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DAD24C" w14:textId="1D61691B" w:rsidR="00383458" w:rsidRPr="00103574" w:rsidRDefault="00383458" w:rsidP="00383458">
      <w:pPr>
        <w:tabs>
          <w:tab w:val="left" w:pos="0"/>
        </w:tabs>
        <w:jc w:val="both"/>
        <w:outlineLvl w:val="0"/>
        <w:rPr>
          <w:rFonts w:cstheme="minorHAnsi"/>
          <w:b/>
          <w:color w:val="000000" w:themeColor="text1"/>
        </w:rPr>
      </w:pPr>
      <w:bookmarkStart w:id="0" w:name="Introduction"/>
      <w:r w:rsidRPr="00103574">
        <w:rPr>
          <w:rFonts w:cstheme="minorHAnsi"/>
          <w:b/>
          <w:color w:val="000000" w:themeColor="text1"/>
        </w:rPr>
        <w:t>TITLE:</w:t>
      </w:r>
    </w:p>
    <w:p w14:paraId="747E2153" w14:textId="062BE41D" w:rsidR="009F1A1D" w:rsidRPr="00103574" w:rsidRDefault="00983973" w:rsidP="00383458">
      <w:pPr>
        <w:tabs>
          <w:tab w:val="left" w:pos="0"/>
        </w:tabs>
        <w:jc w:val="both"/>
        <w:outlineLvl w:val="0"/>
        <w:rPr>
          <w:rFonts w:cstheme="minorHAnsi"/>
          <w:color w:val="000000" w:themeColor="text1"/>
        </w:rPr>
      </w:pPr>
      <w:r w:rsidRPr="00103574">
        <w:rPr>
          <w:rFonts w:cstheme="minorHAnsi"/>
          <w:color w:val="000000" w:themeColor="text1"/>
        </w:rPr>
        <w:t xml:space="preserve">Photobleaching Enables </w:t>
      </w:r>
      <w:r w:rsidR="00A94AD5" w:rsidRPr="00103574">
        <w:rPr>
          <w:rFonts w:cstheme="minorHAnsi"/>
          <w:color w:val="000000" w:themeColor="text1"/>
        </w:rPr>
        <w:t>Super-resolution Imaging</w:t>
      </w:r>
      <w:r w:rsidR="009F1A1D" w:rsidRPr="00103574">
        <w:rPr>
          <w:rFonts w:cstheme="minorHAnsi"/>
          <w:color w:val="000000" w:themeColor="text1"/>
        </w:rPr>
        <w:t xml:space="preserve"> of the </w:t>
      </w:r>
      <w:proofErr w:type="spellStart"/>
      <w:r w:rsidR="007171A0" w:rsidRPr="00103574">
        <w:rPr>
          <w:rFonts w:cstheme="minorHAnsi"/>
          <w:color w:val="000000" w:themeColor="text1"/>
        </w:rPr>
        <w:t>Fts</w:t>
      </w:r>
      <w:r w:rsidR="009F1A1D" w:rsidRPr="00103574">
        <w:rPr>
          <w:rFonts w:cstheme="minorHAnsi"/>
          <w:color w:val="000000" w:themeColor="text1"/>
        </w:rPr>
        <w:t>Z</w:t>
      </w:r>
      <w:proofErr w:type="spellEnd"/>
      <w:r w:rsidR="009F1A1D" w:rsidRPr="00103574">
        <w:rPr>
          <w:rFonts w:cstheme="minorHAnsi"/>
          <w:color w:val="000000" w:themeColor="text1"/>
        </w:rPr>
        <w:t xml:space="preserve"> Ring</w:t>
      </w:r>
      <w:r w:rsidR="00383458" w:rsidRPr="00103574">
        <w:rPr>
          <w:rFonts w:cstheme="minorHAnsi"/>
          <w:color w:val="000000" w:themeColor="text1"/>
        </w:rPr>
        <w:t xml:space="preserve"> </w:t>
      </w:r>
      <w:r w:rsidR="009F1A1D" w:rsidRPr="00103574">
        <w:rPr>
          <w:rFonts w:cstheme="minorHAnsi"/>
          <w:color w:val="000000" w:themeColor="text1"/>
        </w:rPr>
        <w:t xml:space="preserve">in </w:t>
      </w:r>
      <w:r w:rsidRPr="00103574">
        <w:rPr>
          <w:rFonts w:cstheme="minorHAnsi"/>
          <w:color w:val="000000" w:themeColor="text1"/>
        </w:rPr>
        <w:t xml:space="preserve">the </w:t>
      </w:r>
      <w:r w:rsidR="009F1A1D" w:rsidRPr="00103574">
        <w:rPr>
          <w:rFonts w:cstheme="minorHAnsi"/>
          <w:color w:val="000000" w:themeColor="text1"/>
        </w:rPr>
        <w:t xml:space="preserve">Cyanobacterium </w:t>
      </w:r>
      <w:r w:rsidR="009F1A1D" w:rsidRPr="00103574">
        <w:rPr>
          <w:rFonts w:cstheme="minorHAnsi"/>
          <w:i/>
          <w:color w:val="000000" w:themeColor="text1"/>
        </w:rPr>
        <w:t>Prochlorococcus</w:t>
      </w:r>
    </w:p>
    <w:p w14:paraId="7990D477" w14:textId="77777777" w:rsidR="00721E73" w:rsidRPr="00103574" w:rsidRDefault="00721E73" w:rsidP="00383458">
      <w:pPr>
        <w:jc w:val="both"/>
        <w:rPr>
          <w:rFonts w:cstheme="minorHAnsi"/>
          <w:b/>
          <w:bCs/>
          <w:color w:val="000000" w:themeColor="text1"/>
        </w:rPr>
      </w:pPr>
    </w:p>
    <w:p w14:paraId="7264BB4B" w14:textId="2071AE43" w:rsidR="00C53A69" w:rsidRPr="00103574" w:rsidRDefault="00383458" w:rsidP="00383458">
      <w:pPr>
        <w:jc w:val="both"/>
        <w:rPr>
          <w:rFonts w:cstheme="minorHAnsi"/>
          <w:b/>
          <w:bCs/>
          <w:color w:val="000000" w:themeColor="text1"/>
        </w:rPr>
      </w:pPr>
      <w:r w:rsidRPr="00103574">
        <w:rPr>
          <w:rFonts w:cstheme="minorHAnsi"/>
          <w:b/>
          <w:bCs/>
          <w:color w:val="000000" w:themeColor="text1"/>
        </w:rPr>
        <w:t xml:space="preserve">AUTHORS AND AFFILIATIONS: </w:t>
      </w:r>
    </w:p>
    <w:p w14:paraId="06211A51" w14:textId="4BAF8979" w:rsidR="009F1A1D" w:rsidRPr="00103574" w:rsidRDefault="009F1A1D" w:rsidP="00383458">
      <w:pPr>
        <w:jc w:val="both"/>
        <w:outlineLvl w:val="0"/>
        <w:rPr>
          <w:rFonts w:cstheme="minorHAnsi"/>
          <w:bCs/>
          <w:color w:val="000000" w:themeColor="text1"/>
          <w:vertAlign w:val="superscript"/>
        </w:rPr>
      </w:pPr>
      <w:proofErr w:type="spellStart"/>
      <w:r w:rsidRPr="00103574">
        <w:rPr>
          <w:rFonts w:cstheme="minorHAnsi"/>
          <w:bCs/>
          <w:color w:val="000000" w:themeColor="text1"/>
        </w:rPr>
        <w:t>Yuanchao</w:t>
      </w:r>
      <w:proofErr w:type="spellEnd"/>
      <w:r w:rsidRPr="00103574">
        <w:rPr>
          <w:rFonts w:cstheme="minorHAnsi"/>
          <w:bCs/>
          <w:color w:val="000000" w:themeColor="text1"/>
        </w:rPr>
        <w:t xml:space="preserve"> Zhan</w:t>
      </w:r>
      <w:r w:rsidRPr="00103574">
        <w:rPr>
          <w:rFonts w:cstheme="minorHAnsi"/>
          <w:bCs/>
          <w:color w:val="000000" w:themeColor="text1"/>
          <w:vertAlign w:val="superscript"/>
        </w:rPr>
        <w:t>1</w:t>
      </w:r>
      <w:r w:rsidR="001D6253" w:rsidRPr="00103574">
        <w:rPr>
          <w:rFonts w:cstheme="minorHAnsi"/>
          <w:bCs/>
          <w:color w:val="000000" w:themeColor="text1"/>
        </w:rPr>
        <w:t xml:space="preserve">, </w:t>
      </w:r>
      <w:proofErr w:type="spellStart"/>
      <w:r w:rsidR="001D6253" w:rsidRPr="00103574">
        <w:rPr>
          <w:rFonts w:cstheme="minorHAnsi"/>
          <w:bCs/>
          <w:color w:val="000000" w:themeColor="text1"/>
        </w:rPr>
        <w:t>Yaxin</w:t>
      </w:r>
      <w:proofErr w:type="spellEnd"/>
      <w:r w:rsidR="001D6253" w:rsidRPr="00103574">
        <w:rPr>
          <w:rFonts w:cstheme="minorHAnsi"/>
          <w:bCs/>
          <w:color w:val="000000" w:themeColor="text1"/>
        </w:rPr>
        <w:t xml:space="preserve"> Liu</w:t>
      </w:r>
      <w:r w:rsidR="001D6253" w:rsidRPr="00103574">
        <w:rPr>
          <w:rFonts w:cstheme="minorHAnsi"/>
          <w:bCs/>
          <w:color w:val="000000" w:themeColor="text1"/>
          <w:vertAlign w:val="superscript"/>
        </w:rPr>
        <w:t>1</w:t>
      </w:r>
      <w:r w:rsidR="002C1D51" w:rsidRPr="000463F9">
        <w:rPr>
          <w:rFonts w:cstheme="minorHAnsi"/>
          <w:bCs/>
          <w:color w:val="000000" w:themeColor="text1"/>
        </w:rPr>
        <w:t>,</w:t>
      </w:r>
      <w:r w:rsidR="00983973" w:rsidRPr="00103574">
        <w:rPr>
          <w:rFonts w:cstheme="minorHAnsi"/>
          <w:bCs/>
          <w:color w:val="000000" w:themeColor="text1"/>
        </w:rPr>
        <w:t xml:space="preserve"> </w:t>
      </w:r>
      <w:proofErr w:type="spellStart"/>
      <w:r w:rsidRPr="00103574">
        <w:rPr>
          <w:rFonts w:cstheme="minorHAnsi"/>
          <w:bCs/>
          <w:color w:val="000000" w:themeColor="text1"/>
        </w:rPr>
        <w:t>Qinglu</w:t>
      </w:r>
      <w:proofErr w:type="spellEnd"/>
      <w:r w:rsidRPr="00103574">
        <w:rPr>
          <w:rFonts w:cstheme="minorHAnsi"/>
          <w:bCs/>
          <w:color w:val="000000" w:themeColor="text1"/>
        </w:rPr>
        <w:t xml:space="preserve"> Zeng</w:t>
      </w:r>
      <w:r w:rsidRPr="00103574">
        <w:rPr>
          <w:rFonts w:cstheme="minorHAnsi"/>
          <w:bCs/>
          <w:color w:val="000000" w:themeColor="text1"/>
          <w:vertAlign w:val="superscript"/>
        </w:rPr>
        <w:t>1,2</w:t>
      </w:r>
      <w:r w:rsidR="0074065A" w:rsidRPr="00103574">
        <w:rPr>
          <w:rFonts w:cstheme="minorHAnsi"/>
          <w:bCs/>
          <w:color w:val="000000" w:themeColor="text1"/>
          <w:vertAlign w:val="superscript"/>
        </w:rPr>
        <w:t>,3</w:t>
      </w:r>
    </w:p>
    <w:p w14:paraId="5A8087B6" w14:textId="77777777" w:rsidR="009F1A1D" w:rsidRPr="00103574" w:rsidRDefault="009F1A1D" w:rsidP="00383458">
      <w:pPr>
        <w:jc w:val="both"/>
        <w:rPr>
          <w:rFonts w:cstheme="minorHAnsi"/>
          <w:bCs/>
          <w:color w:val="000000" w:themeColor="text1"/>
        </w:rPr>
      </w:pPr>
    </w:p>
    <w:p w14:paraId="67F65FD7" w14:textId="2839CEE2" w:rsidR="00316CF0" w:rsidRPr="00103574" w:rsidRDefault="009F1A1D" w:rsidP="00C05844">
      <w:pPr>
        <w:jc w:val="both"/>
        <w:rPr>
          <w:rFonts w:cstheme="minorHAnsi"/>
          <w:bCs/>
          <w:color w:val="000000" w:themeColor="text1"/>
        </w:rPr>
      </w:pPr>
      <w:r w:rsidRPr="00103574">
        <w:rPr>
          <w:rFonts w:cstheme="minorHAnsi"/>
          <w:bCs/>
          <w:color w:val="000000" w:themeColor="text1"/>
          <w:vertAlign w:val="superscript"/>
        </w:rPr>
        <w:t>1</w:t>
      </w:r>
      <w:r w:rsidRPr="00103574">
        <w:rPr>
          <w:rFonts w:cstheme="minorHAnsi"/>
          <w:bCs/>
          <w:color w:val="000000" w:themeColor="text1"/>
        </w:rPr>
        <w:t>Department of Ocean Science</w:t>
      </w:r>
      <w:r w:rsidR="00316CF0" w:rsidRPr="00103574">
        <w:rPr>
          <w:rFonts w:cstheme="minorHAnsi"/>
          <w:bCs/>
          <w:color w:val="000000" w:themeColor="text1"/>
        </w:rPr>
        <w:t>,</w:t>
      </w:r>
      <w:r w:rsidR="00983973" w:rsidRPr="00103574">
        <w:rPr>
          <w:rFonts w:cstheme="minorHAnsi"/>
          <w:bCs/>
          <w:color w:val="000000" w:themeColor="text1"/>
        </w:rPr>
        <w:t xml:space="preserve"> </w:t>
      </w:r>
      <w:r w:rsidR="00316CF0" w:rsidRPr="00103574">
        <w:rPr>
          <w:rFonts w:cstheme="minorHAnsi"/>
          <w:bCs/>
          <w:color w:val="000000" w:themeColor="text1"/>
        </w:rPr>
        <w:t>The Hong Kong University of Science and Technology, Hong Kong, China</w:t>
      </w:r>
    </w:p>
    <w:p w14:paraId="30891325" w14:textId="4CC28B78" w:rsidR="0074065A" w:rsidRPr="00103574" w:rsidRDefault="00983973" w:rsidP="00C05844">
      <w:pPr>
        <w:jc w:val="both"/>
        <w:rPr>
          <w:rFonts w:ascii="Times New Roman" w:eastAsia="Times New Roman" w:hAnsi="Times New Roman" w:cs="Times New Roman"/>
          <w:color w:val="000000" w:themeColor="text1"/>
        </w:rPr>
      </w:pPr>
      <w:r w:rsidRPr="00103574">
        <w:rPr>
          <w:rFonts w:cstheme="minorHAnsi"/>
          <w:bCs/>
          <w:color w:val="000000" w:themeColor="text1"/>
          <w:vertAlign w:val="superscript"/>
        </w:rPr>
        <w:t>2</w:t>
      </w:r>
      <w:r w:rsidRPr="00103574">
        <w:rPr>
          <w:rFonts w:cstheme="minorHAnsi"/>
          <w:bCs/>
          <w:color w:val="000000" w:themeColor="text1"/>
        </w:rPr>
        <w:t xml:space="preserve">Division of Life Science, </w:t>
      </w:r>
      <w:r w:rsidR="009F1A1D" w:rsidRPr="00103574">
        <w:rPr>
          <w:rFonts w:cstheme="minorHAnsi"/>
          <w:bCs/>
          <w:color w:val="000000" w:themeColor="text1"/>
        </w:rPr>
        <w:t>The Hong Kong University of Science and Technology, Hong Kong, China</w:t>
      </w:r>
      <w:r w:rsidR="0074065A" w:rsidRPr="00103574">
        <w:rPr>
          <w:rFonts w:ascii="Calibri" w:eastAsia="Times New Roman" w:hAnsi="Calibri" w:cs="Times New Roman"/>
          <w:color w:val="000000" w:themeColor="text1"/>
          <w:shd w:val="clear" w:color="auto" w:fill="FFFFFF"/>
        </w:rPr>
        <w:t xml:space="preserve"> </w:t>
      </w:r>
      <w:r w:rsidR="0074065A" w:rsidRPr="00103574">
        <w:rPr>
          <w:rFonts w:ascii="Calibri" w:eastAsia="Times New Roman" w:hAnsi="Calibri" w:cs="Times New Roman"/>
          <w:color w:val="000000" w:themeColor="text1"/>
          <w:shd w:val="clear" w:color="auto" w:fill="FFFFFF"/>
          <w:vertAlign w:val="superscript"/>
        </w:rPr>
        <w:t>3</w:t>
      </w:r>
      <w:r w:rsidR="0074065A" w:rsidRPr="00103574">
        <w:rPr>
          <w:rFonts w:ascii="Calibri" w:eastAsia="Times New Roman" w:hAnsi="Calibri" w:cs="Times New Roman"/>
          <w:color w:val="000000" w:themeColor="text1"/>
          <w:shd w:val="clear" w:color="auto" w:fill="FFFFFF"/>
        </w:rPr>
        <w:t>HKUST Shenzhen Research Institute, Shenzhen, China</w:t>
      </w:r>
    </w:p>
    <w:p w14:paraId="286D49FA" w14:textId="77777777" w:rsidR="009F1A1D" w:rsidRPr="00103574" w:rsidRDefault="009F1A1D" w:rsidP="00383458">
      <w:pPr>
        <w:jc w:val="both"/>
        <w:rPr>
          <w:rFonts w:cstheme="minorHAnsi"/>
          <w:bCs/>
          <w:color w:val="000000" w:themeColor="text1"/>
        </w:rPr>
      </w:pPr>
    </w:p>
    <w:p w14:paraId="3D964ECC" w14:textId="452F2AE8" w:rsidR="009F1A1D" w:rsidRPr="000463F9" w:rsidRDefault="009F1A1D" w:rsidP="00383458">
      <w:pPr>
        <w:jc w:val="both"/>
        <w:rPr>
          <w:rFonts w:cstheme="minorHAnsi"/>
          <w:b/>
          <w:bCs/>
          <w:color w:val="000000" w:themeColor="text1"/>
        </w:rPr>
      </w:pPr>
      <w:r w:rsidRPr="000463F9">
        <w:rPr>
          <w:rFonts w:cstheme="minorHAnsi"/>
          <w:b/>
          <w:bCs/>
          <w:color w:val="000000" w:themeColor="text1"/>
        </w:rPr>
        <w:t>Corresponding Author:</w:t>
      </w:r>
    </w:p>
    <w:p w14:paraId="72104653" w14:textId="0048694A" w:rsidR="009F1A1D" w:rsidRPr="00103574" w:rsidRDefault="009F1A1D" w:rsidP="00383458">
      <w:pPr>
        <w:jc w:val="both"/>
        <w:rPr>
          <w:rFonts w:cstheme="minorHAnsi"/>
          <w:bCs/>
          <w:color w:val="000000" w:themeColor="text1"/>
        </w:rPr>
      </w:pPr>
      <w:proofErr w:type="spellStart"/>
      <w:r w:rsidRPr="00103574">
        <w:rPr>
          <w:rFonts w:cstheme="minorHAnsi"/>
          <w:bCs/>
          <w:color w:val="000000" w:themeColor="text1"/>
        </w:rPr>
        <w:t>Qinglu</w:t>
      </w:r>
      <w:proofErr w:type="spellEnd"/>
      <w:r w:rsidRPr="00103574">
        <w:rPr>
          <w:rFonts w:cstheme="minorHAnsi"/>
          <w:bCs/>
          <w:color w:val="000000" w:themeColor="text1"/>
        </w:rPr>
        <w:t xml:space="preserve"> Zeng</w:t>
      </w:r>
      <w:r w:rsidR="00721E73" w:rsidRPr="00103574">
        <w:rPr>
          <w:rFonts w:cstheme="minorHAnsi"/>
          <w:bCs/>
          <w:color w:val="000000" w:themeColor="text1"/>
        </w:rPr>
        <w:t xml:space="preserve"> </w:t>
      </w:r>
      <w:r w:rsidR="00721E73" w:rsidRPr="00103574">
        <w:rPr>
          <w:rFonts w:cstheme="minorHAnsi"/>
          <w:bCs/>
          <w:color w:val="000000" w:themeColor="text1"/>
        </w:rPr>
        <w:tab/>
      </w:r>
      <w:r w:rsidR="003E5B97" w:rsidRPr="00103574">
        <w:rPr>
          <w:rFonts w:cstheme="minorHAnsi"/>
          <w:bCs/>
          <w:color w:val="000000" w:themeColor="text1"/>
        </w:rPr>
        <w:tab/>
      </w:r>
      <w:r w:rsidR="00721E73" w:rsidRPr="00103574">
        <w:rPr>
          <w:rFonts w:cstheme="minorHAnsi"/>
          <w:bCs/>
          <w:color w:val="000000" w:themeColor="text1"/>
        </w:rPr>
        <w:t>(</w:t>
      </w:r>
      <w:r w:rsidRPr="00103574">
        <w:rPr>
          <w:rFonts w:cstheme="minorHAnsi"/>
          <w:bCs/>
          <w:color w:val="000000" w:themeColor="text1"/>
        </w:rPr>
        <w:t>zeng@ust.uk</w:t>
      </w:r>
      <w:r w:rsidR="00721E73" w:rsidRPr="00103574">
        <w:rPr>
          <w:rFonts w:cstheme="minorHAnsi"/>
          <w:bCs/>
          <w:color w:val="000000" w:themeColor="text1"/>
        </w:rPr>
        <w:t>)</w:t>
      </w:r>
    </w:p>
    <w:p w14:paraId="03A9FAA0" w14:textId="77777777" w:rsidR="009F1A1D" w:rsidRPr="00103574" w:rsidRDefault="009F1A1D" w:rsidP="00383458">
      <w:pPr>
        <w:jc w:val="both"/>
        <w:rPr>
          <w:rFonts w:cstheme="minorHAnsi"/>
          <w:bCs/>
          <w:color w:val="000000" w:themeColor="text1"/>
        </w:rPr>
      </w:pPr>
    </w:p>
    <w:p w14:paraId="2B00702B" w14:textId="32AD449F" w:rsidR="009F1A1D" w:rsidRPr="000463F9" w:rsidRDefault="009F1A1D" w:rsidP="00383458">
      <w:pPr>
        <w:pStyle w:val="NormalWeb"/>
        <w:spacing w:before="0" w:beforeAutospacing="0" w:after="0" w:afterAutospacing="0"/>
        <w:rPr>
          <w:rFonts w:asciiTheme="minorHAnsi" w:hAnsiTheme="minorHAnsi" w:cstheme="minorHAnsi"/>
          <w:b/>
          <w:bCs/>
          <w:color w:val="000000" w:themeColor="text1"/>
        </w:rPr>
      </w:pPr>
      <w:r w:rsidRPr="000463F9">
        <w:rPr>
          <w:rFonts w:asciiTheme="minorHAnsi" w:hAnsiTheme="minorHAnsi" w:cstheme="minorHAnsi"/>
          <w:b/>
          <w:bCs/>
          <w:color w:val="000000" w:themeColor="text1"/>
        </w:rPr>
        <w:t>E</w:t>
      </w:r>
      <w:r w:rsidR="002C1D51">
        <w:rPr>
          <w:rFonts w:asciiTheme="minorHAnsi" w:hAnsiTheme="minorHAnsi" w:cstheme="minorHAnsi"/>
          <w:b/>
          <w:bCs/>
          <w:color w:val="000000" w:themeColor="text1"/>
        </w:rPr>
        <w:t>-</w:t>
      </w:r>
      <w:r w:rsidRPr="000463F9">
        <w:rPr>
          <w:rFonts w:asciiTheme="minorHAnsi" w:hAnsiTheme="minorHAnsi" w:cstheme="minorHAnsi"/>
          <w:b/>
          <w:bCs/>
          <w:color w:val="000000" w:themeColor="text1"/>
        </w:rPr>
        <w:t xml:space="preserve">mail Addresses of </w:t>
      </w:r>
      <w:r w:rsidR="002C1D51">
        <w:rPr>
          <w:rFonts w:asciiTheme="minorHAnsi" w:hAnsiTheme="minorHAnsi" w:cstheme="minorHAnsi"/>
          <w:b/>
          <w:bCs/>
          <w:color w:val="000000" w:themeColor="text1"/>
        </w:rPr>
        <w:t xml:space="preserve">the </w:t>
      </w:r>
      <w:r w:rsidRPr="000463F9">
        <w:rPr>
          <w:rFonts w:asciiTheme="minorHAnsi" w:hAnsiTheme="minorHAnsi" w:cstheme="minorHAnsi"/>
          <w:b/>
          <w:bCs/>
          <w:color w:val="000000" w:themeColor="text1"/>
        </w:rPr>
        <w:t>Co-authors</w:t>
      </w:r>
      <w:r w:rsidRPr="002C1D51">
        <w:rPr>
          <w:rFonts w:asciiTheme="minorHAnsi" w:hAnsiTheme="minorHAnsi" w:cstheme="minorHAnsi"/>
          <w:b/>
          <w:bCs/>
          <w:color w:val="000000" w:themeColor="text1"/>
        </w:rPr>
        <w:t>:</w:t>
      </w:r>
    </w:p>
    <w:p w14:paraId="4ADBE342" w14:textId="01F2F7D3" w:rsidR="009F1A1D" w:rsidRPr="00103574" w:rsidRDefault="004C4B29" w:rsidP="00383458">
      <w:pPr>
        <w:pStyle w:val="NormalWeb"/>
        <w:spacing w:before="0" w:beforeAutospacing="0" w:after="0" w:afterAutospacing="0"/>
        <w:rPr>
          <w:rFonts w:asciiTheme="minorHAnsi" w:hAnsiTheme="minorHAnsi" w:cstheme="minorHAnsi"/>
          <w:bCs/>
          <w:color w:val="000000" w:themeColor="text1"/>
        </w:rPr>
      </w:pPr>
      <w:proofErr w:type="spellStart"/>
      <w:r w:rsidRPr="00103574">
        <w:rPr>
          <w:rFonts w:asciiTheme="minorHAnsi" w:hAnsiTheme="minorHAnsi" w:cstheme="minorHAnsi"/>
          <w:bCs/>
          <w:color w:val="000000" w:themeColor="text1"/>
        </w:rPr>
        <w:t>Yuanchao</w:t>
      </w:r>
      <w:proofErr w:type="spellEnd"/>
      <w:r w:rsidRPr="00103574">
        <w:rPr>
          <w:rFonts w:asciiTheme="minorHAnsi" w:hAnsiTheme="minorHAnsi" w:cstheme="minorHAnsi"/>
          <w:bCs/>
          <w:color w:val="000000" w:themeColor="text1"/>
        </w:rPr>
        <w:t xml:space="preserve"> Zh</w:t>
      </w:r>
      <w:r w:rsidR="00721E73" w:rsidRPr="00103574">
        <w:rPr>
          <w:rFonts w:asciiTheme="minorHAnsi" w:hAnsiTheme="minorHAnsi" w:cstheme="minorHAnsi"/>
          <w:bCs/>
          <w:color w:val="000000" w:themeColor="text1"/>
        </w:rPr>
        <w:t>an</w:t>
      </w:r>
      <w:r w:rsidR="00721E73" w:rsidRPr="00103574">
        <w:rPr>
          <w:rFonts w:asciiTheme="minorHAnsi" w:hAnsiTheme="minorHAnsi" w:cstheme="minorHAnsi"/>
          <w:bCs/>
          <w:color w:val="000000" w:themeColor="text1"/>
        </w:rPr>
        <w:tab/>
      </w:r>
      <w:r w:rsidR="009F1A1D" w:rsidRPr="00103574">
        <w:rPr>
          <w:rFonts w:asciiTheme="minorHAnsi" w:hAnsiTheme="minorHAnsi" w:cstheme="minorHAnsi"/>
          <w:bCs/>
          <w:color w:val="000000" w:themeColor="text1"/>
        </w:rPr>
        <w:t>(</w:t>
      </w:r>
      <w:r w:rsidR="00C53A69" w:rsidRPr="00103574">
        <w:rPr>
          <w:rStyle w:val="Hyperlink"/>
          <w:rFonts w:asciiTheme="minorHAnsi" w:hAnsiTheme="minorHAnsi" w:cstheme="minorHAnsi"/>
          <w:bCs/>
          <w:color w:val="000000" w:themeColor="text1"/>
          <w:u w:val="none"/>
        </w:rPr>
        <w:t>yczhan@ust.hk)</w:t>
      </w:r>
    </w:p>
    <w:p w14:paraId="6ADA46CA" w14:textId="00C3FFAD" w:rsidR="00C53A69" w:rsidRPr="00103574" w:rsidRDefault="000A30E2" w:rsidP="00383458">
      <w:pPr>
        <w:jc w:val="both"/>
        <w:rPr>
          <w:rFonts w:eastAsia="Times New Roman" w:cstheme="minorHAnsi"/>
          <w:bCs/>
          <w:color w:val="000000" w:themeColor="text1"/>
          <w:lang w:eastAsia="en-US"/>
        </w:rPr>
      </w:pPr>
      <w:proofErr w:type="spellStart"/>
      <w:r w:rsidRPr="00103574">
        <w:rPr>
          <w:rFonts w:cstheme="minorHAnsi"/>
          <w:bCs/>
          <w:color w:val="000000" w:themeColor="text1"/>
        </w:rPr>
        <w:t>Yaxin</w:t>
      </w:r>
      <w:proofErr w:type="spellEnd"/>
      <w:r w:rsidRPr="00103574">
        <w:rPr>
          <w:rFonts w:cstheme="minorHAnsi"/>
          <w:bCs/>
          <w:color w:val="000000" w:themeColor="text1"/>
        </w:rPr>
        <w:t xml:space="preserve"> Liu </w:t>
      </w:r>
      <w:r w:rsidRPr="00103574">
        <w:rPr>
          <w:rFonts w:cstheme="minorHAnsi"/>
          <w:bCs/>
          <w:color w:val="000000" w:themeColor="text1"/>
        </w:rPr>
        <w:tab/>
      </w:r>
      <w:r w:rsidR="00383458" w:rsidRPr="00103574">
        <w:rPr>
          <w:rFonts w:cstheme="minorHAnsi"/>
          <w:bCs/>
          <w:color w:val="000000" w:themeColor="text1"/>
        </w:rPr>
        <w:tab/>
      </w:r>
      <w:r w:rsidRPr="00103574">
        <w:rPr>
          <w:rFonts w:cstheme="minorHAnsi"/>
          <w:bCs/>
          <w:color w:val="000000" w:themeColor="text1"/>
        </w:rPr>
        <w:t>(</w:t>
      </w:r>
      <w:r w:rsidRPr="00103574">
        <w:rPr>
          <w:rFonts w:eastAsia="Times New Roman" w:cstheme="minorHAnsi"/>
          <w:bCs/>
          <w:color w:val="000000" w:themeColor="text1"/>
          <w:lang w:eastAsia="en-US"/>
        </w:rPr>
        <w:t>yliuek@connect.ust.hk</w:t>
      </w:r>
      <w:r w:rsidRPr="00103574">
        <w:rPr>
          <w:rFonts w:cstheme="minorHAnsi"/>
          <w:bCs/>
          <w:color w:val="000000" w:themeColor="text1"/>
        </w:rPr>
        <w:t>)</w:t>
      </w:r>
    </w:p>
    <w:p w14:paraId="4D470CF3" w14:textId="77777777" w:rsidR="00721E73" w:rsidRPr="00103574" w:rsidRDefault="00721E73" w:rsidP="00383458">
      <w:pPr>
        <w:jc w:val="both"/>
        <w:rPr>
          <w:rFonts w:cstheme="minorHAnsi"/>
          <w:bCs/>
          <w:color w:val="000000" w:themeColor="text1"/>
        </w:rPr>
      </w:pPr>
    </w:p>
    <w:p w14:paraId="4490E55F" w14:textId="77777777" w:rsidR="00383458" w:rsidRPr="00103574" w:rsidRDefault="0002519F" w:rsidP="00383458">
      <w:pPr>
        <w:pStyle w:val="NormalWeb"/>
        <w:spacing w:before="0" w:beforeAutospacing="0" w:after="0" w:afterAutospacing="0"/>
        <w:rPr>
          <w:rFonts w:asciiTheme="minorHAnsi" w:hAnsiTheme="minorHAnsi" w:cstheme="minorHAnsi"/>
          <w:color w:val="000000" w:themeColor="text1"/>
        </w:rPr>
      </w:pPr>
      <w:r w:rsidRPr="00103574">
        <w:rPr>
          <w:rFonts w:asciiTheme="minorHAnsi" w:hAnsiTheme="minorHAnsi" w:cstheme="minorHAnsi"/>
          <w:b/>
          <w:bCs/>
          <w:color w:val="000000" w:themeColor="text1"/>
        </w:rPr>
        <w:t>KEYWORDS:</w:t>
      </w:r>
      <w:r w:rsidRPr="00103574">
        <w:rPr>
          <w:rFonts w:asciiTheme="minorHAnsi" w:hAnsiTheme="minorHAnsi" w:cstheme="minorHAnsi"/>
          <w:color w:val="000000" w:themeColor="text1"/>
        </w:rPr>
        <w:t xml:space="preserve"> </w:t>
      </w:r>
    </w:p>
    <w:p w14:paraId="34D6DEE9" w14:textId="54C53A8C" w:rsidR="007171A0" w:rsidRPr="00103574" w:rsidRDefault="007171A0" w:rsidP="00383458">
      <w:pPr>
        <w:pStyle w:val="NormalWeb"/>
        <w:spacing w:before="0" w:beforeAutospacing="0" w:after="0" w:afterAutospacing="0"/>
        <w:rPr>
          <w:rFonts w:asciiTheme="minorHAnsi" w:hAnsiTheme="minorHAnsi" w:cstheme="minorHAnsi"/>
          <w:color w:val="000000" w:themeColor="text1"/>
        </w:rPr>
      </w:pPr>
      <w:r w:rsidRPr="00103574">
        <w:rPr>
          <w:rFonts w:asciiTheme="minorHAnsi" w:hAnsiTheme="minorHAnsi" w:cstheme="minorHAnsi"/>
          <w:color w:val="000000" w:themeColor="text1"/>
        </w:rPr>
        <w:t>STORM, photobleach</w:t>
      </w:r>
      <w:r w:rsidR="002C1D51">
        <w:rPr>
          <w:rFonts w:asciiTheme="minorHAnsi" w:hAnsiTheme="minorHAnsi" w:cstheme="minorHAnsi"/>
          <w:color w:val="000000" w:themeColor="text1"/>
        </w:rPr>
        <w:t>ing</w:t>
      </w:r>
      <w:r w:rsidRPr="00103574">
        <w:rPr>
          <w:rFonts w:asciiTheme="minorHAnsi" w:hAnsiTheme="minorHAnsi" w:cstheme="minorHAnsi"/>
          <w:color w:val="000000" w:themeColor="text1"/>
        </w:rPr>
        <w:t xml:space="preserve">, </w:t>
      </w:r>
      <w:r w:rsidR="006E1E2B" w:rsidRPr="00103574">
        <w:rPr>
          <w:rFonts w:asciiTheme="minorHAnsi" w:hAnsiTheme="minorHAnsi" w:cstheme="minorHAnsi"/>
          <w:color w:val="000000" w:themeColor="text1"/>
        </w:rPr>
        <w:t xml:space="preserve">cyanobacterium, </w:t>
      </w:r>
      <w:r w:rsidRPr="00103574">
        <w:rPr>
          <w:rFonts w:asciiTheme="minorHAnsi" w:hAnsiTheme="minorHAnsi" w:cstheme="minorHAnsi"/>
          <w:i/>
          <w:color w:val="000000" w:themeColor="text1"/>
        </w:rPr>
        <w:t>Prochlorococcus</w:t>
      </w:r>
      <w:r w:rsidRPr="00103574">
        <w:rPr>
          <w:rFonts w:asciiTheme="minorHAnsi" w:hAnsiTheme="minorHAnsi" w:cstheme="minorHAnsi"/>
          <w:color w:val="000000" w:themeColor="text1"/>
        </w:rPr>
        <w:t>, super-resolution imaging, three-dimension</w:t>
      </w:r>
      <w:r w:rsidR="002C1D51">
        <w:rPr>
          <w:rFonts w:asciiTheme="minorHAnsi" w:hAnsiTheme="minorHAnsi" w:cstheme="minorHAnsi"/>
          <w:color w:val="000000" w:themeColor="text1"/>
        </w:rPr>
        <w:t>al</w:t>
      </w:r>
      <w:r w:rsidRPr="00103574">
        <w:rPr>
          <w:rFonts w:asciiTheme="minorHAnsi" w:hAnsiTheme="minorHAnsi" w:cstheme="minorHAnsi"/>
          <w:color w:val="000000" w:themeColor="text1"/>
        </w:rPr>
        <w:t xml:space="preserve">, </w:t>
      </w:r>
      <w:proofErr w:type="spellStart"/>
      <w:r w:rsidRPr="00103574">
        <w:rPr>
          <w:rFonts w:asciiTheme="minorHAnsi" w:hAnsiTheme="minorHAnsi" w:cstheme="minorHAnsi"/>
          <w:color w:val="000000" w:themeColor="text1"/>
        </w:rPr>
        <w:t>Ft</w:t>
      </w:r>
      <w:r w:rsidR="006E1E2B" w:rsidRPr="00103574">
        <w:rPr>
          <w:rFonts w:asciiTheme="minorHAnsi" w:hAnsiTheme="minorHAnsi" w:cstheme="minorHAnsi"/>
          <w:color w:val="000000" w:themeColor="text1"/>
        </w:rPr>
        <w:t>s</w:t>
      </w:r>
      <w:r w:rsidRPr="00103574">
        <w:rPr>
          <w:rFonts w:asciiTheme="minorHAnsi" w:hAnsiTheme="minorHAnsi" w:cstheme="minorHAnsi"/>
          <w:color w:val="000000" w:themeColor="text1"/>
        </w:rPr>
        <w:t>Z</w:t>
      </w:r>
      <w:proofErr w:type="spellEnd"/>
      <w:r w:rsidRPr="00103574">
        <w:rPr>
          <w:rFonts w:asciiTheme="minorHAnsi" w:hAnsiTheme="minorHAnsi" w:cstheme="minorHAnsi"/>
          <w:color w:val="000000" w:themeColor="text1"/>
        </w:rPr>
        <w:t xml:space="preserve"> ring</w:t>
      </w:r>
      <w:r w:rsidR="00831F58" w:rsidRPr="00103574">
        <w:rPr>
          <w:rFonts w:asciiTheme="minorHAnsi" w:hAnsiTheme="minorHAnsi" w:cstheme="minorHAnsi"/>
          <w:color w:val="000000" w:themeColor="text1"/>
        </w:rPr>
        <w:t>, cell division</w:t>
      </w:r>
    </w:p>
    <w:p w14:paraId="455EAEE6" w14:textId="77777777" w:rsidR="00C53A69" w:rsidRPr="00103574" w:rsidRDefault="00C53A69" w:rsidP="00383458">
      <w:pPr>
        <w:pStyle w:val="NormalWeb"/>
        <w:spacing w:before="0" w:beforeAutospacing="0" w:after="0" w:afterAutospacing="0"/>
        <w:outlineLvl w:val="0"/>
        <w:rPr>
          <w:rFonts w:asciiTheme="minorHAnsi" w:hAnsiTheme="minorHAnsi" w:cstheme="minorHAnsi"/>
          <w:b/>
          <w:bCs/>
          <w:color w:val="000000" w:themeColor="text1"/>
        </w:rPr>
      </w:pPr>
    </w:p>
    <w:p w14:paraId="7A7A1F7E" w14:textId="492AA7DD" w:rsidR="00EC4D84" w:rsidRPr="00103574" w:rsidRDefault="00EC4D84" w:rsidP="00383458">
      <w:pPr>
        <w:pStyle w:val="NormalWeb"/>
        <w:spacing w:before="0" w:beforeAutospacing="0" w:after="0" w:afterAutospacing="0"/>
        <w:outlineLvl w:val="0"/>
        <w:rPr>
          <w:rFonts w:asciiTheme="minorHAnsi" w:hAnsiTheme="minorHAnsi" w:cstheme="minorHAnsi"/>
          <w:color w:val="000000" w:themeColor="text1"/>
        </w:rPr>
      </w:pPr>
      <w:r w:rsidRPr="00103574">
        <w:rPr>
          <w:rFonts w:asciiTheme="minorHAnsi" w:hAnsiTheme="minorHAnsi" w:cstheme="minorHAnsi"/>
          <w:b/>
          <w:bCs/>
          <w:color w:val="000000" w:themeColor="text1"/>
        </w:rPr>
        <w:t>SUMMARY:</w:t>
      </w:r>
      <w:r w:rsidRPr="00103574">
        <w:rPr>
          <w:rFonts w:asciiTheme="minorHAnsi" w:hAnsiTheme="minorHAnsi" w:cstheme="minorHAnsi"/>
          <w:color w:val="000000" w:themeColor="text1"/>
        </w:rPr>
        <w:t xml:space="preserve"> </w:t>
      </w:r>
    </w:p>
    <w:p w14:paraId="5719847D" w14:textId="221C45B5" w:rsidR="00383458" w:rsidRPr="00103574" w:rsidRDefault="00383458" w:rsidP="00383458">
      <w:pPr>
        <w:tabs>
          <w:tab w:val="left" w:pos="0"/>
        </w:tabs>
        <w:jc w:val="both"/>
        <w:rPr>
          <w:rFonts w:cstheme="minorHAnsi"/>
          <w:color w:val="000000" w:themeColor="text1"/>
        </w:rPr>
      </w:pPr>
      <w:r w:rsidRPr="00103574">
        <w:rPr>
          <w:rFonts w:cstheme="minorHAnsi"/>
          <w:color w:val="000000" w:themeColor="text1"/>
        </w:rPr>
        <w:t>Here we describe a</w:t>
      </w:r>
      <w:r w:rsidR="004C4B29" w:rsidRPr="00103574">
        <w:rPr>
          <w:rFonts w:cstheme="minorHAnsi"/>
          <w:color w:val="000000" w:themeColor="text1"/>
        </w:rPr>
        <w:t xml:space="preserve"> photobleaching method to reduce the autofluorescence of cyanobac</w:t>
      </w:r>
      <w:r w:rsidR="0072346D" w:rsidRPr="00103574">
        <w:rPr>
          <w:rFonts w:cstheme="minorHAnsi"/>
          <w:color w:val="000000" w:themeColor="text1"/>
        </w:rPr>
        <w:t xml:space="preserve">teria. After photobleaching, </w:t>
      </w:r>
      <w:r w:rsidR="00375BF6" w:rsidRPr="00103574">
        <w:rPr>
          <w:rFonts w:cstheme="minorHAnsi"/>
          <w:color w:val="000000" w:themeColor="text1"/>
        </w:rPr>
        <w:t>stochastic optical reconstruction microscopy</w:t>
      </w:r>
      <w:r w:rsidR="00316CF0" w:rsidRPr="00103574">
        <w:rPr>
          <w:rFonts w:cstheme="minorHAnsi"/>
          <w:color w:val="000000" w:themeColor="text1"/>
        </w:rPr>
        <w:t xml:space="preserve"> </w:t>
      </w:r>
      <w:r w:rsidR="004C4B29" w:rsidRPr="00103574">
        <w:rPr>
          <w:rFonts w:cstheme="minorHAnsi"/>
          <w:color w:val="000000" w:themeColor="text1"/>
        </w:rPr>
        <w:t xml:space="preserve">is used to obtain </w:t>
      </w:r>
      <w:r w:rsidR="002C1D51">
        <w:rPr>
          <w:rFonts w:cstheme="minorHAnsi"/>
          <w:color w:val="000000" w:themeColor="text1"/>
        </w:rPr>
        <w:t>three-dimensional</w:t>
      </w:r>
      <w:r w:rsidR="004C4B29" w:rsidRPr="00103574">
        <w:rPr>
          <w:rFonts w:cstheme="minorHAnsi"/>
          <w:color w:val="000000" w:themeColor="text1"/>
        </w:rPr>
        <w:t xml:space="preserve"> super-resolution images of </w:t>
      </w:r>
      <w:r w:rsidR="00155B8A" w:rsidRPr="00103574">
        <w:rPr>
          <w:rFonts w:cstheme="minorHAnsi"/>
          <w:color w:val="000000" w:themeColor="text1"/>
        </w:rPr>
        <w:t xml:space="preserve">the </w:t>
      </w:r>
      <w:r w:rsidR="004C4B29" w:rsidRPr="00103574">
        <w:rPr>
          <w:rFonts w:cstheme="minorHAnsi"/>
          <w:color w:val="000000" w:themeColor="text1"/>
        </w:rPr>
        <w:t xml:space="preserve">cyanobacterial </w:t>
      </w:r>
      <w:proofErr w:type="spellStart"/>
      <w:r w:rsidR="004C4B29" w:rsidRPr="00103574">
        <w:rPr>
          <w:rFonts w:cstheme="minorHAnsi"/>
          <w:color w:val="000000" w:themeColor="text1"/>
        </w:rPr>
        <w:t>Ft</w:t>
      </w:r>
      <w:r w:rsidR="00155B8A" w:rsidRPr="00103574">
        <w:rPr>
          <w:rFonts w:cstheme="minorHAnsi"/>
          <w:color w:val="000000" w:themeColor="text1"/>
        </w:rPr>
        <w:t>s</w:t>
      </w:r>
      <w:r w:rsidR="004C4B29" w:rsidRPr="00103574">
        <w:rPr>
          <w:rFonts w:cstheme="minorHAnsi"/>
          <w:color w:val="000000" w:themeColor="text1"/>
        </w:rPr>
        <w:t>Z</w:t>
      </w:r>
      <w:proofErr w:type="spellEnd"/>
      <w:r w:rsidR="004C4B29" w:rsidRPr="00103574">
        <w:rPr>
          <w:rFonts w:cstheme="minorHAnsi"/>
          <w:color w:val="000000" w:themeColor="text1"/>
        </w:rPr>
        <w:t xml:space="preserve"> ring</w:t>
      </w:r>
      <w:bookmarkStart w:id="1" w:name="Long_Abstract"/>
      <w:r w:rsidR="00316CF0" w:rsidRPr="00103574">
        <w:rPr>
          <w:rFonts w:cstheme="minorHAnsi"/>
          <w:color w:val="000000" w:themeColor="text1"/>
        </w:rPr>
        <w:t>.</w:t>
      </w:r>
    </w:p>
    <w:p w14:paraId="0CC3A859" w14:textId="77777777" w:rsidR="00383458" w:rsidRPr="00103574" w:rsidRDefault="00383458" w:rsidP="00383458">
      <w:pPr>
        <w:tabs>
          <w:tab w:val="left" w:pos="0"/>
        </w:tabs>
        <w:jc w:val="both"/>
        <w:rPr>
          <w:rFonts w:cstheme="minorHAnsi"/>
          <w:b/>
          <w:bCs/>
          <w:color w:val="000000" w:themeColor="text1"/>
        </w:rPr>
      </w:pPr>
    </w:p>
    <w:p w14:paraId="598180AE" w14:textId="0FE985EE" w:rsidR="00EC4D84" w:rsidRPr="00103574" w:rsidRDefault="00EC4D84" w:rsidP="00383458">
      <w:pPr>
        <w:tabs>
          <w:tab w:val="left" w:pos="0"/>
        </w:tabs>
        <w:jc w:val="both"/>
        <w:rPr>
          <w:rFonts w:cstheme="minorHAnsi"/>
          <w:b/>
          <w:bCs/>
          <w:color w:val="000000" w:themeColor="text1"/>
        </w:rPr>
      </w:pPr>
      <w:r w:rsidRPr="00103574">
        <w:rPr>
          <w:rFonts w:cstheme="minorHAnsi"/>
          <w:b/>
          <w:bCs/>
          <w:color w:val="000000" w:themeColor="text1"/>
        </w:rPr>
        <w:t>ABSTRACT</w:t>
      </w:r>
      <w:bookmarkEnd w:id="1"/>
      <w:r w:rsidRPr="00103574">
        <w:rPr>
          <w:rFonts w:cstheme="minorHAnsi"/>
          <w:b/>
          <w:bCs/>
          <w:color w:val="000000" w:themeColor="text1"/>
        </w:rPr>
        <w:t>:</w:t>
      </w:r>
    </w:p>
    <w:p w14:paraId="10042247" w14:textId="452A5FAA" w:rsidR="0002519F" w:rsidRDefault="00B51686" w:rsidP="00383458">
      <w:pPr>
        <w:jc w:val="both"/>
        <w:rPr>
          <w:rFonts w:cstheme="minorHAnsi"/>
          <w:b/>
          <w:color w:val="000000" w:themeColor="text1"/>
        </w:rPr>
      </w:pPr>
      <w:r w:rsidRPr="00103574">
        <w:rPr>
          <w:rFonts w:cstheme="minorHAnsi"/>
          <w:color w:val="000000" w:themeColor="text1"/>
        </w:rPr>
        <w:t>Su</w:t>
      </w:r>
      <w:r w:rsidR="00C665EB" w:rsidRPr="00103574">
        <w:rPr>
          <w:rFonts w:cstheme="minorHAnsi"/>
          <w:color w:val="000000" w:themeColor="text1"/>
        </w:rPr>
        <w:t>per-resolution microscop</w:t>
      </w:r>
      <w:r w:rsidR="008A0B8C" w:rsidRPr="00103574">
        <w:rPr>
          <w:rFonts w:cstheme="minorHAnsi"/>
          <w:color w:val="000000" w:themeColor="text1"/>
        </w:rPr>
        <w:t>y</w:t>
      </w:r>
      <w:r w:rsidR="00C665EB" w:rsidRPr="00103574">
        <w:rPr>
          <w:rFonts w:cstheme="minorHAnsi"/>
          <w:color w:val="000000" w:themeColor="text1"/>
        </w:rPr>
        <w:t xml:space="preserve"> has </w:t>
      </w:r>
      <w:r w:rsidR="002D7C38" w:rsidRPr="00103574">
        <w:rPr>
          <w:rFonts w:cstheme="minorHAnsi"/>
          <w:color w:val="000000" w:themeColor="text1"/>
        </w:rPr>
        <w:t xml:space="preserve">been widely used to study </w:t>
      </w:r>
      <w:r w:rsidR="004D1D67" w:rsidRPr="00103574">
        <w:rPr>
          <w:rFonts w:cstheme="minorHAnsi"/>
          <w:color w:val="000000" w:themeColor="text1"/>
        </w:rPr>
        <w:t xml:space="preserve">protein interactions </w:t>
      </w:r>
      <w:r w:rsidR="002D7C38" w:rsidRPr="00103574">
        <w:rPr>
          <w:rFonts w:cstheme="minorHAnsi"/>
          <w:color w:val="000000" w:themeColor="text1"/>
        </w:rPr>
        <w:t xml:space="preserve">and </w:t>
      </w:r>
      <w:r w:rsidR="008A0B8C" w:rsidRPr="00103574">
        <w:rPr>
          <w:rFonts w:cstheme="minorHAnsi"/>
          <w:color w:val="000000" w:themeColor="text1"/>
        </w:rPr>
        <w:t>sub</w:t>
      </w:r>
      <w:r w:rsidR="002D7C38" w:rsidRPr="00103574">
        <w:rPr>
          <w:rFonts w:cstheme="minorHAnsi"/>
          <w:color w:val="000000" w:themeColor="text1"/>
        </w:rPr>
        <w:t>cellular structures</w:t>
      </w:r>
      <w:r w:rsidR="004D1D67" w:rsidRPr="00103574">
        <w:rPr>
          <w:rFonts w:cstheme="minorHAnsi"/>
          <w:color w:val="000000" w:themeColor="text1"/>
        </w:rPr>
        <w:t xml:space="preserve"> in many organisms</w:t>
      </w:r>
      <w:r w:rsidR="002D7C38" w:rsidRPr="00103574">
        <w:rPr>
          <w:rFonts w:cstheme="minorHAnsi"/>
          <w:color w:val="000000" w:themeColor="text1"/>
        </w:rPr>
        <w:t xml:space="preserve">. </w:t>
      </w:r>
      <w:r w:rsidR="00177ADF" w:rsidRPr="00103574">
        <w:rPr>
          <w:rFonts w:cstheme="minorHAnsi"/>
          <w:color w:val="000000" w:themeColor="text1"/>
        </w:rPr>
        <w:t>In photosynthetic organisms, h</w:t>
      </w:r>
      <w:r w:rsidR="002D7C38" w:rsidRPr="00103574">
        <w:rPr>
          <w:rFonts w:cstheme="minorHAnsi"/>
          <w:color w:val="000000" w:themeColor="text1"/>
        </w:rPr>
        <w:t xml:space="preserve">owever, </w:t>
      </w:r>
      <w:r w:rsidR="0082549E" w:rsidRPr="00103574">
        <w:rPr>
          <w:rFonts w:cstheme="minorHAnsi"/>
          <w:color w:val="000000" w:themeColor="text1"/>
        </w:rPr>
        <w:t xml:space="preserve">the </w:t>
      </w:r>
      <w:bookmarkStart w:id="2" w:name="OLE_LINK1"/>
      <w:bookmarkStart w:id="3" w:name="OLE_LINK2"/>
      <w:r w:rsidR="0082549E" w:rsidRPr="00103574">
        <w:rPr>
          <w:rFonts w:cstheme="minorHAnsi"/>
          <w:color w:val="000000" w:themeColor="text1"/>
        </w:rPr>
        <w:t>lateral resolution of super-resolution</w:t>
      </w:r>
      <w:r w:rsidR="00076AD9" w:rsidRPr="00103574">
        <w:rPr>
          <w:rFonts w:cstheme="minorHAnsi"/>
          <w:color w:val="000000" w:themeColor="text1"/>
        </w:rPr>
        <w:t xml:space="preserve"> imaging</w:t>
      </w:r>
      <w:r w:rsidR="0082549E" w:rsidRPr="00103574">
        <w:rPr>
          <w:rFonts w:cstheme="minorHAnsi"/>
          <w:color w:val="000000" w:themeColor="text1"/>
        </w:rPr>
        <w:t xml:space="preserve"> is only </w:t>
      </w:r>
      <w:r w:rsidR="00076AD9" w:rsidRPr="00103574">
        <w:rPr>
          <w:rFonts w:cstheme="minorHAnsi"/>
          <w:color w:val="000000" w:themeColor="text1"/>
        </w:rPr>
        <w:t>~</w:t>
      </w:r>
      <w:r w:rsidR="0082549E" w:rsidRPr="00103574">
        <w:rPr>
          <w:rFonts w:cstheme="minorHAnsi"/>
          <w:color w:val="000000" w:themeColor="text1"/>
        </w:rPr>
        <w:t>100 nm</w:t>
      </w:r>
      <w:bookmarkEnd w:id="2"/>
      <w:bookmarkEnd w:id="3"/>
      <w:r w:rsidR="00177ADF" w:rsidRPr="00103574">
        <w:rPr>
          <w:rFonts w:cstheme="minorHAnsi"/>
          <w:color w:val="000000" w:themeColor="text1"/>
        </w:rPr>
        <w:t>. The low resolution is</w:t>
      </w:r>
      <w:r w:rsidR="0082549E" w:rsidRPr="00103574">
        <w:rPr>
          <w:rFonts w:cstheme="minorHAnsi"/>
          <w:color w:val="000000" w:themeColor="text1"/>
        </w:rPr>
        <w:t xml:space="preserve"> mainly</w:t>
      </w:r>
      <w:r w:rsidR="002D7C38" w:rsidRPr="00103574">
        <w:rPr>
          <w:rFonts w:cstheme="minorHAnsi"/>
          <w:color w:val="000000" w:themeColor="text1"/>
        </w:rPr>
        <w:t xml:space="preserve"> d</w:t>
      </w:r>
      <w:r w:rsidR="00C665EB" w:rsidRPr="00103574">
        <w:rPr>
          <w:rFonts w:cstheme="minorHAnsi"/>
          <w:color w:val="000000" w:themeColor="text1"/>
        </w:rPr>
        <w:t xml:space="preserve">ue to </w:t>
      </w:r>
      <w:r w:rsidR="00177ADF" w:rsidRPr="00103574">
        <w:rPr>
          <w:rFonts w:cstheme="minorHAnsi"/>
          <w:color w:val="000000" w:themeColor="text1"/>
        </w:rPr>
        <w:t>the</w:t>
      </w:r>
      <w:r w:rsidR="00C665EB" w:rsidRPr="00103574">
        <w:rPr>
          <w:rFonts w:cstheme="minorHAnsi"/>
          <w:color w:val="000000" w:themeColor="text1"/>
        </w:rPr>
        <w:t xml:space="preserve"> high autofluorescence background</w:t>
      </w:r>
      <w:r w:rsidR="00C1649C" w:rsidRPr="00103574">
        <w:rPr>
          <w:rFonts w:cstheme="minorHAnsi"/>
          <w:color w:val="000000" w:themeColor="text1"/>
        </w:rPr>
        <w:t xml:space="preserve"> </w:t>
      </w:r>
      <w:r w:rsidR="00177ADF" w:rsidRPr="00103574">
        <w:rPr>
          <w:rFonts w:cstheme="minorHAnsi"/>
          <w:color w:val="000000" w:themeColor="text1"/>
        </w:rPr>
        <w:t xml:space="preserve">of photosynthetic cells </w:t>
      </w:r>
      <w:r w:rsidR="003A2DE9" w:rsidRPr="00103574">
        <w:rPr>
          <w:rFonts w:cstheme="minorHAnsi"/>
          <w:color w:val="000000" w:themeColor="text1"/>
        </w:rPr>
        <w:t>caused by</w:t>
      </w:r>
      <w:r w:rsidR="00C1649C" w:rsidRPr="00103574">
        <w:rPr>
          <w:rFonts w:cstheme="minorHAnsi"/>
          <w:color w:val="000000" w:themeColor="text1"/>
        </w:rPr>
        <w:t xml:space="preserve"> high</w:t>
      </w:r>
      <w:r w:rsidR="00025826" w:rsidRPr="00103574">
        <w:rPr>
          <w:rFonts w:cstheme="minorHAnsi"/>
          <w:color w:val="000000" w:themeColor="text1"/>
        </w:rPr>
        <w:t>-</w:t>
      </w:r>
      <w:r w:rsidR="00C1649C" w:rsidRPr="00103574">
        <w:rPr>
          <w:rFonts w:cstheme="minorHAnsi"/>
          <w:color w:val="000000" w:themeColor="text1"/>
        </w:rPr>
        <w:t>intensity laser</w:t>
      </w:r>
      <w:r w:rsidR="00025826" w:rsidRPr="00103574">
        <w:rPr>
          <w:rFonts w:cstheme="minorHAnsi"/>
          <w:color w:val="000000" w:themeColor="text1"/>
        </w:rPr>
        <w:t>s</w:t>
      </w:r>
      <w:r w:rsidR="00C1649C" w:rsidRPr="00103574">
        <w:rPr>
          <w:rFonts w:cstheme="minorHAnsi"/>
          <w:color w:val="000000" w:themeColor="text1"/>
        </w:rPr>
        <w:t xml:space="preserve"> </w:t>
      </w:r>
      <w:r w:rsidR="00025826" w:rsidRPr="00103574">
        <w:rPr>
          <w:rFonts w:cstheme="minorHAnsi"/>
          <w:color w:val="000000" w:themeColor="text1"/>
        </w:rPr>
        <w:t>that are</w:t>
      </w:r>
      <w:r w:rsidR="00C1649C" w:rsidRPr="00103574">
        <w:rPr>
          <w:rFonts w:cstheme="minorHAnsi"/>
          <w:color w:val="000000" w:themeColor="text1"/>
        </w:rPr>
        <w:t xml:space="preserve"> required </w:t>
      </w:r>
      <w:r w:rsidR="00025826" w:rsidRPr="00103574">
        <w:rPr>
          <w:rFonts w:cstheme="minorHAnsi"/>
          <w:color w:val="000000" w:themeColor="text1"/>
        </w:rPr>
        <w:t xml:space="preserve">for super-resolution </w:t>
      </w:r>
      <w:r w:rsidR="0024403C" w:rsidRPr="00103574">
        <w:rPr>
          <w:rFonts w:cstheme="minorHAnsi"/>
          <w:color w:val="000000" w:themeColor="text1"/>
        </w:rPr>
        <w:t>imaging</w:t>
      </w:r>
      <w:r w:rsidR="002C1D51">
        <w:rPr>
          <w:rFonts w:cstheme="minorHAnsi"/>
          <w:color w:val="000000" w:themeColor="text1"/>
        </w:rPr>
        <w:t>,</w:t>
      </w:r>
      <w:r w:rsidR="000E6D5F" w:rsidRPr="00103574">
        <w:rPr>
          <w:rFonts w:cstheme="minorHAnsi"/>
          <w:color w:val="000000" w:themeColor="text1"/>
        </w:rPr>
        <w:t xml:space="preserve"> such as stochastic optical reconstruction microscopy (STORM)</w:t>
      </w:r>
      <w:r w:rsidR="00C1649C" w:rsidRPr="00103574">
        <w:rPr>
          <w:rFonts w:cstheme="minorHAnsi"/>
          <w:color w:val="000000" w:themeColor="text1"/>
        </w:rPr>
        <w:t>.</w:t>
      </w:r>
      <w:r w:rsidR="00914B58" w:rsidRPr="00103574">
        <w:rPr>
          <w:rFonts w:cstheme="minorHAnsi"/>
          <w:color w:val="000000" w:themeColor="text1"/>
        </w:rPr>
        <w:t xml:space="preserve"> </w:t>
      </w:r>
      <w:r w:rsidR="00C665EB" w:rsidRPr="00103574">
        <w:rPr>
          <w:rFonts w:cstheme="minorHAnsi"/>
          <w:color w:val="000000" w:themeColor="text1"/>
        </w:rPr>
        <w:t xml:space="preserve">Here, we </w:t>
      </w:r>
      <w:r w:rsidR="00C1649C" w:rsidRPr="00103574">
        <w:rPr>
          <w:rFonts w:cstheme="minorHAnsi"/>
          <w:color w:val="000000" w:themeColor="text1"/>
        </w:rPr>
        <w:t xml:space="preserve">describe </w:t>
      </w:r>
      <w:r w:rsidR="00914B58" w:rsidRPr="00103574">
        <w:rPr>
          <w:rFonts w:cstheme="minorHAnsi"/>
          <w:color w:val="000000" w:themeColor="text1"/>
        </w:rPr>
        <w:t>a</w:t>
      </w:r>
      <w:r w:rsidR="00C1649C" w:rsidRPr="00103574">
        <w:rPr>
          <w:rFonts w:cstheme="minorHAnsi"/>
          <w:color w:val="000000" w:themeColor="text1"/>
        </w:rPr>
        <w:t xml:space="preserve"> </w:t>
      </w:r>
      <w:r w:rsidR="00025826" w:rsidRPr="00103574">
        <w:rPr>
          <w:rFonts w:cstheme="minorHAnsi"/>
          <w:color w:val="000000" w:themeColor="text1"/>
        </w:rPr>
        <w:t>photobleaching</w:t>
      </w:r>
      <w:r w:rsidR="000E6D5F" w:rsidRPr="00103574">
        <w:rPr>
          <w:rFonts w:cstheme="minorHAnsi"/>
          <w:color w:val="000000" w:themeColor="text1"/>
        </w:rPr>
        <w:t xml:space="preserve">-assisted STORM </w:t>
      </w:r>
      <w:r w:rsidR="00C1649C" w:rsidRPr="00103574">
        <w:rPr>
          <w:rFonts w:cstheme="minorHAnsi"/>
          <w:color w:val="000000" w:themeColor="text1"/>
        </w:rPr>
        <w:t xml:space="preserve">method </w:t>
      </w:r>
      <w:r w:rsidR="00383458" w:rsidRPr="00103574">
        <w:rPr>
          <w:rFonts w:cstheme="minorHAnsi"/>
          <w:color w:val="000000" w:themeColor="text1"/>
        </w:rPr>
        <w:t xml:space="preserve">which was </w:t>
      </w:r>
      <w:r w:rsidR="00C1649C" w:rsidRPr="00103574">
        <w:rPr>
          <w:rFonts w:cstheme="minorHAnsi"/>
          <w:color w:val="000000" w:themeColor="text1"/>
        </w:rPr>
        <w:t xml:space="preserve">developed </w:t>
      </w:r>
      <w:r w:rsidR="00025826" w:rsidRPr="00103574">
        <w:rPr>
          <w:rFonts w:cstheme="minorHAnsi"/>
          <w:color w:val="000000" w:themeColor="text1"/>
        </w:rPr>
        <w:t xml:space="preserve">recently </w:t>
      </w:r>
      <w:r w:rsidR="000E6D5F" w:rsidRPr="00103574">
        <w:rPr>
          <w:rFonts w:cstheme="minorHAnsi"/>
          <w:color w:val="000000" w:themeColor="text1"/>
        </w:rPr>
        <w:t>for imaging</w:t>
      </w:r>
      <w:r w:rsidR="00025826" w:rsidRPr="00103574">
        <w:rPr>
          <w:rFonts w:cstheme="minorHAnsi"/>
          <w:color w:val="000000" w:themeColor="text1"/>
        </w:rPr>
        <w:t xml:space="preserve"> the marine </w:t>
      </w:r>
      <w:proofErr w:type="spellStart"/>
      <w:r w:rsidR="00025826" w:rsidRPr="00103574">
        <w:rPr>
          <w:rFonts w:cstheme="minorHAnsi"/>
          <w:color w:val="000000" w:themeColor="text1"/>
        </w:rPr>
        <w:t>pico</w:t>
      </w:r>
      <w:r w:rsidR="00846B59" w:rsidRPr="00103574">
        <w:rPr>
          <w:rFonts w:cstheme="minorHAnsi"/>
          <w:color w:val="000000" w:themeColor="text1"/>
        </w:rPr>
        <w:t>cyanobacterium</w:t>
      </w:r>
      <w:proofErr w:type="spellEnd"/>
      <w:r w:rsidR="00846B59" w:rsidRPr="00103574">
        <w:rPr>
          <w:rFonts w:cstheme="minorHAnsi"/>
          <w:color w:val="000000" w:themeColor="text1"/>
        </w:rPr>
        <w:t xml:space="preserve"> </w:t>
      </w:r>
      <w:r w:rsidR="00846B59" w:rsidRPr="00103574">
        <w:rPr>
          <w:rFonts w:cstheme="minorHAnsi"/>
          <w:i/>
          <w:color w:val="000000" w:themeColor="text1"/>
        </w:rPr>
        <w:t>Prochlorococcus</w:t>
      </w:r>
      <w:r w:rsidR="00846B59" w:rsidRPr="00103574">
        <w:rPr>
          <w:rFonts w:cstheme="minorHAnsi"/>
          <w:color w:val="000000" w:themeColor="text1"/>
        </w:rPr>
        <w:t xml:space="preserve">. After photobleaching, </w:t>
      </w:r>
      <w:r w:rsidR="00C665EB" w:rsidRPr="00103574">
        <w:rPr>
          <w:rFonts w:cstheme="minorHAnsi"/>
          <w:color w:val="000000" w:themeColor="text1"/>
        </w:rPr>
        <w:t xml:space="preserve">the autofluorescence of </w:t>
      </w:r>
      <w:r w:rsidR="00C665EB" w:rsidRPr="00103574">
        <w:rPr>
          <w:rFonts w:cstheme="minorHAnsi"/>
          <w:i/>
          <w:color w:val="000000" w:themeColor="text1"/>
        </w:rPr>
        <w:t>Prochlorococcus</w:t>
      </w:r>
      <w:r w:rsidR="00846B59" w:rsidRPr="00103574">
        <w:rPr>
          <w:rFonts w:cstheme="minorHAnsi"/>
          <w:color w:val="000000" w:themeColor="text1"/>
        </w:rPr>
        <w:t xml:space="preserve"> </w:t>
      </w:r>
      <w:r w:rsidR="002C1D51">
        <w:rPr>
          <w:rFonts w:cstheme="minorHAnsi"/>
          <w:color w:val="000000" w:themeColor="text1"/>
        </w:rPr>
        <w:t>is</w:t>
      </w:r>
      <w:r w:rsidR="00846B59" w:rsidRPr="00103574">
        <w:rPr>
          <w:rFonts w:cstheme="minorHAnsi"/>
          <w:color w:val="000000" w:themeColor="text1"/>
        </w:rPr>
        <w:t xml:space="preserve"> effectively reduced</w:t>
      </w:r>
      <w:r w:rsidR="00001A89" w:rsidRPr="00103574">
        <w:rPr>
          <w:rFonts w:cstheme="minorHAnsi"/>
          <w:color w:val="000000" w:themeColor="text1"/>
        </w:rPr>
        <w:t xml:space="preserve"> </w:t>
      </w:r>
      <w:r w:rsidR="00C1649C" w:rsidRPr="00103574">
        <w:rPr>
          <w:rFonts w:cstheme="minorHAnsi"/>
          <w:color w:val="000000" w:themeColor="text1"/>
        </w:rPr>
        <w:t>so that</w:t>
      </w:r>
      <w:r w:rsidR="000E6D5F" w:rsidRPr="00103574">
        <w:rPr>
          <w:rFonts w:cstheme="minorHAnsi"/>
          <w:color w:val="000000" w:themeColor="text1"/>
        </w:rPr>
        <w:t xml:space="preserve"> </w:t>
      </w:r>
      <w:r w:rsidR="00C1649C" w:rsidRPr="00103574">
        <w:rPr>
          <w:rFonts w:cstheme="minorHAnsi"/>
          <w:color w:val="000000" w:themeColor="text1"/>
        </w:rPr>
        <w:t>STORM can be p</w:t>
      </w:r>
      <w:r w:rsidR="0013654C" w:rsidRPr="00103574">
        <w:rPr>
          <w:rFonts w:cstheme="minorHAnsi"/>
          <w:color w:val="000000" w:themeColor="text1"/>
        </w:rPr>
        <w:t>er</w:t>
      </w:r>
      <w:r w:rsidR="00C1649C" w:rsidRPr="00103574">
        <w:rPr>
          <w:rFonts w:cstheme="minorHAnsi"/>
          <w:color w:val="000000" w:themeColor="text1"/>
        </w:rPr>
        <w:t>formed</w:t>
      </w:r>
      <w:r w:rsidR="0013654C" w:rsidRPr="00103574">
        <w:rPr>
          <w:rFonts w:cstheme="minorHAnsi"/>
          <w:color w:val="000000" w:themeColor="text1"/>
        </w:rPr>
        <w:t xml:space="preserve"> </w:t>
      </w:r>
      <w:r w:rsidR="00707FC3" w:rsidRPr="00103574">
        <w:rPr>
          <w:rFonts w:cstheme="minorHAnsi"/>
          <w:color w:val="000000" w:themeColor="text1"/>
        </w:rPr>
        <w:t>with a lateral resolution of ~10 nm</w:t>
      </w:r>
      <w:r w:rsidR="00666B60" w:rsidRPr="00103574">
        <w:rPr>
          <w:rFonts w:cstheme="minorHAnsi"/>
          <w:color w:val="000000" w:themeColor="text1"/>
        </w:rPr>
        <w:t xml:space="preserve">. Using this method, we acquire the </w:t>
      </w:r>
      <w:r w:rsidR="002C1D51" w:rsidRPr="002C1D51">
        <w:rPr>
          <w:rFonts w:cstheme="minorHAnsi"/>
          <w:i/>
          <w:color w:val="000000" w:themeColor="text1"/>
        </w:rPr>
        <w:t>in vivo</w:t>
      </w:r>
      <w:r w:rsidR="0013654C" w:rsidRPr="00103574">
        <w:rPr>
          <w:rFonts w:cstheme="minorHAnsi"/>
          <w:color w:val="000000" w:themeColor="text1"/>
        </w:rPr>
        <w:t xml:space="preserve"> </w:t>
      </w:r>
      <w:r w:rsidR="00666B60" w:rsidRPr="00103574">
        <w:rPr>
          <w:rFonts w:cstheme="minorHAnsi"/>
          <w:color w:val="000000" w:themeColor="text1"/>
        </w:rPr>
        <w:t>three-dimensional (3</w:t>
      </w:r>
      <w:r w:rsidR="002C1D51">
        <w:rPr>
          <w:rFonts w:cstheme="minorHAnsi"/>
          <w:color w:val="000000" w:themeColor="text1"/>
        </w:rPr>
        <w:t>-</w:t>
      </w:r>
      <w:r w:rsidR="00666B60" w:rsidRPr="00103574">
        <w:rPr>
          <w:rFonts w:cstheme="minorHAnsi"/>
          <w:color w:val="000000" w:themeColor="text1"/>
        </w:rPr>
        <w:t xml:space="preserve">D) organization of </w:t>
      </w:r>
      <w:r w:rsidR="0013654C" w:rsidRPr="00103574">
        <w:rPr>
          <w:rFonts w:cstheme="minorHAnsi"/>
          <w:color w:val="000000" w:themeColor="text1"/>
        </w:rPr>
        <w:t xml:space="preserve">the </w:t>
      </w:r>
      <w:proofErr w:type="spellStart"/>
      <w:r w:rsidR="00666B60" w:rsidRPr="00103574">
        <w:rPr>
          <w:rFonts w:cstheme="minorHAnsi"/>
          <w:color w:val="000000" w:themeColor="text1"/>
        </w:rPr>
        <w:t>FtsZ</w:t>
      </w:r>
      <w:proofErr w:type="spellEnd"/>
      <w:r w:rsidR="00666B60" w:rsidRPr="00103574">
        <w:rPr>
          <w:rFonts w:cstheme="minorHAnsi"/>
          <w:color w:val="000000" w:themeColor="text1"/>
        </w:rPr>
        <w:t xml:space="preserve"> protein and characterize four different </w:t>
      </w:r>
      <w:proofErr w:type="spellStart"/>
      <w:r w:rsidR="0013654C" w:rsidRPr="00103574">
        <w:rPr>
          <w:rFonts w:cstheme="minorHAnsi"/>
          <w:color w:val="000000" w:themeColor="text1"/>
        </w:rPr>
        <w:t>Fts</w:t>
      </w:r>
      <w:r w:rsidR="00666B60" w:rsidRPr="00103574">
        <w:rPr>
          <w:rFonts w:cstheme="minorHAnsi"/>
          <w:color w:val="000000" w:themeColor="text1"/>
        </w:rPr>
        <w:t>Z</w:t>
      </w:r>
      <w:proofErr w:type="spellEnd"/>
      <w:r w:rsidR="00666B60" w:rsidRPr="00103574">
        <w:rPr>
          <w:rFonts w:cstheme="minorHAnsi"/>
          <w:color w:val="000000" w:themeColor="text1"/>
        </w:rPr>
        <w:t xml:space="preserve"> ring morphologies during </w:t>
      </w:r>
      <w:r w:rsidR="0013654C" w:rsidRPr="00103574">
        <w:rPr>
          <w:rFonts w:cstheme="minorHAnsi"/>
          <w:color w:val="000000" w:themeColor="text1"/>
        </w:rPr>
        <w:t xml:space="preserve">the </w:t>
      </w:r>
      <w:r w:rsidR="00666B60" w:rsidRPr="00103574">
        <w:rPr>
          <w:rFonts w:cstheme="minorHAnsi"/>
          <w:color w:val="000000" w:themeColor="text1"/>
        </w:rPr>
        <w:t xml:space="preserve">cell cycle of </w:t>
      </w:r>
      <w:r w:rsidR="00666B60" w:rsidRPr="00103574">
        <w:rPr>
          <w:rFonts w:cstheme="minorHAnsi"/>
          <w:i/>
          <w:color w:val="000000" w:themeColor="text1"/>
        </w:rPr>
        <w:t>Prochlorococcus</w:t>
      </w:r>
      <w:r w:rsidR="00666B60" w:rsidRPr="00103574">
        <w:rPr>
          <w:rFonts w:cstheme="minorHAnsi"/>
          <w:color w:val="000000" w:themeColor="text1"/>
        </w:rPr>
        <w:t>. The method we</w:t>
      </w:r>
      <w:r w:rsidR="0013654C" w:rsidRPr="00103574">
        <w:rPr>
          <w:rFonts w:cstheme="minorHAnsi"/>
          <w:color w:val="000000" w:themeColor="text1"/>
        </w:rPr>
        <w:t xml:space="preserve"> describe</w:t>
      </w:r>
      <w:r w:rsidR="00666B60" w:rsidRPr="00103574">
        <w:rPr>
          <w:rFonts w:cstheme="minorHAnsi"/>
          <w:color w:val="000000" w:themeColor="text1"/>
        </w:rPr>
        <w:t xml:space="preserve"> here might be adopted </w:t>
      </w:r>
      <w:r w:rsidR="0013654C" w:rsidRPr="00103574">
        <w:rPr>
          <w:rFonts w:cstheme="minorHAnsi"/>
          <w:color w:val="000000" w:themeColor="text1"/>
        </w:rPr>
        <w:t xml:space="preserve">for </w:t>
      </w:r>
      <w:r w:rsidR="00383458" w:rsidRPr="00103574">
        <w:rPr>
          <w:rFonts w:cstheme="minorHAnsi"/>
          <w:color w:val="000000" w:themeColor="text1"/>
        </w:rPr>
        <w:t xml:space="preserve">the </w:t>
      </w:r>
      <w:r w:rsidR="0013654C" w:rsidRPr="00103574">
        <w:rPr>
          <w:rFonts w:cstheme="minorHAnsi"/>
          <w:color w:val="000000" w:themeColor="text1"/>
        </w:rPr>
        <w:t xml:space="preserve">super-resolution imaging </w:t>
      </w:r>
      <w:r w:rsidR="00063D22">
        <w:rPr>
          <w:rFonts w:cstheme="minorHAnsi"/>
          <w:color w:val="000000" w:themeColor="text1"/>
        </w:rPr>
        <w:t>of</w:t>
      </w:r>
      <w:r w:rsidR="00666B60" w:rsidRPr="00103574">
        <w:rPr>
          <w:rFonts w:cstheme="minorHAnsi"/>
          <w:color w:val="000000" w:themeColor="text1"/>
        </w:rPr>
        <w:t xml:space="preserve"> other photosynthetic organisms.</w:t>
      </w:r>
    </w:p>
    <w:p w14:paraId="15A29535" w14:textId="77777777" w:rsidR="00063D22" w:rsidRPr="00103574" w:rsidRDefault="00063D22" w:rsidP="00383458">
      <w:pPr>
        <w:jc w:val="both"/>
        <w:rPr>
          <w:rFonts w:cstheme="minorHAnsi"/>
          <w:b/>
          <w:color w:val="000000" w:themeColor="text1"/>
        </w:rPr>
      </w:pPr>
    </w:p>
    <w:p w14:paraId="32B6220E" w14:textId="71C5EB26" w:rsidR="00506052" w:rsidRPr="00103574" w:rsidRDefault="00506052" w:rsidP="00383458">
      <w:pPr>
        <w:jc w:val="both"/>
        <w:outlineLvl w:val="0"/>
        <w:rPr>
          <w:rFonts w:cstheme="minorHAnsi"/>
          <w:b/>
          <w:bCs/>
          <w:color w:val="000000" w:themeColor="text1"/>
        </w:rPr>
      </w:pPr>
      <w:r w:rsidRPr="00103574">
        <w:rPr>
          <w:rFonts w:cstheme="minorHAnsi"/>
          <w:b/>
          <w:color w:val="000000" w:themeColor="text1"/>
        </w:rPr>
        <w:t>INTRODUCTION</w:t>
      </w:r>
      <w:bookmarkEnd w:id="0"/>
      <w:r w:rsidRPr="00103574">
        <w:rPr>
          <w:rFonts w:cstheme="minorHAnsi"/>
          <w:b/>
          <w:bCs/>
          <w:color w:val="000000" w:themeColor="text1"/>
        </w:rPr>
        <w:t>:</w:t>
      </w:r>
    </w:p>
    <w:p w14:paraId="1C9C9BC2" w14:textId="28D3F856" w:rsidR="00374336" w:rsidRPr="00103574" w:rsidRDefault="00060B25" w:rsidP="00383458">
      <w:pPr>
        <w:jc w:val="both"/>
        <w:rPr>
          <w:rFonts w:cstheme="minorHAnsi"/>
          <w:color w:val="000000" w:themeColor="text1"/>
        </w:rPr>
      </w:pPr>
      <w:r w:rsidRPr="00103574">
        <w:rPr>
          <w:rFonts w:cstheme="minorHAnsi"/>
          <w:color w:val="000000" w:themeColor="text1"/>
        </w:rPr>
        <w:lastRenderedPageBreak/>
        <w:t>S</w:t>
      </w:r>
      <w:r w:rsidR="00C57022" w:rsidRPr="00103574">
        <w:rPr>
          <w:rFonts w:cstheme="minorHAnsi"/>
          <w:color w:val="000000" w:themeColor="text1"/>
        </w:rPr>
        <w:t>uper-</w:t>
      </w:r>
      <w:r w:rsidR="00E56A8E" w:rsidRPr="00103574">
        <w:rPr>
          <w:rFonts w:cstheme="minorHAnsi"/>
          <w:color w:val="000000" w:themeColor="text1"/>
        </w:rPr>
        <w:t>resolution</w:t>
      </w:r>
      <w:r w:rsidR="00080D9D" w:rsidRPr="00103574">
        <w:rPr>
          <w:rFonts w:cstheme="minorHAnsi"/>
          <w:color w:val="000000" w:themeColor="text1"/>
        </w:rPr>
        <w:t xml:space="preserve"> </w:t>
      </w:r>
      <w:r w:rsidR="00AB321D" w:rsidRPr="00103574">
        <w:rPr>
          <w:rFonts w:cstheme="minorHAnsi"/>
          <w:color w:val="000000" w:themeColor="text1"/>
        </w:rPr>
        <w:t>microscopies</w:t>
      </w:r>
      <w:r w:rsidR="002839B8" w:rsidRPr="00103574">
        <w:rPr>
          <w:rFonts w:cstheme="minorHAnsi"/>
          <w:color w:val="000000" w:themeColor="text1"/>
        </w:rPr>
        <w:t xml:space="preserve"> </w:t>
      </w:r>
      <w:r w:rsidRPr="00103574">
        <w:rPr>
          <w:rFonts w:cstheme="minorHAnsi"/>
          <w:color w:val="000000" w:themeColor="text1"/>
        </w:rPr>
        <w:t>can</w:t>
      </w:r>
      <w:r w:rsidR="007024F1" w:rsidRPr="00103574">
        <w:rPr>
          <w:rFonts w:cstheme="minorHAnsi"/>
          <w:color w:val="000000" w:themeColor="text1"/>
        </w:rPr>
        <w:t xml:space="preserve"> </w:t>
      </w:r>
      <w:r w:rsidR="00E81946" w:rsidRPr="00103574">
        <w:rPr>
          <w:rFonts w:cstheme="minorHAnsi"/>
          <w:color w:val="000000" w:themeColor="text1"/>
        </w:rPr>
        <w:t xml:space="preserve">break </w:t>
      </w:r>
      <w:r w:rsidR="00D9269C" w:rsidRPr="00103574">
        <w:rPr>
          <w:rFonts w:cstheme="minorHAnsi"/>
          <w:color w:val="000000" w:themeColor="text1"/>
        </w:rPr>
        <w:t>the diffraction limit of</w:t>
      </w:r>
      <w:r w:rsidR="00B45B6B" w:rsidRPr="00103574">
        <w:rPr>
          <w:rFonts w:cstheme="minorHAnsi"/>
          <w:color w:val="000000" w:themeColor="text1"/>
        </w:rPr>
        <w:t xml:space="preserve"> light and provide images within sub-diffraction resolution</w:t>
      </w:r>
      <w:r w:rsidRPr="00103574">
        <w:rPr>
          <w:rFonts w:cstheme="minorHAnsi"/>
          <w:color w:val="000000" w:themeColor="text1"/>
        </w:rPr>
        <w:t>s</w:t>
      </w:r>
      <w:r w:rsidR="00B45B6B" w:rsidRPr="00103574">
        <w:rPr>
          <w:rFonts w:cstheme="minorHAnsi"/>
          <w:color w:val="000000" w:themeColor="text1"/>
        </w:rPr>
        <w:t xml:space="preserve"> (&lt;</w:t>
      </w:r>
      <w:r w:rsidR="00063D22">
        <w:rPr>
          <w:rFonts w:cstheme="minorHAnsi"/>
          <w:color w:val="000000" w:themeColor="text1"/>
        </w:rPr>
        <w:t xml:space="preserve"> </w:t>
      </w:r>
      <w:r w:rsidR="00B45B6B" w:rsidRPr="00103574">
        <w:rPr>
          <w:rFonts w:cstheme="minorHAnsi"/>
          <w:color w:val="000000" w:themeColor="text1"/>
        </w:rPr>
        <w:t>200 nm)</w:t>
      </w:r>
      <w:r w:rsidR="00D9269C" w:rsidRPr="00103574">
        <w:rPr>
          <w:rFonts w:cstheme="minorHAnsi"/>
          <w:color w:val="000000" w:themeColor="text1"/>
        </w:rPr>
        <w:t>.</w:t>
      </w:r>
      <w:r w:rsidR="00624443" w:rsidRPr="00103574">
        <w:rPr>
          <w:rFonts w:cstheme="minorHAnsi"/>
          <w:color w:val="000000" w:themeColor="text1"/>
        </w:rPr>
        <w:t xml:space="preserve"> </w:t>
      </w:r>
      <w:r w:rsidR="005F12CE" w:rsidRPr="00103574">
        <w:rPr>
          <w:rFonts w:cstheme="minorHAnsi"/>
          <w:color w:val="000000" w:themeColor="text1"/>
        </w:rPr>
        <w:t>T</w:t>
      </w:r>
      <w:r w:rsidRPr="00103574">
        <w:rPr>
          <w:rFonts w:cstheme="minorHAnsi"/>
          <w:color w:val="000000" w:themeColor="text1"/>
        </w:rPr>
        <w:t>hey have</w:t>
      </w:r>
      <w:r w:rsidR="00B45B6B" w:rsidRPr="00103574">
        <w:rPr>
          <w:rFonts w:cstheme="minorHAnsi"/>
          <w:color w:val="000000" w:themeColor="text1"/>
        </w:rPr>
        <w:t xml:space="preserve"> been </w:t>
      </w:r>
      <w:r w:rsidR="00165803" w:rsidRPr="00103574">
        <w:rPr>
          <w:rFonts w:cstheme="minorHAnsi"/>
          <w:color w:val="000000" w:themeColor="text1"/>
        </w:rPr>
        <w:t xml:space="preserve">widely </w:t>
      </w:r>
      <w:r w:rsidR="00B45B6B" w:rsidRPr="00103574">
        <w:rPr>
          <w:rFonts w:cstheme="minorHAnsi"/>
          <w:color w:val="000000" w:themeColor="text1"/>
        </w:rPr>
        <w:t xml:space="preserve">used </w:t>
      </w:r>
      <w:r w:rsidRPr="00103574">
        <w:rPr>
          <w:rFonts w:cstheme="minorHAnsi"/>
          <w:color w:val="000000" w:themeColor="text1"/>
        </w:rPr>
        <w:t xml:space="preserve">in many organisms </w:t>
      </w:r>
      <w:r w:rsidR="000306EA" w:rsidRPr="00103574">
        <w:rPr>
          <w:rFonts w:cstheme="minorHAnsi"/>
          <w:color w:val="000000" w:themeColor="text1"/>
        </w:rPr>
        <w:t xml:space="preserve">to </w:t>
      </w:r>
      <w:r w:rsidR="00B45B6B" w:rsidRPr="00103574">
        <w:rPr>
          <w:rFonts w:cstheme="minorHAnsi"/>
          <w:color w:val="000000" w:themeColor="text1"/>
        </w:rPr>
        <w:t xml:space="preserve">study </w:t>
      </w:r>
      <w:r w:rsidRPr="00103574">
        <w:rPr>
          <w:rFonts w:cstheme="minorHAnsi"/>
          <w:color w:val="000000" w:themeColor="text1"/>
        </w:rPr>
        <w:t xml:space="preserve">protein localization and </w:t>
      </w:r>
      <w:r w:rsidR="000306EA" w:rsidRPr="00103574">
        <w:rPr>
          <w:rFonts w:cstheme="minorHAnsi"/>
          <w:color w:val="000000" w:themeColor="text1"/>
        </w:rPr>
        <w:t>subcellular structures</w:t>
      </w:r>
      <w:r w:rsidR="005B613A" w:rsidRPr="00103574">
        <w:rPr>
          <w:rFonts w:cstheme="minorHAnsi"/>
          <w:color w:val="000000" w:themeColor="text1"/>
        </w:rPr>
        <w:t xml:space="preserve">. </w:t>
      </w:r>
      <w:r w:rsidR="00A13D8C" w:rsidRPr="00103574">
        <w:rPr>
          <w:rFonts w:cstheme="minorHAnsi"/>
          <w:color w:val="000000" w:themeColor="text1"/>
        </w:rPr>
        <w:t>M</w:t>
      </w:r>
      <w:r w:rsidR="002839B8" w:rsidRPr="00103574">
        <w:rPr>
          <w:rFonts w:cstheme="minorHAnsi"/>
          <w:color w:val="000000" w:themeColor="text1"/>
        </w:rPr>
        <w:t>ajor super-resolution microscop</w:t>
      </w:r>
      <w:r w:rsidR="00A13D8C" w:rsidRPr="00103574">
        <w:rPr>
          <w:rFonts w:cstheme="minorHAnsi"/>
          <w:color w:val="000000" w:themeColor="text1"/>
        </w:rPr>
        <w:t>y methods</w:t>
      </w:r>
      <w:r w:rsidR="002839B8" w:rsidRPr="00103574">
        <w:rPr>
          <w:rFonts w:cstheme="minorHAnsi"/>
          <w:color w:val="000000" w:themeColor="text1"/>
        </w:rPr>
        <w:t xml:space="preserve"> include structured illumination microscopy (SIM), stimulated emission depletion microscopy (STED), STORM, and photoactivated localization microscopy (PALM). </w:t>
      </w:r>
      <w:r w:rsidR="000306EA" w:rsidRPr="00103574">
        <w:rPr>
          <w:rFonts w:cstheme="minorHAnsi"/>
          <w:color w:val="000000" w:themeColor="text1"/>
        </w:rPr>
        <w:t xml:space="preserve">The </w:t>
      </w:r>
      <w:r w:rsidR="009174AE" w:rsidRPr="00103574">
        <w:rPr>
          <w:rFonts w:cstheme="minorHAnsi"/>
          <w:color w:val="000000" w:themeColor="text1"/>
        </w:rPr>
        <w:t>mechanism</w:t>
      </w:r>
      <w:r w:rsidR="00D40772" w:rsidRPr="00103574">
        <w:rPr>
          <w:rFonts w:cstheme="minorHAnsi"/>
          <w:color w:val="000000" w:themeColor="text1"/>
        </w:rPr>
        <w:t>s</w:t>
      </w:r>
      <w:r w:rsidR="000306EA" w:rsidRPr="00103574">
        <w:rPr>
          <w:rFonts w:cstheme="minorHAnsi"/>
          <w:color w:val="000000" w:themeColor="text1"/>
        </w:rPr>
        <w:t xml:space="preserve"> and application</w:t>
      </w:r>
      <w:r w:rsidR="00D40772" w:rsidRPr="00103574">
        <w:rPr>
          <w:rFonts w:cstheme="minorHAnsi"/>
          <w:color w:val="000000" w:themeColor="text1"/>
        </w:rPr>
        <w:t>s</w:t>
      </w:r>
      <w:r w:rsidR="000306EA" w:rsidRPr="00103574">
        <w:rPr>
          <w:rFonts w:cstheme="minorHAnsi"/>
          <w:color w:val="000000" w:themeColor="text1"/>
        </w:rPr>
        <w:t xml:space="preserve"> of the</w:t>
      </w:r>
      <w:r w:rsidR="002839B8" w:rsidRPr="00103574">
        <w:rPr>
          <w:rFonts w:cstheme="minorHAnsi"/>
          <w:color w:val="000000" w:themeColor="text1"/>
        </w:rPr>
        <w:t>se</w:t>
      </w:r>
      <w:r w:rsidR="000306EA" w:rsidRPr="00103574">
        <w:rPr>
          <w:rFonts w:cstheme="minorHAnsi"/>
          <w:color w:val="000000" w:themeColor="text1"/>
        </w:rPr>
        <w:t xml:space="preserve"> </w:t>
      </w:r>
      <w:r w:rsidR="002839B8" w:rsidRPr="00103574">
        <w:rPr>
          <w:rFonts w:cstheme="minorHAnsi"/>
          <w:color w:val="000000" w:themeColor="text1"/>
        </w:rPr>
        <w:t>super-resolution microscop</w:t>
      </w:r>
      <w:r w:rsidR="00A13D8C" w:rsidRPr="00103574">
        <w:rPr>
          <w:rFonts w:cstheme="minorHAnsi"/>
          <w:color w:val="000000" w:themeColor="text1"/>
        </w:rPr>
        <w:t>es</w:t>
      </w:r>
      <w:r w:rsidR="009174AE" w:rsidRPr="00103574">
        <w:rPr>
          <w:rFonts w:cstheme="minorHAnsi"/>
          <w:color w:val="000000" w:themeColor="text1"/>
        </w:rPr>
        <w:t xml:space="preserve"> have been</w:t>
      </w:r>
      <w:r w:rsidR="00A13D8C" w:rsidRPr="00103574">
        <w:rPr>
          <w:rFonts w:cstheme="minorHAnsi"/>
          <w:color w:val="000000" w:themeColor="text1"/>
        </w:rPr>
        <w:t xml:space="preserve"> </w:t>
      </w:r>
      <w:r w:rsidR="009174AE" w:rsidRPr="00103574">
        <w:rPr>
          <w:rFonts w:cstheme="minorHAnsi"/>
          <w:color w:val="000000" w:themeColor="text1"/>
        </w:rPr>
        <w:t>reviewed</w:t>
      </w:r>
      <w:r w:rsidR="00063D22">
        <w:rPr>
          <w:rFonts w:cstheme="minorHAnsi"/>
          <w:color w:val="000000" w:themeColor="text1"/>
        </w:rPr>
        <w:t xml:space="preserve"> elsewhere</w:t>
      </w:r>
      <w:r w:rsidR="00477310" w:rsidRPr="00103574">
        <w:rPr>
          <w:rFonts w:cstheme="minorHAnsi"/>
          <w:color w:val="000000" w:themeColor="text1"/>
        </w:rPr>
        <w:fldChar w:fldCharType="begin" w:fldLock="1"/>
      </w:r>
      <w:r w:rsidR="00DD6967" w:rsidRPr="00103574">
        <w:rPr>
          <w:rFonts w:cstheme="minorHAnsi"/>
          <w:color w:val="000000" w:themeColor="text1"/>
        </w:rPr>
        <w:instrText>ADDIN CSL_CITATION {"citationItems":[{"id":"ITEM-1","itemData":{"DOI":"10.1016/j.cell.2010.12.002","ISBN":"1097-4172 (Electronic)\\r0092-8674 (Linking)","ISSN":"00928674","PMID":"21168201","abstract":"Anyone who has used a light microscope has wished that its resolution could be a little better. Now, after centuries of gradual improvements, fluorescence microscopy has made a quantum leap in its resolving power due, in large part, to advancements over the past several years in a new area of research called super-resolution fluorescence microscopy. In this Primer, we explain the principles of various super-resolution approaches, such as STED, (S)SIM, and STORM/(F)PALM. Then, we describe recent applications of super-resolution microscopy in cells, which demonstrate how these approaches are beginning to provide new insights into cell biology, microbiology, and neurobiology. © 2010 Elsevier Inc.","author":[{"dropping-particle":"","family":"Huang","given":"Bo","non-dropping-particle":"","parse-names":false,"suffix":""},{"dropping-particle":"","family":"Babcock","given":"Hazen","non-dropping-particle":"","parse-names":false,"suffix":""},{"dropping-particle":"","family":"Zhuang","given":"Xiaowei","non-dropping-particle":"","parse-names":false,"suffix":""}],"container-title":"Cell","id":"ITEM-1","issue":"7","issued":{"date-parts":[["2010"]]},"page":"1047-1058","publisher":"Elsevier Inc.","title":"Breaking the diffraction barrier: Super-resolution imaging of cells","type":"article-journal","volume":"143"},"uris":["http://www.mendeley.com/documents/?uuid=56c91bc4-9a6a-4d5a-a0e4-5da45bc3ce49"]},{"id":"ITEM-2","itemData":{"DOI":"10.1146/annurev-cellbio-100109-104048","ISBN":"1530-8995 (Electronic)\\r1081-0706 (Linking)","ISSN":"1081-0706","PMID":"20929313","abstract":"Fluorescence imaging methods that push or break the diffraction limit of resolution (approximately 200 nm) have grown explosively. These super-resolution nanoscopy techniques include: stimulated emission depletion (STED), Pointillism microscopy [(fluorescence) photoactivation localization microscopy/stochastic optical reconstruction microscopy, or (F)PALM/STORM], structured illumination, total internal reflection fluorescence microscopy (TIRFM), and those that combine multiple modalities. Each affords unique strengths in lateral and axial resolution, speed, sensitivity, and fluorophore compatibility. We examine the optical principles and design of these new instruments and their ability to see more detail with greater sensitivity--down to single molecules with tens of nanometers resolution. Nanoscopes have revealed transient intermediate states of organelles and molecules in living cells and have led to new discoveries but also biological controversies. We highlight common unifying principles behind nanoscopy such as the conversion of a subset of probes between states (ground or excited) and the use of scanning (ordered or stochastic). We emphasize major advances, biological applications, and promising new developments.","author":[{"dropping-particle":"","family":"Toomre","given":"Derek","non-dropping-particle":"","parse-names":false,"suffix":""},{"dropping-particle":"","family":"Bewersdorf","given":"Joerg","non-dropping-particle":"","parse-names":false,"suffix":""}],"container-title":"Annual Review of Cell and Developmental Biology","id":"ITEM-2","issue":"1","issued":{"date-parts":[["2010"]]},"page":"285-314","title":"A New Wave of Cellular Imaging","type":"article-journal","volume":"26"},"uris":["http://www.mendeley.com/documents/?uuid=a5516083-0a9c-4722-8f55-031bf06c7596"]}],"mendeley":{"formattedCitation":"&lt;sup&gt;1, 2&lt;/sup&gt;","plainTextFormattedCitation":"1, 2","previouslyFormattedCitation":"&lt;sup&gt;1, 2&lt;/sup&gt;"},"properties":{"noteIndex":0},"schema":"https://github.com/citation-style-language/schema/raw/master/csl-citation.json"}</w:instrText>
      </w:r>
      <w:r w:rsidR="00477310" w:rsidRPr="00103574">
        <w:rPr>
          <w:rFonts w:cstheme="minorHAnsi"/>
          <w:color w:val="000000" w:themeColor="text1"/>
        </w:rPr>
        <w:fldChar w:fldCharType="separate"/>
      </w:r>
      <w:r w:rsidR="004731F4" w:rsidRPr="00103574">
        <w:rPr>
          <w:rFonts w:cstheme="minorHAnsi"/>
          <w:noProof/>
          <w:color w:val="000000" w:themeColor="text1"/>
          <w:vertAlign w:val="superscript"/>
        </w:rPr>
        <w:t>1,2</w:t>
      </w:r>
      <w:r w:rsidR="00477310" w:rsidRPr="00103574">
        <w:rPr>
          <w:rFonts w:cstheme="minorHAnsi"/>
          <w:color w:val="000000" w:themeColor="text1"/>
        </w:rPr>
        <w:fldChar w:fldCharType="end"/>
      </w:r>
      <w:r w:rsidR="009174AE" w:rsidRPr="00103574">
        <w:rPr>
          <w:rFonts w:cstheme="minorHAnsi"/>
          <w:color w:val="000000" w:themeColor="text1"/>
        </w:rPr>
        <w:t xml:space="preserve">. </w:t>
      </w:r>
    </w:p>
    <w:p w14:paraId="1551AA88" w14:textId="77777777" w:rsidR="00560160" w:rsidRPr="00103574" w:rsidRDefault="00560160" w:rsidP="00383458">
      <w:pPr>
        <w:jc w:val="both"/>
        <w:rPr>
          <w:rFonts w:cstheme="minorHAnsi"/>
          <w:color w:val="000000" w:themeColor="text1"/>
        </w:rPr>
      </w:pPr>
    </w:p>
    <w:p w14:paraId="0F323CC2" w14:textId="4E911FDE" w:rsidR="00560160" w:rsidRPr="00103574" w:rsidRDefault="00560160" w:rsidP="00383458">
      <w:pPr>
        <w:jc w:val="both"/>
        <w:rPr>
          <w:rFonts w:cstheme="minorHAnsi"/>
          <w:color w:val="000000" w:themeColor="text1"/>
        </w:rPr>
      </w:pPr>
      <w:r w:rsidRPr="00103574">
        <w:rPr>
          <w:rFonts w:cstheme="minorHAnsi"/>
          <w:color w:val="000000" w:themeColor="text1"/>
        </w:rPr>
        <w:t>STORM</w:t>
      </w:r>
      <w:r w:rsidR="00165803" w:rsidRPr="00103574">
        <w:rPr>
          <w:rFonts w:cstheme="minorHAnsi"/>
          <w:color w:val="000000" w:themeColor="text1"/>
        </w:rPr>
        <w:t xml:space="preserve"> can</w:t>
      </w:r>
      <w:r w:rsidRPr="00103574">
        <w:rPr>
          <w:rFonts w:cstheme="minorHAnsi"/>
          <w:color w:val="000000" w:themeColor="text1"/>
        </w:rPr>
        <w:t xml:space="preserve"> </w:t>
      </w:r>
      <w:r w:rsidR="00165803" w:rsidRPr="00103574">
        <w:rPr>
          <w:rFonts w:cstheme="minorHAnsi"/>
          <w:color w:val="000000" w:themeColor="text1"/>
        </w:rPr>
        <w:t>achieve</w:t>
      </w:r>
      <w:r w:rsidR="00105AA8" w:rsidRPr="00103574">
        <w:rPr>
          <w:rFonts w:cstheme="minorHAnsi"/>
          <w:color w:val="000000" w:themeColor="text1"/>
        </w:rPr>
        <w:t xml:space="preserve"> </w:t>
      </w:r>
      <w:r w:rsidRPr="00103574">
        <w:rPr>
          <w:rFonts w:cstheme="minorHAnsi"/>
          <w:color w:val="000000" w:themeColor="text1"/>
        </w:rPr>
        <w:t xml:space="preserve">a resolution as high as </w:t>
      </w:r>
      <w:r w:rsidR="00AB321D" w:rsidRPr="00103574">
        <w:rPr>
          <w:rFonts w:cstheme="minorHAnsi"/>
          <w:color w:val="000000" w:themeColor="text1"/>
        </w:rPr>
        <w:t>1</w:t>
      </w:r>
      <w:r w:rsidR="00E3754F" w:rsidRPr="00103574">
        <w:rPr>
          <w:rFonts w:cstheme="minorHAnsi"/>
          <w:color w:val="000000" w:themeColor="text1"/>
        </w:rPr>
        <w:t>0</w:t>
      </w:r>
      <w:r w:rsidRPr="00103574">
        <w:rPr>
          <w:rFonts w:cstheme="minorHAnsi"/>
          <w:color w:val="000000" w:themeColor="text1"/>
        </w:rPr>
        <w:t xml:space="preserve"> nm</w:t>
      </w:r>
      <w:r w:rsidR="00105AA8" w:rsidRPr="00103574">
        <w:rPr>
          <w:rFonts w:cstheme="minorHAnsi"/>
          <w:color w:val="000000" w:themeColor="text1"/>
        </w:rPr>
        <w:t xml:space="preserve"> by </w:t>
      </w:r>
      <w:r w:rsidRPr="00103574">
        <w:rPr>
          <w:rFonts w:cstheme="minorHAnsi"/>
          <w:color w:val="000000" w:themeColor="text1"/>
        </w:rPr>
        <w:t>spatial separat</w:t>
      </w:r>
      <w:r w:rsidR="003D0A36" w:rsidRPr="00103574">
        <w:rPr>
          <w:rFonts w:cstheme="minorHAnsi"/>
          <w:color w:val="000000" w:themeColor="text1"/>
        </w:rPr>
        <w:t>ion</w:t>
      </w:r>
      <w:r w:rsidRPr="00103574">
        <w:rPr>
          <w:rFonts w:cstheme="minorHAnsi"/>
          <w:color w:val="000000" w:themeColor="text1"/>
        </w:rPr>
        <w:fldChar w:fldCharType="begin" w:fldLock="1"/>
      </w:r>
      <w:r w:rsidR="003D3EEC" w:rsidRPr="00103574">
        <w:rPr>
          <w:rFonts w:cstheme="minorHAnsi"/>
          <w:color w:val="000000" w:themeColor="text1"/>
        </w:rPr>
        <w:instrText>ADDIN CSL_CITATION {"citationItems":[{"id":"ITEM-1","itemData":{"DOI":"10.1038/nmeth929","ISBN":"1548-7091","ISSN":"15487091","PMID":"16896339","abstract":"We have developed a high-resolution fluorescence microscopy method based on high-accuracy localization of photoswitchable fluorophores. In each imaging cycle, only a fraction of the fluorophores were turned on, allowing their positions to be determined with nanometer accuracy. The fluorophore positions obtained from a series of imaging cycles were used to reconstruct the overall image. We demonstrated an imaging resolution of 20 nm. This technique can, in principle, reach molecular-scale resolution.","author":[{"dropping-particle":"","family":"Rust","given":"Michael J.","non-dropping-particle":"","parse-names":false,"suffix":""},{"dropping-particle":"","family":"Bates","given":"Mark","non-dropping-particle":"","parse-names":false,"suffix":""},{"dropping-particle":"","family":"Zhuang","given":"Xiaowei","non-dropping-particle":"","parse-names":false,"suffix":""}],"container-title":"Nature Methods","id":"ITEM-1","issue":"10","issued":{"date-parts":[["2006"]]},"page":"793-795","title":"Sub-diffraction-limit imaging by stochastic optical reconstruction microscopy (STORM)","type":"article-journal","volume":"3"},"uris":["http://www.mendeley.com/documents/?uuid=8b4d47d1-8c6a-4745-b83d-29616cb83d30"]},{"id":"ITEM-2","itemData":{"author":[{"dropping-particle":"","family":"Huang","given":"Bo","non-dropping-particle":"","parse-names":false,"suffix":""},{"dropping-particle":"","family":"Wang","given":"Wenqin","non-dropping-particle":"","parse-names":false,"suffix":""},{"dropping-particle":"","family":"Bates","given":"Mark","non-dropping-particle":"","parse-names":false,"suffix":""},{"dropping-particle":"","family":"Zhuang","given":"Xiaowei","non-dropping-particle":"","parse-names":false,"suffix":""}],"container-title":"Science","id":"ITEM-2","issued":{"date-parts":[["2008"]]},"page":"810-813","title":"Three-Dimensional Super-Resolution Imaging by Stochastic Optical Reconstruction Microscopy","type":"article-journal","volume":"319"},"uris":["http://www.mendeley.com/documents/?uuid=3e4b8ced-f2ce-4d96-97ac-841ad29c9831"]}],"mendeley":{"formattedCitation":"&lt;sup&gt;3, 4&lt;/sup&gt;","plainTextFormattedCitation":"3, 4","previouslyFormattedCitation":"&lt;sup&gt;3, 4&lt;/sup&gt;"},"properties":{"noteIndex":0},"schema":"https://github.com/citation-style-language/schema/raw/master/csl-citation.json"}</w:instrText>
      </w:r>
      <w:r w:rsidRPr="00103574">
        <w:rPr>
          <w:rFonts w:cstheme="minorHAnsi"/>
          <w:color w:val="000000" w:themeColor="text1"/>
        </w:rPr>
        <w:fldChar w:fldCharType="separate"/>
      </w:r>
      <w:r w:rsidR="004731F4" w:rsidRPr="00103574">
        <w:rPr>
          <w:rFonts w:cstheme="minorHAnsi"/>
          <w:noProof/>
          <w:color w:val="000000" w:themeColor="text1"/>
          <w:vertAlign w:val="superscript"/>
        </w:rPr>
        <w:t>3,4</w:t>
      </w:r>
      <w:r w:rsidRPr="00103574">
        <w:rPr>
          <w:rFonts w:cstheme="minorHAnsi"/>
          <w:color w:val="000000" w:themeColor="text1"/>
        </w:rPr>
        <w:fldChar w:fldCharType="end"/>
      </w:r>
      <w:r w:rsidRPr="00103574">
        <w:rPr>
          <w:rFonts w:cstheme="minorHAnsi"/>
          <w:color w:val="000000" w:themeColor="text1"/>
        </w:rPr>
        <w:t>.</w:t>
      </w:r>
      <w:r w:rsidR="00165803" w:rsidRPr="00103574">
        <w:rPr>
          <w:rFonts w:cstheme="minorHAnsi"/>
          <w:color w:val="000000" w:themeColor="text1"/>
        </w:rPr>
        <w:t xml:space="preserve"> For STORM, </w:t>
      </w:r>
      <w:r w:rsidRPr="00103574">
        <w:rPr>
          <w:rFonts w:cstheme="minorHAnsi"/>
          <w:color w:val="000000" w:themeColor="text1"/>
        </w:rPr>
        <w:t>only one molecule</w:t>
      </w:r>
      <w:r w:rsidR="00165803" w:rsidRPr="00103574">
        <w:rPr>
          <w:rFonts w:cstheme="minorHAnsi"/>
          <w:color w:val="000000" w:themeColor="text1"/>
        </w:rPr>
        <w:t xml:space="preserve"> within a diffraction-limited region</w:t>
      </w:r>
      <w:r w:rsidRPr="00103574">
        <w:rPr>
          <w:rFonts w:cstheme="minorHAnsi"/>
          <w:color w:val="000000" w:themeColor="text1"/>
        </w:rPr>
        <w:t xml:space="preserve"> is activated (“on”) and the rest </w:t>
      </w:r>
      <w:r w:rsidR="008230A8" w:rsidRPr="00103574">
        <w:rPr>
          <w:rFonts w:cstheme="minorHAnsi"/>
          <w:color w:val="000000" w:themeColor="text1"/>
        </w:rPr>
        <w:t xml:space="preserve">of the </w:t>
      </w:r>
      <w:r w:rsidR="003D0A36" w:rsidRPr="00103574">
        <w:rPr>
          <w:rFonts w:cstheme="minorHAnsi"/>
          <w:color w:val="000000" w:themeColor="text1"/>
        </w:rPr>
        <w:t xml:space="preserve">molecules </w:t>
      </w:r>
      <w:r w:rsidR="00E522EB" w:rsidRPr="00103574">
        <w:rPr>
          <w:rFonts w:cstheme="minorHAnsi"/>
          <w:color w:val="000000" w:themeColor="text1"/>
        </w:rPr>
        <w:t>are</w:t>
      </w:r>
      <w:r w:rsidR="008230A8" w:rsidRPr="00103574">
        <w:rPr>
          <w:rFonts w:cstheme="minorHAnsi"/>
          <w:color w:val="000000" w:themeColor="text1"/>
        </w:rPr>
        <w:t xml:space="preserve"> </w:t>
      </w:r>
      <w:r w:rsidRPr="00103574">
        <w:rPr>
          <w:rFonts w:cstheme="minorHAnsi"/>
          <w:color w:val="000000" w:themeColor="text1"/>
        </w:rPr>
        <w:t>ke</w:t>
      </w:r>
      <w:r w:rsidR="008230A8" w:rsidRPr="00103574">
        <w:rPr>
          <w:rFonts w:cstheme="minorHAnsi"/>
          <w:color w:val="000000" w:themeColor="text1"/>
        </w:rPr>
        <w:t>pt</w:t>
      </w:r>
      <w:r w:rsidRPr="00103574">
        <w:rPr>
          <w:rFonts w:cstheme="minorHAnsi"/>
          <w:color w:val="000000" w:themeColor="text1"/>
        </w:rPr>
        <w:t xml:space="preserve"> inactivated (“off”). </w:t>
      </w:r>
      <w:r w:rsidR="00105AA8" w:rsidRPr="00103574">
        <w:rPr>
          <w:rFonts w:cstheme="minorHAnsi"/>
          <w:color w:val="000000" w:themeColor="text1"/>
        </w:rPr>
        <w:t>B</w:t>
      </w:r>
      <w:r w:rsidRPr="00103574">
        <w:rPr>
          <w:rFonts w:cstheme="minorHAnsi"/>
          <w:color w:val="000000" w:themeColor="text1"/>
        </w:rPr>
        <w:t xml:space="preserve">y an accumulation of rapid switch-on and </w:t>
      </w:r>
      <w:r w:rsidR="003D0A36" w:rsidRPr="00103574">
        <w:rPr>
          <w:rFonts w:cstheme="minorHAnsi"/>
          <w:color w:val="000000" w:themeColor="text1"/>
        </w:rPr>
        <w:t>-</w:t>
      </w:r>
      <w:r w:rsidRPr="00103574">
        <w:rPr>
          <w:rFonts w:cstheme="minorHAnsi"/>
          <w:color w:val="000000" w:themeColor="text1"/>
        </w:rPr>
        <w:t>off of single molecule</w:t>
      </w:r>
      <w:r w:rsidR="003D0A36" w:rsidRPr="00103574">
        <w:rPr>
          <w:rFonts w:cstheme="minorHAnsi"/>
          <w:color w:val="000000" w:themeColor="text1"/>
        </w:rPr>
        <w:t>s</w:t>
      </w:r>
      <w:r w:rsidRPr="00103574">
        <w:rPr>
          <w:rFonts w:cstheme="minorHAnsi"/>
          <w:color w:val="000000" w:themeColor="text1"/>
        </w:rPr>
        <w:t xml:space="preserve">, a “diffraction-unlimited” image </w:t>
      </w:r>
      <w:r w:rsidR="00105AA8" w:rsidRPr="00103574">
        <w:rPr>
          <w:rFonts w:cstheme="minorHAnsi"/>
          <w:color w:val="000000" w:themeColor="text1"/>
        </w:rPr>
        <w:t xml:space="preserve">can </w:t>
      </w:r>
      <w:r w:rsidRPr="00103574">
        <w:rPr>
          <w:rFonts w:cstheme="minorHAnsi"/>
          <w:color w:val="000000" w:themeColor="text1"/>
        </w:rPr>
        <w:t>be generated</w:t>
      </w:r>
      <w:r w:rsidRPr="00103574">
        <w:rPr>
          <w:rFonts w:cstheme="minorHAnsi"/>
          <w:color w:val="000000" w:themeColor="text1"/>
        </w:rPr>
        <w:fldChar w:fldCharType="begin" w:fldLock="1"/>
      </w:r>
      <w:r w:rsidR="00F6086B" w:rsidRPr="00103574">
        <w:rPr>
          <w:rFonts w:cstheme="minorHAnsi"/>
          <w:color w:val="000000" w:themeColor="text1"/>
        </w:rPr>
        <w:instrText>ADDIN CSL_CITATION {"citationItems":[{"id":"ITEM-1","itemData":{"DOI":"10.1038/nmeth929","ISBN":"1548-7091","ISSN":"15487091","PMID":"16896339","abstract":"We have developed a high-resolution fluorescence microscopy method based on high-accuracy localization of photoswitchable fluorophores. In each imaging cycle, only a fraction of the fluorophores were turned on, allowing their positions to be determined with nanometer accuracy. The fluorophore positions obtained from a series of imaging cycles were used to reconstruct the overall image. We demonstrated an imaging resolution of 20 nm. This technique can, in principle, reach molecular-scale resolution.","author":[{"dropping-particle":"","family":"Rust","given":"Michael J.","non-dropping-particle":"","parse-names":false,"suffix":""},{"dropping-particle":"","family":"Bates","given":"Mark","non-dropping-particle":"","parse-names":false,"suffix":""},{"dropping-particle":"","family":"Zhuang","given":"Xiaowei","non-dropping-particle":"","parse-names":false,"suffix":""}],"container-title":"Nature Methods","id":"ITEM-1","issue":"10","issued":{"date-parts":[["2006"]]},"page":"793-795","title":"Sub-diffraction-limit imaging by stochastic optical reconstruction microscopy (STORM)","type":"article-journal","volume":"3"},"uris":["http://www.mendeley.com/documents/?uuid=8b4d47d1-8c6a-4745-b83d-29616cb83d30"]}],"mendeley":{"formattedCitation":"&lt;sup&gt;3&lt;/sup&gt;","plainTextFormattedCitation":"3","previouslyFormattedCitation":"&lt;sup&gt;3&lt;/sup&gt;"},"properties":{"noteIndex":0},"schema":"https://github.com/citation-style-language/schema/raw/master/csl-citation.json"}</w:instrText>
      </w:r>
      <w:r w:rsidRPr="00103574">
        <w:rPr>
          <w:rFonts w:cstheme="minorHAnsi"/>
          <w:color w:val="000000" w:themeColor="text1"/>
        </w:rPr>
        <w:fldChar w:fldCharType="separate"/>
      </w:r>
      <w:r w:rsidR="00BD2B80" w:rsidRPr="00103574">
        <w:rPr>
          <w:rFonts w:cstheme="minorHAnsi"/>
          <w:noProof/>
          <w:color w:val="000000" w:themeColor="text1"/>
          <w:vertAlign w:val="superscript"/>
        </w:rPr>
        <w:t>3</w:t>
      </w:r>
      <w:r w:rsidRPr="00103574">
        <w:rPr>
          <w:rFonts w:cstheme="minorHAnsi"/>
          <w:color w:val="000000" w:themeColor="text1"/>
        </w:rPr>
        <w:fldChar w:fldCharType="end"/>
      </w:r>
      <w:r w:rsidRPr="00103574">
        <w:rPr>
          <w:rFonts w:cstheme="minorHAnsi"/>
          <w:color w:val="000000" w:themeColor="text1"/>
        </w:rPr>
        <w:t>. Meanwhile,</w:t>
      </w:r>
      <w:r w:rsidR="003D0A36" w:rsidRPr="00103574">
        <w:rPr>
          <w:rFonts w:cstheme="minorHAnsi"/>
          <w:color w:val="000000" w:themeColor="text1"/>
        </w:rPr>
        <w:t xml:space="preserve"> many</w:t>
      </w:r>
      <w:r w:rsidRPr="00103574">
        <w:rPr>
          <w:rFonts w:cstheme="minorHAnsi"/>
          <w:color w:val="000000" w:themeColor="text1"/>
        </w:rPr>
        <w:t xml:space="preserve"> </w:t>
      </w:r>
      <w:r w:rsidR="003D0A36" w:rsidRPr="00103574">
        <w:rPr>
          <w:rFonts w:cstheme="minorHAnsi"/>
          <w:color w:val="000000" w:themeColor="text1"/>
        </w:rPr>
        <w:t xml:space="preserve">kinds of </w:t>
      </w:r>
      <w:r w:rsidRPr="00103574">
        <w:rPr>
          <w:rFonts w:cstheme="minorHAnsi"/>
          <w:color w:val="000000" w:themeColor="text1"/>
        </w:rPr>
        <w:t xml:space="preserve">organic dyes and fluorescent proteins </w:t>
      </w:r>
      <w:r w:rsidR="003D0A36" w:rsidRPr="00103574">
        <w:rPr>
          <w:rFonts w:cstheme="minorHAnsi"/>
          <w:color w:val="000000" w:themeColor="text1"/>
        </w:rPr>
        <w:t>are</w:t>
      </w:r>
      <w:r w:rsidRPr="00103574">
        <w:rPr>
          <w:rFonts w:cstheme="minorHAnsi"/>
          <w:color w:val="000000" w:themeColor="text1"/>
        </w:rPr>
        <w:t xml:space="preserve"> </w:t>
      </w:r>
      <w:r w:rsidR="003D0A36" w:rsidRPr="00103574">
        <w:rPr>
          <w:rFonts w:cstheme="minorHAnsi"/>
          <w:color w:val="000000" w:themeColor="text1"/>
        </w:rPr>
        <w:t>applicable in</w:t>
      </w:r>
      <w:r w:rsidRPr="00103574">
        <w:rPr>
          <w:rFonts w:cstheme="minorHAnsi"/>
          <w:color w:val="000000" w:themeColor="text1"/>
        </w:rPr>
        <w:t xml:space="preserve"> STORM, allowing an easy </w:t>
      </w:r>
      <w:r w:rsidR="003227A2" w:rsidRPr="00103574">
        <w:rPr>
          <w:rFonts w:cstheme="minorHAnsi"/>
          <w:color w:val="000000" w:themeColor="text1"/>
        </w:rPr>
        <w:t>upgrad</w:t>
      </w:r>
      <w:r w:rsidR="00063D22">
        <w:rPr>
          <w:rFonts w:cstheme="minorHAnsi"/>
          <w:color w:val="000000" w:themeColor="text1"/>
        </w:rPr>
        <w:t>e</w:t>
      </w:r>
      <w:r w:rsidRPr="00103574">
        <w:rPr>
          <w:rFonts w:cstheme="minorHAnsi"/>
          <w:color w:val="000000" w:themeColor="text1"/>
        </w:rPr>
        <w:t xml:space="preserve"> from regular fluorescence microscopy to high-resolution microscopy</w:t>
      </w:r>
      <w:r w:rsidRPr="00103574">
        <w:rPr>
          <w:rFonts w:cstheme="minorHAnsi"/>
          <w:color w:val="000000" w:themeColor="text1"/>
        </w:rPr>
        <w:fldChar w:fldCharType="begin" w:fldLock="1"/>
      </w:r>
      <w:r w:rsidR="00F6086B" w:rsidRPr="00103574">
        <w:rPr>
          <w:rFonts w:cstheme="minorHAnsi"/>
          <w:color w:val="000000" w:themeColor="text1"/>
        </w:rPr>
        <w:instrText xml:space="preserve">ADDIN CSL_CITATION {"citationItems":[{"id":"ITEM-1","itemData":{"DOI":"10.1038/nmeth.1768.Evaluation","author":[{"dropping-particle":"","family":"Dempsey","given":"Graham T.","non-dropping-particle":"","parse-names":false,"suffix":""},{"dropping-particle":"","family":"Vaughan","given":"Joshua C.","non-dropping-particle":"","parse-names":false,"suffix":""},{"dropping-particle":"","family":"Chen","given":"Kok Hao","non-dropping-particle":"","parse-names":false,"suffix":""},{"dropping-particle":"","family":"Bates","given":"Mark","non-dropping-particle":"","parse-names":false,"suffix":""},{"dropping-particle":"","family":"Zhuang","given":"Xiaowei","non-dropping-particle":"","parse-names":false,"suffix":""}],"container-title":"Nature Methods Methods","id":"ITEM-1","issue":"12","issued":{"date-parts":[["2012"]]},"page":"1027-1036","title":"Evaluation of fluorophores for optimal performance in localization-based super-resolution imaging","type":"article-journal","volume":"8"},"uris":["http://www.mendeley.com/documents/?uuid=e2a0c746-28d9-47f3-a1ac-af449d9863d4"]},{"id":"ITEM-2","itemData":{"DOI":"10.1038/nprot.2011.336","ISBN":"1750-2799 (Electronic)\\r1750-2799 (Linking)","ISSN":"17542189","PMID":"21720313","abstract":"Direct stochastic optical reconstruction microscopy (dSTORM) uses conventional fluorescent probes such as labeled antibodies or chemical tags for subdiffraction resolution fluorescence imaging with a lateral resolution of </w:instrText>
      </w:r>
      <w:r w:rsidR="00F6086B" w:rsidRPr="00103574">
        <w:rPr>
          <w:rFonts w:ascii="Cambria Math" w:eastAsia="MS Mincho" w:hAnsi="Cambria Math" w:cs="Cambria Math"/>
          <w:color w:val="000000" w:themeColor="text1"/>
        </w:rPr>
        <w:instrText>∼</w:instrText>
      </w:r>
      <w:r w:rsidR="00F6086B" w:rsidRPr="00103574">
        <w:rPr>
          <w:rFonts w:cstheme="minorHAnsi"/>
          <w:color w:val="000000" w:themeColor="text1"/>
        </w:rPr>
        <w:instrText>20 nm. In contrast to photoactivated localization microscopy (PALM) with photoactivatable fluorescent proteins, dSTORM experiments start with bright fluorescent samples in which the fluorophores have to be transferred to a stable and reversible OFF state. The OFF state has a lifetime in the range of 100 milliseconds to several seconds after irradiation with light intensities low enough to ensure minimal photodestruction. Either spontaneously or photoinduced on irradiation with a second laser wavelength, a sparse subset of fluorophores is reactivated and their positions are precisely determined. Repetitive activation, localization and deactivation allow a temporal separation of spatially unresolved structures in a reconstructed image. Here we present a step-by-step protocol for dSTORM imaging in fixed and living cells on a wide-field fluorescence microscope, with standard fluorescent probes focusing especially on the photoinduced fine adjustment of the ratio of fluorophores residing in the ON and OFF states. Furthermore, we discuss labeling strategies, acquisition parameters, and temporal and spatial resolution. The ultimate step of data acquisition and data processing can be performed in seconds to minutes.","author":[{"dropping-particle":"","family":"Linde","given":"Sebastian","non-dropping-particle":"Van De","parse-names":false,"suffix":""},{"dropping-particle":"","family":"Löschberger","given":"Anna","non-dropping-particle":"","parse-names":false,"suffix":""},{"dropping-particle":"","family":"Klein","given":"Teresa","non-dropping-particle":"","parse-names":false,"suffix":""},{"dropping-particle":"","family":"Heidbreder","given":"Meike","non-dropping-particle":"","parse-names":false,"suffix":""},{"dropping-particle":"","family":"Wolter","given":"Steve","non-dropping-particle":"","parse-names":false,"suffix":""},{"dropping-particle":"","family":"Heilemann","given":"Mike","non-dropping-particle":"","parse-names":false,"suffix":""},{"dropping-particle":"","family":"Sauer","given":"Markus","non-dropping-particle":"","parse-names":false,"suffix":""}],"container-title":"Nature Protocols","id":"ITEM-2","issue":"7","issued":{"date-parts":[["2011"]]},"page":"991-1009","title":"Direct stochastic optical reconstruction microscopy with standard fluorescent probes","type":"article-journal","volume":"6"},"uris":["http://www.mendeley.com/documents/?uuid=09a8fe5a-6e64-45ad-a8b5-5b037a399268"]}],"mendeley":{"formattedCitation":"&lt;sup&gt;5, 6&lt;/sup&gt;","plainTextFormattedCitation":"5, 6","previouslyFormattedCitation":"&lt;sup&gt;5, 6&lt;/sup&gt;"},"properties":{"noteIndex":0},"schema":"https://github.com/citation-style-language/schema/raw/master/csl-citation.json"}</w:instrText>
      </w:r>
      <w:r w:rsidRPr="00103574">
        <w:rPr>
          <w:rFonts w:cstheme="minorHAnsi"/>
          <w:color w:val="000000" w:themeColor="text1"/>
        </w:rPr>
        <w:fldChar w:fldCharType="separate"/>
      </w:r>
      <w:r w:rsidR="00BD2B80" w:rsidRPr="00103574">
        <w:rPr>
          <w:rFonts w:cstheme="minorHAnsi"/>
          <w:noProof/>
          <w:color w:val="000000" w:themeColor="text1"/>
          <w:vertAlign w:val="superscript"/>
        </w:rPr>
        <w:t>5,6</w:t>
      </w:r>
      <w:r w:rsidRPr="00103574">
        <w:rPr>
          <w:rFonts w:cstheme="minorHAnsi"/>
          <w:color w:val="000000" w:themeColor="text1"/>
        </w:rPr>
        <w:fldChar w:fldCharType="end"/>
      </w:r>
      <w:r w:rsidR="00105AA8" w:rsidRPr="00103574">
        <w:rPr>
          <w:rFonts w:cstheme="minorHAnsi"/>
          <w:color w:val="000000" w:themeColor="text1"/>
        </w:rPr>
        <w:t xml:space="preserve">. </w:t>
      </w:r>
    </w:p>
    <w:p w14:paraId="51913647" w14:textId="77777777" w:rsidR="00E22732" w:rsidRPr="00103574" w:rsidRDefault="00E22732" w:rsidP="00383458">
      <w:pPr>
        <w:jc w:val="both"/>
        <w:rPr>
          <w:rFonts w:cstheme="minorHAnsi"/>
          <w:color w:val="000000" w:themeColor="text1"/>
        </w:rPr>
      </w:pPr>
    </w:p>
    <w:p w14:paraId="49FC2F6C" w14:textId="66ADF524" w:rsidR="00110BC4" w:rsidRPr="00103574" w:rsidRDefault="009B23AB" w:rsidP="00383458">
      <w:pPr>
        <w:jc w:val="both"/>
        <w:rPr>
          <w:rFonts w:cstheme="minorHAnsi"/>
          <w:color w:val="000000" w:themeColor="text1"/>
        </w:rPr>
      </w:pPr>
      <w:r w:rsidRPr="00103574">
        <w:rPr>
          <w:rFonts w:cstheme="minorHAnsi"/>
          <w:color w:val="000000" w:themeColor="text1"/>
        </w:rPr>
        <w:t>STORM</w:t>
      </w:r>
      <w:r w:rsidR="00BF44F2" w:rsidRPr="00103574">
        <w:rPr>
          <w:rFonts w:cstheme="minorHAnsi"/>
          <w:color w:val="000000" w:themeColor="text1"/>
        </w:rPr>
        <w:t xml:space="preserve"> has not been widely </w:t>
      </w:r>
      <w:r w:rsidR="00165803" w:rsidRPr="00103574">
        <w:rPr>
          <w:rFonts w:cstheme="minorHAnsi"/>
          <w:color w:val="000000" w:themeColor="text1"/>
        </w:rPr>
        <w:t xml:space="preserve">applied </w:t>
      </w:r>
      <w:r w:rsidR="00BF44F2" w:rsidRPr="00103574">
        <w:rPr>
          <w:rFonts w:cstheme="minorHAnsi"/>
          <w:color w:val="000000" w:themeColor="text1"/>
        </w:rPr>
        <w:t>in</w:t>
      </w:r>
      <w:r w:rsidR="00560160" w:rsidRPr="00103574">
        <w:rPr>
          <w:rFonts w:cstheme="minorHAnsi"/>
          <w:color w:val="000000" w:themeColor="text1"/>
        </w:rPr>
        <w:t xml:space="preserve"> photosynthetic cells</w:t>
      </w:r>
      <w:r w:rsidR="00BF44F2" w:rsidRPr="00103574">
        <w:rPr>
          <w:rFonts w:cstheme="minorHAnsi"/>
          <w:color w:val="000000" w:themeColor="text1"/>
        </w:rPr>
        <w:t>, such as cyanobacteria, algae</w:t>
      </w:r>
      <w:r w:rsidR="0061091C" w:rsidRPr="00103574">
        <w:rPr>
          <w:rFonts w:cstheme="minorHAnsi"/>
          <w:color w:val="000000" w:themeColor="text1"/>
        </w:rPr>
        <w:t>,</w:t>
      </w:r>
      <w:r w:rsidR="00BF44F2" w:rsidRPr="00103574">
        <w:rPr>
          <w:rFonts w:cstheme="minorHAnsi"/>
          <w:color w:val="000000" w:themeColor="text1"/>
        </w:rPr>
        <w:t xml:space="preserve"> and plant cell</w:t>
      </w:r>
      <w:r w:rsidR="0061091C" w:rsidRPr="00103574">
        <w:rPr>
          <w:rFonts w:cstheme="minorHAnsi"/>
          <w:color w:val="000000" w:themeColor="text1"/>
        </w:rPr>
        <w:t>s</w:t>
      </w:r>
      <w:r w:rsidR="00BF44F2" w:rsidRPr="00103574">
        <w:rPr>
          <w:rFonts w:cstheme="minorHAnsi"/>
          <w:color w:val="000000" w:themeColor="text1"/>
        </w:rPr>
        <w:t xml:space="preserve"> with chloroplasts</w:t>
      </w:r>
      <w:r w:rsidR="00206675" w:rsidRPr="00103574">
        <w:rPr>
          <w:rFonts w:cstheme="minorHAnsi"/>
          <w:color w:val="000000" w:themeColor="text1"/>
          <w:vertAlign w:val="superscript"/>
        </w:rPr>
        <w:fldChar w:fldCharType="begin" w:fldLock="1"/>
      </w:r>
      <w:r w:rsidR="00F6086B" w:rsidRPr="00103574">
        <w:rPr>
          <w:rFonts w:cstheme="minorHAnsi"/>
          <w:color w:val="000000" w:themeColor="text1"/>
          <w:vertAlign w:val="superscript"/>
        </w:rPr>
        <w:instrText>ADDIN CSL_CITATION {"citationItems":[{"id":"ITEM-1","itemData":{"DOI":"10.1016/j.tplants.2015.08.013","ISBN":"1878-4372 (Electronic)\\r1360-1385 (Linking)","ISSN":"13601385","PMID":"26482957","abstract":"Although the development of super-resolution microscopy methods dates back to 1994, relevant applications in plant cell imaging only started to emerge in 2010. Since then, the principal super-resolution methods, including structured-illumination microscopy (SIM), photoactivation localization microscopy (PALM), stochastic optical reconstruction microscopy (STORM), and stimulated emission depletion microscopy (STED), have been implemented in plant cell research. However, progress has been limited due to the challenging properties of plant material. Here we summarize the basic principles of existing super-resolution methods and provide examples of applications in plant science. The limitations imposed by the nature of plant material are reviewed and the potential for future applications in plant cell imaging is highlighted. Super-resolution microscopy methods have great potential to be applied to plant cell imaging.The optical properties of plant cells pose challenges for current super-resolution methods.We discuss the limitations and future developments of super-resolution microscopy methods in plant research.","author":[{"dropping-particle":"","family":"Komis","given":"George","non-dropping-particle":"","parse-names":false,"suffix":""},{"dropping-particle":"","family":"Šamajová","given":"Olga","non-dropping-particle":"","parse-names":false,"suffix":""},{"dropping-particle":"","family":"Ovečka","given":"Miroslav","non-dropping-particle":"","parse-names":false,"suffix":""},{"dropping-particle":"","family":"Šamaj","given":"Jozef","non-dropping-particle":"","parse-names":false,"suffix":""}],"container-title":"Trends in Plant Science","id":"ITEM-1","issue":"12","issued":{"date-parts":[["2015"]]},"page":"834-843","title":"Super-resolution Microscopy in Plant Cell Imaging","type":"article-journal","volume":"20"},"uris":["http://www.mendeley.com/documents/?uuid=ba73a68e-bd9f-45d9-9194-639f36a0c1e7"]},{"id":"ITEM-2","itemData":{"DOI":"10.3389/fpls.2017.00531","author":[{"dropping-particle":"","family":"Schubert","given":"Veit","non-dropping-particle":"","parse-names":false,"suffix":""}],"container-title":"Frontiers in Plant Science","id":"ITEM-2","issued":{"date-parts":[["2017"]]},"page":"531","title":"Super-resolution Microscopy – Applications in Plant Cell Research","type":"article-journal","volume":"8"},"uris":["http://www.mendeley.com/documents/?uuid=0ea1702f-ca69-4cc7-b7c5-f3b54fa011a2"]}],"mendeley":{"formattedCitation":"&lt;sup&gt;7, 8&lt;/sup&gt;","plainTextFormattedCitation":"7, 8","previouslyFormattedCitation":"&lt;sup&gt;7, 8&lt;/sup&gt;"},"properties":{"noteIndex":0},"schema":"https://github.com/citation-style-language/schema/raw/master/csl-citation.json"}</w:instrText>
      </w:r>
      <w:r w:rsidR="00206675" w:rsidRPr="00103574">
        <w:rPr>
          <w:rFonts w:cstheme="minorHAnsi"/>
          <w:color w:val="000000" w:themeColor="text1"/>
          <w:vertAlign w:val="superscript"/>
        </w:rPr>
        <w:fldChar w:fldCharType="separate"/>
      </w:r>
      <w:r w:rsidR="00BD2B80" w:rsidRPr="00103574">
        <w:rPr>
          <w:rFonts w:cstheme="minorHAnsi"/>
          <w:noProof/>
          <w:color w:val="000000" w:themeColor="text1"/>
          <w:vertAlign w:val="superscript"/>
        </w:rPr>
        <w:t>7,8</w:t>
      </w:r>
      <w:r w:rsidR="00206675" w:rsidRPr="00103574">
        <w:rPr>
          <w:rFonts w:cstheme="minorHAnsi"/>
          <w:color w:val="000000" w:themeColor="text1"/>
          <w:vertAlign w:val="superscript"/>
        </w:rPr>
        <w:fldChar w:fldCharType="end"/>
      </w:r>
      <w:r w:rsidR="00E3754F" w:rsidRPr="00103574">
        <w:rPr>
          <w:rFonts w:cstheme="minorHAnsi"/>
          <w:color w:val="000000" w:themeColor="text1"/>
        </w:rPr>
        <w:t xml:space="preserve">, </w:t>
      </w:r>
      <w:r w:rsidR="0061091C" w:rsidRPr="00103574">
        <w:rPr>
          <w:rFonts w:cstheme="minorHAnsi"/>
          <w:color w:val="000000" w:themeColor="text1"/>
        </w:rPr>
        <w:t xml:space="preserve">which is </w:t>
      </w:r>
      <w:r w:rsidR="00E3754F" w:rsidRPr="00103574">
        <w:rPr>
          <w:rFonts w:cstheme="minorHAnsi"/>
          <w:color w:val="000000" w:themeColor="text1"/>
        </w:rPr>
        <w:t>due to the fact that</w:t>
      </w:r>
      <w:r w:rsidRPr="00103574">
        <w:rPr>
          <w:rFonts w:cstheme="minorHAnsi"/>
          <w:color w:val="000000" w:themeColor="text1"/>
        </w:rPr>
        <w:t xml:space="preserve"> STORM </w:t>
      </w:r>
      <w:r w:rsidR="006E5615" w:rsidRPr="00103574">
        <w:rPr>
          <w:rFonts w:cstheme="minorHAnsi"/>
          <w:color w:val="000000" w:themeColor="text1"/>
        </w:rPr>
        <w:t>requires</w:t>
      </w:r>
      <w:r w:rsidRPr="00103574">
        <w:rPr>
          <w:rFonts w:cstheme="minorHAnsi"/>
          <w:color w:val="000000" w:themeColor="text1"/>
        </w:rPr>
        <w:t xml:space="preserve"> high laser intensity</w:t>
      </w:r>
      <w:r w:rsidR="006E5615" w:rsidRPr="00103574">
        <w:rPr>
          <w:rFonts w:cstheme="minorHAnsi"/>
          <w:color w:val="000000" w:themeColor="text1"/>
        </w:rPr>
        <w:t xml:space="preserve"> to drive </w:t>
      </w:r>
      <w:proofErr w:type="spellStart"/>
      <w:r w:rsidR="006E5615" w:rsidRPr="00103574">
        <w:rPr>
          <w:rFonts w:cstheme="minorHAnsi"/>
          <w:color w:val="000000" w:themeColor="text1"/>
        </w:rPr>
        <w:t>photosw</w:t>
      </w:r>
      <w:r w:rsidR="0061091C" w:rsidRPr="00103574">
        <w:rPr>
          <w:rFonts w:cstheme="minorHAnsi"/>
          <w:color w:val="000000" w:themeColor="text1"/>
        </w:rPr>
        <w:t>i</w:t>
      </w:r>
      <w:r w:rsidR="006E5615" w:rsidRPr="00103574">
        <w:rPr>
          <w:rFonts w:cstheme="minorHAnsi"/>
          <w:color w:val="000000" w:themeColor="text1"/>
        </w:rPr>
        <w:t>tching</w:t>
      </w:r>
      <w:proofErr w:type="spellEnd"/>
      <w:r w:rsidR="00E3754F" w:rsidRPr="00103574">
        <w:rPr>
          <w:rFonts w:cstheme="minorHAnsi"/>
          <w:color w:val="000000" w:themeColor="text1"/>
        </w:rPr>
        <w:t>. Th</w:t>
      </w:r>
      <w:r w:rsidR="0061091C" w:rsidRPr="00103574">
        <w:rPr>
          <w:rFonts w:cstheme="minorHAnsi"/>
          <w:color w:val="000000" w:themeColor="text1"/>
        </w:rPr>
        <w:t>e</w:t>
      </w:r>
      <w:r w:rsidR="00E3754F" w:rsidRPr="00103574">
        <w:rPr>
          <w:rFonts w:cstheme="minorHAnsi"/>
          <w:color w:val="000000" w:themeColor="text1"/>
        </w:rPr>
        <w:t xml:space="preserve"> high</w:t>
      </w:r>
      <w:r w:rsidR="00281EEA" w:rsidRPr="00103574">
        <w:rPr>
          <w:rFonts w:cstheme="minorHAnsi"/>
          <w:color w:val="000000" w:themeColor="text1"/>
        </w:rPr>
        <w:t>-</w:t>
      </w:r>
      <w:r w:rsidR="00E3754F" w:rsidRPr="00103574">
        <w:rPr>
          <w:rFonts w:cstheme="minorHAnsi"/>
          <w:color w:val="000000" w:themeColor="text1"/>
        </w:rPr>
        <w:t xml:space="preserve">intensity laser </w:t>
      </w:r>
      <w:r w:rsidR="006E5615" w:rsidRPr="00103574">
        <w:rPr>
          <w:rFonts w:cstheme="minorHAnsi"/>
          <w:color w:val="000000" w:themeColor="text1"/>
        </w:rPr>
        <w:t xml:space="preserve">unfavorably </w:t>
      </w:r>
      <w:r w:rsidRPr="00103574">
        <w:rPr>
          <w:rFonts w:cstheme="minorHAnsi"/>
          <w:color w:val="000000" w:themeColor="text1"/>
        </w:rPr>
        <w:t>excite</w:t>
      </w:r>
      <w:r w:rsidR="006E5615" w:rsidRPr="00103574">
        <w:rPr>
          <w:rFonts w:cstheme="minorHAnsi"/>
          <w:color w:val="000000" w:themeColor="text1"/>
        </w:rPr>
        <w:t>s</w:t>
      </w:r>
      <w:r w:rsidRPr="00103574">
        <w:rPr>
          <w:rFonts w:cstheme="minorHAnsi"/>
          <w:color w:val="000000" w:themeColor="text1"/>
        </w:rPr>
        <w:t xml:space="preserve"> strong autofluorescence background </w:t>
      </w:r>
      <w:r w:rsidR="0061091C" w:rsidRPr="00103574">
        <w:rPr>
          <w:rFonts w:cstheme="minorHAnsi"/>
          <w:color w:val="000000" w:themeColor="text1"/>
        </w:rPr>
        <w:t>in</w:t>
      </w:r>
      <w:r w:rsidRPr="00103574">
        <w:rPr>
          <w:rFonts w:cstheme="minorHAnsi"/>
          <w:color w:val="000000" w:themeColor="text1"/>
        </w:rPr>
        <w:t xml:space="preserve"> photosynthetic cells</w:t>
      </w:r>
      <w:r w:rsidR="00E3754F" w:rsidRPr="00103574">
        <w:rPr>
          <w:rFonts w:cstheme="minorHAnsi"/>
          <w:color w:val="000000" w:themeColor="text1"/>
        </w:rPr>
        <w:t xml:space="preserve"> and interfere</w:t>
      </w:r>
      <w:r w:rsidR="0061091C" w:rsidRPr="00103574">
        <w:rPr>
          <w:rFonts w:cstheme="minorHAnsi"/>
          <w:color w:val="000000" w:themeColor="text1"/>
        </w:rPr>
        <w:t>s</w:t>
      </w:r>
      <w:r w:rsidR="00E3754F" w:rsidRPr="00103574">
        <w:rPr>
          <w:rFonts w:cstheme="minorHAnsi"/>
          <w:color w:val="000000" w:themeColor="text1"/>
        </w:rPr>
        <w:t xml:space="preserve"> </w:t>
      </w:r>
      <w:r w:rsidR="00B33A73" w:rsidRPr="00103574">
        <w:rPr>
          <w:rFonts w:cstheme="minorHAnsi"/>
          <w:color w:val="000000" w:themeColor="text1"/>
        </w:rPr>
        <w:t xml:space="preserve">with </w:t>
      </w:r>
      <w:r w:rsidR="001E608A" w:rsidRPr="00103574">
        <w:rPr>
          <w:rFonts w:cstheme="minorHAnsi"/>
          <w:color w:val="000000" w:themeColor="text1"/>
        </w:rPr>
        <w:t xml:space="preserve">the </w:t>
      </w:r>
      <w:r w:rsidR="009E2CD0" w:rsidRPr="00103574">
        <w:rPr>
          <w:rFonts w:cstheme="minorHAnsi"/>
          <w:color w:val="000000" w:themeColor="text1"/>
        </w:rPr>
        <w:t xml:space="preserve">single-molecule localization in </w:t>
      </w:r>
      <w:r w:rsidR="00E3754F" w:rsidRPr="00103574">
        <w:rPr>
          <w:rFonts w:cstheme="minorHAnsi"/>
          <w:color w:val="000000" w:themeColor="text1"/>
        </w:rPr>
        <w:t xml:space="preserve">STORM imaging. </w:t>
      </w:r>
      <w:r w:rsidR="00560160" w:rsidRPr="00103574">
        <w:rPr>
          <w:rFonts w:cstheme="minorHAnsi"/>
          <w:color w:val="000000" w:themeColor="text1"/>
        </w:rPr>
        <w:t>In order to use ST</w:t>
      </w:r>
      <w:r w:rsidR="00564FF5" w:rsidRPr="00103574">
        <w:rPr>
          <w:rFonts w:cstheme="minorHAnsi"/>
          <w:color w:val="000000" w:themeColor="text1"/>
        </w:rPr>
        <w:t>O</w:t>
      </w:r>
      <w:r w:rsidR="00560160" w:rsidRPr="00103574">
        <w:rPr>
          <w:rFonts w:cstheme="minorHAnsi"/>
          <w:color w:val="000000" w:themeColor="text1"/>
        </w:rPr>
        <w:t>R</w:t>
      </w:r>
      <w:r w:rsidR="00564FF5" w:rsidRPr="00103574">
        <w:rPr>
          <w:rFonts w:cstheme="minorHAnsi"/>
          <w:color w:val="000000" w:themeColor="text1"/>
        </w:rPr>
        <w:t xml:space="preserve">M to investigate the </w:t>
      </w:r>
      <w:r w:rsidR="0061091C" w:rsidRPr="00103574">
        <w:rPr>
          <w:rFonts w:cstheme="minorHAnsi"/>
          <w:color w:val="000000" w:themeColor="text1"/>
        </w:rPr>
        <w:t>sub</w:t>
      </w:r>
      <w:r w:rsidR="00E657DC" w:rsidRPr="00103574">
        <w:rPr>
          <w:rFonts w:cstheme="minorHAnsi"/>
          <w:color w:val="000000" w:themeColor="text1"/>
        </w:rPr>
        <w:t>cellular structures or protein interaction</w:t>
      </w:r>
      <w:r w:rsidR="0061091C" w:rsidRPr="00103574">
        <w:rPr>
          <w:rFonts w:cstheme="minorHAnsi"/>
          <w:color w:val="000000" w:themeColor="text1"/>
        </w:rPr>
        <w:t>s</w:t>
      </w:r>
      <w:r w:rsidR="00E657DC" w:rsidRPr="00103574">
        <w:rPr>
          <w:rFonts w:cstheme="minorHAnsi"/>
          <w:color w:val="000000" w:themeColor="text1"/>
        </w:rPr>
        <w:t xml:space="preserve"> in</w:t>
      </w:r>
      <w:r w:rsidR="00564FF5" w:rsidRPr="00103574">
        <w:rPr>
          <w:rFonts w:cstheme="minorHAnsi"/>
          <w:color w:val="000000" w:themeColor="text1"/>
        </w:rPr>
        <w:t xml:space="preserve"> </w:t>
      </w:r>
      <w:r w:rsidR="00287DC5" w:rsidRPr="00103574">
        <w:rPr>
          <w:rFonts w:cstheme="minorHAnsi"/>
          <w:color w:val="000000" w:themeColor="text1"/>
        </w:rPr>
        <w:t>photosynthetic cell</w:t>
      </w:r>
      <w:r w:rsidR="0061091C" w:rsidRPr="00103574">
        <w:rPr>
          <w:rFonts w:cstheme="minorHAnsi"/>
          <w:color w:val="000000" w:themeColor="text1"/>
        </w:rPr>
        <w:t>s</w:t>
      </w:r>
      <w:r w:rsidR="002B5B57" w:rsidRPr="00103574">
        <w:rPr>
          <w:rFonts w:cstheme="minorHAnsi"/>
          <w:color w:val="000000" w:themeColor="text1"/>
        </w:rPr>
        <w:t xml:space="preserve">, we developed a </w:t>
      </w:r>
      <w:r w:rsidR="007C5722" w:rsidRPr="00103574">
        <w:rPr>
          <w:rFonts w:cstheme="minorHAnsi"/>
          <w:color w:val="000000" w:themeColor="text1"/>
        </w:rPr>
        <w:t xml:space="preserve">photobleaching </w:t>
      </w:r>
      <w:r w:rsidR="00E657DC" w:rsidRPr="00103574">
        <w:rPr>
          <w:rFonts w:cstheme="minorHAnsi"/>
          <w:color w:val="000000" w:themeColor="text1"/>
        </w:rPr>
        <w:t xml:space="preserve">protocol </w:t>
      </w:r>
      <w:r w:rsidR="007C5722" w:rsidRPr="00103574">
        <w:rPr>
          <w:rFonts w:cstheme="minorHAnsi"/>
          <w:color w:val="000000" w:themeColor="text1"/>
        </w:rPr>
        <w:t>to quench</w:t>
      </w:r>
      <w:r w:rsidR="002B5B57" w:rsidRPr="00103574">
        <w:rPr>
          <w:rFonts w:cstheme="minorHAnsi"/>
          <w:color w:val="000000" w:themeColor="text1"/>
        </w:rPr>
        <w:t xml:space="preserve"> </w:t>
      </w:r>
      <w:r w:rsidR="0061091C" w:rsidRPr="00103574">
        <w:rPr>
          <w:rFonts w:cstheme="minorHAnsi"/>
          <w:color w:val="000000" w:themeColor="text1"/>
        </w:rPr>
        <w:t xml:space="preserve">the background </w:t>
      </w:r>
      <w:r w:rsidR="002B5B57" w:rsidRPr="00103574">
        <w:rPr>
          <w:rFonts w:cstheme="minorHAnsi"/>
          <w:color w:val="000000" w:themeColor="text1"/>
        </w:rPr>
        <w:t>auto</w:t>
      </w:r>
      <w:r w:rsidR="007C5722" w:rsidRPr="00103574">
        <w:rPr>
          <w:rFonts w:cstheme="minorHAnsi"/>
          <w:color w:val="000000" w:themeColor="text1"/>
        </w:rPr>
        <w:t>fluorescence</w:t>
      </w:r>
      <w:r w:rsidR="002B5B57" w:rsidRPr="00103574">
        <w:rPr>
          <w:rFonts w:cstheme="minorHAnsi"/>
          <w:color w:val="000000" w:themeColor="text1"/>
        </w:rPr>
        <w:t xml:space="preserve"> signal</w:t>
      </w:r>
      <w:r w:rsidR="00560160" w:rsidRPr="00103574">
        <w:rPr>
          <w:rFonts w:cstheme="minorHAnsi"/>
          <w:color w:val="000000" w:themeColor="text1"/>
        </w:rPr>
        <w:t>s</w:t>
      </w:r>
      <w:r w:rsidR="0092777F" w:rsidRPr="00103574">
        <w:rPr>
          <w:rFonts w:cstheme="minorHAnsi"/>
          <w:color w:val="000000" w:themeColor="text1"/>
        </w:rPr>
        <w:fldChar w:fldCharType="begin" w:fldLock="1"/>
      </w:r>
      <w:r w:rsidR="00F85ADD" w:rsidRPr="00103574">
        <w:rPr>
          <w:rFonts w:cstheme="minorHAnsi"/>
          <w:color w:val="000000" w:themeColor="text1"/>
        </w:rPr>
        <w:instrText>ADDIN CSL_CITATION {"citationItems":[{"id":"ITEM-1","itemData":{"DOI":"doi: 10.1128/mBio.00657-17","author":[{"dropping-particle":"","family":"Liu","given":"Riyue","non-dropping-particle":"","parse-names":false,"suffix":""},{"dropping-particle":"","family":"Liu","given":"Yaxin","non-dropping-particle":"","parse-names":false,"suffix":""},{"dropping-particle":"","family":"Liu","given":"Shichang","non-dropping-particle":"","parse-names":false,"suffix":""},{"dropping-particle":"","family":"Wang","given":"Ying","non-dropping-particle":"","parse-names":false,"suffix":""},{"dropping-particle":"","family":"Li","given":"Kim","non-dropping-particle":"","parse-names":false,"suffix":""},{"dropping-particle":"","family":"Li","given":"Ning","non-dropping-particle":"","parse-names":false,"suffix":""},{"dropping-particle":"","family":"Xu","given":"Daiying","non-dropping-particle":"","parse-names":false,"suffix":""},{"dropping-particle":"","family":"Zeng","given":"Qinglu","non-dropping-particle":"","parse-names":false,"suffix":""}],"container-title":"mbio","id":"ITEM-1","issue":"6","issued":{"date-parts":[["2017"]]},"page":"e00657-17","title":"Three-Dimensional Superresolution Imaging of the FtsZ Ring during Cell Division of the Cyanobacterium &lt;i&gt;Prochlorococcus&lt;/i&gt;","type":"article-journal","volume":"8"},"uris":["http://www.mendeley.com/documents/?uuid=cc1cdbd3-c41c-4f29-8d38-0202114a82a8"]}],"mendeley":{"formattedCitation":"&lt;sup&gt;9&lt;/sup&gt;","plainTextFormattedCitation":"9","previouslyFormattedCitation":"&lt;sup&gt;9&lt;/sup&gt;"},"properties":{"noteIndex":0},"schema":"https://github.com/citation-style-language/schema/raw/master/csl-citation.json"}</w:instrText>
      </w:r>
      <w:r w:rsidR="0092777F" w:rsidRPr="00103574">
        <w:rPr>
          <w:rFonts w:cstheme="minorHAnsi"/>
          <w:color w:val="000000" w:themeColor="text1"/>
        </w:rPr>
        <w:fldChar w:fldCharType="separate"/>
      </w:r>
      <w:r w:rsidR="00BD2B80" w:rsidRPr="00103574">
        <w:rPr>
          <w:rFonts w:cstheme="minorHAnsi"/>
          <w:noProof/>
          <w:color w:val="000000" w:themeColor="text1"/>
          <w:vertAlign w:val="superscript"/>
        </w:rPr>
        <w:t>9</w:t>
      </w:r>
      <w:r w:rsidR="0092777F" w:rsidRPr="00103574">
        <w:rPr>
          <w:rFonts w:cstheme="minorHAnsi"/>
          <w:color w:val="000000" w:themeColor="text1"/>
        </w:rPr>
        <w:fldChar w:fldCharType="end"/>
      </w:r>
      <w:r w:rsidR="002B5B57" w:rsidRPr="00103574">
        <w:rPr>
          <w:rFonts w:cstheme="minorHAnsi"/>
          <w:color w:val="000000" w:themeColor="text1"/>
        </w:rPr>
        <w:t>.</w:t>
      </w:r>
      <w:r w:rsidR="007C5722" w:rsidRPr="00103574">
        <w:rPr>
          <w:rFonts w:cstheme="minorHAnsi"/>
          <w:color w:val="000000" w:themeColor="text1"/>
        </w:rPr>
        <w:t xml:space="preserve"> </w:t>
      </w:r>
      <w:r w:rsidR="008C1BBF" w:rsidRPr="00103574">
        <w:rPr>
          <w:rFonts w:cstheme="minorHAnsi"/>
          <w:color w:val="000000" w:themeColor="text1"/>
        </w:rPr>
        <w:t xml:space="preserve">In </w:t>
      </w:r>
      <w:r w:rsidR="00E657DC" w:rsidRPr="00103574">
        <w:rPr>
          <w:rFonts w:cstheme="minorHAnsi"/>
          <w:color w:val="000000" w:themeColor="text1"/>
        </w:rPr>
        <w:t>a routine immunofluorescent staining</w:t>
      </w:r>
      <w:r w:rsidR="0061091C" w:rsidRPr="00103574">
        <w:rPr>
          <w:rFonts w:cstheme="minorHAnsi"/>
          <w:color w:val="000000" w:themeColor="text1"/>
        </w:rPr>
        <w:t xml:space="preserve"> </w:t>
      </w:r>
      <w:r w:rsidR="008C1BBF" w:rsidRPr="00103574">
        <w:rPr>
          <w:rFonts w:cstheme="minorHAnsi"/>
          <w:color w:val="000000" w:themeColor="text1"/>
        </w:rPr>
        <w:t>procedure</w:t>
      </w:r>
      <w:r w:rsidR="00E657DC" w:rsidRPr="00103574">
        <w:rPr>
          <w:rFonts w:cstheme="minorHAnsi"/>
          <w:color w:val="000000" w:themeColor="text1"/>
        </w:rPr>
        <w:t>, specimens</w:t>
      </w:r>
      <w:r w:rsidR="004C531C" w:rsidRPr="00103574">
        <w:rPr>
          <w:rFonts w:cstheme="minorHAnsi"/>
          <w:color w:val="000000" w:themeColor="text1"/>
        </w:rPr>
        <w:t xml:space="preserve"> </w:t>
      </w:r>
      <w:r w:rsidR="00E657DC" w:rsidRPr="00103574">
        <w:rPr>
          <w:rFonts w:cstheme="minorHAnsi"/>
          <w:color w:val="000000" w:themeColor="text1"/>
        </w:rPr>
        <w:t>are</w:t>
      </w:r>
      <w:r w:rsidR="004C531C" w:rsidRPr="00103574">
        <w:rPr>
          <w:rFonts w:cstheme="minorHAnsi"/>
          <w:color w:val="000000" w:themeColor="text1"/>
        </w:rPr>
        <w:t xml:space="preserve"> exposed to</w:t>
      </w:r>
      <w:r w:rsidR="0061091C" w:rsidRPr="00103574">
        <w:rPr>
          <w:rFonts w:cstheme="minorHAnsi"/>
          <w:color w:val="000000" w:themeColor="text1"/>
        </w:rPr>
        <w:t xml:space="preserve"> </w:t>
      </w:r>
      <w:r w:rsidR="00E657DC" w:rsidRPr="00103574">
        <w:rPr>
          <w:rFonts w:cstheme="minorHAnsi"/>
          <w:color w:val="000000" w:themeColor="text1"/>
        </w:rPr>
        <w:t xml:space="preserve">white </w:t>
      </w:r>
      <w:r w:rsidR="004C531C" w:rsidRPr="00103574">
        <w:rPr>
          <w:rFonts w:cstheme="minorHAnsi"/>
          <w:color w:val="000000" w:themeColor="text1"/>
        </w:rPr>
        <w:t>light</w:t>
      </w:r>
      <w:r w:rsidR="0061091C" w:rsidRPr="00103574">
        <w:rPr>
          <w:rFonts w:cstheme="minorHAnsi"/>
          <w:color w:val="000000" w:themeColor="text1"/>
        </w:rPr>
        <w:t xml:space="preserve"> of </w:t>
      </w:r>
      <w:r w:rsidR="00063D22">
        <w:rPr>
          <w:rFonts w:cstheme="minorHAnsi"/>
          <w:color w:val="000000" w:themeColor="text1"/>
        </w:rPr>
        <w:t xml:space="preserve">a </w:t>
      </w:r>
      <w:r w:rsidR="0061091C" w:rsidRPr="00103574">
        <w:rPr>
          <w:rFonts w:cstheme="minorHAnsi"/>
          <w:color w:val="000000" w:themeColor="text1"/>
        </w:rPr>
        <w:t>high intensity</w:t>
      </w:r>
      <w:r w:rsidR="008C1BBF" w:rsidRPr="00103574">
        <w:rPr>
          <w:rFonts w:cstheme="minorHAnsi"/>
          <w:color w:val="000000" w:themeColor="text1"/>
        </w:rPr>
        <w:t xml:space="preserve"> during the blocking step</w:t>
      </w:r>
      <w:r w:rsidR="004C531C" w:rsidRPr="00103574">
        <w:rPr>
          <w:rFonts w:cstheme="minorHAnsi"/>
          <w:color w:val="000000" w:themeColor="text1"/>
        </w:rPr>
        <w:t xml:space="preserve">, which </w:t>
      </w:r>
      <w:r w:rsidR="008C1BBF" w:rsidRPr="00103574">
        <w:rPr>
          <w:rFonts w:cstheme="minorHAnsi"/>
          <w:color w:val="000000" w:themeColor="text1"/>
        </w:rPr>
        <w:t>lowers</w:t>
      </w:r>
      <w:r w:rsidR="0073240F" w:rsidRPr="00103574">
        <w:rPr>
          <w:rFonts w:cstheme="minorHAnsi"/>
          <w:color w:val="000000" w:themeColor="text1"/>
        </w:rPr>
        <w:t xml:space="preserve"> the autofluorescence of photosynthetic cells</w:t>
      </w:r>
      <w:r w:rsidR="00827CAF" w:rsidRPr="00103574">
        <w:rPr>
          <w:rFonts w:cstheme="minorHAnsi"/>
          <w:color w:val="000000" w:themeColor="text1"/>
        </w:rPr>
        <w:t xml:space="preserve"> to meet the requirement</w:t>
      </w:r>
      <w:r w:rsidR="0061091C" w:rsidRPr="00103574">
        <w:rPr>
          <w:rFonts w:cstheme="minorHAnsi"/>
          <w:color w:val="000000" w:themeColor="text1"/>
        </w:rPr>
        <w:t>s</w:t>
      </w:r>
      <w:r w:rsidR="00827CAF" w:rsidRPr="00103574">
        <w:rPr>
          <w:rFonts w:cstheme="minorHAnsi"/>
          <w:color w:val="000000" w:themeColor="text1"/>
        </w:rPr>
        <w:t xml:space="preserve"> for STORM</w:t>
      </w:r>
      <w:r w:rsidR="0073240F" w:rsidRPr="00103574">
        <w:rPr>
          <w:rFonts w:cstheme="minorHAnsi"/>
          <w:color w:val="000000" w:themeColor="text1"/>
        </w:rPr>
        <w:t xml:space="preserve">. </w:t>
      </w:r>
      <w:r w:rsidR="0061091C" w:rsidRPr="00103574">
        <w:rPr>
          <w:rFonts w:cstheme="minorHAnsi"/>
          <w:color w:val="000000" w:themeColor="text1"/>
        </w:rPr>
        <w:t xml:space="preserve">Thus, </w:t>
      </w:r>
      <w:r w:rsidR="00063D22">
        <w:rPr>
          <w:rFonts w:cstheme="minorHAnsi"/>
          <w:color w:val="000000" w:themeColor="text1"/>
        </w:rPr>
        <w:t>this</w:t>
      </w:r>
      <w:r w:rsidR="0061091C" w:rsidRPr="00103574">
        <w:rPr>
          <w:rFonts w:cstheme="minorHAnsi"/>
          <w:color w:val="000000" w:themeColor="text1"/>
        </w:rPr>
        <w:t xml:space="preserve"> protocol </w:t>
      </w:r>
      <w:r w:rsidR="00D3777F" w:rsidRPr="00103574">
        <w:rPr>
          <w:rFonts w:cstheme="minorHAnsi"/>
          <w:color w:val="000000" w:themeColor="text1"/>
        </w:rPr>
        <w:t>makes it feasible to</w:t>
      </w:r>
      <w:r w:rsidR="00400530" w:rsidRPr="00103574">
        <w:rPr>
          <w:rFonts w:cstheme="minorHAnsi"/>
          <w:color w:val="000000" w:themeColor="text1"/>
        </w:rPr>
        <w:t xml:space="preserve"> investigate</w:t>
      </w:r>
      <w:r w:rsidR="002B6B28" w:rsidRPr="00103574">
        <w:rPr>
          <w:rFonts w:cstheme="minorHAnsi"/>
          <w:color w:val="000000" w:themeColor="text1"/>
        </w:rPr>
        <w:t xml:space="preserve"> </w:t>
      </w:r>
      <w:r w:rsidR="00D3777F" w:rsidRPr="00103574">
        <w:rPr>
          <w:rFonts w:cstheme="minorHAnsi"/>
          <w:color w:val="000000" w:themeColor="text1"/>
        </w:rPr>
        <w:t xml:space="preserve">pigmented </w:t>
      </w:r>
      <w:r w:rsidR="002B6B28" w:rsidRPr="00103574">
        <w:rPr>
          <w:rFonts w:cstheme="minorHAnsi"/>
          <w:color w:val="000000" w:themeColor="text1"/>
        </w:rPr>
        <w:t>organism</w:t>
      </w:r>
      <w:r w:rsidR="00400530" w:rsidRPr="00103574">
        <w:rPr>
          <w:rFonts w:cstheme="minorHAnsi"/>
          <w:color w:val="000000" w:themeColor="text1"/>
        </w:rPr>
        <w:t>s</w:t>
      </w:r>
      <w:r w:rsidR="00D3777F" w:rsidRPr="00103574">
        <w:rPr>
          <w:rFonts w:cstheme="minorHAnsi"/>
          <w:color w:val="000000" w:themeColor="text1"/>
        </w:rPr>
        <w:t xml:space="preserve"> with STORM</w:t>
      </w:r>
      <w:r w:rsidR="002B6B28" w:rsidRPr="00103574">
        <w:rPr>
          <w:rFonts w:cstheme="minorHAnsi"/>
          <w:color w:val="000000" w:themeColor="text1"/>
        </w:rPr>
        <w:t xml:space="preserve">. </w:t>
      </w:r>
    </w:p>
    <w:p w14:paraId="54C50AD9" w14:textId="77777777" w:rsidR="00110BC4" w:rsidRPr="00103574" w:rsidRDefault="00110BC4" w:rsidP="00383458">
      <w:pPr>
        <w:jc w:val="both"/>
        <w:rPr>
          <w:rFonts w:cstheme="minorHAnsi"/>
          <w:color w:val="000000" w:themeColor="text1"/>
        </w:rPr>
      </w:pPr>
    </w:p>
    <w:p w14:paraId="0079772F" w14:textId="709BDFA8" w:rsidR="00383458" w:rsidRPr="00103574" w:rsidRDefault="004375C7" w:rsidP="000463F9">
      <w:pPr>
        <w:jc w:val="both"/>
        <w:rPr>
          <w:rFonts w:cstheme="minorHAnsi"/>
          <w:color w:val="000000" w:themeColor="text1"/>
        </w:rPr>
      </w:pPr>
      <w:r w:rsidRPr="00103574">
        <w:rPr>
          <w:rFonts w:cstheme="minorHAnsi"/>
          <w:color w:val="000000" w:themeColor="text1"/>
        </w:rPr>
        <w:t xml:space="preserve">Here, </w:t>
      </w:r>
      <w:r w:rsidR="002B6B28" w:rsidRPr="00103574">
        <w:rPr>
          <w:rFonts w:cstheme="minorHAnsi"/>
          <w:color w:val="000000" w:themeColor="text1"/>
        </w:rPr>
        <w:t xml:space="preserve">we </w:t>
      </w:r>
      <w:r w:rsidR="00FA7761" w:rsidRPr="00103574">
        <w:rPr>
          <w:rFonts w:cstheme="minorHAnsi"/>
          <w:color w:val="000000" w:themeColor="text1"/>
        </w:rPr>
        <w:t>describe</w:t>
      </w:r>
      <w:r w:rsidR="002B6B28" w:rsidRPr="00103574">
        <w:rPr>
          <w:rFonts w:cstheme="minorHAnsi"/>
          <w:color w:val="000000" w:themeColor="text1"/>
        </w:rPr>
        <w:t xml:space="preserve"> </w:t>
      </w:r>
      <w:r w:rsidR="00063D22">
        <w:rPr>
          <w:rFonts w:cstheme="minorHAnsi"/>
          <w:color w:val="000000" w:themeColor="text1"/>
        </w:rPr>
        <w:t>the</w:t>
      </w:r>
      <w:r w:rsidR="002B6B28" w:rsidRPr="00103574">
        <w:rPr>
          <w:rFonts w:cstheme="minorHAnsi"/>
          <w:color w:val="000000" w:themeColor="text1"/>
        </w:rPr>
        <w:t xml:space="preserve"> </w:t>
      </w:r>
      <w:r w:rsidR="00FA7761" w:rsidRPr="00103574">
        <w:rPr>
          <w:rFonts w:cstheme="minorHAnsi"/>
          <w:color w:val="000000" w:themeColor="text1"/>
        </w:rPr>
        <w:t>protocol</w:t>
      </w:r>
      <w:r w:rsidR="002B6B28" w:rsidRPr="00103574">
        <w:rPr>
          <w:rFonts w:cstheme="minorHAnsi"/>
          <w:color w:val="000000" w:themeColor="text1"/>
        </w:rPr>
        <w:t xml:space="preserve"> </w:t>
      </w:r>
      <w:r w:rsidR="00FA7761" w:rsidRPr="00103574">
        <w:rPr>
          <w:rFonts w:cstheme="minorHAnsi"/>
          <w:color w:val="000000" w:themeColor="text1"/>
        </w:rPr>
        <w:t xml:space="preserve">to use STORM to image the </w:t>
      </w:r>
      <w:proofErr w:type="spellStart"/>
      <w:r w:rsidR="00400530" w:rsidRPr="00103574">
        <w:rPr>
          <w:rFonts w:cstheme="minorHAnsi"/>
          <w:color w:val="000000" w:themeColor="text1"/>
        </w:rPr>
        <w:t>Fts</w:t>
      </w:r>
      <w:r w:rsidR="00142074" w:rsidRPr="00103574">
        <w:rPr>
          <w:rFonts w:cstheme="minorHAnsi"/>
          <w:color w:val="000000" w:themeColor="text1"/>
        </w:rPr>
        <w:t>Z</w:t>
      </w:r>
      <w:proofErr w:type="spellEnd"/>
      <w:r w:rsidR="00142074" w:rsidRPr="00103574">
        <w:rPr>
          <w:rFonts w:cstheme="minorHAnsi"/>
          <w:color w:val="000000" w:themeColor="text1"/>
        </w:rPr>
        <w:t xml:space="preserve"> ring organization</w:t>
      </w:r>
      <w:r w:rsidR="00FA7761" w:rsidRPr="00103574">
        <w:rPr>
          <w:rFonts w:cstheme="minorHAnsi"/>
          <w:color w:val="000000" w:themeColor="text1"/>
        </w:rPr>
        <w:t xml:space="preserve"> in the</w:t>
      </w:r>
      <w:r w:rsidR="00142074" w:rsidRPr="00103574">
        <w:rPr>
          <w:rFonts w:cstheme="minorHAnsi"/>
          <w:color w:val="000000" w:themeColor="text1"/>
        </w:rPr>
        <w:t xml:space="preserve"> unicellular </w:t>
      </w:r>
      <w:proofErr w:type="spellStart"/>
      <w:r w:rsidR="00FA7761" w:rsidRPr="00103574">
        <w:rPr>
          <w:rFonts w:cstheme="minorHAnsi"/>
          <w:color w:val="000000" w:themeColor="text1"/>
        </w:rPr>
        <w:t>pico</w:t>
      </w:r>
      <w:r w:rsidR="00142074" w:rsidRPr="00103574">
        <w:rPr>
          <w:rFonts w:cstheme="minorHAnsi"/>
          <w:color w:val="000000" w:themeColor="text1"/>
        </w:rPr>
        <w:t>cyanobacterium</w:t>
      </w:r>
      <w:proofErr w:type="spellEnd"/>
      <w:r w:rsidR="00142074" w:rsidRPr="00103574">
        <w:rPr>
          <w:rFonts w:cstheme="minorHAnsi"/>
          <w:color w:val="000000" w:themeColor="text1"/>
        </w:rPr>
        <w:t xml:space="preserve"> </w:t>
      </w:r>
      <w:r w:rsidR="002B6B28" w:rsidRPr="00103574">
        <w:rPr>
          <w:rFonts w:cstheme="minorHAnsi"/>
          <w:i/>
          <w:color w:val="000000" w:themeColor="text1"/>
        </w:rPr>
        <w:t>Prochlorococcus</w:t>
      </w:r>
      <w:r w:rsidR="00142074" w:rsidRPr="00103574">
        <w:rPr>
          <w:rFonts w:cstheme="minorHAnsi"/>
          <w:color w:val="000000" w:themeColor="text1"/>
        </w:rPr>
        <w:t xml:space="preserve">. </w:t>
      </w:r>
      <w:proofErr w:type="spellStart"/>
      <w:r w:rsidR="00281EEA" w:rsidRPr="00103574">
        <w:rPr>
          <w:rFonts w:eastAsia="Times New Roman" w:cstheme="minorHAnsi"/>
          <w:color w:val="000000" w:themeColor="text1"/>
        </w:rPr>
        <w:t>FtsZ</w:t>
      </w:r>
      <w:proofErr w:type="spellEnd"/>
      <w:r w:rsidR="00281EEA" w:rsidRPr="00103574">
        <w:rPr>
          <w:rFonts w:eastAsia="Times New Roman" w:cstheme="minorHAnsi"/>
          <w:color w:val="000000" w:themeColor="text1"/>
        </w:rPr>
        <w:t xml:space="preserve"> is a highly conserved tubulin-like cytoskeletal protein which polymerizes to form a ring structure (the Z ring) around the circumference of a cell</w:t>
      </w:r>
      <w:r w:rsidR="002D4FDA" w:rsidRPr="00103574">
        <w:rPr>
          <w:rFonts w:eastAsia="Times New Roman" w:cstheme="minorHAnsi"/>
          <w:color w:val="000000" w:themeColor="text1"/>
        </w:rPr>
        <w:fldChar w:fldCharType="begin" w:fldLock="1"/>
      </w:r>
      <w:r w:rsidR="00F6086B" w:rsidRPr="00103574">
        <w:rPr>
          <w:rFonts w:eastAsia="Times New Roman" w:cstheme="minorHAnsi"/>
          <w:color w:val="000000" w:themeColor="text1"/>
        </w:rPr>
        <w:instrText>ADDIN CSL_CITATION {"citationItems":[{"id":"ITEM-1","itemData":{"author":[{"dropping-particle":"","family":"Adams","given":"David W","non-dropping-particle":"","parse-names":false,"suffix":""},{"dropping-particle":"","family":"Errington","given":"Jeff","non-dropping-particle":"","parse-names":false,"suffix":""}],"container-title":"Nature Reviews Microbiology","id":"ITEM-1","issued":{"date-parts":[["2009","9","1"]]},"page":"642-653","publisher":"Nature Publishing Group","title":"Bacterial cell division: assembly, maintenance and disassembly of the Z ring","type":"article-journal","volume":"7"},"uris":["http://www.mendeley.com/documents/?uuid=10457950-62f2-490c-991a-9520e32ea039"]}],"mendeley":{"formattedCitation":"&lt;sup&gt;10&lt;/sup&gt;","plainTextFormattedCitation":"10","previouslyFormattedCitation":"&lt;sup&gt;10&lt;/sup&gt;"},"properties":{"noteIndex":0},"schema":"https://github.com/citation-style-language/schema/raw/master/csl-citation.json"}</w:instrText>
      </w:r>
      <w:r w:rsidR="002D4FDA" w:rsidRPr="00103574">
        <w:rPr>
          <w:rFonts w:eastAsia="Times New Roman" w:cstheme="minorHAnsi"/>
          <w:color w:val="000000" w:themeColor="text1"/>
        </w:rPr>
        <w:fldChar w:fldCharType="separate"/>
      </w:r>
      <w:r w:rsidR="00BD2B80" w:rsidRPr="00103574">
        <w:rPr>
          <w:rFonts w:eastAsia="Times New Roman" w:cstheme="minorHAnsi"/>
          <w:noProof/>
          <w:color w:val="000000" w:themeColor="text1"/>
          <w:vertAlign w:val="superscript"/>
        </w:rPr>
        <w:t>10</w:t>
      </w:r>
      <w:r w:rsidR="002D4FDA" w:rsidRPr="00103574">
        <w:rPr>
          <w:rFonts w:eastAsia="Times New Roman" w:cstheme="minorHAnsi"/>
          <w:color w:val="000000" w:themeColor="text1"/>
        </w:rPr>
        <w:fldChar w:fldCharType="end"/>
      </w:r>
      <w:r w:rsidR="00F6086B" w:rsidRPr="00103574">
        <w:rPr>
          <w:rFonts w:eastAsia="Times New Roman" w:cstheme="minorHAnsi"/>
          <w:color w:val="000000" w:themeColor="text1"/>
        </w:rPr>
        <w:t xml:space="preserve"> </w:t>
      </w:r>
      <w:r w:rsidR="00281EEA" w:rsidRPr="00103574">
        <w:rPr>
          <w:rFonts w:eastAsia="Times New Roman" w:cstheme="minorHAnsi"/>
          <w:color w:val="000000" w:themeColor="text1"/>
        </w:rPr>
        <w:t xml:space="preserve">and is essential for </w:t>
      </w:r>
      <w:r w:rsidR="00383458" w:rsidRPr="00103574">
        <w:rPr>
          <w:rFonts w:eastAsia="Times New Roman" w:cstheme="minorHAnsi"/>
          <w:color w:val="000000" w:themeColor="text1"/>
        </w:rPr>
        <w:t xml:space="preserve">the </w:t>
      </w:r>
      <w:r w:rsidR="00281EEA" w:rsidRPr="00103574">
        <w:rPr>
          <w:rFonts w:eastAsia="Times New Roman" w:cstheme="minorHAnsi"/>
          <w:color w:val="000000" w:themeColor="text1"/>
        </w:rPr>
        <w:t>cell division</w:t>
      </w:r>
      <w:r w:rsidR="00281EEA" w:rsidRPr="00103574">
        <w:rPr>
          <w:rFonts w:eastAsia="Times New Roman" w:cstheme="minorHAnsi"/>
          <w:color w:val="000000" w:themeColor="text1"/>
        </w:rPr>
        <w:fldChar w:fldCharType="begin" w:fldLock="1"/>
      </w:r>
      <w:r w:rsidR="00F6086B" w:rsidRPr="00103574">
        <w:rPr>
          <w:rFonts w:eastAsia="Times New Roman" w:cstheme="minorHAnsi"/>
          <w:color w:val="000000" w:themeColor="text1"/>
        </w:rPr>
        <w:instrText>ADDIN CSL_CITATION {"citationItems":[{"id":"ITEM-1","itemData":{"DOI":"10.1016/j.mib.2010.09.015","ISBN":"1369-5274","ISSN":"13695274","PMID":"20943430","abstract":"Much of what we know about cytokinesis in bacteria has come from studies with Escherichia coli, and efforts to comprehensively understand this fundamental process in this organism continue to intensify. Major recent advances include in vitro assembly of a membrane-tethered version of FtsZ into contractile rings in lipid tubules, in vitro dynamic patterning of the Min proteins and a deeper understanding of how they direct assembly of the FtsZ-ring to midcell, the elucidation of structures, biochemical activities and interactions of other key components of the cell fission machinery, and the uncovering of additional components of this machinery with often redundant but important roles in invagination of the three cell envelope layers. © 2010 Elsevier Ltd.","author":[{"dropping-particle":"","family":"Boer","given":"Piet AJ","non-dropping-particle":"","parse-names":false,"suffix":""}],"container-title":"Current Opinion in Microbiology","id":"ITEM-1","issue":"6","issued":{"date-parts":[["2010"]]},"page":"730-737","publisher":"Elsevier Ltd","title":"Advances in understanding E. coli cell fission","type":"article-journal","volume":"13"},"uris":["http://www.mendeley.com/documents/?uuid=9d0ae4a0-cae4-4d38-9e18-ce16f39f77ec"]}],"mendeley":{"formattedCitation":"&lt;sup&gt;11&lt;/sup&gt;","plainTextFormattedCitation":"11","previouslyFormattedCitation":"&lt;sup&gt;11&lt;/sup&gt;"},"properties":{"noteIndex":0},"schema":"https://github.com/citation-style-language/schema/raw/master/csl-citation.json"}</w:instrText>
      </w:r>
      <w:r w:rsidR="00281EEA" w:rsidRPr="00103574">
        <w:rPr>
          <w:rFonts w:eastAsia="Times New Roman" w:cstheme="minorHAnsi"/>
          <w:color w:val="000000" w:themeColor="text1"/>
        </w:rPr>
        <w:fldChar w:fldCharType="separate"/>
      </w:r>
      <w:r w:rsidR="00BD2B80" w:rsidRPr="00103574">
        <w:rPr>
          <w:rFonts w:eastAsia="Times New Roman" w:cstheme="minorHAnsi"/>
          <w:noProof/>
          <w:color w:val="000000" w:themeColor="text1"/>
          <w:vertAlign w:val="superscript"/>
        </w:rPr>
        <w:t>11</w:t>
      </w:r>
      <w:r w:rsidR="00281EEA" w:rsidRPr="00103574">
        <w:rPr>
          <w:rFonts w:eastAsia="Times New Roman" w:cstheme="minorHAnsi"/>
          <w:color w:val="000000" w:themeColor="text1"/>
        </w:rPr>
        <w:fldChar w:fldCharType="end"/>
      </w:r>
      <w:r w:rsidR="00281EEA" w:rsidRPr="00103574">
        <w:rPr>
          <w:rFonts w:eastAsia="Times New Roman" w:cstheme="minorHAnsi"/>
          <w:color w:val="000000" w:themeColor="text1"/>
        </w:rPr>
        <w:t>.</w:t>
      </w:r>
      <w:r w:rsidR="00281EEA" w:rsidRPr="00103574">
        <w:rPr>
          <w:rFonts w:cstheme="minorHAnsi"/>
          <w:color w:val="000000" w:themeColor="text1"/>
        </w:rPr>
        <w:t xml:space="preserve"> </w:t>
      </w:r>
      <w:r w:rsidR="00827CAF" w:rsidRPr="00103574">
        <w:rPr>
          <w:rFonts w:cstheme="minorHAnsi"/>
          <w:color w:val="000000" w:themeColor="text1"/>
        </w:rPr>
        <w:t>P</w:t>
      </w:r>
      <w:r w:rsidR="0039449E" w:rsidRPr="00103574">
        <w:rPr>
          <w:rFonts w:cstheme="minorHAnsi"/>
          <w:color w:val="000000" w:themeColor="text1"/>
        </w:rPr>
        <w:t xml:space="preserve">reserved </w:t>
      </w:r>
      <w:r w:rsidR="0039449E" w:rsidRPr="00103574">
        <w:rPr>
          <w:rFonts w:cstheme="minorHAnsi"/>
          <w:i/>
          <w:color w:val="000000" w:themeColor="text1"/>
        </w:rPr>
        <w:t>Prochlorococcus</w:t>
      </w:r>
      <w:r w:rsidR="0039449E" w:rsidRPr="00103574">
        <w:rPr>
          <w:rFonts w:cstheme="minorHAnsi"/>
          <w:color w:val="000000" w:themeColor="text1"/>
        </w:rPr>
        <w:t xml:space="preserve"> </w:t>
      </w:r>
      <w:r w:rsidR="00FA7761" w:rsidRPr="00103574">
        <w:rPr>
          <w:rFonts w:cstheme="minorHAnsi"/>
          <w:color w:val="000000" w:themeColor="text1"/>
        </w:rPr>
        <w:t xml:space="preserve">cells </w:t>
      </w:r>
      <w:r w:rsidR="00063D22">
        <w:rPr>
          <w:rFonts w:cstheme="minorHAnsi"/>
          <w:color w:val="000000" w:themeColor="text1"/>
        </w:rPr>
        <w:t>are</w:t>
      </w:r>
      <w:r w:rsidR="0039449E" w:rsidRPr="00103574">
        <w:rPr>
          <w:rFonts w:cstheme="minorHAnsi"/>
          <w:color w:val="000000" w:themeColor="text1"/>
        </w:rPr>
        <w:t xml:space="preserve"> first photobleached </w:t>
      </w:r>
      <w:r w:rsidR="006918F2" w:rsidRPr="00103574">
        <w:rPr>
          <w:rFonts w:cstheme="minorHAnsi"/>
          <w:color w:val="000000" w:themeColor="text1"/>
        </w:rPr>
        <w:t xml:space="preserve">to reduce </w:t>
      </w:r>
      <w:r w:rsidR="00FA7761" w:rsidRPr="00103574">
        <w:rPr>
          <w:rFonts w:cstheme="minorHAnsi"/>
          <w:color w:val="000000" w:themeColor="text1"/>
        </w:rPr>
        <w:t xml:space="preserve">the </w:t>
      </w:r>
      <w:proofErr w:type="spellStart"/>
      <w:r w:rsidR="006918F2" w:rsidRPr="00103574">
        <w:rPr>
          <w:rFonts w:cstheme="minorHAnsi"/>
          <w:color w:val="000000" w:themeColor="text1"/>
        </w:rPr>
        <w:t>autofluorescent</w:t>
      </w:r>
      <w:proofErr w:type="spellEnd"/>
      <w:r w:rsidR="00827CAF" w:rsidRPr="00103574">
        <w:rPr>
          <w:rFonts w:cstheme="minorHAnsi"/>
          <w:color w:val="000000" w:themeColor="text1"/>
        </w:rPr>
        <w:t xml:space="preserve"> </w:t>
      </w:r>
      <w:r w:rsidR="00383458" w:rsidRPr="00103574">
        <w:rPr>
          <w:rFonts w:cstheme="minorHAnsi"/>
          <w:color w:val="000000" w:themeColor="text1"/>
        </w:rPr>
        <w:t>background</w:t>
      </w:r>
      <w:r w:rsidR="00063D22">
        <w:rPr>
          <w:rFonts w:cstheme="minorHAnsi"/>
          <w:color w:val="000000" w:themeColor="text1"/>
        </w:rPr>
        <w:t xml:space="preserve"> and</w:t>
      </w:r>
      <w:r w:rsidR="00827CAF" w:rsidRPr="00103574">
        <w:rPr>
          <w:rFonts w:cstheme="minorHAnsi"/>
          <w:color w:val="000000" w:themeColor="text1"/>
        </w:rPr>
        <w:t> </w:t>
      </w:r>
      <w:proofErr w:type="spellStart"/>
      <w:r w:rsidR="00827CAF" w:rsidRPr="00103574">
        <w:rPr>
          <w:rFonts w:cstheme="minorHAnsi"/>
          <w:bCs/>
          <w:color w:val="000000" w:themeColor="text1"/>
        </w:rPr>
        <w:t>immunostained</w:t>
      </w:r>
      <w:proofErr w:type="spellEnd"/>
      <w:r w:rsidR="00827CAF" w:rsidRPr="00103574">
        <w:rPr>
          <w:rFonts w:cstheme="minorHAnsi"/>
          <w:color w:val="000000" w:themeColor="text1"/>
        </w:rPr>
        <w:t xml:space="preserve"> with </w:t>
      </w:r>
      <w:r w:rsidR="00FA7761" w:rsidRPr="00103574">
        <w:rPr>
          <w:rFonts w:cstheme="minorHAnsi"/>
          <w:color w:val="000000" w:themeColor="text1"/>
        </w:rPr>
        <w:t xml:space="preserve">a </w:t>
      </w:r>
      <w:r w:rsidR="00827CAF" w:rsidRPr="00103574">
        <w:rPr>
          <w:rFonts w:cstheme="minorHAnsi"/>
          <w:color w:val="000000" w:themeColor="text1"/>
        </w:rPr>
        <w:t>primary anti-</w:t>
      </w:r>
      <w:proofErr w:type="spellStart"/>
      <w:r w:rsidR="00827CAF" w:rsidRPr="00103574">
        <w:rPr>
          <w:rFonts w:cstheme="minorHAnsi"/>
          <w:color w:val="000000" w:themeColor="text1"/>
        </w:rPr>
        <w:t>FtsZ</w:t>
      </w:r>
      <w:proofErr w:type="spellEnd"/>
      <w:r w:rsidR="00827CAF" w:rsidRPr="00103574">
        <w:rPr>
          <w:rFonts w:cstheme="minorHAnsi"/>
          <w:color w:val="000000" w:themeColor="text1"/>
        </w:rPr>
        <w:t> </w:t>
      </w:r>
      <w:r w:rsidR="00827CAF" w:rsidRPr="00103574">
        <w:rPr>
          <w:rFonts w:cstheme="minorHAnsi"/>
          <w:bCs/>
          <w:color w:val="000000" w:themeColor="text1"/>
        </w:rPr>
        <w:t>antibody</w:t>
      </w:r>
      <w:r w:rsidR="00063D22">
        <w:rPr>
          <w:rFonts w:cstheme="minorHAnsi"/>
          <w:bCs/>
          <w:color w:val="000000" w:themeColor="text1"/>
        </w:rPr>
        <w:t>,</w:t>
      </w:r>
      <w:r w:rsidR="00827CAF" w:rsidRPr="00103574">
        <w:rPr>
          <w:rFonts w:cstheme="minorHAnsi"/>
          <w:color w:val="000000" w:themeColor="text1"/>
        </w:rPr>
        <w:t xml:space="preserve"> and </w:t>
      </w:r>
      <w:r w:rsidR="00FA7761" w:rsidRPr="00103574">
        <w:rPr>
          <w:rFonts w:cstheme="minorHAnsi"/>
          <w:color w:val="000000" w:themeColor="text1"/>
        </w:rPr>
        <w:t xml:space="preserve">then a secondary </w:t>
      </w:r>
      <w:r w:rsidR="00827CAF" w:rsidRPr="00103574">
        <w:rPr>
          <w:rFonts w:cstheme="minorHAnsi"/>
          <w:color w:val="000000" w:themeColor="text1"/>
        </w:rPr>
        <w:t xml:space="preserve">anti-Rabbit IgG (H+L) antibody </w:t>
      </w:r>
      <w:r w:rsidR="00063D22">
        <w:rPr>
          <w:rFonts w:cstheme="minorHAnsi"/>
          <w:color w:val="000000" w:themeColor="text1"/>
        </w:rPr>
        <w:t xml:space="preserve">is </w:t>
      </w:r>
      <w:r w:rsidR="00827CAF" w:rsidRPr="00103574">
        <w:rPr>
          <w:rFonts w:cstheme="minorHAnsi"/>
          <w:color w:val="000000" w:themeColor="text1"/>
        </w:rPr>
        <w:t>conjugated</w:t>
      </w:r>
      <w:r w:rsidR="00FA7761" w:rsidRPr="00103574">
        <w:rPr>
          <w:rFonts w:cstheme="minorHAnsi"/>
          <w:color w:val="000000" w:themeColor="text1"/>
        </w:rPr>
        <w:t xml:space="preserve"> </w:t>
      </w:r>
      <w:r w:rsidR="00827CAF" w:rsidRPr="00103574">
        <w:rPr>
          <w:rFonts w:cstheme="minorHAnsi"/>
          <w:color w:val="000000" w:themeColor="text1"/>
        </w:rPr>
        <w:t xml:space="preserve">with </w:t>
      </w:r>
      <w:r w:rsidR="00316CF0" w:rsidRPr="00103574">
        <w:rPr>
          <w:rFonts w:cstheme="minorHAnsi"/>
          <w:color w:val="000000" w:themeColor="text1"/>
        </w:rPr>
        <w:t>a fluorophore (</w:t>
      </w:r>
      <w:r w:rsidR="002C1D51" w:rsidRPr="002C1D51">
        <w:rPr>
          <w:rFonts w:ascii="Calibri" w:hAnsi="Calibri" w:cs="Calibri"/>
          <w:i/>
          <w:color w:val="000000" w:themeColor="text1"/>
        </w:rPr>
        <w:t>e.g.</w:t>
      </w:r>
      <w:r w:rsidR="002C1D51" w:rsidRPr="000463F9">
        <w:rPr>
          <w:rFonts w:ascii="Calibri" w:hAnsi="Calibri" w:cs="Calibri"/>
          <w:color w:val="000000" w:themeColor="text1"/>
        </w:rPr>
        <w:t xml:space="preserve">, </w:t>
      </w:r>
      <w:r w:rsidR="00827CAF" w:rsidRPr="00103574">
        <w:rPr>
          <w:rFonts w:cstheme="minorHAnsi"/>
          <w:color w:val="000000" w:themeColor="text1"/>
        </w:rPr>
        <w:t>Alexa Fluor 750</w:t>
      </w:r>
      <w:r w:rsidR="00316CF0" w:rsidRPr="00103574">
        <w:rPr>
          <w:rFonts w:cstheme="minorHAnsi"/>
          <w:color w:val="000000" w:themeColor="text1"/>
        </w:rPr>
        <w:t>)</w:t>
      </w:r>
      <w:r w:rsidR="00827CAF" w:rsidRPr="00103574">
        <w:rPr>
          <w:rFonts w:cstheme="minorHAnsi"/>
          <w:color w:val="000000" w:themeColor="text1"/>
        </w:rPr>
        <w:t xml:space="preserve">. Eventually, STORM </w:t>
      </w:r>
      <w:r w:rsidR="00063D22">
        <w:rPr>
          <w:rFonts w:cstheme="minorHAnsi"/>
          <w:color w:val="000000" w:themeColor="text1"/>
        </w:rPr>
        <w:t>is</w:t>
      </w:r>
      <w:r w:rsidR="00827CAF" w:rsidRPr="00103574">
        <w:rPr>
          <w:rFonts w:cstheme="minorHAnsi"/>
          <w:color w:val="000000" w:themeColor="text1"/>
        </w:rPr>
        <w:t xml:space="preserve"> used to observe the detailed </w:t>
      </w:r>
      <w:proofErr w:type="spellStart"/>
      <w:r w:rsidR="00FA7761" w:rsidRPr="00103574">
        <w:rPr>
          <w:rFonts w:cstheme="minorHAnsi"/>
          <w:color w:val="000000" w:themeColor="text1"/>
        </w:rPr>
        <w:t>Fts</w:t>
      </w:r>
      <w:r w:rsidR="00827CAF" w:rsidRPr="00103574">
        <w:rPr>
          <w:rFonts w:cstheme="minorHAnsi"/>
          <w:color w:val="000000" w:themeColor="text1"/>
        </w:rPr>
        <w:t>Z</w:t>
      </w:r>
      <w:proofErr w:type="spellEnd"/>
      <w:r w:rsidR="00827CAF" w:rsidRPr="00103574">
        <w:rPr>
          <w:rFonts w:cstheme="minorHAnsi"/>
          <w:color w:val="000000" w:themeColor="text1"/>
        </w:rPr>
        <w:t xml:space="preserve"> ring organization</w:t>
      </w:r>
      <w:r w:rsidR="00FA7761" w:rsidRPr="00103574">
        <w:rPr>
          <w:rFonts w:cstheme="minorHAnsi"/>
          <w:color w:val="000000" w:themeColor="text1"/>
        </w:rPr>
        <w:t>s</w:t>
      </w:r>
      <w:r w:rsidR="00827CAF" w:rsidRPr="00103574">
        <w:rPr>
          <w:rFonts w:cstheme="minorHAnsi"/>
          <w:color w:val="000000" w:themeColor="text1"/>
        </w:rPr>
        <w:t xml:space="preserve"> </w:t>
      </w:r>
      <w:r w:rsidR="00FA7761" w:rsidRPr="00103574">
        <w:rPr>
          <w:rFonts w:cstheme="minorHAnsi"/>
          <w:color w:val="000000" w:themeColor="text1"/>
        </w:rPr>
        <w:t xml:space="preserve">in </w:t>
      </w:r>
      <w:r w:rsidR="00827CAF" w:rsidRPr="00103574">
        <w:rPr>
          <w:rFonts w:cstheme="minorHAnsi"/>
          <w:i/>
          <w:color w:val="000000" w:themeColor="text1"/>
        </w:rPr>
        <w:t>Prochlorococcus</w:t>
      </w:r>
      <w:r w:rsidR="00FA7761" w:rsidRPr="00103574">
        <w:rPr>
          <w:rFonts w:cstheme="minorHAnsi"/>
          <w:color w:val="000000" w:themeColor="text1"/>
        </w:rPr>
        <w:t xml:space="preserve"> during different cell cycle stages</w:t>
      </w:r>
      <w:r w:rsidR="00827CAF" w:rsidRPr="00103574">
        <w:rPr>
          <w:rFonts w:cstheme="minorHAnsi"/>
          <w:color w:val="000000" w:themeColor="text1"/>
        </w:rPr>
        <w:t>.</w:t>
      </w:r>
    </w:p>
    <w:p w14:paraId="01C160E5" w14:textId="77777777" w:rsidR="00383458" w:rsidRPr="00103574" w:rsidRDefault="00383458" w:rsidP="00383458">
      <w:pPr>
        <w:jc w:val="both"/>
        <w:rPr>
          <w:rFonts w:cstheme="minorHAnsi"/>
          <w:b/>
          <w:color w:val="000000" w:themeColor="text1"/>
        </w:rPr>
      </w:pPr>
    </w:p>
    <w:p w14:paraId="0DAE9219" w14:textId="51D880D1" w:rsidR="000D4A8C" w:rsidRPr="00103574" w:rsidRDefault="0002201B" w:rsidP="00383458">
      <w:pPr>
        <w:jc w:val="both"/>
        <w:rPr>
          <w:rFonts w:cstheme="minorHAnsi"/>
          <w:color w:val="000000" w:themeColor="text1"/>
        </w:rPr>
      </w:pPr>
      <w:r w:rsidRPr="00103574">
        <w:rPr>
          <w:rFonts w:cstheme="minorHAnsi"/>
          <w:b/>
          <w:color w:val="000000" w:themeColor="text1"/>
        </w:rPr>
        <w:t>PROTOCOL</w:t>
      </w:r>
      <w:r w:rsidR="00063D22">
        <w:rPr>
          <w:rFonts w:cstheme="minorHAnsi"/>
          <w:b/>
          <w:color w:val="000000" w:themeColor="text1"/>
        </w:rPr>
        <w:t>:</w:t>
      </w:r>
    </w:p>
    <w:p w14:paraId="69BBDDEA" w14:textId="77777777" w:rsidR="00867A04" w:rsidRPr="00103574" w:rsidRDefault="00867A04" w:rsidP="00383458">
      <w:pPr>
        <w:jc w:val="both"/>
        <w:outlineLvl w:val="0"/>
        <w:rPr>
          <w:rFonts w:cstheme="minorHAnsi"/>
          <w:b/>
          <w:color w:val="000000" w:themeColor="text1"/>
        </w:rPr>
      </w:pPr>
    </w:p>
    <w:p w14:paraId="1D6A5411" w14:textId="60E4F3E9" w:rsidR="00867A04" w:rsidRPr="00103574" w:rsidRDefault="007E621A" w:rsidP="00383458">
      <w:pPr>
        <w:widowControl w:val="0"/>
        <w:numPr>
          <w:ilvl w:val="0"/>
          <w:numId w:val="19"/>
        </w:numPr>
        <w:autoSpaceDE w:val="0"/>
        <w:autoSpaceDN w:val="0"/>
        <w:adjustRightInd w:val="0"/>
        <w:ind w:left="0" w:firstLine="0"/>
        <w:jc w:val="both"/>
        <w:rPr>
          <w:rFonts w:eastAsia="Times New Roman" w:cstheme="minorHAnsi"/>
          <w:b/>
          <w:color w:val="000000" w:themeColor="text1"/>
          <w:lang w:eastAsia="en-US"/>
        </w:rPr>
      </w:pPr>
      <w:r w:rsidRPr="00103574">
        <w:rPr>
          <w:rFonts w:cstheme="minorHAnsi"/>
          <w:b/>
          <w:color w:val="000000" w:themeColor="text1"/>
          <w:highlight w:val="yellow"/>
        </w:rPr>
        <w:t xml:space="preserve">Sample </w:t>
      </w:r>
      <w:r w:rsidR="00063D22" w:rsidRPr="00103574">
        <w:rPr>
          <w:rFonts w:cstheme="minorHAnsi"/>
          <w:b/>
          <w:color w:val="000000" w:themeColor="text1"/>
          <w:highlight w:val="yellow"/>
        </w:rPr>
        <w:t>Preparation</w:t>
      </w:r>
      <w:r w:rsidRPr="00103574">
        <w:rPr>
          <w:rFonts w:cstheme="minorHAnsi"/>
          <w:b/>
          <w:color w:val="000000" w:themeColor="text1"/>
          <w:highlight w:val="yellow"/>
        </w:rPr>
        <w:t xml:space="preserve"> and </w:t>
      </w:r>
      <w:r w:rsidR="00063D22" w:rsidRPr="00103574">
        <w:rPr>
          <w:rFonts w:cstheme="minorHAnsi"/>
          <w:b/>
          <w:color w:val="000000" w:themeColor="text1"/>
          <w:highlight w:val="yellow"/>
        </w:rPr>
        <w:t>Fixation</w:t>
      </w:r>
    </w:p>
    <w:p w14:paraId="361A5108" w14:textId="77777777" w:rsidR="00867A04" w:rsidRPr="00103574" w:rsidRDefault="00867A04" w:rsidP="00383458">
      <w:pPr>
        <w:widowControl w:val="0"/>
        <w:autoSpaceDE w:val="0"/>
        <w:autoSpaceDN w:val="0"/>
        <w:adjustRightInd w:val="0"/>
        <w:jc w:val="both"/>
        <w:rPr>
          <w:rFonts w:eastAsia="Times New Roman" w:cstheme="minorHAnsi"/>
          <w:color w:val="000000" w:themeColor="text1"/>
          <w:lang w:eastAsia="en-US"/>
        </w:rPr>
      </w:pPr>
    </w:p>
    <w:p w14:paraId="5945347F" w14:textId="027BF5FA" w:rsidR="00A84FB7" w:rsidRPr="00103574" w:rsidRDefault="00375BF6" w:rsidP="00383458">
      <w:pPr>
        <w:widowControl w:val="0"/>
        <w:numPr>
          <w:ilvl w:val="1"/>
          <w:numId w:val="19"/>
        </w:numPr>
        <w:autoSpaceDE w:val="0"/>
        <w:autoSpaceDN w:val="0"/>
        <w:adjustRightInd w:val="0"/>
        <w:ind w:left="0" w:firstLine="0"/>
        <w:jc w:val="both"/>
        <w:rPr>
          <w:rFonts w:cstheme="minorHAnsi"/>
          <w:color w:val="000000" w:themeColor="text1"/>
          <w:highlight w:val="yellow"/>
        </w:rPr>
      </w:pPr>
      <w:r w:rsidRPr="00103574">
        <w:rPr>
          <w:color w:val="000000" w:themeColor="text1"/>
          <w:highlight w:val="yellow"/>
        </w:rPr>
        <w:t>Inoculate 1 m</w:t>
      </w:r>
      <w:r w:rsidR="00542D6F">
        <w:rPr>
          <w:color w:val="000000" w:themeColor="text1"/>
          <w:highlight w:val="yellow"/>
        </w:rPr>
        <w:t>L</w:t>
      </w:r>
      <w:r w:rsidR="00D54135" w:rsidRPr="00103574">
        <w:rPr>
          <w:rFonts w:cstheme="minorHAnsi"/>
          <w:color w:val="000000" w:themeColor="text1"/>
          <w:highlight w:val="yellow"/>
        </w:rPr>
        <w:t xml:space="preserve"> </w:t>
      </w:r>
      <w:r w:rsidR="00542D6F">
        <w:rPr>
          <w:rFonts w:cstheme="minorHAnsi"/>
          <w:color w:val="000000" w:themeColor="text1"/>
          <w:highlight w:val="yellow"/>
        </w:rPr>
        <w:t xml:space="preserve">of </w:t>
      </w:r>
      <w:r w:rsidR="00A84FB7" w:rsidRPr="00103574">
        <w:rPr>
          <w:rFonts w:cstheme="minorHAnsi"/>
          <w:color w:val="000000" w:themeColor="text1"/>
          <w:highlight w:val="yellow"/>
        </w:rPr>
        <w:t xml:space="preserve">axenic </w:t>
      </w:r>
      <w:r w:rsidR="00A84FB7" w:rsidRPr="00103574">
        <w:rPr>
          <w:rFonts w:cstheme="minorHAnsi"/>
          <w:i/>
          <w:color w:val="000000" w:themeColor="text1"/>
          <w:highlight w:val="yellow"/>
        </w:rPr>
        <w:t>Prochlorococcus</w:t>
      </w:r>
      <w:r w:rsidR="00A84FB7" w:rsidRPr="00103574">
        <w:rPr>
          <w:rFonts w:cstheme="minorHAnsi"/>
          <w:color w:val="000000" w:themeColor="text1"/>
          <w:highlight w:val="yellow"/>
        </w:rPr>
        <w:t xml:space="preserve"> MED4 </w:t>
      </w:r>
      <w:r w:rsidRPr="00103574">
        <w:rPr>
          <w:color w:val="000000" w:themeColor="text1"/>
          <w:highlight w:val="yellow"/>
        </w:rPr>
        <w:t>to 5 m</w:t>
      </w:r>
      <w:r w:rsidR="00CA45A9" w:rsidRPr="00103574">
        <w:rPr>
          <w:color w:val="000000" w:themeColor="text1"/>
          <w:highlight w:val="yellow"/>
        </w:rPr>
        <w:t xml:space="preserve">L </w:t>
      </w:r>
      <w:r w:rsidRPr="00103574">
        <w:rPr>
          <w:color w:val="000000" w:themeColor="text1"/>
          <w:highlight w:val="yellow"/>
        </w:rPr>
        <w:t xml:space="preserve">of </w:t>
      </w:r>
      <w:r w:rsidR="00D53C67" w:rsidRPr="00103574">
        <w:rPr>
          <w:rFonts w:cstheme="minorHAnsi"/>
          <w:color w:val="000000" w:themeColor="text1"/>
          <w:highlight w:val="yellow"/>
        </w:rPr>
        <w:t xml:space="preserve">the </w:t>
      </w:r>
      <w:r w:rsidR="00A84FB7" w:rsidRPr="00103574">
        <w:rPr>
          <w:rFonts w:cstheme="minorHAnsi"/>
          <w:color w:val="000000" w:themeColor="text1"/>
          <w:highlight w:val="yellow"/>
        </w:rPr>
        <w:t>seawater-based Pro99 medium</w:t>
      </w:r>
      <w:r w:rsidR="00EF0077" w:rsidRPr="00103574">
        <w:rPr>
          <w:rFonts w:cstheme="minorHAnsi"/>
          <w:color w:val="000000" w:themeColor="text1"/>
          <w:highlight w:val="yellow"/>
        </w:rPr>
        <w:fldChar w:fldCharType="begin" w:fldLock="1"/>
      </w:r>
      <w:r w:rsidR="00F6086B" w:rsidRPr="00103574">
        <w:rPr>
          <w:rFonts w:cstheme="minorHAnsi"/>
          <w:color w:val="000000" w:themeColor="text1"/>
          <w:highlight w:val="yellow"/>
        </w:rPr>
        <w:instrText>ADDIN CSL_CITATION {"citationItems":[{"id":"ITEM-1","itemData":{"DOI":"10.4319/lo.2002.47.4.0989","ISBN":"00243590","ISSN":"0024-3590","PMID":"5451969","abstract":"Prochlorococcus is the most abundant phytoplankter throughout the photic zone in stratified marine waters and experiences distinct gradients of light and nitrogen nutrition. Physiologically and genetically distinct Prochlorococcus ecotypes partition the water column: high-B/A (low-light adapted) ecotypes are generally restricted to the deep euphotic zone near or at the nitracline. Low-B/A (high-light adapted) ecotypes predominate in, but are not limited to, NO3–depleted surface waters, where they outnumber coexisting Synechococcus populations. The niche partitioning by different Prochlorococcus ecotypes begs the question of whether they also differ in their nitrogen (N) utilization physiology, especially with respect to NO3- utilization. To explore this possibility, we studied the capabilities of different Prochlorococcus and Synechococcus strains to grow on a variety of N sources. We found that all the isolates grew well on NH4+ and all were capable of urea utilization, occasionally at a lower growth rate. None of the Prochlorococcus isolates were able to grow with NO3-. Four high-B/A Prochlorococcus isolates grew on NO2-, but all others did not. Whole genome analysis of the low-B/A Prochlorococcus MED4 revealed that the genes required for NO3- uptake and reduction were absent. The genome of the high-B/A Prochlorococcus MIT 9313 also lacked the NO3- utilization genes but has homologs of genes required for NO2- utilization consistent with its physiology and ecology. Thus, the utilization of different N sources in the marine environment is partitioned among closely related ecotypes, each with adaptations optimized for the environment where these sources are available.","author":[{"dropping-particle":"","family":"Moore","given":"Lisa R.","non-dropping-particle":"","parse-names":false,"suffix":""},{"dropping-particle":"","family":"Post","given":"Anton F.","non-dropping-particle":"","parse-names":false,"suffix":""},{"dropping-particle":"","family":"Rocap","given":"Gabrielle","non-dropping-particle":"","parse-names":false,"suffix":""},{"dropping-particle":"","family":"Chisholm","given":"Sallie W.","non-dropping-particle":"","parse-names":false,"suffix":""}],"container-title":"Limnology and Oceanography","id":"ITEM-1","issue":"4","issued":{"date-parts":[["2002"]]},"page":"989-996","title":"Utilization of different nitrogen sources by the marine cyanobacteria Prochlorococcus and Synechococcus","type":"article-journal","volume":"47"},"uris":["http://www.mendeley.com/documents/?uuid=7a0bdb57-6d52-4c52-807e-f24b891bcbda"]}],"mendeley":{"formattedCitation":"&lt;sup&gt;12&lt;/sup&gt;","plainTextFormattedCitation":"12","previouslyFormattedCitation":"&lt;sup&gt;12&lt;/sup&gt;"},"properties":{"noteIndex":0},"schema":"https://github.com/citation-style-language/schema/raw/master/csl-citation.json"}</w:instrText>
      </w:r>
      <w:r w:rsidR="00EF0077" w:rsidRPr="00103574">
        <w:rPr>
          <w:rFonts w:cstheme="minorHAnsi"/>
          <w:color w:val="000000" w:themeColor="text1"/>
          <w:highlight w:val="yellow"/>
        </w:rPr>
        <w:fldChar w:fldCharType="separate"/>
      </w:r>
      <w:r w:rsidR="00BD2B80" w:rsidRPr="00103574">
        <w:rPr>
          <w:rFonts w:cstheme="minorHAnsi"/>
          <w:noProof/>
          <w:color w:val="000000" w:themeColor="text1"/>
          <w:highlight w:val="yellow"/>
          <w:vertAlign w:val="superscript"/>
        </w:rPr>
        <w:t>12</w:t>
      </w:r>
      <w:r w:rsidR="00EF0077" w:rsidRPr="00103574">
        <w:rPr>
          <w:rFonts w:cstheme="minorHAnsi"/>
          <w:color w:val="000000" w:themeColor="text1"/>
          <w:highlight w:val="yellow"/>
        </w:rPr>
        <w:fldChar w:fldCharType="end"/>
      </w:r>
      <w:r w:rsidR="00A84FB7" w:rsidRPr="00103574">
        <w:rPr>
          <w:rFonts w:cstheme="minorHAnsi"/>
          <w:color w:val="000000" w:themeColor="text1"/>
          <w:highlight w:val="yellow"/>
        </w:rPr>
        <w:t>.</w:t>
      </w:r>
      <w:r w:rsidR="00EF0077" w:rsidRPr="00103574">
        <w:rPr>
          <w:rFonts w:cstheme="minorHAnsi"/>
          <w:color w:val="000000" w:themeColor="text1"/>
          <w:highlight w:val="yellow"/>
        </w:rPr>
        <w:t xml:space="preserve"> </w:t>
      </w:r>
      <w:r w:rsidRPr="00103574">
        <w:rPr>
          <w:rFonts w:cstheme="minorHAnsi"/>
          <w:color w:val="000000" w:themeColor="text1"/>
          <w:highlight w:val="yellow"/>
        </w:rPr>
        <w:t xml:space="preserve">Grow </w:t>
      </w:r>
      <w:r w:rsidR="00D53C67" w:rsidRPr="00103574">
        <w:rPr>
          <w:rFonts w:cstheme="minorHAnsi"/>
          <w:i/>
          <w:color w:val="000000" w:themeColor="text1"/>
          <w:highlight w:val="yellow"/>
        </w:rPr>
        <w:t>Prochlorococcus</w:t>
      </w:r>
      <w:r w:rsidR="00EF0077" w:rsidRPr="00103574">
        <w:rPr>
          <w:rFonts w:cstheme="minorHAnsi"/>
          <w:color w:val="000000" w:themeColor="text1"/>
          <w:highlight w:val="yellow"/>
        </w:rPr>
        <w:t xml:space="preserve"> cultures at 23</w:t>
      </w:r>
      <w:r w:rsidR="00E522EB" w:rsidRPr="00103574">
        <w:rPr>
          <w:rFonts w:eastAsia="Times New Roman" w:cstheme="minorHAnsi"/>
          <w:color w:val="000000" w:themeColor="text1"/>
          <w:highlight w:val="yellow"/>
        </w:rPr>
        <w:t xml:space="preserve"> </w:t>
      </w:r>
      <w:r w:rsidR="00EF0077" w:rsidRPr="00103574">
        <w:rPr>
          <w:rFonts w:cstheme="minorHAnsi"/>
          <w:color w:val="000000" w:themeColor="text1"/>
          <w:highlight w:val="yellow"/>
        </w:rPr>
        <w:t>°C</w:t>
      </w:r>
      <w:r w:rsidR="00A84FB7" w:rsidRPr="00103574">
        <w:rPr>
          <w:rFonts w:cstheme="minorHAnsi"/>
          <w:color w:val="000000" w:themeColor="text1"/>
          <w:highlight w:val="yellow"/>
        </w:rPr>
        <w:t xml:space="preserve"> </w:t>
      </w:r>
      <w:r w:rsidR="00EF0077" w:rsidRPr="00103574">
        <w:rPr>
          <w:rFonts w:cstheme="minorHAnsi"/>
          <w:color w:val="000000" w:themeColor="text1"/>
          <w:highlight w:val="yellow"/>
        </w:rPr>
        <w:t xml:space="preserve">under </w:t>
      </w:r>
      <w:r w:rsidR="00795050" w:rsidRPr="00103574">
        <w:rPr>
          <w:rFonts w:cstheme="minorHAnsi"/>
          <w:color w:val="000000" w:themeColor="text1"/>
          <w:highlight w:val="yellow"/>
        </w:rPr>
        <w:t xml:space="preserve">the light with an intensity of </w:t>
      </w:r>
      <w:r w:rsidR="00EF0077" w:rsidRPr="00103574">
        <w:rPr>
          <w:rFonts w:cstheme="minorHAnsi"/>
          <w:color w:val="000000" w:themeColor="text1"/>
          <w:highlight w:val="yellow"/>
        </w:rPr>
        <w:t>35 µmol photons</w:t>
      </w:r>
      <w:r w:rsidR="0064220E" w:rsidRPr="00103574">
        <w:rPr>
          <w:rFonts w:cstheme="minorHAnsi"/>
          <w:color w:val="000000" w:themeColor="text1"/>
          <w:highlight w:val="yellow"/>
        </w:rPr>
        <w:t>/</w:t>
      </w:r>
      <w:r w:rsidR="00EF0077" w:rsidRPr="00103574">
        <w:rPr>
          <w:rFonts w:cstheme="minorHAnsi"/>
          <w:color w:val="000000" w:themeColor="text1"/>
          <w:highlight w:val="yellow"/>
        </w:rPr>
        <w:t>m</w:t>
      </w:r>
      <w:r w:rsidR="00EF0077" w:rsidRPr="00103574">
        <w:rPr>
          <w:rFonts w:cstheme="minorHAnsi"/>
          <w:color w:val="000000" w:themeColor="text1"/>
          <w:highlight w:val="yellow"/>
          <w:vertAlign w:val="superscript"/>
        </w:rPr>
        <w:t>2</w:t>
      </w:r>
      <w:r w:rsidR="00EF0077" w:rsidRPr="00103574">
        <w:rPr>
          <w:rFonts w:cstheme="minorHAnsi"/>
          <w:color w:val="000000" w:themeColor="text1"/>
          <w:highlight w:val="yellow"/>
        </w:rPr>
        <w:t>s.</w:t>
      </w:r>
      <w:r w:rsidRPr="00103574">
        <w:rPr>
          <w:rFonts w:cstheme="minorHAnsi"/>
          <w:color w:val="000000" w:themeColor="text1"/>
          <w:highlight w:val="yellow"/>
        </w:rPr>
        <w:t xml:space="preserve"> </w:t>
      </w:r>
      <w:r w:rsidRPr="00103574">
        <w:rPr>
          <w:color w:val="000000" w:themeColor="text1"/>
          <w:highlight w:val="yellow"/>
        </w:rPr>
        <w:t xml:space="preserve">Five days later, collect </w:t>
      </w:r>
      <w:r w:rsidRPr="00103574">
        <w:rPr>
          <w:rFonts w:eastAsia="Times New Roman" w:cstheme="minorHAnsi"/>
          <w:color w:val="000000" w:themeColor="text1"/>
          <w:highlight w:val="yellow"/>
          <w:lang w:eastAsia="en-US"/>
        </w:rPr>
        <w:t xml:space="preserve">1 mL </w:t>
      </w:r>
      <w:r w:rsidR="00542D6F">
        <w:rPr>
          <w:rFonts w:eastAsia="Times New Roman" w:cstheme="minorHAnsi"/>
          <w:color w:val="000000" w:themeColor="text1"/>
          <w:highlight w:val="yellow"/>
          <w:lang w:eastAsia="en-US"/>
        </w:rPr>
        <w:t xml:space="preserve">of </w:t>
      </w:r>
      <w:r w:rsidRPr="00103574">
        <w:rPr>
          <w:rFonts w:eastAsia="Times New Roman" w:cstheme="minorHAnsi"/>
          <w:color w:val="000000" w:themeColor="text1"/>
          <w:highlight w:val="yellow"/>
          <w:lang w:eastAsia="en-US"/>
        </w:rPr>
        <w:t>culture into a 1.5</w:t>
      </w:r>
      <w:r w:rsidR="00542D6F">
        <w:rPr>
          <w:rFonts w:eastAsia="Times New Roman" w:cstheme="minorHAnsi"/>
          <w:color w:val="000000" w:themeColor="text1"/>
          <w:highlight w:val="yellow"/>
          <w:lang w:eastAsia="en-US"/>
        </w:rPr>
        <w:t>-</w:t>
      </w:r>
      <w:r w:rsidRPr="00103574">
        <w:rPr>
          <w:rFonts w:eastAsia="Times New Roman" w:cstheme="minorHAnsi"/>
          <w:color w:val="000000" w:themeColor="text1"/>
          <w:highlight w:val="yellow"/>
          <w:lang w:eastAsia="en-US"/>
        </w:rPr>
        <w:t>mL tube.</w:t>
      </w:r>
    </w:p>
    <w:p w14:paraId="2806886B" w14:textId="66C271F9" w:rsidR="00867A04" w:rsidRPr="00103574" w:rsidRDefault="00867A04" w:rsidP="00383458">
      <w:pPr>
        <w:widowControl w:val="0"/>
        <w:autoSpaceDE w:val="0"/>
        <w:autoSpaceDN w:val="0"/>
        <w:adjustRightInd w:val="0"/>
        <w:jc w:val="both"/>
        <w:rPr>
          <w:rFonts w:eastAsia="Times New Roman" w:cstheme="minorHAnsi"/>
          <w:color w:val="000000" w:themeColor="text1"/>
          <w:lang w:eastAsia="en-US"/>
        </w:rPr>
      </w:pPr>
    </w:p>
    <w:p w14:paraId="556E3819" w14:textId="5708C070" w:rsidR="00375BF6" w:rsidRPr="00103574" w:rsidRDefault="00375BF6" w:rsidP="00383458">
      <w:pPr>
        <w:widowControl w:val="0"/>
        <w:autoSpaceDE w:val="0"/>
        <w:autoSpaceDN w:val="0"/>
        <w:adjustRightInd w:val="0"/>
        <w:jc w:val="both"/>
        <w:rPr>
          <w:rFonts w:eastAsia="Times New Roman" w:cstheme="minorHAnsi"/>
          <w:color w:val="000000" w:themeColor="text1"/>
          <w:lang w:eastAsia="en-US"/>
        </w:rPr>
      </w:pPr>
      <w:r w:rsidRPr="00103574">
        <w:rPr>
          <w:rFonts w:eastAsia="Times New Roman" w:cstheme="minorHAnsi"/>
          <w:color w:val="000000" w:themeColor="text1"/>
          <w:lang w:eastAsia="en-US"/>
        </w:rPr>
        <w:t xml:space="preserve">Note: Five days after </w:t>
      </w:r>
      <w:r w:rsidR="00542D6F">
        <w:rPr>
          <w:rFonts w:eastAsia="Times New Roman" w:cstheme="minorHAnsi"/>
          <w:color w:val="000000" w:themeColor="text1"/>
          <w:lang w:eastAsia="en-US"/>
        </w:rPr>
        <w:t xml:space="preserve">the </w:t>
      </w:r>
      <w:r w:rsidRPr="00103574">
        <w:rPr>
          <w:rFonts w:eastAsia="Times New Roman" w:cstheme="minorHAnsi"/>
          <w:color w:val="000000" w:themeColor="text1"/>
          <w:lang w:eastAsia="en-US"/>
        </w:rPr>
        <w:t xml:space="preserve">inoculation, </w:t>
      </w:r>
      <w:r w:rsidRPr="00103574">
        <w:rPr>
          <w:rFonts w:cstheme="minorHAnsi"/>
          <w:i/>
          <w:color w:val="000000" w:themeColor="text1"/>
        </w:rPr>
        <w:t>Prochlorococcus</w:t>
      </w:r>
      <w:r w:rsidRPr="00103574">
        <w:rPr>
          <w:rFonts w:cstheme="minorHAnsi"/>
          <w:color w:val="000000" w:themeColor="text1"/>
        </w:rPr>
        <w:t xml:space="preserve"> MED4 will reach the </w:t>
      </w:r>
      <w:r w:rsidR="00D503D0" w:rsidRPr="00103574">
        <w:rPr>
          <w:rFonts w:cstheme="minorHAnsi"/>
          <w:color w:val="000000" w:themeColor="text1"/>
        </w:rPr>
        <w:t xml:space="preserve">late </w:t>
      </w:r>
      <w:r w:rsidRPr="00103574">
        <w:rPr>
          <w:rFonts w:cstheme="minorHAnsi"/>
          <w:color w:val="000000" w:themeColor="text1"/>
        </w:rPr>
        <w:t>log</w:t>
      </w:r>
      <w:r w:rsidR="00D503D0" w:rsidRPr="00103574">
        <w:rPr>
          <w:rFonts w:cstheme="minorHAnsi"/>
          <w:color w:val="000000" w:themeColor="text1"/>
        </w:rPr>
        <w:t xml:space="preserve"> </w:t>
      </w:r>
      <w:r w:rsidRPr="00103574">
        <w:rPr>
          <w:rFonts w:cstheme="minorHAnsi"/>
          <w:color w:val="000000" w:themeColor="text1"/>
        </w:rPr>
        <w:t xml:space="preserve">phase, with </w:t>
      </w:r>
      <w:r w:rsidRPr="00103574">
        <w:rPr>
          <w:rFonts w:eastAsia="Times New Roman" w:cstheme="minorHAnsi"/>
          <w:color w:val="000000" w:themeColor="text1"/>
          <w:lang w:eastAsia="en-US"/>
        </w:rPr>
        <w:t>approximately 10</w:t>
      </w:r>
      <w:r w:rsidRPr="00103574">
        <w:rPr>
          <w:rFonts w:eastAsia="Times New Roman" w:cstheme="minorHAnsi"/>
          <w:color w:val="000000" w:themeColor="text1"/>
          <w:vertAlign w:val="superscript"/>
          <w:lang w:eastAsia="en-US"/>
        </w:rPr>
        <w:t>8</w:t>
      </w:r>
      <w:r w:rsidRPr="00103574">
        <w:rPr>
          <w:rFonts w:eastAsia="Times New Roman" w:cstheme="minorHAnsi"/>
          <w:color w:val="000000" w:themeColor="text1"/>
          <w:lang w:eastAsia="en-US"/>
        </w:rPr>
        <w:t xml:space="preserve"> cell</w:t>
      </w:r>
      <w:r w:rsidR="002C1D51">
        <w:rPr>
          <w:rFonts w:eastAsia="Times New Roman" w:cstheme="minorHAnsi"/>
          <w:color w:val="000000" w:themeColor="text1"/>
          <w:lang w:eastAsia="en-US"/>
        </w:rPr>
        <w:t>/mL</w:t>
      </w:r>
      <w:r w:rsidRPr="00103574">
        <w:rPr>
          <w:rFonts w:eastAsia="Times New Roman" w:cstheme="minorHAnsi"/>
          <w:color w:val="000000" w:themeColor="text1"/>
          <w:lang w:eastAsia="en-US"/>
        </w:rPr>
        <w:t>, which is appropriate for STORM imaging</w:t>
      </w:r>
      <w:r w:rsidR="0036480A" w:rsidRPr="00103574">
        <w:rPr>
          <w:rFonts w:eastAsia="Times New Roman" w:cstheme="minorHAnsi"/>
          <w:color w:val="000000" w:themeColor="text1"/>
          <w:lang w:eastAsia="en-US"/>
        </w:rPr>
        <w:t>.</w:t>
      </w:r>
      <w:r w:rsidRPr="00103574">
        <w:rPr>
          <w:rFonts w:eastAsia="Times New Roman" w:cstheme="minorHAnsi"/>
          <w:color w:val="000000" w:themeColor="text1"/>
          <w:lang w:eastAsia="en-US"/>
        </w:rPr>
        <w:t xml:space="preserve"> </w:t>
      </w:r>
    </w:p>
    <w:p w14:paraId="068E53E4" w14:textId="77777777" w:rsidR="005F2D32" w:rsidRPr="00103574" w:rsidRDefault="005F2D32" w:rsidP="00383458">
      <w:pPr>
        <w:widowControl w:val="0"/>
        <w:autoSpaceDE w:val="0"/>
        <w:autoSpaceDN w:val="0"/>
        <w:adjustRightInd w:val="0"/>
        <w:jc w:val="both"/>
        <w:rPr>
          <w:rFonts w:eastAsia="Times New Roman" w:cstheme="minorHAnsi"/>
          <w:color w:val="000000" w:themeColor="text1"/>
          <w:lang w:eastAsia="en-US"/>
        </w:rPr>
      </w:pPr>
    </w:p>
    <w:p w14:paraId="74EDA6D7" w14:textId="689833C3" w:rsidR="00867A04" w:rsidRPr="00103574" w:rsidRDefault="007E621A" w:rsidP="00383458">
      <w:pPr>
        <w:widowControl w:val="0"/>
        <w:numPr>
          <w:ilvl w:val="1"/>
          <w:numId w:val="19"/>
        </w:numPr>
        <w:autoSpaceDE w:val="0"/>
        <w:autoSpaceDN w:val="0"/>
        <w:adjustRightInd w:val="0"/>
        <w:ind w:left="0" w:firstLine="0"/>
        <w:jc w:val="both"/>
        <w:rPr>
          <w:rFonts w:cstheme="minorHAnsi"/>
          <w:color w:val="000000" w:themeColor="text1"/>
          <w:highlight w:val="yellow"/>
        </w:rPr>
      </w:pPr>
      <w:r w:rsidRPr="00103574">
        <w:rPr>
          <w:rFonts w:cstheme="minorHAnsi"/>
          <w:color w:val="000000" w:themeColor="text1"/>
          <w:highlight w:val="yellow"/>
        </w:rPr>
        <w:t xml:space="preserve">Add 100 </w:t>
      </w:r>
      <w:r w:rsidR="00EF338B" w:rsidRPr="00103574">
        <w:rPr>
          <w:rFonts w:eastAsia="Times New Roman" w:cstheme="minorHAnsi"/>
          <w:color w:val="000000" w:themeColor="text1"/>
          <w:highlight w:val="yellow"/>
          <w:lang w:eastAsia="en-US"/>
        </w:rPr>
        <w:t>µL</w:t>
      </w:r>
      <w:r w:rsidRPr="00103574">
        <w:rPr>
          <w:rFonts w:eastAsia="Times New Roman" w:cstheme="minorHAnsi"/>
          <w:color w:val="000000" w:themeColor="text1"/>
          <w:highlight w:val="yellow"/>
          <w:lang w:eastAsia="en-US"/>
        </w:rPr>
        <w:t xml:space="preserve"> </w:t>
      </w:r>
      <w:r w:rsidR="00542D6F">
        <w:rPr>
          <w:rFonts w:eastAsia="Times New Roman" w:cstheme="minorHAnsi"/>
          <w:color w:val="000000" w:themeColor="text1"/>
          <w:highlight w:val="yellow"/>
          <w:lang w:eastAsia="en-US"/>
        </w:rPr>
        <w:t xml:space="preserve">of </w:t>
      </w:r>
      <w:r w:rsidR="008230A8" w:rsidRPr="00103574">
        <w:rPr>
          <w:rFonts w:eastAsia="Times New Roman" w:cstheme="minorHAnsi"/>
          <w:color w:val="000000" w:themeColor="text1"/>
          <w:highlight w:val="yellow"/>
          <w:lang w:eastAsia="en-US"/>
        </w:rPr>
        <w:t>formaldehyde freshly prepared from</w:t>
      </w:r>
      <w:r w:rsidR="008230A8" w:rsidRPr="00103574">
        <w:rPr>
          <w:rFonts w:cstheme="minorHAnsi"/>
          <w:color w:val="000000" w:themeColor="text1"/>
          <w:highlight w:val="yellow"/>
        </w:rPr>
        <w:t xml:space="preserve"> 25% paraformaldehyde</w:t>
      </w:r>
      <w:r w:rsidR="000D0587" w:rsidRPr="00103574">
        <w:rPr>
          <w:rFonts w:cstheme="minorHAnsi"/>
          <w:color w:val="000000" w:themeColor="text1"/>
          <w:highlight w:val="yellow"/>
        </w:rPr>
        <w:t xml:space="preserve"> (PFA)</w:t>
      </w:r>
      <w:r w:rsidR="008230A8" w:rsidRPr="00103574">
        <w:rPr>
          <w:rFonts w:eastAsia="Times New Roman" w:cstheme="minorHAnsi"/>
          <w:color w:val="000000" w:themeColor="text1"/>
          <w:highlight w:val="yellow"/>
          <w:lang w:eastAsia="en-US"/>
        </w:rPr>
        <w:t xml:space="preserve"> (w/v) </w:t>
      </w:r>
      <w:r w:rsidRPr="00103574">
        <w:rPr>
          <w:rFonts w:cstheme="minorHAnsi"/>
          <w:color w:val="000000" w:themeColor="text1"/>
          <w:highlight w:val="yellow"/>
        </w:rPr>
        <w:t xml:space="preserve">and 2 </w:t>
      </w:r>
      <w:r w:rsidR="00EF338B" w:rsidRPr="00103574">
        <w:rPr>
          <w:rFonts w:eastAsia="Times New Roman" w:cstheme="minorHAnsi"/>
          <w:color w:val="000000" w:themeColor="text1"/>
          <w:highlight w:val="yellow"/>
          <w:lang w:eastAsia="en-US"/>
        </w:rPr>
        <w:t>µL</w:t>
      </w:r>
      <w:r w:rsidRPr="00103574">
        <w:rPr>
          <w:rFonts w:cstheme="minorHAnsi"/>
          <w:color w:val="000000" w:themeColor="text1"/>
          <w:highlight w:val="yellow"/>
        </w:rPr>
        <w:t xml:space="preserve"> </w:t>
      </w:r>
      <w:r w:rsidR="00542D6F">
        <w:rPr>
          <w:rFonts w:cstheme="minorHAnsi"/>
          <w:color w:val="000000" w:themeColor="text1"/>
          <w:highlight w:val="yellow"/>
        </w:rPr>
        <w:t xml:space="preserve">of </w:t>
      </w:r>
      <w:r w:rsidRPr="00103574">
        <w:rPr>
          <w:rFonts w:cstheme="minorHAnsi"/>
          <w:color w:val="000000" w:themeColor="text1"/>
          <w:highlight w:val="yellow"/>
        </w:rPr>
        <w:t>50% glutaraldehyde into the</w:t>
      </w:r>
      <w:r w:rsidR="002A7445" w:rsidRPr="00103574">
        <w:rPr>
          <w:rFonts w:cstheme="minorHAnsi"/>
          <w:color w:val="000000" w:themeColor="text1"/>
          <w:highlight w:val="yellow"/>
        </w:rPr>
        <w:t xml:space="preserve"> </w:t>
      </w:r>
      <w:r w:rsidR="00016FB6" w:rsidRPr="00103574">
        <w:rPr>
          <w:rFonts w:eastAsia="Times New Roman" w:cstheme="minorHAnsi"/>
          <w:color w:val="000000" w:themeColor="text1"/>
          <w:highlight w:val="yellow"/>
          <w:lang w:eastAsia="en-US"/>
        </w:rPr>
        <w:t>1.5</w:t>
      </w:r>
      <w:r w:rsidR="00542D6F">
        <w:rPr>
          <w:rFonts w:eastAsia="Times New Roman" w:cstheme="minorHAnsi"/>
          <w:color w:val="000000" w:themeColor="text1"/>
          <w:highlight w:val="yellow"/>
          <w:lang w:eastAsia="en-US"/>
        </w:rPr>
        <w:t>-</w:t>
      </w:r>
      <w:r w:rsidR="00F03A18" w:rsidRPr="00103574">
        <w:rPr>
          <w:rFonts w:eastAsia="Times New Roman" w:cstheme="minorHAnsi"/>
          <w:color w:val="000000" w:themeColor="text1"/>
          <w:highlight w:val="yellow"/>
          <w:lang w:eastAsia="en-US"/>
        </w:rPr>
        <w:t xml:space="preserve">mL </w:t>
      </w:r>
      <w:r w:rsidR="002A7445" w:rsidRPr="00103574">
        <w:rPr>
          <w:rFonts w:eastAsia="Times New Roman" w:cstheme="minorHAnsi"/>
          <w:color w:val="000000" w:themeColor="text1"/>
          <w:highlight w:val="yellow"/>
          <w:lang w:eastAsia="en-US"/>
        </w:rPr>
        <w:t>tube</w:t>
      </w:r>
      <w:r w:rsidR="00F03A18" w:rsidRPr="00103574">
        <w:rPr>
          <w:rFonts w:eastAsia="Times New Roman" w:cstheme="minorHAnsi"/>
          <w:color w:val="000000" w:themeColor="text1"/>
          <w:highlight w:val="yellow"/>
          <w:lang w:eastAsia="en-US"/>
        </w:rPr>
        <w:t xml:space="preserve"> to fix the culture</w:t>
      </w:r>
      <w:r w:rsidRPr="00103574">
        <w:rPr>
          <w:rFonts w:eastAsia="Times New Roman" w:cstheme="minorHAnsi"/>
          <w:color w:val="000000" w:themeColor="text1"/>
          <w:highlight w:val="yellow"/>
          <w:lang w:eastAsia="en-US"/>
        </w:rPr>
        <w:t>.</w:t>
      </w:r>
      <w:r w:rsidRPr="00103574">
        <w:rPr>
          <w:rFonts w:cstheme="minorHAnsi"/>
          <w:color w:val="000000" w:themeColor="text1"/>
          <w:highlight w:val="yellow"/>
        </w:rPr>
        <w:t xml:space="preserve"> Incubate the sample in the dark at room temperature for 20 min.</w:t>
      </w:r>
    </w:p>
    <w:p w14:paraId="0E190103" w14:textId="77777777" w:rsidR="00867A04" w:rsidRPr="00103574" w:rsidRDefault="00867A04" w:rsidP="00383458">
      <w:pPr>
        <w:widowControl w:val="0"/>
        <w:autoSpaceDE w:val="0"/>
        <w:autoSpaceDN w:val="0"/>
        <w:adjustRightInd w:val="0"/>
        <w:jc w:val="both"/>
        <w:rPr>
          <w:rFonts w:eastAsia="Times New Roman" w:cstheme="minorHAnsi"/>
          <w:color w:val="000000" w:themeColor="text1"/>
          <w:lang w:eastAsia="en-US"/>
        </w:rPr>
      </w:pPr>
    </w:p>
    <w:p w14:paraId="6A4FD017" w14:textId="431BD672" w:rsidR="00867A04" w:rsidRPr="00103574" w:rsidRDefault="00C615AD" w:rsidP="00383458">
      <w:pPr>
        <w:widowControl w:val="0"/>
        <w:autoSpaceDE w:val="0"/>
        <w:autoSpaceDN w:val="0"/>
        <w:adjustRightInd w:val="0"/>
        <w:jc w:val="both"/>
        <w:rPr>
          <w:rFonts w:eastAsia="Times New Roman" w:cstheme="minorHAnsi"/>
          <w:color w:val="000000" w:themeColor="text1"/>
          <w:shd w:val="clear" w:color="auto" w:fill="FFFFFF"/>
        </w:rPr>
      </w:pPr>
      <w:r w:rsidRPr="00103574">
        <w:rPr>
          <w:rFonts w:eastAsia="Times New Roman" w:cstheme="minorHAnsi"/>
          <w:color w:val="000000" w:themeColor="text1"/>
          <w:lang w:eastAsia="en-US"/>
        </w:rPr>
        <w:t xml:space="preserve">Note: The </w:t>
      </w:r>
      <w:r w:rsidRPr="00103574">
        <w:rPr>
          <w:rFonts w:eastAsia="Times New Roman" w:cstheme="minorHAnsi"/>
          <w:color w:val="000000" w:themeColor="text1"/>
          <w:shd w:val="clear" w:color="auto" w:fill="FFFFFF"/>
        </w:rPr>
        <w:t xml:space="preserve">sample was kept in the dark for fixation </w:t>
      </w:r>
      <w:r w:rsidR="001E608A" w:rsidRPr="00103574">
        <w:rPr>
          <w:rFonts w:eastAsia="Times New Roman" w:cstheme="minorHAnsi"/>
          <w:color w:val="000000" w:themeColor="text1"/>
          <w:shd w:val="clear" w:color="auto" w:fill="FFFFFF"/>
        </w:rPr>
        <w:t>because</w:t>
      </w:r>
      <w:r w:rsidRPr="00103574">
        <w:rPr>
          <w:rFonts w:eastAsia="Times New Roman" w:cstheme="minorHAnsi"/>
          <w:color w:val="000000" w:themeColor="text1"/>
          <w:shd w:val="clear" w:color="auto" w:fill="FFFFFF"/>
        </w:rPr>
        <w:t xml:space="preserve"> glutaraldehyde is light sensitive.</w:t>
      </w:r>
    </w:p>
    <w:p w14:paraId="4F20B6D0" w14:textId="27EED1F9" w:rsidR="007E621A" w:rsidRPr="00103574" w:rsidRDefault="007E621A" w:rsidP="00383458">
      <w:pPr>
        <w:widowControl w:val="0"/>
        <w:autoSpaceDE w:val="0"/>
        <w:autoSpaceDN w:val="0"/>
        <w:adjustRightInd w:val="0"/>
        <w:jc w:val="both"/>
        <w:rPr>
          <w:rFonts w:eastAsia="Times New Roman" w:cstheme="minorHAnsi"/>
          <w:color w:val="000000" w:themeColor="text1"/>
          <w:lang w:eastAsia="en-US"/>
        </w:rPr>
      </w:pPr>
    </w:p>
    <w:p w14:paraId="27C6C23F" w14:textId="7ABF534A" w:rsidR="00795050" w:rsidRPr="00103574" w:rsidRDefault="007E621A" w:rsidP="00383458">
      <w:pPr>
        <w:widowControl w:val="0"/>
        <w:numPr>
          <w:ilvl w:val="1"/>
          <w:numId w:val="19"/>
        </w:numPr>
        <w:autoSpaceDE w:val="0"/>
        <w:autoSpaceDN w:val="0"/>
        <w:adjustRightInd w:val="0"/>
        <w:ind w:left="0" w:firstLine="0"/>
        <w:jc w:val="both"/>
        <w:rPr>
          <w:rFonts w:cstheme="minorHAnsi"/>
          <w:color w:val="000000" w:themeColor="text1"/>
          <w:highlight w:val="yellow"/>
        </w:rPr>
      </w:pPr>
      <w:r w:rsidRPr="00103574">
        <w:rPr>
          <w:rFonts w:cstheme="minorHAnsi"/>
          <w:color w:val="000000" w:themeColor="text1"/>
          <w:highlight w:val="yellow"/>
        </w:rPr>
        <w:t xml:space="preserve">Spin down the sample at 13,500 </w:t>
      </w:r>
      <w:r w:rsidR="00B43B0A" w:rsidRPr="00103574">
        <w:rPr>
          <w:rFonts w:eastAsia="Times New Roman" w:cstheme="minorHAnsi"/>
          <w:color w:val="000000" w:themeColor="text1"/>
          <w:highlight w:val="yellow"/>
          <w:lang w:eastAsia="en-US"/>
        </w:rPr>
        <w:t xml:space="preserve">x </w:t>
      </w:r>
      <w:r w:rsidRPr="000463F9">
        <w:rPr>
          <w:rFonts w:cstheme="minorHAnsi"/>
          <w:i/>
          <w:color w:val="000000" w:themeColor="text1"/>
          <w:highlight w:val="yellow"/>
        </w:rPr>
        <w:t>g</w:t>
      </w:r>
      <w:r w:rsidRPr="00103574">
        <w:rPr>
          <w:rFonts w:cstheme="minorHAnsi"/>
          <w:color w:val="000000" w:themeColor="text1"/>
          <w:highlight w:val="yellow"/>
        </w:rPr>
        <w:t xml:space="preserve"> for 1 min</w:t>
      </w:r>
      <w:r w:rsidR="00542D6F">
        <w:rPr>
          <w:rFonts w:cstheme="minorHAnsi"/>
          <w:color w:val="000000" w:themeColor="text1"/>
          <w:highlight w:val="yellow"/>
        </w:rPr>
        <w:t>;</w:t>
      </w:r>
      <w:r w:rsidRPr="00103574">
        <w:rPr>
          <w:rFonts w:cstheme="minorHAnsi"/>
          <w:color w:val="000000" w:themeColor="text1"/>
          <w:highlight w:val="yellow"/>
        </w:rPr>
        <w:t xml:space="preserve"> then</w:t>
      </w:r>
      <w:r w:rsidR="00542D6F">
        <w:rPr>
          <w:rFonts w:cstheme="minorHAnsi"/>
          <w:color w:val="000000" w:themeColor="text1"/>
          <w:highlight w:val="yellow"/>
        </w:rPr>
        <w:t>,</w:t>
      </w:r>
      <w:r w:rsidRPr="00103574">
        <w:rPr>
          <w:rFonts w:cstheme="minorHAnsi"/>
          <w:color w:val="000000" w:themeColor="text1"/>
          <w:highlight w:val="yellow"/>
        </w:rPr>
        <w:t xml:space="preserve"> remove </w:t>
      </w:r>
      <w:r w:rsidR="00094473" w:rsidRPr="00103574">
        <w:rPr>
          <w:rFonts w:cstheme="minorHAnsi"/>
          <w:color w:val="000000" w:themeColor="text1"/>
          <w:highlight w:val="yellow"/>
        </w:rPr>
        <w:t xml:space="preserve">the </w:t>
      </w:r>
      <w:r w:rsidRPr="00103574">
        <w:rPr>
          <w:rFonts w:cstheme="minorHAnsi"/>
          <w:color w:val="000000" w:themeColor="text1"/>
          <w:highlight w:val="yellow"/>
        </w:rPr>
        <w:t xml:space="preserve">supernatant and resuspend the cells in 100 </w:t>
      </w:r>
      <w:r w:rsidR="00EF338B" w:rsidRPr="00103574">
        <w:rPr>
          <w:rFonts w:eastAsia="Times New Roman" w:cstheme="minorHAnsi"/>
          <w:color w:val="000000" w:themeColor="text1"/>
          <w:highlight w:val="yellow"/>
          <w:lang w:eastAsia="en-US"/>
        </w:rPr>
        <w:t>µL</w:t>
      </w:r>
      <w:r w:rsidR="00B43B0A" w:rsidRPr="00103574">
        <w:rPr>
          <w:rFonts w:cstheme="minorHAnsi"/>
          <w:color w:val="000000" w:themeColor="text1"/>
          <w:highlight w:val="yellow"/>
        </w:rPr>
        <w:t xml:space="preserve"> </w:t>
      </w:r>
      <w:r w:rsidR="00542D6F">
        <w:rPr>
          <w:rFonts w:cstheme="minorHAnsi"/>
          <w:color w:val="000000" w:themeColor="text1"/>
          <w:highlight w:val="yellow"/>
        </w:rPr>
        <w:t xml:space="preserve">of </w:t>
      </w:r>
      <w:r w:rsidR="00CA45A9" w:rsidRPr="00103574">
        <w:rPr>
          <w:rFonts w:cstheme="minorHAnsi"/>
          <w:color w:val="000000" w:themeColor="text1"/>
          <w:highlight w:val="yellow"/>
        </w:rPr>
        <w:t xml:space="preserve">the </w:t>
      </w:r>
      <w:r w:rsidRPr="00103574">
        <w:rPr>
          <w:rFonts w:cstheme="minorHAnsi"/>
          <w:color w:val="000000" w:themeColor="text1"/>
          <w:highlight w:val="yellow"/>
        </w:rPr>
        <w:t>Pro99 medium</w:t>
      </w:r>
      <w:r w:rsidRPr="00103574">
        <w:rPr>
          <w:rFonts w:cstheme="minorHAnsi"/>
          <w:color w:val="000000" w:themeColor="text1"/>
          <w:highlight w:val="yellow"/>
        </w:rPr>
        <w:fldChar w:fldCharType="begin" w:fldLock="1"/>
      </w:r>
      <w:r w:rsidR="00F6086B" w:rsidRPr="00103574">
        <w:rPr>
          <w:rFonts w:cstheme="minorHAnsi"/>
          <w:color w:val="000000" w:themeColor="text1"/>
          <w:highlight w:val="yellow"/>
        </w:rPr>
        <w:instrText>ADDIN CSL_CITATION {"citationItems":[{"id":"ITEM-1","itemData":{"DOI":"10.4319/lo.2002.47.4.0989","ISBN":"00243590","ISSN":"0024-3590","PMID":"5451969","abstract":"Prochlorococcus is the most abundant phytoplankter throughout the photic zone in stratified marine waters and experiences distinct gradients of light and nitrogen nutrition. Physiologically and genetically distinct Prochlorococcus ecotypes partition the water column: high-B/A (low-light adapted) ecotypes are generally restricted to the deep euphotic zone near or at the nitracline. Low-B/A (high-light adapted) ecotypes predominate in, but are not limited to, NO3–depleted surface waters, where they outnumber coexisting Synechococcus populations. The niche partitioning by different Prochlorococcus ecotypes begs the question of whether they also differ in their nitrogen (N) utilization physiology, especially with respect to NO3- utilization. To explore this possibility, we studied the capabilities of different Prochlorococcus and Synechococcus strains to grow on a variety of N sources. We found that all the isolates grew well on NH4+ and all were capable of urea utilization, occasionally at a lower growth rate. None of the Prochlorococcus isolates were able to grow with NO3-. Four high-B/A Prochlorococcus isolates grew on NO2-, but all others did not. Whole genome analysis of the low-B/A Prochlorococcus MED4 revealed that the genes required for NO3- uptake and reduction were absent. The genome of the high-B/A Prochlorococcus MIT 9313 also lacked the NO3- utilization genes but has homologs of genes required for NO2- utilization consistent with its physiology and ecology. Thus, the utilization of different N sources in the marine environment is partitioned among closely related ecotypes, each with adaptations optimized for the environment where these sources are available.","author":[{"dropping-particle":"","family":"Moore","given":"Lisa R.","non-dropping-particle":"","parse-names":false,"suffix":""},{"dropping-particle":"","family":"Post","given":"Anton F.","non-dropping-particle":"","parse-names":false,"suffix":""},{"dropping-particle":"","family":"Rocap","given":"Gabrielle","non-dropping-particle":"","parse-names":false,"suffix":""},{"dropping-particle":"","family":"Chisholm","given":"Sallie W.","non-dropping-particle":"","parse-names":false,"suffix":""}],"container-title":"Limnology and Oceanography","id":"ITEM-1","issue":"4","issued":{"date-parts":[["2002"]]},"page":"989-996","title":"Utilization of different nitrogen sources by the marine cyanobacteria Prochlorococcus and Synechococcus","type":"article-journal","volume":"47"},"uris":["http://www.mendeley.com/documents/?uuid=7a0bdb57-6d52-4c52-807e-f24b891bcbda"]}],"mendeley":{"formattedCitation":"&lt;sup&gt;12&lt;/sup&gt;","plainTextFormattedCitation":"12","previouslyFormattedCitation":"&lt;sup&gt;12&lt;/sup&gt;"},"properties":{"noteIndex":0},"schema":"https://github.com/citation-style-language/schema/raw/master/csl-citation.json"}</w:instrText>
      </w:r>
      <w:r w:rsidRPr="00103574">
        <w:rPr>
          <w:rFonts w:cstheme="minorHAnsi"/>
          <w:color w:val="000000" w:themeColor="text1"/>
          <w:highlight w:val="yellow"/>
        </w:rPr>
        <w:fldChar w:fldCharType="separate"/>
      </w:r>
      <w:r w:rsidR="00BD2B80" w:rsidRPr="00103574">
        <w:rPr>
          <w:rFonts w:cstheme="minorHAnsi"/>
          <w:noProof/>
          <w:color w:val="000000" w:themeColor="text1"/>
          <w:highlight w:val="yellow"/>
          <w:vertAlign w:val="superscript"/>
        </w:rPr>
        <w:t>12</w:t>
      </w:r>
      <w:r w:rsidRPr="00103574">
        <w:rPr>
          <w:rFonts w:cstheme="minorHAnsi"/>
          <w:color w:val="000000" w:themeColor="text1"/>
          <w:highlight w:val="yellow"/>
        </w:rPr>
        <w:fldChar w:fldCharType="end"/>
      </w:r>
      <w:r w:rsidRPr="00103574">
        <w:rPr>
          <w:rFonts w:cstheme="minorHAnsi"/>
          <w:color w:val="000000" w:themeColor="text1"/>
          <w:highlight w:val="yellow"/>
        </w:rPr>
        <w:t>. Store the sample at 4</w:t>
      </w:r>
      <w:r w:rsidR="0033132C" w:rsidRPr="00103574">
        <w:rPr>
          <w:rFonts w:eastAsia="Times New Roman" w:cstheme="minorHAnsi"/>
          <w:color w:val="000000" w:themeColor="text1"/>
          <w:highlight w:val="yellow"/>
          <w:lang w:eastAsia="en-US"/>
        </w:rPr>
        <w:t xml:space="preserve"> </w:t>
      </w:r>
      <w:r w:rsidRPr="00103574">
        <w:rPr>
          <w:rFonts w:cstheme="minorHAnsi"/>
          <w:color w:val="000000" w:themeColor="text1"/>
          <w:highlight w:val="yellow"/>
        </w:rPr>
        <w:t xml:space="preserve">°C until </w:t>
      </w:r>
      <w:r w:rsidR="004F76F2" w:rsidRPr="00103574">
        <w:rPr>
          <w:rFonts w:cstheme="minorHAnsi"/>
          <w:color w:val="000000" w:themeColor="text1"/>
          <w:highlight w:val="yellow"/>
        </w:rPr>
        <w:t>immunostaining</w:t>
      </w:r>
      <w:r w:rsidRPr="00103574">
        <w:rPr>
          <w:rFonts w:cstheme="minorHAnsi"/>
          <w:color w:val="000000" w:themeColor="text1"/>
          <w:highlight w:val="yellow"/>
        </w:rPr>
        <w:t>.</w:t>
      </w:r>
    </w:p>
    <w:p w14:paraId="342634FD" w14:textId="77777777" w:rsidR="00867A04" w:rsidRPr="00103574" w:rsidRDefault="00867A04" w:rsidP="00383458">
      <w:pPr>
        <w:widowControl w:val="0"/>
        <w:autoSpaceDE w:val="0"/>
        <w:autoSpaceDN w:val="0"/>
        <w:adjustRightInd w:val="0"/>
        <w:jc w:val="both"/>
        <w:rPr>
          <w:rFonts w:eastAsia="Times New Roman" w:cstheme="minorHAnsi"/>
          <w:color w:val="000000" w:themeColor="text1"/>
          <w:highlight w:val="yellow"/>
          <w:lang w:eastAsia="en-US"/>
        </w:rPr>
      </w:pPr>
    </w:p>
    <w:p w14:paraId="1D5F7520" w14:textId="18EB48E1" w:rsidR="00320125" w:rsidRPr="00103574" w:rsidRDefault="004D7D71" w:rsidP="00383458">
      <w:pPr>
        <w:widowControl w:val="0"/>
        <w:numPr>
          <w:ilvl w:val="0"/>
          <w:numId w:val="19"/>
        </w:numPr>
        <w:autoSpaceDE w:val="0"/>
        <w:autoSpaceDN w:val="0"/>
        <w:adjustRightInd w:val="0"/>
        <w:ind w:left="0" w:firstLine="0"/>
        <w:jc w:val="both"/>
        <w:rPr>
          <w:rFonts w:cstheme="minorHAnsi"/>
          <w:b/>
          <w:color w:val="000000" w:themeColor="text1"/>
          <w:highlight w:val="yellow"/>
        </w:rPr>
      </w:pPr>
      <w:r w:rsidRPr="00103574">
        <w:rPr>
          <w:rFonts w:cstheme="minorHAnsi"/>
          <w:b/>
          <w:color w:val="000000" w:themeColor="text1"/>
          <w:highlight w:val="yellow"/>
        </w:rPr>
        <w:t>Precoat</w:t>
      </w:r>
      <w:r w:rsidR="00320125" w:rsidRPr="00103574">
        <w:rPr>
          <w:rFonts w:cstheme="minorHAnsi"/>
          <w:b/>
          <w:color w:val="000000" w:themeColor="text1"/>
          <w:highlight w:val="yellow"/>
        </w:rPr>
        <w:t>ing</w:t>
      </w:r>
      <w:r w:rsidRPr="00103574">
        <w:rPr>
          <w:rFonts w:cstheme="minorHAnsi"/>
          <w:b/>
          <w:color w:val="000000" w:themeColor="text1"/>
          <w:highlight w:val="yellow"/>
        </w:rPr>
        <w:t xml:space="preserve"> </w:t>
      </w:r>
      <w:r w:rsidR="00542D6F">
        <w:rPr>
          <w:rFonts w:cstheme="minorHAnsi"/>
          <w:b/>
          <w:color w:val="000000" w:themeColor="text1"/>
          <w:highlight w:val="yellow"/>
        </w:rPr>
        <w:t xml:space="preserve">of </w:t>
      </w:r>
      <w:r w:rsidRPr="00103574">
        <w:rPr>
          <w:rFonts w:cstheme="minorHAnsi"/>
          <w:b/>
          <w:color w:val="000000" w:themeColor="text1"/>
          <w:highlight w:val="yellow"/>
        </w:rPr>
        <w:t xml:space="preserve">the </w:t>
      </w:r>
      <w:r w:rsidR="00542D6F" w:rsidRPr="00103574">
        <w:rPr>
          <w:rFonts w:cstheme="minorHAnsi"/>
          <w:b/>
          <w:color w:val="000000" w:themeColor="text1"/>
          <w:highlight w:val="yellow"/>
        </w:rPr>
        <w:t>Coverslip</w:t>
      </w:r>
      <w:r w:rsidRPr="00103574">
        <w:rPr>
          <w:rFonts w:cstheme="minorHAnsi"/>
          <w:b/>
          <w:color w:val="000000" w:themeColor="text1"/>
          <w:highlight w:val="yellow"/>
        </w:rPr>
        <w:t xml:space="preserve"> with </w:t>
      </w:r>
      <w:r w:rsidR="00542D6F" w:rsidRPr="00103574">
        <w:rPr>
          <w:rFonts w:cstheme="minorHAnsi"/>
          <w:b/>
          <w:color w:val="000000" w:themeColor="text1"/>
          <w:highlight w:val="yellow"/>
        </w:rPr>
        <w:t xml:space="preserve">Polystyrene Beads </w:t>
      </w:r>
    </w:p>
    <w:p w14:paraId="5F8C92EE" w14:textId="77777777" w:rsidR="00320125" w:rsidRPr="00103574" w:rsidRDefault="00320125" w:rsidP="00320125">
      <w:pPr>
        <w:widowControl w:val="0"/>
        <w:autoSpaceDE w:val="0"/>
        <w:autoSpaceDN w:val="0"/>
        <w:adjustRightInd w:val="0"/>
        <w:jc w:val="both"/>
        <w:rPr>
          <w:rFonts w:cstheme="minorHAnsi"/>
          <w:color w:val="000000" w:themeColor="text1"/>
          <w:highlight w:val="yellow"/>
        </w:rPr>
      </w:pPr>
    </w:p>
    <w:p w14:paraId="306F408E" w14:textId="5F6E0720" w:rsidR="004D7D71" w:rsidRPr="00103574" w:rsidRDefault="00320125" w:rsidP="00320125">
      <w:pPr>
        <w:widowControl w:val="0"/>
        <w:autoSpaceDE w:val="0"/>
        <w:autoSpaceDN w:val="0"/>
        <w:adjustRightInd w:val="0"/>
        <w:jc w:val="both"/>
        <w:rPr>
          <w:rFonts w:cstheme="minorHAnsi"/>
          <w:color w:val="000000" w:themeColor="text1"/>
        </w:rPr>
      </w:pPr>
      <w:r w:rsidRPr="00103574">
        <w:rPr>
          <w:rFonts w:cstheme="minorHAnsi"/>
          <w:color w:val="000000" w:themeColor="text1"/>
        </w:rPr>
        <w:t xml:space="preserve">Note: Polystyrene beads are considered </w:t>
      </w:r>
      <w:r w:rsidR="004738F3" w:rsidRPr="00103574">
        <w:rPr>
          <w:rFonts w:cstheme="minorHAnsi"/>
          <w:color w:val="000000" w:themeColor="text1"/>
        </w:rPr>
        <w:t>as</w:t>
      </w:r>
      <w:r w:rsidR="001C2188" w:rsidRPr="00103574">
        <w:rPr>
          <w:rFonts w:cstheme="minorHAnsi"/>
          <w:color w:val="000000" w:themeColor="text1"/>
        </w:rPr>
        <w:t xml:space="preserve"> </w:t>
      </w:r>
      <w:r w:rsidR="004F76F2" w:rsidRPr="00103574">
        <w:rPr>
          <w:rFonts w:cstheme="minorHAnsi"/>
          <w:color w:val="000000" w:themeColor="text1"/>
        </w:rPr>
        <w:t xml:space="preserve">the </w:t>
      </w:r>
      <w:r w:rsidR="00185EB2" w:rsidRPr="00103574">
        <w:rPr>
          <w:rFonts w:cstheme="minorHAnsi"/>
          <w:color w:val="000000" w:themeColor="text1"/>
        </w:rPr>
        <w:t xml:space="preserve">fiducial </w:t>
      </w:r>
      <w:r w:rsidR="001C2188" w:rsidRPr="00103574">
        <w:rPr>
          <w:rFonts w:cstheme="minorHAnsi"/>
          <w:color w:val="000000" w:themeColor="text1"/>
        </w:rPr>
        <w:t>marker for drift correction</w:t>
      </w:r>
      <w:r w:rsidR="004D7D71" w:rsidRPr="00103574">
        <w:rPr>
          <w:rFonts w:cstheme="minorHAnsi"/>
          <w:color w:val="000000" w:themeColor="text1"/>
        </w:rPr>
        <w:t>.</w:t>
      </w:r>
      <w:r w:rsidR="004F76F2" w:rsidRPr="00103574">
        <w:rPr>
          <w:rFonts w:cstheme="minorHAnsi"/>
          <w:color w:val="000000" w:themeColor="text1"/>
        </w:rPr>
        <w:t xml:space="preserve"> </w:t>
      </w:r>
    </w:p>
    <w:p w14:paraId="3DACDEC5" w14:textId="77777777" w:rsidR="00867A04" w:rsidRPr="00103574" w:rsidRDefault="00867A04" w:rsidP="00383458">
      <w:pPr>
        <w:widowControl w:val="0"/>
        <w:autoSpaceDE w:val="0"/>
        <w:autoSpaceDN w:val="0"/>
        <w:adjustRightInd w:val="0"/>
        <w:jc w:val="both"/>
        <w:rPr>
          <w:rFonts w:eastAsia="Times New Roman" w:cstheme="minorHAnsi"/>
          <w:color w:val="000000" w:themeColor="text1"/>
          <w:highlight w:val="yellow"/>
        </w:rPr>
      </w:pPr>
    </w:p>
    <w:p w14:paraId="3B7806EF" w14:textId="5C4D57A0" w:rsidR="00867A04" w:rsidRPr="00103574" w:rsidRDefault="00AB0106" w:rsidP="00383458">
      <w:pPr>
        <w:widowControl w:val="0"/>
        <w:numPr>
          <w:ilvl w:val="1"/>
          <w:numId w:val="19"/>
        </w:numPr>
        <w:autoSpaceDE w:val="0"/>
        <w:autoSpaceDN w:val="0"/>
        <w:adjustRightInd w:val="0"/>
        <w:ind w:left="0" w:firstLine="0"/>
        <w:jc w:val="both"/>
        <w:rPr>
          <w:rFonts w:cstheme="minorHAnsi"/>
          <w:color w:val="000000" w:themeColor="text1"/>
          <w:highlight w:val="yellow"/>
        </w:rPr>
      </w:pPr>
      <w:r w:rsidRPr="00103574">
        <w:rPr>
          <w:rFonts w:cstheme="minorHAnsi"/>
          <w:color w:val="000000" w:themeColor="text1"/>
          <w:highlight w:val="yellow"/>
        </w:rPr>
        <w:t xml:space="preserve">Vortex the original vial of polystyrene beads and prepare </w:t>
      </w:r>
      <w:r w:rsidR="00542D6F">
        <w:rPr>
          <w:rFonts w:cstheme="minorHAnsi"/>
          <w:color w:val="000000" w:themeColor="text1"/>
          <w:highlight w:val="yellow"/>
        </w:rPr>
        <w:t xml:space="preserve">a </w:t>
      </w:r>
      <w:r w:rsidRPr="00103574">
        <w:rPr>
          <w:rFonts w:cstheme="minorHAnsi"/>
          <w:color w:val="000000" w:themeColor="text1"/>
          <w:highlight w:val="yellow"/>
        </w:rPr>
        <w:t>1:20,000 dilution with 50% ethanol as working slurry</w:t>
      </w:r>
      <w:r w:rsidR="00867A04" w:rsidRPr="00103574">
        <w:rPr>
          <w:rFonts w:cstheme="minorHAnsi"/>
          <w:color w:val="000000" w:themeColor="text1"/>
          <w:highlight w:val="yellow"/>
        </w:rPr>
        <w:t>.</w:t>
      </w:r>
    </w:p>
    <w:p w14:paraId="382220A5" w14:textId="047CDCE7" w:rsidR="00AB0106" w:rsidRPr="00103574" w:rsidRDefault="00AB0106" w:rsidP="00383458">
      <w:pPr>
        <w:widowControl w:val="0"/>
        <w:autoSpaceDE w:val="0"/>
        <w:autoSpaceDN w:val="0"/>
        <w:adjustRightInd w:val="0"/>
        <w:jc w:val="both"/>
        <w:rPr>
          <w:rFonts w:eastAsia="Times New Roman" w:cstheme="minorHAnsi"/>
          <w:color w:val="000000" w:themeColor="text1"/>
          <w:highlight w:val="yellow"/>
          <w:lang w:eastAsia="en-US"/>
        </w:rPr>
      </w:pPr>
    </w:p>
    <w:p w14:paraId="7A2BF307" w14:textId="5B66FA46" w:rsidR="004D7D71" w:rsidRPr="00103574" w:rsidRDefault="004F76F2" w:rsidP="00383458">
      <w:pPr>
        <w:widowControl w:val="0"/>
        <w:numPr>
          <w:ilvl w:val="1"/>
          <w:numId w:val="19"/>
        </w:numPr>
        <w:autoSpaceDE w:val="0"/>
        <w:autoSpaceDN w:val="0"/>
        <w:adjustRightInd w:val="0"/>
        <w:ind w:left="0" w:firstLine="0"/>
        <w:jc w:val="both"/>
        <w:rPr>
          <w:rFonts w:cstheme="minorHAnsi"/>
          <w:color w:val="000000" w:themeColor="text1"/>
          <w:highlight w:val="yellow"/>
        </w:rPr>
      </w:pPr>
      <w:r w:rsidRPr="00103574">
        <w:rPr>
          <w:rFonts w:cstheme="minorHAnsi"/>
          <w:color w:val="000000" w:themeColor="text1"/>
          <w:highlight w:val="yellow"/>
        </w:rPr>
        <w:t>Turn on the hot plate</w:t>
      </w:r>
      <w:r w:rsidR="00542D6F">
        <w:rPr>
          <w:rFonts w:cstheme="minorHAnsi"/>
          <w:color w:val="000000" w:themeColor="text1"/>
          <w:highlight w:val="yellow"/>
        </w:rPr>
        <w:t>,</w:t>
      </w:r>
      <w:r w:rsidRPr="00103574">
        <w:rPr>
          <w:rFonts w:cstheme="minorHAnsi"/>
          <w:color w:val="000000" w:themeColor="text1"/>
          <w:highlight w:val="yellow"/>
        </w:rPr>
        <w:t xml:space="preserve"> set the temperature to 120</w:t>
      </w:r>
      <w:r w:rsidR="0033132C" w:rsidRPr="00103574">
        <w:rPr>
          <w:rFonts w:eastAsia="Times New Roman" w:cstheme="minorHAnsi"/>
          <w:color w:val="000000" w:themeColor="text1"/>
          <w:highlight w:val="yellow"/>
          <w:lang w:eastAsia="en-US"/>
        </w:rPr>
        <w:t xml:space="preserve"> </w:t>
      </w:r>
      <w:r w:rsidRPr="00103574">
        <w:rPr>
          <w:rFonts w:cstheme="minorHAnsi"/>
          <w:color w:val="000000" w:themeColor="text1"/>
          <w:highlight w:val="yellow"/>
        </w:rPr>
        <w:t>°C</w:t>
      </w:r>
      <w:r w:rsidR="00AB321D" w:rsidRPr="00103574">
        <w:rPr>
          <w:rFonts w:cstheme="minorHAnsi"/>
          <w:color w:val="000000" w:themeColor="text1"/>
          <w:highlight w:val="yellow"/>
        </w:rPr>
        <w:t>, and</w:t>
      </w:r>
      <w:r w:rsidR="004D7D71" w:rsidRPr="00103574">
        <w:rPr>
          <w:rFonts w:cstheme="minorHAnsi"/>
          <w:color w:val="000000" w:themeColor="text1"/>
          <w:highlight w:val="yellow"/>
        </w:rPr>
        <w:t xml:space="preserve"> </w:t>
      </w:r>
      <w:r w:rsidR="00AB321D" w:rsidRPr="00103574">
        <w:rPr>
          <w:rFonts w:cstheme="minorHAnsi"/>
          <w:color w:val="000000" w:themeColor="text1"/>
          <w:highlight w:val="yellow"/>
        </w:rPr>
        <w:t>p</w:t>
      </w:r>
      <w:r w:rsidR="00AB0106" w:rsidRPr="00103574">
        <w:rPr>
          <w:rFonts w:cstheme="minorHAnsi"/>
          <w:color w:val="000000" w:themeColor="text1"/>
          <w:highlight w:val="yellow"/>
        </w:rPr>
        <w:t xml:space="preserve">lace </w:t>
      </w:r>
      <w:r w:rsidR="004D7D71" w:rsidRPr="00103574">
        <w:rPr>
          <w:rFonts w:cstheme="minorHAnsi"/>
          <w:color w:val="000000" w:themeColor="text1"/>
          <w:highlight w:val="yellow"/>
        </w:rPr>
        <w:t xml:space="preserve">coverslips </w:t>
      </w:r>
      <w:r w:rsidR="00AB0106" w:rsidRPr="00103574">
        <w:rPr>
          <w:rFonts w:cstheme="minorHAnsi"/>
          <w:color w:val="000000" w:themeColor="text1"/>
          <w:highlight w:val="yellow"/>
        </w:rPr>
        <w:t>onto</w:t>
      </w:r>
      <w:r w:rsidR="004D7D71" w:rsidRPr="00103574">
        <w:rPr>
          <w:rFonts w:cstheme="minorHAnsi"/>
          <w:color w:val="000000" w:themeColor="text1"/>
          <w:highlight w:val="yellow"/>
        </w:rPr>
        <w:t xml:space="preserve"> the hot plate. </w:t>
      </w:r>
    </w:p>
    <w:p w14:paraId="611EC29B" w14:textId="77777777" w:rsidR="00867A04" w:rsidRPr="00103574" w:rsidRDefault="00867A04" w:rsidP="00383458">
      <w:pPr>
        <w:widowControl w:val="0"/>
        <w:autoSpaceDE w:val="0"/>
        <w:autoSpaceDN w:val="0"/>
        <w:adjustRightInd w:val="0"/>
        <w:jc w:val="both"/>
        <w:rPr>
          <w:rFonts w:eastAsia="Times New Roman" w:cstheme="minorHAnsi"/>
          <w:color w:val="000000" w:themeColor="text1"/>
          <w:highlight w:val="yellow"/>
          <w:lang w:eastAsia="en-US"/>
        </w:rPr>
      </w:pPr>
    </w:p>
    <w:p w14:paraId="038401BC" w14:textId="189C291F" w:rsidR="00867A04" w:rsidRPr="00103574" w:rsidRDefault="004D7D71" w:rsidP="00383458">
      <w:pPr>
        <w:widowControl w:val="0"/>
        <w:numPr>
          <w:ilvl w:val="1"/>
          <w:numId w:val="19"/>
        </w:numPr>
        <w:autoSpaceDE w:val="0"/>
        <w:autoSpaceDN w:val="0"/>
        <w:adjustRightInd w:val="0"/>
        <w:ind w:left="0" w:firstLine="0"/>
        <w:jc w:val="both"/>
        <w:rPr>
          <w:rFonts w:cstheme="minorHAnsi"/>
          <w:color w:val="000000" w:themeColor="text1"/>
          <w:highlight w:val="yellow"/>
        </w:rPr>
      </w:pPr>
      <w:r w:rsidRPr="00103574">
        <w:rPr>
          <w:rFonts w:cstheme="minorHAnsi"/>
          <w:color w:val="000000" w:themeColor="text1"/>
          <w:highlight w:val="yellow"/>
        </w:rPr>
        <w:t xml:space="preserve">Load 100 </w:t>
      </w:r>
      <w:r w:rsidR="00EF338B" w:rsidRPr="00103574">
        <w:rPr>
          <w:rFonts w:eastAsia="Times New Roman" w:cstheme="minorHAnsi"/>
          <w:color w:val="000000" w:themeColor="text1"/>
          <w:highlight w:val="yellow"/>
          <w:lang w:eastAsia="en-US"/>
        </w:rPr>
        <w:t>µL</w:t>
      </w:r>
      <w:r w:rsidR="00B43B0A" w:rsidRPr="00103574">
        <w:rPr>
          <w:rFonts w:cstheme="minorHAnsi"/>
          <w:color w:val="000000" w:themeColor="text1"/>
          <w:highlight w:val="yellow"/>
        </w:rPr>
        <w:t xml:space="preserve"> </w:t>
      </w:r>
      <w:r w:rsidR="00542D6F">
        <w:rPr>
          <w:rFonts w:cstheme="minorHAnsi"/>
          <w:color w:val="000000" w:themeColor="text1"/>
          <w:highlight w:val="yellow"/>
        </w:rPr>
        <w:t xml:space="preserve">of </w:t>
      </w:r>
      <w:r w:rsidRPr="00103574">
        <w:rPr>
          <w:rFonts w:cstheme="minorHAnsi"/>
          <w:color w:val="000000" w:themeColor="text1"/>
          <w:highlight w:val="yellow"/>
        </w:rPr>
        <w:t xml:space="preserve">working slurry onto each coverslip. Incubate the coverslip on </w:t>
      </w:r>
      <w:r w:rsidR="00C73A18">
        <w:rPr>
          <w:rFonts w:cstheme="minorHAnsi"/>
          <w:color w:val="000000" w:themeColor="text1"/>
          <w:highlight w:val="yellow"/>
        </w:rPr>
        <w:t xml:space="preserve">the </w:t>
      </w:r>
      <w:r w:rsidRPr="00103574">
        <w:rPr>
          <w:rFonts w:cstheme="minorHAnsi"/>
          <w:color w:val="000000" w:themeColor="text1"/>
          <w:highlight w:val="yellow"/>
        </w:rPr>
        <w:t>hot plate for 10 min and</w:t>
      </w:r>
      <w:r w:rsidR="00C73A18">
        <w:rPr>
          <w:rFonts w:cstheme="minorHAnsi"/>
          <w:color w:val="000000" w:themeColor="text1"/>
          <w:highlight w:val="yellow"/>
        </w:rPr>
        <w:t>,</w:t>
      </w:r>
      <w:r w:rsidRPr="00103574">
        <w:rPr>
          <w:rFonts w:cstheme="minorHAnsi"/>
          <w:color w:val="000000" w:themeColor="text1"/>
          <w:highlight w:val="yellow"/>
        </w:rPr>
        <w:t xml:space="preserve"> then</w:t>
      </w:r>
      <w:r w:rsidR="00C73A18">
        <w:rPr>
          <w:rFonts w:cstheme="minorHAnsi"/>
          <w:color w:val="000000" w:themeColor="text1"/>
          <w:highlight w:val="yellow"/>
        </w:rPr>
        <w:t>,</w:t>
      </w:r>
      <w:r w:rsidRPr="00103574">
        <w:rPr>
          <w:rFonts w:cstheme="minorHAnsi"/>
          <w:color w:val="000000" w:themeColor="text1"/>
          <w:highlight w:val="yellow"/>
        </w:rPr>
        <w:t xml:space="preserve"> carefully transfer the coverslips to </w:t>
      </w:r>
      <w:r w:rsidR="00C652D1" w:rsidRPr="00103574">
        <w:rPr>
          <w:rFonts w:eastAsia="Times New Roman" w:cstheme="minorHAnsi"/>
          <w:color w:val="000000" w:themeColor="text1"/>
          <w:highlight w:val="yellow"/>
          <w:lang w:eastAsia="en-US"/>
        </w:rPr>
        <w:t>Petri</w:t>
      </w:r>
      <w:r w:rsidR="00C73A18">
        <w:rPr>
          <w:rFonts w:cstheme="minorHAnsi"/>
          <w:color w:val="000000" w:themeColor="text1"/>
          <w:highlight w:val="yellow"/>
        </w:rPr>
        <w:t xml:space="preserve"> </w:t>
      </w:r>
      <w:r w:rsidRPr="00103574">
        <w:rPr>
          <w:rFonts w:cstheme="minorHAnsi"/>
          <w:color w:val="000000" w:themeColor="text1"/>
          <w:highlight w:val="yellow"/>
        </w:rPr>
        <w:t xml:space="preserve">dishes for storage at room temperature. </w:t>
      </w:r>
    </w:p>
    <w:p w14:paraId="2E87B412" w14:textId="0B4AD8EF" w:rsidR="004D7D71" w:rsidRPr="00103574" w:rsidRDefault="004D7D71" w:rsidP="00383458">
      <w:pPr>
        <w:widowControl w:val="0"/>
        <w:autoSpaceDE w:val="0"/>
        <w:autoSpaceDN w:val="0"/>
        <w:adjustRightInd w:val="0"/>
        <w:jc w:val="both"/>
        <w:rPr>
          <w:rFonts w:eastAsia="Times New Roman" w:cstheme="minorHAnsi"/>
          <w:color w:val="000000" w:themeColor="text1"/>
          <w:lang w:eastAsia="en-US"/>
        </w:rPr>
      </w:pPr>
    </w:p>
    <w:p w14:paraId="2713D855" w14:textId="39D71145" w:rsidR="004D7D71" w:rsidRPr="00103574" w:rsidRDefault="004D7D71" w:rsidP="00383458">
      <w:pPr>
        <w:widowControl w:val="0"/>
        <w:autoSpaceDE w:val="0"/>
        <w:autoSpaceDN w:val="0"/>
        <w:adjustRightInd w:val="0"/>
        <w:jc w:val="both"/>
        <w:rPr>
          <w:rFonts w:eastAsia="Times New Roman" w:cstheme="minorHAnsi"/>
          <w:color w:val="000000" w:themeColor="text1"/>
          <w:lang w:eastAsia="en-US"/>
        </w:rPr>
      </w:pPr>
      <w:r w:rsidRPr="00103574">
        <w:rPr>
          <w:rFonts w:eastAsia="Times New Roman" w:cstheme="minorHAnsi"/>
          <w:color w:val="000000" w:themeColor="text1"/>
          <w:lang w:eastAsia="en-US"/>
        </w:rPr>
        <w:t>Note:</w:t>
      </w:r>
      <w:r w:rsidR="00F03A18" w:rsidRPr="00103574">
        <w:rPr>
          <w:rFonts w:eastAsia="Times New Roman" w:cstheme="minorHAnsi"/>
          <w:color w:val="000000" w:themeColor="text1"/>
          <w:lang w:eastAsia="en-US"/>
        </w:rPr>
        <w:t xml:space="preserve"> The side with </w:t>
      </w:r>
      <w:r w:rsidR="00C73A18">
        <w:rPr>
          <w:rFonts w:eastAsia="Times New Roman" w:cstheme="minorHAnsi"/>
          <w:color w:val="000000" w:themeColor="text1"/>
          <w:lang w:eastAsia="en-US"/>
        </w:rPr>
        <w:t xml:space="preserve">the </w:t>
      </w:r>
      <w:r w:rsidR="00F03A18" w:rsidRPr="00103574">
        <w:rPr>
          <w:rFonts w:eastAsia="Times New Roman" w:cstheme="minorHAnsi"/>
          <w:color w:val="000000" w:themeColor="text1"/>
          <w:lang w:eastAsia="en-US"/>
        </w:rPr>
        <w:t xml:space="preserve">beads attached </w:t>
      </w:r>
      <w:r w:rsidR="00C73A18">
        <w:rPr>
          <w:rFonts w:eastAsia="Times New Roman" w:cstheme="minorHAnsi"/>
          <w:color w:val="000000" w:themeColor="text1"/>
          <w:lang w:eastAsia="en-US"/>
        </w:rPr>
        <w:t xml:space="preserve">to it </w:t>
      </w:r>
      <w:r w:rsidR="00F03A18" w:rsidRPr="00103574">
        <w:rPr>
          <w:rFonts w:eastAsia="Times New Roman" w:cstheme="minorHAnsi"/>
          <w:color w:val="000000" w:themeColor="text1"/>
          <w:lang w:eastAsia="en-US"/>
        </w:rPr>
        <w:t>should face up,</w:t>
      </w:r>
      <w:r w:rsidR="00F03A18" w:rsidRPr="00103574">
        <w:rPr>
          <w:rFonts w:eastAsia="Times New Roman" w:cstheme="minorHAnsi"/>
          <w:b/>
          <w:color w:val="000000" w:themeColor="text1"/>
          <w:lang w:eastAsia="en-US"/>
        </w:rPr>
        <w:t xml:space="preserve"> </w:t>
      </w:r>
      <w:r w:rsidR="00F03A18" w:rsidRPr="00103574">
        <w:rPr>
          <w:rFonts w:eastAsia="Times New Roman" w:cstheme="minorHAnsi"/>
          <w:color w:val="000000" w:themeColor="text1"/>
          <w:lang w:eastAsia="en-US"/>
        </w:rPr>
        <w:t>and</w:t>
      </w:r>
      <w:r w:rsidR="00F03A18" w:rsidRPr="00103574">
        <w:rPr>
          <w:rFonts w:eastAsia="Times New Roman" w:cstheme="minorHAnsi"/>
          <w:color w:val="000000" w:themeColor="text1"/>
        </w:rPr>
        <w:t xml:space="preserve"> </w:t>
      </w:r>
      <w:r w:rsidR="00C73A18">
        <w:rPr>
          <w:rFonts w:eastAsia="Times New Roman" w:cstheme="minorHAnsi"/>
          <w:color w:val="000000" w:themeColor="text1"/>
        </w:rPr>
        <w:t xml:space="preserve">the </w:t>
      </w:r>
      <w:r w:rsidR="00F03A18" w:rsidRPr="00103574">
        <w:rPr>
          <w:rFonts w:eastAsia="Times New Roman" w:cstheme="minorHAnsi"/>
          <w:color w:val="000000" w:themeColor="text1"/>
          <w:lang w:eastAsia="en-US"/>
        </w:rPr>
        <w:t xml:space="preserve">cells should be attached on the same side. </w:t>
      </w:r>
      <w:r w:rsidR="00A34513" w:rsidRPr="00103574">
        <w:rPr>
          <w:rFonts w:eastAsia="Times New Roman" w:cstheme="minorHAnsi"/>
          <w:color w:val="000000" w:themeColor="text1"/>
          <w:lang w:eastAsia="en-US"/>
        </w:rPr>
        <w:t xml:space="preserve">The beads are immobilized on </w:t>
      </w:r>
      <w:r w:rsidR="00C73A18">
        <w:rPr>
          <w:rFonts w:eastAsia="Times New Roman" w:cstheme="minorHAnsi"/>
          <w:color w:val="000000" w:themeColor="text1"/>
          <w:lang w:eastAsia="en-US"/>
        </w:rPr>
        <w:t xml:space="preserve">the </w:t>
      </w:r>
      <w:r w:rsidR="00A34513" w:rsidRPr="00103574">
        <w:rPr>
          <w:rFonts w:eastAsia="Times New Roman" w:cstheme="minorHAnsi"/>
          <w:color w:val="000000" w:themeColor="text1"/>
          <w:lang w:eastAsia="en-US"/>
        </w:rPr>
        <w:t xml:space="preserve">coverslips and used </w:t>
      </w:r>
      <w:r w:rsidR="0064220E" w:rsidRPr="00103574">
        <w:rPr>
          <w:rFonts w:eastAsia="Times New Roman" w:cstheme="minorHAnsi"/>
          <w:color w:val="000000" w:themeColor="text1"/>
          <w:lang w:eastAsia="en-US"/>
        </w:rPr>
        <w:t>f</w:t>
      </w:r>
      <w:r w:rsidR="00A34513" w:rsidRPr="00103574">
        <w:rPr>
          <w:rFonts w:eastAsia="Times New Roman" w:cstheme="minorHAnsi"/>
          <w:color w:val="000000" w:themeColor="text1"/>
          <w:lang w:eastAsia="en-US"/>
        </w:rPr>
        <w:t>o</w:t>
      </w:r>
      <w:r w:rsidR="0064220E" w:rsidRPr="00103574">
        <w:rPr>
          <w:rFonts w:eastAsia="Times New Roman" w:cstheme="minorHAnsi"/>
          <w:color w:val="000000" w:themeColor="text1"/>
          <w:lang w:eastAsia="en-US"/>
        </w:rPr>
        <w:t>r</w:t>
      </w:r>
      <w:r w:rsidR="00A34513" w:rsidRPr="00103574">
        <w:rPr>
          <w:rFonts w:eastAsia="Times New Roman" w:cstheme="minorHAnsi"/>
          <w:color w:val="000000" w:themeColor="text1"/>
          <w:lang w:eastAsia="en-US"/>
        </w:rPr>
        <w:t xml:space="preserve"> correct</w:t>
      </w:r>
      <w:r w:rsidR="0064220E" w:rsidRPr="00103574">
        <w:rPr>
          <w:rFonts w:eastAsia="Times New Roman" w:cstheme="minorHAnsi"/>
          <w:color w:val="000000" w:themeColor="text1"/>
          <w:lang w:eastAsia="en-US"/>
        </w:rPr>
        <w:t>ing</w:t>
      </w:r>
      <w:r w:rsidR="00A34513" w:rsidRPr="00103574">
        <w:rPr>
          <w:rFonts w:eastAsia="Times New Roman" w:cstheme="minorHAnsi"/>
          <w:color w:val="000000" w:themeColor="text1"/>
          <w:lang w:eastAsia="en-US"/>
        </w:rPr>
        <w:t xml:space="preserve"> the sample-drifting in real</w:t>
      </w:r>
      <w:r w:rsidR="00C73A18">
        <w:rPr>
          <w:rFonts w:eastAsia="Times New Roman" w:cstheme="minorHAnsi"/>
          <w:color w:val="000000" w:themeColor="text1"/>
          <w:lang w:eastAsia="en-US"/>
        </w:rPr>
        <w:t>-</w:t>
      </w:r>
      <w:r w:rsidR="00A34513" w:rsidRPr="00103574">
        <w:rPr>
          <w:rFonts w:eastAsia="Times New Roman" w:cstheme="minorHAnsi"/>
          <w:color w:val="000000" w:themeColor="text1"/>
          <w:lang w:eastAsia="en-US"/>
        </w:rPr>
        <w:t xml:space="preserve">time during STORM imaging. </w:t>
      </w:r>
      <w:r w:rsidRPr="00103574">
        <w:rPr>
          <w:rFonts w:eastAsia="Times New Roman" w:cstheme="minorHAnsi"/>
          <w:color w:val="000000" w:themeColor="text1"/>
          <w:lang w:eastAsia="en-US"/>
        </w:rPr>
        <w:t xml:space="preserve">After immobilizing the beads, </w:t>
      </w:r>
      <w:r w:rsidR="00C73A18">
        <w:rPr>
          <w:rFonts w:eastAsia="Times New Roman" w:cstheme="minorHAnsi"/>
          <w:color w:val="000000" w:themeColor="text1"/>
          <w:lang w:eastAsia="en-US"/>
        </w:rPr>
        <w:t xml:space="preserve">the </w:t>
      </w:r>
      <w:r w:rsidR="00A817C7" w:rsidRPr="00103574">
        <w:rPr>
          <w:rFonts w:eastAsia="Times New Roman" w:cstheme="minorHAnsi"/>
          <w:color w:val="000000" w:themeColor="text1"/>
          <w:lang w:eastAsia="en-US"/>
        </w:rPr>
        <w:t>coverslips cannot be</w:t>
      </w:r>
      <w:r w:rsidRPr="00103574">
        <w:rPr>
          <w:rFonts w:eastAsia="Times New Roman" w:cstheme="minorHAnsi"/>
          <w:color w:val="000000" w:themeColor="text1"/>
          <w:lang w:eastAsia="en-US"/>
        </w:rPr>
        <w:t xml:space="preserve"> flame</w:t>
      </w:r>
      <w:r w:rsidR="00A817C7" w:rsidRPr="00103574">
        <w:rPr>
          <w:rFonts w:eastAsia="Times New Roman" w:cstheme="minorHAnsi"/>
          <w:color w:val="000000" w:themeColor="text1"/>
          <w:lang w:eastAsia="en-US"/>
        </w:rPr>
        <w:t>d</w:t>
      </w:r>
      <w:r w:rsidRPr="00103574">
        <w:rPr>
          <w:rFonts w:eastAsia="Times New Roman" w:cstheme="minorHAnsi"/>
          <w:color w:val="000000" w:themeColor="text1"/>
          <w:lang w:eastAsia="en-US"/>
        </w:rPr>
        <w:t xml:space="preserve">. </w:t>
      </w:r>
    </w:p>
    <w:p w14:paraId="23B4E8D3" w14:textId="77777777" w:rsidR="00867A04" w:rsidRPr="00103574" w:rsidRDefault="00867A04" w:rsidP="00383458">
      <w:pPr>
        <w:widowControl w:val="0"/>
        <w:autoSpaceDE w:val="0"/>
        <w:autoSpaceDN w:val="0"/>
        <w:adjustRightInd w:val="0"/>
        <w:jc w:val="both"/>
        <w:rPr>
          <w:rFonts w:eastAsia="Times New Roman" w:cstheme="minorHAnsi"/>
          <w:b/>
          <w:color w:val="000000" w:themeColor="text1"/>
          <w:lang w:eastAsia="en-US"/>
        </w:rPr>
      </w:pPr>
    </w:p>
    <w:p w14:paraId="5909844D" w14:textId="3FEE4DE3" w:rsidR="00320125" w:rsidRPr="00103574" w:rsidRDefault="00B63CD5" w:rsidP="00383458">
      <w:pPr>
        <w:widowControl w:val="0"/>
        <w:numPr>
          <w:ilvl w:val="0"/>
          <w:numId w:val="19"/>
        </w:numPr>
        <w:autoSpaceDE w:val="0"/>
        <w:autoSpaceDN w:val="0"/>
        <w:adjustRightInd w:val="0"/>
        <w:ind w:left="0" w:firstLine="0"/>
        <w:jc w:val="both"/>
        <w:rPr>
          <w:rFonts w:cstheme="minorHAnsi"/>
          <w:b/>
          <w:color w:val="000000" w:themeColor="text1"/>
          <w:highlight w:val="yellow"/>
        </w:rPr>
      </w:pPr>
      <w:r w:rsidRPr="00103574">
        <w:rPr>
          <w:rFonts w:cstheme="minorHAnsi"/>
          <w:b/>
          <w:color w:val="000000" w:themeColor="text1"/>
          <w:highlight w:val="yellow"/>
        </w:rPr>
        <w:t>Coat</w:t>
      </w:r>
      <w:r w:rsidR="00320125" w:rsidRPr="00103574">
        <w:rPr>
          <w:rFonts w:cstheme="minorHAnsi"/>
          <w:b/>
          <w:color w:val="000000" w:themeColor="text1"/>
          <w:highlight w:val="yellow"/>
        </w:rPr>
        <w:t>ing</w:t>
      </w:r>
      <w:r w:rsidRPr="00103574">
        <w:rPr>
          <w:rFonts w:cstheme="minorHAnsi"/>
          <w:b/>
          <w:color w:val="000000" w:themeColor="text1"/>
          <w:highlight w:val="yellow"/>
        </w:rPr>
        <w:t xml:space="preserve"> </w:t>
      </w:r>
      <w:r w:rsidR="00542D6F">
        <w:rPr>
          <w:rFonts w:cstheme="minorHAnsi"/>
          <w:b/>
          <w:color w:val="000000" w:themeColor="text1"/>
          <w:highlight w:val="yellow"/>
        </w:rPr>
        <w:t xml:space="preserve">of </w:t>
      </w:r>
      <w:r w:rsidR="00542D6F" w:rsidRPr="00103574">
        <w:rPr>
          <w:rFonts w:cstheme="minorHAnsi"/>
          <w:b/>
          <w:color w:val="000000" w:themeColor="text1"/>
          <w:highlight w:val="yellow"/>
        </w:rPr>
        <w:t>Poly</w:t>
      </w:r>
      <w:r w:rsidR="004D7D71" w:rsidRPr="00103574">
        <w:rPr>
          <w:rFonts w:cstheme="minorHAnsi"/>
          <w:b/>
          <w:color w:val="000000" w:themeColor="text1"/>
          <w:highlight w:val="yellow"/>
        </w:rPr>
        <w:t xml:space="preserve">-L-lysine </w:t>
      </w:r>
      <w:r w:rsidRPr="00103574">
        <w:rPr>
          <w:rFonts w:cstheme="minorHAnsi"/>
          <w:b/>
          <w:color w:val="000000" w:themeColor="text1"/>
          <w:highlight w:val="yellow"/>
        </w:rPr>
        <w:t xml:space="preserve">onto the </w:t>
      </w:r>
      <w:r w:rsidR="00542D6F" w:rsidRPr="00103574">
        <w:rPr>
          <w:rFonts w:cstheme="minorHAnsi"/>
          <w:b/>
          <w:color w:val="000000" w:themeColor="text1"/>
          <w:highlight w:val="yellow"/>
        </w:rPr>
        <w:t>Bead</w:t>
      </w:r>
      <w:r w:rsidRPr="00103574">
        <w:rPr>
          <w:rFonts w:cstheme="minorHAnsi"/>
          <w:b/>
          <w:color w:val="000000" w:themeColor="text1"/>
          <w:highlight w:val="yellow"/>
        </w:rPr>
        <w:t xml:space="preserve">-coated </w:t>
      </w:r>
      <w:r w:rsidR="00542D6F" w:rsidRPr="00103574">
        <w:rPr>
          <w:rFonts w:cstheme="minorHAnsi"/>
          <w:b/>
          <w:color w:val="000000" w:themeColor="text1"/>
          <w:highlight w:val="yellow"/>
        </w:rPr>
        <w:t xml:space="preserve">Coverslip </w:t>
      </w:r>
    </w:p>
    <w:p w14:paraId="3B00B741" w14:textId="77777777" w:rsidR="00320125" w:rsidRPr="00103574" w:rsidRDefault="00320125" w:rsidP="00320125">
      <w:pPr>
        <w:widowControl w:val="0"/>
        <w:autoSpaceDE w:val="0"/>
        <w:autoSpaceDN w:val="0"/>
        <w:adjustRightInd w:val="0"/>
        <w:jc w:val="both"/>
        <w:rPr>
          <w:rFonts w:cstheme="minorHAnsi"/>
          <w:b/>
          <w:color w:val="000000" w:themeColor="text1"/>
        </w:rPr>
      </w:pPr>
    </w:p>
    <w:p w14:paraId="3F5EEB6D" w14:textId="7F1F67C1" w:rsidR="004D7D71" w:rsidRPr="00103574" w:rsidRDefault="00320125" w:rsidP="00320125">
      <w:pPr>
        <w:widowControl w:val="0"/>
        <w:autoSpaceDE w:val="0"/>
        <w:autoSpaceDN w:val="0"/>
        <w:adjustRightInd w:val="0"/>
        <w:jc w:val="both"/>
        <w:rPr>
          <w:rFonts w:cstheme="minorHAnsi"/>
          <w:color w:val="000000" w:themeColor="text1"/>
        </w:rPr>
      </w:pPr>
      <w:r w:rsidRPr="00103574">
        <w:rPr>
          <w:rFonts w:cstheme="minorHAnsi"/>
          <w:color w:val="000000" w:themeColor="text1"/>
        </w:rPr>
        <w:t xml:space="preserve">Note: This is done </w:t>
      </w:r>
      <w:r w:rsidR="0025096B" w:rsidRPr="00103574">
        <w:rPr>
          <w:rFonts w:cstheme="minorHAnsi"/>
          <w:color w:val="000000" w:themeColor="text1"/>
        </w:rPr>
        <w:t xml:space="preserve">for </w:t>
      </w:r>
      <w:r w:rsidR="00790B75">
        <w:rPr>
          <w:rFonts w:cstheme="minorHAnsi"/>
          <w:color w:val="000000" w:themeColor="text1"/>
        </w:rPr>
        <w:t xml:space="preserve">the </w:t>
      </w:r>
      <w:r w:rsidR="0025096B" w:rsidRPr="00103574">
        <w:rPr>
          <w:rFonts w:cstheme="minorHAnsi"/>
          <w:color w:val="000000" w:themeColor="text1"/>
        </w:rPr>
        <w:t xml:space="preserve">immobilization of </w:t>
      </w:r>
      <w:r w:rsidR="0051432C" w:rsidRPr="00103574">
        <w:rPr>
          <w:rFonts w:cstheme="minorHAnsi"/>
          <w:color w:val="000000" w:themeColor="text1"/>
        </w:rPr>
        <w:t>cyanobacterial</w:t>
      </w:r>
      <w:r w:rsidR="0025096B" w:rsidRPr="00103574">
        <w:rPr>
          <w:rFonts w:cstheme="minorHAnsi"/>
          <w:color w:val="000000" w:themeColor="text1"/>
        </w:rPr>
        <w:t xml:space="preserve"> cells.</w:t>
      </w:r>
    </w:p>
    <w:p w14:paraId="608FADBA" w14:textId="77777777" w:rsidR="00867A04" w:rsidRPr="00103574" w:rsidRDefault="00867A04" w:rsidP="00383458">
      <w:pPr>
        <w:widowControl w:val="0"/>
        <w:autoSpaceDE w:val="0"/>
        <w:autoSpaceDN w:val="0"/>
        <w:adjustRightInd w:val="0"/>
        <w:jc w:val="both"/>
        <w:rPr>
          <w:rFonts w:eastAsia="Times New Roman" w:cstheme="minorHAnsi"/>
          <w:color w:val="000000" w:themeColor="text1"/>
          <w:highlight w:val="yellow"/>
          <w:lang w:eastAsia="en-US"/>
        </w:rPr>
      </w:pPr>
    </w:p>
    <w:p w14:paraId="377A976E" w14:textId="34BC9EFE" w:rsidR="004D7D71" w:rsidRPr="00103574" w:rsidRDefault="0051432C" w:rsidP="00383458">
      <w:pPr>
        <w:widowControl w:val="0"/>
        <w:numPr>
          <w:ilvl w:val="1"/>
          <w:numId w:val="19"/>
        </w:numPr>
        <w:autoSpaceDE w:val="0"/>
        <w:autoSpaceDN w:val="0"/>
        <w:adjustRightInd w:val="0"/>
        <w:ind w:left="0" w:firstLine="0"/>
        <w:jc w:val="both"/>
        <w:rPr>
          <w:rFonts w:cstheme="minorHAnsi"/>
          <w:color w:val="000000" w:themeColor="text1"/>
          <w:highlight w:val="yellow"/>
        </w:rPr>
      </w:pPr>
      <w:r w:rsidRPr="00103574">
        <w:rPr>
          <w:rFonts w:cstheme="minorHAnsi"/>
          <w:color w:val="000000" w:themeColor="text1"/>
          <w:highlight w:val="yellow"/>
        </w:rPr>
        <w:t>A</w:t>
      </w:r>
      <w:r w:rsidR="004D7D71" w:rsidRPr="00103574">
        <w:rPr>
          <w:rFonts w:cstheme="minorHAnsi"/>
          <w:color w:val="000000" w:themeColor="text1"/>
          <w:highlight w:val="yellow"/>
        </w:rPr>
        <w:t>dd 10</w:t>
      </w:r>
      <w:r w:rsidR="00B63CD5" w:rsidRPr="00103574">
        <w:rPr>
          <w:rFonts w:cstheme="minorHAnsi"/>
          <w:color w:val="000000" w:themeColor="text1"/>
          <w:highlight w:val="yellow"/>
        </w:rPr>
        <w:t xml:space="preserve">0 </w:t>
      </w:r>
      <w:r w:rsidR="00EF338B" w:rsidRPr="00103574">
        <w:rPr>
          <w:rFonts w:eastAsia="Times New Roman" w:cstheme="minorHAnsi"/>
          <w:color w:val="000000" w:themeColor="text1"/>
          <w:highlight w:val="yellow"/>
          <w:lang w:eastAsia="en-US"/>
        </w:rPr>
        <w:t>µL</w:t>
      </w:r>
      <w:r w:rsidR="00B63CD5" w:rsidRPr="00103574">
        <w:rPr>
          <w:rFonts w:cstheme="minorHAnsi"/>
          <w:color w:val="000000" w:themeColor="text1"/>
          <w:highlight w:val="yellow"/>
        </w:rPr>
        <w:t xml:space="preserve"> </w:t>
      </w:r>
      <w:r w:rsidR="008326D9">
        <w:rPr>
          <w:rFonts w:cstheme="minorHAnsi"/>
          <w:color w:val="000000" w:themeColor="text1"/>
          <w:highlight w:val="yellow"/>
        </w:rPr>
        <w:t xml:space="preserve">of </w:t>
      </w:r>
      <w:r w:rsidR="00B63CD5" w:rsidRPr="00103574">
        <w:rPr>
          <w:rFonts w:cstheme="minorHAnsi"/>
          <w:color w:val="000000" w:themeColor="text1"/>
          <w:highlight w:val="yellow"/>
        </w:rPr>
        <w:t>p</w:t>
      </w:r>
      <w:r w:rsidR="004D7D71" w:rsidRPr="00103574">
        <w:rPr>
          <w:rFonts w:cstheme="minorHAnsi"/>
          <w:color w:val="000000" w:themeColor="text1"/>
          <w:highlight w:val="yellow"/>
        </w:rPr>
        <w:t>oly-L-lysine (1</w:t>
      </w:r>
      <w:r w:rsidR="00B63CD5" w:rsidRPr="00103574">
        <w:rPr>
          <w:rFonts w:cstheme="minorHAnsi"/>
          <w:color w:val="000000" w:themeColor="text1"/>
          <w:highlight w:val="yellow"/>
        </w:rPr>
        <w:t xml:space="preserve"> </w:t>
      </w:r>
      <w:r w:rsidR="004D7D71" w:rsidRPr="00103574">
        <w:rPr>
          <w:rFonts w:cstheme="minorHAnsi"/>
          <w:color w:val="000000" w:themeColor="text1"/>
          <w:highlight w:val="yellow"/>
        </w:rPr>
        <w:t>mg/</w:t>
      </w:r>
      <w:r w:rsidR="00EF338B" w:rsidRPr="00103574">
        <w:rPr>
          <w:rFonts w:eastAsia="Times New Roman" w:cstheme="minorHAnsi"/>
          <w:color w:val="000000" w:themeColor="text1"/>
          <w:highlight w:val="yellow"/>
          <w:lang w:eastAsia="en-US"/>
        </w:rPr>
        <w:t>mL</w:t>
      </w:r>
      <w:r w:rsidR="004D7D71" w:rsidRPr="00103574">
        <w:rPr>
          <w:rFonts w:cstheme="minorHAnsi"/>
          <w:color w:val="000000" w:themeColor="text1"/>
          <w:highlight w:val="yellow"/>
        </w:rPr>
        <w:t>) to the center of the coverslip</w:t>
      </w:r>
      <w:r w:rsidR="00DA1B2C" w:rsidRPr="00103574">
        <w:rPr>
          <w:rFonts w:cstheme="minorHAnsi"/>
          <w:color w:val="000000" w:themeColor="text1"/>
          <w:highlight w:val="yellow"/>
        </w:rPr>
        <w:t xml:space="preserve"> with </w:t>
      </w:r>
      <w:r w:rsidR="008326D9">
        <w:rPr>
          <w:rFonts w:cstheme="minorHAnsi"/>
          <w:color w:val="000000" w:themeColor="text1"/>
          <w:highlight w:val="yellow"/>
        </w:rPr>
        <w:t xml:space="preserve">the </w:t>
      </w:r>
      <w:r w:rsidR="00DA1B2C" w:rsidRPr="00103574">
        <w:rPr>
          <w:rFonts w:cstheme="minorHAnsi"/>
          <w:color w:val="000000" w:themeColor="text1"/>
          <w:highlight w:val="yellow"/>
        </w:rPr>
        <w:t>bead-coated side facing up.</w:t>
      </w:r>
      <w:r w:rsidR="004D7D71" w:rsidRPr="00103574">
        <w:rPr>
          <w:rFonts w:cstheme="minorHAnsi"/>
          <w:color w:val="000000" w:themeColor="text1"/>
          <w:highlight w:val="yellow"/>
        </w:rPr>
        <w:t xml:space="preserve"> </w:t>
      </w:r>
      <w:r w:rsidR="00DA1B2C" w:rsidRPr="00103574">
        <w:rPr>
          <w:rFonts w:cstheme="minorHAnsi"/>
          <w:color w:val="000000" w:themeColor="text1"/>
          <w:highlight w:val="yellow"/>
        </w:rPr>
        <w:t>L</w:t>
      </w:r>
      <w:r w:rsidR="004D7D71" w:rsidRPr="00103574">
        <w:rPr>
          <w:rFonts w:cstheme="minorHAnsi"/>
          <w:color w:val="000000" w:themeColor="text1"/>
          <w:highlight w:val="yellow"/>
        </w:rPr>
        <w:t xml:space="preserve">et it sit for 30 min </w:t>
      </w:r>
      <w:r w:rsidR="0025096B" w:rsidRPr="00103574">
        <w:rPr>
          <w:rFonts w:cstheme="minorHAnsi"/>
          <w:color w:val="000000" w:themeColor="text1"/>
          <w:highlight w:val="yellow"/>
        </w:rPr>
        <w:t>at</w:t>
      </w:r>
      <w:r w:rsidR="004D7D71" w:rsidRPr="00103574">
        <w:rPr>
          <w:rFonts w:cstheme="minorHAnsi"/>
          <w:color w:val="000000" w:themeColor="text1"/>
          <w:highlight w:val="yellow"/>
        </w:rPr>
        <w:t xml:space="preserve"> room temperature.</w:t>
      </w:r>
    </w:p>
    <w:p w14:paraId="4F95696A" w14:textId="68460C8C" w:rsidR="00867A04" w:rsidRPr="00103574" w:rsidRDefault="00867A04" w:rsidP="00383458">
      <w:pPr>
        <w:widowControl w:val="0"/>
        <w:autoSpaceDE w:val="0"/>
        <w:autoSpaceDN w:val="0"/>
        <w:adjustRightInd w:val="0"/>
        <w:jc w:val="both"/>
        <w:rPr>
          <w:rFonts w:eastAsia="Times New Roman" w:cstheme="minorHAnsi"/>
          <w:color w:val="000000" w:themeColor="text1"/>
          <w:lang w:eastAsia="en-US"/>
        </w:rPr>
      </w:pPr>
    </w:p>
    <w:p w14:paraId="751020D6" w14:textId="0ABE518C" w:rsidR="004D7D71" w:rsidRPr="00103574" w:rsidRDefault="005E6FCD" w:rsidP="00383458">
      <w:pPr>
        <w:widowControl w:val="0"/>
        <w:numPr>
          <w:ilvl w:val="1"/>
          <w:numId w:val="19"/>
        </w:numPr>
        <w:autoSpaceDE w:val="0"/>
        <w:autoSpaceDN w:val="0"/>
        <w:adjustRightInd w:val="0"/>
        <w:ind w:left="0" w:firstLine="0"/>
        <w:jc w:val="both"/>
        <w:rPr>
          <w:rFonts w:eastAsia="Times New Roman" w:cstheme="minorHAnsi"/>
          <w:color w:val="000000" w:themeColor="text1"/>
          <w:lang w:eastAsia="en-US"/>
        </w:rPr>
      </w:pPr>
      <w:r w:rsidRPr="00103574">
        <w:rPr>
          <w:rFonts w:eastAsia="Times New Roman" w:cstheme="minorHAnsi"/>
          <w:color w:val="000000" w:themeColor="text1"/>
        </w:rPr>
        <w:t xml:space="preserve">Use </w:t>
      </w:r>
      <w:r w:rsidR="004D2D16" w:rsidRPr="00103574">
        <w:rPr>
          <w:rFonts w:eastAsia="Times New Roman" w:cstheme="minorHAnsi"/>
          <w:color w:val="000000" w:themeColor="text1"/>
        </w:rPr>
        <w:t xml:space="preserve">a </w:t>
      </w:r>
      <w:r w:rsidRPr="00103574">
        <w:rPr>
          <w:rFonts w:eastAsia="Times New Roman" w:cstheme="minorHAnsi"/>
          <w:color w:val="000000" w:themeColor="text1"/>
        </w:rPr>
        <w:t xml:space="preserve">pipette to carefully </w:t>
      </w:r>
      <w:r w:rsidR="00AB7DD1" w:rsidRPr="00103574">
        <w:rPr>
          <w:rFonts w:eastAsia="Times New Roman" w:cstheme="minorHAnsi"/>
          <w:color w:val="000000" w:themeColor="text1"/>
        </w:rPr>
        <w:t>aspire</w:t>
      </w:r>
      <w:r w:rsidR="00B63CD5" w:rsidRPr="00103574">
        <w:rPr>
          <w:rFonts w:eastAsia="Times New Roman" w:cstheme="minorHAnsi"/>
          <w:color w:val="000000" w:themeColor="text1"/>
        </w:rPr>
        <w:t xml:space="preserve"> </w:t>
      </w:r>
      <w:r w:rsidR="00B63CD5" w:rsidRPr="00103574">
        <w:rPr>
          <w:rFonts w:eastAsia="Times New Roman" w:cstheme="minorHAnsi"/>
          <w:color w:val="000000" w:themeColor="text1"/>
          <w:lang w:eastAsia="en-US"/>
        </w:rPr>
        <w:t xml:space="preserve">the </w:t>
      </w:r>
      <w:r w:rsidR="00AB7DD1" w:rsidRPr="00103574">
        <w:rPr>
          <w:rFonts w:eastAsia="Times New Roman" w:cstheme="minorHAnsi"/>
          <w:color w:val="000000" w:themeColor="text1"/>
          <w:lang w:eastAsia="en-US"/>
        </w:rPr>
        <w:t xml:space="preserve">unattached </w:t>
      </w:r>
      <w:r w:rsidR="00B63CD5" w:rsidRPr="00103574">
        <w:rPr>
          <w:rFonts w:eastAsia="Times New Roman" w:cstheme="minorHAnsi"/>
          <w:color w:val="000000" w:themeColor="text1"/>
          <w:lang w:eastAsia="en-US"/>
        </w:rPr>
        <w:t>p</w:t>
      </w:r>
      <w:r w:rsidR="004D7D71" w:rsidRPr="00103574">
        <w:rPr>
          <w:rFonts w:eastAsia="Times New Roman" w:cstheme="minorHAnsi"/>
          <w:color w:val="000000" w:themeColor="text1"/>
          <w:lang w:eastAsia="en-US"/>
        </w:rPr>
        <w:t>oly-L-lysine</w:t>
      </w:r>
      <w:r w:rsidR="00AB7DD1" w:rsidRPr="00103574">
        <w:rPr>
          <w:rFonts w:eastAsia="Times New Roman" w:cstheme="minorHAnsi"/>
          <w:color w:val="000000" w:themeColor="text1"/>
          <w:lang w:eastAsia="en-US"/>
        </w:rPr>
        <w:t xml:space="preserve"> and transfer </w:t>
      </w:r>
      <w:r w:rsidR="004D2D16" w:rsidRPr="00103574">
        <w:rPr>
          <w:rFonts w:eastAsia="Times New Roman" w:cstheme="minorHAnsi"/>
          <w:color w:val="000000" w:themeColor="text1"/>
          <w:lang w:eastAsia="en-US"/>
        </w:rPr>
        <w:t xml:space="preserve">it </w:t>
      </w:r>
      <w:r w:rsidR="00AB7DD1" w:rsidRPr="00103574">
        <w:rPr>
          <w:rFonts w:eastAsia="Times New Roman" w:cstheme="minorHAnsi"/>
          <w:color w:val="000000" w:themeColor="text1"/>
          <w:lang w:eastAsia="en-US"/>
        </w:rPr>
        <w:t xml:space="preserve">to </w:t>
      </w:r>
      <w:r w:rsidR="004D2D16" w:rsidRPr="00103574">
        <w:rPr>
          <w:rFonts w:eastAsia="Times New Roman" w:cstheme="minorHAnsi"/>
          <w:color w:val="000000" w:themeColor="text1"/>
          <w:lang w:eastAsia="en-US"/>
        </w:rPr>
        <w:t xml:space="preserve">a </w:t>
      </w:r>
      <w:r w:rsidR="00AB7DD1" w:rsidRPr="00103574">
        <w:rPr>
          <w:rFonts w:eastAsia="Times New Roman" w:cstheme="minorHAnsi"/>
          <w:color w:val="000000" w:themeColor="text1"/>
          <w:lang w:eastAsia="en-US"/>
        </w:rPr>
        <w:t>1.5</w:t>
      </w:r>
      <w:r w:rsidR="008326D9">
        <w:rPr>
          <w:rFonts w:eastAsia="Times New Roman" w:cstheme="minorHAnsi"/>
          <w:color w:val="000000" w:themeColor="text1"/>
          <w:lang w:eastAsia="en-US"/>
        </w:rPr>
        <w:t>-</w:t>
      </w:r>
      <w:r w:rsidR="00AB7DD1" w:rsidRPr="00103574">
        <w:rPr>
          <w:rFonts w:eastAsia="Times New Roman" w:cstheme="minorHAnsi"/>
          <w:color w:val="000000" w:themeColor="text1"/>
          <w:lang w:eastAsia="en-US"/>
        </w:rPr>
        <w:t>mL tube. S</w:t>
      </w:r>
      <w:r w:rsidR="004D7D71" w:rsidRPr="00103574">
        <w:rPr>
          <w:rFonts w:eastAsia="Times New Roman" w:cstheme="minorHAnsi"/>
          <w:color w:val="000000" w:themeColor="text1"/>
          <w:lang w:eastAsia="en-US"/>
        </w:rPr>
        <w:t xml:space="preserve">ave </w:t>
      </w:r>
      <w:r w:rsidR="00AB7DD1" w:rsidRPr="00103574">
        <w:rPr>
          <w:rFonts w:eastAsia="Times New Roman" w:cstheme="minorHAnsi"/>
          <w:color w:val="000000" w:themeColor="text1"/>
          <w:lang w:eastAsia="en-US"/>
        </w:rPr>
        <w:t>the poly-L-lysin</w:t>
      </w:r>
      <w:r w:rsidR="00C85D05" w:rsidRPr="00103574">
        <w:rPr>
          <w:rFonts w:eastAsia="Times New Roman" w:cstheme="minorHAnsi"/>
          <w:color w:val="000000" w:themeColor="text1"/>
        </w:rPr>
        <w:t>e</w:t>
      </w:r>
      <w:r w:rsidR="00AB7DD1" w:rsidRPr="00103574">
        <w:rPr>
          <w:rFonts w:eastAsia="Times New Roman" w:cstheme="minorHAnsi"/>
          <w:color w:val="000000" w:themeColor="text1"/>
          <w:lang w:eastAsia="en-US"/>
        </w:rPr>
        <w:t xml:space="preserve"> </w:t>
      </w:r>
      <w:r w:rsidR="004D7D71" w:rsidRPr="00103574">
        <w:rPr>
          <w:rFonts w:eastAsia="Times New Roman" w:cstheme="minorHAnsi"/>
          <w:color w:val="000000" w:themeColor="text1"/>
          <w:lang w:eastAsia="en-US"/>
        </w:rPr>
        <w:t>at 4</w:t>
      </w:r>
      <w:r w:rsidR="0033132C" w:rsidRPr="00103574">
        <w:rPr>
          <w:rFonts w:eastAsia="Times New Roman" w:cstheme="minorHAnsi"/>
          <w:color w:val="000000" w:themeColor="text1"/>
          <w:lang w:eastAsia="en-US"/>
        </w:rPr>
        <w:t xml:space="preserve"> </w:t>
      </w:r>
      <w:r w:rsidR="004D7D71" w:rsidRPr="00103574">
        <w:rPr>
          <w:rFonts w:eastAsia="Times New Roman" w:cstheme="minorHAnsi"/>
          <w:color w:val="000000" w:themeColor="text1"/>
          <w:lang w:eastAsia="en-US"/>
        </w:rPr>
        <w:t xml:space="preserve">°C for </w:t>
      </w:r>
      <w:r w:rsidR="00DA1B2C" w:rsidRPr="00103574">
        <w:rPr>
          <w:rFonts w:eastAsia="Times New Roman" w:cstheme="minorHAnsi"/>
          <w:color w:val="000000" w:themeColor="text1"/>
          <w:lang w:eastAsia="en-US"/>
        </w:rPr>
        <w:t>reuse</w:t>
      </w:r>
      <w:r w:rsidR="004D7D71" w:rsidRPr="00103574">
        <w:rPr>
          <w:rFonts w:eastAsia="Times New Roman" w:cstheme="minorHAnsi"/>
          <w:color w:val="000000" w:themeColor="text1"/>
          <w:lang w:eastAsia="en-US"/>
        </w:rPr>
        <w:t xml:space="preserve">. </w:t>
      </w:r>
    </w:p>
    <w:p w14:paraId="630A599D" w14:textId="77777777" w:rsidR="00867A04" w:rsidRPr="00103574" w:rsidRDefault="00867A04" w:rsidP="00383458">
      <w:pPr>
        <w:widowControl w:val="0"/>
        <w:autoSpaceDE w:val="0"/>
        <w:autoSpaceDN w:val="0"/>
        <w:adjustRightInd w:val="0"/>
        <w:jc w:val="both"/>
        <w:rPr>
          <w:rFonts w:eastAsia="Times New Roman" w:cstheme="minorHAnsi"/>
          <w:color w:val="000000" w:themeColor="text1"/>
          <w:lang w:eastAsia="en-US"/>
        </w:rPr>
      </w:pPr>
    </w:p>
    <w:p w14:paraId="06C8B5B2" w14:textId="424B144B" w:rsidR="004D7D71" w:rsidRPr="00103574" w:rsidRDefault="004D7D71" w:rsidP="00383458">
      <w:pPr>
        <w:widowControl w:val="0"/>
        <w:numPr>
          <w:ilvl w:val="1"/>
          <w:numId w:val="19"/>
        </w:numPr>
        <w:autoSpaceDE w:val="0"/>
        <w:autoSpaceDN w:val="0"/>
        <w:adjustRightInd w:val="0"/>
        <w:ind w:left="0" w:firstLine="0"/>
        <w:jc w:val="both"/>
        <w:rPr>
          <w:rFonts w:cstheme="minorHAnsi"/>
          <w:color w:val="000000" w:themeColor="text1"/>
          <w:highlight w:val="yellow"/>
        </w:rPr>
      </w:pPr>
      <w:r w:rsidRPr="00103574">
        <w:rPr>
          <w:rFonts w:cstheme="minorHAnsi"/>
          <w:color w:val="000000" w:themeColor="text1"/>
          <w:highlight w:val="yellow"/>
        </w:rPr>
        <w:t xml:space="preserve">Rinse the coverslip with </w:t>
      </w:r>
      <w:r w:rsidR="00B404CC" w:rsidRPr="00103574">
        <w:rPr>
          <w:rFonts w:eastAsia="Times New Roman" w:cstheme="minorHAnsi"/>
          <w:color w:val="000000" w:themeColor="text1"/>
          <w:highlight w:val="yellow"/>
        </w:rPr>
        <w:t>10</w:t>
      </w:r>
      <w:r w:rsidR="0035107C" w:rsidRPr="00103574">
        <w:rPr>
          <w:rFonts w:eastAsia="Times New Roman" w:cstheme="minorHAnsi"/>
          <w:color w:val="000000" w:themeColor="text1"/>
          <w:highlight w:val="yellow"/>
          <w:lang w:eastAsia="en-US"/>
        </w:rPr>
        <w:t xml:space="preserve"> mL </w:t>
      </w:r>
      <w:r w:rsidR="008326D9">
        <w:rPr>
          <w:rFonts w:eastAsia="Times New Roman" w:cstheme="minorHAnsi"/>
          <w:color w:val="000000" w:themeColor="text1"/>
          <w:highlight w:val="yellow"/>
          <w:lang w:eastAsia="en-US"/>
        </w:rPr>
        <w:t xml:space="preserve">of </w:t>
      </w:r>
      <w:r w:rsidR="009B4180" w:rsidRPr="00103574">
        <w:rPr>
          <w:rFonts w:eastAsia="Times New Roman" w:cstheme="minorHAnsi"/>
          <w:color w:val="000000" w:themeColor="text1"/>
          <w:highlight w:val="yellow"/>
          <w:shd w:val="clear" w:color="auto" w:fill="FFFFFF"/>
        </w:rPr>
        <w:t>ultra-filtered</w:t>
      </w:r>
      <w:r w:rsidR="009B4180" w:rsidRPr="00103574">
        <w:rPr>
          <w:rFonts w:cstheme="minorHAnsi"/>
          <w:color w:val="000000" w:themeColor="text1"/>
          <w:highlight w:val="yellow"/>
          <w:shd w:val="clear" w:color="auto" w:fill="FFFFFF"/>
        </w:rPr>
        <w:t xml:space="preserve"> </w:t>
      </w:r>
      <w:r w:rsidR="00B63F9E" w:rsidRPr="00103574">
        <w:rPr>
          <w:rFonts w:cstheme="minorHAnsi"/>
          <w:color w:val="000000" w:themeColor="text1"/>
          <w:highlight w:val="yellow"/>
          <w:shd w:val="clear" w:color="auto" w:fill="FFFFFF"/>
        </w:rPr>
        <w:t xml:space="preserve">water </w:t>
      </w:r>
      <w:r w:rsidR="00791BB0" w:rsidRPr="00103574">
        <w:rPr>
          <w:rFonts w:eastAsia="Times New Roman" w:cstheme="minorHAnsi"/>
          <w:color w:val="000000" w:themeColor="text1"/>
          <w:highlight w:val="yellow"/>
          <w:shd w:val="clear" w:color="auto" w:fill="FFFFFF"/>
        </w:rPr>
        <w:t xml:space="preserve">in </w:t>
      </w:r>
      <w:r w:rsidR="008326D9">
        <w:rPr>
          <w:rFonts w:eastAsia="Times New Roman" w:cstheme="minorHAnsi"/>
          <w:color w:val="000000" w:themeColor="text1"/>
          <w:highlight w:val="yellow"/>
          <w:shd w:val="clear" w:color="auto" w:fill="FFFFFF"/>
        </w:rPr>
        <w:t xml:space="preserve">a </w:t>
      </w:r>
      <w:r w:rsidR="00767D52" w:rsidRPr="00103574">
        <w:rPr>
          <w:rFonts w:eastAsia="Times New Roman" w:cstheme="minorHAnsi"/>
          <w:color w:val="000000" w:themeColor="text1"/>
          <w:highlight w:val="yellow"/>
          <w:shd w:val="clear" w:color="auto" w:fill="FFFFFF"/>
        </w:rPr>
        <w:t>60</w:t>
      </w:r>
      <w:r w:rsidR="008326D9">
        <w:rPr>
          <w:rFonts w:eastAsia="Times New Roman" w:cstheme="minorHAnsi"/>
          <w:color w:val="000000" w:themeColor="text1"/>
          <w:highlight w:val="yellow"/>
          <w:shd w:val="clear" w:color="auto" w:fill="FFFFFF"/>
        </w:rPr>
        <w:t>-</w:t>
      </w:r>
      <w:r w:rsidR="00791BB0" w:rsidRPr="00103574">
        <w:rPr>
          <w:rFonts w:eastAsia="Times New Roman" w:cstheme="minorHAnsi"/>
          <w:color w:val="000000" w:themeColor="text1"/>
          <w:highlight w:val="yellow"/>
          <w:shd w:val="clear" w:color="auto" w:fill="FFFFFF"/>
        </w:rPr>
        <w:t xml:space="preserve">mm Petri dish </w:t>
      </w:r>
      <w:r w:rsidRPr="00103574">
        <w:rPr>
          <w:rFonts w:cstheme="minorHAnsi"/>
          <w:color w:val="000000" w:themeColor="text1"/>
          <w:highlight w:val="yellow"/>
        </w:rPr>
        <w:t xml:space="preserve">and then briefly dry the coverslip on </w:t>
      </w:r>
      <w:r w:rsidR="008326D9">
        <w:rPr>
          <w:rFonts w:cstheme="minorHAnsi"/>
          <w:color w:val="000000" w:themeColor="text1"/>
          <w:highlight w:val="yellow"/>
        </w:rPr>
        <w:t xml:space="preserve">a </w:t>
      </w:r>
      <w:r w:rsidRPr="00103574">
        <w:rPr>
          <w:rFonts w:cstheme="minorHAnsi"/>
          <w:color w:val="000000" w:themeColor="text1"/>
          <w:highlight w:val="yellow"/>
        </w:rPr>
        <w:t xml:space="preserve">paper towel. </w:t>
      </w:r>
    </w:p>
    <w:p w14:paraId="12063068" w14:textId="77777777" w:rsidR="00867A04" w:rsidRPr="00103574" w:rsidRDefault="00867A04" w:rsidP="00383458">
      <w:pPr>
        <w:widowControl w:val="0"/>
        <w:autoSpaceDE w:val="0"/>
        <w:autoSpaceDN w:val="0"/>
        <w:adjustRightInd w:val="0"/>
        <w:jc w:val="both"/>
        <w:rPr>
          <w:rFonts w:eastAsia="Times New Roman" w:cstheme="minorHAnsi"/>
          <w:color w:val="000000" w:themeColor="text1"/>
          <w:lang w:eastAsia="en-US"/>
        </w:rPr>
      </w:pPr>
    </w:p>
    <w:p w14:paraId="5CEF1C31" w14:textId="55565012" w:rsidR="004D7D71" w:rsidRPr="00103574" w:rsidRDefault="00DA1B2C" w:rsidP="00383458">
      <w:pPr>
        <w:widowControl w:val="0"/>
        <w:numPr>
          <w:ilvl w:val="1"/>
          <w:numId w:val="19"/>
        </w:numPr>
        <w:autoSpaceDE w:val="0"/>
        <w:autoSpaceDN w:val="0"/>
        <w:adjustRightInd w:val="0"/>
        <w:ind w:left="0" w:firstLine="0"/>
        <w:jc w:val="both"/>
        <w:rPr>
          <w:rFonts w:eastAsia="Times New Roman" w:cstheme="minorHAnsi"/>
          <w:color w:val="000000" w:themeColor="text1"/>
          <w:lang w:eastAsia="en-US"/>
        </w:rPr>
      </w:pPr>
      <w:r w:rsidRPr="00103574">
        <w:rPr>
          <w:rFonts w:eastAsia="Times New Roman" w:cstheme="minorHAnsi"/>
          <w:color w:val="000000" w:themeColor="text1"/>
          <w:lang w:eastAsia="en-US"/>
        </w:rPr>
        <w:t xml:space="preserve">Store the coverslip in </w:t>
      </w:r>
      <w:r w:rsidR="004D7D71" w:rsidRPr="00103574">
        <w:rPr>
          <w:rFonts w:eastAsia="Times New Roman" w:cstheme="minorHAnsi"/>
          <w:color w:val="000000" w:themeColor="text1"/>
          <w:lang w:eastAsia="en-US"/>
        </w:rPr>
        <w:t xml:space="preserve">a </w:t>
      </w:r>
      <w:r w:rsidR="00C652D1" w:rsidRPr="00103574">
        <w:rPr>
          <w:rFonts w:eastAsia="Times New Roman" w:cstheme="minorHAnsi"/>
          <w:color w:val="000000" w:themeColor="text1"/>
          <w:lang w:eastAsia="en-US"/>
        </w:rPr>
        <w:t xml:space="preserve">Petri </w:t>
      </w:r>
      <w:r w:rsidR="004D7D71" w:rsidRPr="00103574">
        <w:rPr>
          <w:rFonts w:eastAsia="Times New Roman" w:cstheme="minorHAnsi"/>
          <w:color w:val="000000" w:themeColor="text1"/>
          <w:lang w:eastAsia="en-US"/>
        </w:rPr>
        <w:t xml:space="preserve">dish </w:t>
      </w:r>
      <w:r w:rsidR="004E0B41" w:rsidRPr="00103574">
        <w:rPr>
          <w:rFonts w:eastAsia="Times New Roman" w:cstheme="minorHAnsi"/>
          <w:color w:val="000000" w:themeColor="text1"/>
          <w:lang w:eastAsia="en-US"/>
        </w:rPr>
        <w:t>(</w:t>
      </w:r>
      <w:r w:rsidR="00767D52" w:rsidRPr="00103574">
        <w:rPr>
          <w:rFonts w:eastAsia="Times New Roman" w:cstheme="minorHAnsi"/>
          <w:color w:val="000000" w:themeColor="text1"/>
          <w:lang w:eastAsia="en-US"/>
        </w:rPr>
        <w:t>100</w:t>
      </w:r>
      <w:r w:rsidR="004E0B41" w:rsidRPr="00103574">
        <w:rPr>
          <w:rFonts w:eastAsia="Times New Roman" w:cstheme="minorHAnsi"/>
          <w:color w:val="000000" w:themeColor="text1"/>
          <w:lang w:eastAsia="en-US"/>
        </w:rPr>
        <w:t xml:space="preserve"> m</w:t>
      </w:r>
      <w:r w:rsidR="00F03A18" w:rsidRPr="00103574">
        <w:rPr>
          <w:rFonts w:eastAsia="Times New Roman" w:cstheme="minorHAnsi"/>
          <w:color w:val="000000" w:themeColor="text1"/>
          <w:lang w:eastAsia="en-US"/>
        </w:rPr>
        <w:t xml:space="preserve">m) </w:t>
      </w:r>
      <w:r w:rsidRPr="00103574">
        <w:rPr>
          <w:rFonts w:eastAsia="Times New Roman" w:cstheme="minorHAnsi"/>
          <w:color w:val="000000" w:themeColor="text1"/>
          <w:lang w:eastAsia="en-US"/>
        </w:rPr>
        <w:t>for later usage</w:t>
      </w:r>
      <w:r w:rsidR="004D7D71" w:rsidRPr="00103574">
        <w:rPr>
          <w:rFonts w:eastAsia="Times New Roman" w:cstheme="minorHAnsi"/>
          <w:color w:val="000000" w:themeColor="text1"/>
          <w:lang w:eastAsia="en-US"/>
        </w:rPr>
        <w:t xml:space="preserve">. </w:t>
      </w:r>
      <w:r w:rsidRPr="00103574">
        <w:rPr>
          <w:rFonts w:eastAsia="Times New Roman" w:cstheme="minorHAnsi"/>
          <w:color w:val="000000" w:themeColor="text1"/>
          <w:lang w:eastAsia="en-US"/>
        </w:rPr>
        <w:t xml:space="preserve">To prevent the attachment of </w:t>
      </w:r>
      <w:r w:rsidR="008326D9">
        <w:rPr>
          <w:rFonts w:eastAsia="Times New Roman" w:cstheme="minorHAnsi"/>
          <w:color w:val="000000" w:themeColor="text1"/>
          <w:lang w:eastAsia="en-US"/>
        </w:rPr>
        <w:t xml:space="preserve">the </w:t>
      </w:r>
      <w:r w:rsidRPr="00103574">
        <w:rPr>
          <w:rFonts w:eastAsia="Times New Roman" w:cstheme="minorHAnsi"/>
          <w:color w:val="000000" w:themeColor="text1"/>
          <w:lang w:eastAsia="en-US"/>
        </w:rPr>
        <w:t xml:space="preserve">coverslip to the dish, </w:t>
      </w:r>
      <w:r w:rsidR="00C652D1" w:rsidRPr="00103574">
        <w:rPr>
          <w:rFonts w:eastAsia="Times New Roman" w:cstheme="minorHAnsi"/>
          <w:color w:val="000000" w:themeColor="text1"/>
          <w:lang w:eastAsia="en-US"/>
        </w:rPr>
        <w:t xml:space="preserve">line </w:t>
      </w:r>
      <w:r w:rsidRPr="00103574">
        <w:rPr>
          <w:rFonts w:eastAsia="Times New Roman" w:cstheme="minorHAnsi"/>
          <w:color w:val="000000" w:themeColor="text1"/>
          <w:lang w:eastAsia="en-US"/>
        </w:rPr>
        <w:t xml:space="preserve">the </w:t>
      </w:r>
      <w:r w:rsidR="00C652D1" w:rsidRPr="00103574">
        <w:rPr>
          <w:rFonts w:eastAsia="Times New Roman" w:cstheme="minorHAnsi"/>
          <w:color w:val="000000" w:themeColor="text1"/>
          <w:lang w:eastAsia="en-US"/>
        </w:rPr>
        <w:t xml:space="preserve">Petri </w:t>
      </w:r>
      <w:r w:rsidR="004D7D71" w:rsidRPr="00103574">
        <w:rPr>
          <w:rFonts w:eastAsia="Times New Roman" w:cstheme="minorHAnsi"/>
          <w:color w:val="000000" w:themeColor="text1"/>
          <w:lang w:eastAsia="en-US"/>
        </w:rPr>
        <w:t xml:space="preserve">dish </w:t>
      </w:r>
      <w:r w:rsidRPr="00103574">
        <w:rPr>
          <w:rFonts w:eastAsia="Times New Roman" w:cstheme="minorHAnsi"/>
          <w:color w:val="000000" w:themeColor="text1"/>
          <w:lang w:eastAsia="en-US"/>
        </w:rPr>
        <w:t xml:space="preserve">with a layer of </w:t>
      </w:r>
      <w:r w:rsidR="0031028D" w:rsidRPr="00103574">
        <w:rPr>
          <w:rFonts w:eastAsia="Times New Roman" w:cstheme="minorHAnsi"/>
          <w:color w:val="000000" w:themeColor="text1"/>
          <w:lang w:eastAsia="en-US"/>
        </w:rPr>
        <w:t xml:space="preserve">parafilm. </w:t>
      </w:r>
    </w:p>
    <w:p w14:paraId="222100D2" w14:textId="77777777" w:rsidR="00867A04" w:rsidRPr="00103574" w:rsidRDefault="00867A04" w:rsidP="00383458">
      <w:pPr>
        <w:widowControl w:val="0"/>
        <w:autoSpaceDE w:val="0"/>
        <w:autoSpaceDN w:val="0"/>
        <w:adjustRightInd w:val="0"/>
        <w:jc w:val="both"/>
        <w:rPr>
          <w:rFonts w:eastAsia="Times New Roman" w:cstheme="minorHAnsi"/>
          <w:color w:val="000000" w:themeColor="text1"/>
          <w:lang w:eastAsia="en-US"/>
        </w:rPr>
      </w:pPr>
    </w:p>
    <w:p w14:paraId="2725CE67" w14:textId="28DC8139" w:rsidR="006650C8" w:rsidRPr="00103574" w:rsidRDefault="004D7D71" w:rsidP="00383458">
      <w:pPr>
        <w:widowControl w:val="0"/>
        <w:autoSpaceDE w:val="0"/>
        <w:autoSpaceDN w:val="0"/>
        <w:adjustRightInd w:val="0"/>
        <w:jc w:val="both"/>
        <w:rPr>
          <w:rFonts w:eastAsia="Times New Roman" w:cstheme="minorHAnsi"/>
          <w:color w:val="000000" w:themeColor="text1"/>
          <w:lang w:eastAsia="en-US"/>
        </w:rPr>
      </w:pPr>
      <w:r w:rsidRPr="00103574">
        <w:rPr>
          <w:rFonts w:eastAsia="Times New Roman" w:cstheme="minorHAnsi"/>
          <w:color w:val="000000" w:themeColor="text1"/>
          <w:lang w:eastAsia="en-US"/>
        </w:rPr>
        <w:t xml:space="preserve">Note: </w:t>
      </w:r>
      <w:r w:rsidR="00193555" w:rsidRPr="00103574">
        <w:rPr>
          <w:rFonts w:eastAsia="Times New Roman" w:cstheme="minorHAnsi"/>
          <w:color w:val="000000" w:themeColor="text1"/>
          <w:lang w:eastAsia="en-US"/>
        </w:rPr>
        <w:t>T</w:t>
      </w:r>
      <w:r w:rsidRPr="00103574">
        <w:rPr>
          <w:rFonts w:eastAsia="Times New Roman" w:cstheme="minorHAnsi"/>
          <w:color w:val="000000" w:themeColor="text1"/>
          <w:lang w:eastAsia="en-US"/>
        </w:rPr>
        <w:t>he coverslip</w:t>
      </w:r>
      <w:r w:rsidR="008326D9">
        <w:rPr>
          <w:rFonts w:eastAsia="Times New Roman" w:cstheme="minorHAnsi"/>
          <w:color w:val="000000" w:themeColor="text1"/>
          <w:lang w:eastAsia="en-US"/>
        </w:rPr>
        <w:t>,</w:t>
      </w:r>
      <w:r w:rsidRPr="00103574">
        <w:rPr>
          <w:rFonts w:eastAsia="Times New Roman" w:cstheme="minorHAnsi"/>
          <w:color w:val="000000" w:themeColor="text1"/>
          <w:lang w:eastAsia="en-US"/>
        </w:rPr>
        <w:t xml:space="preserve"> p</w:t>
      </w:r>
      <w:r w:rsidR="0031028D" w:rsidRPr="00103574">
        <w:rPr>
          <w:rFonts w:eastAsia="Times New Roman" w:cstheme="minorHAnsi"/>
          <w:color w:val="000000" w:themeColor="text1"/>
          <w:lang w:eastAsia="en-US"/>
        </w:rPr>
        <w:t>recoated with beads and p</w:t>
      </w:r>
      <w:r w:rsidRPr="00103574">
        <w:rPr>
          <w:rFonts w:eastAsia="Times New Roman" w:cstheme="minorHAnsi"/>
          <w:color w:val="000000" w:themeColor="text1"/>
          <w:lang w:eastAsia="en-US"/>
        </w:rPr>
        <w:t>oly-L-lysine</w:t>
      </w:r>
      <w:r w:rsidR="008326D9">
        <w:rPr>
          <w:rFonts w:eastAsia="Times New Roman" w:cstheme="minorHAnsi"/>
          <w:color w:val="000000" w:themeColor="text1"/>
          <w:lang w:eastAsia="en-US"/>
        </w:rPr>
        <w:t>,</w:t>
      </w:r>
      <w:r w:rsidRPr="00103574">
        <w:rPr>
          <w:rFonts w:eastAsia="Times New Roman" w:cstheme="minorHAnsi"/>
          <w:color w:val="000000" w:themeColor="text1"/>
          <w:lang w:eastAsia="en-US"/>
        </w:rPr>
        <w:t xml:space="preserve"> </w:t>
      </w:r>
      <w:r w:rsidR="008326D9">
        <w:rPr>
          <w:rFonts w:eastAsia="Times New Roman" w:cstheme="minorHAnsi"/>
          <w:color w:val="000000" w:themeColor="text1"/>
          <w:lang w:eastAsia="en-US"/>
        </w:rPr>
        <w:t>can</w:t>
      </w:r>
      <w:r w:rsidRPr="00103574">
        <w:rPr>
          <w:rFonts w:eastAsia="Times New Roman" w:cstheme="minorHAnsi"/>
          <w:color w:val="000000" w:themeColor="text1"/>
          <w:lang w:eastAsia="en-US"/>
        </w:rPr>
        <w:t xml:space="preserve"> be stored at room temperature</w:t>
      </w:r>
      <w:r w:rsidR="00743E88" w:rsidRPr="00103574">
        <w:rPr>
          <w:rFonts w:eastAsia="Times New Roman" w:cstheme="minorHAnsi"/>
          <w:color w:val="000000" w:themeColor="text1"/>
        </w:rPr>
        <w:t xml:space="preserve"> for at least</w:t>
      </w:r>
      <w:r w:rsidR="001E3CB9" w:rsidRPr="00103574">
        <w:rPr>
          <w:rFonts w:eastAsia="Times New Roman" w:cstheme="minorHAnsi"/>
          <w:color w:val="000000" w:themeColor="text1"/>
        </w:rPr>
        <w:t xml:space="preserve"> half </w:t>
      </w:r>
      <w:r w:rsidR="008326D9">
        <w:rPr>
          <w:rFonts w:eastAsia="Times New Roman" w:cstheme="minorHAnsi"/>
          <w:color w:val="000000" w:themeColor="text1"/>
        </w:rPr>
        <w:t xml:space="preserve">a </w:t>
      </w:r>
      <w:r w:rsidR="001E3CB9" w:rsidRPr="00103574">
        <w:rPr>
          <w:rFonts w:eastAsia="Times New Roman" w:cstheme="minorHAnsi"/>
          <w:color w:val="000000" w:themeColor="text1"/>
        </w:rPr>
        <w:t>year</w:t>
      </w:r>
      <w:r w:rsidRPr="00103574">
        <w:rPr>
          <w:rFonts w:eastAsia="Times New Roman" w:cstheme="minorHAnsi"/>
          <w:color w:val="000000" w:themeColor="text1"/>
          <w:lang w:eastAsia="en-US"/>
        </w:rPr>
        <w:t xml:space="preserve">. </w:t>
      </w:r>
      <w:r w:rsidR="00EA46CE" w:rsidRPr="00103574">
        <w:rPr>
          <w:rFonts w:eastAsia="Times New Roman" w:cstheme="minorHAnsi"/>
          <w:color w:val="000000" w:themeColor="text1"/>
          <w:lang w:eastAsia="en-US"/>
        </w:rPr>
        <w:t>Therefore, prepar</w:t>
      </w:r>
      <w:r w:rsidR="00A34513" w:rsidRPr="00103574">
        <w:rPr>
          <w:rFonts w:eastAsia="Times New Roman" w:cstheme="minorHAnsi"/>
          <w:color w:val="000000" w:themeColor="text1"/>
          <w:lang w:eastAsia="en-US"/>
        </w:rPr>
        <w:t>ing</w:t>
      </w:r>
      <w:r w:rsidR="00EA46CE" w:rsidRPr="00103574">
        <w:rPr>
          <w:rFonts w:eastAsia="Times New Roman" w:cstheme="minorHAnsi"/>
          <w:color w:val="000000" w:themeColor="text1"/>
          <w:lang w:eastAsia="en-US"/>
        </w:rPr>
        <w:t xml:space="preserve"> a batch of coverslips in advance is highly recommended. </w:t>
      </w:r>
    </w:p>
    <w:p w14:paraId="3A5D9DF6" w14:textId="77777777" w:rsidR="00867A04" w:rsidRPr="00103574" w:rsidRDefault="00867A04" w:rsidP="00383458">
      <w:pPr>
        <w:widowControl w:val="0"/>
        <w:autoSpaceDE w:val="0"/>
        <w:autoSpaceDN w:val="0"/>
        <w:adjustRightInd w:val="0"/>
        <w:jc w:val="both"/>
        <w:rPr>
          <w:rFonts w:eastAsia="Times New Roman" w:cstheme="minorHAnsi"/>
          <w:color w:val="000000" w:themeColor="text1"/>
          <w:lang w:eastAsia="en-US"/>
        </w:rPr>
      </w:pPr>
    </w:p>
    <w:p w14:paraId="3674FA91" w14:textId="2E562560" w:rsidR="004D7D71" w:rsidRPr="00103574" w:rsidRDefault="008968F5" w:rsidP="00383458">
      <w:pPr>
        <w:widowControl w:val="0"/>
        <w:numPr>
          <w:ilvl w:val="0"/>
          <w:numId w:val="19"/>
        </w:numPr>
        <w:autoSpaceDE w:val="0"/>
        <w:autoSpaceDN w:val="0"/>
        <w:adjustRightInd w:val="0"/>
        <w:ind w:left="0" w:firstLine="0"/>
        <w:jc w:val="both"/>
        <w:rPr>
          <w:rFonts w:eastAsia="Times New Roman" w:cstheme="minorHAnsi"/>
          <w:b/>
          <w:color w:val="000000" w:themeColor="text1"/>
          <w:highlight w:val="yellow"/>
          <w:lang w:eastAsia="en-US"/>
        </w:rPr>
      </w:pPr>
      <w:r w:rsidRPr="00103574">
        <w:rPr>
          <w:rFonts w:eastAsia="Times New Roman" w:cstheme="minorHAnsi"/>
          <w:b/>
          <w:color w:val="000000" w:themeColor="text1"/>
          <w:highlight w:val="yellow"/>
          <w:lang w:eastAsia="en-US"/>
        </w:rPr>
        <w:t>Immobiliz</w:t>
      </w:r>
      <w:r w:rsidR="00320125" w:rsidRPr="00103574">
        <w:rPr>
          <w:rFonts w:eastAsia="Times New Roman" w:cstheme="minorHAnsi"/>
          <w:b/>
          <w:color w:val="000000" w:themeColor="text1"/>
          <w:highlight w:val="yellow"/>
          <w:lang w:eastAsia="en-US"/>
        </w:rPr>
        <w:t>ation of</w:t>
      </w:r>
      <w:r w:rsidRPr="00103574">
        <w:rPr>
          <w:rFonts w:eastAsia="Times New Roman" w:cstheme="minorHAnsi"/>
          <w:b/>
          <w:color w:val="000000" w:themeColor="text1"/>
          <w:highlight w:val="yellow"/>
          <w:lang w:eastAsia="en-US"/>
        </w:rPr>
        <w:t xml:space="preserve"> </w:t>
      </w:r>
      <w:r w:rsidR="00542D6F" w:rsidRPr="00103574">
        <w:rPr>
          <w:rFonts w:eastAsia="Times New Roman" w:cstheme="minorHAnsi"/>
          <w:b/>
          <w:color w:val="000000" w:themeColor="text1"/>
          <w:highlight w:val="yellow"/>
          <w:lang w:eastAsia="en-US"/>
        </w:rPr>
        <w:t xml:space="preserve">Cells </w:t>
      </w:r>
      <w:r w:rsidRPr="00103574">
        <w:rPr>
          <w:rFonts w:eastAsia="Times New Roman" w:cstheme="minorHAnsi"/>
          <w:b/>
          <w:color w:val="000000" w:themeColor="text1"/>
          <w:highlight w:val="yellow"/>
          <w:lang w:eastAsia="en-US"/>
        </w:rPr>
        <w:t xml:space="preserve">on </w:t>
      </w:r>
      <w:r w:rsidR="008934BB" w:rsidRPr="00103574">
        <w:rPr>
          <w:rFonts w:eastAsia="Times New Roman" w:cstheme="minorHAnsi"/>
          <w:b/>
          <w:color w:val="000000" w:themeColor="text1"/>
          <w:highlight w:val="yellow"/>
          <w:lang w:eastAsia="en-US"/>
        </w:rPr>
        <w:t xml:space="preserve">the </w:t>
      </w:r>
      <w:r w:rsidR="00542D6F" w:rsidRPr="00103574">
        <w:rPr>
          <w:rFonts w:eastAsia="Times New Roman" w:cstheme="minorHAnsi"/>
          <w:b/>
          <w:color w:val="000000" w:themeColor="text1"/>
          <w:highlight w:val="yellow"/>
          <w:lang w:eastAsia="en-US"/>
        </w:rPr>
        <w:t>Coverslip</w:t>
      </w:r>
    </w:p>
    <w:p w14:paraId="274C71E1" w14:textId="0C7AE28F" w:rsidR="00867A04" w:rsidRPr="00103574" w:rsidRDefault="00867A04" w:rsidP="00383458">
      <w:pPr>
        <w:widowControl w:val="0"/>
        <w:autoSpaceDE w:val="0"/>
        <w:autoSpaceDN w:val="0"/>
        <w:adjustRightInd w:val="0"/>
        <w:jc w:val="both"/>
        <w:rPr>
          <w:rFonts w:eastAsia="Times New Roman" w:cstheme="minorHAnsi"/>
          <w:color w:val="000000" w:themeColor="text1"/>
          <w:lang w:eastAsia="en-US"/>
        </w:rPr>
      </w:pPr>
    </w:p>
    <w:p w14:paraId="0A119993" w14:textId="39E49A29" w:rsidR="006650C8" w:rsidRPr="00103574" w:rsidRDefault="00CF03CA" w:rsidP="00383458">
      <w:pPr>
        <w:widowControl w:val="0"/>
        <w:numPr>
          <w:ilvl w:val="1"/>
          <w:numId w:val="19"/>
        </w:numPr>
        <w:autoSpaceDE w:val="0"/>
        <w:autoSpaceDN w:val="0"/>
        <w:adjustRightInd w:val="0"/>
        <w:ind w:left="0" w:firstLine="0"/>
        <w:jc w:val="both"/>
        <w:rPr>
          <w:rFonts w:cstheme="minorHAnsi"/>
          <w:color w:val="000000" w:themeColor="text1"/>
          <w:highlight w:val="yellow"/>
        </w:rPr>
      </w:pPr>
      <w:r w:rsidRPr="00103574">
        <w:rPr>
          <w:rFonts w:eastAsia="Times New Roman" w:cstheme="minorHAnsi"/>
          <w:color w:val="000000" w:themeColor="text1"/>
          <w:lang w:eastAsia="en-US"/>
        </w:rPr>
        <w:t xml:space="preserve">Transfer </w:t>
      </w:r>
      <w:r w:rsidR="00EA46CE" w:rsidRPr="00103574">
        <w:rPr>
          <w:rFonts w:eastAsia="Times New Roman" w:cstheme="minorHAnsi"/>
          <w:color w:val="000000" w:themeColor="text1"/>
          <w:lang w:eastAsia="en-US"/>
        </w:rPr>
        <w:t xml:space="preserve">a </w:t>
      </w:r>
      <w:r w:rsidR="004D7D71" w:rsidRPr="00103574">
        <w:rPr>
          <w:rFonts w:eastAsia="Times New Roman" w:cstheme="minorHAnsi"/>
          <w:color w:val="000000" w:themeColor="text1"/>
          <w:lang w:eastAsia="en-US"/>
        </w:rPr>
        <w:t>pre</w:t>
      </w:r>
      <w:r w:rsidR="00AB0106" w:rsidRPr="00103574">
        <w:rPr>
          <w:rFonts w:eastAsia="Times New Roman" w:cstheme="minorHAnsi"/>
          <w:color w:val="000000" w:themeColor="text1"/>
        </w:rPr>
        <w:t>coat</w:t>
      </w:r>
      <w:r w:rsidR="00AB0106" w:rsidRPr="00103574">
        <w:rPr>
          <w:rFonts w:eastAsia="Times New Roman" w:cstheme="minorHAnsi"/>
          <w:color w:val="000000" w:themeColor="text1"/>
          <w:lang w:eastAsia="en-US"/>
        </w:rPr>
        <w:t xml:space="preserve">ed </w:t>
      </w:r>
      <w:r w:rsidR="004D7D71" w:rsidRPr="00103574">
        <w:rPr>
          <w:rFonts w:eastAsia="Times New Roman" w:cstheme="minorHAnsi"/>
          <w:color w:val="000000" w:themeColor="text1"/>
          <w:lang w:eastAsia="en-US"/>
        </w:rPr>
        <w:t>coverslip</w:t>
      </w:r>
      <w:r w:rsidR="00EA46CE" w:rsidRPr="00103574">
        <w:rPr>
          <w:rFonts w:eastAsia="Times New Roman" w:cstheme="minorHAnsi"/>
          <w:color w:val="000000" w:themeColor="text1"/>
          <w:lang w:eastAsia="en-US"/>
        </w:rPr>
        <w:t xml:space="preserve"> </w:t>
      </w:r>
      <w:r w:rsidRPr="00103574">
        <w:rPr>
          <w:rFonts w:eastAsia="Times New Roman" w:cstheme="minorHAnsi"/>
          <w:color w:val="000000" w:themeColor="text1"/>
          <w:lang w:eastAsia="en-US"/>
        </w:rPr>
        <w:t>to</w:t>
      </w:r>
      <w:r w:rsidR="004D7D71" w:rsidRPr="00103574">
        <w:rPr>
          <w:rFonts w:eastAsia="Times New Roman" w:cstheme="minorHAnsi"/>
          <w:color w:val="000000" w:themeColor="text1"/>
          <w:lang w:eastAsia="en-US"/>
        </w:rPr>
        <w:t xml:space="preserve"> a new Petri dish with parafilm at the bottom</w:t>
      </w:r>
      <w:r w:rsidR="00EA46CE" w:rsidRPr="00103574">
        <w:rPr>
          <w:rFonts w:eastAsia="Times New Roman" w:cstheme="minorHAnsi"/>
          <w:color w:val="000000" w:themeColor="text1"/>
          <w:lang w:eastAsia="en-US"/>
        </w:rPr>
        <w:t xml:space="preserve">, which will be referred </w:t>
      </w:r>
      <w:r w:rsidR="004D2D16" w:rsidRPr="00103574">
        <w:rPr>
          <w:rFonts w:eastAsia="Times New Roman" w:cstheme="minorHAnsi"/>
          <w:color w:val="000000" w:themeColor="text1"/>
          <w:lang w:eastAsia="en-US"/>
        </w:rPr>
        <w:t xml:space="preserve">to </w:t>
      </w:r>
      <w:r w:rsidR="00EA46CE" w:rsidRPr="00103574">
        <w:rPr>
          <w:rFonts w:eastAsia="Times New Roman" w:cstheme="minorHAnsi"/>
          <w:color w:val="000000" w:themeColor="text1"/>
          <w:lang w:eastAsia="en-US"/>
        </w:rPr>
        <w:t xml:space="preserve">as </w:t>
      </w:r>
      <w:r w:rsidRPr="00103574">
        <w:rPr>
          <w:rFonts w:eastAsia="Times New Roman" w:cstheme="minorHAnsi"/>
          <w:color w:val="000000" w:themeColor="text1"/>
          <w:lang w:eastAsia="en-US"/>
        </w:rPr>
        <w:t xml:space="preserve">the </w:t>
      </w:r>
      <w:r w:rsidR="00EA46CE" w:rsidRPr="00103574">
        <w:rPr>
          <w:rFonts w:eastAsia="Times New Roman" w:cstheme="minorHAnsi"/>
          <w:color w:val="000000" w:themeColor="text1"/>
        </w:rPr>
        <w:t>staining</w:t>
      </w:r>
      <w:r w:rsidRPr="00103574">
        <w:rPr>
          <w:rFonts w:eastAsia="Times New Roman" w:cstheme="minorHAnsi"/>
          <w:color w:val="000000" w:themeColor="text1"/>
          <w:lang w:eastAsia="en-US"/>
        </w:rPr>
        <w:t xml:space="preserve"> </w:t>
      </w:r>
      <w:r w:rsidR="00EA46CE" w:rsidRPr="00103574">
        <w:rPr>
          <w:rFonts w:eastAsia="Times New Roman" w:cstheme="minorHAnsi"/>
          <w:color w:val="000000" w:themeColor="text1"/>
          <w:lang w:eastAsia="en-US"/>
        </w:rPr>
        <w:t>dish henceforth</w:t>
      </w:r>
      <w:r w:rsidR="004D7D71" w:rsidRPr="00103574">
        <w:rPr>
          <w:rFonts w:eastAsia="Times New Roman" w:cstheme="minorHAnsi"/>
          <w:color w:val="000000" w:themeColor="text1"/>
          <w:highlight w:val="yellow"/>
          <w:lang w:eastAsia="en-US"/>
        </w:rPr>
        <w:t xml:space="preserve">. </w:t>
      </w:r>
      <w:r w:rsidR="004D7D71" w:rsidRPr="00103574">
        <w:rPr>
          <w:rFonts w:cstheme="minorHAnsi"/>
          <w:color w:val="000000" w:themeColor="text1"/>
          <w:highlight w:val="yellow"/>
        </w:rPr>
        <w:t xml:space="preserve">Load 100 </w:t>
      </w:r>
      <w:r w:rsidR="00EF338B" w:rsidRPr="00103574">
        <w:rPr>
          <w:rFonts w:eastAsia="Times New Roman" w:cstheme="minorHAnsi"/>
          <w:color w:val="000000" w:themeColor="text1"/>
          <w:highlight w:val="yellow"/>
          <w:lang w:eastAsia="en-US"/>
        </w:rPr>
        <w:t>µL</w:t>
      </w:r>
      <w:r w:rsidR="00D74616" w:rsidRPr="00103574">
        <w:rPr>
          <w:rFonts w:eastAsia="Times New Roman" w:cstheme="minorHAnsi"/>
          <w:color w:val="000000" w:themeColor="text1"/>
          <w:highlight w:val="yellow"/>
          <w:lang w:eastAsia="en-US"/>
        </w:rPr>
        <w:t xml:space="preserve"> </w:t>
      </w:r>
      <w:r w:rsidRPr="00103574">
        <w:rPr>
          <w:rFonts w:eastAsia="Times New Roman" w:cstheme="minorHAnsi"/>
          <w:color w:val="000000" w:themeColor="text1"/>
          <w:highlight w:val="yellow"/>
          <w:lang w:eastAsia="en-US"/>
        </w:rPr>
        <w:t>of the</w:t>
      </w:r>
      <w:r w:rsidRPr="00103574">
        <w:rPr>
          <w:rFonts w:cstheme="minorHAnsi"/>
          <w:color w:val="000000" w:themeColor="text1"/>
          <w:highlight w:val="yellow"/>
        </w:rPr>
        <w:t xml:space="preserve"> </w:t>
      </w:r>
      <w:r w:rsidR="004D7D71" w:rsidRPr="00103574">
        <w:rPr>
          <w:rFonts w:cstheme="minorHAnsi"/>
          <w:color w:val="000000" w:themeColor="text1"/>
          <w:highlight w:val="yellow"/>
        </w:rPr>
        <w:t>fixed sample on the coverslip</w:t>
      </w:r>
      <w:r w:rsidR="008968F5" w:rsidRPr="00103574">
        <w:rPr>
          <w:rFonts w:cstheme="minorHAnsi"/>
          <w:color w:val="000000" w:themeColor="text1"/>
          <w:highlight w:val="yellow"/>
        </w:rPr>
        <w:t xml:space="preserve"> and let it sit</w:t>
      </w:r>
      <w:r w:rsidR="004D7D71" w:rsidRPr="00103574">
        <w:rPr>
          <w:rFonts w:cstheme="minorHAnsi"/>
          <w:color w:val="000000" w:themeColor="text1"/>
          <w:highlight w:val="yellow"/>
        </w:rPr>
        <w:t xml:space="preserve"> for 30 min </w:t>
      </w:r>
      <w:r w:rsidR="008968F5" w:rsidRPr="00103574">
        <w:rPr>
          <w:rFonts w:cstheme="minorHAnsi"/>
          <w:color w:val="000000" w:themeColor="text1"/>
          <w:highlight w:val="yellow"/>
        </w:rPr>
        <w:t>to allow cell attachment</w:t>
      </w:r>
      <w:r w:rsidR="004D7D71" w:rsidRPr="00103574">
        <w:rPr>
          <w:rFonts w:cstheme="minorHAnsi"/>
          <w:color w:val="000000" w:themeColor="text1"/>
          <w:highlight w:val="yellow"/>
        </w:rPr>
        <w:t xml:space="preserve">. </w:t>
      </w:r>
    </w:p>
    <w:p w14:paraId="6B7910DE" w14:textId="77777777" w:rsidR="00867A04" w:rsidRPr="00103574" w:rsidRDefault="00867A04" w:rsidP="00383458">
      <w:pPr>
        <w:widowControl w:val="0"/>
        <w:autoSpaceDE w:val="0"/>
        <w:autoSpaceDN w:val="0"/>
        <w:adjustRightInd w:val="0"/>
        <w:jc w:val="both"/>
        <w:rPr>
          <w:rFonts w:eastAsia="Times New Roman" w:cstheme="minorHAnsi"/>
          <w:color w:val="000000" w:themeColor="text1"/>
          <w:highlight w:val="yellow"/>
          <w:lang w:eastAsia="en-US"/>
        </w:rPr>
      </w:pPr>
    </w:p>
    <w:p w14:paraId="36DAE234" w14:textId="5F601718" w:rsidR="00730DF3" w:rsidRPr="00103574" w:rsidRDefault="00EA46CE" w:rsidP="00383458">
      <w:pPr>
        <w:widowControl w:val="0"/>
        <w:numPr>
          <w:ilvl w:val="1"/>
          <w:numId w:val="19"/>
        </w:numPr>
        <w:autoSpaceDE w:val="0"/>
        <w:autoSpaceDN w:val="0"/>
        <w:adjustRightInd w:val="0"/>
        <w:ind w:left="0" w:firstLine="0"/>
        <w:jc w:val="both"/>
        <w:rPr>
          <w:rFonts w:cstheme="minorHAnsi"/>
          <w:color w:val="000000" w:themeColor="text1"/>
          <w:highlight w:val="yellow"/>
        </w:rPr>
      </w:pPr>
      <w:r w:rsidRPr="00103574">
        <w:rPr>
          <w:rFonts w:cstheme="minorHAnsi"/>
          <w:color w:val="000000" w:themeColor="text1"/>
          <w:highlight w:val="yellow"/>
        </w:rPr>
        <w:t xml:space="preserve">Transfer </w:t>
      </w:r>
      <w:r w:rsidR="004D7D71" w:rsidRPr="00103574">
        <w:rPr>
          <w:rFonts w:cstheme="minorHAnsi"/>
          <w:color w:val="000000" w:themeColor="text1"/>
          <w:highlight w:val="yellow"/>
        </w:rPr>
        <w:t>the coversli</w:t>
      </w:r>
      <w:r w:rsidRPr="00103574">
        <w:rPr>
          <w:rFonts w:cstheme="minorHAnsi"/>
          <w:color w:val="000000" w:themeColor="text1"/>
          <w:highlight w:val="yellow"/>
        </w:rPr>
        <w:t xml:space="preserve">p to a well of a 12-well plate, which will be referred </w:t>
      </w:r>
      <w:r w:rsidR="000346BF" w:rsidRPr="00103574">
        <w:rPr>
          <w:rFonts w:cstheme="minorHAnsi"/>
          <w:color w:val="000000" w:themeColor="text1"/>
          <w:highlight w:val="yellow"/>
        </w:rPr>
        <w:t xml:space="preserve">to </w:t>
      </w:r>
      <w:r w:rsidRPr="00103574">
        <w:rPr>
          <w:rFonts w:cstheme="minorHAnsi"/>
          <w:color w:val="000000" w:themeColor="text1"/>
          <w:highlight w:val="yellow"/>
        </w:rPr>
        <w:t>as</w:t>
      </w:r>
      <w:r w:rsidR="00CF03CA" w:rsidRPr="00103574">
        <w:rPr>
          <w:rFonts w:cstheme="minorHAnsi"/>
          <w:color w:val="000000" w:themeColor="text1"/>
          <w:highlight w:val="yellow"/>
        </w:rPr>
        <w:t xml:space="preserve"> </w:t>
      </w:r>
      <w:r w:rsidR="00CF03CA" w:rsidRPr="00103574">
        <w:rPr>
          <w:rFonts w:eastAsia="Times New Roman" w:cstheme="minorHAnsi"/>
          <w:color w:val="000000" w:themeColor="text1"/>
          <w:highlight w:val="yellow"/>
          <w:lang w:eastAsia="en-US"/>
        </w:rPr>
        <w:t>the</w:t>
      </w:r>
      <w:r w:rsidRPr="00103574">
        <w:rPr>
          <w:rFonts w:eastAsia="Times New Roman" w:cstheme="minorHAnsi"/>
          <w:color w:val="000000" w:themeColor="text1"/>
          <w:highlight w:val="yellow"/>
          <w:lang w:eastAsia="en-US"/>
        </w:rPr>
        <w:t xml:space="preserve"> </w:t>
      </w:r>
      <w:r w:rsidRPr="00103574">
        <w:rPr>
          <w:rFonts w:cstheme="minorHAnsi"/>
          <w:color w:val="000000" w:themeColor="text1"/>
          <w:highlight w:val="yellow"/>
        </w:rPr>
        <w:t>washing</w:t>
      </w:r>
      <w:r w:rsidR="00CF03CA" w:rsidRPr="00103574">
        <w:rPr>
          <w:rFonts w:eastAsia="Times New Roman" w:cstheme="minorHAnsi"/>
          <w:color w:val="000000" w:themeColor="text1"/>
          <w:highlight w:val="yellow"/>
          <w:lang w:eastAsia="en-US"/>
        </w:rPr>
        <w:t xml:space="preserve"> </w:t>
      </w:r>
      <w:r w:rsidRPr="00103574">
        <w:rPr>
          <w:rFonts w:cstheme="minorHAnsi"/>
          <w:color w:val="000000" w:themeColor="text1"/>
          <w:highlight w:val="yellow"/>
        </w:rPr>
        <w:t>dish henceforth</w:t>
      </w:r>
      <w:r w:rsidR="004D7D71" w:rsidRPr="00103574">
        <w:rPr>
          <w:rFonts w:cstheme="minorHAnsi"/>
          <w:color w:val="000000" w:themeColor="text1"/>
          <w:highlight w:val="yellow"/>
        </w:rPr>
        <w:t xml:space="preserve">. </w:t>
      </w:r>
      <w:r w:rsidR="00EE6B6B" w:rsidRPr="00103574">
        <w:rPr>
          <w:rFonts w:eastAsia="Times New Roman" w:cstheme="minorHAnsi"/>
          <w:color w:val="000000" w:themeColor="text1"/>
          <w:highlight w:val="yellow"/>
          <w:lang w:eastAsia="en-US"/>
        </w:rPr>
        <w:t xml:space="preserve">Add 1 mL </w:t>
      </w:r>
      <w:r w:rsidR="008326D9">
        <w:rPr>
          <w:rFonts w:eastAsia="Times New Roman" w:cstheme="minorHAnsi"/>
          <w:color w:val="000000" w:themeColor="text1"/>
          <w:highlight w:val="yellow"/>
          <w:lang w:eastAsia="en-US"/>
        </w:rPr>
        <w:t xml:space="preserve">of </w:t>
      </w:r>
      <w:r w:rsidR="00EE6B6B" w:rsidRPr="00103574">
        <w:rPr>
          <w:rFonts w:eastAsia="Times New Roman" w:cstheme="minorHAnsi"/>
          <w:color w:val="000000" w:themeColor="text1"/>
        </w:rPr>
        <w:t xml:space="preserve">phosphate-buffered saline </w:t>
      </w:r>
      <w:r w:rsidR="00EE6B6B" w:rsidRPr="00103574">
        <w:rPr>
          <w:rFonts w:eastAsia="Times New Roman" w:cstheme="minorHAnsi"/>
          <w:color w:val="000000" w:themeColor="text1"/>
          <w:highlight w:val="yellow"/>
        </w:rPr>
        <w:t>(PBS)</w:t>
      </w:r>
      <w:r w:rsidR="00EE6B6B" w:rsidRPr="00103574">
        <w:rPr>
          <w:rFonts w:eastAsia="Times New Roman" w:cstheme="minorHAnsi"/>
          <w:color w:val="000000" w:themeColor="text1"/>
          <w:lang w:eastAsia="en-US"/>
        </w:rPr>
        <w:t xml:space="preserve"> (10 mM Na</w:t>
      </w:r>
      <w:r w:rsidR="00EE6B6B" w:rsidRPr="00103574">
        <w:rPr>
          <w:rFonts w:eastAsia="Times New Roman" w:cstheme="minorHAnsi"/>
          <w:color w:val="000000" w:themeColor="text1"/>
          <w:vertAlign w:val="subscript"/>
          <w:lang w:eastAsia="en-US"/>
        </w:rPr>
        <w:t>2</w:t>
      </w:r>
      <w:r w:rsidR="00EE6B6B" w:rsidRPr="00103574">
        <w:rPr>
          <w:rFonts w:eastAsia="Times New Roman" w:cstheme="minorHAnsi"/>
          <w:color w:val="000000" w:themeColor="text1"/>
          <w:lang w:eastAsia="en-US"/>
        </w:rPr>
        <w:t>HPO</w:t>
      </w:r>
      <w:r w:rsidR="00EE6B6B" w:rsidRPr="00103574">
        <w:rPr>
          <w:rFonts w:eastAsia="Times New Roman" w:cstheme="minorHAnsi"/>
          <w:color w:val="000000" w:themeColor="text1"/>
          <w:vertAlign w:val="subscript"/>
          <w:lang w:eastAsia="en-US"/>
        </w:rPr>
        <w:t>4</w:t>
      </w:r>
      <w:r w:rsidR="00EE6B6B" w:rsidRPr="00103574">
        <w:rPr>
          <w:rFonts w:eastAsia="Times New Roman" w:cstheme="minorHAnsi"/>
          <w:color w:val="000000" w:themeColor="text1"/>
          <w:lang w:eastAsia="en-US"/>
        </w:rPr>
        <w:t>, 1.8</w:t>
      </w:r>
      <w:r w:rsidR="00EE6B6B" w:rsidRPr="00103574">
        <w:rPr>
          <w:rFonts w:eastAsia="Times New Roman" w:cstheme="minorHAnsi"/>
          <w:color w:val="000000" w:themeColor="text1"/>
        </w:rPr>
        <w:t xml:space="preserve"> m</w:t>
      </w:r>
      <w:r w:rsidR="00EE6B6B" w:rsidRPr="00103574">
        <w:rPr>
          <w:rFonts w:eastAsia="Times New Roman" w:cstheme="minorHAnsi"/>
          <w:color w:val="000000" w:themeColor="text1"/>
          <w:lang w:eastAsia="en-US"/>
        </w:rPr>
        <w:t>M KH</w:t>
      </w:r>
      <w:r w:rsidR="00EE6B6B" w:rsidRPr="00103574">
        <w:rPr>
          <w:rFonts w:eastAsia="Times New Roman" w:cstheme="minorHAnsi"/>
          <w:color w:val="000000" w:themeColor="text1"/>
          <w:vertAlign w:val="subscript"/>
          <w:lang w:eastAsia="en-US"/>
        </w:rPr>
        <w:t>2</w:t>
      </w:r>
      <w:r w:rsidR="00EE6B6B" w:rsidRPr="00103574">
        <w:rPr>
          <w:rFonts w:eastAsia="Times New Roman" w:cstheme="minorHAnsi"/>
          <w:color w:val="000000" w:themeColor="text1"/>
          <w:lang w:eastAsia="en-US"/>
        </w:rPr>
        <w:t>PO</w:t>
      </w:r>
      <w:r w:rsidR="00EE6B6B" w:rsidRPr="00103574">
        <w:rPr>
          <w:rFonts w:eastAsia="Times New Roman" w:cstheme="minorHAnsi"/>
          <w:color w:val="000000" w:themeColor="text1"/>
          <w:vertAlign w:val="subscript"/>
          <w:lang w:eastAsia="en-US"/>
        </w:rPr>
        <w:t>4</w:t>
      </w:r>
      <w:r w:rsidR="00EE6B6B" w:rsidRPr="00103574">
        <w:rPr>
          <w:rFonts w:eastAsia="Times New Roman" w:cstheme="minorHAnsi"/>
          <w:color w:val="000000" w:themeColor="text1"/>
          <w:lang w:eastAsia="en-US"/>
        </w:rPr>
        <w:t xml:space="preserve">, 137 </w:t>
      </w:r>
      <w:r w:rsidR="00EE6B6B" w:rsidRPr="00103574">
        <w:rPr>
          <w:rFonts w:eastAsia="Times New Roman" w:cstheme="minorHAnsi"/>
          <w:color w:val="000000" w:themeColor="text1"/>
        </w:rPr>
        <w:t>m</w:t>
      </w:r>
      <w:r w:rsidR="00EE6B6B" w:rsidRPr="00103574">
        <w:rPr>
          <w:rFonts w:eastAsia="Times New Roman" w:cstheme="minorHAnsi"/>
          <w:color w:val="000000" w:themeColor="text1"/>
          <w:lang w:eastAsia="en-US"/>
        </w:rPr>
        <w:t>M NaC</w:t>
      </w:r>
      <w:r w:rsidR="00EE6B6B" w:rsidRPr="00103574">
        <w:rPr>
          <w:rFonts w:eastAsia="Times New Roman" w:cstheme="minorHAnsi"/>
          <w:color w:val="000000" w:themeColor="text1"/>
        </w:rPr>
        <w:t>l</w:t>
      </w:r>
      <w:r w:rsidR="00EE6B6B" w:rsidRPr="00103574">
        <w:rPr>
          <w:rFonts w:eastAsia="Times New Roman" w:cstheme="minorHAnsi"/>
          <w:color w:val="000000" w:themeColor="text1"/>
          <w:lang w:eastAsia="en-US"/>
        </w:rPr>
        <w:t xml:space="preserve">, </w:t>
      </w:r>
      <w:r w:rsidR="008326D9">
        <w:rPr>
          <w:rFonts w:eastAsia="Times New Roman" w:cstheme="minorHAnsi"/>
          <w:color w:val="000000" w:themeColor="text1"/>
          <w:lang w:eastAsia="en-US"/>
        </w:rPr>
        <w:t xml:space="preserve">and </w:t>
      </w:r>
      <w:r w:rsidR="00EE6B6B" w:rsidRPr="00103574">
        <w:rPr>
          <w:rFonts w:eastAsia="Times New Roman" w:cstheme="minorHAnsi"/>
          <w:color w:val="000000" w:themeColor="text1"/>
          <w:lang w:eastAsia="en-US"/>
        </w:rPr>
        <w:t>2.7 mM</w:t>
      </w:r>
      <w:r w:rsidR="00EE6B6B" w:rsidRPr="00103574">
        <w:rPr>
          <w:rFonts w:eastAsia="Times New Roman" w:cstheme="minorHAnsi"/>
          <w:color w:val="000000" w:themeColor="text1"/>
        </w:rPr>
        <w:t xml:space="preserve"> </w:t>
      </w:r>
      <w:proofErr w:type="spellStart"/>
      <w:r w:rsidR="00EE6B6B" w:rsidRPr="00103574">
        <w:rPr>
          <w:rFonts w:eastAsia="Times New Roman" w:cstheme="minorHAnsi"/>
          <w:color w:val="000000" w:themeColor="text1"/>
          <w:lang w:eastAsia="en-US"/>
        </w:rPr>
        <w:t>KC</w:t>
      </w:r>
      <w:r w:rsidR="00EE6B6B" w:rsidRPr="00103574">
        <w:rPr>
          <w:rFonts w:eastAsia="Times New Roman" w:cstheme="minorHAnsi"/>
          <w:color w:val="000000" w:themeColor="text1"/>
        </w:rPr>
        <w:t>l</w:t>
      </w:r>
      <w:proofErr w:type="spellEnd"/>
      <w:r w:rsidR="00EE6B6B" w:rsidRPr="00103574">
        <w:rPr>
          <w:rFonts w:eastAsia="Times New Roman" w:cstheme="minorHAnsi"/>
          <w:color w:val="000000" w:themeColor="text1"/>
          <w:lang w:eastAsia="en-US"/>
        </w:rPr>
        <w:t xml:space="preserve">, </w:t>
      </w:r>
      <w:r w:rsidR="00EE6B6B" w:rsidRPr="00103574">
        <w:rPr>
          <w:rFonts w:eastAsia="Times New Roman" w:cstheme="minorHAnsi"/>
          <w:color w:val="000000" w:themeColor="text1"/>
        </w:rPr>
        <w:t>p</w:t>
      </w:r>
      <w:r w:rsidR="00EE6B6B" w:rsidRPr="00103574">
        <w:rPr>
          <w:rFonts w:eastAsia="Times New Roman" w:cstheme="minorHAnsi"/>
          <w:color w:val="000000" w:themeColor="text1"/>
          <w:lang w:eastAsia="en-US"/>
        </w:rPr>
        <w:t>H 7.4)</w:t>
      </w:r>
      <w:r w:rsidR="00730DF3" w:rsidRPr="00103574">
        <w:rPr>
          <w:rFonts w:eastAsia="Times New Roman" w:cstheme="minorHAnsi"/>
          <w:color w:val="000000" w:themeColor="text1"/>
          <w:highlight w:val="yellow"/>
          <w:lang w:eastAsia="en-US"/>
        </w:rPr>
        <w:t xml:space="preserve"> to the well </w:t>
      </w:r>
      <w:r w:rsidR="0098612A" w:rsidRPr="00103574">
        <w:rPr>
          <w:rFonts w:eastAsia="Times New Roman" w:cstheme="minorHAnsi"/>
          <w:color w:val="000000" w:themeColor="text1"/>
          <w:highlight w:val="yellow"/>
          <w:lang w:eastAsia="en-US"/>
        </w:rPr>
        <w:t xml:space="preserve">to </w:t>
      </w:r>
      <w:r w:rsidR="00730DF3" w:rsidRPr="00103574">
        <w:rPr>
          <w:rFonts w:eastAsia="Times New Roman" w:cstheme="minorHAnsi"/>
          <w:color w:val="000000" w:themeColor="text1"/>
          <w:highlight w:val="yellow"/>
          <w:lang w:eastAsia="en-US"/>
        </w:rPr>
        <w:t>wash</w:t>
      </w:r>
      <w:r w:rsidR="00730DF3" w:rsidRPr="00103574">
        <w:rPr>
          <w:rFonts w:cstheme="minorHAnsi"/>
          <w:color w:val="000000" w:themeColor="text1"/>
          <w:highlight w:val="yellow"/>
        </w:rPr>
        <w:t xml:space="preserve"> the coverslip</w:t>
      </w:r>
      <w:r w:rsidR="00730DF3" w:rsidRPr="00103574">
        <w:rPr>
          <w:rFonts w:eastAsia="Times New Roman" w:cstheme="minorHAnsi"/>
          <w:color w:val="000000" w:themeColor="text1"/>
          <w:highlight w:val="yellow"/>
          <w:lang w:eastAsia="en-US"/>
        </w:rPr>
        <w:t>. Remove the</w:t>
      </w:r>
      <w:r w:rsidR="00730DF3" w:rsidRPr="00103574">
        <w:rPr>
          <w:rFonts w:cstheme="minorHAnsi"/>
          <w:color w:val="000000" w:themeColor="text1"/>
          <w:highlight w:val="yellow"/>
        </w:rPr>
        <w:t xml:space="preserve"> PBS buffer </w:t>
      </w:r>
      <w:r w:rsidR="00730DF3" w:rsidRPr="00103574">
        <w:rPr>
          <w:rFonts w:eastAsia="Times New Roman" w:cstheme="minorHAnsi"/>
          <w:color w:val="000000" w:themeColor="text1"/>
          <w:highlight w:val="yellow"/>
          <w:lang w:eastAsia="en-US"/>
        </w:rPr>
        <w:t xml:space="preserve">and add </w:t>
      </w:r>
      <w:r w:rsidR="008326D9">
        <w:rPr>
          <w:rFonts w:eastAsia="Times New Roman" w:cstheme="minorHAnsi"/>
          <w:color w:val="000000" w:themeColor="text1"/>
          <w:highlight w:val="yellow"/>
          <w:lang w:eastAsia="en-US"/>
        </w:rPr>
        <w:t xml:space="preserve">a </w:t>
      </w:r>
      <w:r w:rsidR="00730DF3" w:rsidRPr="00103574">
        <w:rPr>
          <w:rFonts w:eastAsia="Times New Roman" w:cstheme="minorHAnsi"/>
          <w:color w:val="000000" w:themeColor="text1"/>
          <w:highlight w:val="yellow"/>
          <w:lang w:eastAsia="en-US"/>
        </w:rPr>
        <w:t>new PBS buffer to wash the coverslip</w:t>
      </w:r>
      <w:r w:rsidR="0098612A" w:rsidRPr="00103574">
        <w:rPr>
          <w:rFonts w:eastAsia="Times New Roman" w:cstheme="minorHAnsi"/>
          <w:color w:val="000000" w:themeColor="text1"/>
          <w:highlight w:val="yellow"/>
          <w:lang w:eastAsia="en-US"/>
        </w:rPr>
        <w:t xml:space="preserve"> </w:t>
      </w:r>
      <w:r w:rsidR="008326D9">
        <w:rPr>
          <w:rFonts w:eastAsia="Times New Roman" w:cstheme="minorHAnsi"/>
          <w:color w:val="000000" w:themeColor="text1"/>
          <w:highlight w:val="yellow"/>
          <w:lang w:eastAsia="en-US"/>
        </w:rPr>
        <w:t>again</w:t>
      </w:r>
      <w:r w:rsidR="00730DF3" w:rsidRPr="00103574">
        <w:rPr>
          <w:rFonts w:cstheme="minorHAnsi"/>
          <w:color w:val="000000" w:themeColor="text1"/>
          <w:highlight w:val="yellow"/>
        </w:rPr>
        <w:t xml:space="preserve">. </w:t>
      </w:r>
    </w:p>
    <w:p w14:paraId="3E28614A" w14:textId="77777777" w:rsidR="00867A04" w:rsidRPr="00103574" w:rsidRDefault="00867A04" w:rsidP="00383458">
      <w:pPr>
        <w:widowControl w:val="0"/>
        <w:autoSpaceDE w:val="0"/>
        <w:autoSpaceDN w:val="0"/>
        <w:adjustRightInd w:val="0"/>
        <w:jc w:val="both"/>
        <w:rPr>
          <w:rFonts w:eastAsia="Times New Roman" w:cstheme="minorHAnsi"/>
          <w:color w:val="000000" w:themeColor="text1"/>
          <w:highlight w:val="yellow"/>
          <w:lang w:eastAsia="en-US"/>
        </w:rPr>
      </w:pPr>
    </w:p>
    <w:p w14:paraId="29C10990" w14:textId="0462D342" w:rsidR="008968F5" w:rsidRPr="00103574" w:rsidRDefault="00F0076B" w:rsidP="00383458">
      <w:pPr>
        <w:widowControl w:val="0"/>
        <w:numPr>
          <w:ilvl w:val="0"/>
          <w:numId w:val="19"/>
        </w:numPr>
        <w:autoSpaceDE w:val="0"/>
        <w:autoSpaceDN w:val="0"/>
        <w:adjustRightInd w:val="0"/>
        <w:ind w:left="0" w:firstLine="0"/>
        <w:jc w:val="both"/>
        <w:rPr>
          <w:rFonts w:eastAsia="Times New Roman" w:cstheme="minorHAnsi"/>
          <w:b/>
          <w:color w:val="000000" w:themeColor="text1"/>
          <w:highlight w:val="yellow"/>
          <w:lang w:eastAsia="en-US"/>
        </w:rPr>
      </w:pPr>
      <w:r w:rsidRPr="00103574">
        <w:rPr>
          <w:rFonts w:eastAsia="Times New Roman" w:cstheme="minorHAnsi"/>
          <w:b/>
          <w:color w:val="000000" w:themeColor="text1"/>
          <w:highlight w:val="yellow"/>
          <w:lang w:eastAsia="en-US"/>
        </w:rPr>
        <w:t>P</w:t>
      </w:r>
      <w:r w:rsidR="008968F5" w:rsidRPr="00103574">
        <w:rPr>
          <w:rFonts w:eastAsia="Times New Roman" w:cstheme="minorHAnsi"/>
          <w:b/>
          <w:color w:val="000000" w:themeColor="text1"/>
          <w:highlight w:val="yellow"/>
          <w:lang w:eastAsia="en-US"/>
        </w:rPr>
        <w:t>ermeabiliz</w:t>
      </w:r>
      <w:r w:rsidR="00320125" w:rsidRPr="00103574">
        <w:rPr>
          <w:rFonts w:eastAsia="Times New Roman" w:cstheme="minorHAnsi"/>
          <w:b/>
          <w:color w:val="000000" w:themeColor="text1"/>
          <w:highlight w:val="yellow"/>
          <w:lang w:eastAsia="en-US"/>
        </w:rPr>
        <w:t>ation of</w:t>
      </w:r>
      <w:r w:rsidRPr="00103574">
        <w:rPr>
          <w:rFonts w:eastAsia="Times New Roman" w:cstheme="minorHAnsi"/>
          <w:b/>
          <w:color w:val="000000" w:themeColor="text1"/>
          <w:highlight w:val="yellow"/>
          <w:lang w:eastAsia="en-US"/>
        </w:rPr>
        <w:t xml:space="preserve"> </w:t>
      </w:r>
      <w:r w:rsidR="00542D6F" w:rsidRPr="00103574">
        <w:rPr>
          <w:rFonts w:eastAsia="Times New Roman" w:cstheme="minorHAnsi"/>
          <w:b/>
          <w:color w:val="000000" w:themeColor="text1"/>
          <w:highlight w:val="yellow"/>
          <w:lang w:eastAsia="en-US"/>
        </w:rPr>
        <w:t xml:space="preserve">Cyanobacterial Cells </w:t>
      </w:r>
    </w:p>
    <w:p w14:paraId="5FE3D8EC" w14:textId="77777777" w:rsidR="00867A04" w:rsidRPr="00103574" w:rsidRDefault="00867A04" w:rsidP="00383458">
      <w:pPr>
        <w:widowControl w:val="0"/>
        <w:autoSpaceDE w:val="0"/>
        <w:autoSpaceDN w:val="0"/>
        <w:adjustRightInd w:val="0"/>
        <w:jc w:val="both"/>
        <w:rPr>
          <w:rFonts w:eastAsia="Times New Roman" w:cstheme="minorHAnsi"/>
          <w:color w:val="000000" w:themeColor="text1"/>
          <w:lang w:eastAsia="en-US"/>
        </w:rPr>
      </w:pPr>
    </w:p>
    <w:p w14:paraId="739FD3CF" w14:textId="5E4F2ECA" w:rsidR="00B32840" w:rsidRPr="00103574" w:rsidRDefault="00B32840" w:rsidP="00383458">
      <w:pPr>
        <w:widowControl w:val="0"/>
        <w:numPr>
          <w:ilvl w:val="1"/>
          <w:numId w:val="19"/>
        </w:numPr>
        <w:autoSpaceDE w:val="0"/>
        <w:autoSpaceDN w:val="0"/>
        <w:adjustRightInd w:val="0"/>
        <w:ind w:left="0" w:firstLine="0"/>
        <w:jc w:val="both"/>
        <w:rPr>
          <w:rFonts w:eastAsia="Times New Roman" w:cstheme="minorHAnsi"/>
          <w:color w:val="000000" w:themeColor="text1"/>
          <w:lang w:eastAsia="en-US"/>
        </w:rPr>
      </w:pPr>
      <w:r w:rsidRPr="00103574">
        <w:rPr>
          <w:rFonts w:eastAsia="Times New Roman" w:cstheme="minorHAnsi"/>
          <w:color w:val="000000" w:themeColor="text1"/>
          <w:highlight w:val="yellow"/>
          <w:lang w:eastAsia="en-US"/>
        </w:rPr>
        <w:t>Remove the PBS buffer</w:t>
      </w:r>
      <w:r w:rsidR="0036480A" w:rsidRPr="00103574">
        <w:rPr>
          <w:rFonts w:eastAsia="Times New Roman" w:cstheme="minorHAnsi"/>
          <w:color w:val="000000" w:themeColor="text1"/>
          <w:highlight w:val="yellow"/>
          <w:lang w:eastAsia="en-US"/>
        </w:rPr>
        <w:t xml:space="preserve"> using a pipette</w:t>
      </w:r>
      <w:r w:rsidRPr="00103574">
        <w:rPr>
          <w:rFonts w:eastAsia="Times New Roman" w:cstheme="minorHAnsi"/>
          <w:color w:val="000000" w:themeColor="text1"/>
          <w:highlight w:val="yellow"/>
          <w:lang w:eastAsia="en-US"/>
        </w:rPr>
        <w:t xml:space="preserve">. </w:t>
      </w:r>
      <w:r w:rsidR="00EA46CE" w:rsidRPr="00103574">
        <w:rPr>
          <w:rFonts w:cstheme="minorHAnsi"/>
          <w:color w:val="000000" w:themeColor="text1"/>
          <w:highlight w:val="yellow"/>
        </w:rPr>
        <w:t>A</w:t>
      </w:r>
      <w:r w:rsidR="004D7D71" w:rsidRPr="00103574">
        <w:rPr>
          <w:rFonts w:cstheme="minorHAnsi"/>
          <w:color w:val="000000" w:themeColor="text1"/>
          <w:highlight w:val="yellow"/>
        </w:rPr>
        <w:t>dd 1</w:t>
      </w:r>
      <w:r w:rsidR="00EA46CE" w:rsidRPr="00103574">
        <w:rPr>
          <w:rFonts w:cstheme="minorHAnsi"/>
          <w:color w:val="000000" w:themeColor="text1"/>
          <w:highlight w:val="yellow"/>
        </w:rPr>
        <w:t xml:space="preserve"> </w:t>
      </w:r>
      <w:r w:rsidR="00EF338B" w:rsidRPr="00103574">
        <w:rPr>
          <w:rFonts w:eastAsia="Times New Roman" w:cstheme="minorHAnsi"/>
          <w:color w:val="000000" w:themeColor="text1"/>
          <w:highlight w:val="yellow"/>
          <w:lang w:eastAsia="en-US"/>
        </w:rPr>
        <w:t>mL</w:t>
      </w:r>
      <w:r w:rsidR="004D7D71" w:rsidRPr="00103574">
        <w:rPr>
          <w:rFonts w:cstheme="minorHAnsi"/>
          <w:color w:val="000000" w:themeColor="text1"/>
          <w:highlight w:val="yellow"/>
        </w:rPr>
        <w:t xml:space="preserve"> </w:t>
      </w:r>
      <w:r w:rsidR="008326D9">
        <w:rPr>
          <w:rFonts w:cstheme="minorHAnsi"/>
          <w:color w:val="000000" w:themeColor="text1"/>
          <w:highlight w:val="yellow"/>
        </w:rPr>
        <w:t xml:space="preserve">of </w:t>
      </w:r>
      <w:r w:rsidR="004D7D71" w:rsidRPr="00103574">
        <w:rPr>
          <w:rFonts w:cstheme="minorHAnsi"/>
          <w:color w:val="000000" w:themeColor="text1"/>
          <w:highlight w:val="yellow"/>
        </w:rPr>
        <w:t>fre</w:t>
      </w:r>
      <w:r w:rsidR="00EA46CE" w:rsidRPr="00103574">
        <w:rPr>
          <w:rFonts w:cstheme="minorHAnsi"/>
          <w:color w:val="000000" w:themeColor="text1"/>
          <w:highlight w:val="yellow"/>
        </w:rPr>
        <w:t xml:space="preserve">shly prepared </w:t>
      </w:r>
      <w:r w:rsidR="00F0076B" w:rsidRPr="00103574">
        <w:rPr>
          <w:rFonts w:cstheme="minorHAnsi"/>
          <w:color w:val="000000" w:themeColor="text1"/>
          <w:highlight w:val="yellow"/>
        </w:rPr>
        <w:t>permeabilization</w:t>
      </w:r>
      <w:r w:rsidR="00EA46CE" w:rsidRPr="00103574">
        <w:rPr>
          <w:rFonts w:cstheme="minorHAnsi"/>
          <w:color w:val="000000" w:themeColor="text1"/>
          <w:highlight w:val="yellow"/>
        </w:rPr>
        <w:t xml:space="preserve"> buffer </w:t>
      </w:r>
      <w:r w:rsidRPr="00103574">
        <w:rPr>
          <w:rFonts w:eastAsia="Times New Roman" w:cstheme="minorHAnsi"/>
          <w:color w:val="000000" w:themeColor="text1"/>
          <w:highlight w:val="yellow"/>
          <w:lang w:eastAsia="en-US"/>
        </w:rPr>
        <w:t xml:space="preserve">to the well of </w:t>
      </w:r>
      <w:r w:rsidR="008326D9">
        <w:rPr>
          <w:rFonts w:eastAsia="Times New Roman" w:cstheme="minorHAnsi"/>
          <w:color w:val="000000" w:themeColor="text1"/>
          <w:highlight w:val="yellow"/>
          <w:lang w:eastAsia="en-US"/>
        </w:rPr>
        <w:t xml:space="preserve">the </w:t>
      </w:r>
      <w:r w:rsidRPr="00103574">
        <w:rPr>
          <w:rFonts w:eastAsia="Times New Roman" w:cstheme="minorHAnsi"/>
          <w:color w:val="000000" w:themeColor="text1"/>
          <w:highlight w:val="yellow"/>
          <w:lang w:eastAsia="en-US"/>
        </w:rPr>
        <w:t xml:space="preserve">washing dish, </w:t>
      </w:r>
      <w:r w:rsidR="00EA46CE" w:rsidRPr="00103574">
        <w:rPr>
          <w:rFonts w:cstheme="minorHAnsi"/>
          <w:color w:val="000000" w:themeColor="text1"/>
        </w:rPr>
        <w:t xml:space="preserve">which contains </w:t>
      </w:r>
      <w:r w:rsidR="004D7D71" w:rsidRPr="00103574">
        <w:rPr>
          <w:rFonts w:cstheme="minorHAnsi"/>
          <w:color w:val="000000" w:themeColor="text1"/>
        </w:rPr>
        <w:t xml:space="preserve">0.05% </w:t>
      </w:r>
      <w:r w:rsidR="008D478E" w:rsidRPr="00103574">
        <w:rPr>
          <w:rFonts w:cstheme="minorHAnsi"/>
          <w:color w:val="000000" w:themeColor="text1"/>
        </w:rPr>
        <w:t>non-ionic detergent</w:t>
      </w:r>
      <w:r w:rsidR="004D7D71" w:rsidRPr="00103574">
        <w:rPr>
          <w:rFonts w:cstheme="minorHAnsi"/>
          <w:color w:val="000000" w:themeColor="text1"/>
        </w:rPr>
        <w:t xml:space="preserve">-100 </w:t>
      </w:r>
      <w:r w:rsidR="00EA46CE" w:rsidRPr="00103574">
        <w:rPr>
          <w:rFonts w:cstheme="minorHAnsi"/>
          <w:color w:val="000000" w:themeColor="text1"/>
        </w:rPr>
        <w:t>(</w:t>
      </w:r>
      <w:r w:rsidR="009E70FE" w:rsidRPr="00103574">
        <w:rPr>
          <w:rFonts w:eastAsia="Times New Roman" w:cstheme="minorHAnsi"/>
          <w:color w:val="000000" w:themeColor="text1"/>
          <w:lang w:eastAsia="en-US"/>
        </w:rPr>
        <w:t>v</w:t>
      </w:r>
      <w:r w:rsidR="00EA46CE" w:rsidRPr="00103574">
        <w:rPr>
          <w:rFonts w:cstheme="minorHAnsi"/>
          <w:color w:val="000000" w:themeColor="text1"/>
        </w:rPr>
        <w:t>/v), 10 mM EDTA, 10 mM Tris (p</w:t>
      </w:r>
      <w:r w:rsidR="0059672A" w:rsidRPr="00103574">
        <w:rPr>
          <w:rFonts w:cstheme="minorHAnsi"/>
          <w:color w:val="000000" w:themeColor="text1"/>
        </w:rPr>
        <w:t xml:space="preserve">H </w:t>
      </w:r>
      <w:r w:rsidR="004D7D71" w:rsidRPr="00103574">
        <w:rPr>
          <w:rFonts w:cstheme="minorHAnsi"/>
          <w:color w:val="000000" w:themeColor="text1"/>
        </w:rPr>
        <w:t>8.0)</w:t>
      </w:r>
      <w:r w:rsidR="008326D9">
        <w:rPr>
          <w:rFonts w:cstheme="minorHAnsi"/>
          <w:color w:val="000000" w:themeColor="text1"/>
        </w:rPr>
        <w:t>,</w:t>
      </w:r>
      <w:r w:rsidR="004D7D71" w:rsidRPr="00103574">
        <w:rPr>
          <w:rFonts w:cstheme="minorHAnsi"/>
          <w:color w:val="000000" w:themeColor="text1"/>
        </w:rPr>
        <w:t xml:space="preserve"> and 0.2 mg/</w:t>
      </w:r>
      <w:r w:rsidR="00EF338B" w:rsidRPr="00103574">
        <w:rPr>
          <w:rFonts w:eastAsia="Times New Roman" w:cstheme="minorHAnsi"/>
          <w:color w:val="000000" w:themeColor="text1"/>
          <w:lang w:eastAsia="en-US"/>
        </w:rPr>
        <w:t>mL</w:t>
      </w:r>
      <w:r w:rsidR="00EF338B" w:rsidRPr="00103574">
        <w:rPr>
          <w:rFonts w:cstheme="minorHAnsi"/>
          <w:color w:val="000000" w:themeColor="text1"/>
        </w:rPr>
        <w:t xml:space="preserve"> </w:t>
      </w:r>
      <w:r w:rsidR="004D7D71" w:rsidRPr="00103574">
        <w:rPr>
          <w:rFonts w:cstheme="minorHAnsi"/>
          <w:color w:val="000000" w:themeColor="text1"/>
        </w:rPr>
        <w:t>lysozyme.</w:t>
      </w:r>
      <w:r w:rsidR="004D7D71" w:rsidRPr="00103574">
        <w:rPr>
          <w:rFonts w:eastAsia="Times New Roman" w:cstheme="minorHAnsi"/>
          <w:color w:val="000000" w:themeColor="text1"/>
          <w:lang w:eastAsia="en-US"/>
        </w:rPr>
        <w:t xml:space="preserve"> </w:t>
      </w:r>
    </w:p>
    <w:p w14:paraId="5EEC317A" w14:textId="77777777" w:rsidR="00B32840" w:rsidRPr="00103574" w:rsidRDefault="00B32840" w:rsidP="00383458">
      <w:pPr>
        <w:widowControl w:val="0"/>
        <w:autoSpaceDE w:val="0"/>
        <w:autoSpaceDN w:val="0"/>
        <w:adjustRightInd w:val="0"/>
        <w:jc w:val="both"/>
        <w:rPr>
          <w:rFonts w:eastAsia="Times New Roman" w:cstheme="minorHAnsi"/>
          <w:color w:val="000000" w:themeColor="text1"/>
          <w:highlight w:val="yellow"/>
          <w:lang w:eastAsia="en-US"/>
        </w:rPr>
      </w:pPr>
    </w:p>
    <w:p w14:paraId="1AE2A42D" w14:textId="31F7BCE0" w:rsidR="004D7D71" w:rsidRPr="00103574" w:rsidRDefault="004D7D71" w:rsidP="00383458">
      <w:pPr>
        <w:widowControl w:val="0"/>
        <w:numPr>
          <w:ilvl w:val="1"/>
          <w:numId w:val="19"/>
        </w:numPr>
        <w:autoSpaceDE w:val="0"/>
        <w:autoSpaceDN w:val="0"/>
        <w:adjustRightInd w:val="0"/>
        <w:ind w:left="0" w:firstLine="0"/>
        <w:jc w:val="both"/>
        <w:rPr>
          <w:rFonts w:cstheme="minorHAnsi"/>
          <w:color w:val="000000" w:themeColor="text1"/>
          <w:highlight w:val="yellow"/>
        </w:rPr>
      </w:pPr>
      <w:r w:rsidRPr="00103574">
        <w:rPr>
          <w:rFonts w:cstheme="minorHAnsi"/>
          <w:color w:val="000000" w:themeColor="text1"/>
          <w:highlight w:val="yellow"/>
        </w:rPr>
        <w:t>Incubate the washing</w:t>
      </w:r>
      <w:r w:rsidR="00800E06" w:rsidRPr="00103574">
        <w:rPr>
          <w:rFonts w:eastAsia="Times New Roman" w:cstheme="minorHAnsi"/>
          <w:color w:val="000000" w:themeColor="text1"/>
          <w:highlight w:val="yellow"/>
        </w:rPr>
        <w:t xml:space="preserve"> </w:t>
      </w:r>
      <w:r w:rsidR="00EA46CE" w:rsidRPr="00103574">
        <w:rPr>
          <w:rFonts w:cstheme="minorHAnsi"/>
          <w:color w:val="000000" w:themeColor="text1"/>
          <w:highlight w:val="yellow"/>
        </w:rPr>
        <w:t>dish</w:t>
      </w:r>
      <w:r w:rsidRPr="00103574">
        <w:rPr>
          <w:rFonts w:cstheme="minorHAnsi"/>
          <w:color w:val="000000" w:themeColor="text1"/>
          <w:highlight w:val="yellow"/>
        </w:rPr>
        <w:t xml:space="preserve"> at 37</w:t>
      </w:r>
      <w:r w:rsidR="0033132C" w:rsidRPr="00103574">
        <w:rPr>
          <w:rFonts w:eastAsia="Times New Roman" w:cstheme="minorHAnsi"/>
          <w:color w:val="000000" w:themeColor="text1"/>
          <w:highlight w:val="yellow"/>
          <w:lang w:eastAsia="en-US"/>
        </w:rPr>
        <w:t xml:space="preserve"> </w:t>
      </w:r>
      <w:r w:rsidRPr="00103574">
        <w:rPr>
          <w:rFonts w:cstheme="minorHAnsi"/>
          <w:color w:val="000000" w:themeColor="text1"/>
          <w:highlight w:val="yellow"/>
        </w:rPr>
        <w:t xml:space="preserve">°C for 20 min. </w:t>
      </w:r>
      <w:r w:rsidR="008968F5" w:rsidRPr="00103574">
        <w:rPr>
          <w:rFonts w:cstheme="minorHAnsi"/>
          <w:color w:val="000000" w:themeColor="text1"/>
          <w:highlight w:val="yellow"/>
        </w:rPr>
        <w:t>Then</w:t>
      </w:r>
      <w:r w:rsidR="008326D9">
        <w:rPr>
          <w:rFonts w:cstheme="minorHAnsi"/>
          <w:color w:val="000000" w:themeColor="text1"/>
          <w:highlight w:val="yellow"/>
        </w:rPr>
        <w:t>,</w:t>
      </w:r>
      <w:r w:rsidR="008968F5" w:rsidRPr="00103574">
        <w:rPr>
          <w:rFonts w:cstheme="minorHAnsi"/>
          <w:color w:val="000000" w:themeColor="text1"/>
          <w:highlight w:val="yellow"/>
        </w:rPr>
        <w:t xml:space="preserve"> r</w:t>
      </w:r>
      <w:r w:rsidR="00EA2866" w:rsidRPr="00103574">
        <w:rPr>
          <w:rFonts w:cstheme="minorHAnsi"/>
          <w:color w:val="000000" w:themeColor="text1"/>
          <w:highlight w:val="yellow"/>
        </w:rPr>
        <w:t xml:space="preserve">emove the </w:t>
      </w:r>
      <w:r w:rsidR="00F0076B" w:rsidRPr="00103574">
        <w:rPr>
          <w:rFonts w:cstheme="minorHAnsi"/>
          <w:color w:val="000000" w:themeColor="text1"/>
          <w:highlight w:val="yellow"/>
        </w:rPr>
        <w:t>permeabilization</w:t>
      </w:r>
      <w:r w:rsidR="00EA2866" w:rsidRPr="00103574">
        <w:rPr>
          <w:rFonts w:cstheme="minorHAnsi"/>
          <w:color w:val="000000" w:themeColor="text1"/>
          <w:highlight w:val="yellow"/>
        </w:rPr>
        <w:t xml:space="preserve"> buffer</w:t>
      </w:r>
      <w:r w:rsidR="008968F5" w:rsidRPr="00103574">
        <w:rPr>
          <w:rFonts w:cstheme="minorHAnsi"/>
          <w:color w:val="000000" w:themeColor="text1"/>
          <w:highlight w:val="yellow"/>
        </w:rPr>
        <w:t>.</w:t>
      </w:r>
      <w:r w:rsidR="00EA2866" w:rsidRPr="00103574">
        <w:rPr>
          <w:rFonts w:cstheme="minorHAnsi"/>
          <w:color w:val="000000" w:themeColor="text1"/>
          <w:highlight w:val="yellow"/>
        </w:rPr>
        <w:t xml:space="preserve"> </w:t>
      </w:r>
    </w:p>
    <w:p w14:paraId="403EDD81" w14:textId="77777777" w:rsidR="00867A04" w:rsidRPr="00103574" w:rsidRDefault="00867A04" w:rsidP="00383458">
      <w:pPr>
        <w:widowControl w:val="0"/>
        <w:autoSpaceDE w:val="0"/>
        <w:autoSpaceDN w:val="0"/>
        <w:adjustRightInd w:val="0"/>
        <w:jc w:val="both"/>
        <w:rPr>
          <w:rFonts w:eastAsia="Times New Roman" w:cstheme="minorHAnsi"/>
          <w:color w:val="000000" w:themeColor="text1"/>
          <w:highlight w:val="yellow"/>
          <w:lang w:eastAsia="en-US"/>
        </w:rPr>
      </w:pPr>
    </w:p>
    <w:p w14:paraId="624010CA" w14:textId="3837C6CE" w:rsidR="006650C8" w:rsidRPr="00103574" w:rsidRDefault="00EA2866" w:rsidP="00383458">
      <w:pPr>
        <w:widowControl w:val="0"/>
        <w:numPr>
          <w:ilvl w:val="1"/>
          <w:numId w:val="19"/>
        </w:numPr>
        <w:autoSpaceDE w:val="0"/>
        <w:autoSpaceDN w:val="0"/>
        <w:adjustRightInd w:val="0"/>
        <w:ind w:left="0" w:firstLine="0"/>
        <w:jc w:val="both"/>
        <w:rPr>
          <w:rFonts w:cstheme="minorHAnsi"/>
          <w:color w:val="000000" w:themeColor="text1"/>
          <w:highlight w:val="yellow"/>
        </w:rPr>
      </w:pPr>
      <w:r w:rsidRPr="00103574">
        <w:rPr>
          <w:rFonts w:cstheme="minorHAnsi"/>
          <w:color w:val="000000" w:themeColor="text1"/>
          <w:highlight w:val="yellow"/>
        </w:rPr>
        <w:t>Add</w:t>
      </w:r>
      <w:r w:rsidR="004D7D71" w:rsidRPr="00103574">
        <w:rPr>
          <w:rFonts w:cstheme="minorHAnsi"/>
          <w:color w:val="000000" w:themeColor="text1"/>
          <w:highlight w:val="yellow"/>
        </w:rPr>
        <w:t xml:space="preserve"> 1 </w:t>
      </w:r>
      <w:r w:rsidR="00EF338B" w:rsidRPr="00103574">
        <w:rPr>
          <w:rFonts w:eastAsia="Times New Roman" w:cstheme="minorHAnsi"/>
          <w:color w:val="000000" w:themeColor="text1"/>
          <w:highlight w:val="yellow"/>
          <w:lang w:eastAsia="en-US"/>
        </w:rPr>
        <w:t>mL</w:t>
      </w:r>
      <w:r w:rsidR="004D7D71" w:rsidRPr="00103574">
        <w:rPr>
          <w:rFonts w:cstheme="minorHAnsi"/>
          <w:color w:val="000000" w:themeColor="text1"/>
          <w:highlight w:val="yellow"/>
        </w:rPr>
        <w:t xml:space="preserve"> </w:t>
      </w:r>
      <w:r w:rsidR="008326D9">
        <w:rPr>
          <w:rFonts w:cstheme="minorHAnsi"/>
          <w:color w:val="000000" w:themeColor="text1"/>
          <w:highlight w:val="yellow"/>
        </w:rPr>
        <w:t xml:space="preserve">of </w:t>
      </w:r>
      <w:r w:rsidR="004D7D71" w:rsidRPr="00103574">
        <w:rPr>
          <w:rFonts w:cstheme="minorHAnsi"/>
          <w:color w:val="000000" w:themeColor="text1"/>
          <w:highlight w:val="yellow"/>
        </w:rPr>
        <w:t>PBS buffer</w:t>
      </w:r>
      <w:r w:rsidRPr="00103574">
        <w:rPr>
          <w:rFonts w:cstheme="minorHAnsi"/>
          <w:color w:val="000000" w:themeColor="text1"/>
          <w:highlight w:val="yellow"/>
        </w:rPr>
        <w:t xml:space="preserve"> and place the washing</w:t>
      </w:r>
      <w:r w:rsidR="00647692" w:rsidRPr="00103574">
        <w:rPr>
          <w:rFonts w:eastAsia="Times New Roman" w:cstheme="minorHAnsi"/>
          <w:color w:val="000000" w:themeColor="text1"/>
          <w:highlight w:val="yellow"/>
          <w:lang w:eastAsia="en-US"/>
        </w:rPr>
        <w:t xml:space="preserve"> </w:t>
      </w:r>
      <w:r w:rsidRPr="00103574">
        <w:rPr>
          <w:rFonts w:cstheme="minorHAnsi"/>
          <w:color w:val="000000" w:themeColor="text1"/>
          <w:highlight w:val="yellow"/>
        </w:rPr>
        <w:t>dish on a shaker</w:t>
      </w:r>
      <w:r w:rsidR="00AF5D3A" w:rsidRPr="00103574">
        <w:rPr>
          <w:rFonts w:cstheme="minorHAnsi"/>
          <w:color w:val="000000" w:themeColor="text1"/>
          <w:highlight w:val="yellow"/>
        </w:rPr>
        <w:t xml:space="preserve"> which gently shakes the washing dish for 5 min</w:t>
      </w:r>
      <w:r w:rsidR="00AF5D3A" w:rsidRPr="00103574">
        <w:rPr>
          <w:rFonts w:eastAsia="Times New Roman" w:cstheme="minorHAnsi"/>
          <w:color w:val="000000" w:themeColor="text1"/>
          <w:highlight w:val="yellow"/>
          <w:lang w:eastAsia="en-US"/>
        </w:rPr>
        <w:t>. R</w:t>
      </w:r>
      <w:r w:rsidR="00B32840" w:rsidRPr="00103574">
        <w:rPr>
          <w:rFonts w:eastAsia="Times New Roman" w:cstheme="minorHAnsi"/>
          <w:color w:val="000000" w:themeColor="text1"/>
          <w:highlight w:val="yellow"/>
          <w:lang w:eastAsia="en-US"/>
        </w:rPr>
        <w:t>emove the PBS buffer.</w:t>
      </w:r>
      <w:r w:rsidR="00B32840" w:rsidRPr="00103574">
        <w:rPr>
          <w:rFonts w:cstheme="minorHAnsi"/>
          <w:color w:val="000000" w:themeColor="text1"/>
          <w:highlight w:val="yellow"/>
        </w:rPr>
        <w:t xml:space="preserve"> </w:t>
      </w:r>
      <w:r w:rsidR="00FF5E17" w:rsidRPr="00103574">
        <w:rPr>
          <w:rFonts w:cstheme="minorHAnsi"/>
          <w:color w:val="000000" w:themeColor="text1"/>
          <w:highlight w:val="yellow"/>
        </w:rPr>
        <w:t>Repeat this step</w:t>
      </w:r>
      <w:r w:rsidRPr="00103574">
        <w:rPr>
          <w:rFonts w:cstheme="minorHAnsi"/>
          <w:color w:val="000000" w:themeColor="text1"/>
          <w:highlight w:val="yellow"/>
        </w:rPr>
        <w:t xml:space="preserve"> </w:t>
      </w:r>
      <w:r w:rsidR="008326D9">
        <w:rPr>
          <w:rFonts w:cstheme="minorHAnsi"/>
          <w:color w:val="000000" w:themeColor="text1"/>
          <w:highlight w:val="yellow"/>
        </w:rPr>
        <w:t>3x</w:t>
      </w:r>
      <w:r w:rsidR="004D7D71" w:rsidRPr="00103574">
        <w:rPr>
          <w:rFonts w:cstheme="minorHAnsi"/>
          <w:color w:val="000000" w:themeColor="text1"/>
          <w:highlight w:val="yellow"/>
        </w:rPr>
        <w:t xml:space="preserve"> </w:t>
      </w:r>
      <w:r w:rsidRPr="00103574">
        <w:rPr>
          <w:rFonts w:cstheme="minorHAnsi"/>
          <w:color w:val="000000" w:themeColor="text1"/>
          <w:highlight w:val="yellow"/>
        </w:rPr>
        <w:t>to wash the coverslip.</w:t>
      </w:r>
    </w:p>
    <w:p w14:paraId="5E58A1D0" w14:textId="77777777" w:rsidR="00867A04" w:rsidRPr="00103574" w:rsidRDefault="00867A04" w:rsidP="00383458">
      <w:pPr>
        <w:widowControl w:val="0"/>
        <w:autoSpaceDE w:val="0"/>
        <w:autoSpaceDN w:val="0"/>
        <w:adjustRightInd w:val="0"/>
        <w:jc w:val="both"/>
        <w:rPr>
          <w:rFonts w:eastAsia="Times New Roman" w:cstheme="minorHAnsi"/>
          <w:b/>
          <w:color w:val="000000" w:themeColor="text1"/>
          <w:highlight w:val="yellow"/>
          <w:lang w:eastAsia="en-US"/>
        </w:rPr>
      </w:pPr>
    </w:p>
    <w:p w14:paraId="303C034E" w14:textId="4ED2997D" w:rsidR="00FF5E17" w:rsidRPr="00103574" w:rsidRDefault="00F0076B" w:rsidP="00383458">
      <w:pPr>
        <w:widowControl w:val="0"/>
        <w:numPr>
          <w:ilvl w:val="0"/>
          <w:numId w:val="19"/>
        </w:numPr>
        <w:autoSpaceDE w:val="0"/>
        <w:autoSpaceDN w:val="0"/>
        <w:adjustRightInd w:val="0"/>
        <w:ind w:left="0" w:firstLine="0"/>
        <w:jc w:val="both"/>
        <w:rPr>
          <w:rFonts w:cstheme="minorHAnsi"/>
          <w:b/>
          <w:color w:val="000000" w:themeColor="text1"/>
          <w:highlight w:val="yellow"/>
        </w:rPr>
      </w:pPr>
      <w:r w:rsidRPr="00103574">
        <w:rPr>
          <w:rFonts w:cstheme="minorHAnsi"/>
          <w:b/>
          <w:color w:val="000000" w:themeColor="text1"/>
          <w:highlight w:val="yellow"/>
        </w:rPr>
        <w:t>Photobleach</w:t>
      </w:r>
      <w:r w:rsidR="00320125" w:rsidRPr="00103574">
        <w:rPr>
          <w:rFonts w:cstheme="minorHAnsi"/>
          <w:b/>
          <w:color w:val="000000" w:themeColor="text1"/>
          <w:highlight w:val="yellow"/>
        </w:rPr>
        <w:t>ing</w:t>
      </w:r>
      <w:r w:rsidRPr="00103574">
        <w:rPr>
          <w:rFonts w:cstheme="minorHAnsi"/>
          <w:b/>
          <w:color w:val="000000" w:themeColor="text1"/>
          <w:highlight w:val="yellow"/>
        </w:rPr>
        <w:t xml:space="preserve"> </w:t>
      </w:r>
      <w:r w:rsidR="00542D6F">
        <w:rPr>
          <w:rFonts w:cstheme="minorHAnsi"/>
          <w:b/>
          <w:color w:val="000000" w:themeColor="text1"/>
          <w:highlight w:val="yellow"/>
        </w:rPr>
        <w:t xml:space="preserve">of </w:t>
      </w:r>
      <w:r w:rsidRPr="00103574">
        <w:rPr>
          <w:rFonts w:cstheme="minorHAnsi"/>
          <w:b/>
          <w:color w:val="000000" w:themeColor="text1"/>
          <w:highlight w:val="yellow"/>
        </w:rPr>
        <w:t xml:space="preserve">the </w:t>
      </w:r>
      <w:r w:rsidR="00542D6F" w:rsidRPr="00103574">
        <w:rPr>
          <w:rFonts w:cstheme="minorHAnsi"/>
          <w:b/>
          <w:color w:val="000000" w:themeColor="text1"/>
          <w:highlight w:val="yellow"/>
        </w:rPr>
        <w:t xml:space="preserve">Chlorophyll Pigments </w:t>
      </w:r>
      <w:r w:rsidRPr="00103574">
        <w:rPr>
          <w:rFonts w:cstheme="minorHAnsi"/>
          <w:b/>
          <w:color w:val="000000" w:themeColor="text1"/>
          <w:highlight w:val="yellow"/>
        </w:rPr>
        <w:t xml:space="preserve">in a </w:t>
      </w:r>
      <w:r w:rsidR="00542D6F" w:rsidRPr="00103574">
        <w:rPr>
          <w:rFonts w:cstheme="minorHAnsi"/>
          <w:b/>
          <w:color w:val="000000" w:themeColor="text1"/>
          <w:highlight w:val="yellow"/>
        </w:rPr>
        <w:t>Blocking Step</w:t>
      </w:r>
      <w:r w:rsidRPr="00103574">
        <w:rPr>
          <w:rFonts w:cstheme="minorHAnsi"/>
          <w:b/>
          <w:color w:val="000000" w:themeColor="text1"/>
          <w:highlight w:val="yellow"/>
        </w:rPr>
        <w:t xml:space="preserve"> </w:t>
      </w:r>
    </w:p>
    <w:p w14:paraId="4F68BB53" w14:textId="77777777" w:rsidR="00867A04" w:rsidRPr="00103574" w:rsidRDefault="00867A04" w:rsidP="00383458">
      <w:pPr>
        <w:widowControl w:val="0"/>
        <w:autoSpaceDE w:val="0"/>
        <w:autoSpaceDN w:val="0"/>
        <w:adjustRightInd w:val="0"/>
        <w:jc w:val="both"/>
        <w:rPr>
          <w:rFonts w:eastAsia="Times New Roman" w:cstheme="minorHAnsi"/>
          <w:b/>
          <w:color w:val="000000" w:themeColor="text1"/>
          <w:highlight w:val="yellow"/>
          <w:lang w:eastAsia="en-US"/>
        </w:rPr>
      </w:pPr>
    </w:p>
    <w:p w14:paraId="6E919F29" w14:textId="00572349" w:rsidR="00F0076B" w:rsidRPr="00103574" w:rsidRDefault="00FF5E17" w:rsidP="00383458">
      <w:pPr>
        <w:widowControl w:val="0"/>
        <w:numPr>
          <w:ilvl w:val="1"/>
          <w:numId w:val="19"/>
        </w:numPr>
        <w:autoSpaceDE w:val="0"/>
        <w:autoSpaceDN w:val="0"/>
        <w:adjustRightInd w:val="0"/>
        <w:ind w:left="0" w:firstLine="0"/>
        <w:jc w:val="both"/>
        <w:rPr>
          <w:rFonts w:cstheme="minorHAnsi"/>
          <w:color w:val="000000" w:themeColor="text1"/>
          <w:highlight w:val="yellow"/>
        </w:rPr>
      </w:pPr>
      <w:r w:rsidRPr="00103574">
        <w:rPr>
          <w:rFonts w:eastAsia="Times New Roman" w:cstheme="minorHAnsi"/>
          <w:color w:val="000000" w:themeColor="text1"/>
          <w:highlight w:val="yellow"/>
          <w:lang w:eastAsia="en-US"/>
        </w:rPr>
        <w:t>Transfer the coverslip to the staining</w:t>
      </w:r>
      <w:r w:rsidR="00800E06" w:rsidRPr="00103574">
        <w:rPr>
          <w:rFonts w:eastAsia="Times New Roman" w:cstheme="minorHAnsi"/>
          <w:color w:val="000000" w:themeColor="text1"/>
          <w:highlight w:val="yellow"/>
          <w:lang w:eastAsia="en-US"/>
        </w:rPr>
        <w:t xml:space="preserve"> </w:t>
      </w:r>
      <w:r w:rsidRPr="00103574">
        <w:rPr>
          <w:rFonts w:eastAsia="Times New Roman" w:cstheme="minorHAnsi"/>
          <w:color w:val="000000" w:themeColor="text1"/>
          <w:highlight w:val="yellow"/>
          <w:lang w:eastAsia="en-US"/>
        </w:rPr>
        <w:t xml:space="preserve">dish. </w:t>
      </w:r>
      <w:r w:rsidR="00EA2866" w:rsidRPr="00103574">
        <w:rPr>
          <w:rFonts w:cstheme="minorHAnsi"/>
          <w:color w:val="000000" w:themeColor="text1"/>
          <w:highlight w:val="yellow"/>
        </w:rPr>
        <w:t xml:space="preserve">Add 50 </w:t>
      </w:r>
      <w:r w:rsidR="00EF338B" w:rsidRPr="00103574">
        <w:rPr>
          <w:rFonts w:eastAsia="Times New Roman" w:cstheme="minorHAnsi"/>
          <w:color w:val="000000" w:themeColor="text1"/>
          <w:highlight w:val="yellow"/>
          <w:lang w:eastAsia="en-US"/>
        </w:rPr>
        <w:t>µL</w:t>
      </w:r>
      <w:r w:rsidR="00EA2866" w:rsidRPr="00103574">
        <w:rPr>
          <w:rFonts w:cstheme="minorHAnsi"/>
          <w:color w:val="000000" w:themeColor="text1"/>
          <w:highlight w:val="yellow"/>
        </w:rPr>
        <w:t xml:space="preserve"> </w:t>
      </w:r>
      <w:r w:rsidR="008326D9">
        <w:rPr>
          <w:rFonts w:cstheme="minorHAnsi"/>
          <w:color w:val="000000" w:themeColor="text1"/>
          <w:highlight w:val="yellow"/>
        </w:rPr>
        <w:t xml:space="preserve">of </w:t>
      </w:r>
      <w:r w:rsidR="00EA2866" w:rsidRPr="00103574">
        <w:rPr>
          <w:rFonts w:cstheme="minorHAnsi"/>
          <w:color w:val="000000" w:themeColor="text1"/>
          <w:highlight w:val="yellow"/>
        </w:rPr>
        <w:t>blocking buffer, which contains 0.2</w:t>
      </w:r>
      <w:r w:rsidR="00EA2866" w:rsidRPr="00103574">
        <w:rPr>
          <w:rFonts w:eastAsia="Times New Roman" w:cstheme="minorHAnsi"/>
          <w:color w:val="000000" w:themeColor="text1"/>
          <w:highlight w:val="yellow"/>
          <w:lang w:eastAsia="en-US"/>
        </w:rPr>
        <w:t>%</w:t>
      </w:r>
      <w:r w:rsidR="00CC2A68" w:rsidRPr="00103574">
        <w:rPr>
          <w:rFonts w:eastAsia="Times New Roman" w:cstheme="minorHAnsi"/>
          <w:color w:val="000000" w:themeColor="text1"/>
          <w:highlight w:val="yellow"/>
          <w:lang w:eastAsia="en-US"/>
        </w:rPr>
        <w:t>(</w:t>
      </w:r>
      <w:r w:rsidR="009E70FE" w:rsidRPr="00103574">
        <w:rPr>
          <w:rFonts w:eastAsia="Times New Roman" w:cstheme="minorHAnsi"/>
          <w:color w:val="000000" w:themeColor="text1"/>
          <w:highlight w:val="yellow"/>
          <w:lang w:eastAsia="en-US"/>
        </w:rPr>
        <w:t>v</w:t>
      </w:r>
      <w:r w:rsidR="00CC2A68" w:rsidRPr="00103574">
        <w:rPr>
          <w:rFonts w:eastAsia="Times New Roman" w:cstheme="minorHAnsi"/>
          <w:color w:val="000000" w:themeColor="text1"/>
          <w:highlight w:val="yellow"/>
          <w:lang w:eastAsia="en-US"/>
        </w:rPr>
        <w:t>/v)</w:t>
      </w:r>
      <w:r w:rsidR="00EA2866" w:rsidRPr="00103574">
        <w:rPr>
          <w:rFonts w:cstheme="minorHAnsi"/>
          <w:color w:val="000000" w:themeColor="text1"/>
          <w:highlight w:val="yellow"/>
        </w:rPr>
        <w:t xml:space="preserve"> </w:t>
      </w:r>
      <w:r w:rsidR="0064220E" w:rsidRPr="00103574">
        <w:rPr>
          <w:rFonts w:cstheme="minorHAnsi"/>
          <w:color w:val="000000" w:themeColor="text1"/>
          <w:highlight w:val="yellow"/>
        </w:rPr>
        <w:t>non-ionic detergent</w:t>
      </w:r>
      <w:r w:rsidR="00EA2866" w:rsidRPr="00103574">
        <w:rPr>
          <w:rFonts w:cstheme="minorHAnsi"/>
          <w:color w:val="000000" w:themeColor="text1"/>
          <w:highlight w:val="yellow"/>
        </w:rPr>
        <w:t>-100</w:t>
      </w:r>
      <w:r w:rsidR="00D13DE9" w:rsidRPr="00103574">
        <w:rPr>
          <w:rFonts w:cstheme="minorHAnsi"/>
          <w:color w:val="000000" w:themeColor="text1"/>
          <w:highlight w:val="yellow"/>
        </w:rPr>
        <w:t xml:space="preserve"> </w:t>
      </w:r>
      <w:r w:rsidR="00EA2866" w:rsidRPr="00103574">
        <w:rPr>
          <w:rFonts w:cstheme="minorHAnsi"/>
          <w:color w:val="000000" w:themeColor="text1"/>
          <w:highlight w:val="yellow"/>
        </w:rPr>
        <w:t>and 3</w:t>
      </w:r>
      <w:r w:rsidR="00EA2866" w:rsidRPr="00103574">
        <w:rPr>
          <w:rFonts w:eastAsia="Times New Roman" w:cstheme="minorHAnsi"/>
          <w:color w:val="000000" w:themeColor="text1"/>
          <w:highlight w:val="yellow"/>
          <w:lang w:eastAsia="en-US"/>
        </w:rPr>
        <w:t>%</w:t>
      </w:r>
      <w:r w:rsidR="009E70FE" w:rsidRPr="00103574">
        <w:rPr>
          <w:rFonts w:eastAsia="Times New Roman" w:cstheme="minorHAnsi"/>
          <w:color w:val="000000" w:themeColor="text1"/>
          <w:highlight w:val="yellow"/>
          <w:lang w:eastAsia="en-US"/>
        </w:rPr>
        <w:t>(v/v)</w:t>
      </w:r>
      <w:r w:rsidR="00EA2866" w:rsidRPr="00103574">
        <w:rPr>
          <w:rFonts w:cstheme="minorHAnsi"/>
          <w:color w:val="000000" w:themeColor="text1"/>
          <w:highlight w:val="yellow"/>
        </w:rPr>
        <w:t xml:space="preserve"> goat serum</w:t>
      </w:r>
      <w:r w:rsidR="008326D9">
        <w:rPr>
          <w:rFonts w:cstheme="minorHAnsi"/>
          <w:color w:val="000000" w:themeColor="text1"/>
          <w:highlight w:val="yellow"/>
        </w:rPr>
        <w:t xml:space="preserve">, </w:t>
      </w:r>
      <w:r w:rsidR="008326D9" w:rsidRPr="00103574">
        <w:rPr>
          <w:rFonts w:eastAsia="Times New Roman" w:cstheme="minorHAnsi"/>
          <w:color w:val="000000" w:themeColor="text1"/>
          <w:highlight w:val="yellow"/>
          <w:lang w:eastAsia="en-US"/>
        </w:rPr>
        <w:t xml:space="preserve">on the top </w:t>
      </w:r>
      <w:r w:rsidR="008326D9">
        <w:rPr>
          <w:rFonts w:eastAsia="Times New Roman" w:cstheme="minorHAnsi"/>
          <w:color w:val="000000" w:themeColor="text1"/>
          <w:highlight w:val="yellow"/>
          <w:lang w:eastAsia="en-US"/>
        </w:rPr>
        <w:t xml:space="preserve">of </w:t>
      </w:r>
      <w:r w:rsidR="008326D9" w:rsidRPr="00103574">
        <w:rPr>
          <w:rFonts w:eastAsia="Times New Roman" w:cstheme="minorHAnsi"/>
          <w:color w:val="000000" w:themeColor="text1"/>
          <w:highlight w:val="yellow"/>
          <w:lang w:eastAsia="en-US"/>
        </w:rPr>
        <w:t>the coverslip</w:t>
      </w:r>
      <w:r w:rsidR="00EA2866" w:rsidRPr="00103574">
        <w:rPr>
          <w:rFonts w:cstheme="minorHAnsi"/>
          <w:color w:val="000000" w:themeColor="text1"/>
          <w:highlight w:val="yellow"/>
        </w:rPr>
        <w:t>.</w:t>
      </w:r>
      <w:r w:rsidRPr="00103574">
        <w:rPr>
          <w:rFonts w:cstheme="minorHAnsi"/>
          <w:color w:val="000000" w:themeColor="text1"/>
          <w:highlight w:val="yellow"/>
        </w:rPr>
        <w:t xml:space="preserve"> </w:t>
      </w:r>
    </w:p>
    <w:p w14:paraId="7D6A366D" w14:textId="77777777" w:rsidR="00867A04" w:rsidRPr="00103574" w:rsidRDefault="00867A04" w:rsidP="00383458">
      <w:pPr>
        <w:widowControl w:val="0"/>
        <w:autoSpaceDE w:val="0"/>
        <w:autoSpaceDN w:val="0"/>
        <w:adjustRightInd w:val="0"/>
        <w:jc w:val="both"/>
        <w:rPr>
          <w:rFonts w:eastAsia="Times New Roman" w:cstheme="minorHAnsi"/>
          <w:color w:val="000000" w:themeColor="text1"/>
          <w:lang w:eastAsia="en-US"/>
        </w:rPr>
      </w:pPr>
    </w:p>
    <w:p w14:paraId="0FB2F47C" w14:textId="29F156F3" w:rsidR="00F0076B" w:rsidRPr="00103574" w:rsidRDefault="004D7D71" w:rsidP="00383458">
      <w:pPr>
        <w:widowControl w:val="0"/>
        <w:numPr>
          <w:ilvl w:val="1"/>
          <w:numId w:val="19"/>
        </w:numPr>
        <w:autoSpaceDE w:val="0"/>
        <w:autoSpaceDN w:val="0"/>
        <w:adjustRightInd w:val="0"/>
        <w:ind w:left="0" w:firstLine="0"/>
        <w:jc w:val="both"/>
        <w:rPr>
          <w:rFonts w:cstheme="minorHAnsi"/>
          <w:color w:val="000000" w:themeColor="text1"/>
          <w:highlight w:val="yellow"/>
        </w:rPr>
      </w:pPr>
      <w:r w:rsidRPr="00103574">
        <w:rPr>
          <w:rFonts w:cstheme="minorHAnsi"/>
          <w:color w:val="000000" w:themeColor="text1"/>
          <w:highlight w:val="yellow"/>
        </w:rPr>
        <w:t>Place the whole staining</w:t>
      </w:r>
      <w:r w:rsidR="00800E06" w:rsidRPr="00103574">
        <w:rPr>
          <w:rFonts w:eastAsia="Times New Roman" w:cstheme="minorHAnsi"/>
          <w:color w:val="000000" w:themeColor="text1"/>
          <w:highlight w:val="yellow"/>
          <w:lang w:eastAsia="en-US"/>
        </w:rPr>
        <w:t xml:space="preserve"> </w:t>
      </w:r>
      <w:r w:rsidRPr="00103574">
        <w:rPr>
          <w:rFonts w:cstheme="minorHAnsi"/>
          <w:color w:val="000000" w:themeColor="text1"/>
          <w:highlight w:val="yellow"/>
        </w:rPr>
        <w:t xml:space="preserve">plate on ice and move it </w:t>
      </w:r>
      <w:r w:rsidR="008D478E" w:rsidRPr="00103574">
        <w:rPr>
          <w:rFonts w:cstheme="minorHAnsi"/>
          <w:color w:val="000000" w:themeColor="text1"/>
          <w:highlight w:val="yellow"/>
        </w:rPr>
        <w:t xml:space="preserve">under </w:t>
      </w:r>
      <w:r w:rsidR="0064220E" w:rsidRPr="00103574">
        <w:rPr>
          <w:rFonts w:cstheme="minorHAnsi"/>
          <w:color w:val="000000" w:themeColor="text1"/>
          <w:highlight w:val="yellow"/>
        </w:rPr>
        <w:t>the x</w:t>
      </w:r>
      <w:r w:rsidR="00EA2866" w:rsidRPr="00103574">
        <w:rPr>
          <w:rFonts w:cstheme="minorHAnsi"/>
          <w:color w:val="000000" w:themeColor="text1"/>
          <w:highlight w:val="yellow"/>
        </w:rPr>
        <w:t xml:space="preserve">enon light source </w:t>
      </w:r>
      <w:r w:rsidRPr="00103574">
        <w:rPr>
          <w:rFonts w:cstheme="minorHAnsi"/>
          <w:color w:val="000000" w:themeColor="text1"/>
          <w:highlight w:val="yellow"/>
        </w:rPr>
        <w:t>for p</w:t>
      </w:r>
      <w:r w:rsidR="002A3D2F" w:rsidRPr="00103574">
        <w:rPr>
          <w:rFonts w:cstheme="minorHAnsi"/>
          <w:color w:val="000000" w:themeColor="text1"/>
          <w:highlight w:val="yellow"/>
        </w:rPr>
        <w:t>hoto</w:t>
      </w:r>
      <w:r w:rsidRPr="00103574">
        <w:rPr>
          <w:rFonts w:cstheme="minorHAnsi"/>
          <w:color w:val="000000" w:themeColor="text1"/>
          <w:highlight w:val="yellow"/>
        </w:rPr>
        <w:t>bleach</w:t>
      </w:r>
      <w:r w:rsidR="002A3D2F" w:rsidRPr="00103574">
        <w:rPr>
          <w:rFonts w:cstheme="minorHAnsi"/>
          <w:color w:val="000000" w:themeColor="text1"/>
          <w:highlight w:val="yellow"/>
        </w:rPr>
        <w:t>ing for</w:t>
      </w:r>
      <w:r w:rsidRPr="00103574">
        <w:rPr>
          <w:rFonts w:cstheme="minorHAnsi"/>
          <w:color w:val="000000" w:themeColor="text1"/>
          <w:highlight w:val="yellow"/>
        </w:rPr>
        <w:t xml:space="preserve"> at least 60 min, with </w:t>
      </w:r>
      <w:r w:rsidR="008326D9">
        <w:rPr>
          <w:rFonts w:cstheme="minorHAnsi"/>
          <w:color w:val="000000" w:themeColor="text1"/>
          <w:highlight w:val="yellow"/>
        </w:rPr>
        <w:t xml:space="preserve">a </w:t>
      </w:r>
      <w:r w:rsidRPr="00103574">
        <w:rPr>
          <w:rFonts w:cstheme="minorHAnsi"/>
          <w:color w:val="000000" w:themeColor="text1"/>
          <w:highlight w:val="yellow"/>
        </w:rPr>
        <w:t xml:space="preserve">light intensity at 1,800 µmol </w:t>
      </w:r>
      <w:r w:rsidR="007D567B" w:rsidRPr="00103574">
        <w:rPr>
          <w:rFonts w:cstheme="minorHAnsi"/>
          <w:color w:val="000000" w:themeColor="text1"/>
          <w:highlight w:val="yellow"/>
        </w:rPr>
        <w:t>photons</w:t>
      </w:r>
      <w:r w:rsidRPr="00103574">
        <w:rPr>
          <w:rFonts w:cstheme="minorHAnsi"/>
          <w:color w:val="000000" w:themeColor="text1"/>
          <w:highlight w:val="yellow"/>
        </w:rPr>
        <w:t>/</w:t>
      </w:r>
      <w:r w:rsidRPr="00C02638">
        <w:rPr>
          <w:rFonts w:cstheme="minorHAnsi"/>
          <w:color w:val="000000" w:themeColor="text1"/>
          <w:highlight w:val="yellow"/>
        </w:rPr>
        <w:t>m</w:t>
      </w:r>
      <w:r w:rsidRPr="000463F9">
        <w:rPr>
          <w:rFonts w:cstheme="minorHAnsi"/>
          <w:color w:val="000000" w:themeColor="text1"/>
          <w:highlight w:val="yellow"/>
        </w:rPr>
        <w:t>2</w:t>
      </w:r>
      <w:r w:rsidR="00C02638">
        <w:rPr>
          <w:rFonts w:cstheme="minorHAnsi"/>
          <w:color w:val="000000" w:themeColor="text1"/>
          <w:highlight w:val="yellow"/>
        </w:rPr>
        <w:t>·</w:t>
      </w:r>
      <w:r w:rsidRPr="00C02638">
        <w:rPr>
          <w:rFonts w:cstheme="minorHAnsi"/>
          <w:color w:val="000000" w:themeColor="text1"/>
          <w:highlight w:val="yellow"/>
        </w:rPr>
        <w:t>s</w:t>
      </w:r>
      <w:r w:rsidRPr="00103574">
        <w:rPr>
          <w:rFonts w:cstheme="minorHAnsi"/>
          <w:color w:val="000000" w:themeColor="text1"/>
          <w:highlight w:val="yellow"/>
        </w:rPr>
        <w:t>.</w:t>
      </w:r>
    </w:p>
    <w:p w14:paraId="39212A41" w14:textId="77777777" w:rsidR="00867A04" w:rsidRPr="00103574" w:rsidRDefault="00867A04" w:rsidP="00383458">
      <w:pPr>
        <w:widowControl w:val="0"/>
        <w:autoSpaceDE w:val="0"/>
        <w:autoSpaceDN w:val="0"/>
        <w:adjustRightInd w:val="0"/>
        <w:jc w:val="both"/>
        <w:rPr>
          <w:rFonts w:eastAsia="Times New Roman" w:cstheme="minorHAnsi"/>
          <w:color w:val="000000" w:themeColor="text1"/>
          <w:highlight w:val="yellow"/>
          <w:lang w:eastAsia="en-US"/>
        </w:rPr>
      </w:pPr>
    </w:p>
    <w:p w14:paraId="749CEE10" w14:textId="1734A033" w:rsidR="002A3D2F" w:rsidRPr="00103574" w:rsidRDefault="00FF5E17" w:rsidP="00383458">
      <w:pPr>
        <w:widowControl w:val="0"/>
        <w:numPr>
          <w:ilvl w:val="1"/>
          <w:numId w:val="19"/>
        </w:numPr>
        <w:autoSpaceDE w:val="0"/>
        <w:autoSpaceDN w:val="0"/>
        <w:adjustRightInd w:val="0"/>
        <w:ind w:left="0" w:firstLine="0"/>
        <w:jc w:val="both"/>
        <w:rPr>
          <w:rFonts w:cstheme="minorHAnsi"/>
          <w:color w:val="000000" w:themeColor="text1"/>
          <w:highlight w:val="yellow"/>
        </w:rPr>
      </w:pPr>
      <w:r w:rsidRPr="00103574">
        <w:rPr>
          <w:rFonts w:cstheme="minorHAnsi"/>
          <w:color w:val="000000" w:themeColor="text1"/>
          <w:highlight w:val="yellow"/>
        </w:rPr>
        <w:t xml:space="preserve">After photobleaching and blocking, carefully </w:t>
      </w:r>
      <w:r w:rsidR="00E06A15" w:rsidRPr="00103574">
        <w:rPr>
          <w:rFonts w:eastAsia="Times New Roman" w:cstheme="minorHAnsi"/>
          <w:color w:val="000000" w:themeColor="text1"/>
          <w:highlight w:val="yellow"/>
        </w:rPr>
        <w:t>remove</w:t>
      </w:r>
      <w:r w:rsidR="00E06A15" w:rsidRPr="00103574">
        <w:rPr>
          <w:rFonts w:cstheme="minorHAnsi"/>
          <w:color w:val="000000" w:themeColor="text1"/>
          <w:highlight w:val="yellow"/>
        </w:rPr>
        <w:t xml:space="preserve"> </w:t>
      </w:r>
      <w:r w:rsidRPr="00103574">
        <w:rPr>
          <w:rFonts w:cstheme="minorHAnsi"/>
          <w:color w:val="000000" w:themeColor="text1"/>
          <w:highlight w:val="yellow"/>
        </w:rPr>
        <w:t>the blocking buffer</w:t>
      </w:r>
      <w:r w:rsidR="00E06A15" w:rsidRPr="00103574">
        <w:rPr>
          <w:rFonts w:cstheme="minorHAnsi"/>
          <w:color w:val="000000" w:themeColor="text1"/>
          <w:highlight w:val="yellow"/>
        </w:rPr>
        <w:t xml:space="preserve"> </w:t>
      </w:r>
      <w:r w:rsidR="00E06A15" w:rsidRPr="00103574">
        <w:rPr>
          <w:rFonts w:eastAsia="Times New Roman" w:cstheme="minorHAnsi"/>
          <w:color w:val="000000" w:themeColor="text1"/>
          <w:highlight w:val="yellow"/>
        </w:rPr>
        <w:t>by</w:t>
      </w:r>
      <w:r w:rsidR="00E06A15" w:rsidRPr="00103574">
        <w:rPr>
          <w:rFonts w:eastAsia="Times New Roman" w:cstheme="minorHAnsi"/>
          <w:color w:val="000000" w:themeColor="text1"/>
          <w:highlight w:val="yellow"/>
          <w:lang w:eastAsia="en-US"/>
        </w:rPr>
        <w:t xml:space="preserve"> adsorb</w:t>
      </w:r>
      <w:r w:rsidR="008D478E" w:rsidRPr="00103574">
        <w:rPr>
          <w:rFonts w:eastAsia="Times New Roman" w:cstheme="minorHAnsi"/>
          <w:color w:val="000000" w:themeColor="text1"/>
          <w:highlight w:val="yellow"/>
          <w:lang w:eastAsia="en-US"/>
        </w:rPr>
        <w:t>ing</w:t>
      </w:r>
      <w:r w:rsidR="00E06A15" w:rsidRPr="00103574">
        <w:rPr>
          <w:rFonts w:eastAsia="Times New Roman" w:cstheme="minorHAnsi"/>
          <w:color w:val="000000" w:themeColor="text1"/>
          <w:highlight w:val="yellow"/>
        </w:rPr>
        <w:t xml:space="preserve"> it </w:t>
      </w:r>
      <w:r w:rsidR="00E06A15" w:rsidRPr="00103574">
        <w:rPr>
          <w:rFonts w:cstheme="minorHAnsi"/>
          <w:color w:val="000000" w:themeColor="text1"/>
          <w:highlight w:val="yellow"/>
        </w:rPr>
        <w:t xml:space="preserve">with </w:t>
      </w:r>
      <w:r w:rsidR="00E06A15" w:rsidRPr="00103574">
        <w:rPr>
          <w:rFonts w:eastAsia="Times New Roman" w:cstheme="minorHAnsi"/>
          <w:color w:val="000000" w:themeColor="text1"/>
          <w:highlight w:val="yellow"/>
        </w:rPr>
        <w:t>the edge of a paper towel</w:t>
      </w:r>
      <w:r w:rsidR="00E06A15" w:rsidRPr="00103574">
        <w:rPr>
          <w:rFonts w:cstheme="minorHAnsi"/>
          <w:color w:val="000000" w:themeColor="text1"/>
          <w:highlight w:val="yellow"/>
        </w:rPr>
        <w:t>.</w:t>
      </w:r>
    </w:p>
    <w:p w14:paraId="039BAEDE" w14:textId="77777777" w:rsidR="00867A04" w:rsidRPr="00103574" w:rsidRDefault="00867A04" w:rsidP="00383458">
      <w:pPr>
        <w:widowControl w:val="0"/>
        <w:autoSpaceDE w:val="0"/>
        <w:autoSpaceDN w:val="0"/>
        <w:adjustRightInd w:val="0"/>
        <w:jc w:val="both"/>
        <w:rPr>
          <w:rFonts w:eastAsia="Times New Roman" w:cstheme="minorHAnsi"/>
          <w:color w:val="000000" w:themeColor="text1"/>
          <w:lang w:eastAsia="en-US"/>
        </w:rPr>
      </w:pPr>
    </w:p>
    <w:p w14:paraId="6888975A" w14:textId="10E9FA62" w:rsidR="00BF47A3" w:rsidRPr="00103574" w:rsidRDefault="002A3D2F" w:rsidP="00383458">
      <w:pPr>
        <w:widowControl w:val="0"/>
        <w:autoSpaceDE w:val="0"/>
        <w:autoSpaceDN w:val="0"/>
        <w:adjustRightInd w:val="0"/>
        <w:jc w:val="both"/>
        <w:rPr>
          <w:rFonts w:eastAsia="Times New Roman" w:cstheme="minorHAnsi"/>
          <w:color w:val="000000" w:themeColor="text1"/>
          <w:lang w:eastAsia="en-US"/>
        </w:rPr>
      </w:pPr>
      <w:r w:rsidRPr="00103574">
        <w:rPr>
          <w:rFonts w:eastAsia="Times New Roman" w:cstheme="minorHAnsi"/>
          <w:color w:val="000000" w:themeColor="text1"/>
          <w:lang w:eastAsia="en-US"/>
        </w:rPr>
        <w:t xml:space="preserve">Note: </w:t>
      </w:r>
      <w:r w:rsidR="00635705" w:rsidRPr="00103574">
        <w:rPr>
          <w:rFonts w:eastAsia="Times New Roman" w:cstheme="minorHAnsi"/>
          <w:color w:val="000000" w:themeColor="text1"/>
          <w:lang w:eastAsia="en-US"/>
        </w:rPr>
        <w:t xml:space="preserve">The intensity of </w:t>
      </w:r>
      <w:r w:rsidR="008326D9">
        <w:rPr>
          <w:rFonts w:eastAsia="Times New Roman" w:cstheme="minorHAnsi"/>
          <w:color w:val="000000" w:themeColor="text1"/>
          <w:lang w:eastAsia="en-US"/>
        </w:rPr>
        <w:t>x</w:t>
      </w:r>
      <w:r w:rsidR="00635705" w:rsidRPr="00103574">
        <w:rPr>
          <w:rFonts w:eastAsia="Times New Roman" w:cstheme="minorHAnsi"/>
          <w:color w:val="000000" w:themeColor="text1"/>
          <w:lang w:eastAsia="en-US"/>
        </w:rPr>
        <w:t xml:space="preserve">enon light is </w:t>
      </w:r>
      <w:r w:rsidR="00860D9C" w:rsidRPr="00103574">
        <w:rPr>
          <w:rFonts w:eastAsia="Times New Roman" w:cstheme="minorHAnsi"/>
          <w:color w:val="000000" w:themeColor="text1"/>
          <w:lang w:eastAsia="en-US"/>
        </w:rPr>
        <w:t>so</w:t>
      </w:r>
      <w:r w:rsidR="00635705" w:rsidRPr="00103574">
        <w:rPr>
          <w:rFonts w:eastAsia="Times New Roman" w:cstheme="minorHAnsi"/>
          <w:color w:val="000000" w:themeColor="text1"/>
          <w:lang w:eastAsia="en-US"/>
        </w:rPr>
        <w:t xml:space="preserve"> high that a pair of</w:t>
      </w:r>
      <w:r w:rsidR="008F1464" w:rsidRPr="00103574">
        <w:rPr>
          <w:rFonts w:eastAsia="Times New Roman" w:cstheme="minorHAnsi"/>
          <w:color w:val="000000" w:themeColor="text1"/>
          <w:lang w:eastAsia="en-US"/>
        </w:rPr>
        <w:t xml:space="preserve"> </w:t>
      </w:r>
      <w:r w:rsidR="003D444B" w:rsidRPr="00103574">
        <w:rPr>
          <w:rFonts w:eastAsia="Times New Roman" w:cstheme="minorHAnsi"/>
          <w:color w:val="000000" w:themeColor="text1"/>
          <w:lang w:eastAsia="en-US"/>
        </w:rPr>
        <w:t xml:space="preserve">proper </w:t>
      </w:r>
      <w:r w:rsidR="008F1464" w:rsidRPr="00103574">
        <w:rPr>
          <w:rFonts w:eastAsia="Times New Roman" w:cstheme="minorHAnsi"/>
          <w:color w:val="000000" w:themeColor="text1"/>
          <w:lang w:eastAsia="en-US"/>
        </w:rPr>
        <w:t>sunglasses</w:t>
      </w:r>
      <w:r w:rsidR="003D444B" w:rsidRPr="00103574">
        <w:rPr>
          <w:rFonts w:eastAsia="Times New Roman" w:cstheme="minorHAnsi"/>
          <w:color w:val="000000" w:themeColor="text1"/>
          <w:lang w:eastAsia="en-US"/>
        </w:rPr>
        <w:t xml:space="preserve"> </w:t>
      </w:r>
      <w:r w:rsidR="00635705" w:rsidRPr="00103574">
        <w:rPr>
          <w:rFonts w:eastAsia="Times New Roman" w:cstheme="minorHAnsi"/>
          <w:color w:val="000000" w:themeColor="text1"/>
          <w:lang w:eastAsia="en-US"/>
        </w:rPr>
        <w:t xml:space="preserve">is needed </w:t>
      </w:r>
      <w:r w:rsidR="003D444B" w:rsidRPr="00103574">
        <w:rPr>
          <w:rFonts w:eastAsia="Times New Roman" w:cstheme="minorHAnsi"/>
          <w:color w:val="000000" w:themeColor="text1"/>
          <w:lang w:eastAsia="en-US"/>
        </w:rPr>
        <w:t xml:space="preserve">for eye protection. Meanwhile, </w:t>
      </w:r>
      <w:r w:rsidR="00F51310" w:rsidRPr="00103574">
        <w:rPr>
          <w:rFonts w:eastAsia="Times New Roman" w:cstheme="minorHAnsi"/>
          <w:color w:val="000000" w:themeColor="text1"/>
        </w:rPr>
        <w:t>wrap</w:t>
      </w:r>
      <w:r w:rsidR="00FF5E17" w:rsidRPr="00103574">
        <w:rPr>
          <w:rFonts w:eastAsia="Times New Roman" w:cstheme="minorHAnsi"/>
          <w:color w:val="000000" w:themeColor="text1"/>
          <w:lang w:eastAsia="en-US"/>
        </w:rPr>
        <w:t xml:space="preserve"> the light source and the plate</w:t>
      </w:r>
      <w:r w:rsidR="00860D9C" w:rsidRPr="00103574">
        <w:rPr>
          <w:rFonts w:eastAsia="Times New Roman" w:cstheme="minorHAnsi"/>
          <w:color w:val="000000" w:themeColor="text1"/>
          <w:lang w:eastAsia="en-US"/>
        </w:rPr>
        <w:t xml:space="preserve"> using aluminum foil to </w:t>
      </w:r>
      <w:r w:rsidR="00860D9C" w:rsidRPr="00103574">
        <w:rPr>
          <w:rFonts w:eastAsia="Times New Roman" w:cstheme="minorHAnsi"/>
          <w:color w:val="000000" w:themeColor="text1"/>
        </w:rPr>
        <w:t xml:space="preserve">avoid the leaking </w:t>
      </w:r>
      <w:r w:rsidR="00791BB0" w:rsidRPr="00103574">
        <w:rPr>
          <w:rFonts w:eastAsia="Times New Roman" w:cstheme="minorHAnsi"/>
          <w:color w:val="000000" w:themeColor="text1"/>
        </w:rPr>
        <w:t xml:space="preserve">of </w:t>
      </w:r>
      <w:r w:rsidR="00860D9C" w:rsidRPr="00103574">
        <w:rPr>
          <w:rFonts w:eastAsia="Times New Roman" w:cstheme="minorHAnsi"/>
          <w:color w:val="000000" w:themeColor="text1"/>
        </w:rPr>
        <w:t>light</w:t>
      </w:r>
      <w:r w:rsidR="00184CB7" w:rsidRPr="00103574">
        <w:rPr>
          <w:rFonts w:eastAsia="Times New Roman" w:cstheme="minorHAnsi"/>
          <w:color w:val="000000" w:themeColor="text1"/>
        </w:rPr>
        <w:t>, which may cause eye damage</w:t>
      </w:r>
      <w:r w:rsidR="00FF5E17" w:rsidRPr="00103574">
        <w:rPr>
          <w:rFonts w:eastAsia="Times New Roman" w:cstheme="minorHAnsi"/>
          <w:color w:val="000000" w:themeColor="text1"/>
          <w:lang w:eastAsia="en-US"/>
        </w:rPr>
        <w:t xml:space="preserve">. </w:t>
      </w:r>
      <w:r w:rsidRPr="00103574">
        <w:rPr>
          <w:rFonts w:eastAsia="Times New Roman" w:cstheme="minorHAnsi"/>
          <w:color w:val="000000" w:themeColor="text1"/>
          <w:lang w:eastAsia="en-US"/>
        </w:rPr>
        <w:t xml:space="preserve">Check the coverslip every 15 </w:t>
      </w:r>
      <w:r w:rsidR="00FF5E17" w:rsidRPr="00103574">
        <w:rPr>
          <w:rFonts w:eastAsia="Times New Roman" w:cstheme="minorHAnsi"/>
          <w:color w:val="000000" w:themeColor="text1"/>
          <w:lang w:eastAsia="en-US"/>
        </w:rPr>
        <w:t>min</w:t>
      </w:r>
      <w:r w:rsidRPr="00103574">
        <w:rPr>
          <w:rFonts w:eastAsia="Times New Roman" w:cstheme="minorHAnsi"/>
          <w:color w:val="000000" w:themeColor="text1"/>
          <w:lang w:eastAsia="en-US"/>
        </w:rPr>
        <w:t xml:space="preserve"> to make sure that the coverslip </w:t>
      </w:r>
      <w:r w:rsidR="00F0076B" w:rsidRPr="00103574">
        <w:rPr>
          <w:rFonts w:eastAsia="Times New Roman" w:cstheme="minorHAnsi"/>
          <w:color w:val="000000" w:themeColor="text1"/>
          <w:lang w:eastAsia="en-US"/>
        </w:rPr>
        <w:t>remain</w:t>
      </w:r>
      <w:r w:rsidR="00765702" w:rsidRPr="00103574">
        <w:rPr>
          <w:rFonts w:eastAsia="Times New Roman" w:cstheme="minorHAnsi"/>
          <w:color w:val="000000" w:themeColor="text1"/>
          <w:lang w:eastAsia="en-US"/>
        </w:rPr>
        <w:t>s</w:t>
      </w:r>
      <w:r w:rsidR="00F0076B" w:rsidRPr="00103574">
        <w:rPr>
          <w:rFonts w:eastAsia="Times New Roman" w:cstheme="minorHAnsi"/>
          <w:color w:val="000000" w:themeColor="text1"/>
          <w:lang w:eastAsia="en-US"/>
        </w:rPr>
        <w:t xml:space="preserve"> </w:t>
      </w:r>
      <w:r w:rsidRPr="00103574">
        <w:rPr>
          <w:rFonts w:eastAsia="Times New Roman" w:cstheme="minorHAnsi"/>
          <w:color w:val="000000" w:themeColor="text1"/>
          <w:lang w:eastAsia="en-US"/>
        </w:rPr>
        <w:t>moist. If</w:t>
      </w:r>
      <w:r w:rsidR="00FF5E17" w:rsidRPr="00103574">
        <w:rPr>
          <w:rFonts w:eastAsia="Times New Roman" w:cstheme="minorHAnsi"/>
          <w:color w:val="000000" w:themeColor="text1"/>
          <w:lang w:eastAsia="en-US"/>
        </w:rPr>
        <w:t xml:space="preserve"> </w:t>
      </w:r>
      <w:r w:rsidR="00B50C19" w:rsidRPr="00103574">
        <w:rPr>
          <w:rFonts w:eastAsia="Times New Roman" w:cstheme="minorHAnsi"/>
          <w:color w:val="000000" w:themeColor="text1"/>
          <w:lang w:eastAsia="en-US"/>
        </w:rPr>
        <w:t>the coverslip is dry</w:t>
      </w:r>
      <w:r w:rsidRPr="00103574">
        <w:rPr>
          <w:rFonts w:eastAsia="Times New Roman" w:cstheme="minorHAnsi"/>
          <w:color w:val="000000" w:themeColor="text1"/>
          <w:lang w:eastAsia="en-US"/>
        </w:rPr>
        <w:t xml:space="preserve">, add </w:t>
      </w:r>
      <w:r w:rsidR="00E06A15" w:rsidRPr="00103574">
        <w:rPr>
          <w:rFonts w:eastAsia="Times New Roman" w:cstheme="minorHAnsi"/>
          <w:color w:val="000000" w:themeColor="text1"/>
        </w:rPr>
        <w:t>5</w:t>
      </w:r>
      <w:r w:rsidR="00E06A15" w:rsidRPr="00103574">
        <w:rPr>
          <w:rFonts w:eastAsia="Times New Roman" w:cstheme="minorHAnsi"/>
          <w:color w:val="000000" w:themeColor="text1"/>
          <w:lang w:eastAsia="en-US"/>
        </w:rPr>
        <w:t xml:space="preserve">0 </w:t>
      </w:r>
      <w:r w:rsidR="00EF338B" w:rsidRPr="00103574">
        <w:rPr>
          <w:rFonts w:eastAsia="Times New Roman" w:cstheme="minorHAnsi"/>
          <w:color w:val="000000" w:themeColor="text1"/>
          <w:lang w:eastAsia="en-US"/>
        </w:rPr>
        <w:t>µL</w:t>
      </w:r>
      <w:r w:rsidRPr="00103574">
        <w:rPr>
          <w:rFonts w:eastAsia="Times New Roman" w:cstheme="minorHAnsi"/>
          <w:color w:val="000000" w:themeColor="text1"/>
          <w:lang w:eastAsia="en-US"/>
        </w:rPr>
        <w:t xml:space="preserve"> </w:t>
      </w:r>
      <w:r w:rsidR="008326D9">
        <w:rPr>
          <w:rFonts w:eastAsia="Times New Roman" w:cstheme="minorHAnsi"/>
          <w:color w:val="000000" w:themeColor="text1"/>
          <w:lang w:eastAsia="en-US"/>
        </w:rPr>
        <w:t xml:space="preserve">of </w:t>
      </w:r>
      <w:r w:rsidRPr="00103574">
        <w:rPr>
          <w:rFonts w:eastAsia="Times New Roman" w:cstheme="minorHAnsi"/>
          <w:color w:val="000000" w:themeColor="text1"/>
          <w:lang w:eastAsia="en-US"/>
        </w:rPr>
        <w:t>blocking buffer.</w:t>
      </w:r>
    </w:p>
    <w:p w14:paraId="2BDAD8E6" w14:textId="77777777" w:rsidR="00867A04" w:rsidRPr="00103574" w:rsidRDefault="00867A04" w:rsidP="00383458">
      <w:pPr>
        <w:widowControl w:val="0"/>
        <w:autoSpaceDE w:val="0"/>
        <w:autoSpaceDN w:val="0"/>
        <w:adjustRightInd w:val="0"/>
        <w:jc w:val="both"/>
        <w:rPr>
          <w:rFonts w:eastAsia="Times New Roman" w:cstheme="minorHAnsi"/>
          <w:color w:val="000000" w:themeColor="text1"/>
          <w:lang w:eastAsia="en-US"/>
        </w:rPr>
      </w:pPr>
    </w:p>
    <w:p w14:paraId="0B370352" w14:textId="53BCD554" w:rsidR="00F0076B" w:rsidRPr="00103574" w:rsidRDefault="00F0076B" w:rsidP="00383458">
      <w:pPr>
        <w:pStyle w:val="ListParagraph"/>
        <w:widowControl w:val="0"/>
        <w:numPr>
          <w:ilvl w:val="0"/>
          <w:numId w:val="19"/>
        </w:numPr>
        <w:autoSpaceDE w:val="0"/>
        <w:autoSpaceDN w:val="0"/>
        <w:adjustRightInd w:val="0"/>
        <w:ind w:left="0" w:firstLine="0"/>
        <w:jc w:val="both"/>
        <w:rPr>
          <w:rFonts w:cstheme="minorHAnsi"/>
          <w:b/>
          <w:color w:val="000000" w:themeColor="text1"/>
          <w:highlight w:val="yellow"/>
        </w:rPr>
      </w:pPr>
      <w:r w:rsidRPr="00103574">
        <w:rPr>
          <w:rFonts w:eastAsia="Times New Roman" w:cstheme="minorHAnsi"/>
          <w:b/>
          <w:color w:val="000000" w:themeColor="text1"/>
          <w:lang w:eastAsia="en-US"/>
        </w:rPr>
        <w:t xml:space="preserve"> </w:t>
      </w:r>
      <w:r w:rsidR="00EB2C3D" w:rsidRPr="00103574">
        <w:rPr>
          <w:rFonts w:eastAsia="Times New Roman" w:cstheme="minorHAnsi"/>
          <w:b/>
          <w:color w:val="000000" w:themeColor="text1"/>
          <w:highlight w:val="yellow"/>
        </w:rPr>
        <w:t>Antibody</w:t>
      </w:r>
      <w:r w:rsidR="00EB2C3D" w:rsidRPr="00103574">
        <w:rPr>
          <w:rFonts w:eastAsia="Times New Roman" w:cstheme="minorHAnsi"/>
          <w:b/>
          <w:color w:val="000000" w:themeColor="text1"/>
          <w:highlight w:val="yellow"/>
          <w:lang w:eastAsia="en-US"/>
        </w:rPr>
        <w:t xml:space="preserve"> </w:t>
      </w:r>
      <w:r w:rsidR="00542D6F" w:rsidRPr="00103574">
        <w:rPr>
          <w:rFonts w:eastAsia="Times New Roman" w:cstheme="minorHAnsi"/>
          <w:b/>
          <w:color w:val="000000" w:themeColor="text1"/>
          <w:highlight w:val="yellow"/>
        </w:rPr>
        <w:t>Binding</w:t>
      </w:r>
    </w:p>
    <w:p w14:paraId="295A9A5A" w14:textId="77777777" w:rsidR="00867A04" w:rsidRPr="00103574" w:rsidRDefault="00867A04" w:rsidP="00383458">
      <w:pPr>
        <w:widowControl w:val="0"/>
        <w:autoSpaceDE w:val="0"/>
        <w:autoSpaceDN w:val="0"/>
        <w:adjustRightInd w:val="0"/>
        <w:jc w:val="both"/>
        <w:rPr>
          <w:rFonts w:eastAsia="Times New Roman" w:cstheme="minorHAnsi"/>
          <w:color w:val="000000" w:themeColor="text1"/>
          <w:lang w:eastAsia="en-US"/>
        </w:rPr>
      </w:pPr>
    </w:p>
    <w:p w14:paraId="59081F60" w14:textId="697CB6F1" w:rsidR="0010744E" w:rsidRPr="00103574" w:rsidRDefault="0010744E" w:rsidP="00383458">
      <w:pPr>
        <w:widowControl w:val="0"/>
        <w:numPr>
          <w:ilvl w:val="1"/>
          <w:numId w:val="19"/>
        </w:numPr>
        <w:autoSpaceDE w:val="0"/>
        <w:autoSpaceDN w:val="0"/>
        <w:adjustRightInd w:val="0"/>
        <w:ind w:left="0" w:firstLine="0"/>
        <w:jc w:val="both"/>
        <w:rPr>
          <w:rFonts w:eastAsia="Times New Roman" w:cstheme="minorHAnsi"/>
          <w:color w:val="000000" w:themeColor="text1"/>
          <w:lang w:eastAsia="en-US"/>
        </w:rPr>
      </w:pPr>
      <w:r w:rsidRPr="00103574">
        <w:rPr>
          <w:rFonts w:eastAsia="Times New Roman" w:cstheme="minorHAnsi"/>
          <w:color w:val="000000" w:themeColor="text1"/>
          <w:lang w:eastAsia="en-US"/>
        </w:rPr>
        <w:t>Dissolve anti-</w:t>
      </w:r>
      <w:r w:rsidRPr="00103574">
        <w:rPr>
          <w:rFonts w:eastAsia="Times New Roman" w:cstheme="minorHAnsi"/>
          <w:i/>
          <w:color w:val="000000" w:themeColor="text1"/>
          <w:lang w:eastAsia="en-US"/>
        </w:rPr>
        <w:t>Anabaena</w:t>
      </w:r>
      <w:r w:rsidRPr="00103574">
        <w:rPr>
          <w:rFonts w:eastAsia="Times New Roman" w:cstheme="minorHAnsi"/>
          <w:color w:val="000000" w:themeColor="text1"/>
          <w:lang w:eastAsia="en-US"/>
        </w:rPr>
        <w:t xml:space="preserve"> </w:t>
      </w:r>
      <w:proofErr w:type="spellStart"/>
      <w:r w:rsidRPr="00103574">
        <w:rPr>
          <w:rFonts w:eastAsia="Times New Roman" w:cstheme="minorHAnsi"/>
          <w:color w:val="000000" w:themeColor="text1"/>
          <w:lang w:eastAsia="en-US"/>
        </w:rPr>
        <w:t>FtsZ</w:t>
      </w:r>
      <w:proofErr w:type="spellEnd"/>
      <w:r w:rsidRPr="00103574">
        <w:rPr>
          <w:rFonts w:eastAsia="Times New Roman" w:cstheme="minorHAnsi"/>
          <w:color w:val="000000" w:themeColor="text1"/>
          <w:lang w:eastAsia="en-US"/>
        </w:rPr>
        <w:t xml:space="preserve"> antibody </w:t>
      </w:r>
      <w:r w:rsidR="00AE3672" w:rsidRPr="00103574">
        <w:rPr>
          <w:rFonts w:eastAsia="Times New Roman" w:cstheme="minorHAnsi"/>
          <w:color w:val="000000" w:themeColor="text1"/>
          <w:lang w:eastAsia="en-US"/>
        </w:rPr>
        <w:t xml:space="preserve">in 200 </w:t>
      </w:r>
      <w:r w:rsidR="00EF338B" w:rsidRPr="00103574">
        <w:rPr>
          <w:rFonts w:eastAsia="Times New Roman" w:cstheme="minorHAnsi"/>
          <w:color w:val="000000" w:themeColor="text1"/>
          <w:lang w:eastAsia="en-US"/>
        </w:rPr>
        <w:t xml:space="preserve">µL </w:t>
      </w:r>
      <w:r w:rsidR="008326D9">
        <w:rPr>
          <w:rFonts w:eastAsia="Times New Roman" w:cstheme="minorHAnsi"/>
          <w:color w:val="000000" w:themeColor="text1"/>
          <w:lang w:eastAsia="en-US"/>
        </w:rPr>
        <w:t xml:space="preserve">of </w:t>
      </w:r>
      <w:r w:rsidR="00AE3672" w:rsidRPr="00103574">
        <w:rPr>
          <w:rFonts w:eastAsia="Times New Roman" w:cstheme="minorHAnsi"/>
          <w:color w:val="000000" w:themeColor="text1"/>
          <w:lang w:eastAsia="en-US"/>
        </w:rPr>
        <w:t xml:space="preserve">water according to the manufacturer’s instructions. </w:t>
      </w:r>
    </w:p>
    <w:p w14:paraId="0152E605" w14:textId="77777777" w:rsidR="00867A04" w:rsidRPr="00103574" w:rsidRDefault="00867A04" w:rsidP="00383458">
      <w:pPr>
        <w:widowControl w:val="0"/>
        <w:autoSpaceDE w:val="0"/>
        <w:autoSpaceDN w:val="0"/>
        <w:adjustRightInd w:val="0"/>
        <w:jc w:val="both"/>
        <w:rPr>
          <w:rFonts w:eastAsia="Times New Roman" w:cstheme="minorHAnsi"/>
          <w:color w:val="000000" w:themeColor="text1"/>
          <w:lang w:eastAsia="en-US"/>
        </w:rPr>
      </w:pPr>
    </w:p>
    <w:p w14:paraId="472088E2" w14:textId="266A1EA0" w:rsidR="00FF5E17" w:rsidRPr="00103574" w:rsidRDefault="004D7D71" w:rsidP="00383458">
      <w:pPr>
        <w:widowControl w:val="0"/>
        <w:numPr>
          <w:ilvl w:val="1"/>
          <w:numId w:val="19"/>
        </w:numPr>
        <w:autoSpaceDE w:val="0"/>
        <w:autoSpaceDN w:val="0"/>
        <w:adjustRightInd w:val="0"/>
        <w:ind w:left="0" w:firstLine="0"/>
        <w:jc w:val="both"/>
        <w:rPr>
          <w:rFonts w:cstheme="minorHAnsi"/>
          <w:color w:val="000000" w:themeColor="text1"/>
          <w:highlight w:val="yellow"/>
        </w:rPr>
      </w:pPr>
      <w:r w:rsidRPr="00103574">
        <w:rPr>
          <w:rFonts w:cstheme="minorHAnsi"/>
          <w:color w:val="000000" w:themeColor="text1"/>
          <w:highlight w:val="yellow"/>
        </w:rPr>
        <w:t xml:space="preserve">Dilute </w:t>
      </w:r>
      <w:r w:rsidR="001B7E63" w:rsidRPr="00103574">
        <w:rPr>
          <w:rFonts w:cstheme="minorHAnsi"/>
          <w:color w:val="000000" w:themeColor="text1"/>
          <w:highlight w:val="yellow"/>
        </w:rPr>
        <w:t xml:space="preserve">1 </w:t>
      </w:r>
      <w:r w:rsidR="00EF338B" w:rsidRPr="00103574">
        <w:rPr>
          <w:rFonts w:eastAsia="Times New Roman" w:cstheme="minorHAnsi"/>
          <w:color w:val="000000" w:themeColor="text1"/>
          <w:highlight w:val="yellow"/>
          <w:lang w:eastAsia="en-US"/>
        </w:rPr>
        <w:t>µL</w:t>
      </w:r>
      <w:r w:rsidR="00EF338B" w:rsidRPr="00103574">
        <w:rPr>
          <w:rFonts w:cstheme="minorHAnsi"/>
          <w:color w:val="000000" w:themeColor="text1"/>
          <w:highlight w:val="yellow"/>
        </w:rPr>
        <w:t xml:space="preserve"> </w:t>
      </w:r>
      <w:r w:rsidR="008326D9">
        <w:rPr>
          <w:rFonts w:cstheme="minorHAnsi"/>
          <w:color w:val="000000" w:themeColor="text1"/>
          <w:highlight w:val="yellow"/>
        </w:rPr>
        <w:t xml:space="preserve">of </w:t>
      </w:r>
      <w:r w:rsidR="0059672A" w:rsidRPr="00103574">
        <w:rPr>
          <w:rFonts w:cstheme="minorHAnsi"/>
          <w:color w:val="000000" w:themeColor="text1"/>
          <w:highlight w:val="yellow"/>
        </w:rPr>
        <w:t>anti-</w:t>
      </w:r>
      <w:proofErr w:type="spellStart"/>
      <w:r w:rsidR="0059672A" w:rsidRPr="00103574">
        <w:rPr>
          <w:rFonts w:cstheme="minorHAnsi"/>
          <w:color w:val="000000" w:themeColor="text1"/>
          <w:highlight w:val="yellow"/>
        </w:rPr>
        <w:t>FtsZ</w:t>
      </w:r>
      <w:proofErr w:type="spellEnd"/>
      <w:r w:rsidR="0059672A" w:rsidRPr="00103574">
        <w:rPr>
          <w:rFonts w:cstheme="minorHAnsi"/>
          <w:color w:val="000000" w:themeColor="text1"/>
          <w:highlight w:val="yellow"/>
        </w:rPr>
        <w:t xml:space="preserve"> antibody </w:t>
      </w:r>
      <w:r w:rsidRPr="00103574">
        <w:rPr>
          <w:rFonts w:cstheme="minorHAnsi"/>
          <w:color w:val="000000" w:themeColor="text1"/>
          <w:highlight w:val="yellow"/>
        </w:rPr>
        <w:t xml:space="preserve">into </w:t>
      </w:r>
      <w:r w:rsidR="001B7E63" w:rsidRPr="00103574">
        <w:rPr>
          <w:rFonts w:cstheme="minorHAnsi"/>
          <w:color w:val="000000" w:themeColor="text1"/>
          <w:highlight w:val="yellow"/>
        </w:rPr>
        <w:t xml:space="preserve">99 </w:t>
      </w:r>
      <w:r w:rsidR="00EF338B" w:rsidRPr="00103574">
        <w:rPr>
          <w:rFonts w:eastAsia="Times New Roman" w:cstheme="minorHAnsi"/>
          <w:color w:val="000000" w:themeColor="text1"/>
          <w:highlight w:val="yellow"/>
          <w:lang w:eastAsia="en-US"/>
        </w:rPr>
        <w:t>µL</w:t>
      </w:r>
      <w:r w:rsidRPr="00103574">
        <w:rPr>
          <w:rFonts w:cstheme="minorHAnsi"/>
          <w:color w:val="000000" w:themeColor="text1"/>
          <w:highlight w:val="yellow"/>
        </w:rPr>
        <w:t xml:space="preserve"> </w:t>
      </w:r>
      <w:r w:rsidR="008326D9">
        <w:rPr>
          <w:rFonts w:cstheme="minorHAnsi"/>
          <w:color w:val="000000" w:themeColor="text1"/>
          <w:highlight w:val="yellow"/>
        </w:rPr>
        <w:t xml:space="preserve">of </w:t>
      </w:r>
      <w:r w:rsidRPr="00103574">
        <w:rPr>
          <w:rFonts w:cstheme="minorHAnsi"/>
          <w:color w:val="000000" w:themeColor="text1"/>
          <w:highlight w:val="yellow"/>
        </w:rPr>
        <w:t>blocking buffer.</w:t>
      </w:r>
      <w:r w:rsidR="00FF5E17" w:rsidRPr="00103574">
        <w:rPr>
          <w:rFonts w:cstheme="minorHAnsi"/>
          <w:color w:val="000000" w:themeColor="text1"/>
          <w:highlight w:val="yellow"/>
        </w:rPr>
        <w:t xml:space="preserve"> </w:t>
      </w:r>
      <w:r w:rsidRPr="00103574">
        <w:rPr>
          <w:rFonts w:cstheme="minorHAnsi"/>
          <w:color w:val="000000" w:themeColor="text1"/>
          <w:highlight w:val="yellow"/>
        </w:rPr>
        <w:t xml:space="preserve">Add 50 </w:t>
      </w:r>
      <w:r w:rsidR="00EF338B" w:rsidRPr="00103574">
        <w:rPr>
          <w:rFonts w:eastAsia="Times New Roman" w:cstheme="minorHAnsi"/>
          <w:color w:val="000000" w:themeColor="text1"/>
          <w:highlight w:val="yellow"/>
          <w:lang w:eastAsia="en-US"/>
        </w:rPr>
        <w:t>µL</w:t>
      </w:r>
      <w:r w:rsidR="00EF338B" w:rsidRPr="00103574">
        <w:rPr>
          <w:rFonts w:cstheme="minorHAnsi"/>
          <w:color w:val="000000" w:themeColor="text1"/>
          <w:highlight w:val="yellow"/>
        </w:rPr>
        <w:t xml:space="preserve"> </w:t>
      </w:r>
      <w:r w:rsidR="008326D9">
        <w:rPr>
          <w:rFonts w:cstheme="minorHAnsi"/>
          <w:color w:val="000000" w:themeColor="text1"/>
          <w:highlight w:val="yellow"/>
        </w:rPr>
        <w:t xml:space="preserve">of </w:t>
      </w:r>
      <w:r w:rsidRPr="00103574">
        <w:rPr>
          <w:rFonts w:cstheme="minorHAnsi"/>
          <w:color w:val="000000" w:themeColor="text1"/>
          <w:highlight w:val="yellow"/>
        </w:rPr>
        <w:t xml:space="preserve">diluted primary antibody on the coverslip and incubate it at room temperature for 30 min. </w:t>
      </w:r>
    </w:p>
    <w:p w14:paraId="623535C9" w14:textId="77777777" w:rsidR="00867A04" w:rsidRPr="00103574" w:rsidRDefault="00867A04" w:rsidP="00383458">
      <w:pPr>
        <w:widowControl w:val="0"/>
        <w:autoSpaceDE w:val="0"/>
        <w:autoSpaceDN w:val="0"/>
        <w:adjustRightInd w:val="0"/>
        <w:jc w:val="both"/>
        <w:rPr>
          <w:rFonts w:eastAsia="Times New Roman" w:cstheme="minorHAnsi"/>
          <w:color w:val="000000" w:themeColor="text1"/>
          <w:highlight w:val="yellow"/>
          <w:lang w:eastAsia="en-US"/>
        </w:rPr>
      </w:pPr>
    </w:p>
    <w:p w14:paraId="17E43C19" w14:textId="7B3736CC" w:rsidR="00AE3672" w:rsidRPr="00103574" w:rsidRDefault="004D7D71" w:rsidP="00383458">
      <w:pPr>
        <w:widowControl w:val="0"/>
        <w:numPr>
          <w:ilvl w:val="1"/>
          <w:numId w:val="19"/>
        </w:numPr>
        <w:autoSpaceDE w:val="0"/>
        <w:autoSpaceDN w:val="0"/>
        <w:adjustRightInd w:val="0"/>
        <w:ind w:left="0" w:firstLine="0"/>
        <w:jc w:val="both"/>
        <w:rPr>
          <w:rFonts w:eastAsia="Times New Roman" w:cstheme="minorHAnsi"/>
          <w:color w:val="000000" w:themeColor="text1"/>
          <w:highlight w:val="yellow"/>
          <w:lang w:eastAsia="en-US"/>
        </w:rPr>
      </w:pPr>
      <w:r w:rsidRPr="00103574">
        <w:rPr>
          <w:rFonts w:cstheme="minorHAnsi"/>
          <w:color w:val="000000" w:themeColor="text1"/>
          <w:highlight w:val="yellow"/>
        </w:rPr>
        <w:t xml:space="preserve">Transfer the coverslip to </w:t>
      </w:r>
      <w:r w:rsidR="00FF5E17" w:rsidRPr="00103574">
        <w:rPr>
          <w:rFonts w:cstheme="minorHAnsi"/>
          <w:color w:val="000000" w:themeColor="text1"/>
          <w:highlight w:val="yellow"/>
        </w:rPr>
        <w:t xml:space="preserve">the </w:t>
      </w:r>
      <w:r w:rsidRPr="00103574">
        <w:rPr>
          <w:rFonts w:cstheme="minorHAnsi"/>
          <w:color w:val="000000" w:themeColor="text1"/>
          <w:highlight w:val="yellow"/>
        </w:rPr>
        <w:t>washing</w:t>
      </w:r>
      <w:r w:rsidR="004D0753" w:rsidRPr="00103574">
        <w:rPr>
          <w:rFonts w:eastAsia="Times New Roman" w:cstheme="minorHAnsi"/>
          <w:color w:val="000000" w:themeColor="text1"/>
          <w:highlight w:val="yellow"/>
          <w:lang w:eastAsia="en-US"/>
        </w:rPr>
        <w:t xml:space="preserve"> </w:t>
      </w:r>
      <w:r w:rsidR="00FF5E17" w:rsidRPr="00103574">
        <w:rPr>
          <w:rFonts w:cstheme="minorHAnsi"/>
          <w:color w:val="000000" w:themeColor="text1"/>
          <w:highlight w:val="yellow"/>
        </w:rPr>
        <w:t xml:space="preserve">dish. Add 1 </w:t>
      </w:r>
      <w:r w:rsidR="00EF338B" w:rsidRPr="00103574">
        <w:rPr>
          <w:rFonts w:eastAsia="Times New Roman" w:cstheme="minorHAnsi"/>
          <w:color w:val="000000" w:themeColor="text1"/>
          <w:highlight w:val="yellow"/>
          <w:lang w:eastAsia="en-US"/>
        </w:rPr>
        <w:t>mL</w:t>
      </w:r>
      <w:r w:rsidR="00FF5E17" w:rsidRPr="00103574">
        <w:rPr>
          <w:rFonts w:cstheme="minorHAnsi"/>
          <w:color w:val="000000" w:themeColor="text1"/>
          <w:highlight w:val="yellow"/>
        </w:rPr>
        <w:t xml:space="preserve"> </w:t>
      </w:r>
      <w:r w:rsidR="008326D9">
        <w:rPr>
          <w:rFonts w:cstheme="minorHAnsi"/>
          <w:color w:val="000000" w:themeColor="text1"/>
          <w:highlight w:val="yellow"/>
        </w:rPr>
        <w:t xml:space="preserve">of </w:t>
      </w:r>
      <w:r w:rsidR="00FF5E17" w:rsidRPr="00103574">
        <w:rPr>
          <w:rFonts w:cstheme="minorHAnsi"/>
          <w:color w:val="000000" w:themeColor="text1"/>
          <w:highlight w:val="yellow"/>
        </w:rPr>
        <w:t>PBS buffer and place the washing</w:t>
      </w:r>
      <w:r w:rsidR="00800E06" w:rsidRPr="00103574">
        <w:rPr>
          <w:rFonts w:eastAsia="Times New Roman" w:cstheme="minorHAnsi"/>
          <w:color w:val="000000" w:themeColor="text1"/>
          <w:highlight w:val="yellow"/>
          <w:lang w:eastAsia="en-US"/>
        </w:rPr>
        <w:t xml:space="preserve"> </w:t>
      </w:r>
      <w:r w:rsidR="00FF5E17" w:rsidRPr="00103574">
        <w:rPr>
          <w:rFonts w:cstheme="minorHAnsi"/>
          <w:color w:val="000000" w:themeColor="text1"/>
          <w:highlight w:val="yellow"/>
        </w:rPr>
        <w:t xml:space="preserve">dish on a </w:t>
      </w:r>
      <w:r w:rsidR="00FF5E17" w:rsidRPr="00103574">
        <w:rPr>
          <w:rFonts w:eastAsia="Times New Roman" w:cstheme="minorHAnsi"/>
          <w:color w:val="000000" w:themeColor="text1"/>
          <w:highlight w:val="yellow"/>
          <w:lang w:eastAsia="en-US"/>
        </w:rPr>
        <w:t>shake</w:t>
      </w:r>
      <w:r w:rsidR="0096093E" w:rsidRPr="00103574">
        <w:rPr>
          <w:rFonts w:eastAsia="Times New Roman" w:cstheme="minorHAnsi"/>
          <w:color w:val="000000" w:themeColor="text1"/>
          <w:highlight w:val="yellow"/>
          <w:lang w:eastAsia="en-US"/>
        </w:rPr>
        <w:t>. Gently shake the washing</w:t>
      </w:r>
      <w:r w:rsidR="004D0753" w:rsidRPr="00103574">
        <w:rPr>
          <w:rFonts w:eastAsia="Times New Roman" w:cstheme="minorHAnsi"/>
          <w:color w:val="000000" w:themeColor="text1"/>
          <w:highlight w:val="yellow"/>
          <w:lang w:eastAsia="en-US"/>
        </w:rPr>
        <w:t xml:space="preserve"> </w:t>
      </w:r>
      <w:r w:rsidR="0096093E" w:rsidRPr="00103574">
        <w:rPr>
          <w:rFonts w:eastAsia="Times New Roman" w:cstheme="minorHAnsi"/>
          <w:color w:val="000000" w:themeColor="text1"/>
          <w:highlight w:val="yellow"/>
          <w:lang w:eastAsia="en-US"/>
        </w:rPr>
        <w:t>dish</w:t>
      </w:r>
      <w:r w:rsidR="00FF5E17" w:rsidRPr="00103574">
        <w:rPr>
          <w:rFonts w:cstheme="minorHAnsi"/>
          <w:color w:val="000000" w:themeColor="text1"/>
          <w:highlight w:val="yellow"/>
        </w:rPr>
        <w:t xml:space="preserve"> for 5 min. Repeat this step 3</w:t>
      </w:r>
      <w:r w:rsidR="008326D9">
        <w:rPr>
          <w:rFonts w:cstheme="minorHAnsi"/>
          <w:color w:val="000000" w:themeColor="text1"/>
          <w:highlight w:val="yellow"/>
        </w:rPr>
        <w:t>x</w:t>
      </w:r>
      <w:r w:rsidR="00FF5E17" w:rsidRPr="00103574">
        <w:rPr>
          <w:rFonts w:cstheme="minorHAnsi"/>
          <w:color w:val="000000" w:themeColor="text1"/>
          <w:highlight w:val="yellow"/>
        </w:rPr>
        <w:t xml:space="preserve"> to wash the coverslip.</w:t>
      </w:r>
      <w:r w:rsidR="00FF5E17" w:rsidRPr="00103574">
        <w:rPr>
          <w:rFonts w:eastAsia="Times New Roman" w:cstheme="minorHAnsi"/>
          <w:color w:val="000000" w:themeColor="text1"/>
          <w:highlight w:val="yellow"/>
          <w:lang w:eastAsia="en-US"/>
        </w:rPr>
        <w:t xml:space="preserve"> </w:t>
      </w:r>
    </w:p>
    <w:p w14:paraId="165DB5EE" w14:textId="77777777" w:rsidR="00867A04" w:rsidRPr="00103574" w:rsidRDefault="00867A04" w:rsidP="00383458">
      <w:pPr>
        <w:widowControl w:val="0"/>
        <w:autoSpaceDE w:val="0"/>
        <w:autoSpaceDN w:val="0"/>
        <w:adjustRightInd w:val="0"/>
        <w:jc w:val="both"/>
        <w:rPr>
          <w:rFonts w:eastAsia="Times New Roman" w:cstheme="minorHAnsi"/>
          <w:color w:val="000000" w:themeColor="text1"/>
          <w:lang w:eastAsia="en-US"/>
        </w:rPr>
      </w:pPr>
    </w:p>
    <w:p w14:paraId="13807EAA" w14:textId="103E2EF7" w:rsidR="00AE3672" w:rsidRPr="00103574" w:rsidRDefault="00FF5E17" w:rsidP="00383458">
      <w:pPr>
        <w:widowControl w:val="0"/>
        <w:numPr>
          <w:ilvl w:val="1"/>
          <w:numId w:val="19"/>
        </w:numPr>
        <w:autoSpaceDE w:val="0"/>
        <w:autoSpaceDN w:val="0"/>
        <w:adjustRightInd w:val="0"/>
        <w:ind w:left="0" w:firstLine="0"/>
        <w:jc w:val="both"/>
        <w:rPr>
          <w:rFonts w:cstheme="minorHAnsi"/>
          <w:color w:val="000000" w:themeColor="text1"/>
          <w:highlight w:val="yellow"/>
        </w:rPr>
      </w:pPr>
      <w:r w:rsidRPr="00103574">
        <w:rPr>
          <w:rFonts w:eastAsia="Times New Roman" w:cstheme="minorHAnsi"/>
          <w:color w:val="000000" w:themeColor="text1"/>
          <w:lang w:eastAsia="en-US"/>
        </w:rPr>
        <w:t xml:space="preserve">Transfer the coverslip to </w:t>
      </w:r>
      <w:r w:rsidR="00590611" w:rsidRPr="00103574">
        <w:rPr>
          <w:rFonts w:eastAsia="Times New Roman" w:cstheme="minorHAnsi"/>
          <w:color w:val="000000" w:themeColor="text1"/>
          <w:lang w:eastAsia="en-US"/>
        </w:rPr>
        <w:t xml:space="preserve">the </w:t>
      </w:r>
      <w:r w:rsidRPr="00103574">
        <w:rPr>
          <w:rFonts w:eastAsia="Times New Roman" w:cstheme="minorHAnsi"/>
          <w:color w:val="000000" w:themeColor="text1"/>
          <w:lang w:eastAsia="en-US"/>
        </w:rPr>
        <w:t>staining</w:t>
      </w:r>
      <w:r w:rsidR="00800E06" w:rsidRPr="00103574">
        <w:rPr>
          <w:rFonts w:eastAsia="Times New Roman" w:cstheme="minorHAnsi"/>
          <w:color w:val="000000" w:themeColor="text1"/>
          <w:lang w:eastAsia="en-US"/>
        </w:rPr>
        <w:t xml:space="preserve"> </w:t>
      </w:r>
      <w:r w:rsidRPr="00103574">
        <w:rPr>
          <w:rFonts w:eastAsia="Times New Roman" w:cstheme="minorHAnsi"/>
          <w:color w:val="000000" w:themeColor="text1"/>
          <w:lang w:eastAsia="en-US"/>
        </w:rPr>
        <w:t xml:space="preserve">dish. </w:t>
      </w:r>
      <w:r w:rsidR="004D7D71" w:rsidRPr="00103574">
        <w:rPr>
          <w:rFonts w:cstheme="minorHAnsi"/>
          <w:color w:val="000000" w:themeColor="text1"/>
          <w:highlight w:val="yellow"/>
        </w:rPr>
        <w:t xml:space="preserve">Dilute </w:t>
      </w:r>
      <w:r w:rsidR="00F0076B" w:rsidRPr="00103574">
        <w:rPr>
          <w:rFonts w:cstheme="minorHAnsi"/>
          <w:color w:val="000000" w:themeColor="text1"/>
          <w:highlight w:val="yellow"/>
        </w:rPr>
        <w:t>1</w:t>
      </w:r>
      <w:r w:rsidR="004D7D71" w:rsidRPr="00103574">
        <w:rPr>
          <w:rFonts w:cstheme="minorHAnsi"/>
          <w:color w:val="000000" w:themeColor="text1"/>
          <w:highlight w:val="yellow"/>
        </w:rPr>
        <w:t xml:space="preserve"> </w:t>
      </w:r>
      <w:r w:rsidR="00EF338B" w:rsidRPr="00103574">
        <w:rPr>
          <w:rFonts w:eastAsia="Times New Roman" w:cstheme="minorHAnsi"/>
          <w:color w:val="000000" w:themeColor="text1"/>
          <w:highlight w:val="yellow"/>
          <w:lang w:eastAsia="en-US"/>
        </w:rPr>
        <w:t>µL</w:t>
      </w:r>
      <w:r w:rsidR="004D7D71" w:rsidRPr="00103574">
        <w:rPr>
          <w:rFonts w:cstheme="minorHAnsi"/>
          <w:color w:val="000000" w:themeColor="text1"/>
          <w:highlight w:val="yellow"/>
        </w:rPr>
        <w:t xml:space="preserve"> </w:t>
      </w:r>
      <w:r w:rsidR="008326D9">
        <w:rPr>
          <w:rFonts w:cstheme="minorHAnsi"/>
          <w:color w:val="000000" w:themeColor="text1"/>
          <w:highlight w:val="yellow"/>
        </w:rPr>
        <w:t xml:space="preserve">of </w:t>
      </w:r>
      <w:r w:rsidR="0018664C">
        <w:rPr>
          <w:rFonts w:cstheme="minorHAnsi"/>
          <w:color w:val="000000" w:themeColor="text1"/>
          <w:highlight w:val="yellow"/>
        </w:rPr>
        <w:t xml:space="preserve">a </w:t>
      </w:r>
      <w:r w:rsidR="004D7D71" w:rsidRPr="00103574">
        <w:rPr>
          <w:rFonts w:cstheme="minorHAnsi"/>
          <w:color w:val="000000" w:themeColor="text1"/>
          <w:highlight w:val="yellow"/>
        </w:rPr>
        <w:t xml:space="preserve">secondary antibody into </w:t>
      </w:r>
      <w:r w:rsidR="00F0076B" w:rsidRPr="00103574">
        <w:rPr>
          <w:rFonts w:cstheme="minorHAnsi"/>
          <w:color w:val="000000" w:themeColor="text1"/>
          <w:highlight w:val="yellow"/>
        </w:rPr>
        <w:t xml:space="preserve">500 </w:t>
      </w:r>
      <w:r w:rsidR="00EF338B" w:rsidRPr="00103574">
        <w:rPr>
          <w:rFonts w:eastAsia="Times New Roman" w:cstheme="minorHAnsi"/>
          <w:color w:val="000000" w:themeColor="text1"/>
          <w:highlight w:val="yellow"/>
          <w:lang w:eastAsia="en-US"/>
        </w:rPr>
        <w:t>µL</w:t>
      </w:r>
      <w:r w:rsidR="004D7D71" w:rsidRPr="00103574">
        <w:rPr>
          <w:rFonts w:cstheme="minorHAnsi"/>
          <w:color w:val="000000" w:themeColor="text1"/>
          <w:highlight w:val="yellow"/>
        </w:rPr>
        <w:t xml:space="preserve"> </w:t>
      </w:r>
      <w:r w:rsidR="008326D9">
        <w:rPr>
          <w:rFonts w:cstheme="minorHAnsi"/>
          <w:color w:val="000000" w:themeColor="text1"/>
          <w:highlight w:val="yellow"/>
        </w:rPr>
        <w:t xml:space="preserve">of </w:t>
      </w:r>
      <w:r w:rsidR="004D7D71" w:rsidRPr="00103574">
        <w:rPr>
          <w:rFonts w:cstheme="minorHAnsi"/>
          <w:color w:val="000000" w:themeColor="text1"/>
          <w:highlight w:val="yellow"/>
        </w:rPr>
        <w:t xml:space="preserve">blocking buffer. Add 50 </w:t>
      </w:r>
      <w:r w:rsidR="00EF338B" w:rsidRPr="00103574">
        <w:rPr>
          <w:rFonts w:eastAsia="Times New Roman" w:cstheme="minorHAnsi"/>
          <w:color w:val="000000" w:themeColor="text1"/>
          <w:highlight w:val="yellow"/>
          <w:lang w:eastAsia="en-US"/>
        </w:rPr>
        <w:t>µL</w:t>
      </w:r>
      <w:r w:rsidR="004D7D71" w:rsidRPr="00103574">
        <w:rPr>
          <w:rFonts w:cstheme="minorHAnsi"/>
          <w:color w:val="000000" w:themeColor="text1"/>
          <w:highlight w:val="yellow"/>
        </w:rPr>
        <w:t xml:space="preserve"> </w:t>
      </w:r>
      <w:r w:rsidR="008326D9">
        <w:rPr>
          <w:rFonts w:cstheme="minorHAnsi"/>
          <w:color w:val="000000" w:themeColor="text1"/>
          <w:highlight w:val="yellow"/>
        </w:rPr>
        <w:t xml:space="preserve">of </w:t>
      </w:r>
      <w:r w:rsidR="004D7D71" w:rsidRPr="00103574">
        <w:rPr>
          <w:rFonts w:cstheme="minorHAnsi"/>
          <w:color w:val="000000" w:themeColor="text1"/>
          <w:highlight w:val="yellow"/>
        </w:rPr>
        <w:t>diluted secondary antibody on</w:t>
      </w:r>
      <w:r w:rsidR="00F0076B" w:rsidRPr="00103574">
        <w:rPr>
          <w:rFonts w:cstheme="minorHAnsi"/>
          <w:color w:val="000000" w:themeColor="text1"/>
          <w:highlight w:val="yellow"/>
        </w:rPr>
        <w:t>to</w:t>
      </w:r>
      <w:r w:rsidR="004D7D71" w:rsidRPr="00103574">
        <w:rPr>
          <w:rFonts w:cstheme="minorHAnsi"/>
          <w:color w:val="000000" w:themeColor="text1"/>
          <w:highlight w:val="yellow"/>
        </w:rPr>
        <w:t xml:space="preserve"> the coverslip and incubate it for 30 min in </w:t>
      </w:r>
      <w:r w:rsidR="00CB1D99" w:rsidRPr="00103574">
        <w:rPr>
          <w:rFonts w:cstheme="minorHAnsi"/>
          <w:color w:val="000000" w:themeColor="text1"/>
          <w:highlight w:val="yellow"/>
        </w:rPr>
        <w:t xml:space="preserve">the </w:t>
      </w:r>
      <w:r w:rsidR="004D7D71" w:rsidRPr="00103574">
        <w:rPr>
          <w:rFonts w:cstheme="minorHAnsi"/>
          <w:color w:val="000000" w:themeColor="text1"/>
          <w:highlight w:val="yellow"/>
        </w:rPr>
        <w:t xml:space="preserve">dark at room temperature. </w:t>
      </w:r>
    </w:p>
    <w:p w14:paraId="71BA0D3D" w14:textId="77777777" w:rsidR="00867A04" w:rsidRPr="00103574" w:rsidRDefault="00867A04" w:rsidP="00383458">
      <w:pPr>
        <w:widowControl w:val="0"/>
        <w:autoSpaceDE w:val="0"/>
        <w:autoSpaceDN w:val="0"/>
        <w:adjustRightInd w:val="0"/>
        <w:jc w:val="both"/>
        <w:rPr>
          <w:rFonts w:eastAsia="Times New Roman" w:cstheme="minorHAnsi"/>
          <w:color w:val="000000" w:themeColor="text1"/>
          <w:lang w:eastAsia="en-US"/>
        </w:rPr>
      </w:pPr>
    </w:p>
    <w:p w14:paraId="32F59FFD" w14:textId="01FB7368" w:rsidR="00584392" w:rsidRPr="00103574" w:rsidRDefault="004D7D71" w:rsidP="00383458">
      <w:pPr>
        <w:widowControl w:val="0"/>
        <w:numPr>
          <w:ilvl w:val="1"/>
          <w:numId w:val="19"/>
        </w:numPr>
        <w:autoSpaceDE w:val="0"/>
        <w:autoSpaceDN w:val="0"/>
        <w:adjustRightInd w:val="0"/>
        <w:ind w:left="0" w:firstLine="0"/>
        <w:jc w:val="both"/>
        <w:rPr>
          <w:rFonts w:eastAsia="Times New Roman" w:cstheme="minorHAnsi"/>
          <w:color w:val="000000" w:themeColor="text1"/>
          <w:highlight w:val="yellow"/>
          <w:lang w:eastAsia="en-US"/>
        </w:rPr>
      </w:pPr>
      <w:r w:rsidRPr="00103574">
        <w:rPr>
          <w:rFonts w:eastAsia="Times New Roman" w:cstheme="minorHAnsi"/>
          <w:color w:val="000000" w:themeColor="text1"/>
          <w:lang w:eastAsia="en-US"/>
        </w:rPr>
        <w:t xml:space="preserve">Transfer the coverslip to </w:t>
      </w:r>
      <w:r w:rsidR="0030339B" w:rsidRPr="00103574">
        <w:rPr>
          <w:rFonts w:eastAsia="Times New Roman" w:cstheme="minorHAnsi"/>
          <w:color w:val="000000" w:themeColor="text1"/>
          <w:lang w:eastAsia="en-US"/>
        </w:rPr>
        <w:t xml:space="preserve">the </w:t>
      </w:r>
      <w:r w:rsidRPr="00103574">
        <w:rPr>
          <w:rFonts w:eastAsia="Times New Roman" w:cstheme="minorHAnsi"/>
          <w:color w:val="000000" w:themeColor="text1"/>
          <w:lang w:eastAsia="en-US"/>
        </w:rPr>
        <w:t>washing</w:t>
      </w:r>
      <w:r w:rsidR="00800E06" w:rsidRPr="00103574">
        <w:rPr>
          <w:rFonts w:eastAsia="Times New Roman" w:cstheme="minorHAnsi"/>
          <w:color w:val="000000" w:themeColor="text1"/>
          <w:lang w:eastAsia="en-US"/>
        </w:rPr>
        <w:t xml:space="preserve"> </w:t>
      </w:r>
      <w:r w:rsidR="00FF5E17" w:rsidRPr="00103574">
        <w:rPr>
          <w:rFonts w:eastAsia="Times New Roman" w:cstheme="minorHAnsi"/>
          <w:color w:val="000000" w:themeColor="text1"/>
          <w:lang w:eastAsia="en-US"/>
        </w:rPr>
        <w:t>dish</w:t>
      </w:r>
      <w:r w:rsidR="008163B1" w:rsidRPr="00103574">
        <w:rPr>
          <w:rFonts w:eastAsia="Times New Roman" w:cstheme="minorHAnsi"/>
          <w:color w:val="000000" w:themeColor="text1"/>
          <w:lang w:eastAsia="en-US"/>
        </w:rPr>
        <w:t xml:space="preserve">. </w:t>
      </w:r>
      <w:r w:rsidR="0030339B" w:rsidRPr="00103574">
        <w:rPr>
          <w:rFonts w:cstheme="minorHAnsi"/>
          <w:color w:val="000000" w:themeColor="text1"/>
          <w:highlight w:val="yellow"/>
        </w:rPr>
        <w:t xml:space="preserve">Wash it with </w:t>
      </w:r>
      <w:r w:rsidRPr="00103574">
        <w:rPr>
          <w:rFonts w:cstheme="minorHAnsi"/>
          <w:color w:val="000000" w:themeColor="text1"/>
          <w:highlight w:val="yellow"/>
        </w:rPr>
        <w:t>1</w:t>
      </w:r>
      <w:r w:rsidR="00FF5E17" w:rsidRPr="00103574">
        <w:rPr>
          <w:rFonts w:cstheme="minorHAnsi"/>
          <w:color w:val="000000" w:themeColor="text1"/>
          <w:highlight w:val="yellow"/>
        </w:rPr>
        <w:t xml:space="preserve"> </w:t>
      </w:r>
      <w:r w:rsidR="00EF338B" w:rsidRPr="00103574">
        <w:rPr>
          <w:rFonts w:eastAsia="Times New Roman" w:cstheme="minorHAnsi"/>
          <w:color w:val="000000" w:themeColor="text1"/>
          <w:highlight w:val="yellow"/>
          <w:lang w:eastAsia="en-US"/>
        </w:rPr>
        <w:t>mL</w:t>
      </w:r>
      <w:r w:rsidRPr="00103574">
        <w:rPr>
          <w:rFonts w:cstheme="minorHAnsi"/>
          <w:color w:val="000000" w:themeColor="text1"/>
          <w:highlight w:val="yellow"/>
        </w:rPr>
        <w:t xml:space="preserve"> </w:t>
      </w:r>
      <w:r w:rsidR="00254CD1">
        <w:rPr>
          <w:rFonts w:cstheme="minorHAnsi"/>
          <w:color w:val="000000" w:themeColor="text1"/>
          <w:highlight w:val="yellow"/>
        </w:rPr>
        <w:t xml:space="preserve">of </w:t>
      </w:r>
      <w:r w:rsidRPr="00103574">
        <w:rPr>
          <w:rFonts w:cstheme="minorHAnsi"/>
          <w:color w:val="000000" w:themeColor="text1"/>
          <w:highlight w:val="yellow"/>
        </w:rPr>
        <w:t>PBS buffer on a shaker</w:t>
      </w:r>
      <w:r w:rsidR="00FE5003" w:rsidRPr="00103574">
        <w:rPr>
          <w:rFonts w:eastAsia="Times New Roman" w:cstheme="minorHAnsi"/>
          <w:color w:val="000000" w:themeColor="text1"/>
          <w:highlight w:val="yellow"/>
          <w:lang w:eastAsia="en-US"/>
        </w:rPr>
        <w:t>.</w:t>
      </w:r>
      <w:r w:rsidRPr="00103574">
        <w:rPr>
          <w:rFonts w:eastAsia="Times New Roman" w:cstheme="minorHAnsi"/>
          <w:color w:val="000000" w:themeColor="text1"/>
          <w:highlight w:val="yellow"/>
          <w:lang w:eastAsia="en-US"/>
        </w:rPr>
        <w:t xml:space="preserve"> </w:t>
      </w:r>
      <w:r w:rsidR="00FE5003" w:rsidRPr="00103574">
        <w:rPr>
          <w:rFonts w:eastAsia="Times New Roman" w:cstheme="minorHAnsi"/>
          <w:color w:val="000000" w:themeColor="text1"/>
          <w:highlight w:val="yellow"/>
          <w:lang w:eastAsia="en-US"/>
        </w:rPr>
        <w:t>Gently shake the washing</w:t>
      </w:r>
      <w:r w:rsidR="00E54B64" w:rsidRPr="00103574">
        <w:rPr>
          <w:rFonts w:eastAsia="Times New Roman" w:cstheme="minorHAnsi"/>
          <w:color w:val="000000" w:themeColor="text1"/>
          <w:highlight w:val="yellow"/>
        </w:rPr>
        <w:t xml:space="preserve"> </w:t>
      </w:r>
      <w:r w:rsidR="00FE5003" w:rsidRPr="00103574">
        <w:rPr>
          <w:rFonts w:eastAsia="Times New Roman" w:cstheme="minorHAnsi"/>
          <w:color w:val="000000" w:themeColor="text1"/>
          <w:highlight w:val="yellow"/>
          <w:lang w:eastAsia="en-US"/>
        </w:rPr>
        <w:t xml:space="preserve">dish </w:t>
      </w:r>
      <w:r w:rsidR="00FE5003" w:rsidRPr="00103574">
        <w:rPr>
          <w:rFonts w:cstheme="minorHAnsi"/>
          <w:color w:val="000000" w:themeColor="text1"/>
          <w:highlight w:val="yellow"/>
        </w:rPr>
        <w:t>for 5 min</w:t>
      </w:r>
      <w:r w:rsidRPr="00103574">
        <w:rPr>
          <w:rFonts w:cstheme="minorHAnsi"/>
          <w:color w:val="000000" w:themeColor="text1"/>
          <w:highlight w:val="yellow"/>
        </w:rPr>
        <w:t>.</w:t>
      </w:r>
      <w:r w:rsidR="0030339B" w:rsidRPr="00103574">
        <w:rPr>
          <w:rFonts w:cstheme="minorHAnsi"/>
          <w:color w:val="000000" w:themeColor="text1"/>
          <w:highlight w:val="yellow"/>
        </w:rPr>
        <w:t xml:space="preserve"> Wrap the washing</w:t>
      </w:r>
      <w:r w:rsidR="00800E06" w:rsidRPr="00103574">
        <w:rPr>
          <w:rFonts w:eastAsia="Times New Roman" w:cstheme="minorHAnsi"/>
          <w:color w:val="000000" w:themeColor="text1"/>
          <w:highlight w:val="yellow"/>
          <w:lang w:eastAsia="en-US"/>
        </w:rPr>
        <w:t xml:space="preserve"> </w:t>
      </w:r>
      <w:r w:rsidR="0030339B" w:rsidRPr="00103574">
        <w:rPr>
          <w:rFonts w:cstheme="minorHAnsi"/>
          <w:color w:val="000000" w:themeColor="text1"/>
          <w:highlight w:val="yellow"/>
        </w:rPr>
        <w:t xml:space="preserve">dish with aluminum paper </w:t>
      </w:r>
      <w:r w:rsidR="00254CD1">
        <w:rPr>
          <w:rFonts w:cstheme="minorHAnsi"/>
          <w:color w:val="000000" w:themeColor="text1"/>
          <w:highlight w:val="yellow"/>
        </w:rPr>
        <w:t>to make it</w:t>
      </w:r>
      <w:r w:rsidR="0030339B" w:rsidRPr="00103574">
        <w:rPr>
          <w:rFonts w:cstheme="minorHAnsi"/>
          <w:color w:val="000000" w:themeColor="text1"/>
          <w:highlight w:val="yellow"/>
        </w:rPr>
        <w:t xml:space="preserve"> light-proof.</w:t>
      </w:r>
      <w:r w:rsidR="008163B1" w:rsidRPr="00103574">
        <w:rPr>
          <w:rFonts w:cstheme="minorHAnsi"/>
          <w:color w:val="000000" w:themeColor="text1"/>
          <w:highlight w:val="yellow"/>
        </w:rPr>
        <w:t xml:space="preserve"> Repeat this step </w:t>
      </w:r>
      <w:r w:rsidR="00254CD1">
        <w:rPr>
          <w:rFonts w:cstheme="minorHAnsi"/>
          <w:color w:val="000000" w:themeColor="text1"/>
          <w:highlight w:val="yellow"/>
        </w:rPr>
        <w:t>3x</w:t>
      </w:r>
      <w:r w:rsidR="008163B1" w:rsidRPr="00103574">
        <w:rPr>
          <w:rFonts w:cstheme="minorHAnsi"/>
          <w:color w:val="000000" w:themeColor="text1"/>
          <w:highlight w:val="yellow"/>
        </w:rPr>
        <w:t>.</w:t>
      </w:r>
      <w:r w:rsidRPr="00103574">
        <w:rPr>
          <w:rFonts w:eastAsia="Times New Roman" w:cstheme="minorHAnsi"/>
          <w:color w:val="000000" w:themeColor="text1"/>
          <w:highlight w:val="yellow"/>
          <w:lang w:eastAsia="en-US"/>
        </w:rPr>
        <w:t xml:space="preserve"> </w:t>
      </w:r>
    </w:p>
    <w:p w14:paraId="0AAD8E7B" w14:textId="77777777" w:rsidR="00584392" w:rsidRPr="00103574" w:rsidRDefault="00584392" w:rsidP="00383458">
      <w:pPr>
        <w:widowControl w:val="0"/>
        <w:autoSpaceDE w:val="0"/>
        <w:autoSpaceDN w:val="0"/>
        <w:adjustRightInd w:val="0"/>
        <w:jc w:val="both"/>
        <w:rPr>
          <w:rFonts w:eastAsia="Times New Roman" w:cstheme="minorHAnsi"/>
          <w:color w:val="000000" w:themeColor="text1"/>
          <w:lang w:eastAsia="en-US"/>
        </w:rPr>
      </w:pPr>
    </w:p>
    <w:p w14:paraId="1BEA720A" w14:textId="1E761EB3" w:rsidR="00584392" w:rsidRPr="00103574" w:rsidRDefault="004D7D71" w:rsidP="00383458">
      <w:pPr>
        <w:widowControl w:val="0"/>
        <w:numPr>
          <w:ilvl w:val="1"/>
          <w:numId w:val="19"/>
        </w:numPr>
        <w:autoSpaceDE w:val="0"/>
        <w:autoSpaceDN w:val="0"/>
        <w:adjustRightInd w:val="0"/>
        <w:ind w:left="0" w:firstLine="0"/>
        <w:jc w:val="both"/>
        <w:rPr>
          <w:rFonts w:eastAsia="Times New Roman" w:cstheme="minorHAnsi"/>
          <w:color w:val="000000" w:themeColor="text1"/>
          <w:lang w:eastAsia="en-US"/>
        </w:rPr>
      </w:pPr>
      <w:r w:rsidRPr="00103574">
        <w:rPr>
          <w:rFonts w:eastAsia="Times New Roman" w:cstheme="minorHAnsi"/>
          <w:color w:val="000000" w:themeColor="text1"/>
          <w:lang w:eastAsia="en-US"/>
        </w:rPr>
        <w:t xml:space="preserve">Add </w:t>
      </w:r>
      <w:r w:rsidR="0030339B" w:rsidRPr="00103574">
        <w:rPr>
          <w:rFonts w:eastAsia="Times New Roman" w:cstheme="minorHAnsi"/>
          <w:color w:val="000000" w:themeColor="text1"/>
          <w:lang w:eastAsia="en-US"/>
        </w:rPr>
        <w:t>5</w:t>
      </w:r>
      <w:r w:rsidRPr="00103574">
        <w:rPr>
          <w:rFonts w:eastAsia="Times New Roman" w:cstheme="minorHAnsi"/>
          <w:color w:val="000000" w:themeColor="text1"/>
          <w:lang w:eastAsia="en-US"/>
        </w:rPr>
        <w:t xml:space="preserve">00 </w:t>
      </w:r>
      <w:r w:rsidR="00EF338B" w:rsidRPr="00103574">
        <w:rPr>
          <w:rFonts w:eastAsia="Times New Roman" w:cstheme="minorHAnsi"/>
          <w:color w:val="000000" w:themeColor="text1"/>
          <w:lang w:eastAsia="en-US"/>
        </w:rPr>
        <w:t>µL</w:t>
      </w:r>
      <w:r w:rsidRPr="00103574">
        <w:rPr>
          <w:rFonts w:eastAsia="Times New Roman" w:cstheme="minorHAnsi"/>
          <w:color w:val="000000" w:themeColor="text1"/>
          <w:lang w:eastAsia="en-US"/>
        </w:rPr>
        <w:t xml:space="preserve"> </w:t>
      </w:r>
      <w:r w:rsidR="00254CD1">
        <w:rPr>
          <w:rFonts w:eastAsia="Times New Roman" w:cstheme="minorHAnsi"/>
          <w:color w:val="000000" w:themeColor="text1"/>
          <w:lang w:eastAsia="en-US"/>
        </w:rPr>
        <w:t xml:space="preserve">of </w:t>
      </w:r>
      <w:r w:rsidR="00584392" w:rsidRPr="00103574">
        <w:rPr>
          <w:rFonts w:eastAsia="Times New Roman" w:cstheme="minorHAnsi"/>
          <w:color w:val="000000" w:themeColor="text1"/>
          <w:lang w:eastAsia="en-US"/>
        </w:rPr>
        <w:t xml:space="preserve">formaldehyde freshly prepared from </w:t>
      </w:r>
      <w:r w:rsidR="000D0587" w:rsidRPr="00103574">
        <w:rPr>
          <w:rFonts w:eastAsia="Times New Roman" w:cstheme="minorHAnsi"/>
          <w:color w:val="000000" w:themeColor="text1"/>
          <w:lang w:eastAsia="en-US"/>
        </w:rPr>
        <w:t xml:space="preserve">4% paraformaldehyde (PFA) (w/v) </w:t>
      </w:r>
      <w:r w:rsidR="0030339B" w:rsidRPr="00103574">
        <w:rPr>
          <w:rFonts w:eastAsia="Times New Roman" w:cstheme="minorHAnsi"/>
          <w:color w:val="000000" w:themeColor="text1"/>
          <w:lang w:eastAsia="en-US"/>
        </w:rPr>
        <w:t>to the well</w:t>
      </w:r>
      <w:r w:rsidR="008163B1" w:rsidRPr="00103574">
        <w:rPr>
          <w:rFonts w:eastAsia="Times New Roman" w:cstheme="minorHAnsi"/>
          <w:color w:val="000000" w:themeColor="text1"/>
          <w:lang w:eastAsia="en-US"/>
        </w:rPr>
        <w:t>. Incubate the coverslip</w:t>
      </w:r>
      <w:r w:rsidRPr="00103574">
        <w:rPr>
          <w:rFonts w:eastAsia="Times New Roman" w:cstheme="minorHAnsi"/>
          <w:color w:val="000000" w:themeColor="text1"/>
          <w:lang w:eastAsia="en-US"/>
        </w:rPr>
        <w:t xml:space="preserve"> for 15 min in the dark at room temperature. </w:t>
      </w:r>
    </w:p>
    <w:p w14:paraId="0B4C4588" w14:textId="77777777" w:rsidR="00584392" w:rsidRPr="00103574" w:rsidRDefault="00584392" w:rsidP="00383458">
      <w:pPr>
        <w:widowControl w:val="0"/>
        <w:autoSpaceDE w:val="0"/>
        <w:autoSpaceDN w:val="0"/>
        <w:adjustRightInd w:val="0"/>
        <w:jc w:val="both"/>
        <w:rPr>
          <w:rFonts w:eastAsia="Times New Roman" w:cstheme="minorHAnsi"/>
          <w:color w:val="000000" w:themeColor="text1"/>
          <w:lang w:eastAsia="en-US"/>
        </w:rPr>
      </w:pPr>
    </w:p>
    <w:p w14:paraId="4A7436F8" w14:textId="26871B93" w:rsidR="00E44C7B" w:rsidRPr="00103574" w:rsidRDefault="0030339B" w:rsidP="00383458">
      <w:pPr>
        <w:widowControl w:val="0"/>
        <w:numPr>
          <w:ilvl w:val="1"/>
          <w:numId w:val="19"/>
        </w:numPr>
        <w:autoSpaceDE w:val="0"/>
        <w:autoSpaceDN w:val="0"/>
        <w:adjustRightInd w:val="0"/>
        <w:ind w:left="0" w:firstLine="0"/>
        <w:jc w:val="both"/>
        <w:rPr>
          <w:rFonts w:eastAsia="Times New Roman" w:cstheme="minorHAnsi"/>
          <w:color w:val="000000" w:themeColor="text1"/>
          <w:lang w:eastAsia="en-US"/>
        </w:rPr>
      </w:pPr>
      <w:r w:rsidRPr="00103574">
        <w:rPr>
          <w:rFonts w:eastAsia="Times New Roman" w:cstheme="minorHAnsi"/>
          <w:color w:val="000000" w:themeColor="text1"/>
          <w:lang w:eastAsia="en-US"/>
        </w:rPr>
        <w:t xml:space="preserve">Remove </w:t>
      </w:r>
      <w:r w:rsidR="000D0587" w:rsidRPr="00103574">
        <w:rPr>
          <w:rFonts w:eastAsia="Times New Roman" w:cstheme="minorHAnsi"/>
          <w:color w:val="000000" w:themeColor="text1"/>
          <w:lang w:eastAsia="en-US"/>
        </w:rPr>
        <w:t>the formaldehyde</w:t>
      </w:r>
      <w:r w:rsidR="00584392" w:rsidRPr="00103574">
        <w:rPr>
          <w:rFonts w:eastAsia="Times New Roman" w:cstheme="minorHAnsi"/>
          <w:color w:val="000000" w:themeColor="text1"/>
          <w:lang w:eastAsia="en-US"/>
        </w:rPr>
        <w:t xml:space="preserve"> </w:t>
      </w:r>
      <w:r w:rsidRPr="00103574">
        <w:rPr>
          <w:rFonts w:eastAsia="Times New Roman" w:cstheme="minorHAnsi"/>
          <w:color w:val="000000" w:themeColor="text1"/>
          <w:lang w:eastAsia="en-US"/>
        </w:rPr>
        <w:t xml:space="preserve">and repeat the washing step </w:t>
      </w:r>
      <w:r w:rsidR="00254CD1">
        <w:rPr>
          <w:rFonts w:eastAsia="Times New Roman" w:cstheme="minorHAnsi"/>
          <w:color w:val="000000" w:themeColor="text1"/>
          <w:lang w:eastAsia="en-US"/>
        </w:rPr>
        <w:t>3x</w:t>
      </w:r>
      <w:r w:rsidR="004D7D71" w:rsidRPr="00103574">
        <w:rPr>
          <w:rFonts w:eastAsia="Times New Roman" w:cstheme="minorHAnsi"/>
          <w:color w:val="000000" w:themeColor="text1"/>
          <w:lang w:eastAsia="en-US"/>
        </w:rPr>
        <w:t xml:space="preserve">. </w:t>
      </w:r>
    </w:p>
    <w:p w14:paraId="0576E366" w14:textId="77777777" w:rsidR="00867A04" w:rsidRPr="00103574" w:rsidRDefault="00867A04" w:rsidP="00383458">
      <w:pPr>
        <w:widowControl w:val="0"/>
        <w:autoSpaceDE w:val="0"/>
        <w:autoSpaceDN w:val="0"/>
        <w:adjustRightInd w:val="0"/>
        <w:jc w:val="both"/>
        <w:rPr>
          <w:rFonts w:eastAsia="Times New Roman" w:cstheme="minorHAnsi"/>
          <w:color w:val="000000" w:themeColor="text1"/>
          <w:lang w:eastAsia="en-US"/>
        </w:rPr>
      </w:pPr>
    </w:p>
    <w:p w14:paraId="0F5BB683" w14:textId="45FAE342" w:rsidR="008934BB" w:rsidRPr="00103574" w:rsidRDefault="00E44C7B" w:rsidP="00383458">
      <w:pPr>
        <w:widowControl w:val="0"/>
        <w:numPr>
          <w:ilvl w:val="1"/>
          <w:numId w:val="19"/>
        </w:numPr>
        <w:autoSpaceDE w:val="0"/>
        <w:autoSpaceDN w:val="0"/>
        <w:adjustRightInd w:val="0"/>
        <w:ind w:left="0" w:firstLine="0"/>
        <w:jc w:val="both"/>
        <w:rPr>
          <w:rFonts w:eastAsia="Times New Roman" w:cstheme="minorHAnsi"/>
          <w:color w:val="000000" w:themeColor="text1"/>
          <w:lang w:eastAsia="en-US"/>
        </w:rPr>
      </w:pPr>
      <w:r w:rsidRPr="00103574">
        <w:rPr>
          <w:rFonts w:eastAsia="Times New Roman" w:cstheme="minorHAnsi"/>
          <w:color w:val="000000" w:themeColor="text1"/>
          <w:lang w:eastAsia="en-US"/>
        </w:rPr>
        <w:t>S</w:t>
      </w:r>
      <w:r w:rsidR="004D7D71" w:rsidRPr="00103574">
        <w:rPr>
          <w:rFonts w:eastAsia="Times New Roman" w:cstheme="minorHAnsi"/>
          <w:color w:val="000000" w:themeColor="text1"/>
          <w:lang w:eastAsia="en-US"/>
        </w:rPr>
        <w:t xml:space="preserve">tore the coverslip in PBS </w:t>
      </w:r>
      <w:r w:rsidR="008163B1" w:rsidRPr="00103574">
        <w:rPr>
          <w:rFonts w:eastAsia="Times New Roman" w:cstheme="minorHAnsi"/>
          <w:color w:val="000000" w:themeColor="text1"/>
          <w:lang w:eastAsia="en-US"/>
        </w:rPr>
        <w:t xml:space="preserve">buffer </w:t>
      </w:r>
      <w:r w:rsidR="004D7D71" w:rsidRPr="00103574">
        <w:rPr>
          <w:rFonts w:eastAsia="Times New Roman" w:cstheme="minorHAnsi"/>
          <w:color w:val="000000" w:themeColor="text1"/>
          <w:lang w:eastAsia="en-US"/>
        </w:rPr>
        <w:t>at 4</w:t>
      </w:r>
      <w:r w:rsidR="0033132C" w:rsidRPr="00103574">
        <w:rPr>
          <w:rFonts w:eastAsia="Times New Roman" w:cstheme="minorHAnsi"/>
          <w:color w:val="000000" w:themeColor="text1"/>
          <w:lang w:eastAsia="en-US"/>
        </w:rPr>
        <w:t xml:space="preserve"> </w:t>
      </w:r>
      <w:r w:rsidR="004D7D71" w:rsidRPr="00103574">
        <w:rPr>
          <w:rFonts w:eastAsia="Times New Roman" w:cstheme="minorHAnsi"/>
          <w:color w:val="000000" w:themeColor="text1"/>
          <w:lang w:eastAsia="en-US"/>
        </w:rPr>
        <w:t xml:space="preserve">°C </w:t>
      </w:r>
      <w:r w:rsidRPr="00103574">
        <w:rPr>
          <w:rFonts w:eastAsia="Times New Roman" w:cstheme="minorHAnsi"/>
          <w:color w:val="000000" w:themeColor="text1"/>
          <w:lang w:eastAsia="en-US"/>
        </w:rPr>
        <w:t xml:space="preserve">in </w:t>
      </w:r>
      <w:r w:rsidR="00CB1D99" w:rsidRPr="00103574">
        <w:rPr>
          <w:rFonts w:eastAsia="Times New Roman" w:cstheme="minorHAnsi"/>
          <w:color w:val="000000" w:themeColor="text1"/>
          <w:lang w:eastAsia="en-US"/>
        </w:rPr>
        <w:t xml:space="preserve">the </w:t>
      </w:r>
      <w:r w:rsidRPr="00103574">
        <w:rPr>
          <w:rFonts w:eastAsia="Times New Roman" w:cstheme="minorHAnsi"/>
          <w:color w:val="000000" w:themeColor="text1"/>
          <w:lang w:eastAsia="en-US"/>
        </w:rPr>
        <w:t xml:space="preserve">dark </w:t>
      </w:r>
      <w:r w:rsidR="004D7D71" w:rsidRPr="00103574">
        <w:rPr>
          <w:rFonts w:eastAsia="Times New Roman" w:cstheme="minorHAnsi"/>
          <w:color w:val="000000" w:themeColor="text1"/>
          <w:lang w:eastAsia="en-US"/>
        </w:rPr>
        <w:t>until imaging.</w:t>
      </w:r>
    </w:p>
    <w:p w14:paraId="63BBBDEF" w14:textId="77777777" w:rsidR="00867A04" w:rsidRPr="00103574" w:rsidRDefault="00867A04" w:rsidP="00383458">
      <w:pPr>
        <w:widowControl w:val="0"/>
        <w:autoSpaceDE w:val="0"/>
        <w:autoSpaceDN w:val="0"/>
        <w:adjustRightInd w:val="0"/>
        <w:jc w:val="both"/>
        <w:rPr>
          <w:rFonts w:eastAsia="Times New Roman" w:cstheme="minorHAnsi"/>
          <w:color w:val="000000" w:themeColor="text1"/>
          <w:lang w:eastAsia="en-US"/>
        </w:rPr>
      </w:pPr>
    </w:p>
    <w:p w14:paraId="374B7D9B" w14:textId="3A5FE53D" w:rsidR="0020442D" w:rsidRPr="00103574" w:rsidRDefault="0020442D" w:rsidP="00383458">
      <w:pPr>
        <w:widowControl w:val="0"/>
        <w:numPr>
          <w:ilvl w:val="0"/>
          <w:numId w:val="19"/>
        </w:numPr>
        <w:autoSpaceDE w:val="0"/>
        <w:autoSpaceDN w:val="0"/>
        <w:adjustRightInd w:val="0"/>
        <w:ind w:left="0" w:firstLine="0"/>
        <w:jc w:val="both"/>
        <w:rPr>
          <w:rFonts w:eastAsia="Times New Roman" w:cstheme="minorHAnsi"/>
          <w:b/>
          <w:color w:val="000000" w:themeColor="text1"/>
          <w:lang w:eastAsia="en-US"/>
        </w:rPr>
      </w:pPr>
      <w:r w:rsidRPr="00103574">
        <w:rPr>
          <w:rFonts w:eastAsia="Times New Roman" w:cstheme="minorHAnsi"/>
          <w:b/>
          <w:color w:val="000000" w:themeColor="text1"/>
          <w:lang w:eastAsia="en-US"/>
        </w:rPr>
        <w:t>Prepar</w:t>
      </w:r>
      <w:r w:rsidR="00320125" w:rsidRPr="00103574">
        <w:rPr>
          <w:rFonts w:eastAsia="Times New Roman" w:cstheme="minorHAnsi"/>
          <w:b/>
          <w:color w:val="000000" w:themeColor="text1"/>
          <w:lang w:eastAsia="en-US"/>
        </w:rPr>
        <w:t>ation of</w:t>
      </w:r>
      <w:r w:rsidRPr="00103574">
        <w:rPr>
          <w:rFonts w:eastAsia="Times New Roman" w:cstheme="minorHAnsi"/>
          <w:b/>
          <w:color w:val="000000" w:themeColor="text1"/>
          <w:lang w:eastAsia="en-US"/>
        </w:rPr>
        <w:t xml:space="preserve"> </w:t>
      </w:r>
      <w:r w:rsidR="00542D6F">
        <w:rPr>
          <w:rFonts w:eastAsia="Times New Roman" w:cstheme="minorHAnsi"/>
          <w:b/>
          <w:color w:val="000000" w:themeColor="text1"/>
          <w:lang w:eastAsia="en-US"/>
        </w:rPr>
        <w:t xml:space="preserve">the </w:t>
      </w:r>
      <w:r w:rsidRPr="00103574">
        <w:rPr>
          <w:rFonts w:eastAsia="Times New Roman" w:cstheme="minorHAnsi"/>
          <w:b/>
          <w:color w:val="000000" w:themeColor="text1"/>
          <w:lang w:eastAsia="en-US"/>
        </w:rPr>
        <w:t xml:space="preserve">STORM </w:t>
      </w:r>
      <w:r w:rsidR="00542D6F" w:rsidRPr="00103574">
        <w:rPr>
          <w:rFonts w:eastAsia="Times New Roman" w:cstheme="minorHAnsi"/>
          <w:b/>
          <w:color w:val="000000" w:themeColor="text1"/>
          <w:lang w:eastAsia="en-US"/>
        </w:rPr>
        <w:t>Imaging Buffer</w:t>
      </w:r>
    </w:p>
    <w:p w14:paraId="589EACD5" w14:textId="77777777" w:rsidR="00867A04" w:rsidRPr="00103574" w:rsidRDefault="00867A04" w:rsidP="00383458">
      <w:pPr>
        <w:widowControl w:val="0"/>
        <w:autoSpaceDE w:val="0"/>
        <w:autoSpaceDN w:val="0"/>
        <w:adjustRightInd w:val="0"/>
        <w:jc w:val="both"/>
        <w:rPr>
          <w:rFonts w:eastAsia="Times New Roman" w:cstheme="minorHAnsi"/>
          <w:color w:val="000000" w:themeColor="text1"/>
          <w:lang w:eastAsia="en-US"/>
        </w:rPr>
      </w:pPr>
    </w:p>
    <w:p w14:paraId="71E5C1A8" w14:textId="43A79730" w:rsidR="0064220E" w:rsidRPr="00103574" w:rsidRDefault="00AB321D" w:rsidP="00383458">
      <w:pPr>
        <w:widowControl w:val="0"/>
        <w:numPr>
          <w:ilvl w:val="1"/>
          <w:numId w:val="19"/>
        </w:numPr>
        <w:autoSpaceDE w:val="0"/>
        <w:autoSpaceDN w:val="0"/>
        <w:adjustRightInd w:val="0"/>
        <w:ind w:left="0" w:firstLine="0"/>
        <w:jc w:val="both"/>
        <w:rPr>
          <w:rFonts w:eastAsia="Times New Roman" w:cstheme="minorHAnsi"/>
          <w:color w:val="000000" w:themeColor="text1"/>
          <w:highlight w:val="yellow"/>
          <w:lang w:eastAsia="en-US"/>
        </w:rPr>
      </w:pPr>
      <w:r w:rsidRPr="00103574">
        <w:rPr>
          <w:rFonts w:cstheme="minorHAnsi"/>
          <w:color w:val="000000" w:themeColor="text1"/>
          <w:highlight w:val="yellow"/>
        </w:rPr>
        <w:t xml:space="preserve">Prepare 1 </w:t>
      </w:r>
      <w:r w:rsidR="00EF338B" w:rsidRPr="00103574">
        <w:rPr>
          <w:rFonts w:eastAsia="Times New Roman" w:cstheme="minorHAnsi"/>
          <w:color w:val="000000" w:themeColor="text1"/>
          <w:highlight w:val="yellow"/>
          <w:lang w:eastAsia="en-US"/>
        </w:rPr>
        <w:t>mL</w:t>
      </w:r>
      <w:r w:rsidRPr="00103574">
        <w:rPr>
          <w:rFonts w:cstheme="minorHAnsi"/>
          <w:color w:val="000000" w:themeColor="text1"/>
          <w:highlight w:val="yellow"/>
        </w:rPr>
        <w:t xml:space="preserve"> </w:t>
      </w:r>
      <w:r w:rsidR="00254CD1">
        <w:rPr>
          <w:rFonts w:cstheme="minorHAnsi"/>
          <w:color w:val="000000" w:themeColor="text1"/>
          <w:highlight w:val="yellow"/>
        </w:rPr>
        <w:t xml:space="preserve">of </w:t>
      </w:r>
      <w:r w:rsidRPr="00103574">
        <w:rPr>
          <w:rFonts w:cstheme="minorHAnsi"/>
          <w:color w:val="000000" w:themeColor="text1"/>
          <w:highlight w:val="yellow"/>
        </w:rPr>
        <w:t xml:space="preserve">imaging buffer according to </w:t>
      </w:r>
      <w:r w:rsidR="002C1D51" w:rsidRPr="002C1D51">
        <w:rPr>
          <w:rFonts w:cstheme="minorHAnsi"/>
          <w:b/>
          <w:color w:val="000000" w:themeColor="text1"/>
          <w:highlight w:val="yellow"/>
        </w:rPr>
        <w:t>Table 1</w:t>
      </w:r>
      <w:r w:rsidR="00254CD1" w:rsidRPr="000463F9">
        <w:rPr>
          <w:rFonts w:cstheme="minorHAnsi"/>
          <w:color w:val="000000" w:themeColor="text1"/>
          <w:highlight w:val="yellow"/>
        </w:rPr>
        <w:t>,</w:t>
      </w:r>
      <w:r w:rsidR="00254CD1">
        <w:rPr>
          <w:rFonts w:cstheme="minorHAnsi"/>
          <w:b/>
          <w:color w:val="000000" w:themeColor="text1"/>
          <w:highlight w:val="yellow"/>
        </w:rPr>
        <w:t xml:space="preserve"> </w:t>
      </w:r>
      <w:r w:rsidR="00254CD1" w:rsidRPr="00103574">
        <w:rPr>
          <w:rFonts w:cstheme="minorHAnsi"/>
          <w:color w:val="000000" w:themeColor="text1"/>
          <w:highlight w:val="yellow"/>
        </w:rPr>
        <w:t xml:space="preserve">immediately before </w:t>
      </w:r>
      <w:r w:rsidR="00254CD1">
        <w:rPr>
          <w:rFonts w:cstheme="minorHAnsi"/>
          <w:color w:val="000000" w:themeColor="text1"/>
          <w:highlight w:val="yellow"/>
        </w:rPr>
        <w:t xml:space="preserve">the </w:t>
      </w:r>
      <w:r w:rsidR="00254CD1" w:rsidRPr="00103574">
        <w:rPr>
          <w:rFonts w:cstheme="minorHAnsi"/>
          <w:color w:val="000000" w:themeColor="text1"/>
          <w:highlight w:val="yellow"/>
        </w:rPr>
        <w:t>STORM imaging</w:t>
      </w:r>
      <w:r w:rsidRPr="00103574">
        <w:rPr>
          <w:rFonts w:cstheme="minorHAnsi"/>
          <w:color w:val="000000" w:themeColor="text1"/>
          <w:highlight w:val="yellow"/>
        </w:rPr>
        <w:t>.</w:t>
      </w:r>
      <w:r w:rsidRPr="00103574">
        <w:rPr>
          <w:rFonts w:eastAsia="Times New Roman" w:cstheme="minorHAnsi"/>
          <w:color w:val="000000" w:themeColor="text1"/>
          <w:highlight w:val="yellow"/>
          <w:lang w:eastAsia="en-US"/>
        </w:rPr>
        <w:t xml:space="preserve"> </w:t>
      </w:r>
    </w:p>
    <w:p w14:paraId="377667EB" w14:textId="77777777" w:rsidR="0064220E" w:rsidRPr="00103574" w:rsidRDefault="0064220E" w:rsidP="0064220E">
      <w:pPr>
        <w:widowControl w:val="0"/>
        <w:autoSpaceDE w:val="0"/>
        <w:autoSpaceDN w:val="0"/>
        <w:adjustRightInd w:val="0"/>
        <w:jc w:val="both"/>
        <w:rPr>
          <w:rFonts w:eastAsia="Times New Roman" w:cstheme="minorHAnsi"/>
          <w:color w:val="000000" w:themeColor="text1"/>
          <w:lang w:eastAsia="en-US"/>
        </w:rPr>
      </w:pPr>
    </w:p>
    <w:p w14:paraId="1A519016" w14:textId="0F5FE3CF" w:rsidR="00AB321D" w:rsidRPr="00103574" w:rsidRDefault="002C1D51" w:rsidP="0064220E">
      <w:pPr>
        <w:widowControl w:val="0"/>
        <w:autoSpaceDE w:val="0"/>
        <w:autoSpaceDN w:val="0"/>
        <w:adjustRightInd w:val="0"/>
        <w:jc w:val="both"/>
        <w:rPr>
          <w:rFonts w:eastAsia="Times New Roman" w:cstheme="minorHAnsi"/>
          <w:color w:val="000000" w:themeColor="text1"/>
          <w:lang w:eastAsia="en-US"/>
        </w:rPr>
      </w:pPr>
      <w:r>
        <w:rPr>
          <w:rFonts w:eastAsia="Times New Roman" w:cstheme="minorHAnsi"/>
          <w:color w:val="000000" w:themeColor="text1"/>
          <w:lang w:eastAsia="en-US"/>
        </w:rPr>
        <w:t>Note:</w:t>
      </w:r>
      <w:r w:rsidR="00791BB0" w:rsidRPr="00103574">
        <w:rPr>
          <w:rFonts w:eastAsia="Times New Roman" w:cstheme="minorHAnsi"/>
          <w:color w:val="000000" w:themeColor="text1"/>
          <w:lang w:eastAsia="en-US"/>
        </w:rPr>
        <w:t xml:space="preserve"> </w:t>
      </w:r>
      <w:r w:rsidR="00AB321D" w:rsidRPr="00103574">
        <w:rPr>
          <w:rFonts w:eastAsia="Times New Roman" w:cstheme="minorHAnsi"/>
          <w:color w:val="000000" w:themeColor="text1"/>
          <w:lang w:eastAsia="en-US"/>
        </w:rPr>
        <w:t xml:space="preserve">As the </w:t>
      </w:r>
      <w:r w:rsidR="00AB321D" w:rsidRPr="00103574">
        <w:rPr>
          <w:rFonts w:eastAsia="Times New Roman" w:cstheme="minorHAnsi"/>
          <w:color w:val="000000" w:themeColor="text1"/>
        </w:rPr>
        <w:t>shelf life of the imaging buffer is about 2 h, prepare it fresh</w:t>
      </w:r>
      <w:r w:rsidR="00254CD1">
        <w:rPr>
          <w:rFonts w:eastAsia="Times New Roman" w:cstheme="minorHAnsi"/>
          <w:color w:val="000000" w:themeColor="text1"/>
        </w:rPr>
        <w:t>,</w:t>
      </w:r>
      <w:r w:rsidR="00AB321D" w:rsidRPr="00103574">
        <w:rPr>
          <w:rFonts w:eastAsia="Times New Roman" w:cstheme="minorHAnsi"/>
          <w:color w:val="000000" w:themeColor="text1"/>
        </w:rPr>
        <w:t xml:space="preserve"> right before usage. </w:t>
      </w:r>
      <w:r w:rsidR="00AB321D" w:rsidRPr="00103574">
        <w:rPr>
          <w:rFonts w:eastAsia="Times New Roman" w:cstheme="minorHAnsi"/>
          <w:color w:val="000000" w:themeColor="text1"/>
          <w:lang w:eastAsia="en-US"/>
        </w:rPr>
        <w:t xml:space="preserve">Avoid </w:t>
      </w:r>
      <w:proofErr w:type="spellStart"/>
      <w:r w:rsidR="00AB321D" w:rsidRPr="00103574">
        <w:rPr>
          <w:rFonts w:eastAsia="Times New Roman" w:cstheme="minorHAnsi"/>
          <w:color w:val="000000" w:themeColor="text1"/>
          <w:lang w:eastAsia="en-US"/>
        </w:rPr>
        <w:t>vortexing</w:t>
      </w:r>
      <w:proofErr w:type="spellEnd"/>
      <w:r w:rsidR="00AB321D" w:rsidRPr="00103574">
        <w:rPr>
          <w:rFonts w:eastAsia="Times New Roman" w:cstheme="minorHAnsi"/>
          <w:color w:val="000000" w:themeColor="text1"/>
          <w:lang w:eastAsia="en-US"/>
        </w:rPr>
        <w:t xml:space="preserve"> after </w:t>
      </w:r>
      <w:r w:rsidR="00320125" w:rsidRPr="00103574">
        <w:rPr>
          <w:rFonts w:eastAsia="Times New Roman" w:cstheme="minorHAnsi"/>
          <w:color w:val="000000" w:themeColor="text1"/>
          <w:lang w:eastAsia="en-US"/>
        </w:rPr>
        <w:t xml:space="preserve">the </w:t>
      </w:r>
      <w:r w:rsidR="00AB321D" w:rsidRPr="00103574">
        <w:rPr>
          <w:rFonts w:eastAsia="Times New Roman" w:cstheme="minorHAnsi"/>
          <w:color w:val="000000" w:themeColor="text1"/>
          <w:lang w:eastAsia="en-US"/>
        </w:rPr>
        <w:t>addition of glucose oxidase and catalase.</w:t>
      </w:r>
    </w:p>
    <w:p w14:paraId="0AFB3271" w14:textId="190BF911" w:rsidR="00867A04" w:rsidRPr="00103574" w:rsidRDefault="00867A04" w:rsidP="00383458">
      <w:pPr>
        <w:widowControl w:val="0"/>
        <w:autoSpaceDE w:val="0"/>
        <w:autoSpaceDN w:val="0"/>
        <w:adjustRightInd w:val="0"/>
        <w:jc w:val="both"/>
        <w:rPr>
          <w:rFonts w:eastAsia="Times New Roman" w:cstheme="minorHAnsi"/>
          <w:color w:val="000000" w:themeColor="text1"/>
          <w:lang w:eastAsia="en-US"/>
        </w:rPr>
      </w:pPr>
    </w:p>
    <w:p w14:paraId="3D026815" w14:textId="34B535FD" w:rsidR="00867A04" w:rsidRPr="00103574" w:rsidRDefault="0020442D" w:rsidP="00383458">
      <w:pPr>
        <w:widowControl w:val="0"/>
        <w:autoSpaceDE w:val="0"/>
        <w:autoSpaceDN w:val="0"/>
        <w:adjustRightInd w:val="0"/>
        <w:jc w:val="both"/>
        <w:rPr>
          <w:rFonts w:eastAsia="Times New Roman" w:cstheme="minorHAnsi"/>
          <w:color w:val="000000" w:themeColor="text1"/>
          <w:lang w:eastAsia="en-US"/>
        </w:rPr>
      </w:pPr>
      <w:r w:rsidRPr="000463F9">
        <w:rPr>
          <w:rFonts w:eastAsia="Times New Roman" w:cstheme="minorHAnsi"/>
          <w:color w:val="000000" w:themeColor="text1"/>
          <w:lang w:eastAsia="en-US"/>
        </w:rPr>
        <w:t>CAUTION:</w:t>
      </w:r>
      <w:r w:rsidRPr="00103574">
        <w:rPr>
          <w:rFonts w:eastAsia="Times New Roman" w:cstheme="minorHAnsi"/>
          <w:color w:val="000000" w:themeColor="text1"/>
          <w:lang w:eastAsia="en-US"/>
        </w:rPr>
        <w:t xml:space="preserve"> Methyl viologen is poisonous material. Please handle it with </w:t>
      </w:r>
      <w:proofErr w:type="gramStart"/>
      <w:r w:rsidRPr="00103574">
        <w:rPr>
          <w:rFonts w:eastAsia="Times New Roman" w:cstheme="minorHAnsi"/>
          <w:color w:val="000000" w:themeColor="text1"/>
          <w:lang w:eastAsia="en-US"/>
        </w:rPr>
        <w:t>particular care</w:t>
      </w:r>
      <w:proofErr w:type="gramEnd"/>
      <w:r w:rsidRPr="00103574">
        <w:rPr>
          <w:rFonts w:eastAsia="Times New Roman" w:cstheme="minorHAnsi"/>
          <w:color w:val="000000" w:themeColor="text1"/>
          <w:lang w:eastAsia="en-US"/>
        </w:rPr>
        <w:t xml:space="preserve">. Cyclooctatetraene is classified as </w:t>
      </w:r>
      <w:r w:rsidR="00254CD1">
        <w:rPr>
          <w:rFonts w:eastAsia="Times New Roman" w:cstheme="minorHAnsi"/>
          <w:color w:val="000000" w:themeColor="text1"/>
          <w:lang w:eastAsia="en-US"/>
        </w:rPr>
        <w:t xml:space="preserve">a </w:t>
      </w:r>
      <w:r w:rsidRPr="00103574">
        <w:rPr>
          <w:rFonts w:eastAsia="Times New Roman" w:cstheme="minorHAnsi"/>
          <w:color w:val="000000" w:themeColor="text1"/>
          <w:lang w:eastAsia="en-US"/>
        </w:rPr>
        <w:t xml:space="preserve">carcinogen Cat. 1 chemical. Please avoid inhalation and skin </w:t>
      </w:r>
      <w:r w:rsidR="0064220E" w:rsidRPr="00103574">
        <w:rPr>
          <w:rFonts w:eastAsia="Times New Roman" w:cstheme="minorHAnsi"/>
          <w:color w:val="000000" w:themeColor="text1"/>
          <w:lang w:eastAsia="en-US"/>
        </w:rPr>
        <w:t>contact and</w:t>
      </w:r>
      <w:r w:rsidRPr="00103574">
        <w:rPr>
          <w:rFonts w:eastAsia="Times New Roman" w:cstheme="minorHAnsi"/>
          <w:color w:val="000000" w:themeColor="text1"/>
          <w:lang w:eastAsia="en-US"/>
        </w:rPr>
        <w:t xml:space="preserve"> make the cyclooctatetraene stock solution and imaging buffer in </w:t>
      </w:r>
      <w:r w:rsidR="006C611B" w:rsidRPr="00103574">
        <w:rPr>
          <w:rFonts w:eastAsia="Times New Roman" w:cstheme="minorHAnsi"/>
          <w:color w:val="000000" w:themeColor="text1"/>
          <w:lang w:eastAsia="en-US"/>
        </w:rPr>
        <w:t xml:space="preserve">a </w:t>
      </w:r>
      <w:r w:rsidRPr="00103574">
        <w:rPr>
          <w:rFonts w:eastAsia="Times New Roman" w:cstheme="minorHAnsi"/>
          <w:color w:val="000000" w:themeColor="text1"/>
          <w:lang w:eastAsia="en-US"/>
        </w:rPr>
        <w:t xml:space="preserve">chemical hood. </w:t>
      </w:r>
    </w:p>
    <w:p w14:paraId="6575314B" w14:textId="77777777" w:rsidR="00867A04" w:rsidRPr="00103574" w:rsidRDefault="00867A04" w:rsidP="00383458">
      <w:pPr>
        <w:widowControl w:val="0"/>
        <w:autoSpaceDE w:val="0"/>
        <w:autoSpaceDN w:val="0"/>
        <w:adjustRightInd w:val="0"/>
        <w:jc w:val="both"/>
        <w:rPr>
          <w:rFonts w:eastAsia="Times New Roman" w:cstheme="minorHAnsi"/>
          <w:color w:val="000000" w:themeColor="text1"/>
          <w:lang w:eastAsia="en-US"/>
        </w:rPr>
      </w:pPr>
    </w:p>
    <w:p w14:paraId="196B5114" w14:textId="60AB606C" w:rsidR="0020442D" w:rsidRPr="00103574" w:rsidRDefault="00154059" w:rsidP="00383458">
      <w:pPr>
        <w:widowControl w:val="0"/>
        <w:numPr>
          <w:ilvl w:val="0"/>
          <w:numId w:val="19"/>
        </w:numPr>
        <w:autoSpaceDE w:val="0"/>
        <w:autoSpaceDN w:val="0"/>
        <w:adjustRightInd w:val="0"/>
        <w:ind w:left="0" w:firstLine="0"/>
        <w:jc w:val="both"/>
        <w:rPr>
          <w:rFonts w:eastAsia="Times New Roman" w:cstheme="minorHAnsi"/>
          <w:b/>
          <w:color w:val="000000" w:themeColor="text1"/>
          <w:highlight w:val="yellow"/>
          <w:lang w:eastAsia="en-US"/>
        </w:rPr>
      </w:pPr>
      <w:r w:rsidRPr="00103574">
        <w:rPr>
          <w:rFonts w:cstheme="minorHAnsi"/>
          <w:b/>
          <w:color w:val="000000" w:themeColor="text1"/>
          <w:highlight w:val="yellow"/>
        </w:rPr>
        <w:t>I</w:t>
      </w:r>
      <w:r w:rsidR="0072346D" w:rsidRPr="00103574">
        <w:rPr>
          <w:rFonts w:cstheme="minorHAnsi"/>
          <w:b/>
          <w:color w:val="000000" w:themeColor="text1"/>
          <w:highlight w:val="yellow"/>
        </w:rPr>
        <w:t>mage</w:t>
      </w:r>
      <w:r w:rsidRPr="00103574">
        <w:rPr>
          <w:rFonts w:cstheme="minorHAnsi"/>
          <w:b/>
          <w:color w:val="000000" w:themeColor="text1"/>
          <w:highlight w:val="yellow"/>
        </w:rPr>
        <w:t xml:space="preserve"> </w:t>
      </w:r>
      <w:r w:rsidR="00542D6F" w:rsidRPr="00103574">
        <w:rPr>
          <w:rFonts w:cstheme="minorHAnsi"/>
          <w:b/>
          <w:color w:val="000000" w:themeColor="text1"/>
          <w:highlight w:val="yellow"/>
        </w:rPr>
        <w:t>Acquisition</w:t>
      </w:r>
      <w:r w:rsidR="0072346D" w:rsidRPr="00103574">
        <w:rPr>
          <w:rFonts w:cstheme="minorHAnsi"/>
          <w:b/>
          <w:color w:val="000000" w:themeColor="text1"/>
          <w:highlight w:val="yellow"/>
        </w:rPr>
        <w:t xml:space="preserve"> </w:t>
      </w:r>
      <w:r w:rsidR="00B71409" w:rsidRPr="00103574">
        <w:rPr>
          <w:rFonts w:cstheme="minorHAnsi"/>
          <w:b/>
          <w:color w:val="000000" w:themeColor="text1"/>
          <w:highlight w:val="yellow"/>
        </w:rPr>
        <w:t>of STORM</w:t>
      </w:r>
      <w:r w:rsidR="007E621A" w:rsidRPr="00103574">
        <w:rPr>
          <w:rFonts w:cstheme="minorHAnsi"/>
          <w:b/>
          <w:color w:val="000000" w:themeColor="text1"/>
          <w:highlight w:val="yellow"/>
        </w:rPr>
        <w:t xml:space="preserve"> </w:t>
      </w:r>
      <w:r w:rsidR="00542D6F" w:rsidRPr="00103574">
        <w:rPr>
          <w:rFonts w:cstheme="minorHAnsi"/>
          <w:b/>
          <w:color w:val="000000" w:themeColor="text1"/>
          <w:highlight w:val="yellow"/>
        </w:rPr>
        <w:t>Data</w:t>
      </w:r>
    </w:p>
    <w:p w14:paraId="11100026" w14:textId="77777777" w:rsidR="00867A04" w:rsidRPr="00103574" w:rsidRDefault="00867A04" w:rsidP="00383458">
      <w:pPr>
        <w:widowControl w:val="0"/>
        <w:autoSpaceDE w:val="0"/>
        <w:autoSpaceDN w:val="0"/>
        <w:adjustRightInd w:val="0"/>
        <w:jc w:val="both"/>
        <w:rPr>
          <w:rFonts w:eastAsia="Times New Roman" w:cstheme="minorHAnsi"/>
          <w:color w:val="000000" w:themeColor="text1"/>
          <w:lang w:eastAsia="en-US"/>
        </w:rPr>
      </w:pPr>
    </w:p>
    <w:p w14:paraId="778B407E" w14:textId="6CB327BB" w:rsidR="006C05DC" w:rsidRPr="00103574" w:rsidRDefault="00E85ECA" w:rsidP="00383458">
      <w:pPr>
        <w:widowControl w:val="0"/>
        <w:numPr>
          <w:ilvl w:val="1"/>
          <w:numId w:val="19"/>
        </w:numPr>
        <w:autoSpaceDE w:val="0"/>
        <w:autoSpaceDN w:val="0"/>
        <w:adjustRightInd w:val="0"/>
        <w:ind w:left="0" w:firstLine="0"/>
        <w:jc w:val="both"/>
        <w:rPr>
          <w:rFonts w:eastAsia="Times New Roman" w:cstheme="minorHAnsi"/>
          <w:color w:val="000000" w:themeColor="text1"/>
          <w:lang w:eastAsia="en-US"/>
        </w:rPr>
      </w:pPr>
      <w:r w:rsidRPr="00103574">
        <w:rPr>
          <w:rFonts w:cstheme="minorHAnsi"/>
          <w:color w:val="000000" w:themeColor="text1"/>
          <w:highlight w:val="yellow"/>
        </w:rPr>
        <w:t>Load</w:t>
      </w:r>
      <w:r w:rsidR="00EC49CB" w:rsidRPr="00103574">
        <w:rPr>
          <w:rFonts w:cstheme="minorHAnsi"/>
          <w:color w:val="000000" w:themeColor="text1"/>
          <w:highlight w:val="yellow"/>
        </w:rPr>
        <w:t xml:space="preserve"> the coverslip in the </w:t>
      </w:r>
      <w:r w:rsidR="00524FC8" w:rsidRPr="00103574">
        <w:rPr>
          <w:rFonts w:cstheme="minorHAnsi"/>
          <w:color w:val="000000" w:themeColor="text1"/>
          <w:highlight w:val="yellow"/>
        </w:rPr>
        <w:t xml:space="preserve">loading </w:t>
      </w:r>
      <w:r w:rsidR="00EC49CB" w:rsidRPr="00103574">
        <w:rPr>
          <w:rFonts w:cstheme="minorHAnsi"/>
          <w:color w:val="000000" w:themeColor="text1"/>
          <w:highlight w:val="yellow"/>
        </w:rPr>
        <w:t>chamber</w:t>
      </w:r>
      <w:r w:rsidR="00E44C7B" w:rsidRPr="00254CD1">
        <w:rPr>
          <w:rFonts w:cstheme="minorHAnsi"/>
          <w:color w:val="000000" w:themeColor="text1"/>
          <w:highlight w:val="yellow"/>
        </w:rPr>
        <w:t xml:space="preserve"> </w:t>
      </w:r>
      <w:r w:rsidR="00E44C7B" w:rsidRPr="000463F9">
        <w:rPr>
          <w:rFonts w:cstheme="minorHAnsi"/>
          <w:color w:val="000000" w:themeColor="text1"/>
          <w:highlight w:val="yellow"/>
        </w:rPr>
        <w:t>(</w:t>
      </w:r>
      <w:r w:rsidR="002C1D51" w:rsidRPr="002C1D51">
        <w:rPr>
          <w:rFonts w:cstheme="minorHAnsi"/>
          <w:b/>
          <w:color w:val="000000" w:themeColor="text1"/>
          <w:highlight w:val="yellow"/>
        </w:rPr>
        <w:t>Figure 1</w:t>
      </w:r>
      <w:r w:rsidR="00E44C7B" w:rsidRPr="000463F9">
        <w:rPr>
          <w:rFonts w:cstheme="minorHAnsi"/>
          <w:color w:val="000000" w:themeColor="text1"/>
          <w:highlight w:val="yellow"/>
        </w:rPr>
        <w:t>)</w:t>
      </w:r>
      <w:r w:rsidR="00EC49CB" w:rsidRPr="00103574">
        <w:rPr>
          <w:rFonts w:cstheme="minorHAnsi"/>
          <w:color w:val="000000" w:themeColor="text1"/>
          <w:highlight w:val="yellow"/>
        </w:rPr>
        <w:t xml:space="preserve">. </w:t>
      </w:r>
      <w:r w:rsidR="00254CD1">
        <w:rPr>
          <w:rFonts w:cstheme="minorHAnsi"/>
          <w:color w:val="000000" w:themeColor="text1"/>
          <w:highlight w:val="yellow"/>
        </w:rPr>
        <w:t>Load</w:t>
      </w:r>
      <w:r w:rsidR="00EC49CB" w:rsidRPr="00103574">
        <w:rPr>
          <w:rFonts w:cstheme="minorHAnsi"/>
          <w:color w:val="000000" w:themeColor="text1"/>
          <w:highlight w:val="yellow"/>
        </w:rPr>
        <w:t xml:space="preserve"> the freshly prepared imaging buffer</w:t>
      </w:r>
      <w:r w:rsidR="00AE4C99" w:rsidRPr="00103574">
        <w:rPr>
          <w:rFonts w:cstheme="minorHAnsi"/>
          <w:color w:val="000000" w:themeColor="text1"/>
          <w:highlight w:val="yellow"/>
        </w:rPr>
        <w:t xml:space="preserve"> gently into the chamber </w:t>
      </w:r>
      <w:r w:rsidR="00E148FD" w:rsidRPr="00103574">
        <w:rPr>
          <w:rFonts w:cstheme="minorHAnsi"/>
          <w:color w:val="000000" w:themeColor="text1"/>
          <w:highlight w:val="yellow"/>
        </w:rPr>
        <w:t xml:space="preserve">to </w:t>
      </w:r>
      <w:r w:rsidR="007E5BD6" w:rsidRPr="00103574">
        <w:rPr>
          <w:rFonts w:cstheme="minorHAnsi"/>
          <w:color w:val="000000" w:themeColor="text1"/>
          <w:highlight w:val="yellow"/>
        </w:rPr>
        <w:t>avoid</w:t>
      </w:r>
      <w:r w:rsidR="00AE4C99" w:rsidRPr="00103574">
        <w:rPr>
          <w:rFonts w:cstheme="minorHAnsi"/>
          <w:color w:val="000000" w:themeColor="text1"/>
          <w:highlight w:val="yellow"/>
        </w:rPr>
        <w:t xml:space="preserve"> washing off the </w:t>
      </w:r>
      <w:r w:rsidR="00E148FD" w:rsidRPr="00103574">
        <w:rPr>
          <w:rFonts w:cstheme="minorHAnsi"/>
          <w:color w:val="000000" w:themeColor="text1"/>
          <w:highlight w:val="yellow"/>
        </w:rPr>
        <w:t>cyano</w:t>
      </w:r>
      <w:r w:rsidR="00AE4C99" w:rsidRPr="00103574">
        <w:rPr>
          <w:rFonts w:cstheme="minorHAnsi"/>
          <w:color w:val="000000" w:themeColor="text1"/>
          <w:highlight w:val="yellow"/>
        </w:rPr>
        <w:t>bacterial cells</w:t>
      </w:r>
      <w:r w:rsidR="00EC49CB" w:rsidRPr="00103574">
        <w:rPr>
          <w:rFonts w:cstheme="minorHAnsi"/>
          <w:color w:val="000000" w:themeColor="text1"/>
          <w:highlight w:val="yellow"/>
        </w:rPr>
        <w:t xml:space="preserve">. </w:t>
      </w:r>
      <w:r w:rsidR="00721DDA" w:rsidRPr="00103574">
        <w:rPr>
          <w:rFonts w:cstheme="minorHAnsi"/>
          <w:color w:val="000000" w:themeColor="text1"/>
          <w:highlight w:val="yellow"/>
        </w:rPr>
        <w:t xml:space="preserve">Place </w:t>
      </w:r>
      <w:r w:rsidR="00AE4C99" w:rsidRPr="00103574">
        <w:rPr>
          <w:rFonts w:cstheme="minorHAnsi"/>
          <w:color w:val="000000" w:themeColor="text1"/>
          <w:highlight w:val="yellow"/>
        </w:rPr>
        <w:t>a</w:t>
      </w:r>
      <w:r w:rsidR="00721DDA" w:rsidRPr="00103574">
        <w:rPr>
          <w:rFonts w:cstheme="minorHAnsi"/>
          <w:color w:val="000000" w:themeColor="text1"/>
          <w:highlight w:val="yellow"/>
        </w:rPr>
        <w:t xml:space="preserve"> rectangular coverslip on the top of </w:t>
      </w:r>
      <w:r w:rsidR="00E148FD" w:rsidRPr="00103574">
        <w:rPr>
          <w:rFonts w:cstheme="minorHAnsi"/>
          <w:color w:val="000000" w:themeColor="text1"/>
          <w:highlight w:val="yellow"/>
        </w:rPr>
        <w:t xml:space="preserve">the </w:t>
      </w:r>
      <w:r w:rsidR="00721DDA" w:rsidRPr="00103574">
        <w:rPr>
          <w:rFonts w:cstheme="minorHAnsi"/>
          <w:color w:val="000000" w:themeColor="text1"/>
          <w:highlight w:val="yellow"/>
        </w:rPr>
        <w:t>imaging buffer</w:t>
      </w:r>
      <w:r w:rsidR="00AE4C99" w:rsidRPr="00103574">
        <w:rPr>
          <w:rFonts w:cstheme="minorHAnsi"/>
          <w:color w:val="000000" w:themeColor="text1"/>
          <w:highlight w:val="yellow"/>
        </w:rPr>
        <w:t xml:space="preserve"> to prevent its reaction with oxygen in the air</w:t>
      </w:r>
      <w:r w:rsidR="00721DDA" w:rsidRPr="00103574">
        <w:rPr>
          <w:rFonts w:cstheme="minorHAnsi"/>
          <w:color w:val="000000" w:themeColor="text1"/>
          <w:highlight w:val="yellow"/>
        </w:rPr>
        <w:t>.</w:t>
      </w:r>
      <w:r w:rsidR="00721DDA" w:rsidRPr="00103574">
        <w:rPr>
          <w:rFonts w:eastAsia="Times New Roman" w:cstheme="minorHAnsi"/>
          <w:color w:val="000000" w:themeColor="text1"/>
          <w:lang w:eastAsia="en-US"/>
        </w:rPr>
        <w:t xml:space="preserve"> </w:t>
      </w:r>
      <w:r w:rsidR="00B1361D" w:rsidRPr="00103574">
        <w:rPr>
          <w:rFonts w:eastAsia="Times New Roman" w:cstheme="minorHAnsi"/>
          <w:color w:val="000000" w:themeColor="text1"/>
          <w:lang w:eastAsia="en-US"/>
        </w:rPr>
        <w:t xml:space="preserve">Avoid </w:t>
      </w:r>
      <w:r w:rsidR="00AE4C99" w:rsidRPr="00103574">
        <w:rPr>
          <w:rFonts w:eastAsia="Times New Roman" w:cstheme="minorHAnsi"/>
          <w:color w:val="000000" w:themeColor="text1"/>
          <w:lang w:eastAsia="en-US"/>
        </w:rPr>
        <w:t xml:space="preserve">trapping </w:t>
      </w:r>
      <w:r w:rsidR="00B1361D" w:rsidRPr="00103574">
        <w:rPr>
          <w:rFonts w:eastAsia="Times New Roman" w:cstheme="minorHAnsi"/>
          <w:color w:val="000000" w:themeColor="text1"/>
          <w:lang w:eastAsia="en-US"/>
        </w:rPr>
        <w:t>air bubbles underneath the coverslip.</w:t>
      </w:r>
    </w:p>
    <w:p w14:paraId="06289EED" w14:textId="77777777" w:rsidR="006C05DC" w:rsidRPr="00103574" w:rsidRDefault="006C05DC" w:rsidP="00383458">
      <w:pPr>
        <w:widowControl w:val="0"/>
        <w:autoSpaceDE w:val="0"/>
        <w:autoSpaceDN w:val="0"/>
        <w:adjustRightInd w:val="0"/>
        <w:jc w:val="both"/>
        <w:rPr>
          <w:rFonts w:eastAsia="Times New Roman" w:cstheme="minorHAnsi"/>
          <w:color w:val="000000" w:themeColor="text1"/>
          <w:lang w:eastAsia="en-US"/>
        </w:rPr>
      </w:pPr>
    </w:p>
    <w:p w14:paraId="53F4EFEE" w14:textId="5265A6F5" w:rsidR="006C05DC" w:rsidRPr="00103574" w:rsidRDefault="00CF42B1" w:rsidP="00383458">
      <w:pPr>
        <w:widowControl w:val="0"/>
        <w:numPr>
          <w:ilvl w:val="1"/>
          <w:numId w:val="19"/>
        </w:numPr>
        <w:autoSpaceDE w:val="0"/>
        <w:autoSpaceDN w:val="0"/>
        <w:adjustRightInd w:val="0"/>
        <w:ind w:left="0" w:firstLine="0"/>
        <w:jc w:val="both"/>
        <w:rPr>
          <w:rFonts w:cstheme="minorHAnsi"/>
          <w:color w:val="000000" w:themeColor="text1"/>
          <w:highlight w:val="yellow"/>
        </w:rPr>
      </w:pPr>
      <w:r w:rsidRPr="00103574">
        <w:rPr>
          <w:rFonts w:cstheme="minorHAnsi"/>
          <w:color w:val="000000" w:themeColor="text1"/>
          <w:highlight w:val="yellow"/>
        </w:rPr>
        <w:t>Turn on</w:t>
      </w:r>
      <w:r w:rsidR="004D7D71" w:rsidRPr="00103574">
        <w:rPr>
          <w:rFonts w:cstheme="minorHAnsi"/>
          <w:color w:val="000000" w:themeColor="text1"/>
          <w:highlight w:val="yellow"/>
        </w:rPr>
        <w:t xml:space="preserve"> </w:t>
      </w:r>
      <w:r w:rsidR="0081030F" w:rsidRPr="00103574">
        <w:rPr>
          <w:rFonts w:cstheme="minorHAnsi"/>
          <w:color w:val="000000" w:themeColor="text1"/>
          <w:highlight w:val="yellow"/>
        </w:rPr>
        <w:t xml:space="preserve">the </w:t>
      </w:r>
      <w:r w:rsidR="004D7D71" w:rsidRPr="00103574">
        <w:rPr>
          <w:rFonts w:cstheme="minorHAnsi"/>
          <w:color w:val="000000" w:themeColor="text1"/>
          <w:highlight w:val="yellow"/>
        </w:rPr>
        <w:t>camera,</w:t>
      </w:r>
      <w:r w:rsidR="0081030F" w:rsidRPr="00103574">
        <w:rPr>
          <w:rFonts w:cstheme="minorHAnsi"/>
          <w:color w:val="000000" w:themeColor="text1"/>
          <w:highlight w:val="yellow"/>
        </w:rPr>
        <w:t xml:space="preserve"> the</w:t>
      </w:r>
      <w:r w:rsidR="004D7D71" w:rsidRPr="00103574">
        <w:rPr>
          <w:rFonts w:cstheme="minorHAnsi"/>
          <w:color w:val="000000" w:themeColor="text1"/>
          <w:highlight w:val="yellow"/>
        </w:rPr>
        <w:t xml:space="preserve"> LED light</w:t>
      </w:r>
      <w:r w:rsidR="00254CD1">
        <w:rPr>
          <w:rFonts w:cstheme="minorHAnsi"/>
          <w:color w:val="000000" w:themeColor="text1"/>
          <w:highlight w:val="yellow"/>
        </w:rPr>
        <w:t>,</w:t>
      </w:r>
      <w:r w:rsidR="004D7D71" w:rsidRPr="00103574">
        <w:rPr>
          <w:rFonts w:cstheme="minorHAnsi"/>
          <w:color w:val="000000" w:themeColor="text1"/>
          <w:highlight w:val="yellow"/>
        </w:rPr>
        <w:t xml:space="preserve"> </w:t>
      </w:r>
      <w:r w:rsidR="00154059" w:rsidRPr="00103574">
        <w:rPr>
          <w:rFonts w:cstheme="minorHAnsi"/>
          <w:color w:val="000000" w:themeColor="text1"/>
          <w:highlight w:val="yellow"/>
        </w:rPr>
        <w:t xml:space="preserve">and </w:t>
      </w:r>
      <w:r w:rsidR="0081030F" w:rsidRPr="00103574">
        <w:rPr>
          <w:rFonts w:cstheme="minorHAnsi"/>
          <w:color w:val="000000" w:themeColor="text1"/>
          <w:highlight w:val="yellow"/>
        </w:rPr>
        <w:t xml:space="preserve">the </w:t>
      </w:r>
      <w:r w:rsidR="004D7D71" w:rsidRPr="00103574">
        <w:rPr>
          <w:rFonts w:cstheme="minorHAnsi"/>
          <w:color w:val="000000" w:themeColor="text1"/>
          <w:highlight w:val="yellow"/>
        </w:rPr>
        <w:t>laser</w:t>
      </w:r>
      <w:r w:rsidR="00154059" w:rsidRPr="00103574">
        <w:rPr>
          <w:rFonts w:cstheme="minorHAnsi"/>
          <w:color w:val="000000" w:themeColor="text1"/>
          <w:highlight w:val="yellow"/>
        </w:rPr>
        <w:t xml:space="preserve">. Open </w:t>
      </w:r>
      <w:r w:rsidR="007B0690" w:rsidRPr="00103574">
        <w:rPr>
          <w:rFonts w:eastAsia="Times New Roman" w:cstheme="minorHAnsi"/>
          <w:color w:val="000000" w:themeColor="text1"/>
          <w:highlight w:val="yellow"/>
        </w:rPr>
        <w:t>STORM software</w:t>
      </w:r>
      <w:r w:rsidR="00D21F33" w:rsidRPr="00103574">
        <w:rPr>
          <w:rFonts w:cstheme="minorHAnsi"/>
          <w:color w:val="000000" w:themeColor="text1"/>
          <w:highlight w:val="yellow"/>
        </w:rPr>
        <w:t xml:space="preserve"> for image acquisition</w:t>
      </w:r>
      <w:r w:rsidR="00C65082" w:rsidRPr="00103574">
        <w:rPr>
          <w:rFonts w:cstheme="minorHAnsi"/>
          <w:color w:val="000000" w:themeColor="text1"/>
          <w:highlight w:val="yellow"/>
        </w:rPr>
        <w:t xml:space="preserve">, </w:t>
      </w:r>
      <w:r w:rsidR="000E68F3" w:rsidRPr="00103574">
        <w:rPr>
          <w:rFonts w:cstheme="minorHAnsi"/>
          <w:color w:val="000000" w:themeColor="text1"/>
          <w:highlight w:val="yellow"/>
        </w:rPr>
        <w:t>centroid position determination</w:t>
      </w:r>
      <w:r w:rsidR="00254CD1">
        <w:rPr>
          <w:rFonts w:cstheme="minorHAnsi"/>
          <w:color w:val="000000" w:themeColor="text1"/>
          <w:highlight w:val="yellow"/>
        </w:rPr>
        <w:t>,</w:t>
      </w:r>
      <w:r w:rsidR="00C65082" w:rsidRPr="00103574">
        <w:rPr>
          <w:rFonts w:cstheme="minorHAnsi"/>
          <w:color w:val="000000" w:themeColor="text1"/>
          <w:highlight w:val="yellow"/>
        </w:rPr>
        <w:t xml:space="preserve"> and</w:t>
      </w:r>
      <w:r w:rsidR="00D21F33" w:rsidRPr="00103574">
        <w:rPr>
          <w:rFonts w:cstheme="minorHAnsi"/>
          <w:color w:val="000000" w:themeColor="text1"/>
          <w:highlight w:val="yellow"/>
        </w:rPr>
        <w:t xml:space="preserve"> sample drift</w:t>
      </w:r>
      <w:r w:rsidR="001E71A1" w:rsidRPr="00103574">
        <w:rPr>
          <w:rFonts w:cstheme="minorHAnsi"/>
          <w:color w:val="000000" w:themeColor="text1"/>
          <w:highlight w:val="yellow"/>
        </w:rPr>
        <w:t xml:space="preserve">ing </w:t>
      </w:r>
      <w:r w:rsidR="00EB2C3D" w:rsidRPr="00103574">
        <w:rPr>
          <w:rFonts w:cstheme="minorHAnsi"/>
          <w:color w:val="000000" w:themeColor="text1"/>
          <w:highlight w:val="yellow"/>
        </w:rPr>
        <w:t>correction</w:t>
      </w:r>
      <w:r w:rsidR="001E71A1" w:rsidRPr="00103574">
        <w:rPr>
          <w:rFonts w:cstheme="minorHAnsi"/>
          <w:color w:val="000000" w:themeColor="text1"/>
          <w:highlight w:val="yellow"/>
        </w:rPr>
        <w:fldChar w:fldCharType="begin" w:fldLock="1"/>
      </w:r>
      <w:r w:rsidR="00F6086B" w:rsidRPr="00103574">
        <w:rPr>
          <w:rFonts w:cstheme="minorHAnsi"/>
          <w:color w:val="000000" w:themeColor="text1"/>
          <w:highlight w:val="yellow"/>
        </w:rPr>
        <w:instrText>ADDIN CSL_CITATION {"citationItems":[{"id":"ITEM-1","itemData":{"DOI":"10.1364/OE.23.001879","ISSN":"1094-4087","PMID":"25835942","abstract":"We report a robust two-color method for super-resolution localization microscopy. Two-dye combination of Alexa647 and Alexa750 in an imaging buffer containing COT and using TCEP as switching regent provides matched and balanced switching characteristics for both dyes, allowing simultaneous capture of both on a single camera. Active sample locking stabilizes sample with 1nm accuracy during imaging. With over 4,000 photons emitted from both dyes, two-color superresolution images with high-quality were obtained in a wide range of samples including cell cultures, tissue sections and yeast cells.","author":[{"dropping-particle":"","family":"Zhao","given":"Teng","non-dropping-particle":"","parse-names":false,"suffix":""},{"dropping-particle":"","family":"Wang","given":"Ying","non-dropping-particle":"","parse-names":false,"suffix":""},{"dropping-particle":"","family":"Zhai","given":"Yuanliang","non-dropping-particle":"","parse-names":false,"suffix":""},{"dropping-particle":"","family":"Qu","given":"Xiaoxuan","non-dropping-particle":"","parse-names":false,"suffix":""},{"dropping-particle":"","family":"Cheng","given":"Aifang","non-dropping-particle":"","parse-names":false,"suffix":""},{"dropping-particle":"","family":"Du","given":"Shengwang","non-dropping-particle":"","parse-names":false,"suffix":""},{"dropping-particle":"","family":"Loy","given":"M. M. T.","non-dropping-particle":"","parse-names":false,"suffix":""}],"container-title":"Optics Express","id":"ITEM-1","issue":"2","issued":{"date-parts":[["2015"]]},"page":"1879","title":"A user-friendly two-color super-resolution localization microscope","type":"article-journal","volume":"23"},"uris":["http://www.mendeley.com/documents/?uuid=02160643-2380-4621-b93c-781090a4dfde"]}],"mendeley":{"formattedCitation":"&lt;sup&gt;13&lt;/sup&gt;","plainTextFormattedCitation":"13","previouslyFormattedCitation":"&lt;sup&gt;13&lt;/sup&gt;"},"properties":{"noteIndex":0},"schema":"https://github.com/citation-style-language/schema/raw/master/csl-citation.json"}</w:instrText>
      </w:r>
      <w:r w:rsidR="001E71A1" w:rsidRPr="00103574">
        <w:rPr>
          <w:rFonts w:cstheme="minorHAnsi"/>
          <w:color w:val="000000" w:themeColor="text1"/>
          <w:highlight w:val="yellow"/>
        </w:rPr>
        <w:fldChar w:fldCharType="separate"/>
      </w:r>
      <w:r w:rsidR="00BD2B80" w:rsidRPr="00103574">
        <w:rPr>
          <w:rFonts w:cstheme="minorHAnsi"/>
          <w:noProof/>
          <w:color w:val="000000" w:themeColor="text1"/>
          <w:highlight w:val="yellow"/>
          <w:vertAlign w:val="superscript"/>
        </w:rPr>
        <w:t>13</w:t>
      </w:r>
      <w:r w:rsidR="001E71A1" w:rsidRPr="00103574">
        <w:rPr>
          <w:rFonts w:cstheme="minorHAnsi"/>
          <w:color w:val="000000" w:themeColor="text1"/>
          <w:highlight w:val="yellow"/>
        </w:rPr>
        <w:fldChar w:fldCharType="end"/>
      </w:r>
      <w:r w:rsidR="00D21F33" w:rsidRPr="00103574">
        <w:rPr>
          <w:rFonts w:cstheme="minorHAnsi"/>
          <w:color w:val="000000" w:themeColor="text1"/>
          <w:highlight w:val="yellow"/>
        </w:rPr>
        <w:t xml:space="preserve">. </w:t>
      </w:r>
    </w:p>
    <w:p w14:paraId="1CDDABF7" w14:textId="77777777" w:rsidR="006C05DC" w:rsidRPr="00103574" w:rsidRDefault="006C05DC" w:rsidP="00383458">
      <w:pPr>
        <w:widowControl w:val="0"/>
        <w:autoSpaceDE w:val="0"/>
        <w:autoSpaceDN w:val="0"/>
        <w:adjustRightInd w:val="0"/>
        <w:jc w:val="both"/>
        <w:rPr>
          <w:rFonts w:eastAsia="Times New Roman" w:cstheme="minorHAnsi"/>
          <w:color w:val="000000" w:themeColor="text1"/>
          <w:highlight w:val="yellow"/>
          <w:lang w:eastAsia="en-US"/>
        </w:rPr>
      </w:pPr>
    </w:p>
    <w:p w14:paraId="6C52D721" w14:textId="71B681EA" w:rsidR="00154059" w:rsidRPr="00103574" w:rsidRDefault="004D7D71" w:rsidP="00383458">
      <w:pPr>
        <w:widowControl w:val="0"/>
        <w:numPr>
          <w:ilvl w:val="1"/>
          <w:numId w:val="19"/>
        </w:numPr>
        <w:autoSpaceDE w:val="0"/>
        <w:autoSpaceDN w:val="0"/>
        <w:adjustRightInd w:val="0"/>
        <w:ind w:left="0" w:firstLine="0"/>
        <w:jc w:val="both"/>
        <w:rPr>
          <w:rFonts w:eastAsia="Times New Roman" w:cstheme="minorHAnsi"/>
          <w:color w:val="000000" w:themeColor="text1"/>
          <w:highlight w:val="yellow"/>
          <w:lang w:eastAsia="en-US"/>
        </w:rPr>
      </w:pPr>
      <w:r w:rsidRPr="00103574">
        <w:rPr>
          <w:rFonts w:eastAsia="Times New Roman" w:cstheme="minorHAnsi"/>
          <w:color w:val="000000" w:themeColor="text1"/>
          <w:highlight w:val="yellow"/>
          <w:lang w:eastAsia="en-US"/>
        </w:rPr>
        <w:t xml:space="preserve">Add half </w:t>
      </w:r>
      <w:r w:rsidR="00254CD1">
        <w:rPr>
          <w:rFonts w:eastAsia="Times New Roman" w:cstheme="minorHAnsi"/>
          <w:color w:val="000000" w:themeColor="text1"/>
          <w:highlight w:val="yellow"/>
          <w:lang w:eastAsia="en-US"/>
        </w:rPr>
        <w:t xml:space="preserve">a </w:t>
      </w:r>
      <w:r w:rsidRPr="00103574">
        <w:rPr>
          <w:rFonts w:eastAsia="Times New Roman" w:cstheme="minorHAnsi"/>
          <w:color w:val="000000" w:themeColor="text1"/>
          <w:highlight w:val="yellow"/>
          <w:lang w:eastAsia="en-US"/>
        </w:rPr>
        <w:t>drop of immersion oil o</w:t>
      </w:r>
      <w:r w:rsidR="00E85ECA" w:rsidRPr="00103574">
        <w:rPr>
          <w:rFonts w:eastAsia="Times New Roman" w:cstheme="minorHAnsi"/>
          <w:color w:val="000000" w:themeColor="text1"/>
          <w:highlight w:val="yellow"/>
          <w:lang w:eastAsia="en-US"/>
        </w:rPr>
        <w:t xml:space="preserve">n top of the lens. Load </w:t>
      </w:r>
      <w:r w:rsidR="0081030F" w:rsidRPr="00103574">
        <w:rPr>
          <w:rFonts w:eastAsia="Times New Roman" w:cstheme="minorHAnsi"/>
          <w:color w:val="000000" w:themeColor="text1"/>
          <w:highlight w:val="yellow"/>
          <w:lang w:eastAsia="en-US"/>
        </w:rPr>
        <w:t xml:space="preserve">the </w:t>
      </w:r>
      <w:r w:rsidR="00E85ECA" w:rsidRPr="00103574">
        <w:rPr>
          <w:rFonts w:eastAsia="Times New Roman" w:cstheme="minorHAnsi"/>
          <w:color w:val="000000" w:themeColor="text1"/>
          <w:highlight w:val="yellow"/>
          <w:lang w:eastAsia="en-US"/>
        </w:rPr>
        <w:t>chamber and</w:t>
      </w:r>
      <w:r w:rsidRPr="00103574">
        <w:rPr>
          <w:rFonts w:eastAsia="Times New Roman" w:cstheme="minorHAnsi"/>
          <w:color w:val="000000" w:themeColor="text1"/>
          <w:highlight w:val="yellow"/>
          <w:lang w:eastAsia="en-US"/>
        </w:rPr>
        <w:t xml:space="preserve"> make sure the </w:t>
      </w:r>
      <w:r w:rsidR="007B0690" w:rsidRPr="00103574">
        <w:rPr>
          <w:rFonts w:eastAsia="Times New Roman" w:cstheme="minorHAnsi"/>
          <w:color w:val="000000" w:themeColor="text1"/>
          <w:highlight w:val="yellow"/>
        </w:rPr>
        <w:t xml:space="preserve">lens of the objective </w:t>
      </w:r>
      <w:proofErr w:type="gramStart"/>
      <w:r w:rsidR="007B0690" w:rsidRPr="00103574">
        <w:rPr>
          <w:rFonts w:eastAsia="Times New Roman" w:cstheme="minorHAnsi"/>
          <w:color w:val="000000" w:themeColor="text1"/>
          <w:highlight w:val="yellow"/>
        </w:rPr>
        <w:t>make</w:t>
      </w:r>
      <w:r w:rsidR="00254CD1">
        <w:rPr>
          <w:rFonts w:eastAsia="Times New Roman" w:cstheme="minorHAnsi"/>
          <w:color w:val="000000" w:themeColor="text1"/>
          <w:highlight w:val="yellow"/>
        </w:rPr>
        <w:t>s</w:t>
      </w:r>
      <w:r w:rsidR="007B0690" w:rsidRPr="00103574">
        <w:rPr>
          <w:rFonts w:eastAsia="Times New Roman" w:cstheme="minorHAnsi"/>
          <w:color w:val="000000" w:themeColor="text1"/>
          <w:highlight w:val="yellow"/>
        </w:rPr>
        <w:t xml:space="preserve"> contact with</w:t>
      </w:r>
      <w:proofErr w:type="gramEnd"/>
      <w:r w:rsidRPr="00103574">
        <w:rPr>
          <w:rFonts w:eastAsia="Times New Roman" w:cstheme="minorHAnsi"/>
          <w:color w:val="000000" w:themeColor="text1"/>
          <w:highlight w:val="yellow"/>
          <w:lang w:eastAsia="en-US"/>
        </w:rPr>
        <w:t xml:space="preserve"> the </w:t>
      </w:r>
      <w:r w:rsidR="00C30872" w:rsidRPr="00103574">
        <w:rPr>
          <w:rFonts w:eastAsia="Times New Roman" w:cstheme="minorHAnsi"/>
          <w:color w:val="000000" w:themeColor="text1"/>
          <w:highlight w:val="yellow"/>
        </w:rPr>
        <w:t>coverslip</w:t>
      </w:r>
      <w:r w:rsidRPr="00103574">
        <w:rPr>
          <w:rFonts w:eastAsia="Times New Roman" w:cstheme="minorHAnsi"/>
          <w:color w:val="000000" w:themeColor="text1"/>
          <w:highlight w:val="yellow"/>
          <w:lang w:eastAsia="en-US"/>
        </w:rPr>
        <w:t>.</w:t>
      </w:r>
    </w:p>
    <w:p w14:paraId="56786F49" w14:textId="77777777" w:rsidR="006C05DC" w:rsidRPr="00103574" w:rsidRDefault="006C05DC" w:rsidP="00383458">
      <w:pPr>
        <w:widowControl w:val="0"/>
        <w:autoSpaceDE w:val="0"/>
        <w:autoSpaceDN w:val="0"/>
        <w:adjustRightInd w:val="0"/>
        <w:jc w:val="both"/>
        <w:rPr>
          <w:rFonts w:eastAsia="Times New Roman" w:cstheme="minorHAnsi"/>
          <w:color w:val="000000" w:themeColor="text1"/>
          <w:highlight w:val="yellow"/>
          <w:lang w:eastAsia="en-US"/>
        </w:rPr>
      </w:pPr>
    </w:p>
    <w:p w14:paraId="2CD83D39" w14:textId="46C9164A" w:rsidR="00791BB0" w:rsidRPr="00103574" w:rsidRDefault="008B6D6D" w:rsidP="00383458">
      <w:pPr>
        <w:widowControl w:val="0"/>
        <w:numPr>
          <w:ilvl w:val="1"/>
          <w:numId w:val="19"/>
        </w:numPr>
        <w:autoSpaceDE w:val="0"/>
        <w:autoSpaceDN w:val="0"/>
        <w:adjustRightInd w:val="0"/>
        <w:ind w:left="0" w:firstLine="0"/>
        <w:jc w:val="both"/>
        <w:rPr>
          <w:rFonts w:eastAsia="Times New Roman" w:cstheme="minorHAnsi"/>
          <w:color w:val="000000" w:themeColor="text1"/>
          <w:highlight w:val="yellow"/>
          <w:lang w:eastAsia="en-US"/>
        </w:rPr>
      </w:pPr>
      <w:r w:rsidRPr="00103574">
        <w:rPr>
          <w:rFonts w:cstheme="minorHAnsi"/>
          <w:color w:val="000000" w:themeColor="text1"/>
          <w:highlight w:val="yellow"/>
        </w:rPr>
        <w:t xml:space="preserve">Examine the </w:t>
      </w:r>
      <w:r w:rsidR="00C30872" w:rsidRPr="00103574">
        <w:rPr>
          <w:rFonts w:cstheme="minorHAnsi"/>
          <w:color w:val="000000" w:themeColor="text1"/>
          <w:highlight w:val="yellow"/>
        </w:rPr>
        <w:t xml:space="preserve">signal with </w:t>
      </w:r>
      <w:r w:rsidR="00254CD1">
        <w:rPr>
          <w:rFonts w:cstheme="minorHAnsi"/>
          <w:color w:val="000000" w:themeColor="text1"/>
          <w:highlight w:val="yellow"/>
        </w:rPr>
        <w:t xml:space="preserve">a </w:t>
      </w:r>
      <w:r w:rsidRPr="00103574">
        <w:rPr>
          <w:rFonts w:cstheme="minorHAnsi"/>
          <w:color w:val="000000" w:themeColor="text1"/>
          <w:highlight w:val="yellow"/>
        </w:rPr>
        <w:t>750-nm laser.</w:t>
      </w:r>
      <w:r w:rsidRPr="00103574">
        <w:rPr>
          <w:rFonts w:eastAsia="Times New Roman" w:cstheme="minorHAnsi"/>
          <w:color w:val="000000" w:themeColor="text1"/>
          <w:highlight w:val="yellow"/>
          <w:lang w:eastAsia="en-US"/>
        </w:rPr>
        <w:t xml:space="preserve"> </w:t>
      </w:r>
    </w:p>
    <w:p w14:paraId="3AD2FD24" w14:textId="77777777" w:rsidR="006C05DC" w:rsidRPr="00103574" w:rsidRDefault="006C05DC" w:rsidP="00383458">
      <w:pPr>
        <w:widowControl w:val="0"/>
        <w:autoSpaceDE w:val="0"/>
        <w:autoSpaceDN w:val="0"/>
        <w:adjustRightInd w:val="0"/>
        <w:jc w:val="both"/>
        <w:rPr>
          <w:rFonts w:eastAsia="Times New Roman" w:cstheme="minorHAnsi"/>
          <w:color w:val="000000" w:themeColor="text1"/>
          <w:lang w:eastAsia="en-US"/>
        </w:rPr>
      </w:pPr>
    </w:p>
    <w:p w14:paraId="7B336C9B" w14:textId="7CEA1C7B" w:rsidR="00D37D3A" w:rsidRPr="00103574" w:rsidRDefault="00791BB0" w:rsidP="00383458">
      <w:pPr>
        <w:widowControl w:val="0"/>
        <w:autoSpaceDE w:val="0"/>
        <w:autoSpaceDN w:val="0"/>
        <w:adjustRightInd w:val="0"/>
        <w:jc w:val="both"/>
        <w:rPr>
          <w:rFonts w:eastAsia="Times New Roman" w:cstheme="minorHAnsi"/>
          <w:color w:val="000000" w:themeColor="text1"/>
        </w:rPr>
      </w:pPr>
      <w:r w:rsidRPr="00103574">
        <w:rPr>
          <w:rFonts w:eastAsia="Times New Roman" w:cstheme="minorHAnsi"/>
          <w:color w:val="000000" w:themeColor="text1"/>
        </w:rPr>
        <w:t xml:space="preserve">Note: </w:t>
      </w:r>
      <w:r w:rsidR="00C30872" w:rsidRPr="00103574">
        <w:rPr>
          <w:rFonts w:eastAsia="Times New Roman" w:cstheme="minorHAnsi"/>
          <w:color w:val="000000" w:themeColor="text1"/>
        </w:rPr>
        <w:t xml:space="preserve">Always include a </w:t>
      </w:r>
      <w:r w:rsidR="00254CD1">
        <w:rPr>
          <w:rFonts w:eastAsia="Times New Roman" w:cstheme="minorHAnsi"/>
          <w:color w:val="000000" w:themeColor="text1"/>
        </w:rPr>
        <w:t>second</w:t>
      </w:r>
      <w:r w:rsidR="00C30872" w:rsidRPr="00103574">
        <w:rPr>
          <w:rFonts w:eastAsia="Times New Roman" w:cstheme="minorHAnsi"/>
          <w:color w:val="000000" w:themeColor="text1"/>
        </w:rPr>
        <w:t xml:space="preserve"> antibody-minus</w:t>
      </w:r>
      <w:r w:rsidR="00254CD1">
        <w:rPr>
          <w:rFonts w:eastAsia="Times New Roman" w:cstheme="minorHAnsi"/>
          <w:color w:val="000000" w:themeColor="text1"/>
        </w:rPr>
        <w:t>-</w:t>
      </w:r>
      <w:r w:rsidR="00C30872" w:rsidRPr="00103574">
        <w:rPr>
          <w:rFonts w:eastAsia="Times New Roman" w:cstheme="minorHAnsi"/>
          <w:color w:val="000000" w:themeColor="text1"/>
        </w:rPr>
        <w:t xml:space="preserve">staining negative control to ensure </w:t>
      </w:r>
      <w:r w:rsidR="008B6D6D" w:rsidRPr="00103574">
        <w:rPr>
          <w:rFonts w:eastAsia="Times New Roman" w:cstheme="minorHAnsi"/>
          <w:color w:val="000000" w:themeColor="text1"/>
        </w:rPr>
        <w:t xml:space="preserve">that </w:t>
      </w:r>
      <w:r w:rsidR="00254CD1">
        <w:rPr>
          <w:rFonts w:eastAsia="Times New Roman" w:cstheme="minorHAnsi"/>
          <w:color w:val="000000" w:themeColor="text1"/>
        </w:rPr>
        <w:t xml:space="preserve">the </w:t>
      </w:r>
      <w:r w:rsidR="00665125" w:rsidRPr="00103574">
        <w:rPr>
          <w:rFonts w:eastAsia="Times New Roman" w:cstheme="minorHAnsi"/>
          <w:color w:val="000000" w:themeColor="text1"/>
          <w:lang w:eastAsia="en-US"/>
        </w:rPr>
        <w:t>autofluorescence</w:t>
      </w:r>
      <w:r w:rsidR="00496C67" w:rsidRPr="00103574">
        <w:rPr>
          <w:rFonts w:eastAsia="Times New Roman" w:cstheme="minorHAnsi"/>
          <w:color w:val="000000" w:themeColor="text1"/>
          <w:lang w:eastAsia="en-US"/>
        </w:rPr>
        <w:t xml:space="preserve"> is diminished</w:t>
      </w:r>
      <w:r w:rsidR="00C30872" w:rsidRPr="00103574">
        <w:rPr>
          <w:rFonts w:eastAsia="Times New Roman" w:cstheme="minorHAnsi"/>
          <w:color w:val="000000" w:themeColor="text1"/>
        </w:rPr>
        <w:t>.</w:t>
      </w:r>
    </w:p>
    <w:p w14:paraId="2644BCC8" w14:textId="77777777" w:rsidR="006C05DC" w:rsidRPr="00103574" w:rsidRDefault="006C05DC" w:rsidP="00383458">
      <w:pPr>
        <w:widowControl w:val="0"/>
        <w:autoSpaceDE w:val="0"/>
        <w:autoSpaceDN w:val="0"/>
        <w:adjustRightInd w:val="0"/>
        <w:jc w:val="both"/>
        <w:rPr>
          <w:rFonts w:eastAsia="Times New Roman" w:cstheme="minorHAnsi"/>
          <w:color w:val="000000" w:themeColor="text1"/>
          <w:lang w:eastAsia="en-US"/>
        </w:rPr>
      </w:pPr>
    </w:p>
    <w:p w14:paraId="4F3B3E43" w14:textId="40C903F3" w:rsidR="00791BB0" w:rsidRPr="00103574" w:rsidRDefault="00665125" w:rsidP="00383458">
      <w:pPr>
        <w:widowControl w:val="0"/>
        <w:numPr>
          <w:ilvl w:val="1"/>
          <w:numId w:val="19"/>
        </w:numPr>
        <w:autoSpaceDE w:val="0"/>
        <w:autoSpaceDN w:val="0"/>
        <w:adjustRightInd w:val="0"/>
        <w:ind w:left="0" w:firstLine="0"/>
        <w:jc w:val="both"/>
        <w:rPr>
          <w:rFonts w:eastAsia="Times New Roman" w:cstheme="minorHAnsi"/>
          <w:color w:val="000000" w:themeColor="text1"/>
          <w:highlight w:val="yellow"/>
          <w:lang w:eastAsia="en-US"/>
        </w:rPr>
      </w:pPr>
      <w:r w:rsidRPr="00103574">
        <w:rPr>
          <w:rFonts w:cstheme="minorHAnsi"/>
          <w:color w:val="000000" w:themeColor="text1"/>
          <w:highlight w:val="yellow"/>
        </w:rPr>
        <w:t>Identify a sample area</w:t>
      </w:r>
      <w:r w:rsidR="008B6D6D" w:rsidRPr="00103574">
        <w:rPr>
          <w:rFonts w:cstheme="minorHAnsi"/>
          <w:color w:val="000000" w:themeColor="text1"/>
          <w:highlight w:val="yellow"/>
        </w:rPr>
        <w:t xml:space="preserve"> </w:t>
      </w:r>
      <w:r w:rsidRPr="00103574">
        <w:rPr>
          <w:rFonts w:cstheme="minorHAnsi"/>
          <w:color w:val="000000" w:themeColor="text1"/>
          <w:highlight w:val="yellow"/>
        </w:rPr>
        <w:t>that contains both cells and fiducial markers.</w:t>
      </w:r>
      <w:r w:rsidRPr="00103574">
        <w:rPr>
          <w:rFonts w:eastAsia="Times New Roman" w:cstheme="minorHAnsi"/>
          <w:color w:val="000000" w:themeColor="text1"/>
          <w:highlight w:val="yellow"/>
          <w:lang w:eastAsia="en-US"/>
        </w:rPr>
        <w:t xml:space="preserve"> </w:t>
      </w:r>
      <w:r w:rsidR="00C65082" w:rsidRPr="00103574">
        <w:rPr>
          <w:color w:val="000000" w:themeColor="text1"/>
          <w:highlight w:val="yellow"/>
        </w:rPr>
        <w:t>Start the software for sample drifting correction.</w:t>
      </w:r>
    </w:p>
    <w:p w14:paraId="243AF250" w14:textId="77777777" w:rsidR="006C05DC" w:rsidRPr="00103574" w:rsidRDefault="006C05DC" w:rsidP="00383458">
      <w:pPr>
        <w:widowControl w:val="0"/>
        <w:autoSpaceDE w:val="0"/>
        <w:autoSpaceDN w:val="0"/>
        <w:adjustRightInd w:val="0"/>
        <w:jc w:val="both"/>
        <w:rPr>
          <w:rFonts w:eastAsia="Times New Roman" w:cstheme="minorHAnsi"/>
          <w:color w:val="000000" w:themeColor="text1"/>
          <w:lang w:eastAsia="en-US"/>
        </w:rPr>
      </w:pPr>
    </w:p>
    <w:p w14:paraId="4D12C310" w14:textId="101992C8" w:rsidR="00665125" w:rsidRPr="00103574" w:rsidRDefault="00791BB0" w:rsidP="00383458">
      <w:pPr>
        <w:widowControl w:val="0"/>
        <w:autoSpaceDE w:val="0"/>
        <w:autoSpaceDN w:val="0"/>
        <w:adjustRightInd w:val="0"/>
        <w:jc w:val="both"/>
        <w:rPr>
          <w:rFonts w:eastAsia="Times New Roman" w:cstheme="minorHAnsi"/>
          <w:color w:val="000000" w:themeColor="text1"/>
          <w:lang w:eastAsia="en-US"/>
        </w:rPr>
      </w:pPr>
      <w:r w:rsidRPr="00103574">
        <w:rPr>
          <w:rFonts w:eastAsia="Times New Roman" w:cstheme="minorHAnsi"/>
          <w:color w:val="000000" w:themeColor="text1"/>
          <w:lang w:eastAsia="en-US"/>
        </w:rPr>
        <w:t xml:space="preserve">Note: </w:t>
      </w:r>
      <w:r w:rsidR="00C65082" w:rsidRPr="00103574">
        <w:rPr>
          <w:rFonts w:eastAsia="Times New Roman" w:cstheme="minorHAnsi"/>
          <w:color w:val="000000" w:themeColor="text1"/>
          <w:lang w:eastAsia="en-US"/>
        </w:rPr>
        <w:t>In general, the ideal sample area contains 10</w:t>
      </w:r>
      <w:r w:rsidR="00254CD1">
        <w:rPr>
          <w:rFonts w:eastAsia="Times New Roman" w:cstheme="minorHAnsi"/>
          <w:color w:val="000000" w:themeColor="text1"/>
          <w:lang w:eastAsia="en-US"/>
        </w:rPr>
        <w:t xml:space="preserve"> </w:t>
      </w:r>
      <w:r w:rsidR="00C65082" w:rsidRPr="00103574">
        <w:rPr>
          <w:rFonts w:eastAsia="Times New Roman" w:cstheme="minorHAnsi"/>
          <w:color w:val="000000" w:themeColor="text1"/>
          <w:lang w:eastAsia="en-US"/>
        </w:rPr>
        <w:t>-</w:t>
      </w:r>
      <w:r w:rsidR="00254CD1">
        <w:rPr>
          <w:rFonts w:eastAsia="Times New Roman" w:cstheme="minorHAnsi"/>
          <w:color w:val="000000" w:themeColor="text1"/>
          <w:lang w:eastAsia="en-US"/>
        </w:rPr>
        <w:t xml:space="preserve"> </w:t>
      </w:r>
      <w:r w:rsidR="00C65082" w:rsidRPr="00103574">
        <w:rPr>
          <w:rFonts w:eastAsia="Times New Roman" w:cstheme="minorHAnsi"/>
          <w:color w:val="000000" w:themeColor="text1"/>
          <w:lang w:eastAsia="en-US"/>
        </w:rPr>
        <w:t xml:space="preserve">30 cells. </w:t>
      </w:r>
      <w:r w:rsidR="00920743" w:rsidRPr="00103574">
        <w:rPr>
          <w:rFonts w:eastAsia="Times New Roman" w:cstheme="minorHAnsi"/>
          <w:color w:val="000000" w:themeColor="text1"/>
          <w:lang w:eastAsia="en-US"/>
        </w:rPr>
        <w:t xml:space="preserve">Meanwhile, the cells should </w:t>
      </w:r>
      <w:r w:rsidR="00BA1F39" w:rsidRPr="00103574">
        <w:rPr>
          <w:rFonts w:eastAsia="Times New Roman" w:cstheme="minorHAnsi"/>
          <w:color w:val="000000" w:themeColor="text1"/>
          <w:lang w:eastAsia="en-US"/>
        </w:rPr>
        <w:t xml:space="preserve">be </w:t>
      </w:r>
      <w:r w:rsidR="00920743" w:rsidRPr="00103574">
        <w:rPr>
          <w:rFonts w:eastAsia="Times New Roman" w:cstheme="minorHAnsi"/>
          <w:color w:val="000000" w:themeColor="text1"/>
          <w:lang w:eastAsia="en-US"/>
        </w:rPr>
        <w:t>separate</w:t>
      </w:r>
      <w:r w:rsidR="00BA1F39" w:rsidRPr="00103574">
        <w:rPr>
          <w:rFonts w:eastAsia="Times New Roman" w:cstheme="minorHAnsi"/>
          <w:color w:val="000000" w:themeColor="text1"/>
          <w:lang w:eastAsia="en-US"/>
        </w:rPr>
        <w:t>d</w:t>
      </w:r>
      <w:r w:rsidR="00920743" w:rsidRPr="00103574">
        <w:rPr>
          <w:rFonts w:eastAsia="Times New Roman" w:cstheme="minorHAnsi"/>
          <w:color w:val="000000" w:themeColor="text1"/>
          <w:lang w:eastAsia="en-US"/>
        </w:rPr>
        <w:t xml:space="preserve"> well to avoid </w:t>
      </w:r>
      <w:r w:rsidR="00C30872" w:rsidRPr="00103574">
        <w:rPr>
          <w:rFonts w:eastAsia="Times New Roman" w:cstheme="minorHAnsi"/>
          <w:color w:val="000000" w:themeColor="text1"/>
        </w:rPr>
        <w:t>any overlapping cells.</w:t>
      </w:r>
      <w:r w:rsidR="00830A41" w:rsidRPr="00103574">
        <w:rPr>
          <w:rFonts w:eastAsia="Times New Roman" w:cstheme="minorHAnsi"/>
          <w:color w:val="000000" w:themeColor="text1"/>
          <w:lang w:eastAsia="en-US"/>
        </w:rPr>
        <w:t xml:space="preserve"> </w:t>
      </w:r>
    </w:p>
    <w:p w14:paraId="3158C683" w14:textId="77777777" w:rsidR="006C05DC" w:rsidRPr="00103574" w:rsidRDefault="006C05DC" w:rsidP="00383458">
      <w:pPr>
        <w:widowControl w:val="0"/>
        <w:autoSpaceDE w:val="0"/>
        <w:autoSpaceDN w:val="0"/>
        <w:adjustRightInd w:val="0"/>
        <w:jc w:val="both"/>
        <w:rPr>
          <w:rFonts w:eastAsia="Times New Roman" w:cstheme="minorHAnsi"/>
          <w:color w:val="000000" w:themeColor="text1"/>
          <w:lang w:eastAsia="en-US"/>
        </w:rPr>
      </w:pPr>
    </w:p>
    <w:p w14:paraId="11EB0AED" w14:textId="3C53A8D3" w:rsidR="00920743" w:rsidRPr="00103574" w:rsidRDefault="009B7CDF" w:rsidP="00383458">
      <w:pPr>
        <w:pStyle w:val="ListParagraph"/>
        <w:widowControl w:val="0"/>
        <w:numPr>
          <w:ilvl w:val="1"/>
          <w:numId w:val="19"/>
        </w:numPr>
        <w:autoSpaceDE w:val="0"/>
        <w:autoSpaceDN w:val="0"/>
        <w:adjustRightInd w:val="0"/>
        <w:ind w:left="0" w:firstLine="0"/>
        <w:jc w:val="both"/>
        <w:rPr>
          <w:rFonts w:eastAsia="Times New Roman" w:cstheme="minorHAnsi"/>
          <w:color w:val="000000" w:themeColor="text1"/>
          <w:highlight w:val="yellow"/>
          <w:lang w:eastAsia="en-US"/>
        </w:rPr>
      </w:pPr>
      <w:r w:rsidRPr="00103574">
        <w:rPr>
          <w:rFonts w:cstheme="minorHAnsi"/>
          <w:color w:val="000000" w:themeColor="text1"/>
          <w:highlight w:val="yellow"/>
        </w:rPr>
        <w:t>Acquire</w:t>
      </w:r>
      <w:r w:rsidR="00BF410C" w:rsidRPr="00103574">
        <w:rPr>
          <w:color w:val="000000" w:themeColor="text1"/>
          <w:highlight w:val="yellow"/>
        </w:rPr>
        <w:t xml:space="preserve"> one wide-field image as </w:t>
      </w:r>
      <w:r w:rsidR="00254CD1">
        <w:rPr>
          <w:color w:val="000000" w:themeColor="text1"/>
          <w:highlight w:val="yellow"/>
        </w:rPr>
        <w:t xml:space="preserve">a </w:t>
      </w:r>
      <w:r w:rsidR="00BF410C" w:rsidRPr="00103574">
        <w:rPr>
          <w:color w:val="000000" w:themeColor="text1"/>
          <w:highlight w:val="yellow"/>
        </w:rPr>
        <w:t>reference</w:t>
      </w:r>
      <w:r w:rsidR="00254CD1">
        <w:rPr>
          <w:color w:val="000000" w:themeColor="text1"/>
          <w:highlight w:val="yellow"/>
        </w:rPr>
        <w:t>,</w:t>
      </w:r>
      <w:r w:rsidR="00BF410C" w:rsidRPr="00103574">
        <w:rPr>
          <w:color w:val="000000" w:themeColor="text1"/>
          <w:highlight w:val="yellow"/>
        </w:rPr>
        <w:t xml:space="preserve"> with </w:t>
      </w:r>
      <w:r w:rsidR="00254CD1">
        <w:rPr>
          <w:color w:val="000000" w:themeColor="text1"/>
          <w:highlight w:val="yellow"/>
        </w:rPr>
        <w:t xml:space="preserve">the </w:t>
      </w:r>
      <w:r w:rsidR="00BF410C" w:rsidRPr="00103574">
        <w:rPr>
          <w:color w:val="000000" w:themeColor="text1"/>
          <w:highlight w:val="yellow"/>
        </w:rPr>
        <w:t>camera electron multiplication</w:t>
      </w:r>
      <w:r w:rsidR="00BF410C" w:rsidRPr="00103574" w:rsidDel="00347210">
        <w:rPr>
          <w:color w:val="000000" w:themeColor="text1"/>
          <w:highlight w:val="yellow"/>
        </w:rPr>
        <w:t xml:space="preserve"> </w:t>
      </w:r>
      <w:r w:rsidR="00BF410C" w:rsidRPr="00103574">
        <w:rPr>
          <w:color w:val="000000" w:themeColor="text1"/>
          <w:highlight w:val="yellow"/>
        </w:rPr>
        <w:t xml:space="preserve">(EM) gain at 300 and an exposure time </w:t>
      </w:r>
      <w:r w:rsidR="00254CD1">
        <w:rPr>
          <w:color w:val="000000" w:themeColor="text1"/>
          <w:highlight w:val="yellow"/>
        </w:rPr>
        <w:t>of</w:t>
      </w:r>
      <w:r w:rsidR="00BF410C" w:rsidRPr="00103574">
        <w:rPr>
          <w:color w:val="000000" w:themeColor="text1"/>
          <w:highlight w:val="yellow"/>
        </w:rPr>
        <w:t xml:space="preserve"> 30 </w:t>
      </w:r>
      <w:proofErr w:type="spellStart"/>
      <w:r w:rsidR="00BF410C" w:rsidRPr="00103574">
        <w:rPr>
          <w:color w:val="000000" w:themeColor="text1"/>
          <w:highlight w:val="yellow"/>
        </w:rPr>
        <w:t>ms</w:t>
      </w:r>
      <w:proofErr w:type="spellEnd"/>
      <w:r w:rsidR="00BF410C" w:rsidRPr="00103574">
        <w:rPr>
          <w:color w:val="000000" w:themeColor="text1"/>
          <w:highlight w:val="yellow"/>
        </w:rPr>
        <w:t xml:space="preserve"> (</w:t>
      </w:r>
      <w:r w:rsidR="002C1D51" w:rsidRPr="002C1D51">
        <w:rPr>
          <w:b/>
          <w:color w:val="000000" w:themeColor="text1"/>
          <w:highlight w:val="yellow"/>
        </w:rPr>
        <w:t>Figure 2A</w:t>
      </w:r>
      <w:r w:rsidR="00BF410C" w:rsidRPr="00103574">
        <w:rPr>
          <w:color w:val="000000" w:themeColor="text1"/>
          <w:highlight w:val="yellow"/>
        </w:rPr>
        <w:t>)</w:t>
      </w:r>
      <w:r w:rsidR="00920743" w:rsidRPr="00103574">
        <w:rPr>
          <w:rFonts w:cstheme="minorHAnsi"/>
          <w:color w:val="000000" w:themeColor="text1"/>
          <w:highlight w:val="yellow"/>
        </w:rPr>
        <w:t xml:space="preserve">. </w:t>
      </w:r>
    </w:p>
    <w:p w14:paraId="1417E2A6" w14:textId="77777777" w:rsidR="006C05DC" w:rsidRPr="00103574" w:rsidRDefault="006C05DC" w:rsidP="00383458">
      <w:pPr>
        <w:widowControl w:val="0"/>
        <w:autoSpaceDE w:val="0"/>
        <w:autoSpaceDN w:val="0"/>
        <w:adjustRightInd w:val="0"/>
        <w:jc w:val="both"/>
        <w:rPr>
          <w:rFonts w:cstheme="minorHAnsi"/>
          <w:color w:val="000000" w:themeColor="text1"/>
          <w:highlight w:val="yellow"/>
        </w:rPr>
      </w:pPr>
    </w:p>
    <w:p w14:paraId="0C8F9EC0" w14:textId="60463C1A" w:rsidR="008B6D6D" w:rsidRPr="00103574" w:rsidRDefault="00BF410C" w:rsidP="00383458">
      <w:pPr>
        <w:pStyle w:val="ListParagraph"/>
        <w:widowControl w:val="0"/>
        <w:numPr>
          <w:ilvl w:val="1"/>
          <w:numId w:val="19"/>
        </w:numPr>
        <w:autoSpaceDE w:val="0"/>
        <w:autoSpaceDN w:val="0"/>
        <w:adjustRightInd w:val="0"/>
        <w:ind w:left="0" w:firstLine="0"/>
        <w:jc w:val="both"/>
        <w:rPr>
          <w:rFonts w:cstheme="minorHAnsi"/>
          <w:color w:val="000000" w:themeColor="text1"/>
          <w:highlight w:val="yellow"/>
        </w:rPr>
      </w:pPr>
      <w:r w:rsidRPr="00103574">
        <w:rPr>
          <w:rFonts w:cstheme="minorHAnsi"/>
          <w:color w:val="000000" w:themeColor="text1"/>
          <w:highlight w:val="yellow"/>
        </w:rPr>
        <w:t>Increase the 750-nm excitation laser intensity to a higher power</w:t>
      </w:r>
      <w:r w:rsidR="009B7CDF" w:rsidRPr="00103574">
        <w:rPr>
          <w:rFonts w:cstheme="minorHAnsi"/>
          <w:color w:val="000000" w:themeColor="text1"/>
          <w:highlight w:val="yellow"/>
        </w:rPr>
        <w:t xml:space="preserve">, </w:t>
      </w:r>
      <w:r w:rsidR="008B6D6D" w:rsidRPr="00103574">
        <w:rPr>
          <w:rFonts w:cstheme="minorHAnsi"/>
          <w:color w:val="000000" w:themeColor="text1"/>
          <w:highlight w:val="yellow"/>
        </w:rPr>
        <w:t>approximately 4.5 kW/cm</w:t>
      </w:r>
      <w:r w:rsidR="008B6D6D" w:rsidRPr="00103574">
        <w:rPr>
          <w:rFonts w:cstheme="minorHAnsi"/>
          <w:color w:val="000000" w:themeColor="text1"/>
          <w:highlight w:val="yellow"/>
          <w:vertAlign w:val="superscript"/>
        </w:rPr>
        <w:t>2</w:t>
      </w:r>
      <w:r w:rsidR="008B6D6D" w:rsidRPr="00103574">
        <w:rPr>
          <w:rFonts w:cstheme="minorHAnsi"/>
          <w:color w:val="000000" w:themeColor="text1"/>
          <w:highlight w:val="yellow"/>
        </w:rPr>
        <w:t xml:space="preserve">. </w:t>
      </w:r>
      <w:r w:rsidR="00AC2EC6" w:rsidRPr="00103574">
        <w:rPr>
          <w:rFonts w:cstheme="minorHAnsi"/>
          <w:color w:val="000000" w:themeColor="text1"/>
          <w:highlight w:val="yellow"/>
        </w:rPr>
        <w:t>O</w:t>
      </w:r>
      <w:r w:rsidR="008B6D6D" w:rsidRPr="00103574">
        <w:rPr>
          <w:rFonts w:cstheme="minorHAnsi"/>
          <w:color w:val="000000" w:themeColor="text1"/>
          <w:highlight w:val="yellow"/>
        </w:rPr>
        <w:t>nce the fluorophores have transitioned into a sparse blinking pattern</w:t>
      </w:r>
      <w:r w:rsidR="00AC2EC6" w:rsidRPr="00103574">
        <w:rPr>
          <w:rFonts w:cstheme="minorHAnsi"/>
          <w:color w:val="000000" w:themeColor="text1"/>
          <w:highlight w:val="yellow"/>
        </w:rPr>
        <w:t xml:space="preserve">, </w:t>
      </w:r>
      <w:r w:rsidR="009B7CDF" w:rsidRPr="00103574">
        <w:rPr>
          <w:rFonts w:cstheme="minorHAnsi"/>
          <w:color w:val="000000" w:themeColor="text1"/>
          <w:highlight w:val="yellow"/>
        </w:rPr>
        <w:t>acquire one super-resolution image by c</w:t>
      </w:r>
      <w:r w:rsidR="007D567B" w:rsidRPr="00103574">
        <w:rPr>
          <w:rFonts w:cstheme="minorHAnsi"/>
          <w:color w:val="000000" w:themeColor="text1"/>
          <w:highlight w:val="yellow"/>
        </w:rPr>
        <w:t>ollect</w:t>
      </w:r>
      <w:r w:rsidR="009B7CDF" w:rsidRPr="00103574">
        <w:rPr>
          <w:rFonts w:cstheme="minorHAnsi"/>
          <w:color w:val="000000" w:themeColor="text1"/>
          <w:highlight w:val="yellow"/>
        </w:rPr>
        <w:t xml:space="preserve">ing </w:t>
      </w:r>
      <w:r w:rsidR="007D567B" w:rsidRPr="00103574">
        <w:rPr>
          <w:rFonts w:cstheme="minorHAnsi"/>
          <w:color w:val="000000" w:themeColor="text1"/>
          <w:highlight w:val="yellow"/>
        </w:rPr>
        <w:t xml:space="preserve">10,000 frames at 33 Hz </w:t>
      </w:r>
      <w:r w:rsidR="007D567B" w:rsidRPr="000463F9">
        <w:rPr>
          <w:rFonts w:cstheme="minorHAnsi"/>
          <w:color w:val="000000" w:themeColor="text1"/>
          <w:highlight w:val="yellow"/>
        </w:rPr>
        <w:t>(</w:t>
      </w:r>
      <w:r w:rsidR="002C1D51" w:rsidRPr="002C1D51">
        <w:rPr>
          <w:rFonts w:cstheme="minorHAnsi"/>
          <w:b/>
          <w:color w:val="000000" w:themeColor="text1"/>
          <w:highlight w:val="yellow"/>
        </w:rPr>
        <w:t>Figure 2B</w:t>
      </w:r>
      <w:r w:rsidR="007D567B" w:rsidRPr="000463F9">
        <w:rPr>
          <w:rFonts w:cstheme="minorHAnsi"/>
          <w:color w:val="000000" w:themeColor="text1"/>
          <w:highlight w:val="yellow"/>
        </w:rPr>
        <w:t>).</w:t>
      </w:r>
    </w:p>
    <w:p w14:paraId="2AE6060F" w14:textId="77777777" w:rsidR="006C05DC" w:rsidRPr="00103574" w:rsidRDefault="006C05DC" w:rsidP="00383458">
      <w:pPr>
        <w:widowControl w:val="0"/>
        <w:autoSpaceDE w:val="0"/>
        <w:autoSpaceDN w:val="0"/>
        <w:adjustRightInd w:val="0"/>
        <w:jc w:val="both"/>
        <w:rPr>
          <w:rFonts w:eastAsia="Times New Roman" w:cstheme="minorHAnsi"/>
          <w:color w:val="000000" w:themeColor="text1"/>
          <w:lang w:eastAsia="en-US"/>
        </w:rPr>
      </w:pPr>
    </w:p>
    <w:p w14:paraId="225B3BBE" w14:textId="1D4258E2" w:rsidR="00ED2AE0" w:rsidRPr="00103574" w:rsidRDefault="00F04180" w:rsidP="00383458">
      <w:pPr>
        <w:widowControl w:val="0"/>
        <w:autoSpaceDE w:val="0"/>
        <w:autoSpaceDN w:val="0"/>
        <w:adjustRightInd w:val="0"/>
        <w:jc w:val="both"/>
        <w:rPr>
          <w:rFonts w:eastAsia="Times New Roman" w:cstheme="minorHAnsi"/>
          <w:color w:val="000000" w:themeColor="text1"/>
          <w:lang w:eastAsia="en-US"/>
        </w:rPr>
      </w:pPr>
      <w:r w:rsidRPr="00103574">
        <w:rPr>
          <w:rFonts w:eastAsia="Times New Roman" w:cstheme="minorHAnsi"/>
          <w:color w:val="000000" w:themeColor="text1"/>
          <w:lang w:eastAsia="en-US"/>
        </w:rPr>
        <w:t>Note:</w:t>
      </w:r>
      <w:r w:rsidR="002C1D51" w:rsidRPr="002C1D51">
        <w:rPr>
          <w:rFonts w:eastAsia="Times New Roman" w:cstheme="minorHAnsi"/>
          <w:b/>
          <w:color w:val="000000" w:themeColor="text1"/>
          <w:lang w:eastAsia="en-US"/>
        </w:rPr>
        <w:t xml:space="preserve"> </w:t>
      </w:r>
      <w:r w:rsidR="004D7D71" w:rsidRPr="00103574">
        <w:rPr>
          <w:rFonts w:eastAsia="Times New Roman" w:cstheme="minorHAnsi"/>
          <w:color w:val="000000" w:themeColor="text1"/>
          <w:lang w:eastAsia="en-US"/>
        </w:rPr>
        <w:t xml:space="preserve">If the </w:t>
      </w:r>
      <w:r w:rsidR="00C53289" w:rsidRPr="00103574">
        <w:rPr>
          <w:rFonts w:eastAsia="Times New Roman" w:cstheme="minorHAnsi"/>
          <w:color w:val="000000" w:themeColor="text1"/>
          <w:lang w:eastAsia="en-US"/>
        </w:rPr>
        <w:t>fluor</w:t>
      </w:r>
      <w:r w:rsidR="00F075B6" w:rsidRPr="00103574">
        <w:rPr>
          <w:rFonts w:eastAsia="Times New Roman" w:cstheme="minorHAnsi"/>
          <w:color w:val="000000" w:themeColor="text1"/>
          <w:lang w:eastAsia="en-US"/>
        </w:rPr>
        <w:t>ophores are not isolated</w:t>
      </w:r>
      <w:r w:rsidRPr="00103574">
        <w:rPr>
          <w:rFonts w:eastAsia="Times New Roman" w:cstheme="minorHAnsi"/>
          <w:color w:val="000000" w:themeColor="text1"/>
          <w:lang w:eastAsia="en-US"/>
        </w:rPr>
        <w:t xml:space="preserve">, wait for </w:t>
      </w:r>
      <w:r w:rsidR="00BB511F" w:rsidRPr="00103574">
        <w:rPr>
          <w:rFonts w:eastAsia="Times New Roman" w:cstheme="minorHAnsi"/>
          <w:color w:val="000000" w:themeColor="text1"/>
          <w:lang w:eastAsia="en-US"/>
        </w:rPr>
        <w:t xml:space="preserve">a </w:t>
      </w:r>
      <w:r w:rsidRPr="00103574">
        <w:rPr>
          <w:rFonts w:eastAsia="Times New Roman" w:cstheme="minorHAnsi"/>
          <w:color w:val="000000" w:themeColor="text1"/>
          <w:lang w:eastAsia="en-US"/>
        </w:rPr>
        <w:t xml:space="preserve">couple </w:t>
      </w:r>
      <w:r w:rsidR="00BB511F" w:rsidRPr="00103574">
        <w:rPr>
          <w:rFonts w:eastAsia="Times New Roman" w:cstheme="minorHAnsi"/>
          <w:color w:val="000000" w:themeColor="text1"/>
          <w:lang w:eastAsia="en-US"/>
        </w:rPr>
        <w:t xml:space="preserve">of </w:t>
      </w:r>
      <w:r w:rsidRPr="00103574">
        <w:rPr>
          <w:rFonts w:eastAsia="Times New Roman" w:cstheme="minorHAnsi"/>
          <w:color w:val="000000" w:themeColor="text1"/>
          <w:lang w:eastAsia="en-US"/>
        </w:rPr>
        <w:t>minutes</w:t>
      </w:r>
      <w:r w:rsidR="004D7D71" w:rsidRPr="00103574">
        <w:rPr>
          <w:rFonts w:eastAsia="Times New Roman" w:cstheme="minorHAnsi"/>
          <w:color w:val="000000" w:themeColor="text1"/>
          <w:lang w:eastAsia="en-US"/>
        </w:rPr>
        <w:t xml:space="preserve"> until </w:t>
      </w:r>
      <w:r w:rsidR="00F075B6" w:rsidRPr="00103574">
        <w:rPr>
          <w:rFonts w:eastAsia="Times New Roman" w:cstheme="minorHAnsi"/>
          <w:color w:val="000000" w:themeColor="text1"/>
          <w:lang w:eastAsia="en-US"/>
        </w:rPr>
        <w:t xml:space="preserve">more </w:t>
      </w:r>
      <w:r w:rsidR="00AC2EC6" w:rsidRPr="00103574">
        <w:rPr>
          <w:rFonts w:eastAsia="Times New Roman" w:cstheme="minorHAnsi"/>
          <w:color w:val="000000" w:themeColor="text1"/>
          <w:lang w:eastAsia="en-US"/>
        </w:rPr>
        <w:t>fluorophores</w:t>
      </w:r>
      <w:r w:rsidR="00F075B6" w:rsidRPr="00103574">
        <w:rPr>
          <w:rFonts w:eastAsia="Times New Roman" w:cstheme="minorHAnsi"/>
          <w:color w:val="000000" w:themeColor="text1"/>
          <w:lang w:eastAsia="en-US"/>
        </w:rPr>
        <w:t xml:space="preserve"> are switch</w:t>
      </w:r>
      <w:r w:rsidR="007C2F09" w:rsidRPr="00103574">
        <w:rPr>
          <w:rFonts w:eastAsia="Times New Roman" w:cstheme="minorHAnsi"/>
          <w:color w:val="000000" w:themeColor="text1"/>
          <w:lang w:eastAsia="en-US"/>
        </w:rPr>
        <w:t>ed</w:t>
      </w:r>
      <w:r w:rsidR="00F075B6" w:rsidRPr="00103574">
        <w:rPr>
          <w:rFonts w:eastAsia="Times New Roman" w:cstheme="minorHAnsi"/>
          <w:color w:val="000000" w:themeColor="text1"/>
          <w:lang w:eastAsia="en-US"/>
        </w:rPr>
        <w:t xml:space="preserve"> to the dark state and </w:t>
      </w:r>
      <w:r w:rsidR="00254CD1">
        <w:rPr>
          <w:rFonts w:eastAsia="Times New Roman" w:cstheme="minorHAnsi"/>
          <w:color w:val="000000" w:themeColor="text1"/>
          <w:lang w:eastAsia="en-US"/>
        </w:rPr>
        <w:t xml:space="preserve">the </w:t>
      </w:r>
      <w:r w:rsidR="00F075B6" w:rsidRPr="00103574">
        <w:rPr>
          <w:rFonts w:eastAsia="Times New Roman" w:cstheme="minorHAnsi"/>
          <w:color w:val="000000" w:themeColor="text1"/>
          <w:lang w:eastAsia="en-US"/>
        </w:rPr>
        <w:t>isolated single molecule</w:t>
      </w:r>
      <w:r w:rsidR="007C2F09" w:rsidRPr="00103574">
        <w:rPr>
          <w:rFonts w:eastAsia="Times New Roman" w:cstheme="minorHAnsi"/>
          <w:color w:val="000000" w:themeColor="text1"/>
          <w:lang w:eastAsia="en-US"/>
        </w:rPr>
        <w:t>s</w:t>
      </w:r>
      <w:r w:rsidR="00AC2EC6" w:rsidRPr="00103574">
        <w:rPr>
          <w:rFonts w:eastAsia="Times New Roman" w:cstheme="minorHAnsi"/>
          <w:color w:val="000000" w:themeColor="text1"/>
          <w:lang w:eastAsia="en-US"/>
        </w:rPr>
        <w:t xml:space="preserve"> </w:t>
      </w:r>
      <w:r w:rsidRPr="00103574">
        <w:rPr>
          <w:rFonts w:eastAsia="Times New Roman" w:cstheme="minorHAnsi"/>
          <w:color w:val="000000" w:themeColor="text1"/>
          <w:lang w:eastAsia="en-US"/>
        </w:rPr>
        <w:t>flicker</w:t>
      </w:r>
      <w:r w:rsidR="004D7D71" w:rsidRPr="00103574">
        <w:rPr>
          <w:rFonts w:eastAsia="Times New Roman" w:cstheme="minorHAnsi"/>
          <w:color w:val="000000" w:themeColor="text1"/>
          <w:lang w:eastAsia="en-US"/>
        </w:rPr>
        <w:t xml:space="preserve"> sequentially. </w:t>
      </w:r>
      <w:r w:rsidR="00BB511F" w:rsidRPr="00103574">
        <w:rPr>
          <w:rFonts w:eastAsia="Times New Roman" w:cstheme="minorHAnsi"/>
          <w:color w:val="000000" w:themeColor="text1"/>
          <w:lang w:eastAsia="en-US"/>
        </w:rPr>
        <w:t>T</w:t>
      </w:r>
      <w:r w:rsidR="005F323D" w:rsidRPr="00103574">
        <w:rPr>
          <w:rFonts w:eastAsia="Times New Roman" w:cstheme="minorHAnsi"/>
          <w:color w:val="000000" w:themeColor="text1"/>
          <w:lang w:eastAsia="en-US"/>
        </w:rPr>
        <w:t xml:space="preserve">he number of frames </w:t>
      </w:r>
      <w:r w:rsidR="00616D2B" w:rsidRPr="00103574">
        <w:rPr>
          <w:rFonts w:eastAsia="Times New Roman" w:cstheme="minorHAnsi"/>
          <w:color w:val="000000" w:themeColor="text1"/>
          <w:lang w:eastAsia="en-US"/>
        </w:rPr>
        <w:t xml:space="preserve">described here is suitable for our sample and </w:t>
      </w:r>
      <w:r w:rsidR="005F323D" w:rsidRPr="00103574">
        <w:rPr>
          <w:rFonts w:eastAsia="Times New Roman" w:cstheme="minorHAnsi"/>
          <w:color w:val="000000" w:themeColor="text1"/>
          <w:lang w:eastAsia="en-US"/>
        </w:rPr>
        <w:t>needs to be optimized</w:t>
      </w:r>
      <w:r w:rsidR="00616D2B" w:rsidRPr="00103574">
        <w:rPr>
          <w:rFonts w:eastAsia="Times New Roman" w:cstheme="minorHAnsi"/>
          <w:color w:val="000000" w:themeColor="text1"/>
          <w:lang w:eastAsia="en-US"/>
        </w:rPr>
        <w:t xml:space="preserve"> for other </w:t>
      </w:r>
      <w:r w:rsidR="00F075B6" w:rsidRPr="00103574">
        <w:rPr>
          <w:rFonts w:eastAsia="Times New Roman" w:cstheme="minorHAnsi"/>
          <w:color w:val="000000" w:themeColor="text1"/>
          <w:lang w:eastAsia="en-US"/>
        </w:rPr>
        <w:t>targeted structures</w:t>
      </w:r>
      <w:r w:rsidR="004F63D0" w:rsidRPr="00103574">
        <w:rPr>
          <w:rFonts w:eastAsia="Times New Roman" w:cstheme="minorHAnsi"/>
          <w:color w:val="000000" w:themeColor="text1"/>
          <w:lang w:eastAsia="en-US"/>
        </w:rPr>
        <w:t>.</w:t>
      </w:r>
    </w:p>
    <w:p w14:paraId="380A9424" w14:textId="77777777" w:rsidR="006C05DC" w:rsidRPr="00103574" w:rsidRDefault="006C05DC" w:rsidP="00383458">
      <w:pPr>
        <w:widowControl w:val="0"/>
        <w:autoSpaceDE w:val="0"/>
        <w:autoSpaceDN w:val="0"/>
        <w:adjustRightInd w:val="0"/>
        <w:jc w:val="both"/>
        <w:rPr>
          <w:rFonts w:eastAsia="Times New Roman" w:cstheme="minorHAnsi"/>
          <w:color w:val="000000" w:themeColor="text1"/>
          <w:lang w:eastAsia="en-US"/>
        </w:rPr>
      </w:pPr>
    </w:p>
    <w:p w14:paraId="46F38563" w14:textId="7236BBDC" w:rsidR="004D7D71" w:rsidRPr="00103574" w:rsidRDefault="004D7D71" w:rsidP="00383458">
      <w:pPr>
        <w:widowControl w:val="0"/>
        <w:numPr>
          <w:ilvl w:val="0"/>
          <w:numId w:val="19"/>
        </w:numPr>
        <w:autoSpaceDE w:val="0"/>
        <w:autoSpaceDN w:val="0"/>
        <w:adjustRightInd w:val="0"/>
        <w:ind w:left="0" w:firstLine="0"/>
        <w:jc w:val="both"/>
        <w:rPr>
          <w:rFonts w:cstheme="minorHAnsi"/>
          <w:b/>
          <w:color w:val="000000" w:themeColor="text1"/>
          <w:highlight w:val="yellow"/>
        </w:rPr>
      </w:pPr>
      <w:r w:rsidRPr="00103574">
        <w:rPr>
          <w:rFonts w:cstheme="minorHAnsi"/>
          <w:b/>
          <w:color w:val="000000" w:themeColor="text1"/>
          <w:highlight w:val="yellow"/>
        </w:rPr>
        <w:t>Reconstruct</w:t>
      </w:r>
      <w:r w:rsidR="00316CF0" w:rsidRPr="00103574">
        <w:rPr>
          <w:rFonts w:cstheme="minorHAnsi"/>
          <w:b/>
          <w:color w:val="000000" w:themeColor="text1"/>
          <w:highlight w:val="yellow"/>
        </w:rPr>
        <w:t>ion of</w:t>
      </w:r>
      <w:r w:rsidR="00BA4E56" w:rsidRPr="00103574">
        <w:rPr>
          <w:rFonts w:cstheme="minorHAnsi"/>
          <w:b/>
          <w:color w:val="000000" w:themeColor="text1"/>
          <w:highlight w:val="yellow"/>
        </w:rPr>
        <w:t xml:space="preserve"> </w:t>
      </w:r>
      <w:r w:rsidR="00542D6F" w:rsidRPr="00103574">
        <w:rPr>
          <w:rFonts w:cstheme="minorHAnsi"/>
          <w:b/>
          <w:color w:val="000000" w:themeColor="text1"/>
          <w:highlight w:val="yellow"/>
        </w:rPr>
        <w:t>Super</w:t>
      </w:r>
      <w:r w:rsidR="00BA4E56" w:rsidRPr="00103574">
        <w:rPr>
          <w:rFonts w:cstheme="minorHAnsi"/>
          <w:b/>
          <w:color w:val="000000" w:themeColor="text1"/>
          <w:highlight w:val="yellow"/>
        </w:rPr>
        <w:t xml:space="preserve">-resolution </w:t>
      </w:r>
      <w:r w:rsidR="00542D6F" w:rsidRPr="00103574">
        <w:rPr>
          <w:rFonts w:cstheme="minorHAnsi"/>
          <w:b/>
          <w:color w:val="000000" w:themeColor="text1"/>
          <w:highlight w:val="yellow"/>
        </w:rPr>
        <w:t>Image</w:t>
      </w:r>
      <w:r w:rsidR="0063169F" w:rsidRPr="00103574">
        <w:rPr>
          <w:rFonts w:cstheme="minorHAnsi"/>
          <w:b/>
          <w:color w:val="000000" w:themeColor="text1"/>
          <w:highlight w:val="yellow"/>
        </w:rPr>
        <w:t>s</w:t>
      </w:r>
      <w:r w:rsidR="001E71A1" w:rsidRPr="00103574">
        <w:rPr>
          <w:rFonts w:cstheme="minorHAnsi"/>
          <w:b/>
          <w:color w:val="000000" w:themeColor="text1"/>
          <w:highlight w:val="yellow"/>
        </w:rPr>
        <w:t xml:space="preserve"> </w:t>
      </w:r>
      <w:r w:rsidRPr="00103574">
        <w:rPr>
          <w:rFonts w:cstheme="minorHAnsi"/>
          <w:b/>
          <w:color w:val="000000" w:themeColor="text1"/>
          <w:highlight w:val="yellow"/>
        </w:rPr>
        <w:t xml:space="preserve">from </w:t>
      </w:r>
      <w:r w:rsidR="00542D6F" w:rsidRPr="00103574">
        <w:rPr>
          <w:rFonts w:cstheme="minorHAnsi"/>
          <w:b/>
          <w:color w:val="000000" w:themeColor="text1"/>
          <w:highlight w:val="yellow"/>
        </w:rPr>
        <w:t>Raw Data</w:t>
      </w:r>
    </w:p>
    <w:p w14:paraId="459D8136" w14:textId="77777777" w:rsidR="006C05DC" w:rsidRPr="00103574" w:rsidRDefault="006C05DC" w:rsidP="00383458">
      <w:pPr>
        <w:widowControl w:val="0"/>
        <w:autoSpaceDE w:val="0"/>
        <w:autoSpaceDN w:val="0"/>
        <w:adjustRightInd w:val="0"/>
        <w:jc w:val="both"/>
        <w:rPr>
          <w:rFonts w:eastAsia="Times New Roman" w:cstheme="minorHAnsi"/>
          <w:color w:val="000000" w:themeColor="text1"/>
          <w:highlight w:val="yellow"/>
          <w:lang w:eastAsia="en-US"/>
        </w:rPr>
      </w:pPr>
    </w:p>
    <w:p w14:paraId="4E05D7DF" w14:textId="1ED6C0E3" w:rsidR="008D478E" w:rsidRPr="00103574" w:rsidRDefault="007D567B" w:rsidP="00383458">
      <w:pPr>
        <w:widowControl w:val="0"/>
        <w:numPr>
          <w:ilvl w:val="1"/>
          <w:numId w:val="19"/>
        </w:numPr>
        <w:autoSpaceDE w:val="0"/>
        <w:autoSpaceDN w:val="0"/>
        <w:adjustRightInd w:val="0"/>
        <w:ind w:left="0" w:firstLine="0"/>
        <w:jc w:val="both"/>
        <w:rPr>
          <w:rFonts w:eastAsia="Times New Roman" w:cstheme="minorHAnsi"/>
          <w:strike/>
          <w:color w:val="000000" w:themeColor="text1"/>
          <w:highlight w:val="yellow"/>
          <w:lang w:eastAsia="en-US"/>
        </w:rPr>
      </w:pPr>
      <w:r w:rsidRPr="00103574">
        <w:rPr>
          <w:rFonts w:cstheme="minorHAnsi"/>
          <w:color w:val="000000" w:themeColor="text1"/>
          <w:highlight w:val="yellow"/>
        </w:rPr>
        <w:t>U</w:t>
      </w:r>
      <w:r w:rsidRPr="00103574">
        <w:rPr>
          <w:color w:val="000000" w:themeColor="text1"/>
          <w:highlight w:val="yellow"/>
        </w:rPr>
        <w:t xml:space="preserve">se a plugin called </w:t>
      </w:r>
      <w:proofErr w:type="spellStart"/>
      <w:r w:rsidRPr="000463F9">
        <w:rPr>
          <w:b/>
          <w:color w:val="000000" w:themeColor="text1"/>
          <w:highlight w:val="yellow"/>
        </w:rPr>
        <w:t>QuickPALM</w:t>
      </w:r>
      <w:proofErr w:type="spellEnd"/>
      <w:r w:rsidRPr="00103574">
        <w:rPr>
          <w:highlight w:val="yellow"/>
        </w:rPr>
        <w:t xml:space="preserve"> </w:t>
      </w:r>
      <w:r w:rsidR="002D5E0E" w:rsidRPr="00103574">
        <w:t>(</w:t>
      </w:r>
      <w:r w:rsidR="002F4577" w:rsidRPr="002F4577">
        <w:rPr>
          <w:rStyle w:val="Hyperlink"/>
          <w:b/>
          <w:color w:val="auto"/>
          <w:u w:val="none"/>
        </w:rPr>
        <w:t>Table of Materials</w:t>
      </w:r>
      <w:r w:rsidR="002D5E0E" w:rsidRPr="00103574">
        <w:rPr>
          <w:rStyle w:val="Hyperlink"/>
          <w:color w:val="auto"/>
          <w:u w:val="none"/>
        </w:rPr>
        <w:t>)</w:t>
      </w:r>
      <w:r w:rsidR="00A11359" w:rsidRPr="00103574">
        <w:rPr>
          <w:color w:val="000000" w:themeColor="text1"/>
          <w:highlight w:val="yellow"/>
        </w:rPr>
        <w:fldChar w:fldCharType="begin" w:fldLock="1"/>
      </w:r>
      <w:r w:rsidR="00A11359" w:rsidRPr="00103574">
        <w:rPr>
          <w:color w:val="000000" w:themeColor="text1"/>
          <w:highlight w:val="yellow"/>
        </w:rPr>
        <w:instrText>ADDIN CSL_CITATION {"citationItems":[{"id":"ITEM-1","itemData":{"DOI":"10.1038/nmeth0510-339","ISBN":"1548-7091","ISSN":"15487091","PMID":"20431545","abstract":"To the Editor: Although conventional microscopes have a reso-lution limited by diffraction to about half the wavelength of light, several recent advances have led to microscopy methods that achieve roughly tenfold improvements in resolution. Among them, photoactivated light microscopy (PALM) and stochastic optical resolution microscopy (STORM) have become particularly popular, as they only require relatively simple and affordable modifications to a standard total internal reflection fluorescence (TIRF) microscope and have been extended to three-dimensional (3D) super-resolution and multicolor imaging.","author":[{"dropping-particle":"","family":"Henriques","given":"Ricardo","non-dropping-particle":"","parse-names":false,"suffix":""},{"dropping-particle":"","family":"Lelek","given":"Mickael","non-dropping-particle":"","parse-names":false,"suffix":""},{"dropping-particle":"","family":"Fornasiero","given":"Eugenio F.","non-dropping-particle":"","parse-names":false,"suffix":""},{"dropping-particle":"","family":"Valtorta","given":"Flavia","non-dropping-particle":"","parse-names":false,"suffix":""},{"dropping-particle":"","family":"Zimmer","given":"Christophe","non-dropping-particle":"","parse-names":false,"suffix":""},{"dropping-particle":"","family":"Mhlanga","given":"Musa M.","non-dropping-particle":"","parse-names":false,"suffix":""}],"container-title":"Nature Methods","id":"ITEM-1","issue":"5","issued":{"date-parts":[["2010"]]},"page":"339-340","publisher":"Nature Publishing Group","title":"QuickPALM: 3D real-time photoactivation nanoscopy image processing in ImageJ","type":"article-journal","volume":"7"},"uris":["http://www.mendeley.com/documents/?uuid=2d6c8feb-d2f6-48b9-86f2-64f31095cc9b"]}],"mendeley":{"formattedCitation":"&lt;sup&gt;14&lt;/sup&gt;","plainTextFormattedCitation":"14","previouslyFormattedCitation":"&lt;sup&gt;14&lt;/sup&gt;"},"properties":{"noteIndex":0},"schema":"https://github.com/citation-style-language/schema/raw/master/csl-citation.json"}</w:instrText>
      </w:r>
      <w:r w:rsidR="00A11359" w:rsidRPr="00103574">
        <w:rPr>
          <w:color w:val="000000" w:themeColor="text1"/>
          <w:highlight w:val="yellow"/>
        </w:rPr>
        <w:fldChar w:fldCharType="separate"/>
      </w:r>
      <w:r w:rsidR="00A11359" w:rsidRPr="00103574">
        <w:rPr>
          <w:noProof/>
          <w:color w:val="000000" w:themeColor="text1"/>
          <w:highlight w:val="yellow"/>
          <w:vertAlign w:val="superscript"/>
        </w:rPr>
        <w:t>14</w:t>
      </w:r>
      <w:r w:rsidR="00A11359" w:rsidRPr="00103574">
        <w:rPr>
          <w:color w:val="000000" w:themeColor="text1"/>
          <w:highlight w:val="yellow"/>
        </w:rPr>
        <w:fldChar w:fldCharType="end"/>
      </w:r>
      <w:r w:rsidR="002D5E0E" w:rsidRPr="00103574">
        <w:rPr>
          <w:color w:val="000000" w:themeColor="text1"/>
          <w:highlight w:val="yellow"/>
        </w:rPr>
        <w:t xml:space="preserve"> </w:t>
      </w:r>
      <w:r w:rsidRPr="00103574">
        <w:rPr>
          <w:color w:val="000000" w:themeColor="text1"/>
          <w:highlight w:val="yellow"/>
        </w:rPr>
        <w:t xml:space="preserve">in ImageJ to reconstruct a </w:t>
      </w:r>
      <w:r w:rsidR="00944D75">
        <w:rPr>
          <w:color w:val="000000" w:themeColor="text1"/>
          <w:highlight w:val="yellow"/>
        </w:rPr>
        <w:t>3-D</w:t>
      </w:r>
      <w:r w:rsidRPr="00103574">
        <w:rPr>
          <w:color w:val="000000" w:themeColor="text1"/>
          <w:highlight w:val="yellow"/>
        </w:rPr>
        <w:t xml:space="preserve"> color super-resolution image. </w:t>
      </w:r>
    </w:p>
    <w:p w14:paraId="3646BA02" w14:textId="77777777" w:rsidR="008D478E" w:rsidRPr="00103574" w:rsidRDefault="008D478E" w:rsidP="008D478E">
      <w:pPr>
        <w:widowControl w:val="0"/>
        <w:autoSpaceDE w:val="0"/>
        <w:autoSpaceDN w:val="0"/>
        <w:adjustRightInd w:val="0"/>
        <w:jc w:val="both"/>
        <w:rPr>
          <w:rFonts w:eastAsia="Times New Roman" w:cstheme="minorHAnsi"/>
          <w:color w:val="000000" w:themeColor="text1"/>
          <w:lang w:eastAsia="en-US"/>
        </w:rPr>
      </w:pPr>
    </w:p>
    <w:p w14:paraId="61BF71EA" w14:textId="55FF68DE" w:rsidR="00242400" w:rsidRPr="00103574" w:rsidRDefault="008D478E" w:rsidP="008D478E">
      <w:pPr>
        <w:widowControl w:val="0"/>
        <w:autoSpaceDE w:val="0"/>
        <w:autoSpaceDN w:val="0"/>
        <w:adjustRightInd w:val="0"/>
        <w:jc w:val="both"/>
        <w:rPr>
          <w:rFonts w:eastAsia="Times New Roman" w:cstheme="minorHAnsi"/>
          <w:strike/>
          <w:color w:val="000000" w:themeColor="text1"/>
          <w:lang w:eastAsia="en-US"/>
        </w:rPr>
      </w:pPr>
      <w:r w:rsidRPr="00103574">
        <w:rPr>
          <w:rFonts w:eastAsia="Times New Roman" w:cstheme="minorHAnsi"/>
          <w:color w:val="000000" w:themeColor="text1"/>
          <w:lang w:eastAsia="en-US"/>
        </w:rPr>
        <w:t xml:space="preserve">Note: </w:t>
      </w:r>
      <w:r w:rsidR="007450F9" w:rsidRPr="00103574">
        <w:rPr>
          <w:rFonts w:eastAsia="Times New Roman" w:cstheme="minorHAnsi"/>
          <w:color w:val="000000" w:themeColor="text1"/>
          <w:lang w:eastAsia="en-US"/>
        </w:rPr>
        <w:t>A preliminary chromatic image (</w:t>
      </w:r>
      <w:r w:rsidR="002C1D51" w:rsidRPr="002C1D51">
        <w:rPr>
          <w:rFonts w:eastAsia="Times New Roman" w:cstheme="minorHAnsi"/>
          <w:b/>
          <w:color w:val="000000" w:themeColor="text1"/>
          <w:lang w:eastAsia="en-US"/>
        </w:rPr>
        <w:t>Figure 2C</w:t>
      </w:r>
      <w:r w:rsidR="007450F9" w:rsidRPr="00103574">
        <w:rPr>
          <w:rFonts w:eastAsia="Times New Roman" w:cstheme="minorHAnsi"/>
          <w:color w:val="000000" w:themeColor="text1"/>
          <w:lang w:eastAsia="en-US"/>
        </w:rPr>
        <w:t xml:space="preserve">) along with </w:t>
      </w:r>
      <w:r w:rsidR="0081030F" w:rsidRPr="00103574">
        <w:rPr>
          <w:rFonts w:eastAsia="Times New Roman" w:cstheme="minorHAnsi"/>
          <w:color w:val="000000" w:themeColor="text1"/>
          <w:lang w:eastAsia="en-US"/>
        </w:rPr>
        <w:t xml:space="preserve">a </w:t>
      </w:r>
      <w:r w:rsidR="0064220E" w:rsidRPr="00103574">
        <w:rPr>
          <w:rFonts w:eastAsia="Times New Roman" w:cstheme="minorHAnsi"/>
          <w:color w:val="000000" w:themeColor="text1"/>
          <w:lang w:eastAsia="en-US"/>
        </w:rPr>
        <w:t>color-coded</w:t>
      </w:r>
      <w:r w:rsidR="007450F9" w:rsidRPr="00103574">
        <w:rPr>
          <w:rFonts w:eastAsia="Times New Roman" w:cstheme="minorHAnsi"/>
          <w:color w:val="000000" w:themeColor="text1"/>
          <w:lang w:eastAsia="en-US"/>
        </w:rPr>
        <w:t xml:space="preserve"> scale bar (</w:t>
      </w:r>
      <w:r w:rsidR="002C1D51" w:rsidRPr="002C1D51">
        <w:rPr>
          <w:rFonts w:eastAsia="Times New Roman" w:cstheme="minorHAnsi"/>
          <w:b/>
          <w:color w:val="000000" w:themeColor="text1"/>
          <w:lang w:eastAsia="en-US"/>
        </w:rPr>
        <w:t>Figure 2C</w:t>
      </w:r>
      <w:r w:rsidR="007450F9" w:rsidRPr="000463F9">
        <w:rPr>
          <w:rFonts w:eastAsia="Times New Roman" w:cstheme="minorHAnsi"/>
          <w:color w:val="000000" w:themeColor="text1"/>
          <w:lang w:eastAsia="en-US"/>
        </w:rPr>
        <w:t>)</w:t>
      </w:r>
      <w:r w:rsidR="007450F9" w:rsidRPr="00103574">
        <w:rPr>
          <w:rFonts w:eastAsia="Times New Roman" w:cstheme="minorHAnsi"/>
          <w:color w:val="000000" w:themeColor="text1"/>
          <w:lang w:eastAsia="en-US"/>
        </w:rPr>
        <w:t xml:space="preserve"> will appear. The color represents the </w:t>
      </w:r>
      <w:r w:rsidR="007C2F09" w:rsidRPr="00103574">
        <w:rPr>
          <w:rFonts w:eastAsia="Times New Roman" w:cstheme="minorHAnsi"/>
          <w:color w:val="000000" w:themeColor="text1"/>
          <w:lang w:eastAsia="en-US"/>
        </w:rPr>
        <w:t xml:space="preserve">depth </w:t>
      </w:r>
      <w:r w:rsidR="007450F9" w:rsidRPr="00103574">
        <w:rPr>
          <w:rFonts w:eastAsia="Times New Roman" w:cstheme="minorHAnsi"/>
          <w:color w:val="000000" w:themeColor="text1"/>
          <w:lang w:eastAsia="en-US"/>
        </w:rPr>
        <w:t xml:space="preserve">on </w:t>
      </w:r>
      <w:r w:rsidR="00944D75">
        <w:rPr>
          <w:rFonts w:eastAsia="Times New Roman" w:cstheme="minorHAnsi"/>
          <w:color w:val="000000" w:themeColor="text1"/>
          <w:lang w:eastAsia="en-US"/>
        </w:rPr>
        <w:t xml:space="preserve">the </w:t>
      </w:r>
      <w:r w:rsidR="007450F9" w:rsidRPr="00103574">
        <w:rPr>
          <w:rFonts w:eastAsia="Times New Roman" w:cstheme="minorHAnsi"/>
          <w:color w:val="000000" w:themeColor="text1"/>
          <w:lang w:eastAsia="en-US"/>
        </w:rPr>
        <w:t>z</w:t>
      </w:r>
      <w:r w:rsidR="0064220E" w:rsidRPr="00103574">
        <w:rPr>
          <w:rFonts w:eastAsia="Times New Roman" w:cstheme="minorHAnsi"/>
          <w:color w:val="000000" w:themeColor="text1"/>
          <w:lang w:eastAsia="en-US"/>
        </w:rPr>
        <w:t>-</w:t>
      </w:r>
      <w:r w:rsidR="007450F9" w:rsidRPr="00103574">
        <w:rPr>
          <w:rFonts w:eastAsia="Times New Roman" w:cstheme="minorHAnsi"/>
          <w:color w:val="000000" w:themeColor="text1"/>
          <w:lang w:eastAsia="en-US"/>
        </w:rPr>
        <w:t>axis.</w:t>
      </w:r>
    </w:p>
    <w:p w14:paraId="088D50D8" w14:textId="77777777" w:rsidR="006C05DC" w:rsidRPr="00103574" w:rsidRDefault="006C05DC" w:rsidP="00383458">
      <w:pPr>
        <w:widowControl w:val="0"/>
        <w:autoSpaceDE w:val="0"/>
        <w:autoSpaceDN w:val="0"/>
        <w:adjustRightInd w:val="0"/>
        <w:jc w:val="both"/>
        <w:rPr>
          <w:rFonts w:eastAsia="Times New Roman" w:cstheme="minorHAnsi"/>
          <w:strike/>
          <w:color w:val="000000" w:themeColor="text1"/>
          <w:lang w:eastAsia="en-US"/>
        </w:rPr>
      </w:pPr>
    </w:p>
    <w:p w14:paraId="32D9AFB1" w14:textId="057D52F1" w:rsidR="006C05DC" w:rsidRPr="00103574" w:rsidRDefault="006B4559" w:rsidP="00383458">
      <w:pPr>
        <w:widowControl w:val="0"/>
        <w:numPr>
          <w:ilvl w:val="1"/>
          <w:numId w:val="19"/>
        </w:numPr>
        <w:autoSpaceDE w:val="0"/>
        <w:autoSpaceDN w:val="0"/>
        <w:adjustRightInd w:val="0"/>
        <w:ind w:left="0" w:firstLine="0"/>
        <w:jc w:val="both"/>
        <w:rPr>
          <w:rFonts w:eastAsia="Times New Roman" w:cstheme="minorHAnsi"/>
          <w:color w:val="000000" w:themeColor="text1"/>
          <w:highlight w:val="yellow"/>
        </w:rPr>
      </w:pPr>
      <w:r w:rsidRPr="00103574">
        <w:rPr>
          <w:rFonts w:cstheme="minorHAnsi"/>
          <w:color w:val="000000" w:themeColor="text1"/>
          <w:highlight w:val="yellow"/>
        </w:rPr>
        <w:t xml:space="preserve">To demonstrate the </w:t>
      </w:r>
      <w:r w:rsidR="00944D75">
        <w:rPr>
          <w:rFonts w:cstheme="minorHAnsi"/>
          <w:color w:val="000000" w:themeColor="text1"/>
          <w:highlight w:val="yellow"/>
        </w:rPr>
        <w:t>3-D</w:t>
      </w:r>
      <w:r w:rsidRPr="00103574">
        <w:rPr>
          <w:rFonts w:cstheme="minorHAnsi"/>
          <w:color w:val="000000" w:themeColor="text1"/>
          <w:highlight w:val="yellow"/>
        </w:rPr>
        <w:t xml:space="preserve"> structure in a video, c</w:t>
      </w:r>
      <w:r w:rsidR="00242400" w:rsidRPr="00103574">
        <w:rPr>
          <w:rFonts w:cstheme="minorHAnsi"/>
          <w:color w:val="000000" w:themeColor="text1"/>
          <w:highlight w:val="yellow"/>
        </w:rPr>
        <w:t xml:space="preserve">onstruct </w:t>
      </w:r>
      <w:r w:rsidRPr="00103574">
        <w:rPr>
          <w:rFonts w:cstheme="minorHAnsi"/>
          <w:color w:val="000000" w:themeColor="text1"/>
          <w:highlight w:val="yellow"/>
        </w:rPr>
        <w:t xml:space="preserve">a </w:t>
      </w:r>
      <w:r w:rsidR="00242400" w:rsidRPr="00103574">
        <w:rPr>
          <w:rFonts w:cstheme="minorHAnsi"/>
          <w:color w:val="000000" w:themeColor="text1"/>
          <w:highlight w:val="yellow"/>
        </w:rPr>
        <w:t>stack</w:t>
      </w:r>
      <w:r w:rsidRPr="00103574">
        <w:rPr>
          <w:rFonts w:cstheme="minorHAnsi"/>
          <w:color w:val="000000" w:themeColor="text1"/>
          <w:highlight w:val="yellow"/>
        </w:rPr>
        <w:t xml:space="preserve"> of </w:t>
      </w:r>
      <w:r w:rsidR="00994163" w:rsidRPr="00103574">
        <w:rPr>
          <w:rFonts w:cstheme="minorHAnsi"/>
          <w:color w:val="000000" w:themeColor="text1"/>
          <w:highlight w:val="yellow"/>
        </w:rPr>
        <w:t>super-</w:t>
      </w:r>
      <w:r w:rsidR="006E2843" w:rsidRPr="00103574">
        <w:rPr>
          <w:rFonts w:cstheme="minorHAnsi"/>
          <w:color w:val="000000" w:themeColor="text1"/>
          <w:highlight w:val="yellow"/>
        </w:rPr>
        <w:t xml:space="preserve">resolution </w:t>
      </w:r>
      <w:r w:rsidRPr="00103574">
        <w:rPr>
          <w:rFonts w:cstheme="minorHAnsi"/>
          <w:color w:val="000000" w:themeColor="text1"/>
          <w:highlight w:val="yellow"/>
        </w:rPr>
        <w:t>images with z</w:t>
      </w:r>
      <w:r w:rsidR="00944D75">
        <w:rPr>
          <w:rFonts w:cstheme="minorHAnsi"/>
          <w:color w:val="000000" w:themeColor="text1"/>
          <w:highlight w:val="yellow"/>
        </w:rPr>
        <w:t>-</w:t>
      </w:r>
      <w:r w:rsidRPr="00103574">
        <w:rPr>
          <w:rFonts w:cstheme="minorHAnsi"/>
          <w:color w:val="000000" w:themeColor="text1"/>
          <w:highlight w:val="yellow"/>
        </w:rPr>
        <w:t>axis sectioned every 10 nm</w:t>
      </w:r>
      <w:r w:rsidR="009B7CDF" w:rsidRPr="00103574">
        <w:rPr>
          <w:b/>
          <w:color w:val="000000" w:themeColor="text1"/>
          <w:highlight w:val="yellow"/>
        </w:rPr>
        <w:t xml:space="preserve"> </w:t>
      </w:r>
      <w:r w:rsidR="00C05A0D" w:rsidRPr="00103574">
        <w:rPr>
          <w:color w:val="000000" w:themeColor="text1"/>
          <w:highlight w:val="yellow"/>
        </w:rPr>
        <w:t>us</w:t>
      </w:r>
      <w:r w:rsidR="009B7CDF" w:rsidRPr="00103574">
        <w:rPr>
          <w:color w:val="000000" w:themeColor="text1"/>
          <w:highlight w:val="yellow"/>
        </w:rPr>
        <w:t xml:space="preserve">ing </w:t>
      </w:r>
      <w:r w:rsidR="009B7CDF" w:rsidRPr="000463F9">
        <w:rPr>
          <w:b/>
          <w:color w:val="000000" w:themeColor="text1"/>
          <w:highlight w:val="yellow"/>
        </w:rPr>
        <w:t>QuickPALM</w:t>
      </w:r>
      <w:r w:rsidR="00A11359" w:rsidRPr="00103574">
        <w:rPr>
          <w:color w:val="000000" w:themeColor="text1"/>
          <w:highlight w:val="yellow"/>
        </w:rPr>
        <w:fldChar w:fldCharType="begin" w:fldLock="1"/>
      </w:r>
      <w:r w:rsidR="00A11359" w:rsidRPr="00103574">
        <w:rPr>
          <w:color w:val="000000" w:themeColor="text1"/>
          <w:highlight w:val="yellow"/>
        </w:rPr>
        <w:instrText>ADDIN CSL_CITATION {"citationItems":[{"id":"ITEM-1","itemData":{"DOI":"10.1038/nmeth0510-339","ISBN":"1548-7091","ISSN":"15487091","PMID":"20431545","abstract":"To the Editor: Although conventional microscopes have a reso-lution limited by diffraction to about half the wavelength of light, several recent advances have led to microscopy methods that achieve roughly tenfold improvements in resolution. Among them, photoactivated light microscopy (PALM) and stochastic optical resolution microscopy (STORM) have become particularly popular, as they only require relatively simple and affordable modifications to a standard total internal reflection fluorescence (TIRF) microscope and have been extended to three-dimensional (3D) super-resolution and multicolor imaging.","author":[{"dropping-particle":"","family":"Henriques","given":"Ricardo","non-dropping-particle":"","parse-names":false,"suffix":""},{"dropping-particle":"","family":"Lelek","given":"Mickael","non-dropping-particle":"","parse-names":false,"suffix":""},{"dropping-particle":"","family":"Fornasiero","given":"Eugenio F.","non-dropping-particle":"","parse-names":false,"suffix":""},{"dropping-particle":"","family":"Valtorta","given":"Flavia","non-dropping-particle":"","parse-names":false,"suffix":""},{"dropping-particle":"","family":"Zimmer","given":"Christophe","non-dropping-particle":"","parse-names":false,"suffix":""},{"dropping-particle":"","family":"Mhlanga","given":"Musa M.","non-dropping-particle":"","parse-names":false,"suffix":""}],"container-title":"Nature Methods","id":"ITEM-1","issue":"5","issued":{"date-parts":[["2010"]]},"page":"339-340","publisher":"Nature Publishing Group","title":"QuickPALM: 3D real-time photoactivation nanoscopy image processing in ImageJ","type":"article-journal","volume":"7"},"uris":["http://www.mendeley.com/documents/?uuid=2d6c8feb-d2f6-48b9-86f2-64f31095cc9b"]}],"mendeley":{"formattedCitation":"&lt;sup&gt;14&lt;/sup&gt;","plainTextFormattedCitation":"14"},"properties":{"noteIndex":0},"schema":"https://github.com/citation-style-language/schema/raw/master/csl-citation.json"}</w:instrText>
      </w:r>
      <w:r w:rsidR="00A11359" w:rsidRPr="00103574">
        <w:rPr>
          <w:color w:val="000000" w:themeColor="text1"/>
          <w:highlight w:val="yellow"/>
        </w:rPr>
        <w:fldChar w:fldCharType="separate"/>
      </w:r>
      <w:r w:rsidR="00A11359" w:rsidRPr="00103574">
        <w:rPr>
          <w:noProof/>
          <w:color w:val="000000" w:themeColor="text1"/>
          <w:highlight w:val="yellow"/>
          <w:vertAlign w:val="superscript"/>
        </w:rPr>
        <w:t>14</w:t>
      </w:r>
      <w:r w:rsidR="00A11359" w:rsidRPr="00103574">
        <w:rPr>
          <w:color w:val="000000" w:themeColor="text1"/>
          <w:highlight w:val="yellow"/>
        </w:rPr>
        <w:fldChar w:fldCharType="end"/>
      </w:r>
      <w:r w:rsidRPr="00103574">
        <w:rPr>
          <w:rFonts w:cstheme="minorHAnsi"/>
          <w:color w:val="000000" w:themeColor="text1"/>
          <w:highlight w:val="yellow"/>
        </w:rPr>
        <w:t xml:space="preserve">. </w:t>
      </w:r>
      <w:r w:rsidR="007363D7" w:rsidRPr="00103574">
        <w:rPr>
          <w:color w:val="000000" w:themeColor="text1"/>
          <w:highlight w:val="yellow"/>
        </w:rPr>
        <w:t>Adjust the brightness of the stacks</w:t>
      </w:r>
      <w:r w:rsidR="009B7CDF" w:rsidRPr="00103574">
        <w:rPr>
          <w:color w:val="000000" w:themeColor="text1"/>
          <w:highlight w:val="yellow"/>
        </w:rPr>
        <w:t xml:space="preserve"> and</w:t>
      </w:r>
      <w:r w:rsidR="007363D7" w:rsidRPr="00103574">
        <w:rPr>
          <w:color w:val="000000" w:themeColor="text1"/>
          <w:highlight w:val="yellow"/>
        </w:rPr>
        <w:t xml:space="preserve"> </w:t>
      </w:r>
      <w:r w:rsidR="00944D75">
        <w:rPr>
          <w:rFonts w:cstheme="minorHAnsi"/>
          <w:color w:val="000000" w:themeColor="text1"/>
          <w:highlight w:val="yellow"/>
        </w:rPr>
        <w:t>d</w:t>
      </w:r>
      <w:r w:rsidR="004D7D71" w:rsidRPr="00103574">
        <w:rPr>
          <w:rFonts w:cstheme="minorHAnsi"/>
          <w:color w:val="000000" w:themeColor="text1"/>
          <w:highlight w:val="yellow"/>
        </w:rPr>
        <w:t>uplicate the stack</w:t>
      </w:r>
      <w:r w:rsidRPr="00103574">
        <w:rPr>
          <w:rFonts w:cstheme="minorHAnsi"/>
          <w:color w:val="000000" w:themeColor="text1"/>
          <w:highlight w:val="yellow"/>
        </w:rPr>
        <w:t xml:space="preserve"> of one</w:t>
      </w:r>
      <w:r w:rsidR="00DB48AC" w:rsidRPr="00103574">
        <w:rPr>
          <w:rFonts w:cstheme="minorHAnsi"/>
          <w:color w:val="000000" w:themeColor="text1"/>
          <w:highlight w:val="yellow"/>
        </w:rPr>
        <w:t xml:space="preserve"> </w:t>
      </w:r>
      <w:r w:rsidR="00930002" w:rsidRPr="00103574">
        <w:rPr>
          <w:rFonts w:cstheme="minorHAnsi"/>
          <w:color w:val="000000" w:themeColor="text1"/>
          <w:highlight w:val="yellow"/>
        </w:rPr>
        <w:t>target cell</w:t>
      </w:r>
      <w:r w:rsidR="007D567B" w:rsidRPr="00103574">
        <w:rPr>
          <w:color w:val="000000" w:themeColor="text1"/>
          <w:highlight w:val="yellow"/>
        </w:rPr>
        <w:t>.</w:t>
      </w:r>
      <w:r w:rsidR="00DB48AC" w:rsidRPr="00103574">
        <w:rPr>
          <w:rFonts w:cstheme="minorHAnsi"/>
          <w:color w:val="000000" w:themeColor="text1"/>
          <w:highlight w:val="yellow"/>
        </w:rPr>
        <w:t xml:space="preserve"> </w:t>
      </w:r>
      <w:r w:rsidRPr="00103574">
        <w:rPr>
          <w:rFonts w:cstheme="minorHAnsi"/>
          <w:color w:val="000000" w:themeColor="text1"/>
          <w:highlight w:val="yellow"/>
        </w:rPr>
        <w:t xml:space="preserve">Use a plugin called </w:t>
      </w:r>
      <w:r w:rsidRPr="000463F9">
        <w:rPr>
          <w:rFonts w:cstheme="minorHAnsi"/>
          <w:b/>
          <w:color w:val="000000" w:themeColor="text1"/>
          <w:highlight w:val="yellow"/>
        </w:rPr>
        <w:t>3D Viewer</w:t>
      </w:r>
      <w:r w:rsidR="00922643" w:rsidRPr="00103574">
        <w:rPr>
          <w:rFonts w:cstheme="minorHAnsi"/>
          <w:color w:val="000000" w:themeColor="text1"/>
        </w:rPr>
        <w:t xml:space="preserve"> (</w:t>
      </w:r>
      <w:r w:rsidR="002F4577" w:rsidRPr="002F4577">
        <w:rPr>
          <w:rStyle w:val="Hyperlink"/>
          <w:b/>
          <w:color w:val="auto"/>
          <w:u w:val="none"/>
        </w:rPr>
        <w:t>Table of Materials</w:t>
      </w:r>
      <w:r w:rsidR="00922643" w:rsidRPr="00103574">
        <w:rPr>
          <w:rFonts w:cstheme="minorHAnsi"/>
          <w:color w:val="000000" w:themeColor="text1"/>
        </w:rPr>
        <w:t>)</w:t>
      </w:r>
      <w:r w:rsidR="00A11359" w:rsidRPr="00103574">
        <w:rPr>
          <w:rFonts w:cstheme="minorHAnsi"/>
          <w:color w:val="000000" w:themeColor="text1"/>
        </w:rPr>
        <w:fldChar w:fldCharType="begin" w:fldLock="1"/>
      </w:r>
      <w:r w:rsidR="00A11359" w:rsidRPr="00103574">
        <w:rPr>
          <w:rFonts w:cstheme="minorHAnsi"/>
          <w:color w:val="000000" w:themeColor="text1"/>
        </w:rPr>
        <w:instrText>ADDIN CSL_CITATION {"citationItems":[{"id":"ITEM-1","itemData":{"DOI":"10.1186/1471-2105-11-274","ISBN":"1471-2105 (Electronic)\\r1471-2105 (Linking)","ISSN":"14712105","PMID":"20492697","abstract":"BACKGROUND: Current imaging methods such as Magnetic Resonance Imaging (MRI), Confocal microscopy, Electron Microscopy (EM) or Selective Plane Illumination Microscopy (SPIM) yield three-dimensional (3D) data sets in need of appropriate computational methods for their analysis. The reconstruction, segmentation and registration are best approached from the 3D representation of the data set.\\n\\nRESULTS: Here we present a platform-independent framework based on Java and Java 3D for accelerated rendering of biological images. Our framework is seamlessly integrated into ImageJ, a free image processing package with a vast collection of community-developed biological image analysis tools. Our framework enriches the ImageJ software libraries with methods that greatly reduce the complexity of developing image analysis tools in an interactive 3D visualization environment. In particular, we provide high-level access to volume rendering, volume editing, surface extraction, and image annotation. The ability to rely on a library that removes the low-level details enables concentrating software development efforts on the algorithm implementation parts.\\n\\nCONCLUSIONS: Our framework enables biomedical image software development to be built with 3D visualization capabilities with very little effort. We offer the source code and convenient binary packages along with extensive documentation at http://3dviewer.neurofly.de.","author":[{"dropping-particle":"","family":"Schmid","given":"Benjamin","non-dropping-particle":"","parse-names":false,"suffix":""},{"dropping-particle":"","family":"Schindelin","given":"Johannes","non-dropping-particle":"","parse-names":false,"suffix":""},{"dropping-particle":"","family":"Cardona","given":"Albert","non-dropping-particle":"","parse-names":false,"suffix":""},{"dropping-particle":"","family":"Longair","given":"Mark","non-dropping-particle":"","parse-names":false,"suffix":""},{"dropping-particle":"","family":"Heisenberg","given":"Martin","non-dropping-particle":"","parse-names":false,"suffix":""}],"container-title":"BMC Bioinformatics","id":"ITEM-1","issued":{"date-parts":[["2010"]]},"page":"274","title":"A high-level 3D visualization API for Java and ImageJ","type":"article-journal","volume":"11"},"uris":["http://www.mendeley.com/documents/?uuid=2e4ab4d5-71ca-4ec0-a7be-fdb71c9909b4"]}],"mendeley":{"formattedCitation":"&lt;sup&gt;15&lt;/sup&gt;","plainTextFormattedCitation":"15","previouslyFormattedCitation":"&lt;sup&gt;15&lt;/sup&gt;"},"properties":{"noteIndex":0},"schema":"https://github.com/citation-style-language/schema/raw/master/csl-citation.json"}</w:instrText>
      </w:r>
      <w:r w:rsidR="00A11359" w:rsidRPr="00103574">
        <w:rPr>
          <w:rFonts w:cstheme="minorHAnsi"/>
          <w:color w:val="000000" w:themeColor="text1"/>
        </w:rPr>
        <w:fldChar w:fldCharType="separate"/>
      </w:r>
      <w:r w:rsidR="00A11359" w:rsidRPr="00103574">
        <w:rPr>
          <w:rFonts w:cstheme="minorHAnsi"/>
          <w:noProof/>
          <w:color w:val="000000" w:themeColor="text1"/>
          <w:vertAlign w:val="superscript"/>
        </w:rPr>
        <w:t>15</w:t>
      </w:r>
      <w:r w:rsidR="00A11359" w:rsidRPr="00103574">
        <w:rPr>
          <w:rFonts w:cstheme="minorHAnsi"/>
          <w:color w:val="000000" w:themeColor="text1"/>
        </w:rPr>
        <w:fldChar w:fldCharType="end"/>
      </w:r>
      <w:r w:rsidR="00A11359" w:rsidRPr="00103574">
        <w:rPr>
          <w:rFonts w:cstheme="minorHAnsi"/>
          <w:color w:val="000000" w:themeColor="text1"/>
        </w:rPr>
        <w:t xml:space="preserve"> </w:t>
      </w:r>
      <w:r w:rsidRPr="00103574">
        <w:rPr>
          <w:rFonts w:cstheme="minorHAnsi"/>
          <w:color w:val="000000" w:themeColor="text1"/>
          <w:highlight w:val="yellow"/>
        </w:rPr>
        <w:t xml:space="preserve">in ImageJ to generate the </w:t>
      </w:r>
      <w:r w:rsidR="00EF338B" w:rsidRPr="00103574">
        <w:rPr>
          <w:rFonts w:eastAsia="Times New Roman" w:cstheme="minorHAnsi"/>
          <w:color w:val="000000" w:themeColor="text1"/>
          <w:highlight w:val="yellow"/>
        </w:rPr>
        <w:t>3</w:t>
      </w:r>
      <w:r w:rsidR="00944D75">
        <w:rPr>
          <w:rFonts w:eastAsia="Times New Roman" w:cstheme="minorHAnsi"/>
          <w:color w:val="000000" w:themeColor="text1"/>
          <w:highlight w:val="yellow"/>
        </w:rPr>
        <w:t>-</w:t>
      </w:r>
      <w:r w:rsidR="00EF338B" w:rsidRPr="00103574">
        <w:rPr>
          <w:rFonts w:eastAsia="Times New Roman" w:cstheme="minorHAnsi"/>
          <w:color w:val="000000" w:themeColor="text1"/>
          <w:highlight w:val="yellow"/>
        </w:rPr>
        <w:t>D</w:t>
      </w:r>
      <w:r w:rsidR="00EF338B" w:rsidRPr="00103574">
        <w:rPr>
          <w:rFonts w:cstheme="minorHAnsi"/>
          <w:color w:val="000000" w:themeColor="text1"/>
          <w:highlight w:val="yellow"/>
        </w:rPr>
        <w:t xml:space="preserve"> </w:t>
      </w:r>
      <w:r w:rsidRPr="00103574">
        <w:rPr>
          <w:rFonts w:cstheme="minorHAnsi"/>
          <w:color w:val="000000" w:themeColor="text1"/>
          <w:highlight w:val="yellow"/>
        </w:rPr>
        <w:t>image of the cell</w:t>
      </w:r>
      <w:r w:rsidR="009B7CDF" w:rsidRPr="00103574">
        <w:rPr>
          <w:rFonts w:cstheme="minorHAnsi"/>
          <w:color w:val="000000" w:themeColor="text1"/>
          <w:highlight w:val="yellow"/>
        </w:rPr>
        <w:t xml:space="preserve">. </w:t>
      </w:r>
      <w:r w:rsidRPr="00103574">
        <w:rPr>
          <w:rFonts w:eastAsia="Times New Roman" w:cstheme="minorHAnsi"/>
          <w:color w:val="000000" w:themeColor="text1"/>
          <w:highlight w:val="yellow"/>
        </w:rPr>
        <w:t xml:space="preserve">Record the rotation of the </w:t>
      </w:r>
      <w:r w:rsidR="00EF338B" w:rsidRPr="00103574">
        <w:rPr>
          <w:rFonts w:eastAsia="Times New Roman" w:cstheme="minorHAnsi"/>
          <w:color w:val="000000" w:themeColor="text1"/>
          <w:highlight w:val="yellow"/>
        </w:rPr>
        <w:t>3</w:t>
      </w:r>
      <w:r w:rsidR="00944D75">
        <w:rPr>
          <w:rFonts w:eastAsia="Times New Roman" w:cstheme="minorHAnsi"/>
          <w:color w:val="000000" w:themeColor="text1"/>
          <w:highlight w:val="yellow"/>
        </w:rPr>
        <w:t>-</w:t>
      </w:r>
      <w:r w:rsidR="00EF338B" w:rsidRPr="00103574">
        <w:rPr>
          <w:rFonts w:eastAsia="Times New Roman" w:cstheme="minorHAnsi"/>
          <w:color w:val="000000" w:themeColor="text1"/>
          <w:highlight w:val="yellow"/>
        </w:rPr>
        <w:t xml:space="preserve">D </w:t>
      </w:r>
      <w:r w:rsidRPr="00103574">
        <w:rPr>
          <w:rFonts w:eastAsia="Times New Roman" w:cstheme="minorHAnsi"/>
          <w:color w:val="000000" w:themeColor="text1"/>
          <w:highlight w:val="yellow"/>
        </w:rPr>
        <w:t>structure for demonstration purpose</w:t>
      </w:r>
      <w:r w:rsidR="00944D75">
        <w:rPr>
          <w:rFonts w:eastAsia="Times New Roman" w:cstheme="minorHAnsi"/>
          <w:color w:val="000000" w:themeColor="text1"/>
          <w:highlight w:val="yellow"/>
        </w:rPr>
        <w:t>s</w:t>
      </w:r>
      <w:r w:rsidR="000459FD" w:rsidRPr="00103574">
        <w:rPr>
          <w:rFonts w:eastAsia="Times New Roman" w:cstheme="minorHAnsi"/>
          <w:color w:val="000000" w:themeColor="text1"/>
          <w:highlight w:val="yellow"/>
        </w:rPr>
        <w:t xml:space="preserve">. </w:t>
      </w:r>
    </w:p>
    <w:p w14:paraId="4A3605B1" w14:textId="77777777" w:rsidR="00383458" w:rsidRPr="00103574" w:rsidRDefault="00383458" w:rsidP="00383458">
      <w:pPr>
        <w:widowControl w:val="0"/>
        <w:autoSpaceDE w:val="0"/>
        <w:autoSpaceDN w:val="0"/>
        <w:adjustRightInd w:val="0"/>
        <w:jc w:val="both"/>
        <w:outlineLvl w:val="0"/>
        <w:rPr>
          <w:rFonts w:cstheme="minorHAnsi"/>
          <w:b/>
          <w:color w:val="000000" w:themeColor="text1"/>
        </w:rPr>
      </w:pPr>
    </w:p>
    <w:p w14:paraId="6766E2EA" w14:textId="101329C4" w:rsidR="004B59A0" w:rsidRPr="00103574" w:rsidRDefault="004B59A0" w:rsidP="00383458">
      <w:pPr>
        <w:widowControl w:val="0"/>
        <w:autoSpaceDE w:val="0"/>
        <w:autoSpaceDN w:val="0"/>
        <w:adjustRightInd w:val="0"/>
        <w:jc w:val="both"/>
        <w:outlineLvl w:val="0"/>
        <w:rPr>
          <w:rFonts w:cstheme="minorHAnsi"/>
          <w:b/>
          <w:color w:val="000000" w:themeColor="text1"/>
        </w:rPr>
      </w:pPr>
      <w:r w:rsidRPr="00103574">
        <w:rPr>
          <w:rFonts w:cstheme="minorHAnsi"/>
          <w:b/>
          <w:color w:val="000000" w:themeColor="text1"/>
        </w:rPr>
        <w:t xml:space="preserve">REPRESENTATIVE RESULTS: </w:t>
      </w:r>
    </w:p>
    <w:p w14:paraId="6A0C0F80" w14:textId="691A2E5F" w:rsidR="00CE0792" w:rsidRPr="00103574" w:rsidRDefault="00EA4796" w:rsidP="00383458">
      <w:pPr>
        <w:jc w:val="both"/>
        <w:rPr>
          <w:rFonts w:cstheme="minorHAnsi"/>
          <w:color w:val="000000" w:themeColor="text1"/>
        </w:rPr>
      </w:pPr>
      <w:r w:rsidRPr="00103574">
        <w:rPr>
          <w:rFonts w:cstheme="minorHAnsi"/>
          <w:color w:val="000000" w:themeColor="text1"/>
        </w:rPr>
        <w:t>STORM achieve</w:t>
      </w:r>
      <w:r w:rsidR="00DE061B" w:rsidRPr="00103574">
        <w:rPr>
          <w:rFonts w:cstheme="minorHAnsi"/>
          <w:color w:val="000000" w:themeColor="text1"/>
        </w:rPr>
        <w:t>s</w:t>
      </w:r>
      <w:r w:rsidRPr="00103574">
        <w:rPr>
          <w:rFonts w:cstheme="minorHAnsi"/>
          <w:color w:val="000000" w:themeColor="text1"/>
        </w:rPr>
        <w:t xml:space="preserve"> super-resolution imaging by activ</w:t>
      </w:r>
      <w:r w:rsidR="00327A4C" w:rsidRPr="00103574">
        <w:rPr>
          <w:rFonts w:cstheme="minorHAnsi"/>
          <w:color w:val="000000" w:themeColor="text1"/>
        </w:rPr>
        <w:t>at</w:t>
      </w:r>
      <w:r w:rsidRPr="00103574">
        <w:rPr>
          <w:rFonts w:cstheme="minorHAnsi"/>
          <w:color w:val="000000" w:themeColor="text1"/>
        </w:rPr>
        <w:t>ing</w:t>
      </w:r>
      <w:r w:rsidR="00945BE7" w:rsidRPr="00103574">
        <w:rPr>
          <w:rFonts w:cstheme="minorHAnsi"/>
          <w:color w:val="000000" w:themeColor="text1"/>
        </w:rPr>
        <w:t xml:space="preserve"> individual </w:t>
      </w:r>
      <w:proofErr w:type="spellStart"/>
      <w:r w:rsidR="00945BE7" w:rsidRPr="00103574">
        <w:rPr>
          <w:rFonts w:cstheme="minorHAnsi"/>
          <w:color w:val="000000" w:themeColor="text1"/>
        </w:rPr>
        <w:t>photoswitchable</w:t>
      </w:r>
      <w:proofErr w:type="spellEnd"/>
      <w:r w:rsidR="00945BE7" w:rsidRPr="00103574">
        <w:rPr>
          <w:rFonts w:cstheme="minorHAnsi"/>
          <w:color w:val="000000" w:themeColor="text1"/>
        </w:rPr>
        <w:t xml:space="preserve"> fluorophores stochastically. </w:t>
      </w:r>
      <w:r w:rsidRPr="00103574">
        <w:rPr>
          <w:rFonts w:cstheme="minorHAnsi"/>
          <w:color w:val="000000" w:themeColor="text1"/>
        </w:rPr>
        <w:t xml:space="preserve">The location of every fluorophore </w:t>
      </w:r>
      <w:r w:rsidR="00327A4C" w:rsidRPr="00103574">
        <w:rPr>
          <w:rFonts w:cstheme="minorHAnsi"/>
          <w:color w:val="000000" w:themeColor="text1"/>
        </w:rPr>
        <w:t>is</w:t>
      </w:r>
      <w:r w:rsidR="006170C1" w:rsidRPr="00103574">
        <w:rPr>
          <w:rFonts w:cstheme="minorHAnsi"/>
          <w:color w:val="000000" w:themeColor="text1"/>
        </w:rPr>
        <w:t xml:space="preserve"> </w:t>
      </w:r>
      <w:r w:rsidRPr="00103574">
        <w:rPr>
          <w:rFonts w:cstheme="minorHAnsi"/>
          <w:color w:val="000000" w:themeColor="text1"/>
        </w:rPr>
        <w:t xml:space="preserve">recorded and a super-resolution image </w:t>
      </w:r>
      <w:r w:rsidR="00327A4C" w:rsidRPr="00103574">
        <w:rPr>
          <w:rFonts w:cstheme="minorHAnsi"/>
          <w:color w:val="000000" w:themeColor="text1"/>
        </w:rPr>
        <w:t>is then</w:t>
      </w:r>
      <w:r w:rsidR="006170C1" w:rsidRPr="00103574">
        <w:rPr>
          <w:rFonts w:cstheme="minorHAnsi"/>
          <w:color w:val="000000" w:themeColor="text1"/>
        </w:rPr>
        <w:t xml:space="preserve"> </w:t>
      </w:r>
      <w:r w:rsidRPr="00103574">
        <w:rPr>
          <w:rFonts w:cstheme="minorHAnsi"/>
          <w:color w:val="000000" w:themeColor="text1"/>
        </w:rPr>
        <w:t xml:space="preserve">constructed </w:t>
      </w:r>
      <w:r w:rsidR="00DE061B" w:rsidRPr="00103574">
        <w:rPr>
          <w:rFonts w:cstheme="minorHAnsi"/>
          <w:color w:val="000000" w:themeColor="text1"/>
        </w:rPr>
        <w:t>based on</w:t>
      </w:r>
      <w:r w:rsidRPr="00103574">
        <w:rPr>
          <w:rFonts w:cstheme="minorHAnsi"/>
          <w:color w:val="000000" w:themeColor="text1"/>
        </w:rPr>
        <w:t xml:space="preserve"> these locations</w:t>
      </w:r>
      <w:r w:rsidR="00086257" w:rsidRPr="00103574">
        <w:rPr>
          <w:rFonts w:cstheme="minorHAnsi"/>
          <w:color w:val="000000" w:themeColor="text1"/>
        </w:rPr>
        <w:fldChar w:fldCharType="begin" w:fldLock="1"/>
      </w:r>
      <w:r w:rsidR="00DD6967" w:rsidRPr="00103574">
        <w:rPr>
          <w:rFonts w:cstheme="minorHAnsi"/>
          <w:color w:val="000000" w:themeColor="text1"/>
        </w:rPr>
        <w:instrText>ADDIN CSL_CITATION {"citationItems":[{"id":"ITEM-1","itemData":{"author":[{"dropping-particle":"","family":"Huang","given":"Bo","non-dropping-particle":"","parse-names":false,"suffix":""},{"dropping-particle":"","family":"Wang","given":"Wenqin","non-dropping-particle":"","parse-names":false,"suffix":""},{"dropping-particle":"","family":"Bates","given":"Mark","non-dropping-particle":"","parse-names":false,"suffix":""},{"dropping-particle":"","family":"Zhuang","given":"Xiaowei","non-dropping-particle":"","parse-names":false,"suffix":""}],"container-title":"Science","id":"ITEM-1","issued":{"date-parts":[["2008"]]},"page":"810-813","title":"Three-Dimensional Super-Resolution Imaging by Stochastic Optical Reconstruction Microscopy","type":"article-journal","volume":"319"},"uris":["http://www.mendeley.com/documents/?uuid=3e4b8ced-f2ce-4d96-97ac-841ad29c9831"]}],"mendeley":{"formattedCitation":"&lt;sup&gt;4&lt;/sup&gt;","plainTextFormattedCitation":"4","previouslyFormattedCitation":"&lt;sup&gt;4&lt;/sup&gt;"},"properties":{"noteIndex":0},"schema":"https://github.com/citation-style-language/schema/raw/master/csl-citation.json"}</w:instrText>
      </w:r>
      <w:r w:rsidR="00086257" w:rsidRPr="00103574">
        <w:rPr>
          <w:rFonts w:cstheme="minorHAnsi"/>
          <w:color w:val="000000" w:themeColor="text1"/>
        </w:rPr>
        <w:fldChar w:fldCharType="separate"/>
      </w:r>
      <w:r w:rsidR="00086257" w:rsidRPr="00103574">
        <w:rPr>
          <w:rFonts w:cstheme="minorHAnsi"/>
          <w:noProof/>
          <w:color w:val="000000" w:themeColor="text1"/>
          <w:vertAlign w:val="superscript"/>
        </w:rPr>
        <w:t>4</w:t>
      </w:r>
      <w:r w:rsidR="00086257" w:rsidRPr="00103574">
        <w:rPr>
          <w:rFonts w:cstheme="minorHAnsi"/>
          <w:color w:val="000000" w:themeColor="text1"/>
        </w:rPr>
        <w:fldChar w:fldCharType="end"/>
      </w:r>
      <w:r w:rsidRPr="00103574">
        <w:rPr>
          <w:rFonts w:cstheme="minorHAnsi"/>
          <w:color w:val="000000" w:themeColor="text1"/>
        </w:rPr>
        <w:t xml:space="preserve">. Therefore, the precision of </w:t>
      </w:r>
      <w:r w:rsidR="00944D75">
        <w:rPr>
          <w:rFonts w:cstheme="minorHAnsi"/>
          <w:color w:val="000000" w:themeColor="text1"/>
        </w:rPr>
        <w:t xml:space="preserve">the </w:t>
      </w:r>
      <w:r w:rsidR="00327A4C" w:rsidRPr="00103574">
        <w:rPr>
          <w:rFonts w:cstheme="minorHAnsi"/>
          <w:color w:val="000000" w:themeColor="text1"/>
        </w:rPr>
        <w:t>fluorophore</w:t>
      </w:r>
      <w:r w:rsidRPr="00103574">
        <w:rPr>
          <w:rFonts w:cstheme="minorHAnsi"/>
          <w:color w:val="000000" w:themeColor="text1"/>
        </w:rPr>
        <w:t xml:space="preserve"> location is important </w:t>
      </w:r>
      <w:r w:rsidR="00DE061B" w:rsidRPr="00103574">
        <w:rPr>
          <w:rFonts w:cstheme="minorHAnsi"/>
          <w:color w:val="000000" w:themeColor="text1"/>
        </w:rPr>
        <w:t xml:space="preserve">for </w:t>
      </w:r>
      <w:r w:rsidR="00944D75">
        <w:rPr>
          <w:rFonts w:cstheme="minorHAnsi"/>
          <w:color w:val="000000" w:themeColor="text1"/>
        </w:rPr>
        <w:t xml:space="preserve">the </w:t>
      </w:r>
      <w:r w:rsidRPr="00103574">
        <w:rPr>
          <w:rFonts w:cstheme="minorHAnsi"/>
          <w:color w:val="000000" w:themeColor="text1"/>
        </w:rPr>
        <w:t>super-resolution image</w:t>
      </w:r>
      <w:r w:rsidR="00DE061B" w:rsidRPr="00103574">
        <w:rPr>
          <w:rFonts w:cstheme="minorHAnsi"/>
          <w:color w:val="000000" w:themeColor="text1"/>
        </w:rPr>
        <w:t xml:space="preserve"> reconstruction</w:t>
      </w:r>
      <w:r w:rsidRPr="00103574">
        <w:rPr>
          <w:rFonts w:cstheme="minorHAnsi"/>
          <w:color w:val="000000" w:themeColor="text1"/>
        </w:rPr>
        <w:t xml:space="preserve">. </w:t>
      </w:r>
      <w:r w:rsidR="0016788A" w:rsidRPr="00103574">
        <w:rPr>
          <w:rFonts w:cstheme="minorHAnsi"/>
          <w:color w:val="000000" w:themeColor="text1"/>
        </w:rPr>
        <w:t>The absorption spectr</w:t>
      </w:r>
      <w:r w:rsidR="00327A4C" w:rsidRPr="00103574">
        <w:rPr>
          <w:rFonts w:cstheme="minorHAnsi"/>
          <w:color w:val="000000" w:themeColor="text1"/>
        </w:rPr>
        <w:t>a</w:t>
      </w:r>
      <w:r w:rsidR="0016788A" w:rsidRPr="00103574">
        <w:rPr>
          <w:rFonts w:cstheme="minorHAnsi"/>
          <w:color w:val="000000" w:themeColor="text1"/>
        </w:rPr>
        <w:t xml:space="preserve"> of </w:t>
      </w:r>
      <w:r w:rsidR="0016788A" w:rsidRPr="00103574">
        <w:rPr>
          <w:rFonts w:cstheme="minorHAnsi"/>
          <w:i/>
          <w:color w:val="000000" w:themeColor="text1"/>
        </w:rPr>
        <w:t>Prochlorococcus</w:t>
      </w:r>
      <w:r w:rsidR="0016788A" w:rsidRPr="00103574">
        <w:rPr>
          <w:rFonts w:cstheme="minorHAnsi"/>
          <w:color w:val="000000" w:themeColor="text1"/>
        </w:rPr>
        <w:t xml:space="preserve"> peak at 447 nm and 680 nm</w:t>
      </w:r>
      <w:r w:rsidR="00327A4C" w:rsidRPr="00103574">
        <w:rPr>
          <w:rFonts w:cstheme="minorHAnsi"/>
          <w:color w:val="000000" w:themeColor="text1"/>
        </w:rPr>
        <w:t>,</w:t>
      </w:r>
      <w:r w:rsidR="0016788A" w:rsidRPr="00103574">
        <w:rPr>
          <w:rFonts w:cstheme="minorHAnsi"/>
          <w:i/>
          <w:color w:val="000000" w:themeColor="text1"/>
        </w:rPr>
        <w:t xml:space="preserve"> </w:t>
      </w:r>
      <w:r w:rsidR="0016788A" w:rsidRPr="00103574">
        <w:rPr>
          <w:rFonts w:cstheme="minorHAnsi"/>
          <w:color w:val="000000" w:themeColor="text1"/>
        </w:rPr>
        <w:t xml:space="preserve">and </w:t>
      </w:r>
      <w:r w:rsidR="00874C5E" w:rsidRPr="00103574">
        <w:rPr>
          <w:rFonts w:cstheme="minorHAnsi"/>
          <w:i/>
          <w:color w:val="000000" w:themeColor="text1"/>
        </w:rPr>
        <w:t>Prochlorococcus</w:t>
      </w:r>
      <w:r w:rsidR="00874C5E" w:rsidRPr="00103574">
        <w:rPr>
          <w:rFonts w:cstheme="minorHAnsi"/>
          <w:color w:val="000000" w:themeColor="text1"/>
        </w:rPr>
        <w:t xml:space="preserve"> has a minimum absorption at wavelengths above 700 nm</w:t>
      </w:r>
      <w:r w:rsidR="0016788A" w:rsidRPr="00103574">
        <w:rPr>
          <w:rFonts w:cstheme="minorHAnsi"/>
          <w:color w:val="000000" w:themeColor="text1"/>
        </w:rPr>
        <w:fldChar w:fldCharType="begin" w:fldLock="1"/>
      </w:r>
      <w:r w:rsidR="00A11359" w:rsidRPr="00103574">
        <w:rPr>
          <w:rFonts w:cstheme="minorHAnsi"/>
          <w:color w:val="000000" w:themeColor="text1"/>
        </w:rPr>
        <w:instrText>ADDIN CSL_CITATION {"citationItems":[{"id":"ITEM-1","itemData":{"DOI":"10.1016/S0966-842X(02)02319-3","ISBN":"0966-842X","ISSN":"0966842X","PMID":"11864823","abstract":"Prochlorococcus and Synechococcus are abundant unicellular cyanobacteria and major participants in global carbon cycles. Although they are closely related and often coexist in the same ocean habitat, they possess very different photosynthetic light-harvesting antennas. Whereas Synechococcus and the majority of cyanobacteria use phycobilisomes, Prochlorococcus has evolved to use a chlorophyll a2/b2light-harvesting complex. Here, we present a scenario to explain how the Prochlorococcus antenna might have evolved in an ancestral cyanobacterium in iron-limited oceans, resulting in the diversification of the Prochlorococcus and marine Synechococcus lineages from a common phycobilisome-containing ancestor. Differences in the absorption properties and cellular costs between chlorophyll a2/b2and phycobilisome antennas in extant Prochlorococcus and Synechococcus appear to play a role in differentiating their ecological niches in the ocean environment.","author":[{"dropping-particle":"","family":"Ting","given":"Claire S.","non-dropping-particle":"","parse-names":false,"suffix":""},{"dropping-particle":"","family":"Rocap","given":"Gabrielle","non-dropping-particle":"","parse-names":false,"suffix":""},{"dropping-particle":"","family":"King","given":"Jonathan","non-dropping-particle":"","parse-names":false,"suffix":""},{"dropping-particle":"","family":"Chisholm","given":"Sallie W.","non-dropping-particle":"","parse-names":false,"suffix":""}],"container-title":"Trends in Microbiology","id":"ITEM-1","issue":"3","issued":{"date-parts":[["2002"]]},"page":"134-142","title":"Cyanobacterial photosynthesis in the oceans: The origins and significance of divergent light-harvesting strategies","type":"article-journal","volume":"10"},"uris":["http://www.mendeley.com/documents/?uuid=136e57a0-e27b-4adb-a461-0f58a838e10b"]}],"mendeley":{"formattedCitation":"&lt;sup&gt;16&lt;/sup&gt;","plainTextFormattedCitation":"16","previouslyFormattedCitation":"&lt;sup&gt;16&lt;/sup&gt;"},"properties":{"noteIndex":0},"schema":"https://github.com/citation-style-language/schema/raw/master/csl-citation.json"}</w:instrText>
      </w:r>
      <w:r w:rsidR="0016788A" w:rsidRPr="00103574">
        <w:rPr>
          <w:rFonts w:cstheme="minorHAnsi"/>
          <w:color w:val="000000" w:themeColor="text1"/>
        </w:rPr>
        <w:fldChar w:fldCharType="separate"/>
      </w:r>
      <w:r w:rsidR="00BA6565" w:rsidRPr="00103574">
        <w:rPr>
          <w:rFonts w:cstheme="minorHAnsi"/>
          <w:noProof/>
          <w:color w:val="000000" w:themeColor="text1"/>
          <w:vertAlign w:val="superscript"/>
        </w:rPr>
        <w:t>16</w:t>
      </w:r>
      <w:r w:rsidR="0016788A" w:rsidRPr="00103574">
        <w:rPr>
          <w:rFonts w:cstheme="minorHAnsi"/>
          <w:color w:val="000000" w:themeColor="text1"/>
        </w:rPr>
        <w:fldChar w:fldCharType="end"/>
      </w:r>
      <w:r w:rsidR="00874C5E" w:rsidRPr="00103574">
        <w:rPr>
          <w:rFonts w:cstheme="minorHAnsi"/>
          <w:color w:val="000000" w:themeColor="text1"/>
        </w:rPr>
        <w:t xml:space="preserve">. However, </w:t>
      </w:r>
      <w:r w:rsidR="0066771C" w:rsidRPr="00103574">
        <w:rPr>
          <w:rFonts w:cstheme="minorHAnsi"/>
          <w:i/>
          <w:color w:val="000000" w:themeColor="text1"/>
        </w:rPr>
        <w:t xml:space="preserve">Prochlorococcus </w:t>
      </w:r>
      <w:r w:rsidR="0066771C" w:rsidRPr="00103574">
        <w:rPr>
          <w:rFonts w:cstheme="minorHAnsi"/>
          <w:color w:val="000000" w:themeColor="text1"/>
        </w:rPr>
        <w:t xml:space="preserve">MED4 cells </w:t>
      </w:r>
      <w:r w:rsidR="00BD0FFF" w:rsidRPr="00103574">
        <w:rPr>
          <w:rFonts w:cstheme="minorHAnsi"/>
          <w:color w:val="000000" w:themeColor="text1"/>
        </w:rPr>
        <w:t xml:space="preserve">still </w:t>
      </w:r>
      <w:r w:rsidR="0066771C" w:rsidRPr="00103574">
        <w:rPr>
          <w:rFonts w:cstheme="minorHAnsi"/>
          <w:color w:val="000000" w:themeColor="text1"/>
        </w:rPr>
        <w:t xml:space="preserve">emitted high autofluorescence when exposed </w:t>
      </w:r>
      <w:r w:rsidR="00327A4C" w:rsidRPr="00103574">
        <w:rPr>
          <w:rFonts w:cstheme="minorHAnsi"/>
          <w:color w:val="000000" w:themeColor="text1"/>
        </w:rPr>
        <w:t>to</w:t>
      </w:r>
      <w:r w:rsidR="0066771C" w:rsidRPr="00103574">
        <w:rPr>
          <w:rFonts w:cstheme="minorHAnsi"/>
          <w:color w:val="000000" w:themeColor="text1"/>
        </w:rPr>
        <w:t xml:space="preserve"> </w:t>
      </w:r>
      <w:r w:rsidR="00944D75">
        <w:rPr>
          <w:rFonts w:cstheme="minorHAnsi"/>
          <w:color w:val="000000" w:themeColor="text1"/>
        </w:rPr>
        <w:t xml:space="preserve">an </w:t>
      </w:r>
      <w:r w:rsidR="0066771C" w:rsidRPr="00103574">
        <w:rPr>
          <w:rFonts w:cstheme="minorHAnsi"/>
          <w:color w:val="000000" w:themeColor="text1"/>
        </w:rPr>
        <w:t xml:space="preserve">extremely high intensity of </w:t>
      </w:r>
      <w:r w:rsidR="00327A4C" w:rsidRPr="00103574">
        <w:rPr>
          <w:rFonts w:cstheme="minorHAnsi"/>
          <w:color w:val="000000" w:themeColor="text1"/>
        </w:rPr>
        <w:t xml:space="preserve">the </w:t>
      </w:r>
      <w:r w:rsidR="0066771C" w:rsidRPr="00103574">
        <w:rPr>
          <w:rFonts w:cstheme="minorHAnsi"/>
          <w:color w:val="000000" w:themeColor="text1"/>
        </w:rPr>
        <w:t>750</w:t>
      </w:r>
      <w:r w:rsidR="00327A4C" w:rsidRPr="00103574">
        <w:rPr>
          <w:rFonts w:cstheme="minorHAnsi"/>
          <w:color w:val="000000" w:themeColor="text1"/>
        </w:rPr>
        <w:t>-</w:t>
      </w:r>
      <w:r w:rsidR="0066771C" w:rsidRPr="00103574">
        <w:rPr>
          <w:rFonts w:cstheme="minorHAnsi"/>
          <w:color w:val="000000" w:themeColor="text1"/>
        </w:rPr>
        <w:t>nm laser</w:t>
      </w:r>
      <w:r w:rsidR="006C21FD" w:rsidRPr="00103574">
        <w:rPr>
          <w:rFonts w:cstheme="minorHAnsi"/>
          <w:color w:val="000000" w:themeColor="text1"/>
        </w:rPr>
        <w:t xml:space="preserve"> (</w:t>
      </w:r>
      <w:r w:rsidR="002C1D51" w:rsidRPr="002C1D51">
        <w:rPr>
          <w:rFonts w:cstheme="minorHAnsi"/>
          <w:b/>
          <w:color w:val="000000" w:themeColor="text1"/>
        </w:rPr>
        <w:t>Figure 3A</w:t>
      </w:r>
      <w:r w:rsidR="006C21FD" w:rsidRPr="00103574">
        <w:rPr>
          <w:rFonts w:cstheme="minorHAnsi"/>
          <w:color w:val="000000" w:themeColor="text1"/>
        </w:rPr>
        <w:t>)</w:t>
      </w:r>
      <w:r w:rsidR="00327A4C" w:rsidRPr="00103574">
        <w:rPr>
          <w:rFonts w:cstheme="minorHAnsi"/>
          <w:color w:val="000000" w:themeColor="text1"/>
        </w:rPr>
        <w:t>, which is required for</w:t>
      </w:r>
      <w:r w:rsidR="0066771C" w:rsidRPr="00103574">
        <w:rPr>
          <w:rFonts w:cstheme="minorHAnsi"/>
          <w:color w:val="000000" w:themeColor="text1"/>
        </w:rPr>
        <w:t xml:space="preserve"> STORM </w:t>
      </w:r>
      <w:r w:rsidR="00327A4C" w:rsidRPr="00103574">
        <w:rPr>
          <w:rFonts w:cstheme="minorHAnsi"/>
          <w:color w:val="000000" w:themeColor="text1"/>
        </w:rPr>
        <w:t>imaging</w:t>
      </w:r>
      <w:r w:rsidR="00CE0792" w:rsidRPr="00103574">
        <w:rPr>
          <w:rFonts w:cstheme="minorHAnsi"/>
          <w:color w:val="000000" w:themeColor="text1"/>
        </w:rPr>
        <w:t>.</w:t>
      </w:r>
      <w:r w:rsidR="00327A4C" w:rsidRPr="00103574">
        <w:rPr>
          <w:rFonts w:cstheme="minorHAnsi"/>
          <w:color w:val="000000" w:themeColor="text1"/>
        </w:rPr>
        <w:t xml:space="preserve"> Thus, the high autofluorescence </w:t>
      </w:r>
      <w:r w:rsidR="00BD0FFF" w:rsidRPr="00103574">
        <w:rPr>
          <w:rFonts w:cstheme="minorHAnsi"/>
          <w:color w:val="000000" w:themeColor="text1"/>
        </w:rPr>
        <w:t xml:space="preserve">background of </w:t>
      </w:r>
      <w:r w:rsidR="00BD0FFF" w:rsidRPr="00103574">
        <w:rPr>
          <w:rFonts w:cstheme="minorHAnsi"/>
          <w:i/>
          <w:color w:val="000000" w:themeColor="text1"/>
        </w:rPr>
        <w:t>Prochlorococcus</w:t>
      </w:r>
      <w:r w:rsidR="00BD0FFF" w:rsidRPr="00103574">
        <w:rPr>
          <w:rFonts w:cstheme="minorHAnsi"/>
          <w:color w:val="000000" w:themeColor="text1"/>
        </w:rPr>
        <w:t xml:space="preserve"> cells heavily interferes </w:t>
      </w:r>
      <w:r w:rsidR="00944D75">
        <w:rPr>
          <w:rFonts w:cstheme="minorHAnsi"/>
          <w:color w:val="000000" w:themeColor="text1"/>
        </w:rPr>
        <w:t xml:space="preserve">with </w:t>
      </w:r>
      <w:r w:rsidR="00BD0FFF" w:rsidRPr="00103574">
        <w:rPr>
          <w:rFonts w:cstheme="minorHAnsi"/>
          <w:color w:val="000000" w:themeColor="text1"/>
        </w:rPr>
        <w:t>super-resolution imaging.</w:t>
      </w:r>
    </w:p>
    <w:p w14:paraId="58159346" w14:textId="77777777" w:rsidR="00CE0792" w:rsidRPr="00103574" w:rsidRDefault="00CE0792" w:rsidP="00383458">
      <w:pPr>
        <w:jc w:val="both"/>
        <w:rPr>
          <w:rFonts w:cstheme="minorHAnsi"/>
          <w:color w:val="000000" w:themeColor="text1"/>
        </w:rPr>
      </w:pPr>
    </w:p>
    <w:p w14:paraId="7E285627" w14:textId="2A622930" w:rsidR="003A4E15" w:rsidRPr="00103574" w:rsidRDefault="00CE0792" w:rsidP="00383458">
      <w:pPr>
        <w:jc w:val="both"/>
        <w:rPr>
          <w:rFonts w:cstheme="minorHAnsi"/>
          <w:color w:val="000000" w:themeColor="text1"/>
        </w:rPr>
      </w:pPr>
      <w:proofErr w:type="gramStart"/>
      <w:r w:rsidRPr="00103574">
        <w:rPr>
          <w:rFonts w:cstheme="minorHAnsi"/>
          <w:color w:val="000000" w:themeColor="text1"/>
        </w:rPr>
        <w:t>I</w:t>
      </w:r>
      <w:r w:rsidR="00B840F7" w:rsidRPr="00103574">
        <w:rPr>
          <w:rFonts w:cstheme="minorHAnsi"/>
          <w:color w:val="000000" w:themeColor="text1"/>
        </w:rPr>
        <w:t>n order to</w:t>
      </w:r>
      <w:proofErr w:type="gramEnd"/>
      <w:r w:rsidR="00B840F7" w:rsidRPr="00103574">
        <w:rPr>
          <w:rFonts w:cstheme="minorHAnsi"/>
          <w:color w:val="000000" w:themeColor="text1"/>
        </w:rPr>
        <w:t xml:space="preserve"> utilize</w:t>
      </w:r>
      <w:r w:rsidRPr="00103574">
        <w:rPr>
          <w:rFonts w:cstheme="minorHAnsi"/>
          <w:color w:val="000000" w:themeColor="text1"/>
        </w:rPr>
        <w:t xml:space="preserve"> STORM to investigate protein organization</w:t>
      </w:r>
      <w:r w:rsidR="0081030F" w:rsidRPr="00103574">
        <w:rPr>
          <w:rFonts w:cstheme="minorHAnsi"/>
          <w:color w:val="000000" w:themeColor="text1"/>
        </w:rPr>
        <w:t>s</w:t>
      </w:r>
      <w:r w:rsidRPr="00103574">
        <w:rPr>
          <w:rFonts w:cstheme="minorHAnsi"/>
          <w:color w:val="000000" w:themeColor="text1"/>
        </w:rPr>
        <w:t xml:space="preserve"> in </w:t>
      </w:r>
      <w:r w:rsidRPr="00103574">
        <w:rPr>
          <w:rFonts w:cstheme="minorHAnsi"/>
          <w:i/>
          <w:color w:val="000000" w:themeColor="text1"/>
        </w:rPr>
        <w:t>Prochlorococcus</w:t>
      </w:r>
      <w:r w:rsidRPr="00103574">
        <w:rPr>
          <w:rFonts w:cstheme="minorHAnsi"/>
          <w:color w:val="000000" w:themeColor="text1"/>
        </w:rPr>
        <w:t xml:space="preserve">, we developed a photobleaching method. </w:t>
      </w:r>
      <w:r w:rsidR="002A27D0" w:rsidRPr="00103574">
        <w:rPr>
          <w:rFonts w:cstheme="minorHAnsi"/>
          <w:color w:val="000000" w:themeColor="text1"/>
        </w:rPr>
        <w:t xml:space="preserve">After </w:t>
      </w:r>
      <w:r w:rsidR="00BA745F" w:rsidRPr="00103574">
        <w:rPr>
          <w:rFonts w:cstheme="minorHAnsi"/>
          <w:color w:val="000000" w:themeColor="text1"/>
        </w:rPr>
        <w:t>exposure</w:t>
      </w:r>
      <w:r w:rsidRPr="00103574">
        <w:rPr>
          <w:rFonts w:cstheme="minorHAnsi"/>
          <w:color w:val="000000" w:themeColor="text1"/>
        </w:rPr>
        <w:t xml:space="preserve"> </w:t>
      </w:r>
      <w:r w:rsidR="00343BBC" w:rsidRPr="00103574">
        <w:rPr>
          <w:rFonts w:cstheme="minorHAnsi"/>
          <w:color w:val="000000" w:themeColor="text1"/>
        </w:rPr>
        <w:t>to</w:t>
      </w:r>
      <w:r w:rsidR="008E6ED7" w:rsidRPr="00103574">
        <w:rPr>
          <w:rFonts w:cstheme="minorHAnsi"/>
          <w:color w:val="000000" w:themeColor="text1"/>
        </w:rPr>
        <w:t xml:space="preserve"> </w:t>
      </w:r>
      <w:r w:rsidR="00944D75">
        <w:rPr>
          <w:rFonts w:cstheme="minorHAnsi"/>
          <w:color w:val="000000" w:themeColor="text1"/>
        </w:rPr>
        <w:t xml:space="preserve">a </w:t>
      </w:r>
      <w:r w:rsidR="001A1638" w:rsidRPr="00103574">
        <w:rPr>
          <w:rFonts w:cstheme="minorHAnsi"/>
          <w:color w:val="000000" w:themeColor="text1"/>
        </w:rPr>
        <w:t>white light of high intensity</w:t>
      </w:r>
      <w:r w:rsidR="00F354DB" w:rsidRPr="00103574">
        <w:rPr>
          <w:rFonts w:cstheme="minorHAnsi"/>
          <w:color w:val="000000" w:themeColor="text1"/>
        </w:rPr>
        <w:t xml:space="preserve"> for 30 min</w:t>
      </w:r>
      <w:r w:rsidR="001A1638" w:rsidRPr="00103574">
        <w:rPr>
          <w:rFonts w:cstheme="minorHAnsi"/>
          <w:color w:val="000000" w:themeColor="text1"/>
        </w:rPr>
        <w:t xml:space="preserve">, the </w:t>
      </w:r>
      <w:r w:rsidR="00F354DB" w:rsidRPr="00103574">
        <w:rPr>
          <w:rFonts w:cstheme="minorHAnsi"/>
          <w:color w:val="000000" w:themeColor="text1"/>
        </w:rPr>
        <w:t xml:space="preserve">autofluorescence of </w:t>
      </w:r>
      <w:r w:rsidR="001A1638" w:rsidRPr="00103574">
        <w:rPr>
          <w:rFonts w:cstheme="minorHAnsi"/>
          <w:i/>
          <w:color w:val="000000" w:themeColor="text1"/>
        </w:rPr>
        <w:t xml:space="preserve">Prochlorococcus </w:t>
      </w:r>
      <w:r w:rsidR="001A1638" w:rsidRPr="00103574">
        <w:rPr>
          <w:rFonts w:cstheme="minorHAnsi"/>
          <w:color w:val="000000" w:themeColor="text1"/>
        </w:rPr>
        <w:t>MED4 cells</w:t>
      </w:r>
      <w:r w:rsidR="00F354DB" w:rsidRPr="00103574">
        <w:rPr>
          <w:rFonts w:cstheme="minorHAnsi"/>
          <w:color w:val="000000" w:themeColor="text1"/>
        </w:rPr>
        <w:t xml:space="preserve"> decrease</w:t>
      </w:r>
      <w:r w:rsidR="00B840F7" w:rsidRPr="00103574">
        <w:rPr>
          <w:rFonts w:cstheme="minorHAnsi"/>
          <w:color w:val="000000" w:themeColor="text1"/>
        </w:rPr>
        <w:t>d</w:t>
      </w:r>
      <w:r w:rsidR="00F354DB" w:rsidRPr="00103574">
        <w:rPr>
          <w:rFonts w:cstheme="minorHAnsi"/>
          <w:color w:val="000000" w:themeColor="text1"/>
        </w:rPr>
        <w:t xml:space="preserve"> (</w:t>
      </w:r>
      <w:r w:rsidR="002C1D51" w:rsidRPr="002C1D51">
        <w:rPr>
          <w:rFonts w:cstheme="minorHAnsi"/>
          <w:b/>
          <w:color w:val="000000" w:themeColor="text1"/>
        </w:rPr>
        <w:t>Figure 3B</w:t>
      </w:r>
      <w:r w:rsidR="00914B58" w:rsidRPr="00103574">
        <w:rPr>
          <w:rFonts w:cstheme="minorHAnsi"/>
          <w:color w:val="000000" w:themeColor="text1"/>
        </w:rPr>
        <w:t xml:space="preserve">), although </w:t>
      </w:r>
      <w:r w:rsidR="00B840F7" w:rsidRPr="00103574">
        <w:rPr>
          <w:rFonts w:cstheme="minorHAnsi"/>
          <w:color w:val="000000" w:themeColor="text1"/>
        </w:rPr>
        <w:t>several cells with autofluorescence were still detected. We further elongated</w:t>
      </w:r>
      <w:r w:rsidR="00F354DB" w:rsidRPr="00103574">
        <w:rPr>
          <w:rFonts w:cstheme="minorHAnsi"/>
          <w:color w:val="000000" w:themeColor="text1"/>
        </w:rPr>
        <w:t xml:space="preserve"> the</w:t>
      </w:r>
      <w:r w:rsidR="003A4E15" w:rsidRPr="00103574">
        <w:rPr>
          <w:rFonts w:cstheme="minorHAnsi"/>
          <w:color w:val="000000" w:themeColor="text1"/>
        </w:rPr>
        <w:t xml:space="preserve"> photobleaching time to 60 min</w:t>
      </w:r>
      <w:r w:rsidR="0079176A" w:rsidRPr="00103574">
        <w:rPr>
          <w:rFonts w:cstheme="minorHAnsi"/>
          <w:color w:val="000000" w:themeColor="text1"/>
        </w:rPr>
        <w:t xml:space="preserve"> and found that </w:t>
      </w:r>
      <w:proofErr w:type="gramStart"/>
      <w:r w:rsidR="0079176A" w:rsidRPr="00103574">
        <w:rPr>
          <w:rFonts w:cstheme="minorHAnsi"/>
          <w:color w:val="000000" w:themeColor="text1"/>
        </w:rPr>
        <w:t>the m</w:t>
      </w:r>
      <w:r w:rsidR="00F354DB" w:rsidRPr="00103574">
        <w:rPr>
          <w:rFonts w:cstheme="minorHAnsi"/>
          <w:color w:val="000000" w:themeColor="text1"/>
        </w:rPr>
        <w:t>ajority of</w:t>
      </w:r>
      <w:proofErr w:type="gramEnd"/>
      <w:r w:rsidR="00F354DB" w:rsidRPr="00103574">
        <w:rPr>
          <w:rFonts w:cstheme="minorHAnsi"/>
          <w:color w:val="000000" w:themeColor="text1"/>
        </w:rPr>
        <w:t xml:space="preserve"> the </w:t>
      </w:r>
      <w:r w:rsidR="0079176A" w:rsidRPr="00103574">
        <w:rPr>
          <w:rFonts w:cstheme="minorHAnsi"/>
          <w:color w:val="000000" w:themeColor="text1"/>
        </w:rPr>
        <w:t xml:space="preserve">cells lost their </w:t>
      </w:r>
      <w:r w:rsidR="00F354DB" w:rsidRPr="00103574">
        <w:rPr>
          <w:rFonts w:cstheme="minorHAnsi"/>
          <w:color w:val="000000" w:themeColor="text1"/>
        </w:rPr>
        <w:t>autofluorescence (</w:t>
      </w:r>
      <w:r w:rsidR="002C1D51" w:rsidRPr="002C1D51">
        <w:rPr>
          <w:rFonts w:cstheme="minorHAnsi"/>
          <w:b/>
          <w:color w:val="000000" w:themeColor="text1"/>
        </w:rPr>
        <w:t>Figure 3C</w:t>
      </w:r>
      <w:r w:rsidR="00914B58" w:rsidRPr="00103574">
        <w:rPr>
          <w:rFonts w:cstheme="minorHAnsi"/>
          <w:color w:val="000000" w:themeColor="text1"/>
        </w:rPr>
        <w:t>)</w:t>
      </w:r>
      <w:r w:rsidR="0079176A" w:rsidRPr="00103574">
        <w:rPr>
          <w:rFonts w:cstheme="minorHAnsi"/>
          <w:color w:val="000000" w:themeColor="text1"/>
        </w:rPr>
        <w:t xml:space="preserve">. </w:t>
      </w:r>
      <w:r w:rsidR="00944D75">
        <w:rPr>
          <w:rFonts w:cstheme="minorHAnsi"/>
          <w:color w:val="000000" w:themeColor="text1"/>
        </w:rPr>
        <w:t>These</w:t>
      </w:r>
      <w:r w:rsidR="0079176A" w:rsidRPr="00103574">
        <w:rPr>
          <w:rFonts w:cstheme="minorHAnsi"/>
          <w:color w:val="000000" w:themeColor="text1"/>
        </w:rPr>
        <w:t xml:space="preserve"> results </w:t>
      </w:r>
      <w:r w:rsidR="003A4E15" w:rsidRPr="00103574">
        <w:rPr>
          <w:rFonts w:cstheme="minorHAnsi"/>
          <w:color w:val="000000" w:themeColor="text1"/>
        </w:rPr>
        <w:t>indicat</w:t>
      </w:r>
      <w:r w:rsidR="0079176A" w:rsidRPr="00103574">
        <w:rPr>
          <w:rFonts w:cstheme="minorHAnsi"/>
          <w:color w:val="000000" w:themeColor="text1"/>
        </w:rPr>
        <w:t>e</w:t>
      </w:r>
      <w:r w:rsidR="003A4E15" w:rsidRPr="00103574">
        <w:rPr>
          <w:rFonts w:cstheme="minorHAnsi"/>
          <w:color w:val="000000" w:themeColor="text1"/>
        </w:rPr>
        <w:t xml:space="preserve"> </w:t>
      </w:r>
      <w:r w:rsidR="0079176A" w:rsidRPr="00103574">
        <w:rPr>
          <w:rFonts w:cstheme="minorHAnsi"/>
          <w:color w:val="000000" w:themeColor="text1"/>
        </w:rPr>
        <w:t xml:space="preserve">that </w:t>
      </w:r>
      <w:r w:rsidR="003A4E15" w:rsidRPr="00103574">
        <w:rPr>
          <w:rFonts w:cstheme="minorHAnsi"/>
          <w:color w:val="000000" w:themeColor="text1"/>
        </w:rPr>
        <w:t xml:space="preserve">the photobleaching method we developed here </w:t>
      </w:r>
      <w:r w:rsidR="0079176A" w:rsidRPr="00103574">
        <w:rPr>
          <w:rFonts w:cstheme="minorHAnsi"/>
          <w:color w:val="000000" w:themeColor="text1"/>
        </w:rPr>
        <w:t xml:space="preserve">can greatly </w:t>
      </w:r>
      <w:r w:rsidR="003A4E15" w:rsidRPr="00103574">
        <w:rPr>
          <w:rFonts w:cstheme="minorHAnsi"/>
          <w:color w:val="000000" w:themeColor="text1"/>
        </w:rPr>
        <w:t>decreas</w:t>
      </w:r>
      <w:r w:rsidR="0079176A" w:rsidRPr="00103574">
        <w:rPr>
          <w:rFonts w:cstheme="minorHAnsi"/>
          <w:color w:val="000000" w:themeColor="text1"/>
        </w:rPr>
        <w:t>e</w:t>
      </w:r>
      <w:r w:rsidR="003A4E15" w:rsidRPr="00103574">
        <w:rPr>
          <w:rFonts w:cstheme="minorHAnsi"/>
          <w:color w:val="000000" w:themeColor="text1"/>
        </w:rPr>
        <w:t xml:space="preserve"> the autofl</w:t>
      </w:r>
      <w:r w:rsidR="00327A4C" w:rsidRPr="00103574">
        <w:rPr>
          <w:rFonts w:cstheme="minorHAnsi"/>
          <w:color w:val="000000" w:themeColor="text1"/>
        </w:rPr>
        <w:t>u</w:t>
      </w:r>
      <w:r w:rsidR="003A4E15" w:rsidRPr="00103574">
        <w:rPr>
          <w:rFonts w:cstheme="minorHAnsi"/>
          <w:color w:val="000000" w:themeColor="text1"/>
        </w:rPr>
        <w:t xml:space="preserve">orescence </w:t>
      </w:r>
      <w:r w:rsidR="0079176A" w:rsidRPr="00103574">
        <w:rPr>
          <w:rFonts w:cstheme="minorHAnsi"/>
          <w:color w:val="000000" w:themeColor="text1"/>
        </w:rPr>
        <w:t>in</w:t>
      </w:r>
      <w:r w:rsidR="003A4E15" w:rsidRPr="00103574">
        <w:rPr>
          <w:rFonts w:cstheme="minorHAnsi"/>
          <w:color w:val="000000" w:themeColor="text1"/>
        </w:rPr>
        <w:t xml:space="preserve"> photosynthetic organisms. </w:t>
      </w:r>
    </w:p>
    <w:p w14:paraId="746B3305" w14:textId="77777777" w:rsidR="00BE4E61" w:rsidRPr="00103574" w:rsidRDefault="00BE4E61" w:rsidP="00383458">
      <w:pPr>
        <w:jc w:val="both"/>
        <w:rPr>
          <w:rFonts w:cstheme="minorHAnsi"/>
          <w:color w:val="000000" w:themeColor="text1"/>
        </w:rPr>
      </w:pPr>
    </w:p>
    <w:p w14:paraId="33E90350" w14:textId="4747D32E" w:rsidR="00EC1480" w:rsidRPr="00103574" w:rsidRDefault="00E60CDF" w:rsidP="00383458">
      <w:pPr>
        <w:jc w:val="both"/>
        <w:rPr>
          <w:rFonts w:eastAsia="Times New Roman" w:cstheme="minorHAnsi"/>
          <w:color w:val="000000" w:themeColor="text1"/>
        </w:rPr>
      </w:pPr>
      <w:r w:rsidRPr="00103574">
        <w:rPr>
          <w:rFonts w:cstheme="minorHAnsi"/>
          <w:color w:val="000000" w:themeColor="text1"/>
        </w:rPr>
        <w:t xml:space="preserve">After photobleaching, </w:t>
      </w:r>
      <w:r w:rsidR="00BE4E61" w:rsidRPr="00103574">
        <w:rPr>
          <w:rFonts w:cstheme="minorHAnsi"/>
          <w:color w:val="000000" w:themeColor="text1"/>
        </w:rPr>
        <w:t xml:space="preserve">we </w:t>
      </w:r>
      <w:r w:rsidRPr="00103574">
        <w:rPr>
          <w:rFonts w:cstheme="minorHAnsi"/>
          <w:color w:val="000000" w:themeColor="text1"/>
        </w:rPr>
        <w:t xml:space="preserve">were able to use STORM to </w:t>
      </w:r>
      <w:r w:rsidR="00BE4E61" w:rsidRPr="00103574">
        <w:rPr>
          <w:rFonts w:cstheme="minorHAnsi"/>
          <w:color w:val="000000" w:themeColor="text1"/>
        </w:rPr>
        <w:t xml:space="preserve">visualize the cell division protein </w:t>
      </w:r>
      <w:proofErr w:type="spellStart"/>
      <w:r w:rsidR="00BE4E61" w:rsidRPr="00103574">
        <w:rPr>
          <w:rFonts w:cstheme="minorHAnsi"/>
          <w:color w:val="000000" w:themeColor="text1"/>
        </w:rPr>
        <w:t>FtsZ</w:t>
      </w:r>
      <w:proofErr w:type="spellEnd"/>
      <w:r w:rsidR="00BE4E61" w:rsidRPr="00103574">
        <w:rPr>
          <w:rFonts w:cstheme="minorHAnsi"/>
          <w:color w:val="000000" w:themeColor="text1"/>
        </w:rPr>
        <w:t xml:space="preserve"> </w:t>
      </w:r>
      <w:r w:rsidRPr="00103574">
        <w:rPr>
          <w:rFonts w:cstheme="minorHAnsi"/>
          <w:color w:val="000000" w:themeColor="text1"/>
        </w:rPr>
        <w:t>in</w:t>
      </w:r>
      <w:r w:rsidR="00BE4E61" w:rsidRPr="00103574">
        <w:rPr>
          <w:rFonts w:cstheme="minorHAnsi"/>
          <w:color w:val="000000" w:themeColor="text1"/>
        </w:rPr>
        <w:t xml:space="preserve"> </w:t>
      </w:r>
      <w:r w:rsidR="00BE4E61" w:rsidRPr="00103574">
        <w:rPr>
          <w:rFonts w:eastAsia="Times New Roman" w:cstheme="minorHAnsi"/>
          <w:i/>
          <w:color w:val="000000" w:themeColor="text1"/>
        </w:rPr>
        <w:t>Prochlorococcus</w:t>
      </w:r>
      <w:r w:rsidR="00BE4E61" w:rsidRPr="00103574">
        <w:rPr>
          <w:rFonts w:eastAsia="Times New Roman" w:cstheme="minorHAnsi"/>
          <w:b/>
          <w:color w:val="000000" w:themeColor="text1"/>
        </w:rPr>
        <w:t xml:space="preserve"> </w:t>
      </w:r>
      <w:r w:rsidR="00BE4E61" w:rsidRPr="00103574">
        <w:rPr>
          <w:rFonts w:eastAsia="Times New Roman" w:cstheme="minorHAnsi"/>
          <w:color w:val="000000" w:themeColor="text1"/>
        </w:rPr>
        <w:t>MED4</w:t>
      </w:r>
      <w:r w:rsidRPr="00103574">
        <w:rPr>
          <w:rFonts w:eastAsia="Times New Roman" w:cstheme="minorHAnsi"/>
          <w:color w:val="000000" w:themeColor="text1"/>
        </w:rPr>
        <w:t xml:space="preserve"> cells</w:t>
      </w:r>
      <w:r w:rsidR="00BE4E61" w:rsidRPr="00103574">
        <w:rPr>
          <w:rFonts w:eastAsia="Times New Roman" w:cstheme="minorHAnsi"/>
          <w:color w:val="000000" w:themeColor="text1"/>
        </w:rPr>
        <w:t xml:space="preserve">. </w:t>
      </w:r>
      <w:r w:rsidR="00AF7D32" w:rsidRPr="00103574">
        <w:rPr>
          <w:rFonts w:eastAsia="Times New Roman" w:cstheme="minorHAnsi"/>
          <w:color w:val="000000" w:themeColor="text1"/>
        </w:rPr>
        <w:t>The c</w:t>
      </w:r>
      <w:r w:rsidR="00BE4E61" w:rsidRPr="00103574">
        <w:rPr>
          <w:rFonts w:eastAsia="Times New Roman" w:cstheme="minorHAnsi"/>
          <w:color w:val="000000" w:themeColor="text1"/>
        </w:rPr>
        <w:t xml:space="preserve">yanobacterium </w:t>
      </w:r>
      <w:r w:rsidR="00BE4E61" w:rsidRPr="00103574">
        <w:rPr>
          <w:rFonts w:eastAsia="Times New Roman" w:cstheme="minorHAnsi"/>
          <w:i/>
          <w:color w:val="000000" w:themeColor="text1"/>
        </w:rPr>
        <w:t>Prochlorococcus</w:t>
      </w:r>
      <w:r w:rsidR="00AF7D32" w:rsidRPr="00103574">
        <w:rPr>
          <w:rFonts w:eastAsia="Times New Roman" w:cstheme="minorHAnsi"/>
          <w:color w:val="000000" w:themeColor="text1"/>
        </w:rPr>
        <w:t xml:space="preserve"> is</w:t>
      </w:r>
      <w:r w:rsidR="00BE4E61" w:rsidRPr="00103574">
        <w:rPr>
          <w:rFonts w:eastAsia="Times New Roman" w:cstheme="minorHAnsi"/>
          <w:color w:val="000000" w:themeColor="text1"/>
        </w:rPr>
        <w:t xml:space="preserve"> the smallest and </w:t>
      </w:r>
      <w:r w:rsidR="00AF7D32" w:rsidRPr="00103574">
        <w:rPr>
          <w:rFonts w:eastAsia="Times New Roman" w:cstheme="minorHAnsi"/>
          <w:color w:val="000000" w:themeColor="text1"/>
        </w:rPr>
        <w:t xml:space="preserve">the </w:t>
      </w:r>
      <w:r w:rsidR="00BE4E61" w:rsidRPr="00103574">
        <w:rPr>
          <w:rFonts w:eastAsia="Times New Roman" w:cstheme="minorHAnsi"/>
          <w:color w:val="000000" w:themeColor="text1"/>
        </w:rPr>
        <w:t>most abundant photosynthetic organism on earth</w:t>
      </w:r>
      <w:r w:rsidR="00BE4E61" w:rsidRPr="00103574">
        <w:rPr>
          <w:rFonts w:eastAsia="Times New Roman" w:cstheme="minorHAnsi"/>
          <w:color w:val="000000" w:themeColor="text1"/>
        </w:rPr>
        <w:fldChar w:fldCharType="begin" w:fldLock="1"/>
      </w:r>
      <w:r w:rsidR="00A11359" w:rsidRPr="00103574">
        <w:rPr>
          <w:rFonts w:eastAsia="Times New Roman" w:cstheme="minorHAnsi"/>
          <w:color w:val="000000" w:themeColor="text1"/>
        </w:rPr>
        <w:instrText>ADDIN CSL_CITATION {"citationItems":[{"id":"ITEM-1","itemData":{"DOI":"10.1038/nrmicro3378","ISBN":"1740-1534 (Electronic)\\r1740-1526 (Linking)","ISSN":"17401534","PMID":"25435307","abstract":"The marine cyanobacterium Prochlorococcus is the smallest and most abundant photosynthetic organism on Earth. In this Review, we summarize our understanding of the diversity of this remarkable phototroph and describe its role in ocean ecosystems. We discuss the importance of interactions of Prochlorococcus with the physical environment, with phages and with heterotrophs in shaping the ecology and evolution of this group. In light of recent studies, we have come to view Prochlorococcus as a 'federation' of diverse cells that sustains its broad distribution, stability and abundance in the oceans via extensive genomic and phenotypic diversity. Thus, it is proving to be a useful model system for elucidating the forces that shape microbial populations and ecosystems.","author":[{"dropping-particle":"","family":"Biller","given":"Steven J.","non-dropping-particle":"","parse-names":false,"suffix":""},{"dropping-particle":"","family":"Berube","given":"Paul M.","non-dropping-particle":"","parse-names":false,"suffix":""},{"dropping-particle":"","family":"Lindell","given":"Debbie","non-dropping-particle":"","parse-names":false,"suffix":""},{"dropping-particle":"","family":"Chisholm","given":"Sallie W.","non-dropping-particle":"","parse-names":false,"suffix":""}],"container-title":"Nature Reviews Microbiology","id":"ITEM-1","issue":"1","issued":{"date-parts":[["2015"]]},"page":"13-27","publisher":"Nature Publishing Group","title":"&lt;i&gt;Prochlorococcus&lt;/i&gt;: The structure and function of collective diversity","type":"article-journal","volume":"13"},"uris":["http://www.mendeley.com/documents/?uuid=f4aa1c12-00d6-4895-b68c-c44720ac3360"]}],"mendeley":{"formattedCitation":"&lt;sup&gt;17&lt;/sup&gt;","plainTextFormattedCitation":"17","previouslyFormattedCitation":"&lt;sup&gt;17&lt;/sup&gt;"},"properties":{"noteIndex":0},"schema":"https://github.com/citation-style-language/schema/raw/master/csl-citation.json"}</w:instrText>
      </w:r>
      <w:r w:rsidR="00BE4E61" w:rsidRPr="00103574">
        <w:rPr>
          <w:rFonts w:eastAsia="Times New Roman" w:cstheme="minorHAnsi"/>
          <w:color w:val="000000" w:themeColor="text1"/>
        </w:rPr>
        <w:fldChar w:fldCharType="separate"/>
      </w:r>
      <w:r w:rsidR="00BA6565" w:rsidRPr="00103574">
        <w:rPr>
          <w:rFonts w:eastAsia="Times New Roman" w:cstheme="minorHAnsi"/>
          <w:noProof/>
          <w:color w:val="000000" w:themeColor="text1"/>
          <w:vertAlign w:val="superscript"/>
        </w:rPr>
        <w:t>17</w:t>
      </w:r>
      <w:r w:rsidR="00BE4E61" w:rsidRPr="00103574">
        <w:rPr>
          <w:rFonts w:eastAsia="Times New Roman" w:cstheme="minorHAnsi"/>
          <w:color w:val="000000" w:themeColor="text1"/>
        </w:rPr>
        <w:fldChar w:fldCharType="end"/>
      </w:r>
      <w:r w:rsidR="00BE4E61" w:rsidRPr="00103574">
        <w:rPr>
          <w:rFonts w:eastAsia="Times New Roman" w:cstheme="minorHAnsi"/>
          <w:color w:val="000000" w:themeColor="text1"/>
        </w:rPr>
        <w:t xml:space="preserve">. The diameter of a </w:t>
      </w:r>
      <w:r w:rsidR="00BE4E61" w:rsidRPr="00103574">
        <w:rPr>
          <w:rFonts w:eastAsia="Times New Roman" w:cstheme="minorHAnsi"/>
          <w:i/>
          <w:color w:val="000000" w:themeColor="text1"/>
        </w:rPr>
        <w:t>Prochlorococcus</w:t>
      </w:r>
      <w:r w:rsidR="00BE4E61" w:rsidRPr="00103574">
        <w:rPr>
          <w:rFonts w:eastAsia="Times New Roman" w:cstheme="minorHAnsi"/>
          <w:color w:val="000000" w:themeColor="text1"/>
        </w:rPr>
        <w:t xml:space="preserve"> </w:t>
      </w:r>
      <w:r w:rsidR="00E75BE5" w:rsidRPr="00103574">
        <w:rPr>
          <w:rFonts w:eastAsia="Times New Roman" w:cstheme="minorHAnsi"/>
          <w:color w:val="000000" w:themeColor="text1"/>
        </w:rPr>
        <w:t xml:space="preserve">cell </w:t>
      </w:r>
      <w:r w:rsidR="00BE4E61" w:rsidRPr="00103574">
        <w:rPr>
          <w:rFonts w:eastAsia="Times New Roman" w:cstheme="minorHAnsi"/>
          <w:color w:val="000000" w:themeColor="text1"/>
        </w:rPr>
        <w:t xml:space="preserve">is only 500 </w:t>
      </w:r>
      <w:r w:rsidR="00944D75">
        <w:rPr>
          <w:rFonts w:eastAsia="Times New Roman" w:cstheme="minorHAnsi"/>
          <w:color w:val="000000" w:themeColor="text1"/>
        </w:rPr>
        <w:t>-</w:t>
      </w:r>
      <w:r w:rsidR="00BE4E61" w:rsidRPr="00103574">
        <w:rPr>
          <w:rFonts w:eastAsia="Times New Roman" w:cstheme="minorHAnsi"/>
          <w:color w:val="000000" w:themeColor="text1"/>
        </w:rPr>
        <w:t xml:space="preserve"> 700 nm</w:t>
      </w:r>
      <w:r w:rsidR="00BE4E61" w:rsidRPr="00103574">
        <w:rPr>
          <w:rFonts w:eastAsia="Times New Roman" w:cstheme="minorHAnsi"/>
          <w:color w:val="000000" w:themeColor="text1"/>
        </w:rPr>
        <w:fldChar w:fldCharType="begin" w:fldLock="1"/>
      </w:r>
      <w:r w:rsidR="00A11359" w:rsidRPr="00103574">
        <w:rPr>
          <w:rFonts w:eastAsia="Times New Roman" w:cstheme="minorHAnsi"/>
          <w:color w:val="000000" w:themeColor="text1"/>
        </w:rPr>
        <w:instrText>ADDIN CSL_CITATION {"citationItems":[{"id":"ITEM-1","itemData":{"DOI":"10.1357/0022240933223963","ISSN":"00222402","abstract":"Three unialgal strains of Prochlorococcus and four of Synechococcus were grown in batch culture at low irradiances. The spectral values of light absorption, scattering and backscattering of intact cells in suspension were determined, together with cell counts, size distribution and pigment composition (via HPLC). The spectral efficienCY factors Q(a), Q(b), Q(bb) for light absorption, scattering and backscattering respectively, were derived, as well as the corresponding chlorophyll-specific coefficients a*, b* and b(b)*. The pigment used when normalizing is ''true'' chlorophyll a for Synechococcus, and divinyl-chlorophyll a for Prochlorococcus. In correspondence with small sizes (0.6 mum, on average) Prochlorococcus exhibits Q(b) values below those of Synechococcus (size about 0.9 mum, on average). In contrast, Q(a) is higher for Prochlorococcus than for Synechococcus, in response to high internal divinyl-chlorophyll content. In the blue part of the spectrum the probability for photons of being absorbed by a Prochlorococcus cell exceeds that of being scattered. Such a combination has never been found before for other algal cells, consistently more efficient as scatterers than as absorbers. The magnitude of the three efficiency Q-factors, as well as their spectral variations, can be understood and reconstructed in the frame of the Mie theory. The impact of these small organisms, dominant in oligotrophic environment, upon the optical properties of such waters are discussed on the basis of their chlorophyll-specific optical coefficients. Their absorption capabilities (per unit of chlorophyll) are not far from being maximum, to the extent that the package effect is rather reduced. With respect to scattering, Prochlorococcus cells have a minute signature compared to that of Synechococcus. This point is illustrated using vertical profiles of fluorescence, attenuation coefficient, cell number, Chl a and divinyl-Chl a concentrations, as observed in an oligotrophic tropical situation. Even if the backscattering-to-scattering ratio is, as theoretically expected, higher for Prochlorococcus than for all other algae (including Synechococcus), their light backscattering capacity definitely remains negligible.","author":[{"dropping-particle":"","family":"Morel","given":"André","non-dropping-particle":"","parse-names":false,"suffix":""},{"dropping-particle":"","family":"Ahn","given":"Yu-Hwan","non-dropping-particle":"","parse-names":false,"suffix":""},{"dropping-particle":"","family":"Partensky","given":"Frederic","non-dropping-particle":"","parse-names":false,"suffix":""},{"dropping-particle":"","family":"Vaulot","given":"Daniel","non-dropping-particle":"","parse-names":false,"suffix":""},{"dropping-particle":"","family":"Claustre","given":"Herve","non-dropping-particle":"","parse-names":false,"suffix":""}],"container-title":"Journal of Marine Research","id":"ITEM-1","issued":{"date-parts":[["1993"]]},"page":"617-649","title":"&lt;i&gt;Prochlorococcus&lt;/i&gt; and &lt;i&gt;Synechococcus&lt;/i&gt; - a Comparative-Study of Their Optical-Properties in Relation To Their Size and Pigmentation","type":"article-journal","volume":"51"},"uris":["http://www.mendeley.com/documents/?uuid=cdbc07a3-f537-44ed-a34a-3f20d5314326"]}],"mendeley":{"formattedCitation":"&lt;sup&gt;18&lt;/sup&gt;","plainTextFormattedCitation":"18","previouslyFormattedCitation":"&lt;sup&gt;18&lt;/sup&gt;"},"properties":{"noteIndex":0},"schema":"https://github.com/citation-style-language/schema/raw/master/csl-citation.json"}</w:instrText>
      </w:r>
      <w:r w:rsidR="00BE4E61" w:rsidRPr="00103574">
        <w:rPr>
          <w:rFonts w:eastAsia="Times New Roman" w:cstheme="minorHAnsi"/>
          <w:color w:val="000000" w:themeColor="text1"/>
        </w:rPr>
        <w:fldChar w:fldCharType="separate"/>
      </w:r>
      <w:r w:rsidR="00BA6565" w:rsidRPr="00103574">
        <w:rPr>
          <w:rFonts w:eastAsia="Times New Roman" w:cstheme="minorHAnsi"/>
          <w:noProof/>
          <w:color w:val="000000" w:themeColor="text1"/>
          <w:vertAlign w:val="superscript"/>
        </w:rPr>
        <w:t>18</w:t>
      </w:r>
      <w:r w:rsidR="00BE4E61" w:rsidRPr="00103574">
        <w:rPr>
          <w:rFonts w:eastAsia="Times New Roman" w:cstheme="minorHAnsi"/>
          <w:color w:val="000000" w:themeColor="text1"/>
        </w:rPr>
        <w:fldChar w:fldCharType="end"/>
      </w:r>
      <w:r w:rsidR="00BE4E61" w:rsidRPr="00103574">
        <w:rPr>
          <w:rFonts w:eastAsia="Times New Roman" w:cstheme="minorHAnsi"/>
          <w:color w:val="000000" w:themeColor="text1"/>
        </w:rPr>
        <w:t xml:space="preserve">. With such </w:t>
      </w:r>
      <w:r w:rsidR="00E75BE5" w:rsidRPr="00103574">
        <w:rPr>
          <w:rFonts w:eastAsia="Times New Roman" w:cstheme="minorHAnsi"/>
          <w:color w:val="000000" w:themeColor="text1"/>
        </w:rPr>
        <w:t xml:space="preserve">a </w:t>
      </w:r>
      <w:r w:rsidR="00BE4E61" w:rsidRPr="00103574">
        <w:rPr>
          <w:rFonts w:eastAsia="Times New Roman" w:cstheme="minorHAnsi"/>
          <w:color w:val="000000" w:themeColor="text1"/>
        </w:rPr>
        <w:t>small</w:t>
      </w:r>
      <w:r w:rsidR="00401FB0" w:rsidRPr="00103574">
        <w:rPr>
          <w:rFonts w:eastAsia="Times New Roman" w:cstheme="minorHAnsi"/>
          <w:color w:val="000000" w:themeColor="text1"/>
        </w:rPr>
        <w:t xml:space="preserve"> </w:t>
      </w:r>
      <w:r w:rsidR="00E75BE5" w:rsidRPr="00103574">
        <w:rPr>
          <w:rFonts w:eastAsia="Times New Roman" w:cstheme="minorHAnsi"/>
          <w:color w:val="000000" w:themeColor="text1"/>
        </w:rPr>
        <w:t xml:space="preserve">cell </w:t>
      </w:r>
      <w:r w:rsidR="00401FB0" w:rsidRPr="00103574">
        <w:rPr>
          <w:rFonts w:eastAsia="Times New Roman" w:cstheme="minorHAnsi"/>
          <w:color w:val="000000" w:themeColor="text1"/>
        </w:rPr>
        <w:t>size</w:t>
      </w:r>
      <w:r w:rsidR="00BE4E61" w:rsidRPr="00103574">
        <w:rPr>
          <w:rFonts w:eastAsia="Times New Roman" w:cstheme="minorHAnsi"/>
          <w:color w:val="000000" w:themeColor="text1"/>
        </w:rPr>
        <w:t xml:space="preserve">, it </w:t>
      </w:r>
      <w:r w:rsidR="00E75BE5" w:rsidRPr="00103574">
        <w:rPr>
          <w:rFonts w:eastAsia="Times New Roman" w:cstheme="minorHAnsi"/>
          <w:color w:val="000000" w:themeColor="text1"/>
        </w:rPr>
        <w:t>is</w:t>
      </w:r>
      <w:r w:rsidR="00BE4E61" w:rsidRPr="00103574">
        <w:rPr>
          <w:rFonts w:eastAsia="Times New Roman" w:cstheme="minorHAnsi"/>
          <w:color w:val="000000" w:themeColor="text1"/>
        </w:rPr>
        <w:t xml:space="preserve"> </w:t>
      </w:r>
      <w:r w:rsidR="00E75BE5" w:rsidRPr="00103574">
        <w:rPr>
          <w:rFonts w:eastAsia="Times New Roman" w:cstheme="minorHAnsi"/>
          <w:color w:val="000000" w:themeColor="text1"/>
        </w:rPr>
        <w:t xml:space="preserve">impossible </w:t>
      </w:r>
      <w:r w:rsidR="00BE4E61" w:rsidRPr="00103574">
        <w:rPr>
          <w:rFonts w:eastAsia="Times New Roman" w:cstheme="minorHAnsi"/>
          <w:color w:val="000000" w:themeColor="text1"/>
        </w:rPr>
        <w:t xml:space="preserve">to visualize the </w:t>
      </w:r>
      <w:proofErr w:type="spellStart"/>
      <w:r w:rsidR="00E75BE5" w:rsidRPr="00103574">
        <w:rPr>
          <w:rFonts w:eastAsia="Times New Roman" w:cstheme="minorHAnsi"/>
          <w:color w:val="000000" w:themeColor="text1"/>
        </w:rPr>
        <w:t>FtsZ</w:t>
      </w:r>
      <w:proofErr w:type="spellEnd"/>
      <w:r w:rsidR="00E75BE5" w:rsidRPr="00103574">
        <w:rPr>
          <w:rFonts w:eastAsia="Times New Roman" w:cstheme="minorHAnsi"/>
          <w:color w:val="000000" w:themeColor="text1"/>
        </w:rPr>
        <w:t xml:space="preserve"> ring </w:t>
      </w:r>
      <w:r w:rsidR="00BE4E61" w:rsidRPr="00103574">
        <w:rPr>
          <w:rFonts w:eastAsia="Times New Roman" w:cstheme="minorHAnsi"/>
          <w:color w:val="000000" w:themeColor="text1"/>
        </w:rPr>
        <w:t xml:space="preserve">organization </w:t>
      </w:r>
      <w:r w:rsidR="00E75BE5" w:rsidRPr="00103574">
        <w:rPr>
          <w:rFonts w:eastAsia="Times New Roman" w:cstheme="minorHAnsi"/>
          <w:color w:val="000000" w:themeColor="text1"/>
        </w:rPr>
        <w:t xml:space="preserve">in </w:t>
      </w:r>
      <w:r w:rsidR="00E75BE5" w:rsidRPr="00103574">
        <w:rPr>
          <w:rFonts w:eastAsia="Times New Roman" w:cstheme="minorHAnsi"/>
          <w:i/>
          <w:color w:val="000000" w:themeColor="text1"/>
        </w:rPr>
        <w:t>Prochlorococcus</w:t>
      </w:r>
      <w:r w:rsidR="00E75BE5" w:rsidRPr="00103574">
        <w:rPr>
          <w:rFonts w:eastAsia="Times New Roman" w:cstheme="minorHAnsi"/>
          <w:color w:val="000000" w:themeColor="text1"/>
        </w:rPr>
        <w:t xml:space="preserve"> cells using</w:t>
      </w:r>
      <w:r w:rsidR="00BE4E61" w:rsidRPr="00103574">
        <w:rPr>
          <w:rFonts w:eastAsia="Times New Roman" w:cstheme="minorHAnsi"/>
          <w:color w:val="000000" w:themeColor="text1"/>
        </w:rPr>
        <w:t xml:space="preserve"> conve</w:t>
      </w:r>
      <w:r w:rsidR="00E75BE5" w:rsidRPr="00103574">
        <w:rPr>
          <w:rFonts w:eastAsia="Times New Roman" w:cstheme="minorHAnsi"/>
          <w:color w:val="000000" w:themeColor="text1"/>
        </w:rPr>
        <w:t>n</w:t>
      </w:r>
      <w:r w:rsidR="00BE4E61" w:rsidRPr="00103574">
        <w:rPr>
          <w:rFonts w:eastAsia="Times New Roman" w:cstheme="minorHAnsi"/>
          <w:color w:val="000000" w:themeColor="text1"/>
        </w:rPr>
        <w:t>tional wide-field fluorescence microscopy (</w:t>
      </w:r>
      <w:r w:rsidR="002C1D51" w:rsidRPr="002C1D51">
        <w:rPr>
          <w:rFonts w:eastAsia="Times New Roman" w:cstheme="minorHAnsi"/>
          <w:b/>
          <w:color w:val="000000" w:themeColor="text1"/>
        </w:rPr>
        <w:t>Figure 2A</w:t>
      </w:r>
      <w:r w:rsidR="00BE4E61" w:rsidRPr="00103574">
        <w:rPr>
          <w:rFonts w:eastAsia="Times New Roman" w:cstheme="minorHAnsi"/>
          <w:color w:val="000000" w:themeColor="text1"/>
        </w:rPr>
        <w:t xml:space="preserve">). </w:t>
      </w:r>
      <w:r w:rsidR="0071215B" w:rsidRPr="00103574">
        <w:rPr>
          <w:rFonts w:eastAsia="Times New Roman" w:cstheme="minorHAnsi"/>
          <w:color w:val="000000" w:themeColor="text1"/>
        </w:rPr>
        <w:t xml:space="preserve">However, </w:t>
      </w:r>
      <w:r w:rsidR="00BE4E61" w:rsidRPr="00103574">
        <w:rPr>
          <w:rFonts w:eastAsia="Times New Roman" w:cstheme="minorHAnsi"/>
          <w:color w:val="000000" w:themeColor="text1"/>
        </w:rPr>
        <w:t>STORM</w:t>
      </w:r>
      <w:r w:rsidR="0071215B" w:rsidRPr="00103574">
        <w:rPr>
          <w:rFonts w:eastAsia="Times New Roman" w:cstheme="minorHAnsi"/>
          <w:color w:val="000000" w:themeColor="text1"/>
        </w:rPr>
        <w:t xml:space="preserve"> </w:t>
      </w:r>
      <w:r w:rsidR="00401FB0" w:rsidRPr="00103574">
        <w:rPr>
          <w:rFonts w:eastAsia="Times New Roman" w:cstheme="minorHAnsi"/>
          <w:color w:val="000000" w:themeColor="text1"/>
        </w:rPr>
        <w:t>has a spatial</w:t>
      </w:r>
      <w:r w:rsidR="00AD6D21" w:rsidRPr="00103574">
        <w:rPr>
          <w:rFonts w:eastAsia="Times New Roman" w:cstheme="minorHAnsi"/>
          <w:color w:val="000000" w:themeColor="text1"/>
        </w:rPr>
        <w:t xml:space="preserve"> resolution of 9.</w:t>
      </w:r>
      <w:r w:rsidR="00401FB0" w:rsidRPr="00103574">
        <w:rPr>
          <w:rFonts w:eastAsia="Times New Roman" w:cstheme="minorHAnsi"/>
          <w:color w:val="000000" w:themeColor="text1"/>
        </w:rPr>
        <w:t xml:space="preserve">6 nm in the </w:t>
      </w:r>
      <w:proofErr w:type="spellStart"/>
      <w:r w:rsidR="00401FB0" w:rsidRPr="00103574">
        <w:rPr>
          <w:rFonts w:eastAsia="Times New Roman" w:cstheme="minorHAnsi"/>
          <w:color w:val="000000" w:themeColor="text1"/>
        </w:rPr>
        <w:t>xy</w:t>
      </w:r>
      <w:proofErr w:type="spellEnd"/>
      <w:r w:rsidR="00944D75">
        <w:rPr>
          <w:rFonts w:eastAsia="Times New Roman" w:cstheme="minorHAnsi"/>
          <w:color w:val="000000" w:themeColor="text1"/>
        </w:rPr>
        <w:t>-</w:t>
      </w:r>
      <w:r w:rsidR="00401FB0" w:rsidRPr="00103574">
        <w:rPr>
          <w:rFonts w:eastAsia="Times New Roman" w:cstheme="minorHAnsi"/>
          <w:color w:val="000000" w:themeColor="text1"/>
        </w:rPr>
        <w:t xml:space="preserve">plane and 41.6 nm in the </w:t>
      </w:r>
      <w:r w:rsidR="00182797" w:rsidRPr="00103574">
        <w:rPr>
          <w:rFonts w:eastAsia="Times New Roman" w:cstheme="minorHAnsi"/>
          <w:color w:val="000000" w:themeColor="text1"/>
        </w:rPr>
        <w:t>z</w:t>
      </w:r>
      <w:r w:rsidR="00944D75">
        <w:rPr>
          <w:rFonts w:eastAsia="Times New Roman" w:cstheme="minorHAnsi"/>
          <w:color w:val="000000" w:themeColor="text1"/>
        </w:rPr>
        <w:t>-</w:t>
      </w:r>
      <w:r w:rsidR="00401FB0" w:rsidRPr="00103574">
        <w:rPr>
          <w:rFonts w:eastAsia="Times New Roman" w:cstheme="minorHAnsi"/>
          <w:color w:val="000000" w:themeColor="text1"/>
        </w:rPr>
        <w:t xml:space="preserve">axis. </w:t>
      </w:r>
      <w:r w:rsidR="0071215B" w:rsidRPr="00103574">
        <w:rPr>
          <w:rFonts w:eastAsia="Times New Roman" w:cstheme="minorHAnsi"/>
          <w:color w:val="000000" w:themeColor="text1"/>
        </w:rPr>
        <w:t>Using STORM, we were able to reveal</w:t>
      </w:r>
      <w:r w:rsidR="006928A5" w:rsidRPr="00103574">
        <w:rPr>
          <w:rFonts w:eastAsia="Times New Roman" w:cstheme="minorHAnsi"/>
          <w:color w:val="000000" w:themeColor="text1"/>
        </w:rPr>
        <w:t xml:space="preserve"> </w:t>
      </w:r>
      <w:r w:rsidR="00BE4E61" w:rsidRPr="00103574">
        <w:rPr>
          <w:rFonts w:eastAsia="Times New Roman" w:cstheme="minorHAnsi"/>
          <w:color w:val="000000" w:themeColor="text1"/>
        </w:rPr>
        <w:t xml:space="preserve">a detailed morphology of </w:t>
      </w:r>
      <w:r w:rsidR="006928A5" w:rsidRPr="00103574">
        <w:rPr>
          <w:rFonts w:eastAsia="Times New Roman" w:cstheme="minorHAnsi"/>
          <w:color w:val="000000" w:themeColor="text1"/>
        </w:rPr>
        <w:t xml:space="preserve">the </w:t>
      </w:r>
      <w:proofErr w:type="spellStart"/>
      <w:r w:rsidR="00BE4E61" w:rsidRPr="00103574">
        <w:rPr>
          <w:rFonts w:eastAsia="Times New Roman" w:cstheme="minorHAnsi"/>
          <w:color w:val="000000" w:themeColor="text1"/>
        </w:rPr>
        <w:t>Ft</w:t>
      </w:r>
      <w:r w:rsidR="0071215B" w:rsidRPr="00103574">
        <w:rPr>
          <w:rFonts w:eastAsia="Times New Roman" w:cstheme="minorHAnsi"/>
          <w:color w:val="000000" w:themeColor="text1"/>
        </w:rPr>
        <w:t>s</w:t>
      </w:r>
      <w:r w:rsidR="00BE4E61" w:rsidRPr="00103574">
        <w:rPr>
          <w:rFonts w:eastAsia="Times New Roman" w:cstheme="minorHAnsi"/>
          <w:color w:val="000000" w:themeColor="text1"/>
        </w:rPr>
        <w:t>Z</w:t>
      </w:r>
      <w:proofErr w:type="spellEnd"/>
      <w:r w:rsidR="00BE4E61" w:rsidRPr="00103574">
        <w:rPr>
          <w:rFonts w:eastAsia="Times New Roman" w:cstheme="minorHAnsi"/>
          <w:color w:val="000000" w:themeColor="text1"/>
        </w:rPr>
        <w:t xml:space="preserve"> ring </w:t>
      </w:r>
      <w:r w:rsidR="0071215B" w:rsidRPr="00103574">
        <w:rPr>
          <w:rFonts w:eastAsia="Times New Roman" w:cstheme="minorHAnsi"/>
          <w:color w:val="000000" w:themeColor="text1"/>
        </w:rPr>
        <w:t xml:space="preserve">in </w:t>
      </w:r>
      <w:r w:rsidR="0071215B" w:rsidRPr="00103574">
        <w:rPr>
          <w:rFonts w:eastAsia="Times New Roman" w:cstheme="minorHAnsi"/>
          <w:i/>
          <w:color w:val="000000" w:themeColor="text1"/>
        </w:rPr>
        <w:t>Prochlorococcus</w:t>
      </w:r>
      <w:r w:rsidR="0071215B" w:rsidRPr="00103574">
        <w:rPr>
          <w:rFonts w:eastAsia="Times New Roman" w:cstheme="minorHAnsi"/>
          <w:color w:val="000000" w:themeColor="text1"/>
        </w:rPr>
        <w:t xml:space="preserve"> </w:t>
      </w:r>
      <w:r w:rsidR="00BE4E61" w:rsidRPr="000463F9">
        <w:rPr>
          <w:rFonts w:eastAsia="Times New Roman" w:cstheme="minorHAnsi"/>
          <w:color w:val="000000" w:themeColor="text1"/>
        </w:rPr>
        <w:t>(</w:t>
      </w:r>
      <w:r w:rsidR="002C1D51" w:rsidRPr="002C1D51">
        <w:rPr>
          <w:rFonts w:eastAsia="Times New Roman" w:cstheme="minorHAnsi"/>
          <w:b/>
          <w:color w:val="000000" w:themeColor="text1"/>
        </w:rPr>
        <w:t>Figure</w:t>
      </w:r>
      <w:r w:rsidR="00944D75">
        <w:rPr>
          <w:rFonts w:eastAsia="Times New Roman" w:cstheme="minorHAnsi"/>
          <w:b/>
          <w:color w:val="000000" w:themeColor="text1"/>
        </w:rPr>
        <w:t>s</w:t>
      </w:r>
      <w:r w:rsidR="002C1D51" w:rsidRPr="002C1D51">
        <w:rPr>
          <w:rFonts w:eastAsia="Times New Roman" w:cstheme="minorHAnsi"/>
          <w:b/>
          <w:color w:val="000000" w:themeColor="text1"/>
        </w:rPr>
        <w:t xml:space="preserve"> 2B</w:t>
      </w:r>
      <w:r w:rsidR="007D567B" w:rsidRPr="00103574">
        <w:rPr>
          <w:rFonts w:eastAsia="Times New Roman" w:cstheme="minorHAnsi"/>
          <w:b/>
          <w:color w:val="000000" w:themeColor="text1"/>
        </w:rPr>
        <w:t xml:space="preserve"> </w:t>
      </w:r>
      <w:r w:rsidR="00BE4E61" w:rsidRPr="000463F9">
        <w:rPr>
          <w:rFonts w:eastAsia="Times New Roman" w:cstheme="minorHAnsi"/>
          <w:color w:val="000000" w:themeColor="text1"/>
        </w:rPr>
        <w:t xml:space="preserve">and </w:t>
      </w:r>
      <w:r w:rsidR="002C1D51" w:rsidRPr="002C1D51">
        <w:rPr>
          <w:rFonts w:eastAsia="Times New Roman" w:cstheme="minorHAnsi"/>
          <w:b/>
          <w:color w:val="000000" w:themeColor="text1"/>
        </w:rPr>
        <w:t>4</w:t>
      </w:r>
      <w:r w:rsidR="00BE4E61" w:rsidRPr="000463F9">
        <w:rPr>
          <w:rFonts w:eastAsia="Times New Roman" w:cstheme="minorHAnsi"/>
          <w:color w:val="000000" w:themeColor="text1"/>
        </w:rPr>
        <w:t>)</w:t>
      </w:r>
      <w:r w:rsidR="00BE4E61" w:rsidRPr="00103574">
        <w:rPr>
          <w:rFonts w:eastAsia="Times New Roman" w:cstheme="minorHAnsi"/>
          <w:color w:val="000000" w:themeColor="text1"/>
        </w:rPr>
        <w:t xml:space="preserve">. </w:t>
      </w:r>
      <w:r w:rsidR="0099536D" w:rsidRPr="00103574">
        <w:rPr>
          <w:rFonts w:eastAsia="Times New Roman" w:cstheme="minorHAnsi"/>
          <w:color w:val="000000" w:themeColor="text1"/>
        </w:rPr>
        <w:t>By rotat</w:t>
      </w:r>
      <w:r w:rsidR="006928A5" w:rsidRPr="00103574">
        <w:rPr>
          <w:rFonts w:eastAsia="Times New Roman" w:cstheme="minorHAnsi"/>
          <w:color w:val="000000" w:themeColor="text1"/>
        </w:rPr>
        <w:t>ing</w:t>
      </w:r>
      <w:r w:rsidR="0099536D" w:rsidRPr="00103574">
        <w:rPr>
          <w:rFonts w:eastAsia="Times New Roman" w:cstheme="minorHAnsi"/>
          <w:color w:val="000000" w:themeColor="text1"/>
        </w:rPr>
        <w:t xml:space="preserve"> 3</w:t>
      </w:r>
      <w:r w:rsidR="00944D75">
        <w:rPr>
          <w:rFonts w:eastAsia="Times New Roman" w:cstheme="minorHAnsi"/>
          <w:color w:val="000000" w:themeColor="text1"/>
        </w:rPr>
        <w:t>-</w:t>
      </w:r>
      <w:r w:rsidR="0099536D" w:rsidRPr="00103574">
        <w:rPr>
          <w:rFonts w:eastAsia="Times New Roman" w:cstheme="minorHAnsi"/>
          <w:color w:val="000000" w:themeColor="text1"/>
        </w:rPr>
        <w:t>D</w:t>
      </w:r>
      <w:r w:rsidR="00944D75">
        <w:rPr>
          <w:rFonts w:eastAsia="Times New Roman" w:cstheme="minorHAnsi"/>
          <w:color w:val="000000" w:themeColor="text1"/>
        </w:rPr>
        <w:t xml:space="preserve"> </w:t>
      </w:r>
      <w:r w:rsidR="0099536D" w:rsidRPr="00103574">
        <w:rPr>
          <w:rFonts w:eastAsia="Times New Roman" w:cstheme="minorHAnsi"/>
          <w:color w:val="000000" w:themeColor="text1"/>
        </w:rPr>
        <w:t>STORM image</w:t>
      </w:r>
      <w:r w:rsidR="006928A5" w:rsidRPr="00103574">
        <w:rPr>
          <w:rFonts w:eastAsia="Times New Roman" w:cstheme="minorHAnsi"/>
          <w:color w:val="000000" w:themeColor="text1"/>
        </w:rPr>
        <w:t>s</w:t>
      </w:r>
      <w:r w:rsidR="0099536D" w:rsidRPr="00103574">
        <w:rPr>
          <w:rFonts w:eastAsia="Times New Roman" w:cstheme="minorHAnsi"/>
          <w:color w:val="000000" w:themeColor="text1"/>
        </w:rPr>
        <w:t xml:space="preserve">, we identified </w:t>
      </w:r>
      <w:r w:rsidR="00AF63BA" w:rsidRPr="00103574">
        <w:rPr>
          <w:rFonts w:eastAsia="Times New Roman" w:cstheme="minorHAnsi"/>
          <w:color w:val="000000" w:themeColor="text1"/>
        </w:rPr>
        <w:t xml:space="preserve">four </w:t>
      </w:r>
      <w:r w:rsidR="0099536D" w:rsidRPr="00103574">
        <w:rPr>
          <w:rFonts w:eastAsia="Times New Roman" w:cstheme="minorHAnsi"/>
          <w:color w:val="000000" w:themeColor="text1"/>
        </w:rPr>
        <w:t xml:space="preserve">different types of </w:t>
      </w:r>
      <w:proofErr w:type="spellStart"/>
      <w:r w:rsidR="00182797" w:rsidRPr="00103574">
        <w:rPr>
          <w:rFonts w:eastAsia="Times New Roman" w:cstheme="minorHAnsi"/>
          <w:color w:val="000000" w:themeColor="text1"/>
        </w:rPr>
        <w:t>Fts</w:t>
      </w:r>
      <w:r w:rsidR="0099536D" w:rsidRPr="00103574">
        <w:rPr>
          <w:rFonts w:eastAsia="Times New Roman" w:cstheme="minorHAnsi"/>
          <w:color w:val="000000" w:themeColor="text1"/>
        </w:rPr>
        <w:t>Z</w:t>
      </w:r>
      <w:proofErr w:type="spellEnd"/>
      <w:r w:rsidR="0099536D" w:rsidRPr="00103574">
        <w:rPr>
          <w:rFonts w:eastAsia="Times New Roman" w:cstheme="minorHAnsi"/>
          <w:color w:val="000000" w:themeColor="text1"/>
        </w:rPr>
        <w:t xml:space="preserve"> ring morphologies: clusters (</w:t>
      </w:r>
      <w:r w:rsidR="002C1D51" w:rsidRPr="002C1D51">
        <w:rPr>
          <w:rFonts w:eastAsia="Times New Roman" w:cstheme="minorHAnsi"/>
          <w:b/>
          <w:color w:val="000000" w:themeColor="text1"/>
        </w:rPr>
        <w:t>Figure 4A</w:t>
      </w:r>
      <w:r w:rsidR="0099536D" w:rsidRPr="000463F9">
        <w:rPr>
          <w:rFonts w:eastAsia="Times New Roman" w:cstheme="minorHAnsi"/>
          <w:color w:val="000000" w:themeColor="text1"/>
        </w:rPr>
        <w:t>,</w:t>
      </w:r>
      <w:r w:rsidR="0099536D" w:rsidRPr="00103574">
        <w:rPr>
          <w:rFonts w:eastAsia="Times New Roman" w:cstheme="minorHAnsi"/>
          <w:b/>
          <w:color w:val="000000" w:themeColor="text1"/>
        </w:rPr>
        <w:t xml:space="preserve"> Movie S1</w:t>
      </w:r>
      <w:r w:rsidR="0099536D" w:rsidRPr="00103574">
        <w:rPr>
          <w:rFonts w:eastAsia="Times New Roman" w:cstheme="minorHAnsi"/>
          <w:color w:val="000000" w:themeColor="text1"/>
        </w:rPr>
        <w:t xml:space="preserve">), </w:t>
      </w:r>
      <w:r w:rsidR="00944D75">
        <w:rPr>
          <w:rFonts w:eastAsia="Times New Roman" w:cstheme="minorHAnsi"/>
          <w:color w:val="000000" w:themeColor="text1"/>
        </w:rPr>
        <w:t xml:space="preserve">an </w:t>
      </w:r>
      <w:r w:rsidR="0099536D" w:rsidRPr="00103574">
        <w:rPr>
          <w:rFonts w:eastAsia="Times New Roman" w:cstheme="minorHAnsi"/>
          <w:color w:val="000000" w:themeColor="text1"/>
        </w:rPr>
        <w:t>incomplete ring (</w:t>
      </w:r>
      <w:r w:rsidR="002C1D51" w:rsidRPr="002C1D51">
        <w:rPr>
          <w:rFonts w:eastAsia="Times New Roman" w:cstheme="minorHAnsi"/>
          <w:b/>
          <w:color w:val="000000" w:themeColor="text1"/>
        </w:rPr>
        <w:t>Figure 4B</w:t>
      </w:r>
      <w:r w:rsidR="0099536D" w:rsidRPr="000463F9">
        <w:rPr>
          <w:rFonts w:eastAsia="Times New Roman" w:cstheme="minorHAnsi"/>
          <w:color w:val="000000" w:themeColor="text1"/>
        </w:rPr>
        <w:t>,</w:t>
      </w:r>
      <w:r w:rsidR="0099536D" w:rsidRPr="00103574">
        <w:rPr>
          <w:rFonts w:eastAsia="Times New Roman" w:cstheme="minorHAnsi"/>
          <w:b/>
          <w:color w:val="000000" w:themeColor="text1"/>
        </w:rPr>
        <w:t xml:space="preserve"> Movie S2</w:t>
      </w:r>
      <w:r w:rsidR="0099536D" w:rsidRPr="00103574">
        <w:rPr>
          <w:rFonts w:eastAsia="Times New Roman" w:cstheme="minorHAnsi"/>
          <w:color w:val="000000" w:themeColor="text1"/>
        </w:rPr>
        <w:t>)</w:t>
      </w:r>
      <w:r w:rsidR="00182797" w:rsidRPr="00103574">
        <w:rPr>
          <w:rFonts w:eastAsia="Times New Roman" w:cstheme="minorHAnsi"/>
          <w:color w:val="000000" w:themeColor="text1"/>
        </w:rPr>
        <w:t xml:space="preserve">, </w:t>
      </w:r>
      <w:r w:rsidR="00944D75">
        <w:rPr>
          <w:rFonts w:eastAsia="Times New Roman" w:cstheme="minorHAnsi"/>
          <w:color w:val="000000" w:themeColor="text1"/>
        </w:rPr>
        <w:t xml:space="preserve">a </w:t>
      </w:r>
      <w:r w:rsidR="0099536D" w:rsidRPr="00103574">
        <w:rPr>
          <w:rFonts w:eastAsia="Times New Roman" w:cstheme="minorHAnsi"/>
          <w:color w:val="000000" w:themeColor="text1"/>
        </w:rPr>
        <w:t>complete ring (</w:t>
      </w:r>
      <w:r w:rsidR="002C1D51" w:rsidRPr="002C1D51">
        <w:rPr>
          <w:rFonts w:eastAsia="Times New Roman" w:cstheme="minorHAnsi"/>
          <w:b/>
          <w:color w:val="000000" w:themeColor="text1"/>
        </w:rPr>
        <w:t>Figure 4C</w:t>
      </w:r>
      <w:r w:rsidR="0099536D" w:rsidRPr="000463F9">
        <w:rPr>
          <w:rFonts w:eastAsia="Times New Roman" w:cstheme="minorHAnsi"/>
          <w:color w:val="000000" w:themeColor="text1"/>
        </w:rPr>
        <w:t>,</w:t>
      </w:r>
      <w:r w:rsidR="0099536D" w:rsidRPr="00103574">
        <w:rPr>
          <w:rFonts w:eastAsia="Times New Roman" w:cstheme="minorHAnsi"/>
          <w:b/>
          <w:color w:val="000000" w:themeColor="text1"/>
        </w:rPr>
        <w:t xml:space="preserve"> Movie S3</w:t>
      </w:r>
      <w:r w:rsidR="00AF63BA" w:rsidRPr="00103574">
        <w:rPr>
          <w:rFonts w:eastAsia="Times New Roman" w:cstheme="minorHAnsi"/>
          <w:color w:val="000000" w:themeColor="text1"/>
        </w:rPr>
        <w:t>)</w:t>
      </w:r>
      <w:r w:rsidR="006928A5" w:rsidRPr="00103574">
        <w:rPr>
          <w:rFonts w:eastAsia="Times New Roman" w:cstheme="minorHAnsi"/>
          <w:color w:val="000000" w:themeColor="text1"/>
        </w:rPr>
        <w:t>,</w:t>
      </w:r>
      <w:r w:rsidR="00AF63BA" w:rsidRPr="00103574">
        <w:rPr>
          <w:rFonts w:eastAsia="Times New Roman" w:cstheme="minorHAnsi"/>
          <w:color w:val="000000" w:themeColor="text1"/>
        </w:rPr>
        <w:t xml:space="preserve"> and double rings (</w:t>
      </w:r>
      <w:r w:rsidR="002C1D51" w:rsidRPr="002C1D51">
        <w:rPr>
          <w:rFonts w:eastAsia="Times New Roman" w:cstheme="minorHAnsi"/>
          <w:b/>
          <w:color w:val="000000" w:themeColor="text1"/>
        </w:rPr>
        <w:t>Figure 4D</w:t>
      </w:r>
      <w:r w:rsidR="00AF63BA" w:rsidRPr="000463F9">
        <w:rPr>
          <w:rFonts w:eastAsia="Times New Roman" w:cstheme="minorHAnsi"/>
          <w:color w:val="000000" w:themeColor="text1"/>
        </w:rPr>
        <w:t>,</w:t>
      </w:r>
      <w:r w:rsidR="00AF63BA" w:rsidRPr="00103574">
        <w:rPr>
          <w:rFonts w:eastAsia="Times New Roman" w:cstheme="minorHAnsi"/>
          <w:b/>
          <w:color w:val="000000" w:themeColor="text1"/>
        </w:rPr>
        <w:t xml:space="preserve"> Movie S4</w:t>
      </w:r>
      <w:r w:rsidR="00AF63BA" w:rsidRPr="00103574">
        <w:rPr>
          <w:rFonts w:eastAsia="Times New Roman" w:cstheme="minorHAnsi"/>
          <w:color w:val="000000" w:themeColor="text1"/>
        </w:rPr>
        <w:t xml:space="preserve">). </w:t>
      </w:r>
      <w:r w:rsidR="00C17819" w:rsidRPr="00103574">
        <w:rPr>
          <w:rFonts w:eastAsia="Times New Roman" w:cstheme="minorHAnsi"/>
          <w:color w:val="000000" w:themeColor="text1"/>
        </w:rPr>
        <w:t xml:space="preserve">Gaps were observed in the complete </w:t>
      </w:r>
      <w:proofErr w:type="spellStart"/>
      <w:r w:rsidR="006928A5" w:rsidRPr="00103574">
        <w:rPr>
          <w:rFonts w:eastAsia="Times New Roman" w:cstheme="minorHAnsi"/>
          <w:color w:val="000000" w:themeColor="text1"/>
        </w:rPr>
        <w:t>Fts</w:t>
      </w:r>
      <w:r w:rsidR="00C17819" w:rsidRPr="00103574">
        <w:rPr>
          <w:rFonts w:eastAsia="Times New Roman" w:cstheme="minorHAnsi"/>
          <w:color w:val="000000" w:themeColor="text1"/>
        </w:rPr>
        <w:t>Z</w:t>
      </w:r>
      <w:proofErr w:type="spellEnd"/>
      <w:r w:rsidR="00C17819" w:rsidRPr="00103574">
        <w:rPr>
          <w:rFonts w:eastAsia="Times New Roman" w:cstheme="minorHAnsi"/>
          <w:color w:val="000000" w:themeColor="text1"/>
        </w:rPr>
        <w:t xml:space="preserve"> ring</w:t>
      </w:r>
      <w:r w:rsidR="006928A5" w:rsidRPr="00103574">
        <w:rPr>
          <w:rFonts w:eastAsia="Times New Roman" w:cstheme="minorHAnsi"/>
          <w:color w:val="000000" w:themeColor="text1"/>
        </w:rPr>
        <w:t>s</w:t>
      </w:r>
      <w:r w:rsidR="00C17819" w:rsidRPr="00103574">
        <w:rPr>
          <w:rFonts w:eastAsia="Times New Roman" w:cstheme="minorHAnsi"/>
          <w:color w:val="000000" w:themeColor="text1"/>
        </w:rPr>
        <w:t xml:space="preserve"> </w:t>
      </w:r>
      <w:r w:rsidR="006928A5" w:rsidRPr="00103574">
        <w:rPr>
          <w:rFonts w:eastAsia="Times New Roman" w:cstheme="minorHAnsi"/>
          <w:color w:val="000000" w:themeColor="text1"/>
        </w:rPr>
        <w:t>of</w:t>
      </w:r>
      <w:r w:rsidR="00C17819" w:rsidRPr="00103574">
        <w:rPr>
          <w:rFonts w:eastAsia="Times New Roman" w:cstheme="minorHAnsi"/>
          <w:color w:val="000000" w:themeColor="text1"/>
        </w:rPr>
        <w:t xml:space="preserve"> </w:t>
      </w:r>
      <w:r w:rsidR="00C17819" w:rsidRPr="00103574">
        <w:rPr>
          <w:rFonts w:eastAsia="Times New Roman" w:cstheme="minorHAnsi"/>
          <w:i/>
          <w:color w:val="000000" w:themeColor="text1"/>
        </w:rPr>
        <w:t>Prochlorococcus</w:t>
      </w:r>
      <w:r w:rsidR="006928A5" w:rsidRPr="00103574">
        <w:rPr>
          <w:rFonts w:eastAsia="Times New Roman" w:cstheme="minorHAnsi"/>
          <w:color w:val="000000" w:themeColor="text1"/>
        </w:rPr>
        <w:t xml:space="preserve"> (</w:t>
      </w:r>
      <w:r w:rsidR="002C1D51" w:rsidRPr="002C1D51">
        <w:rPr>
          <w:rFonts w:eastAsia="Times New Roman" w:cstheme="minorHAnsi"/>
          <w:b/>
          <w:color w:val="000000" w:themeColor="text1"/>
        </w:rPr>
        <w:t>Figure 4C</w:t>
      </w:r>
      <w:r w:rsidR="006928A5" w:rsidRPr="000463F9">
        <w:rPr>
          <w:rFonts w:eastAsia="Times New Roman" w:cstheme="minorHAnsi"/>
          <w:color w:val="000000" w:themeColor="text1"/>
        </w:rPr>
        <w:t>,</w:t>
      </w:r>
      <w:r w:rsidR="006928A5" w:rsidRPr="00103574">
        <w:rPr>
          <w:rFonts w:eastAsia="Times New Roman" w:cstheme="minorHAnsi"/>
          <w:b/>
          <w:color w:val="000000" w:themeColor="text1"/>
        </w:rPr>
        <w:t xml:space="preserve"> Movie S3</w:t>
      </w:r>
      <w:r w:rsidR="006928A5" w:rsidRPr="00103574">
        <w:rPr>
          <w:rFonts w:eastAsia="Times New Roman" w:cstheme="minorHAnsi"/>
          <w:color w:val="000000" w:themeColor="text1"/>
        </w:rPr>
        <w:t>)</w:t>
      </w:r>
      <w:r w:rsidR="00C17819" w:rsidRPr="00103574">
        <w:rPr>
          <w:rFonts w:eastAsia="Times New Roman" w:cstheme="minorHAnsi"/>
          <w:color w:val="000000" w:themeColor="text1"/>
        </w:rPr>
        <w:t xml:space="preserve">, which is similar to that </w:t>
      </w:r>
      <w:r w:rsidR="006928A5" w:rsidRPr="00103574">
        <w:rPr>
          <w:rFonts w:eastAsia="Times New Roman" w:cstheme="minorHAnsi"/>
          <w:color w:val="000000" w:themeColor="text1"/>
        </w:rPr>
        <w:t xml:space="preserve">found in </w:t>
      </w:r>
      <w:r w:rsidR="00C17819" w:rsidRPr="00103574">
        <w:rPr>
          <w:rFonts w:eastAsia="Times New Roman" w:cstheme="minorHAnsi"/>
          <w:i/>
          <w:color w:val="000000" w:themeColor="text1"/>
        </w:rPr>
        <w:t>C</w:t>
      </w:r>
      <w:r w:rsidR="00AB321D" w:rsidRPr="00103574">
        <w:rPr>
          <w:rFonts w:eastAsia="Times New Roman" w:cstheme="minorHAnsi"/>
          <w:i/>
          <w:color w:val="000000" w:themeColor="text1"/>
        </w:rPr>
        <w:t>aulobacter</w:t>
      </w:r>
      <w:r w:rsidR="00C17819" w:rsidRPr="00103574">
        <w:rPr>
          <w:rFonts w:eastAsia="Times New Roman" w:cstheme="minorHAnsi"/>
          <w:i/>
          <w:color w:val="000000" w:themeColor="text1"/>
        </w:rPr>
        <w:t xml:space="preserve"> cresentus</w:t>
      </w:r>
      <w:r w:rsidR="0072346D" w:rsidRPr="00103574">
        <w:rPr>
          <w:rFonts w:eastAsia="Times New Roman" w:cstheme="minorHAnsi"/>
          <w:color w:val="000000" w:themeColor="text1"/>
        </w:rPr>
        <w:fldChar w:fldCharType="begin" w:fldLock="1"/>
      </w:r>
      <w:r w:rsidR="00A11359" w:rsidRPr="00103574">
        <w:rPr>
          <w:rFonts w:eastAsia="Times New Roman" w:cstheme="minorHAnsi"/>
          <w:color w:val="000000" w:themeColor="text1"/>
        </w:rPr>
        <w:instrText>ADDIN CSL_CITATION {"citationItems":[{"id":"ITEM-1","itemData":{"DOI":"10.1073/pnas.1313368111","ISBN":"1091-6490 (Electronic)\\r0027-8424 (Linking)","ISSN":"0027-8424","PMID":"24616530","abstract":"We created a high-throughput modality of photoactivated localization microscopy (PALM) that enables automated 3D PALM imaging of hundreds of synchronized bacteria during all stages of the cell cycle. We used high-throughput PALM to investigate the nanoscale organization of the bacterial cell division protein FtsZ in live Caulobacter crescentus. We observed that FtsZ predominantly localizes as a patchy midcell band, and only rarely as a continuous ring, supporting a model of \"Z-ring\" organization whereby FtsZ protofilaments are randomly distributed within the band and interact only weakly. We found evidence for a previously unidentified period of rapid ring contraction in the final stages of the cell cycle. We also found that DNA damage resulted in production of high-density continuous Z-rings, which may obstruct cytokinesis. Our results provide a detailed quantitative picture of in vivo Z-ring organization.","author":[{"dropping-particle":"","family":"Holden","given":"S. J.","non-dropping-particle":"","parse-names":false,"suffix":""},{"dropping-particle":"","family":"Pengo","given":"T.","non-dropping-particle":"","parse-names":false,"suffix":""},{"dropping-particle":"","family":"Meibom","given":"K. L.","non-dropping-particle":"","parse-names":false,"suffix":""},{"dropping-particle":"","family":"Fernandez Fernandez","given":"C.","non-dropping-particle":"","parse-names":false,"suffix":""},{"dropping-particle":"","family":"Collier","given":"J.","non-dropping-particle":"","parse-names":false,"suffix":""},{"dropping-particle":"","family":"Manley","given":"S.","non-dropping-particle":"","parse-names":false,"suffix":""}],"container-title":"Proceedings of the National Academy of Sciences","id":"ITEM-1","issue":"12","issued":{"date-parts":[["2014"]]},"page":"4566-4571","title":"High throughput 3D super-resolution microscopy reveals &lt;i&gt;Caulobacter crescentus&lt;/i&gt; in vivo Z-ring organization","type":"article-journal","volume":"111"},"uris":["http://www.mendeley.com/documents/?uuid=ef118d20-87ab-463d-b003-e483c755fa92"]}],"mendeley":{"formattedCitation":"&lt;sup&gt;19&lt;/sup&gt;","plainTextFormattedCitation":"19","previouslyFormattedCitation":"&lt;sup&gt;19&lt;/sup&gt;"},"properties":{"noteIndex":0},"schema":"https://github.com/citation-style-language/schema/raw/master/csl-citation.json"}</w:instrText>
      </w:r>
      <w:r w:rsidR="0072346D" w:rsidRPr="00103574">
        <w:rPr>
          <w:rFonts w:eastAsia="Times New Roman" w:cstheme="minorHAnsi"/>
          <w:color w:val="000000" w:themeColor="text1"/>
        </w:rPr>
        <w:fldChar w:fldCharType="separate"/>
      </w:r>
      <w:r w:rsidR="00BA6565" w:rsidRPr="00103574">
        <w:rPr>
          <w:rFonts w:eastAsia="Times New Roman" w:cstheme="minorHAnsi"/>
          <w:noProof/>
          <w:color w:val="000000" w:themeColor="text1"/>
          <w:vertAlign w:val="superscript"/>
        </w:rPr>
        <w:t>19</w:t>
      </w:r>
      <w:r w:rsidR="0072346D" w:rsidRPr="00103574">
        <w:rPr>
          <w:rFonts w:eastAsia="Times New Roman" w:cstheme="minorHAnsi"/>
          <w:color w:val="000000" w:themeColor="text1"/>
        </w:rPr>
        <w:fldChar w:fldCharType="end"/>
      </w:r>
      <w:r w:rsidR="00C17819" w:rsidRPr="00103574">
        <w:rPr>
          <w:rFonts w:eastAsia="Times New Roman" w:cstheme="minorHAnsi"/>
          <w:color w:val="000000" w:themeColor="text1"/>
        </w:rPr>
        <w:t xml:space="preserve">. </w:t>
      </w:r>
      <w:r w:rsidR="00182797" w:rsidRPr="00103574">
        <w:rPr>
          <w:rFonts w:eastAsia="Times New Roman" w:cstheme="minorHAnsi"/>
          <w:color w:val="000000" w:themeColor="text1"/>
        </w:rPr>
        <w:t xml:space="preserve">These four types of </w:t>
      </w:r>
      <w:proofErr w:type="spellStart"/>
      <w:r w:rsidR="00182797" w:rsidRPr="00103574">
        <w:rPr>
          <w:rFonts w:eastAsia="Times New Roman" w:cstheme="minorHAnsi"/>
          <w:color w:val="000000" w:themeColor="text1"/>
        </w:rPr>
        <w:t>FtsZ</w:t>
      </w:r>
      <w:proofErr w:type="spellEnd"/>
      <w:r w:rsidR="00182797" w:rsidRPr="00103574">
        <w:rPr>
          <w:rFonts w:eastAsia="Times New Roman" w:cstheme="minorHAnsi"/>
          <w:color w:val="000000" w:themeColor="text1"/>
        </w:rPr>
        <w:t xml:space="preserve"> ring morphologies showed the assembly process of the </w:t>
      </w:r>
      <w:proofErr w:type="spellStart"/>
      <w:r w:rsidR="00182797" w:rsidRPr="00103574">
        <w:rPr>
          <w:rFonts w:eastAsia="Times New Roman" w:cstheme="minorHAnsi"/>
          <w:color w:val="000000" w:themeColor="text1"/>
        </w:rPr>
        <w:t>FtsZ</w:t>
      </w:r>
      <w:proofErr w:type="spellEnd"/>
      <w:r w:rsidR="00182797" w:rsidRPr="00103574">
        <w:rPr>
          <w:rFonts w:eastAsia="Times New Roman" w:cstheme="minorHAnsi"/>
          <w:color w:val="000000" w:themeColor="text1"/>
        </w:rPr>
        <w:t xml:space="preserve"> ring during the cell cycle of </w:t>
      </w:r>
      <w:r w:rsidR="00182797" w:rsidRPr="00103574">
        <w:rPr>
          <w:rFonts w:eastAsia="Times New Roman" w:cstheme="minorHAnsi"/>
          <w:i/>
          <w:color w:val="000000" w:themeColor="text1"/>
        </w:rPr>
        <w:t>Prochlorococcus</w:t>
      </w:r>
      <w:r w:rsidR="00944D75">
        <w:rPr>
          <w:rFonts w:eastAsia="Times New Roman" w:cstheme="minorHAnsi"/>
          <w:color w:val="000000" w:themeColor="text1"/>
        </w:rPr>
        <w:t>,</w:t>
      </w:r>
      <w:r w:rsidR="00182797" w:rsidRPr="00103574">
        <w:rPr>
          <w:rFonts w:eastAsia="Times New Roman" w:cstheme="minorHAnsi"/>
          <w:color w:val="000000" w:themeColor="text1"/>
        </w:rPr>
        <w:t xml:space="preserve"> and </w:t>
      </w:r>
      <w:r w:rsidR="00944D75">
        <w:rPr>
          <w:rFonts w:eastAsia="Times New Roman" w:cstheme="minorHAnsi"/>
          <w:color w:val="000000" w:themeColor="text1"/>
        </w:rPr>
        <w:t>this</w:t>
      </w:r>
      <w:r w:rsidR="006928A5" w:rsidRPr="00103574">
        <w:rPr>
          <w:rFonts w:eastAsia="Times New Roman" w:cstheme="minorHAnsi"/>
          <w:color w:val="000000" w:themeColor="text1"/>
        </w:rPr>
        <w:t xml:space="preserve"> study </w:t>
      </w:r>
      <w:r w:rsidR="00182797" w:rsidRPr="00103574">
        <w:rPr>
          <w:rFonts w:eastAsia="Times New Roman" w:cstheme="minorHAnsi"/>
          <w:color w:val="000000" w:themeColor="text1"/>
        </w:rPr>
        <w:t>helped</w:t>
      </w:r>
      <w:r w:rsidR="006928A5" w:rsidRPr="00103574">
        <w:rPr>
          <w:rFonts w:eastAsia="Times New Roman" w:cstheme="minorHAnsi"/>
          <w:color w:val="000000" w:themeColor="text1"/>
        </w:rPr>
        <w:t xml:space="preserve"> us to understand the role of the </w:t>
      </w:r>
      <w:proofErr w:type="spellStart"/>
      <w:r w:rsidR="006928A5" w:rsidRPr="00103574">
        <w:rPr>
          <w:rFonts w:eastAsia="Times New Roman" w:cstheme="minorHAnsi"/>
          <w:color w:val="000000" w:themeColor="text1"/>
        </w:rPr>
        <w:t>FtsZ</w:t>
      </w:r>
      <w:proofErr w:type="spellEnd"/>
      <w:r w:rsidR="006928A5" w:rsidRPr="00103574">
        <w:rPr>
          <w:rFonts w:eastAsia="Times New Roman" w:cstheme="minorHAnsi"/>
          <w:color w:val="000000" w:themeColor="text1"/>
        </w:rPr>
        <w:t xml:space="preserve"> ring during </w:t>
      </w:r>
      <w:r w:rsidR="00944D75">
        <w:rPr>
          <w:rFonts w:eastAsia="Times New Roman" w:cstheme="minorHAnsi"/>
          <w:color w:val="000000" w:themeColor="text1"/>
        </w:rPr>
        <w:t xml:space="preserve">the </w:t>
      </w:r>
      <w:r w:rsidR="006928A5" w:rsidRPr="00103574">
        <w:rPr>
          <w:rFonts w:eastAsia="Times New Roman" w:cstheme="minorHAnsi"/>
          <w:color w:val="000000" w:themeColor="text1"/>
        </w:rPr>
        <w:t xml:space="preserve">cell division of </w:t>
      </w:r>
      <w:r w:rsidR="006928A5" w:rsidRPr="00103574">
        <w:rPr>
          <w:rFonts w:eastAsia="Times New Roman" w:cstheme="minorHAnsi"/>
          <w:i/>
          <w:color w:val="000000" w:themeColor="text1"/>
        </w:rPr>
        <w:t>Prochlorococ</w:t>
      </w:r>
      <w:r w:rsidR="00182797" w:rsidRPr="00103574">
        <w:rPr>
          <w:rFonts w:eastAsia="Times New Roman" w:cstheme="minorHAnsi"/>
          <w:i/>
          <w:color w:val="000000" w:themeColor="text1"/>
        </w:rPr>
        <w:t>c</w:t>
      </w:r>
      <w:r w:rsidR="006928A5" w:rsidRPr="00103574">
        <w:rPr>
          <w:rFonts w:eastAsia="Times New Roman" w:cstheme="minorHAnsi"/>
          <w:i/>
          <w:color w:val="000000" w:themeColor="text1"/>
        </w:rPr>
        <w:t>us</w:t>
      </w:r>
      <w:r w:rsidR="00C15439" w:rsidRPr="00103574">
        <w:rPr>
          <w:rFonts w:eastAsia="Times New Roman" w:cstheme="minorHAnsi"/>
          <w:i/>
          <w:color w:val="000000" w:themeColor="text1"/>
        </w:rPr>
        <w:fldChar w:fldCharType="begin" w:fldLock="1"/>
      </w:r>
      <w:r w:rsidR="00F85ADD" w:rsidRPr="00103574">
        <w:rPr>
          <w:rFonts w:eastAsia="Times New Roman" w:cstheme="minorHAnsi"/>
          <w:i/>
          <w:color w:val="000000" w:themeColor="text1"/>
        </w:rPr>
        <w:instrText>ADDIN CSL_CITATION {"citationItems":[{"id":"ITEM-1","itemData":{"DOI":"doi: 10.1128/mBio.00657-17","author":[{"dropping-particle":"","family":"Liu","given":"Riyue","non-dropping-particle":"","parse-names":false,"suffix":""},{"dropping-particle":"","family":"Liu","given":"Yaxin","non-dropping-particle":"","parse-names":false,"suffix":""},{"dropping-particle":"","family":"Liu","given":"Shichang","non-dropping-particle":"","parse-names":false,"suffix":""},{"dropping-particle":"","family":"Wang","given":"Ying","non-dropping-particle":"","parse-names":false,"suffix":""},{"dropping-particle":"","family":"Li","given":"Kim","non-dropping-particle":"","parse-names":false,"suffix":""},{"dropping-particle":"","family":"Li","given":"Ning","non-dropping-particle":"","parse-names":false,"suffix":""},{"dropping-particle":"","family":"Xu","given":"Daiying","non-dropping-particle":"","parse-names":false,"suffix":""},{"dropping-particle":"","family":"Zeng","given":"Qinglu","non-dropping-particle":"","parse-names":false,"suffix":""}],"container-title":"mbio","id":"ITEM-1","issue":"6","issued":{"date-parts":[["2017"]]},"page":"e00657-17","title":"Three-Dimensional Superresolution Imaging of the FtsZ Ring during Cell Division of the Cyanobacterium &lt;i&gt;Prochlorococcus&lt;/i&gt;","type":"article-journal","volume":"8"},"uris":["http://www.mendeley.com/documents/?uuid=cc1cdbd3-c41c-4f29-8d38-0202114a82a8"]}],"mendeley":{"formattedCitation":"&lt;sup&gt;9&lt;/sup&gt;","plainTextFormattedCitation":"9","previouslyFormattedCitation":"&lt;sup&gt;9&lt;/sup&gt;"},"properties":{"noteIndex":0},"schema":"https://github.com/citation-style-language/schema/raw/master/csl-citation.json"}</w:instrText>
      </w:r>
      <w:r w:rsidR="00C15439" w:rsidRPr="00103574">
        <w:rPr>
          <w:rFonts w:eastAsia="Times New Roman" w:cstheme="minorHAnsi"/>
          <w:i/>
          <w:color w:val="000000" w:themeColor="text1"/>
        </w:rPr>
        <w:fldChar w:fldCharType="separate"/>
      </w:r>
      <w:r w:rsidR="00BD2B80" w:rsidRPr="00103574">
        <w:rPr>
          <w:rFonts w:eastAsia="Times New Roman" w:cstheme="minorHAnsi"/>
          <w:noProof/>
          <w:color w:val="000000" w:themeColor="text1"/>
          <w:vertAlign w:val="superscript"/>
        </w:rPr>
        <w:t>9</w:t>
      </w:r>
      <w:r w:rsidR="00C15439" w:rsidRPr="00103574">
        <w:rPr>
          <w:rFonts w:eastAsia="Times New Roman" w:cstheme="minorHAnsi"/>
          <w:i/>
          <w:color w:val="000000" w:themeColor="text1"/>
        </w:rPr>
        <w:fldChar w:fldCharType="end"/>
      </w:r>
      <w:r w:rsidR="000F775D" w:rsidRPr="00103574">
        <w:rPr>
          <w:rFonts w:eastAsia="Times New Roman" w:cstheme="minorHAnsi"/>
          <w:color w:val="000000" w:themeColor="text1"/>
        </w:rPr>
        <w:t>.</w:t>
      </w:r>
    </w:p>
    <w:p w14:paraId="2FC4832F" w14:textId="77777777" w:rsidR="00EC1480" w:rsidRPr="00103574" w:rsidRDefault="00EC1480" w:rsidP="00383458">
      <w:pPr>
        <w:jc w:val="both"/>
        <w:rPr>
          <w:rFonts w:eastAsia="Times New Roman" w:cstheme="minorHAnsi"/>
          <w:color w:val="000000" w:themeColor="text1"/>
        </w:rPr>
      </w:pPr>
    </w:p>
    <w:p w14:paraId="45722CD6" w14:textId="05DA47C1" w:rsidR="0045318C" w:rsidRPr="00103574" w:rsidRDefault="004B59A0" w:rsidP="00383458">
      <w:pPr>
        <w:jc w:val="both"/>
        <w:rPr>
          <w:rFonts w:cstheme="minorHAnsi"/>
          <w:color w:val="000000" w:themeColor="text1"/>
        </w:rPr>
      </w:pPr>
      <w:r w:rsidRPr="00103574">
        <w:rPr>
          <w:rFonts w:cstheme="minorHAnsi"/>
          <w:b/>
          <w:color w:val="000000" w:themeColor="text1"/>
        </w:rPr>
        <w:t>FIGURE AND TABLE LEGENDS:</w:t>
      </w:r>
      <w:r w:rsidRPr="00103574">
        <w:rPr>
          <w:rFonts w:cstheme="minorHAnsi"/>
          <w:color w:val="000000" w:themeColor="text1"/>
        </w:rPr>
        <w:t xml:space="preserve"> </w:t>
      </w:r>
    </w:p>
    <w:p w14:paraId="6EAC407D" w14:textId="77777777" w:rsidR="00AB321D" w:rsidRPr="00103574" w:rsidRDefault="00AB321D" w:rsidP="00383458">
      <w:pPr>
        <w:jc w:val="both"/>
        <w:rPr>
          <w:rFonts w:eastAsia="Times New Roman" w:cstheme="minorHAnsi"/>
          <w:color w:val="000000" w:themeColor="text1"/>
        </w:rPr>
      </w:pPr>
    </w:p>
    <w:p w14:paraId="7564EE93" w14:textId="478C975E" w:rsidR="0053512C" w:rsidRPr="00103574" w:rsidRDefault="002C1D51" w:rsidP="00383458">
      <w:pPr>
        <w:jc w:val="both"/>
        <w:outlineLvl w:val="0"/>
        <w:rPr>
          <w:rFonts w:eastAsia="Times New Roman" w:cstheme="minorHAnsi"/>
          <w:color w:val="000000" w:themeColor="text1"/>
          <w:lang w:eastAsia="en-US"/>
        </w:rPr>
      </w:pPr>
      <w:r w:rsidRPr="002C1D51">
        <w:rPr>
          <w:rFonts w:cstheme="minorHAnsi"/>
          <w:b/>
          <w:color w:val="000000" w:themeColor="text1"/>
        </w:rPr>
        <w:t>Figure 1</w:t>
      </w:r>
      <w:r w:rsidR="002F4FAE">
        <w:rPr>
          <w:rFonts w:cstheme="minorHAnsi"/>
          <w:b/>
          <w:color w:val="000000" w:themeColor="text1"/>
        </w:rPr>
        <w:t>:</w:t>
      </w:r>
      <w:r w:rsidR="0053512C" w:rsidRPr="00103574">
        <w:rPr>
          <w:rFonts w:cstheme="minorHAnsi"/>
          <w:b/>
          <w:color w:val="000000" w:themeColor="text1"/>
        </w:rPr>
        <w:t xml:space="preserve"> </w:t>
      </w:r>
      <w:r w:rsidR="00C02638">
        <w:rPr>
          <w:rFonts w:cstheme="minorHAnsi"/>
          <w:b/>
          <w:color w:val="000000" w:themeColor="text1"/>
        </w:rPr>
        <w:t>C</w:t>
      </w:r>
      <w:r w:rsidR="007519A3" w:rsidRPr="00103574">
        <w:rPr>
          <w:rFonts w:cstheme="minorHAnsi"/>
          <w:b/>
          <w:color w:val="000000" w:themeColor="text1"/>
        </w:rPr>
        <w:t xml:space="preserve">omponents of the loading chamber and </w:t>
      </w:r>
      <w:r w:rsidR="00622356" w:rsidRPr="00103574">
        <w:rPr>
          <w:rFonts w:cstheme="minorHAnsi"/>
          <w:b/>
          <w:color w:val="000000" w:themeColor="text1"/>
        </w:rPr>
        <w:t xml:space="preserve">the </w:t>
      </w:r>
      <w:r w:rsidR="007519A3" w:rsidRPr="00103574">
        <w:rPr>
          <w:rFonts w:cstheme="minorHAnsi"/>
          <w:b/>
          <w:color w:val="000000" w:themeColor="text1"/>
        </w:rPr>
        <w:t xml:space="preserve">assembled chamber with </w:t>
      </w:r>
      <w:r w:rsidR="00C02638">
        <w:rPr>
          <w:rFonts w:cstheme="minorHAnsi"/>
          <w:b/>
          <w:color w:val="000000" w:themeColor="text1"/>
        </w:rPr>
        <w:t xml:space="preserve">the </w:t>
      </w:r>
      <w:r w:rsidR="007519A3" w:rsidRPr="00103574">
        <w:rPr>
          <w:rFonts w:cstheme="minorHAnsi"/>
          <w:b/>
          <w:color w:val="000000" w:themeColor="text1"/>
        </w:rPr>
        <w:t>coverslip</w:t>
      </w:r>
      <w:r w:rsidR="00642E90" w:rsidRPr="00103574">
        <w:rPr>
          <w:rFonts w:cstheme="minorHAnsi"/>
          <w:b/>
          <w:color w:val="000000" w:themeColor="text1"/>
        </w:rPr>
        <w:t>s and imaging</w:t>
      </w:r>
      <w:r w:rsidR="00622356" w:rsidRPr="00103574">
        <w:rPr>
          <w:rFonts w:cstheme="minorHAnsi"/>
          <w:b/>
          <w:color w:val="000000" w:themeColor="text1"/>
        </w:rPr>
        <w:t xml:space="preserve"> buffer </w:t>
      </w:r>
      <w:r w:rsidR="007519A3" w:rsidRPr="00103574">
        <w:rPr>
          <w:rFonts w:cstheme="minorHAnsi"/>
          <w:b/>
          <w:color w:val="000000" w:themeColor="text1"/>
        </w:rPr>
        <w:t>for STORM imaging.</w:t>
      </w:r>
      <w:r w:rsidR="007519A3" w:rsidRPr="00103574">
        <w:rPr>
          <w:rFonts w:cstheme="minorHAnsi"/>
          <w:color w:val="000000" w:themeColor="text1"/>
        </w:rPr>
        <w:t xml:space="preserve"> </w:t>
      </w:r>
      <w:r w:rsidR="00D4180F" w:rsidRPr="00103574">
        <w:rPr>
          <w:rFonts w:cstheme="minorHAnsi"/>
          <w:color w:val="000000" w:themeColor="text1"/>
        </w:rPr>
        <w:t xml:space="preserve">The coverslip with </w:t>
      </w:r>
      <w:r w:rsidR="00C02638">
        <w:rPr>
          <w:rFonts w:cstheme="minorHAnsi"/>
          <w:color w:val="000000" w:themeColor="text1"/>
        </w:rPr>
        <w:t xml:space="preserve">the </w:t>
      </w:r>
      <w:r w:rsidR="00D4180F" w:rsidRPr="00103574">
        <w:rPr>
          <w:rFonts w:cstheme="minorHAnsi"/>
          <w:color w:val="000000" w:themeColor="text1"/>
        </w:rPr>
        <w:t xml:space="preserve">sample was placed </w:t>
      </w:r>
      <w:r w:rsidR="000463F9">
        <w:rPr>
          <w:rFonts w:cstheme="minorHAnsi"/>
          <w:color w:val="000000" w:themeColor="text1"/>
        </w:rPr>
        <w:t>o</w:t>
      </w:r>
      <w:r w:rsidR="00D4180F" w:rsidRPr="00103574">
        <w:rPr>
          <w:rFonts w:cstheme="minorHAnsi"/>
          <w:color w:val="000000" w:themeColor="text1"/>
        </w:rPr>
        <w:t>n the</w:t>
      </w:r>
      <w:r w:rsidR="009E6918" w:rsidRPr="00103574">
        <w:rPr>
          <w:rFonts w:cstheme="minorHAnsi"/>
          <w:color w:val="000000" w:themeColor="text1"/>
        </w:rPr>
        <w:t xml:space="preserve"> groove of the</w:t>
      </w:r>
      <w:r w:rsidR="00D4180F" w:rsidRPr="00103574">
        <w:rPr>
          <w:rFonts w:cstheme="minorHAnsi"/>
          <w:color w:val="000000" w:themeColor="text1"/>
        </w:rPr>
        <w:t xml:space="preserve"> bottom part first. The upper part was </w:t>
      </w:r>
      <w:r w:rsidR="009E6918" w:rsidRPr="00103574">
        <w:rPr>
          <w:rFonts w:cstheme="minorHAnsi"/>
          <w:color w:val="000000" w:themeColor="text1"/>
        </w:rPr>
        <w:t xml:space="preserve">then </w:t>
      </w:r>
      <w:r w:rsidR="00D4180F" w:rsidRPr="00103574">
        <w:rPr>
          <w:rFonts w:cstheme="minorHAnsi"/>
          <w:color w:val="000000" w:themeColor="text1"/>
        </w:rPr>
        <w:t xml:space="preserve">carefully screwed </w:t>
      </w:r>
      <w:r w:rsidR="0008148F" w:rsidRPr="00103574">
        <w:rPr>
          <w:rFonts w:cstheme="minorHAnsi"/>
          <w:color w:val="000000" w:themeColor="text1"/>
        </w:rPr>
        <w:t xml:space="preserve">on to the bottom part. The imaging buffer was added in </w:t>
      </w:r>
      <w:r w:rsidR="00072CB0" w:rsidRPr="00103574">
        <w:rPr>
          <w:rFonts w:cstheme="minorHAnsi"/>
          <w:color w:val="000000" w:themeColor="text1"/>
        </w:rPr>
        <w:t>the loading chamber</w:t>
      </w:r>
      <w:r w:rsidR="00E654CC" w:rsidRPr="00103574">
        <w:rPr>
          <w:rFonts w:cstheme="minorHAnsi"/>
          <w:color w:val="000000" w:themeColor="text1"/>
        </w:rPr>
        <w:t xml:space="preserve"> and then carefully </w:t>
      </w:r>
      <w:r w:rsidR="005D5D9C" w:rsidRPr="00103574">
        <w:rPr>
          <w:rFonts w:cstheme="minorHAnsi"/>
          <w:color w:val="000000" w:themeColor="text1"/>
        </w:rPr>
        <w:t>c</w:t>
      </w:r>
      <w:r w:rsidR="00ED049F" w:rsidRPr="00103574">
        <w:rPr>
          <w:rFonts w:cstheme="minorHAnsi"/>
          <w:color w:val="000000" w:themeColor="text1"/>
        </w:rPr>
        <w:t>over</w:t>
      </w:r>
      <w:r w:rsidR="00E654CC" w:rsidRPr="00103574">
        <w:rPr>
          <w:rFonts w:cstheme="minorHAnsi"/>
          <w:color w:val="000000" w:themeColor="text1"/>
        </w:rPr>
        <w:t>ed with</w:t>
      </w:r>
      <w:r w:rsidR="00EE7BA2" w:rsidRPr="00103574">
        <w:rPr>
          <w:rFonts w:cstheme="minorHAnsi"/>
          <w:color w:val="000000" w:themeColor="text1"/>
        </w:rPr>
        <w:t xml:space="preserve"> a</w:t>
      </w:r>
      <w:r w:rsidR="00072CB0" w:rsidRPr="00103574">
        <w:rPr>
          <w:rFonts w:cstheme="minorHAnsi"/>
          <w:color w:val="000000" w:themeColor="text1"/>
        </w:rPr>
        <w:t xml:space="preserve"> s</w:t>
      </w:r>
      <w:r w:rsidR="00EE7BA2" w:rsidRPr="00103574">
        <w:rPr>
          <w:rFonts w:cstheme="minorHAnsi"/>
          <w:color w:val="000000" w:themeColor="text1"/>
        </w:rPr>
        <w:t>quare coverslip</w:t>
      </w:r>
      <w:r w:rsidR="000A51E6" w:rsidRPr="00103574">
        <w:rPr>
          <w:rFonts w:cstheme="minorHAnsi"/>
          <w:color w:val="000000" w:themeColor="text1"/>
        </w:rPr>
        <w:t xml:space="preserve">. Bubbles should be avoided to minimize any movement </w:t>
      </w:r>
      <w:r w:rsidR="00622356" w:rsidRPr="00103574">
        <w:rPr>
          <w:rFonts w:cstheme="minorHAnsi"/>
          <w:color w:val="000000" w:themeColor="text1"/>
        </w:rPr>
        <w:t>that may influence the accuracy of the measurement.</w:t>
      </w:r>
      <w:r w:rsidRPr="002C1D51">
        <w:rPr>
          <w:rFonts w:cstheme="minorHAnsi"/>
          <w:b/>
          <w:color w:val="000000" w:themeColor="text1"/>
        </w:rPr>
        <w:t xml:space="preserve"> </w:t>
      </w:r>
    </w:p>
    <w:p w14:paraId="177A1D7F" w14:textId="77777777" w:rsidR="00444553" w:rsidRPr="00103574" w:rsidRDefault="00444553" w:rsidP="00383458">
      <w:pPr>
        <w:jc w:val="both"/>
        <w:rPr>
          <w:rFonts w:eastAsia="Times New Roman" w:cstheme="minorHAnsi"/>
          <w:color w:val="000000" w:themeColor="text1"/>
          <w:lang w:eastAsia="en-US"/>
        </w:rPr>
      </w:pPr>
    </w:p>
    <w:p w14:paraId="19520ABF" w14:textId="4D606766" w:rsidR="00FA718D" w:rsidRPr="00103574" w:rsidRDefault="002C1D51" w:rsidP="00383458">
      <w:pPr>
        <w:jc w:val="both"/>
        <w:rPr>
          <w:rFonts w:eastAsia="Times New Roman" w:cstheme="minorHAnsi"/>
          <w:color w:val="000000" w:themeColor="text1"/>
        </w:rPr>
      </w:pPr>
      <w:r w:rsidRPr="002C1D51">
        <w:rPr>
          <w:rFonts w:eastAsia="Times New Roman" w:cstheme="minorHAnsi"/>
          <w:b/>
          <w:color w:val="000000" w:themeColor="text1"/>
          <w:lang w:eastAsia="en-US"/>
        </w:rPr>
        <w:t>Figure 2</w:t>
      </w:r>
      <w:r w:rsidR="00C02638">
        <w:rPr>
          <w:rFonts w:eastAsia="Times New Roman" w:cstheme="minorHAnsi"/>
          <w:b/>
          <w:color w:val="000000" w:themeColor="text1"/>
          <w:lang w:eastAsia="en-US"/>
        </w:rPr>
        <w:t>:</w:t>
      </w:r>
      <w:r w:rsidR="00740F88" w:rsidRPr="00103574">
        <w:rPr>
          <w:rFonts w:eastAsia="Times New Roman" w:cstheme="minorHAnsi"/>
          <w:b/>
          <w:color w:val="000000" w:themeColor="text1"/>
          <w:lang w:eastAsia="en-US"/>
        </w:rPr>
        <w:t xml:space="preserve"> </w:t>
      </w:r>
      <w:r w:rsidR="00FA718D" w:rsidRPr="00103574">
        <w:rPr>
          <w:rFonts w:eastAsia="Times New Roman" w:cstheme="minorHAnsi"/>
          <w:b/>
          <w:color w:val="000000" w:themeColor="text1"/>
        </w:rPr>
        <w:t>Representative w</w:t>
      </w:r>
      <w:r w:rsidR="00371E18" w:rsidRPr="00103574">
        <w:rPr>
          <w:rFonts w:eastAsia="Times New Roman" w:cstheme="minorHAnsi"/>
          <w:b/>
          <w:color w:val="000000" w:themeColor="text1"/>
        </w:rPr>
        <w:t>ide</w:t>
      </w:r>
      <w:r w:rsidR="00FA718D" w:rsidRPr="00103574">
        <w:rPr>
          <w:rFonts w:eastAsia="Times New Roman" w:cstheme="minorHAnsi"/>
          <w:b/>
          <w:color w:val="000000" w:themeColor="text1"/>
        </w:rPr>
        <w:t>-field, 2</w:t>
      </w:r>
      <w:r w:rsidR="00C02638">
        <w:rPr>
          <w:rFonts w:eastAsia="Times New Roman" w:cstheme="minorHAnsi"/>
          <w:b/>
          <w:color w:val="000000" w:themeColor="text1"/>
        </w:rPr>
        <w:t>-</w:t>
      </w:r>
      <w:r w:rsidR="00FA718D" w:rsidRPr="00103574">
        <w:rPr>
          <w:rFonts w:eastAsia="Times New Roman" w:cstheme="minorHAnsi"/>
          <w:b/>
          <w:color w:val="000000" w:themeColor="text1"/>
        </w:rPr>
        <w:t>D STORM</w:t>
      </w:r>
      <w:r w:rsidR="00C02638">
        <w:rPr>
          <w:rFonts w:eastAsia="Times New Roman" w:cstheme="minorHAnsi"/>
          <w:b/>
          <w:color w:val="000000" w:themeColor="text1"/>
        </w:rPr>
        <w:t>,</w:t>
      </w:r>
      <w:r w:rsidR="00FA718D" w:rsidRPr="00103574">
        <w:rPr>
          <w:rFonts w:eastAsia="Times New Roman" w:cstheme="minorHAnsi"/>
          <w:b/>
          <w:color w:val="000000" w:themeColor="text1"/>
        </w:rPr>
        <w:t xml:space="preserve"> and 3</w:t>
      </w:r>
      <w:r w:rsidR="00C02638">
        <w:rPr>
          <w:rFonts w:eastAsia="Times New Roman" w:cstheme="minorHAnsi"/>
          <w:b/>
          <w:color w:val="000000" w:themeColor="text1"/>
        </w:rPr>
        <w:t>-</w:t>
      </w:r>
      <w:r w:rsidR="00FA718D" w:rsidRPr="00103574">
        <w:rPr>
          <w:rFonts w:eastAsia="Times New Roman" w:cstheme="minorHAnsi"/>
          <w:b/>
          <w:color w:val="000000" w:themeColor="text1"/>
        </w:rPr>
        <w:t>D</w:t>
      </w:r>
      <w:r w:rsidR="00C02638">
        <w:rPr>
          <w:rFonts w:eastAsia="Times New Roman" w:cstheme="minorHAnsi"/>
          <w:b/>
          <w:color w:val="000000" w:themeColor="text1"/>
        </w:rPr>
        <w:t xml:space="preserve"> </w:t>
      </w:r>
      <w:r w:rsidR="00FA718D" w:rsidRPr="00103574">
        <w:rPr>
          <w:rFonts w:eastAsia="Times New Roman" w:cstheme="minorHAnsi"/>
          <w:b/>
          <w:color w:val="000000" w:themeColor="text1"/>
        </w:rPr>
        <w:t xml:space="preserve">color STORM images of </w:t>
      </w:r>
      <w:proofErr w:type="spellStart"/>
      <w:r w:rsidR="00FA718D" w:rsidRPr="00103574">
        <w:rPr>
          <w:rFonts w:eastAsia="Times New Roman" w:cstheme="minorHAnsi"/>
          <w:b/>
          <w:color w:val="000000" w:themeColor="text1"/>
        </w:rPr>
        <w:t>FtsZ</w:t>
      </w:r>
      <w:proofErr w:type="spellEnd"/>
      <w:r w:rsidR="00FA718D" w:rsidRPr="00103574">
        <w:rPr>
          <w:rFonts w:eastAsia="Times New Roman" w:cstheme="minorHAnsi"/>
          <w:b/>
          <w:color w:val="000000" w:themeColor="text1"/>
        </w:rPr>
        <w:t xml:space="preserve"> in </w:t>
      </w:r>
      <w:r w:rsidR="00FA718D" w:rsidRPr="00103574">
        <w:rPr>
          <w:rFonts w:eastAsia="Times New Roman" w:cstheme="minorHAnsi"/>
          <w:b/>
          <w:i/>
          <w:color w:val="000000" w:themeColor="text1"/>
        </w:rPr>
        <w:t>Prochlorococcus</w:t>
      </w:r>
      <w:r w:rsidR="00FA718D" w:rsidRPr="00103574">
        <w:rPr>
          <w:rFonts w:eastAsia="Times New Roman" w:cstheme="minorHAnsi"/>
          <w:b/>
          <w:color w:val="000000" w:themeColor="text1"/>
        </w:rPr>
        <w:t xml:space="preserve"> MED4.</w:t>
      </w:r>
      <w:r w:rsidR="00FA718D" w:rsidRPr="00103574">
        <w:rPr>
          <w:rFonts w:eastAsia="Times New Roman" w:cstheme="minorHAnsi"/>
          <w:color w:val="000000" w:themeColor="text1"/>
        </w:rPr>
        <w:t xml:space="preserve"> </w:t>
      </w:r>
      <w:r w:rsidR="00371E18" w:rsidRPr="00103574">
        <w:rPr>
          <w:rFonts w:eastAsia="Times New Roman" w:cstheme="minorHAnsi"/>
          <w:color w:val="000000" w:themeColor="text1"/>
        </w:rPr>
        <w:t xml:space="preserve">The images were taken </w:t>
      </w:r>
      <w:r w:rsidR="0081030F" w:rsidRPr="00103574">
        <w:rPr>
          <w:rFonts w:eastAsia="Times New Roman" w:cstheme="minorHAnsi"/>
          <w:color w:val="000000" w:themeColor="text1"/>
        </w:rPr>
        <w:t xml:space="preserve">from </w:t>
      </w:r>
      <w:r w:rsidR="00C32013" w:rsidRPr="00103574">
        <w:rPr>
          <w:rFonts w:eastAsia="Times New Roman" w:cstheme="minorHAnsi"/>
          <w:color w:val="000000" w:themeColor="text1"/>
        </w:rPr>
        <w:t>the same</w:t>
      </w:r>
      <w:r w:rsidR="005B59E3" w:rsidRPr="00103574">
        <w:rPr>
          <w:rFonts w:eastAsia="Times New Roman" w:cstheme="minorHAnsi"/>
          <w:color w:val="000000" w:themeColor="text1"/>
        </w:rPr>
        <w:t xml:space="preserve"> field of view using regular </w:t>
      </w:r>
      <w:r w:rsidR="00C02638">
        <w:rPr>
          <w:rFonts w:eastAsia="Times New Roman" w:cstheme="minorHAnsi"/>
          <w:color w:val="000000" w:themeColor="text1"/>
        </w:rPr>
        <w:t>(</w:t>
      </w:r>
      <w:r w:rsidR="00C02638" w:rsidRPr="000463F9">
        <w:rPr>
          <w:rFonts w:eastAsia="Times New Roman" w:cstheme="minorHAnsi"/>
          <w:b/>
          <w:color w:val="000000" w:themeColor="text1"/>
        </w:rPr>
        <w:t>A</w:t>
      </w:r>
      <w:r w:rsidR="00C02638">
        <w:rPr>
          <w:rFonts w:eastAsia="Times New Roman" w:cstheme="minorHAnsi"/>
          <w:color w:val="000000" w:themeColor="text1"/>
        </w:rPr>
        <w:t xml:space="preserve">) </w:t>
      </w:r>
      <w:r w:rsidR="005B59E3" w:rsidRPr="00103574">
        <w:rPr>
          <w:rFonts w:eastAsia="Times New Roman" w:cstheme="minorHAnsi"/>
          <w:color w:val="000000" w:themeColor="text1"/>
        </w:rPr>
        <w:t xml:space="preserve">wide-field </w:t>
      </w:r>
      <w:r w:rsidR="000240DC" w:rsidRPr="00103574">
        <w:rPr>
          <w:rFonts w:eastAsia="Times New Roman" w:cstheme="minorHAnsi"/>
          <w:color w:val="000000" w:themeColor="text1"/>
        </w:rPr>
        <w:t>microscopy</w:t>
      </w:r>
      <w:r w:rsidR="00C02638">
        <w:rPr>
          <w:rFonts w:eastAsia="Times New Roman" w:cstheme="minorHAnsi"/>
          <w:color w:val="000000" w:themeColor="text1"/>
        </w:rPr>
        <w:t>,</w:t>
      </w:r>
      <w:r w:rsidR="005B59E3" w:rsidRPr="00103574">
        <w:rPr>
          <w:rFonts w:eastAsia="Times New Roman" w:cstheme="minorHAnsi"/>
          <w:color w:val="000000" w:themeColor="text1"/>
        </w:rPr>
        <w:t xml:space="preserve"> </w:t>
      </w:r>
      <w:r w:rsidR="00C02638">
        <w:rPr>
          <w:rFonts w:eastAsia="Times New Roman" w:cstheme="minorHAnsi"/>
          <w:color w:val="000000" w:themeColor="text1"/>
        </w:rPr>
        <w:t>(</w:t>
      </w:r>
      <w:r w:rsidR="00C02638" w:rsidRPr="000463F9">
        <w:rPr>
          <w:rFonts w:eastAsia="Times New Roman" w:cstheme="minorHAnsi"/>
          <w:b/>
          <w:color w:val="000000" w:themeColor="text1"/>
        </w:rPr>
        <w:t>B</w:t>
      </w:r>
      <w:r w:rsidR="00C02638">
        <w:rPr>
          <w:rFonts w:eastAsia="Times New Roman" w:cstheme="minorHAnsi"/>
          <w:color w:val="000000" w:themeColor="text1"/>
        </w:rPr>
        <w:t>) 2-D</w:t>
      </w:r>
      <w:r w:rsidR="005B59E3" w:rsidRPr="00103574">
        <w:rPr>
          <w:rFonts w:eastAsia="Times New Roman" w:cstheme="minorHAnsi"/>
          <w:color w:val="000000" w:themeColor="text1"/>
        </w:rPr>
        <w:t xml:space="preserve"> STORM</w:t>
      </w:r>
      <w:r w:rsidR="00C02638">
        <w:rPr>
          <w:rFonts w:eastAsia="Times New Roman" w:cstheme="minorHAnsi"/>
          <w:color w:val="000000" w:themeColor="text1"/>
        </w:rPr>
        <w:t>, and (</w:t>
      </w:r>
      <w:r w:rsidR="00C02638" w:rsidRPr="000463F9">
        <w:rPr>
          <w:rFonts w:eastAsia="Times New Roman" w:cstheme="minorHAnsi"/>
          <w:b/>
          <w:color w:val="000000" w:themeColor="text1"/>
        </w:rPr>
        <w:t>C</w:t>
      </w:r>
      <w:r w:rsidR="00C02638">
        <w:rPr>
          <w:rFonts w:eastAsia="Times New Roman" w:cstheme="minorHAnsi"/>
          <w:color w:val="000000" w:themeColor="text1"/>
        </w:rPr>
        <w:t>) 3-D color STORM</w:t>
      </w:r>
      <w:r w:rsidR="00854BF7" w:rsidRPr="00103574">
        <w:rPr>
          <w:rFonts w:eastAsia="Times New Roman" w:cstheme="minorHAnsi"/>
          <w:color w:val="000000" w:themeColor="text1"/>
        </w:rPr>
        <w:t xml:space="preserve">. </w:t>
      </w:r>
      <w:r w:rsidR="0014582B" w:rsidRPr="00103574">
        <w:rPr>
          <w:rFonts w:eastAsia="Times New Roman" w:cstheme="minorHAnsi"/>
          <w:color w:val="000000" w:themeColor="text1"/>
        </w:rPr>
        <w:t>The c</w:t>
      </w:r>
      <w:r w:rsidR="00FA718D" w:rsidRPr="00103574">
        <w:rPr>
          <w:rFonts w:eastAsia="Times New Roman" w:cstheme="minorHAnsi"/>
          <w:color w:val="000000" w:themeColor="text1"/>
        </w:rPr>
        <w:t>olor</w:t>
      </w:r>
      <w:r w:rsidR="0014582B" w:rsidRPr="00103574">
        <w:rPr>
          <w:rFonts w:eastAsia="Times New Roman" w:cstheme="minorHAnsi"/>
          <w:color w:val="000000" w:themeColor="text1"/>
        </w:rPr>
        <w:t>s</w:t>
      </w:r>
      <w:r w:rsidR="00FA718D" w:rsidRPr="00103574">
        <w:rPr>
          <w:rFonts w:eastAsia="Times New Roman" w:cstheme="minorHAnsi"/>
          <w:color w:val="000000" w:themeColor="text1"/>
        </w:rPr>
        <w:t xml:space="preserve"> </w:t>
      </w:r>
      <w:r w:rsidR="0014582B" w:rsidRPr="00103574">
        <w:rPr>
          <w:rFonts w:eastAsia="Times New Roman" w:cstheme="minorHAnsi"/>
          <w:color w:val="000000" w:themeColor="text1"/>
        </w:rPr>
        <w:t xml:space="preserve">in </w:t>
      </w:r>
      <w:r w:rsidR="00C02638">
        <w:rPr>
          <w:rFonts w:eastAsia="Times New Roman" w:cstheme="minorHAnsi"/>
          <w:color w:val="000000" w:themeColor="text1"/>
        </w:rPr>
        <w:t xml:space="preserve">panel </w:t>
      </w:r>
      <w:r w:rsidR="0014582B" w:rsidRPr="00103574">
        <w:rPr>
          <w:rFonts w:eastAsia="Times New Roman" w:cstheme="minorHAnsi"/>
          <w:b/>
          <w:color w:val="000000" w:themeColor="text1"/>
        </w:rPr>
        <w:t>C</w:t>
      </w:r>
      <w:r w:rsidR="0014582B" w:rsidRPr="00103574">
        <w:rPr>
          <w:rFonts w:eastAsia="Times New Roman" w:cstheme="minorHAnsi"/>
          <w:color w:val="000000" w:themeColor="text1"/>
        </w:rPr>
        <w:t xml:space="preserve"> </w:t>
      </w:r>
      <w:r w:rsidR="00FA718D" w:rsidRPr="00103574">
        <w:rPr>
          <w:rFonts w:eastAsia="Times New Roman" w:cstheme="minorHAnsi"/>
          <w:color w:val="000000" w:themeColor="text1"/>
        </w:rPr>
        <w:t xml:space="preserve">indicate the depth of </w:t>
      </w:r>
      <w:r w:rsidR="00C02638">
        <w:rPr>
          <w:rFonts w:eastAsia="Times New Roman" w:cstheme="minorHAnsi"/>
          <w:color w:val="000000" w:themeColor="text1"/>
        </w:rPr>
        <w:t xml:space="preserve">the </w:t>
      </w:r>
      <w:r w:rsidR="00FA718D" w:rsidRPr="00103574">
        <w:rPr>
          <w:rFonts w:eastAsia="Times New Roman" w:cstheme="minorHAnsi"/>
          <w:color w:val="000000" w:themeColor="text1"/>
        </w:rPr>
        <w:t xml:space="preserve">fluorescent signals on the z-axis. The numbers </w:t>
      </w:r>
      <w:r w:rsidR="0014582B" w:rsidRPr="00103574">
        <w:rPr>
          <w:rFonts w:eastAsia="Times New Roman" w:cstheme="minorHAnsi"/>
          <w:color w:val="000000" w:themeColor="text1"/>
        </w:rPr>
        <w:t xml:space="preserve">in </w:t>
      </w:r>
      <w:r w:rsidR="00C02638">
        <w:rPr>
          <w:rFonts w:eastAsia="Times New Roman" w:cstheme="minorHAnsi"/>
          <w:color w:val="000000" w:themeColor="text1"/>
        </w:rPr>
        <w:t xml:space="preserve">panel </w:t>
      </w:r>
      <w:r w:rsidR="0014582B" w:rsidRPr="00103574">
        <w:rPr>
          <w:rFonts w:eastAsia="Times New Roman" w:cstheme="minorHAnsi"/>
          <w:b/>
          <w:color w:val="000000" w:themeColor="text1"/>
        </w:rPr>
        <w:t>C</w:t>
      </w:r>
      <w:r w:rsidR="0014582B" w:rsidRPr="00103574">
        <w:rPr>
          <w:rFonts w:eastAsia="Times New Roman" w:cstheme="minorHAnsi"/>
          <w:color w:val="000000" w:themeColor="text1"/>
        </w:rPr>
        <w:t xml:space="preserve"> </w:t>
      </w:r>
      <w:r w:rsidR="00FA718D" w:rsidRPr="00103574">
        <w:rPr>
          <w:rFonts w:eastAsia="Times New Roman" w:cstheme="minorHAnsi"/>
          <w:color w:val="000000" w:themeColor="text1"/>
        </w:rPr>
        <w:t xml:space="preserve">indicate the cells of interest. </w:t>
      </w:r>
      <w:r w:rsidR="00C02638">
        <w:rPr>
          <w:rFonts w:eastAsia="Times New Roman" w:cstheme="minorHAnsi"/>
          <w:color w:val="000000" w:themeColor="text1"/>
        </w:rPr>
        <w:t>The s</w:t>
      </w:r>
      <w:r w:rsidR="00FA718D" w:rsidRPr="00103574">
        <w:rPr>
          <w:rFonts w:eastAsia="Times New Roman" w:cstheme="minorHAnsi"/>
          <w:color w:val="000000" w:themeColor="text1"/>
        </w:rPr>
        <w:t>cale bar</w:t>
      </w:r>
      <w:r w:rsidR="0014582B" w:rsidRPr="00103574">
        <w:rPr>
          <w:rFonts w:eastAsia="Times New Roman" w:cstheme="minorHAnsi"/>
          <w:color w:val="000000" w:themeColor="text1"/>
        </w:rPr>
        <w:t>s</w:t>
      </w:r>
      <w:r w:rsidR="00C02638">
        <w:rPr>
          <w:rFonts w:eastAsia="Times New Roman" w:cstheme="minorHAnsi"/>
          <w:color w:val="000000" w:themeColor="text1"/>
        </w:rPr>
        <w:t xml:space="preserve"> =</w:t>
      </w:r>
      <w:r w:rsidR="00FA718D" w:rsidRPr="00103574">
        <w:rPr>
          <w:rFonts w:eastAsia="Times New Roman" w:cstheme="minorHAnsi"/>
          <w:color w:val="000000" w:themeColor="text1"/>
        </w:rPr>
        <w:t xml:space="preserve"> 1 </w:t>
      </w:r>
      <w:r w:rsidR="00FA718D" w:rsidRPr="00103574">
        <w:rPr>
          <w:rFonts w:eastAsia="Times New Roman" w:cstheme="minorHAnsi"/>
          <w:color w:val="000000" w:themeColor="text1"/>
          <w:lang w:eastAsia="en-US"/>
        </w:rPr>
        <w:t xml:space="preserve">µm. </w:t>
      </w:r>
    </w:p>
    <w:p w14:paraId="3768D167" w14:textId="2AA6D1FA" w:rsidR="00FA718D" w:rsidRPr="00103574" w:rsidRDefault="00FA718D" w:rsidP="00383458">
      <w:pPr>
        <w:jc w:val="both"/>
        <w:rPr>
          <w:rFonts w:eastAsia="Times New Roman" w:cstheme="minorHAnsi"/>
          <w:b/>
          <w:color w:val="000000" w:themeColor="text1"/>
          <w:lang w:eastAsia="en-US"/>
        </w:rPr>
      </w:pPr>
    </w:p>
    <w:p w14:paraId="136A8528" w14:textId="1FA9629F" w:rsidR="00D73AC7" w:rsidRPr="00103574" w:rsidRDefault="002C1D51" w:rsidP="00383458">
      <w:pPr>
        <w:jc w:val="both"/>
        <w:rPr>
          <w:rFonts w:eastAsia="Times New Roman" w:cstheme="minorHAnsi"/>
          <w:color w:val="000000" w:themeColor="text1"/>
          <w:lang w:eastAsia="en-US"/>
        </w:rPr>
      </w:pPr>
      <w:r w:rsidRPr="002C1D51">
        <w:rPr>
          <w:rFonts w:eastAsia="Times New Roman" w:cstheme="minorHAnsi"/>
          <w:b/>
          <w:color w:val="000000" w:themeColor="text1"/>
        </w:rPr>
        <w:t>Figure 3</w:t>
      </w:r>
      <w:r w:rsidR="00C02638">
        <w:rPr>
          <w:rFonts w:eastAsia="Times New Roman" w:cstheme="minorHAnsi"/>
          <w:b/>
          <w:color w:val="000000" w:themeColor="text1"/>
        </w:rPr>
        <w:t>:</w:t>
      </w:r>
      <w:r w:rsidR="00CC5323" w:rsidRPr="00103574">
        <w:rPr>
          <w:rFonts w:eastAsia="Times New Roman" w:cstheme="minorHAnsi"/>
          <w:b/>
          <w:color w:val="000000" w:themeColor="text1"/>
        </w:rPr>
        <w:t xml:space="preserve"> Photobleaching of </w:t>
      </w:r>
      <w:r w:rsidR="00CC5323" w:rsidRPr="00103574">
        <w:rPr>
          <w:rFonts w:eastAsia="Times New Roman" w:cstheme="minorHAnsi"/>
          <w:b/>
          <w:i/>
          <w:color w:val="000000" w:themeColor="text1"/>
        </w:rPr>
        <w:t>Prochlorococcus</w:t>
      </w:r>
      <w:r w:rsidR="00CC5323" w:rsidRPr="00103574">
        <w:rPr>
          <w:rFonts w:eastAsia="Times New Roman" w:cstheme="minorHAnsi"/>
          <w:b/>
          <w:color w:val="000000" w:themeColor="text1"/>
        </w:rPr>
        <w:t xml:space="preserve"> MED4</w:t>
      </w:r>
      <w:r w:rsidR="00CC5323" w:rsidRPr="00103574">
        <w:rPr>
          <w:rFonts w:eastAsia="Times New Roman" w:cstheme="minorHAnsi"/>
          <w:color w:val="000000" w:themeColor="text1"/>
        </w:rPr>
        <w:t xml:space="preserve">. Fixed </w:t>
      </w:r>
      <w:r w:rsidR="00CC5323" w:rsidRPr="00103574">
        <w:rPr>
          <w:rFonts w:eastAsia="Times New Roman" w:cstheme="minorHAnsi"/>
          <w:i/>
          <w:color w:val="000000" w:themeColor="text1"/>
        </w:rPr>
        <w:t>Prochlorococcus</w:t>
      </w:r>
      <w:r w:rsidR="00CC5323" w:rsidRPr="00103574">
        <w:rPr>
          <w:rFonts w:eastAsia="Times New Roman" w:cstheme="minorHAnsi"/>
          <w:color w:val="000000" w:themeColor="text1"/>
        </w:rPr>
        <w:t xml:space="preserve"> MED4 cells were </w:t>
      </w:r>
      <w:r w:rsidR="00C02638" w:rsidRPr="00103574">
        <w:rPr>
          <w:rFonts w:eastAsia="Times New Roman" w:cstheme="minorHAnsi"/>
          <w:color w:val="000000" w:themeColor="text1"/>
        </w:rPr>
        <w:t>(</w:t>
      </w:r>
      <w:r w:rsidR="00C02638" w:rsidRPr="00103574">
        <w:rPr>
          <w:rFonts w:eastAsia="Times New Roman" w:cstheme="minorHAnsi"/>
          <w:b/>
          <w:color w:val="000000" w:themeColor="text1"/>
        </w:rPr>
        <w:t>A</w:t>
      </w:r>
      <w:r w:rsidR="00C02638" w:rsidRPr="00103574">
        <w:rPr>
          <w:rFonts w:eastAsia="Times New Roman" w:cstheme="minorHAnsi"/>
          <w:color w:val="000000" w:themeColor="text1"/>
        </w:rPr>
        <w:t>)</w:t>
      </w:r>
      <w:r w:rsidR="00C02638">
        <w:rPr>
          <w:rFonts w:eastAsia="Times New Roman" w:cstheme="minorHAnsi"/>
          <w:color w:val="000000" w:themeColor="text1"/>
        </w:rPr>
        <w:t xml:space="preserve"> </w:t>
      </w:r>
      <w:r w:rsidR="00CC5323" w:rsidRPr="00103574">
        <w:rPr>
          <w:rFonts w:eastAsia="Times New Roman" w:cstheme="minorHAnsi"/>
          <w:color w:val="000000" w:themeColor="text1"/>
        </w:rPr>
        <w:t>not photobleached</w:t>
      </w:r>
      <w:r w:rsidR="00C02638">
        <w:rPr>
          <w:rFonts w:eastAsia="Times New Roman" w:cstheme="minorHAnsi"/>
          <w:color w:val="000000" w:themeColor="text1"/>
        </w:rPr>
        <w:t>,</w:t>
      </w:r>
      <w:r w:rsidR="00CC5323" w:rsidRPr="00103574">
        <w:rPr>
          <w:rFonts w:eastAsia="Times New Roman" w:cstheme="minorHAnsi"/>
          <w:color w:val="000000" w:themeColor="text1"/>
        </w:rPr>
        <w:t xml:space="preserve"> or </w:t>
      </w:r>
      <w:r w:rsidR="00C02638">
        <w:rPr>
          <w:rFonts w:eastAsia="Times New Roman" w:cstheme="minorHAnsi"/>
          <w:color w:val="000000" w:themeColor="text1"/>
        </w:rPr>
        <w:t xml:space="preserve">they were </w:t>
      </w:r>
      <w:r w:rsidR="00CC5323" w:rsidRPr="00103574">
        <w:rPr>
          <w:rFonts w:eastAsia="Times New Roman" w:cstheme="minorHAnsi"/>
          <w:color w:val="000000" w:themeColor="text1"/>
        </w:rPr>
        <w:t xml:space="preserve">photobleached for </w:t>
      </w:r>
      <w:r w:rsidR="00C02638" w:rsidRPr="00103574">
        <w:rPr>
          <w:rFonts w:eastAsia="Times New Roman" w:cstheme="minorHAnsi"/>
          <w:color w:val="000000" w:themeColor="text1"/>
        </w:rPr>
        <w:t>(</w:t>
      </w:r>
      <w:r w:rsidR="00C02638" w:rsidRPr="00103574">
        <w:rPr>
          <w:rFonts w:eastAsia="Times New Roman" w:cstheme="minorHAnsi"/>
          <w:b/>
          <w:color w:val="000000" w:themeColor="text1"/>
        </w:rPr>
        <w:t>B</w:t>
      </w:r>
      <w:r w:rsidR="00C02638" w:rsidRPr="00103574">
        <w:rPr>
          <w:rFonts w:eastAsia="Times New Roman" w:cstheme="minorHAnsi"/>
          <w:color w:val="000000" w:themeColor="text1"/>
        </w:rPr>
        <w:t xml:space="preserve">) </w:t>
      </w:r>
      <w:r w:rsidR="00CC5323" w:rsidRPr="00103574">
        <w:rPr>
          <w:rFonts w:eastAsia="Times New Roman" w:cstheme="minorHAnsi"/>
          <w:color w:val="000000" w:themeColor="text1"/>
        </w:rPr>
        <w:t>30 min and</w:t>
      </w:r>
      <w:r w:rsidR="00C02638">
        <w:rPr>
          <w:rFonts w:eastAsia="Times New Roman" w:cstheme="minorHAnsi"/>
          <w:color w:val="000000" w:themeColor="text1"/>
        </w:rPr>
        <w:t xml:space="preserve"> </w:t>
      </w:r>
      <w:r w:rsidR="00C02638" w:rsidRPr="00103574">
        <w:rPr>
          <w:rFonts w:eastAsia="Times New Roman" w:cstheme="minorHAnsi"/>
          <w:color w:val="000000" w:themeColor="text1"/>
        </w:rPr>
        <w:t>(</w:t>
      </w:r>
      <w:r w:rsidR="00C02638" w:rsidRPr="00103574">
        <w:rPr>
          <w:rFonts w:eastAsia="Times New Roman" w:cstheme="minorHAnsi"/>
          <w:b/>
          <w:color w:val="000000" w:themeColor="text1"/>
        </w:rPr>
        <w:t>C</w:t>
      </w:r>
      <w:r w:rsidR="00C02638" w:rsidRPr="00103574">
        <w:rPr>
          <w:rFonts w:eastAsia="Times New Roman" w:cstheme="minorHAnsi"/>
          <w:color w:val="000000" w:themeColor="text1"/>
        </w:rPr>
        <w:t>)</w:t>
      </w:r>
      <w:r w:rsidR="00CC5323" w:rsidRPr="00103574">
        <w:rPr>
          <w:rFonts w:eastAsia="Times New Roman" w:cstheme="minorHAnsi"/>
          <w:color w:val="000000" w:themeColor="text1"/>
        </w:rPr>
        <w:t xml:space="preserve"> 60 min. The </w:t>
      </w:r>
      <w:r w:rsidR="00CC5323" w:rsidRPr="00103574">
        <w:rPr>
          <w:rFonts w:eastAsia="Times New Roman" w:cstheme="minorHAnsi"/>
          <w:color w:val="000000" w:themeColor="text1"/>
          <w:lang w:eastAsia="en-US"/>
        </w:rPr>
        <w:t xml:space="preserve">XD-300 </w:t>
      </w:r>
      <w:r w:rsidR="00C02638">
        <w:rPr>
          <w:rFonts w:eastAsia="Times New Roman" w:cstheme="minorHAnsi"/>
          <w:color w:val="000000" w:themeColor="text1"/>
          <w:lang w:eastAsia="en-US"/>
        </w:rPr>
        <w:t>x</w:t>
      </w:r>
      <w:r w:rsidR="00CC5323" w:rsidRPr="00103574">
        <w:rPr>
          <w:rFonts w:eastAsia="Times New Roman" w:cstheme="minorHAnsi"/>
          <w:color w:val="000000" w:themeColor="text1"/>
          <w:lang w:eastAsia="en-US"/>
        </w:rPr>
        <w:t xml:space="preserve">enon </w:t>
      </w:r>
      <w:r w:rsidR="00F21D1B" w:rsidRPr="00103574">
        <w:rPr>
          <w:rFonts w:eastAsia="Times New Roman" w:cstheme="minorHAnsi"/>
          <w:color w:val="000000" w:themeColor="text1"/>
          <w:lang w:eastAsia="en-US"/>
        </w:rPr>
        <w:t xml:space="preserve">light was </w:t>
      </w:r>
      <w:r w:rsidR="00CC5323" w:rsidRPr="00103574">
        <w:rPr>
          <w:rFonts w:eastAsia="Times New Roman" w:cstheme="minorHAnsi"/>
          <w:color w:val="000000" w:themeColor="text1"/>
          <w:lang w:eastAsia="en-US"/>
        </w:rPr>
        <w:t xml:space="preserve">used </w:t>
      </w:r>
      <w:r w:rsidR="00F21D1B" w:rsidRPr="00103574">
        <w:rPr>
          <w:rFonts w:eastAsia="Times New Roman" w:cstheme="minorHAnsi"/>
          <w:color w:val="000000" w:themeColor="text1"/>
          <w:lang w:eastAsia="en-US"/>
        </w:rPr>
        <w:t>at</w:t>
      </w:r>
      <w:r w:rsidR="00B21BFB" w:rsidRPr="00103574">
        <w:rPr>
          <w:rFonts w:eastAsia="Times New Roman" w:cstheme="minorHAnsi"/>
          <w:color w:val="000000" w:themeColor="text1"/>
          <w:lang w:eastAsia="en-US"/>
        </w:rPr>
        <w:t xml:space="preserve"> </w:t>
      </w:r>
      <w:r w:rsidR="00C02638">
        <w:rPr>
          <w:rFonts w:eastAsia="Times New Roman" w:cstheme="minorHAnsi"/>
          <w:color w:val="000000" w:themeColor="text1"/>
          <w:lang w:eastAsia="en-US"/>
        </w:rPr>
        <w:t xml:space="preserve">an </w:t>
      </w:r>
      <w:r w:rsidR="00B21BFB" w:rsidRPr="00103574">
        <w:rPr>
          <w:rFonts w:eastAsia="Times New Roman" w:cstheme="minorHAnsi"/>
          <w:color w:val="000000" w:themeColor="text1"/>
          <w:lang w:eastAsia="en-US"/>
        </w:rPr>
        <w:t xml:space="preserve">intensity </w:t>
      </w:r>
      <w:r w:rsidR="00F21D1B" w:rsidRPr="00103574">
        <w:rPr>
          <w:rFonts w:eastAsia="Times New Roman" w:cstheme="minorHAnsi"/>
          <w:color w:val="000000" w:themeColor="text1"/>
          <w:lang w:eastAsia="en-US"/>
        </w:rPr>
        <w:t>of</w:t>
      </w:r>
      <w:r w:rsidR="00B21BFB" w:rsidRPr="00103574">
        <w:rPr>
          <w:rFonts w:eastAsia="Times New Roman" w:cstheme="minorHAnsi"/>
          <w:color w:val="000000" w:themeColor="text1"/>
          <w:lang w:eastAsia="en-US"/>
        </w:rPr>
        <w:t xml:space="preserve"> 1,800 µmol</w:t>
      </w:r>
      <w:r w:rsidR="00CC5323" w:rsidRPr="00103574">
        <w:rPr>
          <w:rFonts w:eastAsia="Times New Roman" w:cstheme="minorHAnsi"/>
          <w:color w:val="000000" w:themeColor="text1"/>
          <w:lang w:eastAsia="en-US"/>
        </w:rPr>
        <w:t>/m</w:t>
      </w:r>
      <w:r w:rsidR="00CC5323" w:rsidRPr="00103574">
        <w:rPr>
          <w:rFonts w:eastAsia="Times New Roman" w:cstheme="minorHAnsi"/>
          <w:color w:val="000000" w:themeColor="text1"/>
          <w:vertAlign w:val="superscript"/>
          <w:lang w:eastAsia="en-US"/>
        </w:rPr>
        <w:t>2</w:t>
      </w:r>
      <w:r w:rsidR="00C02638">
        <w:rPr>
          <w:rFonts w:eastAsia="Times New Roman" w:cstheme="minorHAnsi"/>
          <w:color w:val="000000" w:themeColor="text1"/>
          <w:lang w:eastAsia="en-US"/>
        </w:rPr>
        <w:t>·</w:t>
      </w:r>
      <w:r w:rsidR="00CC5323" w:rsidRPr="00103574">
        <w:rPr>
          <w:rFonts w:eastAsia="Times New Roman" w:cstheme="minorHAnsi"/>
          <w:color w:val="000000" w:themeColor="text1"/>
          <w:lang w:eastAsia="en-US"/>
        </w:rPr>
        <w:t xml:space="preserve">s. Cells were excited by a 750-nm laser at the same intensity as </w:t>
      </w:r>
      <w:r w:rsidR="00C02638">
        <w:rPr>
          <w:rFonts w:eastAsia="Times New Roman" w:cstheme="minorHAnsi"/>
          <w:color w:val="000000" w:themeColor="text1"/>
          <w:lang w:eastAsia="en-US"/>
        </w:rPr>
        <w:t xml:space="preserve">was </w:t>
      </w:r>
      <w:r w:rsidR="00CC5323" w:rsidRPr="00103574">
        <w:rPr>
          <w:rFonts w:eastAsia="Times New Roman" w:cstheme="minorHAnsi"/>
          <w:color w:val="000000" w:themeColor="text1"/>
          <w:lang w:eastAsia="en-US"/>
        </w:rPr>
        <w:t>used for S</w:t>
      </w:r>
      <w:r w:rsidR="008C2338" w:rsidRPr="00103574">
        <w:rPr>
          <w:rFonts w:eastAsia="Times New Roman" w:cstheme="minorHAnsi"/>
          <w:color w:val="000000" w:themeColor="text1"/>
          <w:lang w:eastAsia="en-US"/>
        </w:rPr>
        <w:t>TORM imaging.</w:t>
      </w:r>
      <w:r w:rsidR="007607D6" w:rsidRPr="00103574">
        <w:rPr>
          <w:rFonts w:eastAsia="Times New Roman" w:cstheme="minorHAnsi"/>
          <w:color w:val="000000" w:themeColor="text1"/>
          <w:lang w:eastAsia="en-US"/>
        </w:rPr>
        <w:t xml:space="preserve"> The </w:t>
      </w:r>
      <w:proofErr w:type="spellStart"/>
      <w:r w:rsidR="007607D6" w:rsidRPr="00103574">
        <w:rPr>
          <w:rFonts w:eastAsia="Times New Roman" w:cstheme="minorHAnsi"/>
          <w:color w:val="000000" w:themeColor="text1"/>
        </w:rPr>
        <w:t>autofluorescences</w:t>
      </w:r>
      <w:proofErr w:type="spellEnd"/>
      <w:r w:rsidR="007607D6" w:rsidRPr="00103574">
        <w:rPr>
          <w:rFonts w:eastAsia="Times New Roman" w:cstheme="minorHAnsi"/>
          <w:color w:val="000000" w:themeColor="text1"/>
        </w:rPr>
        <w:t xml:space="preserve"> were imaged with the same filters </w:t>
      </w:r>
      <w:r w:rsidR="00C02638">
        <w:rPr>
          <w:rFonts w:eastAsia="Times New Roman" w:cstheme="minorHAnsi"/>
          <w:color w:val="000000" w:themeColor="text1"/>
        </w:rPr>
        <w:t xml:space="preserve">as </w:t>
      </w:r>
      <w:r w:rsidR="007607D6" w:rsidRPr="00103574">
        <w:rPr>
          <w:rFonts w:eastAsia="Times New Roman" w:cstheme="minorHAnsi"/>
          <w:color w:val="000000" w:themeColor="text1"/>
        </w:rPr>
        <w:t xml:space="preserve">used in STORM to make sure </w:t>
      </w:r>
      <w:r w:rsidR="00C02638">
        <w:rPr>
          <w:rFonts w:eastAsia="Times New Roman" w:cstheme="minorHAnsi"/>
          <w:color w:val="000000" w:themeColor="text1"/>
        </w:rPr>
        <w:t>the</w:t>
      </w:r>
      <w:r w:rsidR="000463F9">
        <w:rPr>
          <w:rFonts w:eastAsia="Times New Roman" w:cstheme="minorHAnsi"/>
          <w:color w:val="000000" w:themeColor="text1"/>
        </w:rPr>
        <w:t xml:space="preserve"> presence of</w:t>
      </w:r>
      <w:r w:rsidR="00C02638">
        <w:rPr>
          <w:rFonts w:eastAsia="Times New Roman" w:cstheme="minorHAnsi"/>
          <w:color w:val="000000" w:themeColor="text1"/>
        </w:rPr>
        <w:t xml:space="preserve"> </w:t>
      </w:r>
      <w:r w:rsidR="0081030F" w:rsidRPr="00103574">
        <w:rPr>
          <w:rFonts w:eastAsia="Times New Roman" w:cstheme="minorHAnsi"/>
          <w:color w:val="000000" w:themeColor="text1"/>
        </w:rPr>
        <w:t xml:space="preserve">minimal autofluorescence </w:t>
      </w:r>
      <w:r w:rsidR="007607D6" w:rsidRPr="00103574">
        <w:rPr>
          <w:rFonts w:eastAsia="Times New Roman" w:cstheme="minorHAnsi"/>
          <w:color w:val="000000" w:themeColor="text1"/>
        </w:rPr>
        <w:t>to affect STORM.</w:t>
      </w:r>
      <w:r w:rsidR="008C2338" w:rsidRPr="00103574">
        <w:rPr>
          <w:rFonts w:eastAsia="Times New Roman" w:cstheme="minorHAnsi"/>
          <w:color w:val="000000" w:themeColor="text1"/>
          <w:lang w:eastAsia="en-US"/>
        </w:rPr>
        <w:t xml:space="preserve"> </w:t>
      </w:r>
      <w:r w:rsidR="00C02638">
        <w:rPr>
          <w:rFonts w:eastAsia="Times New Roman" w:cstheme="minorHAnsi"/>
          <w:color w:val="000000" w:themeColor="text1"/>
          <w:lang w:eastAsia="en-US"/>
        </w:rPr>
        <w:t>The s</w:t>
      </w:r>
      <w:r w:rsidR="008C2338" w:rsidRPr="00103574">
        <w:rPr>
          <w:rFonts w:eastAsia="Times New Roman" w:cstheme="minorHAnsi"/>
          <w:color w:val="000000" w:themeColor="text1"/>
          <w:lang w:eastAsia="en-US"/>
        </w:rPr>
        <w:t>cale bar</w:t>
      </w:r>
      <w:r w:rsidR="00F21D1B" w:rsidRPr="00103574">
        <w:rPr>
          <w:rFonts w:eastAsia="Times New Roman" w:cstheme="minorHAnsi"/>
          <w:color w:val="000000" w:themeColor="text1"/>
          <w:lang w:eastAsia="en-US"/>
        </w:rPr>
        <w:t>s</w:t>
      </w:r>
      <w:r w:rsidR="00C02638">
        <w:rPr>
          <w:rFonts w:eastAsia="Times New Roman" w:cstheme="minorHAnsi"/>
          <w:color w:val="000000" w:themeColor="text1"/>
          <w:lang w:eastAsia="en-US"/>
        </w:rPr>
        <w:t xml:space="preserve"> =</w:t>
      </w:r>
      <w:r w:rsidR="008C2338" w:rsidRPr="00103574">
        <w:rPr>
          <w:rFonts w:eastAsia="Times New Roman" w:cstheme="minorHAnsi"/>
          <w:color w:val="000000" w:themeColor="text1"/>
          <w:lang w:eastAsia="en-US"/>
        </w:rPr>
        <w:t xml:space="preserve"> </w:t>
      </w:r>
      <w:r w:rsidR="00CC5323" w:rsidRPr="00103574">
        <w:rPr>
          <w:rFonts w:eastAsia="Times New Roman" w:cstheme="minorHAnsi"/>
          <w:color w:val="000000" w:themeColor="text1"/>
          <w:lang w:eastAsia="en-US"/>
        </w:rPr>
        <w:t>2 µm.</w:t>
      </w:r>
      <w:r w:rsidR="00D73AC7" w:rsidRPr="00103574">
        <w:rPr>
          <w:rFonts w:eastAsia="Times New Roman" w:cstheme="minorHAnsi"/>
          <w:color w:val="000000" w:themeColor="text1"/>
          <w:lang w:eastAsia="en-US"/>
        </w:rPr>
        <w:t xml:space="preserve"> </w:t>
      </w:r>
    </w:p>
    <w:p w14:paraId="76073711" w14:textId="77777777" w:rsidR="00CC5323" w:rsidRPr="00103574" w:rsidRDefault="00CC5323" w:rsidP="00383458">
      <w:pPr>
        <w:jc w:val="both"/>
        <w:rPr>
          <w:rFonts w:eastAsia="Times New Roman" w:cstheme="minorHAnsi"/>
          <w:color w:val="000000" w:themeColor="text1"/>
        </w:rPr>
      </w:pPr>
    </w:p>
    <w:p w14:paraId="2B94FF0F" w14:textId="3439F06E" w:rsidR="00C15439" w:rsidRPr="00103574" w:rsidRDefault="002C1D51" w:rsidP="00383458">
      <w:pPr>
        <w:jc w:val="both"/>
        <w:rPr>
          <w:rFonts w:eastAsia="Times New Roman" w:cstheme="minorHAnsi"/>
          <w:color w:val="000000" w:themeColor="text1"/>
        </w:rPr>
      </w:pPr>
      <w:r w:rsidRPr="002C1D51">
        <w:rPr>
          <w:rFonts w:eastAsia="Times New Roman" w:cstheme="minorHAnsi"/>
          <w:b/>
          <w:color w:val="000000" w:themeColor="text1"/>
        </w:rPr>
        <w:t>Figure 4</w:t>
      </w:r>
      <w:r w:rsidR="00C02638">
        <w:rPr>
          <w:rFonts w:eastAsia="Times New Roman" w:cstheme="minorHAnsi"/>
          <w:b/>
          <w:color w:val="000000" w:themeColor="text1"/>
        </w:rPr>
        <w:t>:</w:t>
      </w:r>
      <w:r w:rsidR="0011534A" w:rsidRPr="00103574">
        <w:rPr>
          <w:rFonts w:eastAsia="Times New Roman" w:cstheme="minorHAnsi"/>
          <w:b/>
          <w:color w:val="000000" w:themeColor="text1"/>
        </w:rPr>
        <w:t xml:space="preserve"> </w:t>
      </w:r>
      <w:r w:rsidR="00803313" w:rsidRPr="00103574">
        <w:rPr>
          <w:rFonts w:eastAsia="Times New Roman" w:cstheme="minorHAnsi"/>
          <w:b/>
          <w:color w:val="000000" w:themeColor="text1"/>
        </w:rPr>
        <w:t xml:space="preserve">Representative STORM images of </w:t>
      </w:r>
      <w:r w:rsidR="0072346D" w:rsidRPr="00103574">
        <w:rPr>
          <w:rFonts w:eastAsia="Times New Roman" w:cstheme="minorHAnsi"/>
          <w:b/>
          <w:color w:val="000000" w:themeColor="text1"/>
        </w:rPr>
        <w:t xml:space="preserve">four </w:t>
      </w:r>
      <w:proofErr w:type="spellStart"/>
      <w:r w:rsidR="00B11C45" w:rsidRPr="00103574">
        <w:rPr>
          <w:rFonts w:eastAsia="Times New Roman" w:cstheme="minorHAnsi"/>
          <w:b/>
          <w:color w:val="000000" w:themeColor="text1"/>
        </w:rPr>
        <w:t>Fts</w:t>
      </w:r>
      <w:r w:rsidR="00803313" w:rsidRPr="00103574">
        <w:rPr>
          <w:rFonts w:eastAsia="Times New Roman" w:cstheme="minorHAnsi"/>
          <w:b/>
          <w:color w:val="000000" w:themeColor="text1"/>
        </w:rPr>
        <w:t>Z</w:t>
      </w:r>
      <w:proofErr w:type="spellEnd"/>
      <w:r w:rsidR="00803313" w:rsidRPr="00103574">
        <w:rPr>
          <w:rFonts w:eastAsia="Times New Roman" w:cstheme="minorHAnsi"/>
          <w:b/>
          <w:color w:val="000000" w:themeColor="text1"/>
        </w:rPr>
        <w:t xml:space="preserve"> ring morphologies</w:t>
      </w:r>
      <w:r w:rsidR="00734264" w:rsidRPr="00103574">
        <w:rPr>
          <w:rFonts w:eastAsia="Times New Roman" w:cstheme="minorHAnsi"/>
          <w:b/>
          <w:color w:val="000000" w:themeColor="text1"/>
        </w:rPr>
        <w:t xml:space="preserve">. </w:t>
      </w:r>
      <w:r w:rsidR="00734264" w:rsidRPr="00103574">
        <w:rPr>
          <w:rFonts w:eastAsia="Times New Roman" w:cstheme="minorHAnsi"/>
          <w:color w:val="000000" w:themeColor="text1"/>
        </w:rPr>
        <w:t xml:space="preserve">Four different </w:t>
      </w:r>
      <w:proofErr w:type="spellStart"/>
      <w:r w:rsidR="00734264" w:rsidRPr="00103574">
        <w:rPr>
          <w:rFonts w:eastAsia="Times New Roman" w:cstheme="minorHAnsi"/>
          <w:color w:val="000000" w:themeColor="text1"/>
        </w:rPr>
        <w:t>FtsZ</w:t>
      </w:r>
      <w:proofErr w:type="spellEnd"/>
      <w:r w:rsidR="00734264" w:rsidRPr="00103574">
        <w:rPr>
          <w:rFonts w:eastAsia="Times New Roman" w:cstheme="minorHAnsi"/>
          <w:color w:val="000000" w:themeColor="text1"/>
        </w:rPr>
        <w:t xml:space="preserve"> ring morphologies were observed in </w:t>
      </w:r>
      <w:r w:rsidR="00734264" w:rsidRPr="00103574">
        <w:rPr>
          <w:rFonts w:eastAsia="Times New Roman" w:cstheme="minorHAnsi"/>
          <w:i/>
          <w:color w:val="000000" w:themeColor="text1"/>
        </w:rPr>
        <w:t>Prochlorococcus</w:t>
      </w:r>
      <w:r w:rsidR="00734264" w:rsidRPr="00103574">
        <w:rPr>
          <w:rFonts w:eastAsia="Times New Roman" w:cstheme="minorHAnsi"/>
          <w:color w:val="000000" w:themeColor="text1"/>
        </w:rPr>
        <w:t>:</w:t>
      </w:r>
      <w:r w:rsidR="00C02638" w:rsidRPr="00103574">
        <w:rPr>
          <w:rFonts w:eastAsia="Times New Roman" w:cstheme="minorHAnsi"/>
          <w:color w:val="000000" w:themeColor="text1"/>
        </w:rPr>
        <w:t xml:space="preserve"> (</w:t>
      </w:r>
      <w:r w:rsidR="00C02638" w:rsidRPr="00103574">
        <w:rPr>
          <w:rFonts w:eastAsia="Times New Roman" w:cstheme="minorHAnsi"/>
          <w:b/>
          <w:color w:val="000000" w:themeColor="text1"/>
        </w:rPr>
        <w:t>A</w:t>
      </w:r>
      <w:r w:rsidR="00C02638" w:rsidRPr="00103574">
        <w:rPr>
          <w:rFonts w:eastAsia="Times New Roman" w:cstheme="minorHAnsi"/>
          <w:color w:val="000000" w:themeColor="text1"/>
        </w:rPr>
        <w:t>)</w:t>
      </w:r>
      <w:r w:rsidR="00734264" w:rsidRPr="00103574">
        <w:rPr>
          <w:rFonts w:eastAsia="Times New Roman" w:cstheme="minorHAnsi"/>
          <w:color w:val="000000" w:themeColor="text1"/>
        </w:rPr>
        <w:t xml:space="preserve"> clusters,</w:t>
      </w:r>
      <w:r w:rsidR="00C02638" w:rsidRPr="00103574">
        <w:rPr>
          <w:rFonts w:eastAsia="Times New Roman" w:cstheme="minorHAnsi"/>
          <w:color w:val="000000" w:themeColor="text1"/>
        </w:rPr>
        <w:t xml:space="preserve"> (</w:t>
      </w:r>
      <w:r w:rsidR="00C02638" w:rsidRPr="00103574">
        <w:rPr>
          <w:rFonts w:eastAsia="Times New Roman" w:cstheme="minorHAnsi"/>
          <w:b/>
          <w:color w:val="000000" w:themeColor="text1"/>
        </w:rPr>
        <w:t>B</w:t>
      </w:r>
      <w:r w:rsidR="00C02638" w:rsidRPr="00103574">
        <w:rPr>
          <w:rFonts w:eastAsia="Times New Roman" w:cstheme="minorHAnsi"/>
          <w:color w:val="000000" w:themeColor="text1"/>
        </w:rPr>
        <w:t>)</w:t>
      </w:r>
      <w:r w:rsidR="00734264" w:rsidRPr="00103574">
        <w:rPr>
          <w:rFonts w:eastAsia="Times New Roman" w:cstheme="minorHAnsi"/>
          <w:color w:val="000000" w:themeColor="text1"/>
        </w:rPr>
        <w:t xml:space="preserve"> </w:t>
      </w:r>
      <w:r w:rsidR="00C02638">
        <w:rPr>
          <w:rFonts w:eastAsia="Times New Roman" w:cstheme="minorHAnsi"/>
          <w:color w:val="000000" w:themeColor="text1"/>
        </w:rPr>
        <w:t xml:space="preserve">an </w:t>
      </w:r>
      <w:r w:rsidR="00734264" w:rsidRPr="00103574">
        <w:rPr>
          <w:rFonts w:eastAsia="Times New Roman" w:cstheme="minorHAnsi"/>
          <w:color w:val="000000" w:themeColor="text1"/>
        </w:rPr>
        <w:t>incomplete ring,</w:t>
      </w:r>
      <w:r w:rsidR="00C02638" w:rsidRPr="00103574">
        <w:rPr>
          <w:rFonts w:eastAsia="Times New Roman" w:cstheme="minorHAnsi"/>
          <w:color w:val="000000" w:themeColor="text1"/>
        </w:rPr>
        <w:t xml:space="preserve"> (</w:t>
      </w:r>
      <w:r w:rsidR="00C02638" w:rsidRPr="00103574">
        <w:rPr>
          <w:rFonts w:eastAsia="Times New Roman" w:cstheme="minorHAnsi"/>
          <w:b/>
          <w:color w:val="000000" w:themeColor="text1"/>
        </w:rPr>
        <w:t>C</w:t>
      </w:r>
      <w:r w:rsidR="00C02638" w:rsidRPr="00103574">
        <w:rPr>
          <w:rFonts w:eastAsia="Times New Roman" w:cstheme="minorHAnsi"/>
          <w:color w:val="000000" w:themeColor="text1"/>
        </w:rPr>
        <w:t>)</w:t>
      </w:r>
      <w:r w:rsidR="00734264" w:rsidRPr="00103574">
        <w:rPr>
          <w:rFonts w:eastAsia="Times New Roman" w:cstheme="minorHAnsi"/>
          <w:color w:val="000000" w:themeColor="text1"/>
        </w:rPr>
        <w:t xml:space="preserve"> </w:t>
      </w:r>
      <w:r w:rsidR="00C02638">
        <w:rPr>
          <w:rFonts w:eastAsia="Times New Roman" w:cstheme="minorHAnsi"/>
          <w:color w:val="000000" w:themeColor="text1"/>
        </w:rPr>
        <w:t xml:space="preserve">a </w:t>
      </w:r>
      <w:r w:rsidR="00734264" w:rsidRPr="00103574">
        <w:rPr>
          <w:rFonts w:eastAsia="Times New Roman" w:cstheme="minorHAnsi"/>
          <w:color w:val="000000" w:themeColor="text1"/>
        </w:rPr>
        <w:t>complete ring, and</w:t>
      </w:r>
      <w:r w:rsidR="00C02638" w:rsidRPr="00103574">
        <w:rPr>
          <w:rFonts w:eastAsia="Times New Roman" w:cstheme="minorHAnsi"/>
          <w:color w:val="000000" w:themeColor="text1"/>
        </w:rPr>
        <w:t xml:space="preserve"> (</w:t>
      </w:r>
      <w:r w:rsidR="00C02638" w:rsidRPr="00103574">
        <w:rPr>
          <w:rFonts w:eastAsia="Times New Roman" w:cstheme="minorHAnsi"/>
          <w:b/>
          <w:color w:val="000000" w:themeColor="text1"/>
        </w:rPr>
        <w:t>D</w:t>
      </w:r>
      <w:r w:rsidR="00C02638" w:rsidRPr="00103574">
        <w:rPr>
          <w:rFonts w:eastAsia="Times New Roman" w:cstheme="minorHAnsi"/>
          <w:color w:val="000000" w:themeColor="text1"/>
        </w:rPr>
        <w:t>)</w:t>
      </w:r>
      <w:r w:rsidR="00734264" w:rsidRPr="00103574">
        <w:rPr>
          <w:rFonts w:eastAsia="Times New Roman" w:cstheme="minorHAnsi"/>
          <w:color w:val="000000" w:themeColor="text1"/>
        </w:rPr>
        <w:t xml:space="preserve"> double ring</w:t>
      </w:r>
      <w:r w:rsidR="00B11C45" w:rsidRPr="00103574">
        <w:rPr>
          <w:rFonts w:eastAsia="Times New Roman" w:cstheme="minorHAnsi"/>
          <w:color w:val="000000" w:themeColor="text1"/>
        </w:rPr>
        <w:t>s</w:t>
      </w:r>
      <w:r w:rsidR="00734264" w:rsidRPr="00103574">
        <w:rPr>
          <w:rFonts w:eastAsia="Times New Roman" w:cstheme="minorHAnsi"/>
          <w:color w:val="000000" w:themeColor="text1"/>
        </w:rPr>
        <w:t xml:space="preserve">. </w:t>
      </w:r>
      <w:r w:rsidR="00B11C45" w:rsidRPr="00103574">
        <w:rPr>
          <w:rFonts w:eastAsia="Times New Roman" w:cstheme="minorHAnsi"/>
          <w:color w:val="000000" w:themeColor="text1"/>
        </w:rPr>
        <w:t xml:space="preserve">For the same cell, </w:t>
      </w:r>
      <w:r w:rsidR="00734264" w:rsidRPr="00103574">
        <w:rPr>
          <w:rFonts w:eastAsia="Times New Roman" w:cstheme="minorHAnsi"/>
          <w:color w:val="000000" w:themeColor="text1"/>
        </w:rPr>
        <w:t xml:space="preserve">images of </w:t>
      </w:r>
      <w:r w:rsidR="009F410A">
        <w:rPr>
          <w:rFonts w:eastAsia="Times New Roman" w:cstheme="minorHAnsi"/>
          <w:color w:val="000000" w:themeColor="text1"/>
        </w:rPr>
        <w:t>(</w:t>
      </w:r>
      <w:proofErr w:type="spellStart"/>
      <w:r w:rsidR="009F410A">
        <w:rPr>
          <w:rFonts w:eastAsia="Times New Roman" w:cstheme="minorHAnsi"/>
          <w:color w:val="000000" w:themeColor="text1"/>
        </w:rPr>
        <w:t>i</w:t>
      </w:r>
      <w:proofErr w:type="spellEnd"/>
      <w:r w:rsidR="009F410A">
        <w:rPr>
          <w:rFonts w:eastAsia="Times New Roman" w:cstheme="minorHAnsi"/>
          <w:color w:val="000000" w:themeColor="text1"/>
        </w:rPr>
        <w:t xml:space="preserve">) </w:t>
      </w:r>
      <w:r w:rsidR="00734264" w:rsidRPr="00103574">
        <w:rPr>
          <w:rFonts w:eastAsia="Times New Roman" w:cstheme="minorHAnsi"/>
          <w:color w:val="000000" w:themeColor="text1"/>
        </w:rPr>
        <w:t xml:space="preserve">wide-field fluorescence microscopy, </w:t>
      </w:r>
      <w:r w:rsidR="009F410A">
        <w:rPr>
          <w:rFonts w:eastAsia="Times New Roman" w:cstheme="minorHAnsi"/>
          <w:color w:val="000000" w:themeColor="text1"/>
        </w:rPr>
        <w:t xml:space="preserve">(ii) </w:t>
      </w:r>
      <w:r w:rsidR="00734264" w:rsidRPr="00103574">
        <w:rPr>
          <w:rFonts w:eastAsia="Times New Roman" w:cstheme="minorHAnsi"/>
          <w:color w:val="000000" w:themeColor="text1"/>
        </w:rPr>
        <w:t xml:space="preserve">STORM on </w:t>
      </w:r>
      <w:r w:rsidR="009F410A">
        <w:rPr>
          <w:rFonts w:eastAsia="Times New Roman" w:cstheme="minorHAnsi"/>
          <w:color w:val="000000" w:themeColor="text1"/>
        </w:rPr>
        <w:t xml:space="preserve">the </w:t>
      </w:r>
      <w:proofErr w:type="spellStart"/>
      <w:r w:rsidR="00734264" w:rsidRPr="00103574">
        <w:rPr>
          <w:rFonts w:eastAsia="Times New Roman" w:cstheme="minorHAnsi"/>
          <w:color w:val="000000" w:themeColor="text1"/>
        </w:rPr>
        <w:t>xy</w:t>
      </w:r>
      <w:proofErr w:type="spellEnd"/>
      <w:r w:rsidR="009F410A">
        <w:rPr>
          <w:rFonts w:eastAsia="Times New Roman" w:cstheme="minorHAnsi"/>
          <w:color w:val="000000" w:themeColor="text1"/>
        </w:rPr>
        <w:t>-</w:t>
      </w:r>
      <w:r w:rsidR="00734264" w:rsidRPr="00103574">
        <w:rPr>
          <w:rFonts w:eastAsia="Times New Roman" w:cstheme="minorHAnsi"/>
          <w:color w:val="000000" w:themeColor="text1"/>
        </w:rPr>
        <w:t>plane</w:t>
      </w:r>
      <w:r w:rsidR="009F410A">
        <w:rPr>
          <w:rFonts w:eastAsia="Times New Roman" w:cstheme="minorHAnsi"/>
          <w:color w:val="000000" w:themeColor="text1"/>
        </w:rPr>
        <w:t>,</w:t>
      </w:r>
      <w:r w:rsidR="00734264" w:rsidRPr="00103574">
        <w:rPr>
          <w:rFonts w:eastAsia="Times New Roman" w:cstheme="minorHAnsi"/>
          <w:color w:val="000000" w:themeColor="text1"/>
        </w:rPr>
        <w:t xml:space="preserve"> and </w:t>
      </w:r>
      <w:r w:rsidR="009F410A">
        <w:rPr>
          <w:rFonts w:eastAsia="Times New Roman" w:cstheme="minorHAnsi"/>
          <w:color w:val="000000" w:themeColor="text1"/>
        </w:rPr>
        <w:t xml:space="preserve">(iii) </w:t>
      </w:r>
      <w:r w:rsidR="00B11C45" w:rsidRPr="00103574">
        <w:rPr>
          <w:rFonts w:eastAsia="Times New Roman" w:cstheme="minorHAnsi"/>
          <w:color w:val="000000" w:themeColor="text1"/>
        </w:rPr>
        <w:t xml:space="preserve">STORM </w:t>
      </w:r>
      <w:r w:rsidR="00C15439" w:rsidRPr="00103574">
        <w:rPr>
          <w:rFonts w:eastAsia="Times New Roman" w:cstheme="minorHAnsi"/>
          <w:color w:val="000000" w:themeColor="text1"/>
        </w:rPr>
        <w:t>after rotation</w:t>
      </w:r>
      <w:r w:rsidR="00734264" w:rsidRPr="00103574">
        <w:rPr>
          <w:rFonts w:eastAsia="Times New Roman" w:cstheme="minorHAnsi"/>
          <w:color w:val="000000" w:themeColor="text1"/>
        </w:rPr>
        <w:t xml:space="preserve"> were shown. The 3</w:t>
      </w:r>
      <w:r w:rsidR="009F410A">
        <w:rPr>
          <w:rFonts w:eastAsia="Times New Roman" w:cstheme="minorHAnsi"/>
          <w:color w:val="000000" w:themeColor="text1"/>
        </w:rPr>
        <w:t>-</w:t>
      </w:r>
      <w:r w:rsidR="00734264" w:rsidRPr="00103574">
        <w:rPr>
          <w:rFonts w:eastAsia="Times New Roman" w:cstheme="minorHAnsi"/>
          <w:color w:val="000000" w:themeColor="text1"/>
        </w:rPr>
        <w:t xml:space="preserve">D movies corresponding to the </w:t>
      </w:r>
      <w:r w:rsidR="00E2539E" w:rsidRPr="00103574">
        <w:rPr>
          <w:rFonts w:eastAsia="Times New Roman" w:cstheme="minorHAnsi"/>
          <w:color w:val="000000" w:themeColor="text1"/>
        </w:rPr>
        <w:t>cells in</w:t>
      </w:r>
      <w:r w:rsidR="00734264" w:rsidRPr="00103574">
        <w:rPr>
          <w:rFonts w:eastAsia="Times New Roman" w:cstheme="minorHAnsi"/>
          <w:color w:val="000000" w:themeColor="text1"/>
        </w:rPr>
        <w:t xml:space="preserve"> </w:t>
      </w:r>
      <w:r w:rsidR="009F410A">
        <w:rPr>
          <w:rFonts w:eastAsia="Times New Roman" w:cstheme="minorHAnsi"/>
          <w:color w:val="000000" w:themeColor="text1"/>
        </w:rPr>
        <w:t xml:space="preserve">panels </w:t>
      </w:r>
      <w:r w:rsidR="00734264" w:rsidRPr="00103574">
        <w:rPr>
          <w:rFonts w:eastAsia="Times New Roman" w:cstheme="minorHAnsi"/>
          <w:b/>
          <w:color w:val="000000" w:themeColor="text1"/>
        </w:rPr>
        <w:t>A</w:t>
      </w:r>
      <w:r w:rsidR="00734264" w:rsidRPr="00103574">
        <w:rPr>
          <w:rFonts w:eastAsia="Times New Roman" w:cstheme="minorHAnsi"/>
          <w:color w:val="000000" w:themeColor="text1"/>
        </w:rPr>
        <w:t>,</w:t>
      </w:r>
      <w:r w:rsidR="00440673" w:rsidRPr="00103574">
        <w:rPr>
          <w:rFonts w:eastAsia="Times New Roman" w:cstheme="minorHAnsi"/>
          <w:color w:val="000000" w:themeColor="text1"/>
        </w:rPr>
        <w:t xml:space="preserve"> </w:t>
      </w:r>
      <w:r w:rsidR="00734264" w:rsidRPr="00103574">
        <w:rPr>
          <w:rFonts w:eastAsia="Times New Roman" w:cstheme="minorHAnsi"/>
          <w:b/>
          <w:color w:val="000000" w:themeColor="text1"/>
        </w:rPr>
        <w:t>B</w:t>
      </w:r>
      <w:r w:rsidR="00734264" w:rsidRPr="00103574">
        <w:rPr>
          <w:rFonts w:eastAsia="Times New Roman" w:cstheme="minorHAnsi"/>
          <w:color w:val="000000" w:themeColor="text1"/>
        </w:rPr>
        <w:t xml:space="preserve">, </w:t>
      </w:r>
      <w:r w:rsidR="00C15439" w:rsidRPr="00103574">
        <w:rPr>
          <w:rFonts w:eastAsia="Times New Roman" w:cstheme="minorHAnsi"/>
          <w:b/>
          <w:color w:val="000000" w:themeColor="text1"/>
        </w:rPr>
        <w:t>C</w:t>
      </w:r>
      <w:r w:rsidR="00C15439" w:rsidRPr="00103574">
        <w:rPr>
          <w:rFonts w:eastAsia="Times New Roman" w:cstheme="minorHAnsi"/>
          <w:color w:val="000000" w:themeColor="text1"/>
        </w:rPr>
        <w:t>, and</w:t>
      </w:r>
      <w:r w:rsidR="00734264" w:rsidRPr="00103574">
        <w:rPr>
          <w:rFonts w:eastAsia="Times New Roman" w:cstheme="minorHAnsi"/>
          <w:color w:val="000000" w:themeColor="text1"/>
        </w:rPr>
        <w:t xml:space="preserve"> </w:t>
      </w:r>
      <w:r w:rsidR="00734264" w:rsidRPr="00103574">
        <w:rPr>
          <w:rFonts w:eastAsia="Times New Roman" w:cstheme="minorHAnsi"/>
          <w:b/>
          <w:color w:val="000000" w:themeColor="text1"/>
        </w:rPr>
        <w:t>D</w:t>
      </w:r>
      <w:r w:rsidR="00734264" w:rsidRPr="00103574">
        <w:rPr>
          <w:rFonts w:eastAsia="Times New Roman" w:cstheme="minorHAnsi"/>
          <w:color w:val="000000" w:themeColor="text1"/>
        </w:rPr>
        <w:t xml:space="preserve"> are shown in Movie</w:t>
      </w:r>
      <w:r w:rsidR="00E2539E" w:rsidRPr="00103574">
        <w:rPr>
          <w:rFonts w:eastAsia="Times New Roman" w:cstheme="minorHAnsi"/>
          <w:color w:val="000000" w:themeColor="text1"/>
        </w:rPr>
        <w:t>s</w:t>
      </w:r>
      <w:r w:rsidR="00734264" w:rsidRPr="00103574">
        <w:rPr>
          <w:rFonts w:eastAsia="Times New Roman" w:cstheme="minorHAnsi"/>
          <w:color w:val="000000" w:themeColor="text1"/>
        </w:rPr>
        <w:t xml:space="preserve"> S1, S2, S3</w:t>
      </w:r>
      <w:r w:rsidR="00E2539E" w:rsidRPr="00103574">
        <w:rPr>
          <w:rFonts w:eastAsia="Times New Roman" w:cstheme="minorHAnsi"/>
          <w:color w:val="000000" w:themeColor="text1"/>
        </w:rPr>
        <w:t>,</w:t>
      </w:r>
      <w:r w:rsidR="00734264" w:rsidRPr="00103574">
        <w:rPr>
          <w:rFonts w:eastAsia="Times New Roman" w:cstheme="minorHAnsi"/>
          <w:color w:val="000000" w:themeColor="text1"/>
        </w:rPr>
        <w:t xml:space="preserve"> and S4</w:t>
      </w:r>
      <w:r w:rsidR="00E2539E" w:rsidRPr="00103574">
        <w:rPr>
          <w:rFonts w:eastAsia="Times New Roman" w:cstheme="minorHAnsi"/>
          <w:color w:val="000000" w:themeColor="text1"/>
        </w:rPr>
        <w:t>,</w:t>
      </w:r>
      <w:r w:rsidR="00440673" w:rsidRPr="00103574">
        <w:rPr>
          <w:rFonts w:eastAsia="Times New Roman" w:cstheme="minorHAnsi"/>
          <w:color w:val="000000" w:themeColor="text1"/>
        </w:rPr>
        <w:t xml:space="preserve"> respectively</w:t>
      </w:r>
      <w:r w:rsidR="00734264" w:rsidRPr="00103574">
        <w:rPr>
          <w:rFonts w:eastAsia="Times New Roman" w:cstheme="minorHAnsi"/>
          <w:color w:val="000000" w:themeColor="text1"/>
        </w:rPr>
        <w:t xml:space="preserve">. </w:t>
      </w:r>
      <w:r w:rsidR="009F410A">
        <w:rPr>
          <w:rFonts w:eastAsia="Times New Roman" w:cstheme="minorHAnsi"/>
          <w:color w:val="000000" w:themeColor="text1"/>
        </w:rPr>
        <w:t>The s</w:t>
      </w:r>
      <w:r w:rsidR="00734264" w:rsidRPr="00103574">
        <w:rPr>
          <w:rFonts w:eastAsia="Times New Roman" w:cstheme="minorHAnsi"/>
          <w:color w:val="000000" w:themeColor="text1"/>
        </w:rPr>
        <w:t>cale bars</w:t>
      </w:r>
      <w:r w:rsidR="009F410A">
        <w:rPr>
          <w:rFonts w:eastAsia="Times New Roman" w:cstheme="minorHAnsi"/>
          <w:color w:val="000000" w:themeColor="text1"/>
        </w:rPr>
        <w:t xml:space="preserve"> =</w:t>
      </w:r>
      <w:r w:rsidR="00E2539E" w:rsidRPr="00103574">
        <w:rPr>
          <w:rFonts w:eastAsia="Times New Roman" w:cstheme="minorHAnsi"/>
          <w:color w:val="000000" w:themeColor="text1"/>
        </w:rPr>
        <w:t xml:space="preserve"> </w:t>
      </w:r>
      <w:r w:rsidR="001258DA" w:rsidRPr="00103574">
        <w:rPr>
          <w:rFonts w:eastAsia="Times New Roman" w:cstheme="minorHAnsi"/>
          <w:color w:val="000000" w:themeColor="text1"/>
        </w:rPr>
        <w:t>500</w:t>
      </w:r>
      <w:r w:rsidR="00E2539E" w:rsidRPr="00103574">
        <w:rPr>
          <w:rFonts w:eastAsia="Times New Roman" w:cstheme="minorHAnsi"/>
          <w:color w:val="000000" w:themeColor="text1"/>
        </w:rPr>
        <w:t xml:space="preserve"> </w:t>
      </w:r>
      <w:r w:rsidR="001258DA" w:rsidRPr="00103574">
        <w:rPr>
          <w:rFonts w:eastAsia="Times New Roman" w:cstheme="minorHAnsi"/>
          <w:color w:val="000000" w:themeColor="text1"/>
        </w:rPr>
        <w:t>nm</w:t>
      </w:r>
      <w:r w:rsidR="00734264" w:rsidRPr="00103574">
        <w:rPr>
          <w:rFonts w:eastAsia="Times New Roman" w:cstheme="minorHAnsi"/>
          <w:color w:val="000000" w:themeColor="text1"/>
        </w:rPr>
        <w:t>.</w:t>
      </w:r>
    </w:p>
    <w:p w14:paraId="25AD27FB" w14:textId="77777777" w:rsidR="00C15439" w:rsidRPr="00103574" w:rsidRDefault="00C15439" w:rsidP="00383458">
      <w:pPr>
        <w:jc w:val="both"/>
        <w:rPr>
          <w:rFonts w:cstheme="minorHAnsi"/>
          <w:color w:val="000000" w:themeColor="text1"/>
        </w:rPr>
      </w:pPr>
    </w:p>
    <w:p w14:paraId="7D4F41EB" w14:textId="2DC97CA9" w:rsidR="004B59A0" w:rsidRPr="00103574" w:rsidRDefault="002C1D51" w:rsidP="00383458">
      <w:pPr>
        <w:jc w:val="both"/>
        <w:outlineLvl w:val="0"/>
        <w:rPr>
          <w:rFonts w:cstheme="minorHAnsi"/>
          <w:b/>
          <w:color w:val="000000" w:themeColor="text1"/>
        </w:rPr>
      </w:pPr>
      <w:r w:rsidRPr="002C1D51">
        <w:rPr>
          <w:rFonts w:cstheme="minorHAnsi"/>
          <w:b/>
          <w:color w:val="000000" w:themeColor="text1"/>
        </w:rPr>
        <w:t>Table 1</w:t>
      </w:r>
      <w:r w:rsidR="009F410A">
        <w:rPr>
          <w:rFonts w:cstheme="minorHAnsi"/>
          <w:b/>
          <w:color w:val="000000" w:themeColor="text1"/>
        </w:rPr>
        <w:t>:</w:t>
      </w:r>
      <w:r w:rsidR="00C15439" w:rsidRPr="00103574">
        <w:rPr>
          <w:rFonts w:cstheme="minorHAnsi"/>
          <w:b/>
          <w:color w:val="000000" w:themeColor="text1"/>
        </w:rPr>
        <w:t xml:space="preserve"> </w:t>
      </w:r>
      <w:r w:rsidR="001A6906" w:rsidRPr="00103574">
        <w:rPr>
          <w:rFonts w:cstheme="minorHAnsi"/>
          <w:b/>
          <w:color w:val="000000" w:themeColor="text1"/>
        </w:rPr>
        <w:t xml:space="preserve">Recipe for </w:t>
      </w:r>
      <w:r w:rsidR="009F410A">
        <w:rPr>
          <w:rFonts w:cstheme="minorHAnsi"/>
          <w:b/>
          <w:color w:val="000000" w:themeColor="text1"/>
        </w:rPr>
        <w:t xml:space="preserve">the </w:t>
      </w:r>
      <w:r w:rsidR="001A6906" w:rsidRPr="00103574">
        <w:rPr>
          <w:rFonts w:cstheme="minorHAnsi"/>
          <w:b/>
          <w:color w:val="000000" w:themeColor="text1"/>
        </w:rPr>
        <w:t xml:space="preserve">imaging buffer. </w:t>
      </w:r>
    </w:p>
    <w:p w14:paraId="670F4E67" w14:textId="0018DB72" w:rsidR="00383458" w:rsidRPr="00103574" w:rsidRDefault="00383458" w:rsidP="00383458">
      <w:pPr>
        <w:jc w:val="both"/>
        <w:rPr>
          <w:rFonts w:cstheme="minorHAnsi"/>
          <w:b/>
          <w:color w:val="000000" w:themeColor="text1"/>
        </w:rPr>
      </w:pPr>
    </w:p>
    <w:p w14:paraId="7A41B429" w14:textId="583B7D2B" w:rsidR="003536DD" w:rsidRPr="000463F9" w:rsidRDefault="003536DD" w:rsidP="003536DD">
      <w:pPr>
        <w:jc w:val="both"/>
        <w:rPr>
          <w:rFonts w:eastAsia="Times New Roman" w:cstheme="minorHAnsi"/>
          <w:b/>
          <w:color w:val="000000" w:themeColor="text1"/>
        </w:rPr>
      </w:pPr>
      <w:r w:rsidRPr="00103574">
        <w:rPr>
          <w:rFonts w:eastAsia="Times New Roman" w:cstheme="minorHAnsi"/>
          <w:b/>
          <w:color w:val="000000" w:themeColor="text1"/>
        </w:rPr>
        <w:t>Movie S1</w:t>
      </w:r>
      <w:r w:rsidRPr="000463F9">
        <w:rPr>
          <w:rFonts w:eastAsia="Times New Roman" w:cstheme="minorHAnsi"/>
          <w:b/>
          <w:color w:val="000000" w:themeColor="text1"/>
        </w:rPr>
        <w:t xml:space="preserve">: Clusters of </w:t>
      </w:r>
      <w:proofErr w:type="spellStart"/>
      <w:r w:rsidRPr="000463F9">
        <w:rPr>
          <w:rFonts w:eastAsia="Times New Roman" w:cstheme="minorHAnsi"/>
          <w:b/>
          <w:color w:val="000000" w:themeColor="text1"/>
        </w:rPr>
        <w:t>FtsZ</w:t>
      </w:r>
      <w:proofErr w:type="spellEnd"/>
      <w:r w:rsidRPr="000463F9">
        <w:rPr>
          <w:rFonts w:eastAsia="Times New Roman" w:cstheme="minorHAnsi"/>
          <w:b/>
          <w:color w:val="000000" w:themeColor="text1"/>
        </w:rPr>
        <w:t xml:space="preserve"> proteins observed in </w:t>
      </w:r>
      <w:r w:rsidRPr="000463F9">
        <w:rPr>
          <w:rFonts w:eastAsia="Times New Roman" w:cstheme="minorHAnsi"/>
          <w:b/>
          <w:i/>
          <w:color w:val="000000" w:themeColor="text1"/>
        </w:rPr>
        <w:t>Prochlorococcus</w:t>
      </w:r>
      <w:r w:rsidRPr="000463F9">
        <w:rPr>
          <w:rFonts w:eastAsia="Times New Roman" w:cstheme="minorHAnsi"/>
          <w:b/>
          <w:color w:val="000000" w:themeColor="text1"/>
        </w:rPr>
        <w:t xml:space="preserve"> MED4 cells. </w:t>
      </w:r>
    </w:p>
    <w:p w14:paraId="45A97384" w14:textId="77777777" w:rsidR="003536DD" w:rsidRPr="00103574" w:rsidRDefault="003536DD" w:rsidP="003536DD">
      <w:pPr>
        <w:jc w:val="both"/>
        <w:rPr>
          <w:rFonts w:eastAsia="Times New Roman" w:cstheme="minorHAnsi"/>
          <w:b/>
          <w:color w:val="000000" w:themeColor="text1"/>
        </w:rPr>
      </w:pPr>
    </w:p>
    <w:p w14:paraId="10C17B14" w14:textId="3CC97D48" w:rsidR="003536DD" w:rsidRPr="000463F9" w:rsidRDefault="003536DD" w:rsidP="003536DD">
      <w:pPr>
        <w:jc w:val="both"/>
        <w:rPr>
          <w:rFonts w:eastAsia="Times New Roman" w:cstheme="minorHAnsi"/>
          <w:b/>
          <w:color w:val="000000" w:themeColor="text1"/>
        </w:rPr>
      </w:pPr>
      <w:r w:rsidRPr="00103574">
        <w:rPr>
          <w:rFonts w:eastAsia="Times New Roman" w:cstheme="minorHAnsi"/>
          <w:b/>
          <w:color w:val="000000" w:themeColor="text1"/>
        </w:rPr>
        <w:t>Movie S2</w:t>
      </w:r>
      <w:r w:rsidRPr="000463F9">
        <w:rPr>
          <w:rFonts w:eastAsia="Times New Roman" w:cstheme="minorHAnsi"/>
          <w:b/>
          <w:color w:val="000000" w:themeColor="text1"/>
        </w:rPr>
        <w:t xml:space="preserve">: An </w:t>
      </w:r>
      <w:r w:rsidR="009F410A" w:rsidRPr="000463F9">
        <w:rPr>
          <w:rFonts w:eastAsia="Times New Roman" w:cstheme="minorHAnsi"/>
          <w:b/>
          <w:color w:val="000000" w:themeColor="text1"/>
        </w:rPr>
        <w:t>i</w:t>
      </w:r>
      <w:r w:rsidRPr="000463F9">
        <w:rPr>
          <w:rFonts w:eastAsia="Times New Roman" w:cstheme="minorHAnsi"/>
          <w:b/>
          <w:color w:val="000000" w:themeColor="text1"/>
        </w:rPr>
        <w:t xml:space="preserve">ncomplete ring of </w:t>
      </w:r>
      <w:proofErr w:type="spellStart"/>
      <w:r w:rsidRPr="000463F9">
        <w:rPr>
          <w:rFonts w:eastAsia="Times New Roman" w:cstheme="minorHAnsi"/>
          <w:b/>
          <w:color w:val="000000" w:themeColor="text1"/>
        </w:rPr>
        <w:t>FtsZ</w:t>
      </w:r>
      <w:proofErr w:type="spellEnd"/>
      <w:r w:rsidRPr="000463F9">
        <w:rPr>
          <w:rFonts w:eastAsia="Times New Roman" w:cstheme="minorHAnsi"/>
          <w:b/>
          <w:color w:val="000000" w:themeColor="text1"/>
        </w:rPr>
        <w:t xml:space="preserve"> proteins observed in </w:t>
      </w:r>
      <w:r w:rsidRPr="000463F9">
        <w:rPr>
          <w:rFonts w:eastAsia="Times New Roman" w:cstheme="minorHAnsi"/>
          <w:b/>
          <w:i/>
          <w:color w:val="000000" w:themeColor="text1"/>
        </w:rPr>
        <w:t>Prochlorococcus</w:t>
      </w:r>
      <w:r w:rsidRPr="000463F9">
        <w:rPr>
          <w:rFonts w:eastAsia="Times New Roman" w:cstheme="minorHAnsi"/>
          <w:b/>
          <w:color w:val="000000" w:themeColor="text1"/>
        </w:rPr>
        <w:t xml:space="preserve"> MED4 cells.</w:t>
      </w:r>
    </w:p>
    <w:p w14:paraId="699B65DC" w14:textId="77777777" w:rsidR="003536DD" w:rsidRPr="00103574" w:rsidRDefault="003536DD" w:rsidP="003536DD">
      <w:pPr>
        <w:jc w:val="both"/>
        <w:rPr>
          <w:rFonts w:eastAsia="Times New Roman" w:cstheme="minorHAnsi"/>
          <w:b/>
          <w:color w:val="000000" w:themeColor="text1"/>
        </w:rPr>
      </w:pPr>
    </w:p>
    <w:p w14:paraId="099FA096" w14:textId="30106B7F" w:rsidR="003536DD" w:rsidRPr="000463F9" w:rsidRDefault="003536DD" w:rsidP="003536DD">
      <w:pPr>
        <w:jc w:val="both"/>
        <w:rPr>
          <w:rFonts w:eastAsia="Times New Roman" w:cstheme="minorHAnsi"/>
          <w:b/>
          <w:color w:val="000000" w:themeColor="text1"/>
        </w:rPr>
      </w:pPr>
      <w:r w:rsidRPr="00103574">
        <w:rPr>
          <w:rFonts w:eastAsia="Times New Roman" w:cstheme="minorHAnsi"/>
          <w:b/>
          <w:color w:val="000000" w:themeColor="text1"/>
        </w:rPr>
        <w:t>Movie S3</w:t>
      </w:r>
      <w:r w:rsidRPr="000463F9">
        <w:rPr>
          <w:rFonts w:eastAsia="Times New Roman" w:cstheme="minorHAnsi"/>
          <w:b/>
          <w:color w:val="000000" w:themeColor="text1"/>
        </w:rPr>
        <w:t xml:space="preserve">: A complete ring of </w:t>
      </w:r>
      <w:proofErr w:type="spellStart"/>
      <w:r w:rsidRPr="000463F9">
        <w:rPr>
          <w:rFonts w:eastAsia="Times New Roman" w:cstheme="minorHAnsi"/>
          <w:b/>
          <w:color w:val="000000" w:themeColor="text1"/>
        </w:rPr>
        <w:t>FtsZ</w:t>
      </w:r>
      <w:proofErr w:type="spellEnd"/>
      <w:r w:rsidRPr="000463F9">
        <w:rPr>
          <w:rFonts w:eastAsia="Times New Roman" w:cstheme="minorHAnsi"/>
          <w:b/>
          <w:color w:val="000000" w:themeColor="text1"/>
        </w:rPr>
        <w:t xml:space="preserve"> proteins observed in </w:t>
      </w:r>
      <w:r w:rsidRPr="000463F9">
        <w:rPr>
          <w:rFonts w:eastAsia="Times New Roman" w:cstheme="minorHAnsi"/>
          <w:b/>
          <w:i/>
          <w:color w:val="000000" w:themeColor="text1"/>
        </w:rPr>
        <w:t>Prochlorococcus</w:t>
      </w:r>
      <w:r w:rsidRPr="000463F9">
        <w:rPr>
          <w:rFonts w:eastAsia="Times New Roman" w:cstheme="minorHAnsi"/>
          <w:b/>
          <w:color w:val="000000" w:themeColor="text1"/>
        </w:rPr>
        <w:t xml:space="preserve"> MED4 cells.</w:t>
      </w:r>
    </w:p>
    <w:p w14:paraId="4BE0510A" w14:textId="77777777" w:rsidR="003536DD" w:rsidRPr="00103574" w:rsidRDefault="003536DD" w:rsidP="003536DD">
      <w:pPr>
        <w:jc w:val="both"/>
        <w:rPr>
          <w:rFonts w:eastAsia="Times New Roman" w:cstheme="minorHAnsi"/>
          <w:b/>
          <w:color w:val="000000" w:themeColor="text1"/>
        </w:rPr>
      </w:pPr>
    </w:p>
    <w:p w14:paraId="7791CF76" w14:textId="5F66C724" w:rsidR="003536DD" w:rsidRPr="000463F9" w:rsidRDefault="003536DD" w:rsidP="003536DD">
      <w:pPr>
        <w:jc w:val="both"/>
        <w:rPr>
          <w:rFonts w:eastAsia="Times New Roman" w:cstheme="minorHAnsi"/>
          <w:b/>
          <w:color w:val="000000" w:themeColor="text1"/>
        </w:rPr>
      </w:pPr>
      <w:r w:rsidRPr="00103574">
        <w:rPr>
          <w:rFonts w:eastAsia="Times New Roman" w:cstheme="minorHAnsi"/>
          <w:b/>
          <w:color w:val="000000" w:themeColor="text1"/>
        </w:rPr>
        <w:t>Movie S4</w:t>
      </w:r>
      <w:r w:rsidRPr="000463F9">
        <w:rPr>
          <w:rFonts w:eastAsia="Times New Roman" w:cstheme="minorHAnsi"/>
          <w:b/>
          <w:color w:val="000000" w:themeColor="text1"/>
        </w:rPr>
        <w:t xml:space="preserve">: A double-ring of </w:t>
      </w:r>
      <w:proofErr w:type="spellStart"/>
      <w:r w:rsidRPr="000463F9">
        <w:rPr>
          <w:rFonts w:eastAsia="Times New Roman" w:cstheme="minorHAnsi"/>
          <w:b/>
          <w:color w:val="000000" w:themeColor="text1"/>
        </w:rPr>
        <w:t>FtsZ</w:t>
      </w:r>
      <w:proofErr w:type="spellEnd"/>
      <w:r w:rsidRPr="000463F9">
        <w:rPr>
          <w:rFonts w:eastAsia="Times New Roman" w:cstheme="minorHAnsi"/>
          <w:b/>
          <w:color w:val="000000" w:themeColor="text1"/>
        </w:rPr>
        <w:t xml:space="preserve"> proteins observed in </w:t>
      </w:r>
      <w:r w:rsidRPr="000463F9">
        <w:rPr>
          <w:rFonts w:eastAsia="Times New Roman" w:cstheme="minorHAnsi"/>
          <w:b/>
          <w:i/>
          <w:color w:val="000000" w:themeColor="text1"/>
        </w:rPr>
        <w:t>Prochlorococcus</w:t>
      </w:r>
      <w:r w:rsidRPr="000463F9">
        <w:rPr>
          <w:rFonts w:eastAsia="Times New Roman" w:cstheme="minorHAnsi"/>
          <w:b/>
          <w:color w:val="000000" w:themeColor="text1"/>
        </w:rPr>
        <w:t xml:space="preserve"> MED4 cells.</w:t>
      </w:r>
    </w:p>
    <w:p w14:paraId="68987AA1" w14:textId="77777777" w:rsidR="003536DD" w:rsidRPr="00103574" w:rsidRDefault="003536DD" w:rsidP="00383458">
      <w:pPr>
        <w:jc w:val="both"/>
        <w:rPr>
          <w:rFonts w:cstheme="minorHAnsi"/>
          <w:b/>
          <w:color w:val="000000" w:themeColor="text1"/>
        </w:rPr>
      </w:pPr>
    </w:p>
    <w:p w14:paraId="44847E97" w14:textId="24361150" w:rsidR="0099704C" w:rsidRPr="00103574" w:rsidRDefault="004A6777" w:rsidP="00383458">
      <w:pPr>
        <w:jc w:val="both"/>
        <w:rPr>
          <w:rFonts w:cstheme="minorHAnsi"/>
          <w:b/>
          <w:color w:val="000000" w:themeColor="text1"/>
        </w:rPr>
      </w:pPr>
      <w:r w:rsidRPr="00103574">
        <w:rPr>
          <w:rFonts w:cstheme="minorHAnsi"/>
          <w:b/>
          <w:color w:val="000000" w:themeColor="text1"/>
        </w:rPr>
        <w:t>DISCUSSION</w:t>
      </w:r>
      <w:r w:rsidR="009F410A">
        <w:rPr>
          <w:rFonts w:cstheme="minorHAnsi"/>
          <w:b/>
          <w:color w:val="000000" w:themeColor="text1"/>
        </w:rPr>
        <w:t>:</w:t>
      </w:r>
    </w:p>
    <w:p w14:paraId="43AD4296" w14:textId="04F29B15" w:rsidR="00A7215B" w:rsidRPr="00103574" w:rsidRDefault="0099704C" w:rsidP="00383458">
      <w:pPr>
        <w:jc w:val="both"/>
        <w:rPr>
          <w:rFonts w:cstheme="minorHAnsi"/>
          <w:color w:val="000000" w:themeColor="text1"/>
        </w:rPr>
      </w:pPr>
      <w:r w:rsidRPr="00103574">
        <w:rPr>
          <w:rFonts w:cstheme="minorHAnsi"/>
          <w:color w:val="000000" w:themeColor="text1"/>
        </w:rPr>
        <w:t>In this</w:t>
      </w:r>
      <w:r w:rsidR="00804745" w:rsidRPr="00103574">
        <w:rPr>
          <w:rFonts w:cstheme="minorHAnsi"/>
          <w:color w:val="000000" w:themeColor="text1"/>
        </w:rPr>
        <w:t xml:space="preserve"> protocol</w:t>
      </w:r>
      <w:r w:rsidRPr="00103574">
        <w:rPr>
          <w:rFonts w:cstheme="minorHAnsi"/>
          <w:color w:val="000000" w:themeColor="text1"/>
        </w:rPr>
        <w:t xml:space="preserve">, </w:t>
      </w:r>
      <w:r w:rsidR="005C4624" w:rsidRPr="00103574">
        <w:rPr>
          <w:rFonts w:cstheme="minorHAnsi"/>
          <w:color w:val="000000" w:themeColor="text1"/>
        </w:rPr>
        <w:t>we described</w:t>
      </w:r>
      <w:r w:rsidRPr="00103574">
        <w:rPr>
          <w:rFonts w:cstheme="minorHAnsi"/>
          <w:color w:val="000000" w:themeColor="text1"/>
        </w:rPr>
        <w:t xml:space="preserve"> </w:t>
      </w:r>
      <w:r w:rsidR="005C4624" w:rsidRPr="00103574">
        <w:rPr>
          <w:rFonts w:cstheme="minorHAnsi"/>
          <w:color w:val="000000" w:themeColor="text1"/>
        </w:rPr>
        <w:t xml:space="preserve">a </w:t>
      </w:r>
      <w:r w:rsidR="00AE046E" w:rsidRPr="00103574">
        <w:rPr>
          <w:rFonts w:cstheme="minorHAnsi"/>
          <w:color w:val="000000" w:themeColor="text1"/>
        </w:rPr>
        <w:t>procedure</w:t>
      </w:r>
      <w:r w:rsidR="005C4624" w:rsidRPr="00103574">
        <w:rPr>
          <w:rFonts w:cstheme="minorHAnsi"/>
          <w:color w:val="000000" w:themeColor="text1"/>
        </w:rPr>
        <w:t xml:space="preserve"> to </w:t>
      </w:r>
      <w:r w:rsidRPr="00103574">
        <w:rPr>
          <w:rFonts w:cstheme="minorHAnsi"/>
          <w:color w:val="000000" w:themeColor="text1"/>
        </w:rPr>
        <w:t xml:space="preserve">significantly </w:t>
      </w:r>
      <w:r w:rsidR="00AE1604" w:rsidRPr="00103574">
        <w:rPr>
          <w:rFonts w:cstheme="minorHAnsi"/>
          <w:color w:val="000000" w:themeColor="text1"/>
        </w:rPr>
        <w:t xml:space="preserve">reduce </w:t>
      </w:r>
      <w:r w:rsidRPr="00103574">
        <w:rPr>
          <w:rFonts w:cstheme="minorHAnsi"/>
          <w:color w:val="000000" w:themeColor="text1"/>
        </w:rPr>
        <w:t xml:space="preserve">the autofluorescence of the cyanobacterium </w:t>
      </w:r>
      <w:r w:rsidRPr="00103574">
        <w:rPr>
          <w:rFonts w:cstheme="minorHAnsi"/>
          <w:i/>
          <w:color w:val="000000" w:themeColor="text1"/>
        </w:rPr>
        <w:t>Prochlorococcus</w:t>
      </w:r>
      <w:r w:rsidRPr="00103574">
        <w:rPr>
          <w:rFonts w:cstheme="minorHAnsi"/>
          <w:color w:val="000000" w:themeColor="text1"/>
        </w:rPr>
        <w:t xml:space="preserve"> (</w:t>
      </w:r>
      <w:r w:rsidR="002C1D51" w:rsidRPr="002C1D51">
        <w:rPr>
          <w:rFonts w:cstheme="minorHAnsi"/>
          <w:b/>
          <w:color w:val="000000" w:themeColor="text1"/>
        </w:rPr>
        <w:t>Figure 3C</w:t>
      </w:r>
      <w:r w:rsidRPr="00103574">
        <w:rPr>
          <w:rFonts w:cstheme="minorHAnsi"/>
          <w:color w:val="000000" w:themeColor="text1"/>
        </w:rPr>
        <w:t>)</w:t>
      </w:r>
      <w:r w:rsidR="00AE046E" w:rsidRPr="00103574">
        <w:rPr>
          <w:rFonts w:cstheme="minorHAnsi"/>
          <w:color w:val="000000" w:themeColor="text1"/>
        </w:rPr>
        <w:t xml:space="preserve"> and</w:t>
      </w:r>
      <w:r w:rsidR="009F410A">
        <w:rPr>
          <w:rFonts w:cstheme="minorHAnsi"/>
          <w:color w:val="000000" w:themeColor="text1"/>
        </w:rPr>
        <w:t>,</w:t>
      </w:r>
      <w:r w:rsidR="00AE046E" w:rsidRPr="00103574">
        <w:rPr>
          <w:rFonts w:cstheme="minorHAnsi"/>
          <w:color w:val="000000" w:themeColor="text1"/>
        </w:rPr>
        <w:t xml:space="preserve"> then</w:t>
      </w:r>
      <w:r w:rsidR="009F410A">
        <w:rPr>
          <w:rFonts w:cstheme="minorHAnsi"/>
          <w:color w:val="000000" w:themeColor="text1"/>
        </w:rPr>
        <w:t>,</w:t>
      </w:r>
      <w:r w:rsidR="00AE046E" w:rsidRPr="00103574">
        <w:rPr>
          <w:rFonts w:cstheme="minorHAnsi"/>
          <w:color w:val="000000" w:themeColor="text1"/>
        </w:rPr>
        <w:t xml:space="preserve"> </w:t>
      </w:r>
      <w:proofErr w:type="spellStart"/>
      <w:r w:rsidR="00AE046E" w:rsidRPr="00103574">
        <w:rPr>
          <w:rFonts w:cstheme="minorHAnsi"/>
          <w:color w:val="000000" w:themeColor="text1"/>
        </w:rPr>
        <w:t>immunostain</w:t>
      </w:r>
      <w:proofErr w:type="spellEnd"/>
      <w:r w:rsidR="00AE046E" w:rsidRPr="00103574">
        <w:rPr>
          <w:rFonts w:cstheme="minorHAnsi"/>
          <w:color w:val="000000" w:themeColor="text1"/>
        </w:rPr>
        <w:t xml:space="preserve"> </w:t>
      </w:r>
      <w:r w:rsidR="009F410A">
        <w:rPr>
          <w:rFonts w:cstheme="minorHAnsi"/>
          <w:color w:val="000000" w:themeColor="text1"/>
        </w:rPr>
        <w:t xml:space="preserve">the </w:t>
      </w:r>
      <w:r w:rsidR="00AE046E" w:rsidRPr="00103574">
        <w:rPr>
          <w:rFonts w:cstheme="minorHAnsi"/>
          <w:color w:val="000000" w:themeColor="text1"/>
        </w:rPr>
        <w:t>proteins in the cell</w:t>
      </w:r>
      <w:r w:rsidR="00763588" w:rsidRPr="00103574">
        <w:rPr>
          <w:rFonts w:cstheme="minorHAnsi"/>
          <w:color w:val="000000" w:themeColor="text1"/>
        </w:rPr>
        <w:t xml:space="preserve">s, which </w:t>
      </w:r>
      <w:r w:rsidR="00482E01" w:rsidRPr="00103574">
        <w:rPr>
          <w:rFonts w:cstheme="minorHAnsi"/>
          <w:color w:val="000000" w:themeColor="text1"/>
        </w:rPr>
        <w:t>enable</w:t>
      </w:r>
      <w:r w:rsidR="005C4624" w:rsidRPr="00103574">
        <w:rPr>
          <w:rFonts w:cstheme="minorHAnsi"/>
          <w:color w:val="000000" w:themeColor="text1"/>
        </w:rPr>
        <w:t>d</w:t>
      </w:r>
      <w:r w:rsidR="00482E01" w:rsidRPr="00103574">
        <w:rPr>
          <w:rFonts w:cstheme="minorHAnsi"/>
          <w:color w:val="000000" w:themeColor="text1"/>
        </w:rPr>
        <w:t xml:space="preserve"> us to utilize </w:t>
      </w:r>
      <w:r w:rsidR="00D860B4" w:rsidRPr="00103574">
        <w:rPr>
          <w:rFonts w:cstheme="minorHAnsi"/>
          <w:color w:val="000000" w:themeColor="text1"/>
        </w:rPr>
        <w:t xml:space="preserve">STORM </w:t>
      </w:r>
      <w:r w:rsidR="00482E01" w:rsidRPr="00103574">
        <w:rPr>
          <w:rFonts w:cstheme="minorHAnsi"/>
          <w:color w:val="000000" w:themeColor="text1"/>
        </w:rPr>
        <w:t xml:space="preserve">to study </w:t>
      </w:r>
      <w:r w:rsidR="00D860B4" w:rsidRPr="00103574">
        <w:rPr>
          <w:rFonts w:cstheme="minorHAnsi"/>
          <w:color w:val="000000" w:themeColor="text1"/>
        </w:rPr>
        <w:t xml:space="preserve">the </w:t>
      </w:r>
      <w:r w:rsidR="00562296" w:rsidRPr="00103574">
        <w:rPr>
          <w:rFonts w:cstheme="minorHAnsi"/>
          <w:color w:val="000000" w:themeColor="text1"/>
        </w:rPr>
        <w:t>3</w:t>
      </w:r>
      <w:r w:rsidR="009F410A">
        <w:rPr>
          <w:rFonts w:cstheme="minorHAnsi"/>
          <w:color w:val="000000" w:themeColor="text1"/>
        </w:rPr>
        <w:t>-</w:t>
      </w:r>
      <w:r w:rsidR="00562296" w:rsidRPr="00103574">
        <w:rPr>
          <w:rFonts w:cstheme="minorHAnsi"/>
          <w:color w:val="000000" w:themeColor="text1"/>
        </w:rPr>
        <w:t xml:space="preserve">D </w:t>
      </w:r>
      <w:proofErr w:type="spellStart"/>
      <w:r w:rsidR="005C4624" w:rsidRPr="00103574">
        <w:rPr>
          <w:rFonts w:cstheme="minorHAnsi"/>
          <w:color w:val="000000" w:themeColor="text1"/>
        </w:rPr>
        <w:t>Fts</w:t>
      </w:r>
      <w:r w:rsidR="00562296" w:rsidRPr="00103574">
        <w:rPr>
          <w:rFonts w:cstheme="minorHAnsi"/>
          <w:color w:val="000000" w:themeColor="text1"/>
        </w:rPr>
        <w:t>Z</w:t>
      </w:r>
      <w:proofErr w:type="spellEnd"/>
      <w:r w:rsidR="00562296" w:rsidRPr="00103574">
        <w:rPr>
          <w:rFonts w:cstheme="minorHAnsi"/>
          <w:color w:val="000000" w:themeColor="text1"/>
        </w:rPr>
        <w:t xml:space="preserve"> ring morphologies </w:t>
      </w:r>
      <w:r w:rsidR="005C4624" w:rsidRPr="00103574">
        <w:rPr>
          <w:rFonts w:cstheme="minorHAnsi"/>
          <w:color w:val="000000" w:themeColor="text1"/>
        </w:rPr>
        <w:t xml:space="preserve">in </w:t>
      </w:r>
      <w:r w:rsidR="005C4624" w:rsidRPr="00103574">
        <w:rPr>
          <w:rFonts w:cstheme="minorHAnsi"/>
          <w:i/>
          <w:color w:val="000000" w:themeColor="text1"/>
        </w:rPr>
        <w:t>Prochlorococcus</w:t>
      </w:r>
      <w:r w:rsidR="00A7215B" w:rsidRPr="00103574">
        <w:rPr>
          <w:rFonts w:cstheme="minorHAnsi"/>
          <w:color w:val="000000" w:themeColor="text1"/>
        </w:rPr>
        <w:t xml:space="preserve"> (</w:t>
      </w:r>
      <w:r w:rsidR="002C1D51" w:rsidRPr="002C1D51">
        <w:rPr>
          <w:rFonts w:cstheme="minorHAnsi"/>
          <w:b/>
          <w:color w:val="000000" w:themeColor="text1"/>
        </w:rPr>
        <w:t>Figure 4</w:t>
      </w:r>
      <w:r w:rsidR="00A7215B" w:rsidRPr="00103574">
        <w:rPr>
          <w:rFonts w:cstheme="minorHAnsi"/>
          <w:color w:val="000000" w:themeColor="text1"/>
        </w:rPr>
        <w:t>)</w:t>
      </w:r>
      <w:r w:rsidR="00D860B4" w:rsidRPr="00103574">
        <w:rPr>
          <w:rFonts w:cstheme="minorHAnsi"/>
          <w:color w:val="000000" w:themeColor="text1"/>
        </w:rPr>
        <w:t>.</w:t>
      </w:r>
      <w:r w:rsidR="00A46D64" w:rsidRPr="00103574">
        <w:rPr>
          <w:rFonts w:cstheme="minorHAnsi"/>
          <w:color w:val="000000" w:themeColor="text1"/>
        </w:rPr>
        <w:t xml:space="preserve"> </w:t>
      </w:r>
      <w:r w:rsidR="009F410A">
        <w:rPr>
          <w:rFonts w:cstheme="minorHAnsi"/>
          <w:color w:val="000000" w:themeColor="text1"/>
        </w:rPr>
        <w:t>This</w:t>
      </w:r>
      <w:r w:rsidR="00804745" w:rsidRPr="00103574">
        <w:rPr>
          <w:rFonts w:cstheme="minorHAnsi"/>
          <w:color w:val="000000" w:themeColor="text1"/>
        </w:rPr>
        <w:t xml:space="preserve"> protocol </w:t>
      </w:r>
      <w:r w:rsidR="00F47FE2" w:rsidRPr="00103574">
        <w:rPr>
          <w:rFonts w:cstheme="minorHAnsi"/>
          <w:color w:val="000000" w:themeColor="text1"/>
        </w:rPr>
        <w:t>might be ado</w:t>
      </w:r>
      <w:r w:rsidR="005C4624" w:rsidRPr="00103574">
        <w:rPr>
          <w:rFonts w:cstheme="minorHAnsi"/>
          <w:color w:val="000000" w:themeColor="text1"/>
        </w:rPr>
        <w:t xml:space="preserve">pted for super-resolution imaging in other </w:t>
      </w:r>
      <w:r w:rsidR="00CC40E8" w:rsidRPr="00103574">
        <w:rPr>
          <w:rFonts w:cstheme="minorHAnsi"/>
          <w:color w:val="000000" w:themeColor="text1"/>
        </w:rPr>
        <w:t xml:space="preserve">photosynthetic organisms. </w:t>
      </w:r>
    </w:p>
    <w:p w14:paraId="3D7AC689" w14:textId="77777777" w:rsidR="000F12B3" w:rsidRPr="00103574" w:rsidRDefault="000F12B3" w:rsidP="00383458">
      <w:pPr>
        <w:jc w:val="both"/>
        <w:rPr>
          <w:rFonts w:cstheme="minorHAnsi"/>
          <w:color w:val="000000" w:themeColor="text1"/>
        </w:rPr>
      </w:pPr>
    </w:p>
    <w:p w14:paraId="30B0B742" w14:textId="5DE603E7" w:rsidR="000F12B3" w:rsidRPr="00103574" w:rsidRDefault="000537A8" w:rsidP="00383458">
      <w:pPr>
        <w:jc w:val="both"/>
        <w:rPr>
          <w:rFonts w:cstheme="minorHAnsi"/>
          <w:color w:val="000000" w:themeColor="text1"/>
        </w:rPr>
      </w:pPr>
      <w:r w:rsidRPr="00103574">
        <w:rPr>
          <w:rFonts w:cstheme="minorHAnsi"/>
          <w:color w:val="000000" w:themeColor="text1"/>
        </w:rPr>
        <w:t>P</w:t>
      </w:r>
      <w:r w:rsidR="000F12B3" w:rsidRPr="00103574">
        <w:rPr>
          <w:rFonts w:cstheme="minorHAnsi"/>
          <w:color w:val="000000" w:themeColor="text1"/>
        </w:rPr>
        <w:t>revious studies on photosynthetic organisms</w:t>
      </w:r>
      <w:r w:rsidR="00613169" w:rsidRPr="00103574">
        <w:rPr>
          <w:rFonts w:cstheme="minorHAnsi"/>
          <w:color w:val="000000" w:themeColor="text1"/>
        </w:rPr>
        <w:t xml:space="preserve"> mainly used</w:t>
      </w:r>
      <w:r w:rsidR="000F12B3" w:rsidRPr="00103574">
        <w:rPr>
          <w:rFonts w:cstheme="minorHAnsi"/>
          <w:color w:val="000000" w:themeColor="text1"/>
        </w:rPr>
        <w:t xml:space="preserve"> SIM to achieve super-resolution imag</w:t>
      </w:r>
      <w:r w:rsidR="00613169" w:rsidRPr="00103574">
        <w:rPr>
          <w:rFonts w:cstheme="minorHAnsi"/>
          <w:color w:val="000000" w:themeColor="text1"/>
        </w:rPr>
        <w:t>ing</w:t>
      </w:r>
      <w:r w:rsidR="009E182C" w:rsidRPr="00103574">
        <w:rPr>
          <w:rFonts w:cstheme="minorHAnsi"/>
          <w:color w:val="000000" w:themeColor="text1"/>
        </w:rPr>
        <w:t xml:space="preserve"> because SIM does not require lasers of high intensity</w:t>
      </w:r>
      <w:r w:rsidR="000F12B3" w:rsidRPr="00103574">
        <w:rPr>
          <w:rFonts w:cstheme="minorHAnsi"/>
          <w:color w:val="000000" w:themeColor="text1"/>
        </w:rPr>
        <w:t xml:space="preserve">. However, the spatial resolution of SIM is only </w:t>
      </w:r>
      <w:r w:rsidR="00613169" w:rsidRPr="00103574">
        <w:rPr>
          <w:rFonts w:cstheme="minorHAnsi"/>
          <w:color w:val="000000" w:themeColor="text1"/>
        </w:rPr>
        <w:t>~</w:t>
      </w:r>
      <w:r w:rsidR="000F12B3" w:rsidRPr="00103574">
        <w:rPr>
          <w:rFonts w:cstheme="minorHAnsi"/>
          <w:color w:val="000000" w:themeColor="text1"/>
        </w:rPr>
        <w:t>100 nm</w:t>
      </w:r>
      <w:r w:rsidR="000F12B3" w:rsidRPr="00103574">
        <w:rPr>
          <w:rFonts w:cstheme="minorHAnsi"/>
          <w:color w:val="000000" w:themeColor="text1"/>
        </w:rPr>
        <w:fldChar w:fldCharType="begin" w:fldLock="1"/>
      </w:r>
      <w:r w:rsidR="00DD6967" w:rsidRPr="00103574">
        <w:rPr>
          <w:rFonts w:cstheme="minorHAnsi"/>
          <w:color w:val="000000" w:themeColor="text1"/>
        </w:rPr>
        <w:instrText>ADDIN CSL_CITATION {"citationItems":[{"id":"ITEM-1","itemData":{"DOI":"10.1016/j.cell.2010.12.002","ISBN":"1097-4172 (Electronic)\\r0092-8674 (Linking)","ISSN":"00928674","PMID":"21168201","abstract":"Anyone who has used a light microscope has wished that its resolution could be a little better. Now, after centuries of gradual improvements, fluorescence microscopy has made a quantum leap in its resolving power due, in large part, to advancements over the past several years in a new area of research called super-resolution fluorescence microscopy. In this Primer, we explain the principles of various super-resolution approaches, such as STED, (S)SIM, and STORM/(F)PALM. Then, we describe recent applications of super-resolution microscopy in cells, which demonstrate how these approaches are beginning to provide new insights into cell biology, microbiology, and neurobiology. © 2010 Elsevier Inc.","author":[{"dropping-particle":"","family":"Huang","given":"Bo","non-dropping-particle":"","parse-names":false,"suffix":""},{"dropping-particle":"","family":"Babcock","given":"Hazen","non-dropping-particle":"","parse-names":false,"suffix":""},{"dropping-particle":"","family":"Zhuang","given":"Xiaowei","non-dropping-particle":"","parse-names":false,"suffix":""}],"container-title":"Cell","id":"ITEM-1","issue":"7","issued":{"date-parts":[["2010"]]},"page":"1047-1058","publisher":"Elsevier Inc.","title":"Breaking the diffraction barrier: Super-resolution imaging of cells","type":"article-journal","volume":"143"},"uris":["http://www.mendeley.com/documents/?uuid=56c91bc4-9a6a-4d5a-a0e4-5da45bc3ce49"]}],"mendeley":{"formattedCitation":"&lt;sup&gt;1&lt;/sup&gt;","plainTextFormattedCitation":"1","previouslyFormattedCitation":"&lt;sup&gt;1&lt;/sup&gt;"},"properties":{"noteIndex":0},"schema":"https://github.com/citation-style-language/schema/raw/master/csl-citation.json"}</w:instrText>
      </w:r>
      <w:r w:rsidR="000F12B3" w:rsidRPr="00103574">
        <w:rPr>
          <w:rFonts w:cstheme="minorHAnsi"/>
          <w:color w:val="000000" w:themeColor="text1"/>
        </w:rPr>
        <w:fldChar w:fldCharType="separate"/>
      </w:r>
      <w:r w:rsidR="000F12B3" w:rsidRPr="00103574">
        <w:rPr>
          <w:rFonts w:cstheme="minorHAnsi"/>
          <w:noProof/>
          <w:color w:val="000000" w:themeColor="text1"/>
          <w:vertAlign w:val="superscript"/>
        </w:rPr>
        <w:t>1</w:t>
      </w:r>
      <w:r w:rsidR="000F12B3" w:rsidRPr="00103574">
        <w:rPr>
          <w:rFonts w:cstheme="minorHAnsi"/>
          <w:color w:val="000000" w:themeColor="text1"/>
        </w:rPr>
        <w:fldChar w:fldCharType="end"/>
      </w:r>
      <w:r w:rsidR="000F12B3" w:rsidRPr="00103574">
        <w:rPr>
          <w:rFonts w:cstheme="minorHAnsi"/>
          <w:color w:val="000000" w:themeColor="text1"/>
        </w:rPr>
        <w:t xml:space="preserve">, which is much lower than that of STORM. In </w:t>
      </w:r>
      <w:r w:rsidR="009F410A">
        <w:rPr>
          <w:rFonts w:cstheme="minorHAnsi"/>
          <w:color w:val="000000" w:themeColor="text1"/>
        </w:rPr>
        <w:t>this</w:t>
      </w:r>
      <w:r w:rsidR="000F12B3" w:rsidRPr="00103574">
        <w:rPr>
          <w:rFonts w:cstheme="minorHAnsi"/>
          <w:color w:val="000000" w:themeColor="text1"/>
        </w:rPr>
        <w:t xml:space="preserve"> </w:t>
      </w:r>
      <w:r w:rsidR="00613169" w:rsidRPr="00103574">
        <w:rPr>
          <w:rFonts w:cstheme="minorHAnsi"/>
          <w:color w:val="000000" w:themeColor="text1"/>
        </w:rPr>
        <w:t>study</w:t>
      </w:r>
      <w:r w:rsidR="000F12B3" w:rsidRPr="00103574">
        <w:rPr>
          <w:rFonts w:cstheme="minorHAnsi"/>
          <w:color w:val="000000" w:themeColor="text1"/>
        </w:rPr>
        <w:t xml:space="preserve">, the spatial resolution of STORM images </w:t>
      </w:r>
      <w:r w:rsidR="009F410A">
        <w:rPr>
          <w:rFonts w:cstheme="minorHAnsi"/>
          <w:color w:val="000000" w:themeColor="text1"/>
        </w:rPr>
        <w:t>could</w:t>
      </w:r>
      <w:r w:rsidR="000F12B3" w:rsidRPr="00103574">
        <w:rPr>
          <w:rFonts w:cstheme="minorHAnsi"/>
          <w:color w:val="000000" w:themeColor="text1"/>
        </w:rPr>
        <w:t xml:space="preserve"> reach 9.6 nm in the </w:t>
      </w:r>
      <w:proofErr w:type="spellStart"/>
      <w:r w:rsidR="000F12B3" w:rsidRPr="00103574">
        <w:rPr>
          <w:rFonts w:cstheme="minorHAnsi"/>
          <w:color w:val="000000" w:themeColor="text1"/>
        </w:rPr>
        <w:t>xy</w:t>
      </w:r>
      <w:proofErr w:type="spellEnd"/>
      <w:r w:rsidR="009F410A">
        <w:rPr>
          <w:rFonts w:cstheme="minorHAnsi"/>
          <w:color w:val="000000" w:themeColor="text1"/>
        </w:rPr>
        <w:t>-</w:t>
      </w:r>
      <w:r w:rsidR="000F12B3" w:rsidRPr="00103574">
        <w:rPr>
          <w:rFonts w:cstheme="minorHAnsi"/>
          <w:color w:val="000000" w:themeColor="text1"/>
        </w:rPr>
        <w:t>plane and 41.6 nm in the z</w:t>
      </w:r>
      <w:r w:rsidR="009F410A">
        <w:rPr>
          <w:rFonts w:cstheme="minorHAnsi"/>
          <w:color w:val="000000" w:themeColor="text1"/>
        </w:rPr>
        <w:t>-</w:t>
      </w:r>
      <w:r w:rsidR="000F12B3" w:rsidRPr="00103574">
        <w:rPr>
          <w:rFonts w:cstheme="minorHAnsi"/>
          <w:color w:val="000000" w:themeColor="text1"/>
        </w:rPr>
        <w:t>axis</w:t>
      </w:r>
      <w:r w:rsidR="00BC34E2" w:rsidRPr="00103574">
        <w:rPr>
          <w:rFonts w:cstheme="minorHAnsi"/>
          <w:color w:val="000000" w:themeColor="text1"/>
        </w:rPr>
        <w:fldChar w:fldCharType="begin" w:fldLock="1"/>
      </w:r>
      <w:r w:rsidR="00F85ADD" w:rsidRPr="00103574">
        <w:rPr>
          <w:rFonts w:cstheme="minorHAnsi"/>
          <w:color w:val="000000" w:themeColor="text1"/>
        </w:rPr>
        <w:instrText>ADDIN CSL_CITATION {"citationItems":[{"id":"ITEM-1","itemData":{"DOI":"doi: 10.1128/mBio.00657-17","author":[{"dropping-particle":"","family":"Liu","given":"Riyue","non-dropping-particle":"","parse-names":false,"suffix":""},{"dropping-particle":"","family":"Liu","given":"Yaxin","non-dropping-particle":"","parse-names":false,"suffix":""},{"dropping-particle":"","family":"Liu","given":"Shichang","non-dropping-particle":"","parse-names":false,"suffix":""},{"dropping-particle":"","family":"Wang","given":"Ying","non-dropping-particle":"","parse-names":false,"suffix":""},{"dropping-particle":"","family":"Li","given":"Kim","non-dropping-particle":"","parse-names":false,"suffix":""},{"dropping-particle":"","family":"Li","given":"Ning","non-dropping-particle":"","parse-names":false,"suffix":""},{"dropping-particle":"","family":"Xu","given":"Daiying","non-dropping-particle":"","parse-names":false,"suffix":""},{"dropping-particle":"","family":"Zeng","given":"Qinglu","non-dropping-particle":"","parse-names":false,"suffix":""}],"container-title":"mbio","id":"ITEM-1","issue":"6","issued":{"date-parts":[["2017"]]},"page":"e00657-17","title":"Three-Dimensional Superresolution Imaging of the FtsZ Ring during Cell Division of the Cyanobacterium &lt;i&gt;Prochlorococcus&lt;/i&gt;","type":"article-journal","volume":"8"},"uris":["http://www.mendeley.com/documents/?uuid=cc1cdbd3-c41c-4f29-8d38-0202114a82a8"]}],"mendeley":{"formattedCitation":"&lt;sup&gt;9&lt;/sup&gt;","plainTextFormattedCitation":"9","previouslyFormattedCitation":"&lt;sup&gt;9&lt;/sup&gt;"},"properties":{"noteIndex":0},"schema":"https://github.com/citation-style-language/schema/raw/master/csl-citation.json"}</w:instrText>
      </w:r>
      <w:r w:rsidR="00BC34E2" w:rsidRPr="00103574">
        <w:rPr>
          <w:rFonts w:cstheme="minorHAnsi"/>
          <w:color w:val="000000" w:themeColor="text1"/>
        </w:rPr>
        <w:fldChar w:fldCharType="separate"/>
      </w:r>
      <w:r w:rsidR="00BD2B80" w:rsidRPr="00103574">
        <w:rPr>
          <w:rFonts w:cstheme="minorHAnsi"/>
          <w:noProof/>
          <w:color w:val="000000" w:themeColor="text1"/>
          <w:vertAlign w:val="superscript"/>
        </w:rPr>
        <w:t>9</w:t>
      </w:r>
      <w:r w:rsidR="00BC34E2" w:rsidRPr="00103574">
        <w:rPr>
          <w:rFonts w:cstheme="minorHAnsi"/>
          <w:color w:val="000000" w:themeColor="text1"/>
        </w:rPr>
        <w:fldChar w:fldCharType="end"/>
      </w:r>
      <w:r w:rsidR="000F12B3" w:rsidRPr="00103574">
        <w:rPr>
          <w:rFonts w:cstheme="minorHAnsi"/>
          <w:color w:val="000000" w:themeColor="text1"/>
        </w:rPr>
        <w:t>. The improv</w:t>
      </w:r>
      <w:r w:rsidR="00613169" w:rsidRPr="00103574">
        <w:rPr>
          <w:rFonts w:cstheme="minorHAnsi"/>
          <w:color w:val="000000" w:themeColor="text1"/>
        </w:rPr>
        <w:t>ed</w:t>
      </w:r>
      <w:r w:rsidR="000F12B3" w:rsidRPr="00103574">
        <w:rPr>
          <w:rFonts w:cstheme="minorHAnsi"/>
          <w:color w:val="000000" w:themeColor="text1"/>
        </w:rPr>
        <w:t xml:space="preserve"> resolution provided by </w:t>
      </w:r>
      <w:r w:rsidR="009E182C" w:rsidRPr="00103574">
        <w:rPr>
          <w:rFonts w:cstheme="minorHAnsi"/>
          <w:color w:val="000000" w:themeColor="text1"/>
        </w:rPr>
        <w:t xml:space="preserve">photobleaching and </w:t>
      </w:r>
      <w:r w:rsidR="000F12B3" w:rsidRPr="00103574">
        <w:rPr>
          <w:rFonts w:cstheme="minorHAnsi"/>
          <w:color w:val="000000" w:themeColor="text1"/>
        </w:rPr>
        <w:t xml:space="preserve">STORM imaging allows </w:t>
      </w:r>
      <w:r w:rsidR="00BC6558" w:rsidRPr="00103574">
        <w:rPr>
          <w:rFonts w:cstheme="minorHAnsi"/>
          <w:color w:val="000000" w:themeColor="text1"/>
        </w:rPr>
        <w:t>researchers</w:t>
      </w:r>
      <w:r w:rsidR="000F12B3" w:rsidRPr="00103574">
        <w:rPr>
          <w:rFonts w:cstheme="minorHAnsi"/>
          <w:color w:val="000000" w:themeColor="text1"/>
        </w:rPr>
        <w:t xml:space="preserve"> to </w:t>
      </w:r>
      <w:r w:rsidR="009E182C" w:rsidRPr="00103574">
        <w:rPr>
          <w:rFonts w:cstheme="minorHAnsi"/>
          <w:color w:val="000000" w:themeColor="text1"/>
        </w:rPr>
        <w:t xml:space="preserve">study photosynthetic organisms </w:t>
      </w:r>
      <w:r w:rsidR="000F12B3" w:rsidRPr="00103574">
        <w:rPr>
          <w:rFonts w:cstheme="minorHAnsi"/>
          <w:color w:val="000000" w:themeColor="text1"/>
        </w:rPr>
        <w:t xml:space="preserve">in unprecedented detail. </w:t>
      </w:r>
    </w:p>
    <w:p w14:paraId="6F3747DA" w14:textId="77777777" w:rsidR="00CC40E8" w:rsidRPr="00103574" w:rsidRDefault="00CC40E8" w:rsidP="00383458">
      <w:pPr>
        <w:jc w:val="both"/>
        <w:rPr>
          <w:rFonts w:cstheme="minorHAnsi"/>
          <w:color w:val="000000" w:themeColor="text1"/>
        </w:rPr>
      </w:pPr>
    </w:p>
    <w:p w14:paraId="382E65A9" w14:textId="29E3F227" w:rsidR="006C6CCE" w:rsidRPr="00103574" w:rsidRDefault="006C6CCE" w:rsidP="00383458">
      <w:pPr>
        <w:jc w:val="both"/>
        <w:rPr>
          <w:rFonts w:cstheme="minorHAnsi"/>
          <w:color w:val="000000" w:themeColor="text1"/>
        </w:rPr>
      </w:pPr>
      <w:r w:rsidRPr="00103574">
        <w:rPr>
          <w:rFonts w:cstheme="minorHAnsi"/>
          <w:color w:val="000000" w:themeColor="text1"/>
        </w:rPr>
        <w:t xml:space="preserve">Photobleaching prior to STORM is a critical step </w:t>
      </w:r>
      <w:r w:rsidR="009F410A">
        <w:rPr>
          <w:rFonts w:cstheme="minorHAnsi"/>
          <w:color w:val="000000" w:themeColor="text1"/>
        </w:rPr>
        <w:t>that</w:t>
      </w:r>
      <w:r w:rsidRPr="00103574">
        <w:rPr>
          <w:rFonts w:cstheme="minorHAnsi"/>
          <w:color w:val="000000" w:themeColor="text1"/>
        </w:rPr>
        <w:t xml:space="preserve"> enables </w:t>
      </w:r>
      <w:r w:rsidR="009F410A">
        <w:rPr>
          <w:rFonts w:cstheme="minorHAnsi"/>
          <w:color w:val="000000" w:themeColor="text1"/>
        </w:rPr>
        <w:t>researchers</w:t>
      </w:r>
      <w:r w:rsidRPr="00103574">
        <w:rPr>
          <w:rFonts w:cstheme="minorHAnsi"/>
          <w:color w:val="000000" w:themeColor="text1"/>
        </w:rPr>
        <w:t xml:space="preserve"> to observe the location and dynamics of proteins in </w:t>
      </w:r>
      <w:proofErr w:type="spellStart"/>
      <w:r w:rsidRPr="00103574">
        <w:rPr>
          <w:rFonts w:cstheme="minorHAnsi"/>
          <w:color w:val="000000" w:themeColor="text1"/>
        </w:rPr>
        <w:t>autofluorescent</w:t>
      </w:r>
      <w:proofErr w:type="spellEnd"/>
      <w:r w:rsidRPr="00103574">
        <w:rPr>
          <w:rFonts w:cstheme="minorHAnsi"/>
          <w:color w:val="000000" w:themeColor="text1"/>
        </w:rPr>
        <w:t xml:space="preserve"> organisms. </w:t>
      </w:r>
      <w:r w:rsidR="007D3BA2" w:rsidRPr="00103574">
        <w:rPr>
          <w:rFonts w:cstheme="minorHAnsi"/>
          <w:color w:val="000000" w:themeColor="text1"/>
        </w:rPr>
        <w:t xml:space="preserve">Besides cyanobacteria, </w:t>
      </w:r>
      <w:r w:rsidR="00A2541C" w:rsidRPr="00103574">
        <w:rPr>
          <w:rFonts w:cstheme="minorHAnsi"/>
          <w:color w:val="000000" w:themeColor="text1"/>
        </w:rPr>
        <w:t xml:space="preserve">we have </w:t>
      </w:r>
      <w:r w:rsidR="007D3BA2" w:rsidRPr="00103574">
        <w:rPr>
          <w:rFonts w:cstheme="minorHAnsi"/>
          <w:color w:val="000000" w:themeColor="text1"/>
        </w:rPr>
        <w:t>demonstrated that</w:t>
      </w:r>
      <w:r w:rsidR="00CC40E8" w:rsidRPr="00103574">
        <w:rPr>
          <w:rFonts w:cstheme="minorHAnsi"/>
          <w:color w:val="000000" w:themeColor="text1"/>
        </w:rPr>
        <w:t xml:space="preserve"> autofluorescence of the flowering plant </w:t>
      </w:r>
      <w:r w:rsidR="00772CC1" w:rsidRPr="00103574">
        <w:rPr>
          <w:rFonts w:cstheme="minorHAnsi"/>
          <w:i/>
          <w:color w:val="000000" w:themeColor="text1"/>
        </w:rPr>
        <w:t>Arabidopsis thaliana</w:t>
      </w:r>
      <w:r w:rsidR="00772CC1" w:rsidRPr="00103574" w:rsidDel="00772CC1">
        <w:rPr>
          <w:rFonts w:cstheme="minorHAnsi"/>
          <w:i/>
          <w:color w:val="000000" w:themeColor="text1"/>
        </w:rPr>
        <w:t xml:space="preserve"> </w:t>
      </w:r>
      <w:r w:rsidR="00CC40E8" w:rsidRPr="00103574">
        <w:rPr>
          <w:rFonts w:cstheme="minorHAnsi"/>
          <w:color w:val="000000" w:themeColor="text1"/>
        </w:rPr>
        <w:t>could also be quenched after 60</w:t>
      </w:r>
      <w:r w:rsidR="009F410A">
        <w:rPr>
          <w:rFonts w:cstheme="minorHAnsi"/>
          <w:color w:val="000000" w:themeColor="text1"/>
        </w:rPr>
        <w:t xml:space="preserve"> </w:t>
      </w:r>
      <w:r w:rsidR="00CC40E8" w:rsidRPr="00103574">
        <w:rPr>
          <w:rFonts w:cstheme="minorHAnsi"/>
          <w:color w:val="000000" w:themeColor="text1"/>
        </w:rPr>
        <w:t xml:space="preserve">min </w:t>
      </w:r>
      <w:r w:rsidR="009F410A">
        <w:rPr>
          <w:rFonts w:cstheme="minorHAnsi"/>
          <w:color w:val="000000" w:themeColor="text1"/>
        </w:rPr>
        <w:t xml:space="preserve">of </w:t>
      </w:r>
      <w:r w:rsidR="00CC40E8" w:rsidRPr="00103574">
        <w:rPr>
          <w:rFonts w:cstheme="minorHAnsi"/>
          <w:color w:val="000000" w:themeColor="text1"/>
        </w:rPr>
        <w:t>photobleaching</w:t>
      </w:r>
      <w:r w:rsidR="001021A5" w:rsidRPr="00103574">
        <w:rPr>
          <w:rFonts w:cstheme="minorHAnsi"/>
          <w:color w:val="000000" w:themeColor="text1"/>
        </w:rPr>
        <w:fldChar w:fldCharType="begin" w:fldLock="1"/>
      </w:r>
      <w:r w:rsidR="00F85ADD" w:rsidRPr="00103574">
        <w:rPr>
          <w:rFonts w:cstheme="minorHAnsi"/>
          <w:color w:val="000000" w:themeColor="text1"/>
        </w:rPr>
        <w:instrText>ADDIN CSL_CITATION {"citationItems":[{"id":"ITEM-1","itemData":{"DOI":"doi: 10.1128/mBio.00657-17","author":[{"dropping-particle":"","family":"Liu","given":"Riyue","non-dropping-particle":"","parse-names":false,"suffix":""},{"dropping-particle":"","family":"Liu","given":"Yaxin","non-dropping-particle":"","parse-names":false,"suffix":""},{"dropping-particle":"","family":"Liu","given":"Shichang","non-dropping-particle":"","parse-names":false,"suffix":""},{"dropping-particle":"","family":"Wang","given":"Ying","non-dropping-particle":"","parse-names":false,"suffix":""},{"dropping-particle":"","family":"Li","given":"Kim","non-dropping-particle":"","parse-names":false,"suffix":""},{"dropping-particle":"","family":"Li","given":"Ning","non-dropping-particle":"","parse-names":false,"suffix":""},{"dropping-particle":"","family":"Xu","given":"Daiying","non-dropping-particle":"","parse-names":false,"suffix":""},{"dropping-particle":"","family":"Zeng","given":"Qinglu","non-dropping-particle":"","parse-names":false,"suffix":""}],"container-title":"mbio","id":"ITEM-1","issue":"6","issued":{"date-parts":[["2017"]]},"page":"e00657-17","title":"Three-Dimensional Superresolution Imaging of the FtsZ Ring during Cell Division of the Cyanobacterium &lt;i&gt;Prochlorococcus&lt;/i&gt;","type":"article-journal","volume":"8"},"uris":["http://www.mendeley.com/documents/?uuid=cc1cdbd3-c41c-4f29-8d38-0202114a82a8"]}],"mendeley":{"formattedCitation":"&lt;sup&gt;9&lt;/sup&gt;","plainTextFormattedCitation":"9","previouslyFormattedCitation":"&lt;sup&gt;9&lt;/sup&gt;"},"properties":{"noteIndex":0},"schema":"https://github.com/citation-style-language/schema/raw/master/csl-citation.json"}</w:instrText>
      </w:r>
      <w:r w:rsidR="001021A5" w:rsidRPr="00103574">
        <w:rPr>
          <w:rFonts w:cstheme="minorHAnsi"/>
          <w:color w:val="000000" w:themeColor="text1"/>
        </w:rPr>
        <w:fldChar w:fldCharType="separate"/>
      </w:r>
      <w:r w:rsidR="00BD2B80" w:rsidRPr="00103574">
        <w:rPr>
          <w:rFonts w:cstheme="minorHAnsi"/>
          <w:noProof/>
          <w:color w:val="000000" w:themeColor="text1"/>
          <w:vertAlign w:val="superscript"/>
        </w:rPr>
        <w:t>9</w:t>
      </w:r>
      <w:r w:rsidR="001021A5" w:rsidRPr="00103574">
        <w:rPr>
          <w:rFonts w:cstheme="minorHAnsi"/>
          <w:color w:val="000000" w:themeColor="text1"/>
        </w:rPr>
        <w:fldChar w:fldCharType="end"/>
      </w:r>
      <w:r w:rsidR="00CC40E8" w:rsidRPr="00103574">
        <w:rPr>
          <w:rFonts w:cstheme="minorHAnsi"/>
          <w:color w:val="000000" w:themeColor="text1"/>
        </w:rPr>
        <w:t>.</w:t>
      </w:r>
      <w:r w:rsidR="007D3BA2" w:rsidRPr="00103574">
        <w:rPr>
          <w:rFonts w:cstheme="minorHAnsi"/>
          <w:color w:val="000000" w:themeColor="text1"/>
        </w:rPr>
        <w:t xml:space="preserve"> </w:t>
      </w:r>
      <w:r w:rsidR="006573B6" w:rsidRPr="00103574">
        <w:rPr>
          <w:rFonts w:cstheme="minorHAnsi"/>
          <w:color w:val="000000" w:themeColor="text1"/>
        </w:rPr>
        <w:t xml:space="preserve">The photobleaching has been widely used, </w:t>
      </w:r>
      <w:r w:rsidR="009F410A">
        <w:rPr>
          <w:rFonts w:cstheme="minorHAnsi"/>
          <w:color w:val="000000" w:themeColor="text1"/>
        </w:rPr>
        <w:t>for instance for</w:t>
      </w:r>
      <w:r w:rsidR="006573B6" w:rsidRPr="00103574">
        <w:rPr>
          <w:rFonts w:cstheme="minorHAnsi"/>
          <w:color w:val="000000" w:themeColor="text1"/>
        </w:rPr>
        <w:t xml:space="preserve"> improving the signal-to-noise ratio and </w:t>
      </w:r>
      <w:r w:rsidR="009F410A">
        <w:rPr>
          <w:rFonts w:cstheme="minorHAnsi"/>
          <w:color w:val="000000" w:themeColor="text1"/>
        </w:rPr>
        <w:t xml:space="preserve">the </w:t>
      </w:r>
      <w:r w:rsidR="006573B6" w:rsidRPr="00103574">
        <w:rPr>
          <w:rFonts w:cstheme="minorHAnsi"/>
          <w:color w:val="000000" w:themeColor="text1"/>
        </w:rPr>
        <w:t>visualization of multiple biomarkers sequentially</w:t>
      </w:r>
      <w:r w:rsidR="006573B6" w:rsidRPr="00103574">
        <w:rPr>
          <w:rFonts w:cstheme="minorHAnsi"/>
          <w:color w:val="000000" w:themeColor="text1"/>
        </w:rPr>
        <w:fldChar w:fldCharType="begin" w:fldLock="1"/>
      </w:r>
      <w:r w:rsidR="00A11359" w:rsidRPr="00103574">
        <w:rPr>
          <w:rFonts w:cstheme="minorHAnsi"/>
          <w:color w:val="000000" w:themeColor="text1"/>
        </w:rPr>
        <w:instrText>ADDIN CSL_CITATION {"citationItems":[{"id":"ITEM-1","itemData":{"DOI":"10.1016/j.ymeth.2013.08.006","ISBN":"1046-2023","ISSN":"10462023","PMID":"23954571","abstract":"Several technologies recently have been developed for separating and counting circulating tumor cells (CTCs) in the human blood. CTCs play an important role in the metastasis of cancer. Most of the current applications are focused on the enumeration of CTCs; however, analysis of the enumerated CTCs has been proven to be increasingly important. Ensemble-decision aliquot ranking (eDAR) is a high-throughput method that allows the isolation of the CTCs from the whole blood with high recovery and a zero false-positive rate. Coupling a CTC separation and capturing method, such as eDAR, with a downstream immunostaining test provides information about the cell's expression of certain protein biomarkers. In this article, we introduce a semi-automated system for sequential immunolabeling and photobleaching on the eDAR platform. With our new technique, we were able to evaluate the expression of eight different biomarkers on isolated CTCs. © 2013 Elsevier Inc.","author":[{"dropping-particle":"","family":"Zhao","given":"Mengxia","non-dropping-particle":"","parse-names":false,"suffix":""},{"dropping-particle":"","family":"Wei","given":"Bingchuan","non-dropping-particle":"","parse-names":false,"suffix":""},{"dropping-particle":"","family":"Chiu","given":"Daniel T.","non-dropping-particle":"","parse-names":false,"suffix":""}],"container-title":"Methods","id":"ITEM-1","issue":"2","issued":{"date-parts":[["2013"]]},"page":"108-113","publisher":"Elsevier Inc.","title":"Imaging multiple biomarkers in captured rare cells by sequential immunostaining and photobleaching","type":"article-journal","volume":"64"},"uris":["http://www.mendeley.com/documents/?uuid=726e73fe-9eb5-45f0-90e3-8f681a8f900e"]}],"mendeley":{"formattedCitation":"&lt;sup&gt;20&lt;/sup&gt;","plainTextFormattedCitation":"20","previouslyFormattedCitation":"&lt;sup&gt;20&lt;/sup&gt;"},"properties":{"noteIndex":0},"schema":"https://github.com/citation-style-language/schema/raw/master/csl-citation.json"}</w:instrText>
      </w:r>
      <w:r w:rsidR="006573B6" w:rsidRPr="00103574">
        <w:rPr>
          <w:rFonts w:cstheme="minorHAnsi"/>
          <w:color w:val="000000" w:themeColor="text1"/>
        </w:rPr>
        <w:fldChar w:fldCharType="separate"/>
      </w:r>
      <w:r w:rsidR="00BA6565" w:rsidRPr="00103574">
        <w:rPr>
          <w:rFonts w:cstheme="minorHAnsi"/>
          <w:noProof/>
          <w:color w:val="000000" w:themeColor="text1"/>
          <w:vertAlign w:val="superscript"/>
        </w:rPr>
        <w:t>20</w:t>
      </w:r>
      <w:r w:rsidR="006573B6" w:rsidRPr="00103574">
        <w:rPr>
          <w:rFonts w:cstheme="minorHAnsi"/>
          <w:color w:val="000000" w:themeColor="text1"/>
        </w:rPr>
        <w:fldChar w:fldCharType="end"/>
      </w:r>
      <w:r w:rsidR="006573B6" w:rsidRPr="00103574">
        <w:rPr>
          <w:rFonts w:cstheme="minorHAnsi"/>
          <w:color w:val="000000" w:themeColor="text1"/>
        </w:rPr>
        <w:t xml:space="preserve">. It was </w:t>
      </w:r>
      <w:r w:rsidR="009F410A">
        <w:rPr>
          <w:rFonts w:cstheme="minorHAnsi"/>
          <w:color w:val="000000" w:themeColor="text1"/>
        </w:rPr>
        <w:t xml:space="preserve">also </w:t>
      </w:r>
      <w:r w:rsidR="006573B6" w:rsidRPr="00103574">
        <w:rPr>
          <w:rFonts w:cstheme="minorHAnsi"/>
          <w:color w:val="000000" w:themeColor="text1"/>
        </w:rPr>
        <w:t xml:space="preserve">demonstrated that photobleaching before imaging is </w:t>
      </w:r>
      <w:r w:rsidR="00446221">
        <w:rPr>
          <w:rFonts w:cstheme="minorHAnsi"/>
          <w:color w:val="000000" w:themeColor="text1"/>
        </w:rPr>
        <w:t>advantageous</w:t>
      </w:r>
      <w:r w:rsidR="006573B6" w:rsidRPr="00103574">
        <w:rPr>
          <w:rFonts w:cstheme="minorHAnsi"/>
          <w:color w:val="000000" w:themeColor="text1"/>
        </w:rPr>
        <w:t xml:space="preserve"> </w:t>
      </w:r>
      <w:r w:rsidR="00446221">
        <w:rPr>
          <w:rFonts w:cstheme="minorHAnsi"/>
          <w:color w:val="000000" w:themeColor="text1"/>
        </w:rPr>
        <w:t>when</w:t>
      </w:r>
      <w:r w:rsidR="006573B6" w:rsidRPr="00103574">
        <w:rPr>
          <w:rFonts w:cstheme="minorHAnsi"/>
          <w:color w:val="000000" w:themeColor="text1"/>
        </w:rPr>
        <w:t xml:space="preserve"> observ</w:t>
      </w:r>
      <w:r w:rsidR="00446221">
        <w:rPr>
          <w:rFonts w:cstheme="minorHAnsi"/>
          <w:color w:val="000000" w:themeColor="text1"/>
        </w:rPr>
        <w:t>ing</w:t>
      </w:r>
      <w:r w:rsidR="006573B6" w:rsidRPr="00103574">
        <w:rPr>
          <w:rFonts w:cstheme="minorHAnsi"/>
          <w:color w:val="000000" w:themeColor="text1"/>
        </w:rPr>
        <w:t xml:space="preserve"> </w:t>
      </w:r>
      <w:r w:rsidR="00446221">
        <w:rPr>
          <w:rFonts w:cstheme="minorHAnsi"/>
          <w:color w:val="000000" w:themeColor="text1"/>
        </w:rPr>
        <w:t xml:space="preserve">an </w:t>
      </w:r>
      <w:r w:rsidR="006573B6" w:rsidRPr="00103574">
        <w:rPr>
          <w:rFonts w:cstheme="minorHAnsi"/>
          <w:color w:val="000000" w:themeColor="text1"/>
        </w:rPr>
        <w:t>autofluorescence sample under Raman spectroscopy</w:t>
      </w:r>
      <w:r w:rsidR="006573B6" w:rsidRPr="00103574">
        <w:rPr>
          <w:rFonts w:cstheme="minorHAnsi"/>
          <w:color w:val="000000" w:themeColor="text1"/>
        </w:rPr>
        <w:fldChar w:fldCharType="begin" w:fldLock="1"/>
      </w:r>
      <w:r w:rsidR="00A11359" w:rsidRPr="00103574">
        <w:rPr>
          <w:rFonts w:cstheme="minorHAnsi"/>
          <w:color w:val="000000" w:themeColor="text1"/>
        </w:rPr>
        <w:instrText>ADDIN CSL_CITATION {"citationItems":[{"id":"ITEM-1","itemData":{"DOI":"10.1016/j.bbamem.2006.02.022","ISSN":"00052736","abstract":"Raman microspectroscopy is widely used for musculoskeletal tissues studies. But the fluorescence background obscures prominent Raman bands of mineral and matrix components of bone tissue. A 532-nm laser irradiation has been used efficiently to remove the fluorescence background from Raman spectra of cortical bone. Photochemical bleaching reduces over 80% of the fluorescence background after 2 h and is found to be nondestructive within 40 min. The use of electron multiplying couple charge detector (EMCCD) enables to acquire Raman spectra of bone tissues within 1-5 s range and to obtain Raman images less than in 10 min. © 2006 Elsevier B.V. All rights reserved.","author":[{"dropping-particle":"","family":"Golcuk","given":"Kurtulus","non-dropping-particle":"","parse-names":false,"suffix":""},{"dropping-particle":"","family":"Mandair","given":"Gurjit S.","non-dropping-particle":"","parse-names":false,"suffix":""},{"dropping-particle":"","family":"Callender","given":"Andrew F.","non-dropping-particle":"","parse-names":false,"suffix":""},{"dropping-particle":"","family":"Sahar","given":"Nadder","non-dropping-particle":"","parse-names":false,"suffix":""},{"dropping-particle":"","family":"Kohn","given":"David H.","non-dropping-particle":"","parse-names":false,"suffix":""},{"dropping-particle":"","family":"Morris","given":"Michael D.","non-dropping-particle":"","parse-names":false,"suffix":""}],"container-title":"Biochimica et Biophysica Acta -","id":"ITEM-1","issue":"7","issued":{"date-parts":[["2006"]]},"page":"868-873","title":"Is photobleaching necessary for Raman imaging of bone tissue using a green laser?","type":"article-journal","volume":"1758"},"uris":["http://www.mendeley.com/documents/?uuid=61d3e292-62e9-4640-99ea-446f3acdfb3b"]}],"mendeley":{"formattedCitation":"&lt;sup&gt;21&lt;/sup&gt;","plainTextFormattedCitation":"21","previouslyFormattedCitation":"&lt;sup&gt;21&lt;/sup&gt;"},"properties":{"noteIndex":0},"schema":"https://github.com/citation-style-language/schema/raw/master/csl-citation.json"}</w:instrText>
      </w:r>
      <w:r w:rsidR="006573B6" w:rsidRPr="00103574">
        <w:rPr>
          <w:rFonts w:cstheme="minorHAnsi"/>
          <w:color w:val="000000" w:themeColor="text1"/>
        </w:rPr>
        <w:fldChar w:fldCharType="separate"/>
      </w:r>
      <w:r w:rsidR="00BA6565" w:rsidRPr="00103574">
        <w:rPr>
          <w:rFonts w:cstheme="minorHAnsi"/>
          <w:noProof/>
          <w:color w:val="000000" w:themeColor="text1"/>
          <w:vertAlign w:val="superscript"/>
        </w:rPr>
        <w:t>21</w:t>
      </w:r>
      <w:r w:rsidR="006573B6" w:rsidRPr="00103574">
        <w:rPr>
          <w:rFonts w:cstheme="minorHAnsi"/>
          <w:color w:val="000000" w:themeColor="text1"/>
        </w:rPr>
        <w:fldChar w:fldCharType="end"/>
      </w:r>
      <w:r w:rsidR="006573B6" w:rsidRPr="00103574">
        <w:rPr>
          <w:rFonts w:cstheme="minorHAnsi"/>
          <w:color w:val="000000" w:themeColor="text1"/>
        </w:rPr>
        <w:t xml:space="preserve">. </w:t>
      </w:r>
      <w:r w:rsidR="007D3BA2" w:rsidRPr="00103574">
        <w:rPr>
          <w:rFonts w:cstheme="minorHAnsi"/>
          <w:color w:val="000000" w:themeColor="text1"/>
        </w:rPr>
        <w:t>Therefore, i</w:t>
      </w:r>
      <w:r w:rsidR="00CC40E8" w:rsidRPr="00103574">
        <w:rPr>
          <w:rFonts w:cstheme="minorHAnsi"/>
          <w:color w:val="000000" w:themeColor="text1"/>
        </w:rPr>
        <w:t xml:space="preserve">t </w:t>
      </w:r>
      <w:r w:rsidR="00165803" w:rsidRPr="00103574">
        <w:rPr>
          <w:rFonts w:cstheme="minorHAnsi"/>
          <w:color w:val="000000" w:themeColor="text1"/>
        </w:rPr>
        <w:t>might be</w:t>
      </w:r>
      <w:r w:rsidR="00CC40E8" w:rsidRPr="00103574">
        <w:rPr>
          <w:rFonts w:cstheme="minorHAnsi"/>
          <w:color w:val="000000" w:themeColor="text1"/>
        </w:rPr>
        <w:t xml:space="preserve"> feasible to apply this photobleaching method </w:t>
      </w:r>
      <w:r w:rsidR="00A2541C" w:rsidRPr="00103574">
        <w:rPr>
          <w:rFonts w:cstheme="minorHAnsi"/>
          <w:color w:val="000000" w:themeColor="text1"/>
        </w:rPr>
        <w:t>to reduce the aut</w:t>
      </w:r>
      <w:r w:rsidR="002E7363" w:rsidRPr="00103574">
        <w:rPr>
          <w:rFonts w:cstheme="minorHAnsi"/>
          <w:color w:val="000000" w:themeColor="text1"/>
        </w:rPr>
        <w:t>o</w:t>
      </w:r>
      <w:r w:rsidR="00A2541C" w:rsidRPr="00103574">
        <w:rPr>
          <w:rFonts w:cstheme="minorHAnsi"/>
          <w:color w:val="000000" w:themeColor="text1"/>
        </w:rPr>
        <w:t>fluorescence of</w:t>
      </w:r>
      <w:r w:rsidR="00CC40E8" w:rsidRPr="00103574">
        <w:rPr>
          <w:rFonts w:cstheme="minorHAnsi"/>
          <w:color w:val="000000" w:themeColor="text1"/>
        </w:rPr>
        <w:t xml:space="preserve"> other photosynthetic organism</w:t>
      </w:r>
      <w:r w:rsidR="00A2541C" w:rsidRPr="00103574">
        <w:rPr>
          <w:rFonts w:cstheme="minorHAnsi"/>
          <w:color w:val="000000" w:themeColor="text1"/>
        </w:rPr>
        <w:t>s</w:t>
      </w:r>
      <w:r w:rsidR="00CC40E8" w:rsidRPr="00103574">
        <w:rPr>
          <w:rFonts w:cstheme="minorHAnsi"/>
          <w:color w:val="000000" w:themeColor="text1"/>
        </w:rPr>
        <w:t>, including eukaryotic algae, vascular plants</w:t>
      </w:r>
      <w:r w:rsidR="00A2541C" w:rsidRPr="00103574">
        <w:rPr>
          <w:rFonts w:cstheme="minorHAnsi"/>
          <w:color w:val="000000" w:themeColor="text1"/>
        </w:rPr>
        <w:t>,</w:t>
      </w:r>
      <w:r w:rsidR="00CC40E8" w:rsidRPr="00103574">
        <w:rPr>
          <w:rFonts w:cstheme="minorHAnsi"/>
          <w:color w:val="000000" w:themeColor="text1"/>
        </w:rPr>
        <w:t xml:space="preserve"> and organisms containing </w:t>
      </w:r>
      <w:proofErr w:type="spellStart"/>
      <w:r w:rsidR="00CC40E8" w:rsidRPr="00103574">
        <w:rPr>
          <w:rFonts w:cstheme="minorHAnsi"/>
          <w:color w:val="000000" w:themeColor="text1"/>
        </w:rPr>
        <w:t>proteorhodopsin</w:t>
      </w:r>
      <w:proofErr w:type="spellEnd"/>
      <w:r w:rsidR="00CC40E8" w:rsidRPr="00103574">
        <w:rPr>
          <w:rFonts w:cstheme="minorHAnsi"/>
          <w:color w:val="000000" w:themeColor="text1"/>
        </w:rPr>
        <w:t xml:space="preserve"> and bacteriochlorophyll. </w:t>
      </w:r>
    </w:p>
    <w:p w14:paraId="62F07734" w14:textId="77777777" w:rsidR="006C6CCE" w:rsidRPr="00103574" w:rsidRDefault="006C6CCE" w:rsidP="00383458">
      <w:pPr>
        <w:jc w:val="both"/>
        <w:rPr>
          <w:rFonts w:cstheme="minorHAnsi"/>
          <w:color w:val="000000" w:themeColor="text1"/>
        </w:rPr>
      </w:pPr>
    </w:p>
    <w:p w14:paraId="5E543F80" w14:textId="18F648C8" w:rsidR="007B2172" w:rsidRPr="00103574" w:rsidRDefault="006C6CCE" w:rsidP="00383458">
      <w:pPr>
        <w:jc w:val="both"/>
        <w:rPr>
          <w:rFonts w:cstheme="minorHAnsi"/>
          <w:color w:val="000000" w:themeColor="text1"/>
        </w:rPr>
      </w:pPr>
      <w:r w:rsidRPr="00103574">
        <w:rPr>
          <w:rFonts w:cstheme="minorHAnsi"/>
          <w:color w:val="000000" w:themeColor="text1"/>
        </w:rPr>
        <w:t>P</w:t>
      </w:r>
      <w:r w:rsidR="002E7363" w:rsidRPr="00103574">
        <w:rPr>
          <w:rFonts w:cstheme="minorHAnsi"/>
          <w:color w:val="000000" w:themeColor="text1"/>
        </w:rPr>
        <w:t>hotosynthetic organisms contain different pigments that have different absorption spectra</w:t>
      </w:r>
      <w:r w:rsidR="00446221">
        <w:rPr>
          <w:rFonts w:cstheme="minorHAnsi"/>
          <w:color w:val="000000" w:themeColor="text1"/>
        </w:rPr>
        <w:t>;</w:t>
      </w:r>
      <w:r w:rsidR="002E7363" w:rsidRPr="00103574">
        <w:rPr>
          <w:rFonts w:cstheme="minorHAnsi"/>
          <w:color w:val="000000" w:themeColor="text1"/>
        </w:rPr>
        <w:t xml:space="preserve"> t</w:t>
      </w:r>
      <w:r w:rsidR="00974CD8" w:rsidRPr="00103574">
        <w:rPr>
          <w:rFonts w:cstheme="minorHAnsi"/>
          <w:color w:val="000000" w:themeColor="text1"/>
        </w:rPr>
        <w:t>he</w:t>
      </w:r>
      <w:r w:rsidRPr="00103574">
        <w:rPr>
          <w:rFonts w:cstheme="minorHAnsi"/>
          <w:color w:val="000000" w:themeColor="text1"/>
        </w:rPr>
        <w:t>refore</w:t>
      </w:r>
      <w:r w:rsidR="00446221">
        <w:rPr>
          <w:rFonts w:cstheme="minorHAnsi"/>
          <w:color w:val="000000" w:themeColor="text1"/>
        </w:rPr>
        <w:t>,</w:t>
      </w:r>
      <w:r w:rsidR="00C52246" w:rsidRPr="00103574">
        <w:rPr>
          <w:rFonts w:cstheme="minorHAnsi"/>
          <w:color w:val="000000" w:themeColor="text1"/>
        </w:rPr>
        <w:t xml:space="preserve"> organic dyes and fluorescent proteins need to be prudently selected. For example, i</w:t>
      </w:r>
      <w:r w:rsidRPr="00103574">
        <w:rPr>
          <w:rFonts w:cstheme="minorHAnsi"/>
          <w:color w:val="000000" w:themeColor="text1"/>
        </w:rPr>
        <w:t xml:space="preserve">n </w:t>
      </w:r>
      <w:r w:rsidR="00446221">
        <w:rPr>
          <w:rFonts w:cstheme="minorHAnsi"/>
          <w:color w:val="000000" w:themeColor="text1"/>
        </w:rPr>
        <w:t>this</w:t>
      </w:r>
      <w:r w:rsidRPr="00103574">
        <w:rPr>
          <w:rFonts w:cstheme="minorHAnsi"/>
          <w:color w:val="000000" w:themeColor="text1"/>
        </w:rPr>
        <w:t xml:space="preserve"> study, </w:t>
      </w:r>
      <w:r w:rsidR="00BE756B" w:rsidRPr="00103574">
        <w:rPr>
          <w:rFonts w:cstheme="minorHAnsi"/>
          <w:color w:val="000000" w:themeColor="text1"/>
        </w:rPr>
        <w:t xml:space="preserve">a dye with </w:t>
      </w:r>
      <w:r w:rsidR="00446221">
        <w:rPr>
          <w:rFonts w:cstheme="minorHAnsi"/>
          <w:color w:val="000000" w:themeColor="text1"/>
        </w:rPr>
        <w:t xml:space="preserve">a </w:t>
      </w:r>
      <w:r w:rsidR="00BE756B" w:rsidRPr="00103574">
        <w:rPr>
          <w:rFonts w:cstheme="minorHAnsi"/>
          <w:color w:val="000000" w:themeColor="text1"/>
        </w:rPr>
        <w:t xml:space="preserve">maximum excitation wavelength </w:t>
      </w:r>
      <w:r w:rsidR="00446221">
        <w:rPr>
          <w:rFonts w:cstheme="minorHAnsi"/>
          <w:color w:val="000000" w:themeColor="text1"/>
        </w:rPr>
        <w:t xml:space="preserve">of </w:t>
      </w:r>
      <w:r w:rsidR="00BE756B" w:rsidRPr="00103574">
        <w:rPr>
          <w:rFonts w:cstheme="minorHAnsi"/>
          <w:color w:val="000000" w:themeColor="text1"/>
        </w:rPr>
        <w:t xml:space="preserve">around </w:t>
      </w:r>
      <w:r w:rsidRPr="00103574">
        <w:rPr>
          <w:rFonts w:cstheme="minorHAnsi"/>
          <w:color w:val="000000" w:themeColor="text1"/>
        </w:rPr>
        <w:t>750 nm</w:t>
      </w:r>
      <w:r w:rsidR="00AC5129" w:rsidRPr="00103574">
        <w:rPr>
          <w:rFonts w:cstheme="minorHAnsi"/>
          <w:color w:val="000000" w:themeColor="text1"/>
        </w:rPr>
        <w:t xml:space="preserve"> was used</w:t>
      </w:r>
      <w:r w:rsidR="005D2899" w:rsidRPr="00103574">
        <w:rPr>
          <w:rFonts w:cstheme="minorHAnsi"/>
          <w:color w:val="000000" w:themeColor="text1"/>
        </w:rPr>
        <w:t>. Although two</w:t>
      </w:r>
      <w:r w:rsidR="00446221">
        <w:rPr>
          <w:rFonts w:cstheme="minorHAnsi"/>
          <w:color w:val="000000" w:themeColor="text1"/>
        </w:rPr>
        <w:t xml:space="preserve"> </w:t>
      </w:r>
      <w:r w:rsidR="005D2899" w:rsidRPr="00103574">
        <w:rPr>
          <w:rFonts w:cstheme="minorHAnsi"/>
          <w:color w:val="000000" w:themeColor="text1"/>
        </w:rPr>
        <w:t>channels (750</w:t>
      </w:r>
      <w:r w:rsidR="005F2D32" w:rsidRPr="00103574">
        <w:rPr>
          <w:rFonts w:cstheme="minorHAnsi"/>
          <w:color w:val="000000" w:themeColor="text1"/>
        </w:rPr>
        <w:t xml:space="preserve"> </w:t>
      </w:r>
      <w:r w:rsidR="005D2899" w:rsidRPr="00103574">
        <w:rPr>
          <w:rFonts w:cstheme="minorHAnsi"/>
          <w:color w:val="000000" w:themeColor="text1"/>
        </w:rPr>
        <w:t xml:space="preserve">nm and 650 nm) are available for </w:t>
      </w:r>
      <w:r w:rsidR="00446221">
        <w:rPr>
          <w:rFonts w:cstheme="minorHAnsi"/>
          <w:color w:val="000000" w:themeColor="text1"/>
        </w:rPr>
        <w:t xml:space="preserve">the </w:t>
      </w:r>
      <w:r w:rsidR="005D2899" w:rsidRPr="00103574">
        <w:rPr>
          <w:rFonts w:cstheme="minorHAnsi"/>
          <w:color w:val="000000" w:themeColor="text1"/>
        </w:rPr>
        <w:t>STORM</w:t>
      </w:r>
      <w:r w:rsidR="00446221">
        <w:rPr>
          <w:rFonts w:cstheme="minorHAnsi"/>
          <w:color w:val="000000" w:themeColor="text1"/>
        </w:rPr>
        <w:t xml:space="preserve"> presented here</w:t>
      </w:r>
      <w:r w:rsidR="005D2899" w:rsidRPr="00103574">
        <w:rPr>
          <w:rFonts w:cstheme="minorHAnsi"/>
          <w:color w:val="000000" w:themeColor="text1"/>
        </w:rPr>
        <w:t xml:space="preserve">, </w:t>
      </w:r>
      <w:r w:rsidRPr="00103574">
        <w:rPr>
          <w:rFonts w:cstheme="minorHAnsi"/>
          <w:i/>
          <w:color w:val="000000" w:themeColor="text1"/>
        </w:rPr>
        <w:t>Prochlorococcus</w:t>
      </w:r>
      <w:r w:rsidRPr="00103574">
        <w:rPr>
          <w:rFonts w:cstheme="minorHAnsi"/>
          <w:color w:val="000000" w:themeColor="text1"/>
        </w:rPr>
        <w:t xml:space="preserve"> </w:t>
      </w:r>
      <w:proofErr w:type="spellStart"/>
      <w:r w:rsidRPr="00103574">
        <w:rPr>
          <w:rFonts w:cstheme="minorHAnsi"/>
          <w:color w:val="000000" w:themeColor="text1"/>
        </w:rPr>
        <w:t>autofluorescent</w:t>
      </w:r>
      <w:proofErr w:type="spellEnd"/>
      <w:r w:rsidRPr="00103574">
        <w:rPr>
          <w:rFonts w:cstheme="minorHAnsi"/>
          <w:color w:val="000000" w:themeColor="text1"/>
        </w:rPr>
        <w:t xml:space="preserve"> signals could still be observed </w:t>
      </w:r>
      <w:r w:rsidR="00AC5129" w:rsidRPr="00103574">
        <w:rPr>
          <w:rFonts w:cstheme="minorHAnsi"/>
          <w:color w:val="000000" w:themeColor="text1"/>
        </w:rPr>
        <w:t xml:space="preserve">after </w:t>
      </w:r>
      <w:r w:rsidR="00446221">
        <w:rPr>
          <w:rFonts w:cstheme="minorHAnsi"/>
          <w:color w:val="000000" w:themeColor="text1"/>
        </w:rPr>
        <w:t xml:space="preserve">being </w:t>
      </w:r>
      <w:r w:rsidR="00AC5129" w:rsidRPr="00103574">
        <w:rPr>
          <w:rFonts w:cstheme="minorHAnsi"/>
          <w:color w:val="000000" w:themeColor="text1"/>
        </w:rPr>
        <w:t>exposed under</w:t>
      </w:r>
      <w:r w:rsidRPr="00103574">
        <w:rPr>
          <w:rFonts w:cstheme="minorHAnsi"/>
          <w:color w:val="000000" w:themeColor="text1"/>
        </w:rPr>
        <w:t xml:space="preserve"> </w:t>
      </w:r>
      <w:r w:rsidR="00446221">
        <w:rPr>
          <w:rFonts w:cstheme="minorHAnsi"/>
          <w:color w:val="000000" w:themeColor="text1"/>
        </w:rPr>
        <w:t xml:space="preserve">a </w:t>
      </w:r>
      <w:r w:rsidR="00AC5129" w:rsidRPr="00103574">
        <w:rPr>
          <w:rFonts w:cstheme="minorHAnsi"/>
          <w:color w:val="000000" w:themeColor="text1"/>
        </w:rPr>
        <w:t>650</w:t>
      </w:r>
      <w:r w:rsidR="00446221">
        <w:rPr>
          <w:rFonts w:cstheme="minorHAnsi"/>
          <w:color w:val="000000" w:themeColor="text1"/>
        </w:rPr>
        <w:t>-</w:t>
      </w:r>
      <w:r w:rsidR="00AC5129" w:rsidRPr="00103574">
        <w:rPr>
          <w:rFonts w:cstheme="minorHAnsi"/>
          <w:color w:val="000000" w:themeColor="text1"/>
        </w:rPr>
        <w:t>nm laser</w:t>
      </w:r>
      <w:r w:rsidRPr="00103574">
        <w:rPr>
          <w:rFonts w:cstheme="minorHAnsi"/>
          <w:color w:val="000000" w:themeColor="text1"/>
        </w:rPr>
        <w:t xml:space="preserve">, even after prolonged photobleaching. This is probably because 650 nm is one of the major absorption wavelengths for </w:t>
      </w:r>
      <w:r w:rsidRPr="00103574">
        <w:rPr>
          <w:rFonts w:cstheme="minorHAnsi"/>
          <w:i/>
          <w:color w:val="000000" w:themeColor="text1"/>
        </w:rPr>
        <w:t>Prochlorococc</w:t>
      </w:r>
      <w:bookmarkStart w:id="4" w:name="_GoBack"/>
      <w:bookmarkEnd w:id="4"/>
      <w:r w:rsidRPr="00103574">
        <w:rPr>
          <w:rFonts w:cstheme="minorHAnsi"/>
          <w:i/>
          <w:color w:val="000000" w:themeColor="text1"/>
        </w:rPr>
        <w:t>us</w:t>
      </w:r>
      <w:r w:rsidRPr="00103574">
        <w:rPr>
          <w:rFonts w:cstheme="minorHAnsi"/>
          <w:color w:val="000000" w:themeColor="text1"/>
        </w:rPr>
        <w:t xml:space="preserve">. On the other hand, some </w:t>
      </w:r>
      <w:proofErr w:type="spellStart"/>
      <w:r w:rsidRPr="00103574">
        <w:rPr>
          <w:rFonts w:cstheme="minorHAnsi"/>
          <w:i/>
          <w:color w:val="000000" w:themeColor="text1"/>
        </w:rPr>
        <w:t>Synechococcus</w:t>
      </w:r>
      <w:proofErr w:type="spellEnd"/>
      <w:r w:rsidRPr="00103574">
        <w:rPr>
          <w:rFonts w:cstheme="minorHAnsi"/>
          <w:color w:val="000000" w:themeColor="text1"/>
        </w:rPr>
        <w:t xml:space="preserve"> and red algae contain phycoerythrin as their pigment</w:t>
      </w:r>
      <w:r w:rsidRPr="00103574">
        <w:rPr>
          <w:rFonts w:cstheme="minorHAnsi"/>
          <w:color w:val="000000" w:themeColor="text1"/>
        </w:rPr>
        <w:fldChar w:fldCharType="begin" w:fldLock="1"/>
      </w:r>
      <w:r w:rsidR="00A11359" w:rsidRPr="00103574">
        <w:rPr>
          <w:rFonts w:cstheme="minorHAnsi"/>
          <w:color w:val="000000" w:themeColor="text1"/>
        </w:rPr>
        <w:instrText>ADDIN CSL_CITATION {"citationItems":[{"id":"ITEM-1","itemData":{"DOI":"10.1085/jgp.33.4.389","ISBN":"0022-1295","ISSN":"0022-1295","PMID":"15406376","abstract":"A polarographic oxygen determination, with tissue in direct contact with a stationary platinum electrode, has been used to measure the photosynthetic response of marine algae. These were exposed to monochromatic light, of equal energy, at some 35 points through the visible spectrum (derived from a monochromator). Ulva and Monostroma (green algae) show action spectra which correspond very closely to their absorption spectra. Coilodesme (a brown alga) shows almost as good correspondence, including the spectral region absorbed by the carotenoid, fucoxanthin. In green and brown algae, light absorbed by both chlorophyll and carotenoids seems photosynthetically effective, although some inactive absorption by carotenoids is indicated. Action spectra for a wide variety of red algae, however, show marked deviations from their corresponding absorption spectra. The photosynthetic rates are high in the spectral regions absorbed by the water-soluble \"phycobilin\" pigments (phycoerythrin and phycocyanin), while the light absorbed by chlorophyll and carotenoids is poorly utilized for oxygen production. In red algae containing chiefly phycoerythrin, the action spectrum closely resembles that of the water-extracted pigment, with peaks corresponding to its absorption maxima (495, 540, and 565 mmicro). Such algae include Delesseria, Schizymenia, and Porphyrella. In the genus Porphyra, there is a series P. nereocystis, P. naiadum, and P. perforata, with increasingly more phycocyanin and less phycoerythrin: the action spectra reflect this, with increasing activity in the orange-red region (600 to 640 mmicro) where phycocyanin absorbs. In all these red algae, photosynthesis is almost minimal at 435 mmicro and 675 mmicro, where chlorophyll shows maximum absorption. Although the chlorophylls (and carotenoids) are present in quantities comparable to the green algae, their function is apparently not that of a primary light absorber; this role is taken over by the phycobilins. In this respect the red algae (Rhodophyta) appear unique among photosynthetic plants.","author":[{"dropping-particle":"","family":"Haxo","given":"F. T.","non-dropping-particle":"","parse-names":false,"suffix":""},{"dropping-particle":"","family":"Blinks","given":"L.R.","non-dropping-particle":"","parse-names":false,"suffix":""}],"container-title":"The Journal of General Physiology","id":"ITEM-1","issue":"4","issued":{"date-parts":[["1950"]]},"page":"389-422","title":"Photosynthetic Action Spectra of Marine Algae","type":"article-journal","volume":"33"},"uris":["http://www.mendeley.com/documents/?uuid=0d832017-9ba1-48a5-b0fc-785df5f350b3"]}],"mendeley":{"formattedCitation":"&lt;sup&gt;22&lt;/sup&gt;","plainTextFormattedCitation":"22","previouslyFormattedCitation":"&lt;sup&gt;22&lt;/sup&gt;"},"properties":{"noteIndex":0},"schema":"https://github.com/citation-style-language/schema/raw/master/csl-citation.json"}</w:instrText>
      </w:r>
      <w:r w:rsidRPr="00103574">
        <w:rPr>
          <w:rFonts w:cstheme="minorHAnsi"/>
          <w:color w:val="000000" w:themeColor="text1"/>
        </w:rPr>
        <w:fldChar w:fldCharType="separate"/>
      </w:r>
      <w:r w:rsidR="00BA6565" w:rsidRPr="00103574">
        <w:rPr>
          <w:rFonts w:cstheme="minorHAnsi"/>
          <w:noProof/>
          <w:color w:val="000000" w:themeColor="text1"/>
          <w:vertAlign w:val="superscript"/>
        </w:rPr>
        <w:t>22</w:t>
      </w:r>
      <w:r w:rsidRPr="00103574">
        <w:rPr>
          <w:rFonts w:cstheme="minorHAnsi"/>
          <w:color w:val="000000" w:themeColor="text1"/>
        </w:rPr>
        <w:fldChar w:fldCharType="end"/>
      </w:r>
      <w:r w:rsidRPr="00103574">
        <w:rPr>
          <w:rFonts w:cstheme="minorHAnsi"/>
          <w:color w:val="000000" w:themeColor="text1"/>
        </w:rPr>
        <w:t>, which has an absorption spectrum from 488 nm to 560 nm and a minimum absorption at 650 nm</w:t>
      </w:r>
      <w:r w:rsidRPr="00103574">
        <w:rPr>
          <w:rFonts w:cstheme="minorHAnsi"/>
          <w:color w:val="000000" w:themeColor="text1"/>
        </w:rPr>
        <w:fldChar w:fldCharType="begin" w:fldLock="1"/>
      </w:r>
      <w:r w:rsidR="00A11359" w:rsidRPr="00103574">
        <w:rPr>
          <w:rFonts w:cstheme="minorHAnsi"/>
          <w:color w:val="000000" w:themeColor="text1"/>
        </w:rPr>
        <w:instrText>ADDIN CSL_CITATION {"citationItems":[{"id":"ITEM-1","itemData":{"DOI":"10.1099/00221287-128-4-835","ISBN":"1350-0872, 1465-2080","ISSN":"1350-0872","abstract":"A number of cyanobacterial phycoerythrocyanins were isolated and characterized with respect to spectroscopic properties and chromophore content. All were similar to the phycoerythrocyanin of Anabaena PCC 64 1 1 and cross-reacted strongly with an antiserum prepared against that protein. The synthesis of phycoerythrocyanin was not controlled by a complementary chromatic adaptation mechanism in nine strains tested, but its synthesis appeared to be affected by light intensity. A survey of 240 strains of cyanobacteria revealed that no strain synthesized both phycoerythrocyanin and phycoerythrin and that phycoerythrocyanin was largely confined to those strains which can form heterocysts. Phycoerythrocyanin may be a taxonomically useful marker for certain strain clusters of this cyanobacterial grouping. Spectroscopic properties and chromophore compositions of several cyanobacterial phycoerythrins were also determined. At present, the ability to synthesize phycoerythrin and the capacity to exhibit complementary chromatic adaptation responses are widely distributed traits of limited taxonomic usefulness.","author":[{"dropping-particle":"","family":"Bryant","given":"D. A.","non-dropping-particle":"","parse-names":false,"suffix":""}],"container-title":"Journal of General MicrobiologyMicrobiology","id":"ITEM-1","issue":"4","issued":{"date-parts":[["1982"]]},"page":"835-844","title":"Phycoerythrocyanin and Phycoerythrin: Properties and Occurrence in Cyanobacteria","type":"article-journal","volume":"128"},"uris":["http://www.mendeley.com/documents/?uuid=956bd37c-bde7-46ce-8251-139361049ac1"]}],"mendeley":{"formattedCitation":"&lt;sup&gt;23&lt;/sup&gt;","plainTextFormattedCitation":"23","previouslyFormattedCitation":"&lt;sup&gt;23&lt;/sup&gt;"},"properties":{"noteIndex":0},"schema":"https://github.com/citation-style-language/schema/raw/master/csl-citation.json"}</w:instrText>
      </w:r>
      <w:r w:rsidRPr="00103574">
        <w:rPr>
          <w:rFonts w:cstheme="minorHAnsi"/>
          <w:color w:val="000000" w:themeColor="text1"/>
        </w:rPr>
        <w:fldChar w:fldCharType="separate"/>
      </w:r>
      <w:r w:rsidR="00BA6565" w:rsidRPr="00103574">
        <w:rPr>
          <w:rFonts w:cstheme="minorHAnsi"/>
          <w:noProof/>
          <w:color w:val="000000" w:themeColor="text1"/>
          <w:vertAlign w:val="superscript"/>
        </w:rPr>
        <w:t>23</w:t>
      </w:r>
      <w:r w:rsidRPr="00103574">
        <w:rPr>
          <w:rFonts w:cstheme="minorHAnsi"/>
          <w:color w:val="000000" w:themeColor="text1"/>
        </w:rPr>
        <w:fldChar w:fldCharType="end"/>
      </w:r>
      <w:r w:rsidRPr="00103574">
        <w:rPr>
          <w:rFonts w:cstheme="minorHAnsi"/>
          <w:color w:val="000000" w:themeColor="text1"/>
        </w:rPr>
        <w:t xml:space="preserve">. Therefore, it might be feasible to use </w:t>
      </w:r>
      <w:r w:rsidR="00446221">
        <w:rPr>
          <w:rFonts w:cstheme="minorHAnsi"/>
          <w:color w:val="000000" w:themeColor="text1"/>
        </w:rPr>
        <w:t xml:space="preserve">a </w:t>
      </w:r>
      <w:r w:rsidRPr="00103574">
        <w:rPr>
          <w:rFonts w:cstheme="minorHAnsi"/>
          <w:color w:val="000000" w:themeColor="text1"/>
        </w:rPr>
        <w:t>650</w:t>
      </w:r>
      <w:r w:rsidR="00446221">
        <w:rPr>
          <w:rFonts w:cstheme="minorHAnsi"/>
          <w:color w:val="000000" w:themeColor="text1"/>
        </w:rPr>
        <w:t>-</w:t>
      </w:r>
      <w:r w:rsidRPr="00103574">
        <w:rPr>
          <w:rFonts w:cstheme="minorHAnsi"/>
          <w:color w:val="000000" w:themeColor="text1"/>
        </w:rPr>
        <w:t xml:space="preserve">nm </w:t>
      </w:r>
      <w:r w:rsidR="00446221">
        <w:rPr>
          <w:rFonts w:cstheme="minorHAnsi"/>
          <w:color w:val="000000" w:themeColor="text1"/>
        </w:rPr>
        <w:t xml:space="preserve">channel </w:t>
      </w:r>
      <w:r w:rsidRPr="00103574">
        <w:rPr>
          <w:rFonts w:cstheme="minorHAnsi"/>
          <w:color w:val="000000" w:themeColor="text1"/>
        </w:rPr>
        <w:t xml:space="preserve">instead of </w:t>
      </w:r>
      <w:r w:rsidR="00446221">
        <w:rPr>
          <w:rFonts w:cstheme="minorHAnsi"/>
          <w:color w:val="000000" w:themeColor="text1"/>
        </w:rPr>
        <w:t xml:space="preserve">a </w:t>
      </w:r>
      <w:r w:rsidRPr="00103574">
        <w:rPr>
          <w:rFonts w:cstheme="minorHAnsi"/>
          <w:color w:val="000000" w:themeColor="text1"/>
        </w:rPr>
        <w:t>750</w:t>
      </w:r>
      <w:r w:rsidR="00446221">
        <w:rPr>
          <w:rFonts w:cstheme="minorHAnsi"/>
          <w:color w:val="000000" w:themeColor="text1"/>
        </w:rPr>
        <w:t>-</w:t>
      </w:r>
      <w:r w:rsidRPr="00103574">
        <w:rPr>
          <w:rFonts w:cstheme="minorHAnsi"/>
          <w:color w:val="000000" w:themeColor="text1"/>
        </w:rPr>
        <w:t>nm channel to study the proteins within these phycoerythrin</w:t>
      </w:r>
      <w:r w:rsidR="0065727B" w:rsidRPr="00103574">
        <w:rPr>
          <w:rFonts w:cstheme="minorHAnsi"/>
          <w:color w:val="000000" w:themeColor="text1"/>
        </w:rPr>
        <w:t>-</w:t>
      </w:r>
      <w:r w:rsidRPr="00103574">
        <w:rPr>
          <w:rFonts w:cstheme="minorHAnsi"/>
          <w:color w:val="000000" w:themeColor="text1"/>
        </w:rPr>
        <w:t xml:space="preserve">containing </w:t>
      </w:r>
      <w:r w:rsidR="0065727B" w:rsidRPr="00103574">
        <w:rPr>
          <w:rFonts w:cstheme="minorHAnsi"/>
          <w:color w:val="000000" w:themeColor="text1"/>
        </w:rPr>
        <w:t>autotrophs</w:t>
      </w:r>
      <w:r w:rsidRPr="00103574">
        <w:rPr>
          <w:rFonts w:cstheme="minorHAnsi"/>
          <w:color w:val="000000" w:themeColor="text1"/>
        </w:rPr>
        <w:t>.</w:t>
      </w:r>
    </w:p>
    <w:p w14:paraId="4FBA950C" w14:textId="77777777" w:rsidR="00314C57" w:rsidRPr="00103574" w:rsidRDefault="00314C57" w:rsidP="00383458">
      <w:pPr>
        <w:jc w:val="both"/>
        <w:rPr>
          <w:rFonts w:cstheme="minorHAnsi"/>
          <w:color w:val="000000" w:themeColor="text1"/>
        </w:rPr>
      </w:pPr>
    </w:p>
    <w:p w14:paraId="179B2226" w14:textId="1F0AEC76" w:rsidR="00383458" w:rsidRPr="00103574" w:rsidRDefault="00165D8D" w:rsidP="00383458">
      <w:pPr>
        <w:jc w:val="both"/>
        <w:rPr>
          <w:rFonts w:cstheme="minorHAnsi"/>
          <w:bCs/>
          <w:color w:val="000000" w:themeColor="text1"/>
        </w:rPr>
      </w:pPr>
      <w:r w:rsidRPr="00103574">
        <w:rPr>
          <w:rFonts w:cstheme="minorHAnsi"/>
          <w:bCs/>
          <w:color w:val="000000" w:themeColor="text1"/>
        </w:rPr>
        <w:t xml:space="preserve">In summary, </w:t>
      </w:r>
      <w:r w:rsidR="00124785" w:rsidRPr="00103574">
        <w:rPr>
          <w:rFonts w:cstheme="minorHAnsi"/>
          <w:bCs/>
          <w:color w:val="000000" w:themeColor="text1"/>
        </w:rPr>
        <w:t xml:space="preserve">a </w:t>
      </w:r>
      <w:r w:rsidR="009F44DB" w:rsidRPr="00103574">
        <w:rPr>
          <w:rFonts w:cstheme="minorHAnsi"/>
          <w:bCs/>
          <w:color w:val="000000" w:themeColor="text1"/>
        </w:rPr>
        <w:t xml:space="preserve">proper </w:t>
      </w:r>
      <w:r w:rsidR="00124785" w:rsidRPr="00103574">
        <w:rPr>
          <w:rFonts w:cstheme="minorHAnsi"/>
          <w:bCs/>
          <w:color w:val="000000" w:themeColor="text1"/>
        </w:rPr>
        <w:t>combination of</w:t>
      </w:r>
      <w:r w:rsidRPr="00103574">
        <w:rPr>
          <w:rFonts w:cstheme="minorHAnsi"/>
          <w:bCs/>
          <w:color w:val="000000" w:themeColor="text1"/>
        </w:rPr>
        <w:t xml:space="preserve"> photobleaching </w:t>
      </w:r>
      <w:r w:rsidR="00124785" w:rsidRPr="00103574">
        <w:rPr>
          <w:rFonts w:cstheme="minorHAnsi"/>
          <w:bCs/>
          <w:color w:val="000000" w:themeColor="text1"/>
        </w:rPr>
        <w:t xml:space="preserve">and </w:t>
      </w:r>
      <w:r w:rsidRPr="00103574">
        <w:rPr>
          <w:rFonts w:cstheme="minorHAnsi"/>
          <w:bCs/>
          <w:color w:val="000000" w:themeColor="text1"/>
        </w:rPr>
        <w:t xml:space="preserve">STORM </w:t>
      </w:r>
      <w:r w:rsidR="00B5669F" w:rsidRPr="00103574">
        <w:rPr>
          <w:rFonts w:cstheme="minorHAnsi"/>
          <w:bCs/>
          <w:color w:val="000000" w:themeColor="text1"/>
        </w:rPr>
        <w:t xml:space="preserve">provides </w:t>
      </w:r>
      <w:r w:rsidR="00124785" w:rsidRPr="00103574">
        <w:rPr>
          <w:rFonts w:cstheme="minorHAnsi"/>
          <w:bCs/>
          <w:color w:val="000000" w:themeColor="text1"/>
        </w:rPr>
        <w:t xml:space="preserve">a powerful </w:t>
      </w:r>
      <w:r w:rsidRPr="00103574">
        <w:rPr>
          <w:rFonts w:cstheme="minorHAnsi"/>
          <w:bCs/>
          <w:color w:val="000000" w:themeColor="text1"/>
        </w:rPr>
        <w:t xml:space="preserve">approach </w:t>
      </w:r>
      <w:r w:rsidR="00124785" w:rsidRPr="00103574">
        <w:rPr>
          <w:rFonts w:cstheme="minorHAnsi"/>
          <w:bCs/>
          <w:color w:val="000000" w:themeColor="text1"/>
        </w:rPr>
        <w:t xml:space="preserve">to understand </w:t>
      </w:r>
      <w:r w:rsidR="009F44DB" w:rsidRPr="00103574">
        <w:rPr>
          <w:rFonts w:cstheme="minorHAnsi"/>
          <w:bCs/>
          <w:color w:val="000000" w:themeColor="text1"/>
        </w:rPr>
        <w:t xml:space="preserve">the </w:t>
      </w:r>
      <w:r w:rsidR="00124785" w:rsidRPr="00103574">
        <w:rPr>
          <w:rFonts w:cstheme="minorHAnsi"/>
          <w:bCs/>
          <w:color w:val="000000" w:themeColor="text1"/>
        </w:rPr>
        <w:t>protein organization in photosynthetic cell</w:t>
      </w:r>
      <w:r w:rsidR="00B5669F" w:rsidRPr="00103574">
        <w:rPr>
          <w:rFonts w:cstheme="minorHAnsi"/>
          <w:bCs/>
          <w:color w:val="000000" w:themeColor="text1"/>
        </w:rPr>
        <w:t xml:space="preserve">s in detail, </w:t>
      </w:r>
      <w:r w:rsidR="009F44DB" w:rsidRPr="00103574">
        <w:rPr>
          <w:rFonts w:cstheme="minorHAnsi"/>
          <w:bCs/>
          <w:color w:val="000000" w:themeColor="text1"/>
        </w:rPr>
        <w:t xml:space="preserve">which will further reveal their </w:t>
      </w:r>
      <w:r w:rsidR="00314C57" w:rsidRPr="00103574">
        <w:rPr>
          <w:rFonts w:cstheme="minorHAnsi"/>
          <w:bCs/>
          <w:color w:val="000000" w:themeColor="text1"/>
        </w:rPr>
        <w:t xml:space="preserve">dynamics and potential function. </w:t>
      </w:r>
    </w:p>
    <w:p w14:paraId="34133287" w14:textId="77777777" w:rsidR="00314C57" w:rsidRPr="00103574" w:rsidRDefault="00314C57" w:rsidP="00383458">
      <w:pPr>
        <w:jc w:val="both"/>
        <w:rPr>
          <w:rFonts w:cstheme="minorHAnsi"/>
          <w:bCs/>
          <w:color w:val="000000" w:themeColor="text1"/>
        </w:rPr>
      </w:pPr>
    </w:p>
    <w:p w14:paraId="2E5837CB" w14:textId="63358779" w:rsidR="00956086" w:rsidRPr="00103574" w:rsidRDefault="004B59A0" w:rsidP="00383458">
      <w:pPr>
        <w:jc w:val="both"/>
        <w:rPr>
          <w:rFonts w:cstheme="minorHAnsi"/>
          <w:color w:val="000000" w:themeColor="text1"/>
        </w:rPr>
      </w:pPr>
      <w:r w:rsidRPr="00103574">
        <w:rPr>
          <w:rFonts w:cstheme="minorHAnsi"/>
          <w:b/>
          <w:bCs/>
          <w:color w:val="000000" w:themeColor="text1"/>
        </w:rPr>
        <w:t>ACKNOWLEDGMENTS</w:t>
      </w:r>
    </w:p>
    <w:p w14:paraId="2CEDD92F" w14:textId="3B52EA3D" w:rsidR="004C4B29" w:rsidRPr="00103574" w:rsidRDefault="00446221" w:rsidP="00383458">
      <w:pPr>
        <w:autoSpaceDE w:val="0"/>
        <w:autoSpaceDN w:val="0"/>
        <w:adjustRightInd w:val="0"/>
        <w:jc w:val="both"/>
        <w:rPr>
          <w:rFonts w:eastAsia="MyriadPro-Regular" w:cstheme="minorHAnsi"/>
          <w:color w:val="000000" w:themeColor="text1"/>
        </w:rPr>
      </w:pPr>
      <w:r>
        <w:rPr>
          <w:rFonts w:eastAsia="MyriadPro-Regular" w:cstheme="minorHAnsi"/>
          <w:color w:val="000000" w:themeColor="text1"/>
        </w:rPr>
        <w:t>The authors</w:t>
      </w:r>
      <w:r w:rsidR="00C77EDD" w:rsidRPr="00103574">
        <w:rPr>
          <w:rFonts w:eastAsia="MyriadPro-Regular" w:cstheme="minorHAnsi"/>
          <w:color w:val="000000" w:themeColor="text1"/>
        </w:rPr>
        <w:t xml:space="preserve"> thank </w:t>
      </w:r>
      <w:proofErr w:type="spellStart"/>
      <w:r w:rsidR="00C77EDD" w:rsidRPr="00103574">
        <w:rPr>
          <w:rFonts w:eastAsia="MyriadPro-Regular" w:cstheme="minorHAnsi"/>
          <w:color w:val="000000" w:themeColor="text1"/>
        </w:rPr>
        <w:t>Daiying</w:t>
      </w:r>
      <w:proofErr w:type="spellEnd"/>
      <w:r w:rsidR="00C77EDD" w:rsidRPr="00103574">
        <w:rPr>
          <w:rFonts w:eastAsia="MyriadPro-Regular" w:cstheme="minorHAnsi"/>
          <w:color w:val="000000" w:themeColor="text1"/>
        </w:rPr>
        <w:t xml:space="preserve"> Xu for </w:t>
      </w:r>
      <w:r>
        <w:rPr>
          <w:rFonts w:eastAsia="MyriadPro-Regular" w:cstheme="minorHAnsi"/>
          <w:color w:val="000000" w:themeColor="text1"/>
        </w:rPr>
        <w:t xml:space="preserve">her </w:t>
      </w:r>
      <w:r w:rsidR="00C77EDD" w:rsidRPr="00103574">
        <w:rPr>
          <w:rFonts w:eastAsia="MyriadPro-Regular" w:cstheme="minorHAnsi"/>
          <w:color w:val="000000" w:themeColor="text1"/>
        </w:rPr>
        <w:t xml:space="preserve">technical assistance and comments on the manuscript. This study is supported by grants from </w:t>
      </w:r>
      <w:r w:rsidR="0074065A" w:rsidRPr="00103574">
        <w:rPr>
          <w:rFonts w:ascii="Calibri" w:eastAsia="Times New Roman" w:hAnsi="Calibri" w:cs="Times New Roman"/>
          <w:color w:val="000000" w:themeColor="text1"/>
          <w:shd w:val="clear" w:color="auto" w:fill="FFFFFF"/>
        </w:rPr>
        <w:t>the National Natural Science Foundation of China (Project number 41476147) and</w:t>
      </w:r>
      <w:r w:rsidR="0074065A" w:rsidRPr="00103574">
        <w:rPr>
          <w:rFonts w:eastAsia="MyriadPro-Regular" w:cstheme="minorHAnsi"/>
          <w:color w:val="000000" w:themeColor="text1"/>
        </w:rPr>
        <w:t xml:space="preserve"> </w:t>
      </w:r>
      <w:r w:rsidR="00C77EDD" w:rsidRPr="00103574">
        <w:rPr>
          <w:rFonts w:eastAsia="MyriadPro-Regular" w:cstheme="minorHAnsi"/>
          <w:color w:val="000000" w:themeColor="text1"/>
        </w:rPr>
        <w:t>the Research Grants Council of the Hong Kong Special Administrative Region, China (project numbers 689813 and 16103414).</w:t>
      </w:r>
    </w:p>
    <w:p w14:paraId="44FD0174" w14:textId="77777777" w:rsidR="00383458" w:rsidRPr="00103574" w:rsidRDefault="00383458" w:rsidP="00383458">
      <w:pPr>
        <w:jc w:val="both"/>
        <w:outlineLvl w:val="0"/>
        <w:rPr>
          <w:rFonts w:cstheme="minorHAnsi"/>
          <w:b/>
          <w:color w:val="000000" w:themeColor="text1"/>
        </w:rPr>
      </w:pPr>
    </w:p>
    <w:p w14:paraId="038FC8C8" w14:textId="7A666351" w:rsidR="004B59A0" w:rsidRPr="00103574" w:rsidRDefault="004B59A0" w:rsidP="00383458">
      <w:pPr>
        <w:jc w:val="both"/>
        <w:outlineLvl w:val="0"/>
        <w:rPr>
          <w:rFonts w:cstheme="minorHAnsi"/>
          <w:b/>
          <w:color w:val="000000" w:themeColor="text1"/>
        </w:rPr>
      </w:pPr>
      <w:r w:rsidRPr="00103574">
        <w:rPr>
          <w:rFonts w:cstheme="minorHAnsi"/>
          <w:b/>
          <w:color w:val="000000" w:themeColor="text1"/>
        </w:rPr>
        <w:t>DISCLOSURES</w:t>
      </w:r>
    </w:p>
    <w:p w14:paraId="15D5D21F" w14:textId="77777777" w:rsidR="00383458" w:rsidRPr="00103574" w:rsidRDefault="004C4B29" w:rsidP="00383458">
      <w:pPr>
        <w:jc w:val="both"/>
        <w:outlineLvl w:val="0"/>
        <w:rPr>
          <w:rFonts w:eastAsia="Times New Roman" w:cstheme="minorHAnsi"/>
          <w:color w:val="000000" w:themeColor="text1"/>
          <w:lang w:eastAsia="en-US"/>
        </w:rPr>
      </w:pPr>
      <w:r w:rsidRPr="00103574">
        <w:rPr>
          <w:rFonts w:eastAsia="Times New Roman" w:cstheme="minorHAnsi"/>
          <w:color w:val="000000" w:themeColor="text1"/>
          <w:lang w:eastAsia="en-US"/>
        </w:rPr>
        <w:t>The authors have nothing to disclose.</w:t>
      </w:r>
    </w:p>
    <w:p w14:paraId="176BABDD" w14:textId="77777777" w:rsidR="00383458" w:rsidRPr="00103574" w:rsidRDefault="00383458" w:rsidP="00383458">
      <w:pPr>
        <w:jc w:val="both"/>
        <w:outlineLvl w:val="0"/>
        <w:rPr>
          <w:rFonts w:cstheme="minorHAnsi"/>
          <w:b/>
          <w:color w:val="000000" w:themeColor="text1"/>
        </w:rPr>
      </w:pPr>
    </w:p>
    <w:p w14:paraId="2627106F" w14:textId="58142210" w:rsidR="0002201B" w:rsidRPr="00103574" w:rsidRDefault="00383458" w:rsidP="00383458">
      <w:pPr>
        <w:jc w:val="both"/>
        <w:outlineLvl w:val="0"/>
        <w:rPr>
          <w:rFonts w:cstheme="minorHAnsi"/>
          <w:b/>
          <w:color w:val="000000" w:themeColor="text1"/>
        </w:rPr>
      </w:pPr>
      <w:r w:rsidRPr="00103574">
        <w:rPr>
          <w:rFonts w:cstheme="minorHAnsi"/>
          <w:b/>
          <w:color w:val="000000" w:themeColor="text1"/>
        </w:rPr>
        <w:t>RE</w:t>
      </w:r>
      <w:r w:rsidR="0002201B" w:rsidRPr="00103574">
        <w:rPr>
          <w:rFonts w:cstheme="minorHAnsi"/>
          <w:b/>
          <w:color w:val="000000" w:themeColor="text1"/>
        </w:rPr>
        <w:t>FERENCE:</w:t>
      </w:r>
    </w:p>
    <w:p w14:paraId="62952AE8" w14:textId="12FC3B51" w:rsidR="00A11359" w:rsidRPr="00103574" w:rsidRDefault="00A11359" w:rsidP="00A11359">
      <w:pPr>
        <w:widowControl w:val="0"/>
        <w:autoSpaceDE w:val="0"/>
        <w:autoSpaceDN w:val="0"/>
        <w:adjustRightInd w:val="0"/>
        <w:jc w:val="both"/>
        <w:rPr>
          <w:rFonts w:cstheme="minorHAnsi"/>
          <w:noProof/>
          <w:color w:val="000000" w:themeColor="text1"/>
        </w:rPr>
      </w:pPr>
      <w:r w:rsidRPr="00103574">
        <w:rPr>
          <w:rFonts w:cstheme="minorHAnsi"/>
          <w:color w:val="000000" w:themeColor="text1"/>
        </w:rPr>
        <w:fldChar w:fldCharType="begin" w:fldLock="1"/>
      </w:r>
      <w:r w:rsidRPr="00103574">
        <w:rPr>
          <w:rFonts w:cstheme="minorHAnsi"/>
          <w:color w:val="000000" w:themeColor="text1"/>
        </w:rPr>
        <w:instrText xml:space="preserve">ADDIN Mendeley Bibliography CSL_BIBLIOGRAPHY </w:instrText>
      </w:r>
      <w:r w:rsidRPr="00103574">
        <w:rPr>
          <w:rFonts w:cstheme="minorHAnsi"/>
          <w:color w:val="000000" w:themeColor="text1"/>
        </w:rPr>
        <w:fldChar w:fldCharType="separate"/>
      </w:r>
      <w:r w:rsidRPr="00103574">
        <w:rPr>
          <w:rFonts w:cstheme="minorHAnsi"/>
          <w:noProof/>
          <w:color w:val="000000" w:themeColor="text1"/>
        </w:rPr>
        <w:t>1.</w:t>
      </w:r>
      <w:r w:rsidR="00AF17B8">
        <w:rPr>
          <w:rFonts w:cstheme="minorHAnsi"/>
          <w:noProof/>
          <w:color w:val="000000" w:themeColor="text1"/>
        </w:rPr>
        <w:t xml:space="preserve"> </w:t>
      </w:r>
      <w:r w:rsidRPr="00103574">
        <w:rPr>
          <w:rFonts w:cstheme="minorHAnsi"/>
          <w:noProof/>
          <w:color w:val="000000" w:themeColor="text1"/>
        </w:rPr>
        <w:t xml:space="preserve">Huang, B., Babcock, H., Zhuang, X. Breaking the diffraction barrier: Super-resolution imaging of cells. </w:t>
      </w:r>
      <w:r w:rsidRPr="00103574">
        <w:rPr>
          <w:rFonts w:cstheme="minorHAnsi"/>
          <w:i/>
          <w:iCs/>
          <w:noProof/>
          <w:color w:val="000000" w:themeColor="text1"/>
        </w:rPr>
        <w:t>Cell</w:t>
      </w:r>
      <w:r w:rsidRPr="00103574">
        <w:rPr>
          <w:rFonts w:cstheme="minorHAnsi"/>
          <w:noProof/>
          <w:color w:val="000000" w:themeColor="text1"/>
        </w:rPr>
        <w:t xml:space="preserve">. </w:t>
      </w:r>
      <w:r w:rsidRPr="00103574">
        <w:rPr>
          <w:rFonts w:cstheme="minorHAnsi"/>
          <w:b/>
          <w:bCs/>
          <w:noProof/>
          <w:color w:val="000000" w:themeColor="text1"/>
        </w:rPr>
        <w:t>143</w:t>
      </w:r>
      <w:r w:rsidRPr="00103574">
        <w:rPr>
          <w:rFonts w:cstheme="minorHAnsi"/>
          <w:noProof/>
          <w:color w:val="000000" w:themeColor="text1"/>
        </w:rPr>
        <w:t xml:space="preserve"> (7), 1047</w:t>
      </w:r>
      <w:r w:rsidR="00C86790">
        <w:rPr>
          <w:rFonts w:cstheme="minorHAnsi"/>
          <w:noProof/>
          <w:color w:val="000000" w:themeColor="text1"/>
        </w:rPr>
        <w:t>-</w:t>
      </w:r>
      <w:r w:rsidRPr="00103574">
        <w:rPr>
          <w:rFonts w:cstheme="minorHAnsi"/>
          <w:noProof/>
          <w:color w:val="000000" w:themeColor="text1"/>
        </w:rPr>
        <w:t>1058 (2010).</w:t>
      </w:r>
    </w:p>
    <w:p w14:paraId="1E1105F1" w14:textId="77777777" w:rsidR="00AF17B8" w:rsidRDefault="00AF17B8" w:rsidP="00A11359">
      <w:pPr>
        <w:widowControl w:val="0"/>
        <w:autoSpaceDE w:val="0"/>
        <w:autoSpaceDN w:val="0"/>
        <w:adjustRightInd w:val="0"/>
        <w:jc w:val="both"/>
        <w:rPr>
          <w:rFonts w:cstheme="minorHAnsi"/>
          <w:noProof/>
          <w:color w:val="000000" w:themeColor="text1"/>
        </w:rPr>
      </w:pPr>
    </w:p>
    <w:p w14:paraId="0F9BE0A6" w14:textId="4AE55A4F" w:rsidR="00A11359" w:rsidRPr="00103574" w:rsidRDefault="00A11359" w:rsidP="00A11359">
      <w:pPr>
        <w:widowControl w:val="0"/>
        <w:autoSpaceDE w:val="0"/>
        <w:autoSpaceDN w:val="0"/>
        <w:adjustRightInd w:val="0"/>
        <w:jc w:val="both"/>
        <w:rPr>
          <w:rFonts w:cstheme="minorHAnsi"/>
          <w:noProof/>
          <w:color w:val="000000" w:themeColor="text1"/>
        </w:rPr>
      </w:pPr>
      <w:r w:rsidRPr="00103574">
        <w:rPr>
          <w:rFonts w:cstheme="minorHAnsi"/>
          <w:noProof/>
          <w:color w:val="000000" w:themeColor="text1"/>
        </w:rPr>
        <w:t>2.</w:t>
      </w:r>
      <w:r w:rsidR="00AF17B8">
        <w:rPr>
          <w:rFonts w:cstheme="minorHAnsi"/>
          <w:noProof/>
          <w:color w:val="000000" w:themeColor="text1"/>
        </w:rPr>
        <w:t xml:space="preserve"> </w:t>
      </w:r>
      <w:r w:rsidRPr="00103574">
        <w:rPr>
          <w:rFonts w:cstheme="minorHAnsi"/>
          <w:noProof/>
          <w:color w:val="000000" w:themeColor="text1"/>
        </w:rPr>
        <w:t xml:space="preserve">Toomre, D., Bewersdorf, J. A New Wave of Cellular Imaging. </w:t>
      </w:r>
      <w:r w:rsidRPr="00103574">
        <w:rPr>
          <w:rFonts w:cstheme="minorHAnsi"/>
          <w:i/>
          <w:iCs/>
          <w:noProof/>
          <w:color w:val="000000" w:themeColor="text1"/>
        </w:rPr>
        <w:t>Annual Review of Cell and Developmental Biology</w:t>
      </w:r>
      <w:r w:rsidRPr="00103574">
        <w:rPr>
          <w:rFonts w:cstheme="minorHAnsi"/>
          <w:noProof/>
          <w:color w:val="000000" w:themeColor="text1"/>
        </w:rPr>
        <w:t xml:space="preserve">. </w:t>
      </w:r>
      <w:r w:rsidRPr="00103574">
        <w:rPr>
          <w:rFonts w:cstheme="minorHAnsi"/>
          <w:b/>
          <w:bCs/>
          <w:noProof/>
          <w:color w:val="000000" w:themeColor="text1"/>
        </w:rPr>
        <w:t>26</w:t>
      </w:r>
      <w:r w:rsidRPr="00103574">
        <w:rPr>
          <w:rFonts w:cstheme="minorHAnsi"/>
          <w:noProof/>
          <w:color w:val="000000" w:themeColor="text1"/>
        </w:rPr>
        <w:t xml:space="preserve"> (1), 285</w:t>
      </w:r>
      <w:r w:rsidR="00C86790">
        <w:rPr>
          <w:rFonts w:cstheme="minorHAnsi"/>
          <w:noProof/>
          <w:color w:val="000000" w:themeColor="text1"/>
        </w:rPr>
        <w:t>-</w:t>
      </w:r>
      <w:r w:rsidRPr="00103574">
        <w:rPr>
          <w:rFonts w:cstheme="minorHAnsi"/>
          <w:noProof/>
          <w:color w:val="000000" w:themeColor="text1"/>
        </w:rPr>
        <w:t>314 (2010).</w:t>
      </w:r>
    </w:p>
    <w:p w14:paraId="1024C88F" w14:textId="77777777" w:rsidR="00AF17B8" w:rsidRDefault="00AF17B8" w:rsidP="00A11359">
      <w:pPr>
        <w:widowControl w:val="0"/>
        <w:autoSpaceDE w:val="0"/>
        <w:autoSpaceDN w:val="0"/>
        <w:adjustRightInd w:val="0"/>
        <w:jc w:val="both"/>
        <w:rPr>
          <w:rFonts w:cstheme="minorHAnsi"/>
          <w:noProof/>
          <w:color w:val="000000" w:themeColor="text1"/>
        </w:rPr>
      </w:pPr>
    </w:p>
    <w:p w14:paraId="6A05F607" w14:textId="65DE8CDF" w:rsidR="00A11359" w:rsidRPr="00103574" w:rsidRDefault="00A11359" w:rsidP="00A11359">
      <w:pPr>
        <w:widowControl w:val="0"/>
        <w:autoSpaceDE w:val="0"/>
        <w:autoSpaceDN w:val="0"/>
        <w:adjustRightInd w:val="0"/>
        <w:jc w:val="both"/>
        <w:rPr>
          <w:rFonts w:cstheme="minorHAnsi"/>
          <w:noProof/>
          <w:color w:val="000000" w:themeColor="text1"/>
        </w:rPr>
      </w:pPr>
      <w:r w:rsidRPr="00103574">
        <w:rPr>
          <w:rFonts w:cstheme="minorHAnsi"/>
          <w:noProof/>
          <w:color w:val="000000" w:themeColor="text1"/>
        </w:rPr>
        <w:t>3.</w:t>
      </w:r>
      <w:r w:rsidR="00AF17B8">
        <w:rPr>
          <w:rFonts w:cstheme="minorHAnsi"/>
          <w:noProof/>
          <w:color w:val="000000" w:themeColor="text1"/>
        </w:rPr>
        <w:t xml:space="preserve"> </w:t>
      </w:r>
      <w:r w:rsidRPr="00103574">
        <w:rPr>
          <w:rFonts w:cstheme="minorHAnsi"/>
          <w:noProof/>
          <w:color w:val="000000" w:themeColor="text1"/>
        </w:rPr>
        <w:t xml:space="preserve">Rust, M.J., Bates, M., Zhuang, X. Sub-diffraction-limit imaging by stochastic optical reconstruction microscopy (STORM). </w:t>
      </w:r>
      <w:r w:rsidRPr="00103574">
        <w:rPr>
          <w:rFonts w:cstheme="minorHAnsi"/>
          <w:i/>
          <w:iCs/>
          <w:noProof/>
          <w:color w:val="000000" w:themeColor="text1"/>
        </w:rPr>
        <w:t>Nature Methods</w:t>
      </w:r>
      <w:r w:rsidRPr="00103574">
        <w:rPr>
          <w:rFonts w:cstheme="minorHAnsi"/>
          <w:noProof/>
          <w:color w:val="000000" w:themeColor="text1"/>
        </w:rPr>
        <w:t xml:space="preserve">. </w:t>
      </w:r>
      <w:r w:rsidRPr="00103574">
        <w:rPr>
          <w:rFonts w:cstheme="minorHAnsi"/>
          <w:b/>
          <w:bCs/>
          <w:noProof/>
          <w:color w:val="000000" w:themeColor="text1"/>
        </w:rPr>
        <w:t>3</w:t>
      </w:r>
      <w:r w:rsidRPr="00103574">
        <w:rPr>
          <w:rFonts w:cstheme="minorHAnsi"/>
          <w:noProof/>
          <w:color w:val="000000" w:themeColor="text1"/>
        </w:rPr>
        <w:t xml:space="preserve"> (10), 793</w:t>
      </w:r>
      <w:r w:rsidR="00C86790">
        <w:rPr>
          <w:rFonts w:cstheme="minorHAnsi"/>
          <w:noProof/>
          <w:color w:val="000000" w:themeColor="text1"/>
        </w:rPr>
        <w:t>-</w:t>
      </w:r>
      <w:r w:rsidRPr="00103574">
        <w:rPr>
          <w:rFonts w:cstheme="minorHAnsi"/>
          <w:noProof/>
          <w:color w:val="000000" w:themeColor="text1"/>
        </w:rPr>
        <w:t>795 (2006).</w:t>
      </w:r>
    </w:p>
    <w:p w14:paraId="384985A2" w14:textId="77777777" w:rsidR="00AF17B8" w:rsidRDefault="00AF17B8" w:rsidP="00A11359">
      <w:pPr>
        <w:widowControl w:val="0"/>
        <w:autoSpaceDE w:val="0"/>
        <w:autoSpaceDN w:val="0"/>
        <w:adjustRightInd w:val="0"/>
        <w:jc w:val="both"/>
        <w:rPr>
          <w:rFonts w:cstheme="minorHAnsi"/>
          <w:noProof/>
          <w:color w:val="000000" w:themeColor="text1"/>
        </w:rPr>
      </w:pPr>
    </w:p>
    <w:p w14:paraId="01BC4D74" w14:textId="17964C93" w:rsidR="00A11359" w:rsidRPr="00103574" w:rsidRDefault="00A11359" w:rsidP="00A11359">
      <w:pPr>
        <w:widowControl w:val="0"/>
        <w:autoSpaceDE w:val="0"/>
        <w:autoSpaceDN w:val="0"/>
        <w:adjustRightInd w:val="0"/>
        <w:jc w:val="both"/>
        <w:rPr>
          <w:rFonts w:cstheme="minorHAnsi"/>
          <w:noProof/>
          <w:color w:val="000000" w:themeColor="text1"/>
        </w:rPr>
      </w:pPr>
      <w:r w:rsidRPr="00103574">
        <w:rPr>
          <w:rFonts w:cstheme="minorHAnsi"/>
          <w:noProof/>
          <w:color w:val="000000" w:themeColor="text1"/>
        </w:rPr>
        <w:t>4.</w:t>
      </w:r>
      <w:r w:rsidR="00AF17B8">
        <w:rPr>
          <w:rFonts w:cstheme="minorHAnsi"/>
          <w:noProof/>
          <w:color w:val="000000" w:themeColor="text1"/>
        </w:rPr>
        <w:t xml:space="preserve"> </w:t>
      </w:r>
      <w:r w:rsidRPr="00103574">
        <w:rPr>
          <w:rFonts w:cstheme="minorHAnsi"/>
          <w:noProof/>
          <w:color w:val="000000" w:themeColor="text1"/>
        </w:rPr>
        <w:t xml:space="preserve">Huang, B., Wang, W., Bates, M., Zhuang, X. Three-Dimensional Super-Resolution Imaging by Stochastic Optical Reconstruction Microscopy. </w:t>
      </w:r>
      <w:r w:rsidRPr="00103574">
        <w:rPr>
          <w:rFonts w:cstheme="minorHAnsi"/>
          <w:i/>
          <w:iCs/>
          <w:noProof/>
          <w:color w:val="000000" w:themeColor="text1"/>
        </w:rPr>
        <w:t>Science</w:t>
      </w:r>
      <w:r w:rsidRPr="00103574">
        <w:rPr>
          <w:rFonts w:cstheme="minorHAnsi"/>
          <w:noProof/>
          <w:color w:val="000000" w:themeColor="text1"/>
        </w:rPr>
        <w:t xml:space="preserve">. </w:t>
      </w:r>
      <w:r w:rsidRPr="00103574">
        <w:rPr>
          <w:rFonts w:cstheme="minorHAnsi"/>
          <w:b/>
          <w:bCs/>
          <w:noProof/>
          <w:color w:val="000000" w:themeColor="text1"/>
        </w:rPr>
        <w:t>319</w:t>
      </w:r>
      <w:r w:rsidRPr="00103574">
        <w:rPr>
          <w:rFonts w:cstheme="minorHAnsi"/>
          <w:noProof/>
          <w:color w:val="000000" w:themeColor="text1"/>
        </w:rPr>
        <w:t>, 810</w:t>
      </w:r>
      <w:r w:rsidR="00C86790">
        <w:rPr>
          <w:rFonts w:cstheme="minorHAnsi"/>
          <w:noProof/>
          <w:color w:val="000000" w:themeColor="text1"/>
        </w:rPr>
        <w:t>-</w:t>
      </w:r>
      <w:r w:rsidRPr="00103574">
        <w:rPr>
          <w:rFonts w:cstheme="minorHAnsi"/>
          <w:noProof/>
          <w:color w:val="000000" w:themeColor="text1"/>
        </w:rPr>
        <w:t>813 (2008).</w:t>
      </w:r>
    </w:p>
    <w:p w14:paraId="2A3AED10" w14:textId="77777777" w:rsidR="00AF17B8" w:rsidRDefault="00AF17B8" w:rsidP="00A11359">
      <w:pPr>
        <w:widowControl w:val="0"/>
        <w:autoSpaceDE w:val="0"/>
        <w:autoSpaceDN w:val="0"/>
        <w:adjustRightInd w:val="0"/>
        <w:jc w:val="both"/>
        <w:rPr>
          <w:rFonts w:cstheme="minorHAnsi"/>
          <w:noProof/>
          <w:color w:val="000000" w:themeColor="text1"/>
        </w:rPr>
      </w:pPr>
    </w:p>
    <w:p w14:paraId="2FF405A0" w14:textId="5020A968" w:rsidR="00A11359" w:rsidRPr="00103574" w:rsidRDefault="00A11359" w:rsidP="00A11359">
      <w:pPr>
        <w:widowControl w:val="0"/>
        <w:autoSpaceDE w:val="0"/>
        <w:autoSpaceDN w:val="0"/>
        <w:adjustRightInd w:val="0"/>
        <w:jc w:val="both"/>
        <w:rPr>
          <w:rFonts w:cstheme="minorHAnsi"/>
          <w:noProof/>
          <w:color w:val="000000" w:themeColor="text1"/>
        </w:rPr>
      </w:pPr>
      <w:r w:rsidRPr="00103574">
        <w:rPr>
          <w:rFonts w:cstheme="minorHAnsi"/>
          <w:noProof/>
          <w:color w:val="000000" w:themeColor="text1"/>
        </w:rPr>
        <w:t>5.</w:t>
      </w:r>
      <w:r w:rsidR="00AF17B8">
        <w:rPr>
          <w:rFonts w:cstheme="minorHAnsi"/>
          <w:noProof/>
          <w:color w:val="000000" w:themeColor="text1"/>
        </w:rPr>
        <w:t xml:space="preserve"> </w:t>
      </w:r>
      <w:r w:rsidRPr="00103574">
        <w:rPr>
          <w:rFonts w:cstheme="minorHAnsi"/>
          <w:noProof/>
          <w:color w:val="000000" w:themeColor="text1"/>
        </w:rPr>
        <w:t xml:space="preserve">Dempsey, G.T., Vaughan, J.C., Chen, K.H., Bates, M., Zhuang, X. Evaluation of fluorophores for optimal performance in localization-based super-resolution imaging. </w:t>
      </w:r>
      <w:r w:rsidRPr="00103574">
        <w:rPr>
          <w:rFonts w:cstheme="minorHAnsi"/>
          <w:i/>
          <w:iCs/>
          <w:noProof/>
          <w:color w:val="000000" w:themeColor="text1"/>
        </w:rPr>
        <w:t>Nature Methods Methods</w:t>
      </w:r>
      <w:r w:rsidRPr="00103574">
        <w:rPr>
          <w:rFonts w:cstheme="minorHAnsi"/>
          <w:noProof/>
          <w:color w:val="000000" w:themeColor="text1"/>
        </w:rPr>
        <w:t xml:space="preserve">. </w:t>
      </w:r>
      <w:r w:rsidRPr="00103574">
        <w:rPr>
          <w:rFonts w:cstheme="minorHAnsi"/>
          <w:b/>
          <w:bCs/>
          <w:noProof/>
          <w:color w:val="000000" w:themeColor="text1"/>
        </w:rPr>
        <w:t>8</w:t>
      </w:r>
      <w:r w:rsidRPr="00103574">
        <w:rPr>
          <w:rFonts w:cstheme="minorHAnsi"/>
          <w:noProof/>
          <w:color w:val="000000" w:themeColor="text1"/>
        </w:rPr>
        <w:t xml:space="preserve"> (12), 1027</w:t>
      </w:r>
      <w:r w:rsidR="00C86790">
        <w:rPr>
          <w:rFonts w:cstheme="minorHAnsi"/>
          <w:noProof/>
          <w:color w:val="000000" w:themeColor="text1"/>
        </w:rPr>
        <w:t>-</w:t>
      </w:r>
      <w:r w:rsidRPr="00103574">
        <w:rPr>
          <w:rFonts w:cstheme="minorHAnsi"/>
          <w:noProof/>
          <w:color w:val="000000" w:themeColor="text1"/>
        </w:rPr>
        <w:t>1036 (2012).</w:t>
      </w:r>
    </w:p>
    <w:p w14:paraId="42754329" w14:textId="77777777" w:rsidR="00AF17B8" w:rsidRDefault="00AF17B8" w:rsidP="00A11359">
      <w:pPr>
        <w:widowControl w:val="0"/>
        <w:autoSpaceDE w:val="0"/>
        <w:autoSpaceDN w:val="0"/>
        <w:adjustRightInd w:val="0"/>
        <w:jc w:val="both"/>
        <w:rPr>
          <w:rFonts w:cstheme="minorHAnsi"/>
          <w:noProof/>
          <w:color w:val="000000" w:themeColor="text1"/>
        </w:rPr>
      </w:pPr>
    </w:p>
    <w:p w14:paraId="3F88A498" w14:textId="2E60E202" w:rsidR="00A11359" w:rsidRPr="00103574" w:rsidRDefault="00A11359" w:rsidP="00A11359">
      <w:pPr>
        <w:widowControl w:val="0"/>
        <w:autoSpaceDE w:val="0"/>
        <w:autoSpaceDN w:val="0"/>
        <w:adjustRightInd w:val="0"/>
        <w:jc w:val="both"/>
        <w:rPr>
          <w:rFonts w:cstheme="minorHAnsi"/>
          <w:noProof/>
          <w:color w:val="000000" w:themeColor="text1"/>
        </w:rPr>
      </w:pPr>
      <w:r w:rsidRPr="00103574">
        <w:rPr>
          <w:rFonts w:cstheme="minorHAnsi"/>
          <w:noProof/>
          <w:color w:val="000000" w:themeColor="text1"/>
        </w:rPr>
        <w:t>6.</w:t>
      </w:r>
      <w:r w:rsidR="00AF17B8">
        <w:rPr>
          <w:rFonts w:cstheme="minorHAnsi"/>
          <w:noProof/>
          <w:color w:val="000000" w:themeColor="text1"/>
        </w:rPr>
        <w:t xml:space="preserve"> </w:t>
      </w:r>
      <w:r w:rsidRPr="00103574">
        <w:rPr>
          <w:rFonts w:cstheme="minorHAnsi"/>
          <w:noProof/>
          <w:color w:val="000000" w:themeColor="text1"/>
        </w:rPr>
        <w:t>van de Linde, S.</w:t>
      </w:r>
      <w:r w:rsidR="002C1D51" w:rsidRPr="002C1D51">
        <w:rPr>
          <w:rFonts w:cstheme="minorHAnsi"/>
          <w:i/>
          <w:noProof/>
          <w:color w:val="000000" w:themeColor="text1"/>
        </w:rPr>
        <w:t xml:space="preserve"> et al</w:t>
      </w:r>
      <w:r w:rsidR="00C86790">
        <w:rPr>
          <w:rFonts w:cstheme="minorHAnsi"/>
          <w:i/>
          <w:noProof/>
          <w:color w:val="000000" w:themeColor="text1"/>
        </w:rPr>
        <w:t>.</w:t>
      </w:r>
      <w:r w:rsidRPr="00103574">
        <w:rPr>
          <w:rFonts w:cstheme="minorHAnsi"/>
          <w:noProof/>
          <w:color w:val="000000" w:themeColor="text1"/>
        </w:rPr>
        <w:t xml:space="preserve"> Direct stochastic optical reconstruction microscopy with standard fluorescent probes. </w:t>
      </w:r>
      <w:r w:rsidRPr="00103574">
        <w:rPr>
          <w:rFonts w:cstheme="minorHAnsi"/>
          <w:i/>
          <w:iCs/>
          <w:noProof/>
          <w:color w:val="000000" w:themeColor="text1"/>
        </w:rPr>
        <w:t>Nature Protocols</w:t>
      </w:r>
      <w:r w:rsidRPr="00103574">
        <w:rPr>
          <w:rFonts w:cstheme="minorHAnsi"/>
          <w:noProof/>
          <w:color w:val="000000" w:themeColor="text1"/>
        </w:rPr>
        <w:t xml:space="preserve">. </w:t>
      </w:r>
      <w:r w:rsidRPr="00103574">
        <w:rPr>
          <w:rFonts w:cstheme="minorHAnsi"/>
          <w:b/>
          <w:bCs/>
          <w:noProof/>
          <w:color w:val="000000" w:themeColor="text1"/>
        </w:rPr>
        <w:t>6</w:t>
      </w:r>
      <w:r w:rsidRPr="00103574">
        <w:rPr>
          <w:rFonts w:cstheme="minorHAnsi"/>
          <w:noProof/>
          <w:color w:val="000000" w:themeColor="text1"/>
        </w:rPr>
        <w:t xml:space="preserve"> (7), 991</w:t>
      </w:r>
      <w:r w:rsidR="00C86790">
        <w:rPr>
          <w:rFonts w:cstheme="minorHAnsi"/>
          <w:noProof/>
          <w:color w:val="000000" w:themeColor="text1"/>
        </w:rPr>
        <w:t>-</w:t>
      </w:r>
      <w:r w:rsidRPr="00103574">
        <w:rPr>
          <w:rFonts w:cstheme="minorHAnsi"/>
          <w:noProof/>
          <w:color w:val="000000" w:themeColor="text1"/>
        </w:rPr>
        <w:t>1009 (2011).</w:t>
      </w:r>
    </w:p>
    <w:p w14:paraId="3508A4AF" w14:textId="77777777" w:rsidR="00AF17B8" w:rsidRDefault="00AF17B8" w:rsidP="00A11359">
      <w:pPr>
        <w:widowControl w:val="0"/>
        <w:autoSpaceDE w:val="0"/>
        <w:autoSpaceDN w:val="0"/>
        <w:adjustRightInd w:val="0"/>
        <w:jc w:val="both"/>
        <w:rPr>
          <w:rFonts w:cstheme="minorHAnsi"/>
          <w:noProof/>
          <w:color w:val="000000" w:themeColor="text1"/>
        </w:rPr>
      </w:pPr>
    </w:p>
    <w:p w14:paraId="781F210C" w14:textId="6D9BF8D5" w:rsidR="00A11359" w:rsidRPr="00103574" w:rsidRDefault="00A11359" w:rsidP="00A11359">
      <w:pPr>
        <w:widowControl w:val="0"/>
        <w:autoSpaceDE w:val="0"/>
        <w:autoSpaceDN w:val="0"/>
        <w:adjustRightInd w:val="0"/>
        <w:jc w:val="both"/>
        <w:rPr>
          <w:rFonts w:cstheme="minorHAnsi"/>
          <w:noProof/>
          <w:color w:val="000000" w:themeColor="text1"/>
        </w:rPr>
      </w:pPr>
      <w:r w:rsidRPr="00103574">
        <w:rPr>
          <w:rFonts w:cstheme="minorHAnsi"/>
          <w:noProof/>
          <w:color w:val="000000" w:themeColor="text1"/>
        </w:rPr>
        <w:t>7.</w:t>
      </w:r>
      <w:r w:rsidR="00AF17B8">
        <w:rPr>
          <w:rFonts w:cstheme="minorHAnsi"/>
          <w:noProof/>
          <w:color w:val="000000" w:themeColor="text1"/>
        </w:rPr>
        <w:t xml:space="preserve"> </w:t>
      </w:r>
      <w:r w:rsidRPr="00103574">
        <w:rPr>
          <w:rFonts w:cstheme="minorHAnsi"/>
          <w:noProof/>
          <w:color w:val="000000" w:themeColor="text1"/>
        </w:rPr>
        <w:t xml:space="preserve">Komis, G., Šamajová, O., Ovečka, M., Šamaj, J. Super-resolution Microscopy in Plant Cell Imaging. </w:t>
      </w:r>
      <w:r w:rsidRPr="00103574">
        <w:rPr>
          <w:rFonts w:cstheme="minorHAnsi"/>
          <w:i/>
          <w:iCs/>
          <w:noProof/>
          <w:color w:val="000000" w:themeColor="text1"/>
        </w:rPr>
        <w:t>Trends in Plant Science</w:t>
      </w:r>
      <w:r w:rsidRPr="00103574">
        <w:rPr>
          <w:rFonts w:cstheme="minorHAnsi"/>
          <w:noProof/>
          <w:color w:val="000000" w:themeColor="text1"/>
        </w:rPr>
        <w:t xml:space="preserve">. </w:t>
      </w:r>
      <w:r w:rsidRPr="00103574">
        <w:rPr>
          <w:rFonts w:cstheme="minorHAnsi"/>
          <w:b/>
          <w:bCs/>
          <w:noProof/>
          <w:color w:val="000000" w:themeColor="text1"/>
        </w:rPr>
        <w:t>20</w:t>
      </w:r>
      <w:r w:rsidRPr="00103574">
        <w:rPr>
          <w:rFonts w:cstheme="minorHAnsi"/>
          <w:noProof/>
          <w:color w:val="000000" w:themeColor="text1"/>
        </w:rPr>
        <w:t xml:space="preserve"> (12), 834</w:t>
      </w:r>
      <w:r w:rsidR="00C86790">
        <w:rPr>
          <w:rFonts w:cstheme="minorHAnsi"/>
          <w:noProof/>
          <w:color w:val="000000" w:themeColor="text1"/>
        </w:rPr>
        <w:t>-</w:t>
      </w:r>
      <w:r w:rsidRPr="00103574">
        <w:rPr>
          <w:rFonts w:cstheme="minorHAnsi"/>
          <w:noProof/>
          <w:color w:val="000000" w:themeColor="text1"/>
        </w:rPr>
        <w:t>843 (2015).</w:t>
      </w:r>
    </w:p>
    <w:p w14:paraId="3B5CD63A" w14:textId="77777777" w:rsidR="00AF17B8" w:rsidRDefault="00AF17B8" w:rsidP="00A11359">
      <w:pPr>
        <w:widowControl w:val="0"/>
        <w:autoSpaceDE w:val="0"/>
        <w:autoSpaceDN w:val="0"/>
        <w:adjustRightInd w:val="0"/>
        <w:jc w:val="both"/>
        <w:rPr>
          <w:rFonts w:cstheme="minorHAnsi"/>
          <w:noProof/>
          <w:color w:val="000000" w:themeColor="text1"/>
        </w:rPr>
      </w:pPr>
    </w:p>
    <w:p w14:paraId="5D43D4A6" w14:textId="13A60156" w:rsidR="00A11359" w:rsidRPr="00103574" w:rsidRDefault="00A11359" w:rsidP="00A11359">
      <w:pPr>
        <w:widowControl w:val="0"/>
        <w:autoSpaceDE w:val="0"/>
        <w:autoSpaceDN w:val="0"/>
        <w:adjustRightInd w:val="0"/>
        <w:jc w:val="both"/>
        <w:rPr>
          <w:rFonts w:cstheme="minorHAnsi"/>
          <w:noProof/>
          <w:color w:val="000000" w:themeColor="text1"/>
        </w:rPr>
      </w:pPr>
      <w:r w:rsidRPr="00103574">
        <w:rPr>
          <w:rFonts w:cstheme="minorHAnsi"/>
          <w:noProof/>
          <w:color w:val="000000" w:themeColor="text1"/>
        </w:rPr>
        <w:t>8.</w:t>
      </w:r>
      <w:r w:rsidR="00AF17B8">
        <w:rPr>
          <w:rFonts w:cstheme="minorHAnsi"/>
          <w:noProof/>
          <w:color w:val="000000" w:themeColor="text1"/>
        </w:rPr>
        <w:t xml:space="preserve"> </w:t>
      </w:r>
      <w:r w:rsidRPr="00103574">
        <w:rPr>
          <w:rFonts w:cstheme="minorHAnsi"/>
          <w:noProof/>
          <w:color w:val="000000" w:themeColor="text1"/>
        </w:rPr>
        <w:t xml:space="preserve">Schubert, V. Super-resolution Microscopy – Applications in Plant Cell Research. </w:t>
      </w:r>
      <w:r w:rsidRPr="00103574">
        <w:rPr>
          <w:rFonts w:cstheme="minorHAnsi"/>
          <w:i/>
          <w:iCs/>
          <w:noProof/>
          <w:color w:val="000000" w:themeColor="text1"/>
        </w:rPr>
        <w:t>Frontiers in Plant Science</w:t>
      </w:r>
      <w:r w:rsidRPr="00103574">
        <w:rPr>
          <w:rFonts w:cstheme="minorHAnsi"/>
          <w:noProof/>
          <w:color w:val="000000" w:themeColor="text1"/>
        </w:rPr>
        <w:t xml:space="preserve">. </w:t>
      </w:r>
      <w:r w:rsidRPr="00103574">
        <w:rPr>
          <w:rFonts w:cstheme="minorHAnsi"/>
          <w:b/>
          <w:bCs/>
          <w:noProof/>
          <w:color w:val="000000" w:themeColor="text1"/>
        </w:rPr>
        <w:t>8</w:t>
      </w:r>
      <w:r w:rsidRPr="00103574">
        <w:rPr>
          <w:rFonts w:cstheme="minorHAnsi"/>
          <w:noProof/>
          <w:color w:val="000000" w:themeColor="text1"/>
        </w:rPr>
        <w:t>, 531 (2017).</w:t>
      </w:r>
    </w:p>
    <w:p w14:paraId="1C1A088B" w14:textId="77777777" w:rsidR="00AF17B8" w:rsidRDefault="00AF17B8" w:rsidP="00A11359">
      <w:pPr>
        <w:widowControl w:val="0"/>
        <w:autoSpaceDE w:val="0"/>
        <w:autoSpaceDN w:val="0"/>
        <w:adjustRightInd w:val="0"/>
        <w:jc w:val="both"/>
        <w:rPr>
          <w:rFonts w:cstheme="minorHAnsi"/>
          <w:noProof/>
          <w:color w:val="000000" w:themeColor="text1"/>
        </w:rPr>
      </w:pPr>
    </w:p>
    <w:p w14:paraId="0E41D7EC" w14:textId="665BB951" w:rsidR="00A11359" w:rsidRPr="00103574" w:rsidRDefault="00A11359" w:rsidP="00A11359">
      <w:pPr>
        <w:widowControl w:val="0"/>
        <w:autoSpaceDE w:val="0"/>
        <w:autoSpaceDN w:val="0"/>
        <w:adjustRightInd w:val="0"/>
        <w:jc w:val="both"/>
        <w:rPr>
          <w:rFonts w:cstheme="minorHAnsi"/>
          <w:noProof/>
          <w:color w:val="000000" w:themeColor="text1"/>
        </w:rPr>
      </w:pPr>
      <w:r w:rsidRPr="00103574">
        <w:rPr>
          <w:rFonts w:cstheme="minorHAnsi"/>
          <w:noProof/>
          <w:color w:val="000000" w:themeColor="text1"/>
        </w:rPr>
        <w:t>9.</w:t>
      </w:r>
      <w:r w:rsidR="00AF17B8">
        <w:rPr>
          <w:rFonts w:cstheme="minorHAnsi"/>
          <w:noProof/>
          <w:color w:val="000000" w:themeColor="text1"/>
        </w:rPr>
        <w:t xml:space="preserve"> </w:t>
      </w:r>
      <w:r w:rsidRPr="00103574">
        <w:rPr>
          <w:rFonts w:cstheme="minorHAnsi"/>
          <w:noProof/>
          <w:color w:val="000000" w:themeColor="text1"/>
        </w:rPr>
        <w:t>Liu, R.</w:t>
      </w:r>
      <w:r w:rsidR="002C1D51" w:rsidRPr="002C1D51">
        <w:rPr>
          <w:rFonts w:cstheme="minorHAnsi"/>
          <w:i/>
          <w:noProof/>
          <w:color w:val="000000" w:themeColor="text1"/>
        </w:rPr>
        <w:t xml:space="preserve"> et al</w:t>
      </w:r>
      <w:r w:rsidR="00C86790">
        <w:rPr>
          <w:rFonts w:cstheme="minorHAnsi"/>
          <w:i/>
          <w:noProof/>
          <w:color w:val="000000" w:themeColor="text1"/>
        </w:rPr>
        <w:t>.</w:t>
      </w:r>
      <w:r w:rsidRPr="00103574">
        <w:rPr>
          <w:rFonts w:cstheme="minorHAnsi"/>
          <w:noProof/>
          <w:color w:val="000000" w:themeColor="text1"/>
        </w:rPr>
        <w:t xml:space="preserve"> Three-Dimensional Superresolution Imaging of the FtsZ Ring during Cell Division of the Cyanobacterium </w:t>
      </w:r>
      <w:r w:rsidRPr="00103574">
        <w:rPr>
          <w:rFonts w:cstheme="minorHAnsi"/>
          <w:i/>
          <w:color w:val="000000" w:themeColor="text1"/>
        </w:rPr>
        <w:t>Prochlorococcus</w:t>
      </w:r>
      <w:r w:rsidRPr="00103574">
        <w:rPr>
          <w:rFonts w:cstheme="minorHAnsi"/>
          <w:noProof/>
          <w:color w:val="000000" w:themeColor="text1"/>
        </w:rPr>
        <w:t xml:space="preserve">. </w:t>
      </w:r>
      <w:r w:rsidRPr="00103574">
        <w:rPr>
          <w:rFonts w:cstheme="minorHAnsi"/>
          <w:i/>
          <w:iCs/>
          <w:noProof/>
          <w:color w:val="000000" w:themeColor="text1"/>
        </w:rPr>
        <w:t>mbio</w:t>
      </w:r>
      <w:r w:rsidRPr="00103574">
        <w:rPr>
          <w:rFonts w:cstheme="minorHAnsi"/>
          <w:noProof/>
          <w:color w:val="000000" w:themeColor="text1"/>
        </w:rPr>
        <w:t xml:space="preserve">. </w:t>
      </w:r>
      <w:r w:rsidRPr="00103574">
        <w:rPr>
          <w:rFonts w:cstheme="minorHAnsi"/>
          <w:b/>
          <w:bCs/>
          <w:noProof/>
          <w:color w:val="000000" w:themeColor="text1"/>
        </w:rPr>
        <w:t>8</w:t>
      </w:r>
      <w:r w:rsidRPr="00103574">
        <w:rPr>
          <w:rFonts w:cstheme="minorHAnsi"/>
          <w:noProof/>
          <w:color w:val="000000" w:themeColor="text1"/>
        </w:rPr>
        <w:t xml:space="preserve"> (6),</w:t>
      </w:r>
      <w:r w:rsidRPr="00103574">
        <w:rPr>
          <w:rFonts w:cstheme="minorHAnsi"/>
          <w:color w:val="000000" w:themeColor="text1"/>
        </w:rPr>
        <w:t xml:space="preserve"> </w:t>
      </w:r>
      <w:r w:rsidRPr="00103574">
        <w:rPr>
          <w:rFonts w:cstheme="minorHAnsi"/>
          <w:noProof/>
          <w:color w:val="000000" w:themeColor="text1"/>
        </w:rPr>
        <w:t>e00657-17 (2017).</w:t>
      </w:r>
    </w:p>
    <w:p w14:paraId="24EEFE83" w14:textId="77777777" w:rsidR="00AF17B8" w:rsidRDefault="00AF17B8" w:rsidP="00A11359">
      <w:pPr>
        <w:widowControl w:val="0"/>
        <w:autoSpaceDE w:val="0"/>
        <w:autoSpaceDN w:val="0"/>
        <w:adjustRightInd w:val="0"/>
        <w:jc w:val="both"/>
        <w:rPr>
          <w:rFonts w:cstheme="minorHAnsi"/>
          <w:noProof/>
          <w:color w:val="000000" w:themeColor="text1"/>
        </w:rPr>
      </w:pPr>
    </w:p>
    <w:p w14:paraId="0F0536A1" w14:textId="479C91FE" w:rsidR="00A11359" w:rsidRPr="00103574" w:rsidRDefault="00A11359" w:rsidP="00A11359">
      <w:pPr>
        <w:widowControl w:val="0"/>
        <w:autoSpaceDE w:val="0"/>
        <w:autoSpaceDN w:val="0"/>
        <w:adjustRightInd w:val="0"/>
        <w:jc w:val="both"/>
        <w:rPr>
          <w:rFonts w:cstheme="minorHAnsi"/>
          <w:noProof/>
          <w:color w:val="000000" w:themeColor="text1"/>
        </w:rPr>
      </w:pPr>
      <w:r w:rsidRPr="00103574">
        <w:rPr>
          <w:rFonts w:cstheme="minorHAnsi"/>
          <w:noProof/>
          <w:color w:val="000000" w:themeColor="text1"/>
        </w:rPr>
        <w:t>10.</w:t>
      </w:r>
      <w:r w:rsidR="00AF17B8">
        <w:rPr>
          <w:rFonts w:cstheme="minorHAnsi"/>
          <w:noProof/>
          <w:color w:val="000000" w:themeColor="text1"/>
        </w:rPr>
        <w:t xml:space="preserve"> </w:t>
      </w:r>
      <w:r w:rsidRPr="00103574">
        <w:rPr>
          <w:rFonts w:cstheme="minorHAnsi"/>
          <w:noProof/>
          <w:color w:val="000000" w:themeColor="text1"/>
        </w:rPr>
        <w:t xml:space="preserve">Adams, D.W., Errington, J. Bacterial cell division: assembly, maintenance and disassembly of the Z ring. </w:t>
      </w:r>
      <w:r w:rsidRPr="00103574">
        <w:rPr>
          <w:rFonts w:cstheme="minorHAnsi"/>
          <w:i/>
          <w:iCs/>
          <w:noProof/>
          <w:color w:val="000000" w:themeColor="text1"/>
        </w:rPr>
        <w:t>Nature Reviews Microbiology</w:t>
      </w:r>
      <w:r w:rsidRPr="00103574">
        <w:rPr>
          <w:rFonts w:cstheme="minorHAnsi"/>
          <w:noProof/>
          <w:color w:val="000000" w:themeColor="text1"/>
        </w:rPr>
        <w:t xml:space="preserve">. </w:t>
      </w:r>
      <w:r w:rsidRPr="00103574">
        <w:rPr>
          <w:rFonts w:cstheme="minorHAnsi"/>
          <w:b/>
          <w:bCs/>
          <w:noProof/>
          <w:color w:val="000000" w:themeColor="text1"/>
        </w:rPr>
        <w:t>7</w:t>
      </w:r>
      <w:r w:rsidRPr="00103574">
        <w:rPr>
          <w:rFonts w:cstheme="minorHAnsi"/>
          <w:noProof/>
          <w:color w:val="000000" w:themeColor="text1"/>
        </w:rPr>
        <w:t>, 642</w:t>
      </w:r>
      <w:r w:rsidR="00C86790">
        <w:rPr>
          <w:rFonts w:cstheme="minorHAnsi"/>
          <w:noProof/>
          <w:color w:val="000000" w:themeColor="text1"/>
        </w:rPr>
        <w:t>-</w:t>
      </w:r>
      <w:r w:rsidRPr="00103574">
        <w:rPr>
          <w:rFonts w:cstheme="minorHAnsi"/>
          <w:noProof/>
          <w:color w:val="000000" w:themeColor="text1"/>
        </w:rPr>
        <w:t>653 (2009).</w:t>
      </w:r>
    </w:p>
    <w:p w14:paraId="56A217BD" w14:textId="77777777" w:rsidR="00AF17B8" w:rsidRDefault="00AF17B8" w:rsidP="00A11359">
      <w:pPr>
        <w:widowControl w:val="0"/>
        <w:autoSpaceDE w:val="0"/>
        <w:autoSpaceDN w:val="0"/>
        <w:adjustRightInd w:val="0"/>
        <w:jc w:val="both"/>
        <w:rPr>
          <w:rFonts w:cstheme="minorHAnsi"/>
          <w:noProof/>
          <w:color w:val="000000" w:themeColor="text1"/>
        </w:rPr>
      </w:pPr>
    </w:p>
    <w:p w14:paraId="560D7350" w14:textId="0BB4404C" w:rsidR="00A11359" w:rsidRPr="00103574" w:rsidRDefault="00A11359" w:rsidP="00A11359">
      <w:pPr>
        <w:widowControl w:val="0"/>
        <w:autoSpaceDE w:val="0"/>
        <w:autoSpaceDN w:val="0"/>
        <w:adjustRightInd w:val="0"/>
        <w:jc w:val="both"/>
        <w:rPr>
          <w:rFonts w:cstheme="minorHAnsi"/>
          <w:noProof/>
          <w:color w:val="000000" w:themeColor="text1"/>
        </w:rPr>
      </w:pPr>
      <w:r w:rsidRPr="00103574">
        <w:rPr>
          <w:rFonts w:cstheme="minorHAnsi"/>
          <w:noProof/>
          <w:color w:val="000000" w:themeColor="text1"/>
        </w:rPr>
        <w:t>11.</w:t>
      </w:r>
      <w:r w:rsidR="00AF17B8">
        <w:rPr>
          <w:rFonts w:cstheme="minorHAnsi"/>
          <w:noProof/>
          <w:color w:val="000000" w:themeColor="text1"/>
        </w:rPr>
        <w:t xml:space="preserve"> </w:t>
      </w:r>
      <w:r w:rsidRPr="00103574">
        <w:rPr>
          <w:rFonts w:cstheme="minorHAnsi"/>
          <w:noProof/>
          <w:color w:val="000000" w:themeColor="text1"/>
        </w:rPr>
        <w:t xml:space="preserve">Boer, P.A. Advances in understanding </w:t>
      </w:r>
      <w:r w:rsidRPr="00103574">
        <w:rPr>
          <w:rFonts w:cstheme="minorHAnsi"/>
          <w:i/>
          <w:color w:val="000000" w:themeColor="text1"/>
        </w:rPr>
        <w:t xml:space="preserve">E. coli </w:t>
      </w:r>
      <w:r w:rsidRPr="00103574">
        <w:rPr>
          <w:rFonts w:cstheme="minorHAnsi"/>
          <w:noProof/>
          <w:color w:val="000000" w:themeColor="text1"/>
        </w:rPr>
        <w:t xml:space="preserve">cell fission. </w:t>
      </w:r>
      <w:r w:rsidRPr="00103574">
        <w:rPr>
          <w:rFonts w:cstheme="minorHAnsi"/>
          <w:i/>
          <w:iCs/>
          <w:noProof/>
          <w:color w:val="000000" w:themeColor="text1"/>
        </w:rPr>
        <w:t>Current Opinion in Microbiology</w:t>
      </w:r>
      <w:r w:rsidRPr="00103574">
        <w:rPr>
          <w:rFonts w:cstheme="minorHAnsi"/>
          <w:noProof/>
          <w:color w:val="000000" w:themeColor="text1"/>
        </w:rPr>
        <w:t xml:space="preserve">. </w:t>
      </w:r>
      <w:r w:rsidRPr="00103574">
        <w:rPr>
          <w:rFonts w:cstheme="minorHAnsi"/>
          <w:b/>
          <w:bCs/>
          <w:noProof/>
          <w:color w:val="000000" w:themeColor="text1"/>
        </w:rPr>
        <w:t>13</w:t>
      </w:r>
      <w:r w:rsidRPr="00103574">
        <w:rPr>
          <w:rFonts w:cstheme="minorHAnsi"/>
          <w:noProof/>
          <w:color w:val="000000" w:themeColor="text1"/>
        </w:rPr>
        <w:t xml:space="preserve"> (6), 730</w:t>
      </w:r>
      <w:r w:rsidR="00C86790">
        <w:rPr>
          <w:rFonts w:cstheme="minorHAnsi"/>
          <w:noProof/>
          <w:color w:val="000000" w:themeColor="text1"/>
        </w:rPr>
        <w:t>-</w:t>
      </w:r>
      <w:r w:rsidRPr="00103574">
        <w:rPr>
          <w:rFonts w:cstheme="minorHAnsi"/>
          <w:noProof/>
          <w:color w:val="000000" w:themeColor="text1"/>
        </w:rPr>
        <w:t>737 (2010).</w:t>
      </w:r>
    </w:p>
    <w:p w14:paraId="0D8E1D29" w14:textId="77777777" w:rsidR="00AF17B8" w:rsidRDefault="00AF17B8" w:rsidP="00A11359">
      <w:pPr>
        <w:widowControl w:val="0"/>
        <w:autoSpaceDE w:val="0"/>
        <w:autoSpaceDN w:val="0"/>
        <w:adjustRightInd w:val="0"/>
        <w:jc w:val="both"/>
        <w:rPr>
          <w:rFonts w:cstheme="minorHAnsi"/>
          <w:noProof/>
          <w:color w:val="000000" w:themeColor="text1"/>
        </w:rPr>
      </w:pPr>
    </w:p>
    <w:p w14:paraId="5D0DA013" w14:textId="0976BEE0" w:rsidR="00A11359" w:rsidRPr="00103574" w:rsidRDefault="00A11359" w:rsidP="00A11359">
      <w:pPr>
        <w:widowControl w:val="0"/>
        <w:autoSpaceDE w:val="0"/>
        <w:autoSpaceDN w:val="0"/>
        <w:adjustRightInd w:val="0"/>
        <w:jc w:val="both"/>
        <w:rPr>
          <w:rFonts w:cstheme="minorHAnsi"/>
          <w:noProof/>
          <w:color w:val="000000" w:themeColor="text1"/>
        </w:rPr>
      </w:pPr>
      <w:r w:rsidRPr="00103574">
        <w:rPr>
          <w:rFonts w:cstheme="minorHAnsi"/>
          <w:noProof/>
          <w:color w:val="000000" w:themeColor="text1"/>
        </w:rPr>
        <w:t>12.</w:t>
      </w:r>
      <w:r w:rsidR="00AF17B8">
        <w:rPr>
          <w:rFonts w:cstheme="minorHAnsi"/>
          <w:noProof/>
          <w:color w:val="000000" w:themeColor="text1"/>
        </w:rPr>
        <w:t xml:space="preserve"> </w:t>
      </w:r>
      <w:r w:rsidRPr="00103574">
        <w:rPr>
          <w:rFonts w:cstheme="minorHAnsi"/>
          <w:noProof/>
          <w:color w:val="000000" w:themeColor="text1"/>
        </w:rPr>
        <w:t xml:space="preserve">Moore, L.R., Post, A.F., Rocap, G., Chisholm, S.W. Utilization of different nitrogen sources by the marine cyanobacteria </w:t>
      </w:r>
      <w:r w:rsidRPr="00103574">
        <w:rPr>
          <w:rFonts w:cstheme="minorHAnsi"/>
          <w:i/>
          <w:color w:val="000000" w:themeColor="text1"/>
        </w:rPr>
        <w:t>Prochlorococcus</w:t>
      </w:r>
      <w:r w:rsidRPr="00103574">
        <w:rPr>
          <w:rFonts w:cstheme="minorHAnsi"/>
          <w:noProof/>
          <w:color w:val="000000" w:themeColor="text1"/>
        </w:rPr>
        <w:t xml:space="preserve"> and </w:t>
      </w:r>
      <w:r w:rsidRPr="00103574">
        <w:rPr>
          <w:rFonts w:cstheme="minorHAnsi"/>
          <w:i/>
          <w:color w:val="000000" w:themeColor="text1"/>
        </w:rPr>
        <w:t>Synechococcus</w:t>
      </w:r>
      <w:r w:rsidRPr="00103574">
        <w:rPr>
          <w:rFonts w:cstheme="minorHAnsi"/>
          <w:noProof/>
          <w:color w:val="000000" w:themeColor="text1"/>
        </w:rPr>
        <w:t xml:space="preserve">. </w:t>
      </w:r>
      <w:r w:rsidRPr="00103574">
        <w:rPr>
          <w:rFonts w:cstheme="minorHAnsi"/>
          <w:i/>
          <w:iCs/>
          <w:noProof/>
          <w:color w:val="000000" w:themeColor="text1"/>
        </w:rPr>
        <w:t>Limnology and Oceanography</w:t>
      </w:r>
      <w:r w:rsidRPr="00103574">
        <w:rPr>
          <w:rFonts w:cstheme="minorHAnsi"/>
          <w:noProof/>
          <w:color w:val="000000" w:themeColor="text1"/>
        </w:rPr>
        <w:t xml:space="preserve">. </w:t>
      </w:r>
      <w:r w:rsidRPr="00103574">
        <w:rPr>
          <w:rFonts w:cstheme="minorHAnsi"/>
          <w:b/>
          <w:bCs/>
          <w:noProof/>
          <w:color w:val="000000" w:themeColor="text1"/>
        </w:rPr>
        <w:t>47</w:t>
      </w:r>
      <w:r w:rsidRPr="00103574">
        <w:rPr>
          <w:rFonts w:cstheme="minorHAnsi"/>
          <w:noProof/>
          <w:color w:val="000000" w:themeColor="text1"/>
        </w:rPr>
        <w:t xml:space="preserve"> (4), 989</w:t>
      </w:r>
      <w:r w:rsidR="00C86790">
        <w:rPr>
          <w:rFonts w:cstheme="minorHAnsi"/>
          <w:noProof/>
          <w:color w:val="000000" w:themeColor="text1"/>
        </w:rPr>
        <w:t>-</w:t>
      </w:r>
      <w:r w:rsidRPr="00103574">
        <w:rPr>
          <w:rFonts w:cstheme="minorHAnsi"/>
          <w:noProof/>
          <w:color w:val="000000" w:themeColor="text1"/>
        </w:rPr>
        <w:t>996 (2002).</w:t>
      </w:r>
    </w:p>
    <w:p w14:paraId="6C28860B" w14:textId="77777777" w:rsidR="00AF17B8" w:rsidRDefault="00AF17B8" w:rsidP="00A11359">
      <w:pPr>
        <w:widowControl w:val="0"/>
        <w:autoSpaceDE w:val="0"/>
        <w:autoSpaceDN w:val="0"/>
        <w:adjustRightInd w:val="0"/>
        <w:jc w:val="both"/>
        <w:rPr>
          <w:rFonts w:cstheme="minorHAnsi"/>
          <w:noProof/>
          <w:color w:val="000000" w:themeColor="text1"/>
        </w:rPr>
      </w:pPr>
    </w:p>
    <w:p w14:paraId="6EC2D4D6" w14:textId="64BFDFF2" w:rsidR="00A11359" w:rsidRPr="00103574" w:rsidRDefault="00A11359" w:rsidP="00A11359">
      <w:pPr>
        <w:widowControl w:val="0"/>
        <w:autoSpaceDE w:val="0"/>
        <w:autoSpaceDN w:val="0"/>
        <w:adjustRightInd w:val="0"/>
        <w:jc w:val="both"/>
        <w:rPr>
          <w:rFonts w:cstheme="minorHAnsi"/>
          <w:noProof/>
          <w:color w:val="000000" w:themeColor="text1"/>
        </w:rPr>
      </w:pPr>
      <w:r w:rsidRPr="00103574">
        <w:rPr>
          <w:rFonts w:cstheme="minorHAnsi"/>
          <w:noProof/>
          <w:color w:val="000000" w:themeColor="text1"/>
        </w:rPr>
        <w:t>13.</w:t>
      </w:r>
      <w:r w:rsidR="00AF17B8">
        <w:rPr>
          <w:rFonts w:cstheme="minorHAnsi"/>
          <w:noProof/>
          <w:color w:val="000000" w:themeColor="text1"/>
        </w:rPr>
        <w:t xml:space="preserve"> </w:t>
      </w:r>
      <w:r w:rsidRPr="00103574">
        <w:rPr>
          <w:rFonts w:cstheme="minorHAnsi"/>
          <w:noProof/>
          <w:color w:val="000000" w:themeColor="text1"/>
        </w:rPr>
        <w:t>Zhao, T.</w:t>
      </w:r>
      <w:r w:rsidR="002C1D51" w:rsidRPr="002C1D51">
        <w:rPr>
          <w:rFonts w:cstheme="minorHAnsi"/>
          <w:i/>
          <w:noProof/>
          <w:color w:val="000000" w:themeColor="text1"/>
        </w:rPr>
        <w:t xml:space="preserve"> et al</w:t>
      </w:r>
      <w:r w:rsidR="00C86790">
        <w:rPr>
          <w:rFonts w:cstheme="minorHAnsi"/>
          <w:i/>
          <w:noProof/>
          <w:color w:val="000000" w:themeColor="text1"/>
        </w:rPr>
        <w:t>.</w:t>
      </w:r>
      <w:r w:rsidRPr="00103574">
        <w:rPr>
          <w:rFonts w:cstheme="minorHAnsi"/>
          <w:noProof/>
          <w:color w:val="000000" w:themeColor="text1"/>
        </w:rPr>
        <w:t xml:space="preserve"> A user-friendly two-color super-resolution localization microscope. </w:t>
      </w:r>
      <w:r w:rsidRPr="00103574">
        <w:rPr>
          <w:rFonts w:cstheme="minorHAnsi"/>
          <w:i/>
          <w:iCs/>
          <w:noProof/>
          <w:color w:val="000000" w:themeColor="text1"/>
        </w:rPr>
        <w:t>Optics Express</w:t>
      </w:r>
      <w:r w:rsidRPr="00103574">
        <w:rPr>
          <w:rFonts w:cstheme="minorHAnsi"/>
          <w:noProof/>
          <w:color w:val="000000" w:themeColor="text1"/>
        </w:rPr>
        <w:t xml:space="preserve">. </w:t>
      </w:r>
      <w:r w:rsidRPr="00103574">
        <w:rPr>
          <w:rFonts w:cstheme="minorHAnsi"/>
          <w:b/>
          <w:bCs/>
          <w:noProof/>
          <w:color w:val="000000" w:themeColor="text1"/>
        </w:rPr>
        <w:t>23</w:t>
      </w:r>
      <w:r w:rsidRPr="00103574">
        <w:rPr>
          <w:rFonts w:cstheme="minorHAnsi"/>
          <w:noProof/>
          <w:color w:val="000000" w:themeColor="text1"/>
        </w:rPr>
        <w:t xml:space="preserve"> (2), 1879 (2015).</w:t>
      </w:r>
    </w:p>
    <w:p w14:paraId="5E277860" w14:textId="77777777" w:rsidR="00AF17B8" w:rsidRDefault="00AF17B8" w:rsidP="00A11359">
      <w:pPr>
        <w:widowControl w:val="0"/>
        <w:autoSpaceDE w:val="0"/>
        <w:autoSpaceDN w:val="0"/>
        <w:adjustRightInd w:val="0"/>
        <w:jc w:val="both"/>
        <w:rPr>
          <w:rFonts w:cstheme="minorHAnsi"/>
          <w:noProof/>
          <w:color w:val="000000" w:themeColor="text1"/>
        </w:rPr>
      </w:pPr>
    </w:p>
    <w:p w14:paraId="30BDD0F5" w14:textId="6C0261FA" w:rsidR="00A11359" w:rsidRPr="00103574" w:rsidRDefault="00A11359" w:rsidP="00A11359">
      <w:pPr>
        <w:widowControl w:val="0"/>
        <w:autoSpaceDE w:val="0"/>
        <w:autoSpaceDN w:val="0"/>
        <w:adjustRightInd w:val="0"/>
        <w:jc w:val="both"/>
        <w:rPr>
          <w:rFonts w:cstheme="minorHAnsi"/>
          <w:noProof/>
          <w:color w:val="000000" w:themeColor="text1"/>
        </w:rPr>
      </w:pPr>
      <w:r w:rsidRPr="00103574">
        <w:rPr>
          <w:rFonts w:cstheme="minorHAnsi"/>
          <w:noProof/>
          <w:color w:val="000000" w:themeColor="text1"/>
        </w:rPr>
        <w:t>14.</w:t>
      </w:r>
      <w:r w:rsidR="00AF17B8">
        <w:rPr>
          <w:rFonts w:cstheme="minorHAnsi"/>
          <w:noProof/>
          <w:color w:val="000000" w:themeColor="text1"/>
        </w:rPr>
        <w:t xml:space="preserve"> </w:t>
      </w:r>
      <w:r w:rsidRPr="00103574">
        <w:rPr>
          <w:rFonts w:cstheme="minorHAnsi"/>
          <w:noProof/>
          <w:color w:val="000000" w:themeColor="text1"/>
        </w:rPr>
        <w:t xml:space="preserve">Henriques, R., Lelek, M., Fornasiero, E.F., Valtorta, F., Zimmer, C., Mhlanga, M.M. QuickPALM: 3D real-time photoactivation nanoscopy image processing in ImageJ. </w:t>
      </w:r>
      <w:r w:rsidRPr="00103574">
        <w:rPr>
          <w:rFonts w:cstheme="minorHAnsi"/>
          <w:i/>
          <w:iCs/>
          <w:noProof/>
          <w:color w:val="000000" w:themeColor="text1"/>
        </w:rPr>
        <w:t>Nature Methods</w:t>
      </w:r>
      <w:r w:rsidRPr="00103574">
        <w:rPr>
          <w:rFonts w:cstheme="minorHAnsi"/>
          <w:noProof/>
          <w:color w:val="000000" w:themeColor="text1"/>
        </w:rPr>
        <w:t xml:space="preserve">. </w:t>
      </w:r>
      <w:r w:rsidRPr="00103574">
        <w:rPr>
          <w:rFonts w:cstheme="minorHAnsi"/>
          <w:b/>
          <w:bCs/>
          <w:noProof/>
          <w:color w:val="000000" w:themeColor="text1"/>
        </w:rPr>
        <w:t>7</w:t>
      </w:r>
      <w:r w:rsidRPr="00103574">
        <w:rPr>
          <w:rFonts w:cstheme="minorHAnsi"/>
          <w:noProof/>
          <w:color w:val="000000" w:themeColor="text1"/>
        </w:rPr>
        <w:t xml:space="preserve"> (5), 339</w:t>
      </w:r>
      <w:r w:rsidR="00C86790">
        <w:rPr>
          <w:rFonts w:cstheme="minorHAnsi"/>
          <w:noProof/>
          <w:color w:val="000000" w:themeColor="text1"/>
        </w:rPr>
        <w:t>-</w:t>
      </w:r>
      <w:r w:rsidRPr="00103574">
        <w:rPr>
          <w:rFonts w:cstheme="minorHAnsi"/>
          <w:noProof/>
          <w:color w:val="000000" w:themeColor="text1"/>
        </w:rPr>
        <w:t>340 (2010).</w:t>
      </w:r>
    </w:p>
    <w:p w14:paraId="610B061F" w14:textId="77777777" w:rsidR="00AF17B8" w:rsidRDefault="00AF17B8" w:rsidP="00A11359">
      <w:pPr>
        <w:widowControl w:val="0"/>
        <w:autoSpaceDE w:val="0"/>
        <w:autoSpaceDN w:val="0"/>
        <w:adjustRightInd w:val="0"/>
        <w:jc w:val="both"/>
        <w:rPr>
          <w:rFonts w:cstheme="minorHAnsi"/>
          <w:noProof/>
          <w:color w:val="000000" w:themeColor="text1"/>
        </w:rPr>
      </w:pPr>
    </w:p>
    <w:p w14:paraId="2D3D4141" w14:textId="3275AFE7" w:rsidR="00A11359" w:rsidRPr="00103574" w:rsidRDefault="00A11359" w:rsidP="00A11359">
      <w:pPr>
        <w:widowControl w:val="0"/>
        <w:autoSpaceDE w:val="0"/>
        <w:autoSpaceDN w:val="0"/>
        <w:adjustRightInd w:val="0"/>
        <w:jc w:val="both"/>
        <w:rPr>
          <w:rFonts w:cstheme="minorHAnsi"/>
          <w:noProof/>
          <w:color w:val="000000" w:themeColor="text1"/>
        </w:rPr>
      </w:pPr>
      <w:r w:rsidRPr="00103574">
        <w:rPr>
          <w:rFonts w:cstheme="minorHAnsi"/>
          <w:noProof/>
          <w:color w:val="000000" w:themeColor="text1"/>
        </w:rPr>
        <w:t>15.</w:t>
      </w:r>
      <w:r w:rsidR="00AF17B8">
        <w:rPr>
          <w:rFonts w:cstheme="minorHAnsi"/>
          <w:noProof/>
          <w:color w:val="000000" w:themeColor="text1"/>
        </w:rPr>
        <w:t xml:space="preserve"> </w:t>
      </w:r>
      <w:r w:rsidRPr="00103574">
        <w:rPr>
          <w:rFonts w:cstheme="minorHAnsi"/>
          <w:noProof/>
          <w:color w:val="000000" w:themeColor="text1"/>
        </w:rPr>
        <w:t xml:space="preserve">Schmid, B., Schindelin, J., Cardona, A., Longair, M., Heisenberg, M. A high-level 3D visualization API for Java and ImageJ. </w:t>
      </w:r>
      <w:r w:rsidRPr="00103574">
        <w:rPr>
          <w:rFonts w:cstheme="minorHAnsi"/>
          <w:i/>
          <w:iCs/>
          <w:noProof/>
          <w:color w:val="000000" w:themeColor="text1"/>
        </w:rPr>
        <w:t>BMC Bioinformatics</w:t>
      </w:r>
      <w:r w:rsidRPr="00103574">
        <w:rPr>
          <w:rFonts w:cstheme="minorHAnsi"/>
          <w:noProof/>
          <w:color w:val="000000" w:themeColor="text1"/>
        </w:rPr>
        <w:t xml:space="preserve">. </w:t>
      </w:r>
      <w:r w:rsidRPr="00103574">
        <w:rPr>
          <w:rFonts w:cstheme="minorHAnsi"/>
          <w:b/>
          <w:bCs/>
          <w:noProof/>
          <w:color w:val="000000" w:themeColor="text1"/>
        </w:rPr>
        <w:t>11</w:t>
      </w:r>
      <w:r w:rsidRPr="00103574">
        <w:rPr>
          <w:rFonts w:cstheme="minorHAnsi"/>
          <w:noProof/>
          <w:color w:val="000000" w:themeColor="text1"/>
        </w:rPr>
        <w:t>, 274 (2010).</w:t>
      </w:r>
    </w:p>
    <w:p w14:paraId="30EE02CF" w14:textId="77777777" w:rsidR="00AF17B8" w:rsidRDefault="00AF17B8" w:rsidP="00A11359">
      <w:pPr>
        <w:widowControl w:val="0"/>
        <w:autoSpaceDE w:val="0"/>
        <w:autoSpaceDN w:val="0"/>
        <w:adjustRightInd w:val="0"/>
        <w:jc w:val="both"/>
        <w:rPr>
          <w:rFonts w:cstheme="minorHAnsi"/>
          <w:noProof/>
          <w:color w:val="000000" w:themeColor="text1"/>
        </w:rPr>
      </w:pPr>
    </w:p>
    <w:p w14:paraId="436C1113" w14:textId="1780939A" w:rsidR="00A11359" w:rsidRPr="00103574" w:rsidRDefault="00A11359" w:rsidP="00A11359">
      <w:pPr>
        <w:widowControl w:val="0"/>
        <w:autoSpaceDE w:val="0"/>
        <w:autoSpaceDN w:val="0"/>
        <w:adjustRightInd w:val="0"/>
        <w:jc w:val="both"/>
        <w:rPr>
          <w:rFonts w:cstheme="minorHAnsi"/>
          <w:noProof/>
          <w:color w:val="000000" w:themeColor="text1"/>
        </w:rPr>
      </w:pPr>
      <w:r w:rsidRPr="00103574">
        <w:rPr>
          <w:rFonts w:cstheme="minorHAnsi"/>
          <w:noProof/>
          <w:color w:val="000000" w:themeColor="text1"/>
        </w:rPr>
        <w:t>16.</w:t>
      </w:r>
      <w:r w:rsidR="00AF17B8">
        <w:rPr>
          <w:rFonts w:cstheme="minorHAnsi"/>
          <w:noProof/>
          <w:color w:val="000000" w:themeColor="text1"/>
        </w:rPr>
        <w:t xml:space="preserve"> </w:t>
      </w:r>
      <w:r w:rsidRPr="00103574">
        <w:rPr>
          <w:rFonts w:cstheme="minorHAnsi"/>
          <w:noProof/>
          <w:color w:val="000000" w:themeColor="text1"/>
        </w:rPr>
        <w:t xml:space="preserve">Ting, C.S., Rocap, G., King, J., Chisholm, S.W. Cyanobacterial photosynthesis in the oceans: The origins and significance of divergent light-harvesting strategies. </w:t>
      </w:r>
      <w:r w:rsidRPr="00103574">
        <w:rPr>
          <w:rFonts w:cstheme="minorHAnsi"/>
          <w:i/>
          <w:iCs/>
          <w:noProof/>
          <w:color w:val="000000" w:themeColor="text1"/>
        </w:rPr>
        <w:t>Trends in Microbiology</w:t>
      </w:r>
      <w:r w:rsidRPr="00103574">
        <w:rPr>
          <w:rFonts w:cstheme="minorHAnsi"/>
          <w:noProof/>
          <w:color w:val="000000" w:themeColor="text1"/>
        </w:rPr>
        <w:t xml:space="preserve">. </w:t>
      </w:r>
      <w:r w:rsidRPr="00103574">
        <w:rPr>
          <w:rFonts w:cstheme="minorHAnsi"/>
          <w:b/>
          <w:bCs/>
          <w:noProof/>
          <w:color w:val="000000" w:themeColor="text1"/>
        </w:rPr>
        <w:t>10</w:t>
      </w:r>
      <w:r w:rsidRPr="00103574">
        <w:rPr>
          <w:rFonts w:cstheme="minorHAnsi"/>
          <w:noProof/>
          <w:color w:val="000000" w:themeColor="text1"/>
        </w:rPr>
        <w:t xml:space="preserve"> (3), 134</w:t>
      </w:r>
      <w:r w:rsidR="00C86790">
        <w:rPr>
          <w:rFonts w:cstheme="minorHAnsi"/>
          <w:noProof/>
          <w:color w:val="000000" w:themeColor="text1"/>
        </w:rPr>
        <w:t>-</w:t>
      </w:r>
      <w:r w:rsidRPr="00103574">
        <w:rPr>
          <w:rFonts w:cstheme="minorHAnsi"/>
          <w:noProof/>
          <w:color w:val="000000" w:themeColor="text1"/>
        </w:rPr>
        <w:t>142 (2002).</w:t>
      </w:r>
    </w:p>
    <w:p w14:paraId="12FABE2A" w14:textId="77777777" w:rsidR="00AF17B8" w:rsidRDefault="00AF17B8" w:rsidP="00A11359">
      <w:pPr>
        <w:widowControl w:val="0"/>
        <w:autoSpaceDE w:val="0"/>
        <w:autoSpaceDN w:val="0"/>
        <w:adjustRightInd w:val="0"/>
        <w:jc w:val="both"/>
        <w:rPr>
          <w:rFonts w:cstheme="minorHAnsi"/>
          <w:noProof/>
          <w:color w:val="000000" w:themeColor="text1"/>
        </w:rPr>
      </w:pPr>
    </w:p>
    <w:p w14:paraId="23D7DF25" w14:textId="550C6C4D" w:rsidR="00A11359" w:rsidRPr="00103574" w:rsidRDefault="00A11359" w:rsidP="00A11359">
      <w:pPr>
        <w:widowControl w:val="0"/>
        <w:autoSpaceDE w:val="0"/>
        <w:autoSpaceDN w:val="0"/>
        <w:adjustRightInd w:val="0"/>
        <w:jc w:val="both"/>
        <w:rPr>
          <w:rFonts w:cstheme="minorHAnsi"/>
          <w:noProof/>
          <w:color w:val="000000" w:themeColor="text1"/>
        </w:rPr>
      </w:pPr>
      <w:r w:rsidRPr="00103574">
        <w:rPr>
          <w:rFonts w:cstheme="minorHAnsi"/>
          <w:noProof/>
          <w:color w:val="000000" w:themeColor="text1"/>
        </w:rPr>
        <w:t>17.</w:t>
      </w:r>
      <w:r w:rsidR="00AF17B8">
        <w:rPr>
          <w:rFonts w:cstheme="minorHAnsi"/>
          <w:noProof/>
          <w:color w:val="000000" w:themeColor="text1"/>
        </w:rPr>
        <w:t xml:space="preserve"> </w:t>
      </w:r>
      <w:r w:rsidRPr="00103574">
        <w:rPr>
          <w:rFonts w:cstheme="minorHAnsi"/>
          <w:noProof/>
          <w:color w:val="000000" w:themeColor="text1"/>
        </w:rPr>
        <w:t xml:space="preserve">Biller, S.J., Berube, P.M., Lindell, D., Chisholm, S.W. </w:t>
      </w:r>
      <w:r w:rsidRPr="00103574">
        <w:rPr>
          <w:rFonts w:cstheme="minorHAnsi"/>
          <w:i/>
          <w:iCs/>
          <w:noProof/>
          <w:color w:val="000000" w:themeColor="text1"/>
        </w:rPr>
        <w:t>Prochlorococcus</w:t>
      </w:r>
      <w:r w:rsidRPr="00103574">
        <w:rPr>
          <w:rFonts w:cstheme="minorHAnsi"/>
          <w:noProof/>
          <w:color w:val="000000" w:themeColor="text1"/>
        </w:rPr>
        <w:t xml:space="preserve">: The structure and function of collective diversity. </w:t>
      </w:r>
      <w:r w:rsidRPr="00103574">
        <w:rPr>
          <w:rFonts w:cstheme="minorHAnsi"/>
          <w:i/>
          <w:iCs/>
          <w:noProof/>
          <w:color w:val="000000" w:themeColor="text1"/>
        </w:rPr>
        <w:t>Nature Reviews Microbiology</w:t>
      </w:r>
      <w:r w:rsidRPr="00103574">
        <w:rPr>
          <w:rFonts w:cstheme="minorHAnsi"/>
          <w:noProof/>
          <w:color w:val="000000" w:themeColor="text1"/>
        </w:rPr>
        <w:t xml:space="preserve">. </w:t>
      </w:r>
      <w:r w:rsidRPr="00103574">
        <w:rPr>
          <w:rFonts w:cstheme="minorHAnsi"/>
          <w:b/>
          <w:bCs/>
          <w:noProof/>
          <w:color w:val="000000" w:themeColor="text1"/>
        </w:rPr>
        <w:t>13</w:t>
      </w:r>
      <w:r w:rsidRPr="00103574">
        <w:rPr>
          <w:rFonts w:cstheme="minorHAnsi"/>
          <w:noProof/>
          <w:color w:val="000000" w:themeColor="text1"/>
        </w:rPr>
        <w:t xml:space="preserve"> (1), 13</w:t>
      </w:r>
      <w:r w:rsidR="00C86790">
        <w:rPr>
          <w:rFonts w:cstheme="minorHAnsi"/>
          <w:noProof/>
          <w:color w:val="000000" w:themeColor="text1"/>
        </w:rPr>
        <w:t>-</w:t>
      </w:r>
      <w:r w:rsidRPr="00103574">
        <w:rPr>
          <w:rFonts w:cstheme="minorHAnsi"/>
          <w:noProof/>
          <w:color w:val="000000" w:themeColor="text1"/>
        </w:rPr>
        <w:t>27 (2015).</w:t>
      </w:r>
    </w:p>
    <w:p w14:paraId="59C0BADE" w14:textId="77777777" w:rsidR="00AF17B8" w:rsidRDefault="00AF17B8" w:rsidP="00A11359">
      <w:pPr>
        <w:widowControl w:val="0"/>
        <w:autoSpaceDE w:val="0"/>
        <w:autoSpaceDN w:val="0"/>
        <w:adjustRightInd w:val="0"/>
        <w:jc w:val="both"/>
        <w:rPr>
          <w:rFonts w:cstheme="minorHAnsi"/>
          <w:noProof/>
          <w:color w:val="000000" w:themeColor="text1"/>
        </w:rPr>
      </w:pPr>
    </w:p>
    <w:p w14:paraId="2B984EBB" w14:textId="193F3457" w:rsidR="00A11359" w:rsidRPr="00103574" w:rsidRDefault="00A11359" w:rsidP="00A11359">
      <w:pPr>
        <w:widowControl w:val="0"/>
        <w:autoSpaceDE w:val="0"/>
        <w:autoSpaceDN w:val="0"/>
        <w:adjustRightInd w:val="0"/>
        <w:jc w:val="both"/>
        <w:rPr>
          <w:rFonts w:cstheme="minorHAnsi"/>
          <w:noProof/>
          <w:color w:val="000000" w:themeColor="text1"/>
        </w:rPr>
      </w:pPr>
      <w:r w:rsidRPr="00103574">
        <w:rPr>
          <w:rFonts w:cstheme="minorHAnsi"/>
          <w:noProof/>
          <w:color w:val="000000" w:themeColor="text1"/>
        </w:rPr>
        <w:t>18.</w:t>
      </w:r>
      <w:r w:rsidR="00AF17B8">
        <w:rPr>
          <w:rFonts w:cstheme="minorHAnsi"/>
          <w:noProof/>
          <w:color w:val="000000" w:themeColor="text1"/>
        </w:rPr>
        <w:t xml:space="preserve"> </w:t>
      </w:r>
      <w:r w:rsidRPr="00103574">
        <w:rPr>
          <w:rFonts w:cstheme="minorHAnsi"/>
          <w:noProof/>
          <w:color w:val="000000" w:themeColor="text1"/>
        </w:rPr>
        <w:t xml:space="preserve">Morel, A., Ahn, Y.-H., Partensky, F., Vaulot, D., Claustre, H. </w:t>
      </w:r>
      <w:r w:rsidRPr="00103574">
        <w:rPr>
          <w:rFonts w:cstheme="minorHAnsi"/>
          <w:i/>
          <w:iCs/>
          <w:noProof/>
          <w:color w:val="000000" w:themeColor="text1"/>
        </w:rPr>
        <w:t>Prochlorococcus</w:t>
      </w:r>
      <w:r w:rsidRPr="00103574">
        <w:rPr>
          <w:rFonts w:cstheme="minorHAnsi"/>
          <w:noProof/>
          <w:color w:val="000000" w:themeColor="text1"/>
        </w:rPr>
        <w:t xml:space="preserve"> and </w:t>
      </w:r>
      <w:r w:rsidRPr="00103574">
        <w:rPr>
          <w:rFonts w:cstheme="minorHAnsi"/>
          <w:i/>
          <w:iCs/>
          <w:noProof/>
          <w:color w:val="000000" w:themeColor="text1"/>
        </w:rPr>
        <w:t>Synechococcus</w:t>
      </w:r>
      <w:r w:rsidRPr="00103574">
        <w:rPr>
          <w:rFonts w:cstheme="minorHAnsi"/>
          <w:noProof/>
          <w:color w:val="000000" w:themeColor="text1"/>
        </w:rPr>
        <w:t xml:space="preserve"> - a Comparative-Study of Their Optical-Properties in Relation To Their Size and Pigmentation. </w:t>
      </w:r>
      <w:r w:rsidRPr="00103574">
        <w:rPr>
          <w:rFonts w:cstheme="minorHAnsi"/>
          <w:i/>
          <w:iCs/>
          <w:noProof/>
          <w:color w:val="000000" w:themeColor="text1"/>
        </w:rPr>
        <w:t>Journal of Marine Research</w:t>
      </w:r>
      <w:r w:rsidRPr="00103574">
        <w:rPr>
          <w:rFonts w:cstheme="minorHAnsi"/>
          <w:noProof/>
          <w:color w:val="000000" w:themeColor="text1"/>
        </w:rPr>
        <w:t xml:space="preserve">. </w:t>
      </w:r>
      <w:r w:rsidRPr="00103574">
        <w:rPr>
          <w:rFonts w:cstheme="minorHAnsi"/>
          <w:b/>
          <w:bCs/>
          <w:noProof/>
          <w:color w:val="000000" w:themeColor="text1"/>
        </w:rPr>
        <w:t>51</w:t>
      </w:r>
      <w:r w:rsidRPr="00103574">
        <w:rPr>
          <w:rFonts w:cstheme="minorHAnsi"/>
          <w:noProof/>
          <w:color w:val="000000" w:themeColor="text1"/>
        </w:rPr>
        <w:t>, 617</w:t>
      </w:r>
      <w:r w:rsidR="00C86790">
        <w:rPr>
          <w:rFonts w:cstheme="minorHAnsi"/>
          <w:noProof/>
          <w:color w:val="000000" w:themeColor="text1"/>
        </w:rPr>
        <w:t>-</w:t>
      </w:r>
      <w:r w:rsidRPr="00103574">
        <w:rPr>
          <w:rFonts w:cstheme="minorHAnsi"/>
          <w:noProof/>
          <w:color w:val="000000" w:themeColor="text1"/>
        </w:rPr>
        <w:t>649 (1993).</w:t>
      </w:r>
    </w:p>
    <w:p w14:paraId="5D3C2BE5" w14:textId="77777777" w:rsidR="00AF17B8" w:rsidRDefault="00AF17B8" w:rsidP="00A11359">
      <w:pPr>
        <w:widowControl w:val="0"/>
        <w:autoSpaceDE w:val="0"/>
        <w:autoSpaceDN w:val="0"/>
        <w:adjustRightInd w:val="0"/>
        <w:jc w:val="both"/>
        <w:rPr>
          <w:rFonts w:cstheme="minorHAnsi"/>
          <w:noProof/>
          <w:color w:val="000000" w:themeColor="text1"/>
        </w:rPr>
      </w:pPr>
    </w:p>
    <w:p w14:paraId="0D112FEF" w14:textId="0E16AD52" w:rsidR="00A11359" w:rsidRPr="00103574" w:rsidRDefault="00A11359" w:rsidP="00A11359">
      <w:pPr>
        <w:widowControl w:val="0"/>
        <w:autoSpaceDE w:val="0"/>
        <w:autoSpaceDN w:val="0"/>
        <w:adjustRightInd w:val="0"/>
        <w:jc w:val="both"/>
        <w:rPr>
          <w:rFonts w:cstheme="minorHAnsi"/>
          <w:noProof/>
          <w:color w:val="000000" w:themeColor="text1"/>
        </w:rPr>
      </w:pPr>
      <w:r w:rsidRPr="00103574">
        <w:rPr>
          <w:rFonts w:cstheme="minorHAnsi"/>
          <w:noProof/>
          <w:color w:val="000000" w:themeColor="text1"/>
        </w:rPr>
        <w:t>19.</w:t>
      </w:r>
      <w:r w:rsidR="00AF17B8">
        <w:rPr>
          <w:rFonts w:cstheme="minorHAnsi"/>
          <w:noProof/>
          <w:color w:val="000000" w:themeColor="text1"/>
        </w:rPr>
        <w:t xml:space="preserve"> </w:t>
      </w:r>
      <w:r w:rsidRPr="00103574">
        <w:rPr>
          <w:rFonts w:cstheme="minorHAnsi"/>
          <w:noProof/>
          <w:color w:val="000000" w:themeColor="text1"/>
        </w:rPr>
        <w:t xml:space="preserve">Holden, S.J., Pengo, T., Meibom, K.L., Fernandez Fernandez, C., Collier, J., Manley, S. High throughput 3D super-resolution microscopy reveals </w:t>
      </w:r>
      <w:r w:rsidRPr="00103574">
        <w:rPr>
          <w:rFonts w:cstheme="minorHAnsi"/>
          <w:i/>
          <w:iCs/>
          <w:noProof/>
          <w:color w:val="000000" w:themeColor="text1"/>
        </w:rPr>
        <w:t>Caulobacter crescentus</w:t>
      </w:r>
      <w:r w:rsidRPr="00103574">
        <w:rPr>
          <w:rFonts w:cstheme="minorHAnsi"/>
          <w:noProof/>
          <w:color w:val="000000" w:themeColor="text1"/>
        </w:rPr>
        <w:t xml:space="preserve"> </w:t>
      </w:r>
      <w:r w:rsidR="002C1D51" w:rsidRPr="002C1D51">
        <w:rPr>
          <w:rFonts w:cstheme="minorHAnsi"/>
          <w:i/>
          <w:noProof/>
          <w:color w:val="000000" w:themeColor="text1"/>
        </w:rPr>
        <w:t>in vivo</w:t>
      </w:r>
      <w:r w:rsidRPr="00103574">
        <w:rPr>
          <w:rFonts w:cstheme="minorHAnsi"/>
          <w:noProof/>
          <w:color w:val="000000" w:themeColor="text1"/>
        </w:rPr>
        <w:t xml:space="preserve"> Z-ring organization. </w:t>
      </w:r>
      <w:r w:rsidRPr="00103574">
        <w:rPr>
          <w:rFonts w:cstheme="minorHAnsi"/>
          <w:i/>
          <w:iCs/>
          <w:noProof/>
          <w:color w:val="000000" w:themeColor="text1"/>
        </w:rPr>
        <w:t>Proceedings of the National Academy of Sciences</w:t>
      </w:r>
      <w:r w:rsidRPr="00103574">
        <w:rPr>
          <w:rFonts w:cstheme="minorHAnsi"/>
          <w:noProof/>
          <w:color w:val="000000" w:themeColor="text1"/>
        </w:rPr>
        <w:t xml:space="preserve">. </w:t>
      </w:r>
      <w:r w:rsidRPr="00103574">
        <w:rPr>
          <w:rFonts w:cstheme="minorHAnsi"/>
          <w:b/>
          <w:bCs/>
          <w:noProof/>
          <w:color w:val="000000" w:themeColor="text1"/>
        </w:rPr>
        <w:t>111</w:t>
      </w:r>
      <w:r w:rsidRPr="00103574">
        <w:rPr>
          <w:rFonts w:cstheme="minorHAnsi"/>
          <w:noProof/>
          <w:color w:val="000000" w:themeColor="text1"/>
        </w:rPr>
        <w:t xml:space="preserve"> (12), 4566</w:t>
      </w:r>
      <w:r w:rsidR="00C86790">
        <w:rPr>
          <w:rFonts w:cstheme="minorHAnsi"/>
          <w:noProof/>
          <w:color w:val="000000" w:themeColor="text1"/>
        </w:rPr>
        <w:t>-</w:t>
      </w:r>
      <w:r w:rsidRPr="00103574">
        <w:rPr>
          <w:rFonts w:cstheme="minorHAnsi"/>
          <w:noProof/>
          <w:color w:val="000000" w:themeColor="text1"/>
        </w:rPr>
        <w:t>4571 (2014).</w:t>
      </w:r>
    </w:p>
    <w:p w14:paraId="6327FFB4" w14:textId="77777777" w:rsidR="00AF17B8" w:rsidRDefault="00AF17B8" w:rsidP="00A11359">
      <w:pPr>
        <w:widowControl w:val="0"/>
        <w:autoSpaceDE w:val="0"/>
        <w:autoSpaceDN w:val="0"/>
        <w:adjustRightInd w:val="0"/>
        <w:jc w:val="both"/>
        <w:rPr>
          <w:rFonts w:cstheme="minorHAnsi"/>
          <w:noProof/>
          <w:color w:val="000000" w:themeColor="text1"/>
        </w:rPr>
      </w:pPr>
    </w:p>
    <w:p w14:paraId="676888B0" w14:textId="0A53B3F7" w:rsidR="00A11359" w:rsidRPr="00103574" w:rsidRDefault="00A11359" w:rsidP="00A11359">
      <w:pPr>
        <w:widowControl w:val="0"/>
        <w:autoSpaceDE w:val="0"/>
        <w:autoSpaceDN w:val="0"/>
        <w:adjustRightInd w:val="0"/>
        <w:jc w:val="both"/>
        <w:rPr>
          <w:rFonts w:cstheme="minorHAnsi"/>
          <w:noProof/>
          <w:color w:val="000000" w:themeColor="text1"/>
        </w:rPr>
      </w:pPr>
      <w:r w:rsidRPr="00103574">
        <w:rPr>
          <w:rFonts w:cstheme="minorHAnsi"/>
          <w:noProof/>
          <w:color w:val="000000" w:themeColor="text1"/>
        </w:rPr>
        <w:t>20.</w:t>
      </w:r>
      <w:r w:rsidR="00AF17B8">
        <w:rPr>
          <w:rFonts w:cstheme="minorHAnsi"/>
          <w:noProof/>
          <w:color w:val="000000" w:themeColor="text1"/>
        </w:rPr>
        <w:t xml:space="preserve"> </w:t>
      </w:r>
      <w:r w:rsidRPr="00103574">
        <w:rPr>
          <w:rFonts w:cstheme="minorHAnsi"/>
          <w:noProof/>
          <w:color w:val="000000" w:themeColor="text1"/>
        </w:rPr>
        <w:t xml:space="preserve">Zhao, M., Wei, B., Chiu, D.T. Imaging multiple biomarkers in captured rare cells by sequential immunostaining and photobleaching. </w:t>
      </w:r>
      <w:r w:rsidRPr="00103574">
        <w:rPr>
          <w:rFonts w:cstheme="minorHAnsi"/>
          <w:i/>
          <w:iCs/>
          <w:noProof/>
          <w:color w:val="000000" w:themeColor="text1"/>
        </w:rPr>
        <w:t>Methods</w:t>
      </w:r>
      <w:r w:rsidRPr="00103574">
        <w:rPr>
          <w:rFonts w:cstheme="minorHAnsi"/>
          <w:noProof/>
          <w:color w:val="000000" w:themeColor="text1"/>
        </w:rPr>
        <w:t xml:space="preserve">. </w:t>
      </w:r>
      <w:r w:rsidRPr="00103574">
        <w:rPr>
          <w:rFonts w:cstheme="minorHAnsi"/>
          <w:b/>
          <w:bCs/>
          <w:noProof/>
          <w:color w:val="000000" w:themeColor="text1"/>
        </w:rPr>
        <w:t>64</w:t>
      </w:r>
      <w:r w:rsidRPr="00103574">
        <w:rPr>
          <w:rFonts w:cstheme="minorHAnsi"/>
          <w:noProof/>
          <w:color w:val="000000" w:themeColor="text1"/>
        </w:rPr>
        <w:t xml:space="preserve"> (2), 108</w:t>
      </w:r>
      <w:r w:rsidR="00C86790">
        <w:rPr>
          <w:rFonts w:cstheme="minorHAnsi"/>
          <w:noProof/>
          <w:color w:val="000000" w:themeColor="text1"/>
        </w:rPr>
        <w:t>-</w:t>
      </w:r>
      <w:r w:rsidRPr="00103574">
        <w:rPr>
          <w:rFonts w:cstheme="minorHAnsi"/>
          <w:noProof/>
          <w:color w:val="000000" w:themeColor="text1"/>
        </w:rPr>
        <w:t>113 (2013).</w:t>
      </w:r>
    </w:p>
    <w:p w14:paraId="50B43A9F" w14:textId="77777777" w:rsidR="00AF17B8" w:rsidRDefault="00AF17B8" w:rsidP="00A11359">
      <w:pPr>
        <w:widowControl w:val="0"/>
        <w:autoSpaceDE w:val="0"/>
        <w:autoSpaceDN w:val="0"/>
        <w:adjustRightInd w:val="0"/>
        <w:jc w:val="both"/>
        <w:rPr>
          <w:rFonts w:cstheme="minorHAnsi"/>
          <w:noProof/>
          <w:color w:val="000000" w:themeColor="text1"/>
        </w:rPr>
      </w:pPr>
    </w:p>
    <w:p w14:paraId="3050AFDD" w14:textId="4F4F9E65" w:rsidR="00A11359" w:rsidRPr="00103574" w:rsidRDefault="00A11359" w:rsidP="00A11359">
      <w:pPr>
        <w:widowControl w:val="0"/>
        <w:autoSpaceDE w:val="0"/>
        <w:autoSpaceDN w:val="0"/>
        <w:adjustRightInd w:val="0"/>
        <w:jc w:val="both"/>
        <w:rPr>
          <w:rFonts w:cstheme="minorHAnsi"/>
          <w:noProof/>
          <w:color w:val="000000" w:themeColor="text1"/>
        </w:rPr>
      </w:pPr>
      <w:r w:rsidRPr="00103574">
        <w:rPr>
          <w:rFonts w:cstheme="minorHAnsi"/>
          <w:noProof/>
          <w:color w:val="000000" w:themeColor="text1"/>
        </w:rPr>
        <w:t>21.</w:t>
      </w:r>
      <w:r w:rsidR="00AF17B8">
        <w:rPr>
          <w:rFonts w:cstheme="minorHAnsi"/>
          <w:noProof/>
          <w:color w:val="000000" w:themeColor="text1"/>
        </w:rPr>
        <w:t xml:space="preserve"> </w:t>
      </w:r>
      <w:r w:rsidRPr="00103574">
        <w:rPr>
          <w:rFonts w:cstheme="minorHAnsi"/>
          <w:noProof/>
          <w:color w:val="000000" w:themeColor="text1"/>
        </w:rPr>
        <w:t xml:space="preserve">Golcuk, K., Mandair, G.S., Callender, A.F., Sahar, N., Kohn, D.H., Morris, M.D. Is photobleaching necessary for Raman imaging of bone tissue using a green laser? </w:t>
      </w:r>
      <w:r w:rsidRPr="00103574">
        <w:rPr>
          <w:rFonts w:cstheme="minorHAnsi"/>
          <w:i/>
          <w:iCs/>
          <w:noProof/>
          <w:color w:val="000000" w:themeColor="text1"/>
        </w:rPr>
        <w:t>Biochimica et Biophysica Acta</w:t>
      </w:r>
      <w:r w:rsidRPr="00103574">
        <w:rPr>
          <w:rFonts w:cstheme="minorHAnsi"/>
          <w:noProof/>
          <w:color w:val="000000" w:themeColor="text1"/>
        </w:rPr>
        <w:t xml:space="preserve">. </w:t>
      </w:r>
      <w:r w:rsidRPr="00103574">
        <w:rPr>
          <w:rFonts w:cstheme="minorHAnsi"/>
          <w:b/>
          <w:bCs/>
          <w:noProof/>
          <w:color w:val="000000" w:themeColor="text1"/>
        </w:rPr>
        <w:t>1758</w:t>
      </w:r>
      <w:r w:rsidRPr="00103574">
        <w:rPr>
          <w:rFonts w:cstheme="minorHAnsi"/>
          <w:noProof/>
          <w:color w:val="000000" w:themeColor="text1"/>
        </w:rPr>
        <w:t xml:space="preserve"> (7), 868</w:t>
      </w:r>
      <w:r w:rsidR="00C86790">
        <w:rPr>
          <w:rFonts w:cstheme="minorHAnsi"/>
          <w:noProof/>
          <w:color w:val="000000" w:themeColor="text1"/>
        </w:rPr>
        <w:t>-</w:t>
      </w:r>
      <w:r w:rsidRPr="00103574">
        <w:rPr>
          <w:rFonts w:cstheme="minorHAnsi"/>
          <w:noProof/>
          <w:color w:val="000000" w:themeColor="text1"/>
        </w:rPr>
        <w:t>873 (2006).</w:t>
      </w:r>
    </w:p>
    <w:p w14:paraId="48D6DEF3" w14:textId="77777777" w:rsidR="00AF17B8" w:rsidRDefault="00AF17B8" w:rsidP="00A11359">
      <w:pPr>
        <w:widowControl w:val="0"/>
        <w:autoSpaceDE w:val="0"/>
        <w:autoSpaceDN w:val="0"/>
        <w:adjustRightInd w:val="0"/>
        <w:jc w:val="both"/>
        <w:rPr>
          <w:rFonts w:cstheme="minorHAnsi"/>
          <w:noProof/>
          <w:color w:val="000000" w:themeColor="text1"/>
        </w:rPr>
      </w:pPr>
    </w:p>
    <w:p w14:paraId="227788A7" w14:textId="09D458FB" w:rsidR="00A11359" w:rsidRPr="00103574" w:rsidRDefault="00A11359" w:rsidP="00A11359">
      <w:pPr>
        <w:widowControl w:val="0"/>
        <w:autoSpaceDE w:val="0"/>
        <w:autoSpaceDN w:val="0"/>
        <w:adjustRightInd w:val="0"/>
        <w:jc w:val="both"/>
        <w:rPr>
          <w:rFonts w:cstheme="minorHAnsi"/>
          <w:noProof/>
          <w:color w:val="000000" w:themeColor="text1"/>
        </w:rPr>
      </w:pPr>
      <w:r w:rsidRPr="00103574">
        <w:rPr>
          <w:rFonts w:cstheme="minorHAnsi"/>
          <w:noProof/>
          <w:color w:val="000000" w:themeColor="text1"/>
        </w:rPr>
        <w:t>22.</w:t>
      </w:r>
      <w:r w:rsidR="00AF17B8">
        <w:rPr>
          <w:rFonts w:cstheme="minorHAnsi"/>
          <w:noProof/>
          <w:color w:val="000000" w:themeColor="text1"/>
        </w:rPr>
        <w:t xml:space="preserve"> </w:t>
      </w:r>
      <w:r w:rsidRPr="00103574">
        <w:rPr>
          <w:rFonts w:cstheme="minorHAnsi"/>
          <w:noProof/>
          <w:color w:val="000000" w:themeColor="text1"/>
        </w:rPr>
        <w:t xml:space="preserve">Haxo, F.T., Blinks, L.R. Photosynthetic Action Spectra of Marine Algae. </w:t>
      </w:r>
      <w:r w:rsidRPr="00103574">
        <w:rPr>
          <w:rFonts w:cstheme="minorHAnsi"/>
          <w:i/>
          <w:iCs/>
          <w:noProof/>
          <w:color w:val="000000" w:themeColor="text1"/>
        </w:rPr>
        <w:t>The Journal of General Physiology</w:t>
      </w:r>
      <w:r w:rsidRPr="00103574">
        <w:rPr>
          <w:rFonts w:cstheme="minorHAnsi"/>
          <w:noProof/>
          <w:color w:val="000000" w:themeColor="text1"/>
        </w:rPr>
        <w:t xml:space="preserve">. </w:t>
      </w:r>
      <w:r w:rsidRPr="00103574">
        <w:rPr>
          <w:rFonts w:cstheme="minorHAnsi"/>
          <w:b/>
          <w:bCs/>
          <w:noProof/>
          <w:color w:val="000000" w:themeColor="text1"/>
        </w:rPr>
        <w:t>33</w:t>
      </w:r>
      <w:r w:rsidRPr="00103574">
        <w:rPr>
          <w:rFonts w:cstheme="minorHAnsi"/>
          <w:noProof/>
          <w:color w:val="000000" w:themeColor="text1"/>
        </w:rPr>
        <w:t xml:space="preserve"> (4), 389</w:t>
      </w:r>
      <w:r w:rsidR="00C86790">
        <w:rPr>
          <w:rFonts w:cstheme="minorHAnsi"/>
          <w:noProof/>
          <w:color w:val="000000" w:themeColor="text1"/>
        </w:rPr>
        <w:t>-</w:t>
      </w:r>
      <w:r w:rsidRPr="00103574">
        <w:rPr>
          <w:rFonts w:cstheme="minorHAnsi"/>
          <w:noProof/>
          <w:color w:val="000000" w:themeColor="text1"/>
        </w:rPr>
        <w:t>422 (1950).</w:t>
      </w:r>
    </w:p>
    <w:p w14:paraId="07D45151" w14:textId="77777777" w:rsidR="00AF17B8" w:rsidRDefault="00AF17B8" w:rsidP="00A11359">
      <w:pPr>
        <w:widowControl w:val="0"/>
        <w:autoSpaceDE w:val="0"/>
        <w:autoSpaceDN w:val="0"/>
        <w:adjustRightInd w:val="0"/>
        <w:jc w:val="both"/>
        <w:rPr>
          <w:rFonts w:cstheme="minorHAnsi"/>
          <w:noProof/>
          <w:color w:val="000000" w:themeColor="text1"/>
        </w:rPr>
      </w:pPr>
    </w:p>
    <w:p w14:paraId="5EC24090" w14:textId="1840959B" w:rsidR="00A11359" w:rsidRPr="00103574" w:rsidRDefault="00A11359" w:rsidP="00A11359">
      <w:pPr>
        <w:widowControl w:val="0"/>
        <w:autoSpaceDE w:val="0"/>
        <w:autoSpaceDN w:val="0"/>
        <w:adjustRightInd w:val="0"/>
        <w:jc w:val="both"/>
        <w:rPr>
          <w:rFonts w:cstheme="minorHAnsi"/>
          <w:noProof/>
          <w:color w:val="000000" w:themeColor="text1"/>
        </w:rPr>
      </w:pPr>
      <w:r w:rsidRPr="00103574">
        <w:rPr>
          <w:rFonts w:cstheme="minorHAnsi"/>
          <w:noProof/>
          <w:color w:val="000000" w:themeColor="text1"/>
        </w:rPr>
        <w:t>23.</w:t>
      </w:r>
      <w:r w:rsidR="00AF17B8">
        <w:rPr>
          <w:rFonts w:cstheme="minorHAnsi"/>
          <w:noProof/>
          <w:color w:val="000000" w:themeColor="text1"/>
        </w:rPr>
        <w:t xml:space="preserve"> </w:t>
      </w:r>
      <w:r w:rsidRPr="00103574">
        <w:rPr>
          <w:rFonts w:cstheme="minorHAnsi"/>
          <w:noProof/>
          <w:color w:val="000000" w:themeColor="text1"/>
        </w:rPr>
        <w:t xml:space="preserve">Bryant, D.A. Phycoerythrocyanin and Phycoerythrin: Properties and Occurrence in Cyanobacteria. </w:t>
      </w:r>
      <w:r w:rsidRPr="00103574">
        <w:rPr>
          <w:rFonts w:cstheme="minorHAnsi"/>
          <w:i/>
          <w:iCs/>
          <w:noProof/>
          <w:color w:val="000000" w:themeColor="text1"/>
        </w:rPr>
        <w:t>Journal of General MicrobiologyMicrobiology</w:t>
      </w:r>
      <w:r w:rsidRPr="00103574">
        <w:rPr>
          <w:rFonts w:cstheme="minorHAnsi"/>
          <w:noProof/>
          <w:color w:val="000000" w:themeColor="text1"/>
        </w:rPr>
        <w:t xml:space="preserve">. </w:t>
      </w:r>
      <w:r w:rsidRPr="00103574">
        <w:rPr>
          <w:rFonts w:cstheme="minorHAnsi"/>
          <w:b/>
          <w:bCs/>
          <w:noProof/>
          <w:color w:val="000000" w:themeColor="text1"/>
        </w:rPr>
        <w:t>128</w:t>
      </w:r>
      <w:r w:rsidRPr="00103574">
        <w:rPr>
          <w:rFonts w:cstheme="minorHAnsi"/>
          <w:noProof/>
          <w:color w:val="000000" w:themeColor="text1"/>
        </w:rPr>
        <w:t xml:space="preserve"> (4), 835</w:t>
      </w:r>
      <w:r w:rsidR="00C86790">
        <w:rPr>
          <w:rFonts w:cstheme="minorHAnsi"/>
          <w:noProof/>
          <w:color w:val="000000" w:themeColor="text1"/>
        </w:rPr>
        <w:t>-</w:t>
      </w:r>
      <w:r w:rsidRPr="00103574">
        <w:rPr>
          <w:rFonts w:cstheme="minorHAnsi"/>
          <w:noProof/>
          <w:color w:val="000000" w:themeColor="text1"/>
        </w:rPr>
        <w:t>844 (1982).</w:t>
      </w:r>
    </w:p>
    <w:p w14:paraId="532EA349" w14:textId="48EB6CA5" w:rsidR="0002201B" w:rsidRPr="00103574" w:rsidRDefault="00A11359" w:rsidP="00A11359">
      <w:pPr>
        <w:widowControl w:val="0"/>
        <w:autoSpaceDE w:val="0"/>
        <w:autoSpaceDN w:val="0"/>
        <w:adjustRightInd w:val="0"/>
        <w:jc w:val="both"/>
        <w:rPr>
          <w:rFonts w:cstheme="minorHAnsi"/>
          <w:color w:val="000000" w:themeColor="text1"/>
        </w:rPr>
      </w:pPr>
      <w:r w:rsidRPr="00103574">
        <w:rPr>
          <w:rFonts w:cstheme="minorHAnsi"/>
          <w:color w:val="000000" w:themeColor="text1"/>
        </w:rPr>
        <w:fldChar w:fldCharType="end"/>
      </w:r>
    </w:p>
    <w:sectPr w:rsidR="0002201B" w:rsidRPr="00103574" w:rsidSect="002C1D51">
      <w:footerReference w:type="even" r:id="rId9"/>
      <w:footerReference w:type="default" r:id="rId10"/>
      <w:pgSz w:w="12240" w:h="15840"/>
      <w:pgMar w:top="1440" w:right="1440" w:bottom="1440" w:left="1440" w:header="720" w:footer="605" w:gutter="0"/>
      <w:lnNumType w:countBy="1" w:restart="continuous"/>
      <w:cols w:space="720"/>
      <w:titlePg/>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6ECF57" w14:textId="77777777" w:rsidR="00925D56" w:rsidRDefault="00925D56" w:rsidP="005F744D">
      <w:r>
        <w:separator/>
      </w:r>
    </w:p>
  </w:endnote>
  <w:endnote w:type="continuationSeparator" w:id="0">
    <w:p w14:paraId="7760CA42" w14:textId="77777777" w:rsidR="00925D56" w:rsidRDefault="00925D56" w:rsidP="005F744D">
      <w:r>
        <w:continuationSeparator/>
      </w:r>
    </w:p>
  </w:endnote>
  <w:endnote w:type="continuationNotice" w:id="1">
    <w:p w14:paraId="3D5D500B" w14:textId="77777777" w:rsidR="00925D56" w:rsidRDefault="00925D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Pro-Regular">
    <w:altName w:val="MS Mincho"/>
    <w:panose1 w:val="00000000000000000000"/>
    <w:charset w:val="80"/>
    <w:family w:val="auto"/>
    <w:notTrueType/>
    <w:pitch w:val="default"/>
    <w:sig w:usb0="00000001" w:usb1="08070000" w:usb2="00000010" w:usb3="00000000" w:csb0="0002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0BD0B" w14:textId="77777777" w:rsidR="000463F9" w:rsidRDefault="000463F9" w:rsidP="00AB321D">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2A6289B" w14:textId="77777777" w:rsidR="000463F9" w:rsidRDefault="000463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0CAB6" w14:textId="77777777" w:rsidR="000463F9" w:rsidRDefault="000463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6B45F1" w14:textId="77777777" w:rsidR="00925D56" w:rsidRDefault="00925D56" w:rsidP="005F744D">
      <w:r>
        <w:separator/>
      </w:r>
    </w:p>
  </w:footnote>
  <w:footnote w:type="continuationSeparator" w:id="0">
    <w:p w14:paraId="219CCBC9" w14:textId="77777777" w:rsidR="00925D56" w:rsidRDefault="00925D56" w:rsidP="005F744D">
      <w:r>
        <w:continuationSeparator/>
      </w:r>
    </w:p>
  </w:footnote>
  <w:footnote w:type="continuationNotice" w:id="1">
    <w:p w14:paraId="72B74592" w14:textId="77777777" w:rsidR="00925D56" w:rsidRDefault="00925D5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D6049"/>
    <w:multiLevelType w:val="hybridMultilevel"/>
    <w:tmpl w:val="13DA05D6"/>
    <w:lvl w:ilvl="0" w:tplc="04090011">
      <w:start w:val="1"/>
      <w:numFmt w:val="decimal"/>
      <w:lvlText w:val="%1)"/>
      <w:lvlJc w:val="left"/>
      <w:pPr>
        <w:ind w:left="720" w:hanging="360"/>
      </w:pPr>
    </w:lvl>
    <w:lvl w:ilvl="1" w:tplc="04090011">
      <w:start w:val="1"/>
      <w:numFmt w:val="decimal"/>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A140D5"/>
    <w:multiLevelType w:val="hybridMultilevel"/>
    <w:tmpl w:val="FE6280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1B559B"/>
    <w:multiLevelType w:val="hybridMultilevel"/>
    <w:tmpl w:val="C66479D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2D7FF1"/>
    <w:multiLevelType w:val="hybridMultilevel"/>
    <w:tmpl w:val="1C0E933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513917"/>
    <w:multiLevelType w:val="hybridMultilevel"/>
    <w:tmpl w:val="7EA05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D622FA"/>
    <w:multiLevelType w:val="multilevel"/>
    <w:tmpl w:val="370647E4"/>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463561B"/>
    <w:multiLevelType w:val="multilevel"/>
    <w:tmpl w:val="A6220D06"/>
    <w:lvl w:ilvl="0">
      <w:start w:val="1"/>
      <w:numFmt w:val="decimal"/>
      <w:suff w:val="space"/>
      <w:lvlText w:val="%1."/>
      <w:lvlJc w:val="left"/>
      <w:pPr>
        <w:ind w:left="360" w:hanging="360"/>
      </w:pPr>
      <w:rPr>
        <w:rFonts w:hint="default"/>
      </w:rPr>
    </w:lvl>
    <w:lvl w:ilvl="1">
      <w:start w:val="1"/>
      <w:numFmt w:val="decimal"/>
      <w:suff w:val="space"/>
      <w:lvlText w:val="%1.%2."/>
      <w:lvlJc w:val="left"/>
      <w:pPr>
        <w:ind w:left="1152" w:hanging="432"/>
      </w:pPr>
      <w:rPr>
        <w:rFonts w:asciiTheme="minorHAnsi" w:hAnsiTheme="minorHAnsi" w:cs="Times New Roman" w:hint="default"/>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69514C0"/>
    <w:multiLevelType w:val="hybridMultilevel"/>
    <w:tmpl w:val="B5AACD60"/>
    <w:lvl w:ilvl="0" w:tplc="0409000F">
      <w:start w:val="1"/>
      <w:numFmt w:val="decimal"/>
      <w:lvlText w:val="%1."/>
      <w:lvlJc w:val="left"/>
      <w:pPr>
        <w:ind w:left="720" w:hanging="360"/>
      </w:pPr>
    </w:lvl>
    <w:lvl w:ilvl="1" w:tplc="29F04F7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925CB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847398"/>
    <w:multiLevelType w:val="hybridMultilevel"/>
    <w:tmpl w:val="59CE8ACC"/>
    <w:lvl w:ilvl="0" w:tplc="FFFFFFFF">
      <w:start w:val="1"/>
      <w:numFmt w:val="decimal"/>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0" w15:restartNumberingAfterBreak="0">
    <w:nsid w:val="2077356A"/>
    <w:multiLevelType w:val="hybridMultilevel"/>
    <w:tmpl w:val="CD06123C"/>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0AB09BC"/>
    <w:multiLevelType w:val="multilevel"/>
    <w:tmpl w:val="DD9C3128"/>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C46290F"/>
    <w:multiLevelType w:val="hybridMultilevel"/>
    <w:tmpl w:val="C8A04E3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0D224DB"/>
    <w:multiLevelType w:val="hybridMultilevel"/>
    <w:tmpl w:val="60841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947C9A"/>
    <w:multiLevelType w:val="hybridMultilevel"/>
    <w:tmpl w:val="5C78C98E"/>
    <w:lvl w:ilvl="0" w:tplc="04090011">
      <w:start w:val="1"/>
      <w:numFmt w:val="decimal"/>
      <w:lvlText w:val="%1)"/>
      <w:lvlJc w:val="left"/>
      <w:pPr>
        <w:ind w:left="1086" w:hanging="360"/>
      </w:p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7" w15:restartNumberingAfterBreak="0">
    <w:nsid w:val="458F52AF"/>
    <w:multiLevelType w:val="multilevel"/>
    <w:tmpl w:val="DD9C3128"/>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D6A1ED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F3E3DE7"/>
    <w:multiLevelType w:val="hybridMultilevel"/>
    <w:tmpl w:val="0D7A487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53576C"/>
    <w:multiLevelType w:val="hybridMultilevel"/>
    <w:tmpl w:val="4244A440"/>
    <w:lvl w:ilvl="0" w:tplc="04090011">
      <w:start w:val="1"/>
      <w:numFmt w:val="decimal"/>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21" w15:restartNumberingAfterBreak="0">
    <w:nsid w:val="5A7332C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BBF021F"/>
    <w:multiLevelType w:val="hybridMultilevel"/>
    <w:tmpl w:val="007ABC08"/>
    <w:lvl w:ilvl="0" w:tplc="1FCC1C94">
      <w:start w:val="1"/>
      <w:numFmt w:val="decimal"/>
      <w:lvlText w:val="%1."/>
      <w:lvlJc w:val="left"/>
      <w:pPr>
        <w:ind w:left="720" w:hanging="360"/>
      </w:pPr>
    </w:lvl>
    <w:lvl w:ilvl="1" w:tplc="A3546FF8">
      <w:start w:val="1"/>
      <w:numFmt w:val="decimal"/>
      <w:lvlText w:val="%2)"/>
      <w:lvlJc w:val="left"/>
      <w:pPr>
        <w:ind w:left="1440" w:hanging="360"/>
      </w:pPr>
    </w:lvl>
    <w:lvl w:ilvl="2" w:tplc="FDAECA72">
      <w:start w:val="1"/>
      <w:numFmt w:val="lowerRoman"/>
      <w:lvlText w:val="%3."/>
      <w:lvlJc w:val="right"/>
      <w:pPr>
        <w:ind w:left="2160" w:hanging="180"/>
      </w:pPr>
    </w:lvl>
    <w:lvl w:ilvl="3" w:tplc="24842598">
      <w:start w:val="1"/>
      <w:numFmt w:val="decimal"/>
      <w:lvlText w:val="%4."/>
      <w:lvlJc w:val="left"/>
      <w:pPr>
        <w:ind w:left="2880" w:hanging="360"/>
      </w:pPr>
    </w:lvl>
    <w:lvl w:ilvl="4" w:tplc="864CB990">
      <w:start w:val="1"/>
      <w:numFmt w:val="lowerLetter"/>
      <w:lvlText w:val="%5."/>
      <w:lvlJc w:val="left"/>
      <w:pPr>
        <w:ind w:left="3600" w:hanging="360"/>
      </w:pPr>
    </w:lvl>
    <w:lvl w:ilvl="5" w:tplc="5D2A6CD0">
      <w:start w:val="1"/>
      <w:numFmt w:val="lowerRoman"/>
      <w:lvlText w:val="%6."/>
      <w:lvlJc w:val="right"/>
      <w:pPr>
        <w:ind w:left="4320" w:hanging="180"/>
      </w:pPr>
    </w:lvl>
    <w:lvl w:ilvl="6" w:tplc="E23EEB9C">
      <w:start w:val="1"/>
      <w:numFmt w:val="decimal"/>
      <w:lvlText w:val="%7."/>
      <w:lvlJc w:val="left"/>
      <w:pPr>
        <w:ind w:left="5040" w:hanging="360"/>
      </w:pPr>
    </w:lvl>
    <w:lvl w:ilvl="7" w:tplc="7C56888E">
      <w:start w:val="1"/>
      <w:numFmt w:val="lowerLetter"/>
      <w:lvlText w:val="%8."/>
      <w:lvlJc w:val="left"/>
      <w:pPr>
        <w:ind w:left="5760" w:hanging="360"/>
      </w:pPr>
    </w:lvl>
    <w:lvl w:ilvl="8" w:tplc="4C54ACD6">
      <w:start w:val="1"/>
      <w:numFmt w:val="lowerRoman"/>
      <w:lvlText w:val="%9."/>
      <w:lvlJc w:val="right"/>
      <w:pPr>
        <w:ind w:left="6480" w:hanging="180"/>
      </w:pPr>
    </w:lvl>
  </w:abstractNum>
  <w:abstractNum w:abstractNumId="23" w15:restartNumberingAfterBreak="0">
    <w:nsid w:val="604E49B2"/>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4" w15:restartNumberingAfterBreak="0">
    <w:nsid w:val="620F329A"/>
    <w:multiLevelType w:val="hybridMultilevel"/>
    <w:tmpl w:val="4C0483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18345C"/>
    <w:multiLevelType w:val="hybridMultilevel"/>
    <w:tmpl w:val="5C78C98E"/>
    <w:lvl w:ilvl="0" w:tplc="04090011">
      <w:start w:val="1"/>
      <w:numFmt w:val="decimal"/>
      <w:lvlText w:val="%1)"/>
      <w:lvlJc w:val="left"/>
      <w:pPr>
        <w:ind w:left="1086" w:hanging="360"/>
      </w:p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26" w15:restartNumberingAfterBreak="0">
    <w:nsid w:val="65F07052"/>
    <w:multiLevelType w:val="hybridMultilevel"/>
    <w:tmpl w:val="86E469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6E1605"/>
    <w:multiLevelType w:val="hybridMultilevel"/>
    <w:tmpl w:val="C38A06C0"/>
    <w:lvl w:ilvl="0" w:tplc="0409000F">
      <w:start w:val="1"/>
      <w:numFmt w:val="decimal"/>
      <w:lvlText w:val="%1."/>
      <w:lvlJc w:val="left"/>
      <w:pPr>
        <w:ind w:left="720" w:hanging="360"/>
      </w:pPr>
    </w:lvl>
    <w:lvl w:ilvl="1" w:tplc="29F04F7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DF06FD"/>
    <w:multiLevelType w:val="hybridMultilevel"/>
    <w:tmpl w:val="FB2A1CEA"/>
    <w:lvl w:ilvl="0" w:tplc="E49A6C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3"/>
  </w:num>
  <w:num w:numId="3">
    <w:abstractNumId w:val="1"/>
  </w:num>
  <w:num w:numId="4">
    <w:abstractNumId w:val="24"/>
  </w:num>
  <w:num w:numId="5">
    <w:abstractNumId w:val="19"/>
  </w:num>
  <w:num w:numId="6">
    <w:abstractNumId w:val="10"/>
  </w:num>
  <w:num w:numId="7">
    <w:abstractNumId w:val="4"/>
  </w:num>
  <w:num w:numId="8">
    <w:abstractNumId w:val="12"/>
  </w:num>
  <w:num w:numId="9">
    <w:abstractNumId w:val="27"/>
  </w:num>
  <w:num w:numId="10">
    <w:abstractNumId w:val="3"/>
  </w:num>
  <w:num w:numId="11">
    <w:abstractNumId w:val="0"/>
  </w:num>
  <w:num w:numId="12">
    <w:abstractNumId w:val="16"/>
  </w:num>
  <w:num w:numId="13">
    <w:abstractNumId w:val="25"/>
  </w:num>
  <w:num w:numId="14">
    <w:abstractNumId w:val="20"/>
  </w:num>
  <w:num w:numId="15">
    <w:abstractNumId w:val="7"/>
  </w:num>
  <w:num w:numId="16">
    <w:abstractNumId w:val="9"/>
  </w:num>
  <w:num w:numId="17">
    <w:abstractNumId w:val="26"/>
  </w:num>
  <w:num w:numId="18">
    <w:abstractNumId w:val="2"/>
  </w:num>
  <w:num w:numId="19">
    <w:abstractNumId w:val="6"/>
  </w:num>
  <w:num w:numId="20">
    <w:abstractNumId w:val="28"/>
  </w:num>
  <w:num w:numId="21">
    <w:abstractNumId w:val="23"/>
  </w:num>
  <w:num w:numId="22">
    <w:abstractNumId w:val="21"/>
  </w:num>
  <w:num w:numId="23">
    <w:abstractNumId w:val="8"/>
  </w:num>
  <w:num w:numId="24">
    <w:abstractNumId w:val="5"/>
  </w:num>
  <w:num w:numId="25">
    <w:abstractNumId w:val="14"/>
  </w:num>
  <w:num w:numId="26">
    <w:abstractNumId w:val="18"/>
  </w:num>
  <w:num w:numId="27">
    <w:abstractNumId w:val="15"/>
  </w:num>
  <w:num w:numId="28">
    <w:abstractNumId w:val="17"/>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rawingGridHorizontalSpacing w:val="120"/>
  <w:drawingGridVerticalSpacing w:val="200"/>
  <w:displayHorizontalDrawingGridEvery w:val="2"/>
  <w:displayVerticalDrawingGridEvery w:val="2"/>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83C"/>
    <w:rsid w:val="00001A89"/>
    <w:rsid w:val="00002711"/>
    <w:rsid w:val="00014218"/>
    <w:rsid w:val="00016FB6"/>
    <w:rsid w:val="00017C06"/>
    <w:rsid w:val="000200C3"/>
    <w:rsid w:val="0002201B"/>
    <w:rsid w:val="00022F71"/>
    <w:rsid w:val="000240DC"/>
    <w:rsid w:val="000242A4"/>
    <w:rsid w:val="0002519F"/>
    <w:rsid w:val="00025826"/>
    <w:rsid w:val="000269D9"/>
    <w:rsid w:val="000278A7"/>
    <w:rsid w:val="000306EA"/>
    <w:rsid w:val="00030E27"/>
    <w:rsid w:val="00031ED6"/>
    <w:rsid w:val="000346BF"/>
    <w:rsid w:val="00034759"/>
    <w:rsid w:val="000348E5"/>
    <w:rsid w:val="000357B5"/>
    <w:rsid w:val="000431D1"/>
    <w:rsid w:val="00043678"/>
    <w:rsid w:val="000459FD"/>
    <w:rsid w:val="000463F9"/>
    <w:rsid w:val="00046DFD"/>
    <w:rsid w:val="000503F5"/>
    <w:rsid w:val="00052FC3"/>
    <w:rsid w:val="000537A8"/>
    <w:rsid w:val="00060B25"/>
    <w:rsid w:val="00063D22"/>
    <w:rsid w:val="000657E4"/>
    <w:rsid w:val="0006631B"/>
    <w:rsid w:val="00070A17"/>
    <w:rsid w:val="00072CB0"/>
    <w:rsid w:val="00073473"/>
    <w:rsid w:val="000734F7"/>
    <w:rsid w:val="00076AD9"/>
    <w:rsid w:val="00080D9D"/>
    <w:rsid w:val="0008148F"/>
    <w:rsid w:val="0008377B"/>
    <w:rsid w:val="00086257"/>
    <w:rsid w:val="00092A90"/>
    <w:rsid w:val="00094473"/>
    <w:rsid w:val="000967EE"/>
    <w:rsid w:val="000A1C5C"/>
    <w:rsid w:val="000A24C4"/>
    <w:rsid w:val="000A30E2"/>
    <w:rsid w:val="000A51E6"/>
    <w:rsid w:val="000A6833"/>
    <w:rsid w:val="000B32EB"/>
    <w:rsid w:val="000B73AF"/>
    <w:rsid w:val="000B7DB1"/>
    <w:rsid w:val="000D0587"/>
    <w:rsid w:val="000D14D7"/>
    <w:rsid w:val="000D4A8C"/>
    <w:rsid w:val="000E0841"/>
    <w:rsid w:val="000E68F3"/>
    <w:rsid w:val="000E6D5F"/>
    <w:rsid w:val="000E716C"/>
    <w:rsid w:val="000F103B"/>
    <w:rsid w:val="000F12B3"/>
    <w:rsid w:val="000F3C5E"/>
    <w:rsid w:val="000F3E37"/>
    <w:rsid w:val="000F5DA3"/>
    <w:rsid w:val="000F775D"/>
    <w:rsid w:val="001021A5"/>
    <w:rsid w:val="00103574"/>
    <w:rsid w:val="0010391F"/>
    <w:rsid w:val="0010482D"/>
    <w:rsid w:val="00105AA8"/>
    <w:rsid w:val="0010744E"/>
    <w:rsid w:val="0010794B"/>
    <w:rsid w:val="00110BC4"/>
    <w:rsid w:val="00110CF8"/>
    <w:rsid w:val="001129DA"/>
    <w:rsid w:val="0011534A"/>
    <w:rsid w:val="0012091A"/>
    <w:rsid w:val="001210CF"/>
    <w:rsid w:val="00123491"/>
    <w:rsid w:val="0012414D"/>
    <w:rsid w:val="00124785"/>
    <w:rsid w:val="00124ECC"/>
    <w:rsid w:val="001258DA"/>
    <w:rsid w:val="001263B9"/>
    <w:rsid w:val="00127D57"/>
    <w:rsid w:val="00132292"/>
    <w:rsid w:val="00132DBE"/>
    <w:rsid w:val="00134FB5"/>
    <w:rsid w:val="00135F15"/>
    <w:rsid w:val="0013654C"/>
    <w:rsid w:val="001370C9"/>
    <w:rsid w:val="00137692"/>
    <w:rsid w:val="0014105B"/>
    <w:rsid w:val="00142074"/>
    <w:rsid w:val="00144870"/>
    <w:rsid w:val="0014582B"/>
    <w:rsid w:val="00154059"/>
    <w:rsid w:val="00155B8A"/>
    <w:rsid w:val="00160A9E"/>
    <w:rsid w:val="00161401"/>
    <w:rsid w:val="00165803"/>
    <w:rsid w:val="00165D8D"/>
    <w:rsid w:val="0016732F"/>
    <w:rsid w:val="0016788A"/>
    <w:rsid w:val="00177ADF"/>
    <w:rsid w:val="00180414"/>
    <w:rsid w:val="00182797"/>
    <w:rsid w:val="00183E6A"/>
    <w:rsid w:val="00184CB7"/>
    <w:rsid w:val="00185EB2"/>
    <w:rsid w:val="0018664C"/>
    <w:rsid w:val="00193555"/>
    <w:rsid w:val="00195976"/>
    <w:rsid w:val="001970E8"/>
    <w:rsid w:val="001A11D0"/>
    <w:rsid w:val="001A1638"/>
    <w:rsid w:val="001A2C35"/>
    <w:rsid w:val="001A51BF"/>
    <w:rsid w:val="001A6906"/>
    <w:rsid w:val="001B07E2"/>
    <w:rsid w:val="001B1522"/>
    <w:rsid w:val="001B7E63"/>
    <w:rsid w:val="001B7F6A"/>
    <w:rsid w:val="001C107F"/>
    <w:rsid w:val="001C2188"/>
    <w:rsid w:val="001C2383"/>
    <w:rsid w:val="001C3A3B"/>
    <w:rsid w:val="001C3BEE"/>
    <w:rsid w:val="001C6285"/>
    <w:rsid w:val="001D3115"/>
    <w:rsid w:val="001D3EF9"/>
    <w:rsid w:val="001D5BC9"/>
    <w:rsid w:val="001D6253"/>
    <w:rsid w:val="001E0CFA"/>
    <w:rsid w:val="001E11FD"/>
    <w:rsid w:val="001E1F03"/>
    <w:rsid w:val="001E3C00"/>
    <w:rsid w:val="001E3CB9"/>
    <w:rsid w:val="001E4A93"/>
    <w:rsid w:val="001E572F"/>
    <w:rsid w:val="001E608A"/>
    <w:rsid w:val="001E71A1"/>
    <w:rsid w:val="001E7CFD"/>
    <w:rsid w:val="001F04B7"/>
    <w:rsid w:val="002021F2"/>
    <w:rsid w:val="0020442D"/>
    <w:rsid w:val="002061C9"/>
    <w:rsid w:val="00206675"/>
    <w:rsid w:val="002066CC"/>
    <w:rsid w:val="00213488"/>
    <w:rsid w:val="00216341"/>
    <w:rsid w:val="00217201"/>
    <w:rsid w:val="00223BB9"/>
    <w:rsid w:val="00233CF3"/>
    <w:rsid w:val="002379CF"/>
    <w:rsid w:val="00240E17"/>
    <w:rsid w:val="00242400"/>
    <w:rsid w:val="002435AA"/>
    <w:rsid w:val="0024403C"/>
    <w:rsid w:val="0025096B"/>
    <w:rsid w:val="00250B46"/>
    <w:rsid w:val="00251DE1"/>
    <w:rsid w:val="0025251E"/>
    <w:rsid w:val="00254CD1"/>
    <w:rsid w:val="00263C87"/>
    <w:rsid w:val="00264A5D"/>
    <w:rsid w:val="00267819"/>
    <w:rsid w:val="00270144"/>
    <w:rsid w:val="00270A5A"/>
    <w:rsid w:val="00271898"/>
    <w:rsid w:val="00271910"/>
    <w:rsid w:val="002719DD"/>
    <w:rsid w:val="00275983"/>
    <w:rsid w:val="00281EEA"/>
    <w:rsid w:val="0028291D"/>
    <w:rsid w:val="002839B8"/>
    <w:rsid w:val="00287DC5"/>
    <w:rsid w:val="00294C16"/>
    <w:rsid w:val="0029651E"/>
    <w:rsid w:val="002A27D0"/>
    <w:rsid w:val="002A3D2F"/>
    <w:rsid w:val="002A58FD"/>
    <w:rsid w:val="002A7445"/>
    <w:rsid w:val="002B09A6"/>
    <w:rsid w:val="002B1D71"/>
    <w:rsid w:val="002B2BC5"/>
    <w:rsid w:val="002B5B57"/>
    <w:rsid w:val="002B6B28"/>
    <w:rsid w:val="002C1D51"/>
    <w:rsid w:val="002C4C52"/>
    <w:rsid w:val="002D4FDA"/>
    <w:rsid w:val="002D5E0E"/>
    <w:rsid w:val="002D5E8F"/>
    <w:rsid w:val="002D735C"/>
    <w:rsid w:val="002D7975"/>
    <w:rsid w:val="002D7C38"/>
    <w:rsid w:val="002E7363"/>
    <w:rsid w:val="002E74CA"/>
    <w:rsid w:val="002F0BDC"/>
    <w:rsid w:val="002F1FEB"/>
    <w:rsid w:val="002F27C7"/>
    <w:rsid w:val="002F4577"/>
    <w:rsid w:val="002F4FAE"/>
    <w:rsid w:val="002F6B37"/>
    <w:rsid w:val="00300E8E"/>
    <w:rsid w:val="0030339B"/>
    <w:rsid w:val="00307C40"/>
    <w:rsid w:val="0031028D"/>
    <w:rsid w:val="00310DCC"/>
    <w:rsid w:val="00314C57"/>
    <w:rsid w:val="0031517F"/>
    <w:rsid w:val="00316CF0"/>
    <w:rsid w:val="00320125"/>
    <w:rsid w:val="003227A2"/>
    <w:rsid w:val="0032358F"/>
    <w:rsid w:val="00323776"/>
    <w:rsid w:val="00324871"/>
    <w:rsid w:val="00327A4C"/>
    <w:rsid w:val="0033132C"/>
    <w:rsid w:val="00332ECB"/>
    <w:rsid w:val="003348BF"/>
    <w:rsid w:val="003378DB"/>
    <w:rsid w:val="00343BBC"/>
    <w:rsid w:val="00344014"/>
    <w:rsid w:val="00347210"/>
    <w:rsid w:val="0035107C"/>
    <w:rsid w:val="0035191A"/>
    <w:rsid w:val="003536DD"/>
    <w:rsid w:val="0035692E"/>
    <w:rsid w:val="00356BFA"/>
    <w:rsid w:val="00362D94"/>
    <w:rsid w:val="0036398D"/>
    <w:rsid w:val="00363E84"/>
    <w:rsid w:val="0036480A"/>
    <w:rsid w:val="00365FCD"/>
    <w:rsid w:val="00367F72"/>
    <w:rsid w:val="003715D7"/>
    <w:rsid w:val="00371E18"/>
    <w:rsid w:val="0037334D"/>
    <w:rsid w:val="00373F96"/>
    <w:rsid w:val="00374336"/>
    <w:rsid w:val="00375BF6"/>
    <w:rsid w:val="00376504"/>
    <w:rsid w:val="00377559"/>
    <w:rsid w:val="003821FA"/>
    <w:rsid w:val="003823D8"/>
    <w:rsid w:val="00383458"/>
    <w:rsid w:val="00386FDA"/>
    <w:rsid w:val="00387A7E"/>
    <w:rsid w:val="0039122A"/>
    <w:rsid w:val="0039449E"/>
    <w:rsid w:val="003A12A1"/>
    <w:rsid w:val="003A2DE9"/>
    <w:rsid w:val="003A4E15"/>
    <w:rsid w:val="003B10FC"/>
    <w:rsid w:val="003B5431"/>
    <w:rsid w:val="003B6E90"/>
    <w:rsid w:val="003C3080"/>
    <w:rsid w:val="003C4986"/>
    <w:rsid w:val="003C5332"/>
    <w:rsid w:val="003C6FE8"/>
    <w:rsid w:val="003D0A36"/>
    <w:rsid w:val="003D2468"/>
    <w:rsid w:val="003D3EEC"/>
    <w:rsid w:val="003D444B"/>
    <w:rsid w:val="003D5DB2"/>
    <w:rsid w:val="003D7629"/>
    <w:rsid w:val="003E46F5"/>
    <w:rsid w:val="003E5B97"/>
    <w:rsid w:val="003E6B31"/>
    <w:rsid w:val="003F42DC"/>
    <w:rsid w:val="003F4B80"/>
    <w:rsid w:val="00400530"/>
    <w:rsid w:val="0040168F"/>
    <w:rsid w:val="00401FB0"/>
    <w:rsid w:val="00407550"/>
    <w:rsid w:val="00411C7D"/>
    <w:rsid w:val="00414642"/>
    <w:rsid w:val="004250EA"/>
    <w:rsid w:val="004253EB"/>
    <w:rsid w:val="00430AF4"/>
    <w:rsid w:val="00431262"/>
    <w:rsid w:val="004315E2"/>
    <w:rsid w:val="00433AFD"/>
    <w:rsid w:val="00433F4F"/>
    <w:rsid w:val="00434A76"/>
    <w:rsid w:val="004375C7"/>
    <w:rsid w:val="004375D0"/>
    <w:rsid w:val="00440673"/>
    <w:rsid w:val="00443DF1"/>
    <w:rsid w:val="00444553"/>
    <w:rsid w:val="00446221"/>
    <w:rsid w:val="0045318C"/>
    <w:rsid w:val="00456EF5"/>
    <w:rsid w:val="00460661"/>
    <w:rsid w:val="004631F8"/>
    <w:rsid w:val="00464380"/>
    <w:rsid w:val="00465BF9"/>
    <w:rsid w:val="0046620B"/>
    <w:rsid w:val="004703F0"/>
    <w:rsid w:val="004731E8"/>
    <w:rsid w:val="004731F4"/>
    <w:rsid w:val="004738F3"/>
    <w:rsid w:val="00477310"/>
    <w:rsid w:val="00477545"/>
    <w:rsid w:val="004808CB"/>
    <w:rsid w:val="00481004"/>
    <w:rsid w:val="00482E01"/>
    <w:rsid w:val="00482F08"/>
    <w:rsid w:val="004834F9"/>
    <w:rsid w:val="00486221"/>
    <w:rsid w:val="00491778"/>
    <w:rsid w:val="00492135"/>
    <w:rsid w:val="00493BC1"/>
    <w:rsid w:val="004946C6"/>
    <w:rsid w:val="00496C67"/>
    <w:rsid w:val="00496EF4"/>
    <w:rsid w:val="004A01B8"/>
    <w:rsid w:val="004A1B71"/>
    <w:rsid w:val="004A2511"/>
    <w:rsid w:val="004A260A"/>
    <w:rsid w:val="004A3ED9"/>
    <w:rsid w:val="004A64D3"/>
    <w:rsid w:val="004A6777"/>
    <w:rsid w:val="004A6BA4"/>
    <w:rsid w:val="004B59A0"/>
    <w:rsid w:val="004B65BC"/>
    <w:rsid w:val="004B7E8B"/>
    <w:rsid w:val="004C12A5"/>
    <w:rsid w:val="004C13EB"/>
    <w:rsid w:val="004C4B29"/>
    <w:rsid w:val="004C531C"/>
    <w:rsid w:val="004D0753"/>
    <w:rsid w:val="004D096A"/>
    <w:rsid w:val="004D1D67"/>
    <w:rsid w:val="004D1DF1"/>
    <w:rsid w:val="004D2498"/>
    <w:rsid w:val="004D2D16"/>
    <w:rsid w:val="004D7D71"/>
    <w:rsid w:val="004E0B41"/>
    <w:rsid w:val="004E30CC"/>
    <w:rsid w:val="004E72D1"/>
    <w:rsid w:val="004E7F2A"/>
    <w:rsid w:val="004F1527"/>
    <w:rsid w:val="004F1AE9"/>
    <w:rsid w:val="004F3770"/>
    <w:rsid w:val="004F5EE3"/>
    <w:rsid w:val="004F63D0"/>
    <w:rsid w:val="004F76F2"/>
    <w:rsid w:val="00501853"/>
    <w:rsid w:val="00505B10"/>
    <w:rsid w:val="00506052"/>
    <w:rsid w:val="00510162"/>
    <w:rsid w:val="0051432C"/>
    <w:rsid w:val="00514978"/>
    <w:rsid w:val="00517885"/>
    <w:rsid w:val="005233A7"/>
    <w:rsid w:val="00524FC8"/>
    <w:rsid w:val="00525DF4"/>
    <w:rsid w:val="00531E2D"/>
    <w:rsid w:val="00532AE9"/>
    <w:rsid w:val="0053512C"/>
    <w:rsid w:val="0053673F"/>
    <w:rsid w:val="00542CD7"/>
    <w:rsid w:val="00542D6F"/>
    <w:rsid w:val="005431CF"/>
    <w:rsid w:val="00544363"/>
    <w:rsid w:val="00546CDD"/>
    <w:rsid w:val="00555201"/>
    <w:rsid w:val="00556E24"/>
    <w:rsid w:val="00560160"/>
    <w:rsid w:val="00562296"/>
    <w:rsid w:val="00562BAA"/>
    <w:rsid w:val="00563744"/>
    <w:rsid w:val="00564FF5"/>
    <w:rsid w:val="0056575A"/>
    <w:rsid w:val="00566E73"/>
    <w:rsid w:val="0056754B"/>
    <w:rsid w:val="00576DCB"/>
    <w:rsid w:val="00583E5C"/>
    <w:rsid w:val="00584392"/>
    <w:rsid w:val="005862C4"/>
    <w:rsid w:val="005879EE"/>
    <w:rsid w:val="00590611"/>
    <w:rsid w:val="00592031"/>
    <w:rsid w:val="0059537C"/>
    <w:rsid w:val="0059672A"/>
    <w:rsid w:val="005A0148"/>
    <w:rsid w:val="005A1395"/>
    <w:rsid w:val="005A1803"/>
    <w:rsid w:val="005A57A4"/>
    <w:rsid w:val="005A6374"/>
    <w:rsid w:val="005B59E3"/>
    <w:rsid w:val="005B613A"/>
    <w:rsid w:val="005B7B48"/>
    <w:rsid w:val="005C1242"/>
    <w:rsid w:val="005C4624"/>
    <w:rsid w:val="005C65B6"/>
    <w:rsid w:val="005D19EF"/>
    <w:rsid w:val="005D2899"/>
    <w:rsid w:val="005D5D9C"/>
    <w:rsid w:val="005D6B6E"/>
    <w:rsid w:val="005D79BE"/>
    <w:rsid w:val="005E0D4D"/>
    <w:rsid w:val="005E40F6"/>
    <w:rsid w:val="005E43B3"/>
    <w:rsid w:val="005E52C8"/>
    <w:rsid w:val="005E6FCD"/>
    <w:rsid w:val="005E70EE"/>
    <w:rsid w:val="005F071C"/>
    <w:rsid w:val="005F0D56"/>
    <w:rsid w:val="005F12CE"/>
    <w:rsid w:val="005F2D32"/>
    <w:rsid w:val="005F323D"/>
    <w:rsid w:val="005F34F5"/>
    <w:rsid w:val="005F4A0B"/>
    <w:rsid w:val="005F744D"/>
    <w:rsid w:val="005F76F8"/>
    <w:rsid w:val="006072BE"/>
    <w:rsid w:val="0061091C"/>
    <w:rsid w:val="00613169"/>
    <w:rsid w:val="00613949"/>
    <w:rsid w:val="00616D2B"/>
    <w:rsid w:val="006170C1"/>
    <w:rsid w:val="006175D4"/>
    <w:rsid w:val="006177D3"/>
    <w:rsid w:val="00622356"/>
    <w:rsid w:val="00622B82"/>
    <w:rsid w:val="00623713"/>
    <w:rsid w:val="00624443"/>
    <w:rsid w:val="0063169F"/>
    <w:rsid w:val="00635705"/>
    <w:rsid w:val="00635BAC"/>
    <w:rsid w:val="0063651C"/>
    <w:rsid w:val="00641289"/>
    <w:rsid w:val="0064192F"/>
    <w:rsid w:val="0064220E"/>
    <w:rsid w:val="00642E90"/>
    <w:rsid w:val="00643406"/>
    <w:rsid w:val="00644104"/>
    <w:rsid w:val="00646798"/>
    <w:rsid w:val="00647692"/>
    <w:rsid w:val="0065727B"/>
    <w:rsid w:val="006573B6"/>
    <w:rsid w:val="00664981"/>
    <w:rsid w:val="00665039"/>
    <w:rsid w:val="006650C8"/>
    <w:rsid w:val="00665125"/>
    <w:rsid w:val="00666073"/>
    <w:rsid w:val="00666B60"/>
    <w:rsid w:val="0066771C"/>
    <w:rsid w:val="0067096C"/>
    <w:rsid w:val="006731FD"/>
    <w:rsid w:val="0067598D"/>
    <w:rsid w:val="00685986"/>
    <w:rsid w:val="00686139"/>
    <w:rsid w:val="00687090"/>
    <w:rsid w:val="006918F2"/>
    <w:rsid w:val="006928A5"/>
    <w:rsid w:val="006A39C9"/>
    <w:rsid w:val="006A4D92"/>
    <w:rsid w:val="006B09B8"/>
    <w:rsid w:val="006B17ED"/>
    <w:rsid w:val="006B4559"/>
    <w:rsid w:val="006C05DC"/>
    <w:rsid w:val="006C21FD"/>
    <w:rsid w:val="006C409E"/>
    <w:rsid w:val="006C5648"/>
    <w:rsid w:val="006C611B"/>
    <w:rsid w:val="006C6CCE"/>
    <w:rsid w:val="006C7618"/>
    <w:rsid w:val="006D7804"/>
    <w:rsid w:val="006E1541"/>
    <w:rsid w:val="006E1E2B"/>
    <w:rsid w:val="006E26BD"/>
    <w:rsid w:val="006E2843"/>
    <w:rsid w:val="006E4C88"/>
    <w:rsid w:val="006E5615"/>
    <w:rsid w:val="006F1C30"/>
    <w:rsid w:val="006F4C7A"/>
    <w:rsid w:val="006F5BD3"/>
    <w:rsid w:val="00701D54"/>
    <w:rsid w:val="00701EAC"/>
    <w:rsid w:val="007021E3"/>
    <w:rsid w:val="007024F1"/>
    <w:rsid w:val="00705021"/>
    <w:rsid w:val="00707D34"/>
    <w:rsid w:val="00707FC3"/>
    <w:rsid w:val="0071198C"/>
    <w:rsid w:val="0071215B"/>
    <w:rsid w:val="0071381D"/>
    <w:rsid w:val="00713C9F"/>
    <w:rsid w:val="00715395"/>
    <w:rsid w:val="00715711"/>
    <w:rsid w:val="00716697"/>
    <w:rsid w:val="00716777"/>
    <w:rsid w:val="007171A0"/>
    <w:rsid w:val="00717D03"/>
    <w:rsid w:val="00721A0D"/>
    <w:rsid w:val="00721DDA"/>
    <w:rsid w:val="00721E73"/>
    <w:rsid w:val="0072346D"/>
    <w:rsid w:val="00730DF3"/>
    <w:rsid w:val="0073240F"/>
    <w:rsid w:val="00734264"/>
    <w:rsid w:val="007363D7"/>
    <w:rsid w:val="0074065A"/>
    <w:rsid w:val="00740F88"/>
    <w:rsid w:val="00742CE2"/>
    <w:rsid w:val="00743E88"/>
    <w:rsid w:val="007447D7"/>
    <w:rsid w:val="007450F9"/>
    <w:rsid w:val="007519A3"/>
    <w:rsid w:val="007536EF"/>
    <w:rsid w:val="007570C7"/>
    <w:rsid w:val="00757591"/>
    <w:rsid w:val="007607D6"/>
    <w:rsid w:val="007618EE"/>
    <w:rsid w:val="00763588"/>
    <w:rsid w:val="00764B48"/>
    <w:rsid w:val="00765702"/>
    <w:rsid w:val="00767D52"/>
    <w:rsid w:val="00767F89"/>
    <w:rsid w:val="00772CC1"/>
    <w:rsid w:val="00776357"/>
    <w:rsid w:val="00776783"/>
    <w:rsid w:val="00782F41"/>
    <w:rsid w:val="007834B1"/>
    <w:rsid w:val="00783A6C"/>
    <w:rsid w:val="00786004"/>
    <w:rsid w:val="00790B75"/>
    <w:rsid w:val="0079176A"/>
    <w:rsid w:val="00791BB0"/>
    <w:rsid w:val="00795050"/>
    <w:rsid w:val="007A072C"/>
    <w:rsid w:val="007A131F"/>
    <w:rsid w:val="007A2131"/>
    <w:rsid w:val="007A7BD2"/>
    <w:rsid w:val="007B0690"/>
    <w:rsid w:val="007B2172"/>
    <w:rsid w:val="007B3DE9"/>
    <w:rsid w:val="007B4851"/>
    <w:rsid w:val="007B54E9"/>
    <w:rsid w:val="007B60FB"/>
    <w:rsid w:val="007C080D"/>
    <w:rsid w:val="007C2F09"/>
    <w:rsid w:val="007C52F1"/>
    <w:rsid w:val="007C5722"/>
    <w:rsid w:val="007C7DB2"/>
    <w:rsid w:val="007D3BA2"/>
    <w:rsid w:val="007D518E"/>
    <w:rsid w:val="007D567B"/>
    <w:rsid w:val="007D6BCE"/>
    <w:rsid w:val="007E35DF"/>
    <w:rsid w:val="007E5BD6"/>
    <w:rsid w:val="007E621A"/>
    <w:rsid w:val="007F0769"/>
    <w:rsid w:val="007F3A01"/>
    <w:rsid w:val="007F3E62"/>
    <w:rsid w:val="00800733"/>
    <w:rsid w:val="00800E06"/>
    <w:rsid w:val="00803313"/>
    <w:rsid w:val="00804745"/>
    <w:rsid w:val="0080526E"/>
    <w:rsid w:val="0081030F"/>
    <w:rsid w:val="00810D87"/>
    <w:rsid w:val="00815B2E"/>
    <w:rsid w:val="008163B1"/>
    <w:rsid w:val="00817D06"/>
    <w:rsid w:val="008230A8"/>
    <w:rsid w:val="00823709"/>
    <w:rsid w:val="0082549E"/>
    <w:rsid w:val="00827BDF"/>
    <w:rsid w:val="00827CAF"/>
    <w:rsid w:val="00830A41"/>
    <w:rsid w:val="00831F58"/>
    <w:rsid w:val="008326D9"/>
    <w:rsid w:val="00832CA0"/>
    <w:rsid w:val="00833017"/>
    <w:rsid w:val="00836A53"/>
    <w:rsid w:val="0084354B"/>
    <w:rsid w:val="00845F86"/>
    <w:rsid w:val="00846B59"/>
    <w:rsid w:val="0085394E"/>
    <w:rsid w:val="00854BF7"/>
    <w:rsid w:val="0085511A"/>
    <w:rsid w:val="00857F51"/>
    <w:rsid w:val="00860D9C"/>
    <w:rsid w:val="00861642"/>
    <w:rsid w:val="00864D93"/>
    <w:rsid w:val="00865BE1"/>
    <w:rsid w:val="00866A85"/>
    <w:rsid w:val="00867A04"/>
    <w:rsid w:val="0087425E"/>
    <w:rsid w:val="00874C5E"/>
    <w:rsid w:val="008769B9"/>
    <w:rsid w:val="00880643"/>
    <w:rsid w:val="0088113B"/>
    <w:rsid w:val="00881259"/>
    <w:rsid w:val="0088179D"/>
    <w:rsid w:val="0088584B"/>
    <w:rsid w:val="008909D8"/>
    <w:rsid w:val="008931CA"/>
    <w:rsid w:val="008934BB"/>
    <w:rsid w:val="0089366E"/>
    <w:rsid w:val="008968F5"/>
    <w:rsid w:val="008A0B8C"/>
    <w:rsid w:val="008A39D9"/>
    <w:rsid w:val="008A7A97"/>
    <w:rsid w:val="008B1190"/>
    <w:rsid w:val="008B5D5E"/>
    <w:rsid w:val="008B6D6D"/>
    <w:rsid w:val="008B7AE7"/>
    <w:rsid w:val="008C05B8"/>
    <w:rsid w:val="008C1BBF"/>
    <w:rsid w:val="008C2338"/>
    <w:rsid w:val="008D2995"/>
    <w:rsid w:val="008D3D96"/>
    <w:rsid w:val="008D478E"/>
    <w:rsid w:val="008D551E"/>
    <w:rsid w:val="008D5CDE"/>
    <w:rsid w:val="008E2CB7"/>
    <w:rsid w:val="008E2FFF"/>
    <w:rsid w:val="008E6C2D"/>
    <w:rsid w:val="008E6ED7"/>
    <w:rsid w:val="008F1464"/>
    <w:rsid w:val="008F462B"/>
    <w:rsid w:val="00905D90"/>
    <w:rsid w:val="00910032"/>
    <w:rsid w:val="00910D29"/>
    <w:rsid w:val="009137DB"/>
    <w:rsid w:val="00914B58"/>
    <w:rsid w:val="00917339"/>
    <w:rsid w:val="009174AE"/>
    <w:rsid w:val="00920743"/>
    <w:rsid w:val="00922643"/>
    <w:rsid w:val="009237E9"/>
    <w:rsid w:val="00923C3B"/>
    <w:rsid w:val="00925D56"/>
    <w:rsid w:val="0092777F"/>
    <w:rsid w:val="00930002"/>
    <w:rsid w:val="00940C84"/>
    <w:rsid w:val="00941822"/>
    <w:rsid w:val="009426B3"/>
    <w:rsid w:val="00942A24"/>
    <w:rsid w:val="0094468C"/>
    <w:rsid w:val="00944D75"/>
    <w:rsid w:val="00945BE7"/>
    <w:rsid w:val="0095021F"/>
    <w:rsid w:val="00950AED"/>
    <w:rsid w:val="00952F75"/>
    <w:rsid w:val="00956086"/>
    <w:rsid w:val="0096093E"/>
    <w:rsid w:val="0096156D"/>
    <w:rsid w:val="009617DE"/>
    <w:rsid w:val="009654E1"/>
    <w:rsid w:val="00974CD8"/>
    <w:rsid w:val="009756AA"/>
    <w:rsid w:val="0097662E"/>
    <w:rsid w:val="00981A82"/>
    <w:rsid w:val="00983973"/>
    <w:rsid w:val="00985E4A"/>
    <w:rsid w:val="0098612A"/>
    <w:rsid w:val="009870BF"/>
    <w:rsid w:val="00991567"/>
    <w:rsid w:val="00994163"/>
    <w:rsid w:val="0099536D"/>
    <w:rsid w:val="0099704C"/>
    <w:rsid w:val="00997A98"/>
    <w:rsid w:val="009A0093"/>
    <w:rsid w:val="009A0AC8"/>
    <w:rsid w:val="009A1B0B"/>
    <w:rsid w:val="009A2693"/>
    <w:rsid w:val="009A3D4C"/>
    <w:rsid w:val="009B23AB"/>
    <w:rsid w:val="009B4180"/>
    <w:rsid w:val="009B4B46"/>
    <w:rsid w:val="009B6717"/>
    <w:rsid w:val="009B7CDF"/>
    <w:rsid w:val="009C0E65"/>
    <w:rsid w:val="009C14F8"/>
    <w:rsid w:val="009C2368"/>
    <w:rsid w:val="009C7BC4"/>
    <w:rsid w:val="009D0D43"/>
    <w:rsid w:val="009E182C"/>
    <w:rsid w:val="009E1AB2"/>
    <w:rsid w:val="009E1D06"/>
    <w:rsid w:val="009E2314"/>
    <w:rsid w:val="009E2CD0"/>
    <w:rsid w:val="009E2F49"/>
    <w:rsid w:val="009E6918"/>
    <w:rsid w:val="009E70FE"/>
    <w:rsid w:val="009F0838"/>
    <w:rsid w:val="009F1A1D"/>
    <w:rsid w:val="009F2688"/>
    <w:rsid w:val="009F410A"/>
    <w:rsid w:val="009F44DB"/>
    <w:rsid w:val="00A031CA"/>
    <w:rsid w:val="00A06A5E"/>
    <w:rsid w:val="00A11359"/>
    <w:rsid w:val="00A12EDB"/>
    <w:rsid w:val="00A13D8C"/>
    <w:rsid w:val="00A158B4"/>
    <w:rsid w:val="00A2541C"/>
    <w:rsid w:val="00A30D45"/>
    <w:rsid w:val="00A34513"/>
    <w:rsid w:val="00A42A9A"/>
    <w:rsid w:val="00A43828"/>
    <w:rsid w:val="00A46D64"/>
    <w:rsid w:val="00A472C9"/>
    <w:rsid w:val="00A62301"/>
    <w:rsid w:val="00A62847"/>
    <w:rsid w:val="00A654A3"/>
    <w:rsid w:val="00A715DE"/>
    <w:rsid w:val="00A7215B"/>
    <w:rsid w:val="00A748C0"/>
    <w:rsid w:val="00A7572C"/>
    <w:rsid w:val="00A817C7"/>
    <w:rsid w:val="00A8213E"/>
    <w:rsid w:val="00A8229D"/>
    <w:rsid w:val="00A84FB7"/>
    <w:rsid w:val="00A865A2"/>
    <w:rsid w:val="00A87578"/>
    <w:rsid w:val="00A92821"/>
    <w:rsid w:val="00A938F5"/>
    <w:rsid w:val="00A94AD5"/>
    <w:rsid w:val="00AA16FD"/>
    <w:rsid w:val="00AA570B"/>
    <w:rsid w:val="00AB0106"/>
    <w:rsid w:val="00AB2814"/>
    <w:rsid w:val="00AB321D"/>
    <w:rsid w:val="00AB57A6"/>
    <w:rsid w:val="00AB7DD1"/>
    <w:rsid w:val="00AC11EA"/>
    <w:rsid w:val="00AC2EC6"/>
    <w:rsid w:val="00AC5129"/>
    <w:rsid w:val="00AC5844"/>
    <w:rsid w:val="00AD15DB"/>
    <w:rsid w:val="00AD19FD"/>
    <w:rsid w:val="00AD62A1"/>
    <w:rsid w:val="00AD6D21"/>
    <w:rsid w:val="00AE046E"/>
    <w:rsid w:val="00AE0B2B"/>
    <w:rsid w:val="00AE1604"/>
    <w:rsid w:val="00AE3672"/>
    <w:rsid w:val="00AE4C99"/>
    <w:rsid w:val="00AE50B3"/>
    <w:rsid w:val="00AE59D0"/>
    <w:rsid w:val="00AE5A6D"/>
    <w:rsid w:val="00AF17B8"/>
    <w:rsid w:val="00AF2005"/>
    <w:rsid w:val="00AF45C9"/>
    <w:rsid w:val="00AF553E"/>
    <w:rsid w:val="00AF5D3A"/>
    <w:rsid w:val="00AF63BA"/>
    <w:rsid w:val="00AF7D32"/>
    <w:rsid w:val="00B025FB"/>
    <w:rsid w:val="00B02D05"/>
    <w:rsid w:val="00B11C45"/>
    <w:rsid w:val="00B1361D"/>
    <w:rsid w:val="00B16A4E"/>
    <w:rsid w:val="00B17335"/>
    <w:rsid w:val="00B17417"/>
    <w:rsid w:val="00B17F60"/>
    <w:rsid w:val="00B21BFB"/>
    <w:rsid w:val="00B30477"/>
    <w:rsid w:val="00B32840"/>
    <w:rsid w:val="00B33A73"/>
    <w:rsid w:val="00B3736F"/>
    <w:rsid w:val="00B3765F"/>
    <w:rsid w:val="00B404CC"/>
    <w:rsid w:val="00B4156B"/>
    <w:rsid w:val="00B43B0A"/>
    <w:rsid w:val="00B44A19"/>
    <w:rsid w:val="00B45899"/>
    <w:rsid w:val="00B45B6B"/>
    <w:rsid w:val="00B47DD1"/>
    <w:rsid w:val="00B507C7"/>
    <w:rsid w:val="00B50C19"/>
    <w:rsid w:val="00B50C80"/>
    <w:rsid w:val="00B51686"/>
    <w:rsid w:val="00B5669F"/>
    <w:rsid w:val="00B6034B"/>
    <w:rsid w:val="00B624FA"/>
    <w:rsid w:val="00B63CD5"/>
    <w:rsid w:val="00B63F9E"/>
    <w:rsid w:val="00B6687A"/>
    <w:rsid w:val="00B6762C"/>
    <w:rsid w:val="00B71409"/>
    <w:rsid w:val="00B739DD"/>
    <w:rsid w:val="00B73EB5"/>
    <w:rsid w:val="00B75625"/>
    <w:rsid w:val="00B763FC"/>
    <w:rsid w:val="00B76A6F"/>
    <w:rsid w:val="00B840F7"/>
    <w:rsid w:val="00B86057"/>
    <w:rsid w:val="00B93C70"/>
    <w:rsid w:val="00B946FE"/>
    <w:rsid w:val="00BA1F39"/>
    <w:rsid w:val="00BA4499"/>
    <w:rsid w:val="00BA4E56"/>
    <w:rsid w:val="00BA6565"/>
    <w:rsid w:val="00BA6ED9"/>
    <w:rsid w:val="00BA745F"/>
    <w:rsid w:val="00BB1481"/>
    <w:rsid w:val="00BB402D"/>
    <w:rsid w:val="00BB511F"/>
    <w:rsid w:val="00BC028E"/>
    <w:rsid w:val="00BC34E2"/>
    <w:rsid w:val="00BC6558"/>
    <w:rsid w:val="00BC6AFD"/>
    <w:rsid w:val="00BD0FFF"/>
    <w:rsid w:val="00BD2B80"/>
    <w:rsid w:val="00BD3867"/>
    <w:rsid w:val="00BD6755"/>
    <w:rsid w:val="00BD7B4D"/>
    <w:rsid w:val="00BE1ACA"/>
    <w:rsid w:val="00BE2AC0"/>
    <w:rsid w:val="00BE3865"/>
    <w:rsid w:val="00BE4E61"/>
    <w:rsid w:val="00BE756B"/>
    <w:rsid w:val="00BF4025"/>
    <w:rsid w:val="00BF410C"/>
    <w:rsid w:val="00BF44F2"/>
    <w:rsid w:val="00BF47A3"/>
    <w:rsid w:val="00BF4A16"/>
    <w:rsid w:val="00BF567F"/>
    <w:rsid w:val="00BF61BC"/>
    <w:rsid w:val="00C02638"/>
    <w:rsid w:val="00C05844"/>
    <w:rsid w:val="00C05A0D"/>
    <w:rsid w:val="00C13654"/>
    <w:rsid w:val="00C140BF"/>
    <w:rsid w:val="00C15439"/>
    <w:rsid w:val="00C1649C"/>
    <w:rsid w:val="00C17819"/>
    <w:rsid w:val="00C17A0D"/>
    <w:rsid w:val="00C22FE5"/>
    <w:rsid w:val="00C30872"/>
    <w:rsid w:val="00C32013"/>
    <w:rsid w:val="00C35643"/>
    <w:rsid w:val="00C5182B"/>
    <w:rsid w:val="00C52246"/>
    <w:rsid w:val="00C53289"/>
    <w:rsid w:val="00C53A69"/>
    <w:rsid w:val="00C55245"/>
    <w:rsid w:val="00C559C9"/>
    <w:rsid w:val="00C57022"/>
    <w:rsid w:val="00C615AD"/>
    <w:rsid w:val="00C637F7"/>
    <w:rsid w:val="00C65082"/>
    <w:rsid w:val="00C652D1"/>
    <w:rsid w:val="00C665EB"/>
    <w:rsid w:val="00C70D6E"/>
    <w:rsid w:val="00C729C1"/>
    <w:rsid w:val="00C72C91"/>
    <w:rsid w:val="00C73A18"/>
    <w:rsid w:val="00C74B41"/>
    <w:rsid w:val="00C77EDD"/>
    <w:rsid w:val="00C820CE"/>
    <w:rsid w:val="00C83744"/>
    <w:rsid w:val="00C84327"/>
    <w:rsid w:val="00C85D05"/>
    <w:rsid w:val="00C86790"/>
    <w:rsid w:val="00CA24FC"/>
    <w:rsid w:val="00CA45A9"/>
    <w:rsid w:val="00CA49A0"/>
    <w:rsid w:val="00CB1D99"/>
    <w:rsid w:val="00CB4686"/>
    <w:rsid w:val="00CC2A68"/>
    <w:rsid w:val="00CC40E8"/>
    <w:rsid w:val="00CC5323"/>
    <w:rsid w:val="00CC6352"/>
    <w:rsid w:val="00CD404C"/>
    <w:rsid w:val="00CD4913"/>
    <w:rsid w:val="00CD67E8"/>
    <w:rsid w:val="00CD6C8B"/>
    <w:rsid w:val="00CD6D98"/>
    <w:rsid w:val="00CE0792"/>
    <w:rsid w:val="00CE702F"/>
    <w:rsid w:val="00CF03CA"/>
    <w:rsid w:val="00CF26AD"/>
    <w:rsid w:val="00CF39D2"/>
    <w:rsid w:val="00CF42B1"/>
    <w:rsid w:val="00CF6353"/>
    <w:rsid w:val="00CF6F55"/>
    <w:rsid w:val="00CF73D1"/>
    <w:rsid w:val="00CF7CD0"/>
    <w:rsid w:val="00D057B4"/>
    <w:rsid w:val="00D0611B"/>
    <w:rsid w:val="00D13DE9"/>
    <w:rsid w:val="00D204AF"/>
    <w:rsid w:val="00D21F33"/>
    <w:rsid w:val="00D2201F"/>
    <w:rsid w:val="00D25478"/>
    <w:rsid w:val="00D263D5"/>
    <w:rsid w:val="00D278C2"/>
    <w:rsid w:val="00D3777F"/>
    <w:rsid w:val="00D37D3A"/>
    <w:rsid w:val="00D40772"/>
    <w:rsid w:val="00D416C1"/>
    <w:rsid w:val="00D4180F"/>
    <w:rsid w:val="00D503D0"/>
    <w:rsid w:val="00D518FC"/>
    <w:rsid w:val="00D51A74"/>
    <w:rsid w:val="00D53C67"/>
    <w:rsid w:val="00D54135"/>
    <w:rsid w:val="00D5586E"/>
    <w:rsid w:val="00D57024"/>
    <w:rsid w:val="00D61E7C"/>
    <w:rsid w:val="00D73AC7"/>
    <w:rsid w:val="00D74616"/>
    <w:rsid w:val="00D74A42"/>
    <w:rsid w:val="00D76573"/>
    <w:rsid w:val="00D77C86"/>
    <w:rsid w:val="00D81001"/>
    <w:rsid w:val="00D83576"/>
    <w:rsid w:val="00D84BFE"/>
    <w:rsid w:val="00D860B4"/>
    <w:rsid w:val="00D9269C"/>
    <w:rsid w:val="00DA1B2C"/>
    <w:rsid w:val="00DA32CD"/>
    <w:rsid w:val="00DA571F"/>
    <w:rsid w:val="00DB1C9C"/>
    <w:rsid w:val="00DB48AC"/>
    <w:rsid w:val="00DC3BDC"/>
    <w:rsid w:val="00DC4B6A"/>
    <w:rsid w:val="00DC5580"/>
    <w:rsid w:val="00DD483C"/>
    <w:rsid w:val="00DD632A"/>
    <w:rsid w:val="00DD6864"/>
    <w:rsid w:val="00DD6967"/>
    <w:rsid w:val="00DD7345"/>
    <w:rsid w:val="00DE061B"/>
    <w:rsid w:val="00DE318F"/>
    <w:rsid w:val="00DE52F9"/>
    <w:rsid w:val="00DE63A8"/>
    <w:rsid w:val="00DF0B66"/>
    <w:rsid w:val="00DF0E4C"/>
    <w:rsid w:val="00DF3FEF"/>
    <w:rsid w:val="00E05061"/>
    <w:rsid w:val="00E06A15"/>
    <w:rsid w:val="00E148FD"/>
    <w:rsid w:val="00E15745"/>
    <w:rsid w:val="00E22732"/>
    <w:rsid w:val="00E246B8"/>
    <w:rsid w:val="00E2539E"/>
    <w:rsid w:val="00E30E11"/>
    <w:rsid w:val="00E35964"/>
    <w:rsid w:val="00E35C0B"/>
    <w:rsid w:val="00E3754F"/>
    <w:rsid w:val="00E40D23"/>
    <w:rsid w:val="00E416E7"/>
    <w:rsid w:val="00E41BC6"/>
    <w:rsid w:val="00E4282C"/>
    <w:rsid w:val="00E432C7"/>
    <w:rsid w:val="00E44C7B"/>
    <w:rsid w:val="00E522EB"/>
    <w:rsid w:val="00E54B64"/>
    <w:rsid w:val="00E54BE4"/>
    <w:rsid w:val="00E55209"/>
    <w:rsid w:val="00E56A8E"/>
    <w:rsid w:val="00E57929"/>
    <w:rsid w:val="00E600B1"/>
    <w:rsid w:val="00E6087C"/>
    <w:rsid w:val="00E60CDF"/>
    <w:rsid w:val="00E631EC"/>
    <w:rsid w:val="00E654CC"/>
    <w:rsid w:val="00E657DC"/>
    <w:rsid w:val="00E66708"/>
    <w:rsid w:val="00E7403C"/>
    <w:rsid w:val="00E75BE5"/>
    <w:rsid w:val="00E81946"/>
    <w:rsid w:val="00E83A7D"/>
    <w:rsid w:val="00E85ECA"/>
    <w:rsid w:val="00E877F6"/>
    <w:rsid w:val="00E902B7"/>
    <w:rsid w:val="00EA2866"/>
    <w:rsid w:val="00EA2978"/>
    <w:rsid w:val="00EA46CE"/>
    <w:rsid w:val="00EA4796"/>
    <w:rsid w:val="00EB0CA9"/>
    <w:rsid w:val="00EB1861"/>
    <w:rsid w:val="00EB2C3D"/>
    <w:rsid w:val="00EB4F4E"/>
    <w:rsid w:val="00EB55D9"/>
    <w:rsid w:val="00EC1480"/>
    <w:rsid w:val="00EC44EF"/>
    <w:rsid w:val="00EC49CB"/>
    <w:rsid w:val="00EC4D84"/>
    <w:rsid w:val="00EC7C6F"/>
    <w:rsid w:val="00ED049F"/>
    <w:rsid w:val="00ED2AE0"/>
    <w:rsid w:val="00ED3D27"/>
    <w:rsid w:val="00EE1768"/>
    <w:rsid w:val="00EE6B6B"/>
    <w:rsid w:val="00EE6CD2"/>
    <w:rsid w:val="00EE7861"/>
    <w:rsid w:val="00EE7BA2"/>
    <w:rsid w:val="00EF0077"/>
    <w:rsid w:val="00EF2813"/>
    <w:rsid w:val="00EF338B"/>
    <w:rsid w:val="00EF6D82"/>
    <w:rsid w:val="00F0076B"/>
    <w:rsid w:val="00F022BC"/>
    <w:rsid w:val="00F03A18"/>
    <w:rsid w:val="00F03BA2"/>
    <w:rsid w:val="00F04180"/>
    <w:rsid w:val="00F06094"/>
    <w:rsid w:val="00F075B6"/>
    <w:rsid w:val="00F13330"/>
    <w:rsid w:val="00F14C31"/>
    <w:rsid w:val="00F152DB"/>
    <w:rsid w:val="00F20127"/>
    <w:rsid w:val="00F2082E"/>
    <w:rsid w:val="00F218E5"/>
    <w:rsid w:val="00F21D1B"/>
    <w:rsid w:val="00F2434E"/>
    <w:rsid w:val="00F244DA"/>
    <w:rsid w:val="00F24CDD"/>
    <w:rsid w:val="00F30B65"/>
    <w:rsid w:val="00F3170E"/>
    <w:rsid w:val="00F339E7"/>
    <w:rsid w:val="00F354DB"/>
    <w:rsid w:val="00F37A55"/>
    <w:rsid w:val="00F4182D"/>
    <w:rsid w:val="00F430B0"/>
    <w:rsid w:val="00F44391"/>
    <w:rsid w:val="00F44BBC"/>
    <w:rsid w:val="00F46865"/>
    <w:rsid w:val="00F47FE2"/>
    <w:rsid w:val="00F50C33"/>
    <w:rsid w:val="00F50EE2"/>
    <w:rsid w:val="00F51159"/>
    <w:rsid w:val="00F51310"/>
    <w:rsid w:val="00F52C63"/>
    <w:rsid w:val="00F5430E"/>
    <w:rsid w:val="00F54DD1"/>
    <w:rsid w:val="00F6086B"/>
    <w:rsid w:val="00F714D5"/>
    <w:rsid w:val="00F729A7"/>
    <w:rsid w:val="00F81824"/>
    <w:rsid w:val="00F8237F"/>
    <w:rsid w:val="00F82893"/>
    <w:rsid w:val="00F83DB7"/>
    <w:rsid w:val="00F85ADD"/>
    <w:rsid w:val="00F86091"/>
    <w:rsid w:val="00F87C80"/>
    <w:rsid w:val="00F912B0"/>
    <w:rsid w:val="00FA22D8"/>
    <w:rsid w:val="00FA3D88"/>
    <w:rsid w:val="00FA49EB"/>
    <w:rsid w:val="00FA718D"/>
    <w:rsid w:val="00FA7761"/>
    <w:rsid w:val="00FB4D24"/>
    <w:rsid w:val="00FB5021"/>
    <w:rsid w:val="00FB55F5"/>
    <w:rsid w:val="00FB7F4F"/>
    <w:rsid w:val="00FC3C4C"/>
    <w:rsid w:val="00FD13D9"/>
    <w:rsid w:val="00FD63E9"/>
    <w:rsid w:val="00FE0D90"/>
    <w:rsid w:val="00FE378E"/>
    <w:rsid w:val="00FE3DAC"/>
    <w:rsid w:val="00FE5003"/>
    <w:rsid w:val="00FE54E3"/>
    <w:rsid w:val="00FE5F57"/>
    <w:rsid w:val="00FE6E14"/>
    <w:rsid w:val="00FF1B5D"/>
    <w:rsid w:val="00FF3E13"/>
    <w:rsid w:val="00FF5E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EF0006"/>
  <w14:defaultImageDpi w14:val="32767"/>
  <w15:chartTrackingRefBased/>
  <w15:docId w15:val="{FFF63B0D-ABA0-44B8-BE1B-3971CDB70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5F0D56"/>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31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7B48"/>
    <w:pPr>
      <w:ind w:left="720"/>
      <w:contextualSpacing/>
    </w:pPr>
  </w:style>
  <w:style w:type="paragraph" w:styleId="NormalWeb">
    <w:name w:val="Normal (Web)"/>
    <w:basedOn w:val="Normal"/>
    <w:rsid w:val="0002519F"/>
    <w:pPr>
      <w:widowControl w:val="0"/>
      <w:autoSpaceDE w:val="0"/>
      <w:autoSpaceDN w:val="0"/>
      <w:adjustRightInd w:val="0"/>
      <w:spacing w:before="100" w:beforeAutospacing="1" w:after="100" w:afterAutospacing="1"/>
      <w:jc w:val="both"/>
    </w:pPr>
    <w:rPr>
      <w:rFonts w:ascii="Calibri" w:eastAsia="Times New Roman" w:hAnsi="Calibri" w:cs="Calibri"/>
      <w:color w:val="000000"/>
      <w:lang w:eastAsia="en-US"/>
    </w:rPr>
  </w:style>
  <w:style w:type="character" w:styleId="Hyperlink">
    <w:name w:val="Hyperlink"/>
    <w:uiPriority w:val="99"/>
    <w:rsid w:val="0002519F"/>
    <w:rPr>
      <w:color w:val="0000FF"/>
      <w:u w:val="single"/>
    </w:rPr>
  </w:style>
  <w:style w:type="paragraph" w:styleId="Header">
    <w:name w:val="header"/>
    <w:basedOn w:val="Normal"/>
    <w:link w:val="HeaderChar"/>
    <w:uiPriority w:val="99"/>
    <w:unhideWhenUsed/>
    <w:rsid w:val="005F744D"/>
    <w:pPr>
      <w:tabs>
        <w:tab w:val="center" w:pos="4680"/>
        <w:tab w:val="right" w:pos="9360"/>
      </w:tabs>
    </w:pPr>
  </w:style>
  <w:style w:type="character" w:customStyle="1" w:styleId="HeaderChar">
    <w:name w:val="Header Char"/>
    <w:basedOn w:val="DefaultParagraphFont"/>
    <w:link w:val="Header"/>
    <w:uiPriority w:val="99"/>
    <w:rsid w:val="005F744D"/>
  </w:style>
  <w:style w:type="paragraph" w:styleId="Footer">
    <w:name w:val="footer"/>
    <w:basedOn w:val="Normal"/>
    <w:link w:val="FooterChar"/>
    <w:uiPriority w:val="99"/>
    <w:unhideWhenUsed/>
    <w:rsid w:val="005F744D"/>
    <w:pPr>
      <w:tabs>
        <w:tab w:val="center" w:pos="4680"/>
        <w:tab w:val="right" w:pos="9360"/>
      </w:tabs>
    </w:pPr>
  </w:style>
  <w:style w:type="character" w:customStyle="1" w:styleId="FooterChar">
    <w:name w:val="Footer Char"/>
    <w:basedOn w:val="DefaultParagraphFont"/>
    <w:link w:val="Footer"/>
    <w:uiPriority w:val="99"/>
    <w:rsid w:val="005F744D"/>
  </w:style>
  <w:style w:type="paragraph" w:styleId="BodyText">
    <w:name w:val="Body Text"/>
    <w:basedOn w:val="Normal"/>
    <w:link w:val="BodyTextChar"/>
    <w:uiPriority w:val="1"/>
    <w:qFormat/>
    <w:rsid w:val="009A1B0B"/>
    <w:pPr>
      <w:widowControl w:val="0"/>
    </w:pPr>
    <w:rPr>
      <w:rFonts w:ascii="Calibri" w:eastAsia="Calibri" w:hAnsi="Calibri" w:cs="Calibri"/>
      <w:lang w:eastAsia="en-US"/>
    </w:rPr>
  </w:style>
  <w:style w:type="character" w:customStyle="1" w:styleId="BodyTextChar">
    <w:name w:val="Body Text Char"/>
    <w:basedOn w:val="DefaultParagraphFont"/>
    <w:link w:val="BodyText"/>
    <w:uiPriority w:val="1"/>
    <w:rsid w:val="009A1B0B"/>
    <w:rPr>
      <w:rFonts w:ascii="Calibri" w:eastAsia="Calibri" w:hAnsi="Calibri" w:cs="Calibri"/>
      <w:lang w:eastAsia="en-US"/>
    </w:rPr>
  </w:style>
  <w:style w:type="character" w:customStyle="1" w:styleId="Heading1Char">
    <w:name w:val="Heading 1 Char"/>
    <w:basedOn w:val="DefaultParagraphFont"/>
    <w:link w:val="Heading1"/>
    <w:uiPriority w:val="9"/>
    <w:rsid w:val="005F0D56"/>
    <w:rPr>
      <w:rFonts w:ascii="Times New Roman" w:hAnsi="Times New Roman" w:cs="Times New Roman"/>
      <w:b/>
      <w:bCs/>
      <w:kern w:val="36"/>
      <w:sz w:val="48"/>
      <w:szCs w:val="48"/>
    </w:rPr>
  </w:style>
  <w:style w:type="character" w:styleId="LineNumber">
    <w:name w:val="line number"/>
    <w:basedOn w:val="DefaultParagraphFont"/>
    <w:uiPriority w:val="99"/>
    <w:semiHidden/>
    <w:unhideWhenUsed/>
    <w:rsid w:val="00137692"/>
  </w:style>
  <w:style w:type="paragraph" w:styleId="BalloonText">
    <w:name w:val="Balloon Text"/>
    <w:basedOn w:val="Normal"/>
    <w:link w:val="BalloonTextChar"/>
    <w:uiPriority w:val="99"/>
    <w:semiHidden/>
    <w:unhideWhenUsed/>
    <w:rsid w:val="00022F71"/>
    <w:rPr>
      <w:rFonts w:ascii="SimSun" w:eastAsia="SimSun"/>
      <w:sz w:val="18"/>
      <w:szCs w:val="18"/>
    </w:rPr>
  </w:style>
  <w:style w:type="character" w:customStyle="1" w:styleId="BalloonTextChar">
    <w:name w:val="Balloon Text Char"/>
    <w:basedOn w:val="DefaultParagraphFont"/>
    <w:link w:val="BalloonText"/>
    <w:uiPriority w:val="99"/>
    <w:semiHidden/>
    <w:rsid w:val="00022F71"/>
    <w:rPr>
      <w:rFonts w:ascii="SimSun" w:eastAsia="SimSun"/>
      <w:sz w:val="18"/>
      <w:szCs w:val="18"/>
    </w:rPr>
  </w:style>
  <w:style w:type="character" w:styleId="CommentReference">
    <w:name w:val="annotation reference"/>
    <w:basedOn w:val="DefaultParagraphFont"/>
    <w:uiPriority w:val="99"/>
    <w:semiHidden/>
    <w:unhideWhenUsed/>
    <w:rsid w:val="00C729C1"/>
    <w:rPr>
      <w:sz w:val="21"/>
      <w:szCs w:val="21"/>
    </w:rPr>
  </w:style>
  <w:style w:type="paragraph" w:styleId="CommentText">
    <w:name w:val="annotation text"/>
    <w:basedOn w:val="Normal"/>
    <w:link w:val="CommentTextChar"/>
    <w:uiPriority w:val="99"/>
    <w:semiHidden/>
    <w:unhideWhenUsed/>
    <w:rsid w:val="00C729C1"/>
  </w:style>
  <w:style w:type="character" w:customStyle="1" w:styleId="CommentTextChar">
    <w:name w:val="Comment Text Char"/>
    <w:basedOn w:val="DefaultParagraphFont"/>
    <w:link w:val="CommentText"/>
    <w:uiPriority w:val="99"/>
    <w:semiHidden/>
    <w:rsid w:val="00C729C1"/>
  </w:style>
  <w:style w:type="paragraph" w:styleId="CommentSubject">
    <w:name w:val="annotation subject"/>
    <w:basedOn w:val="CommentText"/>
    <w:next w:val="CommentText"/>
    <w:link w:val="CommentSubjectChar"/>
    <w:uiPriority w:val="99"/>
    <w:semiHidden/>
    <w:unhideWhenUsed/>
    <w:rsid w:val="00C729C1"/>
    <w:rPr>
      <w:b/>
      <w:bCs/>
    </w:rPr>
  </w:style>
  <w:style w:type="character" w:customStyle="1" w:styleId="CommentSubjectChar">
    <w:name w:val="Comment Subject Char"/>
    <w:basedOn w:val="CommentTextChar"/>
    <w:link w:val="CommentSubject"/>
    <w:uiPriority w:val="99"/>
    <w:semiHidden/>
    <w:rsid w:val="00C729C1"/>
    <w:rPr>
      <w:b/>
      <w:bCs/>
    </w:rPr>
  </w:style>
  <w:style w:type="paragraph" w:styleId="Revision">
    <w:name w:val="Revision"/>
    <w:hidden/>
    <w:uiPriority w:val="99"/>
    <w:semiHidden/>
    <w:rsid w:val="0012091A"/>
  </w:style>
  <w:style w:type="character" w:styleId="PageNumber">
    <w:name w:val="page number"/>
    <w:basedOn w:val="DefaultParagraphFont"/>
    <w:uiPriority w:val="99"/>
    <w:semiHidden/>
    <w:unhideWhenUsed/>
    <w:rsid w:val="00AB32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41917">
      <w:bodyDiv w:val="1"/>
      <w:marLeft w:val="0"/>
      <w:marRight w:val="0"/>
      <w:marTop w:val="0"/>
      <w:marBottom w:val="0"/>
      <w:divBdr>
        <w:top w:val="none" w:sz="0" w:space="0" w:color="auto"/>
        <w:left w:val="none" w:sz="0" w:space="0" w:color="auto"/>
        <w:bottom w:val="none" w:sz="0" w:space="0" w:color="auto"/>
        <w:right w:val="none" w:sz="0" w:space="0" w:color="auto"/>
      </w:divBdr>
    </w:div>
    <w:div w:id="67044412">
      <w:bodyDiv w:val="1"/>
      <w:marLeft w:val="0"/>
      <w:marRight w:val="0"/>
      <w:marTop w:val="0"/>
      <w:marBottom w:val="0"/>
      <w:divBdr>
        <w:top w:val="none" w:sz="0" w:space="0" w:color="auto"/>
        <w:left w:val="none" w:sz="0" w:space="0" w:color="auto"/>
        <w:bottom w:val="none" w:sz="0" w:space="0" w:color="auto"/>
        <w:right w:val="none" w:sz="0" w:space="0" w:color="auto"/>
      </w:divBdr>
    </w:div>
    <w:div w:id="162550147">
      <w:bodyDiv w:val="1"/>
      <w:marLeft w:val="0"/>
      <w:marRight w:val="0"/>
      <w:marTop w:val="0"/>
      <w:marBottom w:val="0"/>
      <w:divBdr>
        <w:top w:val="none" w:sz="0" w:space="0" w:color="auto"/>
        <w:left w:val="none" w:sz="0" w:space="0" w:color="auto"/>
        <w:bottom w:val="none" w:sz="0" w:space="0" w:color="auto"/>
        <w:right w:val="none" w:sz="0" w:space="0" w:color="auto"/>
      </w:divBdr>
    </w:div>
    <w:div w:id="165559866">
      <w:bodyDiv w:val="1"/>
      <w:marLeft w:val="0"/>
      <w:marRight w:val="0"/>
      <w:marTop w:val="0"/>
      <w:marBottom w:val="0"/>
      <w:divBdr>
        <w:top w:val="none" w:sz="0" w:space="0" w:color="auto"/>
        <w:left w:val="none" w:sz="0" w:space="0" w:color="auto"/>
        <w:bottom w:val="none" w:sz="0" w:space="0" w:color="auto"/>
        <w:right w:val="none" w:sz="0" w:space="0" w:color="auto"/>
      </w:divBdr>
    </w:div>
    <w:div w:id="429396841">
      <w:bodyDiv w:val="1"/>
      <w:marLeft w:val="0"/>
      <w:marRight w:val="0"/>
      <w:marTop w:val="0"/>
      <w:marBottom w:val="0"/>
      <w:divBdr>
        <w:top w:val="none" w:sz="0" w:space="0" w:color="auto"/>
        <w:left w:val="none" w:sz="0" w:space="0" w:color="auto"/>
        <w:bottom w:val="none" w:sz="0" w:space="0" w:color="auto"/>
        <w:right w:val="none" w:sz="0" w:space="0" w:color="auto"/>
      </w:divBdr>
    </w:div>
    <w:div w:id="471752616">
      <w:bodyDiv w:val="1"/>
      <w:marLeft w:val="0"/>
      <w:marRight w:val="0"/>
      <w:marTop w:val="0"/>
      <w:marBottom w:val="0"/>
      <w:divBdr>
        <w:top w:val="none" w:sz="0" w:space="0" w:color="auto"/>
        <w:left w:val="none" w:sz="0" w:space="0" w:color="auto"/>
        <w:bottom w:val="none" w:sz="0" w:space="0" w:color="auto"/>
        <w:right w:val="none" w:sz="0" w:space="0" w:color="auto"/>
      </w:divBdr>
    </w:div>
    <w:div w:id="473647688">
      <w:bodyDiv w:val="1"/>
      <w:marLeft w:val="0"/>
      <w:marRight w:val="0"/>
      <w:marTop w:val="0"/>
      <w:marBottom w:val="0"/>
      <w:divBdr>
        <w:top w:val="none" w:sz="0" w:space="0" w:color="auto"/>
        <w:left w:val="none" w:sz="0" w:space="0" w:color="auto"/>
        <w:bottom w:val="none" w:sz="0" w:space="0" w:color="auto"/>
        <w:right w:val="none" w:sz="0" w:space="0" w:color="auto"/>
      </w:divBdr>
    </w:div>
    <w:div w:id="490564648">
      <w:bodyDiv w:val="1"/>
      <w:marLeft w:val="0"/>
      <w:marRight w:val="0"/>
      <w:marTop w:val="0"/>
      <w:marBottom w:val="0"/>
      <w:divBdr>
        <w:top w:val="none" w:sz="0" w:space="0" w:color="auto"/>
        <w:left w:val="none" w:sz="0" w:space="0" w:color="auto"/>
        <w:bottom w:val="none" w:sz="0" w:space="0" w:color="auto"/>
        <w:right w:val="none" w:sz="0" w:space="0" w:color="auto"/>
      </w:divBdr>
    </w:div>
    <w:div w:id="536235361">
      <w:bodyDiv w:val="1"/>
      <w:marLeft w:val="0"/>
      <w:marRight w:val="0"/>
      <w:marTop w:val="0"/>
      <w:marBottom w:val="0"/>
      <w:divBdr>
        <w:top w:val="none" w:sz="0" w:space="0" w:color="auto"/>
        <w:left w:val="none" w:sz="0" w:space="0" w:color="auto"/>
        <w:bottom w:val="none" w:sz="0" w:space="0" w:color="auto"/>
        <w:right w:val="none" w:sz="0" w:space="0" w:color="auto"/>
      </w:divBdr>
    </w:div>
    <w:div w:id="775170782">
      <w:bodyDiv w:val="1"/>
      <w:marLeft w:val="0"/>
      <w:marRight w:val="0"/>
      <w:marTop w:val="0"/>
      <w:marBottom w:val="0"/>
      <w:divBdr>
        <w:top w:val="none" w:sz="0" w:space="0" w:color="auto"/>
        <w:left w:val="none" w:sz="0" w:space="0" w:color="auto"/>
        <w:bottom w:val="none" w:sz="0" w:space="0" w:color="auto"/>
        <w:right w:val="none" w:sz="0" w:space="0" w:color="auto"/>
      </w:divBdr>
    </w:div>
    <w:div w:id="796216362">
      <w:bodyDiv w:val="1"/>
      <w:marLeft w:val="0"/>
      <w:marRight w:val="0"/>
      <w:marTop w:val="0"/>
      <w:marBottom w:val="0"/>
      <w:divBdr>
        <w:top w:val="none" w:sz="0" w:space="0" w:color="auto"/>
        <w:left w:val="none" w:sz="0" w:space="0" w:color="auto"/>
        <w:bottom w:val="none" w:sz="0" w:space="0" w:color="auto"/>
        <w:right w:val="none" w:sz="0" w:space="0" w:color="auto"/>
      </w:divBdr>
    </w:div>
    <w:div w:id="867454449">
      <w:bodyDiv w:val="1"/>
      <w:marLeft w:val="0"/>
      <w:marRight w:val="0"/>
      <w:marTop w:val="0"/>
      <w:marBottom w:val="0"/>
      <w:divBdr>
        <w:top w:val="none" w:sz="0" w:space="0" w:color="auto"/>
        <w:left w:val="none" w:sz="0" w:space="0" w:color="auto"/>
        <w:bottom w:val="none" w:sz="0" w:space="0" w:color="auto"/>
        <w:right w:val="none" w:sz="0" w:space="0" w:color="auto"/>
      </w:divBdr>
    </w:div>
    <w:div w:id="973749866">
      <w:bodyDiv w:val="1"/>
      <w:marLeft w:val="0"/>
      <w:marRight w:val="0"/>
      <w:marTop w:val="0"/>
      <w:marBottom w:val="0"/>
      <w:divBdr>
        <w:top w:val="none" w:sz="0" w:space="0" w:color="auto"/>
        <w:left w:val="none" w:sz="0" w:space="0" w:color="auto"/>
        <w:bottom w:val="none" w:sz="0" w:space="0" w:color="auto"/>
        <w:right w:val="none" w:sz="0" w:space="0" w:color="auto"/>
      </w:divBdr>
    </w:div>
    <w:div w:id="1089081905">
      <w:bodyDiv w:val="1"/>
      <w:marLeft w:val="0"/>
      <w:marRight w:val="0"/>
      <w:marTop w:val="0"/>
      <w:marBottom w:val="0"/>
      <w:divBdr>
        <w:top w:val="none" w:sz="0" w:space="0" w:color="auto"/>
        <w:left w:val="none" w:sz="0" w:space="0" w:color="auto"/>
        <w:bottom w:val="none" w:sz="0" w:space="0" w:color="auto"/>
        <w:right w:val="none" w:sz="0" w:space="0" w:color="auto"/>
      </w:divBdr>
    </w:div>
    <w:div w:id="1110315822">
      <w:bodyDiv w:val="1"/>
      <w:marLeft w:val="0"/>
      <w:marRight w:val="0"/>
      <w:marTop w:val="0"/>
      <w:marBottom w:val="0"/>
      <w:divBdr>
        <w:top w:val="none" w:sz="0" w:space="0" w:color="auto"/>
        <w:left w:val="none" w:sz="0" w:space="0" w:color="auto"/>
        <w:bottom w:val="none" w:sz="0" w:space="0" w:color="auto"/>
        <w:right w:val="none" w:sz="0" w:space="0" w:color="auto"/>
      </w:divBdr>
    </w:div>
    <w:div w:id="1181042146">
      <w:bodyDiv w:val="1"/>
      <w:marLeft w:val="0"/>
      <w:marRight w:val="0"/>
      <w:marTop w:val="0"/>
      <w:marBottom w:val="0"/>
      <w:divBdr>
        <w:top w:val="none" w:sz="0" w:space="0" w:color="auto"/>
        <w:left w:val="none" w:sz="0" w:space="0" w:color="auto"/>
        <w:bottom w:val="none" w:sz="0" w:space="0" w:color="auto"/>
        <w:right w:val="none" w:sz="0" w:space="0" w:color="auto"/>
      </w:divBdr>
    </w:div>
    <w:div w:id="1188373371">
      <w:bodyDiv w:val="1"/>
      <w:marLeft w:val="0"/>
      <w:marRight w:val="0"/>
      <w:marTop w:val="0"/>
      <w:marBottom w:val="0"/>
      <w:divBdr>
        <w:top w:val="none" w:sz="0" w:space="0" w:color="auto"/>
        <w:left w:val="none" w:sz="0" w:space="0" w:color="auto"/>
        <w:bottom w:val="none" w:sz="0" w:space="0" w:color="auto"/>
        <w:right w:val="none" w:sz="0" w:space="0" w:color="auto"/>
      </w:divBdr>
    </w:div>
    <w:div w:id="1323193405">
      <w:bodyDiv w:val="1"/>
      <w:marLeft w:val="0"/>
      <w:marRight w:val="0"/>
      <w:marTop w:val="0"/>
      <w:marBottom w:val="0"/>
      <w:divBdr>
        <w:top w:val="none" w:sz="0" w:space="0" w:color="auto"/>
        <w:left w:val="none" w:sz="0" w:space="0" w:color="auto"/>
        <w:bottom w:val="none" w:sz="0" w:space="0" w:color="auto"/>
        <w:right w:val="none" w:sz="0" w:space="0" w:color="auto"/>
      </w:divBdr>
    </w:div>
    <w:div w:id="1340768023">
      <w:bodyDiv w:val="1"/>
      <w:marLeft w:val="0"/>
      <w:marRight w:val="0"/>
      <w:marTop w:val="0"/>
      <w:marBottom w:val="0"/>
      <w:divBdr>
        <w:top w:val="none" w:sz="0" w:space="0" w:color="auto"/>
        <w:left w:val="none" w:sz="0" w:space="0" w:color="auto"/>
        <w:bottom w:val="none" w:sz="0" w:space="0" w:color="auto"/>
        <w:right w:val="none" w:sz="0" w:space="0" w:color="auto"/>
      </w:divBdr>
    </w:div>
    <w:div w:id="1344361177">
      <w:bodyDiv w:val="1"/>
      <w:marLeft w:val="0"/>
      <w:marRight w:val="0"/>
      <w:marTop w:val="0"/>
      <w:marBottom w:val="0"/>
      <w:divBdr>
        <w:top w:val="none" w:sz="0" w:space="0" w:color="auto"/>
        <w:left w:val="none" w:sz="0" w:space="0" w:color="auto"/>
        <w:bottom w:val="none" w:sz="0" w:space="0" w:color="auto"/>
        <w:right w:val="none" w:sz="0" w:space="0" w:color="auto"/>
      </w:divBdr>
      <w:divsChild>
        <w:div w:id="1653096961">
          <w:marLeft w:val="0"/>
          <w:marRight w:val="0"/>
          <w:marTop w:val="0"/>
          <w:marBottom w:val="0"/>
          <w:divBdr>
            <w:top w:val="none" w:sz="0" w:space="0" w:color="auto"/>
            <w:left w:val="none" w:sz="0" w:space="0" w:color="auto"/>
            <w:bottom w:val="none" w:sz="0" w:space="0" w:color="auto"/>
            <w:right w:val="none" w:sz="0" w:space="0" w:color="auto"/>
          </w:divBdr>
          <w:divsChild>
            <w:div w:id="1947224579">
              <w:marLeft w:val="0"/>
              <w:marRight w:val="0"/>
              <w:marTop w:val="0"/>
              <w:marBottom w:val="0"/>
              <w:divBdr>
                <w:top w:val="none" w:sz="0" w:space="0" w:color="auto"/>
                <w:left w:val="none" w:sz="0" w:space="0" w:color="auto"/>
                <w:bottom w:val="none" w:sz="0" w:space="0" w:color="auto"/>
                <w:right w:val="none" w:sz="0" w:space="0" w:color="auto"/>
              </w:divBdr>
            </w:div>
          </w:divsChild>
        </w:div>
        <w:div w:id="1010523488">
          <w:marLeft w:val="0"/>
          <w:marRight w:val="0"/>
          <w:marTop w:val="0"/>
          <w:marBottom w:val="0"/>
          <w:divBdr>
            <w:top w:val="none" w:sz="0" w:space="0" w:color="auto"/>
            <w:left w:val="none" w:sz="0" w:space="0" w:color="auto"/>
            <w:bottom w:val="none" w:sz="0" w:space="0" w:color="auto"/>
            <w:right w:val="none" w:sz="0" w:space="0" w:color="auto"/>
          </w:divBdr>
        </w:div>
      </w:divsChild>
    </w:div>
    <w:div w:id="1481381357">
      <w:bodyDiv w:val="1"/>
      <w:marLeft w:val="0"/>
      <w:marRight w:val="0"/>
      <w:marTop w:val="0"/>
      <w:marBottom w:val="0"/>
      <w:divBdr>
        <w:top w:val="none" w:sz="0" w:space="0" w:color="auto"/>
        <w:left w:val="none" w:sz="0" w:space="0" w:color="auto"/>
        <w:bottom w:val="none" w:sz="0" w:space="0" w:color="auto"/>
        <w:right w:val="none" w:sz="0" w:space="0" w:color="auto"/>
      </w:divBdr>
    </w:div>
    <w:div w:id="1629387970">
      <w:bodyDiv w:val="1"/>
      <w:marLeft w:val="0"/>
      <w:marRight w:val="0"/>
      <w:marTop w:val="0"/>
      <w:marBottom w:val="0"/>
      <w:divBdr>
        <w:top w:val="none" w:sz="0" w:space="0" w:color="auto"/>
        <w:left w:val="none" w:sz="0" w:space="0" w:color="auto"/>
        <w:bottom w:val="none" w:sz="0" w:space="0" w:color="auto"/>
        <w:right w:val="none" w:sz="0" w:space="0" w:color="auto"/>
      </w:divBdr>
    </w:div>
    <w:div w:id="1670517735">
      <w:bodyDiv w:val="1"/>
      <w:marLeft w:val="0"/>
      <w:marRight w:val="0"/>
      <w:marTop w:val="0"/>
      <w:marBottom w:val="0"/>
      <w:divBdr>
        <w:top w:val="none" w:sz="0" w:space="0" w:color="auto"/>
        <w:left w:val="none" w:sz="0" w:space="0" w:color="auto"/>
        <w:bottom w:val="none" w:sz="0" w:space="0" w:color="auto"/>
        <w:right w:val="none" w:sz="0" w:space="0" w:color="auto"/>
      </w:divBdr>
    </w:div>
    <w:div w:id="1708675009">
      <w:bodyDiv w:val="1"/>
      <w:marLeft w:val="0"/>
      <w:marRight w:val="0"/>
      <w:marTop w:val="0"/>
      <w:marBottom w:val="0"/>
      <w:divBdr>
        <w:top w:val="none" w:sz="0" w:space="0" w:color="auto"/>
        <w:left w:val="none" w:sz="0" w:space="0" w:color="auto"/>
        <w:bottom w:val="none" w:sz="0" w:space="0" w:color="auto"/>
        <w:right w:val="none" w:sz="0" w:space="0" w:color="auto"/>
      </w:divBdr>
    </w:div>
    <w:div w:id="1725255627">
      <w:bodyDiv w:val="1"/>
      <w:marLeft w:val="0"/>
      <w:marRight w:val="0"/>
      <w:marTop w:val="0"/>
      <w:marBottom w:val="0"/>
      <w:divBdr>
        <w:top w:val="none" w:sz="0" w:space="0" w:color="auto"/>
        <w:left w:val="none" w:sz="0" w:space="0" w:color="auto"/>
        <w:bottom w:val="none" w:sz="0" w:space="0" w:color="auto"/>
        <w:right w:val="none" w:sz="0" w:space="0" w:color="auto"/>
      </w:divBdr>
    </w:div>
    <w:div w:id="1757361907">
      <w:bodyDiv w:val="1"/>
      <w:marLeft w:val="0"/>
      <w:marRight w:val="0"/>
      <w:marTop w:val="0"/>
      <w:marBottom w:val="0"/>
      <w:divBdr>
        <w:top w:val="none" w:sz="0" w:space="0" w:color="auto"/>
        <w:left w:val="none" w:sz="0" w:space="0" w:color="auto"/>
        <w:bottom w:val="none" w:sz="0" w:space="0" w:color="auto"/>
        <w:right w:val="none" w:sz="0" w:space="0" w:color="auto"/>
      </w:divBdr>
    </w:div>
    <w:div w:id="1938170073">
      <w:bodyDiv w:val="1"/>
      <w:marLeft w:val="0"/>
      <w:marRight w:val="0"/>
      <w:marTop w:val="0"/>
      <w:marBottom w:val="0"/>
      <w:divBdr>
        <w:top w:val="none" w:sz="0" w:space="0" w:color="auto"/>
        <w:left w:val="none" w:sz="0" w:space="0" w:color="auto"/>
        <w:bottom w:val="none" w:sz="0" w:space="0" w:color="auto"/>
        <w:right w:val="none" w:sz="0" w:space="0" w:color="auto"/>
      </w:divBdr>
    </w:div>
    <w:div w:id="1963878470">
      <w:bodyDiv w:val="1"/>
      <w:marLeft w:val="0"/>
      <w:marRight w:val="0"/>
      <w:marTop w:val="0"/>
      <w:marBottom w:val="0"/>
      <w:divBdr>
        <w:top w:val="none" w:sz="0" w:space="0" w:color="auto"/>
        <w:left w:val="none" w:sz="0" w:space="0" w:color="auto"/>
        <w:bottom w:val="none" w:sz="0" w:space="0" w:color="auto"/>
        <w:right w:val="none" w:sz="0" w:space="0" w:color="auto"/>
      </w:divBdr>
    </w:div>
    <w:div w:id="20024606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2AE9BF1-EE88-40EE-B98C-32F60078DE80}">
  <ds:schemaRefs>
    <ds:schemaRef ds:uri="http://schemas.openxmlformats.org/officeDocument/2006/bibliography"/>
  </ds:schemaRefs>
</ds:datastoreItem>
</file>

<file path=customXml/itemProps2.xml><?xml version="1.0" encoding="utf-8"?>
<ds:datastoreItem xmlns:ds="http://schemas.openxmlformats.org/officeDocument/2006/customXml" ds:itemID="{44BA6DEB-DBA3-46AF-82B9-06A288F89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13194</Words>
  <Characters>75210</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Rietveld</dc:creator>
  <cp:keywords/>
  <dc:description/>
  <cp:lastModifiedBy>Vineeta Bajaj</cp:lastModifiedBy>
  <cp:revision>2</cp:revision>
  <cp:lastPrinted>2018-07-18T14:11:00Z</cp:lastPrinted>
  <dcterms:created xsi:type="dcterms:W3CDTF">2018-08-10T15:15:00Z</dcterms:created>
  <dcterms:modified xsi:type="dcterms:W3CDTF">2018-08-10T15:15:00Z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http://www.zotero.org/styles/environmental-microbiology</vt:lpwstr>
  </property>
  <property fmtid="{D5CDD505-2E9C-101B-9397-08002B2CF9AE}" pid="9" name="Mendeley Recent Style Name 3_1">
    <vt:lpwstr>Environmental Microbiology</vt:lpwstr>
  </property>
  <property fmtid="{D5CDD505-2E9C-101B-9397-08002B2CF9AE}" pid="10" name="Mendeley Recent Style Id 4_1">
    <vt:lpwstr>http://www.zotero.org/styles/genome-announcements</vt:lpwstr>
  </property>
  <property fmtid="{D5CDD505-2E9C-101B-9397-08002B2CF9AE}" pid="11" name="Mendeley Recent Style Name 4_1">
    <vt:lpwstr>Genome Announcements</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http://www.zotero.org/styles/journal-of-visualized-experiments</vt:lpwstr>
  </property>
  <property fmtid="{D5CDD505-2E9C-101B-9397-08002B2CF9AE}" pid="17" name="Mendeley Recent Style Name 7_1">
    <vt:lpwstr>Journal of Visualized Experiments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http://www.zotero.org/styles/nature-communications</vt:lpwstr>
  </property>
  <property fmtid="{D5CDD505-2E9C-101B-9397-08002B2CF9AE}" pid="21" name="Mendeley Recent Style Name 9_1">
    <vt:lpwstr>Nature Communications</vt:lpwstr>
  </property>
  <property fmtid="{D5CDD505-2E9C-101B-9397-08002B2CF9AE}" pid="22" name="Mendeley Document_1">
    <vt:lpwstr>True</vt:lpwstr>
  </property>
  <property fmtid="{D5CDD505-2E9C-101B-9397-08002B2CF9AE}" pid="23" name="Mendeley Unique User Id_1">
    <vt:lpwstr>734d5477-acd8-3a6c-8c67-b2e37b2e2b8a</vt:lpwstr>
  </property>
  <property fmtid="{D5CDD505-2E9C-101B-9397-08002B2CF9AE}" pid="24" name="Mendeley Citation Style_1">
    <vt:lpwstr>http://www.zotero.org/styles/journal-of-visualized-experiments</vt:lpwstr>
  </property>
</Properties>
</file>