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06B8" w14:textId="46277601" w:rsidR="007B2116" w:rsidRPr="003703A8" w:rsidRDefault="007B2116" w:rsidP="00AD781E">
      <w:pPr>
        <w:jc w:val="both"/>
        <w:rPr>
          <w:rFonts w:asciiTheme="majorHAnsi" w:hAnsiTheme="majorHAnsi" w:cs="Arial"/>
        </w:rPr>
      </w:pPr>
      <w:r>
        <w:rPr>
          <w:rFonts w:asciiTheme="majorHAnsi" w:hAnsiTheme="majorHAnsi" w:cs="Arial"/>
          <w:b/>
        </w:rPr>
        <w:t>TITLE:</w:t>
      </w:r>
    </w:p>
    <w:p w14:paraId="64627E30" w14:textId="1660354A" w:rsidR="003930B4" w:rsidRPr="002E2E11" w:rsidRDefault="007C655B" w:rsidP="00AD781E">
      <w:pPr>
        <w:jc w:val="both"/>
        <w:rPr>
          <w:rFonts w:asciiTheme="majorHAnsi" w:hAnsiTheme="majorHAnsi" w:cs="Arial"/>
          <w:b/>
        </w:rPr>
      </w:pPr>
      <w:r w:rsidRPr="002E2E11">
        <w:rPr>
          <w:rFonts w:asciiTheme="majorHAnsi" w:hAnsiTheme="majorHAnsi" w:cs="Arial"/>
          <w:b/>
        </w:rPr>
        <w:t>Estimation of</w:t>
      </w:r>
      <w:r w:rsidR="00F3512E" w:rsidRPr="002E2E11">
        <w:rPr>
          <w:rFonts w:asciiTheme="majorHAnsi" w:hAnsiTheme="majorHAnsi" w:cs="Arial"/>
          <w:b/>
        </w:rPr>
        <w:t xml:space="preserve"> Nephron Number </w:t>
      </w:r>
      <w:r w:rsidR="00170B60" w:rsidRPr="002E2E11">
        <w:rPr>
          <w:rFonts w:asciiTheme="majorHAnsi" w:hAnsiTheme="majorHAnsi" w:cs="Arial"/>
          <w:b/>
        </w:rPr>
        <w:t xml:space="preserve">in Whole Kidney </w:t>
      </w:r>
      <w:r w:rsidR="00F3512E" w:rsidRPr="002E2E11">
        <w:rPr>
          <w:rFonts w:asciiTheme="majorHAnsi" w:hAnsiTheme="majorHAnsi" w:cs="Arial"/>
          <w:b/>
        </w:rPr>
        <w:t xml:space="preserve">using the Acid </w:t>
      </w:r>
      <w:r w:rsidR="009726C1" w:rsidRPr="002E2E11">
        <w:rPr>
          <w:rFonts w:asciiTheme="majorHAnsi" w:hAnsiTheme="majorHAnsi" w:cs="Arial"/>
          <w:b/>
        </w:rPr>
        <w:t>Maceration</w:t>
      </w:r>
      <w:r w:rsidR="00F3512E" w:rsidRPr="002E2E11">
        <w:rPr>
          <w:rFonts w:asciiTheme="majorHAnsi" w:hAnsiTheme="majorHAnsi" w:cs="Arial"/>
          <w:b/>
        </w:rPr>
        <w:t xml:space="preserve"> </w:t>
      </w:r>
      <w:r w:rsidR="00E262BA" w:rsidRPr="002E2E11">
        <w:rPr>
          <w:rFonts w:asciiTheme="majorHAnsi" w:hAnsiTheme="majorHAnsi" w:cs="Arial"/>
          <w:b/>
        </w:rPr>
        <w:t>Method</w:t>
      </w:r>
    </w:p>
    <w:p w14:paraId="318FD6D3" w14:textId="77777777" w:rsidR="00E51FEA" w:rsidRPr="007B2116" w:rsidRDefault="00E51FEA" w:rsidP="00AD781E">
      <w:pPr>
        <w:jc w:val="both"/>
        <w:rPr>
          <w:rFonts w:asciiTheme="majorHAnsi" w:hAnsiTheme="majorHAnsi" w:cs="Arial"/>
        </w:rPr>
      </w:pPr>
    </w:p>
    <w:p w14:paraId="763118E4" w14:textId="3AA85A89" w:rsidR="00E51FEA" w:rsidRPr="00812EAD" w:rsidRDefault="007B2116" w:rsidP="00AD781E">
      <w:pPr>
        <w:jc w:val="both"/>
        <w:rPr>
          <w:rFonts w:asciiTheme="majorHAnsi" w:hAnsiTheme="majorHAnsi" w:cs="Arial"/>
          <w:b/>
        </w:rPr>
      </w:pPr>
      <w:r w:rsidRPr="00812EAD">
        <w:rPr>
          <w:rFonts w:asciiTheme="majorHAnsi" w:hAnsiTheme="majorHAnsi" w:cs="Arial"/>
          <w:b/>
        </w:rPr>
        <w:t>AUTHORS AND AFFILIATIONS:</w:t>
      </w:r>
    </w:p>
    <w:p w14:paraId="52D2DBD7" w14:textId="78378289" w:rsidR="00E51FEA" w:rsidRPr="00812EAD" w:rsidRDefault="00EF327E" w:rsidP="00AD781E">
      <w:pPr>
        <w:jc w:val="both"/>
        <w:rPr>
          <w:rFonts w:asciiTheme="majorHAnsi" w:hAnsiTheme="majorHAnsi" w:cs="Arial"/>
        </w:rPr>
      </w:pPr>
      <w:r w:rsidRPr="00812EAD">
        <w:rPr>
          <w:rFonts w:asciiTheme="majorHAnsi" w:hAnsiTheme="majorHAnsi" w:cs="Arial"/>
        </w:rPr>
        <w:t>Sarah M. Peterson</w:t>
      </w:r>
      <w:r w:rsidRPr="00812EAD">
        <w:rPr>
          <w:rFonts w:asciiTheme="majorHAnsi" w:hAnsiTheme="majorHAnsi" w:cs="Arial"/>
          <w:vertAlign w:val="superscript"/>
        </w:rPr>
        <w:t>1</w:t>
      </w:r>
      <w:r w:rsidR="00D9046D" w:rsidRPr="00812EAD">
        <w:rPr>
          <w:rFonts w:asciiTheme="majorHAnsi" w:hAnsiTheme="majorHAnsi" w:cs="Arial"/>
        </w:rPr>
        <w:t xml:space="preserve">, </w:t>
      </w:r>
      <w:proofErr w:type="spellStart"/>
      <w:r w:rsidR="00F3512E" w:rsidRPr="00812EAD">
        <w:rPr>
          <w:rFonts w:asciiTheme="majorHAnsi" w:hAnsiTheme="majorHAnsi" w:cs="Arial"/>
        </w:rPr>
        <w:t>Xuexiang</w:t>
      </w:r>
      <w:proofErr w:type="spellEnd"/>
      <w:r w:rsidR="00F3512E" w:rsidRPr="00812EAD">
        <w:rPr>
          <w:rFonts w:asciiTheme="majorHAnsi" w:hAnsiTheme="majorHAnsi" w:cs="Arial"/>
        </w:rPr>
        <w:t xml:space="preserve"> Wang</w:t>
      </w:r>
      <w:r w:rsidR="00F3512E" w:rsidRPr="00812EAD">
        <w:rPr>
          <w:rFonts w:asciiTheme="majorHAnsi" w:hAnsiTheme="majorHAnsi" w:cs="Arial"/>
          <w:vertAlign w:val="superscript"/>
        </w:rPr>
        <w:t>2</w:t>
      </w:r>
      <w:r w:rsidR="00F3512E" w:rsidRPr="00812EAD">
        <w:rPr>
          <w:rFonts w:asciiTheme="majorHAnsi" w:hAnsiTheme="majorHAnsi" w:cs="Arial"/>
        </w:rPr>
        <w:t xml:space="preserve">, </w:t>
      </w:r>
      <w:r w:rsidR="009E1453" w:rsidRPr="00812EAD">
        <w:rPr>
          <w:rFonts w:asciiTheme="majorHAnsi" w:hAnsiTheme="majorHAnsi" w:cs="Arial"/>
        </w:rPr>
        <w:t>Ashley C. Johnson</w:t>
      </w:r>
      <w:r w:rsidR="009E1453" w:rsidRPr="00812EAD">
        <w:rPr>
          <w:rFonts w:asciiTheme="majorHAnsi" w:hAnsiTheme="majorHAnsi" w:cs="Arial"/>
          <w:vertAlign w:val="superscript"/>
        </w:rPr>
        <w:t>1</w:t>
      </w:r>
      <w:r w:rsidR="009E1453" w:rsidRPr="00812EAD">
        <w:rPr>
          <w:rFonts w:asciiTheme="majorHAnsi" w:hAnsiTheme="majorHAnsi" w:cs="Arial"/>
        </w:rPr>
        <w:t xml:space="preserve">, </w:t>
      </w:r>
      <w:r w:rsidR="004769EE" w:rsidRPr="00812EAD">
        <w:rPr>
          <w:rFonts w:asciiTheme="majorHAnsi" w:hAnsiTheme="majorHAnsi" w:cs="Arial"/>
        </w:rPr>
        <w:t>Ian D. Coate</w:t>
      </w:r>
      <w:r w:rsidR="004769EE" w:rsidRPr="00812EAD">
        <w:rPr>
          <w:rFonts w:asciiTheme="majorHAnsi" w:hAnsiTheme="majorHAnsi" w:cs="Arial"/>
          <w:vertAlign w:val="superscript"/>
        </w:rPr>
        <w:t>1</w:t>
      </w:r>
      <w:r w:rsidR="004769EE" w:rsidRPr="00812EAD">
        <w:rPr>
          <w:rFonts w:asciiTheme="majorHAnsi" w:hAnsiTheme="majorHAnsi" w:cs="Arial"/>
        </w:rPr>
        <w:t xml:space="preserve">, </w:t>
      </w:r>
      <w:r w:rsidR="009E1453" w:rsidRPr="00812EAD">
        <w:rPr>
          <w:rFonts w:asciiTheme="majorHAnsi" w:hAnsiTheme="majorHAnsi" w:cs="Arial"/>
        </w:rPr>
        <w:t>Michael R. Garrett</w:t>
      </w:r>
      <w:r w:rsidR="009E1453" w:rsidRPr="00812EAD">
        <w:rPr>
          <w:rFonts w:asciiTheme="majorHAnsi" w:hAnsiTheme="majorHAnsi" w:cs="Arial"/>
          <w:vertAlign w:val="superscript"/>
        </w:rPr>
        <w:t>1</w:t>
      </w:r>
      <w:r w:rsidR="00060849" w:rsidRPr="00812EAD">
        <w:rPr>
          <w:rFonts w:asciiTheme="majorHAnsi" w:hAnsiTheme="majorHAnsi" w:cs="Arial"/>
          <w:vertAlign w:val="superscript"/>
        </w:rPr>
        <w:t>,3</w:t>
      </w:r>
      <w:r w:rsidR="009E1453" w:rsidRPr="00812EAD">
        <w:rPr>
          <w:rFonts w:asciiTheme="majorHAnsi" w:hAnsiTheme="majorHAnsi" w:cs="Arial"/>
        </w:rPr>
        <w:t>,</w:t>
      </w:r>
      <w:r w:rsidRPr="00812EAD">
        <w:rPr>
          <w:rFonts w:asciiTheme="majorHAnsi" w:hAnsiTheme="majorHAnsi" w:cs="Arial"/>
        </w:rPr>
        <w:t xml:space="preserve"> </w:t>
      </w:r>
      <w:r w:rsidR="00E51FEA" w:rsidRPr="00812EAD">
        <w:rPr>
          <w:rFonts w:asciiTheme="majorHAnsi" w:hAnsiTheme="majorHAnsi" w:cs="Arial"/>
        </w:rPr>
        <w:t>Sean P. Didion</w:t>
      </w:r>
      <w:r w:rsidR="00F3512E" w:rsidRPr="00812EAD">
        <w:rPr>
          <w:rFonts w:asciiTheme="majorHAnsi" w:hAnsiTheme="majorHAnsi" w:cs="Arial"/>
          <w:vertAlign w:val="superscript"/>
        </w:rPr>
        <w:t>1,</w:t>
      </w:r>
      <w:r w:rsidR="006B63DB" w:rsidRPr="00812EAD">
        <w:rPr>
          <w:rFonts w:asciiTheme="majorHAnsi" w:hAnsiTheme="majorHAnsi" w:cs="Arial"/>
          <w:vertAlign w:val="superscript"/>
        </w:rPr>
        <w:t>4</w:t>
      </w:r>
    </w:p>
    <w:p w14:paraId="7E4898D9" w14:textId="097EB044" w:rsidR="00F3512E" w:rsidRPr="00812EAD" w:rsidRDefault="005A474E" w:rsidP="00AD781E">
      <w:pPr>
        <w:tabs>
          <w:tab w:val="left" w:pos="9180"/>
        </w:tabs>
        <w:jc w:val="both"/>
        <w:rPr>
          <w:rFonts w:asciiTheme="majorHAnsi" w:hAnsiTheme="majorHAnsi" w:cs="Arial"/>
          <w:vertAlign w:val="superscript"/>
        </w:rPr>
      </w:pPr>
      <w:r w:rsidRPr="00812EAD">
        <w:rPr>
          <w:rFonts w:asciiTheme="majorHAnsi" w:hAnsiTheme="majorHAnsi" w:cs="Arial"/>
          <w:vertAlign w:val="superscript"/>
        </w:rPr>
        <w:t>1</w:t>
      </w:r>
      <w:r w:rsidR="00E51FEA" w:rsidRPr="00812EAD">
        <w:rPr>
          <w:rFonts w:asciiTheme="majorHAnsi" w:hAnsiTheme="majorHAnsi" w:cs="Arial"/>
        </w:rPr>
        <w:t>Department of Pharmacology</w:t>
      </w:r>
      <w:r w:rsidR="00F3512E" w:rsidRPr="00812EAD">
        <w:rPr>
          <w:rFonts w:asciiTheme="majorHAnsi" w:hAnsiTheme="majorHAnsi" w:cs="Arial"/>
        </w:rPr>
        <w:t xml:space="preserve"> and Toxicology, The University of Mississippi Medical Center</w:t>
      </w:r>
      <w:r w:rsidR="007B2116">
        <w:rPr>
          <w:rFonts w:asciiTheme="majorHAnsi" w:hAnsiTheme="majorHAnsi" w:cs="Arial"/>
        </w:rPr>
        <w:t>, Jackson, MS, United States of America</w:t>
      </w:r>
    </w:p>
    <w:p w14:paraId="4CE3B422" w14:textId="2F61B942" w:rsidR="006B63DB" w:rsidRPr="00812EAD" w:rsidRDefault="005A474E" w:rsidP="00AD781E">
      <w:pPr>
        <w:jc w:val="both"/>
        <w:rPr>
          <w:rFonts w:asciiTheme="majorHAnsi" w:hAnsiTheme="majorHAnsi" w:cs="Arial"/>
          <w:vertAlign w:val="superscript"/>
        </w:rPr>
      </w:pPr>
      <w:r w:rsidRPr="00812EAD">
        <w:rPr>
          <w:rFonts w:asciiTheme="majorHAnsi" w:hAnsiTheme="majorHAnsi" w:cs="Arial"/>
          <w:vertAlign w:val="superscript"/>
        </w:rPr>
        <w:t>2</w:t>
      </w:r>
      <w:r w:rsidR="00853727" w:rsidRPr="00812EAD">
        <w:rPr>
          <w:rFonts w:asciiTheme="majorHAnsi" w:hAnsiTheme="majorHAnsi" w:cs="Arial"/>
        </w:rPr>
        <w:t xml:space="preserve">Department of </w:t>
      </w:r>
      <w:r w:rsidR="00AB152D" w:rsidRPr="00812EAD">
        <w:rPr>
          <w:rFonts w:asciiTheme="majorHAnsi" w:hAnsiTheme="majorHAnsi" w:cs="Arial"/>
        </w:rPr>
        <w:t>Medicine,</w:t>
      </w:r>
      <w:r w:rsidR="006B63DB" w:rsidRPr="00812EAD">
        <w:rPr>
          <w:rFonts w:asciiTheme="majorHAnsi" w:hAnsiTheme="majorHAnsi" w:cs="Arial"/>
        </w:rPr>
        <w:t xml:space="preserve"> Division of Nephrology,</w:t>
      </w:r>
      <w:r w:rsidR="00AB152D" w:rsidRPr="00812EAD">
        <w:rPr>
          <w:rFonts w:asciiTheme="majorHAnsi" w:hAnsiTheme="majorHAnsi" w:cs="Arial"/>
        </w:rPr>
        <w:t xml:space="preserve"> Rush University Medical Center</w:t>
      </w:r>
      <w:r w:rsidR="007B2116">
        <w:rPr>
          <w:rFonts w:asciiTheme="majorHAnsi" w:hAnsiTheme="majorHAnsi" w:cs="Arial"/>
        </w:rPr>
        <w:t>, Chicago, IL, United States of America</w:t>
      </w:r>
    </w:p>
    <w:p w14:paraId="5F937A18" w14:textId="5D96A783" w:rsidR="006B63DB" w:rsidRPr="00812EAD" w:rsidRDefault="005A474E" w:rsidP="00AD781E">
      <w:pPr>
        <w:jc w:val="both"/>
        <w:rPr>
          <w:rFonts w:asciiTheme="majorHAnsi" w:hAnsiTheme="majorHAnsi" w:cs="Arial"/>
        </w:rPr>
      </w:pPr>
      <w:r w:rsidRPr="00812EAD">
        <w:rPr>
          <w:rFonts w:asciiTheme="majorHAnsi" w:hAnsiTheme="majorHAnsi" w:cs="Arial"/>
          <w:vertAlign w:val="superscript"/>
        </w:rPr>
        <w:t>3</w:t>
      </w:r>
      <w:r w:rsidR="006B63DB" w:rsidRPr="00812EAD">
        <w:rPr>
          <w:rFonts w:asciiTheme="majorHAnsi" w:hAnsiTheme="majorHAnsi" w:cs="Arial"/>
        </w:rPr>
        <w:t>Department of Medicine, Division of Nephrology, The University of Mississippi Medical Center</w:t>
      </w:r>
      <w:r w:rsidR="007B2116">
        <w:rPr>
          <w:rFonts w:asciiTheme="majorHAnsi" w:hAnsiTheme="majorHAnsi" w:cs="Arial"/>
        </w:rPr>
        <w:t>, Jackson, MS, United States of America</w:t>
      </w:r>
    </w:p>
    <w:p w14:paraId="269F5A2C" w14:textId="106DD9EA" w:rsidR="00E51FEA" w:rsidRPr="00812EAD" w:rsidRDefault="005A474E" w:rsidP="00AD781E">
      <w:pPr>
        <w:jc w:val="both"/>
        <w:rPr>
          <w:rFonts w:asciiTheme="majorHAnsi" w:hAnsiTheme="majorHAnsi" w:cs="Arial"/>
        </w:rPr>
      </w:pPr>
      <w:r w:rsidRPr="00812EAD">
        <w:rPr>
          <w:rFonts w:asciiTheme="majorHAnsi" w:hAnsiTheme="majorHAnsi" w:cs="Arial"/>
          <w:vertAlign w:val="superscript"/>
        </w:rPr>
        <w:t>4</w:t>
      </w:r>
      <w:r w:rsidR="00E51FEA" w:rsidRPr="00812EAD">
        <w:rPr>
          <w:rFonts w:asciiTheme="majorHAnsi" w:hAnsiTheme="majorHAnsi" w:cs="Arial"/>
        </w:rPr>
        <w:t>Department of Neurology, The University of Mississippi Medical Center</w:t>
      </w:r>
      <w:r w:rsidR="007B2116">
        <w:rPr>
          <w:rFonts w:asciiTheme="majorHAnsi" w:hAnsiTheme="majorHAnsi" w:cs="Arial"/>
        </w:rPr>
        <w:t>, Jackson, MS, United States of America</w:t>
      </w:r>
    </w:p>
    <w:p w14:paraId="4A530A33" w14:textId="27F3C291" w:rsidR="00E51FEA" w:rsidRPr="00812EAD" w:rsidRDefault="00E51FEA" w:rsidP="00B60B1F">
      <w:pPr>
        <w:rPr>
          <w:rFonts w:ascii="Calibri" w:hAnsi="Calibri" w:cs="Calibri"/>
        </w:rPr>
      </w:pPr>
    </w:p>
    <w:p w14:paraId="513F933B" w14:textId="6B2F5D0C" w:rsidR="00E51FEA" w:rsidRPr="00812EAD" w:rsidRDefault="00E51FEA" w:rsidP="00AD781E">
      <w:pPr>
        <w:jc w:val="both"/>
        <w:rPr>
          <w:rFonts w:asciiTheme="majorHAnsi" w:hAnsiTheme="majorHAnsi" w:cs="Arial"/>
          <w:b/>
        </w:rPr>
      </w:pPr>
      <w:r w:rsidRPr="00812EAD">
        <w:rPr>
          <w:rFonts w:asciiTheme="majorHAnsi" w:hAnsiTheme="majorHAnsi" w:cs="Arial"/>
          <w:b/>
        </w:rPr>
        <w:t>Correspond</w:t>
      </w:r>
      <w:r w:rsidR="00BB7E92" w:rsidRPr="00812EAD">
        <w:rPr>
          <w:rFonts w:asciiTheme="majorHAnsi" w:hAnsiTheme="majorHAnsi" w:cs="Arial"/>
          <w:b/>
        </w:rPr>
        <w:t>ing Author</w:t>
      </w:r>
      <w:r w:rsidRPr="00812EAD">
        <w:rPr>
          <w:rFonts w:asciiTheme="majorHAnsi" w:hAnsiTheme="majorHAnsi" w:cs="Arial"/>
          <w:b/>
        </w:rPr>
        <w:t>:</w:t>
      </w:r>
    </w:p>
    <w:p w14:paraId="0F000E63" w14:textId="2361958C" w:rsidR="00E51FEA" w:rsidRPr="00812EAD" w:rsidRDefault="00E51FEA" w:rsidP="005A474E">
      <w:pPr>
        <w:jc w:val="both"/>
        <w:rPr>
          <w:rFonts w:asciiTheme="majorHAnsi" w:hAnsiTheme="majorHAnsi" w:cs="Arial"/>
        </w:rPr>
      </w:pPr>
      <w:r w:rsidRPr="00812EAD">
        <w:rPr>
          <w:rFonts w:asciiTheme="majorHAnsi" w:hAnsiTheme="majorHAnsi" w:cs="Arial"/>
        </w:rPr>
        <w:t>Sean P. Didion</w:t>
      </w:r>
      <w:r w:rsidR="007B2116">
        <w:rPr>
          <w:rFonts w:asciiTheme="majorHAnsi" w:hAnsiTheme="majorHAnsi" w:cs="Arial"/>
        </w:rPr>
        <w:tab/>
      </w:r>
      <w:r w:rsidR="007B2116">
        <w:rPr>
          <w:rFonts w:asciiTheme="majorHAnsi" w:hAnsiTheme="majorHAnsi" w:cs="Arial"/>
        </w:rPr>
        <w:tab/>
      </w:r>
      <w:r w:rsidR="005A474E" w:rsidRPr="00812EAD">
        <w:rPr>
          <w:rFonts w:asciiTheme="majorHAnsi" w:hAnsiTheme="majorHAnsi" w:cs="Arial"/>
        </w:rPr>
        <w:t>(didionlab@gmail.com)</w:t>
      </w:r>
    </w:p>
    <w:p w14:paraId="431F5629" w14:textId="78455040" w:rsidR="00E51FEA" w:rsidRPr="00812EAD" w:rsidRDefault="00E51FEA" w:rsidP="005A474E">
      <w:pPr>
        <w:jc w:val="both"/>
        <w:rPr>
          <w:rFonts w:asciiTheme="majorHAnsi" w:hAnsiTheme="majorHAnsi" w:cs="Arial"/>
        </w:rPr>
      </w:pPr>
      <w:r w:rsidRPr="00812EAD">
        <w:rPr>
          <w:rFonts w:asciiTheme="majorHAnsi" w:hAnsiTheme="majorHAnsi" w:cs="Arial"/>
        </w:rPr>
        <w:t>Tel</w:t>
      </w:r>
      <w:r w:rsidR="005A474E" w:rsidRPr="00812EAD">
        <w:rPr>
          <w:rFonts w:asciiTheme="majorHAnsi" w:hAnsiTheme="majorHAnsi" w:cs="Arial"/>
        </w:rPr>
        <w:t>.</w:t>
      </w:r>
      <w:r w:rsidRPr="00812EAD">
        <w:rPr>
          <w:rFonts w:asciiTheme="majorHAnsi" w:hAnsiTheme="majorHAnsi" w:cs="Arial"/>
        </w:rPr>
        <w:t>: 601-984-1710</w:t>
      </w:r>
    </w:p>
    <w:p w14:paraId="3152A5AD" w14:textId="3C556F34" w:rsidR="004769EE" w:rsidRPr="00812EAD" w:rsidRDefault="004769EE" w:rsidP="005A474E">
      <w:pPr>
        <w:jc w:val="both"/>
        <w:rPr>
          <w:rFonts w:asciiTheme="majorHAnsi" w:hAnsiTheme="majorHAnsi" w:cs="Arial"/>
        </w:rPr>
      </w:pPr>
    </w:p>
    <w:p w14:paraId="34980392" w14:textId="321472BC" w:rsidR="005A474E" w:rsidRPr="00812EAD" w:rsidRDefault="005A474E" w:rsidP="005A474E">
      <w:pPr>
        <w:jc w:val="both"/>
        <w:rPr>
          <w:rFonts w:asciiTheme="majorHAnsi" w:hAnsiTheme="majorHAnsi" w:cs="Arial"/>
          <w:b/>
        </w:rPr>
      </w:pPr>
      <w:r w:rsidRPr="00812EAD">
        <w:rPr>
          <w:rFonts w:asciiTheme="majorHAnsi" w:hAnsiTheme="majorHAnsi" w:cs="Arial"/>
          <w:b/>
        </w:rPr>
        <w:t>E</w:t>
      </w:r>
      <w:r w:rsidR="007B2116">
        <w:rPr>
          <w:rFonts w:asciiTheme="majorHAnsi" w:hAnsiTheme="majorHAnsi" w:cs="Arial"/>
          <w:b/>
        </w:rPr>
        <w:t>-</w:t>
      </w:r>
      <w:r w:rsidRPr="00812EAD">
        <w:rPr>
          <w:rFonts w:asciiTheme="majorHAnsi" w:hAnsiTheme="majorHAnsi" w:cs="Arial"/>
          <w:b/>
        </w:rPr>
        <w:t xml:space="preserve">mail Addresses of </w:t>
      </w:r>
      <w:r w:rsidR="007B2116">
        <w:rPr>
          <w:rFonts w:asciiTheme="majorHAnsi" w:hAnsiTheme="majorHAnsi" w:cs="Arial"/>
          <w:b/>
        </w:rPr>
        <w:t xml:space="preserve">the </w:t>
      </w:r>
      <w:r w:rsidRPr="00812EAD">
        <w:rPr>
          <w:rFonts w:asciiTheme="majorHAnsi" w:hAnsiTheme="majorHAnsi" w:cs="Arial"/>
          <w:b/>
        </w:rPr>
        <w:t>Co-authors:</w:t>
      </w:r>
    </w:p>
    <w:p w14:paraId="1840ACD7" w14:textId="44285139" w:rsidR="005A474E" w:rsidRPr="00812EAD" w:rsidRDefault="005A474E" w:rsidP="005A474E">
      <w:pPr>
        <w:jc w:val="both"/>
        <w:rPr>
          <w:rFonts w:asciiTheme="majorHAnsi" w:hAnsiTheme="majorHAnsi" w:cs="Arial"/>
        </w:rPr>
      </w:pPr>
      <w:r w:rsidRPr="00812EAD">
        <w:rPr>
          <w:rFonts w:asciiTheme="majorHAnsi" w:hAnsiTheme="majorHAnsi" w:cs="Arial"/>
        </w:rPr>
        <w:t xml:space="preserve">Sarah M. Peterson </w:t>
      </w:r>
      <w:r w:rsidR="007B2116">
        <w:rPr>
          <w:rFonts w:asciiTheme="majorHAnsi" w:hAnsiTheme="majorHAnsi" w:cs="Arial"/>
        </w:rPr>
        <w:tab/>
      </w:r>
      <w:r w:rsidRPr="00812EAD">
        <w:rPr>
          <w:rFonts w:asciiTheme="majorHAnsi" w:hAnsiTheme="majorHAnsi" w:cs="Arial"/>
        </w:rPr>
        <w:t>(smpeterson99@gmail.com)</w:t>
      </w:r>
    </w:p>
    <w:p w14:paraId="043377F5" w14:textId="3AFCAE82" w:rsidR="005A474E" w:rsidRPr="00812EAD" w:rsidRDefault="005A474E" w:rsidP="005A474E">
      <w:pPr>
        <w:jc w:val="both"/>
        <w:rPr>
          <w:rFonts w:asciiTheme="majorHAnsi" w:hAnsiTheme="majorHAnsi" w:cs="Arial"/>
        </w:rPr>
      </w:pPr>
      <w:proofErr w:type="spellStart"/>
      <w:r w:rsidRPr="00812EAD">
        <w:rPr>
          <w:rFonts w:asciiTheme="majorHAnsi" w:hAnsiTheme="majorHAnsi" w:cs="Arial"/>
        </w:rPr>
        <w:t>Xuexiang</w:t>
      </w:r>
      <w:proofErr w:type="spellEnd"/>
      <w:r w:rsidRPr="00812EAD">
        <w:rPr>
          <w:rFonts w:asciiTheme="majorHAnsi" w:hAnsiTheme="majorHAnsi" w:cs="Arial"/>
        </w:rPr>
        <w:t xml:space="preserve"> Wang </w:t>
      </w:r>
      <w:r w:rsidR="007B2116">
        <w:rPr>
          <w:rFonts w:asciiTheme="majorHAnsi" w:hAnsiTheme="majorHAnsi" w:cs="Arial"/>
        </w:rPr>
        <w:tab/>
      </w:r>
      <w:r w:rsidRPr="00812EAD">
        <w:rPr>
          <w:rFonts w:asciiTheme="majorHAnsi" w:hAnsiTheme="majorHAnsi" w:cs="Arial"/>
        </w:rPr>
        <w:t>(xuexiang_Wang@rush.edu)</w:t>
      </w:r>
    </w:p>
    <w:p w14:paraId="458DA48B" w14:textId="0CA9D651" w:rsidR="005A474E" w:rsidRPr="00812EAD" w:rsidRDefault="005A474E" w:rsidP="005A474E">
      <w:pPr>
        <w:jc w:val="both"/>
        <w:rPr>
          <w:rFonts w:asciiTheme="majorHAnsi" w:hAnsiTheme="majorHAnsi" w:cs="Arial"/>
        </w:rPr>
      </w:pPr>
      <w:r w:rsidRPr="00812EAD">
        <w:rPr>
          <w:rFonts w:asciiTheme="majorHAnsi" w:hAnsiTheme="majorHAnsi" w:cs="Arial"/>
        </w:rPr>
        <w:t xml:space="preserve">Ashley C. Johnson </w:t>
      </w:r>
      <w:r w:rsidR="007B2116">
        <w:rPr>
          <w:rFonts w:asciiTheme="majorHAnsi" w:hAnsiTheme="majorHAnsi" w:cs="Arial"/>
        </w:rPr>
        <w:tab/>
      </w:r>
      <w:r w:rsidRPr="00812EAD">
        <w:rPr>
          <w:rFonts w:asciiTheme="majorHAnsi" w:hAnsiTheme="majorHAnsi" w:cs="Arial"/>
        </w:rPr>
        <w:t>(acjohnson2@umc.edu)</w:t>
      </w:r>
    </w:p>
    <w:p w14:paraId="65EE42F8" w14:textId="5F5B2BA3" w:rsidR="005A474E" w:rsidRPr="00812EAD" w:rsidRDefault="005A474E" w:rsidP="005A474E">
      <w:pPr>
        <w:jc w:val="both"/>
        <w:rPr>
          <w:rFonts w:asciiTheme="majorHAnsi" w:hAnsiTheme="majorHAnsi" w:cs="Arial"/>
        </w:rPr>
      </w:pPr>
      <w:r w:rsidRPr="00812EAD">
        <w:rPr>
          <w:rFonts w:asciiTheme="majorHAnsi" w:hAnsiTheme="majorHAnsi" w:cs="Arial"/>
        </w:rPr>
        <w:t xml:space="preserve">Ian D. </w:t>
      </w:r>
      <w:proofErr w:type="spellStart"/>
      <w:r w:rsidRPr="00812EAD">
        <w:rPr>
          <w:rFonts w:asciiTheme="majorHAnsi" w:hAnsiTheme="majorHAnsi" w:cs="Arial"/>
        </w:rPr>
        <w:t>Coate</w:t>
      </w:r>
      <w:proofErr w:type="spellEnd"/>
      <w:r w:rsidRPr="00812EAD">
        <w:rPr>
          <w:rFonts w:asciiTheme="majorHAnsi" w:hAnsiTheme="majorHAnsi" w:cs="Arial"/>
        </w:rPr>
        <w:t xml:space="preserve"> </w:t>
      </w:r>
      <w:r w:rsidR="007B2116">
        <w:rPr>
          <w:rFonts w:asciiTheme="majorHAnsi" w:hAnsiTheme="majorHAnsi" w:cs="Arial"/>
        </w:rPr>
        <w:tab/>
      </w:r>
      <w:r w:rsidR="007B2116">
        <w:rPr>
          <w:rFonts w:asciiTheme="majorHAnsi" w:hAnsiTheme="majorHAnsi" w:cs="Arial"/>
        </w:rPr>
        <w:tab/>
      </w:r>
      <w:r w:rsidRPr="00812EAD">
        <w:rPr>
          <w:rFonts w:asciiTheme="majorHAnsi" w:hAnsiTheme="majorHAnsi" w:cs="Arial"/>
        </w:rPr>
        <w:t>(icoate@umc.edu)</w:t>
      </w:r>
    </w:p>
    <w:p w14:paraId="405FB03F" w14:textId="2F2EEDDF" w:rsidR="005A474E" w:rsidRPr="00812EAD" w:rsidRDefault="005A474E" w:rsidP="005A474E">
      <w:pPr>
        <w:jc w:val="both"/>
        <w:rPr>
          <w:rFonts w:asciiTheme="majorHAnsi" w:hAnsiTheme="majorHAnsi" w:cs="Arial"/>
        </w:rPr>
      </w:pPr>
      <w:r w:rsidRPr="00812EAD">
        <w:rPr>
          <w:rFonts w:asciiTheme="majorHAnsi" w:hAnsiTheme="majorHAnsi" w:cs="Arial"/>
        </w:rPr>
        <w:t xml:space="preserve">Michael R. Garrett </w:t>
      </w:r>
      <w:r w:rsidR="007B2116">
        <w:rPr>
          <w:rFonts w:asciiTheme="majorHAnsi" w:hAnsiTheme="majorHAnsi" w:cs="Arial"/>
        </w:rPr>
        <w:tab/>
      </w:r>
      <w:r w:rsidRPr="00812EAD">
        <w:rPr>
          <w:rFonts w:asciiTheme="majorHAnsi" w:hAnsiTheme="majorHAnsi" w:cs="Arial"/>
        </w:rPr>
        <w:t>(mrgarrett@umc.edu)</w:t>
      </w:r>
    </w:p>
    <w:p w14:paraId="10FBDCE9" w14:textId="77777777" w:rsidR="005A474E" w:rsidRPr="00812EAD" w:rsidRDefault="005A474E" w:rsidP="005A474E">
      <w:pPr>
        <w:jc w:val="both"/>
        <w:rPr>
          <w:rFonts w:asciiTheme="majorHAnsi" w:hAnsiTheme="majorHAnsi" w:cs="Arial"/>
        </w:rPr>
      </w:pPr>
    </w:p>
    <w:p w14:paraId="1ACC46C9" w14:textId="1182C96F" w:rsidR="00D60340" w:rsidRPr="00812EAD" w:rsidRDefault="007B2116" w:rsidP="00CB5F75">
      <w:pPr>
        <w:ind w:left="2160" w:hanging="2160"/>
        <w:jc w:val="both"/>
        <w:rPr>
          <w:rFonts w:asciiTheme="majorHAnsi" w:hAnsiTheme="majorHAnsi" w:cs="Arial"/>
        </w:rPr>
      </w:pPr>
      <w:r w:rsidRPr="00812EAD">
        <w:rPr>
          <w:rFonts w:asciiTheme="majorHAnsi" w:hAnsiTheme="majorHAnsi" w:cs="Arial"/>
          <w:b/>
        </w:rPr>
        <w:t xml:space="preserve">KEYWORDS: </w:t>
      </w:r>
    </w:p>
    <w:p w14:paraId="61A8C3F6" w14:textId="317E93C0" w:rsidR="00CB5F75" w:rsidRPr="00812EAD" w:rsidRDefault="00D60340" w:rsidP="00CB5F75">
      <w:pPr>
        <w:ind w:left="2160" w:hanging="2160"/>
        <w:jc w:val="both"/>
        <w:rPr>
          <w:rFonts w:asciiTheme="majorHAnsi" w:hAnsiTheme="majorHAnsi" w:cs="Arial"/>
        </w:rPr>
      </w:pPr>
      <w:r w:rsidRPr="00812EAD">
        <w:rPr>
          <w:rFonts w:asciiTheme="majorHAnsi" w:hAnsiTheme="majorHAnsi" w:cs="Arial"/>
        </w:rPr>
        <w:t>G</w:t>
      </w:r>
      <w:r w:rsidR="00CB5F75" w:rsidRPr="00812EAD">
        <w:rPr>
          <w:rFonts w:asciiTheme="majorHAnsi" w:hAnsiTheme="majorHAnsi" w:cs="Arial"/>
        </w:rPr>
        <w:t>lomerulus</w:t>
      </w:r>
      <w:r w:rsidR="005A474E" w:rsidRPr="00812EAD">
        <w:rPr>
          <w:rFonts w:asciiTheme="majorHAnsi" w:hAnsiTheme="majorHAnsi" w:cs="Arial"/>
        </w:rPr>
        <w:t>,</w:t>
      </w:r>
      <w:r w:rsidR="00CB5F75" w:rsidRPr="00812EAD">
        <w:rPr>
          <w:rFonts w:asciiTheme="majorHAnsi" w:hAnsiTheme="majorHAnsi" w:cs="Arial"/>
        </w:rPr>
        <w:t xml:space="preserve"> kidney</w:t>
      </w:r>
      <w:r w:rsidR="005A474E" w:rsidRPr="00812EAD">
        <w:rPr>
          <w:rFonts w:asciiTheme="majorHAnsi" w:hAnsiTheme="majorHAnsi" w:cs="Arial"/>
        </w:rPr>
        <w:t>,</w:t>
      </w:r>
      <w:r w:rsidR="00CB5F75" w:rsidRPr="00812EAD">
        <w:rPr>
          <w:rFonts w:asciiTheme="majorHAnsi" w:hAnsiTheme="majorHAnsi" w:cs="Arial"/>
        </w:rPr>
        <w:t xml:space="preserve"> renal disease</w:t>
      </w:r>
      <w:r w:rsidR="005A474E" w:rsidRPr="00812EAD">
        <w:rPr>
          <w:rFonts w:asciiTheme="majorHAnsi" w:hAnsiTheme="majorHAnsi" w:cs="Arial"/>
        </w:rPr>
        <w:t>,</w:t>
      </w:r>
      <w:r w:rsidR="00CB5F75" w:rsidRPr="00812EAD">
        <w:rPr>
          <w:rFonts w:asciiTheme="majorHAnsi" w:hAnsiTheme="majorHAnsi" w:cs="Arial"/>
        </w:rPr>
        <w:t xml:space="preserve"> nephron endowment</w:t>
      </w:r>
      <w:r w:rsidR="005A474E" w:rsidRPr="00812EAD">
        <w:rPr>
          <w:rFonts w:asciiTheme="majorHAnsi" w:hAnsiTheme="majorHAnsi" w:cs="Arial"/>
        </w:rPr>
        <w:t>,</w:t>
      </w:r>
      <w:r w:rsidR="00CB5F75" w:rsidRPr="00812EAD">
        <w:rPr>
          <w:rFonts w:asciiTheme="majorHAnsi" w:hAnsiTheme="majorHAnsi" w:cs="Arial"/>
        </w:rPr>
        <w:t xml:space="preserve"> nephrogenesis</w:t>
      </w:r>
      <w:r w:rsidR="005A474E" w:rsidRPr="00812EAD">
        <w:rPr>
          <w:rFonts w:asciiTheme="majorHAnsi" w:hAnsiTheme="majorHAnsi" w:cs="Arial"/>
        </w:rPr>
        <w:t>, acid maceration</w:t>
      </w:r>
    </w:p>
    <w:p w14:paraId="70A61E03" w14:textId="77777777" w:rsidR="00F62EA6" w:rsidRPr="00812EAD" w:rsidRDefault="00F62EA6" w:rsidP="00AD781E">
      <w:pPr>
        <w:jc w:val="both"/>
        <w:rPr>
          <w:rFonts w:asciiTheme="majorHAnsi" w:hAnsiTheme="majorHAnsi" w:cs="Arial"/>
        </w:rPr>
      </w:pPr>
    </w:p>
    <w:p w14:paraId="206ED0B6" w14:textId="1280F025" w:rsidR="006D2F6D" w:rsidRPr="00812EAD" w:rsidRDefault="00DE06D8" w:rsidP="00AD781E">
      <w:pPr>
        <w:jc w:val="both"/>
        <w:rPr>
          <w:rFonts w:asciiTheme="majorHAnsi" w:hAnsiTheme="majorHAnsi" w:cs="Arial"/>
          <w:b/>
        </w:rPr>
      </w:pPr>
      <w:r>
        <w:rPr>
          <w:rFonts w:asciiTheme="majorHAnsi" w:hAnsiTheme="majorHAnsi" w:cs="Arial"/>
          <w:b/>
        </w:rPr>
        <w:t>SUMMARY</w:t>
      </w:r>
      <w:r w:rsidR="007B2116" w:rsidRPr="00812EAD">
        <w:rPr>
          <w:rFonts w:asciiTheme="majorHAnsi" w:hAnsiTheme="majorHAnsi" w:cs="Arial"/>
          <w:b/>
        </w:rPr>
        <w:t>:</w:t>
      </w:r>
    </w:p>
    <w:p w14:paraId="1F367DE4" w14:textId="43D3DDCD" w:rsidR="005748B5" w:rsidRPr="00812EAD" w:rsidRDefault="00060849" w:rsidP="00AD781E">
      <w:pPr>
        <w:jc w:val="both"/>
        <w:rPr>
          <w:rFonts w:asciiTheme="majorHAnsi" w:hAnsiTheme="majorHAnsi" w:cs="Arial"/>
          <w:b/>
        </w:rPr>
      </w:pPr>
      <w:r w:rsidRPr="00812EAD">
        <w:rPr>
          <w:rFonts w:asciiTheme="majorHAnsi" w:hAnsiTheme="majorHAnsi" w:cs="Arial"/>
        </w:rPr>
        <w:t>Estimates of whole kidney</w:t>
      </w:r>
      <w:r w:rsidR="00F94915" w:rsidRPr="00812EAD">
        <w:rPr>
          <w:rFonts w:asciiTheme="majorHAnsi" w:hAnsiTheme="majorHAnsi" w:cs="Arial"/>
        </w:rPr>
        <w:t xml:space="preserve"> </w:t>
      </w:r>
      <w:r w:rsidR="004769EE" w:rsidRPr="00812EAD">
        <w:rPr>
          <w:rFonts w:asciiTheme="majorHAnsi" w:hAnsiTheme="majorHAnsi" w:cs="Arial"/>
        </w:rPr>
        <w:t xml:space="preserve">nephron </w:t>
      </w:r>
      <w:r w:rsidR="00F94915" w:rsidRPr="00812EAD">
        <w:rPr>
          <w:rFonts w:asciiTheme="majorHAnsi" w:hAnsiTheme="majorHAnsi" w:cs="Arial"/>
        </w:rPr>
        <w:t xml:space="preserve">number </w:t>
      </w:r>
      <w:r w:rsidRPr="00812EAD">
        <w:rPr>
          <w:rFonts w:asciiTheme="majorHAnsi" w:hAnsiTheme="majorHAnsi" w:cs="Arial"/>
        </w:rPr>
        <w:t>are important</w:t>
      </w:r>
      <w:r w:rsidR="00F94915" w:rsidRPr="00812EAD">
        <w:rPr>
          <w:rFonts w:asciiTheme="majorHAnsi" w:hAnsiTheme="majorHAnsi" w:cs="Arial"/>
        </w:rPr>
        <w:t xml:space="preserve"> clinically and experimentally</w:t>
      </w:r>
      <w:r w:rsidR="00802C9C" w:rsidRPr="00812EAD">
        <w:rPr>
          <w:rFonts w:asciiTheme="majorHAnsi" w:hAnsiTheme="majorHAnsi" w:cs="Arial"/>
        </w:rPr>
        <w:t>,</w:t>
      </w:r>
      <w:r w:rsidR="00F94915" w:rsidRPr="00812EAD">
        <w:rPr>
          <w:rFonts w:asciiTheme="majorHAnsi" w:hAnsiTheme="majorHAnsi" w:cs="Arial"/>
        </w:rPr>
        <w:t xml:space="preserve"> as </w:t>
      </w:r>
      <w:r w:rsidR="00DE06D8">
        <w:rPr>
          <w:rFonts w:asciiTheme="majorHAnsi" w:hAnsiTheme="majorHAnsi" w:cs="Arial"/>
        </w:rPr>
        <w:t>there is</w:t>
      </w:r>
      <w:r w:rsidR="00F94915" w:rsidRPr="00812EAD">
        <w:rPr>
          <w:rFonts w:asciiTheme="majorHAnsi" w:hAnsiTheme="majorHAnsi" w:cs="Arial"/>
        </w:rPr>
        <w:t xml:space="preserve"> an </w:t>
      </w:r>
      <w:r w:rsidR="00802C9C" w:rsidRPr="00812EAD">
        <w:rPr>
          <w:rFonts w:asciiTheme="majorHAnsi" w:hAnsiTheme="majorHAnsi" w:cs="Arial"/>
        </w:rPr>
        <w:t xml:space="preserve">inverse </w:t>
      </w:r>
      <w:r w:rsidR="00F94915" w:rsidRPr="00812EAD">
        <w:rPr>
          <w:rFonts w:asciiTheme="majorHAnsi" w:hAnsiTheme="majorHAnsi" w:cs="Arial"/>
        </w:rPr>
        <w:t xml:space="preserve">association between nephron number and </w:t>
      </w:r>
      <w:r w:rsidR="007B2116">
        <w:rPr>
          <w:rFonts w:asciiTheme="majorHAnsi" w:hAnsiTheme="majorHAnsi" w:cs="Arial"/>
        </w:rPr>
        <w:t xml:space="preserve">an </w:t>
      </w:r>
      <w:r w:rsidR="00F15B46" w:rsidRPr="00812EAD">
        <w:rPr>
          <w:rFonts w:asciiTheme="majorHAnsi" w:hAnsiTheme="majorHAnsi" w:cs="Arial"/>
        </w:rPr>
        <w:t>enhanced risk of</w:t>
      </w:r>
      <w:r w:rsidR="00802C9C" w:rsidRPr="00812EAD">
        <w:rPr>
          <w:rFonts w:asciiTheme="majorHAnsi" w:hAnsiTheme="majorHAnsi" w:cs="Arial"/>
        </w:rPr>
        <w:t xml:space="preserve"> </w:t>
      </w:r>
      <w:r w:rsidR="00C6225F" w:rsidRPr="00812EAD">
        <w:rPr>
          <w:rFonts w:asciiTheme="majorHAnsi" w:hAnsiTheme="majorHAnsi" w:cs="Arial"/>
        </w:rPr>
        <w:t xml:space="preserve">renal and </w:t>
      </w:r>
      <w:r w:rsidR="00F94915" w:rsidRPr="00812EAD">
        <w:rPr>
          <w:rFonts w:asciiTheme="majorHAnsi" w:hAnsiTheme="majorHAnsi" w:cs="Arial"/>
        </w:rPr>
        <w:t>cardiovascular disease.</w:t>
      </w:r>
      <w:r w:rsidR="00F94915" w:rsidRPr="00812EAD">
        <w:rPr>
          <w:rFonts w:asciiTheme="majorHAnsi" w:hAnsiTheme="majorHAnsi" w:cs="Arial"/>
          <w:b/>
        </w:rPr>
        <w:t xml:space="preserve"> </w:t>
      </w:r>
      <w:r w:rsidR="00F94915" w:rsidRPr="00812EAD">
        <w:rPr>
          <w:rFonts w:asciiTheme="majorHAnsi" w:hAnsiTheme="majorHAnsi" w:cs="Arial"/>
        </w:rPr>
        <w:t>Herein</w:t>
      </w:r>
      <w:r w:rsidR="00C6225F" w:rsidRPr="00812EAD">
        <w:rPr>
          <w:rFonts w:asciiTheme="majorHAnsi" w:hAnsiTheme="majorHAnsi" w:cs="Arial"/>
        </w:rPr>
        <w:t>,</w:t>
      </w:r>
      <w:r w:rsidR="00F94915" w:rsidRPr="00812EAD">
        <w:rPr>
          <w:rFonts w:asciiTheme="majorHAnsi" w:hAnsiTheme="majorHAnsi" w:cs="Arial"/>
        </w:rPr>
        <w:t xml:space="preserve"> the </w:t>
      </w:r>
      <w:r w:rsidR="003B723F" w:rsidRPr="00812EAD">
        <w:rPr>
          <w:rFonts w:asciiTheme="majorHAnsi" w:hAnsiTheme="majorHAnsi" w:cs="Arial"/>
        </w:rPr>
        <w:t xml:space="preserve">use of the </w:t>
      </w:r>
      <w:r w:rsidR="00AA1AAD" w:rsidRPr="00812EAD">
        <w:rPr>
          <w:rFonts w:asciiTheme="majorHAnsi" w:hAnsiTheme="majorHAnsi" w:cs="Arial"/>
        </w:rPr>
        <w:t>acid maceration method, which</w:t>
      </w:r>
      <w:r w:rsidR="00F94915" w:rsidRPr="00812EAD">
        <w:rPr>
          <w:rFonts w:asciiTheme="majorHAnsi" w:hAnsiTheme="majorHAnsi" w:cs="Arial"/>
        </w:rPr>
        <w:t xml:space="preserve"> provid</w:t>
      </w:r>
      <w:r w:rsidR="00D55993" w:rsidRPr="00812EAD">
        <w:rPr>
          <w:rFonts w:asciiTheme="majorHAnsi" w:hAnsiTheme="majorHAnsi" w:cs="Arial"/>
        </w:rPr>
        <w:t>es fast and reliable estimates</w:t>
      </w:r>
      <w:r w:rsidR="00F94915" w:rsidRPr="00812EAD">
        <w:rPr>
          <w:rFonts w:asciiTheme="majorHAnsi" w:hAnsiTheme="majorHAnsi" w:cs="Arial"/>
        </w:rPr>
        <w:t xml:space="preserve"> of whole kidney nephron number</w:t>
      </w:r>
      <w:r w:rsidR="00AA1AAD" w:rsidRPr="00812EAD">
        <w:rPr>
          <w:rFonts w:asciiTheme="majorHAnsi" w:hAnsiTheme="majorHAnsi" w:cs="Arial"/>
        </w:rPr>
        <w:t>,</w:t>
      </w:r>
      <w:r w:rsidR="003B723F" w:rsidRPr="00812EAD">
        <w:rPr>
          <w:rFonts w:asciiTheme="majorHAnsi" w:hAnsiTheme="majorHAnsi" w:cs="Arial"/>
        </w:rPr>
        <w:t xml:space="preserve"> is </w:t>
      </w:r>
      <w:r w:rsidR="004769EE" w:rsidRPr="00812EAD">
        <w:rPr>
          <w:rFonts w:asciiTheme="majorHAnsi" w:hAnsiTheme="majorHAnsi" w:cs="Arial"/>
        </w:rPr>
        <w:t>demonstrated</w:t>
      </w:r>
      <w:r w:rsidR="00C6225F" w:rsidRPr="00812EAD">
        <w:rPr>
          <w:rFonts w:asciiTheme="majorHAnsi" w:hAnsiTheme="majorHAnsi" w:cs="Arial"/>
        </w:rPr>
        <w:t xml:space="preserve">. </w:t>
      </w:r>
    </w:p>
    <w:p w14:paraId="12FF44FB" w14:textId="77777777" w:rsidR="004769EE" w:rsidRPr="00812EAD" w:rsidRDefault="004769EE" w:rsidP="00AD781E">
      <w:pPr>
        <w:jc w:val="both"/>
        <w:rPr>
          <w:rFonts w:asciiTheme="majorHAnsi" w:hAnsiTheme="majorHAnsi" w:cs="Arial"/>
          <w:b/>
        </w:rPr>
      </w:pPr>
    </w:p>
    <w:p w14:paraId="30064142" w14:textId="4E640223" w:rsidR="00E51FEA" w:rsidRPr="00812EAD" w:rsidRDefault="007B2116" w:rsidP="00AD781E">
      <w:pPr>
        <w:jc w:val="both"/>
        <w:rPr>
          <w:rFonts w:asciiTheme="majorHAnsi" w:hAnsiTheme="majorHAnsi" w:cs="Arial"/>
          <w:b/>
        </w:rPr>
      </w:pPr>
      <w:r w:rsidRPr="00812EAD">
        <w:rPr>
          <w:rFonts w:asciiTheme="majorHAnsi" w:hAnsiTheme="majorHAnsi" w:cs="Arial"/>
          <w:b/>
        </w:rPr>
        <w:t>ABSTRACT:</w:t>
      </w:r>
    </w:p>
    <w:p w14:paraId="35C127DD" w14:textId="6E14FAE9" w:rsidR="00AC5C05" w:rsidRPr="00812EAD" w:rsidRDefault="00AC5C05" w:rsidP="003703A8">
      <w:pPr>
        <w:jc w:val="both"/>
        <w:rPr>
          <w:rFonts w:asciiTheme="majorHAnsi" w:hAnsiTheme="majorHAnsi" w:cs="Arial"/>
        </w:rPr>
      </w:pPr>
      <w:r w:rsidRPr="00812EAD">
        <w:rPr>
          <w:rFonts w:asciiTheme="majorHAnsi" w:hAnsiTheme="majorHAnsi" w:cs="Arial"/>
        </w:rPr>
        <w:t>Nephron endowment refers to the total number of nephrons an individual is born with</w:t>
      </w:r>
      <w:r w:rsidR="003F6562">
        <w:rPr>
          <w:rFonts w:asciiTheme="majorHAnsi" w:hAnsiTheme="majorHAnsi" w:cs="Arial"/>
        </w:rPr>
        <w:t>,</w:t>
      </w:r>
      <w:r w:rsidRPr="00812EAD">
        <w:rPr>
          <w:rFonts w:asciiTheme="majorHAnsi" w:hAnsiTheme="majorHAnsi" w:cs="Arial"/>
        </w:rPr>
        <w:t xml:space="preserve"> as nephrogenesis</w:t>
      </w:r>
      <w:r w:rsidR="00E262BA" w:rsidRPr="00812EAD">
        <w:rPr>
          <w:rFonts w:asciiTheme="majorHAnsi" w:hAnsiTheme="majorHAnsi" w:cs="Arial"/>
        </w:rPr>
        <w:t xml:space="preserve"> in humans is completed by 36 week</w:t>
      </w:r>
      <w:r w:rsidRPr="00812EAD">
        <w:rPr>
          <w:rFonts w:asciiTheme="majorHAnsi" w:hAnsiTheme="majorHAnsi" w:cs="Arial"/>
        </w:rPr>
        <w:t>s of gestation</w:t>
      </w:r>
      <w:r w:rsidR="003F6562">
        <w:rPr>
          <w:rFonts w:asciiTheme="majorHAnsi" w:hAnsiTheme="majorHAnsi" w:cs="Arial"/>
        </w:rPr>
        <w:t xml:space="preserve"> and</w:t>
      </w:r>
      <w:r w:rsidRPr="00812EAD">
        <w:rPr>
          <w:rFonts w:asciiTheme="majorHAnsi" w:hAnsiTheme="majorHAnsi" w:cs="Arial"/>
        </w:rPr>
        <w:t xml:space="preserve"> </w:t>
      </w:r>
      <w:r w:rsidR="00AB152D" w:rsidRPr="00812EAD">
        <w:rPr>
          <w:rFonts w:asciiTheme="majorHAnsi" w:hAnsiTheme="majorHAnsi" w:cs="Arial"/>
        </w:rPr>
        <w:t xml:space="preserve">no new nephrons </w:t>
      </w:r>
      <w:r w:rsidR="007B2116">
        <w:rPr>
          <w:rFonts w:asciiTheme="majorHAnsi" w:hAnsiTheme="majorHAnsi" w:cs="Arial"/>
        </w:rPr>
        <w:t xml:space="preserve">are </w:t>
      </w:r>
      <w:r w:rsidRPr="00812EAD">
        <w:rPr>
          <w:rFonts w:asciiTheme="majorHAnsi" w:hAnsiTheme="majorHAnsi" w:cs="Arial"/>
        </w:rPr>
        <w:t xml:space="preserve">formed post-birth. </w:t>
      </w:r>
      <w:r w:rsidR="00E262BA" w:rsidRPr="00812EAD">
        <w:rPr>
          <w:rFonts w:asciiTheme="majorHAnsi" w:hAnsiTheme="majorHAnsi" w:cs="Arial"/>
        </w:rPr>
        <w:t>N</w:t>
      </w:r>
      <w:r w:rsidRPr="00812EAD">
        <w:rPr>
          <w:rFonts w:asciiTheme="majorHAnsi" w:hAnsiTheme="majorHAnsi" w:cs="Arial"/>
        </w:rPr>
        <w:t xml:space="preserve">ephron number refers to the total number of nephrons </w:t>
      </w:r>
      <w:r w:rsidR="00AA1AAD" w:rsidRPr="00812EAD">
        <w:rPr>
          <w:rFonts w:asciiTheme="majorHAnsi" w:hAnsiTheme="majorHAnsi" w:cs="Arial"/>
        </w:rPr>
        <w:t>measured at any point in time post-birth</w:t>
      </w:r>
      <w:r w:rsidR="00AB152D" w:rsidRPr="00812EAD">
        <w:rPr>
          <w:rFonts w:asciiTheme="majorHAnsi" w:hAnsiTheme="majorHAnsi" w:cs="Arial"/>
        </w:rPr>
        <w:t>.</w:t>
      </w:r>
      <w:r w:rsidRPr="00812EAD">
        <w:rPr>
          <w:rFonts w:asciiTheme="majorHAnsi" w:hAnsiTheme="majorHAnsi" w:cs="Arial"/>
        </w:rPr>
        <w:t xml:space="preserve"> Both genetic and environmental factors influence both nephron endowment and number. Understanding how </w:t>
      </w:r>
      <w:r w:rsidR="00D55993" w:rsidRPr="00812EAD">
        <w:rPr>
          <w:rFonts w:asciiTheme="majorHAnsi" w:hAnsiTheme="majorHAnsi" w:cs="Arial"/>
        </w:rPr>
        <w:t>specific</w:t>
      </w:r>
      <w:r w:rsidRPr="00812EAD">
        <w:rPr>
          <w:rFonts w:asciiTheme="majorHAnsi" w:hAnsiTheme="majorHAnsi" w:cs="Arial"/>
        </w:rPr>
        <w:t xml:space="preserve"> genes or factors influence the process of nephrogenesis</w:t>
      </w:r>
      <w:r w:rsidR="00AA1AAD" w:rsidRPr="00812EAD">
        <w:rPr>
          <w:rFonts w:asciiTheme="majorHAnsi" w:hAnsiTheme="majorHAnsi" w:cs="Arial"/>
        </w:rPr>
        <w:t xml:space="preserve"> and nephron loss or demise</w:t>
      </w:r>
      <w:r w:rsidRPr="00812EAD">
        <w:rPr>
          <w:rFonts w:asciiTheme="majorHAnsi" w:hAnsiTheme="majorHAnsi" w:cs="Arial"/>
        </w:rPr>
        <w:t xml:space="preserve"> is important </w:t>
      </w:r>
      <w:r w:rsidR="00D55993" w:rsidRPr="00812EAD">
        <w:rPr>
          <w:rFonts w:asciiTheme="majorHAnsi" w:hAnsiTheme="majorHAnsi" w:cs="Arial"/>
        </w:rPr>
        <w:t>as</w:t>
      </w:r>
      <w:r w:rsidRPr="00812EAD">
        <w:rPr>
          <w:rFonts w:asciiTheme="majorHAnsi" w:hAnsiTheme="majorHAnsi" w:cs="Arial"/>
        </w:rPr>
        <w:t xml:space="preserve"> </w:t>
      </w:r>
      <w:r w:rsidR="00AA1AAD" w:rsidRPr="00812EAD">
        <w:rPr>
          <w:rFonts w:asciiTheme="majorHAnsi" w:hAnsiTheme="majorHAnsi" w:cs="Arial"/>
        </w:rPr>
        <w:t>individuals with lower nephron endowment or number</w:t>
      </w:r>
      <w:r w:rsidRPr="00812EAD">
        <w:rPr>
          <w:rFonts w:asciiTheme="majorHAnsi" w:hAnsiTheme="majorHAnsi" w:cs="Arial"/>
        </w:rPr>
        <w:t xml:space="preserve"> </w:t>
      </w:r>
      <w:r w:rsidR="00AA1AAD" w:rsidRPr="00812EAD">
        <w:rPr>
          <w:rFonts w:asciiTheme="majorHAnsi" w:hAnsiTheme="majorHAnsi" w:cs="Arial"/>
        </w:rPr>
        <w:t xml:space="preserve">are thought to be at </w:t>
      </w:r>
      <w:r w:rsidR="007B2116">
        <w:rPr>
          <w:rFonts w:asciiTheme="majorHAnsi" w:hAnsiTheme="majorHAnsi" w:cs="Arial"/>
        </w:rPr>
        <w:t xml:space="preserve">a </w:t>
      </w:r>
      <w:r w:rsidR="00AA1AAD" w:rsidRPr="00812EAD">
        <w:rPr>
          <w:rFonts w:asciiTheme="majorHAnsi" w:hAnsiTheme="majorHAnsi" w:cs="Arial"/>
        </w:rPr>
        <w:t>higher</w:t>
      </w:r>
      <w:r w:rsidR="00D55993" w:rsidRPr="00812EAD">
        <w:rPr>
          <w:rFonts w:asciiTheme="majorHAnsi" w:hAnsiTheme="majorHAnsi" w:cs="Arial"/>
        </w:rPr>
        <w:t xml:space="preserve"> risk of developing renal or cardiovascular</w:t>
      </w:r>
      <w:r w:rsidRPr="00812EAD">
        <w:rPr>
          <w:rFonts w:asciiTheme="majorHAnsi" w:hAnsiTheme="majorHAnsi" w:cs="Arial"/>
        </w:rPr>
        <w:t xml:space="preserve"> disease.</w:t>
      </w:r>
      <w:r w:rsidR="00B60B1F" w:rsidRPr="00812EAD">
        <w:rPr>
          <w:rFonts w:asciiTheme="majorHAnsi" w:hAnsiTheme="majorHAnsi" w:cs="Arial"/>
        </w:rPr>
        <w:t xml:space="preserve"> </w:t>
      </w:r>
      <w:r w:rsidR="00F578EB" w:rsidRPr="00812EAD">
        <w:rPr>
          <w:rFonts w:asciiTheme="majorHAnsi" w:hAnsiTheme="majorHAnsi" w:cs="Arial"/>
        </w:rPr>
        <w:t>U</w:t>
      </w:r>
      <w:r w:rsidRPr="00812EAD">
        <w:rPr>
          <w:rFonts w:asciiTheme="majorHAnsi" w:hAnsiTheme="majorHAnsi" w:cs="Arial"/>
        </w:rPr>
        <w:t>nderstand</w:t>
      </w:r>
      <w:r w:rsidR="00D55993" w:rsidRPr="00812EAD">
        <w:rPr>
          <w:rFonts w:asciiTheme="majorHAnsi" w:hAnsiTheme="majorHAnsi" w:cs="Arial"/>
        </w:rPr>
        <w:t>ing</w:t>
      </w:r>
      <w:r w:rsidRPr="00812EAD">
        <w:rPr>
          <w:rFonts w:asciiTheme="majorHAnsi" w:hAnsiTheme="majorHAnsi" w:cs="Arial"/>
        </w:rPr>
        <w:t xml:space="preserve"> how environmental exposures </w:t>
      </w:r>
      <w:r w:rsidR="00D55993" w:rsidRPr="00812EAD">
        <w:rPr>
          <w:rFonts w:asciiTheme="majorHAnsi" w:hAnsiTheme="majorHAnsi" w:cs="Arial"/>
        </w:rPr>
        <w:t xml:space="preserve">over the course of </w:t>
      </w:r>
      <w:r w:rsidR="007B2116">
        <w:rPr>
          <w:rFonts w:asciiTheme="majorHAnsi" w:hAnsiTheme="majorHAnsi" w:cs="Arial"/>
        </w:rPr>
        <w:t>a person</w:t>
      </w:r>
      <w:r w:rsidR="00D55993" w:rsidRPr="00812EAD">
        <w:rPr>
          <w:rFonts w:asciiTheme="majorHAnsi" w:hAnsiTheme="majorHAnsi" w:cs="Arial"/>
        </w:rPr>
        <w:t xml:space="preserve">’s lifetime </w:t>
      </w:r>
      <w:r w:rsidRPr="00812EAD">
        <w:rPr>
          <w:rFonts w:asciiTheme="majorHAnsi" w:hAnsiTheme="majorHAnsi" w:cs="Arial"/>
        </w:rPr>
        <w:lastRenderedPageBreak/>
        <w:t>affect</w:t>
      </w:r>
      <w:r w:rsidR="00D55993" w:rsidRPr="00812EAD">
        <w:rPr>
          <w:rFonts w:asciiTheme="majorHAnsi" w:hAnsiTheme="majorHAnsi" w:cs="Arial"/>
        </w:rPr>
        <w:t xml:space="preserve">s nephron number </w:t>
      </w:r>
      <w:r w:rsidR="00AA1AAD" w:rsidRPr="00812EAD">
        <w:rPr>
          <w:rFonts w:asciiTheme="majorHAnsi" w:hAnsiTheme="majorHAnsi" w:cs="Arial"/>
        </w:rPr>
        <w:t>will also be vital in</w:t>
      </w:r>
      <w:r w:rsidR="005B0408" w:rsidRPr="00812EAD">
        <w:rPr>
          <w:rFonts w:asciiTheme="majorHAnsi" w:hAnsiTheme="majorHAnsi" w:cs="Arial"/>
        </w:rPr>
        <w:t xml:space="preserve"> determining</w:t>
      </w:r>
      <w:r w:rsidR="00D55993" w:rsidRPr="00812EAD">
        <w:rPr>
          <w:rFonts w:asciiTheme="majorHAnsi" w:hAnsiTheme="majorHAnsi" w:cs="Arial"/>
        </w:rPr>
        <w:t xml:space="preserve"> </w:t>
      </w:r>
      <w:r w:rsidR="00AA1AAD" w:rsidRPr="00812EAD">
        <w:rPr>
          <w:rFonts w:asciiTheme="majorHAnsi" w:hAnsiTheme="majorHAnsi" w:cs="Arial"/>
        </w:rPr>
        <w:t xml:space="preserve">future </w:t>
      </w:r>
      <w:r w:rsidR="00D55993" w:rsidRPr="00812EAD">
        <w:rPr>
          <w:rFonts w:asciiTheme="majorHAnsi" w:hAnsiTheme="majorHAnsi" w:cs="Arial"/>
        </w:rPr>
        <w:t xml:space="preserve">disease risk. </w:t>
      </w:r>
      <w:r w:rsidRPr="00812EAD">
        <w:rPr>
          <w:rFonts w:asciiTheme="majorHAnsi" w:hAnsiTheme="majorHAnsi" w:cs="Arial"/>
        </w:rPr>
        <w:t xml:space="preserve">Thus, </w:t>
      </w:r>
      <w:r w:rsidR="00D55993" w:rsidRPr="00812EAD">
        <w:rPr>
          <w:rFonts w:asciiTheme="majorHAnsi" w:hAnsiTheme="majorHAnsi" w:cs="Arial"/>
        </w:rPr>
        <w:t xml:space="preserve">the ability </w:t>
      </w:r>
      <w:r w:rsidRPr="00812EAD">
        <w:rPr>
          <w:rFonts w:asciiTheme="majorHAnsi" w:hAnsiTheme="majorHAnsi" w:cs="Arial"/>
        </w:rPr>
        <w:t xml:space="preserve">to assess </w:t>
      </w:r>
      <w:r w:rsidR="00D55993" w:rsidRPr="00812EAD">
        <w:rPr>
          <w:rFonts w:asciiTheme="majorHAnsi" w:hAnsiTheme="majorHAnsi" w:cs="Arial"/>
        </w:rPr>
        <w:t xml:space="preserve">whole kidney </w:t>
      </w:r>
      <w:r w:rsidR="005B0408" w:rsidRPr="00812EAD">
        <w:rPr>
          <w:rFonts w:asciiTheme="majorHAnsi" w:hAnsiTheme="majorHAnsi" w:cs="Arial"/>
        </w:rPr>
        <w:t>nephron number</w:t>
      </w:r>
      <w:r w:rsidR="00F578EB" w:rsidRPr="00812EAD">
        <w:rPr>
          <w:rFonts w:asciiTheme="majorHAnsi" w:hAnsiTheme="majorHAnsi" w:cs="Arial"/>
        </w:rPr>
        <w:t xml:space="preserve"> quickly and reliably </w:t>
      </w:r>
      <w:r w:rsidRPr="00812EAD">
        <w:rPr>
          <w:rFonts w:asciiTheme="majorHAnsi" w:hAnsiTheme="majorHAnsi" w:cs="Arial"/>
        </w:rPr>
        <w:t xml:space="preserve">is </w:t>
      </w:r>
      <w:r w:rsidR="00D55993" w:rsidRPr="00812EAD">
        <w:rPr>
          <w:rFonts w:asciiTheme="majorHAnsi" w:hAnsiTheme="majorHAnsi" w:cs="Arial"/>
        </w:rPr>
        <w:t>a</w:t>
      </w:r>
      <w:r w:rsidR="00F578EB" w:rsidRPr="00812EAD">
        <w:rPr>
          <w:rFonts w:asciiTheme="majorHAnsi" w:hAnsiTheme="majorHAnsi" w:cs="Arial"/>
        </w:rPr>
        <w:t xml:space="preserve"> basic </w:t>
      </w:r>
      <w:r w:rsidR="005B0408" w:rsidRPr="00812EAD">
        <w:rPr>
          <w:rFonts w:asciiTheme="majorHAnsi" w:hAnsiTheme="majorHAnsi" w:cs="Arial"/>
        </w:rPr>
        <w:t>experimental requirement</w:t>
      </w:r>
      <w:r w:rsidR="0038218E" w:rsidRPr="00812EAD">
        <w:rPr>
          <w:rFonts w:asciiTheme="majorHAnsi" w:hAnsiTheme="majorHAnsi" w:cs="Arial"/>
        </w:rPr>
        <w:t xml:space="preserve"> to</w:t>
      </w:r>
      <w:r w:rsidRPr="00812EAD">
        <w:rPr>
          <w:rFonts w:asciiTheme="majorHAnsi" w:hAnsiTheme="majorHAnsi" w:cs="Arial"/>
        </w:rPr>
        <w:t xml:space="preserve"> </w:t>
      </w:r>
      <w:r w:rsidR="005B0408" w:rsidRPr="00812EAD">
        <w:rPr>
          <w:rFonts w:asciiTheme="majorHAnsi" w:hAnsiTheme="majorHAnsi" w:cs="Arial"/>
        </w:rPr>
        <w:t xml:space="preserve">better </w:t>
      </w:r>
      <w:r w:rsidRPr="00812EAD">
        <w:rPr>
          <w:rFonts w:asciiTheme="majorHAnsi" w:hAnsiTheme="majorHAnsi" w:cs="Arial"/>
        </w:rPr>
        <w:t>underst</w:t>
      </w:r>
      <w:r w:rsidR="00D55993" w:rsidRPr="00812EAD">
        <w:rPr>
          <w:rFonts w:asciiTheme="majorHAnsi" w:hAnsiTheme="majorHAnsi" w:cs="Arial"/>
        </w:rPr>
        <w:t xml:space="preserve">and </w:t>
      </w:r>
      <w:r w:rsidRPr="00812EAD">
        <w:rPr>
          <w:rFonts w:asciiTheme="majorHAnsi" w:hAnsiTheme="majorHAnsi" w:cs="Arial"/>
        </w:rPr>
        <w:t>mechanisms</w:t>
      </w:r>
      <w:r w:rsidR="00D55993" w:rsidRPr="00812EAD">
        <w:rPr>
          <w:rFonts w:asciiTheme="majorHAnsi" w:hAnsiTheme="majorHAnsi" w:cs="Arial"/>
        </w:rPr>
        <w:t xml:space="preserve"> that contribute to or </w:t>
      </w:r>
      <w:r w:rsidR="0038218E" w:rsidRPr="00812EAD">
        <w:rPr>
          <w:rFonts w:asciiTheme="majorHAnsi" w:hAnsiTheme="majorHAnsi" w:cs="Arial"/>
        </w:rPr>
        <w:t>promote nephrogenesis or nephron loss.</w:t>
      </w:r>
      <w:r w:rsidR="00B60B1F" w:rsidRPr="00812EAD">
        <w:rPr>
          <w:rFonts w:asciiTheme="majorHAnsi" w:hAnsiTheme="majorHAnsi" w:cs="Arial"/>
        </w:rPr>
        <w:t xml:space="preserve"> </w:t>
      </w:r>
      <w:r w:rsidR="00AC295E">
        <w:rPr>
          <w:rFonts w:asciiTheme="majorHAnsi" w:hAnsiTheme="majorHAnsi" w:cs="Arial"/>
        </w:rPr>
        <w:t>Here, w</w:t>
      </w:r>
      <w:r w:rsidRPr="00812EAD">
        <w:rPr>
          <w:rFonts w:asciiTheme="majorHAnsi" w:hAnsiTheme="majorHAnsi" w:cs="Arial"/>
        </w:rPr>
        <w:t>e describe</w:t>
      </w:r>
      <w:r w:rsidR="0038218E" w:rsidRPr="00812EAD">
        <w:rPr>
          <w:rFonts w:asciiTheme="majorHAnsi" w:hAnsiTheme="majorHAnsi" w:cs="Arial"/>
        </w:rPr>
        <w:t xml:space="preserve"> </w:t>
      </w:r>
      <w:r w:rsidRPr="00812EAD">
        <w:rPr>
          <w:rFonts w:asciiTheme="majorHAnsi" w:hAnsiTheme="majorHAnsi" w:cs="Arial"/>
        </w:rPr>
        <w:t xml:space="preserve">the acid maceration method </w:t>
      </w:r>
      <w:r w:rsidR="00C56362" w:rsidRPr="00812EAD">
        <w:rPr>
          <w:rFonts w:asciiTheme="majorHAnsi" w:hAnsiTheme="majorHAnsi" w:cs="Arial"/>
        </w:rPr>
        <w:t xml:space="preserve">for </w:t>
      </w:r>
      <w:r w:rsidR="007B2116">
        <w:rPr>
          <w:rFonts w:asciiTheme="majorHAnsi" w:hAnsiTheme="majorHAnsi" w:cs="Arial"/>
        </w:rPr>
        <w:t xml:space="preserve">the </w:t>
      </w:r>
      <w:r w:rsidR="00C56362" w:rsidRPr="00812EAD">
        <w:rPr>
          <w:rFonts w:asciiTheme="majorHAnsi" w:hAnsiTheme="majorHAnsi" w:cs="Arial"/>
        </w:rPr>
        <w:t xml:space="preserve">estimation of whole kidney nephron number </w:t>
      </w:r>
      <w:r w:rsidR="00F578EB" w:rsidRPr="00812EAD">
        <w:rPr>
          <w:rFonts w:asciiTheme="majorHAnsi" w:hAnsiTheme="majorHAnsi" w:cs="Arial"/>
        </w:rPr>
        <w:t>based on the procedure</w:t>
      </w:r>
      <w:r w:rsidRPr="00812EAD">
        <w:rPr>
          <w:rFonts w:asciiTheme="majorHAnsi" w:hAnsiTheme="majorHAnsi" w:cs="Arial"/>
        </w:rPr>
        <w:t xml:space="preserve"> described by </w:t>
      </w:r>
      <w:proofErr w:type="spellStart"/>
      <w:r w:rsidRPr="00812EAD">
        <w:rPr>
          <w:rFonts w:asciiTheme="majorHAnsi" w:hAnsiTheme="majorHAnsi" w:cs="Arial"/>
        </w:rPr>
        <w:t>Damadian</w:t>
      </w:r>
      <w:proofErr w:type="spellEnd"/>
      <w:r w:rsidRPr="00812EAD">
        <w:rPr>
          <w:rFonts w:asciiTheme="majorHAnsi" w:hAnsiTheme="majorHAnsi" w:cs="Arial"/>
        </w:rPr>
        <w:t xml:space="preserve">, </w:t>
      </w:r>
      <w:proofErr w:type="spellStart"/>
      <w:r w:rsidRPr="00812EAD">
        <w:rPr>
          <w:rFonts w:asciiTheme="majorHAnsi" w:hAnsiTheme="majorHAnsi" w:cs="Arial"/>
        </w:rPr>
        <w:t>Shawayri</w:t>
      </w:r>
      <w:proofErr w:type="spellEnd"/>
      <w:r w:rsidRPr="00812EAD">
        <w:rPr>
          <w:rFonts w:asciiTheme="majorHAnsi" w:hAnsiTheme="majorHAnsi" w:cs="Arial"/>
        </w:rPr>
        <w:t>, and Br</w:t>
      </w:r>
      <w:r w:rsidR="00D55993" w:rsidRPr="00812EAD">
        <w:rPr>
          <w:rFonts w:asciiTheme="majorHAnsi" w:hAnsiTheme="majorHAnsi" w:cs="Arial"/>
        </w:rPr>
        <w:t>icker</w:t>
      </w:r>
      <w:r w:rsidR="007B2116">
        <w:rPr>
          <w:rFonts w:asciiTheme="majorHAnsi" w:hAnsiTheme="majorHAnsi" w:cs="Arial"/>
        </w:rPr>
        <w:t>,</w:t>
      </w:r>
      <w:r w:rsidR="00D55993" w:rsidRPr="00812EAD">
        <w:rPr>
          <w:rFonts w:asciiTheme="majorHAnsi" w:hAnsiTheme="majorHAnsi" w:cs="Arial"/>
        </w:rPr>
        <w:t xml:space="preserve"> with </w:t>
      </w:r>
      <w:r w:rsidR="00F15B46" w:rsidRPr="00812EAD">
        <w:rPr>
          <w:rFonts w:asciiTheme="majorHAnsi" w:hAnsiTheme="majorHAnsi" w:cs="Arial"/>
        </w:rPr>
        <w:t xml:space="preserve">slight </w:t>
      </w:r>
      <w:r w:rsidR="00D55993" w:rsidRPr="00812EAD">
        <w:rPr>
          <w:rFonts w:asciiTheme="majorHAnsi" w:hAnsiTheme="majorHAnsi" w:cs="Arial"/>
        </w:rPr>
        <w:t>modification</w:t>
      </w:r>
      <w:r w:rsidR="007B2116">
        <w:rPr>
          <w:rFonts w:asciiTheme="majorHAnsi" w:hAnsiTheme="majorHAnsi" w:cs="Arial"/>
        </w:rPr>
        <w:t>s</w:t>
      </w:r>
      <w:r w:rsidR="00D55993" w:rsidRPr="00812EAD">
        <w:rPr>
          <w:rFonts w:asciiTheme="majorHAnsi" w:hAnsiTheme="majorHAnsi" w:cs="Arial"/>
        </w:rPr>
        <w:t xml:space="preserve">. </w:t>
      </w:r>
      <w:r w:rsidR="003B723F" w:rsidRPr="00812EAD">
        <w:rPr>
          <w:rFonts w:asciiTheme="majorHAnsi" w:hAnsiTheme="majorHAnsi" w:cs="Arial"/>
        </w:rPr>
        <w:t>T</w:t>
      </w:r>
      <w:r w:rsidR="005B0408" w:rsidRPr="00812EAD">
        <w:rPr>
          <w:rFonts w:asciiTheme="majorHAnsi" w:hAnsiTheme="majorHAnsi" w:cs="Arial"/>
        </w:rPr>
        <w:t xml:space="preserve">he </w:t>
      </w:r>
      <w:r w:rsidR="00D55993" w:rsidRPr="00812EAD">
        <w:rPr>
          <w:rFonts w:asciiTheme="majorHAnsi" w:hAnsiTheme="majorHAnsi" w:cs="Arial"/>
        </w:rPr>
        <w:t xml:space="preserve">acid maceration </w:t>
      </w:r>
      <w:r w:rsidRPr="00812EAD">
        <w:rPr>
          <w:rFonts w:asciiTheme="majorHAnsi" w:hAnsiTheme="majorHAnsi" w:cs="Arial"/>
        </w:rPr>
        <w:t xml:space="preserve">method provides fast </w:t>
      </w:r>
      <w:r w:rsidR="00D55993" w:rsidRPr="00812EAD">
        <w:rPr>
          <w:rFonts w:asciiTheme="majorHAnsi" w:hAnsiTheme="majorHAnsi" w:cs="Arial"/>
        </w:rPr>
        <w:t>and reliable estimates</w:t>
      </w:r>
      <w:r w:rsidRPr="00812EAD">
        <w:rPr>
          <w:rFonts w:asciiTheme="majorHAnsi" w:hAnsiTheme="majorHAnsi" w:cs="Arial"/>
        </w:rPr>
        <w:t xml:space="preserve"> of nephron number</w:t>
      </w:r>
      <w:r w:rsidR="00AB152D" w:rsidRPr="00812EAD">
        <w:rPr>
          <w:rFonts w:asciiTheme="majorHAnsi" w:hAnsiTheme="majorHAnsi" w:cs="Arial"/>
        </w:rPr>
        <w:t xml:space="preserve"> (as assessed by counting glomeruli)</w:t>
      </w:r>
      <w:r w:rsidRPr="00812EAD">
        <w:rPr>
          <w:rFonts w:asciiTheme="majorHAnsi" w:hAnsiTheme="majorHAnsi" w:cs="Arial"/>
        </w:rPr>
        <w:t xml:space="preserve"> </w:t>
      </w:r>
      <w:r w:rsidR="00D55993" w:rsidRPr="00812EAD">
        <w:rPr>
          <w:rFonts w:asciiTheme="majorHAnsi" w:hAnsiTheme="majorHAnsi" w:cs="Arial"/>
        </w:rPr>
        <w:t>that are within 5% of</w:t>
      </w:r>
      <w:r w:rsidRPr="00812EAD">
        <w:rPr>
          <w:rFonts w:asciiTheme="majorHAnsi" w:hAnsiTheme="majorHAnsi" w:cs="Arial"/>
        </w:rPr>
        <w:t xml:space="preserve"> those</w:t>
      </w:r>
      <w:r w:rsidR="00D55993" w:rsidRPr="00812EAD">
        <w:rPr>
          <w:rFonts w:asciiTheme="majorHAnsi" w:hAnsiTheme="majorHAnsi" w:cs="Arial"/>
        </w:rPr>
        <w:t xml:space="preserve"> determined using more advanced, albeit expensive, methods</w:t>
      </w:r>
      <w:r w:rsidRPr="00812EAD">
        <w:rPr>
          <w:rFonts w:asciiTheme="majorHAnsi" w:hAnsiTheme="majorHAnsi" w:cs="Arial"/>
        </w:rPr>
        <w:t xml:space="preserve"> such </w:t>
      </w:r>
      <w:r w:rsidR="005B0408" w:rsidRPr="00812EAD">
        <w:rPr>
          <w:rFonts w:asciiTheme="majorHAnsi" w:hAnsiTheme="majorHAnsi" w:cs="Arial"/>
        </w:rPr>
        <w:t xml:space="preserve">as </w:t>
      </w:r>
      <w:r w:rsidR="00D55993" w:rsidRPr="00812EAD">
        <w:rPr>
          <w:rFonts w:asciiTheme="majorHAnsi" w:hAnsiTheme="majorHAnsi" w:cs="Arial"/>
        </w:rPr>
        <w:t>magnetic resonance imaging. Moreover, t</w:t>
      </w:r>
      <w:r w:rsidR="00E262BA" w:rsidRPr="00812EAD">
        <w:rPr>
          <w:rFonts w:asciiTheme="majorHAnsi" w:hAnsiTheme="majorHAnsi" w:cs="Arial"/>
        </w:rPr>
        <w:t xml:space="preserve">he acid maceration method </w:t>
      </w:r>
      <w:r w:rsidR="0038218E" w:rsidRPr="00812EAD">
        <w:rPr>
          <w:rFonts w:asciiTheme="majorHAnsi" w:hAnsiTheme="majorHAnsi" w:cs="Arial"/>
        </w:rPr>
        <w:t>is an excellent</w:t>
      </w:r>
      <w:r w:rsidR="00D55993" w:rsidRPr="00812EAD">
        <w:rPr>
          <w:rFonts w:asciiTheme="majorHAnsi" w:hAnsiTheme="majorHAnsi" w:cs="Arial"/>
        </w:rPr>
        <w:t xml:space="preserve"> high</w:t>
      </w:r>
      <w:r w:rsidR="007B2116">
        <w:rPr>
          <w:rFonts w:asciiTheme="majorHAnsi" w:hAnsiTheme="majorHAnsi" w:cs="Arial"/>
        </w:rPr>
        <w:t>-</w:t>
      </w:r>
      <w:r w:rsidR="00D55993" w:rsidRPr="00812EAD">
        <w:rPr>
          <w:rFonts w:asciiTheme="majorHAnsi" w:hAnsiTheme="majorHAnsi" w:cs="Arial"/>
        </w:rPr>
        <w:t>throughput method</w:t>
      </w:r>
      <w:r w:rsidR="00E262BA" w:rsidRPr="00812EAD">
        <w:rPr>
          <w:rFonts w:asciiTheme="majorHAnsi" w:hAnsiTheme="majorHAnsi" w:cs="Arial"/>
        </w:rPr>
        <w:t xml:space="preserve"> </w:t>
      </w:r>
      <w:r w:rsidR="00D55993" w:rsidRPr="00812EAD">
        <w:rPr>
          <w:rFonts w:asciiTheme="majorHAnsi" w:hAnsiTheme="majorHAnsi" w:cs="Arial"/>
        </w:rPr>
        <w:t xml:space="preserve">to assess nephron number in </w:t>
      </w:r>
      <w:r w:rsidR="00E262BA" w:rsidRPr="00812EAD">
        <w:rPr>
          <w:rFonts w:asciiTheme="majorHAnsi" w:hAnsiTheme="majorHAnsi" w:cs="Arial"/>
        </w:rPr>
        <w:t>large number</w:t>
      </w:r>
      <w:r w:rsidR="00D55993" w:rsidRPr="00812EAD">
        <w:rPr>
          <w:rFonts w:asciiTheme="majorHAnsi" w:hAnsiTheme="majorHAnsi" w:cs="Arial"/>
        </w:rPr>
        <w:t>s</w:t>
      </w:r>
      <w:r w:rsidR="00E262BA" w:rsidRPr="00812EAD">
        <w:rPr>
          <w:rFonts w:asciiTheme="majorHAnsi" w:hAnsiTheme="majorHAnsi" w:cs="Arial"/>
        </w:rPr>
        <w:t xml:space="preserve"> of samples or experimental conditions</w:t>
      </w:r>
      <w:r w:rsidR="00D55993" w:rsidRPr="00812EAD">
        <w:rPr>
          <w:rFonts w:asciiTheme="majorHAnsi" w:hAnsiTheme="majorHAnsi" w:cs="Arial"/>
        </w:rPr>
        <w:t>.</w:t>
      </w:r>
    </w:p>
    <w:p w14:paraId="6D7A62E8" w14:textId="77777777" w:rsidR="00E51FEA" w:rsidRPr="00812EAD" w:rsidRDefault="00E51FEA" w:rsidP="00AD781E">
      <w:pPr>
        <w:jc w:val="both"/>
        <w:rPr>
          <w:rFonts w:asciiTheme="majorHAnsi" w:hAnsiTheme="majorHAnsi" w:cs="Arial"/>
        </w:rPr>
      </w:pPr>
    </w:p>
    <w:p w14:paraId="7F438098" w14:textId="170AEACA" w:rsidR="00E51FEA" w:rsidRPr="00812EAD" w:rsidRDefault="007B2116" w:rsidP="00AD781E">
      <w:pPr>
        <w:jc w:val="both"/>
        <w:rPr>
          <w:rFonts w:asciiTheme="majorHAnsi" w:hAnsiTheme="majorHAnsi" w:cs="Arial"/>
          <w:b/>
        </w:rPr>
      </w:pPr>
      <w:r w:rsidRPr="00812EAD">
        <w:rPr>
          <w:rFonts w:asciiTheme="majorHAnsi" w:hAnsiTheme="majorHAnsi" w:cs="Arial"/>
          <w:b/>
        </w:rPr>
        <w:t>INTRODUCTION:</w:t>
      </w:r>
    </w:p>
    <w:p w14:paraId="70069900" w14:textId="708FE04F" w:rsidR="004B739B" w:rsidRDefault="004B739B" w:rsidP="007B2116">
      <w:pPr>
        <w:jc w:val="both"/>
        <w:rPr>
          <w:rFonts w:asciiTheme="majorHAnsi" w:hAnsiTheme="majorHAnsi" w:cs="Arial"/>
        </w:rPr>
      </w:pPr>
      <w:r w:rsidRPr="00812EAD">
        <w:rPr>
          <w:rFonts w:asciiTheme="majorHAnsi" w:hAnsiTheme="majorHAnsi" w:cs="Arial"/>
        </w:rPr>
        <w:t xml:space="preserve">The nephron is both the basic structural and </w:t>
      </w:r>
      <w:r w:rsidR="007B2116">
        <w:rPr>
          <w:rFonts w:asciiTheme="majorHAnsi" w:hAnsiTheme="majorHAnsi" w:cs="Arial"/>
        </w:rPr>
        <w:t xml:space="preserve">the </w:t>
      </w:r>
      <w:r w:rsidRPr="00812EAD">
        <w:rPr>
          <w:rFonts w:asciiTheme="majorHAnsi" w:hAnsiTheme="majorHAnsi" w:cs="Arial"/>
        </w:rPr>
        <w:t>function</w:t>
      </w:r>
      <w:r w:rsidR="00F578EB" w:rsidRPr="00812EAD">
        <w:rPr>
          <w:rFonts w:asciiTheme="majorHAnsi" w:hAnsiTheme="majorHAnsi" w:cs="Arial"/>
        </w:rPr>
        <w:t>al</w:t>
      </w:r>
      <w:r w:rsidRPr="00812EAD">
        <w:rPr>
          <w:rFonts w:asciiTheme="majorHAnsi" w:hAnsiTheme="majorHAnsi" w:cs="Arial"/>
        </w:rPr>
        <w:t xml:space="preserve"> unit of the kidney</w:t>
      </w:r>
      <w:r w:rsidR="00BA7733" w:rsidRPr="00812EAD">
        <w:rPr>
          <w:rFonts w:asciiTheme="majorHAnsi" w:hAnsiTheme="majorHAnsi" w:cs="Arial"/>
          <w:vertAlign w:val="superscript"/>
        </w:rPr>
        <w:t>1</w:t>
      </w:r>
      <w:r w:rsidR="007B2116" w:rsidRPr="003703A8">
        <w:rPr>
          <w:rFonts w:asciiTheme="majorHAnsi" w:hAnsiTheme="majorHAnsi" w:cs="Arial"/>
        </w:rPr>
        <w:t>.</w:t>
      </w:r>
      <w:r w:rsidR="00B60B1F" w:rsidRPr="003703A8">
        <w:rPr>
          <w:rFonts w:asciiTheme="majorHAnsi" w:hAnsiTheme="majorHAnsi" w:cs="Arial"/>
        </w:rPr>
        <w:t xml:space="preserve"> </w:t>
      </w:r>
      <w:r w:rsidR="00D9046D" w:rsidRPr="00812EAD">
        <w:rPr>
          <w:rFonts w:asciiTheme="majorHAnsi" w:hAnsiTheme="majorHAnsi" w:cs="Arial"/>
        </w:rPr>
        <w:t xml:space="preserve">Structurally, the nephron consists of the glomerulus </w:t>
      </w:r>
      <w:r w:rsidR="00AB1108" w:rsidRPr="00812EAD">
        <w:rPr>
          <w:rFonts w:asciiTheme="majorHAnsi" w:hAnsiTheme="majorHAnsi" w:cs="Arial"/>
        </w:rPr>
        <w:t xml:space="preserve">(capillaries and podocytes) located within the </w:t>
      </w:r>
      <w:r w:rsidR="00D9046D" w:rsidRPr="00812EAD">
        <w:rPr>
          <w:rFonts w:asciiTheme="majorHAnsi" w:hAnsiTheme="majorHAnsi" w:cs="Arial"/>
        </w:rPr>
        <w:t xml:space="preserve">Bowman’s capsule </w:t>
      </w:r>
      <w:r w:rsidR="00A429AD" w:rsidRPr="00812EAD">
        <w:rPr>
          <w:rFonts w:asciiTheme="majorHAnsi" w:hAnsiTheme="majorHAnsi" w:cs="Arial"/>
        </w:rPr>
        <w:t>and</w:t>
      </w:r>
      <w:r w:rsidR="00D9046D" w:rsidRPr="00812EAD">
        <w:rPr>
          <w:rFonts w:asciiTheme="majorHAnsi" w:hAnsiTheme="majorHAnsi" w:cs="Arial"/>
        </w:rPr>
        <w:t xml:space="preserve"> the renal tub</w:t>
      </w:r>
      <w:r w:rsidR="00711DE2" w:rsidRPr="00812EAD">
        <w:rPr>
          <w:rFonts w:asciiTheme="majorHAnsi" w:hAnsiTheme="majorHAnsi" w:cs="Arial"/>
        </w:rPr>
        <w:t>u</w:t>
      </w:r>
      <w:r w:rsidR="00D9046D" w:rsidRPr="00812EAD">
        <w:rPr>
          <w:rFonts w:asciiTheme="majorHAnsi" w:hAnsiTheme="majorHAnsi" w:cs="Arial"/>
        </w:rPr>
        <w:t>le</w:t>
      </w:r>
      <w:r w:rsidR="00A429AD" w:rsidRPr="00812EAD">
        <w:rPr>
          <w:rFonts w:asciiTheme="majorHAnsi" w:hAnsiTheme="majorHAnsi" w:cs="Arial"/>
        </w:rPr>
        <w:t>,</w:t>
      </w:r>
      <w:r w:rsidR="00D9046D" w:rsidRPr="00812EAD">
        <w:rPr>
          <w:rFonts w:asciiTheme="majorHAnsi" w:hAnsiTheme="majorHAnsi" w:cs="Arial"/>
        </w:rPr>
        <w:t xml:space="preserve"> consisting of the proximal </w:t>
      </w:r>
      <w:r w:rsidR="00AB152D" w:rsidRPr="00812EAD">
        <w:rPr>
          <w:rFonts w:asciiTheme="majorHAnsi" w:hAnsiTheme="majorHAnsi" w:cs="Arial"/>
        </w:rPr>
        <w:t xml:space="preserve">tubule, </w:t>
      </w:r>
      <w:r w:rsidR="00D9046D" w:rsidRPr="00812EAD">
        <w:rPr>
          <w:rFonts w:asciiTheme="majorHAnsi" w:hAnsiTheme="majorHAnsi" w:cs="Arial"/>
        </w:rPr>
        <w:t>the Loop of Henle</w:t>
      </w:r>
      <w:r w:rsidR="00AB152D" w:rsidRPr="00812EAD">
        <w:rPr>
          <w:rFonts w:asciiTheme="majorHAnsi" w:hAnsiTheme="majorHAnsi" w:cs="Arial"/>
        </w:rPr>
        <w:t>, and the distal tubule which terminates into the collecting duct</w:t>
      </w:r>
      <w:r w:rsidR="00D9046D" w:rsidRPr="00812EAD">
        <w:rPr>
          <w:rFonts w:asciiTheme="majorHAnsi" w:hAnsiTheme="majorHAnsi" w:cs="Arial"/>
        </w:rPr>
        <w:t xml:space="preserve">. Functionally, the role of the nephron is </w:t>
      </w:r>
      <w:r w:rsidRPr="00812EAD">
        <w:rPr>
          <w:rFonts w:asciiTheme="majorHAnsi" w:hAnsiTheme="majorHAnsi" w:cs="Arial"/>
        </w:rPr>
        <w:t xml:space="preserve">the filtration and reabsorption of water and electrolytes and </w:t>
      </w:r>
      <w:r w:rsidR="00283355">
        <w:rPr>
          <w:rFonts w:asciiTheme="majorHAnsi" w:hAnsiTheme="majorHAnsi" w:cs="Arial"/>
        </w:rPr>
        <w:t xml:space="preserve">the </w:t>
      </w:r>
      <w:r w:rsidRPr="00812EAD">
        <w:rPr>
          <w:rFonts w:asciiTheme="majorHAnsi" w:hAnsiTheme="majorHAnsi" w:cs="Arial"/>
        </w:rPr>
        <w:t xml:space="preserve">secretion of wastes. </w:t>
      </w:r>
      <w:r w:rsidR="00D9046D" w:rsidRPr="00812EAD">
        <w:rPr>
          <w:rFonts w:asciiTheme="majorHAnsi" w:hAnsiTheme="majorHAnsi" w:cs="Arial"/>
        </w:rPr>
        <w:t xml:space="preserve">In general, </w:t>
      </w:r>
      <w:r w:rsidRPr="00812EAD">
        <w:rPr>
          <w:rFonts w:asciiTheme="majorHAnsi" w:hAnsiTheme="majorHAnsi" w:cs="Arial"/>
        </w:rPr>
        <w:t xml:space="preserve">nephrogenesis is completed </w:t>
      </w:r>
      <w:r w:rsidR="00D9046D" w:rsidRPr="00812EAD">
        <w:rPr>
          <w:rFonts w:asciiTheme="majorHAnsi" w:hAnsiTheme="majorHAnsi" w:cs="Arial"/>
        </w:rPr>
        <w:t>at 36 w</w:t>
      </w:r>
      <w:r w:rsidR="00283355">
        <w:rPr>
          <w:rFonts w:asciiTheme="majorHAnsi" w:hAnsiTheme="majorHAnsi" w:cs="Arial"/>
        </w:rPr>
        <w:t>ee</w:t>
      </w:r>
      <w:r w:rsidR="00D9046D" w:rsidRPr="00812EAD">
        <w:rPr>
          <w:rFonts w:asciiTheme="majorHAnsi" w:hAnsiTheme="majorHAnsi" w:cs="Arial"/>
        </w:rPr>
        <w:t xml:space="preserve">ks </w:t>
      </w:r>
      <w:r w:rsidR="00283355">
        <w:rPr>
          <w:rFonts w:asciiTheme="majorHAnsi" w:hAnsiTheme="majorHAnsi" w:cs="Arial"/>
        </w:rPr>
        <w:t xml:space="preserve">of </w:t>
      </w:r>
      <w:r w:rsidR="00D9046D" w:rsidRPr="00812EAD">
        <w:rPr>
          <w:rFonts w:asciiTheme="majorHAnsi" w:hAnsiTheme="majorHAnsi" w:cs="Arial"/>
        </w:rPr>
        <w:t>gestation in humans and shortly after</w:t>
      </w:r>
      <w:r w:rsidRPr="00812EAD">
        <w:rPr>
          <w:rFonts w:asciiTheme="majorHAnsi" w:hAnsiTheme="majorHAnsi" w:cs="Arial"/>
        </w:rPr>
        <w:t xml:space="preserve"> birth in </w:t>
      </w:r>
      <w:r w:rsidR="00D9046D" w:rsidRPr="00812EAD">
        <w:rPr>
          <w:rFonts w:asciiTheme="majorHAnsi" w:hAnsiTheme="majorHAnsi" w:cs="Arial"/>
        </w:rPr>
        <w:t xml:space="preserve">several </w:t>
      </w:r>
      <w:r w:rsidRPr="00812EAD">
        <w:rPr>
          <w:rFonts w:asciiTheme="majorHAnsi" w:hAnsiTheme="majorHAnsi" w:cs="Arial"/>
        </w:rPr>
        <w:t>sp</w:t>
      </w:r>
      <w:r w:rsidR="00D9046D" w:rsidRPr="00812EAD">
        <w:rPr>
          <w:rFonts w:asciiTheme="majorHAnsi" w:hAnsiTheme="majorHAnsi" w:cs="Arial"/>
        </w:rPr>
        <w:t xml:space="preserve">ecies such as the mouse and </w:t>
      </w:r>
      <w:r w:rsidR="00283355">
        <w:rPr>
          <w:rFonts w:asciiTheme="majorHAnsi" w:hAnsiTheme="majorHAnsi" w:cs="Arial"/>
        </w:rPr>
        <w:t xml:space="preserve">the </w:t>
      </w:r>
      <w:r w:rsidR="00D9046D" w:rsidRPr="00812EAD">
        <w:rPr>
          <w:rFonts w:asciiTheme="majorHAnsi" w:hAnsiTheme="majorHAnsi" w:cs="Arial"/>
        </w:rPr>
        <w:t>rat</w:t>
      </w:r>
      <w:r w:rsidR="00BA7733" w:rsidRPr="00812EAD">
        <w:rPr>
          <w:rFonts w:asciiTheme="majorHAnsi" w:hAnsiTheme="majorHAnsi" w:cs="Arial"/>
          <w:vertAlign w:val="superscript"/>
        </w:rPr>
        <w:t>2</w:t>
      </w:r>
      <w:r w:rsidR="00283355" w:rsidRPr="003703A8">
        <w:rPr>
          <w:rFonts w:asciiTheme="majorHAnsi" w:hAnsiTheme="majorHAnsi" w:cs="Arial"/>
        </w:rPr>
        <w:t>.</w:t>
      </w:r>
      <w:r w:rsidR="00B60B1F" w:rsidRPr="003703A8">
        <w:rPr>
          <w:rFonts w:asciiTheme="majorHAnsi" w:hAnsiTheme="majorHAnsi" w:cs="Arial"/>
        </w:rPr>
        <w:t xml:space="preserve"> </w:t>
      </w:r>
      <w:r w:rsidR="00D9046D" w:rsidRPr="00812EAD">
        <w:rPr>
          <w:rFonts w:asciiTheme="majorHAnsi" w:hAnsiTheme="majorHAnsi" w:cs="Arial"/>
        </w:rPr>
        <w:t>N</w:t>
      </w:r>
      <w:r w:rsidRPr="00812EAD">
        <w:rPr>
          <w:rFonts w:asciiTheme="majorHAnsi" w:hAnsiTheme="majorHAnsi" w:cs="Arial"/>
        </w:rPr>
        <w:t>ephron endowment refers to</w:t>
      </w:r>
      <w:r w:rsidR="005B0408" w:rsidRPr="00812EAD">
        <w:rPr>
          <w:rFonts w:asciiTheme="majorHAnsi" w:hAnsiTheme="majorHAnsi" w:cs="Arial"/>
        </w:rPr>
        <w:t xml:space="preserve"> the total number of nephrons</w:t>
      </w:r>
      <w:r w:rsidR="0038218E" w:rsidRPr="00812EAD">
        <w:rPr>
          <w:rFonts w:asciiTheme="majorHAnsi" w:hAnsiTheme="majorHAnsi" w:cs="Arial"/>
        </w:rPr>
        <w:t xml:space="preserve"> which an individual is born with, whereas n</w:t>
      </w:r>
      <w:r w:rsidRPr="00812EAD">
        <w:rPr>
          <w:rFonts w:asciiTheme="majorHAnsi" w:hAnsiTheme="majorHAnsi" w:cs="Arial"/>
        </w:rPr>
        <w:t>ephron number is the total number of nephrons measured at any time post-birth</w:t>
      </w:r>
      <w:r w:rsidR="00BA7733" w:rsidRPr="00812EAD">
        <w:rPr>
          <w:rFonts w:asciiTheme="majorHAnsi" w:hAnsiTheme="majorHAnsi" w:cs="Arial"/>
          <w:vertAlign w:val="superscript"/>
        </w:rPr>
        <w:t>3</w:t>
      </w:r>
      <w:r w:rsidR="00283355" w:rsidRPr="003703A8">
        <w:rPr>
          <w:rFonts w:asciiTheme="majorHAnsi" w:hAnsiTheme="majorHAnsi" w:cs="Arial"/>
        </w:rPr>
        <w:t>.</w:t>
      </w:r>
      <w:r w:rsidR="00B60B1F" w:rsidRPr="003703A8">
        <w:rPr>
          <w:rFonts w:asciiTheme="majorHAnsi" w:hAnsiTheme="majorHAnsi" w:cs="Arial"/>
        </w:rPr>
        <w:t xml:space="preserve"> </w:t>
      </w:r>
      <w:r w:rsidR="00AB152D" w:rsidRPr="00812EAD">
        <w:rPr>
          <w:rFonts w:asciiTheme="majorHAnsi" w:hAnsiTheme="majorHAnsi" w:cs="Arial"/>
        </w:rPr>
        <w:t xml:space="preserve">The term nephron number and glomerular number are often used interchangeably. Because there is only one glomerulus per nephron, </w:t>
      </w:r>
      <w:r w:rsidR="00283355">
        <w:rPr>
          <w:rFonts w:asciiTheme="majorHAnsi" w:hAnsiTheme="majorHAnsi" w:cs="Arial"/>
        </w:rPr>
        <w:t xml:space="preserve">the </w:t>
      </w:r>
      <w:r w:rsidR="00AB152D" w:rsidRPr="00812EAD">
        <w:rPr>
          <w:rFonts w:asciiTheme="majorHAnsi" w:hAnsiTheme="majorHAnsi" w:cs="Arial"/>
        </w:rPr>
        <w:t>assessment of glomeruli number is an important surrogate for estimating nephron number.</w:t>
      </w:r>
    </w:p>
    <w:p w14:paraId="65BD3A76" w14:textId="77777777" w:rsidR="007B2116" w:rsidRPr="00812EAD" w:rsidRDefault="007B2116" w:rsidP="003703A8">
      <w:pPr>
        <w:jc w:val="both"/>
        <w:rPr>
          <w:rFonts w:asciiTheme="majorHAnsi" w:hAnsiTheme="majorHAnsi" w:cs="Arial"/>
        </w:rPr>
      </w:pPr>
    </w:p>
    <w:p w14:paraId="037E2417" w14:textId="458A401E" w:rsidR="00AA1AAD" w:rsidRDefault="00283355" w:rsidP="00AD781E">
      <w:pPr>
        <w:jc w:val="both"/>
        <w:rPr>
          <w:rFonts w:asciiTheme="majorHAnsi" w:hAnsiTheme="majorHAnsi" w:cs="Arial"/>
          <w:vertAlign w:val="superscript"/>
        </w:rPr>
      </w:pPr>
      <w:r>
        <w:rPr>
          <w:rFonts w:asciiTheme="majorHAnsi" w:hAnsiTheme="majorHAnsi" w:cs="Arial"/>
        </w:rPr>
        <w:t>The a</w:t>
      </w:r>
      <w:r w:rsidR="00AA1AAD" w:rsidRPr="00812EAD">
        <w:rPr>
          <w:rFonts w:asciiTheme="majorHAnsi" w:hAnsiTheme="majorHAnsi" w:cs="Arial"/>
        </w:rPr>
        <w:t>ssessment of nephron endowment and</w:t>
      </w:r>
      <w:r w:rsidR="00F67CE5" w:rsidRPr="00812EAD">
        <w:rPr>
          <w:rFonts w:asciiTheme="majorHAnsi" w:hAnsiTheme="majorHAnsi" w:cs="Arial"/>
        </w:rPr>
        <w:t xml:space="preserve"> nephron number </w:t>
      </w:r>
      <w:r w:rsidR="00477E2E" w:rsidRPr="00812EAD">
        <w:rPr>
          <w:rFonts w:asciiTheme="majorHAnsi" w:hAnsiTheme="majorHAnsi" w:cs="Arial"/>
        </w:rPr>
        <w:t xml:space="preserve">is </w:t>
      </w:r>
      <w:r w:rsidR="00F67CE5" w:rsidRPr="00812EAD">
        <w:rPr>
          <w:rFonts w:asciiTheme="majorHAnsi" w:hAnsiTheme="majorHAnsi" w:cs="Arial"/>
        </w:rPr>
        <w:t xml:space="preserve">of </w:t>
      </w:r>
      <w:r w:rsidR="00477E2E" w:rsidRPr="00812EAD">
        <w:rPr>
          <w:rFonts w:asciiTheme="majorHAnsi" w:hAnsiTheme="majorHAnsi" w:cs="Arial"/>
        </w:rPr>
        <w:t xml:space="preserve">clinical interest as studies have demonstrated </w:t>
      </w:r>
      <w:r w:rsidR="00AA1AAD" w:rsidRPr="00812EAD">
        <w:rPr>
          <w:rFonts w:asciiTheme="majorHAnsi" w:hAnsiTheme="majorHAnsi" w:cs="Arial"/>
        </w:rPr>
        <w:t xml:space="preserve">an association </w:t>
      </w:r>
      <w:r w:rsidR="00477E2E" w:rsidRPr="00812EAD">
        <w:rPr>
          <w:rFonts w:asciiTheme="majorHAnsi" w:hAnsiTheme="majorHAnsi" w:cs="Arial"/>
        </w:rPr>
        <w:t xml:space="preserve">between </w:t>
      </w:r>
      <w:r w:rsidR="00AA1AAD" w:rsidRPr="00812EAD">
        <w:rPr>
          <w:rFonts w:asciiTheme="majorHAnsi" w:hAnsiTheme="majorHAnsi" w:cs="Arial"/>
        </w:rPr>
        <w:t xml:space="preserve">nephron endowment and reduced </w:t>
      </w:r>
      <w:r w:rsidR="00477E2E" w:rsidRPr="00812EAD">
        <w:rPr>
          <w:rFonts w:asciiTheme="majorHAnsi" w:hAnsiTheme="majorHAnsi" w:cs="Arial"/>
        </w:rPr>
        <w:t>nephron number</w:t>
      </w:r>
      <w:r w:rsidR="00AA1AAD" w:rsidRPr="00812EAD">
        <w:rPr>
          <w:rFonts w:asciiTheme="majorHAnsi" w:hAnsiTheme="majorHAnsi" w:cs="Arial"/>
        </w:rPr>
        <w:t>s</w:t>
      </w:r>
      <w:r w:rsidR="00D9046D" w:rsidRPr="00812EAD">
        <w:rPr>
          <w:rFonts w:asciiTheme="majorHAnsi" w:hAnsiTheme="majorHAnsi" w:cs="Arial"/>
        </w:rPr>
        <w:t xml:space="preserve"> with </w:t>
      </w:r>
      <w:r w:rsidR="00AA1AAD" w:rsidRPr="00812EAD">
        <w:rPr>
          <w:rFonts w:asciiTheme="majorHAnsi" w:hAnsiTheme="majorHAnsi" w:cs="Arial"/>
        </w:rPr>
        <w:t xml:space="preserve">an </w:t>
      </w:r>
      <w:r w:rsidR="00D9046D" w:rsidRPr="00812EAD">
        <w:rPr>
          <w:rFonts w:asciiTheme="majorHAnsi" w:hAnsiTheme="majorHAnsi" w:cs="Arial"/>
        </w:rPr>
        <w:t>increased</w:t>
      </w:r>
      <w:r w:rsidR="00477E2E" w:rsidRPr="00812EAD">
        <w:rPr>
          <w:rFonts w:asciiTheme="majorHAnsi" w:hAnsiTheme="majorHAnsi" w:cs="Arial"/>
        </w:rPr>
        <w:t xml:space="preserve"> </w:t>
      </w:r>
      <w:r w:rsidR="00D9046D" w:rsidRPr="00812EAD">
        <w:rPr>
          <w:rFonts w:asciiTheme="majorHAnsi" w:hAnsiTheme="majorHAnsi" w:cs="Arial"/>
        </w:rPr>
        <w:t>incidence of cardiovascular disease</w:t>
      </w:r>
      <w:r w:rsidR="00BA7733" w:rsidRPr="00812EAD">
        <w:rPr>
          <w:rFonts w:asciiTheme="majorHAnsi" w:hAnsiTheme="majorHAnsi" w:cs="Arial"/>
          <w:vertAlign w:val="superscript"/>
        </w:rPr>
        <w:t>4-15</w:t>
      </w:r>
      <w:r w:rsidRPr="003703A8">
        <w:rPr>
          <w:rFonts w:asciiTheme="majorHAnsi" w:hAnsiTheme="majorHAnsi" w:cs="Arial"/>
        </w:rPr>
        <w:t>.</w:t>
      </w:r>
      <w:r w:rsidR="00B60B1F" w:rsidRPr="003703A8">
        <w:rPr>
          <w:rFonts w:asciiTheme="majorHAnsi" w:hAnsiTheme="majorHAnsi" w:cs="Arial"/>
        </w:rPr>
        <w:t xml:space="preserve"> </w:t>
      </w:r>
      <w:r w:rsidR="00477E2E" w:rsidRPr="00812EAD">
        <w:rPr>
          <w:rFonts w:asciiTheme="majorHAnsi" w:hAnsiTheme="majorHAnsi" w:cs="Arial"/>
        </w:rPr>
        <w:t xml:space="preserve">Based </w:t>
      </w:r>
      <w:r w:rsidR="005B0408" w:rsidRPr="00812EAD">
        <w:rPr>
          <w:rFonts w:asciiTheme="majorHAnsi" w:hAnsiTheme="majorHAnsi" w:cs="Arial"/>
        </w:rPr>
        <w:t xml:space="preserve">on </w:t>
      </w:r>
      <w:r w:rsidR="00060849" w:rsidRPr="00812EAD">
        <w:rPr>
          <w:rFonts w:asciiTheme="majorHAnsi" w:hAnsiTheme="majorHAnsi" w:cs="Arial"/>
        </w:rPr>
        <w:t>findings in kidneys at</w:t>
      </w:r>
      <w:r w:rsidR="00477E2E" w:rsidRPr="00812EAD">
        <w:rPr>
          <w:rFonts w:asciiTheme="majorHAnsi" w:hAnsiTheme="majorHAnsi" w:cs="Arial"/>
        </w:rPr>
        <w:t xml:space="preserve"> autopsy, Brenner </w:t>
      </w:r>
      <w:r w:rsidR="00AA1AAD" w:rsidRPr="00812EAD">
        <w:rPr>
          <w:rFonts w:asciiTheme="majorHAnsi" w:hAnsiTheme="majorHAnsi" w:cs="Arial"/>
        </w:rPr>
        <w:t>observed</w:t>
      </w:r>
      <w:r w:rsidR="00477E2E" w:rsidRPr="00812EAD">
        <w:rPr>
          <w:rFonts w:asciiTheme="majorHAnsi" w:hAnsiTheme="majorHAnsi" w:cs="Arial"/>
        </w:rPr>
        <w:t xml:space="preserve"> that hypertensive individuals presented with </w:t>
      </w:r>
      <w:r>
        <w:rPr>
          <w:rFonts w:asciiTheme="majorHAnsi" w:hAnsiTheme="majorHAnsi" w:cs="Arial"/>
        </w:rPr>
        <w:t>a lower</w:t>
      </w:r>
      <w:r w:rsidR="00477E2E" w:rsidRPr="00812EAD">
        <w:rPr>
          <w:rFonts w:asciiTheme="majorHAnsi" w:hAnsiTheme="majorHAnsi" w:cs="Arial"/>
        </w:rPr>
        <w:t xml:space="preserve"> total number of nephrons </w:t>
      </w:r>
      <w:r w:rsidR="00FF0721" w:rsidRPr="00812EAD">
        <w:rPr>
          <w:rFonts w:asciiTheme="majorHAnsi" w:hAnsiTheme="majorHAnsi" w:cs="Arial"/>
        </w:rPr>
        <w:t>than normotensive individuals</w:t>
      </w:r>
      <w:r w:rsidR="00BA7733" w:rsidRPr="00812EAD">
        <w:rPr>
          <w:rFonts w:asciiTheme="majorHAnsi" w:hAnsiTheme="majorHAnsi" w:cs="Arial"/>
          <w:vertAlign w:val="superscript"/>
        </w:rPr>
        <w:t>16</w:t>
      </w:r>
      <w:r w:rsidRPr="003703A8">
        <w:rPr>
          <w:rFonts w:asciiTheme="majorHAnsi" w:hAnsiTheme="majorHAnsi" w:cs="Arial"/>
        </w:rPr>
        <w:t>.</w:t>
      </w:r>
      <w:r w:rsidR="00B60B1F" w:rsidRPr="003703A8">
        <w:rPr>
          <w:rFonts w:asciiTheme="majorHAnsi" w:hAnsiTheme="majorHAnsi" w:cs="Arial"/>
        </w:rPr>
        <w:t xml:space="preserve"> </w:t>
      </w:r>
      <w:r w:rsidR="00FF0721" w:rsidRPr="00812EAD">
        <w:rPr>
          <w:rFonts w:asciiTheme="majorHAnsi" w:hAnsiTheme="majorHAnsi" w:cs="Arial"/>
        </w:rPr>
        <w:t xml:space="preserve">Thus, </w:t>
      </w:r>
      <w:r w:rsidR="00AA1AAD" w:rsidRPr="00812EAD">
        <w:rPr>
          <w:rFonts w:asciiTheme="majorHAnsi" w:hAnsiTheme="majorHAnsi" w:cs="Arial"/>
        </w:rPr>
        <w:t xml:space="preserve">Brenner </w:t>
      </w:r>
      <w:r w:rsidR="0038218E" w:rsidRPr="00812EAD">
        <w:rPr>
          <w:rFonts w:asciiTheme="majorHAnsi" w:hAnsiTheme="majorHAnsi" w:cs="Arial"/>
        </w:rPr>
        <w:t>hypothesized that there is an</w:t>
      </w:r>
      <w:r w:rsidR="00FF0721" w:rsidRPr="00812EAD">
        <w:rPr>
          <w:rFonts w:asciiTheme="majorHAnsi" w:hAnsiTheme="majorHAnsi" w:cs="Arial"/>
        </w:rPr>
        <w:t xml:space="preserve"> inverse relationship between nephron number </w:t>
      </w:r>
      <w:r w:rsidR="0038218E" w:rsidRPr="00812EAD">
        <w:rPr>
          <w:rFonts w:asciiTheme="majorHAnsi" w:hAnsiTheme="majorHAnsi" w:cs="Arial"/>
        </w:rPr>
        <w:t>and the risk of</w:t>
      </w:r>
      <w:r w:rsidR="00FF0721" w:rsidRPr="00812EAD">
        <w:rPr>
          <w:rFonts w:asciiTheme="majorHAnsi" w:hAnsiTheme="majorHAnsi" w:cs="Arial"/>
        </w:rPr>
        <w:t xml:space="preserve"> developing hypertension</w:t>
      </w:r>
      <w:r w:rsidR="0038218E" w:rsidRPr="00812EAD">
        <w:rPr>
          <w:rFonts w:asciiTheme="majorHAnsi" w:hAnsiTheme="majorHAnsi" w:cs="Arial"/>
        </w:rPr>
        <w:t xml:space="preserve"> later in life</w:t>
      </w:r>
      <w:r w:rsidR="00FF0721" w:rsidRPr="00812EAD">
        <w:rPr>
          <w:rFonts w:asciiTheme="majorHAnsi" w:hAnsiTheme="majorHAnsi" w:cs="Arial"/>
        </w:rPr>
        <w:t xml:space="preserve">. </w:t>
      </w:r>
      <w:r w:rsidR="00F40AB8" w:rsidRPr="00812EAD">
        <w:rPr>
          <w:rFonts w:asciiTheme="majorHAnsi" w:hAnsiTheme="majorHAnsi" w:cs="Arial"/>
        </w:rPr>
        <w:t>Brenner also hypothesized</w:t>
      </w:r>
      <w:r w:rsidR="0096759F" w:rsidRPr="00812EAD">
        <w:rPr>
          <w:rFonts w:asciiTheme="majorHAnsi" w:hAnsiTheme="majorHAnsi" w:cs="Arial"/>
        </w:rPr>
        <w:t xml:space="preserve"> that a reduction in nephron number was compensated for by the nephrons</w:t>
      </w:r>
      <w:r w:rsidR="00144096" w:rsidRPr="00812EAD">
        <w:rPr>
          <w:rFonts w:asciiTheme="majorHAnsi" w:hAnsiTheme="majorHAnsi" w:cs="Arial"/>
        </w:rPr>
        <w:t xml:space="preserve"> that remained</w:t>
      </w:r>
      <w:r w:rsidR="0096759F" w:rsidRPr="00812EAD">
        <w:rPr>
          <w:rFonts w:asciiTheme="majorHAnsi" w:hAnsiTheme="majorHAnsi" w:cs="Arial"/>
        </w:rPr>
        <w:t>.</w:t>
      </w:r>
      <w:r w:rsidR="00B60B1F" w:rsidRPr="00812EAD">
        <w:rPr>
          <w:rFonts w:asciiTheme="majorHAnsi" w:hAnsiTheme="majorHAnsi" w:cs="Arial"/>
        </w:rPr>
        <w:t xml:space="preserve"> </w:t>
      </w:r>
      <w:proofErr w:type="gramStart"/>
      <w:r w:rsidR="00060849" w:rsidRPr="00812EAD">
        <w:rPr>
          <w:rFonts w:asciiTheme="majorHAnsi" w:hAnsiTheme="majorHAnsi" w:cs="Arial"/>
        </w:rPr>
        <w:t>In</w:t>
      </w:r>
      <w:r w:rsidR="0096759F" w:rsidRPr="00812EAD">
        <w:rPr>
          <w:rFonts w:asciiTheme="majorHAnsi" w:hAnsiTheme="majorHAnsi" w:cs="Arial"/>
        </w:rPr>
        <w:t xml:space="preserve"> order to</w:t>
      </w:r>
      <w:proofErr w:type="gramEnd"/>
      <w:r w:rsidR="0096759F" w:rsidRPr="00812EAD">
        <w:rPr>
          <w:rFonts w:asciiTheme="majorHAnsi" w:hAnsiTheme="majorHAnsi" w:cs="Arial"/>
        </w:rPr>
        <w:t xml:space="preserve"> </w:t>
      </w:r>
      <w:r w:rsidR="00802C9C" w:rsidRPr="00812EAD">
        <w:rPr>
          <w:rFonts w:asciiTheme="majorHAnsi" w:hAnsiTheme="majorHAnsi" w:cs="Arial"/>
        </w:rPr>
        <w:t xml:space="preserve">maintain the normal filtration rate in the kidney, </w:t>
      </w:r>
      <w:r w:rsidR="0096759F" w:rsidRPr="00812EAD">
        <w:rPr>
          <w:rFonts w:asciiTheme="majorHAnsi" w:hAnsiTheme="majorHAnsi" w:cs="Arial"/>
        </w:rPr>
        <w:t>residual nephrons compensate by increasing their glomerular surface</w:t>
      </w:r>
      <w:r w:rsidR="00F40AB8" w:rsidRPr="00812EAD">
        <w:rPr>
          <w:rFonts w:asciiTheme="majorHAnsi" w:hAnsiTheme="majorHAnsi" w:cs="Arial"/>
        </w:rPr>
        <w:t xml:space="preserve"> ar</w:t>
      </w:r>
      <w:r w:rsidR="00AB152D" w:rsidRPr="00812EAD">
        <w:rPr>
          <w:rFonts w:asciiTheme="majorHAnsi" w:hAnsiTheme="majorHAnsi" w:cs="Arial"/>
        </w:rPr>
        <w:t>ea (glomerular hypertrophy)</w:t>
      </w:r>
      <w:r>
        <w:rPr>
          <w:rFonts w:asciiTheme="majorHAnsi" w:hAnsiTheme="majorHAnsi" w:cs="Arial"/>
        </w:rPr>
        <w:t>,</w:t>
      </w:r>
      <w:r w:rsidR="00AB152D" w:rsidRPr="00812EAD">
        <w:rPr>
          <w:rFonts w:asciiTheme="majorHAnsi" w:hAnsiTheme="majorHAnsi" w:cs="Arial"/>
        </w:rPr>
        <w:t xml:space="preserve"> thereby</w:t>
      </w:r>
      <w:r w:rsidR="00AB1108" w:rsidRPr="00812EAD">
        <w:rPr>
          <w:rFonts w:asciiTheme="majorHAnsi" w:hAnsiTheme="majorHAnsi" w:cs="Arial"/>
        </w:rPr>
        <w:t xml:space="preserve"> working to mitigate</w:t>
      </w:r>
      <w:r w:rsidR="00F40AB8" w:rsidRPr="00812EAD">
        <w:rPr>
          <w:rFonts w:asciiTheme="majorHAnsi" w:hAnsiTheme="majorHAnsi" w:cs="Arial"/>
        </w:rPr>
        <w:t xml:space="preserve"> any </w:t>
      </w:r>
      <w:r w:rsidR="00802C9C" w:rsidRPr="00812EAD">
        <w:rPr>
          <w:rFonts w:asciiTheme="majorHAnsi" w:hAnsiTheme="majorHAnsi" w:cs="Arial"/>
        </w:rPr>
        <w:t>adverse</w:t>
      </w:r>
      <w:r w:rsidR="00F40AB8" w:rsidRPr="00812EAD">
        <w:rPr>
          <w:rFonts w:asciiTheme="majorHAnsi" w:hAnsiTheme="majorHAnsi" w:cs="Arial"/>
        </w:rPr>
        <w:t xml:space="preserve"> effect of </w:t>
      </w:r>
      <w:r w:rsidR="00AB152D" w:rsidRPr="00812EAD">
        <w:rPr>
          <w:rFonts w:asciiTheme="majorHAnsi" w:hAnsiTheme="majorHAnsi" w:cs="Arial"/>
        </w:rPr>
        <w:t>nephron loss on renal function</w:t>
      </w:r>
      <w:r w:rsidR="00BA7733" w:rsidRPr="00812EAD">
        <w:rPr>
          <w:rFonts w:asciiTheme="majorHAnsi" w:hAnsiTheme="majorHAnsi" w:cs="Arial"/>
          <w:vertAlign w:val="superscript"/>
        </w:rPr>
        <w:t>4,16</w:t>
      </w:r>
      <w:r w:rsidRPr="003703A8">
        <w:rPr>
          <w:rFonts w:asciiTheme="majorHAnsi" w:hAnsiTheme="majorHAnsi" w:cs="Arial"/>
        </w:rPr>
        <w:t>.</w:t>
      </w:r>
    </w:p>
    <w:p w14:paraId="572555F4" w14:textId="77777777" w:rsidR="007B2116" w:rsidRPr="00812EAD" w:rsidRDefault="007B2116">
      <w:pPr>
        <w:jc w:val="both"/>
        <w:rPr>
          <w:rFonts w:asciiTheme="majorHAnsi" w:hAnsiTheme="majorHAnsi" w:cs="Arial"/>
        </w:rPr>
      </w:pPr>
    </w:p>
    <w:p w14:paraId="024AB21A" w14:textId="498B47EF" w:rsidR="009C5B0E" w:rsidRPr="00812EAD" w:rsidRDefault="0096759F" w:rsidP="003703A8">
      <w:pPr>
        <w:jc w:val="both"/>
        <w:rPr>
          <w:rFonts w:asciiTheme="majorHAnsi" w:hAnsiTheme="majorHAnsi" w:cs="Arial"/>
        </w:rPr>
      </w:pPr>
      <w:r w:rsidRPr="00812EAD">
        <w:rPr>
          <w:rFonts w:asciiTheme="majorHAnsi" w:hAnsiTheme="majorHAnsi" w:cs="Arial"/>
        </w:rPr>
        <w:t>While protective in the short-term, glomerular hypertrophy</w:t>
      </w:r>
      <w:r w:rsidR="00283355">
        <w:rPr>
          <w:rFonts w:asciiTheme="majorHAnsi" w:hAnsiTheme="majorHAnsi" w:cs="Arial"/>
        </w:rPr>
        <w:t>,</w:t>
      </w:r>
      <w:r w:rsidRPr="00812EAD">
        <w:rPr>
          <w:rFonts w:asciiTheme="majorHAnsi" w:hAnsiTheme="majorHAnsi" w:cs="Arial"/>
        </w:rPr>
        <w:t xml:space="preserve"> in the long-term</w:t>
      </w:r>
      <w:r w:rsidR="00283355">
        <w:rPr>
          <w:rFonts w:asciiTheme="majorHAnsi" w:hAnsiTheme="majorHAnsi" w:cs="Arial"/>
        </w:rPr>
        <w:t>,</w:t>
      </w:r>
      <w:r w:rsidRPr="00812EAD">
        <w:rPr>
          <w:rFonts w:asciiTheme="majorHAnsi" w:hAnsiTheme="majorHAnsi" w:cs="Arial"/>
        </w:rPr>
        <w:t xml:space="preserve"> leads to increased sodium and fluid retention, increased extracellular fluid volume</w:t>
      </w:r>
      <w:r w:rsidR="00283355">
        <w:rPr>
          <w:rFonts w:asciiTheme="majorHAnsi" w:hAnsiTheme="majorHAnsi" w:cs="Arial"/>
        </w:rPr>
        <w:t>,</w:t>
      </w:r>
      <w:r w:rsidRPr="00812EAD">
        <w:rPr>
          <w:rFonts w:asciiTheme="majorHAnsi" w:hAnsiTheme="majorHAnsi" w:cs="Arial"/>
        </w:rPr>
        <w:t xml:space="preserve"> and increa</w:t>
      </w:r>
      <w:r w:rsidR="00F40AB8" w:rsidRPr="00812EAD">
        <w:rPr>
          <w:rFonts w:asciiTheme="majorHAnsi" w:hAnsiTheme="majorHAnsi" w:cs="Arial"/>
        </w:rPr>
        <w:t>ses in arterial blood pressure</w:t>
      </w:r>
      <w:r w:rsidR="003F6562">
        <w:rPr>
          <w:rFonts w:asciiTheme="majorHAnsi" w:hAnsiTheme="majorHAnsi" w:cs="Arial"/>
        </w:rPr>
        <w:t>,</w:t>
      </w:r>
      <w:r w:rsidR="00F15B46" w:rsidRPr="00812EAD">
        <w:rPr>
          <w:rFonts w:asciiTheme="majorHAnsi" w:hAnsiTheme="majorHAnsi" w:cs="Arial"/>
        </w:rPr>
        <w:t xml:space="preserve"> leading </w:t>
      </w:r>
      <w:r w:rsidRPr="00812EAD">
        <w:rPr>
          <w:rFonts w:asciiTheme="majorHAnsi" w:hAnsiTheme="majorHAnsi" w:cs="Arial"/>
        </w:rPr>
        <w:t xml:space="preserve">to a vicious cycle of </w:t>
      </w:r>
      <w:r w:rsidR="00F40AB8" w:rsidRPr="00812EAD">
        <w:rPr>
          <w:rFonts w:asciiTheme="majorHAnsi" w:hAnsiTheme="majorHAnsi" w:cs="Arial"/>
        </w:rPr>
        <w:t>further increases in</w:t>
      </w:r>
      <w:r w:rsidRPr="00812EAD">
        <w:rPr>
          <w:rFonts w:asciiTheme="majorHAnsi" w:hAnsiTheme="majorHAnsi" w:cs="Arial"/>
        </w:rPr>
        <w:t xml:space="preserve"> glomerular capillary pressure, glomerular hyperfiltration</w:t>
      </w:r>
      <w:r w:rsidR="00283355">
        <w:rPr>
          <w:rFonts w:asciiTheme="majorHAnsi" w:hAnsiTheme="majorHAnsi" w:cs="Arial"/>
        </w:rPr>
        <w:t>,</w:t>
      </w:r>
      <w:r w:rsidRPr="00812EAD">
        <w:rPr>
          <w:rFonts w:asciiTheme="majorHAnsi" w:hAnsiTheme="majorHAnsi" w:cs="Arial"/>
        </w:rPr>
        <w:t xml:space="preserve"> a</w:t>
      </w:r>
      <w:r w:rsidR="00AB152D" w:rsidRPr="00812EAD">
        <w:rPr>
          <w:rFonts w:asciiTheme="majorHAnsi" w:hAnsiTheme="majorHAnsi" w:cs="Arial"/>
        </w:rPr>
        <w:t>nd nephron scar</w:t>
      </w:r>
      <w:r w:rsidR="00F21A4D" w:rsidRPr="00812EAD">
        <w:rPr>
          <w:rFonts w:asciiTheme="majorHAnsi" w:hAnsiTheme="majorHAnsi" w:cs="Arial"/>
        </w:rPr>
        <w:t>ring (sclerosis</w:t>
      </w:r>
      <w:r w:rsidR="00BA7733" w:rsidRPr="00812EAD">
        <w:rPr>
          <w:rFonts w:asciiTheme="majorHAnsi" w:hAnsiTheme="majorHAnsi" w:cs="Arial"/>
        </w:rPr>
        <w:t>)</w:t>
      </w:r>
      <w:r w:rsidR="00F21A4D" w:rsidRPr="00812EAD">
        <w:rPr>
          <w:rFonts w:asciiTheme="majorHAnsi" w:hAnsiTheme="majorHAnsi" w:cs="Arial"/>
        </w:rPr>
        <w:t xml:space="preserve"> </w:t>
      </w:r>
      <w:r w:rsidR="00AB152D" w:rsidRPr="00812EAD">
        <w:rPr>
          <w:rFonts w:asciiTheme="majorHAnsi" w:hAnsiTheme="majorHAnsi" w:cs="Arial"/>
        </w:rPr>
        <w:t>and injury</w:t>
      </w:r>
      <w:r w:rsidR="00BA7733" w:rsidRPr="00812EAD">
        <w:rPr>
          <w:rFonts w:asciiTheme="majorHAnsi" w:hAnsiTheme="majorHAnsi" w:cs="Arial"/>
          <w:vertAlign w:val="superscript"/>
        </w:rPr>
        <w:t>4,16</w:t>
      </w:r>
      <w:r w:rsidR="00283355" w:rsidRPr="003703A8">
        <w:rPr>
          <w:rFonts w:asciiTheme="majorHAnsi" w:hAnsiTheme="majorHAnsi" w:cs="Arial"/>
        </w:rPr>
        <w:t>.</w:t>
      </w:r>
      <w:r w:rsidR="00B60B1F" w:rsidRPr="00812EAD">
        <w:rPr>
          <w:rFonts w:asciiTheme="majorHAnsi" w:hAnsiTheme="majorHAnsi" w:cs="Arial"/>
        </w:rPr>
        <w:t xml:space="preserve"> </w:t>
      </w:r>
    </w:p>
    <w:p w14:paraId="0904B910" w14:textId="77777777" w:rsidR="007B2116" w:rsidRDefault="007B2116" w:rsidP="007B2116">
      <w:pPr>
        <w:jc w:val="both"/>
        <w:rPr>
          <w:rFonts w:asciiTheme="majorHAnsi" w:hAnsiTheme="majorHAnsi" w:cs="Arial"/>
        </w:rPr>
      </w:pPr>
    </w:p>
    <w:p w14:paraId="26C94F31" w14:textId="55A989C2" w:rsidR="00D9046D" w:rsidRPr="00812EAD" w:rsidRDefault="009C5B0E" w:rsidP="003703A8">
      <w:pPr>
        <w:jc w:val="both"/>
        <w:rPr>
          <w:rFonts w:asciiTheme="majorHAnsi" w:hAnsiTheme="majorHAnsi" w:cs="Arial"/>
        </w:rPr>
      </w:pPr>
      <w:r w:rsidRPr="00812EAD">
        <w:rPr>
          <w:rFonts w:asciiTheme="majorHAnsi" w:hAnsiTheme="majorHAnsi" w:cs="Arial"/>
        </w:rPr>
        <w:t xml:space="preserve">Obtaining estimates or counts of nephron number </w:t>
      </w:r>
      <w:r w:rsidR="00AB152D" w:rsidRPr="00812EAD">
        <w:rPr>
          <w:rFonts w:asciiTheme="majorHAnsi" w:hAnsiTheme="majorHAnsi" w:cs="Arial"/>
        </w:rPr>
        <w:t xml:space="preserve">offer </w:t>
      </w:r>
      <w:r w:rsidR="00AA1AAD" w:rsidRPr="00812EAD">
        <w:rPr>
          <w:rFonts w:asciiTheme="majorHAnsi" w:hAnsiTheme="majorHAnsi" w:cs="Arial"/>
        </w:rPr>
        <w:t>a couple of</w:t>
      </w:r>
      <w:r w:rsidR="00AB152D" w:rsidRPr="00812EAD">
        <w:rPr>
          <w:rFonts w:asciiTheme="majorHAnsi" w:hAnsiTheme="majorHAnsi" w:cs="Arial"/>
        </w:rPr>
        <w:t xml:space="preserve"> experimental </w:t>
      </w:r>
      <w:r w:rsidR="00AA1AAD" w:rsidRPr="00812EAD">
        <w:rPr>
          <w:rFonts w:asciiTheme="majorHAnsi" w:hAnsiTheme="majorHAnsi" w:cs="Arial"/>
        </w:rPr>
        <w:t>advantages</w:t>
      </w:r>
      <w:r w:rsidR="00AB152D" w:rsidRPr="00812EAD">
        <w:rPr>
          <w:rFonts w:asciiTheme="majorHAnsi" w:hAnsiTheme="majorHAnsi" w:cs="Arial"/>
        </w:rPr>
        <w:t>:</w:t>
      </w:r>
      <w:r w:rsidRPr="00812EAD">
        <w:rPr>
          <w:rFonts w:asciiTheme="majorHAnsi" w:hAnsiTheme="majorHAnsi" w:cs="Arial"/>
        </w:rPr>
        <w:t xml:space="preserve"> </w:t>
      </w:r>
      <w:r w:rsidR="00AB152D" w:rsidRPr="00812EAD">
        <w:rPr>
          <w:rFonts w:asciiTheme="majorHAnsi" w:hAnsiTheme="majorHAnsi" w:cs="Arial"/>
        </w:rPr>
        <w:t>1)</w:t>
      </w:r>
      <w:r w:rsidRPr="00812EAD">
        <w:rPr>
          <w:rFonts w:asciiTheme="majorHAnsi" w:hAnsiTheme="majorHAnsi" w:cs="Arial"/>
        </w:rPr>
        <w:t xml:space="preserve"> it provides information regarding the process of nephrogenesis</w:t>
      </w:r>
      <w:r w:rsidR="00283355">
        <w:rPr>
          <w:rFonts w:asciiTheme="majorHAnsi" w:hAnsiTheme="majorHAnsi" w:cs="Arial"/>
        </w:rPr>
        <w:t>,</w:t>
      </w:r>
      <w:r w:rsidRPr="00812EAD">
        <w:rPr>
          <w:rFonts w:asciiTheme="majorHAnsi" w:hAnsiTheme="majorHAnsi" w:cs="Arial"/>
        </w:rPr>
        <w:t xml:space="preserve"> which can then be linked to specific genes or factors in the embryo or maternal-fetal environment</w:t>
      </w:r>
      <w:r w:rsidR="00283355">
        <w:rPr>
          <w:rFonts w:asciiTheme="majorHAnsi" w:hAnsiTheme="majorHAnsi" w:cs="Arial"/>
        </w:rPr>
        <w:t>,</w:t>
      </w:r>
      <w:r w:rsidRPr="00812EAD">
        <w:rPr>
          <w:rFonts w:asciiTheme="majorHAnsi" w:hAnsiTheme="majorHAnsi" w:cs="Arial"/>
        </w:rPr>
        <w:t xml:space="preserve"> and </w:t>
      </w:r>
      <w:r w:rsidR="00AB152D" w:rsidRPr="00812EAD">
        <w:rPr>
          <w:rFonts w:asciiTheme="majorHAnsi" w:hAnsiTheme="majorHAnsi" w:cs="Arial"/>
        </w:rPr>
        <w:t xml:space="preserve">2) </w:t>
      </w:r>
      <w:r w:rsidRPr="00812EAD">
        <w:rPr>
          <w:rFonts w:asciiTheme="majorHAnsi" w:hAnsiTheme="majorHAnsi" w:cs="Arial"/>
        </w:rPr>
        <w:t>there is an association of nephron number with cardiovascular disease</w:t>
      </w:r>
      <w:r w:rsidR="00AB152D" w:rsidRPr="00812EAD">
        <w:rPr>
          <w:rFonts w:asciiTheme="majorHAnsi" w:hAnsiTheme="majorHAnsi" w:cs="Arial"/>
        </w:rPr>
        <w:t xml:space="preserve"> and</w:t>
      </w:r>
      <w:r w:rsidR="00283355">
        <w:rPr>
          <w:rFonts w:asciiTheme="majorHAnsi" w:hAnsiTheme="majorHAnsi" w:cs="Arial"/>
        </w:rPr>
        <w:t>,</w:t>
      </w:r>
      <w:r w:rsidR="00AB152D" w:rsidRPr="00812EAD">
        <w:rPr>
          <w:rFonts w:asciiTheme="majorHAnsi" w:hAnsiTheme="majorHAnsi" w:cs="Arial"/>
        </w:rPr>
        <w:t xml:space="preserve"> thus</w:t>
      </w:r>
      <w:r w:rsidR="00283355">
        <w:rPr>
          <w:rFonts w:asciiTheme="majorHAnsi" w:hAnsiTheme="majorHAnsi" w:cs="Arial"/>
        </w:rPr>
        <w:t>,</w:t>
      </w:r>
      <w:r w:rsidR="00AB152D" w:rsidRPr="00812EAD">
        <w:rPr>
          <w:rFonts w:asciiTheme="majorHAnsi" w:hAnsiTheme="majorHAnsi" w:cs="Arial"/>
        </w:rPr>
        <w:t xml:space="preserve"> there is the potential that </w:t>
      </w:r>
      <w:r w:rsidR="00AB152D" w:rsidRPr="00812EAD">
        <w:rPr>
          <w:rFonts w:asciiTheme="majorHAnsi" w:hAnsiTheme="majorHAnsi" w:cs="Arial"/>
        </w:rPr>
        <w:lastRenderedPageBreak/>
        <w:t>estimates of nephron number could be used to predict future cardiovascular risk</w:t>
      </w:r>
      <w:r w:rsidR="004416A3" w:rsidRPr="00812EAD">
        <w:rPr>
          <w:rFonts w:asciiTheme="majorHAnsi" w:hAnsiTheme="majorHAnsi" w:cs="Arial"/>
          <w:vertAlign w:val="superscript"/>
        </w:rPr>
        <w:t>2,17-22</w:t>
      </w:r>
      <w:r w:rsidR="00283355" w:rsidRPr="003703A8">
        <w:rPr>
          <w:rFonts w:asciiTheme="majorHAnsi" w:hAnsiTheme="majorHAnsi" w:cs="Arial"/>
        </w:rPr>
        <w:t>.</w:t>
      </w:r>
      <w:r w:rsidR="00B60B1F" w:rsidRPr="00283355">
        <w:rPr>
          <w:rFonts w:asciiTheme="majorHAnsi" w:hAnsiTheme="majorHAnsi" w:cs="Arial"/>
        </w:rPr>
        <w:t xml:space="preserve"> </w:t>
      </w:r>
      <w:r w:rsidRPr="00812EAD">
        <w:rPr>
          <w:rFonts w:asciiTheme="majorHAnsi" w:hAnsiTheme="majorHAnsi" w:cs="Arial"/>
        </w:rPr>
        <w:t>In addition to the maternal-fetal environment, s</w:t>
      </w:r>
      <w:r w:rsidR="0096759F" w:rsidRPr="00812EAD">
        <w:rPr>
          <w:rFonts w:asciiTheme="majorHAnsi" w:hAnsiTheme="majorHAnsi" w:cs="Arial"/>
        </w:rPr>
        <w:t>everal diseases</w:t>
      </w:r>
      <w:r w:rsidR="00DB2B5E" w:rsidRPr="00812EAD">
        <w:rPr>
          <w:rFonts w:asciiTheme="majorHAnsi" w:hAnsiTheme="majorHAnsi" w:cs="Arial"/>
        </w:rPr>
        <w:t xml:space="preserve"> directly impact nephron number </w:t>
      </w:r>
      <w:r w:rsidRPr="00812EAD">
        <w:rPr>
          <w:rFonts w:asciiTheme="majorHAnsi" w:hAnsiTheme="majorHAnsi" w:cs="Arial"/>
        </w:rPr>
        <w:t xml:space="preserve">and renal function, </w:t>
      </w:r>
      <w:r w:rsidR="00DB2B5E" w:rsidRPr="00812EAD">
        <w:rPr>
          <w:rFonts w:asciiTheme="majorHAnsi" w:hAnsiTheme="majorHAnsi" w:cs="Arial"/>
        </w:rPr>
        <w:t>including atherosclerosis, diabetes, hypertension</w:t>
      </w:r>
      <w:r w:rsidR="00283355">
        <w:rPr>
          <w:rFonts w:asciiTheme="majorHAnsi" w:hAnsiTheme="majorHAnsi" w:cs="Arial"/>
        </w:rPr>
        <w:t>,</w:t>
      </w:r>
      <w:r w:rsidR="00DB2B5E" w:rsidRPr="00812EAD">
        <w:rPr>
          <w:rFonts w:asciiTheme="majorHAnsi" w:hAnsiTheme="majorHAnsi" w:cs="Arial"/>
        </w:rPr>
        <w:t xml:space="preserve"> and even normal aging</w:t>
      </w:r>
      <w:r w:rsidR="004416A3" w:rsidRPr="00812EAD">
        <w:rPr>
          <w:rFonts w:asciiTheme="majorHAnsi" w:hAnsiTheme="majorHAnsi" w:cs="Arial"/>
          <w:vertAlign w:val="superscript"/>
        </w:rPr>
        <w:t>2,9-12,22,23</w:t>
      </w:r>
      <w:r w:rsidR="00283355" w:rsidRPr="003703A8">
        <w:rPr>
          <w:rFonts w:asciiTheme="majorHAnsi" w:hAnsiTheme="majorHAnsi" w:cs="Arial"/>
        </w:rPr>
        <w:t>.</w:t>
      </w:r>
      <w:r w:rsidR="00B60B1F" w:rsidRPr="00283355">
        <w:rPr>
          <w:rFonts w:asciiTheme="majorHAnsi" w:hAnsiTheme="majorHAnsi" w:cs="Arial"/>
        </w:rPr>
        <w:t xml:space="preserve"> </w:t>
      </w:r>
      <w:r w:rsidR="00596FC5" w:rsidRPr="00812EAD">
        <w:rPr>
          <w:rFonts w:asciiTheme="majorHAnsi" w:hAnsiTheme="majorHAnsi" w:cs="Arial"/>
        </w:rPr>
        <w:t>Thus, ass</w:t>
      </w:r>
      <w:r w:rsidRPr="00812EAD">
        <w:rPr>
          <w:rFonts w:asciiTheme="majorHAnsi" w:hAnsiTheme="majorHAnsi" w:cs="Arial"/>
        </w:rPr>
        <w:t>essment of whole kidney</w:t>
      </w:r>
      <w:r w:rsidR="00DB2B5E" w:rsidRPr="00812EAD">
        <w:rPr>
          <w:rFonts w:asciiTheme="majorHAnsi" w:hAnsiTheme="majorHAnsi" w:cs="Arial"/>
        </w:rPr>
        <w:t xml:space="preserve"> </w:t>
      </w:r>
      <w:r w:rsidR="00F67CE5" w:rsidRPr="00812EAD">
        <w:rPr>
          <w:rFonts w:asciiTheme="majorHAnsi" w:hAnsiTheme="majorHAnsi" w:cs="Arial"/>
        </w:rPr>
        <w:t>nephron number</w:t>
      </w:r>
      <w:r w:rsidR="00DB2B5E" w:rsidRPr="00812EAD">
        <w:rPr>
          <w:rFonts w:asciiTheme="majorHAnsi" w:hAnsiTheme="majorHAnsi" w:cs="Arial"/>
        </w:rPr>
        <w:t xml:space="preserve"> </w:t>
      </w:r>
      <w:r w:rsidR="00AB152D" w:rsidRPr="00812EAD">
        <w:rPr>
          <w:rFonts w:asciiTheme="majorHAnsi" w:hAnsiTheme="majorHAnsi" w:cs="Arial"/>
        </w:rPr>
        <w:t>is</w:t>
      </w:r>
      <w:r w:rsidR="00596FC5" w:rsidRPr="00812EAD">
        <w:rPr>
          <w:rFonts w:asciiTheme="majorHAnsi" w:hAnsiTheme="majorHAnsi" w:cs="Arial"/>
        </w:rPr>
        <w:t xml:space="preserve"> important </w:t>
      </w:r>
      <w:r w:rsidR="006247D6" w:rsidRPr="00812EAD">
        <w:rPr>
          <w:rFonts w:asciiTheme="majorHAnsi" w:hAnsiTheme="majorHAnsi" w:cs="Arial"/>
        </w:rPr>
        <w:t xml:space="preserve">to understand </w:t>
      </w:r>
      <w:r w:rsidR="00596FC5" w:rsidRPr="00812EAD">
        <w:rPr>
          <w:rFonts w:asciiTheme="majorHAnsi" w:hAnsiTheme="majorHAnsi" w:cs="Arial"/>
        </w:rPr>
        <w:t xml:space="preserve">both the </w:t>
      </w:r>
      <w:r w:rsidR="00DB2B5E" w:rsidRPr="00812EAD">
        <w:rPr>
          <w:rFonts w:asciiTheme="majorHAnsi" w:hAnsiTheme="majorHAnsi" w:cs="Arial"/>
        </w:rPr>
        <w:t xml:space="preserve">genetic and environmental factors that </w:t>
      </w:r>
      <w:r w:rsidR="00AA1AAD" w:rsidRPr="00812EAD">
        <w:rPr>
          <w:rFonts w:asciiTheme="majorHAnsi" w:hAnsiTheme="majorHAnsi" w:cs="Arial"/>
        </w:rPr>
        <w:t>affect nephrogenesis (</w:t>
      </w:r>
      <w:r w:rsidR="00812EAD" w:rsidRPr="00812EAD">
        <w:rPr>
          <w:rFonts w:asciiTheme="majorHAnsi" w:hAnsiTheme="majorHAnsi" w:cs="Arial"/>
          <w:i/>
        </w:rPr>
        <w:t>i.e.</w:t>
      </w:r>
      <w:r w:rsidR="00B60B1F" w:rsidRPr="003703A8">
        <w:rPr>
          <w:rFonts w:asciiTheme="majorHAnsi" w:hAnsiTheme="majorHAnsi" w:cs="Arial"/>
        </w:rPr>
        <w:t>,</w:t>
      </w:r>
      <w:r w:rsidR="00AA1AAD" w:rsidRPr="00283355">
        <w:rPr>
          <w:rFonts w:asciiTheme="majorHAnsi" w:hAnsiTheme="majorHAnsi" w:cs="Arial"/>
        </w:rPr>
        <w:t xml:space="preserve"> </w:t>
      </w:r>
      <w:r w:rsidR="00AA1AAD" w:rsidRPr="00812EAD">
        <w:rPr>
          <w:rFonts w:asciiTheme="majorHAnsi" w:hAnsiTheme="majorHAnsi" w:cs="Arial"/>
        </w:rPr>
        <w:t xml:space="preserve">nephron endowment) </w:t>
      </w:r>
      <w:r w:rsidR="005B0408" w:rsidRPr="00812EAD">
        <w:rPr>
          <w:rFonts w:asciiTheme="majorHAnsi" w:hAnsiTheme="majorHAnsi" w:cs="Arial"/>
        </w:rPr>
        <w:t>and</w:t>
      </w:r>
      <w:r w:rsidR="00DB2B5E" w:rsidRPr="00812EAD">
        <w:rPr>
          <w:rFonts w:asciiTheme="majorHAnsi" w:hAnsiTheme="majorHAnsi" w:cs="Arial"/>
        </w:rPr>
        <w:t xml:space="preserve"> nephron number</w:t>
      </w:r>
      <w:r w:rsidR="00AB152D" w:rsidRPr="00812EAD">
        <w:rPr>
          <w:rFonts w:asciiTheme="majorHAnsi" w:hAnsiTheme="majorHAnsi" w:cs="Arial"/>
        </w:rPr>
        <w:t xml:space="preserve"> over the course of </w:t>
      </w:r>
      <w:r w:rsidR="00283355">
        <w:rPr>
          <w:rFonts w:asciiTheme="majorHAnsi" w:hAnsiTheme="majorHAnsi" w:cs="Arial"/>
        </w:rPr>
        <w:t>a person</w:t>
      </w:r>
      <w:r w:rsidR="00AB152D" w:rsidRPr="00812EAD">
        <w:rPr>
          <w:rFonts w:asciiTheme="majorHAnsi" w:hAnsiTheme="majorHAnsi" w:cs="Arial"/>
        </w:rPr>
        <w:t>’s life</w:t>
      </w:r>
      <w:r w:rsidR="005B0408" w:rsidRPr="00812EAD">
        <w:rPr>
          <w:rFonts w:asciiTheme="majorHAnsi" w:hAnsiTheme="majorHAnsi" w:cs="Arial"/>
        </w:rPr>
        <w:t xml:space="preserve"> and the resulting effects</w:t>
      </w:r>
      <w:r w:rsidR="00AB152D" w:rsidRPr="00812EAD">
        <w:rPr>
          <w:rFonts w:asciiTheme="majorHAnsi" w:hAnsiTheme="majorHAnsi" w:cs="Arial"/>
        </w:rPr>
        <w:t xml:space="preserve"> on renal function and cardiovascular health.</w:t>
      </w:r>
    </w:p>
    <w:p w14:paraId="612C64BB" w14:textId="77777777" w:rsidR="007B2116" w:rsidRDefault="007B2116" w:rsidP="007B2116">
      <w:pPr>
        <w:jc w:val="both"/>
        <w:rPr>
          <w:rFonts w:asciiTheme="majorHAnsi" w:hAnsiTheme="majorHAnsi" w:cs="Arial"/>
        </w:rPr>
      </w:pPr>
    </w:p>
    <w:p w14:paraId="7B76A3D7" w14:textId="54F72EEB" w:rsidR="009C5B0E" w:rsidRPr="00812EAD" w:rsidRDefault="00D9046D" w:rsidP="003703A8">
      <w:pPr>
        <w:jc w:val="both"/>
        <w:rPr>
          <w:rFonts w:asciiTheme="majorHAnsi" w:hAnsiTheme="majorHAnsi" w:cs="Arial"/>
        </w:rPr>
      </w:pPr>
      <w:r w:rsidRPr="00812EAD">
        <w:rPr>
          <w:rFonts w:asciiTheme="majorHAnsi" w:hAnsiTheme="majorHAnsi" w:cs="Arial"/>
        </w:rPr>
        <w:t>Currently</w:t>
      </w:r>
      <w:r w:rsidR="00AC295E">
        <w:rPr>
          <w:rFonts w:asciiTheme="majorHAnsi" w:hAnsiTheme="majorHAnsi" w:cs="Arial"/>
        </w:rPr>
        <w:t>,</w:t>
      </w:r>
      <w:r w:rsidRPr="00812EAD">
        <w:rPr>
          <w:rFonts w:asciiTheme="majorHAnsi" w:hAnsiTheme="majorHAnsi" w:cs="Arial"/>
        </w:rPr>
        <w:t xml:space="preserve"> there are </w:t>
      </w:r>
      <w:r w:rsidR="00596FC5" w:rsidRPr="00812EAD">
        <w:rPr>
          <w:rFonts w:asciiTheme="majorHAnsi" w:hAnsiTheme="majorHAnsi" w:cs="Arial"/>
        </w:rPr>
        <w:t>several</w:t>
      </w:r>
      <w:r w:rsidR="00B84D2C" w:rsidRPr="00812EAD">
        <w:rPr>
          <w:rFonts w:asciiTheme="majorHAnsi" w:hAnsiTheme="majorHAnsi" w:cs="Arial"/>
        </w:rPr>
        <w:t xml:space="preserve"> methods available for </w:t>
      </w:r>
      <w:r w:rsidR="00283355">
        <w:rPr>
          <w:rFonts w:asciiTheme="majorHAnsi" w:hAnsiTheme="majorHAnsi" w:cs="Arial"/>
        </w:rPr>
        <w:t xml:space="preserve">the </w:t>
      </w:r>
      <w:r w:rsidR="00B84D2C" w:rsidRPr="00812EAD">
        <w:rPr>
          <w:rFonts w:asciiTheme="majorHAnsi" w:hAnsiTheme="majorHAnsi" w:cs="Arial"/>
        </w:rPr>
        <w:t>determination and q</w:t>
      </w:r>
      <w:r w:rsidR="00F67CE5" w:rsidRPr="00812EAD">
        <w:rPr>
          <w:rFonts w:asciiTheme="majorHAnsi" w:hAnsiTheme="majorHAnsi" w:cs="Arial"/>
        </w:rPr>
        <w:t>uantification of nephron number</w:t>
      </w:r>
      <w:r w:rsidR="00144096" w:rsidRPr="00812EAD">
        <w:rPr>
          <w:rFonts w:asciiTheme="majorHAnsi" w:hAnsiTheme="majorHAnsi" w:cs="Arial"/>
        </w:rPr>
        <w:t>,</w:t>
      </w:r>
      <w:r w:rsidR="00F67CE5" w:rsidRPr="00812EAD">
        <w:rPr>
          <w:rFonts w:asciiTheme="majorHAnsi" w:hAnsiTheme="majorHAnsi" w:cs="Arial"/>
        </w:rPr>
        <w:t xml:space="preserve"> each with </w:t>
      </w:r>
      <w:r w:rsidRPr="00812EAD">
        <w:rPr>
          <w:rFonts w:asciiTheme="majorHAnsi" w:hAnsiTheme="majorHAnsi" w:cs="Arial"/>
        </w:rPr>
        <w:t xml:space="preserve">its own </w:t>
      </w:r>
      <w:r w:rsidR="00F67CE5" w:rsidRPr="00812EAD">
        <w:rPr>
          <w:rFonts w:asciiTheme="majorHAnsi" w:hAnsiTheme="majorHAnsi" w:cs="Arial"/>
        </w:rPr>
        <w:t>advantages and limitations</w:t>
      </w:r>
      <w:r w:rsidR="004416A3" w:rsidRPr="00812EAD">
        <w:rPr>
          <w:rFonts w:asciiTheme="majorHAnsi" w:hAnsiTheme="majorHAnsi" w:cs="Arial"/>
          <w:vertAlign w:val="superscript"/>
        </w:rPr>
        <w:t>24-30</w:t>
      </w:r>
      <w:r w:rsidR="00283355" w:rsidRPr="003703A8">
        <w:rPr>
          <w:rFonts w:asciiTheme="majorHAnsi" w:hAnsiTheme="majorHAnsi" w:cs="Arial"/>
        </w:rPr>
        <w:t>.</w:t>
      </w:r>
      <w:r w:rsidR="00B60B1F" w:rsidRPr="00283355">
        <w:rPr>
          <w:rFonts w:asciiTheme="majorHAnsi" w:hAnsiTheme="majorHAnsi" w:cs="Arial"/>
        </w:rPr>
        <w:t xml:space="preserve"> </w:t>
      </w:r>
      <w:r w:rsidR="009C5B0E" w:rsidRPr="00812EAD">
        <w:rPr>
          <w:rFonts w:asciiTheme="majorHAnsi" w:hAnsiTheme="majorHAnsi" w:cs="Arial"/>
        </w:rPr>
        <w:t>Sophistica</w:t>
      </w:r>
      <w:r w:rsidR="00F578EB" w:rsidRPr="00812EAD">
        <w:rPr>
          <w:rFonts w:asciiTheme="majorHAnsi" w:hAnsiTheme="majorHAnsi" w:cs="Arial"/>
        </w:rPr>
        <w:t>ted methods for determining</w:t>
      </w:r>
      <w:r w:rsidR="009C5B0E" w:rsidRPr="00812EAD">
        <w:rPr>
          <w:rFonts w:asciiTheme="majorHAnsi" w:hAnsiTheme="majorHAnsi" w:cs="Arial"/>
        </w:rPr>
        <w:t xml:space="preserve"> whole kidney nephron number</w:t>
      </w:r>
      <w:r w:rsidR="00D026D9" w:rsidRPr="00812EAD">
        <w:rPr>
          <w:rFonts w:asciiTheme="majorHAnsi" w:hAnsiTheme="majorHAnsi" w:cs="Arial"/>
        </w:rPr>
        <w:t xml:space="preserve"> </w:t>
      </w:r>
      <w:r w:rsidR="009C5B0E" w:rsidRPr="00812EAD">
        <w:rPr>
          <w:rFonts w:asciiTheme="majorHAnsi" w:hAnsiTheme="majorHAnsi" w:cs="Arial"/>
        </w:rPr>
        <w:t xml:space="preserve">include stereological methods, such as </w:t>
      </w:r>
      <w:r w:rsidR="00A04E39" w:rsidRPr="00812EAD">
        <w:rPr>
          <w:rFonts w:asciiTheme="majorHAnsi" w:hAnsiTheme="majorHAnsi" w:cs="Arial"/>
        </w:rPr>
        <w:t>the</w:t>
      </w:r>
      <w:r w:rsidR="00D026D9" w:rsidRPr="00812EAD">
        <w:rPr>
          <w:rFonts w:asciiTheme="majorHAnsi" w:hAnsiTheme="majorHAnsi" w:cs="Arial"/>
        </w:rPr>
        <w:t xml:space="preserve"> </w:t>
      </w:r>
      <w:r w:rsidR="00A04E39" w:rsidRPr="00812EAD">
        <w:rPr>
          <w:rFonts w:asciiTheme="majorHAnsi" w:hAnsiTheme="majorHAnsi" w:cs="Arial"/>
        </w:rPr>
        <w:t>dissector/fractionator method</w:t>
      </w:r>
      <w:r w:rsidR="009C5B0E" w:rsidRPr="00812EAD">
        <w:rPr>
          <w:rFonts w:asciiTheme="majorHAnsi" w:hAnsiTheme="majorHAnsi" w:cs="Arial"/>
        </w:rPr>
        <w:t>,</w:t>
      </w:r>
      <w:r w:rsidR="00A04E39" w:rsidRPr="00812EAD">
        <w:rPr>
          <w:rFonts w:asciiTheme="majorHAnsi" w:hAnsiTheme="majorHAnsi" w:cs="Arial"/>
        </w:rPr>
        <w:t xml:space="preserve"> and magnetic resonance imaging</w:t>
      </w:r>
      <w:r w:rsidR="004416A3" w:rsidRPr="00812EAD">
        <w:rPr>
          <w:rFonts w:asciiTheme="majorHAnsi" w:hAnsiTheme="majorHAnsi" w:cs="Arial"/>
          <w:vertAlign w:val="superscript"/>
        </w:rPr>
        <w:t>25,26</w:t>
      </w:r>
      <w:r w:rsidR="00283355" w:rsidRPr="003703A8">
        <w:rPr>
          <w:rFonts w:asciiTheme="majorHAnsi" w:hAnsiTheme="majorHAnsi" w:cs="Arial"/>
        </w:rPr>
        <w:t>.</w:t>
      </w:r>
      <w:r w:rsidR="00B60B1F" w:rsidRPr="00283355">
        <w:rPr>
          <w:rFonts w:asciiTheme="majorHAnsi" w:hAnsiTheme="majorHAnsi" w:cs="Arial"/>
        </w:rPr>
        <w:t xml:space="preserve"> </w:t>
      </w:r>
      <w:r w:rsidR="009C5B0E" w:rsidRPr="00812EAD">
        <w:rPr>
          <w:rFonts w:asciiTheme="majorHAnsi" w:hAnsiTheme="majorHAnsi" w:cs="Arial"/>
        </w:rPr>
        <w:t>Often considered the gold-standard for determining whole kidney nephron number, the dissector/fractionator method is both expensive and time</w:t>
      </w:r>
      <w:r w:rsidR="00283355">
        <w:rPr>
          <w:rFonts w:asciiTheme="majorHAnsi" w:hAnsiTheme="majorHAnsi" w:cs="Arial"/>
        </w:rPr>
        <w:t>-</w:t>
      </w:r>
      <w:r w:rsidR="009C5B0E" w:rsidRPr="00812EAD">
        <w:rPr>
          <w:rFonts w:asciiTheme="majorHAnsi" w:hAnsiTheme="majorHAnsi" w:cs="Arial"/>
        </w:rPr>
        <w:t xml:space="preserve">consuming. Recent advances and improvement in magnetic resonance imaging and processing have provided the tools to count </w:t>
      </w:r>
      <w:proofErr w:type="gramStart"/>
      <w:r w:rsidR="009C5B0E" w:rsidRPr="00812EAD">
        <w:rPr>
          <w:rFonts w:asciiTheme="majorHAnsi" w:hAnsiTheme="majorHAnsi" w:cs="Arial"/>
        </w:rPr>
        <w:t>each and every</w:t>
      </w:r>
      <w:proofErr w:type="gramEnd"/>
      <w:r w:rsidR="009C5B0E" w:rsidRPr="00812EAD">
        <w:rPr>
          <w:rFonts w:asciiTheme="majorHAnsi" w:hAnsiTheme="majorHAnsi" w:cs="Arial"/>
        </w:rPr>
        <w:t xml:space="preserve"> nephron individually. However, magnetic resonance imaging </w:t>
      </w:r>
      <w:r w:rsidR="00144096" w:rsidRPr="00812EAD">
        <w:rPr>
          <w:rFonts w:asciiTheme="majorHAnsi" w:hAnsiTheme="majorHAnsi" w:cs="Arial"/>
        </w:rPr>
        <w:t xml:space="preserve">is not only </w:t>
      </w:r>
      <w:r w:rsidR="009C5B0E" w:rsidRPr="00812EAD">
        <w:rPr>
          <w:rFonts w:asciiTheme="majorHAnsi" w:hAnsiTheme="majorHAnsi" w:cs="Arial"/>
        </w:rPr>
        <w:t>time</w:t>
      </w:r>
      <w:r w:rsidR="00283355">
        <w:rPr>
          <w:rFonts w:asciiTheme="majorHAnsi" w:hAnsiTheme="majorHAnsi" w:cs="Arial"/>
        </w:rPr>
        <w:t>-</w:t>
      </w:r>
      <w:r w:rsidR="009C5B0E" w:rsidRPr="00812EAD">
        <w:rPr>
          <w:rFonts w:asciiTheme="majorHAnsi" w:hAnsiTheme="majorHAnsi" w:cs="Arial"/>
        </w:rPr>
        <w:t xml:space="preserve">consuming </w:t>
      </w:r>
      <w:r w:rsidR="00144096" w:rsidRPr="00812EAD">
        <w:rPr>
          <w:rFonts w:asciiTheme="majorHAnsi" w:hAnsiTheme="majorHAnsi" w:cs="Arial"/>
        </w:rPr>
        <w:t xml:space="preserve">but also extremely </w:t>
      </w:r>
      <w:r w:rsidR="009C5B0E" w:rsidRPr="00812EAD">
        <w:rPr>
          <w:rFonts w:asciiTheme="majorHAnsi" w:hAnsiTheme="majorHAnsi" w:cs="Arial"/>
        </w:rPr>
        <w:t>expensive</w:t>
      </w:r>
      <w:r w:rsidR="00144096" w:rsidRPr="00812EAD">
        <w:rPr>
          <w:rFonts w:asciiTheme="majorHAnsi" w:hAnsiTheme="majorHAnsi" w:cs="Arial"/>
        </w:rPr>
        <w:t xml:space="preserve">. In addition, </w:t>
      </w:r>
      <w:r w:rsidR="005B0408" w:rsidRPr="00812EAD">
        <w:rPr>
          <w:rFonts w:asciiTheme="majorHAnsi" w:hAnsiTheme="majorHAnsi" w:cs="Arial"/>
        </w:rPr>
        <w:t xml:space="preserve">both </w:t>
      </w:r>
      <w:r w:rsidR="00144096" w:rsidRPr="00812EAD">
        <w:rPr>
          <w:rFonts w:asciiTheme="majorHAnsi" w:hAnsiTheme="majorHAnsi" w:cs="Arial"/>
        </w:rPr>
        <w:t xml:space="preserve">the dissector/fractionator method and magnetic resonance imaging requires </w:t>
      </w:r>
      <w:r w:rsidR="00060849" w:rsidRPr="00812EAD">
        <w:rPr>
          <w:rFonts w:asciiTheme="majorHAnsi" w:hAnsiTheme="majorHAnsi" w:cs="Arial"/>
        </w:rPr>
        <w:t>advanced technical expertise</w:t>
      </w:r>
      <w:r w:rsidR="00283355">
        <w:rPr>
          <w:rFonts w:asciiTheme="majorHAnsi" w:hAnsiTheme="majorHAnsi" w:cs="Arial"/>
        </w:rPr>
        <w:t>,</w:t>
      </w:r>
      <w:r w:rsidR="00060849" w:rsidRPr="00812EAD">
        <w:rPr>
          <w:rFonts w:asciiTheme="majorHAnsi" w:hAnsiTheme="majorHAnsi" w:cs="Arial"/>
        </w:rPr>
        <w:t xml:space="preserve"> thus limiting the use of</w:t>
      </w:r>
      <w:r w:rsidR="00F15B46" w:rsidRPr="00812EAD">
        <w:rPr>
          <w:rFonts w:asciiTheme="majorHAnsi" w:hAnsiTheme="majorHAnsi" w:cs="Arial"/>
        </w:rPr>
        <w:t xml:space="preserve"> such methods in </w:t>
      </w:r>
      <w:proofErr w:type="gramStart"/>
      <w:r w:rsidR="00F15B46" w:rsidRPr="00812EAD">
        <w:rPr>
          <w:rFonts w:asciiTheme="majorHAnsi" w:hAnsiTheme="majorHAnsi" w:cs="Arial"/>
        </w:rPr>
        <w:t>the majority of</w:t>
      </w:r>
      <w:proofErr w:type="gramEnd"/>
      <w:r w:rsidR="00060849" w:rsidRPr="00812EAD">
        <w:rPr>
          <w:rFonts w:asciiTheme="majorHAnsi" w:hAnsiTheme="majorHAnsi" w:cs="Arial"/>
        </w:rPr>
        <w:t xml:space="preserve"> research</w:t>
      </w:r>
      <w:r w:rsidR="00144096" w:rsidRPr="00812EAD">
        <w:rPr>
          <w:rFonts w:asciiTheme="majorHAnsi" w:hAnsiTheme="majorHAnsi" w:cs="Arial"/>
        </w:rPr>
        <w:t xml:space="preserve"> </w:t>
      </w:r>
      <w:r w:rsidR="009C5B0E" w:rsidRPr="00812EAD">
        <w:rPr>
          <w:rFonts w:asciiTheme="majorHAnsi" w:hAnsiTheme="majorHAnsi" w:cs="Arial"/>
        </w:rPr>
        <w:t xml:space="preserve">laboratories. </w:t>
      </w:r>
    </w:p>
    <w:p w14:paraId="0880AE31" w14:textId="77777777" w:rsidR="007B2116" w:rsidRDefault="007B2116" w:rsidP="007B2116">
      <w:pPr>
        <w:jc w:val="both"/>
        <w:rPr>
          <w:rFonts w:asciiTheme="majorHAnsi" w:hAnsiTheme="majorHAnsi" w:cs="Arial"/>
        </w:rPr>
      </w:pPr>
    </w:p>
    <w:p w14:paraId="2B57938A" w14:textId="260E3247" w:rsidR="00B931D3" w:rsidRPr="00812EAD" w:rsidRDefault="00144096" w:rsidP="003703A8">
      <w:pPr>
        <w:jc w:val="both"/>
        <w:rPr>
          <w:rFonts w:asciiTheme="majorHAnsi" w:hAnsiTheme="majorHAnsi" w:cs="Arial"/>
        </w:rPr>
      </w:pPr>
      <w:r w:rsidRPr="00812EAD">
        <w:rPr>
          <w:rFonts w:asciiTheme="majorHAnsi" w:hAnsiTheme="majorHAnsi" w:cs="Arial"/>
        </w:rPr>
        <w:t>M</w:t>
      </w:r>
      <w:r w:rsidR="007743C5" w:rsidRPr="00812EAD">
        <w:rPr>
          <w:rFonts w:asciiTheme="majorHAnsi" w:hAnsiTheme="majorHAnsi" w:cs="Arial"/>
        </w:rPr>
        <w:t>ost methods</w:t>
      </w:r>
      <w:r w:rsidRPr="00812EAD">
        <w:rPr>
          <w:rFonts w:asciiTheme="majorHAnsi" w:hAnsiTheme="majorHAnsi" w:cs="Arial"/>
        </w:rPr>
        <w:t xml:space="preserve"> of determining nephron number</w:t>
      </w:r>
      <w:r w:rsidR="007743C5" w:rsidRPr="00812EAD">
        <w:rPr>
          <w:rFonts w:asciiTheme="majorHAnsi" w:hAnsiTheme="majorHAnsi" w:cs="Arial"/>
        </w:rPr>
        <w:t xml:space="preserve"> make counts or</w:t>
      </w:r>
      <w:r w:rsidR="00B11F44" w:rsidRPr="00812EAD">
        <w:rPr>
          <w:rFonts w:asciiTheme="majorHAnsi" w:hAnsiTheme="majorHAnsi" w:cs="Arial"/>
        </w:rPr>
        <w:t xml:space="preserve"> estimates based on </w:t>
      </w:r>
      <w:r w:rsidR="00283355">
        <w:rPr>
          <w:rFonts w:asciiTheme="majorHAnsi" w:hAnsiTheme="majorHAnsi" w:cs="Arial"/>
        </w:rPr>
        <w:t xml:space="preserve">the </w:t>
      </w:r>
      <w:r w:rsidR="00B11F44" w:rsidRPr="00812EAD">
        <w:rPr>
          <w:rFonts w:asciiTheme="majorHAnsi" w:hAnsiTheme="majorHAnsi" w:cs="Arial"/>
        </w:rPr>
        <w:t>identification of</w:t>
      </w:r>
      <w:r w:rsidRPr="00812EAD">
        <w:rPr>
          <w:rFonts w:asciiTheme="majorHAnsi" w:hAnsiTheme="majorHAnsi" w:cs="Arial"/>
        </w:rPr>
        <w:t xml:space="preserve"> glomeruli, as they are readily identifiable</w:t>
      </w:r>
      <w:r w:rsidR="00060849" w:rsidRPr="00812EAD">
        <w:rPr>
          <w:rFonts w:asciiTheme="majorHAnsi" w:hAnsiTheme="majorHAnsi" w:cs="Arial"/>
        </w:rPr>
        <w:t xml:space="preserve"> structurally</w:t>
      </w:r>
      <w:r w:rsidR="00AB152D" w:rsidRPr="00812EAD">
        <w:rPr>
          <w:rFonts w:asciiTheme="majorHAnsi" w:hAnsiTheme="majorHAnsi" w:cs="Arial"/>
        </w:rPr>
        <w:t xml:space="preserve">. </w:t>
      </w:r>
      <w:r w:rsidR="00AA1AAD" w:rsidRPr="00812EAD">
        <w:rPr>
          <w:rFonts w:asciiTheme="majorHAnsi" w:hAnsiTheme="majorHAnsi" w:cs="Arial"/>
        </w:rPr>
        <w:t>In this paper,</w:t>
      </w:r>
      <w:r w:rsidR="00E35D47" w:rsidRPr="00812EAD">
        <w:rPr>
          <w:rFonts w:asciiTheme="majorHAnsi" w:hAnsiTheme="majorHAnsi" w:cs="Arial"/>
        </w:rPr>
        <w:t xml:space="preserve"> </w:t>
      </w:r>
      <w:r w:rsidR="007743C5" w:rsidRPr="00812EAD">
        <w:rPr>
          <w:rFonts w:asciiTheme="majorHAnsi" w:hAnsiTheme="majorHAnsi" w:cs="Arial"/>
        </w:rPr>
        <w:t>the acid maceration method for estimating nephron number in whole kidney</w:t>
      </w:r>
      <w:r w:rsidR="00AA1AAD" w:rsidRPr="00812EAD">
        <w:rPr>
          <w:rFonts w:asciiTheme="majorHAnsi" w:hAnsiTheme="majorHAnsi" w:cs="Arial"/>
        </w:rPr>
        <w:t xml:space="preserve"> is described and demons</w:t>
      </w:r>
      <w:r w:rsidR="0015405D" w:rsidRPr="00812EAD">
        <w:rPr>
          <w:rFonts w:asciiTheme="majorHAnsi" w:hAnsiTheme="majorHAnsi" w:cs="Arial"/>
        </w:rPr>
        <w:t>trated</w:t>
      </w:r>
      <w:r w:rsidR="004416A3" w:rsidRPr="00812EAD">
        <w:rPr>
          <w:rFonts w:asciiTheme="majorHAnsi" w:hAnsiTheme="majorHAnsi" w:cs="Arial"/>
          <w:vertAlign w:val="superscript"/>
        </w:rPr>
        <w:t>27</w:t>
      </w:r>
      <w:r w:rsidR="00283355" w:rsidRPr="003703A8">
        <w:rPr>
          <w:rFonts w:asciiTheme="majorHAnsi" w:hAnsiTheme="majorHAnsi" w:cs="Arial"/>
        </w:rPr>
        <w:t>.</w:t>
      </w:r>
      <w:r w:rsidR="0015405D" w:rsidRPr="00283355">
        <w:rPr>
          <w:rFonts w:asciiTheme="majorHAnsi" w:hAnsiTheme="majorHAnsi" w:cs="Arial"/>
        </w:rPr>
        <w:t xml:space="preserve"> </w:t>
      </w:r>
      <w:r w:rsidR="0015405D" w:rsidRPr="00812EAD">
        <w:rPr>
          <w:rFonts w:asciiTheme="majorHAnsi" w:hAnsiTheme="majorHAnsi" w:cs="Arial"/>
        </w:rPr>
        <w:t>The acid maceration method</w:t>
      </w:r>
      <w:r w:rsidR="00596FC5" w:rsidRPr="00812EAD">
        <w:rPr>
          <w:rFonts w:asciiTheme="majorHAnsi" w:hAnsiTheme="majorHAnsi" w:cs="Arial"/>
        </w:rPr>
        <w:t xml:space="preserve"> is fast</w:t>
      </w:r>
      <w:r w:rsidR="0015405D" w:rsidRPr="00812EAD">
        <w:rPr>
          <w:rFonts w:asciiTheme="majorHAnsi" w:hAnsiTheme="majorHAnsi" w:cs="Arial"/>
        </w:rPr>
        <w:t>, reliable,</w:t>
      </w:r>
      <w:r w:rsidR="00596FC5" w:rsidRPr="00812EAD">
        <w:rPr>
          <w:rFonts w:asciiTheme="majorHAnsi" w:hAnsiTheme="majorHAnsi" w:cs="Arial"/>
        </w:rPr>
        <w:t xml:space="preserve"> and significantly less </w:t>
      </w:r>
      <w:r w:rsidR="007743C5" w:rsidRPr="00812EAD">
        <w:rPr>
          <w:rFonts w:asciiTheme="majorHAnsi" w:hAnsiTheme="majorHAnsi" w:cs="Arial"/>
        </w:rPr>
        <w:t xml:space="preserve">expensive </w:t>
      </w:r>
      <w:r w:rsidR="00596FC5" w:rsidRPr="00812EAD">
        <w:rPr>
          <w:rFonts w:asciiTheme="majorHAnsi" w:hAnsiTheme="majorHAnsi" w:cs="Arial"/>
        </w:rPr>
        <w:t>than other</w:t>
      </w:r>
      <w:r w:rsidR="007743C5" w:rsidRPr="00812EAD">
        <w:rPr>
          <w:rFonts w:asciiTheme="majorHAnsi" w:hAnsiTheme="majorHAnsi" w:cs="Arial"/>
        </w:rPr>
        <w:t xml:space="preserve"> methods</w:t>
      </w:r>
      <w:r w:rsidR="00596FC5" w:rsidRPr="00812EAD">
        <w:rPr>
          <w:rFonts w:asciiTheme="majorHAnsi" w:hAnsiTheme="majorHAnsi" w:cs="Arial"/>
        </w:rPr>
        <w:t>,</w:t>
      </w:r>
      <w:r w:rsidR="007743C5" w:rsidRPr="00812EAD">
        <w:rPr>
          <w:rFonts w:asciiTheme="majorHAnsi" w:hAnsiTheme="majorHAnsi" w:cs="Arial"/>
        </w:rPr>
        <w:t xml:space="preserve"> </w:t>
      </w:r>
      <w:r w:rsidR="0015405D" w:rsidRPr="00812EAD">
        <w:rPr>
          <w:rFonts w:asciiTheme="majorHAnsi" w:hAnsiTheme="majorHAnsi" w:cs="Arial"/>
        </w:rPr>
        <w:t>such as the</w:t>
      </w:r>
      <w:r w:rsidR="00596FC5" w:rsidRPr="00812EAD">
        <w:rPr>
          <w:rFonts w:asciiTheme="majorHAnsi" w:hAnsiTheme="majorHAnsi" w:cs="Arial"/>
        </w:rPr>
        <w:t xml:space="preserve"> </w:t>
      </w:r>
      <w:r w:rsidR="007743C5" w:rsidRPr="00812EAD">
        <w:rPr>
          <w:rFonts w:asciiTheme="majorHAnsi" w:hAnsiTheme="majorHAnsi" w:cs="Arial"/>
        </w:rPr>
        <w:t>dissector/f</w:t>
      </w:r>
      <w:r w:rsidR="00596FC5" w:rsidRPr="00812EAD">
        <w:rPr>
          <w:rFonts w:asciiTheme="majorHAnsi" w:hAnsiTheme="majorHAnsi" w:cs="Arial"/>
        </w:rPr>
        <w:t>ractionator</w:t>
      </w:r>
      <w:r w:rsidR="0015405D" w:rsidRPr="00812EAD">
        <w:rPr>
          <w:rFonts w:asciiTheme="majorHAnsi" w:hAnsiTheme="majorHAnsi" w:cs="Arial"/>
        </w:rPr>
        <w:t xml:space="preserve"> method</w:t>
      </w:r>
      <w:r w:rsidR="00596FC5" w:rsidRPr="00812EAD">
        <w:rPr>
          <w:rFonts w:asciiTheme="majorHAnsi" w:hAnsiTheme="majorHAnsi" w:cs="Arial"/>
        </w:rPr>
        <w:t xml:space="preserve"> </w:t>
      </w:r>
      <w:r w:rsidR="007743C5" w:rsidRPr="00812EAD">
        <w:rPr>
          <w:rFonts w:asciiTheme="majorHAnsi" w:hAnsiTheme="majorHAnsi" w:cs="Arial"/>
        </w:rPr>
        <w:t>and magnetic resonance imaging. Moreover, the acid maceration method provides highly repeatable esti</w:t>
      </w:r>
      <w:r w:rsidR="0015405D" w:rsidRPr="00812EAD">
        <w:rPr>
          <w:rFonts w:asciiTheme="majorHAnsi" w:hAnsiTheme="majorHAnsi" w:cs="Arial"/>
        </w:rPr>
        <w:t>mates of nephron number that have been reported to be</w:t>
      </w:r>
      <w:r w:rsidR="007743C5" w:rsidRPr="00812EAD">
        <w:rPr>
          <w:rFonts w:asciiTheme="majorHAnsi" w:hAnsiTheme="majorHAnsi" w:cs="Arial"/>
        </w:rPr>
        <w:t xml:space="preserve"> within the range of those determined u</w:t>
      </w:r>
      <w:r w:rsidR="00596FC5" w:rsidRPr="00812EAD">
        <w:rPr>
          <w:rFonts w:asciiTheme="majorHAnsi" w:hAnsiTheme="majorHAnsi" w:cs="Arial"/>
        </w:rPr>
        <w:t xml:space="preserve">sing </w:t>
      </w:r>
      <w:r w:rsidR="007743C5" w:rsidRPr="00812EAD">
        <w:rPr>
          <w:rFonts w:asciiTheme="majorHAnsi" w:hAnsiTheme="majorHAnsi" w:cs="Arial"/>
        </w:rPr>
        <w:t>magnetic resonance imaging</w:t>
      </w:r>
      <w:r w:rsidR="0015405D" w:rsidRPr="00812EAD">
        <w:rPr>
          <w:rFonts w:asciiTheme="majorHAnsi" w:hAnsiTheme="majorHAnsi" w:cs="Arial"/>
          <w:vertAlign w:val="superscript"/>
        </w:rPr>
        <w:t>26</w:t>
      </w:r>
      <w:r w:rsidR="00283355" w:rsidRPr="003703A8">
        <w:rPr>
          <w:rFonts w:asciiTheme="majorHAnsi" w:hAnsiTheme="majorHAnsi" w:cs="Arial"/>
        </w:rPr>
        <w:t>.</w:t>
      </w:r>
    </w:p>
    <w:p w14:paraId="146F569D" w14:textId="77777777" w:rsidR="0015405D" w:rsidRPr="00812EAD" w:rsidRDefault="0015405D" w:rsidP="00AD781E">
      <w:pPr>
        <w:ind w:firstLine="720"/>
        <w:jc w:val="both"/>
        <w:rPr>
          <w:rFonts w:asciiTheme="majorHAnsi" w:hAnsiTheme="majorHAnsi" w:cs="Arial"/>
        </w:rPr>
      </w:pPr>
    </w:p>
    <w:p w14:paraId="0069DC0C" w14:textId="6821AB30" w:rsidR="00E51FEA" w:rsidRPr="00812EAD" w:rsidRDefault="007B2116" w:rsidP="00AD781E">
      <w:pPr>
        <w:jc w:val="both"/>
        <w:rPr>
          <w:rFonts w:asciiTheme="majorHAnsi" w:hAnsiTheme="majorHAnsi" w:cs="Arial"/>
          <w:b/>
        </w:rPr>
      </w:pPr>
      <w:r w:rsidRPr="00812EAD">
        <w:rPr>
          <w:rFonts w:asciiTheme="majorHAnsi" w:hAnsiTheme="majorHAnsi" w:cs="Arial"/>
          <w:b/>
        </w:rPr>
        <w:t>PROTOCOL:</w:t>
      </w:r>
    </w:p>
    <w:p w14:paraId="7D32102B" w14:textId="09AB9D85" w:rsidR="00816497" w:rsidRPr="00812EAD" w:rsidRDefault="00E35D47" w:rsidP="00AD781E">
      <w:pPr>
        <w:jc w:val="both"/>
        <w:rPr>
          <w:rFonts w:asciiTheme="majorHAnsi" w:hAnsiTheme="majorHAnsi" w:cs="Arial"/>
        </w:rPr>
      </w:pPr>
      <w:r w:rsidRPr="00812EAD">
        <w:rPr>
          <w:rFonts w:asciiTheme="majorHAnsi" w:hAnsiTheme="majorHAnsi" w:cs="Arial"/>
        </w:rPr>
        <w:t>Supplies</w:t>
      </w:r>
      <w:r w:rsidR="00816497" w:rsidRPr="00812EAD">
        <w:rPr>
          <w:rFonts w:asciiTheme="majorHAnsi" w:hAnsiTheme="majorHAnsi" w:cs="Arial"/>
        </w:rPr>
        <w:t xml:space="preserve"> and reagents listed below are for </w:t>
      </w:r>
      <w:r w:rsidR="0042452C">
        <w:rPr>
          <w:rFonts w:asciiTheme="majorHAnsi" w:hAnsiTheme="majorHAnsi" w:cs="Arial"/>
        </w:rPr>
        <w:t xml:space="preserve">the </w:t>
      </w:r>
      <w:r w:rsidR="00816497" w:rsidRPr="00812EAD">
        <w:rPr>
          <w:rFonts w:asciiTheme="majorHAnsi" w:hAnsiTheme="majorHAnsi" w:cs="Arial"/>
        </w:rPr>
        <w:t>determination o</w:t>
      </w:r>
      <w:r w:rsidR="0042452C">
        <w:rPr>
          <w:rFonts w:asciiTheme="majorHAnsi" w:hAnsiTheme="majorHAnsi" w:cs="Arial"/>
        </w:rPr>
        <w:t>f</w:t>
      </w:r>
      <w:r w:rsidR="00816497" w:rsidRPr="00812EAD">
        <w:rPr>
          <w:rFonts w:asciiTheme="majorHAnsi" w:hAnsiTheme="majorHAnsi" w:cs="Arial"/>
        </w:rPr>
        <w:t xml:space="preserve"> </w:t>
      </w:r>
      <w:r w:rsidR="0042452C">
        <w:rPr>
          <w:rFonts w:asciiTheme="majorHAnsi" w:hAnsiTheme="majorHAnsi" w:cs="Arial"/>
        </w:rPr>
        <w:t xml:space="preserve">the </w:t>
      </w:r>
      <w:r w:rsidR="00816497" w:rsidRPr="00812EAD">
        <w:rPr>
          <w:rFonts w:asciiTheme="majorHAnsi" w:hAnsiTheme="majorHAnsi" w:cs="Arial"/>
        </w:rPr>
        <w:t>whole kidney nephron number in one mouse, that is</w:t>
      </w:r>
      <w:r w:rsidR="0042452C">
        <w:rPr>
          <w:rFonts w:asciiTheme="majorHAnsi" w:hAnsiTheme="majorHAnsi" w:cs="Arial"/>
        </w:rPr>
        <w:t>,</w:t>
      </w:r>
      <w:r w:rsidR="00816497" w:rsidRPr="00812EAD">
        <w:rPr>
          <w:rFonts w:asciiTheme="majorHAnsi" w:hAnsiTheme="majorHAnsi" w:cs="Arial"/>
        </w:rPr>
        <w:t xml:space="preserve"> two kidneys.</w:t>
      </w:r>
      <w:r w:rsidR="00B60B1F" w:rsidRPr="00812EAD">
        <w:rPr>
          <w:rFonts w:asciiTheme="majorHAnsi" w:hAnsiTheme="majorHAnsi" w:cs="Arial"/>
        </w:rPr>
        <w:t xml:space="preserve"> </w:t>
      </w:r>
      <w:r w:rsidR="00816497" w:rsidRPr="00812EAD">
        <w:rPr>
          <w:rFonts w:asciiTheme="majorHAnsi" w:hAnsiTheme="majorHAnsi" w:cs="Arial"/>
        </w:rPr>
        <w:t xml:space="preserve">Modifications for </w:t>
      </w:r>
      <w:r w:rsidR="0042452C">
        <w:rPr>
          <w:rFonts w:asciiTheme="majorHAnsi" w:hAnsiTheme="majorHAnsi" w:cs="Arial"/>
        </w:rPr>
        <w:t xml:space="preserve">the </w:t>
      </w:r>
      <w:r w:rsidR="00816497" w:rsidRPr="00812EAD">
        <w:rPr>
          <w:rFonts w:asciiTheme="majorHAnsi" w:hAnsiTheme="majorHAnsi" w:cs="Arial"/>
        </w:rPr>
        <w:t>use of the acid maceration m</w:t>
      </w:r>
      <w:r w:rsidR="00581E48" w:rsidRPr="00812EAD">
        <w:rPr>
          <w:rFonts w:asciiTheme="majorHAnsi" w:hAnsiTheme="majorHAnsi" w:cs="Arial"/>
        </w:rPr>
        <w:t>ethod for rat are identified with</w:t>
      </w:r>
      <w:r w:rsidR="00816497" w:rsidRPr="00812EAD">
        <w:rPr>
          <w:rFonts w:asciiTheme="majorHAnsi" w:hAnsiTheme="majorHAnsi" w:cs="Arial"/>
        </w:rPr>
        <w:t xml:space="preserve"> asterisk</w:t>
      </w:r>
      <w:r w:rsidR="00581E48" w:rsidRPr="00812EAD">
        <w:rPr>
          <w:rFonts w:asciiTheme="majorHAnsi" w:hAnsiTheme="majorHAnsi" w:cs="Arial"/>
        </w:rPr>
        <w:t>s</w:t>
      </w:r>
      <w:r w:rsidR="00816497" w:rsidRPr="00812EAD">
        <w:rPr>
          <w:rFonts w:asciiTheme="majorHAnsi" w:hAnsiTheme="majorHAnsi" w:cs="Arial"/>
        </w:rPr>
        <w:t>.</w:t>
      </w:r>
      <w:r w:rsidR="004B60B8" w:rsidRPr="00812EAD">
        <w:rPr>
          <w:rFonts w:asciiTheme="majorHAnsi" w:hAnsiTheme="majorHAnsi" w:cs="Arial"/>
        </w:rPr>
        <w:t xml:space="preserve"> All experimental protocols </w:t>
      </w:r>
      <w:r w:rsidR="004B60B8" w:rsidRPr="00812EAD">
        <w:rPr>
          <w:rFonts w:asciiTheme="majorHAnsi" w:hAnsiTheme="majorHAnsi" w:cs="Arial"/>
          <w:bCs/>
          <w:color w:val="000000"/>
        </w:rPr>
        <w:t>conformed to the National Institutes of Health Guide for the Care and Use of Laboratory Animals and were approved by the Institutional Animal Care and Use Committee at The University of Mississippi Medical Center.</w:t>
      </w:r>
    </w:p>
    <w:p w14:paraId="66553ACD" w14:textId="77777777" w:rsidR="009E1453" w:rsidRPr="00812EAD" w:rsidRDefault="009E1453" w:rsidP="00AD781E">
      <w:pPr>
        <w:jc w:val="both"/>
        <w:rPr>
          <w:rFonts w:asciiTheme="majorHAnsi" w:hAnsiTheme="majorHAnsi" w:cs="Arial"/>
        </w:rPr>
      </w:pPr>
    </w:p>
    <w:p w14:paraId="43784E14" w14:textId="77777777" w:rsidR="00AD781E" w:rsidRPr="00812EAD" w:rsidRDefault="008559E5" w:rsidP="00AD781E">
      <w:pPr>
        <w:numPr>
          <w:ilvl w:val="0"/>
          <w:numId w:val="1"/>
        </w:numPr>
        <w:jc w:val="both"/>
        <w:rPr>
          <w:rFonts w:asciiTheme="majorHAnsi" w:hAnsiTheme="majorHAnsi" w:cs="Arial"/>
          <w:b/>
        </w:rPr>
      </w:pPr>
      <w:r w:rsidRPr="00812EAD">
        <w:rPr>
          <w:rFonts w:asciiTheme="majorHAnsi" w:hAnsiTheme="majorHAnsi" w:cs="Arial"/>
          <w:b/>
        </w:rPr>
        <w:t>Kidney Isolation Procedure</w:t>
      </w:r>
    </w:p>
    <w:p w14:paraId="64D8B10C" w14:textId="77777777" w:rsidR="00AD781E" w:rsidRPr="00812EAD" w:rsidRDefault="00AD781E" w:rsidP="00AD781E">
      <w:pPr>
        <w:jc w:val="both"/>
        <w:rPr>
          <w:rFonts w:asciiTheme="majorHAnsi" w:hAnsiTheme="majorHAnsi" w:cs="Arial"/>
          <w:b/>
        </w:rPr>
      </w:pPr>
    </w:p>
    <w:p w14:paraId="567497DF" w14:textId="26C5C665" w:rsidR="008559E5" w:rsidRPr="00812EAD" w:rsidRDefault="00581E48" w:rsidP="00AD781E">
      <w:pPr>
        <w:numPr>
          <w:ilvl w:val="1"/>
          <w:numId w:val="1"/>
        </w:numPr>
        <w:jc w:val="both"/>
        <w:rPr>
          <w:rFonts w:asciiTheme="majorHAnsi" w:hAnsiTheme="majorHAnsi" w:cs="Arial"/>
          <w:b/>
        </w:rPr>
      </w:pPr>
      <w:r w:rsidRPr="00812EAD">
        <w:rPr>
          <w:rFonts w:asciiTheme="majorHAnsi" w:hAnsiTheme="majorHAnsi" w:cs="Arial"/>
        </w:rPr>
        <w:t xml:space="preserve">Weigh </w:t>
      </w:r>
      <w:r w:rsidR="00511E1C">
        <w:rPr>
          <w:rFonts w:asciiTheme="majorHAnsi" w:hAnsiTheme="majorHAnsi" w:cs="Arial"/>
        </w:rPr>
        <w:t xml:space="preserve">the </w:t>
      </w:r>
      <w:r w:rsidR="00674CBD" w:rsidRPr="00812EAD">
        <w:rPr>
          <w:rFonts w:asciiTheme="majorHAnsi" w:hAnsiTheme="majorHAnsi" w:cs="Arial"/>
        </w:rPr>
        <w:t>mouse (or other species)</w:t>
      </w:r>
      <w:r w:rsidR="005A474E" w:rsidRPr="00812EAD">
        <w:rPr>
          <w:rFonts w:asciiTheme="majorHAnsi" w:hAnsiTheme="majorHAnsi" w:cs="Arial"/>
        </w:rPr>
        <w:t xml:space="preserve"> and e</w:t>
      </w:r>
      <w:r w:rsidR="008559E5" w:rsidRPr="00812EAD">
        <w:rPr>
          <w:rFonts w:asciiTheme="majorHAnsi" w:hAnsiTheme="majorHAnsi" w:cs="Arial"/>
        </w:rPr>
        <w:t xml:space="preserve">uthanize </w:t>
      </w:r>
      <w:r w:rsidR="00511E1C">
        <w:rPr>
          <w:rFonts w:asciiTheme="majorHAnsi" w:hAnsiTheme="majorHAnsi" w:cs="Arial"/>
        </w:rPr>
        <w:t>it</w:t>
      </w:r>
      <w:r w:rsidR="00850DFF" w:rsidRPr="00812EAD">
        <w:rPr>
          <w:rFonts w:asciiTheme="majorHAnsi" w:hAnsiTheme="majorHAnsi" w:cs="Arial"/>
        </w:rPr>
        <w:t xml:space="preserve"> with </w:t>
      </w:r>
      <w:r w:rsidR="00511E1C">
        <w:rPr>
          <w:rFonts w:asciiTheme="majorHAnsi" w:hAnsiTheme="majorHAnsi" w:cs="Arial"/>
        </w:rPr>
        <w:t xml:space="preserve">an </w:t>
      </w:r>
      <w:r w:rsidR="00850DFF" w:rsidRPr="00812EAD">
        <w:rPr>
          <w:rFonts w:asciiTheme="majorHAnsi" w:hAnsiTheme="majorHAnsi" w:cs="Arial"/>
        </w:rPr>
        <w:t>isoflurane</w:t>
      </w:r>
      <w:r w:rsidR="00465FCC" w:rsidRPr="00812EAD">
        <w:rPr>
          <w:rFonts w:asciiTheme="majorHAnsi" w:hAnsiTheme="majorHAnsi" w:cs="Arial"/>
        </w:rPr>
        <w:t xml:space="preserve"> (5</w:t>
      </w:r>
      <w:r w:rsidR="00511E1C">
        <w:rPr>
          <w:rFonts w:asciiTheme="majorHAnsi" w:hAnsiTheme="majorHAnsi" w:cs="Arial"/>
        </w:rPr>
        <w:t xml:space="preserve">% </w:t>
      </w:r>
      <w:r w:rsidR="00465FCC" w:rsidRPr="00812EAD">
        <w:rPr>
          <w:rFonts w:asciiTheme="majorHAnsi" w:hAnsiTheme="majorHAnsi" w:cs="Arial"/>
        </w:rPr>
        <w:t>-</w:t>
      </w:r>
      <w:r w:rsidR="00511E1C">
        <w:rPr>
          <w:rFonts w:asciiTheme="majorHAnsi" w:hAnsiTheme="majorHAnsi" w:cs="Arial"/>
        </w:rPr>
        <w:t xml:space="preserve"> </w:t>
      </w:r>
      <w:r w:rsidR="00465FCC" w:rsidRPr="00812EAD">
        <w:rPr>
          <w:rFonts w:asciiTheme="majorHAnsi" w:hAnsiTheme="majorHAnsi" w:cs="Arial"/>
        </w:rPr>
        <w:t>8%)</w:t>
      </w:r>
      <w:r w:rsidR="00850DFF" w:rsidRPr="00812EAD">
        <w:rPr>
          <w:rFonts w:asciiTheme="majorHAnsi" w:hAnsiTheme="majorHAnsi" w:cs="Arial"/>
        </w:rPr>
        <w:t xml:space="preserve"> </w:t>
      </w:r>
      <w:r w:rsidR="00060849" w:rsidRPr="00812EAD">
        <w:rPr>
          <w:rFonts w:asciiTheme="majorHAnsi" w:hAnsiTheme="majorHAnsi" w:cs="Arial"/>
        </w:rPr>
        <w:t>overdose</w:t>
      </w:r>
      <w:r w:rsidR="00674CBD" w:rsidRPr="00812EAD">
        <w:rPr>
          <w:rFonts w:asciiTheme="majorHAnsi" w:hAnsiTheme="majorHAnsi" w:cs="Arial"/>
        </w:rPr>
        <w:t xml:space="preserve"> or pentobarbital (150 mg/kg </w:t>
      </w:r>
      <w:r w:rsidR="005A474E" w:rsidRPr="00812EAD">
        <w:rPr>
          <w:rFonts w:asciiTheme="majorHAnsi" w:hAnsiTheme="majorHAnsi" w:cs="Arial"/>
        </w:rPr>
        <w:t>intraperitoneal injection</w:t>
      </w:r>
      <w:r w:rsidR="00674CBD" w:rsidRPr="00812EAD">
        <w:rPr>
          <w:rFonts w:asciiTheme="majorHAnsi" w:hAnsiTheme="majorHAnsi" w:cs="Arial"/>
        </w:rPr>
        <w:t>)</w:t>
      </w:r>
      <w:r w:rsidRPr="00812EAD">
        <w:rPr>
          <w:rFonts w:asciiTheme="majorHAnsi" w:hAnsiTheme="majorHAnsi" w:cs="Arial"/>
        </w:rPr>
        <w:t>.</w:t>
      </w:r>
    </w:p>
    <w:p w14:paraId="39A062BD" w14:textId="77777777" w:rsidR="008559E5" w:rsidRPr="00812EAD" w:rsidRDefault="008559E5" w:rsidP="00AD781E">
      <w:pPr>
        <w:jc w:val="both"/>
        <w:rPr>
          <w:rFonts w:asciiTheme="majorHAnsi" w:hAnsiTheme="majorHAnsi" w:cs="Arial"/>
        </w:rPr>
      </w:pPr>
    </w:p>
    <w:p w14:paraId="58F8CD77" w14:textId="33AE1418" w:rsidR="008559E5" w:rsidRPr="00812EAD" w:rsidRDefault="008559E5" w:rsidP="00AD781E">
      <w:pPr>
        <w:numPr>
          <w:ilvl w:val="1"/>
          <w:numId w:val="1"/>
        </w:numPr>
        <w:jc w:val="both"/>
        <w:rPr>
          <w:rFonts w:asciiTheme="majorHAnsi" w:hAnsiTheme="majorHAnsi" w:cs="Arial"/>
        </w:rPr>
      </w:pPr>
      <w:r w:rsidRPr="00812EAD">
        <w:rPr>
          <w:rFonts w:asciiTheme="majorHAnsi" w:hAnsiTheme="majorHAnsi" w:cs="Arial"/>
        </w:rPr>
        <w:t>O</w:t>
      </w:r>
      <w:r w:rsidR="0086294A" w:rsidRPr="00812EAD">
        <w:rPr>
          <w:rFonts w:asciiTheme="majorHAnsi" w:hAnsiTheme="majorHAnsi" w:cs="Arial"/>
        </w:rPr>
        <w:t xml:space="preserve">nce </w:t>
      </w:r>
      <w:r w:rsidR="00416887">
        <w:rPr>
          <w:rFonts w:asciiTheme="majorHAnsi" w:hAnsiTheme="majorHAnsi" w:cs="Arial"/>
        </w:rPr>
        <w:t xml:space="preserve">the </w:t>
      </w:r>
      <w:r w:rsidR="0086294A" w:rsidRPr="00812EAD">
        <w:rPr>
          <w:rFonts w:asciiTheme="majorHAnsi" w:hAnsiTheme="majorHAnsi" w:cs="Arial"/>
        </w:rPr>
        <w:t>mouse is euthanized, o</w:t>
      </w:r>
      <w:r w:rsidRPr="00812EAD">
        <w:rPr>
          <w:rFonts w:asciiTheme="majorHAnsi" w:hAnsiTheme="majorHAnsi" w:cs="Arial"/>
        </w:rPr>
        <w:t xml:space="preserve">pen </w:t>
      </w:r>
      <w:r w:rsidR="00416887">
        <w:rPr>
          <w:rFonts w:asciiTheme="majorHAnsi" w:hAnsiTheme="majorHAnsi" w:cs="Arial"/>
        </w:rPr>
        <w:t xml:space="preserve">its </w:t>
      </w:r>
      <w:r w:rsidRPr="00812EAD">
        <w:rPr>
          <w:rFonts w:asciiTheme="majorHAnsi" w:hAnsiTheme="majorHAnsi" w:cs="Arial"/>
        </w:rPr>
        <w:t>abd</w:t>
      </w:r>
      <w:r w:rsidR="00581E48" w:rsidRPr="00812EAD">
        <w:rPr>
          <w:rFonts w:asciiTheme="majorHAnsi" w:hAnsiTheme="majorHAnsi" w:cs="Arial"/>
        </w:rPr>
        <w:t xml:space="preserve">ominal cavity using fine surgical </w:t>
      </w:r>
      <w:r w:rsidRPr="00812EAD">
        <w:rPr>
          <w:rFonts w:asciiTheme="majorHAnsi" w:hAnsiTheme="majorHAnsi" w:cs="Arial"/>
        </w:rPr>
        <w:t xml:space="preserve">scissors along </w:t>
      </w:r>
      <w:r w:rsidR="00416887">
        <w:rPr>
          <w:rFonts w:asciiTheme="majorHAnsi" w:hAnsiTheme="majorHAnsi" w:cs="Arial"/>
        </w:rPr>
        <w:t xml:space="preserve">the </w:t>
      </w:r>
      <w:r w:rsidRPr="00812EAD">
        <w:rPr>
          <w:rFonts w:asciiTheme="majorHAnsi" w:hAnsiTheme="majorHAnsi" w:cs="Arial"/>
        </w:rPr>
        <w:t>midline</w:t>
      </w:r>
      <w:r w:rsidR="00060849" w:rsidRPr="00812EAD">
        <w:rPr>
          <w:rFonts w:asciiTheme="majorHAnsi" w:hAnsiTheme="majorHAnsi" w:cs="Arial"/>
        </w:rPr>
        <w:t>.</w:t>
      </w:r>
    </w:p>
    <w:p w14:paraId="5BEF4225" w14:textId="77777777" w:rsidR="008559E5" w:rsidRPr="00812EAD" w:rsidRDefault="008559E5" w:rsidP="00AD781E">
      <w:pPr>
        <w:jc w:val="both"/>
        <w:rPr>
          <w:rFonts w:asciiTheme="majorHAnsi" w:hAnsiTheme="majorHAnsi" w:cs="Arial"/>
        </w:rPr>
      </w:pPr>
    </w:p>
    <w:p w14:paraId="3C563EF5" w14:textId="0C58C525" w:rsidR="008559E5" w:rsidRPr="00812EAD" w:rsidRDefault="00A601BE" w:rsidP="00AD781E">
      <w:pPr>
        <w:numPr>
          <w:ilvl w:val="1"/>
          <w:numId w:val="1"/>
        </w:numPr>
        <w:jc w:val="both"/>
        <w:rPr>
          <w:rFonts w:asciiTheme="majorHAnsi" w:hAnsiTheme="majorHAnsi" w:cs="Arial"/>
        </w:rPr>
      </w:pPr>
      <w:r w:rsidRPr="00812EAD">
        <w:rPr>
          <w:rFonts w:asciiTheme="majorHAnsi" w:hAnsiTheme="majorHAnsi" w:cs="Arial"/>
        </w:rPr>
        <w:lastRenderedPageBreak/>
        <w:t xml:space="preserve">Carefully lift </w:t>
      </w:r>
      <w:r w:rsidR="00416887">
        <w:rPr>
          <w:rFonts w:asciiTheme="majorHAnsi" w:hAnsiTheme="majorHAnsi" w:cs="Arial"/>
        </w:rPr>
        <w:t xml:space="preserve">the </w:t>
      </w:r>
      <w:r w:rsidR="008559E5" w:rsidRPr="00812EAD">
        <w:rPr>
          <w:rFonts w:asciiTheme="majorHAnsi" w:hAnsiTheme="majorHAnsi" w:cs="Arial"/>
        </w:rPr>
        <w:t xml:space="preserve">intestines and reproductive adipose </w:t>
      </w:r>
      <w:r w:rsidRPr="00812EAD">
        <w:rPr>
          <w:rFonts w:asciiTheme="majorHAnsi" w:hAnsiTheme="majorHAnsi" w:cs="Arial"/>
        </w:rPr>
        <w:t xml:space="preserve">to </w:t>
      </w:r>
      <w:r w:rsidR="00416887">
        <w:rPr>
          <w:rFonts w:asciiTheme="majorHAnsi" w:hAnsiTheme="majorHAnsi" w:cs="Arial"/>
        </w:rPr>
        <w:t xml:space="preserve">the </w:t>
      </w:r>
      <w:r w:rsidRPr="00812EAD">
        <w:rPr>
          <w:rFonts w:asciiTheme="majorHAnsi" w:hAnsiTheme="majorHAnsi" w:cs="Arial"/>
        </w:rPr>
        <w:t>right side of the abdominal cavity. By gross dissection</w:t>
      </w:r>
      <w:r w:rsidR="00416887">
        <w:rPr>
          <w:rFonts w:asciiTheme="majorHAnsi" w:hAnsiTheme="majorHAnsi" w:cs="Arial"/>
        </w:rPr>
        <w:t>,</w:t>
      </w:r>
      <w:r w:rsidRPr="00812EAD">
        <w:rPr>
          <w:rFonts w:asciiTheme="majorHAnsi" w:hAnsiTheme="majorHAnsi" w:cs="Arial"/>
        </w:rPr>
        <w:t xml:space="preserve"> isolate the left kidney. Using fine surgical scissors</w:t>
      </w:r>
      <w:r w:rsidR="00416887">
        <w:rPr>
          <w:rFonts w:asciiTheme="majorHAnsi" w:hAnsiTheme="majorHAnsi" w:cs="Arial"/>
        </w:rPr>
        <w:t>,</w:t>
      </w:r>
      <w:r w:rsidRPr="00812EAD">
        <w:rPr>
          <w:rFonts w:asciiTheme="majorHAnsi" w:hAnsiTheme="majorHAnsi" w:cs="Arial"/>
        </w:rPr>
        <w:t xml:space="preserve"> cut the left renal artery and vein and carefully remove the left kidney</w:t>
      </w:r>
      <w:r w:rsidR="00416887">
        <w:rPr>
          <w:rFonts w:asciiTheme="majorHAnsi" w:hAnsiTheme="majorHAnsi" w:cs="Arial"/>
        </w:rPr>
        <w:t>,</w:t>
      </w:r>
      <w:r w:rsidR="00581E48" w:rsidRPr="00812EAD">
        <w:rPr>
          <w:rFonts w:asciiTheme="majorHAnsi" w:hAnsiTheme="majorHAnsi" w:cs="Arial"/>
        </w:rPr>
        <w:t xml:space="preserve"> placing </w:t>
      </w:r>
      <w:r w:rsidR="00416887">
        <w:rPr>
          <w:rFonts w:asciiTheme="majorHAnsi" w:hAnsiTheme="majorHAnsi" w:cs="Arial"/>
        </w:rPr>
        <w:t xml:space="preserve">the </w:t>
      </w:r>
      <w:r w:rsidR="00581E48" w:rsidRPr="00812EAD">
        <w:rPr>
          <w:rFonts w:asciiTheme="majorHAnsi" w:hAnsiTheme="majorHAnsi" w:cs="Arial"/>
        </w:rPr>
        <w:t xml:space="preserve">kidney into </w:t>
      </w:r>
      <w:r w:rsidR="00416887">
        <w:rPr>
          <w:rFonts w:asciiTheme="majorHAnsi" w:hAnsiTheme="majorHAnsi" w:cs="Arial"/>
        </w:rPr>
        <w:t xml:space="preserve">an </w:t>
      </w:r>
      <w:r w:rsidR="00581E48" w:rsidRPr="00812EAD">
        <w:rPr>
          <w:rFonts w:asciiTheme="majorHAnsi" w:hAnsiTheme="majorHAnsi" w:cs="Arial"/>
        </w:rPr>
        <w:t xml:space="preserve">appropriately labeled </w:t>
      </w:r>
      <w:r w:rsidR="004156E0" w:rsidRPr="00812EAD">
        <w:rPr>
          <w:rFonts w:asciiTheme="majorHAnsi" w:hAnsiTheme="majorHAnsi" w:cs="Arial"/>
        </w:rPr>
        <w:t xml:space="preserve">(mouse number/identifier) </w:t>
      </w:r>
      <w:r w:rsidR="00581E48" w:rsidRPr="00812EAD">
        <w:rPr>
          <w:rFonts w:asciiTheme="majorHAnsi" w:hAnsiTheme="majorHAnsi" w:cs="Arial"/>
        </w:rPr>
        <w:t xml:space="preserve">weigh boat containing </w:t>
      </w:r>
      <w:r w:rsidR="00F15B46" w:rsidRPr="00812EAD">
        <w:rPr>
          <w:rFonts w:asciiTheme="majorHAnsi" w:hAnsiTheme="majorHAnsi" w:cs="Arial"/>
        </w:rPr>
        <w:t>phosphor-buffered saline (</w:t>
      </w:r>
      <w:r w:rsidR="00581E48" w:rsidRPr="00812EAD">
        <w:rPr>
          <w:rFonts w:asciiTheme="majorHAnsi" w:hAnsiTheme="majorHAnsi" w:cs="Arial"/>
        </w:rPr>
        <w:t>PBS</w:t>
      </w:r>
      <w:r w:rsidR="00F15B46" w:rsidRPr="00812EAD">
        <w:rPr>
          <w:rFonts w:asciiTheme="majorHAnsi" w:hAnsiTheme="majorHAnsi" w:cs="Arial"/>
        </w:rPr>
        <w:t>)</w:t>
      </w:r>
      <w:r w:rsidR="00581E48" w:rsidRPr="00812EAD">
        <w:rPr>
          <w:rFonts w:asciiTheme="majorHAnsi" w:hAnsiTheme="majorHAnsi" w:cs="Arial"/>
        </w:rPr>
        <w:t>.</w:t>
      </w:r>
    </w:p>
    <w:p w14:paraId="53BA1A83" w14:textId="77777777" w:rsidR="008559E5" w:rsidRPr="00812EAD" w:rsidRDefault="008559E5" w:rsidP="00AD781E">
      <w:pPr>
        <w:jc w:val="both"/>
        <w:rPr>
          <w:rFonts w:asciiTheme="majorHAnsi" w:hAnsiTheme="majorHAnsi" w:cs="Arial"/>
        </w:rPr>
      </w:pPr>
    </w:p>
    <w:p w14:paraId="5470391C" w14:textId="396F91D9" w:rsidR="008559E5" w:rsidRPr="00812EAD" w:rsidRDefault="00A601BE" w:rsidP="00AD781E">
      <w:pPr>
        <w:numPr>
          <w:ilvl w:val="1"/>
          <w:numId w:val="1"/>
        </w:numPr>
        <w:jc w:val="both"/>
        <w:rPr>
          <w:rFonts w:asciiTheme="majorHAnsi" w:hAnsiTheme="majorHAnsi" w:cs="Arial"/>
        </w:rPr>
      </w:pPr>
      <w:r w:rsidRPr="00812EAD">
        <w:rPr>
          <w:rFonts w:asciiTheme="majorHAnsi" w:hAnsiTheme="majorHAnsi" w:cs="Arial"/>
        </w:rPr>
        <w:t xml:space="preserve">Repeat </w:t>
      </w:r>
      <w:r w:rsidR="00416887">
        <w:rPr>
          <w:rFonts w:asciiTheme="majorHAnsi" w:hAnsiTheme="majorHAnsi" w:cs="Arial"/>
        </w:rPr>
        <w:t xml:space="preserve">the </w:t>
      </w:r>
      <w:r w:rsidRPr="00812EAD">
        <w:rPr>
          <w:rFonts w:asciiTheme="majorHAnsi" w:hAnsiTheme="majorHAnsi" w:cs="Arial"/>
        </w:rPr>
        <w:t xml:space="preserve">procedure for </w:t>
      </w:r>
      <w:r w:rsidR="00416887">
        <w:rPr>
          <w:rFonts w:asciiTheme="majorHAnsi" w:hAnsiTheme="majorHAnsi" w:cs="Arial"/>
        </w:rPr>
        <w:t xml:space="preserve">the </w:t>
      </w:r>
      <w:r w:rsidRPr="00812EAD">
        <w:rPr>
          <w:rFonts w:asciiTheme="majorHAnsi" w:hAnsiTheme="majorHAnsi" w:cs="Arial"/>
        </w:rPr>
        <w:t>right kidney</w:t>
      </w:r>
      <w:r w:rsidR="00581E48" w:rsidRPr="00812EAD">
        <w:rPr>
          <w:rFonts w:asciiTheme="majorHAnsi" w:hAnsiTheme="majorHAnsi" w:cs="Arial"/>
        </w:rPr>
        <w:t>.</w:t>
      </w:r>
      <w:r w:rsidR="00F977D7" w:rsidRPr="00812EAD">
        <w:rPr>
          <w:rFonts w:asciiTheme="majorHAnsi" w:hAnsiTheme="majorHAnsi" w:cs="Arial"/>
        </w:rPr>
        <w:t xml:space="preserve"> </w:t>
      </w:r>
    </w:p>
    <w:p w14:paraId="704BC7C0" w14:textId="77777777" w:rsidR="008559E5" w:rsidRPr="00812EAD" w:rsidRDefault="008559E5" w:rsidP="00AD781E">
      <w:pPr>
        <w:jc w:val="both"/>
        <w:rPr>
          <w:rFonts w:asciiTheme="majorHAnsi" w:hAnsiTheme="majorHAnsi" w:cs="Arial"/>
        </w:rPr>
      </w:pPr>
    </w:p>
    <w:p w14:paraId="50B9BABB" w14:textId="44EA1686" w:rsidR="008559E5" w:rsidRPr="00812EAD" w:rsidRDefault="008559E5" w:rsidP="00AD781E">
      <w:pPr>
        <w:numPr>
          <w:ilvl w:val="1"/>
          <w:numId w:val="1"/>
        </w:numPr>
        <w:jc w:val="both"/>
        <w:rPr>
          <w:rFonts w:asciiTheme="majorHAnsi" w:hAnsiTheme="majorHAnsi" w:cs="Arial"/>
        </w:rPr>
      </w:pPr>
      <w:r w:rsidRPr="00812EAD">
        <w:rPr>
          <w:rFonts w:asciiTheme="majorHAnsi" w:hAnsiTheme="majorHAnsi" w:cs="Arial"/>
        </w:rPr>
        <w:t xml:space="preserve">Remove each kidney from </w:t>
      </w:r>
      <w:r w:rsidR="00581E48" w:rsidRPr="00812EAD">
        <w:rPr>
          <w:rFonts w:asciiTheme="majorHAnsi" w:hAnsiTheme="majorHAnsi" w:cs="Arial"/>
        </w:rPr>
        <w:t xml:space="preserve">its respective </w:t>
      </w:r>
      <w:r w:rsidR="00F977D7" w:rsidRPr="00812EAD">
        <w:rPr>
          <w:rFonts w:asciiTheme="majorHAnsi" w:hAnsiTheme="majorHAnsi" w:cs="Arial"/>
        </w:rPr>
        <w:t>weigh boat</w:t>
      </w:r>
      <w:r w:rsidRPr="00812EAD">
        <w:rPr>
          <w:rFonts w:asciiTheme="majorHAnsi" w:hAnsiTheme="majorHAnsi" w:cs="Arial"/>
        </w:rPr>
        <w:t xml:space="preserve"> and place </w:t>
      </w:r>
      <w:r w:rsidR="00416887">
        <w:rPr>
          <w:rFonts w:asciiTheme="majorHAnsi" w:hAnsiTheme="majorHAnsi" w:cs="Arial"/>
        </w:rPr>
        <w:t xml:space="preserve">it </w:t>
      </w:r>
      <w:r w:rsidRPr="00812EAD">
        <w:rPr>
          <w:rFonts w:asciiTheme="majorHAnsi" w:hAnsiTheme="majorHAnsi" w:cs="Arial"/>
        </w:rPr>
        <w:t xml:space="preserve">onto </w:t>
      </w:r>
      <w:r w:rsidR="00416887">
        <w:rPr>
          <w:rFonts w:asciiTheme="majorHAnsi" w:hAnsiTheme="majorHAnsi" w:cs="Arial"/>
        </w:rPr>
        <w:t xml:space="preserve">a </w:t>
      </w:r>
      <w:r w:rsidRPr="00812EAD">
        <w:rPr>
          <w:rFonts w:asciiTheme="majorHAnsi" w:hAnsiTheme="majorHAnsi" w:cs="Arial"/>
        </w:rPr>
        <w:t>surgical gauze pre-moistened with PBS</w:t>
      </w:r>
      <w:r w:rsidR="00581E48" w:rsidRPr="00812EAD">
        <w:rPr>
          <w:rFonts w:asciiTheme="majorHAnsi" w:hAnsiTheme="majorHAnsi" w:cs="Arial"/>
        </w:rPr>
        <w:t>.</w:t>
      </w:r>
    </w:p>
    <w:p w14:paraId="42BF34AD" w14:textId="77777777" w:rsidR="008559E5" w:rsidRPr="00812EAD" w:rsidRDefault="008559E5" w:rsidP="00AD781E">
      <w:pPr>
        <w:jc w:val="both"/>
        <w:rPr>
          <w:rFonts w:asciiTheme="majorHAnsi" w:hAnsiTheme="majorHAnsi" w:cs="Arial"/>
        </w:rPr>
      </w:pPr>
    </w:p>
    <w:p w14:paraId="194FBAA7" w14:textId="62BAFDE6" w:rsidR="008559E5" w:rsidRPr="00812EAD" w:rsidRDefault="00581E48" w:rsidP="00AD781E">
      <w:pPr>
        <w:numPr>
          <w:ilvl w:val="1"/>
          <w:numId w:val="1"/>
        </w:numPr>
        <w:jc w:val="both"/>
        <w:rPr>
          <w:rFonts w:asciiTheme="majorHAnsi" w:hAnsiTheme="majorHAnsi" w:cs="Arial"/>
        </w:rPr>
      </w:pPr>
      <w:r w:rsidRPr="00812EAD">
        <w:rPr>
          <w:rFonts w:asciiTheme="majorHAnsi" w:hAnsiTheme="majorHAnsi" w:cs="Arial"/>
        </w:rPr>
        <w:t xml:space="preserve">Leaving the kidney on </w:t>
      </w:r>
      <w:r w:rsidR="00F977D7" w:rsidRPr="00812EAD">
        <w:rPr>
          <w:rFonts w:asciiTheme="majorHAnsi" w:hAnsiTheme="majorHAnsi" w:cs="Arial"/>
        </w:rPr>
        <w:t>the</w:t>
      </w:r>
      <w:r w:rsidR="008559E5" w:rsidRPr="00812EAD">
        <w:rPr>
          <w:rFonts w:asciiTheme="majorHAnsi" w:hAnsiTheme="majorHAnsi" w:cs="Arial"/>
        </w:rPr>
        <w:t xml:space="preserve"> surgical gauze</w:t>
      </w:r>
      <w:r w:rsidR="00416887">
        <w:rPr>
          <w:rFonts w:asciiTheme="majorHAnsi" w:hAnsiTheme="majorHAnsi" w:cs="Arial"/>
        </w:rPr>
        <w:t>,</w:t>
      </w:r>
      <w:r w:rsidR="008559E5" w:rsidRPr="00812EAD">
        <w:rPr>
          <w:rFonts w:asciiTheme="majorHAnsi" w:hAnsiTheme="majorHAnsi" w:cs="Arial"/>
        </w:rPr>
        <w:t xml:space="preserve"> quickly remove </w:t>
      </w:r>
      <w:r w:rsidR="004156E0" w:rsidRPr="00812EAD">
        <w:rPr>
          <w:rFonts w:asciiTheme="majorHAnsi" w:hAnsiTheme="majorHAnsi" w:cs="Arial"/>
        </w:rPr>
        <w:t>any</w:t>
      </w:r>
      <w:r w:rsidR="00F977D7" w:rsidRPr="00812EAD">
        <w:rPr>
          <w:rFonts w:asciiTheme="majorHAnsi" w:hAnsiTheme="majorHAnsi" w:cs="Arial"/>
        </w:rPr>
        <w:t xml:space="preserve"> adherent non-renal tissue (such as perirenal adipose</w:t>
      </w:r>
      <w:r w:rsidR="004156E0" w:rsidRPr="00812EAD">
        <w:rPr>
          <w:rFonts w:asciiTheme="majorHAnsi" w:hAnsiTheme="majorHAnsi" w:cs="Arial"/>
        </w:rPr>
        <w:t xml:space="preserve"> or adrenal gland</w:t>
      </w:r>
      <w:r w:rsidR="00F977D7" w:rsidRPr="00812EAD">
        <w:rPr>
          <w:rFonts w:asciiTheme="majorHAnsi" w:hAnsiTheme="majorHAnsi" w:cs="Arial"/>
        </w:rPr>
        <w:t xml:space="preserve">) followed by </w:t>
      </w:r>
      <w:r w:rsidR="00416887">
        <w:rPr>
          <w:rFonts w:asciiTheme="majorHAnsi" w:hAnsiTheme="majorHAnsi" w:cs="Arial"/>
        </w:rPr>
        <w:t xml:space="preserve">the </w:t>
      </w:r>
      <w:r w:rsidR="00F977D7" w:rsidRPr="00812EAD">
        <w:rPr>
          <w:rFonts w:asciiTheme="majorHAnsi" w:hAnsiTheme="majorHAnsi" w:cs="Arial"/>
        </w:rPr>
        <w:t>removal of the renal capsule. Weigh</w:t>
      </w:r>
      <w:r w:rsidR="008559E5" w:rsidRPr="00812EAD">
        <w:rPr>
          <w:rFonts w:asciiTheme="majorHAnsi" w:hAnsiTheme="majorHAnsi" w:cs="Arial"/>
        </w:rPr>
        <w:t xml:space="preserve"> each kidney </w:t>
      </w:r>
      <w:r w:rsidRPr="00812EAD">
        <w:rPr>
          <w:rFonts w:asciiTheme="majorHAnsi" w:hAnsiTheme="majorHAnsi" w:cs="Arial"/>
        </w:rPr>
        <w:t>individually</w:t>
      </w:r>
      <w:r w:rsidR="00416887">
        <w:rPr>
          <w:rFonts w:asciiTheme="majorHAnsi" w:hAnsiTheme="majorHAnsi" w:cs="Arial"/>
        </w:rPr>
        <w:t>,</w:t>
      </w:r>
      <w:r w:rsidRPr="00812EAD">
        <w:rPr>
          <w:rFonts w:asciiTheme="majorHAnsi" w:hAnsiTheme="majorHAnsi" w:cs="Arial"/>
        </w:rPr>
        <w:t xml:space="preserve"> </w:t>
      </w:r>
      <w:r w:rsidR="00F977D7" w:rsidRPr="00812EAD">
        <w:rPr>
          <w:rFonts w:asciiTheme="majorHAnsi" w:hAnsiTheme="majorHAnsi" w:cs="Arial"/>
        </w:rPr>
        <w:t xml:space="preserve">recording the weight of </w:t>
      </w:r>
      <w:r w:rsidRPr="00812EAD">
        <w:rPr>
          <w:rFonts w:asciiTheme="majorHAnsi" w:hAnsiTheme="majorHAnsi" w:cs="Arial"/>
        </w:rPr>
        <w:t>the left and right kidney separately in a laboratory notebook.</w:t>
      </w:r>
    </w:p>
    <w:p w14:paraId="2C329886" w14:textId="77777777" w:rsidR="00CF12DB" w:rsidRPr="00812EAD" w:rsidRDefault="00CF12DB" w:rsidP="00AD781E">
      <w:pPr>
        <w:jc w:val="both"/>
        <w:rPr>
          <w:rFonts w:asciiTheme="majorHAnsi" w:hAnsiTheme="majorHAnsi" w:cs="Arial"/>
        </w:rPr>
      </w:pPr>
    </w:p>
    <w:p w14:paraId="4BADB868" w14:textId="37A6CB30" w:rsidR="00CF12DB" w:rsidRPr="00812EAD" w:rsidRDefault="005211FF" w:rsidP="00AD781E">
      <w:pPr>
        <w:numPr>
          <w:ilvl w:val="0"/>
          <w:numId w:val="1"/>
        </w:numPr>
        <w:jc w:val="both"/>
        <w:rPr>
          <w:rFonts w:asciiTheme="majorHAnsi" w:hAnsiTheme="majorHAnsi" w:cs="Arial"/>
          <w:b/>
        </w:rPr>
      </w:pPr>
      <w:r w:rsidRPr="00812EAD">
        <w:rPr>
          <w:rFonts w:asciiTheme="majorHAnsi" w:hAnsiTheme="majorHAnsi" w:cs="Arial"/>
          <w:b/>
        </w:rPr>
        <w:t>Homogenization,</w:t>
      </w:r>
      <w:r w:rsidR="00CF12DB" w:rsidRPr="00812EAD">
        <w:rPr>
          <w:rFonts w:asciiTheme="majorHAnsi" w:hAnsiTheme="majorHAnsi" w:cs="Arial"/>
          <w:b/>
        </w:rPr>
        <w:t xml:space="preserve"> Incubation</w:t>
      </w:r>
      <w:r w:rsidRPr="00812EAD">
        <w:rPr>
          <w:rFonts w:asciiTheme="majorHAnsi" w:hAnsiTheme="majorHAnsi" w:cs="Arial"/>
          <w:b/>
        </w:rPr>
        <w:t>, and Straining</w:t>
      </w:r>
      <w:r w:rsidR="00CF12DB" w:rsidRPr="00812EAD">
        <w:rPr>
          <w:rFonts w:asciiTheme="majorHAnsi" w:hAnsiTheme="majorHAnsi" w:cs="Arial"/>
          <w:b/>
        </w:rPr>
        <w:t xml:space="preserve"> Procedure</w:t>
      </w:r>
      <w:r w:rsidRPr="00812EAD">
        <w:rPr>
          <w:rFonts w:asciiTheme="majorHAnsi" w:hAnsiTheme="majorHAnsi" w:cs="Arial"/>
          <w:b/>
        </w:rPr>
        <w:t>s</w:t>
      </w:r>
    </w:p>
    <w:p w14:paraId="227821B1" w14:textId="77777777" w:rsidR="00CF12DB" w:rsidRPr="00812EAD" w:rsidRDefault="00CF12DB" w:rsidP="00AD781E">
      <w:pPr>
        <w:jc w:val="both"/>
        <w:rPr>
          <w:rFonts w:asciiTheme="majorHAnsi" w:hAnsiTheme="majorHAnsi" w:cs="Arial"/>
        </w:rPr>
      </w:pPr>
    </w:p>
    <w:p w14:paraId="2ED390D3" w14:textId="5D02B236" w:rsidR="00CF12DB" w:rsidRPr="00812EAD" w:rsidRDefault="00CF12DB" w:rsidP="00AD781E">
      <w:pPr>
        <w:numPr>
          <w:ilvl w:val="1"/>
          <w:numId w:val="1"/>
        </w:numPr>
        <w:jc w:val="both"/>
        <w:rPr>
          <w:rFonts w:asciiTheme="majorHAnsi" w:hAnsiTheme="majorHAnsi" w:cs="Arial"/>
        </w:rPr>
      </w:pPr>
      <w:r w:rsidRPr="00812EAD">
        <w:rPr>
          <w:rFonts w:asciiTheme="majorHAnsi" w:hAnsiTheme="majorHAnsi" w:cs="Arial"/>
        </w:rPr>
        <w:t xml:space="preserve">Once </w:t>
      </w:r>
      <w:r w:rsidR="00F977D7" w:rsidRPr="00812EAD">
        <w:rPr>
          <w:rFonts w:asciiTheme="majorHAnsi" w:hAnsiTheme="majorHAnsi" w:cs="Arial"/>
        </w:rPr>
        <w:t xml:space="preserve">each kidney is </w:t>
      </w:r>
      <w:r w:rsidRPr="00812EAD">
        <w:rPr>
          <w:rFonts w:asciiTheme="majorHAnsi" w:hAnsiTheme="majorHAnsi" w:cs="Arial"/>
        </w:rPr>
        <w:t>weighed</w:t>
      </w:r>
      <w:r w:rsidR="00F977D7" w:rsidRPr="00812EAD">
        <w:rPr>
          <w:rFonts w:asciiTheme="majorHAnsi" w:hAnsiTheme="majorHAnsi" w:cs="Arial"/>
        </w:rPr>
        <w:t xml:space="preserve">, </w:t>
      </w:r>
      <w:r w:rsidR="00E77532" w:rsidRPr="00812EAD">
        <w:rPr>
          <w:rFonts w:asciiTheme="majorHAnsi" w:hAnsiTheme="majorHAnsi" w:cs="Arial"/>
        </w:rPr>
        <w:t xml:space="preserve">drain each weigh boat of PBS and </w:t>
      </w:r>
      <w:r w:rsidR="00F977D7" w:rsidRPr="00812EAD">
        <w:rPr>
          <w:rFonts w:asciiTheme="majorHAnsi" w:hAnsiTheme="majorHAnsi" w:cs="Arial"/>
        </w:rPr>
        <w:t>place</w:t>
      </w:r>
      <w:r w:rsidRPr="00812EAD">
        <w:rPr>
          <w:rFonts w:asciiTheme="majorHAnsi" w:hAnsiTheme="majorHAnsi" w:cs="Arial"/>
        </w:rPr>
        <w:t xml:space="preserve"> </w:t>
      </w:r>
      <w:r w:rsidR="00416887">
        <w:rPr>
          <w:rFonts w:asciiTheme="majorHAnsi" w:hAnsiTheme="majorHAnsi" w:cs="Arial"/>
        </w:rPr>
        <w:t xml:space="preserve">the </w:t>
      </w:r>
      <w:r w:rsidRPr="00812EAD">
        <w:rPr>
          <w:rFonts w:asciiTheme="majorHAnsi" w:hAnsiTheme="majorHAnsi" w:cs="Arial"/>
        </w:rPr>
        <w:t>kidney</w:t>
      </w:r>
      <w:r w:rsidR="00F977D7" w:rsidRPr="00812EAD">
        <w:rPr>
          <w:rFonts w:asciiTheme="majorHAnsi" w:hAnsiTheme="majorHAnsi" w:cs="Arial"/>
        </w:rPr>
        <w:t>s</w:t>
      </w:r>
      <w:r w:rsidR="00E77532" w:rsidRPr="00812EAD">
        <w:rPr>
          <w:rFonts w:asciiTheme="majorHAnsi" w:hAnsiTheme="majorHAnsi" w:cs="Arial"/>
        </w:rPr>
        <w:t xml:space="preserve"> back </w:t>
      </w:r>
      <w:r w:rsidR="00F977D7" w:rsidRPr="00812EAD">
        <w:rPr>
          <w:rFonts w:asciiTheme="majorHAnsi" w:hAnsiTheme="majorHAnsi" w:cs="Arial"/>
        </w:rPr>
        <w:t>into</w:t>
      </w:r>
      <w:r w:rsidRPr="00812EAD">
        <w:rPr>
          <w:rFonts w:asciiTheme="majorHAnsi" w:hAnsiTheme="majorHAnsi" w:cs="Arial"/>
        </w:rPr>
        <w:t xml:space="preserve"> </w:t>
      </w:r>
      <w:r w:rsidR="00416887">
        <w:rPr>
          <w:rFonts w:asciiTheme="majorHAnsi" w:hAnsiTheme="majorHAnsi" w:cs="Arial"/>
        </w:rPr>
        <w:t xml:space="preserve">the </w:t>
      </w:r>
      <w:r w:rsidR="00E77532" w:rsidRPr="00812EAD">
        <w:rPr>
          <w:rFonts w:asciiTheme="majorHAnsi" w:hAnsiTheme="majorHAnsi" w:cs="Arial"/>
        </w:rPr>
        <w:t xml:space="preserve">appropriately </w:t>
      </w:r>
      <w:r w:rsidR="00F977D7" w:rsidRPr="00812EAD">
        <w:rPr>
          <w:rFonts w:asciiTheme="majorHAnsi" w:hAnsiTheme="majorHAnsi" w:cs="Arial"/>
        </w:rPr>
        <w:t xml:space="preserve">labeled </w:t>
      </w:r>
      <w:r w:rsidR="00A07199" w:rsidRPr="00812EAD">
        <w:rPr>
          <w:rFonts w:asciiTheme="majorHAnsi" w:hAnsiTheme="majorHAnsi" w:cs="Arial"/>
        </w:rPr>
        <w:t xml:space="preserve">weigh boat. </w:t>
      </w:r>
      <w:r w:rsidRPr="00812EAD">
        <w:rPr>
          <w:rFonts w:asciiTheme="majorHAnsi" w:hAnsiTheme="majorHAnsi" w:cs="Arial"/>
        </w:rPr>
        <w:t xml:space="preserve">Using </w:t>
      </w:r>
      <w:r w:rsidR="00416887">
        <w:rPr>
          <w:rFonts w:asciiTheme="majorHAnsi" w:hAnsiTheme="majorHAnsi" w:cs="Arial"/>
        </w:rPr>
        <w:t xml:space="preserve">a </w:t>
      </w:r>
      <w:r w:rsidR="00F15B46" w:rsidRPr="00812EAD">
        <w:rPr>
          <w:rFonts w:asciiTheme="majorHAnsi" w:hAnsiTheme="majorHAnsi" w:cs="Arial"/>
        </w:rPr>
        <w:t xml:space="preserve">clean razor </w:t>
      </w:r>
      <w:r w:rsidRPr="00812EAD">
        <w:rPr>
          <w:rFonts w:asciiTheme="majorHAnsi" w:hAnsiTheme="majorHAnsi" w:cs="Arial"/>
        </w:rPr>
        <w:t>blade</w:t>
      </w:r>
      <w:r w:rsidR="00E77532" w:rsidRPr="00812EAD">
        <w:rPr>
          <w:rFonts w:asciiTheme="majorHAnsi" w:hAnsiTheme="majorHAnsi" w:cs="Arial"/>
        </w:rPr>
        <w:t>,</w:t>
      </w:r>
      <w:r w:rsidRPr="00812EAD">
        <w:rPr>
          <w:rFonts w:asciiTheme="majorHAnsi" w:hAnsiTheme="majorHAnsi" w:cs="Arial"/>
        </w:rPr>
        <w:t xml:space="preserve"> cut </w:t>
      </w:r>
      <w:r w:rsidR="00E77532" w:rsidRPr="00812EAD">
        <w:rPr>
          <w:rFonts w:asciiTheme="majorHAnsi" w:hAnsiTheme="majorHAnsi" w:cs="Arial"/>
        </w:rPr>
        <w:t>the kidney in half</w:t>
      </w:r>
      <w:r w:rsidR="00416887">
        <w:rPr>
          <w:rFonts w:asciiTheme="majorHAnsi" w:hAnsiTheme="majorHAnsi" w:cs="Arial"/>
        </w:rPr>
        <w:t>,</w:t>
      </w:r>
      <w:r w:rsidR="00E77532" w:rsidRPr="00812EAD">
        <w:rPr>
          <w:rFonts w:asciiTheme="majorHAnsi" w:hAnsiTheme="majorHAnsi" w:cs="Arial"/>
        </w:rPr>
        <w:t xml:space="preserve"> lengthwise.</w:t>
      </w:r>
      <w:r w:rsidR="00B60B1F" w:rsidRPr="00812EAD">
        <w:rPr>
          <w:rFonts w:asciiTheme="majorHAnsi" w:hAnsiTheme="majorHAnsi" w:cs="Arial"/>
        </w:rPr>
        <w:t xml:space="preserve"> </w:t>
      </w:r>
      <w:r w:rsidR="00E77532" w:rsidRPr="00812EAD">
        <w:rPr>
          <w:rFonts w:asciiTheme="majorHAnsi" w:hAnsiTheme="majorHAnsi" w:cs="Arial"/>
        </w:rPr>
        <w:t>P</w:t>
      </w:r>
      <w:r w:rsidRPr="00812EAD">
        <w:rPr>
          <w:rFonts w:asciiTheme="majorHAnsi" w:hAnsiTheme="majorHAnsi" w:cs="Arial"/>
        </w:rPr>
        <w:t>lace each kidney ha</w:t>
      </w:r>
      <w:r w:rsidR="005B0408" w:rsidRPr="00812EAD">
        <w:rPr>
          <w:rFonts w:asciiTheme="majorHAnsi" w:hAnsiTheme="majorHAnsi" w:cs="Arial"/>
        </w:rPr>
        <w:t>lf facing down and</w:t>
      </w:r>
      <w:r w:rsidR="00E77532" w:rsidRPr="00812EAD">
        <w:rPr>
          <w:rFonts w:asciiTheme="majorHAnsi" w:hAnsiTheme="majorHAnsi" w:cs="Arial"/>
        </w:rPr>
        <w:t xml:space="preserve"> cut </w:t>
      </w:r>
      <w:r w:rsidR="00416887">
        <w:rPr>
          <w:rFonts w:asciiTheme="majorHAnsi" w:hAnsiTheme="majorHAnsi" w:cs="Arial"/>
        </w:rPr>
        <w:t xml:space="preserve">each </w:t>
      </w:r>
      <w:r w:rsidR="00E77532" w:rsidRPr="00812EAD">
        <w:rPr>
          <w:rFonts w:asciiTheme="majorHAnsi" w:hAnsiTheme="majorHAnsi" w:cs="Arial"/>
        </w:rPr>
        <w:t>half into</w:t>
      </w:r>
      <w:r w:rsidRPr="00812EAD">
        <w:rPr>
          <w:rFonts w:asciiTheme="majorHAnsi" w:hAnsiTheme="majorHAnsi" w:cs="Arial"/>
        </w:rPr>
        <w:t xml:space="preserve"> 2</w:t>
      </w:r>
      <w:r w:rsidR="00416887">
        <w:rPr>
          <w:rFonts w:asciiTheme="majorHAnsi" w:hAnsiTheme="majorHAnsi" w:cs="Arial"/>
        </w:rPr>
        <w:t>-</w:t>
      </w:r>
      <w:r w:rsidRPr="00812EAD">
        <w:rPr>
          <w:rFonts w:asciiTheme="majorHAnsi" w:hAnsiTheme="majorHAnsi" w:cs="Arial"/>
        </w:rPr>
        <w:t>mm or smaller pieces.</w:t>
      </w:r>
    </w:p>
    <w:p w14:paraId="1A812BA3" w14:textId="77777777" w:rsidR="00CF12DB" w:rsidRPr="00812EAD" w:rsidRDefault="00CF12DB" w:rsidP="00AD781E">
      <w:pPr>
        <w:jc w:val="both"/>
        <w:rPr>
          <w:rFonts w:asciiTheme="majorHAnsi" w:hAnsiTheme="majorHAnsi" w:cs="Arial"/>
        </w:rPr>
      </w:pPr>
    </w:p>
    <w:p w14:paraId="79CA8C4B" w14:textId="4B7BBB13" w:rsidR="00CF12DB" w:rsidRPr="00812EAD" w:rsidRDefault="009163E6" w:rsidP="00AD781E">
      <w:pPr>
        <w:numPr>
          <w:ilvl w:val="1"/>
          <w:numId w:val="1"/>
        </w:numPr>
        <w:jc w:val="both"/>
        <w:rPr>
          <w:rFonts w:asciiTheme="majorHAnsi" w:hAnsiTheme="majorHAnsi" w:cs="Arial"/>
        </w:rPr>
      </w:pPr>
      <w:r w:rsidRPr="00812EAD">
        <w:rPr>
          <w:rFonts w:asciiTheme="majorHAnsi" w:hAnsiTheme="majorHAnsi" w:cs="Arial"/>
        </w:rPr>
        <w:t xml:space="preserve">Using </w:t>
      </w:r>
      <w:r w:rsidR="00E77532" w:rsidRPr="00812EAD">
        <w:rPr>
          <w:rFonts w:asciiTheme="majorHAnsi" w:hAnsiTheme="majorHAnsi" w:cs="Arial"/>
        </w:rPr>
        <w:t xml:space="preserve">the same </w:t>
      </w:r>
      <w:r w:rsidR="0059661A" w:rsidRPr="00812EAD">
        <w:rPr>
          <w:rFonts w:asciiTheme="majorHAnsi" w:hAnsiTheme="majorHAnsi" w:cs="Arial"/>
        </w:rPr>
        <w:t>razorblade</w:t>
      </w:r>
      <w:r w:rsidR="00D60340" w:rsidRPr="00812EAD">
        <w:rPr>
          <w:rFonts w:asciiTheme="majorHAnsi" w:hAnsiTheme="majorHAnsi" w:cs="Arial"/>
        </w:rPr>
        <w:t>,</w:t>
      </w:r>
      <w:r w:rsidRPr="00812EAD">
        <w:rPr>
          <w:rFonts w:asciiTheme="majorHAnsi" w:hAnsiTheme="majorHAnsi" w:cs="Arial"/>
        </w:rPr>
        <w:t xml:space="preserve"> </w:t>
      </w:r>
      <w:r w:rsidR="00F977D7" w:rsidRPr="00812EAD">
        <w:rPr>
          <w:rFonts w:asciiTheme="majorHAnsi" w:hAnsiTheme="majorHAnsi" w:cs="Arial"/>
        </w:rPr>
        <w:t xml:space="preserve">carefully collect and </w:t>
      </w:r>
      <w:r w:rsidRPr="00812EAD">
        <w:rPr>
          <w:rFonts w:asciiTheme="majorHAnsi" w:hAnsiTheme="majorHAnsi" w:cs="Arial"/>
        </w:rPr>
        <w:t xml:space="preserve">place </w:t>
      </w:r>
      <w:r w:rsidR="00416887">
        <w:rPr>
          <w:rFonts w:asciiTheme="majorHAnsi" w:hAnsiTheme="majorHAnsi" w:cs="Arial"/>
        </w:rPr>
        <w:t xml:space="preserve">the </w:t>
      </w:r>
      <w:r w:rsidR="00CF12DB" w:rsidRPr="00812EAD">
        <w:rPr>
          <w:rFonts w:asciiTheme="majorHAnsi" w:hAnsiTheme="majorHAnsi" w:cs="Arial"/>
        </w:rPr>
        <w:t xml:space="preserve">chopped kidney </w:t>
      </w:r>
      <w:r w:rsidRPr="00812EAD">
        <w:rPr>
          <w:rFonts w:asciiTheme="majorHAnsi" w:hAnsiTheme="majorHAnsi" w:cs="Arial"/>
        </w:rPr>
        <w:t xml:space="preserve">pieces </w:t>
      </w:r>
      <w:r w:rsidR="00CF12DB" w:rsidRPr="00812EAD">
        <w:rPr>
          <w:rFonts w:asciiTheme="majorHAnsi" w:hAnsiTheme="majorHAnsi" w:cs="Arial"/>
        </w:rPr>
        <w:t xml:space="preserve">into a </w:t>
      </w:r>
      <w:r w:rsidR="00F977D7" w:rsidRPr="00812EAD">
        <w:rPr>
          <w:rFonts w:asciiTheme="majorHAnsi" w:hAnsiTheme="majorHAnsi" w:cs="Arial"/>
        </w:rPr>
        <w:t xml:space="preserve">labeled </w:t>
      </w:r>
      <w:r w:rsidR="00BD00F1" w:rsidRPr="00812EAD">
        <w:rPr>
          <w:rFonts w:asciiTheme="majorHAnsi" w:hAnsiTheme="majorHAnsi" w:cs="Arial"/>
        </w:rPr>
        <w:t>15</w:t>
      </w:r>
      <w:r w:rsidR="00416887">
        <w:rPr>
          <w:rFonts w:asciiTheme="majorHAnsi" w:hAnsiTheme="majorHAnsi" w:cs="Arial"/>
        </w:rPr>
        <w:t>-</w:t>
      </w:r>
      <w:r w:rsidR="00BD00F1" w:rsidRPr="00812EAD">
        <w:rPr>
          <w:rFonts w:asciiTheme="majorHAnsi" w:hAnsiTheme="majorHAnsi" w:cs="Arial"/>
        </w:rPr>
        <w:t>mL</w:t>
      </w:r>
      <w:r w:rsidR="00CF12DB" w:rsidRPr="00812EAD">
        <w:rPr>
          <w:rFonts w:asciiTheme="majorHAnsi" w:hAnsiTheme="majorHAnsi" w:cs="Arial"/>
        </w:rPr>
        <w:t xml:space="preserve"> conical tube</w:t>
      </w:r>
      <w:r w:rsidR="00E77532" w:rsidRPr="00812EAD">
        <w:rPr>
          <w:rFonts w:asciiTheme="majorHAnsi" w:hAnsiTheme="majorHAnsi" w:cs="Arial"/>
        </w:rPr>
        <w:t xml:space="preserve"> (mouse number</w:t>
      </w:r>
      <w:r w:rsidR="00A07199" w:rsidRPr="00812EAD">
        <w:rPr>
          <w:rFonts w:asciiTheme="majorHAnsi" w:hAnsiTheme="majorHAnsi" w:cs="Arial"/>
        </w:rPr>
        <w:t>/identifier</w:t>
      </w:r>
      <w:r w:rsidR="00E77532" w:rsidRPr="00812EAD">
        <w:rPr>
          <w:rFonts w:asciiTheme="majorHAnsi" w:hAnsiTheme="majorHAnsi" w:cs="Arial"/>
        </w:rPr>
        <w:t xml:space="preserve">; left </w:t>
      </w:r>
      <w:r w:rsidR="00812EAD" w:rsidRPr="00812EAD">
        <w:rPr>
          <w:rFonts w:asciiTheme="majorHAnsi" w:hAnsiTheme="majorHAnsi" w:cs="Arial"/>
          <w:i/>
        </w:rPr>
        <w:t>versus</w:t>
      </w:r>
      <w:r w:rsidR="00F977D7" w:rsidRPr="00812EAD">
        <w:rPr>
          <w:rFonts w:asciiTheme="majorHAnsi" w:hAnsiTheme="majorHAnsi" w:cs="Arial"/>
        </w:rPr>
        <w:t xml:space="preserve"> right kidney)</w:t>
      </w:r>
      <w:r w:rsidR="00CF12DB" w:rsidRPr="00812EAD">
        <w:rPr>
          <w:rFonts w:asciiTheme="majorHAnsi" w:hAnsiTheme="majorHAnsi" w:cs="Arial"/>
        </w:rPr>
        <w:t xml:space="preserve">. </w:t>
      </w:r>
    </w:p>
    <w:p w14:paraId="2780F7FE" w14:textId="77777777" w:rsidR="00CF12DB" w:rsidRPr="00812EAD" w:rsidRDefault="00CF12DB" w:rsidP="00AD781E">
      <w:pPr>
        <w:jc w:val="both"/>
        <w:rPr>
          <w:rFonts w:asciiTheme="majorHAnsi" w:hAnsiTheme="majorHAnsi" w:cs="Arial"/>
        </w:rPr>
      </w:pPr>
    </w:p>
    <w:p w14:paraId="19B6A531" w14:textId="64C4B299" w:rsidR="00CF12DB" w:rsidRPr="00812EAD" w:rsidRDefault="00CF12DB" w:rsidP="00AD781E">
      <w:pPr>
        <w:numPr>
          <w:ilvl w:val="1"/>
          <w:numId w:val="1"/>
        </w:numPr>
        <w:jc w:val="both"/>
        <w:rPr>
          <w:rFonts w:asciiTheme="majorHAnsi" w:hAnsiTheme="majorHAnsi" w:cs="Arial"/>
        </w:rPr>
      </w:pPr>
      <w:r w:rsidRPr="00812EAD">
        <w:rPr>
          <w:rFonts w:asciiTheme="majorHAnsi" w:hAnsiTheme="majorHAnsi" w:cs="Arial"/>
        </w:rPr>
        <w:t xml:space="preserve">Repeat </w:t>
      </w:r>
      <w:r w:rsidR="00416887">
        <w:rPr>
          <w:rFonts w:asciiTheme="majorHAnsi" w:hAnsiTheme="majorHAnsi" w:cs="Arial"/>
        </w:rPr>
        <w:t xml:space="preserve">the </w:t>
      </w:r>
      <w:r w:rsidRPr="00812EAD">
        <w:rPr>
          <w:rFonts w:asciiTheme="majorHAnsi" w:hAnsiTheme="majorHAnsi" w:cs="Arial"/>
        </w:rPr>
        <w:t>p</w:t>
      </w:r>
      <w:r w:rsidR="001326A2" w:rsidRPr="00812EAD">
        <w:rPr>
          <w:rFonts w:asciiTheme="majorHAnsi" w:hAnsiTheme="majorHAnsi" w:cs="Arial"/>
        </w:rPr>
        <w:t xml:space="preserve">rocedure for </w:t>
      </w:r>
      <w:r w:rsidR="00416887">
        <w:rPr>
          <w:rFonts w:asciiTheme="majorHAnsi" w:hAnsiTheme="majorHAnsi" w:cs="Arial"/>
        </w:rPr>
        <w:t xml:space="preserve">the </w:t>
      </w:r>
      <w:r w:rsidR="00F15B46" w:rsidRPr="00812EAD">
        <w:rPr>
          <w:rFonts w:asciiTheme="majorHAnsi" w:hAnsiTheme="majorHAnsi" w:cs="Arial"/>
        </w:rPr>
        <w:t>opposite kidney</w:t>
      </w:r>
      <w:r w:rsidR="00416887">
        <w:rPr>
          <w:rFonts w:asciiTheme="majorHAnsi" w:hAnsiTheme="majorHAnsi" w:cs="Arial"/>
        </w:rPr>
        <w:t>,</w:t>
      </w:r>
      <w:r w:rsidR="00F15B46" w:rsidRPr="00812EAD">
        <w:rPr>
          <w:rFonts w:asciiTheme="majorHAnsi" w:hAnsiTheme="majorHAnsi" w:cs="Arial"/>
        </w:rPr>
        <w:t xml:space="preserve"> using </w:t>
      </w:r>
      <w:r w:rsidR="00416887">
        <w:rPr>
          <w:rFonts w:asciiTheme="majorHAnsi" w:hAnsiTheme="majorHAnsi" w:cs="Arial"/>
        </w:rPr>
        <w:t xml:space="preserve">a </w:t>
      </w:r>
      <w:r w:rsidR="00F15B46" w:rsidRPr="00812EAD">
        <w:rPr>
          <w:rFonts w:asciiTheme="majorHAnsi" w:hAnsiTheme="majorHAnsi" w:cs="Arial"/>
        </w:rPr>
        <w:t xml:space="preserve">new razor </w:t>
      </w:r>
      <w:r w:rsidR="001326A2" w:rsidRPr="00812EAD">
        <w:rPr>
          <w:rFonts w:asciiTheme="majorHAnsi" w:hAnsiTheme="majorHAnsi" w:cs="Arial"/>
        </w:rPr>
        <w:t>blade</w:t>
      </w:r>
      <w:r w:rsidR="005B0408" w:rsidRPr="00812EAD">
        <w:rPr>
          <w:rFonts w:asciiTheme="majorHAnsi" w:hAnsiTheme="majorHAnsi" w:cs="Arial"/>
        </w:rPr>
        <w:t>. P</w:t>
      </w:r>
      <w:r w:rsidRPr="00812EAD">
        <w:rPr>
          <w:rFonts w:asciiTheme="majorHAnsi" w:hAnsiTheme="majorHAnsi" w:cs="Arial"/>
        </w:rPr>
        <w:t>l</w:t>
      </w:r>
      <w:r w:rsidR="005B0408" w:rsidRPr="00812EAD">
        <w:rPr>
          <w:rFonts w:asciiTheme="majorHAnsi" w:hAnsiTheme="majorHAnsi" w:cs="Arial"/>
        </w:rPr>
        <w:t xml:space="preserve">ace </w:t>
      </w:r>
      <w:r w:rsidR="00416887">
        <w:rPr>
          <w:rFonts w:asciiTheme="majorHAnsi" w:hAnsiTheme="majorHAnsi" w:cs="Arial"/>
        </w:rPr>
        <w:t xml:space="preserve">the </w:t>
      </w:r>
      <w:r w:rsidR="005B0408" w:rsidRPr="00812EAD">
        <w:rPr>
          <w:rFonts w:asciiTheme="majorHAnsi" w:hAnsiTheme="majorHAnsi" w:cs="Arial"/>
        </w:rPr>
        <w:t xml:space="preserve">chopped kidney into </w:t>
      </w:r>
      <w:r w:rsidR="00416887">
        <w:rPr>
          <w:rFonts w:asciiTheme="majorHAnsi" w:hAnsiTheme="majorHAnsi" w:cs="Arial"/>
        </w:rPr>
        <w:t xml:space="preserve">a </w:t>
      </w:r>
      <w:r w:rsidR="005B0408" w:rsidRPr="00812EAD">
        <w:rPr>
          <w:rFonts w:asciiTheme="majorHAnsi" w:hAnsiTheme="majorHAnsi" w:cs="Arial"/>
        </w:rPr>
        <w:t>separately</w:t>
      </w:r>
      <w:r w:rsidRPr="00812EAD">
        <w:rPr>
          <w:rFonts w:asciiTheme="majorHAnsi" w:hAnsiTheme="majorHAnsi" w:cs="Arial"/>
        </w:rPr>
        <w:t xml:space="preserve"> </w:t>
      </w:r>
      <w:r w:rsidR="00E77532" w:rsidRPr="00812EAD">
        <w:rPr>
          <w:rFonts w:asciiTheme="majorHAnsi" w:hAnsiTheme="majorHAnsi" w:cs="Arial"/>
        </w:rPr>
        <w:t xml:space="preserve">labeled </w:t>
      </w:r>
      <w:r w:rsidR="00BD00F1" w:rsidRPr="00812EAD">
        <w:rPr>
          <w:rFonts w:asciiTheme="majorHAnsi" w:hAnsiTheme="majorHAnsi" w:cs="Arial"/>
        </w:rPr>
        <w:t>15</w:t>
      </w:r>
      <w:r w:rsidR="00416887">
        <w:rPr>
          <w:rFonts w:asciiTheme="majorHAnsi" w:hAnsiTheme="majorHAnsi" w:cs="Arial"/>
        </w:rPr>
        <w:t>-</w:t>
      </w:r>
      <w:r w:rsidR="00BD00F1" w:rsidRPr="00812EAD">
        <w:rPr>
          <w:rFonts w:asciiTheme="majorHAnsi" w:hAnsiTheme="majorHAnsi" w:cs="Arial"/>
        </w:rPr>
        <w:t>mL</w:t>
      </w:r>
      <w:r w:rsidRPr="00812EAD">
        <w:rPr>
          <w:rFonts w:asciiTheme="majorHAnsi" w:hAnsiTheme="majorHAnsi" w:cs="Arial"/>
        </w:rPr>
        <w:t xml:space="preserve"> conical tube.</w:t>
      </w:r>
    </w:p>
    <w:p w14:paraId="37B0F2CF" w14:textId="77777777" w:rsidR="00CF12DB" w:rsidRPr="00812EAD" w:rsidRDefault="00CF12DB" w:rsidP="00AD781E">
      <w:pPr>
        <w:jc w:val="both"/>
        <w:rPr>
          <w:rFonts w:asciiTheme="majorHAnsi" w:hAnsiTheme="majorHAnsi" w:cs="Arial"/>
        </w:rPr>
      </w:pPr>
    </w:p>
    <w:p w14:paraId="640180B9" w14:textId="69048A98" w:rsidR="00CF12DB" w:rsidRPr="00812EAD" w:rsidRDefault="00CF12DB" w:rsidP="00AD781E">
      <w:pPr>
        <w:numPr>
          <w:ilvl w:val="1"/>
          <w:numId w:val="1"/>
        </w:numPr>
        <w:jc w:val="both"/>
        <w:rPr>
          <w:rFonts w:asciiTheme="majorHAnsi" w:hAnsiTheme="majorHAnsi" w:cs="Arial"/>
        </w:rPr>
      </w:pPr>
      <w:r w:rsidRPr="00812EAD">
        <w:rPr>
          <w:rFonts w:asciiTheme="majorHAnsi" w:hAnsiTheme="majorHAnsi" w:cs="Arial"/>
        </w:rPr>
        <w:t xml:space="preserve">In </w:t>
      </w:r>
      <w:r w:rsidR="00765BC6" w:rsidRPr="00812EAD">
        <w:rPr>
          <w:rFonts w:asciiTheme="majorHAnsi" w:hAnsiTheme="majorHAnsi" w:cs="Arial"/>
        </w:rPr>
        <w:t xml:space="preserve">a </w:t>
      </w:r>
      <w:r w:rsidRPr="00812EAD">
        <w:rPr>
          <w:rFonts w:asciiTheme="majorHAnsi" w:hAnsiTheme="majorHAnsi" w:cs="Arial"/>
        </w:rPr>
        <w:t>wel</w:t>
      </w:r>
      <w:r w:rsidR="00B62821" w:rsidRPr="00812EAD">
        <w:rPr>
          <w:rFonts w:asciiTheme="majorHAnsi" w:hAnsiTheme="majorHAnsi" w:cs="Arial"/>
        </w:rPr>
        <w:t>l-ventilated fume hood, add 5 mL</w:t>
      </w:r>
      <w:r w:rsidRPr="00812EAD">
        <w:rPr>
          <w:rFonts w:asciiTheme="majorHAnsi" w:hAnsiTheme="majorHAnsi" w:cs="Arial"/>
        </w:rPr>
        <w:t xml:space="preserve"> of 6 M </w:t>
      </w:r>
      <w:r w:rsidR="00F15B46" w:rsidRPr="00812EAD">
        <w:rPr>
          <w:rFonts w:asciiTheme="majorHAnsi" w:hAnsiTheme="majorHAnsi" w:cs="Arial"/>
        </w:rPr>
        <w:t>hydrochloric (</w:t>
      </w:r>
      <w:r w:rsidR="00F977D7" w:rsidRPr="00812EAD">
        <w:rPr>
          <w:rFonts w:asciiTheme="majorHAnsi" w:hAnsiTheme="majorHAnsi" w:cs="Arial"/>
        </w:rPr>
        <w:t>HCl</w:t>
      </w:r>
      <w:r w:rsidR="00F15B46" w:rsidRPr="00812EAD">
        <w:rPr>
          <w:rFonts w:asciiTheme="majorHAnsi" w:hAnsiTheme="majorHAnsi" w:cs="Arial"/>
        </w:rPr>
        <w:t>)</w:t>
      </w:r>
      <w:r w:rsidR="00F977D7" w:rsidRPr="00812EAD">
        <w:rPr>
          <w:rFonts w:asciiTheme="majorHAnsi" w:hAnsiTheme="majorHAnsi" w:cs="Arial"/>
        </w:rPr>
        <w:t xml:space="preserve"> </w:t>
      </w:r>
      <w:r w:rsidR="00E77532" w:rsidRPr="00812EAD">
        <w:rPr>
          <w:rFonts w:asciiTheme="majorHAnsi" w:hAnsiTheme="majorHAnsi" w:cs="Arial"/>
        </w:rPr>
        <w:t xml:space="preserve">acid </w:t>
      </w:r>
      <w:r w:rsidR="00BD00F1" w:rsidRPr="00812EAD">
        <w:rPr>
          <w:rFonts w:asciiTheme="majorHAnsi" w:hAnsiTheme="majorHAnsi" w:cs="Arial"/>
        </w:rPr>
        <w:t>to each 15</w:t>
      </w:r>
      <w:r w:rsidR="00416887">
        <w:rPr>
          <w:rFonts w:asciiTheme="majorHAnsi" w:hAnsiTheme="majorHAnsi" w:cs="Arial"/>
        </w:rPr>
        <w:t>-</w:t>
      </w:r>
      <w:r w:rsidR="00BD00F1" w:rsidRPr="00812EAD">
        <w:rPr>
          <w:rFonts w:asciiTheme="majorHAnsi" w:hAnsiTheme="majorHAnsi" w:cs="Arial"/>
        </w:rPr>
        <w:t>mL</w:t>
      </w:r>
      <w:r w:rsidR="00F977D7" w:rsidRPr="00812EAD">
        <w:rPr>
          <w:rFonts w:asciiTheme="majorHAnsi" w:hAnsiTheme="majorHAnsi" w:cs="Arial"/>
        </w:rPr>
        <w:t xml:space="preserve"> conical tube.</w:t>
      </w:r>
    </w:p>
    <w:p w14:paraId="28B41B97" w14:textId="77777777" w:rsidR="00CF12DB" w:rsidRPr="00812EAD" w:rsidRDefault="00CF12DB" w:rsidP="00AD781E">
      <w:pPr>
        <w:jc w:val="both"/>
        <w:rPr>
          <w:rFonts w:asciiTheme="majorHAnsi" w:hAnsiTheme="majorHAnsi" w:cs="Arial"/>
        </w:rPr>
      </w:pPr>
    </w:p>
    <w:p w14:paraId="78FCAA23" w14:textId="0A0D51F0" w:rsidR="008559E5" w:rsidRPr="00812EAD" w:rsidRDefault="009163E6" w:rsidP="00AD781E">
      <w:pPr>
        <w:numPr>
          <w:ilvl w:val="1"/>
          <w:numId w:val="1"/>
        </w:numPr>
        <w:jc w:val="both"/>
        <w:rPr>
          <w:rFonts w:asciiTheme="majorHAnsi" w:hAnsiTheme="majorHAnsi" w:cs="Arial"/>
        </w:rPr>
      </w:pPr>
      <w:r w:rsidRPr="00812EAD">
        <w:rPr>
          <w:rFonts w:asciiTheme="majorHAnsi" w:hAnsiTheme="majorHAnsi" w:cs="Arial"/>
        </w:rPr>
        <w:t xml:space="preserve">Replace </w:t>
      </w:r>
      <w:r w:rsidR="00416887">
        <w:rPr>
          <w:rFonts w:asciiTheme="majorHAnsi" w:hAnsiTheme="majorHAnsi" w:cs="Arial"/>
        </w:rPr>
        <w:t xml:space="preserve">the </w:t>
      </w:r>
      <w:r w:rsidRPr="00812EAD">
        <w:rPr>
          <w:rFonts w:asciiTheme="majorHAnsi" w:hAnsiTheme="majorHAnsi" w:cs="Arial"/>
        </w:rPr>
        <w:t xml:space="preserve">cap to </w:t>
      </w:r>
      <w:r w:rsidR="00416887">
        <w:rPr>
          <w:rFonts w:asciiTheme="majorHAnsi" w:hAnsiTheme="majorHAnsi" w:cs="Arial"/>
        </w:rPr>
        <w:t xml:space="preserve">the </w:t>
      </w:r>
      <w:r w:rsidRPr="00812EAD">
        <w:rPr>
          <w:rFonts w:asciiTheme="majorHAnsi" w:hAnsiTheme="majorHAnsi" w:cs="Arial"/>
        </w:rPr>
        <w:t>conical tube</w:t>
      </w:r>
      <w:r w:rsidR="00416887">
        <w:rPr>
          <w:rFonts w:asciiTheme="majorHAnsi" w:hAnsiTheme="majorHAnsi" w:cs="Arial"/>
        </w:rPr>
        <w:t>,</w:t>
      </w:r>
      <w:r w:rsidRPr="00812EAD">
        <w:rPr>
          <w:rFonts w:asciiTheme="majorHAnsi" w:hAnsiTheme="majorHAnsi" w:cs="Arial"/>
        </w:rPr>
        <w:t xml:space="preserve"> gently agi</w:t>
      </w:r>
      <w:r w:rsidR="005211FF" w:rsidRPr="00812EAD">
        <w:rPr>
          <w:rFonts w:asciiTheme="majorHAnsi" w:hAnsiTheme="majorHAnsi" w:cs="Arial"/>
        </w:rPr>
        <w:t xml:space="preserve">tate </w:t>
      </w:r>
      <w:r w:rsidR="00416887">
        <w:rPr>
          <w:rFonts w:asciiTheme="majorHAnsi" w:hAnsiTheme="majorHAnsi" w:cs="Arial"/>
        </w:rPr>
        <w:t xml:space="preserve">the </w:t>
      </w:r>
      <w:r w:rsidR="005211FF" w:rsidRPr="00812EAD">
        <w:rPr>
          <w:rFonts w:asciiTheme="majorHAnsi" w:hAnsiTheme="majorHAnsi" w:cs="Arial"/>
        </w:rPr>
        <w:t>kidney/</w:t>
      </w:r>
      <w:r w:rsidR="00BD00F1" w:rsidRPr="00812EAD">
        <w:rPr>
          <w:rFonts w:asciiTheme="majorHAnsi" w:hAnsiTheme="majorHAnsi" w:cs="Arial"/>
        </w:rPr>
        <w:t>HCl mixture</w:t>
      </w:r>
      <w:r w:rsidR="00416887">
        <w:rPr>
          <w:rFonts w:asciiTheme="majorHAnsi" w:hAnsiTheme="majorHAnsi" w:cs="Arial"/>
        </w:rPr>
        <w:t>,</w:t>
      </w:r>
      <w:r w:rsidR="00BD00F1" w:rsidRPr="00812EAD">
        <w:rPr>
          <w:rFonts w:asciiTheme="majorHAnsi" w:hAnsiTheme="majorHAnsi" w:cs="Arial"/>
        </w:rPr>
        <w:t xml:space="preserve"> and place </w:t>
      </w:r>
      <w:r w:rsidR="00416887">
        <w:rPr>
          <w:rFonts w:asciiTheme="majorHAnsi" w:hAnsiTheme="majorHAnsi" w:cs="Arial"/>
        </w:rPr>
        <w:t xml:space="preserve">the </w:t>
      </w:r>
      <w:r w:rsidR="00BD00F1" w:rsidRPr="00812EAD">
        <w:rPr>
          <w:rFonts w:asciiTheme="majorHAnsi" w:hAnsiTheme="majorHAnsi" w:cs="Arial"/>
        </w:rPr>
        <w:t>15</w:t>
      </w:r>
      <w:r w:rsidR="00416887">
        <w:rPr>
          <w:rFonts w:asciiTheme="majorHAnsi" w:hAnsiTheme="majorHAnsi" w:cs="Arial"/>
        </w:rPr>
        <w:t>-</w:t>
      </w:r>
      <w:r w:rsidR="00BD00F1" w:rsidRPr="00812EAD">
        <w:rPr>
          <w:rFonts w:asciiTheme="majorHAnsi" w:hAnsiTheme="majorHAnsi" w:cs="Arial"/>
        </w:rPr>
        <w:t>mL</w:t>
      </w:r>
      <w:r w:rsidRPr="00812EAD">
        <w:rPr>
          <w:rFonts w:asciiTheme="majorHAnsi" w:hAnsiTheme="majorHAnsi" w:cs="Arial"/>
        </w:rPr>
        <w:t xml:space="preserve"> conical tube into </w:t>
      </w:r>
      <w:r w:rsidR="00F977D7" w:rsidRPr="00812EAD">
        <w:rPr>
          <w:rFonts w:asciiTheme="majorHAnsi" w:hAnsiTheme="majorHAnsi" w:cs="Arial"/>
        </w:rPr>
        <w:t xml:space="preserve">a preheated </w:t>
      </w:r>
      <w:r w:rsidR="005211FF" w:rsidRPr="00812EAD">
        <w:rPr>
          <w:rFonts w:asciiTheme="majorHAnsi" w:hAnsiTheme="majorHAnsi" w:cs="Arial"/>
        </w:rPr>
        <w:t>water bath set at 37</w:t>
      </w:r>
      <w:r w:rsidR="00273603" w:rsidRPr="00812EAD">
        <w:rPr>
          <w:rFonts w:asciiTheme="majorHAnsi" w:hAnsiTheme="majorHAnsi" w:cs="Arial"/>
        </w:rPr>
        <w:t xml:space="preserve"> °C for 90 min</w:t>
      </w:r>
      <w:r w:rsidR="00BD00F1" w:rsidRPr="00812EAD">
        <w:rPr>
          <w:rFonts w:asciiTheme="majorHAnsi" w:hAnsiTheme="majorHAnsi" w:cs="Arial"/>
        </w:rPr>
        <w:t xml:space="preserve"> (</w:t>
      </w:r>
      <w:r w:rsidR="005A474E" w:rsidRPr="00812EAD">
        <w:rPr>
          <w:rFonts w:asciiTheme="majorHAnsi" w:hAnsiTheme="majorHAnsi" w:cs="Arial"/>
        </w:rPr>
        <w:t>*</w:t>
      </w:r>
      <w:r w:rsidR="00BD00F1" w:rsidRPr="00812EAD">
        <w:rPr>
          <w:rFonts w:asciiTheme="majorHAnsi" w:hAnsiTheme="majorHAnsi" w:cs="Arial"/>
        </w:rPr>
        <w:t>120 min</w:t>
      </w:r>
      <w:r w:rsidR="005211FF" w:rsidRPr="00812EAD">
        <w:rPr>
          <w:rFonts w:asciiTheme="majorHAnsi" w:hAnsiTheme="majorHAnsi" w:cs="Arial"/>
        </w:rPr>
        <w:t xml:space="preserve"> for rat kidneys).</w:t>
      </w:r>
    </w:p>
    <w:p w14:paraId="3D0E7C33" w14:textId="77777777" w:rsidR="00E3362B" w:rsidRPr="00812EAD" w:rsidRDefault="00E3362B" w:rsidP="00AD781E">
      <w:pPr>
        <w:jc w:val="both"/>
        <w:rPr>
          <w:rFonts w:asciiTheme="majorHAnsi" w:hAnsiTheme="majorHAnsi" w:cs="Arial"/>
        </w:rPr>
      </w:pPr>
    </w:p>
    <w:p w14:paraId="6FBF89EA" w14:textId="5D34E7B9" w:rsidR="00E3362B" w:rsidRPr="00812EAD" w:rsidRDefault="005211FF" w:rsidP="00AD781E">
      <w:pPr>
        <w:numPr>
          <w:ilvl w:val="1"/>
          <w:numId w:val="1"/>
        </w:numPr>
        <w:jc w:val="both"/>
        <w:rPr>
          <w:rFonts w:asciiTheme="majorHAnsi" w:hAnsiTheme="majorHAnsi" w:cs="Arial"/>
        </w:rPr>
      </w:pPr>
      <w:r w:rsidRPr="00812EAD">
        <w:rPr>
          <w:rFonts w:asciiTheme="majorHAnsi" w:hAnsiTheme="majorHAnsi" w:cs="Arial"/>
        </w:rPr>
        <w:t>Briefly agitate each 15</w:t>
      </w:r>
      <w:r w:rsidR="00416887">
        <w:rPr>
          <w:rFonts w:asciiTheme="majorHAnsi" w:hAnsiTheme="majorHAnsi" w:cs="Arial"/>
        </w:rPr>
        <w:t>-</w:t>
      </w:r>
      <w:r w:rsidR="00BD00F1" w:rsidRPr="00812EAD">
        <w:rPr>
          <w:rFonts w:asciiTheme="majorHAnsi" w:hAnsiTheme="majorHAnsi" w:cs="Arial"/>
        </w:rPr>
        <w:t>mL</w:t>
      </w:r>
      <w:r w:rsidR="00F578EB" w:rsidRPr="00812EAD">
        <w:rPr>
          <w:rFonts w:asciiTheme="majorHAnsi" w:hAnsiTheme="majorHAnsi" w:cs="Arial"/>
        </w:rPr>
        <w:t xml:space="preserve"> tube every 15 min during</w:t>
      </w:r>
      <w:r w:rsidR="00E77532" w:rsidRPr="00812EAD">
        <w:rPr>
          <w:rFonts w:asciiTheme="majorHAnsi" w:hAnsiTheme="majorHAnsi" w:cs="Arial"/>
        </w:rPr>
        <w:t xml:space="preserve"> </w:t>
      </w:r>
      <w:r w:rsidR="00416887">
        <w:rPr>
          <w:rFonts w:asciiTheme="majorHAnsi" w:hAnsiTheme="majorHAnsi" w:cs="Arial"/>
        </w:rPr>
        <w:t xml:space="preserve">the </w:t>
      </w:r>
      <w:r w:rsidR="00E77532" w:rsidRPr="00812EAD">
        <w:rPr>
          <w:rFonts w:asciiTheme="majorHAnsi" w:hAnsiTheme="majorHAnsi" w:cs="Arial"/>
        </w:rPr>
        <w:t xml:space="preserve">incubation </w:t>
      </w:r>
      <w:proofErr w:type="gramStart"/>
      <w:r w:rsidR="00E77532" w:rsidRPr="00812EAD">
        <w:rPr>
          <w:rFonts w:asciiTheme="majorHAnsi" w:hAnsiTheme="majorHAnsi" w:cs="Arial"/>
        </w:rPr>
        <w:t>in order to</w:t>
      </w:r>
      <w:proofErr w:type="gramEnd"/>
      <w:r w:rsidR="00E77532" w:rsidRPr="00812EAD">
        <w:rPr>
          <w:rFonts w:asciiTheme="majorHAnsi" w:hAnsiTheme="majorHAnsi" w:cs="Arial"/>
        </w:rPr>
        <w:t xml:space="preserve"> en</w:t>
      </w:r>
      <w:r w:rsidRPr="00812EAD">
        <w:rPr>
          <w:rFonts w:asciiTheme="majorHAnsi" w:hAnsiTheme="majorHAnsi" w:cs="Arial"/>
        </w:rPr>
        <w:t xml:space="preserve">sure </w:t>
      </w:r>
      <w:r w:rsidR="00E77532" w:rsidRPr="00812EAD">
        <w:rPr>
          <w:rFonts w:asciiTheme="majorHAnsi" w:hAnsiTheme="majorHAnsi" w:cs="Arial"/>
        </w:rPr>
        <w:t xml:space="preserve">that all </w:t>
      </w:r>
      <w:r w:rsidRPr="00812EAD">
        <w:rPr>
          <w:rFonts w:asciiTheme="majorHAnsi" w:hAnsiTheme="majorHAnsi" w:cs="Arial"/>
        </w:rPr>
        <w:t>tissue is exposed to HCl</w:t>
      </w:r>
      <w:r w:rsidR="00E77532" w:rsidRPr="00812EAD">
        <w:rPr>
          <w:rFonts w:asciiTheme="majorHAnsi" w:hAnsiTheme="majorHAnsi" w:cs="Arial"/>
        </w:rPr>
        <w:t xml:space="preserve"> acid</w:t>
      </w:r>
      <w:r w:rsidRPr="00812EAD">
        <w:rPr>
          <w:rFonts w:asciiTheme="majorHAnsi" w:hAnsiTheme="majorHAnsi" w:cs="Arial"/>
        </w:rPr>
        <w:t>.</w:t>
      </w:r>
    </w:p>
    <w:p w14:paraId="4860EF59" w14:textId="77777777" w:rsidR="005211FF" w:rsidRPr="00812EAD" w:rsidRDefault="005211FF" w:rsidP="00AD781E">
      <w:pPr>
        <w:jc w:val="both"/>
        <w:rPr>
          <w:rFonts w:asciiTheme="majorHAnsi" w:hAnsiTheme="majorHAnsi" w:cs="Arial"/>
        </w:rPr>
      </w:pPr>
    </w:p>
    <w:p w14:paraId="49CB0EEF" w14:textId="20D6F64E" w:rsidR="005211FF" w:rsidRPr="00812EAD" w:rsidRDefault="00080294" w:rsidP="00AD781E">
      <w:pPr>
        <w:numPr>
          <w:ilvl w:val="1"/>
          <w:numId w:val="1"/>
        </w:numPr>
        <w:jc w:val="both"/>
        <w:rPr>
          <w:rFonts w:asciiTheme="majorHAnsi" w:hAnsiTheme="majorHAnsi" w:cs="Arial"/>
        </w:rPr>
      </w:pPr>
      <w:r w:rsidRPr="00812EAD">
        <w:rPr>
          <w:rFonts w:asciiTheme="majorHAnsi" w:hAnsiTheme="majorHAnsi" w:cs="Arial"/>
        </w:rPr>
        <w:t xml:space="preserve">Insert </w:t>
      </w:r>
      <w:r w:rsidR="00416887">
        <w:rPr>
          <w:rFonts w:asciiTheme="majorHAnsi" w:hAnsiTheme="majorHAnsi" w:cs="Arial"/>
        </w:rPr>
        <w:t xml:space="preserve">an </w:t>
      </w:r>
      <w:r w:rsidR="009726C1" w:rsidRPr="00812EAD">
        <w:rPr>
          <w:rFonts w:asciiTheme="majorHAnsi" w:hAnsiTheme="majorHAnsi" w:cs="Arial"/>
        </w:rPr>
        <w:t>18-</w:t>
      </w:r>
      <w:r w:rsidR="00416887">
        <w:rPr>
          <w:rFonts w:asciiTheme="majorHAnsi" w:hAnsiTheme="majorHAnsi" w:cs="Arial"/>
        </w:rPr>
        <w:t>G</w:t>
      </w:r>
      <w:r w:rsidR="00B62821" w:rsidRPr="00812EAD">
        <w:rPr>
          <w:rFonts w:asciiTheme="majorHAnsi" w:hAnsiTheme="majorHAnsi" w:cs="Arial"/>
        </w:rPr>
        <w:t xml:space="preserve"> needle </w:t>
      </w:r>
      <w:r w:rsidR="00416887">
        <w:rPr>
          <w:rFonts w:asciiTheme="majorHAnsi" w:hAnsiTheme="majorHAnsi" w:cs="Arial"/>
        </w:rPr>
        <w:t>i</w:t>
      </w:r>
      <w:r w:rsidR="00B62821" w:rsidRPr="00812EAD">
        <w:rPr>
          <w:rFonts w:asciiTheme="majorHAnsi" w:hAnsiTheme="majorHAnsi" w:cs="Arial"/>
        </w:rPr>
        <w:t xml:space="preserve">nto </w:t>
      </w:r>
      <w:r w:rsidR="00416887">
        <w:rPr>
          <w:rFonts w:asciiTheme="majorHAnsi" w:hAnsiTheme="majorHAnsi" w:cs="Arial"/>
        </w:rPr>
        <w:t xml:space="preserve">a </w:t>
      </w:r>
      <w:r w:rsidR="00B62821" w:rsidRPr="00812EAD">
        <w:rPr>
          <w:rFonts w:asciiTheme="majorHAnsi" w:hAnsiTheme="majorHAnsi" w:cs="Arial"/>
        </w:rPr>
        <w:t>5</w:t>
      </w:r>
      <w:r w:rsidR="00416887">
        <w:rPr>
          <w:rFonts w:asciiTheme="majorHAnsi" w:hAnsiTheme="majorHAnsi" w:cs="Arial"/>
        </w:rPr>
        <w:t>-</w:t>
      </w:r>
      <w:r w:rsidR="00B62821" w:rsidRPr="00812EAD">
        <w:rPr>
          <w:rFonts w:asciiTheme="majorHAnsi" w:hAnsiTheme="majorHAnsi" w:cs="Arial"/>
        </w:rPr>
        <w:t>mL syringe (</w:t>
      </w:r>
      <w:r w:rsidR="00416887">
        <w:rPr>
          <w:rFonts w:asciiTheme="majorHAnsi" w:hAnsiTheme="majorHAnsi" w:cs="Arial"/>
        </w:rPr>
        <w:t>*</w:t>
      </w:r>
      <w:r w:rsidR="00B62821" w:rsidRPr="00812EAD">
        <w:rPr>
          <w:rFonts w:asciiTheme="majorHAnsi" w:hAnsiTheme="majorHAnsi" w:cs="Arial"/>
        </w:rPr>
        <w:t>10</w:t>
      </w:r>
      <w:r w:rsidR="00416887">
        <w:rPr>
          <w:rFonts w:asciiTheme="majorHAnsi" w:hAnsiTheme="majorHAnsi" w:cs="Arial"/>
        </w:rPr>
        <w:t>-</w:t>
      </w:r>
      <w:r w:rsidR="00B62821" w:rsidRPr="00812EAD">
        <w:rPr>
          <w:rFonts w:asciiTheme="majorHAnsi" w:hAnsiTheme="majorHAnsi" w:cs="Arial"/>
        </w:rPr>
        <w:t>mL</w:t>
      </w:r>
      <w:r w:rsidRPr="00812EAD">
        <w:rPr>
          <w:rFonts w:asciiTheme="majorHAnsi" w:hAnsiTheme="majorHAnsi" w:cs="Arial"/>
        </w:rPr>
        <w:t xml:space="preserve"> syringe for rat) and </w:t>
      </w:r>
      <w:r w:rsidR="009031DC" w:rsidRPr="00812EAD">
        <w:rPr>
          <w:rFonts w:asciiTheme="majorHAnsi" w:hAnsiTheme="majorHAnsi" w:cs="Arial"/>
        </w:rPr>
        <w:t xml:space="preserve">carefully </w:t>
      </w:r>
      <w:r w:rsidRPr="00812EAD">
        <w:rPr>
          <w:rFonts w:asciiTheme="majorHAnsi" w:hAnsiTheme="majorHAnsi" w:cs="Arial"/>
        </w:rPr>
        <w:t xml:space="preserve">remove </w:t>
      </w:r>
      <w:r w:rsidR="00416887">
        <w:rPr>
          <w:rFonts w:asciiTheme="majorHAnsi" w:hAnsiTheme="majorHAnsi" w:cs="Arial"/>
        </w:rPr>
        <w:t xml:space="preserve">the </w:t>
      </w:r>
      <w:r w:rsidRPr="00812EAD">
        <w:rPr>
          <w:rFonts w:asciiTheme="majorHAnsi" w:hAnsiTheme="majorHAnsi" w:cs="Arial"/>
        </w:rPr>
        <w:t>syringe</w:t>
      </w:r>
      <w:r w:rsidR="00B62821" w:rsidRPr="00812EAD">
        <w:rPr>
          <w:rFonts w:asciiTheme="majorHAnsi" w:hAnsiTheme="majorHAnsi" w:cs="Arial"/>
        </w:rPr>
        <w:t xml:space="preserve"> plunger. Place </w:t>
      </w:r>
      <w:r w:rsidR="00416887">
        <w:rPr>
          <w:rFonts w:asciiTheme="majorHAnsi" w:hAnsiTheme="majorHAnsi" w:cs="Arial"/>
        </w:rPr>
        <w:t xml:space="preserve">the </w:t>
      </w:r>
      <w:r w:rsidR="00B62821" w:rsidRPr="00812EAD">
        <w:rPr>
          <w:rFonts w:asciiTheme="majorHAnsi" w:hAnsiTheme="majorHAnsi" w:cs="Arial"/>
        </w:rPr>
        <w:t xml:space="preserve">syringe in </w:t>
      </w:r>
      <w:r w:rsidR="00416887">
        <w:rPr>
          <w:rFonts w:asciiTheme="majorHAnsi" w:hAnsiTheme="majorHAnsi" w:cs="Arial"/>
        </w:rPr>
        <w:t xml:space="preserve">a </w:t>
      </w:r>
      <w:r w:rsidR="00B62821" w:rsidRPr="00812EAD">
        <w:rPr>
          <w:rFonts w:asciiTheme="majorHAnsi" w:hAnsiTheme="majorHAnsi" w:cs="Arial"/>
        </w:rPr>
        <w:t>50</w:t>
      </w:r>
      <w:r w:rsidR="00416887">
        <w:rPr>
          <w:rFonts w:asciiTheme="majorHAnsi" w:hAnsiTheme="majorHAnsi" w:cs="Arial"/>
        </w:rPr>
        <w:t>-</w:t>
      </w:r>
      <w:r w:rsidR="00B62821" w:rsidRPr="00812EAD">
        <w:rPr>
          <w:rFonts w:asciiTheme="majorHAnsi" w:hAnsiTheme="majorHAnsi" w:cs="Arial"/>
        </w:rPr>
        <w:t>mL</w:t>
      </w:r>
      <w:r w:rsidRPr="00812EAD">
        <w:rPr>
          <w:rFonts w:asciiTheme="majorHAnsi" w:hAnsiTheme="majorHAnsi" w:cs="Arial"/>
        </w:rPr>
        <w:t xml:space="preserve"> conical tube</w:t>
      </w:r>
      <w:r w:rsidR="00E77532" w:rsidRPr="00812EAD">
        <w:rPr>
          <w:rFonts w:asciiTheme="majorHAnsi" w:hAnsiTheme="majorHAnsi" w:cs="Arial"/>
        </w:rPr>
        <w:t xml:space="preserve"> (tube #1)</w:t>
      </w:r>
      <w:r w:rsidRPr="00812EAD">
        <w:rPr>
          <w:rFonts w:asciiTheme="majorHAnsi" w:hAnsiTheme="majorHAnsi" w:cs="Arial"/>
        </w:rPr>
        <w:t xml:space="preserve"> in </w:t>
      </w:r>
      <w:r w:rsidR="00416887">
        <w:rPr>
          <w:rFonts w:asciiTheme="majorHAnsi" w:hAnsiTheme="majorHAnsi" w:cs="Arial"/>
        </w:rPr>
        <w:t xml:space="preserve">a </w:t>
      </w:r>
      <w:r w:rsidRPr="00812EAD">
        <w:rPr>
          <w:rFonts w:asciiTheme="majorHAnsi" w:hAnsiTheme="majorHAnsi" w:cs="Arial"/>
        </w:rPr>
        <w:t>fume hood.</w:t>
      </w:r>
    </w:p>
    <w:p w14:paraId="08426818" w14:textId="77777777" w:rsidR="00080294" w:rsidRPr="00812EAD" w:rsidRDefault="00080294" w:rsidP="00AD781E">
      <w:pPr>
        <w:jc w:val="both"/>
        <w:rPr>
          <w:rFonts w:asciiTheme="majorHAnsi" w:hAnsiTheme="majorHAnsi" w:cs="Arial"/>
        </w:rPr>
      </w:pPr>
    </w:p>
    <w:p w14:paraId="44AC6654" w14:textId="71B3D331" w:rsidR="005211FF" w:rsidRPr="00812EAD" w:rsidRDefault="00080294" w:rsidP="00AD781E">
      <w:pPr>
        <w:numPr>
          <w:ilvl w:val="1"/>
          <w:numId w:val="1"/>
        </w:numPr>
        <w:jc w:val="both"/>
        <w:rPr>
          <w:rFonts w:asciiTheme="majorHAnsi" w:hAnsiTheme="majorHAnsi" w:cs="Arial"/>
        </w:rPr>
      </w:pPr>
      <w:r w:rsidRPr="00812EAD">
        <w:rPr>
          <w:rFonts w:asciiTheme="majorHAnsi" w:hAnsiTheme="majorHAnsi" w:cs="Arial"/>
        </w:rPr>
        <w:t xml:space="preserve">Remove </w:t>
      </w:r>
      <w:r w:rsidR="00416887">
        <w:rPr>
          <w:rFonts w:asciiTheme="majorHAnsi" w:hAnsiTheme="majorHAnsi" w:cs="Arial"/>
        </w:rPr>
        <w:t xml:space="preserve">the </w:t>
      </w:r>
      <w:r w:rsidRPr="00812EAD">
        <w:rPr>
          <w:rFonts w:asciiTheme="majorHAnsi" w:hAnsiTheme="majorHAnsi" w:cs="Arial"/>
        </w:rPr>
        <w:t xml:space="preserve">kidney/HCl solution from </w:t>
      </w:r>
      <w:r w:rsidR="00416887">
        <w:rPr>
          <w:rFonts w:asciiTheme="majorHAnsi" w:hAnsiTheme="majorHAnsi" w:cs="Arial"/>
        </w:rPr>
        <w:t xml:space="preserve">the </w:t>
      </w:r>
      <w:r w:rsidRPr="00812EAD">
        <w:rPr>
          <w:rFonts w:asciiTheme="majorHAnsi" w:hAnsiTheme="majorHAnsi" w:cs="Arial"/>
        </w:rPr>
        <w:t xml:space="preserve">water bath and pour </w:t>
      </w:r>
      <w:r w:rsidR="00416887">
        <w:rPr>
          <w:rFonts w:asciiTheme="majorHAnsi" w:hAnsiTheme="majorHAnsi" w:cs="Arial"/>
        </w:rPr>
        <w:t xml:space="preserve">the </w:t>
      </w:r>
      <w:r w:rsidRPr="00812EAD">
        <w:rPr>
          <w:rFonts w:asciiTheme="majorHAnsi" w:hAnsiTheme="majorHAnsi" w:cs="Arial"/>
        </w:rPr>
        <w:t xml:space="preserve">tissue solution into </w:t>
      </w:r>
      <w:r w:rsidR="00416887">
        <w:rPr>
          <w:rFonts w:asciiTheme="majorHAnsi" w:hAnsiTheme="majorHAnsi" w:cs="Arial"/>
        </w:rPr>
        <w:t xml:space="preserve">the </w:t>
      </w:r>
      <w:r w:rsidRPr="00812EAD">
        <w:rPr>
          <w:rFonts w:asciiTheme="majorHAnsi" w:hAnsiTheme="majorHAnsi" w:cs="Arial"/>
        </w:rPr>
        <w:t>o</w:t>
      </w:r>
      <w:r w:rsidR="00B62821" w:rsidRPr="00812EAD">
        <w:rPr>
          <w:rFonts w:asciiTheme="majorHAnsi" w:hAnsiTheme="majorHAnsi" w:cs="Arial"/>
        </w:rPr>
        <w:t xml:space="preserve">pen end of </w:t>
      </w:r>
      <w:r w:rsidR="00416887">
        <w:rPr>
          <w:rFonts w:asciiTheme="majorHAnsi" w:hAnsiTheme="majorHAnsi" w:cs="Arial"/>
        </w:rPr>
        <w:t xml:space="preserve">the </w:t>
      </w:r>
      <w:r w:rsidR="00B62821" w:rsidRPr="00812EAD">
        <w:rPr>
          <w:rFonts w:asciiTheme="majorHAnsi" w:hAnsiTheme="majorHAnsi" w:cs="Arial"/>
        </w:rPr>
        <w:t xml:space="preserve">syringe and set </w:t>
      </w:r>
      <w:r w:rsidR="00416887">
        <w:rPr>
          <w:rFonts w:asciiTheme="majorHAnsi" w:hAnsiTheme="majorHAnsi" w:cs="Arial"/>
        </w:rPr>
        <w:t xml:space="preserve">the </w:t>
      </w:r>
      <w:r w:rsidR="00B62821" w:rsidRPr="00812EAD">
        <w:rPr>
          <w:rFonts w:asciiTheme="majorHAnsi" w:hAnsiTheme="majorHAnsi" w:cs="Arial"/>
        </w:rPr>
        <w:t>15</w:t>
      </w:r>
      <w:r w:rsidR="00416887">
        <w:rPr>
          <w:rFonts w:asciiTheme="majorHAnsi" w:hAnsiTheme="majorHAnsi" w:cs="Arial"/>
        </w:rPr>
        <w:t>-</w:t>
      </w:r>
      <w:r w:rsidR="00B62821" w:rsidRPr="00812EAD">
        <w:rPr>
          <w:rFonts w:asciiTheme="majorHAnsi" w:hAnsiTheme="majorHAnsi" w:cs="Arial"/>
        </w:rPr>
        <w:t>mL</w:t>
      </w:r>
      <w:r w:rsidRPr="00812EAD">
        <w:rPr>
          <w:rFonts w:asciiTheme="majorHAnsi" w:hAnsiTheme="majorHAnsi" w:cs="Arial"/>
        </w:rPr>
        <w:t xml:space="preserve"> conical tube aside in </w:t>
      </w:r>
      <w:r w:rsidR="00416887">
        <w:rPr>
          <w:rFonts w:asciiTheme="majorHAnsi" w:hAnsiTheme="majorHAnsi" w:cs="Arial"/>
        </w:rPr>
        <w:t xml:space="preserve">a </w:t>
      </w:r>
      <w:r w:rsidRPr="00812EAD">
        <w:rPr>
          <w:rFonts w:asciiTheme="majorHAnsi" w:hAnsiTheme="majorHAnsi" w:cs="Arial"/>
        </w:rPr>
        <w:t xml:space="preserve">test tube rack. Carefully replace </w:t>
      </w:r>
      <w:r w:rsidR="00416887">
        <w:rPr>
          <w:rFonts w:asciiTheme="majorHAnsi" w:hAnsiTheme="majorHAnsi" w:cs="Arial"/>
        </w:rPr>
        <w:t xml:space="preserve">the </w:t>
      </w:r>
      <w:r w:rsidRPr="00812EAD">
        <w:rPr>
          <w:rFonts w:asciiTheme="majorHAnsi" w:hAnsiTheme="majorHAnsi" w:cs="Arial"/>
        </w:rPr>
        <w:t xml:space="preserve">plunger and slowly push </w:t>
      </w:r>
      <w:r w:rsidR="00416887">
        <w:rPr>
          <w:rFonts w:asciiTheme="majorHAnsi" w:hAnsiTheme="majorHAnsi" w:cs="Arial"/>
        </w:rPr>
        <w:t xml:space="preserve">the </w:t>
      </w:r>
      <w:r w:rsidRPr="00812EAD">
        <w:rPr>
          <w:rFonts w:asciiTheme="majorHAnsi" w:hAnsiTheme="majorHAnsi" w:cs="Arial"/>
        </w:rPr>
        <w:t xml:space="preserve">plunger </w:t>
      </w:r>
      <w:proofErr w:type="gramStart"/>
      <w:r w:rsidRPr="00812EAD">
        <w:rPr>
          <w:rFonts w:asciiTheme="majorHAnsi" w:hAnsiTheme="majorHAnsi" w:cs="Arial"/>
        </w:rPr>
        <w:t>so as to</w:t>
      </w:r>
      <w:proofErr w:type="gramEnd"/>
      <w:r w:rsidRPr="00812EAD">
        <w:rPr>
          <w:rFonts w:asciiTheme="majorHAnsi" w:hAnsiTheme="majorHAnsi" w:cs="Arial"/>
        </w:rPr>
        <w:t xml:space="preserve"> extrude </w:t>
      </w:r>
      <w:r w:rsidR="00416887">
        <w:rPr>
          <w:rFonts w:asciiTheme="majorHAnsi" w:hAnsiTheme="majorHAnsi" w:cs="Arial"/>
        </w:rPr>
        <w:t xml:space="preserve">the </w:t>
      </w:r>
      <w:r w:rsidRPr="00812EAD">
        <w:rPr>
          <w:rFonts w:asciiTheme="majorHAnsi" w:hAnsiTheme="majorHAnsi" w:cs="Arial"/>
        </w:rPr>
        <w:t xml:space="preserve">solution through </w:t>
      </w:r>
      <w:r w:rsidR="00416887">
        <w:rPr>
          <w:rFonts w:asciiTheme="majorHAnsi" w:hAnsiTheme="majorHAnsi" w:cs="Arial"/>
        </w:rPr>
        <w:t xml:space="preserve">the </w:t>
      </w:r>
      <w:r w:rsidRPr="00812EAD">
        <w:rPr>
          <w:rFonts w:asciiTheme="majorHAnsi" w:hAnsiTheme="majorHAnsi" w:cs="Arial"/>
        </w:rPr>
        <w:t xml:space="preserve">needle and into </w:t>
      </w:r>
      <w:r w:rsidR="00E77532" w:rsidRPr="00812EAD">
        <w:rPr>
          <w:rFonts w:asciiTheme="majorHAnsi" w:hAnsiTheme="majorHAnsi" w:cs="Arial"/>
        </w:rPr>
        <w:t>tube #1.</w:t>
      </w:r>
    </w:p>
    <w:p w14:paraId="5C66DFC3" w14:textId="77777777" w:rsidR="00080294" w:rsidRPr="00812EAD" w:rsidRDefault="00080294" w:rsidP="00AD781E">
      <w:pPr>
        <w:jc w:val="both"/>
        <w:rPr>
          <w:rFonts w:asciiTheme="majorHAnsi" w:hAnsiTheme="majorHAnsi" w:cs="Arial"/>
        </w:rPr>
      </w:pPr>
    </w:p>
    <w:p w14:paraId="2AD11C27" w14:textId="6C0E3FF8" w:rsidR="005A474E" w:rsidRPr="00812EAD" w:rsidRDefault="00BD00F1" w:rsidP="00AD781E">
      <w:pPr>
        <w:numPr>
          <w:ilvl w:val="1"/>
          <w:numId w:val="1"/>
        </w:numPr>
        <w:jc w:val="both"/>
        <w:rPr>
          <w:rFonts w:asciiTheme="majorHAnsi" w:hAnsiTheme="majorHAnsi" w:cs="Arial"/>
        </w:rPr>
      </w:pPr>
      <w:r w:rsidRPr="00812EAD">
        <w:rPr>
          <w:rFonts w:asciiTheme="majorHAnsi" w:hAnsiTheme="majorHAnsi" w:cs="Arial"/>
        </w:rPr>
        <w:lastRenderedPageBreak/>
        <w:t xml:space="preserve">Wash </w:t>
      </w:r>
      <w:r w:rsidR="00416887">
        <w:rPr>
          <w:rFonts w:asciiTheme="majorHAnsi" w:hAnsiTheme="majorHAnsi" w:cs="Arial"/>
        </w:rPr>
        <w:t xml:space="preserve">the </w:t>
      </w:r>
      <w:r w:rsidRPr="00812EAD">
        <w:rPr>
          <w:rFonts w:asciiTheme="majorHAnsi" w:hAnsiTheme="majorHAnsi" w:cs="Arial"/>
        </w:rPr>
        <w:t>15</w:t>
      </w:r>
      <w:r w:rsidR="00416887">
        <w:rPr>
          <w:rFonts w:asciiTheme="majorHAnsi" w:hAnsiTheme="majorHAnsi" w:cs="Arial"/>
        </w:rPr>
        <w:t>-</w:t>
      </w:r>
      <w:r w:rsidRPr="00812EAD">
        <w:rPr>
          <w:rFonts w:asciiTheme="majorHAnsi" w:hAnsiTheme="majorHAnsi" w:cs="Arial"/>
        </w:rPr>
        <w:t xml:space="preserve">mL </w:t>
      </w:r>
      <w:r w:rsidR="00080294" w:rsidRPr="00812EAD">
        <w:rPr>
          <w:rFonts w:asciiTheme="majorHAnsi" w:hAnsiTheme="majorHAnsi" w:cs="Arial"/>
        </w:rPr>
        <w:t xml:space="preserve">conical tube with 5 </w:t>
      </w:r>
      <w:r w:rsidRPr="00812EAD">
        <w:rPr>
          <w:rFonts w:asciiTheme="majorHAnsi" w:hAnsiTheme="majorHAnsi" w:cs="Arial"/>
        </w:rPr>
        <w:t>mL</w:t>
      </w:r>
      <w:r w:rsidR="00E77532" w:rsidRPr="00812EAD">
        <w:rPr>
          <w:rFonts w:asciiTheme="majorHAnsi" w:hAnsiTheme="majorHAnsi" w:cs="Arial"/>
        </w:rPr>
        <w:t xml:space="preserve"> </w:t>
      </w:r>
      <w:r w:rsidR="00416887">
        <w:rPr>
          <w:rFonts w:asciiTheme="majorHAnsi" w:hAnsiTheme="majorHAnsi" w:cs="Arial"/>
        </w:rPr>
        <w:t xml:space="preserve">of </w:t>
      </w:r>
      <w:r w:rsidR="00E77532" w:rsidRPr="00812EAD">
        <w:rPr>
          <w:rFonts w:asciiTheme="majorHAnsi" w:hAnsiTheme="majorHAnsi" w:cs="Arial"/>
        </w:rPr>
        <w:t xml:space="preserve">PBS solution. Swirl </w:t>
      </w:r>
      <w:r w:rsidR="00416887">
        <w:rPr>
          <w:rFonts w:asciiTheme="majorHAnsi" w:hAnsiTheme="majorHAnsi" w:cs="Arial"/>
        </w:rPr>
        <w:t xml:space="preserve">the </w:t>
      </w:r>
      <w:r w:rsidR="00E77532" w:rsidRPr="00812EAD">
        <w:rPr>
          <w:rFonts w:asciiTheme="majorHAnsi" w:hAnsiTheme="majorHAnsi" w:cs="Arial"/>
        </w:rPr>
        <w:t xml:space="preserve">PBS in </w:t>
      </w:r>
      <w:r w:rsidR="00416887">
        <w:rPr>
          <w:rFonts w:asciiTheme="majorHAnsi" w:hAnsiTheme="majorHAnsi" w:cs="Arial"/>
        </w:rPr>
        <w:t xml:space="preserve">the </w:t>
      </w:r>
      <w:r w:rsidRPr="00812EAD">
        <w:rPr>
          <w:rFonts w:asciiTheme="majorHAnsi" w:hAnsiTheme="majorHAnsi" w:cs="Arial"/>
        </w:rPr>
        <w:t>15</w:t>
      </w:r>
      <w:r w:rsidR="00416887">
        <w:rPr>
          <w:rFonts w:asciiTheme="majorHAnsi" w:hAnsiTheme="majorHAnsi" w:cs="Arial"/>
        </w:rPr>
        <w:t>-</w:t>
      </w:r>
      <w:r w:rsidRPr="00812EAD">
        <w:rPr>
          <w:rFonts w:asciiTheme="majorHAnsi" w:hAnsiTheme="majorHAnsi" w:cs="Arial"/>
        </w:rPr>
        <w:t>mL</w:t>
      </w:r>
      <w:r w:rsidR="00080294" w:rsidRPr="00812EAD">
        <w:rPr>
          <w:rFonts w:asciiTheme="majorHAnsi" w:hAnsiTheme="majorHAnsi" w:cs="Arial"/>
        </w:rPr>
        <w:t xml:space="preserve"> conical tube </w:t>
      </w:r>
      <w:proofErr w:type="gramStart"/>
      <w:r w:rsidR="00080294" w:rsidRPr="00812EAD">
        <w:rPr>
          <w:rFonts w:asciiTheme="majorHAnsi" w:hAnsiTheme="majorHAnsi" w:cs="Arial"/>
        </w:rPr>
        <w:t>so as to</w:t>
      </w:r>
      <w:proofErr w:type="gramEnd"/>
      <w:r w:rsidR="00080294" w:rsidRPr="00812EAD">
        <w:rPr>
          <w:rFonts w:asciiTheme="majorHAnsi" w:hAnsiTheme="majorHAnsi" w:cs="Arial"/>
        </w:rPr>
        <w:t xml:space="preserve"> solubilize any </w:t>
      </w:r>
      <w:r w:rsidR="00A07199" w:rsidRPr="00812EAD">
        <w:rPr>
          <w:rFonts w:asciiTheme="majorHAnsi" w:hAnsiTheme="majorHAnsi" w:cs="Arial"/>
        </w:rPr>
        <w:t>remaining</w:t>
      </w:r>
      <w:r w:rsidR="00080294" w:rsidRPr="00812EAD">
        <w:rPr>
          <w:rFonts w:asciiTheme="majorHAnsi" w:hAnsiTheme="majorHAnsi" w:cs="Arial"/>
        </w:rPr>
        <w:t xml:space="preserve"> kidney tissue. </w:t>
      </w:r>
    </w:p>
    <w:p w14:paraId="6F3D5F6C" w14:textId="77777777" w:rsidR="005A474E" w:rsidRPr="00812EAD" w:rsidRDefault="005A474E" w:rsidP="005A474E">
      <w:pPr>
        <w:pStyle w:val="ListParagraph"/>
        <w:rPr>
          <w:rFonts w:asciiTheme="majorHAnsi" w:hAnsiTheme="majorHAnsi" w:cs="Arial"/>
        </w:rPr>
      </w:pPr>
    </w:p>
    <w:p w14:paraId="71A31BE5" w14:textId="6A5E89BC" w:rsidR="00080294" w:rsidRPr="00812EAD" w:rsidRDefault="00080294" w:rsidP="00AD781E">
      <w:pPr>
        <w:numPr>
          <w:ilvl w:val="1"/>
          <w:numId w:val="1"/>
        </w:numPr>
        <w:jc w:val="both"/>
        <w:rPr>
          <w:rFonts w:asciiTheme="majorHAnsi" w:hAnsiTheme="majorHAnsi" w:cs="Arial"/>
        </w:rPr>
      </w:pPr>
      <w:r w:rsidRPr="00812EAD">
        <w:rPr>
          <w:rFonts w:asciiTheme="majorHAnsi" w:hAnsiTheme="majorHAnsi" w:cs="Arial"/>
        </w:rPr>
        <w:t>Again</w:t>
      </w:r>
      <w:r w:rsidR="00D60340" w:rsidRPr="00812EAD">
        <w:rPr>
          <w:rFonts w:asciiTheme="majorHAnsi" w:hAnsiTheme="majorHAnsi" w:cs="Arial"/>
        </w:rPr>
        <w:t>,</w:t>
      </w:r>
      <w:r w:rsidRPr="00812EAD">
        <w:rPr>
          <w:rFonts w:asciiTheme="majorHAnsi" w:hAnsiTheme="majorHAnsi" w:cs="Arial"/>
        </w:rPr>
        <w:t xml:space="preserve"> </w:t>
      </w:r>
      <w:r w:rsidR="009726C1" w:rsidRPr="00812EAD">
        <w:rPr>
          <w:rFonts w:asciiTheme="majorHAnsi" w:hAnsiTheme="majorHAnsi" w:cs="Arial"/>
        </w:rPr>
        <w:t>carefully</w:t>
      </w:r>
      <w:r w:rsidR="00B62821" w:rsidRPr="00812EAD">
        <w:rPr>
          <w:rFonts w:asciiTheme="majorHAnsi" w:hAnsiTheme="majorHAnsi" w:cs="Arial"/>
        </w:rPr>
        <w:t xml:space="preserve"> remove </w:t>
      </w:r>
      <w:r w:rsidR="00416887">
        <w:rPr>
          <w:rFonts w:asciiTheme="majorHAnsi" w:hAnsiTheme="majorHAnsi" w:cs="Arial"/>
        </w:rPr>
        <w:t xml:space="preserve">the </w:t>
      </w:r>
      <w:r w:rsidR="00B62821" w:rsidRPr="00812EAD">
        <w:rPr>
          <w:rFonts w:asciiTheme="majorHAnsi" w:hAnsiTheme="majorHAnsi" w:cs="Arial"/>
        </w:rPr>
        <w:t xml:space="preserve">plunger from </w:t>
      </w:r>
      <w:r w:rsidR="00F14E75">
        <w:rPr>
          <w:rFonts w:asciiTheme="majorHAnsi" w:hAnsiTheme="majorHAnsi" w:cs="Arial"/>
        </w:rPr>
        <w:t xml:space="preserve">the </w:t>
      </w:r>
      <w:r w:rsidR="00B62821" w:rsidRPr="00812EAD">
        <w:rPr>
          <w:rFonts w:asciiTheme="majorHAnsi" w:hAnsiTheme="majorHAnsi" w:cs="Arial"/>
        </w:rPr>
        <w:t>5</w:t>
      </w:r>
      <w:r w:rsidR="00F14E75">
        <w:rPr>
          <w:rFonts w:asciiTheme="majorHAnsi" w:hAnsiTheme="majorHAnsi" w:cs="Arial"/>
        </w:rPr>
        <w:t>-</w:t>
      </w:r>
      <w:r w:rsidR="00B62821" w:rsidRPr="00812EAD">
        <w:rPr>
          <w:rFonts w:asciiTheme="majorHAnsi" w:hAnsiTheme="majorHAnsi" w:cs="Arial"/>
        </w:rPr>
        <w:t>mL</w:t>
      </w:r>
      <w:r w:rsidRPr="00812EAD">
        <w:rPr>
          <w:rFonts w:asciiTheme="majorHAnsi" w:hAnsiTheme="majorHAnsi" w:cs="Arial"/>
        </w:rPr>
        <w:t xml:space="preserve"> syringe containing </w:t>
      </w:r>
      <w:r w:rsidR="00F14E75">
        <w:rPr>
          <w:rFonts w:asciiTheme="majorHAnsi" w:hAnsiTheme="majorHAnsi" w:cs="Arial"/>
        </w:rPr>
        <w:t xml:space="preserve">the </w:t>
      </w:r>
      <w:r w:rsidR="009726C1" w:rsidRPr="00812EAD">
        <w:rPr>
          <w:rFonts w:asciiTheme="majorHAnsi" w:hAnsiTheme="majorHAnsi" w:cs="Arial"/>
        </w:rPr>
        <w:t>18-</w:t>
      </w:r>
      <w:r w:rsidR="00F14E75">
        <w:rPr>
          <w:rFonts w:asciiTheme="majorHAnsi" w:hAnsiTheme="majorHAnsi" w:cs="Arial"/>
        </w:rPr>
        <w:t>G</w:t>
      </w:r>
      <w:r w:rsidRPr="00812EAD">
        <w:rPr>
          <w:rFonts w:asciiTheme="majorHAnsi" w:hAnsiTheme="majorHAnsi" w:cs="Arial"/>
        </w:rPr>
        <w:t xml:space="preserve"> needle and pour </w:t>
      </w:r>
      <w:r w:rsidR="00F14E75">
        <w:rPr>
          <w:rFonts w:asciiTheme="majorHAnsi" w:hAnsiTheme="majorHAnsi" w:cs="Arial"/>
        </w:rPr>
        <w:t xml:space="preserve">the </w:t>
      </w:r>
      <w:r w:rsidRPr="00812EAD">
        <w:rPr>
          <w:rFonts w:asciiTheme="majorHAnsi" w:hAnsiTheme="majorHAnsi" w:cs="Arial"/>
        </w:rPr>
        <w:t xml:space="preserve">contents from </w:t>
      </w:r>
      <w:r w:rsidR="00F14E75">
        <w:rPr>
          <w:rFonts w:asciiTheme="majorHAnsi" w:hAnsiTheme="majorHAnsi" w:cs="Arial"/>
        </w:rPr>
        <w:t xml:space="preserve">the </w:t>
      </w:r>
      <w:r w:rsidRPr="00812EAD">
        <w:rPr>
          <w:rFonts w:asciiTheme="majorHAnsi" w:hAnsiTheme="majorHAnsi" w:cs="Arial"/>
        </w:rPr>
        <w:t>15</w:t>
      </w:r>
      <w:r w:rsidR="00F14E75">
        <w:rPr>
          <w:rFonts w:asciiTheme="majorHAnsi" w:hAnsiTheme="majorHAnsi" w:cs="Arial"/>
        </w:rPr>
        <w:t>-</w:t>
      </w:r>
      <w:r w:rsidR="00BD00F1" w:rsidRPr="00812EAD">
        <w:rPr>
          <w:rFonts w:asciiTheme="majorHAnsi" w:hAnsiTheme="majorHAnsi" w:cs="Arial"/>
        </w:rPr>
        <w:t>mL</w:t>
      </w:r>
      <w:r w:rsidRPr="00812EAD">
        <w:rPr>
          <w:rFonts w:asciiTheme="majorHAnsi" w:hAnsiTheme="majorHAnsi" w:cs="Arial"/>
        </w:rPr>
        <w:t xml:space="preserve"> conical tube into </w:t>
      </w:r>
      <w:r w:rsidR="00F14E75">
        <w:rPr>
          <w:rFonts w:asciiTheme="majorHAnsi" w:hAnsiTheme="majorHAnsi" w:cs="Arial"/>
        </w:rPr>
        <w:t xml:space="preserve">the </w:t>
      </w:r>
      <w:r w:rsidRPr="00812EAD">
        <w:rPr>
          <w:rFonts w:asciiTheme="majorHAnsi" w:hAnsiTheme="majorHAnsi" w:cs="Arial"/>
        </w:rPr>
        <w:t xml:space="preserve">open end of </w:t>
      </w:r>
      <w:r w:rsidR="00F14E75">
        <w:rPr>
          <w:rFonts w:asciiTheme="majorHAnsi" w:hAnsiTheme="majorHAnsi" w:cs="Arial"/>
        </w:rPr>
        <w:t xml:space="preserve">the </w:t>
      </w:r>
      <w:r w:rsidRPr="00812EAD">
        <w:rPr>
          <w:rFonts w:asciiTheme="majorHAnsi" w:hAnsiTheme="majorHAnsi" w:cs="Arial"/>
        </w:rPr>
        <w:t xml:space="preserve">syringe. Carefully replace </w:t>
      </w:r>
      <w:r w:rsidR="00F14E75">
        <w:rPr>
          <w:rFonts w:asciiTheme="majorHAnsi" w:hAnsiTheme="majorHAnsi" w:cs="Arial"/>
        </w:rPr>
        <w:t xml:space="preserve">the </w:t>
      </w:r>
      <w:r w:rsidRPr="00812EAD">
        <w:rPr>
          <w:rFonts w:asciiTheme="majorHAnsi" w:hAnsiTheme="majorHAnsi" w:cs="Arial"/>
        </w:rPr>
        <w:t xml:space="preserve">plunger and flush </w:t>
      </w:r>
      <w:r w:rsidR="00F14E75">
        <w:rPr>
          <w:rFonts w:asciiTheme="majorHAnsi" w:hAnsiTheme="majorHAnsi" w:cs="Arial"/>
        </w:rPr>
        <w:t xml:space="preserve">the </w:t>
      </w:r>
      <w:r w:rsidRPr="00812EAD">
        <w:rPr>
          <w:rFonts w:asciiTheme="majorHAnsi" w:hAnsiTheme="majorHAnsi" w:cs="Arial"/>
        </w:rPr>
        <w:t>syringe by gently pushing do</w:t>
      </w:r>
      <w:r w:rsidR="00E77532" w:rsidRPr="00812EAD">
        <w:rPr>
          <w:rFonts w:asciiTheme="majorHAnsi" w:hAnsiTheme="majorHAnsi" w:cs="Arial"/>
        </w:rPr>
        <w:t xml:space="preserve">wn on </w:t>
      </w:r>
      <w:r w:rsidR="00F14E75">
        <w:rPr>
          <w:rFonts w:asciiTheme="majorHAnsi" w:hAnsiTheme="majorHAnsi" w:cs="Arial"/>
        </w:rPr>
        <w:t xml:space="preserve">the </w:t>
      </w:r>
      <w:r w:rsidR="00E77532" w:rsidRPr="00812EAD">
        <w:rPr>
          <w:rFonts w:asciiTheme="majorHAnsi" w:hAnsiTheme="majorHAnsi" w:cs="Arial"/>
        </w:rPr>
        <w:t>plunger</w:t>
      </w:r>
      <w:r w:rsidR="00F14E75">
        <w:rPr>
          <w:rFonts w:asciiTheme="majorHAnsi" w:hAnsiTheme="majorHAnsi" w:cs="Arial"/>
        </w:rPr>
        <w:t>,</w:t>
      </w:r>
      <w:r w:rsidR="00E77532" w:rsidRPr="00812EAD">
        <w:rPr>
          <w:rFonts w:asciiTheme="majorHAnsi" w:hAnsiTheme="majorHAnsi" w:cs="Arial"/>
        </w:rPr>
        <w:t xml:space="preserve"> into tube #1. </w:t>
      </w:r>
      <w:r w:rsidRPr="00812EAD">
        <w:rPr>
          <w:rFonts w:asciiTheme="majorHAnsi" w:hAnsiTheme="majorHAnsi" w:cs="Arial"/>
        </w:rPr>
        <w:t>Repeat this process 2</w:t>
      </w:r>
      <w:r w:rsidR="00F14E75">
        <w:rPr>
          <w:rFonts w:asciiTheme="majorHAnsi" w:hAnsiTheme="majorHAnsi" w:cs="Arial"/>
        </w:rPr>
        <w:t>x</w:t>
      </w:r>
      <w:r w:rsidRPr="00812EAD">
        <w:rPr>
          <w:rFonts w:asciiTheme="majorHAnsi" w:hAnsiTheme="majorHAnsi" w:cs="Arial"/>
        </w:rPr>
        <w:t xml:space="preserve"> (</w:t>
      </w:r>
      <w:r w:rsidR="00F14E75">
        <w:rPr>
          <w:rFonts w:asciiTheme="majorHAnsi" w:hAnsiTheme="majorHAnsi" w:cs="Arial"/>
        </w:rPr>
        <w:t xml:space="preserve">performed </w:t>
      </w:r>
      <w:r w:rsidRPr="00812EAD">
        <w:rPr>
          <w:rFonts w:asciiTheme="majorHAnsi" w:hAnsiTheme="majorHAnsi" w:cs="Arial"/>
        </w:rPr>
        <w:t>3</w:t>
      </w:r>
      <w:r w:rsidR="00F14E75">
        <w:rPr>
          <w:rFonts w:asciiTheme="majorHAnsi" w:hAnsiTheme="majorHAnsi" w:cs="Arial"/>
        </w:rPr>
        <w:t>x in</w:t>
      </w:r>
      <w:r w:rsidRPr="00812EAD">
        <w:rPr>
          <w:rFonts w:asciiTheme="majorHAnsi" w:hAnsiTheme="majorHAnsi" w:cs="Arial"/>
        </w:rPr>
        <w:t xml:space="preserve"> total).</w:t>
      </w:r>
    </w:p>
    <w:p w14:paraId="6084D36C" w14:textId="77777777" w:rsidR="00080294" w:rsidRPr="00812EAD" w:rsidRDefault="00080294" w:rsidP="00AD781E">
      <w:pPr>
        <w:jc w:val="both"/>
        <w:rPr>
          <w:rFonts w:asciiTheme="majorHAnsi" w:hAnsiTheme="majorHAnsi" w:cs="Arial"/>
        </w:rPr>
      </w:pPr>
    </w:p>
    <w:p w14:paraId="5CFCC819" w14:textId="362A6EA4" w:rsidR="00080294" w:rsidRPr="00812EAD" w:rsidRDefault="00080294" w:rsidP="00AD781E">
      <w:pPr>
        <w:numPr>
          <w:ilvl w:val="1"/>
          <w:numId w:val="1"/>
        </w:numPr>
        <w:jc w:val="both"/>
        <w:rPr>
          <w:rFonts w:asciiTheme="majorHAnsi" w:hAnsiTheme="majorHAnsi" w:cs="Arial"/>
        </w:rPr>
      </w:pPr>
      <w:r w:rsidRPr="00812EAD">
        <w:rPr>
          <w:rFonts w:asciiTheme="majorHAnsi" w:hAnsiTheme="majorHAnsi" w:cs="Arial"/>
        </w:rPr>
        <w:t xml:space="preserve">Insert </w:t>
      </w:r>
      <w:r w:rsidR="00F14E75">
        <w:rPr>
          <w:rFonts w:asciiTheme="majorHAnsi" w:hAnsiTheme="majorHAnsi" w:cs="Arial"/>
        </w:rPr>
        <w:t xml:space="preserve">a </w:t>
      </w:r>
      <w:r w:rsidR="009726C1" w:rsidRPr="00812EAD">
        <w:rPr>
          <w:rFonts w:asciiTheme="majorHAnsi" w:hAnsiTheme="majorHAnsi" w:cs="Arial"/>
        </w:rPr>
        <w:t>21-</w:t>
      </w:r>
      <w:r w:rsidR="00F14E75">
        <w:rPr>
          <w:rFonts w:asciiTheme="majorHAnsi" w:hAnsiTheme="majorHAnsi" w:cs="Arial"/>
        </w:rPr>
        <w:t>G</w:t>
      </w:r>
      <w:r w:rsidR="009031DC" w:rsidRPr="00812EAD">
        <w:rPr>
          <w:rFonts w:asciiTheme="majorHAnsi" w:hAnsiTheme="majorHAnsi" w:cs="Arial"/>
        </w:rPr>
        <w:t xml:space="preserve"> needle </w:t>
      </w:r>
      <w:r w:rsidR="00F14E75">
        <w:rPr>
          <w:rFonts w:asciiTheme="majorHAnsi" w:hAnsiTheme="majorHAnsi" w:cs="Arial"/>
        </w:rPr>
        <w:t>i</w:t>
      </w:r>
      <w:r w:rsidR="009031DC" w:rsidRPr="00812EAD">
        <w:rPr>
          <w:rFonts w:asciiTheme="majorHAnsi" w:hAnsiTheme="majorHAnsi" w:cs="Arial"/>
        </w:rPr>
        <w:t xml:space="preserve">nto </w:t>
      </w:r>
      <w:r w:rsidR="00F14E75">
        <w:rPr>
          <w:rFonts w:asciiTheme="majorHAnsi" w:hAnsiTheme="majorHAnsi" w:cs="Arial"/>
        </w:rPr>
        <w:t xml:space="preserve">a </w:t>
      </w:r>
      <w:r w:rsidR="00BD00F1" w:rsidRPr="00812EAD">
        <w:rPr>
          <w:rFonts w:asciiTheme="majorHAnsi" w:hAnsiTheme="majorHAnsi" w:cs="Arial"/>
        </w:rPr>
        <w:t>new 5</w:t>
      </w:r>
      <w:r w:rsidR="00F14E75">
        <w:rPr>
          <w:rFonts w:asciiTheme="majorHAnsi" w:hAnsiTheme="majorHAnsi" w:cs="Arial"/>
        </w:rPr>
        <w:t>-</w:t>
      </w:r>
      <w:r w:rsidR="00BD00F1" w:rsidRPr="00812EAD">
        <w:rPr>
          <w:rFonts w:asciiTheme="majorHAnsi" w:hAnsiTheme="majorHAnsi" w:cs="Arial"/>
        </w:rPr>
        <w:t>mL</w:t>
      </w:r>
      <w:r w:rsidRPr="00812EAD">
        <w:rPr>
          <w:rFonts w:asciiTheme="majorHAnsi" w:hAnsiTheme="majorHAnsi" w:cs="Arial"/>
        </w:rPr>
        <w:t xml:space="preserve"> syringe</w:t>
      </w:r>
      <w:r w:rsidR="00BD00F1" w:rsidRPr="00812EAD">
        <w:rPr>
          <w:rFonts w:asciiTheme="majorHAnsi" w:hAnsiTheme="majorHAnsi" w:cs="Arial"/>
        </w:rPr>
        <w:t xml:space="preserve"> (</w:t>
      </w:r>
      <w:r w:rsidR="005A474E" w:rsidRPr="00812EAD">
        <w:rPr>
          <w:rFonts w:asciiTheme="majorHAnsi" w:hAnsiTheme="majorHAnsi" w:cs="Arial"/>
        </w:rPr>
        <w:t>*</w:t>
      </w:r>
      <w:r w:rsidR="00BD00F1" w:rsidRPr="00812EAD">
        <w:rPr>
          <w:rFonts w:asciiTheme="majorHAnsi" w:hAnsiTheme="majorHAnsi" w:cs="Arial"/>
        </w:rPr>
        <w:t>10</w:t>
      </w:r>
      <w:r w:rsidR="00F14E75">
        <w:rPr>
          <w:rFonts w:asciiTheme="majorHAnsi" w:hAnsiTheme="majorHAnsi" w:cs="Arial"/>
        </w:rPr>
        <w:t>-</w:t>
      </w:r>
      <w:r w:rsidR="00BD00F1" w:rsidRPr="00812EAD">
        <w:rPr>
          <w:rFonts w:asciiTheme="majorHAnsi" w:hAnsiTheme="majorHAnsi" w:cs="Arial"/>
        </w:rPr>
        <w:t>mL</w:t>
      </w:r>
      <w:r w:rsidR="009031DC" w:rsidRPr="00812EAD">
        <w:rPr>
          <w:rFonts w:asciiTheme="majorHAnsi" w:hAnsiTheme="majorHAnsi" w:cs="Arial"/>
        </w:rPr>
        <w:t xml:space="preserve"> </w:t>
      </w:r>
      <w:r w:rsidR="009726C1" w:rsidRPr="00812EAD">
        <w:rPr>
          <w:rFonts w:asciiTheme="majorHAnsi" w:hAnsiTheme="majorHAnsi" w:cs="Arial"/>
        </w:rPr>
        <w:t>syringe</w:t>
      </w:r>
      <w:r w:rsidR="009031DC" w:rsidRPr="00812EAD">
        <w:rPr>
          <w:rFonts w:asciiTheme="majorHAnsi" w:hAnsiTheme="majorHAnsi" w:cs="Arial"/>
        </w:rPr>
        <w:t xml:space="preserve"> for rat) and carefully remove </w:t>
      </w:r>
      <w:r w:rsidR="00F14E75">
        <w:rPr>
          <w:rFonts w:asciiTheme="majorHAnsi" w:hAnsiTheme="majorHAnsi" w:cs="Arial"/>
        </w:rPr>
        <w:t xml:space="preserve">the </w:t>
      </w:r>
      <w:r w:rsidR="009031DC" w:rsidRPr="00812EAD">
        <w:rPr>
          <w:rFonts w:asciiTheme="majorHAnsi" w:hAnsiTheme="majorHAnsi" w:cs="Arial"/>
        </w:rPr>
        <w:t>syringe plunge</w:t>
      </w:r>
      <w:r w:rsidR="00E77532" w:rsidRPr="00812EAD">
        <w:rPr>
          <w:rFonts w:asciiTheme="majorHAnsi" w:hAnsiTheme="majorHAnsi" w:cs="Arial"/>
        </w:rPr>
        <w:t>r</w:t>
      </w:r>
      <w:r w:rsidR="009031DC" w:rsidRPr="00812EAD">
        <w:rPr>
          <w:rFonts w:asciiTheme="majorHAnsi" w:hAnsiTheme="majorHAnsi" w:cs="Arial"/>
        </w:rPr>
        <w:t xml:space="preserve">. Place </w:t>
      </w:r>
      <w:r w:rsidR="00F14E75">
        <w:rPr>
          <w:rFonts w:asciiTheme="majorHAnsi" w:hAnsiTheme="majorHAnsi" w:cs="Arial"/>
        </w:rPr>
        <w:t xml:space="preserve">the </w:t>
      </w:r>
      <w:r w:rsidR="009031DC" w:rsidRPr="00812EAD">
        <w:rPr>
          <w:rFonts w:asciiTheme="majorHAnsi" w:hAnsiTheme="majorHAnsi" w:cs="Arial"/>
        </w:rPr>
        <w:t xml:space="preserve">syringe with </w:t>
      </w:r>
      <w:r w:rsidR="00F14E75">
        <w:rPr>
          <w:rFonts w:asciiTheme="majorHAnsi" w:hAnsiTheme="majorHAnsi" w:cs="Arial"/>
        </w:rPr>
        <w:t xml:space="preserve">the </w:t>
      </w:r>
      <w:r w:rsidR="009726C1" w:rsidRPr="00812EAD">
        <w:rPr>
          <w:rFonts w:asciiTheme="majorHAnsi" w:hAnsiTheme="majorHAnsi" w:cs="Arial"/>
        </w:rPr>
        <w:t>21-</w:t>
      </w:r>
      <w:r w:rsidR="00F14E75">
        <w:rPr>
          <w:rFonts w:asciiTheme="majorHAnsi" w:hAnsiTheme="majorHAnsi" w:cs="Arial"/>
        </w:rPr>
        <w:t>G</w:t>
      </w:r>
      <w:r w:rsidR="009031DC" w:rsidRPr="00812EAD">
        <w:rPr>
          <w:rFonts w:asciiTheme="majorHAnsi" w:hAnsiTheme="majorHAnsi" w:cs="Arial"/>
        </w:rPr>
        <w:t xml:space="preserve"> needle attac</w:t>
      </w:r>
      <w:r w:rsidR="00BD00F1" w:rsidRPr="00812EAD">
        <w:rPr>
          <w:rFonts w:asciiTheme="majorHAnsi" w:hAnsiTheme="majorHAnsi" w:cs="Arial"/>
        </w:rPr>
        <w:t xml:space="preserve">hed into </w:t>
      </w:r>
      <w:r w:rsidR="00F14E75">
        <w:rPr>
          <w:rFonts w:asciiTheme="majorHAnsi" w:hAnsiTheme="majorHAnsi" w:cs="Arial"/>
        </w:rPr>
        <w:t xml:space="preserve">a </w:t>
      </w:r>
      <w:r w:rsidR="00BD00F1" w:rsidRPr="00812EAD">
        <w:rPr>
          <w:rFonts w:asciiTheme="majorHAnsi" w:hAnsiTheme="majorHAnsi" w:cs="Arial"/>
        </w:rPr>
        <w:t>new 50</w:t>
      </w:r>
      <w:r w:rsidR="00F14E75">
        <w:rPr>
          <w:rFonts w:asciiTheme="majorHAnsi" w:hAnsiTheme="majorHAnsi" w:cs="Arial"/>
        </w:rPr>
        <w:t>-</w:t>
      </w:r>
      <w:r w:rsidR="00BD00F1" w:rsidRPr="00812EAD">
        <w:rPr>
          <w:rFonts w:asciiTheme="majorHAnsi" w:hAnsiTheme="majorHAnsi" w:cs="Arial"/>
        </w:rPr>
        <w:t>mL</w:t>
      </w:r>
      <w:r w:rsidR="00E77532" w:rsidRPr="00812EAD">
        <w:rPr>
          <w:rFonts w:asciiTheme="majorHAnsi" w:hAnsiTheme="majorHAnsi" w:cs="Arial"/>
        </w:rPr>
        <w:t xml:space="preserve"> conical tube (tube #2).</w:t>
      </w:r>
    </w:p>
    <w:p w14:paraId="47DDE879" w14:textId="77777777" w:rsidR="009031DC" w:rsidRPr="00812EAD" w:rsidRDefault="009031DC" w:rsidP="00AD781E">
      <w:pPr>
        <w:jc w:val="both"/>
        <w:rPr>
          <w:rFonts w:asciiTheme="majorHAnsi" w:hAnsiTheme="majorHAnsi" w:cs="Arial"/>
        </w:rPr>
      </w:pPr>
    </w:p>
    <w:p w14:paraId="69BB8910" w14:textId="14E34B5E" w:rsidR="009031DC" w:rsidRPr="00812EAD" w:rsidRDefault="009031DC" w:rsidP="00AD781E">
      <w:pPr>
        <w:numPr>
          <w:ilvl w:val="1"/>
          <w:numId w:val="1"/>
        </w:numPr>
        <w:jc w:val="both"/>
        <w:rPr>
          <w:rFonts w:asciiTheme="majorHAnsi" w:hAnsiTheme="majorHAnsi" w:cs="Arial"/>
        </w:rPr>
      </w:pPr>
      <w:r w:rsidRPr="00812EAD">
        <w:rPr>
          <w:rFonts w:asciiTheme="majorHAnsi" w:hAnsiTheme="majorHAnsi" w:cs="Arial"/>
        </w:rPr>
        <w:t xml:space="preserve">Pour </w:t>
      </w:r>
      <w:r w:rsidR="00F14E75">
        <w:rPr>
          <w:rFonts w:asciiTheme="majorHAnsi" w:hAnsiTheme="majorHAnsi" w:cs="Arial"/>
        </w:rPr>
        <w:t xml:space="preserve">the </w:t>
      </w:r>
      <w:r w:rsidRPr="00812EAD">
        <w:rPr>
          <w:rFonts w:asciiTheme="majorHAnsi" w:hAnsiTheme="majorHAnsi" w:cs="Arial"/>
        </w:rPr>
        <w:t xml:space="preserve">contents from tube #1 into </w:t>
      </w:r>
      <w:r w:rsidR="00F14E75">
        <w:rPr>
          <w:rFonts w:asciiTheme="majorHAnsi" w:hAnsiTheme="majorHAnsi" w:cs="Arial"/>
        </w:rPr>
        <w:t xml:space="preserve">the </w:t>
      </w:r>
      <w:r w:rsidRPr="00812EAD">
        <w:rPr>
          <w:rFonts w:asciiTheme="majorHAnsi" w:hAnsiTheme="majorHAnsi" w:cs="Arial"/>
        </w:rPr>
        <w:t xml:space="preserve">open end of </w:t>
      </w:r>
      <w:r w:rsidR="00F14E75">
        <w:rPr>
          <w:rFonts w:asciiTheme="majorHAnsi" w:hAnsiTheme="majorHAnsi" w:cs="Arial"/>
        </w:rPr>
        <w:t xml:space="preserve">the </w:t>
      </w:r>
      <w:r w:rsidRPr="00812EAD">
        <w:rPr>
          <w:rFonts w:asciiTheme="majorHAnsi" w:hAnsiTheme="majorHAnsi" w:cs="Arial"/>
        </w:rPr>
        <w:t xml:space="preserve">syringe containing </w:t>
      </w:r>
      <w:r w:rsidR="00F14E75">
        <w:rPr>
          <w:rFonts w:asciiTheme="majorHAnsi" w:hAnsiTheme="majorHAnsi" w:cs="Arial"/>
        </w:rPr>
        <w:t xml:space="preserve">the </w:t>
      </w:r>
      <w:r w:rsidR="009726C1" w:rsidRPr="00812EAD">
        <w:rPr>
          <w:rFonts w:asciiTheme="majorHAnsi" w:hAnsiTheme="majorHAnsi" w:cs="Arial"/>
        </w:rPr>
        <w:t>21-</w:t>
      </w:r>
      <w:r w:rsidR="00F14E75">
        <w:rPr>
          <w:rFonts w:asciiTheme="majorHAnsi" w:hAnsiTheme="majorHAnsi" w:cs="Arial"/>
        </w:rPr>
        <w:t>G</w:t>
      </w:r>
      <w:r w:rsidRPr="00812EAD">
        <w:rPr>
          <w:rFonts w:asciiTheme="majorHAnsi" w:hAnsiTheme="majorHAnsi" w:cs="Arial"/>
        </w:rPr>
        <w:t xml:space="preserve"> needle. Carefully insert </w:t>
      </w:r>
      <w:r w:rsidR="00F14E75">
        <w:rPr>
          <w:rFonts w:asciiTheme="majorHAnsi" w:hAnsiTheme="majorHAnsi" w:cs="Arial"/>
        </w:rPr>
        <w:t xml:space="preserve">the </w:t>
      </w:r>
      <w:r w:rsidRPr="00812EAD">
        <w:rPr>
          <w:rFonts w:asciiTheme="majorHAnsi" w:hAnsiTheme="majorHAnsi" w:cs="Arial"/>
        </w:rPr>
        <w:t xml:space="preserve">plunger and flush </w:t>
      </w:r>
      <w:r w:rsidR="00F14E75">
        <w:rPr>
          <w:rFonts w:asciiTheme="majorHAnsi" w:hAnsiTheme="majorHAnsi" w:cs="Arial"/>
        </w:rPr>
        <w:t xml:space="preserve">the </w:t>
      </w:r>
      <w:r w:rsidRPr="00812EAD">
        <w:rPr>
          <w:rFonts w:asciiTheme="majorHAnsi" w:hAnsiTheme="majorHAnsi" w:cs="Arial"/>
        </w:rPr>
        <w:t xml:space="preserve">syringe by gently </w:t>
      </w:r>
      <w:r w:rsidR="00E77532" w:rsidRPr="00812EAD">
        <w:rPr>
          <w:rFonts w:asciiTheme="majorHAnsi" w:hAnsiTheme="majorHAnsi" w:cs="Arial"/>
        </w:rPr>
        <w:t xml:space="preserve">pushing down on </w:t>
      </w:r>
      <w:r w:rsidR="00F14E75">
        <w:rPr>
          <w:rFonts w:asciiTheme="majorHAnsi" w:hAnsiTheme="majorHAnsi" w:cs="Arial"/>
        </w:rPr>
        <w:t xml:space="preserve">the </w:t>
      </w:r>
      <w:r w:rsidR="00E77532" w:rsidRPr="00812EAD">
        <w:rPr>
          <w:rFonts w:asciiTheme="majorHAnsi" w:hAnsiTheme="majorHAnsi" w:cs="Arial"/>
        </w:rPr>
        <w:t xml:space="preserve">syringe plunger and placing </w:t>
      </w:r>
      <w:r w:rsidR="00F14E75">
        <w:rPr>
          <w:rFonts w:asciiTheme="majorHAnsi" w:hAnsiTheme="majorHAnsi" w:cs="Arial"/>
        </w:rPr>
        <w:t xml:space="preserve">the </w:t>
      </w:r>
      <w:r w:rsidR="00E77532" w:rsidRPr="00812EAD">
        <w:rPr>
          <w:rFonts w:asciiTheme="majorHAnsi" w:hAnsiTheme="majorHAnsi" w:cs="Arial"/>
        </w:rPr>
        <w:t>extruded solution into tube #2.</w:t>
      </w:r>
    </w:p>
    <w:p w14:paraId="62AFC93F" w14:textId="77777777" w:rsidR="00080294" w:rsidRPr="00812EAD" w:rsidRDefault="00080294" w:rsidP="00AD781E">
      <w:pPr>
        <w:jc w:val="both"/>
        <w:rPr>
          <w:rFonts w:asciiTheme="majorHAnsi" w:hAnsiTheme="majorHAnsi" w:cs="Arial"/>
        </w:rPr>
      </w:pPr>
    </w:p>
    <w:p w14:paraId="116C6E86" w14:textId="6ECF1B0E" w:rsidR="005A474E" w:rsidRPr="00812EAD" w:rsidRDefault="00E77532" w:rsidP="00AD781E">
      <w:pPr>
        <w:numPr>
          <w:ilvl w:val="1"/>
          <w:numId w:val="1"/>
        </w:numPr>
        <w:jc w:val="both"/>
        <w:rPr>
          <w:rFonts w:asciiTheme="majorHAnsi" w:hAnsiTheme="majorHAnsi" w:cs="Arial"/>
        </w:rPr>
      </w:pPr>
      <w:r w:rsidRPr="00812EAD">
        <w:rPr>
          <w:rFonts w:asciiTheme="majorHAnsi" w:hAnsiTheme="majorHAnsi" w:cs="Arial"/>
        </w:rPr>
        <w:t xml:space="preserve">Wash tube #1 </w:t>
      </w:r>
      <w:r w:rsidR="009031DC" w:rsidRPr="00812EAD">
        <w:rPr>
          <w:rFonts w:asciiTheme="majorHAnsi" w:hAnsiTheme="majorHAnsi" w:cs="Arial"/>
        </w:rPr>
        <w:t xml:space="preserve">with 5 </w:t>
      </w:r>
      <w:r w:rsidR="00273603" w:rsidRPr="00812EAD">
        <w:rPr>
          <w:rFonts w:asciiTheme="majorHAnsi" w:hAnsiTheme="majorHAnsi" w:cs="Arial"/>
        </w:rPr>
        <w:t>mL</w:t>
      </w:r>
      <w:r w:rsidRPr="00812EAD">
        <w:rPr>
          <w:rFonts w:asciiTheme="majorHAnsi" w:hAnsiTheme="majorHAnsi" w:cs="Arial"/>
        </w:rPr>
        <w:t xml:space="preserve"> </w:t>
      </w:r>
      <w:r w:rsidR="00D60340" w:rsidRPr="00812EAD">
        <w:rPr>
          <w:rFonts w:asciiTheme="majorHAnsi" w:hAnsiTheme="majorHAnsi" w:cs="Arial"/>
        </w:rPr>
        <w:t xml:space="preserve">of </w:t>
      </w:r>
      <w:r w:rsidRPr="00812EAD">
        <w:rPr>
          <w:rFonts w:asciiTheme="majorHAnsi" w:hAnsiTheme="majorHAnsi" w:cs="Arial"/>
        </w:rPr>
        <w:t xml:space="preserve">PBS solution. Swirl </w:t>
      </w:r>
      <w:r w:rsidR="00F14E75">
        <w:rPr>
          <w:rFonts w:asciiTheme="majorHAnsi" w:hAnsiTheme="majorHAnsi" w:cs="Arial"/>
        </w:rPr>
        <w:t xml:space="preserve">the </w:t>
      </w:r>
      <w:r w:rsidRPr="00812EAD">
        <w:rPr>
          <w:rFonts w:asciiTheme="majorHAnsi" w:hAnsiTheme="majorHAnsi" w:cs="Arial"/>
        </w:rPr>
        <w:t xml:space="preserve">PBS in tube #1 </w:t>
      </w:r>
      <w:proofErr w:type="gramStart"/>
      <w:r w:rsidR="009031DC" w:rsidRPr="00812EAD">
        <w:rPr>
          <w:rFonts w:asciiTheme="majorHAnsi" w:hAnsiTheme="majorHAnsi" w:cs="Arial"/>
        </w:rPr>
        <w:t>so as to</w:t>
      </w:r>
      <w:proofErr w:type="gramEnd"/>
      <w:r w:rsidR="009031DC" w:rsidRPr="00812EAD">
        <w:rPr>
          <w:rFonts w:asciiTheme="majorHAnsi" w:hAnsiTheme="majorHAnsi" w:cs="Arial"/>
        </w:rPr>
        <w:t xml:space="preserve"> solubilize any remain</w:t>
      </w:r>
      <w:r w:rsidR="009726C1" w:rsidRPr="00812EAD">
        <w:rPr>
          <w:rFonts w:asciiTheme="majorHAnsi" w:hAnsiTheme="majorHAnsi" w:cs="Arial"/>
        </w:rPr>
        <w:t>in</w:t>
      </w:r>
      <w:r w:rsidR="009031DC" w:rsidRPr="00812EAD">
        <w:rPr>
          <w:rFonts w:asciiTheme="majorHAnsi" w:hAnsiTheme="majorHAnsi" w:cs="Arial"/>
        </w:rPr>
        <w:t xml:space="preserve">g kidney tissue. </w:t>
      </w:r>
    </w:p>
    <w:p w14:paraId="679F1E18" w14:textId="77777777" w:rsidR="005A474E" w:rsidRPr="00812EAD" w:rsidRDefault="005A474E" w:rsidP="005A474E">
      <w:pPr>
        <w:pStyle w:val="ListParagraph"/>
        <w:rPr>
          <w:rFonts w:asciiTheme="majorHAnsi" w:hAnsiTheme="majorHAnsi" w:cs="Arial"/>
        </w:rPr>
      </w:pPr>
    </w:p>
    <w:p w14:paraId="76E41B79" w14:textId="2661AE19" w:rsidR="009031DC" w:rsidRPr="00812EAD" w:rsidRDefault="009031DC" w:rsidP="00AD781E">
      <w:pPr>
        <w:numPr>
          <w:ilvl w:val="1"/>
          <w:numId w:val="1"/>
        </w:numPr>
        <w:jc w:val="both"/>
        <w:rPr>
          <w:rFonts w:asciiTheme="majorHAnsi" w:hAnsiTheme="majorHAnsi" w:cs="Arial"/>
        </w:rPr>
      </w:pPr>
      <w:r w:rsidRPr="00812EAD">
        <w:rPr>
          <w:rFonts w:asciiTheme="majorHAnsi" w:hAnsiTheme="majorHAnsi" w:cs="Arial"/>
        </w:rPr>
        <w:t>Again</w:t>
      </w:r>
      <w:r w:rsidR="00A07199" w:rsidRPr="00812EAD">
        <w:rPr>
          <w:rFonts w:asciiTheme="majorHAnsi" w:hAnsiTheme="majorHAnsi" w:cs="Arial"/>
        </w:rPr>
        <w:t>,</w:t>
      </w:r>
      <w:r w:rsidRPr="00812EAD">
        <w:rPr>
          <w:rFonts w:asciiTheme="majorHAnsi" w:hAnsiTheme="majorHAnsi" w:cs="Arial"/>
        </w:rPr>
        <w:t xml:space="preserve"> </w:t>
      </w:r>
      <w:r w:rsidR="009726C1" w:rsidRPr="00812EAD">
        <w:rPr>
          <w:rFonts w:asciiTheme="majorHAnsi" w:hAnsiTheme="majorHAnsi" w:cs="Arial"/>
        </w:rPr>
        <w:t>carefully</w:t>
      </w:r>
      <w:r w:rsidR="00B62821" w:rsidRPr="00812EAD">
        <w:rPr>
          <w:rFonts w:asciiTheme="majorHAnsi" w:hAnsiTheme="majorHAnsi" w:cs="Arial"/>
        </w:rPr>
        <w:t xml:space="preserve"> remove </w:t>
      </w:r>
      <w:r w:rsidR="00F14E75">
        <w:rPr>
          <w:rFonts w:asciiTheme="majorHAnsi" w:hAnsiTheme="majorHAnsi" w:cs="Arial"/>
        </w:rPr>
        <w:t xml:space="preserve">the </w:t>
      </w:r>
      <w:r w:rsidR="00B62821" w:rsidRPr="00812EAD">
        <w:rPr>
          <w:rFonts w:asciiTheme="majorHAnsi" w:hAnsiTheme="majorHAnsi" w:cs="Arial"/>
        </w:rPr>
        <w:t xml:space="preserve">plunger from </w:t>
      </w:r>
      <w:r w:rsidR="00F14E75">
        <w:rPr>
          <w:rFonts w:asciiTheme="majorHAnsi" w:hAnsiTheme="majorHAnsi" w:cs="Arial"/>
        </w:rPr>
        <w:t xml:space="preserve">the </w:t>
      </w:r>
      <w:r w:rsidR="00B62821" w:rsidRPr="00812EAD">
        <w:rPr>
          <w:rFonts w:asciiTheme="majorHAnsi" w:hAnsiTheme="majorHAnsi" w:cs="Arial"/>
        </w:rPr>
        <w:t>5</w:t>
      </w:r>
      <w:r w:rsidR="00F14E75">
        <w:rPr>
          <w:rFonts w:asciiTheme="majorHAnsi" w:hAnsiTheme="majorHAnsi" w:cs="Arial"/>
        </w:rPr>
        <w:t>-</w:t>
      </w:r>
      <w:r w:rsidR="00B62821" w:rsidRPr="00812EAD">
        <w:rPr>
          <w:rFonts w:asciiTheme="majorHAnsi" w:hAnsiTheme="majorHAnsi" w:cs="Arial"/>
        </w:rPr>
        <w:t>mL</w:t>
      </w:r>
      <w:r w:rsidRPr="00812EAD">
        <w:rPr>
          <w:rFonts w:asciiTheme="majorHAnsi" w:hAnsiTheme="majorHAnsi" w:cs="Arial"/>
        </w:rPr>
        <w:t xml:space="preserve"> syringe containing </w:t>
      </w:r>
      <w:r w:rsidR="00F14E75">
        <w:rPr>
          <w:rFonts w:asciiTheme="majorHAnsi" w:hAnsiTheme="majorHAnsi" w:cs="Arial"/>
        </w:rPr>
        <w:t xml:space="preserve">the </w:t>
      </w:r>
      <w:r w:rsidR="009726C1" w:rsidRPr="00812EAD">
        <w:rPr>
          <w:rFonts w:asciiTheme="majorHAnsi" w:hAnsiTheme="majorHAnsi" w:cs="Arial"/>
        </w:rPr>
        <w:t>18-</w:t>
      </w:r>
      <w:r w:rsidR="00F14E75">
        <w:rPr>
          <w:rFonts w:asciiTheme="majorHAnsi" w:hAnsiTheme="majorHAnsi" w:cs="Arial"/>
        </w:rPr>
        <w:t>G</w:t>
      </w:r>
      <w:r w:rsidRPr="00812EAD">
        <w:rPr>
          <w:rFonts w:asciiTheme="majorHAnsi" w:hAnsiTheme="majorHAnsi" w:cs="Arial"/>
        </w:rPr>
        <w:t xml:space="preserve"> needle and pour </w:t>
      </w:r>
      <w:r w:rsidR="00F14E75">
        <w:rPr>
          <w:rFonts w:asciiTheme="majorHAnsi" w:hAnsiTheme="majorHAnsi" w:cs="Arial"/>
        </w:rPr>
        <w:t xml:space="preserve">the </w:t>
      </w:r>
      <w:r w:rsidRPr="00812EAD">
        <w:rPr>
          <w:rFonts w:asciiTheme="majorHAnsi" w:hAnsiTheme="majorHAnsi" w:cs="Arial"/>
        </w:rPr>
        <w:t xml:space="preserve">contents from </w:t>
      </w:r>
      <w:r w:rsidR="00E77532" w:rsidRPr="00812EAD">
        <w:rPr>
          <w:rFonts w:asciiTheme="majorHAnsi" w:hAnsiTheme="majorHAnsi" w:cs="Arial"/>
        </w:rPr>
        <w:t>tube #1</w:t>
      </w:r>
      <w:r w:rsidRPr="00812EAD">
        <w:rPr>
          <w:rFonts w:asciiTheme="majorHAnsi" w:hAnsiTheme="majorHAnsi" w:cs="Arial"/>
        </w:rPr>
        <w:t xml:space="preserve"> into </w:t>
      </w:r>
      <w:r w:rsidR="00F14E75">
        <w:rPr>
          <w:rFonts w:asciiTheme="majorHAnsi" w:hAnsiTheme="majorHAnsi" w:cs="Arial"/>
        </w:rPr>
        <w:t xml:space="preserve">the </w:t>
      </w:r>
      <w:r w:rsidRPr="00812EAD">
        <w:rPr>
          <w:rFonts w:asciiTheme="majorHAnsi" w:hAnsiTheme="majorHAnsi" w:cs="Arial"/>
        </w:rPr>
        <w:t xml:space="preserve">open end of </w:t>
      </w:r>
      <w:r w:rsidR="00F14E75">
        <w:rPr>
          <w:rFonts w:asciiTheme="majorHAnsi" w:hAnsiTheme="majorHAnsi" w:cs="Arial"/>
        </w:rPr>
        <w:t xml:space="preserve">the </w:t>
      </w:r>
      <w:r w:rsidRPr="00812EAD">
        <w:rPr>
          <w:rFonts w:asciiTheme="majorHAnsi" w:hAnsiTheme="majorHAnsi" w:cs="Arial"/>
        </w:rPr>
        <w:t xml:space="preserve">syringe. Carefully replace </w:t>
      </w:r>
      <w:r w:rsidR="00F14E75">
        <w:rPr>
          <w:rFonts w:asciiTheme="majorHAnsi" w:hAnsiTheme="majorHAnsi" w:cs="Arial"/>
        </w:rPr>
        <w:t xml:space="preserve">the </w:t>
      </w:r>
      <w:r w:rsidRPr="00812EAD">
        <w:rPr>
          <w:rFonts w:asciiTheme="majorHAnsi" w:hAnsiTheme="majorHAnsi" w:cs="Arial"/>
        </w:rPr>
        <w:t xml:space="preserve">plunger and flush </w:t>
      </w:r>
      <w:r w:rsidR="00F14E75">
        <w:rPr>
          <w:rFonts w:asciiTheme="majorHAnsi" w:hAnsiTheme="majorHAnsi" w:cs="Arial"/>
        </w:rPr>
        <w:t xml:space="preserve">the </w:t>
      </w:r>
      <w:r w:rsidRPr="00812EAD">
        <w:rPr>
          <w:rFonts w:asciiTheme="majorHAnsi" w:hAnsiTheme="majorHAnsi" w:cs="Arial"/>
        </w:rPr>
        <w:t>syringe by gently pushin</w:t>
      </w:r>
      <w:r w:rsidR="00E77532" w:rsidRPr="00812EAD">
        <w:rPr>
          <w:rFonts w:asciiTheme="majorHAnsi" w:hAnsiTheme="majorHAnsi" w:cs="Arial"/>
        </w:rPr>
        <w:t xml:space="preserve">g down on </w:t>
      </w:r>
      <w:r w:rsidR="00F14E75">
        <w:rPr>
          <w:rFonts w:asciiTheme="majorHAnsi" w:hAnsiTheme="majorHAnsi" w:cs="Arial"/>
        </w:rPr>
        <w:t xml:space="preserve">the </w:t>
      </w:r>
      <w:r w:rsidR="00E77532" w:rsidRPr="00812EAD">
        <w:rPr>
          <w:rFonts w:asciiTheme="majorHAnsi" w:hAnsiTheme="majorHAnsi" w:cs="Arial"/>
        </w:rPr>
        <w:t>plunger</w:t>
      </w:r>
      <w:r w:rsidR="00F14E75">
        <w:rPr>
          <w:rFonts w:asciiTheme="majorHAnsi" w:hAnsiTheme="majorHAnsi" w:cs="Arial"/>
        </w:rPr>
        <w:t>,</w:t>
      </w:r>
      <w:r w:rsidR="00E77532" w:rsidRPr="00812EAD">
        <w:rPr>
          <w:rFonts w:asciiTheme="majorHAnsi" w:hAnsiTheme="majorHAnsi" w:cs="Arial"/>
        </w:rPr>
        <w:t xml:space="preserve"> extruding solution into tube #2. </w:t>
      </w:r>
      <w:r w:rsidRPr="00812EAD">
        <w:rPr>
          <w:rFonts w:asciiTheme="majorHAnsi" w:hAnsiTheme="majorHAnsi" w:cs="Arial"/>
        </w:rPr>
        <w:t>Repeat this process 2</w:t>
      </w:r>
      <w:r w:rsidR="00F14E75">
        <w:rPr>
          <w:rFonts w:asciiTheme="majorHAnsi" w:hAnsiTheme="majorHAnsi" w:cs="Arial"/>
        </w:rPr>
        <w:t>x</w:t>
      </w:r>
      <w:r w:rsidRPr="00812EAD">
        <w:rPr>
          <w:rFonts w:asciiTheme="majorHAnsi" w:hAnsiTheme="majorHAnsi" w:cs="Arial"/>
        </w:rPr>
        <w:t xml:space="preserve"> (</w:t>
      </w:r>
      <w:r w:rsidR="00F14E75">
        <w:rPr>
          <w:rFonts w:asciiTheme="majorHAnsi" w:hAnsiTheme="majorHAnsi" w:cs="Arial"/>
        </w:rPr>
        <w:t xml:space="preserve">performed </w:t>
      </w:r>
      <w:r w:rsidRPr="00812EAD">
        <w:rPr>
          <w:rFonts w:asciiTheme="majorHAnsi" w:hAnsiTheme="majorHAnsi" w:cs="Arial"/>
        </w:rPr>
        <w:t>3</w:t>
      </w:r>
      <w:r w:rsidR="00F14E75">
        <w:rPr>
          <w:rFonts w:asciiTheme="majorHAnsi" w:hAnsiTheme="majorHAnsi" w:cs="Arial"/>
        </w:rPr>
        <w:t>x in</w:t>
      </w:r>
      <w:r w:rsidRPr="00812EAD">
        <w:rPr>
          <w:rFonts w:asciiTheme="majorHAnsi" w:hAnsiTheme="majorHAnsi" w:cs="Arial"/>
        </w:rPr>
        <w:t xml:space="preserve"> total).</w:t>
      </w:r>
    </w:p>
    <w:p w14:paraId="1D523C68" w14:textId="77777777" w:rsidR="009031DC" w:rsidRPr="00812EAD" w:rsidRDefault="009031DC" w:rsidP="00AD781E">
      <w:pPr>
        <w:jc w:val="both"/>
        <w:rPr>
          <w:rFonts w:asciiTheme="majorHAnsi" w:hAnsiTheme="majorHAnsi" w:cs="Arial"/>
        </w:rPr>
      </w:pPr>
    </w:p>
    <w:p w14:paraId="27FEEBEB" w14:textId="0C60BC1E" w:rsidR="009031DC" w:rsidRPr="00812EAD" w:rsidRDefault="009031DC" w:rsidP="00AD781E">
      <w:pPr>
        <w:numPr>
          <w:ilvl w:val="1"/>
          <w:numId w:val="1"/>
        </w:numPr>
        <w:jc w:val="both"/>
        <w:rPr>
          <w:rFonts w:asciiTheme="majorHAnsi" w:hAnsiTheme="majorHAnsi" w:cs="Arial"/>
        </w:rPr>
      </w:pPr>
      <w:r w:rsidRPr="00812EAD">
        <w:rPr>
          <w:rFonts w:asciiTheme="majorHAnsi" w:hAnsiTheme="majorHAnsi" w:cs="Arial"/>
        </w:rPr>
        <w:t xml:space="preserve">Bring </w:t>
      </w:r>
      <w:r w:rsidR="00F14E75">
        <w:rPr>
          <w:rFonts w:asciiTheme="majorHAnsi" w:hAnsiTheme="majorHAnsi" w:cs="Arial"/>
        </w:rPr>
        <w:t xml:space="preserve">the </w:t>
      </w:r>
      <w:r w:rsidRPr="00812EAD">
        <w:rPr>
          <w:rFonts w:asciiTheme="majorHAnsi" w:hAnsiTheme="majorHAnsi" w:cs="Arial"/>
        </w:rPr>
        <w:t xml:space="preserve">total volume of </w:t>
      </w:r>
      <w:r w:rsidR="00273603" w:rsidRPr="00812EAD">
        <w:rPr>
          <w:rFonts w:asciiTheme="majorHAnsi" w:hAnsiTheme="majorHAnsi" w:cs="Arial"/>
        </w:rPr>
        <w:t>tube #2 up to 50 mL</w:t>
      </w:r>
      <w:r w:rsidRPr="00812EAD">
        <w:rPr>
          <w:rFonts w:asciiTheme="majorHAnsi" w:hAnsiTheme="majorHAnsi" w:cs="Arial"/>
        </w:rPr>
        <w:t xml:space="preserve"> by </w:t>
      </w:r>
      <w:r w:rsidR="001D7C59" w:rsidRPr="00812EAD">
        <w:rPr>
          <w:rFonts w:asciiTheme="majorHAnsi" w:hAnsiTheme="majorHAnsi" w:cs="Arial"/>
        </w:rPr>
        <w:t xml:space="preserve">adding additional </w:t>
      </w:r>
      <w:r w:rsidR="00B62821" w:rsidRPr="00812EAD">
        <w:rPr>
          <w:rFonts w:asciiTheme="majorHAnsi" w:hAnsiTheme="majorHAnsi" w:cs="Arial"/>
        </w:rPr>
        <w:t>PBS</w:t>
      </w:r>
      <w:r w:rsidR="00F14E75">
        <w:rPr>
          <w:rFonts w:asciiTheme="majorHAnsi" w:hAnsiTheme="majorHAnsi" w:cs="Arial"/>
        </w:rPr>
        <w:t>,</w:t>
      </w:r>
      <w:r w:rsidR="00B62821" w:rsidRPr="00812EAD">
        <w:rPr>
          <w:rFonts w:asciiTheme="majorHAnsi" w:hAnsiTheme="majorHAnsi" w:cs="Arial"/>
        </w:rPr>
        <w:t xml:space="preserve"> </w:t>
      </w:r>
      <w:r w:rsidR="00F14E75">
        <w:rPr>
          <w:rFonts w:asciiTheme="majorHAnsi" w:hAnsiTheme="majorHAnsi" w:cs="Arial"/>
        </w:rPr>
        <w:t xml:space="preserve">up </w:t>
      </w:r>
      <w:r w:rsidR="00B62821" w:rsidRPr="00812EAD">
        <w:rPr>
          <w:rFonts w:asciiTheme="majorHAnsi" w:hAnsiTheme="majorHAnsi" w:cs="Arial"/>
        </w:rPr>
        <w:t xml:space="preserve">to </w:t>
      </w:r>
      <w:r w:rsidR="00D60340" w:rsidRPr="00812EAD">
        <w:rPr>
          <w:rFonts w:asciiTheme="majorHAnsi" w:hAnsiTheme="majorHAnsi" w:cs="Arial"/>
        </w:rPr>
        <w:t xml:space="preserve">the </w:t>
      </w:r>
      <w:r w:rsidR="00B62821" w:rsidRPr="00812EAD">
        <w:rPr>
          <w:rFonts w:asciiTheme="majorHAnsi" w:hAnsiTheme="majorHAnsi" w:cs="Arial"/>
        </w:rPr>
        <w:t>50</w:t>
      </w:r>
      <w:r w:rsidR="00F14E75">
        <w:rPr>
          <w:rFonts w:asciiTheme="majorHAnsi" w:hAnsiTheme="majorHAnsi" w:cs="Arial"/>
        </w:rPr>
        <w:t>-</w:t>
      </w:r>
      <w:r w:rsidR="00B62821" w:rsidRPr="00812EAD">
        <w:rPr>
          <w:rFonts w:asciiTheme="majorHAnsi" w:hAnsiTheme="majorHAnsi" w:cs="Arial"/>
        </w:rPr>
        <w:t>mL</w:t>
      </w:r>
      <w:r w:rsidRPr="00812EAD">
        <w:rPr>
          <w:rFonts w:asciiTheme="majorHAnsi" w:hAnsiTheme="majorHAnsi" w:cs="Arial"/>
        </w:rPr>
        <w:t xml:space="preserve"> line </w:t>
      </w:r>
      <w:r w:rsidR="00E77532" w:rsidRPr="00812EAD">
        <w:rPr>
          <w:rFonts w:asciiTheme="majorHAnsi" w:hAnsiTheme="majorHAnsi" w:cs="Arial"/>
        </w:rPr>
        <w:t>on tube #2</w:t>
      </w:r>
      <w:r w:rsidRPr="00812EAD">
        <w:rPr>
          <w:rFonts w:asciiTheme="majorHAnsi" w:hAnsiTheme="majorHAnsi" w:cs="Arial"/>
        </w:rPr>
        <w:t>.</w:t>
      </w:r>
    </w:p>
    <w:p w14:paraId="1F701C8C" w14:textId="77777777" w:rsidR="009031DC" w:rsidRPr="00812EAD" w:rsidRDefault="009031DC" w:rsidP="00AD781E">
      <w:pPr>
        <w:jc w:val="both"/>
        <w:rPr>
          <w:rFonts w:asciiTheme="majorHAnsi" w:hAnsiTheme="majorHAnsi" w:cs="Arial"/>
        </w:rPr>
      </w:pPr>
    </w:p>
    <w:p w14:paraId="4EB0B459" w14:textId="166B0378" w:rsidR="009031DC" w:rsidRPr="00812EAD" w:rsidRDefault="009031DC" w:rsidP="00AD781E">
      <w:pPr>
        <w:numPr>
          <w:ilvl w:val="1"/>
          <w:numId w:val="1"/>
        </w:numPr>
        <w:jc w:val="both"/>
        <w:rPr>
          <w:rFonts w:asciiTheme="majorHAnsi" w:hAnsiTheme="majorHAnsi" w:cs="Arial"/>
        </w:rPr>
      </w:pPr>
      <w:r w:rsidRPr="00812EAD">
        <w:rPr>
          <w:rFonts w:asciiTheme="majorHAnsi" w:hAnsiTheme="majorHAnsi" w:cs="Arial"/>
        </w:rPr>
        <w:t xml:space="preserve">Incubate </w:t>
      </w:r>
      <w:r w:rsidR="00E77532" w:rsidRPr="00812EAD">
        <w:rPr>
          <w:rFonts w:asciiTheme="majorHAnsi" w:hAnsiTheme="majorHAnsi" w:cs="Arial"/>
        </w:rPr>
        <w:t>tube #2</w:t>
      </w:r>
      <w:r w:rsidR="002517DF" w:rsidRPr="00812EAD">
        <w:rPr>
          <w:rFonts w:asciiTheme="majorHAnsi" w:hAnsiTheme="majorHAnsi" w:cs="Arial"/>
        </w:rPr>
        <w:t xml:space="preserve"> containing </w:t>
      </w:r>
      <w:r w:rsidR="00F14E75">
        <w:rPr>
          <w:rFonts w:asciiTheme="majorHAnsi" w:hAnsiTheme="majorHAnsi" w:cs="Arial"/>
        </w:rPr>
        <w:t xml:space="preserve">the </w:t>
      </w:r>
      <w:r w:rsidR="002517DF" w:rsidRPr="00812EAD">
        <w:rPr>
          <w:rFonts w:asciiTheme="majorHAnsi" w:hAnsiTheme="majorHAnsi" w:cs="Arial"/>
        </w:rPr>
        <w:t>kidney tissue solution</w:t>
      </w:r>
      <w:r w:rsidR="00A07199" w:rsidRPr="00812EAD">
        <w:rPr>
          <w:rFonts w:asciiTheme="majorHAnsi" w:hAnsiTheme="majorHAnsi" w:cs="Arial"/>
        </w:rPr>
        <w:t xml:space="preserve"> in</w:t>
      </w:r>
      <w:r w:rsidRPr="00812EAD">
        <w:rPr>
          <w:rFonts w:asciiTheme="majorHAnsi" w:hAnsiTheme="majorHAnsi" w:cs="Arial"/>
        </w:rPr>
        <w:t xml:space="preserve"> </w:t>
      </w:r>
      <w:r w:rsidR="00F14E75">
        <w:rPr>
          <w:rFonts w:asciiTheme="majorHAnsi" w:hAnsiTheme="majorHAnsi" w:cs="Arial"/>
        </w:rPr>
        <w:t xml:space="preserve">a </w:t>
      </w:r>
      <w:r w:rsidRPr="00812EAD">
        <w:rPr>
          <w:rFonts w:asciiTheme="majorHAnsi" w:hAnsiTheme="majorHAnsi" w:cs="Arial"/>
        </w:rPr>
        <w:t>tube rack on</w:t>
      </w:r>
      <w:r w:rsidR="00D60340" w:rsidRPr="00812EAD">
        <w:rPr>
          <w:rFonts w:asciiTheme="majorHAnsi" w:hAnsiTheme="majorHAnsi" w:cs="Arial"/>
        </w:rPr>
        <w:t xml:space="preserve"> a</w:t>
      </w:r>
      <w:r w:rsidRPr="00812EAD">
        <w:rPr>
          <w:rFonts w:asciiTheme="majorHAnsi" w:hAnsiTheme="majorHAnsi" w:cs="Arial"/>
        </w:rPr>
        <w:t xml:space="preserve"> rocker plate in </w:t>
      </w:r>
      <w:r w:rsidR="00D60340" w:rsidRPr="00812EAD">
        <w:rPr>
          <w:rFonts w:asciiTheme="majorHAnsi" w:hAnsiTheme="majorHAnsi" w:cs="Arial"/>
        </w:rPr>
        <w:t xml:space="preserve">a </w:t>
      </w:r>
      <w:r w:rsidRPr="00812EAD">
        <w:rPr>
          <w:rFonts w:asciiTheme="majorHAnsi" w:hAnsiTheme="majorHAnsi" w:cs="Arial"/>
        </w:rPr>
        <w:t xml:space="preserve">refrigerator </w:t>
      </w:r>
      <w:r w:rsidR="00F14E75">
        <w:rPr>
          <w:rFonts w:asciiTheme="majorHAnsi" w:hAnsiTheme="majorHAnsi" w:cs="Arial"/>
        </w:rPr>
        <w:t xml:space="preserve">set at </w:t>
      </w:r>
      <w:r w:rsidR="00F14E75" w:rsidRPr="00812EAD">
        <w:rPr>
          <w:rFonts w:asciiTheme="majorHAnsi" w:hAnsiTheme="majorHAnsi" w:cs="Arial"/>
        </w:rPr>
        <w:t xml:space="preserve">4 °C </w:t>
      </w:r>
      <w:r w:rsidRPr="00812EAD">
        <w:rPr>
          <w:rFonts w:asciiTheme="majorHAnsi" w:hAnsiTheme="majorHAnsi" w:cs="Arial"/>
        </w:rPr>
        <w:t>overnight</w:t>
      </w:r>
      <w:r w:rsidR="006247D6" w:rsidRPr="00812EAD">
        <w:rPr>
          <w:rFonts w:asciiTheme="majorHAnsi" w:hAnsiTheme="majorHAnsi" w:cs="Arial"/>
        </w:rPr>
        <w:t xml:space="preserve"> (minimum 8</w:t>
      </w:r>
      <w:r w:rsidR="00F14E75">
        <w:rPr>
          <w:rFonts w:asciiTheme="majorHAnsi" w:hAnsiTheme="majorHAnsi" w:cs="Arial"/>
        </w:rPr>
        <w:t xml:space="preserve"> </w:t>
      </w:r>
      <w:r w:rsidR="006247D6" w:rsidRPr="00812EAD">
        <w:rPr>
          <w:rFonts w:asciiTheme="majorHAnsi" w:hAnsiTheme="majorHAnsi" w:cs="Arial"/>
        </w:rPr>
        <w:t>-</w:t>
      </w:r>
      <w:r w:rsidR="00F14E75">
        <w:rPr>
          <w:rFonts w:asciiTheme="majorHAnsi" w:hAnsiTheme="majorHAnsi" w:cs="Arial"/>
        </w:rPr>
        <w:t xml:space="preserve"> </w:t>
      </w:r>
      <w:r w:rsidR="006247D6" w:rsidRPr="00812EAD">
        <w:rPr>
          <w:rFonts w:asciiTheme="majorHAnsi" w:hAnsiTheme="majorHAnsi" w:cs="Arial"/>
        </w:rPr>
        <w:t>10 h</w:t>
      </w:r>
      <w:r w:rsidR="002517DF" w:rsidRPr="00812EAD">
        <w:rPr>
          <w:rFonts w:asciiTheme="majorHAnsi" w:hAnsiTheme="majorHAnsi" w:cs="Arial"/>
        </w:rPr>
        <w:t>)</w:t>
      </w:r>
      <w:r w:rsidRPr="00812EAD">
        <w:rPr>
          <w:rFonts w:asciiTheme="majorHAnsi" w:hAnsiTheme="majorHAnsi" w:cs="Arial"/>
        </w:rPr>
        <w:t>.</w:t>
      </w:r>
    </w:p>
    <w:p w14:paraId="4C2F6C3E" w14:textId="77777777" w:rsidR="009031DC" w:rsidRPr="00812EAD" w:rsidRDefault="009031DC" w:rsidP="00AD781E">
      <w:pPr>
        <w:jc w:val="both"/>
        <w:rPr>
          <w:rFonts w:asciiTheme="majorHAnsi" w:hAnsiTheme="majorHAnsi" w:cs="Arial"/>
        </w:rPr>
      </w:pPr>
    </w:p>
    <w:p w14:paraId="0CC86F20" w14:textId="6CA138CA" w:rsidR="00080294" w:rsidRPr="00812EAD" w:rsidRDefault="00080294" w:rsidP="00AD781E">
      <w:pPr>
        <w:numPr>
          <w:ilvl w:val="0"/>
          <w:numId w:val="1"/>
        </w:numPr>
        <w:jc w:val="both"/>
        <w:rPr>
          <w:rFonts w:asciiTheme="majorHAnsi" w:hAnsiTheme="majorHAnsi" w:cs="Arial"/>
          <w:b/>
        </w:rPr>
      </w:pPr>
      <w:r w:rsidRPr="00812EAD">
        <w:rPr>
          <w:rFonts w:asciiTheme="majorHAnsi" w:hAnsiTheme="majorHAnsi" w:cs="Arial"/>
          <w:b/>
        </w:rPr>
        <w:t>Counting</w:t>
      </w:r>
      <w:r w:rsidR="001326A2" w:rsidRPr="00812EAD">
        <w:rPr>
          <w:rFonts w:asciiTheme="majorHAnsi" w:hAnsiTheme="majorHAnsi" w:cs="Arial"/>
          <w:b/>
        </w:rPr>
        <w:t xml:space="preserve"> of Glomeruli</w:t>
      </w:r>
      <w:r w:rsidRPr="00812EAD">
        <w:rPr>
          <w:rFonts w:asciiTheme="majorHAnsi" w:hAnsiTheme="majorHAnsi" w:cs="Arial"/>
          <w:b/>
        </w:rPr>
        <w:t xml:space="preserve"> and Extrapolation</w:t>
      </w:r>
      <w:r w:rsidR="00B22BC5" w:rsidRPr="00812EAD">
        <w:rPr>
          <w:rFonts w:asciiTheme="majorHAnsi" w:hAnsiTheme="majorHAnsi" w:cs="Arial"/>
          <w:b/>
        </w:rPr>
        <w:t xml:space="preserve"> </w:t>
      </w:r>
      <w:r w:rsidR="001326A2" w:rsidRPr="00812EAD">
        <w:rPr>
          <w:rFonts w:asciiTheme="majorHAnsi" w:hAnsiTheme="majorHAnsi" w:cs="Arial"/>
          <w:b/>
        </w:rPr>
        <w:t xml:space="preserve">of </w:t>
      </w:r>
      <w:r w:rsidR="007B2116">
        <w:rPr>
          <w:rFonts w:asciiTheme="majorHAnsi" w:hAnsiTheme="majorHAnsi" w:cs="Arial"/>
          <w:b/>
        </w:rPr>
        <w:t xml:space="preserve">the </w:t>
      </w:r>
      <w:r w:rsidR="001326A2" w:rsidRPr="00812EAD">
        <w:rPr>
          <w:rFonts w:asciiTheme="majorHAnsi" w:hAnsiTheme="majorHAnsi" w:cs="Arial"/>
          <w:b/>
        </w:rPr>
        <w:t>Nephron Number</w:t>
      </w:r>
    </w:p>
    <w:p w14:paraId="3BFAD087" w14:textId="77777777" w:rsidR="00080294" w:rsidRPr="00812EAD" w:rsidRDefault="00080294" w:rsidP="00AD781E">
      <w:pPr>
        <w:jc w:val="both"/>
        <w:rPr>
          <w:rFonts w:asciiTheme="majorHAnsi" w:hAnsiTheme="majorHAnsi" w:cs="Arial"/>
        </w:rPr>
      </w:pPr>
    </w:p>
    <w:p w14:paraId="5382B9F2" w14:textId="5BA20FC1" w:rsidR="00080294" w:rsidRPr="00812EAD" w:rsidRDefault="009031DC" w:rsidP="00AD781E">
      <w:pPr>
        <w:numPr>
          <w:ilvl w:val="1"/>
          <w:numId w:val="1"/>
        </w:numPr>
        <w:jc w:val="both"/>
        <w:rPr>
          <w:rFonts w:asciiTheme="majorHAnsi" w:hAnsiTheme="majorHAnsi" w:cs="Arial"/>
        </w:rPr>
      </w:pPr>
      <w:r w:rsidRPr="00812EAD">
        <w:rPr>
          <w:rFonts w:asciiTheme="majorHAnsi" w:hAnsiTheme="majorHAnsi" w:cs="Arial"/>
        </w:rPr>
        <w:t xml:space="preserve">Remove </w:t>
      </w:r>
      <w:r w:rsidR="00E77532" w:rsidRPr="00812EAD">
        <w:rPr>
          <w:rFonts w:asciiTheme="majorHAnsi" w:hAnsiTheme="majorHAnsi" w:cs="Arial"/>
        </w:rPr>
        <w:t>tube #2</w:t>
      </w:r>
      <w:r w:rsidRPr="00812EAD">
        <w:rPr>
          <w:rFonts w:asciiTheme="majorHAnsi" w:hAnsiTheme="majorHAnsi" w:cs="Arial"/>
        </w:rPr>
        <w:t xml:space="preserve"> from </w:t>
      </w:r>
      <w:r w:rsidR="00F14E75">
        <w:rPr>
          <w:rFonts w:asciiTheme="majorHAnsi" w:hAnsiTheme="majorHAnsi" w:cs="Arial"/>
        </w:rPr>
        <w:t xml:space="preserve">the </w:t>
      </w:r>
      <w:r w:rsidRPr="00812EAD">
        <w:rPr>
          <w:rFonts w:asciiTheme="majorHAnsi" w:hAnsiTheme="majorHAnsi" w:cs="Arial"/>
        </w:rPr>
        <w:t xml:space="preserve">refrigerator and resuspend </w:t>
      </w:r>
      <w:r w:rsidR="00F14E75">
        <w:rPr>
          <w:rFonts w:asciiTheme="majorHAnsi" w:hAnsiTheme="majorHAnsi" w:cs="Arial"/>
        </w:rPr>
        <w:t xml:space="preserve">the </w:t>
      </w:r>
      <w:r w:rsidRPr="00812EAD">
        <w:rPr>
          <w:rFonts w:asciiTheme="majorHAnsi" w:hAnsiTheme="majorHAnsi" w:cs="Arial"/>
        </w:rPr>
        <w:t xml:space="preserve">pelleted tissue </w:t>
      </w:r>
      <w:r w:rsidR="00765BC6" w:rsidRPr="00812EAD">
        <w:rPr>
          <w:rFonts w:asciiTheme="majorHAnsi" w:hAnsiTheme="majorHAnsi" w:cs="Arial"/>
        </w:rPr>
        <w:t xml:space="preserve">by gently inverting the tube several times </w:t>
      </w:r>
      <w:proofErr w:type="gramStart"/>
      <w:r w:rsidR="00765BC6" w:rsidRPr="00812EAD">
        <w:rPr>
          <w:rFonts w:asciiTheme="majorHAnsi" w:hAnsiTheme="majorHAnsi" w:cs="Arial"/>
        </w:rPr>
        <w:t>in order to</w:t>
      </w:r>
      <w:proofErr w:type="gramEnd"/>
      <w:r w:rsidR="00765BC6" w:rsidRPr="00812EAD">
        <w:rPr>
          <w:rFonts w:asciiTheme="majorHAnsi" w:hAnsiTheme="majorHAnsi" w:cs="Arial"/>
        </w:rPr>
        <w:t xml:space="preserve"> create a</w:t>
      </w:r>
      <w:r w:rsidRPr="00812EAD">
        <w:rPr>
          <w:rFonts w:asciiTheme="majorHAnsi" w:hAnsiTheme="majorHAnsi" w:cs="Arial"/>
        </w:rPr>
        <w:t xml:space="preserve"> homogenous solution. </w:t>
      </w:r>
      <w:r w:rsidR="00802C9C" w:rsidRPr="00812EAD">
        <w:rPr>
          <w:rFonts w:asciiTheme="majorHAnsi" w:hAnsiTheme="majorHAnsi" w:cs="Arial"/>
        </w:rPr>
        <w:t>We recommend counting glomeruli within 5 d after processing.</w:t>
      </w:r>
    </w:p>
    <w:p w14:paraId="52585C64" w14:textId="77777777" w:rsidR="009031DC" w:rsidRPr="00812EAD" w:rsidRDefault="009031DC" w:rsidP="00AD781E">
      <w:pPr>
        <w:jc w:val="both"/>
        <w:rPr>
          <w:rFonts w:asciiTheme="majorHAnsi" w:hAnsiTheme="majorHAnsi" w:cs="Arial"/>
        </w:rPr>
      </w:pPr>
    </w:p>
    <w:p w14:paraId="1E2BF2B1" w14:textId="79F28CB2" w:rsidR="009031DC" w:rsidRPr="00812EAD" w:rsidRDefault="00BD00F1" w:rsidP="00AD781E">
      <w:pPr>
        <w:numPr>
          <w:ilvl w:val="1"/>
          <w:numId w:val="1"/>
        </w:numPr>
        <w:jc w:val="both"/>
        <w:rPr>
          <w:rFonts w:asciiTheme="majorHAnsi" w:hAnsiTheme="majorHAnsi" w:cs="Arial"/>
        </w:rPr>
      </w:pPr>
      <w:r w:rsidRPr="00812EAD">
        <w:rPr>
          <w:rFonts w:asciiTheme="majorHAnsi" w:hAnsiTheme="majorHAnsi" w:cs="Arial"/>
        </w:rPr>
        <w:t>Carefully aliquot 500 µL</w:t>
      </w:r>
      <w:r w:rsidR="009031DC" w:rsidRPr="00812EAD">
        <w:rPr>
          <w:rFonts w:asciiTheme="majorHAnsi" w:hAnsiTheme="majorHAnsi" w:cs="Arial"/>
        </w:rPr>
        <w:t xml:space="preserve"> of </w:t>
      </w:r>
      <w:r w:rsidR="00F14E75">
        <w:rPr>
          <w:rFonts w:asciiTheme="majorHAnsi" w:hAnsiTheme="majorHAnsi" w:cs="Arial"/>
        </w:rPr>
        <w:t xml:space="preserve">the </w:t>
      </w:r>
      <w:r w:rsidR="009031DC" w:rsidRPr="00812EAD">
        <w:rPr>
          <w:rFonts w:asciiTheme="majorHAnsi" w:hAnsiTheme="majorHAnsi" w:cs="Arial"/>
        </w:rPr>
        <w:t xml:space="preserve">kidney solution into a single well of </w:t>
      </w:r>
      <w:r w:rsidR="00F14E75">
        <w:rPr>
          <w:rFonts w:asciiTheme="majorHAnsi" w:hAnsiTheme="majorHAnsi" w:cs="Arial"/>
        </w:rPr>
        <w:t>a</w:t>
      </w:r>
      <w:r w:rsidR="009031DC" w:rsidRPr="00812EAD">
        <w:rPr>
          <w:rFonts w:asciiTheme="majorHAnsi" w:hAnsiTheme="majorHAnsi" w:cs="Arial"/>
        </w:rPr>
        <w:t xml:space="preserve"> 12</w:t>
      </w:r>
      <w:r w:rsidR="00F14E75">
        <w:rPr>
          <w:rFonts w:asciiTheme="majorHAnsi" w:hAnsiTheme="majorHAnsi" w:cs="Arial"/>
        </w:rPr>
        <w:t>-</w:t>
      </w:r>
      <w:r w:rsidR="009031DC" w:rsidRPr="00812EAD">
        <w:rPr>
          <w:rFonts w:asciiTheme="majorHAnsi" w:hAnsiTheme="majorHAnsi" w:cs="Arial"/>
        </w:rPr>
        <w:t xml:space="preserve">well plate. Repeat this </w:t>
      </w:r>
      <w:r w:rsidR="00F14E75">
        <w:rPr>
          <w:rFonts w:asciiTheme="majorHAnsi" w:hAnsiTheme="majorHAnsi" w:cs="Arial"/>
        </w:rPr>
        <w:t>2x</w:t>
      </w:r>
      <w:r w:rsidR="00D60340" w:rsidRPr="00812EAD">
        <w:rPr>
          <w:rFonts w:asciiTheme="majorHAnsi" w:hAnsiTheme="majorHAnsi" w:cs="Arial"/>
        </w:rPr>
        <w:t>,</w:t>
      </w:r>
      <w:r w:rsidR="009031DC" w:rsidRPr="00812EAD">
        <w:rPr>
          <w:rFonts w:asciiTheme="majorHAnsi" w:hAnsiTheme="majorHAnsi" w:cs="Arial"/>
        </w:rPr>
        <w:t xml:space="preserve"> placing each </w:t>
      </w:r>
      <w:r w:rsidR="009726C1" w:rsidRPr="00812EAD">
        <w:rPr>
          <w:rFonts w:asciiTheme="majorHAnsi" w:hAnsiTheme="majorHAnsi" w:cs="Arial"/>
        </w:rPr>
        <w:t>aliquot</w:t>
      </w:r>
      <w:r w:rsidR="009031DC" w:rsidRPr="00812EAD">
        <w:rPr>
          <w:rFonts w:asciiTheme="majorHAnsi" w:hAnsiTheme="majorHAnsi" w:cs="Arial"/>
        </w:rPr>
        <w:t xml:space="preserve"> into </w:t>
      </w:r>
      <w:r w:rsidR="00F14E75">
        <w:rPr>
          <w:rFonts w:asciiTheme="majorHAnsi" w:hAnsiTheme="majorHAnsi" w:cs="Arial"/>
        </w:rPr>
        <w:t xml:space="preserve">a </w:t>
      </w:r>
      <w:r w:rsidR="009031DC" w:rsidRPr="00812EAD">
        <w:rPr>
          <w:rFonts w:asciiTheme="majorHAnsi" w:hAnsiTheme="majorHAnsi" w:cs="Arial"/>
        </w:rPr>
        <w:t xml:space="preserve">separate well so that there are </w:t>
      </w:r>
      <w:r w:rsidR="00F14E75">
        <w:rPr>
          <w:rFonts w:asciiTheme="majorHAnsi" w:hAnsiTheme="majorHAnsi" w:cs="Arial"/>
        </w:rPr>
        <w:t>three</w:t>
      </w:r>
      <w:r w:rsidR="009031DC" w:rsidRPr="00812EAD">
        <w:rPr>
          <w:rFonts w:asciiTheme="majorHAnsi" w:hAnsiTheme="majorHAnsi" w:cs="Arial"/>
        </w:rPr>
        <w:t xml:space="preserve"> wells of kidney solution per kidney</w:t>
      </w:r>
      <w:r w:rsidR="00F14E75">
        <w:rPr>
          <w:rFonts w:asciiTheme="majorHAnsi" w:hAnsiTheme="majorHAnsi" w:cs="Arial"/>
        </w:rPr>
        <w:t>,</w:t>
      </w:r>
      <w:r w:rsidR="009031DC" w:rsidRPr="00812EAD">
        <w:rPr>
          <w:rFonts w:asciiTheme="majorHAnsi" w:hAnsiTheme="majorHAnsi" w:cs="Arial"/>
        </w:rPr>
        <w:t xml:space="preserve"> for analysis in triplicate.</w:t>
      </w:r>
    </w:p>
    <w:p w14:paraId="170A2AAC" w14:textId="77777777" w:rsidR="009031DC" w:rsidRPr="00812EAD" w:rsidRDefault="009031DC" w:rsidP="00AD781E">
      <w:pPr>
        <w:jc w:val="both"/>
        <w:rPr>
          <w:rFonts w:asciiTheme="majorHAnsi" w:hAnsiTheme="majorHAnsi" w:cs="Arial"/>
        </w:rPr>
      </w:pPr>
    </w:p>
    <w:p w14:paraId="1EFB9D10" w14:textId="4D9FB7C6" w:rsidR="009031DC" w:rsidRPr="00812EAD" w:rsidRDefault="009726C1" w:rsidP="00AD781E">
      <w:pPr>
        <w:numPr>
          <w:ilvl w:val="1"/>
          <w:numId w:val="1"/>
        </w:numPr>
        <w:jc w:val="both"/>
        <w:rPr>
          <w:rFonts w:asciiTheme="majorHAnsi" w:hAnsiTheme="majorHAnsi" w:cs="Arial"/>
        </w:rPr>
      </w:pPr>
      <w:r w:rsidRPr="00812EAD">
        <w:rPr>
          <w:rFonts w:asciiTheme="majorHAnsi" w:hAnsiTheme="majorHAnsi" w:cs="Arial"/>
        </w:rPr>
        <w:t>A</w:t>
      </w:r>
      <w:r w:rsidR="00BD00F1" w:rsidRPr="00812EAD">
        <w:rPr>
          <w:rFonts w:asciiTheme="majorHAnsi" w:hAnsiTheme="majorHAnsi" w:cs="Arial"/>
        </w:rPr>
        <w:t>dd 500 µL</w:t>
      </w:r>
      <w:r w:rsidR="009031DC" w:rsidRPr="00812EAD">
        <w:rPr>
          <w:rFonts w:asciiTheme="majorHAnsi" w:hAnsiTheme="majorHAnsi" w:cs="Arial"/>
        </w:rPr>
        <w:t xml:space="preserve"> </w:t>
      </w:r>
      <w:r w:rsidR="00F14E75">
        <w:rPr>
          <w:rFonts w:asciiTheme="majorHAnsi" w:hAnsiTheme="majorHAnsi" w:cs="Arial"/>
        </w:rPr>
        <w:t xml:space="preserve">of </w:t>
      </w:r>
      <w:r w:rsidR="009031DC" w:rsidRPr="00812EAD">
        <w:rPr>
          <w:rFonts w:asciiTheme="majorHAnsi" w:hAnsiTheme="majorHAnsi" w:cs="Arial"/>
        </w:rPr>
        <w:t xml:space="preserve">PBS to each of the three wells containing </w:t>
      </w:r>
      <w:r w:rsidR="00F14E75">
        <w:rPr>
          <w:rFonts w:asciiTheme="majorHAnsi" w:hAnsiTheme="majorHAnsi" w:cs="Arial"/>
        </w:rPr>
        <w:t xml:space="preserve">the </w:t>
      </w:r>
      <w:r w:rsidR="009031DC" w:rsidRPr="00812EAD">
        <w:rPr>
          <w:rFonts w:asciiTheme="majorHAnsi" w:hAnsiTheme="majorHAnsi" w:cs="Arial"/>
        </w:rPr>
        <w:t>kid</w:t>
      </w:r>
      <w:r w:rsidR="00E3272F" w:rsidRPr="00812EAD">
        <w:rPr>
          <w:rFonts w:asciiTheme="majorHAnsi" w:hAnsiTheme="majorHAnsi" w:cs="Arial"/>
        </w:rPr>
        <w:t>ney solution</w:t>
      </w:r>
      <w:r w:rsidR="00F14E75">
        <w:rPr>
          <w:rFonts w:asciiTheme="majorHAnsi" w:hAnsiTheme="majorHAnsi" w:cs="Arial"/>
        </w:rPr>
        <w:t>,</w:t>
      </w:r>
      <w:r w:rsidR="00E3272F" w:rsidRPr="00812EAD">
        <w:rPr>
          <w:rFonts w:asciiTheme="majorHAnsi" w:hAnsiTheme="majorHAnsi" w:cs="Arial"/>
        </w:rPr>
        <w:t xml:space="preserve"> for a 1:1 dilution.</w:t>
      </w:r>
    </w:p>
    <w:p w14:paraId="35C53938" w14:textId="77777777" w:rsidR="009031DC" w:rsidRPr="00812EAD" w:rsidRDefault="009031DC" w:rsidP="00AD781E">
      <w:pPr>
        <w:jc w:val="both"/>
        <w:rPr>
          <w:rFonts w:asciiTheme="majorHAnsi" w:hAnsiTheme="majorHAnsi" w:cs="Arial"/>
        </w:rPr>
      </w:pPr>
    </w:p>
    <w:p w14:paraId="6F4DAD84" w14:textId="690C8A83" w:rsidR="009031DC" w:rsidRPr="00812EAD" w:rsidRDefault="009031DC" w:rsidP="00AD781E">
      <w:pPr>
        <w:numPr>
          <w:ilvl w:val="1"/>
          <w:numId w:val="1"/>
        </w:numPr>
        <w:jc w:val="both"/>
        <w:rPr>
          <w:rFonts w:asciiTheme="majorHAnsi" w:hAnsiTheme="majorHAnsi" w:cs="Arial"/>
        </w:rPr>
      </w:pPr>
      <w:r w:rsidRPr="00812EAD">
        <w:rPr>
          <w:rFonts w:asciiTheme="majorHAnsi" w:hAnsiTheme="majorHAnsi" w:cs="Arial"/>
        </w:rPr>
        <w:t>Using an inverted microscope</w:t>
      </w:r>
      <w:r w:rsidR="00D60340" w:rsidRPr="00812EAD">
        <w:rPr>
          <w:rFonts w:asciiTheme="majorHAnsi" w:hAnsiTheme="majorHAnsi" w:cs="Arial"/>
        </w:rPr>
        <w:t>,</w:t>
      </w:r>
      <w:r w:rsidRPr="00812EAD">
        <w:rPr>
          <w:rFonts w:asciiTheme="majorHAnsi" w:hAnsiTheme="majorHAnsi" w:cs="Arial"/>
        </w:rPr>
        <w:t xml:space="preserve"> count the number of glomeruli per well. Counting is aided by using a grid</w:t>
      </w:r>
      <w:r w:rsidR="00A07199" w:rsidRPr="00812EAD">
        <w:rPr>
          <w:rFonts w:asciiTheme="majorHAnsi" w:hAnsiTheme="majorHAnsi" w:cs="Arial"/>
        </w:rPr>
        <w:t xml:space="preserve"> of 16 separate sections</w:t>
      </w:r>
      <w:r w:rsidRPr="00812EAD">
        <w:rPr>
          <w:rFonts w:asciiTheme="majorHAnsi" w:hAnsiTheme="majorHAnsi" w:cs="Arial"/>
        </w:rPr>
        <w:t xml:space="preserve"> placed on the bottom of each well. Count the numbe</w:t>
      </w:r>
      <w:r w:rsidR="00920C98" w:rsidRPr="00812EAD">
        <w:rPr>
          <w:rFonts w:asciiTheme="majorHAnsi" w:hAnsiTheme="majorHAnsi" w:cs="Arial"/>
        </w:rPr>
        <w:t xml:space="preserve">r of </w:t>
      </w:r>
      <w:r w:rsidR="00920C98" w:rsidRPr="00812EAD">
        <w:rPr>
          <w:rFonts w:asciiTheme="majorHAnsi" w:hAnsiTheme="majorHAnsi" w:cs="Arial"/>
        </w:rPr>
        <w:lastRenderedPageBreak/>
        <w:t>glomerul</w:t>
      </w:r>
      <w:r w:rsidR="001326A2" w:rsidRPr="00812EAD">
        <w:rPr>
          <w:rFonts w:asciiTheme="majorHAnsi" w:hAnsiTheme="majorHAnsi" w:cs="Arial"/>
        </w:rPr>
        <w:t>i per each grid</w:t>
      </w:r>
      <w:r w:rsidR="00A75A4B" w:rsidRPr="00812EAD">
        <w:rPr>
          <w:rFonts w:asciiTheme="majorHAnsi" w:hAnsiTheme="majorHAnsi" w:cs="Arial"/>
        </w:rPr>
        <w:t>d</w:t>
      </w:r>
      <w:r w:rsidR="00A07199" w:rsidRPr="00812EAD">
        <w:rPr>
          <w:rFonts w:asciiTheme="majorHAnsi" w:hAnsiTheme="majorHAnsi" w:cs="Arial"/>
        </w:rPr>
        <w:t>ed</w:t>
      </w:r>
      <w:r w:rsidR="001326A2" w:rsidRPr="00812EAD">
        <w:rPr>
          <w:rFonts w:asciiTheme="majorHAnsi" w:hAnsiTheme="majorHAnsi" w:cs="Arial"/>
        </w:rPr>
        <w:t xml:space="preserve"> section and then sum </w:t>
      </w:r>
      <w:r w:rsidR="00F14E75">
        <w:rPr>
          <w:rFonts w:asciiTheme="majorHAnsi" w:hAnsiTheme="majorHAnsi" w:cs="Arial"/>
        </w:rPr>
        <w:t xml:space="preserve">the </w:t>
      </w:r>
      <w:r w:rsidR="001326A2" w:rsidRPr="00812EAD">
        <w:rPr>
          <w:rFonts w:asciiTheme="majorHAnsi" w:hAnsiTheme="majorHAnsi" w:cs="Arial"/>
        </w:rPr>
        <w:t>count</w:t>
      </w:r>
      <w:r w:rsidR="00920C98" w:rsidRPr="00812EAD">
        <w:rPr>
          <w:rFonts w:asciiTheme="majorHAnsi" w:hAnsiTheme="majorHAnsi" w:cs="Arial"/>
        </w:rPr>
        <w:t xml:space="preserve"> per grid to get </w:t>
      </w:r>
      <w:r w:rsidR="00F14E75">
        <w:rPr>
          <w:rFonts w:asciiTheme="majorHAnsi" w:hAnsiTheme="majorHAnsi" w:cs="Arial"/>
        </w:rPr>
        <w:t xml:space="preserve">the </w:t>
      </w:r>
      <w:r w:rsidR="00920C98" w:rsidRPr="00812EAD">
        <w:rPr>
          <w:rFonts w:asciiTheme="majorHAnsi" w:hAnsiTheme="majorHAnsi" w:cs="Arial"/>
        </w:rPr>
        <w:t>total number of glomeruli per well.</w:t>
      </w:r>
      <w:r w:rsidR="00B60B1F" w:rsidRPr="00812EAD">
        <w:rPr>
          <w:rFonts w:asciiTheme="majorHAnsi" w:hAnsiTheme="majorHAnsi" w:cs="Arial"/>
        </w:rPr>
        <w:t xml:space="preserve"> </w:t>
      </w:r>
      <w:r w:rsidR="002438DE" w:rsidRPr="00812EAD">
        <w:rPr>
          <w:rFonts w:asciiTheme="majorHAnsi" w:hAnsiTheme="majorHAnsi" w:cs="Arial"/>
        </w:rPr>
        <w:t>Glomeruli are rea</w:t>
      </w:r>
      <w:r w:rsidR="00765BC6" w:rsidRPr="00812EAD">
        <w:rPr>
          <w:rFonts w:asciiTheme="majorHAnsi" w:hAnsiTheme="majorHAnsi" w:cs="Arial"/>
        </w:rPr>
        <w:t xml:space="preserve">dily identifiable by their spherical </w:t>
      </w:r>
      <w:r w:rsidR="002438DE" w:rsidRPr="00812EAD">
        <w:rPr>
          <w:rFonts w:asciiTheme="majorHAnsi" w:hAnsiTheme="majorHAnsi" w:cs="Arial"/>
        </w:rPr>
        <w:t>structure. Additional identifiers included a reddish hue due to blood</w:t>
      </w:r>
      <w:r w:rsidR="00F14E75">
        <w:rPr>
          <w:rFonts w:asciiTheme="majorHAnsi" w:hAnsiTheme="majorHAnsi" w:cs="Arial"/>
        </w:rPr>
        <w:t>-</w:t>
      </w:r>
      <w:r w:rsidR="002438DE" w:rsidRPr="00812EAD">
        <w:rPr>
          <w:rFonts w:asciiTheme="majorHAnsi" w:hAnsiTheme="majorHAnsi" w:cs="Arial"/>
        </w:rPr>
        <w:t>filled capillaries</w:t>
      </w:r>
      <w:r w:rsidR="00F14E75">
        <w:rPr>
          <w:rFonts w:asciiTheme="majorHAnsi" w:hAnsiTheme="majorHAnsi" w:cs="Arial"/>
        </w:rPr>
        <w:t>,</w:t>
      </w:r>
      <w:r w:rsidR="002438DE" w:rsidRPr="00812EAD">
        <w:rPr>
          <w:rFonts w:asciiTheme="majorHAnsi" w:hAnsiTheme="majorHAnsi" w:cs="Arial"/>
        </w:rPr>
        <w:t xml:space="preserve"> as well as pre- or post-arterioles that remain attached to the body of individual glomeruli </w:t>
      </w:r>
      <w:r w:rsidR="002438DE" w:rsidRPr="003703A8">
        <w:rPr>
          <w:rFonts w:asciiTheme="majorHAnsi" w:hAnsiTheme="majorHAnsi" w:cs="Arial"/>
        </w:rPr>
        <w:t>(</w:t>
      </w:r>
      <w:r w:rsidR="00812EAD" w:rsidRPr="00812EAD">
        <w:rPr>
          <w:rFonts w:asciiTheme="majorHAnsi" w:hAnsiTheme="majorHAnsi" w:cs="Arial"/>
          <w:b/>
        </w:rPr>
        <w:t>Figure 1</w:t>
      </w:r>
      <w:r w:rsidR="002438DE" w:rsidRPr="003703A8">
        <w:rPr>
          <w:rFonts w:asciiTheme="majorHAnsi" w:hAnsiTheme="majorHAnsi" w:cs="Arial"/>
        </w:rPr>
        <w:t>)</w:t>
      </w:r>
      <w:r w:rsidR="002438DE" w:rsidRPr="00812EAD">
        <w:rPr>
          <w:rFonts w:asciiTheme="majorHAnsi" w:hAnsiTheme="majorHAnsi" w:cs="Arial"/>
        </w:rPr>
        <w:t>.</w:t>
      </w:r>
    </w:p>
    <w:p w14:paraId="5706265A" w14:textId="77777777" w:rsidR="00920C98" w:rsidRPr="00812EAD" w:rsidRDefault="00920C98" w:rsidP="00AD781E">
      <w:pPr>
        <w:jc w:val="both"/>
        <w:rPr>
          <w:rFonts w:asciiTheme="majorHAnsi" w:hAnsiTheme="majorHAnsi" w:cs="Arial"/>
        </w:rPr>
      </w:pPr>
    </w:p>
    <w:p w14:paraId="13F0F21A" w14:textId="7F69E2A4" w:rsidR="00920C98" w:rsidRPr="00812EAD" w:rsidRDefault="00920C98" w:rsidP="00AD781E">
      <w:pPr>
        <w:numPr>
          <w:ilvl w:val="1"/>
          <w:numId w:val="1"/>
        </w:numPr>
        <w:jc w:val="both"/>
        <w:rPr>
          <w:rFonts w:asciiTheme="majorHAnsi" w:hAnsiTheme="majorHAnsi" w:cs="Arial"/>
        </w:rPr>
      </w:pPr>
      <w:r w:rsidRPr="00812EAD">
        <w:rPr>
          <w:rFonts w:asciiTheme="majorHAnsi" w:hAnsiTheme="majorHAnsi" w:cs="Arial"/>
        </w:rPr>
        <w:t xml:space="preserve">Add the total number of glomeruli counted per each of the three wells and then divide </w:t>
      </w:r>
      <w:r w:rsidR="004943F1">
        <w:rPr>
          <w:rFonts w:asciiTheme="majorHAnsi" w:hAnsiTheme="majorHAnsi" w:cs="Arial"/>
        </w:rPr>
        <w:t xml:space="preserve">them </w:t>
      </w:r>
      <w:r w:rsidRPr="00812EAD">
        <w:rPr>
          <w:rFonts w:asciiTheme="majorHAnsi" w:hAnsiTheme="majorHAnsi" w:cs="Arial"/>
        </w:rPr>
        <w:t>by three for the averag</w:t>
      </w:r>
      <w:r w:rsidR="00BD00F1" w:rsidRPr="00812EAD">
        <w:rPr>
          <w:rFonts w:asciiTheme="majorHAnsi" w:hAnsiTheme="majorHAnsi" w:cs="Arial"/>
        </w:rPr>
        <w:t>e number of glomeruli per 500 µL</w:t>
      </w:r>
      <w:r w:rsidR="00F578EB" w:rsidRPr="00812EAD">
        <w:rPr>
          <w:rFonts w:asciiTheme="majorHAnsi" w:hAnsiTheme="majorHAnsi" w:cs="Arial"/>
        </w:rPr>
        <w:t xml:space="preserve"> of kidney solution. If the</w:t>
      </w:r>
      <w:r w:rsidRPr="00812EAD">
        <w:rPr>
          <w:rFonts w:asciiTheme="majorHAnsi" w:hAnsiTheme="majorHAnsi" w:cs="Arial"/>
        </w:rPr>
        <w:t xml:space="preserve"> </w:t>
      </w:r>
      <w:r w:rsidR="009726C1" w:rsidRPr="00812EAD">
        <w:rPr>
          <w:rFonts w:asciiTheme="majorHAnsi" w:hAnsiTheme="majorHAnsi" w:cs="Arial"/>
        </w:rPr>
        <w:t>variance</w:t>
      </w:r>
      <w:r w:rsidRPr="00812EAD">
        <w:rPr>
          <w:rFonts w:asciiTheme="majorHAnsi" w:hAnsiTheme="majorHAnsi" w:cs="Arial"/>
        </w:rPr>
        <w:t xml:space="preserve"> in </w:t>
      </w:r>
      <w:r w:rsidR="004943F1">
        <w:rPr>
          <w:rFonts w:asciiTheme="majorHAnsi" w:hAnsiTheme="majorHAnsi" w:cs="Arial"/>
        </w:rPr>
        <w:t xml:space="preserve">the </w:t>
      </w:r>
      <w:r w:rsidRPr="00812EAD">
        <w:rPr>
          <w:rFonts w:asciiTheme="majorHAnsi" w:hAnsiTheme="majorHAnsi" w:cs="Arial"/>
        </w:rPr>
        <w:t>average number of glomeruli per well is greater than 10%</w:t>
      </w:r>
      <w:r w:rsidR="00D60340" w:rsidRPr="00812EAD">
        <w:rPr>
          <w:rFonts w:asciiTheme="majorHAnsi" w:hAnsiTheme="majorHAnsi" w:cs="Arial"/>
        </w:rPr>
        <w:t>,</w:t>
      </w:r>
      <w:r w:rsidRPr="00812EAD">
        <w:rPr>
          <w:rFonts w:asciiTheme="majorHAnsi" w:hAnsiTheme="majorHAnsi" w:cs="Arial"/>
        </w:rPr>
        <w:t xml:space="preserve"> repeat </w:t>
      </w:r>
      <w:r w:rsidR="004943F1">
        <w:rPr>
          <w:rFonts w:asciiTheme="majorHAnsi" w:hAnsiTheme="majorHAnsi" w:cs="Arial"/>
        </w:rPr>
        <w:t xml:space="preserve">the </w:t>
      </w:r>
      <w:r w:rsidRPr="00812EAD">
        <w:rPr>
          <w:rFonts w:asciiTheme="majorHAnsi" w:hAnsiTheme="majorHAnsi" w:cs="Arial"/>
        </w:rPr>
        <w:t>nephron</w:t>
      </w:r>
      <w:r w:rsidR="004943F1">
        <w:rPr>
          <w:rFonts w:asciiTheme="majorHAnsi" w:hAnsiTheme="majorHAnsi" w:cs="Arial"/>
        </w:rPr>
        <w:t>-</w:t>
      </w:r>
      <w:r w:rsidRPr="00812EAD">
        <w:rPr>
          <w:rFonts w:asciiTheme="majorHAnsi" w:hAnsiTheme="majorHAnsi" w:cs="Arial"/>
        </w:rPr>
        <w:t>counting procedure</w:t>
      </w:r>
      <w:r w:rsidR="004943F1">
        <w:rPr>
          <w:rFonts w:asciiTheme="majorHAnsi" w:hAnsiTheme="majorHAnsi" w:cs="Arial"/>
        </w:rPr>
        <w:t>,</w:t>
      </w:r>
      <w:r w:rsidRPr="00812EAD">
        <w:rPr>
          <w:rFonts w:asciiTheme="majorHAnsi" w:hAnsiTheme="majorHAnsi" w:cs="Arial"/>
        </w:rPr>
        <w:t xml:space="preserve"> paying close attention to the </w:t>
      </w:r>
      <w:r w:rsidR="009726C1" w:rsidRPr="00812EAD">
        <w:rPr>
          <w:rFonts w:asciiTheme="majorHAnsi" w:hAnsiTheme="majorHAnsi" w:cs="Arial"/>
        </w:rPr>
        <w:t>homogeneous</w:t>
      </w:r>
      <w:r w:rsidRPr="00812EAD">
        <w:rPr>
          <w:rFonts w:asciiTheme="majorHAnsi" w:hAnsiTheme="majorHAnsi" w:cs="Arial"/>
        </w:rPr>
        <w:t xml:space="preserve"> nature </w:t>
      </w:r>
      <w:r w:rsidR="00E3272F" w:rsidRPr="00812EAD">
        <w:rPr>
          <w:rFonts w:asciiTheme="majorHAnsi" w:hAnsiTheme="majorHAnsi" w:cs="Arial"/>
        </w:rPr>
        <w:t>of the kidney solution. Multiply</w:t>
      </w:r>
      <w:r w:rsidRPr="00812EAD">
        <w:rPr>
          <w:rFonts w:asciiTheme="majorHAnsi" w:hAnsiTheme="majorHAnsi" w:cs="Arial"/>
        </w:rPr>
        <w:t xml:space="preserve"> the number of glomeruli counted per well </w:t>
      </w:r>
      <w:r w:rsidR="00D60340" w:rsidRPr="00812EAD">
        <w:rPr>
          <w:rFonts w:asciiTheme="majorHAnsi" w:hAnsiTheme="majorHAnsi" w:cs="Arial"/>
        </w:rPr>
        <w:t>times</w:t>
      </w:r>
      <w:r w:rsidRPr="00812EAD">
        <w:rPr>
          <w:rFonts w:asciiTheme="majorHAnsi" w:hAnsiTheme="majorHAnsi" w:cs="Arial"/>
        </w:rPr>
        <w:t xml:space="preserve"> 100 for the average </w:t>
      </w:r>
      <w:r w:rsidR="003B5688" w:rsidRPr="00812EAD">
        <w:rPr>
          <w:rFonts w:asciiTheme="majorHAnsi" w:hAnsiTheme="majorHAnsi" w:cs="Arial"/>
        </w:rPr>
        <w:t>number of glomeruli per kidney.</w:t>
      </w:r>
      <w:r w:rsidR="00B60B1F" w:rsidRPr="00812EAD">
        <w:rPr>
          <w:rFonts w:asciiTheme="majorHAnsi" w:hAnsiTheme="majorHAnsi" w:cs="Arial"/>
        </w:rPr>
        <w:t xml:space="preserve"> </w:t>
      </w:r>
      <w:r w:rsidR="003B5688" w:rsidRPr="00812EAD">
        <w:rPr>
          <w:rFonts w:asciiTheme="majorHAnsi" w:hAnsiTheme="majorHAnsi" w:cs="Arial"/>
        </w:rPr>
        <w:t>Total nephron number can be expressed per kidney or</w:t>
      </w:r>
      <w:r w:rsidR="004943F1">
        <w:rPr>
          <w:rFonts w:asciiTheme="majorHAnsi" w:hAnsiTheme="majorHAnsi" w:cs="Arial"/>
        </w:rPr>
        <w:t>,</w:t>
      </w:r>
      <w:r w:rsidR="003B5688" w:rsidRPr="00812EAD">
        <w:rPr>
          <w:rFonts w:asciiTheme="majorHAnsi" w:hAnsiTheme="majorHAnsi" w:cs="Arial"/>
        </w:rPr>
        <w:t xml:space="preserve"> using kidney weight</w:t>
      </w:r>
      <w:r w:rsidR="004943F1">
        <w:rPr>
          <w:rFonts w:asciiTheme="majorHAnsi" w:hAnsiTheme="majorHAnsi" w:cs="Arial"/>
        </w:rPr>
        <w:t>,</w:t>
      </w:r>
      <w:r w:rsidR="003B5688" w:rsidRPr="00812EAD">
        <w:rPr>
          <w:rFonts w:asciiTheme="majorHAnsi" w:hAnsiTheme="majorHAnsi" w:cs="Arial"/>
        </w:rPr>
        <w:t xml:space="preserve"> per mg or g of tissue.</w:t>
      </w:r>
    </w:p>
    <w:p w14:paraId="3A2A8EE6" w14:textId="77777777" w:rsidR="001D7C59" w:rsidRPr="00812EAD" w:rsidRDefault="001D7C59" w:rsidP="00AD781E">
      <w:pPr>
        <w:jc w:val="both"/>
        <w:rPr>
          <w:rFonts w:asciiTheme="majorHAnsi" w:hAnsiTheme="majorHAnsi" w:cs="Arial"/>
        </w:rPr>
      </w:pPr>
    </w:p>
    <w:p w14:paraId="360E1452" w14:textId="32DDFD96" w:rsidR="00E51FEA" w:rsidRPr="00812EAD" w:rsidRDefault="007B2116" w:rsidP="00AD781E">
      <w:pPr>
        <w:jc w:val="both"/>
        <w:rPr>
          <w:rFonts w:asciiTheme="majorHAnsi" w:hAnsiTheme="majorHAnsi" w:cs="Arial"/>
          <w:b/>
        </w:rPr>
      </w:pPr>
      <w:r w:rsidRPr="00812EAD">
        <w:rPr>
          <w:rFonts w:asciiTheme="majorHAnsi" w:hAnsiTheme="majorHAnsi" w:cs="Arial"/>
          <w:b/>
        </w:rPr>
        <w:t>REPRESENTATIVE RESULTS</w:t>
      </w:r>
      <w:r>
        <w:rPr>
          <w:rFonts w:asciiTheme="majorHAnsi" w:hAnsiTheme="majorHAnsi" w:cs="Arial"/>
          <w:b/>
        </w:rPr>
        <w:t>:</w:t>
      </w:r>
    </w:p>
    <w:p w14:paraId="3F5DF25E" w14:textId="1C28A64A" w:rsidR="002E26DF" w:rsidRPr="00812EAD" w:rsidRDefault="00627515" w:rsidP="003703A8">
      <w:pPr>
        <w:jc w:val="both"/>
        <w:rPr>
          <w:rFonts w:asciiTheme="majorHAnsi" w:hAnsiTheme="majorHAnsi" w:cs="Arial"/>
        </w:rPr>
      </w:pPr>
      <w:r w:rsidRPr="00812EAD">
        <w:rPr>
          <w:rFonts w:asciiTheme="majorHAnsi" w:hAnsiTheme="majorHAnsi" w:cs="Arial"/>
        </w:rPr>
        <w:t xml:space="preserve">Below </w:t>
      </w:r>
      <w:r w:rsidR="003B5688" w:rsidRPr="00812EAD">
        <w:rPr>
          <w:rFonts w:asciiTheme="majorHAnsi" w:hAnsiTheme="majorHAnsi" w:cs="Arial"/>
        </w:rPr>
        <w:t xml:space="preserve">are </w:t>
      </w:r>
      <w:r w:rsidRPr="00812EAD">
        <w:rPr>
          <w:rFonts w:asciiTheme="majorHAnsi" w:hAnsiTheme="majorHAnsi" w:cs="Arial"/>
        </w:rPr>
        <w:t xml:space="preserve">representative estimates of whole kidney nephron number from </w:t>
      </w:r>
      <w:r w:rsidR="003B5688" w:rsidRPr="00812EAD">
        <w:rPr>
          <w:rFonts w:asciiTheme="majorHAnsi" w:hAnsiTheme="majorHAnsi" w:cs="Arial"/>
        </w:rPr>
        <w:t xml:space="preserve">an established mouse model of hypertension and a genetic rat model of </w:t>
      </w:r>
      <w:r w:rsidR="00AB1108" w:rsidRPr="00812EAD">
        <w:rPr>
          <w:rFonts w:asciiTheme="majorHAnsi" w:hAnsiTheme="majorHAnsi" w:cs="Arial"/>
        </w:rPr>
        <w:t>age</w:t>
      </w:r>
      <w:r w:rsidR="006F0A57">
        <w:rPr>
          <w:rFonts w:asciiTheme="majorHAnsi" w:hAnsiTheme="majorHAnsi" w:cs="Arial"/>
        </w:rPr>
        <w:t>-</w:t>
      </w:r>
      <w:r w:rsidR="00AB1108" w:rsidRPr="00812EAD">
        <w:rPr>
          <w:rFonts w:asciiTheme="majorHAnsi" w:hAnsiTheme="majorHAnsi" w:cs="Arial"/>
        </w:rPr>
        <w:t>related chronic kidney disease</w:t>
      </w:r>
      <w:r w:rsidR="003B5688" w:rsidRPr="00812EAD">
        <w:rPr>
          <w:rFonts w:asciiTheme="majorHAnsi" w:hAnsiTheme="majorHAnsi" w:cs="Arial"/>
        </w:rPr>
        <w:t>.</w:t>
      </w:r>
      <w:r w:rsidR="00B60B1F" w:rsidRPr="00812EAD">
        <w:rPr>
          <w:rFonts w:asciiTheme="majorHAnsi" w:hAnsiTheme="majorHAnsi" w:cs="Arial"/>
        </w:rPr>
        <w:t xml:space="preserve"> </w:t>
      </w:r>
      <w:r w:rsidR="003B5688" w:rsidRPr="00812EAD">
        <w:rPr>
          <w:rFonts w:asciiTheme="majorHAnsi" w:hAnsiTheme="majorHAnsi" w:cs="Arial"/>
        </w:rPr>
        <w:t xml:space="preserve">Key identifying characteristics of glomeruli, such as </w:t>
      </w:r>
      <w:r w:rsidR="00D60340" w:rsidRPr="00812EAD">
        <w:rPr>
          <w:rFonts w:asciiTheme="majorHAnsi" w:hAnsiTheme="majorHAnsi" w:cs="Arial"/>
        </w:rPr>
        <w:t xml:space="preserve">a </w:t>
      </w:r>
      <w:r w:rsidR="003B5688" w:rsidRPr="00812EAD">
        <w:rPr>
          <w:rFonts w:asciiTheme="majorHAnsi" w:hAnsiTheme="majorHAnsi" w:cs="Arial"/>
        </w:rPr>
        <w:t xml:space="preserve">spherical structure with or without attached pre- or post-arteriolar or tubular structures, </w:t>
      </w:r>
      <w:r w:rsidR="00873661" w:rsidRPr="00812EAD">
        <w:rPr>
          <w:rFonts w:asciiTheme="majorHAnsi" w:hAnsiTheme="majorHAnsi" w:cs="Arial"/>
        </w:rPr>
        <w:t>are highlighted for those new to the acid maceration method</w:t>
      </w:r>
      <w:r w:rsidR="00873661" w:rsidRPr="006F0A57">
        <w:rPr>
          <w:rFonts w:asciiTheme="majorHAnsi" w:hAnsiTheme="majorHAnsi" w:cs="Arial"/>
        </w:rPr>
        <w:t xml:space="preserve"> </w:t>
      </w:r>
      <w:r w:rsidR="00873661" w:rsidRPr="003703A8">
        <w:rPr>
          <w:rFonts w:asciiTheme="majorHAnsi" w:hAnsiTheme="majorHAnsi" w:cs="Arial"/>
        </w:rPr>
        <w:t>(</w:t>
      </w:r>
      <w:r w:rsidR="00812EAD" w:rsidRPr="00812EAD">
        <w:rPr>
          <w:rFonts w:asciiTheme="majorHAnsi" w:hAnsiTheme="majorHAnsi" w:cs="Arial"/>
          <w:b/>
        </w:rPr>
        <w:t>Figure 1</w:t>
      </w:r>
      <w:r w:rsidR="00873661" w:rsidRPr="003703A8">
        <w:rPr>
          <w:rFonts w:asciiTheme="majorHAnsi" w:hAnsiTheme="majorHAnsi" w:cs="Arial"/>
        </w:rPr>
        <w:t>)</w:t>
      </w:r>
      <w:r w:rsidR="00873661" w:rsidRPr="00812EAD">
        <w:rPr>
          <w:rFonts w:asciiTheme="majorHAnsi" w:hAnsiTheme="majorHAnsi" w:cs="Arial"/>
        </w:rPr>
        <w:t>.</w:t>
      </w:r>
    </w:p>
    <w:p w14:paraId="0449918B" w14:textId="77777777" w:rsidR="007B2116" w:rsidRDefault="007B2116" w:rsidP="007B2116">
      <w:pPr>
        <w:jc w:val="both"/>
        <w:rPr>
          <w:rFonts w:asciiTheme="majorHAnsi" w:hAnsiTheme="majorHAnsi" w:cs="Arial"/>
        </w:rPr>
      </w:pPr>
    </w:p>
    <w:p w14:paraId="625548D1" w14:textId="76CB29B5" w:rsidR="002E26DF" w:rsidRPr="00812EAD" w:rsidRDefault="002E26DF" w:rsidP="003703A8">
      <w:pPr>
        <w:jc w:val="both"/>
        <w:rPr>
          <w:rFonts w:asciiTheme="majorHAnsi" w:hAnsiTheme="majorHAnsi" w:cs="Arial"/>
        </w:rPr>
      </w:pPr>
      <w:r w:rsidRPr="00812EAD">
        <w:rPr>
          <w:rFonts w:asciiTheme="majorHAnsi" w:hAnsiTheme="majorHAnsi" w:cs="Arial"/>
        </w:rPr>
        <w:t xml:space="preserve">In </w:t>
      </w:r>
      <w:r w:rsidR="003B723F" w:rsidRPr="00812EAD">
        <w:rPr>
          <w:rFonts w:asciiTheme="majorHAnsi" w:hAnsiTheme="majorHAnsi" w:cs="Arial"/>
        </w:rPr>
        <w:t>the</w:t>
      </w:r>
      <w:r w:rsidRPr="00812EAD">
        <w:rPr>
          <w:rFonts w:asciiTheme="majorHAnsi" w:hAnsiTheme="majorHAnsi" w:cs="Arial"/>
        </w:rPr>
        <w:t xml:space="preserve"> first </w:t>
      </w:r>
      <w:r w:rsidR="00873661" w:rsidRPr="00812EAD">
        <w:rPr>
          <w:rFonts w:asciiTheme="majorHAnsi" w:hAnsiTheme="majorHAnsi" w:cs="Arial"/>
        </w:rPr>
        <w:t xml:space="preserve">experimental </w:t>
      </w:r>
      <w:r w:rsidRPr="00812EAD">
        <w:rPr>
          <w:rFonts w:asciiTheme="majorHAnsi" w:hAnsiTheme="majorHAnsi" w:cs="Arial"/>
        </w:rPr>
        <w:t xml:space="preserve">example, </w:t>
      </w:r>
      <w:r w:rsidR="003B723F" w:rsidRPr="00812EAD">
        <w:rPr>
          <w:rFonts w:asciiTheme="majorHAnsi" w:hAnsiTheme="majorHAnsi" w:cs="Arial"/>
        </w:rPr>
        <w:t xml:space="preserve">total </w:t>
      </w:r>
      <w:r w:rsidRPr="00812EAD">
        <w:rPr>
          <w:rFonts w:asciiTheme="majorHAnsi" w:hAnsiTheme="majorHAnsi" w:cs="Arial"/>
        </w:rPr>
        <w:t>nephron number</w:t>
      </w:r>
      <w:r w:rsidR="006F0A57">
        <w:rPr>
          <w:rFonts w:asciiTheme="majorHAnsi" w:hAnsiTheme="majorHAnsi" w:cs="Arial"/>
        </w:rPr>
        <w:t>s</w:t>
      </w:r>
      <w:r w:rsidR="003B723F" w:rsidRPr="00812EAD">
        <w:rPr>
          <w:rFonts w:asciiTheme="majorHAnsi" w:hAnsiTheme="majorHAnsi" w:cs="Arial"/>
        </w:rPr>
        <w:t xml:space="preserve"> w</w:t>
      </w:r>
      <w:r w:rsidR="006F0A57">
        <w:rPr>
          <w:rFonts w:asciiTheme="majorHAnsi" w:hAnsiTheme="majorHAnsi" w:cs="Arial"/>
        </w:rPr>
        <w:t>ere</w:t>
      </w:r>
      <w:r w:rsidR="003B723F" w:rsidRPr="00812EAD">
        <w:rPr>
          <w:rFonts w:asciiTheme="majorHAnsi" w:hAnsiTheme="majorHAnsi" w:cs="Arial"/>
        </w:rPr>
        <w:t xml:space="preserve"> determined</w:t>
      </w:r>
      <w:r w:rsidRPr="00812EAD">
        <w:rPr>
          <w:rFonts w:asciiTheme="majorHAnsi" w:hAnsiTheme="majorHAnsi" w:cs="Arial"/>
        </w:rPr>
        <w:t xml:space="preserve"> in mice</w:t>
      </w:r>
      <w:r w:rsidR="003B5688" w:rsidRPr="00812EAD">
        <w:rPr>
          <w:rFonts w:asciiTheme="majorHAnsi" w:hAnsiTheme="majorHAnsi" w:cs="Arial"/>
        </w:rPr>
        <w:t xml:space="preserve"> (</w:t>
      </w:r>
      <w:r w:rsidR="00873661" w:rsidRPr="00812EAD">
        <w:rPr>
          <w:rFonts w:asciiTheme="majorHAnsi" w:hAnsiTheme="majorHAnsi" w:cs="Arial"/>
        </w:rPr>
        <w:t xml:space="preserve">male </w:t>
      </w:r>
      <w:r w:rsidR="003B5688" w:rsidRPr="00812EAD">
        <w:rPr>
          <w:rFonts w:asciiTheme="majorHAnsi" w:hAnsiTheme="majorHAnsi" w:cs="Arial"/>
        </w:rPr>
        <w:t>C57BL/6, 6 weeks of age)</w:t>
      </w:r>
      <w:r w:rsidRPr="00812EAD">
        <w:rPr>
          <w:rFonts w:asciiTheme="majorHAnsi" w:hAnsiTheme="majorHAnsi" w:cs="Arial"/>
        </w:rPr>
        <w:t xml:space="preserve"> infused with vehicle (saline) or angiotensin II for 14 days. </w:t>
      </w:r>
      <w:r w:rsidR="00C513F3" w:rsidRPr="00812EAD">
        <w:rPr>
          <w:rFonts w:asciiTheme="majorHAnsi" w:hAnsiTheme="majorHAnsi" w:cs="Arial"/>
        </w:rPr>
        <w:t>In vehicle-infused mice, nephron number was 12,411</w:t>
      </w:r>
      <w:r w:rsidR="006F0A57">
        <w:rPr>
          <w:rFonts w:asciiTheme="majorHAnsi" w:hAnsiTheme="majorHAnsi" w:cs="Arial"/>
        </w:rPr>
        <w:t xml:space="preserve"> </w:t>
      </w:r>
      <w:r w:rsidR="00C513F3" w:rsidRPr="00812EAD">
        <w:rPr>
          <w:rFonts w:asciiTheme="majorHAnsi" w:hAnsiTheme="majorHAnsi" w:cs="Arial"/>
        </w:rPr>
        <w:t>±</w:t>
      </w:r>
      <w:r w:rsidR="006F0A57">
        <w:rPr>
          <w:rFonts w:asciiTheme="majorHAnsi" w:hAnsiTheme="majorHAnsi" w:cs="Arial"/>
        </w:rPr>
        <w:t xml:space="preserve"> </w:t>
      </w:r>
      <w:r w:rsidR="00C513F3" w:rsidRPr="00812EAD">
        <w:rPr>
          <w:rFonts w:asciiTheme="majorHAnsi" w:hAnsiTheme="majorHAnsi" w:cs="Arial"/>
        </w:rPr>
        <w:t>248 nephrons per kidney as determined using the acid maceration method</w:t>
      </w:r>
      <w:r w:rsidR="002438DE" w:rsidRPr="006F0A57">
        <w:rPr>
          <w:rFonts w:asciiTheme="majorHAnsi" w:hAnsiTheme="majorHAnsi" w:cs="Arial"/>
        </w:rPr>
        <w:t xml:space="preserve"> </w:t>
      </w:r>
      <w:r w:rsidR="002438DE" w:rsidRPr="003703A8">
        <w:rPr>
          <w:rFonts w:asciiTheme="majorHAnsi" w:hAnsiTheme="majorHAnsi" w:cs="Arial"/>
        </w:rPr>
        <w:t>(</w:t>
      </w:r>
      <w:r w:rsidR="00812EAD" w:rsidRPr="00812EAD">
        <w:rPr>
          <w:rFonts w:asciiTheme="majorHAnsi" w:hAnsiTheme="majorHAnsi" w:cs="Arial"/>
          <w:b/>
        </w:rPr>
        <w:t>Figure 2</w:t>
      </w:r>
      <w:r w:rsidR="002438DE" w:rsidRPr="003703A8">
        <w:rPr>
          <w:rFonts w:asciiTheme="majorHAnsi" w:hAnsiTheme="majorHAnsi" w:cs="Arial"/>
        </w:rPr>
        <w:t>)</w:t>
      </w:r>
      <w:r w:rsidR="002438DE" w:rsidRPr="00812EAD">
        <w:rPr>
          <w:rFonts w:asciiTheme="majorHAnsi" w:hAnsiTheme="majorHAnsi" w:cs="Arial"/>
        </w:rPr>
        <w:t>.</w:t>
      </w:r>
      <w:r w:rsidR="00C513F3" w:rsidRPr="00812EAD">
        <w:rPr>
          <w:rFonts w:asciiTheme="majorHAnsi" w:hAnsiTheme="majorHAnsi" w:cs="Arial"/>
        </w:rPr>
        <w:t xml:space="preserve"> </w:t>
      </w:r>
      <w:r w:rsidR="002438DE" w:rsidRPr="00812EAD">
        <w:rPr>
          <w:rFonts w:asciiTheme="majorHAnsi" w:hAnsiTheme="majorHAnsi" w:cs="Arial"/>
        </w:rPr>
        <w:t xml:space="preserve">These estimates are </w:t>
      </w:r>
      <w:r w:rsidR="00C513F3" w:rsidRPr="00812EAD">
        <w:rPr>
          <w:rFonts w:asciiTheme="majorHAnsi" w:hAnsiTheme="majorHAnsi" w:cs="Arial"/>
        </w:rPr>
        <w:t>consistent with ranges of whole kidney nephron number reported previously in mice</w:t>
      </w:r>
      <w:r w:rsidR="00C513F3" w:rsidRPr="006F0A57">
        <w:rPr>
          <w:rFonts w:asciiTheme="majorHAnsi" w:hAnsiTheme="majorHAnsi" w:cs="Arial"/>
        </w:rPr>
        <w:t xml:space="preserve"> </w:t>
      </w:r>
      <w:r w:rsidR="00C513F3" w:rsidRPr="003703A8">
        <w:rPr>
          <w:rFonts w:asciiTheme="majorHAnsi" w:hAnsiTheme="majorHAnsi" w:cs="Arial"/>
        </w:rPr>
        <w:t>(</w:t>
      </w:r>
      <w:r w:rsidR="00812EAD" w:rsidRPr="00812EAD">
        <w:rPr>
          <w:rFonts w:asciiTheme="majorHAnsi" w:hAnsiTheme="majorHAnsi" w:cs="Arial"/>
          <w:b/>
        </w:rPr>
        <w:t>Table 1</w:t>
      </w:r>
      <w:r w:rsidR="00C513F3" w:rsidRPr="003703A8">
        <w:rPr>
          <w:rFonts w:asciiTheme="majorHAnsi" w:hAnsiTheme="majorHAnsi" w:cs="Arial"/>
        </w:rPr>
        <w:t>)</w:t>
      </w:r>
      <w:r w:rsidR="00C513F3" w:rsidRPr="00812EAD">
        <w:rPr>
          <w:rFonts w:asciiTheme="majorHAnsi" w:hAnsiTheme="majorHAnsi" w:cs="Arial"/>
        </w:rPr>
        <w:t xml:space="preserve">. </w:t>
      </w:r>
      <w:r w:rsidR="003B723F" w:rsidRPr="00812EAD">
        <w:rPr>
          <w:rFonts w:asciiTheme="majorHAnsi" w:hAnsiTheme="majorHAnsi" w:cs="Arial"/>
        </w:rPr>
        <w:t>A</w:t>
      </w:r>
      <w:r w:rsidRPr="00812EAD">
        <w:rPr>
          <w:rFonts w:asciiTheme="majorHAnsi" w:hAnsiTheme="majorHAnsi" w:cs="Arial"/>
        </w:rPr>
        <w:t>ngiotensin increased atrial pressure by appr</w:t>
      </w:r>
      <w:r w:rsidR="00F578EB" w:rsidRPr="00812EAD">
        <w:rPr>
          <w:rFonts w:asciiTheme="majorHAnsi" w:hAnsiTheme="majorHAnsi" w:cs="Arial"/>
        </w:rPr>
        <w:t>oximately 40 mmHg following 14 d</w:t>
      </w:r>
      <w:r w:rsidRPr="00812EAD">
        <w:rPr>
          <w:rFonts w:asciiTheme="majorHAnsi" w:hAnsiTheme="majorHAnsi" w:cs="Arial"/>
        </w:rPr>
        <w:t>ays of infusion and was associ</w:t>
      </w:r>
      <w:r w:rsidR="00C513F3" w:rsidRPr="00812EAD">
        <w:rPr>
          <w:rFonts w:asciiTheme="majorHAnsi" w:hAnsiTheme="majorHAnsi" w:cs="Arial"/>
        </w:rPr>
        <w:t xml:space="preserve">ated with a </w:t>
      </w:r>
      <w:r w:rsidR="005E081F" w:rsidRPr="00812EAD">
        <w:rPr>
          <w:rFonts w:asciiTheme="majorHAnsi" w:hAnsiTheme="majorHAnsi" w:cs="Arial"/>
        </w:rPr>
        <w:t>significant</w:t>
      </w:r>
      <w:r w:rsidR="00C513F3" w:rsidRPr="00812EAD">
        <w:rPr>
          <w:rFonts w:asciiTheme="majorHAnsi" w:hAnsiTheme="majorHAnsi" w:cs="Arial"/>
        </w:rPr>
        <w:t xml:space="preserve"> reduction in nephron number (9,122</w:t>
      </w:r>
      <w:r w:rsidR="006F0A57">
        <w:rPr>
          <w:rFonts w:asciiTheme="majorHAnsi" w:hAnsiTheme="majorHAnsi" w:cs="Arial"/>
        </w:rPr>
        <w:t xml:space="preserve"> </w:t>
      </w:r>
      <w:r w:rsidR="00C513F3" w:rsidRPr="00812EAD">
        <w:rPr>
          <w:rFonts w:asciiTheme="majorHAnsi" w:hAnsiTheme="majorHAnsi" w:cs="Arial"/>
        </w:rPr>
        <w:t>±</w:t>
      </w:r>
      <w:r w:rsidR="006F0A57">
        <w:rPr>
          <w:rFonts w:asciiTheme="majorHAnsi" w:hAnsiTheme="majorHAnsi" w:cs="Arial"/>
        </w:rPr>
        <w:t xml:space="preserve"> </w:t>
      </w:r>
      <w:r w:rsidR="00C513F3" w:rsidRPr="00812EAD">
        <w:rPr>
          <w:rFonts w:asciiTheme="majorHAnsi" w:hAnsiTheme="majorHAnsi" w:cs="Arial"/>
        </w:rPr>
        <w:t>193 nephrons per kidney)</w:t>
      </w:r>
      <w:r w:rsidR="005E081F" w:rsidRPr="00812EAD">
        <w:rPr>
          <w:rFonts w:asciiTheme="majorHAnsi" w:hAnsiTheme="majorHAnsi" w:cs="Arial"/>
        </w:rPr>
        <w:t xml:space="preserve"> of nearly 26%</w:t>
      </w:r>
      <w:r w:rsidR="002438DE" w:rsidRPr="00812EAD">
        <w:rPr>
          <w:rFonts w:asciiTheme="majorHAnsi" w:hAnsiTheme="majorHAnsi" w:cs="Arial"/>
        </w:rPr>
        <w:t xml:space="preserve"> </w:t>
      </w:r>
      <w:r w:rsidR="002438DE" w:rsidRPr="003703A8">
        <w:rPr>
          <w:rFonts w:asciiTheme="majorHAnsi" w:hAnsiTheme="majorHAnsi" w:cs="Arial"/>
        </w:rPr>
        <w:t>(</w:t>
      </w:r>
      <w:r w:rsidR="00812EAD" w:rsidRPr="00812EAD">
        <w:rPr>
          <w:rFonts w:asciiTheme="majorHAnsi" w:hAnsiTheme="majorHAnsi" w:cs="Arial"/>
          <w:b/>
        </w:rPr>
        <w:t>Figure 2</w:t>
      </w:r>
      <w:r w:rsidR="002438DE" w:rsidRPr="00812EAD">
        <w:rPr>
          <w:rFonts w:asciiTheme="majorHAnsi" w:hAnsiTheme="majorHAnsi" w:cs="Arial"/>
        </w:rPr>
        <w:t>)</w:t>
      </w:r>
      <w:r w:rsidR="00C513F3" w:rsidRPr="00812EAD">
        <w:rPr>
          <w:rFonts w:asciiTheme="majorHAnsi" w:hAnsiTheme="majorHAnsi" w:cs="Arial"/>
        </w:rPr>
        <w:t>. These data suggest that angiotensin II infusion is not only associated with hypertension but</w:t>
      </w:r>
      <w:r w:rsidR="00AC295E">
        <w:rPr>
          <w:rFonts w:asciiTheme="majorHAnsi" w:hAnsiTheme="majorHAnsi" w:cs="Arial"/>
        </w:rPr>
        <w:t>,</w:t>
      </w:r>
      <w:r w:rsidR="00C513F3" w:rsidRPr="00812EAD">
        <w:rPr>
          <w:rFonts w:asciiTheme="majorHAnsi" w:hAnsiTheme="majorHAnsi" w:cs="Arial"/>
        </w:rPr>
        <w:t xml:space="preserve"> also</w:t>
      </w:r>
      <w:r w:rsidR="006F0A57">
        <w:rPr>
          <w:rFonts w:asciiTheme="majorHAnsi" w:hAnsiTheme="majorHAnsi" w:cs="Arial"/>
        </w:rPr>
        <w:t>,</w:t>
      </w:r>
      <w:r w:rsidR="00C513F3" w:rsidRPr="00812EAD">
        <w:rPr>
          <w:rFonts w:asciiTheme="majorHAnsi" w:hAnsiTheme="majorHAnsi" w:cs="Arial"/>
        </w:rPr>
        <w:t xml:space="preserve"> </w:t>
      </w:r>
      <w:r w:rsidR="00D60340" w:rsidRPr="00812EAD">
        <w:rPr>
          <w:rFonts w:asciiTheme="majorHAnsi" w:hAnsiTheme="majorHAnsi" w:cs="Arial"/>
        </w:rPr>
        <w:t xml:space="preserve">a </w:t>
      </w:r>
      <w:r w:rsidR="00060849" w:rsidRPr="00812EAD">
        <w:rPr>
          <w:rFonts w:asciiTheme="majorHAnsi" w:hAnsiTheme="majorHAnsi" w:cs="Arial"/>
        </w:rPr>
        <w:t>significant</w:t>
      </w:r>
      <w:r w:rsidR="00C513F3" w:rsidRPr="00812EAD">
        <w:rPr>
          <w:rFonts w:asciiTheme="majorHAnsi" w:hAnsiTheme="majorHAnsi" w:cs="Arial"/>
        </w:rPr>
        <w:t xml:space="preserve"> </w:t>
      </w:r>
      <w:r w:rsidR="00765BC6" w:rsidRPr="00812EAD">
        <w:rPr>
          <w:rFonts w:asciiTheme="majorHAnsi" w:hAnsiTheme="majorHAnsi" w:cs="Arial"/>
        </w:rPr>
        <w:t xml:space="preserve">reduction in nephron number </w:t>
      </w:r>
      <w:r w:rsidR="006F0A57">
        <w:rPr>
          <w:rFonts w:asciiTheme="majorHAnsi" w:hAnsiTheme="majorHAnsi" w:cs="Arial"/>
        </w:rPr>
        <w:t xml:space="preserve">is </w:t>
      </w:r>
      <w:r w:rsidR="00765BC6" w:rsidRPr="00812EAD">
        <w:rPr>
          <w:rFonts w:asciiTheme="majorHAnsi" w:hAnsiTheme="majorHAnsi" w:cs="Arial"/>
        </w:rPr>
        <w:t>associated with nephron loss due to sclerosis or glomerular injury.</w:t>
      </w:r>
    </w:p>
    <w:p w14:paraId="5368FF7B" w14:textId="77777777" w:rsidR="007B2116" w:rsidRDefault="007B2116" w:rsidP="00AD781E">
      <w:pPr>
        <w:jc w:val="both"/>
        <w:rPr>
          <w:rFonts w:asciiTheme="majorHAnsi" w:hAnsiTheme="majorHAnsi" w:cs="Arial"/>
        </w:rPr>
      </w:pPr>
    </w:p>
    <w:p w14:paraId="26596DDA" w14:textId="447AFE00" w:rsidR="00627515" w:rsidRPr="00812EAD" w:rsidRDefault="00C513F3" w:rsidP="00AD781E">
      <w:pPr>
        <w:jc w:val="both"/>
        <w:rPr>
          <w:rFonts w:asciiTheme="majorHAnsi" w:hAnsiTheme="majorHAnsi" w:cs="Arial"/>
        </w:rPr>
      </w:pPr>
      <w:r w:rsidRPr="00812EAD">
        <w:rPr>
          <w:rFonts w:asciiTheme="majorHAnsi" w:hAnsiTheme="majorHAnsi" w:cs="Arial"/>
        </w:rPr>
        <w:t xml:space="preserve">In </w:t>
      </w:r>
      <w:r w:rsidR="00873661" w:rsidRPr="00812EAD">
        <w:rPr>
          <w:rFonts w:asciiTheme="majorHAnsi" w:hAnsiTheme="majorHAnsi" w:cs="Arial"/>
        </w:rPr>
        <w:t xml:space="preserve">the </w:t>
      </w:r>
      <w:r w:rsidRPr="00812EAD">
        <w:rPr>
          <w:rFonts w:asciiTheme="majorHAnsi" w:hAnsiTheme="majorHAnsi" w:cs="Arial"/>
        </w:rPr>
        <w:t xml:space="preserve">second </w:t>
      </w:r>
      <w:r w:rsidR="00873661" w:rsidRPr="00812EAD">
        <w:rPr>
          <w:rFonts w:asciiTheme="majorHAnsi" w:hAnsiTheme="majorHAnsi" w:cs="Arial"/>
        </w:rPr>
        <w:t xml:space="preserve">experimental </w:t>
      </w:r>
      <w:r w:rsidRPr="00812EAD">
        <w:rPr>
          <w:rFonts w:asciiTheme="majorHAnsi" w:hAnsiTheme="majorHAnsi" w:cs="Arial"/>
        </w:rPr>
        <w:t>example, previous findings of nephron n</w:t>
      </w:r>
      <w:r w:rsidR="00AB1108" w:rsidRPr="00812EAD">
        <w:rPr>
          <w:rFonts w:asciiTheme="majorHAnsi" w:hAnsiTheme="majorHAnsi" w:cs="Arial"/>
        </w:rPr>
        <w:t xml:space="preserve">umber in a genetic rat model of </w:t>
      </w:r>
      <w:r w:rsidRPr="00812EAD">
        <w:rPr>
          <w:rFonts w:asciiTheme="majorHAnsi" w:hAnsiTheme="majorHAnsi" w:cs="Arial"/>
        </w:rPr>
        <w:t>renal agenesis</w:t>
      </w:r>
      <w:r w:rsidR="00873661" w:rsidRPr="00812EAD">
        <w:rPr>
          <w:rFonts w:asciiTheme="majorHAnsi" w:hAnsiTheme="majorHAnsi" w:cs="Arial"/>
        </w:rPr>
        <w:t>, the heterogeneous stock-derived model of unilateral renal agenesis (HSRA) rat,</w:t>
      </w:r>
      <w:r w:rsidR="003B723F" w:rsidRPr="00812EAD">
        <w:rPr>
          <w:rFonts w:asciiTheme="majorHAnsi" w:hAnsiTheme="majorHAnsi" w:cs="Arial"/>
        </w:rPr>
        <w:t xml:space="preserve"> were confirmed</w:t>
      </w:r>
      <w:r w:rsidRPr="00812EAD">
        <w:rPr>
          <w:rFonts w:asciiTheme="majorHAnsi" w:hAnsiTheme="majorHAnsi" w:cs="Arial"/>
        </w:rPr>
        <w:t xml:space="preserve">. </w:t>
      </w:r>
      <w:r w:rsidR="00EA2364" w:rsidRPr="00812EAD">
        <w:rPr>
          <w:rFonts w:asciiTheme="majorHAnsi" w:hAnsiTheme="majorHAnsi" w:cs="Arial"/>
        </w:rPr>
        <w:t>The HSRA model exhibits incomplete penetrance phenotypes for defects of the kidney and urinary tract</w:t>
      </w:r>
      <w:r w:rsidR="006F0A57">
        <w:rPr>
          <w:rFonts w:asciiTheme="majorHAnsi" w:hAnsiTheme="majorHAnsi" w:cs="Arial"/>
        </w:rPr>
        <w:t>,</w:t>
      </w:r>
      <w:r w:rsidR="00EA2364" w:rsidRPr="00812EAD">
        <w:rPr>
          <w:rFonts w:asciiTheme="majorHAnsi" w:hAnsiTheme="majorHAnsi" w:cs="Arial"/>
        </w:rPr>
        <w:t xml:space="preserve"> with some animals being born normal (</w:t>
      </w:r>
      <w:r w:rsidR="006F0A57">
        <w:rPr>
          <w:rFonts w:asciiTheme="majorHAnsi" w:hAnsiTheme="majorHAnsi" w:cs="Arial"/>
        </w:rPr>
        <w:t xml:space="preserve">with </w:t>
      </w:r>
      <w:r w:rsidR="00EA2364" w:rsidRPr="00812EAD">
        <w:rPr>
          <w:rFonts w:asciiTheme="majorHAnsi" w:hAnsiTheme="majorHAnsi" w:cs="Arial"/>
        </w:rPr>
        <w:t>two</w:t>
      </w:r>
      <w:r w:rsidR="006F0A57">
        <w:rPr>
          <w:rFonts w:asciiTheme="majorHAnsi" w:hAnsiTheme="majorHAnsi" w:cs="Arial"/>
        </w:rPr>
        <w:t xml:space="preserve"> </w:t>
      </w:r>
      <w:r w:rsidR="00EA2364" w:rsidRPr="00812EAD">
        <w:rPr>
          <w:rFonts w:asciiTheme="majorHAnsi" w:hAnsiTheme="majorHAnsi" w:cs="Arial"/>
        </w:rPr>
        <w:t>kidney</w:t>
      </w:r>
      <w:r w:rsidR="006F0A57">
        <w:rPr>
          <w:rFonts w:asciiTheme="majorHAnsi" w:hAnsiTheme="majorHAnsi" w:cs="Arial"/>
        </w:rPr>
        <w:t>s</w:t>
      </w:r>
      <w:r w:rsidR="00EA2364" w:rsidRPr="00812EAD">
        <w:rPr>
          <w:rFonts w:asciiTheme="majorHAnsi" w:hAnsiTheme="majorHAnsi" w:cs="Arial"/>
        </w:rPr>
        <w:t>) and others born with one</w:t>
      </w:r>
      <w:r w:rsidR="006F0A57">
        <w:rPr>
          <w:rFonts w:asciiTheme="majorHAnsi" w:hAnsiTheme="majorHAnsi" w:cs="Arial"/>
        </w:rPr>
        <w:t xml:space="preserve"> </w:t>
      </w:r>
      <w:r w:rsidR="00EA2364" w:rsidRPr="00812EAD">
        <w:rPr>
          <w:rFonts w:asciiTheme="majorHAnsi" w:hAnsiTheme="majorHAnsi" w:cs="Arial"/>
        </w:rPr>
        <w:t>kidney.</w:t>
      </w:r>
      <w:r w:rsidR="00B60B1F" w:rsidRPr="00812EAD">
        <w:rPr>
          <w:rFonts w:asciiTheme="majorHAnsi" w:hAnsiTheme="majorHAnsi" w:cs="Arial"/>
        </w:rPr>
        <w:t xml:space="preserve"> </w:t>
      </w:r>
      <w:r w:rsidRPr="00812EAD">
        <w:rPr>
          <w:rFonts w:asciiTheme="majorHAnsi" w:hAnsiTheme="majorHAnsi" w:cs="Arial"/>
        </w:rPr>
        <w:t>In rats born with two kidneys (</w:t>
      </w:r>
      <w:r w:rsidR="00873661" w:rsidRPr="00812EAD">
        <w:rPr>
          <w:rFonts w:asciiTheme="majorHAnsi" w:hAnsiTheme="majorHAnsi" w:cs="Arial"/>
        </w:rPr>
        <w:t>male</w:t>
      </w:r>
      <w:r w:rsidR="00B60B1F" w:rsidRPr="00812EAD">
        <w:rPr>
          <w:rFonts w:asciiTheme="majorHAnsi" w:hAnsiTheme="majorHAnsi" w:cs="Arial"/>
        </w:rPr>
        <w:t xml:space="preserve"> </w:t>
      </w:r>
      <w:proofErr w:type="spellStart"/>
      <w:r w:rsidR="00B60B1F" w:rsidRPr="00812EAD">
        <w:rPr>
          <w:rFonts w:asciiTheme="majorHAnsi" w:hAnsiTheme="majorHAnsi" w:cs="Arial"/>
        </w:rPr>
        <w:t>h</w:t>
      </w:r>
      <w:r w:rsidRPr="00812EAD">
        <w:rPr>
          <w:rFonts w:asciiTheme="majorHAnsi" w:hAnsiTheme="majorHAnsi" w:cs="Arial"/>
        </w:rPr>
        <w:t>A</w:t>
      </w:r>
      <w:proofErr w:type="spellEnd"/>
      <w:r w:rsidRPr="00812EAD">
        <w:rPr>
          <w:rFonts w:asciiTheme="majorHAnsi" w:hAnsiTheme="majorHAnsi" w:cs="Arial"/>
        </w:rPr>
        <w:t>-Control</w:t>
      </w:r>
      <w:r w:rsidR="00EA2364" w:rsidRPr="00812EAD">
        <w:rPr>
          <w:rFonts w:asciiTheme="majorHAnsi" w:hAnsiTheme="majorHAnsi" w:cs="Arial"/>
        </w:rPr>
        <w:t>; 12</w:t>
      </w:r>
      <w:r w:rsidR="00873661" w:rsidRPr="00812EAD">
        <w:rPr>
          <w:rFonts w:asciiTheme="majorHAnsi" w:hAnsiTheme="majorHAnsi" w:cs="Arial"/>
        </w:rPr>
        <w:t xml:space="preserve"> w</w:t>
      </w:r>
      <w:r w:rsidR="006F0A57">
        <w:rPr>
          <w:rFonts w:asciiTheme="majorHAnsi" w:hAnsiTheme="majorHAnsi" w:cs="Arial"/>
        </w:rPr>
        <w:t>ee</w:t>
      </w:r>
      <w:r w:rsidR="00873661" w:rsidRPr="00812EAD">
        <w:rPr>
          <w:rFonts w:asciiTheme="majorHAnsi" w:hAnsiTheme="majorHAnsi" w:cs="Arial"/>
        </w:rPr>
        <w:t>ks of age</w:t>
      </w:r>
      <w:r w:rsidRPr="00812EAD">
        <w:rPr>
          <w:rFonts w:asciiTheme="majorHAnsi" w:hAnsiTheme="majorHAnsi" w:cs="Arial"/>
        </w:rPr>
        <w:t>), estimates of nephron number using the acid maceration method were 27,288</w:t>
      </w:r>
      <w:r w:rsidR="006F0A57">
        <w:rPr>
          <w:rFonts w:asciiTheme="majorHAnsi" w:hAnsiTheme="majorHAnsi" w:cs="Arial"/>
        </w:rPr>
        <w:t xml:space="preserve"> </w:t>
      </w:r>
      <w:r w:rsidRPr="00812EAD">
        <w:rPr>
          <w:rFonts w:asciiTheme="majorHAnsi" w:hAnsiTheme="majorHAnsi" w:cs="Arial"/>
        </w:rPr>
        <w:t>±</w:t>
      </w:r>
      <w:r w:rsidR="006F0A57">
        <w:rPr>
          <w:rFonts w:asciiTheme="majorHAnsi" w:hAnsiTheme="majorHAnsi" w:cs="Arial"/>
        </w:rPr>
        <w:t xml:space="preserve"> </w:t>
      </w:r>
      <w:r w:rsidRPr="00812EAD">
        <w:rPr>
          <w:rFonts w:asciiTheme="majorHAnsi" w:hAnsiTheme="majorHAnsi" w:cs="Arial"/>
        </w:rPr>
        <w:t>336 nephrons per kidney</w:t>
      </w:r>
      <w:r w:rsidR="002438DE" w:rsidRPr="00812EAD">
        <w:rPr>
          <w:rFonts w:asciiTheme="majorHAnsi" w:hAnsiTheme="majorHAnsi" w:cs="Arial"/>
        </w:rPr>
        <w:t xml:space="preserve"> </w:t>
      </w:r>
      <w:r w:rsidR="002438DE" w:rsidRPr="003703A8">
        <w:rPr>
          <w:rFonts w:asciiTheme="majorHAnsi" w:hAnsiTheme="majorHAnsi" w:cs="Arial"/>
        </w:rPr>
        <w:t>(</w:t>
      </w:r>
      <w:r w:rsidR="00812EAD" w:rsidRPr="00812EAD">
        <w:rPr>
          <w:rFonts w:asciiTheme="majorHAnsi" w:hAnsiTheme="majorHAnsi" w:cs="Arial"/>
          <w:b/>
        </w:rPr>
        <w:t>Figure 3</w:t>
      </w:r>
      <w:r w:rsidR="002438DE" w:rsidRPr="00812EAD">
        <w:rPr>
          <w:rFonts w:asciiTheme="majorHAnsi" w:hAnsiTheme="majorHAnsi" w:cs="Arial"/>
        </w:rPr>
        <w:t>)</w:t>
      </w:r>
      <w:r w:rsidRPr="00812EAD">
        <w:rPr>
          <w:rFonts w:asciiTheme="majorHAnsi" w:hAnsiTheme="majorHAnsi" w:cs="Arial"/>
        </w:rPr>
        <w:t>. In contrast, in rats born with a solitary kidney (</w:t>
      </w:r>
      <w:r w:rsidR="00873661" w:rsidRPr="00812EAD">
        <w:rPr>
          <w:rFonts w:asciiTheme="majorHAnsi" w:hAnsiTheme="majorHAnsi" w:cs="Arial"/>
        </w:rPr>
        <w:t>male</w:t>
      </w:r>
      <w:r w:rsidR="00B60B1F" w:rsidRPr="00812EAD">
        <w:rPr>
          <w:rFonts w:asciiTheme="majorHAnsi" w:hAnsiTheme="majorHAnsi" w:cs="Arial"/>
        </w:rPr>
        <w:t xml:space="preserve"> </w:t>
      </w:r>
      <w:proofErr w:type="spellStart"/>
      <w:r w:rsidR="00B60B1F" w:rsidRPr="00812EAD">
        <w:rPr>
          <w:rFonts w:asciiTheme="majorHAnsi" w:hAnsiTheme="majorHAnsi" w:cs="Arial"/>
        </w:rPr>
        <w:t>h</w:t>
      </w:r>
      <w:r w:rsidRPr="00812EAD">
        <w:rPr>
          <w:rFonts w:asciiTheme="majorHAnsi" w:hAnsiTheme="majorHAnsi" w:cs="Arial"/>
        </w:rPr>
        <w:t>A</w:t>
      </w:r>
      <w:proofErr w:type="spellEnd"/>
      <w:r w:rsidRPr="00812EAD">
        <w:rPr>
          <w:rFonts w:asciiTheme="majorHAnsi" w:hAnsiTheme="majorHAnsi" w:cs="Arial"/>
        </w:rPr>
        <w:t>-Solitary</w:t>
      </w:r>
      <w:r w:rsidR="00873661" w:rsidRPr="00812EAD">
        <w:rPr>
          <w:rFonts w:asciiTheme="majorHAnsi" w:hAnsiTheme="majorHAnsi" w:cs="Arial"/>
        </w:rPr>
        <w:t>; 4 w</w:t>
      </w:r>
      <w:r w:rsidR="006F0A57">
        <w:rPr>
          <w:rFonts w:asciiTheme="majorHAnsi" w:hAnsiTheme="majorHAnsi" w:cs="Arial"/>
        </w:rPr>
        <w:t>ee</w:t>
      </w:r>
      <w:r w:rsidR="00873661" w:rsidRPr="00812EAD">
        <w:rPr>
          <w:rFonts w:asciiTheme="majorHAnsi" w:hAnsiTheme="majorHAnsi" w:cs="Arial"/>
        </w:rPr>
        <w:t>ks of age</w:t>
      </w:r>
      <w:r w:rsidR="005E081F" w:rsidRPr="00812EAD">
        <w:rPr>
          <w:rFonts w:asciiTheme="majorHAnsi" w:hAnsiTheme="majorHAnsi" w:cs="Arial"/>
        </w:rPr>
        <w:t>) estimates of nephron number were found to be significantly lower at 24,594</w:t>
      </w:r>
      <w:r w:rsidR="006F0A57">
        <w:rPr>
          <w:rFonts w:asciiTheme="majorHAnsi" w:hAnsiTheme="majorHAnsi" w:cs="Arial"/>
        </w:rPr>
        <w:t xml:space="preserve"> </w:t>
      </w:r>
      <w:r w:rsidR="005E081F" w:rsidRPr="00812EAD">
        <w:rPr>
          <w:rFonts w:asciiTheme="majorHAnsi" w:hAnsiTheme="majorHAnsi" w:cs="Arial"/>
        </w:rPr>
        <w:t>±</w:t>
      </w:r>
      <w:r w:rsidR="006F0A57">
        <w:rPr>
          <w:rFonts w:asciiTheme="majorHAnsi" w:hAnsiTheme="majorHAnsi" w:cs="Arial"/>
        </w:rPr>
        <w:t xml:space="preserve"> </w:t>
      </w:r>
      <w:r w:rsidR="005E081F" w:rsidRPr="00812EAD">
        <w:rPr>
          <w:rFonts w:asciiTheme="majorHAnsi" w:hAnsiTheme="majorHAnsi" w:cs="Arial"/>
        </w:rPr>
        <w:t>883 nephrons per kidney</w:t>
      </w:r>
      <w:r w:rsidR="002438DE" w:rsidRPr="00812EAD">
        <w:rPr>
          <w:rFonts w:asciiTheme="majorHAnsi" w:hAnsiTheme="majorHAnsi" w:cs="Arial"/>
        </w:rPr>
        <w:t xml:space="preserve"> </w:t>
      </w:r>
      <w:r w:rsidR="002438DE" w:rsidRPr="003703A8">
        <w:rPr>
          <w:rFonts w:asciiTheme="majorHAnsi" w:hAnsiTheme="majorHAnsi" w:cs="Arial"/>
        </w:rPr>
        <w:t>(</w:t>
      </w:r>
      <w:r w:rsidR="00812EAD" w:rsidRPr="00812EAD">
        <w:rPr>
          <w:rFonts w:asciiTheme="majorHAnsi" w:hAnsiTheme="majorHAnsi" w:cs="Arial"/>
          <w:b/>
        </w:rPr>
        <w:t>Figure 3</w:t>
      </w:r>
      <w:r w:rsidR="002438DE" w:rsidRPr="00812EAD">
        <w:rPr>
          <w:rFonts w:asciiTheme="majorHAnsi" w:hAnsiTheme="majorHAnsi" w:cs="Arial"/>
        </w:rPr>
        <w:t>)</w:t>
      </w:r>
      <w:r w:rsidR="005E081F" w:rsidRPr="00812EAD">
        <w:rPr>
          <w:rFonts w:asciiTheme="majorHAnsi" w:hAnsiTheme="majorHAnsi" w:cs="Arial"/>
        </w:rPr>
        <w:t xml:space="preserve">. </w:t>
      </w:r>
      <w:r w:rsidR="00873661" w:rsidRPr="00812EAD">
        <w:rPr>
          <w:rFonts w:asciiTheme="majorHAnsi" w:hAnsiTheme="majorHAnsi" w:cs="Arial"/>
        </w:rPr>
        <w:t>Estimates of nephron number attained in these samples are also consistent with ranges previously reported in the rat</w:t>
      </w:r>
      <w:r w:rsidR="00873661" w:rsidRPr="00E74E88">
        <w:rPr>
          <w:rFonts w:asciiTheme="majorHAnsi" w:hAnsiTheme="majorHAnsi" w:cs="Arial"/>
        </w:rPr>
        <w:t xml:space="preserve"> </w:t>
      </w:r>
      <w:r w:rsidR="00873661" w:rsidRPr="003703A8">
        <w:rPr>
          <w:rFonts w:asciiTheme="majorHAnsi" w:hAnsiTheme="majorHAnsi" w:cs="Arial"/>
        </w:rPr>
        <w:t>(</w:t>
      </w:r>
      <w:r w:rsidR="00812EAD" w:rsidRPr="00812EAD">
        <w:rPr>
          <w:rFonts w:asciiTheme="majorHAnsi" w:hAnsiTheme="majorHAnsi" w:cs="Arial"/>
          <w:b/>
        </w:rPr>
        <w:t>Table 1</w:t>
      </w:r>
      <w:r w:rsidR="00873661" w:rsidRPr="003703A8">
        <w:rPr>
          <w:rFonts w:asciiTheme="majorHAnsi" w:hAnsiTheme="majorHAnsi" w:cs="Arial"/>
        </w:rPr>
        <w:t>)</w:t>
      </w:r>
      <w:r w:rsidR="00873661" w:rsidRPr="00812EAD">
        <w:rPr>
          <w:rFonts w:asciiTheme="majorHAnsi" w:hAnsiTheme="majorHAnsi" w:cs="Arial"/>
        </w:rPr>
        <w:t>.</w:t>
      </w:r>
      <w:r w:rsidR="00B60B1F" w:rsidRPr="00812EAD">
        <w:rPr>
          <w:rFonts w:asciiTheme="majorHAnsi" w:hAnsiTheme="majorHAnsi" w:cs="Arial"/>
        </w:rPr>
        <w:t xml:space="preserve"> </w:t>
      </w:r>
      <w:r w:rsidR="00873661" w:rsidRPr="00812EAD">
        <w:rPr>
          <w:rFonts w:asciiTheme="majorHAnsi" w:hAnsiTheme="majorHAnsi" w:cs="Arial"/>
        </w:rPr>
        <w:t>Note</w:t>
      </w:r>
      <w:r w:rsidR="00D60340" w:rsidRPr="00812EAD">
        <w:rPr>
          <w:rFonts w:asciiTheme="majorHAnsi" w:hAnsiTheme="majorHAnsi" w:cs="Arial"/>
        </w:rPr>
        <w:t xml:space="preserve"> that t</w:t>
      </w:r>
      <w:r w:rsidR="002438DE" w:rsidRPr="00812EAD">
        <w:rPr>
          <w:rFonts w:asciiTheme="majorHAnsi" w:hAnsiTheme="majorHAnsi" w:cs="Arial"/>
        </w:rPr>
        <w:t xml:space="preserve">hese data </w:t>
      </w:r>
      <w:r w:rsidR="00944EB0" w:rsidRPr="00812EAD">
        <w:rPr>
          <w:rFonts w:asciiTheme="majorHAnsi" w:hAnsiTheme="majorHAnsi" w:cs="Arial"/>
        </w:rPr>
        <w:t>are consistent with previous findings</w:t>
      </w:r>
      <w:r w:rsidR="007D494F" w:rsidRPr="00812EAD">
        <w:rPr>
          <w:rFonts w:asciiTheme="majorHAnsi" w:hAnsiTheme="majorHAnsi" w:cs="Arial"/>
        </w:rPr>
        <w:t xml:space="preserve"> in which</w:t>
      </w:r>
      <w:r w:rsidR="00B60B1F" w:rsidRPr="00812EAD">
        <w:rPr>
          <w:rFonts w:asciiTheme="majorHAnsi" w:hAnsiTheme="majorHAnsi" w:cs="Arial"/>
        </w:rPr>
        <w:t xml:space="preserve"> </w:t>
      </w:r>
      <w:proofErr w:type="spellStart"/>
      <w:r w:rsidR="00B60B1F" w:rsidRPr="00812EAD">
        <w:rPr>
          <w:rFonts w:asciiTheme="majorHAnsi" w:hAnsiTheme="majorHAnsi" w:cs="Arial"/>
        </w:rPr>
        <w:t>h</w:t>
      </w:r>
      <w:r w:rsidR="007D494F" w:rsidRPr="00812EAD">
        <w:rPr>
          <w:rFonts w:asciiTheme="majorHAnsi" w:hAnsiTheme="majorHAnsi" w:cs="Arial"/>
        </w:rPr>
        <w:t>A</w:t>
      </w:r>
      <w:proofErr w:type="spellEnd"/>
      <w:r w:rsidR="007D494F" w:rsidRPr="00812EAD">
        <w:rPr>
          <w:rFonts w:asciiTheme="majorHAnsi" w:hAnsiTheme="majorHAnsi" w:cs="Arial"/>
        </w:rPr>
        <w:t>-Solitary rats were found to exhibit decreased nephron endowment or numbers</w:t>
      </w:r>
      <w:r w:rsidR="00EA2364" w:rsidRPr="00812EAD">
        <w:rPr>
          <w:rFonts w:asciiTheme="majorHAnsi" w:hAnsiTheme="majorHAnsi" w:cs="Arial"/>
        </w:rPr>
        <w:t xml:space="preserve"> (compared to one control kidney)</w:t>
      </w:r>
      <w:r w:rsidR="007D494F" w:rsidRPr="00812EAD">
        <w:rPr>
          <w:rFonts w:asciiTheme="majorHAnsi" w:hAnsiTheme="majorHAnsi" w:cs="Arial"/>
        </w:rPr>
        <w:t xml:space="preserve"> most likely reflective of the underlying genetic factors associated with being born with a single kidney</w:t>
      </w:r>
      <w:r w:rsidR="00060849" w:rsidRPr="00812EAD">
        <w:rPr>
          <w:rFonts w:asciiTheme="majorHAnsi" w:hAnsiTheme="majorHAnsi" w:cs="Arial"/>
          <w:vertAlign w:val="superscript"/>
        </w:rPr>
        <w:t>31</w:t>
      </w:r>
      <w:r w:rsidR="00E74E88" w:rsidRPr="003703A8">
        <w:rPr>
          <w:rFonts w:asciiTheme="majorHAnsi" w:hAnsiTheme="majorHAnsi" w:cs="Arial"/>
        </w:rPr>
        <w:t>.</w:t>
      </w:r>
      <w:r w:rsidR="007D494F" w:rsidRPr="00812EAD">
        <w:rPr>
          <w:rFonts w:asciiTheme="majorHAnsi" w:hAnsiTheme="majorHAnsi" w:cs="Arial"/>
        </w:rPr>
        <w:t xml:space="preserve"> </w:t>
      </w:r>
    </w:p>
    <w:p w14:paraId="0613D962" w14:textId="0AFF99FA" w:rsidR="0082444C" w:rsidRPr="00812EAD" w:rsidRDefault="0082444C" w:rsidP="00AD781E">
      <w:pPr>
        <w:jc w:val="both"/>
        <w:rPr>
          <w:rFonts w:asciiTheme="majorHAnsi" w:hAnsiTheme="majorHAnsi" w:cs="Arial"/>
        </w:rPr>
      </w:pPr>
    </w:p>
    <w:p w14:paraId="145E47F6" w14:textId="713E06DC" w:rsidR="00AD781E" w:rsidRPr="00812EAD" w:rsidRDefault="007B2116" w:rsidP="00AD781E">
      <w:pPr>
        <w:jc w:val="both"/>
        <w:rPr>
          <w:rFonts w:asciiTheme="majorHAnsi" w:hAnsiTheme="majorHAnsi" w:cs="Arial"/>
          <w:b/>
        </w:rPr>
      </w:pPr>
      <w:r w:rsidRPr="00812EAD">
        <w:rPr>
          <w:rFonts w:asciiTheme="majorHAnsi" w:hAnsiTheme="majorHAnsi" w:cs="Arial"/>
          <w:b/>
        </w:rPr>
        <w:t>FIGURE AND TABLE LEGENDS</w:t>
      </w:r>
      <w:r>
        <w:rPr>
          <w:rFonts w:asciiTheme="majorHAnsi" w:hAnsiTheme="majorHAnsi" w:cs="Arial"/>
          <w:b/>
        </w:rPr>
        <w:t>:</w:t>
      </w:r>
    </w:p>
    <w:p w14:paraId="7FFB51F3" w14:textId="77777777" w:rsidR="00AD781E" w:rsidRPr="00812EAD" w:rsidRDefault="00AD781E" w:rsidP="00AD781E">
      <w:pPr>
        <w:jc w:val="both"/>
        <w:rPr>
          <w:rFonts w:asciiTheme="majorHAnsi" w:hAnsiTheme="majorHAnsi" w:cs="Arial"/>
        </w:rPr>
      </w:pPr>
    </w:p>
    <w:p w14:paraId="6783D036" w14:textId="0DB1D2B4" w:rsidR="00AD781E" w:rsidRPr="00812EAD" w:rsidRDefault="00812EAD" w:rsidP="00AD781E">
      <w:pPr>
        <w:jc w:val="both"/>
        <w:rPr>
          <w:rFonts w:asciiTheme="majorHAnsi" w:hAnsiTheme="majorHAnsi" w:cs="Arial"/>
        </w:rPr>
      </w:pPr>
      <w:r w:rsidRPr="00812EAD">
        <w:rPr>
          <w:rFonts w:asciiTheme="majorHAnsi" w:hAnsiTheme="majorHAnsi" w:cs="Arial"/>
          <w:b/>
        </w:rPr>
        <w:t>Figure 1</w:t>
      </w:r>
      <w:r w:rsidR="007B2116" w:rsidRPr="003703A8">
        <w:rPr>
          <w:rFonts w:asciiTheme="majorHAnsi" w:hAnsiTheme="majorHAnsi" w:cs="Arial"/>
          <w:b/>
        </w:rPr>
        <w:t>:</w:t>
      </w:r>
      <w:r w:rsidR="000F2CB7" w:rsidRPr="00812EAD">
        <w:rPr>
          <w:rFonts w:asciiTheme="majorHAnsi" w:hAnsiTheme="majorHAnsi" w:cs="Arial"/>
        </w:rPr>
        <w:t xml:space="preserve"> </w:t>
      </w:r>
      <w:r w:rsidR="00AD781E" w:rsidRPr="00812EAD">
        <w:rPr>
          <w:rFonts w:asciiTheme="majorHAnsi" w:hAnsiTheme="majorHAnsi" w:cs="Arial"/>
          <w:b/>
        </w:rPr>
        <w:t xml:space="preserve">Key identifiers of glomeruli for counting and assessing whole kidney nephron number. </w:t>
      </w:r>
      <w:r w:rsidR="00AD781E" w:rsidRPr="00812EAD">
        <w:rPr>
          <w:rFonts w:asciiTheme="majorHAnsi" w:hAnsiTheme="majorHAnsi" w:cs="Arial"/>
        </w:rPr>
        <w:t>Glomeruli are readily identifiable by their spherical structure</w:t>
      </w:r>
      <w:r w:rsidR="000F2CB7" w:rsidRPr="00812EAD">
        <w:rPr>
          <w:rFonts w:asciiTheme="majorHAnsi" w:hAnsiTheme="majorHAnsi" w:cs="Arial"/>
        </w:rPr>
        <w:t>,</w:t>
      </w:r>
      <w:r w:rsidR="00AD781E" w:rsidRPr="00812EAD">
        <w:rPr>
          <w:rFonts w:asciiTheme="majorHAnsi" w:hAnsiTheme="majorHAnsi" w:cs="Arial"/>
        </w:rPr>
        <w:t xml:space="preserve"> as indicated by the arrows. Additional identifiers include a reddish hue due to blood</w:t>
      </w:r>
      <w:r w:rsidR="001A5DD3">
        <w:rPr>
          <w:rFonts w:asciiTheme="majorHAnsi" w:hAnsiTheme="majorHAnsi" w:cs="Arial"/>
        </w:rPr>
        <w:t>-</w:t>
      </w:r>
      <w:r w:rsidR="00AD781E" w:rsidRPr="00812EAD">
        <w:rPr>
          <w:rFonts w:asciiTheme="majorHAnsi" w:hAnsiTheme="majorHAnsi" w:cs="Arial"/>
        </w:rPr>
        <w:t>filled capillaries</w:t>
      </w:r>
      <w:r w:rsidR="001A5DD3">
        <w:rPr>
          <w:rFonts w:asciiTheme="majorHAnsi" w:hAnsiTheme="majorHAnsi" w:cs="Arial"/>
        </w:rPr>
        <w:t>,</w:t>
      </w:r>
      <w:r w:rsidR="00AD781E" w:rsidRPr="00812EAD">
        <w:rPr>
          <w:rFonts w:asciiTheme="majorHAnsi" w:hAnsiTheme="majorHAnsi" w:cs="Arial"/>
        </w:rPr>
        <w:t xml:space="preserve"> as well as pre- or post-arterioles (or tubules) that may remain attached to the body of individual glomeruli following processing (like the one identified at the bottom of this micrograph). Also present in this image are remnants of tubules and blood vessels. </w:t>
      </w:r>
      <w:r w:rsidR="002E2E11">
        <w:rPr>
          <w:rFonts w:asciiTheme="majorHAnsi" w:hAnsiTheme="majorHAnsi" w:cs="Arial"/>
        </w:rPr>
        <w:t>M</w:t>
      </w:r>
      <w:r w:rsidR="00AD781E" w:rsidRPr="00812EAD">
        <w:rPr>
          <w:rFonts w:asciiTheme="majorHAnsi" w:hAnsiTheme="majorHAnsi" w:cs="Arial"/>
        </w:rPr>
        <w:t>agnification = 10</w:t>
      </w:r>
      <w:r w:rsidR="001A5DD3">
        <w:rPr>
          <w:rFonts w:asciiTheme="majorHAnsi" w:hAnsiTheme="majorHAnsi" w:cs="Arial"/>
        </w:rPr>
        <w:t>X</w:t>
      </w:r>
      <w:r w:rsidR="002E2E11">
        <w:rPr>
          <w:rFonts w:asciiTheme="majorHAnsi" w:hAnsiTheme="majorHAnsi" w:cs="Arial"/>
        </w:rPr>
        <w:t xml:space="preserve">; scale bar = 100 </w:t>
      </w:r>
      <w:proofErr w:type="spellStart"/>
      <w:r w:rsidR="002E2E11">
        <w:rPr>
          <w:rFonts w:asciiTheme="majorHAnsi" w:hAnsiTheme="majorHAnsi" w:cs="Arial"/>
        </w:rPr>
        <w:t>μm</w:t>
      </w:r>
      <w:proofErr w:type="spellEnd"/>
      <w:r w:rsidR="002E2E11">
        <w:rPr>
          <w:rFonts w:asciiTheme="majorHAnsi" w:hAnsiTheme="majorHAnsi" w:cs="Arial"/>
        </w:rPr>
        <w:t>.</w:t>
      </w:r>
    </w:p>
    <w:p w14:paraId="46D7880D" w14:textId="77777777" w:rsidR="00AD781E" w:rsidRPr="00812EAD" w:rsidRDefault="00AD781E" w:rsidP="00AD781E">
      <w:pPr>
        <w:jc w:val="both"/>
        <w:rPr>
          <w:rFonts w:asciiTheme="majorHAnsi" w:hAnsiTheme="majorHAnsi" w:cs="Arial"/>
        </w:rPr>
      </w:pPr>
    </w:p>
    <w:p w14:paraId="558B2BCB" w14:textId="6D3D97FF" w:rsidR="00AD781E" w:rsidRPr="00812EAD" w:rsidRDefault="00812EAD" w:rsidP="00812EAD">
      <w:pPr>
        <w:rPr>
          <w:rFonts w:asciiTheme="majorHAnsi" w:hAnsiTheme="majorHAnsi" w:cs="Arial"/>
        </w:rPr>
      </w:pPr>
      <w:r w:rsidRPr="00812EAD">
        <w:rPr>
          <w:rFonts w:asciiTheme="majorHAnsi" w:hAnsiTheme="majorHAnsi" w:cs="Arial"/>
          <w:b/>
        </w:rPr>
        <w:t>Figure 2</w:t>
      </w:r>
      <w:r w:rsidR="007B2116">
        <w:rPr>
          <w:rFonts w:asciiTheme="majorHAnsi" w:hAnsiTheme="majorHAnsi" w:cs="Arial"/>
          <w:b/>
        </w:rPr>
        <w:t xml:space="preserve">: </w:t>
      </w:r>
      <w:r w:rsidR="002E2E11">
        <w:rPr>
          <w:rFonts w:asciiTheme="majorHAnsi" w:hAnsiTheme="majorHAnsi" w:cs="Arial"/>
          <w:b/>
        </w:rPr>
        <w:t>Nephron counting in mice.</w:t>
      </w:r>
      <w:r w:rsidR="000F2CB7" w:rsidRPr="00812EAD">
        <w:rPr>
          <w:rFonts w:asciiTheme="majorHAnsi" w:hAnsiTheme="majorHAnsi" w:cs="Arial"/>
          <w:b/>
        </w:rPr>
        <w:t xml:space="preserve"> </w:t>
      </w:r>
      <w:r w:rsidR="007B2116" w:rsidRPr="003703A8">
        <w:rPr>
          <w:rFonts w:asciiTheme="majorHAnsi" w:hAnsiTheme="majorHAnsi" w:cs="Arial"/>
        </w:rPr>
        <w:t>(</w:t>
      </w:r>
      <w:r w:rsidR="00AD781E" w:rsidRPr="00812EAD">
        <w:rPr>
          <w:rFonts w:asciiTheme="majorHAnsi" w:hAnsiTheme="majorHAnsi" w:cs="Arial"/>
          <w:b/>
        </w:rPr>
        <w:t>A</w:t>
      </w:r>
      <w:r w:rsidR="00AD781E" w:rsidRPr="003703A8">
        <w:rPr>
          <w:rFonts w:asciiTheme="majorHAnsi" w:hAnsiTheme="majorHAnsi" w:cs="Arial"/>
        </w:rPr>
        <w:t>)</w:t>
      </w:r>
      <w:r w:rsidR="00AD781E" w:rsidRPr="00812EAD">
        <w:rPr>
          <w:rFonts w:asciiTheme="majorHAnsi" w:hAnsiTheme="majorHAnsi" w:cs="Arial"/>
        </w:rPr>
        <w:t xml:space="preserve"> </w:t>
      </w:r>
      <w:r w:rsidR="002E2E11">
        <w:rPr>
          <w:rFonts w:asciiTheme="majorHAnsi" w:hAnsiTheme="majorHAnsi" w:cs="Arial"/>
        </w:rPr>
        <w:t>R</w:t>
      </w:r>
      <w:r w:rsidR="00AD781E" w:rsidRPr="00812EAD">
        <w:rPr>
          <w:rFonts w:asciiTheme="majorHAnsi" w:hAnsiTheme="majorHAnsi" w:cs="Arial"/>
        </w:rPr>
        <w:t xml:space="preserve">epresentative image of glomeruli from a single mouse kidney plated in </w:t>
      </w:r>
      <w:r w:rsidR="000F2CB7" w:rsidRPr="00812EAD">
        <w:rPr>
          <w:rFonts w:asciiTheme="majorHAnsi" w:hAnsiTheme="majorHAnsi" w:cs="Arial"/>
        </w:rPr>
        <w:t xml:space="preserve">a </w:t>
      </w:r>
      <w:r w:rsidR="00AD781E" w:rsidRPr="00812EAD">
        <w:rPr>
          <w:rFonts w:asciiTheme="majorHAnsi" w:hAnsiTheme="majorHAnsi" w:cs="Arial"/>
        </w:rPr>
        <w:t>22.1</w:t>
      </w:r>
      <w:r w:rsidR="001A5DD3">
        <w:rPr>
          <w:rFonts w:asciiTheme="majorHAnsi" w:hAnsiTheme="majorHAnsi" w:cs="Arial"/>
        </w:rPr>
        <w:t>-</w:t>
      </w:r>
      <w:r w:rsidR="00AD781E" w:rsidRPr="00812EAD">
        <w:rPr>
          <w:rFonts w:asciiTheme="majorHAnsi" w:hAnsiTheme="majorHAnsi" w:cs="Arial"/>
        </w:rPr>
        <w:t>mm flat</w:t>
      </w:r>
      <w:r w:rsidR="001A5DD3">
        <w:rPr>
          <w:rFonts w:asciiTheme="majorHAnsi" w:hAnsiTheme="majorHAnsi" w:cs="Arial"/>
        </w:rPr>
        <w:t>-</w:t>
      </w:r>
      <w:r w:rsidR="00AD781E" w:rsidRPr="00812EAD">
        <w:rPr>
          <w:rFonts w:asciiTheme="majorHAnsi" w:hAnsiTheme="majorHAnsi" w:cs="Arial"/>
        </w:rPr>
        <w:t>bottom</w:t>
      </w:r>
      <w:r w:rsidR="001A5DD3">
        <w:rPr>
          <w:rFonts w:asciiTheme="majorHAnsi" w:hAnsiTheme="majorHAnsi" w:cs="Arial"/>
        </w:rPr>
        <w:t>ed</w:t>
      </w:r>
      <w:r w:rsidR="00AD781E" w:rsidRPr="00812EAD">
        <w:rPr>
          <w:rFonts w:asciiTheme="majorHAnsi" w:hAnsiTheme="majorHAnsi" w:cs="Arial"/>
        </w:rPr>
        <w:t xml:space="preserve"> well of a 12</w:t>
      </w:r>
      <w:r w:rsidR="001A5DD3">
        <w:rPr>
          <w:rFonts w:asciiTheme="majorHAnsi" w:hAnsiTheme="majorHAnsi" w:cs="Arial"/>
        </w:rPr>
        <w:t>-</w:t>
      </w:r>
      <w:r w:rsidR="00AD781E" w:rsidRPr="00812EAD">
        <w:rPr>
          <w:rFonts w:asciiTheme="majorHAnsi" w:hAnsiTheme="majorHAnsi" w:cs="Arial"/>
        </w:rPr>
        <w:t>well culture plate</w:t>
      </w:r>
      <w:r w:rsidR="00DA3A5C">
        <w:rPr>
          <w:rFonts w:asciiTheme="majorHAnsi" w:hAnsiTheme="majorHAnsi" w:cs="Arial"/>
        </w:rPr>
        <w:t>, as</w:t>
      </w:r>
      <w:r w:rsidR="00AD781E" w:rsidRPr="00812EAD">
        <w:rPr>
          <w:rFonts w:asciiTheme="majorHAnsi" w:hAnsiTheme="majorHAnsi" w:cs="Arial"/>
        </w:rPr>
        <w:t xml:space="preserve"> seen using an inverted microscope. Glomeruli and renal tubules are seen at moderate density when diluted by a factor of two (0.5 mL </w:t>
      </w:r>
      <w:r w:rsidR="00DA3A5C">
        <w:rPr>
          <w:rFonts w:asciiTheme="majorHAnsi" w:hAnsiTheme="majorHAnsi" w:cs="Arial"/>
        </w:rPr>
        <w:t xml:space="preserve">of </w:t>
      </w:r>
      <w:r w:rsidR="00AD781E" w:rsidRPr="00812EAD">
        <w:rPr>
          <w:rFonts w:asciiTheme="majorHAnsi" w:hAnsiTheme="majorHAnsi" w:cs="Arial"/>
        </w:rPr>
        <w:t xml:space="preserve">kidney solution plus 0.5 mL </w:t>
      </w:r>
      <w:r w:rsidR="00DA3A5C">
        <w:rPr>
          <w:rFonts w:asciiTheme="majorHAnsi" w:hAnsiTheme="majorHAnsi" w:cs="Arial"/>
        </w:rPr>
        <w:t xml:space="preserve">of </w:t>
      </w:r>
      <w:r w:rsidR="00AD781E" w:rsidRPr="00812EAD">
        <w:rPr>
          <w:rFonts w:asciiTheme="majorHAnsi" w:hAnsiTheme="majorHAnsi" w:cs="Arial"/>
        </w:rPr>
        <w:t xml:space="preserve">1x PBS). </w:t>
      </w:r>
      <w:r w:rsidR="007B2116">
        <w:rPr>
          <w:rFonts w:asciiTheme="majorHAnsi" w:hAnsiTheme="majorHAnsi" w:cs="Arial"/>
        </w:rPr>
        <w:t>(</w:t>
      </w:r>
      <w:r w:rsidR="00AD781E" w:rsidRPr="00812EAD">
        <w:rPr>
          <w:rFonts w:asciiTheme="majorHAnsi" w:hAnsiTheme="majorHAnsi" w:cs="Arial"/>
          <w:b/>
        </w:rPr>
        <w:t>B</w:t>
      </w:r>
      <w:r w:rsidR="00AD781E" w:rsidRPr="003703A8">
        <w:rPr>
          <w:rFonts w:asciiTheme="majorHAnsi" w:hAnsiTheme="majorHAnsi" w:cs="Arial"/>
        </w:rPr>
        <w:t>)</w:t>
      </w:r>
      <w:r w:rsidR="00AD781E" w:rsidRPr="00812EAD">
        <w:rPr>
          <w:rFonts w:asciiTheme="majorHAnsi" w:hAnsiTheme="majorHAnsi" w:cs="Arial"/>
        </w:rPr>
        <w:t xml:space="preserve"> </w:t>
      </w:r>
      <w:r w:rsidR="002E2E11">
        <w:rPr>
          <w:rFonts w:asciiTheme="majorHAnsi" w:hAnsiTheme="majorHAnsi" w:cs="Arial"/>
        </w:rPr>
        <w:t>E</w:t>
      </w:r>
      <w:r w:rsidR="00AD781E" w:rsidRPr="00812EAD">
        <w:rPr>
          <w:rFonts w:asciiTheme="majorHAnsi" w:hAnsiTheme="majorHAnsi" w:cs="Arial"/>
        </w:rPr>
        <w:t xml:space="preserve">ffect of </w:t>
      </w:r>
      <w:r w:rsidR="00DA3A5C">
        <w:rPr>
          <w:rFonts w:asciiTheme="majorHAnsi" w:hAnsiTheme="majorHAnsi" w:cs="Arial"/>
        </w:rPr>
        <w:t xml:space="preserve">a </w:t>
      </w:r>
      <w:r w:rsidR="00AD781E" w:rsidRPr="00812EAD">
        <w:rPr>
          <w:rFonts w:asciiTheme="majorHAnsi" w:hAnsiTheme="majorHAnsi" w:cs="Arial"/>
        </w:rPr>
        <w:t xml:space="preserve">14-day vehicle or </w:t>
      </w:r>
      <w:r w:rsidR="00DA3A5C">
        <w:rPr>
          <w:rFonts w:asciiTheme="majorHAnsi" w:hAnsiTheme="majorHAnsi" w:cs="Arial"/>
        </w:rPr>
        <w:t>a</w:t>
      </w:r>
      <w:r w:rsidR="00AD781E" w:rsidRPr="00812EAD">
        <w:rPr>
          <w:rFonts w:asciiTheme="majorHAnsi" w:hAnsiTheme="majorHAnsi" w:cs="Arial"/>
        </w:rPr>
        <w:t>ngiotensin II</w:t>
      </w:r>
      <w:r w:rsidR="00DA3A5C">
        <w:rPr>
          <w:rFonts w:asciiTheme="majorHAnsi" w:hAnsiTheme="majorHAnsi" w:cs="Arial"/>
        </w:rPr>
        <w:t xml:space="preserve"> </w:t>
      </w:r>
      <w:r w:rsidR="00AD781E" w:rsidRPr="00812EAD">
        <w:rPr>
          <w:rFonts w:asciiTheme="majorHAnsi" w:hAnsiTheme="majorHAnsi" w:cs="Arial"/>
        </w:rPr>
        <w:t xml:space="preserve">infusion on nephron number in male C57Bl/6 mice as assessed by glomerular counting. </w:t>
      </w:r>
      <w:r w:rsidR="00DA3A5C">
        <w:rPr>
          <w:rFonts w:asciiTheme="majorHAnsi" w:hAnsiTheme="majorHAnsi" w:cs="Arial"/>
        </w:rPr>
        <w:t>The a</w:t>
      </w:r>
      <w:r w:rsidR="00AD781E" w:rsidRPr="00812EAD">
        <w:rPr>
          <w:rFonts w:asciiTheme="majorHAnsi" w:hAnsiTheme="majorHAnsi" w:cs="Arial"/>
        </w:rPr>
        <w:t>ngiotensin II infusion at 1</w:t>
      </w:r>
      <w:r w:rsidR="00DA3A5C">
        <w:rPr>
          <w:rFonts w:asciiTheme="majorHAnsi" w:hAnsiTheme="majorHAnsi" w:cs="Arial"/>
        </w:rPr>
        <w:t>,</w:t>
      </w:r>
      <w:r w:rsidR="00AD781E" w:rsidRPr="00812EAD">
        <w:rPr>
          <w:rFonts w:asciiTheme="majorHAnsi" w:hAnsiTheme="majorHAnsi" w:cs="Arial"/>
        </w:rPr>
        <w:t>000 ng/kg/min (</w:t>
      </w:r>
      <w:r w:rsidRPr="00812EAD">
        <w:rPr>
          <w:rFonts w:ascii="Calibri" w:hAnsi="Calibri" w:cs="Calibri"/>
          <w:i/>
        </w:rPr>
        <w:t>via</w:t>
      </w:r>
      <w:r w:rsidR="00AD781E" w:rsidRPr="00812EAD">
        <w:rPr>
          <w:rFonts w:ascii="Calibri" w:hAnsi="Calibri" w:cs="Calibri"/>
        </w:rPr>
        <w:t xml:space="preserve"> </w:t>
      </w:r>
      <w:r w:rsidR="00AD781E" w:rsidRPr="00812EAD">
        <w:rPr>
          <w:rFonts w:asciiTheme="majorHAnsi" w:hAnsiTheme="majorHAnsi" w:cs="Arial"/>
        </w:rPr>
        <w:t xml:space="preserve">osmotic minipump) was associated with hypertension and a marked </w:t>
      </w:r>
      <w:r w:rsidR="00DA3A5C">
        <w:rPr>
          <w:rFonts w:asciiTheme="majorHAnsi" w:hAnsiTheme="majorHAnsi" w:cs="Arial"/>
        </w:rPr>
        <w:t xml:space="preserve">a </w:t>
      </w:r>
      <w:r w:rsidR="00AD781E" w:rsidRPr="00812EAD">
        <w:rPr>
          <w:rFonts w:asciiTheme="majorHAnsi" w:hAnsiTheme="majorHAnsi" w:cs="Arial"/>
        </w:rPr>
        <w:t xml:space="preserve">reduction in nephron number as compared to </w:t>
      </w:r>
      <w:r w:rsidR="00DA3A5C">
        <w:rPr>
          <w:rFonts w:asciiTheme="majorHAnsi" w:hAnsiTheme="majorHAnsi" w:cs="Arial"/>
        </w:rPr>
        <w:t xml:space="preserve">the </w:t>
      </w:r>
      <w:r w:rsidR="00AD781E" w:rsidRPr="00812EAD">
        <w:rPr>
          <w:rFonts w:asciiTheme="majorHAnsi" w:hAnsiTheme="majorHAnsi" w:cs="Arial"/>
        </w:rPr>
        <w:t>nephron number in mice infused with vehicle. Nephron numbers in vehicle-infused mice are consistent with previously reported estimates of nephron number in mice (</w:t>
      </w:r>
      <w:r w:rsidR="00AD781E" w:rsidRPr="003703A8">
        <w:rPr>
          <w:rFonts w:asciiTheme="majorHAnsi" w:hAnsiTheme="majorHAnsi" w:cs="Arial"/>
          <w:b/>
        </w:rPr>
        <w:t>Table</w:t>
      </w:r>
      <w:r w:rsidR="00DA3A5C" w:rsidRPr="003703A8">
        <w:rPr>
          <w:rFonts w:asciiTheme="majorHAnsi" w:hAnsiTheme="majorHAnsi" w:cs="Arial"/>
          <w:b/>
        </w:rPr>
        <w:t xml:space="preserve"> 1</w:t>
      </w:r>
      <w:r w:rsidR="00AD781E" w:rsidRPr="00812EAD">
        <w:rPr>
          <w:rFonts w:asciiTheme="majorHAnsi" w:hAnsiTheme="majorHAnsi" w:cs="Arial"/>
        </w:rPr>
        <w:t>). Vehicle</w:t>
      </w:r>
      <w:r w:rsidR="00DA3A5C">
        <w:rPr>
          <w:rFonts w:asciiTheme="majorHAnsi" w:hAnsiTheme="majorHAnsi" w:cs="Arial"/>
        </w:rPr>
        <w:t xml:space="preserve">: </w:t>
      </w:r>
      <w:r w:rsidR="00AD781E" w:rsidRPr="003703A8">
        <w:rPr>
          <w:rFonts w:asciiTheme="majorHAnsi" w:hAnsiTheme="majorHAnsi" w:cs="Arial"/>
          <w:i/>
        </w:rPr>
        <w:t>n</w:t>
      </w:r>
      <w:r w:rsidR="00DA3A5C">
        <w:rPr>
          <w:rFonts w:asciiTheme="majorHAnsi" w:hAnsiTheme="majorHAnsi" w:cs="Arial"/>
        </w:rPr>
        <w:t xml:space="preserve"> </w:t>
      </w:r>
      <w:r w:rsidR="00AD781E" w:rsidRPr="00812EAD">
        <w:rPr>
          <w:rFonts w:asciiTheme="majorHAnsi" w:hAnsiTheme="majorHAnsi" w:cs="Arial"/>
        </w:rPr>
        <w:t>=</w:t>
      </w:r>
      <w:r w:rsidR="00DA3A5C">
        <w:rPr>
          <w:rFonts w:asciiTheme="majorHAnsi" w:hAnsiTheme="majorHAnsi" w:cs="Arial"/>
        </w:rPr>
        <w:t xml:space="preserve"> </w:t>
      </w:r>
      <w:r w:rsidR="00AD781E" w:rsidRPr="00812EAD">
        <w:rPr>
          <w:rFonts w:asciiTheme="majorHAnsi" w:hAnsiTheme="majorHAnsi" w:cs="Arial"/>
        </w:rPr>
        <w:t xml:space="preserve">3, </w:t>
      </w:r>
      <w:r w:rsidR="00DA3A5C">
        <w:rPr>
          <w:rFonts w:asciiTheme="majorHAnsi" w:hAnsiTheme="majorHAnsi" w:cs="Arial"/>
        </w:rPr>
        <w:t>a</w:t>
      </w:r>
      <w:r w:rsidR="00AD781E" w:rsidRPr="00812EAD">
        <w:rPr>
          <w:rFonts w:asciiTheme="majorHAnsi" w:hAnsiTheme="majorHAnsi" w:cs="Arial"/>
        </w:rPr>
        <w:t>ngiotensin II</w:t>
      </w:r>
      <w:r w:rsidR="00DA3A5C">
        <w:rPr>
          <w:rFonts w:asciiTheme="majorHAnsi" w:hAnsiTheme="majorHAnsi" w:cs="Arial"/>
        </w:rPr>
        <w:t>:</w:t>
      </w:r>
      <w:r w:rsidR="00AD781E" w:rsidRPr="00812EAD">
        <w:rPr>
          <w:rFonts w:asciiTheme="majorHAnsi" w:hAnsiTheme="majorHAnsi" w:cs="Arial"/>
        </w:rPr>
        <w:t xml:space="preserve"> </w:t>
      </w:r>
      <w:r w:rsidR="00AD781E" w:rsidRPr="003703A8">
        <w:rPr>
          <w:rFonts w:asciiTheme="majorHAnsi" w:hAnsiTheme="majorHAnsi" w:cs="Arial"/>
          <w:i/>
        </w:rPr>
        <w:t>n</w:t>
      </w:r>
      <w:r w:rsidR="00DA3A5C">
        <w:rPr>
          <w:rFonts w:asciiTheme="majorHAnsi" w:hAnsiTheme="majorHAnsi" w:cs="Arial"/>
        </w:rPr>
        <w:t xml:space="preserve"> </w:t>
      </w:r>
      <w:r w:rsidR="00AD781E" w:rsidRPr="00812EAD">
        <w:rPr>
          <w:rFonts w:asciiTheme="majorHAnsi" w:hAnsiTheme="majorHAnsi" w:cs="Arial"/>
        </w:rPr>
        <w:t>=</w:t>
      </w:r>
      <w:r w:rsidR="00DA3A5C">
        <w:rPr>
          <w:rFonts w:asciiTheme="majorHAnsi" w:hAnsiTheme="majorHAnsi" w:cs="Arial"/>
        </w:rPr>
        <w:t xml:space="preserve"> </w:t>
      </w:r>
      <w:r w:rsidR="00AD781E" w:rsidRPr="00812EAD">
        <w:rPr>
          <w:rFonts w:asciiTheme="majorHAnsi" w:hAnsiTheme="majorHAnsi" w:cs="Arial"/>
        </w:rPr>
        <w:t>3, *</w:t>
      </w:r>
      <w:r w:rsidR="002E2E11">
        <w:rPr>
          <w:rFonts w:asciiTheme="majorHAnsi" w:hAnsiTheme="majorHAnsi" w:cs="Arial"/>
          <w:i/>
        </w:rPr>
        <w:t>p</w:t>
      </w:r>
      <w:r w:rsidR="00DA3A5C">
        <w:rPr>
          <w:rFonts w:asciiTheme="majorHAnsi" w:hAnsiTheme="majorHAnsi" w:cs="Arial"/>
        </w:rPr>
        <w:t xml:space="preserve"> </w:t>
      </w:r>
      <w:r w:rsidR="00AD781E" w:rsidRPr="00812EAD">
        <w:rPr>
          <w:rFonts w:asciiTheme="majorHAnsi" w:hAnsiTheme="majorHAnsi" w:cs="Arial"/>
        </w:rPr>
        <w:t>&lt;</w:t>
      </w:r>
      <w:r w:rsidR="00DA3A5C">
        <w:rPr>
          <w:rFonts w:asciiTheme="majorHAnsi" w:hAnsiTheme="majorHAnsi" w:cs="Arial"/>
        </w:rPr>
        <w:t xml:space="preserve"> </w:t>
      </w:r>
      <w:r w:rsidR="00AD781E" w:rsidRPr="00812EAD">
        <w:rPr>
          <w:rFonts w:asciiTheme="majorHAnsi" w:hAnsiTheme="majorHAnsi" w:cs="Arial"/>
        </w:rPr>
        <w:t>0.05</w:t>
      </w:r>
      <w:r w:rsidR="00DA3A5C">
        <w:rPr>
          <w:rFonts w:asciiTheme="majorHAnsi" w:hAnsiTheme="majorHAnsi" w:cs="Arial"/>
        </w:rPr>
        <w:t>.</w:t>
      </w:r>
      <w:r w:rsidR="00AD781E" w:rsidRPr="00812EAD">
        <w:rPr>
          <w:rFonts w:asciiTheme="majorHAnsi" w:hAnsiTheme="majorHAnsi" w:cs="Arial"/>
        </w:rPr>
        <w:t xml:space="preserve"> </w:t>
      </w:r>
      <w:r w:rsidR="002E2E11">
        <w:rPr>
          <w:rFonts w:asciiTheme="majorHAnsi" w:hAnsiTheme="majorHAnsi" w:cs="Arial"/>
        </w:rPr>
        <w:t>Error</w:t>
      </w:r>
      <w:r w:rsidR="00AD781E" w:rsidRPr="00812EAD">
        <w:rPr>
          <w:rFonts w:asciiTheme="majorHAnsi" w:hAnsiTheme="majorHAnsi" w:cs="Arial"/>
        </w:rPr>
        <w:t xml:space="preserve"> bars = SE. </w:t>
      </w:r>
      <w:r w:rsidR="002E2E11">
        <w:rPr>
          <w:rFonts w:asciiTheme="majorHAnsi" w:hAnsiTheme="majorHAnsi" w:cs="Arial"/>
        </w:rPr>
        <w:t>M</w:t>
      </w:r>
      <w:r w:rsidR="00AD781E" w:rsidRPr="00812EAD">
        <w:rPr>
          <w:rFonts w:asciiTheme="majorHAnsi" w:hAnsiTheme="majorHAnsi" w:cs="Arial"/>
        </w:rPr>
        <w:t>agnification = 4</w:t>
      </w:r>
      <w:r w:rsidR="00DA3A5C">
        <w:rPr>
          <w:rFonts w:asciiTheme="majorHAnsi" w:hAnsiTheme="majorHAnsi" w:cs="Arial"/>
        </w:rPr>
        <w:t>X</w:t>
      </w:r>
      <w:r w:rsidR="002E2E11">
        <w:rPr>
          <w:rFonts w:asciiTheme="majorHAnsi" w:hAnsiTheme="majorHAnsi" w:cs="Arial"/>
        </w:rPr>
        <w:t xml:space="preserve">; scale bar = 250 </w:t>
      </w:r>
      <w:proofErr w:type="spellStart"/>
      <w:r w:rsidR="002E2E11">
        <w:rPr>
          <w:rFonts w:asciiTheme="majorHAnsi" w:hAnsiTheme="majorHAnsi" w:cs="Arial"/>
        </w:rPr>
        <w:t>μm</w:t>
      </w:r>
      <w:proofErr w:type="spellEnd"/>
      <w:r w:rsidR="002E2E11">
        <w:rPr>
          <w:rFonts w:asciiTheme="majorHAnsi" w:hAnsiTheme="majorHAnsi" w:cs="Arial"/>
        </w:rPr>
        <w:t>.</w:t>
      </w:r>
    </w:p>
    <w:p w14:paraId="571BF91D" w14:textId="77777777" w:rsidR="00AD781E" w:rsidRPr="00812EAD" w:rsidRDefault="00AD781E" w:rsidP="00AD781E">
      <w:pPr>
        <w:jc w:val="both"/>
        <w:rPr>
          <w:rFonts w:asciiTheme="majorHAnsi" w:hAnsiTheme="majorHAnsi" w:cs="Arial"/>
        </w:rPr>
      </w:pPr>
    </w:p>
    <w:p w14:paraId="6730BCBA" w14:textId="0BEB5C5A" w:rsidR="00AD781E" w:rsidRPr="00812EAD" w:rsidRDefault="00812EAD" w:rsidP="00AD781E">
      <w:pPr>
        <w:jc w:val="both"/>
        <w:rPr>
          <w:rFonts w:asciiTheme="majorHAnsi" w:hAnsiTheme="majorHAnsi" w:cs="Arial"/>
        </w:rPr>
      </w:pPr>
      <w:r w:rsidRPr="00812EAD">
        <w:rPr>
          <w:rFonts w:asciiTheme="majorHAnsi" w:hAnsiTheme="majorHAnsi" w:cs="Arial"/>
          <w:b/>
        </w:rPr>
        <w:t>Figure 3</w:t>
      </w:r>
      <w:r w:rsidR="007B2116">
        <w:rPr>
          <w:rFonts w:asciiTheme="majorHAnsi" w:hAnsiTheme="majorHAnsi" w:cs="Arial"/>
          <w:b/>
        </w:rPr>
        <w:t xml:space="preserve">: </w:t>
      </w:r>
      <w:r w:rsidR="002E2E11">
        <w:rPr>
          <w:rFonts w:asciiTheme="majorHAnsi" w:hAnsiTheme="majorHAnsi" w:cs="Arial"/>
          <w:b/>
        </w:rPr>
        <w:t>Nephron counting in rats.</w:t>
      </w:r>
      <w:r w:rsidR="00B60B1F" w:rsidRPr="00812EAD">
        <w:rPr>
          <w:rFonts w:asciiTheme="majorHAnsi" w:hAnsiTheme="majorHAnsi" w:cs="Arial"/>
        </w:rPr>
        <w:t xml:space="preserve"> </w:t>
      </w:r>
      <w:r w:rsidR="007B2116">
        <w:rPr>
          <w:rFonts w:asciiTheme="majorHAnsi" w:hAnsiTheme="majorHAnsi" w:cs="Arial"/>
        </w:rPr>
        <w:t>(</w:t>
      </w:r>
      <w:r w:rsidR="00AD781E" w:rsidRPr="00812EAD">
        <w:rPr>
          <w:rFonts w:asciiTheme="majorHAnsi" w:hAnsiTheme="majorHAnsi" w:cs="Arial"/>
          <w:b/>
        </w:rPr>
        <w:t>A</w:t>
      </w:r>
      <w:r w:rsidR="00AD781E" w:rsidRPr="003703A8">
        <w:rPr>
          <w:rFonts w:asciiTheme="majorHAnsi" w:hAnsiTheme="majorHAnsi" w:cs="Arial"/>
        </w:rPr>
        <w:t>)</w:t>
      </w:r>
      <w:r w:rsidR="00AD781E" w:rsidRPr="00812EAD">
        <w:rPr>
          <w:rFonts w:asciiTheme="majorHAnsi" w:hAnsiTheme="majorHAnsi" w:cs="Arial"/>
        </w:rPr>
        <w:t xml:space="preserve"> </w:t>
      </w:r>
      <w:r w:rsidR="002E2E11">
        <w:rPr>
          <w:rFonts w:asciiTheme="majorHAnsi" w:hAnsiTheme="majorHAnsi" w:cs="Arial"/>
        </w:rPr>
        <w:t>R</w:t>
      </w:r>
      <w:r w:rsidR="00AD781E" w:rsidRPr="00812EAD">
        <w:rPr>
          <w:rFonts w:asciiTheme="majorHAnsi" w:hAnsiTheme="majorHAnsi" w:cs="Arial"/>
        </w:rPr>
        <w:t xml:space="preserve">epresentative image of glomeruli from a single rat kidney plated in </w:t>
      </w:r>
      <w:r w:rsidR="000F2CB7" w:rsidRPr="00812EAD">
        <w:rPr>
          <w:rFonts w:asciiTheme="majorHAnsi" w:hAnsiTheme="majorHAnsi" w:cs="Arial"/>
        </w:rPr>
        <w:t xml:space="preserve">a </w:t>
      </w:r>
      <w:r w:rsidR="00AD781E" w:rsidRPr="00812EAD">
        <w:rPr>
          <w:rFonts w:asciiTheme="majorHAnsi" w:hAnsiTheme="majorHAnsi" w:cs="Arial"/>
        </w:rPr>
        <w:t>22.1</w:t>
      </w:r>
      <w:r w:rsidR="00DA3A5C">
        <w:rPr>
          <w:rFonts w:asciiTheme="majorHAnsi" w:hAnsiTheme="majorHAnsi" w:cs="Arial"/>
        </w:rPr>
        <w:t>-</w:t>
      </w:r>
      <w:r w:rsidR="00AD781E" w:rsidRPr="00812EAD">
        <w:rPr>
          <w:rFonts w:asciiTheme="majorHAnsi" w:hAnsiTheme="majorHAnsi" w:cs="Arial"/>
        </w:rPr>
        <w:t>mm flat</w:t>
      </w:r>
      <w:r w:rsidR="00DA3A5C">
        <w:rPr>
          <w:rFonts w:asciiTheme="majorHAnsi" w:hAnsiTheme="majorHAnsi" w:cs="Arial"/>
        </w:rPr>
        <w:t>-</w:t>
      </w:r>
      <w:r w:rsidR="00AD781E" w:rsidRPr="00812EAD">
        <w:rPr>
          <w:rFonts w:asciiTheme="majorHAnsi" w:hAnsiTheme="majorHAnsi" w:cs="Arial"/>
        </w:rPr>
        <w:t>bottom</w:t>
      </w:r>
      <w:r w:rsidR="00DA3A5C">
        <w:rPr>
          <w:rFonts w:asciiTheme="majorHAnsi" w:hAnsiTheme="majorHAnsi" w:cs="Arial"/>
        </w:rPr>
        <w:t>ed</w:t>
      </w:r>
      <w:r w:rsidR="00AD781E" w:rsidRPr="00812EAD">
        <w:rPr>
          <w:rFonts w:asciiTheme="majorHAnsi" w:hAnsiTheme="majorHAnsi" w:cs="Arial"/>
        </w:rPr>
        <w:t xml:space="preserve"> well of a 12</w:t>
      </w:r>
      <w:r w:rsidR="00DA3A5C">
        <w:rPr>
          <w:rFonts w:asciiTheme="majorHAnsi" w:hAnsiTheme="majorHAnsi" w:cs="Arial"/>
        </w:rPr>
        <w:t>-</w:t>
      </w:r>
      <w:r w:rsidR="00AD781E" w:rsidRPr="00812EAD">
        <w:rPr>
          <w:rFonts w:asciiTheme="majorHAnsi" w:hAnsiTheme="majorHAnsi" w:cs="Arial"/>
        </w:rPr>
        <w:t>well culture plate</w:t>
      </w:r>
      <w:r w:rsidR="00DA3A5C">
        <w:rPr>
          <w:rFonts w:asciiTheme="majorHAnsi" w:hAnsiTheme="majorHAnsi" w:cs="Arial"/>
        </w:rPr>
        <w:t>,</w:t>
      </w:r>
      <w:r w:rsidR="00AD781E" w:rsidRPr="00812EAD">
        <w:rPr>
          <w:rFonts w:asciiTheme="majorHAnsi" w:hAnsiTheme="majorHAnsi" w:cs="Arial"/>
        </w:rPr>
        <w:t xml:space="preserve"> as seen using an inverted microscope. Glomeruli and renal tubules are seen at </w:t>
      </w:r>
      <w:r w:rsidR="00DA3A5C">
        <w:rPr>
          <w:rFonts w:asciiTheme="majorHAnsi" w:hAnsiTheme="majorHAnsi" w:cs="Arial"/>
        </w:rPr>
        <w:t xml:space="preserve">a </w:t>
      </w:r>
      <w:r w:rsidR="00AD781E" w:rsidRPr="00812EAD">
        <w:rPr>
          <w:rFonts w:asciiTheme="majorHAnsi" w:hAnsiTheme="majorHAnsi" w:cs="Arial"/>
        </w:rPr>
        <w:t xml:space="preserve">significantly higher density as compared to that in the mouse. </w:t>
      </w:r>
      <w:r w:rsidR="007B2116">
        <w:rPr>
          <w:rFonts w:asciiTheme="majorHAnsi" w:hAnsiTheme="majorHAnsi" w:cs="Arial"/>
        </w:rPr>
        <w:t>(</w:t>
      </w:r>
      <w:r w:rsidR="00AD781E" w:rsidRPr="003703A8">
        <w:rPr>
          <w:rFonts w:asciiTheme="majorHAnsi" w:hAnsiTheme="majorHAnsi" w:cs="Arial"/>
          <w:b/>
        </w:rPr>
        <w:t>B</w:t>
      </w:r>
      <w:r w:rsidR="00AD781E" w:rsidRPr="00812EAD">
        <w:rPr>
          <w:rFonts w:asciiTheme="majorHAnsi" w:hAnsiTheme="majorHAnsi" w:cs="Arial"/>
        </w:rPr>
        <w:t xml:space="preserve">) </w:t>
      </w:r>
      <w:r w:rsidR="002E2E11">
        <w:rPr>
          <w:rFonts w:asciiTheme="majorHAnsi" w:hAnsiTheme="majorHAnsi" w:cs="Arial"/>
        </w:rPr>
        <w:t>Q</w:t>
      </w:r>
      <w:r w:rsidR="00AD781E" w:rsidRPr="00812EAD">
        <w:rPr>
          <w:rFonts w:asciiTheme="majorHAnsi" w:hAnsiTheme="majorHAnsi" w:cs="Arial"/>
        </w:rPr>
        <w:t xml:space="preserve">uantification of </w:t>
      </w:r>
      <w:r w:rsidR="00DA3A5C">
        <w:rPr>
          <w:rFonts w:asciiTheme="majorHAnsi" w:hAnsiTheme="majorHAnsi" w:cs="Arial"/>
        </w:rPr>
        <w:t xml:space="preserve">the </w:t>
      </w:r>
      <w:r w:rsidR="00AD781E" w:rsidRPr="00812EAD">
        <w:rPr>
          <w:rFonts w:asciiTheme="majorHAnsi" w:hAnsiTheme="majorHAnsi" w:cs="Arial"/>
        </w:rPr>
        <w:t>nephron number in HSRA-Control and HSRA-S rats reveals that nephron number is less in HSRA-S as compared to HSRA-C rats and consistent with previous findings in this model</w:t>
      </w:r>
      <w:r w:rsidR="00AD781E" w:rsidRPr="00812EAD">
        <w:rPr>
          <w:rFonts w:asciiTheme="majorHAnsi" w:hAnsiTheme="majorHAnsi" w:cs="Arial"/>
          <w:vertAlign w:val="superscript"/>
        </w:rPr>
        <w:t>31</w:t>
      </w:r>
      <w:r w:rsidR="00DA3A5C" w:rsidRPr="003703A8">
        <w:rPr>
          <w:rFonts w:asciiTheme="majorHAnsi" w:hAnsiTheme="majorHAnsi" w:cs="Arial"/>
        </w:rPr>
        <w:t>.</w:t>
      </w:r>
      <w:r w:rsidR="00AD781E" w:rsidRPr="00DA3A5C">
        <w:rPr>
          <w:rFonts w:asciiTheme="majorHAnsi" w:hAnsiTheme="majorHAnsi" w:cs="Arial"/>
        </w:rPr>
        <w:t xml:space="preserve"> </w:t>
      </w:r>
      <w:r w:rsidR="00AD781E" w:rsidRPr="00812EAD">
        <w:rPr>
          <w:rFonts w:asciiTheme="majorHAnsi" w:hAnsiTheme="majorHAnsi" w:cs="Arial"/>
        </w:rPr>
        <w:t>HSRA-C, rats born with two kidneys</w:t>
      </w:r>
      <w:r w:rsidR="00DA3A5C">
        <w:rPr>
          <w:rFonts w:asciiTheme="majorHAnsi" w:hAnsiTheme="majorHAnsi" w:cs="Arial"/>
        </w:rPr>
        <w:t>:</w:t>
      </w:r>
      <w:r w:rsidR="00AD781E" w:rsidRPr="00812EAD">
        <w:rPr>
          <w:rFonts w:asciiTheme="majorHAnsi" w:hAnsiTheme="majorHAnsi" w:cs="Arial"/>
        </w:rPr>
        <w:t xml:space="preserve"> </w:t>
      </w:r>
      <w:r w:rsidR="00AD781E" w:rsidRPr="003703A8">
        <w:rPr>
          <w:rFonts w:asciiTheme="majorHAnsi" w:hAnsiTheme="majorHAnsi" w:cs="Arial"/>
          <w:i/>
        </w:rPr>
        <w:t>n</w:t>
      </w:r>
      <w:r w:rsidR="00DA3A5C">
        <w:rPr>
          <w:rFonts w:asciiTheme="majorHAnsi" w:hAnsiTheme="majorHAnsi" w:cs="Arial"/>
        </w:rPr>
        <w:t xml:space="preserve"> </w:t>
      </w:r>
      <w:r w:rsidR="00AD781E" w:rsidRPr="00812EAD">
        <w:rPr>
          <w:rFonts w:asciiTheme="majorHAnsi" w:hAnsiTheme="majorHAnsi" w:cs="Arial"/>
        </w:rPr>
        <w:t>=</w:t>
      </w:r>
      <w:r w:rsidR="00DA3A5C">
        <w:rPr>
          <w:rFonts w:asciiTheme="majorHAnsi" w:hAnsiTheme="majorHAnsi" w:cs="Arial"/>
        </w:rPr>
        <w:t xml:space="preserve"> </w:t>
      </w:r>
      <w:r w:rsidR="00AD781E" w:rsidRPr="00812EAD">
        <w:rPr>
          <w:rFonts w:asciiTheme="majorHAnsi" w:hAnsiTheme="majorHAnsi" w:cs="Arial"/>
        </w:rPr>
        <w:t>3; HSRA-S, rat</w:t>
      </w:r>
      <w:r w:rsidR="00DA3A5C">
        <w:rPr>
          <w:rFonts w:asciiTheme="majorHAnsi" w:hAnsiTheme="majorHAnsi" w:cs="Arial"/>
        </w:rPr>
        <w:t>s</w:t>
      </w:r>
      <w:r w:rsidR="00AD781E" w:rsidRPr="00812EAD">
        <w:rPr>
          <w:rFonts w:asciiTheme="majorHAnsi" w:hAnsiTheme="majorHAnsi" w:cs="Arial"/>
        </w:rPr>
        <w:t xml:space="preserve"> born with a solitary kidney</w:t>
      </w:r>
      <w:r w:rsidR="00DA3A5C">
        <w:rPr>
          <w:rFonts w:asciiTheme="majorHAnsi" w:hAnsiTheme="majorHAnsi" w:cs="Arial"/>
        </w:rPr>
        <w:t xml:space="preserve">: </w:t>
      </w:r>
      <w:bookmarkStart w:id="0" w:name="_GoBack"/>
      <w:r w:rsidR="002E2E11">
        <w:rPr>
          <w:rFonts w:asciiTheme="majorHAnsi" w:hAnsiTheme="majorHAnsi" w:cs="Arial"/>
          <w:i/>
        </w:rPr>
        <w:t xml:space="preserve">n </w:t>
      </w:r>
      <w:r w:rsidR="002E2E11">
        <w:rPr>
          <w:rFonts w:asciiTheme="majorHAnsi" w:hAnsiTheme="majorHAnsi" w:cs="Arial"/>
        </w:rPr>
        <w:t>= 3</w:t>
      </w:r>
      <w:r w:rsidR="003F6562">
        <w:rPr>
          <w:rFonts w:asciiTheme="majorHAnsi" w:hAnsiTheme="majorHAnsi" w:cs="Arial"/>
        </w:rPr>
        <w:t>,</w:t>
      </w:r>
      <w:r w:rsidR="002E2E11">
        <w:rPr>
          <w:rFonts w:asciiTheme="majorHAnsi" w:hAnsiTheme="majorHAnsi" w:cs="Arial"/>
          <w:i/>
        </w:rPr>
        <w:t xml:space="preserve"> </w:t>
      </w:r>
      <w:bookmarkEnd w:id="0"/>
      <w:r w:rsidR="00AD781E" w:rsidRPr="00812EAD">
        <w:rPr>
          <w:rFonts w:asciiTheme="majorHAnsi" w:hAnsiTheme="majorHAnsi" w:cs="Arial"/>
        </w:rPr>
        <w:t>*</w:t>
      </w:r>
      <w:r w:rsidR="002E2E11">
        <w:rPr>
          <w:rFonts w:asciiTheme="majorHAnsi" w:hAnsiTheme="majorHAnsi" w:cs="Arial"/>
          <w:i/>
        </w:rPr>
        <w:t>p</w:t>
      </w:r>
      <w:r w:rsidR="00DA3A5C">
        <w:rPr>
          <w:rFonts w:asciiTheme="majorHAnsi" w:hAnsiTheme="majorHAnsi" w:cs="Arial"/>
        </w:rPr>
        <w:t xml:space="preserve"> </w:t>
      </w:r>
      <w:r w:rsidR="00AD781E" w:rsidRPr="00812EAD">
        <w:rPr>
          <w:rFonts w:asciiTheme="majorHAnsi" w:hAnsiTheme="majorHAnsi" w:cs="Arial"/>
        </w:rPr>
        <w:t>&lt;0.05</w:t>
      </w:r>
      <w:r w:rsidR="00DA3A5C">
        <w:rPr>
          <w:rFonts w:asciiTheme="majorHAnsi" w:hAnsiTheme="majorHAnsi" w:cs="Arial"/>
        </w:rPr>
        <w:t>.</w:t>
      </w:r>
      <w:r w:rsidR="00AD781E" w:rsidRPr="00812EAD">
        <w:rPr>
          <w:rFonts w:asciiTheme="majorHAnsi" w:hAnsiTheme="majorHAnsi" w:cs="Arial"/>
        </w:rPr>
        <w:t xml:space="preserve"> </w:t>
      </w:r>
      <w:r w:rsidR="003703A8">
        <w:rPr>
          <w:rFonts w:asciiTheme="majorHAnsi" w:hAnsiTheme="majorHAnsi" w:cs="Arial"/>
        </w:rPr>
        <w:t>Error</w:t>
      </w:r>
      <w:r w:rsidR="00AD781E" w:rsidRPr="00812EAD">
        <w:rPr>
          <w:rFonts w:asciiTheme="majorHAnsi" w:hAnsiTheme="majorHAnsi" w:cs="Arial"/>
        </w:rPr>
        <w:t xml:space="preserve"> bars = SE. </w:t>
      </w:r>
      <w:r w:rsidR="003703A8">
        <w:rPr>
          <w:rFonts w:asciiTheme="majorHAnsi" w:hAnsiTheme="majorHAnsi" w:cs="Arial"/>
        </w:rPr>
        <w:t>M</w:t>
      </w:r>
      <w:r w:rsidR="00AD781E" w:rsidRPr="00812EAD">
        <w:rPr>
          <w:rFonts w:asciiTheme="majorHAnsi" w:hAnsiTheme="majorHAnsi" w:cs="Arial"/>
        </w:rPr>
        <w:t>agnification = 4</w:t>
      </w:r>
      <w:r w:rsidR="00DA3A5C">
        <w:rPr>
          <w:rFonts w:asciiTheme="majorHAnsi" w:hAnsiTheme="majorHAnsi" w:cs="Arial"/>
        </w:rPr>
        <w:t>X</w:t>
      </w:r>
      <w:r w:rsidR="002E2E11">
        <w:rPr>
          <w:rFonts w:asciiTheme="majorHAnsi" w:hAnsiTheme="majorHAnsi" w:cs="Arial"/>
        </w:rPr>
        <w:t xml:space="preserve">; scale bar = 250 </w:t>
      </w:r>
      <w:proofErr w:type="spellStart"/>
      <w:r w:rsidR="002E2E11">
        <w:rPr>
          <w:rFonts w:asciiTheme="majorHAnsi" w:hAnsiTheme="majorHAnsi" w:cs="Arial"/>
        </w:rPr>
        <w:t>μm</w:t>
      </w:r>
      <w:proofErr w:type="spellEnd"/>
      <w:r w:rsidR="002E2E11">
        <w:rPr>
          <w:rFonts w:asciiTheme="majorHAnsi" w:hAnsiTheme="majorHAnsi" w:cs="Arial"/>
        </w:rPr>
        <w:t>.</w:t>
      </w:r>
    </w:p>
    <w:p w14:paraId="0AC2BBC7" w14:textId="7DA4EB49" w:rsidR="00AD781E" w:rsidRPr="00812EAD" w:rsidRDefault="00AD781E" w:rsidP="00AD781E">
      <w:pPr>
        <w:jc w:val="both"/>
        <w:rPr>
          <w:rFonts w:asciiTheme="majorHAnsi" w:hAnsiTheme="majorHAnsi" w:cs="Arial"/>
        </w:rPr>
      </w:pPr>
    </w:p>
    <w:p w14:paraId="3AE33FEA" w14:textId="3A47A724" w:rsidR="00D60340" w:rsidRPr="00812EAD" w:rsidRDefault="00812EAD" w:rsidP="00AD781E">
      <w:pPr>
        <w:jc w:val="both"/>
        <w:rPr>
          <w:rFonts w:asciiTheme="majorHAnsi" w:hAnsiTheme="majorHAnsi" w:cs="Arial"/>
          <w:b/>
        </w:rPr>
      </w:pPr>
      <w:r w:rsidRPr="00812EAD">
        <w:rPr>
          <w:rFonts w:asciiTheme="majorHAnsi" w:hAnsiTheme="majorHAnsi" w:cs="Arial"/>
          <w:b/>
        </w:rPr>
        <w:t>Table 1</w:t>
      </w:r>
      <w:r w:rsidR="007B2116">
        <w:rPr>
          <w:rFonts w:asciiTheme="majorHAnsi" w:hAnsiTheme="majorHAnsi" w:cs="Arial"/>
          <w:b/>
        </w:rPr>
        <w:t>:</w:t>
      </w:r>
      <w:r w:rsidR="00D60340" w:rsidRPr="00812EAD">
        <w:rPr>
          <w:rFonts w:asciiTheme="majorHAnsi" w:hAnsiTheme="majorHAnsi" w:cs="Arial"/>
          <w:b/>
        </w:rPr>
        <w:t xml:space="preserve"> Reported ranges of nephron number in several species.</w:t>
      </w:r>
    </w:p>
    <w:p w14:paraId="2C05EA91" w14:textId="77777777" w:rsidR="00D60340" w:rsidRPr="00812EAD" w:rsidRDefault="00D60340" w:rsidP="00AD781E">
      <w:pPr>
        <w:jc w:val="both"/>
        <w:rPr>
          <w:rFonts w:asciiTheme="majorHAnsi" w:hAnsiTheme="majorHAnsi" w:cs="Arial"/>
          <w:b/>
        </w:rPr>
      </w:pPr>
    </w:p>
    <w:p w14:paraId="2973AAFC" w14:textId="1A99985C" w:rsidR="00907D89" w:rsidRPr="00812EAD" w:rsidRDefault="007B2116" w:rsidP="00AD781E">
      <w:pPr>
        <w:jc w:val="both"/>
        <w:rPr>
          <w:rFonts w:asciiTheme="majorHAnsi" w:hAnsiTheme="majorHAnsi" w:cs="Arial"/>
          <w:b/>
        </w:rPr>
      </w:pPr>
      <w:r w:rsidRPr="00812EAD">
        <w:rPr>
          <w:rFonts w:asciiTheme="majorHAnsi" w:hAnsiTheme="majorHAnsi" w:cs="Arial"/>
          <w:b/>
        </w:rPr>
        <w:t>DISCUSSION</w:t>
      </w:r>
      <w:r>
        <w:rPr>
          <w:rFonts w:asciiTheme="majorHAnsi" w:hAnsiTheme="majorHAnsi" w:cs="Arial"/>
          <w:b/>
        </w:rPr>
        <w:t>:</w:t>
      </w:r>
    </w:p>
    <w:p w14:paraId="7D0C0567" w14:textId="51C276AE" w:rsidR="001F4B1E" w:rsidRPr="00812EAD" w:rsidRDefault="00B72A8F" w:rsidP="003703A8">
      <w:pPr>
        <w:jc w:val="both"/>
        <w:rPr>
          <w:rFonts w:asciiTheme="majorHAnsi" w:hAnsiTheme="majorHAnsi" w:cs="Arial"/>
        </w:rPr>
      </w:pPr>
      <w:r w:rsidRPr="00812EAD">
        <w:rPr>
          <w:rFonts w:asciiTheme="majorHAnsi" w:hAnsiTheme="majorHAnsi" w:cs="Arial"/>
        </w:rPr>
        <w:t>With good experimental technique</w:t>
      </w:r>
      <w:r w:rsidR="000F2CB7" w:rsidRPr="00812EAD">
        <w:rPr>
          <w:rFonts w:asciiTheme="majorHAnsi" w:hAnsiTheme="majorHAnsi" w:cs="Arial"/>
        </w:rPr>
        <w:t>,</w:t>
      </w:r>
      <w:r w:rsidRPr="00812EAD">
        <w:rPr>
          <w:rFonts w:asciiTheme="majorHAnsi" w:hAnsiTheme="majorHAnsi" w:cs="Arial"/>
        </w:rPr>
        <w:t xml:space="preserve"> the acid maceration method is ideal for estimating nephron number in whole kidney. Although the kidney is dissolved in acid</w:t>
      </w:r>
      <w:r w:rsidR="000F2CB7" w:rsidRPr="00812EAD">
        <w:rPr>
          <w:rFonts w:asciiTheme="majorHAnsi" w:hAnsiTheme="majorHAnsi" w:cs="Arial"/>
        </w:rPr>
        <w:t>,</w:t>
      </w:r>
      <w:r w:rsidRPr="00812EAD">
        <w:rPr>
          <w:rFonts w:asciiTheme="majorHAnsi" w:hAnsiTheme="majorHAnsi" w:cs="Arial"/>
        </w:rPr>
        <w:t xml:space="preserve"> g</w:t>
      </w:r>
      <w:r w:rsidR="003E598B" w:rsidRPr="00812EAD">
        <w:rPr>
          <w:rFonts w:asciiTheme="majorHAnsi" w:hAnsiTheme="majorHAnsi" w:cs="Arial"/>
        </w:rPr>
        <w:t xml:space="preserve">lomeruli </w:t>
      </w:r>
      <w:r w:rsidRPr="00812EAD">
        <w:rPr>
          <w:rFonts w:asciiTheme="majorHAnsi" w:hAnsiTheme="majorHAnsi" w:cs="Arial"/>
        </w:rPr>
        <w:t xml:space="preserve">remain largely intact and </w:t>
      </w:r>
      <w:r w:rsidR="003E598B" w:rsidRPr="00812EAD">
        <w:rPr>
          <w:rFonts w:asciiTheme="majorHAnsi" w:hAnsiTheme="majorHAnsi" w:cs="Arial"/>
        </w:rPr>
        <w:t>are readily identifiable</w:t>
      </w:r>
      <w:r w:rsidR="00DA3A5C">
        <w:rPr>
          <w:rFonts w:asciiTheme="majorHAnsi" w:hAnsiTheme="majorHAnsi" w:cs="Arial"/>
        </w:rPr>
        <w:t>,</w:t>
      </w:r>
      <w:r w:rsidR="003E598B" w:rsidRPr="00812EAD">
        <w:rPr>
          <w:rFonts w:asciiTheme="majorHAnsi" w:hAnsiTheme="majorHAnsi" w:cs="Arial"/>
        </w:rPr>
        <w:t xml:space="preserve"> </w:t>
      </w:r>
      <w:r w:rsidR="0050095C" w:rsidRPr="00812EAD">
        <w:rPr>
          <w:rFonts w:asciiTheme="majorHAnsi" w:hAnsiTheme="majorHAnsi" w:cs="Arial"/>
        </w:rPr>
        <w:t>making</w:t>
      </w:r>
      <w:r w:rsidR="00907D89" w:rsidRPr="00812EAD">
        <w:rPr>
          <w:rFonts w:asciiTheme="majorHAnsi" w:hAnsiTheme="majorHAnsi" w:cs="Arial"/>
        </w:rPr>
        <w:t xml:space="preserve"> </w:t>
      </w:r>
      <w:r w:rsidR="00DA3A5C">
        <w:rPr>
          <w:rFonts w:asciiTheme="majorHAnsi" w:hAnsiTheme="majorHAnsi" w:cs="Arial"/>
        </w:rPr>
        <w:t xml:space="preserve">the </w:t>
      </w:r>
      <w:r w:rsidR="0050095C" w:rsidRPr="00812EAD">
        <w:rPr>
          <w:rFonts w:asciiTheme="majorHAnsi" w:hAnsiTheme="majorHAnsi" w:cs="Arial"/>
        </w:rPr>
        <w:t>counting of individual glomeruli relatively easy and straightforward.</w:t>
      </w:r>
      <w:r w:rsidR="00FF7C9F" w:rsidRPr="00812EAD">
        <w:rPr>
          <w:rFonts w:asciiTheme="majorHAnsi" w:hAnsiTheme="majorHAnsi" w:cs="Arial"/>
        </w:rPr>
        <w:t xml:space="preserve"> </w:t>
      </w:r>
      <w:r w:rsidR="003E598B" w:rsidRPr="00812EAD">
        <w:rPr>
          <w:rFonts w:asciiTheme="majorHAnsi" w:hAnsiTheme="majorHAnsi" w:cs="Arial"/>
        </w:rPr>
        <w:t>T</w:t>
      </w:r>
      <w:r w:rsidR="004B0B23" w:rsidRPr="00812EAD">
        <w:rPr>
          <w:rFonts w:asciiTheme="majorHAnsi" w:hAnsiTheme="majorHAnsi" w:cs="Arial"/>
        </w:rPr>
        <w:t>he acid</w:t>
      </w:r>
      <w:r w:rsidR="007725B5" w:rsidRPr="00812EAD">
        <w:rPr>
          <w:rFonts w:asciiTheme="majorHAnsi" w:hAnsiTheme="majorHAnsi" w:cs="Arial"/>
        </w:rPr>
        <w:t xml:space="preserve"> maceration technique is particularly</w:t>
      </w:r>
      <w:r w:rsidR="004B0B23" w:rsidRPr="00812EAD">
        <w:rPr>
          <w:rFonts w:asciiTheme="majorHAnsi" w:hAnsiTheme="majorHAnsi" w:cs="Arial"/>
        </w:rPr>
        <w:t xml:space="preserve"> advantageous </w:t>
      </w:r>
      <w:r w:rsidR="003E598B" w:rsidRPr="00812EAD">
        <w:rPr>
          <w:rFonts w:asciiTheme="majorHAnsi" w:hAnsiTheme="majorHAnsi" w:cs="Arial"/>
        </w:rPr>
        <w:t xml:space="preserve">for several reasons. </w:t>
      </w:r>
      <w:r w:rsidR="00FF7C9F" w:rsidRPr="00812EAD">
        <w:rPr>
          <w:rFonts w:asciiTheme="majorHAnsi" w:hAnsiTheme="majorHAnsi" w:cs="Arial"/>
        </w:rPr>
        <w:t>First</w:t>
      </w:r>
      <w:r w:rsidR="00752853" w:rsidRPr="00812EAD">
        <w:rPr>
          <w:rFonts w:asciiTheme="majorHAnsi" w:hAnsiTheme="majorHAnsi" w:cs="Arial"/>
        </w:rPr>
        <w:t xml:space="preserve">, </w:t>
      </w:r>
      <w:r w:rsidR="001F4B1E" w:rsidRPr="00812EAD">
        <w:rPr>
          <w:rFonts w:asciiTheme="majorHAnsi" w:hAnsiTheme="majorHAnsi" w:cs="Arial"/>
        </w:rPr>
        <w:t>t</w:t>
      </w:r>
      <w:r w:rsidR="003E598B" w:rsidRPr="00812EAD">
        <w:rPr>
          <w:rFonts w:asciiTheme="majorHAnsi" w:hAnsiTheme="majorHAnsi" w:cs="Arial"/>
        </w:rPr>
        <w:t xml:space="preserve">he acid maceration method is a rapid and convenient method that requires relatively little </w:t>
      </w:r>
      <w:r w:rsidR="001F4B1E" w:rsidRPr="00812EAD">
        <w:rPr>
          <w:rFonts w:asciiTheme="majorHAnsi" w:hAnsiTheme="majorHAnsi" w:cs="Arial"/>
        </w:rPr>
        <w:t xml:space="preserve">in terms of </w:t>
      </w:r>
      <w:r w:rsidR="003E598B" w:rsidRPr="00812EAD">
        <w:rPr>
          <w:rFonts w:asciiTheme="majorHAnsi" w:hAnsiTheme="majorHAnsi" w:cs="Arial"/>
        </w:rPr>
        <w:t xml:space="preserve">expense and </w:t>
      </w:r>
      <w:r w:rsidR="001F4B1E" w:rsidRPr="00812EAD">
        <w:rPr>
          <w:rFonts w:asciiTheme="majorHAnsi" w:hAnsiTheme="majorHAnsi" w:cs="Arial"/>
        </w:rPr>
        <w:t xml:space="preserve">physical </w:t>
      </w:r>
      <w:r w:rsidR="003E598B" w:rsidRPr="00812EAD">
        <w:rPr>
          <w:rFonts w:asciiTheme="majorHAnsi" w:hAnsiTheme="majorHAnsi" w:cs="Arial"/>
        </w:rPr>
        <w:t>effort.</w:t>
      </w:r>
      <w:r w:rsidR="00B60B1F" w:rsidRPr="00812EAD">
        <w:rPr>
          <w:rFonts w:asciiTheme="majorHAnsi" w:hAnsiTheme="majorHAnsi" w:cs="Arial"/>
        </w:rPr>
        <w:t xml:space="preserve"> </w:t>
      </w:r>
      <w:r w:rsidR="001F4B1E" w:rsidRPr="00812EAD">
        <w:rPr>
          <w:rFonts w:asciiTheme="majorHAnsi" w:hAnsiTheme="majorHAnsi" w:cs="Arial"/>
        </w:rPr>
        <w:t>All</w:t>
      </w:r>
      <w:r w:rsidR="003E598B" w:rsidRPr="00812EAD">
        <w:rPr>
          <w:rFonts w:asciiTheme="majorHAnsi" w:hAnsiTheme="majorHAnsi" w:cs="Arial"/>
        </w:rPr>
        <w:t xml:space="preserve"> reagents and consumables required to perform the acid maceration method are readily available in </w:t>
      </w:r>
      <w:r w:rsidR="001F4B1E" w:rsidRPr="00812EAD">
        <w:rPr>
          <w:rFonts w:asciiTheme="majorHAnsi" w:hAnsiTheme="majorHAnsi" w:cs="Arial"/>
        </w:rPr>
        <w:t>most</w:t>
      </w:r>
      <w:r w:rsidR="00907D89" w:rsidRPr="00812EAD">
        <w:rPr>
          <w:rFonts w:asciiTheme="majorHAnsi" w:hAnsiTheme="majorHAnsi" w:cs="Arial"/>
        </w:rPr>
        <w:t xml:space="preserve"> </w:t>
      </w:r>
      <w:r w:rsidR="001F4B1E" w:rsidRPr="00812EAD">
        <w:rPr>
          <w:rFonts w:asciiTheme="majorHAnsi" w:hAnsiTheme="majorHAnsi" w:cs="Arial"/>
        </w:rPr>
        <w:t>basic laboratories</w:t>
      </w:r>
      <w:r w:rsidR="0050095C" w:rsidRPr="00812EAD">
        <w:rPr>
          <w:rFonts w:asciiTheme="majorHAnsi" w:hAnsiTheme="majorHAnsi" w:cs="Arial"/>
        </w:rPr>
        <w:t>,</w:t>
      </w:r>
      <w:r w:rsidR="001F4B1E" w:rsidRPr="00812EAD">
        <w:rPr>
          <w:rFonts w:asciiTheme="majorHAnsi" w:hAnsiTheme="majorHAnsi" w:cs="Arial"/>
        </w:rPr>
        <w:t xml:space="preserve"> the only major requirement being </w:t>
      </w:r>
      <w:r w:rsidR="001326A2" w:rsidRPr="00812EAD">
        <w:rPr>
          <w:rFonts w:asciiTheme="majorHAnsi" w:hAnsiTheme="majorHAnsi" w:cs="Arial"/>
        </w:rPr>
        <w:t>access</w:t>
      </w:r>
      <w:r w:rsidR="001F4B1E" w:rsidRPr="00812EAD">
        <w:rPr>
          <w:rFonts w:asciiTheme="majorHAnsi" w:hAnsiTheme="majorHAnsi" w:cs="Arial"/>
        </w:rPr>
        <w:t xml:space="preserve"> to </w:t>
      </w:r>
      <w:r w:rsidR="001326A2" w:rsidRPr="00812EAD">
        <w:rPr>
          <w:rFonts w:asciiTheme="majorHAnsi" w:hAnsiTheme="majorHAnsi" w:cs="Arial"/>
        </w:rPr>
        <w:t xml:space="preserve">an </w:t>
      </w:r>
      <w:r w:rsidR="001F4B1E" w:rsidRPr="00812EAD">
        <w:rPr>
          <w:rFonts w:asciiTheme="majorHAnsi" w:hAnsiTheme="majorHAnsi" w:cs="Arial"/>
        </w:rPr>
        <w:t>inverted microscope for glomerular counting. In terms of expense, it is estimated that the acid macerati</w:t>
      </w:r>
      <w:r w:rsidR="00A07199" w:rsidRPr="00812EAD">
        <w:rPr>
          <w:rFonts w:asciiTheme="majorHAnsi" w:hAnsiTheme="majorHAnsi" w:cs="Arial"/>
        </w:rPr>
        <w:t xml:space="preserve">on method costs just a couple of hundred dollars </w:t>
      </w:r>
      <w:r w:rsidR="001F4B1E" w:rsidRPr="00812EAD">
        <w:rPr>
          <w:rFonts w:asciiTheme="majorHAnsi" w:hAnsiTheme="majorHAnsi" w:cs="Arial"/>
        </w:rPr>
        <w:t>per animal</w:t>
      </w:r>
      <w:r w:rsidR="00DA3A5C">
        <w:rPr>
          <w:rFonts w:asciiTheme="majorHAnsi" w:hAnsiTheme="majorHAnsi" w:cs="Arial"/>
        </w:rPr>
        <w:t>, which is not a lot</w:t>
      </w:r>
      <w:r w:rsidR="001F4B1E" w:rsidRPr="00812EAD">
        <w:rPr>
          <w:rFonts w:asciiTheme="majorHAnsi" w:hAnsiTheme="majorHAnsi" w:cs="Arial"/>
        </w:rPr>
        <w:t xml:space="preserve"> when compared to costs associated with other methods of whole </w:t>
      </w:r>
      <w:r w:rsidR="001F4B1E" w:rsidRPr="00812EAD">
        <w:rPr>
          <w:rFonts w:asciiTheme="majorHAnsi" w:hAnsiTheme="majorHAnsi" w:cs="Arial"/>
        </w:rPr>
        <w:lastRenderedPageBreak/>
        <w:t xml:space="preserve">kidney glomerular counting, such as magnetic resonance imaging, which can range </w:t>
      </w:r>
      <w:r w:rsidR="00A07199" w:rsidRPr="00812EAD">
        <w:rPr>
          <w:rFonts w:asciiTheme="majorHAnsi" w:hAnsiTheme="majorHAnsi" w:cs="Arial"/>
        </w:rPr>
        <w:t>into thousands of dollars</w:t>
      </w:r>
      <w:r w:rsidR="001F4B1E" w:rsidRPr="00812EAD">
        <w:rPr>
          <w:rFonts w:asciiTheme="majorHAnsi" w:hAnsiTheme="majorHAnsi" w:cs="Arial"/>
        </w:rPr>
        <w:t xml:space="preserve"> per animal of </w:t>
      </w:r>
      <w:r w:rsidR="0050095C" w:rsidRPr="00812EAD">
        <w:rPr>
          <w:rFonts w:asciiTheme="majorHAnsi" w:hAnsiTheme="majorHAnsi" w:cs="Arial"/>
        </w:rPr>
        <w:t xml:space="preserve">scanning time and technical expertise. </w:t>
      </w:r>
    </w:p>
    <w:p w14:paraId="337FFCD8" w14:textId="77777777" w:rsidR="007B2116" w:rsidRDefault="007B2116" w:rsidP="007B2116">
      <w:pPr>
        <w:jc w:val="both"/>
        <w:rPr>
          <w:rFonts w:asciiTheme="majorHAnsi" w:hAnsiTheme="majorHAnsi" w:cs="Arial"/>
        </w:rPr>
      </w:pPr>
    </w:p>
    <w:p w14:paraId="3D41764C" w14:textId="7C229779" w:rsidR="006738E2" w:rsidRPr="00812EAD" w:rsidRDefault="00FF7C9F" w:rsidP="003703A8">
      <w:pPr>
        <w:jc w:val="both"/>
        <w:rPr>
          <w:rFonts w:asciiTheme="majorHAnsi" w:hAnsiTheme="majorHAnsi" w:cs="Arial"/>
        </w:rPr>
      </w:pPr>
      <w:r w:rsidRPr="00812EAD">
        <w:rPr>
          <w:rFonts w:asciiTheme="majorHAnsi" w:hAnsiTheme="majorHAnsi" w:cs="Arial"/>
        </w:rPr>
        <w:t>Second,</w:t>
      </w:r>
      <w:r w:rsidR="001F4B1E" w:rsidRPr="00812EAD">
        <w:rPr>
          <w:rFonts w:asciiTheme="majorHAnsi" w:hAnsiTheme="majorHAnsi" w:cs="Arial"/>
        </w:rPr>
        <w:t xml:space="preserve"> the acid maceration method </w:t>
      </w:r>
      <w:r w:rsidR="0050095C" w:rsidRPr="00812EAD">
        <w:rPr>
          <w:rFonts w:asciiTheme="majorHAnsi" w:hAnsiTheme="majorHAnsi" w:cs="Arial"/>
        </w:rPr>
        <w:t xml:space="preserve">involves </w:t>
      </w:r>
      <w:r w:rsidR="001326A2" w:rsidRPr="00812EAD">
        <w:rPr>
          <w:rFonts w:asciiTheme="majorHAnsi" w:hAnsiTheme="majorHAnsi" w:cs="Arial"/>
        </w:rPr>
        <w:t xml:space="preserve">significantly </w:t>
      </w:r>
      <w:r w:rsidR="0050095C" w:rsidRPr="00812EAD">
        <w:rPr>
          <w:rFonts w:asciiTheme="majorHAnsi" w:hAnsiTheme="majorHAnsi" w:cs="Arial"/>
        </w:rPr>
        <w:t>less ti</w:t>
      </w:r>
      <w:r w:rsidR="001326A2" w:rsidRPr="00812EAD">
        <w:rPr>
          <w:rFonts w:asciiTheme="majorHAnsi" w:hAnsiTheme="majorHAnsi" w:cs="Arial"/>
        </w:rPr>
        <w:t>ssue</w:t>
      </w:r>
      <w:r w:rsidR="00DA3A5C">
        <w:rPr>
          <w:rFonts w:asciiTheme="majorHAnsi" w:hAnsiTheme="majorHAnsi" w:cs="Arial"/>
        </w:rPr>
        <w:t>-</w:t>
      </w:r>
      <w:r w:rsidR="0050095C" w:rsidRPr="00812EAD">
        <w:rPr>
          <w:rFonts w:asciiTheme="majorHAnsi" w:hAnsiTheme="majorHAnsi" w:cs="Arial"/>
        </w:rPr>
        <w:t>processing t</w:t>
      </w:r>
      <w:r w:rsidR="001326A2" w:rsidRPr="00812EAD">
        <w:rPr>
          <w:rFonts w:asciiTheme="majorHAnsi" w:hAnsiTheme="majorHAnsi" w:cs="Arial"/>
        </w:rPr>
        <w:t xml:space="preserve">ime </w:t>
      </w:r>
      <w:r w:rsidR="009A4747" w:rsidRPr="00812EAD">
        <w:rPr>
          <w:rFonts w:asciiTheme="majorHAnsi" w:hAnsiTheme="majorHAnsi" w:cs="Arial"/>
        </w:rPr>
        <w:t>compared</w:t>
      </w:r>
      <w:r w:rsidR="001F4B1E" w:rsidRPr="00812EAD">
        <w:rPr>
          <w:rFonts w:asciiTheme="majorHAnsi" w:hAnsiTheme="majorHAnsi" w:cs="Arial"/>
        </w:rPr>
        <w:t xml:space="preserve"> to other methods</w:t>
      </w:r>
      <w:r w:rsidR="005D33A6" w:rsidRPr="00812EAD">
        <w:rPr>
          <w:rFonts w:asciiTheme="majorHAnsi" w:hAnsiTheme="majorHAnsi" w:cs="Arial"/>
        </w:rPr>
        <w:t xml:space="preserve"> of whole kidney nephron number such as </w:t>
      </w:r>
      <w:r w:rsidR="009A4747" w:rsidRPr="00812EAD">
        <w:rPr>
          <w:rFonts w:asciiTheme="majorHAnsi" w:hAnsiTheme="majorHAnsi" w:cs="Arial"/>
        </w:rPr>
        <w:t>the dissector/fractionator method</w:t>
      </w:r>
      <w:r w:rsidR="004416A3" w:rsidRPr="00812EAD">
        <w:rPr>
          <w:rFonts w:asciiTheme="majorHAnsi" w:hAnsiTheme="majorHAnsi" w:cs="Arial"/>
          <w:vertAlign w:val="superscript"/>
        </w:rPr>
        <w:t>24</w:t>
      </w:r>
      <w:r w:rsidR="00DA3A5C" w:rsidRPr="003703A8">
        <w:rPr>
          <w:rFonts w:asciiTheme="majorHAnsi" w:hAnsiTheme="majorHAnsi" w:cs="Arial"/>
        </w:rPr>
        <w:t>.</w:t>
      </w:r>
      <w:r w:rsidR="00B60B1F" w:rsidRPr="00DA3A5C">
        <w:rPr>
          <w:rFonts w:asciiTheme="majorHAnsi" w:hAnsiTheme="majorHAnsi" w:cs="Arial"/>
        </w:rPr>
        <w:t xml:space="preserve"> </w:t>
      </w:r>
      <w:r w:rsidR="005D33A6" w:rsidRPr="00812EAD">
        <w:rPr>
          <w:rFonts w:asciiTheme="majorHAnsi" w:hAnsiTheme="majorHAnsi" w:cs="Arial"/>
        </w:rPr>
        <w:t>F</w:t>
      </w:r>
      <w:r w:rsidR="001F4B1E" w:rsidRPr="00812EAD">
        <w:rPr>
          <w:rFonts w:asciiTheme="majorHAnsi" w:hAnsiTheme="majorHAnsi" w:cs="Arial"/>
        </w:rPr>
        <w:t>rom</w:t>
      </w:r>
      <w:r w:rsidR="00F578EB" w:rsidRPr="00812EAD">
        <w:rPr>
          <w:rFonts w:asciiTheme="majorHAnsi" w:hAnsiTheme="majorHAnsi" w:cs="Arial"/>
        </w:rPr>
        <w:t xml:space="preserve"> </w:t>
      </w:r>
      <w:r w:rsidR="003E598B" w:rsidRPr="00812EAD">
        <w:rPr>
          <w:rFonts w:asciiTheme="majorHAnsi" w:hAnsiTheme="majorHAnsi" w:cs="Arial"/>
        </w:rPr>
        <w:t>start to finish</w:t>
      </w:r>
      <w:r w:rsidR="00DA3A5C">
        <w:rPr>
          <w:rFonts w:asciiTheme="majorHAnsi" w:hAnsiTheme="majorHAnsi" w:cs="Arial"/>
        </w:rPr>
        <w:t>,</w:t>
      </w:r>
      <w:r w:rsidR="003E598B" w:rsidRPr="00812EAD">
        <w:rPr>
          <w:rFonts w:asciiTheme="majorHAnsi" w:hAnsiTheme="majorHAnsi" w:cs="Arial"/>
        </w:rPr>
        <w:t xml:space="preserve"> the acid maceration m</w:t>
      </w:r>
      <w:r w:rsidR="006247D6" w:rsidRPr="00812EAD">
        <w:rPr>
          <w:rFonts w:asciiTheme="majorHAnsi" w:hAnsiTheme="majorHAnsi" w:cs="Arial"/>
        </w:rPr>
        <w:t>ethod requires less than 24 h</w:t>
      </w:r>
      <w:r w:rsidR="00DA3A5C">
        <w:rPr>
          <w:rFonts w:asciiTheme="majorHAnsi" w:hAnsiTheme="majorHAnsi" w:cs="Arial"/>
        </w:rPr>
        <w:t>ours of</w:t>
      </w:r>
      <w:r w:rsidR="003E598B" w:rsidRPr="00812EAD">
        <w:rPr>
          <w:rFonts w:asciiTheme="majorHAnsi" w:hAnsiTheme="majorHAnsi" w:cs="Arial"/>
        </w:rPr>
        <w:t xml:space="preserve"> total </w:t>
      </w:r>
      <w:r w:rsidR="005D33A6" w:rsidRPr="00812EAD">
        <w:rPr>
          <w:rFonts w:asciiTheme="majorHAnsi" w:hAnsiTheme="majorHAnsi" w:cs="Arial"/>
        </w:rPr>
        <w:t>time</w:t>
      </w:r>
      <w:r w:rsidR="00A07199" w:rsidRPr="00812EAD">
        <w:rPr>
          <w:rFonts w:asciiTheme="majorHAnsi" w:hAnsiTheme="majorHAnsi" w:cs="Arial"/>
        </w:rPr>
        <w:t>,</w:t>
      </w:r>
      <w:r w:rsidR="005D33A6" w:rsidRPr="00812EAD">
        <w:rPr>
          <w:rFonts w:asciiTheme="majorHAnsi" w:hAnsiTheme="majorHAnsi" w:cs="Arial"/>
        </w:rPr>
        <w:t xml:space="preserve"> of which </w:t>
      </w:r>
      <w:r w:rsidR="001F4B1E" w:rsidRPr="00812EAD">
        <w:rPr>
          <w:rFonts w:asciiTheme="majorHAnsi" w:hAnsiTheme="majorHAnsi" w:cs="Arial"/>
        </w:rPr>
        <w:t xml:space="preserve">less than </w:t>
      </w:r>
      <w:r w:rsidR="006247D6" w:rsidRPr="00812EAD">
        <w:rPr>
          <w:rFonts w:asciiTheme="majorHAnsi" w:hAnsiTheme="majorHAnsi" w:cs="Arial"/>
        </w:rPr>
        <w:t>1</w:t>
      </w:r>
      <w:r w:rsidR="00DA3A5C">
        <w:rPr>
          <w:rFonts w:asciiTheme="majorHAnsi" w:hAnsiTheme="majorHAnsi" w:cs="Arial"/>
        </w:rPr>
        <w:t xml:space="preserve"> </w:t>
      </w:r>
      <w:r w:rsidR="006247D6" w:rsidRPr="00812EAD">
        <w:rPr>
          <w:rFonts w:asciiTheme="majorHAnsi" w:hAnsiTheme="majorHAnsi" w:cs="Arial"/>
        </w:rPr>
        <w:t>-</w:t>
      </w:r>
      <w:r w:rsidR="00DA3A5C">
        <w:rPr>
          <w:rFonts w:asciiTheme="majorHAnsi" w:hAnsiTheme="majorHAnsi" w:cs="Arial"/>
        </w:rPr>
        <w:t xml:space="preserve"> </w:t>
      </w:r>
      <w:r w:rsidR="006247D6" w:rsidRPr="00812EAD">
        <w:rPr>
          <w:rFonts w:asciiTheme="majorHAnsi" w:hAnsiTheme="majorHAnsi" w:cs="Arial"/>
        </w:rPr>
        <w:t>2 h</w:t>
      </w:r>
      <w:r w:rsidR="00DA3A5C">
        <w:rPr>
          <w:rFonts w:asciiTheme="majorHAnsi" w:hAnsiTheme="majorHAnsi" w:cs="Arial"/>
        </w:rPr>
        <w:t>ours</w:t>
      </w:r>
      <w:r w:rsidR="003E598B" w:rsidRPr="00812EAD">
        <w:rPr>
          <w:rFonts w:asciiTheme="majorHAnsi" w:hAnsiTheme="majorHAnsi" w:cs="Arial"/>
        </w:rPr>
        <w:t xml:space="preserve"> </w:t>
      </w:r>
      <w:r w:rsidR="005D33A6" w:rsidRPr="00812EAD">
        <w:rPr>
          <w:rFonts w:asciiTheme="majorHAnsi" w:hAnsiTheme="majorHAnsi" w:cs="Arial"/>
        </w:rPr>
        <w:t xml:space="preserve">is spent processing kidneys and then counting </w:t>
      </w:r>
      <w:r w:rsidR="00DA3A5C">
        <w:rPr>
          <w:rFonts w:asciiTheme="majorHAnsi" w:hAnsiTheme="majorHAnsi" w:cs="Arial"/>
        </w:rPr>
        <w:t xml:space="preserve">the </w:t>
      </w:r>
      <w:r w:rsidR="005D33A6" w:rsidRPr="00812EAD">
        <w:rPr>
          <w:rFonts w:asciiTheme="majorHAnsi" w:hAnsiTheme="majorHAnsi" w:cs="Arial"/>
        </w:rPr>
        <w:t>individual glomeruli per</w:t>
      </w:r>
      <w:r w:rsidR="003E598B" w:rsidRPr="00812EAD">
        <w:rPr>
          <w:rFonts w:asciiTheme="majorHAnsi" w:hAnsiTheme="majorHAnsi" w:cs="Arial"/>
        </w:rPr>
        <w:t xml:space="preserve"> experimental animal. </w:t>
      </w:r>
      <w:r w:rsidR="005D33A6" w:rsidRPr="00812EAD">
        <w:rPr>
          <w:rFonts w:asciiTheme="majorHAnsi" w:hAnsiTheme="majorHAnsi" w:cs="Arial"/>
        </w:rPr>
        <w:t>In contrast,</w:t>
      </w:r>
      <w:r w:rsidR="001F4B1E" w:rsidRPr="00812EAD">
        <w:rPr>
          <w:rFonts w:asciiTheme="majorHAnsi" w:hAnsiTheme="majorHAnsi" w:cs="Arial"/>
        </w:rPr>
        <w:t xml:space="preserve"> the </w:t>
      </w:r>
      <w:r w:rsidR="009A4747" w:rsidRPr="00812EAD">
        <w:rPr>
          <w:rFonts w:asciiTheme="majorHAnsi" w:hAnsiTheme="majorHAnsi" w:cs="Arial"/>
        </w:rPr>
        <w:t xml:space="preserve">dissector/fractionator method </w:t>
      </w:r>
      <w:r w:rsidR="00E3272F" w:rsidRPr="00812EAD">
        <w:rPr>
          <w:rFonts w:asciiTheme="majorHAnsi" w:hAnsiTheme="majorHAnsi" w:cs="Arial"/>
        </w:rPr>
        <w:t>is</w:t>
      </w:r>
      <w:r w:rsidR="009A4747" w:rsidRPr="00812EAD">
        <w:rPr>
          <w:rFonts w:asciiTheme="majorHAnsi" w:hAnsiTheme="majorHAnsi" w:cs="Arial"/>
        </w:rPr>
        <w:t xml:space="preserve"> labor-intensive</w:t>
      </w:r>
      <w:r w:rsidR="005D33A6" w:rsidRPr="00812EAD">
        <w:rPr>
          <w:rFonts w:asciiTheme="majorHAnsi" w:hAnsiTheme="majorHAnsi" w:cs="Arial"/>
        </w:rPr>
        <w:t>,</w:t>
      </w:r>
      <w:r w:rsidR="009A4747" w:rsidRPr="00812EAD">
        <w:rPr>
          <w:rFonts w:asciiTheme="majorHAnsi" w:hAnsiTheme="majorHAnsi" w:cs="Arial"/>
        </w:rPr>
        <w:t xml:space="preserve"> requiring an es</w:t>
      </w:r>
      <w:r w:rsidR="006247D6" w:rsidRPr="00812EAD">
        <w:rPr>
          <w:rFonts w:asciiTheme="majorHAnsi" w:hAnsiTheme="majorHAnsi" w:cs="Arial"/>
        </w:rPr>
        <w:t>timated 15 h</w:t>
      </w:r>
      <w:r w:rsidR="00DA3A5C">
        <w:rPr>
          <w:rFonts w:asciiTheme="majorHAnsi" w:hAnsiTheme="majorHAnsi" w:cs="Arial"/>
        </w:rPr>
        <w:t>ours</w:t>
      </w:r>
      <w:r w:rsidR="006247D6" w:rsidRPr="00812EAD">
        <w:rPr>
          <w:rFonts w:asciiTheme="majorHAnsi" w:hAnsiTheme="majorHAnsi" w:cs="Arial"/>
        </w:rPr>
        <w:t xml:space="preserve"> of labor (4</w:t>
      </w:r>
      <w:r w:rsidR="00DA3A5C">
        <w:rPr>
          <w:rFonts w:asciiTheme="majorHAnsi" w:hAnsiTheme="majorHAnsi" w:cs="Arial"/>
        </w:rPr>
        <w:t xml:space="preserve"> </w:t>
      </w:r>
      <w:r w:rsidR="006247D6" w:rsidRPr="00812EAD">
        <w:rPr>
          <w:rFonts w:asciiTheme="majorHAnsi" w:hAnsiTheme="majorHAnsi" w:cs="Arial"/>
        </w:rPr>
        <w:t>-</w:t>
      </w:r>
      <w:r w:rsidR="00DA3A5C">
        <w:rPr>
          <w:rFonts w:asciiTheme="majorHAnsi" w:hAnsiTheme="majorHAnsi" w:cs="Arial"/>
        </w:rPr>
        <w:t xml:space="preserve"> </w:t>
      </w:r>
      <w:r w:rsidR="006247D6" w:rsidRPr="00812EAD">
        <w:rPr>
          <w:rFonts w:asciiTheme="majorHAnsi" w:hAnsiTheme="majorHAnsi" w:cs="Arial"/>
        </w:rPr>
        <w:t>6 h</w:t>
      </w:r>
      <w:r w:rsidR="00DA3A5C">
        <w:rPr>
          <w:rFonts w:asciiTheme="majorHAnsi" w:hAnsiTheme="majorHAnsi" w:cs="Arial"/>
        </w:rPr>
        <w:t>ours of</w:t>
      </w:r>
      <w:r w:rsidR="009A4747" w:rsidRPr="00812EAD">
        <w:rPr>
          <w:rFonts w:asciiTheme="majorHAnsi" w:hAnsiTheme="majorHAnsi" w:cs="Arial"/>
        </w:rPr>
        <w:t xml:space="preserve"> sectionin</w:t>
      </w:r>
      <w:r w:rsidR="006247D6" w:rsidRPr="00812EAD">
        <w:rPr>
          <w:rFonts w:asciiTheme="majorHAnsi" w:hAnsiTheme="majorHAnsi" w:cs="Arial"/>
        </w:rPr>
        <w:t>g, 2</w:t>
      </w:r>
      <w:r w:rsidR="00DA3A5C">
        <w:rPr>
          <w:rFonts w:asciiTheme="majorHAnsi" w:hAnsiTheme="majorHAnsi" w:cs="Arial"/>
        </w:rPr>
        <w:t xml:space="preserve"> </w:t>
      </w:r>
      <w:r w:rsidR="006247D6" w:rsidRPr="00812EAD">
        <w:rPr>
          <w:rFonts w:asciiTheme="majorHAnsi" w:hAnsiTheme="majorHAnsi" w:cs="Arial"/>
        </w:rPr>
        <w:t>-</w:t>
      </w:r>
      <w:r w:rsidR="00DA3A5C">
        <w:rPr>
          <w:rFonts w:asciiTheme="majorHAnsi" w:hAnsiTheme="majorHAnsi" w:cs="Arial"/>
        </w:rPr>
        <w:t xml:space="preserve"> </w:t>
      </w:r>
      <w:r w:rsidR="006247D6" w:rsidRPr="00812EAD">
        <w:rPr>
          <w:rFonts w:asciiTheme="majorHAnsi" w:hAnsiTheme="majorHAnsi" w:cs="Arial"/>
        </w:rPr>
        <w:t>3 h</w:t>
      </w:r>
      <w:r w:rsidR="00DA3A5C">
        <w:rPr>
          <w:rFonts w:asciiTheme="majorHAnsi" w:hAnsiTheme="majorHAnsi" w:cs="Arial"/>
        </w:rPr>
        <w:t>ours of</w:t>
      </w:r>
      <w:r w:rsidR="006247D6" w:rsidRPr="00812EAD">
        <w:rPr>
          <w:rFonts w:asciiTheme="majorHAnsi" w:hAnsiTheme="majorHAnsi" w:cs="Arial"/>
        </w:rPr>
        <w:t xml:space="preserve"> staining, and 4</w:t>
      </w:r>
      <w:r w:rsidR="00DA3A5C">
        <w:rPr>
          <w:rFonts w:asciiTheme="majorHAnsi" w:hAnsiTheme="majorHAnsi" w:cs="Arial"/>
        </w:rPr>
        <w:t xml:space="preserve"> </w:t>
      </w:r>
      <w:r w:rsidR="006247D6" w:rsidRPr="00812EAD">
        <w:rPr>
          <w:rFonts w:asciiTheme="majorHAnsi" w:hAnsiTheme="majorHAnsi" w:cs="Arial"/>
        </w:rPr>
        <w:t>-</w:t>
      </w:r>
      <w:r w:rsidR="00DA3A5C">
        <w:rPr>
          <w:rFonts w:asciiTheme="majorHAnsi" w:hAnsiTheme="majorHAnsi" w:cs="Arial"/>
        </w:rPr>
        <w:t xml:space="preserve"> </w:t>
      </w:r>
      <w:r w:rsidR="006247D6" w:rsidRPr="00812EAD">
        <w:rPr>
          <w:rFonts w:asciiTheme="majorHAnsi" w:hAnsiTheme="majorHAnsi" w:cs="Arial"/>
        </w:rPr>
        <w:t>5 h</w:t>
      </w:r>
      <w:r w:rsidR="00DA3A5C">
        <w:rPr>
          <w:rFonts w:asciiTheme="majorHAnsi" w:hAnsiTheme="majorHAnsi" w:cs="Arial"/>
        </w:rPr>
        <w:t>ours</w:t>
      </w:r>
      <w:r w:rsidR="009A4747" w:rsidRPr="00812EAD">
        <w:rPr>
          <w:rFonts w:asciiTheme="majorHAnsi" w:hAnsiTheme="majorHAnsi" w:cs="Arial"/>
        </w:rPr>
        <w:t xml:space="preserve"> </w:t>
      </w:r>
      <w:r w:rsidR="00DA3A5C">
        <w:rPr>
          <w:rFonts w:asciiTheme="majorHAnsi" w:hAnsiTheme="majorHAnsi" w:cs="Arial"/>
        </w:rPr>
        <w:t xml:space="preserve">of </w:t>
      </w:r>
      <w:r w:rsidR="009A4747" w:rsidRPr="00812EAD">
        <w:rPr>
          <w:rFonts w:asciiTheme="majorHAnsi" w:hAnsiTheme="majorHAnsi" w:cs="Arial"/>
        </w:rPr>
        <w:t>counting time) per kidney</w:t>
      </w:r>
      <w:r w:rsidR="00DA3A5C">
        <w:rPr>
          <w:rFonts w:asciiTheme="majorHAnsi" w:hAnsiTheme="majorHAnsi" w:cs="Arial"/>
        </w:rPr>
        <w:t>,</w:t>
      </w:r>
      <w:r w:rsidR="009A4747" w:rsidRPr="00812EAD">
        <w:rPr>
          <w:rFonts w:asciiTheme="majorHAnsi" w:hAnsiTheme="majorHAnsi" w:cs="Arial"/>
        </w:rPr>
        <w:t xml:space="preserve"> </w:t>
      </w:r>
      <w:r w:rsidR="00AE62EC" w:rsidRPr="00812EAD">
        <w:rPr>
          <w:rFonts w:asciiTheme="majorHAnsi" w:hAnsiTheme="majorHAnsi" w:cs="Arial"/>
        </w:rPr>
        <w:t>not including the</w:t>
      </w:r>
      <w:r w:rsidR="006247D6" w:rsidRPr="00812EAD">
        <w:rPr>
          <w:rFonts w:asciiTheme="majorHAnsi" w:hAnsiTheme="majorHAnsi" w:cs="Arial"/>
        </w:rPr>
        <w:t xml:space="preserve"> 48</w:t>
      </w:r>
      <w:r w:rsidR="00DA3A5C">
        <w:rPr>
          <w:rFonts w:asciiTheme="majorHAnsi" w:hAnsiTheme="majorHAnsi" w:cs="Arial"/>
        </w:rPr>
        <w:t xml:space="preserve"> </w:t>
      </w:r>
      <w:r w:rsidR="006247D6" w:rsidRPr="00812EAD">
        <w:rPr>
          <w:rFonts w:asciiTheme="majorHAnsi" w:hAnsiTheme="majorHAnsi" w:cs="Arial"/>
        </w:rPr>
        <w:t>-</w:t>
      </w:r>
      <w:r w:rsidR="00DA3A5C">
        <w:rPr>
          <w:rFonts w:asciiTheme="majorHAnsi" w:hAnsiTheme="majorHAnsi" w:cs="Arial"/>
        </w:rPr>
        <w:t xml:space="preserve"> </w:t>
      </w:r>
      <w:r w:rsidR="006247D6" w:rsidRPr="00812EAD">
        <w:rPr>
          <w:rFonts w:asciiTheme="majorHAnsi" w:hAnsiTheme="majorHAnsi" w:cs="Arial"/>
        </w:rPr>
        <w:t>72 h</w:t>
      </w:r>
      <w:r w:rsidR="00DA3A5C">
        <w:rPr>
          <w:rFonts w:asciiTheme="majorHAnsi" w:hAnsiTheme="majorHAnsi" w:cs="Arial"/>
        </w:rPr>
        <w:t>ours</w:t>
      </w:r>
      <w:r w:rsidR="009A4747" w:rsidRPr="00812EAD">
        <w:rPr>
          <w:rFonts w:asciiTheme="majorHAnsi" w:hAnsiTheme="majorHAnsi" w:cs="Arial"/>
        </w:rPr>
        <w:t xml:space="preserve"> </w:t>
      </w:r>
      <w:r w:rsidR="00AE62EC" w:rsidRPr="00812EAD">
        <w:rPr>
          <w:rFonts w:asciiTheme="majorHAnsi" w:hAnsiTheme="majorHAnsi" w:cs="Arial"/>
        </w:rPr>
        <w:t>need</w:t>
      </w:r>
      <w:r w:rsidR="00DA3A5C">
        <w:rPr>
          <w:rFonts w:asciiTheme="majorHAnsi" w:hAnsiTheme="majorHAnsi" w:cs="Arial"/>
        </w:rPr>
        <w:t>ed</w:t>
      </w:r>
      <w:r w:rsidR="009A4747" w:rsidRPr="00812EAD">
        <w:rPr>
          <w:rFonts w:asciiTheme="majorHAnsi" w:hAnsiTheme="majorHAnsi" w:cs="Arial"/>
        </w:rPr>
        <w:t xml:space="preserve"> to process </w:t>
      </w:r>
      <w:r w:rsidR="00DA3A5C">
        <w:rPr>
          <w:rFonts w:asciiTheme="majorHAnsi" w:hAnsiTheme="majorHAnsi" w:cs="Arial"/>
        </w:rPr>
        <w:t xml:space="preserve">the </w:t>
      </w:r>
      <w:r w:rsidR="009A4747" w:rsidRPr="00812EAD">
        <w:rPr>
          <w:rFonts w:asciiTheme="majorHAnsi" w:hAnsiTheme="majorHAnsi" w:cs="Arial"/>
        </w:rPr>
        <w:t>kidneys in glyco</w:t>
      </w:r>
      <w:r w:rsidR="002E2E11">
        <w:rPr>
          <w:rFonts w:asciiTheme="majorHAnsi" w:hAnsiTheme="majorHAnsi" w:cs="Arial"/>
        </w:rPr>
        <w:t xml:space="preserve">l </w:t>
      </w:r>
      <w:r w:rsidR="009A4747" w:rsidRPr="00812EAD">
        <w:rPr>
          <w:rFonts w:asciiTheme="majorHAnsi" w:hAnsiTheme="majorHAnsi" w:cs="Arial"/>
        </w:rPr>
        <w:t>methacrylate</w:t>
      </w:r>
      <w:r w:rsidR="004416A3" w:rsidRPr="00812EAD">
        <w:rPr>
          <w:rFonts w:asciiTheme="majorHAnsi" w:hAnsiTheme="majorHAnsi" w:cs="Arial"/>
          <w:vertAlign w:val="superscript"/>
        </w:rPr>
        <w:t>24</w:t>
      </w:r>
      <w:r w:rsidR="00DA3A5C" w:rsidRPr="003703A8">
        <w:rPr>
          <w:rFonts w:asciiTheme="majorHAnsi" w:hAnsiTheme="majorHAnsi" w:cs="Arial"/>
        </w:rPr>
        <w:t>.</w:t>
      </w:r>
      <w:r w:rsidR="004416A3" w:rsidRPr="00DA3A5C">
        <w:rPr>
          <w:rFonts w:asciiTheme="majorHAnsi" w:hAnsiTheme="majorHAnsi" w:cs="Arial"/>
        </w:rPr>
        <w:t xml:space="preserve"> </w:t>
      </w:r>
      <w:r w:rsidR="006738E2" w:rsidRPr="00812EAD">
        <w:rPr>
          <w:rFonts w:asciiTheme="majorHAnsi" w:hAnsiTheme="majorHAnsi" w:cs="Arial"/>
        </w:rPr>
        <w:t>Because of the advantages of cost and time, the acid maceration method is e</w:t>
      </w:r>
      <w:r w:rsidR="00060849" w:rsidRPr="00812EAD">
        <w:rPr>
          <w:rFonts w:asciiTheme="majorHAnsi" w:hAnsiTheme="majorHAnsi" w:cs="Arial"/>
        </w:rPr>
        <w:t>specially useful in studies where</w:t>
      </w:r>
      <w:r w:rsidR="006738E2" w:rsidRPr="00812EAD">
        <w:rPr>
          <w:rFonts w:asciiTheme="majorHAnsi" w:hAnsiTheme="majorHAnsi" w:cs="Arial"/>
        </w:rPr>
        <w:t xml:space="preserve"> estimates of </w:t>
      </w:r>
      <w:r w:rsidR="005D33A6" w:rsidRPr="00812EAD">
        <w:rPr>
          <w:rFonts w:asciiTheme="majorHAnsi" w:hAnsiTheme="majorHAnsi" w:cs="Arial"/>
        </w:rPr>
        <w:t xml:space="preserve">whole kidney </w:t>
      </w:r>
      <w:r w:rsidR="006738E2" w:rsidRPr="00812EAD">
        <w:rPr>
          <w:rFonts w:asciiTheme="majorHAnsi" w:hAnsiTheme="majorHAnsi" w:cs="Arial"/>
        </w:rPr>
        <w:t>nephron number need to be ma</w:t>
      </w:r>
      <w:r w:rsidR="005D33A6" w:rsidRPr="00812EAD">
        <w:rPr>
          <w:rFonts w:asciiTheme="majorHAnsi" w:hAnsiTheme="majorHAnsi" w:cs="Arial"/>
        </w:rPr>
        <w:t>de in large numbers of animals with or without genetic or pharmacological intervention</w:t>
      </w:r>
      <w:r w:rsidR="00060849" w:rsidRPr="00812EAD">
        <w:rPr>
          <w:rFonts w:asciiTheme="majorHAnsi" w:hAnsiTheme="majorHAnsi" w:cs="Arial"/>
        </w:rPr>
        <w:t>s</w:t>
      </w:r>
      <w:r w:rsidR="005D33A6" w:rsidRPr="00812EAD">
        <w:rPr>
          <w:rFonts w:asciiTheme="majorHAnsi" w:hAnsiTheme="majorHAnsi" w:cs="Arial"/>
        </w:rPr>
        <w:t>. Both the cost and time involved with the dissector/fractionator method</w:t>
      </w:r>
      <w:r w:rsidR="00060849" w:rsidRPr="00812EAD">
        <w:rPr>
          <w:rFonts w:asciiTheme="majorHAnsi" w:hAnsiTheme="majorHAnsi" w:cs="Arial"/>
        </w:rPr>
        <w:t xml:space="preserve"> and magnetic resonance imaging </w:t>
      </w:r>
      <w:r w:rsidR="005D33A6" w:rsidRPr="00812EAD">
        <w:rPr>
          <w:rFonts w:asciiTheme="majorHAnsi" w:hAnsiTheme="majorHAnsi" w:cs="Arial"/>
        </w:rPr>
        <w:t>have been</w:t>
      </w:r>
      <w:r w:rsidRPr="00812EAD">
        <w:rPr>
          <w:rFonts w:asciiTheme="majorHAnsi" w:hAnsiTheme="majorHAnsi" w:cs="Arial"/>
        </w:rPr>
        <w:t xml:space="preserve"> considered</w:t>
      </w:r>
      <w:r w:rsidR="00060849" w:rsidRPr="00812EAD">
        <w:rPr>
          <w:rFonts w:asciiTheme="majorHAnsi" w:hAnsiTheme="majorHAnsi" w:cs="Arial"/>
        </w:rPr>
        <w:t xml:space="preserve"> a </w:t>
      </w:r>
      <w:r w:rsidRPr="00812EAD">
        <w:rPr>
          <w:rFonts w:asciiTheme="majorHAnsi" w:hAnsiTheme="majorHAnsi" w:cs="Arial"/>
        </w:rPr>
        <w:t xml:space="preserve">major </w:t>
      </w:r>
      <w:r w:rsidR="00060849" w:rsidRPr="00812EAD">
        <w:rPr>
          <w:rFonts w:asciiTheme="majorHAnsi" w:hAnsiTheme="majorHAnsi" w:cs="Arial"/>
        </w:rPr>
        <w:t>limiting factor</w:t>
      </w:r>
      <w:r w:rsidR="005D33A6" w:rsidRPr="00812EAD">
        <w:rPr>
          <w:rFonts w:asciiTheme="majorHAnsi" w:hAnsiTheme="majorHAnsi" w:cs="Arial"/>
        </w:rPr>
        <w:t xml:space="preserve"> in</w:t>
      </w:r>
      <w:r w:rsidR="00060849" w:rsidRPr="00812EAD">
        <w:rPr>
          <w:rFonts w:asciiTheme="majorHAnsi" w:hAnsiTheme="majorHAnsi" w:cs="Arial"/>
        </w:rPr>
        <w:t xml:space="preserve"> their adoption in</w:t>
      </w:r>
      <w:r w:rsidR="005D33A6" w:rsidRPr="00812EAD">
        <w:rPr>
          <w:rFonts w:asciiTheme="majorHAnsi" w:hAnsiTheme="majorHAnsi" w:cs="Arial"/>
        </w:rPr>
        <w:t xml:space="preserve"> most research laboratories.</w:t>
      </w:r>
    </w:p>
    <w:p w14:paraId="36572842" w14:textId="77777777" w:rsidR="007B2116" w:rsidRDefault="007B2116" w:rsidP="007B2116">
      <w:pPr>
        <w:jc w:val="both"/>
        <w:rPr>
          <w:rFonts w:asciiTheme="majorHAnsi" w:hAnsiTheme="majorHAnsi" w:cs="Arial"/>
        </w:rPr>
      </w:pPr>
    </w:p>
    <w:p w14:paraId="45886D45" w14:textId="38D4C6FF" w:rsidR="00B230D5" w:rsidRPr="00812EAD" w:rsidRDefault="00FF7C9F" w:rsidP="003703A8">
      <w:pPr>
        <w:jc w:val="both"/>
        <w:rPr>
          <w:rFonts w:asciiTheme="majorHAnsi" w:hAnsiTheme="majorHAnsi" w:cs="Arial"/>
        </w:rPr>
      </w:pPr>
      <w:r w:rsidRPr="00812EAD">
        <w:rPr>
          <w:rFonts w:asciiTheme="majorHAnsi" w:hAnsiTheme="majorHAnsi" w:cs="Arial"/>
        </w:rPr>
        <w:t>Finally, the</w:t>
      </w:r>
      <w:r w:rsidR="00AE62EC" w:rsidRPr="00812EAD">
        <w:rPr>
          <w:rFonts w:asciiTheme="majorHAnsi" w:hAnsiTheme="majorHAnsi" w:cs="Arial"/>
        </w:rPr>
        <w:t xml:space="preserve"> acid maceration method </w:t>
      </w:r>
      <w:r w:rsidR="00B230D5" w:rsidRPr="00812EAD">
        <w:rPr>
          <w:rFonts w:asciiTheme="majorHAnsi" w:hAnsiTheme="majorHAnsi" w:cs="Arial"/>
        </w:rPr>
        <w:t>provides e</w:t>
      </w:r>
      <w:r w:rsidR="003E598B" w:rsidRPr="00812EAD">
        <w:rPr>
          <w:rFonts w:asciiTheme="majorHAnsi" w:hAnsiTheme="majorHAnsi" w:cs="Arial"/>
        </w:rPr>
        <w:t xml:space="preserve">stimates of whole kidney nephron number </w:t>
      </w:r>
      <w:r w:rsidR="00B230D5" w:rsidRPr="00812EAD">
        <w:rPr>
          <w:rFonts w:asciiTheme="majorHAnsi" w:hAnsiTheme="majorHAnsi" w:cs="Arial"/>
        </w:rPr>
        <w:t>that</w:t>
      </w:r>
      <w:r w:rsidR="003E598B" w:rsidRPr="00812EAD">
        <w:rPr>
          <w:rFonts w:asciiTheme="majorHAnsi" w:hAnsiTheme="majorHAnsi" w:cs="Arial"/>
        </w:rPr>
        <w:t xml:space="preserve"> are comparable to </w:t>
      </w:r>
      <w:r w:rsidR="00B230D5" w:rsidRPr="00812EAD">
        <w:rPr>
          <w:rFonts w:asciiTheme="majorHAnsi" w:hAnsiTheme="majorHAnsi" w:cs="Arial"/>
        </w:rPr>
        <w:t>measures</w:t>
      </w:r>
      <w:r w:rsidR="003E598B" w:rsidRPr="00812EAD">
        <w:rPr>
          <w:rFonts w:asciiTheme="majorHAnsi" w:hAnsiTheme="majorHAnsi" w:cs="Arial"/>
        </w:rPr>
        <w:t xml:space="preserve"> using more sophisticated methods such </w:t>
      </w:r>
      <w:r w:rsidR="00E3272F" w:rsidRPr="00812EAD">
        <w:rPr>
          <w:rFonts w:asciiTheme="majorHAnsi" w:hAnsiTheme="majorHAnsi" w:cs="Arial"/>
        </w:rPr>
        <w:t xml:space="preserve">as </w:t>
      </w:r>
      <w:r w:rsidR="003E598B" w:rsidRPr="00812EAD">
        <w:rPr>
          <w:rFonts w:asciiTheme="majorHAnsi" w:hAnsiTheme="majorHAnsi" w:cs="Arial"/>
        </w:rPr>
        <w:t>magnetic resonance imaging</w:t>
      </w:r>
      <w:r w:rsidR="004416A3" w:rsidRPr="00812EAD">
        <w:rPr>
          <w:rFonts w:asciiTheme="majorHAnsi" w:hAnsiTheme="majorHAnsi" w:cs="Arial"/>
          <w:vertAlign w:val="superscript"/>
        </w:rPr>
        <w:t>26</w:t>
      </w:r>
      <w:r w:rsidR="0078347D" w:rsidRPr="003703A8">
        <w:rPr>
          <w:rFonts w:asciiTheme="majorHAnsi" w:hAnsiTheme="majorHAnsi" w:cs="Arial"/>
        </w:rPr>
        <w:t>.</w:t>
      </w:r>
      <w:r w:rsidR="00B60B1F" w:rsidRPr="0078347D">
        <w:rPr>
          <w:rFonts w:asciiTheme="majorHAnsi" w:hAnsiTheme="majorHAnsi" w:cs="Arial"/>
        </w:rPr>
        <w:t xml:space="preserve"> </w:t>
      </w:r>
      <w:r w:rsidR="005467BD" w:rsidRPr="00812EAD">
        <w:rPr>
          <w:rFonts w:asciiTheme="majorHAnsi" w:hAnsiTheme="majorHAnsi" w:cs="Arial"/>
        </w:rPr>
        <w:t xml:space="preserve">For example, </w:t>
      </w:r>
      <w:r w:rsidR="002F5333" w:rsidRPr="00812EAD">
        <w:rPr>
          <w:rFonts w:asciiTheme="majorHAnsi" w:hAnsiTheme="majorHAnsi" w:cs="Arial"/>
        </w:rPr>
        <w:t>using cationic ferritin-label</w:t>
      </w:r>
      <w:r w:rsidR="00914D2E" w:rsidRPr="00812EAD">
        <w:rPr>
          <w:rFonts w:asciiTheme="majorHAnsi" w:hAnsiTheme="majorHAnsi" w:cs="Arial"/>
        </w:rPr>
        <w:t>ing of glomeruli and three</w:t>
      </w:r>
      <w:r w:rsidR="005D33A6" w:rsidRPr="00812EAD">
        <w:rPr>
          <w:rFonts w:asciiTheme="majorHAnsi" w:hAnsiTheme="majorHAnsi" w:cs="Arial"/>
        </w:rPr>
        <w:t>-dimensional image</w:t>
      </w:r>
      <w:r w:rsidR="0078347D">
        <w:rPr>
          <w:rFonts w:asciiTheme="majorHAnsi" w:hAnsiTheme="majorHAnsi" w:cs="Arial"/>
        </w:rPr>
        <w:t xml:space="preserve"> </w:t>
      </w:r>
      <w:r w:rsidR="005D33A6" w:rsidRPr="00812EAD">
        <w:rPr>
          <w:rFonts w:asciiTheme="majorHAnsi" w:hAnsiTheme="majorHAnsi" w:cs="Arial"/>
        </w:rPr>
        <w:t>processing</w:t>
      </w:r>
      <w:r w:rsidR="00914D2E" w:rsidRPr="00812EAD">
        <w:rPr>
          <w:rFonts w:asciiTheme="majorHAnsi" w:hAnsiTheme="majorHAnsi" w:cs="Arial"/>
        </w:rPr>
        <w:t xml:space="preserve"> to count every nephron in a single kidney from the Sprague-Dawley rat</w:t>
      </w:r>
      <w:r w:rsidR="005D33A6" w:rsidRPr="00812EAD">
        <w:rPr>
          <w:rFonts w:asciiTheme="majorHAnsi" w:hAnsiTheme="majorHAnsi" w:cs="Arial"/>
        </w:rPr>
        <w:t>,</w:t>
      </w:r>
      <w:r w:rsidR="00914D2E" w:rsidRPr="00812EAD">
        <w:rPr>
          <w:rFonts w:asciiTheme="majorHAnsi" w:hAnsiTheme="majorHAnsi" w:cs="Arial"/>
        </w:rPr>
        <w:t xml:space="preserve"> </w:t>
      </w:r>
      <w:r w:rsidR="00752853" w:rsidRPr="00812EAD">
        <w:rPr>
          <w:rFonts w:asciiTheme="majorHAnsi" w:hAnsiTheme="majorHAnsi" w:cs="Arial"/>
        </w:rPr>
        <w:t>magnetic resonance imaging</w:t>
      </w:r>
      <w:r w:rsidR="005467BD" w:rsidRPr="00812EAD">
        <w:rPr>
          <w:rFonts w:asciiTheme="majorHAnsi" w:hAnsiTheme="majorHAnsi" w:cs="Arial"/>
        </w:rPr>
        <w:t xml:space="preserve"> </w:t>
      </w:r>
      <w:r w:rsidR="00914D2E" w:rsidRPr="00812EAD">
        <w:rPr>
          <w:rFonts w:asciiTheme="majorHAnsi" w:hAnsiTheme="majorHAnsi" w:cs="Arial"/>
        </w:rPr>
        <w:t xml:space="preserve">yielded </w:t>
      </w:r>
      <w:r w:rsidR="00B230D5" w:rsidRPr="00812EAD">
        <w:rPr>
          <w:rFonts w:asciiTheme="majorHAnsi" w:hAnsiTheme="majorHAnsi" w:cs="Arial"/>
        </w:rPr>
        <w:t xml:space="preserve">on average </w:t>
      </w:r>
      <w:r w:rsidR="00914D2E" w:rsidRPr="00812EAD">
        <w:rPr>
          <w:rFonts w:asciiTheme="majorHAnsi" w:hAnsiTheme="majorHAnsi" w:cs="Arial"/>
        </w:rPr>
        <w:t xml:space="preserve">counts of </w:t>
      </w:r>
      <w:r w:rsidR="005467BD" w:rsidRPr="00812EAD">
        <w:rPr>
          <w:rFonts w:asciiTheme="majorHAnsi" w:hAnsiTheme="majorHAnsi" w:cs="Arial"/>
        </w:rPr>
        <w:t xml:space="preserve">34,000 </w:t>
      </w:r>
      <w:r w:rsidR="00B9516F" w:rsidRPr="00812EAD">
        <w:rPr>
          <w:rFonts w:asciiTheme="majorHAnsi" w:hAnsiTheme="majorHAnsi" w:cs="Arial"/>
        </w:rPr>
        <w:t>individual glomeruli</w:t>
      </w:r>
      <w:r w:rsidR="005D33A6" w:rsidRPr="00812EAD">
        <w:rPr>
          <w:rFonts w:asciiTheme="majorHAnsi" w:hAnsiTheme="majorHAnsi" w:cs="Arial"/>
        </w:rPr>
        <w:t xml:space="preserve"> per kidney</w:t>
      </w:r>
      <w:r w:rsidR="004416A3" w:rsidRPr="00812EAD">
        <w:rPr>
          <w:rFonts w:asciiTheme="majorHAnsi" w:hAnsiTheme="majorHAnsi" w:cs="Arial"/>
          <w:vertAlign w:val="superscript"/>
        </w:rPr>
        <w:t>26</w:t>
      </w:r>
      <w:r w:rsidR="0078347D" w:rsidRPr="003703A8">
        <w:rPr>
          <w:rFonts w:asciiTheme="majorHAnsi" w:hAnsiTheme="majorHAnsi" w:cs="Arial"/>
        </w:rPr>
        <w:t>.</w:t>
      </w:r>
      <w:r w:rsidR="00B60B1F" w:rsidRPr="003703A8">
        <w:rPr>
          <w:rFonts w:asciiTheme="majorHAnsi" w:hAnsiTheme="majorHAnsi" w:cs="Arial"/>
        </w:rPr>
        <w:t xml:space="preserve"> </w:t>
      </w:r>
      <w:r w:rsidR="00060849" w:rsidRPr="00812EAD">
        <w:rPr>
          <w:rFonts w:asciiTheme="majorHAnsi" w:hAnsiTheme="majorHAnsi" w:cs="Arial"/>
        </w:rPr>
        <w:t>I</w:t>
      </w:r>
      <w:r w:rsidR="002F5333" w:rsidRPr="00812EAD">
        <w:rPr>
          <w:rFonts w:asciiTheme="majorHAnsi" w:hAnsiTheme="majorHAnsi" w:cs="Arial"/>
        </w:rPr>
        <w:t>n non-cationic ferritin-labe</w:t>
      </w:r>
      <w:r w:rsidR="00914D2E" w:rsidRPr="00812EAD">
        <w:rPr>
          <w:rFonts w:asciiTheme="majorHAnsi" w:hAnsiTheme="majorHAnsi" w:cs="Arial"/>
        </w:rPr>
        <w:t xml:space="preserve">led </w:t>
      </w:r>
      <w:r w:rsidR="005467BD" w:rsidRPr="00812EAD">
        <w:rPr>
          <w:rFonts w:asciiTheme="majorHAnsi" w:hAnsiTheme="majorHAnsi" w:cs="Arial"/>
        </w:rPr>
        <w:t>kidneys</w:t>
      </w:r>
      <w:r w:rsidR="005D33A6" w:rsidRPr="00812EAD">
        <w:rPr>
          <w:rFonts w:asciiTheme="majorHAnsi" w:hAnsiTheme="majorHAnsi" w:cs="Arial"/>
        </w:rPr>
        <w:t>,</w:t>
      </w:r>
      <w:r w:rsidR="005467BD" w:rsidRPr="00812EAD">
        <w:rPr>
          <w:rFonts w:asciiTheme="majorHAnsi" w:hAnsiTheme="majorHAnsi" w:cs="Arial"/>
        </w:rPr>
        <w:t xml:space="preserve"> </w:t>
      </w:r>
      <w:r w:rsidR="00914D2E" w:rsidRPr="00812EAD">
        <w:rPr>
          <w:rFonts w:asciiTheme="majorHAnsi" w:hAnsiTheme="majorHAnsi" w:cs="Arial"/>
        </w:rPr>
        <w:t>magnetic resonance imaging</w:t>
      </w:r>
      <w:r w:rsidR="005467BD" w:rsidRPr="00812EAD">
        <w:rPr>
          <w:rFonts w:asciiTheme="majorHAnsi" w:hAnsiTheme="majorHAnsi" w:cs="Arial"/>
        </w:rPr>
        <w:t xml:space="preserve"> </w:t>
      </w:r>
      <w:r w:rsidR="00914D2E" w:rsidRPr="00812EAD">
        <w:rPr>
          <w:rFonts w:asciiTheme="majorHAnsi" w:hAnsiTheme="majorHAnsi" w:cs="Arial"/>
        </w:rPr>
        <w:t xml:space="preserve">yielded counts of </w:t>
      </w:r>
      <w:r w:rsidR="005467BD" w:rsidRPr="00812EAD">
        <w:rPr>
          <w:rFonts w:asciiTheme="majorHAnsi" w:hAnsiTheme="majorHAnsi" w:cs="Arial"/>
        </w:rPr>
        <w:t xml:space="preserve">2,000 </w:t>
      </w:r>
      <w:r w:rsidR="00914D2E" w:rsidRPr="00812EAD">
        <w:rPr>
          <w:rFonts w:asciiTheme="majorHAnsi" w:hAnsiTheme="majorHAnsi" w:cs="Arial"/>
        </w:rPr>
        <w:t>nephron-like structures</w:t>
      </w:r>
      <w:r w:rsidR="005467BD" w:rsidRPr="00812EAD">
        <w:rPr>
          <w:rFonts w:asciiTheme="majorHAnsi" w:hAnsiTheme="majorHAnsi" w:cs="Arial"/>
        </w:rPr>
        <w:t xml:space="preserve"> due to </w:t>
      </w:r>
      <w:r w:rsidR="00AC295E">
        <w:rPr>
          <w:rFonts w:asciiTheme="majorHAnsi" w:hAnsiTheme="majorHAnsi" w:cs="Arial"/>
        </w:rPr>
        <w:t xml:space="preserve">the </w:t>
      </w:r>
      <w:r w:rsidR="005467BD" w:rsidRPr="00812EAD">
        <w:rPr>
          <w:rFonts w:asciiTheme="majorHAnsi" w:hAnsiTheme="majorHAnsi" w:cs="Arial"/>
        </w:rPr>
        <w:t>counting of non-glomerular re</w:t>
      </w:r>
      <w:r w:rsidR="00914D2E" w:rsidRPr="00812EAD">
        <w:rPr>
          <w:rFonts w:asciiTheme="majorHAnsi" w:hAnsiTheme="majorHAnsi" w:cs="Arial"/>
        </w:rPr>
        <w:t>gions of ki</w:t>
      </w:r>
      <w:r w:rsidR="00A660A8" w:rsidRPr="00812EAD">
        <w:rPr>
          <w:rFonts w:asciiTheme="majorHAnsi" w:hAnsiTheme="majorHAnsi" w:cs="Arial"/>
        </w:rPr>
        <w:t>dney with magnetic</w:t>
      </w:r>
      <w:r w:rsidR="00914D2E" w:rsidRPr="00812EAD">
        <w:rPr>
          <w:rFonts w:asciiTheme="majorHAnsi" w:hAnsiTheme="majorHAnsi" w:cs="Arial"/>
        </w:rPr>
        <w:t xml:space="preserve"> signal</w:t>
      </w:r>
      <w:r w:rsidR="00060849" w:rsidRPr="00812EAD">
        <w:rPr>
          <w:rFonts w:asciiTheme="majorHAnsi" w:hAnsiTheme="majorHAnsi" w:cs="Arial"/>
        </w:rPr>
        <w:t>s</w:t>
      </w:r>
      <w:r w:rsidR="005467BD" w:rsidRPr="00812EAD">
        <w:rPr>
          <w:rFonts w:asciiTheme="majorHAnsi" w:hAnsiTheme="majorHAnsi" w:cs="Arial"/>
        </w:rPr>
        <w:t xml:space="preserve"> of similar magnitude and shape as </w:t>
      </w:r>
      <w:r w:rsidR="00060849" w:rsidRPr="00812EAD">
        <w:rPr>
          <w:rFonts w:asciiTheme="majorHAnsi" w:hAnsiTheme="majorHAnsi" w:cs="Arial"/>
        </w:rPr>
        <w:t>ferritin-</w:t>
      </w:r>
      <w:r w:rsidR="005467BD" w:rsidRPr="00812EAD">
        <w:rPr>
          <w:rFonts w:asciiTheme="majorHAnsi" w:hAnsiTheme="majorHAnsi" w:cs="Arial"/>
        </w:rPr>
        <w:t>labeled glomeruli</w:t>
      </w:r>
      <w:r w:rsidR="00914D2E" w:rsidRPr="00812EAD">
        <w:rPr>
          <w:rFonts w:asciiTheme="majorHAnsi" w:hAnsiTheme="majorHAnsi" w:cs="Arial"/>
        </w:rPr>
        <w:t>.</w:t>
      </w:r>
      <w:r w:rsidR="005467BD" w:rsidRPr="00812EAD">
        <w:rPr>
          <w:rFonts w:asciiTheme="majorHAnsi" w:hAnsiTheme="majorHAnsi" w:cs="Arial"/>
        </w:rPr>
        <w:t xml:space="preserve"> </w:t>
      </w:r>
      <w:r w:rsidR="005D33A6" w:rsidRPr="00812EAD">
        <w:rPr>
          <w:rFonts w:asciiTheme="majorHAnsi" w:hAnsiTheme="majorHAnsi" w:cs="Arial"/>
        </w:rPr>
        <w:t>When</w:t>
      </w:r>
      <w:r w:rsidR="002F5333" w:rsidRPr="00812EAD">
        <w:rPr>
          <w:rFonts w:asciiTheme="majorHAnsi" w:hAnsiTheme="majorHAnsi" w:cs="Arial"/>
        </w:rPr>
        <w:t xml:space="preserve"> these artifacts </w:t>
      </w:r>
      <w:r w:rsidR="005D33A6" w:rsidRPr="00812EAD">
        <w:rPr>
          <w:rFonts w:asciiTheme="majorHAnsi" w:hAnsiTheme="majorHAnsi" w:cs="Arial"/>
        </w:rPr>
        <w:t>are</w:t>
      </w:r>
      <w:r w:rsidR="002F5333" w:rsidRPr="00812EAD">
        <w:rPr>
          <w:rFonts w:asciiTheme="majorHAnsi" w:hAnsiTheme="majorHAnsi" w:cs="Arial"/>
        </w:rPr>
        <w:t xml:space="preserve"> sub</w:t>
      </w:r>
      <w:r w:rsidR="00914D2E" w:rsidRPr="00812EAD">
        <w:rPr>
          <w:rFonts w:asciiTheme="majorHAnsi" w:hAnsiTheme="majorHAnsi" w:cs="Arial"/>
        </w:rPr>
        <w:t>tracted</w:t>
      </w:r>
      <w:r w:rsidR="00B230D5" w:rsidRPr="00812EAD">
        <w:rPr>
          <w:rFonts w:asciiTheme="majorHAnsi" w:hAnsiTheme="majorHAnsi" w:cs="Arial"/>
        </w:rPr>
        <w:t xml:space="preserve"> from</w:t>
      </w:r>
      <w:r w:rsidR="00A07199" w:rsidRPr="00812EAD">
        <w:rPr>
          <w:rFonts w:asciiTheme="majorHAnsi" w:hAnsiTheme="majorHAnsi" w:cs="Arial"/>
        </w:rPr>
        <w:t xml:space="preserve"> </w:t>
      </w:r>
      <w:r w:rsidR="0078347D">
        <w:rPr>
          <w:rFonts w:asciiTheme="majorHAnsi" w:hAnsiTheme="majorHAnsi" w:cs="Arial"/>
        </w:rPr>
        <w:t xml:space="preserve">the </w:t>
      </w:r>
      <w:r w:rsidR="00A07199" w:rsidRPr="00812EAD">
        <w:rPr>
          <w:rFonts w:asciiTheme="majorHAnsi" w:hAnsiTheme="majorHAnsi" w:cs="Arial"/>
        </w:rPr>
        <w:t>counts determined by</w:t>
      </w:r>
      <w:r w:rsidR="00B230D5" w:rsidRPr="00812EAD">
        <w:rPr>
          <w:rFonts w:asciiTheme="majorHAnsi" w:hAnsiTheme="majorHAnsi" w:cs="Arial"/>
        </w:rPr>
        <w:t xml:space="preserve"> cationic ferritin-labeled kidneys,</w:t>
      </w:r>
      <w:r w:rsidR="00914D2E" w:rsidRPr="00812EAD">
        <w:rPr>
          <w:rFonts w:asciiTheme="majorHAnsi" w:hAnsiTheme="majorHAnsi" w:cs="Arial"/>
        </w:rPr>
        <w:t xml:space="preserve"> the effective number of glomeruli determined</w:t>
      </w:r>
      <w:r w:rsidR="0078347D">
        <w:rPr>
          <w:rFonts w:asciiTheme="majorHAnsi" w:hAnsiTheme="majorHAnsi" w:cs="Arial"/>
        </w:rPr>
        <w:t>,</w:t>
      </w:r>
      <w:r w:rsidR="00914D2E" w:rsidRPr="00812EAD">
        <w:rPr>
          <w:rFonts w:asciiTheme="majorHAnsi" w:hAnsiTheme="majorHAnsi" w:cs="Arial"/>
        </w:rPr>
        <w:t xml:space="preserve"> using magnetic </w:t>
      </w:r>
      <w:r w:rsidR="002F5333" w:rsidRPr="00812EAD">
        <w:rPr>
          <w:rFonts w:asciiTheme="majorHAnsi" w:hAnsiTheme="majorHAnsi" w:cs="Arial"/>
        </w:rPr>
        <w:t>resonance imaging</w:t>
      </w:r>
      <w:r w:rsidR="0078347D">
        <w:rPr>
          <w:rFonts w:asciiTheme="majorHAnsi" w:hAnsiTheme="majorHAnsi" w:cs="Arial"/>
        </w:rPr>
        <w:t>,</w:t>
      </w:r>
      <w:r w:rsidR="00914D2E" w:rsidRPr="00812EAD">
        <w:rPr>
          <w:rFonts w:asciiTheme="majorHAnsi" w:hAnsiTheme="majorHAnsi" w:cs="Arial"/>
        </w:rPr>
        <w:t xml:space="preserve"> </w:t>
      </w:r>
      <w:r w:rsidR="00B230D5" w:rsidRPr="00812EAD">
        <w:rPr>
          <w:rFonts w:asciiTheme="majorHAnsi" w:hAnsiTheme="majorHAnsi" w:cs="Arial"/>
        </w:rPr>
        <w:t xml:space="preserve">is </w:t>
      </w:r>
      <w:r w:rsidR="005D33A6" w:rsidRPr="00812EAD">
        <w:rPr>
          <w:rFonts w:asciiTheme="majorHAnsi" w:hAnsiTheme="majorHAnsi" w:cs="Arial"/>
        </w:rPr>
        <w:t xml:space="preserve">closer to </w:t>
      </w:r>
      <w:r w:rsidR="005467BD" w:rsidRPr="00812EAD">
        <w:rPr>
          <w:rFonts w:asciiTheme="majorHAnsi" w:hAnsiTheme="majorHAnsi" w:cs="Arial"/>
        </w:rPr>
        <w:t>32,000</w:t>
      </w:r>
      <w:r w:rsidR="00914D2E" w:rsidRPr="00812EAD">
        <w:rPr>
          <w:rFonts w:asciiTheme="majorHAnsi" w:hAnsiTheme="majorHAnsi" w:cs="Arial"/>
        </w:rPr>
        <w:t xml:space="preserve"> nephrons per kidney</w:t>
      </w:r>
      <w:r w:rsidR="004416A3" w:rsidRPr="00812EAD">
        <w:rPr>
          <w:rFonts w:asciiTheme="majorHAnsi" w:hAnsiTheme="majorHAnsi" w:cs="Arial"/>
          <w:vertAlign w:val="superscript"/>
        </w:rPr>
        <w:t>26</w:t>
      </w:r>
      <w:r w:rsidR="0078347D" w:rsidRPr="003703A8">
        <w:rPr>
          <w:rFonts w:asciiTheme="majorHAnsi" w:hAnsiTheme="majorHAnsi" w:cs="Arial"/>
        </w:rPr>
        <w:t>.</w:t>
      </w:r>
      <w:r w:rsidR="00B60B1F" w:rsidRPr="003703A8">
        <w:rPr>
          <w:rFonts w:asciiTheme="majorHAnsi" w:hAnsiTheme="majorHAnsi" w:cs="Arial"/>
        </w:rPr>
        <w:t xml:space="preserve"> </w:t>
      </w:r>
      <w:r w:rsidR="005467BD" w:rsidRPr="00812EAD">
        <w:rPr>
          <w:rFonts w:asciiTheme="majorHAnsi" w:hAnsiTheme="majorHAnsi" w:cs="Arial"/>
        </w:rPr>
        <w:t xml:space="preserve">In </w:t>
      </w:r>
      <w:r w:rsidR="00060849" w:rsidRPr="00812EAD">
        <w:rPr>
          <w:rFonts w:asciiTheme="majorHAnsi" w:hAnsiTheme="majorHAnsi" w:cs="Arial"/>
        </w:rPr>
        <w:t>this same study</w:t>
      </w:r>
      <w:r w:rsidR="003F499D" w:rsidRPr="00812EAD">
        <w:rPr>
          <w:rFonts w:asciiTheme="majorHAnsi" w:hAnsiTheme="majorHAnsi" w:cs="Arial"/>
        </w:rPr>
        <w:t xml:space="preserve">, </w:t>
      </w:r>
      <w:r w:rsidR="005D33A6" w:rsidRPr="00812EAD">
        <w:rPr>
          <w:rFonts w:asciiTheme="majorHAnsi" w:hAnsiTheme="majorHAnsi" w:cs="Arial"/>
        </w:rPr>
        <w:t>validation</w:t>
      </w:r>
      <w:r w:rsidR="00914D2E" w:rsidRPr="00812EAD">
        <w:rPr>
          <w:rFonts w:asciiTheme="majorHAnsi" w:hAnsiTheme="majorHAnsi" w:cs="Arial"/>
        </w:rPr>
        <w:t xml:space="preserve"> experiments</w:t>
      </w:r>
      <w:r w:rsidR="005467BD" w:rsidRPr="00812EAD">
        <w:rPr>
          <w:rFonts w:asciiTheme="majorHAnsi" w:hAnsiTheme="majorHAnsi" w:cs="Arial"/>
        </w:rPr>
        <w:t xml:space="preserve"> </w:t>
      </w:r>
      <w:r w:rsidR="002F5333" w:rsidRPr="00812EAD">
        <w:rPr>
          <w:rFonts w:asciiTheme="majorHAnsi" w:hAnsiTheme="majorHAnsi" w:cs="Arial"/>
        </w:rPr>
        <w:t xml:space="preserve">yielded </w:t>
      </w:r>
      <w:r w:rsidR="00B230D5" w:rsidRPr="00812EAD">
        <w:rPr>
          <w:rFonts w:asciiTheme="majorHAnsi" w:hAnsiTheme="majorHAnsi" w:cs="Arial"/>
        </w:rPr>
        <w:t xml:space="preserve">average </w:t>
      </w:r>
      <w:r w:rsidR="00914D2E" w:rsidRPr="00812EAD">
        <w:rPr>
          <w:rFonts w:asciiTheme="majorHAnsi" w:hAnsiTheme="majorHAnsi" w:cs="Arial"/>
        </w:rPr>
        <w:t xml:space="preserve">glomerular counts of </w:t>
      </w:r>
      <w:r w:rsidR="00752853" w:rsidRPr="00812EAD">
        <w:rPr>
          <w:rFonts w:asciiTheme="majorHAnsi" w:hAnsiTheme="majorHAnsi" w:cs="Arial"/>
        </w:rPr>
        <w:t>31,000</w:t>
      </w:r>
      <w:r w:rsidR="00914D2E" w:rsidRPr="00812EAD">
        <w:rPr>
          <w:rFonts w:asciiTheme="majorHAnsi" w:hAnsiTheme="majorHAnsi" w:cs="Arial"/>
        </w:rPr>
        <w:t xml:space="preserve"> per kidney </w:t>
      </w:r>
      <w:r w:rsidR="00B230D5" w:rsidRPr="00812EAD">
        <w:rPr>
          <w:rFonts w:asciiTheme="majorHAnsi" w:hAnsiTheme="majorHAnsi" w:cs="Arial"/>
        </w:rPr>
        <w:t>using the acid maceration method</w:t>
      </w:r>
      <w:r w:rsidR="004416A3" w:rsidRPr="00812EAD">
        <w:rPr>
          <w:rFonts w:asciiTheme="majorHAnsi" w:hAnsiTheme="majorHAnsi" w:cs="Arial"/>
          <w:vertAlign w:val="superscript"/>
        </w:rPr>
        <w:t>26</w:t>
      </w:r>
      <w:r w:rsidR="0078347D" w:rsidRPr="003703A8">
        <w:rPr>
          <w:rFonts w:asciiTheme="majorHAnsi" w:hAnsiTheme="majorHAnsi" w:cs="Arial"/>
        </w:rPr>
        <w:t>.</w:t>
      </w:r>
      <w:r w:rsidR="004416A3" w:rsidRPr="0078347D">
        <w:rPr>
          <w:rFonts w:asciiTheme="majorHAnsi" w:hAnsiTheme="majorHAnsi" w:cs="Arial"/>
        </w:rPr>
        <w:t xml:space="preserve"> </w:t>
      </w:r>
      <w:r w:rsidR="00752853" w:rsidRPr="00812EAD">
        <w:rPr>
          <w:rFonts w:asciiTheme="majorHAnsi" w:hAnsiTheme="majorHAnsi" w:cs="Arial"/>
        </w:rPr>
        <w:t xml:space="preserve">Thus, the </w:t>
      </w:r>
      <w:r w:rsidR="005467BD" w:rsidRPr="00812EAD">
        <w:rPr>
          <w:rFonts w:asciiTheme="majorHAnsi" w:hAnsiTheme="majorHAnsi" w:cs="Arial"/>
        </w:rPr>
        <w:t xml:space="preserve">acid maceration </w:t>
      </w:r>
      <w:r w:rsidR="00752853" w:rsidRPr="00812EAD">
        <w:rPr>
          <w:rFonts w:asciiTheme="majorHAnsi" w:hAnsiTheme="majorHAnsi" w:cs="Arial"/>
        </w:rPr>
        <w:t xml:space="preserve">method </w:t>
      </w:r>
      <w:r w:rsidR="005D33A6" w:rsidRPr="00812EAD">
        <w:rPr>
          <w:rFonts w:asciiTheme="majorHAnsi" w:hAnsiTheme="majorHAnsi" w:cs="Arial"/>
        </w:rPr>
        <w:t>produces</w:t>
      </w:r>
      <w:r w:rsidR="005467BD" w:rsidRPr="00812EAD">
        <w:rPr>
          <w:rFonts w:asciiTheme="majorHAnsi" w:hAnsiTheme="majorHAnsi" w:cs="Arial"/>
        </w:rPr>
        <w:t xml:space="preserve"> estimates of </w:t>
      </w:r>
      <w:r w:rsidR="00752853" w:rsidRPr="00812EAD">
        <w:rPr>
          <w:rFonts w:asciiTheme="majorHAnsi" w:hAnsiTheme="majorHAnsi" w:cs="Arial"/>
        </w:rPr>
        <w:t xml:space="preserve">whole kidney </w:t>
      </w:r>
      <w:r w:rsidR="005467BD" w:rsidRPr="00812EAD">
        <w:rPr>
          <w:rFonts w:asciiTheme="majorHAnsi" w:hAnsiTheme="majorHAnsi" w:cs="Arial"/>
        </w:rPr>
        <w:t>ne</w:t>
      </w:r>
      <w:r w:rsidR="00F94915" w:rsidRPr="00812EAD">
        <w:rPr>
          <w:rFonts w:asciiTheme="majorHAnsi" w:hAnsiTheme="majorHAnsi" w:cs="Arial"/>
        </w:rPr>
        <w:t>phron number that are within &lt; 5</w:t>
      </w:r>
      <w:r w:rsidR="00752853" w:rsidRPr="00812EAD">
        <w:rPr>
          <w:rFonts w:asciiTheme="majorHAnsi" w:hAnsiTheme="majorHAnsi" w:cs="Arial"/>
        </w:rPr>
        <w:t>% of those determined using</w:t>
      </w:r>
      <w:r w:rsidR="00914D2E" w:rsidRPr="00812EAD">
        <w:rPr>
          <w:rFonts w:asciiTheme="majorHAnsi" w:hAnsiTheme="majorHAnsi" w:cs="Arial"/>
        </w:rPr>
        <w:t xml:space="preserve"> state-of-the-art techniques such as</w:t>
      </w:r>
      <w:r w:rsidR="00752853" w:rsidRPr="00812EAD">
        <w:rPr>
          <w:rFonts w:asciiTheme="majorHAnsi" w:hAnsiTheme="majorHAnsi" w:cs="Arial"/>
        </w:rPr>
        <w:t xml:space="preserve"> magnetic resonance imaging.</w:t>
      </w:r>
      <w:r w:rsidR="0025220A" w:rsidRPr="00812EAD">
        <w:rPr>
          <w:rFonts w:asciiTheme="majorHAnsi" w:hAnsiTheme="majorHAnsi" w:cs="Arial"/>
        </w:rPr>
        <w:t xml:space="preserve"> </w:t>
      </w:r>
    </w:p>
    <w:p w14:paraId="1F6993B1" w14:textId="77777777" w:rsidR="007B2116" w:rsidRDefault="007B2116" w:rsidP="007B2116">
      <w:pPr>
        <w:jc w:val="both"/>
        <w:rPr>
          <w:rFonts w:asciiTheme="majorHAnsi" w:hAnsiTheme="majorHAnsi" w:cs="Arial"/>
        </w:rPr>
      </w:pPr>
    </w:p>
    <w:p w14:paraId="362D2253" w14:textId="5C171A2A" w:rsidR="00190EFD" w:rsidRPr="00812EAD" w:rsidRDefault="00190EFD" w:rsidP="003703A8">
      <w:pPr>
        <w:jc w:val="both"/>
        <w:rPr>
          <w:rFonts w:asciiTheme="majorHAnsi" w:hAnsiTheme="majorHAnsi" w:cs="Arial"/>
        </w:rPr>
      </w:pPr>
      <w:r w:rsidRPr="00812EAD">
        <w:rPr>
          <w:rFonts w:asciiTheme="majorHAnsi" w:hAnsiTheme="majorHAnsi" w:cs="Arial"/>
        </w:rPr>
        <w:t xml:space="preserve">Although there are several key advantages associated with the acid maceration method, </w:t>
      </w:r>
      <w:r w:rsidR="00765BC6" w:rsidRPr="00812EAD">
        <w:rPr>
          <w:rFonts w:asciiTheme="majorHAnsi" w:hAnsiTheme="majorHAnsi" w:cs="Arial"/>
        </w:rPr>
        <w:t>investigators should also be aware of the</w:t>
      </w:r>
      <w:r w:rsidRPr="00812EAD">
        <w:rPr>
          <w:rFonts w:asciiTheme="majorHAnsi" w:hAnsiTheme="majorHAnsi" w:cs="Arial"/>
        </w:rPr>
        <w:t xml:space="preserve"> limitations</w:t>
      </w:r>
      <w:r w:rsidR="00765BC6" w:rsidRPr="00812EAD">
        <w:rPr>
          <w:rFonts w:asciiTheme="majorHAnsi" w:hAnsiTheme="majorHAnsi" w:cs="Arial"/>
        </w:rPr>
        <w:t xml:space="preserve"> associated with this method</w:t>
      </w:r>
      <w:r w:rsidRPr="00812EAD">
        <w:rPr>
          <w:rFonts w:asciiTheme="majorHAnsi" w:hAnsiTheme="majorHAnsi" w:cs="Arial"/>
        </w:rPr>
        <w:t>. One limitation relates to the use of whole kidney. As the whole kidney is dissolved and homogenized</w:t>
      </w:r>
      <w:r w:rsidR="00827E54">
        <w:rPr>
          <w:rFonts w:asciiTheme="majorHAnsi" w:hAnsiTheme="majorHAnsi" w:cs="Arial"/>
        </w:rPr>
        <w:t>,</w:t>
      </w:r>
      <w:r w:rsidRPr="00812EAD">
        <w:rPr>
          <w:rFonts w:asciiTheme="majorHAnsi" w:hAnsiTheme="majorHAnsi" w:cs="Arial"/>
        </w:rPr>
        <w:t xml:space="preserve"> information regarding the spatial distribution of glomeruli within the kidney cortex cannot be determined. If knowing the intrarenal distribution of glomerular volume is important, then the use of magnetic resonance imaging would be a </w:t>
      </w:r>
      <w:r w:rsidR="0059661A" w:rsidRPr="00812EAD">
        <w:rPr>
          <w:rFonts w:asciiTheme="majorHAnsi" w:hAnsiTheme="majorHAnsi" w:cs="Arial"/>
        </w:rPr>
        <w:t>better-suited</w:t>
      </w:r>
      <w:r w:rsidRPr="00812EAD">
        <w:rPr>
          <w:rFonts w:asciiTheme="majorHAnsi" w:hAnsiTheme="majorHAnsi" w:cs="Arial"/>
        </w:rPr>
        <w:t xml:space="preserve"> method.</w:t>
      </w:r>
    </w:p>
    <w:p w14:paraId="73522026" w14:textId="77777777" w:rsidR="007B2116" w:rsidRDefault="007B2116" w:rsidP="007B2116">
      <w:pPr>
        <w:jc w:val="both"/>
        <w:rPr>
          <w:rFonts w:asciiTheme="majorHAnsi" w:hAnsiTheme="majorHAnsi" w:cs="Arial"/>
        </w:rPr>
      </w:pPr>
    </w:p>
    <w:p w14:paraId="7C5EE4DA" w14:textId="55E2EF1D" w:rsidR="00190EFD" w:rsidRPr="00812EAD" w:rsidRDefault="00B230D5" w:rsidP="003703A8">
      <w:pPr>
        <w:jc w:val="both"/>
        <w:rPr>
          <w:rFonts w:asciiTheme="majorHAnsi" w:hAnsiTheme="majorHAnsi" w:cs="Arial"/>
        </w:rPr>
      </w:pPr>
      <w:r w:rsidRPr="00812EAD">
        <w:rPr>
          <w:rFonts w:asciiTheme="majorHAnsi" w:hAnsiTheme="majorHAnsi" w:cs="Arial"/>
        </w:rPr>
        <w:t xml:space="preserve">Compared to </w:t>
      </w:r>
      <w:r w:rsidR="00190EFD" w:rsidRPr="00812EAD">
        <w:rPr>
          <w:rFonts w:asciiTheme="majorHAnsi" w:hAnsiTheme="majorHAnsi" w:cs="Arial"/>
        </w:rPr>
        <w:t>other methods,</w:t>
      </w:r>
      <w:r w:rsidR="00D30BCD" w:rsidRPr="00812EAD">
        <w:rPr>
          <w:rFonts w:asciiTheme="majorHAnsi" w:hAnsiTheme="majorHAnsi" w:cs="Arial"/>
        </w:rPr>
        <w:t xml:space="preserve"> </w:t>
      </w:r>
      <w:r w:rsidR="0025220A" w:rsidRPr="00812EAD">
        <w:rPr>
          <w:rFonts w:asciiTheme="majorHAnsi" w:hAnsiTheme="majorHAnsi" w:cs="Arial"/>
        </w:rPr>
        <w:t>the use of the acid maceration method</w:t>
      </w:r>
      <w:r w:rsidR="00190EFD" w:rsidRPr="00812EAD">
        <w:rPr>
          <w:rFonts w:asciiTheme="majorHAnsi" w:hAnsiTheme="majorHAnsi" w:cs="Arial"/>
        </w:rPr>
        <w:t xml:space="preserve"> appears to slightly underestimate </w:t>
      </w:r>
      <w:r w:rsidR="00686786" w:rsidRPr="00812EAD">
        <w:rPr>
          <w:rFonts w:asciiTheme="majorHAnsi" w:hAnsiTheme="majorHAnsi" w:cs="Arial"/>
        </w:rPr>
        <w:t xml:space="preserve">total </w:t>
      </w:r>
      <w:r w:rsidR="00190EFD" w:rsidRPr="00812EAD">
        <w:rPr>
          <w:rFonts w:asciiTheme="majorHAnsi" w:hAnsiTheme="majorHAnsi" w:cs="Arial"/>
        </w:rPr>
        <w:t>nephron number</w:t>
      </w:r>
      <w:r w:rsidR="0025220A" w:rsidRPr="00812EAD">
        <w:rPr>
          <w:rFonts w:asciiTheme="majorHAnsi" w:hAnsiTheme="majorHAnsi" w:cs="Arial"/>
        </w:rPr>
        <w:t xml:space="preserve">. </w:t>
      </w:r>
      <w:r w:rsidRPr="00812EAD">
        <w:rPr>
          <w:rFonts w:asciiTheme="majorHAnsi" w:hAnsiTheme="majorHAnsi" w:cs="Arial"/>
        </w:rPr>
        <w:t>The smaller estimates are</w:t>
      </w:r>
      <w:r w:rsidR="0025220A" w:rsidRPr="00812EAD">
        <w:rPr>
          <w:rFonts w:asciiTheme="majorHAnsi" w:hAnsiTheme="majorHAnsi" w:cs="Arial"/>
        </w:rPr>
        <w:t xml:space="preserve"> </w:t>
      </w:r>
      <w:r w:rsidRPr="00812EAD">
        <w:rPr>
          <w:rFonts w:asciiTheme="majorHAnsi" w:hAnsiTheme="majorHAnsi" w:cs="Arial"/>
        </w:rPr>
        <w:t xml:space="preserve">likely </w:t>
      </w:r>
      <w:r w:rsidR="0025220A" w:rsidRPr="00812EAD">
        <w:rPr>
          <w:rFonts w:asciiTheme="majorHAnsi" w:hAnsiTheme="majorHAnsi" w:cs="Arial"/>
        </w:rPr>
        <w:t>due</w:t>
      </w:r>
      <w:r w:rsidR="003F499D" w:rsidRPr="00812EAD">
        <w:rPr>
          <w:rFonts w:asciiTheme="majorHAnsi" w:hAnsiTheme="majorHAnsi" w:cs="Arial"/>
        </w:rPr>
        <w:t>,</w:t>
      </w:r>
      <w:r w:rsidR="0025220A" w:rsidRPr="00812EAD">
        <w:rPr>
          <w:rFonts w:asciiTheme="majorHAnsi" w:hAnsiTheme="majorHAnsi" w:cs="Arial"/>
        </w:rPr>
        <w:t xml:space="preserve"> </w:t>
      </w:r>
      <w:r w:rsidRPr="00812EAD">
        <w:rPr>
          <w:rFonts w:asciiTheme="majorHAnsi" w:hAnsiTheme="majorHAnsi" w:cs="Arial"/>
        </w:rPr>
        <w:t>in part</w:t>
      </w:r>
      <w:r w:rsidR="003F499D" w:rsidRPr="00812EAD">
        <w:rPr>
          <w:rFonts w:asciiTheme="majorHAnsi" w:hAnsiTheme="majorHAnsi" w:cs="Arial"/>
        </w:rPr>
        <w:t>,</w:t>
      </w:r>
      <w:r w:rsidRPr="00812EAD">
        <w:rPr>
          <w:rFonts w:asciiTheme="majorHAnsi" w:hAnsiTheme="majorHAnsi" w:cs="Arial"/>
        </w:rPr>
        <w:t xml:space="preserve"> </w:t>
      </w:r>
      <w:r w:rsidR="0025220A" w:rsidRPr="00812EAD">
        <w:rPr>
          <w:rFonts w:asciiTheme="majorHAnsi" w:hAnsiTheme="majorHAnsi" w:cs="Arial"/>
        </w:rPr>
        <w:t xml:space="preserve">to </w:t>
      </w:r>
      <w:r w:rsidR="00827E54">
        <w:rPr>
          <w:rFonts w:asciiTheme="majorHAnsi" w:hAnsiTheme="majorHAnsi" w:cs="Arial"/>
        </w:rPr>
        <w:t xml:space="preserve">the </w:t>
      </w:r>
      <w:r w:rsidR="00D30BCD" w:rsidRPr="00812EAD">
        <w:rPr>
          <w:rFonts w:asciiTheme="majorHAnsi" w:hAnsiTheme="majorHAnsi" w:cs="Arial"/>
        </w:rPr>
        <w:t xml:space="preserve">dissolution of </w:t>
      </w:r>
      <w:r w:rsidR="0025220A" w:rsidRPr="00812EAD">
        <w:rPr>
          <w:rFonts w:asciiTheme="majorHAnsi" w:hAnsiTheme="majorHAnsi" w:cs="Arial"/>
        </w:rPr>
        <w:t xml:space="preserve">a small </w:t>
      </w:r>
      <w:r w:rsidR="00190EFD" w:rsidRPr="00812EAD">
        <w:rPr>
          <w:rFonts w:asciiTheme="majorHAnsi" w:hAnsiTheme="majorHAnsi" w:cs="Arial"/>
        </w:rPr>
        <w:t>percentage</w:t>
      </w:r>
      <w:r w:rsidR="0025220A" w:rsidRPr="00812EAD">
        <w:rPr>
          <w:rFonts w:asciiTheme="majorHAnsi" w:hAnsiTheme="majorHAnsi" w:cs="Arial"/>
        </w:rPr>
        <w:t xml:space="preserve"> of </w:t>
      </w:r>
      <w:r w:rsidR="00D30BCD" w:rsidRPr="00812EAD">
        <w:rPr>
          <w:rFonts w:asciiTheme="majorHAnsi" w:hAnsiTheme="majorHAnsi" w:cs="Arial"/>
        </w:rPr>
        <w:t xml:space="preserve">glomeruli </w:t>
      </w:r>
      <w:r w:rsidR="00190EFD" w:rsidRPr="00812EAD">
        <w:rPr>
          <w:rFonts w:asciiTheme="majorHAnsi" w:hAnsiTheme="majorHAnsi" w:cs="Arial"/>
        </w:rPr>
        <w:t xml:space="preserve">in </w:t>
      </w:r>
      <w:r w:rsidR="00827E54">
        <w:rPr>
          <w:rFonts w:asciiTheme="majorHAnsi" w:hAnsiTheme="majorHAnsi" w:cs="Arial"/>
        </w:rPr>
        <w:t xml:space="preserve">the </w:t>
      </w:r>
      <w:r w:rsidR="00190EFD" w:rsidRPr="00812EAD">
        <w:rPr>
          <w:rFonts w:asciiTheme="majorHAnsi" w:hAnsiTheme="majorHAnsi" w:cs="Arial"/>
        </w:rPr>
        <w:t>acid</w:t>
      </w:r>
      <w:r w:rsidR="00D30BCD" w:rsidRPr="00812EAD">
        <w:rPr>
          <w:rFonts w:asciiTheme="majorHAnsi" w:hAnsiTheme="majorHAnsi" w:cs="Arial"/>
        </w:rPr>
        <w:t xml:space="preserve"> </w:t>
      </w:r>
      <w:r w:rsidR="00190EFD" w:rsidRPr="00812EAD">
        <w:rPr>
          <w:rFonts w:asciiTheme="majorHAnsi" w:hAnsiTheme="majorHAnsi" w:cs="Arial"/>
        </w:rPr>
        <w:t>or</w:t>
      </w:r>
      <w:r w:rsidR="00D30BCD" w:rsidRPr="00812EAD">
        <w:rPr>
          <w:rFonts w:asciiTheme="majorHAnsi" w:hAnsiTheme="majorHAnsi" w:cs="Arial"/>
        </w:rPr>
        <w:t xml:space="preserve"> during </w:t>
      </w:r>
      <w:r w:rsidR="00827E54">
        <w:rPr>
          <w:rFonts w:asciiTheme="majorHAnsi" w:hAnsiTheme="majorHAnsi" w:cs="Arial"/>
        </w:rPr>
        <w:t xml:space="preserve">the </w:t>
      </w:r>
      <w:r w:rsidR="00D30BCD" w:rsidRPr="00812EAD">
        <w:rPr>
          <w:rFonts w:asciiTheme="majorHAnsi" w:hAnsiTheme="majorHAnsi" w:cs="Arial"/>
        </w:rPr>
        <w:t>maceration of the kidney</w:t>
      </w:r>
      <w:r w:rsidR="0025220A" w:rsidRPr="00812EAD">
        <w:rPr>
          <w:rFonts w:asciiTheme="majorHAnsi" w:hAnsiTheme="majorHAnsi" w:cs="Arial"/>
        </w:rPr>
        <w:t xml:space="preserve">. </w:t>
      </w:r>
      <w:r w:rsidR="00190EFD" w:rsidRPr="00812EAD">
        <w:rPr>
          <w:rFonts w:asciiTheme="majorHAnsi" w:hAnsiTheme="majorHAnsi" w:cs="Arial"/>
        </w:rPr>
        <w:t>In addition, with aging or disease</w:t>
      </w:r>
      <w:r w:rsidR="00827E54">
        <w:rPr>
          <w:rFonts w:asciiTheme="majorHAnsi" w:hAnsiTheme="majorHAnsi" w:cs="Arial"/>
        </w:rPr>
        <w:t>,</w:t>
      </w:r>
      <w:r w:rsidR="00190EFD" w:rsidRPr="00812EAD">
        <w:rPr>
          <w:rFonts w:asciiTheme="majorHAnsi" w:hAnsiTheme="majorHAnsi" w:cs="Arial"/>
        </w:rPr>
        <w:t xml:space="preserve"> there </w:t>
      </w:r>
      <w:r w:rsidR="003854BA" w:rsidRPr="00812EAD">
        <w:rPr>
          <w:rFonts w:asciiTheme="majorHAnsi" w:hAnsiTheme="majorHAnsi" w:cs="Arial"/>
        </w:rPr>
        <w:t xml:space="preserve">is </w:t>
      </w:r>
      <w:r w:rsidR="00AC295E">
        <w:rPr>
          <w:rFonts w:asciiTheme="majorHAnsi" w:hAnsiTheme="majorHAnsi" w:cs="Arial"/>
        </w:rPr>
        <w:t xml:space="preserve">a </w:t>
      </w:r>
      <w:r w:rsidR="00190EFD" w:rsidRPr="00812EAD">
        <w:rPr>
          <w:rFonts w:asciiTheme="majorHAnsi" w:hAnsiTheme="majorHAnsi" w:cs="Arial"/>
        </w:rPr>
        <w:t>loss of functional nephrons, which</w:t>
      </w:r>
      <w:r w:rsidR="00827E54">
        <w:rPr>
          <w:rFonts w:asciiTheme="majorHAnsi" w:hAnsiTheme="majorHAnsi" w:cs="Arial"/>
        </w:rPr>
        <w:t>,</w:t>
      </w:r>
      <w:r w:rsidR="00190EFD" w:rsidRPr="00812EAD">
        <w:rPr>
          <w:rFonts w:asciiTheme="majorHAnsi" w:hAnsiTheme="majorHAnsi" w:cs="Arial"/>
        </w:rPr>
        <w:t xml:space="preserve"> though not contributing to urine formation</w:t>
      </w:r>
      <w:r w:rsidR="005A474E" w:rsidRPr="00812EAD">
        <w:rPr>
          <w:rFonts w:asciiTheme="majorHAnsi" w:hAnsiTheme="majorHAnsi" w:cs="Arial"/>
        </w:rPr>
        <w:t>,</w:t>
      </w:r>
      <w:r w:rsidR="00190EFD" w:rsidRPr="00812EAD">
        <w:rPr>
          <w:rFonts w:asciiTheme="majorHAnsi" w:hAnsiTheme="majorHAnsi" w:cs="Arial"/>
        </w:rPr>
        <w:t xml:space="preserve"> may be more sensitive to acid maceration and may be destroyed </w:t>
      </w:r>
      <w:r w:rsidR="00190EFD" w:rsidRPr="00812EAD">
        <w:rPr>
          <w:rFonts w:asciiTheme="majorHAnsi" w:hAnsiTheme="majorHAnsi" w:cs="Arial"/>
        </w:rPr>
        <w:lastRenderedPageBreak/>
        <w:t>during processing</w:t>
      </w:r>
      <w:r w:rsidR="00827E54">
        <w:rPr>
          <w:rFonts w:asciiTheme="majorHAnsi" w:hAnsiTheme="majorHAnsi" w:cs="Arial"/>
        </w:rPr>
        <w:t>,</w:t>
      </w:r>
      <w:r w:rsidR="00190EFD" w:rsidRPr="00812EAD">
        <w:rPr>
          <w:rFonts w:asciiTheme="majorHAnsi" w:hAnsiTheme="majorHAnsi" w:cs="Arial"/>
        </w:rPr>
        <w:t xml:space="preserve"> thus contributing to lower </w:t>
      </w:r>
      <w:r w:rsidR="00686786" w:rsidRPr="00812EAD">
        <w:rPr>
          <w:rFonts w:asciiTheme="majorHAnsi" w:hAnsiTheme="majorHAnsi" w:cs="Arial"/>
        </w:rPr>
        <w:t>estimates of total nephron number</w:t>
      </w:r>
      <w:r w:rsidR="00190EFD" w:rsidRPr="00812EAD">
        <w:rPr>
          <w:rFonts w:asciiTheme="majorHAnsi" w:hAnsiTheme="majorHAnsi" w:cs="Arial"/>
        </w:rPr>
        <w:t xml:space="preserve">. Thus, care should be used when collecting and processing kidneys so as not to leave any kidney tissue </w:t>
      </w:r>
      <w:r w:rsidR="00812EAD" w:rsidRPr="00812EAD">
        <w:rPr>
          <w:rFonts w:asciiTheme="majorHAnsi" w:hAnsiTheme="majorHAnsi" w:cs="Arial"/>
          <w:i/>
        </w:rPr>
        <w:t>in vivo</w:t>
      </w:r>
      <w:r w:rsidR="00190EFD" w:rsidRPr="00812EAD">
        <w:rPr>
          <w:rFonts w:asciiTheme="majorHAnsi" w:hAnsiTheme="majorHAnsi" w:cs="Arial"/>
        </w:rPr>
        <w:t xml:space="preserve"> when chopping the kidney, or in the syringes when extruding tissue samples.</w:t>
      </w:r>
      <w:r w:rsidR="00D30BCD" w:rsidRPr="00812EAD">
        <w:rPr>
          <w:rFonts w:asciiTheme="majorHAnsi" w:hAnsiTheme="majorHAnsi" w:cs="Arial"/>
        </w:rPr>
        <w:t xml:space="preserve"> </w:t>
      </w:r>
      <w:r w:rsidR="00686786" w:rsidRPr="00812EAD">
        <w:rPr>
          <w:rFonts w:asciiTheme="majorHAnsi" w:hAnsiTheme="majorHAnsi" w:cs="Arial"/>
        </w:rPr>
        <w:t>Overall</w:t>
      </w:r>
      <w:r w:rsidR="00827E54">
        <w:rPr>
          <w:rFonts w:asciiTheme="majorHAnsi" w:hAnsiTheme="majorHAnsi" w:cs="Arial"/>
        </w:rPr>
        <w:t>,</w:t>
      </w:r>
      <w:r w:rsidR="00686786" w:rsidRPr="00812EAD">
        <w:rPr>
          <w:rFonts w:asciiTheme="majorHAnsi" w:hAnsiTheme="majorHAnsi" w:cs="Arial"/>
        </w:rPr>
        <w:t xml:space="preserve"> however, </w:t>
      </w:r>
      <w:r w:rsidR="00827E54">
        <w:rPr>
          <w:rFonts w:asciiTheme="majorHAnsi" w:hAnsiTheme="majorHAnsi" w:cs="Arial"/>
        </w:rPr>
        <w:t xml:space="preserve">the </w:t>
      </w:r>
      <w:r w:rsidR="00686786" w:rsidRPr="00812EAD">
        <w:rPr>
          <w:rFonts w:asciiTheme="majorHAnsi" w:hAnsiTheme="majorHAnsi" w:cs="Arial"/>
        </w:rPr>
        <w:t>underestimation of total nephron number due to tissue processing appears to be relatively small.</w:t>
      </w:r>
    </w:p>
    <w:p w14:paraId="14B0F214" w14:textId="77777777" w:rsidR="007B2116" w:rsidRDefault="007B2116" w:rsidP="007B2116">
      <w:pPr>
        <w:jc w:val="both"/>
        <w:rPr>
          <w:rFonts w:asciiTheme="majorHAnsi" w:hAnsiTheme="majorHAnsi" w:cs="Arial"/>
        </w:rPr>
      </w:pPr>
    </w:p>
    <w:p w14:paraId="22CB0329" w14:textId="2CDD4A6B" w:rsidR="0025220A" w:rsidRPr="00812EAD" w:rsidRDefault="00B230D5" w:rsidP="003703A8">
      <w:pPr>
        <w:jc w:val="both"/>
        <w:rPr>
          <w:rFonts w:asciiTheme="majorHAnsi" w:hAnsiTheme="majorHAnsi" w:cs="Arial"/>
        </w:rPr>
      </w:pPr>
      <w:r w:rsidRPr="00812EAD">
        <w:rPr>
          <w:rFonts w:asciiTheme="majorHAnsi" w:hAnsiTheme="majorHAnsi" w:cs="Arial"/>
        </w:rPr>
        <w:t xml:space="preserve">As </w:t>
      </w:r>
      <w:r w:rsidR="00827E54">
        <w:rPr>
          <w:rFonts w:asciiTheme="majorHAnsi" w:hAnsiTheme="majorHAnsi" w:cs="Arial"/>
        </w:rPr>
        <w:t xml:space="preserve">the </w:t>
      </w:r>
      <w:r w:rsidRPr="00812EAD">
        <w:rPr>
          <w:rFonts w:asciiTheme="majorHAnsi" w:hAnsiTheme="majorHAnsi" w:cs="Arial"/>
        </w:rPr>
        <w:t xml:space="preserve">counting of glomeruli using the acid maceration method is subjective, </w:t>
      </w:r>
      <w:r w:rsidR="00827E54">
        <w:rPr>
          <w:rFonts w:asciiTheme="majorHAnsi" w:hAnsiTheme="majorHAnsi" w:cs="Arial"/>
        </w:rPr>
        <w:t xml:space="preserve">the </w:t>
      </w:r>
      <w:r w:rsidRPr="00812EAD">
        <w:rPr>
          <w:rFonts w:asciiTheme="majorHAnsi" w:hAnsiTheme="majorHAnsi" w:cs="Arial"/>
        </w:rPr>
        <w:t xml:space="preserve">underestimation of nephron number may also be reflective of </w:t>
      </w:r>
      <w:r w:rsidR="00686786" w:rsidRPr="00812EAD">
        <w:rPr>
          <w:rFonts w:asciiTheme="majorHAnsi" w:hAnsiTheme="majorHAnsi" w:cs="Arial"/>
        </w:rPr>
        <w:t>observer</w:t>
      </w:r>
      <w:r w:rsidRPr="00812EAD">
        <w:rPr>
          <w:rFonts w:asciiTheme="majorHAnsi" w:hAnsiTheme="majorHAnsi" w:cs="Arial"/>
        </w:rPr>
        <w:t xml:space="preserve"> bias</w:t>
      </w:r>
      <w:r w:rsidR="0035673B" w:rsidRPr="00812EAD">
        <w:rPr>
          <w:rFonts w:asciiTheme="majorHAnsi" w:hAnsiTheme="majorHAnsi" w:cs="Arial"/>
        </w:rPr>
        <w:t>, which can be easily overcome by measurements being performed by two separate investigators blinded to information regarding experimental animal or condition.</w:t>
      </w:r>
      <w:r w:rsidRPr="00812EAD">
        <w:rPr>
          <w:rFonts w:asciiTheme="majorHAnsi" w:hAnsiTheme="majorHAnsi" w:cs="Arial"/>
        </w:rPr>
        <w:t xml:space="preserve"> If there is </w:t>
      </w:r>
      <w:r w:rsidR="00AC295E">
        <w:rPr>
          <w:rFonts w:asciiTheme="majorHAnsi" w:hAnsiTheme="majorHAnsi" w:cs="Arial"/>
        </w:rPr>
        <w:t xml:space="preserve">a </w:t>
      </w:r>
      <w:r w:rsidRPr="00812EAD">
        <w:rPr>
          <w:rFonts w:asciiTheme="majorHAnsi" w:hAnsiTheme="majorHAnsi" w:cs="Arial"/>
        </w:rPr>
        <w:t>significant concern</w:t>
      </w:r>
      <w:r w:rsidR="008076B5" w:rsidRPr="00812EAD">
        <w:rPr>
          <w:rFonts w:asciiTheme="majorHAnsi" w:hAnsiTheme="majorHAnsi" w:cs="Arial"/>
        </w:rPr>
        <w:t xml:space="preserve"> as to what </w:t>
      </w:r>
      <w:r w:rsidR="00EE0CE9" w:rsidRPr="00812EAD">
        <w:rPr>
          <w:rFonts w:asciiTheme="majorHAnsi" w:hAnsiTheme="majorHAnsi" w:cs="Arial"/>
        </w:rPr>
        <w:t>constitutes</w:t>
      </w:r>
      <w:r w:rsidR="008076B5" w:rsidRPr="00812EAD">
        <w:rPr>
          <w:rFonts w:asciiTheme="majorHAnsi" w:hAnsiTheme="majorHAnsi" w:cs="Arial"/>
        </w:rPr>
        <w:t xml:space="preserve"> a glomerulus, </w:t>
      </w:r>
      <w:r w:rsidR="0035673B" w:rsidRPr="00812EAD">
        <w:rPr>
          <w:rFonts w:asciiTheme="majorHAnsi" w:hAnsiTheme="majorHAnsi" w:cs="Arial"/>
        </w:rPr>
        <w:t xml:space="preserve">an alternative approach would involve infusing experimental </w:t>
      </w:r>
      <w:r w:rsidR="008076B5" w:rsidRPr="00812EAD">
        <w:rPr>
          <w:rFonts w:asciiTheme="majorHAnsi" w:hAnsiTheme="majorHAnsi" w:cs="Arial"/>
        </w:rPr>
        <w:t>animals with iron oxide before euthana</w:t>
      </w:r>
      <w:r w:rsidR="00060849" w:rsidRPr="00812EAD">
        <w:rPr>
          <w:rFonts w:asciiTheme="majorHAnsi" w:hAnsiTheme="majorHAnsi" w:cs="Arial"/>
        </w:rPr>
        <w:t>sia. When infused intravenously</w:t>
      </w:r>
      <w:r w:rsidR="000F2CB7" w:rsidRPr="00812EAD">
        <w:rPr>
          <w:rFonts w:asciiTheme="majorHAnsi" w:hAnsiTheme="majorHAnsi" w:cs="Arial"/>
        </w:rPr>
        <w:t>,</w:t>
      </w:r>
      <w:r w:rsidR="00060849" w:rsidRPr="00812EAD">
        <w:rPr>
          <w:rFonts w:asciiTheme="majorHAnsi" w:hAnsiTheme="majorHAnsi" w:cs="Arial"/>
        </w:rPr>
        <w:t xml:space="preserve"> </w:t>
      </w:r>
      <w:r w:rsidR="008076B5" w:rsidRPr="00812EAD">
        <w:rPr>
          <w:rFonts w:asciiTheme="majorHAnsi" w:hAnsiTheme="majorHAnsi" w:cs="Arial"/>
        </w:rPr>
        <w:t xml:space="preserve">iron oxide will enter </w:t>
      </w:r>
      <w:r w:rsidR="0035673B" w:rsidRPr="00812EAD">
        <w:rPr>
          <w:rFonts w:asciiTheme="majorHAnsi" w:hAnsiTheme="majorHAnsi" w:cs="Arial"/>
        </w:rPr>
        <w:t xml:space="preserve">and become </w:t>
      </w:r>
      <w:r w:rsidR="008076B5" w:rsidRPr="00812EAD">
        <w:rPr>
          <w:rFonts w:asciiTheme="majorHAnsi" w:hAnsiTheme="majorHAnsi" w:cs="Arial"/>
        </w:rPr>
        <w:t>trapped in the glomerulus</w:t>
      </w:r>
      <w:r w:rsidR="00827E54">
        <w:rPr>
          <w:rFonts w:asciiTheme="majorHAnsi" w:hAnsiTheme="majorHAnsi" w:cs="Arial"/>
        </w:rPr>
        <w:t>;</w:t>
      </w:r>
      <w:r w:rsidR="008076B5" w:rsidRPr="00812EAD">
        <w:rPr>
          <w:rFonts w:asciiTheme="majorHAnsi" w:hAnsiTheme="majorHAnsi" w:cs="Arial"/>
        </w:rPr>
        <w:t xml:space="preserve"> thus</w:t>
      </w:r>
      <w:r w:rsidR="00827E54">
        <w:rPr>
          <w:rFonts w:asciiTheme="majorHAnsi" w:hAnsiTheme="majorHAnsi" w:cs="Arial"/>
        </w:rPr>
        <w:t>,</w:t>
      </w:r>
      <w:r w:rsidR="008076B5" w:rsidRPr="00812EAD">
        <w:rPr>
          <w:rFonts w:asciiTheme="majorHAnsi" w:hAnsiTheme="majorHAnsi" w:cs="Arial"/>
        </w:rPr>
        <w:t xml:space="preserve"> processed glomeruli should stain </w:t>
      </w:r>
      <w:r w:rsidR="00060849" w:rsidRPr="00812EAD">
        <w:rPr>
          <w:rFonts w:asciiTheme="majorHAnsi" w:hAnsiTheme="majorHAnsi" w:cs="Arial"/>
        </w:rPr>
        <w:t xml:space="preserve">dark </w:t>
      </w:r>
      <w:r w:rsidR="008076B5" w:rsidRPr="00812EAD">
        <w:rPr>
          <w:rFonts w:asciiTheme="majorHAnsi" w:hAnsiTheme="majorHAnsi" w:cs="Arial"/>
        </w:rPr>
        <w:t>black</w:t>
      </w:r>
      <w:r w:rsidR="00827E54">
        <w:rPr>
          <w:rFonts w:asciiTheme="majorHAnsi" w:hAnsiTheme="majorHAnsi" w:cs="Arial"/>
        </w:rPr>
        <w:t>,</w:t>
      </w:r>
      <w:r w:rsidR="008076B5" w:rsidRPr="00812EAD">
        <w:rPr>
          <w:rFonts w:asciiTheme="majorHAnsi" w:hAnsiTheme="majorHAnsi" w:cs="Arial"/>
        </w:rPr>
        <w:t xml:space="preserve"> allowing for </w:t>
      </w:r>
      <w:r w:rsidR="00827E54">
        <w:rPr>
          <w:rFonts w:asciiTheme="majorHAnsi" w:hAnsiTheme="majorHAnsi" w:cs="Arial"/>
        </w:rPr>
        <w:t xml:space="preserve">a </w:t>
      </w:r>
      <w:r w:rsidR="008076B5" w:rsidRPr="00812EAD">
        <w:rPr>
          <w:rFonts w:asciiTheme="majorHAnsi" w:hAnsiTheme="majorHAnsi" w:cs="Arial"/>
        </w:rPr>
        <w:t>great</w:t>
      </w:r>
      <w:r w:rsidR="00E3272F" w:rsidRPr="00812EAD">
        <w:rPr>
          <w:rFonts w:asciiTheme="majorHAnsi" w:hAnsiTheme="majorHAnsi" w:cs="Arial"/>
        </w:rPr>
        <w:t>er</w:t>
      </w:r>
      <w:r w:rsidR="008076B5" w:rsidRPr="00812EAD">
        <w:rPr>
          <w:rFonts w:asciiTheme="majorHAnsi" w:hAnsiTheme="majorHAnsi" w:cs="Arial"/>
        </w:rPr>
        <w:t xml:space="preserve"> identification of glomeruli when counting</w:t>
      </w:r>
      <w:r w:rsidR="004416A3" w:rsidRPr="00812EAD">
        <w:rPr>
          <w:rFonts w:asciiTheme="majorHAnsi" w:hAnsiTheme="majorHAnsi" w:cs="Arial"/>
          <w:vertAlign w:val="superscript"/>
        </w:rPr>
        <w:t>30</w:t>
      </w:r>
      <w:r w:rsidR="00827E54" w:rsidRPr="003703A8">
        <w:rPr>
          <w:rFonts w:asciiTheme="majorHAnsi" w:hAnsiTheme="majorHAnsi" w:cs="Arial"/>
        </w:rPr>
        <w:t>.</w:t>
      </w:r>
    </w:p>
    <w:p w14:paraId="0389D1FF" w14:textId="77777777" w:rsidR="007B2116" w:rsidRDefault="007B2116" w:rsidP="007B2116">
      <w:pPr>
        <w:jc w:val="both"/>
        <w:rPr>
          <w:rFonts w:asciiTheme="majorHAnsi" w:hAnsiTheme="majorHAnsi" w:cs="Arial"/>
        </w:rPr>
      </w:pPr>
    </w:p>
    <w:p w14:paraId="31E0065F" w14:textId="407CAFA8" w:rsidR="00F473A5" w:rsidRPr="00812EAD" w:rsidRDefault="0035673B" w:rsidP="003703A8">
      <w:pPr>
        <w:jc w:val="both"/>
        <w:rPr>
          <w:rFonts w:asciiTheme="majorHAnsi" w:hAnsiTheme="majorHAnsi" w:cs="Arial"/>
        </w:rPr>
      </w:pPr>
      <w:r w:rsidRPr="00812EAD">
        <w:rPr>
          <w:rFonts w:asciiTheme="majorHAnsi" w:hAnsiTheme="majorHAnsi" w:cs="Arial"/>
        </w:rPr>
        <w:t>The acid maceration method</w:t>
      </w:r>
      <w:r w:rsidR="00F505CE" w:rsidRPr="00812EAD">
        <w:rPr>
          <w:rFonts w:asciiTheme="majorHAnsi" w:hAnsiTheme="majorHAnsi" w:cs="Arial"/>
        </w:rPr>
        <w:t xml:space="preserve"> estimates whole k</w:t>
      </w:r>
      <w:r w:rsidRPr="00812EAD">
        <w:rPr>
          <w:rFonts w:asciiTheme="majorHAnsi" w:hAnsiTheme="majorHAnsi" w:cs="Arial"/>
        </w:rPr>
        <w:t xml:space="preserve">idney nephron number based on </w:t>
      </w:r>
      <w:r w:rsidR="00827E54">
        <w:rPr>
          <w:rFonts w:asciiTheme="majorHAnsi" w:hAnsiTheme="majorHAnsi" w:cs="Arial"/>
        </w:rPr>
        <w:t xml:space="preserve">the </w:t>
      </w:r>
      <w:r w:rsidRPr="00812EAD">
        <w:rPr>
          <w:rFonts w:asciiTheme="majorHAnsi" w:hAnsiTheme="majorHAnsi" w:cs="Arial"/>
        </w:rPr>
        <w:t xml:space="preserve">measurement of small </w:t>
      </w:r>
      <w:r w:rsidR="00802C9C" w:rsidRPr="00812EAD">
        <w:rPr>
          <w:rFonts w:asciiTheme="majorHAnsi" w:hAnsiTheme="majorHAnsi" w:cs="Arial"/>
        </w:rPr>
        <w:t xml:space="preserve">samples </w:t>
      </w:r>
      <w:r w:rsidRPr="00812EAD">
        <w:rPr>
          <w:rFonts w:asciiTheme="majorHAnsi" w:hAnsiTheme="majorHAnsi" w:cs="Arial"/>
        </w:rPr>
        <w:t>(3</w:t>
      </w:r>
      <w:r w:rsidR="00802C9C" w:rsidRPr="00812EAD">
        <w:rPr>
          <w:rFonts w:asciiTheme="majorHAnsi" w:hAnsiTheme="majorHAnsi" w:cs="Arial"/>
        </w:rPr>
        <w:t xml:space="preserve"> </w:t>
      </w:r>
      <w:r w:rsidRPr="00812EAD">
        <w:rPr>
          <w:rFonts w:asciiTheme="majorHAnsi" w:hAnsiTheme="majorHAnsi" w:cs="Arial"/>
        </w:rPr>
        <w:t>x</w:t>
      </w:r>
      <w:r w:rsidR="00802C9C" w:rsidRPr="00812EAD">
        <w:rPr>
          <w:rFonts w:asciiTheme="majorHAnsi" w:hAnsiTheme="majorHAnsi" w:cs="Arial"/>
        </w:rPr>
        <w:t xml:space="preserve"> 0.5</w:t>
      </w:r>
      <w:r w:rsidR="00B62821" w:rsidRPr="00812EAD">
        <w:rPr>
          <w:rFonts w:asciiTheme="majorHAnsi" w:hAnsiTheme="majorHAnsi" w:cs="Arial"/>
        </w:rPr>
        <w:t xml:space="preserve"> mL or 1.5 mL</w:t>
      </w:r>
      <w:r w:rsidRPr="00812EAD">
        <w:rPr>
          <w:rFonts w:asciiTheme="majorHAnsi" w:hAnsiTheme="majorHAnsi" w:cs="Arial"/>
        </w:rPr>
        <w:t>) as opposed to measurement</w:t>
      </w:r>
      <w:r w:rsidR="00827E54">
        <w:rPr>
          <w:rFonts w:asciiTheme="majorHAnsi" w:hAnsiTheme="majorHAnsi" w:cs="Arial"/>
        </w:rPr>
        <w:t>s</w:t>
      </w:r>
      <w:r w:rsidRPr="00812EAD">
        <w:rPr>
          <w:rFonts w:asciiTheme="majorHAnsi" w:hAnsiTheme="majorHAnsi" w:cs="Arial"/>
        </w:rPr>
        <w:t xml:space="preserve"> of the </w:t>
      </w:r>
      <w:r w:rsidR="00B62821" w:rsidRPr="00812EAD">
        <w:rPr>
          <w:rFonts w:asciiTheme="majorHAnsi" w:hAnsiTheme="majorHAnsi" w:cs="Arial"/>
        </w:rPr>
        <w:t>entire solution of kidney (50 mL</w:t>
      </w:r>
      <w:r w:rsidRPr="00812EAD">
        <w:rPr>
          <w:rFonts w:asciiTheme="majorHAnsi" w:hAnsiTheme="majorHAnsi" w:cs="Arial"/>
        </w:rPr>
        <w:t xml:space="preserve">). </w:t>
      </w:r>
      <w:r w:rsidR="003B723F" w:rsidRPr="00812EAD">
        <w:rPr>
          <w:rFonts w:asciiTheme="majorHAnsi" w:hAnsiTheme="majorHAnsi" w:cs="Arial"/>
        </w:rPr>
        <w:t>T</w:t>
      </w:r>
      <w:r w:rsidRPr="00812EAD">
        <w:rPr>
          <w:rFonts w:asciiTheme="majorHAnsi" w:hAnsiTheme="majorHAnsi" w:cs="Arial"/>
        </w:rPr>
        <w:t>he acid maceration method is highly reproducible in nature</w:t>
      </w:r>
      <w:r w:rsidR="00827E54">
        <w:rPr>
          <w:rFonts w:asciiTheme="majorHAnsi" w:hAnsiTheme="majorHAnsi" w:cs="Arial"/>
        </w:rPr>
        <w:t>,</w:t>
      </w:r>
      <w:r w:rsidRPr="00812EAD">
        <w:rPr>
          <w:rFonts w:asciiTheme="majorHAnsi" w:hAnsiTheme="majorHAnsi" w:cs="Arial"/>
        </w:rPr>
        <w:t xml:space="preserve"> and glomeruli counts within samples of a single kidney and within experimental groups are found to be hig</w:t>
      </w:r>
      <w:r w:rsidR="00EC1C5A" w:rsidRPr="00812EAD">
        <w:rPr>
          <w:rFonts w:asciiTheme="majorHAnsi" w:hAnsiTheme="majorHAnsi" w:cs="Arial"/>
        </w:rPr>
        <w:t>h</w:t>
      </w:r>
      <w:r w:rsidRPr="00812EAD">
        <w:rPr>
          <w:rFonts w:asciiTheme="majorHAnsi" w:hAnsiTheme="majorHAnsi" w:cs="Arial"/>
        </w:rPr>
        <w:t xml:space="preserve">ly consistent. </w:t>
      </w:r>
      <w:r w:rsidR="00D30BCD" w:rsidRPr="00812EAD">
        <w:rPr>
          <w:rFonts w:asciiTheme="majorHAnsi" w:hAnsiTheme="majorHAnsi" w:cs="Arial"/>
        </w:rPr>
        <w:t xml:space="preserve">Moreover, </w:t>
      </w:r>
      <w:r w:rsidR="00F0107B" w:rsidRPr="00812EAD">
        <w:rPr>
          <w:rFonts w:asciiTheme="majorHAnsi" w:hAnsiTheme="majorHAnsi" w:cs="Arial"/>
        </w:rPr>
        <w:t xml:space="preserve">representative </w:t>
      </w:r>
      <w:r w:rsidR="00D30BCD" w:rsidRPr="00812EAD">
        <w:rPr>
          <w:rFonts w:asciiTheme="majorHAnsi" w:hAnsiTheme="majorHAnsi" w:cs="Arial"/>
        </w:rPr>
        <w:t xml:space="preserve">results </w:t>
      </w:r>
      <w:r w:rsidR="00F0107B" w:rsidRPr="00812EAD">
        <w:rPr>
          <w:rFonts w:asciiTheme="majorHAnsi" w:hAnsiTheme="majorHAnsi" w:cs="Arial"/>
        </w:rPr>
        <w:t xml:space="preserve">reported in the present study </w:t>
      </w:r>
      <w:r w:rsidR="00D30BCD" w:rsidRPr="00812EAD">
        <w:rPr>
          <w:rFonts w:asciiTheme="majorHAnsi" w:hAnsiTheme="majorHAnsi" w:cs="Arial"/>
        </w:rPr>
        <w:t xml:space="preserve">from </w:t>
      </w:r>
      <w:r w:rsidR="0025220A" w:rsidRPr="00812EAD">
        <w:rPr>
          <w:rFonts w:asciiTheme="majorHAnsi" w:hAnsiTheme="majorHAnsi" w:cs="Arial"/>
        </w:rPr>
        <w:t xml:space="preserve">wild-type C57Bl/6 mice and </w:t>
      </w:r>
      <w:r w:rsidR="00D30BCD" w:rsidRPr="00812EAD">
        <w:rPr>
          <w:rFonts w:asciiTheme="majorHAnsi" w:hAnsiTheme="majorHAnsi" w:cs="Arial"/>
        </w:rPr>
        <w:t>rats born with a single kidney</w:t>
      </w:r>
      <w:r w:rsidR="00060849" w:rsidRPr="00812EAD">
        <w:rPr>
          <w:rFonts w:asciiTheme="majorHAnsi" w:hAnsiTheme="majorHAnsi" w:cs="Arial"/>
        </w:rPr>
        <w:t xml:space="preserve"> </w:t>
      </w:r>
      <w:r w:rsidR="00060849" w:rsidRPr="003703A8">
        <w:rPr>
          <w:rFonts w:asciiTheme="majorHAnsi" w:hAnsiTheme="majorHAnsi" w:cs="Arial"/>
        </w:rPr>
        <w:t>(</w:t>
      </w:r>
      <w:r w:rsidR="00B60B1F" w:rsidRPr="00812EAD">
        <w:rPr>
          <w:rFonts w:asciiTheme="majorHAnsi" w:hAnsiTheme="majorHAnsi" w:cs="Arial"/>
          <w:b/>
        </w:rPr>
        <w:t>Figure</w:t>
      </w:r>
      <w:r w:rsidR="00060849" w:rsidRPr="00812EAD">
        <w:rPr>
          <w:rFonts w:asciiTheme="majorHAnsi" w:hAnsiTheme="majorHAnsi" w:cs="Arial"/>
          <w:b/>
        </w:rPr>
        <w:t xml:space="preserve">s 2 </w:t>
      </w:r>
      <w:r w:rsidR="00060849" w:rsidRPr="003703A8">
        <w:rPr>
          <w:rFonts w:asciiTheme="majorHAnsi" w:hAnsiTheme="majorHAnsi" w:cs="Arial"/>
        </w:rPr>
        <w:t>and</w:t>
      </w:r>
      <w:r w:rsidR="00060849" w:rsidRPr="00812EAD">
        <w:rPr>
          <w:rFonts w:asciiTheme="majorHAnsi" w:hAnsiTheme="majorHAnsi" w:cs="Arial"/>
          <w:b/>
        </w:rPr>
        <w:t xml:space="preserve"> 3</w:t>
      </w:r>
      <w:r w:rsidR="00060849" w:rsidRPr="003703A8">
        <w:rPr>
          <w:rFonts w:asciiTheme="majorHAnsi" w:hAnsiTheme="majorHAnsi" w:cs="Arial"/>
        </w:rPr>
        <w:t>)</w:t>
      </w:r>
      <w:r w:rsidR="00D30BCD" w:rsidRPr="00812EAD">
        <w:rPr>
          <w:rFonts w:asciiTheme="majorHAnsi" w:hAnsiTheme="majorHAnsi" w:cs="Arial"/>
        </w:rPr>
        <w:t xml:space="preserve"> are hig</w:t>
      </w:r>
      <w:r w:rsidR="00350B5E" w:rsidRPr="00812EAD">
        <w:rPr>
          <w:rFonts w:asciiTheme="majorHAnsi" w:hAnsiTheme="majorHAnsi" w:cs="Arial"/>
        </w:rPr>
        <w:t>hly cons</w:t>
      </w:r>
      <w:r w:rsidR="0025220A" w:rsidRPr="00812EAD">
        <w:rPr>
          <w:rFonts w:asciiTheme="majorHAnsi" w:hAnsiTheme="majorHAnsi" w:cs="Arial"/>
        </w:rPr>
        <w:t xml:space="preserve">istent with </w:t>
      </w:r>
      <w:r w:rsidR="00F0107B" w:rsidRPr="00812EAD">
        <w:rPr>
          <w:rFonts w:asciiTheme="majorHAnsi" w:hAnsiTheme="majorHAnsi" w:cs="Arial"/>
        </w:rPr>
        <w:t>previous findings</w:t>
      </w:r>
      <w:r w:rsidR="00827E54">
        <w:rPr>
          <w:rFonts w:asciiTheme="majorHAnsi" w:hAnsiTheme="majorHAnsi" w:cs="Arial"/>
        </w:rPr>
        <w:t>,</w:t>
      </w:r>
      <w:r w:rsidR="00F0107B" w:rsidRPr="00812EAD">
        <w:rPr>
          <w:rFonts w:asciiTheme="majorHAnsi" w:hAnsiTheme="majorHAnsi" w:cs="Arial"/>
        </w:rPr>
        <w:t xml:space="preserve"> as well as with ranges previously reported </w:t>
      </w:r>
      <w:r w:rsidR="00F0107B" w:rsidRPr="003703A8">
        <w:rPr>
          <w:rFonts w:asciiTheme="majorHAnsi" w:hAnsiTheme="majorHAnsi" w:cs="Arial"/>
        </w:rPr>
        <w:t>(</w:t>
      </w:r>
      <w:r w:rsidR="00812EAD" w:rsidRPr="00812EAD">
        <w:rPr>
          <w:rFonts w:asciiTheme="majorHAnsi" w:hAnsiTheme="majorHAnsi" w:cs="Arial"/>
          <w:b/>
        </w:rPr>
        <w:t>Table 1</w:t>
      </w:r>
      <w:r w:rsidR="00F0107B" w:rsidRPr="003703A8">
        <w:rPr>
          <w:rFonts w:asciiTheme="majorHAnsi" w:hAnsiTheme="majorHAnsi" w:cs="Arial"/>
        </w:rPr>
        <w:t>)</w:t>
      </w:r>
      <w:r w:rsidR="004416A3" w:rsidRPr="00812EAD">
        <w:rPr>
          <w:rFonts w:asciiTheme="majorHAnsi" w:hAnsiTheme="majorHAnsi" w:cs="Arial"/>
          <w:vertAlign w:val="superscript"/>
        </w:rPr>
        <w:t>5,31</w:t>
      </w:r>
      <w:r w:rsidR="00827E54" w:rsidRPr="003703A8">
        <w:rPr>
          <w:rFonts w:asciiTheme="majorHAnsi" w:hAnsiTheme="majorHAnsi" w:cs="Arial"/>
        </w:rPr>
        <w:t>.</w:t>
      </w:r>
      <w:r w:rsidR="00B60B1F" w:rsidRPr="00827E54">
        <w:rPr>
          <w:rFonts w:asciiTheme="majorHAnsi" w:hAnsiTheme="majorHAnsi" w:cs="Arial"/>
        </w:rPr>
        <w:t xml:space="preserve"> </w:t>
      </w:r>
      <w:r w:rsidRPr="00812EAD">
        <w:rPr>
          <w:rFonts w:asciiTheme="majorHAnsi" w:hAnsiTheme="majorHAnsi" w:cs="Arial"/>
        </w:rPr>
        <w:t>If desired, additional measurements could be easily made to better es</w:t>
      </w:r>
      <w:r w:rsidR="00060849" w:rsidRPr="00812EAD">
        <w:rPr>
          <w:rFonts w:asciiTheme="majorHAnsi" w:hAnsiTheme="majorHAnsi" w:cs="Arial"/>
        </w:rPr>
        <w:t>timate the total nephron number per kidney</w:t>
      </w:r>
      <w:r w:rsidRPr="00812EAD">
        <w:rPr>
          <w:rFonts w:asciiTheme="majorHAnsi" w:hAnsiTheme="majorHAnsi" w:cs="Arial"/>
        </w:rPr>
        <w:t>.</w:t>
      </w:r>
    </w:p>
    <w:p w14:paraId="5E9B7CE2" w14:textId="77777777" w:rsidR="007B2116" w:rsidRDefault="007B2116" w:rsidP="007B2116">
      <w:pPr>
        <w:jc w:val="both"/>
        <w:rPr>
          <w:rFonts w:asciiTheme="majorHAnsi" w:hAnsiTheme="majorHAnsi" w:cs="Arial"/>
        </w:rPr>
      </w:pPr>
    </w:p>
    <w:p w14:paraId="5C57583C" w14:textId="6E5959B2" w:rsidR="00D026D9" w:rsidRPr="00812EAD" w:rsidRDefault="007C7632" w:rsidP="003703A8">
      <w:pPr>
        <w:jc w:val="both"/>
        <w:rPr>
          <w:rFonts w:asciiTheme="majorHAnsi" w:hAnsiTheme="majorHAnsi" w:cs="Arial"/>
        </w:rPr>
      </w:pPr>
      <w:r w:rsidRPr="00812EAD">
        <w:rPr>
          <w:rFonts w:asciiTheme="majorHAnsi" w:hAnsiTheme="majorHAnsi" w:cs="Arial"/>
        </w:rPr>
        <w:t>While</w:t>
      </w:r>
      <w:r w:rsidR="00C52EDC" w:rsidRPr="00812EAD">
        <w:rPr>
          <w:rFonts w:asciiTheme="majorHAnsi" w:hAnsiTheme="majorHAnsi" w:cs="Arial"/>
        </w:rPr>
        <w:t xml:space="preserve"> t</w:t>
      </w:r>
      <w:r w:rsidR="00D026D9" w:rsidRPr="00812EAD">
        <w:rPr>
          <w:rFonts w:asciiTheme="majorHAnsi" w:hAnsiTheme="majorHAnsi" w:cs="Arial"/>
        </w:rPr>
        <w:t>he acid macerat</w:t>
      </w:r>
      <w:r w:rsidR="00C52EDC" w:rsidRPr="00812EAD">
        <w:rPr>
          <w:rFonts w:asciiTheme="majorHAnsi" w:hAnsiTheme="majorHAnsi" w:cs="Arial"/>
        </w:rPr>
        <w:t xml:space="preserve">ion technique provides reliable and repeatable </w:t>
      </w:r>
      <w:r w:rsidR="00D026D9" w:rsidRPr="00812EAD">
        <w:rPr>
          <w:rFonts w:asciiTheme="majorHAnsi" w:hAnsiTheme="majorHAnsi" w:cs="Arial"/>
        </w:rPr>
        <w:t xml:space="preserve">estimates of </w:t>
      </w:r>
      <w:r w:rsidR="00060849" w:rsidRPr="00812EAD">
        <w:rPr>
          <w:rFonts w:asciiTheme="majorHAnsi" w:hAnsiTheme="majorHAnsi" w:cs="Arial"/>
        </w:rPr>
        <w:t>nephron</w:t>
      </w:r>
      <w:r w:rsidR="00D026D9" w:rsidRPr="00812EAD">
        <w:rPr>
          <w:rFonts w:asciiTheme="majorHAnsi" w:hAnsiTheme="majorHAnsi" w:cs="Arial"/>
        </w:rPr>
        <w:t xml:space="preserve"> number</w:t>
      </w:r>
      <w:r w:rsidR="00802C9C" w:rsidRPr="00812EAD">
        <w:rPr>
          <w:rFonts w:asciiTheme="majorHAnsi" w:hAnsiTheme="majorHAnsi" w:cs="Arial"/>
        </w:rPr>
        <w:t xml:space="preserve">, </w:t>
      </w:r>
      <w:r w:rsidR="00C52EDC" w:rsidRPr="00812EAD">
        <w:rPr>
          <w:rFonts w:asciiTheme="majorHAnsi" w:hAnsiTheme="majorHAnsi" w:cs="Arial"/>
        </w:rPr>
        <w:t>this method</w:t>
      </w:r>
      <w:r w:rsidR="00D026D9" w:rsidRPr="00812EAD">
        <w:rPr>
          <w:rFonts w:asciiTheme="majorHAnsi" w:hAnsiTheme="majorHAnsi" w:cs="Arial"/>
        </w:rPr>
        <w:t xml:space="preserve"> is not </w:t>
      </w:r>
      <w:r w:rsidR="00A660A8" w:rsidRPr="00812EAD">
        <w:rPr>
          <w:rFonts w:asciiTheme="majorHAnsi" w:hAnsiTheme="majorHAnsi" w:cs="Arial"/>
        </w:rPr>
        <w:t>recommended</w:t>
      </w:r>
      <w:r w:rsidR="00D026D9" w:rsidRPr="00812EAD">
        <w:rPr>
          <w:rFonts w:asciiTheme="majorHAnsi" w:hAnsiTheme="majorHAnsi" w:cs="Arial"/>
        </w:rPr>
        <w:t xml:space="preserve"> for </w:t>
      </w:r>
      <w:r w:rsidR="00A660A8" w:rsidRPr="00812EAD">
        <w:rPr>
          <w:rFonts w:asciiTheme="majorHAnsi" w:hAnsiTheme="majorHAnsi" w:cs="Arial"/>
        </w:rPr>
        <w:t>obtaining measurements</w:t>
      </w:r>
      <w:r w:rsidR="00C52EDC" w:rsidRPr="00812EAD">
        <w:rPr>
          <w:rFonts w:asciiTheme="majorHAnsi" w:hAnsiTheme="majorHAnsi" w:cs="Arial"/>
        </w:rPr>
        <w:t xml:space="preserve"> of</w:t>
      </w:r>
      <w:r w:rsidR="00D026D9" w:rsidRPr="00812EAD">
        <w:rPr>
          <w:rFonts w:asciiTheme="majorHAnsi" w:hAnsiTheme="majorHAnsi" w:cs="Arial"/>
        </w:rPr>
        <w:t xml:space="preserve"> glomerular volume</w:t>
      </w:r>
      <w:r w:rsidR="000D2E64">
        <w:rPr>
          <w:rFonts w:asciiTheme="majorHAnsi" w:hAnsiTheme="majorHAnsi" w:cs="Arial"/>
        </w:rPr>
        <w:t>,</w:t>
      </w:r>
      <w:r w:rsidR="00B9516F" w:rsidRPr="00812EAD">
        <w:rPr>
          <w:rFonts w:asciiTheme="majorHAnsi" w:hAnsiTheme="majorHAnsi" w:cs="Arial"/>
        </w:rPr>
        <w:t xml:space="preserve"> </w:t>
      </w:r>
      <w:r w:rsidR="00A660A8" w:rsidRPr="00812EAD">
        <w:rPr>
          <w:rFonts w:asciiTheme="majorHAnsi" w:hAnsiTheme="majorHAnsi" w:cs="Arial"/>
        </w:rPr>
        <w:t>as</w:t>
      </w:r>
      <w:r w:rsidR="00D026D9" w:rsidRPr="00812EAD">
        <w:rPr>
          <w:rFonts w:asciiTheme="majorHAnsi" w:hAnsiTheme="majorHAnsi" w:cs="Arial"/>
        </w:rPr>
        <w:t xml:space="preserve"> exposure to </w:t>
      </w:r>
      <w:r w:rsidR="00B9516F" w:rsidRPr="00812EAD">
        <w:rPr>
          <w:rFonts w:asciiTheme="majorHAnsi" w:hAnsiTheme="majorHAnsi" w:cs="Arial"/>
        </w:rPr>
        <w:t>acid</w:t>
      </w:r>
      <w:r w:rsidR="00D026D9" w:rsidRPr="00812EAD">
        <w:rPr>
          <w:rFonts w:asciiTheme="majorHAnsi" w:hAnsiTheme="majorHAnsi" w:cs="Arial"/>
        </w:rPr>
        <w:t xml:space="preserve"> most likely </w:t>
      </w:r>
      <w:r w:rsidR="00A660A8" w:rsidRPr="00812EAD">
        <w:rPr>
          <w:rFonts w:asciiTheme="majorHAnsi" w:hAnsiTheme="majorHAnsi" w:cs="Arial"/>
        </w:rPr>
        <w:t xml:space="preserve">produces </w:t>
      </w:r>
      <w:r w:rsidR="00B9516F" w:rsidRPr="00812EAD">
        <w:rPr>
          <w:rFonts w:asciiTheme="majorHAnsi" w:hAnsiTheme="majorHAnsi" w:cs="Arial"/>
        </w:rPr>
        <w:t xml:space="preserve">alterations in glomeruli volume. As </w:t>
      </w:r>
      <w:r w:rsidR="000D2E64">
        <w:rPr>
          <w:rFonts w:asciiTheme="majorHAnsi" w:hAnsiTheme="majorHAnsi" w:cs="Arial"/>
        </w:rPr>
        <w:t xml:space="preserve">the </w:t>
      </w:r>
      <w:r w:rsidR="00B9516F" w:rsidRPr="00812EAD">
        <w:rPr>
          <w:rFonts w:asciiTheme="majorHAnsi" w:hAnsiTheme="majorHAnsi" w:cs="Arial"/>
        </w:rPr>
        <w:t xml:space="preserve">determination of glomerular volume is important in determining </w:t>
      </w:r>
      <w:r w:rsidR="00EB53B6">
        <w:rPr>
          <w:rFonts w:asciiTheme="majorHAnsi" w:hAnsiTheme="majorHAnsi" w:cs="Arial"/>
        </w:rPr>
        <w:t xml:space="preserve">the </w:t>
      </w:r>
      <w:r w:rsidR="00A660A8" w:rsidRPr="00812EAD">
        <w:rPr>
          <w:rFonts w:asciiTheme="majorHAnsi" w:hAnsiTheme="majorHAnsi" w:cs="Arial"/>
        </w:rPr>
        <w:t xml:space="preserve">whole kidney </w:t>
      </w:r>
      <w:r w:rsidR="00B9516F" w:rsidRPr="00812EAD">
        <w:rPr>
          <w:rFonts w:asciiTheme="majorHAnsi" w:hAnsiTheme="majorHAnsi" w:cs="Arial"/>
        </w:rPr>
        <w:t xml:space="preserve">glomerular </w:t>
      </w:r>
      <w:r w:rsidR="00A660A8" w:rsidRPr="00812EAD">
        <w:rPr>
          <w:rFonts w:asciiTheme="majorHAnsi" w:hAnsiTheme="majorHAnsi" w:cs="Arial"/>
        </w:rPr>
        <w:t xml:space="preserve">surface </w:t>
      </w:r>
      <w:r w:rsidR="00B9516F" w:rsidRPr="00812EAD">
        <w:rPr>
          <w:rFonts w:asciiTheme="majorHAnsi" w:hAnsiTheme="majorHAnsi" w:cs="Arial"/>
        </w:rPr>
        <w:t>area</w:t>
      </w:r>
      <w:r w:rsidR="00A660A8" w:rsidRPr="00812EAD">
        <w:rPr>
          <w:rFonts w:asciiTheme="majorHAnsi" w:hAnsiTheme="majorHAnsi" w:cs="Arial"/>
        </w:rPr>
        <w:t>,</w:t>
      </w:r>
      <w:r w:rsidR="00D026D9" w:rsidRPr="00812EAD">
        <w:rPr>
          <w:rFonts w:asciiTheme="majorHAnsi" w:hAnsiTheme="majorHAnsi" w:cs="Arial"/>
        </w:rPr>
        <w:t xml:space="preserve"> </w:t>
      </w:r>
      <w:r w:rsidR="003B723F" w:rsidRPr="00812EAD">
        <w:rPr>
          <w:rFonts w:asciiTheme="majorHAnsi" w:hAnsiTheme="majorHAnsi" w:cs="Arial"/>
        </w:rPr>
        <w:t>it is</w:t>
      </w:r>
      <w:r w:rsidR="00060849" w:rsidRPr="00812EAD">
        <w:rPr>
          <w:rFonts w:asciiTheme="majorHAnsi" w:hAnsiTheme="majorHAnsi" w:cs="Arial"/>
        </w:rPr>
        <w:t xml:space="preserve"> recommend</w:t>
      </w:r>
      <w:r w:rsidR="003B723F" w:rsidRPr="00812EAD">
        <w:rPr>
          <w:rFonts w:asciiTheme="majorHAnsi" w:hAnsiTheme="majorHAnsi" w:cs="Arial"/>
        </w:rPr>
        <w:t>ed that such</w:t>
      </w:r>
      <w:r w:rsidR="00A660A8" w:rsidRPr="00812EAD">
        <w:rPr>
          <w:rFonts w:asciiTheme="majorHAnsi" w:hAnsiTheme="majorHAnsi" w:cs="Arial"/>
        </w:rPr>
        <w:t xml:space="preserve"> measurements </w:t>
      </w:r>
      <w:r w:rsidR="00060849" w:rsidRPr="00812EAD">
        <w:rPr>
          <w:rFonts w:asciiTheme="majorHAnsi" w:hAnsiTheme="majorHAnsi" w:cs="Arial"/>
        </w:rPr>
        <w:t>be made using</w:t>
      </w:r>
      <w:r w:rsidR="00A660A8" w:rsidRPr="00812EAD">
        <w:rPr>
          <w:rFonts w:asciiTheme="majorHAnsi" w:hAnsiTheme="majorHAnsi" w:cs="Arial"/>
        </w:rPr>
        <w:t xml:space="preserve"> </w:t>
      </w:r>
      <w:r w:rsidR="00D026D9" w:rsidRPr="00812EAD">
        <w:rPr>
          <w:rFonts w:asciiTheme="majorHAnsi" w:hAnsiTheme="majorHAnsi" w:cs="Arial"/>
        </w:rPr>
        <w:t>histo</w:t>
      </w:r>
      <w:r w:rsidR="00B9516F" w:rsidRPr="00812EAD">
        <w:rPr>
          <w:rFonts w:asciiTheme="majorHAnsi" w:hAnsiTheme="majorHAnsi" w:cs="Arial"/>
        </w:rPr>
        <w:t xml:space="preserve">logical </w:t>
      </w:r>
      <w:r w:rsidR="00A660A8" w:rsidRPr="00812EAD">
        <w:rPr>
          <w:rFonts w:asciiTheme="majorHAnsi" w:hAnsiTheme="majorHAnsi" w:cs="Arial"/>
        </w:rPr>
        <w:t>and stereological methods</w:t>
      </w:r>
      <w:r w:rsidR="004416A3" w:rsidRPr="00812EAD">
        <w:rPr>
          <w:rFonts w:asciiTheme="majorHAnsi" w:hAnsiTheme="majorHAnsi" w:cs="Arial"/>
          <w:vertAlign w:val="superscript"/>
        </w:rPr>
        <w:t>24,25</w:t>
      </w:r>
      <w:r w:rsidR="00EB53B6" w:rsidRPr="003703A8">
        <w:rPr>
          <w:rFonts w:asciiTheme="majorHAnsi" w:hAnsiTheme="majorHAnsi" w:cs="Arial"/>
        </w:rPr>
        <w:t>.</w:t>
      </w:r>
      <w:r w:rsidR="000F2CB7" w:rsidRPr="00EB53B6">
        <w:rPr>
          <w:rFonts w:asciiTheme="majorHAnsi" w:hAnsiTheme="majorHAnsi" w:cs="Arial"/>
          <w:b/>
        </w:rPr>
        <w:t xml:space="preserve"> </w:t>
      </w:r>
      <w:r w:rsidR="00060849" w:rsidRPr="00812EAD">
        <w:rPr>
          <w:rFonts w:asciiTheme="majorHAnsi" w:hAnsiTheme="majorHAnsi" w:cs="Arial"/>
        </w:rPr>
        <w:t xml:space="preserve">Particularly, </w:t>
      </w:r>
      <w:r w:rsidR="003B723F" w:rsidRPr="00812EAD">
        <w:rPr>
          <w:rFonts w:asciiTheme="majorHAnsi" w:hAnsiTheme="majorHAnsi" w:cs="Arial"/>
        </w:rPr>
        <w:t xml:space="preserve">stereological </w:t>
      </w:r>
      <w:r w:rsidR="00A660A8" w:rsidRPr="00812EAD">
        <w:rPr>
          <w:rFonts w:asciiTheme="majorHAnsi" w:hAnsiTheme="majorHAnsi" w:cs="Arial"/>
        </w:rPr>
        <w:t xml:space="preserve">methods </w:t>
      </w:r>
      <w:r w:rsidR="008B0C8E" w:rsidRPr="00812EAD">
        <w:rPr>
          <w:rFonts w:asciiTheme="majorHAnsi" w:hAnsiTheme="majorHAnsi" w:cs="Arial"/>
        </w:rPr>
        <w:t xml:space="preserve">that </w:t>
      </w:r>
      <w:r w:rsidR="00060849" w:rsidRPr="00812EAD">
        <w:rPr>
          <w:rFonts w:asciiTheme="majorHAnsi" w:hAnsiTheme="majorHAnsi" w:cs="Arial"/>
        </w:rPr>
        <w:t>make use of</w:t>
      </w:r>
      <w:r w:rsidR="00A660A8" w:rsidRPr="00812EAD">
        <w:rPr>
          <w:rFonts w:asciiTheme="majorHAnsi" w:hAnsiTheme="majorHAnsi" w:cs="Arial"/>
        </w:rPr>
        <w:t xml:space="preserve"> glyco</w:t>
      </w:r>
      <w:r w:rsidR="002E2E11">
        <w:rPr>
          <w:rFonts w:asciiTheme="majorHAnsi" w:hAnsiTheme="majorHAnsi" w:cs="Arial"/>
        </w:rPr>
        <w:t xml:space="preserve">l </w:t>
      </w:r>
      <w:r w:rsidR="00A660A8" w:rsidRPr="00812EAD">
        <w:rPr>
          <w:rFonts w:asciiTheme="majorHAnsi" w:hAnsiTheme="majorHAnsi" w:cs="Arial"/>
        </w:rPr>
        <w:t xml:space="preserve">methacrylate embed kidneys </w:t>
      </w:r>
      <w:proofErr w:type="gramStart"/>
      <w:r w:rsidR="00A660A8" w:rsidRPr="00812EAD">
        <w:rPr>
          <w:rFonts w:asciiTheme="majorHAnsi" w:hAnsiTheme="majorHAnsi" w:cs="Arial"/>
        </w:rPr>
        <w:t>in order to</w:t>
      </w:r>
      <w:proofErr w:type="gramEnd"/>
      <w:r w:rsidR="00D026D9" w:rsidRPr="00812EAD">
        <w:rPr>
          <w:rFonts w:asciiTheme="majorHAnsi" w:hAnsiTheme="majorHAnsi" w:cs="Arial"/>
        </w:rPr>
        <w:t xml:space="preserve"> limit tissue swe</w:t>
      </w:r>
      <w:r w:rsidR="00A660A8" w:rsidRPr="00812EAD">
        <w:rPr>
          <w:rFonts w:asciiTheme="majorHAnsi" w:hAnsiTheme="majorHAnsi" w:cs="Arial"/>
        </w:rPr>
        <w:t>lling and expansion and</w:t>
      </w:r>
      <w:r w:rsidR="00EB53B6">
        <w:rPr>
          <w:rFonts w:asciiTheme="majorHAnsi" w:hAnsiTheme="majorHAnsi" w:cs="Arial"/>
        </w:rPr>
        <w:t>,</w:t>
      </w:r>
      <w:r w:rsidR="00A660A8" w:rsidRPr="00812EAD">
        <w:rPr>
          <w:rFonts w:asciiTheme="majorHAnsi" w:hAnsiTheme="majorHAnsi" w:cs="Arial"/>
        </w:rPr>
        <w:t xml:space="preserve"> thus</w:t>
      </w:r>
      <w:r w:rsidR="00EB53B6">
        <w:rPr>
          <w:rFonts w:asciiTheme="majorHAnsi" w:hAnsiTheme="majorHAnsi" w:cs="Arial"/>
        </w:rPr>
        <w:t>,</w:t>
      </w:r>
      <w:r w:rsidR="00A660A8" w:rsidRPr="00812EAD">
        <w:rPr>
          <w:rFonts w:asciiTheme="majorHAnsi" w:hAnsiTheme="majorHAnsi" w:cs="Arial"/>
        </w:rPr>
        <w:t xml:space="preserve"> maintain glomerular geometry as close </w:t>
      </w:r>
      <w:r w:rsidR="00EB53B6">
        <w:rPr>
          <w:rFonts w:asciiTheme="majorHAnsi" w:hAnsiTheme="majorHAnsi" w:cs="Arial"/>
        </w:rPr>
        <w:t xml:space="preserve">as possible </w:t>
      </w:r>
      <w:r w:rsidR="00A660A8" w:rsidRPr="00812EAD">
        <w:rPr>
          <w:rFonts w:asciiTheme="majorHAnsi" w:hAnsiTheme="majorHAnsi" w:cs="Arial"/>
        </w:rPr>
        <w:t xml:space="preserve">to that </w:t>
      </w:r>
      <w:r w:rsidR="00812EAD" w:rsidRPr="00812EAD">
        <w:rPr>
          <w:rFonts w:asciiTheme="majorHAnsi" w:hAnsiTheme="majorHAnsi" w:cs="Arial"/>
          <w:i/>
        </w:rPr>
        <w:t>in vivo</w:t>
      </w:r>
      <w:r w:rsidR="00A660A8" w:rsidRPr="00812EAD">
        <w:rPr>
          <w:rFonts w:asciiTheme="majorHAnsi" w:hAnsiTheme="majorHAnsi" w:cs="Arial"/>
        </w:rPr>
        <w:t>.</w:t>
      </w:r>
    </w:p>
    <w:p w14:paraId="09D416D7" w14:textId="77777777" w:rsidR="007B2116" w:rsidRDefault="007B2116" w:rsidP="007B2116">
      <w:pPr>
        <w:jc w:val="both"/>
        <w:rPr>
          <w:rFonts w:asciiTheme="majorHAnsi" w:hAnsiTheme="majorHAnsi" w:cs="Arial"/>
        </w:rPr>
      </w:pPr>
    </w:p>
    <w:p w14:paraId="7FF79D41" w14:textId="1D893A2E" w:rsidR="00D026D9" w:rsidRPr="00812EAD" w:rsidRDefault="00A660A8" w:rsidP="003703A8">
      <w:pPr>
        <w:jc w:val="both"/>
        <w:rPr>
          <w:rFonts w:asciiTheme="majorHAnsi" w:hAnsiTheme="majorHAnsi" w:cs="Arial"/>
        </w:rPr>
      </w:pPr>
      <w:r w:rsidRPr="00812EAD">
        <w:rPr>
          <w:rFonts w:asciiTheme="majorHAnsi" w:hAnsiTheme="majorHAnsi" w:cs="Arial"/>
        </w:rPr>
        <w:t>Finally, a</w:t>
      </w:r>
      <w:r w:rsidR="00D026D9" w:rsidRPr="00812EAD">
        <w:rPr>
          <w:rFonts w:asciiTheme="majorHAnsi" w:hAnsiTheme="majorHAnsi" w:cs="Arial"/>
        </w:rPr>
        <w:t>nother limitation of the acid maceration technique</w:t>
      </w:r>
      <w:r w:rsidR="00060849" w:rsidRPr="00812EAD">
        <w:rPr>
          <w:rFonts w:asciiTheme="majorHAnsi" w:hAnsiTheme="majorHAnsi" w:cs="Arial"/>
        </w:rPr>
        <w:t>,</w:t>
      </w:r>
      <w:r w:rsidR="00D026D9" w:rsidRPr="00812EAD">
        <w:rPr>
          <w:rFonts w:asciiTheme="majorHAnsi" w:hAnsiTheme="majorHAnsi" w:cs="Arial"/>
        </w:rPr>
        <w:t xml:space="preserve"> </w:t>
      </w:r>
      <w:r w:rsidR="00060849" w:rsidRPr="00812EAD">
        <w:rPr>
          <w:rFonts w:asciiTheme="majorHAnsi" w:hAnsiTheme="majorHAnsi" w:cs="Arial"/>
        </w:rPr>
        <w:t>and one that is</w:t>
      </w:r>
      <w:r w:rsidR="00B9516F" w:rsidRPr="00812EAD">
        <w:rPr>
          <w:rFonts w:asciiTheme="majorHAnsi" w:hAnsiTheme="majorHAnsi" w:cs="Arial"/>
        </w:rPr>
        <w:t xml:space="preserve"> common to</w:t>
      </w:r>
      <w:r w:rsidR="00D026D9" w:rsidRPr="00812EAD">
        <w:rPr>
          <w:rFonts w:asciiTheme="majorHAnsi" w:hAnsiTheme="majorHAnsi" w:cs="Arial"/>
        </w:rPr>
        <w:t xml:space="preserve"> other methods </w:t>
      </w:r>
      <w:r w:rsidR="00060849" w:rsidRPr="00812EAD">
        <w:rPr>
          <w:rFonts w:asciiTheme="majorHAnsi" w:hAnsiTheme="majorHAnsi" w:cs="Arial"/>
        </w:rPr>
        <w:t>of assessing nephron number</w:t>
      </w:r>
      <w:r w:rsidRPr="00812EAD">
        <w:rPr>
          <w:rFonts w:asciiTheme="majorHAnsi" w:hAnsiTheme="majorHAnsi" w:cs="Arial"/>
        </w:rPr>
        <w:t>,</w:t>
      </w:r>
      <w:r w:rsidR="00B9516F" w:rsidRPr="00812EAD">
        <w:rPr>
          <w:rFonts w:asciiTheme="majorHAnsi" w:hAnsiTheme="majorHAnsi" w:cs="Arial"/>
        </w:rPr>
        <w:t xml:space="preserve"> is that</w:t>
      </w:r>
      <w:r w:rsidR="00D026D9" w:rsidRPr="00812EAD">
        <w:rPr>
          <w:rFonts w:asciiTheme="majorHAnsi" w:hAnsiTheme="majorHAnsi" w:cs="Arial"/>
        </w:rPr>
        <w:t xml:space="preserve"> </w:t>
      </w:r>
      <w:r w:rsidR="00B9516F" w:rsidRPr="00812EAD">
        <w:rPr>
          <w:rFonts w:asciiTheme="majorHAnsi" w:hAnsiTheme="majorHAnsi" w:cs="Arial"/>
        </w:rPr>
        <w:t>no informatio</w:t>
      </w:r>
      <w:r w:rsidR="00060849" w:rsidRPr="00812EAD">
        <w:rPr>
          <w:rFonts w:asciiTheme="majorHAnsi" w:hAnsiTheme="majorHAnsi" w:cs="Arial"/>
        </w:rPr>
        <w:t>n regarding glomerular function</w:t>
      </w:r>
      <w:r w:rsidR="00B9516F" w:rsidRPr="00812EAD">
        <w:rPr>
          <w:rFonts w:asciiTheme="majorHAnsi" w:hAnsiTheme="majorHAnsi" w:cs="Arial"/>
        </w:rPr>
        <w:t xml:space="preserve"> </w:t>
      </w:r>
      <w:r w:rsidR="00060849" w:rsidRPr="00812EAD">
        <w:rPr>
          <w:rFonts w:asciiTheme="majorHAnsi" w:hAnsiTheme="majorHAnsi" w:cs="Arial"/>
        </w:rPr>
        <w:t>(</w:t>
      </w:r>
      <w:r w:rsidR="00B9516F" w:rsidRPr="00812EAD">
        <w:rPr>
          <w:rFonts w:asciiTheme="majorHAnsi" w:hAnsiTheme="majorHAnsi" w:cs="Arial"/>
        </w:rPr>
        <w:t>such</w:t>
      </w:r>
      <w:r w:rsidR="00060849" w:rsidRPr="00812EAD">
        <w:rPr>
          <w:rFonts w:asciiTheme="majorHAnsi" w:hAnsiTheme="majorHAnsi" w:cs="Arial"/>
        </w:rPr>
        <w:t xml:space="preserve"> as glomerular filtration rate) </w:t>
      </w:r>
      <w:r w:rsidR="00B9516F" w:rsidRPr="00812EAD">
        <w:rPr>
          <w:rFonts w:asciiTheme="majorHAnsi" w:hAnsiTheme="majorHAnsi" w:cs="Arial"/>
        </w:rPr>
        <w:t xml:space="preserve">can be ascertained from glomeruli once processed. </w:t>
      </w:r>
      <w:r w:rsidR="0071552C" w:rsidRPr="00812EAD">
        <w:rPr>
          <w:rFonts w:asciiTheme="majorHAnsi" w:hAnsiTheme="majorHAnsi" w:cs="Arial"/>
        </w:rPr>
        <w:t>Thus, while individual glomeruli can be</w:t>
      </w:r>
      <w:r w:rsidR="008076B5" w:rsidRPr="00812EAD">
        <w:rPr>
          <w:rFonts w:asciiTheme="majorHAnsi" w:hAnsiTheme="majorHAnsi" w:cs="Arial"/>
        </w:rPr>
        <w:t xml:space="preserve"> counted</w:t>
      </w:r>
      <w:r w:rsidR="008B0C8E" w:rsidRPr="00812EAD">
        <w:rPr>
          <w:rFonts w:asciiTheme="majorHAnsi" w:hAnsiTheme="majorHAnsi" w:cs="Arial"/>
        </w:rPr>
        <w:t>,</w:t>
      </w:r>
      <w:r w:rsidR="008076B5" w:rsidRPr="00812EAD">
        <w:rPr>
          <w:rFonts w:asciiTheme="majorHAnsi" w:hAnsiTheme="majorHAnsi" w:cs="Arial"/>
        </w:rPr>
        <w:t xml:space="preserve"> it</w:t>
      </w:r>
      <w:r w:rsidR="000F2CB7" w:rsidRPr="00812EAD">
        <w:rPr>
          <w:rFonts w:asciiTheme="majorHAnsi" w:hAnsiTheme="majorHAnsi" w:cs="Arial"/>
        </w:rPr>
        <w:t>s</w:t>
      </w:r>
      <w:r w:rsidR="008076B5" w:rsidRPr="00812EAD">
        <w:rPr>
          <w:rFonts w:asciiTheme="majorHAnsi" w:hAnsiTheme="majorHAnsi" w:cs="Arial"/>
        </w:rPr>
        <w:t xml:space="preserve"> functional status</w:t>
      </w:r>
      <w:r w:rsidR="0071552C" w:rsidRPr="00812EAD">
        <w:rPr>
          <w:rFonts w:asciiTheme="majorHAnsi" w:hAnsiTheme="majorHAnsi" w:cs="Arial"/>
        </w:rPr>
        <w:t xml:space="preserve"> (urine-forming or non-urine-forming) cannot be determined using the acid maceration method</w:t>
      </w:r>
      <w:r w:rsidR="008076B5" w:rsidRPr="00812EAD">
        <w:rPr>
          <w:rFonts w:asciiTheme="majorHAnsi" w:hAnsiTheme="majorHAnsi" w:cs="Arial"/>
        </w:rPr>
        <w:t xml:space="preserve">. </w:t>
      </w:r>
      <w:r w:rsidR="00B9516F" w:rsidRPr="00812EAD">
        <w:rPr>
          <w:rFonts w:asciiTheme="majorHAnsi" w:hAnsiTheme="majorHAnsi" w:cs="Arial"/>
        </w:rPr>
        <w:t xml:space="preserve">Similarly, </w:t>
      </w:r>
      <w:r w:rsidRPr="00812EAD">
        <w:rPr>
          <w:rFonts w:asciiTheme="majorHAnsi" w:hAnsiTheme="majorHAnsi" w:cs="Arial"/>
        </w:rPr>
        <w:t>no</w:t>
      </w:r>
      <w:r w:rsidR="00B9516F" w:rsidRPr="00812EAD">
        <w:rPr>
          <w:rFonts w:asciiTheme="majorHAnsi" w:hAnsiTheme="majorHAnsi" w:cs="Arial"/>
        </w:rPr>
        <w:t xml:space="preserve"> longitudi</w:t>
      </w:r>
      <w:r w:rsidR="00060849" w:rsidRPr="00812EAD">
        <w:rPr>
          <w:rFonts w:asciiTheme="majorHAnsi" w:hAnsiTheme="majorHAnsi" w:cs="Arial"/>
        </w:rPr>
        <w:t xml:space="preserve">nal information can be ascertained </w:t>
      </w:r>
      <w:r w:rsidR="00B9516F" w:rsidRPr="00812EAD">
        <w:rPr>
          <w:rFonts w:asciiTheme="majorHAnsi" w:hAnsiTheme="majorHAnsi" w:cs="Arial"/>
        </w:rPr>
        <w:t xml:space="preserve">using the acid maceration </w:t>
      </w:r>
      <w:r w:rsidR="00190EFD" w:rsidRPr="00812EAD">
        <w:rPr>
          <w:rFonts w:asciiTheme="majorHAnsi" w:hAnsiTheme="majorHAnsi" w:cs="Arial"/>
        </w:rPr>
        <w:t>method in individual mice.</w:t>
      </w:r>
      <w:r w:rsidRPr="00812EAD">
        <w:rPr>
          <w:rFonts w:asciiTheme="majorHAnsi" w:hAnsiTheme="majorHAnsi" w:cs="Arial"/>
        </w:rPr>
        <w:t xml:space="preserve"> Instead, </w:t>
      </w:r>
      <w:r w:rsidR="00B9516F" w:rsidRPr="00812EAD">
        <w:rPr>
          <w:rFonts w:asciiTheme="majorHAnsi" w:hAnsiTheme="majorHAnsi" w:cs="Arial"/>
        </w:rPr>
        <w:t>separate groups of animals</w:t>
      </w:r>
      <w:r w:rsidR="0071552C" w:rsidRPr="00812EAD">
        <w:rPr>
          <w:rFonts w:asciiTheme="majorHAnsi" w:hAnsiTheme="majorHAnsi" w:cs="Arial"/>
        </w:rPr>
        <w:t xml:space="preserve"> at various time points</w:t>
      </w:r>
      <w:r w:rsidR="00B9516F" w:rsidRPr="00812EAD">
        <w:rPr>
          <w:rFonts w:asciiTheme="majorHAnsi" w:hAnsiTheme="majorHAnsi" w:cs="Arial"/>
        </w:rPr>
        <w:t xml:space="preserve"> </w:t>
      </w:r>
      <w:r w:rsidR="00060849" w:rsidRPr="00812EAD">
        <w:rPr>
          <w:rFonts w:asciiTheme="majorHAnsi" w:hAnsiTheme="majorHAnsi" w:cs="Arial"/>
        </w:rPr>
        <w:t>are</w:t>
      </w:r>
      <w:r w:rsidRPr="00812EAD">
        <w:rPr>
          <w:rFonts w:asciiTheme="majorHAnsi" w:hAnsiTheme="majorHAnsi" w:cs="Arial"/>
        </w:rPr>
        <w:t xml:space="preserve"> </w:t>
      </w:r>
      <w:r w:rsidR="0071552C" w:rsidRPr="00812EAD">
        <w:rPr>
          <w:rFonts w:asciiTheme="majorHAnsi" w:hAnsiTheme="majorHAnsi" w:cs="Arial"/>
        </w:rPr>
        <w:t>require</w:t>
      </w:r>
      <w:r w:rsidR="00F578EB" w:rsidRPr="00812EAD">
        <w:rPr>
          <w:rFonts w:asciiTheme="majorHAnsi" w:hAnsiTheme="majorHAnsi" w:cs="Arial"/>
        </w:rPr>
        <w:t>d</w:t>
      </w:r>
      <w:r w:rsidR="00060849" w:rsidRPr="00812EAD">
        <w:rPr>
          <w:rFonts w:asciiTheme="majorHAnsi" w:hAnsiTheme="majorHAnsi" w:cs="Arial"/>
        </w:rPr>
        <w:t xml:space="preserve"> </w:t>
      </w:r>
      <w:r w:rsidRPr="00812EAD">
        <w:rPr>
          <w:rFonts w:asciiTheme="majorHAnsi" w:hAnsiTheme="majorHAnsi" w:cs="Arial"/>
        </w:rPr>
        <w:t>to</w:t>
      </w:r>
      <w:r w:rsidR="00B9516F" w:rsidRPr="00812EAD">
        <w:rPr>
          <w:rFonts w:asciiTheme="majorHAnsi" w:hAnsiTheme="majorHAnsi" w:cs="Arial"/>
        </w:rPr>
        <w:t xml:space="preserve"> </w:t>
      </w:r>
      <w:r w:rsidR="00060849" w:rsidRPr="00812EAD">
        <w:rPr>
          <w:rFonts w:asciiTheme="majorHAnsi" w:hAnsiTheme="majorHAnsi" w:cs="Arial"/>
        </w:rPr>
        <w:t>gain</w:t>
      </w:r>
      <w:r w:rsidRPr="00812EAD">
        <w:rPr>
          <w:rFonts w:asciiTheme="majorHAnsi" w:hAnsiTheme="majorHAnsi" w:cs="Arial"/>
        </w:rPr>
        <w:t xml:space="preserve"> insight into </w:t>
      </w:r>
      <w:r w:rsidR="0071552C" w:rsidRPr="00812EAD">
        <w:rPr>
          <w:rFonts w:asciiTheme="majorHAnsi" w:hAnsiTheme="majorHAnsi" w:cs="Arial"/>
        </w:rPr>
        <w:t xml:space="preserve">changes in </w:t>
      </w:r>
      <w:r w:rsidR="00B9516F" w:rsidRPr="00812EAD">
        <w:rPr>
          <w:rFonts w:asciiTheme="majorHAnsi" w:hAnsiTheme="majorHAnsi" w:cs="Arial"/>
        </w:rPr>
        <w:t xml:space="preserve">nephron number </w:t>
      </w:r>
      <w:r w:rsidRPr="00812EAD">
        <w:rPr>
          <w:rFonts w:asciiTheme="majorHAnsi" w:hAnsiTheme="majorHAnsi" w:cs="Arial"/>
        </w:rPr>
        <w:t xml:space="preserve">over </w:t>
      </w:r>
      <w:r w:rsidR="0071552C" w:rsidRPr="00812EAD">
        <w:rPr>
          <w:rFonts w:asciiTheme="majorHAnsi" w:hAnsiTheme="majorHAnsi" w:cs="Arial"/>
        </w:rPr>
        <w:t xml:space="preserve">an </w:t>
      </w:r>
      <w:r w:rsidRPr="00812EAD">
        <w:rPr>
          <w:rFonts w:asciiTheme="majorHAnsi" w:hAnsiTheme="majorHAnsi" w:cs="Arial"/>
        </w:rPr>
        <w:t>animal’s</w:t>
      </w:r>
      <w:r w:rsidR="00B9516F" w:rsidRPr="00812EAD">
        <w:rPr>
          <w:rFonts w:asciiTheme="majorHAnsi" w:hAnsiTheme="majorHAnsi" w:cs="Arial"/>
        </w:rPr>
        <w:t xml:space="preserve"> lifespan or pre- or </w:t>
      </w:r>
      <w:proofErr w:type="spellStart"/>
      <w:r w:rsidR="00B9516F" w:rsidRPr="00812EAD">
        <w:rPr>
          <w:rFonts w:asciiTheme="majorHAnsi" w:hAnsiTheme="majorHAnsi" w:cs="Arial"/>
        </w:rPr>
        <w:t>post</w:t>
      </w:r>
      <w:r w:rsidRPr="00812EAD">
        <w:rPr>
          <w:rFonts w:asciiTheme="majorHAnsi" w:hAnsiTheme="majorHAnsi" w:cs="Arial"/>
        </w:rPr>
        <w:t>genetic</w:t>
      </w:r>
      <w:proofErr w:type="spellEnd"/>
      <w:r w:rsidRPr="00812EAD">
        <w:rPr>
          <w:rFonts w:asciiTheme="majorHAnsi" w:hAnsiTheme="majorHAnsi" w:cs="Arial"/>
        </w:rPr>
        <w:t xml:space="preserve"> </w:t>
      </w:r>
      <w:r w:rsidR="00060849" w:rsidRPr="00812EAD">
        <w:rPr>
          <w:rFonts w:asciiTheme="majorHAnsi" w:hAnsiTheme="majorHAnsi" w:cs="Arial"/>
        </w:rPr>
        <w:t>or</w:t>
      </w:r>
      <w:r w:rsidRPr="00812EAD">
        <w:rPr>
          <w:rFonts w:asciiTheme="majorHAnsi" w:hAnsiTheme="majorHAnsi" w:cs="Arial"/>
        </w:rPr>
        <w:t xml:space="preserve"> pharmacological </w:t>
      </w:r>
      <w:r w:rsidR="00B9516F" w:rsidRPr="00812EAD">
        <w:rPr>
          <w:rFonts w:asciiTheme="majorHAnsi" w:hAnsiTheme="majorHAnsi" w:cs="Arial"/>
        </w:rPr>
        <w:t>inter</w:t>
      </w:r>
      <w:r w:rsidRPr="00812EAD">
        <w:rPr>
          <w:rFonts w:asciiTheme="majorHAnsi" w:hAnsiTheme="majorHAnsi" w:cs="Arial"/>
        </w:rPr>
        <w:t>vention.</w:t>
      </w:r>
    </w:p>
    <w:p w14:paraId="34461483" w14:textId="77777777" w:rsidR="007B2116" w:rsidRDefault="007B2116" w:rsidP="00AD781E">
      <w:pPr>
        <w:jc w:val="both"/>
        <w:rPr>
          <w:rFonts w:asciiTheme="majorHAnsi" w:hAnsiTheme="majorHAnsi" w:cs="Arial"/>
        </w:rPr>
      </w:pPr>
    </w:p>
    <w:p w14:paraId="76B14D04" w14:textId="71C9CDC5" w:rsidR="00F473A5" w:rsidRPr="00812EAD" w:rsidRDefault="00A660A8" w:rsidP="00AD781E">
      <w:pPr>
        <w:jc w:val="both"/>
        <w:rPr>
          <w:rFonts w:asciiTheme="majorHAnsi" w:hAnsiTheme="majorHAnsi" w:cs="Arial"/>
        </w:rPr>
      </w:pPr>
      <w:r w:rsidRPr="00812EAD">
        <w:rPr>
          <w:rFonts w:asciiTheme="majorHAnsi" w:hAnsiTheme="majorHAnsi" w:cs="Arial"/>
        </w:rPr>
        <w:t>In summary, the acid maceration method is a low</w:t>
      </w:r>
      <w:r w:rsidR="00EB53B6">
        <w:rPr>
          <w:rFonts w:asciiTheme="majorHAnsi" w:hAnsiTheme="majorHAnsi" w:cs="Arial"/>
        </w:rPr>
        <w:t>-</w:t>
      </w:r>
      <w:r w:rsidRPr="00812EAD">
        <w:rPr>
          <w:rFonts w:asciiTheme="majorHAnsi" w:hAnsiTheme="majorHAnsi" w:cs="Arial"/>
        </w:rPr>
        <w:t>cost, high</w:t>
      </w:r>
      <w:r w:rsidR="00EB53B6">
        <w:rPr>
          <w:rFonts w:asciiTheme="majorHAnsi" w:hAnsiTheme="majorHAnsi" w:cs="Arial"/>
        </w:rPr>
        <w:t>-</w:t>
      </w:r>
      <w:r w:rsidRPr="00812EAD">
        <w:rPr>
          <w:rFonts w:asciiTheme="majorHAnsi" w:hAnsiTheme="majorHAnsi" w:cs="Arial"/>
        </w:rPr>
        <w:t>throughput</w:t>
      </w:r>
      <w:r w:rsidR="00EB53B6">
        <w:rPr>
          <w:rFonts w:asciiTheme="majorHAnsi" w:hAnsiTheme="majorHAnsi" w:cs="Arial"/>
        </w:rPr>
        <w:t>,</w:t>
      </w:r>
      <w:r w:rsidRPr="00812EAD">
        <w:rPr>
          <w:rFonts w:asciiTheme="majorHAnsi" w:hAnsiTheme="majorHAnsi" w:cs="Arial"/>
        </w:rPr>
        <w:t xml:space="preserve"> </w:t>
      </w:r>
      <w:r w:rsidR="00173014" w:rsidRPr="00812EAD">
        <w:rPr>
          <w:rFonts w:asciiTheme="majorHAnsi" w:hAnsiTheme="majorHAnsi" w:cs="Arial"/>
        </w:rPr>
        <w:t xml:space="preserve">and efficient </w:t>
      </w:r>
      <w:r w:rsidRPr="00812EAD">
        <w:rPr>
          <w:rFonts w:asciiTheme="majorHAnsi" w:hAnsiTheme="majorHAnsi" w:cs="Arial"/>
        </w:rPr>
        <w:t xml:space="preserve">method to </w:t>
      </w:r>
      <w:r w:rsidR="00173014" w:rsidRPr="00812EAD">
        <w:rPr>
          <w:rFonts w:asciiTheme="majorHAnsi" w:hAnsiTheme="majorHAnsi" w:cs="Arial"/>
        </w:rPr>
        <w:t>estimate</w:t>
      </w:r>
      <w:r w:rsidR="006247D6" w:rsidRPr="00812EAD">
        <w:rPr>
          <w:rFonts w:asciiTheme="majorHAnsi" w:hAnsiTheme="majorHAnsi" w:cs="Arial"/>
        </w:rPr>
        <w:t xml:space="preserve"> whole kidney nephron number. T</w:t>
      </w:r>
      <w:r w:rsidR="00173014" w:rsidRPr="00812EAD">
        <w:rPr>
          <w:rFonts w:asciiTheme="majorHAnsi" w:hAnsiTheme="majorHAnsi" w:cs="Arial"/>
        </w:rPr>
        <w:t xml:space="preserve">he acid maceration method provides a high degree of </w:t>
      </w:r>
      <w:r w:rsidR="00173014" w:rsidRPr="00812EAD">
        <w:rPr>
          <w:rFonts w:asciiTheme="majorHAnsi" w:hAnsiTheme="majorHAnsi" w:cs="Arial"/>
        </w:rPr>
        <w:lastRenderedPageBreak/>
        <w:t xml:space="preserve">reproducibility as evidenced by </w:t>
      </w:r>
      <w:r w:rsidR="003B723F" w:rsidRPr="00812EAD">
        <w:rPr>
          <w:rFonts w:asciiTheme="majorHAnsi" w:hAnsiTheme="majorHAnsi" w:cs="Arial"/>
        </w:rPr>
        <w:t>the two examples presented here</w:t>
      </w:r>
      <w:r w:rsidR="00EB53B6">
        <w:rPr>
          <w:rFonts w:asciiTheme="majorHAnsi" w:hAnsiTheme="majorHAnsi" w:cs="Arial"/>
        </w:rPr>
        <w:t>,</w:t>
      </w:r>
      <w:r w:rsidR="003B723F" w:rsidRPr="00812EAD">
        <w:rPr>
          <w:rFonts w:asciiTheme="majorHAnsi" w:hAnsiTheme="majorHAnsi" w:cs="Arial"/>
        </w:rPr>
        <w:t xml:space="preserve"> </w:t>
      </w:r>
      <w:r w:rsidR="00060849" w:rsidRPr="00812EAD">
        <w:rPr>
          <w:rFonts w:asciiTheme="majorHAnsi" w:hAnsiTheme="majorHAnsi" w:cs="Arial"/>
        </w:rPr>
        <w:t>as well as</w:t>
      </w:r>
      <w:r w:rsidR="00EB53B6">
        <w:rPr>
          <w:rFonts w:asciiTheme="majorHAnsi" w:hAnsiTheme="majorHAnsi" w:cs="Arial"/>
        </w:rPr>
        <w:t xml:space="preserve"> by</w:t>
      </w:r>
      <w:r w:rsidR="00060849" w:rsidRPr="00812EAD">
        <w:rPr>
          <w:rFonts w:asciiTheme="majorHAnsi" w:hAnsiTheme="majorHAnsi" w:cs="Arial"/>
        </w:rPr>
        <w:t xml:space="preserve"> those</w:t>
      </w:r>
      <w:r w:rsidR="00173014" w:rsidRPr="00812EAD">
        <w:rPr>
          <w:rFonts w:asciiTheme="majorHAnsi" w:hAnsiTheme="majorHAnsi" w:cs="Arial"/>
        </w:rPr>
        <w:t xml:space="preserve"> previously reported using this method</w:t>
      </w:r>
      <w:r w:rsidR="00324E23" w:rsidRPr="00812EAD">
        <w:rPr>
          <w:rFonts w:asciiTheme="majorHAnsi" w:hAnsiTheme="majorHAnsi" w:cs="Arial"/>
          <w:vertAlign w:val="superscript"/>
        </w:rPr>
        <w:t>18-22,28</w:t>
      </w:r>
      <w:r w:rsidR="00EB53B6" w:rsidRPr="003703A8">
        <w:rPr>
          <w:rFonts w:asciiTheme="majorHAnsi" w:hAnsiTheme="majorHAnsi" w:cs="Arial"/>
        </w:rPr>
        <w:t>.</w:t>
      </w:r>
      <w:r w:rsidR="00173014" w:rsidRPr="00EB53B6">
        <w:rPr>
          <w:rFonts w:asciiTheme="majorHAnsi" w:hAnsiTheme="majorHAnsi" w:cs="Arial"/>
        </w:rPr>
        <w:t xml:space="preserve"> </w:t>
      </w:r>
      <w:r w:rsidR="008076B5" w:rsidRPr="00812EAD">
        <w:rPr>
          <w:rFonts w:asciiTheme="majorHAnsi" w:hAnsiTheme="majorHAnsi" w:cs="Arial"/>
        </w:rPr>
        <w:t xml:space="preserve">While the use of the acid maceration method </w:t>
      </w:r>
      <w:r w:rsidR="003B723F" w:rsidRPr="00812EAD">
        <w:rPr>
          <w:rFonts w:asciiTheme="majorHAnsi" w:hAnsiTheme="majorHAnsi" w:cs="Arial"/>
        </w:rPr>
        <w:t xml:space="preserve">was described for use </w:t>
      </w:r>
      <w:r w:rsidR="008076B5" w:rsidRPr="00812EAD">
        <w:rPr>
          <w:rFonts w:asciiTheme="majorHAnsi" w:hAnsiTheme="majorHAnsi" w:cs="Arial"/>
        </w:rPr>
        <w:t xml:space="preserve">in the mouse (and rat), the acid maceration method can also be scaled for use in </w:t>
      </w:r>
      <w:r w:rsidR="003B723F" w:rsidRPr="00812EAD">
        <w:rPr>
          <w:rFonts w:asciiTheme="majorHAnsi" w:hAnsiTheme="majorHAnsi" w:cs="Arial"/>
        </w:rPr>
        <w:t xml:space="preserve">larger </w:t>
      </w:r>
      <w:r w:rsidR="008076B5" w:rsidRPr="00812EAD">
        <w:rPr>
          <w:rFonts w:asciiTheme="majorHAnsi" w:hAnsiTheme="majorHAnsi" w:cs="Arial"/>
        </w:rPr>
        <w:t>species</w:t>
      </w:r>
      <w:r w:rsidR="00EB53B6">
        <w:rPr>
          <w:rFonts w:asciiTheme="majorHAnsi" w:hAnsiTheme="majorHAnsi" w:cs="Arial"/>
        </w:rPr>
        <w:t>,</w:t>
      </w:r>
      <w:r w:rsidR="008076B5" w:rsidRPr="00812EAD">
        <w:rPr>
          <w:rFonts w:asciiTheme="majorHAnsi" w:hAnsiTheme="majorHAnsi" w:cs="Arial"/>
        </w:rPr>
        <w:t xml:space="preserve"> such as the dog and pig</w:t>
      </w:r>
      <w:r w:rsidR="00FC56E4" w:rsidRPr="00812EAD">
        <w:rPr>
          <w:rFonts w:asciiTheme="majorHAnsi" w:hAnsiTheme="majorHAnsi" w:cs="Arial"/>
          <w:vertAlign w:val="superscript"/>
        </w:rPr>
        <w:t>27,32</w:t>
      </w:r>
      <w:r w:rsidR="00EB53B6" w:rsidRPr="003703A8">
        <w:rPr>
          <w:rFonts w:asciiTheme="majorHAnsi" w:hAnsiTheme="majorHAnsi" w:cs="Arial"/>
        </w:rPr>
        <w:t>.</w:t>
      </w:r>
    </w:p>
    <w:p w14:paraId="026DB05F" w14:textId="77777777" w:rsidR="00F505CE" w:rsidRPr="00812EAD" w:rsidRDefault="00F505CE" w:rsidP="00AD781E">
      <w:pPr>
        <w:jc w:val="both"/>
        <w:rPr>
          <w:rFonts w:asciiTheme="majorHAnsi" w:hAnsiTheme="majorHAnsi" w:cs="Arial"/>
        </w:rPr>
      </w:pPr>
    </w:p>
    <w:p w14:paraId="276F751C" w14:textId="65E7DFD2" w:rsidR="00EA6E05" w:rsidRPr="00812EAD" w:rsidRDefault="007B2116" w:rsidP="00AD781E">
      <w:pPr>
        <w:jc w:val="both"/>
        <w:rPr>
          <w:rFonts w:asciiTheme="majorHAnsi" w:hAnsiTheme="majorHAnsi" w:cs="Arial"/>
          <w:b/>
        </w:rPr>
      </w:pPr>
      <w:r w:rsidRPr="00812EAD">
        <w:rPr>
          <w:rFonts w:asciiTheme="majorHAnsi" w:hAnsiTheme="majorHAnsi" w:cs="Arial"/>
          <w:b/>
        </w:rPr>
        <w:t>ACKNOWLEDGMENTS</w:t>
      </w:r>
      <w:r>
        <w:rPr>
          <w:rFonts w:asciiTheme="majorHAnsi" w:hAnsiTheme="majorHAnsi" w:cs="Arial"/>
          <w:b/>
        </w:rPr>
        <w:t>:</w:t>
      </w:r>
    </w:p>
    <w:p w14:paraId="62A23A42" w14:textId="3188FEE2" w:rsidR="002E26DF" w:rsidRPr="00812EAD" w:rsidRDefault="002E26DF" w:rsidP="00AD781E">
      <w:pPr>
        <w:pStyle w:val="NormalWeb"/>
        <w:spacing w:before="0" w:beforeAutospacing="0" w:after="0" w:afterAutospacing="0"/>
        <w:jc w:val="both"/>
        <w:rPr>
          <w:rFonts w:asciiTheme="majorHAnsi" w:hAnsiTheme="majorHAnsi" w:cs="Arial"/>
          <w:color w:val="000000"/>
        </w:rPr>
      </w:pPr>
      <w:r w:rsidRPr="00812EAD">
        <w:rPr>
          <w:rFonts w:asciiTheme="majorHAnsi" w:hAnsiTheme="majorHAnsi" w:cs="Arial"/>
          <w:color w:val="000000"/>
        </w:rPr>
        <w:t>This work was supported in part by the National Institutes of Health, National Heart, Lung</w:t>
      </w:r>
      <w:r w:rsidR="00EB53B6">
        <w:rPr>
          <w:rFonts w:asciiTheme="majorHAnsi" w:hAnsiTheme="majorHAnsi" w:cs="Arial"/>
          <w:color w:val="000000"/>
        </w:rPr>
        <w:t>,</w:t>
      </w:r>
      <w:r w:rsidRPr="00812EAD">
        <w:rPr>
          <w:rFonts w:asciiTheme="majorHAnsi" w:hAnsiTheme="majorHAnsi" w:cs="Arial"/>
          <w:color w:val="000000"/>
        </w:rPr>
        <w:t xml:space="preserve"> and Blood Institute (R01HL107632).</w:t>
      </w:r>
    </w:p>
    <w:p w14:paraId="14734447" w14:textId="77777777" w:rsidR="00E51FEA" w:rsidRPr="00812EAD" w:rsidRDefault="00E51FEA" w:rsidP="00AD781E">
      <w:pPr>
        <w:jc w:val="both"/>
        <w:rPr>
          <w:rFonts w:asciiTheme="majorHAnsi" w:hAnsiTheme="majorHAnsi" w:cs="Arial"/>
        </w:rPr>
      </w:pPr>
    </w:p>
    <w:p w14:paraId="5124A60B" w14:textId="364D30AF" w:rsidR="006D2F6D" w:rsidRPr="00812EAD" w:rsidRDefault="007B2116" w:rsidP="00AD781E">
      <w:pPr>
        <w:jc w:val="both"/>
        <w:rPr>
          <w:rFonts w:asciiTheme="majorHAnsi" w:hAnsiTheme="majorHAnsi" w:cs="Arial"/>
          <w:b/>
        </w:rPr>
      </w:pPr>
      <w:r w:rsidRPr="00812EAD">
        <w:rPr>
          <w:rFonts w:asciiTheme="majorHAnsi" w:hAnsiTheme="majorHAnsi" w:cs="Arial"/>
          <w:b/>
        </w:rPr>
        <w:t>DISCLOSURES</w:t>
      </w:r>
      <w:r>
        <w:rPr>
          <w:rFonts w:asciiTheme="majorHAnsi" w:hAnsiTheme="majorHAnsi" w:cs="Arial"/>
          <w:b/>
        </w:rPr>
        <w:t>:</w:t>
      </w:r>
    </w:p>
    <w:p w14:paraId="4513DC77" w14:textId="0B8272CE" w:rsidR="00F505CE" w:rsidRPr="00812EAD" w:rsidRDefault="007B2116" w:rsidP="00AD781E">
      <w:pPr>
        <w:jc w:val="both"/>
        <w:rPr>
          <w:rFonts w:asciiTheme="majorHAnsi" w:hAnsiTheme="majorHAnsi" w:cs="Arial"/>
        </w:rPr>
      </w:pPr>
      <w:r>
        <w:rPr>
          <w:rFonts w:asciiTheme="majorHAnsi" w:hAnsiTheme="majorHAnsi" w:cs="Arial"/>
        </w:rPr>
        <w:t>The authors have nothing to disclose.</w:t>
      </w:r>
    </w:p>
    <w:p w14:paraId="67453B39" w14:textId="77777777" w:rsidR="00AD781E" w:rsidRPr="00812EAD" w:rsidRDefault="00AD781E" w:rsidP="00AD781E">
      <w:pPr>
        <w:jc w:val="both"/>
        <w:rPr>
          <w:rFonts w:asciiTheme="majorHAnsi" w:hAnsiTheme="majorHAnsi" w:cs="Arial"/>
        </w:rPr>
      </w:pPr>
    </w:p>
    <w:p w14:paraId="54583AAB" w14:textId="267AF173" w:rsidR="00C24F64" w:rsidRPr="00812EAD" w:rsidRDefault="007B2116" w:rsidP="00AD781E">
      <w:pPr>
        <w:jc w:val="both"/>
        <w:rPr>
          <w:rFonts w:ascii="Times" w:eastAsia="Times New Roman" w:hAnsi="Times" w:cs="Times New Roman"/>
          <w:sz w:val="20"/>
          <w:szCs w:val="20"/>
        </w:rPr>
      </w:pPr>
      <w:r w:rsidRPr="00812EAD">
        <w:rPr>
          <w:rFonts w:ascii="Calibri" w:hAnsi="Calibri" w:cs="Times New Roman"/>
          <w:b/>
          <w:bCs/>
          <w:color w:val="000000"/>
        </w:rPr>
        <w:t>REFERENCES</w:t>
      </w:r>
      <w:r>
        <w:rPr>
          <w:rFonts w:ascii="Calibri" w:hAnsi="Calibri" w:cs="Times New Roman"/>
          <w:b/>
          <w:bCs/>
          <w:color w:val="000000"/>
        </w:rPr>
        <w:t>:</w:t>
      </w:r>
    </w:p>
    <w:p w14:paraId="57CF8E95" w14:textId="6FBF33F1"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w:t>
      </w:r>
      <w:r w:rsidR="005F23DC">
        <w:rPr>
          <w:rFonts w:ascii="Calibri" w:hAnsi="Calibri" w:cs="Times New Roman"/>
          <w:color w:val="000000"/>
        </w:rPr>
        <w:t xml:space="preserve"> </w:t>
      </w:r>
      <w:r w:rsidRPr="00812EAD">
        <w:rPr>
          <w:rFonts w:ascii="Calibri" w:hAnsi="Calibri" w:cs="Times New Roman"/>
          <w:color w:val="000000"/>
        </w:rPr>
        <w:t>Hall</w:t>
      </w:r>
      <w:r w:rsidR="005F23DC">
        <w:rPr>
          <w:rFonts w:ascii="Calibri" w:hAnsi="Calibri" w:cs="Times New Roman"/>
          <w:color w:val="000000"/>
        </w:rPr>
        <w:t>,</w:t>
      </w:r>
      <w:r w:rsidRPr="00812EAD">
        <w:rPr>
          <w:rFonts w:ascii="Calibri" w:hAnsi="Calibri" w:cs="Times New Roman"/>
          <w:color w:val="000000"/>
        </w:rPr>
        <w:t xml:space="preserve"> J</w:t>
      </w:r>
      <w:r w:rsidR="005F23DC">
        <w:rPr>
          <w:rFonts w:ascii="Calibri" w:hAnsi="Calibri" w:cs="Times New Roman"/>
          <w:color w:val="000000"/>
        </w:rPr>
        <w:t>.</w:t>
      </w:r>
      <w:r w:rsidRPr="00812EAD">
        <w:rPr>
          <w:rFonts w:ascii="Calibri" w:hAnsi="Calibri" w:cs="Times New Roman"/>
          <w:color w:val="000000"/>
        </w:rPr>
        <w:t>E</w:t>
      </w:r>
      <w:r w:rsidR="005F23DC">
        <w:rPr>
          <w:rFonts w:ascii="Calibri" w:hAnsi="Calibri" w:cs="Times New Roman"/>
          <w:color w:val="000000"/>
        </w:rPr>
        <w:t>.</w:t>
      </w:r>
      <w:r w:rsidRPr="00812EAD">
        <w:rPr>
          <w:rFonts w:ascii="Calibri" w:hAnsi="Calibri" w:cs="Times New Roman"/>
          <w:color w:val="000000"/>
        </w:rPr>
        <w:t>, Guyton</w:t>
      </w:r>
      <w:r w:rsidR="005F23DC">
        <w:rPr>
          <w:rFonts w:ascii="Calibri" w:hAnsi="Calibri" w:cs="Times New Roman"/>
          <w:color w:val="000000"/>
        </w:rPr>
        <w:t>,</w:t>
      </w:r>
      <w:r w:rsidRPr="00812EAD">
        <w:rPr>
          <w:rFonts w:ascii="Calibri" w:hAnsi="Calibri" w:cs="Times New Roman"/>
          <w:color w:val="000000"/>
        </w:rPr>
        <w:t xml:space="preserve"> A</w:t>
      </w:r>
      <w:r w:rsidR="005F23DC">
        <w:rPr>
          <w:rFonts w:ascii="Calibri" w:hAnsi="Calibri" w:cs="Times New Roman"/>
          <w:color w:val="000000"/>
        </w:rPr>
        <w:t>.</w:t>
      </w:r>
      <w:r w:rsidRPr="00812EAD">
        <w:rPr>
          <w:rFonts w:ascii="Calibri" w:hAnsi="Calibri" w:cs="Times New Roman"/>
          <w:color w:val="000000"/>
        </w:rPr>
        <w:t xml:space="preserve">C. </w:t>
      </w:r>
      <w:r w:rsidRPr="00812EAD">
        <w:rPr>
          <w:rFonts w:ascii="Calibri" w:hAnsi="Calibri" w:cs="Times New Roman"/>
          <w:i/>
          <w:iCs/>
          <w:color w:val="000000"/>
        </w:rPr>
        <w:t>Guyton and Hall Textbook of Medical Physiology</w:t>
      </w:r>
      <w:r w:rsidRPr="00812EAD">
        <w:rPr>
          <w:rFonts w:ascii="Calibri" w:hAnsi="Calibri" w:cs="Times New Roman"/>
          <w:color w:val="000000"/>
        </w:rPr>
        <w:t>. 13</w:t>
      </w:r>
      <w:r w:rsidRPr="003703A8">
        <w:rPr>
          <w:rFonts w:ascii="Calibri" w:hAnsi="Calibri" w:cs="Times New Roman"/>
          <w:color w:val="000000"/>
        </w:rPr>
        <w:t>th</w:t>
      </w:r>
      <w:r w:rsidRPr="00812EAD">
        <w:rPr>
          <w:rFonts w:ascii="Calibri" w:hAnsi="Calibri" w:cs="Times New Roman"/>
          <w:color w:val="000000"/>
        </w:rPr>
        <w:t xml:space="preserve"> ed. Elsevier</w:t>
      </w:r>
      <w:r w:rsidR="009B6F14">
        <w:rPr>
          <w:rFonts w:ascii="Calibri" w:hAnsi="Calibri" w:cs="Times New Roman"/>
          <w:color w:val="000000"/>
        </w:rPr>
        <w:t xml:space="preserve">. </w:t>
      </w:r>
      <w:r w:rsidR="009B6F14" w:rsidRPr="00812EAD">
        <w:rPr>
          <w:rFonts w:ascii="Calibri" w:hAnsi="Calibri" w:cs="Times New Roman"/>
          <w:color w:val="000000"/>
        </w:rPr>
        <w:t>Philadelphia, PA</w:t>
      </w:r>
      <w:r w:rsidRPr="00812EAD">
        <w:rPr>
          <w:rFonts w:ascii="Calibri" w:hAnsi="Calibri" w:cs="Times New Roman"/>
          <w:color w:val="000000"/>
        </w:rPr>
        <w:t xml:space="preserve"> (2016).</w:t>
      </w:r>
    </w:p>
    <w:p w14:paraId="509DC983" w14:textId="77777777" w:rsidR="00C24F64" w:rsidRPr="00812EAD" w:rsidRDefault="00C24F64" w:rsidP="00AD781E">
      <w:pPr>
        <w:jc w:val="both"/>
        <w:rPr>
          <w:rFonts w:ascii="Times" w:eastAsia="Times New Roman" w:hAnsi="Times" w:cs="Times New Roman"/>
          <w:sz w:val="20"/>
          <w:szCs w:val="20"/>
        </w:rPr>
      </w:pPr>
    </w:p>
    <w:p w14:paraId="50488932" w14:textId="6E13E646"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w:t>
      </w:r>
      <w:r w:rsidR="005F23DC">
        <w:rPr>
          <w:rFonts w:ascii="Calibri" w:hAnsi="Calibri" w:cs="Times New Roman"/>
          <w:color w:val="000000"/>
        </w:rPr>
        <w:t xml:space="preserve"> </w:t>
      </w:r>
      <w:r w:rsidRPr="00812EAD">
        <w:rPr>
          <w:rFonts w:ascii="Calibri" w:hAnsi="Calibri" w:cs="Times New Roman"/>
          <w:color w:val="000000"/>
        </w:rPr>
        <w:t>Wang</w:t>
      </w:r>
      <w:r w:rsidR="009B6F14">
        <w:rPr>
          <w:rFonts w:ascii="Calibri" w:hAnsi="Calibri" w:cs="Times New Roman"/>
          <w:color w:val="000000"/>
        </w:rPr>
        <w:t>,</w:t>
      </w:r>
      <w:r w:rsidRPr="00812EAD">
        <w:rPr>
          <w:rFonts w:ascii="Calibri" w:hAnsi="Calibri" w:cs="Times New Roman"/>
          <w:color w:val="000000"/>
        </w:rPr>
        <w:t xml:space="preserve"> X</w:t>
      </w:r>
      <w:r w:rsidR="009B6F14">
        <w:rPr>
          <w:rFonts w:ascii="Calibri" w:hAnsi="Calibri" w:cs="Times New Roman"/>
          <w:color w:val="000000"/>
        </w:rPr>
        <w:t>.</w:t>
      </w:r>
      <w:r w:rsidRPr="00812EAD">
        <w:rPr>
          <w:rFonts w:ascii="Calibri" w:hAnsi="Calibri" w:cs="Times New Roman"/>
          <w:color w:val="000000"/>
        </w:rPr>
        <w:t>, Garrett</w:t>
      </w:r>
      <w:r w:rsidR="009B6F14">
        <w:rPr>
          <w:rFonts w:ascii="Calibri" w:hAnsi="Calibri" w:cs="Times New Roman"/>
          <w:color w:val="000000"/>
        </w:rPr>
        <w:t>,</w:t>
      </w:r>
      <w:r w:rsidRPr="00812EAD">
        <w:rPr>
          <w:rFonts w:ascii="Calibri" w:hAnsi="Calibri" w:cs="Times New Roman"/>
          <w:color w:val="000000"/>
        </w:rPr>
        <w:t xml:space="preserve"> M</w:t>
      </w:r>
      <w:r w:rsidR="009B6F14">
        <w:rPr>
          <w:rFonts w:ascii="Calibri" w:hAnsi="Calibri" w:cs="Times New Roman"/>
          <w:color w:val="000000"/>
        </w:rPr>
        <w:t>.</w:t>
      </w:r>
      <w:r w:rsidRPr="00812EAD">
        <w:rPr>
          <w:rFonts w:ascii="Calibri" w:hAnsi="Calibri" w:cs="Times New Roman"/>
          <w:color w:val="000000"/>
        </w:rPr>
        <w:t>R. Nephron number, hypertension, and CKD: physiological and genetic insight from humans and animal models.</w:t>
      </w:r>
      <w:r w:rsidR="00B60B1F" w:rsidRPr="00812EAD">
        <w:rPr>
          <w:rFonts w:ascii="Calibri" w:hAnsi="Calibri" w:cs="Times New Roman"/>
          <w:color w:val="000000"/>
        </w:rPr>
        <w:t xml:space="preserve"> </w:t>
      </w:r>
      <w:r w:rsidRPr="00812EAD">
        <w:rPr>
          <w:rFonts w:ascii="Calibri" w:hAnsi="Calibri" w:cs="Times New Roman"/>
          <w:i/>
          <w:iCs/>
          <w:color w:val="000000"/>
        </w:rPr>
        <w:t>Physiological Genomics.</w:t>
      </w:r>
      <w:r w:rsidRPr="00812EAD">
        <w:rPr>
          <w:rFonts w:ascii="Calibri" w:hAnsi="Calibri" w:cs="Times New Roman"/>
          <w:color w:val="000000"/>
        </w:rPr>
        <w:t xml:space="preserve"> </w:t>
      </w:r>
      <w:r w:rsidRPr="00812EAD">
        <w:rPr>
          <w:rFonts w:ascii="Calibri" w:hAnsi="Calibri" w:cs="Times New Roman"/>
          <w:b/>
          <w:bCs/>
          <w:color w:val="000000"/>
        </w:rPr>
        <w:t>49</w:t>
      </w:r>
      <w:r w:rsidRPr="00812EAD">
        <w:rPr>
          <w:rFonts w:ascii="Calibri" w:hAnsi="Calibri" w:cs="Times New Roman"/>
          <w:color w:val="000000"/>
        </w:rPr>
        <w:t xml:space="preserve"> (3), 180-192 (2017).</w:t>
      </w:r>
    </w:p>
    <w:p w14:paraId="09C41E81" w14:textId="77777777" w:rsidR="00C24F64" w:rsidRPr="00812EAD" w:rsidRDefault="00C24F64" w:rsidP="00AD781E">
      <w:pPr>
        <w:jc w:val="both"/>
        <w:rPr>
          <w:rFonts w:ascii="Times" w:eastAsia="Times New Roman" w:hAnsi="Times" w:cs="Times New Roman"/>
          <w:sz w:val="20"/>
          <w:szCs w:val="20"/>
        </w:rPr>
      </w:pPr>
    </w:p>
    <w:p w14:paraId="43D2FE73" w14:textId="27E854C1"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w:t>
      </w:r>
      <w:r w:rsidR="005F23DC">
        <w:rPr>
          <w:rFonts w:ascii="Calibri" w:hAnsi="Calibri" w:cs="Times New Roman"/>
          <w:color w:val="000000"/>
        </w:rPr>
        <w:t xml:space="preserve"> </w:t>
      </w:r>
      <w:r w:rsidRPr="00812EAD">
        <w:rPr>
          <w:rFonts w:ascii="Calibri" w:hAnsi="Calibri" w:cs="Times New Roman"/>
          <w:color w:val="000000"/>
        </w:rPr>
        <w:t>Didion</w:t>
      </w:r>
      <w:r w:rsidR="009B6F14">
        <w:rPr>
          <w:rFonts w:ascii="Calibri" w:hAnsi="Calibri" w:cs="Times New Roman"/>
          <w:color w:val="000000"/>
        </w:rPr>
        <w:t>,</w:t>
      </w:r>
      <w:r w:rsidRPr="00812EAD">
        <w:rPr>
          <w:rFonts w:ascii="Calibri" w:hAnsi="Calibri" w:cs="Times New Roman"/>
          <w:color w:val="000000"/>
        </w:rPr>
        <w:t xml:space="preserve"> S</w:t>
      </w:r>
      <w:r w:rsidR="009B6F14">
        <w:rPr>
          <w:rFonts w:ascii="Calibri" w:hAnsi="Calibri" w:cs="Times New Roman"/>
          <w:color w:val="000000"/>
        </w:rPr>
        <w:t>.</w:t>
      </w:r>
      <w:r w:rsidRPr="00812EAD">
        <w:rPr>
          <w:rFonts w:ascii="Calibri" w:hAnsi="Calibri" w:cs="Times New Roman"/>
          <w:color w:val="000000"/>
        </w:rPr>
        <w:t xml:space="preserve">P. A novel genetic model to explore the Brenner hypothesis: Linking nephron endowment and number with hypertension. </w:t>
      </w:r>
      <w:r w:rsidRPr="00812EAD">
        <w:rPr>
          <w:rFonts w:ascii="Calibri" w:hAnsi="Calibri" w:cs="Times New Roman"/>
          <w:i/>
          <w:iCs/>
          <w:color w:val="000000"/>
        </w:rPr>
        <w:t>Medical Hypotheses.</w:t>
      </w:r>
      <w:r w:rsidRPr="00812EAD">
        <w:rPr>
          <w:rFonts w:ascii="Calibri" w:hAnsi="Calibri" w:cs="Times New Roman"/>
          <w:color w:val="000000"/>
        </w:rPr>
        <w:t xml:space="preserve"> </w:t>
      </w:r>
      <w:r w:rsidRPr="00812EAD">
        <w:rPr>
          <w:rFonts w:ascii="Calibri" w:hAnsi="Calibri" w:cs="Times New Roman"/>
          <w:b/>
          <w:bCs/>
          <w:color w:val="000000"/>
        </w:rPr>
        <w:t>106</w:t>
      </w:r>
      <w:r w:rsidR="00EF6F64" w:rsidRPr="00812EAD">
        <w:rPr>
          <w:rFonts w:ascii="Calibri" w:hAnsi="Calibri" w:cs="Times New Roman"/>
          <w:color w:val="000000"/>
        </w:rPr>
        <w:t>, 6-9</w:t>
      </w:r>
      <w:r w:rsidRPr="00812EAD">
        <w:rPr>
          <w:rFonts w:ascii="Calibri" w:hAnsi="Calibri" w:cs="Times New Roman"/>
          <w:color w:val="000000"/>
        </w:rPr>
        <w:t xml:space="preserve"> (2017).</w:t>
      </w:r>
    </w:p>
    <w:p w14:paraId="1078557A" w14:textId="77777777" w:rsidR="00C24F64" w:rsidRPr="00812EAD" w:rsidRDefault="00C24F64" w:rsidP="00AD781E">
      <w:pPr>
        <w:jc w:val="both"/>
        <w:rPr>
          <w:rFonts w:ascii="Times" w:eastAsia="Times New Roman" w:hAnsi="Times" w:cs="Times New Roman"/>
          <w:sz w:val="20"/>
          <w:szCs w:val="20"/>
        </w:rPr>
      </w:pPr>
    </w:p>
    <w:p w14:paraId="7373D8AC" w14:textId="1708428A"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4.</w:t>
      </w:r>
      <w:r w:rsidR="005F23DC">
        <w:rPr>
          <w:rFonts w:ascii="Calibri" w:hAnsi="Calibri" w:cs="Times New Roman"/>
          <w:color w:val="000000"/>
        </w:rPr>
        <w:t xml:space="preserve"> </w:t>
      </w:r>
      <w:r w:rsidRPr="00812EAD">
        <w:rPr>
          <w:rFonts w:ascii="Calibri" w:hAnsi="Calibri" w:cs="Times New Roman"/>
          <w:color w:val="000000"/>
        </w:rPr>
        <w:t>Brenner</w:t>
      </w:r>
      <w:r w:rsidR="009B6F14">
        <w:rPr>
          <w:rFonts w:ascii="Calibri" w:hAnsi="Calibri" w:cs="Times New Roman"/>
          <w:color w:val="000000"/>
        </w:rPr>
        <w:t>,</w:t>
      </w:r>
      <w:r w:rsidRPr="00812EAD">
        <w:rPr>
          <w:rFonts w:ascii="Calibri" w:hAnsi="Calibri" w:cs="Times New Roman"/>
          <w:color w:val="000000"/>
        </w:rPr>
        <w:t xml:space="preserve"> B</w:t>
      </w:r>
      <w:r w:rsidR="009B6F14">
        <w:rPr>
          <w:rFonts w:ascii="Calibri" w:hAnsi="Calibri" w:cs="Times New Roman"/>
          <w:color w:val="000000"/>
        </w:rPr>
        <w:t>.</w:t>
      </w:r>
      <w:r w:rsidRPr="00812EAD">
        <w:rPr>
          <w:rFonts w:ascii="Calibri" w:hAnsi="Calibri" w:cs="Times New Roman"/>
          <w:color w:val="000000"/>
        </w:rPr>
        <w:t xml:space="preserve">M. Nephron adaptation to renal injury or ablation. </w:t>
      </w:r>
      <w:r w:rsidRPr="00812EAD">
        <w:rPr>
          <w:rFonts w:ascii="Calibri" w:hAnsi="Calibri" w:cs="Times New Roman"/>
          <w:i/>
          <w:iCs/>
          <w:color w:val="000000"/>
        </w:rPr>
        <w:t xml:space="preserve">American Journal of Physiology. </w:t>
      </w:r>
      <w:r w:rsidRPr="00812EAD">
        <w:rPr>
          <w:rFonts w:ascii="Calibri" w:hAnsi="Calibri" w:cs="Times New Roman"/>
          <w:b/>
          <w:bCs/>
          <w:color w:val="000000"/>
        </w:rPr>
        <w:t xml:space="preserve">249 </w:t>
      </w:r>
      <w:r w:rsidRPr="00812EAD">
        <w:rPr>
          <w:rFonts w:ascii="Calibri" w:hAnsi="Calibri" w:cs="Times New Roman"/>
          <w:color w:val="000000"/>
        </w:rPr>
        <w:t>(3 Pt 2), F324-F337 (1985).</w:t>
      </w:r>
    </w:p>
    <w:p w14:paraId="3E4C36E5" w14:textId="77777777" w:rsidR="00C24F64" w:rsidRPr="00812EAD" w:rsidRDefault="00C24F64" w:rsidP="00AD781E">
      <w:pPr>
        <w:jc w:val="both"/>
        <w:rPr>
          <w:rFonts w:ascii="Times" w:eastAsia="Times New Roman" w:hAnsi="Times" w:cs="Times New Roman"/>
          <w:sz w:val="20"/>
          <w:szCs w:val="20"/>
        </w:rPr>
      </w:pPr>
    </w:p>
    <w:p w14:paraId="0CE2C523" w14:textId="32ED541E"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5.</w:t>
      </w:r>
      <w:r w:rsidR="005F23DC">
        <w:rPr>
          <w:rFonts w:ascii="Calibri" w:hAnsi="Calibri" w:cs="Times New Roman"/>
          <w:color w:val="000000"/>
        </w:rPr>
        <w:t xml:space="preserve"> </w:t>
      </w:r>
      <w:r w:rsidRPr="00812EAD">
        <w:rPr>
          <w:rFonts w:ascii="Calibri" w:hAnsi="Calibri" w:cs="Times New Roman"/>
          <w:color w:val="000000"/>
        </w:rPr>
        <w:t>Didion</w:t>
      </w:r>
      <w:r w:rsidR="009B6F14">
        <w:rPr>
          <w:rFonts w:ascii="Calibri" w:hAnsi="Calibri" w:cs="Times New Roman"/>
          <w:color w:val="000000"/>
        </w:rPr>
        <w:t>,</w:t>
      </w:r>
      <w:r w:rsidRPr="00812EAD">
        <w:rPr>
          <w:rFonts w:ascii="Calibri" w:hAnsi="Calibri" w:cs="Times New Roman"/>
          <w:color w:val="000000"/>
        </w:rPr>
        <w:t xml:space="preserve"> S</w:t>
      </w:r>
      <w:r w:rsidR="009B6F14">
        <w:rPr>
          <w:rFonts w:ascii="Calibri" w:hAnsi="Calibri" w:cs="Times New Roman"/>
          <w:color w:val="000000"/>
        </w:rPr>
        <w:t>.</w:t>
      </w:r>
      <w:r w:rsidRPr="00812EAD">
        <w:rPr>
          <w:rFonts w:ascii="Calibri" w:hAnsi="Calibri" w:cs="Times New Roman"/>
          <w:color w:val="000000"/>
        </w:rPr>
        <w:t>P</w:t>
      </w:r>
      <w:r w:rsidR="009B6F14">
        <w:rPr>
          <w:rFonts w:ascii="Calibri" w:hAnsi="Calibri" w:cs="Times New Roman"/>
          <w:color w:val="000000"/>
        </w:rPr>
        <w:t>.</w:t>
      </w:r>
      <w:r w:rsidRPr="00812EAD">
        <w:rPr>
          <w:rFonts w:ascii="Calibri" w:hAnsi="Calibri" w:cs="Times New Roman"/>
          <w:color w:val="000000"/>
        </w:rPr>
        <w:t>, Wang</w:t>
      </w:r>
      <w:r w:rsidR="009B6F14">
        <w:rPr>
          <w:rFonts w:ascii="Calibri" w:hAnsi="Calibri" w:cs="Times New Roman"/>
          <w:color w:val="000000"/>
        </w:rPr>
        <w:t>,</w:t>
      </w:r>
      <w:r w:rsidRPr="00812EAD">
        <w:rPr>
          <w:rFonts w:ascii="Calibri" w:hAnsi="Calibri" w:cs="Times New Roman"/>
          <w:color w:val="000000"/>
        </w:rPr>
        <w:t xml:space="preserve"> X</w:t>
      </w:r>
      <w:r w:rsidR="009B6F14">
        <w:rPr>
          <w:rFonts w:ascii="Calibri" w:hAnsi="Calibri" w:cs="Times New Roman"/>
          <w:color w:val="000000"/>
        </w:rPr>
        <w:t>.</w:t>
      </w:r>
      <w:r w:rsidRPr="00812EAD">
        <w:rPr>
          <w:rFonts w:ascii="Calibri" w:hAnsi="Calibri" w:cs="Times New Roman"/>
          <w:color w:val="000000"/>
        </w:rPr>
        <w:t>, Garrett</w:t>
      </w:r>
      <w:r w:rsidR="009B6F14">
        <w:rPr>
          <w:rFonts w:ascii="Calibri" w:hAnsi="Calibri" w:cs="Times New Roman"/>
          <w:color w:val="000000"/>
        </w:rPr>
        <w:t>,</w:t>
      </w:r>
      <w:r w:rsidRPr="00812EAD">
        <w:rPr>
          <w:rFonts w:ascii="Calibri" w:hAnsi="Calibri" w:cs="Times New Roman"/>
          <w:color w:val="000000"/>
        </w:rPr>
        <w:t xml:space="preserve"> M</w:t>
      </w:r>
      <w:r w:rsidR="009B6F14">
        <w:rPr>
          <w:rFonts w:ascii="Calibri" w:hAnsi="Calibri" w:cs="Times New Roman"/>
          <w:color w:val="000000"/>
        </w:rPr>
        <w:t>.</w:t>
      </w:r>
      <w:r w:rsidRPr="00812EAD">
        <w:rPr>
          <w:rFonts w:ascii="Calibri" w:hAnsi="Calibri" w:cs="Times New Roman"/>
          <w:color w:val="000000"/>
        </w:rPr>
        <w:t>R. Direct correlation between blood pressure and nephron endowment in a genetic model of hypertension</w:t>
      </w:r>
      <w:r w:rsidRPr="00812EAD">
        <w:rPr>
          <w:rFonts w:ascii="Calibri" w:hAnsi="Calibri" w:cs="Times New Roman"/>
          <w:i/>
          <w:iCs/>
          <w:color w:val="000000"/>
        </w:rPr>
        <w:t>. Hypertension</w:t>
      </w:r>
      <w:r w:rsidRPr="00812EAD">
        <w:rPr>
          <w:rFonts w:ascii="Calibri" w:hAnsi="Calibri" w:cs="Times New Roman"/>
          <w:color w:val="000000"/>
        </w:rPr>
        <w:t xml:space="preserve">. </w:t>
      </w:r>
      <w:r w:rsidRPr="00812EAD">
        <w:rPr>
          <w:rFonts w:ascii="Calibri" w:hAnsi="Calibri" w:cs="Times New Roman"/>
          <w:b/>
          <w:bCs/>
          <w:color w:val="000000"/>
        </w:rPr>
        <w:t>68</w:t>
      </w:r>
      <w:r w:rsidRPr="00812EAD">
        <w:rPr>
          <w:rFonts w:ascii="Calibri" w:hAnsi="Calibri" w:cs="Times New Roman"/>
          <w:color w:val="000000"/>
        </w:rPr>
        <w:t>, A052 (2016).</w:t>
      </w:r>
    </w:p>
    <w:p w14:paraId="72B1904D" w14:textId="77777777" w:rsidR="00C24F64" w:rsidRPr="00812EAD" w:rsidRDefault="00C24F64" w:rsidP="00AD781E">
      <w:pPr>
        <w:jc w:val="both"/>
        <w:rPr>
          <w:rFonts w:ascii="Times" w:eastAsia="Times New Roman" w:hAnsi="Times" w:cs="Times New Roman"/>
          <w:sz w:val="20"/>
          <w:szCs w:val="20"/>
        </w:rPr>
      </w:pPr>
    </w:p>
    <w:p w14:paraId="20F9C9D8" w14:textId="60B6494A"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6.</w:t>
      </w:r>
      <w:r w:rsidR="005F23DC">
        <w:rPr>
          <w:rFonts w:ascii="Calibri" w:hAnsi="Calibri" w:cs="Times New Roman"/>
          <w:color w:val="000000"/>
        </w:rPr>
        <w:t xml:space="preserve"> </w:t>
      </w:r>
      <w:proofErr w:type="spellStart"/>
      <w:r w:rsidRPr="00812EAD">
        <w:rPr>
          <w:rFonts w:ascii="Calibri" w:hAnsi="Calibri" w:cs="Times New Roman"/>
          <w:color w:val="000000"/>
        </w:rPr>
        <w:t>Luyckx</w:t>
      </w:r>
      <w:proofErr w:type="spellEnd"/>
      <w:r w:rsidR="009B6F14">
        <w:rPr>
          <w:rFonts w:ascii="Calibri" w:hAnsi="Calibri" w:cs="Times New Roman"/>
          <w:color w:val="000000"/>
        </w:rPr>
        <w:t>,</w:t>
      </w:r>
      <w:r w:rsidRPr="00812EAD">
        <w:rPr>
          <w:rFonts w:ascii="Calibri" w:hAnsi="Calibri" w:cs="Times New Roman"/>
          <w:color w:val="000000"/>
        </w:rPr>
        <w:t xml:space="preserve"> V</w:t>
      </w:r>
      <w:r w:rsidR="009B6F14">
        <w:rPr>
          <w:rFonts w:ascii="Calibri" w:hAnsi="Calibri" w:cs="Times New Roman"/>
          <w:color w:val="000000"/>
        </w:rPr>
        <w:t>.</w:t>
      </w:r>
      <w:r w:rsidRPr="00812EAD">
        <w:rPr>
          <w:rFonts w:ascii="Calibri" w:hAnsi="Calibri" w:cs="Times New Roman"/>
          <w:color w:val="000000"/>
        </w:rPr>
        <w:t>A</w:t>
      </w:r>
      <w:r w:rsidR="009B6F14">
        <w:rPr>
          <w:rFonts w:ascii="Calibri" w:hAnsi="Calibri" w:cs="Times New Roman"/>
          <w:color w:val="000000"/>
        </w:rPr>
        <w:t>.</w:t>
      </w:r>
      <w:r w:rsidRPr="00812EAD">
        <w:rPr>
          <w:rFonts w:ascii="Calibri" w:hAnsi="Calibri" w:cs="Times New Roman"/>
          <w:color w:val="000000"/>
        </w:rPr>
        <w:t>, Brenner</w:t>
      </w:r>
      <w:r w:rsidR="009B6F14">
        <w:rPr>
          <w:rFonts w:ascii="Calibri" w:hAnsi="Calibri" w:cs="Times New Roman"/>
          <w:color w:val="000000"/>
        </w:rPr>
        <w:t>,</w:t>
      </w:r>
      <w:r w:rsidRPr="00812EAD">
        <w:rPr>
          <w:rFonts w:ascii="Calibri" w:hAnsi="Calibri" w:cs="Times New Roman"/>
          <w:color w:val="000000"/>
        </w:rPr>
        <w:t xml:space="preserve"> B</w:t>
      </w:r>
      <w:r w:rsidR="009B6F14">
        <w:rPr>
          <w:rFonts w:ascii="Calibri" w:hAnsi="Calibri" w:cs="Times New Roman"/>
          <w:color w:val="000000"/>
        </w:rPr>
        <w:t>.</w:t>
      </w:r>
      <w:r w:rsidRPr="00812EAD">
        <w:rPr>
          <w:rFonts w:ascii="Calibri" w:hAnsi="Calibri" w:cs="Times New Roman"/>
          <w:color w:val="000000"/>
        </w:rPr>
        <w:t xml:space="preserve">M. The clinical importance of nephron mass. </w:t>
      </w:r>
      <w:r w:rsidRPr="00812EAD">
        <w:rPr>
          <w:rFonts w:ascii="Calibri" w:hAnsi="Calibri" w:cs="Times New Roman"/>
          <w:i/>
          <w:iCs/>
          <w:color w:val="000000"/>
        </w:rPr>
        <w:t>Journal of the American Society of Nephrology.</w:t>
      </w:r>
      <w:r w:rsidRPr="00812EAD">
        <w:rPr>
          <w:rFonts w:ascii="Calibri" w:hAnsi="Calibri" w:cs="Times New Roman"/>
          <w:color w:val="000000"/>
        </w:rPr>
        <w:t xml:space="preserve"> </w:t>
      </w:r>
      <w:r w:rsidRPr="00812EAD">
        <w:rPr>
          <w:rFonts w:ascii="Calibri" w:hAnsi="Calibri" w:cs="Times New Roman"/>
          <w:b/>
          <w:bCs/>
          <w:color w:val="000000"/>
        </w:rPr>
        <w:t>21</w:t>
      </w:r>
      <w:r w:rsidRPr="00812EAD">
        <w:rPr>
          <w:rFonts w:ascii="Calibri" w:hAnsi="Calibri" w:cs="Times New Roman"/>
          <w:color w:val="000000"/>
        </w:rPr>
        <w:t xml:space="preserve"> (6), 898-910 (2010).</w:t>
      </w:r>
    </w:p>
    <w:p w14:paraId="29C11E4A" w14:textId="77777777" w:rsidR="00C24F64" w:rsidRPr="00812EAD" w:rsidRDefault="00C24F64" w:rsidP="00AD781E">
      <w:pPr>
        <w:jc w:val="both"/>
        <w:rPr>
          <w:rFonts w:ascii="Times" w:eastAsia="Times New Roman" w:hAnsi="Times" w:cs="Times New Roman"/>
          <w:sz w:val="20"/>
          <w:szCs w:val="20"/>
        </w:rPr>
      </w:pPr>
    </w:p>
    <w:p w14:paraId="70B3C6E9" w14:textId="4C26915F"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7.</w:t>
      </w:r>
      <w:r w:rsidR="005F23DC">
        <w:rPr>
          <w:rFonts w:ascii="Calibri" w:hAnsi="Calibri" w:cs="Times New Roman"/>
          <w:color w:val="000000"/>
        </w:rPr>
        <w:t xml:space="preserve"> </w:t>
      </w:r>
      <w:r w:rsidRPr="00812EAD">
        <w:rPr>
          <w:rFonts w:ascii="Calibri" w:hAnsi="Calibri" w:cs="Times New Roman"/>
          <w:color w:val="000000"/>
        </w:rPr>
        <w:t>Mackenz</w:t>
      </w:r>
      <w:r w:rsidR="00B60B1F" w:rsidRPr="00812EAD">
        <w:rPr>
          <w:rFonts w:ascii="Calibri" w:hAnsi="Calibri" w:cs="Times New Roman"/>
          <w:color w:val="000000"/>
        </w:rPr>
        <w:t>ie</w:t>
      </w:r>
      <w:r w:rsidR="009B6F14">
        <w:rPr>
          <w:rFonts w:ascii="Calibri" w:hAnsi="Calibri" w:cs="Times New Roman"/>
          <w:color w:val="000000"/>
        </w:rPr>
        <w:t>,</w:t>
      </w:r>
      <w:r w:rsidR="00B60B1F" w:rsidRPr="00812EAD">
        <w:rPr>
          <w:rFonts w:ascii="Calibri" w:hAnsi="Calibri" w:cs="Times New Roman"/>
          <w:i/>
          <w:color w:val="000000"/>
        </w:rPr>
        <w:t xml:space="preserve"> </w:t>
      </w:r>
      <w:r w:rsidRPr="00812EAD">
        <w:rPr>
          <w:rFonts w:ascii="Calibri" w:hAnsi="Calibri" w:cs="Times New Roman"/>
          <w:color w:val="000000"/>
        </w:rPr>
        <w:t>H</w:t>
      </w:r>
      <w:r w:rsidR="009B6F14">
        <w:rPr>
          <w:rFonts w:ascii="Calibri" w:hAnsi="Calibri" w:cs="Times New Roman"/>
          <w:color w:val="000000"/>
        </w:rPr>
        <w:t>.</w:t>
      </w:r>
      <w:r w:rsidRPr="00812EAD">
        <w:rPr>
          <w:rFonts w:ascii="Calibri" w:hAnsi="Calibri" w:cs="Times New Roman"/>
          <w:color w:val="000000"/>
        </w:rPr>
        <w:t>S</w:t>
      </w:r>
      <w:r w:rsidR="009B6F14">
        <w:rPr>
          <w:rFonts w:ascii="Calibri" w:hAnsi="Calibri" w:cs="Times New Roman"/>
          <w:color w:val="000000"/>
        </w:rPr>
        <w:t>.</w:t>
      </w:r>
      <w:r w:rsidRPr="00812EAD">
        <w:rPr>
          <w:rFonts w:ascii="Calibri" w:hAnsi="Calibri" w:cs="Times New Roman"/>
          <w:color w:val="000000"/>
        </w:rPr>
        <w:t>, Brenner</w:t>
      </w:r>
      <w:r w:rsidR="009B6F14">
        <w:rPr>
          <w:rFonts w:ascii="Calibri" w:hAnsi="Calibri" w:cs="Times New Roman"/>
          <w:color w:val="000000"/>
        </w:rPr>
        <w:t>,</w:t>
      </w:r>
      <w:r w:rsidRPr="00812EAD">
        <w:rPr>
          <w:rFonts w:ascii="Calibri" w:hAnsi="Calibri" w:cs="Times New Roman"/>
          <w:color w:val="000000"/>
        </w:rPr>
        <w:t xml:space="preserve"> B</w:t>
      </w:r>
      <w:r w:rsidR="009B6F14">
        <w:rPr>
          <w:rFonts w:ascii="Calibri" w:hAnsi="Calibri" w:cs="Times New Roman"/>
          <w:color w:val="000000"/>
        </w:rPr>
        <w:t>.</w:t>
      </w:r>
      <w:r w:rsidRPr="00812EAD">
        <w:rPr>
          <w:rFonts w:ascii="Calibri" w:hAnsi="Calibri" w:cs="Times New Roman"/>
          <w:color w:val="000000"/>
        </w:rPr>
        <w:t xml:space="preserve">M. Fewer nephrons at birth: a missing link in the etiology of essential hypertension? </w:t>
      </w:r>
      <w:r w:rsidRPr="00812EAD">
        <w:rPr>
          <w:rFonts w:ascii="Calibri" w:hAnsi="Calibri" w:cs="Times New Roman"/>
          <w:i/>
          <w:iCs/>
          <w:color w:val="000000"/>
        </w:rPr>
        <w:t>American Journal of Kidney Diseases.</w:t>
      </w:r>
      <w:r w:rsidRPr="00812EAD">
        <w:rPr>
          <w:rFonts w:ascii="Calibri" w:hAnsi="Calibri" w:cs="Times New Roman"/>
          <w:color w:val="000000"/>
        </w:rPr>
        <w:t xml:space="preserve"> </w:t>
      </w:r>
      <w:r w:rsidRPr="00812EAD">
        <w:rPr>
          <w:rFonts w:ascii="Calibri" w:hAnsi="Calibri" w:cs="Times New Roman"/>
          <w:b/>
          <w:bCs/>
          <w:color w:val="000000"/>
        </w:rPr>
        <w:t>26</w:t>
      </w:r>
      <w:r w:rsidRPr="00812EAD">
        <w:rPr>
          <w:rFonts w:ascii="Calibri" w:hAnsi="Calibri" w:cs="Times New Roman"/>
          <w:color w:val="000000"/>
        </w:rPr>
        <w:t xml:space="preserve"> (1), 91-98 (1995).</w:t>
      </w:r>
    </w:p>
    <w:p w14:paraId="3BE2C42B" w14:textId="77777777" w:rsidR="00C24F64" w:rsidRPr="00812EAD" w:rsidRDefault="00C24F64" w:rsidP="00AD781E">
      <w:pPr>
        <w:jc w:val="both"/>
        <w:rPr>
          <w:rFonts w:ascii="Times" w:eastAsia="Times New Roman" w:hAnsi="Times" w:cs="Times New Roman"/>
          <w:sz w:val="20"/>
          <w:szCs w:val="20"/>
        </w:rPr>
      </w:pPr>
    </w:p>
    <w:p w14:paraId="058C7247" w14:textId="6A7631C8"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8.</w:t>
      </w:r>
      <w:r w:rsidR="005F23DC">
        <w:rPr>
          <w:rFonts w:ascii="Calibri" w:hAnsi="Calibri" w:cs="Times New Roman"/>
          <w:color w:val="000000"/>
        </w:rPr>
        <w:t xml:space="preserve"> </w:t>
      </w:r>
      <w:proofErr w:type="spellStart"/>
      <w:r w:rsidRPr="00812EAD">
        <w:rPr>
          <w:rFonts w:ascii="Calibri" w:hAnsi="Calibri" w:cs="Times New Roman"/>
          <w:color w:val="000000"/>
        </w:rPr>
        <w:t>Nyengaard</w:t>
      </w:r>
      <w:proofErr w:type="spellEnd"/>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R</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Bendtsen</w:t>
      </w:r>
      <w:proofErr w:type="spellEnd"/>
      <w:r w:rsidR="009B6F14">
        <w:rPr>
          <w:rFonts w:ascii="Calibri" w:hAnsi="Calibri" w:cs="Times New Roman"/>
          <w:color w:val="000000"/>
        </w:rPr>
        <w:t>,</w:t>
      </w:r>
      <w:r w:rsidRPr="00812EAD">
        <w:rPr>
          <w:rFonts w:ascii="Calibri" w:hAnsi="Calibri" w:cs="Times New Roman"/>
          <w:color w:val="000000"/>
        </w:rPr>
        <w:t xml:space="preserve"> T</w:t>
      </w:r>
      <w:r w:rsidR="009B6F14">
        <w:rPr>
          <w:rFonts w:ascii="Calibri" w:hAnsi="Calibri" w:cs="Times New Roman"/>
          <w:color w:val="000000"/>
        </w:rPr>
        <w:t>.</w:t>
      </w:r>
      <w:r w:rsidRPr="00812EAD">
        <w:rPr>
          <w:rFonts w:ascii="Calibri" w:hAnsi="Calibri" w:cs="Times New Roman"/>
          <w:color w:val="000000"/>
        </w:rPr>
        <w:t xml:space="preserve">F. Glomerular number and size in relation to age, kidney weight, and body surface in normal man. </w:t>
      </w:r>
      <w:r w:rsidR="009B6F14">
        <w:rPr>
          <w:rFonts w:ascii="Calibri" w:hAnsi="Calibri" w:cs="Times New Roman"/>
          <w:i/>
          <w:color w:val="000000"/>
        </w:rPr>
        <w:t xml:space="preserve">The </w:t>
      </w:r>
      <w:r w:rsidRPr="00812EAD">
        <w:rPr>
          <w:rFonts w:ascii="Calibri" w:hAnsi="Calibri" w:cs="Times New Roman"/>
          <w:i/>
          <w:iCs/>
          <w:color w:val="000000"/>
        </w:rPr>
        <w:t>Anatomical Record.</w:t>
      </w:r>
      <w:r w:rsidRPr="00812EAD">
        <w:rPr>
          <w:rFonts w:ascii="Calibri" w:hAnsi="Calibri" w:cs="Times New Roman"/>
          <w:color w:val="000000"/>
        </w:rPr>
        <w:t xml:space="preserve"> </w:t>
      </w:r>
      <w:r w:rsidRPr="00812EAD">
        <w:rPr>
          <w:rFonts w:ascii="Calibri" w:hAnsi="Calibri" w:cs="Times New Roman"/>
          <w:b/>
          <w:bCs/>
          <w:color w:val="000000"/>
        </w:rPr>
        <w:t>232</w:t>
      </w:r>
      <w:r w:rsidRPr="00812EAD">
        <w:rPr>
          <w:rFonts w:ascii="Calibri" w:hAnsi="Calibri" w:cs="Times New Roman"/>
          <w:color w:val="000000"/>
        </w:rPr>
        <w:t xml:space="preserve"> (2), 194-201 (1992).</w:t>
      </w:r>
    </w:p>
    <w:p w14:paraId="7808BA4C" w14:textId="77777777" w:rsidR="00C24F64" w:rsidRPr="00812EAD" w:rsidRDefault="00C24F64" w:rsidP="00AD781E">
      <w:pPr>
        <w:jc w:val="both"/>
        <w:rPr>
          <w:rFonts w:ascii="Times" w:eastAsia="Times New Roman" w:hAnsi="Times" w:cs="Times New Roman"/>
          <w:sz w:val="20"/>
          <w:szCs w:val="20"/>
        </w:rPr>
      </w:pPr>
    </w:p>
    <w:p w14:paraId="01DFF1C5" w14:textId="3E9408A2"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9.</w:t>
      </w:r>
      <w:r w:rsidR="005F23DC">
        <w:rPr>
          <w:rFonts w:ascii="Calibri" w:hAnsi="Calibri" w:cs="Times New Roman"/>
          <w:color w:val="000000"/>
        </w:rPr>
        <w:t xml:space="preserve"> </w:t>
      </w:r>
      <w:proofErr w:type="spellStart"/>
      <w:r w:rsidRPr="00812EAD">
        <w:rPr>
          <w:rFonts w:ascii="Calibri" w:hAnsi="Calibri" w:cs="Times New Roman"/>
          <w:color w:val="000000"/>
        </w:rPr>
        <w:t>Denic</w:t>
      </w:r>
      <w:proofErr w:type="spellEnd"/>
      <w:r w:rsidR="009B6F14">
        <w:rPr>
          <w:rFonts w:ascii="Calibri" w:hAnsi="Calibri" w:cs="Times New Roman"/>
          <w:color w:val="000000"/>
        </w:rPr>
        <w:t>,</w:t>
      </w:r>
      <w:r w:rsidRPr="00812EAD">
        <w:rPr>
          <w:rFonts w:ascii="Calibri" w:hAnsi="Calibri" w:cs="Times New Roman"/>
          <w:color w:val="000000"/>
        </w:rPr>
        <w:t xml:space="preserve"> A</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Glassock</w:t>
      </w:r>
      <w:proofErr w:type="spellEnd"/>
      <w:r w:rsidR="009B6F14">
        <w:rPr>
          <w:rFonts w:ascii="Calibri" w:hAnsi="Calibri" w:cs="Times New Roman"/>
          <w:color w:val="000000"/>
        </w:rPr>
        <w:t>,</w:t>
      </w:r>
      <w:r w:rsidRPr="00812EAD">
        <w:rPr>
          <w:rFonts w:ascii="Calibri" w:hAnsi="Calibri" w:cs="Times New Roman"/>
          <w:color w:val="000000"/>
        </w:rPr>
        <w:t xml:space="preserve"> R</w:t>
      </w:r>
      <w:r w:rsidR="009B6F14">
        <w:rPr>
          <w:rFonts w:ascii="Calibri" w:hAnsi="Calibri" w:cs="Times New Roman"/>
          <w:color w:val="000000"/>
        </w:rPr>
        <w:t>.</w:t>
      </w:r>
      <w:r w:rsidRPr="00812EAD">
        <w:rPr>
          <w:rFonts w:ascii="Calibri" w:hAnsi="Calibri" w:cs="Times New Roman"/>
          <w:color w:val="000000"/>
        </w:rPr>
        <w:t>J</w:t>
      </w:r>
      <w:r w:rsidR="009B6F14">
        <w:rPr>
          <w:rFonts w:ascii="Calibri" w:hAnsi="Calibri" w:cs="Times New Roman"/>
          <w:color w:val="000000"/>
        </w:rPr>
        <w:t>.</w:t>
      </w:r>
      <w:r w:rsidRPr="00812EAD">
        <w:rPr>
          <w:rFonts w:ascii="Calibri" w:hAnsi="Calibri" w:cs="Times New Roman"/>
          <w:color w:val="000000"/>
        </w:rPr>
        <w:t>, Rule</w:t>
      </w:r>
      <w:r w:rsidR="009B6F14">
        <w:rPr>
          <w:rFonts w:ascii="Calibri" w:hAnsi="Calibri" w:cs="Times New Roman"/>
          <w:color w:val="000000"/>
        </w:rPr>
        <w:t>,</w:t>
      </w:r>
      <w:r w:rsidRPr="00812EAD">
        <w:rPr>
          <w:rFonts w:ascii="Calibri" w:hAnsi="Calibri" w:cs="Times New Roman"/>
          <w:color w:val="000000"/>
        </w:rPr>
        <w:t xml:space="preserve"> A</w:t>
      </w:r>
      <w:r w:rsidR="009B6F14">
        <w:rPr>
          <w:rFonts w:ascii="Calibri" w:hAnsi="Calibri" w:cs="Times New Roman"/>
          <w:color w:val="000000"/>
        </w:rPr>
        <w:t>.</w:t>
      </w:r>
      <w:r w:rsidRPr="00812EAD">
        <w:rPr>
          <w:rFonts w:ascii="Calibri" w:hAnsi="Calibri" w:cs="Times New Roman"/>
          <w:color w:val="000000"/>
        </w:rPr>
        <w:t xml:space="preserve">D. Structural and functional changes with the aging kidney. </w:t>
      </w:r>
      <w:r w:rsidRPr="00812EAD">
        <w:rPr>
          <w:rFonts w:ascii="Calibri" w:hAnsi="Calibri" w:cs="Times New Roman"/>
          <w:i/>
          <w:iCs/>
          <w:color w:val="000000"/>
        </w:rPr>
        <w:t>Advances in Chronic Kidney Disease.</w:t>
      </w:r>
      <w:r w:rsidRPr="00812EAD">
        <w:rPr>
          <w:rFonts w:ascii="Calibri" w:hAnsi="Calibri" w:cs="Times New Roman"/>
          <w:color w:val="000000"/>
        </w:rPr>
        <w:t xml:space="preserve"> </w:t>
      </w:r>
      <w:r w:rsidRPr="00812EAD">
        <w:rPr>
          <w:rFonts w:ascii="Calibri" w:hAnsi="Calibri" w:cs="Times New Roman"/>
          <w:b/>
          <w:bCs/>
          <w:color w:val="000000"/>
        </w:rPr>
        <w:t>23</w:t>
      </w:r>
      <w:r w:rsidRPr="00812EAD">
        <w:rPr>
          <w:rFonts w:ascii="Calibri" w:hAnsi="Calibri" w:cs="Times New Roman"/>
          <w:color w:val="000000"/>
        </w:rPr>
        <w:t xml:space="preserve"> (1), 19-28 (2016).</w:t>
      </w:r>
    </w:p>
    <w:p w14:paraId="074AC54C" w14:textId="77777777" w:rsidR="00C24F64" w:rsidRPr="00812EAD" w:rsidRDefault="00C24F64" w:rsidP="00AD781E">
      <w:pPr>
        <w:jc w:val="both"/>
        <w:rPr>
          <w:rFonts w:ascii="Times" w:eastAsia="Times New Roman" w:hAnsi="Times" w:cs="Times New Roman"/>
          <w:sz w:val="20"/>
          <w:szCs w:val="20"/>
        </w:rPr>
      </w:pPr>
    </w:p>
    <w:p w14:paraId="5A7FA6F6" w14:textId="6379E3BE"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10.</w:t>
      </w:r>
      <w:r w:rsidR="005F23DC">
        <w:rPr>
          <w:rFonts w:ascii="Calibri" w:hAnsi="Calibri" w:cs="Times New Roman"/>
          <w:color w:val="000000"/>
        </w:rPr>
        <w:t xml:space="preserve"> </w:t>
      </w:r>
      <w:proofErr w:type="spellStart"/>
      <w:r w:rsidRPr="00812EAD">
        <w:rPr>
          <w:rFonts w:ascii="Calibri" w:hAnsi="Calibri" w:cs="Times New Roman"/>
          <w:color w:val="000000"/>
        </w:rPr>
        <w:t>Denic</w:t>
      </w:r>
      <w:proofErr w:type="spellEnd"/>
      <w:r w:rsidR="009B6F14">
        <w:rPr>
          <w:rFonts w:ascii="Calibri" w:hAnsi="Calibri" w:cs="Times New Roman"/>
          <w:color w:val="000000"/>
        </w:rPr>
        <w:t>,</w:t>
      </w:r>
      <w:r w:rsidRPr="00812EAD">
        <w:rPr>
          <w:rFonts w:ascii="Calibri" w:hAnsi="Calibri" w:cs="Times New Roman"/>
          <w:color w:val="000000"/>
        </w:rPr>
        <w:t xml:space="preserve"> A</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The substantial loss of nephrons in healthy human kidneys with aging. </w:t>
      </w:r>
      <w:r w:rsidRPr="00812EAD">
        <w:rPr>
          <w:rFonts w:ascii="Calibri" w:hAnsi="Calibri" w:cs="Times New Roman"/>
          <w:i/>
          <w:iCs/>
          <w:color w:val="000000"/>
        </w:rPr>
        <w:t>Journal of the American Society of Nephrology.</w:t>
      </w:r>
      <w:r w:rsidRPr="00812EAD">
        <w:rPr>
          <w:rFonts w:ascii="Calibri" w:hAnsi="Calibri" w:cs="Times New Roman"/>
          <w:color w:val="000000"/>
        </w:rPr>
        <w:t xml:space="preserve"> </w:t>
      </w:r>
      <w:r w:rsidRPr="00812EAD">
        <w:rPr>
          <w:rFonts w:ascii="Calibri" w:hAnsi="Calibri" w:cs="Times New Roman"/>
          <w:b/>
          <w:bCs/>
          <w:color w:val="000000"/>
        </w:rPr>
        <w:t>28</w:t>
      </w:r>
      <w:r w:rsidRPr="00812EAD">
        <w:rPr>
          <w:rFonts w:ascii="Calibri" w:hAnsi="Calibri" w:cs="Times New Roman"/>
          <w:color w:val="000000"/>
        </w:rPr>
        <w:t xml:space="preserve"> (1), 313-320 (2016).</w:t>
      </w:r>
    </w:p>
    <w:p w14:paraId="6E351E98" w14:textId="77777777" w:rsidR="00C24F64" w:rsidRPr="00812EAD" w:rsidRDefault="00C24F64" w:rsidP="00AD781E">
      <w:pPr>
        <w:jc w:val="both"/>
        <w:rPr>
          <w:rFonts w:ascii="Times" w:eastAsia="Times New Roman" w:hAnsi="Times" w:cs="Times New Roman"/>
          <w:sz w:val="20"/>
          <w:szCs w:val="20"/>
        </w:rPr>
      </w:pPr>
    </w:p>
    <w:p w14:paraId="06E3AC13" w14:textId="5622D3D4"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11.</w:t>
      </w:r>
      <w:r w:rsidR="005F23DC">
        <w:rPr>
          <w:rFonts w:ascii="Calibri" w:hAnsi="Calibri" w:cs="Times New Roman"/>
          <w:color w:val="000000"/>
        </w:rPr>
        <w:t xml:space="preserve"> </w:t>
      </w:r>
      <w:r w:rsidRPr="00812EAD">
        <w:rPr>
          <w:rFonts w:ascii="Calibri" w:hAnsi="Calibri" w:cs="Times New Roman"/>
          <w:color w:val="000000"/>
        </w:rPr>
        <w:t>Keller</w:t>
      </w:r>
      <w:r w:rsidR="009B6F14">
        <w:rPr>
          <w:rFonts w:ascii="Calibri" w:hAnsi="Calibri" w:cs="Times New Roman"/>
          <w:color w:val="000000"/>
        </w:rPr>
        <w:t>,</w:t>
      </w:r>
      <w:r w:rsidRPr="00812EAD">
        <w:rPr>
          <w:rFonts w:ascii="Calibri" w:hAnsi="Calibri" w:cs="Times New Roman"/>
          <w:color w:val="000000"/>
        </w:rPr>
        <w:t xml:space="preserve"> G</w:t>
      </w:r>
      <w:r w:rsidR="009B6F14">
        <w:rPr>
          <w:rFonts w:ascii="Calibri" w:hAnsi="Calibri" w:cs="Times New Roman"/>
          <w:color w:val="000000"/>
        </w:rPr>
        <w:t>.</w:t>
      </w:r>
      <w:r w:rsidRPr="00812EAD">
        <w:rPr>
          <w:rFonts w:ascii="Calibri" w:hAnsi="Calibri" w:cs="Times New Roman"/>
          <w:color w:val="000000"/>
        </w:rPr>
        <w:t>, Zimmer</w:t>
      </w:r>
      <w:r w:rsidR="009B6F14">
        <w:rPr>
          <w:rFonts w:ascii="Calibri" w:hAnsi="Calibri" w:cs="Times New Roman"/>
          <w:color w:val="000000"/>
        </w:rPr>
        <w:t>,</w:t>
      </w:r>
      <w:r w:rsidRPr="00812EAD">
        <w:rPr>
          <w:rFonts w:ascii="Calibri" w:hAnsi="Calibri" w:cs="Times New Roman"/>
          <w:color w:val="000000"/>
        </w:rPr>
        <w:t xml:space="preserve"> G</w:t>
      </w:r>
      <w:r w:rsidR="009B6F14">
        <w:rPr>
          <w:rFonts w:ascii="Calibri" w:hAnsi="Calibri" w:cs="Times New Roman"/>
          <w:color w:val="000000"/>
        </w:rPr>
        <w:t>.</w:t>
      </w:r>
      <w:r w:rsidRPr="00812EAD">
        <w:rPr>
          <w:rFonts w:ascii="Calibri" w:hAnsi="Calibri" w:cs="Times New Roman"/>
          <w:color w:val="000000"/>
        </w:rPr>
        <w:t>, Mall</w:t>
      </w:r>
      <w:r w:rsidR="009B6F14">
        <w:rPr>
          <w:rFonts w:ascii="Calibri" w:hAnsi="Calibri" w:cs="Times New Roman"/>
          <w:color w:val="000000"/>
        </w:rPr>
        <w:t>,</w:t>
      </w:r>
      <w:r w:rsidRPr="00812EAD">
        <w:rPr>
          <w:rFonts w:ascii="Calibri" w:hAnsi="Calibri" w:cs="Times New Roman"/>
          <w:color w:val="000000"/>
        </w:rPr>
        <w:t xml:space="preserve"> G</w:t>
      </w:r>
      <w:r w:rsidR="009B6F14">
        <w:rPr>
          <w:rFonts w:ascii="Calibri" w:hAnsi="Calibri" w:cs="Times New Roman"/>
          <w:color w:val="000000"/>
        </w:rPr>
        <w:t>.</w:t>
      </w:r>
      <w:r w:rsidRPr="00812EAD">
        <w:rPr>
          <w:rFonts w:ascii="Calibri" w:hAnsi="Calibri" w:cs="Times New Roman"/>
          <w:color w:val="000000"/>
        </w:rPr>
        <w:t>, Ritz</w:t>
      </w:r>
      <w:r w:rsidR="009B6F14">
        <w:rPr>
          <w:rFonts w:ascii="Calibri" w:hAnsi="Calibri" w:cs="Times New Roman"/>
          <w:color w:val="000000"/>
        </w:rPr>
        <w:t>,</w:t>
      </w:r>
      <w:r w:rsidRPr="00812EAD">
        <w:rPr>
          <w:rFonts w:ascii="Calibri" w:hAnsi="Calibri" w:cs="Times New Roman"/>
          <w:color w:val="000000"/>
        </w:rPr>
        <w:t xml:space="preserve"> E</w:t>
      </w:r>
      <w:r w:rsidR="009B6F14">
        <w:rPr>
          <w:rFonts w:ascii="Calibri" w:hAnsi="Calibri" w:cs="Times New Roman"/>
          <w:color w:val="000000"/>
        </w:rPr>
        <w:t>.</w:t>
      </w:r>
      <w:r w:rsidRPr="00812EAD">
        <w:rPr>
          <w:rFonts w:ascii="Calibri" w:hAnsi="Calibri" w:cs="Times New Roman"/>
          <w:color w:val="000000"/>
        </w:rPr>
        <w:t>, Amann</w:t>
      </w:r>
      <w:r w:rsidR="009B6F14">
        <w:rPr>
          <w:rFonts w:ascii="Calibri" w:hAnsi="Calibri" w:cs="Times New Roman"/>
          <w:color w:val="000000"/>
        </w:rPr>
        <w:t>,</w:t>
      </w:r>
      <w:r w:rsidRPr="00812EAD">
        <w:rPr>
          <w:rFonts w:ascii="Calibri" w:hAnsi="Calibri" w:cs="Times New Roman"/>
          <w:color w:val="000000"/>
        </w:rPr>
        <w:t xml:space="preserve"> K. Nephron number in patients with primary hypertension. The </w:t>
      </w:r>
      <w:r w:rsidRPr="00812EAD">
        <w:rPr>
          <w:rFonts w:ascii="Calibri" w:hAnsi="Calibri" w:cs="Times New Roman"/>
          <w:i/>
          <w:iCs/>
          <w:color w:val="000000"/>
        </w:rPr>
        <w:t>New England Journal of Medicine.</w:t>
      </w:r>
      <w:r w:rsidRPr="00812EAD">
        <w:rPr>
          <w:rFonts w:ascii="Calibri" w:hAnsi="Calibri" w:cs="Times New Roman"/>
          <w:color w:val="000000"/>
        </w:rPr>
        <w:t xml:space="preserve"> </w:t>
      </w:r>
      <w:r w:rsidRPr="00812EAD">
        <w:rPr>
          <w:rFonts w:ascii="Calibri" w:hAnsi="Calibri" w:cs="Times New Roman"/>
          <w:b/>
          <w:bCs/>
          <w:color w:val="000000"/>
        </w:rPr>
        <w:t>348</w:t>
      </w:r>
      <w:r w:rsidRPr="00812EAD">
        <w:rPr>
          <w:rFonts w:ascii="Calibri" w:hAnsi="Calibri" w:cs="Times New Roman"/>
          <w:color w:val="000000"/>
        </w:rPr>
        <w:t xml:space="preserve"> (2), 101-108 (2003).</w:t>
      </w:r>
    </w:p>
    <w:p w14:paraId="674D1C4F" w14:textId="77777777" w:rsidR="00C24F64" w:rsidRPr="00812EAD" w:rsidRDefault="00C24F64" w:rsidP="00AD781E">
      <w:pPr>
        <w:jc w:val="both"/>
        <w:rPr>
          <w:rFonts w:ascii="Times" w:eastAsia="Times New Roman" w:hAnsi="Times" w:cs="Times New Roman"/>
          <w:sz w:val="20"/>
          <w:szCs w:val="20"/>
        </w:rPr>
      </w:pPr>
    </w:p>
    <w:p w14:paraId="1443E083" w14:textId="45A2EB33"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12.</w:t>
      </w:r>
      <w:r w:rsidR="005F23DC">
        <w:rPr>
          <w:rFonts w:ascii="Calibri" w:hAnsi="Calibri" w:cs="Times New Roman"/>
          <w:color w:val="000000"/>
        </w:rPr>
        <w:t xml:space="preserve"> </w:t>
      </w:r>
      <w:r w:rsidRPr="00812EAD">
        <w:rPr>
          <w:rFonts w:ascii="Calibri" w:hAnsi="Calibri" w:cs="Times New Roman"/>
          <w:color w:val="000000"/>
        </w:rPr>
        <w:t>Hoy</w:t>
      </w:r>
      <w:r w:rsidR="009B6F14">
        <w:rPr>
          <w:rFonts w:ascii="Calibri" w:hAnsi="Calibri" w:cs="Times New Roman"/>
          <w:color w:val="000000"/>
        </w:rPr>
        <w:t>,</w:t>
      </w:r>
      <w:r w:rsidRPr="00812EAD">
        <w:rPr>
          <w:rFonts w:ascii="Calibri" w:hAnsi="Calibri" w:cs="Times New Roman"/>
          <w:color w:val="000000"/>
        </w:rPr>
        <w:t xml:space="preserve"> W</w:t>
      </w:r>
      <w:r w:rsidR="009B6F14">
        <w:rPr>
          <w:rFonts w:ascii="Calibri" w:hAnsi="Calibri" w:cs="Times New Roman"/>
          <w:color w:val="000000"/>
        </w:rPr>
        <w:t>.</w:t>
      </w:r>
      <w:r w:rsidRPr="00812EAD">
        <w:rPr>
          <w:rFonts w:ascii="Calibri" w:hAnsi="Calibri" w:cs="Times New Roman"/>
          <w:color w:val="000000"/>
        </w:rPr>
        <w:t>E</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Nephron number, glomerular volume, renal disease and hypertension. </w:t>
      </w:r>
      <w:r w:rsidRPr="00812EAD">
        <w:rPr>
          <w:rFonts w:ascii="Calibri" w:hAnsi="Calibri" w:cs="Times New Roman"/>
          <w:i/>
          <w:iCs/>
          <w:color w:val="000000"/>
        </w:rPr>
        <w:t>Current Opinion in Nephrology and Hypertension.</w:t>
      </w:r>
      <w:r w:rsidRPr="00812EAD">
        <w:rPr>
          <w:rFonts w:ascii="Calibri" w:hAnsi="Calibri" w:cs="Times New Roman"/>
          <w:color w:val="000000"/>
        </w:rPr>
        <w:t xml:space="preserve"> </w:t>
      </w:r>
      <w:r w:rsidRPr="00812EAD">
        <w:rPr>
          <w:rFonts w:ascii="Calibri" w:hAnsi="Calibri" w:cs="Times New Roman"/>
          <w:b/>
          <w:bCs/>
          <w:color w:val="000000"/>
        </w:rPr>
        <w:t>17</w:t>
      </w:r>
      <w:r w:rsidRPr="00812EAD">
        <w:rPr>
          <w:rFonts w:ascii="Calibri" w:hAnsi="Calibri" w:cs="Times New Roman"/>
          <w:color w:val="000000"/>
        </w:rPr>
        <w:t xml:space="preserve"> (3), 258-265 (2008).</w:t>
      </w:r>
    </w:p>
    <w:p w14:paraId="0B08C4F4" w14:textId="77777777" w:rsidR="00C24F64" w:rsidRPr="00812EAD" w:rsidRDefault="00C24F64" w:rsidP="00AD781E">
      <w:pPr>
        <w:jc w:val="both"/>
        <w:rPr>
          <w:rFonts w:ascii="Times" w:eastAsia="Times New Roman" w:hAnsi="Times" w:cs="Times New Roman"/>
          <w:sz w:val="20"/>
          <w:szCs w:val="20"/>
        </w:rPr>
      </w:pPr>
    </w:p>
    <w:p w14:paraId="6A78836E" w14:textId="79BAC64E"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13.</w:t>
      </w:r>
      <w:r w:rsidR="005F23DC">
        <w:rPr>
          <w:rFonts w:ascii="Calibri" w:hAnsi="Calibri" w:cs="Times New Roman"/>
          <w:color w:val="000000"/>
        </w:rPr>
        <w:t xml:space="preserve"> </w:t>
      </w:r>
      <w:r w:rsidRPr="00812EAD">
        <w:rPr>
          <w:rFonts w:ascii="Calibri" w:hAnsi="Calibri" w:cs="Times New Roman"/>
          <w:color w:val="000000"/>
        </w:rPr>
        <w:t>Hoy</w:t>
      </w:r>
      <w:r w:rsidR="009B6F14">
        <w:rPr>
          <w:rFonts w:ascii="Calibri" w:hAnsi="Calibri" w:cs="Times New Roman"/>
          <w:color w:val="000000"/>
        </w:rPr>
        <w:t>,</w:t>
      </w:r>
      <w:r w:rsidRPr="00812EAD">
        <w:rPr>
          <w:rFonts w:ascii="Calibri" w:hAnsi="Calibri" w:cs="Times New Roman"/>
          <w:color w:val="000000"/>
        </w:rPr>
        <w:t xml:space="preserve"> W</w:t>
      </w:r>
      <w:r w:rsidR="009B6F14">
        <w:rPr>
          <w:rFonts w:ascii="Calibri" w:hAnsi="Calibri" w:cs="Times New Roman"/>
          <w:color w:val="000000"/>
        </w:rPr>
        <w:t>.</w:t>
      </w:r>
      <w:r w:rsidRPr="00812EAD">
        <w:rPr>
          <w:rFonts w:ascii="Calibri" w:hAnsi="Calibri" w:cs="Times New Roman"/>
          <w:color w:val="000000"/>
        </w:rPr>
        <w:t>E</w:t>
      </w:r>
      <w:r w:rsidR="009B6F14">
        <w:rPr>
          <w:rFonts w:ascii="Calibri" w:hAnsi="Calibri" w:cs="Times New Roman"/>
          <w:color w:val="000000"/>
        </w:rPr>
        <w:t>.</w:t>
      </w:r>
      <w:r w:rsidR="00812EAD" w:rsidRPr="00812EAD">
        <w:rPr>
          <w:rFonts w:ascii="Calibri" w:hAnsi="Calibri" w:cs="Times New Roman"/>
          <w:i/>
          <w:color w:val="000000"/>
        </w:rPr>
        <w:t xml:space="preserve"> et al.</w:t>
      </w:r>
      <w:r w:rsidRPr="00812EAD">
        <w:rPr>
          <w:rFonts w:ascii="Calibri" w:hAnsi="Calibri" w:cs="Times New Roman"/>
          <w:color w:val="000000"/>
        </w:rPr>
        <w:t xml:space="preserve"> Distribution of volumes of individual glomeruli in kidneys at autopsy: association with age, nephron number, birth weight and body mass index. </w:t>
      </w:r>
      <w:r w:rsidRPr="00812EAD">
        <w:rPr>
          <w:rFonts w:ascii="Calibri" w:hAnsi="Calibri" w:cs="Times New Roman"/>
          <w:i/>
          <w:iCs/>
          <w:color w:val="000000"/>
        </w:rPr>
        <w:t>Clinical Nephrology.</w:t>
      </w:r>
      <w:r w:rsidRPr="00812EAD">
        <w:rPr>
          <w:rFonts w:ascii="Calibri" w:hAnsi="Calibri" w:cs="Times New Roman"/>
          <w:color w:val="000000"/>
        </w:rPr>
        <w:t xml:space="preserve"> </w:t>
      </w:r>
      <w:r w:rsidRPr="00812EAD">
        <w:rPr>
          <w:rFonts w:ascii="Calibri" w:hAnsi="Calibri" w:cs="Times New Roman"/>
          <w:b/>
          <w:bCs/>
          <w:color w:val="000000"/>
        </w:rPr>
        <w:t xml:space="preserve">74 </w:t>
      </w:r>
      <w:r w:rsidRPr="00812EAD">
        <w:rPr>
          <w:rFonts w:ascii="Calibri" w:hAnsi="Calibri" w:cs="Times New Roman"/>
          <w:color w:val="000000"/>
        </w:rPr>
        <w:t>(Suppl 1), S105-S122</w:t>
      </w:r>
      <w:r w:rsidR="00B60B1F" w:rsidRPr="00812EAD">
        <w:rPr>
          <w:rFonts w:ascii="Calibri" w:hAnsi="Calibri" w:cs="Times New Roman"/>
          <w:color w:val="000000"/>
        </w:rPr>
        <w:t xml:space="preserve"> </w:t>
      </w:r>
      <w:r w:rsidRPr="00812EAD">
        <w:rPr>
          <w:rFonts w:ascii="Calibri" w:hAnsi="Calibri" w:cs="Times New Roman"/>
          <w:color w:val="000000"/>
        </w:rPr>
        <w:t>(2010).</w:t>
      </w:r>
    </w:p>
    <w:p w14:paraId="2C56F50B" w14:textId="77777777" w:rsidR="00C24F64" w:rsidRPr="00812EAD" w:rsidRDefault="00C24F64" w:rsidP="00AD781E">
      <w:pPr>
        <w:jc w:val="both"/>
        <w:rPr>
          <w:rFonts w:ascii="Times" w:eastAsia="Times New Roman" w:hAnsi="Times" w:cs="Times New Roman"/>
          <w:sz w:val="20"/>
          <w:szCs w:val="20"/>
        </w:rPr>
      </w:pPr>
    </w:p>
    <w:p w14:paraId="1F0377EC" w14:textId="15B9981F"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14.</w:t>
      </w:r>
      <w:r w:rsidR="005F23DC">
        <w:rPr>
          <w:rFonts w:ascii="Calibri" w:hAnsi="Calibri" w:cs="Times New Roman"/>
          <w:color w:val="000000"/>
        </w:rPr>
        <w:t xml:space="preserve"> </w:t>
      </w:r>
      <w:r w:rsidRPr="00812EAD">
        <w:rPr>
          <w:rFonts w:ascii="Calibri" w:hAnsi="Calibri" w:cs="Times New Roman"/>
          <w:color w:val="000000"/>
        </w:rPr>
        <w:t>Hughson</w:t>
      </w:r>
      <w:r w:rsidR="009B6F14">
        <w:rPr>
          <w:rFonts w:ascii="Calibri" w:hAnsi="Calibri" w:cs="Times New Roman"/>
          <w:color w:val="000000"/>
        </w:rPr>
        <w:t>,</w:t>
      </w:r>
      <w:r w:rsidRPr="00812EAD">
        <w:rPr>
          <w:rFonts w:ascii="Calibri" w:hAnsi="Calibri" w:cs="Times New Roman"/>
          <w:color w:val="000000"/>
        </w:rPr>
        <w:t xml:space="preserve"> M</w:t>
      </w:r>
      <w:r w:rsidR="009B6F14">
        <w:rPr>
          <w:rFonts w:ascii="Calibri" w:hAnsi="Calibri" w:cs="Times New Roman"/>
          <w:color w:val="000000"/>
        </w:rPr>
        <w:t>.</w:t>
      </w:r>
      <w:r w:rsidRPr="00812EAD">
        <w:rPr>
          <w:rFonts w:ascii="Calibri" w:hAnsi="Calibri" w:cs="Times New Roman"/>
          <w:color w:val="000000"/>
        </w:rPr>
        <w:t>D</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Hypertension, glomerular hypertrophy and nephrosclerosis: the effect of race. </w:t>
      </w:r>
      <w:r w:rsidRPr="00812EAD">
        <w:rPr>
          <w:rFonts w:ascii="Calibri" w:hAnsi="Calibri" w:cs="Times New Roman"/>
          <w:i/>
          <w:iCs/>
          <w:color w:val="000000"/>
        </w:rPr>
        <w:t>Nephrol</w:t>
      </w:r>
      <w:r w:rsidR="009B6F14">
        <w:rPr>
          <w:rFonts w:ascii="Calibri" w:hAnsi="Calibri" w:cs="Times New Roman"/>
          <w:i/>
          <w:iCs/>
          <w:color w:val="000000"/>
        </w:rPr>
        <w:t>ogy</w:t>
      </w:r>
      <w:r w:rsidRPr="00812EAD">
        <w:rPr>
          <w:rFonts w:ascii="Calibri" w:hAnsi="Calibri" w:cs="Times New Roman"/>
          <w:i/>
          <w:iCs/>
          <w:color w:val="000000"/>
        </w:rPr>
        <w:t xml:space="preserve"> Dial</w:t>
      </w:r>
      <w:r w:rsidR="009B6F14">
        <w:rPr>
          <w:rFonts w:ascii="Calibri" w:hAnsi="Calibri" w:cs="Times New Roman"/>
          <w:i/>
          <w:iCs/>
          <w:color w:val="000000"/>
        </w:rPr>
        <w:t>ysis</w:t>
      </w:r>
      <w:r w:rsidRPr="00812EAD">
        <w:rPr>
          <w:rFonts w:ascii="Calibri" w:hAnsi="Calibri" w:cs="Times New Roman"/>
          <w:i/>
          <w:iCs/>
          <w:color w:val="000000"/>
        </w:rPr>
        <w:t xml:space="preserve"> Transplantation. </w:t>
      </w:r>
      <w:r w:rsidRPr="00812EAD">
        <w:rPr>
          <w:rFonts w:ascii="Calibri" w:hAnsi="Calibri" w:cs="Times New Roman"/>
          <w:b/>
          <w:bCs/>
          <w:color w:val="000000"/>
        </w:rPr>
        <w:t>29</w:t>
      </w:r>
      <w:r w:rsidRPr="00812EAD">
        <w:rPr>
          <w:rFonts w:ascii="Calibri" w:hAnsi="Calibri" w:cs="Times New Roman"/>
          <w:color w:val="000000"/>
        </w:rPr>
        <w:t xml:space="preserve"> (7), 1399-1409 (2014).</w:t>
      </w:r>
    </w:p>
    <w:p w14:paraId="631C52CD" w14:textId="77777777" w:rsidR="00C24F64" w:rsidRPr="00812EAD" w:rsidRDefault="00C24F64" w:rsidP="00AD781E">
      <w:pPr>
        <w:jc w:val="both"/>
        <w:rPr>
          <w:rFonts w:ascii="Times" w:eastAsia="Times New Roman" w:hAnsi="Times" w:cs="Times New Roman"/>
          <w:sz w:val="20"/>
          <w:szCs w:val="20"/>
        </w:rPr>
      </w:pPr>
    </w:p>
    <w:p w14:paraId="50A179E8" w14:textId="3DEAF4EF"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15.</w:t>
      </w:r>
      <w:r w:rsidR="005F23DC">
        <w:rPr>
          <w:rFonts w:ascii="Calibri" w:hAnsi="Calibri" w:cs="Times New Roman"/>
          <w:color w:val="000000"/>
        </w:rPr>
        <w:t xml:space="preserve"> </w:t>
      </w:r>
      <w:proofErr w:type="spellStart"/>
      <w:r w:rsidRPr="00812EAD">
        <w:rPr>
          <w:rFonts w:ascii="Calibri" w:hAnsi="Calibri" w:cs="Times New Roman"/>
          <w:color w:val="000000"/>
        </w:rPr>
        <w:t>Puelles</w:t>
      </w:r>
      <w:proofErr w:type="spellEnd"/>
      <w:r w:rsidR="009B6F14">
        <w:rPr>
          <w:rFonts w:ascii="Calibri" w:hAnsi="Calibri" w:cs="Times New Roman"/>
          <w:color w:val="000000"/>
        </w:rPr>
        <w:t>,</w:t>
      </w:r>
      <w:r w:rsidRPr="00812EAD">
        <w:rPr>
          <w:rFonts w:ascii="Calibri" w:hAnsi="Calibri" w:cs="Times New Roman"/>
          <w:color w:val="000000"/>
        </w:rPr>
        <w:t xml:space="preserve"> V</w:t>
      </w:r>
      <w:r w:rsidR="009B6F14">
        <w:rPr>
          <w:rFonts w:ascii="Calibri" w:hAnsi="Calibri" w:cs="Times New Roman"/>
          <w:color w:val="000000"/>
        </w:rPr>
        <w:t>.</w:t>
      </w:r>
      <w:r w:rsidRPr="00812EAD">
        <w:rPr>
          <w:rFonts w:ascii="Calibri" w:hAnsi="Calibri" w:cs="Times New Roman"/>
          <w:color w:val="000000"/>
        </w:rPr>
        <w:t>G</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Glomerular number and size variability and risk for kidney disease. </w:t>
      </w:r>
      <w:r w:rsidRPr="00812EAD">
        <w:rPr>
          <w:rFonts w:ascii="Calibri" w:hAnsi="Calibri" w:cs="Times New Roman"/>
          <w:i/>
          <w:iCs/>
          <w:color w:val="000000"/>
        </w:rPr>
        <w:t>Current Opinion in</w:t>
      </w:r>
      <w:r w:rsidR="00B60B1F" w:rsidRPr="00812EAD">
        <w:rPr>
          <w:rFonts w:ascii="Calibri" w:hAnsi="Calibri" w:cs="Times New Roman"/>
          <w:i/>
          <w:iCs/>
          <w:color w:val="000000"/>
        </w:rPr>
        <w:t xml:space="preserve"> </w:t>
      </w:r>
      <w:r w:rsidRPr="00812EAD">
        <w:rPr>
          <w:rFonts w:ascii="Calibri" w:hAnsi="Calibri" w:cs="Times New Roman"/>
          <w:i/>
          <w:iCs/>
          <w:color w:val="000000"/>
        </w:rPr>
        <w:t>Nephrology and Hypertension.</w:t>
      </w:r>
      <w:r w:rsidRPr="00812EAD">
        <w:rPr>
          <w:rFonts w:ascii="Calibri" w:hAnsi="Calibri" w:cs="Times New Roman"/>
          <w:b/>
          <w:bCs/>
          <w:i/>
          <w:iCs/>
          <w:color w:val="000000"/>
        </w:rPr>
        <w:t xml:space="preserve"> </w:t>
      </w:r>
      <w:r w:rsidRPr="00812EAD">
        <w:rPr>
          <w:rFonts w:ascii="Calibri" w:hAnsi="Calibri" w:cs="Times New Roman"/>
          <w:b/>
          <w:bCs/>
          <w:color w:val="000000"/>
        </w:rPr>
        <w:t>20</w:t>
      </w:r>
      <w:r w:rsidRPr="00812EAD">
        <w:rPr>
          <w:rFonts w:ascii="Calibri" w:hAnsi="Calibri" w:cs="Times New Roman"/>
          <w:color w:val="000000"/>
        </w:rPr>
        <w:t xml:space="preserve"> (1), 7-15 (2010).</w:t>
      </w:r>
    </w:p>
    <w:p w14:paraId="5DCEA7A6" w14:textId="77777777" w:rsidR="00C24F64" w:rsidRPr="00812EAD" w:rsidRDefault="00C24F64" w:rsidP="00AD781E">
      <w:pPr>
        <w:jc w:val="both"/>
        <w:rPr>
          <w:rFonts w:ascii="Times" w:eastAsia="Times New Roman" w:hAnsi="Times" w:cs="Times New Roman"/>
          <w:sz w:val="20"/>
          <w:szCs w:val="20"/>
        </w:rPr>
      </w:pPr>
    </w:p>
    <w:p w14:paraId="5C027A7F" w14:textId="79C35B3F"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16.</w:t>
      </w:r>
      <w:r w:rsidR="005F23DC">
        <w:rPr>
          <w:rFonts w:ascii="Calibri" w:hAnsi="Calibri" w:cs="Times New Roman"/>
          <w:color w:val="000000"/>
        </w:rPr>
        <w:t xml:space="preserve"> </w:t>
      </w:r>
      <w:r w:rsidRPr="00812EAD">
        <w:rPr>
          <w:rFonts w:ascii="Calibri" w:hAnsi="Calibri" w:cs="Times New Roman"/>
          <w:color w:val="000000"/>
        </w:rPr>
        <w:t>Brenner</w:t>
      </w:r>
      <w:r w:rsidR="009B6F14">
        <w:rPr>
          <w:rFonts w:ascii="Calibri" w:hAnsi="Calibri" w:cs="Times New Roman"/>
          <w:color w:val="000000"/>
        </w:rPr>
        <w:t>,</w:t>
      </w:r>
      <w:r w:rsidRPr="00812EAD">
        <w:rPr>
          <w:rFonts w:ascii="Calibri" w:hAnsi="Calibri" w:cs="Times New Roman"/>
          <w:color w:val="000000"/>
        </w:rPr>
        <w:t xml:space="preserve"> B</w:t>
      </w:r>
      <w:r w:rsidR="009B6F14">
        <w:rPr>
          <w:rFonts w:ascii="Calibri" w:hAnsi="Calibri" w:cs="Times New Roman"/>
          <w:color w:val="000000"/>
        </w:rPr>
        <w:t>.</w:t>
      </w:r>
      <w:r w:rsidRPr="00812EAD">
        <w:rPr>
          <w:rFonts w:ascii="Calibri" w:hAnsi="Calibri" w:cs="Times New Roman"/>
          <w:color w:val="000000"/>
        </w:rPr>
        <w:t>M</w:t>
      </w:r>
      <w:r w:rsidR="009B6F14">
        <w:rPr>
          <w:rFonts w:ascii="Calibri" w:hAnsi="Calibri" w:cs="Times New Roman"/>
          <w:color w:val="000000"/>
        </w:rPr>
        <w:t>.</w:t>
      </w:r>
      <w:r w:rsidRPr="00812EAD">
        <w:rPr>
          <w:rFonts w:ascii="Calibri" w:hAnsi="Calibri" w:cs="Times New Roman"/>
          <w:color w:val="000000"/>
        </w:rPr>
        <w:t>, Garcia</w:t>
      </w:r>
      <w:r w:rsidR="009B6F14">
        <w:rPr>
          <w:rFonts w:ascii="Calibri" w:hAnsi="Calibri" w:cs="Times New Roman"/>
          <w:color w:val="000000"/>
        </w:rPr>
        <w:t>,</w:t>
      </w:r>
      <w:r w:rsidRPr="00812EAD">
        <w:rPr>
          <w:rFonts w:ascii="Calibri" w:hAnsi="Calibri" w:cs="Times New Roman"/>
          <w:color w:val="000000"/>
        </w:rPr>
        <w:t xml:space="preserve"> D</w:t>
      </w:r>
      <w:r w:rsidR="009B6F14">
        <w:rPr>
          <w:rFonts w:ascii="Calibri" w:hAnsi="Calibri" w:cs="Times New Roman"/>
          <w:color w:val="000000"/>
        </w:rPr>
        <w:t>.</w:t>
      </w:r>
      <w:r w:rsidRPr="00812EAD">
        <w:rPr>
          <w:rFonts w:ascii="Calibri" w:hAnsi="Calibri" w:cs="Times New Roman"/>
          <w:color w:val="000000"/>
        </w:rPr>
        <w:t>L</w:t>
      </w:r>
      <w:r w:rsidR="009B6F14">
        <w:rPr>
          <w:rFonts w:ascii="Calibri" w:hAnsi="Calibri" w:cs="Times New Roman"/>
          <w:color w:val="000000"/>
        </w:rPr>
        <w:t>.</w:t>
      </w:r>
      <w:r w:rsidRPr="00812EAD">
        <w:rPr>
          <w:rFonts w:ascii="Calibri" w:hAnsi="Calibri" w:cs="Times New Roman"/>
          <w:color w:val="000000"/>
        </w:rPr>
        <w:t>, Anderson</w:t>
      </w:r>
      <w:r w:rsidR="009B6F14">
        <w:rPr>
          <w:rFonts w:ascii="Calibri" w:hAnsi="Calibri" w:cs="Times New Roman"/>
          <w:color w:val="000000"/>
        </w:rPr>
        <w:t>,</w:t>
      </w:r>
      <w:r w:rsidRPr="00812EAD">
        <w:rPr>
          <w:rFonts w:ascii="Calibri" w:hAnsi="Calibri" w:cs="Times New Roman"/>
          <w:color w:val="000000"/>
        </w:rPr>
        <w:t xml:space="preserve"> S. Glomeruli and blood pressure. Less of one, more of the other? </w:t>
      </w:r>
      <w:r w:rsidRPr="00812EAD">
        <w:rPr>
          <w:rFonts w:ascii="Calibri" w:hAnsi="Calibri" w:cs="Times New Roman"/>
          <w:i/>
          <w:iCs/>
          <w:color w:val="000000"/>
        </w:rPr>
        <w:t>American Journal of Hypertension.</w:t>
      </w:r>
      <w:r w:rsidRPr="00812EAD">
        <w:rPr>
          <w:rFonts w:ascii="Calibri" w:hAnsi="Calibri" w:cs="Times New Roman"/>
          <w:color w:val="000000"/>
        </w:rPr>
        <w:t xml:space="preserve"> </w:t>
      </w:r>
      <w:r w:rsidRPr="00812EAD">
        <w:rPr>
          <w:rFonts w:ascii="Calibri" w:hAnsi="Calibri" w:cs="Times New Roman"/>
          <w:b/>
          <w:bCs/>
          <w:color w:val="000000"/>
        </w:rPr>
        <w:t>1</w:t>
      </w:r>
      <w:r w:rsidRPr="00812EAD">
        <w:rPr>
          <w:rFonts w:ascii="Calibri" w:hAnsi="Calibri" w:cs="Times New Roman"/>
          <w:color w:val="000000"/>
        </w:rPr>
        <w:t>, (4 Pt 1) 335-347 (1988).</w:t>
      </w:r>
    </w:p>
    <w:p w14:paraId="66224941" w14:textId="77777777" w:rsidR="00C24F64" w:rsidRPr="00812EAD" w:rsidRDefault="00C24F64" w:rsidP="00AD781E">
      <w:pPr>
        <w:jc w:val="both"/>
        <w:rPr>
          <w:rFonts w:ascii="Times" w:eastAsia="Times New Roman" w:hAnsi="Times" w:cs="Times New Roman"/>
          <w:sz w:val="20"/>
          <w:szCs w:val="20"/>
        </w:rPr>
      </w:pPr>
    </w:p>
    <w:p w14:paraId="4C612AC3" w14:textId="56908BB4"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17.</w:t>
      </w:r>
      <w:r w:rsidR="005F23DC">
        <w:rPr>
          <w:rFonts w:ascii="Calibri" w:hAnsi="Calibri" w:cs="Times New Roman"/>
          <w:color w:val="000000"/>
        </w:rPr>
        <w:t xml:space="preserve"> </w:t>
      </w:r>
      <w:r w:rsidRPr="00812EAD">
        <w:rPr>
          <w:rFonts w:ascii="Calibri" w:hAnsi="Calibri" w:cs="Times New Roman"/>
          <w:color w:val="000000"/>
        </w:rPr>
        <w:t>Clark</w:t>
      </w:r>
      <w:r w:rsidR="009B6F14">
        <w:rPr>
          <w:rFonts w:ascii="Calibri" w:hAnsi="Calibri" w:cs="Times New Roman"/>
          <w:color w:val="000000"/>
        </w:rPr>
        <w:t>,</w:t>
      </w:r>
      <w:r w:rsidRPr="00812EAD">
        <w:rPr>
          <w:rFonts w:ascii="Calibri" w:hAnsi="Calibri" w:cs="Times New Roman"/>
          <w:color w:val="000000"/>
        </w:rPr>
        <w:t xml:space="preserve"> A</w:t>
      </w:r>
      <w:r w:rsidR="009B6F14">
        <w:rPr>
          <w:rFonts w:ascii="Calibri" w:hAnsi="Calibri" w:cs="Times New Roman"/>
          <w:color w:val="000000"/>
        </w:rPr>
        <w:t>.</w:t>
      </w:r>
      <w:r w:rsidRPr="00812EAD">
        <w:rPr>
          <w:rFonts w:ascii="Calibri" w:hAnsi="Calibri" w:cs="Times New Roman"/>
          <w:color w:val="000000"/>
        </w:rPr>
        <w:t>T</w:t>
      </w:r>
      <w:r w:rsidR="009B6F14">
        <w:rPr>
          <w:rFonts w:ascii="Calibri" w:hAnsi="Calibri" w:cs="Times New Roman"/>
          <w:color w:val="000000"/>
        </w:rPr>
        <w:t>.</w:t>
      </w:r>
      <w:r w:rsidRPr="00812EAD">
        <w:rPr>
          <w:rFonts w:ascii="Calibri" w:hAnsi="Calibri" w:cs="Times New Roman"/>
          <w:color w:val="000000"/>
        </w:rPr>
        <w:t>, Bertram</w:t>
      </w:r>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xml:space="preserve">F. Molecular regulation of nephron endowment. </w:t>
      </w:r>
      <w:r w:rsidRPr="00812EAD">
        <w:rPr>
          <w:rFonts w:ascii="Calibri" w:hAnsi="Calibri" w:cs="Times New Roman"/>
          <w:i/>
          <w:iCs/>
          <w:color w:val="000000"/>
        </w:rPr>
        <w:t>American Journal of Physiology.</w:t>
      </w:r>
      <w:r w:rsidRPr="00812EAD">
        <w:rPr>
          <w:rFonts w:ascii="Calibri" w:hAnsi="Calibri" w:cs="Times New Roman"/>
          <w:color w:val="000000"/>
        </w:rPr>
        <w:t xml:space="preserve"> </w:t>
      </w:r>
      <w:r w:rsidRPr="00812EAD">
        <w:rPr>
          <w:rFonts w:ascii="Calibri" w:hAnsi="Calibri" w:cs="Times New Roman"/>
          <w:b/>
          <w:bCs/>
          <w:color w:val="000000"/>
        </w:rPr>
        <w:t>276</w:t>
      </w:r>
      <w:r w:rsidRPr="00812EAD">
        <w:rPr>
          <w:rFonts w:ascii="Calibri" w:hAnsi="Calibri" w:cs="Times New Roman"/>
          <w:color w:val="000000"/>
        </w:rPr>
        <w:t xml:space="preserve"> (4 Pt 2), F485-F497 (1999).</w:t>
      </w:r>
    </w:p>
    <w:p w14:paraId="46B2671C" w14:textId="77777777" w:rsidR="00C24F64" w:rsidRPr="00812EAD" w:rsidRDefault="00C24F64" w:rsidP="00AD781E">
      <w:pPr>
        <w:jc w:val="both"/>
        <w:rPr>
          <w:rFonts w:ascii="Times" w:eastAsia="Times New Roman" w:hAnsi="Times" w:cs="Times New Roman"/>
          <w:sz w:val="20"/>
          <w:szCs w:val="20"/>
        </w:rPr>
      </w:pPr>
    </w:p>
    <w:p w14:paraId="452A8912" w14:textId="30314014"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18.</w:t>
      </w:r>
      <w:r w:rsidR="005F23DC">
        <w:rPr>
          <w:rFonts w:ascii="Calibri" w:hAnsi="Calibri" w:cs="Times New Roman"/>
          <w:color w:val="000000"/>
        </w:rPr>
        <w:t xml:space="preserve"> </w:t>
      </w:r>
      <w:r w:rsidRPr="00812EAD">
        <w:rPr>
          <w:rFonts w:ascii="Calibri" w:hAnsi="Calibri" w:cs="Times New Roman"/>
          <w:color w:val="000000"/>
        </w:rPr>
        <w:t>Benz</w:t>
      </w:r>
      <w:r w:rsidR="009B6F14">
        <w:rPr>
          <w:rFonts w:ascii="Calibri" w:hAnsi="Calibri" w:cs="Times New Roman"/>
          <w:color w:val="000000"/>
        </w:rPr>
        <w:t>,</w:t>
      </w:r>
      <w:r w:rsidRPr="00812EAD">
        <w:rPr>
          <w:rFonts w:ascii="Calibri" w:hAnsi="Calibri" w:cs="Times New Roman"/>
          <w:color w:val="000000"/>
        </w:rPr>
        <w:t xml:space="preserve"> K</w:t>
      </w:r>
      <w:r w:rsidR="009B6F14">
        <w:rPr>
          <w:rFonts w:ascii="Calibri" w:hAnsi="Calibri" w:cs="Times New Roman"/>
          <w:color w:val="000000"/>
        </w:rPr>
        <w:t>.</w:t>
      </w:r>
      <w:r w:rsidRPr="00812EAD">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Early glomerular alterations in genetically determined low nephron number. </w:t>
      </w:r>
      <w:r w:rsidRPr="00812EAD">
        <w:rPr>
          <w:rFonts w:ascii="Calibri" w:hAnsi="Calibri" w:cs="Times New Roman"/>
          <w:i/>
          <w:iCs/>
          <w:color w:val="000000"/>
        </w:rPr>
        <w:t>American Journal of Physiology Renal Physiology.</w:t>
      </w:r>
      <w:r w:rsidRPr="00812EAD">
        <w:rPr>
          <w:rFonts w:ascii="Calibri" w:hAnsi="Calibri" w:cs="Times New Roman"/>
          <w:color w:val="000000"/>
        </w:rPr>
        <w:t xml:space="preserve"> </w:t>
      </w:r>
      <w:r w:rsidRPr="00812EAD">
        <w:rPr>
          <w:rFonts w:ascii="Calibri" w:hAnsi="Calibri" w:cs="Times New Roman"/>
          <w:b/>
          <w:bCs/>
          <w:color w:val="000000"/>
        </w:rPr>
        <w:t>300</w:t>
      </w:r>
      <w:r w:rsidRPr="00812EAD">
        <w:rPr>
          <w:rFonts w:ascii="Calibri" w:hAnsi="Calibri" w:cs="Times New Roman"/>
          <w:color w:val="000000"/>
        </w:rPr>
        <w:t xml:space="preserve"> (2), F521-F530</w:t>
      </w:r>
      <w:r w:rsidRPr="00812EAD">
        <w:rPr>
          <w:rFonts w:ascii="Arial" w:hAnsi="Arial" w:cs="Arial"/>
          <w:color w:val="000000"/>
          <w:sz w:val="22"/>
          <w:szCs w:val="22"/>
        </w:rPr>
        <w:t xml:space="preserve"> </w:t>
      </w:r>
      <w:r w:rsidRPr="00812EAD">
        <w:rPr>
          <w:rFonts w:ascii="Calibri" w:hAnsi="Calibri" w:cs="Times New Roman"/>
          <w:color w:val="000000"/>
        </w:rPr>
        <w:t>(2011).</w:t>
      </w:r>
    </w:p>
    <w:p w14:paraId="0BD94099" w14:textId="77777777" w:rsidR="00C24F64" w:rsidRPr="00812EAD" w:rsidRDefault="00C24F64" w:rsidP="00AD781E">
      <w:pPr>
        <w:jc w:val="both"/>
        <w:rPr>
          <w:rFonts w:ascii="Times" w:eastAsia="Times New Roman" w:hAnsi="Times" w:cs="Times New Roman"/>
          <w:sz w:val="20"/>
          <w:szCs w:val="20"/>
        </w:rPr>
      </w:pPr>
    </w:p>
    <w:p w14:paraId="288FE4E2" w14:textId="114393FA"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19.</w:t>
      </w:r>
      <w:r w:rsidR="005F23DC">
        <w:rPr>
          <w:rFonts w:ascii="Calibri" w:hAnsi="Calibri" w:cs="Times New Roman"/>
          <w:color w:val="000000"/>
        </w:rPr>
        <w:t xml:space="preserve"> </w:t>
      </w:r>
      <w:r w:rsidRPr="00812EAD">
        <w:rPr>
          <w:rFonts w:ascii="Calibri" w:hAnsi="Calibri" w:cs="Times New Roman"/>
          <w:color w:val="000000"/>
        </w:rPr>
        <w:t>Zhao</w:t>
      </w:r>
      <w:r w:rsidR="009B6F14">
        <w:rPr>
          <w:rFonts w:ascii="Calibri" w:hAnsi="Calibri" w:cs="Times New Roman"/>
          <w:color w:val="000000"/>
        </w:rPr>
        <w:t>,</w:t>
      </w:r>
      <w:r w:rsidRPr="00812EAD">
        <w:rPr>
          <w:rFonts w:ascii="Calibri" w:hAnsi="Calibri" w:cs="Times New Roman"/>
          <w:color w:val="000000"/>
        </w:rPr>
        <w:t xml:space="preserve"> H</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Role of fibroblast growth factor receptors 1 and 2 in the ureteric bud. </w:t>
      </w:r>
      <w:r w:rsidRPr="00812EAD">
        <w:rPr>
          <w:rFonts w:ascii="Calibri" w:hAnsi="Calibri" w:cs="Times New Roman"/>
          <w:i/>
          <w:iCs/>
          <w:color w:val="000000"/>
        </w:rPr>
        <w:t xml:space="preserve">Developmental Biology. </w:t>
      </w:r>
      <w:r w:rsidRPr="00812EAD">
        <w:rPr>
          <w:rFonts w:ascii="Calibri" w:hAnsi="Calibri" w:cs="Times New Roman"/>
          <w:b/>
          <w:bCs/>
          <w:color w:val="000000"/>
        </w:rPr>
        <w:t>276</w:t>
      </w:r>
      <w:r w:rsidRPr="00812EAD">
        <w:rPr>
          <w:rFonts w:ascii="Calibri" w:hAnsi="Calibri" w:cs="Times New Roman"/>
          <w:color w:val="000000"/>
        </w:rPr>
        <w:t xml:space="preserve"> (2), 403-415 (2004).</w:t>
      </w:r>
    </w:p>
    <w:p w14:paraId="334C6787" w14:textId="77777777" w:rsidR="00C24F64" w:rsidRPr="00812EAD" w:rsidRDefault="00C24F64" w:rsidP="00AD781E">
      <w:pPr>
        <w:jc w:val="both"/>
        <w:rPr>
          <w:rFonts w:ascii="Times" w:eastAsia="Times New Roman" w:hAnsi="Times" w:cs="Times New Roman"/>
          <w:sz w:val="20"/>
          <w:szCs w:val="20"/>
        </w:rPr>
      </w:pPr>
    </w:p>
    <w:p w14:paraId="152C6D14" w14:textId="72D578E7"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20.</w:t>
      </w:r>
      <w:r w:rsidR="005F23DC">
        <w:rPr>
          <w:rFonts w:ascii="Calibri" w:hAnsi="Calibri" w:cs="Times New Roman"/>
          <w:color w:val="000000"/>
        </w:rPr>
        <w:t xml:space="preserve"> </w:t>
      </w:r>
      <w:r w:rsidRPr="00812EAD">
        <w:rPr>
          <w:rFonts w:ascii="Calibri" w:hAnsi="Calibri" w:cs="Times New Roman"/>
          <w:color w:val="000000"/>
        </w:rPr>
        <w:t>Sims-Lucas</w:t>
      </w:r>
      <w:r w:rsidR="009B6F14">
        <w:rPr>
          <w:rFonts w:ascii="Calibri" w:hAnsi="Calibri" w:cs="Times New Roman"/>
          <w:color w:val="000000"/>
        </w:rPr>
        <w:t>,</w:t>
      </w:r>
      <w:r w:rsidRPr="00812EAD">
        <w:rPr>
          <w:rFonts w:ascii="Calibri" w:hAnsi="Calibri" w:cs="Times New Roman"/>
          <w:color w:val="000000"/>
        </w:rPr>
        <w:t xml:space="preserve"> S</w:t>
      </w:r>
      <w:r w:rsidR="009B6F14">
        <w:rPr>
          <w:rFonts w:ascii="Calibri" w:hAnsi="Calibri" w:cs="Times New Roman"/>
          <w:color w:val="000000"/>
        </w:rPr>
        <w:t>.</w:t>
      </w:r>
      <w:r w:rsidRPr="00812EAD">
        <w:rPr>
          <w:rFonts w:ascii="Calibri" w:hAnsi="Calibri" w:cs="Times New Roman"/>
          <w:color w:val="000000"/>
        </w:rPr>
        <w:t>, Caruana</w:t>
      </w:r>
      <w:r w:rsidR="009B6F14">
        <w:rPr>
          <w:rFonts w:ascii="Calibri" w:hAnsi="Calibri" w:cs="Times New Roman"/>
          <w:color w:val="000000"/>
        </w:rPr>
        <w:t>,</w:t>
      </w:r>
      <w:r w:rsidRPr="00812EAD">
        <w:rPr>
          <w:rFonts w:ascii="Calibri" w:hAnsi="Calibri" w:cs="Times New Roman"/>
          <w:color w:val="000000"/>
        </w:rPr>
        <w:t xml:space="preserve"> G</w:t>
      </w:r>
      <w:r w:rsidR="009B6F14">
        <w:rPr>
          <w:rFonts w:ascii="Calibri" w:hAnsi="Calibri" w:cs="Times New Roman"/>
          <w:color w:val="000000"/>
        </w:rPr>
        <w:t>.</w:t>
      </w:r>
      <w:r w:rsidRPr="00812EAD">
        <w:rPr>
          <w:rFonts w:ascii="Calibri" w:hAnsi="Calibri" w:cs="Times New Roman"/>
          <w:color w:val="000000"/>
        </w:rPr>
        <w:t>, Dowling</w:t>
      </w:r>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Kett</w:t>
      </w:r>
      <w:proofErr w:type="spellEnd"/>
      <w:r w:rsidR="009B6F14">
        <w:rPr>
          <w:rFonts w:ascii="Calibri" w:hAnsi="Calibri" w:cs="Times New Roman"/>
          <w:color w:val="000000"/>
        </w:rPr>
        <w:t>,</w:t>
      </w:r>
      <w:r w:rsidRPr="00812EAD">
        <w:rPr>
          <w:rFonts w:ascii="Calibri" w:hAnsi="Calibri" w:cs="Times New Roman"/>
          <w:color w:val="000000"/>
        </w:rPr>
        <w:t xml:space="preserve"> M</w:t>
      </w:r>
      <w:r w:rsidR="009B6F14">
        <w:rPr>
          <w:rFonts w:ascii="Calibri" w:hAnsi="Calibri" w:cs="Times New Roman"/>
          <w:color w:val="000000"/>
        </w:rPr>
        <w:t>.</w:t>
      </w:r>
      <w:r w:rsidRPr="00812EAD">
        <w:rPr>
          <w:rFonts w:ascii="Calibri" w:hAnsi="Calibri" w:cs="Times New Roman"/>
          <w:color w:val="000000"/>
        </w:rPr>
        <w:t>M</w:t>
      </w:r>
      <w:r w:rsidR="009B6F14">
        <w:rPr>
          <w:rFonts w:ascii="Calibri" w:hAnsi="Calibri" w:cs="Times New Roman"/>
          <w:color w:val="000000"/>
        </w:rPr>
        <w:t>.</w:t>
      </w:r>
      <w:r w:rsidRPr="00812EAD">
        <w:rPr>
          <w:rFonts w:ascii="Calibri" w:hAnsi="Calibri" w:cs="Times New Roman"/>
          <w:color w:val="000000"/>
        </w:rPr>
        <w:t>, Bertram</w:t>
      </w:r>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xml:space="preserve">F. Augmented and accelerated nephrogenesis in TGF-beta2 heterozygous mutant mice. </w:t>
      </w:r>
      <w:r w:rsidRPr="00812EAD">
        <w:rPr>
          <w:rFonts w:ascii="Calibri" w:hAnsi="Calibri" w:cs="Times New Roman"/>
          <w:i/>
          <w:iCs/>
          <w:color w:val="000000"/>
        </w:rPr>
        <w:t>Pediatric Research.</w:t>
      </w:r>
      <w:r w:rsidRPr="00812EAD">
        <w:rPr>
          <w:rFonts w:ascii="Calibri" w:hAnsi="Calibri" w:cs="Times New Roman"/>
          <w:color w:val="000000"/>
        </w:rPr>
        <w:t xml:space="preserve"> </w:t>
      </w:r>
      <w:r w:rsidRPr="00812EAD">
        <w:rPr>
          <w:rFonts w:ascii="Calibri" w:hAnsi="Calibri" w:cs="Times New Roman"/>
          <w:b/>
          <w:bCs/>
          <w:color w:val="000000"/>
        </w:rPr>
        <w:t>63</w:t>
      </w:r>
      <w:r w:rsidRPr="00812EAD">
        <w:rPr>
          <w:rFonts w:ascii="Calibri" w:hAnsi="Calibri" w:cs="Times New Roman"/>
          <w:color w:val="000000"/>
        </w:rPr>
        <w:t xml:space="preserve"> (6), 607-612</w:t>
      </w:r>
      <w:r w:rsidRPr="00812EAD">
        <w:rPr>
          <w:rFonts w:ascii="Arial" w:hAnsi="Arial" w:cs="Arial"/>
          <w:color w:val="000000"/>
          <w:sz w:val="22"/>
          <w:szCs w:val="22"/>
        </w:rPr>
        <w:t xml:space="preserve"> </w:t>
      </w:r>
      <w:r w:rsidRPr="00812EAD">
        <w:rPr>
          <w:rFonts w:ascii="Calibri" w:hAnsi="Calibri" w:cs="Times New Roman"/>
          <w:color w:val="000000"/>
        </w:rPr>
        <w:t>(2008).</w:t>
      </w:r>
    </w:p>
    <w:p w14:paraId="6461533B" w14:textId="77777777" w:rsidR="00C24F64" w:rsidRPr="00812EAD" w:rsidRDefault="00C24F64" w:rsidP="00AD781E">
      <w:pPr>
        <w:jc w:val="both"/>
        <w:rPr>
          <w:rFonts w:ascii="Times" w:eastAsia="Times New Roman" w:hAnsi="Times" w:cs="Times New Roman"/>
          <w:sz w:val="20"/>
          <w:szCs w:val="20"/>
        </w:rPr>
      </w:pPr>
    </w:p>
    <w:p w14:paraId="04C2FCC4" w14:textId="028C1827"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21.</w:t>
      </w:r>
      <w:r w:rsidR="005F23DC">
        <w:rPr>
          <w:rFonts w:ascii="Calibri" w:hAnsi="Calibri" w:cs="Times New Roman"/>
          <w:color w:val="000000"/>
        </w:rPr>
        <w:t xml:space="preserve"> </w:t>
      </w:r>
      <w:r w:rsidRPr="00812EAD">
        <w:rPr>
          <w:rFonts w:ascii="Calibri" w:hAnsi="Calibri" w:cs="Times New Roman"/>
          <w:color w:val="000000"/>
        </w:rPr>
        <w:t>Cullen-McEwen</w:t>
      </w:r>
      <w:r w:rsidR="009B6F14">
        <w:rPr>
          <w:rFonts w:ascii="Calibri" w:hAnsi="Calibri" w:cs="Times New Roman"/>
          <w:color w:val="000000"/>
        </w:rPr>
        <w:t>,</w:t>
      </w:r>
      <w:r w:rsidRPr="00812EAD">
        <w:rPr>
          <w:rFonts w:ascii="Calibri" w:hAnsi="Calibri" w:cs="Times New Roman"/>
          <w:color w:val="000000"/>
        </w:rPr>
        <w:t xml:space="preserve"> L</w:t>
      </w:r>
      <w:r w:rsidR="009B6F14">
        <w:rPr>
          <w:rFonts w:ascii="Calibri" w:hAnsi="Calibri" w:cs="Times New Roman"/>
          <w:color w:val="000000"/>
        </w:rPr>
        <w:t>.</w:t>
      </w:r>
      <w:r w:rsidRPr="00812EAD">
        <w:rPr>
          <w:rFonts w:ascii="Calibri" w:hAnsi="Calibri" w:cs="Times New Roman"/>
          <w:color w:val="000000"/>
        </w:rPr>
        <w:t>A</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Kett</w:t>
      </w:r>
      <w:proofErr w:type="spellEnd"/>
      <w:r w:rsidR="009B6F14">
        <w:rPr>
          <w:rFonts w:ascii="Calibri" w:hAnsi="Calibri" w:cs="Times New Roman"/>
          <w:color w:val="000000"/>
        </w:rPr>
        <w:t>,</w:t>
      </w:r>
      <w:r w:rsidRPr="00812EAD">
        <w:rPr>
          <w:rFonts w:ascii="Calibri" w:hAnsi="Calibri" w:cs="Times New Roman"/>
          <w:color w:val="000000"/>
        </w:rPr>
        <w:t xml:space="preserve"> M</w:t>
      </w:r>
      <w:r w:rsidR="009B6F14">
        <w:rPr>
          <w:rFonts w:ascii="Calibri" w:hAnsi="Calibri" w:cs="Times New Roman"/>
          <w:color w:val="000000"/>
        </w:rPr>
        <w:t>.</w:t>
      </w:r>
      <w:r w:rsidRPr="00812EAD">
        <w:rPr>
          <w:rFonts w:ascii="Calibri" w:hAnsi="Calibri" w:cs="Times New Roman"/>
          <w:color w:val="000000"/>
        </w:rPr>
        <w:t>M</w:t>
      </w:r>
      <w:r w:rsidR="009B6F14">
        <w:rPr>
          <w:rFonts w:ascii="Calibri" w:hAnsi="Calibri" w:cs="Times New Roman"/>
          <w:color w:val="000000"/>
        </w:rPr>
        <w:t>.</w:t>
      </w:r>
      <w:r w:rsidRPr="00812EAD">
        <w:rPr>
          <w:rFonts w:ascii="Calibri" w:hAnsi="Calibri" w:cs="Times New Roman"/>
          <w:color w:val="000000"/>
        </w:rPr>
        <w:t>, Dowling</w:t>
      </w:r>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Anderson</w:t>
      </w:r>
      <w:r w:rsidR="009B6F14">
        <w:rPr>
          <w:rFonts w:ascii="Calibri" w:hAnsi="Calibri" w:cs="Times New Roman"/>
          <w:color w:val="000000"/>
        </w:rPr>
        <w:t>,</w:t>
      </w:r>
      <w:r w:rsidRPr="00812EAD">
        <w:rPr>
          <w:rFonts w:ascii="Calibri" w:hAnsi="Calibri" w:cs="Times New Roman"/>
          <w:color w:val="000000"/>
        </w:rPr>
        <w:t xml:space="preserve"> W</w:t>
      </w:r>
      <w:r w:rsidR="009B6F14">
        <w:rPr>
          <w:rFonts w:ascii="Calibri" w:hAnsi="Calibri" w:cs="Times New Roman"/>
          <w:color w:val="000000"/>
        </w:rPr>
        <w:t>.</w:t>
      </w:r>
      <w:r w:rsidRPr="00812EAD">
        <w:rPr>
          <w:rFonts w:ascii="Calibri" w:hAnsi="Calibri" w:cs="Times New Roman"/>
          <w:color w:val="000000"/>
        </w:rPr>
        <w:t>P</w:t>
      </w:r>
      <w:r w:rsidR="009B6F14">
        <w:rPr>
          <w:rFonts w:ascii="Calibri" w:hAnsi="Calibri" w:cs="Times New Roman"/>
          <w:color w:val="000000"/>
        </w:rPr>
        <w:t>.</w:t>
      </w:r>
      <w:r w:rsidRPr="00812EAD">
        <w:rPr>
          <w:rFonts w:ascii="Calibri" w:hAnsi="Calibri" w:cs="Times New Roman"/>
          <w:color w:val="000000"/>
        </w:rPr>
        <w:t>, Bertram</w:t>
      </w:r>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xml:space="preserve">F. Nephron number, renal function, and arterial pressure in aged GDNF heterozygous mice. </w:t>
      </w:r>
      <w:r w:rsidRPr="00812EAD">
        <w:rPr>
          <w:rFonts w:ascii="Calibri" w:hAnsi="Calibri" w:cs="Times New Roman"/>
          <w:i/>
          <w:iCs/>
          <w:color w:val="000000"/>
        </w:rPr>
        <w:t>Hypertension.</w:t>
      </w:r>
      <w:r w:rsidRPr="00812EAD">
        <w:rPr>
          <w:rFonts w:ascii="Calibri" w:hAnsi="Calibri" w:cs="Times New Roman"/>
          <w:color w:val="000000"/>
        </w:rPr>
        <w:t xml:space="preserve"> </w:t>
      </w:r>
      <w:r w:rsidRPr="00812EAD">
        <w:rPr>
          <w:rFonts w:ascii="Calibri" w:hAnsi="Calibri" w:cs="Times New Roman"/>
          <w:b/>
          <w:bCs/>
          <w:color w:val="000000"/>
        </w:rPr>
        <w:t>41</w:t>
      </w:r>
      <w:r w:rsidRPr="00812EAD">
        <w:rPr>
          <w:rFonts w:ascii="Calibri" w:hAnsi="Calibri" w:cs="Times New Roman"/>
          <w:color w:val="000000"/>
        </w:rPr>
        <w:t xml:space="preserve"> (2), 335-340 (2003).</w:t>
      </w:r>
    </w:p>
    <w:p w14:paraId="4767A81F" w14:textId="77777777" w:rsidR="00C24F64" w:rsidRPr="00812EAD" w:rsidRDefault="00C24F64" w:rsidP="00AD781E">
      <w:pPr>
        <w:jc w:val="both"/>
        <w:rPr>
          <w:rFonts w:ascii="Times" w:eastAsia="Times New Roman" w:hAnsi="Times" w:cs="Times New Roman"/>
          <w:sz w:val="20"/>
          <w:szCs w:val="20"/>
        </w:rPr>
      </w:pPr>
    </w:p>
    <w:p w14:paraId="6EA97A96" w14:textId="43C8B1FE"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22.</w:t>
      </w:r>
      <w:r w:rsidR="005F23DC">
        <w:rPr>
          <w:rFonts w:ascii="Calibri" w:hAnsi="Calibri" w:cs="Times New Roman"/>
          <w:color w:val="000000"/>
        </w:rPr>
        <w:t xml:space="preserve"> </w:t>
      </w:r>
      <w:proofErr w:type="spellStart"/>
      <w:r w:rsidRPr="00812EAD">
        <w:rPr>
          <w:rFonts w:ascii="Calibri" w:hAnsi="Calibri" w:cs="Times New Roman"/>
          <w:color w:val="000000"/>
        </w:rPr>
        <w:t>Stelloh</w:t>
      </w:r>
      <w:proofErr w:type="spellEnd"/>
      <w:r w:rsidR="009B6F14">
        <w:rPr>
          <w:rFonts w:ascii="Calibri" w:hAnsi="Calibri" w:cs="Times New Roman"/>
          <w:color w:val="000000"/>
        </w:rPr>
        <w:t>,</w:t>
      </w:r>
      <w:r w:rsidRPr="00812EAD">
        <w:rPr>
          <w:rFonts w:ascii="Calibri" w:hAnsi="Calibri" w:cs="Times New Roman"/>
          <w:color w:val="000000"/>
        </w:rPr>
        <w:t xml:space="preserve"> C</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Prematurity in mice leads to reduction in nephron number, hypertension and proteinuria. </w:t>
      </w:r>
      <w:r w:rsidRPr="00812EAD">
        <w:rPr>
          <w:rFonts w:ascii="Calibri" w:hAnsi="Calibri" w:cs="Times New Roman"/>
          <w:i/>
          <w:iCs/>
          <w:color w:val="000000"/>
        </w:rPr>
        <w:t xml:space="preserve">Translational Research. </w:t>
      </w:r>
      <w:r w:rsidRPr="00812EAD">
        <w:rPr>
          <w:rFonts w:ascii="Calibri" w:hAnsi="Calibri" w:cs="Times New Roman"/>
          <w:b/>
          <w:bCs/>
          <w:color w:val="000000"/>
        </w:rPr>
        <w:t xml:space="preserve">159 </w:t>
      </w:r>
      <w:r w:rsidRPr="00812EAD">
        <w:rPr>
          <w:rFonts w:ascii="Calibri" w:hAnsi="Calibri" w:cs="Times New Roman"/>
          <w:color w:val="000000"/>
        </w:rPr>
        <w:t>(2), 80-89 (2012).</w:t>
      </w:r>
    </w:p>
    <w:p w14:paraId="76D0B7B6" w14:textId="77777777" w:rsidR="00C24F64" w:rsidRPr="00812EAD" w:rsidRDefault="00C24F64" w:rsidP="00AD781E">
      <w:pPr>
        <w:jc w:val="both"/>
        <w:rPr>
          <w:rFonts w:ascii="Times" w:eastAsia="Times New Roman" w:hAnsi="Times" w:cs="Times New Roman"/>
          <w:sz w:val="20"/>
          <w:szCs w:val="20"/>
        </w:rPr>
      </w:pPr>
    </w:p>
    <w:p w14:paraId="4024BE9F" w14:textId="1616B4A6"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23.</w:t>
      </w:r>
      <w:r w:rsidR="005F23DC">
        <w:rPr>
          <w:rFonts w:ascii="Calibri" w:hAnsi="Calibri" w:cs="Times New Roman"/>
          <w:color w:val="000000"/>
        </w:rPr>
        <w:t xml:space="preserve"> </w:t>
      </w:r>
      <w:r w:rsidRPr="00812EAD">
        <w:rPr>
          <w:rFonts w:ascii="Calibri" w:hAnsi="Calibri" w:cs="Times New Roman"/>
          <w:color w:val="000000"/>
        </w:rPr>
        <w:t>Galinsky</w:t>
      </w:r>
      <w:r w:rsidR="009B6F14">
        <w:rPr>
          <w:rFonts w:ascii="Calibri" w:hAnsi="Calibri" w:cs="Times New Roman"/>
          <w:color w:val="000000"/>
        </w:rPr>
        <w:t>,</w:t>
      </w:r>
      <w:r w:rsidRPr="00812EAD">
        <w:rPr>
          <w:rFonts w:ascii="Calibri" w:hAnsi="Calibri" w:cs="Times New Roman"/>
          <w:color w:val="000000"/>
        </w:rPr>
        <w:t xml:space="preserve"> R</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Effect of intra-amniotic lipopolysaccharide on nephron number in preterm fetal sheep. </w:t>
      </w:r>
      <w:r w:rsidRPr="00812EAD">
        <w:rPr>
          <w:rFonts w:ascii="Calibri" w:hAnsi="Calibri" w:cs="Times New Roman"/>
          <w:i/>
          <w:iCs/>
          <w:color w:val="000000"/>
        </w:rPr>
        <w:t>American Journal of Physiology Renal Physiology.</w:t>
      </w:r>
      <w:r w:rsidRPr="00812EAD">
        <w:rPr>
          <w:rFonts w:ascii="Calibri" w:hAnsi="Calibri" w:cs="Times New Roman"/>
          <w:color w:val="000000"/>
        </w:rPr>
        <w:t xml:space="preserve"> </w:t>
      </w:r>
      <w:r w:rsidRPr="00812EAD">
        <w:rPr>
          <w:rFonts w:ascii="Calibri" w:hAnsi="Calibri" w:cs="Times New Roman"/>
          <w:b/>
          <w:bCs/>
          <w:color w:val="000000"/>
        </w:rPr>
        <w:t xml:space="preserve">301 </w:t>
      </w:r>
      <w:r w:rsidRPr="00812EAD">
        <w:rPr>
          <w:rFonts w:ascii="Calibri" w:hAnsi="Calibri" w:cs="Times New Roman"/>
          <w:color w:val="000000"/>
        </w:rPr>
        <w:t>(2), F280-F285 (2011).</w:t>
      </w:r>
    </w:p>
    <w:p w14:paraId="5CB1BD31" w14:textId="77777777" w:rsidR="00C24F64" w:rsidRPr="00812EAD" w:rsidRDefault="00C24F64" w:rsidP="00AD781E">
      <w:pPr>
        <w:jc w:val="both"/>
        <w:rPr>
          <w:rFonts w:ascii="Times" w:eastAsia="Times New Roman" w:hAnsi="Times" w:cs="Times New Roman"/>
          <w:sz w:val="20"/>
          <w:szCs w:val="20"/>
        </w:rPr>
      </w:pPr>
    </w:p>
    <w:p w14:paraId="29B3DC11" w14:textId="17626AC2"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24.</w:t>
      </w:r>
      <w:r w:rsidR="005F23DC">
        <w:rPr>
          <w:rFonts w:ascii="Calibri" w:hAnsi="Calibri" w:cs="Times New Roman"/>
          <w:color w:val="000000"/>
        </w:rPr>
        <w:t xml:space="preserve"> </w:t>
      </w:r>
      <w:proofErr w:type="spellStart"/>
      <w:r w:rsidRPr="00812EAD">
        <w:rPr>
          <w:rFonts w:ascii="Calibri" w:hAnsi="Calibri" w:cs="Times New Roman"/>
          <w:color w:val="000000"/>
        </w:rPr>
        <w:t>Bertam</w:t>
      </w:r>
      <w:proofErr w:type="spellEnd"/>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F</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Why and how we determine nephron number. </w:t>
      </w:r>
      <w:r w:rsidRPr="00812EAD">
        <w:rPr>
          <w:rFonts w:ascii="Calibri" w:hAnsi="Calibri" w:cs="Times New Roman"/>
          <w:i/>
          <w:iCs/>
          <w:color w:val="000000"/>
        </w:rPr>
        <w:t>Pediatric Nephrology.</w:t>
      </w:r>
      <w:r w:rsidRPr="00812EAD">
        <w:rPr>
          <w:rFonts w:ascii="Calibri" w:hAnsi="Calibri" w:cs="Times New Roman"/>
          <w:color w:val="000000"/>
        </w:rPr>
        <w:t xml:space="preserve"> </w:t>
      </w:r>
      <w:r w:rsidRPr="00812EAD">
        <w:rPr>
          <w:rFonts w:ascii="Calibri" w:hAnsi="Calibri" w:cs="Times New Roman"/>
          <w:b/>
          <w:bCs/>
          <w:color w:val="000000"/>
        </w:rPr>
        <w:t xml:space="preserve">29 </w:t>
      </w:r>
      <w:r w:rsidRPr="00812EAD">
        <w:rPr>
          <w:rFonts w:ascii="Calibri" w:hAnsi="Calibri" w:cs="Times New Roman"/>
          <w:color w:val="000000"/>
        </w:rPr>
        <w:t>(4), 575-580 (2014).</w:t>
      </w:r>
    </w:p>
    <w:p w14:paraId="740E34CA" w14:textId="77777777" w:rsidR="00C24F64" w:rsidRPr="00812EAD" w:rsidRDefault="00C24F64" w:rsidP="00AD781E">
      <w:pPr>
        <w:jc w:val="both"/>
        <w:rPr>
          <w:rFonts w:ascii="Times" w:eastAsia="Times New Roman" w:hAnsi="Times" w:cs="Times New Roman"/>
          <w:sz w:val="20"/>
          <w:szCs w:val="20"/>
        </w:rPr>
      </w:pPr>
    </w:p>
    <w:p w14:paraId="600C278F" w14:textId="35A662A1"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25.</w:t>
      </w:r>
      <w:r w:rsidR="005F23DC">
        <w:rPr>
          <w:rFonts w:ascii="Calibri" w:hAnsi="Calibri" w:cs="Times New Roman"/>
          <w:color w:val="000000"/>
        </w:rPr>
        <w:t xml:space="preserve"> </w:t>
      </w:r>
      <w:proofErr w:type="spellStart"/>
      <w:r w:rsidRPr="00812EAD">
        <w:rPr>
          <w:rFonts w:ascii="Calibri" w:hAnsi="Calibri" w:cs="Times New Roman"/>
          <w:color w:val="000000"/>
        </w:rPr>
        <w:t>Nyengaard</w:t>
      </w:r>
      <w:proofErr w:type="spellEnd"/>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xml:space="preserve">R. </w:t>
      </w:r>
      <w:proofErr w:type="spellStart"/>
      <w:r w:rsidRPr="00812EAD">
        <w:rPr>
          <w:rFonts w:ascii="Calibri" w:hAnsi="Calibri" w:cs="Times New Roman"/>
          <w:color w:val="000000"/>
        </w:rPr>
        <w:t>Stereologic</w:t>
      </w:r>
      <w:proofErr w:type="spellEnd"/>
      <w:r w:rsidRPr="00812EAD">
        <w:rPr>
          <w:rFonts w:ascii="Calibri" w:hAnsi="Calibri" w:cs="Times New Roman"/>
          <w:color w:val="000000"/>
        </w:rPr>
        <w:t xml:space="preserve"> methods and their application in kidney research. </w:t>
      </w:r>
      <w:r w:rsidRPr="00812EAD">
        <w:rPr>
          <w:rFonts w:ascii="Calibri" w:hAnsi="Calibri" w:cs="Times New Roman"/>
          <w:i/>
          <w:iCs/>
          <w:color w:val="000000"/>
        </w:rPr>
        <w:t xml:space="preserve">Journal of the American Society of Nephrology. </w:t>
      </w:r>
      <w:r w:rsidRPr="00812EAD">
        <w:rPr>
          <w:rFonts w:ascii="Calibri" w:hAnsi="Calibri" w:cs="Times New Roman"/>
          <w:b/>
          <w:bCs/>
          <w:color w:val="000000"/>
        </w:rPr>
        <w:t>10</w:t>
      </w:r>
      <w:r w:rsidRPr="00812EAD">
        <w:rPr>
          <w:rFonts w:ascii="Calibri" w:hAnsi="Calibri" w:cs="Times New Roman"/>
          <w:color w:val="000000"/>
        </w:rPr>
        <w:t xml:space="preserve"> (5), 1100-1123 (1999).</w:t>
      </w:r>
    </w:p>
    <w:p w14:paraId="4D5694A8" w14:textId="77777777" w:rsidR="00C24F64" w:rsidRPr="00812EAD" w:rsidRDefault="00C24F64" w:rsidP="00AD781E">
      <w:pPr>
        <w:jc w:val="both"/>
        <w:rPr>
          <w:rFonts w:ascii="Times" w:eastAsia="Times New Roman" w:hAnsi="Times" w:cs="Times New Roman"/>
          <w:sz w:val="20"/>
          <w:szCs w:val="20"/>
        </w:rPr>
      </w:pPr>
    </w:p>
    <w:p w14:paraId="0D91C69A" w14:textId="6433B843"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26.</w:t>
      </w:r>
      <w:r w:rsidR="005F23DC">
        <w:rPr>
          <w:rFonts w:ascii="Calibri" w:hAnsi="Calibri" w:cs="Times New Roman"/>
          <w:color w:val="000000"/>
        </w:rPr>
        <w:t xml:space="preserve"> </w:t>
      </w:r>
      <w:r w:rsidRPr="00812EAD">
        <w:rPr>
          <w:rFonts w:ascii="Calibri" w:hAnsi="Calibri" w:cs="Times New Roman"/>
          <w:color w:val="000000"/>
        </w:rPr>
        <w:t>Beeman</w:t>
      </w:r>
      <w:r w:rsidR="009B6F14">
        <w:rPr>
          <w:rFonts w:ascii="Calibri" w:hAnsi="Calibri" w:cs="Times New Roman"/>
          <w:color w:val="000000"/>
        </w:rPr>
        <w:t>,</w:t>
      </w:r>
      <w:r w:rsidRPr="00812EAD">
        <w:rPr>
          <w:rFonts w:ascii="Calibri" w:hAnsi="Calibri" w:cs="Times New Roman"/>
          <w:color w:val="000000"/>
        </w:rPr>
        <w:t xml:space="preserve"> S</w:t>
      </w:r>
      <w:r w:rsidR="009B6F14">
        <w:rPr>
          <w:rFonts w:ascii="Calibri" w:hAnsi="Calibri" w:cs="Times New Roman"/>
          <w:color w:val="000000"/>
        </w:rPr>
        <w:t>.</w:t>
      </w:r>
      <w:r w:rsidRPr="00812EAD">
        <w:rPr>
          <w:rFonts w:ascii="Calibri" w:hAnsi="Calibri" w:cs="Times New Roman"/>
          <w:color w:val="000000"/>
        </w:rPr>
        <w:t>C</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Measuring glomerular number and size in perfused kidneys using MRI. </w:t>
      </w:r>
      <w:r w:rsidRPr="00812EAD">
        <w:rPr>
          <w:rFonts w:ascii="Calibri" w:hAnsi="Calibri" w:cs="Times New Roman"/>
          <w:i/>
          <w:iCs/>
          <w:color w:val="000000"/>
        </w:rPr>
        <w:t xml:space="preserve">American Journal of Physiology Renal Physiology. </w:t>
      </w:r>
      <w:r w:rsidRPr="00812EAD">
        <w:rPr>
          <w:rFonts w:ascii="Calibri" w:hAnsi="Calibri" w:cs="Times New Roman"/>
          <w:b/>
          <w:bCs/>
          <w:color w:val="000000"/>
        </w:rPr>
        <w:t>300</w:t>
      </w:r>
      <w:r w:rsidRPr="00812EAD">
        <w:rPr>
          <w:rFonts w:ascii="Calibri" w:hAnsi="Calibri" w:cs="Times New Roman"/>
          <w:color w:val="000000"/>
        </w:rPr>
        <w:t xml:space="preserve"> (6), F1454-F1457 (2011).</w:t>
      </w:r>
    </w:p>
    <w:p w14:paraId="2C7CC60F" w14:textId="77777777" w:rsidR="00C24F64" w:rsidRPr="00812EAD" w:rsidRDefault="00C24F64" w:rsidP="00AD781E">
      <w:pPr>
        <w:jc w:val="both"/>
        <w:rPr>
          <w:rFonts w:ascii="Times" w:eastAsia="Times New Roman" w:hAnsi="Times" w:cs="Times New Roman"/>
          <w:sz w:val="20"/>
          <w:szCs w:val="20"/>
        </w:rPr>
      </w:pPr>
    </w:p>
    <w:p w14:paraId="49C6E532" w14:textId="2F30CC97"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27.</w:t>
      </w:r>
      <w:r w:rsidR="005F23DC">
        <w:rPr>
          <w:rFonts w:ascii="Calibri" w:hAnsi="Calibri" w:cs="Times New Roman"/>
          <w:color w:val="000000"/>
        </w:rPr>
        <w:t xml:space="preserve"> </w:t>
      </w:r>
      <w:proofErr w:type="spellStart"/>
      <w:r w:rsidRPr="00812EAD">
        <w:rPr>
          <w:rFonts w:ascii="Calibri" w:hAnsi="Calibri" w:cs="Times New Roman"/>
          <w:color w:val="000000"/>
        </w:rPr>
        <w:t>Damadian</w:t>
      </w:r>
      <w:proofErr w:type="spellEnd"/>
      <w:r w:rsidR="009B6F14">
        <w:rPr>
          <w:rFonts w:ascii="Calibri" w:hAnsi="Calibri" w:cs="Times New Roman"/>
          <w:color w:val="000000"/>
        </w:rPr>
        <w:t>,</w:t>
      </w:r>
      <w:r w:rsidRPr="00812EAD">
        <w:rPr>
          <w:rFonts w:ascii="Calibri" w:hAnsi="Calibri" w:cs="Times New Roman"/>
          <w:color w:val="000000"/>
        </w:rPr>
        <w:t xml:space="preserve"> R</w:t>
      </w:r>
      <w:r w:rsidR="009B6F14">
        <w:rPr>
          <w:rFonts w:ascii="Calibri" w:hAnsi="Calibri" w:cs="Times New Roman"/>
          <w:color w:val="000000"/>
        </w:rPr>
        <w:t>.</w:t>
      </w:r>
      <w:r w:rsidRPr="00812EAD">
        <w:rPr>
          <w:rFonts w:ascii="Calibri" w:hAnsi="Calibri" w:cs="Times New Roman"/>
          <w:color w:val="000000"/>
        </w:rPr>
        <w:t>V</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Shawayri</w:t>
      </w:r>
      <w:proofErr w:type="spellEnd"/>
      <w:r w:rsidR="009B6F14">
        <w:rPr>
          <w:rFonts w:ascii="Calibri" w:hAnsi="Calibri" w:cs="Times New Roman"/>
          <w:color w:val="000000"/>
        </w:rPr>
        <w:t>,</w:t>
      </w:r>
      <w:r w:rsidRPr="00812EAD">
        <w:rPr>
          <w:rFonts w:ascii="Calibri" w:hAnsi="Calibri" w:cs="Times New Roman"/>
          <w:color w:val="000000"/>
        </w:rPr>
        <w:t xml:space="preserve"> E</w:t>
      </w:r>
      <w:r w:rsidR="009B6F14">
        <w:rPr>
          <w:rFonts w:ascii="Calibri" w:hAnsi="Calibri" w:cs="Times New Roman"/>
          <w:color w:val="000000"/>
        </w:rPr>
        <w:t>.</w:t>
      </w:r>
      <w:r w:rsidRPr="00812EAD">
        <w:rPr>
          <w:rFonts w:ascii="Calibri" w:hAnsi="Calibri" w:cs="Times New Roman"/>
          <w:color w:val="000000"/>
        </w:rPr>
        <w:t>, Bricker</w:t>
      </w:r>
      <w:r w:rsidR="009B6F14">
        <w:rPr>
          <w:rFonts w:ascii="Calibri" w:hAnsi="Calibri" w:cs="Times New Roman"/>
          <w:color w:val="000000"/>
        </w:rPr>
        <w:t>,</w:t>
      </w:r>
      <w:r w:rsidRPr="00812EAD">
        <w:rPr>
          <w:rFonts w:ascii="Calibri" w:hAnsi="Calibri" w:cs="Times New Roman"/>
          <w:color w:val="000000"/>
        </w:rPr>
        <w:t xml:space="preserve"> N</w:t>
      </w:r>
      <w:r w:rsidR="009B6F14">
        <w:rPr>
          <w:rFonts w:ascii="Calibri" w:hAnsi="Calibri" w:cs="Times New Roman"/>
          <w:color w:val="000000"/>
        </w:rPr>
        <w:t>.</w:t>
      </w:r>
      <w:r w:rsidRPr="00812EAD">
        <w:rPr>
          <w:rFonts w:ascii="Calibri" w:hAnsi="Calibri" w:cs="Times New Roman"/>
          <w:color w:val="000000"/>
        </w:rPr>
        <w:t xml:space="preserve">S. On the existence of non-urine forming nephrons in the diseased kidney of the dog. </w:t>
      </w:r>
      <w:r w:rsidRPr="00812EAD">
        <w:rPr>
          <w:rFonts w:ascii="Calibri" w:hAnsi="Calibri" w:cs="Times New Roman"/>
          <w:i/>
          <w:iCs/>
          <w:color w:val="000000"/>
        </w:rPr>
        <w:t>Journal of Laboratory and Clinical Medicine</w:t>
      </w:r>
      <w:r w:rsidRPr="00812EAD">
        <w:rPr>
          <w:rFonts w:ascii="Calibri" w:hAnsi="Calibri" w:cs="Times New Roman"/>
          <w:color w:val="000000"/>
        </w:rPr>
        <w:t xml:space="preserve">. </w:t>
      </w:r>
      <w:r w:rsidRPr="00812EAD">
        <w:rPr>
          <w:rFonts w:ascii="Calibri" w:hAnsi="Calibri" w:cs="Times New Roman"/>
          <w:b/>
          <w:bCs/>
          <w:color w:val="000000"/>
        </w:rPr>
        <w:t>65</w:t>
      </w:r>
      <w:r w:rsidRPr="00812EAD">
        <w:rPr>
          <w:rFonts w:ascii="Calibri" w:hAnsi="Calibri" w:cs="Times New Roman"/>
          <w:color w:val="000000"/>
        </w:rPr>
        <w:t>, 26-39 (1965).</w:t>
      </w:r>
    </w:p>
    <w:p w14:paraId="6E538E65" w14:textId="77777777" w:rsidR="00C24F64" w:rsidRPr="00812EAD" w:rsidRDefault="00C24F64" w:rsidP="00AD781E">
      <w:pPr>
        <w:jc w:val="both"/>
        <w:rPr>
          <w:rFonts w:ascii="Times" w:eastAsia="Times New Roman" w:hAnsi="Times" w:cs="Times New Roman"/>
          <w:sz w:val="20"/>
          <w:szCs w:val="20"/>
        </w:rPr>
      </w:pPr>
    </w:p>
    <w:p w14:paraId="168AB3BA" w14:textId="0094D90D"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28.</w:t>
      </w:r>
      <w:r w:rsidR="005F23DC">
        <w:rPr>
          <w:rFonts w:ascii="Calibri" w:hAnsi="Calibri" w:cs="Times New Roman"/>
          <w:color w:val="000000"/>
        </w:rPr>
        <w:t xml:space="preserve"> </w:t>
      </w:r>
      <w:proofErr w:type="spellStart"/>
      <w:r w:rsidRPr="00812EAD">
        <w:rPr>
          <w:rFonts w:ascii="Calibri" w:hAnsi="Calibri" w:cs="Times New Roman"/>
          <w:color w:val="000000"/>
        </w:rPr>
        <w:t>Bonvalet</w:t>
      </w:r>
      <w:proofErr w:type="spellEnd"/>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P</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Number of glomeruli in normal and hypertrophied kidneys of mice and guinea-pigs. </w:t>
      </w:r>
      <w:r w:rsidRPr="00812EAD">
        <w:rPr>
          <w:rFonts w:ascii="Calibri" w:hAnsi="Calibri" w:cs="Times New Roman"/>
          <w:i/>
          <w:iCs/>
          <w:color w:val="000000"/>
        </w:rPr>
        <w:t xml:space="preserve">The Journal of Physiology. </w:t>
      </w:r>
      <w:r w:rsidRPr="00812EAD">
        <w:rPr>
          <w:rFonts w:ascii="Calibri" w:hAnsi="Calibri" w:cs="Times New Roman"/>
          <w:b/>
          <w:bCs/>
          <w:color w:val="000000"/>
        </w:rPr>
        <w:t xml:space="preserve">269 </w:t>
      </w:r>
      <w:r w:rsidRPr="00812EAD">
        <w:rPr>
          <w:rFonts w:ascii="Calibri" w:hAnsi="Calibri" w:cs="Times New Roman"/>
          <w:color w:val="000000"/>
        </w:rPr>
        <w:t>(3), 627-641 (1977).</w:t>
      </w:r>
    </w:p>
    <w:p w14:paraId="621DA3EF" w14:textId="77777777" w:rsidR="00C24F64" w:rsidRPr="00812EAD" w:rsidRDefault="00C24F64" w:rsidP="00AD781E">
      <w:pPr>
        <w:jc w:val="both"/>
        <w:rPr>
          <w:rFonts w:ascii="Times" w:eastAsia="Times New Roman" w:hAnsi="Times" w:cs="Times New Roman"/>
          <w:sz w:val="20"/>
          <w:szCs w:val="20"/>
        </w:rPr>
      </w:pPr>
    </w:p>
    <w:p w14:paraId="2626FEF6" w14:textId="695774E7"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29.</w:t>
      </w:r>
      <w:r w:rsidR="005F23DC">
        <w:rPr>
          <w:rFonts w:ascii="Calibri" w:hAnsi="Calibri" w:cs="Times New Roman"/>
          <w:color w:val="000000"/>
        </w:rPr>
        <w:t xml:space="preserve"> </w:t>
      </w:r>
      <w:r w:rsidRPr="00812EAD">
        <w:rPr>
          <w:rFonts w:ascii="Calibri" w:hAnsi="Calibri" w:cs="Times New Roman"/>
          <w:color w:val="000000"/>
        </w:rPr>
        <w:t>Bains</w:t>
      </w:r>
      <w:r w:rsidR="009B6F14">
        <w:rPr>
          <w:rFonts w:ascii="Calibri" w:hAnsi="Calibri" w:cs="Times New Roman"/>
          <w:color w:val="000000"/>
        </w:rPr>
        <w:t>,</w:t>
      </w:r>
      <w:r w:rsidRPr="00812EAD">
        <w:rPr>
          <w:rFonts w:ascii="Calibri" w:hAnsi="Calibri" w:cs="Times New Roman"/>
          <w:color w:val="000000"/>
        </w:rPr>
        <w:t xml:space="preserve"> R</w:t>
      </w:r>
      <w:r w:rsidR="009B6F14">
        <w:rPr>
          <w:rFonts w:ascii="Calibri" w:hAnsi="Calibri" w:cs="Times New Roman"/>
          <w:color w:val="000000"/>
        </w:rPr>
        <w:t>.</w:t>
      </w:r>
      <w:r w:rsidRPr="00812EAD">
        <w:rPr>
          <w:rFonts w:ascii="Calibri" w:hAnsi="Calibri" w:cs="Times New Roman"/>
          <w:color w:val="000000"/>
        </w:rPr>
        <w:t>K</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Sibbons</w:t>
      </w:r>
      <w:proofErr w:type="spellEnd"/>
      <w:r w:rsidR="009B6F14">
        <w:rPr>
          <w:rFonts w:ascii="Calibri" w:hAnsi="Calibri" w:cs="Times New Roman"/>
          <w:color w:val="000000"/>
        </w:rPr>
        <w:t>,</w:t>
      </w:r>
      <w:r w:rsidRPr="00812EAD">
        <w:rPr>
          <w:rFonts w:ascii="Calibri" w:hAnsi="Calibri" w:cs="Times New Roman"/>
          <w:color w:val="000000"/>
        </w:rPr>
        <w:t xml:space="preserve"> P</w:t>
      </w:r>
      <w:r w:rsidR="009B6F14">
        <w:rPr>
          <w:rFonts w:ascii="Calibri" w:hAnsi="Calibri" w:cs="Times New Roman"/>
          <w:color w:val="000000"/>
        </w:rPr>
        <w:t>.</w:t>
      </w:r>
      <w:r w:rsidRPr="00812EAD">
        <w:rPr>
          <w:rFonts w:ascii="Calibri" w:hAnsi="Calibri" w:cs="Times New Roman"/>
          <w:color w:val="000000"/>
        </w:rPr>
        <w:t>D</w:t>
      </w:r>
      <w:r w:rsidR="009B6F14">
        <w:rPr>
          <w:rFonts w:ascii="Calibri" w:hAnsi="Calibri" w:cs="Times New Roman"/>
          <w:color w:val="000000"/>
        </w:rPr>
        <w:t>.</w:t>
      </w:r>
      <w:r w:rsidRPr="00812EAD">
        <w:rPr>
          <w:rFonts w:ascii="Calibri" w:hAnsi="Calibri" w:cs="Times New Roman"/>
          <w:color w:val="000000"/>
        </w:rPr>
        <w:t>, Murray</w:t>
      </w:r>
      <w:r w:rsidR="009B6F14">
        <w:rPr>
          <w:rFonts w:ascii="Calibri" w:hAnsi="Calibri" w:cs="Times New Roman"/>
          <w:color w:val="000000"/>
        </w:rPr>
        <w:t>,</w:t>
      </w:r>
      <w:r w:rsidRPr="00812EAD">
        <w:rPr>
          <w:rFonts w:ascii="Calibri" w:hAnsi="Calibri" w:cs="Times New Roman"/>
          <w:color w:val="000000"/>
        </w:rPr>
        <w:t xml:space="preserve"> R</w:t>
      </w:r>
      <w:r w:rsidR="009B6F14">
        <w:rPr>
          <w:rFonts w:ascii="Calibri" w:hAnsi="Calibri" w:cs="Times New Roman"/>
          <w:color w:val="000000"/>
        </w:rPr>
        <w:t>.</w:t>
      </w:r>
      <w:r w:rsidRPr="00812EAD">
        <w:rPr>
          <w:rFonts w:ascii="Calibri" w:hAnsi="Calibri" w:cs="Times New Roman"/>
          <w:color w:val="000000"/>
        </w:rPr>
        <w:t>D</w:t>
      </w:r>
      <w:r w:rsidR="009B6F14">
        <w:rPr>
          <w:rFonts w:ascii="Calibri" w:hAnsi="Calibri" w:cs="Times New Roman"/>
          <w:color w:val="000000"/>
        </w:rPr>
        <w:t>.</w:t>
      </w:r>
      <w:r w:rsidRPr="00812EAD">
        <w:rPr>
          <w:rFonts w:ascii="Calibri" w:hAnsi="Calibri" w:cs="Times New Roman"/>
          <w:color w:val="000000"/>
        </w:rPr>
        <w:t>, Howard</w:t>
      </w:r>
      <w:r w:rsidR="009B6F14">
        <w:rPr>
          <w:rFonts w:ascii="Calibri" w:hAnsi="Calibri" w:cs="Times New Roman"/>
          <w:color w:val="000000"/>
        </w:rPr>
        <w:t>,</w:t>
      </w:r>
      <w:r w:rsidRPr="00812EAD">
        <w:rPr>
          <w:rFonts w:ascii="Calibri" w:hAnsi="Calibri" w:cs="Times New Roman"/>
          <w:color w:val="000000"/>
        </w:rPr>
        <w:t xml:space="preserve"> C</w:t>
      </w:r>
      <w:r w:rsidR="009B6F14">
        <w:rPr>
          <w:rFonts w:ascii="Calibri" w:hAnsi="Calibri" w:cs="Times New Roman"/>
          <w:color w:val="000000"/>
        </w:rPr>
        <w:t>.</w:t>
      </w:r>
      <w:r w:rsidRPr="00812EAD">
        <w:rPr>
          <w:rFonts w:ascii="Calibri" w:hAnsi="Calibri" w:cs="Times New Roman"/>
          <w:color w:val="000000"/>
        </w:rPr>
        <w:t>V</w:t>
      </w:r>
      <w:r w:rsidR="009B6F14">
        <w:rPr>
          <w:rFonts w:ascii="Calibri" w:hAnsi="Calibri" w:cs="Times New Roman"/>
          <w:color w:val="000000"/>
        </w:rPr>
        <w:t>.</w:t>
      </w:r>
      <w:r w:rsidRPr="00812EAD">
        <w:rPr>
          <w:rFonts w:ascii="Calibri" w:hAnsi="Calibri" w:cs="Times New Roman"/>
          <w:color w:val="000000"/>
        </w:rPr>
        <w:t xml:space="preserve">, Van </w:t>
      </w:r>
      <w:proofErr w:type="spellStart"/>
      <w:r w:rsidRPr="00812EAD">
        <w:rPr>
          <w:rFonts w:ascii="Calibri" w:hAnsi="Calibri" w:cs="Times New Roman"/>
          <w:color w:val="000000"/>
        </w:rPr>
        <w:t>Velzen</w:t>
      </w:r>
      <w:proofErr w:type="spellEnd"/>
      <w:r w:rsidR="009B6F14">
        <w:rPr>
          <w:rFonts w:ascii="Calibri" w:hAnsi="Calibri" w:cs="Times New Roman"/>
          <w:color w:val="000000"/>
        </w:rPr>
        <w:t>,</w:t>
      </w:r>
      <w:r w:rsidRPr="00812EAD">
        <w:rPr>
          <w:rFonts w:ascii="Calibri" w:hAnsi="Calibri" w:cs="Times New Roman"/>
          <w:color w:val="000000"/>
        </w:rPr>
        <w:t xml:space="preserve"> D. Stereological estimation of the absolute number of glomeruli in the kidneys of lambs. </w:t>
      </w:r>
      <w:r w:rsidRPr="00812EAD">
        <w:rPr>
          <w:rFonts w:ascii="Calibri" w:hAnsi="Calibri" w:cs="Times New Roman"/>
          <w:i/>
          <w:iCs/>
          <w:color w:val="000000"/>
        </w:rPr>
        <w:t>Research in Veterinary Science.</w:t>
      </w:r>
      <w:r w:rsidRPr="00812EAD">
        <w:rPr>
          <w:rFonts w:ascii="Calibri" w:hAnsi="Calibri" w:cs="Times New Roman"/>
          <w:color w:val="000000"/>
        </w:rPr>
        <w:t xml:space="preserve"> </w:t>
      </w:r>
      <w:r w:rsidRPr="00812EAD">
        <w:rPr>
          <w:rFonts w:ascii="Calibri" w:hAnsi="Calibri" w:cs="Times New Roman"/>
          <w:b/>
          <w:bCs/>
          <w:color w:val="000000"/>
        </w:rPr>
        <w:t>60</w:t>
      </w:r>
      <w:r w:rsidRPr="00812EAD">
        <w:rPr>
          <w:rFonts w:ascii="Calibri" w:hAnsi="Calibri" w:cs="Times New Roman"/>
          <w:color w:val="000000"/>
        </w:rPr>
        <w:t xml:space="preserve"> (2), 122-125 (1996).</w:t>
      </w:r>
    </w:p>
    <w:p w14:paraId="410FF5DD" w14:textId="77777777" w:rsidR="00C24F64" w:rsidRPr="00812EAD" w:rsidRDefault="00C24F64" w:rsidP="00AD781E">
      <w:pPr>
        <w:jc w:val="both"/>
        <w:rPr>
          <w:rFonts w:ascii="Times" w:eastAsia="Times New Roman" w:hAnsi="Times" w:cs="Times New Roman"/>
          <w:sz w:val="20"/>
          <w:szCs w:val="20"/>
        </w:rPr>
      </w:pPr>
    </w:p>
    <w:p w14:paraId="1C57F89A" w14:textId="5B2CB010"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30.</w:t>
      </w:r>
      <w:r w:rsidR="005F23DC">
        <w:rPr>
          <w:rFonts w:ascii="Calibri" w:hAnsi="Calibri" w:cs="Times New Roman"/>
          <w:color w:val="000000"/>
        </w:rPr>
        <w:t xml:space="preserve"> </w:t>
      </w:r>
      <w:proofErr w:type="spellStart"/>
      <w:r w:rsidRPr="00812EAD">
        <w:rPr>
          <w:rFonts w:ascii="Calibri" w:hAnsi="Calibri" w:cs="Times New Roman"/>
          <w:color w:val="000000"/>
        </w:rPr>
        <w:t>Assmann</w:t>
      </w:r>
      <w:proofErr w:type="spellEnd"/>
      <w:r w:rsidR="009B6F14">
        <w:rPr>
          <w:rFonts w:ascii="Calibri" w:hAnsi="Calibri" w:cs="Times New Roman"/>
          <w:color w:val="000000"/>
        </w:rPr>
        <w:t>,</w:t>
      </w:r>
      <w:r w:rsidRPr="00812EAD">
        <w:rPr>
          <w:rFonts w:ascii="Calibri" w:hAnsi="Calibri" w:cs="Times New Roman"/>
          <w:color w:val="000000"/>
        </w:rPr>
        <w:t xml:space="preserve"> K</w:t>
      </w:r>
      <w:r w:rsidR="009B6F14">
        <w:rPr>
          <w:rFonts w:ascii="Calibri" w:hAnsi="Calibri" w:cs="Times New Roman"/>
          <w:color w:val="000000"/>
        </w:rPr>
        <w:t>.</w:t>
      </w:r>
      <w:r w:rsidRPr="00812EAD">
        <w:rPr>
          <w:rFonts w:ascii="Calibri" w:hAnsi="Calibri" w:cs="Times New Roman"/>
          <w:color w:val="000000"/>
        </w:rPr>
        <w:t>J</w:t>
      </w:r>
      <w:r w:rsidR="009B6F14">
        <w:rPr>
          <w:rFonts w:ascii="Calibri" w:hAnsi="Calibri" w:cs="Times New Roman"/>
          <w:color w:val="000000"/>
        </w:rPr>
        <w:t>.</w:t>
      </w:r>
      <w:r w:rsidRPr="00812EAD">
        <w:rPr>
          <w:rFonts w:ascii="Calibri" w:hAnsi="Calibri" w:cs="Times New Roman"/>
          <w:color w:val="000000"/>
        </w:rPr>
        <w:t>, van Son</w:t>
      </w:r>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P</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Koene</w:t>
      </w:r>
      <w:proofErr w:type="spellEnd"/>
      <w:r w:rsidR="009B6F14">
        <w:rPr>
          <w:rFonts w:ascii="Calibri" w:hAnsi="Calibri" w:cs="Times New Roman"/>
          <w:color w:val="000000"/>
        </w:rPr>
        <w:t>,</w:t>
      </w:r>
      <w:r w:rsidRPr="00812EAD">
        <w:rPr>
          <w:rFonts w:ascii="Calibri" w:hAnsi="Calibri" w:cs="Times New Roman"/>
          <w:color w:val="000000"/>
        </w:rPr>
        <w:t xml:space="preserve"> R</w:t>
      </w:r>
      <w:r w:rsidR="009B6F14">
        <w:rPr>
          <w:rFonts w:ascii="Calibri" w:hAnsi="Calibri" w:cs="Times New Roman"/>
          <w:color w:val="000000"/>
        </w:rPr>
        <w:t>.</w:t>
      </w:r>
      <w:r w:rsidRPr="00812EAD">
        <w:rPr>
          <w:rFonts w:ascii="Calibri" w:hAnsi="Calibri" w:cs="Times New Roman"/>
          <w:color w:val="000000"/>
        </w:rPr>
        <w:t xml:space="preserve">A. Improved method for the isolation of mouse glomeruli. </w:t>
      </w:r>
      <w:r w:rsidRPr="00812EAD">
        <w:rPr>
          <w:rFonts w:ascii="Calibri" w:hAnsi="Calibri" w:cs="Times New Roman"/>
          <w:i/>
          <w:iCs/>
          <w:color w:val="000000"/>
        </w:rPr>
        <w:t xml:space="preserve">Journal of the American Society of Nephrology. </w:t>
      </w:r>
      <w:r w:rsidRPr="00812EAD">
        <w:rPr>
          <w:rFonts w:ascii="Calibri" w:hAnsi="Calibri" w:cs="Times New Roman"/>
          <w:b/>
          <w:bCs/>
          <w:color w:val="000000"/>
        </w:rPr>
        <w:t>2</w:t>
      </w:r>
      <w:r w:rsidRPr="00812EAD">
        <w:rPr>
          <w:rFonts w:ascii="Calibri" w:hAnsi="Calibri" w:cs="Times New Roman"/>
          <w:color w:val="000000"/>
        </w:rPr>
        <w:t xml:space="preserve"> (4), 944-946 (1991).</w:t>
      </w:r>
    </w:p>
    <w:p w14:paraId="75E8F333" w14:textId="77777777" w:rsidR="00C24F64" w:rsidRPr="00812EAD" w:rsidRDefault="00C24F64" w:rsidP="00AD781E">
      <w:pPr>
        <w:jc w:val="both"/>
        <w:rPr>
          <w:rFonts w:ascii="Times" w:eastAsia="Times New Roman" w:hAnsi="Times" w:cs="Times New Roman"/>
          <w:sz w:val="20"/>
          <w:szCs w:val="20"/>
        </w:rPr>
      </w:pPr>
    </w:p>
    <w:p w14:paraId="04C6E1C5" w14:textId="42482AB5"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31.</w:t>
      </w:r>
      <w:r w:rsidR="005F23DC">
        <w:rPr>
          <w:rFonts w:ascii="Calibri" w:hAnsi="Calibri" w:cs="Times New Roman"/>
          <w:color w:val="000000"/>
        </w:rPr>
        <w:t xml:space="preserve"> </w:t>
      </w:r>
      <w:r w:rsidRPr="00812EAD">
        <w:rPr>
          <w:rFonts w:ascii="Calibri" w:hAnsi="Calibri" w:cs="Times New Roman"/>
          <w:color w:val="000000"/>
        </w:rPr>
        <w:t>Wang</w:t>
      </w:r>
      <w:r w:rsidR="009B6F14">
        <w:rPr>
          <w:rFonts w:ascii="Calibri" w:hAnsi="Calibri" w:cs="Times New Roman"/>
          <w:color w:val="000000"/>
        </w:rPr>
        <w:t>,</w:t>
      </w:r>
      <w:r w:rsidRPr="00812EAD">
        <w:rPr>
          <w:rFonts w:ascii="Calibri" w:hAnsi="Calibri" w:cs="Times New Roman"/>
          <w:color w:val="000000"/>
        </w:rPr>
        <w:t xml:space="preserve"> X</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Nephron deficiency and predisposition to renal injury in a novel one-kidney genetic model. </w:t>
      </w:r>
      <w:r w:rsidRPr="00812EAD">
        <w:rPr>
          <w:rFonts w:ascii="Calibri" w:hAnsi="Calibri" w:cs="Times New Roman"/>
          <w:i/>
          <w:iCs/>
          <w:color w:val="000000"/>
        </w:rPr>
        <w:t xml:space="preserve">Journal of the American Society of Nephrology. </w:t>
      </w:r>
      <w:r w:rsidRPr="00812EAD">
        <w:rPr>
          <w:rFonts w:ascii="Calibri" w:hAnsi="Calibri" w:cs="Times New Roman"/>
          <w:b/>
          <w:bCs/>
          <w:color w:val="000000"/>
        </w:rPr>
        <w:t>26</w:t>
      </w:r>
      <w:r w:rsidRPr="00812EAD">
        <w:rPr>
          <w:rFonts w:ascii="Calibri" w:hAnsi="Calibri" w:cs="Times New Roman"/>
          <w:color w:val="000000"/>
        </w:rPr>
        <w:t xml:space="preserve"> (7), 1634-1646 (2015).</w:t>
      </w:r>
    </w:p>
    <w:p w14:paraId="5CCFE7F4" w14:textId="77777777" w:rsidR="00C24F64" w:rsidRPr="00812EAD" w:rsidRDefault="00C24F64" w:rsidP="00AD781E">
      <w:pPr>
        <w:jc w:val="both"/>
        <w:rPr>
          <w:rFonts w:ascii="Times" w:eastAsia="Times New Roman" w:hAnsi="Times" w:cs="Times New Roman"/>
          <w:sz w:val="20"/>
          <w:szCs w:val="20"/>
        </w:rPr>
      </w:pPr>
    </w:p>
    <w:p w14:paraId="2F026DFC" w14:textId="33AC05E1"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32.</w:t>
      </w:r>
      <w:r w:rsidR="005F23DC">
        <w:rPr>
          <w:rFonts w:ascii="Calibri" w:hAnsi="Calibri" w:cs="Times New Roman"/>
          <w:color w:val="000000"/>
        </w:rPr>
        <w:t xml:space="preserve"> </w:t>
      </w:r>
      <w:proofErr w:type="spellStart"/>
      <w:r w:rsidRPr="00812EAD">
        <w:rPr>
          <w:rFonts w:ascii="Calibri" w:hAnsi="Calibri" w:cs="Times New Roman"/>
          <w:color w:val="000000"/>
        </w:rPr>
        <w:t>Lodrup</w:t>
      </w:r>
      <w:proofErr w:type="spellEnd"/>
      <w:r w:rsidR="009B6F14">
        <w:rPr>
          <w:rFonts w:ascii="Calibri" w:hAnsi="Calibri" w:cs="Times New Roman"/>
          <w:color w:val="000000"/>
        </w:rPr>
        <w:t>,</w:t>
      </w:r>
      <w:r w:rsidRPr="00812EAD">
        <w:rPr>
          <w:rFonts w:ascii="Calibri" w:hAnsi="Calibri" w:cs="Times New Roman"/>
          <w:color w:val="000000"/>
        </w:rPr>
        <w:t xml:space="preserve"> A</w:t>
      </w:r>
      <w:r w:rsidR="009B6F14">
        <w:rPr>
          <w:rFonts w:ascii="Calibri" w:hAnsi="Calibri" w:cs="Times New Roman"/>
          <w:color w:val="000000"/>
        </w:rPr>
        <w:t>.</w:t>
      </w:r>
      <w:r w:rsidRPr="00812EAD">
        <w:rPr>
          <w:rFonts w:ascii="Calibri" w:hAnsi="Calibri" w:cs="Times New Roman"/>
          <w:color w:val="000000"/>
        </w:rPr>
        <w:t>B</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Karstoft</w:t>
      </w:r>
      <w:proofErr w:type="spellEnd"/>
      <w:r w:rsidR="009B6F14">
        <w:rPr>
          <w:rFonts w:ascii="Calibri" w:hAnsi="Calibri" w:cs="Times New Roman"/>
          <w:color w:val="000000"/>
        </w:rPr>
        <w:t>,</w:t>
      </w:r>
      <w:r w:rsidRPr="00812EAD">
        <w:rPr>
          <w:rFonts w:ascii="Calibri" w:hAnsi="Calibri" w:cs="Times New Roman"/>
          <w:color w:val="000000"/>
        </w:rPr>
        <w:t xml:space="preserve"> K</w:t>
      </w:r>
      <w:r w:rsidR="009B6F14">
        <w:rPr>
          <w:rFonts w:ascii="Calibri" w:hAnsi="Calibri" w:cs="Times New Roman"/>
          <w:color w:val="000000"/>
        </w:rPr>
        <w:t>.</w:t>
      </w:r>
      <w:r w:rsidRPr="00812EAD">
        <w:rPr>
          <w:rFonts w:ascii="Calibri" w:hAnsi="Calibri" w:cs="Times New Roman"/>
          <w:color w:val="000000"/>
        </w:rPr>
        <w:t>, Dissing</w:t>
      </w:r>
      <w:r w:rsidR="009B6F14">
        <w:rPr>
          <w:rFonts w:ascii="Calibri" w:hAnsi="Calibri" w:cs="Times New Roman"/>
          <w:color w:val="000000"/>
        </w:rPr>
        <w:t>,</w:t>
      </w:r>
      <w:r w:rsidRPr="00812EAD">
        <w:rPr>
          <w:rFonts w:ascii="Calibri" w:hAnsi="Calibri" w:cs="Times New Roman"/>
          <w:color w:val="000000"/>
        </w:rPr>
        <w:t xml:space="preserve"> T</w:t>
      </w:r>
      <w:r w:rsidR="009B6F14">
        <w:rPr>
          <w:rFonts w:ascii="Calibri" w:hAnsi="Calibri" w:cs="Times New Roman"/>
          <w:color w:val="000000"/>
        </w:rPr>
        <w:t>.</w:t>
      </w:r>
      <w:r w:rsidRPr="00812EAD">
        <w:rPr>
          <w:rFonts w:ascii="Calibri" w:hAnsi="Calibri" w:cs="Times New Roman"/>
          <w:color w:val="000000"/>
        </w:rPr>
        <w:t>H</w:t>
      </w:r>
      <w:r w:rsidR="009B6F14">
        <w:rPr>
          <w:rFonts w:ascii="Calibri" w:hAnsi="Calibri" w:cs="Times New Roman"/>
          <w:color w:val="000000"/>
        </w:rPr>
        <w:t>.</w:t>
      </w:r>
      <w:r w:rsidRPr="00812EAD">
        <w:rPr>
          <w:rFonts w:ascii="Calibri" w:hAnsi="Calibri" w:cs="Times New Roman"/>
          <w:color w:val="000000"/>
        </w:rPr>
        <w:t>, Pedersen</w:t>
      </w:r>
      <w:r w:rsidR="009B6F14">
        <w:rPr>
          <w:rFonts w:ascii="Calibri" w:hAnsi="Calibri" w:cs="Times New Roman"/>
          <w:color w:val="000000"/>
        </w:rPr>
        <w:t>,</w:t>
      </w:r>
      <w:r w:rsidRPr="00812EAD">
        <w:rPr>
          <w:rFonts w:ascii="Calibri" w:hAnsi="Calibri" w:cs="Times New Roman"/>
          <w:color w:val="000000"/>
        </w:rPr>
        <w:t xml:space="preserve"> M</w:t>
      </w:r>
      <w:r w:rsidR="009B6F14">
        <w:rPr>
          <w:rFonts w:ascii="Calibri" w:hAnsi="Calibri" w:cs="Times New Roman"/>
          <w:color w:val="000000"/>
        </w:rPr>
        <w:t>.</w:t>
      </w:r>
      <w:r w:rsidRPr="00812EAD">
        <w:rPr>
          <w:rFonts w:ascii="Calibri" w:hAnsi="Calibri" w:cs="Times New Roman"/>
          <w:color w:val="000000"/>
        </w:rPr>
        <w:t xml:space="preserve">, </w:t>
      </w:r>
      <w:proofErr w:type="spellStart"/>
      <w:r w:rsidRPr="00812EAD">
        <w:rPr>
          <w:rFonts w:ascii="Calibri" w:hAnsi="Calibri" w:cs="Times New Roman"/>
          <w:color w:val="000000"/>
        </w:rPr>
        <w:t>Nyengaard</w:t>
      </w:r>
      <w:proofErr w:type="spellEnd"/>
      <w:r w:rsidR="009B6F14">
        <w:rPr>
          <w:rFonts w:ascii="Calibri" w:hAnsi="Calibri" w:cs="Times New Roman"/>
          <w:color w:val="000000"/>
        </w:rPr>
        <w:t>,</w:t>
      </w:r>
      <w:r w:rsidRPr="00812EAD">
        <w:rPr>
          <w:rFonts w:ascii="Calibri" w:hAnsi="Calibri" w:cs="Times New Roman"/>
          <w:color w:val="000000"/>
        </w:rPr>
        <w:t xml:space="preserve"> J</w:t>
      </w:r>
      <w:r w:rsidR="009B6F14">
        <w:rPr>
          <w:rFonts w:ascii="Calibri" w:hAnsi="Calibri" w:cs="Times New Roman"/>
          <w:color w:val="000000"/>
        </w:rPr>
        <w:t>.</w:t>
      </w:r>
      <w:r w:rsidRPr="00812EAD">
        <w:rPr>
          <w:rFonts w:ascii="Calibri" w:hAnsi="Calibri" w:cs="Times New Roman"/>
          <w:color w:val="000000"/>
        </w:rPr>
        <w:t xml:space="preserve">R. Kidney biopsies can be used for estimations of glomerular number and volume: a pig study. </w:t>
      </w:r>
      <w:proofErr w:type="spellStart"/>
      <w:r w:rsidRPr="00812EAD">
        <w:rPr>
          <w:rFonts w:ascii="Calibri" w:hAnsi="Calibri" w:cs="Times New Roman"/>
          <w:i/>
          <w:iCs/>
          <w:color w:val="000000"/>
        </w:rPr>
        <w:t>Virchows</w:t>
      </w:r>
      <w:proofErr w:type="spellEnd"/>
      <w:r w:rsidRPr="00812EAD">
        <w:rPr>
          <w:rFonts w:ascii="Calibri" w:hAnsi="Calibri" w:cs="Times New Roman"/>
          <w:i/>
          <w:iCs/>
          <w:color w:val="000000"/>
        </w:rPr>
        <w:t xml:space="preserve"> </w:t>
      </w:r>
      <w:proofErr w:type="spellStart"/>
      <w:r w:rsidRPr="00812EAD">
        <w:rPr>
          <w:rFonts w:ascii="Calibri" w:hAnsi="Calibri" w:cs="Times New Roman"/>
          <w:i/>
          <w:iCs/>
          <w:color w:val="000000"/>
        </w:rPr>
        <w:t>Archiv</w:t>
      </w:r>
      <w:proofErr w:type="spellEnd"/>
      <w:r w:rsidRPr="00812EAD">
        <w:rPr>
          <w:rFonts w:ascii="Calibri" w:hAnsi="Calibri" w:cs="Times New Roman"/>
          <w:i/>
          <w:iCs/>
          <w:color w:val="000000"/>
        </w:rPr>
        <w:t xml:space="preserve">. </w:t>
      </w:r>
      <w:r w:rsidRPr="00812EAD">
        <w:rPr>
          <w:rFonts w:ascii="Calibri" w:hAnsi="Calibri" w:cs="Times New Roman"/>
          <w:b/>
          <w:bCs/>
          <w:color w:val="000000"/>
        </w:rPr>
        <w:t xml:space="preserve">452 </w:t>
      </w:r>
      <w:r w:rsidRPr="00812EAD">
        <w:rPr>
          <w:rFonts w:ascii="Calibri" w:hAnsi="Calibri" w:cs="Times New Roman"/>
          <w:color w:val="000000"/>
        </w:rPr>
        <w:t>(4), 393-403 (2008).</w:t>
      </w:r>
    </w:p>
    <w:p w14:paraId="0B421712" w14:textId="77777777" w:rsidR="00C24F64" w:rsidRPr="00812EAD" w:rsidRDefault="00C24F64" w:rsidP="00AD781E">
      <w:pPr>
        <w:jc w:val="both"/>
        <w:rPr>
          <w:rFonts w:ascii="Times" w:eastAsia="Times New Roman" w:hAnsi="Times" w:cs="Times New Roman"/>
          <w:sz w:val="20"/>
          <w:szCs w:val="20"/>
        </w:rPr>
      </w:pPr>
    </w:p>
    <w:p w14:paraId="017BBBB3" w14:textId="07E1A350"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33.</w:t>
      </w:r>
      <w:r w:rsidR="005F23DC">
        <w:rPr>
          <w:rFonts w:ascii="Calibri" w:hAnsi="Calibri" w:cs="Times New Roman"/>
          <w:color w:val="000000"/>
        </w:rPr>
        <w:t xml:space="preserve"> </w:t>
      </w:r>
      <w:proofErr w:type="spellStart"/>
      <w:r w:rsidRPr="00812EAD">
        <w:rPr>
          <w:rFonts w:ascii="Calibri" w:hAnsi="Calibri" w:cs="Times New Roman"/>
          <w:color w:val="000000"/>
        </w:rPr>
        <w:t>Fassi</w:t>
      </w:r>
      <w:proofErr w:type="spellEnd"/>
      <w:r w:rsidR="009B6F14">
        <w:rPr>
          <w:rFonts w:ascii="Calibri" w:hAnsi="Calibri" w:cs="Times New Roman"/>
          <w:color w:val="000000"/>
        </w:rPr>
        <w:t>,</w:t>
      </w:r>
      <w:r w:rsidRPr="00812EAD">
        <w:rPr>
          <w:rFonts w:ascii="Calibri" w:hAnsi="Calibri" w:cs="Times New Roman"/>
          <w:color w:val="000000"/>
        </w:rPr>
        <w:t xml:space="preserve"> A</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Progressive glomerular injury in the MWF rat is predicted by inborn nephron deficit. </w:t>
      </w:r>
      <w:r w:rsidRPr="00812EAD">
        <w:rPr>
          <w:rFonts w:ascii="Calibri" w:hAnsi="Calibri" w:cs="Times New Roman"/>
          <w:i/>
          <w:iCs/>
          <w:color w:val="000000"/>
        </w:rPr>
        <w:t>Journal of the American Society of Nephrology.</w:t>
      </w:r>
      <w:r w:rsidRPr="00812EAD">
        <w:rPr>
          <w:rFonts w:ascii="Calibri" w:hAnsi="Calibri" w:cs="Times New Roman"/>
          <w:b/>
          <w:bCs/>
          <w:color w:val="000000"/>
        </w:rPr>
        <w:t xml:space="preserve"> 9</w:t>
      </w:r>
      <w:r w:rsidRPr="00812EAD">
        <w:rPr>
          <w:rFonts w:ascii="Calibri" w:hAnsi="Calibri" w:cs="Times New Roman"/>
          <w:color w:val="000000"/>
        </w:rPr>
        <w:t xml:space="preserve"> (8), 1399-1406 (1998).</w:t>
      </w:r>
    </w:p>
    <w:p w14:paraId="02DC7150" w14:textId="77777777" w:rsidR="00C24F64" w:rsidRPr="00812EAD" w:rsidRDefault="00C24F64" w:rsidP="00AD781E">
      <w:pPr>
        <w:jc w:val="both"/>
        <w:rPr>
          <w:rFonts w:ascii="Times" w:eastAsia="Times New Roman" w:hAnsi="Times" w:cs="Times New Roman"/>
          <w:sz w:val="20"/>
          <w:szCs w:val="20"/>
        </w:rPr>
      </w:pPr>
    </w:p>
    <w:p w14:paraId="5DF3AEC7" w14:textId="0B110282"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34.</w:t>
      </w:r>
      <w:r w:rsidR="005F23DC">
        <w:rPr>
          <w:rFonts w:ascii="Calibri" w:hAnsi="Calibri" w:cs="Times New Roman"/>
          <w:color w:val="000000"/>
        </w:rPr>
        <w:t xml:space="preserve"> </w:t>
      </w:r>
      <w:r w:rsidRPr="00812EAD">
        <w:rPr>
          <w:rFonts w:ascii="Calibri" w:hAnsi="Calibri" w:cs="Times New Roman"/>
          <w:color w:val="000000"/>
        </w:rPr>
        <w:t>Wintour</w:t>
      </w:r>
      <w:r w:rsidR="009B6F14">
        <w:rPr>
          <w:rFonts w:ascii="Calibri" w:hAnsi="Calibri" w:cs="Times New Roman"/>
          <w:color w:val="000000"/>
        </w:rPr>
        <w:t>,</w:t>
      </w:r>
      <w:r w:rsidRPr="00812EAD">
        <w:rPr>
          <w:rFonts w:ascii="Calibri" w:hAnsi="Calibri" w:cs="Times New Roman"/>
          <w:color w:val="000000"/>
        </w:rPr>
        <w:t xml:space="preserve"> E</w:t>
      </w:r>
      <w:r w:rsidR="009B6F14">
        <w:rPr>
          <w:rFonts w:ascii="Calibri" w:hAnsi="Calibri" w:cs="Times New Roman"/>
          <w:color w:val="000000"/>
        </w:rPr>
        <w:t>.</w:t>
      </w:r>
      <w:r w:rsidRPr="00812EAD">
        <w:rPr>
          <w:rFonts w:ascii="Calibri" w:hAnsi="Calibri" w:cs="Times New Roman"/>
          <w:color w:val="000000"/>
        </w:rPr>
        <w:t>M</w:t>
      </w:r>
      <w:r w:rsidR="009B6F14">
        <w:rPr>
          <w:rFonts w:ascii="Calibri" w:hAnsi="Calibri" w:cs="Times New Roman"/>
          <w:color w:val="000000"/>
        </w:rPr>
        <w:t xml:space="preserve">. </w:t>
      </w:r>
      <w:r w:rsidR="009B6F14">
        <w:rPr>
          <w:rFonts w:ascii="Calibri" w:hAnsi="Calibri" w:cs="Times New Roman"/>
          <w:i/>
          <w:color w:val="000000"/>
        </w:rPr>
        <w:t>et al</w:t>
      </w:r>
      <w:r w:rsidRPr="00812EAD">
        <w:rPr>
          <w:rFonts w:ascii="Calibri" w:hAnsi="Calibri" w:cs="Times New Roman"/>
          <w:color w:val="000000"/>
        </w:rPr>
        <w:t xml:space="preserve">. Reduced nephron number in adult sheep, hypertensive </w:t>
      </w:r>
      <w:proofErr w:type="gramStart"/>
      <w:r w:rsidRPr="00812EAD">
        <w:rPr>
          <w:rFonts w:ascii="Calibri" w:hAnsi="Calibri" w:cs="Times New Roman"/>
          <w:color w:val="000000"/>
        </w:rPr>
        <w:t>as a result of</w:t>
      </w:r>
      <w:proofErr w:type="gramEnd"/>
      <w:r w:rsidRPr="00812EAD">
        <w:rPr>
          <w:rFonts w:ascii="Calibri" w:hAnsi="Calibri" w:cs="Times New Roman"/>
          <w:color w:val="000000"/>
        </w:rPr>
        <w:t xml:space="preserve"> prenatal glucocorticoid treatment. The </w:t>
      </w:r>
      <w:r w:rsidRPr="00812EAD">
        <w:rPr>
          <w:rFonts w:ascii="Calibri" w:hAnsi="Calibri" w:cs="Times New Roman"/>
          <w:i/>
          <w:iCs/>
          <w:color w:val="000000"/>
        </w:rPr>
        <w:t>Journal of Physiology.</w:t>
      </w:r>
      <w:r w:rsidRPr="00812EAD">
        <w:rPr>
          <w:rFonts w:ascii="Calibri" w:hAnsi="Calibri" w:cs="Times New Roman"/>
          <w:color w:val="000000"/>
        </w:rPr>
        <w:t xml:space="preserve"> </w:t>
      </w:r>
      <w:r w:rsidRPr="00812EAD">
        <w:rPr>
          <w:rFonts w:ascii="Calibri" w:hAnsi="Calibri" w:cs="Times New Roman"/>
          <w:b/>
          <w:bCs/>
          <w:color w:val="000000"/>
        </w:rPr>
        <w:t>549</w:t>
      </w:r>
      <w:r w:rsidRPr="00812EAD">
        <w:rPr>
          <w:rFonts w:ascii="Calibri" w:hAnsi="Calibri" w:cs="Times New Roman"/>
          <w:color w:val="000000"/>
        </w:rPr>
        <w:t xml:space="preserve"> (Pt 3), 929-935 (2003).</w:t>
      </w:r>
    </w:p>
    <w:p w14:paraId="6884EDC7" w14:textId="77777777" w:rsidR="00C24F64" w:rsidRPr="00812EAD" w:rsidRDefault="00C24F64" w:rsidP="00AD781E">
      <w:pPr>
        <w:jc w:val="both"/>
        <w:rPr>
          <w:rFonts w:ascii="Times" w:eastAsia="Times New Roman" w:hAnsi="Times" w:cs="Times New Roman"/>
          <w:sz w:val="20"/>
          <w:szCs w:val="20"/>
        </w:rPr>
      </w:pPr>
    </w:p>
    <w:p w14:paraId="4EA2E8F2" w14:textId="217DFCD6" w:rsidR="00C24F64" w:rsidRPr="00812EAD" w:rsidRDefault="00C24F64" w:rsidP="00AD781E">
      <w:pPr>
        <w:jc w:val="both"/>
        <w:rPr>
          <w:rFonts w:ascii="Times" w:hAnsi="Times" w:cs="Times New Roman"/>
          <w:sz w:val="20"/>
          <w:szCs w:val="20"/>
        </w:rPr>
      </w:pPr>
      <w:r w:rsidRPr="00812EAD">
        <w:rPr>
          <w:rFonts w:ascii="Calibri" w:hAnsi="Calibri" w:cs="Times New Roman"/>
          <w:color w:val="000000"/>
        </w:rPr>
        <w:t>35.</w:t>
      </w:r>
      <w:r w:rsidR="005F23DC">
        <w:rPr>
          <w:rFonts w:ascii="Calibri" w:hAnsi="Calibri" w:cs="Times New Roman"/>
          <w:color w:val="000000"/>
        </w:rPr>
        <w:t xml:space="preserve"> </w:t>
      </w:r>
      <w:r w:rsidRPr="00812EAD">
        <w:rPr>
          <w:rFonts w:ascii="Calibri" w:hAnsi="Calibri" w:cs="Times New Roman"/>
          <w:color w:val="000000"/>
        </w:rPr>
        <w:t>Van Vuuren</w:t>
      </w:r>
      <w:r w:rsidR="009B6F14">
        <w:rPr>
          <w:rFonts w:ascii="Calibri" w:hAnsi="Calibri" w:cs="Times New Roman"/>
          <w:color w:val="000000"/>
        </w:rPr>
        <w:t>,</w:t>
      </w:r>
      <w:r w:rsidRPr="00812EAD">
        <w:rPr>
          <w:rFonts w:ascii="Calibri" w:hAnsi="Calibri" w:cs="Times New Roman"/>
          <w:color w:val="000000"/>
        </w:rPr>
        <w:t xml:space="preserve"> S</w:t>
      </w:r>
      <w:r w:rsidR="009B6F14">
        <w:rPr>
          <w:rFonts w:ascii="Calibri" w:hAnsi="Calibri" w:cs="Times New Roman"/>
          <w:color w:val="000000"/>
        </w:rPr>
        <w:t>.</w:t>
      </w:r>
      <w:r w:rsidRPr="00812EAD">
        <w:rPr>
          <w:rFonts w:ascii="Calibri" w:hAnsi="Calibri" w:cs="Times New Roman"/>
          <w:color w:val="000000"/>
        </w:rPr>
        <w:t>H</w:t>
      </w:r>
      <w:r w:rsidR="009B6F14">
        <w:rPr>
          <w:rFonts w:ascii="Calibri" w:hAnsi="Calibri" w:cs="Times New Roman"/>
          <w:color w:val="000000"/>
        </w:rPr>
        <w:t>.</w:t>
      </w:r>
      <w:r w:rsidR="00812EAD" w:rsidRPr="00812EAD">
        <w:rPr>
          <w:rFonts w:ascii="Calibri" w:hAnsi="Calibri" w:cs="Times New Roman"/>
          <w:i/>
          <w:color w:val="000000"/>
        </w:rPr>
        <w:t xml:space="preserve"> et al</w:t>
      </w:r>
      <w:r w:rsidR="00B60B1F" w:rsidRPr="00812EAD">
        <w:rPr>
          <w:rFonts w:ascii="Calibri" w:hAnsi="Calibri" w:cs="Times New Roman"/>
          <w:i/>
          <w:color w:val="000000"/>
        </w:rPr>
        <w:t>.</w:t>
      </w:r>
      <w:r w:rsidRPr="00812EAD">
        <w:rPr>
          <w:rFonts w:ascii="Calibri" w:hAnsi="Calibri" w:cs="Times New Roman"/>
          <w:color w:val="000000"/>
        </w:rPr>
        <w:t xml:space="preserve"> Compensatory growth of congenital solitary kidneys in pigs reflects increased nephron numbers rather than hypertrophy. </w:t>
      </w:r>
      <w:proofErr w:type="spellStart"/>
      <w:r w:rsidRPr="00812EAD">
        <w:rPr>
          <w:rFonts w:ascii="Calibri" w:hAnsi="Calibri" w:cs="Times New Roman"/>
          <w:i/>
          <w:iCs/>
          <w:color w:val="000000"/>
        </w:rPr>
        <w:t>PLoS</w:t>
      </w:r>
      <w:proofErr w:type="spellEnd"/>
      <w:r w:rsidRPr="00812EAD">
        <w:rPr>
          <w:rFonts w:ascii="Calibri" w:hAnsi="Calibri" w:cs="Times New Roman"/>
          <w:i/>
          <w:iCs/>
          <w:color w:val="000000"/>
        </w:rPr>
        <w:t xml:space="preserve"> One.</w:t>
      </w:r>
      <w:r w:rsidRPr="00812EAD">
        <w:rPr>
          <w:rFonts w:ascii="Calibri" w:hAnsi="Calibri" w:cs="Times New Roman"/>
          <w:color w:val="000000"/>
        </w:rPr>
        <w:t xml:space="preserve"> </w:t>
      </w:r>
      <w:r w:rsidRPr="00812EAD">
        <w:rPr>
          <w:rFonts w:ascii="Calibri" w:hAnsi="Calibri" w:cs="Times New Roman"/>
          <w:b/>
          <w:bCs/>
          <w:color w:val="000000"/>
        </w:rPr>
        <w:t>7</w:t>
      </w:r>
      <w:r w:rsidRPr="00812EAD">
        <w:rPr>
          <w:rFonts w:ascii="Calibri" w:hAnsi="Calibri" w:cs="Times New Roman"/>
          <w:color w:val="000000"/>
        </w:rPr>
        <w:t xml:space="preserve"> (11), e49735 (2012).</w:t>
      </w:r>
    </w:p>
    <w:p w14:paraId="428A1AB4" w14:textId="5DFD2E23" w:rsidR="00E17FC5" w:rsidRPr="00812EAD" w:rsidRDefault="00E17FC5" w:rsidP="00AD781E">
      <w:pPr>
        <w:jc w:val="both"/>
        <w:rPr>
          <w:rFonts w:asciiTheme="majorHAnsi" w:hAnsiTheme="majorHAnsi" w:cs="Arial"/>
        </w:rPr>
      </w:pPr>
    </w:p>
    <w:sectPr w:rsidR="00E17FC5" w:rsidRPr="00812EAD" w:rsidSect="00812EAD">
      <w:footerReference w:type="even" r:id="rId7"/>
      <w:footerReference w:type="default" r:id="rId8"/>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0E9A" w14:textId="77777777" w:rsidR="00D9361B" w:rsidRDefault="00D9361B" w:rsidP="00E3362B">
      <w:r>
        <w:separator/>
      </w:r>
    </w:p>
  </w:endnote>
  <w:endnote w:type="continuationSeparator" w:id="0">
    <w:p w14:paraId="7B45FD2C" w14:textId="77777777" w:rsidR="00D9361B" w:rsidRDefault="00D9361B" w:rsidP="00E3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9FD7" w14:textId="77777777" w:rsidR="002E2E11" w:rsidRDefault="002E2E11" w:rsidP="00E33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A6A82" w14:textId="77777777" w:rsidR="002E2E11" w:rsidRDefault="002E2E11" w:rsidP="00E336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286A" w14:textId="77777777" w:rsidR="002E2E11" w:rsidRDefault="002E2E11" w:rsidP="00E336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BCBB" w14:textId="77777777" w:rsidR="00D9361B" w:rsidRDefault="00D9361B" w:rsidP="00E3362B">
      <w:r>
        <w:separator/>
      </w:r>
    </w:p>
  </w:footnote>
  <w:footnote w:type="continuationSeparator" w:id="0">
    <w:p w14:paraId="09412D37" w14:textId="77777777" w:rsidR="00D9361B" w:rsidRDefault="00D9361B" w:rsidP="00E3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7034A"/>
    <w:multiLevelType w:val="multilevel"/>
    <w:tmpl w:val="BD5866FC"/>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0D6157B"/>
    <w:multiLevelType w:val="multilevel"/>
    <w:tmpl w:val="3504344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EA"/>
    <w:rsid w:val="00015CEB"/>
    <w:rsid w:val="00050ADC"/>
    <w:rsid w:val="00053065"/>
    <w:rsid w:val="00060849"/>
    <w:rsid w:val="00077962"/>
    <w:rsid w:val="00080294"/>
    <w:rsid w:val="00092224"/>
    <w:rsid w:val="000B5F4C"/>
    <w:rsid w:val="000C3C8C"/>
    <w:rsid w:val="000D2E64"/>
    <w:rsid w:val="000E221E"/>
    <w:rsid w:val="000F2CB7"/>
    <w:rsid w:val="00103210"/>
    <w:rsid w:val="00126291"/>
    <w:rsid w:val="001326A2"/>
    <w:rsid w:val="00140E8E"/>
    <w:rsid w:val="00144096"/>
    <w:rsid w:val="001511B0"/>
    <w:rsid w:val="0015405D"/>
    <w:rsid w:val="00156521"/>
    <w:rsid w:val="00157452"/>
    <w:rsid w:val="00167701"/>
    <w:rsid w:val="00170B60"/>
    <w:rsid w:val="00173014"/>
    <w:rsid w:val="001900DE"/>
    <w:rsid w:val="00190EFD"/>
    <w:rsid w:val="001A5DD3"/>
    <w:rsid w:val="001B1F37"/>
    <w:rsid w:val="001B5212"/>
    <w:rsid w:val="001D7C59"/>
    <w:rsid w:val="001F4610"/>
    <w:rsid w:val="001F4B1E"/>
    <w:rsid w:val="00217902"/>
    <w:rsid w:val="00233172"/>
    <w:rsid w:val="002339A6"/>
    <w:rsid w:val="002438DE"/>
    <w:rsid w:val="0024457B"/>
    <w:rsid w:val="002517DF"/>
    <w:rsid w:val="0025220A"/>
    <w:rsid w:val="002675F7"/>
    <w:rsid w:val="00273603"/>
    <w:rsid w:val="00276BB8"/>
    <w:rsid w:val="00280DCC"/>
    <w:rsid w:val="00283355"/>
    <w:rsid w:val="00287B7B"/>
    <w:rsid w:val="002C73C3"/>
    <w:rsid w:val="002E26DF"/>
    <w:rsid w:val="002E2E11"/>
    <w:rsid w:val="002F5333"/>
    <w:rsid w:val="00324E23"/>
    <w:rsid w:val="003400C0"/>
    <w:rsid w:val="0034471E"/>
    <w:rsid w:val="00350807"/>
    <w:rsid w:val="00350B5E"/>
    <w:rsid w:val="0035673B"/>
    <w:rsid w:val="00357614"/>
    <w:rsid w:val="003703A8"/>
    <w:rsid w:val="003724C9"/>
    <w:rsid w:val="0038218E"/>
    <w:rsid w:val="003854BA"/>
    <w:rsid w:val="003922E3"/>
    <w:rsid w:val="003930B4"/>
    <w:rsid w:val="003B5688"/>
    <w:rsid w:val="003B723F"/>
    <w:rsid w:val="003E598B"/>
    <w:rsid w:val="003F499D"/>
    <w:rsid w:val="003F6562"/>
    <w:rsid w:val="00407C9B"/>
    <w:rsid w:val="004156E0"/>
    <w:rsid w:val="00416887"/>
    <w:rsid w:val="0042452C"/>
    <w:rsid w:val="004416A3"/>
    <w:rsid w:val="00464F3E"/>
    <w:rsid w:val="00465FCC"/>
    <w:rsid w:val="00472C9F"/>
    <w:rsid w:val="004769EE"/>
    <w:rsid w:val="00477E2E"/>
    <w:rsid w:val="004943F1"/>
    <w:rsid w:val="00496AB6"/>
    <w:rsid w:val="004A71D0"/>
    <w:rsid w:val="004B0B23"/>
    <w:rsid w:val="004B60B8"/>
    <w:rsid w:val="004B739B"/>
    <w:rsid w:val="004C746A"/>
    <w:rsid w:val="0050095C"/>
    <w:rsid w:val="00511E1C"/>
    <w:rsid w:val="005211FF"/>
    <w:rsid w:val="005467BD"/>
    <w:rsid w:val="005748B5"/>
    <w:rsid w:val="00581E48"/>
    <w:rsid w:val="0059661A"/>
    <w:rsid w:val="00596FC5"/>
    <w:rsid w:val="005A474E"/>
    <w:rsid w:val="005B0408"/>
    <w:rsid w:val="005B4228"/>
    <w:rsid w:val="005D33A6"/>
    <w:rsid w:val="005E081F"/>
    <w:rsid w:val="005F23DC"/>
    <w:rsid w:val="00617697"/>
    <w:rsid w:val="006247D6"/>
    <w:rsid w:val="00627515"/>
    <w:rsid w:val="00660813"/>
    <w:rsid w:val="006738E2"/>
    <w:rsid w:val="00674CBD"/>
    <w:rsid w:val="00686761"/>
    <w:rsid w:val="00686786"/>
    <w:rsid w:val="006A19D9"/>
    <w:rsid w:val="006B63DB"/>
    <w:rsid w:val="006C0940"/>
    <w:rsid w:val="006D2F6D"/>
    <w:rsid w:val="006F0A57"/>
    <w:rsid w:val="00711ACB"/>
    <w:rsid w:val="00711DE2"/>
    <w:rsid w:val="0071552C"/>
    <w:rsid w:val="007264CB"/>
    <w:rsid w:val="00750FD3"/>
    <w:rsid w:val="00752853"/>
    <w:rsid w:val="00765BC6"/>
    <w:rsid w:val="007725B5"/>
    <w:rsid w:val="007743C5"/>
    <w:rsid w:val="0078347D"/>
    <w:rsid w:val="007B2116"/>
    <w:rsid w:val="007C655B"/>
    <w:rsid w:val="007C7632"/>
    <w:rsid w:val="007D494F"/>
    <w:rsid w:val="007F59AB"/>
    <w:rsid w:val="00802C9C"/>
    <w:rsid w:val="00806AC3"/>
    <w:rsid w:val="008076B5"/>
    <w:rsid w:val="00812EAD"/>
    <w:rsid w:val="00816497"/>
    <w:rsid w:val="0082444C"/>
    <w:rsid w:val="00827E54"/>
    <w:rsid w:val="008321C4"/>
    <w:rsid w:val="008441B5"/>
    <w:rsid w:val="00850DFF"/>
    <w:rsid w:val="00853727"/>
    <w:rsid w:val="008559E5"/>
    <w:rsid w:val="0086294A"/>
    <w:rsid w:val="0087128F"/>
    <w:rsid w:val="00871C19"/>
    <w:rsid w:val="00873661"/>
    <w:rsid w:val="0088564B"/>
    <w:rsid w:val="008A22FE"/>
    <w:rsid w:val="008B0C8E"/>
    <w:rsid w:val="008B1CBE"/>
    <w:rsid w:val="008E7E1D"/>
    <w:rsid w:val="009031DC"/>
    <w:rsid w:val="00907D89"/>
    <w:rsid w:val="00914D2E"/>
    <w:rsid w:val="00915EC8"/>
    <w:rsid w:val="009163E6"/>
    <w:rsid w:val="00920C98"/>
    <w:rsid w:val="00944EB0"/>
    <w:rsid w:val="00954FC1"/>
    <w:rsid w:val="0096759F"/>
    <w:rsid w:val="009711B5"/>
    <w:rsid w:val="009726C1"/>
    <w:rsid w:val="009A4747"/>
    <w:rsid w:val="009A48E9"/>
    <w:rsid w:val="009B23BB"/>
    <w:rsid w:val="009B6F14"/>
    <w:rsid w:val="009C5B0E"/>
    <w:rsid w:val="009E1453"/>
    <w:rsid w:val="00A04E39"/>
    <w:rsid w:val="00A07199"/>
    <w:rsid w:val="00A429AD"/>
    <w:rsid w:val="00A50346"/>
    <w:rsid w:val="00A601BE"/>
    <w:rsid w:val="00A660A8"/>
    <w:rsid w:val="00A71862"/>
    <w:rsid w:val="00A75A4B"/>
    <w:rsid w:val="00A87A7E"/>
    <w:rsid w:val="00A91BA0"/>
    <w:rsid w:val="00AA1AAD"/>
    <w:rsid w:val="00AB1108"/>
    <w:rsid w:val="00AB152D"/>
    <w:rsid w:val="00AC295E"/>
    <w:rsid w:val="00AC5C05"/>
    <w:rsid w:val="00AD781E"/>
    <w:rsid w:val="00AE4284"/>
    <w:rsid w:val="00AE62EC"/>
    <w:rsid w:val="00AF15A5"/>
    <w:rsid w:val="00B11F44"/>
    <w:rsid w:val="00B22BC5"/>
    <w:rsid w:val="00B230D5"/>
    <w:rsid w:val="00B53DBC"/>
    <w:rsid w:val="00B55C8D"/>
    <w:rsid w:val="00B60B1F"/>
    <w:rsid w:val="00B62821"/>
    <w:rsid w:val="00B7175B"/>
    <w:rsid w:val="00B72A8F"/>
    <w:rsid w:val="00B84D2C"/>
    <w:rsid w:val="00B9176A"/>
    <w:rsid w:val="00B93196"/>
    <w:rsid w:val="00B931D3"/>
    <w:rsid w:val="00B9516F"/>
    <w:rsid w:val="00BA7733"/>
    <w:rsid w:val="00BB5E46"/>
    <w:rsid w:val="00BB7E92"/>
    <w:rsid w:val="00BD00F1"/>
    <w:rsid w:val="00C14E82"/>
    <w:rsid w:val="00C24F64"/>
    <w:rsid w:val="00C317E0"/>
    <w:rsid w:val="00C325C5"/>
    <w:rsid w:val="00C513F3"/>
    <w:rsid w:val="00C52EDC"/>
    <w:rsid w:val="00C56362"/>
    <w:rsid w:val="00C6225F"/>
    <w:rsid w:val="00C62F31"/>
    <w:rsid w:val="00C747C4"/>
    <w:rsid w:val="00CA7E07"/>
    <w:rsid w:val="00CB506C"/>
    <w:rsid w:val="00CB5F75"/>
    <w:rsid w:val="00CC0C16"/>
    <w:rsid w:val="00CC3525"/>
    <w:rsid w:val="00CC4D5E"/>
    <w:rsid w:val="00CD5643"/>
    <w:rsid w:val="00CF12DB"/>
    <w:rsid w:val="00CF65A5"/>
    <w:rsid w:val="00CF7204"/>
    <w:rsid w:val="00D026D9"/>
    <w:rsid w:val="00D30BCD"/>
    <w:rsid w:val="00D41C09"/>
    <w:rsid w:val="00D55993"/>
    <w:rsid w:val="00D60340"/>
    <w:rsid w:val="00D77C3F"/>
    <w:rsid w:val="00D9046D"/>
    <w:rsid w:val="00D9361B"/>
    <w:rsid w:val="00DA3A5C"/>
    <w:rsid w:val="00DB2B5E"/>
    <w:rsid w:val="00DD3110"/>
    <w:rsid w:val="00DE06D8"/>
    <w:rsid w:val="00E04819"/>
    <w:rsid w:val="00E17FC5"/>
    <w:rsid w:val="00E262BA"/>
    <w:rsid w:val="00E3272F"/>
    <w:rsid w:val="00E3362B"/>
    <w:rsid w:val="00E35D47"/>
    <w:rsid w:val="00E51FEA"/>
    <w:rsid w:val="00E5786B"/>
    <w:rsid w:val="00E71156"/>
    <w:rsid w:val="00E74E88"/>
    <w:rsid w:val="00E77532"/>
    <w:rsid w:val="00EA2364"/>
    <w:rsid w:val="00EA6E05"/>
    <w:rsid w:val="00EB53B6"/>
    <w:rsid w:val="00EC1C5A"/>
    <w:rsid w:val="00EC3318"/>
    <w:rsid w:val="00EE0CE9"/>
    <w:rsid w:val="00EE33AC"/>
    <w:rsid w:val="00EE3680"/>
    <w:rsid w:val="00EF327E"/>
    <w:rsid w:val="00EF6F64"/>
    <w:rsid w:val="00F0107B"/>
    <w:rsid w:val="00F14E75"/>
    <w:rsid w:val="00F15B46"/>
    <w:rsid w:val="00F15FF2"/>
    <w:rsid w:val="00F21A4D"/>
    <w:rsid w:val="00F3512E"/>
    <w:rsid w:val="00F40AB8"/>
    <w:rsid w:val="00F441ED"/>
    <w:rsid w:val="00F457A2"/>
    <w:rsid w:val="00F473A5"/>
    <w:rsid w:val="00F505CE"/>
    <w:rsid w:val="00F54149"/>
    <w:rsid w:val="00F578EB"/>
    <w:rsid w:val="00F62344"/>
    <w:rsid w:val="00F62EA6"/>
    <w:rsid w:val="00F67CE5"/>
    <w:rsid w:val="00F94915"/>
    <w:rsid w:val="00F977D7"/>
    <w:rsid w:val="00FC56E4"/>
    <w:rsid w:val="00FD3676"/>
    <w:rsid w:val="00FD37D0"/>
    <w:rsid w:val="00FF0721"/>
    <w:rsid w:val="00FF7C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2536F"/>
  <w15:docId w15:val="{62B6A5E7-633F-4451-9607-083D434B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FEA"/>
    <w:rPr>
      <w:color w:val="0000FF" w:themeColor="hyperlink"/>
      <w:u w:val="single"/>
    </w:rPr>
  </w:style>
  <w:style w:type="paragraph" w:styleId="Footer">
    <w:name w:val="footer"/>
    <w:basedOn w:val="Normal"/>
    <w:link w:val="FooterChar"/>
    <w:uiPriority w:val="99"/>
    <w:unhideWhenUsed/>
    <w:rsid w:val="00E3362B"/>
    <w:pPr>
      <w:tabs>
        <w:tab w:val="center" w:pos="4320"/>
        <w:tab w:val="right" w:pos="8640"/>
      </w:tabs>
    </w:pPr>
  </w:style>
  <w:style w:type="character" w:customStyle="1" w:styleId="FooterChar">
    <w:name w:val="Footer Char"/>
    <w:basedOn w:val="DefaultParagraphFont"/>
    <w:link w:val="Footer"/>
    <w:uiPriority w:val="99"/>
    <w:rsid w:val="00E3362B"/>
  </w:style>
  <w:style w:type="character" w:styleId="PageNumber">
    <w:name w:val="page number"/>
    <w:basedOn w:val="DefaultParagraphFont"/>
    <w:uiPriority w:val="99"/>
    <w:semiHidden/>
    <w:unhideWhenUsed/>
    <w:rsid w:val="00E3362B"/>
  </w:style>
  <w:style w:type="paragraph" w:styleId="Header">
    <w:name w:val="header"/>
    <w:basedOn w:val="Normal"/>
    <w:link w:val="HeaderChar"/>
    <w:uiPriority w:val="99"/>
    <w:unhideWhenUsed/>
    <w:rsid w:val="00F62EA6"/>
    <w:pPr>
      <w:tabs>
        <w:tab w:val="center" w:pos="4320"/>
        <w:tab w:val="right" w:pos="8640"/>
      </w:tabs>
    </w:pPr>
  </w:style>
  <w:style w:type="character" w:customStyle="1" w:styleId="HeaderChar">
    <w:name w:val="Header Char"/>
    <w:basedOn w:val="DefaultParagraphFont"/>
    <w:link w:val="Header"/>
    <w:uiPriority w:val="99"/>
    <w:rsid w:val="00F62EA6"/>
  </w:style>
  <w:style w:type="paragraph" w:styleId="BalloonText">
    <w:name w:val="Balloon Text"/>
    <w:basedOn w:val="Normal"/>
    <w:link w:val="BalloonTextChar"/>
    <w:uiPriority w:val="99"/>
    <w:semiHidden/>
    <w:unhideWhenUsed/>
    <w:rsid w:val="00AB15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152D"/>
    <w:rPr>
      <w:rFonts w:ascii="Lucida Grande" w:hAnsi="Lucida Grande" w:cs="Lucida Grande"/>
      <w:sz w:val="18"/>
      <w:szCs w:val="18"/>
    </w:rPr>
  </w:style>
  <w:style w:type="paragraph" w:styleId="NormalWeb">
    <w:name w:val="Normal (Web)"/>
    <w:basedOn w:val="Normal"/>
    <w:uiPriority w:val="99"/>
    <w:unhideWhenUsed/>
    <w:rsid w:val="002E26DF"/>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C513F3"/>
    <w:rPr>
      <w:color w:val="808080"/>
    </w:rPr>
  </w:style>
  <w:style w:type="character" w:customStyle="1" w:styleId="apple-tab-span">
    <w:name w:val="apple-tab-span"/>
    <w:basedOn w:val="DefaultParagraphFont"/>
    <w:rsid w:val="00C24F64"/>
  </w:style>
  <w:style w:type="character" w:styleId="LineNumber">
    <w:name w:val="line number"/>
    <w:basedOn w:val="DefaultParagraphFont"/>
    <w:uiPriority w:val="99"/>
    <w:semiHidden/>
    <w:unhideWhenUsed/>
    <w:rsid w:val="00AD781E"/>
  </w:style>
  <w:style w:type="character" w:styleId="CommentReference">
    <w:name w:val="annotation reference"/>
    <w:basedOn w:val="DefaultParagraphFont"/>
    <w:uiPriority w:val="99"/>
    <w:semiHidden/>
    <w:unhideWhenUsed/>
    <w:rsid w:val="00AD781E"/>
    <w:rPr>
      <w:sz w:val="16"/>
      <w:szCs w:val="16"/>
    </w:rPr>
  </w:style>
  <w:style w:type="paragraph" w:styleId="CommentText">
    <w:name w:val="annotation text"/>
    <w:basedOn w:val="Normal"/>
    <w:link w:val="CommentTextChar"/>
    <w:uiPriority w:val="99"/>
    <w:semiHidden/>
    <w:unhideWhenUsed/>
    <w:rsid w:val="00AD781E"/>
    <w:rPr>
      <w:sz w:val="20"/>
      <w:szCs w:val="20"/>
    </w:rPr>
  </w:style>
  <w:style w:type="character" w:customStyle="1" w:styleId="CommentTextChar">
    <w:name w:val="Comment Text Char"/>
    <w:basedOn w:val="DefaultParagraphFont"/>
    <w:link w:val="CommentText"/>
    <w:uiPriority w:val="99"/>
    <w:semiHidden/>
    <w:rsid w:val="00AD781E"/>
    <w:rPr>
      <w:sz w:val="20"/>
      <w:szCs w:val="20"/>
    </w:rPr>
  </w:style>
  <w:style w:type="paragraph" w:styleId="CommentSubject">
    <w:name w:val="annotation subject"/>
    <w:basedOn w:val="CommentText"/>
    <w:next w:val="CommentText"/>
    <w:link w:val="CommentSubjectChar"/>
    <w:uiPriority w:val="99"/>
    <w:semiHidden/>
    <w:unhideWhenUsed/>
    <w:rsid w:val="00AD781E"/>
    <w:rPr>
      <w:b/>
      <w:bCs/>
    </w:rPr>
  </w:style>
  <w:style w:type="character" w:customStyle="1" w:styleId="CommentSubjectChar">
    <w:name w:val="Comment Subject Char"/>
    <w:basedOn w:val="CommentTextChar"/>
    <w:link w:val="CommentSubject"/>
    <w:uiPriority w:val="99"/>
    <w:semiHidden/>
    <w:rsid w:val="00AD781E"/>
    <w:rPr>
      <w:b/>
      <w:bCs/>
      <w:sz w:val="20"/>
      <w:szCs w:val="20"/>
    </w:rPr>
  </w:style>
  <w:style w:type="paragraph" w:styleId="ListParagraph">
    <w:name w:val="List Paragraph"/>
    <w:basedOn w:val="Normal"/>
    <w:uiPriority w:val="34"/>
    <w:qFormat/>
    <w:rsid w:val="005A474E"/>
    <w:pPr>
      <w:ind w:left="720"/>
      <w:contextualSpacing/>
    </w:pPr>
  </w:style>
  <w:style w:type="character" w:styleId="UnresolvedMention">
    <w:name w:val="Unresolved Mention"/>
    <w:basedOn w:val="DefaultParagraphFont"/>
    <w:uiPriority w:val="99"/>
    <w:semiHidden/>
    <w:unhideWhenUsed/>
    <w:rsid w:val="005A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267190">
      <w:bodyDiv w:val="1"/>
      <w:marLeft w:val="0"/>
      <w:marRight w:val="0"/>
      <w:marTop w:val="0"/>
      <w:marBottom w:val="0"/>
      <w:divBdr>
        <w:top w:val="none" w:sz="0" w:space="0" w:color="auto"/>
        <w:left w:val="none" w:sz="0" w:space="0" w:color="auto"/>
        <w:bottom w:val="none" w:sz="0" w:space="0" w:color="auto"/>
        <w:right w:val="none" w:sz="0" w:space="0" w:color="auto"/>
      </w:divBdr>
    </w:div>
    <w:div w:id="1433670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Phillip Steindel</cp:lastModifiedBy>
  <cp:revision>3</cp:revision>
  <cp:lastPrinted>2018-07-19T18:09:00Z</cp:lastPrinted>
  <dcterms:created xsi:type="dcterms:W3CDTF">2018-08-06T13:49:00Z</dcterms:created>
  <dcterms:modified xsi:type="dcterms:W3CDTF">2018-08-06T14:20:00Z</dcterms:modified>
</cp:coreProperties>
</file>