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8DF2F" w14:textId="77777777" w:rsidR="00AB3ED8" w:rsidRDefault="006305D7" w:rsidP="0060038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A3EF98F" w:rsidR="007A4DD6" w:rsidRPr="001B1519" w:rsidRDefault="009B40C6" w:rsidP="0060038E">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 xml:space="preserve">Novel Object Recognition and </w:t>
      </w:r>
      <w:r w:rsidR="00682B9E">
        <w:rPr>
          <w:rFonts w:asciiTheme="minorHAnsi" w:hAnsiTheme="minorHAnsi" w:cstheme="minorHAnsi"/>
          <w:color w:val="auto"/>
        </w:rPr>
        <w:t xml:space="preserve">Object Location </w:t>
      </w:r>
      <w:r w:rsidR="0060038E" w:rsidRPr="0060038E">
        <w:rPr>
          <w:rFonts w:asciiTheme="minorHAnsi" w:hAnsiTheme="minorHAnsi" w:cstheme="minorHAnsi"/>
          <w:color w:val="auto"/>
        </w:rPr>
        <w:t>Behavioral Testing in Mice on a Budget</w:t>
      </w:r>
    </w:p>
    <w:p w14:paraId="2E300B21" w14:textId="77777777" w:rsidR="007A4DD6" w:rsidRDefault="007A4DD6" w:rsidP="001B1519">
      <w:pPr>
        <w:rPr>
          <w:rFonts w:asciiTheme="minorHAnsi" w:hAnsiTheme="minorHAnsi" w:cstheme="minorHAnsi"/>
          <w:b/>
          <w:bCs/>
        </w:rPr>
      </w:pPr>
    </w:p>
    <w:p w14:paraId="3D080DA3" w14:textId="519C0E85"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576CB945" w:rsidR="007A4DD6" w:rsidRDefault="0060038E" w:rsidP="007A4DD6">
      <w:pPr>
        <w:rPr>
          <w:rFonts w:asciiTheme="minorHAnsi" w:hAnsiTheme="minorHAnsi" w:cstheme="minorHAnsi"/>
          <w:color w:val="auto"/>
          <w:vertAlign w:val="superscript"/>
        </w:rPr>
      </w:pPr>
      <w:proofErr w:type="spellStart"/>
      <w:r w:rsidRPr="0060038E">
        <w:rPr>
          <w:rFonts w:asciiTheme="minorHAnsi" w:hAnsiTheme="minorHAnsi" w:cstheme="minorHAnsi"/>
          <w:color w:val="auto"/>
        </w:rPr>
        <w:t>Jiyeon</w:t>
      </w:r>
      <w:proofErr w:type="spellEnd"/>
      <w:r w:rsidRPr="0060038E">
        <w:rPr>
          <w:rFonts w:asciiTheme="minorHAnsi" w:hAnsiTheme="minorHAnsi" w:cstheme="minorHAnsi"/>
          <w:color w:val="auto"/>
        </w:rPr>
        <w:t xml:space="preserve"> K. Denninger</w:t>
      </w:r>
      <w:r w:rsidRPr="0060038E">
        <w:rPr>
          <w:rFonts w:asciiTheme="minorHAnsi" w:hAnsiTheme="minorHAnsi" w:cstheme="minorHAnsi"/>
          <w:color w:val="auto"/>
          <w:vertAlign w:val="superscript"/>
        </w:rPr>
        <w:t>1</w:t>
      </w:r>
      <w:r w:rsidRPr="0060038E">
        <w:rPr>
          <w:rFonts w:asciiTheme="minorHAnsi" w:hAnsiTheme="minorHAnsi" w:cstheme="minorHAnsi"/>
          <w:color w:val="auto"/>
        </w:rPr>
        <w:t>, Bryon M. Smith</w:t>
      </w:r>
      <w:r w:rsidRPr="0060038E">
        <w:rPr>
          <w:rFonts w:asciiTheme="minorHAnsi" w:hAnsiTheme="minorHAnsi" w:cstheme="minorHAnsi"/>
          <w:color w:val="auto"/>
          <w:vertAlign w:val="superscript"/>
        </w:rPr>
        <w:t>1</w:t>
      </w:r>
      <w:r w:rsidRPr="0060038E">
        <w:rPr>
          <w:rFonts w:asciiTheme="minorHAnsi" w:hAnsiTheme="minorHAnsi" w:cstheme="minorHAnsi"/>
          <w:color w:val="auto"/>
        </w:rPr>
        <w:t>, Elizabeth D. Kirby</w:t>
      </w:r>
      <w:r w:rsidRPr="0060038E">
        <w:rPr>
          <w:rFonts w:asciiTheme="minorHAnsi" w:hAnsiTheme="minorHAnsi" w:cstheme="minorHAnsi"/>
          <w:color w:val="auto"/>
          <w:vertAlign w:val="superscript"/>
        </w:rPr>
        <w:t>1</w:t>
      </w:r>
      <w:r>
        <w:rPr>
          <w:rFonts w:asciiTheme="minorHAnsi" w:hAnsiTheme="minorHAnsi" w:cstheme="minorHAnsi"/>
          <w:color w:val="auto"/>
          <w:vertAlign w:val="superscript"/>
        </w:rPr>
        <w:t>-3</w:t>
      </w:r>
    </w:p>
    <w:p w14:paraId="7A66085F" w14:textId="77777777" w:rsidR="00AB3ED8" w:rsidRDefault="00AB3ED8" w:rsidP="007A4DD6">
      <w:pPr>
        <w:rPr>
          <w:rFonts w:asciiTheme="minorHAnsi" w:hAnsiTheme="minorHAnsi" w:cstheme="minorHAnsi"/>
          <w:color w:val="auto"/>
          <w:vertAlign w:val="superscript"/>
        </w:rPr>
      </w:pPr>
    </w:p>
    <w:p w14:paraId="23C025F8" w14:textId="0003B0CE" w:rsidR="0060038E" w:rsidRPr="00AB3ED8" w:rsidRDefault="0060038E" w:rsidP="007A4DD6">
      <w:pPr>
        <w:rPr>
          <w:rFonts w:asciiTheme="minorHAnsi" w:hAnsiTheme="minorHAnsi" w:cstheme="minorHAnsi"/>
          <w:color w:val="auto"/>
        </w:rPr>
      </w:pPr>
      <w:r w:rsidRPr="00AB3ED8">
        <w:rPr>
          <w:rFonts w:asciiTheme="minorHAnsi" w:hAnsiTheme="minorHAnsi" w:cstheme="minorHAnsi"/>
          <w:color w:val="auto"/>
          <w:vertAlign w:val="superscript"/>
        </w:rPr>
        <w:t>1</w:t>
      </w:r>
      <w:r w:rsidRPr="00AB3ED8">
        <w:rPr>
          <w:rFonts w:asciiTheme="minorHAnsi" w:hAnsiTheme="minorHAnsi" w:cstheme="minorHAnsi"/>
          <w:color w:val="auto"/>
        </w:rPr>
        <w:t>Department of Psychology, The Ohio State University, Columbus, OH, USA</w:t>
      </w:r>
    </w:p>
    <w:p w14:paraId="6E5E04A0" w14:textId="28A28323" w:rsidR="0060038E" w:rsidRPr="00AB3ED8" w:rsidRDefault="0060038E" w:rsidP="007A4DD6">
      <w:pPr>
        <w:rPr>
          <w:rFonts w:asciiTheme="minorHAnsi" w:hAnsiTheme="minorHAnsi" w:cstheme="minorHAnsi"/>
          <w:color w:val="auto"/>
        </w:rPr>
      </w:pPr>
      <w:r w:rsidRPr="00AB3ED8">
        <w:rPr>
          <w:rFonts w:asciiTheme="minorHAnsi" w:hAnsiTheme="minorHAnsi" w:cstheme="minorHAnsi"/>
          <w:color w:val="auto"/>
          <w:vertAlign w:val="superscript"/>
        </w:rPr>
        <w:t>2</w:t>
      </w:r>
      <w:r w:rsidRPr="00AB3ED8">
        <w:rPr>
          <w:rFonts w:asciiTheme="minorHAnsi" w:hAnsiTheme="minorHAnsi" w:cstheme="minorHAnsi"/>
          <w:color w:val="auto"/>
        </w:rPr>
        <w:t>Department of Neuroscience, The Ohio State University, Columbus, OH, USA</w:t>
      </w:r>
    </w:p>
    <w:p w14:paraId="01833D07" w14:textId="7D8DA74F" w:rsidR="0060038E" w:rsidRPr="00AB3ED8" w:rsidRDefault="0060038E" w:rsidP="007A4DD6">
      <w:pPr>
        <w:rPr>
          <w:rFonts w:asciiTheme="minorHAnsi" w:hAnsiTheme="minorHAnsi" w:cstheme="minorHAnsi"/>
          <w:color w:val="auto"/>
        </w:rPr>
      </w:pPr>
      <w:r w:rsidRPr="00AB3ED8">
        <w:rPr>
          <w:rFonts w:asciiTheme="minorHAnsi" w:hAnsiTheme="minorHAnsi" w:cstheme="minorHAnsi"/>
          <w:color w:val="auto"/>
          <w:vertAlign w:val="superscript"/>
        </w:rPr>
        <w:t>3</w:t>
      </w:r>
      <w:r w:rsidRPr="00AB3ED8">
        <w:rPr>
          <w:rFonts w:asciiTheme="minorHAnsi" w:hAnsiTheme="minorHAnsi" w:cstheme="minorHAnsi"/>
          <w:color w:val="auto"/>
        </w:rPr>
        <w:t>Center for Chronic Brain Injury, The Ohio State University, Columbus, OH, USA</w:t>
      </w:r>
    </w:p>
    <w:p w14:paraId="51321D1C" w14:textId="77777777" w:rsidR="00AB3ED8" w:rsidRDefault="00AB3ED8" w:rsidP="00CF296A">
      <w:pPr>
        <w:rPr>
          <w:rFonts w:asciiTheme="minorHAnsi" w:hAnsiTheme="minorHAnsi" w:cstheme="minorHAnsi"/>
          <w:color w:val="auto"/>
        </w:rPr>
      </w:pPr>
    </w:p>
    <w:p w14:paraId="5F5C083E" w14:textId="5DEA9A84" w:rsidR="00AB3ED8" w:rsidRPr="00EE185B" w:rsidRDefault="0060038E" w:rsidP="00CF296A">
      <w:pPr>
        <w:rPr>
          <w:rFonts w:asciiTheme="minorHAnsi" w:hAnsiTheme="minorHAnsi" w:cstheme="minorHAnsi"/>
          <w:b/>
          <w:color w:val="auto"/>
        </w:rPr>
      </w:pPr>
      <w:r w:rsidRPr="00EE185B">
        <w:rPr>
          <w:rFonts w:asciiTheme="minorHAnsi" w:hAnsiTheme="minorHAnsi" w:cstheme="minorHAnsi"/>
          <w:b/>
          <w:color w:val="auto"/>
        </w:rPr>
        <w:t xml:space="preserve">Corresponding Author: </w:t>
      </w:r>
    </w:p>
    <w:p w14:paraId="08A73834" w14:textId="0D373288" w:rsidR="0060038E" w:rsidRPr="00AB3ED8" w:rsidRDefault="00AB2195" w:rsidP="00CF296A">
      <w:pPr>
        <w:rPr>
          <w:rFonts w:asciiTheme="minorHAnsi" w:hAnsiTheme="minorHAnsi" w:cstheme="minorHAnsi"/>
          <w:color w:val="auto"/>
        </w:rPr>
      </w:pPr>
      <w:r w:rsidRPr="00AB3ED8">
        <w:rPr>
          <w:rFonts w:asciiTheme="minorHAnsi" w:hAnsiTheme="minorHAnsi" w:cstheme="minorHAnsi"/>
          <w:color w:val="auto"/>
        </w:rPr>
        <w:t>Elizabeth D. Kirby</w:t>
      </w:r>
      <w:r w:rsidR="00AB3ED8" w:rsidRPr="00AB3ED8">
        <w:rPr>
          <w:rFonts w:asciiTheme="minorHAnsi" w:hAnsiTheme="minorHAnsi" w:cstheme="minorHAnsi"/>
          <w:color w:val="auto"/>
        </w:rPr>
        <w:t xml:space="preserve"> </w:t>
      </w:r>
      <w:r w:rsidR="00AB3ED8">
        <w:rPr>
          <w:rFonts w:asciiTheme="minorHAnsi" w:hAnsiTheme="minorHAnsi" w:cstheme="minorHAnsi"/>
          <w:color w:val="auto"/>
        </w:rPr>
        <w:tab/>
      </w:r>
      <w:r w:rsidR="00AB3ED8" w:rsidRPr="00AB3ED8">
        <w:rPr>
          <w:rFonts w:asciiTheme="minorHAnsi" w:hAnsiTheme="minorHAnsi" w:cstheme="minorHAnsi"/>
          <w:color w:val="auto"/>
        </w:rPr>
        <w:t>(</w:t>
      </w:r>
      <w:r w:rsidR="00AB3ED8" w:rsidRPr="00AB3ED8">
        <w:rPr>
          <w:rStyle w:val="Hyperlink"/>
          <w:rFonts w:asciiTheme="minorHAnsi" w:hAnsiTheme="minorHAnsi" w:cstheme="minorHAnsi"/>
          <w:color w:val="auto"/>
          <w:u w:val="none"/>
        </w:rPr>
        <w:t>Kirby.224@osu.edu</w:t>
      </w:r>
      <w:r w:rsidR="00AB3ED8" w:rsidRPr="00AB3ED8">
        <w:rPr>
          <w:rFonts w:asciiTheme="minorHAnsi" w:hAnsiTheme="minorHAnsi" w:cstheme="minorHAnsi"/>
          <w:color w:val="auto"/>
        </w:rPr>
        <w:t>)</w:t>
      </w:r>
    </w:p>
    <w:p w14:paraId="67CE4D6F" w14:textId="77777777" w:rsidR="00905183" w:rsidRPr="00AB3ED8" w:rsidRDefault="00905183" w:rsidP="00905183">
      <w:pPr>
        <w:rPr>
          <w:rFonts w:asciiTheme="minorHAnsi" w:hAnsiTheme="minorHAnsi" w:cstheme="minorHAnsi"/>
          <w:color w:val="auto"/>
        </w:rPr>
      </w:pPr>
      <w:r w:rsidRPr="00AB3ED8">
        <w:rPr>
          <w:rFonts w:asciiTheme="minorHAnsi" w:hAnsiTheme="minorHAnsi" w:cstheme="minorHAnsi"/>
          <w:color w:val="auto"/>
        </w:rPr>
        <w:t>Tel: (614)-688-2766</w:t>
      </w:r>
    </w:p>
    <w:p w14:paraId="195E8184" w14:textId="77777777" w:rsidR="00AB3ED8" w:rsidRDefault="00AB3ED8" w:rsidP="00752F54">
      <w:pPr>
        <w:rPr>
          <w:rFonts w:asciiTheme="minorHAnsi" w:hAnsiTheme="minorHAnsi" w:cstheme="minorHAnsi"/>
          <w:i/>
          <w:color w:val="auto"/>
        </w:rPr>
      </w:pPr>
    </w:p>
    <w:p w14:paraId="4CEE74BD" w14:textId="73091E53" w:rsidR="00AB2195" w:rsidRPr="00EE185B" w:rsidRDefault="00752F54" w:rsidP="00752F54">
      <w:pPr>
        <w:rPr>
          <w:rFonts w:asciiTheme="minorHAnsi" w:hAnsiTheme="minorHAnsi" w:cstheme="minorHAnsi"/>
          <w:b/>
          <w:color w:val="auto"/>
        </w:rPr>
      </w:pPr>
      <w:r w:rsidRPr="00EE185B">
        <w:rPr>
          <w:rFonts w:asciiTheme="minorHAnsi" w:hAnsiTheme="minorHAnsi" w:cstheme="minorHAnsi"/>
          <w:b/>
          <w:color w:val="auto"/>
        </w:rPr>
        <w:t>Emai</w:t>
      </w:r>
      <w:r w:rsidR="008358CC" w:rsidRPr="00EE185B">
        <w:rPr>
          <w:rFonts w:asciiTheme="minorHAnsi" w:hAnsiTheme="minorHAnsi" w:cstheme="minorHAnsi"/>
          <w:b/>
          <w:color w:val="auto"/>
        </w:rPr>
        <w:t>l</w:t>
      </w:r>
      <w:r w:rsidR="00AB3ED8" w:rsidRPr="00EE185B">
        <w:rPr>
          <w:rFonts w:asciiTheme="minorHAnsi" w:hAnsiTheme="minorHAnsi" w:cstheme="minorHAnsi"/>
          <w:b/>
          <w:color w:val="auto"/>
        </w:rPr>
        <w:t xml:space="preserve"> Addresses of Co-Authors</w:t>
      </w:r>
      <w:r w:rsidRPr="00EE185B">
        <w:rPr>
          <w:rFonts w:asciiTheme="minorHAnsi" w:hAnsiTheme="minorHAnsi" w:cstheme="minorHAnsi"/>
          <w:b/>
          <w:color w:val="auto"/>
        </w:rPr>
        <w:t xml:space="preserve">: </w:t>
      </w:r>
    </w:p>
    <w:p w14:paraId="1D10A7FB" w14:textId="07F7DF18" w:rsidR="0002739F" w:rsidRPr="00AB3ED8" w:rsidRDefault="00AB3ED8" w:rsidP="00752F54">
      <w:pPr>
        <w:rPr>
          <w:rFonts w:asciiTheme="minorHAnsi" w:hAnsiTheme="minorHAnsi" w:cstheme="minorHAnsi"/>
          <w:color w:val="auto"/>
        </w:rPr>
      </w:pPr>
      <w:proofErr w:type="spellStart"/>
      <w:r w:rsidRPr="0060038E">
        <w:rPr>
          <w:rFonts w:asciiTheme="minorHAnsi" w:hAnsiTheme="minorHAnsi" w:cstheme="minorHAnsi"/>
          <w:color w:val="auto"/>
        </w:rPr>
        <w:t>Jiyeon</w:t>
      </w:r>
      <w:proofErr w:type="spellEnd"/>
      <w:r w:rsidRPr="0060038E">
        <w:rPr>
          <w:rFonts w:asciiTheme="minorHAnsi" w:hAnsiTheme="minorHAnsi" w:cstheme="minorHAnsi"/>
          <w:color w:val="auto"/>
        </w:rPr>
        <w:t xml:space="preserve"> K. </w:t>
      </w:r>
      <w:proofErr w:type="spellStart"/>
      <w:r w:rsidRPr="0060038E">
        <w:rPr>
          <w:rFonts w:asciiTheme="minorHAnsi" w:hAnsiTheme="minorHAnsi" w:cstheme="minorHAnsi"/>
          <w:color w:val="auto"/>
        </w:rPr>
        <w:t>Denninger</w:t>
      </w:r>
      <w:proofErr w:type="spellEnd"/>
      <w:r>
        <w:rPr>
          <w:rFonts w:asciiTheme="minorHAnsi" w:hAnsiTheme="minorHAnsi" w:cstheme="minorHAnsi"/>
          <w:color w:val="auto"/>
          <w:vertAlign w:val="superscript"/>
        </w:rPr>
        <w:t xml:space="preserve"> </w:t>
      </w:r>
      <w:r>
        <w:rPr>
          <w:rFonts w:asciiTheme="minorHAnsi" w:hAnsiTheme="minorHAnsi" w:cstheme="minorHAnsi"/>
          <w:color w:val="auto"/>
          <w:vertAlign w:val="superscript"/>
        </w:rPr>
        <w:tab/>
      </w:r>
      <w:r>
        <w:rPr>
          <w:rStyle w:val="Hyperlink"/>
          <w:rFonts w:asciiTheme="minorHAnsi" w:hAnsiTheme="minorHAnsi" w:cstheme="minorHAnsi"/>
          <w:color w:val="auto"/>
          <w:u w:val="none"/>
        </w:rPr>
        <w:t>(</w:t>
      </w:r>
      <w:r w:rsidR="0002739F" w:rsidRPr="00AB3ED8">
        <w:rPr>
          <w:rStyle w:val="Hyperlink"/>
          <w:rFonts w:asciiTheme="minorHAnsi" w:hAnsiTheme="minorHAnsi" w:cstheme="minorHAnsi"/>
          <w:color w:val="auto"/>
          <w:u w:val="none"/>
        </w:rPr>
        <w:t>denninger.4@osu.edu</w:t>
      </w:r>
      <w:r>
        <w:rPr>
          <w:rStyle w:val="Hyperlink"/>
          <w:rFonts w:asciiTheme="minorHAnsi" w:hAnsiTheme="minorHAnsi" w:cstheme="minorHAnsi"/>
          <w:color w:val="auto"/>
          <w:u w:val="none"/>
        </w:rPr>
        <w:t>)</w:t>
      </w:r>
    </w:p>
    <w:p w14:paraId="2C210341" w14:textId="3714950A" w:rsidR="0002739F" w:rsidRPr="00AB3ED8" w:rsidRDefault="00AB3ED8" w:rsidP="00752F54">
      <w:pPr>
        <w:rPr>
          <w:rFonts w:asciiTheme="minorHAnsi" w:hAnsiTheme="minorHAnsi" w:cstheme="minorHAnsi"/>
          <w:color w:val="auto"/>
        </w:rPr>
      </w:pPr>
      <w:r w:rsidRPr="0060038E">
        <w:rPr>
          <w:rFonts w:asciiTheme="minorHAnsi" w:hAnsiTheme="minorHAnsi" w:cstheme="minorHAnsi"/>
          <w:color w:val="auto"/>
        </w:rPr>
        <w:t>Bryon M. Smith</w:t>
      </w:r>
      <w:r>
        <w:rPr>
          <w:rFonts w:asciiTheme="minorHAnsi" w:hAnsiTheme="minorHAnsi" w:cstheme="minorHAnsi"/>
          <w:color w:val="auto"/>
          <w:vertAlign w:val="superscript"/>
        </w:rPr>
        <w:t xml:space="preserve"> </w:t>
      </w:r>
      <w:r>
        <w:rPr>
          <w:rFonts w:asciiTheme="minorHAnsi" w:hAnsiTheme="minorHAnsi" w:cstheme="minorHAnsi"/>
          <w:color w:val="auto"/>
          <w:vertAlign w:val="superscript"/>
        </w:rPr>
        <w:tab/>
      </w:r>
      <w:r>
        <w:rPr>
          <w:rStyle w:val="Hyperlink"/>
          <w:rFonts w:asciiTheme="minorHAnsi" w:hAnsiTheme="minorHAnsi" w:cstheme="minorHAnsi"/>
          <w:color w:val="auto"/>
          <w:u w:val="none"/>
        </w:rPr>
        <w:t>(</w:t>
      </w:r>
      <w:r w:rsidR="0002739F" w:rsidRPr="00AB3ED8">
        <w:rPr>
          <w:rStyle w:val="Hyperlink"/>
          <w:rFonts w:asciiTheme="minorHAnsi" w:hAnsiTheme="minorHAnsi" w:cstheme="minorHAnsi"/>
          <w:color w:val="auto"/>
          <w:u w:val="none"/>
        </w:rPr>
        <w:t>smith.3089@osu.edu</w:t>
      </w:r>
      <w:r>
        <w:rPr>
          <w:rStyle w:val="Hyperlink"/>
          <w:rFonts w:asciiTheme="minorHAnsi" w:hAnsiTheme="minorHAnsi" w:cstheme="minorHAnsi"/>
          <w:color w:val="auto"/>
          <w:u w:val="none"/>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3CE8E0C9" w14:textId="77777777" w:rsidR="00AB3ED8" w:rsidRDefault="006305D7" w:rsidP="0058670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E58884F" w:rsidR="007A4DD6" w:rsidRPr="0058670B" w:rsidRDefault="00B06F24" w:rsidP="0058670B">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M</w:t>
      </w:r>
      <w:r w:rsidR="009B40C6">
        <w:rPr>
          <w:rFonts w:asciiTheme="minorHAnsi" w:hAnsiTheme="minorHAnsi" w:cstheme="minorHAnsi"/>
          <w:color w:val="auto"/>
        </w:rPr>
        <w:t>emory</w:t>
      </w:r>
      <w:r w:rsidR="0058670B">
        <w:rPr>
          <w:rFonts w:asciiTheme="minorHAnsi" w:hAnsiTheme="minorHAnsi" w:cstheme="minorHAnsi"/>
          <w:color w:val="auto"/>
        </w:rPr>
        <w:t>, cognitive testing, object location, novel object recognition, mouse</w:t>
      </w:r>
      <w:r w:rsidR="00E16610">
        <w:rPr>
          <w:rFonts w:asciiTheme="minorHAnsi" w:hAnsiTheme="minorHAnsi" w:cstheme="minorHAnsi"/>
          <w:color w:val="auto"/>
        </w:rPr>
        <w:t>, hippocampus</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E205BC7" w14:textId="657211A5" w:rsidR="00AB3ED8" w:rsidRDefault="00B06F24" w:rsidP="00E16610">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03081525" w:rsidR="007A4DD6" w:rsidRPr="00E16610" w:rsidRDefault="00AB3ED8" w:rsidP="00E16610">
      <w:pPr>
        <w:rPr>
          <w:rFonts w:asciiTheme="minorHAnsi" w:hAnsiTheme="minorHAnsi" w:cstheme="minorHAnsi"/>
          <w:color w:val="auto"/>
        </w:rPr>
      </w:pPr>
      <w:r>
        <w:rPr>
          <w:rFonts w:asciiTheme="minorHAnsi" w:hAnsiTheme="minorHAnsi" w:cstheme="minorHAnsi"/>
          <w:color w:val="auto"/>
        </w:rPr>
        <w:t xml:space="preserve">Here we provide a protocol which includes </w:t>
      </w:r>
      <w:r w:rsidR="00B7030B">
        <w:rPr>
          <w:rFonts w:asciiTheme="minorHAnsi" w:hAnsiTheme="minorHAnsi" w:cstheme="minorHAnsi"/>
          <w:color w:val="auto"/>
        </w:rPr>
        <w:t xml:space="preserve">comprehensive instructions for the economical establishment of </w:t>
      </w:r>
      <w:r w:rsidR="002B43C8">
        <w:rPr>
          <w:rFonts w:asciiTheme="minorHAnsi" w:hAnsiTheme="minorHAnsi" w:cstheme="minorHAnsi"/>
          <w:color w:val="auto"/>
        </w:rPr>
        <w:t xml:space="preserve">murine </w:t>
      </w:r>
      <w:r w:rsidR="00682B9E">
        <w:rPr>
          <w:rFonts w:asciiTheme="minorHAnsi" w:hAnsiTheme="minorHAnsi" w:cstheme="minorHAnsi"/>
          <w:color w:val="auto"/>
        </w:rPr>
        <w:t xml:space="preserve">object location and novel object recognition </w:t>
      </w:r>
      <w:r w:rsidR="001B3589">
        <w:rPr>
          <w:rFonts w:asciiTheme="minorHAnsi" w:hAnsiTheme="minorHAnsi" w:cstheme="minorHAnsi"/>
          <w:color w:val="auto"/>
        </w:rPr>
        <w:t xml:space="preserve">behavioral testing, </w:t>
      </w:r>
      <w:r w:rsidR="00B7030B">
        <w:rPr>
          <w:rFonts w:asciiTheme="minorHAnsi" w:hAnsiTheme="minorHAnsi" w:cstheme="minorHAnsi"/>
          <w:color w:val="auto"/>
        </w:rPr>
        <w:t>including the design</w:t>
      </w:r>
      <w:r w:rsidR="002B43C8">
        <w:rPr>
          <w:rFonts w:asciiTheme="minorHAnsi" w:hAnsiTheme="minorHAnsi" w:cstheme="minorHAnsi"/>
          <w:color w:val="auto"/>
        </w:rPr>
        <w:t>, cost,</w:t>
      </w:r>
      <w:r w:rsidR="00B7030B">
        <w:rPr>
          <w:rFonts w:asciiTheme="minorHAnsi" w:hAnsiTheme="minorHAnsi" w:cstheme="minorHAnsi"/>
          <w:color w:val="auto"/>
        </w:rPr>
        <w:t xml:space="preserve"> and construction of required equipment as well as</w:t>
      </w:r>
      <w:r w:rsidR="00B7030B" w:rsidRPr="00B7030B">
        <w:rPr>
          <w:rFonts w:asciiTheme="minorHAnsi" w:hAnsiTheme="minorHAnsi" w:cstheme="minorHAnsi"/>
          <w:color w:val="auto"/>
        </w:rPr>
        <w:t xml:space="preserve"> </w:t>
      </w:r>
      <w:r w:rsidR="00B7030B">
        <w:rPr>
          <w:rFonts w:asciiTheme="minorHAnsi" w:hAnsiTheme="minorHAnsi" w:cstheme="minorHAnsi"/>
          <w:color w:val="auto"/>
        </w:rPr>
        <w:t>execution</w:t>
      </w:r>
      <w:r w:rsidR="002B43C8">
        <w:rPr>
          <w:rFonts w:asciiTheme="minorHAnsi" w:hAnsiTheme="minorHAnsi" w:cstheme="minorHAnsi"/>
          <w:color w:val="auto"/>
        </w:rPr>
        <w:t xml:space="preserve"> of behavioral testing</w:t>
      </w:r>
      <w:r w:rsidR="00B7030B">
        <w:rPr>
          <w:rFonts w:asciiTheme="minorHAnsi" w:hAnsiTheme="minorHAnsi" w:cstheme="minorHAnsi"/>
          <w:color w:val="auto"/>
        </w:rPr>
        <w:t>, data collection</w:t>
      </w:r>
      <w:r w:rsidR="00B06F24">
        <w:rPr>
          <w:rFonts w:asciiTheme="minorHAnsi" w:hAnsiTheme="minorHAnsi" w:cstheme="minorHAnsi"/>
          <w:color w:val="auto"/>
        </w:rPr>
        <w:t>,</w:t>
      </w:r>
      <w:r w:rsidR="00B7030B">
        <w:rPr>
          <w:rFonts w:asciiTheme="minorHAnsi" w:hAnsiTheme="minorHAnsi" w:cstheme="minorHAnsi"/>
          <w:color w:val="auto"/>
        </w:rPr>
        <w:t xml:space="preserve"> and analysis.</w:t>
      </w:r>
    </w:p>
    <w:p w14:paraId="761028D6" w14:textId="77777777" w:rsidR="006305D7" w:rsidRPr="001B1519" w:rsidRDefault="006305D7" w:rsidP="001B1519">
      <w:pPr>
        <w:rPr>
          <w:rFonts w:asciiTheme="minorHAnsi" w:hAnsiTheme="minorHAnsi" w:cstheme="minorHAnsi"/>
        </w:rPr>
      </w:pPr>
    </w:p>
    <w:p w14:paraId="64FB8590" w14:textId="641BC3B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6474B2D7" w:rsidR="007A4DD6" w:rsidRPr="0001235E" w:rsidRDefault="00CA56A3" w:rsidP="007A4DD6">
      <w:pPr>
        <w:rPr>
          <w:rFonts w:asciiTheme="minorHAnsi" w:hAnsiTheme="minorHAnsi" w:cstheme="minorHAnsi"/>
          <w:color w:val="auto"/>
        </w:rPr>
      </w:pPr>
      <w:r>
        <w:rPr>
          <w:rFonts w:asciiTheme="minorHAnsi" w:hAnsiTheme="minorHAnsi" w:cstheme="minorHAnsi"/>
          <w:color w:val="auto"/>
        </w:rPr>
        <w:t>E</w:t>
      </w:r>
      <w:r w:rsidR="00EF7EAF">
        <w:rPr>
          <w:rFonts w:asciiTheme="minorHAnsi" w:hAnsiTheme="minorHAnsi" w:cstheme="minorHAnsi"/>
          <w:color w:val="auto"/>
        </w:rPr>
        <w:t xml:space="preserve">thologically </w:t>
      </w:r>
      <w:r>
        <w:rPr>
          <w:rFonts w:asciiTheme="minorHAnsi" w:hAnsiTheme="minorHAnsi" w:cstheme="minorHAnsi"/>
          <w:color w:val="auto"/>
        </w:rPr>
        <w:t>relevant behavioral testing is a critical component of any study that u</w:t>
      </w:r>
      <w:r w:rsidR="00B61FB9">
        <w:rPr>
          <w:rFonts w:asciiTheme="minorHAnsi" w:hAnsiTheme="minorHAnsi" w:cstheme="minorHAnsi"/>
          <w:color w:val="auto"/>
        </w:rPr>
        <w:t>ses mouse</w:t>
      </w:r>
      <w:r>
        <w:rPr>
          <w:rFonts w:asciiTheme="minorHAnsi" w:hAnsiTheme="minorHAnsi" w:cstheme="minorHAnsi"/>
          <w:color w:val="auto"/>
        </w:rPr>
        <w:t xml:space="preserve"> models to </w:t>
      </w:r>
      <w:r w:rsidR="005C7B28">
        <w:rPr>
          <w:rFonts w:asciiTheme="minorHAnsi" w:hAnsiTheme="minorHAnsi" w:cstheme="minorHAnsi"/>
          <w:color w:val="auto"/>
        </w:rPr>
        <w:t>s</w:t>
      </w:r>
      <w:r w:rsidR="000A14CD">
        <w:rPr>
          <w:rFonts w:asciiTheme="minorHAnsi" w:hAnsiTheme="minorHAnsi" w:cstheme="minorHAnsi"/>
          <w:color w:val="auto"/>
        </w:rPr>
        <w:t>t</w:t>
      </w:r>
      <w:r w:rsidR="005C7B28">
        <w:rPr>
          <w:rFonts w:asciiTheme="minorHAnsi" w:hAnsiTheme="minorHAnsi" w:cstheme="minorHAnsi"/>
          <w:color w:val="auto"/>
        </w:rPr>
        <w:t>udy</w:t>
      </w:r>
      <w:r>
        <w:rPr>
          <w:rFonts w:asciiTheme="minorHAnsi" w:hAnsiTheme="minorHAnsi" w:cstheme="minorHAnsi"/>
          <w:color w:val="auto"/>
        </w:rPr>
        <w:t xml:space="preserve"> </w:t>
      </w:r>
      <w:r w:rsidR="005C7B28">
        <w:rPr>
          <w:rFonts w:asciiTheme="minorHAnsi" w:hAnsiTheme="minorHAnsi" w:cstheme="minorHAnsi"/>
          <w:color w:val="auto"/>
        </w:rPr>
        <w:t>the cognitive effects of various physiological or pathological changes</w:t>
      </w:r>
      <w:r>
        <w:rPr>
          <w:rFonts w:asciiTheme="minorHAnsi" w:hAnsiTheme="minorHAnsi" w:cstheme="minorHAnsi"/>
          <w:color w:val="auto"/>
        </w:rPr>
        <w:t xml:space="preserve">. The object location task (OLT) and the novel object recognition task (NORT) are two </w:t>
      </w:r>
      <w:r w:rsidR="00AD4D3A">
        <w:rPr>
          <w:rFonts w:asciiTheme="minorHAnsi" w:hAnsiTheme="minorHAnsi" w:cstheme="minorHAnsi"/>
          <w:color w:val="auto"/>
        </w:rPr>
        <w:t>effective</w:t>
      </w:r>
      <w:r>
        <w:rPr>
          <w:rFonts w:asciiTheme="minorHAnsi" w:hAnsiTheme="minorHAnsi" w:cstheme="minorHAnsi"/>
          <w:color w:val="auto"/>
        </w:rPr>
        <w:t xml:space="preserve"> behavioral </w:t>
      </w:r>
      <w:r w:rsidR="000A14CD">
        <w:rPr>
          <w:rFonts w:asciiTheme="minorHAnsi" w:hAnsiTheme="minorHAnsi" w:cstheme="minorHAnsi"/>
          <w:color w:val="auto"/>
        </w:rPr>
        <w:t xml:space="preserve">tasks </w:t>
      </w:r>
      <w:r w:rsidR="002C5F8F">
        <w:rPr>
          <w:rFonts w:asciiTheme="minorHAnsi" w:hAnsiTheme="minorHAnsi" w:cstheme="minorHAnsi"/>
          <w:color w:val="auto"/>
        </w:rPr>
        <w:t>commonly used to reveal the function and relative health of specific brain regions involved in memory</w:t>
      </w:r>
      <w:r w:rsidR="00AD4D3A">
        <w:rPr>
          <w:rFonts w:asciiTheme="minorHAnsi" w:hAnsiTheme="minorHAnsi" w:cstheme="minorHAnsi"/>
          <w:color w:val="auto"/>
        </w:rPr>
        <w:t xml:space="preserve">. </w:t>
      </w:r>
      <w:r w:rsidR="00B61FB9">
        <w:rPr>
          <w:rFonts w:asciiTheme="minorHAnsi" w:hAnsiTheme="minorHAnsi" w:cstheme="minorHAnsi"/>
          <w:color w:val="auto"/>
        </w:rPr>
        <w:t xml:space="preserve">While </w:t>
      </w:r>
      <w:proofErr w:type="gramStart"/>
      <w:r w:rsidR="00B61FB9">
        <w:rPr>
          <w:rFonts w:asciiTheme="minorHAnsi" w:hAnsiTheme="minorHAnsi" w:cstheme="minorHAnsi"/>
          <w:color w:val="auto"/>
        </w:rPr>
        <w:t>both of these</w:t>
      </w:r>
      <w:proofErr w:type="gramEnd"/>
      <w:r w:rsidR="00B61FB9">
        <w:rPr>
          <w:rFonts w:asciiTheme="minorHAnsi" w:hAnsiTheme="minorHAnsi" w:cstheme="minorHAnsi"/>
          <w:color w:val="auto"/>
        </w:rPr>
        <w:t xml:space="preserve"> tests </w:t>
      </w:r>
      <w:r w:rsidR="00DD0B29">
        <w:rPr>
          <w:rFonts w:asciiTheme="minorHAnsi" w:hAnsiTheme="minorHAnsi" w:cstheme="minorHAnsi"/>
          <w:color w:val="auto"/>
        </w:rPr>
        <w:t>exploit</w:t>
      </w:r>
      <w:r w:rsidR="00B61FB9">
        <w:rPr>
          <w:rFonts w:asciiTheme="minorHAnsi" w:hAnsiTheme="minorHAnsi" w:cstheme="minorHAnsi"/>
          <w:color w:val="auto"/>
        </w:rPr>
        <w:t xml:space="preserve"> the inherent </w:t>
      </w:r>
      <w:r w:rsidR="008862F2">
        <w:rPr>
          <w:rFonts w:asciiTheme="minorHAnsi" w:hAnsiTheme="minorHAnsi" w:cstheme="minorHAnsi"/>
          <w:color w:val="auto"/>
        </w:rPr>
        <w:t>preference</w:t>
      </w:r>
      <w:r w:rsidR="00B61FB9">
        <w:rPr>
          <w:rFonts w:asciiTheme="minorHAnsi" w:hAnsiTheme="minorHAnsi" w:cstheme="minorHAnsi"/>
          <w:color w:val="auto"/>
        </w:rPr>
        <w:t xml:space="preserve"> of mice </w:t>
      </w:r>
      <w:r w:rsidR="008862F2">
        <w:rPr>
          <w:rFonts w:asciiTheme="minorHAnsi" w:hAnsiTheme="minorHAnsi" w:cstheme="minorHAnsi"/>
          <w:color w:val="auto"/>
        </w:rPr>
        <w:t>for</w:t>
      </w:r>
      <w:r w:rsidR="00A86837">
        <w:rPr>
          <w:rFonts w:asciiTheme="minorHAnsi" w:hAnsiTheme="minorHAnsi" w:cstheme="minorHAnsi"/>
          <w:color w:val="auto"/>
        </w:rPr>
        <w:t xml:space="preserve"> the</w:t>
      </w:r>
      <w:r w:rsidR="00B61FB9">
        <w:rPr>
          <w:rFonts w:asciiTheme="minorHAnsi" w:hAnsiTheme="minorHAnsi" w:cstheme="minorHAnsi"/>
          <w:color w:val="auto"/>
        </w:rPr>
        <w:t xml:space="preserve"> novelty</w:t>
      </w:r>
      <w:r w:rsidR="002C5F8F">
        <w:rPr>
          <w:rFonts w:asciiTheme="minorHAnsi" w:hAnsiTheme="minorHAnsi" w:cstheme="minorHAnsi"/>
          <w:color w:val="auto"/>
        </w:rPr>
        <w:t xml:space="preserve"> to reveal memory for previously encountered objects</w:t>
      </w:r>
      <w:r w:rsidR="00B61FB9">
        <w:rPr>
          <w:rFonts w:asciiTheme="minorHAnsi" w:hAnsiTheme="minorHAnsi" w:cstheme="minorHAnsi"/>
          <w:color w:val="auto"/>
        </w:rPr>
        <w:t xml:space="preserve">, the OLT </w:t>
      </w:r>
      <w:r w:rsidR="00317582">
        <w:rPr>
          <w:rFonts w:asciiTheme="minorHAnsi" w:hAnsiTheme="minorHAnsi" w:cstheme="minorHAnsi"/>
          <w:color w:val="auto"/>
        </w:rPr>
        <w:t xml:space="preserve">primarily </w:t>
      </w:r>
      <w:r w:rsidR="000A14CD">
        <w:rPr>
          <w:rFonts w:asciiTheme="minorHAnsi" w:hAnsiTheme="minorHAnsi" w:cstheme="minorHAnsi"/>
          <w:color w:val="auto"/>
        </w:rPr>
        <w:t xml:space="preserve">evaluates spatial learning, which </w:t>
      </w:r>
      <w:r w:rsidR="00317582">
        <w:rPr>
          <w:rFonts w:asciiTheme="minorHAnsi" w:hAnsiTheme="minorHAnsi" w:cstheme="minorHAnsi"/>
          <w:color w:val="auto"/>
        </w:rPr>
        <w:t xml:space="preserve">relies </w:t>
      </w:r>
      <w:r w:rsidR="006827FF">
        <w:rPr>
          <w:rFonts w:asciiTheme="minorHAnsi" w:hAnsiTheme="minorHAnsi" w:cstheme="minorHAnsi"/>
          <w:color w:val="auto"/>
        </w:rPr>
        <w:t>heavily</w:t>
      </w:r>
      <w:r w:rsidR="002C5F8F">
        <w:rPr>
          <w:rFonts w:asciiTheme="minorHAnsi" w:hAnsiTheme="minorHAnsi" w:cstheme="minorHAnsi"/>
          <w:color w:val="auto"/>
        </w:rPr>
        <w:t xml:space="preserve"> on</w:t>
      </w:r>
      <w:r w:rsidR="00317582">
        <w:rPr>
          <w:rFonts w:asciiTheme="minorHAnsi" w:hAnsiTheme="minorHAnsi" w:cstheme="minorHAnsi"/>
          <w:color w:val="auto"/>
        </w:rPr>
        <w:t xml:space="preserve"> </w:t>
      </w:r>
      <w:r w:rsidR="00B61FB9">
        <w:rPr>
          <w:rFonts w:asciiTheme="minorHAnsi" w:hAnsiTheme="minorHAnsi" w:cstheme="minorHAnsi"/>
          <w:color w:val="auto"/>
        </w:rPr>
        <w:t xml:space="preserve">hippocampal </w:t>
      </w:r>
      <w:r w:rsidR="003617FE">
        <w:rPr>
          <w:rFonts w:asciiTheme="minorHAnsi" w:hAnsiTheme="minorHAnsi" w:cstheme="minorHAnsi"/>
          <w:color w:val="auto"/>
        </w:rPr>
        <w:t>activity</w:t>
      </w:r>
      <w:r w:rsidR="00081CB4">
        <w:rPr>
          <w:rFonts w:asciiTheme="minorHAnsi" w:hAnsiTheme="minorHAnsi" w:cstheme="minorHAnsi"/>
          <w:color w:val="auto"/>
        </w:rPr>
        <w:t>.</w:t>
      </w:r>
      <w:r w:rsidR="00B61FB9">
        <w:rPr>
          <w:rFonts w:asciiTheme="minorHAnsi" w:hAnsiTheme="minorHAnsi" w:cstheme="minorHAnsi"/>
          <w:color w:val="auto"/>
        </w:rPr>
        <w:t xml:space="preserve"> </w:t>
      </w:r>
      <w:r w:rsidR="000A14CD">
        <w:rPr>
          <w:rFonts w:asciiTheme="minorHAnsi" w:hAnsiTheme="minorHAnsi" w:cstheme="minorHAnsi"/>
          <w:color w:val="auto"/>
        </w:rPr>
        <w:t xml:space="preserve">The NORT, in contrast, evaluates non-spatial learning of object identity, which </w:t>
      </w:r>
      <w:r w:rsidR="00317582">
        <w:rPr>
          <w:rFonts w:asciiTheme="minorHAnsi" w:hAnsiTheme="minorHAnsi" w:cstheme="minorHAnsi"/>
          <w:color w:val="auto"/>
        </w:rPr>
        <w:t>relies on multiple brain regions</w:t>
      </w:r>
      <w:r w:rsidR="000A14CD">
        <w:rPr>
          <w:rFonts w:asciiTheme="minorHAnsi" w:hAnsiTheme="minorHAnsi" w:cstheme="minorHAnsi"/>
          <w:color w:val="auto"/>
        </w:rPr>
        <w:t xml:space="preserve">. </w:t>
      </w:r>
      <w:r w:rsidR="00AD4D3A">
        <w:rPr>
          <w:rFonts w:asciiTheme="minorHAnsi" w:hAnsiTheme="minorHAnsi" w:cstheme="minorHAnsi"/>
          <w:color w:val="auto"/>
        </w:rPr>
        <w:t xml:space="preserve">Both tasks require an </w:t>
      </w:r>
      <w:r w:rsidR="00BE65D8">
        <w:rPr>
          <w:rFonts w:asciiTheme="minorHAnsi" w:hAnsiTheme="minorHAnsi" w:cstheme="minorHAnsi"/>
          <w:color w:val="auto"/>
        </w:rPr>
        <w:t>open-field</w:t>
      </w:r>
      <w:r w:rsidR="00AB3ED8">
        <w:rPr>
          <w:rFonts w:asciiTheme="minorHAnsi" w:hAnsiTheme="minorHAnsi" w:cstheme="minorHAnsi"/>
          <w:color w:val="auto"/>
        </w:rPr>
        <w:t>-testing</w:t>
      </w:r>
      <w:r w:rsidR="00AD4D3A">
        <w:rPr>
          <w:rFonts w:asciiTheme="minorHAnsi" w:hAnsiTheme="minorHAnsi" w:cstheme="minorHAnsi"/>
          <w:color w:val="auto"/>
        </w:rPr>
        <w:t xml:space="preserve"> </w:t>
      </w:r>
      <w:r w:rsidR="003F0CCE">
        <w:rPr>
          <w:rFonts w:asciiTheme="minorHAnsi" w:hAnsiTheme="minorHAnsi" w:cstheme="minorHAnsi"/>
          <w:color w:val="auto"/>
        </w:rPr>
        <w:t>arena</w:t>
      </w:r>
      <w:r w:rsidR="00AD4D3A">
        <w:rPr>
          <w:rFonts w:asciiTheme="minorHAnsi" w:hAnsiTheme="minorHAnsi" w:cstheme="minorHAnsi"/>
          <w:color w:val="auto"/>
        </w:rPr>
        <w:t xml:space="preserve">, objects </w:t>
      </w:r>
      <w:r w:rsidR="00B61FB9">
        <w:rPr>
          <w:rFonts w:asciiTheme="minorHAnsi" w:hAnsiTheme="minorHAnsi" w:cstheme="minorHAnsi"/>
          <w:color w:val="auto"/>
        </w:rPr>
        <w:t>with equivalent intrinsic value to mice</w:t>
      </w:r>
      <w:r w:rsidR="00AD4D3A">
        <w:rPr>
          <w:rFonts w:asciiTheme="minorHAnsi" w:hAnsiTheme="minorHAnsi" w:cstheme="minorHAnsi"/>
          <w:color w:val="auto"/>
        </w:rPr>
        <w:t xml:space="preserve">, </w:t>
      </w:r>
      <w:r w:rsidR="00B61FB9">
        <w:rPr>
          <w:rFonts w:asciiTheme="minorHAnsi" w:hAnsiTheme="minorHAnsi" w:cstheme="minorHAnsi"/>
          <w:color w:val="auto"/>
        </w:rPr>
        <w:t xml:space="preserve">appropriate </w:t>
      </w:r>
      <w:r w:rsidR="00AD4D3A">
        <w:rPr>
          <w:rFonts w:asciiTheme="minorHAnsi" w:hAnsiTheme="minorHAnsi" w:cstheme="minorHAnsi"/>
          <w:color w:val="auto"/>
        </w:rPr>
        <w:t xml:space="preserve">environmental cues, and video recording equipment and </w:t>
      </w:r>
      <w:r w:rsidR="00C96C1C">
        <w:rPr>
          <w:rFonts w:asciiTheme="minorHAnsi" w:hAnsiTheme="minorHAnsi" w:cstheme="minorHAnsi"/>
          <w:color w:val="auto"/>
        </w:rPr>
        <w:t xml:space="preserve">the </w:t>
      </w:r>
      <w:r w:rsidR="00AD4D3A">
        <w:rPr>
          <w:rFonts w:asciiTheme="minorHAnsi" w:hAnsiTheme="minorHAnsi" w:cstheme="minorHAnsi"/>
          <w:color w:val="auto"/>
        </w:rPr>
        <w:t>software.</w:t>
      </w:r>
      <w:r w:rsidR="00EE185B">
        <w:rPr>
          <w:rFonts w:asciiTheme="minorHAnsi" w:hAnsiTheme="minorHAnsi" w:cstheme="minorHAnsi"/>
          <w:color w:val="auto"/>
        </w:rPr>
        <w:t xml:space="preserve"> </w:t>
      </w:r>
      <w:r w:rsidR="00081CB4">
        <w:rPr>
          <w:rFonts w:asciiTheme="minorHAnsi" w:hAnsiTheme="minorHAnsi" w:cstheme="minorHAnsi"/>
          <w:color w:val="auto"/>
        </w:rPr>
        <w:t xml:space="preserve">Commercially available systems, while convenient, can be costly. This manuscript details a simple, cost-effective method </w:t>
      </w:r>
      <w:r w:rsidR="00B06F24">
        <w:rPr>
          <w:rFonts w:asciiTheme="minorHAnsi" w:hAnsiTheme="minorHAnsi" w:cstheme="minorHAnsi"/>
          <w:color w:val="auto"/>
        </w:rPr>
        <w:t>for</w:t>
      </w:r>
      <w:r w:rsidR="00081CB4">
        <w:rPr>
          <w:rFonts w:asciiTheme="minorHAnsi" w:hAnsiTheme="minorHAnsi" w:cstheme="minorHAnsi"/>
          <w:color w:val="auto"/>
        </w:rPr>
        <w:t xml:space="preserve"> building the arenas and setting up the equipment necessary to perform the OLT and NORT. Furthermore, </w:t>
      </w:r>
      <w:r w:rsidR="00DD0B29">
        <w:rPr>
          <w:rFonts w:asciiTheme="minorHAnsi" w:hAnsiTheme="minorHAnsi" w:cstheme="minorHAnsi"/>
          <w:color w:val="auto"/>
        </w:rPr>
        <w:t xml:space="preserve">the manuscript describes </w:t>
      </w:r>
      <w:r w:rsidR="00081CB4">
        <w:rPr>
          <w:rFonts w:asciiTheme="minorHAnsi" w:hAnsiTheme="minorHAnsi" w:cstheme="minorHAnsi"/>
          <w:color w:val="auto"/>
        </w:rPr>
        <w:t>an efficient testing protocol that incorporates both OLT and NORT</w:t>
      </w:r>
      <w:r w:rsidR="00DD0B29">
        <w:rPr>
          <w:rFonts w:asciiTheme="minorHAnsi" w:hAnsiTheme="minorHAnsi" w:cstheme="minorHAnsi"/>
          <w:color w:val="auto"/>
        </w:rPr>
        <w:t xml:space="preserve"> and provides typical methods for data acquisition and analysis</w:t>
      </w:r>
      <w:r w:rsidR="00333A16">
        <w:rPr>
          <w:rFonts w:asciiTheme="minorHAnsi" w:hAnsiTheme="minorHAnsi" w:cstheme="minorHAnsi"/>
          <w:color w:val="auto"/>
        </w:rPr>
        <w:t>,</w:t>
      </w:r>
      <w:r w:rsidR="00DD0B29">
        <w:rPr>
          <w:rFonts w:asciiTheme="minorHAnsi" w:hAnsiTheme="minorHAnsi" w:cstheme="minorHAnsi"/>
          <w:color w:val="auto"/>
        </w:rPr>
        <w:t xml:space="preserve"> as well as representative results. Successful c</w:t>
      </w:r>
      <w:r w:rsidR="00AD4D3A">
        <w:rPr>
          <w:rFonts w:asciiTheme="minorHAnsi" w:hAnsiTheme="minorHAnsi" w:cstheme="minorHAnsi"/>
          <w:color w:val="auto"/>
        </w:rPr>
        <w:t xml:space="preserve">ompletion of these tests </w:t>
      </w:r>
      <w:r w:rsidR="00DD0B29">
        <w:rPr>
          <w:rFonts w:asciiTheme="minorHAnsi" w:hAnsiTheme="minorHAnsi" w:cstheme="minorHAnsi"/>
          <w:color w:val="auto"/>
        </w:rPr>
        <w:t xml:space="preserve">can </w:t>
      </w:r>
      <w:r w:rsidR="00AD4D3A">
        <w:rPr>
          <w:rFonts w:asciiTheme="minorHAnsi" w:hAnsiTheme="minorHAnsi" w:cstheme="minorHAnsi"/>
          <w:color w:val="auto"/>
        </w:rPr>
        <w:t>provide valuable insight in</w:t>
      </w:r>
      <w:r w:rsidR="00DD0B29">
        <w:rPr>
          <w:rFonts w:asciiTheme="minorHAnsi" w:hAnsiTheme="minorHAnsi" w:cstheme="minorHAnsi"/>
          <w:color w:val="auto"/>
        </w:rPr>
        <w:t>to the</w:t>
      </w:r>
      <w:r w:rsidR="00AD4D3A">
        <w:rPr>
          <w:rFonts w:asciiTheme="minorHAnsi" w:hAnsiTheme="minorHAnsi" w:cstheme="minorHAnsi"/>
          <w:color w:val="auto"/>
        </w:rPr>
        <w:t xml:space="preserve"> </w:t>
      </w:r>
      <w:r w:rsidR="000A14CD">
        <w:rPr>
          <w:rFonts w:asciiTheme="minorHAnsi" w:hAnsiTheme="minorHAnsi" w:cstheme="minorHAnsi"/>
          <w:color w:val="auto"/>
        </w:rPr>
        <w:t>memory function of</w:t>
      </w:r>
      <w:r w:rsidR="00AD4D3A">
        <w:rPr>
          <w:rFonts w:asciiTheme="minorHAnsi" w:hAnsiTheme="minorHAnsi" w:cstheme="minorHAnsi"/>
          <w:color w:val="auto"/>
        </w:rPr>
        <w:t xml:space="preserve"> </w:t>
      </w:r>
      <w:r w:rsidR="00DD0B29">
        <w:rPr>
          <w:rFonts w:asciiTheme="minorHAnsi" w:hAnsiTheme="minorHAnsi" w:cstheme="minorHAnsi"/>
          <w:color w:val="auto"/>
        </w:rPr>
        <w:t xml:space="preserve">various mouse </w:t>
      </w:r>
      <w:r w:rsidR="00AD4D3A">
        <w:rPr>
          <w:rFonts w:asciiTheme="minorHAnsi" w:hAnsiTheme="minorHAnsi" w:cstheme="minorHAnsi"/>
          <w:color w:val="auto"/>
        </w:rPr>
        <w:t>model systems</w:t>
      </w:r>
      <w:r w:rsidR="000A68A8">
        <w:rPr>
          <w:rFonts w:asciiTheme="minorHAnsi" w:hAnsiTheme="minorHAnsi" w:cstheme="minorHAnsi"/>
          <w:color w:val="auto"/>
        </w:rPr>
        <w:t xml:space="preserve"> and </w:t>
      </w:r>
      <w:r w:rsidR="00725F05">
        <w:rPr>
          <w:rFonts w:asciiTheme="minorHAnsi" w:hAnsiTheme="minorHAnsi" w:cstheme="minorHAnsi"/>
          <w:color w:val="auto"/>
        </w:rPr>
        <w:t>appraise</w:t>
      </w:r>
      <w:r w:rsidR="000A68A8">
        <w:rPr>
          <w:rFonts w:asciiTheme="minorHAnsi" w:hAnsiTheme="minorHAnsi" w:cstheme="minorHAnsi"/>
          <w:color w:val="auto"/>
        </w:rPr>
        <w:t xml:space="preserve"> the underlying neural </w:t>
      </w:r>
      <w:r w:rsidR="00C31D52">
        <w:rPr>
          <w:rFonts w:asciiTheme="minorHAnsi" w:hAnsiTheme="minorHAnsi" w:cstheme="minorHAnsi"/>
          <w:color w:val="auto"/>
        </w:rPr>
        <w:t>region</w:t>
      </w:r>
      <w:r w:rsidR="000A68A8">
        <w:rPr>
          <w:rFonts w:asciiTheme="minorHAnsi" w:hAnsiTheme="minorHAnsi" w:cstheme="minorHAnsi"/>
          <w:color w:val="auto"/>
        </w:rPr>
        <w:t>s that support th</w:t>
      </w:r>
      <w:r w:rsidR="00B06F24">
        <w:rPr>
          <w:rFonts w:asciiTheme="minorHAnsi" w:hAnsiTheme="minorHAnsi" w:cstheme="minorHAnsi"/>
          <w:color w:val="auto"/>
        </w:rPr>
        <w:t>e</w:t>
      </w:r>
      <w:r w:rsidR="000A68A8">
        <w:rPr>
          <w:rFonts w:asciiTheme="minorHAnsi" w:hAnsiTheme="minorHAnsi" w:cstheme="minorHAnsi"/>
          <w:color w:val="auto"/>
        </w:rPr>
        <w:t xml:space="preserve">se </w:t>
      </w:r>
      <w:r w:rsidR="000A68A8">
        <w:rPr>
          <w:rFonts w:asciiTheme="minorHAnsi" w:hAnsiTheme="minorHAnsi" w:cstheme="minorHAnsi"/>
          <w:color w:val="auto"/>
        </w:rPr>
        <w:lastRenderedPageBreak/>
        <w:t>functions</w:t>
      </w:r>
      <w:r w:rsidR="00AD4D3A">
        <w:rPr>
          <w:rFonts w:asciiTheme="minorHAnsi" w:hAnsiTheme="minorHAnsi" w:cstheme="minorHAnsi"/>
          <w:color w:val="auto"/>
        </w:rPr>
        <w:t>.</w:t>
      </w:r>
    </w:p>
    <w:p w14:paraId="4C7D5FD5" w14:textId="77777777" w:rsidR="006305D7" w:rsidRPr="0001235E" w:rsidRDefault="006305D7" w:rsidP="001B1519">
      <w:pPr>
        <w:rPr>
          <w:rFonts w:asciiTheme="minorHAnsi" w:hAnsiTheme="minorHAnsi" w:cstheme="minorHAnsi"/>
          <w:color w:val="auto"/>
        </w:rPr>
      </w:pPr>
    </w:p>
    <w:p w14:paraId="00D25F73" w14:textId="253675DF"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A49B76F" w14:textId="16ECDDF1" w:rsidR="00435577" w:rsidRDefault="00B643CB" w:rsidP="00AB3ED8">
      <w:pPr>
        <w:rPr>
          <w:rFonts w:asciiTheme="minorHAnsi" w:hAnsiTheme="minorHAnsi" w:cstheme="minorHAnsi"/>
          <w:color w:val="auto"/>
        </w:rPr>
      </w:pPr>
      <w:r>
        <w:rPr>
          <w:rFonts w:asciiTheme="minorHAnsi" w:hAnsiTheme="minorHAnsi" w:cstheme="minorHAnsi"/>
          <w:color w:val="auto"/>
        </w:rPr>
        <w:t>Effective</w:t>
      </w:r>
      <w:r w:rsidR="006C7A2A">
        <w:rPr>
          <w:rFonts w:asciiTheme="minorHAnsi" w:hAnsiTheme="minorHAnsi" w:cstheme="minorHAnsi"/>
          <w:color w:val="auto"/>
        </w:rPr>
        <w:t xml:space="preserve"> c</w:t>
      </w:r>
      <w:r w:rsidR="00674305">
        <w:rPr>
          <w:rFonts w:asciiTheme="minorHAnsi" w:hAnsiTheme="minorHAnsi" w:cstheme="minorHAnsi"/>
          <w:color w:val="auto"/>
        </w:rPr>
        <w:t xml:space="preserve">ognitive </w:t>
      </w:r>
      <w:r w:rsidR="00031099">
        <w:rPr>
          <w:rFonts w:asciiTheme="minorHAnsi" w:hAnsiTheme="minorHAnsi" w:cstheme="minorHAnsi"/>
          <w:color w:val="auto"/>
        </w:rPr>
        <w:t xml:space="preserve">tests </w:t>
      </w:r>
      <w:r>
        <w:rPr>
          <w:rFonts w:asciiTheme="minorHAnsi" w:hAnsiTheme="minorHAnsi" w:cstheme="minorHAnsi"/>
          <w:color w:val="auto"/>
        </w:rPr>
        <w:t xml:space="preserve">isolate and </w:t>
      </w:r>
      <w:r w:rsidR="00130BB5">
        <w:rPr>
          <w:rFonts w:asciiTheme="minorHAnsi" w:hAnsiTheme="minorHAnsi" w:cstheme="minorHAnsi"/>
          <w:color w:val="auto"/>
        </w:rPr>
        <w:t>assess</w:t>
      </w:r>
      <w:r>
        <w:rPr>
          <w:rFonts w:asciiTheme="minorHAnsi" w:hAnsiTheme="minorHAnsi" w:cstheme="minorHAnsi"/>
          <w:color w:val="auto"/>
        </w:rPr>
        <w:t xml:space="preserve"> </w:t>
      </w:r>
      <w:r w:rsidR="00643714">
        <w:rPr>
          <w:rFonts w:asciiTheme="minorHAnsi" w:hAnsiTheme="minorHAnsi" w:cstheme="minorHAnsi"/>
          <w:color w:val="auto"/>
        </w:rPr>
        <w:t xml:space="preserve">the neural function of </w:t>
      </w:r>
      <w:r>
        <w:rPr>
          <w:rFonts w:asciiTheme="minorHAnsi" w:hAnsiTheme="minorHAnsi" w:cstheme="minorHAnsi"/>
          <w:color w:val="auto"/>
        </w:rPr>
        <w:t xml:space="preserve">specific brain regions </w:t>
      </w:r>
      <w:r w:rsidR="00643714">
        <w:rPr>
          <w:rFonts w:asciiTheme="minorHAnsi" w:hAnsiTheme="minorHAnsi" w:cstheme="minorHAnsi"/>
          <w:color w:val="auto"/>
        </w:rPr>
        <w:t xml:space="preserve">by examining </w:t>
      </w:r>
      <w:r>
        <w:rPr>
          <w:rFonts w:asciiTheme="minorHAnsi" w:hAnsiTheme="minorHAnsi" w:cstheme="minorHAnsi"/>
          <w:color w:val="auto"/>
        </w:rPr>
        <w:t xml:space="preserve">behavior </w:t>
      </w:r>
      <w:r w:rsidR="002F058E">
        <w:rPr>
          <w:rFonts w:asciiTheme="minorHAnsi" w:hAnsiTheme="minorHAnsi" w:cstheme="minorHAnsi"/>
          <w:color w:val="auto"/>
        </w:rPr>
        <w:t>in a controlled environment</w:t>
      </w:r>
      <w:r w:rsidR="002F058E" w:rsidRPr="0060038E">
        <w:rPr>
          <w:rFonts w:asciiTheme="minorHAnsi" w:hAnsiTheme="minorHAnsi" w:cstheme="minorHAnsi"/>
          <w:color w:val="auto"/>
          <w:vertAlign w:val="superscript"/>
        </w:rPr>
        <w:t>1</w:t>
      </w:r>
      <w:r w:rsidR="002F058E">
        <w:rPr>
          <w:rFonts w:asciiTheme="minorHAnsi" w:hAnsiTheme="minorHAnsi" w:cstheme="minorHAnsi"/>
          <w:color w:val="auto"/>
        </w:rPr>
        <w:t>.</w:t>
      </w:r>
      <w:r w:rsidR="00031099">
        <w:rPr>
          <w:rFonts w:asciiTheme="minorHAnsi" w:hAnsiTheme="minorHAnsi" w:cstheme="minorHAnsi"/>
          <w:color w:val="auto"/>
        </w:rPr>
        <w:t xml:space="preserve"> </w:t>
      </w:r>
      <w:r w:rsidR="00130BB5">
        <w:rPr>
          <w:rFonts w:asciiTheme="minorHAnsi" w:hAnsiTheme="minorHAnsi" w:cstheme="minorHAnsi"/>
          <w:color w:val="auto"/>
        </w:rPr>
        <w:t xml:space="preserve">In humans, specific tasks have been designed to assess the </w:t>
      </w:r>
      <w:r w:rsidR="00D529EE">
        <w:rPr>
          <w:rFonts w:asciiTheme="minorHAnsi" w:hAnsiTheme="minorHAnsi" w:cstheme="minorHAnsi"/>
          <w:color w:val="auto"/>
        </w:rPr>
        <w:t>performance</w:t>
      </w:r>
      <w:r w:rsidR="00130BB5">
        <w:rPr>
          <w:rFonts w:asciiTheme="minorHAnsi" w:hAnsiTheme="minorHAnsi" w:cstheme="minorHAnsi"/>
          <w:color w:val="auto"/>
        </w:rPr>
        <w:t xml:space="preserve"> of targeted brain regions, such as the Wisconsin card sorting task for prefrontal function or the</w:t>
      </w:r>
      <w:r w:rsidR="002F62E5">
        <w:rPr>
          <w:rFonts w:asciiTheme="minorHAnsi" w:hAnsiTheme="minorHAnsi" w:cstheme="minorHAnsi"/>
          <w:color w:val="auto"/>
        </w:rPr>
        <w:t xml:space="preserve"> paired associates learning test of the</w:t>
      </w:r>
      <w:r w:rsidR="00130BB5">
        <w:rPr>
          <w:rFonts w:asciiTheme="minorHAnsi" w:hAnsiTheme="minorHAnsi" w:cstheme="minorHAnsi"/>
          <w:color w:val="auto"/>
        </w:rPr>
        <w:t xml:space="preserve"> </w:t>
      </w:r>
      <w:r w:rsidR="00807C0F">
        <w:rPr>
          <w:rFonts w:asciiTheme="minorHAnsi" w:hAnsiTheme="minorHAnsi" w:cstheme="minorHAnsi"/>
          <w:color w:val="auto"/>
        </w:rPr>
        <w:t xml:space="preserve">Cambridge </w:t>
      </w:r>
      <w:r w:rsidR="00B06F24">
        <w:rPr>
          <w:rFonts w:asciiTheme="minorHAnsi" w:hAnsiTheme="minorHAnsi" w:cstheme="minorHAnsi"/>
          <w:color w:val="auto"/>
        </w:rPr>
        <w:t>N</w:t>
      </w:r>
      <w:r w:rsidR="00807C0F">
        <w:rPr>
          <w:rFonts w:asciiTheme="minorHAnsi" w:hAnsiTheme="minorHAnsi" w:cstheme="minorHAnsi"/>
          <w:color w:val="auto"/>
        </w:rPr>
        <w:t xml:space="preserve">europsychological </w:t>
      </w:r>
      <w:r w:rsidR="00B06F24">
        <w:rPr>
          <w:rFonts w:asciiTheme="minorHAnsi" w:hAnsiTheme="minorHAnsi" w:cstheme="minorHAnsi"/>
          <w:color w:val="auto"/>
        </w:rPr>
        <w:t>T</w:t>
      </w:r>
      <w:r w:rsidR="00807C0F">
        <w:rPr>
          <w:rFonts w:asciiTheme="minorHAnsi" w:hAnsiTheme="minorHAnsi" w:cstheme="minorHAnsi"/>
          <w:color w:val="auto"/>
        </w:rPr>
        <w:t xml:space="preserve">est </w:t>
      </w:r>
      <w:r w:rsidR="00B06F24">
        <w:rPr>
          <w:rFonts w:asciiTheme="minorHAnsi" w:hAnsiTheme="minorHAnsi" w:cstheme="minorHAnsi"/>
          <w:color w:val="auto"/>
        </w:rPr>
        <w:t>A</w:t>
      </w:r>
      <w:r w:rsidR="00807C0F">
        <w:rPr>
          <w:rFonts w:asciiTheme="minorHAnsi" w:hAnsiTheme="minorHAnsi" w:cstheme="minorHAnsi"/>
          <w:color w:val="auto"/>
        </w:rPr>
        <w:t xml:space="preserve">utomated </w:t>
      </w:r>
      <w:r w:rsidR="00B06F24">
        <w:rPr>
          <w:rFonts w:asciiTheme="minorHAnsi" w:hAnsiTheme="minorHAnsi" w:cstheme="minorHAnsi"/>
          <w:color w:val="auto"/>
        </w:rPr>
        <w:t>B</w:t>
      </w:r>
      <w:r w:rsidR="001E3356">
        <w:rPr>
          <w:rFonts w:asciiTheme="minorHAnsi" w:hAnsiTheme="minorHAnsi" w:cstheme="minorHAnsi"/>
          <w:color w:val="auto"/>
        </w:rPr>
        <w:t xml:space="preserve">attery (CANTAB) </w:t>
      </w:r>
      <w:r w:rsidR="00130BB5">
        <w:rPr>
          <w:rFonts w:asciiTheme="minorHAnsi" w:hAnsiTheme="minorHAnsi" w:cstheme="minorHAnsi"/>
          <w:color w:val="auto"/>
        </w:rPr>
        <w:t>for hippocampal function</w:t>
      </w:r>
      <w:r w:rsidR="002F058E">
        <w:rPr>
          <w:rFonts w:asciiTheme="minorHAnsi" w:hAnsiTheme="minorHAnsi" w:cstheme="minorHAnsi"/>
          <w:color w:val="auto"/>
          <w:vertAlign w:val="superscript"/>
        </w:rPr>
        <w:t>2,3</w:t>
      </w:r>
      <w:r w:rsidR="002F058E">
        <w:rPr>
          <w:rFonts w:asciiTheme="minorHAnsi" w:hAnsiTheme="minorHAnsi" w:cstheme="minorHAnsi"/>
          <w:color w:val="auto"/>
        </w:rPr>
        <w:t xml:space="preserve">. </w:t>
      </w:r>
      <w:r w:rsidR="00324D4C">
        <w:rPr>
          <w:rFonts w:asciiTheme="minorHAnsi" w:hAnsiTheme="minorHAnsi" w:cstheme="minorHAnsi"/>
          <w:color w:val="auto"/>
        </w:rPr>
        <w:t>These</w:t>
      </w:r>
      <w:r w:rsidR="00807C0F">
        <w:rPr>
          <w:rFonts w:asciiTheme="minorHAnsi" w:hAnsiTheme="minorHAnsi" w:cstheme="minorHAnsi"/>
          <w:color w:val="auto"/>
        </w:rPr>
        <w:t xml:space="preserve"> </w:t>
      </w:r>
      <w:r w:rsidR="00324D4C">
        <w:rPr>
          <w:rFonts w:asciiTheme="minorHAnsi" w:hAnsiTheme="minorHAnsi" w:cstheme="minorHAnsi"/>
          <w:color w:val="auto"/>
        </w:rPr>
        <w:t xml:space="preserve">tests </w:t>
      </w:r>
      <w:r w:rsidR="0052468C">
        <w:rPr>
          <w:rFonts w:asciiTheme="minorHAnsi" w:hAnsiTheme="minorHAnsi" w:cstheme="minorHAnsi"/>
          <w:color w:val="auto"/>
        </w:rPr>
        <w:t>are designed to</w:t>
      </w:r>
      <w:r w:rsidR="00807C0F">
        <w:rPr>
          <w:rFonts w:asciiTheme="minorHAnsi" w:hAnsiTheme="minorHAnsi" w:cstheme="minorHAnsi"/>
          <w:color w:val="auto"/>
        </w:rPr>
        <w:t xml:space="preserve"> </w:t>
      </w:r>
      <w:r w:rsidR="00324D4C">
        <w:rPr>
          <w:rFonts w:asciiTheme="minorHAnsi" w:hAnsiTheme="minorHAnsi" w:cstheme="minorHAnsi"/>
          <w:color w:val="auto"/>
        </w:rPr>
        <w:t xml:space="preserve">study </w:t>
      </w:r>
      <w:r w:rsidR="0052468C">
        <w:rPr>
          <w:rFonts w:asciiTheme="minorHAnsi" w:hAnsiTheme="minorHAnsi" w:cstheme="minorHAnsi"/>
          <w:color w:val="auto"/>
        </w:rPr>
        <w:t xml:space="preserve">the functions of </w:t>
      </w:r>
      <w:r w:rsidR="00324D4C">
        <w:rPr>
          <w:rFonts w:asciiTheme="minorHAnsi" w:hAnsiTheme="minorHAnsi" w:cstheme="minorHAnsi"/>
          <w:color w:val="auto"/>
        </w:rPr>
        <w:t xml:space="preserve">specific </w:t>
      </w:r>
      <w:r w:rsidR="00807C0F">
        <w:rPr>
          <w:rFonts w:asciiTheme="minorHAnsi" w:hAnsiTheme="minorHAnsi" w:cstheme="minorHAnsi"/>
          <w:color w:val="auto"/>
        </w:rPr>
        <w:t xml:space="preserve">brain regions in humans by </w:t>
      </w:r>
      <w:r w:rsidR="0052468C">
        <w:rPr>
          <w:rFonts w:asciiTheme="minorHAnsi" w:hAnsiTheme="minorHAnsi" w:cstheme="minorHAnsi"/>
          <w:color w:val="auto"/>
        </w:rPr>
        <w:t>assessing</w:t>
      </w:r>
      <w:r w:rsidR="00807C0F">
        <w:rPr>
          <w:rFonts w:asciiTheme="minorHAnsi" w:hAnsiTheme="minorHAnsi" w:cstheme="minorHAnsi"/>
          <w:color w:val="auto"/>
        </w:rPr>
        <w:t xml:space="preserve"> behaviors that </w:t>
      </w:r>
      <w:r w:rsidR="00AE01FE">
        <w:rPr>
          <w:rFonts w:asciiTheme="minorHAnsi" w:hAnsiTheme="minorHAnsi" w:cstheme="minorHAnsi"/>
          <w:color w:val="auto"/>
        </w:rPr>
        <w:t xml:space="preserve">result from </w:t>
      </w:r>
      <w:r w:rsidR="00147EAA">
        <w:rPr>
          <w:rFonts w:asciiTheme="minorHAnsi" w:hAnsiTheme="minorHAnsi" w:cstheme="minorHAnsi"/>
          <w:color w:val="auto"/>
        </w:rPr>
        <w:t>the neural activity of</w:t>
      </w:r>
      <w:r w:rsidR="00AE01FE">
        <w:rPr>
          <w:rFonts w:asciiTheme="minorHAnsi" w:hAnsiTheme="minorHAnsi" w:cstheme="minorHAnsi"/>
          <w:color w:val="auto"/>
        </w:rPr>
        <w:t xml:space="preserve"> those</w:t>
      </w:r>
      <w:r w:rsidR="00807C0F">
        <w:rPr>
          <w:rFonts w:asciiTheme="minorHAnsi" w:hAnsiTheme="minorHAnsi" w:cstheme="minorHAnsi"/>
          <w:color w:val="auto"/>
        </w:rPr>
        <w:t xml:space="preserve"> regions.</w:t>
      </w:r>
      <w:r w:rsidR="007F67A9">
        <w:rPr>
          <w:rFonts w:asciiTheme="minorHAnsi" w:hAnsiTheme="minorHAnsi" w:cstheme="minorHAnsi"/>
          <w:color w:val="auto"/>
        </w:rPr>
        <w:t xml:space="preserve"> </w:t>
      </w:r>
      <w:r w:rsidR="000170C3">
        <w:rPr>
          <w:rFonts w:asciiTheme="minorHAnsi" w:hAnsiTheme="minorHAnsi" w:cstheme="minorHAnsi"/>
          <w:color w:val="auto"/>
        </w:rPr>
        <w:t>The end goal of</w:t>
      </w:r>
      <w:r w:rsidR="00163ADF">
        <w:rPr>
          <w:rFonts w:asciiTheme="minorHAnsi" w:hAnsiTheme="minorHAnsi" w:cstheme="minorHAnsi"/>
          <w:color w:val="auto"/>
        </w:rPr>
        <w:t xml:space="preserve"> most biomedical research </w:t>
      </w:r>
      <w:r w:rsidR="000170C3">
        <w:rPr>
          <w:rFonts w:asciiTheme="minorHAnsi" w:hAnsiTheme="minorHAnsi" w:cstheme="minorHAnsi"/>
          <w:color w:val="auto"/>
        </w:rPr>
        <w:t>is</w:t>
      </w:r>
      <w:r w:rsidR="00AB3ED8">
        <w:rPr>
          <w:rFonts w:asciiTheme="minorHAnsi" w:hAnsiTheme="minorHAnsi" w:cstheme="minorHAnsi"/>
          <w:color w:val="auto"/>
        </w:rPr>
        <w:t xml:space="preserve"> the</w:t>
      </w:r>
      <w:r w:rsidR="000170C3">
        <w:rPr>
          <w:rFonts w:asciiTheme="minorHAnsi" w:hAnsiTheme="minorHAnsi" w:cstheme="minorHAnsi"/>
          <w:color w:val="auto"/>
        </w:rPr>
        <w:t xml:space="preserve"> </w:t>
      </w:r>
      <w:r w:rsidR="00163ADF">
        <w:rPr>
          <w:rFonts w:asciiTheme="minorHAnsi" w:hAnsiTheme="minorHAnsi" w:cstheme="minorHAnsi"/>
          <w:color w:val="auto"/>
        </w:rPr>
        <w:t>improvement of human health</w:t>
      </w:r>
      <w:r w:rsidR="000170C3">
        <w:rPr>
          <w:rFonts w:asciiTheme="minorHAnsi" w:hAnsiTheme="minorHAnsi" w:cstheme="minorHAnsi"/>
          <w:color w:val="auto"/>
        </w:rPr>
        <w:t xml:space="preserve">; however, </w:t>
      </w:r>
      <w:r w:rsidR="00163ADF">
        <w:rPr>
          <w:rFonts w:asciiTheme="minorHAnsi" w:hAnsiTheme="minorHAnsi" w:cstheme="minorHAnsi"/>
          <w:color w:val="auto"/>
        </w:rPr>
        <w:t xml:space="preserve">many studies of brain function in health or disease cannot be ethically performed with human participants. For studies that cannot use human participants, small rodents such as mice are often the model of choice. </w:t>
      </w:r>
      <w:r w:rsidR="00FF6838">
        <w:rPr>
          <w:rFonts w:asciiTheme="minorHAnsi" w:hAnsiTheme="minorHAnsi" w:cstheme="minorHAnsi"/>
          <w:color w:val="auto"/>
        </w:rPr>
        <w:t>Using mouse models allows for</w:t>
      </w:r>
      <w:r w:rsidR="00AB3ED8">
        <w:rPr>
          <w:rFonts w:asciiTheme="minorHAnsi" w:hAnsiTheme="minorHAnsi" w:cstheme="minorHAnsi"/>
          <w:color w:val="auto"/>
        </w:rPr>
        <w:t xml:space="preserve"> the</w:t>
      </w:r>
      <w:r w:rsidR="00FF6838">
        <w:rPr>
          <w:rFonts w:asciiTheme="minorHAnsi" w:hAnsiTheme="minorHAnsi" w:cstheme="minorHAnsi"/>
          <w:color w:val="auto"/>
        </w:rPr>
        <w:t xml:space="preserve"> direct control over</w:t>
      </w:r>
      <w:r w:rsidR="00670472">
        <w:rPr>
          <w:rFonts w:asciiTheme="minorHAnsi" w:hAnsiTheme="minorHAnsi" w:cstheme="minorHAnsi"/>
          <w:color w:val="auto"/>
        </w:rPr>
        <w:t xml:space="preserve"> experimental manipulations including alteration of</w:t>
      </w:r>
      <w:r w:rsidR="00FF6838">
        <w:rPr>
          <w:rFonts w:asciiTheme="minorHAnsi" w:hAnsiTheme="minorHAnsi" w:cstheme="minorHAnsi"/>
          <w:color w:val="auto"/>
        </w:rPr>
        <w:t xml:space="preserve"> gene expression, </w:t>
      </w:r>
      <w:r w:rsidR="00670472">
        <w:rPr>
          <w:rFonts w:asciiTheme="minorHAnsi" w:hAnsiTheme="minorHAnsi" w:cstheme="minorHAnsi"/>
          <w:color w:val="auto"/>
        </w:rPr>
        <w:t>induction of injury</w:t>
      </w:r>
      <w:r w:rsidR="000170C3">
        <w:rPr>
          <w:rFonts w:asciiTheme="minorHAnsi" w:hAnsiTheme="minorHAnsi" w:cstheme="minorHAnsi"/>
          <w:color w:val="auto"/>
        </w:rPr>
        <w:t xml:space="preserve"> </w:t>
      </w:r>
      <w:r w:rsidR="00FF6838">
        <w:rPr>
          <w:rFonts w:asciiTheme="minorHAnsi" w:hAnsiTheme="minorHAnsi" w:cstheme="minorHAnsi"/>
          <w:color w:val="auto"/>
        </w:rPr>
        <w:t>or even</w:t>
      </w:r>
      <w:r w:rsidR="00670472">
        <w:rPr>
          <w:rFonts w:asciiTheme="minorHAnsi" w:hAnsiTheme="minorHAnsi" w:cstheme="minorHAnsi"/>
          <w:color w:val="auto"/>
        </w:rPr>
        <w:t xml:space="preserve"> modulation of circuit activity</w:t>
      </w:r>
      <w:r w:rsidR="00FF6838">
        <w:rPr>
          <w:rFonts w:asciiTheme="minorHAnsi" w:hAnsiTheme="minorHAnsi" w:cstheme="minorHAnsi"/>
          <w:color w:val="auto"/>
        </w:rPr>
        <w:t xml:space="preserve"> through optogenetic techniques</w:t>
      </w:r>
      <w:r w:rsidR="000170C3">
        <w:rPr>
          <w:rFonts w:asciiTheme="minorHAnsi" w:hAnsiTheme="minorHAnsi" w:cstheme="minorHAnsi"/>
          <w:color w:val="auto"/>
        </w:rPr>
        <w:t xml:space="preserve">. </w:t>
      </w:r>
      <w:r w:rsidR="00C76AF4">
        <w:rPr>
          <w:rFonts w:asciiTheme="minorHAnsi" w:hAnsiTheme="minorHAnsi" w:cstheme="minorHAnsi"/>
          <w:color w:val="auto"/>
        </w:rPr>
        <w:t xml:space="preserve">Behavioral testing </w:t>
      </w:r>
      <w:r w:rsidR="00FF6838">
        <w:rPr>
          <w:rFonts w:asciiTheme="minorHAnsi" w:hAnsiTheme="minorHAnsi" w:cstheme="minorHAnsi"/>
          <w:color w:val="auto"/>
        </w:rPr>
        <w:t>of</w:t>
      </w:r>
      <w:r w:rsidR="00C76AF4">
        <w:rPr>
          <w:rFonts w:asciiTheme="minorHAnsi" w:hAnsiTheme="minorHAnsi" w:cstheme="minorHAnsi"/>
          <w:color w:val="auto"/>
        </w:rPr>
        <w:t xml:space="preserve"> </w:t>
      </w:r>
      <w:r w:rsidR="00163ADF">
        <w:rPr>
          <w:rFonts w:asciiTheme="minorHAnsi" w:hAnsiTheme="minorHAnsi" w:cstheme="minorHAnsi"/>
          <w:color w:val="auto"/>
        </w:rPr>
        <w:t>mice</w:t>
      </w:r>
      <w:r w:rsidR="000170C3">
        <w:rPr>
          <w:rFonts w:asciiTheme="minorHAnsi" w:hAnsiTheme="minorHAnsi" w:cstheme="minorHAnsi"/>
          <w:color w:val="auto"/>
        </w:rPr>
        <w:t>,</w:t>
      </w:r>
      <w:r w:rsidR="00163ADF">
        <w:rPr>
          <w:rFonts w:asciiTheme="minorHAnsi" w:hAnsiTheme="minorHAnsi" w:cstheme="minorHAnsi"/>
          <w:color w:val="auto"/>
        </w:rPr>
        <w:t xml:space="preserve"> </w:t>
      </w:r>
      <w:proofErr w:type="gramStart"/>
      <w:r w:rsidR="00163ADF">
        <w:rPr>
          <w:rFonts w:asciiTheme="minorHAnsi" w:hAnsiTheme="minorHAnsi" w:cstheme="minorHAnsi"/>
          <w:color w:val="auto"/>
        </w:rPr>
        <w:t>similar</w:t>
      </w:r>
      <w:r w:rsidR="000170C3">
        <w:rPr>
          <w:rFonts w:asciiTheme="minorHAnsi" w:hAnsiTheme="minorHAnsi" w:cstheme="minorHAnsi"/>
          <w:color w:val="auto"/>
        </w:rPr>
        <w:t xml:space="preserve"> to</w:t>
      </w:r>
      <w:proofErr w:type="gramEnd"/>
      <w:r w:rsidR="000170C3">
        <w:rPr>
          <w:rFonts w:asciiTheme="minorHAnsi" w:hAnsiTheme="minorHAnsi" w:cstheme="minorHAnsi"/>
          <w:color w:val="auto"/>
        </w:rPr>
        <w:t xml:space="preserve"> human testing,</w:t>
      </w:r>
      <w:r w:rsidR="00163ADF">
        <w:rPr>
          <w:rFonts w:asciiTheme="minorHAnsi" w:hAnsiTheme="minorHAnsi" w:cstheme="minorHAnsi"/>
          <w:color w:val="auto"/>
        </w:rPr>
        <w:t xml:space="preserve"> aims to assess the </w:t>
      </w:r>
      <w:r w:rsidR="00FF6838">
        <w:rPr>
          <w:rFonts w:asciiTheme="minorHAnsi" w:hAnsiTheme="minorHAnsi" w:cstheme="minorHAnsi"/>
          <w:color w:val="auto"/>
        </w:rPr>
        <w:t>effect of experimental variables on brain function</w:t>
      </w:r>
      <w:r w:rsidR="00163ADF">
        <w:rPr>
          <w:rFonts w:asciiTheme="minorHAnsi" w:hAnsiTheme="minorHAnsi" w:cstheme="minorHAnsi"/>
          <w:color w:val="auto"/>
        </w:rPr>
        <w:t xml:space="preserve"> by measuring behaviors that rely on </w:t>
      </w:r>
      <w:r w:rsidR="00FF6838">
        <w:rPr>
          <w:rFonts w:asciiTheme="minorHAnsi" w:hAnsiTheme="minorHAnsi" w:cstheme="minorHAnsi"/>
          <w:color w:val="auto"/>
        </w:rPr>
        <w:t>specific</w:t>
      </w:r>
      <w:r w:rsidR="00163ADF">
        <w:rPr>
          <w:rFonts w:asciiTheme="minorHAnsi" w:hAnsiTheme="minorHAnsi" w:cstheme="minorHAnsi"/>
          <w:color w:val="auto"/>
        </w:rPr>
        <w:t xml:space="preserve"> regions.</w:t>
      </w:r>
      <w:r w:rsidR="00147EAA">
        <w:rPr>
          <w:rFonts w:asciiTheme="minorHAnsi" w:hAnsiTheme="minorHAnsi" w:cstheme="minorHAnsi"/>
          <w:color w:val="auto"/>
        </w:rPr>
        <w:t xml:space="preserve"> </w:t>
      </w:r>
    </w:p>
    <w:p w14:paraId="0C5CD059" w14:textId="77777777" w:rsidR="00AB3ED8" w:rsidRDefault="00AB3ED8" w:rsidP="00AB3ED8">
      <w:pPr>
        <w:rPr>
          <w:rFonts w:asciiTheme="minorHAnsi" w:hAnsiTheme="minorHAnsi" w:cstheme="minorHAnsi"/>
          <w:color w:val="auto"/>
        </w:rPr>
      </w:pPr>
    </w:p>
    <w:p w14:paraId="18FBF569" w14:textId="2158DB1F" w:rsidR="003D1180" w:rsidRDefault="00473950" w:rsidP="00AB3ED8">
      <w:pPr>
        <w:rPr>
          <w:rFonts w:asciiTheme="minorHAnsi" w:hAnsiTheme="minorHAnsi" w:cstheme="minorHAnsi"/>
          <w:color w:val="auto"/>
        </w:rPr>
      </w:pPr>
      <w:r>
        <w:rPr>
          <w:rFonts w:asciiTheme="minorHAnsi" w:hAnsiTheme="minorHAnsi" w:cstheme="minorHAnsi"/>
          <w:color w:val="auto"/>
        </w:rPr>
        <w:t>The hippocampus is an essential structure for memory formation in humans and rodents</w:t>
      </w:r>
      <w:r w:rsidR="002F058E">
        <w:rPr>
          <w:rFonts w:asciiTheme="minorHAnsi" w:hAnsiTheme="minorHAnsi" w:cstheme="minorHAnsi"/>
          <w:color w:val="auto"/>
          <w:vertAlign w:val="superscript"/>
        </w:rPr>
        <w:t>4</w:t>
      </w:r>
      <w:r w:rsidR="002F058E">
        <w:rPr>
          <w:rFonts w:asciiTheme="minorHAnsi" w:hAnsiTheme="minorHAnsi" w:cstheme="minorHAnsi"/>
          <w:color w:val="auto"/>
        </w:rPr>
        <w:t xml:space="preserve">. </w:t>
      </w:r>
      <w:r>
        <w:rPr>
          <w:rFonts w:asciiTheme="minorHAnsi" w:hAnsiTheme="minorHAnsi" w:cstheme="minorHAnsi"/>
          <w:color w:val="auto"/>
        </w:rPr>
        <w:t xml:space="preserve">More specifically, </w:t>
      </w:r>
      <w:r w:rsidR="0037593B">
        <w:rPr>
          <w:rFonts w:asciiTheme="minorHAnsi" w:hAnsiTheme="minorHAnsi" w:cstheme="minorHAnsi"/>
          <w:color w:val="auto"/>
        </w:rPr>
        <w:t xml:space="preserve">the hippocampus </w:t>
      </w:r>
      <w:r w:rsidR="00C26150">
        <w:rPr>
          <w:rFonts w:asciiTheme="minorHAnsi" w:hAnsiTheme="minorHAnsi" w:cstheme="minorHAnsi"/>
          <w:color w:val="auto"/>
        </w:rPr>
        <w:t>plays a critical</w:t>
      </w:r>
      <w:r w:rsidR="00E36B19">
        <w:rPr>
          <w:rFonts w:asciiTheme="minorHAnsi" w:hAnsiTheme="minorHAnsi" w:cstheme="minorHAnsi"/>
          <w:color w:val="auto"/>
        </w:rPr>
        <w:t xml:space="preserve"> </w:t>
      </w:r>
      <w:r w:rsidR="00C26150">
        <w:rPr>
          <w:rFonts w:asciiTheme="minorHAnsi" w:hAnsiTheme="minorHAnsi" w:cstheme="minorHAnsi"/>
          <w:color w:val="auto"/>
        </w:rPr>
        <w:t>part in</w:t>
      </w:r>
      <w:r w:rsidR="0037593B">
        <w:rPr>
          <w:rFonts w:asciiTheme="minorHAnsi" w:hAnsiTheme="minorHAnsi" w:cstheme="minorHAnsi"/>
          <w:color w:val="auto"/>
        </w:rPr>
        <w:t xml:space="preserve"> declarative memory </w:t>
      </w:r>
      <w:r w:rsidR="00C26150">
        <w:rPr>
          <w:rFonts w:asciiTheme="minorHAnsi" w:hAnsiTheme="minorHAnsi" w:cstheme="minorHAnsi"/>
          <w:color w:val="auto"/>
        </w:rPr>
        <w:t xml:space="preserve">involving </w:t>
      </w:r>
      <w:r w:rsidR="0037593B">
        <w:rPr>
          <w:rFonts w:asciiTheme="minorHAnsi" w:hAnsiTheme="minorHAnsi" w:cstheme="minorHAnsi"/>
          <w:color w:val="auto"/>
        </w:rPr>
        <w:t>relational representations, but not procedural memory</w:t>
      </w:r>
      <w:r w:rsidR="00B06F24">
        <w:rPr>
          <w:rFonts w:asciiTheme="minorHAnsi" w:hAnsiTheme="minorHAnsi" w:cstheme="minorHAnsi"/>
          <w:color w:val="auto"/>
        </w:rPr>
        <w:t>,</w:t>
      </w:r>
      <w:r w:rsidR="0037593B">
        <w:rPr>
          <w:rFonts w:asciiTheme="minorHAnsi" w:hAnsiTheme="minorHAnsi" w:cstheme="minorHAnsi"/>
          <w:color w:val="auto"/>
        </w:rPr>
        <w:t xml:space="preserve"> </w:t>
      </w:r>
      <w:r w:rsidR="00C26150">
        <w:rPr>
          <w:rFonts w:asciiTheme="minorHAnsi" w:hAnsiTheme="minorHAnsi" w:cstheme="minorHAnsi"/>
          <w:color w:val="auto"/>
        </w:rPr>
        <w:t>which relies on the motor centers of the brain</w:t>
      </w:r>
      <w:r w:rsidR="002F058E">
        <w:rPr>
          <w:rFonts w:asciiTheme="minorHAnsi" w:hAnsiTheme="minorHAnsi" w:cstheme="minorHAnsi"/>
          <w:color w:val="auto"/>
          <w:vertAlign w:val="superscript"/>
        </w:rPr>
        <w:t>4</w:t>
      </w:r>
      <w:r w:rsidR="002F058E">
        <w:rPr>
          <w:rFonts w:asciiTheme="minorHAnsi" w:hAnsiTheme="minorHAnsi" w:cstheme="minorHAnsi"/>
          <w:color w:val="auto"/>
        </w:rPr>
        <w:t xml:space="preserve">. </w:t>
      </w:r>
      <w:r>
        <w:rPr>
          <w:rFonts w:asciiTheme="minorHAnsi" w:hAnsiTheme="minorHAnsi" w:cstheme="minorHAnsi"/>
          <w:color w:val="auto"/>
        </w:rPr>
        <w:t>Hippocampal memory function has been a focus of study across many fields of neuroscience because it is exquisitely sensitive to perturbation.</w:t>
      </w:r>
      <w:r w:rsidR="00EA4279">
        <w:rPr>
          <w:rFonts w:asciiTheme="minorHAnsi" w:hAnsiTheme="minorHAnsi" w:cstheme="minorHAnsi"/>
          <w:color w:val="auto"/>
        </w:rPr>
        <w:t xml:space="preserve"> </w:t>
      </w:r>
      <w:r w:rsidR="00622D58">
        <w:rPr>
          <w:rFonts w:asciiTheme="minorHAnsi" w:hAnsiTheme="minorHAnsi" w:cstheme="minorHAnsi"/>
          <w:color w:val="auto"/>
        </w:rPr>
        <w:t xml:space="preserve">Negative perturbations </w:t>
      </w:r>
      <w:r w:rsidR="00EB713E">
        <w:rPr>
          <w:rFonts w:asciiTheme="minorHAnsi" w:hAnsiTheme="minorHAnsi" w:cstheme="minorHAnsi"/>
          <w:color w:val="auto"/>
        </w:rPr>
        <w:t>ranging from prolonged stress and aging to</w:t>
      </w:r>
      <w:r w:rsidR="00622D58">
        <w:rPr>
          <w:rFonts w:asciiTheme="minorHAnsi" w:hAnsiTheme="minorHAnsi" w:cstheme="minorHAnsi"/>
          <w:color w:val="auto"/>
        </w:rPr>
        <w:t xml:space="preserve"> </w:t>
      </w:r>
      <w:r w:rsidR="00340B90">
        <w:rPr>
          <w:rFonts w:asciiTheme="minorHAnsi" w:hAnsiTheme="minorHAnsi" w:cstheme="minorHAnsi"/>
          <w:color w:val="auto"/>
        </w:rPr>
        <w:t xml:space="preserve">seizures </w:t>
      </w:r>
      <w:r w:rsidR="00EB713E">
        <w:rPr>
          <w:rFonts w:asciiTheme="minorHAnsi" w:hAnsiTheme="minorHAnsi" w:cstheme="minorHAnsi"/>
          <w:color w:val="auto"/>
        </w:rPr>
        <w:t>and</w:t>
      </w:r>
      <w:r w:rsidR="00340B90">
        <w:rPr>
          <w:rFonts w:asciiTheme="minorHAnsi" w:hAnsiTheme="minorHAnsi" w:cstheme="minorHAnsi"/>
          <w:color w:val="auto"/>
        </w:rPr>
        <w:t xml:space="preserve"> </w:t>
      </w:r>
      <w:r w:rsidR="00EB713E">
        <w:rPr>
          <w:rFonts w:asciiTheme="minorHAnsi" w:hAnsiTheme="minorHAnsi" w:cstheme="minorHAnsi"/>
          <w:color w:val="auto"/>
        </w:rPr>
        <w:t>stroke</w:t>
      </w:r>
      <w:r w:rsidR="007C44FC">
        <w:rPr>
          <w:rFonts w:asciiTheme="minorHAnsi" w:hAnsiTheme="minorHAnsi" w:cstheme="minorHAnsi"/>
          <w:color w:val="auto"/>
        </w:rPr>
        <w:t xml:space="preserve"> are associated with</w:t>
      </w:r>
      <w:r w:rsidR="00760B5D">
        <w:rPr>
          <w:rFonts w:asciiTheme="minorHAnsi" w:hAnsiTheme="minorHAnsi" w:cstheme="minorHAnsi"/>
          <w:color w:val="auto"/>
        </w:rPr>
        <w:t xml:space="preserve"> </w:t>
      </w:r>
      <w:r w:rsidR="00EB713E">
        <w:rPr>
          <w:rFonts w:asciiTheme="minorHAnsi" w:hAnsiTheme="minorHAnsi" w:cstheme="minorHAnsi"/>
          <w:color w:val="auto"/>
        </w:rPr>
        <w:t>hippocampal damage</w:t>
      </w:r>
      <w:r w:rsidR="002F058E">
        <w:rPr>
          <w:rFonts w:asciiTheme="minorHAnsi" w:hAnsiTheme="minorHAnsi" w:cstheme="minorHAnsi"/>
          <w:color w:val="auto"/>
          <w:vertAlign w:val="superscript"/>
        </w:rPr>
        <w:t>5</w:t>
      </w:r>
      <w:r w:rsidR="002F058E">
        <w:rPr>
          <w:rFonts w:asciiTheme="minorHAnsi" w:hAnsiTheme="minorHAnsi" w:cstheme="minorHAnsi"/>
          <w:color w:val="auto"/>
        </w:rPr>
        <w:t xml:space="preserve">. </w:t>
      </w:r>
      <w:r w:rsidR="00007E47">
        <w:rPr>
          <w:rFonts w:asciiTheme="minorHAnsi" w:hAnsiTheme="minorHAnsi" w:cstheme="minorHAnsi"/>
          <w:color w:val="auto"/>
        </w:rPr>
        <w:t>In contrast</w:t>
      </w:r>
      <w:r w:rsidR="00334A0D">
        <w:rPr>
          <w:rFonts w:asciiTheme="minorHAnsi" w:hAnsiTheme="minorHAnsi" w:cstheme="minorHAnsi"/>
          <w:color w:val="auto"/>
        </w:rPr>
        <w:t xml:space="preserve">, positive interventions, such as </w:t>
      </w:r>
      <w:r>
        <w:rPr>
          <w:rFonts w:asciiTheme="minorHAnsi" w:hAnsiTheme="minorHAnsi" w:cstheme="minorHAnsi"/>
          <w:color w:val="auto"/>
        </w:rPr>
        <w:t>social interaction, physical environmental enrichment,</w:t>
      </w:r>
      <w:r w:rsidR="00E12346">
        <w:rPr>
          <w:rFonts w:asciiTheme="minorHAnsi" w:hAnsiTheme="minorHAnsi" w:cstheme="minorHAnsi"/>
          <w:color w:val="auto"/>
        </w:rPr>
        <w:t xml:space="preserve"> </w:t>
      </w:r>
      <w:r w:rsidR="00334A0D">
        <w:rPr>
          <w:rFonts w:asciiTheme="minorHAnsi" w:hAnsiTheme="minorHAnsi" w:cstheme="minorHAnsi"/>
          <w:color w:val="auto"/>
        </w:rPr>
        <w:t>or</w:t>
      </w:r>
      <w:r w:rsidR="00E12346">
        <w:rPr>
          <w:rFonts w:asciiTheme="minorHAnsi" w:hAnsiTheme="minorHAnsi" w:cstheme="minorHAnsi"/>
          <w:color w:val="auto"/>
        </w:rPr>
        <w:t xml:space="preserve"> exercise</w:t>
      </w:r>
      <w:r w:rsidR="00007E47">
        <w:rPr>
          <w:rFonts w:asciiTheme="minorHAnsi" w:hAnsiTheme="minorHAnsi" w:cstheme="minorHAnsi"/>
          <w:color w:val="auto"/>
        </w:rPr>
        <w:t>,</w:t>
      </w:r>
      <w:r w:rsidR="00334A0D">
        <w:rPr>
          <w:rFonts w:asciiTheme="minorHAnsi" w:hAnsiTheme="minorHAnsi" w:cstheme="minorHAnsi"/>
          <w:color w:val="auto"/>
        </w:rPr>
        <w:t xml:space="preserve"> </w:t>
      </w:r>
      <w:r>
        <w:rPr>
          <w:rFonts w:asciiTheme="minorHAnsi" w:hAnsiTheme="minorHAnsi" w:cstheme="minorHAnsi"/>
          <w:color w:val="auto"/>
        </w:rPr>
        <w:t>improve</w:t>
      </w:r>
      <w:r w:rsidR="00334A0D">
        <w:rPr>
          <w:rFonts w:asciiTheme="minorHAnsi" w:hAnsiTheme="minorHAnsi" w:cstheme="minorHAnsi"/>
          <w:color w:val="auto"/>
        </w:rPr>
        <w:t xml:space="preserve"> </w:t>
      </w:r>
      <w:r w:rsidR="00E12346">
        <w:rPr>
          <w:rFonts w:asciiTheme="minorHAnsi" w:hAnsiTheme="minorHAnsi" w:cstheme="minorHAnsi"/>
          <w:color w:val="auto"/>
        </w:rPr>
        <w:t>hippocamp</w:t>
      </w:r>
      <w:r w:rsidR="00EB713E">
        <w:rPr>
          <w:rFonts w:asciiTheme="minorHAnsi" w:hAnsiTheme="minorHAnsi" w:cstheme="minorHAnsi"/>
          <w:color w:val="auto"/>
        </w:rPr>
        <w:t>al function</w:t>
      </w:r>
      <w:r w:rsidR="00451A9E">
        <w:rPr>
          <w:rFonts w:asciiTheme="minorHAnsi" w:hAnsiTheme="minorHAnsi" w:cstheme="minorHAnsi"/>
          <w:color w:val="auto"/>
          <w:vertAlign w:val="superscript"/>
        </w:rPr>
        <w:t>6-8</w:t>
      </w:r>
      <w:r w:rsidR="00334A0D">
        <w:rPr>
          <w:rFonts w:asciiTheme="minorHAnsi" w:hAnsiTheme="minorHAnsi" w:cstheme="minorHAnsi"/>
          <w:color w:val="auto"/>
        </w:rPr>
        <w:t>.</w:t>
      </w:r>
      <w:r>
        <w:rPr>
          <w:rFonts w:asciiTheme="minorHAnsi" w:hAnsiTheme="minorHAnsi" w:cstheme="minorHAnsi"/>
          <w:color w:val="auto"/>
        </w:rPr>
        <w:t xml:space="preserve"> Rodent studies with proper testing of hippocampal memory can </w:t>
      </w:r>
      <w:r w:rsidR="005B56DB">
        <w:rPr>
          <w:rFonts w:asciiTheme="minorHAnsi" w:hAnsiTheme="minorHAnsi" w:cstheme="minorHAnsi"/>
          <w:color w:val="auto"/>
        </w:rPr>
        <w:t>reveal</w:t>
      </w:r>
      <w:r>
        <w:rPr>
          <w:rFonts w:asciiTheme="minorHAnsi" w:hAnsiTheme="minorHAnsi" w:cstheme="minorHAnsi"/>
          <w:color w:val="auto"/>
        </w:rPr>
        <w:t xml:space="preserve"> insight into the cellular and molecular mediators of memory</w:t>
      </w:r>
      <w:r w:rsidR="00A6698B">
        <w:rPr>
          <w:rFonts w:asciiTheme="minorHAnsi" w:hAnsiTheme="minorHAnsi" w:cstheme="minorHAnsi"/>
          <w:color w:val="auto"/>
        </w:rPr>
        <w:t xml:space="preserve"> as well as the effects of different environmental interventions on hippocampal function. </w:t>
      </w:r>
    </w:p>
    <w:p w14:paraId="2E28F5B3" w14:textId="77777777" w:rsidR="00AB3ED8" w:rsidRDefault="00AB3ED8" w:rsidP="00AB3ED8">
      <w:pPr>
        <w:rPr>
          <w:rFonts w:asciiTheme="minorHAnsi" w:hAnsiTheme="minorHAnsi" w:cstheme="minorHAnsi"/>
          <w:color w:val="auto"/>
        </w:rPr>
      </w:pPr>
    </w:p>
    <w:p w14:paraId="0573231A" w14:textId="0A9D5068" w:rsidR="000F4558" w:rsidRDefault="005B482A" w:rsidP="00AB3ED8">
      <w:pPr>
        <w:rPr>
          <w:rFonts w:asciiTheme="minorHAnsi" w:hAnsiTheme="minorHAnsi" w:cstheme="minorHAnsi"/>
          <w:color w:val="auto"/>
        </w:rPr>
      </w:pPr>
      <w:r>
        <w:rPr>
          <w:rFonts w:asciiTheme="minorHAnsi" w:hAnsiTheme="minorHAnsi" w:cstheme="minorHAnsi"/>
          <w:color w:val="auto"/>
        </w:rPr>
        <w:t>In rodents</w:t>
      </w:r>
      <w:r w:rsidR="00031099">
        <w:rPr>
          <w:rFonts w:asciiTheme="minorHAnsi" w:hAnsiTheme="minorHAnsi" w:cstheme="minorHAnsi"/>
          <w:color w:val="auto"/>
        </w:rPr>
        <w:t xml:space="preserve">, </w:t>
      </w:r>
      <w:r w:rsidR="00A6698B">
        <w:rPr>
          <w:rFonts w:asciiTheme="minorHAnsi" w:hAnsiTheme="minorHAnsi" w:cstheme="minorHAnsi"/>
          <w:color w:val="auto"/>
        </w:rPr>
        <w:t xml:space="preserve">several </w:t>
      </w:r>
      <w:r w:rsidR="00031099">
        <w:rPr>
          <w:rFonts w:asciiTheme="minorHAnsi" w:hAnsiTheme="minorHAnsi" w:cstheme="minorHAnsi"/>
          <w:color w:val="auto"/>
        </w:rPr>
        <w:t>tests have been developed to study</w:t>
      </w:r>
      <w:r w:rsidR="00E92AD6">
        <w:rPr>
          <w:rFonts w:asciiTheme="minorHAnsi" w:hAnsiTheme="minorHAnsi" w:cstheme="minorHAnsi"/>
          <w:color w:val="auto"/>
        </w:rPr>
        <w:t xml:space="preserve"> the</w:t>
      </w:r>
      <w:r w:rsidR="00031099">
        <w:rPr>
          <w:rFonts w:asciiTheme="minorHAnsi" w:hAnsiTheme="minorHAnsi" w:cstheme="minorHAnsi"/>
          <w:color w:val="auto"/>
        </w:rPr>
        <w:t xml:space="preserve"> </w:t>
      </w:r>
      <w:r w:rsidR="004C4B65">
        <w:rPr>
          <w:rFonts w:asciiTheme="minorHAnsi" w:hAnsiTheme="minorHAnsi" w:cstheme="minorHAnsi"/>
          <w:color w:val="auto"/>
        </w:rPr>
        <w:t>hippocampus</w:t>
      </w:r>
      <w:r w:rsidR="00881941">
        <w:rPr>
          <w:rFonts w:asciiTheme="minorHAnsi" w:hAnsiTheme="minorHAnsi" w:cstheme="minorHAnsi"/>
          <w:color w:val="auto"/>
        </w:rPr>
        <w:t>-dependent learning and memory</w:t>
      </w:r>
      <w:r w:rsidR="00451A9E">
        <w:rPr>
          <w:rFonts w:asciiTheme="minorHAnsi" w:hAnsiTheme="minorHAnsi" w:cstheme="minorHAnsi"/>
          <w:color w:val="auto"/>
          <w:vertAlign w:val="superscript"/>
        </w:rPr>
        <w:t>9-11</w:t>
      </w:r>
      <w:r w:rsidR="00451A9E">
        <w:rPr>
          <w:rFonts w:asciiTheme="minorHAnsi" w:hAnsiTheme="minorHAnsi" w:cstheme="minorHAnsi"/>
          <w:color w:val="auto"/>
        </w:rPr>
        <w:t xml:space="preserve">. </w:t>
      </w:r>
      <w:r w:rsidR="00A6698B">
        <w:rPr>
          <w:rFonts w:asciiTheme="minorHAnsi" w:hAnsiTheme="minorHAnsi" w:cstheme="minorHAnsi"/>
          <w:color w:val="auto"/>
        </w:rPr>
        <w:t xml:space="preserve">They can be broadly subdivided into tasks that require </w:t>
      </w:r>
      <w:r w:rsidR="00356D13">
        <w:rPr>
          <w:rFonts w:asciiTheme="minorHAnsi" w:hAnsiTheme="minorHAnsi" w:cstheme="minorHAnsi"/>
          <w:color w:val="auto"/>
        </w:rPr>
        <w:t>a stimulus with emotional valence</w:t>
      </w:r>
      <w:r w:rsidR="00A6698B">
        <w:rPr>
          <w:rFonts w:asciiTheme="minorHAnsi" w:hAnsiTheme="minorHAnsi" w:cstheme="minorHAnsi"/>
          <w:color w:val="auto"/>
        </w:rPr>
        <w:t xml:space="preserve"> to </w:t>
      </w:r>
      <w:r w:rsidR="00356D13">
        <w:rPr>
          <w:rFonts w:asciiTheme="minorHAnsi" w:hAnsiTheme="minorHAnsi" w:cstheme="minorHAnsi"/>
          <w:color w:val="auto"/>
        </w:rPr>
        <w:t>elicit</w:t>
      </w:r>
      <w:r w:rsidR="00A6698B">
        <w:rPr>
          <w:rFonts w:asciiTheme="minorHAnsi" w:hAnsiTheme="minorHAnsi" w:cstheme="minorHAnsi"/>
          <w:color w:val="auto"/>
        </w:rPr>
        <w:t xml:space="preserve"> a change in behavior</w:t>
      </w:r>
      <w:r w:rsidR="00356D13">
        <w:rPr>
          <w:rFonts w:asciiTheme="minorHAnsi" w:hAnsiTheme="minorHAnsi" w:cstheme="minorHAnsi"/>
          <w:color w:val="auto"/>
        </w:rPr>
        <w:t>,</w:t>
      </w:r>
      <w:r w:rsidR="00A6698B">
        <w:rPr>
          <w:rFonts w:asciiTheme="minorHAnsi" w:hAnsiTheme="minorHAnsi" w:cstheme="minorHAnsi"/>
          <w:color w:val="auto"/>
        </w:rPr>
        <w:t xml:space="preserve"> and tasks that draw on the rodent preference to investigate novel stimuli</w:t>
      </w:r>
      <w:r w:rsidR="00007E47">
        <w:rPr>
          <w:rFonts w:asciiTheme="minorHAnsi" w:hAnsiTheme="minorHAnsi" w:cstheme="minorHAnsi"/>
          <w:color w:val="auto"/>
          <w:vertAlign w:val="superscript"/>
        </w:rPr>
        <w:t>11</w:t>
      </w:r>
      <w:r w:rsidR="00A6698B">
        <w:rPr>
          <w:rFonts w:asciiTheme="minorHAnsi" w:hAnsiTheme="minorHAnsi" w:cstheme="minorHAnsi"/>
          <w:color w:val="auto"/>
        </w:rPr>
        <w:t xml:space="preserve">. </w:t>
      </w:r>
      <w:r w:rsidR="004C4B65">
        <w:rPr>
          <w:rFonts w:asciiTheme="minorHAnsi" w:hAnsiTheme="minorHAnsi" w:cstheme="minorHAnsi"/>
          <w:color w:val="auto"/>
        </w:rPr>
        <w:t xml:space="preserve"> </w:t>
      </w:r>
      <w:r w:rsidR="002E4AF9">
        <w:rPr>
          <w:rFonts w:asciiTheme="minorHAnsi" w:hAnsiTheme="minorHAnsi" w:cstheme="minorHAnsi"/>
          <w:color w:val="auto"/>
        </w:rPr>
        <w:t>Contextual fear conditioning</w:t>
      </w:r>
      <w:r w:rsidR="00A6698B">
        <w:rPr>
          <w:rFonts w:asciiTheme="minorHAnsi" w:hAnsiTheme="minorHAnsi" w:cstheme="minorHAnsi"/>
          <w:color w:val="auto"/>
        </w:rPr>
        <w:t>, for example, pair</w:t>
      </w:r>
      <w:r w:rsidR="00356D13">
        <w:rPr>
          <w:rFonts w:asciiTheme="minorHAnsi" w:hAnsiTheme="minorHAnsi" w:cstheme="minorHAnsi"/>
          <w:color w:val="auto"/>
        </w:rPr>
        <w:t>s</w:t>
      </w:r>
      <w:r w:rsidR="002E4AF9">
        <w:rPr>
          <w:rFonts w:asciiTheme="minorHAnsi" w:hAnsiTheme="minorHAnsi" w:cstheme="minorHAnsi"/>
          <w:color w:val="auto"/>
        </w:rPr>
        <w:t xml:space="preserve"> an unpleasant stimulus (foot shock) </w:t>
      </w:r>
      <w:r w:rsidR="00A6698B">
        <w:rPr>
          <w:rFonts w:asciiTheme="minorHAnsi" w:hAnsiTheme="minorHAnsi" w:cstheme="minorHAnsi"/>
          <w:color w:val="auto"/>
        </w:rPr>
        <w:t xml:space="preserve">with </w:t>
      </w:r>
      <w:r w:rsidR="00EA4279">
        <w:rPr>
          <w:rFonts w:asciiTheme="minorHAnsi" w:hAnsiTheme="minorHAnsi" w:cstheme="minorHAnsi"/>
          <w:color w:val="auto"/>
        </w:rPr>
        <w:t>an</w:t>
      </w:r>
      <w:r w:rsidR="00A6698B">
        <w:rPr>
          <w:rFonts w:asciiTheme="minorHAnsi" w:hAnsiTheme="minorHAnsi" w:cstheme="minorHAnsi"/>
          <w:color w:val="auto"/>
        </w:rPr>
        <w:t xml:space="preserve"> </w:t>
      </w:r>
      <w:r w:rsidR="001F1D96">
        <w:rPr>
          <w:rFonts w:asciiTheme="minorHAnsi" w:hAnsiTheme="minorHAnsi" w:cstheme="minorHAnsi"/>
          <w:color w:val="auto"/>
        </w:rPr>
        <w:t>environmental</w:t>
      </w:r>
      <w:r w:rsidR="002E4AF9">
        <w:rPr>
          <w:rFonts w:asciiTheme="minorHAnsi" w:hAnsiTheme="minorHAnsi" w:cstheme="minorHAnsi"/>
          <w:color w:val="auto"/>
        </w:rPr>
        <w:t xml:space="preserve"> </w:t>
      </w:r>
      <w:r w:rsidR="00A6698B">
        <w:rPr>
          <w:rFonts w:asciiTheme="minorHAnsi" w:hAnsiTheme="minorHAnsi" w:cstheme="minorHAnsi"/>
          <w:color w:val="auto"/>
        </w:rPr>
        <w:t xml:space="preserve">context and then </w:t>
      </w:r>
      <w:r w:rsidR="00356D13">
        <w:rPr>
          <w:rFonts w:asciiTheme="minorHAnsi" w:hAnsiTheme="minorHAnsi" w:cstheme="minorHAnsi"/>
          <w:color w:val="auto"/>
        </w:rPr>
        <w:t xml:space="preserve">later </w:t>
      </w:r>
      <w:r w:rsidR="00A6698B">
        <w:rPr>
          <w:rFonts w:asciiTheme="minorHAnsi" w:hAnsiTheme="minorHAnsi" w:cstheme="minorHAnsi"/>
          <w:color w:val="auto"/>
        </w:rPr>
        <w:t xml:space="preserve">tests </w:t>
      </w:r>
      <w:r w:rsidR="00356D13">
        <w:rPr>
          <w:rFonts w:asciiTheme="minorHAnsi" w:hAnsiTheme="minorHAnsi" w:cstheme="minorHAnsi"/>
          <w:color w:val="auto"/>
        </w:rPr>
        <w:t xml:space="preserve">memory for the context by measuring </w:t>
      </w:r>
      <w:r w:rsidR="00A6698B">
        <w:rPr>
          <w:rFonts w:asciiTheme="minorHAnsi" w:hAnsiTheme="minorHAnsi" w:cstheme="minorHAnsi"/>
          <w:color w:val="auto"/>
        </w:rPr>
        <w:t>fear-induced freezing behavior</w:t>
      </w:r>
      <w:r w:rsidR="00007E47">
        <w:rPr>
          <w:rFonts w:asciiTheme="minorHAnsi" w:hAnsiTheme="minorHAnsi" w:cstheme="minorHAnsi"/>
          <w:color w:val="auto"/>
          <w:vertAlign w:val="superscript"/>
        </w:rPr>
        <w:t>9,11</w:t>
      </w:r>
      <w:r w:rsidR="002E4AF9">
        <w:rPr>
          <w:rFonts w:asciiTheme="minorHAnsi" w:hAnsiTheme="minorHAnsi" w:cstheme="minorHAnsi"/>
          <w:color w:val="auto"/>
        </w:rPr>
        <w:t xml:space="preserve">. </w:t>
      </w:r>
      <w:r w:rsidR="000679ED">
        <w:rPr>
          <w:rFonts w:asciiTheme="minorHAnsi" w:hAnsiTheme="minorHAnsi" w:cstheme="minorHAnsi"/>
          <w:color w:val="auto"/>
        </w:rPr>
        <w:t>T</w:t>
      </w:r>
      <w:r w:rsidR="00760B5D">
        <w:rPr>
          <w:rFonts w:asciiTheme="minorHAnsi" w:hAnsiTheme="minorHAnsi" w:cstheme="minorHAnsi"/>
          <w:color w:val="auto"/>
        </w:rPr>
        <w:t xml:space="preserve">he Morris </w:t>
      </w:r>
      <w:r w:rsidR="00CE3DD8">
        <w:rPr>
          <w:rFonts w:asciiTheme="minorHAnsi" w:hAnsiTheme="minorHAnsi" w:cstheme="minorHAnsi"/>
          <w:color w:val="auto"/>
        </w:rPr>
        <w:t>w</w:t>
      </w:r>
      <w:r w:rsidR="00760B5D">
        <w:rPr>
          <w:rFonts w:asciiTheme="minorHAnsi" w:hAnsiTheme="minorHAnsi" w:cstheme="minorHAnsi"/>
          <w:color w:val="auto"/>
        </w:rPr>
        <w:t xml:space="preserve">ater </w:t>
      </w:r>
      <w:r w:rsidR="00CE3DD8">
        <w:rPr>
          <w:rFonts w:asciiTheme="minorHAnsi" w:hAnsiTheme="minorHAnsi" w:cstheme="minorHAnsi"/>
          <w:color w:val="auto"/>
        </w:rPr>
        <w:t>m</w:t>
      </w:r>
      <w:r w:rsidR="00760B5D">
        <w:rPr>
          <w:rFonts w:asciiTheme="minorHAnsi" w:hAnsiTheme="minorHAnsi" w:cstheme="minorHAnsi"/>
          <w:color w:val="auto"/>
        </w:rPr>
        <w:t xml:space="preserve">aze and its dry counterpart, </w:t>
      </w:r>
      <w:r w:rsidR="00500B32">
        <w:rPr>
          <w:rFonts w:asciiTheme="minorHAnsi" w:hAnsiTheme="minorHAnsi" w:cstheme="minorHAnsi"/>
          <w:color w:val="auto"/>
        </w:rPr>
        <w:t xml:space="preserve">the Barnes </w:t>
      </w:r>
      <w:r w:rsidR="00CE3DD8">
        <w:rPr>
          <w:rFonts w:asciiTheme="minorHAnsi" w:hAnsiTheme="minorHAnsi" w:cstheme="minorHAnsi"/>
          <w:color w:val="auto"/>
        </w:rPr>
        <w:t>m</w:t>
      </w:r>
      <w:r w:rsidR="00500B32">
        <w:rPr>
          <w:rFonts w:asciiTheme="minorHAnsi" w:hAnsiTheme="minorHAnsi" w:cstheme="minorHAnsi"/>
          <w:color w:val="auto"/>
        </w:rPr>
        <w:t xml:space="preserve">aze, </w:t>
      </w:r>
      <w:r w:rsidR="00356D13">
        <w:rPr>
          <w:rFonts w:asciiTheme="minorHAnsi" w:hAnsiTheme="minorHAnsi" w:cstheme="minorHAnsi"/>
          <w:color w:val="auto"/>
        </w:rPr>
        <w:t xml:space="preserve">use </w:t>
      </w:r>
      <w:r w:rsidR="00500B32">
        <w:rPr>
          <w:rFonts w:asciiTheme="minorHAnsi" w:hAnsiTheme="minorHAnsi" w:cstheme="minorHAnsi"/>
          <w:color w:val="auto"/>
        </w:rPr>
        <w:t>negative</w:t>
      </w:r>
      <w:r w:rsidR="00760B5D">
        <w:rPr>
          <w:rFonts w:asciiTheme="minorHAnsi" w:hAnsiTheme="minorHAnsi" w:cstheme="minorHAnsi"/>
          <w:color w:val="auto"/>
        </w:rPr>
        <w:t xml:space="preserve"> external </w:t>
      </w:r>
      <w:r w:rsidR="00BE7213">
        <w:rPr>
          <w:rFonts w:asciiTheme="minorHAnsi" w:hAnsiTheme="minorHAnsi" w:cstheme="minorHAnsi"/>
          <w:color w:val="auto"/>
        </w:rPr>
        <w:t>reinforcement</w:t>
      </w:r>
      <w:r w:rsidR="00760B5D">
        <w:rPr>
          <w:rFonts w:asciiTheme="minorHAnsi" w:hAnsiTheme="minorHAnsi" w:cstheme="minorHAnsi"/>
          <w:color w:val="auto"/>
        </w:rPr>
        <w:t xml:space="preserve"> to promote spatial learning</w:t>
      </w:r>
      <w:r w:rsidR="00007E47">
        <w:rPr>
          <w:rFonts w:asciiTheme="minorHAnsi" w:hAnsiTheme="minorHAnsi" w:cstheme="minorHAnsi"/>
          <w:color w:val="auto"/>
          <w:vertAlign w:val="superscript"/>
        </w:rPr>
        <w:t>4,11</w:t>
      </w:r>
      <w:r w:rsidR="00E819E3">
        <w:rPr>
          <w:rFonts w:asciiTheme="minorHAnsi" w:hAnsiTheme="minorHAnsi" w:cstheme="minorHAnsi"/>
          <w:color w:val="auto"/>
        </w:rPr>
        <w:t>.</w:t>
      </w:r>
      <w:r w:rsidR="00B6600A">
        <w:rPr>
          <w:rFonts w:asciiTheme="minorHAnsi" w:hAnsiTheme="minorHAnsi" w:cstheme="minorHAnsi"/>
          <w:color w:val="auto"/>
        </w:rPr>
        <w:t xml:space="preserve"> In each case, rodents seek</w:t>
      </w:r>
      <w:r w:rsidR="000679ED">
        <w:rPr>
          <w:rFonts w:asciiTheme="minorHAnsi" w:hAnsiTheme="minorHAnsi" w:cstheme="minorHAnsi"/>
          <w:color w:val="auto"/>
        </w:rPr>
        <w:t xml:space="preserve"> escape from an aversive situation, being immersed in cold water or exposed on a brightly-lit platform, respectively</w:t>
      </w:r>
      <w:r w:rsidR="00760B5D">
        <w:rPr>
          <w:rFonts w:asciiTheme="minorHAnsi" w:hAnsiTheme="minorHAnsi" w:cstheme="minorHAnsi"/>
          <w:color w:val="auto"/>
        </w:rPr>
        <w:t xml:space="preserve">. </w:t>
      </w:r>
      <w:r w:rsidR="000679ED">
        <w:rPr>
          <w:rFonts w:asciiTheme="minorHAnsi" w:hAnsiTheme="minorHAnsi" w:cstheme="minorHAnsi"/>
          <w:color w:val="auto"/>
        </w:rPr>
        <w:t>The radial arm maze</w:t>
      </w:r>
      <w:r w:rsidR="00E819E3">
        <w:rPr>
          <w:rFonts w:asciiTheme="minorHAnsi" w:hAnsiTheme="minorHAnsi" w:cstheme="minorHAnsi"/>
          <w:color w:val="auto"/>
        </w:rPr>
        <w:t>, in contrast, relies o</w:t>
      </w:r>
      <w:r w:rsidR="008E7F8E">
        <w:rPr>
          <w:rFonts w:asciiTheme="minorHAnsi" w:hAnsiTheme="minorHAnsi" w:cstheme="minorHAnsi"/>
          <w:color w:val="auto"/>
        </w:rPr>
        <w:t>n</w:t>
      </w:r>
      <w:r w:rsidR="00E819E3">
        <w:rPr>
          <w:rFonts w:asciiTheme="minorHAnsi" w:hAnsiTheme="minorHAnsi" w:cstheme="minorHAnsi"/>
          <w:color w:val="auto"/>
        </w:rPr>
        <w:t xml:space="preserve"> positive reinforcement as animals use natural foraging behavior coupled with spatial memory to retrieve small food rewards</w:t>
      </w:r>
      <w:r w:rsidR="00007E47">
        <w:rPr>
          <w:rFonts w:asciiTheme="minorHAnsi" w:hAnsiTheme="minorHAnsi" w:cstheme="minorHAnsi"/>
          <w:color w:val="auto"/>
          <w:vertAlign w:val="superscript"/>
        </w:rPr>
        <w:t>4,11</w:t>
      </w:r>
      <w:r w:rsidR="00E819E3">
        <w:rPr>
          <w:rFonts w:asciiTheme="minorHAnsi" w:hAnsiTheme="minorHAnsi" w:cstheme="minorHAnsi"/>
          <w:color w:val="auto"/>
        </w:rPr>
        <w:t>.</w:t>
      </w:r>
      <w:r w:rsidR="00B51A2F">
        <w:rPr>
          <w:rFonts w:asciiTheme="minorHAnsi" w:hAnsiTheme="minorHAnsi" w:cstheme="minorHAnsi"/>
          <w:color w:val="auto"/>
        </w:rPr>
        <w:t xml:space="preserve"> </w:t>
      </w:r>
      <w:r w:rsidR="00356D13">
        <w:rPr>
          <w:rFonts w:asciiTheme="minorHAnsi" w:hAnsiTheme="minorHAnsi" w:cstheme="minorHAnsi"/>
          <w:color w:val="auto"/>
        </w:rPr>
        <w:t>These</w:t>
      </w:r>
      <w:r w:rsidR="000679ED">
        <w:rPr>
          <w:rFonts w:asciiTheme="minorHAnsi" w:hAnsiTheme="minorHAnsi" w:cstheme="minorHAnsi"/>
          <w:color w:val="auto"/>
        </w:rPr>
        <w:t xml:space="preserve"> tasks are widely used and have yielded foundational knowledge about hippocampal memory.</w:t>
      </w:r>
      <w:r w:rsidR="00500B32">
        <w:rPr>
          <w:rFonts w:asciiTheme="minorHAnsi" w:hAnsiTheme="minorHAnsi" w:cstheme="minorHAnsi"/>
          <w:color w:val="auto"/>
        </w:rPr>
        <w:t xml:space="preserve"> </w:t>
      </w:r>
      <w:r w:rsidR="000679ED">
        <w:rPr>
          <w:rFonts w:asciiTheme="minorHAnsi" w:hAnsiTheme="minorHAnsi" w:cstheme="minorHAnsi"/>
          <w:color w:val="auto"/>
        </w:rPr>
        <w:t>However,</w:t>
      </w:r>
      <w:r w:rsidR="00BE7213">
        <w:rPr>
          <w:rFonts w:asciiTheme="minorHAnsi" w:hAnsiTheme="minorHAnsi" w:cstheme="minorHAnsi"/>
          <w:color w:val="auto"/>
        </w:rPr>
        <w:t xml:space="preserve"> </w:t>
      </w:r>
      <w:r w:rsidR="00500B32">
        <w:rPr>
          <w:rFonts w:asciiTheme="minorHAnsi" w:hAnsiTheme="minorHAnsi" w:cstheme="minorHAnsi"/>
          <w:color w:val="auto"/>
        </w:rPr>
        <w:t xml:space="preserve">negative </w:t>
      </w:r>
      <w:r w:rsidR="00BE7213">
        <w:rPr>
          <w:rFonts w:asciiTheme="minorHAnsi" w:hAnsiTheme="minorHAnsi" w:cstheme="minorHAnsi"/>
          <w:color w:val="auto"/>
        </w:rPr>
        <w:t xml:space="preserve">and positive </w:t>
      </w:r>
      <w:r w:rsidR="00500B32">
        <w:rPr>
          <w:rFonts w:asciiTheme="minorHAnsi" w:hAnsiTheme="minorHAnsi" w:cstheme="minorHAnsi"/>
          <w:color w:val="auto"/>
        </w:rPr>
        <w:t>e</w:t>
      </w:r>
      <w:r w:rsidR="00B40FDA">
        <w:rPr>
          <w:rFonts w:asciiTheme="minorHAnsi" w:hAnsiTheme="minorHAnsi" w:cstheme="minorHAnsi"/>
          <w:color w:val="auto"/>
        </w:rPr>
        <w:t xml:space="preserve">xternal </w:t>
      </w:r>
      <w:r w:rsidR="00BE7213">
        <w:rPr>
          <w:rFonts w:asciiTheme="minorHAnsi" w:hAnsiTheme="minorHAnsi" w:cstheme="minorHAnsi"/>
          <w:color w:val="auto"/>
        </w:rPr>
        <w:t>reinforcements</w:t>
      </w:r>
      <w:r w:rsidR="006827FF">
        <w:rPr>
          <w:rFonts w:asciiTheme="minorHAnsi" w:hAnsiTheme="minorHAnsi" w:cstheme="minorHAnsi"/>
          <w:color w:val="auto"/>
        </w:rPr>
        <w:t xml:space="preserve"> or fear-inducing stimuli like shock</w:t>
      </w:r>
      <w:r w:rsidR="00BE7213">
        <w:rPr>
          <w:rFonts w:asciiTheme="minorHAnsi" w:hAnsiTheme="minorHAnsi" w:cstheme="minorHAnsi"/>
          <w:color w:val="auto"/>
        </w:rPr>
        <w:t xml:space="preserve"> </w:t>
      </w:r>
      <w:r w:rsidR="00C3739E">
        <w:rPr>
          <w:rFonts w:asciiTheme="minorHAnsi" w:hAnsiTheme="minorHAnsi" w:cstheme="minorHAnsi"/>
          <w:color w:val="auto"/>
        </w:rPr>
        <w:t>add an emotional component to th</w:t>
      </w:r>
      <w:r w:rsidR="00E819E3">
        <w:rPr>
          <w:rFonts w:asciiTheme="minorHAnsi" w:hAnsiTheme="minorHAnsi" w:cstheme="minorHAnsi"/>
          <w:color w:val="auto"/>
        </w:rPr>
        <w:t>ese</w:t>
      </w:r>
      <w:r w:rsidR="00C3739E">
        <w:rPr>
          <w:rFonts w:asciiTheme="minorHAnsi" w:hAnsiTheme="minorHAnsi" w:cstheme="minorHAnsi"/>
          <w:color w:val="auto"/>
        </w:rPr>
        <w:t xml:space="preserve"> </w:t>
      </w:r>
      <w:r w:rsidR="00F0528E">
        <w:rPr>
          <w:rFonts w:asciiTheme="minorHAnsi" w:hAnsiTheme="minorHAnsi" w:cstheme="minorHAnsi"/>
          <w:color w:val="auto"/>
        </w:rPr>
        <w:t>behavioral</w:t>
      </w:r>
      <w:r w:rsidR="00C3739E">
        <w:rPr>
          <w:rFonts w:asciiTheme="minorHAnsi" w:hAnsiTheme="minorHAnsi" w:cstheme="minorHAnsi"/>
          <w:color w:val="auto"/>
        </w:rPr>
        <w:t xml:space="preserve"> test</w:t>
      </w:r>
      <w:r w:rsidR="00E819E3">
        <w:rPr>
          <w:rFonts w:asciiTheme="minorHAnsi" w:hAnsiTheme="minorHAnsi" w:cstheme="minorHAnsi"/>
          <w:color w:val="auto"/>
        </w:rPr>
        <w:t>s</w:t>
      </w:r>
      <w:r w:rsidR="00C3739E">
        <w:rPr>
          <w:rFonts w:asciiTheme="minorHAnsi" w:hAnsiTheme="minorHAnsi" w:cstheme="minorHAnsi"/>
          <w:color w:val="auto"/>
        </w:rPr>
        <w:t xml:space="preserve"> </w:t>
      </w:r>
      <w:r w:rsidR="000679ED">
        <w:rPr>
          <w:rFonts w:asciiTheme="minorHAnsi" w:hAnsiTheme="minorHAnsi" w:cstheme="minorHAnsi"/>
          <w:color w:val="auto"/>
        </w:rPr>
        <w:t>which in some cases may be undesirable</w:t>
      </w:r>
      <w:r w:rsidR="00F0528E">
        <w:rPr>
          <w:rFonts w:asciiTheme="minorHAnsi" w:hAnsiTheme="minorHAnsi" w:cstheme="minorHAnsi"/>
          <w:color w:val="auto"/>
        </w:rPr>
        <w:t xml:space="preserve">. </w:t>
      </w:r>
      <w:r w:rsidR="00356D13">
        <w:rPr>
          <w:rFonts w:asciiTheme="minorHAnsi" w:hAnsiTheme="minorHAnsi" w:cstheme="minorHAnsi"/>
          <w:color w:val="auto"/>
        </w:rPr>
        <w:t>For example</w:t>
      </w:r>
      <w:r w:rsidR="00B40FDA">
        <w:rPr>
          <w:rFonts w:asciiTheme="minorHAnsi" w:hAnsiTheme="minorHAnsi" w:cstheme="minorHAnsi"/>
          <w:color w:val="auto"/>
        </w:rPr>
        <w:t xml:space="preserve">, the dorsal </w:t>
      </w:r>
      <w:r w:rsidR="00356D13">
        <w:rPr>
          <w:rFonts w:asciiTheme="minorHAnsi" w:hAnsiTheme="minorHAnsi" w:cstheme="minorHAnsi"/>
          <w:color w:val="auto"/>
        </w:rPr>
        <w:t xml:space="preserve">and </w:t>
      </w:r>
      <w:r w:rsidR="00B40FDA">
        <w:rPr>
          <w:rFonts w:asciiTheme="minorHAnsi" w:hAnsiTheme="minorHAnsi" w:cstheme="minorHAnsi"/>
          <w:color w:val="auto"/>
        </w:rPr>
        <w:t>ventral hippocamp</w:t>
      </w:r>
      <w:r w:rsidR="00356D13">
        <w:rPr>
          <w:rFonts w:asciiTheme="minorHAnsi" w:hAnsiTheme="minorHAnsi" w:cstheme="minorHAnsi"/>
          <w:color w:val="auto"/>
        </w:rPr>
        <w:t>i</w:t>
      </w:r>
      <w:r w:rsidR="00B40FDA">
        <w:rPr>
          <w:rFonts w:asciiTheme="minorHAnsi" w:hAnsiTheme="minorHAnsi" w:cstheme="minorHAnsi"/>
          <w:color w:val="auto"/>
        </w:rPr>
        <w:t xml:space="preserve"> </w:t>
      </w:r>
      <w:r w:rsidR="00356D13">
        <w:rPr>
          <w:rFonts w:asciiTheme="minorHAnsi" w:hAnsiTheme="minorHAnsi" w:cstheme="minorHAnsi"/>
          <w:color w:val="auto"/>
        </w:rPr>
        <w:t xml:space="preserve">are </w:t>
      </w:r>
      <w:r w:rsidR="00B40FDA">
        <w:rPr>
          <w:rFonts w:asciiTheme="minorHAnsi" w:hAnsiTheme="minorHAnsi" w:cstheme="minorHAnsi"/>
          <w:color w:val="auto"/>
        </w:rPr>
        <w:t xml:space="preserve">associated with distinct </w:t>
      </w:r>
      <w:r w:rsidR="00CE3DD8">
        <w:rPr>
          <w:rFonts w:asciiTheme="minorHAnsi" w:hAnsiTheme="minorHAnsi" w:cstheme="minorHAnsi"/>
          <w:color w:val="auto"/>
        </w:rPr>
        <w:t>functions</w:t>
      </w:r>
      <w:r w:rsidR="00500B32">
        <w:rPr>
          <w:rFonts w:asciiTheme="minorHAnsi" w:hAnsiTheme="minorHAnsi" w:cstheme="minorHAnsi"/>
          <w:color w:val="auto"/>
        </w:rPr>
        <w:t xml:space="preserve">, spatial </w:t>
      </w:r>
      <w:r w:rsidR="00CE3DD8">
        <w:rPr>
          <w:rFonts w:asciiTheme="minorHAnsi" w:hAnsiTheme="minorHAnsi" w:cstheme="minorHAnsi"/>
          <w:color w:val="auto"/>
        </w:rPr>
        <w:t xml:space="preserve">memory </w:t>
      </w:r>
      <w:r w:rsidR="00500B32">
        <w:rPr>
          <w:rFonts w:asciiTheme="minorHAnsi" w:hAnsiTheme="minorHAnsi" w:cstheme="minorHAnsi"/>
          <w:color w:val="auto"/>
        </w:rPr>
        <w:t xml:space="preserve">versus emotional </w:t>
      </w:r>
      <w:r w:rsidR="00CE3DD8">
        <w:rPr>
          <w:rFonts w:asciiTheme="minorHAnsi" w:hAnsiTheme="minorHAnsi" w:cstheme="minorHAnsi"/>
          <w:color w:val="auto"/>
        </w:rPr>
        <w:t>regulation</w:t>
      </w:r>
      <w:r w:rsidR="00356D13">
        <w:rPr>
          <w:rFonts w:asciiTheme="minorHAnsi" w:hAnsiTheme="minorHAnsi" w:cstheme="minorHAnsi"/>
          <w:color w:val="auto"/>
        </w:rPr>
        <w:t>,</w:t>
      </w:r>
      <w:r w:rsidR="00CE3DD8">
        <w:rPr>
          <w:rFonts w:asciiTheme="minorHAnsi" w:hAnsiTheme="minorHAnsi" w:cstheme="minorHAnsi"/>
          <w:color w:val="auto"/>
        </w:rPr>
        <w:t xml:space="preserve"> </w:t>
      </w:r>
      <w:r w:rsidR="00500B32">
        <w:rPr>
          <w:rFonts w:asciiTheme="minorHAnsi" w:hAnsiTheme="minorHAnsi" w:cstheme="minorHAnsi"/>
          <w:color w:val="auto"/>
        </w:rPr>
        <w:t>respectively</w:t>
      </w:r>
      <w:r w:rsidR="00451A9E" w:rsidRPr="0060038E">
        <w:rPr>
          <w:rFonts w:asciiTheme="minorHAnsi" w:hAnsiTheme="minorHAnsi" w:cstheme="minorHAnsi"/>
          <w:color w:val="auto"/>
          <w:vertAlign w:val="superscript"/>
        </w:rPr>
        <w:t>1</w:t>
      </w:r>
      <w:r w:rsidR="00451A9E">
        <w:rPr>
          <w:rFonts w:asciiTheme="minorHAnsi" w:hAnsiTheme="minorHAnsi" w:cstheme="minorHAnsi"/>
          <w:color w:val="auto"/>
          <w:vertAlign w:val="superscript"/>
        </w:rPr>
        <w:t>2</w:t>
      </w:r>
      <w:r w:rsidR="00451A9E">
        <w:rPr>
          <w:rFonts w:asciiTheme="minorHAnsi" w:hAnsiTheme="minorHAnsi" w:cstheme="minorHAnsi"/>
          <w:color w:val="auto"/>
        </w:rPr>
        <w:t xml:space="preserve">. </w:t>
      </w:r>
      <w:r w:rsidR="00356D13">
        <w:rPr>
          <w:rFonts w:asciiTheme="minorHAnsi" w:hAnsiTheme="minorHAnsi" w:cstheme="minorHAnsi"/>
          <w:color w:val="auto"/>
        </w:rPr>
        <w:t>T</w:t>
      </w:r>
      <w:r w:rsidR="00E36B19">
        <w:rPr>
          <w:rFonts w:asciiTheme="minorHAnsi" w:hAnsiTheme="minorHAnsi" w:cstheme="minorHAnsi"/>
          <w:color w:val="auto"/>
        </w:rPr>
        <w:t>ests that rely on an</w:t>
      </w:r>
      <w:r w:rsidR="00A11D79">
        <w:rPr>
          <w:rFonts w:asciiTheme="minorHAnsi" w:hAnsiTheme="minorHAnsi" w:cstheme="minorHAnsi"/>
          <w:color w:val="auto"/>
        </w:rPr>
        <w:t xml:space="preserve"> </w:t>
      </w:r>
      <w:r w:rsidR="00A11D79">
        <w:rPr>
          <w:rFonts w:asciiTheme="minorHAnsi" w:hAnsiTheme="minorHAnsi" w:cstheme="minorHAnsi"/>
          <w:color w:val="auto"/>
        </w:rPr>
        <w:lastRenderedPageBreak/>
        <w:t xml:space="preserve">emotional response to </w:t>
      </w:r>
      <w:r w:rsidR="00356D13">
        <w:rPr>
          <w:rFonts w:asciiTheme="minorHAnsi" w:hAnsiTheme="minorHAnsi" w:cstheme="minorHAnsi"/>
          <w:color w:val="auto"/>
        </w:rPr>
        <w:t>stimuli</w:t>
      </w:r>
      <w:r w:rsidR="00CE3DD8">
        <w:rPr>
          <w:rFonts w:asciiTheme="minorHAnsi" w:hAnsiTheme="minorHAnsi" w:cstheme="minorHAnsi"/>
          <w:color w:val="auto"/>
        </w:rPr>
        <w:t xml:space="preserve"> </w:t>
      </w:r>
      <w:r w:rsidR="00E36B19">
        <w:rPr>
          <w:rFonts w:asciiTheme="minorHAnsi" w:hAnsiTheme="minorHAnsi" w:cstheme="minorHAnsi"/>
          <w:color w:val="auto"/>
        </w:rPr>
        <w:t>may not accurately reflect impaired spatial memory if ventral hippocamp</w:t>
      </w:r>
      <w:r w:rsidR="00356D13">
        <w:rPr>
          <w:rFonts w:asciiTheme="minorHAnsi" w:hAnsiTheme="minorHAnsi" w:cstheme="minorHAnsi"/>
          <w:color w:val="auto"/>
        </w:rPr>
        <w:t>al emotional regulation functions</w:t>
      </w:r>
      <w:r w:rsidR="00E36B19">
        <w:rPr>
          <w:rFonts w:asciiTheme="minorHAnsi" w:hAnsiTheme="minorHAnsi" w:cstheme="minorHAnsi"/>
          <w:color w:val="auto"/>
        </w:rPr>
        <w:t xml:space="preserve"> </w:t>
      </w:r>
      <w:r w:rsidR="00356D13">
        <w:rPr>
          <w:rFonts w:asciiTheme="minorHAnsi" w:hAnsiTheme="minorHAnsi" w:cstheme="minorHAnsi"/>
          <w:color w:val="auto"/>
        </w:rPr>
        <w:t>are</w:t>
      </w:r>
      <w:r w:rsidR="00E36B19">
        <w:rPr>
          <w:rFonts w:asciiTheme="minorHAnsi" w:hAnsiTheme="minorHAnsi" w:cstheme="minorHAnsi"/>
          <w:color w:val="auto"/>
        </w:rPr>
        <w:t xml:space="preserve"> also affected.</w:t>
      </w:r>
    </w:p>
    <w:p w14:paraId="5486C55D" w14:textId="77777777" w:rsidR="002C1813" w:rsidRDefault="002C1813" w:rsidP="002C1813">
      <w:pPr>
        <w:rPr>
          <w:rFonts w:asciiTheme="minorHAnsi" w:hAnsiTheme="minorHAnsi" w:cstheme="minorHAnsi"/>
          <w:color w:val="auto"/>
        </w:rPr>
      </w:pPr>
    </w:p>
    <w:p w14:paraId="1CD1CA54" w14:textId="0FF6D61E" w:rsidR="00E819E3" w:rsidRDefault="00133A5C" w:rsidP="002C1813">
      <w:pPr>
        <w:rPr>
          <w:rFonts w:asciiTheme="minorHAnsi" w:hAnsiTheme="minorHAnsi" w:cstheme="minorHAnsi"/>
          <w:color w:val="auto"/>
        </w:rPr>
      </w:pPr>
      <w:r>
        <w:rPr>
          <w:rFonts w:asciiTheme="minorHAnsi" w:hAnsiTheme="minorHAnsi" w:cstheme="minorHAnsi"/>
          <w:color w:val="auto"/>
        </w:rPr>
        <w:t xml:space="preserve">The OLT is </w:t>
      </w:r>
      <w:r w:rsidR="00B40FDA">
        <w:rPr>
          <w:rFonts w:asciiTheme="minorHAnsi" w:hAnsiTheme="minorHAnsi" w:cstheme="minorHAnsi"/>
          <w:color w:val="auto"/>
        </w:rPr>
        <w:t>a simple and effective test that</w:t>
      </w:r>
      <w:r>
        <w:rPr>
          <w:rFonts w:asciiTheme="minorHAnsi" w:hAnsiTheme="minorHAnsi" w:cstheme="minorHAnsi"/>
          <w:color w:val="auto"/>
        </w:rPr>
        <w:t xml:space="preserve"> </w:t>
      </w:r>
      <w:r w:rsidR="000679ED">
        <w:rPr>
          <w:rFonts w:asciiTheme="minorHAnsi" w:hAnsiTheme="minorHAnsi" w:cstheme="minorHAnsi"/>
          <w:color w:val="auto"/>
        </w:rPr>
        <w:t>provides a measure of</w:t>
      </w:r>
      <w:r>
        <w:rPr>
          <w:rFonts w:asciiTheme="minorHAnsi" w:hAnsiTheme="minorHAnsi" w:cstheme="minorHAnsi"/>
          <w:color w:val="auto"/>
        </w:rPr>
        <w:t xml:space="preserve"> hippocampus</w:t>
      </w:r>
      <w:r w:rsidR="00356D13">
        <w:rPr>
          <w:rFonts w:asciiTheme="minorHAnsi" w:hAnsiTheme="minorHAnsi" w:cstheme="minorHAnsi"/>
          <w:color w:val="auto"/>
        </w:rPr>
        <w:t>-</w:t>
      </w:r>
      <w:r>
        <w:rPr>
          <w:rFonts w:asciiTheme="minorHAnsi" w:hAnsiTheme="minorHAnsi" w:cstheme="minorHAnsi"/>
          <w:color w:val="auto"/>
        </w:rPr>
        <w:t>dependent spatial memory</w:t>
      </w:r>
      <w:r w:rsidR="00007E47" w:rsidRPr="0060038E">
        <w:rPr>
          <w:rFonts w:asciiTheme="minorHAnsi" w:hAnsiTheme="minorHAnsi" w:cstheme="minorHAnsi"/>
          <w:color w:val="auto"/>
          <w:vertAlign w:val="superscript"/>
        </w:rPr>
        <w:t>1</w:t>
      </w:r>
      <w:r w:rsidR="00007E47">
        <w:rPr>
          <w:rFonts w:asciiTheme="minorHAnsi" w:hAnsiTheme="minorHAnsi" w:cstheme="minorHAnsi"/>
          <w:color w:val="auto"/>
          <w:vertAlign w:val="superscript"/>
        </w:rPr>
        <w:t>3</w:t>
      </w:r>
      <w:r w:rsidR="000679ED">
        <w:rPr>
          <w:rFonts w:asciiTheme="minorHAnsi" w:hAnsiTheme="minorHAnsi" w:cstheme="minorHAnsi"/>
          <w:color w:val="auto"/>
        </w:rPr>
        <w:t>.</w:t>
      </w:r>
      <w:r>
        <w:rPr>
          <w:rFonts w:asciiTheme="minorHAnsi" w:hAnsiTheme="minorHAnsi" w:cstheme="minorHAnsi"/>
          <w:color w:val="auto"/>
        </w:rPr>
        <w:t xml:space="preserve"> </w:t>
      </w:r>
      <w:r w:rsidR="000679ED">
        <w:rPr>
          <w:rFonts w:asciiTheme="minorHAnsi" w:hAnsiTheme="minorHAnsi" w:cstheme="minorHAnsi"/>
          <w:color w:val="auto"/>
        </w:rPr>
        <w:t xml:space="preserve">The task </w:t>
      </w:r>
      <w:r w:rsidR="00F0528E">
        <w:rPr>
          <w:rFonts w:asciiTheme="minorHAnsi" w:hAnsiTheme="minorHAnsi" w:cstheme="minorHAnsi"/>
          <w:color w:val="auto"/>
        </w:rPr>
        <w:t xml:space="preserve">relies on </w:t>
      </w:r>
      <w:r w:rsidR="000679ED">
        <w:rPr>
          <w:rFonts w:asciiTheme="minorHAnsi" w:hAnsiTheme="minorHAnsi" w:cstheme="minorHAnsi"/>
          <w:color w:val="auto"/>
        </w:rPr>
        <w:t>an animal’s</w:t>
      </w:r>
      <w:r w:rsidR="00F0528E">
        <w:rPr>
          <w:rFonts w:asciiTheme="minorHAnsi" w:hAnsiTheme="minorHAnsi" w:cstheme="minorHAnsi"/>
          <w:color w:val="auto"/>
        </w:rPr>
        <w:t xml:space="preserve"> intrinsic preference for novelty without </w:t>
      </w:r>
      <w:r w:rsidR="000F4558">
        <w:rPr>
          <w:rFonts w:asciiTheme="minorHAnsi" w:hAnsiTheme="minorHAnsi" w:cstheme="minorHAnsi"/>
          <w:color w:val="auto"/>
        </w:rPr>
        <w:t xml:space="preserve">additional external </w:t>
      </w:r>
      <w:r w:rsidR="006F3C73">
        <w:rPr>
          <w:rFonts w:asciiTheme="minorHAnsi" w:hAnsiTheme="minorHAnsi" w:cstheme="minorHAnsi"/>
          <w:color w:val="auto"/>
        </w:rPr>
        <w:t>reinforcement</w:t>
      </w:r>
      <w:r w:rsidR="000679ED">
        <w:rPr>
          <w:rFonts w:asciiTheme="minorHAnsi" w:hAnsiTheme="minorHAnsi" w:cstheme="minorHAnsi"/>
          <w:color w:val="auto"/>
        </w:rPr>
        <w:t xml:space="preserve"> and can therefore typically avoid complications associated with differential emotional responses</w:t>
      </w:r>
      <w:r w:rsidR="00007E47" w:rsidRPr="0060038E">
        <w:rPr>
          <w:rFonts w:asciiTheme="minorHAnsi" w:hAnsiTheme="minorHAnsi" w:cstheme="minorHAnsi"/>
          <w:color w:val="auto"/>
          <w:vertAlign w:val="superscript"/>
        </w:rPr>
        <w:t>1</w:t>
      </w:r>
      <w:r w:rsidR="00007E47">
        <w:rPr>
          <w:rFonts w:asciiTheme="minorHAnsi" w:hAnsiTheme="minorHAnsi" w:cstheme="minorHAnsi"/>
          <w:color w:val="auto"/>
          <w:vertAlign w:val="superscript"/>
        </w:rPr>
        <w:t>3</w:t>
      </w:r>
      <w:r w:rsidR="00F0528E">
        <w:rPr>
          <w:rFonts w:asciiTheme="minorHAnsi" w:hAnsiTheme="minorHAnsi" w:cstheme="minorHAnsi"/>
          <w:color w:val="auto"/>
        </w:rPr>
        <w:t>.</w:t>
      </w:r>
      <w:r w:rsidR="000F4558">
        <w:rPr>
          <w:rFonts w:asciiTheme="minorHAnsi" w:hAnsiTheme="minorHAnsi" w:cstheme="minorHAnsi"/>
          <w:color w:val="auto"/>
        </w:rPr>
        <w:t xml:space="preserve"> </w:t>
      </w:r>
      <w:r w:rsidR="00E819E3">
        <w:rPr>
          <w:rFonts w:asciiTheme="minorHAnsi" w:hAnsiTheme="minorHAnsi" w:cstheme="minorHAnsi"/>
          <w:color w:val="auto"/>
        </w:rPr>
        <w:t>The present pro</w:t>
      </w:r>
      <w:r w:rsidR="00B51A2F">
        <w:rPr>
          <w:rFonts w:asciiTheme="minorHAnsi" w:hAnsiTheme="minorHAnsi" w:cstheme="minorHAnsi"/>
          <w:color w:val="auto"/>
        </w:rPr>
        <w:t>t</w:t>
      </w:r>
      <w:r w:rsidR="00E819E3">
        <w:rPr>
          <w:rFonts w:asciiTheme="minorHAnsi" w:hAnsiTheme="minorHAnsi" w:cstheme="minorHAnsi"/>
          <w:color w:val="auto"/>
        </w:rPr>
        <w:t>o</w:t>
      </w:r>
      <w:r w:rsidR="00B51A2F">
        <w:rPr>
          <w:rFonts w:asciiTheme="minorHAnsi" w:hAnsiTheme="minorHAnsi" w:cstheme="minorHAnsi"/>
          <w:color w:val="auto"/>
        </w:rPr>
        <w:t>c</w:t>
      </w:r>
      <w:r w:rsidR="00E819E3">
        <w:rPr>
          <w:rFonts w:asciiTheme="minorHAnsi" w:hAnsiTheme="minorHAnsi" w:cstheme="minorHAnsi"/>
          <w:color w:val="auto"/>
        </w:rPr>
        <w:t xml:space="preserve">ol for OLT is presented for mice, but it is also effective in rats if the dimensions of the equipment are appropriately scaled. </w:t>
      </w:r>
      <w:r w:rsidR="000F4558">
        <w:rPr>
          <w:rFonts w:asciiTheme="minorHAnsi" w:hAnsiTheme="minorHAnsi" w:cstheme="minorHAnsi"/>
          <w:color w:val="auto"/>
        </w:rPr>
        <w:t xml:space="preserve">The protocol consists of acclimating a mouse to an </w:t>
      </w:r>
      <w:r w:rsidR="00BE65D8">
        <w:rPr>
          <w:rFonts w:asciiTheme="minorHAnsi" w:hAnsiTheme="minorHAnsi" w:cstheme="minorHAnsi"/>
          <w:color w:val="auto"/>
        </w:rPr>
        <w:t>open-field</w:t>
      </w:r>
      <w:r w:rsidR="002C1813">
        <w:rPr>
          <w:rFonts w:asciiTheme="minorHAnsi" w:hAnsiTheme="minorHAnsi" w:cstheme="minorHAnsi"/>
          <w:color w:val="auto"/>
        </w:rPr>
        <w:t>-testing</w:t>
      </w:r>
      <w:r w:rsidR="000679ED">
        <w:rPr>
          <w:rFonts w:asciiTheme="minorHAnsi" w:hAnsiTheme="minorHAnsi" w:cstheme="minorHAnsi"/>
          <w:color w:val="auto"/>
        </w:rPr>
        <w:t xml:space="preserve"> arena </w:t>
      </w:r>
      <w:r w:rsidR="000F4558">
        <w:rPr>
          <w:rFonts w:asciiTheme="minorHAnsi" w:hAnsiTheme="minorHAnsi" w:cstheme="minorHAnsi"/>
          <w:color w:val="auto"/>
        </w:rPr>
        <w:t xml:space="preserve">and then allowing it to </w:t>
      </w:r>
      <w:r w:rsidR="00E4261C">
        <w:rPr>
          <w:rFonts w:asciiTheme="minorHAnsi" w:hAnsiTheme="minorHAnsi" w:cstheme="minorHAnsi"/>
          <w:color w:val="auto"/>
        </w:rPr>
        <w:t>investigat</w:t>
      </w:r>
      <w:r w:rsidR="000679ED">
        <w:rPr>
          <w:rFonts w:asciiTheme="minorHAnsi" w:hAnsiTheme="minorHAnsi" w:cstheme="minorHAnsi"/>
          <w:color w:val="auto"/>
        </w:rPr>
        <w:t xml:space="preserve">e </w:t>
      </w:r>
      <w:r w:rsidR="000F4558">
        <w:rPr>
          <w:rFonts w:asciiTheme="minorHAnsi" w:hAnsiTheme="minorHAnsi" w:cstheme="minorHAnsi"/>
          <w:color w:val="auto"/>
        </w:rPr>
        <w:t xml:space="preserve">2 objects in relation to spatial environmental cues. </w:t>
      </w:r>
      <w:r w:rsidR="000679ED">
        <w:rPr>
          <w:rFonts w:asciiTheme="minorHAnsi" w:hAnsiTheme="minorHAnsi" w:cstheme="minorHAnsi"/>
          <w:color w:val="auto"/>
        </w:rPr>
        <w:t xml:space="preserve">The mouse is then removed from the </w:t>
      </w:r>
      <w:r w:rsidR="003F0CCE">
        <w:rPr>
          <w:rFonts w:asciiTheme="minorHAnsi" w:hAnsiTheme="minorHAnsi" w:cstheme="minorHAnsi"/>
          <w:color w:val="auto"/>
        </w:rPr>
        <w:t>arena</w:t>
      </w:r>
      <w:r w:rsidR="00B06F24">
        <w:rPr>
          <w:rFonts w:asciiTheme="minorHAnsi" w:hAnsiTheme="minorHAnsi" w:cstheme="minorHAnsi"/>
          <w:color w:val="auto"/>
        </w:rPr>
        <w:t>,</w:t>
      </w:r>
      <w:r w:rsidR="000679ED">
        <w:rPr>
          <w:rFonts w:asciiTheme="minorHAnsi" w:hAnsiTheme="minorHAnsi" w:cstheme="minorHAnsi"/>
          <w:color w:val="auto"/>
        </w:rPr>
        <w:t xml:space="preserve"> and during a delay (inter-trial interval</w:t>
      </w:r>
      <w:r w:rsidR="008E7F8E">
        <w:rPr>
          <w:rFonts w:asciiTheme="minorHAnsi" w:hAnsiTheme="minorHAnsi" w:cstheme="minorHAnsi"/>
          <w:color w:val="auto"/>
        </w:rPr>
        <w:t xml:space="preserve"> or </w:t>
      </w:r>
      <w:r w:rsidR="000679ED">
        <w:rPr>
          <w:rFonts w:asciiTheme="minorHAnsi" w:hAnsiTheme="minorHAnsi" w:cstheme="minorHAnsi"/>
          <w:color w:val="auto"/>
        </w:rPr>
        <w:t>ITI)</w:t>
      </w:r>
      <w:r w:rsidR="000F4558">
        <w:rPr>
          <w:rFonts w:asciiTheme="minorHAnsi" w:hAnsiTheme="minorHAnsi" w:cstheme="minorHAnsi"/>
          <w:color w:val="auto"/>
        </w:rPr>
        <w:t>, one of th</w:t>
      </w:r>
      <w:r w:rsidR="000679ED">
        <w:rPr>
          <w:rFonts w:asciiTheme="minorHAnsi" w:hAnsiTheme="minorHAnsi" w:cstheme="minorHAnsi"/>
          <w:color w:val="auto"/>
        </w:rPr>
        <w:t>e</w:t>
      </w:r>
      <w:r w:rsidR="000F4558">
        <w:rPr>
          <w:rFonts w:asciiTheme="minorHAnsi" w:hAnsiTheme="minorHAnsi" w:cstheme="minorHAnsi"/>
          <w:color w:val="auto"/>
        </w:rPr>
        <w:t xml:space="preserve"> objects </w:t>
      </w:r>
      <w:r w:rsidR="005C097E">
        <w:rPr>
          <w:rFonts w:asciiTheme="minorHAnsi" w:hAnsiTheme="minorHAnsi" w:cstheme="minorHAnsi"/>
          <w:color w:val="auto"/>
        </w:rPr>
        <w:t>is moved</w:t>
      </w:r>
      <w:r w:rsidR="000679ED">
        <w:rPr>
          <w:rFonts w:asciiTheme="minorHAnsi" w:hAnsiTheme="minorHAnsi" w:cstheme="minorHAnsi"/>
          <w:color w:val="auto"/>
        </w:rPr>
        <w:t>.</w:t>
      </w:r>
      <w:r w:rsidR="005C097E">
        <w:rPr>
          <w:rFonts w:asciiTheme="minorHAnsi" w:hAnsiTheme="minorHAnsi" w:cstheme="minorHAnsi"/>
          <w:color w:val="auto"/>
        </w:rPr>
        <w:t xml:space="preserve"> </w:t>
      </w:r>
      <w:r w:rsidR="000679ED">
        <w:rPr>
          <w:rFonts w:asciiTheme="minorHAnsi" w:hAnsiTheme="minorHAnsi" w:cstheme="minorHAnsi"/>
          <w:color w:val="auto"/>
        </w:rPr>
        <w:t xml:space="preserve">After the ITI, the mouse is </w:t>
      </w:r>
      <w:r w:rsidR="000F4558">
        <w:rPr>
          <w:rFonts w:asciiTheme="minorHAnsi" w:hAnsiTheme="minorHAnsi" w:cstheme="minorHAnsi"/>
          <w:color w:val="auto"/>
        </w:rPr>
        <w:t>reintroduc</w:t>
      </w:r>
      <w:r w:rsidR="000679ED">
        <w:rPr>
          <w:rFonts w:asciiTheme="minorHAnsi" w:hAnsiTheme="minorHAnsi" w:cstheme="minorHAnsi"/>
          <w:color w:val="auto"/>
        </w:rPr>
        <w:t>e</w:t>
      </w:r>
      <w:r w:rsidR="00E819E3">
        <w:rPr>
          <w:rFonts w:asciiTheme="minorHAnsi" w:hAnsiTheme="minorHAnsi" w:cstheme="minorHAnsi"/>
          <w:color w:val="auto"/>
        </w:rPr>
        <w:t>d</w:t>
      </w:r>
      <w:r w:rsidR="000F4558">
        <w:rPr>
          <w:rFonts w:asciiTheme="minorHAnsi" w:hAnsiTheme="minorHAnsi" w:cstheme="minorHAnsi"/>
          <w:color w:val="auto"/>
        </w:rPr>
        <w:t xml:space="preserve"> to the </w:t>
      </w:r>
      <w:r w:rsidR="003F0CCE">
        <w:rPr>
          <w:rFonts w:asciiTheme="minorHAnsi" w:hAnsiTheme="minorHAnsi" w:cstheme="minorHAnsi"/>
          <w:color w:val="auto"/>
        </w:rPr>
        <w:t>arena</w:t>
      </w:r>
      <w:r w:rsidR="000679ED">
        <w:rPr>
          <w:rFonts w:asciiTheme="minorHAnsi" w:hAnsiTheme="minorHAnsi" w:cstheme="minorHAnsi"/>
          <w:color w:val="auto"/>
        </w:rPr>
        <w:t xml:space="preserve"> and allowed to freely explore</w:t>
      </w:r>
      <w:r w:rsidR="000F4558">
        <w:rPr>
          <w:rFonts w:asciiTheme="minorHAnsi" w:hAnsiTheme="minorHAnsi" w:cstheme="minorHAnsi"/>
          <w:color w:val="auto"/>
        </w:rPr>
        <w:t>. In general, mice prefer novelty</w:t>
      </w:r>
      <w:r w:rsidR="00B06F24">
        <w:rPr>
          <w:rFonts w:asciiTheme="minorHAnsi" w:hAnsiTheme="minorHAnsi" w:cstheme="minorHAnsi"/>
          <w:color w:val="auto"/>
        </w:rPr>
        <w:t>,</w:t>
      </w:r>
      <w:r w:rsidR="000F4558">
        <w:rPr>
          <w:rFonts w:asciiTheme="minorHAnsi" w:hAnsiTheme="minorHAnsi" w:cstheme="minorHAnsi"/>
          <w:color w:val="auto"/>
        </w:rPr>
        <w:t xml:space="preserve"> and </w:t>
      </w:r>
      <w:r w:rsidR="00E819E3">
        <w:rPr>
          <w:rFonts w:asciiTheme="minorHAnsi" w:hAnsiTheme="minorHAnsi" w:cstheme="minorHAnsi"/>
          <w:color w:val="auto"/>
        </w:rPr>
        <w:t xml:space="preserve">if they remember the location of the objects from their initial exposure, they </w:t>
      </w:r>
      <w:r w:rsidR="000F4558">
        <w:rPr>
          <w:rFonts w:asciiTheme="minorHAnsi" w:hAnsiTheme="minorHAnsi" w:cstheme="minorHAnsi"/>
          <w:color w:val="auto"/>
        </w:rPr>
        <w:t xml:space="preserve">will spend more time </w:t>
      </w:r>
      <w:r w:rsidR="00E4261C">
        <w:rPr>
          <w:rFonts w:asciiTheme="minorHAnsi" w:hAnsiTheme="minorHAnsi" w:cstheme="minorHAnsi"/>
          <w:color w:val="auto"/>
        </w:rPr>
        <w:t>investigat</w:t>
      </w:r>
      <w:r w:rsidR="000F4558">
        <w:rPr>
          <w:rFonts w:asciiTheme="minorHAnsi" w:hAnsiTheme="minorHAnsi" w:cstheme="minorHAnsi"/>
          <w:color w:val="auto"/>
        </w:rPr>
        <w:t>ing the moved object</w:t>
      </w:r>
      <w:r w:rsidR="00E819E3">
        <w:rPr>
          <w:rFonts w:asciiTheme="minorHAnsi" w:hAnsiTheme="minorHAnsi" w:cstheme="minorHAnsi"/>
          <w:color w:val="auto"/>
        </w:rPr>
        <w:t>.</w:t>
      </w:r>
      <w:r w:rsidR="000F4558">
        <w:rPr>
          <w:rFonts w:asciiTheme="minorHAnsi" w:hAnsiTheme="minorHAnsi" w:cstheme="minorHAnsi"/>
          <w:color w:val="auto"/>
        </w:rPr>
        <w:t xml:space="preserve"> </w:t>
      </w:r>
      <w:r w:rsidR="00175A25">
        <w:rPr>
          <w:rFonts w:asciiTheme="minorHAnsi" w:hAnsiTheme="minorHAnsi" w:cstheme="minorHAnsi"/>
          <w:color w:val="auto"/>
        </w:rPr>
        <w:t>Animals</w:t>
      </w:r>
      <w:r w:rsidR="000F4558">
        <w:rPr>
          <w:rFonts w:asciiTheme="minorHAnsi" w:hAnsiTheme="minorHAnsi" w:cstheme="minorHAnsi"/>
          <w:color w:val="auto"/>
        </w:rPr>
        <w:t xml:space="preserve"> with hippocampal lesions have impaired spatial </w:t>
      </w:r>
      <w:r w:rsidR="005C097E">
        <w:rPr>
          <w:rFonts w:asciiTheme="minorHAnsi" w:hAnsiTheme="minorHAnsi" w:cstheme="minorHAnsi"/>
          <w:color w:val="auto"/>
        </w:rPr>
        <w:t xml:space="preserve">contextual </w:t>
      </w:r>
      <w:r w:rsidR="000F4558">
        <w:rPr>
          <w:rFonts w:asciiTheme="minorHAnsi" w:hAnsiTheme="minorHAnsi" w:cstheme="minorHAnsi"/>
          <w:color w:val="auto"/>
        </w:rPr>
        <w:t xml:space="preserve">learning and </w:t>
      </w:r>
      <w:r w:rsidR="005C097E">
        <w:rPr>
          <w:rFonts w:asciiTheme="minorHAnsi" w:hAnsiTheme="minorHAnsi" w:cstheme="minorHAnsi"/>
          <w:color w:val="auto"/>
        </w:rPr>
        <w:t>consequently</w:t>
      </w:r>
      <w:r w:rsidR="000F4558">
        <w:rPr>
          <w:rFonts w:asciiTheme="minorHAnsi" w:hAnsiTheme="minorHAnsi" w:cstheme="minorHAnsi"/>
          <w:color w:val="auto"/>
        </w:rPr>
        <w:t xml:space="preserve"> demonstrate no preference for </w:t>
      </w:r>
      <w:r w:rsidR="005C097E">
        <w:rPr>
          <w:rFonts w:asciiTheme="minorHAnsi" w:hAnsiTheme="minorHAnsi" w:cstheme="minorHAnsi"/>
          <w:color w:val="auto"/>
        </w:rPr>
        <w:t>object</w:t>
      </w:r>
      <w:r w:rsidR="00402D00">
        <w:rPr>
          <w:rFonts w:asciiTheme="minorHAnsi" w:hAnsiTheme="minorHAnsi" w:cstheme="minorHAnsi"/>
          <w:color w:val="auto"/>
        </w:rPr>
        <w:t>s</w:t>
      </w:r>
      <w:r w:rsidR="005C097E">
        <w:rPr>
          <w:rFonts w:asciiTheme="minorHAnsi" w:hAnsiTheme="minorHAnsi" w:cstheme="minorHAnsi"/>
          <w:color w:val="auto"/>
        </w:rPr>
        <w:t xml:space="preserve"> in the </w:t>
      </w:r>
      <w:r w:rsidR="000F4558">
        <w:rPr>
          <w:rFonts w:asciiTheme="minorHAnsi" w:hAnsiTheme="minorHAnsi" w:cstheme="minorHAnsi"/>
          <w:color w:val="auto"/>
        </w:rPr>
        <w:t>novel location</w:t>
      </w:r>
      <w:r w:rsidR="00451A9E" w:rsidRPr="0060038E">
        <w:rPr>
          <w:rFonts w:asciiTheme="minorHAnsi" w:hAnsiTheme="minorHAnsi" w:cstheme="minorHAnsi"/>
          <w:color w:val="auto"/>
          <w:vertAlign w:val="superscript"/>
        </w:rPr>
        <w:t>1</w:t>
      </w:r>
      <w:r w:rsidR="00007E47">
        <w:rPr>
          <w:rFonts w:asciiTheme="minorHAnsi" w:hAnsiTheme="minorHAnsi" w:cstheme="minorHAnsi"/>
          <w:color w:val="auto"/>
          <w:vertAlign w:val="superscript"/>
        </w:rPr>
        <w:t>4</w:t>
      </w:r>
      <w:r w:rsidR="00451A9E">
        <w:rPr>
          <w:rFonts w:asciiTheme="minorHAnsi" w:hAnsiTheme="minorHAnsi" w:cstheme="minorHAnsi"/>
          <w:color w:val="auto"/>
          <w:vertAlign w:val="superscript"/>
        </w:rPr>
        <w:t>-1</w:t>
      </w:r>
      <w:r w:rsidR="00007E47">
        <w:rPr>
          <w:rFonts w:asciiTheme="minorHAnsi" w:hAnsiTheme="minorHAnsi" w:cstheme="minorHAnsi"/>
          <w:color w:val="auto"/>
          <w:vertAlign w:val="superscript"/>
        </w:rPr>
        <w:t>5</w:t>
      </w:r>
      <w:r w:rsidR="00451A9E">
        <w:rPr>
          <w:rFonts w:asciiTheme="minorHAnsi" w:hAnsiTheme="minorHAnsi" w:cstheme="minorHAnsi"/>
          <w:color w:val="auto"/>
        </w:rPr>
        <w:t>.</w:t>
      </w:r>
    </w:p>
    <w:p w14:paraId="3B9BA8BE" w14:textId="77777777" w:rsidR="002C1813" w:rsidRDefault="002C1813" w:rsidP="002C1813">
      <w:pPr>
        <w:rPr>
          <w:rFonts w:asciiTheme="minorHAnsi" w:hAnsiTheme="minorHAnsi" w:cstheme="minorHAnsi"/>
          <w:color w:val="auto"/>
        </w:rPr>
      </w:pPr>
    </w:p>
    <w:p w14:paraId="22EDCCAC" w14:textId="0433FE88" w:rsidR="00031099" w:rsidRDefault="00E819E3" w:rsidP="002C1813">
      <w:pPr>
        <w:rPr>
          <w:rFonts w:asciiTheme="minorHAnsi" w:hAnsiTheme="minorHAnsi" w:cstheme="minorHAnsi"/>
          <w:color w:val="auto"/>
        </w:rPr>
      </w:pPr>
      <w:r>
        <w:rPr>
          <w:rFonts w:asciiTheme="minorHAnsi" w:hAnsiTheme="minorHAnsi" w:cstheme="minorHAnsi"/>
          <w:color w:val="auto"/>
        </w:rPr>
        <w:t xml:space="preserve">The OLT can be used independently or </w:t>
      </w:r>
      <w:r w:rsidR="00B6600A">
        <w:rPr>
          <w:rFonts w:asciiTheme="minorHAnsi" w:hAnsiTheme="minorHAnsi" w:cstheme="minorHAnsi"/>
          <w:color w:val="auto"/>
        </w:rPr>
        <w:t>in combination</w:t>
      </w:r>
      <w:r>
        <w:rPr>
          <w:rFonts w:asciiTheme="minorHAnsi" w:hAnsiTheme="minorHAnsi" w:cstheme="minorHAnsi"/>
          <w:color w:val="auto"/>
        </w:rPr>
        <w:t xml:space="preserve"> with an additional test of memory that </w:t>
      </w:r>
      <w:r w:rsidR="00317582">
        <w:rPr>
          <w:rFonts w:asciiTheme="minorHAnsi" w:hAnsiTheme="minorHAnsi" w:cstheme="minorHAnsi"/>
          <w:color w:val="auto"/>
        </w:rPr>
        <w:t>draws on neural activity from multiple brain regions</w:t>
      </w:r>
      <w:r>
        <w:rPr>
          <w:rFonts w:asciiTheme="minorHAnsi" w:hAnsiTheme="minorHAnsi" w:cstheme="minorHAnsi"/>
          <w:color w:val="auto"/>
        </w:rPr>
        <w:t xml:space="preserve">, the novel object recognition task (NORT). </w:t>
      </w:r>
      <w:r w:rsidR="006220A0">
        <w:rPr>
          <w:rFonts w:asciiTheme="minorHAnsi" w:hAnsiTheme="minorHAnsi" w:cstheme="minorHAnsi"/>
          <w:color w:val="auto"/>
        </w:rPr>
        <w:t xml:space="preserve">The NORT is identical to the OLT until the </w:t>
      </w:r>
      <w:r w:rsidR="00935458">
        <w:rPr>
          <w:rFonts w:asciiTheme="minorHAnsi" w:hAnsiTheme="minorHAnsi" w:cstheme="minorHAnsi"/>
          <w:color w:val="auto"/>
        </w:rPr>
        <w:t>test phase</w:t>
      </w:r>
      <w:r w:rsidR="006220A0">
        <w:rPr>
          <w:rFonts w:asciiTheme="minorHAnsi" w:hAnsiTheme="minorHAnsi" w:cstheme="minorHAnsi"/>
          <w:color w:val="auto"/>
        </w:rPr>
        <w:t xml:space="preserve">, when one of the objects is replaced by </w:t>
      </w:r>
      <w:r w:rsidR="00333A16">
        <w:rPr>
          <w:rFonts w:asciiTheme="minorHAnsi" w:hAnsiTheme="minorHAnsi" w:cstheme="minorHAnsi"/>
          <w:color w:val="auto"/>
        </w:rPr>
        <w:t xml:space="preserve">a </w:t>
      </w:r>
      <w:r w:rsidR="006220A0">
        <w:rPr>
          <w:rFonts w:asciiTheme="minorHAnsi" w:hAnsiTheme="minorHAnsi" w:cstheme="minorHAnsi"/>
          <w:color w:val="auto"/>
        </w:rPr>
        <w:t>novel object instead of being moved to a new location.</w:t>
      </w:r>
      <w:r w:rsidR="00586850">
        <w:rPr>
          <w:rFonts w:asciiTheme="minorHAnsi" w:hAnsiTheme="minorHAnsi" w:cstheme="minorHAnsi"/>
          <w:color w:val="auto"/>
        </w:rPr>
        <w:t xml:space="preserve"> As is the case with the OLT, mice</w:t>
      </w:r>
      <w:r w:rsidR="005B3EB4">
        <w:rPr>
          <w:rFonts w:asciiTheme="minorHAnsi" w:hAnsiTheme="minorHAnsi" w:cstheme="minorHAnsi"/>
          <w:color w:val="auto"/>
        </w:rPr>
        <w:t xml:space="preserve"> with good memory of the objects</w:t>
      </w:r>
      <w:r w:rsidR="00586850">
        <w:rPr>
          <w:rFonts w:asciiTheme="minorHAnsi" w:hAnsiTheme="minorHAnsi" w:cstheme="minorHAnsi"/>
          <w:color w:val="auto"/>
        </w:rPr>
        <w:t xml:space="preserve"> will spontaneously prefer </w:t>
      </w:r>
      <w:r w:rsidR="00E4261C">
        <w:rPr>
          <w:rFonts w:asciiTheme="minorHAnsi" w:hAnsiTheme="minorHAnsi" w:cstheme="minorHAnsi"/>
          <w:color w:val="auto"/>
        </w:rPr>
        <w:t>investigat</w:t>
      </w:r>
      <w:r w:rsidR="00586850">
        <w:rPr>
          <w:rFonts w:asciiTheme="minorHAnsi" w:hAnsiTheme="minorHAnsi" w:cstheme="minorHAnsi"/>
          <w:color w:val="auto"/>
        </w:rPr>
        <w:t xml:space="preserve">ing the novel object. </w:t>
      </w:r>
      <w:r w:rsidR="00317582">
        <w:rPr>
          <w:rFonts w:asciiTheme="minorHAnsi" w:hAnsiTheme="minorHAnsi" w:cstheme="minorHAnsi"/>
          <w:color w:val="auto"/>
        </w:rPr>
        <w:t xml:space="preserve">In contrast to object location memory, which relies heavily on hippocampal substrates, </w:t>
      </w:r>
      <w:r w:rsidR="00317582" w:rsidRPr="00317582">
        <w:rPr>
          <w:rFonts w:asciiTheme="minorHAnsi" w:hAnsiTheme="minorHAnsi" w:cstheme="minorHAnsi"/>
          <w:color w:val="auto"/>
        </w:rPr>
        <w:t>object recognition memory appears to rely on a variety of brain regions and the involvement of the hippocampus is unsettled. Many studies report that hippocampal lesions or inactivation do not affect novel object preference</w:t>
      </w:r>
      <w:r w:rsidR="00451A9E" w:rsidRPr="0060038E">
        <w:rPr>
          <w:rFonts w:asciiTheme="minorHAnsi" w:hAnsiTheme="minorHAnsi" w:cstheme="minorHAnsi"/>
          <w:color w:val="auto"/>
          <w:vertAlign w:val="superscript"/>
        </w:rPr>
        <w:t>1</w:t>
      </w:r>
      <w:r w:rsidR="00451A9E">
        <w:rPr>
          <w:rFonts w:asciiTheme="minorHAnsi" w:hAnsiTheme="minorHAnsi" w:cstheme="minorHAnsi"/>
          <w:color w:val="auto"/>
          <w:vertAlign w:val="superscript"/>
        </w:rPr>
        <w:t>0,</w:t>
      </w:r>
      <w:r w:rsidR="00007E47">
        <w:rPr>
          <w:rFonts w:asciiTheme="minorHAnsi" w:hAnsiTheme="minorHAnsi" w:cstheme="minorHAnsi"/>
          <w:color w:val="auto"/>
          <w:vertAlign w:val="superscript"/>
        </w:rPr>
        <w:t>13,</w:t>
      </w:r>
      <w:r w:rsidR="00451A9E">
        <w:rPr>
          <w:rFonts w:asciiTheme="minorHAnsi" w:hAnsiTheme="minorHAnsi" w:cstheme="minorHAnsi"/>
          <w:color w:val="auto"/>
          <w:vertAlign w:val="superscript"/>
        </w:rPr>
        <w:t>1</w:t>
      </w:r>
      <w:r w:rsidR="00007E47">
        <w:rPr>
          <w:rFonts w:asciiTheme="minorHAnsi" w:hAnsiTheme="minorHAnsi" w:cstheme="minorHAnsi"/>
          <w:color w:val="auto"/>
          <w:vertAlign w:val="superscript"/>
        </w:rPr>
        <w:t>6</w:t>
      </w:r>
      <w:r w:rsidR="00451A9E">
        <w:rPr>
          <w:rFonts w:asciiTheme="minorHAnsi" w:hAnsiTheme="minorHAnsi" w:cstheme="minorHAnsi"/>
          <w:color w:val="auto"/>
          <w:vertAlign w:val="superscript"/>
        </w:rPr>
        <w:t>-17</w:t>
      </w:r>
      <w:r w:rsidR="00402D00">
        <w:rPr>
          <w:rFonts w:asciiTheme="minorHAnsi" w:hAnsiTheme="minorHAnsi" w:cstheme="minorHAnsi"/>
          <w:color w:val="auto"/>
        </w:rPr>
        <w:t>,</w:t>
      </w:r>
      <w:r w:rsidR="00317582">
        <w:rPr>
          <w:rFonts w:asciiTheme="minorHAnsi" w:hAnsiTheme="minorHAnsi" w:cstheme="minorHAnsi"/>
          <w:color w:val="auto"/>
        </w:rPr>
        <w:t xml:space="preserve"> while </w:t>
      </w:r>
      <w:r w:rsidR="00317582" w:rsidRPr="00317582">
        <w:rPr>
          <w:rFonts w:asciiTheme="minorHAnsi" w:hAnsiTheme="minorHAnsi" w:cstheme="minorHAnsi"/>
          <w:color w:val="auto"/>
        </w:rPr>
        <w:t>others find the opposite</w:t>
      </w:r>
      <w:r w:rsidR="00F60CBF">
        <w:rPr>
          <w:rFonts w:asciiTheme="minorHAnsi" w:hAnsiTheme="minorHAnsi" w:cstheme="minorHAnsi"/>
          <w:color w:val="auto"/>
          <w:vertAlign w:val="superscript"/>
        </w:rPr>
        <w:t>18</w:t>
      </w:r>
      <w:r w:rsidR="00317582">
        <w:rPr>
          <w:rFonts w:asciiTheme="minorHAnsi" w:hAnsiTheme="minorHAnsi" w:cstheme="minorHAnsi"/>
          <w:color w:val="auto"/>
          <w:vertAlign w:val="superscript"/>
        </w:rPr>
        <w:t>-19</w:t>
      </w:r>
      <w:r w:rsidR="00317582" w:rsidRPr="00317582">
        <w:rPr>
          <w:rFonts w:asciiTheme="minorHAnsi" w:hAnsiTheme="minorHAnsi" w:cstheme="minorHAnsi"/>
          <w:color w:val="auto"/>
        </w:rPr>
        <w:t>. However, it is still a commonly used task to evaluate general memory function in rodents.</w:t>
      </w:r>
    </w:p>
    <w:p w14:paraId="1730781F" w14:textId="77777777" w:rsidR="002C1813" w:rsidRDefault="002C1813" w:rsidP="002C1813">
      <w:pPr>
        <w:rPr>
          <w:rFonts w:asciiTheme="minorHAnsi" w:hAnsiTheme="minorHAnsi" w:cstheme="minorHAnsi"/>
          <w:color w:val="auto"/>
        </w:rPr>
      </w:pPr>
    </w:p>
    <w:p w14:paraId="2D83181D" w14:textId="0EA07781" w:rsidR="00A822BF" w:rsidRDefault="00A822BF" w:rsidP="002C1813">
      <w:pPr>
        <w:rPr>
          <w:rFonts w:asciiTheme="minorHAnsi" w:hAnsiTheme="minorHAnsi" w:cstheme="minorHAnsi"/>
          <w:color w:val="auto"/>
        </w:rPr>
      </w:pPr>
      <w:r>
        <w:rPr>
          <w:rFonts w:asciiTheme="minorHAnsi" w:hAnsiTheme="minorHAnsi" w:cstheme="minorHAnsi"/>
          <w:color w:val="auto"/>
        </w:rPr>
        <w:t xml:space="preserve">The protocol presented here delineates the steps involved in initiating and executing the OLT and NORT, both of which use an </w:t>
      </w:r>
      <w:r w:rsidR="00BE65D8">
        <w:rPr>
          <w:rFonts w:asciiTheme="minorHAnsi" w:hAnsiTheme="minorHAnsi" w:cstheme="minorHAnsi"/>
          <w:color w:val="auto"/>
        </w:rPr>
        <w:t>open-field</w:t>
      </w:r>
      <w:r w:rsidR="002C1813">
        <w:rPr>
          <w:rFonts w:asciiTheme="minorHAnsi" w:hAnsiTheme="minorHAnsi" w:cstheme="minorHAnsi"/>
          <w:color w:val="auto"/>
        </w:rPr>
        <w:t>-testing</w:t>
      </w:r>
      <w:r w:rsidR="00AB7609">
        <w:rPr>
          <w:rFonts w:asciiTheme="minorHAnsi" w:hAnsiTheme="minorHAnsi" w:cstheme="minorHAnsi"/>
          <w:color w:val="auto"/>
        </w:rPr>
        <w:t xml:space="preserve"> </w:t>
      </w:r>
      <w:r w:rsidR="003F0CCE">
        <w:rPr>
          <w:rFonts w:asciiTheme="minorHAnsi" w:hAnsiTheme="minorHAnsi" w:cstheme="minorHAnsi"/>
          <w:color w:val="auto"/>
        </w:rPr>
        <w:t>arena</w:t>
      </w:r>
      <w:r>
        <w:rPr>
          <w:rFonts w:asciiTheme="minorHAnsi" w:hAnsiTheme="minorHAnsi" w:cstheme="minorHAnsi"/>
          <w:color w:val="auto"/>
        </w:rPr>
        <w:t xml:space="preserve">. </w:t>
      </w:r>
      <w:r w:rsidR="00637109">
        <w:rPr>
          <w:rFonts w:asciiTheme="minorHAnsi" w:hAnsiTheme="minorHAnsi" w:cstheme="minorHAnsi"/>
          <w:color w:val="auto"/>
        </w:rPr>
        <w:t xml:space="preserve">Commercially available behavioral testing equipment </w:t>
      </w:r>
      <w:r w:rsidR="002C5F8F">
        <w:rPr>
          <w:rFonts w:asciiTheme="minorHAnsi" w:hAnsiTheme="minorHAnsi" w:cstheme="minorHAnsi"/>
          <w:color w:val="auto"/>
        </w:rPr>
        <w:t>can be cost-prohibitive, particularly for smaller labs.</w:t>
      </w:r>
      <w:r w:rsidR="00637109">
        <w:rPr>
          <w:rFonts w:asciiTheme="minorHAnsi" w:hAnsiTheme="minorHAnsi" w:cstheme="minorHAnsi"/>
          <w:color w:val="auto"/>
        </w:rPr>
        <w:t xml:space="preserve"> </w:t>
      </w:r>
      <w:r w:rsidR="002C5F8F">
        <w:rPr>
          <w:rFonts w:asciiTheme="minorHAnsi" w:hAnsiTheme="minorHAnsi" w:cstheme="minorHAnsi"/>
          <w:color w:val="auto"/>
        </w:rPr>
        <w:t>T</w:t>
      </w:r>
      <w:r w:rsidR="00637109">
        <w:rPr>
          <w:rFonts w:asciiTheme="minorHAnsi" w:hAnsiTheme="minorHAnsi" w:cstheme="minorHAnsi"/>
          <w:color w:val="auto"/>
        </w:rPr>
        <w:t xml:space="preserve">his protocol includes </w:t>
      </w:r>
      <w:r w:rsidR="004C4672">
        <w:rPr>
          <w:rFonts w:asciiTheme="minorHAnsi" w:hAnsiTheme="minorHAnsi" w:cstheme="minorHAnsi"/>
          <w:color w:val="auto"/>
        </w:rPr>
        <w:t>the design and simple steps</w:t>
      </w:r>
      <w:r w:rsidR="00637109">
        <w:rPr>
          <w:rFonts w:asciiTheme="minorHAnsi" w:hAnsiTheme="minorHAnsi" w:cstheme="minorHAnsi"/>
          <w:color w:val="auto"/>
        </w:rPr>
        <w:t xml:space="preserve"> </w:t>
      </w:r>
      <w:r w:rsidR="00AB7609">
        <w:rPr>
          <w:rFonts w:asciiTheme="minorHAnsi" w:hAnsiTheme="minorHAnsi" w:cstheme="minorHAnsi"/>
          <w:color w:val="auto"/>
        </w:rPr>
        <w:t>to</w:t>
      </w:r>
      <w:r w:rsidR="00637109">
        <w:rPr>
          <w:rFonts w:asciiTheme="minorHAnsi" w:hAnsiTheme="minorHAnsi" w:cstheme="minorHAnsi"/>
          <w:color w:val="auto"/>
        </w:rPr>
        <w:t xml:space="preserve"> build </w:t>
      </w:r>
      <w:r w:rsidR="003F0CCE">
        <w:rPr>
          <w:rFonts w:asciiTheme="minorHAnsi" w:hAnsiTheme="minorHAnsi" w:cstheme="minorHAnsi"/>
          <w:color w:val="auto"/>
        </w:rPr>
        <w:t>arena</w:t>
      </w:r>
      <w:r w:rsidR="00637109">
        <w:rPr>
          <w:rFonts w:asciiTheme="minorHAnsi" w:hAnsiTheme="minorHAnsi" w:cstheme="minorHAnsi"/>
          <w:color w:val="auto"/>
        </w:rPr>
        <w:t>s in</w:t>
      </w:r>
      <w:r w:rsidR="00F04671">
        <w:rPr>
          <w:rFonts w:asciiTheme="minorHAnsi" w:hAnsiTheme="minorHAnsi" w:cstheme="minorHAnsi"/>
          <w:color w:val="auto"/>
        </w:rPr>
        <w:t>-</w:t>
      </w:r>
      <w:r w:rsidR="00637109">
        <w:rPr>
          <w:rFonts w:asciiTheme="minorHAnsi" w:hAnsiTheme="minorHAnsi" w:cstheme="minorHAnsi"/>
          <w:color w:val="auto"/>
        </w:rPr>
        <w:t xml:space="preserve">house </w:t>
      </w:r>
      <w:r w:rsidR="002C5F8F">
        <w:rPr>
          <w:rFonts w:asciiTheme="minorHAnsi" w:hAnsiTheme="minorHAnsi" w:cstheme="minorHAnsi"/>
          <w:color w:val="auto"/>
        </w:rPr>
        <w:t xml:space="preserve">at </w:t>
      </w:r>
      <w:r w:rsidR="001F5988">
        <w:rPr>
          <w:rFonts w:asciiTheme="minorHAnsi" w:hAnsiTheme="minorHAnsi" w:cstheme="minorHAnsi"/>
          <w:color w:val="auto"/>
        </w:rPr>
        <w:t xml:space="preserve">the </w:t>
      </w:r>
      <w:r w:rsidR="002C5F8F">
        <w:rPr>
          <w:rFonts w:asciiTheme="minorHAnsi" w:hAnsiTheme="minorHAnsi" w:cstheme="minorHAnsi"/>
          <w:color w:val="auto"/>
        </w:rPr>
        <w:t>minimal cost and with</w:t>
      </w:r>
      <w:r w:rsidR="000C1011">
        <w:rPr>
          <w:rFonts w:asciiTheme="minorHAnsi" w:hAnsiTheme="minorHAnsi" w:cstheme="minorHAnsi"/>
          <w:color w:val="auto"/>
        </w:rPr>
        <w:t>out</w:t>
      </w:r>
      <w:r w:rsidR="002C5F8F">
        <w:rPr>
          <w:rFonts w:asciiTheme="minorHAnsi" w:hAnsiTheme="minorHAnsi" w:cstheme="minorHAnsi"/>
          <w:color w:val="auto"/>
        </w:rPr>
        <w:t xml:space="preserve"> specialized tools</w:t>
      </w:r>
      <w:r w:rsidR="00637109">
        <w:rPr>
          <w:rFonts w:asciiTheme="minorHAnsi" w:hAnsiTheme="minorHAnsi" w:cstheme="minorHAnsi"/>
          <w:color w:val="auto"/>
        </w:rPr>
        <w:t xml:space="preserve">. </w:t>
      </w:r>
      <w:r w:rsidR="004C4672">
        <w:rPr>
          <w:rFonts w:asciiTheme="minorHAnsi" w:hAnsiTheme="minorHAnsi" w:cstheme="minorHAnsi"/>
          <w:color w:val="auto"/>
        </w:rPr>
        <w:t xml:space="preserve">Furthermore, this protocol details the ideal behavioral testing area, including placement of </w:t>
      </w:r>
      <w:r w:rsidR="003F0CCE">
        <w:rPr>
          <w:rFonts w:asciiTheme="minorHAnsi" w:hAnsiTheme="minorHAnsi" w:cstheme="minorHAnsi"/>
          <w:color w:val="auto"/>
        </w:rPr>
        <w:t>arena</w:t>
      </w:r>
      <w:r w:rsidR="004C4672">
        <w:rPr>
          <w:rFonts w:asciiTheme="minorHAnsi" w:hAnsiTheme="minorHAnsi" w:cstheme="minorHAnsi"/>
          <w:color w:val="auto"/>
        </w:rPr>
        <w:t>s</w:t>
      </w:r>
      <w:r w:rsidR="00AB7609">
        <w:rPr>
          <w:rFonts w:asciiTheme="minorHAnsi" w:hAnsiTheme="minorHAnsi" w:cstheme="minorHAnsi"/>
          <w:color w:val="auto"/>
        </w:rPr>
        <w:t xml:space="preserve">, contextual cues, </w:t>
      </w:r>
      <w:r w:rsidR="004C4672">
        <w:rPr>
          <w:rFonts w:asciiTheme="minorHAnsi" w:hAnsiTheme="minorHAnsi" w:cstheme="minorHAnsi"/>
          <w:color w:val="auto"/>
        </w:rPr>
        <w:t>and video recording system</w:t>
      </w:r>
      <w:r w:rsidR="008640EA">
        <w:rPr>
          <w:rFonts w:asciiTheme="minorHAnsi" w:hAnsiTheme="minorHAnsi" w:cstheme="minorHAnsi"/>
          <w:color w:val="auto"/>
        </w:rPr>
        <w:t xml:space="preserve"> that sets</w:t>
      </w:r>
      <w:r w:rsidR="004C4672">
        <w:rPr>
          <w:rFonts w:asciiTheme="minorHAnsi" w:hAnsiTheme="minorHAnsi" w:cstheme="minorHAnsi"/>
          <w:color w:val="auto"/>
        </w:rPr>
        <w:t xml:space="preserve"> the stage for implementation of the OLT and NORT protocols. Representative results for successful as well as flawed studies are </w:t>
      </w:r>
      <w:r w:rsidR="00F04671">
        <w:rPr>
          <w:rFonts w:asciiTheme="minorHAnsi" w:hAnsiTheme="minorHAnsi" w:cstheme="minorHAnsi"/>
          <w:color w:val="auto"/>
        </w:rPr>
        <w:t xml:space="preserve">presented, </w:t>
      </w:r>
      <w:r w:rsidR="008E7F8E">
        <w:rPr>
          <w:rFonts w:asciiTheme="minorHAnsi" w:hAnsiTheme="minorHAnsi" w:cstheme="minorHAnsi"/>
          <w:color w:val="auto"/>
        </w:rPr>
        <w:t>emphasiz</w:t>
      </w:r>
      <w:r w:rsidR="00F04671">
        <w:rPr>
          <w:rFonts w:asciiTheme="minorHAnsi" w:hAnsiTheme="minorHAnsi" w:cstheme="minorHAnsi"/>
          <w:color w:val="auto"/>
        </w:rPr>
        <w:t>ing</w:t>
      </w:r>
      <w:r w:rsidR="004C4672">
        <w:rPr>
          <w:rFonts w:asciiTheme="minorHAnsi" w:hAnsiTheme="minorHAnsi" w:cstheme="minorHAnsi"/>
          <w:color w:val="auto"/>
        </w:rPr>
        <w:t xml:space="preserve"> the importance of optimizing all materials and procedures</w:t>
      </w:r>
      <w:r w:rsidR="0026518E">
        <w:rPr>
          <w:rFonts w:asciiTheme="minorHAnsi" w:hAnsiTheme="minorHAnsi" w:cstheme="minorHAnsi"/>
          <w:color w:val="auto"/>
        </w:rPr>
        <w:t xml:space="preserve"> for each study.</w:t>
      </w:r>
    </w:p>
    <w:p w14:paraId="0618EB84" w14:textId="1D25B292" w:rsidR="00542859" w:rsidRDefault="00542859" w:rsidP="001B1519">
      <w:pPr>
        <w:rPr>
          <w:rFonts w:asciiTheme="minorHAnsi" w:hAnsiTheme="minorHAnsi" w:cstheme="minorHAnsi"/>
          <w:b/>
        </w:rPr>
      </w:pPr>
    </w:p>
    <w:p w14:paraId="4A403D64" w14:textId="6D40285E" w:rsidR="00EE185B" w:rsidRDefault="00EE185B" w:rsidP="001B1519">
      <w:pPr>
        <w:rPr>
          <w:rFonts w:asciiTheme="minorHAnsi" w:hAnsiTheme="minorHAnsi" w:cstheme="minorHAnsi"/>
          <w:b/>
        </w:rPr>
      </w:pPr>
      <w:r w:rsidRPr="00EE185B">
        <w:rPr>
          <w:rFonts w:asciiTheme="minorHAnsi" w:hAnsiTheme="minorHAnsi" w:cstheme="minorHAnsi"/>
        </w:rPr>
        <w:t xml:space="preserve">[Place </w:t>
      </w:r>
      <w:r w:rsidRPr="00EE185B">
        <w:rPr>
          <w:rFonts w:asciiTheme="minorHAnsi" w:hAnsiTheme="minorHAnsi" w:cstheme="minorHAnsi"/>
          <w:b/>
        </w:rPr>
        <w:t>Table 1</w:t>
      </w:r>
      <w:r w:rsidRPr="00EE185B">
        <w:rPr>
          <w:rFonts w:asciiTheme="minorHAnsi" w:hAnsiTheme="minorHAnsi" w:cstheme="minorHAnsi"/>
        </w:rPr>
        <w:t xml:space="preserve"> here]</w:t>
      </w:r>
    </w:p>
    <w:p w14:paraId="1EBC329E" w14:textId="77777777" w:rsidR="00EE185B" w:rsidRPr="001B1519" w:rsidRDefault="00EE185B" w:rsidP="001B1519">
      <w:pPr>
        <w:rPr>
          <w:rFonts w:asciiTheme="minorHAnsi" w:hAnsiTheme="minorHAnsi" w:cstheme="minorHAnsi"/>
          <w:b/>
        </w:rPr>
      </w:pPr>
    </w:p>
    <w:p w14:paraId="3D4CD2F3" w14:textId="28C27AB1"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2C462D99" w14:textId="4E3022EF" w:rsidR="006B40D6" w:rsidRDefault="006B40D6" w:rsidP="001B1519">
      <w:pPr>
        <w:rPr>
          <w:rFonts w:asciiTheme="minorHAnsi" w:hAnsiTheme="minorHAnsi" w:cstheme="minorHAnsi"/>
          <w:color w:val="auto"/>
        </w:rPr>
      </w:pPr>
      <w:r>
        <w:rPr>
          <w:rFonts w:asciiTheme="minorHAnsi" w:hAnsiTheme="minorHAnsi" w:cstheme="minorHAnsi"/>
          <w:color w:val="auto"/>
        </w:rPr>
        <w:t xml:space="preserve">The following </w:t>
      </w:r>
      <w:r w:rsidR="00677211">
        <w:rPr>
          <w:rFonts w:asciiTheme="minorHAnsi" w:hAnsiTheme="minorHAnsi" w:cstheme="minorHAnsi"/>
          <w:color w:val="auto"/>
        </w:rPr>
        <w:t xml:space="preserve">protocol has been approved by the </w:t>
      </w:r>
      <w:r w:rsidR="00657B03">
        <w:rPr>
          <w:rFonts w:asciiTheme="minorHAnsi" w:hAnsiTheme="minorHAnsi" w:cstheme="minorHAnsi"/>
          <w:color w:val="auto"/>
        </w:rPr>
        <w:t>Institutional Animal Care and Use Committee (IACUC) at the Ohio State University (OSU).</w:t>
      </w:r>
    </w:p>
    <w:p w14:paraId="66749DC1" w14:textId="77777777" w:rsidR="00657B03" w:rsidRDefault="00657B03" w:rsidP="001B1519">
      <w:pPr>
        <w:rPr>
          <w:rFonts w:asciiTheme="minorHAnsi" w:hAnsiTheme="minorHAnsi" w:cstheme="minorHAnsi"/>
          <w:color w:val="auto"/>
        </w:rPr>
      </w:pPr>
    </w:p>
    <w:p w14:paraId="2ABC44C9" w14:textId="0130EE0C" w:rsidR="00657B03" w:rsidRPr="00D45D28" w:rsidRDefault="00FD1B35" w:rsidP="00657B03">
      <w:pPr>
        <w:pStyle w:val="ListParagraph"/>
        <w:numPr>
          <w:ilvl w:val="0"/>
          <w:numId w:val="22"/>
        </w:numPr>
        <w:rPr>
          <w:rFonts w:asciiTheme="minorHAnsi" w:hAnsiTheme="minorHAnsi" w:cstheme="minorHAnsi"/>
          <w:b/>
          <w:color w:val="auto"/>
          <w:highlight w:val="yellow"/>
        </w:rPr>
      </w:pPr>
      <w:r w:rsidRPr="00D45D28">
        <w:rPr>
          <w:rFonts w:asciiTheme="minorHAnsi" w:hAnsiTheme="minorHAnsi" w:cstheme="minorHAnsi"/>
          <w:b/>
          <w:color w:val="auto"/>
          <w:highlight w:val="yellow"/>
        </w:rPr>
        <w:lastRenderedPageBreak/>
        <w:t xml:space="preserve">Building the </w:t>
      </w:r>
      <w:r w:rsidR="004D389A">
        <w:rPr>
          <w:rFonts w:asciiTheme="minorHAnsi" w:hAnsiTheme="minorHAnsi" w:cstheme="minorHAnsi"/>
          <w:b/>
          <w:color w:val="auto"/>
          <w:highlight w:val="yellow"/>
        </w:rPr>
        <w:t>A</w:t>
      </w:r>
      <w:r w:rsidR="003F0CCE" w:rsidRPr="00D45D28">
        <w:rPr>
          <w:rFonts w:asciiTheme="minorHAnsi" w:hAnsiTheme="minorHAnsi" w:cstheme="minorHAnsi"/>
          <w:b/>
          <w:color w:val="auto"/>
          <w:highlight w:val="yellow"/>
        </w:rPr>
        <w:t>rena</w:t>
      </w:r>
      <w:r w:rsidRPr="00D45D28">
        <w:rPr>
          <w:rFonts w:asciiTheme="minorHAnsi" w:hAnsiTheme="minorHAnsi" w:cstheme="minorHAnsi"/>
          <w:b/>
          <w:color w:val="auto"/>
          <w:highlight w:val="yellow"/>
        </w:rPr>
        <w:t>s</w:t>
      </w:r>
    </w:p>
    <w:p w14:paraId="1492388C" w14:textId="77777777" w:rsidR="001E046D" w:rsidRPr="00D45D28" w:rsidRDefault="001E046D" w:rsidP="001E046D">
      <w:pPr>
        <w:rPr>
          <w:rFonts w:asciiTheme="minorHAnsi" w:hAnsiTheme="minorHAnsi" w:cstheme="minorHAnsi"/>
          <w:b/>
          <w:color w:val="auto"/>
          <w:highlight w:val="yellow"/>
        </w:rPr>
      </w:pPr>
    </w:p>
    <w:p w14:paraId="2FA7D17D" w14:textId="02CF25C9" w:rsidR="00657B03" w:rsidRPr="00D45D28" w:rsidRDefault="001E046D" w:rsidP="001E046D">
      <w:pPr>
        <w:spacing w:after="240"/>
        <w:rPr>
          <w:rFonts w:asciiTheme="minorHAnsi" w:hAnsiTheme="minorHAnsi" w:cstheme="minorHAnsi"/>
          <w:color w:val="auto"/>
        </w:rPr>
      </w:pPr>
      <w:r w:rsidRPr="00D45D28">
        <w:rPr>
          <w:rFonts w:asciiTheme="minorHAnsi" w:hAnsiTheme="minorHAnsi" w:cstheme="minorHAnsi"/>
          <w:color w:val="auto"/>
          <w:highlight w:val="yellow"/>
        </w:rPr>
        <w:t xml:space="preserve">1.1. </w:t>
      </w:r>
      <w:r w:rsidR="00657B03" w:rsidRPr="00D45D28">
        <w:rPr>
          <w:rFonts w:asciiTheme="minorHAnsi" w:hAnsiTheme="minorHAnsi" w:cstheme="minorHAnsi"/>
          <w:color w:val="auto"/>
          <w:highlight w:val="yellow"/>
        </w:rPr>
        <w:t>Ord</w:t>
      </w:r>
      <w:r w:rsidR="00522D1F" w:rsidRPr="00D45D28">
        <w:rPr>
          <w:rFonts w:asciiTheme="minorHAnsi" w:hAnsiTheme="minorHAnsi" w:cstheme="minorHAnsi"/>
          <w:color w:val="auto"/>
          <w:highlight w:val="yellow"/>
        </w:rPr>
        <w:t xml:space="preserve">er </w:t>
      </w:r>
      <w:r w:rsidR="00402D00">
        <w:rPr>
          <w:rFonts w:asciiTheme="minorHAnsi" w:hAnsiTheme="minorHAnsi" w:cstheme="minorHAnsi"/>
          <w:color w:val="auto"/>
          <w:highlight w:val="yellow"/>
        </w:rPr>
        <w:t xml:space="preserve">the </w:t>
      </w:r>
      <w:r w:rsidR="00522D1F" w:rsidRPr="00D45D28">
        <w:rPr>
          <w:rFonts w:asciiTheme="minorHAnsi" w:hAnsiTheme="minorHAnsi" w:cstheme="minorHAnsi"/>
          <w:color w:val="auto"/>
          <w:highlight w:val="yellow"/>
        </w:rPr>
        <w:t xml:space="preserve">materials outlined in </w:t>
      </w:r>
      <w:r w:rsidR="00522D1F" w:rsidRPr="00D45D28">
        <w:rPr>
          <w:rFonts w:asciiTheme="minorHAnsi" w:hAnsiTheme="minorHAnsi" w:cstheme="minorHAnsi"/>
          <w:b/>
          <w:color w:val="auto"/>
          <w:highlight w:val="yellow"/>
        </w:rPr>
        <w:t xml:space="preserve">Table </w:t>
      </w:r>
      <w:r w:rsidR="00177C57">
        <w:rPr>
          <w:rFonts w:asciiTheme="minorHAnsi" w:hAnsiTheme="minorHAnsi" w:cstheme="minorHAnsi"/>
          <w:b/>
          <w:color w:val="auto"/>
          <w:highlight w:val="yellow"/>
        </w:rPr>
        <w:t>1</w:t>
      </w:r>
      <w:r w:rsidR="00522D1F" w:rsidRPr="00D45D28">
        <w:rPr>
          <w:rFonts w:asciiTheme="minorHAnsi" w:hAnsiTheme="minorHAnsi" w:cstheme="minorHAnsi"/>
          <w:color w:val="auto"/>
          <w:highlight w:val="yellow"/>
        </w:rPr>
        <w:t>:</w:t>
      </w:r>
      <w:r w:rsidR="00657B03" w:rsidRPr="00D45D28">
        <w:rPr>
          <w:rFonts w:asciiTheme="minorHAnsi" w:hAnsiTheme="minorHAnsi" w:cstheme="minorHAnsi"/>
          <w:color w:val="auto"/>
          <w:highlight w:val="yellow"/>
        </w:rPr>
        <w:t xml:space="preserve"> </w:t>
      </w:r>
      <w:r w:rsidR="00522D1F" w:rsidRPr="00D45D28">
        <w:rPr>
          <w:rFonts w:asciiTheme="minorHAnsi" w:hAnsiTheme="minorHAnsi" w:cstheme="minorHAnsi"/>
          <w:color w:val="auto"/>
          <w:highlight w:val="yellow"/>
        </w:rPr>
        <w:t xml:space="preserve">five sheets of acrylic, acrylic cement, and </w:t>
      </w:r>
      <w:r w:rsidR="00380395">
        <w:rPr>
          <w:rFonts w:asciiTheme="minorHAnsi" w:hAnsiTheme="minorHAnsi" w:cstheme="minorHAnsi"/>
          <w:color w:val="auto"/>
          <w:highlight w:val="yellow"/>
        </w:rPr>
        <w:t xml:space="preserve">a </w:t>
      </w:r>
      <w:r w:rsidR="001F5988" w:rsidRPr="00D45D28">
        <w:rPr>
          <w:rFonts w:asciiTheme="minorHAnsi" w:hAnsiTheme="minorHAnsi" w:cstheme="minorHAnsi"/>
          <w:color w:val="auto"/>
          <w:highlight w:val="yellow"/>
        </w:rPr>
        <w:t>16-gauge</w:t>
      </w:r>
      <w:r w:rsidR="00522D1F" w:rsidRPr="00D45D28">
        <w:rPr>
          <w:rFonts w:asciiTheme="minorHAnsi" w:hAnsiTheme="minorHAnsi" w:cstheme="minorHAnsi"/>
          <w:color w:val="auto"/>
          <w:highlight w:val="yellow"/>
        </w:rPr>
        <w:t xml:space="preserve"> hypo applicator.</w:t>
      </w:r>
      <w:r w:rsidR="000406BF" w:rsidRPr="00D45D28">
        <w:rPr>
          <w:rFonts w:asciiTheme="minorHAnsi" w:hAnsiTheme="minorHAnsi" w:cstheme="minorHAnsi"/>
          <w:color w:val="auto"/>
          <w:highlight w:val="yellow"/>
        </w:rPr>
        <w:t xml:space="preserve"> </w:t>
      </w:r>
    </w:p>
    <w:p w14:paraId="65A693A0" w14:textId="29680016" w:rsidR="00DB5257" w:rsidRDefault="00883D0F"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657B03" w:rsidRPr="00D45D28">
        <w:rPr>
          <w:rFonts w:asciiTheme="minorHAnsi" w:hAnsiTheme="minorHAnsi" w:cstheme="minorHAnsi"/>
          <w:color w:val="auto"/>
          <w:highlight w:val="yellow"/>
        </w:rPr>
        <w:t xml:space="preserve">2. </w:t>
      </w:r>
      <w:r w:rsidR="00DB5257" w:rsidRPr="006E1410">
        <w:rPr>
          <w:highlight w:val="yellow"/>
        </w:rPr>
        <w:t>Wear appropriate safety equipment according to manufacturer’s instruction</w:t>
      </w:r>
      <w:r w:rsidR="00402D00">
        <w:rPr>
          <w:highlight w:val="yellow"/>
        </w:rPr>
        <w:t>s,</w:t>
      </w:r>
      <w:r w:rsidR="00DB5257" w:rsidRPr="006E1410">
        <w:rPr>
          <w:highlight w:val="yellow"/>
        </w:rPr>
        <w:t xml:space="preserve"> which may include eye, skin</w:t>
      </w:r>
      <w:r w:rsidR="00402D00">
        <w:rPr>
          <w:highlight w:val="yellow"/>
        </w:rPr>
        <w:t>,</w:t>
      </w:r>
      <w:r w:rsidR="00DB5257" w:rsidRPr="006E1410">
        <w:rPr>
          <w:highlight w:val="yellow"/>
        </w:rPr>
        <w:t xml:space="preserve"> and other types of protection</w:t>
      </w:r>
      <w:r w:rsidR="00DB5257">
        <w:rPr>
          <w:highlight w:val="yellow"/>
        </w:rPr>
        <w:t>.</w:t>
      </w:r>
    </w:p>
    <w:p w14:paraId="541C7895" w14:textId="479BA2DD" w:rsidR="00657B03" w:rsidRPr="00D45D28" w:rsidRDefault="00DB5257" w:rsidP="0099301A">
      <w:pPr>
        <w:spacing w:after="240"/>
        <w:rPr>
          <w:rFonts w:asciiTheme="minorHAnsi" w:hAnsiTheme="minorHAnsi" w:cstheme="minorHAnsi"/>
          <w:color w:val="auto"/>
          <w:highlight w:val="yellow"/>
        </w:rPr>
      </w:pPr>
      <w:r>
        <w:rPr>
          <w:rFonts w:asciiTheme="minorHAnsi" w:hAnsiTheme="minorHAnsi" w:cstheme="minorHAnsi"/>
          <w:color w:val="auto"/>
          <w:highlight w:val="yellow"/>
        </w:rPr>
        <w:t xml:space="preserve">1.3. </w:t>
      </w:r>
      <w:r w:rsidR="00657B03" w:rsidRPr="00D45D28">
        <w:rPr>
          <w:rFonts w:asciiTheme="minorHAnsi" w:hAnsiTheme="minorHAnsi" w:cstheme="minorHAnsi"/>
          <w:color w:val="auto"/>
          <w:highlight w:val="yellow"/>
        </w:rPr>
        <w:t>Remove</w:t>
      </w:r>
      <w:r w:rsidR="001F5988">
        <w:rPr>
          <w:rFonts w:asciiTheme="minorHAnsi" w:hAnsiTheme="minorHAnsi" w:cstheme="minorHAnsi"/>
          <w:color w:val="auto"/>
          <w:highlight w:val="yellow"/>
        </w:rPr>
        <w:t xml:space="preserve"> the</w:t>
      </w:r>
      <w:r w:rsidR="00657B03" w:rsidRPr="00D45D28">
        <w:rPr>
          <w:rFonts w:asciiTheme="minorHAnsi" w:hAnsiTheme="minorHAnsi" w:cstheme="minorHAnsi"/>
          <w:color w:val="auto"/>
          <w:highlight w:val="yellow"/>
        </w:rPr>
        <w:t xml:space="preserve"> protective paper coating from the acrylic sheets.</w:t>
      </w:r>
    </w:p>
    <w:p w14:paraId="634AD39A" w14:textId="2C268B4B" w:rsidR="00657B03" w:rsidRPr="00D45D28" w:rsidRDefault="00883D0F" w:rsidP="000406BF">
      <w:pPr>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DB5257">
        <w:rPr>
          <w:rFonts w:asciiTheme="minorHAnsi" w:hAnsiTheme="minorHAnsi" w:cstheme="minorHAnsi"/>
          <w:color w:val="auto"/>
          <w:highlight w:val="yellow"/>
        </w:rPr>
        <w:t>4</w:t>
      </w:r>
      <w:r w:rsidR="00657B03" w:rsidRPr="00D45D28">
        <w:rPr>
          <w:rFonts w:asciiTheme="minorHAnsi" w:hAnsiTheme="minorHAnsi" w:cstheme="minorHAnsi"/>
          <w:color w:val="auto"/>
          <w:highlight w:val="yellow"/>
        </w:rPr>
        <w:t xml:space="preserve">. Dry fit all </w:t>
      </w:r>
      <w:r w:rsidR="00402D00">
        <w:rPr>
          <w:rFonts w:asciiTheme="minorHAnsi" w:hAnsiTheme="minorHAnsi" w:cstheme="minorHAnsi"/>
          <w:color w:val="auto"/>
          <w:highlight w:val="yellow"/>
        </w:rPr>
        <w:t xml:space="preserve">the </w:t>
      </w:r>
      <w:r w:rsidR="00657B03" w:rsidRPr="00D45D28">
        <w:rPr>
          <w:rFonts w:asciiTheme="minorHAnsi" w:hAnsiTheme="minorHAnsi" w:cstheme="minorHAnsi"/>
          <w:color w:val="auto"/>
          <w:highlight w:val="yellow"/>
        </w:rPr>
        <w:t>materials to confirm that sizes are correct</w:t>
      </w:r>
      <w:r w:rsidR="00E50435">
        <w:rPr>
          <w:rFonts w:asciiTheme="minorHAnsi" w:hAnsiTheme="minorHAnsi" w:cstheme="minorHAnsi"/>
          <w:color w:val="auto"/>
          <w:highlight w:val="yellow"/>
        </w:rPr>
        <w:t xml:space="preserve"> </w:t>
      </w:r>
      <w:r w:rsidR="00E50435" w:rsidRPr="00D45D28">
        <w:rPr>
          <w:rFonts w:asciiTheme="minorHAnsi" w:hAnsiTheme="minorHAnsi" w:cstheme="minorHAnsi"/>
          <w:color w:val="auto"/>
          <w:highlight w:val="yellow"/>
        </w:rPr>
        <w:t>(</w:t>
      </w:r>
      <w:r w:rsidR="00E50435" w:rsidRPr="00D45D28">
        <w:rPr>
          <w:rFonts w:asciiTheme="minorHAnsi" w:hAnsiTheme="minorHAnsi" w:cstheme="minorHAnsi"/>
          <w:b/>
          <w:color w:val="auto"/>
          <w:highlight w:val="yellow"/>
        </w:rPr>
        <w:t>Figure 1A</w:t>
      </w:r>
      <w:r w:rsidR="00E50435" w:rsidRPr="00D45D28">
        <w:rPr>
          <w:rFonts w:asciiTheme="minorHAnsi" w:hAnsiTheme="minorHAnsi" w:cstheme="minorHAnsi"/>
          <w:color w:val="auto"/>
          <w:highlight w:val="yellow"/>
        </w:rPr>
        <w:t>)</w:t>
      </w:r>
      <w:r w:rsidR="00657B03" w:rsidRPr="00D45D28">
        <w:rPr>
          <w:rFonts w:asciiTheme="minorHAnsi" w:hAnsiTheme="minorHAnsi" w:cstheme="minorHAnsi"/>
          <w:color w:val="auto"/>
          <w:highlight w:val="yellow"/>
        </w:rPr>
        <w:t>.</w:t>
      </w:r>
      <w:r w:rsidR="0099301A" w:rsidRPr="00D45D28">
        <w:rPr>
          <w:rFonts w:asciiTheme="minorHAnsi" w:hAnsiTheme="minorHAnsi" w:cstheme="minorHAnsi"/>
          <w:color w:val="auto"/>
          <w:highlight w:val="yellow"/>
        </w:rPr>
        <w:t xml:space="preserve"> </w:t>
      </w:r>
    </w:p>
    <w:p w14:paraId="5BEFAB79" w14:textId="77777777" w:rsidR="001E046D" w:rsidRPr="00D45D28" w:rsidRDefault="001E046D" w:rsidP="000406BF">
      <w:pPr>
        <w:rPr>
          <w:rFonts w:asciiTheme="minorHAnsi" w:hAnsiTheme="minorHAnsi" w:cstheme="minorHAnsi"/>
          <w:color w:val="auto"/>
          <w:highlight w:val="yellow"/>
        </w:rPr>
      </w:pPr>
    </w:p>
    <w:p w14:paraId="48A4B53A" w14:textId="40E56FBF" w:rsidR="00657B03" w:rsidRPr="00D45D28" w:rsidRDefault="00883D0F"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DB5257">
        <w:rPr>
          <w:rFonts w:asciiTheme="minorHAnsi" w:hAnsiTheme="minorHAnsi" w:cstheme="minorHAnsi"/>
          <w:color w:val="auto"/>
          <w:highlight w:val="yellow"/>
        </w:rPr>
        <w:t>5</w:t>
      </w:r>
      <w:r w:rsidR="00657B03" w:rsidRPr="00D45D28">
        <w:rPr>
          <w:rFonts w:asciiTheme="minorHAnsi" w:hAnsiTheme="minorHAnsi" w:cstheme="minorHAnsi"/>
          <w:color w:val="auto"/>
          <w:highlight w:val="yellow"/>
        </w:rPr>
        <w:t xml:space="preserve">. Assemble and load </w:t>
      </w:r>
      <w:r w:rsidR="00B6600A">
        <w:rPr>
          <w:rFonts w:asciiTheme="minorHAnsi" w:hAnsiTheme="minorHAnsi" w:cstheme="minorHAnsi"/>
          <w:color w:val="auto"/>
          <w:highlight w:val="yellow"/>
        </w:rPr>
        <w:t xml:space="preserve">the </w:t>
      </w:r>
      <w:r w:rsidR="00657B03" w:rsidRPr="00D45D28">
        <w:rPr>
          <w:rFonts w:asciiTheme="minorHAnsi" w:hAnsiTheme="minorHAnsi" w:cstheme="minorHAnsi"/>
          <w:color w:val="auto"/>
          <w:highlight w:val="yellow"/>
        </w:rPr>
        <w:t xml:space="preserve">syringe with acrylic cement. </w:t>
      </w:r>
    </w:p>
    <w:p w14:paraId="54F5DE59" w14:textId="2D4BE3F4" w:rsidR="00657B03" w:rsidRPr="00D45D28" w:rsidRDefault="00883D0F"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DB5257">
        <w:rPr>
          <w:rFonts w:asciiTheme="minorHAnsi" w:hAnsiTheme="minorHAnsi" w:cstheme="minorHAnsi"/>
          <w:color w:val="auto"/>
          <w:highlight w:val="yellow"/>
        </w:rPr>
        <w:t>6</w:t>
      </w:r>
      <w:r w:rsidR="00657B03" w:rsidRPr="00D45D28">
        <w:rPr>
          <w:rFonts w:asciiTheme="minorHAnsi" w:hAnsiTheme="minorHAnsi" w:cstheme="minorHAnsi"/>
          <w:color w:val="auto"/>
          <w:highlight w:val="yellow"/>
        </w:rPr>
        <w:t xml:space="preserve">. Align the long edge of an outside wall (Part B) with a top edge of the base (Part C) and ensure </w:t>
      </w:r>
      <w:r w:rsidR="00402D00">
        <w:rPr>
          <w:rFonts w:asciiTheme="minorHAnsi" w:hAnsiTheme="minorHAnsi" w:cstheme="minorHAnsi"/>
          <w:color w:val="auto"/>
          <w:highlight w:val="yellow"/>
        </w:rPr>
        <w:t xml:space="preserve">that </w:t>
      </w:r>
      <w:r w:rsidR="00657B03" w:rsidRPr="00D45D28">
        <w:rPr>
          <w:rFonts w:asciiTheme="minorHAnsi" w:hAnsiTheme="minorHAnsi" w:cstheme="minorHAnsi"/>
          <w:color w:val="auto"/>
          <w:highlight w:val="yellow"/>
        </w:rPr>
        <w:t>they are perpendicular to each other using a com</w:t>
      </w:r>
      <w:r w:rsidR="0063310A" w:rsidRPr="00D45D28">
        <w:rPr>
          <w:rFonts w:asciiTheme="minorHAnsi" w:hAnsiTheme="minorHAnsi" w:cstheme="minorHAnsi"/>
          <w:color w:val="auto"/>
          <w:highlight w:val="yellow"/>
        </w:rPr>
        <w:t>bination</w:t>
      </w:r>
      <w:r w:rsidR="00657B03" w:rsidRPr="00D45D28">
        <w:rPr>
          <w:rFonts w:asciiTheme="minorHAnsi" w:hAnsiTheme="minorHAnsi" w:cstheme="minorHAnsi"/>
          <w:color w:val="auto"/>
          <w:highlight w:val="yellow"/>
        </w:rPr>
        <w:t xml:space="preserve"> or machinist square. </w:t>
      </w:r>
    </w:p>
    <w:p w14:paraId="775FD378" w14:textId="3FB17EE1" w:rsidR="00657B03" w:rsidRPr="00D45D28" w:rsidRDefault="00883D0F"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DB5257">
        <w:rPr>
          <w:rFonts w:asciiTheme="minorHAnsi" w:hAnsiTheme="minorHAnsi" w:cstheme="minorHAnsi"/>
          <w:color w:val="auto"/>
          <w:highlight w:val="yellow"/>
        </w:rPr>
        <w:t>7</w:t>
      </w:r>
      <w:r w:rsidR="00657B03" w:rsidRPr="00D45D28">
        <w:rPr>
          <w:rFonts w:asciiTheme="minorHAnsi" w:hAnsiTheme="minorHAnsi" w:cstheme="minorHAnsi"/>
          <w:color w:val="auto"/>
          <w:highlight w:val="yellow"/>
        </w:rPr>
        <w:t>. Using the syringe</w:t>
      </w:r>
      <w:r w:rsidR="0099301A" w:rsidRPr="00D45D28">
        <w:rPr>
          <w:rFonts w:asciiTheme="minorHAnsi" w:hAnsiTheme="minorHAnsi" w:cstheme="minorHAnsi"/>
          <w:color w:val="auto"/>
          <w:highlight w:val="yellow"/>
        </w:rPr>
        <w:t>,</w:t>
      </w:r>
      <w:r w:rsidR="00657B03" w:rsidRPr="00D45D28">
        <w:rPr>
          <w:rFonts w:asciiTheme="minorHAnsi" w:hAnsiTheme="minorHAnsi" w:cstheme="minorHAnsi"/>
          <w:color w:val="auto"/>
          <w:highlight w:val="yellow"/>
        </w:rPr>
        <w:t xml:space="preserve"> apply a small and steady bead of cement directly to the corner of the two pieces being joined. </w:t>
      </w:r>
    </w:p>
    <w:p w14:paraId="0235AE9B" w14:textId="375F9E3A" w:rsidR="002C1813" w:rsidRDefault="00883D0F"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DB5257">
        <w:rPr>
          <w:rFonts w:asciiTheme="minorHAnsi" w:hAnsiTheme="minorHAnsi" w:cstheme="minorHAnsi"/>
          <w:color w:val="auto"/>
          <w:highlight w:val="yellow"/>
        </w:rPr>
        <w:t>8</w:t>
      </w:r>
      <w:r w:rsidR="00657B03" w:rsidRPr="00D45D28">
        <w:rPr>
          <w:rFonts w:asciiTheme="minorHAnsi" w:hAnsiTheme="minorHAnsi" w:cstheme="minorHAnsi"/>
          <w:color w:val="auto"/>
          <w:highlight w:val="yellow"/>
        </w:rPr>
        <w:t>. Hold the two pieces</w:t>
      </w:r>
      <w:r w:rsidR="00A1014B">
        <w:rPr>
          <w:rFonts w:asciiTheme="minorHAnsi" w:hAnsiTheme="minorHAnsi" w:cstheme="minorHAnsi"/>
          <w:color w:val="auto"/>
          <w:highlight w:val="yellow"/>
        </w:rPr>
        <w:t xml:space="preserve"> (Parts B and C)</w:t>
      </w:r>
      <w:r w:rsidR="00657B03" w:rsidRPr="00D45D28">
        <w:rPr>
          <w:rFonts w:asciiTheme="minorHAnsi" w:hAnsiTheme="minorHAnsi" w:cstheme="minorHAnsi"/>
          <w:color w:val="auto"/>
          <w:highlight w:val="yellow"/>
        </w:rPr>
        <w:t xml:space="preserve"> in place until they are initially set</w:t>
      </w:r>
      <w:r w:rsidR="000922CA" w:rsidRPr="00D45D28">
        <w:rPr>
          <w:rFonts w:asciiTheme="minorHAnsi" w:hAnsiTheme="minorHAnsi" w:cstheme="minorHAnsi"/>
          <w:color w:val="auto"/>
          <w:highlight w:val="yellow"/>
        </w:rPr>
        <w:t xml:space="preserve"> (approximately 5 </w:t>
      </w:r>
      <w:r w:rsidR="00873D22">
        <w:rPr>
          <w:rFonts w:asciiTheme="minorHAnsi" w:hAnsiTheme="minorHAnsi" w:cstheme="minorHAnsi"/>
          <w:color w:val="auto"/>
          <w:highlight w:val="yellow"/>
        </w:rPr>
        <w:t>min</w:t>
      </w:r>
      <w:r w:rsidR="000922CA" w:rsidRPr="00D45D28">
        <w:rPr>
          <w:rFonts w:asciiTheme="minorHAnsi" w:hAnsiTheme="minorHAnsi" w:cstheme="minorHAnsi"/>
          <w:color w:val="auto"/>
          <w:highlight w:val="yellow"/>
        </w:rPr>
        <w:t>)</w:t>
      </w:r>
      <w:r w:rsidR="00657B03" w:rsidRPr="00D45D28">
        <w:rPr>
          <w:rFonts w:asciiTheme="minorHAnsi" w:hAnsiTheme="minorHAnsi" w:cstheme="minorHAnsi"/>
          <w:color w:val="auto"/>
          <w:highlight w:val="yellow"/>
        </w:rPr>
        <w:t xml:space="preserve">. </w:t>
      </w:r>
    </w:p>
    <w:p w14:paraId="3240AC50" w14:textId="182C07B7" w:rsidR="00657B03" w:rsidRPr="001F5988" w:rsidRDefault="00380395" w:rsidP="0099301A">
      <w:pPr>
        <w:spacing w:after="240"/>
        <w:rPr>
          <w:rFonts w:asciiTheme="minorHAnsi" w:hAnsiTheme="minorHAnsi" w:cstheme="minorHAnsi"/>
          <w:color w:val="auto"/>
        </w:rPr>
      </w:pPr>
      <w:r w:rsidRPr="00EE185B">
        <w:rPr>
          <w:rFonts w:asciiTheme="minorHAnsi" w:hAnsiTheme="minorHAnsi" w:cstheme="minorHAnsi"/>
          <w:color w:val="auto"/>
        </w:rPr>
        <w:t>Note:</w:t>
      </w:r>
      <w:r w:rsidRPr="001F5988">
        <w:rPr>
          <w:rFonts w:asciiTheme="minorHAnsi" w:hAnsiTheme="minorHAnsi" w:cstheme="minorHAnsi"/>
          <w:color w:val="auto"/>
        </w:rPr>
        <w:t xml:space="preserve"> </w:t>
      </w:r>
      <w:r w:rsidR="002C1813" w:rsidRPr="001F5988">
        <w:rPr>
          <w:rFonts w:asciiTheme="minorHAnsi" w:hAnsiTheme="minorHAnsi" w:cstheme="minorHAnsi"/>
          <w:color w:val="auto"/>
        </w:rPr>
        <w:t>Typically,</w:t>
      </w:r>
      <w:r w:rsidR="00657B03" w:rsidRPr="001F5988">
        <w:rPr>
          <w:rFonts w:asciiTheme="minorHAnsi" w:hAnsiTheme="minorHAnsi" w:cstheme="minorHAnsi"/>
          <w:color w:val="auto"/>
        </w:rPr>
        <w:t xml:space="preserve"> they will be 80% hard</w:t>
      </w:r>
      <w:r w:rsidR="000922CA" w:rsidRPr="001F5988">
        <w:rPr>
          <w:rFonts w:asciiTheme="minorHAnsi" w:hAnsiTheme="minorHAnsi" w:cstheme="minorHAnsi"/>
          <w:color w:val="auto"/>
        </w:rPr>
        <w:t>ened in 24 h</w:t>
      </w:r>
      <w:r w:rsidR="00657B03" w:rsidRPr="001F5988">
        <w:rPr>
          <w:rFonts w:asciiTheme="minorHAnsi" w:hAnsiTheme="minorHAnsi" w:cstheme="minorHAnsi"/>
          <w:color w:val="auto"/>
        </w:rPr>
        <w:t xml:space="preserve">, but assembly can continue after 5 </w:t>
      </w:r>
      <w:r w:rsidR="00873D22">
        <w:rPr>
          <w:rFonts w:asciiTheme="minorHAnsi" w:hAnsiTheme="minorHAnsi" w:cstheme="minorHAnsi"/>
          <w:color w:val="auto"/>
        </w:rPr>
        <w:t>min</w:t>
      </w:r>
      <w:r w:rsidR="00657B03" w:rsidRPr="001F5988">
        <w:rPr>
          <w:rFonts w:asciiTheme="minorHAnsi" w:hAnsiTheme="minorHAnsi" w:cstheme="minorHAnsi"/>
          <w:color w:val="auto"/>
        </w:rPr>
        <w:t>.</w:t>
      </w:r>
    </w:p>
    <w:p w14:paraId="761F4D81" w14:textId="63C65F23" w:rsidR="00657B03" w:rsidRPr="00D45D28" w:rsidRDefault="00883D0F"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DB5257">
        <w:rPr>
          <w:rFonts w:asciiTheme="minorHAnsi" w:hAnsiTheme="minorHAnsi" w:cstheme="minorHAnsi"/>
          <w:color w:val="auto"/>
          <w:highlight w:val="yellow"/>
        </w:rPr>
        <w:t>9</w:t>
      </w:r>
      <w:r w:rsidR="00657B03" w:rsidRPr="00D45D28">
        <w:rPr>
          <w:rFonts w:asciiTheme="minorHAnsi" w:hAnsiTheme="minorHAnsi" w:cstheme="minorHAnsi"/>
          <w:color w:val="auto"/>
          <w:highlight w:val="yellow"/>
        </w:rPr>
        <w:t xml:space="preserve">. </w:t>
      </w:r>
      <w:r w:rsidR="000922CA" w:rsidRPr="00D45D28">
        <w:rPr>
          <w:rFonts w:asciiTheme="minorHAnsi" w:hAnsiTheme="minorHAnsi" w:cstheme="minorHAnsi"/>
          <w:color w:val="auto"/>
          <w:highlight w:val="yellow"/>
        </w:rPr>
        <w:t>Repeat steps 1.5-1.7 with</w:t>
      </w:r>
      <w:r w:rsidR="00657B03" w:rsidRPr="00D45D28">
        <w:rPr>
          <w:rFonts w:asciiTheme="minorHAnsi" w:hAnsiTheme="minorHAnsi" w:cstheme="minorHAnsi"/>
          <w:color w:val="auto"/>
          <w:highlight w:val="yellow"/>
        </w:rPr>
        <w:t xml:space="preserve"> </w:t>
      </w:r>
      <w:r w:rsidR="000922CA" w:rsidRPr="00D45D28">
        <w:rPr>
          <w:rFonts w:asciiTheme="minorHAnsi" w:hAnsiTheme="minorHAnsi" w:cstheme="minorHAnsi"/>
          <w:color w:val="auto"/>
          <w:highlight w:val="yellow"/>
        </w:rPr>
        <w:t>the other outside wall (Part B) to the same base.</w:t>
      </w:r>
    </w:p>
    <w:p w14:paraId="2BC58E99" w14:textId="02D31C1A" w:rsidR="000922CA" w:rsidRPr="00D45D28" w:rsidRDefault="00883D0F"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w:t>
      </w:r>
      <w:r w:rsidR="00DB5257">
        <w:rPr>
          <w:rFonts w:asciiTheme="minorHAnsi" w:hAnsiTheme="minorHAnsi" w:cstheme="minorHAnsi"/>
          <w:color w:val="auto"/>
          <w:highlight w:val="yellow"/>
        </w:rPr>
        <w:t>10</w:t>
      </w:r>
      <w:r w:rsidR="00657B03" w:rsidRPr="00D45D28">
        <w:rPr>
          <w:rFonts w:asciiTheme="minorHAnsi" w:hAnsiTheme="minorHAnsi" w:cstheme="minorHAnsi"/>
          <w:color w:val="auto"/>
          <w:highlight w:val="yellow"/>
        </w:rPr>
        <w:t xml:space="preserve">. Attach the two inner walls (Part A), one at a time, to the base </w:t>
      </w:r>
      <w:r w:rsidR="000922CA" w:rsidRPr="00D45D28">
        <w:rPr>
          <w:rFonts w:asciiTheme="minorHAnsi" w:hAnsiTheme="minorHAnsi" w:cstheme="minorHAnsi"/>
          <w:color w:val="auto"/>
          <w:highlight w:val="yellow"/>
        </w:rPr>
        <w:t>using steps 1.5-1.7</w:t>
      </w:r>
      <w:r w:rsidR="00657B03" w:rsidRPr="00D45D28">
        <w:rPr>
          <w:rFonts w:asciiTheme="minorHAnsi" w:hAnsiTheme="minorHAnsi" w:cstheme="minorHAnsi"/>
          <w:color w:val="auto"/>
          <w:highlight w:val="yellow"/>
        </w:rPr>
        <w:t xml:space="preserve">. </w:t>
      </w:r>
    </w:p>
    <w:p w14:paraId="4828B792" w14:textId="55BDB070" w:rsidR="00380395" w:rsidRDefault="000922CA" w:rsidP="0099301A">
      <w:pPr>
        <w:spacing w:after="240"/>
        <w:rPr>
          <w:rFonts w:asciiTheme="minorHAnsi" w:hAnsiTheme="minorHAnsi" w:cstheme="minorHAnsi"/>
          <w:color w:val="auto"/>
          <w:highlight w:val="yellow"/>
        </w:rPr>
      </w:pPr>
      <w:r w:rsidRPr="00D45D28">
        <w:rPr>
          <w:rFonts w:asciiTheme="minorHAnsi" w:hAnsiTheme="minorHAnsi" w:cstheme="minorHAnsi"/>
          <w:color w:val="auto"/>
          <w:highlight w:val="yellow"/>
        </w:rPr>
        <w:t>1.1</w:t>
      </w:r>
      <w:r w:rsidR="00DB5257">
        <w:rPr>
          <w:rFonts w:asciiTheme="minorHAnsi" w:hAnsiTheme="minorHAnsi" w:cstheme="minorHAnsi"/>
          <w:color w:val="auto"/>
          <w:highlight w:val="yellow"/>
        </w:rPr>
        <w:t>1</w:t>
      </w:r>
      <w:r w:rsidRPr="00D45D28">
        <w:rPr>
          <w:rFonts w:asciiTheme="minorHAnsi" w:hAnsiTheme="minorHAnsi" w:cstheme="minorHAnsi"/>
          <w:color w:val="auto"/>
          <w:highlight w:val="yellow"/>
        </w:rPr>
        <w:t xml:space="preserve">. </w:t>
      </w:r>
      <w:r w:rsidR="00657B03" w:rsidRPr="00D45D28">
        <w:rPr>
          <w:rFonts w:asciiTheme="minorHAnsi" w:hAnsiTheme="minorHAnsi" w:cstheme="minorHAnsi"/>
          <w:color w:val="auto"/>
          <w:highlight w:val="yellow"/>
        </w:rPr>
        <w:t xml:space="preserve">Additionally, use the syringe to apply a small and steady bead of cement directly to the corner now being formed by the outside wall (Part B) and the inside wall (Part A). </w:t>
      </w:r>
    </w:p>
    <w:p w14:paraId="29ED42E7" w14:textId="754A6FE4" w:rsidR="00657B03" w:rsidRPr="00D45D28" w:rsidRDefault="00DB5257" w:rsidP="0099301A">
      <w:pPr>
        <w:spacing w:after="240"/>
        <w:rPr>
          <w:rFonts w:asciiTheme="minorHAnsi" w:hAnsiTheme="minorHAnsi" w:cstheme="minorHAnsi"/>
          <w:color w:val="auto"/>
          <w:highlight w:val="yellow"/>
        </w:rPr>
      </w:pPr>
      <w:r>
        <w:rPr>
          <w:rFonts w:asciiTheme="minorHAnsi" w:hAnsiTheme="minorHAnsi" w:cstheme="minorHAnsi"/>
          <w:color w:val="auto"/>
          <w:highlight w:val="yellow"/>
        </w:rPr>
        <w:t>1.12</w:t>
      </w:r>
      <w:r w:rsidR="00380395">
        <w:rPr>
          <w:rFonts w:asciiTheme="minorHAnsi" w:hAnsiTheme="minorHAnsi" w:cstheme="minorHAnsi"/>
          <w:color w:val="auto"/>
          <w:highlight w:val="yellow"/>
        </w:rPr>
        <w:t xml:space="preserve">. </w:t>
      </w:r>
      <w:r w:rsidR="00657B03" w:rsidRPr="00D45D28">
        <w:rPr>
          <w:rFonts w:asciiTheme="minorHAnsi" w:hAnsiTheme="minorHAnsi" w:cstheme="minorHAnsi"/>
          <w:color w:val="auto"/>
          <w:highlight w:val="yellow"/>
        </w:rPr>
        <w:t>H</w:t>
      </w:r>
      <w:r w:rsidR="000922CA" w:rsidRPr="00D45D28">
        <w:rPr>
          <w:rFonts w:asciiTheme="minorHAnsi" w:hAnsiTheme="minorHAnsi" w:cstheme="minorHAnsi"/>
          <w:color w:val="auto"/>
          <w:highlight w:val="yellow"/>
        </w:rPr>
        <w:t xml:space="preserve">old these pieces in place for 5 </w:t>
      </w:r>
      <w:r w:rsidR="00873D22">
        <w:rPr>
          <w:rFonts w:asciiTheme="minorHAnsi" w:hAnsiTheme="minorHAnsi" w:cstheme="minorHAnsi"/>
          <w:color w:val="auto"/>
          <w:highlight w:val="yellow"/>
        </w:rPr>
        <w:t>min</w:t>
      </w:r>
      <w:r w:rsidR="00657B03" w:rsidRPr="00D45D28">
        <w:rPr>
          <w:rFonts w:asciiTheme="minorHAnsi" w:hAnsiTheme="minorHAnsi" w:cstheme="minorHAnsi"/>
          <w:color w:val="auto"/>
          <w:highlight w:val="yellow"/>
        </w:rPr>
        <w:t>.</w:t>
      </w:r>
    </w:p>
    <w:p w14:paraId="6D0EE9FD" w14:textId="149F5809" w:rsidR="00657B03" w:rsidRDefault="00883D0F" w:rsidP="000922CA">
      <w:pPr>
        <w:spacing w:after="240"/>
        <w:rPr>
          <w:rFonts w:asciiTheme="minorHAnsi" w:hAnsiTheme="minorHAnsi" w:cstheme="minorHAnsi"/>
          <w:color w:val="auto"/>
        </w:rPr>
      </w:pPr>
      <w:r w:rsidRPr="00E40F74">
        <w:rPr>
          <w:rFonts w:asciiTheme="minorHAnsi" w:hAnsiTheme="minorHAnsi" w:cstheme="minorHAnsi"/>
          <w:color w:val="auto"/>
          <w:highlight w:val="yellow"/>
        </w:rPr>
        <w:t>1.</w:t>
      </w:r>
      <w:r w:rsidR="0099301A" w:rsidRPr="00E40F74">
        <w:rPr>
          <w:rFonts w:asciiTheme="minorHAnsi" w:hAnsiTheme="minorHAnsi" w:cstheme="minorHAnsi"/>
          <w:color w:val="auto"/>
          <w:highlight w:val="yellow"/>
        </w:rPr>
        <w:t>1</w:t>
      </w:r>
      <w:r w:rsidR="00DB5257">
        <w:rPr>
          <w:rFonts w:asciiTheme="minorHAnsi" w:hAnsiTheme="minorHAnsi" w:cstheme="minorHAnsi"/>
          <w:color w:val="auto"/>
          <w:highlight w:val="yellow"/>
        </w:rPr>
        <w:t>3</w:t>
      </w:r>
      <w:r w:rsidR="00657B03" w:rsidRPr="00E40F74">
        <w:rPr>
          <w:rFonts w:asciiTheme="minorHAnsi" w:hAnsiTheme="minorHAnsi" w:cstheme="minorHAnsi"/>
          <w:color w:val="auto"/>
          <w:highlight w:val="yellow"/>
        </w:rPr>
        <w:t xml:space="preserve">. </w:t>
      </w:r>
      <w:r w:rsidR="000922CA" w:rsidRPr="00E40F74">
        <w:rPr>
          <w:rFonts w:asciiTheme="minorHAnsi" w:hAnsiTheme="minorHAnsi" w:cstheme="minorHAnsi"/>
          <w:color w:val="auto"/>
          <w:highlight w:val="yellow"/>
        </w:rPr>
        <w:t xml:space="preserve">After 24-48 </w:t>
      </w:r>
      <w:r w:rsidR="001F5988">
        <w:rPr>
          <w:rFonts w:asciiTheme="minorHAnsi" w:hAnsiTheme="minorHAnsi" w:cstheme="minorHAnsi"/>
          <w:color w:val="auto"/>
          <w:highlight w:val="yellow"/>
        </w:rPr>
        <w:t>h</w:t>
      </w:r>
      <w:r w:rsidR="000922CA" w:rsidRPr="00E40F74">
        <w:rPr>
          <w:rFonts w:asciiTheme="minorHAnsi" w:hAnsiTheme="minorHAnsi" w:cstheme="minorHAnsi"/>
          <w:color w:val="auto"/>
          <w:highlight w:val="yellow"/>
        </w:rPr>
        <w:t>,</w:t>
      </w:r>
      <w:r w:rsidR="00657B03" w:rsidRPr="00E40F74">
        <w:rPr>
          <w:rFonts w:asciiTheme="minorHAnsi" w:hAnsiTheme="minorHAnsi" w:cstheme="minorHAnsi"/>
          <w:color w:val="auto"/>
          <w:highlight w:val="yellow"/>
        </w:rPr>
        <w:t xml:space="preserve"> </w:t>
      </w:r>
      <w:r w:rsidR="00362439">
        <w:rPr>
          <w:rFonts w:asciiTheme="minorHAnsi" w:hAnsiTheme="minorHAnsi" w:cstheme="minorHAnsi"/>
          <w:color w:val="auto"/>
          <w:highlight w:val="yellow"/>
        </w:rPr>
        <w:t>proceed to setting up the behavioral testing environment</w:t>
      </w:r>
      <w:r w:rsidR="00657B03" w:rsidRPr="00E40F74">
        <w:rPr>
          <w:rFonts w:asciiTheme="minorHAnsi" w:hAnsiTheme="minorHAnsi" w:cstheme="minorHAnsi"/>
          <w:color w:val="auto"/>
          <w:highlight w:val="yellow"/>
        </w:rPr>
        <w:t>.</w:t>
      </w:r>
    </w:p>
    <w:p w14:paraId="631CBEA4" w14:textId="5A46FCB7" w:rsidR="00657B03" w:rsidRPr="00657B03" w:rsidRDefault="00657B03" w:rsidP="00C47C27">
      <w:pPr>
        <w:pStyle w:val="ListParagraph"/>
        <w:numPr>
          <w:ilvl w:val="0"/>
          <w:numId w:val="24"/>
        </w:numPr>
        <w:rPr>
          <w:rFonts w:asciiTheme="minorHAnsi" w:hAnsiTheme="minorHAnsi" w:cstheme="minorHAnsi"/>
          <w:b/>
          <w:color w:val="auto"/>
        </w:rPr>
      </w:pPr>
      <w:r>
        <w:rPr>
          <w:rFonts w:asciiTheme="minorHAnsi" w:hAnsiTheme="minorHAnsi" w:cstheme="minorHAnsi"/>
          <w:b/>
          <w:color w:val="auto"/>
        </w:rPr>
        <w:t xml:space="preserve">Setting up the </w:t>
      </w:r>
      <w:r w:rsidRPr="00657B03">
        <w:rPr>
          <w:rFonts w:asciiTheme="minorHAnsi" w:hAnsiTheme="minorHAnsi" w:cstheme="minorHAnsi"/>
          <w:b/>
          <w:color w:val="auto"/>
        </w:rPr>
        <w:t>Behavioral Test</w:t>
      </w:r>
      <w:r>
        <w:rPr>
          <w:rFonts w:asciiTheme="minorHAnsi" w:hAnsiTheme="minorHAnsi" w:cstheme="minorHAnsi"/>
          <w:b/>
          <w:color w:val="auto"/>
        </w:rPr>
        <w:t>ing</w:t>
      </w:r>
      <w:r w:rsidRPr="00657B03">
        <w:rPr>
          <w:rFonts w:asciiTheme="minorHAnsi" w:hAnsiTheme="minorHAnsi" w:cstheme="minorHAnsi"/>
          <w:b/>
          <w:color w:val="auto"/>
        </w:rPr>
        <w:t xml:space="preserve"> Environment</w:t>
      </w:r>
      <w:r w:rsidR="008166D1">
        <w:rPr>
          <w:rFonts w:asciiTheme="minorHAnsi" w:hAnsiTheme="minorHAnsi" w:cstheme="minorHAnsi"/>
          <w:b/>
          <w:color w:val="auto"/>
        </w:rPr>
        <w:t xml:space="preserve"> and Equipment</w:t>
      </w:r>
    </w:p>
    <w:p w14:paraId="0A1510C3" w14:textId="77777777" w:rsidR="002B6AF8" w:rsidRDefault="002B6AF8" w:rsidP="000406BF">
      <w:pPr>
        <w:rPr>
          <w:rFonts w:asciiTheme="minorHAnsi" w:hAnsiTheme="minorHAnsi" w:cstheme="minorHAnsi"/>
          <w:color w:val="auto"/>
        </w:rPr>
      </w:pPr>
    </w:p>
    <w:p w14:paraId="10E5EBD9" w14:textId="07BA1B02" w:rsidR="002E6AB7" w:rsidRPr="002E6AB7" w:rsidRDefault="00D749F5" w:rsidP="000406BF">
      <w:pPr>
        <w:rPr>
          <w:rFonts w:asciiTheme="minorHAnsi" w:hAnsiTheme="minorHAnsi" w:cstheme="minorHAnsi"/>
          <w:color w:val="auto"/>
        </w:rPr>
      </w:pPr>
      <w:r>
        <w:rPr>
          <w:rFonts w:asciiTheme="minorHAnsi" w:hAnsiTheme="minorHAnsi" w:cstheme="minorHAnsi"/>
          <w:color w:val="auto"/>
        </w:rPr>
        <w:t xml:space="preserve">2.1. Place </w:t>
      </w:r>
      <w:r w:rsidR="00715FAC">
        <w:rPr>
          <w:rFonts w:asciiTheme="minorHAnsi" w:hAnsiTheme="minorHAnsi" w:cstheme="minorHAnsi"/>
          <w:color w:val="auto"/>
        </w:rPr>
        <w:t xml:space="preserve">environmental cues </w:t>
      </w:r>
      <w:r w:rsidR="00007E47">
        <w:rPr>
          <w:rFonts w:asciiTheme="minorHAnsi" w:hAnsiTheme="minorHAnsi" w:cstheme="minorHAnsi"/>
          <w:color w:val="auto"/>
        </w:rPr>
        <w:t xml:space="preserve">(as described in the discussion section) </w:t>
      </w:r>
      <w:r w:rsidR="00837AB2">
        <w:rPr>
          <w:rFonts w:asciiTheme="minorHAnsi" w:hAnsiTheme="minorHAnsi" w:cstheme="minorHAnsi"/>
          <w:color w:val="auto"/>
        </w:rPr>
        <w:t>across from each other and</w:t>
      </w:r>
      <w:r w:rsidR="005B40DF">
        <w:rPr>
          <w:rFonts w:asciiTheme="minorHAnsi" w:hAnsiTheme="minorHAnsi" w:cstheme="minorHAnsi"/>
          <w:color w:val="auto"/>
        </w:rPr>
        <w:t xml:space="preserve"> facing the arenas in </w:t>
      </w:r>
      <w:r w:rsidR="002E6AB7">
        <w:rPr>
          <w:rFonts w:asciiTheme="minorHAnsi" w:hAnsiTheme="minorHAnsi" w:cstheme="minorHAnsi"/>
          <w:color w:val="auto"/>
        </w:rPr>
        <w:t>the testing area (</w:t>
      </w:r>
      <w:r w:rsidR="002E6AB7" w:rsidRPr="002E6AB7">
        <w:rPr>
          <w:rFonts w:asciiTheme="minorHAnsi" w:hAnsiTheme="minorHAnsi" w:cstheme="minorHAnsi"/>
          <w:b/>
          <w:color w:val="auto"/>
        </w:rPr>
        <w:t>Figure 1B</w:t>
      </w:r>
      <w:r w:rsidR="002E6AB7">
        <w:rPr>
          <w:rFonts w:asciiTheme="minorHAnsi" w:hAnsiTheme="minorHAnsi" w:cstheme="minorHAnsi"/>
          <w:color w:val="auto"/>
        </w:rPr>
        <w:t>).</w:t>
      </w:r>
      <w:r>
        <w:rPr>
          <w:rFonts w:asciiTheme="minorHAnsi" w:hAnsiTheme="minorHAnsi" w:cstheme="minorHAnsi"/>
          <w:color w:val="auto"/>
        </w:rPr>
        <w:t xml:space="preserve"> </w:t>
      </w:r>
    </w:p>
    <w:p w14:paraId="5F959DD3" w14:textId="77777777" w:rsidR="002E6AB7" w:rsidRDefault="002E6AB7" w:rsidP="000406BF">
      <w:pPr>
        <w:rPr>
          <w:rFonts w:asciiTheme="minorHAnsi" w:hAnsiTheme="minorHAnsi" w:cstheme="minorHAnsi"/>
          <w:color w:val="auto"/>
        </w:rPr>
      </w:pPr>
    </w:p>
    <w:p w14:paraId="691F10C0" w14:textId="74462805" w:rsidR="004E6D0D" w:rsidRDefault="004E6D0D" w:rsidP="004E6D0D">
      <w:pPr>
        <w:rPr>
          <w:rFonts w:asciiTheme="minorHAnsi" w:hAnsiTheme="minorHAnsi" w:cstheme="minorHAnsi"/>
          <w:color w:val="auto"/>
        </w:rPr>
      </w:pPr>
      <w:r>
        <w:rPr>
          <w:rFonts w:asciiTheme="minorHAnsi" w:hAnsiTheme="minorHAnsi" w:cstheme="minorHAnsi"/>
          <w:color w:val="auto"/>
        </w:rPr>
        <w:t>2.2.</w:t>
      </w:r>
      <w:r w:rsidRPr="000406BF">
        <w:rPr>
          <w:rFonts w:asciiTheme="minorHAnsi" w:hAnsiTheme="minorHAnsi" w:cstheme="minorHAnsi"/>
          <w:color w:val="auto"/>
        </w:rPr>
        <w:t xml:space="preserve"> </w:t>
      </w:r>
      <w:r>
        <w:rPr>
          <w:rFonts w:asciiTheme="minorHAnsi" w:hAnsiTheme="minorHAnsi" w:cstheme="minorHAnsi"/>
          <w:color w:val="auto"/>
        </w:rPr>
        <w:t>Arrange the four testing a</w:t>
      </w:r>
      <w:r w:rsidRPr="000406BF">
        <w:rPr>
          <w:rFonts w:asciiTheme="minorHAnsi" w:hAnsiTheme="minorHAnsi" w:cstheme="minorHAnsi"/>
          <w:color w:val="auto"/>
        </w:rPr>
        <w:t xml:space="preserve">renas </w:t>
      </w:r>
      <w:r>
        <w:rPr>
          <w:rFonts w:asciiTheme="minorHAnsi" w:hAnsiTheme="minorHAnsi" w:cstheme="minorHAnsi"/>
          <w:color w:val="auto"/>
        </w:rPr>
        <w:t>in a 2</w:t>
      </w:r>
      <w:r w:rsidR="00402D00">
        <w:rPr>
          <w:rFonts w:asciiTheme="minorHAnsi" w:hAnsiTheme="minorHAnsi" w:cstheme="minorHAnsi"/>
          <w:color w:val="auto"/>
        </w:rPr>
        <w:t>-</w:t>
      </w:r>
      <w:r>
        <w:rPr>
          <w:rFonts w:asciiTheme="minorHAnsi" w:hAnsiTheme="minorHAnsi" w:cstheme="minorHAnsi"/>
          <w:color w:val="auto"/>
        </w:rPr>
        <w:t>by</w:t>
      </w:r>
      <w:r w:rsidR="00402D00">
        <w:rPr>
          <w:rFonts w:asciiTheme="minorHAnsi" w:hAnsiTheme="minorHAnsi" w:cstheme="minorHAnsi"/>
          <w:color w:val="auto"/>
        </w:rPr>
        <w:t>-</w:t>
      </w:r>
      <w:r>
        <w:rPr>
          <w:rFonts w:asciiTheme="minorHAnsi" w:hAnsiTheme="minorHAnsi" w:cstheme="minorHAnsi"/>
          <w:color w:val="auto"/>
        </w:rPr>
        <w:t xml:space="preserve">2 manner either on the floor or sturdy </w:t>
      </w:r>
      <w:r w:rsidRPr="000406BF">
        <w:rPr>
          <w:rFonts w:asciiTheme="minorHAnsi" w:hAnsiTheme="minorHAnsi" w:cstheme="minorHAnsi"/>
          <w:color w:val="auto"/>
        </w:rPr>
        <w:t xml:space="preserve">table at appropriate distances from </w:t>
      </w:r>
      <w:r>
        <w:rPr>
          <w:rFonts w:asciiTheme="minorHAnsi" w:hAnsiTheme="minorHAnsi" w:cstheme="minorHAnsi"/>
          <w:color w:val="auto"/>
        </w:rPr>
        <w:t>the cues</w:t>
      </w:r>
      <w:r w:rsidRPr="000406BF">
        <w:rPr>
          <w:rFonts w:asciiTheme="minorHAnsi" w:hAnsiTheme="minorHAnsi" w:cstheme="minorHAnsi"/>
          <w:color w:val="auto"/>
        </w:rPr>
        <w:t xml:space="preserve"> and the camera to maximize visual input to the mice (</w:t>
      </w:r>
      <w:r w:rsidRPr="000406BF">
        <w:rPr>
          <w:rFonts w:asciiTheme="minorHAnsi" w:hAnsiTheme="minorHAnsi" w:cstheme="minorHAnsi"/>
          <w:b/>
          <w:color w:val="auto"/>
        </w:rPr>
        <w:t>Figure 1B</w:t>
      </w:r>
      <w:r w:rsidRPr="002E6AB7">
        <w:rPr>
          <w:rFonts w:asciiTheme="minorHAnsi" w:hAnsiTheme="minorHAnsi" w:cstheme="minorHAnsi"/>
          <w:color w:val="auto"/>
        </w:rPr>
        <w:t>)</w:t>
      </w:r>
      <w:r>
        <w:rPr>
          <w:rFonts w:asciiTheme="minorHAnsi" w:hAnsiTheme="minorHAnsi" w:cstheme="minorHAnsi"/>
          <w:color w:val="auto"/>
        </w:rPr>
        <w:t xml:space="preserve">. </w:t>
      </w:r>
    </w:p>
    <w:p w14:paraId="5D82DC71" w14:textId="7803149F" w:rsidR="00DF6885" w:rsidRDefault="00DF6885" w:rsidP="000406BF">
      <w:pPr>
        <w:rPr>
          <w:rFonts w:asciiTheme="minorHAnsi" w:hAnsiTheme="minorHAnsi" w:cstheme="minorHAnsi"/>
          <w:color w:val="auto"/>
        </w:rPr>
      </w:pPr>
    </w:p>
    <w:p w14:paraId="305E26FA" w14:textId="1E9D173E" w:rsidR="00590E0D" w:rsidRDefault="00DF6885" w:rsidP="000406BF">
      <w:pPr>
        <w:rPr>
          <w:rFonts w:asciiTheme="minorHAnsi" w:hAnsiTheme="minorHAnsi" w:cstheme="minorHAnsi"/>
          <w:color w:val="auto"/>
        </w:rPr>
      </w:pPr>
      <w:r>
        <w:rPr>
          <w:rFonts w:asciiTheme="minorHAnsi" w:hAnsiTheme="minorHAnsi" w:cstheme="minorHAnsi"/>
          <w:color w:val="auto"/>
        </w:rPr>
        <w:t xml:space="preserve">2.3. Verify </w:t>
      </w:r>
      <w:r w:rsidR="001F5988">
        <w:rPr>
          <w:rFonts w:asciiTheme="minorHAnsi" w:hAnsiTheme="minorHAnsi" w:cstheme="minorHAnsi"/>
          <w:color w:val="auto"/>
        </w:rPr>
        <w:t xml:space="preserve">the </w:t>
      </w:r>
      <w:r>
        <w:rPr>
          <w:rFonts w:asciiTheme="minorHAnsi" w:hAnsiTheme="minorHAnsi" w:cstheme="minorHAnsi"/>
          <w:color w:val="auto"/>
        </w:rPr>
        <w:t>line of sight usin</w:t>
      </w:r>
      <w:r w:rsidR="004E6D0D">
        <w:rPr>
          <w:rFonts w:asciiTheme="minorHAnsi" w:hAnsiTheme="minorHAnsi" w:cstheme="minorHAnsi"/>
          <w:color w:val="auto"/>
        </w:rPr>
        <w:t>g a meter stick propped from each</w:t>
      </w:r>
      <w:r>
        <w:rPr>
          <w:rFonts w:asciiTheme="minorHAnsi" w:hAnsiTheme="minorHAnsi" w:cstheme="minorHAnsi"/>
          <w:color w:val="auto"/>
        </w:rPr>
        <w:t xml:space="preserve"> arena floor over the wall towards the cue</w:t>
      </w:r>
      <w:r w:rsidR="004E6D0D">
        <w:rPr>
          <w:rFonts w:asciiTheme="minorHAnsi" w:hAnsiTheme="minorHAnsi" w:cstheme="minorHAnsi"/>
          <w:color w:val="auto"/>
        </w:rPr>
        <w:t>s</w:t>
      </w:r>
      <w:r>
        <w:rPr>
          <w:rFonts w:asciiTheme="minorHAnsi" w:hAnsiTheme="minorHAnsi" w:cstheme="minorHAnsi"/>
          <w:color w:val="auto"/>
        </w:rPr>
        <w:t xml:space="preserve"> to</w:t>
      </w:r>
      <w:r w:rsidR="004E6D0D">
        <w:rPr>
          <w:rFonts w:asciiTheme="minorHAnsi" w:hAnsiTheme="minorHAnsi" w:cstheme="minorHAnsi"/>
          <w:color w:val="auto"/>
        </w:rPr>
        <w:t xml:space="preserve"> confirm that these</w:t>
      </w:r>
      <w:r>
        <w:rPr>
          <w:rFonts w:asciiTheme="minorHAnsi" w:hAnsiTheme="minorHAnsi" w:cstheme="minorHAnsi"/>
          <w:color w:val="auto"/>
        </w:rPr>
        <w:t xml:space="preserve"> distance</w:t>
      </w:r>
      <w:r w:rsidR="004E6D0D">
        <w:rPr>
          <w:rFonts w:asciiTheme="minorHAnsi" w:hAnsiTheme="minorHAnsi" w:cstheme="minorHAnsi"/>
          <w:color w:val="auto"/>
        </w:rPr>
        <w:t>s</w:t>
      </w:r>
      <w:r>
        <w:rPr>
          <w:rFonts w:asciiTheme="minorHAnsi" w:hAnsiTheme="minorHAnsi" w:cstheme="minorHAnsi"/>
          <w:color w:val="auto"/>
        </w:rPr>
        <w:t xml:space="preserve"> between the arenas and </w:t>
      </w:r>
      <w:r w:rsidR="004E6D0D">
        <w:rPr>
          <w:rFonts w:asciiTheme="minorHAnsi" w:hAnsiTheme="minorHAnsi" w:cstheme="minorHAnsi"/>
          <w:color w:val="auto"/>
        </w:rPr>
        <w:t>the cues are</w:t>
      </w:r>
      <w:r>
        <w:rPr>
          <w:rFonts w:asciiTheme="minorHAnsi" w:hAnsiTheme="minorHAnsi" w:cstheme="minorHAnsi"/>
          <w:color w:val="auto"/>
        </w:rPr>
        <w:t xml:space="preserve"> </w:t>
      </w:r>
      <w:r>
        <w:rPr>
          <w:rFonts w:asciiTheme="minorHAnsi" w:hAnsiTheme="minorHAnsi" w:cstheme="minorHAnsi"/>
          <w:color w:val="auto"/>
        </w:rPr>
        <w:lastRenderedPageBreak/>
        <w:t xml:space="preserve">appropriate. </w:t>
      </w:r>
    </w:p>
    <w:p w14:paraId="270A1DC3" w14:textId="77777777" w:rsidR="00590E0D" w:rsidRPr="000406BF" w:rsidRDefault="00590E0D" w:rsidP="000406BF">
      <w:pPr>
        <w:rPr>
          <w:rFonts w:asciiTheme="minorHAnsi" w:hAnsiTheme="minorHAnsi" w:cstheme="minorHAnsi"/>
          <w:color w:val="auto"/>
        </w:rPr>
      </w:pPr>
    </w:p>
    <w:p w14:paraId="7231A512" w14:textId="0797522B" w:rsidR="00590E0D" w:rsidRDefault="000406BF" w:rsidP="00C4345B">
      <w:pPr>
        <w:rPr>
          <w:rFonts w:asciiTheme="minorHAnsi" w:hAnsiTheme="minorHAnsi" w:cstheme="minorHAnsi"/>
          <w:color w:val="auto"/>
        </w:rPr>
      </w:pPr>
      <w:r>
        <w:rPr>
          <w:rFonts w:asciiTheme="minorHAnsi" w:hAnsiTheme="minorHAnsi" w:cstheme="minorHAnsi"/>
          <w:color w:val="auto"/>
        </w:rPr>
        <w:t>2.</w:t>
      </w:r>
      <w:r w:rsidR="00362439">
        <w:rPr>
          <w:rFonts w:asciiTheme="minorHAnsi" w:hAnsiTheme="minorHAnsi" w:cstheme="minorHAnsi"/>
          <w:color w:val="auto"/>
        </w:rPr>
        <w:t>4</w:t>
      </w:r>
      <w:r>
        <w:rPr>
          <w:rFonts w:asciiTheme="minorHAnsi" w:hAnsiTheme="minorHAnsi" w:cstheme="minorHAnsi"/>
          <w:color w:val="auto"/>
        </w:rPr>
        <w:t xml:space="preserve">. </w:t>
      </w:r>
      <w:r w:rsidR="00DF6885">
        <w:rPr>
          <w:rFonts w:asciiTheme="minorHAnsi" w:hAnsiTheme="minorHAnsi" w:cstheme="minorHAnsi"/>
          <w:color w:val="auto"/>
        </w:rPr>
        <w:t>Determine t</w:t>
      </w:r>
      <w:r w:rsidR="00FD38B2">
        <w:rPr>
          <w:rFonts w:asciiTheme="minorHAnsi" w:hAnsiTheme="minorHAnsi" w:cstheme="minorHAnsi"/>
          <w:color w:val="auto"/>
        </w:rPr>
        <w:t>he optimal optical path length that</w:t>
      </w:r>
      <w:r w:rsidR="00FD38B2" w:rsidRPr="000406BF">
        <w:rPr>
          <w:rFonts w:asciiTheme="minorHAnsi" w:hAnsiTheme="minorHAnsi" w:cstheme="minorHAnsi"/>
          <w:color w:val="auto"/>
        </w:rPr>
        <w:t xml:space="preserve"> </w:t>
      </w:r>
      <w:r w:rsidR="00FD38B2">
        <w:rPr>
          <w:rFonts w:asciiTheme="minorHAnsi" w:hAnsiTheme="minorHAnsi" w:cstheme="minorHAnsi"/>
          <w:color w:val="auto"/>
        </w:rPr>
        <w:t>allows</w:t>
      </w:r>
      <w:r w:rsidR="00FD38B2" w:rsidRPr="000406BF">
        <w:rPr>
          <w:rFonts w:asciiTheme="minorHAnsi" w:hAnsiTheme="minorHAnsi" w:cstheme="minorHAnsi"/>
          <w:color w:val="auto"/>
        </w:rPr>
        <w:t xml:space="preserve"> video </w:t>
      </w:r>
      <w:r w:rsidR="00FD38B2">
        <w:rPr>
          <w:rFonts w:asciiTheme="minorHAnsi" w:hAnsiTheme="minorHAnsi" w:cstheme="minorHAnsi"/>
          <w:color w:val="auto"/>
        </w:rPr>
        <w:t xml:space="preserve">documentation of all four arenas </w:t>
      </w:r>
      <w:r w:rsidR="004E6D0D">
        <w:rPr>
          <w:rFonts w:asciiTheme="minorHAnsi" w:hAnsiTheme="minorHAnsi" w:cstheme="minorHAnsi"/>
          <w:color w:val="auto"/>
        </w:rPr>
        <w:t>by adjusting the height of the camera or the height of the table</w:t>
      </w:r>
      <w:r w:rsidR="00FD38B2">
        <w:rPr>
          <w:rFonts w:asciiTheme="minorHAnsi" w:hAnsiTheme="minorHAnsi" w:cstheme="minorHAnsi"/>
          <w:color w:val="auto"/>
        </w:rPr>
        <w:t>. (</w:t>
      </w:r>
      <w:r w:rsidR="00FD38B2" w:rsidRPr="00FD38B2">
        <w:rPr>
          <w:rFonts w:asciiTheme="minorHAnsi" w:hAnsiTheme="minorHAnsi" w:cstheme="minorHAnsi"/>
          <w:b/>
          <w:color w:val="auto"/>
        </w:rPr>
        <w:t>Figure 1B</w:t>
      </w:r>
      <w:r w:rsidR="00FD38B2">
        <w:rPr>
          <w:rFonts w:asciiTheme="minorHAnsi" w:hAnsiTheme="minorHAnsi" w:cstheme="minorHAnsi"/>
          <w:color w:val="auto"/>
        </w:rPr>
        <w:t>)</w:t>
      </w:r>
      <w:r w:rsidR="00657B03" w:rsidRPr="00C4345B">
        <w:rPr>
          <w:rFonts w:asciiTheme="minorHAnsi" w:hAnsiTheme="minorHAnsi" w:cstheme="minorHAnsi"/>
          <w:color w:val="auto"/>
        </w:rPr>
        <w:t>.</w:t>
      </w:r>
    </w:p>
    <w:p w14:paraId="2BDB86D0" w14:textId="77777777" w:rsidR="00590E0D" w:rsidRDefault="00590E0D" w:rsidP="00C4345B">
      <w:pPr>
        <w:rPr>
          <w:rFonts w:asciiTheme="minorHAnsi" w:hAnsiTheme="minorHAnsi" w:cstheme="minorHAnsi"/>
          <w:color w:val="auto"/>
        </w:rPr>
      </w:pPr>
    </w:p>
    <w:p w14:paraId="0A3B763B" w14:textId="5E98D848" w:rsidR="00590E0D" w:rsidRDefault="002E6AB7" w:rsidP="00C4345B">
      <w:pPr>
        <w:rPr>
          <w:rFonts w:asciiTheme="minorHAnsi" w:hAnsiTheme="minorHAnsi" w:cstheme="minorHAnsi"/>
          <w:color w:val="auto"/>
        </w:rPr>
      </w:pPr>
      <w:r>
        <w:rPr>
          <w:rFonts w:asciiTheme="minorHAnsi" w:hAnsiTheme="minorHAnsi" w:cstheme="minorHAnsi"/>
          <w:color w:val="auto"/>
        </w:rPr>
        <w:t>2.</w:t>
      </w:r>
      <w:r w:rsidR="00A1619E">
        <w:rPr>
          <w:rFonts w:asciiTheme="minorHAnsi" w:hAnsiTheme="minorHAnsi" w:cstheme="minorHAnsi"/>
          <w:color w:val="auto"/>
        </w:rPr>
        <w:t>5</w:t>
      </w:r>
      <w:r w:rsidR="00590E0D">
        <w:rPr>
          <w:rFonts w:asciiTheme="minorHAnsi" w:hAnsiTheme="minorHAnsi" w:cstheme="minorHAnsi"/>
          <w:color w:val="auto"/>
        </w:rPr>
        <w:t>. Connect t</w:t>
      </w:r>
      <w:r w:rsidR="00657B03" w:rsidRPr="00C4345B">
        <w:rPr>
          <w:rFonts w:asciiTheme="minorHAnsi" w:hAnsiTheme="minorHAnsi" w:cstheme="minorHAnsi"/>
          <w:color w:val="auto"/>
        </w:rPr>
        <w:t xml:space="preserve">he </w:t>
      </w:r>
      <w:r w:rsidR="00FD38B2">
        <w:rPr>
          <w:rFonts w:asciiTheme="minorHAnsi" w:hAnsiTheme="minorHAnsi" w:cstheme="minorHAnsi"/>
          <w:color w:val="auto"/>
        </w:rPr>
        <w:t>camera</w:t>
      </w:r>
      <w:r w:rsidR="00657B03" w:rsidRPr="00C4345B">
        <w:rPr>
          <w:rFonts w:asciiTheme="minorHAnsi" w:hAnsiTheme="minorHAnsi" w:cstheme="minorHAnsi"/>
          <w:color w:val="auto"/>
        </w:rPr>
        <w:t xml:space="preserve"> to a USB Extension Cable</w:t>
      </w:r>
      <w:r w:rsidR="00590E0D">
        <w:rPr>
          <w:rFonts w:asciiTheme="minorHAnsi" w:hAnsiTheme="minorHAnsi" w:cstheme="minorHAnsi"/>
          <w:color w:val="auto"/>
        </w:rPr>
        <w:t xml:space="preserve">. </w:t>
      </w:r>
    </w:p>
    <w:p w14:paraId="1E8B95F7" w14:textId="77777777" w:rsidR="00590E0D" w:rsidRDefault="00590E0D" w:rsidP="00C4345B">
      <w:pPr>
        <w:rPr>
          <w:rFonts w:asciiTheme="minorHAnsi" w:hAnsiTheme="minorHAnsi" w:cstheme="minorHAnsi"/>
          <w:color w:val="auto"/>
        </w:rPr>
      </w:pPr>
    </w:p>
    <w:p w14:paraId="11DBA3E3" w14:textId="1399D982" w:rsidR="00590E0D" w:rsidRDefault="002E6AB7" w:rsidP="00C4345B">
      <w:pPr>
        <w:rPr>
          <w:rFonts w:asciiTheme="minorHAnsi" w:hAnsiTheme="minorHAnsi" w:cstheme="minorHAnsi"/>
          <w:color w:val="auto"/>
        </w:rPr>
      </w:pPr>
      <w:r>
        <w:rPr>
          <w:rFonts w:asciiTheme="minorHAnsi" w:hAnsiTheme="minorHAnsi" w:cstheme="minorHAnsi"/>
          <w:color w:val="auto"/>
        </w:rPr>
        <w:t>2.</w:t>
      </w:r>
      <w:r w:rsidR="00A1619E">
        <w:rPr>
          <w:rFonts w:asciiTheme="minorHAnsi" w:hAnsiTheme="minorHAnsi" w:cstheme="minorHAnsi"/>
          <w:color w:val="auto"/>
        </w:rPr>
        <w:t>6</w:t>
      </w:r>
      <w:r w:rsidR="00590E0D">
        <w:rPr>
          <w:rFonts w:asciiTheme="minorHAnsi" w:hAnsiTheme="minorHAnsi" w:cstheme="minorHAnsi"/>
          <w:color w:val="auto"/>
        </w:rPr>
        <w:t xml:space="preserve">. </w:t>
      </w:r>
      <w:r w:rsidR="0063310A">
        <w:rPr>
          <w:rFonts w:asciiTheme="minorHAnsi" w:hAnsiTheme="minorHAnsi" w:cstheme="minorHAnsi"/>
          <w:color w:val="auto"/>
        </w:rPr>
        <w:t>Using cable raceways, r</w:t>
      </w:r>
      <w:r w:rsidR="00657B03" w:rsidRPr="00C4345B">
        <w:rPr>
          <w:rFonts w:asciiTheme="minorHAnsi" w:hAnsiTheme="minorHAnsi" w:cstheme="minorHAnsi"/>
          <w:color w:val="auto"/>
        </w:rPr>
        <w:t xml:space="preserve">un </w:t>
      </w:r>
      <w:r w:rsidR="00590E0D">
        <w:rPr>
          <w:rFonts w:asciiTheme="minorHAnsi" w:hAnsiTheme="minorHAnsi" w:cstheme="minorHAnsi"/>
          <w:color w:val="auto"/>
        </w:rPr>
        <w:t xml:space="preserve">the cable </w:t>
      </w:r>
      <w:r w:rsidR="00657B03" w:rsidRPr="00C4345B">
        <w:rPr>
          <w:rFonts w:asciiTheme="minorHAnsi" w:hAnsiTheme="minorHAnsi" w:cstheme="minorHAnsi"/>
          <w:color w:val="auto"/>
        </w:rPr>
        <w:t xml:space="preserve">across the ceiling and down </w:t>
      </w:r>
      <w:r w:rsidR="00590E0D">
        <w:rPr>
          <w:rFonts w:asciiTheme="minorHAnsi" w:hAnsiTheme="minorHAnsi" w:cstheme="minorHAnsi"/>
          <w:color w:val="auto"/>
        </w:rPr>
        <w:t>a wall to a computer running</w:t>
      </w:r>
      <w:r w:rsidR="00657B03" w:rsidRPr="00C4345B">
        <w:rPr>
          <w:rFonts w:asciiTheme="minorHAnsi" w:hAnsiTheme="minorHAnsi" w:cstheme="minorHAnsi"/>
          <w:color w:val="auto"/>
        </w:rPr>
        <w:t xml:space="preserve"> </w:t>
      </w:r>
      <w:r w:rsidR="00177C57">
        <w:rPr>
          <w:rFonts w:asciiTheme="minorHAnsi" w:hAnsiTheme="minorHAnsi" w:cstheme="minorHAnsi"/>
          <w:color w:val="auto"/>
        </w:rPr>
        <w:t>v</w:t>
      </w:r>
      <w:r w:rsidR="00590E0D" w:rsidRPr="00BD2E18">
        <w:rPr>
          <w:rFonts w:asciiTheme="minorHAnsi" w:hAnsiTheme="minorHAnsi" w:cstheme="minorHAnsi"/>
          <w:color w:val="auto"/>
        </w:rPr>
        <w:t xml:space="preserve">ideo </w:t>
      </w:r>
      <w:r w:rsidR="00177C57">
        <w:rPr>
          <w:rFonts w:asciiTheme="minorHAnsi" w:hAnsiTheme="minorHAnsi" w:cstheme="minorHAnsi"/>
          <w:color w:val="auto"/>
        </w:rPr>
        <w:t>c</w:t>
      </w:r>
      <w:r w:rsidR="00590E0D" w:rsidRPr="00BD2E18">
        <w:rPr>
          <w:rFonts w:asciiTheme="minorHAnsi" w:hAnsiTheme="minorHAnsi" w:cstheme="minorHAnsi"/>
          <w:color w:val="auto"/>
        </w:rPr>
        <w:t xml:space="preserve">apture </w:t>
      </w:r>
      <w:r w:rsidR="00177C57">
        <w:rPr>
          <w:rFonts w:asciiTheme="minorHAnsi" w:hAnsiTheme="minorHAnsi" w:cstheme="minorHAnsi"/>
          <w:color w:val="auto"/>
        </w:rPr>
        <w:t>s</w:t>
      </w:r>
      <w:r w:rsidR="00590E0D" w:rsidRPr="00BD2E18">
        <w:rPr>
          <w:rFonts w:asciiTheme="minorHAnsi" w:hAnsiTheme="minorHAnsi" w:cstheme="minorHAnsi"/>
          <w:color w:val="auto"/>
        </w:rPr>
        <w:t>oftware</w:t>
      </w:r>
      <w:r w:rsidR="00657B03" w:rsidRPr="00C4345B">
        <w:rPr>
          <w:rFonts w:asciiTheme="minorHAnsi" w:hAnsiTheme="minorHAnsi" w:cstheme="minorHAnsi"/>
          <w:color w:val="auto"/>
        </w:rPr>
        <w:t>.</w:t>
      </w:r>
    </w:p>
    <w:p w14:paraId="35AFD31E" w14:textId="77777777" w:rsidR="00590E0D" w:rsidRDefault="00590E0D" w:rsidP="00C4345B">
      <w:pPr>
        <w:rPr>
          <w:rFonts w:asciiTheme="minorHAnsi" w:hAnsiTheme="minorHAnsi" w:cstheme="minorHAnsi"/>
          <w:color w:val="auto"/>
        </w:rPr>
      </w:pPr>
    </w:p>
    <w:p w14:paraId="703377F5" w14:textId="221BF7EE" w:rsidR="00657B03" w:rsidRDefault="002E6AB7" w:rsidP="00C4345B">
      <w:pPr>
        <w:rPr>
          <w:rFonts w:asciiTheme="minorHAnsi" w:hAnsiTheme="minorHAnsi" w:cstheme="minorHAnsi"/>
          <w:color w:val="auto"/>
        </w:rPr>
      </w:pPr>
      <w:r>
        <w:rPr>
          <w:rFonts w:asciiTheme="minorHAnsi" w:hAnsiTheme="minorHAnsi" w:cstheme="minorHAnsi"/>
          <w:color w:val="auto"/>
        </w:rPr>
        <w:t>2.</w:t>
      </w:r>
      <w:r w:rsidR="00A1619E">
        <w:rPr>
          <w:rFonts w:asciiTheme="minorHAnsi" w:hAnsiTheme="minorHAnsi" w:cstheme="minorHAnsi"/>
          <w:color w:val="auto"/>
        </w:rPr>
        <w:t>7</w:t>
      </w:r>
      <w:r w:rsidR="00590E0D">
        <w:rPr>
          <w:rFonts w:asciiTheme="minorHAnsi" w:hAnsiTheme="minorHAnsi" w:cstheme="minorHAnsi"/>
          <w:color w:val="auto"/>
        </w:rPr>
        <w:t>. Hide t</w:t>
      </w:r>
      <w:r w:rsidR="00657B03" w:rsidRPr="00C4345B">
        <w:rPr>
          <w:rFonts w:asciiTheme="minorHAnsi" w:hAnsiTheme="minorHAnsi" w:cstheme="minorHAnsi"/>
          <w:color w:val="auto"/>
        </w:rPr>
        <w:t xml:space="preserve">he computer behind a curtain </w:t>
      </w:r>
      <w:r w:rsidR="00590E0D">
        <w:rPr>
          <w:rFonts w:asciiTheme="minorHAnsi" w:hAnsiTheme="minorHAnsi" w:cstheme="minorHAnsi"/>
          <w:color w:val="auto"/>
        </w:rPr>
        <w:t xml:space="preserve">that will separate </w:t>
      </w:r>
      <w:r w:rsidR="00657B03" w:rsidRPr="00C4345B">
        <w:rPr>
          <w:rFonts w:asciiTheme="minorHAnsi" w:hAnsiTheme="minorHAnsi" w:cstheme="minorHAnsi"/>
          <w:color w:val="auto"/>
        </w:rPr>
        <w:t xml:space="preserve">the </w:t>
      </w:r>
      <w:r w:rsidR="00590E0D">
        <w:rPr>
          <w:rFonts w:asciiTheme="minorHAnsi" w:hAnsiTheme="minorHAnsi" w:cstheme="minorHAnsi"/>
          <w:color w:val="auto"/>
        </w:rPr>
        <w:t>mice in the testing area from the researcher</w:t>
      </w:r>
      <w:r w:rsidR="00FD38B2">
        <w:rPr>
          <w:rFonts w:asciiTheme="minorHAnsi" w:hAnsiTheme="minorHAnsi" w:cstheme="minorHAnsi"/>
          <w:color w:val="auto"/>
        </w:rPr>
        <w:t xml:space="preserve"> (</w:t>
      </w:r>
      <w:r w:rsidR="00FD38B2" w:rsidRPr="00FD38B2">
        <w:rPr>
          <w:rFonts w:asciiTheme="minorHAnsi" w:hAnsiTheme="minorHAnsi" w:cstheme="minorHAnsi"/>
          <w:b/>
          <w:color w:val="auto"/>
        </w:rPr>
        <w:t>Figure 1</w:t>
      </w:r>
      <w:r w:rsidR="00007E47">
        <w:rPr>
          <w:rFonts w:asciiTheme="minorHAnsi" w:hAnsiTheme="minorHAnsi" w:cstheme="minorHAnsi"/>
          <w:b/>
          <w:color w:val="auto"/>
        </w:rPr>
        <w:t>C</w:t>
      </w:r>
      <w:r w:rsidR="00FD38B2">
        <w:rPr>
          <w:rFonts w:asciiTheme="minorHAnsi" w:hAnsiTheme="minorHAnsi" w:cstheme="minorHAnsi"/>
          <w:color w:val="auto"/>
        </w:rPr>
        <w:t>)</w:t>
      </w:r>
      <w:r w:rsidR="00657B03" w:rsidRPr="00C4345B">
        <w:rPr>
          <w:rFonts w:asciiTheme="minorHAnsi" w:hAnsiTheme="minorHAnsi" w:cstheme="minorHAnsi"/>
          <w:color w:val="auto"/>
        </w:rPr>
        <w:t xml:space="preserve">. </w:t>
      </w:r>
    </w:p>
    <w:p w14:paraId="0584A716" w14:textId="77777777" w:rsidR="002A678B" w:rsidRDefault="002A678B" w:rsidP="00C4345B">
      <w:pPr>
        <w:rPr>
          <w:rFonts w:asciiTheme="minorHAnsi" w:hAnsiTheme="minorHAnsi" w:cstheme="minorHAnsi"/>
          <w:color w:val="auto"/>
        </w:rPr>
      </w:pPr>
    </w:p>
    <w:p w14:paraId="119BE26D" w14:textId="49024B22" w:rsidR="008166D1" w:rsidRDefault="002A678B" w:rsidP="008166D1">
      <w:pPr>
        <w:rPr>
          <w:rFonts w:asciiTheme="minorHAnsi" w:hAnsiTheme="minorHAnsi" w:cstheme="minorHAnsi"/>
          <w:color w:val="auto"/>
        </w:rPr>
      </w:pPr>
      <w:r>
        <w:rPr>
          <w:rFonts w:asciiTheme="minorHAnsi" w:hAnsiTheme="minorHAnsi" w:cstheme="minorHAnsi"/>
          <w:color w:val="auto"/>
        </w:rPr>
        <w:t>2.</w:t>
      </w:r>
      <w:r w:rsidR="00A1619E">
        <w:rPr>
          <w:rFonts w:asciiTheme="minorHAnsi" w:hAnsiTheme="minorHAnsi" w:cstheme="minorHAnsi"/>
          <w:color w:val="auto"/>
        </w:rPr>
        <w:t>8</w:t>
      </w:r>
      <w:r>
        <w:rPr>
          <w:rFonts w:asciiTheme="minorHAnsi" w:hAnsiTheme="minorHAnsi" w:cstheme="minorHAnsi"/>
          <w:color w:val="auto"/>
        </w:rPr>
        <w:t xml:space="preserve">. </w:t>
      </w:r>
      <w:r w:rsidRPr="000A0872">
        <w:rPr>
          <w:rFonts w:asciiTheme="minorHAnsi" w:hAnsiTheme="minorHAnsi" w:cstheme="minorHAnsi"/>
          <w:color w:val="auto"/>
        </w:rPr>
        <w:t xml:space="preserve">Assemble 4 each of at least 3 different objects </w:t>
      </w:r>
      <w:r w:rsidR="002B6AF8" w:rsidRPr="000A0872">
        <w:rPr>
          <w:rFonts w:asciiTheme="minorHAnsi" w:hAnsiTheme="minorHAnsi" w:cstheme="minorHAnsi"/>
          <w:color w:val="auto"/>
        </w:rPr>
        <w:t xml:space="preserve">that are approximately 2-5 cm in length and width and up to </w:t>
      </w:r>
      <w:r w:rsidR="002C5F8F" w:rsidRPr="000A0872">
        <w:rPr>
          <w:rFonts w:asciiTheme="minorHAnsi" w:hAnsiTheme="minorHAnsi" w:cstheme="minorHAnsi"/>
          <w:color w:val="auto"/>
        </w:rPr>
        <w:t>1</w:t>
      </w:r>
      <w:r w:rsidR="002B6AF8" w:rsidRPr="000A0872">
        <w:rPr>
          <w:rFonts w:asciiTheme="minorHAnsi" w:hAnsiTheme="minorHAnsi" w:cstheme="minorHAnsi"/>
          <w:color w:val="auto"/>
        </w:rPr>
        <w:t xml:space="preserve">0 cm in height </w:t>
      </w:r>
      <w:r w:rsidRPr="000A0872">
        <w:rPr>
          <w:rFonts w:asciiTheme="minorHAnsi" w:hAnsiTheme="minorHAnsi" w:cstheme="minorHAnsi"/>
          <w:color w:val="auto"/>
        </w:rPr>
        <w:t>to use for testing</w:t>
      </w:r>
      <w:r w:rsidRPr="00736D23">
        <w:rPr>
          <w:rFonts w:asciiTheme="minorHAnsi" w:hAnsiTheme="minorHAnsi" w:cstheme="minorHAnsi"/>
          <w:color w:val="auto"/>
        </w:rPr>
        <w:t xml:space="preserve"> </w:t>
      </w:r>
      <w:r w:rsidR="00C76AF4" w:rsidRPr="00736D23">
        <w:rPr>
          <w:rFonts w:asciiTheme="minorHAnsi" w:hAnsiTheme="minorHAnsi" w:cstheme="minorHAnsi"/>
          <w:color w:val="auto"/>
        </w:rPr>
        <w:t>(</w:t>
      </w:r>
      <w:r w:rsidR="00C76AF4" w:rsidRPr="00736D23">
        <w:rPr>
          <w:rFonts w:asciiTheme="minorHAnsi" w:hAnsiTheme="minorHAnsi" w:cstheme="minorHAnsi"/>
          <w:b/>
          <w:color w:val="auto"/>
        </w:rPr>
        <w:t>Figure 1</w:t>
      </w:r>
      <w:r w:rsidR="00007E47" w:rsidRPr="00736D23">
        <w:rPr>
          <w:rFonts w:asciiTheme="minorHAnsi" w:hAnsiTheme="minorHAnsi" w:cstheme="minorHAnsi"/>
          <w:b/>
          <w:color w:val="auto"/>
        </w:rPr>
        <w:t>D</w:t>
      </w:r>
      <w:r w:rsidR="00C76AF4" w:rsidRPr="00736D23">
        <w:rPr>
          <w:rFonts w:asciiTheme="minorHAnsi" w:hAnsiTheme="minorHAnsi" w:cstheme="minorHAnsi"/>
          <w:color w:val="auto"/>
        </w:rPr>
        <w:t>)</w:t>
      </w:r>
      <w:r w:rsidR="00B10EDC" w:rsidRPr="00736D23">
        <w:rPr>
          <w:rFonts w:asciiTheme="minorHAnsi" w:hAnsiTheme="minorHAnsi" w:cstheme="minorHAnsi"/>
          <w:color w:val="auto"/>
        </w:rPr>
        <w:t xml:space="preserve">. </w:t>
      </w:r>
    </w:p>
    <w:p w14:paraId="599E3A52" w14:textId="050C737C" w:rsidR="008166D1" w:rsidRDefault="008166D1" w:rsidP="00C4345B">
      <w:pPr>
        <w:rPr>
          <w:rFonts w:asciiTheme="minorHAnsi" w:hAnsiTheme="minorHAnsi" w:cstheme="minorHAnsi"/>
          <w:color w:val="auto"/>
        </w:rPr>
      </w:pPr>
    </w:p>
    <w:p w14:paraId="49B71CEF" w14:textId="5D8B1075" w:rsidR="00EE185B" w:rsidRDefault="00EE185B" w:rsidP="00C4345B">
      <w:pPr>
        <w:rPr>
          <w:rFonts w:asciiTheme="minorHAnsi" w:hAnsiTheme="minorHAnsi" w:cstheme="minorHAnsi"/>
          <w:color w:val="auto"/>
        </w:rPr>
      </w:pPr>
      <w:r>
        <w:rPr>
          <w:rFonts w:asciiTheme="minorHAnsi" w:hAnsiTheme="minorHAnsi" w:cstheme="minorHAnsi"/>
          <w:color w:val="auto"/>
        </w:rPr>
        <w:t xml:space="preserve">[Place </w:t>
      </w:r>
      <w:r w:rsidRPr="00EE185B">
        <w:rPr>
          <w:rFonts w:asciiTheme="minorHAnsi" w:hAnsiTheme="minorHAnsi" w:cstheme="minorHAnsi"/>
          <w:b/>
          <w:color w:val="auto"/>
        </w:rPr>
        <w:t>Figure 1</w:t>
      </w:r>
      <w:r>
        <w:rPr>
          <w:rFonts w:asciiTheme="minorHAnsi" w:hAnsiTheme="minorHAnsi" w:cstheme="minorHAnsi"/>
          <w:color w:val="auto"/>
        </w:rPr>
        <w:t xml:space="preserve"> here]</w:t>
      </w:r>
    </w:p>
    <w:p w14:paraId="0B0F1CB9" w14:textId="77777777" w:rsidR="00EE185B" w:rsidRDefault="00EE185B" w:rsidP="00C4345B">
      <w:pPr>
        <w:rPr>
          <w:rFonts w:asciiTheme="minorHAnsi" w:hAnsiTheme="minorHAnsi" w:cstheme="minorHAnsi"/>
          <w:color w:val="auto"/>
        </w:rPr>
      </w:pPr>
    </w:p>
    <w:p w14:paraId="0F132135" w14:textId="77777777" w:rsidR="008166D1" w:rsidRDefault="008166D1" w:rsidP="00C4345B">
      <w:pPr>
        <w:rPr>
          <w:rFonts w:asciiTheme="minorHAnsi" w:hAnsiTheme="minorHAnsi" w:cstheme="minorHAnsi"/>
          <w:color w:val="auto"/>
        </w:rPr>
      </w:pPr>
      <w:r>
        <w:rPr>
          <w:rFonts w:asciiTheme="minorHAnsi" w:hAnsiTheme="minorHAnsi" w:cstheme="minorHAnsi"/>
          <w:color w:val="auto"/>
        </w:rPr>
        <w:t xml:space="preserve">2.9. </w:t>
      </w:r>
      <w:r w:rsidRPr="00EE185B">
        <w:rPr>
          <w:rFonts w:asciiTheme="minorHAnsi" w:hAnsiTheme="minorHAnsi" w:cstheme="minorHAnsi"/>
          <w:color w:val="auto"/>
        </w:rPr>
        <w:t>V</w:t>
      </w:r>
      <w:r w:rsidR="00E0228D" w:rsidRPr="00EE185B">
        <w:rPr>
          <w:rFonts w:asciiTheme="minorHAnsi" w:hAnsiTheme="minorHAnsi" w:cstheme="minorHAnsi"/>
          <w:color w:val="auto"/>
        </w:rPr>
        <w:t>alidate these objects.</w:t>
      </w:r>
    </w:p>
    <w:p w14:paraId="78F37ADF" w14:textId="77777777" w:rsidR="008166D1" w:rsidRDefault="008166D1" w:rsidP="00C4345B">
      <w:pPr>
        <w:rPr>
          <w:rFonts w:asciiTheme="minorHAnsi" w:hAnsiTheme="minorHAnsi" w:cstheme="minorHAnsi"/>
          <w:color w:val="auto"/>
        </w:rPr>
      </w:pPr>
    </w:p>
    <w:p w14:paraId="35C177B1" w14:textId="313E604F" w:rsidR="008166D1" w:rsidRDefault="008166D1" w:rsidP="008166D1">
      <w:pPr>
        <w:rPr>
          <w:rFonts w:asciiTheme="minorHAnsi" w:hAnsiTheme="minorHAnsi" w:cstheme="minorHAnsi"/>
          <w:color w:val="auto"/>
        </w:rPr>
      </w:pPr>
      <w:r>
        <w:rPr>
          <w:rFonts w:asciiTheme="minorHAnsi" w:hAnsiTheme="minorHAnsi" w:cstheme="minorHAnsi"/>
          <w:color w:val="auto"/>
        </w:rPr>
        <w:t>2.9.1. O</w:t>
      </w:r>
      <w:r w:rsidRPr="00BD2433">
        <w:rPr>
          <w:rFonts w:asciiTheme="minorHAnsi" w:hAnsiTheme="minorHAnsi" w:cstheme="minorHAnsi"/>
          <w:color w:val="auto"/>
        </w:rPr>
        <w:t xml:space="preserve">btain a minimum of </w:t>
      </w:r>
      <w:r w:rsidR="00B81718">
        <w:rPr>
          <w:rFonts w:asciiTheme="minorHAnsi" w:hAnsiTheme="minorHAnsi" w:cstheme="minorHAnsi"/>
          <w:color w:val="auto"/>
        </w:rPr>
        <w:t>8</w:t>
      </w:r>
      <w:r w:rsidRPr="00BD2433">
        <w:rPr>
          <w:rFonts w:asciiTheme="minorHAnsi" w:hAnsiTheme="minorHAnsi" w:cstheme="minorHAnsi"/>
          <w:color w:val="auto"/>
        </w:rPr>
        <w:t xml:space="preserve"> wild-type mice in the sex, strain, and age group representative of the</w:t>
      </w:r>
      <w:r>
        <w:rPr>
          <w:rFonts w:asciiTheme="minorHAnsi" w:hAnsiTheme="minorHAnsi" w:cstheme="minorHAnsi"/>
          <w:color w:val="auto"/>
        </w:rPr>
        <w:t xml:space="preserve"> experimental mice</w:t>
      </w:r>
      <w:r w:rsidRPr="00BD2433">
        <w:rPr>
          <w:rFonts w:asciiTheme="minorHAnsi" w:hAnsiTheme="minorHAnsi" w:cstheme="minorHAnsi"/>
          <w:color w:val="auto"/>
        </w:rPr>
        <w:t xml:space="preserve"> that will be used</w:t>
      </w:r>
      <w:r>
        <w:rPr>
          <w:rFonts w:asciiTheme="minorHAnsi" w:hAnsiTheme="minorHAnsi" w:cstheme="minorHAnsi"/>
          <w:color w:val="auto"/>
        </w:rPr>
        <w:t xml:space="preserve"> </w:t>
      </w:r>
      <w:r w:rsidR="00402D00">
        <w:rPr>
          <w:rFonts w:asciiTheme="minorHAnsi" w:hAnsiTheme="minorHAnsi" w:cstheme="minorHAnsi"/>
          <w:color w:val="auto"/>
        </w:rPr>
        <w:t>(</w:t>
      </w:r>
      <w:r w:rsidR="00402D00">
        <w:rPr>
          <w:rFonts w:asciiTheme="minorHAnsi" w:hAnsiTheme="minorHAnsi" w:cstheme="minorHAnsi"/>
          <w:i/>
          <w:color w:val="auto"/>
        </w:rPr>
        <w:t>e.g.,</w:t>
      </w:r>
      <w:r>
        <w:rPr>
          <w:rFonts w:asciiTheme="minorHAnsi" w:hAnsiTheme="minorHAnsi" w:cstheme="minorHAnsi"/>
          <w:color w:val="auto"/>
        </w:rPr>
        <w:t xml:space="preserve"> </w:t>
      </w:r>
      <w:r w:rsidR="002C1813">
        <w:rPr>
          <w:rFonts w:asciiTheme="minorHAnsi" w:hAnsiTheme="minorHAnsi" w:cstheme="minorHAnsi"/>
          <w:color w:val="auto"/>
        </w:rPr>
        <w:t>6</w:t>
      </w:r>
      <w:r w:rsidR="00402D00">
        <w:rPr>
          <w:rFonts w:asciiTheme="minorHAnsi" w:hAnsiTheme="minorHAnsi" w:cstheme="minorHAnsi"/>
          <w:color w:val="auto"/>
        </w:rPr>
        <w:t xml:space="preserve">- to </w:t>
      </w:r>
      <w:r w:rsidR="002C1813">
        <w:rPr>
          <w:rFonts w:asciiTheme="minorHAnsi" w:hAnsiTheme="minorHAnsi" w:cstheme="minorHAnsi"/>
          <w:color w:val="auto"/>
        </w:rPr>
        <w:t>9-week-old</w:t>
      </w:r>
      <w:r>
        <w:rPr>
          <w:rFonts w:asciiTheme="minorHAnsi" w:hAnsiTheme="minorHAnsi" w:cstheme="minorHAnsi"/>
          <w:color w:val="auto"/>
        </w:rPr>
        <w:t xml:space="preserve"> female and male C57Bl/6 mice</w:t>
      </w:r>
      <w:r w:rsidR="00402D00">
        <w:rPr>
          <w:rFonts w:asciiTheme="minorHAnsi" w:hAnsiTheme="minorHAnsi" w:cstheme="minorHAnsi"/>
          <w:color w:val="auto"/>
        </w:rPr>
        <w:t>)</w:t>
      </w:r>
      <w:r w:rsidRPr="00BD2433">
        <w:rPr>
          <w:rFonts w:asciiTheme="minorHAnsi" w:hAnsiTheme="minorHAnsi" w:cstheme="minorHAnsi"/>
          <w:color w:val="auto"/>
        </w:rPr>
        <w:t>.</w:t>
      </w:r>
    </w:p>
    <w:p w14:paraId="5A198AA8" w14:textId="77777777" w:rsidR="008166D1" w:rsidRPr="00BD2433" w:rsidRDefault="008166D1" w:rsidP="008166D1">
      <w:pPr>
        <w:rPr>
          <w:rFonts w:asciiTheme="minorHAnsi" w:hAnsiTheme="minorHAnsi" w:cstheme="minorHAnsi"/>
          <w:color w:val="auto"/>
        </w:rPr>
      </w:pPr>
    </w:p>
    <w:p w14:paraId="20E92234" w14:textId="410191D0" w:rsidR="008166D1" w:rsidRDefault="008166D1" w:rsidP="008166D1">
      <w:pPr>
        <w:rPr>
          <w:rFonts w:asciiTheme="minorHAnsi" w:hAnsiTheme="minorHAnsi" w:cstheme="minorHAnsi"/>
          <w:color w:val="auto"/>
        </w:rPr>
      </w:pPr>
      <w:r>
        <w:rPr>
          <w:rFonts w:asciiTheme="minorHAnsi" w:hAnsiTheme="minorHAnsi" w:cstheme="minorHAnsi"/>
          <w:color w:val="auto"/>
        </w:rPr>
        <w:t>2.9.2</w:t>
      </w:r>
      <w:r w:rsidRPr="00BD2433">
        <w:rPr>
          <w:rFonts w:asciiTheme="minorHAnsi" w:hAnsiTheme="minorHAnsi" w:cstheme="minorHAnsi"/>
          <w:color w:val="auto"/>
        </w:rPr>
        <w:t xml:space="preserve">. </w:t>
      </w:r>
      <w:r>
        <w:rPr>
          <w:rFonts w:asciiTheme="minorHAnsi" w:hAnsiTheme="minorHAnsi" w:cstheme="minorHAnsi"/>
          <w:color w:val="auto"/>
        </w:rPr>
        <w:t xml:space="preserve">Handle all mice daily for </w:t>
      </w:r>
      <w:r w:rsidR="00402D00">
        <w:rPr>
          <w:rFonts w:asciiTheme="minorHAnsi" w:hAnsiTheme="minorHAnsi" w:cstheme="minorHAnsi"/>
          <w:color w:val="auto"/>
        </w:rPr>
        <w:t>1</w:t>
      </w:r>
      <w:r>
        <w:rPr>
          <w:rFonts w:asciiTheme="minorHAnsi" w:hAnsiTheme="minorHAnsi" w:cstheme="minorHAnsi"/>
          <w:color w:val="auto"/>
        </w:rPr>
        <w:t xml:space="preserve"> min over the course of 3-5 days prior to testing.</w:t>
      </w:r>
    </w:p>
    <w:p w14:paraId="388B6B6D" w14:textId="77777777" w:rsidR="00E5400D" w:rsidRDefault="00E5400D" w:rsidP="008166D1">
      <w:pPr>
        <w:rPr>
          <w:rFonts w:asciiTheme="minorHAnsi" w:hAnsiTheme="minorHAnsi" w:cstheme="minorHAnsi"/>
          <w:color w:val="auto"/>
        </w:rPr>
      </w:pPr>
    </w:p>
    <w:p w14:paraId="2CDF9520" w14:textId="118410DF" w:rsidR="00E5400D" w:rsidRPr="00E5400D" w:rsidRDefault="00E5400D" w:rsidP="00E5400D">
      <w:pPr>
        <w:rPr>
          <w:rFonts w:asciiTheme="minorHAnsi" w:hAnsiTheme="minorHAnsi" w:cstheme="minorHAnsi"/>
          <w:color w:val="auto"/>
        </w:rPr>
      </w:pPr>
      <w:r>
        <w:rPr>
          <w:rFonts w:asciiTheme="minorHAnsi" w:hAnsiTheme="minorHAnsi" w:cstheme="minorHAnsi"/>
          <w:color w:val="auto"/>
        </w:rPr>
        <w:t xml:space="preserve">2.9.3. </w:t>
      </w:r>
      <w:r w:rsidRPr="00E5400D">
        <w:rPr>
          <w:rFonts w:asciiTheme="minorHAnsi" w:hAnsiTheme="minorHAnsi" w:cstheme="minorHAnsi"/>
          <w:color w:val="auto"/>
        </w:rPr>
        <w:t>Divide mice into groups of 4</w:t>
      </w:r>
      <w:r>
        <w:rPr>
          <w:rFonts w:asciiTheme="minorHAnsi" w:hAnsiTheme="minorHAnsi" w:cstheme="minorHAnsi"/>
          <w:color w:val="auto"/>
        </w:rPr>
        <w:t xml:space="preserve"> </w:t>
      </w:r>
      <w:r w:rsidRPr="00E5400D">
        <w:rPr>
          <w:rFonts w:asciiTheme="minorHAnsi" w:hAnsiTheme="minorHAnsi" w:cstheme="minorHAnsi"/>
          <w:color w:val="auto"/>
        </w:rPr>
        <w:t>and</w:t>
      </w:r>
      <w:r w:rsidR="004B235F">
        <w:rPr>
          <w:rFonts w:asciiTheme="minorHAnsi" w:hAnsiTheme="minorHAnsi" w:cstheme="minorHAnsi"/>
          <w:color w:val="auto"/>
        </w:rPr>
        <w:t>,</w:t>
      </w:r>
      <w:r w:rsidRPr="00E5400D">
        <w:rPr>
          <w:rFonts w:asciiTheme="minorHAnsi" w:hAnsiTheme="minorHAnsi" w:cstheme="minorHAnsi"/>
          <w:color w:val="auto"/>
        </w:rPr>
        <w:t xml:space="preserve"> if they are not already singly housed, move them into individual clean holding cages. </w:t>
      </w:r>
    </w:p>
    <w:p w14:paraId="1868BA2E" w14:textId="77777777" w:rsidR="00E5400D" w:rsidRPr="00E5400D" w:rsidRDefault="00E5400D" w:rsidP="00E5400D">
      <w:pPr>
        <w:rPr>
          <w:rFonts w:asciiTheme="minorHAnsi" w:hAnsiTheme="minorHAnsi" w:cstheme="minorHAnsi"/>
          <w:color w:val="auto"/>
        </w:rPr>
      </w:pPr>
    </w:p>
    <w:p w14:paraId="5383AC66" w14:textId="6367F35D" w:rsidR="003C01C8" w:rsidRDefault="00E5400D" w:rsidP="00E5400D">
      <w:pPr>
        <w:rPr>
          <w:rFonts w:asciiTheme="minorHAnsi" w:hAnsiTheme="minorHAnsi" w:cstheme="minorHAnsi"/>
          <w:color w:val="auto"/>
        </w:rPr>
      </w:pPr>
      <w:r>
        <w:rPr>
          <w:rFonts w:asciiTheme="minorHAnsi" w:hAnsiTheme="minorHAnsi" w:cstheme="minorHAnsi"/>
          <w:color w:val="auto"/>
        </w:rPr>
        <w:t>2.9.4</w:t>
      </w:r>
      <w:r w:rsidRPr="00E5400D">
        <w:rPr>
          <w:rFonts w:asciiTheme="minorHAnsi" w:hAnsiTheme="minorHAnsi" w:cstheme="minorHAnsi"/>
          <w:color w:val="auto"/>
        </w:rPr>
        <w:t xml:space="preserve">. Bring them into the testing room and allow them to acclimate for at least 30 min. </w:t>
      </w:r>
    </w:p>
    <w:p w14:paraId="6647273A" w14:textId="77777777" w:rsidR="003C01C8" w:rsidRDefault="003C01C8" w:rsidP="00E5400D">
      <w:pPr>
        <w:rPr>
          <w:rFonts w:asciiTheme="minorHAnsi" w:hAnsiTheme="minorHAnsi" w:cstheme="minorHAnsi"/>
          <w:b/>
          <w:color w:val="auto"/>
        </w:rPr>
      </w:pPr>
    </w:p>
    <w:p w14:paraId="04BB2A1E" w14:textId="0AB6E261" w:rsidR="00E5400D" w:rsidRPr="00E5400D" w:rsidRDefault="00E5400D" w:rsidP="00E5400D">
      <w:pPr>
        <w:rPr>
          <w:rFonts w:asciiTheme="minorHAnsi" w:hAnsiTheme="minorHAnsi" w:cstheme="minorHAnsi"/>
          <w:color w:val="auto"/>
        </w:rPr>
      </w:pPr>
      <w:r w:rsidRPr="00EE185B">
        <w:rPr>
          <w:rFonts w:asciiTheme="minorHAnsi" w:hAnsiTheme="minorHAnsi" w:cstheme="minorHAnsi"/>
          <w:color w:val="auto"/>
        </w:rPr>
        <w:t>Note:</w:t>
      </w:r>
      <w:r w:rsidRPr="00E5400D">
        <w:rPr>
          <w:rFonts w:asciiTheme="minorHAnsi" w:hAnsiTheme="minorHAnsi" w:cstheme="minorHAnsi"/>
          <w:color w:val="auto"/>
        </w:rPr>
        <w:t xml:space="preserve"> </w:t>
      </w:r>
      <w:r w:rsidR="00402D00">
        <w:rPr>
          <w:rFonts w:asciiTheme="minorHAnsi" w:hAnsiTheme="minorHAnsi" w:cstheme="minorHAnsi"/>
          <w:color w:val="auto"/>
        </w:rPr>
        <w:t>Presence of the</w:t>
      </w:r>
      <w:r w:rsidRPr="00E5400D">
        <w:rPr>
          <w:rFonts w:asciiTheme="minorHAnsi" w:hAnsiTheme="minorHAnsi" w:cstheme="minorHAnsi"/>
          <w:color w:val="auto"/>
        </w:rPr>
        <w:t xml:space="preserve"> experimenter in the room for these 30 min will reduce stress on the mice during the task, particularly if the experimenter is male</w:t>
      </w:r>
      <w:r w:rsidRPr="004B235F">
        <w:rPr>
          <w:rFonts w:asciiTheme="minorHAnsi" w:hAnsiTheme="minorHAnsi" w:cstheme="minorHAnsi"/>
          <w:color w:val="auto"/>
          <w:vertAlign w:val="superscript"/>
        </w:rPr>
        <w:t>20</w:t>
      </w:r>
      <w:r w:rsidRPr="00E5400D">
        <w:rPr>
          <w:rFonts w:asciiTheme="minorHAnsi" w:hAnsiTheme="minorHAnsi" w:cstheme="minorHAnsi"/>
          <w:color w:val="auto"/>
        </w:rPr>
        <w:t>.</w:t>
      </w:r>
    </w:p>
    <w:p w14:paraId="1B4B653E" w14:textId="77777777" w:rsidR="00E5400D" w:rsidRPr="00E5400D" w:rsidRDefault="00E5400D" w:rsidP="00E5400D">
      <w:pPr>
        <w:rPr>
          <w:rFonts w:asciiTheme="minorHAnsi" w:hAnsiTheme="minorHAnsi" w:cstheme="minorHAnsi"/>
          <w:color w:val="auto"/>
        </w:rPr>
      </w:pPr>
    </w:p>
    <w:p w14:paraId="3677B2AC" w14:textId="69152766" w:rsidR="00E5400D" w:rsidRPr="00E5400D" w:rsidRDefault="00E5400D" w:rsidP="00E5400D">
      <w:pPr>
        <w:rPr>
          <w:rFonts w:asciiTheme="minorHAnsi" w:hAnsiTheme="minorHAnsi" w:cstheme="minorHAnsi"/>
          <w:color w:val="auto"/>
        </w:rPr>
      </w:pPr>
      <w:r>
        <w:rPr>
          <w:rFonts w:asciiTheme="minorHAnsi" w:hAnsiTheme="minorHAnsi" w:cstheme="minorHAnsi"/>
          <w:color w:val="auto"/>
        </w:rPr>
        <w:t>2.9.5</w:t>
      </w:r>
      <w:r w:rsidRPr="00E5400D">
        <w:rPr>
          <w:rFonts w:asciiTheme="minorHAnsi" w:hAnsiTheme="minorHAnsi" w:cstheme="minorHAnsi"/>
          <w:color w:val="auto"/>
        </w:rPr>
        <w:t>. After acclimation is done and the experimenter is ready to start, begin recording the video.</w:t>
      </w:r>
    </w:p>
    <w:p w14:paraId="290E3E56" w14:textId="77777777" w:rsidR="00E5400D" w:rsidRPr="00E5400D" w:rsidRDefault="00E5400D" w:rsidP="00E5400D">
      <w:pPr>
        <w:rPr>
          <w:rFonts w:asciiTheme="minorHAnsi" w:hAnsiTheme="minorHAnsi" w:cstheme="minorHAnsi"/>
          <w:color w:val="auto"/>
        </w:rPr>
      </w:pPr>
    </w:p>
    <w:p w14:paraId="227A3885" w14:textId="0D15A8C2" w:rsidR="00E5400D" w:rsidRPr="00E5400D" w:rsidRDefault="00E5400D" w:rsidP="00E5400D">
      <w:pPr>
        <w:rPr>
          <w:rFonts w:asciiTheme="minorHAnsi" w:hAnsiTheme="minorHAnsi" w:cstheme="minorHAnsi"/>
          <w:color w:val="auto"/>
        </w:rPr>
      </w:pPr>
      <w:r>
        <w:rPr>
          <w:rFonts w:asciiTheme="minorHAnsi" w:hAnsiTheme="minorHAnsi" w:cstheme="minorHAnsi"/>
          <w:color w:val="auto"/>
        </w:rPr>
        <w:t>2.9.6</w:t>
      </w:r>
      <w:r w:rsidRPr="00E5400D">
        <w:rPr>
          <w:rFonts w:asciiTheme="minorHAnsi" w:hAnsiTheme="minorHAnsi" w:cstheme="minorHAnsi"/>
          <w:color w:val="auto"/>
        </w:rPr>
        <w:t xml:space="preserve">. Place each mouse facing the walls of one corner of the arena </w:t>
      </w:r>
      <w:r w:rsidR="00402D00">
        <w:rPr>
          <w:rFonts w:asciiTheme="minorHAnsi" w:hAnsiTheme="minorHAnsi" w:cstheme="minorHAnsi"/>
          <w:color w:val="auto"/>
        </w:rPr>
        <w:t>(</w:t>
      </w:r>
      <w:r w:rsidRPr="00E5400D">
        <w:rPr>
          <w:rFonts w:asciiTheme="minorHAnsi" w:hAnsiTheme="minorHAnsi" w:cstheme="minorHAnsi"/>
          <w:color w:val="auto"/>
        </w:rPr>
        <w:t>called the release corner</w:t>
      </w:r>
      <w:r w:rsidR="00402D00">
        <w:rPr>
          <w:rFonts w:asciiTheme="minorHAnsi" w:hAnsiTheme="minorHAnsi" w:cstheme="minorHAnsi"/>
          <w:color w:val="auto"/>
        </w:rPr>
        <w:t>)</w:t>
      </w:r>
      <w:r w:rsidRPr="00E5400D">
        <w:rPr>
          <w:rFonts w:asciiTheme="minorHAnsi" w:hAnsiTheme="minorHAnsi" w:cstheme="minorHAnsi"/>
          <w:color w:val="auto"/>
        </w:rPr>
        <w:t xml:space="preserve"> (</w:t>
      </w:r>
      <w:r w:rsidRPr="004B235F">
        <w:rPr>
          <w:rFonts w:asciiTheme="minorHAnsi" w:hAnsiTheme="minorHAnsi" w:cstheme="minorHAnsi"/>
          <w:b/>
          <w:color w:val="auto"/>
        </w:rPr>
        <w:t>Figure 2A</w:t>
      </w:r>
      <w:r w:rsidRPr="00E5400D">
        <w:rPr>
          <w:rFonts w:asciiTheme="minorHAnsi" w:hAnsiTheme="minorHAnsi" w:cstheme="minorHAnsi"/>
          <w:color w:val="auto"/>
        </w:rPr>
        <w:t>).</w:t>
      </w:r>
    </w:p>
    <w:p w14:paraId="45D70089" w14:textId="77777777" w:rsidR="00E5400D" w:rsidRPr="00E5400D" w:rsidRDefault="00E5400D" w:rsidP="00E5400D">
      <w:pPr>
        <w:rPr>
          <w:rFonts w:asciiTheme="minorHAnsi" w:hAnsiTheme="minorHAnsi" w:cstheme="minorHAnsi"/>
          <w:color w:val="auto"/>
        </w:rPr>
      </w:pPr>
    </w:p>
    <w:p w14:paraId="643C66C7" w14:textId="1E8C9AFF" w:rsidR="00E5400D" w:rsidRPr="00E5400D" w:rsidRDefault="00E5400D" w:rsidP="00E5400D">
      <w:pPr>
        <w:rPr>
          <w:rFonts w:asciiTheme="minorHAnsi" w:hAnsiTheme="minorHAnsi" w:cstheme="minorHAnsi"/>
          <w:color w:val="auto"/>
        </w:rPr>
      </w:pPr>
      <w:r>
        <w:rPr>
          <w:rFonts w:asciiTheme="minorHAnsi" w:hAnsiTheme="minorHAnsi" w:cstheme="minorHAnsi"/>
          <w:color w:val="auto"/>
        </w:rPr>
        <w:t>2.9.7</w:t>
      </w:r>
      <w:r w:rsidRPr="00E5400D">
        <w:rPr>
          <w:rFonts w:asciiTheme="minorHAnsi" w:hAnsiTheme="minorHAnsi" w:cstheme="minorHAnsi"/>
          <w:color w:val="auto"/>
        </w:rPr>
        <w:t>. Allow the mice to explore the arenas free</w:t>
      </w:r>
      <w:r w:rsidR="00EB20FB">
        <w:rPr>
          <w:rFonts w:asciiTheme="minorHAnsi" w:hAnsiTheme="minorHAnsi" w:cstheme="minorHAnsi"/>
          <w:color w:val="auto"/>
        </w:rPr>
        <w:t>ly for 10</w:t>
      </w:r>
      <w:r w:rsidRPr="00E5400D">
        <w:rPr>
          <w:rFonts w:asciiTheme="minorHAnsi" w:hAnsiTheme="minorHAnsi" w:cstheme="minorHAnsi"/>
          <w:color w:val="auto"/>
        </w:rPr>
        <w:t xml:space="preserve"> min.</w:t>
      </w:r>
    </w:p>
    <w:p w14:paraId="7C3FC66B" w14:textId="77777777" w:rsidR="00E5400D" w:rsidRPr="00E5400D" w:rsidRDefault="00E5400D" w:rsidP="00E5400D">
      <w:pPr>
        <w:rPr>
          <w:rFonts w:asciiTheme="minorHAnsi" w:hAnsiTheme="minorHAnsi" w:cstheme="minorHAnsi"/>
          <w:color w:val="auto"/>
        </w:rPr>
      </w:pPr>
    </w:p>
    <w:p w14:paraId="35ABE6D1" w14:textId="0691E695" w:rsidR="00E5400D" w:rsidRPr="00E5400D" w:rsidRDefault="00E5400D" w:rsidP="00E5400D">
      <w:pPr>
        <w:rPr>
          <w:rFonts w:asciiTheme="minorHAnsi" w:hAnsiTheme="minorHAnsi" w:cstheme="minorHAnsi"/>
          <w:color w:val="auto"/>
        </w:rPr>
      </w:pPr>
      <w:r>
        <w:rPr>
          <w:rFonts w:asciiTheme="minorHAnsi" w:hAnsiTheme="minorHAnsi" w:cstheme="minorHAnsi"/>
          <w:color w:val="auto"/>
        </w:rPr>
        <w:t>2.9.8</w:t>
      </w:r>
      <w:r w:rsidRPr="00E5400D">
        <w:rPr>
          <w:rFonts w:asciiTheme="minorHAnsi" w:hAnsiTheme="minorHAnsi" w:cstheme="minorHAnsi"/>
          <w:color w:val="auto"/>
        </w:rPr>
        <w:t>. Stop recording the video.</w:t>
      </w:r>
    </w:p>
    <w:p w14:paraId="1EC2A1CA" w14:textId="77777777" w:rsidR="00E5400D" w:rsidRPr="00E5400D" w:rsidRDefault="00E5400D" w:rsidP="00E5400D">
      <w:pPr>
        <w:rPr>
          <w:rFonts w:asciiTheme="minorHAnsi" w:hAnsiTheme="minorHAnsi" w:cstheme="minorHAnsi"/>
          <w:color w:val="auto"/>
        </w:rPr>
      </w:pPr>
    </w:p>
    <w:p w14:paraId="2BC58F43" w14:textId="1F424D92" w:rsidR="00E5400D" w:rsidRPr="00E5400D" w:rsidRDefault="00E5400D" w:rsidP="00E5400D">
      <w:pPr>
        <w:rPr>
          <w:rFonts w:asciiTheme="minorHAnsi" w:hAnsiTheme="minorHAnsi" w:cstheme="minorHAnsi"/>
          <w:color w:val="auto"/>
        </w:rPr>
      </w:pPr>
      <w:r>
        <w:rPr>
          <w:rFonts w:asciiTheme="minorHAnsi" w:hAnsiTheme="minorHAnsi" w:cstheme="minorHAnsi"/>
          <w:color w:val="auto"/>
        </w:rPr>
        <w:t>2.9.9</w:t>
      </w:r>
      <w:r w:rsidRPr="00E5400D">
        <w:rPr>
          <w:rFonts w:asciiTheme="minorHAnsi" w:hAnsiTheme="minorHAnsi" w:cstheme="minorHAnsi"/>
          <w:color w:val="auto"/>
        </w:rPr>
        <w:t xml:space="preserve">. Return mice to their clean holding cages </w:t>
      </w:r>
      <w:r>
        <w:rPr>
          <w:rFonts w:asciiTheme="minorHAnsi" w:hAnsiTheme="minorHAnsi" w:cstheme="minorHAnsi"/>
          <w:color w:val="auto"/>
        </w:rPr>
        <w:t>for a duration of 20 min.</w:t>
      </w:r>
      <w:r w:rsidRPr="00E5400D">
        <w:rPr>
          <w:rFonts w:asciiTheme="minorHAnsi" w:hAnsiTheme="minorHAnsi" w:cstheme="minorHAnsi"/>
          <w:color w:val="auto"/>
        </w:rPr>
        <w:t xml:space="preserve"> </w:t>
      </w:r>
    </w:p>
    <w:p w14:paraId="2AD1F032" w14:textId="77777777" w:rsidR="008166D1" w:rsidRDefault="008166D1" w:rsidP="008166D1">
      <w:pPr>
        <w:rPr>
          <w:rFonts w:asciiTheme="minorHAnsi" w:hAnsiTheme="minorHAnsi" w:cstheme="minorHAnsi"/>
          <w:color w:val="auto"/>
        </w:rPr>
      </w:pPr>
    </w:p>
    <w:p w14:paraId="52F876B2" w14:textId="4B44BC94" w:rsidR="008166D1" w:rsidRDefault="00E5400D" w:rsidP="008166D1">
      <w:pPr>
        <w:rPr>
          <w:rFonts w:asciiTheme="minorHAnsi" w:hAnsiTheme="minorHAnsi" w:cstheme="minorHAnsi"/>
          <w:color w:val="auto"/>
        </w:rPr>
      </w:pPr>
      <w:r>
        <w:rPr>
          <w:rFonts w:asciiTheme="minorHAnsi" w:hAnsiTheme="minorHAnsi" w:cstheme="minorHAnsi"/>
          <w:color w:val="auto"/>
        </w:rPr>
        <w:lastRenderedPageBreak/>
        <w:t>2.9.10</w:t>
      </w:r>
      <w:r w:rsidR="008166D1">
        <w:rPr>
          <w:rFonts w:asciiTheme="minorHAnsi" w:hAnsiTheme="minorHAnsi" w:cstheme="minorHAnsi"/>
          <w:color w:val="auto"/>
        </w:rPr>
        <w:t xml:space="preserve">. </w:t>
      </w:r>
      <w:r>
        <w:rPr>
          <w:rFonts w:asciiTheme="minorHAnsi" w:hAnsiTheme="minorHAnsi" w:cstheme="minorHAnsi"/>
          <w:color w:val="auto"/>
        </w:rPr>
        <w:t>Clean all arenas</w:t>
      </w:r>
      <w:r w:rsidR="008166D1" w:rsidRPr="00E40F74">
        <w:rPr>
          <w:rFonts w:asciiTheme="minorHAnsi" w:hAnsiTheme="minorHAnsi" w:cstheme="minorHAnsi"/>
          <w:color w:val="auto"/>
        </w:rPr>
        <w:t xml:space="preserve"> with animal facility recommended cleaning methods</w:t>
      </w:r>
      <w:r w:rsidR="00402D00">
        <w:rPr>
          <w:rFonts w:asciiTheme="minorHAnsi" w:hAnsiTheme="minorHAnsi" w:cstheme="minorHAnsi"/>
          <w:color w:val="auto"/>
        </w:rPr>
        <w:t>,</w:t>
      </w:r>
      <w:r w:rsidR="008166D1" w:rsidRPr="00E40F74">
        <w:rPr>
          <w:rFonts w:asciiTheme="minorHAnsi" w:hAnsiTheme="minorHAnsi" w:cstheme="minorHAnsi"/>
          <w:color w:val="auto"/>
        </w:rPr>
        <w:t xml:space="preserve"> such as wiping with 70% ethanol to minimize olfactory cues before </w:t>
      </w:r>
      <w:r w:rsidR="00402D00">
        <w:rPr>
          <w:rFonts w:asciiTheme="minorHAnsi" w:hAnsiTheme="minorHAnsi" w:cstheme="minorHAnsi"/>
          <w:color w:val="auto"/>
        </w:rPr>
        <w:t xml:space="preserve">the </w:t>
      </w:r>
      <w:r w:rsidR="008166D1" w:rsidRPr="00E40F74">
        <w:rPr>
          <w:rFonts w:asciiTheme="minorHAnsi" w:hAnsiTheme="minorHAnsi" w:cstheme="minorHAnsi"/>
          <w:color w:val="auto"/>
        </w:rPr>
        <w:t>next use.</w:t>
      </w:r>
    </w:p>
    <w:p w14:paraId="6D85F962" w14:textId="77777777" w:rsidR="00E5400D" w:rsidRDefault="00E5400D" w:rsidP="008166D1">
      <w:pPr>
        <w:rPr>
          <w:rFonts w:asciiTheme="minorHAnsi" w:hAnsiTheme="minorHAnsi" w:cstheme="minorHAnsi"/>
          <w:color w:val="auto"/>
        </w:rPr>
      </w:pPr>
    </w:p>
    <w:p w14:paraId="3427C2A6" w14:textId="46ECE397" w:rsidR="00E5400D" w:rsidRPr="00E5400D" w:rsidRDefault="00E5400D" w:rsidP="00E5400D">
      <w:pPr>
        <w:rPr>
          <w:rFonts w:asciiTheme="minorHAnsi" w:hAnsiTheme="minorHAnsi" w:cstheme="minorHAnsi"/>
          <w:color w:val="auto"/>
        </w:rPr>
      </w:pPr>
      <w:r>
        <w:rPr>
          <w:rFonts w:asciiTheme="minorHAnsi" w:hAnsiTheme="minorHAnsi" w:cstheme="minorHAnsi"/>
          <w:color w:val="auto"/>
        </w:rPr>
        <w:t>2.9</w:t>
      </w:r>
      <w:r w:rsidRPr="00E5400D">
        <w:rPr>
          <w:rFonts w:asciiTheme="minorHAnsi" w:hAnsiTheme="minorHAnsi" w:cstheme="minorHAnsi"/>
          <w:color w:val="auto"/>
        </w:rPr>
        <w:t>.</w:t>
      </w:r>
      <w:r>
        <w:rPr>
          <w:rFonts w:asciiTheme="minorHAnsi" w:hAnsiTheme="minorHAnsi" w:cstheme="minorHAnsi"/>
          <w:color w:val="auto"/>
        </w:rPr>
        <w:t>1</w:t>
      </w:r>
      <w:r w:rsidRPr="00E5400D">
        <w:rPr>
          <w:rFonts w:asciiTheme="minorHAnsi" w:hAnsiTheme="minorHAnsi" w:cstheme="minorHAnsi"/>
          <w:color w:val="auto"/>
        </w:rPr>
        <w:t xml:space="preserve">1. Using double-sided tape, affix </w:t>
      </w:r>
      <w:r>
        <w:rPr>
          <w:rFonts w:asciiTheme="minorHAnsi" w:hAnsiTheme="minorHAnsi" w:cstheme="minorHAnsi"/>
          <w:color w:val="auto"/>
        </w:rPr>
        <w:t xml:space="preserve">2 different </w:t>
      </w:r>
      <w:r w:rsidRPr="00E5400D">
        <w:rPr>
          <w:rFonts w:asciiTheme="minorHAnsi" w:hAnsiTheme="minorHAnsi" w:cstheme="minorHAnsi"/>
          <w:color w:val="auto"/>
        </w:rPr>
        <w:t xml:space="preserve">objects near 2 </w:t>
      </w:r>
      <w:r>
        <w:rPr>
          <w:rFonts w:asciiTheme="minorHAnsi" w:hAnsiTheme="minorHAnsi" w:cstheme="minorHAnsi"/>
          <w:color w:val="auto"/>
        </w:rPr>
        <w:t xml:space="preserve">non-release </w:t>
      </w:r>
      <w:r w:rsidR="00EB20FB">
        <w:rPr>
          <w:rFonts w:asciiTheme="minorHAnsi" w:hAnsiTheme="minorHAnsi" w:cstheme="minorHAnsi"/>
          <w:color w:val="auto"/>
        </w:rPr>
        <w:t>corners such</w:t>
      </w:r>
      <w:r w:rsidRPr="00E5400D">
        <w:rPr>
          <w:rFonts w:asciiTheme="minorHAnsi" w:hAnsiTheme="minorHAnsi" w:cstheme="minorHAnsi"/>
          <w:color w:val="auto"/>
        </w:rPr>
        <w:t xml:space="preserve"> that </w:t>
      </w:r>
      <w:r w:rsidR="00EB20FB">
        <w:rPr>
          <w:rFonts w:asciiTheme="minorHAnsi" w:hAnsiTheme="minorHAnsi" w:cstheme="minorHAnsi"/>
          <w:color w:val="auto"/>
        </w:rPr>
        <w:t xml:space="preserve">the objects </w:t>
      </w:r>
      <w:r>
        <w:rPr>
          <w:rFonts w:asciiTheme="minorHAnsi" w:hAnsiTheme="minorHAnsi" w:cstheme="minorHAnsi"/>
          <w:color w:val="auto"/>
        </w:rPr>
        <w:t>are counterbalanced</w:t>
      </w:r>
      <w:r w:rsidRPr="00E5400D">
        <w:rPr>
          <w:rFonts w:asciiTheme="minorHAnsi" w:hAnsiTheme="minorHAnsi" w:cstheme="minorHAnsi"/>
          <w:color w:val="auto"/>
        </w:rPr>
        <w:t xml:space="preserve"> </w:t>
      </w:r>
      <w:r w:rsidR="00EB20FB">
        <w:rPr>
          <w:rFonts w:asciiTheme="minorHAnsi" w:hAnsiTheme="minorHAnsi" w:cstheme="minorHAnsi"/>
          <w:color w:val="auto"/>
        </w:rPr>
        <w:t xml:space="preserve">in </w:t>
      </w:r>
      <w:r w:rsidRPr="00E5400D">
        <w:rPr>
          <w:rFonts w:asciiTheme="minorHAnsi" w:hAnsiTheme="minorHAnsi" w:cstheme="minorHAnsi"/>
          <w:color w:val="auto"/>
        </w:rPr>
        <w:t xml:space="preserve">the arena, </w:t>
      </w:r>
      <w:r w:rsidR="00EB20FB">
        <w:rPr>
          <w:rFonts w:asciiTheme="minorHAnsi" w:hAnsiTheme="minorHAnsi" w:cstheme="minorHAnsi"/>
          <w:color w:val="auto"/>
        </w:rPr>
        <w:t xml:space="preserve">and </w:t>
      </w:r>
      <w:r w:rsidRPr="00E5400D">
        <w:rPr>
          <w:rFonts w:asciiTheme="minorHAnsi" w:hAnsiTheme="minorHAnsi" w:cstheme="minorHAnsi"/>
          <w:color w:val="auto"/>
        </w:rPr>
        <w:t>6</w:t>
      </w:r>
      <w:r w:rsidR="00402D00">
        <w:rPr>
          <w:rFonts w:asciiTheme="minorHAnsi" w:hAnsiTheme="minorHAnsi" w:cstheme="minorHAnsi"/>
          <w:color w:val="auto"/>
        </w:rPr>
        <w:t xml:space="preserve"> x </w:t>
      </w:r>
      <w:r w:rsidR="00EB20FB">
        <w:rPr>
          <w:rFonts w:asciiTheme="minorHAnsi" w:hAnsiTheme="minorHAnsi" w:cstheme="minorHAnsi"/>
          <w:color w:val="auto"/>
        </w:rPr>
        <w:t>6</w:t>
      </w:r>
      <w:r w:rsidR="00402D00">
        <w:rPr>
          <w:rFonts w:asciiTheme="minorHAnsi" w:hAnsiTheme="minorHAnsi" w:cstheme="minorHAnsi"/>
          <w:color w:val="auto"/>
        </w:rPr>
        <w:t xml:space="preserve"> </w:t>
      </w:r>
      <w:r w:rsidR="00EB20FB">
        <w:rPr>
          <w:rFonts w:asciiTheme="minorHAnsi" w:hAnsiTheme="minorHAnsi" w:cstheme="minorHAnsi"/>
          <w:color w:val="auto"/>
        </w:rPr>
        <w:t>cm</w:t>
      </w:r>
      <w:r w:rsidRPr="00E5400D">
        <w:rPr>
          <w:rFonts w:asciiTheme="minorHAnsi" w:hAnsiTheme="minorHAnsi" w:cstheme="minorHAnsi"/>
          <w:color w:val="auto"/>
        </w:rPr>
        <w:t xml:space="preserve"> from each wall of that corner</w:t>
      </w:r>
      <w:r w:rsidR="00BA24F2">
        <w:rPr>
          <w:rFonts w:asciiTheme="minorHAnsi" w:hAnsiTheme="minorHAnsi" w:cstheme="minorHAnsi"/>
          <w:color w:val="auto"/>
        </w:rPr>
        <w:t xml:space="preserve"> </w:t>
      </w:r>
      <w:r w:rsidR="00BA24F2" w:rsidRPr="00E5400D">
        <w:rPr>
          <w:rFonts w:asciiTheme="minorHAnsi" w:hAnsiTheme="minorHAnsi" w:cstheme="minorHAnsi"/>
          <w:color w:val="auto"/>
        </w:rPr>
        <w:t>(</w:t>
      </w:r>
      <w:r w:rsidR="00BA24F2" w:rsidRPr="00A504C1">
        <w:rPr>
          <w:rFonts w:asciiTheme="minorHAnsi" w:hAnsiTheme="minorHAnsi" w:cstheme="minorHAnsi"/>
          <w:b/>
          <w:color w:val="auto"/>
        </w:rPr>
        <w:t>Figure 2</w:t>
      </w:r>
      <w:r w:rsidR="00BA24F2">
        <w:rPr>
          <w:rFonts w:asciiTheme="minorHAnsi" w:hAnsiTheme="minorHAnsi" w:cstheme="minorHAnsi"/>
          <w:b/>
          <w:color w:val="auto"/>
        </w:rPr>
        <w:t>B</w:t>
      </w:r>
      <w:r w:rsidR="00BA24F2">
        <w:rPr>
          <w:rFonts w:asciiTheme="minorHAnsi" w:hAnsiTheme="minorHAnsi" w:cstheme="minorHAnsi"/>
          <w:color w:val="auto"/>
        </w:rPr>
        <w:t>)</w:t>
      </w:r>
      <w:r w:rsidRPr="00E5400D">
        <w:rPr>
          <w:rFonts w:asciiTheme="minorHAnsi" w:hAnsiTheme="minorHAnsi" w:cstheme="minorHAnsi"/>
          <w:color w:val="auto"/>
        </w:rPr>
        <w:t xml:space="preserve">. </w:t>
      </w:r>
    </w:p>
    <w:p w14:paraId="74632D66" w14:textId="77777777" w:rsidR="00E5400D" w:rsidRPr="00E5400D" w:rsidRDefault="00E5400D" w:rsidP="00E5400D">
      <w:pPr>
        <w:rPr>
          <w:rFonts w:asciiTheme="minorHAnsi" w:hAnsiTheme="minorHAnsi" w:cstheme="minorHAnsi"/>
          <w:color w:val="auto"/>
        </w:rPr>
      </w:pPr>
    </w:p>
    <w:p w14:paraId="1BD18CC1" w14:textId="7119A93F" w:rsidR="00E5400D" w:rsidRPr="00E5400D" w:rsidRDefault="00EB20FB" w:rsidP="00E5400D">
      <w:pPr>
        <w:rPr>
          <w:rFonts w:asciiTheme="minorHAnsi" w:hAnsiTheme="minorHAnsi" w:cstheme="minorHAnsi"/>
          <w:color w:val="auto"/>
        </w:rPr>
      </w:pPr>
      <w:r>
        <w:rPr>
          <w:rFonts w:asciiTheme="minorHAnsi" w:hAnsiTheme="minorHAnsi" w:cstheme="minorHAnsi"/>
          <w:color w:val="auto"/>
        </w:rPr>
        <w:t>2</w:t>
      </w:r>
      <w:r w:rsidR="00E5400D" w:rsidRPr="00E5400D">
        <w:rPr>
          <w:rFonts w:asciiTheme="minorHAnsi" w:hAnsiTheme="minorHAnsi" w:cstheme="minorHAnsi"/>
          <w:color w:val="auto"/>
        </w:rPr>
        <w:t>.</w:t>
      </w:r>
      <w:r>
        <w:rPr>
          <w:rFonts w:asciiTheme="minorHAnsi" w:hAnsiTheme="minorHAnsi" w:cstheme="minorHAnsi"/>
          <w:color w:val="auto"/>
        </w:rPr>
        <w:t>9</w:t>
      </w:r>
      <w:r w:rsidR="00E5400D" w:rsidRPr="00E5400D">
        <w:rPr>
          <w:rFonts w:asciiTheme="minorHAnsi" w:hAnsiTheme="minorHAnsi" w:cstheme="minorHAnsi"/>
          <w:color w:val="auto"/>
        </w:rPr>
        <w:t>.</w:t>
      </w:r>
      <w:r>
        <w:rPr>
          <w:rFonts w:asciiTheme="minorHAnsi" w:hAnsiTheme="minorHAnsi" w:cstheme="minorHAnsi"/>
          <w:color w:val="auto"/>
        </w:rPr>
        <w:t>1</w:t>
      </w:r>
      <w:r w:rsidR="00E5400D" w:rsidRPr="00E5400D">
        <w:rPr>
          <w:rFonts w:asciiTheme="minorHAnsi" w:hAnsiTheme="minorHAnsi" w:cstheme="minorHAnsi"/>
          <w:color w:val="auto"/>
        </w:rPr>
        <w:t>2. Start recording the video.</w:t>
      </w:r>
    </w:p>
    <w:p w14:paraId="511194C4" w14:textId="77777777" w:rsidR="00E5400D" w:rsidRPr="00E5400D" w:rsidRDefault="00E5400D" w:rsidP="00E5400D">
      <w:pPr>
        <w:rPr>
          <w:rFonts w:asciiTheme="minorHAnsi" w:hAnsiTheme="minorHAnsi" w:cstheme="minorHAnsi"/>
          <w:color w:val="auto"/>
        </w:rPr>
      </w:pPr>
    </w:p>
    <w:p w14:paraId="2A84F613" w14:textId="7BB4FAF6" w:rsidR="00E5400D" w:rsidRPr="00E5400D" w:rsidRDefault="00EB20FB" w:rsidP="00E5400D">
      <w:pPr>
        <w:rPr>
          <w:rFonts w:asciiTheme="minorHAnsi" w:hAnsiTheme="minorHAnsi" w:cstheme="minorHAnsi"/>
          <w:color w:val="auto"/>
        </w:rPr>
      </w:pPr>
      <w:r>
        <w:rPr>
          <w:rFonts w:asciiTheme="minorHAnsi" w:hAnsiTheme="minorHAnsi" w:cstheme="minorHAnsi"/>
          <w:color w:val="auto"/>
        </w:rPr>
        <w:t>2</w:t>
      </w:r>
      <w:r w:rsidR="00E5400D" w:rsidRPr="00E5400D">
        <w:rPr>
          <w:rFonts w:asciiTheme="minorHAnsi" w:hAnsiTheme="minorHAnsi" w:cstheme="minorHAnsi"/>
          <w:color w:val="auto"/>
        </w:rPr>
        <w:t>.</w:t>
      </w:r>
      <w:r>
        <w:rPr>
          <w:rFonts w:asciiTheme="minorHAnsi" w:hAnsiTheme="minorHAnsi" w:cstheme="minorHAnsi"/>
          <w:color w:val="auto"/>
        </w:rPr>
        <w:t>9</w:t>
      </w:r>
      <w:r w:rsidR="00E5400D" w:rsidRPr="00E5400D">
        <w:rPr>
          <w:rFonts w:asciiTheme="minorHAnsi" w:hAnsiTheme="minorHAnsi" w:cstheme="minorHAnsi"/>
          <w:color w:val="auto"/>
        </w:rPr>
        <w:t>.</w:t>
      </w:r>
      <w:r>
        <w:rPr>
          <w:rFonts w:asciiTheme="minorHAnsi" w:hAnsiTheme="minorHAnsi" w:cstheme="minorHAnsi"/>
          <w:color w:val="auto"/>
        </w:rPr>
        <w:t>1</w:t>
      </w:r>
      <w:r w:rsidR="00E5400D" w:rsidRPr="00E5400D">
        <w:rPr>
          <w:rFonts w:asciiTheme="minorHAnsi" w:hAnsiTheme="minorHAnsi" w:cstheme="minorHAnsi"/>
          <w:color w:val="auto"/>
        </w:rPr>
        <w:t>3. Place each mouse facing the walls in the release corner.</w:t>
      </w:r>
    </w:p>
    <w:p w14:paraId="49E10CB2" w14:textId="77777777" w:rsidR="00E5400D" w:rsidRPr="00E5400D" w:rsidRDefault="00E5400D" w:rsidP="00E5400D">
      <w:pPr>
        <w:rPr>
          <w:rFonts w:asciiTheme="minorHAnsi" w:hAnsiTheme="minorHAnsi" w:cstheme="minorHAnsi"/>
          <w:color w:val="auto"/>
        </w:rPr>
      </w:pPr>
    </w:p>
    <w:p w14:paraId="59B0E1AD" w14:textId="2AF15605" w:rsidR="00E5400D" w:rsidRPr="00E5400D" w:rsidRDefault="00EB20FB" w:rsidP="00E5400D">
      <w:pPr>
        <w:rPr>
          <w:rFonts w:asciiTheme="minorHAnsi" w:hAnsiTheme="minorHAnsi" w:cstheme="minorHAnsi"/>
          <w:color w:val="auto"/>
        </w:rPr>
      </w:pPr>
      <w:r>
        <w:rPr>
          <w:rFonts w:asciiTheme="minorHAnsi" w:hAnsiTheme="minorHAnsi" w:cstheme="minorHAnsi"/>
          <w:color w:val="auto"/>
        </w:rPr>
        <w:t>2.9</w:t>
      </w:r>
      <w:r w:rsidR="00E5400D" w:rsidRPr="00E5400D">
        <w:rPr>
          <w:rFonts w:asciiTheme="minorHAnsi" w:hAnsiTheme="minorHAnsi" w:cstheme="minorHAnsi"/>
          <w:color w:val="auto"/>
        </w:rPr>
        <w:t>.</w:t>
      </w:r>
      <w:r>
        <w:rPr>
          <w:rFonts w:asciiTheme="minorHAnsi" w:hAnsiTheme="minorHAnsi" w:cstheme="minorHAnsi"/>
          <w:color w:val="auto"/>
        </w:rPr>
        <w:t>1</w:t>
      </w:r>
      <w:r w:rsidR="00E5400D" w:rsidRPr="00E5400D">
        <w:rPr>
          <w:rFonts w:asciiTheme="minorHAnsi" w:hAnsiTheme="minorHAnsi" w:cstheme="minorHAnsi"/>
          <w:color w:val="auto"/>
        </w:rPr>
        <w:t xml:space="preserve">4. Allow mice to investigate the arena and objects freely for 10 min. </w:t>
      </w:r>
    </w:p>
    <w:p w14:paraId="71CEA1F4" w14:textId="77777777" w:rsidR="00E5400D" w:rsidRPr="00E5400D" w:rsidRDefault="00E5400D" w:rsidP="00E5400D">
      <w:pPr>
        <w:rPr>
          <w:rFonts w:asciiTheme="minorHAnsi" w:hAnsiTheme="minorHAnsi" w:cstheme="minorHAnsi"/>
          <w:color w:val="auto"/>
        </w:rPr>
      </w:pPr>
    </w:p>
    <w:p w14:paraId="1F28145D" w14:textId="12D9871A" w:rsidR="00E5400D" w:rsidRPr="00E5400D" w:rsidRDefault="00EB20FB" w:rsidP="00E5400D">
      <w:pPr>
        <w:rPr>
          <w:rFonts w:asciiTheme="minorHAnsi" w:hAnsiTheme="minorHAnsi" w:cstheme="minorHAnsi"/>
          <w:color w:val="auto"/>
        </w:rPr>
      </w:pPr>
      <w:r>
        <w:rPr>
          <w:rFonts w:asciiTheme="minorHAnsi" w:hAnsiTheme="minorHAnsi" w:cstheme="minorHAnsi"/>
          <w:color w:val="auto"/>
        </w:rPr>
        <w:t>2.9</w:t>
      </w:r>
      <w:r w:rsidR="00E5400D" w:rsidRPr="00E5400D">
        <w:rPr>
          <w:rFonts w:asciiTheme="minorHAnsi" w:hAnsiTheme="minorHAnsi" w:cstheme="minorHAnsi"/>
          <w:color w:val="auto"/>
        </w:rPr>
        <w:t>.</w:t>
      </w:r>
      <w:r>
        <w:rPr>
          <w:rFonts w:asciiTheme="minorHAnsi" w:hAnsiTheme="minorHAnsi" w:cstheme="minorHAnsi"/>
          <w:color w:val="auto"/>
        </w:rPr>
        <w:t>1</w:t>
      </w:r>
      <w:r w:rsidR="00E5400D" w:rsidRPr="00E5400D">
        <w:rPr>
          <w:rFonts w:asciiTheme="minorHAnsi" w:hAnsiTheme="minorHAnsi" w:cstheme="minorHAnsi"/>
          <w:color w:val="auto"/>
        </w:rPr>
        <w:t>5. Stop recording the video.</w:t>
      </w:r>
    </w:p>
    <w:p w14:paraId="5FA1FE0A" w14:textId="77777777" w:rsidR="00E5400D" w:rsidRPr="00E5400D" w:rsidRDefault="00E5400D" w:rsidP="00E5400D">
      <w:pPr>
        <w:rPr>
          <w:rFonts w:asciiTheme="minorHAnsi" w:hAnsiTheme="minorHAnsi" w:cstheme="minorHAnsi"/>
          <w:color w:val="auto"/>
        </w:rPr>
      </w:pPr>
    </w:p>
    <w:p w14:paraId="649B9FB2" w14:textId="5CCE6A8F" w:rsidR="00E5400D" w:rsidRPr="00E5400D" w:rsidRDefault="00EB20FB" w:rsidP="00E5400D">
      <w:pPr>
        <w:rPr>
          <w:rFonts w:asciiTheme="minorHAnsi" w:hAnsiTheme="minorHAnsi" w:cstheme="minorHAnsi"/>
          <w:color w:val="auto"/>
        </w:rPr>
      </w:pPr>
      <w:r>
        <w:rPr>
          <w:rFonts w:asciiTheme="minorHAnsi" w:hAnsiTheme="minorHAnsi" w:cstheme="minorHAnsi"/>
          <w:color w:val="auto"/>
        </w:rPr>
        <w:t>2.9</w:t>
      </w:r>
      <w:r w:rsidR="00E5400D" w:rsidRPr="00E5400D">
        <w:rPr>
          <w:rFonts w:asciiTheme="minorHAnsi" w:hAnsiTheme="minorHAnsi" w:cstheme="minorHAnsi"/>
          <w:color w:val="auto"/>
        </w:rPr>
        <w:t>.</w:t>
      </w:r>
      <w:r>
        <w:rPr>
          <w:rFonts w:asciiTheme="minorHAnsi" w:hAnsiTheme="minorHAnsi" w:cstheme="minorHAnsi"/>
          <w:color w:val="auto"/>
        </w:rPr>
        <w:t>1</w:t>
      </w:r>
      <w:r w:rsidR="00E5400D" w:rsidRPr="00E5400D">
        <w:rPr>
          <w:rFonts w:asciiTheme="minorHAnsi" w:hAnsiTheme="minorHAnsi" w:cstheme="minorHAnsi"/>
          <w:color w:val="auto"/>
        </w:rPr>
        <w:t xml:space="preserve">6. Place mice back in their clean holding cages for </w:t>
      </w:r>
      <w:r>
        <w:rPr>
          <w:rFonts w:asciiTheme="minorHAnsi" w:hAnsiTheme="minorHAnsi" w:cstheme="minorHAnsi"/>
          <w:color w:val="auto"/>
        </w:rPr>
        <w:t>a duration</w:t>
      </w:r>
      <w:r w:rsidR="00E5400D" w:rsidRPr="00E5400D">
        <w:rPr>
          <w:rFonts w:asciiTheme="minorHAnsi" w:hAnsiTheme="minorHAnsi" w:cstheme="minorHAnsi"/>
          <w:color w:val="auto"/>
        </w:rPr>
        <w:t xml:space="preserve"> of 20 min. </w:t>
      </w:r>
    </w:p>
    <w:p w14:paraId="414A563E" w14:textId="77777777" w:rsidR="00E5400D" w:rsidRPr="00E5400D" w:rsidRDefault="00E5400D" w:rsidP="00E5400D">
      <w:pPr>
        <w:rPr>
          <w:rFonts w:asciiTheme="minorHAnsi" w:hAnsiTheme="minorHAnsi" w:cstheme="minorHAnsi"/>
          <w:color w:val="auto"/>
        </w:rPr>
      </w:pPr>
    </w:p>
    <w:p w14:paraId="120C88CA" w14:textId="1BBBC2D0" w:rsidR="00E5400D" w:rsidRDefault="00EB20FB" w:rsidP="00E5400D">
      <w:pPr>
        <w:rPr>
          <w:rFonts w:asciiTheme="minorHAnsi" w:hAnsiTheme="minorHAnsi" w:cstheme="minorHAnsi"/>
          <w:color w:val="auto"/>
        </w:rPr>
      </w:pPr>
      <w:r>
        <w:rPr>
          <w:rFonts w:asciiTheme="minorHAnsi" w:hAnsiTheme="minorHAnsi" w:cstheme="minorHAnsi"/>
          <w:color w:val="auto"/>
        </w:rPr>
        <w:t>2.9</w:t>
      </w:r>
      <w:r w:rsidR="00E5400D" w:rsidRPr="00E5400D">
        <w:rPr>
          <w:rFonts w:asciiTheme="minorHAnsi" w:hAnsiTheme="minorHAnsi" w:cstheme="minorHAnsi"/>
          <w:color w:val="auto"/>
        </w:rPr>
        <w:t>.</w:t>
      </w:r>
      <w:r>
        <w:rPr>
          <w:rFonts w:asciiTheme="minorHAnsi" w:hAnsiTheme="minorHAnsi" w:cstheme="minorHAnsi"/>
          <w:color w:val="auto"/>
        </w:rPr>
        <w:t>1</w:t>
      </w:r>
      <w:r w:rsidR="00E5400D" w:rsidRPr="00E5400D">
        <w:rPr>
          <w:rFonts w:asciiTheme="minorHAnsi" w:hAnsiTheme="minorHAnsi" w:cstheme="minorHAnsi"/>
          <w:color w:val="auto"/>
        </w:rPr>
        <w:t>7. Clean all arenas and objects with animal facility recommended cleaning methods such as wiping with 70% ethanol to minimize olfactory cues.</w:t>
      </w:r>
    </w:p>
    <w:p w14:paraId="20EE5DE9" w14:textId="77777777" w:rsidR="008166D1" w:rsidRDefault="008166D1" w:rsidP="008166D1">
      <w:pPr>
        <w:rPr>
          <w:rFonts w:asciiTheme="minorHAnsi" w:hAnsiTheme="minorHAnsi" w:cstheme="minorHAnsi"/>
          <w:color w:val="auto"/>
        </w:rPr>
      </w:pPr>
    </w:p>
    <w:p w14:paraId="739585EA" w14:textId="2AF2D464" w:rsidR="008166D1" w:rsidRDefault="00EB20FB" w:rsidP="008166D1">
      <w:pPr>
        <w:rPr>
          <w:rFonts w:asciiTheme="minorHAnsi" w:hAnsiTheme="minorHAnsi" w:cstheme="minorHAnsi"/>
          <w:color w:val="auto"/>
        </w:rPr>
      </w:pPr>
      <w:r>
        <w:rPr>
          <w:rFonts w:asciiTheme="minorHAnsi" w:hAnsiTheme="minorHAnsi" w:cstheme="minorHAnsi"/>
          <w:color w:val="auto"/>
        </w:rPr>
        <w:t>2.9</w:t>
      </w:r>
      <w:r w:rsidR="008166D1">
        <w:rPr>
          <w:rFonts w:asciiTheme="minorHAnsi" w:hAnsiTheme="minorHAnsi" w:cstheme="minorHAnsi"/>
          <w:color w:val="auto"/>
        </w:rPr>
        <w:t>.</w:t>
      </w:r>
      <w:r>
        <w:rPr>
          <w:rFonts w:asciiTheme="minorHAnsi" w:hAnsiTheme="minorHAnsi" w:cstheme="minorHAnsi"/>
          <w:color w:val="auto"/>
        </w:rPr>
        <w:t>18.</w:t>
      </w:r>
      <w:r w:rsidR="008166D1">
        <w:rPr>
          <w:rFonts w:asciiTheme="minorHAnsi" w:hAnsiTheme="minorHAnsi" w:cstheme="minorHAnsi"/>
          <w:color w:val="auto"/>
        </w:rPr>
        <w:t xml:space="preserve"> Repeat training trials with </w:t>
      </w:r>
      <w:r w:rsidR="00402D00">
        <w:rPr>
          <w:rFonts w:asciiTheme="minorHAnsi" w:hAnsiTheme="minorHAnsi" w:cstheme="minorHAnsi"/>
          <w:color w:val="auto"/>
        </w:rPr>
        <w:t>2</w:t>
      </w:r>
      <w:r w:rsidR="008166D1">
        <w:rPr>
          <w:rFonts w:asciiTheme="minorHAnsi" w:hAnsiTheme="minorHAnsi" w:cstheme="minorHAnsi"/>
          <w:color w:val="auto"/>
        </w:rPr>
        <w:t xml:space="preserve"> new objects </w:t>
      </w:r>
      <w:r>
        <w:rPr>
          <w:rFonts w:asciiTheme="minorHAnsi" w:hAnsiTheme="minorHAnsi" w:cstheme="minorHAnsi"/>
          <w:color w:val="auto"/>
        </w:rPr>
        <w:t xml:space="preserve">affixed in the same locations </w:t>
      </w:r>
      <w:r w:rsidR="008166D1">
        <w:rPr>
          <w:rFonts w:asciiTheme="minorHAnsi" w:hAnsiTheme="minorHAnsi" w:cstheme="minorHAnsi"/>
          <w:color w:val="auto"/>
        </w:rPr>
        <w:t xml:space="preserve">until all the objects </w:t>
      </w:r>
      <w:r w:rsidR="00007E47">
        <w:rPr>
          <w:rFonts w:asciiTheme="minorHAnsi" w:hAnsiTheme="minorHAnsi" w:cstheme="minorHAnsi"/>
          <w:color w:val="auto"/>
        </w:rPr>
        <w:t xml:space="preserve">(at least three different objects if conducting both the OLT and NORT) </w:t>
      </w:r>
      <w:r w:rsidR="008166D1">
        <w:rPr>
          <w:rFonts w:asciiTheme="minorHAnsi" w:hAnsiTheme="minorHAnsi" w:cstheme="minorHAnsi"/>
          <w:color w:val="auto"/>
        </w:rPr>
        <w:t>have been tested</w:t>
      </w:r>
      <w:r>
        <w:rPr>
          <w:rFonts w:asciiTheme="minorHAnsi" w:hAnsiTheme="minorHAnsi" w:cstheme="minorHAnsi"/>
          <w:color w:val="auto"/>
        </w:rPr>
        <w:t xml:space="preserve"> with each mouse</w:t>
      </w:r>
      <w:r w:rsidR="008166D1">
        <w:rPr>
          <w:rFonts w:asciiTheme="minorHAnsi" w:hAnsiTheme="minorHAnsi" w:cstheme="minorHAnsi"/>
          <w:color w:val="auto"/>
        </w:rPr>
        <w:t>.</w:t>
      </w:r>
    </w:p>
    <w:p w14:paraId="4A3F4CC8" w14:textId="77777777" w:rsidR="008166D1" w:rsidRDefault="008166D1" w:rsidP="008166D1">
      <w:pPr>
        <w:rPr>
          <w:rFonts w:asciiTheme="minorHAnsi" w:hAnsiTheme="minorHAnsi" w:cstheme="minorHAnsi"/>
          <w:color w:val="auto"/>
        </w:rPr>
      </w:pPr>
    </w:p>
    <w:p w14:paraId="79716859" w14:textId="3C57A282" w:rsidR="008166D1" w:rsidRDefault="00EB20FB" w:rsidP="008166D1">
      <w:pPr>
        <w:rPr>
          <w:rFonts w:asciiTheme="minorHAnsi" w:hAnsiTheme="minorHAnsi" w:cstheme="minorHAnsi"/>
          <w:color w:val="auto"/>
        </w:rPr>
      </w:pPr>
      <w:r>
        <w:rPr>
          <w:rFonts w:asciiTheme="minorHAnsi" w:hAnsiTheme="minorHAnsi" w:cstheme="minorHAnsi"/>
          <w:color w:val="auto"/>
        </w:rPr>
        <w:t>2.9</w:t>
      </w:r>
      <w:r w:rsidR="008166D1">
        <w:rPr>
          <w:rFonts w:asciiTheme="minorHAnsi" w:hAnsiTheme="minorHAnsi" w:cstheme="minorHAnsi"/>
          <w:color w:val="auto"/>
        </w:rPr>
        <w:t>.</w:t>
      </w:r>
      <w:r>
        <w:rPr>
          <w:rFonts w:asciiTheme="minorHAnsi" w:hAnsiTheme="minorHAnsi" w:cstheme="minorHAnsi"/>
          <w:color w:val="auto"/>
        </w:rPr>
        <w:t>19.</w:t>
      </w:r>
      <w:r w:rsidR="008166D1">
        <w:rPr>
          <w:rFonts w:asciiTheme="minorHAnsi" w:hAnsiTheme="minorHAnsi" w:cstheme="minorHAnsi"/>
          <w:color w:val="auto"/>
        </w:rPr>
        <w:t xml:space="preserve"> Exclude objects that allow mice to sit on top of the object.</w:t>
      </w:r>
    </w:p>
    <w:p w14:paraId="0EBD1A6B" w14:textId="77777777" w:rsidR="008166D1" w:rsidRDefault="008166D1" w:rsidP="008166D1">
      <w:pPr>
        <w:rPr>
          <w:rFonts w:asciiTheme="minorHAnsi" w:hAnsiTheme="minorHAnsi" w:cstheme="minorHAnsi"/>
          <w:color w:val="auto"/>
        </w:rPr>
      </w:pPr>
    </w:p>
    <w:p w14:paraId="07AB268F" w14:textId="4FCE538B" w:rsidR="008166D1" w:rsidRDefault="00EB20FB" w:rsidP="008166D1">
      <w:pPr>
        <w:rPr>
          <w:rFonts w:asciiTheme="minorHAnsi" w:hAnsiTheme="minorHAnsi" w:cstheme="minorHAnsi"/>
          <w:color w:val="auto"/>
        </w:rPr>
      </w:pPr>
      <w:r>
        <w:rPr>
          <w:rFonts w:asciiTheme="minorHAnsi" w:hAnsiTheme="minorHAnsi" w:cstheme="minorHAnsi"/>
          <w:color w:val="auto"/>
        </w:rPr>
        <w:t>2.9</w:t>
      </w:r>
      <w:r w:rsidR="008166D1">
        <w:rPr>
          <w:rFonts w:asciiTheme="minorHAnsi" w:hAnsiTheme="minorHAnsi" w:cstheme="minorHAnsi"/>
          <w:color w:val="auto"/>
        </w:rPr>
        <w:t>.</w:t>
      </w:r>
      <w:r>
        <w:rPr>
          <w:rFonts w:asciiTheme="minorHAnsi" w:hAnsiTheme="minorHAnsi" w:cstheme="minorHAnsi"/>
          <w:color w:val="auto"/>
        </w:rPr>
        <w:t>20.</w:t>
      </w:r>
      <w:r w:rsidR="008166D1">
        <w:rPr>
          <w:rFonts w:asciiTheme="minorHAnsi" w:hAnsiTheme="minorHAnsi" w:cstheme="minorHAnsi"/>
          <w:color w:val="auto"/>
        </w:rPr>
        <w:t xml:space="preserve"> Analyze investigation </w:t>
      </w:r>
      <w:r w:rsidR="00007E47">
        <w:rPr>
          <w:rFonts w:asciiTheme="minorHAnsi" w:hAnsiTheme="minorHAnsi" w:cstheme="minorHAnsi"/>
          <w:color w:val="auto"/>
        </w:rPr>
        <w:t xml:space="preserve">time of each mouse with each </w:t>
      </w:r>
      <w:r w:rsidR="008166D1">
        <w:rPr>
          <w:rFonts w:asciiTheme="minorHAnsi" w:hAnsiTheme="minorHAnsi" w:cstheme="minorHAnsi"/>
          <w:color w:val="auto"/>
        </w:rPr>
        <w:t>object according to step 4.</w:t>
      </w:r>
    </w:p>
    <w:p w14:paraId="4BF2EB74" w14:textId="77777777" w:rsidR="008166D1" w:rsidRDefault="008166D1" w:rsidP="008166D1">
      <w:pPr>
        <w:rPr>
          <w:rFonts w:asciiTheme="minorHAnsi" w:hAnsiTheme="minorHAnsi" w:cstheme="minorHAnsi"/>
          <w:color w:val="auto"/>
        </w:rPr>
      </w:pPr>
    </w:p>
    <w:p w14:paraId="4D0AA9B8" w14:textId="4B609636" w:rsidR="002A678B" w:rsidRDefault="00EB20FB" w:rsidP="00C4345B">
      <w:pPr>
        <w:rPr>
          <w:rFonts w:asciiTheme="minorHAnsi" w:hAnsiTheme="minorHAnsi" w:cstheme="minorHAnsi"/>
          <w:color w:val="auto"/>
        </w:rPr>
      </w:pPr>
      <w:r>
        <w:rPr>
          <w:rFonts w:asciiTheme="minorHAnsi" w:hAnsiTheme="minorHAnsi" w:cstheme="minorHAnsi"/>
          <w:color w:val="auto"/>
        </w:rPr>
        <w:t>2.9</w:t>
      </w:r>
      <w:r w:rsidR="008166D1">
        <w:rPr>
          <w:rFonts w:asciiTheme="minorHAnsi" w:hAnsiTheme="minorHAnsi" w:cstheme="minorHAnsi"/>
          <w:color w:val="auto"/>
        </w:rPr>
        <w:t>.</w:t>
      </w:r>
      <w:r>
        <w:rPr>
          <w:rFonts w:asciiTheme="minorHAnsi" w:hAnsiTheme="minorHAnsi" w:cstheme="minorHAnsi"/>
          <w:color w:val="auto"/>
        </w:rPr>
        <w:t>21.</w:t>
      </w:r>
      <w:r w:rsidR="008166D1">
        <w:rPr>
          <w:rFonts w:asciiTheme="minorHAnsi" w:hAnsiTheme="minorHAnsi" w:cstheme="minorHAnsi"/>
          <w:color w:val="auto"/>
        </w:rPr>
        <w:t xml:space="preserve"> Exclude objects that have a negative or positive intrinsic value.</w:t>
      </w:r>
    </w:p>
    <w:p w14:paraId="777BD6A8" w14:textId="77777777" w:rsidR="00542859" w:rsidRDefault="00542859" w:rsidP="00657B03">
      <w:pPr>
        <w:rPr>
          <w:rFonts w:asciiTheme="minorHAnsi" w:hAnsiTheme="minorHAnsi" w:cstheme="minorHAnsi"/>
          <w:color w:val="auto"/>
        </w:rPr>
      </w:pPr>
    </w:p>
    <w:p w14:paraId="22033745" w14:textId="3B73ED20" w:rsidR="00657B03" w:rsidRPr="00C96C1C" w:rsidRDefault="00326728" w:rsidP="00D749F5">
      <w:pPr>
        <w:pStyle w:val="ListParagraph"/>
        <w:numPr>
          <w:ilvl w:val="0"/>
          <w:numId w:val="27"/>
        </w:numPr>
        <w:rPr>
          <w:rFonts w:asciiTheme="minorHAnsi" w:hAnsiTheme="minorHAnsi" w:cstheme="minorHAnsi"/>
          <w:b/>
          <w:color w:val="auto"/>
          <w:highlight w:val="yellow"/>
        </w:rPr>
      </w:pPr>
      <w:r w:rsidRPr="00C96C1C">
        <w:rPr>
          <w:rFonts w:asciiTheme="minorHAnsi" w:hAnsiTheme="minorHAnsi" w:cstheme="minorHAnsi"/>
          <w:b/>
          <w:color w:val="auto"/>
          <w:highlight w:val="yellow"/>
        </w:rPr>
        <w:t>Conducting the Behavioral Test</w:t>
      </w:r>
    </w:p>
    <w:p w14:paraId="6ECF44FB" w14:textId="77777777" w:rsidR="00E0228D" w:rsidRDefault="00E0228D" w:rsidP="00326728">
      <w:pPr>
        <w:rPr>
          <w:rFonts w:asciiTheme="minorHAnsi" w:hAnsiTheme="minorHAnsi" w:cstheme="minorHAnsi"/>
          <w:color w:val="auto"/>
        </w:rPr>
      </w:pPr>
    </w:p>
    <w:p w14:paraId="4A10BD77" w14:textId="0043B7D2" w:rsidR="00826912" w:rsidRPr="00EE185B" w:rsidRDefault="003C01C8" w:rsidP="00326728">
      <w:pPr>
        <w:rPr>
          <w:rFonts w:asciiTheme="minorHAnsi" w:hAnsiTheme="minorHAnsi" w:cstheme="minorHAnsi"/>
          <w:color w:val="auto"/>
        </w:rPr>
      </w:pPr>
      <w:r w:rsidRPr="00EE185B">
        <w:rPr>
          <w:rFonts w:asciiTheme="minorHAnsi" w:hAnsiTheme="minorHAnsi" w:cstheme="minorHAnsi"/>
          <w:color w:val="auto"/>
        </w:rPr>
        <w:t xml:space="preserve">3.1 </w:t>
      </w:r>
      <w:r w:rsidR="00826912" w:rsidRPr="00EE185B">
        <w:rPr>
          <w:rFonts w:asciiTheme="minorHAnsi" w:hAnsiTheme="minorHAnsi" w:cstheme="minorHAnsi"/>
          <w:color w:val="auto"/>
        </w:rPr>
        <w:t xml:space="preserve">One week prior to testing: </w:t>
      </w:r>
      <w:r w:rsidR="00402D00">
        <w:rPr>
          <w:rFonts w:asciiTheme="minorHAnsi" w:hAnsiTheme="minorHAnsi" w:cstheme="minorHAnsi"/>
          <w:color w:val="auto"/>
        </w:rPr>
        <w:t>f</w:t>
      </w:r>
      <w:r w:rsidR="00826912" w:rsidRPr="00EE185B">
        <w:rPr>
          <w:rFonts w:asciiTheme="minorHAnsi" w:hAnsiTheme="minorHAnsi" w:cstheme="minorHAnsi"/>
          <w:color w:val="auto"/>
        </w:rPr>
        <w:t xml:space="preserve">amiliarization to </w:t>
      </w:r>
      <w:r w:rsidR="00402D00">
        <w:rPr>
          <w:rFonts w:asciiTheme="minorHAnsi" w:hAnsiTheme="minorHAnsi" w:cstheme="minorHAnsi"/>
          <w:color w:val="auto"/>
        </w:rPr>
        <w:t>i</w:t>
      </w:r>
      <w:r w:rsidR="00826912" w:rsidRPr="00EE185B">
        <w:rPr>
          <w:rFonts w:asciiTheme="minorHAnsi" w:hAnsiTheme="minorHAnsi" w:cstheme="minorHAnsi"/>
          <w:color w:val="auto"/>
        </w:rPr>
        <w:t xml:space="preserve">ndividuals </w:t>
      </w:r>
      <w:r w:rsidR="00402D00">
        <w:rPr>
          <w:rFonts w:asciiTheme="minorHAnsi" w:hAnsiTheme="minorHAnsi" w:cstheme="minorHAnsi"/>
          <w:color w:val="auto"/>
        </w:rPr>
        <w:t>c</w:t>
      </w:r>
      <w:r w:rsidR="00826912" w:rsidRPr="00EE185B">
        <w:rPr>
          <w:rFonts w:asciiTheme="minorHAnsi" w:hAnsiTheme="minorHAnsi" w:cstheme="minorHAnsi"/>
          <w:color w:val="auto"/>
        </w:rPr>
        <w:t xml:space="preserve">onducting the </w:t>
      </w:r>
      <w:r w:rsidR="00402D00">
        <w:rPr>
          <w:rFonts w:asciiTheme="minorHAnsi" w:hAnsiTheme="minorHAnsi" w:cstheme="minorHAnsi"/>
          <w:color w:val="auto"/>
        </w:rPr>
        <w:t>b</w:t>
      </w:r>
      <w:r w:rsidR="00826912" w:rsidRPr="00EE185B">
        <w:rPr>
          <w:rFonts w:asciiTheme="minorHAnsi" w:hAnsiTheme="minorHAnsi" w:cstheme="minorHAnsi"/>
          <w:color w:val="auto"/>
        </w:rPr>
        <w:t xml:space="preserve">ehavioral </w:t>
      </w:r>
      <w:r w:rsidR="00402D00">
        <w:rPr>
          <w:rFonts w:asciiTheme="minorHAnsi" w:hAnsiTheme="minorHAnsi" w:cstheme="minorHAnsi"/>
          <w:color w:val="auto"/>
        </w:rPr>
        <w:t>t</w:t>
      </w:r>
      <w:r w:rsidR="00826912" w:rsidRPr="00EE185B">
        <w:rPr>
          <w:rFonts w:asciiTheme="minorHAnsi" w:hAnsiTheme="minorHAnsi" w:cstheme="minorHAnsi"/>
          <w:color w:val="auto"/>
        </w:rPr>
        <w:t>ests</w:t>
      </w:r>
    </w:p>
    <w:p w14:paraId="1B0BB392" w14:textId="77777777" w:rsidR="0088213F" w:rsidRDefault="0088213F" w:rsidP="00326728">
      <w:pPr>
        <w:rPr>
          <w:rFonts w:asciiTheme="minorHAnsi" w:hAnsiTheme="minorHAnsi" w:cstheme="minorHAnsi"/>
          <w:color w:val="auto"/>
        </w:rPr>
      </w:pPr>
    </w:p>
    <w:p w14:paraId="0C047A05" w14:textId="40EFA664" w:rsidR="00D749F5" w:rsidRDefault="00D749F5" w:rsidP="00326728">
      <w:pPr>
        <w:rPr>
          <w:rFonts w:asciiTheme="minorHAnsi" w:hAnsiTheme="minorHAnsi" w:cstheme="minorHAnsi"/>
          <w:color w:val="auto"/>
        </w:rPr>
      </w:pPr>
      <w:r>
        <w:rPr>
          <w:rFonts w:asciiTheme="minorHAnsi" w:hAnsiTheme="minorHAnsi" w:cstheme="minorHAnsi"/>
          <w:color w:val="auto"/>
        </w:rPr>
        <w:t>3.1.</w:t>
      </w:r>
      <w:r w:rsidR="003C01C8">
        <w:rPr>
          <w:rFonts w:asciiTheme="minorHAnsi" w:hAnsiTheme="minorHAnsi" w:cstheme="minorHAnsi"/>
          <w:color w:val="auto"/>
        </w:rPr>
        <w:t>1.</w:t>
      </w:r>
      <w:r>
        <w:rPr>
          <w:rFonts w:asciiTheme="minorHAnsi" w:hAnsiTheme="minorHAnsi" w:cstheme="minorHAnsi"/>
          <w:color w:val="auto"/>
        </w:rPr>
        <w:t xml:space="preserve"> </w:t>
      </w:r>
      <w:r w:rsidR="00CB2882">
        <w:rPr>
          <w:rFonts w:asciiTheme="minorHAnsi" w:hAnsiTheme="minorHAnsi" w:cstheme="minorHAnsi"/>
          <w:color w:val="auto"/>
        </w:rPr>
        <w:t xml:space="preserve">Handle </w:t>
      </w:r>
      <w:r w:rsidR="00AC69E3">
        <w:rPr>
          <w:rFonts w:asciiTheme="minorHAnsi" w:hAnsiTheme="minorHAnsi" w:cstheme="minorHAnsi"/>
          <w:color w:val="auto"/>
        </w:rPr>
        <w:t xml:space="preserve">adult </w:t>
      </w:r>
      <w:r w:rsidR="002C1813">
        <w:rPr>
          <w:rFonts w:asciiTheme="minorHAnsi" w:hAnsiTheme="minorHAnsi" w:cstheme="minorHAnsi"/>
          <w:color w:val="auto"/>
        </w:rPr>
        <w:t>6-</w:t>
      </w:r>
      <w:r w:rsidR="00031431">
        <w:rPr>
          <w:rFonts w:asciiTheme="minorHAnsi" w:hAnsiTheme="minorHAnsi" w:cstheme="minorHAnsi"/>
          <w:color w:val="auto"/>
        </w:rPr>
        <w:t xml:space="preserve"> to </w:t>
      </w:r>
      <w:r w:rsidR="002C1813">
        <w:rPr>
          <w:rFonts w:asciiTheme="minorHAnsi" w:hAnsiTheme="minorHAnsi" w:cstheme="minorHAnsi"/>
          <w:color w:val="auto"/>
        </w:rPr>
        <w:t>9-week-old</w:t>
      </w:r>
      <w:r w:rsidR="00AC69E3">
        <w:rPr>
          <w:rFonts w:asciiTheme="minorHAnsi" w:hAnsiTheme="minorHAnsi" w:cstheme="minorHAnsi"/>
          <w:color w:val="auto"/>
        </w:rPr>
        <w:t xml:space="preserve"> female and male C57Bl/6 </w:t>
      </w:r>
      <w:r w:rsidR="00CB2882">
        <w:rPr>
          <w:rFonts w:asciiTheme="minorHAnsi" w:hAnsiTheme="minorHAnsi" w:cstheme="minorHAnsi"/>
          <w:color w:val="auto"/>
        </w:rPr>
        <w:t xml:space="preserve">mice daily for </w:t>
      </w:r>
      <w:r w:rsidR="00031431">
        <w:rPr>
          <w:rFonts w:asciiTheme="minorHAnsi" w:hAnsiTheme="minorHAnsi" w:cstheme="minorHAnsi"/>
          <w:color w:val="auto"/>
        </w:rPr>
        <w:t>1</w:t>
      </w:r>
      <w:r w:rsidR="00CB2882">
        <w:rPr>
          <w:rFonts w:asciiTheme="minorHAnsi" w:hAnsiTheme="minorHAnsi" w:cstheme="minorHAnsi"/>
          <w:color w:val="auto"/>
        </w:rPr>
        <w:t xml:space="preserve"> min over the course of </w:t>
      </w:r>
      <w:r w:rsidR="00150C23">
        <w:rPr>
          <w:rFonts w:asciiTheme="minorHAnsi" w:hAnsiTheme="minorHAnsi" w:cstheme="minorHAnsi"/>
          <w:color w:val="auto"/>
        </w:rPr>
        <w:t>3-5 days</w:t>
      </w:r>
      <w:r w:rsidR="00CB2882">
        <w:rPr>
          <w:rFonts w:asciiTheme="minorHAnsi" w:hAnsiTheme="minorHAnsi" w:cstheme="minorHAnsi"/>
          <w:color w:val="auto"/>
        </w:rPr>
        <w:t xml:space="preserve"> prior to testing.</w:t>
      </w:r>
    </w:p>
    <w:p w14:paraId="543F6DC5" w14:textId="77777777" w:rsidR="00CB2882" w:rsidRDefault="00CB2882" w:rsidP="00326728">
      <w:pPr>
        <w:rPr>
          <w:rFonts w:asciiTheme="minorHAnsi" w:hAnsiTheme="minorHAnsi" w:cstheme="minorHAnsi"/>
          <w:color w:val="auto"/>
        </w:rPr>
      </w:pPr>
    </w:p>
    <w:p w14:paraId="0669D868" w14:textId="58F92DB2" w:rsidR="00826912" w:rsidRPr="00EE185B" w:rsidRDefault="003C01C8" w:rsidP="00326728">
      <w:pPr>
        <w:rPr>
          <w:rFonts w:asciiTheme="minorHAnsi" w:hAnsiTheme="minorHAnsi" w:cstheme="minorHAnsi"/>
          <w:color w:val="auto"/>
        </w:rPr>
      </w:pPr>
      <w:r w:rsidRPr="00EE185B">
        <w:rPr>
          <w:rFonts w:asciiTheme="minorHAnsi" w:hAnsiTheme="minorHAnsi" w:cstheme="minorHAnsi"/>
          <w:color w:val="auto"/>
          <w:highlight w:val="yellow"/>
        </w:rPr>
        <w:t xml:space="preserve">3.2. </w:t>
      </w:r>
      <w:r w:rsidR="00826912" w:rsidRPr="00EE185B">
        <w:rPr>
          <w:rFonts w:asciiTheme="minorHAnsi" w:hAnsiTheme="minorHAnsi" w:cstheme="minorHAnsi"/>
          <w:color w:val="auto"/>
          <w:highlight w:val="yellow"/>
        </w:rPr>
        <w:t xml:space="preserve">Day 1: </w:t>
      </w:r>
      <w:r w:rsidR="00031431">
        <w:rPr>
          <w:rFonts w:asciiTheme="minorHAnsi" w:hAnsiTheme="minorHAnsi" w:cstheme="minorHAnsi"/>
          <w:color w:val="auto"/>
          <w:highlight w:val="yellow"/>
        </w:rPr>
        <w:t>h</w:t>
      </w:r>
      <w:r w:rsidR="00496039" w:rsidRPr="00EE185B">
        <w:rPr>
          <w:rFonts w:asciiTheme="minorHAnsi" w:hAnsiTheme="minorHAnsi" w:cstheme="minorHAnsi"/>
          <w:color w:val="auto"/>
          <w:highlight w:val="yellow"/>
        </w:rPr>
        <w:t>abit</w:t>
      </w:r>
      <w:r w:rsidR="001756E4" w:rsidRPr="00EE185B">
        <w:rPr>
          <w:rFonts w:asciiTheme="minorHAnsi" w:hAnsiTheme="minorHAnsi" w:cstheme="minorHAnsi"/>
          <w:color w:val="auto"/>
          <w:highlight w:val="yellow"/>
        </w:rPr>
        <w:t>u</w:t>
      </w:r>
      <w:r w:rsidR="00496039" w:rsidRPr="00EE185B">
        <w:rPr>
          <w:rFonts w:asciiTheme="minorHAnsi" w:hAnsiTheme="minorHAnsi" w:cstheme="minorHAnsi"/>
          <w:color w:val="auto"/>
          <w:highlight w:val="yellow"/>
        </w:rPr>
        <w:t xml:space="preserve">ation </w:t>
      </w:r>
      <w:r w:rsidR="00031431">
        <w:rPr>
          <w:rFonts w:asciiTheme="minorHAnsi" w:hAnsiTheme="minorHAnsi" w:cstheme="minorHAnsi"/>
          <w:color w:val="auto"/>
          <w:highlight w:val="yellow"/>
        </w:rPr>
        <w:t>s</w:t>
      </w:r>
      <w:r w:rsidR="00826912" w:rsidRPr="00EE185B">
        <w:rPr>
          <w:rFonts w:asciiTheme="minorHAnsi" w:hAnsiTheme="minorHAnsi" w:cstheme="minorHAnsi"/>
          <w:color w:val="auto"/>
          <w:highlight w:val="yellow"/>
        </w:rPr>
        <w:t>essions</w:t>
      </w:r>
    </w:p>
    <w:p w14:paraId="52BD365A" w14:textId="77777777" w:rsidR="0088213F" w:rsidRDefault="0088213F" w:rsidP="00326728">
      <w:pPr>
        <w:rPr>
          <w:rFonts w:asciiTheme="minorHAnsi" w:hAnsiTheme="minorHAnsi" w:cstheme="minorHAnsi"/>
          <w:color w:val="auto"/>
          <w:highlight w:val="yellow"/>
        </w:rPr>
      </w:pPr>
    </w:p>
    <w:p w14:paraId="11F31205" w14:textId="6F312317" w:rsidR="00CF4AEB" w:rsidRDefault="00CB2882" w:rsidP="00326728">
      <w:pPr>
        <w:rPr>
          <w:rFonts w:asciiTheme="minorHAnsi" w:hAnsiTheme="minorHAnsi" w:cstheme="minorHAnsi"/>
          <w:color w:val="auto"/>
          <w:highlight w:val="yellow"/>
        </w:rPr>
      </w:pPr>
      <w:r w:rsidRPr="00D45D28">
        <w:rPr>
          <w:rFonts w:asciiTheme="minorHAnsi" w:hAnsiTheme="minorHAnsi" w:cstheme="minorHAnsi"/>
          <w:color w:val="auto"/>
          <w:highlight w:val="yellow"/>
        </w:rPr>
        <w:t>3.2</w:t>
      </w:r>
      <w:r w:rsidR="00ED3660" w:rsidRPr="00D45D28">
        <w:rPr>
          <w:rFonts w:asciiTheme="minorHAnsi" w:hAnsiTheme="minorHAnsi" w:cstheme="minorHAnsi"/>
          <w:color w:val="auto"/>
          <w:highlight w:val="yellow"/>
        </w:rPr>
        <w:t>.</w:t>
      </w:r>
      <w:r w:rsidR="003C01C8">
        <w:rPr>
          <w:rFonts w:asciiTheme="minorHAnsi" w:hAnsiTheme="minorHAnsi" w:cstheme="minorHAnsi"/>
          <w:color w:val="auto"/>
          <w:highlight w:val="yellow"/>
        </w:rPr>
        <w:t>1.</w:t>
      </w:r>
      <w:r w:rsidRPr="00D45D28">
        <w:rPr>
          <w:rFonts w:asciiTheme="minorHAnsi" w:hAnsiTheme="minorHAnsi" w:cstheme="minorHAnsi"/>
          <w:color w:val="auto"/>
          <w:highlight w:val="yellow"/>
        </w:rPr>
        <w:t xml:space="preserve"> </w:t>
      </w:r>
      <w:r w:rsidR="005F4750" w:rsidRPr="00D45D28">
        <w:rPr>
          <w:rFonts w:asciiTheme="minorHAnsi" w:hAnsiTheme="minorHAnsi" w:cstheme="minorHAnsi"/>
          <w:color w:val="auto"/>
          <w:highlight w:val="yellow"/>
        </w:rPr>
        <w:t>Divide mice into groups of 4</w:t>
      </w:r>
      <w:r w:rsidR="008464AE" w:rsidRPr="00D45D28">
        <w:rPr>
          <w:rFonts w:asciiTheme="minorHAnsi" w:hAnsiTheme="minorHAnsi" w:cstheme="minorHAnsi"/>
          <w:color w:val="auto"/>
          <w:highlight w:val="yellow"/>
        </w:rPr>
        <w:t xml:space="preserve"> and</w:t>
      </w:r>
      <w:r w:rsidR="004B235F">
        <w:rPr>
          <w:rFonts w:asciiTheme="minorHAnsi" w:hAnsiTheme="minorHAnsi" w:cstheme="minorHAnsi"/>
          <w:color w:val="auto"/>
          <w:highlight w:val="yellow"/>
        </w:rPr>
        <w:t>,</w:t>
      </w:r>
      <w:r w:rsidR="008464AE" w:rsidRPr="00D45D28">
        <w:rPr>
          <w:rFonts w:asciiTheme="minorHAnsi" w:hAnsiTheme="minorHAnsi" w:cstheme="minorHAnsi"/>
          <w:color w:val="auto"/>
          <w:highlight w:val="yellow"/>
        </w:rPr>
        <w:t xml:space="preserve"> if they are not already singly housed</w:t>
      </w:r>
      <w:r w:rsidR="00CF4AEB">
        <w:rPr>
          <w:rFonts w:asciiTheme="minorHAnsi" w:hAnsiTheme="minorHAnsi" w:cstheme="minorHAnsi"/>
          <w:color w:val="auto"/>
          <w:highlight w:val="yellow"/>
        </w:rPr>
        <w:t>,</w:t>
      </w:r>
      <w:r w:rsidR="008464AE" w:rsidRPr="00D45D28">
        <w:rPr>
          <w:rFonts w:asciiTheme="minorHAnsi" w:hAnsiTheme="minorHAnsi" w:cstheme="minorHAnsi"/>
          <w:color w:val="auto"/>
          <w:highlight w:val="yellow"/>
        </w:rPr>
        <w:t xml:space="preserve"> move them into individual clean holding cages. </w:t>
      </w:r>
    </w:p>
    <w:p w14:paraId="694F6AFC" w14:textId="77777777" w:rsidR="00CF4AEB" w:rsidRDefault="00CF4AEB" w:rsidP="00326728">
      <w:pPr>
        <w:rPr>
          <w:rFonts w:asciiTheme="minorHAnsi" w:hAnsiTheme="minorHAnsi" w:cstheme="minorHAnsi"/>
          <w:color w:val="auto"/>
          <w:highlight w:val="yellow"/>
        </w:rPr>
      </w:pPr>
    </w:p>
    <w:p w14:paraId="6517E6AB" w14:textId="5E8C1B02" w:rsidR="003C01C8" w:rsidRDefault="00CF4AEB" w:rsidP="00326728">
      <w:pPr>
        <w:rPr>
          <w:rFonts w:asciiTheme="minorHAnsi" w:hAnsiTheme="minorHAnsi" w:cstheme="minorHAnsi"/>
          <w:color w:val="auto"/>
          <w:highlight w:val="yellow"/>
        </w:rPr>
      </w:pPr>
      <w:r>
        <w:rPr>
          <w:rFonts w:asciiTheme="minorHAnsi" w:hAnsiTheme="minorHAnsi" w:cstheme="minorHAnsi"/>
          <w:color w:val="auto"/>
          <w:highlight w:val="yellow"/>
        </w:rPr>
        <w:t>3.</w:t>
      </w:r>
      <w:r w:rsidR="003C01C8">
        <w:rPr>
          <w:rFonts w:asciiTheme="minorHAnsi" w:hAnsiTheme="minorHAnsi" w:cstheme="minorHAnsi"/>
          <w:color w:val="auto"/>
          <w:highlight w:val="yellow"/>
        </w:rPr>
        <w:t>2</w:t>
      </w:r>
      <w:r>
        <w:rPr>
          <w:rFonts w:asciiTheme="minorHAnsi" w:hAnsiTheme="minorHAnsi" w:cstheme="minorHAnsi"/>
          <w:color w:val="auto"/>
          <w:highlight w:val="yellow"/>
        </w:rPr>
        <w:t>.</w:t>
      </w:r>
      <w:r w:rsidR="003C01C8">
        <w:rPr>
          <w:rFonts w:asciiTheme="minorHAnsi" w:hAnsiTheme="minorHAnsi" w:cstheme="minorHAnsi"/>
          <w:color w:val="auto"/>
          <w:highlight w:val="yellow"/>
        </w:rPr>
        <w:t>2</w:t>
      </w:r>
      <w:r>
        <w:rPr>
          <w:rFonts w:asciiTheme="minorHAnsi" w:hAnsiTheme="minorHAnsi" w:cstheme="minorHAnsi"/>
          <w:color w:val="auto"/>
          <w:highlight w:val="yellow"/>
        </w:rPr>
        <w:t xml:space="preserve"> </w:t>
      </w:r>
      <w:r w:rsidR="008464AE" w:rsidRPr="00D45D28">
        <w:rPr>
          <w:rFonts w:asciiTheme="minorHAnsi" w:hAnsiTheme="minorHAnsi" w:cstheme="minorHAnsi"/>
          <w:color w:val="auto"/>
          <w:highlight w:val="yellow"/>
        </w:rPr>
        <w:t>Bring them in to the testing room</w:t>
      </w:r>
      <w:r w:rsidR="005F4750" w:rsidRPr="00D45D28">
        <w:rPr>
          <w:rFonts w:asciiTheme="minorHAnsi" w:hAnsiTheme="minorHAnsi" w:cstheme="minorHAnsi"/>
          <w:color w:val="auto"/>
          <w:highlight w:val="yellow"/>
        </w:rPr>
        <w:t xml:space="preserve"> and </w:t>
      </w:r>
      <w:r w:rsidR="008464AE" w:rsidRPr="00D45D28">
        <w:rPr>
          <w:rFonts w:asciiTheme="minorHAnsi" w:hAnsiTheme="minorHAnsi" w:cstheme="minorHAnsi"/>
          <w:color w:val="auto"/>
          <w:highlight w:val="yellow"/>
        </w:rPr>
        <w:t xml:space="preserve">allow them to </w:t>
      </w:r>
      <w:r w:rsidR="005F4750" w:rsidRPr="00D45D28">
        <w:rPr>
          <w:rFonts w:asciiTheme="minorHAnsi" w:hAnsiTheme="minorHAnsi" w:cstheme="minorHAnsi"/>
          <w:color w:val="auto"/>
          <w:highlight w:val="yellow"/>
        </w:rPr>
        <w:t>a</w:t>
      </w:r>
      <w:r w:rsidR="00ED3660" w:rsidRPr="00D45D28">
        <w:rPr>
          <w:rFonts w:asciiTheme="minorHAnsi" w:hAnsiTheme="minorHAnsi" w:cstheme="minorHAnsi"/>
          <w:color w:val="auto"/>
          <w:highlight w:val="yellow"/>
        </w:rPr>
        <w:t xml:space="preserve">cclimate </w:t>
      </w:r>
      <w:r w:rsidR="003F0CCE" w:rsidRPr="00D45D28">
        <w:rPr>
          <w:rFonts w:asciiTheme="minorHAnsi" w:hAnsiTheme="minorHAnsi" w:cstheme="minorHAnsi"/>
          <w:color w:val="auto"/>
          <w:highlight w:val="yellow"/>
        </w:rPr>
        <w:t xml:space="preserve">to the testing room for </w:t>
      </w:r>
      <w:r w:rsidR="008464AE" w:rsidRPr="00D45D28">
        <w:rPr>
          <w:rFonts w:asciiTheme="minorHAnsi" w:hAnsiTheme="minorHAnsi" w:cstheme="minorHAnsi"/>
          <w:color w:val="auto"/>
          <w:highlight w:val="yellow"/>
        </w:rPr>
        <w:t>at least 30</w:t>
      </w:r>
      <w:r w:rsidR="0086383C" w:rsidRPr="00D45D28">
        <w:rPr>
          <w:rFonts w:asciiTheme="minorHAnsi" w:hAnsiTheme="minorHAnsi" w:cstheme="minorHAnsi"/>
          <w:color w:val="auto"/>
          <w:highlight w:val="yellow"/>
        </w:rPr>
        <w:t xml:space="preserve"> min</w:t>
      </w:r>
      <w:r w:rsidR="008464AE" w:rsidRPr="00D45D28">
        <w:rPr>
          <w:rFonts w:asciiTheme="minorHAnsi" w:hAnsiTheme="minorHAnsi" w:cstheme="minorHAnsi"/>
          <w:color w:val="auto"/>
          <w:highlight w:val="yellow"/>
        </w:rPr>
        <w:t>.</w:t>
      </w:r>
      <w:r w:rsidR="0086383C" w:rsidRPr="00D45D28">
        <w:rPr>
          <w:rFonts w:asciiTheme="minorHAnsi" w:hAnsiTheme="minorHAnsi" w:cstheme="minorHAnsi"/>
          <w:color w:val="auto"/>
          <w:highlight w:val="yellow"/>
        </w:rPr>
        <w:t xml:space="preserve"> </w:t>
      </w:r>
    </w:p>
    <w:p w14:paraId="4949C644" w14:textId="77777777" w:rsidR="003C01C8" w:rsidRDefault="003C01C8" w:rsidP="00326728">
      <w:pPr>
        <w:rPr>
          <w:rFonts w:asciiTheme="minorHAnsi" w:hAnsiTheme="minorHAnsi" w:cstheme="minorHAnsi"/>
          <w:b/>
          <w:color w:val="auto"/>
        </w:rPr>
      </w:pPr>
    </w:p>
    <w:p w14:paraId="58A1C244" w14:textId="3E3F86E0" w:rsidR="005F4750" w:rsidRPr="003C01C8" w:rsidRDefault="00CF4AEB" w:rsidP="00326728">
      <w:pPr>
        <w:rPr>
          <w:rFonts w:asciiTheme="minorHAnsi" w:hAnsiTheme="minorHAnsi" w:cstheme="minorHAnsi"/>
          <w:color w:val="auto"/>
        </w:rPr>
      </w:pPr>
      <w:r w:rsidRPr="00EE185B">
        <w:rPr>
          <w:rFonts w:asciiTheme="minorHAnsi" w:hAnsiTheme="minorHAnsi" w:cstheme="minorHAnsi"/>
          <w:color w:val="auto"/>
        </w:rPr>
        <w:lastRenderedPageBreak/>
        <w:t>Note</w:t>
      </w:r>
      <w:r w:rsidRPr="003C01C8">
        <w:rPr>
          <w:rFonts w:asciiTheme="minorHAnsi" w:hAnsiTheme="minorHAnsi" w:cstheme="minorHAnsi"/>
          <w:b/>
          <w:color w:val="auto"/>
        </w:rPr>
        <w:t>:</w:t>
      </w:r>
      <w:r w:rsidRPr="003C01C8">
        <w:rPr>
          <w:rFonts w:asciiTheme="minorHAnsi" w:hAnsiTheme="minorHAnsi" w:cstheme="minorHAnsi"/>
          <w:color w:val="auto"/>
        </w:rPr>
        <w:t xml:space="preserve"> </w:t>
      </w:r>
      <w:r w:rsidR="00031431">
        <w:rPr>
          <w:rFonts w:asciiTheme="minorHAnsi" w:hAnsiTheme="minorHAnsi" w:cstheme="minorHAnsi"/>
          <w:color w:val="auto"/>
        </w:rPr>
        <w:t>Presence of</w:t>
      </w:r>
      <w:r w:rsidR="00547FD3" w:rsidRPr="003C01C8">
        <w:rPr>
          <w:rFonts w:asciiTheme="minorHAnsi" w:hAnsiTheme="minorHAnsi" w:cstheme="minorHAnsi"/>
          <w:color w:val="auto"/>
        </w:rPr>
        <w:t xml:space="preserve"> the experimenter in the room for these 30 min</w:t>
      </w:r>
      <w:r w:rsidR="00547FD3" w:rsidRPr="003C01C8" w:rsidDel="00547FD3">
        <w:rPr>
          <w:rFonts w:asciiTheme="minorHAnsi" w:hAnsiTheme="minorHAnsi" w:cstheme="minorHAnsi"/>
          <w:color w:val="auto"/>
        </w:rPr>
        <w:t xml:space="preserve"> </w:t>
      </w:r>
      <w:r w:rsidR="003F0CCE" w:rsidRPr="003C01C8">
        <w:rPr>
          <w:rFonts w:asciiTheme="minorHAnsi" w:hAnsiTheme="minorHAnsi" w:cstheme="minorHAnsi"/>
          <w:color w:val="auto"/>
        </w:rPr>
        <w:t>will reduce stress on the mice during the task</w:t>
      </w:r>
      <w:r w:rsidR="00547FD3" w:rsidRPr="003C01C8">
        <w:rPr>
          <w:rFonts w:asciiTheme="minorHAnsi" w:hAnsiTheme="minorHAnsi" w:cstheme="minorHAnsi"/>
          <w:color w:val="auto"/>
        </w:rPr>
        <w:t>, particularly if the experimenter is male</w:t>
      </w:r>
      <w:r w:rsidR="006C0F41" w:rsidRPr="003C01C8">
        <w:rPr>
          <w:rFonts w:asciiTheme="minorHAnsi" w:hAnsiTheme="minorHAnsi" w:cstheme="minorHAnsi"/>
          <w:color w:val="auto"/>
          <w:vertAlign w:val="superscript"/>
        </w:rPr>
        <w:t>2</w:t>
      </w:r>
      <w:r w:rsidR="00AC74C5" w:rsidRPr="003C01C8">
        <w:rPr>
          <w:rFonts w:asciiTheme="minorHAnsi" w:hAnsiTheme="minorHAnsi" w:cstheme="minorHAnsi"/>
          <w:color w:val="auto"/>
          <w:vertAlign w:val="superscript"/>
        </w:rPr>
        <w:t>0</w:t>
      </w:r>
      <w:r w:rsidR="003F0CCE" w:rsidRPr="003C01C8">
        <w:rPr>
          <w:rFonts w:asciiTheme="minorHAnsi" w:hAnsiTheme="minorHAnsi" w:cstheme="minorHAnsi"/>
          <w:color w:val="auto"/>
        </w:rPr>
        <w:t>.</w:t>
      </w:r>
    </w:p>
    <w:p w14:paraId="1EC49F58" w14:textId="77777777" w:rsidR="005F4750" w:rsidRPr="003C01C8" w:rsidRDefault="005F4750" w:rsidP="00326728">
      <w:pPr>
        <w:rPr>
          <w:rFonts w:asciiTheme="minorHAnsi" w:hAnsiTheme="minorHAnsi" w:cstheme="minorHAnsi"/>
          <w:color w:val="auto"/>
        </w:rPr>
      </w:pPr>
    </w:p>
    <w:p w14:paraId="308EA4E8" w14:textId="3A7A2C07" w:rsidR="00404889" w:rsidRPr="00D45D28" w:rsidRDefault="001756E4" w:rsidP="001756E4">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3</w:t>
      </w:r>
      <w:r w:rsidR="00D61AC1" w:rsidRPr="00D45D28">
        <w:rPr>
          <w:rFonts w:asciiTheme="minorHAnsi" w:hAnsiTheme="minorHAnsi" w:cstheme="minorHAnsi"/>
          <w:color w:val="auto"/>
          <w:highlight w:val="yellow"/>
        </w:rPr>
        <w:t xml:space="preserve">. </w:t>
      </w:r>
      <w:r w:rsidR="008464AE" w:rsidRPr="00D45D28">
        <w:rPr>
          <w:rFonts w:asciiTheme="minorHAnsi" w:hAnsiTheme="minorHAnsi" w:cstheme="minorHAnsi"/>
          <w:color w:val="auto"/>
          <w:highlight w:val="yellow"/>
        </w:rPr>
        <w:t xml:space="preserve">After acclimation is done and the experimenter is ready to start, </w:t>
      </w:r>
      <w:r w:rsidR="00AA6D7B" w:rsidRPr="00D45D28">
        <w:rPr>
          <w:rFonts w:asciiTheme="minorHAnsi" w:hAnsiTheme="minorHAnsi" w:cstheme="minorHAnsi"/>
          <w:color w:val="auto"/>
          <w:highlight w:val="yellow"/>
        </w:rPr>
        <w:t>b</w:t>
      </w:r>
      <w:r w:rsidR="00404889" w:rsidRPr="00D45D28">
        <w:rPr>
          <w:rFonts w:asciiTheme="minorHAnsi" w:hAnsiTheme="minorHAnsi" w:cstheme="minorHAnsi"/>
          <w:color w:val="auto"/>
          <w:highlight w:val="yellow"/>
        </w:rPr>
        <w:t>egin recording the</w:t>
      </w:r>
      <w:r w:rsidR="00D61AC1" w:rsidRPr="00D45D28">
        <w:rPr>
          <w:rFonts w:asciiTheme="minorHAnsi" w:hAnsiTheme="minorHAnsi" w:cstheme="minorHAnsi"/>
          <w:color w:val="auto"/>
          <w:highlight w:val="yellow"/>
        </w:rPr>
        <w:t xml:space="preserve"> </w:t>
      </w:r>
      <w:r w:rsidR="00404889" w:rsidRPr="00D45D28">
        <w:rPr>
          <w:rFonts w:asciiTheme="minorHAnsi" w:hAnsiTheme="minorHAnsi" w:cstheme="minorHAnsi"/>
          <w:color w:val="auto"/>
          <w:highlight w:val="yellow"/>
        </w:rPr>
        <w:t>video.</w:t>
      </w:r>
    </w:p>
    <w:p w14:paraId="0ED1CCE9" w14:textId="77777777" w:rsidR="00404889" w:rsidRPr="00D45D28" w:rsidRDefault="00404889" w:rsidP="00404889">
      <w:pPr>
        <w:rPr>
          <w:rFonts w:asciiTheme="minorHAnsi" w:hAnsiTheme="minorHAnsi" w:cstheme="minorHAnsi"/>
          <w:color w:val="auto"/>
          <w:highlight w:val="yellow"/>
        </w:rPr>
      </w:pPr>
    </w:p>
    <w:p w14:paraId="2062FA95" w14:textId="3687E39B" w:rsidR="00CB2882" w:rsidRPr="00D45D28" w:rsidRDefault="00404889" w:rsidP="00404889">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4</w:t>
      </w:r>
      <w:r w:rsidRPr="00D45D28">
        <w:rPr>
          <w:rFonts w:asciiTheme="minorHAnsi" w:hAnsiTheme="minorHAnsi" w:cstheme="minorHAnsi"/>
          <w:color w:val="auto"/>
          <w:highlight w:val="yellow"/>
        </w:rPr>
        <w:t xml:space="preserve">. </w:t>
      </w:r>
      <w:r w:rsidR="00ED3660" w:rsidRPr="00D45D28">
        <w:rPr>
          <w:rFonts w:asciiTheme="minorHAnsi" w:hAnsiTheme="minorHAnsi" w:cstheme="minorHAnsi"/>
          <w:color w:val="auto"/>
          <w:highlight w:val="yellow"/>
        </w:rPr>
        <w:t>Place each mouse</w:t>
      </w:r>
      <w:r w:rsidR="00CF4AEB">
        <w:rPr>
          <w:rFonts w:asciiTheme="minorHAnsi" w:hAnsiTheme="minorHAnsi" w:cstheme="minorHAnsi"/>
          <w:color w:val="auto"/>
          <w:highlight w:val="yellow"/>
        </w:rPr>
        <w:t xml:space="preserve"> </w:t>
      </w:r>
      <w:r w:rsidR="00EB20FB">
        <w:rPr>
          <w:rFonts w:asciiTheme="minorHAnsi" w:hAnsiTheme="minorHAnsi" w:cstheme="minorHAnsi"/>
          <w:color w:val="auto"/>
          <w:highlight w:val="yellow"/>
        </w:rPr>
        <w:t xml:space="preserve">in the arena </w:t>
      </w:r>
      <w:r w:rsidR="00007E47">
        <w:rPr>
          <w:rFonts w:asciiTheme="minorHAnsi" w:hAnsiTheme="minorHAnsi" w:cstheme="minorHAnsi"/>
          <w:color w:val="auto"/>
          <w:highlight w:val="yellow"/>
        </w:rPr>
        <w:t>(one mouse per arena)</w:t>
      </w:r>
      <w:r w:rsidR="00007E47" w:rsidRPr="00D45D28">
        <w:rPr>
          <w:rFonts w:asciiTheme="minorHAnsi" w:hAnsiTheme="minorHAnsi" w:cstheme="minorHAnsi"/>
          <w:color w:val="auto"/>
          <w:highlight w:val="yellow"/>
        </w:rPr>
        <w:t xml:space="preserve"> </w:t>
      </w:r>
      <w:r w:rsidR="00CF4AEB">
        <w:rPr>
          <w:rFonts w:asciiTheme="minorHAnsi" w:hAnsiTheme="minorHAnsi" w:cstheme="minorHAnsi"/>
          <w:color w:val="auto"/>
          <w:highlight w:val="yellow"/>
        </w:rPr>
        <w:t xml:space="preserve">facing the walls of </w:t>
      </w:r>
      <w:r w:rsidR="0042138F" w:rsidRPr="00D45D28">
        <w:rPr>
          <w:rFonts w:asciiTheme="minorHAnsi" w:hAnsiTheme="minorHAnsi" w:cstheme="minorHAnsi"/>
          <w:color w:val="auto"/>
          <w:highlight w:val="yellow"/>
        </w:rPr>
        <w:t xml:space="preserve">the release corner </w:t>
      </w:r>
      <w:r w:rsidR="00402D25" w:rsidRPr="00D45D28">
        <w:rPr>
          <w:rFonts w:asciiTheme="minorHAnsi" w:hAnsiTheme="minorHAnsi" w:cstheme="minorHAnsi"/>
          <w:color w:val="auto"/>
          <w:highlight w:val="yellow"/>
        </w:rPr>
        <w:t>(</w:t>
      </w:r>
      <w:r w:rsidR="00402D25" w:rsidRPr="00D45D28">
        <w:rPr>
          <w:rFonts w:asciiTheme="minorHAnsi" w:hAnsiTheme="minorHAnsi" w:cstheme="minorHAnsi"/>
          <w:b/>
          <w:color w:val="auto"/>
          <w:highlight w:val="yellow"/>
        </w:rPr>
        <w:t>Figure 2A</w:t>
      </w:r>
      <w:r w:rsidR="00402D25" w:rsidRPr="00D45D28">
        <w:rPr>
          <w:rFonts w:asciiTheme="minorHAnsi" w:hAnsiTheme="minorHAnsi" w:cstheme="minorHAnsi"/>
          <w:color w:val="auto"/>
          <w:highlight w:val="yellow"/>
        </w:rPr>
        <w:t>)</w:t>
      </w:r>
      <w:r w:rsidR="00ED3660" w:rsidRPr="00D45D28">
        <w:rPr>
          <w:rFonts w:asciiTheme="minorHAnsi" w:hAnsiTheme="minorHAnsi" w:cstheme="minorHAnsi"/>
          <w:color w:val="auto"/>
          <w:highlight w:val="yellow"/>
        </w:rPr>
        <w:t>.</w:t>
      </w:r>
    </w:p>
    <w:p w14:paraId="2FCB03B4" w14:textId="77777777" w:rsidR="00ED3660" w:rsidRPr="00D45D28" w:rsidRDefault="00ED3660" w:rsidP="00ED3660">
      <w:pPr>
        <w:rPr>
          <w:rFonts w:asciiTheme="minorHAnsi" w:hAnsiTheme="minorHAnsi" w:cstheme="minorHAnsi"/>
          <w:color w:val="auto"/>
          <w:highlight w:val="yellow"/>
        </w:rPr>
      </w:pPr>
    </w:p>
    <w:p w14:paraId="1A59E00B" w14:textId="663DB208" w:rsidR="00ED3660"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1756E4" w:rsidRPr="00D45D28">
        <w:rPr>
          <w:rFonts w:asciiTheme="minorHAnsi" w:hAnsiTheme="minorHAnsi" w:cstheme="minorHAnsi"/>
          <w:color w:val="auto"/>
          <w:highlight w:val="yellow"/>
        </w:rPr>
        <w:t>.</w:t>
      </w:r>
      <w:r w:rsidR="003C01C8">
        <w:rPr>
          <w:rFonts w:asciiTheme="minorHAnsi" w:hAnsiTheme="minorHAnsi" w:cstheme="minorHAnsi"/>
          <w:color w:val="auto"/>
          <w:highlight w:val="yellow"/>
        </w:rPr>
        <w:t>5</w:t>
      </w:r>
      <w:r w:rsidR="00ED3660" w:rsidRPr="00D45D28">
        <w:rPr>
          <w:rFonts w:asciiTheme="minorHAnsi" w:hAnsiTheme="minorHAnsi" w:cstheme="minorHAnsi"/>
          <w:color w:val="auto"/>
          <w:highlight w:val="yellow"/>
        </w:rPr>
        <w:t xml:space="preserve">. Allow the mice to </w:t>
      </w:r>
      <w:r w:rsidR="008464AE" w:rsidRPr="00D45D28">
        <w:rPr>
          <w:rFonts w:asciiTheme="minorHAnsi" w:hAnsiTheme="minorHAnsi" w:cstheme="minorHAnsi"/>
          <w:color w:val="auto"/>
          <w:highlight w:val="yellow"/>
        </w:rPr>
        <w:t xml:space="preserve">explore the arenas freely </w:t>
      </w:r>
      <w:r w:rsidR="00ED3660" w:rsidRPr="00D45D28">
        <w:rPr>
          <w:rFonts w:asciiTheme="minorHAnsi" w:hAnsiTheme="minorHAnsi" w:cstheme="minorHAnsi"/>
          <w:color w:val="auto"/>
          <w:highlight w:val="yellow"/>
        </w:rPr>
        <w:t xml:space="preserve">for </w:t>
      </w:r>
      <w:r w:rsidR="0086383C" w:rsidRPr="00D45D28">
        <w:rPr>
          <w:rFonts w:asciiTheme="minorHAnsi" w:hAnsiTheme="minorHAnsi" w:cstheme="minorHAnsi"/>
          <w:color w:val="auto"/>
          <w:highlight w:val="yellow"/>
        </w:rPr>
        <w:t>6 min.</w:t>
      </w:r>
    </w:p>
    <w:p w14:paraId="1BF48F45" w14:textId="77777777" w:rsidR="005F4750" w:rsidRPr="00D45D28" w:rsidRDefault="005F4750" w:rsidP="00ED3660">
      <w:pPr>
        <w:rPr>
          <w:rFonts w:asciiTheme="minorHAnsi" w:hAnsiTheme="minorHAnsi" w:cstheme="minorHAnsi"/>
          <w:color w:val="auto"/>
          <w:highlight w:val="yellow"/>
        </w:rPr>
      </w:pPr>
    </w:p>
    <w:p w14:paraId="222C566A" w14:textId="2B449AD9" w:rsidR="00404889" w:rsidRPr="00D45D28" w:rsidRDefault="005F4750"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6</w:t>
      </w:r>
      <w:r w:rsidRPr="00D45D28">
        <w:rPr>
          <w:rFonts w:asciiTheme="minorHAnsi" w:hAnsiTheme="minorHAnsi" w:cstheme="minorHAnsi"/>
          <w:color w:val="auto"/>
          <w:highlight w:val="yellow"/>
        </w:rPr>
        <w:t xml:space="preserve">. </w:t>
      </w:r>
      <w:r w:rsidR="00404889" w:rsidRPr="00D45D28">
        <w:rPr>
          <w:rFonts w:asciiTheme="minorHAnsi" w:hAnsiTheme="minorHAnsi" w:cstheme="minorHAnsi"/>
          <w:color w:val="auto"/>
          <w:highlight w:val="yellow"/>
        </w:rPr>
        <w:t>Stop recording the video.</w:t>
      </w:r>
    </w:p>
    <w:p w14:paraId="7058D5AD" w14:textId="77777777" w:rsidR="00404889" w:rsidRPr="00D45D28" w:rsidRDefault="00404889" w:rsidP="00ED3660">
      <w:pPr>
        <w:rPr>
          <w:rFonts w:asciiTheme="minorHAnsi" w:hAnsiTheme="minorHAnsi" w:cstheme="minorHAnsi"/>
          <w:color w:val="auto"/>
          <w:highlight w:val="yellow"/>
        </w:rPr>
      </w:pPr>
    </w:p>
    <w:p w14:paraId="10291586" w14:textId="5C92A97B" w:rsidR="005F4750"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7</w:t>
      </w:r>
      <w:r w:rsidRPr="00D45D28">
        <w:rPr>
          <w:rFonts w:asciiTheme="minorHAnsi" w:hAnsiTheme="minorHAnsi" w:cstheme="minorHAnsi"/>
          <w:color w:val="auto"/>
          <w:highlight w:val="yellow"/>
        </w:rPr>
        <w:t xml:space="preserve">. </w:t>
      </w:r>
      <w:r w:rsidR="009633E7" w:rsidRPr="00D45D28">
        <w:rPr>
          <w:rFonts w:asciiTheme="minorHAnsi" w:hAnsiTheme="minorHAnsi" w:cstheme="minorHAnsi"/>
          <w:color w:val="auto"/>
          <w:highlight w:val="yellow"/>
        </w:rPr>
        <w:t>Return</w:t>
      </w:r>
      <w:r w:rsidR="005F4750" w:rsidRPr="00D45D28">
        <w:rPr>
          <w:rFonts w:asciiTheme="minorHAnsi" w:hAnsiTheme="minorHAnsi" w:cstheme="minorHAnsi"/>
          <w:color w:val="auto"/>
          <w:highlight w:val="yellow"/>
        </w:rPr>
        <w:t xml:space="preserve"> mice to </w:t>
      </w:r>
      <w:r w:rsidR="009633E7" w:rsidRPr="00D45D28">
        <w:rPr>
          <w:rFonts w:asciiTheme="minorHAnsi" w:hAnsiTheme="minorHAnsi" w:cstheme="minorHAnsi"/>
          <w:color w:val="auto"/>
          <w:highlight w:val="yellow"/>
        </w:rPr>
        <w:t>their clean holding cages during the</w:t>
      </w:r>
      <w:r w:rsidR="005F4750" w:rsidRPr="00D45D28">
        <w:rPr>
          <w:rFonts w:asciiTheme="minorHAnsi" w:hAnsiTheme="minorHAnsi" w:cstheme="minorHAnsi"/>
          <w:color w:val="auto"/>
          <w:highlight w:val="yellow"/>
        </w:rPr>
        <w:t xml:space="preserve"> inter-trial interval (ITI)</w:t>
      </w:r>
      <w:r w:rsidR="004D389A">
        <w:rPr>
          <w:rFonts w:asciiTheme="minorHAnsi" w:hAnsiTheme="minorHAnsi" w:cstheme="minorHAnsi"/>
          <w:color w:val="auto"/>
          <w:highlight w:val="yellow"/>
        </w:rPr>
        <w:t xml:space="preserve">. </w:t>
      </w:r>
    </w:p>
    <w:p w14:paraId="1BFEF4C9" w14:textId="77777777" w:rsidR="009633E7" w:rsidRPr="00D45D28" w:rsidRDefault="009633E7" w:rsidP="00ED3660">
      <w:pPr>
        <w:rPr>
          <w:rFonts w:asciiTheme="minorHAnsi" w:hAnsiTheme="minorHAnsi" w:cstheme="minorHAnsi"/>
          <w:color w:val="auto"/>
          <w:highlight w:val="yellow"/>
        </w:rPr>
      </w:pPr>
    </w:p>
    <w:p w14:paraId="52653630" w14:textId="51CFDA6E" w:rsidR="00512D3E" w:rsidRPr="00D45D28" w:rsidRDefault="00512D3E"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8</w:t>
      </w:r>
      <w:r w:rsidRPr="00D45D28">
        <w:rPr>
          <w:rFonts w:asciiTheme="minorHAnsi" w:hAnsiTheme="minorHAnsi" w:cstheme="minorHAnsi"/>
          <w:color w:val="auto"/>
          <w:highlight w:val="yellow"/>
        </w:rPr>
        <w:t xml:space="preserve">. </w:t>
      </w:r>
      <w:r w:rsidR="004A40E9">
        <w:rPr>
          <w:rFonts w:asciiTheme="minorHAnsi" w:hAnsiTheme="minorHAnsi" w:cstheme="minorHAnsi"/>
          <w:color w:val="auto"/>
          <w:highlight w:val="yellow"/>
        </w:rPr>
        <w:t>Clean a</w:t>
      </w:r>
      <w:r w:rsidRPr="00D45D28">
        <w:rPr>
          <w:rFonts w:asciiTheme="minorHAnsi" w:hAnsiTheme="minorHAnsi" w:cstheme="minorHAnsi"/>
          <w:color w:val="auto"/>
          <w:highlight w:val="yellow"/>
        </w:rPr>
        <w:t xml:space="preserve">ll arenas with </w:t>
      </w:r>
      <w:r w:rsidR="00A07E0A">
        <w:rPr>
          <w:rFonts w:asciiTheme="minorHAnsi" w:hAnsiTheme="minorHAnsi" w:cstheme="minorHAnsi"/>
          <w:color w:val="auto"/>
          <w:highlight w:val="yellow"/>
        </w:rPr>
        <w:t xml:space="preserve">animal facility recommended cleaning methods such as wiping with </w:t>
      </w:r>
      <w:r w:rsidRPr="00D45D28">
        <w:rPr>
          <w:rFonts w:asciiTheme="minorHAnsi" w:hAnsiTheme="minorHAnsi" w:cstheme="minorHAnsi"/>
          <w:color w:val="auto"/>
          <w:highlight w:val="yellow"/>
        </w:rPr>
        <w:t>70% ethanol to minimize olfactory cues.</w:t>
      </w:r>
    </w:p>
    <w:p w14:paraId="0FDCB98A" w14:textId="77777777" w:rsidR="00512D3E" w:rsidRPr="00D45D28" w:rsidRDefault="00512D3E" w:rsidP="00ED3660">
      <w:pPr>
        <w:rPr>
          <w:rFonts w:asciiTheme="minorHAnsi" w:hAnsiTheme="minorHAnsi" w:cstheme="minorHAnsi"/>
          <w:color w:val="auto"/>
          <w:highlight w:val="yellow"/>
        </w:rPr>
      </w:pPr>
    </w:p>
    <w:p w14:paraId="1F018A81" w14:textId="262620DC" w:rsidR="009633E7"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9</w:t>
      </w:r>
      <w:r w:rsidR="009633E7" w:rsidRPr="00D45D28">
        <w:rPr>
          <w:rFonts w:asciiTheme="minorHAnsi" w:hAnsiTheme="minorHAnsi" w:cstheme="minorHAnsi"/>
          <w:color w:val="auto"/>
          <w:highlight w:val="yellow"/>
        </w:rPr>
        <w:t xml:space="preserve">. </w:t>
      </w:r>
      <w:r w:rsidRPr="00D45D28">
        <w:rPr>
          <w:rFonts w:asciiTheme="minorHAnsi" w:hAnsiTheme="minorHAnsi" w:cstheme="minorHAnsi"/>
          <w:color w:val="auto"/>
          <w:highlight w:val="yellow"/>
        </w:rPr>
        <w:t>Repeat steps 3.3-3.</w:t>
      </w:r>
      <w:r w:rsidR="00A07E0A">
        <w:rPr>
          <w:rFonts w:asciiTheme="minorHAnsi" w:hAnsiTheme="minorHAnsi" w:cstheme="minorHAnsi"/>
          <w:color w:val="auto"/>
          <w:highlight w:val="yellow"/>
        </w:rPr>
        <w:t>9</w:t>
      </w:r>
      <w:r w:rsidR="009633E7" w:rsidRPr="00D45D28">
        <w:rPr>
          <w:rFonts w:asciiTheme="minorHAnsi" w:hAnsiTheme="minorHAnsi" w:cstheme="minorHAnsi"/>
          <w:color w:val="auto"/>
          <w:highlight w:val="yellow"/>
        </w:rPr>
        <w:t xml:space="preserve"> two more times for a total of </w:t>
      </w:r>
      <w:r w:rsidR="00031431">
        <w:rPr>
          <w:rFonts w:asciiTheme="minorHAnsi" w:hAnsiTheme="minorHAnsi" w:cstheme="minorHAnsi"/>
          <w:color w:val="auto"/>
          <w:highlight w:val="yellow"/>
        </w:rPr>
        <w:t>3</w:t>
      </w:r>
      <w:r w:rsidR="009633E7" w:rsidRPr="00D45D28">
        <w:rPr>
          <w:rFonts w:asciiTheme="minorHAnsi" w:hAnsiTheme="minorHAnsi" w:cstheme="minorHAnsi"/>
          <w:color w:val="auto"/>
          <w:highlight w:val="yellow"/>
        </w:rPr>
        <w:t xml:space="preserve"> </w:t>
      </w:r>
      <w:r w:rsidR="002945AD" w:rsidRPr="00D45D28">
        <w:rPr>
          <w:rFonts w:asciiTheme="minorHAnsi" w:hAnsiTheme="minorHAnsi" w:cstheme="minorHAnsi"/>
          <w:color w:val="auto"/>
          <w:highlight w:val="yellow"/>
        </w:rPr>
        <w:t xml:space="preserve">habituation </w:t>
      </w:r>
      <w:r w:rsidR="009633E7" w:rsidRPr="00D45D28">
        <w:rPr>
          <w:rFonts w:asciiTheme="minorHAnsi" w:hAnsiTheme="minorHAnsi" w:cstheme="minorHAnsi"/>
          <w:color w:val="auto"/>
          <w:highlight w:val="yellow"/>
        </w:rPr>
        <w:t>sessions for each mouse.</w:t>
      </w:r>
      <w:r w:rsidR="00731722" w:rsidRPr="00D45D28">
        <w:rPr>
          <w:rFonts w:asciiTheme="minorHAnsi" w:hAnsiTheme="minorHAnsi" w:cstheme="minorHAnsi"/>
          <w:color w:val="auto"/>
          <w:highlight w:val="yellow"/>
        </w:rPr>
        <w:t xml:space="preserve"> </w:t>
      </w:r>
    </w:p>
    <w:p w14:paraId="07AA744C" w14:textId="77777777" w:rsidR="0086383C" w:rsidRPr="00D45D28" w:rsidRDefault="0086383C" w:rsidP="00ED3660">
      <w:pPr>
        <w:rPr>
          <w:rFonts w:asciiTheme="minorHAnsi" w:hAnsiTheme="minorHAnsi" w:cstheme="minorHAnsi"/>
          <w:color w:val="auto"/>
          <w:highlight w:val="yellow"/>
        </w:rPr>
      </w:pPr>
    </w:p>
    <w:p w14:paraId="70FB1269" w14:textId="2B972FA3" w:rsidR="0086383C"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2C12AF"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0</w:t>
      </w:r>
      <w:r w:rsidR="009633E7" w:rsidRPr="00D45D28">
        <w:rPr>
          <w:rFonts w:asciiTheme="minorHAnsi" w:hAnsiTheme="minorHAnsi" w:cstheme="minorHAnsi"/>
          <w:color w:val="auto"/>
          <w:highlight w:val="yellow"/>
        </w:rPr>
        <w:t xml:space="preserve">. </w:t>
      </w:r>
      <w:r w:rsidR="00402D25" w:rsidRPr="00D45D28">
        <w:rPr>
          <w:rFonts w:asciiTheme="minorHAnsi" w:hAnsiTheme="minorHAnsi" w:cstheme="minorHAnsi"/>
          <w:color w:val="auto"/>
          <w:highlight w:val="yellow"/>
        </w:rPr>
        <w:t>Return all mice to their home cages.</w:t>
      </w:r>
    </w:p>
    <w:p w14:paraId="6448C7B5" w14:textId="77777777" w:rsidR="00512D3E" w:rsidRPr="00D45D28" w:rsidRDefault="00512D3E" w:rsidP="00ED3660">
      <w:pPr>
        <w:rPr>
          <w:rFonts w:asciiTheme="minorHAnsi" w:hAnsiTheme="minorHAnsi" w:cstheme="minorHAnsi"/>
          <w:color w:val="auto"/>
          <w:highlight w:val="yellow"/>
        </w:rPr>
      </w:pPr>
    </w:p>
    <w:p w14:paraId="572267A9" w14:textId="57A8851E" w:rsidR="00512D3E" w:rsidRPr="00D45D28" w:rsidRDefault="002C12AF"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11</w:t>
      </w:r>
      <w:r w:rsidR="00512D3E" w:rsidRPr="00D45D28">
        <w:rPr>
          <w:rFonts w:asciiTheme="minorHAnsi" w:hAnsiTheme="minorHAnsi" w:cstheme="minorHAnsi"/>
          <w:color w:val="auto"/>
          <w:highlight w:val="yellow"/>
        </w:rPr>
        <w:t xml:space="preserve"> </w:t>
      </w:r>
      <w:r w:rsidR="004A40E9">
        <w:rPr>
          <w:rFonts w:asciiTheme="minorHAnsi" w:hAnsiTheme="minorHAnsi" w:cstheme="minorHAnsi"/>
          <w:color w:val="auto"/>
          <w:highlight w:val="yellow"/>
        </w:rPr>
        <w:t>Clean a</w:t>
      </w:r>
      <w:r w:rsidR="00512D3E" w:rsidRPr="00D45D28">
        <w:rPr>
          <w:rFonts w:asciiTheme="minorHAnsi" w:hAnsiTheme="minorHAnsi" w:cstheme="minorHAnsi"/>
          <w:color w:val="auto"/>
          <w:highlight w:val="yellow"/>
        </w:rPr>
        <w:t xml:space="preserve">ll arenas with </w:t>
      </w:r>
      <w:r w:rsidR="00A07E0A">
        <w:rPr>
          <w:rFonts w:asciiTheme="minorHAnsi" w:hAnsiTheme="minorHAnsi" w:cstheme="minorHAnsi"/>
          <w:color w:val="auto"/>
          <w:highlight w:val="yellow"/>
        </w:rPr>
        <w:t>animal facility recommended cleaning methods such as wiping with</w:t>
      </w:r>
      <w:r w:rsidR="00A07E0A" w:rsidRPr="00D45D28">
        <w:rPr>
          <w:rFonts w:asciiTheme="minorHAnsi" w:hAnsiTheme="minorHAnsi" w:cstheme="minorHAnsi"/>
          <w:color w:val="auto"/>
          <w:highlight w:val="yellow"/>
        </w:rPr>
        <w:t xml:space="preserve"> </w:t>
      </w:r>
      <w:r w:rsidR="00512D3E" w:rsidRPr="00D45D28">
        <w:rPr>
          <w:rFonts w:asciiTheme="minorHAnsi" w:hAnsiTheme="minorHAnsi" w:cstheme="minorHAnsi"/>
          <w:color w:val="auto"/>
          <w:highlight w:val="yellow"/>
        </w:rPr>
        <w:t>70% ethanol to minimize olfactory cues</w:t>
      </w:r>
      <w:r w:rsidRPr="00D45D28">
        <w:rPr>
          <w:rFonts w:asciiTheme="minorHAnsi" w:hAnsiTheme="minorHAnsi" w:cstheme="minorHAnsi"/>
          <w:color w:val="auto"/>
          <w:highlight w:val="yellow"/>
        </w:rPr>
        <w:t xml:space="preserve"> before use the next day</w:t>
      </w:r>
      <w:r w:rsidR="00512D3E" w:rsidRPr="00D45D28">
        <w:rPr>
          <w:rFonts w:asciiTheme="minorHAnsi" w:hAnsiTheme="minorHAnsi" w:cstheme="minorHAnsi"/>
          <w:color w:val="auto"/>
          <w:highlight w:val="yellow"/>
        </w:rPr>
        <w:t>.</w:t>
      </w:r>
    </w:p>
    <w:p w14:paraId="5B0EDC09" w14:textId="77777777" w:rsidR="00542859" w:rsidRPr="00D45D28" w:rsidRDefault="00542859" w:rsidP="00ED3660">
      <w:pPr>
        <w:rPr>
          <w:rFonts w:asciiTheme="minorHAnsi" w:hAnsiTheme="minorHAnsi" w:cstheme="minorHAnsi"/>
          <w:color w:val="auto"/>
          <w:highlight w:val="yellow"/>
        </w:rPr>
      </w:pPr>
    </w:p>
    <w:p w14:paraId="7F1BB7BF" w14:textId="1FC75777" w:rsidR="00826912" w:rsidRPr="00EE185B" w:rsidRDefault="003C01C8" w:rsidP="00ED3660">
      <w:pPr>
        <w:rPr>
          <w:rFonts w:asciiTheme="minorHAnsi" w:hAnsiTheme="minorHAnsi" w:cstheme="minorHAnsi"/>
          <w:color w:val="auto"/>
          <w:highlight w:val="yellow"/>
        </w:rPr>
      </w:pPr>
      <w:r w:rsidRPr="00EE185B">
        <w:rPr>
          <w:rFonts w:asciiTheme="minorHAnsi" w:hAnsiTheme="minorHAnsi" w:cstheme="minorHAnsi"/>
          <w:color w:val="auto"/>
          <w:highlight w:val="yellow"/>
        </w:rPr>
        <w:t xml:space="preserve">3.12 </w:t>
      </w:r>
      <w:r w:rsidR="00826912" w:rsidRPr="00EE185B">
        <w:rPr>
          <w:rFonts w:asciiTheme="minorHAnsi" w:hAnsiTheme="minorHAnsi" w:cstheme="minorHAnsi"/>
          <w:color w:val="auto"/>
          <w:highlight w:val="yellow"/>
        </w:rPr>
        <w:t xml:space="preserve">Day 2: </w:t>
      </w:r>
      <w:r w:rsidR="00031431">
        <w:rPr>
          <w:rFonts w:asciiTheme="minorHAnsi" w:hAnsiTheme="minorHAnsi" w:cstheme="minorHAnsi"/>
          <w:color w:val="auto"/>
          <w:highlight w:val="yellow"/>
        </w:rPr>
        <w:t>t</w:t>
      </w:r>
      <w:r w:rsidR="002945AD" w:rsidRPr="00EE185B">
        <w:rPr>
          <w:rFonts w:asciiTheme="minorHAnsi" w:hAnsiTheme="minorHAnsi" w:cstheme="minorHAnsi"/>
          <w:color w:val="auto"/>
          <w:highlight w:val="yellow"/>
        </w:rPr>
        <w:t xml:space="preserve">raining </w:t>
      </w:r>
      <w:r w:rsidR="00826912" w:rsidRPr="00EE185B">
        <w:rPr>
          <w:rFonts w:asciiTheme="minorHAnsi" w:hAnsiTheme="minorHAnsi" w:cstheme="minorHAnsi"/>
          <w:color w:val="auto"/>
          <w:highlight w:val="yellow"/>
        </w:rPr>
        <w:t>trial, OLT, NORT</w:t>
      </w:r>
    </w:p>
    <w:p w14:paraId="6F10F8CF" w14:textId="77777777" w:rsidR="002C1813" w:rsidRDefault="002C1813" w:rsidP="00ED3660">
      <w:pPr>
        <w:rPr>
          <w:rFonts w:asciiTheme="minorHAnsi" w:hAnsiTheme="minorHAnsi" w:cstheme="minorHAnsi"/>
          <w:b/>
          <w:color w:val="auto"/>
          <w:highlight w:val="yellow"/>
        </w:rPr>
      </w:pPr>
    </w:p>
    <w:p w14:paraId="4EB7FB01" w14:textId="395AE506" w:rsidR="001078CD" w:rsidRPr="002C1813" w:rsidRDefault="001078CD" w:rsidP="00ED3660">
      <w:pPr>
        <w:rPr>
          <w:rFonts w:asciiTheme="minorHAnsi" w:hAnsiTheme="minorHAnsi" w:cstheme="minorHAnsi"/>
          <w:color w:val="auto"/>
        </w:rPr>
      </w:pPr>
      <w:r w:rsidRPr="00EE185B">
        <w:rPr>
          <w:rFonts w:asciiTheme="minorHAnsi" w:hAnsiTheme="minorHAnsi" w:cstheme="minorHAnsi"/>
          <w:color w:val="auto"/>
        </w:rPr>
        <w:t>Note:</w:t>
      </w:r>
      <w:r w:rsidRPr="002C1813">
        <w:rPr>
          <w:rFonts w:asciiTheme="minorHAnsi" w:hAnsiTheme="minorHAnsi" w:cstheme="minorHAnsi"/>
          <w:b/>
          <w:color w:val="auto"/>
        </w:rPr>
        <w:t xml:space="preserve"> </w:t>
      </w:r>
      <w:r w:rsidRPr="002C1813">
        <w:rPr>
          <w:rFonts w:asciiTheme="minorHAnsi" w:hAnsiTheme="minorHAnsi" w:cstheme="minorHAnsi"/>
          <w:color w:val="auto"/>
        </w:rPr>
        <w:t>The NORT is an optional test</w:t>
      </w:r>
      <w:r w:rsidR="00245FF4" w:rsidRPr="002C1813">
        <w:rPr>
          <w:rFonts w:asciiTheme="minorHAnsi" w:hAnsiTheme="minorHAnsi" w:cstheme="minorHAnsi"/>
          <w:color w:val="auto"/>
        </w:rPr>
        <w:t xml:space="preserve">. </w:t>
      </w:r>
    </w:p>
    <w:p w14:paraId="1749F4D1" w14:textId="77777777" w:rsidR="0088213F" w:rsidRDefault="0088213F" w:rsidP="00ED3660">
      <w:pPr>
        <w:rPr>
          <w:rFonts w:asciiTheme="minorHAnsi" w:hAnsiTheme="minorHAnsi" w:cstheme="minorHAnsi"/>
          <w:color w:val="auto"/>
          <w:highlight w:val="yellow"/>
        </w:rPr>
      </w:pPr>
    </w:p>
    <w:p w14:paraId="1872B6DD" w14:textId="77777777" w:rsidR="00007E47" w:rsidRDefault="00404889" w:rsidP="00007E47">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02A0D"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2A336F" w:rsidRPr="00D45D28">
        <w:rPr>
          <w:rFonts w:asciiTheme="minorHAnsi" w:hAnsiTheme="minorHAnsi" w:cstheme="minorHAnsi"/>
          <w:color w:val="auto"/>
          <w:highlight w:val="yellow"/>
        </w:rPr>
        <w:t>.</w:t>
      </w:r>
      <w:r w:rsidR="003C01C8">
        <w:rPr>
          <w:rFonts w:asciiTheme="minorHAnsi" w:hAnsiTheme="minorHAnsi" w:cstheme="minorHAnsi"/>
          <w:color w:val="auto"/>
          <w:highlight w:val="yellow"/>
        </w:rPr>
        <w:t>1</w:t>
      </w:r>
      <w:r w:rsidR="002A336F" w:rsidRPr="00D45D28">
        <w:rPr>
          <w:rFonts w:asciiTheme="minorHAnsi" w:hAnsiTheme="minorHAnsi" w:cstheme="minorHAnsi"/>
          <w:color w:val="auto"/>
          <w:highlight w:val="yellow"/>
        </w:rPr>
        <w:t xml:space="preserve"> After 24 h, </w:t>
      </w:r>
      <w:r w:rsidR="00007E47">
        <w:rPr>
          <w:rFonts w:asciiTheme="minorHAnsi" w:hAnsiTheme="minorHAnsi" w:cstheme="minorHAnsi"/>
          <w:color w:val="auto"/>
          <w:highlight w:val="yellow"/>
        </w:rPr>
        <w:t>bring the same group of mice</w:t>
      </w:r>
      <w:r w:rsidR="00007E47" w:rsidRPr="00D45D28">
        <w:rPr>
          <w:rFonts w:asciiTheme="minorHAnsi" w:hAnsiTheme="minorHAnsi" w:cstheme="minorHAnsi"/>
          <w:color w:val="auto"/>
          <w:highlight w:val="yellow"/>
        </w:rPr>
        <w:t xml:space="preserve"> in to the testing room and allow them to acclimate to the testing room for at least 30 min</w:t>
      </w:r>
      <w:r w:rsidR="00007E47">
        <w:rPr>
          <w:rFonts w:asciiTheme="minorHAnsi" w:hAnsiTheme="minorHAnsi" w:cstheme="minorHAnsi"/>
          <w:color w:val="auto"/>
          <w:highlight w:val="yellow"/>
        </w:rPr>
        <w:t xml:space="preserve"> as done before the habituation sessions on the previous day.</w:t>
      </w:r>
    </w:p>
    <w:p w14:paraId="73AD0A94" w14:textId="77777777" w:rsidR="00736D23" w:rsidRDefault="00736D23" w:rsidP="00ED3660">
      <w:pPr>
        <w:rPr>
          <w:rFonts w:asciiTheme="minorHAnsi" w:hAnsiTheme="minorHAnsi" w:cstheme="minorHAnsi"/>
          <w:color w:val="auto"/>
          <w:highlight w:val="yellow"/>
        </w:rPr>
      </w:pPr>
    </w:p>
    <w:p w14:paraId="27BA2EB5" w14:textId="3967E5BF" w:rsidR="00402D25" w:rsidRPr="00D45D28" w:rsidRDefault="00736D23" w:rsidP="00ED3660">
      <w:pPr>
        <w:rPr>
          <w:rFonts w:asciiTheme="minorHAnsi" w:hAnsiTheme="minorHAnsi" w:cstheme="minorHAnsi"/>
          <w:color w:val="auto"/>
          <w:highlight w:val="yellow"/>
        </w:rPr>
      </w:pPr>
      <w:r>
        <w:rPr>
          <w:rFonts w:asciiTheme="minorHAnsi" w:hAnsiTheme="minorHAnsi" w:cstheme="minorHAnsi"/>
          <w:color w:val="auto"/>
          <w:highlight w:val="yellow"/>
        </w:rPr>
        <w:t>3.12.2. C</w:t>
      </w:r>
      <w:r w:rsidR="002A336F" w:rsidRPr="00D45D28">
        <w:rPr>
          <w:rFonts w:asciiTheme="minorHAnsi" w:hAnsiTheme="minorHAnsi" w:cstheme="minorHAnsi"/>
          <w:color w:val="auto"/>
          <w:highlight w:val="yellow"/>
        </w:rPr>
        <w:t>onduct a</w:t>
      </w:r>
      <w:r w:rsidR="0042138F" w:rsidRPr="00D45D28">
        <w:rPr>
          <w:rFonts w:asciiTheme="minorHAnsi" w:hAnsiTheme="minorHAnsi" w:cstheme="minorHAnsi"/>
          <w:color w:val="auto"/>
          <w:highlight w:val="yellow"/>
        </w:rPr>
        <w:t xml:space="preserve"> </w:t>
      </w:r>
      <w:r w:rsidR="002945AD" w:rsidRPr="00EE185B">
        <w:rPr>
          <w:rFonts w:asciiTheme="minorHAnsi" w:hAnsiTheme="minorHAnsi" w:cstheme="minorHAnsi"/>
          <w:color w:val="auto"/>
          <w:highlight w:val="yellow"/>
        </w:rPr>
        <w:t xml:space="preserve">training </w:t>
      </w:r>
      <w:r w:rsidR="0042138F" w:rsidRPr="00EE185B">
        <w:rPr>
          <w:rFonts w:asciiTheme="minorHAnsi" w:hAnsiTheme="minorHAnsi" w:cstheme="minorHAnsi"/>
          <w:color w:val="auto"/>
          <w:highlight w:val="yellow"/>
        </w:rPr>
        <w:t>trial</w:t>
      </w:r>
      <w:r w:rsidR="00402D25" w:rsidRPr="00D45D28">
        <w:rPr>
          <w:rFonts w:asciiTheme="minorHAnsi" w:hAnsiTheme="minorHAnsi" w:cstheme="minorHAnsi"/>
          <w:color w:val="auto"/>
          <w:highlight w:val="yellow"/>
        </w:rPr>
        <w:t xml:space="preserve"> using 2 objects placed in the </w:t>
      </w:r>
      <w:r w:rsidR="003F0CCE" w:rsidRPr="00D45D28">
        <w:rPr>
          <w:rFonts w:asciiTheme="minorHAnsi" w:hAnsiTheme="minorHAnsi" w:cstheme="minorHAnsi"/>
          <w:color w:val="auto"/>
          <w:highlight w:val="yellow"/>
        </w:rPr>
        <w:t>arena</w:t>
      </w:r>
      <w:r w:rsidR="00402D25" w:rsidRPr="00D45D28">
        <w:rPr>
          <w:rFonts w:asciiTheme="minorHAnsi" w:hAnsiTheme="minorHAnsi" w:cstheme="minorHAnsi"/>
          <w:color w:val="auto"/>
          <w:highlight w:val="yellow"/>
        </w:rPr>
        <w:t xml:space="preserve"> (</w:t>
      </w:r>
      <w:r w:rsidR="00402D25" w:rsidRPr="00D45D28">
        <w:rPr>
          <w:rFonts w:asciiTheme="minorHAnsi" w:hAnsiTheme="minorHAnsi" w:cstheme="minorHAnsi"/>
          <w:b/>
          <w:color w:val="auto"/>
          <w:highlight w:val="yellow"/>
        </w:rPr>
        <w:t>Figure 2B</w:t>
      </w:r>
      <w:r w:rsidR="00402D25" w:rsidRPr="00D45D28">
        <w:rPr>
          <w:rFonts w:asciiTheme="minorHAnsi" w:hAnsiTheme="minorHAnsi" w:cstheme="minorHAnsi"/>
          <w:color w:val="auto"/>
          <w:highlight w:val="yellow"/>
        </w:rPr>
        <w:t>).</w:t>
      </w:r>
    </w:p>
    <w:p w14:paraId="7B8C28C1" w14:textId="77777777" w:rsidR="00402D25" w:rsidRPr="00D45D28" w:rsidRDefault="00402D25" w:rsidP="00ED3660">
      <w:pPr>
        <w:rPr>
          <w:rFonts w:asciiTheme="minorHAnsi" w:hAnsiTheme="minorHAnsi" w:cstheme="minorHAnsi"/>
          <w:color w:val="auto"/>
          <w:highlight w:val="yellow"/>
        </w:rPr>
      </w:pPr>
    </w:p>
    <w:p w14:paraId="3D266582" w14:textId="055BA65C" w:rsidR="002A336F"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02A0D"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A53050"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2</w:t>
      </w:r>
      <w:r w:rsidR="003C01C8">
        <w:rPr>
          <w:rFonts w:asciiTheme="minorHAnsi" w:hAnsiTheme="minorHAnsi" w:cstheme="minorHAnsi"/>
          <w:color w:val="auto"/>
          <w:highlight w:val="yellow"/>
        </w:rPr>
        <w:t>.1</w:t>
      </w:r>
      <w:r w:rsidR="002A336F" w:rsidRPr="00D45D28">
        <w:rPr>
          <w:rFonts w:asciiTheme="minorHAnsi" w:hAnsiTheme="minorHAnsi" w:cstheme="minorHAnsi"/>
          <w:color w:val="auto"/>
          <w:highlight w:val="yellow"/>
        </w:rPr>
        <w:t>. Using double-sided tape, af</w:t>
      </w:r>
      <w:r w:rsidR="0042138F" w:rsidRPr="00D45D28">
        <w:rPr>
          <w:rFonts w:asciiTheme="minorHAnsi" w:hAnsiTheme="minorHAnsi" w:cstheme="minorHAnsi"/>
          <w:color w:val="auto"/>
          <w:highlight w:val="yellow"/>
        </w:rPr>
        <w:t xml:space="preserve">fix </w:t>
      </w:r>
      <w:r w:rsidR="002A336F" w:rsidRPr="00D45D28">
        <w:rPr>
          <w:rFonts w:asciiTheme="minorHAnsi" w:hAnsiTheme="minorHAnsi" w:cstheme="minorHAnsi"/>
          <w:color w:val="auto"/>
          <w:highlight w:val="yellow"/>
        </w:rPr>
        <w:t>objects</w:t>
      </w:r>
      <w:r w:rsidR="005D6BA9" w:rsidRPr="00D45D28">
        <w:rPr>
          <w:rFonts w:asciiTheme="minorHAnsi" w:hAnsiTheme="minorHAnsi" w:cstheme="minorHAnsi"/>
          <w:color w:val="auto"/>
          <w:highlight w:val="yellow"/>
        </w:rPr>
        <w:t xml:space="preserve"> </w:t>
      </w:r>
      <w:r w:rsidR="004B235F">
        <w:rPr>
          <w:rFonts w:asciiTheme="minorHAnsi" w:hAnsiTheme="minorHAnsi" w:cstheme="minorHAnsi"/>
          <w:color w:val="auto"/>
          <w:highlight w:val="yellow"/>
        </w:rPr>
        <w:t>6 x</w:t>
      </w:r>
      <w:r w:rsidR="00EB20FB">
        <w:rPr>
          <w:rFonts w:asciiTheme="minorHAnsi" w:hAnsiTheme="minorHAnsi" w:cstheme="minorHAnsi"/>
          <w:color w:val="auto"/>
          <w:highlight w:val="yellow"/>
        </w:rPr>
        <w:t xml:space="preserve"> 6</w:t>
      </w:r>
      <w:r w:rsidR="003C01C8">
        <w:rPr>
          <w:rFonts w:asciiTheme="minorHAnsi" w:hAnsiTheme="minorHAnsi" w:cstheme="minorHAnsi"/>
          <w:color w:val="auto"/>
          <w:highlight w:val="yellow"/>
        </w:rPr>
        <w:t xml:space="preserve"> </w:t>
      </w:r>
      <w:r w:rsidR="00EB20FB">
        <w:rPr>
          <w:rFonts w:asciiTheme="minorHAnsi" w:hAnsiTheme="minorHAnsi" w:cstheme="minorHAnsi"/>
          <w:color w:val="auto"/>
          <w:highlight w:val="yellow"/>
        </w:rPr>
        <w:t>cm away from</w:t>
      </w:r>
      <w:r w:rsidR="005D6BA9" w:rsidRPr="00D45D28">
        <w:rPr>
          <w:rFonts w:asciiTheme="minorHAnsi" w:hAnsiTheme="minorHAnsi" w:cstheme="minorHAnsi"/>
          <w:color w:val="auto"/>
          <w:highlight w:val="yellow"/>
        </w:rPr>
        <w:t xml:space="preserve"> 2 </w:t>
      </w:r>
      <w:r w:rsidR="00EB20FB">
        <w:rPr>
          <w:rFonts w:asciiTheme="minorHAnsi" w:hAnsiTheme="minorHAnsi" w:cstheme="minorHAnsi"/>
          <w:color w:val="auto"/>
          <w:highlight w:val="yellow"/>
        </w:rPr>
        <w:t xml:space="preserve">non-release </w:t>
      </w:r>
      <w:r w:rsidR="005D6BA9" w:rsidRPr="00D45D28">
        <w:rPr>
          <w:rFonts w:asciiTheme="minorHAnsi" w:hAnsiTheme="minorHAnsi" w:cstheme="minorHAnsi"/>
          <w:color w:val="auto"/>
          <w:highlight w:val="yellow"/>
        </w:rPr>
        <w:t>corners</w:t>
      </w:r>
      <w:r w:rsidR="004A40E9">
        <w:rPr>
          <w:rFonts w:asciiTheme="minorHAnsi" w:hAnsiTheme="minorHAnsi" w:cstheme="minorHAnsi"/>
          <w:color w:val="auto"/>
          <w:highlight w:val="yellow"/>
        </w:rPr>
        <w:t xml:space="preserve"> </w:t>
      </w:r>
      <w:r w:rsidR="00EB20FB">
        <w:rPr>
          <w:rFonts w:asciiTheme="minorHAnsi" w:hAnsiTheme="minorHAnsi" w:cstheme="minorHAnsi"/>
          <w:color w:val="auto"/>
          <w:highlight w:val="yellow"/>
        </w:rPr>
        <w:t>such that they are counterbalanced in</w:t>
      </w:r>
      <w:r w:rsidR="005D6BA9" w:rsidRPr="00D45D28">
        <w:rPr>
          <w:rFonts w:asciiTheme="minorHAnsi" w:hAnsiTheme="minorHAnsi" w:cstheme="minorHAnsi"/>
          <w:color w:val="auto"/>
          <w:highlight w:val="yellow"/>
        </w:rPr>
        <w:t xml:space="preserve"> the arena</w:t>
      </w:r>
      <w:r w:rsidR="002A336F" w:rsidRPr="00D45D28">
        <w:rPr>
          <w:rFonts w:asciiTheme="minorHAnsi" w:hAnsiTheme="minorHAnsi" w:cstheme="minorHAnsi"/>
          <w:color w:val="auto"/>
          <w:highlight w:val="yellow"/>
        </w:rPr>
        <w:t>.</w:t>
      </w:r>
      <w:r w:rsidR="005D6BA9" w:rsidRPr="00D45D28">
        <w:rPr>
          <w:rFonts w:asciiTheme="minorHAnsi" w:hAnsiTheme="minorHAnsi" w:cstheme="minorHAnsi"/>
          <w:color w:val="auto"/>
          <w:highlight w:val="yellow"/>
        </w:rPr>
        <w:t xml:space="preserve"> </w:t>
      </w:r>
    </w:p>
    <w:p w14:paraId="39D6B41F" w14:textId="77777777" w:rsidR="002A336F" w:rsidRPr="00D45D28" w:rsidRDefault="002A336F" w:rsidP="00ED3660">
      <w:pPr>
        <w:rPr>
          <w:rFonts w:asciiTheme="minorHAnsi" w:hAnsiTheme="minorHAnsi" w:cstheme="minorHAnsi"/>
          <w:color w:val="auto"/>
          <w:highlight w:val="yellow"/>
        </w:rPr>
      </w:pPr>
    </w:p>
    <w:p w14:paraId="7DF45743" w14:textId="40422174" w:rsidR="00404889"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02A0D"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A53050"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2</w:t>
      </w:r>
      <w:r w:rsidR="003C01C8">
        <w:rPr>
          <w:rFonts w:asciiTheme="minorHAnsi" w:hAnsiTheme="minorHAnsi" w:cstheme="minorHAnsi"/>
          <w:color w:val="auto"/>
          <w:highlight w:val="yellow"/>
        </w:rPr>
        <w:t>.</w:t>
      </w:r>
      <w:r w:rsidR="00302A0D" w:rsidRPr="00D45D28">
        <w:rPr>
          <w:rFonts w:asciiTheme="minorHAnsi" w:hAnsiTheme="minorHAnsi" w:cstheme="minorHAnsi"/>
          <w:color w:val="auto"/>
          <w:highlight w:val="yellow"/>
        </w:rPr>
        <w:t>2</w:t>
      </w:r>
      <w:r w:rsidR="002A336F" w:rsidRPr="00D45D28">
        <w:rPr>
          <w:rFonts w:asciiTheme="minorHAnsi" w:hAnsiTheme="minorHAnsi" w:cstheme="minorHAnsi"/>
          <w:color w:val="auto"/>
          <w:highlight w:val="yellow"/>
        </w:rPr>
        <w:t xml:space="preserve">. </w:t>
      </w:r>
      <w:r w:rsidRPr="00D45D28">
        <w:rPr>
          <w:rFonts w:asciiTheme="minorHAnsi" w:hAnsiTheme="minorHAnsi" w:cstheme="minorHAnsi"/>
          <w:color w:val="auto"/>
          <w:highlight w:val="yellow"/>
        </w:rPr>
        <w:t>Start recording the video.</w:t>
      </w:r>
    </w:p>
    <w:p w14:paraId="0D0D39E8" w14:textId="77777777" w:rsidR="00404889" w:rsidRPr="00D45D28" w:rsidRDefault="00404889" w:rsidP="00ED3660">
      <w:pPr>
        <w:rPr>
          <w:rFonts w:asciiTheme="minorHAnsi" w:hAnsiTheme="minorHAnsi" w:cstheme="minorHAnsi"/>
          <w:color w:val="auto"/>
          <w:highlight w:val="yellow"/>
        </w:rPr>
      </w:pPr>
    </w:p>
    <w:p w14:paraId="7CC8C9B2" w14:textId="440A32B0" w:rsidR="002A336F"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2</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 xml:space="preserve">3. </w:t>
      </w:r>
      <w:r w:rsidR="000F155F" w:rsidRPr="00D45D28">
        <w:rPr>
          <w:rFonts w:asciiTheme="minorHAnsi" w:hAnsiTheme="minorHAnsi" w:cstheme="minorHAnsi"/>
          <w:color w:val="auto"/>
          <w:highlight w:val="yellow"/>
        </w:rPr>
        <w:t xml:space="preserve">Place each mouse </w:t>
      </w:r>
      <w:r w:rsidR="0042138F" w:rsidRPr="00D45D28">
        <w:rPr>
          <w:rFonts w:asciiTheme="minorHAnsi" w:hAnsiTheme="minorHAnsi" w:cstheme="minorHAnsi"/>
          <w:color w:val="auto"/>
          <w:highlight w:val="yellow"/>
        </w:rPr>
        <w:t xml:space="preserve">facing the walls </w:t>
      </w:r>
      <w:r w:rsidR="00EB20FB">
        <w:rPr>
          <w:rFonts w:asciiTheme="minorHAnsi" w:hAnsiTheme="minorHAnsi" w:cstheme="minorHAnsi"/>
          <w:color w:val="auto"/>
          <w:highlight w:val="yellow"/>
        </w:rPr>
        <w:t>of</w:t>
      </w:r>
      <w:r w:rsidR="0042138F" w:rsidRPr="00D45D28">
        <w:rPr>
          <w:rFonts w:asciiTheme="minorHAnsi" w:hAnsiTheme="minorHAnsi" w:cstheme="minorHAnsi"/>
          <w:color w:val="auto"/>
          <w:highlight w:val="yellow"/>
        </w:rPr>
        <w:t xml:space="preserve"> the </w:t>
      </w:r>
      <w:r w:rsidR="003F0CCE" w:rsidRPr="00D45D28">
        <w:rPr>
          <w:rFonts w:asciiTheme="minorHAnsi" w:hAnsiTheme="minorHAnsi" w:cstheme="minorHAnsi"/>
          <w:color w:val="auto"/>
          <w:highlight w:val="yellow"/>
        </w:rPr>
        <w:t>release corner</w:t>
      </w:r>
      <w:r w:rsidR="005D6BA9" w:rsidRPr="00D45D28">
        <w:rPr>
          <w:rFonts w:asciiTheme="minorHAnsi" w:hAnsiTheme="minorHAnsi" w:cstheme="minorHAnsi"/>
          <w:color w:val="auto"/>
          <w:highlight w:val="yellow"/>
        </w:rPr>
        <w:t xml:space="preserve"> as done during the habituation </w:t>
      </w:r>
      <w:r w:rsidR="00136777" w:rsidRPr="00D45D28">
        <w:rPr>
          <w:rFonts w:asciiTheme="minorHAnsi" w:hAnsiTheme="minorHAnsi" w:cstheme="minorHAnsi"/>
          <w:color w:val="auto"/>
          <w:highlight w:val="yellow"/>
        </w:rPr>
        <w:t>sessions</w:t>
      </w:r>
      <w:r w:rsidR="0042138F" w:rsidRPr="00D45D28">
        <w:rPr>
          <w:rFonts w:asciiTheme="minorHAnsi" w:hAnsiTheme="minorHAnsi" w:cstheme="minorHAnsi"/>
          <w:color w:val="auto"/>
          <w:highlight w:val="yellow"/>
        </w:rPr>
        <w:t>.</w:t>
      </w:r>
    </w:p>
    <w:p w14:paraId="646A19ED" w14:textId="77777777" w:rsidR="000F155F" w:rsidRPr="00D45D28" w:rsidRDefault="000F155F" w:rsidP="00ED3660">
      <w:pPr>
        <w:rPr>
          <w:rFonts w:asciiTheme="minorHAnsi" w:hAnsiTheme="minorHAnsi" w:cstheme="minorHAnsi"/>
          <w:color w:val="auto"/>
          <w:highlight w:val="yellow"/>
        </w:rPr>
      </w:pPr>
    </w:p>
    <w:p w14:paraId="04EF192D" w14:textId="564751B8" w:rsidR="00402D25"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2</w:t>
      </w:r>
      <w:r w:rsidR="00A53050" w:rsidRPr="00D45D28">
        <w:rPr>
          <w:rFonts w:asciiTheme="minorHAnsi" w:hAnsiTheme="minorHAnsi" w:cstheme="minorHAnsi"/>
          <w:color w:val="auto"/>
          <w:highlight w:val="yellow"/>
        </w:rPr>
        <w:t>.</w:t>
      </w:r>
      <w:r w:rsidRPr="00D45D28">
        <w:rPr>
          <w:rFonts w:asciiTheme="minorHAnsi" w:hAnsiTheme="minorHAnsi" w:cstheme="minorHAnsi"/>
          <w:color w:val="auto"/>
          <w:highlight w:val="yellow"/>
        </w:rPr>
        <w:t>4</w:t>
      </w:r>
      <w:r w:rsidR="000F155F" w:rsidRPr="00D45D28">
        <w:rPr>
          <w:rFonts w:asciiTheme="minorHAnsi" w:hAnsiTheme="minorHAnsi" w:cstheme="minorHAnsi"/>
          <w:color w:val="auto"/>
          <w:highlight w:val="yellow"/>
        </w:rPr>
        <w:t xml:space="preserve">. Allow mice to </w:t>
      </w:r>
      <w:r w:rsidR="00E4261C" w:rsidRPr="00D45D28">
        <w:rPr>
          <w:rFonts w:asciiTheme="minorHAnsi" w:hAnsiTheme="minorHAnsi" w:cstheme="minorHAnsi"/>
          <w:color w:val="auto"/>
          <w:highlight w:val="yellow"/>
        </w:rPr>
        <w:t>investigat</w:t>
      </w:r>
      <w:r w:rsidR="005D6BA9" w:rsidRPr="00D45D28">
        <w:rPr>
          <w:rFonts w:asciiTheme="minorHAnsi" w:hAnsiTheme="minorHAnsi" w:cstheme="minorHAnsi"/>
          <w:color w:val="auto"/>
          <w:highlight w:val="yellow"/>
        </w:rPr>
        <w:t>e the arena and objects freely for</w:t>
      </w:r>
      <w:r w:rsidR="000F155F" w:rsidRPr="00D45D28">
        <w:rPr>
          <w:rFonts w:asciiTheme="minorHAnsi" w:hAnsiTheme="minorHAnsi" w:cstheme="minorHAnsi"/>
          <w:color w:val="auto"/>
          <w:highlight w:val="yellow"/>
        </w:rPr>
        <w:t xml:space="preserve"> 10 min.</w:t>
      </w:r>
      <w:r w:rsidR="005D6BA9" w:rsidRPr="00D45D28">
        <w:rPr>
          <w:rFonts w:asciiTheme="minorHAnsi" w:hAnsiTheme="minorHAnsi" w:cstheme="minorHAnsi"/>
          <w:color w:val="auto"/>
          <w:highlight w:val="yellow"/>
        </w:rPr>
        <w:t xml:space="preserve"> </w:t>
      </w:r>
    </w:p>
    <w:p w14:paraId="6F07169F" w14:textId="77777777" w:rsidR="000F155F" w:rsidRPr="00D45D28" w:rsidRDefault="000F155F" w:rsidP="00ED3660">
      <w:pPr>
        <w:rPr>
          <w:rFonts w:asciiTheme="minorHAnsi" w:hAnsiTheme="minorHAnsi" w:cstheme="minorHAnsi"/>
          <w:color w:val="auto"/>
          <w:highlight w:val="yellow"/>
        </w:rPr>
      </w:pPr>
    </w:p>
    <w:p w14:paraId="2026C779" w14:textId="0916DA23" w:rsidR="005E18C6"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lastRenderedPageBreak/>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2</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5</w:t>
      </w:r>
      <w:r w:rsidR="000F155F" w:rsidRPr="00D45D28">
        <w:rPr>
          <w:rFonts w:asciiTheme="minorHAnsi" w:hAnsiTheme="minorHAnsi" w:cstheme="minorHAnsi"/>
          <w:color w:val="auto"/>
          <w:highlight w:val="yellow"/>
        </w:rPr>
        <w:t xml:space="preserve">. </w:t>
      </w:r>
      <w:r w:rsidR="005E18C6" w:rsidRPr="00D45D28">
        <w:rPr>
          <w:rFonts w:asciiTheme="minorHAnsi" w:hAnsiTheme="minorHAnsi" w:cstheme="minorHAnsi"/>
          <w:color w:val="auto"/>
          <w:highlight w:val="yellow"/>
        </w:rPr>
        <w:t>Stop recording the video.</w:t>
      </w:r>
    </w:p>
    <w:p w14:paraId="64C16C29" w14:textId="77777777" w:rsidR="005E18C6" w:rsidRPr="00D45D28" w:rsidRDefault="005E18C6" w:rsidP="00ED3660">
      <w:pPr>
        <w:rPr>
          <w:rFonts w:asciiTheme="minorHAnsi" w:hAnsiTheme="minorHAnsi" w:cstheme="minorHAnsi"/>
          <w:color w:val="auto"/>
          <w:highlight w:val="yellow"/>
        </w:rPr>
      </w:pPr>
    </w:p>
    <w:p w14:paraId="7DFBC705" w14:textId="4CBB1F78" w:rsidR="000F155F" w:rsidRPr="00D45D28" w:rsidRDefault="005E18C6" w:rsidP="005D6BA9">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2</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 xml:space="preserve">6. </w:t>
      </w:r>
      <w:r w:rsidR="000F155F" w:rsidRPr="00D45D28">
        <w:rPr>
          <w:rFonts w:asciiTheme="minorHAnsi" w:hAnsiTheme="minorHAnsi" w:cstheme="minorHAnsi"/>
          <w:color w:val="auto"/>
          <w:highlight w:val="yellow"/>
        </w:rPr>
        <w:t>Place mice back in their clean holding cages for an ITI of 20 min.</w:t>
      </w:r>
      <w:r w:rsidR="005D6BA9" w:rsidRPr="00D45D28">
        <w:rPr>
          <w:rFonts w:asciiTheme="minorHAnsi" w:hAnsiTheme="minorHAnsi" w:cstheme="minorHAnsi"/>
          <w:color w:val="auto"/>
          <w:highlight w:val="yellow"/>
        </w:rPr>
        <w:t xml:space="preserve"> </w:t>
      </w:r>
    </w:p>
    <w:p w14:paraId="40B33EB7" w14:textId="77777777" w:rsidR="000F155F" w:rsidRPr="00D45D28" w:rsidRDefault="000F155F" w:rsidP="00ED3660">
      <w:pPr>
        <w:rPr>
          <w:rFonts w:asciiTheme="minorHAnsi" w:hAnsiTheme="minorHAnsi" w:cstheme="minorHAnsi"/>
          <w:color w:val="auto"/>
          <w:highlight w:val="yellow"/>
        </w:rPr>
      </w:pPr>
    </w:p>
    <w:p w14:paraId="682C0D25" w14:textId="41B3259F" w:rsidR="00512D3E"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2</w:t>
      </w:r>
      <w:r w:rsidR="003C01C8">
        <w:rPr>
          <w:rFonts w:asciiTheme="minorHAnsi" w:hAnsiTheme="minorHAnsi" w:cstheme="minorHAnsi"/>
          <w:color w:val="auto"/>
          <w:highlight w:val="yellow"/>
        </w:rPr>
        <w:t>.</w:t>
      </w:r>
      <w:r w:rsidR="00512D3E" w:rsidRPr="00D45D28">
        <w:rPr>
          <w:rFonts w:asciiTheme="minorHAnsi" w:hAnsiTheme="minorHAnsi" w:cstheme="minorHAnsi"/>
          <w:color w:val="auto"/>
          <w:highlight w:val="yellow"/>
        </w:rPr>
        <w:t xml:space="preserve">7. </w:t>
      </w:r>
      <w:r w:rsidR="003125BE">
        <w:rPr>
          <w:rFonts w:asciiTheme="minorHAnsi" w:hAnsiTheme="minorHAnsi" w:cstheme="minorHAnsi"/>
          <w:color w:val="auto"/>
          <w:highlight w:val="yellow"/>
        </w:rPr>
        <w:t>Clean a</w:t>
      </w:r>
      <w:r w:rsidR="00512D3E" w:rsidRPr="00D45D28">
        <w:rPr>
          <w:rFonts w:asciiTheme="minorHAnsi" w:hAnsiTheme="minorHAnsi" w:cstheme="minorHAnsi"/>
          <w:color w:val="auto"/>
          <w:highlight w:val="yellow"/>
        </w:rPr>
        <w:t xml:space="preserve">ll arenas and objects with </w:t>
      </w:r>
      <w:r w:rsidR="00A07E0A">
        <w:rPr>
          <w:rFonts w:asciiTheme="minorHAnsi" w:hAnsiTheme="minorHAnsi" w:cstheme="minorHAnsi"/>
          <w:color w:val="auto"/>
          <w:highlight w:val="yellow"/>
        </w:rPr>
        <w:t>animal facility recommended cleaning methods such as wiping with</w:t>
      </w:r>
      <w:r w:rsidR="00A07E0A" w:rsidRPr="00D45D28">
        <w:rPr>
          <w:rFonts w:asciiTheme="minorHAnsi" w:hAnsiTheme="minorHAnsi" w:cstheme="minorHAnsi"/>
          <w:color w:val="auto"/>
          <w:highlight w:val="yellow"/>
        </w:rPr>
        <w:t xml:space="preserve"> </w:t>
      </w:r>
      <w:r w:rsidR="00512D3E" w:rsidRPr="00D45D28">
        <w:rPr>
          <w:rFonts w:asciiTheme="minorHAnsi" w:hAnsiTheme="minorHAnsi" w:cstheme="minorHAnsi"/>
          <w:color w:val="auto"/>
          <w:highlight w:val="yellow"/>
        </w:rPr>
        <w:t>70% ethanol to minimize olfactory cues.</w:t>
      </w:r>
    </w:p>
    <w:p w14:paraId="33B36B20" w14:textId="77777777" w:rsidR="00512D3E" w:rsidRPr="00D45D28" w:rsidRDefault="00512D3E" w:rsidP="00ED3660">
      <w:pPr>
        <w:rPr>
          <w:rFonts w:asciiTheme="minorHAnsi" w:hAnsiTheme="minorHAnsi" w:cstheme="minorHAnsi"/>
          <w:color w:val="auto"/>
          <w:highlight w:val="yellow"/>
        </w:rPr>
      </w:pPr>
    </w:p>
    <w:p w14:paraId="07A35319" w14:textId="10B7153D" w:rsidR="0042138F" w:rsidRPr="00D45D28" w:rsidRDefault="00512D3E"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3.1</w:t>
      </w:r>
      <w:r w:rsidR="003C01C8">
        <w:rPr>
          <w:rFonts w:asciiTheme="minorHAnsi" w:hAnsiTheme="minorHAnsi" w:cstheme="minorHAnsi"/>
          <w:color w:val="auto"/>
          <w:highlight w:val="yellow"/>
        </w:rPr>
        <w:t>2</w:t>
      </w:r>
      <w:r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 xml:space="preserve"> </w:t>
      </w:r>
      <w:r w:rsidR="0042138F" w:rsidRPr="00D45D28">
        <w:rPr>
          <w:rFonts w:asciiTheme="minorHAnsi" w:hAnsiTheme="minorHAnsi" w:cstheme="minorHAnsi"/>
          <w:color w:val="auto"/>
          <w:highlight w:val="yellow"/>
        </w:rPr>
        <w:t xml:space="preserve">Perform the </w:t>
      </w:r>
      <w:r w:rsidR="0042138F" w:rsidRPr="00EE185B">
        <w:rPr>
          <w:rFonts w:asciiTheme="minorHAnsi" w:hAnsiTheme="minorHAnsi" w:cstheme="minorHAnsi"/>
          <w:color w:val="auto"/>
          <w:highlight w:val="yellow"/>
        </w:rPr>
        <w:t>OLT</w:t>
      </w:r>
      <w:r w:rsidR="0042138F" w:rsidRPr="00D45D28">
        <w:rPr>
          <w:rFonts w:asciiTheme="minorHAnsi" w:hAnsiTheme="minorHAnsi" w:cstheme="minorHAnsi"/>
          <w:color w:val="auto"/>
          <w:highlight w:val="yellow"/>
        </w:rPr>
        <w:t xml:space="preserve">. </w:t>
      </w:r>
    </w:p>
    <w:p w14:paraId="6337215A" w14:textId="77777777" w:rsidR="0042138F" w:rsidRPr="00D45D28" w:rsidRDefault="0042138F" w:rsidP="00ED3660">
      <w:pPr>
        <w:rPr>
          <w:rFonts w:asciiTheme="minorHAnsi" w:hAnsiTheme="minorHAnsi" w:cstheme="minorHAnsi"/>
          <w:color w:val="auto"/>
          <w:highlight w:val="yellow"/>
        </w:rPr>
      </w:pPr>
    </w:p>
    <w:p w14:paraId="0B887901" w14:textId="5AB67BC8" w:rsidR="00577CD4"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0042138F" w:rsidRPr="00D45D28">
        <w:rPr>
          <w:rFonts w:asciiTheme="minorHAnsi" w:hAnsiTheme="minorHAnsi" w:cstheme="minorHAnsi"/>
          <w:color w:val="auto"/>
          <w:highlight w:val="yellow"/>
        </w:rPr>
        <w:t xml:space="preserve">1. Move one of the objects used in the </w:t>
      </w:r>
      <w:r w:rsidR="005D6BA9" w:rsidRPr="00D45D28">
        <w:rPr>
          <w:rFonts w:asciiTheme="minorHAnsi" w:hAnsiTheme="minorHAnsi" w:cstheme="minorHAnsi"/>
          <w:color w:val="auto"/>
          <w:highlight w:val="yellow"/>
        </w:rPr>
        <w:t xml:space="preserve">training </w:t>
      </w:r>
      <w:r w:rsidR="0042138F" w:rsidRPr="00D45D28">
        <w:rPr>
          <w:rFonts w:asciiTheme="minorHAnsi" w:hAnsiTheme="minorHAnsi" w:cstheme="minorHAnsi"/>
          <w:color w:val="auto"/>
          <w:highlight w:val="yellow"/>
        </w:rPr>
        <w:t xml:space="preserve">trial to a new </w:t>
      </w:r>
      <w:r w:rsidR="00BA24F2">
        <w:rPr>
          <w:rFonts w:asciiTheme="minorHAnsi" w:hAnsiTheme="minorHAnsi" w:cstheme="minorHAnsi"/>
          <w:color w:val="auto"/>
          <w:highlight w:val="yellow"/>
        </w:rPr>
        <w:t xml:space="preserve">non-release </w:t>
      </w:r>
      <w:r w:rsidR="0042138F" w:rsidRPr="00D45D28">
        <w:rPr>
          <w:rFonts w:asciiTheme="minorHAnsi" w:hAnsiTheme="minorHAnsi" w:cstheme="minorHAnsi"/>
          <w:color w:val="auto"/>
          <w:highlight w:val="yellow"/>
        </w:rPr>
        <w:t>corner</w:t>
      </w:r>
      <w:r w:rsidR="003D1180" w:rsidRPr="00D45D28">
        <w:rPr>
          <w:rFonts w:asciiTheme="minorHAnsi" w:hAnsiTheme="minorHAnsi" w:cstheme="minorHAnsi"/>
          <w:color w:val="auto"/>
          <w:highlight w:val="yellow"/>
        </w:rPr>
        <w:t xml:space="preserve"> </w:t>
      </w:r>
      <w:r w:rsidR="003125BE">
        <w:rPr>
          <w:rFonts w:asciiTheme="minorHAnsi" w:hAnsiTheme="minorHAnsi" w:cstheme="minorHAnsi"/>
          <w:color w:val="auto"/>
          <w:highlight w:val="yellow"/>
        </w:rPr>
        <w:t>and a</w:t>
      </w:r>
      <w:r w:rsidR="00FD1B35" w:rsidRPr="00D45D28">
        <w:rPr>
          <w:rFonts w:asciiTheme="minorHAnsi" w:hAnsiTheme="minorHAnsi" w:cstheme="minorHAnsi"/>
          <w:color w:val="auto"/>
          <w:highlight w:val="yellow"/>
        </w:rPr>
        <w:t xml:space="preserve">ffix the object 6 cm from </w:t>
      </w:r>
      <w:r w:rsidR="005D6BA9" w:rsidRPr="00D45D28">
        <w:rPr>
          <w:rFonts w:asciiTheme="minorHAnsi" w:hAnsiTheme="minorHAnsi" w:cstheme="minorHAnsi"/>
          <w:color w:val="auto"/>
          <w:highlight w:val="yellow"/>
        </w:rPr>
        <w:t xml:space="preserve">each wall of </w:t>
      </w:r>
      <w:r w:rsidR="00FD1B35" w:rsidRPr="00D45D28">
        <w:rPr>
          <w:rFonts w:asciiTheme="minorHAnsi" w:hAnsiTheme="minorHAnsi" w:cstheme="minorHAnsi"/>
          <w:color w:val="auto"/>
          <w:highlight w:val="yellow"/>
        </w:rPr>
        <w:t>th</w:t>
      </w:r>
      <w:r w:rsidR="003125BE">
        <w:rPr>
          <w:rFonts w:asciiTheme="minorHAnsi" w:hAnsiTheme="minorHAnsi" w:cstheme="minorHAnsi"/>
          <w:color w:val="auto"/>
          <w:highlight w:val="yellow"/>
        </w:rPr>
        <w:t>at</w:t>
      </w:r>
      <w:r w:rsidR="00FD1B35" w:rsidRPr="00D45D28">
        <w:rPr>
          <w:rFonts w:asciiTheme="minorHAnsi" w:hAnsiTheme="minorHAnsi" w:cstheme="minorHAnsi"/>
          <w:color w:val="auto"/>
          <w:highlight w:val="yellow"/>
        </w:rPr>
        <w:t xml:space="preserve"> corner with double-sided tape</w:t>
      </w:r>
      <w:r w:rsidR="003125BE">
        <w:rPr>
          <w:rFonts w:asciiTheme="minorHAnsi" w:hAnsiTheme="minorHAnsi" w:cstheme="minorHAnsi"/>
          <w:color w:val="auto"/>
          <w:highlight w:val="yellow"/>
        </w:rPr>
        <w:t xml:space="preserve"> </w:t>
      </w:r>
      <w:r w:rsidR="003125BE" w:rsidRPr="00D45D28">
        <w:rPr>
          <w:rFonts w:asciiTheme="minorHAnsi" w:hAnsiTheme="minorHAnsi" w:cstheme="minorHAnsi"/>
          <w:color w:val="auto"/>
          <w:highlight w:val="yellow"/>
        </w:rPr>
        <w:t>(</w:t>
      </w:r>
      <w:r w:rsidR="003125BE" w:rsidRPr="00D45D28">
        <w:rPr>
          <w:rFonts w:asciiTheme="minorHAnsi" w:hAnsiTheme="minorHAnsi" w:cstheme="minorHAnsi"/>
          <w:b/>
          <w:color w:val="auto"/>
          <w:highlight w:val="yellow"/>
        </w:rPr>
        <w:t>Figure 2C</w:t>
      </w:r>
      <w:r w:rsidR="003125BE" w:rsidRPr="00D45D28">
        <w:rPr>
          <w:rFonts w:asciiTheme="minorHAnsi" w:hAnsiTheme="minorHAnsi" w:cstheme="minorHAnsi"/>
          <w:color w:val="auto"/>
          <w:highlight w:val="yellow"/>
        </w:rPr>
        <w:t>)</w:t>
      </w:r>
      <w:r w:rsidR="00FD1B35" w:rsidRPr="00D45D28">
        <w:rPr>
          <w:rFonts w:asciiTheme="minorHAnsi" w:hAnsiTheme="minorHAnsi" w:cstheme="minorHAnsi"/>
          <w:color w:val="auto"/>
          <w:highlight w:val="yellow"/>
        </w:rPr>
        <w:t>.</w:t>
      </w:r>
    </w:p>
    <w:p w14:paraId="599D6BC3" w14:textId="77777777" w:rsidR="00577CD4" w:rsidRDefault="00577CD4" w:rsidP="00ED3660">
      <w:pPr>
        <w:rPr>
          <w:rFonts w:asciiTheme="minorHAnsi" w:hAnsiTheme="minorHAnsi" w:cstheme="minorHAnsi"/>
          <w:color w:val="auto"/>
          <w:highlight w:val="yellow"/>
        </w:rPr>
      </w:pPr>
    </w:p>
    <w:p w14:paraId="3779D995" w14:textId="73771AFB" w:rsidR="000F155F" w:rsidRPr="00577CD4" w:rsidRDefault="0042138F" w:rsidP="00ED3660">
      <w:pPr>
        <w:rPr>
          <w:rFonts w:asciiTheme="minorHAnsi" w:hAnsiTheme="minorHAnsi" w:cstheme="minorHAnsi"/>
          <w:color w:val="auto"/>
        </w:rPr>
      </w:pPr>
      <w:r w:rsidRPr="00EE185B">
        <w:rPr>
          <w:rFonts w:asciiTheme="minorHAnsi" w:hAnsiTheme="minorHAnsi" w:cstheme="minorHAnsi"/>
          <w:color w:val="auto"/>
        </w:rPr>
        <w:t>Note</w:t>
      </w:r>
      <w:r w:rsidR="00FD1B35" w:rsidRPr="00031431">
        <w:rPr>
          <w:rFonts w:asciiTheme="minorHAnsi" w:hAnsiTheme="minorHAnsi" w:cstheme="minorHAnsi"/>
          <w:color w:val="auto"/>
        </w:rPr>
        <w:t>:</w:t>
      </w:r>
      <w:r w:rsidR="00FD1B35" w:rsidRPr="00577CD4">
        <w:rPr>
          <w:rFonts w:asciiTheme="minorHAnsi" w:hAnsiTheme="minorHAnsi" w:cstheme="minorHAnsi"/>
          <w:color w:val="auto"/>
        </w:rPr>
        <w:t xml:space="preserve"> </w:t>
      </w:r>
      <w:r w:rsidR="00BA24F2" w:rsidRPr="00577CD4">
        <w:rPr>
          <w:rFonts w:asciiTheme="minorHAnsi" w:hAnsiTheme="minorHAnsi" w:cstheme="minorHAnsi"/>
          <w:color w:val="auto"/>
        </w:rPr>
        <w:t>T</w:t>
      </w:r>
      <w:r w:rsidR="00FD1B35" w:rsidRPr="00577CD4">
        <w:rPr>
          <w:rFonts w:asciiTheme="minorHAnsi" w:hAnsiTheme="minorHAnsi" w:cstheme="minorHAnsi"/>
          <w:color w:val="auto"/>
        </w:rPr>
        <w:t xml:space="preserve">he other object should remain where it was during the </w:t>
      </w:r>
      <w:r w:rsidR="00496039" w:rsidRPr="00577CD4">
        <w:rPr>
          <w:rFonts w:asciiTheme="minorHAnsi" w:hAnsiTheme="minorHAnsi" w:cstheme="minorHAnsi"/>
          <w:color w:val="auto"/>
        </w:rPr>
        <w:t xml:space="preserve">training </w:t>
      </w:r>
      <w:r w:rsidR="00FD1B35" w:rsidRPr="00577CD4">
        <w:rPr>
          <w:rFonts w:asciiTheme="minorHAnsi" w:hAnsiTheme="minorHAnsi" w:cstheme="minorHAnsi"/>
          <w:color w:val="auto"/>
        </w:rPr>
        <w:t>trial.</w:t>
      </w:r>
    </w:p>
    <w:p w14:paraId="2BDBBF3C" w14:textId="77777777" w:rsidR="0042138F" w:rsidRPr="00D45D28" w:rsidRDefault="0042138F" w:rsidP="00ED3660">
      <w:pPr>
        <w:rPr>
          <w:rFonts w:asciiTheme="minorHAnsi" w:hAnsiTheme="minorHAnsi" w:cstheme="minorHAnsi"/>
          <w:color w:val="auto"/>
          <w:highlight w:val="yellow"/>
        </w:rPr>
      </w:pPr>
    </w:p>
    <w:p w14:paraId="42864406" w14:textId="25B79175" w:rsidR="00404889"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0042138F" w:rsidRPr="00D45D28">
        <w:rPr>
          <w:rFonts w:asciiTheme="minorHAnsi" w:hAnsiTheme="minorHAnsi" w:cstheme="minorHAnsi"/>
          <w:color w:val="auto"/>
          <w:highlight w:val="yellow"/>
        </w:rPr>
        <w:t xml:space="preserve">2. </w:t>
      </w:r>
      <w:r w:rsidRPr="00D45D28">
        <w:rPr>
          <w:rFonts w:asciiTheme="minorHAnsi" w:hAnsiTheme="minorHAnsi" w:cstheme="minorHAnsi"/>
          <w:color w:val="auto"/>
          <w:highlight w:val="yellow"/>
        </w:rPr>
        <w:t>Start recording the video.</w:t>
      </w:r>
    </w:p>
    <w:p w14:paraId="0F572A92" w14:textId="77777777" w:rsidR="00404889" w:rsidRPr="00D45D28" w:rsidRDefault="00404889" w:rsidP="00ED3660">
      <w:pPr>
        <w:rPr>
          <w:rFonts w:asciiTheme="minorHAnsi" w:hAnsiTheme="minorHAnsi" w:cstheme="minorHAnsi"/>
          <w:color w:val="auto"/>
          <w:highlight w:val="yellow"/>
        </w:rPr>
      </w:pPr>
    </w:p>
    <w:p w14:paraId="28443A57" w14:textId="0E53FB44" w:rsidR="0042138F"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A53050" w:rsidRPr="00D45D28">
        <w:rPr>
          <w:rFonts w:asciiTheme="minorHAnsi" w:hAnsiTheme="minorHAnsi" w:cstheme="minorHAnsi"/>
          <w:color w:val="auto"/>
          <w:highlight w:val="yellow"/>
        </w:rPr>
        <w:t>.</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 xml:space="preserve">3. </w:t>
      </w:r>
      <w:r w:rsidR="00FD1B35" w:rsidRPr="00D45D28">
        <w:rPr>
          <w:rFonts w:asciiTheme="minorHAnsi" w:hAnsiTheme="minorHAnsi" w:cstheme="minorHAnsi"/>
          <w:color w:val="auto"/>
          <w:highlight w:val="yellow"/>
        </w:rPr>
        <w:t xml:space="preserve">Place each mouse facing the walls in the </w:t>
      </w:r>
      <w:r w:rsidR="00496039" w:rsidRPr="00D45D28">
        <w:rPr>
          <w:rFonts w:asciiTheme="minorHAnsi" w:hAnsiTheme="minorHAnsi" w:cstheme="minorHAnsi"/>
          <w:color w:val="auto"/>
          <w:highlight w:val="yellow"/>
        </w:rPr>
        <w:t>release corner</w:t>
      </w:r>
      <w:r w:rsidR="00FD1B35" w:rsidRPr="00D45D28">
        <w:rPr>
          <w:rFonts w:asciiTheme="minorHAnsi" w:hAnsiTheme="minorHAnsi" w:cstheme="minorHAnsi"/>
          <w:color w:val="auto"/>
          <w:highlight w:val="yellow"/>
        </w:rPr>
        <w:t>.</w:t>
      </w:r>
    </w:p>
    <w:p w14:paraId="2842CACB" w14:textId="77777777" w:rsidR="00FD1B35" w:rsidRPr="00D45D28" w:rsidRDefault="00FD1B35" w:rsidP="00ED3660">
      <w:pPr>
        <w:rPr>
          <w:rFonts w:asciiTheme="minorHAnsi" w:hAnsiTheme="minorHAnsi" w:cstheme="minorHAnsi"/>
          <w:color w:val="auto"/>
          <w:highlight w:val="yellow"/>
        </w:rPr>
      </w:pPr>
    </w:p>
    <w:p w14:paraId="03BB0490" w14:textId="46DB174D" w:rsidR="00FD1B35"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4</w:t>
      </w:r>
      <w:r w:rsidR="00FD1B35" w:rsidRPr="00D45D28">
        <w:rPr>
          <w:rFonts w:asciiTheme="minorHAnsi" w:hAnsiTheme="minorHAnsi" w:cstheme="minorHAnsi"/>
          <w:color w:val="auto"/>
          <w:highlight w:val="yellow"/>
        </w:rPr>
        <w:t xml:space="preserve">. Allow mice to </w:t>
      </w:r>
      <w:r w:rsidR="00E4261C" w:rsidRPr="00D45D28">
        <w:rPr>
          <w:rFonts w:asciiTheme="minorHAnsi" w:hAnsiTheme="minorHAnsi" w:cstheme="minorHAnsi"/>
          <w:color w:val="auto"/>
          <w:highlight w:val="yellow"/>
        </w:rPr>
        <w:t>investigat</w:t>
      </w:r>
      <w:r w:rsidR="00FD1B35" w:rsidRPr="00D45D28">
        <w:rPr>
          <w:rFonts w:asciiTheme="minorHAnsi" w:hAnsiTheme="minorHAnsi" w:cstheme="minorHAnsi"/>
          <w:color w:val="auto"/>
          <w:highlight w:val="yellow"/>
        </w:rPr>
        <w:t>e the objects for 10 min.</w:t>
      </w:r>
    </w:p>
    <w:p w14:paraId="6E1E6047" w14:textId="77777777" w:rsidR="00FD1B35" w:rsidRPr="00D45D28" w:rsidRDefault="00FD1B35" w:rsidP="00ED3660">
      <w:pPr>
        <w:rPr>
          <w:rFonts w:asciiTheme="minorHAnsi" w:hAnsiTheme="minorHAnsi" w:cstheme="minorHAnsi"/>
          <w:color w:val="auto"/>
          <w:highlight w:val="yellow"/>
        </w:rPr>
      </w:pPr>
    </w:p>
    <w:p w14:paraId="734D8FF7" w14:textId="1B7251FB" w:rsidR="005E18C6"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A53050" w:rsidRPr="00D45D28">
        <w:rPr>
          <w:rFonts w:asciiTheme="minorHAnsi" w:hAnsiTheme="minorHAnsi" w:cstheme="minorHAnsi"/>
          <w:color w:val="auto"/>
          <w:highlight w:val="yellow"/>
        </w:rPr>
        <w:t>1</w:t>
      </w:r>
      <w:r w:rsidR="00736D23">
        <w:rPr>
          <w:rFonts w:asciiTheme="minorHAnsi" w:hAnsiTheme="minorHAnsi" w:cstheme="minorHAnsi"/>
          <w:color w:val="auto"/>
          <w:highlight w:val="yellow"/>
        </w:rPr>
        <w:t>2.3.5</w:t>
      </w:r>
      <w:r w:rsidR="00FD1B35" w:rsidRPr="00D45D28">
        <w:rPr>
          <w:rFonts w:asciiTheme="minorHAnsi" w:hAnsiTheme="minorHAnsi" w:cstheme="minorHAnsi"/>
          <w:color w:val="auto"/>
          <w:highlight w:val="yellow"/>
        </w:rPr>
        <w:t xml:space="preserve">. </w:t>
      </w:r>
      <w:r w:rsidR="005E18C6" w:rsidRPr="00D45D28">
        <w:rPr>
          <w:rFonts w:asciiTheme="minorHAnsi" w:hAnsiTheme="minorHAnsi" w:cstheme="minorHAnsi"/>
          <w:color w:val="auto"/>
          <w:highlight w:val="yellow"/>
        </w:rPr>
        <w:t>Stop recording the video.</w:t>
      </w:r>
    </w:p>
    <w:p w14:paraId="657992CE" w14:textId="77777777" w:rsidR="005E18C6" w:rsidRPr="00D45D28" w:rsidRDefault="005E18C6" w:rsidP="00ED3660">
      <w:pPr>
        <w:rPr>
          <w:rFonts w:asciiTheme="minorHAnsi" w:hAnsiTheme="minorHAnsi" w:cstheme="minorHAnsi"/>
          <w:color w:val="auto"/>
          <w:highlight w:val="yellow"/>
        </w:rPr>
      </w:pPr>
    </w:p>
    <w:p w14:paraId="38AAB006" w14:textId="0BBFC6A7" w:rsidR="00FD1B35" w:rsidRPr="00D45D28" w:rsidRDefault="005E18C6"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 xml:space="preserve">6. </w:t>
      </w:r>
      <w:r w:rsidR="00FD1B35" w:rsidRPr="00D45D28">
        <w:rPr>
          <w:rFonts w:asciiTheme="minorHAnsi" w:hAnsiTheme="minorHAnsi" w:cstheme="minorHAnsi"/>
          <w:color w:val="auto"/>
          <w:highlight w:val="yellow"/>
        </w:rPr>
        <w:t>Place mice back in their clean holding cages for an ITI of 20 min.</w:t>
      </w:r>
    </w:p>
    <w:p w14:paraId="3F02FAAB" w14:textId="79DF8DE5" w:rsidR="00512D3E" w:rsidRPr="00D45D28" w:rsidRDefault="00512D3E" w:rsidP="00731722">
      <w:pPr>
        <w:rPr>
          <w:rFonts w:asciiTheme="minorHAnsi" w:hAnsiTheme="minorHAnsi" w:cstheme="minorHAnsi"/>
          <w:color w:val="auto"/>
          <w:highlight w:val="yellow"/>
        </w:rPr>
      </w:pPr>
    </w:p>
    <w:p w14:paraId="70573FD2" w14:textId="5734BE8C" w:rsidR="00512D3E" w:rsidRPr="00D45D28" w:rsidRDefault="002C12AF" w:rsidP="00731722">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3</w:t>
      </w:r>
      <w:r w:rsidR="003C01C8">
        <w:rPr>
          <w:rFonts w:asciiTheme="minorHAnsi" w:hAnsiTheme="minorHAnsi" w:cstheme="minorHAnsi"/>
          <w:color w:val="auto"/>
          <w:highlight w:val="yellow"/>
        </w:rPr>
        <w:t>.</w:t>
      </w:r>
      <w:r w:rsidR="00512D3E" w:rsidRPr="00D45D28">
        <w:rPr>
          <w:rFonts w:asciiTheme="minorHAnsi" w:hAnsiTheme="minorHAnsi" w:cstheme="minorHAnsi"/>
          <w:color w:val="auto"/>
          <w:highlight w:val="yellow"/>
        </w:rPr>
        <w:t xml:space="preserve">7. </w:t>
      </w:r>
      <w:r w:rsidR="003125BE">
        <w:rPr>
          <w:rFonts w:asciiTheme="minorHAnsi" w:hAnsiTheme="minorHAnsi" w:cstheme="minorHAnsi"/>
          <w:color w:val="auto"/>
          <w:highlight w:val="yellow"/>
        </w:rPr>
        <w:t>Clean a</w:t>
      </w:r>
      <w:r w:rsidR="00512D3E" w:rsidRPr="00D45D28">
        <w:rPr>
          <w:rFonts w:asciiTheme="minorHAnsi" w:hAnsiTheme="minorHAnsi" w:cstheme="minorHAnsi"/>
          <w:color w:val="auto"/>
          <w:highlight w:val="yellow"/>
        </w:rPr>
        <w:t xml:space="preserve">ll arenas and objects with </w:t>
      </w:r>
      <w:r w:rsidR="00A07E0A">
        <w:rPr>
          <w:rFonts w:asciiTheme="minorHAnsi" w:hAnsiTheme="minorHAnsi" w:cstheme="minorHAnsi"/>
          <w:color w:val="auto"/>
          <w:highlight w:val="yellow"/>
        </w:rPr>
        <w:t>animal facility recommended cleaning methods such as wiping with</w:t>
      </w:r>
      <w:r w:rsidR="00A07E0A" w:rsidRPr="00D45D28">
        <w:rPr>
          <w:rFonts w:asciiTheme="minorHAnsi" w:hAnsiTheme="minorHAnsi" w:cstheme="minorHAnsi"/>
          <w:color w:val="auto"/>
          <w:highlight w:val="yellow"/>
        </w:rPr>
        <w:t xml:space="preserve"> </w:t>
      </w:r>
      <w:r w:rsidR="00512D3E" w:rsidRPr="00D45D28">
        <w:rPr>
          <w:rFonts w:asciiTheme="minorHAnsi" w:hAnsiTheme="minorHAnsi" w:cstheme="minorHAnsi"/>
          <w:color w:val="auto"/>
          <w:highlight w:val="yellow"/>
        </w:rPr>
        <w:t>70% ethanol to minimize olfactory cues.</w:t>
      </w:r>
    </w:p>
    <w:p w14:paraId="1E606F8B" w14:textId="77777777" w:rsidR="00FD1B35" w:rsidRPr="00D45D28" w:rsidRDefault="00FD1B35" w:rsidP="00ED3660">
      <w:pPr>
        <w:rPr>
          <w:rFonts w:asciiTheme="minorHAnsi" w:hAnsiTheme="minorHAnsi" w:cstheme="minorHAnsi"/>
          <w:color w:val="auto"/>
          <w:highlight w:val="yellow"/>
        </w:rPr>
      </w:pPr>
    </w:p>
    <w:p w14:paraId="74A3E2C3" w14:textId="5F61FCFF" w:rsidR="00FD1B35" w:rsidRPr="00D45D28" w:rsidRDefault="00404889" w:rsidP="00ED3660">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A53050"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FD1B35"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00FD1B35" w:rsidRPr="00D45D28">
        <w:rPr>
          <w:rFonts w:asciiTheme="minorHAnsi" w:hAnsiTheme="minorHAnsi" w:cstheme="minorHAnsi"/>
          <w:color w:val="auto"/>
          <w:highlight w:val="yellow"/>
        </w:rPr>
        <w:t xml:space="preserve"> Perform the </w:t>
      </w:r>
      <w:r w:rsidR="00FD1B35" w:rsidRPr="00EE185B">
        <w:rPr>
          <w:rFonts w:asciiTheme="minorHAnsi" w:hAnsiTheme="minorHAnsi" w:cstheme="minorHAnsi"/>
          <w:color w:val="auto"/>
          <w:highlight w:val="yellow"/>
        </w:rPr>
        <w:t>NORT</w:t>
      </w:r>
      <w:r w:rsidR="00031431" w:rsidRPr="00EE185B">
        <w:rPr>
          <w:rFonts w:asciiTheme="minorHAnsi" w:hAnsiTheme="minorHAnsi" w:cstheme="minorHAnsi"/>
          <w:color w:val="auto"/>
          <w:highlight w:val="yellow"/>
        </w:rPr>
        <w:t>.</w:t>
      </w:r>
    </w:p>
    <w:p w14:paraId="4B574D25" w14:textId="77777777" w:rsidR="00FD1B35" w:rsidRPr="00D45D28" w:rsidRDefault="00FD1B35" w:rsidP="00ED3660">
      <w:pPr>
        <w:rPr>
          <w:rFonts w:asciiTheme="minorHAnsi" w:hAnsiTheme="minorHAnsi" w:cstheme="minorHAnsi"/>
          <w:color w:val="auto"/>
          <w:highlight w:val="yellow"/>
        </w:rPr>
      </w:pPr>
    </w:p>
    <w:p w14:paraId="210E5859" w14:textId="2728903C" w:rsidR="00FD1B35" w:rsidRPr="00D45D28" w:rsidRDefault="00404889" w:rsidP="00FD1B35">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00FD1B35" w:rsidRPr="00D45D28">
        <w:rPr>
          <w:rFonts w:asciiTheme="minorHAnsi" w:hAnsiTheme="minorHAnsi" w:cstheme="minorHAnsi"/>
          <w:color w:val="auto"/>
          <w:highlight w:val="yellow"/>
        </w:rPr>
        <w:t>1. Replace the object that was not moved during the OLT with a novel object</w:t>
      </w:r>
      <w:r w:rsidR="003125BE">
        <w:rPr>
          <w:rFonts w:asciiTheme="minorHAnsi" w:hAnsiTheme="minorHAnsi" w:cstheme="minorHAnsi"/>
          <w:color w:val="auto"/>
          <w:highlight w:val="yellow"/>
        </w:rPr>
        <w:t xml:space="preserve"> and</w:t>
      </w:r>
      <w:r w:rsidR="003D1180" w:rsidRPr="00D45D28">
        <w:rPr>
          <w:rFonts w:asciiTheme="minorHAnsi" w:hAnsiTheme="minorHAnsi" w:cstheme="minorHAnsi"/>
          <w:color w:val="auto"/>
          <w:highlight w:val="yellow"/>
        </w:rPr>
        <w:t xml:space="preserve"> </w:t>
      </w:r>
      <w:r w:rsidR="003125BE">
        <w:rPr>
          <w:rFonts w:asciiTheme="minorHAnsi" w:hAnsiTheme="minorHAnsi" w:cstheme="minorHAnsi"/>
          <w:color w:val="auto"/>
          <w:highlight w:val="yellow"/>
        </w:rPr>
        <w:t>a</w:t>
      </w:r>
      <w:r w:rsidR="003125BE" w:rsidRPr="00D45D28">
        <w:rPr>
          <w:rFonts w:asciiTheme="minorHAnsi" w:hAnsiTheme="minorHAnsi" w:cstheme="minorHAnsi"/>
          <w:color w:val="auto"/>
          <w:highlight w:val="yellow"/>
        </w:rPr>
        <w:t xml:space="preserve">ffix the novel object 6 cm from the two walls of the corner with double-sided tape </w:t>
      </w:r>
      <w:r w:rsidR="003D1180" w:rsidRPr="00D45D28">
        <w:rPr>
          <w:rFonts w:asciiTheme="minorHAnsi" w:hAnsiTheme="minorHAnsi" w:cstheme="minorHAnsi"/>
          <w:color w:val="auto"/>
          <w:highlight w:val="yellow"/>
        </w:rPr>
        <w:t>(</w:t>
      </w:r>
      <w:r w:rsidR="003D1180" w:rsidRPr="00D45D28">
        <w:rPr>
          <w:rFonts w:asciiTheme="minorHAnsi" w:hAnsiTheme="minorHAnsi" w:cstheme="minorHAnsi"/>
          <w:b/>
          <w:color w:val="auto"/>
          <w:highlight w:val="yellow"/>
        </w:rPr>
        <w:t>Figure 2D</w:t>
      </w:r>
      <w:r w:rsidR="003D1180" w:rsidRPr="00D45D28">
        <w:rPr>
          <w:rFonts w:asciiTheme="minorHAnsi" w:hAnsiTheme="minorHAnsi" w:cstheme="minorHAnsi"/>
          <w:color w:val="auto"/>
          <w:highlight w:val="yellow"/>
        </w:rPr>
        <w:t>)</w:t>
      </w:r>
      <w:r w:rsidR="00FD1B35" w:rsidRPr="00D45D28">
        <w:rPr>
          <w:rFonts w:asciiTheme="minorHAnsi" w:hAnsiTheme="minorHAnsi" w:cstheme="minorHAnsi"/>
          <w:color w:val="auto"/>
          <w:highlight w:val="yellow"/>
        </w:rPr>
        <w:t xml:space="preserve">. </w:t>
      </w:r>
    </w:p>
    <w:p w14:paraId="3E601165" w14:textId="77777777" w:rsidR="00FD1B35" w:rsidRPr="00D45D28" w:rsidRDefault="00FD1B35" w:rsidP="00FD1B35">
      <w:pPr>
        <w:rPr>
          <w:rFonts w:asciiTheme="minorHAnsi" w:hAnsiTheme="minorHAnsi" w:cstheme="minorHAnsi"/>
          <w:color w:val="auto"/>
          <w:highlight w:val="yellow"/>
        </w:rPr>
      </w:pPr>
    </w:p>
    <w:p w14:paraId="047A81ED" w14:textId="5A3218F3" w:rsidR="005E18C6" w:rsidRPr="00D45D28" w:rsidRDefault="00404889" w:rsidP="00FD1B35">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00FD1B35" w:rsidRPr="00D45D28">
        <w:rPr>
          <w:rFonts w:asciiTheme="minorHAnsi" w:hAnsiTheme="minorHAnsi" w:cstheme="minorHAnsi"/>
          <w:color w:val="auto"/>
          <w:highlight w:val="yellow"/>
        </w:rPr>
        <w:t xml:space="preserve">2. </w:t>
      </w:r>
      <w:r w:rsidR="005E18C6" w:rsidRPr="00D45D28">
        <w:rPr>
          <w:rFonts w:asciiTheme="minorHAnsi" w:hAnsiTheme="minorHAnsi" w:cstheme="minorHAnsi"/>
          <w:color w:val="auto"/>
          <w:highlight w:val="yellow"/>
        </w:rPr>
        <w:t>Start recording the video.</w:t>
      </w:r>
    </w:p>
    <w:p w14:paraId="55A51AF3" w14:textId="77777777" w:rsidR="005E18C6" w:rsidRPr="00D45D28" w:rsidRDefault="005E18C6" w:rsidP="00FD1B35">
      <w:pPr>
        <w:rPr>
          <w:rFonts w:asciiTheme="minorHAnsi" w:hAnsiTheme="minorHAnsi" w:cstheme="minorHAnsi"/>
          <w:color w:val="auto"/>
          <w:highlight w:val="yellow"/>
        </w:rPr>
      </w:pPr>
    </w:p>
    <w:p w14:paraId="068818FA" w14:textId="4EF4033C" w:rsidR="00FD1B35" w:rsidRPr="00D45D28" w:rsidRDefault="005E18C6" w:rsidP="00FD1B35">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 xml:space="preserve">3. </w:t>
      </w:r>
      <w:r w:rsidR="00FD1B35" w:rsidRPr="00D45D28">
        <w:rPr>
          <w:rFonts w:asciiTheme="minorHAnsi" w:hAnsiTheme="minorHAnsi" w:cstheme="minorHAnsi"/>
          <w:color w:val="auto"/>
          <w:highlight w:val="yellow"/>
        </w:rPr>
        <w:t xml:space="preserve">Place each mouse facing the walls in the </w:t>
      </w:r>
      <w:r w:rsidR="00496039" w:rsidRPr="00D45D28">
        <w:rPr>
          <w:rFonts w:asciiTheme="minorHAnsi" w:hAnsiTheme="minorHAnsi" w:cstheme="minorHAnsi"/>
          <w:color w:val="auto"/>
          <w:highlight w:val="yellow"/>
        </w:rPr>
        <w:t>release corner</w:t>
      </w:r>
      <w:r w:rsidR="00FD1B35" w:rsidRPr="00D45D28">
        <w:rPr>
          <w:rFonts w:asciiTheme="minorHAnsi" w:hAnsiTheme="minorHAnsi" w:cstheme="minorHAnsi"/>
          <w:color w:val="auto"/>
          <w:highlight w:val="yellow"/>
        </w:rPr>
        <w:t>.</w:t>
      </w:r>
    </w:p>
    <w:p w14:paraId="2E32D4A9" w14:textId="77777777" w:rsidR="00FD1B35" w:rsidRPr="00D45D28" w:rsidRDefault="00FD1B35" w:rsidP="00FD1B35">
      <w:pPr>
        <w:rPr>
          <w:rFonts w:asciiTheme="minorHAnsi" w:hAnsiTheme="minorHAnsi" w:cstheme="minorHAnsi"/>
          <w:color w:val="auto"/>
          <w:highlight w:val="yellow"/>
        </w:rPr>
      </w:pPr>
    </w:p>
    <w:p w14:paraId="6F1526D1" w14:textId="022CF04A" w:rsidR="00FD1B35" w:rsidRPr="00D45D28" w:rsidRDefault="005E18C6" w:rsidP="00FD1B35">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4</w:t>
      </w:r>
      <w:r w:rsidR="00FD1B35" w:rsidRPr="00D45D28">
        <w:rPr>
          <w:rFonts w:asciiTheme="minorHAnsi" w:hAnsiTheme="minorHAnsi" w:cstheme="minorHAnsi"/>
          <w:color w:val="auto"/>
          <w:highlight w:val="yellow"/>
        </w:rPr>
        <w:t xml:space="preserve">. Allow mice to </w:t>
      </w:r>
      <w:r w:rsidR="00E4261C" w:rsidRPr="00D45D28">
        <w:rPr>
          <w:rFonts w:asciiTheme="minorHAnsi" w:hAnsiTheme="minorHAnsi" w:cstheme="minorHAnsi"/>
          <w:color w:val="auto"/>
          <w:highlight w:val="yellow"/>
        </w:rPr>
        <w:t>investigat</w:t>
      </w:r>
      <w:r w:rsidR="00FD1B35" w:rsidRPr="00D45D28">
        <w:rPr>
          <w:rFonts w:asciiTheme="minorHAnsi" w:hAnsiTheme="minorHAnsi" w:cstheme="minorHAnsi"/>
          <w:color w:val="auto"/>
          <w:highlight w:val="yellow"/>
        </w:rPr>
        <w:t>e the objects for 10 min.</w:t>
      </w:r>
    </w:p>
    <w:p w14:paraId="197F0E73" w14:textId="77777777" w:rsidR="00FD1B35" w:rsidRPr="00D45D28" w:rsidRDefault="00FD1B35" w:rsidP="00FD1B35">
      <w:pPr>
        <w:rPr>
          <w:rFonts w:asciiTheme="minorHAnsi" w:hAnsiTheme="minorHAnsi" w:cstheme="minorHAnsi"/>
          <w:color w:val="auto"/>
          <w:highlight w:val="yellow"/>
        </w:rPr>
      </w:pPr>
    </w:p>
    <w:p w14:paraId="5EAF7422" w14:textId="110AF20B" w:rsidR="005E18C6" w:rsidRPr="00D45D28" w:rsidRDefault="005E18C6" w:rsidP="00FD1B35">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5</w:t>
      </w:r>
      <w:r w:rsidR="00FD1B35" w:rsidRPr="00D45D28">
        <w:rPr>
          <w:rFonts w:asciiTheme="minorHAnsi" w:hAnsiTheme="minorHAnsi" w:cstheme="minorHAnsi"/>
          <w:color w:val="auto"/>
          <w:highlight w:val="yellow"/>
        </w:rPr>
        <w:t xml:space="preserve">. </w:t>
      </w:r>
      <w:r w:rsidRPr="00D45D28">
        <w:rPr>
          <w:rFonts w:asciiTheme="minorHAnsi" w:hAnsiTheme="minorHAnsi" w:cstheme="minorHAnsi"/>
          <w:color w:val="auto"/>
          <w:highlight w:val="yellow"/>
        </w:rPr>
        <w:t>Stop recording the video.</w:t>
      </w:r>
    </w:p>
    <w:p w14:paraId="08A5D38F" w14:textId="77777777" w:rsidR="005E18C6" w:rsidRPr="00D45D28" w:rsidRDefault="005E18C6" w:rsidP="00FD1B35">
      <w:pPr>
        <w:rPr>
          <w:rFonts w:asciiTheme="minorHAnsi" w:hAnsiTheme="minorHAnsi" w:cstheme="minorHAnsi"/>
          <w:color w:val="auto"/>
          <w:highlight w:val="yellow"/>
        </w:rPr>
      </w:pPr>
    </w:p>
    <w:p w14:paraId="6F37610D" w14:textId="6BF45B73" w:rsidR="00FD1B35" w:rsidRPr="00D45D28" w:rsidRDefault="005E18C6" w:rsidP="00FD1B35">
      <w:pPr>
        <w:rPr>
          <w:rFonts w:asciiTheme="minorHAnsi" w:hAnsiTheme="minorHAnsi" w:cstheme="minorHAnsi"/>
          <w:color w:val="auto"/>
          <w:highlight w:val="yellow"/>
        </w:rPr>
      </w:pPr>
      <w:r w:rsidRPr="00D45D28">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Pr="00D45D28">
        <w:rPr>
          <w:rFonts w:asciiTheme="minorHAnsi" w:hAnsiTheme="minorHAnsi" w:cstheme="minorHAnsi"/>
          <w:color w:val="auto"/>
          <w:highlight w:val="yellow"/>
        </w:rPr>
        <w:t xml:space="preserve">6. </w:t>
      </w:r>
      <w:r w:rsidR="00FD1B35" w:rsidRPr="00D45D28">
        <w:rPr>
          <w:rFonts w:asciiTheme="minorHAnsi" w:hAnsiTheme="minorHAnsi" w:cstheme="minorHAnsi"/>
          <w:color w:val="auto"/>
          <w:highlight w:val="yellow"/>
        </w:rPr>
        <w:t>Place mice back in their</w:t>
      </w:r>
      <w:r w:rsidR="00404889" w:rsidRPr="00D45D28">
        <w:rPr>
          <w:rFonts w:asciiTheme="minorHAnsi" w:hAnsiTheme="minorHAnsi" w:cstheme="minorHAnsi"/>
          <w:color w:val="auto"/>
          <w:highlight w:val="yellow"/>
        </w:rPr>
        <w:t xml:space="preserve"> home cages.</w:t>
      </w:r>
    </w:p>
    <w:p w14:paraId="36691F07" w14:textId="77777777" w:rsidR="00512D3E" w:rsidRPr="00D45D28" w:rsidRDefault="00512D3E" w:rsidP="00FD1B35">
      <w:pPr>
        <w:rPr>
          <w:rFonts w:asciiTheme="minorHAnsi" w:hAnsiTheme="minorHAnsi" w:cstheme="minorHAnsi"/>
          <w:color w:val="auto"/>
          <w:highlight w:val="yellow"/>
        </w:rPr>
      </w:pPr>
    </w:p>
    <w:p w14:paraId="79D8197E" w14:textId="01793F8E" w:rsidR="00512D3E" w:rsidRDefault="002C12AF" w:rsidP="00FD1B35">
      <w:pPr>
        <w:rPr>
          <w:rFonts w:asciiTheme="minorHAnsi" w:hAnsiTheme="minorHAnsi" w:cstheme="minorHAnsi"/>
          <w:color w:val="auto"/>
          <w:highlight w:val="yellow"/>
        </w:rPr>
      </w:pPr>
      <w:r w:rsidRPr="00E40F74">
        <w:rPr>
          <w:rFonts w:asciiTheme="minorHAnsi" w:hAnsiTheme="minorHAnsi" w:cstheme="minorHAnsi"/>
          <w:color w:val="auto"/>
          <w:highlight w:val="yellow"/>
        </w:rPr>
        <w:t>3.</w:t>
      </w:r>
      <w:r w:rsidR="003C01C8" w:rsidRPr="00D45D28">
        <w:rPr>
          <w:rFonts w:asciiTheme="minorHAnsi" w:hAnsiTheme="minorHAnsi" w:cstheme="minorHAnsi"/>
          <w:color w:val="auto"/>
          <w:highlight w:val="yellow"/>
        </w:rPr>
        <w:t>1</w:t>
      </w:r>
      <w:r w:rsidR="003C01C8">
        <w:rPr>
          <w:rFonts w:asciiTheme="minorHAnsi" w:hAnsiTheme="minorHAnsi" w:cstheme="minorHAnsi"/>
          <w:color w:val="auto"/>
          <w:highlight w:val="yellow"/>
        </w:rPr>
        <w:t>2</w:t>
      </w:r>
      <w:r w:rsidR="003C01C8" w:rsidRPr="00D45D28">
        <w:rPr>
          <w:rFonts w:asciiTheme="minorHAnsi" w:hAnsiTheme="minorHAnsi" w:cstheme="minorHAnsi"/>
          <w:color w:val="auto"/>
          <w:highlight w:val="yellow"/>
        </w:rPr>
        <w:t>.</w:t>
      </w:r>
      <w:r w:rsidR="00736D23">
        <w:rPr>
          <w:rFonts w:asciiTheme="minorHAnsi" w:hAnsiTheme="minorHAnsi" w:cstheme="minorHAnsi"/>
          <w:color w:val="auto"/>
          <w:highlight w:val="yellow"/>
        </w:rPr>
        <w:t>4</w:t>
      </w:r>
      <w:r w:rsidR="003C01C8">
        <w:rPr>
          <w:rFonts w:asciiTheme="minorHAnsi" w:hAnsiTheme="minorHAnsi" w:cstheme="minorHAnsi"/>
          <w:color w:val="auto"/>
          <w:highlight w:val="yellow"/>
        </w:rPr>
        <w:t>.</w:t>
      </w:r>
      <w:r w:rsidR="00512D3E" w:rsidRPr="00E40F74">
        <w:rPr>
          <w:rFonts w:asciiTheme="minorHAnsi" w:hAnsiTheme="minorHAnsi" w:cstheme="minorHAnsi"/>
          <w:color w:val="auto"/>
          <w:highlight w:val="yellow"/>
        </w:rPr>
        <w:t xml:space="preserve">7. </w:t>
      </w:r>
      <w:r w:rsidR="003125BE" w:rsidRPr="00E40F74">
        <w:rPr>
          <w:rFonts w:asciiTheme="minorHAnsi" w:hAnsiTheme="minorHAnsi" w:cstheme="minorHAnsi"/>
          <w:color w:val="auto"/>
          <w:highlight w:val="yellow"/>
        </w:rPr>
        <w:t>Clean a</w:t>
      </w:r>
      <w:r w:rsidR="00512D3E" w:rsidRPr="00E40F74">
        <w:rPr>
          <w:rFonts w:asciiTheme="minorHAnsi" w:hAnsiTheme="minorHAnsi" w:cstheme="minorHAnsi"/>
          <w:color w:val="auto"/>
          <w:highlight w:val="yellow"/>
        </w:rPr>
        <w:t xml:space="preserve">ll arenas and objects with </w:t>
      </w:r>
      <w:r w:rsidR="00A07E0A">
        <w:rPr>
          <w:rFonts w:asciiTheme="minorHAnsi" w:hAnsiTheme="minorHAnsi" w:cstheme="minorHAnsi"/>
          <w:color w:val="auto"/>
          <w:highlight w:val="yellow"/>
        </w:rPr>
        <w:t>animal facility recommended cleaning methods such as wiping with</w:t>
      </w:r>
      <w:r w:rsidR="00A07E0A" w:rsidRPr="00A07E0A">
        <w:rPr>
          <w:rFonts w:asciiTheme="minorHAnsi" w:hAnsiTheme="minorHAnsi" w:cstheme="minorHAnsi"/>
          <w:color w:val="auto"/>
          <w:highlight w:val="yellow"/>
        </w:rPr>
        <w:t xml:space="preserve"> </w:t>
      </w:r>
      <w:r w:rsidR="00512D3E" w:rsidRPr="00E40F74">
        <w:rPr>
          <w:rFonts w:asciiTheme="minorHAnsi" w:hAnsiTheme="minorHAnsi" w:cstheme="minorHAnsi"/>
          <w:color w:val="auto"/>
          <w:highlight w:val="yellow"/>
        </w:rPr>
        <w:t>70% ethanol to minimize olfactory cues before next use.</w:t>
      </w:r>
    </w:p>
    <w:p w14:paraId="2387DF1D" w14:textId="40A8E0B7" w:rsidR="00EE185B" w:rsidRDefault="00EE185B" w:rsidP="00FD1B35">
      <w:pPr>
        <w:rPr>
          <w:rFonts w:asciiTheme="minorHAnsi" w:hAnsiTheme="minorHAnsi" w:cstheme="minorHAnsi"/>
          <w:color w:val="auto"/>
        </w:rPr>
      </w:pPr>
      <w:r>
        <w:rPr>
          <w:rFonts w:asciiTheme="minorHAnsi" w:hAnsiTheme="minorHAnsi" w:cstheme="minorHAnsi"/>
          <w:color w:val="auto"/>
        </w:rPr>
        <w:lastRenderedPageBreak/>
        <w:t xml:space="preserve">[Place </w:t>
      </w:r>
      <w:r w:rsidRPr="00EE185B">
        <w:rPr>
          <w:rFonts w:asciiTheme="minorHAnsi" w:hAnsiTheme="minorHAnsi" w:cstheme="minorHAnsi"/>
          <w:b/>
          <w:color w:val="auto"/>
        </w:rPr>
        <w:t xml:space="preserve">Figure </w:t>
      </w:r>
      <w:r>
        <w:rPr>
          <w:rFonts w:asciiTheme="minorHAnsi" w:hAnsiTheme="minorHAnsi" w:cstheme="minorHAnsi"/>
          <w:b/>
          <w:color w:val="auto"/>
        </w:rPr>
        <w:t>2</w:t>
      </w:r>
      <w:r>
        <w:rPr>
          <w:rFonts w:asciiTheme="minorHAnsi" w:hAnsiTheme="minorHAnsi" w:cstheme="minorHAnsi"/>
          <w:color w:val="auto"/>
        </w:rPr>
        <w:t xml:space="preserve"> here]</w:t>
      </w:r>
    </w:p>
    <w:p w14:paraId="374A7DA4" w14:textId="04974EDC" w:rsidR="0088213F" w:rsidRDefault="0088213F" w:rsidP="00BD2433">
      <w:pPr>
        <w:rPr>
          <w:rFonts w:asciiTheme="minorHAnsi" w:hAnsiTheme="minorHAnsi" w:cstheme="minorHAnsi"/>
          <w:color w:val="auto"/>
        </w:rPr>
      </w:pPr>
    </w:p>
    <w:p w14:paraId="084DDE34" w14:textId="067F0EBF" w:rsidR="00326728" w:rsidRPr="00326728" w:rsidRDefault="00326728" w:rsidP="00D749F5">
      <w:pPr>
        <w:pStyle w:val="ListParagraph"/>
        <w:numPr>
          <w:ilvl w:val="0"/>
          <w:numId w:val="27"/>
        </w:numPr>
        <w:rPr>
          <w:rFonts w:asciiTheme="minorHAnsi" w:hAnsiTheme="minorHAnsi" w:cstheme="minorHAnsi"/>
          <w:b/>
          <w:color w:val="auto"/>
        </w:rPr>
      </w:pPr>
      <w:r w:rsidRPr="00326728">
        <w:rPr>
          <w:rFonts w:asciiTheme="minorHAnsi" w:hAnsiTheme="minorHAnsi" w:cstheme="minorHAnsi"/>
          <w:b/>
          <w:color w:val="auto"/>
        </w:rPr>
        <w:t>Analyzing Behavioral Test Data</w:t>
      </w:r>
    </w:p>
    <w:p w14:paraId="2F74562F" w14:textId="77777777" w:rsidR="002C1813" w:rsidRDefault="002C1813" w:rsidP="00326728">
      <w:pPr>
        <w:rPr>
          <w:rFonts w:asciiTheme="minorHAnsi" w:hAnsiTheme="minorHAnsi" w:cstheme="minorHAnsi"/>
          <w:color w:val="auto"/>
        </w:rPr>
      </w:pPr>
    </w:p>
    <w:p w14:paraId="27E55449" w14:textId="775E9D4B" w:rsidR="00326728" w:rsidRDefault="00DA4D92" w:rsidP="00326728">
      <w:pPr>
        <w:rPr>
          <w:rFonts w:asciiTheme="minorHAnsi" w:hAnsiTheme="minorHAnsi" w:cstheme="minorHAnsi"/>
          <w:color w:val="auto"/>
        </w:rPr>
      </w:pPr>
      <w:r w:rsidRPr="00EE185B">
        <w:rPr>
          <w:rFonts w:asciiTheme="minorHAnsi" w:hAnsiTheme="minorHAnsi" w:cstheme="minorHAnsi"/>
          <w:color w:val="auto"/>
        </w:rPr>
        <w:t>N</w:t>
      </w:r>
      <w:r w:rsidR="00577CD4" w:rsidRPr="00EE185B">
        <w:rPr>
          <w:rFonts w:asciiTheme="minorHAnsi" w:hAnsiTheme="minorHAnsi" w:cstheme="minorHAnsi"/>
          <w:color w:val="auto"/>
        </w:rPr>
        <w:t>ote</w:t>
      </w:r>
      <w:r w:rsidRPr="00EE185B">
        <w:rPr>
          <w:rFonts w:asciiTheme="minorHAnsi" w:hAnsiTheme="minorHAnsi" w:cstheme="minorHAnsi"/>
          <w:color w:val="auto"/>
        </w:rPr>
        <w:t>:</w:t>
      </w:r>
      <w:r>
        <w:rPr>
          <w:rFonts w:asciiTheme="minorHAnsi" w:hAnsiTheme="minorHAnsi" w:cstheme="minorHAnsi"/>
          <w:color w:val="auto"/>
        </w:rPr>
        <w:t xml:space="preserve"> Analysis of video should ideally be completed by at least two independent, blinded </w:t>
      </w:r>
      <w:r w:rsidR="00496039">
        <w:rPr>
          <w:rFonts w:asciiTheme="minorHAnsi" w:hAnsiTheme="minorHAnsi" w:cstheme="minorHAnsi"/>
          <w:color w:val="auto"/>
        </w:rPr>
        <w:t>experimenters</w:t>
      </w:r>
      <w:r>
        <w:rPr>
          <w:rFonts w:asciiTheme="minorHAnsi" w:hAnsiTheme="minorHAnsi" w:cstheme="minorHAnsi"/>
          <w:color w:val="auto"/>
        </w:rPr>
        <w:t>.</w:t>
      </w:r>
    </w:p>
    <w:p w14:paraId="4E15BA2D" w14:textId="77777777" w:rsidR="00DA4D92" w:rsidRDefault="00DA4D92" w:rsidP="00326728">
      <w:pPr>
        <w:rPr>
          <w:rFonts w:asciiTheme="minorHAnsi" w:hAnsiTheme="minorHAnsi" w:cstheme="minorHAnsi"/>
          <w:color w:val="auto"/>
        </w:rPr>
      </w:pPr>
    </w:p>
    <w:p w14:paraId="2DE223C3" w14:textId="4C4494F1" w:rsidR="00DA4D92" w:rsidRDefault="008166D1" w:rsidP="00326728">
      <w:pPr>
        <w:rPr>
          <w:rFonts w:asciiTheme="minorHAnsi" w:hAnsiTheme="minorHAnsi" w:cstheme="minorHAnsi"/>
          <w:color w:val="auto"/>
        </w:rPr>
      </w:pPr>
      <w:r>
        <w:rPr>
          <w:rFonts w:asciiTheme="minorHAnsi" w:hAnsiTheme="minorHAnsi" w:cstheme="minorHAnsi"/>
          <w:color w:val="auto"/>
        </w:rPr>
        <w:t>4</w:t>
      </w:r>
      <w:r w:rsidR="00DA4D92">
        <w:rPr>
          <w:rFonts w:asciiTheme="minorHAnsi" w:hAnsiTheme="minorHAnsi" w:cstheme="minorHAnsi"/>
          <w:color w:val="auto"/>
        </w:rPr>
        <w:t>.1. Open</w:t>
      </w:r>
      <w:r w:rsidR="00136777">
        <w:rPr>
          <w:rFonts w:asciiTheme="minorHAnsi" w:hAnsiTheme="minorHAnsi" w:cstheme="minorHAnsi"/>
          <w:color w:val="auto"/>
        </w:rPr>
        <w:t xml:space="preserve"> the</w:t>
      </w:r>
      <w:r w:rsidR="00DA4D92">
        <w:rPr>
          <w:rFonts w:asciiTheme="minorHAnsi" w:hAnsiTheme="minorHAnsi" w:cstheme="minorHAnsi"/>
          <w:color w:val="auto"/>
        </w:rPr>
        <w:t xml:space="preserve"> video file.</w:t>
      </w:r>
    </w:p>
    <w:p w14:paraId="7C25A272" w14:textId="77777777" w:rsidR="00DA4D92" w:rsidRDefault="00DA4D92" w:rsidP="00326728">
      <w:pPr>
        <w:rPr>
          <w:rFonts w:asciiTheme="minorHAnsi" w:hAnsiTheme="minorHAnsi" w:cstheme="minorHAnsi"/>
          <w:color w:val="auto"/>
        </w:rPr>
      </w:pPr>
    </w:p>
    <w:p w14:paraId="08CE55B7" w14:textId="14F3A80A" w:rsidR="00C92807" w:rsidRDefault="008166D1" w:rsidP="00326728">
      <w:pPr>
        <w:rPr>
          <w:rFonts w:asciiTheme="minorHAnsi" w:hAnsiTheme="minorHAnsi" w:cstheme="minorHAnsi"/>
          <w:color w:val="auto"/>
        </w:rPr>
      </w:pPr>
      <w:r>
        <w:rPr>
          <w:rFonts w:asciiTheme="minorHAnsi" w:hAnsiTheme="minorHAnsi" w:cstheme="minorHAnsi"/>
          <w:color w:val="auto"/>
        </w:rPr>
        <w:t>4</w:t>
      </w:r>
      <w:r w:rsidR="00DA4D92">
        <w:rPr>
          <w:rFonts w:asciiTheme="minorHAnsi" w:hAnsiTheme="minorHAnsi" w:cstheme="minorHAnsi"/>
          <w:color w:val="auto"/>
        </w:rPr>
        <w:t xml:space="preserve">.2. </w:t>
      </w:r>
      <w:r w:rsidR="00C92807">
        <w:rPr>
          <w:rFonts w:asciiTheme="minorHAnsi" w:hAnsiTheme="minorHAnsi" w:cstheme="minorHAnsi"/>
          <w:color w:val="auto"/>
        </w:rPr>
        <w:t>Apply</w:t>
      </w:r>
      <w:r w:rsidR="00884100">
        <w:rPr>
          <w:rFonts w:asciiTheme="minorHAnsi" w:hAnsiTheme="minorHAnsi" w:cstheme="minorHAnsi"/>
          <w:color w:val="auto"/>
        </w:rPr>
        <w:t xml:space="preserve"> a transparent </w:t>
      </w:r>
      <w:r w:rsidR="0044452A">
        <w:rPr>
          <w:rFonts w:asciiTheme="minorHAnsi" w:hAnsiTheme="minorHAnsi" w:cstheme="minorHAnsi"/>
          <w:color w:val="auto"/>
        </w:rPr>
        <w:t>circle</w:t>
      </w:r>
      <w:r w:rsidR="00884100">
        <w:rPr>
          <w:rFonts w:asciiTheme="minorHAnsi" w:hAnsiTheme="minorHAnsi" w:cstheme="minorHAnsi"/>
          <w:color w:val="auto"/>
        </w:rPr>
        <w:t xml:space="preserve"> that provides a border of 2 cm around each object</w:t>
      </w:r>
      <w:r w:rsidR="00C92807">
        <w:rPr>
          <w:rFonts w:asciiTheme="minorHAnsi" w:hAnsiTheme="minorHAnsi" w:cstheme="minorHAnsi"/>
          <w:color w:val="auto"/>
        </w:rPr>
        <w:t xml:space="preserve"> over the screen to help determine active investigation.</w:t>
      </w:r>
      <w:r w:rsidR="00AF5136">
        <w:rPr>
          <w:rFonts w:asciiTheme="minorHAnsi" w:hAnsiTheme="minorHAnsi" w:cstheme="minorHAnsi"/>
          <w:color w:val="auto"/>
        </w:rPr>
        <w:t xml:space="preserve"> Use a video file image with a ruler placed in an arena to calibrate this grid.</w:t>
      </w:r>
    </w:p>
    <w:p w14:paraId="2A045B0A" w14:textId="77777777" w:rsidR="00C92807" w:rsidRDefault="00C92807" w:rsidP="00326728">
      <w:pPr>
        <w:rPr>
          <w:rFonts w:asciiTheme="minorHAnsi" w:hAnsiTheme="minorHAnsi" w:cstheme="minorHAnsi"/>
          <w:color w:val="auto"/>
        </w:rPr>
      </w:pPr>
    </w:p>
    <w:p w14:paraId="711E1EB7" w14:textId="77E1DC01" w:rsidR="00DA4D92" w:rsidRDefault="008166D1" w:rsidP="00326728">
      <w:pPr>
        <w:rPr>
          <w:rFonts w:asciiTheme="minorHAnsi" w:hAnsiTheme="minorHAnsi" w:cstheme="minorHAnsi"/>
          <w:color w:val="auto"/>
        </w:rPr>
      </w:pPr>
      <w:r>
        <w:rPr>
          <w:rFonts w:asciiTheme="minorHAnsi" w:hAnsiTheme="minorHAnsi" w:cstheme="minorHAnsi"/>
          <w:color w:val="auto"/>
        </w:rPr>
        <w:t>4</w:t>
      </w:r>
      <w:r w:rsidR="00C92807">
        <w:rPr>
          <w:rFonts w:asciiTheme="minorHAnsi" w:hAnsiTheme="minorHAnsi" w:cstheme="minorHAnsi"/>
          <w:color w:val="auto"/>
        </w:rPr>
        <w:t>.3.</w:t>
      </w:r>
      <w:r w:rsidR="00884100">
        <w:rPr>
          <w:rFonts w:asciiTheme="minorHAnsi" w:hAnsiTheme="minorHAnsi" w:cstheme="minorHAnsi"/>
          <w:color w:val="auto"/>
        </w:rPr>
        <w:t xml:space="preserve"> </w:t>
      </w:r>
      <w:r w:rsidR="00C92807">
        <w:rPr>
          <w:rFonts w:asciiTheme="minorHAnsi" w:hAnsiTheme="minorHAnsi" w:cstheme="minorHAnsi"/>
          <w:color w:val="auto"/>
        </w:rPr>
        <w:t>O</w:t>
      </w:r>
      <w:r w:rsidR="00DA4D92">
        <w:rPr>
          <w:rFonts w:asciiTheme="minorHAnsi" w:hAnsiTheme="minorHAnsi" w:cstheme="minorHAnsi"/>
          <w:color w:val="auto"/>
        </w:rPr>
        <w:t xml:space="preserve">bserve mouse behavior and record the times the mouse is actively </w:t>
      </w:r>
      <w:r w:rsidR="00C4616F">
        <w:rPr>
          <w:rFonts w:asciiTheme="minorHAnsi" w:hAnsiTheme="minorHAnsi" w:cstheme="minorHAnsi"/>
          <w:color w:val="auto"/>
        </w:rPr>
        <w:t xml:space="preserve">investigating </w:t>
      </w:r>
      <w:r w:rsidR="00DA4D92">
        <w:rPr>
          <w:rFonts w:asciiTheme="minorHAnsi" w:hAnsiTheme="minorHAnsi" w:cstheme="minorHAnsi"/>
          <w:color w:val="auto"/>
        </w:rPr>
        <w:t>the object</w:t>
      </w:r>
      <w:r w:rsidR="00A55CC0">
        <w:rPr>
          <w:rFonts w:asciiTheme="minorHAnsi" w:hAnsiTheme="minorHAnsi" w:cstheme="minorHAnsi"/>
          <w:color w:val="auto"/>
        </w:rPr>
        <w:t>,</w:t>
      </w:r>
      <w:r w:rsidR="0088213F">
        <w:rPr>
          <w:rFonts w:asciiTheme="minorHAnsi" w:hAnsiTheme="minorHAnsi" w:cstheme="minorHAnsi"/>
          <w:color w:val="auto"/>
        </w:rPr>
        <w:t xml:space="preserve"> which consists of</w:t>
      </w:r>
      <w:r w:rsidR="00DA4D92">
        <w:rPr>
          <w:rFonts w:asciiTheme="minorHAnsi" w:hAnsiTheme="minorHAnsi" w:cstheme="minorHAnsi"/>
          <w:color w:val="auto"/>
        </w:rPr>
        <w:t xml:space="preserve"> its nose pointed at the object at a maximum distance of 2 cm from that object.</w:t>
      </w:r>
      <w:r w:rsidR="00C55FA6">
        <w:rPr>
          <w:rFonts w:asciiTheme="minorHAnsi" w:hAnsiTheme="minorHAnsi" w:cstheme="minorHAnsi"/>
          <w:color w:val="auto"/>
        </w:rPr>
        <w:t xml:space="preserve"> </w:t>
      </w:r>
    </w:p>
    <w:p w14:paraId="6830EF51" w14:textId="77777777" w:rsidR="00DA4D92" w:rsidRDefault="00DA4D92" w:rsidP="00326728">
      <w:pPr>
        <w:rPr>
          <w:rFonts w:asciiTheme="minorHAnsi" w:hAnsiTheme="minorHAnsi" w:cstheme="minorHAnsi"/>
          <w:color w:val="auto"/>
        </w:rPr>
      </w:pPr>
    </w:p>
    <w:p w14:paraId="12CD1B9E" w14:textId="668E5393" w:rsidR="00326728" w:rsidRDefault="008166D1" w:rsidP="00326728">
      <w:pPr>
        <w:rPr>
          <w:rFonts w:asciiTheme="minorHAnsi" w:hAnsiTheme="minorHAnsi" w:cstheme="minorHAnsi"/>
          <w:color w:val="auto"/>
        </w:rPr>
      </w:pPr>
      <w:r>
        <w:rPr>
          <w:rFonts w:asciiTheme="minorHAnsi" w:hAnsiTheme="minorHAnsi" w:cstheme="minorHAnsi"/>
          <w:color w:val="auto"/>
        </w:rPr>
        <w:t>4</w:t>
      </w:r>
      <w:r w:rsidR="00DA4D92">
        <w:rPr>
          <w:rFonts w:asciiTheme="minorHAnsi" w:hAnsiTheme="minorHAnsi" w:cstheme="minorHAnsi"/>
          <w:color w:val="auto"/>
        </w:rPr>
        <w:t>.</w:t>
      </w:r>
      <w:r w:rsidR="00C92807">
        <w:rPr>
          <w:rFonts w:asciiTheme="minorHAnsi" w:hAnsiTheme="minorHAnsi" w:cstheme="minorHAnsi"/>
          <w:color w:val="auto"/>
        </w:rPr>
        <w:t>3</w:t>
      </w:r>
      <w:r w:rsidR="00DA4D92">
        <w:rPr>
          <w:rFonts w:asciiTheme="minorHAnsi" w:hAnsiTheme="minorHAnsi" w:cstheme="minorHAnsi"/>
          <w:color w:val="auto"/>
        </w:rPr>
        <w:t xml:space="preserve">.1. </w:t>
      </w:r>
      <w:r w:rsidR="001E046D">
        <w:rPr>
          <w:rFonts w:asciiTheme="minorHAnsi" w:hAnsiTheme="minorHAnsi" w:cstheme="minorHAnsi"/>
          <w:color w:val="auto"/>
        </w:rPr>
        <w:t xml:space="preserve">Record the time stamp the mouse starts to </w:t>
      </w:r>
      <w:r w:rsidR="00C4616F">
        <w:rPr>
          <w:rFonts w:asciiTheme="minorHAnsi" w:hAnsiTheme="minorHAnsi" w:cstheme="minorHAnsi"/>
          <w:color w:val="auto"/>
        </w:rPr>
        <w:t xml:space="preserve">investigate </w:t>
      </w:r>
      <w:r w:rsidR="001E046D">
        <w:rPr>
          <w:rFonts w:asciiTheme="minorHAnsi" w:hAnsiTheme="minorHAnsi" w:cstheme="minorHAnsi"/>
          <w:color w:val="auto"/>
        </w:rPr>
        <w:t>an object and the time stamp when it</w:t>
      </w:r>
      <w:r w:rsidR="001E046D" w:rsidRPr="001E046D">
        <w:rPr>
          <w:rFonts w:asciiTheme="minorHAnsi" w:hAnsiTheme="minorHAnsi" w:cstheme="minorHAnsi"/>
          <w:color w:val="auto"/>
        </w:rPr>
        <w:t xml:space="preserve"> </w:t>
      </w:r>
      <w:r w:rsidR="001E046D">
        <w:rPr>
          <w:rFonts w:asciiTheme="minorHAnsi" w:hAnsiTheme="minorHAnsi" w:cstheme="minorHAnsi"/>
          <w:color w:val="auto"/>
        </w:rPr>
        <w:t xml:space="preserve">stops </w:t>
      </w:r>
      <w:r w:rsidR="00C4616F">
        <w:rPr>
          <w:rFonts w:asciiTheme="minorHAnsi" w:hAnsiTheme="minorHAnsi" w:cstheme="minorHAnsi"/>
          <w:color w:val="auto"/>
        </w:rPr>
        <w:t xml:space="preserve">investigating </w:t>
      </w:r>
      <w:r w:rsidR="001E046D">
        <w:rPr>
          <w:rFonts w:asciiTheme="minorHAnsi" w:hAnsiTheme="minorHAnsi" w:cstheme="minorHAnsi"/>
          <w:color w:val="auto"/>
        </w:rPr>
        <w:t>that object.</w:t>
      </w:r>
    </w:p>
    <w:p w14:paraId="2B234697" w14:textId="77777777" w:rsidR="001E046D" w:rsidRDefault="001E046D" w:rsidP="00326728">
      <w:pPr>
        <w:rPr>
          <w:rFonts w:asciiTheme="minorHAnsi" w:hAnsiTheme="minorHAnsi" w:cstheme="minorHAnsi"/>
          <w:color w:val="auto"/>
        </w:rPr>
      </w:pPr>
    </w:p>
    <w:p w14:paraId="6E86FFB0" w14:textId="760449A5" w:rsidR="001E046D" w:rsidRDefault="008166D1" w:rsidP="00326728">
      <w:pPr>
        <w:rPr>
          <w:rFonts w:asciiTheme="minorHAnsi" w:hAnsiTheme="minorHAnsi" w:cstheme="minorHAnsi"/>
          <w:color w:val="auto"/>
        </w:rPr>
      </w:pPr>
      <w:r>
        <w:rPr>
          <w:rFonts w:asciiTheme="minorHAnsi" w:hAnsiTheme="minorHAnsi" w:cstheme="minorHAnsi"/>
          <w:color w:val="auto"/>
        </w:rPr>
        <w:t>4</w:t>
      </w:r>
      <w:r w:rsidR="001E046D">
        <w:rPr>
          <w:rFonts w:asciiTheme="minorHAnsi" w:hAnsiTheme="minorHAnsi" w:cstheme="minorHAnsi"/>
          <w:color w:val="auto"/>
        </w:rPr>
        <w:t>.</w:t>
      </w:r>
      <w:r w:rsidR="00C92807">
        <w:rPr>
          <w:rFonts w:asciiTheme="minorHAnsi" w:hAnsiTheme="minorHAnsi" w:cstheme="minorHAnsi"/>
          <w:color w:val="auto"/>
        </w:rPr>
        <w:t>3</w:t>
      </w:r>
      <w:r w:rsidR="001E046D">
        <w:rPr>
          <w:rFonts w:asciiTheme="minorHAnsi" w:hAnsiTheme="minorHAnsi" w:cstheme="minorHAnsi"/>
          <w:color w:val="auto"/>
        </w:rPr>
        <w:t>.</w:t>
      </w:r>
      <w:r w:rsidR="00A55CC0">
        <w:rPr>
          <w:rFonts w:asciiTheme="minorHAnsi" w:hAnsiTheme="minorHAnsi" w:cstheme="minorHAnsi"/>
          <w:color w:val="auto"/>
        </w:rPr>
        <w:t>2</w:t>
      </w:r>
      <w:r w:rsidR="001E046D">
        <w:rPr>
          <w:rFonts w:asciiTheme="minorHAnsi" w:hAnsiTheme="minorHAnsi" w:cstheme="minorHAnsi"/>
          <w:color w:val="auto"/>
        </w:rPr>
        <w:t xml:space="preserve">. Repeat this for both objects in the </w:t>
      </w:r>
      <w:r w:rsidR="003F0CCE">
        <w:rPr>
          <w:rFonts w:asciiTheme="minorHAnsi" w:hAnsiTheme="minorHAnsi" w:cstheme="minorHAnsi"/>
          <w:color w:val="auto"/>
        </w:rPr>
        <w:t>arena</w:t>
      </w:r>
      <w:r w:rsidR="001E046D">
        <w:rPr>
          <w:rFonts w:asciiTheme="minorHAnsi" w:hAnsiTheme="minorHAnsi" w:cstheme="minorHAnsi"/>
          <w:color w:val="auto"/>
        </w:rPr>
        <w:t xml:space="preserve"> for the duration of the trial.</w:t>
      </w:r>
    </w:p>
    <w:p w14:paraId="0357CD0D" w14:textId="77777777" w:rsidR="001E046D" w:rsidRDefault="001E046D" w:rsidP="00326728">
      <w:pPr>
        <w:rPr>
          <w:rFonts w:asciiTheme="minorHAnsi" w:hAnsiTheme="minorHAnsi" w:cstheme="minorHAnsi"/>
          <w:color w:val="auto"/>
        </w:rPr>
      </w:pPr>
    </w:p>
    <w:p w14:paraId="2271C66D" w14:textId="4627D6CB" w:rsidR="001E046D" w:rsidRDefault="008166D1" w:rsidP="00326728">
      <w:pPr>
        <w:rPr>
          <w:rFonts w:asciiTheme="minorHAnsi" w:hAnsiTheme="minorHAnsi" w:cstheme="minorHAnsi"/>
          <w:color w:val="auto"/>
        </w:rPr>
      </w:pPr>
      <w:r>
        <w:rPr>
          <w:rFonts w:asciiTheme="minorHAnsi" w:hAnsiTheme="minorHAnsi" w:cstheme="minorHAnsi"/>
          <w:color w:val="auto"/>
        </w:rPr>
        <w:t>4</w:t>
      </w:r>
      <w:r w:rsidR="001E046D">
        <w:rPr>
          <w:rFonts w:asciiTheme="minorHAnsi" w:hAnsiTheme="minorHAnsi" w:cstheme="minorHAnsi"/>
          <w:color w:val="auto"/>
        </w:rPr>
        <w:t>.</w:t>
      </w:r>
      <w:r w:rsidR="00C92807">
        <w:rPr>
          <w:rFonts w:asciiTheme="minorHAnsi" w:hAnsiTheme="minorHAnsi" w:cstheme="minorHAnsi"/>
          <w:color w:val="auto"/>
        </w:rPr>
        <w:t>3</w:t>
      </w:r>
      <w:r w:rsidR="001E046D">
        <w:rPr>
          <w:rFonts w:asciiTheme="minorHAnsi" w:hAnsiTheme="minorHAnsi" w:cstheme="minorHAnsi"/>
          <w:color w:val="auto"/>
        </w:rPr>
        <w:t>.</w:t>
      </w:r>
      <w:r w:rsidR="00A55CC0">
        <w:rPr>
          <w:rFonts w:asciiTheme="minorHAnsi" w:hAnsiTheme="minorHAnsi" w:cstheme="minorHAnsi"/>
          <w:color w:val="auto"/>
        </w:rPr>
        <w:t>3</w:t>
      </w:r>
      <w:r w:rsidR="001E046D">
        <w:rPr>
          <w:rFonts w:asciiTheme="minorHAnsi" w:hAnsiTheme="minorHAnsi" w:cstheme="minorHAnsi"/>
          <w:color w:val="auto"/>
        </w:rPr>
        <w:t xml:space="preserve">. Calculate the cumulative time the mouse </w:t>
      </w:r>
      <w:r w:rsidR="00E4261C">
        <w:rPr>
          <w:rFonts w:asciiTheme="minorHAnsi" w:hAnsiTheme="minorHAnsi" w:cstheme="minorHAnsi"/>
          <w:color w:val="auto"/>
        </w:rPr>
        <w:t>investigat</w:t>
      </w:r>
      <w:r w:rsidR="001E046D">
        <w:rPr>
          <w:rFonts w:asciiTheme="minorHAnsi" w:hAnsiTheme="minorHAnsi" w:cstheme="minorHAnsi"/>
          <w:color w:val="auto"/>
        </w:rPr>
        <w:t xml:space="preserve">ed each object by subtracting the start time from the stop time for each instance of object </w:t>
      </w:r>
      <w:proofErr w:type="gramStart"/>
      <w:r w:rsidR="00E4261C">
        <w:rPr>
          <w:rFonts w:asciiTheme="minorHAnsi" w:hAnsiTheme="minorHAnsi" w:cstheme="minorHAnsi"/>
          <w:color w:val="auto"/>
        </w:rPr>
        <w:t>investig</w:t>
      </w:r>
      <w:r w:rsidR="001E046D">
        <w:rPr>
          <w:rFonts w:asciiTheme="minorHAnsi" w:hAnsiTheme="minorHAnsi" w:cstheme="minorHAnsi"/>
          <w:color w:val="auto"/>
        </w:rPr>
        <w:t>ation</w:t>
      </w:r>
      <w:r w:rsidR="00031431">
        <w:rPr>
          <w:rFonts w:asciiTheme="minorHAnsi" w:hAnsiTheme="minorHAnsi" w:cstheme="minorHAnsi"/>
          <w:color w:val="auto"/>
        </w:rPr>
        <w:t>,</w:t>
      </w:r>
      <w:r w:rsidR="001E046D">
        <w:rPr>
          <w:rFonts w:asciiTheme="minorHAnsi" w:hAnsiTheme="minorHAnsi" w:cstheme="minorHAnsi"/>
          <w:color w:val="auto"/>
        </w:rPr>
        <w:t xml:space="preserve"> and</w:t>
      </w:r>
      <w:proofErr w:type="gramEnd"/>
      <w:r w:rsidR="001E046D">
        <w:rPr>
          <w:rFonts w:asciiTheme="minorHAnsi" w:hAnsiTheme="minorHAnsi" w:cstheme="minorHAnsi"/>
          <w:color w:val="auto"/>
        </w:rPr>
        <w:t xml:space="preserve"> adding all of those values.</w:t>
      </w:r>
    </w:p>
    <w:p w14:paraId="19807EC4" w14:textId="77777777" w:rsidR="001E046D" w:rsidRDefault="001E046D" w:rsidP="00326728">
      <w:pPr>
        <w:rPr>
          <w:rFonts w:asciiTheme="minorHAnsi" w:hAnsiTheme="minorHAnsi" w:cstheme="minorHAnsi"/>
          <w:color w:val="auto"/>
        </w:rPr>
      </w:pPr>
    </w:p>
    <w:p w14:paraId="718BDC33" w14:textId="1C465962" w:rsidR="001E046D" w:rsidRDefault="008166D1" w:rsidP="001E046D">
      <w:pPr>
        <w:rPr>
          <w:rFonts w:asciiTheme="minorHAnsi" w:hAnsiTheme="minorHAnsi" w:cstheme="minorHAnsi"/>
          <w:color w:val="auto"/>
        </w:rPr>
      </w:pPr>
      <w:r>
        <w:rPr>
          <w:rFonts w:asciiTheme="minorHAnsi" w:hAnsiTheme="minorHAnsi" w:cstheme="minorHAnsi"/>
          <w:color w:val="auto"/>
        </w:rPr>
        <w:t>4</w:t>
      </w:r>
      <w:r w:rsidR="001E046D" w:rsidRPr="001E046D">
        <w:rPr>
          <w:rFonts w:asciiTheme="minorHAnsi" w:hAnsiTheme="minorHAnsi" w:cstheme="minorHAnsi"/>
          <w:color w:val="auto"/>
        </w:rPr>
        <w:t>.</w:t>
      </w:r>
      <w:r w:rsidR="00C92807">
        <w:rPr>
          <w:rFonts w:asciiTheme="minorHAnsi" w:hAnsiTheme="minorHAnsi" w:cstheme="minorHAnsi"/>
          <w:color w:val="auto"/>
        </w:rPr>
        <w:t>4</w:t>
      </w:r>
      <w:r w:rsidR="001E046D">
        <w:rPr>
          <w:rFonts w:asciiTheme="minorHAnsi" w:hAnsiTheme="minorHAnsi" w:cstheme="minorHAnsi"/>
          <w:color w:val="auto"/>
        </w:rPr>
        <w:t xml:space="preserve">. </w:t>
      </w:r>
      <w:r w:rsidR="00A55CC0">
        <w:rPr>
          <w:rFonts w:asciiTheme="minorHAnsi" w:hAnsiTheme="minorHAnsi" w:cstheme="minorHAnsi"/>
          <w:color w:val="auto"/>
        </w:rPr>
        <w:t>Calculate</w:t>
      </w:r>
      <w:r w:rsidR="001E046D">
        <w:rPr>
          <w:rFonts w:asciiTheme="minorHAnsi" w:hAnsiTheme="minorHAnsi" w:cstheme="minorHAnsi"/>
          <w:color w:val="auto"/>
        </w:rPr>
        <w:t xml:space="preserve"> percent of total </w:t>
      </w:r>
      <w:r w:rsidR="00E4261C">
        <w:rPr>
          <w:rFonts w:asciiTheme="minorHAnsi" w:hAnsiTheme="minorHAnsi" w:cstheme="minorHAnsi"/>
          <w:color w:val="auto"/>
        </w:rPr>
        <w:t>investig</w:t>
      </w:r>
      <w:r w:rsidR="001E046D">
        <w:rPr>
          <w:rFonts w:asciiTheme="minorHAnsi" w:hAnsiTheme="minorHAnsi" w:cstheme="minorHAnsi"/>
          <w:color w:val="auto"/>
        </w:rPr>
        <w:t xml:space="preserve">ation time or </w:t>
      </w:r>
      <w:r w:rsidR="00A55CC0">
        <w:rPr>
          <w:rFonts w:asciiTheme="minorHAnsi" w:hAnsiTheme="minorHAnsi" w:cstheme="minorHAnsi"/>
          <w:color w:val="auto"/>
        </w:rPr>
        <w:t xml:space="preserve">the </w:t>
      </w:r>
      <w:r w:rsidR="001E046D">
        <w:rPr>
          <w:rFonts w:asciiTheme="minorHAnsi" w:hAnsiTheme="minorHAnsi" w:cstheme="minorHAnsi"/>
          <w:color w:val="auto"/>
        </w:rPr>
        <w:t>discrimination index</w:t>
      </w:r>
      <w:r w:rsidR="00A55CC0">
        <w:rPr>
          <w:rFonts w:asciiTheme="minorHAnsi" w:hAnsiTheme="minorHAnsi" w:cstheme="minorHAnsi"/>
          <w:color w:val="auto"/>
        </w:rPr>
        <w:t xml:space="preserve"> with the following formulas</w:t>
      </w:r>
      <w:r w:rsidR="00031431">
        <w:rPr>
          <w:rFonts w:asciiTheme="minorHAnsi" w:hAnsiTheme="minorHAnsi" w:cstheme="minorHAnsi"/>
          <w:color w:val="auto"/>
        </w:rPr>
        <w:t>:</w:t>
      </w:r>
    </w:p>
    <w:p w14:paraId="1E034BBC" w14:textId="77777777" w:rsidR="00386CD3" w:rsidRDefault="00386CD3" w:rsidP="001E046D">
      <w:pPr>
        <w:rPr>
          <w:rFonts w:asciiTheme="minorHAnsi" w:hAnsiTheme="minorHAnsi" w:cstheme="minorHAnsi"/>
          <w:color w:val="auto"/>
        </w:rPr>
      </w:pPr>
    </w:p>
    <w:p w14:paraId="2F8D2591" w14:textId="77777777" w:rsidR="00031431" w:rsidRDefault="008166D1" w:rsidP="001D7945">
      <w:pPr>
        <w:jc w:val="left"/>
        <w:rPr>
          <w:rFonts w:asciiTheme="minorHAnsi" w:hAnsiTheme="minorHAnsi" w:cstheme="minorHAnsi"/>
          <w:color w:val="auto"/>
        </w:rPr>
      </w:pPr>
      <w:r>
        <w:rPr>
          <w:rFonts w:asciiTheme="minorHAnsi" w:hAnsiTheme="minorHAnsi" w:cstheme="minorHAnsi"/>
          <w:color w:val="auto"/>
        </w:rPr>
        <w:t>4</w:t>
      </w:r>
      <w:r w:rsidR="00386CD3">
        <w:rPr>
          <w:rFonts w:asciiTheme="minorHAnsi" w:hAnsiTheme="minorHAnsi" w:cstheme="minorHAnsi"/>
          <w:color w:val="auto"/>
        </w:rPr>
        <w:t>.</w:t>
      </w:r>
      <w:r w:rsidR="00C92807">
        <w:rPr>
          <w:rFonts w:asciiTheme="minorHAnsi" w:hAnsiTheme="minorHAnsi" w:cstheme="minorHAnsi"/>
          <w:color w:val="auto"/>
        </w:rPr>
        <w:t>4</w:t>
      </w:r>
      <w:r w:rsidR="00386CD3">
        <w:rPr>
          <w:rFonts w:asciiTheme="minorHAnsi" w:hAnsiTheme="minorHAnsi" w:cstheme="minorHAnsi"/>
          <w:color w:val="auto"/>
        </w:rPr>
        <w:t xml:space="preserve">.1. </w:t>
      </w:r>
      <w:r w:rsidR="004B235F">
        <w:rPr>
          <w:rFonts w:asciiTheme="minorHAnsi" w:hAnsiTheme="minorHAnsi" w:cstheme="minorHAnsi"/>
          <w:color w:val="auto"/>
        </w:rPr>
        <w:t>Calculate p</w:t>
      </w:r>
      <w:r w:rsidR="001D7945">
        <w:rPr>
          <w:rFonts w:asciiTheme="minorHAnsi" w:hAnsiTheme="minorHAnsi" w:cstheme="minorHAnsi"/>
          <w:color w:val="auto"/>
        </w:rPr>
        <w:t>ercent</w:t>
      </w:r>
      <w:r w:rsidR="00386CD3">
        <w:rPr>
          <w:rFonts w:asciiTheme="minorHAnsi" w:hAnsiTheme="minorHAnsi" w:cstheme="minorHAnsi"/>
          <w:color w:val="auto"/>
        </w:rPr>
        <w:t xml:space="preserve"> </w:t>
      </w:r>
      <w:r w:rsidR="00E73B4B">
        <w:rPr>
          <w:rFonts w:asciiTheme="minorHAnsi" w:hAnsiTheme="minorHAnsi" w:cstheme="minorHAnsi"/>
          <w:color w:val="auto"/>
        </w:rPr>
        <w:t xml:space="preserve">of </w:t>
      </w:r>
      <w:r w:rsidR="00386CD3">
        <w:rPr>
          <w:rFonts w:asciiTheme="minorHAnsi" w:hAnsiTheme="minorHAnsi" w:cstheme="minorHAnsi"/>
          <w:color w:val="auto"/>
        </w:rPr>
        <w:t xml:space="preserve">total </w:t>
      </w:r>
      <w:r w:rsidR="0082020C">
        <w:rPr>
          <w:rFonts w:asciiTheme="minorHAnsi" w:hAnsiTheme="minorHAnsi" w:cstheme="minorHAnsi"/>
          <w:color w:val="auto"/>
        </w:rPr>
        <w:t xml:space="preserve">investigation </w:t>
      </w:r>
      <w:r w:rsidR="00386CD3">
        <w:rPr>
          <w:rFonts w:asciiTheme="minorHAnsi" w:hAnsiTheme="minorHAnsi" w:cstheme="minorHAnsi"/>
          <w:color w:val="auto"/>
        </w:rPr>
        <w:t>time =</w:t>
      </w:r>
      <w:r w:rsidR="001D7945">
        <w:rPr>
          <w:rFonts w:asciiTheme="minorHAnsi" w:hAnsiTheme="minorHAnsi" w:cstheme="minorHAnsi"/>
          <w:color w:val="auto"/>
        </w:rPr>
        <w:br/>
      </w:r>
    </w:p>
    <w:p w14:paraId="2FEE592D" w14:textId="51E093A6" w:rsidR="00577CD4" w:rsidRPr="00577CD4" w:rsidRDefault="007B581C" w:rsidP="001D7945">
      <w:pPr>
        <w:jc w:val="left"/>
        <w:rPr>
          <w:rFonts w:asciiTheme="minorHAnsi" w:hAnsiTheme="minorHAnsi" w:cstheme="minorHAnsi"/>
          <w:b/>
          <w:color w:val="auto"/>
        </w:rPr>
      </w:pPr>
      <m:oMathPara>
        <m:oMath>
          <m:f>
            <m:fPr>
              <m:ctrlPr>
                <w:rPr>
                  <w:rFonts w:ascii="Cambria Math" w:hAnsi="Cambria Math" w:cstheme="minorHAnsi"/>
                  <w:i/>
                  <w:color w:val="auto"/>
                </w:rPr>
              </m:ctrlPr>
            </m:fPr>
            <m:num>
              <m:d>
                <m:dPr>
                  <m:ctrlPr>
                    <w:rPr>
                      <w:rFonts w:ascii="Cambria Math" w:hAnsi="Cambria Math" w:cstheme="minorHAnsi"/>
                      <w:color w:val="auto"/>
                    </w:rPr>
                  </m:ctrlPr>
                </m:dPr>
                <m:e>
                  <m:r>
                    <m:rPr>
                      <m:sty m:val="p"/>
                    </m:rPr>
                    <w:rPr>
                      <w:rFonts w:ascii="Cambria Math" w:hAnsi="Cambria Math" w:cstheme="minorHAnsi"/>
                      <w:color w:val="auto"/>
                    </w:rPr>
                    <m:t>time with novel location or object</m:t>
                  </m:r>
                </m:e>
              </m:d>
            </m:num>
            <m:den>
              <m:d>
                <m:dPr>
                  <m:ctrlPr>
                    <w:rPr>
                      <w:rFonts w:ascii="Cambria Math" w:hAnsi="Cambria Math" w:cstheme="minorHAnsi"/>
                      <w:color w:val="auto"/>
                    </w:rPr>
                  </m:ctrlPr>
                </m:dPr>
                <m:e>
                  <m:r>
                    <m:rPr>
                      <m:sty m:val="p"/>
                    </m:rPr>
                    <w:rPr>
                      <w:rFonts w:ascii="Cambria Math" w:hAnsi="Cambria Math" w:cstheme="minorHAnsi"/>
                      <w:color w:val="auto"/>
                    </w:rPr>
                    <m:t>time with novel location or object+time with familiar location or object</m:t>
                  </m:r>
                </m:e>
              </m:d>
            </m:den>
          </m:f>
          <m:r>
            <m:rPr>
              <m:sty m:val="p"/>
            </m:rPr>
            <w:rPr>
              <w:rFonts w:ascii="Cambria Math" w:hAnsi="Cambria Math" w:cstheme="minorHAnsi"/>
              <w:color w:val="auto"/>
            </w:rPr>
            <m:t>x 100</m:t>
          </m:r>
          <m:r>
            <m:rPr>
              <m:sty m:val="p"/>
            </m:rPr>
            <w:rPr>
              <w:rFonts w:asciiTheme="minorHAnsi" w:hAnsiTheme="minorHAnsi" w:cstheme="minorHAnsi"/>
              <w:color w:val="auto"/>
            </w:rPr>
            <w:br/>
          </m:r>
        </m:oMath>
      </m:oMathPara>
    </w:p>
    <w:p w14:paraId="0073C830" w14:textId="51DFBE5F" w:rsidR="00386CD3" w:rsidRDefault="00E73B4B" w:rsidP="001D7945">
      <w:pPr>
        <w:jc w:val="left"/>
        <w:rPr>
          <w:rFonts w:asciiTheme="minorHAnsi" w:hAnsiTheme="minorHAnsi" w:cstheme="minorHAnsi"/>
          <w:color w:val="auto"/>
        </w:rPr>
      </w:pPr>
      <w:r w:rsidRPr="00EE185B">
        <w:rPr>
          <w:rFonts w:asciiTheme="minorHAnsi" w:hAnsiTheme="minorHAnsi" w:cstheme="minorHAnsi"/>
          <w:color w:val="auto"/>
        </w:rPr>
        <w:t>Note:</w:t>
      </w:r>
      <w:r>
        <w:rPr>
          <w:rFonts w:asciiTheme="minorHAnsi" w:hAnsiTheme="minorHAnsi" w:cstheme="minorHAnsi"/>
          <w:color w:val="auto"/>
        </w:rPr>
        <w:t xml:space="preserve"> A value above 50% indicates </w:t>
      </w:r>
      <w:r w:rsidR="00031431">
        <w:rPr>
          <w:rFonts w:asciiTheme="minorHAnsi" w:hAnsiTheme="minorHAnsi" w:cstheme="minorHAnsi"/>
          <w:color w:val="auto"/>
        </w:rPr>
        <w:t>greater</w:t>
      </w:r>
      <w:r w:rsidR="00D0291E">
        <w:rPr>
          <w:rFonts w:asciiTheme="minorHAnsi" w:hAnsiTheme="minorHAnsi" w:cstheme="minorHAnsi"/>
          <w:color w:val="auto"/>
        </w:rPr>
        <w:t xml:space="preserve"> investigation of</w:t>
      </w:r>
      <w:r>
        <w:rPr>
          <w:rFonts w:asciiTheme="minorHAnsi" w:hAnsiTheme="minorHAnsi" w:cstheme="minorHAnsi"/>
          <w:color w:val="auto"/>
        </w:rPr>
        <w:t xml:space="preserve"> the novel</w:t>
      </w:r>
      <w:r w:rsidR="001D7945">
        <w:rPr>
          <w:rFonts w:asciiTheme="minorHAnsi" w:hAnsiTheme="minorHAnsi" w:cstheme="minorHAnsi"/>
          <w:color w:val="auto"/>
        </w:rPr>
        <w:t xml:space="preserve"> </w:t>
      </w:r>
      <w:r>
        <w:rPr>
          <w:rFonts w:asciiTheme="minorHAnsi" w:hAnsiTheme="minorHAnsi" w:cstheme="minorHAnsi"/>
          <w:color w:val="auto"/>
        </w:rPr>
        <w:t>location or object.</w:t>
      </w:r>
    </w:p>
    <w:p w14:paraId="11CD834B" w14:textId="77777777" w:rsidR="00E73B4B" w:rsidRDefault="00E73B4B" w:rsidP="001D7945">
      <w:pPr>
        <w:jc w:val="left"/>
        <w:rPr>
          <w:rFonts w:asciiTheme="minorHAnsi" w:hAnsiTheme="minorHAnsi" w:cstheme="minorHAnsi"/>
          <w:color w:val="auto"/>
        </w:rPr>
      </w:pPr>
    </w:p>
    <w:p w14:paraId="43960E24" w14:textId="02D80D77" w:rsidR="001D7945" w:rsidRDefault="008166D1" w:rsidP="001E046D">
      <w:pPr>
        <w:rPr>
          <w:rFonts w:asciiTheme="minorHAnsi" w:hAnsiTheme="minorHAnsi" w:cstheme="minorHAnsi"/>
          <w:color w:val="auto"/>
        </w:rPr>
      </w:pPr>
      <w:r>
        <w:rPr>
          <w:rFonts w:asciiTheme="minorHAnsi" w:hAnsiTheme="minorHAnsi" w:cstheme="minorHAnsi"/>
          <w:color w:val="auto"/>
        </w:rPr>
        <w:t>4</w:t>
      </w:r>
      <w:r w:rsidR="00386CD3">
        <w:rPr>
          <w:rFonts w:asciiTheme="minorHAnsi" w:hAnsiTheme="minorHAnsi" w:cstheme="minorHAnsi"/>
          <w:color w:val="auto"/>
        </w:rPr>
        <w:t>.</w:t>
      </w:r>
      <w:r w:rsidR="00C92807">
        <w:rPr>
          <w:rFonts w:asciiTheme="minorHAnsi" w:hAnsiTheme="minorHAnsi" w:cstheme="minorHAnsi"/>
          <w:color w:val="auto"/>
        </w:rPr>
        <w:t>4</w:t>
      </w:r>
      <w:r w:rsidR="00386CD3">
        <w:rPr>
          <w:rFonts w:asciiTheme="minorHAnsi" w:hAnsiTheme="minorHAnsi" w:cstheme="minorHAnsi"/>
          <w:color w:val="auto"/>
        </w:rPr>
        <w:t xml:space="preserve">.2. </w:t>
      </w:r>
      <w:r w:rsidR="004B235F">
        <w:rPr>
          <w:rFonts w:asciiTheme="minorHAnsi" w:hAnsiTheme="minorHAnsi" w:cstheme="minorHAnsi"/>
          <w:color w:val="auto"/>
        </w:rPr>
        <w:t>Calculate d</w:t>
      </w:r>
      <w:r w:rsidR="00386CD3">
        <w:rPr>
          <w:rFonts w:asciiTheme="minorHAnsi" w:hAnsiTheme="minorHAnsi" w:cstheme="minorHAnsi"/>
          <w:color w:val="auto"/>
        </w:rPr>
        <w:t xml:space="preserve">iscrimination index = </w:t>
      </w:r>
    </w:p>
    <w:p w14:paraId="1BAA019D" w14:textId="77777777" w:rsidR="00031431" w:rsidRDefault="00031431" w:rsidP="00F37994">
      <w:pPr>
        <w:jc w:val="center"/>
        <w:rPr>
          <w:rFonts w:asciiTheme="minorHAnsi" w:hAnsiTheme="minorHAnsi" w:cstheme="minorHAnsi"/>
          <w:color w:val="auto"/>
        </w:rPr>
      </w:pPr>
    </w:p>
    <w:p w14:paraId="288AF6BA" w14:textId="0AC0A5EC" w:rsidR="001D7945" w:rsidRPr="00F37994" w:rsidRDefault="007B581C" w:rsidP="00F37994">
      <w:pPr>
        <w:jc w:val="center"/>
        <w:rPr>
          <w:rFonts w:asciiTheme="minorHAnsi" w:hAnsiTheme="minorHAnsi" w:cstheme="minorHAnsi"/>
          <w:color w:val="auto"/>
        </w:rPr>
      </w:pPr>
      <m:oMathPara>
        <m:oMath>
          <m:f>
            <m:fPr>
              <m:ctrlPr>
                <w:rPr>
                  <w:rFonts w:ascii="Cambria Math" w:hAnsi="Cambria Math" w:cstheme="minorHAnsi"/>
                  <w:color w:val="auto"/>
                </w:rPr>
              </m:ctrlPr>
            </m:fPr>
            <m:num>
              <m:r>
                <m:rPr>
                  <m:sty m:val="p"/>
                </m:rPr>
                <w:rPr>
                  <w:rFonts w:ascii="Cambria Math" w:hAnsi="Cambria Math" w:cstheme="minorHAnsi"/>
                  <w:color w:val="auto"/>
                </w:rPr>
                <m:t>time with novel location or object – time with familiar location or object</m:t>
              </m:r>
            </m:num>
            <m:den>
              <m:r>
                <m:rPr>
                  <m:sty m:val="p"/>
                </m:rPr>
                <w:rPr>
                  <w:rFonts w:ascii="Cambria Math" w:hAnsi="Cambria Math" w:cstheme="minorHAnsi"/>
                  <w:color w:val="auto"/>
                </w:rPr>
                <m:t>time with novel location or object + time with familiar location or object</m:t>
              </m:r>
            </m:den>
          </m:f>
        </m:oMath>
      </m:oMathPara>
    </w:p>
    <w:p w14:paraId="242CDFC5" w14:textId="77777777" w:rsidR="00577CD4" w:rsidRDefault="00577CD4" w:rsidP="001E046D">
      <w:pPr>
        <w:rPr>
          <w:rFonts w:asciiTheme="minorHAnsi" w:hAnsiTheme="minorHAnsi" w:cstheme="minorHAnsi"/>
          <w:b/>
          <w:color w:val="auto"/>
        </w:rPr>
      </w:pPr>
    </w:p>
    <w:p w14:paraId="2544517F" w14:textId="3E6AD9A8" w:rsidR="00D0291E" w:rsidRDefault="00D0291E" w:rsidP="001E046D">
      <w:pPr>
        <w:rPr>
          <w:rFonts w:asciiTheme="minorHAnsi" w:hAnsiTheme="minorHAnsi" w:cstheme="minorHAnsi"/>
          <w:b/>
          <w:color w:val="auto"/>
        </w:rPr>
      </w:pPr>
      <w:r w:rsidRPr="00EE185B">
        <w:rPr>
          <w:rFonts w:asciiTheme="minorHAnsi" w:hAnsiTheme="minorHAnsi" w:cstheme="minorHAnsi"/>
          <w:color w:val="auto"/>
        </w:rPr>
        <w:t>Note:</w:t>
      </w:r>
      <w:r w:rsidRPr="00D0291E">
        <w:rPr>
          <w:rFonts w:asciiTheme="minorHAnsi" w:hAnsiTheme="minorHAnsi" w:cstheme="minorHAnsi"/>
          <w:b/>
          <w:color w:val="auto"/>
        </w:rPr>
        <w:t xml:space="preserve"> </w:t>
      </w:r>
      <w:r w:rsidRPr="00D0291E">
        <w:rPr>
          <w:rFonts w:asciiTheme="minorHAnsi" w:hAnsiTheme="minorHAnsi" w:cstheme="minorHAnsi"/>
          <w:color w:val="auto"/>
        </w:rPr>
        <w:t>A positive value indicates more time investigating the novel object. A discrimination index of zero indicates equal time spent with both objects.</w:t>
      </w:r>
    </w:p>
    <w:p w14:paraId="7DB39B2A" w14:textId="77777777" w:rsidR="00386CD3" w:rsidRDefault="00386CD3" w:rsidP="001E046D">
      <w:pPr>
        <w:rPr>
          <w:rFonts w:asciiTheme="minorHAnsi" w:hAnsiTheme="minorHAnsi" w:cstheme="minorHAnsi"/>
          <w:color w:val="auto"/>
        </w:rPr>
      </w:pPr>
    </w:p>
    <w:p w14:paraId="6B095141" w14:textId="481DD460" w:rsidR="001E046D" w:rsidRDefault="008166D1" w:rsidP="00326728">
      <w:pPr>
        <w:rPr>
          <w:rFonts w:asciiTheme="minorHAnsi" w:hAnsiTheme="minorHAnsi" w:cstheme="minorHAnsi"/>
          <w:color w:val="auto"/>
        </w:rPr>
      </w:pPr>
      <w:r>
        <w:rPr>
          <w:rFonts w:asciiTheme="minorHAnsi" w:hAnsiTheme="minorHAnsi" w:cstheme="minorHAnsi"/>
          <w:color w:val="auto"/>
        </w:rPr>
        <w:t>4</w:t>
      </w:r>
      <w:r w:rsidR="00386CD3">
        <w:rPr>
          <w:rFonts w:asciiTheme="minorHAnsi" w:hAnsiTheme="minorHAnsi" w:cstheme="minorHAnsi"/>
          <w:color w:val="auto"/>
        </w:rPr>
        <w:t>.</w:t>
      </w:r>
      <w:r w:rsidR="00C92807">
        <w:rPr>
          <w:rFonts w:asciiTheme="minorHAnsi" w:hAnsiTheme="minorHAnsi" w:cstheme="minorHAnsi"/>
          <w:color w:val="auto"/>
        </w:rPr>
        <w:t>5</w:t>
      </w:r>
      <w:r w:rsidR="00EF7830">
        <w:rPr>
          <w:rFonts w:asciiTheme="minorHAnsi" w:hAnsiTheme="minorHAnsi" w:cstheme="minorHAnsi"/>
          <w:color w:val="auto"/>
        </w:rPr>
        <w:t>.</w:t>
      </w:r>
      <w:r w:rsidR="00386CD3">
        <w:rPr>
          <w:rFonts w:asciiTheme="minorHAnsi" w:hAnsiTheme="minorHAnsi" w:cstheme="minorHAnsi"/>
          <w:color w:val="auto"/>
        </w:rPr>
        <w:t xml:space="preserve"> </w:t>
      </w:r>
      <w:r w:rsidR="00EF7830">
        <w:rPr>
          <w:rFonts w:asciiTheme="minorHAnsi" w:hAnsiTheme="minorHAnsi" w:cstheme="minorHAnsi"/>
          <w:color w:val="auto"/>
        </w:rPr>
        <w:t>G</w:t>
      </w:r>
      <w:r w:rsidR="00386CD3">
        <w:rPr>
          <w:rFonts w:asciiTheme="minorHAnsi" w:hAnsiTheme="minorHAnsi" w:cstheme="minorHAnsi"/>
          <w:color w:val="auto"/>
        </w:rPr>
        <w:t>raphically represent</w:t>
      </w:r>
      <w:r w:rsidR="00EF7830">
        <w:rPr>
          <w:rFonts w:asciiTheme="minorHAnsi" w:hAnsiTheme="minorHAnsi" w:cstheme="minorHAnsi"/>
          <w:color w:val="auto"/>
        </w:rPr>
        <w:t xml:space="preserve"> results</w:t>
      </w:r>
      <w:r w:rsidR="00E73B4B">
        <w:rPr>
          <w:rFonts w:asciiTheme="minorHAnsi" w:hAnsiTheme="minorHAnsi" w:cstheme="minorHAnsi"/>
          <w:color w:val="auto"/>
        </w:rPr>
        <w:t xml:space="preserve"> and</w:t>
      </w:r>
      <w:r w:rsidR="00EF7830">
        <w:rPr>
          <w:rFonts w:asciiTheme="minorHAnsi" w:hAnsiTheme="minorHAnsi" w:cstheme="minorHAnsi"/>
          <w:color w:val="auto"/>
        </w:rPr>
        <w:t xml:space="preserve"> complete statistical analyses</w:t>
      </w:r>
      <w:r w:rsidR="00E73B4B">
        <w:rPr>
          <w:rFonts w:asciiTheme="minorHAnsi" w:hAnsiTheme="minorHAnsi" w:cstheme="minorHAnsi"/>
          <w:color w:val="auto"/>
        </w:rPr>
        <w:t xml:space="preserve"> </w:t>
      </w:r>
      <w:r w:rsidR="00EF7830">
        <w:rPr>
          <w:rFonts w:asciiTheme="minorHAnsi" w:hAnsiTheme="minorHAnsi" w:cstheme="minorHAnsi"/>
          <w:color w:val="auto"/>
        </w:rPr>
        <w:t>using</w:t>
      </w:r>
      <w:r w:rsidR="00C55FA6">
        <w:rPr>
          <w:rFonts w:asciiTheme="minorHAnsi" w:hAnsiTheme="minorHAnsi" w:cstheme="minorHAnsi"/>
          <w:color w:val="auto"/>
        </w:rPr>
        <w:t xml:space="preserve"> a t-test or ANOVA </w:t>
      </w:r>
      <w:r w:rsidR="00AF5136">
        <w:rPr>
          <w:rFonts w:asciiTheme="minorHAnsi" w:hAnsiTheme="minorHAnsi" w:cstheme="minorHAnsi"/>
          <w:color w:val="auto"/>
        </w:rPr>
        <w:t>as appropriate for the number of groups being compared</w:t>
      </w:r>
      <w:r w:rsidR="00C55FA6">
        <w:rPr>
          <w:rFonts w:asciiTheme="minorHAnsi" w:hAnsiTheme="minorHAnsi" w:cstheme="minorHAnsi"/>
          <w:color w:val="auto"/>
        </w:rPr>
        <w:t>.</w:t>
      </w:r>
      <w:r w:rsidR="00E73B4B">
        <w:rPr>
          <w:rFonts w:asciiTheme="minorHAnsi" w:hAnsiTheme="minorHAnsi" w:cstheme="minorHAnsi"/>
          <w:color w:val="auto"/>
        </w:rPr>
        <w:t xml:space="preserve"> </w:t>
      </w:r>
    </w:p>
    <w:p w14:paraId="368A57DF" w14:textId="77777777" w:rsidR="00AD2D51" w:rsidRDefault="00AD2D51" w:rsidP="00326728">
      <w:pPr>
        <w:rPr>
          <w:rFonts w:asciiTheme="minorHAnsi" w:hAnsiTheme="minorHAnsi" w:cstheme="minorHAnsi"/>
          <w:color w:val="auto"/>
        </w:rPr>
      </w:pPr>
    </w:p>
    <w:p w14:paraId="3E79FCA8" w14:textId="43CCBBF1"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89EDAE0" w14:textId="68839A7A" w:rsidR="001D2DBB" w:rsidRDefault="007570AC" w:rsidP="002C1813">
      <w:pPr>
        <w:rPr>
          <w:rFonts w:asciiTheme="minorHAnsi" w:hAnsiTheme="minorHAnsi" w:cstheme="minorHAnsi"/>
          <w:color w:val="auto"/>
        </w:rPr>
      </w:pPr>
      <w:r w:rsidRPr="007570AC">
        <w:rPr>
          <w:rFonts w:asciiTheme="minorHAnsi" w:hAnsiTheme="minorHAnsi" w:cstheme="minorHAnsi"/>
          <w:b/>
          <w:color w:val="auto"/>
        </w:rPr>
        <w:t>Figure 3</w:t>
      </w:r>
      <w:r w:rsidR="00092E69">
        <w:rPr>
          <w:rFonts w:asciiTheme="minorHAnsi" w:hAnsiTheme="minorHAnsi" w:cstheme="minorHAnsi"/>
          <w:color w:val="auto"/>
        </w:rPr>
        <w:t xml:space="preserve"> provide</w:t>
      </w:r>
      <w:r w:rsidR="00B01A62">
        <w:rPr>
          <w:rFonts w:asciiTheme="minorHAnsi" w:hAnsiTheme="minorHAnsi" w:cstheme="minorHAnsi"/>
          <w:color w:val="auto"/>
        </w:rPr>
        <w:t>s</w:t>
      </w:r>
      <w:r>
        <w:rPr>
          <w:rFonts w:asciiTheme="minorHAnsi" w:hAnsiTheme="minorHAnsi" w:cstheme="minorHAnsi"/>
          <w:color w:val="auto"/>
        </w:rPr>
        <w:t xml:space="preserve"> example</w:t>
      </w:r>
      <w:r w:rsidR="00092E69">
        <w:rPr>
          <w:rFonts w:asciiTheme="minorHAnsi" w:hAnsiTheme="minorHAnsi" w:cstheme="minorHAnsi"/>
          <w:color w:val="auto"/>
        </w:rPr>
        <w:t>s</w:t>
      </w:r>
      <w:r>
        <w:rPr>
          <w:rFonts w:asciiTheme="minorHAnsi" w:hAnsiTheme="minorHAnsi" w:cstheme="minorHAnsi"/>
          <w:color w:val="auto"/>
        </w:rPr>
        <w:t xml:space="preserve"> of typical </w:t>
      </w:r>
      <w:r w:rsidR="00B01A62">
        <w:rPr>
          <w:rFonts w:asciiTheme="minorHAnsi" w:hAnsiTheme="minorHAnsi" w:cstheme="minorHAnsi"/>
          <w:color w:val="auto"/>
        </w:rPr>
        <w:t xml:space="preserve">positive and negative </w:t>
      </w:r>
      <w:r>
        <w:rPr>
          <w:rFonts w:asciiTheme="minorHAnsi" w:hAnsiTheme="minorHAnsi" w:cstheme="minorHAnsi"/>
          <w:color w:val="auto"/>
        </w:rPr>
        <w:t>results</w:t>
      </w:r>
      <w:r w:rsidR="00B01A62">
        <w:rPr>
          <w:rFonts w:asciiTheme="minorHAnsi" w:hAnsiTheme="minorHAnsi" w:cstheme="minorHAnsi"/>
          <w:color w:val="auto"/>
        </w:rPr>
        <w:t xml:space="preserve"> </w:t>
      </w:r>
      <w:r w:rsidR="001D2DBB">
        <w:rPr>
          <w:rFonts w:asciiTheme="minorHAnsi" w:hAnsiTheme="minorHAnsi" w:cstheme="minorHAnsi"/>
          <w:color w:val="auto"/>
        </w:rPr>
        <w:t xml:space="preserve">obtained </w:t>
      </w:r>
      <w:r w:rsidR="00AE3FC0">
        <w:rPr>
          <w:rFonts w:asciiTheme="minorHAnsi" w:hAnsiTheme="minorHAnsi" w:cstheme="minorHAnsi"/>
          <w:color w:val="auto"/>
        </w:rPr>
        <w:t>with</w:t>
      </w:r>
      <w:r>
        <w:rPr>
          <w:rFonts w:asciiTheme="minorHAnsi" w:hAnsiTheme="minorHAnsi" w:cstheme="minorHAnsi"/>
          <w:color w:val="auto"/>
        </w:rPr>
        <w:t xml:space="preserve"> </w:t>
      </w:r>
      <w:r w:rsidR="00B01A62">
        <w:rPr>
          <w:rFonts w:asciiTheme="minorHAnsi" w:hAnsiTheme="minorHAnsi" w:cstheme="minorHAnsi"/>
          <w:color w:val="auto"/>
        </w:rPr>
        <w:t xml:space="preserve">male and female </w:t>
      </w:r>
      <w:r>
        <w:rPr>
          <w:rFonts w:asciiTheme="minorHAnsi" w:hAnsiTheme="minorHAnsi" w:cstheme="minorHAnsi"/>
          <w:color w:val="auto"/>
        </w:rPr>
        <w:t xml:space="preserve">adult </w:t>
      </w:r>
      <w:r w:rsidR="00AE3FC0">
        <w:rPr>
          <w:rFonts w:asciiTheme="minorHAnsi" w:hAnsiTheme="minorHAnsi" w:cstheme="minorHAnsi"/>
          <w:color w:val="auto"/>
        </w:rPr>
        <w:t>C57Bl/</w:t>
      </w:r>
      <w:r>
        <w:rPr>
          <w:rFonts w:asciiTheme="minorHAnsi" w:hAnsiTheme="minorHAnsi" w:cstheme="minorHAnsi"/>
          <w:color w:val="auto"/>
        </w:rPr>
        <w:t>6 mice using this protocol</w:t>
      </w:r>
      <w:r w:rsidR="00451A9E">
        <w:rPr>
          <w:rFonts w:asciiTheme="minorHAnsi" w:hAnsiTheme="minorHAnsi" w:cstheme="minorHAnsi"/>
          <w:color w:val="auto"/>
          <w:vertAlign w:val="superscript"/>
        </w:rPr>
        <w:t>6</w:t>
      </w:r>
      <w:r w:rsidR="00451A9E">
        <w:rPr>
          <w:rFonts w:asciiTheme="minorHAnsi" w:hAnsiTheme="minorHAnsi" w:cstheme="minorHAnsi"/>
          <w:color w:val="auto"/>
        </w:rPr>
        <w:t>.</w:t>
      </w:r>
      <w:r w:rsidR="004B34A2">
        <w:rPr>
          <w:rFonts w:asciiTheme="minorHAnsi" w:hAnsiTheme="minorHAnsi" w:cstheme="minorHAnsi"/>
          <w:color w:val="auto"/>
        </w:rPr>
        <w:t xml:space="preserve"> </w:t>
      </w:r>
      <w:r w:rsidR="004B34A2" w:rsidRPr="004B34A2">
        <w:rPr>
          <w:rFonts w:asciiTheme="minorHAnsi" w:hAnsiTheme="minorHAnsi" w:cstheme="minorHAnsi"/>
          <w:color w:val="auto"/>
        </w:rPr>
        <w:t xml:space="preserve">Interpretation of OLT and NORT data always applies to the aggregate data of a </w:t>
      </w:r>
      <w:r w:rsidR="008166D1">
        <w:rPr>
          <w:rFonts w:asciiTheme="minorHAnsi" w:hAnsiTheme="minorHAnsi" w:cstheme="minorHAnsi"/>
          <w:color w:val="auto"/>
        </w:rPr>
        <w:t xml:space="preserve">group (see </w:t>
      </w:r>
      <w:r w:rsidR="00F07A48">
        <w:rPr>
          <w:rFonts w:asciiTheme="minorHAnsi" w:hAnsiTheme="minorHAnsi" w:cstheme="minorHAnsi"/>
          <w:color w:val="auto"/>
        </w:rPr>
        <w:t>d</w:t>
      </w:r>
      <w:r w:rsidR="008166D1">
        <w:rPr>
          <w:rFonts w:asciiTheme="minorHAnsi" w:hAnsiTheme="minorHAnsi" w:cstheme="minorHAnsi"/>
          <w:color w:val="auto"/>
        </w:rPr>
        <w:t>iscussion</w:t>
      </w:r>
      <w:r w:rsidR="00F07A48">
        <w:rPr>
          <w:rFonts w:asciiTheme="minorHAnsi" w:hAnsiTheme="minorHAnsi" w:cstheme="minorHAnsi"/>
          <w:color w:val="auto"/>
        </w:rPr>
        <w:t xml:space="preserve"> below</w:t>
      </w:r>
      <w:r w:rsidR="008166D1">
        <w:rPr>
          <w:rFonts w:asciiTheme="minorHAnsi" w:hAnsiTheme="minorHAnsi" w:cstheme="minorHAnsi"/>
          <w:color w:val="auto"/>
        </w:rPr>
        <w:t>)</w:t>
      </w:r>
      <w:r w:rsidR="004B34A2" w:rsidRPr="004B34A2">
        <w:rPr>
          <w:rFonts w:asciiTheme="minorHAnsi" w:hAnsiTheme="minorHAnsi" w:cstheme="minorHAnsi"/>
          <w:color w:val="auto"/>
        </w:rPr>
        <w:t>. Investigation time for a single mouse cannot be interpreted as memory or lack of memory. However, the performance of a group of mice (</w:t>
      </w:r>
      <w:r w:rsidR="004B34A2" w:rsidRPr="00EE185B">
        <w:rPr>
          <w:rFonts w:asciiTheme="minorHAnsi" w:hAnsiTheme="minorHAnsi" w:cstheme="minorHAnsi"/>
          <w:i/>
          <w:color w:val="auto"/>
        </w:rPr>
        <w:t>i.e</w:t>
      </w:r>
      <w:r w:rsidR="004B34A2" w:rsidRPr="004B34A2">
        <w:rPr>
          <w:rFonts w:asciiTheme="minorHAnsi" w:hAnsiTheme="minorHAnsi" w:cstheme="minorHAnsi"/>
          <w:color w:val="auto"/>
        </w:rPr>
        <w:t>.</w:t>
      </w:r>
      <w:r w:rsidR="00F07A48">
        <w:rPr>
          <w:rFonts w:asciiTheme="minorHAnsi" w:hAnsiTheme="minorHAnsi" w:cstheme="minorHAnsi"/>
          <w:color w:val="auto"/>
        </w:rPr>
        <w:t>,</w:t>
      </w:r>
      <w:r w:rsidR="004B34A2" w:rsidRPr="004B34A2">
        <w:rPr>
          <w:rFonts w:asciiTheme="minorHAnsi" w:hAnsiTheme="minorHAnsi" w:cstheme="minorHAnsi"/>
          <w:color w:val="auto"/>
        </w:rPr>
        <w:t xml:space="preserve"> multiple samples) can be compared to other groups or to the fixed chance levels using statistical testing. During a typical training trial, groups of mice do not show a significant preference on average for either of the objects as they are both equally novel and do not have any intrinsically negative or positive value to the mice (</w:t>
      </w:r>
      <w:r w:rsidR="004B34A2" w:rsidRPr="00997184">
        <w:rPr>
          <w:rFonts w:asciiTheme="minorHAnsi" w:hAnsiTheme="minorHAnsi" w:cstheme="minorHAnsi"/>
          <w:b/>
          <w:color w:val="auto"/>
        </w:rPr>
        <w:t>Figure</w:t>
      </w:r>
      <w:r w:rsidR="00F07A48">
        <w:rPr>
          <w:rFonts w:asciiTheme="minorHAnsi" w:hAnsiTheme="minorHAnsi" w:cstheme="minorHAnsi"/>
          <w:b/>
          <w:color w:val="auto"/>
        </w:rPr>
        <w:t>s</w:t>
      </w:r>
      <w:r w:rsidR="004B34A2" w:rsidRPr="00997184">
        <w:rPr>
          <w:rFonts w:asciiTheme="minorHAnsi" w:hAnsiTheme="minorHAnsi" w:cstheme="minorHAnsi"/>
          <w:b/>
          <w:color w:val="auto"/>
        </w:rPr>
        <w:t xml:space="preserve"> 3A </w:t>
      </w:r>
      <w:r w:rsidR="004B34A2" w:rsidRPr="004B34A2">
        <w:rPr>
          <w:rFonts w:asciiTheme="minorHAnsi" w:hAnsiTheme="minorHAnsi" w:cstheme="minorHAnsi"/>
          <w:color w:val="auto"/>
        </w:rPr>
        <w:t xml:space="preserve">and </w:t>
      </w:r>
      <w:r w:rsidR="00F07A48">
        <w:rPr>
          <w:rFonts w:asciiTheme="minorHAnsi" w:hAnsiTheme="minorHAnsi" w:cstheme="minorHAnsi"/>
          <w:b/>
          <w:color w:val="auto"/>
        </w:rPr>
        <w:t>3</w:t>
      </w:r>
      <w:r w:rsidR="004B34A2" w:rsidRPr="00997184">
        <w:rPr>
          <w:rFonts w:asciiTheme="minorHAnsi" w:hAnsiTheme="minorHAnsi" w:cstheme="minorHAnsi"/>
          <w:b/>
          <w:color w:val="auto"/>
        </w:rPr>
        <w:t>B</w:t>
      </w:r>
      <w:r w:rsidR="004B34A2" w:rsidRPr="004B34A2">
        <w:rPr>
          <w:rFonts w:asciiTheme="minorHAnsi" w:hAnsiTheme="minorHAnsi" w:cstheme="minorHAnsi"/>
          <w:color w:val="auto"/>
        </w:rPr>
        <w:t>). If the aggregate data of a group of mice show significant preference for one object over another during training</w:t>
      </w:r>
      <w:r w:rsidR="00AE3FC0">
        <w:rPr>
          <w:rFonts w:asciiTheme="minorHAnsi" w:hAnsiTheme="minorHAnsi" w:cstheme="minorHAnsi"/>
          <w:color w:val="auto"/>
        </w:rPr>
        <w:t xml:space="preserve">, </w:t>
      </w:r>
      <w:r w:rsidR="00B34CE9">
        <w:rPr>
          <w:rFonts w:asciiTheme="minorHAnsi" w:hAnsiTheme="minorHAnsi" w:cstheme="minorHAnsi"/>
          <w:color w:val="auto"/>
        </w:rPr>
        <w:t>the</w:t>
      </w:r>
      <w:r w:rsidR="00731722">
        <w:rPr>
          <w:rFonts w:asciiTheme="minorHAnsi" w:hAnsiTheme="minorHAnsi" w:cstheme="minorHAnsi"/>
          <w:color w:val="auto"/>
        </w:rPr>
        <w:t>se objects should not be used because that inherent preference/aversion</w:t>
      </w:r>
      <w:r w:rsidR="00AE3FC0">
        <w:rPr>
          <w:rFonts w:asciiTheme="minorHAnsi" w:hAnsiTheme="minorHAnsi" w:cstheme="minorHAnsi"/>
          <w:color w:val="auto"/>
        </w:rPr>
        <w:t xml:space="preserve"> will confound results in the </w:t>
      </w:r>
      <w:r w:rsidR="001D2DBB">
        <w:rPr>
          <w:rFonts w:asciiTheme="minorHAnsi" w:hAnsiTheme="minorHAnsi" w:cstheme="minorHAnsi"/>
          <w:color w:val="auto"/>
        </w:rPr>
        <w:t>subsequent trials</w:t>
      </w:r>
      <w:r w:rsidR="00AE3FC0">
        <w:rPr>
          <w:rFonts w:asciiTheme="minorHAnsi" w:hAnsiTheme="minorHAnsi" w:cstheme="minorHAnsi"/>
          <w:color w:val="auto"/>
        </w:rPr>
        <w:t xml:space="preserve">. </w:t>
      </w:r>
      <w:r w:rsidR="0082020C">
        <w:rPr>
          <w:rFonts w:asciiTheme="minorHAnsi" w:hAnsiTheme="minorHAnsi" w:cstheme="minorHAnsi"/>
          <w:color w:val="auto"/>
        </w:rPr>
        <w:t>Additionally, the total investig</w:t>
      </w:r>
      <w:r w:rsidR="002846D6">
        <w:rPr>
          <w:rFonts w:asciiTheme="minorHAnsi" w:hAnsiTheme="minorHAnsi" w:cstheme="minorHAnsi"/>
          <w:color w:val="auto"/>
        </w:rPr>
        <w:t xml:space="preserve">ation time of all the mice </w:t>
      </w:r>
      <w:r w:rsidR="000C1011">
        <w:rPr>
          <w:rFonts w:asciiTheme="minorHAnsi" w:hAnsiTheme="minorHAnsi" w:cstheme="minorHAnsi"/>
          <w:color w:val="auto"/>
        </w:rPr>
        <w:t>must m</w:t>
      </w:r>
      <w:r w:rsidR="00364264">
        <w:rPr>
          <w:rFonts w:asciiTheme="minorHAnsi" w:hAnsiTheme="minorHAnsi" w:cstheme="minorHAnsi"/>
          <w:color w:val="auto"/>
        </w:rPr>
        <w:t xml:space="preserve">eet a minimum standard </w:t>
      </w:r>
      <w:r w:rsidR="00F07A48">
        <w:rPr>
          <w:rFonts w:asciiTheme="minorHAnsi" w:hAnsiTheme="minorHAnsi" w:cstheme="minorHAnsi"/>
          <w:color w:val="auto"/>
        </w:rPr>
        <w:t>(</w:t>
      </w:r>
      <w:r w:rsidR="00364264">
        <w:rPr>
          <w:rFonts w:asciiTheme="minorHAnsi" w:hAnsiTheme="minorHAnsi" w:cstheme="minorHAnsi"/>
          <w:color w:val="auto"/>
        </w:rPr>
        <w:t>traditionally set at 20 s</w:t>
      </w:r>
      <w:r w:rsidR="00F07A48">
        <w:rPr>
          <w:rFonts w:asciiTheme="minorHAnsi" w:hAnsiTheme="minorHAnsi" w:cstheme="minorHAnsi"/>
          <w:color w:val="auto"/>
        </w:rPr>
        <w:t>econds</w:t>
      </w:r>
      <w:r w:rsidR="00364264" w:rsidRPr="00364264">
        <w:rPr>
          <w:rFonts w:asciiTheme="minorHAnsi" w:hAnsiTheme="minorHAnsi" w:cstheme="minorHAnsi"/>
          <w:color w:val="auto"/>
          <w:vertAlign w:val="superscript"/>
        </w:rPr>
        <w:t>21</w:t>
      </w:r>
      <w:r w:rsidR="00F07A48">
        <w:rPr>
          <w:rFonts w:asciiTheme="minorHAnsi" w:hAnsiTheme="minorHAnsi" w:cstheme="minorHAnsi"/>
          <w:color w:val="auto"/>
        </w:rPr>
        <w:t>)</w:t>
      </w:r>
      <w:r w:rsidR="00364264">
        <w:rPr>
          <w:rFonts w:asciiTheme="minorHAnsi" w:hAnsiTheme="minorHAnsi" w:cstheme="minorHAnsi"/>
          <w:color w:val="auto"/>
        </w:rPr>
        <w:t xml:space="preserve"> and </w:t>
      </w:r>
      <w:r w:rsidR="00B01A62">
        <w:rPr>
          <w:rFonts w:asciiTheme="minorHAnsi" w:hAnsiTheme="minorHAnsi" w:cstheme="minorHAnsi"/>
          <w:color w:val="auto"/>
        </w:rPr>
        <w:t xml:space="preserve">should be compared to ensure that there is no baseline difference in </w:t>
      </w:r>
      <w:r w:rsidR="0082020C">
        <w:rPr>
          <w:rFonts w:asciiTheme="minorHAnsi" w:hAnsiTheme="minorHAnsi" w:cstheme="minorHAnsi"/>
          <w:color w:val="auto"/>
        </w:rPr>
        <w:t>investig</w:t>
      </w:r>
      <w:r w:rsidR="009868AC">
        <w:rPr>
          <w:rFonts w:asciiTheme="minorHAnsi" w:hAnsiTheme="minorHAnsi" w:cstheme="minorHAnsi"/>
          <w:color w:val="auto"/>
        </w:rPr>
        <w:t>ation</w:t>
      </w:r>
      <w:r w:rsidR="00B01A62">
        <w:rPr>
          <w:rFonts w:asciiTheme="minorHAnsi" w:hAnsiTheme="minorHAnsi" w:cstheme="minorHAnsi"/>
          <w:color w:val="auto"/>
        </w:rPr>
        <w:t xml:space="preserve"> that </w:t>
      </w:r>
      <w:r w:rsidR="00F07A48">
        <w:rPr>
          <w:rFonts w:asciiTheme="minorHAnsi" w:hAnsiTheme="minorHAnsi" w:cstheme="minorHAnsi"/>
          <w:color w:val="auto"/>
        </w:rPr>
        <w:t>may</w:t>
      </w:r>
      <w:r w:rsidR="00B01A62">
        <w:rPr>
          <w:rFonts w:asciiTheme="minorHAnsi" w:hAnsiTheme="minorHAnsi" w:cstheme="minorHAnsi"/>
          <w:color w:val="auto"/>
        </w:rPr>
        <w:t xml:space="preserve"> affect subsequent tests of memory</w:t>
      </w:r>
      <w:r w:rsidR="007F7EC0">
        <w:rPr>
          <w:rFonts w:asciiTheme="minorHAnsi" w:hAnsiTheme="minorHAnsi" w:cstheme="minorHAnsi"/>
          <w:color w:val="auto"/>
        </w:rPr>
        <w:t>.</w:t>
      </w:r>
      <w:r w:rsidR="002846D6">
        <w:rPr>
          <w:rFonts w:asciiTheme="minorHAnsi" w:hAnsiTheme="minorHAnsi" w:cstheme="minorHAnsi"/>
          <w:color w:val="auto"/>
        </w:rPr>
        <w:t xml:space="preserve"> </w:t>
      </w:r>
    </w:p>
    <w:p w14:paraId="62719C54" w14:textId="77777777" w:rsidR="002C1813" w:rsidRDefault="002C1813" w:rsidP="002C1813">
      <w:pPr>
        <w:rPr>
          <w:rFonts w:asciiTheme="minorHAnsi" w:hAnsiTheme="minorHAnsi" w:cstheme="minorHAnsi"/>
          <w:color w:val="auto"/>
        </w:rPr>
      </w:pPr>
    </w:p>
    <w:p w14:paraId="729FA8AA" w14:textId="2C62C313" w:rsidR="00183A7D" w:rsidRDefault="00AE3FC0" w:rsidP="002C1813">
      <w:pPr>
        <w:rPr>
          <w:rFonts w:asciiTheme="minorHAnsi" w:hAnsiTheme="minorHAnsi" w:cstheme="minorHAnsi"/>
          <w:color w:val="auto"/>
        </w:rPr>
      </w:pPr>
      <w:r>
        <w:rPr>
          <w:rFonts w:asciiTheme="minorHAnsi" w:hAnsiTheme="minorHAnsi" w:cstheme="minorHAnsi"/>
          <w:color w:val="auto"/>
        </w:rPr>
        <w:t xml:space="preserve">During the OLT, </w:t>
      </w:r>
      <w:r w:rsidR="00731722">
        <w:rPr>
          <w:rFonts w:asciiTheme="minorHAnsi" w:hAnsiTheme="minorHAnsi" w:cstheme="minorHAnsi"/>
          <w:color w:val="auto"/>
        </w:rPr>
        <w:t xml:space="preserve">memory for object location is reflected by mice spending </w:t>
      </w:r>
      <w:r w:rsidR="00997184">
        <w:rPr>
          <w:rFonts w:asciiTheme="minorHAnsi" w:hAnsiTheme="minorHAnsi" w:cstheme="minorHAnsi"/>
          <w:color w:val="auto"/>
        </w:rPr>
        <w:t xml:space="preserve">on average significantly </w:t>
      </w:r>
      <w:r w:rsidR="00731722">
        <w:rPr>
          <w:rFonts w:asciiTheme="minorHAnsi" w:hAnsiTheme="minorHAnsi" w:cstheme="minorHAnsi"/>
          <w:color w:val="auto"/>
        </w:rPr>
        <w:t xml:space="preserve">more than 50% of total </w:t>
      </w:r>
      <w:r w:rsidR="007570AC">
        <w:rPr>
          <w:rFonts w:asciiTheme="minorHAnsi" w:hAnsiTheme="minorHAnsi" w:cstheme="minorHAnsi"/>
          <w:color w:val="auto"/>
        </w:rPr>
        <w:t>investigat</w:t>
      </w:r>
      <w:r w:rsidR="00731722">
        <w:rPr>
          <w:rFonts w:asciiTheme="minorHAnsi" w:hAnsiTheme="minorHAnsi" w:cstheme="minorHAnsi"/>
          <w:color w:val="auto"/>
        </w:rPr>
        <w:t>ion time with</w:t>
      </w:r>
      <w:r w:rsidR="007570AC">
        <w:rPr>
          <w:rFonts w:asciiTheme="minorHAnsi" w:hAnsiTheme="minorHAnsi" w:cstheme="minorHAnsi"/>
          <w:color w:val="auto"/>
        </w:rPr>
        <w:t xml:space="preserve"> the </w:t>
      </w:r>
      <w:r>
        <w:rPr>
          <w:rFonts w:asciiTheme="minorHAnsi" w:hAnsiTheme="minorHAnsi" w:cstheme="minorHAnsi"/>
          <w:color w:val="auto"/>
        </w:rPr>
        <w:t xml:space="preserve">moved </w:t>
      </w:r>
      <w:r w:rsidR="007570AC">
        <w:rPr>
          <w:rFonts w:asciiTheme="minorHAnsi" w:hAnsiTheme="minorHAnsi" w:cstheme="minorHAnsi"/>
          <w:color w:val="auto"/>
        </w:rPr>
        <w:t>object</w:t>
      </w:r>
      <w:r w:rsidR="000B255B">
        <w:rPr>
          <w:rFonts w:asciiTheme="minorHAnsi" w:hAnsiTheme="minorHAnsi" w:cstheme="minorHAnsi"/>
          <w:color w:val="auto"/>
        </w:rPr>
        <w:t xml:space="preserve"> (</w:t>
      </w:r>
      <w:r w:rsidR="000B255B" w:rsidRPr="000B255B">
        <w:rPr>
          <w:rFonts w:asciiTheme="minorHAnsi" w:hAnsiTheme="minorHAnsi" w:cstheme="minorHAnsi"/>
          <w:b/>
          <w:color w:val="auto"/>
        </w:rPr>
        <w:t>Figure 3</w:t>
      </w:r>
      <w:r w:rsidR="007E00EC">
        <w:rPr>
          <w:rFonts w:asciiTheme="minorHAnsi" w:hAnsiTheme="minorHAnsi" w:cstheme="minorHAnsi"/>
          <w:b/>
          <w:color w:val="auto"/>
        </w:rPr>
        <w:t>A</w:t>
      </w:r>
      <w:r w:rsidR="000B255B">
        <w:rPr>
          <w:rFonts w:asciiTheme="minorHAnsi" w:hAnsiTheme="minorHAnsi" w:cstheme="minorHAnsi"/>
          <w:color w:val="auto"/>
        </w:rPr>
        <w:t>)</w:t>
      </w:r>
      <w:r w:rsidR="007570AC">
        <w:rPr>
          <w:rFonts w:asciiTheme="minorHAnsi" w:hAnsiTheme="minorHAnsi" w:cstheme="minorHAnsi"/>
          <w:color w:val="auto"/>
        </w:rPr>
        <w:t>.</w:t>
      </w:r>
      <w:r w:rsidR="00253F5C">
        <w:rPr>
          <w:rFonts w:asciiTheme="minorHAnsi" w:hAnsiTheme="minorHAnsi" w:cstheme="minorHAnsi"/>
          <w:color w:val="auto"/>
        </w:rPr>
        <w:t xml:space="preserve"> </w:t>
      </w:r>
      <w:r w:rsidR="00364264">
        <w:rPr>
          <w:rFonts w:asciiTheme="minorHAnsi" w:hAnsiTheme="minorHAnsi" w:cstheme="minorHAnsi"/>
          <w:color w:val="auto"/>
        </w:rPr>
        <w:t xml:space="preserve">If the total investigation times of the individual mice vary </w:t>
      </w:r>
      <w:r w:rsidR="002C1813">
        <w:rPr>
          <w:rFonts w:asciiTheme="minorHAnsi" w:hAnsiTheme="minorHAnsi" w:cstheme="minorHAnsi"/>
          <w:color w:val="auto"/>
        </w:rPr>
        <w:t>greatly, results</w:t>
      </w:r>
      <w:r w:rsidR="000B255B">
        <w:rPr>
          <w:rFonts w:asciiTheme="minorHAnsi" w:hAnsiTheme="minorHAnsi" w:cstheme="minorHAnsi"/>
          <w:color w:val="auto"/>
        </w:rPr>
        <w:t xml:space="preserve"> </w:t>
      </w:r>
      <w:r w:rsidR="00183A7D">
        <w:rPr>
          <w:rFonts w:asciiTheme="minorHAnsi" w:hAnsiTheme="minorHAnsi" w:cstheme="minorHAnsi"/>
          <w:color w:val="auto"/>
        </w:rPr>
        <w:t>are better</w:t>
      </w:r>
      <w:r w:rsidR="000B255B">
        <w:rPr>
          <w:rFonts w:asciiTheme="minorHAnsi" w:hAnsiTheme="minorHAnsi" w:cstheme="minorHAnsi"/>
          <w:color w:val="auto"/>
        </w:rPr>
        <w:t xml:space="preserve"> depicted as </w:t>
      </w:r>
      <w:r w:rsidR="00183A7D">
        <w:rPr>
          <w:rFonts w:asciiTheme="minorHAnsi" w:hAnsiTheme="minorHAnsi" w:cstheme="minorHAnsi"/>
          <w:color w:val="auto"/>
        </w:rPr>
        <w:t>a</w:t>
      </w:r>
      <w:r w:rsidR="000B255B">
        <w:rPr>
          <w:rFonts w:asciiTheme="minorHAnsi" w:hAnsiTheme="minorHAnsi" w:cstheme="minorHAnsi"/>
          <w:color w:val="auto"/>
        </w:rPr>
        <w:t xml:space="preserve"> discrimination index for the objects (</w:t>
      </w:r>
      <w:r w:rsidR="000B255B" w:rsidRPr="000B255B">
        <w:rPr>
          <w:rFonts w:asciiTheme="minorHAnsi" w:hAnsiTheme="minorHAnsi" w:cstheme="minorHAnsi"/>
          <w:b/>
          <w:color w:val="auto"/>
        </w:rPr>
        <w:t>Figure 3</w:t>
      </w:r>
      <w:r w:rsidR="007E00EC">
        <w:rPr>
          <w:rFonts w:asciiTheme="minorHAnsi" w:hAnsiTheme="minorHAnsi" w:cstheme="minorHAnsi"/>
          <w:b/>
          <w:color w:val="auto"/>
        </w:rPr>
        <w:t>B</w:t>
      </w:r>
      <w:r w:rsidR="000B255B">
        <w:rPr>
          <w:rFonts w:asciiTheme="minorHAnsi" w:hAnsiTheme="minorHAnsi" w:cstheme="minorHAnsi"/>
          <w:color w:val="auto"/>
        </w:rPr>
        <w:t>).</w:t>
      </w:r>
      <w:r w:rsidR="001D2DBB">
        <w:rPr>
          <w:rFonts w:asciiTheme="minorHAnsi" w:hAnsiTheme="minorHAnsi" w:cstheme="minorHAnsi"/>
          <w:color w:val="auto"/>
        </w:rPr>
        <w:t xml:space="preserve"> </w:t>
      </w:r>
      <w:r w:rsidR="00B57CD6">
        <w:rPr>
          <w:rFonts w:asciiTheme="minorHAnsi" w:hAnsiTheme="minorHAnsi" w:cstheme="minorHAnsi"/>
          <w:color w:val="auto"/>
        </w:rPr>
        <w:t xml:space="preserve">The </w:t>
      </w:r>
      <w:r w:rsidR="00997184">
        <w:rPr>
          <w:rFonts w:asciiTheme="minorHAnsi" w:hAnsiTheme="minorHAnsi" w:cstheme="minorHAnsi"/>
          <w:color w:val="auto"/>
        </w:rPr>
        <w:t xml:space="preserve">significant </w:t>
      </w:r>
      <w:r w:rsidR="00F067C1">
        <w:rPr>
          <w:rFonts w:asciiTheme="minorHAnsi" w:hAnsiTheme="minorHAnsi" w:cstheme="minorHAnsi"/>
          <w:color w:val="auto"/>
        </w:rPr>
        <w:t>increase in</w:t>
      </w:r>
      <w:r w:rsidR="00B57CD6">
        <w:rPr>
          <w:rFonts w:asciiTheme="minorHAnsi" w:hAnsiTheme="minorHAnsi" w:cstheme="minorHAnsi"/>
          <w:color w:val="auto"/>
        </w:rPr>
        <w:t xml:space="preserve"> </w:t>
      </w:r>
      <w:r w:rsidR="00997184">
        <w:rPr>
          <w:rFonts w:asciiTheme="minorHAnsi" w:hAnsiTheme="minorHAnsi" w:cstheme="minorHAnsi"/>
          <w:color w:val="auto"/>
        </w:rPr>
        <w:t xml:space="preserve">average </w:t>
      </w:r>
      <w:r w:rsidR="00B57CD6">
        <w:rPr>
          <w:rFonts w:asciiTheme="minorHAnsi" w:hAnsiTheme="minorHAnsi" w:cstheme="minorHAnsi"/>
          <w:color w:val="auto"/>
        </w:rPr>
        <w:t>discrimination index</w:t>
      </w:r>
      <w:r w:rsidR="00EF7830">
        <w:rPr>
          <w:rFonts w:asciiTheme="minorHAnsi" w:hAnsiTheme="minorHAnsi" w:cstheme="minorHAnsi"/>
          <w:color w:val="auto"/>
        </w:rPr>
        <w:t xml:space="preserve"> in </w:t>
      </w:r>
      <w:r w:rsidR="00EF7830" w:rsidRPr="000B255B">
        <w:rPr>
          <w:rFonts w:asciiTheme="minorHAnsi" w:hAnsiTheme="minorHAnsi" w:cstheme="minorHAnsi"/>
          <w:b/>
          <w:color w:val="auto"/>
        </w:rPr>
        <w:t>Figure 3</w:t>
      </w:r>
      <w:r w:rsidR="00EF7830">
        <w:rPr>
          <w:rFonts w:asciiTheme="minorHAnsi" w:hAnsiTheme="minorHAnsi" w:cstheme="minorHAnsi"/>
          <w:b/>
          <w:color w:val="auto"/>
        </w:rPr>
        <w:t>B</w:t>
      </w:r>
      <w:r w:rsidR="00B57CD6">
        <w:rPr>
          <w:rFonts w:asciiTheme="minorHAnsi" w:hAnsiTheme="minorHAnsi" w:cstheme="minorHAnsi"/>
          <w:color w:val="auto"/>
        </w:rPr>
        <w:t xml:space="preserve"> indicates that the mice </w:t>
      </w:r>
      <w:r w:rsidR="00AE5E62">
        <w:rPr>
          <w:rFonts w:asciiTheme="minorHAnsi" w:hAnsiTheme="minorHAnsi" w:cstheme="minorHAnsi"/>
          <w:color w:val="auto"/>
        </w:rPr>
        <w:t>spent more time with the object after it had moved</w:t>
      </w:r>
      <w:r w:rsidR="00B57CD6">
        <w:rPr>
          <w:rFonts w:asciiTheme="minorHAnsi" w:hAnsiTheme="minorHAnsi" w:cstheme="minorHAnsi"/>
          <w:color w:val="auto"/>
        </w:rPr>
        <w:t>.</w:t>
      </w:r>
      <w:r w:rsidR="00AE5E62">
        <w:rPr>
          <w:rFonts w:asciiTheme="minorHAnsi" w:hAnsiTheme="minorHAnsi" w:cstheme="minorHAnsi"/>
          <w:color w:val="auto"/>
        </w:rPr>
        <w:t xml:space="preserve"> Whether measured by increase in percent time or discrimination index, the increase in investigation of the object </w:t>
      </w:r>
      <w:r w:rsidR="006A23BE">
        <w:rPr>
          <w:rFonts w:asciiTheme="minorHAnsi" w:hAnsiTheme="minorHAnsi" w:cstheme="minorHAnsi"/>
          <w:color w:val="auto"/>
        </w:rPr>
        <w:t>after it is</w:t>
      </w:r>
      <w:r w:rsidR="00AE5E62">
        <w:rPr>
          <w:rFonts w:asciiTheme="minorHAnsi" w:hAnsiTheme="minorHAnsi" w:cstheme="minorHAnsi"/>
          <w:color w:val="auto"/>
        </w:rPr>
        <w:t xml:space="preserve"> moved suggests </w:t>
      </w:r>
      <w:r w:rsidR="006A23BE">
        <w:rPr>
          <w:rFonts w:asciiTheme="minorHAnsi" w:hAnsiTheme="minorHAnsi" w:cstheme="minorHAnsi"/>
          <w:color w:val="auto"/>
        </w:rPr>
        <w:t xml:space="preserve">that </w:t>
      </w:r>
      <w:r w:rsidR="00AE5E62">
        <w:rPr>
          <w:rFonts w:asciiTheme="minorHAnsi" w:hAnsiTheme="minorHAnsi" w:cstheme="minorHAnsi"/>
          <w:color w:val="auto"/>
        </w:rPr>
        <w:t>the mice remember where the object was located during training.</w:t>
      </w:r>
      <w:r w:rsidR="00B57CD6">
        <w:rPr>
          <w:rFonts w:asciiTheme="minorHAnsi" w:hAnsiTheme="minorHAnsi" w:cstheme="minorHAnsi"/>
          <w:color w:val="auto"/>
        </w:rPr>
        <w:t xml:space="preserve"> </w:t>
      </w:r>
    </w:p>
    <w:p w14:paraId="00DF348D" w14:textId="77777777" w:rsidR="002C1813" w:rsidRDefault="002C1813" w:rsidP="002C1813">
      <w:pPr>
        <w:rPr>
          <w:rFonts w:asciiTheme="minorHAnsi" w:hAnsiTheme="minorHAnsi" w:cstheme="minorHAnsi"/>
          <w:color w:val="auto"/>
        </w:rPr>
      </w:pPr>
    </w:p>
    <w:p w14:paraId="2AC40DA2" w14:textId="204A291F" w:rsidR="000621A1" w:rsidRDefault="007F7EC0" w:rsidP="002C1813">
      <w:pPr>
        <w:rPr>
          <w:rFonts w:asciiTheme="minorHAnsi" w:hAnsiTheme="minorHAnsi" w:cstheme="minorHAnsi"/>
          <w:color w:val="auto"/>
        </w:rPr>
      </w:pPr>
      <w:r>
        <w:rPr>
          <w:rFonts w:asciiTheme="minorHAnsi" w:hAnsiTheme="minorHAnsi" w:cstheme="minorHAnsi"/>
          <w:color w:val="auto"/>
        </w:rPr>
        <w:t xml:space="preserve">The last trial of this protocol assesses object recognition memory. A representative example with one group of mice demonstrates a higher </w:t>
      </w:r>
      <w:r w:rsidR="00997184">
        <w:rPr>
          <w:rFonts w:asciiTheme="minorHAnsi" w:hAnsiTheme="minorHAnsi" w:cstheme="minorHAnsi"/>
          <w:color w:val="auto"/>
        </w:rPr>
        <w:t xml:space="preserve">average </w:t>
      </w:r>
      <w:r>
        <w:rPr>
          <w:rFonts w:asciiTheme="minorHAnsi" w:hAnsiTheme="minorHAnsi" w:cstheme="minorHAnsi"/>
          <w:color w:val="auto"/>
        </w:rPr>
        <w:t>percentage of investigation time (</w:t>
      </w:r>
      <w:r w:rsidRPr="007F7EC0">
        <w:rPr>
          <w:rFonts w:asciiTheme="minorHAnsi" w:hAnsiTheme="minorHAnsi" w:cstheme="minorHAnsi"/>
          <w:b/>
          <w:color w:val="auto"/>
        </w:rPr>
        <w:t>Figure 3</w:t>
      </w:r>
      <w:r w:rsidR="007E00EC">
        <w:rPr>
          <w:rFonts w:asciiTheme="minorHAnsi" w:hAnsiTheme="minorHAnsi" w:cstheme="minorHAnsi"/>
          <w:b/>
          <w:color w:val="auto"/>
        </w:rPr>
        <w:t>C</w:t>
      </w:r>
      <w:r>
        <w:rPr>
          <w:rFonts w:asciiTheme="minorHAnsi" w:hAnsiTheme="minorHAnsi" w:cstheme="minorHAnsi"/>
          <w:color w:val="auto"/>
        </w:rPr>
        <w:t>) as well as positive discrimination index (</w:t>
      </w:r>
      <w:r w:rsidRPr="007F7EC0">
        <w:rPr>
          <w:rFonts w:asciiTheme="minorHAnsi" w:hAnsiTheme="minorHAnsi" w:cstheme="minorHAnsi"/>
          <w:b/>
          <w:color w:val="auto"/>
        </w:rPr>
        <w:t>Figure 3</w:t>
      </w:r>
      <w:r w:rsidR="007E00EC">
        <w:rPr>
          <w:rFonts w:asciiTheme="minorHAnsi" w:hAnsiTheme="minorHAnsi" w:cstheme="minorHAnsi"/>
          <w:b/>
          <w:color w:val="auto"/>
        </w:rPr>
        <w:t>D</w:t>
      </w:r>
      <w:r>
        <w:rPr>
          <w:rFonts w:asciiTheme="minorHAnsi" w:hAnsiTheme="minorHAnsi" w:cstheme="minorHAnsi"/>
          <w:color w:val="auto"/>
        </w:rPr>
        <w:t>) compared to the fixed control values of 50% and 0</w:t>
      </w:r>
      <w:r w:rsidR="00B85BE2">
        <w:rPr>
          <w:rFonts w:asciiTheme="minorHAnsi" w:hAnsiTheme="minorHAnsi" w:cstheme="minorHAnsi"/>
          <w:color w:val="auto"/>
        </w:rPr>
        <w:t>,</w:t>
      </w:r>
      <w:r>
        <w:rPr>
          <w:rFonts w:asciiTheme="minorHAnsi" w:hAnsiTheme="minorHAnsi" w:cstheme="minorHAnsi"/>
          <w:color w:val="auto"/>
        </w:rPr>
        <w:t xml:space="preserve"> respectively.</w:t>
      </w:r>
      <w:r w:rsidR="004B235F">
        <w:rPr>
          <w:rFonts w:asciiTheme="minorHAnsi" w:hAnsiTheme="minorHAnsi" w:cstheme="minorHAnsi"/>
          <w:color w:val="auto"/>
        </w:rPr>
        <w:t xml:space="preserve"> As with the OLT data, if there is significant variability in total investigation time between individual mice, the discrimination index </w:t>
      </w:r>
      <w:r w:rsidR="00F07A48">
        <w:rPr>
          <w:rFonts w:asciiTheme="minorHAnsi" w:hAnsiTheme="minorHAnsi" w:cstheme="minorHAnsi"/>
          <w:color w:val="auto"/>
        </w:rPr>
        <w:t>is likely</w:t>
      </w:r>
      <w:r w:rsidR="004B235F">
        <w:rPr>
          <w:rFonts w:asciiTheme="minorHAnsi" w:hAnsiTheme="minorHAnsi" w:cstheme="minorHAnsi"/>
          <w:color w:val="auto"/>
        </w:rPr>
        <w:t xml:space="preserve"> the better method to visualize </w:t>
      </w:r>
      <w:r w:rsidR="00203557">
        <w:rPr>
          <w:rFonts w:asciiTheme="minorHAnsi" w:hAnsiTheme="minorHAnsi" w:cstheme="minorHAnsi"/>
          <w:color w:val="auto"/>
        </w:rPr>
        <w:t xml:space="preserve">this </w:t>
      </w:r>
      <w:r w:rsidR="004B235F">
        <w:rPr>
          <w:rFonts w:asciiTheme="minorHAnsi" w:hAnsiTheme="minorHAnsi" w:cstheme="minorHAnsi"/>
          <w:color w:val="auto"/>
        </w:rPr>
        <w:t>data.</w:t>
      </w:r>
      <w:r w:rsidR="00CF116D" w:rsidRPr="00220935">
        <w:rPr>
          <w:rFonts w:asciiTheme="minorHAnsi" w:hAnsiTheme="minorHAnsi" w:cstheme="minorHAnsi"/>
          <w:color w:val="auto"/>
        </w:rPr>
        <w:t xml:space="preserve"> </w:t>
      </w:r>
      <w:r w:rsidR="000621A1" w:rsidRPr="007E00EC">
        <w:rPr>
          <w:rFonts w:asciiTheme="minorHAnsi" w:hAnsiTheme="minorHAnsi" w:cstheme="minorHAnsi"/>
          <w:b/>
          <w:color w:val="auto"/>
        </w:rPr>
        <w:t>Figure 3</w:t>
      </w:r>
      <w:r w:rsidR="007E00EC" w:rsidRPr="007E00EC">
        <w:rPr>
          <w:rFonts w:asciiTheme="minorHAnsi" w:hAnsiTheme="minorHAnsi" w:cstheme="minorHAnsi"/>
          <w:b/>
          <w:color w:val="auto"/>
        </w:rPr>
        <w:t>E</w:t>
      </w:r>
      <w:r w:rsidR="000621A1">
        <w:rPr>
          <w:rFonts w:asciiTheme="minorHAnsi" w:hAnsiTheme="minorHAnsi" w:cstheme="minorHAnsi"/>
          <w:color w:val="auto"/>
        </w:rPr>
        <w:t xml:space="preserve"> shows an example of </w:t>
      </w:r>
      <w:r w:rsidR="007E00EC">
        <w:rPr>
          <w:rFonts w:asciiTheme="minorHAnsi" w:hAnsiTheme="minorHAnsi" w:cstheme="minorHAnsi"/>
          <w:color w:val="auto"/>
        </w:rPr>
        <w:t xml:space="preserve">a </w:t>
      </w:r>
      <w:r w:rsidR="002C1813">
        <w:rPr>
          <w:rFonts w:asciiTheme="minorHAnsi" w:hAnsiTheme="minorHAnsi" w:cstheme="minorHAnsi"/>
          <w:color w:val="auto"/>
        </w:rPr>
        <w:t>2-group</w:t>
      </w:r>
      <w:r w:rsidR="007E00EC">
        <w:rPr>
          <w:rFonts w:asciiTheme="minorHAnsi" w:hAnsiTheme="minorHAnsi" w:cstheme="minorHAnsi"/>
          <w:color w:val="auto"/>
        </w:rPr>
        <w:t xml:space="preserve"> </w:t>
      </w:r>
      <w:r w:rsidR="000621A1">
        <w:rPr>
          <w:rFonts w:asciiTheme="minorHAnsi" w:hAnsiTheme="minorHAnsi" w:cstheme="minorHAnsi"/>
          <w:color w:val="auto"/>
        </w:rPr>
        <w:t>comparison in the NORT and some of the statistical comp</w:t>
      </w:r>
      <w:r w:rsidR="00333A16">
        <w:rPr>
          <w:rFonts w:asciiTheme="minorHAnsi" w:hAnsiTheme="minorHAnsi" w:cstheme="minorHAnsi"/>
          <w:color w:val="auto"/>
        </w:rPr>
        <w:t>lic</w:t>
      </w:r>
      <w:r w:rsidR="000621A1">
        <w:rPr>
          <w:rFonts w:asciiTheme="minorHAnsi" w:hAnsiTheme="minorHAnsi" w:cstheme="minorHAnsi"/>
          <w:color w:val="auto"/>
        </w:rPr>
        <w:t xml:space="preserve">ations </w:t>
      </w:r>
      <w:r w:rsidR="00B85BE2">
        <w:rPr>
          <w:rFonts w:asciiTheme="minorHAnsi" w:hAnsiTheme="minorHAnsi" w:cstheme="minorHAnsi"/>
          <w:color w:val="auto"/>
        </w:rPr>
        <w:t xml:space="preserve">that can arise in these tests </w:t>
      </w:r>
      <w:r w:rsidR="008166D1">
        <w:rPr>
          <w:rFonts w:asciiTheme="minorHAnsi" w:hAnsiTheme="minorHAnsi" w:cstheme="minorHAnsi"/>
          <w:color w:val="auto"/>
        </w:rPr>
        <w:t xml:space="preserve">(see </w:t>
      </w:r>
      <w:r w:rsidR="00F07A48">
        <w:rPr>
          <w:rFonts w:asciiTheme="minorHAnsi" w:hAnsiTheme="minorHAnsi" w:cstheme="minorHAnsi"/>
          <w:color w:val="auto"/>
        </w:rPr>
        <w:t>d</w:t>
      </w:r>
      <w:r w:rsidR="008166D1">
        <w:rPr>
          <w:rFonts w:asciiTheme="minorHAnsi" w:hAnsiTheme="minorHAnsi" w:cstheme="minorHAnsi"/>
          <w:color w:val="auto"/>
        </w:rPr>
        <w:t>iscussion)</w:t>
      </w:r>
      <w:r w:rsidR="000621A1">
        <w:rPr>
          <w:rFonts w:asciiTheme="minorHAnsi" w:hAnsiTheme="minorHAnsi" w:cstheme="minorHAnsi"/>
          <w:color w:val="auto"/>
        </w:rPr>
        <w:t>.</w:t>
      </w:r>
      <w:r w:rsidR="007E00EC">
        <w:rPr>
          <w:rFonts w:asciiTheme="minorHAnsi" w:hAnsiTheme="minorHAnsi" w:cstheme="minorHAnsi"/>
          <w:color w:val="auto"/>
        </w:rPr>
        <w:t xml:space="preserve"> While a </w:t>
      </w:r>
      <w:r w:rsidR="00C5426E">
        <w:rPr>
          <w:rFonts w:asciiTheme="minorHAnsi" w:hAnsiTheme="minorHAnsi" w:cstheme="minorHAnsi"/>
          <w:color w:val="auto"/>
        </w:rPr>
        <w:t>one-sample</w:t>
      </w:r>
      <w:r w:rsidR="007E00EC">
        <w:rPr>
          <w:rFonts w:asciiTheme="minorHAnsi" w:hAnsiTheme="minorHAnsi" w:cstheme="minorHAnsi"/>
          <w:color w:val="auto"/>
        </w:rPr>
        <w:t xml:space="preserve"> t-test for group B </w:t>
      </w:r>
      <w:r w:rsidR="00333A16">
        <w:rPr>
          <w:rFonts w:asciiTheme="minorHAnsi" w:hAnsiTheme="minorHAnsi" w:cstheme="minorHAnsi"/>
          <w:color w:val="auto"/>
        </w:rPr>
        <w:t>shows investigation significantly</w:t>
      </w:r>
      <w:r w:rsidR="007E00EC">
        <w:rPr>
          <w:rFonts w:asciiTheme="minorHAnsi" w:hAnsiTheme="minorHAnsi" w:cstheme="minorHAnsi"/>
          <w:color w:val="auto"/>
        </w:rPr>
        <w:t xml:space="preserve"> </w:t>
      </w:r>
      <w:r w:rsidR="00333A16">
        <w:rPr>
          <w:rFonts w:asciiTheme="minorHAnsi" w:hAnsiTheme="minorHAnsi" w:cstheme="minorHAnsi"/>
          <w:color w:val="auto"/>
        </w:rPr>
        <w:t xml:space="preserve">above </w:t>
      </w:r>
      <w:r w:rsidR="007E00EC">
        <w:rPr>
          <w:rFonts w:asciiTheme="minorHAnsi" w:hAnsiTheme="minorHAnsi" w:cstheme="minorHAnsi"/>
          <w:color w:val="auto"/>
        </w:rPr>
        <w:t>50%</w:t>
      </w:r>
      <w:r w:rsidR="00266E71">
        <w:rPr>
          <w:rFonts w:asciiTheme="minorHAnsi" w:hAnsiTheme="minorHAnsi" w:cstheme="minorHAnsi"/>
          <w:color w:val="auto"/>
        </w:rPr>
        <w:t>,</w:t>
      </w:r>
      <w:r w:rsidR="00333A16">
        <w:rPr>
          <w:rFonts w:asciiTheme="minorHAnsi" w:hAnsiTheme="minorHAnsi" w:cstheme="minorHAnsi"/>
          <w:color w:val="auto"/>
        </w:rPr>
        <w:t xml:space="preserve"> the same test for group A does not</w:t>
      </w:r>
      <w:r w:rsidR="00266E71">
        <w:rPr>
          <w:rFonts w:asciiTheme="minorHAnsi" w:hAnsiTheme="minorHAnsi" w:cstheme="minorHAnsi"/>
          <w:color w:val="auto"/>
        </w:rPr>
        <w:t>.</w:t>
      </w:r>
      <w:r w:rsidR="007E00EC">
        <w:rPr>
          <w:rFonts w:asciiTheme="minorHAnsi" w:hAnsiTheme="minorHAnsi" w:cstheme="minorHAnsi"/>
          <w:color w:val="auto"/>
        </w:rPr>
        <w:t xml:space="preserve"> </w:t>
      </w:r>
      <w:r w:rsidR="00266E71">
        <w:rPr>
          <w:rFonts w:asciiTheme="minorHAnsi" w:hAnsiTheme="minorHAnsi" w:cstheme="minorHAnsi"/>
          <w:color w:val="auto"/>
        </w:rPr>
        <w:t>T</w:t>
      </w:r>
      <w:r w:rsidR="00333A16">
        <w:rPr>
          <w:rFonts w:asciiTheme="minorHAnsi" w:hAnsiTheme="minorHAnsi" w:cstheme="minorHAnsi"/>
          <w:color w:val="auto"/>
        </w:rPr>
        <w:t xml:space="preserve">his finding does not mean that A and B are different from each other. </w:t>
      </w:r>
      <w:r w:rsidR="00266E71">
        <w:rPr>
          <w:rFonts w:asciiTheme="minorHAnsi" w:hAnsiTheme="minorHAnsi" w:cstheme="minorHAnsi"/>
          <w:color w:val="auto"/>
        </w:rPr>
        <w:t xml:space="preserve">To determine group differences, </w:t>
      </w:r>
      <w:r w:rsidR="00183A7D">
        <w:rPr>
          <w:rFonts w:asciiTheme="minorHAnsi" w:hAnsiTheme="minorHAnsi" w:cstheme="minorHAnsi"/>
          <w:color w:val="auto"/>
        </w:rPr>
        <w:t xml:space="preserve">a separate </w:t>
      </w:r>
      <w:r w:rsidR="007E00EC">
        <w:rPr>
          <w:rFonts w:asciiTheme="minorHAnsi" w:hAnsiTheme="minorHAnsi" w:cstheme="minorHAnsi"/>
          <w:color w:val="auto"/>
        </w:rPr>
        <w:t>two</w:t>
      </w:r>
      <w:r w:rsidR="00F07A48">
        <w:rPr>
          <w:rFonts w:asciiTheme="minorHAnsi" w:hAnsiTheme="minorHAnsi" w:cstheme="minorHAnsi"/>
          <w:color w:val="auto"/>
        </w:rPr>
        <w:t>-</w:t>
      </w:r>
      <w:r w:rsidR="007E00EC">
        <w:rPr>
          <w:rFonts w:asciiTheme="minorHAnsi" w:hAnsiTheme="minorHAnsi" w:cstheme="minorHAnsi"/>
          <w:color w:val="auto"/>
        </w:rPr>
        <w:t xml:space="preserve">sample </w:t>
      </w:r>
      <w:r w:rsidR="00333A16">
        <w:rPr>
          <w:rFonts w:asciiTheme="minorHAnsi" w:hAnsiTheme="minorHAnsi" w:cstheme="minorHAnsi"/>
          <w:color w:val="auto"/>
        </w:rPr>
        <w:t xml:space="preserve">non-parametric Mann-Whitney </w:t>
      </w:r>
      <w:r w:rsidR="007E00EC">
        <w:rPr>
          <w:rFonts w:asciiTheme="minorHAnsi" w:hAnsiTheme="minorHAnsi" w:cstheme="minorHAnsi"/>
          <w:color w:val="auto"/>
        </w:rPr>
        <w:t>test comparing group</w:t>
      </w:r>
      <w:r w:rsidR="00F07A48">
        <w:rPr>
          <w:rFonts w:asciiTheme="minorHAnsi" w:hAnsiTheme="minorHAnsi" w:cstheme="minorHAnsi"/>
          <w:color w:val="auto"/>
        </w:rPr>
        <w:t>s</w:t>
      </w:r>
      <w:r w:rsidR="007E00EC">
        <w:rPr>
          <w:rFonts w:asciiTheme="minorHAnsi" w:hAnsiTheme="minorHAnsi" w:cstheme="minorHAnsi"/>
          <w:color w:val="auto"/>
        </w:rPr>
        <w:t xml:space="preserve"> B to A </w:t>
      </w:r>
      <w:r w:rsidR="00266E71">
        <w:rPr>
          <w:rFonts w:asciiTheme="minorHAnsi" w:hAnsiTheme="minorHAnsi" w:cstheme="minorHAnsi"/>
          <w:color w:val="auto"/>
        </w:rPr>
        <w:t xml:space="preserve">must be </w:t>
      </w:r>
      <w:r w:rsidR="00F07A48">
        <w:rPr>
          <w:rFonts w:asciiTheme="minorHAnsi" w:hAnsiTheme="minorHAnsi" w:cstheme="minorHAnsi"/>
          <w:color w:val="auto"/>
        </w:rPr>
        <w:t>performed</w:t>
      </w:r>
      <w:r w:rsidR="00203557">
        <w:rPr>
          <w:rFonts w:asciiTheme="minorHAnsi" w:hAnsiTheme="minorHAnsi" w:cstheme="minorHAnsi"/>
          <w:color w:val="auto"/>
        </w:rPr>
        <w:t>. A two</w:t>
      </w:r>
      <w:r w:rsidR="00F07A48">
        <w:rPr>
          <w:rFonts w:asciiTheme="minorHAnsi" w:hAnsiTheme="minorHAnsi" w:cstheme="minorHAnsi"/>
          <w:color w:val="auto"/>
        </w:rPr>
        <w:t>-</w:t>
      </w:r>
      <w:r w:rsidR="00203557">
        <w:rPr>
          <w:rFonts w:asciiTheme="minorHAnsi" w:hAnsiTheme="minorHAnsi" w:cstheme="minorHAnsi"/>
          <w:color w:val="auto"/>
        </w:rPr>
        <w:t>sample non-parametric Mann-Whitney test of this representative</w:t>
      </w:r>
      <w:r w:rsidR="00183A7D">
        <w:rPr>
          <w:rFonts w:asciiTheme="minorHAnsi" w:hAnsiTheme="minorHAnsi" w:cstheme="minorHAnsi"/>
          <w:color w:val="auto"/>
        </w:rPr>
        <w:t xml:space="preserve"> group data</w:t>
      </w:r>
      <w:r w:rsidR="00266E71">
        <w:rPr>
          <w:rFonts w:asciiTheme="minorHAnsi" w:hAnsiTheme="minorHAnsi" w:cstheme="minorHAnsi"/>
          <w:color w:val="auto"/>
        </w:rPr>
        <w:t xml:space="preserve"> </w:t>
      </w:r>
      <w:r w:rsidR="007E00EC">
        <w:rPr>
          <w:rFonts w:asciiTheme="minorHAnsi" w:hAnsiTheme="minorHAnsi" w:cstheme="minorHAnsi"/>
          <w:color w:val="auto"/>
        </w:rPr>
        <w:t>shows no significant difference</w:t>
      </w:r>
      <w:r w:rsidR="00333A16">
        <w:rPr>
          <w:rFonts w:asciiTheme="minorHAnsi" w:hAnsiTheme="minorHAnsi" w:cstheme="minorHAnsi"/>
          <w:color w:val="auto"/>
        </w:rPr>
        <w:t xml:space="preserve"> (p = 0.66)</w:t>
      </w:r>
      <w:r w:rsidR="007E00EC">
        <w:rPr>
          <w:rFonts w:asciiTheme="minorHAnsi" w:hAnsiTheme="minorHAnsi" w:cstheme="minorHAnsi"/>
          <w:color w:val="auto"/>
        </w:rPr>
        <w:t xml:space="preserve"> </w:t>
      </w:r>
      <w:r w:rsidR="00183A7D">
        <w:rPr>
          <w:rFonts w:asciiTheme="minorHAnsi" w:hAnsiTheme="minorHAnsi" w:cstheme="minorHAnsi"/>
          <w:color w:val="auto"/>
        </w:rPr>
        <w:t xml:space="preserve">between the two groups </w:t>
      </w:r>
      <w:r w:rsidR="007E00EC">
        <w:rPr>
          <w:rFonts w:asciiTheme="minorHAnsi" w:hAnsiTheme="minorHAnsi" w:cstheme="minorHAnsi"/>
          <w:color w:val="auto"/>
        </w:rPr>
        <w:t>in percentage of no</w:t>
      </w:r>
      <w:r w:rsidR="00333A16">
        <w:rPr>
          <w:rFonts w:asciiTheme="minorHAnsi" w:hAnsiTheme="minorHAnsi" w:cstheme="minorHAnsi"/>
          <w:color w:val="auto"/>
        </w:rPr>
        <w:t>v</w:t>
      </w:r>
      <w:r w:rsidR="007E00EC">
        <w:rPr>
          <w:rFonts w:asciiTheme="minorHAnsi" w:hAnsiTheme="minorHAnsi" w:cstheme="minorHAnsi"/>
          <w:color w:val="auto"/>
        </w:rPr>
        <w:t>el object investigation time.</w:t>
      </w:r>
    </w:p>
    <w:p w14:paraId="07EACCB0" w14:textId="77777777" w:rsidR="002C1813" w:rsidRDefault="002C1813" w:rsidP="002C1813">
      <w:pPr>
        <w:rPr>
          <w:rFonts w:asciiTheme="minorHAnsi" w:hAnsiTheme="minorHAnsi" w:cstheme="minorHAnsi"/>
          <w:color w:val="auto"/>
        </w:rPr>
      </w:pPr>
    </w:p>
    <w:p w14:paraId="07101636" w14:textId="50A64454" w:rsidR="00CF116D" w:rsidRDefault="00183A7D" w:rsidP="002C1813">
      <w:pPr>
        <w:rPr>
          <w:rFonts w:asciiTheme="minorHAnsi" w:hAnsiTheme="minorHAnsi" w:cstheme="minorHAnsi"/>
          <w:color w:val="auto"/>
        </w:rPr>
      </w:pPr>
      <w:r>
        <w:rPr>
          <w:rFonts w:asciiTheme="minorHAnsi" w:hAnsiTheme="minorHAnsi" w:cstheme="minorHAnsi"/>
          <w:color w:val="auto"/>
        </w:rPr>
        <w:t>Both the OLT and</w:t>
      </w:r>
      <w:r w:rsidR="00CF116D" w:rsidRPr="00220935">
        <w:rPr>
          <w:rFonts w:asciiTheme="minorHAnsi" w:hAnsiTheme="minorHAnsi" w:cstheme="minorHAnsi"/>
          <w:color w:val="auto"/>
        </w:rPr>
        <w:t xml:space="preserve"> NORT </w:t>
      </w:r>
      <w:r>
        <w:rPr>
          <w:rFonts w:asciiTheme="minorHAnsi" w:hAnsiTheme="minorHAnsi" w:cstheme="minorHAnsi"/>
          <w:color w:val="auto"/>
        </w:rPr>
        <w:t>are</w:t>
      </w:r>
      <w:r w:rsidR="00CF116D" w:rsidRPr="00220935">
        <w:rPr>
          <w:rFonts w:asciiTheme="minorHAnsi" w:hAnsiTheme="minorHAnsi" w:cstheme="minorHAnsi"/>
          <w:color w:val="auto"/>
        </w:rPr>
        <w:t xml:space="preserve"> highly sensitive to the intrinsic value of</w:t>
      </w:r>
      <w:r w:rsidR="00FE575C" w:rsidRPr="00220935">
        <w:rPr>
          <w:rFonts w:asciiTheme="minorHAnsi" w:hAnsiTheme="minorHAnsi" w:cstheme="minorHAnsi"/>
          <w:color w:val="auto"/>
        </w:rPr>
        <w:t xml:space="preserve"> objects and thorough testing of object</w:t>
      </w:r>
      <w:r w:rsidR="00CF116D" w:rsidRPr="00220935">
        <w:rPr>
          <w:rFonts w:asciiTheme="minorHAnsi" w:hAnsiTheme="minorHAnsi" w:cstheme="minorHAnsi"/>
          <w:color w:val="auto"/>
        </w:rPr>
        <w:t xml:space="preserve"> equivalence is necessary to ensure that there is no </w:t>
      </w:r>
      <w:r w:rsidR="00FE575C" w:rsidRPr="00220935">
        <w:rPr>
          <w:rFonts w:asciiTheme="minorHAnsi" w:hAnsiTheme="minorHAnsi" w:cstheme="minorHAnsi"/>
          <w:color w:val="auto"/>
        </w:rPr>
        <w:t>intrinsic</w:t>
      </w:r>
      <w:r w:rsidR="00CF116D" w:rsidRPr="00220935">
        <w:rPr>
          <w:rFonts w:asciiTheme="minorHAnsi" w:hAnsiTheme="minorHAnsi" w:cstheme="minorHAnsi"/>
          <w:color w:val="auto"/>
        </w:rPr>
        <w:t xml:space="preserve"> bias that can confound results.</w:t>
      </w:r>
      <w:r w:rsidR="00CF116D">
        <w:rPr>
          <w:rFonts w:asciiTheme="minorHAnsi" w:hAnsiTheme="minorHAnsi" w:cstheme="minorHAnsi"/>
          <w:color w:val="auto"/>
        </w:rPr>
        <w:t xml:space="preserve"> </w:t>
      </w:r>
      <w:r w:rsidR="009D410B" w:rsidRPr="00253F5C">
        <w:rPr>
          <w:rFonts w:asciiTheme="minorHAnsi" w:hAnsiTheme="minorHAnsi" w:cstheme="minorHAnsi"/>
          <w:b/>
          <w:color w:val="auto"/>
        </w:rPr>
        <w:t>Figure</w:t>
      </w:r>
      <w:r w:rsidR="00F07A48">
        <w:rPr>
          <w:rFonts w:asciiTheme="minorHAnsi" w:hAnsiTheme="minorHAnsi" w:cstheme="minorHAnsi"/>
          <w:b/>
          <w:color w:val="auto"/>
        </w:rPr>
        <w:t>s</w:t>
      </w:r>
      <w:r w:rsidR="009D410B" w:rsidRPr="00253F5C">
        <w:rPr>
          <w:rFonts w:asciiTheme="minorHAnsi" w:hAnsiTheme="minorHAnsi" w:cstheme="minorHAnsi"/>
          <w:b/>
          <w:color w:val="auto"/>
        </w:rPr>
        <w:t xml:space="preserve"> 3</w:t>
      </w:r>
      <w:r w:rsidR="00B57CD6">
        <w:rPr>
          <w:rFonts w:asciiTheme="minorHAnsi" w:hAnsiTheme="minorHAnsi" w:cstheme="minorHAnsi"/>
          <w:b/>
          <w:color w:val="auto"/>
        </w:rPr>
        <w:t>F</w:t>
      </w:r>
      <w:r w:rsidR="00253F5C">
        <w:rPr>
          <w:rFonts w:asciiTheme="minorHAnsi" w:hAnsiTheme="minorHAnsi" w:cstheme="minorHAnsi"/>
          <w:b/>
          <w:color w:val="auto"/>
        </w:rPr>
        <w:t xml:space="preserve"> </w:t>
      </w:r>
      <w:r w:rsidR="00253F5C" w:rsidRPr="00B01A62">
        <w:rPr>
          <w:rFonts w:asciiTheme="minorHAnsi" w:hAnsiTheme="minorHAnsi" w:cstheme="minorHAnsi"/>
          <w:color w:val="auto"/>
        </w:rPr>
        <w:t>and</w:t>
      </w:r>
      <w:r w:rsidR="00253F5C">
        <w:rPr>
          <w:rFonts w:asciiTheme="minorHAnsi" w:hAnsiTheme="minorHAnsi" w:cstheme="minorHAnsi"/>
          <w:b/>
          <w:color w:val="auto"/>
        </w:rPr>
        <w:t xml:space="preserve"> </w:t>
      </w:r>
      <w:r w:rsidR="00F07A48">
        <w:rPr>
          <w:rFonts w:asciiTheme="minorHAnsi" w:hAnsiTheme="minorHAnsi" w:cstheme="minorHAnsi"/>
          <w:b/>
          <w:color w:val="auto"/>
        </w:rPr>
        <w:t>3</w:t>
      </w:r>
      <w:r w:rsidR="00B57CD6">
        <w:rPr>
          <w:rFonts w:asciiTheme="minorHAnsi" w:hAnsiTheme="minorHAnsi" w:cstheme="minorHAnsi"/>
          <w:b/>
          <w:color w:val="auto"/>
        </w:rPr>
        <w:t>G</w:t>
      </w:r>
      <w:r w:rsidR="009D410B">
        <w:rPr>
          <w:rFonts w:asciiTheme="minorHAnsi" w:hAnsiTheme="minorHAnsi" w:cstheme="minorHAnsi"/>
          <w:color w:val="auto"/>
        </w:rPr>
        <w:t xml:space="preserve"> show an example of inappropriate object selection. In a pilot test</w:t>
      </w:r>
      <w:r w:rsidR="00203557">
        <w:rPr>
          <w:rFonts w:asciiTheme="minorHAnsi" w:hAnsiTheme="minorHAnsi" w:cstheme="minorHAnsi"/>
          <w:color w:val="auto"/>
        </w:rPr>
        <w:t xml:space="preserve"> with a sample size of 4</w:t>
      </w:r>
      <w:r w:rsidR="009D410B">
        <w:rPr>
          <w:rFonts w:asciiTheme="minorHAnsi" w:hAnsiTheme="minorHAnsi" w:cstheme="minorHAnsi"/>
          <w:color w:val="auto"/>
        </w:rPr>
        <w:t xml:space="preserve">, mice showed a trend towards spending less </w:t>
      </w:r>
      <w:r w:rsidR="000621A1">
        <w:rPr>
          <w:rFonts w:asciiTheme="minorHAnsi" w:hAnsiTheme="minorHAnsi" w:cstheme="minorHAnsi"/>
          <w:color w:val="auto"/>
        </w:rPr>
        <w:t xml:space="preserve">than 50% of investigation </w:t>
      </w:r>
      <w:r w:rsidR="009D410B">
        <w:rPr>
          <w:rFonts w:asciiTheme="minorHAnsi" w:hAnsiTheme="minorHAnsi" w:cstheme="minorHAnsi"/>
          <w:color w:val="auto"/>
        </w:rPr>
        <w:t xml:space="preserve">time </w:t>
      </w:r>
      <w:r w:rsidR="009D410B">
        <w:rPr>
          <w:rFonts w:asciiTheme="minorHAnsi" w:hAnsiTheme="minorHAnsi" w:cstheme="minorHAnsi"/>
          <w:color w:val="auto"/>
        </w:rPr>
        <w:lastRenderedPageBreak/>
        <w:t>with object A</w:t>
      </w:r>
      <w:r w:rsidR="000621A1">
        <w:rPr>
          <w:rFonts w:asciiTheme="minorHAnsi" w:hAnsiTheme="minorHAnsi" w:cstheme="minorHAnsi"/>
          <w:color w:val="auto"/>
        </w:rPr>
        <w:t xml:space="preserve"> when paired against object B</w:t>
      </w:r>
      <w:r w:rsidR="007E00EC">
        <w:rPr>
          <w:rFonts w:asciiTheme="minorHAnsi" w:hAnsiTheme="minorHAnsi" w:cstheme="minorHAnsi"/>
          <w:color w:val="auto"/>
        </w:rPr>
        <w:t xml:space="preserve"> (</w:t>
      </w:r>
      <w:r w:rsidR="007E00EC" w:rsidRPr="007E00EC">
        <w:rPr>
          <w:rFonts w:asciiTheme="minorHAnsi" w:hAnsiTheme="minorHAnsi" w:cstheme="minorHAnsi"/>
          <w:b/>
          <w:color w:val="auto"/>
        </w:rPr>
        <w:t>Figure 3F</w:t>
      </w:r>
      <w:r w:rsidR="007E00EC">
        <w:rPr>
          <w:rFonts w:asciiTheme="minorHAnsi" w:hAnsiTheme="minorHAnsi" w:cstheme="minorHAnsi"/>
          <w:color w:val="auto"/>
        </w:rPr>
        <w:t>)</w:t>
      </w:r>
      <w:r w:rsidR="009D410B">
        <w:rPr>
          <w:rFonts w:asciiTheme="minorHAnsi" w:hAnsiTheme="minorHAnsi" w:cstheme="minorHAnsi"/>
          <w:color w:val="auto"/>
        </w:rPr>
        <w:t>. When these objects were then used in a NORT with object A as the novel object</w:t>
      </w:r>
      <w:r w:rsidR="000621A1">
        <w:rPr>
          <w:rFonts w:asciiTheme="minorHAnsi" w:hAnsiTheme="minorHAnsi" w:cstheme="minorHAnsi"/>
          <w:color w:val="auto"/>
        </w:rPr>
        <w:t xml:space="preserve"> and a larger sample size</w:t>
      </w:r>
      <w:r w:rsidR="00203557">
        <w:rPr>
          <w:rFonts w:asciiTheme="minorHAnsi" w:hAnsiTheme="minorHAnsi" w:cstheme="minorHAnsi"/>
          <w:color w:val="auto"/>
        </w:rPr>
        <w:t xml:space="preserve"> of 16</w:t>
      </w:r>
      <w:r w:rsidR="009D410B">
        <w:rPr>
          <w:rFonts w:asciiTheme="minorHAnsi" w:hAnsiTheme="minorHAnsi" w:cstheme="minorHAnsi"/>
          <w:color w:val="auto"/>
        </w:rPr>
        <w:t>, mice</w:t>
      </w:r>
      <w:r w:rsidR="00FE575C">
        <w:rPr>
          <w:rFonts w:asciiTheme="minorHAnsi" w:hAnsiTheme="minorHAnsi" w:cstheme="minorHAnsi"/>
          <w:color w:val="auto"/>
        </w:rPr>
        <w:t xml:space="preserve"> </w:t>
      </w:r>
      <w:r w:rsidR="009D410B">
        <w:rPr>
          <w:rFonts w:asciiTheme="minorHAnsi" w:hAnsiTheme="minorHAnsi" w:cstheme="minorHAnsi"/>
          <w:color w:val="auto"/>
        </w:rPr>
        <w:t>spent</w:t>
      </w:r>
      <w:r w:rsidR="007E00EC">
        <w:rPr>
          <w:rFonts w:asciiTheme="minorHAnsi" w:hAnsiTheme="minorHAnsi" w:cstheme="minorHAnsi"/>
          <w:color w:val="auto"/>
        </w:rPr>
        <w:t xml:space="preserve"> significantly</w:t>
      </w:r>
      <w:r w:rsidR="00B51A2F">
        <w:rPr>
          <w:rFonts w:asciiTheme="minorHAnsi" w:hAnsiTheme="minorHAnsi" w:cstheme="minorHAnsi"/>
          <w:color w:val="auto"/>
        </w:rPr>
        <w:t xml:space="preserve"> </w:t>
      </w:r>
      <w:r w:rsidR="000621A1">
        <w:rPr>
          <w:rFonts w:asciiTheme="minorHAnsi" w:hAnsiTheme="minorHAnsi" w:cstheme="minorHAnsi"/>
          <w:color w:val="auto"/>
        </w:rPr>
        <w:t>less than 50% of investigation time with object A</w:t>
      </w:r>
      <w:r w:rsidR="007E00EC">
        <w:rPr>
          <w:rFonts w:asciiTheme="minorHAnsi" w:hAnsiTheme="minorHAnsi" w:cstheme="minorHAnsi"/>
          <w:color w:val="auto"/>
        </w:rPr>
        <w:t xml:space="preserve"> (</w:t>
      </w:r>
      <w:r w:rsidR="007E00EC" w:rsidRPr="007E00EC">
        <w:rPr>
          <w:rFonts w:asciiTheme="minorHAnsi" w:hAnsiTheme="minorHAnsi" w:cstheme="minorHAnsi"/>
          <w:b/>
          <w:color w:val="auto"/>
        </w:rPr>
        <w:t>Figure 3G</w:t>
      </w:r>
      <w:r w:rsidR="007E00EC">
        <w:rPr>
          <w:rFonts w:asciiTheme="minorHAnsi" w:hAnsiTheme="minorHAnsi" w:cstheme="minorHAnsi"/>
          <w:color w:val="auto"/>
        </w:rPr>
        <w:t>)</w:t>
      </w:r>
      <w:r w:rsidR="00FE575C">
        <w:rPr>
          <w:rFonts w:asciiTheme="minorHAnsi" w:hAnsiTheme="minorHAnsi" w:cstheme="minorHAnsi"/>
          <w:color w:val="auto"/>
        </w:rPr>
        <w:t xml:space="preserve">. </w:t>
      </w:r>
      <w:r w:rsidR="00CA453C">
        <w:rPr>
          <w:rFonts w:asciiTheme="minorHAnsi" w:hAnsiTheme="minorHAnsi" w:cstheme="minorHAnsi"/>
          <w:color w:val="auto"/>
        </w:rPr>
        <w:t>This aversion to the novel object is eas</w:t>
      </w:r>
      <w:r w:rsidR="009D410B">
        <w:rPr>
          <w:rFonts w:asciiTheme="minorHAnsi" w:hAnsiTheme="minorHAnsi" w:cstheme="minorHAnsi"/>
          <w:color w:val="auto"/>
        </w:rPr>
        <w:t>ily</w:t>
      </w:r>
      <w:r w:rsidR="00CA453C">
        <w:rPr>
          <w:rFonts w:asciiTheme="minorHAnsi" w:hAnsiTheme="minorHAnsi" w:cstheme="minorHAnsi"/>
          <w:color w:val="auto"/>
        </w:rPr>
        <w:t xml:space="preserve"> recognizable </w:t>
      </w:r>
      <w:r w:rsidR="003A28B4">
        <w:rPr>
          <w:rFonts w:asciiTheme="minorHAnsi" w:hAnsiTheme="minorHAnsi" w:cstheme="minorHAnsi"/>
          <w:color w:val="auto"/>
        </w:rPr>
        <w:t xml:space="preserve">here </w:t>
      </w:r>
      <w:r w:rsidR="00CA453C">
        <w:rPr>
          <w:rFonts w:asciiTheme="minorHAnsi" w:hAnsiTheme="minorHAnsi" w:cstheme="minorHAnsi"/>
          <w:color w:val="auto"/>
        </w:rPr>
        <w:t>as a technical flaw in the experiment</w:t>
      </w:r>
      <w:r w:rsidR="003A28B4">
        <w:rPr>
          <w:rFonts w:asciiTheme="minorHAnsi" w:hAnsiTheme="minorHAnsi" w:cstheme="minorHAnsi"/>
          <w:color w:val="auto"/>
        </w:rPr>
        <w:t xml:space="preserve"> and exemplifies why pilot testing of objects for inherent preference/aversion is essential</w:t>
      </w:r>
      <w:r w:rsidR="009D410B">
        <w:rPr>
          <w:rFonts w:asciiTheme="minorHAnsi" w:hAnsiTheme="minorHAnsi" w:cstheme="minorHAnsi"/>
          <w:color w:val="auto"/>
        </w:rPr>
        <w:t>.</w:t>
      </w:r>
      <w:r w:rsidR="00B01A62">
        <w:rPr>
          <w:rFonts w:asciiTheme="minorHAnsi" w:hAnsiTheme="minorHAnsi" w:cstheme="minorHAnsi"/>
          <w:color w:val="auto"/>
        </w:rPr>
        <w:t xml:space="preserve"> </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45A0C5B0"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729276F" w14:textId="156934AB" w:rsidR="006A076A" w:rsidRDefault="006A076A" w:rsidP="0002739F">
      <w:pPr>
        <w:rPr>
          <w:rFonts w:asciiTheme="minorHAnsi" w:hAnsiTheme="minorHAnsi" w:cstheme="minorHAnsi"/>
          <w:b/>
          <w:color w:val="auto"/>
        </w:rPr>
      </w:pPr>
      <w:r w:rsidRPr="0034785E">
        <w:rPr>
          <w:rFonts w:asciiTheme="minorHAnsi" w:hAnsiTheme="minorHAnsi" w:cstheme="minorHAnsi"/>
          <w:b/>
          <w:color w:val="auto"/>
        </w:rPr>
        <w:t xml:space="preserve">Table 1: Itemized </w:t>
      </w:r>
      <w:r w:rsidR="00F07A48">
        <w:rPr>
          <w:rFonts w:asciiTheme="minorHAnsi" w:hAnsiTheme="minorHAnsi" w:cstheme="minorHAnsi"/>
          <w:b/>
          <w:color w:val="auto"/>
        </w:rPr>
        <w:t>l</w:t>
      </w:r>
      <w:r w:rsidR="0002739F">
        <w:rPr>
          <w:rFonts w:asciiTheme="minorHAnsi" w:hAnsiTheme="minorHAnsi" w:cstheme="minorHAnsi"/>
          <w:b/>
          <w:color w:val="auto"/>
        </w:rPr>
        <w:t>ist</w:t>
      </w:r>
      <w:r w:rsidRPr="0034785E">
        <w:rPr>
          <w:rFonts w:asciiTheme="minorHAnsi" w:hAnsiTheme="minorHAnsi" w:cstheme="minorHAnsi"/>
          <w:b/>
          <w:color w:val="auto"/>
        </w:rPr>
        <w:t xml:space="preserve"> of </w:t>
      </w:r>
      <w:r w:rsidR="00F07A48">
        <w:rPr>
          <w:rFonts w:asciiTheme="minorHAnsi" w:hAnsiTheme="minorHAnsi" w:cstheme="minorHAnsi"/>
          <w:b/>
          <w:color w:val="auto"/>
        </w:rPr>
        <w:t>m</w:t>
      </w:r>
      <w:r w:rsidRPr="0034785E">
        <w:rPr>
          <w:rFonts w:asciiTheme="minorHAnsi" w:hAnsiTheme="minorHAnsi" w:cstheme="minorHAnsi"/>
          <w:b/>
          <w:color w:val="auto"/>
        </w:rPr>
        <w:t xml:space="preserve">aterials and </w:t>
      </w:r>
      <w:r w:rsidR="00F07A48">
        <w:rPr>
          <w:rFonts w:asciiTheme="minorHAnsi" w:hAnsiTheme="minorHAnsi" w:cstheme="minorHAnsi"/>
          <w:b/>
          <w:color w:val="auto"/>
        </w:rPr>
        <w:t>e</w:t>
      </w:r>
      <w:r w:rsidRPr="0034785E">
        <w:rPr>
          <w:rFonts w:asciiTheme="minorHAnsi" w:hAnsiTheme="minorHAnsi" w:cstheme="minorHAnsi"/>
          <w:b/>
          <w:color w:val="auto"/>
        </w:rPr>
        <w:t xml:space="preserve">quipment </w:t>
      </w:r>
      <w:r w:rsidR="00F07A48">
        <w:rPr>
          <w:rFonts w:asciiTheme="minorHAnsi" w:hAnsiTheme="minorHAnsi" w:cstheme="minorHAnsi"/>
          <w:b/>
          <w:color w:val="auto"/>
        </w:rPr>
        <w:t>r</w:t>
      </w:r>
      <w:r w:rsidRPr="0034785E">
        <w:rPr>
          <w:rFonts w:asciiTheme="minorHAnsi" w:hAnsiTheme="minorHAnsi" w:cstheme="minorHAnsi"/>
          <w:b/>
          <w:color w:val="auto"/>
        </w:rPr>
        <w:t xml:space="preserve">equired for </w:t>
      </w:r>
      <w:r w:rsidR="00F07A48">
        <w:rPr>
          <w:rFonts w:asciiTheme="minorHAnsi" w:hAnsiTheme="minorHAnsi" w:cstheme="minorHAnsi"/>
          <w:b/>
          <w:color w:val="auto"/>
        </w:rPr>
        <w:t>b</w:t>
      </w:r>
      <w:r w:rsidRPr="0034785E">
        <w:rPr>
          <w:rFonts w:asciiTheme="minorHAnsi" w:hAnsiTheme="minorHAnsi" w:cstheme="minorHAnsi"/>
          <w:b/>
          <w:color w:val="auto"/>
        </w:rPr>
        <w:t xml:space="preserve">ehavioral </w:t>
      </w:r>
      <w:r w:rsidR="00F07A48">
        <w:rPr>
          <w:rFonts w:asciiTheme="minorHAnsi" w:hAnsiTheme="minorHAnsi" w:cstheme="minorHAnsi"/>
          <w:b/>
          <w:color w:val="auto"/>
        </w:rPr>
        <w:t>t</w:t>
      </w:r>
      <w:r w:rsidRPr="0034785E">
        <w:rPr>
          <w:rFonts w:asciiTheme="minorHAnsi" w:hAnsiTheme="minorHAnsi" w:cstheme="minorHAnsi"/>
          <w:b/>
          <w:color w:val="auto"/>
        </w:rPr>
        <w:t>esting</w:t>
      </w:r>
      <w:r w:rsidR="00F07A48">
        <w:rPr>
          <w:rFonts w:asciiTheme="minorHAnsi" w:hAnsiTheme="minorHAnsi" w:cstheme="minorHAnsi"/>
          <w:b/>
          <w:color w:val="auto"/>
        </w:rPr>
        <w:t>.</w:t>
      </w:r>
      <w:r w:rsidRPr="0034785E">
        <w:rPr>
          <w:rFonts w:asciiTheme="minorHAnsi" w:hAnsiTheme="minorHAnsi" w:cstheme="minorHAnsi"/>
          <w:b/>
          <w:color w:val="auto"/>
        </w:rPr>
        <w:t xml:space="preserve"> </w:t>
      </w:r>
    </w:p>
    <w:p w14:paraId="41FAE7C9" w14:textId="77777777" w:rsidR="002C1813" w:rsidRPr="0034785E" w:rsidRDefault="002C1813" w:rsidP="0002739F">
      <w:pPr>
        <w:rPr>
          <w:rFonts w:asciiTheme="minorHAnsi" w:hAnsiTheme="minorHAnsi" w:cstheme="minorHAnsi"/>
          <w:b/>
          <w:color w:val="auto"/>
        </w:rPr>
      </w:pPr>
    </w:p>
    <w:p w14:paraId="08B2A911" w14:textId="5988A400" w:rsidR="00407F25" w:rsidRDefault="00407F25" w:rsidP="007A4DD6">
      <w:pPr>
        <w:rPr>
          <w:rFonts w:asciiTheme="minorHAnsi" w:hAnsiTheme="minorHAnsi" w:cstheme="minorHAnsi"/>
          <w:color w:val="auto"/>
        </w:rPr>
      </w:pPr>
      <w:r w:rsidRPr="0034785E">
        <w:rPr>
          <w:rFonts w:asciiTheme="minorHAnsi" w:hAnsiTheme="minorHAnsi" w:cstheme="minorHAnsi"/>
          <w:b/>
          <w:color w:val="auto"/>
        </w:rPr>
        <w:t xml:space="preserve">Figure 1. Behavioral testing preparation. </w:t>
      </w:r>
      <w:r w:rsidRPr="00EE185B">
        <w:rPr>
          <w:rFonts w:asciiTheme="minorHAnsi" w:hAnsiTheme="minorHAnsi" w:cstheme="minorHAnsi"/>
          <w:color w:val="auto"/>
        </w:rPr>
        <w:t>(A)</w:t>
      </w:r>
      <w:r w:rsidRPr="004E37B2">
        <w:rPr>
          <w:rFonts w:asciiTheme="minorHAnsi" w:hAnsiTheme="minorHAnsi" w:cstheme="minorHAnsi"/>
          <w:color w:val="auto"/>
        </w:rPr>
        <w:t xml:space="preserve"> </w:t>
      </w:r>
      <w:r w:rsidR="00BE65D8">
        <w:rPr>
          <w:rFonts w:asciiTheme="minorHAnsi" w:hAnsiTheme="minorHAnsi" w:cstheme="minorHAnsi"/>
          <w:color w:val="auto"/>
        </w:rPr>
        <w:t>Open-field</w:t>
      </w:r>
      <w:r w:rsidR="002C1813" w:rsidRPr="004E37B2">
        <w:rPr>
          <w:rFonts w:asciiTheme="minorHAnsi" w:hAnsiTheme="minorHAnsi" w:cstheme="minorHAnsi"/>
          <w:color w:val="auto"/>
        </w:rPr>
        <w:t>-testing</w:t>
      </w:r>
      <w:r w:rsidRPr="004E37B2">
        <w:rPr>
          <w:rFonts w:asciiTheme="minorHAnsi" w:hAnsiTheme="minorHAnsi" w:cstheme="minorHAnsi"/>
          <w:color w:val="auto"/>
        </w:rPr>
        <w:t xml:space="preserve"> arena assembly with part A corresponding to the inner wall, part B as the outer wall, and part C as the base. </w:t>
      </w:r>
      <w:r w:rsidR="00E50435" w:rsidRPr="004E37B2">
        <w:rPr>
          <w:rFonts w:asciiTheme="minorHAnsi" w:hAnsiTheme="minorHAnsi" w:cstheme="minorHAnsi"/>
          <w:color w:val="auto"/>
        </w:rPr>
        <w:t>The finished arena will have two outer walls (</w:t>
      </w:r>
      <w:r w:rsidR="00BE65D8">
        <w:rPr>
          <w:rFonts w:asciiTheme="minorHAnsi" w:hAnsiTheme="minorHAnsi" w:cstheme="minorHAnsi"/>
          <w:color w:val="auto"/>
        </w:rPr>
        <w:t>p</w:t>
      </w:r>
      <w:r w:rsidR="00E50435" w:rsidRPr="004E37B2">
        <w:rPr>
          <w:rFonts w:asciiTheme="minorHAnsi" w:hAnsiTheme="minorHAnsi" w:cstheme="minorHAnsi"/>
          <w:color w:val="auto"/>
        </w:rPr>
        <w:t>arts B) that run the entire edge of the base and two inner walls (</w:t>
      </w:r>
      <w:r w:rsidR="00BE65D8">
        <w:rPr>
          <w:rFonts w:asciiTheme="minorHAnsi" w:hAnsiTheme="minorHAnsi" w:cstheme="minorHAnsi"/>
          <w:color w:val="auto"/>
        </w:rPr>
        <w:t>p</w:t>
      </w:r>
      <w:r w:rsidR="00E50435" w:rsidRPr="004E37B2">
        <w:rPr>
          <w:rFonts w:asciiTheme="minorHAnsi" w:hAnsiTheme="minorHAnsi" w:cstheme="minorHAnsi"/>
          <w:color w:val="auto"/>
        </w:rPr>
        <w:t>arts A) that fit between the outer walls on the adjoining edges of the base (</w:t>
      </w:r>
      <w:r w:rsidR="00BE65D8">
        <w:rPr>
          <w:rFonts w:asciiTheme="minorHAnsi" w:hAnsiTheme="minorHAnsi" w:cstheme="minorHAnsi"/>
          <w:color w:val="auto"/>
        </w:rPr>
        <w:t>p</w:t>
      </w:r>
      <w:r w:rsidR="00E50435" w:rsidRPr="004E37B2">
        <w:rPr>
          <w:rFonts w:asciiTheme="minorHAnsi" w:hAnsiTheme="minorHAnsi" w:cstheme="minorHAnsi"/>
          <w:color w:val="auto"/>
        </w:rPr>
        <w:t>art C). All walls will rest on top of the base</w:t>
      </w:r>
      <w:r w:rsidR="008F5A70" w:rsidRPr="004E37B2">
        <w:rPr>
          <w:rFonts w:asciiTheme="minorHAnsi" w:hAnsiTheme="minorHAnsi" w:cstheme="minorHAnsi"/>
          <w:color w:val="auto"/>
        </w:rPr>
        <w:t>.</w:t>
      </w:r>
      <w:r w:rsidR="00E50435" w:rsidRPr="004E37B2">
        <w:rPr>
          <w:rFonts w:asciiTheme="minorHAnsi" w:hAnsiTheme="minorHAnsi" w:cstheme="minorHAnsi"/>
          <w:color w:val="auto"/>
        </w:rPr>
        <w:t xml:space="preserve"> </w:t>
      </w:r>
      <w:r w:rsidRPr="00EE185B">
        <w:rPr>
          <w:rFonts w:asciiTheme="minorHAnsi" w:hAnsiTheme="minorHAnsi" w:cstheme="minorHAnsi"/>
          <w:color w:val="auto"/>
        </w:rPr>
        <w:t>(B)</w:t>
      </w:r>
      <w:r w:rsidRPr="004E37B2">
        <w:rPr>
          <w:rFonts w:asciiTheme="minorHAnsi" w:hAnsiTheme="minorHAnsi" w:cstheme="minorHAnsi"/>
          <w:color w:val="auto"/>
        </w:rPr>
        <w:t xml:space="preserve"> Representative arrangement of arenas</w:t>
      </w:r>
      <w:r w:rsidR="004E6D0D" w:rsidRPr="004E37B2">
        <w:rPr>
          <w:rFonts w:asciiTheme="minorHAnsi" w:hAnsiTheme="minorHAnsi" w:cstheme="minorHAnsi"/>
          <w:color w:val="auto"/>
        </w:rPr>
        <w:t xml:space="preserve"> on a 0.62 m high table</w:t>
      </w:r>
      <w:r w:rsidRPr="004E37B2">
        <w:rPr>
          <w:rFonts w:asciiTheme="minorHAnsi" w:hAnsiTheme="minorHAnsi" w:cstheme="minorHAnsi"/>
          <w:color w:val="auto"/>
        </w:rPr>
        <w:t xml:space="preserve">, </w:t>
      </w:r>
      <w:r w:rsidR="00DF6885" w:rsidRPr="004E37B2">
        <w:rPr>
          <w:rFonts w:asciiTheme="minorHAnsi" w:hAnsiTheme="minorHAnsi" w:cstheme="minorHAnsi"/>
          <w:color w:val="auto"/>
        </w:rPr>
        <w:t xml:space="preserve">60 </w:t>
      </w:r>
      <w:r w:rsidR="00BE65D8">
        <w:rPr>
          <w:rFonts w:asciiTheme="minorHAnsi" w:hAnsiTheme="minorHAnsi" w:cstheme="minorHAnsi"/>
          <w:color w:val="auto"/>
        </w:rPr>
        <w:t>x</w:t>
      </w:r>
      <w:r w:rsidR="00DF6885" w:rsidRPr="004E37B2">
        <w:rPr>
          <w:rFonts w:asciiTheme="minorHAnsi" w:hAnsiTheme="minorHAnsi" w:cstheme="minorHAnsi"/>
          <w:color w:val="auto"/>
        </w:rPr>
        <w:t xml:space="preserve"> 90 cm </w:t>
      </w:r>
      <w:r w:rsidRPr="004E37B2">
        <w:rPr>
          <w:rFonts w:asciiTheme="minorHAnsi" w:hAnsiTheme="minorHAnsi" w:cstheme="minorHAnsi"/>
          <w:color w:val="auto"/>
        </w:rPr>
        <w:t xml:space="preserve">environmental cues, lights, and </w:t>
      </w:r>
      <w:r w:rsidR="00BE65D8">
        <w:rPr>
          <w:rFonts w:asciiTheme="minorHAnsi" w:hAnsiTheme="minorHAnsi" w:cstheme="minorHAnsi"/>
          <w:color w:val="auto"/>
        </w:rPr>
        <w:t xml:space="preserve">a </w:t>
      </w:r>
      <w:r w:rsidRPr="004E37B2">
        <w:rPr>
          <w:rFonts w:asciiTheme="minorHAnsi" w:hAnsiTheme="minorHAnsi" w:cstheme="minorHAnsi"/>
          <w:color w:val="auto"/>
        </w:rPr>
        <w:t xml:space="preserve">camera for a testing area </w:t>
      </w:r>
      <w:r w:rsidR="004E6D0D" w:rsidRPr="004E37B2">
        <w:rPr>
          <w:rFonts w:asciiTheme="minorHAnsi" w:hAnsiTheme="minorHAnsi" w:cstheme="minorHAnsi"/>
          <w:color w:val="auto"/>
        </w:rPr>
        <w:t>that allows the capture of all four arenas simultaneously</w:t>
      </w:r>
      <w:r w:rsidR="00736D23" w:rsidRPr="004E37B2">
        <w:rPr>
          <w:rFonts w:asciiTheme="minorHAnsi" w:hAnsiTheme="minorHAnsi" w:cstheme="minorHAnsi"/>
          <w:color w:val="auto"/>
        </w:rPr>
        <w:t>.</w:t>
      </w:r>
      <w:r w:rsidR="004E6D0D" w:rsidRPr="004E37B2">
        <w:rPr>
          <w:rFonts w:asciiTheme="minorHAnsi" w:hAnsiTheme="minorHAnsi" w:cstheme="minorHAnsi"/>
          <w:color w:val="auto"/>
        </w:rPr>
        <w:t xml:space="preserve"> </w:t>
      </w:r>
      <w:r w:rsidR="004E6D0D" w:rsidRPr="00EE185B">
        <w:rPr>
          <w:rFonts w:asciiTheme="minorHAnsi" w:hAnsiTheme="minorHAnsi" w:cstheme="minorHAnsi"/>
          <w:color w:val="auto"/>
        </w:rPr>
        <w:t>(</w:t>
      </w:r>
      <w:r w:rsidR="00736D23" w:rsidRPr="00EE185B">
        <w:rPr>
          <w:rFonts w:asciiTheme="minorHAnsi" w:hAnsiTheme="minorHAnsi" w:cstheme="minorHAnsi"/>
          <w:color w:val="auto"/>
        </w:rPr>
        <w:t>C</w:t>
      </w:r>
      <w:r w:rsidR="004E6D0D" w:rsidRPr="00EE185B">
        <w:rPr>
          <w:rFonts w:asciiTheme="minorHAnsi" w:hAnsiTheme="minorHAnsi" w:cstheme="minorHAnsi"/>
          <w:color w:val="auto"/>
        </w:rPr>
        <w:t>)</w:t>
      </w:r>
      <w:r w:rsidR="004E6D0D" w:rsidRPr="004E37B2">
        <w:rPr>
          <w:rFonts w:asciiTheme="minorHAnsi" w:hAnsiTheme="minorHAnsi" w:cstheme="minorHAnsi"/>
          <w:color w:val="auto"/>
        </w:rPr>
        <w:t xml:space="preserve"> A </w:t>
      </w:r>
      <w:r w:rsidRPr="004E37B2">
        <w:rPr>
          <w:rFonts w:asciiTheme="minorHAnsi" w:hAnsiTheme="minorHAnsi" w:cstheme="minorHAnsi"/>
          <w:color w:val="auto"/>
        </w:rPr>
        <w:t>curtain hide</w:t>
      </w:r>
      <w:r w:rsidR="004E6D0D" w:rsidRPr="004E37B2">
        <w:rPr>
          <w:rFonts w:asciiTheme="minorHAnsi" w:hAnsiTheme="minorHAnsi" w:cstheme="minorHAnsi"/>
          <w:color w:val="auto"/>
        </w:rPr>
        <w:t>s</w:t>
      </w:r>
      <w:r w:rsidRPr="004E37B2">
        <w:rPr>
          <w:rFonts w:asciiTheme="minorHAnsi" w:hAnsiTheme="minorHAnsi" w:cstheme="minorHAnsi"/>
          <w:color w:val="auto"/>
        </w:rPr>
        <w:t xml:space="preserve"> the experimenter and computer system from mice during trials. </w:t>
      </w:r>
      <w:r w:rsidR="00296EE7" w:rsidRPr="004E37B2">
        <w:rPr>
          <w:rFonts w:asciiTheme="minorHAnsi" w:hAnsiTheme="minorHAnsi" w:cstheme="minorHAnsi"/>
          <w:color w:val="auto"/>
        </w:rPr>
        <w:t>T</w:t>
      </w:r>
      <w:r w:rsidRPr="004E37B2">
        <w:rPr>
          <w:rFonts w:asciiTheme="minorHAnsi" w:hAnsiTheme="minorHAnsi" w:cstheme="minorHAnsi"/>
          <w:color w:val="auto"/>
        </w:rPr>
        <w:t>he overhead lights are on for the purposes of taking this photograph, but during testing, only the floor lamps are on.</w:t>
      </w:r>
      <w:r w:rsidR="00296EE7" w:rsidRPr="004E37B2">
        <w:rPr>
          <w:rFonts w:asciiTheme="minorHAnsi" w:hAnsiTheme="minorHAnsi" w:cstheme="minorHAnsi"/>
          <w:color w:val="auto"/>
        </w:rPr>
        <w:t xml:space="preserve"> Also, one of the environmental cues has been removed for this photograph of the testing area, but during testing, there </w:t>
      </w:r>
      <w:r w:rsidR="00BE65D8">
        <w:rPr>
          <w:rFonts w:asciiTheme="minorHAnsi" w:hAnsiTheme="minorHAnsi" w:cstheme="minorHAnsi"/>
          <w:color w:val="auto"/>
        </w:rPr>
        <w:t>is</w:t>
      </w:r>
      <w:r w:rsidR="00296EE7" w:rsidRPr="004E37B2">
        <w:rPr>
          <w:rFonts w:asciiTheme="minorHAnsi" w:hAnsiTheme="minorHAnsi" w:cstheme="minorHAnsi"/>
          <w:color w:val="auto"/>
        </w:rPr>
        <w:t xml:space="preserve"> a fourth cue in front of the arenas, facing the all black cue behind the table.</w:t>
      </w:r>
      <w:r w:rsidRPr="004E37B2">
        <w:rPr>
          <w:rFonts w:asciiTheme="minorHAnsi" w:hAnsiTheme="minorHAnsi" w:cstheme="minorHAnsi"/>
          <w:color w:val="auto"/>
        </w:rPr>
        <w:t xml:space="preserve"> </w:t>
      </w:r>
      <w:r w:rsidRPr="00EE185B">
        <w:rPr>
          <w:rFonts w:asciiTheme="minorHAnsi" w:hAnsiTheme="minorHAnsi" w:cstheme="minorHAnsi"/>
          <w:color w:val="auto"/>
        </w:rPr>
        <w:t>(</w:t>
      </w:r>
      <w:r w:rsidR="00736D23" w:rsidRPr="00EE185B">
        <w:rPr>
          <w:rFonts w:asciiTheme="minorHAnsi" w:hAnsiTheme="minorHAnsi" w:cstheme="minorHAnsi"/>
          <w:color w:val="auto"/>
        </w:rPr>
        <w:t>D</w:t>
      </w:r>
      <w:r w:rsidRPr="00EE185B">
        <w:rPr>
          <w:rFonts w:asciiTheme="minorHAnsi" w:hAnsiTheme="minorHAnsi" w:cstheme="minorHAnsi"/>
          <w:color w:val="auto"/>
        </w:rPr>
        <w:t>)</w:t>
      </w:r>
      <w:r w:rsidRPr="00407F25">
        <w:rPr>
          <w:rFonts w:asciiTheme="minorHAnsi" w:hAnsiTheme="minorHAnsi" w:cstheme="minorHAnsi"/>
          <w:color w:val="auto"/>
        </w:rPr>
        <w:t xml:space="preserve"> </w:t>
      </w:r>
      <w:r w:rsidR="00493E2B">
        <w:rPr>
          <w:rFonts w:asciiTheme="minorHAnsi" w:hAnsiTheme="minorHAnsi" w:cstheme="minorHAnsi"/>
          <w:color w:val="auto"/>
        </w:rPr>
        <w:t>A r</w:t>
      </w:r>
      <w:r w:rsidRPr="00407F25">
        <w:rPr>
          <w:rFonts w:asciiTheme="minorHAnsi" w:hAnsiTheme="minorHAnsi" w:cstheme="minorHAnsi"/>
          <w:color w:val="auto"/>
        </w:rPr>
        <w:t xml:space="preserve">epresentative object </w:t>
      </w:r>
      <w:r w:rsidR="00493E2B" w:rsidRPr="008F5A70">
        <w:rPr>
          <w:rFonts w:asciiTheme="minorHAnsi" w:hAnsiTheme="minorHAnsi" w:cstheme="minorHAnsi"/>
          <w:color w:val="auto"/>
        </w:rPr>
        <w:t>(and ruler for scale)</w:t>
      </w:r>
      <w:r w:rsidR="00493E2B">
        <w:rPr>
          <w:rFonts w:asciiTheme="minorHAnsi" w:hAnsiTheme="minorHAnsi" w:cstheme="minorHAnsi"/>
          <w:color w:val="auto"/>
        </w:rPr>
        <w:t xml:space="preserve"> that is</w:t>
      </w:r>
      <w:r w:rsidRPr="00407F25">
        <w:rPr>
          <w:rFonts w:asciiTheme="minorHAnsi" w:hAnsiTheme="minorHAnsi" w:cstheme="minorHAnsi"/>
          <w:color w:val="auto"/>
        </w:rPr>
        <w:t xml:space="preserve"> appropriate for </w:t>
      </w:r>
      <w:r w:rsidR="00493E2B">
        <w:rPr>
          <w:rFonts w:asciiTheme="minorHAnsi" w:hAnsiTheme="minorHAnsi" w:cstheme="minorHAnsi"/>
          <w:color w:val="auto"/>
        </w:rPr>
        <w:t xml:space="preserve">OLT or NORT </w:t>
      </w:r>
      <w:r w:rsidRPr="00407F25">
        <w:rPr>
          <w:rFonts w:asciiTheme="minorHAnsi" w:hAnsiTheme="minorHAnsi" w:cstheme="minorHAnsi"/>
          <w:color w:val="auto"/>
        </w:rPr>
        <w:t xml:space="preserve">testing </w:t>
      </w:r>
      <w:r w:rsidR="00493E2B">
        <w:rPr>
          <w:rFonts w:asciiTheme="minorHAnsi" w:hAnsiTheme="minorHAnsi" w:cstheme="minorHAnsi"/>
          <w:color w:val="auto"/>
        </w:rPr>
        <w:t xml:space="preserve">with </w:t>
      </w:r>
      <w:r w:rsidRPr="00407F25">
        <w:rPr>
          <w:rFonts w:asciiTheme="minorHAnsi" w:hAnsiTheme="minorHAnsi" w:cstheme="minorHAnsi"/>
          <w:color w:val="auto"/>
        </w:rPr>
        <w:t>mice.</w:t>
      </w:r>
    </w:p>
    <w:p w14:paraId="289B10DF" w14:textId="77777777" w:rsidR="002C1813" w:rsidRDefault="002C1813" w:rsidP="00407F25">
      <w:pPr>
        <w:rPr>
          <w:rFonts w:asciiTheme="minorHAnsi" w:hAnsiTheme="minorHAnsi" w:cstheme="minorHAnsi"/>
          <w:b/>
          <w:bCs/>
          <w:color w:val="auto"/>
        </w:rPr>
      </w:pPr>
    </w:p>
    <w:p w14:paraId="7D515E9E" w14:textId="782BC4BE" w:rsidR="00407F25" w:rsidRPr="00407F25" w:rsidRDefault="00407F25" w:rsidP="00407F25">
      <w:pPr>
        <w:rPr>
          <w:rFonts w:asciiTheme="minorHAnsi" w:hAnsiTheme="minorHAnsi" w:cstheme="minorHAnsi"/>
          <w:color w:val="auto"/>
        </w:rPr>
      </w:pPr>
      <w:r w:rsidRPr="0034785E">
        <w:rPr>
          <w:rFonts w:asciiTheme="minorHAnsi" w:hAnsiTheme="minorHAnsi" w:cstheme="minorHAnsi"/>
          <w:b/>
          <w:bCs/>
          <w:color w:val="auto"/>
        </w:rPr>
        <w:t xml:space="preserve">Figure 2. Arena configuration for trials. </w:t>
      </w:r>
      <w:r w:rsidRPr="00EE185B">
        <w:rPr>
          <w:rFonts w:asciiTheme="minorHAnsi" w:hAnsiTheme="minorHAnsi" w:cstheme="minorHAnsi"/>
          <w:color w:val="auto"/>
        </w:rPr>
        <w:t>(A)</w:t>
      </w:r>
      <w:r w:rsidRPr="004E37B2">
        <w:rPr>
          <w:rFonts w:asciiTheme="minorHAnsi" w:hAnsiTheme="minorHAnsi" w:cstheme="minorHAnsi"/>
          <w:color w:val="auto"/>
        </w:rPr>
        <w:t xml:space="preserve"> Open</w:t>
      </w:r>
      <w:r w:rsidR="00BE65D8">
        <w:rPr>
          <w:rFonts w:asciiTheme="minorHAnsi" w:hAnsiTheme="minorHAnsi" w:cstheme="minorHAnsi"/>
          <w:color w:val="auto"/>
        </w:rPr>
        <w:t>-</w:t>
      </w:r>
      <w:r w:rsidR="002C1813" w:rsidRPr="004E37B2">
        <w:rPr>
          <w:rFonts w:asciiTheme="minorHAnsi" w:hAnsiTheme="minorHAnsi" w:cstheme="minorHAnsi"/>
          <w:color w:val="auto"/>
        </w:rPr>
        <w:t>field</w:t>
      </w:r>
      <w:r w:rsidR="00BE65D8">
        <w:rPr>
          <w:rFonts w:asciiTheme="minorHAnsi" w:hAnsiTheme="minorHAnsi" w:cstheme="minorHAnsi"/>
          <w:color w:val="auto"/>
        </w:rPr>
        <w:t xml:space="preserve"> </w:t>
      </w:r>
      <w:r w:rsidR="002C1813" w:rsidRPr="004E37B2">
        <w:rPr>
          <w:rFonts w:asciiTheme="minorHAnsi" w:hAnsiTheme="minorHAnsi" w:cstheme="minorHAnsi"/>
          <w:color w:val="auto"/>
        </w:rPr>
        <w:t>testing</w:t>
      </w:r>
      <w:r w:rsidRPr="004E37B2">
        <w:rPr>
          <w:rFonts w:asciiTheme="minorHAnsi" w:hAnsiTheme="minorHAnsi" w:cstheme="minorHAnsi"/>
          <w:color w:val="auto"/>
        </w:rPr>
        <w:t xml:space="preserve"> arena without objects for habituation session. </w:t>
      </w:r>
      <w:r w:rsidR="00BE65D8">
        <w:rPr>
          <w:rFonts w:asciiTheme="minorHAnsi" w:hAnsiTheme="minorHAnsi" w:cstheme="minorHAnsi"/>
          <w:color w:val="auto"/>
        </w:rPr>
        <w:t>The b</w:t>
      </w:r>
      <w:r w:rsidRPr="004E37B2">
        <w:rPr>
          <w:rFonts w:asciiTheme="minorHAnsi" w:hAnsiTheme="minorHAnsi" w:cstheme="minorHAnsi"/>
          <w:color w:val="auto"/>
        </w:rPr>
        <w:t>lack arrow indicates</w:t>
      </w:r>
      <w:r w:rsidR="00BE65D8">
        <w:rPr>
          <w:rFonts w:asciiTheme="minorHAnsi" w:hAnsiTheme="minorHAnsi" w:cstheme="minorHAnsi"/>
          <w:color w:val="auto"/>
        </w:rPr>
        <w:t xml:space="preserve"> a</w:t>
      </w:r>
      <w:r w:rsidRPr="004E37B2">
        <w:rPr>
          <w:rFonts w:asciiTheme="minorHAnsi" w:hAnsiTheme="minorHAnsi" w:cstheme="minorHAnsi"/>
          <w:color w:val="auto"/>
        </w:rPr>
        <w:t xml:space="preserve"> release corner. </w:t>
      </w:r>
      <w:r w:rsidR="00CF4AEB" w:rsidRPr="004E37B2">
        <w:rPr>
          <w:rFonts w:asciiTheme="minorHAnsi" w:hAnsiTheme="minorHAnsi" w:cstheme="minorHAnsi"/>
          <w:color w:val="auto"/>
        </w:rPr>
        <w:t>This corner should be the same relative location in each arena and be consistent for every mouse being tested and for every trial.</w:t>
      </w:r>
      <w:r w:rsidR="00CF4AEB" w:rsidRPr="00EE185B">
        <w:rPr>
          <w:rFonts w:asciiTheme="minorHAnsi" w:hAnsiTheme="minorHAnsi" w:cstheme="minorHAnsi"/>
          <w:color w:val="auto"/>
        </w:rPr>
        <w:t xml:space="preserve"> </w:t>
      </w:r>
      <w:r w:rsidRPr="00EE185B">
        <w:rPr>
          <w:rFonts w:asciiTheme="minorHAnsi" w:hAnsiTheme="minorHAnsi" w:cstheme="minorHAnsi"/>
          <w:color w:val="auto"/>
        </w:rPr>
        <w:t>(B)</w:t>
      </w:r>
      <w:r w:rsidRPr="004E37B2">
        <w:rPr>
          <w:rFonts w:asciiTheme="minorHAnsi" w:hAnsiTheme="minorHAnsi" w:cstheme="minorHAnsi"/>
          <w:color w:val="auto"/>
        </w:rPr>
        <w:t xml:space="preserve"> For the training trial, two different objects are secured to the </w:t>
      </w:r>
      <w:r w:rsidR="00BE65D8">
        <w:rPr>
          <w:rFonts w:asciiTheme="minorHAnsi" w:hAnsiTheme="minorHAnsi" w:cstheme="minorHAnsi"/>
          <w:color w:val="auto"/>
        </w:rPr>
        <w:t>open field</w:t>
      </w:r>
      <w:r w:rsidRPr="004E37B2">
        <w:rPr>
          <w:rFonts w:asciiTheme="minorHAnsi" w:hAnsiTheme="minorHAnsi" w:cstheme="minorHAnsi"/>
          <w:color w:val="auto"/>
        </w:rPr>
        <w:t xml:space="preserve"> at 6</w:t>
      </w:r>
      <w:r w:rsidR="00296EE7" w:rsidRPr="004E37B2">
        <w:rPr>
          <w:rFonts w:asciiTheme="minorHAnsi" w:hAnsiTheme="minorHAnsi" w:cstheme="minorHAnsi"/>
          <w:color w:val="auto"/>
        </w:rPr>
        <w:t xml:space="preserve"> </w:t>
      </w:r>
      <w:r w:rsidRPr="004E37B2">
        <w:rPr>
          <w:rFonts w:asciiTheme="minorHAnsi" w:hAnsiTheme="minorHAnsi" w:cstheme="minorHAnsi"/>
          <w:color w:val="auto"/>
        </w:rPr>
        <w:t xml:space="preserve">x 6 cm away from their respective walls. </w:t>
      </w:r>
      <w:r w:rsidRPr="00EE185B">
        <w:rPr>
          <w:rFonts w:asciiTheme="minorHAnsi" w:hAnsiTheme="minorHAnsi" w:cstheme="minorHAnsi"/>
          <w:color w:val="auto"/>
        </w:rPr>
        <w:t xml:space="preserve">(C) </w:t>
      </w:r>
      <w:r w:rsidRPr="004E37B2">
        <w:rPr>
          <w:rFonts w:asciiTheme="minorHAnsi" w:hAnsiTheme="minorHAnsi" w:cstheme="minorHAnsi"/>
          <w:color w:val="auto"/>
        </w:rPr>
        <w:t>For the OLT, one object is moved to a new location, also 6</w:t>
      </w:r>
      <w:r w:rsidR="00296EE7" w:rsidRPr="004E37B2">
        <w:rPr>
          <w:rFonts w:asciiTheme="minorHAnsi" w:hAnsiTheme="minorHAnsi" w:cstheme="minorHAnsi"/>
          <w:color w:val="auto"/>
        </w:rPr>
        <w:t xml:space="preserve"> </w:t>
      </w:r>
      <w:r w:rsidRPr="004E37B2">
        <w:rPr>
          <w:rFonts w:asciiTheme="minorHAnsi" w:hAnsiTheme="minorHAnsi" w:cstheme="minorHAnsi"/>
          <w:color w:val="auto"/>
        </w:rPr>
        <w:t xml:space="preserve">x 6 cm away from the walls and not the release corner. </w:t>
      </w:r>
      <w:r w:rsidRPr="00EE185B">
        <w:rPr>
          <w:rFonts w:asciiTheme="minorHAnsi" w:hAnsiTheme="minorHAnsi" w:cstheme="minorHAnsi"/>
          <w:color w:val="auto"/>
        </w:rPr>
        <w:t>(D)</w:t>
      </w:r>
      <w:r w:rsidRPr="004E37B2">
        <w:rPr>
          <w:rFonts w:asciiTheme="minorHAnsi" w:hAnsiTheme="minorHAnsi" w:cstheme="minorHAnsi"/>
          <w:color w:val="auto"/>
        </w:rPr>
        <w:t xml:space="preserve"> For the NORT, the object that was stationary in the OLT is replaced with a novel object while the moved object from the OLT is now the familiar object.</w:t>
      </w:r>
    </w:p>
    <w:p w14:paraId="46D14EEE" w14:textId="77777777" w:rsidR="002C1813" w:rsidRDefault="002C1813" w:rsidP="006005ED">
      <w:pPr>
        <w:rPr>
          <w:rFonts w:asciiTheme="minorHAnsi" w:hAnsiTheme="minorHAnsi" w:cstheme="minorHAnsi"/>
          <w:b/>
          <w:bCs/>
          <w:color w:val="auto"/>
        </w:rPr>
      </w:pPr>
    </w:p>
    <w:p w14:paraId="1225C098" w14:textId="6274AC58" w:rsidR="006005ED" w:rsidRPr="006005ED" w:rsidRDefault="006005ED" w:rsidP="006005ED">
      <w:pPr>
        <w:rPr>
          <w:rFonts w:asciiTheme="minorHAnsi" w:hAnsiTheme="minorHAnsi" w:cstheme="minorHAnsi"/>
          <w:color w:val="auto"/>
        </w:rPr>
      </w:pPr>
      <w:r w:rsidRPr="0034785E">
        <w:rPr>
          <w:rFonts w:asciiTheme="minorHAnsi" w:hAnsiTheme="minorHAnsi" w:cstheme="minorHAnsi"/>
          <w:b/>
          <w:bCs/>
          <w:color w:val="auto"/>
        </w:rPr>
        <w:t>Figure 3. Behavioral testing data with wild type adult C57Bl/6 mice.</w:t>
      </w:r>
      <w:r w:rsidRPr="0034785E">
        <w:rPr>
          <w:rFonts w:asciiTheme="minorHAnsi" w:hAnsiTheme="minorHAnsi" w:cstheme="minorHAnsi"/>
          <w:b/>
          <w:color w:val="auto"/>
        </w:rPr>
        <w:t xml:space="preserve"> </w:t>
      </w:r>
      <w:r w:rsidRPr="00EE185B">
        <w:rPr>
          <w:rFonts w:asciiTheme="minorHAnsi" w:hAnsiTheme="minorHAnsi" w:cstheme="minorHAnsi"/>
          <w:color w:val="auto"/>
        </w:rPr>
        <w:t>(A)</w:t>
      </w:r>
      <w:r w:rsidRPr="004E37B2">
        <w:rPr>
          <w:rFonts w:asciiTheme="minorHAnsi" w:hAnsiTheme="minorHAnsi" w:cstheme="minorHAnsi"/>
          <w:color w:val="auto"/>
        </w:rPr>
        <w:t xml:space="preserve"> Comparison of percent total investigation time of the moved object during the training trial versus the OLT</w:t>
      </w:r>
      <w:r w:rsidR="0091179F" w:rsidRPr="004E37B2">
        <w:rPr>
          <w:rFonts w:asciiTheme="minorHAnsi" w:hAnsiTheme="minorHAnsi" w:cstheme="minorHAnsi"/>
          <w:color w:val="auto"/>
        </w:rPr>
        <w:t xml:space="preserve"> shows significant incr</w:t>
      </w:r>
      <w:r w:rsidR="0084416E" w:rsidRPr="004E37B2">
        <w:rPr>
          <w:rFonts w:asciiTheme="minorHAnsi" w:hAnsiTheme="minorHAnsi" w:cstheme="minorHAnsi"/>
          <w:color w:val="auto"/>
        </w:rPr>
        <w:t>ease in investigation</w:t>
      </w:r>
      <w:r w:rsidR="0091179F" w:rsidRPr="004E37B2">
        <w:rPr>
          <w:rFonts w:asciiTheme="minorHAnsi" w:hAnsiTheme="minorHAnsi" w:cstheme="minorHAnsi"/>
          <w:color w:val="auto"/>
        </w:rPr>
        <w:t>, after the object moved</w:t>
      </w:r>
      <w:r w:rsidR="0034785E" w:rsidRPr="004E37B2">
        <w:rPr>
          <w:rFonts w:asciiTheme="minorHAnsi" w:hAnsiTheme="minorHAnsi" w:cstheme="minorHAnsi"/>
          <w:color w:val="auto"/>
        </w:rPr>
        <w:t>.</w:t>
      </w:r>
      <w:r w:rsidRPr="004E37B2">
        <w:rPr>
          <w:rFonts w:asciiTheme="minorHAnsi" w:hAnsiTheme="minorHAnsi" w:cstheme="minorHAnsi"/>
          <w:color w:val="auto"/>
        </w:rPr>
        <w:t xml:space="preserve"> </w:t>
      </w:r>
      <w:r w:rsidR="00333A16" w:rsidRPr="004E37B2">
        <w:rPr>
          <w:rFonts w:asciiTheme="minorHAnsi" w:hAnsiTheme="minorHAnsi" w:cstheme="minorHAnsi"/>
          <w:color w:val="auto"/>
        </w:rPr>
        <w:t>****p</w:t>
      </w:r>
      <w:r w:rsidR="00BE65D8">
        <w:rPr>
          <w:rFonts w:asciiTheme="minorHAnsi" w:hAnsiTheme="minorHAnsi" w:cstheme="minorHAnsi"/>
          <w:color w:val="auto"/>
        </w:rPr>
        <w:t xml:space="preserve"> </w:t>
      </w:r>
      <w:r w:rsidR="00333A16" w:rsidRPr="004E37B2">
        <w:rPr>
          <w:rFonts w:asciiTheme="minorHAnsi" w:hAnsiTheme="minorHAnsi" w:cstheme="minorHAnsi"/>
          <w:color w:val="auto"/>
        </w:rPr>
        <w:t>&lt;</w:t>
      </w:r>
      <w:r w:rsidR="00BE65D8">
        <w:rPr>
          <w:rFonts w:asciiTheme="minorHAnsi" w:hAnsiTheme="minorHAnsi" w:cstheme="minorHAnsi"/>
          <w:color w:val="auto"/>
        </w:rPr>
        <w:t xml:space="preserve"> </w:t>
      </w:r>
      <w:r w:rsidR="00333A16" w:rsidRPr="004E37B2">
        <w:rPr>
          <w:rFonts w:asciiTheme="minorHAnsi" w:hAnsiTheme="minorHAnsi" w:cstheme="minorHAnsi"/>
          <w:color w:val="auto"/>
        </w:rPr>
        <w:t>0.0001</w:t>
      </w:r>
      <w:r w:rsidR="00BE65D8">
        <w:rPr>
          <w:rFonts w:asciiTheme="minorHAnsi" w:hAnsiTheme="minorHAnsi" w:cstheme="minorHAnsi"/>
          <w:color w:val="auto"/>
        </w:rPr>
        <w:t>,</w:t>
      </w:r>
      <w:r w:rsidR="00333A16" w:rsidRPr="004E37B2">
        <w:rPr>
          <w:rFonts w:asciiTheme="minorHAnsi" w:hAnsiTheme="minorHAnsi" w:cstheme="minorHAnsi"/>
          <w:color w:val="auto"/>
        </w:rPr>
        <w:t xml:space="preserve"> paired t-test</w:t>
      </w:r>
      <w:r w:rsidR="0091179F" w:rsidRPr="004E37B2">
        <w:rPr>
          <w:rFonts w:asciiTheme="minorHAnsi" w:hAnsiTheme="minorHAnsi" w:cstheme="minorHAnsi"/>
          <w:color w:val="auto"/>
        </w:rPr>
        <w:t>.</w:t>
      </w:r>
      <w:r w:rsidR="00333A16" w:rsidRPr="00EE185B">
        <w:rPr>
          <w:rFonts w:asciiTheme="minorHAnsi" w:hAnsiTheme="minorHAnsi" w:cstheme="minorHAnsi"/>
          <w:color w:val="auto"/>
        </w:rPr>
        <w:t xml:space="preserve"> </w:t>
      </w:r>
      <w:r w:rsidRPr="00EE185B">
        <w:rPr>
          <w:rFonts w:asciiTheme="minorHAnsi" w:hAnsiTheme="minorHAnsi" w:cstheme="minorHAnsi"/>
          <w:color w:val="auto"/>
        </w:rPr>
        <w:t>(B)</w:t>
      </w:r>
      <w:r w:rsidRPr="004E37B2">
        <w:rPr>
          <w:rFonts w:asciiTheme="minorHAnsi" w:hAnsiTheme="minorHAnsi" w:cstheme="minorHAnsi"/>
          <w:color w:val="auto"/>
        </w:rPr>
        <w:t xml:space="preserve"> Represen</w:t>
      </w:r>
      <w:r w:rsidR="0084416E" w:rsidRPr="004E37B2">
        <w:rPr>
          <w:rFonts w:asciiTheme="minorHAnsi" w:hAnsiTheme="minorHAnsi" w:cstheme="minorHAnsi"/>
          <w:color w:val="auto"/>
        </w:rPr>
        <w:t>tative results</w:t>
      </w:r>
      <w:r w:rsidRPr="004E37B2">
        <w:rPr>
          <w:rFonts w:asciiTheme="minorHAnsi" w:hAnsiTheme="minorHAnsi" w:cstheme="minorHAnsi"/>
          <w:color w:val="auto"/>
        </w:rPr>
        <w:t xml:space="preserve"> for moved object investigation during training and OLT trials displayed as a discrimination index</w:t>
      </w:r>
      <w:r w:rsidR="0091179F" w:rsidRPr="004E37B2">
        <w:rPr>
          <w:rFonts w:asciiTheme="minorHAnsi" w:hAnsiTheme="minorHAnsi" w:cstheme="minorHAnsi"/>
          <w:color w:val="auto"/>
        </w:rPr>
        <w:t xml:space="preserve"> similar</w:t>
      </w:r>
      <w:r w:rsidR="0084416E" w:rsidRPr="004E37B2">
        <w:rPr>
          <w:rFonts w:asciiTheme="minorHAnsi" w:hAnsiTheme="minorHAnsi" w:cstheme="minorHAnsi"/>
          <w:color w:val="auto"/>
        </w:rPr>
        <w:t>ly</w:t>
      </w:r>
      <w:r w:rsidR="0091179F" w:rsidRPr="004E37B2">
        <w:rPr>
          <w:rFonts w:asciiTheme="minorHAnsi" w:hAnsiTheme="minorHAnsi" w:cstheme="minorHAnsi"/>
          <w:color w:val="auto"/>
        </w:rPr>
        <w:t xml:space="preserve"> show a significant increase </w:t>
      </w:r>
      <w:r w:rsidR="0084416E" w:rsidRPr="004E37B2">
        <w:rPr>
          <w:rFonts w:asciiTheme="minorHAnsi" w:hAnsiTheme="minorHAnsi" w:cstheme="minorHAnsi"/>
          <w:color w:val="auto"/>
        </w:rPr>
        <w:t xml:space="preserve">in investigation of the object </w:t>
      </w:r>
      <w:r w:rsidR="0091179F" w:rsidRPr="004E37B2">
        <w:rPr>
          <w:rFonts w:asciiTheme="minorHAnsi" w:hAnsiTheme="minorHAnsi" w:cstheme="minorHAnsi"/>
          <w:color w:val="auto"/>
        </w:rPr>
        <w:t>after it is moved</w:t>
      </w:r>
      <w:r w:rsidR="0034785E" w:rsidRPr="004E37B2">
        <w:rPr>
          <w:rFonts w:asciiTheme="minorHAnsi" w:hAnsiTheme="minorHAnsi" w:cstheme="minorHAnsi"/>
          <w:color w:val="auto"/>
        </w:rPr>
        <w:t>.</w:t>
      </w:r>
      <w:r w:rsidRPr="004E37B2">
        <w:rPr>
          <w:rFonts w:asciiTheme="minorHAnsi" w:hAnsiTheme="minorHAnsi" w:cstheme="minorHAnsi"/>
          <w:color w:val="auto"/>
        </w:rPr>
        <w:t xml:space="preserve"> </w:t>
      </w:r>
      <w:r w:rsidR="00333A16" w:rsidRPr="004E37B2">
        <w:rPr>
          <w:rFonts w:asciiTheme="minorHAnsi" w:hAnsiTheme="minorHAnsi" w:cstheme="minorHAnsi"/>
          <w:color w:val="auto"/>
        </w:rPr>
        <w:t>****p</w:t>
      </w:r>
      <w:r w:rsidR="00F07A48">
        <w:rPr>
          <w:rFonts w:asciiTheme="minorHAnsi" w:hAnsiTheme="minorHAnsi" w:cstheme="minorHAnsi"/>
          <w:color w:val="auto"/>
        </w:rPr>
        <w:t xml:space="preserve"> </w:t>
      </w:r>
      <w:r w:rsidR="00333A16" w:rsidRPr="004E37B2">
        <w:rPr>
          <w:rFonts w:asciiTheme="minorHAnsi" w:hAnsiTheme="minorHAnsi" w:cstheme="minorHAnsi"/>
          <w:color w:val="auto"/>
        </w:rPr>
        <w:t>&lt;</w:t>
      </w:r>
      <w:r w:rsidR="00F07A48">
        <w:rPr>
          <w:rFonts w:asciiTheme="minorHAnsi" w:hAnsiTheme="minorHAnsi" w:cstheme="minorHAnsi"/>
          <w:color w:val="auto"/>
        </w:rPr>
        <w:t xml:space="preserve"> </w:t>
      </w:r>
      <w:r w:rsidR="00333A16" w:rsidRPr="004E37B2">
        <w:rPr>
          <w:rFonts w:asciiTheme="minorHAnsi" w:hAnsiTheme="minorHAnsi" w:cstheme="minorHAnsi"/>
          <w:color w:val="auto"/>
        </w:rPr>
        <w:t>0.0001</w:t>
      </w:r>
      <w:r w:rsidR="00BE65D8">
        <w:rPr>
          <w:rFonts w:asciiTheme="minorHAnsi" w:hAnsiTheme="minorHAnsi" w:cstheme="minorHAnsi"/>
          <w:color w:val="auto"/>
        </w:rPr>
        <w:t>,</w:t>
      </w:r>
      <w:r w:rsidR="00333A16" w:rsidRPr="004E37B2">
        <w:rPr>
          <w:rFonts w:asciiTheme="minorHAnsi" w:hAnsiTheme="minorHAnsi" w:cstheme="minorHAnsi"/>
          <w:color w:val="auto"/>
        </w:rPr>
        <w:t xml:space="preserve"> paired t-test</w:t>
      </w:r>
      <w:r w:rsidR="0091179F" w:rsidRPr="004E37B2">
        <w:rPr>
          <w:rFonts w:asciiTheme="minorHAnsi" w:hAnsiTheme="minorHAnsi" w:cstheme="minorHAnsi"/>
          <w:color w:val="auto"/>
        </w:rPr>
        <w:t>.</w:t>
      </w:r>
      <w:r w:rsidR="00333A16" w:rsidRPr="00EE185B">
        <w:rPr>
          <w:rFonts w:asciiTheme="minorHAnsi" w:hAnsiTheme="minorHAnsi" w:cstheme="minorHAnsi"/>
          <w:color w:val="auto"/>
        </w:rPr>
        <w:t xml:space="preserve"> </w:t>
      </w:r>
      <w:r w:rsidRPr="00EE185B">
        <w:rPr>
          <w:rFonts w:asciiTheme="minorHAnsi" w:hAnsiTheme="minorHAnsi" w:cstheme="minorHAnsi"/>
          <w:color w:val="auto"/>
        </w:rPr>
        <w:t>(C)</w:t>
      </w:r>
      <w:r w:rsidRPr="004E37B2">
        <w:rPr>
          <w:rFonts w:asciiTheme="minorHAnsi" w:hAnsiTheme="minorHAnsi" w:cstheme="minorHAnsi"/>
          <w:color w:val="auto"/>
        </w:rPr>
        <w:t xml:space="preserve"> Percent total investigation time of the novel object in the NORT</w:t>
      </w:r>
      <w:r w:rsidR="0091179F" w:rsidRPr="004E37B2">
        <w:rPr>
          <w:rFonts w:asciiTheme="minorHAnsi" w:hAnsiTheme="minorHAnsi" w:cstheme="minorHAnsi"/>
          <w:color w:val="auto"/>
        </w:rPr>
        <w:t xml:space="preserve"> show</w:t>
      </w:r>
      <w:r w:rsidR="0084416E" w:rsidRPr="004E37B2">
        <w:rPr>
          <w:rFonts w:asciiTheme="minorHAnsi" w:hAnsiTheme="minorHAnsi" w:cstheme="minorHAnsi"/>
          <w:color w:val="auto"/>
        </w:rPr>
        <w:t>s</w:t>
      </w:r>
      <w:r w:rsidR="0091179F" w:rsidRPr="004E37B2">
        <w:rPr>
          <w:rFonts w:asciiTheme="minorHAnsi" w:hAnsiTheme="minorHAnsi" w:cstheme="minorHAnsi"/>
          <w:color w:val="auto"/>
        </w:rPr>
        <w:t xml:space="preserve"> significant preference for investigating the novel object</w:t>
      </w:r>
      <w:r w:rsidR="0034785E" w:rsidRPr="004E37B2">
        <w:rPr>
          <w:rFonts w:asciiTheme="minorHAnsi" w:hAnsiTheme="minorHAnsi" w:cstheme="minorHAnsi"/>
          <w:color w:val="auto"/>
        </w:rPr>
        <w:t>.</w:t>
      </w:r>
      <w:r w:rsidRPr="004E37B2">
        <w:rPr>
          <w:rFonts w:asciiTheme="minorHAnsi" w:hAnsiTheme="minorHAnsi" w:cstheme="minorHAnsi"/>
          <w:color w:val="auto"/>
        </w:rPr>
        <w:t xml:space="preserve"> </w:t>
      </w:r>
      <w:r w:rsidR="00333A16" w:rsidRPr="004E37B2">
        <w:rPr>
          <w:rFonts w:asciiTheme="minorHAnsi" w:hAnsiTheme="minorHAnsi" w:cstheme="minorHAnsi"/>
          <w:color w:val="auto"/>
        </w:rPr>
        <w:t>*</w:t>
      </w:r>
      <w:r w:rsidR="0091179F" w:rsidRPr="004E37B2">
        <w:rPr>
          <w:rFonts w:asciiTheme="minorHAnsi" w:hAnsiTheme="minorHAnsi" w:cstheme="minorHAnsi"/>
          <w:color w:val="auto"/>
        </w:rPr>
        <w:t>*p</w:t>
      </w:r>
      <w:r w:rsidR="00BE65D8">
        <w:rPr>
          <w:rFonts w:asciiTheme="minorHAnsi" w:hAnsiTheme="minorHAnsi" w:cstheme="minorHAnsi"/>
          <w:color w:val="auto"/>
        </w:rPr>
        <w:t xml:space="preserve"> </w:t>
      </w:r>
      <w:r w:rsidR="0091179F" w:rsidRPr="004E37B2">
        <w:rPr>
          <w:rFonts w:asciiTheme="minorHAnsi" w:hAnsiTheme="minorHAnsi" w:cstheme="minorHAnsi"/>
          <w:color w:val="auto"/>
        </w:rPr>
        <w:t>=</w:t>
      </w:r>
      <w:r w:rsidR="00BE65D8">
        <w:rPr>
          <w:rFonts w:asciiTheme="minorHAnsi" w:hAnsiTheme="minorHAnsi" w:cstheme="minorHAnsi"/>
          <w:color w:val="auto"/>
        </w:rPr>
        <w:t xml:space="preserve"> </w:t>
      </w:r>
      <w:r w:rsidR="00CC1DE8" w:rsidRPr="004E37B2">
        <w:rPr>
          <w:rFonts w:asciiTheme="minorHAnsi" w:hAnsiTheme="minorHAnsi" w:cstheme="minorHAnsi"/>
          <w:color w:val="auto"/>
        </w:rPr>
        <w:t>0.0024</w:t>
      </w:r>
      <w:r w:rsidR="00BE65D8">
        <w:rPr>
          <w:rFonts w:asciiTheme="minorHAnsi" w:hAnsiTheme="minorHAnsi" w:cstheme="minorHAnsi"/>
          <w:color w:val="auto"/>
        </w:rPr>
        <w:t>,</w:t>
      </w:r>
      <w:r w:rsidR="00333A16" w:rsidRPr="004E37B2">
        <w:rPr>
          <w:rFonts w:asciiTheme="minorHAnsi" w:hAnsiTheme="minorHAnsi" w:cstheme="minorHAnsi"/>
          <w:color w:val="auto"/>
        </w:rPr>
        <w:t xml:space="preserve"> one-sample t-test </w:t>
      </w:r>
      <w:r w:rsidR="00333A16" w:rsidRPr="00EE185B">
        <w:rPr>
          <w:rFonts w:asciiTheme="minorHAnsi" w:hAnsiTheme="minorHAnsi" w:cstheme="minorHAnsi"/>
          <w:i/>
          <w:color w:val="auto"/>
        </w:rPr>
        <w:t>vs</w:t>
      </w:r>
      <w:r w:rsidR="00BE65D8">
        <w:rPr>
          <w:rFonts w:asciiTheme="minorHAnsi" w:hAnsiTheme="minorHAnsi" w:cstheme="minorHAnsi"/>
          <w:color w:val="auto"/>
        </w:rPr>
        <w:t>.</w:t>
      </w:r>
      <w:r w:rsidR="00333A16" w:rsidRPr="004E37B2">
        <w:rPr>
          <w:rFonts w:asciiTheme="minorHAnsi" w:hAnsiTheme="minorHAnsi" w:cstheme="minorHAnsi"/>
          <w:color w:val="auto"/>
        </w:rPr>
        <w:t xml:space="preserve"> 50%</w:t>
      </w:r>
      <w:r w:rsidR="00296EE7" w:rsidRPr="004E37B2">
        <w:rPr>
          <w:rFonts w:asciiTheme="minorHAnsi" w:hAnsiTheme="minorHAnsi" w:cstheme="minorHAnsi"/>
          <w:color w:val="auto"/>
        </w:rPr>
        <w:t>.</w:t>
      </w:r>
      <w:r w:rsidR="00333A16" w:rsidRPr="004E37B2">
        <w:rPr>
          <w:rFonts w:asciiTheme="minorHAnsi" w:hAnsiTheme="minorHAnsi" w:cstheme="minorHAnsi"/>
          <w:color w:val="auto"/>
        </w:rPr>
        <w:t xml:space="preserve"> </w:t>
      </w:r>
      <w:r w:rsidRPr="00EE185B">
        <w:rPr>
          <w:rFonts w:asciiTheme="minorHAnsi" w:hAnsiTheme="minorHAnsi" w:cstheme="minorHAnsi"/>
          <w:color w:val="auto"/>
        </w:rPr>
        <w:t>(D)</w:t>
      </w:r>
      <w:r w:rsidRPr="004E37B2">
        <w:rPr>
          <w:rFonts w:asciiTheme="minorHAnsi" w:hAnsiTheme="minorHAnsi" w:cstheme="minorHAnsi"/>
          <w:color w:val="auto"/>
        </w:rPr>
        <w:t xml:space="preserve"> Representative results for novel object investigation in the NORT displayed as a discrimination index</w:t>
      </w:r>
      <w:r w:rsidR="0091179F" w:rsidRPr="004E37B2">
        <w:rPr>
          <w:rFonts w:asciiTheme="minorHAnsi" w:hAnsiTheme="minorHAnsi" w:cstheme="minorHAnsi"/>
          <w:color w:val="auto"/>
        </w:rPr>
        <w:t xml:space="preserve"> similarly show preference for investigating the novel object</w:t>
      </w:r>
      <w:r w:rsidR="0034785E" w:rsidRPr="004E37B2">
        <w:rPr>
          <w:rFonts w:asciiTheme="minorHAnsi" w:hAnsiTheme="minorHAnsi" w:cstheme="minorHAnsi"/>
          <w:color w:val="auto"/>
        </w:rPr>
        <w:t>.</w:t>
      </w:r>
      <w:r w:rsidRPr="004E37B2">
        <w:rPr>
          <w:rFonts w:asciiTheme="minorHAnsi" w:hAnsiTheme="minorHAnsi" w:cstheme="minorHAnsi"/>
          <w:color w:val="auto"/>
        </w:rPr>
        <w:t xml:space="preserve"> </w:t>
      </w:r>
      <w:r w:rsidR="00333A16" w:rsidRPr="004E37B2">
        <w:rPr>
          <w:rFonts w:asciiTheme="minorHAnsi" w:hAnsiTheme="minorHAnsi" w:cstheme="minorHAnsi"/>
          <w:color w:val="auto"/>
        </w:rPr>
        <w:t>**p</w:t>
      </w:r>
      <w:r w:rsidR="00BE65D8">
        <w:rPr>
          <w:rFonts w:asciiTheme="minorHAnsi" w:hAnsiTheme="minorHAnsi" w:cstheme="minorHAnsi"/>
          <w:color w:val="auto"/>
        </w:rPr>
        <w:t xml:space="preserve"> </w:t>
      </w:r>
      <w:r w:rsidR="00333A16" w:rsidRPr="004E37B2">
        <w:rPr>
          <w:rFonts w:asciiTheme="minorHAnsi" w:hAnsiTheme="minorHAnsi" w:cstheme="minorHAnsi"/>
          <w:color w:val="auto"/>
        </w:rPr>
        <w:t>=</w:t>
      </w:r>
      <w:r w:rsidR="00BE65D8">
        <w:rPr>
          <w:rFonts w:asciiTheme="minorHAnsi" w:hAnsiTheme="minorHAnsi" w:cstheme="minorHAnsi"/>
          <w:color w:val="auto"/>
        </w:rPr>
        <w:t xml:space="preserve"> </w:t>
      </w:r>
      <w:r w:rsidR="00CC1DE8" w:rsidRPr="004E37B2">
        <w:rPr>
          <w:rFonts w:asciiTheme="minorHAnsi" w:hAnsiTheme="minorHAnsi" w:cstheme="minorHAnsi"/>
          <w:color w:val="auto"/>
        </w:rPr>
        <w:t>0.0024</w:t>
      </w:r>
      <w:r w:rsidR="00BE65D8">
        <w:rPr>
          <w:rFonts w:asciiTheme="minorHAnsi" w:hAnsiTheme="minorHAnsi" w:cstheme="minorHAnsi"/>
          <w:color w:val="auto"/>
        </w:rPr>
        <w:t>,</w:t>
      </w:r>
      <w:r w:rsidR="00333A16" w:rsidRPr="004E37B2">
        <w:rPr>
          <w:rFonts w:asciiTheme="minorHAnsi" w:hAnsiTheme="minorHAnsi" w:cstheme="minorHAnsi"/>
          <w:color w:val="auto"/>
        </w:rPr>
        <w:t xml:space="preserve"> </w:t>
      </w:r>
      <w:r w:rsidR="00296EE7" w:rsidRPr="004E37B2">
        <w:rPr>
          <w:rFonts w:asciiTheme="minorHAnsi" w:hAnsiTheme="minorHAnsi" w:cstheme="minorHAnsi"/>
          <w:color w:val="auto"/>
        </w:rPr>
        <w:t xml:space="preserve">one-sample t-test </w:t>
      </w:r>
      <w:r w:rsidR="00296EE7" w:rsidRPr="00EE185B">
        <w:rPr>
          <w:rFonts w:asciiTheme="minorHAnsi" w:hAnsiTheme="minorHAnsi" w:cstheme="minorHAnsi"/>
          <w:i/>
          <w:color w:val="auto"/>
        </w:rPr>
        <w:t>vs</w:t>
      </w:r>
      <w:r w:rsidR="00296EE7" w:rsidRPr="004E37B2">
        <w:rPr>
          <w:rFonts w:asciiTheme="minorHAnsi" w:hAnsiTheme="minorHAnsi" w:cstheme="minorHAnsi"/>
          <w:color w:val="auto"/>
        </w:rPr>
        <w:t xml:space="preserve"> 0.</w:t>
      </w:r>
      <w:r w:rsidR="00296EE7" w:rsidRPr="00EE185B">
        <w:rPr>
          <w:rFonts w:asciiTheme="minorHAnsi" w:hAnsiTheme="minorHAnsi" w:cstheme="minorHAnsi"/>
          <w:color w:val="auto"/>
        </w:rPr>
        <w:t xml:space="preserve"> </w:t>
      </w:r>
      <w:r w:rsidRPr="00EE185B">
        <w:rPr>
          <w:rFonts w:asciiTheme="minorHAnsi" w:hAnsiTheme="minorHAnsi" w:cstheme="minorHAnsi"/>
          <w:color w:val="auto"/>
        </w:rPr>
        <w:t>(E)</w:t>
      </w:r>
      <w:r w:rsidRPr="004E37B2">
        <w:rPr>
          <w:rFonts w:asciiTheme="minorHAnsi" w:hAnsiTheme="minorHAnsi" w:cstheme="minorHAnsi"/>
          <w:color w:val="auto"/>
        </w:rPr>
        <w:t xml:space="preserve"> Representative results of a NORT analysis involving two different groups of mice. </w:t>
      </w:r>
      <w:r w:rsidR="00333A16" w:rsidRPr="004E37B2">
        <w:rPr>
          <w:rFonts w:asciiTheme="minorHAnsi" w:hAnsiTheme="minorHAnsi" w:cstheme="minorHAnsi"/>
          <w:color w:val="auto"/>
        </w:rPr>
        <w:t xml:space="preserve">Group B differs significantly from 50% by </w:t>
      </w:r>
      <w:r w:rsidR="00C5426E">
        <w:rPr>
          <w:rFonts w:asciiTheme="minorHAnsi" w:hAnsiTheme="minorHAnsi" w:cstheme="minorHAnsi"/>
          <w:color w:val="auto"/>
        </w:rPr>
        <w:t>one-sample</w:t>
      </w:r>
      <w:r w:rsidR="00333A16" w:rsidRPr="004E37B2">
        <w:rPr>
          <w:rFonts w:asciiTheme="minorHAnsi" w:hAnsiTheme="minorHAnsi" w:cstheme="minorHAnsi"/>
          <w:color w:val="auto"/>
        </w:rPr>
        <w:t xml:space="preserve"> t-test (**</w:t>
      </w:r>
      <w:proofErr w:type="gramStart"/>
      <w:r w:rsidR="00333A16" w:rsidRPr="004E37B2">
        <w:rPr>
          <w:rFonts w:asciiTheme="minorHAnsi" w:hAnsiTheme="minorHAnsi" w:cstheme="minorHAnsi"/>
          <w:color w:val="auto"/>
        </w:rPr>
        <w:t xml:space="preserve">p </w:t>
      </w:r>
      <w:r w:rsidR="00BE65D8">
        <w:rPr>
          <w:rFonts w:asciiTheme="minorHAnsi" w:hAnsiTheme="minorHAnsi" w:cstheme="minorHAnsi"/>
          <w:color w:val="auto"/>
        </w:rPr>
        <w:t xml:space="preserve"> </w:t>
      </w:r>
      <w:r w:rsidR="00333A16" w:rsidRPr="004E37B2">
        <w:rPr>
          <w:rFonts w:asciiTheme="minorHAnsi" w:hAnsiTheme="minorHAnsi" w:cstheme="minorHAnsi"/>
          <w:color w:val="auto"/>
        </w:rPr>
        <w:t>=</w:t>
      </w:r>
      <w:proofErr w:type="gramEnd"/>
      <w:r w:rsidR="00BE65D8">
        <w:rPr>
          <w:rFonts w:asciiTheme="minorHAnsi" w:hAnsiTheme="minorHAnsi" w:cstheme="minorHAnsi"/>
          <w:color w:val="auto"/>
        </w:rPr>
        <w:t xml:space="preserve"> </w:t>
      </w:r>
      <w:r w:rsidR="00CC1DE8" w:rsidRPr="004E37B2">
        <w:rPr>
          <w:rFonts w:asciiTheme="minorHAnsi" w:hAnsiTheme="minorHAnsi" w:cstheme="minorHAnsi"/>
          <w:color w:val="auto"/>
        </w:rPr>
        <w:t>0.0024</w:t>
      </w:r>
      <w:r w:rsidR="00333A16" w:rsidRPr="004E37B2">
        <w:rPr>
          <w:rFonts w:asciiTheme="minorHAnsi" w:hAnsiTheme="minorHAnsi" w:cstheme="minorHAnsi"/>
          <w:color w:val="auto"/>
        </w:rPr>
        <w:t>)</w:t>
      </w:r>
      <w:r w:rsidR="0084416E" w:rsidRPr="004E37B2">
        <w:rPr>
          <w:rFonts w:asciiTheme="minorHAnsi" w:hAnsiTheme="minorHAnsi" w:cstheme="minorHAnsi"/>
          <w:color w:val="auto"/>
        </w:rPr>
        <w:t>,</w:t>
      </w:r>
      <w:r w:rsidR="00333A16" w:rsidRPr="004E37B2">
        <w:rPr>
          <w:rFonts w:asciiTheme="minorHAnsi" w:hAnsiTheme="minorHAnsi" w:cstheme="minorHAnsi"/>
          <w:color w:val="auto"/>
        </w:rPr>
        <w:t xml:space="preserve"> but group A does not (p</w:t>
      </w:r>
      <w:r w:rsidR="00BE65D8">
        <w:rPr>
          <w:rFonts w:asciiTheme="minorHAnsi" w:hAnsiTheme="minorHAnsi" w:cstheme="minorHAnsi"/>
          <w:color w:val="auto"/>
        </w:rPr>
        <w:t xml:space="preserve"> </w:t>
      </w:r>
      <w:r w:rsidR="00333A16" w:rsidRPr="004E37B2">
        <w:rPr>
          <w:rFonts w:asciiTheme="minorHAnsi" w:hAnsiTheme="minorHAnsi" w:cstheme="minorHAnsi"/>
          <w:color w:val="auto"/>
        </w:rPr>
        <w:t>=</w:t>
      </w:r>
      <w:r w:rsidR="00BE65D8">
        <w:rPr>
          <w:rFonts w:asciiTheme="minorHAnsi" w:hAnsiTheme="minorHAnsi" w:cstheme="minorHAnsi"/>
          <w:color w:val="auto"/>
        </w:rPr>
        <w:t xml:space="preserve"> </w:t>
      </w:r>
      <w:r w:rsidR="00CC1DE8" w:rsidRPr="004E37B2">
        <w:rPr>
          <w:rFonts w:asciiTheme="minorHAnsi" w:hAnsiTheme="minorHAnsi" w:cstheme="minorHAnsi"/>
          <w:color w:val="auto"/>
        </w:rPr>
        <w:t>0.5837</w:t>
      </w:r>
      <w:r w:rsidR="00333A16" w:rsidRPr="004E37B2">
        <w:rPr>
          <w:rFonts w:asciiTheme="minorHAnsi" w:hAnsiTheme="minorHAnsi" w:cstheme="minorHAnsi"/>
          <w:color w:val="auto"/>
        </w:rPr>
        <w:t xml:space="preserve">). </w:t>
      </w:r>
      <w:r w:rsidR="009B1CAE" w:rsidRPr="004E37B2">
        <w:rPr>
          <w:rFonts w:asciiTheme="minorHAnsi" w:hAnsiTheme="minorHAnsi" w:cstheme="minorHAnsi"/>
          <w:color w:val="auto"/>
        </w:rPr>
        <w:t xml:space="preserve">In a </w:t>
      </w:r>
      <w:r w:rsidR="00493E2B" w:rsidRPr="004E37B2">
        <w:rPr>
          <w:rFonts w:asciiTheme="minorHAnsi" w:hAnsiTheme="minorHAnsi" w:cstheme="minorHAnsi"/>
          <w:color w:val="auto"/>
        </w:rPr>
        <w:t>separate</w:t>
      </w:r>
      <w:r w:rsidR="009B1CAE" w:rsidRPr="004E37B2">
        <w:rPr>
          <w:rFonts w:asciiTheme="minorHAnsi" w:hAnsiTheme="minorHAnsi" w:cstheme="minorHAnsi"/>
          <w:color w:val="auto"/>
        </w:rPr>
        <w:t xml:space="preserve"> analysis, t</w:t>
      </w:r>
      <w:r w:rsidR="00333A16" w:rsidRPr="004E37B2">
        <w:rPr>
          <w:rFonts w:asciiTheme="minorHAnsi" w:hAnsiTheme="minorHAnsi" w:cstheme="minorHAnsi"/>
          <w:color w:val="auto"/>
        </w:rPr>
        <w:t xml:space="preserve">o compare groups, a two-sample Mann-Whitney test is used because of the uneven group sizes and no </w:t>
      </w:r>
      <w:r w:rsidR="0091179F" w:rsidRPr="004E37B2">
        <w:rPr>
          <w:rFonts w:asciiTheme="minorHAnsi" w:hAnsiTheme="minorHAnsi" w:cstheme="minorHAnsi"/>
          <w:color w:val="auto"/>
        </w:rPr>
        <w:t xml:space="preserve">significant </w:t>
      </w:r>
      <w:r w:rsidR="00333A16" w:rsidRPr="004E37B2">
        <w:rPr>
          <w:rFonts w:asciiTheme="minorHAnsi" w:hAnsiTheme="minorHAnsi" w:cstheme="minorHAnsi"/>
          <w:color w:val="auto"/>
        </w:rPr>
        <w:lastRenderedPageBreak/>
        <w:t>difference in investigation is found (p</w:t>
      </w:r>
      <w:r w:rsidR="00BE65D8">
        <w:rPr>
          <w:rFonts w:asciiTheme="minorHAnsi" w:hAnsiTheme="minorHAnsi" w:cstheme="minorHAnsi"/>
          <w:color w:val="auto"/>
        </w:rPr>
        <w:t xml:space="preserve"> </w:t>
      </w:r>
      <w:r w:rsidR="00333A16" w:rsidRPr="004E37B2">
        <w:rPr>
          <w:rFonts w:asciiTheme="minorHAnsi" w:hAnsiTheme="minorHAnsi" w:cstheme="minorHAnsi"/>
          <w:color w:val="auto"/>
        </w:rPr>
        <w:t>=</w:t>
      </w:r>
      <w:r w:rsidR="00BE65D8">
        <w:rPr>
          <w:rFonts w:asciiTheme="minorHAnsi" w:hAnsiTheme="minorHAnsi" w:cstheme="minorHAnsi"/>
          <w:color w:val="auto"/>
        </w:rPr>
        <w:t xml:space="preserve"> </w:t>
      </w:r>
      <w:r w:rsidR="00333A16" w:rsidRPr="004E37B2">
        <w:rPr>
          <w:rFonts w:asciiTheme="minorHAnsi" w:hAnsiTheme="minorHAnsi" w:cstheme="minorHAnsi"/>
          <w:color w:val="auto"/>
        </w:rPr>
        <w:t xml:space="preserve">0.66, ns). </w:t>
      </w:r>
      <w:r w:rsidRPr="00EE185B">
        <w:rPr>
          <w:rFonts w:asciiTheme="minorHAnsi" w:hAnsiTheme="minorHAnsi" w:cstheme="minorHAnsi"/>
          <w:color w:val="auto"/>
        </w:rPr>
        <w:t>(F)</w:t>
      </w:r>
      <w:r w:rsidRPr="004E37B2">
        <w:rPr>
          <w:rFonts w:asciiTheme="minorHAnsi" w:hAnsiTheme="minorHAnsi" w:cstheme="minorHAnsi"/>
          <w:color w:val="auto"/>
        </w:rPr>
        <w:t xml:space="preserve"> </w:t>
      </w:r>
      <w:r w:rsidR="00333A16" w:rsidRPr="004E37B2">
        <w:rPr>
          <w:rFonts w:asciiTheme="minorHAnsi" w:hAnsiTheme="minorHAnsi" w:cstheme="minorHAnsi"/>
          <w:color w:val="auto"/>
        </w:rPr>
        <w:t xml:space="preserve">Percent time with an object during validation trials in a small sample size shows a trend towards aversion </w:t>
      </w:r>
      <w:r w:rsidR="0091179F" w:rsidRPr="004E37B2">
        <w:rPr>
          <w:rFonts w:asciiTheme="minorHAnsi" w:hAnsiTheme="minorHAnsi" w:cstheme="minorHAnsi"/>
          <w:color w:val="auto"/>
        </w:rPr>
        <w:t>to the object.</w:t>
      </w:r>
      <w:r w:rsidR="00333A16" w:rsidRPr="004E37B2">
        <w:rPr>
          <w:rFonts w:asciiTheme="minorHAnsi" w:hAnsiTheme="minorHAnsi" w:cstheme="minorHAnsi"/>
          <w:color w:val="auto"/>
        </w:rPr>
        <w:t xml:space="preserve"> </w:t>
      </w:r>
      <w:r w:rsidR="00BE65D8">
        <w:rPr>
          <w:rFonts w:asciiTheme="minorHAnsi" w:hAnsiTheme="minorHAnsi" w:cstheme="minorHAnsi"/>
          <w:color w:val="auto"/>
        </w:rPr>
        <w:t xml:space="preserve">p </w:t>
      </w:r>
      <w:r w:rsidR="00BC3D91" w:rsidRPr="004E37B2">
        <w:rPr>
          <w:rFonts w:asciiTheme="minorHAnsi" w:hAnsiTheme="minorHAnsi" w:cstheme="minorHAnsi"/>
          <w:color w:val="auto"/>
        </w:rPr>
        <w:t>=</w:t>
      </w:r>
      <w:r w:rsidR="00BE65D8">
        <w:rPr>
          <w:rFonts w:asciiTheme="minorHAnsi" w:hAnsiTheme="minorHAnsi" w:cstheme="minorHAnsi"/>
          <w:color w:val="auto"/>
        </w:rPr>
        <w:t xml:space="preserve"> </w:t>
      </w:r>
      <w:r w:rsidR="00BC3D91" w:rsidRPr="004E37B2">
        <w:rPr>
          <w:rFonts w:asciiTheme="minorHAnsi" w:hAnsiTheme="minorHAnsi" w:cstheme="minorHAnsi"/>
          <w:color w:val="auto"/>
        </w:rPr>
        <w:t>0.2159</w:t>
      </w:r>
      <w:r w:rsidR="00BE65D8">
        <w:rPr>
          <w:rFonts w:asciiTheme="minorHAnsi" w:hAnsiTheme="minorHAnsi" w:cstheme="minorHAnsi"/>
          <w:color w:val="auto"/>
        </w:rPr>
        <w:t>,</w:t>
      </w:r>
      <w:r w:rsidR="00BC3D91" w:rsidRPr="004E37B2">
        <w:rPr>
          <w:rFonts w:asciiTheme="minorHAnsi" w:hAnsiTheme="minorHAnsi" w:cstheme="minorHAnsi"/>
          <w:color w:val="auto"/>
        </w:rPr>
        <w:t xml:space="preserve"> o</w:t>
      </w:r>
      <w:r w:rsidR="00333A16" w:rsidRPr="004E37B2">
        <w:rPr>
          <w:rFonts w:asciiTheme="minorHAnsi" w:hAnsiTheme="minorHAnsi" w:cstheme="minorHAnsi"/>
          <w:color w:val="auto"/>
        </w:rPr>
        <w:t>ne-sample t-test</w:t>
      </w:r>
      <w:r w:rsidR="00BC3D91" w:rsidRPr="004E37B2">
        <w:rPr>
          <w:rFonts w:asciiTheme="minorHAnsi" w:hAnsiTheme="minorHAnsi" w:cstheme="minorHAnsi"/>
          <w:color w:val="auto"/>
        </w:rPr>
        <w:t>.</w:t>
      </w:r>
      <w:r w:rsidR="00333A16" w:rsidRPr="004E37B2">
        <w:rPr>
          <w:rFonts w:asciiTheme="minorHAnsi" w:hAnsiTheme="minorHAnsi" w:cstheme="minorHAnsi"/>
          <w:color w:val="auto"/>
        </w:rPr>
        <w:t xml:space="preserve"> </w:t>
      </w:r>
      <w:r w:rsidRPr="00EE185B">
        <w:rPr>
          <w:rFonts w:asciiTheme="minorHAnsi" w:hAnsiTheme="minorHAnsi" w:cstheme="minorHAnsi"/>
          <w:color w:val="auto"/>
        </w:rPr>
        <w:t xml:space="preserve">(G) </w:t>
      </w:r>
      <w:r w:rsidR="00D45D28" w:rsidRPr="004E37B2">
        <w:rPr>
          <w:rFonts w:asciiTheme="minorHAnsi" w:hAnsiTheme="minorHAnsi" w:cstheme="minorHAnsi"/>
          <w:color w:val="auto"/>
        </w:rPr>
        <w:t>With</w:t>
      </w:r>
      <w:r w:rsidR="0091179F" w:rsidRPr="004E37B2">
        <w:rPr>
          <w:rFonts w:asciiTheme="minorHAnsi" w:hAnsiTheme="minorHAnsi" w:cstheme="minorHAnsi"/>
          <w:color w:val="auto"/>
        </w:rPr>
        <w:t xml:space="preserve"> a larger sample size</w:t>
      </w:r>
      <w:r w:rsidR="00D45D28" w:rsidRPr="004E37B2">
        <w:rPr>
          <w:rFonts w:asciiTheme="minorHAnsi" w:hAnsiTheme="minorHAnsi" w:cstheme="minorHAnsi"/>
          <w:color w:val="auto"/>
        </w:rPr>
        <w:t xml:space="preserve"> and the object from (F) </w:t>
      </w:r>
      <w:r w:rsidR="0091179F" w:rsidRPr="004E37B2">
        <w:rPr>
          <w:rFonts w:asciiTheme="minorHAnsi" w:hAnsiTheme="minorHAnsi" w:cstheme="minorHAnsi"/>
          <w:color w:val="auto"/>
        </w:rPr>
        <w:t>us</w:t>
      </w:r>
      <w:r w:rsidR="00D45D28" w:rsidRPr="004E37B2">
        <w:rPr>
          <w:rFonts w:asciiTheme="minorHAnsi" w:hAnsiTheme="minorHAnsi" w:cstheme="minorHAnsi"/>
          <w:color w:val="auto"/>
        </w:rPr>
        <w:t>ed as a novel object in a NORT,</w:t>
      </w:r>
      <w:r w:rsidR="0091179F" w:rsidRPr="004E37B2">
        <w:rPr>
          <w:rFonts w:asciiTheme="minorHAnsi" w:hAnsiTheme="minorHAnsi" w:cstheme="minorHAnsi"/>
          <w:color w:val="auto"/>
        </w:rPr>
        <w:t xml:space="preserve"> a significant aversion to the object is found, even </w:t>
      </w:r>
      <w:r w:rsidR="00BC3D91" w:rsidRPr="004E37B2">
        <w:rPr>
          <w:rFonts w:asciiTheme="minorHAnsi" w:hAnsiTheme="minorHAnsi" w:cstheme="minorHAnsi"/>
          <w:color w:val="auto"/>
        </w:rPr>
        <w:t>though it is the novel object. *p</w:t>
      </w:r>
      <w:r w:rsidR="00BE65D8">
        <w:rPr>
          <w:rFonts w:asciiTheme="minorHAnsi" w:hAnsiTheme="minorHAnsi" w:cstheme="minorHAnsi"/>
          <w:color w:val="auto"/>
        </w:rPr>
        <w:t xml:space="preserve"> </w:t>
      </w:r>
      <w:r w:rsidR="00BC3D91" w:rsidRPr="004E37B2">
        <w:rPr>
          <w:rFonts w:asciiTheme="minorHAnsi" w:hAnsiTheme="minorHAnsi" w:cstheme="minorHAnsi"/>
          <w:color w:val="auto"/>
        </w:rPr>
        <w:t>=</w:t>
      </w:r>
      <w:r w:rsidR="00BE65D8">
        <w:rPr>
          <w:rFonts w:asciiTheme="minorHAnsi" w:hAnsiTheme="minorHAnsi" w:cstheme="minorHAnsi"/>
          <w:color w:val="auto"/>
        </w:rPr>
        <w:t xml:space="preserve"> </w:t>
      </w:r>
      <w:r w:rsidR="00BC3D91" w:rsidRPr="004E37B2">
        <w:rPr>
          <w:rFonts w:asciiTheme="minorHAnsi" w:hAnsiTheme="minorHAnsi" w:cstheme="minorHAnsi"/>
          <w:color w:val="auto"/>
        </w:rPr>
        <w:t>0.0270</w:t>
      </w:r>
      <w:r w:rsidR="00BE65D8">
        <w:rPr>
          <w:rFonts w:asciiTheme="minorHAnsi" w:hAnsiTheme="minorHAnsi" w:cstheme="minorHAnsi"/>
          <w:color w:val="auto"/>
        </w:rPr>
        <w:t>,</w:t>
      </w:r>
      <w:r w:rsidR="00BC3D91" w:rsidRPr="004E37B2">
        <w:rPr>
          <w:rFonts w:asciiTheme="minorHAnsi" w:hAnsiTheme="minorHAnsi" w:cstheme="minorHAnsi"/>
          <w:color w:val="auto"/>
        </w:rPr>
        <w:t xml:space="preserve"> o</w:t>
      </w:r>
      <w:r w:rsidR="0091179F" w:rsidRPr="004E37B2">
        <w:rPr>
          <w:rFonts w:asciiTheme="minorHAnsi" w:hAnsiTheme="minorHAnsi" w:cstheme="minorHAnsi"/>
          <w:color w:val="auto"/>
        </w:rPr>
        <w:t xml:space="preserve">ne-sample t-test. This is an example of a technical failure in object selection. </w:t>
      </w:r>
      <w:r w:rsidR="0002739F" w:rsidRPr="004E37B2">
        <w:rPr>
          <w:rFonts w:asciiTheme="minorHAnsi" w:hAnsiTheme="minorHAnsi" w:cstheme="minorHAnsi"/>
          <w:color w:val="auto"/>
        </w:rPr>
        <w:t>Data are presented as mean</w:t>
      </w:r>
      <w:r w:rsidR="00BE65D8">
        <w:rPr>
          <w:rFonts w:asciiTheme="minorHAnsi" w:hAnsiTheme="minorHAnsi" w:cstheme="minorHAnsi"/>
          <w:color w:val="auto"/>
        </w:rPr>
        <w:t xml:space="preserve"> </w:t>
      </w:r>
      <w:r w:rsidR="0002739F" w:rsidRPr="004E37B2">
        <w:rPr>
          <w:rFonts w:asciiTheme="minorHAnsi" w:hAnsiTheme="minorHAnsi" w:cstheme="minorHAnsi"/>
          <w:color w:val="auto"/>
        </w:rPr>
        <w:t>±</w:t>
      </w:r>
      <w:r w:rsidR="00BE65D8">
        <w:rPr>
          <w:rFonts w:asciiTheme="minorHAnsi" w:hAnsiTheme="minorHAnsi" w:cstheme="minorHAnsi"/>
          <w:color w:val="auto"/>
        </w:rPr>
        <w:t xml:space="preserve"> </w:t>
      </w:r>
      <w:r w:rsidR="0002739F" w:rsidRPr="004E37B2">
        <w:rPr>
          <w:rFonts w:asciiTheme="minorHAnsi" w:hAnsiTheme="minorHAnsi" w:cstheme="minorHAnsi"/>
          <w:color w:val="auto"/>
        </w:rPr>
        <w:t xml:space="preserve">SEM. </w:t>
      </w:r>
      <w:r w:rsidRPr="004E37B2">
        <w:rPr>
          <w:rFonts w:asciiTheme="minorHAnsi" w:hAnsiTheme="minorHAnsi" w:cstheme="minorHAnsi"/>
          <w:color w:val="auto"/>
        </w:rPr>
        <w:t xml:space="preserve">Data from panels C-E </w:t>
      </w:r>
      <w:r w:rsidR="00D45D28" w:rsidRPr="004E37B2">
        <w:rPr>
          <w:rFonts w:asciiTheme="minorHAnsi" w:hAnsiTheme="minorHAnsi" w:cstheme="minorHAnsi"/>
          <w:color w:val="auto"/>
        </w:rPr>
        <w:t xml:space="preserve">are adapted from </w:t>
      </w:r>
      <w:r w:rsidR="00BE65D8">
        <w:rPr>
          <w:rFonts w:asciiTheme="minorHAnsi" w:hAnsiTheme="minorHAnsi" w:cstheme="minorHAnsi"/>
          <w:color w:val="auto"/>
        </w:rPr>
        <w:t>a previous publication</w:t>
      </w:r>
      <w:r w:rsidR="00BE65D8">
        <w:rPr>
          <w:rFonts w:asciiTheme="minorHAnsi" w:hAnsiTheme="minorHAnsi" w:cstheme="minorHAnsi"/>
          <w:color w:val="auto"/>
          <w:vertAlign w:val="superscript"/>
        </w:rPr>
        <w:t>6</w:t>
      </w:r>
      <w:r w:rsidR="00D45D28" w:rsidRPr="004E37B2">
        <w:rPr>
          <w:rFonts w:asciiTheme="minorHAnsi" w:hAnsiTheme="minorHAnsi" w:cstheme="minorHAnsi"/>
          <w:color w:val="auto"/>
        </w:rPr>
        <w:t>.</w:t>
      </w:r>
    </w:p>
    <w:p w14:paraId="75182EC3" w14:textId="77777777" w:rsidR="00B32616" w:rsidRPr="000005F3" w:rsidRDefault="00B32616" w:rsidP="001B1519">
      <w:pPr>
        <w:rPr>
          <w:rFonts w:asciiTheme="minorHAnsi" w:hAnsiTheme="minorHAnsi" w:cstheme="minorHAnsi"/>
          <w:color w:val="auto"/>
        </w:rPr>
      </w:pPr>
    </w:p>
    <w:p w14:paraId="64B8CF78" w14:textId="5D4F4898"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05189C8" w14:textId="310491F3" w:rsidR="00DA1F73" w:rsidRDefault="009607E9" w:rsidP="002C1813">
      <w:pPr>
        <w:rPr>
          <w:rFonts w:asciiTheme="minorHAnsi" w:hAnsiTheme="minorHAnsi" w:cstheme="minorHAnsi"/>
          <w:color w:val="auto"/>
        </w:rPr>
      </w:pPr>
      <w:r>
        <w:rPr>
          <w:rFonts w:asciiTheme="minorHAnsi" w:hAnsiTheme="minorHAnsi" w:cstheme="minorHAnsi"/>
          <w:color w:val="auto"/>
        </w:rPr>
        <w:t xml:space="preserve">This protocol provides a </w:t>
      </w:r>
      <w:r w:rsidR="002C1813">
        <w:rPr>
          <w:rFonts w:asciiTheme="minorHAnsi" w:hAnsiTheme="minorHAnsi" w:cstheme="minorHAnsi"/>
          <w:color w:val="auto"/>
        </w:rPr>
        <w:t>cost-effective</w:t>
      </w:r>
      <w:r>
        <w:rPr>
          <w:rFonts w:asciiTheme="minorHAnsi" w:hAnsiTheme="minorHAnsi" w:cstheme="minorHAnsi"/>
          <w:color w:val="auto"/>
        </w:rPr>
        <w:t xml:space="preserve"> method to conduct object location and novel object recognition behavioral testing in mice. These tests enable the evaluation of </w:t>
      </w:r>
      <w:r w:rsidR="00E765B7">
        <w:rPr>
          <w:rFonts w:asciiTheme="minorHAnsi" w:hAnsiTheme="minorHAnsi" w:cstheme="minorHAnsi"/>
          <w:color w:val="auto"/>
        </w:rPr>
        <w:t xml:space="preserve">hippocampal function as well as </w:t>
      </w:r>
      <w:r w:rsidR="00B85BE2">
        <w:rPr>
          <w:rFonts w:asciiTheme="minorHAnsi" w:hAnsiTheme="minorHAnsi" w:cstheme="minorHAnsi"/>
          <w:color w:val="auto"/>
        </w:rPr>
        <w:t xml:space="preserve">function of </w:t>
      </w:r>
      <w:r w:rsidR="00E765B7">
        <w:rPr>
          <w:rFonts w:asciiTheme="minorHAnsi" w:hAnsiTheme="minorHAnsi" w:cstheme="minorHAnsi"/>
          <w:color w:val="auto"/>
        </w:rPr>
        <w:t>other cortical regions</w:t>
      </w:r>
      <w:r w:rsidR="00CC323C">
        <w:rPr>
          <w:rFonts w:asciiTheme="minorHAnsi" w:hAnsiTheme="minorHAnsi" w:cstheme="minorHAnsi"/>
          <w:color w:val="auto"/>
        </w:rPr>
        <w:t>, such as the prefrontal cortex,</w:t>
      </w:r>
      <w:r w:rsidR="00E765B7">
        <w:rPr>
          <w:rFonts w:asciiTheme="minorHAnsi" w:hAnsiTheme="minorHAnsi" w:cstheme="minorHAnsi"/>
          <w:color w:val="auto"/>
        </w:rPr>
        <w:t xml:space="preserve"> involved in object recognition</w:t>
      </w:r>
      <w:r w:rsidR="00451A9E" w:rsidRPr="0060038E">
        <w:rPr>
          <w:rFonts w:asciiTheme="minorHAnsi" w:hAnsiTheme="minorHAnsi" w:cstheme="minorHAnsi"/>
          <w:color w:val="auto"/>
          <w:vertAlign w:val="superscript"/>
        </w:rPr>
        <w:t>1</w:t>
      </w:r>
      <w:r w:rsidR="00451A9E">
        <w:rPr>
          <w:rFonts w:asciiTheme="minorHAnsi" w:hAnsiTheme="minorHAnsi" w:cstheme="minorHAnsi"/>
          <w:color w:val="auto"/>
          <w:vertAlign w:val="superscript"/>
        </w:rPr>
        <w:t>0</w:t>
      </w:r>
      <w:r w:rsidR="00E765B7">
        <w:rPr>
          <w:rFonts w:asciiTheme="minorHAnsi" w:hAnsiTheme="minorHAnsi" w:cstheme="minorHAnsi"/>
          <w:color w:val="auto"/>
        </w:rPr>
        <w:t>. The OLT and NORT have the advantage of</w:t>
      </w:r>
      <w:r w:rsidR="00B06D44">
        <w:rPr>
          <w:rFonts w:asciiTheme="minorHAnsi" w:hAnsiTheme="minorHAnsi" w:cstheme="minorHAnsi"/>
          <w:color w:val="auto"/>
        </w:rPr>
        <w:t xml:space="preserve"> avoiding</w:t>
      </w:r>
      <w:r w:rsidR="00E765B7">
        <w:rPr>
          <w:rFonts w:asciiTheme="minorHAnsi" w:hAnsiTheme="minorHAnsi" w:cstheme="minorHAnsi"/>
          <w:color w:val="auto"/>
        </w:rPr>
        <w:t xml:space="preserve"> </w:t>
      </w:r>
      <w:r w:rsidR="00B85BE2">
        <w:rPr>
          <w:rFonts w:asciiTheme="minorHAnsi" w:hAnsiTheme="minorHAnsi" w:cstheme="minorHAnsi"/>
          <w:color w:val="auto"/>
        </w:rPr>
        <w:t>stimuli with strong emotional valence</w:t>
      </w:r>
      <w:r w:rsidR="00E765B7">
        <w:rPr>
          <w:rFonts w:asciiTheme="minorHAnsi" w:hAnsiTheme="minorHAnsi" w:cstheme="minorHAnsi"/>
          <w:color w:val="auto"/>
        </w:rPr>
        <w:t xml:space="preserve"> </w:t>
      </w:r>
      <w:r w:rsidR="00BC3D91">
        <w:rPr>
          <w:rFonts w:asciiTheme="minorHAnsi" w:hAnsiTheme="minorHAnsi" w:cstheme="minorHAnsi"/>
          <w:color w:val="auto"/>
        </w:rPr>
        <w:t>that</w:t>
      </w:r>
      <w:r w:rsidR="002701BB">
        <w:rPr>
          <w:rFonts w:asciiTheme="minorHAnsi" w:hAnsiTheme="minorHAnsi" w:cstheme="minorHAnsi"/>
          <w:color w:val="auto"/>
        </w:rPr>
        <w:t xml:space="preserve"> are</w:t>
      </w:r>
      <w:r w:rsidR="00E765B7">
        <w:rPr>
          <w:rFonts w:asciiTheme="minorHAnsi" w:hAnsiTheme="minorHAnsi" w:cstheme="minorHAnsi"/>
          <w:color w:val="auto"/>
        </w:rPr>
        <w:t xml:space="preserve"> </w:t>
      </w:r>
      <w:r w:rsidR="002701BB">
        <w:rPr>
          <w:rFonts w:asciiTheme="minorHAnsi" w:hAnsiTheme="minorHAnsi" w:cstheme="minorHAnsi"/>
          <w:color w:val="auto"/>
        </w:rPr>
        <w:t>required for</w:t>
      </w:r>
      <w:r w:rsidR="00E765B7">
        <w:rPr>
          <w:rFonts w:asciiTheme="minorHAnsi" w:hAnsiTheme="minorHAnsi" w:cstheme="minorHAnsi"/>
          <w:color w:val="auto"/>
        </w:rPr>
        <w:t xml:space="preserve"> the Morris </w:t>
      </w:r>
      <w:r w:rsidR="009168BC">
        <w:rPr>
          <w:rFonts w:asciiTheme="minorHAnsi" w:hAnsiTheme="minorHAnsi" w:cstheme="minorHAnsi"/>
          <w:color w:val="auto"/>
        </w:rPr>
        <w:t>w</w:t>
      </w:r>
      <w:r w:rsidR="00E765B7">
        <w:rPr>
          <w:rFonts w:asciiTheme="minorHAnsi" w:hAnsiTheme="minorHAnsi" w:cstheme="minorHAnsi"/>
          <w:color w:val="auto"/>
        </w:rPr>
        <w:t xml:space="preserve">ater </w:t>
      </w:r>
      <w:r w:rsidR="009168BC">
        <w:rPr>
          <w:rFonts w:asciiTheme="minorHAnsi" w:hAnsiTheme="minorHAnsi" w:cstheme="minorHAnsi"/>
          <w:color w:val="auto"/>
        </w:rPr>
        <w:t>m</w:t>
      </w:r>
      <w:r w:rsidR="00E765B7">
        <w:rPr>
          <w:rFonts w:asciiTheme="minorHAnsi" w:hAnsiTheme="minorHAnsi" w:cstheme="minorHAnsi"/>
          <w:color w:val="auto"/>
        </w:rPr>
        <w:t xml:space="preserve">aze, </w:t>
      </w:r>
      <w:r w:rsidR="009168BC">
        <w:rPr>
          <w:rFonts w:asciiTheme="minorHAnsi" w:hAnsiTheme="minorHAnsi" w:cstheme="minorHAnsi"/>
          <w:color w:val="auto"/>
        </w:rPr>
        <w:t>c</w:t>
      </w:r>
      <w:r w:rsidR="00E765B7">
        <w:rPr>
          <w:rFonts w:asciiTheme="minorHAnsi" w:hAnsiTheme="minorHAnsi" w:cstheme="minorHAnsi"/>
          <w:color w:val="auto"/>
        </w:rPr>
        <w:t xml:space="preserve">ontextual </w:t>
      </w:r>
      <w:r w:rsidR="009168BC">
        <w:rPr>
          <w:rFonts w:asciiTheme="minorHAnsi" w:hAnsiTheme="minorHAnsi" w:cstheme="minorHAnsi"/>
          <w:color w:val="auto"/>
        </w:rPr>
        <w:t>f</w:t>
      </w:r>
      <w:r w:rsidR="00E765B7">
        <w:rPr>
          <w:rFonts w:asciiTheme="minorHAnsi" w:hAnsiTheme="minorHAnsi" w:cstheme="minorHAnsi"/>
          <w:color w:val="auto"/>
        </w:rPr>
        <w:t xml:space="preserve">ear </w:t>
      </w:r>
      <w:r w:rsidR="009168BC">
        <w:rPr>
          <w:rFonts w:asciiTheme="minorHAnsi" w:hAnsiTheme="minorHAnsi" w:cstheme="minorHAnsi"/>
          <w:color w:val="auto"/>
        </w:rPr>
        <w:t>c</w:t>
      </w:r>
      <w:r w:rsidR="00E765B7">
        <w:rPr>
          <w:rFonts w:asciiTheme="minorHAnsi" w:hAnsiTheme="minorHAnsi" w:cstheme="minorHAnsi"/>
          <w:color w:val="auto"/>
        </w:rPr>
        <w:t xml:space="preserve">onditioning, Barnes </w:t>
      </w:r>
      <w:r w:rsidR="009168BC">
        <w:rPr>
          <w:rFonts w:asciiTheme="minorHAnsi" w:hAnsiTheme="minorHAnsi" w:cstheme="minorHAnsi"/>
          <w:color w:val="auto"/>
        </w:rPr>
        <w:t>m</w:t>
      </w:r>
      <w:r w:rsidR="00E765B7">
        <w:rPr>
          <w:rFonts w:asciiTheme="minorHAnsi" w:hAnsiTheme="minorHAnsi" w:cstheme="minorHAnsi"/>
          <w:color w:val="auto"/>
        </w:rPr>
        <w:t>aze</w:t>
      </w:r>
      <w:r w:rsidR="00626775">
        <w:rPr>
          <w:rFonts w:asciiTheme="minorHAnsi" w:hAnsiTheme="minorHAnsi" w:cstheme="minorHAnsi"/>
          <w:color w:val="auto"/>
        </w:rPr>
        <w:t xml:space="preserve"> or radial arm maze</w:t>
      </w:r>
      <w:r w:rsidR="00E765B7">
        <w:rPr>
          <w:rFonts w:asciiTheme="minorHAnsi" w:hAnsiTheme="minorHAnsi" w:cstheme="minorHAnsi"/>
          <w:color w:val="auto"/>
        </w:rPr>
        <w:t xml:space="preserve">. </w:t>
      </w:r>
      <w:r w:rsidR="007F36F1">
        <w:rPr>
          <w:rFonts w:asciiTheme="minorHAnsi" w:hAnsiTheme="minorHAnsi" w:cstheme="minorHAnsi"/>
          <w:color w:val="auto"/>
        </w:rPr>
        <w:t xml:space="preserve">They also avoid the need for food deprivation as required </w:t>
      </w:r>
      <w:r w:rsidR="002701BB">
        <w:rPr>
          <w:rFonts w:asciiTheme="minorHAnsi" w:hAnsiTheme="minorHAnsi" w:cstheme="minorHAnsi"/>
          <w:color w:val="auto"/>
        </w:rPr>
        <w:t xml:space="preserve">for </w:t>
      </w:r>
      <w:r w:rsidR="007F36F1">
        <w:rPr>
          <w:rFonts w:asciiTheme="minorHAnsi" w:hAnsiTheme="minorHAnsi" w:cstheme="minorHAnsi"/>
          <w:color w:val="auto"/>
        </w:rPr>
        <w:t xml:space="preserve">the radial arm maze. </w:t>
      </w:r>
      <w:r w:rsidR="00E765B7">
        <w:rPr>
          <w:rFonts w:asciiTheme="minorHAnsi" w:hAnsiTheme="minorHAnsi" w:cstheme="minorHAnsi"/>
          <w:color w:val="auto"/>
        </w:rPr>
        <w:t xml:space="preserve">Furthermore, this protocol describes a simple </w:t>
      </w:r>
      <w:r w:rsidR="002C1813">
        <w:rPr>
          <w:rFonts w:asciiTheme="minorHAnsi" w:hAnsiTheme="minorHAnsi" w:cstheme="minorHAnsi"/>
          <w:color w:val="auto"/>
        </w:rPr>
        <w:t>two-day</w:t>
      </w:r>
      <w:r w:rsidR="00E765B7">
        <w:rPr>
          <w:rFonts w:asciiTheme="minorHAnsi" w:hAnsiTheme="minorHAnsi" w:cstheme="minorHAnsi"/>
          <w:color w:val="auto"/>
        </w:rPr>
        <w:t xml:space="preserve"> testing procedure that does not require extensive or complicated equipment</w:t>
      </w:r>
      <w:r w:rsidR="00AA3A44">
        <w:rPr>
          <w:rFonts w:asciiTheme="minorHAnsi" w:hAnsiTheme="minorHAnsi" w:cstheme="minorHAnsi"/>
          <w:color w:val="auto"/>
        </w:rPr>
        <w:t xml:space="preserve"> for execution or analysis</w:t>
      </w:r>
      <w:r w:rsidR="00E765B7">
        <w:rPr>
          <w:rFonts w:asciiTheme="minorHAnsi" w:hAnsiTheme="minorHAnsi" w:cstheme="minorHAnsi"/>
          <w:color w:val="auto"/>
        </w:rPr>
        <w:t xml:space="preserve">. </w:t>
      </w:r>
      <w:r w:rsidR="00DA1F73">
        <w:rPr>
          <w:rFonts w:asciiTheme="minorHAnsi" w:hAnsiTheme="minorHAnsi" w:cstheme="minorHAnsi"/>
          <w:color w:val="auto"/>
        </w:rPr>
        <w:t xml:space="preserve">One disadvantage of these tasks is that they do not allow for measures of learning or acquisition. A difference in novelty investigation could be due to poorer learning about objects during training, poorer memory for what was learned or both. Total time spent investigating objects is an important measure for ruling out any inherent differences in exploration </w:t>
      </w:r>
      <w:r w:rsidR="002C1813">
        <w:rPr>
          <w:rFonts w:asciiTheme="minorHAnsi" w:hAnsiTheme="minorHAnsi" w:cstheme="minorHAnsi"/>
          <w:color w:val="auto"/>
        </w:rPr>
        <w:t>drive but</w:t>
      </w:r>
      <w:r w:rsidR="00DA1F73">
        <w:rPr>
          <w:rFonts w:asciiTheme="minorHAnsi" w:hAnsiTheme="minorHAnsi" w:cstheme="minorHAnsi"/>
          <w:color w:val="auto"/>
        </w:rPr>
        <w:t xml:space="preserve"> is not a measure of learning. If measures of learning are important for an experimental question, </w:t>
      </w:r>
      <w:r w:rsidR="00BE65D8">
        <w:rPr>
          <w:rFonts w:asciiTheme="minorHAnsi" w:hAnsiTheme="minorHAnsi" w:cstheme="minorHAnsi"/>
          <w:color w:val="auto"/>
        </w:rPr>
        <w:t xml:space="preserve">a </w:t>
      </w:r>
      <w:r w:rsidR="00DA1F73">
        <w:rPr>
          <w:rFonts w:asciiTheme="minorHAnsi" w:hAnsiTheme="minorHAnsi" w:cstheme="minorHAnsi"/>
          <w:color w:val="auto"/>
        </w:rPr>
        <w:t>water maze, Barnes maze</w:t>
      </w:r>
      <w:r w:rsidR="00BE65D8">
        <w:rPr>
          <w:rFonts w:asciiTheme="minorHAnsi" w:hAnsiTheme="minorHAnsi" w:cstheme="minorHAnsi"/>
          <w:color w:val="auto"/>
        </w:rPr>
        <w:t>,</w:t>
      </w:r>
      <w:r w:rsidR="00DA1F73">
        <w:rPr>
          <w:rFonts w:asciiTheme="minorHAnsi" w:hAnsiTheme="minorHAnsi" w:cstheme="minorHAnsi"/>
          <w:color w:val="auto"/>
        </w:rPr>
        <w:t xml:space="preserve"> or radial arm maze would likely be preferable. </w:t>
      </w:r>
    </w:p>
    <w:p w14:paraId="7125B8AC" w14:textId="77777777" w:rsidR="002C1813" w:rsidRDefault="002C1813" w:rsidP="002C1813">
      <w:pPr>
        <w:rPr>
          <w:rFonts w:asciiTheme="minorHAnsi" w:hAnsiTheme="minorHAnsi" w:cstheme="minorHAnsi"/>
          <w:color w:val="auto"/>
        </w:rPr>
      </w:pPr>
    </w:p>
    <w:p w14:paraId="1FAA1A04" w14:textId="03911D82" w:rsidR="004F076C" w:rsidRDefault="004F076C" w:rsidP="002C1813">
      <w:pPr>
        <w:rPr>
          <w:rFonts w:asciiTheme="minorHAnsi" w:hAnsiTheme="minorHAnsi" w:cstheme="minorHAnsi"/>
          <w:color w:val="auto"/>
        </w:rPr>
      </w:pPr>
      <w:r w:rsidRPr="00657B03">
        <w:rPr>
          <w:rFonts w:asciiTheme="minorHAnsi" w:hAnsiTheme="minorHAnsi" w:cstheme="minorHAnsi"/>
          <w:color w:val="auto"/>
        </w:rPr>
        <w:t xml:space="preserve">Custom building </w:t>
      </w:r>
      <w:r>
        <w:rPr>
          <w:rFonts w:asciiTheme="minorHAnsi" w:hAnsiTheme="minorHAnsi" w:cstheme="minorHAnsi"/>
          <w:color w:val="auto"/>
        </w:rPr>
        <w:t xml:space="preserve">of </w:t>
      </w:r>
      <w:r w:rsidRPr="00657B03">
        <w:rPr>
          <w:rFonts w:asciiTheme="minorHAnsi" w:hAnsiTheme="minorHAnsi" w:cstheme="minorHAnsi"/>
          <w:color w:val="auto"/>
        </w:rPr>
        <w:t xml:space="preserve">behavioral arenas has the potential to </w:t>
      </w:r>
      <w:r>
        <w:rPr>
          <w:rFonts w:asciiTheme="minorHAnsi" w:hAnsiTheme="minorHAnsi" w:cstheme="minorHAnsi"/>
          <w:color w:val="auto"/>
        </w:rPr>
        <w:t>save</w:t>
      </w:r>
      <w:r w:rsidRPr="00657B03">
        <w:rPr>
          <w:rFonts w:asciiTheme="minorHAnsi" w:hAnsiTheme="minorHAnsi" w:cstheme="minorHAnsi"/>
          <w:color w:val="auto"/>
        </w:rPr>
        <w:t xml:space="preserve"> hundred</w:t>
      </w:r>
      <w:r>
        <w:rPr>
          <w:rFonts w:asciiTheme="minorHAnsi" w:hAnsiTheme="minorHAnsi" w:cstheme="minorHAnsi"/>
          <w:color w:val="auto"/>
        </w:rPr>
        <w:t>s of</w:t>
      </w:r>
      <w:r w:rsidRPr="00657B03">
        <w:rPr>
          <w:rFonts w:asciiTheme="minorHAnsi" w:hAnsiTheme="minorHAnsi" w:cstheme="minorHAnsi"/>
          <w:color w:val="auto"/>
        </w:rPr>
        <w:t xml:space="preserve"> dollars</w:t>
      </w:r>
      <w:r>
        <w:rPr>
          <w:rFonts w:asciiTheme="minorHAnsi" w:hAnsiTheme="minorHAnsi" w:cstheme="minorHAnsi"/>
          <w:color w:val="auto"/>
        </w:rPr>
        <w:t xml:space="preserve"> and bring object testing within the financial reach of a wide variety of labs.</w:t>
      </w:r>
      <w:r w:rsidRPr="00657B03">
        <w:rPr>
          <w:rFonts w:asciiTheme="minorHAnsi" w:hAnsiTheme="minorHAnsi" w:cstheme="minorHAnsi"/>
          <w:color w:val="auto"/>
        </w:rPr>
        <w:t xml:space="preserve"> Th</w:t>
      </w:r>
      <w:r>
        <w:rPr>
          <w:rFonts w:asciiTheme="minorHAnsi" w:hAnsiTheme="minorHAnsi" w:cstheme="minorHAnsi"/>
          <w:color w:val="auto"/>
        </w:rPr>
        <w:t>is protocol</w:t>
      </w:r>
      <w:r w:rsidRPr="00657B03">
        <w:rPr>
          <w:rFonts w:asciiTheme="minorHAnsi" w:hAnsiTheme="minorHAnsi" w:cstheme="minorHAnsi"/>
          <w:color w:val="auto"/>
        </w:rPr>
        <w:t xml:space="preserve"> eliminates many obstacles and streamlines the process of fabrication</w:t>
      </w:r>
      <w:r>
        <w:rPr>
          <w:rFonts w:asciiTheme="minorHAnsi" w:hAnsiTheme="minorHAnsi" w:cstheme="minorHAnsi"/>
          <w:color w:val="auto"/>
        </w:rPr>
        <w:t xml:space="preserve"> to make in-house arena construction more accessible to scientists with no specialized training in acrylics</w:t>
      </w:r>
      <w:r w:rsidRPr="00657B03">
        <w:rPr>
          <w:rFonts w:asciiTheme="minorHAnsi" w:hAnsiTheme="minorHAnsi" w:cstheme="minorHAnsi"/>
          <w:color w:val="auto"/>
        </w:rPr>
        <w:t xml:space="preserve">. </w:t>
      </w:r>
      <w:r w:rsidRPr="00E50435">
        <w:rPr>
          <w:rFonts w:asciiTheme="minorHAnsi" w:hAnsiTheme="minorHAnsi" w:cstheme="minorHAnsi"/>
          <w:color w:val="auto"/>
        </w:rPr>
        <w:t xml:space="preserve">It is important to note that purchasing colored acrylic sheets that will contrast with the mice, such as white acrylic for black mice and black acrylic for white mice, will facilitate data acquisition and analysis, especially when using commercially available analysis software. </w:t>
      </w:r>
      <w:r>
        <w:rPr>
          <w:rFonts w:asciiTheme="minorHAnsi" w:hAnsiTheme="minorHAnsi" w:cstheme="minorHAnsi"/>
          <w:color w:val="auto"/>
        </w:rPr>
        <w:t>Ordering c</w:t>
      </w:r>
      <w:r w:rsidRPr="00657B03">
        <w:rPr>
          <w:rFonts w:asciiTheme="minorHAnsi" w:hAnsiTheme="minorHAnsi" w:cstheme="minorHAnsi"/>
          <w:color w:val="auto"/>
        </w:rPr>
        <w:t xml:space="preserve">ut-to-size </w:t>
      </w:r>
      <w:r w:rsidRPr="00380395">
        <w:rPr>
          <w:rFonts w:asciiTheme="minorHAnsi" w:hAnsiTheme="minorHAnsi" w:cstheme="minorHAnsi"/>
          <w:color w:val="auto"/>
        </w:rPr>
        <w:t xml:space="preserve">sheets </w:t>
      </w:r>
      <w:r w:rsidRPr="00E40F74">
        <w:rPr>
          <w:rFonts w:asciiTheme="minorHAnsi" w:hAnsiTheme="minorHAnsi" w:cstheme="minorHAnsi"/>
          <w:color w:val="auto"/>
        </w:rPr>
        <w:t xml:space="preserve">with “routed edges” </w:t>
      </w:r>
      <w:r>
        <w:rPr>
          <w:rFonts w:asciiTheme="minorHAnsi" w:hAnsiTheme="minorHAnsi" w:cstheme="minorHAnsi"/>
          <w:color w:val="auto"/>
        </w:rPr>
        <w:t>eliminates</w:t>
      </w:r>
      <w:r w:rsidRPr="00657B03">
        <w:rPr>
          <w:rFonts w:asciiTheme="minorHAnsi" w:hAnsiTheme="minorHAnsi" w:cstheme="minorHAnsi"/>
          <w:color w:val="auto"/>
        </w:rPr>
        <w:t xml:space="preserve"> the need </w:t>
      </w:r>
      <w:r>
        <w:rPr>
          <w:rFonts w:asciiTheme="minorHAnsi" w:hAnsiTheme="minorHAnsi" w:cstheme="minorHAnsi"/>
          <w:color w:val="auto"/>
        </w:rPr>
        <w:t>for a table saw (</w:t>
      </w:r>
      <w:r w:rsidRPr="003D34AC">
        <w:rPr>
          <w:rFonts w:asciiTheme="minorHAnsi" w:hAnsiTheme="minorHAnsi" w:cstheme="minorHAnsi"/>
          <w:b/>
          <w:color w:val="auto"/>
        </w:rPr>
        <w:t xml:space="preserve">Table </w:t>
      </w:r>
      <w:r>
        <w:rPr>
          <w:rFonts w:asciiTheme="minorHAnsi" w:hAnsiTheme="minorHAnsi" w:cstheme="minorHAnsi"/>
          <w:b/>
          <w:color w:val="auto"/>
        </w:rPr>
        <w:t>1</w:t>
      </w:r>
      <w:r>
        <w:rPr>
          <w:rFonts w:asciiTheme="minorHAnsi" w:hAnsiTheme="minorHAnsi" w:cstheme="minorHAnsi"/>
          <w:color w:val="auto"/>
        </w:rPr>
        <w:t>), and t</w:t>
      </w:r>
      <w:r w:rsidRPr="00657B03">
        <w:rPr>
          <w:rFonts w:asciiTheme="minorHAnsi" w:hAnsiTheme="minorHAnsi" w:cstheme="minorHAnsi"/>
          <w:color w:val="auto"/>
        </w:rPr>
        <w:t xml:space="preserve">he use of acrylic cement </w:t>
      </w:r>
      <w:r>
        <w:rPr>
          <w:rFonts w:asciiTheme="minorHAnsi" w:hAnsiTheme="minorHAnsi" w:cstheme="minorHAnsi"/>
          <w:color w:val="auto"/>
        </w:rPr>
        <w:t>removes</w:t>
      </w:r>
      <w:r w:rsidRPr="00657B03">
        <w:rPr>
          <w:rFonts w:asciiTheme="minorHAnsi" w:hAnsiTheme="minorHAnsi" w:cstheme="minorHAnsi"/>
          <w:color w:val="auto"/>
        </w:rPr>
        <w:t xml:space="preserve"> the need to drill a</w:t>
      </w:r>
      <w:r>
        <w:rPr>
          <w:rFonts w:asciiTheme="minorHAnsi" w:hAnsiTheme="minorHAnsi" w:cstheme="minorHAnsi"/>
          <w:color w:val="auto"/>
        </w:rPr>
        <w:t xml:space="preserve">nd countersink pilot holes. </w:t>
      </w:r>
      <w:r w:rsidRPr="00657B03">
        <w:rPr>
          <w:rFonts w:asciiTheme="minorHAnsi" w:hAnsiTheme="minorHAnsi" w:cstheme="minorHAnsi"/>
          <w:color w:val="auto"/>
        </w:rPr>
        <w:t>Screwing</w:t>
      </w:r>
      <w:r w:rsidR="00203557">
        <w:rPr>
          <w:rFonts w:asciiTheme="minorHAnsi" w:hAnsiTheme="minorHAnsi" w:cstheme="minorHAnsi"/>
          <w:color w:val="auto"/>
        </w:rPr>
        <w:t xml:space="preserve"> in</w:t>
      </w:r>
      <w:r w:rsidRPr="00657B03">
        <w:rPr>
          <w:rFonts w:asciiTheme="minorHAnsi" w:hAnsiTheme="minorHAnsi" w:cstheme="minorHAnsi"/>
          <w:color w:val="auto"/>
        </w:rPr>
        <w:t xml:space="preserve"> fasteners, drilling, and </w:t>
      </w:r>
      <w:r>
        <w:rPr>
          <w:rFonts w:asciiTheme="minorHAnsi" w:hAnsiTheme="minorHAnsi" w:cstheme="minorHAnsi"/>
          <w:color w:val="auto"/>
        </w:rPr>
        <w:t>cutting</w:t>
      </w:r>
      <w:r w:rsidRPr="00657B03">
        <w:rPr>
          <w:rFonts w:asciiTheme="minorHAnsi" w:hAnsiTheme="minorHAnsi" w:cstheme="minorHAnsi"/>
          <w:color w:val="auto"/>
        </w:rPr>
        <w:t xml:space="preserve"> acrylic often causes it break, chip and crack </w:t>
      </w:r>
      <w:r>
        <w:rPr>
          <w:rFonts w:asciiTheme="minorHAnsi" w:hAnsiTheme="minorHAnsi" w:cstheme="minorHAnsi"/>
          <w:color w:val="auto"/>
        </w:rPr>
        <w:t>due to its brittle nature</w:t>
      </w:r>
      <w:r w:rsidRPr="00657B03">
        <w:rPr>
          <w:rFonts w:asciiTheme="minorHAnsi" w:hAnsiTheme="minorHAnsi" w:cstheme="minorHAnsi"/>
          <w:color w:val="auto"/>
        </w:rPr>
        <w:t xml:space="preserve">. </w:t>
      </w:r>
      <w:r w:rsidRPr="00E40F74">
        <w:rPr>
          <w:rFonts w:asciiTheme="minorHAnsi" w:hAnsiTheme="minorHAnsi" w:cstheme="minorHAnsi"/>
          <w:color w:val="auto"/>
        </w:rPr>
        <w:t>Because the cement is a solvent, it will flow into the are</w:t>
      </w:r>
      <w:r w:rsidR="00D92540">
        <w:rPr>
          <w:rFonts w:asciiTheme="minorHAnsi" w:hAnsiTheme="minorHAnsi" w:cstheme="minorHAnsi"/>
          <w:color w:val="auto"/>
        </w:rPr>
        <w:t>a being joined</w:t>
      </w:r>
      <w:r w:rsidR="00203557">
        <w:rPr>
          <w:rFonts w:asciiTheme="minorHAnsi" w:hAnsiTheme="minorHAnsi" w:cstheme="minorHAnsi"/>
          <w:color w:val="auto"/>
        </w:rPr>
        <w:t>,</w:t>
      </w:r>
      <w:r w:rsidR="00D92540" w:rsidRPr="00D92540">
        <w:rPr>
          <w:rFonts w:asciiTheme="minorHAnsi" w:hAnsiTheme="minorHAnsi" w:cstheme="minorHAnsi"/>
          <w:color w:val="auto"/>
        </w:rPr>
        <w:t xml:space="preserve"> </w:t>
      </w:r>
      <w:r w:rsidR="00D92540" w:rsidRPr="00E40F74">
        <w:rPr>
          <w:rFonts w:asciiTheme="minorHAnsi" w:hAnsiTheme="minorHAnsi" w:cstheme="minorHAnsi"/>
          <w:color w:val="auto"/>
        </w:rPr>
        <w:t>dissolving and softening any acrylic it encounters</w:t>
      </w:r>
      <w:r w:rsidR="00D92540">
        <w:rPr>
          <w:rFonts w:asciiTheme="minorHAnsi" w:hAnsiTheme="minorHAnsi" w:cstheme="minorHAnsi"/>
          <w:color w:val="auto"/>
        </w:rPr>
        <w:t xml:space="preserve">. Thus, it should not be applied </w:t>
      </w:r>
      <w:r w:rsidRPr="00E40F74">
        <w:rPr>
          <w:rFonts w:asciiTheme="minorHAnsi" w:hAnsiTheme="minorHAnsi" w:cstheme="minorHAnsi"/>
          <w:color w:val="auto"/>
        </w:rPr>
        <w:t>to each piece separately as if it were a traditional glue. Unlike glue, the cement will not fill negative spaces or adhere to surfaces. This is the primary reason to order “routed edges” as this will ensure a smooth and flat edge, creating a much better bond.</w:t>
      </w:r>
      <w:r>
        <w:rPr>
          <w:rFonts w:asciiTheme="minorHAnsi" w:hAnsiTheme="minorHAnsi" w:cstheme="minorHAnsi"/>
          <w:color w:val="auto"/>
        </w:rPr>
        <w:t xml:space="preserve"> When the cement</w:t>
      </w:r>
      <w:r w:rsidRPr="00657B03">
        <w:rPr>
          <w:rFonts w:asciiTheme="minorHAnsi" w:hAnsiTheme="minorHAnsi" w:cstheme="minorHAnsi"/>
          <w:color w:val="auto"/>
        </w:rPr>
        <w:t xml:space="preserve"> dries</w:t>
      </w:r>
      <w:r>
        <w:rPr>
          <w:rFonts w:asciiTheme="minorHAnsi" w:hAnsiTheme="minorHAnsi" w:cstheme="minorHAnsi"/>
          <w:color w:val="auto"/>
        </w:rPr>
        <w:t>,</w:t>
      </w:r>
      <w:r w:rsidRPr="00657B03">
        <w:rPr>
          <w:rFonts w:asciiTheme="minorHAnsi" w:hAnsiTheme="minorHAnsi" w:cstheme="minorHAnsi"/>
          <w:color w:val="auto"/>
        </w:rPr>
        <w:t xml:space="preserve"> it will have fused the two acry</w:t>
      </w:r>
      <w:r>
        <w:rPr>
          <w:rFonts w:asciiTheme="minorHAnsi" w:hAnsiTheme="minorHAnsi" w:cstheme="minorHAnsi"/>
          <w:color w:val="auto"/>
        </w:rPr>
        <w:t xml:space="preserve">lic sheets into a single piece in a process </w:t>
      </w:r>
      <w:r w:rsidRPr="00657B03">
        <w:rPr>
          <w:rFonts w:asciiTheme="minorHAnsi" w:hAnsiTheme="minorHAnsi" w:cstheme="minorHAnsi"/>
          <w:color w:val="auto"/>
        </w:rPr>
        <w:t xml:space="preserve">called </w:t>
      </w:r>
      <w:r>
        <w:rPr>
          <w:rFonts w:asciiTheme="minorHAnsi" w:hAnsiTheme="minorHAnsi" w:cstheme="minorHAnsi"/>
          <w:color w:val="auto"/>
        </w:rPr>
        <w:t>“</w:t>
      </w:r>
      <w:r w:rsidRPr="00657B03">
        <w:rPr>
          <w:rFonts w:asciiTheme="minorHAnsi" w:hAnsiTheme="minorHAnsi" w:cstheme="minorHAnsi"/>
          <w:color w:val="auto"/>
        </w:rPr>
        <w:t>solvent welding</w:t>
      </w:r>
      <w:r>
        <w:rPr>
          <w:rFonts w:asciiTheme="minorHAnsi" w:hAnsiTheme="minorHAnsi" w:cstheme="minorHAnsi"/>
          <w:color w:val="auto"/>
        </w:rPr>
        <w:t>”</w:t>
      </w:r>
      <w:r w:rsidRPr="00657B03">
        <w:rPr>
          <w:rFonts w:asciiTheme="minorHAnsi" w:hAnsiTheme="minorHAnsi" w:cstheme="minorHAnsi"/>
          <w:color w:val="auto"/>
        </w:rPr>
        <w:t>. Much like metal welding</w:t>
      </w:r>
      <w:r>
        <w:rPr>
          <w:rFonts w:asciiTheme="minorHAnsi" w:hAnsiTheme="minorHAnsi" w:cstheme="minorHAnsi"/>
          <w:color w:val="auto"/>
        </w:rPr>
        <w:t>,</w:t>
      </w:r>
      <w:r w:rsidRPr="00657B03">
        <w:rPr>
          <w:rFonts w:asciiTheme="minorHAnsi" w:hAnsiTheme="minorHAnsi" w:cstheme="minorHAnsi"/>
          <w:color w:val="auto"/>
        </w:rPr>
        <w:t xml:space="preserve"> the finished product is a single piece</w:t>
      </w:r>
      <w:r>
        <w:rPr>
          <w:rFonts w:asciiTheme="minorHAnsi" w:hAnsiTheme="minorHAnsi" w:cstheme="minorHAnsi"/>
          <w:color w:val="auto"/>
        </w:rPr>
        <w:t>,</w:t>
      </w:r>
      <w:r w:rsidRPr="00657B03">
        <w:rPr>
          <w:rFonts w:asciiTheme="minorHAnsi" w:hAnsiTheme="minorHAnsi" w:cstheme="minorHAnsi"/>
          <w:color w:val="auto"/>
        </w:rPr>
        <w:t xml:space="preserve"> but the welded area will always remain the weakest location.</w:t>
      </w:r>
      <w:r>
        <w:rPr>
          <w:rFonts w:asciiTheme="minorHAnsi" w:hAnsiTheme="minorHAnsi" w:cstheme="minorHAnsi"/>
          <w:color w:val="auto"/>
        </w:rPr>
        <w:t xml:space="preserve"> As such, once the arenas are in use, care should be taken to avoid direct impact or extreme stress at those junctures.</w:t>
      </w:r>
    </w:p>
    <w:p w14:paraId="0F23A574" w14:textId="77777777" w:rsidR="002C1813" w:rsidRDefault="002C1813" w:rsidP="002C1813">
      <w:pPr>
        <w:rPr>
          <w:rFonts w:asciiTheme="minorHAnsi" w:hAnsiTheme="minorHAnsi" w:cstheme="minorHAnsi"/>
          <w:color w:val="auto"/>
        </w:rPr>
      </w:pPr>
    </w:p>
    <w:p w14:paraId="65E2150E" w14:textId="56622B4A" w:rsidR="004F076C" w:rsidRDefault="004F076C" w:rsidP="002C1813">
      <w:pPr>
        <w:rPr>
          <w:rFonts w:asciiTheme="minorHAnsi" w:hAnsiTheme="minorHAnsi" w:cstheme="minorHAnsi"/>
          <w:color w:val="auto"/>
        </w:rPr>
      </w:pPr>
      <w:r>
        <w:rPr>
          <w:rFonts w:asciiTheme="minorHAnsi" w:hAnsiTheme="minorHAnsi" w:cstheme="minorHAnsi"/>
          <w:color w:val="auto"/>
        </w:rPr>
        <w:t>Th</w:t>
      </w:r>
      <w:r w:rsidR="00DA2CFF">
        <w:rPr>
          <w:rFonts w:asciiTheme="minorHAnsi" w:hAnsiTheme="minorHAnsi" w:cstheme="minorHAnsi"/>
          <w:color w:val="auto"/>
        </w:rPr>
        <w:t>is</w:t>
      </w:r>
      <w:r>
        <w:rPr>
          <w:rFonts w:asciiTheme="minorHAnsi" w:hAnsiTheme="minorHAnsi" w:cstheme="minorHAnsi"/>
          <w:color w:val="auto"/>
        </w:rPr>
        <w:t xml:space="preserve"> protocol </w:t>
      </w:r>
      <w:r w:rsidR="00D92540">
        <w:rPr>
          <w:rFonts w:asciiTheme="minorHAnsi" w:hAnsiTheme="minorHAnsi" w:cstheme="minorHAnsi"/>
          <w:color w:val="auto"/>
        </w:rPr>
        <w:t>also</w:t>
      </w:r>
      <w:r>
        <w:rPr>
          <w:rFonts w:asciiTheme="minorHAnsi" w:hAnsiTheme="minorHAnsi" w:cstheme="minorHAnsi"/>
          <w:color w:val="auto"/>
        </w:rPr>
        <w:t xml:space="preserve"> shows how to set up 4 arenas for simultaneous testing of up to 4 mice (</w:t>
      </w:r>
      <w:r w:rsidRPr="003D34AC">
        <w:rPr>
          <w:rFonts w:asciiTheme="minorHAnsi" w:hAnsiTheme="minorHAnsi" w:cstheme="minorHAnsi"/>
          <w:b/>
          <w:color w:val="auto"/>
        </w:rPr>
        <w:t>Figure</w:t>
      </w:r>
      <w:r>
        <w:rPr>
          <w:rFonts w:asciiTheme="minorHAnsi" w:hAnsiTheme="minorHAnsi" w:cstheme="minorHAnsi"/>
          <w:b/>
          <w:color w:val="auto"/>
        </w:rPr>
        <w:t xml:space="preserve">s 1 </w:t>
      </w:r>
      <w:r w:rsidRPr="00EE185B">
        <w:rPr>
          <w:rFonts w:asciiTheme="minorHAnsi" w:hAnsiTheme="minorHAnsi" w:cstheme="minorHAnsi"/>
          <w:color w:val="auto"/>
        </w:rPr>
        <w:t xml:space="preserve">and </w:t>
      </w:r>
      <w:r w:rsidRPr="003D34AC">
        <w:rPr>
          <w:rFonts w:asciiTheme="minorHAnsi" w:hAnsiTheme="minorHAnsi" w:cstheme="minorHAnsi"/>
          <w:b/>
          <w:color w:val="auto"/>
        </w:rPr>
        <w:t>2</w:t>
      </w:r>
      <w:r>
        <w:rPr>
          <w:rFonts w:asciiTheme="minorHAnsi" w:hAnsiTheme="minorHAnsi" w:cstheme="minorHAnsi"/>
          <w:color w:val="auto"/>
        </w:rPr>
        <w:t xml:space="preserve">). The opaque walls of the arenas prevent mice from seeing one another during testing, </w:t>
      </w:r>
      <w:r>
        <w:rPr>
          <w:rFonts w:asciiTheme="minorHAnsi" w:hAnsiTheme="minorHAnsi" w:cstheme="minorHAnsi"/>
          <w:color w:val="auto"/>
        </w:rPr>
        <w:lastRenderedPageBreak/>
        <w:t xml:space="preserve">but there is still a possibility that having other mice in the room causes odor or noise distractions that can impair testing. Habituation trials as detailed here can help mitigate this concern, as mice are exposed to the multi-animal room conditions before behavioral testing. However, if distractions from other mice or experimenter noise associated with handling other mice is a strong concern, one arena with one mouse can be used, as well, though it will increase the time required to complete the OLT and NORT with multiple mice. More than 4 arenas could theoretically be used as well, but most cameras do not have a wide enough field of view to show that many arenas with good resolution. </w:t>
      </w:r>
    </w:p>
    <w:p w14:paraId="63C2C41C" w14:textId="77777777" w:rsidR="002C1813" w:rsidRDefault="002C1813" w:rsidP="002C1813">
      <w:pPr>
        <w:rPr>
          <w:rFonts w:asciiTheme="minorHAnsi" w:hAnsiTheme="minorHAnsi" w:cstheme="minorHAnsi"/>
          <w:color w:val="auto"/>
        </w:rPr>
      </w:pPr>
    </w:p>
    <w:p w14:paraId="790C9883" w14:textId="67B5517D" w:rsidR="004F076C" w:rsidRDefault="004F076C" w:rsidP="002C1813">
      <w:pPr>
        <w:rPr>
          <w:rFonts w:asciiTheme="minorHAnsi" w:hAnsiTheme="minorHAnsi" w:cstheme="minorHAnsi"/>
          <w:color w:val="auto"/>
        </w:rPr>
      </w:pPr>
      <w:r>
        <w:rPr>
          <w:rFonts w:asciiTheme="minorHAnsi" w:hAnsiTheme="minorHAnsi" w:cstheme="minorHAnsi"/>
          <w:color w:val="auto"/>
        </w:rPr>
        <w:t xml:space="preserve">The dimensions and distances provided here are general guidelines for mouse behavioral testing in a typical testing room that is 16 </w:t>
      </w:r>
      <w:r w:rsidR="00D92540">
        <w:rPr>
          <w:rFonts w:asciiTheme="minorHAnsi" w:hAnsiTheme="minorHAnsi" w:cstheme="minorHAnsi"/>
          <w:color w:val="auto"/>
        </w:rPr>
        <w:t>x</w:t>
      </w:r>
      <w:r>
        <w:rPr>
          <w:rFonts w:asciiTheme="minorHAnsi" w:hAnsiTheme="minorHAnsi" w:cstheme="minorHAnsi"/>
          <w:color w:val="auto"/>
        </w:rPr>
        <w:t xml:space="preserve"> 16</w:t>
      </w:r>
      <w:r w:rsidR="00D92540">
        <w:rPr>
          <w:rFonts w:asciiTheme="minorHAnsi" w:hAnsiTheme="minorHAnsi" w:cstheme="minorHAnsi"/>
          <w:color w:val="auto"/>
        </w:rPr>
        <w:t xml:space="preserve"> x</w:t>
      </w:r>
      <w:r>
        <w:rPr>
          <w:rFonts w:asciiTheme="minorHAnsi" w:hAnsiTheme="minorHAnsi" w:cstheme="minorHAnsi"/>
          <w:color w:val="auto"/>
        </w:rPr>
        <w:t xml:space="preserve"> 16 m in dimensions (</w:t>
      </w:r>
      <w:r w:rsidRPr="003D34AC">
        <w:rPr>
          <w:rFonts w:asciiTheme="minorHAnsi" w:hAnsiTheme="minorHAnsi" w:cstheme="minorHAnsi"/>
          <w:b/>
          <w:color w:val="auto"/>
        </w:rPr>
        <w:t>Figure</w:t>
      </w:r>
      <w:r w:rsidR="00BE65D8">
        <w:rPr>
          <w:rFonts w:asciiTheme="minorHAnsi" w:hAnsiTheme="minorHAnsi" w:cstheme="minorHAnsi"/>
          <w:b/>
          <w:color w:val="auto"/>
        </w:rPr>
        <w:t>s</w:t>
      </w:r>
      <w:r w:rsidRPr="003D34AC">
        <w:rPr>
          <w:rFonts w:asciiTheme="minorHAnsi" w:hAnsiTheme="minorHAnsi" w:cstheme="minorHAnsi"/>
          <w:b/>
          <w:color w:val="auto"/>
        </w:rPr>
        <w:t xml:space="preserve"> 1</w:t>
      </w:r>
      <w:r>
        <w:rPr>
          <w:rFonts w:asciiTheme="minorHAnsi" w:hAnsiTheme="minorHAnsi" w:cstheme="minorHAnsi"/>
          <w:b/>
          <w:color w:val="auto"/>
        </w:rPr>
        <w:t>B</w:t>
      </w:r>
      <w:r w:rsidR="00736D23">
        <w:rPr>
          <w:rFonts w:asciiTheme="minorHAnsi" w:hAnsiTheme="minorHAnsi" w:cstheme="minorHAnsi"/>
          <w:b/>
          <w:color w:val="auto"/>
        </w:rPr>
        <w:t xml:space="preserve"> </w:t>
      </w:r>
      <w:r w:rsidR="00736D23" w:rsidRPr="00EE185B">
        <w:rPr>
          <w:rFonts w:asciiTheme="minorHAnsi" w:hAnsiTheme="minorHAnsi" w:cstheme="minorHAnsi"/>
          <w:color w:val="auto"/>
        </w:rPr>
        <w:t>and</w:t>
      </w:r>
      <w:r w:rsidR="00736D23">
        <w:rPr>
          <w:rFonts w:asciiTheme="minorHAnsi" w:hAnsiTheme="minorHAnsi" w:cstheme="minorHAnsi"/>
          <w:b/>
          <w:color w:val="auto"/>
        </w:rPr>
        <w:t xml:space="preserve"> </w:t>
      </w:r>
      <w:r w:rsidR="00BE65D8">
        <w:rPr>
          <w:rFonts w:asciiTheme="minorHAnsi" w:hAnsiTheme="minorHAnsi" w:cstheme="minorHAnsi"/>
          <w:b/>
          <w:color w:val="auto"/>
        </w:rPr>
        <w:t>1</w:t>
      </w:r>
      <w:r w:rsidR="00736D23">
        <w:rPr>
          <w:rFonts w:asciiTheme="minorHAnsi" w:hAnsiTheme="minorHAnsi" w:cstheme="minorHAnsi"/>
          <w:b/>
          <w:color w:val="auto"/>
        </w:rPr>
        <w:t>C</w:t>
      </w:r>
      <w:r>
        <w:rPr>
          <w:rFonts w:asciiTheme="minorHAnsi" w:hAnsiTheme="minorHAnsi" w:cstheme="minorHAnsi"/>
          <w:color w:val="auto"/>
        </w:rPr>
        <w:t xml:space="preserve">). Set up of appropriate environmental cues, arenas, and video recording equipment must be optimized for each environment. Cues can consist of large shapes or patterns (typically in black and white) that enable mice to spatially orient themselves during the OLT. Instead of placing cues at different locations across from each other, cues can </w:t>
      </w:r>
      <w:r w:rsidR="00D92540">
        <w:rPr>
          <w:rFonts w:asciiTheme="minorHAnsi" w:hAnsiTheme="minorHAnsi" w:cstheme="minorHAnsi"/>
          <w:color w:val="auto"/>
        </w:rPr>
        <w:t xml:space="preserve">also </w:t>
      </w:r>
      <w:r>
        <w:rPr>
          <w:rFonts w:asciiTheme="minorHAnsi" w:hAnsiTheme="minorHAnsi" w:cstheme="minorHAnsi"/>
          <w:color w:val="auto"/>
        </w:rPr>
        <w:t xml:space="preserve">be mounted to the walls of the testing area. This protocol </w:t>
      </w:r>
      <w:r w:rsidR="00D92540">
        <w:rPr>
          <w:rFonts w:asciiTheme="minorHAnsi" w:hAnsiTheme="minorHAnsi" w:cstheme="minorHAnsi"/>
          <w:color w:val="auto"/>
        </w:rPr>
        <w:t>recommends dividing the testing room</w:t>
      </w:r>
      <w:r>
        <w:rPr>
          <w:rFonts w:asciiTheme="minorHAnsi" w:hAnsiTheme="minorHAnsi" w:cstheme="minorHAnsi"/>
          <w:color w:val="auto"/>
        </w:rPr>
        <w:t xml:space="preserve"> with a curtain to hide the researcher and computer during behavioral testing. During all habituation, inter-trial intervals, and active trials, researchers should close the curtain to separate themselves from the testing area. If this is not practical, the computer can remain in view of the mice, but the researcher must move out of view during the task. If the researcher is present, the mice m</w:t>
      </w:r>
      <w:r w:rsidR="00BE65D8">
        <w:rPr>
          <w:rFonts w:asciiTheme="minorHAnsi" w:hAnsiTheme="minorHAnsi" w:cstheme="minorHAnsi"/>
          <w:color w:val="auto"/>
        </w:rPr>
        <w:t>ay</w:t>
      </w:r>
      <w:r>
        <w:rPr>
          <w:rFonts w:asciiTheme="minorHAnsi" w:hAnsiTheme="minorHAnsi" w:cstheme="minorHAnsi"/>
          <w:color w:val="auto"/>
        </w:rPr>
        <w:t xml:space="preserve"> try to rely on her or him as a spatial cue.</w:t>
      </w:r>
    </w:p>
    <w:p w14:paraId="6D18DA82" w14:textId="77777777" w:rsidR="002C1813" w:rsidRDefault="002C1813" w:rsidP="002C1813">
      <w:pPr>
        <w:rPr>
          <w:rFonts w:asciiTheme="minorHAnsi" w:hAnsiTheme="minorHAnsi" w:cstheme="minorHAnsi"/>
          <w:color w:val="auto"/>
        </w:rPr>
      </w:pPr>
    </w:p>
    <w:p w14:paraId="1E43FC28" w14:textId="4A2D6513" w:rsidR="00B568D7" w:rsidRDefault="00B568D7" w:rsidP="002C1813">
      <w:pPr>
        <w:rPr>
          <w:rFonts w:asciiTheme="minorHAnsi" w:hAnsiTheme="minorHAnsi" w:cstheme="minorHAnsi"/>
          <w:color w:val="auto"/>
        </w:rPr>
      </w:pPr>
      <w:r>
        <w:rPr>
          <w:rFonts w:asciiTheme="minorHAnsi" w:hAnsiTheme="minorHAnsi" w:cstheme="minorHAnsi"/>
          <w:color w:val="auto"/>
        </w:rPr>
        <w:t>All behavioral testing should be completed in a temperature- and humidity-controlled environment with dim, but even illumination at around 310 lux and minimal extraneous sound or strong environmental odor cues, such as perfumes on experimenters. Between each trial and testing day, all arenas and objects should be cleaned with animal facility recommended methods of sterilization such as wiping with 70% ethanol or unscented bleach wipes to minimize olfactory cues. As with any behavioral task, handling mice for several days before testing is necessary to familiarize them with the individuals who will be performing the OLT and NORT and reduce stress during testing</w:t>
      </w:r>
      <w:r>
        <w:rPr>
          <w:rFonts w:asciiTheme="minorHAnsi" w:hAnsiTheme="minorHAnsi" w:cstheme="minorHAnsi"/>
          <w:color w:val="auto"/>
          <w:vertAlign w:val="superscript"/>
        </w:rPr>
        <w:t>20,2</w:t>
      </w:r>
      <w:r w:rsidR="006F3908">
        <w:rPr>
          <w:rFonts w:asciiTheme="minorHAnsi" w:hAnsiTheme="minorHAnsi" w:cstheme="minorHAnsi"/>
          <w:color w:val="auto"/>
          <w:vertAlign w:val="superscript"/>
        </w:rPr>
        <w:t>2</w:t>
      </w:r>
      <w:r>
        <w:rPr>
          <w:rFonts w:asciiTheme="minorHAnsi" w:hAnsiTheme="minorHAnsi" w:cstheme="minorHAnsi"/>
          <w:color w:val="auto"/>
        </w:rPr>
        <w:t xml:space="preserve">. As mice can experience acute stress due to unfamiliar individuals </w:t>
      </w:r>
      <w:proofErr w:type="gramStart"/>
      <w:r>
        <w:rPr>
          <w:rFonts w:asciiTheme="minorHAnsi" w:hAnsiTheme="minorHAnsi" w:cstheme="minorHAnsi"/>
          <w:color w:val="auto"/>
        </w:rPr>
        <w:t>in the vicinity of</w:t>
      </w:r>
      <w:proofErr w:type="gramEnd"/>
      <w:r>
        <w:rPr>
          <w:rFonts w:asciiTheme="minorHAnsi" w:hAnsiTheme="minorHAnsi" w:cstheme="minorHAnsi"/>
          <w:color w:val="auto"/>
        </w:rPr>
        <w:t xml:space="preserve"> the testing area, it is also recommended that all behavioral testing should be completed by the same individual(s). The testing parameters and conditions detailed in this protocol have been optimized for </w:t>
      </w:r>
      <w:r w:rsidR="002C1813">
        <w:rPr>
          <w:rFonts w:asciiTheme="minorHAnsi" w:hAnsiTheme="minorHAnsi" w:cstheme="minorHAnsi"/>
          <w:color w:val="auto"/>
        </w:rPr>
        <w:t>6-</w:t>
      </w:r>
      <w:r w:rsidR="00BE65D8">
        <w:rPr>
          <w:rFonts w:asciiTheme="minorHAnsi" w:hAnsiTheme="minorHAnsi" w:cstheme="minorHAnsi"/>
          <w:color w:val="auto"/>
        </w:rPr>
        <w:t xml:space="preserve"> to </w:t>
      </w:r>
      <w:r w:rsidR="002C1813">
        <w:rPr>
          <w:rFonts w:asciiTheme="minorHAnsi" w:hAnsiTheme="minorHAnsi" w:cstheme="minorHAnsi"/>
          <w:color w:val="auto"/>
        </w:rPr>
        <w:t>9-week-old</w:t>
      </w:r>
      <w:r>
        <w:rPr>
          <w:rFonts w:asciiTheme="minorHAnsi" w:hAnsiTheme="minorHAnsi" w:cstheme="minorHAnsi"/>
          <w:color w:val="auto"/>
        </w:rPr>
        <w:t xml:space="preserve"> adult C57Bl/6 mice </w:t>
      </w:r>
      <w:r w:rsidRPr="00E40F74">
        <w:rPr>
          <w:rFonts w:asciiTheme="minorHAnsi" w:hAnsiTheme="minorHAnsi" w:cstheme="minorHAnsi"/>
          <w:color w:val="auto"/>
        </w:rPr>
        <w:t xml:space="preserve">and would be most useful in revealing memory impairments due to injury </w:t>
      </w:r>
      <w:r>
        <w:rPr>
          <w:rFonts w:asciiTheme="minorHAnsi" w:hAnsiTheme="minorHAnsi" w:cstheme="minorHAnsi"/>
          <w:color w:val="auto"/>
        </w:rPr>
        <w:t xml:space="preserve">in this age group </w:t>
      </w:r>
      <w:r w:rsidRPr="00E40F74">
        <w:rPr>
          <w:rFonts w:asciiTheme="minorHAnsi" w:hAnsiTheme="minorHAnsi" w:cstheme="minorHAnsi"/>
          <w:color w:val="auto"/>
        </w:rPr>
        <w:t>or</w:t>
      </w:r>
      <w:r>
        <w:rPr>
          <w:rFonts w:asciiTheme="minorHAnsi" w:hAnsiTheme="minorHAnsi" w:cstheme="minorHAnsi"/>
          <w:color w:val="auto"/>
        </w:rPr>
        <w:t xml:space="preserve"> memory impairments due</w:t>
      </w:r>
      <w:r w:rsidRPr="00E40F74">
        <w:rPr>
          <w:rFonts w:asciiTheme="minorHAnsi" w:hAnsiTheme="minorHAnsi" w:cstheme="minorHAnsi"/>
          <w:color w:val="auto"/>
        </w:rPr>
        <w:t xml:space="preserve"> age</w:t>
      </w:r>
      <w:r>
        <w:rPr>
          <w:rFonts w:asciiTheme="minorHAnsi" w:hAnsiTheme="minorHAnsi" w:cstheme="minorHAnsi"/>
          <w:color w:val="auto"/>
        </w:rPr>
        <w:t xml:space="preserve"> itself in older mice</w:t>
      </w:r>
      <w:r w:rsidRPr="00E40F74">
        <w:rPr>
          <w:rFonts w:asciiTheme="minorHAnsi" w:hAnsiTheme="minorHAnsi" w:cstheme="minorHAnsi"/>
          <w:color w:val="auto"/>
        </w:rPr>
        <w:t>.</w:t>
      </w:r>
      <w:r>
        <w:rPr>
          <w:rFonts w:asciiTheme="minorHAnsi" w:hAnsiTheme="minorHAnsi" w:cstheme="minorHAnsi"/>
          <w:color w:val="auto"/>
        </w:rPr>
        <w:t xml:space="preserve"> </w:t>
      </w:r>
      <w:r w:rsidRPr="00E40F74">
        <w:rPr>
          <w:rFonts w:asciiTheme="minorHAnsi" w:hAnsiTheme="minorHAnsi" w:cstheme="minorHAnsi"/>
          <w:color w:val="auto"/>
        </w:rPr>
        <w:t>If the aim is to test for memory improvements in young mice, a longer ITI ranging from 1 h</w:t>
      </w:r>
      <w:r w:rsidR="00BE65D8">
        <w:rPr>
          <w:rFonts w:asciiTheme="minorHAnsi" w:hAnsiTheme="minorHAnsi" w:cstheme="minorHAnsi"/>
          <w:color w:val="auto"/>
        </w:rPr>
        <w:t>our</w:t>
      </w:r>
      <w:r w:rsidRPr="00E40F74">
        <w:rPr>
          <w:rFonts w:asciiTheme="minorHAnsi" w:hAnsiTheme="minorHAnsi" w:cstheme="minorHAnsi"/>
          <w:color w:val="auto"/>
        </w:rPr>
        <w:t xml:space="preserve"> to 1 day would be more appropriate to avoid ceiling effects on performance in the easier 20</w:t>
      </w:r>
      <w:r w:rsidR="00BE65D8">
        <w:rPr>
          <w:rFonts w:asciiTheme="minorHAnsi" w:hAnsiTheme="minorHAnsi" w:cstheme="minorHAnsi"/>
          <w:color w:val="auto"/>
        </w:rPr>
        <w:t>-</w:t>
      </w:r>
      <w:r w:rsidRPr="00E40F74">
        <w:rPr>
          <w:rFonts w:asciiTheme="minorHAnsi" w:hAnsiTheme="minorHAnsi" w:cstheme="minorHAnsi"/>
          <w:color w:val="auto"/>
        </w:rPr>
        <w:t>min ITI version.</w:t>
      </w:r>
      <w:r>
        <w:rPr>
          <w:rFonts w:asciiTheme="minorHAnsi" w:hAnsiTheme="minorHAnsi" w:cstheme="minorHAnsi"/>
          <w:color w:val="auto"/>
        </w:rPr>
        <w:t xml:space="preserve"> Indeed, </w:t>
      </w:r>
      <w:r w:rsidRPr="00E40F74">
        <w:rPr>
          <w:rFonts w:asciiTheme="minorHAnsi" w:hAnsiTheme="minorHAnsi" w:cstheme="minorHAnsi"/>
          <w:color w:val="auto"/>
        </w:rPr>
        <w:t xml:space="preserve">ITIs can range from 5 min </w:t>
      </w:r>
      <w:r>
        <w:rPr>
          <w:rFonts w:asciiTheme="minorHAnsi" w:hAnsiTheme="minorHAnsi" w:cstheme="minorHAnsi"/>
          <w:color w:val="auto"/>
        </w:rPr>
        <w:t xml:space="preserve">(for immediate recall) </w:t>
      </w:r>
      <w:r w:rsidRPr="00E40F74">
        <w:rPr>
          <w:rFonts w:asciiTheme="minorHAnsi" w:hAnsiTheme="minorHAnsi" w:cstheme="minorHAnsi"/>
          <w:color w:val="auto"/>
        </w:rPr>
        <w:t>to several hours</w:t>
      </w:r>
      <w:r>
        <w:rPr>
          <w:rFonts w:asciiTheme="minorHAnsi" w:hAnsiTheme="minorHAnsi" w:cstheme="minorHAnsi"/>
          <w:color w:val="auto"/>
        </w:rPr>
        <w:t xml:space="preserve"> or days (for remote memories)</w:t>
      </w:r>
      <w:r w:rsidR="00BE65D8">
        <w:rPr>
          <w:rFonts w:asciiTheme="minorHAnsi" w:hAnsiTheme="minorHAnsi" w:cstheme="minorHAnsi"/>
          <w:color w:val="auto"/>
        </w:rPr>
        <w:t>,</w:t>
      </w:r>
      <w:r w:rsidRPr="00E40F74">
        <w:rPr>
          <w:rFonts w:asciiTheme="minorHAnsi" w:hAnsiTheme="minorHAnsi" w:cstheme="minorHAnsi"/>
          <w:color w:val="auto"/>
        </w:rPr>
        <w:t xml:space="preserve"> depending on the specific needs of the experiment and the strains and ages of the mic</w:t>
      </w:r>
      <w:r w:rsidR="00BD4CD5">
        <w:rPr>
          <w:rFonts w:asciiTheme="minorHAnsi" w:hAnsiTheme="minorHAnsi" w:cstheme="minorHAnsi"/>
          <w:color w:val="auto"/>
        </w:rPr>
        <w:t>e. Importantly,</w:t>
      </w:r>
      <w:r w:rsidRPr="00E40F74">
        <w:rPr>
          <w:rFonts w:asciiTheme="minorHAnsi" w:hAnsiTheme="minorHAnsi" w:cstheme="minorHAnsi"/>
          <w:color w:val="auto"/>
        </w:rPr>
        <w:t xml:space="preserve"> </w:t>
      </w:r>
      <w:r>
        <w:rPr>
          <w:rFonts w:asciiTheme="minorHAnsi" w:hAnsiTheme="minorHAnsi" w:cstheme="minorHAnsi"/>
          <w:color w:val="auto"/>
        </w:rPr>
        <w:t>r</w:t>
      </w:r>
      <w:r w:rsidRPr="00E40F74">
        <w:rPr>
          <w:rFonts w:asciiTheme="minorHAnsi" w:hAnsiTheme="minorHAnsi" w:cstheme="minorHAnsi"/>
          <w:color w:val="auto"/>
        </w:rPr>
        <w:t>egardless of the length, all ITIs should be consistent between sessions</w:t>
      </w:r>
      <w:r w:rsidR="00BD4CD5">
        <w:rPr>
          <w:rFonts w:asciiTheme="minorHAnsi" w:hAnsiTheme="minorHAnsi" w:cstheme="minorHAnsi"/>
          <w:color w:val="auto"/>
        </w:rPr>
        <w:t xml:space="preserve"> in an experiment</w:t>
      </w:r>
      <w:r w:rsidRPr="00E40F74">
        <w:rPr>
          <w:rFonts w:asciiTheme="minorHAnsi" w:hAnsiTheme="minorHAnsi" w:cstheme="minorHAnsi"/>
          <w:color w:val="auto"/>
        </w:rPr>
        <w:t>.</w:t>
      </w:r>
      <w:r>
        <w:rPr>
          <w:rFonts w:asciiTheme="minorHAnsi" w:hAnsiTheme="minorHAnsi" w:cstheme="minorHAnsi"/>
          <w:color w:val="auto"/>
        </w:rPr>
        <w:t xml:space="preserve"> As different strains and ages of mice exhibit differences in behavior and learning, the timing for each trial and interval, testing area arrangement, and objects used can be modified </w:t>
      </w:r>
      <w:r w:rsidR="00BE65D8">
        <w:rPr>
          <w:rFonts w:asciiTheme="minorHAnsi" w:hAnsiTheme="minorHAnsi" w:cstheme="minorHAnsi"/>
          <w:color w:val="auto"/>
        </w:rPr>
        <w:t>according to</w:t>
      </w:r>
      <w:r>
        <w:rPr>
          <w:rFonts w:asciiTheme="minorHAnsi" w:hAnsiTheme="minorHAnsi" w:cstheme="minorHAnsi"/>
          <w:color w:val="auto"/>
        </w:rPr>
        <w:t xml:space="preserve"> the </w:t>
      </w:r>
      <w:proofErr w:type="gramStart"/>
      <w:r>
        <w:rPr>
          <w:rFonts w:asciiTheme="minorHAnsi" w:hAnsiTheme="minorHAnsi" w:cstheme="minorHAnsi"/>
          <w:color w:val="auto"/>
        </w:rPr>
        <w:t>particular strain</w:t>
      </w:r>
      <w:proofErr w:type="gramEnd"/>
      <w:r>
        <w:rPr>
          <w:rFonts w:asciiTheme="minorHAnsi" w:hAnsiTheme="minorHAnsi" w:cstheme="minorHAnsi"/>
          <w:color w:val="auto"/>
        </w:rPr>
        <w:t xml:space="preserve"> of mice, their age, and the specific injury/disease/intervention model being tested</w:t>
      </w:r>
      <w:r w:rsidR="006F3908">
        <w:rPr>
          <w:rFonts w:asciiTheme="minorHAnsi" w:hAnsiTheme="minorHAnsi" w:cstheme="minorHAnsi"/>
          <w:color w:val="auto"/>
          <w:vertAlign w:val="superscript"/>
        </w:rPr>
        <w:t>9,21,23</w:t>
      </w:r>
      <w:r>
        <w:rPr>
          <w:rFonts w:asciiTheme="minorHAnsi" w:hAnsiTheme="minorHAnsi" w:cstheme="minorHAnsi"/>
          <w:color w:val="auto"/>
          <w:vertAlign w:val="superscript"/>
        </w:rPr>
        <w:t>-2</w:t>
      </w:r>
      <w:r w:rsidR="006F3908">
        <w:rPr>
          <w:rFonts w:asciiTheme="minorHAnsi" w:hAnsiTheme="minorHAnsi" w:cstheme="minorHAnsi"/>
          <w:color w:val="auto"/>
          <w:vertAlign w:val="superscript"/>
        </w:rPr>
        <w:t>5</w:t>
      </w:r>
      <w:r>
        <w:rPr>
          <w:rFonts w:asciiTheme="minorHAnsi" w:hAnsiTheme="minorHAnsi" w:cstheme="minorHAnsi"/>
          <w:color w:val="auto"/>
        </w:rPr>
        <w:t>.</w:t>
      </w:r>
    </w:p>
    <w:p w14:paraId="6375A11A" w14:textId="77777777" w:rsidR="002C1813" w:rsidRDefault="002C1813" w:rsidP="002C1813">
      <w:pPr>
        <w:rPr>
          <w:rFonts w:asciiTheme="minorHAnsi" w:hAnsiTheme="minorHAnsi" w:cstheme="minorHAnsi"/>
          <w:color w:val="auto"/>
        </w:rPr>
      </w:pPr>
    </w:p>
    <w:p w14:paraId="2F898379" w14:textId="401C9701" w:rsidR="00B568D7" w:rsidRDefault="00B568D7" w:rsidP="002C1813">
      <w:pPr>
        <w:rPr>
          <w:rFonts w:asciiTheme="minorHAnsi" w:hAnsiTheme="minorHAnsi" w:cstheme="minorHAnsi"/>
          <w:color w:val="auto"/>
        </w:rPr>
      </w:pPr>
      <w:r w:rsidRPr="00F60CBF">
        <w:rPr>
          <w:rFonts w:asciiTheme="minorHAnsi" w:hAnsiTheme="minorHAnsi" w:cstheme="minorHAnsi"/>
          <w:color w:val="auto"/>
        </w:rPr>
        <w:lastRenderedPageBreak/>
        <w:t>While the hippocampal dependence of the spatial memory functions tested in the OLT are well-established, the NORT may or may not rely on the hippocampus. Interpretation of data from the NORT should take this caveat in to account. The determining variables</w:t>
      </w:r>
      <w:r w:rsidR="00C96C1C">
        <w:rPr>
          <w:rFonts w:asciiTheme="minorHAnsi" w:hAnsiTheme="minorHAnsi" w:cstheme="minorHAnsi"/>
          <w:color w:val="auto"/>
        </w:rPr>
        <w:t>,</w:t>
      </w:r>
      <w:r w:rsidRPr="00F60CBF">
        <w:rPr>
          <w:rFonts w:asciiTheme="minorHAnsi" w:hAnsiTheme="minorHAnsi" w:cstheme="minorHAnsi"/>
          <w:color w:val="auto"/>
        </w:rPr>
        <w:t xml:space="preserve"> for whether the hippocampus </w:t>
      </w:r>
      <w:r w:rsidR="00533DDF" w:rsidRPr="00F60CBF">
        <w:rPr>
          <w:rFonts w:asciiTheme="minorHAnsi" w:hAnsiTheme="minorHAnsi" w:cstheme="minorHAnsi"/>
          <w:color w:val="auto"/>
        </w:rPr>
        <w:t>is</w:t>
      </w:r>
      <w:r w:rsidRPr="00F60CBF">
        <w:rPr>
          <w:rFonts w:asciiTheme="minorHAnsi" w:hAnsiTheme="minorHAnsi" w:cstheme="minorHAnsi"/>
          <w:color w:val="auto"/>
        </w:rPr>
        <w:t xml:space="preserve"> involved</w:t>
      </w:r>
      <w:r w:rsidR="00533DDF">
        <w:rPr>
          <w:rFonts w:asciiTheme="minorHAnsi" w:hAnsiTheme="minorHAnsi" w:cstheme="minorHAnsi"/>
          <w:color w:val="auto"/>
        </w:rPr>
        <w:t>,</w:t>
      </w:r>
      <w:r w:rsidRPr="00F60CBF">
        <w:rPr>
          <w:rFonts w:asciiTheme="minorHAnsi" w:hAnsiTheme="minorHAnsi" w:cstheme="minorHAnsi"/>
          <w:color w:val="auto"/>
        </w:rPr>
        <w:t xml:space="preserve"> in object recognition memory are not agreed upon yet</w:t>
      </w:r>
      <w:r>
        <w:rPr>
          <w:rFonts w:asciiTheme="minorHAnsi" w:hAnsiTheme="minorHAnsi" w:cstheme="minorHAnsi"/>
          <w:color w:val="auto"/>
        </w:rPr>
        <w:t>,</w:t>
      </w:r>
      <w:r w:rsidRPr="00F60CBF">
        <w:rPr>
          <w:rFonts w:asciiTheme="minorHAnsi" w:hAnsiTheme="minorHAnsi" w:cstheme="minorHAnsi"/>
          <w:color w:val="auto"/>
        </w:rPr>
        <w:t xml:space="preserve"> but could include ITI length or saliency of spatial cues</w:t>
      </w:r>
      <w:r>
        <w:rPr>
          <w:rFonts w:asciiTheme="minorHAnsi" w:hAnsiTheme="minorHAnsi" w:cstheme="minorHAnsi"/>
          <w:color w:val="auto"/>
          <w:vertAlign w:val="superscript"/>
        </w:rPr>
        <w:t>18</w:t>
      </w:r>
      <w:r w:rsidRPr="00F60CBF">
        <w:rPr>
          <w:rFonts w:asciiTheme="minorHAnsi" w:hAnsiTheme="minorHAnsi" w:cstheme="minorHAnsi"/>
          <w:color w:val="auto"/>
        </w:rPr>
        <w:t xml:space="preserve">. Notably, the presented protocol uses spatial OLT before the NORT, which may bias mice towards using hippocampal processes in the NORT. </w:t>
      </w:r>
      <w:r>
        <w:rPr>
          <w:rFonts w:asciiTheme="minorHAnsi" w:hAnsiTheme="minorHAnsi" w:cstheme="minorHAnsi"/>
          <w:color w:val="auto"/>
        </w:rPr>
        <w:t xml:space="preserve">Thus, it is important to note that the order can be </w:t>
      </w:r>
      <w:r w:rsidR="002C1813">
        <w:rPr>
          <w:rFonts w:asciiTheme="minorHAnsi" w:hAnsiTheme="minorHAnsi" w:cstheme="minorHAnsi"/>
          <w:color w:val="auto"/>
        </w:rPr>
        <w:t>reversed,</w:t>
      </w:r>
      <w:r>
        <w:rPr>
          <w:rFonts w:asciiTheme="minorHAnsi" w:hAnsiTheme="minorHAnsi" w:cstheme="minorHAnsi"/>
          <w:color w:val="auto"/>
        </w:rPr>
        <w:t xml:space="preserve"> or each task can be run independently, depending on the experimenters’ questions and needs. </w:t>
      </w:r>
    </w:p>
    <w:p w14:paraId="77CE9BDA" w14:textId="77777777" w:rsidR="002C1813" w:rsidRDefault="002C1813" w:rsidP="002C1813">
      <w:pPr>
        <w:rPr>
          <w:rFonts w:asciiTheme="minorHAnsi" w:hAnsiTheme="minorHAnsi" w:cstheme="minorHAnsi"/>
          <w:color w:val="auto"/>
        </w:rPr>
      </w:pPr>
    </w:p>
    <w:p w14:paraId="44EAD3C6" w14:textId="5EBEF6A9" w:rsidR="004F076C" w:rsidRDefault="004F076C" w:rsidP="002C1813">
      <w:pPr>
        <w:rPr>
          <w:rFonts w:asciiTheme="minorHAnsi" w:hAnsiTheme="minorHAnsi" w:cstheme="minorHAnsi"/>
          <w:color w:val="auto"/>
        </w:rPr>
      </w:pPr>
      <w:r>
        <w:rPr>
          <w:rFonts w:asciiTheme="minorHAnsi" w:hAnsiTheme="minorHAnsi" w:cstheme="minorHAnsi"/>
          <w:color w:val="auto"/>
        </w:rPr>
        <w:t>Object selection is a critical aspect of both the OLT and NORT</w:t>
      </w:r>
      <w:r w:rsidR="006F3908">
        <w:rPr>
          <w:rFonts w:asciiTheme="minorHAnsi" w:hAnsiTheme="minorHAnsi" w:cstheme="minorHAnsi"/>
          <w:color w:val="auto"/>
          <w:vertAlign w:val="superscript"/>
        </w:rPr>
        <w:t>22,</w:t>
      </w:r>
      <w:r>
        <w:rPr>
          <w:rFonts w:asciiTheme="minorHAnsi" w:hAnsiTheme="minorHAnsi" w:cstheme="minorHAnsi"/>
          <w:color w:val="auto"/>
          <w:vertAlign w:val="superscript"/>
        </w:rPr>
        <w:t>2</w:t>
      </w:r>
      <w:r w:rsidR="006F3908">
        <w:rPr>
          <w:rFonts w:asciiTheme="minorHAnsi" w:hAnsiTheme="minorHAnsi" w:cstheme="minorHAnsi"/>
          <w:color w:val="auto"/>
          <w:vertAlign w:val="superscript"/>
        </w:rPr>
        <w:t>4</w:t>
      </w:r>
      <w:r>
        <w:rPr>
          <w:rFonts w:asciiTheme="minorHAnsi" w:hAnsiTheme="minorHAnsi" w:cstheme="minorHAnsi"/>
          <w:color w:val="auto"/>
        </w:rPr>
        <w:t xml:space="preserve">. Ideal objects are heavy enough not to be easily displaced by a mouse and made of material, like glass or metal, that a mouse cannot damage by chewing or scratching. Wooden, foam, or soft plastic objects are not appropriate as they are easily deformed and are difficult to keep odor-free. Furthermore, the objects used in the trials should all be relatively similar in size, texture, odor and material. </w:t>
      </w:r>
      <w:r w:rsidRPr="00E40F74">
        <w:rPr>
          <w:rFonts w:asciiTheme="minorHAnsi" w:hAnsiTheme="minorHAnsi" w:cstheme="minorHAnsi"/>
          <w:b/>
          <w:color w:val="auto"/>
        </w:rPr>
        <w:t>Figure 1</w:t>
      </w:r>
      <w:r w:rsidR="00736D23">
        <w:rPr>
          <w:rFonts w:asciiTheme="minorHAnsi" w:hAnsiTheme="minorHAnsi" w:cstheme="minorHAnsi"/>
          <w:b/>
          <w:color w:val="auto"/>
        </w:rPr>
        <w:t>D</w:t>
      </w:r>
      <w:r>
        <w:rPr>
          <w:rFonts w:asciiTheme="minorHAnsi" w:hAnsiTheme="minorHAnsi" w:cstheme="minorHAnsi"/>
          <w:color w:val="auto"/>
        </w:rPr>
        <w:t xml:space="preserve"> gives an example of an appropriate object that could be used. This orange plastic figurine of a chick is filled with sand to give it enough weight and sealed to prevent leakage of cleaning reagents or other odor-causing agents. Because of the shape of the top, mice are unable to climb on top of or sit on this object. For the OLT or NORT, this object is best paired with another object of similar size, weight, material, color and complexity, such as a similar plastic figurine of a rabbit. To ensure that object investigation truly reflects preference for novelty, all objects must be validated for equivalent intrinsic value with a minimum of </w:t>
      </w:r>
      <w:r w:rsidR="00DA2CFF">
        <w:rPr>
          <w:rFonts w:asciiTheme="minorHAnsi" w:hAnsiTheme="minorHAnsi" w:cstheme="minorHAnsi"/>
          <w:color w:val="auto"/>
        </w:rPr>
        <w:t>8</w:t>
      </w:r>
      <w:r>
        <w:rPr>
          <w:rFonts w:asciiTheme="minorHAnsi" w:hAnsiTheme="minorHAnsi" w:cstheme="minorHAnsi"/>
          <w:color w:val="auto"/>
        </w:rPr>
        <w:t xml:space="preserve"> mice in the same strain, sex, and age of the experimental group as described in section 2.9 of the protocol. Additionally, the objects should be randomized in terms of which object is the novel or moved object between mice in the same study to further ensure that inherent characteristics of the objects are not affecting preference. Object placement can also greatly affect the success or failure of the OLT and NORT. O</w:t>
      </w:r>
      <w:r w:rsidRPr="004F22DC">
        <w:rPr>
          <w:rFonts w:asciiTheme="minorHAnsi" w:hAnsiTheme="minorHAnsi" w:cstheme="minorHAnsi"/>
          <w:color w:val="auto"/>
        </w:rPr>
        <w:t>bjects</w:t>
      </w:r>
      <w:r>
        <w:rPr>
          <w:rFonts w:asciiTheme="minorHAnsi" w:hAnsiTheme="minorHAnsi" w:cstheme="minorHAnsi"/>
          <w:color w:val="auto"/>
        </w:rPr>
        <w:t xml:space="preserve"> must be counterbalanced in the arenas and</w:t>
      </w:r>
      <w:r w:rsidRPr="004F22DC">
        <w:rPr>
          <w:rFonts w:asciiTheme="minorHAnsi" w:hAnsiTheme="minorHAnsi" w:cstheme="minorHAnsi"/>
          <w:color w:val="auto"/>
        </w:rPr>
        <w:t xml:space="preserve"> not be too close to the walls. A corner crowded by an object is an attractive place for mice to hide and this will confound measures of investigation.</w:t>
      </w:r>
    </w:p>
    <w:p w14:paraId="69AC6F5F" w14:textId="77777777" w:rsidR="002C1813" w:rsidRDefault="002C1813" w:rsidP="002C1813">
      <w:pPr>
        <w:rPr>
          <w:rFonts w:asciiTheme="minorHAnsi" w:hAnsiTheme="minorHAnsi" w:cstheme="minorHAnsi"/>
          <w:color w:val="auto"/>
        </w:rPr>
      </w:pPr>
    </w:p>
    <w:p w14:paraId="32A566E1" w14:textId="5F09993E" w:rsidR="00B568D7" w:rsidRDefault="00B568D7" w:rsidP="002C1813">
      <w:pPr>
        <w:rPr>
          <w:rFonts w:asciiTheme="minorHAnsi" w:hAnsiTheme="minorHAnsi" w:cstheme="minorHAnsi"/>
          <w:color w:val="auto"/>
        </w:rPr>
      </w:pPr>
      <w:r>
        <w:rPr>
          <w:rFonts w:asciiTheme="minorHAnsi" w:hAnsiTheme="minorHAnsi" w:cstheme="minorHAnsi"/>
          <w:color w:val="auto"/>
        </w:rPr>
        <w:t>An important prerequisite to data collection is defining “active investigation”</w:t>
      </w:r>
      <w:r w:rsidR="00BE65D8">
        <w:rPr>
          <w:rFonts w:asciiTheme="minorHAnsi" w:hAnsiTheme="minorHAnsi" w:cstheme="minorHAnsi"/>
          <w:color w:val="auto"/>
        </w:rPr>
        <w:t>,</w:t>
      </w:r>
      <w:r>
        <w:rPr>
          <w:rFonts w:asciiTheme="minorHAnsi" w:hAnsiTheme="minorHAnsi" w:cstheme="minorHAnsi"/>
          <w:color w:val="auto"/>
        </w:rPr>
        <w:t xml:space="preserve"> which is when a mouse engages an object with its nose pointed at the object no more than 2 cm away. A mouse moving over the top of the object or looking past the object does not qualify as active investigation. Furthermore, since the OLT and NORT depend on a mouse remember</w:t>
      </w:r>
      <w:r w:rsidR="00DA2CFF">
        <w:rPr>
          <w:rFonts w:asciiTheme="minorHAnsi" w:hAnsiTheme="minorHAnsi" w:cstheme="minorHAnsi"/>
          <w:color w:val="auto"/>
        </w:rPr>
        <w:t>ing</w:t>
      </w:r>
      <w:r>
        <w:rPr>
          <w:rFonts w:asciiTheme="minorHAnsi" w:hAnsiTheme="minorHAnsi" w:cstheme="minorHAnsi"/>
          <w:color w:val="auto"/>
        </w:rPr>
        <w:t xml:space="preserve"> either the spatial location or actual features of the object, there must be </w:t>
      </w:r>
      <w:proofErr w:type="gramStart"/>
      <w:r>
        <w:rPr>
          <w:rFonts w:asciiTheme="minorHAnsi" w:hAnsiTheme="minorHAnsi" w:cstheme="minorHAnsi"/>
          <w:color w:val="auto"/>
        </w:rPr>
        <w:t>sufficient</w:t>
      </w:r>
      <w:proofErr w:type="gramEnd"/>
      <w:r>
        <w:rPr>
          <w:rFonts w:asciiTheme="minorHAnsi" w:hAnsiTheme="minorHAnsi" w:cstheme="minorHAnsi"/>
          <w:color w:val="auto"/>
        </w:rPr>
        <w:t xml:space="preserve"> study of these during the training trials. Thus, the researcher must define a minimum investigation time and exclude any subjects that do not meet that baseline level of investigation, traditionally set at 20 s</w:t>
      </w:r>
      <w:r w:rsidR="00BE65D8">
        <w:rPr>
          <w:rFonts w:asciiTheme="minorHAnsi" w:hAnsiTheme="minorHAnsi" w:cstheme="minorHAnsi"/>
          <w:color w:val="auto"/>
        </w:rPr>
        <w:t>econds</w:t>
      </w:r>
      <w:r>
        <w:rPr>
          <w:rFonts w:asciiTheme="minorHAnsi" w:hAnsiTheme="minorHAnsi" w:cstheme="minorHAnsi"/>
          <w:color w:val="auto"/>
          <w:vertAlign w:val="superscript"/>
        </w:rPr>
        <w:t>21</w:t>
      </w:r>
      <w:r>
        <w:rPr>
          <w:rFonts w:asciiTheme="minorHAnsi" w:hAnsiTheme="minorHAnsi" w:cstheme="minorHAnsi"/>
          <w:color w:val="auto"/>
        </w:rPr>
        <w:t>.</w:t>
      </w:r>
    </w:p>
    <w:p w14:paraId="3C331F08" w14:textId="77777777" w:rsidR="002C1813" w:rsidRDefault="002C1813" w:rsidP="002C1813">
      <w:pPr>
        <w:rPr>
          <w:rFonts w:asciiTheme="minorHAnsi" w:hAnsiTheme="minorHAnsi" w:cstheme="minorHAnsi"/>
          <w:color w:val="auto"/>
        </w:rPr>
      </w:pPr>
    </w:p>
    <w:p w14:paraId="579C42AC" w14:textId="480D2AE3" w:rsidR="009C4778" w:rsidRDefault="004F076C" w:rsidP="002C1813">
      <w:pPr>
        <w:rPr>
          <w:rFonts w:asciiTheme="minorHAnsi" w:hAnsiTheme="minorHAnsi" w:cstheme="minorHAnsi"/>
          <w:color w:val="auto"/>
        </w:rPr>
      </w:pPr>
      <w:r>
        <w:rPr>
          <w:rFonts w:asciiTheme="minorHAnsi" w:hAnsiTheme="minorHAnsi" w:cstheme="minorHAnsi"/>
          <w:color w:val="auto"/>
        </w:rPr>
        <w:t>Q</w:t>
      </w:r>
      <w:r w:rsidR="00A55CC0">
        <w:rPr>
          <w:rFonts w:asciiTheme="minorHAnsi" w:hAnsiTheme="minorHAnsi" w:cstheme="minorHAnsi"/>
          <w:color w:val="auto"/>
        </w:rPr>
        <w:t>uantif</w:t>
      </w:r>
      <w:r w:rsidR="00AA3A44">
        <w:rPr>
          <w:rFonts w:asciiTheme="minorHAnsi" w:hAnsiTheme="minorHAnsi" w:cstheme="minorHAnsi"/>
          <w:color w:val="auto"/>
        </w:rPr>
        <w:t>ication</w:t>
      </w:r>
      <w:r w:rsidR="00A55CC0">
        <w:rPr>
          <w:rFonts w:asciiTheme="minorHAnsi" w:hAnsiTheme="minorHAnsi" w:cstheme="minorHAnsi"/>
          <w:color w:val="auto"/>
        </w:rPr>
        <w:t xml:space="preserve"> </w:t>
      </w:r>
      <w:r w:rsidR="00AA3A44">
        <w:rPr>
          <w:rFonts w:asciiTheme="minorHAnsi" w:hAnsiTheme="minorHAnsi" w:cstheme="minorHAnsi"/>
          <w:color w:val="auto"/>
        </w:rPr>
        <w:t xml:space="preserve">of </w:t>
      </w:r>
      <w:r w:rsidR="00A55CC0">
        <w:rPr>
          <w:rFonts w:asciiTheme="minorHAnsi" w:hAnsiTheme="minorHAnsi" w:cstheme="minorHAnsi"/>
          <w:color w:val="auto"/>
        </w:rPr>
        <w:t>object investigation time can be accomplished in various ways</w:t>
      </w:r>
      <w:r w:rsidR="00AA3A44">
        <w:rPr>
          <w:rFonts w:asciiTheme="minorHAnsi" w:hAnsiTheme="minorHAnsi" w:cstheme="minorHAnsi"/>
          <w:color w:val="auto"/>
        </w:rPr>
        <w:t xml:space="preserve"> either with or without expensive analysis software</w:t>
      </w:r>
      <w:r w:rsidR="009C4778">
        <w:rPr>
          <w:rFonts w:asciiTheme="minorHAnsi" w:hAnsiTheme="minorHAnsi" w:cstheme="minorHAnsi"/>
          <w:color w:val="auto"/>
        </w:rPr>
        <w:t>. If manual scoring is used, as described here,</w:t>
      </w:r>
      <w:r w:rsidR="00A55CC0">
        <w:rPr>
          <w:rFonts w:asciiTheme="minorHAnsi" w:hAnsiTheme="minorHAnsi" w:cstheme="minorHAnsi"/>
          <w:color w:val="auto"/>
        </w:rPr>
        <w:t xml:space="preserve"> the most comprehensive data collection can be achieved by recording the time stamps on the video when the mouse is investigating the object. Recording the start and stop times of object investigation during the three individual trials creates a permanent log of unbiased time stamps and facilitates accurate manual calculation of data as opposed to alternative methods such as using a stop </w:t>
      </w:r>
      <w:r w:rsidR="00A55CC0">
        <w:rPr>
          <w:rFonts w:asciiTheme="minorHAnsi" w:hAnsiTheme="minorHAnsi" w:cstheme="minorHAnsi"/>
          <w:color w:val="auto"/>
        </w:rPr>
        <w:lastRenderedPageBreak/>
        <w:t xml:space="preserve">watch to additively record the total time a mouse investigates each object. </w:t>
      </w:r>
    </w:p>
    <w:p w14:paraId="51FE5592" w14:textId="77777777" w:rsidR="002C1813" w:rsidRDefault="002C1813" w:rsidP="002C1813">
      <w:pPr>
        <w:rPr>
          <w:rFonts w:asciiTheme="minorHAnsi" w:hAnsiTheme="minorHAnsi" w:cstheme="minorHAnsi"/>
          <w:color w:val="auto"/>
        </w:rPr>
      </w:pPr>
    </w:p>
    <w:p w14:paraId="061C4683" w14:textId="1B51848A" w:rsidR="006F3908" w:rsidRDefault="009C4778" w:rsidP="002C1813">
      <w:pPr>
        <w:rPr>
          <w:rFonts w:asciiTheme="minorHAnsi" w:hAnsiTheme="minorHAnsi" w:cstheme="minorHAnsi"/>
          <w:color w:val="auto"/>
        </w:rPr>
      </w:pPr>
      <w:r>
        <w:rPr>
          <w:rFonts w:asciiTheme="minorHAnsi" w:hAnsiTheme="minorHAnsi" w:cstheme="minorHAnsi"/>
          <w:color w:val="auto"/>
        </w:rPr>
        <w:t>C</w:t>
      </w:r>
      <w:r w:rsidR="00B568D7">
        <w:rPr>
          <w:rFonts w:asciiTheme="minorHAnsi" w:hAnsiTheme="minorHAnsi" w:cstheme="minorHAnsi"/>
          <w:color w:val="auto"/>
        </w:rPr>
        <w:t xml:space="preserve">ommercial software packages are also available for scoring object investigation. </w:t>
      </w:r>
      <w:r w:rsidR="00B568D7" w:rsidRPr="007F36F1">
        <w:rPr>
          <w:rFonts w:asciiTheme="minorHAnsi" w:hAnsiTheme="minorHAnsi" w:cstheme="minorHAnsi"/>
          <w:color w:val="auto"/>
        </w:rPr>
        <w:t>Commercially</w:t>
      </w:r>
      <w:r w:rsidR="00B568D7">
        <w:rPr>
          <w:rFonts w:asciiTheme="minorHAnsi" w:hAnsiTheme="minorHAnsi" w:cstheme="minorHAnsi"/>
          <w:color w:val="auto"/>
        </w:rPr>
        <w:t xml:space="preserve"> available software can provide a wealth of data beyond the hand scoring data described here, including total distance traveled, amount of time spent in certain areas of the arena, and speed of movement</w:t>
      </w:r>
      <w:r w:rsidR="00B568D7" w:rsidRPr="0060038E">
        <w:rPr>
          <w:rFonts w:asciiTheme="minorHAnsi" w:hAnsiTheme="minorHAnsi" w:cstheme="minorHAnsi"/>
          <w:color w:val="auto"/>
          <w:vertAlign w:val="superscript"/>
        </w:rPr>
        <w:t>1</w:t>
      </w:r>
      <w:r w:rsidR="00736D23">
        <w:rPr>
          <w:rFonts w:asciiTheme="minorHAnsi" w:hAnsiTheme="minorHAnsi" w:cstheme="minorHAnsi"/>
          <w:color w:val="auto"/>
          <w:vertAlign w:val="superscript"/>
        </w:rPr>
        <w:t>6</w:t>
      </w:r>
      <w:r w:rsidR="00B568D7">
        <w:rPr>
          <w:rFonts w:asciiTheme="minorHAnsi" w:hAnsiTheme="minorHAnsi" w:cstheme="minorHAnsi"/>
          <w:color w:val="auto"/>
          <w:vertAlign w:val="superscript"/>
        </w:rPr>
        <w:t>,2</w:t>
      </w:r>
      <w:r w:rsidR="006F3908">
        <w:rPr>
          <w:rFonts w:asciiTheme="minorHAnsi" w:hAnsiTheme="minorHAnsi" w:cstheme="minorHAnsi"/>
          <w:color w:val="auto"/>
          <w:vertAlign w:val="superscript"/>
        </w:rPr>
        <w:t>3</w:t>
      </w:r>
      <w:r w:rsidR="00B568D7">
        <w:rPr>
          <w:rFonts w:asciiTheme="minorHAnsi" w:hAnsiTheme="minorHAnsi" w:cstheme="minorHAnsi"/>
          <w:color w:val="auto"/>
        </w:rPr>
        <w:t>. Software, once properly calibrated and confirmed to reliably detect object investigation, can also yield data much faster than manual scoring. This faster data yield may, in the long run, yield net savings compared to the human-hours required for manual scoring. However, most software packages for behavioral analysis have high up-front costs that can be prohibitive for many labs and manual scoring can often be accomplished by student researchers, making the hourly costs of behavioral scoring minimal. Commercial software also frequently comes with restrictions on how many users can access the software concurrently, limiting the data throughput and time savings. Though there are many advantages to these software packages, they are not necessary to gather the essential information of time investigating objects from the OLT and NORT. The ability to manually acquire this data makes novel object tasks more financially accessible to a wider variety of researchers.</w:t>
      </w:r>
    </w:p>
    <w:p w14:paraId="1CFB08C1" w14:textId="77777777" w:rsidR="002C1813" w:rsidRDefault="002C1813" w:rsidP="002C1813">
      <w:pPr>
        <w:rPr>
          <w:rFonts w:asciiTheme="minorHAnsi" w:hAnsiTheme="minorHAnsi" w:cstheme="minorHAnsi"/>
          <w:color w:val="auto"/>
        </w:rPr>
      </w:pPr>
    </w:p>
    <w:p w14:paraId="47FED738" w14:textId="1CECCB0F" w:rsidR="00EF7830" w:rsidRDefault="006F3908" w:rsidP="002C1813">
      <w:pPr>
        <w:rPr>
          <w:rFonts w:asciiTheme="minorHAnsi" w:hAnsiTheme="minorHAnsi" w:cstheme="minorHAnsi"/>
          <w:color w:val="auto"/>
        </w:rPr>
      </w:pPr>
      <w:r>
        <w:rPr>
          <w:rFonts w:asciiTheme="minorHAnsi" w:hAnsiTheme="minorHAnsi" w:cstheme="minorHAnsi"/>
          <w:color w:val="auto"/>
        </w:rPr>
        <w:t xml:space="preserve">An additional feature of this protocol is that the first session of habituation is </w:t>
      </w:r>
      <w:r w:rsidR="00BE65D8">
        <w:rPr>
          <w:rFonts w:asciiTheme="minorHAnsi" w:hAnsiTheme="minorHAnsi" w:cstheme="minorHAnsi"/>
          <w:color w:val="auto"/>
        </w:rPr>
        <w:t>essentially</w:t>
      </w:r>
      <w:r>
        <w:rPr>
          <w:rFonts w:asciiTheme="minorHAnsi" w:hAnsiTheme="minorHAnsi" w:cstheme="minorHAnsi"/>
          <w:color w:val="auto"/>
        </w:rPr>
        <w:t xml:space="preserve"> a trial in an </w:t>
      </w:r>
      <w:r w:rsidR="00BE65D8">
        <w:rPr>
          <w:rFonts w:asciiTheme="minorHAnsi" w:hAnsiTheme="minorHAnsi" w:cstheme="minorHAnsi"/>
          <w:color w:val="auto"/>
        </w:rPr>
        <w:t>open field</w:t>
      </w:r>
      <w:r>
        <w:rPr>
          <w:rFonts w:asciiTheme="minorHAnsi" w:hAnsiTheme="minorHAnsi" w:cstheme="minorHAnsi"/>
          <w:color w:val="auto"/>
        </w:rPr>
        <w:t>, which can yield data on activity and anxiety</w:t>
      </w:r>
      <w:r w:rsidR="00BE65D8">
        <w:rPr>
          <w:rFonts w:asciiTheme="minorHAnsi" w:hAnsiTheme="minorHAnsi" w:cstheme="minorHAnsi"/>
          <w:color w:val="auto"/>
        </w:rPr>
        <w:t xml:space="preserve"> levels</w:t>
      </w:r>
      <w:r>
        <w:rPr>
          <w:rFonts w:asciiTheme="minorHAnsi" w:hAnsiTheme="minorHAnsi" w:cstheme="minorHAnsi"/>
          <w:color w:val="auto"/>
        </w:rPr>
        <w:t>. Activity levels can be quantified using total distance traveled or average speed, if tracking software is available. Similarly, with tracking software, anxiety measures can be derived from time</w:t>
      </w:r>
      <w:r w:rsidR="00BE65D8">
        <w:rPr>
          <w:rFonts w:asciiTheme="minorHAnsi" w:hAnsiTheme="minorHAnsi" w:cstheme="minorHAnsi"/>
          <w:color w:val="auto"/>
        </w:rPr>
        <w:t xml:space="preserve"> spent</w:t>
      </w:r>
      <w:r>
        <w:rPr>
          <w:rFonts w:asciiTheme="minorHAnsi" w:hAnsiTheme="minorHAnsi" w:cstheme="minorHAnsi"/>
          <w:color w:val="auto"/>
        </w:rPr>
        <w:t xml:space="preserve"> in the center of the arena or distance traveled in the center. These data can also be acquired manually by overlaying the arena video with a grid and quantifying crossings. This </w:t>
      </w:r>
      <w:r w:rsidR="00BE65D8">
        <w:rPr>
          <w:rFonts w:asciiTheme="minorHAnsi" w:hAnsiTheme="minorHAnsi" w:cstheme="minorHAnsi"/>
          <w:color w:val="auto"/>
        </w:rPr>
        <w:t>open-field</w:t>
      </w:r>
      <w:r>
        <w:rPr>
          <w:rFonts w:asciiTheme="minorHAnsi" w:hAnsiTheme="minorHAnsi" w:cstheme="minorHAnsi"/>
          <w:color w:val="auto"/>
        </w:rPr>
        <w:t xml:space="preserve"> data can help rule out gross motor deficits or excessive anxiety that might interfere with object investigation later. </w:t>
      </w:r>
    </w:p>
    <w:p w14:paraId="57DD3246" w14:textId="77777777" w:rsidR="002C1813" w:rsidRDefault="002C1813" w:rsidP="002C1813">
      <w:pPr>
        <w:rPr>
          <w:rFonts w:asciiTheme="minorHAnsi" w:hAnsiTheme="minorHAnsi" w:cstheme="minorHAnsi"/>
          <w:color w:val="auto"/>
        </w:rPr>
      </w:pPr>
    </w:p>
    <w:p w14:paraId="533F995C" w14:textId="18D95E99" w:rsidR="00EF7830" w:rsidRDefault="00AA3A44" w:rsidP="002C1813">
      <w:pPr>
        <w:rPr>
          <w:rFonts w:asciiTheme="minorHAnsi" w:hAnsiTheme="minorHAnsi" w:cstheme="minorHAnsi"/>
          <w:color w:val="auto"/>
        </w:rPr>
      </w:pPr>
      <w:r>
        <w:rPr>
          <w:rFonts w:asciiTheme="minorHAnsi" w:hAnsiTheme="minorHAnsi" w:cstheme="minorHAnsi"/>
          <w:color w:val="auto"/>
        </w:rPr>
        <w:t>The statistical tests used in this protocol are representative of traditional methods of analysis.</w:t>
      </w:r>
      <w:r w:rsidR="00EF7830">
        <w:rPr>
          <w:rFonts w:asciiTheme="minorHAnsi" w:hAnsiTheme="minorHAnsi" w:cstheme="minorHAnsi"/>
          <w:color w:val="auto"/>
        </w:rPr>
        <w:t xml:space="preserve"> When comparing 2 groups of mice, a two</w:t>
      </w:r>
      <w:r w:rsidR="00BE65D8">
        <w:rPr>
          <w:rFonts w:asciiTheme="minorHAnsi" w:hAnsiTheme="minorHAnsi" w:cstheme="minorHAnsi"/>
          <w:color w:val="auto"/>
        </w:rPr>
        <w:t>-</w:t>
      </w:r>
      <w:r w:rsidR="00EF7830">
        <w:rPr>
          <w:rFonts w:asciiTheme="minorHAnsi" w:hAnsiTheme="minorHAnsi" w:cstheme="minorHAnsi"/>
          <w:color w:val="auto"/>
        </w:rPr>
        <w:t>sample, two</w:t>
      </w:r>
      <w:r w:rsidR="00BE65D8">
        <w:rPr>
          <w:rFonts w:asciiTheme="minorHAnsi" w:hAnsiTheme="minorHAnsi" w:cstheme="minorHAnsi"/>
          <w:color w:val="auto"/>
        </w:rPr>
        <w:t>-</w:t>
      </w:r>
      <w:r w:rsidR="00EF7830">
        <w:rPr>
          <w:rFonts w:asciiTheme="minorHAnsi" w:hAnsiTheme="minorHAnsi" w:cstheme="minorHAnsi"/>
          <w:color w:val="auto"/>
        </w:rPr>
        <w:t xml:space="preserve">tailed t-test is recommended to test the significance of the difference in </w:t>
      </w:r>
      <w:r w:rsidR="00626775">
        <w:rPr>
          <w:rFonts w:asciiTheme="minorHAnsi" w:hAnsiTheme="minorHAnsi" w:cstheme="minorHAnsi"/>
          <w:color w:val="auto"/>
        </w:rPr>
        <w:t>percent</w:t>
      </w:r>
      <w:r w:rsidR="00EF7830">
        <w:rPr>
          <w:rFonts w:asciiTheme="minorHAnsi" w:hAnsiTheme="minorHAnsi" w:cstheme="minorHAnsi"/>
          <w:color w:val="auto"/>
        </w:rPr>
        <w:t xml:space="preserve"> time investigating the moved or novel object between groups. If the sample sizes are uneven, have exceptionally high variability</w:t>
      </w:r>
      <w:r w:rsidR="00C5426E">
        <w:rPr>
          <w:rFonts w:asciiTheme="minorHAnsi" w:hAnsiTheme="minorHAnsi" w:cstheme="minorHAnsi"/>
          <w:color w:val="auto"/>
        </w:rPr>
        <w:t>,</w:t>
      </w:r>
      <w:r w:rsidR="00EF7830">
        <w:rPr>
          <w:rFonts w:asciiTheme="minorHAnsi" w:hAnsiTheme="minorHAnsi" w:cstheme="minorHAnsi"/>
          <w:color w:val="auto"/>
        </w:rPr>
        <w:t xml:space="preserve"> or </w:t>
      </w:r>
      <w:r w:rsidR="00C5426E">
        <w:rPr>
          <w:rFonts w:asciiTheme="minorHAnsi" w:hAnsiTheme="minorHAnsi" w:cstheme="minorHAnsi"/>
          <w:color w:val="auto"/>
        </w:rPr>
        <w:t xml:space="preserve">show </w:t>
      </w:r>
      <w:r w:rsidR="00EF7830">
        <w:rPr>
          <w:rFonts w:asciiTheme="minorHAnsi" w:hAnsiTheme="minorHAnsi" w:cstheme="minorHAnsi"/>
          <w:color w:val="auto"/>
        </w:rPr>
        <w:t>uneven variability between groups, a non-parametric test is recommended instead, as many of the underlying assumptions of the t-test will be violated in these conditions.</w:t>
      </w:r>
      <w:r>
        <w:rPr>
          <w:rFonts w:asciiTheme="minorHAnsi" w:hAnsiTheme="minorHAnsi" w:cstheme="minorHAnsi"/>
          <w:color w:val="auto"/>
        </w:rPr>
        <w:t xml:space="preserve"> </w:t>
      </w:r>
      <w:r w:rsidR="00EF7830">
        <w:rPr>
          <w:rFonts w:asciiTheme="minorHAnsi" w:hAnsiTheme="minorHAnsi" w:cstheme="minorHAnsi"/>
          <w:color w:val="auto"/>
        </w:rPr>
        <w:t xml:space="preserve">When comparing 3 or more groups of mice, ANOVAs are recommended to test whether group has a significant effect on </w:t>
      </w:r>
      <w:r w:rsidR="00626775">
        <w:rPr>
          <w:rFonts w:asciiTheme="minorHAnsi" w:hAnsiTheme="minorHAnsi" w:cstheme="minorHAnsi"/>
          <w:color w:val="auto"/>
        </w:rPr>
        <w:t>percent</w:t>
      </w:r>
      <w:r w:rsidR="00EF7830">
        <w:rPr>
          <w:rFonts w:asciiTheme="minorHAnsi" w:hAnsiTheme="minorHAnsi" w:cstheme="minorHAnsi"/>
          <w:color w:val="auto"/>
        </w:rPr>
        <w:t xml:space="preserve"> time investigating the moved or novel object. Error-corrected post-hoc tests, such as Tukey’s test or Bonferroni-corrected pairwise comparisons, can then be applied to test the difference in </w:t>
      </w:r>
      <w:r w:rsidR="00626775">
        <w:rPr>
          <w:rFonts w:asciiTheme="minorHAnsi" w:hAnsiTheme="minorHAnsi" w:cstheme="minorHAnsi"/>
          <w:color w:val="auto"/>
        </w:rPr>
        <w:t>percent</w:t>
      </w:r>
      <w:r w:rsidR="00EF7830">
        <w:rPr>
          <w:rFonts w:asciiTheme="minorHAnsi" w:hAnsiTheme="minorHAnsi" w:cstheme="minorHAnsi"/>
          <w:color w:val="auto"/>
        </w:rPr>
        <w:t xml:space="preserve"> investigation time between each pair of groups.</w:t>
      </w:r>
      <w:r>
        <w:rPr>
          <w:rFonts w:asciiTheme="minorHAnsi" w:hAnsiTheme="minorHAnsi" w:cstheme="minorHAnsi"/>
          <w:color w:val="auto"/>
        </w:rPr>
        <w:t xml:space="preserve"> </w:t>
      </w:r>
      <w:r w:rsidR="00EF7830">
        <w:rPr>
          <w:rFonts w:asciiTheme="minorHAnsi" w:hAnsiTheme="minorHAnsi" w:cstheme="minorHAnsi"/>
          <w:color w:val="auto"/>
        </w:rPr>
        <w:t xml:space="preserve">With the OLT, an additional way to analyze data is to test for a significant change in </w:t>
      </w:r>
      <w:r w:rsidR="00626775">
        <w:rPr>
          <w:rFonts w:asciiTheme="minorHAnsi" w:hAnsiTheme="minorHAnsi" w:cstheme="minorHAnsi"/>
          <w:color w:val="auto"/>
        </w:rPr>
        <w:t>percent</w:t>
      </w:r>
      <w:r w:rsidR="00EF7830">
        <w:rPr>
          <w:rFonts w:asciiTheme="minorHAnsi" w:hAnsiTheme="minorHAnsi" w:cstheme="minorHAnsi"/>
          <w:color w:val="auto"/>
        </w:rPr>
        <w:t xml:space="preserve"> time investigating the moved object from training to OLT trials. With only one group of mice, this test would take the form of a paired, two-tailed t-test, testing for significant change</w:t>
      </w:r>
      <w:r w:rsidR="00C5426E">
        <w:rPr>
          <w:rFonts w:asciiTheme="minorHAnsi" w:hAnsiTheme="minorHAnsi" w:cstheme="minorHAnsi"/>
          <w:color w:val="auto"/>
        </w:rPr>
        <w:t>s</w:t>
      </w:r>
      <w:r w:rsidR="00EF7830">
        <w:rPr>
          <w:rFonts w:asciiTheme="minorHAnsi" w:hAnsiTheme="minorHAnsi" w:cstheme="minorHAnsi"/>
          <w:color w:val="auto"/>
        </w:rPr>
        <w:t xml:space="preserve"> in </w:t>
      </w:r>
      <w:r w:rsidR="00626775">
        <w:rPr>
          <w:rFonts w:asciiTheme="minorHAnsi" w:hAnsiTheme="minorHAnsi" w:cstheme="minorHAnsi"/>
          <w:color w:val="auto"/>
        </w:rPr>
        <w:t>percent</w:t>
      </w:r>
      <w:r w:rsidR="00EF7830">
        <w:rPr>
          <w:rFonts w:asciiTheme="minorHAnsi" w:hAnsiTheme="minorHAnsi" w:cstheme="minorHAnsi"/>
          <w:color w:val="auto"/>
        </w:rPr>
        <w:t xml:space="preserve"> time with the moved object fro</w:t>
      </w:r>
      <w:r w:rsidR="00FE3A1B">
        <w:rPr>
          <w:rFonts w:asciiTheme="minorHAnsi" w:hAnsiTheme="minorHAnsi" w:cstheme="minorHAnsi"/>
          <w:color w:val="auto"/>
        </w:rPr>
        <w:t xml:space="preserve">m training to OLT in each mouse </w:t>
      </w:r>
      <w:r w:rsidR="00C5426E">
        <w:rPr>
          <w:rFonts w:asciiTheme="minorHAnsi" w:hAnsiTheme="minorHAnsi" w:cstheme="minorHAnsi"/>
          <w:color w:val="auto"/>
        </w:rPr>
        <w:t>(</w:t>
      </w:r>
      <w:r w:rsidR="00FE3A1B">
        <w:rPr>
          <w:rFonts w:asciiTheme="minorHAnsi" w:hAnsiTheme="minorHAnsi" w:cstheme="minorHAnsi"/>
          <w:color w:val="auto"/>
        </w:rPr>
        <w:t xml:space="preserve">keeping in mind </w:t>
      </w:r>
      <w:r w:rsidR="00EF7830">
        <w:rPr>
          <w:rFonts w:asciiTheme="minorHAnsi" w:hAnsiTheme="minorHAnsi" w:cstheme="minorHAnsi"/>
          <w:color w:val="auto"/>
        </w:rPr>
        <w:t>that these are paired analyses</w:t>
      </w:r>
      <w:r w:rsidR="00C5426E">
        <w:rPr>
          <w:rFonts w:asciiTheme="minorHAnsi" w:hAnsiTheme="minorHAnsi" w:cstheme="minorHAnsi"/>
          <w:color w:val="auto"/>
        </w:rPr>
        <w:t xml:space="preserve"> and</w:t>
      </w:r>
      <w:r w:rsidR="00EF7830">
        <w:rPr>
          <w:rFonts w:asciiTheme="minorHAnsi" w:hAnsiTheme="minorHAnsi" w:cstheme="minorHAnsi"/>
          <w:color w:val="auto"/>
        </w:rPr>
        <w:t xml:space="preserve"> not independent measurements</w:t>
      </w:r>
      <w:r w:rsidR="00C5426E">
        <w:rPr>
          <w:rFonts w:asciiTheme="minorHAnsi" w:hAnsiTheme="minorHAnsi" w:cstheme="minorHAnsi"/>
          <w:color w:val="auto"/>
        </w:rPr>
        <w:t>,</w:t>
      </w:r>
      <w:r w:rsidR="00EF7830">
        <w:rPr>
          <w:rFonts w:asciiTheme="minorHAnsi" w:hAnsiTheme="minorHAnsi" w:cstheme="minorHAnsi"/>
          <w:color w:val="auto"/>
        </w:rPr>
        <w:t xml:space="preserve"> </w:t>
      </w:r>
      <w:r w:rsidR="00FE3A1B">
        <w:rPr>
          <w:rFonts w:asciiTheme="minorHAnsi" w:hAnsiTheme="minorHAnsi" w:cstheme="minorHAnsi"/>
          <w:color w:val="auto"/>
        </w:rPr>
        <w:t>since</w:t>
      </w:r>
      <w:r w:rsidR="00EF7830">
        <w:rPr>
          <w:rFonts w:asciiTheme="minorHAnsi" w:hAnsiTheme="minorHAnsi" w:cstheme="minorHAnsi"/>
          <w:color w:val="auto"/>
        </w:rPr>
        <w:t xml:space="preserve"> each mouse yields two data points</w:t>
      </w:r>
      <w:r w:rsidR="00C5426E">
        <w:rPr>
          <w:rFonts w:asciiTheme="minorHAnsi" w:hAnsiTheme="minorHAnsi" w:cstheme="minorHAnsi"/>
          <w:color w:val="auto"/>
        </w:rPr>
        <w:t>)</w:t>
      </w:r>
      <w:r w:rsidR="00EF7830">
        <w:rPr>
          <w:rFonts w:asciiTheme="minorHAnsi" w:hAnsiTheme="minorHAnsi" w:cstheme="minorHAnsi"/>
          <w:color w:val="auto"/>
        </w:rPr>
        <w:t>. With two groups of mice, a repeated measures two-way ANOVA would be used, with the repeated measure being</w:t>
      </w:r>
      <w:r w:rsidR="00C5426E">
        <w:rPr>
          <w:rFonts w:asciiTheme="minorHAnsi" w:hAnsiTheme="minorHAnsi" w:cstheme="minorHAnsi"/>
          <w:color w:val="auto"/>
        </w:rPr>
        <w:t xml:space="preserve"> the</w:t>
      </w:r>
      <w:r w:rsidR="00EF7830">
        <w:rPr>
          <w:rFonts w:asciiTheme="minorHAnsi" w:hAnsiTheme="minorHAnsi" w:cstheme="minorHAnsi"/>
          <w:color w:val="auto"/>
        </w:rPr>
        <w:t xml:space="preserve"> trial (training versus OLT) and group assignment being the second factor. Post-hoc tests for differences between treatment groups should compare the gr</w:t>
      </w:r>
      <w:r w:rsidR="00FE3A1B">
        <w:rPr>
          <w:rFonts w:asciiTheme="minorHAnsi" w:hAnsiTheme="minorHAnsi" w:cstheme="minorHAnsi"/>
          <w:color w:val="auto"/>
        </w:rPr>
        <w:t>oups to each other within trial</w:t>
      </w:r>
      <w:r w:rsidR="00C5426E">
        <w:rPr>
          <w:rFonts w:asciiTheme="minorHAnsi" w:hAnsiTheme="minorHAnsi" w:cstheme="minorHAnsi"/>
          <w:color w:val="auto"/>
        </w:rPr>
        <w:t>s</w:t>
      </w:r>
      <w:r w:rsidR="00FE3A1B">
        <w:rPr>
          <w:rFonts w:asciiTheme="minorHAnsi" w:hAnsiTheme="minorHAnsi" w:cstheme="minorHAnsi"/>
          <w:color w:val="auto"/>
        </w:rPr>
        <w:t>.</w:t>
      </w:r>
    </w:p>
    <w:p w14:paraId="20010174" w14:textId="77777777" w:rsidR="002C1813" w:rsidRDefault="002C1813" w:rsidP="002C1813">
      <w:pPr>
        <w:rPr>
          <w:rFonts w:asciiTheme="minorHAnsi" w:hAnsiTheme="minorHAnsi" w:cstheme="minorHAnsi"/>
          <w:color w:val="auto"/>
        </w:rPr>
      </w:pPr>
    </w:p>
    <w:p w14:paraId="2C96D7EC" w14:textId="3A6227ED" w:rsidR="00EF7830" w:rsidRDefault="00FE3A1B" w:rsidP="002C1813">
      <w:pPr>
        <w:rPr>
          <w:rFonts w:asciiTheme="minorHAnsi" w:hAnsiTheme="minorHAnsi" w:cstheme="minorHAnsi"/>
          <w:color w:val="auto"/>
        </w:rPr>
      </w:pPr>
      <w:r>
        <w:rPr>
          <w:rFonts w:asciiTheme="minorHAnsi" w:hAnsiTheme="minorHAnsi" w:cstheme="minorHAnsi"/>
          <w:color w:val="auto"/>
        </w:rPr>
        <w:lastRenderedPageBreak/>
        <w:t>Alternatively, i</w:t>
      </w:r>
      <w:r w:rsidR="00EF7830">
        <w:rPr>
          <w:rFonts w:asciiTheme="minorHAnsi" w:hAnsiTheme="minorHAnsi" w:cstheme="minorHAnsi"/>
          <w:color w:val="auto"/>
        </w:rPr>
        <w:t xml:space="preserve">f evidence of memory in the OLT or NORT is all that is being tested, a one-sample t-test of </w:t>
      </w:r>
      <w:r w:rsidR="00626775">
        <w:rPr>
          <w:rFonts w:asciiTheme="minorHAnsi" w:hAnsiTheme="minorHAnsi" w:cstheme="minorHAnsi"/>
          <w:color w:val="auto"/>
        </w:rPr>
        <w:t>percent</w:t>
      </w:r>
      <w:r w:rsidR="00EF7830">
        <w:rPr>
          <w:rFonts w:asciiTheme="minorHAnsi" w:hAnsiTheme="minorHAnsi" w:cstheme="minorHAnsi"/>
          <w:color w:val="auto"/>
        </w:rPr>
        <w:t xml:space="preserve"> time investigating an object versus the fixed value of 50% can be used. A </w:t>
      </w:r>
      <w:r w:rsidR="00626775">
        <w:rPr>
          <w:rFonts w:asciiTheme="minorHAnsi" w:hAnsiTheme="minorHAnsi" w:cstheme="minorHAnsi"/>
          <w:color w:val="auto"/>
        </w:rPr>
        <w:t>percent</w:t>
      </w:r>
      <w:r w:rsidR="00EF7830">
        <w:rPr>
          <w:rFonts w:asciiTheme="minorHAnsi" w:hAnsiTheme="minorHAnsi" w:cstheme="minorHAnsi"/>
          <w:color w:val="auto"/>
        </w:rPr>
        <w:t xml:space="preserve"> time significantly higher than 50% suggests memory for the object. </w:t>
      </w:r>
      <w:r>
        <w:rPr>
          <w:rFonts w:asciiTheme="minorHAnsi" w:hAnsiTheme="minorHAnsi" w:cstheme="minorHAnsi"/>
          <w:color w:val="auto"/>
        </w:rPr>
        <w:t xml:space="preserve">A </w:t>
      </w:r>
      <w:r w:rsidR="00626775">
        <w:rPr>
          <w:rFonts w:asciiTheme="minorHAnsi" w:hAnsiTheme="minorHAnsi" w:cstheme="minorHAnsi"/>
          <w:color w:val="auto"/>
        </w:rPr>
        <w:t>percent</w:t>
      </w:r>
      <w:r>
        <w:rPr>
          <w:rFonts w:asciiTheme="minorHAnsi" w:hAnsiTheme="minorHAnsi" w:cstheme="minorHAnsi"/>
          <w:color w:val="auto"/>
        </w:rPr>
        <w:t xml:space="preserve"> time significantly b</w:t>
      </w:r>
      <w:r w:rsidR="00EF7830">
        <w:rPr>
          <w:rFonts w:asciiTheme="minorHAnsi" w:hAnsiTheme="minorHAnsi" w:cstheme="minorHAnsi"/>
          <w:color w:val="auto"/>
        </w:rPr>
        <w:t xml:space="preserve">elow 50% suggests aversion </w:t>
      </w:r>
      <w:r w:rsidR="00C5426E">
        <w:rPr>
          <w:rFonts w:asciiTheme="minorHAnsi" w:hAnsiTheme="minorHAnsi" w:cstheme="minorHAnsi"/>
          <w:color w:val="auto"/>
        </w:rPr>
        <w:t>(</w:t>
      </w:r>
      <w:r w:rsidR="00EF7830">
        <w:rPr>
          <w:rFonts w:asciiTheme="minorHAnsi" w:hAnsiTheme="minorHAnsi" w:cstheme="minorHAnsi"/>
          <w:color w:val="auto"/>
        </w:rPr>
        <w:t>for some reason</w:t>
      </w:r>
      <w:r w:rsidR="00C5426E">
        <w:rPr>
          <w:rFonts w:asciiTheme="minorHAnsi" w:hAnsiTheme="minorHAnsi" w:cstheme="minorHAnsi"/>
          <w:color w:val="auto"/>
        </w:rPr>
        <w:t>),</w:t>
      </w:r>
      <w:r w:rsidR="00EF7830">
        <w:rPr>
          <w:rFonts w:asciiTheme="minorHAnsi" w:hAnsiTheme="minorHAnsi" w:cstheme="minorHAnsi"/>
          <w:color w:val="auto"/>
        </w:rPr>
        <w:t xml:space="preserve"> and object choices should be re-evaluated. </w:t>
      </w:r>
      <w:r>
        <w:rPr>
          <w:rFonts w:asciiTheme="minorHAnsi" w:hAnsiTheme="minorHAnsi" w:cstheme="minorHAnsi"/>
          <w:color w:val="auto"/>
        </w:rPr>
        <w:t>However, t</w:t>
      </w:r>
      <w:r w:rsidR="00EF7830">
        <w:rPr>
          <w:rFonts w:asciiTheme="minorHAnsi" w:hAnsiTheme="minorHAnsi" w:cstheme="minorHAnsi"/>
          <w:color w:val="auto"/>
        </w:rPr>
        <w:t xml:space="preserve">he one-sample t-test </w:t>
      </w:r>
      <w:r w:rsidR="00C5426E">
        <w:rPr>
          <w:rFonts w:asciiTheme="minorHAnsi" w:hAnsiTheme="minorHAnsi" w:cstheme="minorHAnsi"/>
          <w:color w:val="auto"/>
        </w:rPr>
        <w:t xml:space="preserve">cannot </w:t>
      </w:r>
      <w:r w:rsidR="00EF7830">
        <w:rPr>
          <w:rFonts w:asciiTheme="minorHAnsi" w:hAnsiTheme="minorHAnsi" w:cstheme="minorHAnsi"/>
          <w:color w:val="auto"/>
        </w:rPr>
        <w:t xml:space="preserve">reveal whether two or more groups differ from each other. For example, </w:t>
      </w:r>
      <w:r>
        <w:rPr>
          <w:rFonts w:asciiTheme="minorHAnsi" w:hAnsiTheme="minorHAnsi" w:cstheme="minorHAnsi"/>
          <w:color w:val="auto"/>
        </w:rPr>
        <w:t>in an experiment with two groups of mice, if</w:t>
      </w:r>
      <w:r w:rsidR="00EF7830">
        <w:rPr>
          <w:rFonts w:asciiTheme="minorHAnsi" w:hAnsiTheme="minorHAnsi" w:cstheme="minorHAnsi"/>
          <w:color w:val="auto"/>
        </w:rPr>
        <w:t xml:space="preserve"> Group A spent 60% of the time with the novel object for p = 0.049 by one</w:t>
      </w:r>
      <w:r w:rsidR="00C5426E">
        <w:rPr>
          <w:rFonts w:asciiTheme="minorHAnsi" w:hAnsiTheme="minorHAnsi" w:cstheme="minorHAnsi"/>
          <w:color w:val="auto"/>
        </w:rPr>
        <w:t>-</w:t>
      </w:r>
      <w:r w:rsidR="00EF7830">
        <w:rPr>
          <w:rFonts w:asciiTheme="minorHAnsi" w:hAnsiTheme="minorHAnsi" w:cstheme="minorHAnsi"/>
          <w:color w:val="auto"/>
        </w:rPr>
        <w:t>sample t-test comparison to 50%</w:t>
      </w:r>
      <w:r w:rsidR="00C5426E">
        <w:rPr>
          <w:rFonts w:asciiTheme="minorHAnsi" w:hAnsiTheme="minorHAnsi" w:cstheme="minorHAnsi"/>
          <w:color w:val="auto"/>
        </w:rPr>
        <w:t>,</w:t>
      </w:r>
      <w:r>
        <w:rPr>
          <w:rFonts w:asciiTheme="minorHAnsi" w:hAnsiTheme="minorHAnsi" w:cstheme="minorHAnsi"/>
          <w:color w:val="auto"/>
        </w:rPr>
        <w:t xml:space="preserve"> and Group B only </w:t>
      </w:r>
      <w:r w:rsidR="00EF7830">
        <w:rPr>
          <w:rFonts w:asciiTheme="minorHAnsi" w:hAnsiTheme="minorHAnsi" w:cstheme="minorHAnsi"/>
          <w:color w:val="auto"/>
        </w:rPr>
        <w:t>spent 59% of the time wit</w:t>
      </w:r>
      <w:r>
        <w:rPr>
          <w:rFonts w:asciiTheme="minorHAnsi" w:hAnsiTheme="minorHAnsi" w:cstheme="minorHAnsi"/>
          <w:color w:val="auto"/>
        </w:rPr>
        <w:t>h the novel object for p =</w:t>
      </w:r>
      <w:r w:rsidR="00C5426E">
        <w:rPr>
          <w:rFonts w:asciiTheme="minorHAnsi" w:hAnsiTheme="minorHAnsi" w:cstheme="minorHAnsi"/>
          <w:color w:val="auto"/>
        </w:rPr>
        <w:t xml:space="preserve"> </w:t>
      </w:r>
      <w:r>
        <w:rPr>
          <w:rFonts w:asciiTheme="minorHAnsi" w:hAnsiTheme="minorHAnsi" w:cstheme="minorHAnsi"/>
          <w:color w:val="auto"/>
        </w:rPr>
        <w:t>0.051,</w:t>
      </w:r>
      <w:r w:rsidR="00EF7830">
        <w:rPr>
          <w:rFonts w:asciiTheme="minorHAnsi" w:hAnsiTheme="minorHAnsi" w:cstheme="minorHAnsi"/>
          <w:color w:val="auto"/>
        </w:rPr>
        <w:t xml:space="preserve"> Group A is significantly different from 50% </w:t>
      </w:r>
      <w:r w:rsidR="00C5426E">
        <w:rPr>
          <w:rFonts w:asciiTheme="minorHAnsi" w:hAnsiTheme="minorHAnsi" w:cstheme="minorHAnsi"/>
          <w:color w:val="auto"/>
        </w:rPr>
        <w:t>(</w:t>
      </w:r>
      <w:r w:rsidR="00EF7830">
        <w:rPr>
          <w:rFonts w:asciiTheme="minorHAnsi" w:hAnsiTheme="minorHAnsi" w:cstheme="minorHAnsi"/>
          <w:color w:val="auto"/>
        </w:rPr>
        <w:t>and group B is not</w:t>
      </w:r>
      <w:r w:rsidR="00C5426E">
        <w:rPr>
          <w:rFonts w:asciiTheme="minorHAnsi" w:hAnsiTheme="minorHAnsi" w:cstheme="minorHAnsi"/>
          <w:color w:val="auto"/>
        </w:rPr>
        <w:t>)</w:t>
      </w:r>
      <w:r w:rsidR="00EF7830">
        <w:rPr>
          <w:rFonts w:asciiTheme="minorHAnsi" w:hAnsiTheme="minorHAnsi" w:cstheme="minorHAnsi"/>
          <w:color w:val="auto"/>
        </w:rPr>
        <w:t xml:space="preserve">. </w:t>
      </w:r>
      <w:r>
        <w:rPr>
          <w:rFonts w:asciiTheme="minorHAnsi" w:hAnsiTheme="minorHAnsi" w:cstheme="minorHAnsi"/>
          <w:color w:val="auto"/>
        </w:rPr>
        <w:t>However, it is</w:t>
      </w:r>
      <w:r w:rsidR="00EF7830">
        <w:rPr>
          <w:rFonts w:asciiTheme="minorHAnsi" w:hAnsiTheme="minorHAnsi" w:cstheme="minorHAnsi"/>
          <w:color w:val="auto"/>
        </w:rPr>
        <w:t xml:space="preserve"> erroneous to conclude that these two groups are significantly different</w:t>
      </w:r>
      <w:r>
        <w:rPr>
          <w:rFonts w:asciiTheme="minorHAnsi" w:hAnsiTheme="minorHAnsi" w:cstheme="minorHAnsi"/>
          <w:color w:val="auto"/>
        </w:rPr>
        <w:t xml:space="preserve"> from each other</w:t>
      </w:r>
      <w:r w:rsidR="00EF7830">
        <w:rPr>
          <w:rFonts w:asciiTheme="minorHAnsi" w:hAnsiTheme="minorHAnsi" w:cstheme="minorHAnsi"/>
          <w:color w:val="auto"/>
        </w:rPr>
        <w:t xml:space="preserve">. A two-sample t-test comparing A and B </w:t>
      </w:r>
      <w:r w:rsidR="00C5426E">
        <w:rPr>
          <w:rFonts w:asciiTheme="minorHAnsi" w:hAnsiTheme="minorHAnsi" w:cstheme="minorHAnsi"/>
          <w:color w:val="auto"/>
        </w:rPr>
        <w:t xml:space="preserve">can </w:t>
      </w:r>
      <w:r w:rsidR="00EF7830">
        <w:rPr>
          <w:rFonts w:asciiTheme="minorHAnsi" w:hAnsiTheme="minorHAnsi" w:cstheme="minorHAnsi"/>
          <w:color w:val="auto"/>
        </w:rPr>
        <w:t xml:space="preserve">easily reveal that these two groups are statistically indistinguishable. If the end goal is to compare the memory performance of two or more groups, those groups must be statistically compared to each other, not </w:t>
      </w:r>
      <w:r w:rsidR="00DC7D8A">
        <w:rPr>
          <w:rFonts w:asciiTheme="minorHAnsi" w:hAnsiTheme="minorHAnsi" w:cstheme="minorHAnsi"/>
          <w:color w:val="auto"/>
        </w:rPr>
        <w:t xml:space="preserve">only </w:t>
      </w:r>
      <w:r w:rsidR="00EF7830">
        <w:rPr>
          <w:rFonts w:asciiTheme="minorHAnsi" w:hAnsiTheme="minorHAnsi" w:cstheme="minorHAnsi"/>
          <w:color w:val="auto"/>
        </w:rPr>
        <w:t xml:space="preserve">compared to an external standard. A similar guideline applies for </w:t>
      </w:r>
      <w:r w:rsidR="00FD4B81">
        <w:rPr>
          <w:rFonts w:asciiTheme="minorHAnsi" w:hAnsiTheme="minorHAnsi" w:cstheme="minorHAnsi"/>
          <w:color w:val="auto"/>
        </w:rPr>
        <w:t xml:space="preserve">a comparison of </w:t>
      </w:r>
      <w:r w:rsidR="00EF7830">
        <w:rPr>
          <w:rFonts w:asciiTheme="minorHAnsi" w:hAnsiTheme="minorHAnsi" w:cstheme="minorHAnsi"/>
          <w:color w:val="auto"/>
        </w:rPr>
        <w:t>time spent with a moved object b</w:t>
      </w:r>
      <w:r w:rsidR="00FD4B81">
        <w:rPr>
          <w:rFonts w:asciiTheme="minorHAnsi" w:hAnsiTheme="minorHAnsi" w:cstheme="minorHAnsi"/>
          <w:color w:val="auto"/>
        </w:rPr>
        <w:t>etween training and OLT. In this</w:t>
      </w:r>
      <w:r w:rsidR="00EF7830">
        <w:rPr>
          <w:rFonts w:asciiTheme="minorHAnsi" w:hAnsiTheme="minorHAnsi" w:cstheme="minorHAnsi"/>
          <w:color w:val="auto"/>
        </w:rPr>
        <w:t xml:space="preserve"> case, finding a significant difference in </w:t>
      </w:r>
      <w:r w:rsidR="00DC7D8A">
        <w:rPr>
          <w:rFonts w:asciiTheme="minorHAnsi" w:hAnsiTheme="minorHAnsi" w:cstheme="minorHAnsi"/>
          <w:color w:val="auto"/>
        </w:rPr>
        <w:t>percent</w:t>
      </w:r>
      <w:r w:rsidR="00EF7830">
        <w:rPr>
          <w:rFonts w:asciiTheme="minorHAnsi" w:hAnsiTheme="minorHAnsi" w:cstheme="minorHAnsi"/>
          <w:color w:val="auto"/>
        </w:rPr>
        <w:t xml:space="preserve"> time with a moved object between training and O</w:t>
      </w:r>
      <w:r w:rsidR="00DC7D8A">
        <w:rPr>
          <w:rFonts w:asciiTheme="minorHAnsi" w:hAnsiTheme="minorHAnsi" w:cstheme="minorHAnsi"/>
          <w:color w:val="auto"/>
        </w:rPr>
        <w:t>L</w:t>
      </w:r>
      <w:r w:rsidR="00EF7830">
        <w:rPr>
          <w:rFonts w:asciiTheme="minorHAnsi" w:hAnsiTheme="minorHAnsi" w:cstheme="minorHAnsi"/>
          <w:color w:val="auto"/>
        </w:rPr>
        <w:t>T in one group and not in another does NOT show that these groups are statistically different. Groups must be post-hoc compared against each other within each trial, not just across trials within group.</w:t>
      </w:r>
    </w:p>
    <w:p w14:paraId="6EFAB730" w14:textId="77777777" w:rsidR="002C1813" w:rsidRDefault="002C1813" w:rsidP="002C1813">
      <w:pPr>
        <w:rPr>
          <w:rFonts w:asciiTheme="minorHAnsi" w:hAnsiTheme="minorHAnsi" w:cstheme="minorHAnsi"/>
          <w:color w:val="auto"/>
        </w:rPr>
      </w:pPr>
    </w:p>
    <w:p w14:paraId="01E08A9D" w14:textId="669AB5AF" w:rsidR="00D0291E" w:rsidRDefault="00D0291E" w:rsidP="002C1813">
      <w:pPr>
        <w:rPr>
          <w:rFonts w:asciiTheme="minorHAnsi" w:hAnsiTheme="minorHAnsi" w:cstheme="minorHAnsi"/>
          <w:color w:val="auto"/>
        </w:rPr>
      </w:pPr>
      <w:r w:rsidRPr="00D0291E">
        <w:rPr>
          <w:rFonts w:asciiTheme="minorHAnsi" w:hAnsiTheme="minorHAnsi" w:cstheme="minorHAnsi"/>
          <w:color w:val="auto"/>
        </w:rPr>
        <w:t xml:space="preserve">It is important to keep in mind that the investigation time of any individual mouse cannot be used as evidence for or against memory. Rather, memory for object location or identity in these tasks can only be concluded based on aggregate data that is statistically compared to either another group’s aggregate data or the fixed chance levels (50% for time, 0 for discrimination ratio). </w:t>
      </w:r>
      <w:r w:rsidR="00C5426E">
        <w:rPr>
          <w:rFonts w:asciiTheme="minorHAnsi" w:hAnsiTheme="minorHAnsi" w:cstheme="minorHAnsi"/>
          <w:color w:val="auto"/>
        </w:rPr>
        <w:t>The s</w:t>
      </w:r>
      <w:r w:rsidRPr="00D0291E">
        <w:rPr>
          <w:rFonts w:asciiTheme="minorHAnsi" w:hAnsiTheme="minorHAnsi" w:cstheme="minorHAnsi"/>
          <w:color w:val="auto"/>
        </w:rPr>
        <w:t xml:space="preserve">ample size needed will depend heavily on the effect size of a </w:t>
      </w:r>
      <w:proofErr w:type="gramStart"/>
      <w:r w:rsidRPr="00D0291E">
        <w:rPr>
          <w:rFonts w:asciiTheme="minorHAnsi" w:hAnsiTheme="minorHAnsi" w:cstheme="minorHAnsi"/>
          <w:color w:val="auto"/>
        </w:rPr>
        <w:t>particular manipulation</w:t>
      </w:r>
      <w:proofErr w:type="gramEnd"/>
      <w:r w:rsidRPr="00D0291E">
        <w:rPr>
          <w:rFonts w:asciiTheme="minorHAnsi" w:hAnsiTheme="minorHAnsi" w:cstheme="minorHAnsi"/>
          <w:color w:val="auto"/>
        </w:rPr>
        <w:t xml:space="preserve"> and variability in behavior, both of which in turn will depend on the mice being used. Age, sex</w:t>
      </w:r>
      <w:r w:rsidR="00C5426E">
        <w:rPr>
          <w:rFonts w:asciiTheme="minorHAnsi" w:hAnsiTheme="minorHAnsi" w:cstheme="minorHAnsi"/>
          <w:color w:val="auto"/>
        </w:rPr>
        <w:t>,</w:t>
      </w:r>
      <w:r w:rsidRPr="00D0291E">
        <w:rPr>
          <w:rFonts w:asciiTheme="minorHAnsi" w:hAnsiTheme="minorHAnsi" w:cstheme="minorHAnsi"/>
          <w:color w:val="auto"/>
        </w:rPr>
        <w:t xml:space="preserve"> and manipulations all impact variability. In</w:t>
      </w:r>
      <w:r w:rsidR="00BA24F2">
        <w:rPr>
          <w:rFonts w:asciiTheme="minorHAnsi" w:hAnsiTheme="minorHAnsi" w:cstheme="minorHAnsi"/>
          <w:color w:val="auto"/>
        </w:rPr>
        <w:t xml:space="preserve"> the example data presented in </w:t>
      </w:r>
      <w:r w:rsidR="00BA24F2" w:rsidRPr="00742BD5">
        <w:rPr>
          <w:rFonts w:asciiTheme="minorHAnsi" w:hAnsiTheme="minorHAnsi" w:cstheme="minorHAnsi"/>
          <w:b/>
          <w:color w:val="auto"/>
        </w:rPr>
        <w:t>F</w:t>
      </w:r>
      <w:r w:rsidRPr="00742BD5">
        <w:rPr>
          <w:rFonts w:asciiTheme="minorHAnsi" w:hAnsiTheme="minorHAnsi" w:cstheme="minorHAnsi"/>
          <w:b/>
          <w:color w:val="auto"/>
        </w:rPr>
        <w:t>igure</w:t>
      </w:r>
      <w:r w:rsidR="00C5426E">
        <w:rPr>
          <w:rFonts w:asciiTheme="minorHAnsi" w:hAnsiTheme="minorHAnsi" w:cstheme="minorHAnsi"/>
          <w:b/>
          <w:color w:val="auto"/>
        </w:rPr>
        <w:t>s</w:t>
      </w:r>
      <w:r w:rsidRPr="00742BD5">
        <w:rPr>
          <w:rFonts w:asciiTheme="minorHAnsi" w:hAnsiTheme="minorHAnsi" w:cstheme="minorHAnsi"/>
          <w:b/>
          <w:color w:val="auto"/>
        </w:rPr>
        <w:t xml:space="preserve"> 3A</w:t>
      </w:r>
      <w:r w:rsidRPr="00D0291E">
        <w:rPr>
          <w:rFonts w:asciiTheme="minorHAnsi" w:hAnsiTheme="minorHAnsi" w:cstheme="minorHAnsi"/>
          <w:color w:val="auto"/>
        </w:rPr>
        <w:t xml:space="preserve"> and </w:t>
      </w:r>
      <w:r w:rsidR="00C5426E">
        <w:rPr>
          <w:rFonts w:asciiTheme="minorHAnsi" w:hAnsiTheme="minorHAnsi" w:cstheme="minorHAnsi"/>
          <w:b/>
          <w:color w:val="auto"/>
        </w:rPr>
        <w:t>3</w:t>
      </w:r>
      <w:r w:rsidRPr="00742BD5">
        <w:rPr>
          <w:rFonts w:asciiTheme="minorHAnsi" w:hAnsiTheme="minorHAnsi" w:cstheme="minorHAnsi"/>
          <w:b/>
          <w:color w:val="auto"/>
        </w:rPr>
        <w:t>B</w:t>
      </w:r>
      <w:r w:rsidRPr="00D0291E">
        <w:rPr>
          <w:rFonts w:asciiTheme="minorHAnsi" w:hAnsiTheme="minorHAnsi" w:cstheme="minorHAnsi"/>
          <w:color w:val="auto"/>
        </w:rPr>
        <w:t>, n = 14 subjects were used, yielding an effect size of 0.68 and power of 0.65 for a paired t-test with α = 0.05. If a power of 0.8 w</w:t>
      </w:r>
      <w:r w:rsidR="00C5426E">
        <w:rPr>
          <w:rFonts w:asciiTheme="minorHAnsi" w:hAnsiTheme="minorHAnsi" w:cstheme="minorHAnsi"/>
          <w:color w:val="auto"/>
        </w:rPr>
        <w:t>ere</w:t>
      </w:r>
      <w:r w:rsidRPr="00D0291E">
        <w:rPr>
          <w:rFonts w:asciiTheme="minorHAnsi" w:hAnsiTheme="minorHAnsi" w:cstheme="minorHAnsi"/>
          <w:color w:val="auto"/>
        </w:rPr>
        <w:t xml:space="preserve"> desired for this comparison, a sample size of 18 would be required.</w:t>
      </w:r>
    </w:p>
    <w:p w14:paraId="2F2C0446" w14:textId="77777777" w:rsidR="002C1813" w:rsidRDefault="002C1813" w:rsidP="002C1813">
      <w:pPr>
        <w:rPr>
          <w:rFonts w:asciiTheme="minorHAnsi" w:hAnsiTheme="minorHAnsi" w:cstheme="minorHAnsi"/>
          <w:color w:val="auto"/>
        </w:rPr>
      </w:pPr>
    </w:p>
    <w:p w14:paraId="13F763FE" w14:textId="06676182" w:rsidR="00F1384B" w:rsidRDefault="00F1384B" w:rsidP="002C1813">
      <w:pPr>
        <w:rPr>
          <w:rFonts w:asciiTheme="minorHAnsi" w:hAnsiTheme="minorHAnsi" w:cstheme="minorHAnsi"/>
          <w:color w:val="auto"/>
        </w:rPr>
      </w:pPr>
      <w:r w:rsidRPr="00F1384B">
        <w:rPr>
          <w:rFonts w:asciiTheme="minorHAnsi" w:hAnsiTheme="minorHAnsi" w:cstheme="minorHAnsi"/>
          <w:color w:val="auto"/>
        </w:rPr>
        <w:t>This discussion is framed around p-values and significance cutoffs because these are the measures and analyses most typically reported for OLT and NORT data, and therefore are likely to familiar to both experimenters and reviewers. This reliance on p-values has been heavily criticized as statistically invalid</w:t>
      </w:r>
      <w:r w:rsidR="001C7E84">
        <w:rPr>
          <w:rFonts w:asciiTheme="minorHAnsi" w:hAnsiTheme="minorHAnsi" w:cstheme="minorHAnsi"/>
          <w:color w:val="auto"/>
          <w:vertAlign w:val="superscript"/>
        </w:rPr>
        <w:t>2</w:t>
      </w:r>
      <w:r w:rsidR="006F3908">
        <w:rPr>
          <w:rFonts w:asciiTheme="minorHAnsi" w:hAnsiTheme="minorHAnsi" w:cstheme="minorHAnsi"/>
          <w:color w:val="auto"/>
          <w:vertAlign w:val="superscript"/>
        </w:rPr>
        <w:t>6</w:t>
      </w:r>
      <w:r w:rsidR="001C7E84">
        <w:rPr>
          <w:rFonts w:asciiTheme="minorHAnsi" w:hAnsiTheme="minorHAnsi" w:cstheme="minorHAnsi"/>
          <w:color w:val="auto"/>
        </w:rPr>
        <w:t xml:space="preserve">. </w:t>
      </w:r>
      <w:r w:rsidRPr="00F1384B">
        <w:rPr>
          <w:rFonts w:asciiTheme="minorHAnsi" w:hAnsiTheme="minorHAnsi" w:cstheme="minorHAnsi"/>
          <w:color w:val="auto"/>
        </w:rPr>
        <w:t>However, though alternative analysis methods exist and are endorsed in some journals</w:t>
      </w:r>
      <w:r w:rsidR="001C7E84">
        <w:rPr>
          <w:rFonts w:asciiTheme="minorHAnsi" w:hAnsiTheme="minorHAnsi" w:cstheme="minorHAnsi"/>
          <w:color w:val="auto"/>
          <w:vertAlign w:val="superscript"/>
        </w:rPr>
        <w:t>2</w:t>
      </w:r>
      <w:r w:rsidR="006F3908">
        <w:rPr>
          <w:rFonts w:asciiTheme="minorHAnsi" w:hAnsiTheme="minorHAnsi" w:cstheme="minorHAnsi"/>
          <w:color w:val="auto"/>
          <w:vertAlign w:val="superscript"/>
        </w:rPr>
        <w:t>7</w:t>
      </w:r>
      <w:r w:rsidRPr="00F1384B">
        <w:rPr>
          <w:rFonts w:asciiTheme="minorHAnsi" w:hAnsiTheme="minorHAnsi" w:cstheme="minorHAnsi"/>
          <w:color w:val="auto"/>
        </w:rPr>
        <w:t>, none have been broadly adopted by the behavioral and biomedical fields as standard</w:t>
      </w:r>
      <w:r w:rsidR="001C7E84">
        <w:rPr>
          <w:rFonts w:asciiTheme="minorHAnsi" w:hAnsiTheme="minorHAnsi" w:cstheme="minorHAnsi"/>
          <w:color w:val="auto"/>
          <w:vertAlign w:val="superscript"/>
        </w:rPr>
        <w:t>2</w:t>
      </w:r>
      <w:r w:rsidR="006F3908">
        <w:rPr>
          <w:rFonts w:asciiTheme="minorHAnsi" w:hAnsiTheme="minorHAnsi" w:cstheme="minorHAnsi"/>
          <w:color w:val="auto"/>
          <w:vertAlign w:val="superscript"/>
        </w:rPr>
        <w:t>6</w:t>
      </w:r>
      <w:r w:rsidRPr="00F1384B">
        <w:rPr>
          <w:rFonts w:asciiTheme="minorHAnsi" w:hAnsiTheme="minorHAnsi" w:cstheme="minorHAnsi"/>
          <w:color w:val="auto"/>
        </w:rPr>
        <w:t>.</w:t>
      </w:r>
    </w:p>
    <w:p w14:paraId="41E64011" w14:textId="77777777" w:rsidR="002C1813" w:rsidRDefault="002C1813" w:rsidP="002C1813">
      <w:pPr>
        <w:rPr>
          <w:rFonts w:asciiTheme="minorHAnsi" w:hAnsiTheme="minorHAnsi" w:cstheme="minorHAnsi"/>
          <w:color w:val="auto"/>
        </w:rPr>
      </w:pPr>
    </w:p>
    <w:p w14:paraId="69870F4E" w14:textId="1B4F5B07" w:rsidR="003A73D8" w:rsidRPr="002E6EED" w:rsidRDefault="003A73D8" w:rsidP="002C1813">
      <w:pPr>
        <w:rPr>
          <w:rFonts w:asciiTheme="minorHAnsi" w:hAnsiTheme="minorHAnsi" w:cstheme="minorHAnsi"/>
          <w:color w:val="auto"/>
        </w:rPr>
      </w:pPr>
      <w:r>
        <w:rPr>
          <w:rFonts w:asciiTheme="minorHAnsi" w:hAnsiTheme="minorHAnsi" w:cstheme="minorHAnsi"/>
          <w:color w:val="auto"/>
        </w:rPr>
        <w:t>In sum</w:t>
      </w:r>
      <w:r w:rsidR="00281B33">
        <w:rPr>
          <w:rFonts w:asciiTheme="minorHAnsi" w:hAnsiTheme="minorHAnsi" w:cstheme="minorHAnsi"/>
          <w:color w:val="auto"/>
        </w:rPr>
        <w:t xml:space="preserve">mary, this protocol </w:t>
      </w:r>
      <w:r w:rsidR="00D61B77">
        <w:rPr>
          <w:rFonts w:asciiTheme="minorHAnsi" w:hAnsiTheme="minorHAnsi" w:cstheme="minorHAnsi"/>
          <w:color w:val="auto"/>
        </w:rPr>
        <w:t xml:space="preserve">effectively </w:t>
      </w:r>
      <w:r w:rsidR="007F36F1">
        <w:rPr>
          <w:rFonts w:asciiTheme="minorHAnsi" w:hAnsiTheme="minorHAnsi" w:cstheme="minorHAnsi"/>
          <w:color w:val="auto"/>
        </w:rPr>
        <w:t xml:space="preserve">tests memory </w:t>
      </w:r>
      <w:r w:rsidR="00BC3D91">
        <w:rPr>
          <w:rFonts w:asciiTheme="minorHAnsi" w:hAnsiTheme="minorHAnsi" w:cstheme="minorHAnsi"/>
          <w:color w:val="auto"/>
        </w:rPr>
        <w:t xml:space="preserve">in mice </w:t>
      </w:r>
      <w:r w:rsidR="007F36F1">
        <w:rPr>
          <w:rFonts w:asciiTheme="minorHAnsi" w:hAnsiTheme="minorHAnsi" w:cstheme="minorHAnsi"/>
          <w:color w:val="auto"/>
        </w:rPr>
        <w:t>at minimal cost</w:t>
      </w:r>
      <w:r w:rsidR="00C5426E">
        <w:rPr>
          <w:rFonts w:asciiTheme="minorHAnsi" w:hAnsiTheme="minorHAnsi" w:cstheme="minorHAnsi"/>
          <w:color w:val="auto"/>
        </w:rPr>
        <w:t>s</w:t>
      </w:r>
      <w:r w:rsidR="008A0295">
        <w:rPr>
          <w:rFonts w:asciiTheme="minorHAnsi" w:hAnsiTheme="minorHAnsi" w:cstheme="minorHAnsi"/>
          <w:color w:val="auto"/>
        </w:rPr>
        <w:t>.</w:t>
      </w:r>
      <w:r w:rsidR="00281B33">
        <w:rPr>
          <w:rFonts w:asciiTheme="minorHAnsi" w:hAnsiTheme="minorHAnsi" w:cstheme="minorHAnsi"/>
          <w:color w:val="auto"/>
        </w:rPr>
        <w:t xml:space="preserve"> </w:t>
      </w:r>
      <w:r w:rsidR="003D7B9A">
        <w:rPr>
          <w:rFonts w:asciiTheme="minorHAnsi" w:hAnsiTheme="minorHAnsi" w:cstheme="minorHAnsi"/>
          <w:color w:val="auto"/>
        </w:rPr>
        <w:t>Recommendations for appropriate modifications to the protocol are included to ensure successf</w:t>
      </w:r>
      <w:r w:rsidR="00BC3D91">
        <w:rPr>
          <w:rFonts w:asciiTheme="minorHAnsi" w:hAnsiTheme="minorHAnsi" w:cstheme="minorHAnsi"/>
          <w:color w:val="auto"/>
        </w:rPr>
        <w:t>ul implementation with any small rodent</w:t>
      </w:r>
      <w:r w:rsidR="003D7B9A">
        <w:rPr>
          <w:rFonts w:asciiTheme="minorHAnsi" w:hAnsiTheme="minorHAnsi" w:cstheme="minorHAnsi"/>
          <w:color w:val="auto"/>
        </w:rPr>
        <w:t xml:space="preserve"> model. </w:t>
      </w:r>
      <w:r w:rsidR="00D61B77">
        <w:rPr>
          <w:rFonts w:asciiTheme="minorHAnsi" w:hAnsiTheme="minorHAnsi" w:cstheme="minorHAnsi"/>
          <w:color w:val="auto"/>
        </w:rPr>
        <w:t xml:space="preserve">Application of this protocol to specific injury or therapeutic intervention models </w:t>
      </w:r>
      <w:r w:rsidR="007F36F1">
        <w:rPr>
          <w:rFonts w:asciiTheme="minorHAnsi" w:hAnsiTheme="minorHAnsi" w:cstheme="minorHAnsi"/>
          <w:color w:val="auto"/>
        </w:rPr>
        <w:t xml:space="preserve">can </w:t>
      </w:r>
      <w:r w:rsidR="00D61B77">
        <w:rPr>
          <w:rFonts w:asciiTheme="minorHAnsi" w:hAnsiTheme="minorHAnsi" w:cstheme="minorHAnsi"/>
          <w:color w:val="auto"/>
        </w:rPr>
        <w:t>reveal</w:t>
      </w:r>
      <w:r w:rsidR="00281B33">
        <w:rPr>
          <w:rFonts w:asciiTheme="minorHAnsi" w:hAnsiTheme="minorHAnsi" w:cstheme="minorHAnsi"/>
          <w:color w:val="auto"/>
        </w:rPr>
        <w:t xml:space="preserve"> valuable </w:t>
      </w:r>
      <w:r w:rsidR="003D7B9A">
        <w:rPr>
          <w:rFonts w:asciiTheme="minorHAnsi" w:hAnsiTheme="minorHAnsi" w:cstheme="minorHAnsi"/>
          <w:color w:val="auto"/>
        </w:rPr>
        <w:t>functional relevance that complements the cellular and molecular mechanisms being studied</w:t>
      </w:r>
      <w:r w:rsidR="00281B33">
        <w:rPr>
          <w:rFonts w:asciiTheme="minorHAnsi" w:hAnsiTheme="minorHAnsi" w:cstheme="minorHAnsi"/>
          <w:color w:val="auto"/>
        </w:rPr>
        <w:t>.</w:t>
      </w:r>
    </w:p>
    <w:p w14:paraId="677C8218" w14:textId="77777777" w:rsidR="00081CB4" w:rsidRPr="001B1519" w:rsidRDefault="00081CB4" w:rsidP="001B1519">
      <w:pPr>
        <w:rPr>
          <w:rFonts w:asciiTheme="minorHAnsi" w:hAnsiTheme="minorHAnsi" w:cstheme="minorHAnsi"/>
          <w:color w:val="auto"/>
        </w:rPr>
      </w:pPr>
    </w:p>
    <w:p w14:paraId="1734505F" w14:textId="4D01E8DD"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10442B3E" w:rsidR="007A4DD6" w:rsidRPr="00D61AC1" w:rsidRDefault="00EE189A" w:rsidP="007A4DD6">
      <w:pPr>
        <w:rPr>
          <w:rFonts w:asciiTheme="minorHAnsi" w:hAnsiTheme="minorHAnsi" w:cstheme="minorHAnsi"/>
          <w:color w:val="auto"/>
        </w:rPr>
      </w:pPr>
      <w:r>
        <w:rPr>
          <w:rFonts w:asciiTheme="minorHAnsi" w:hAnsiTheme="minorHAnsi" w:cstheme="minorHAnsi"/>
          <w:color w:val="auto"/>
        </w:rPr>
        <w:t>This work was funded</w:t>
      </w:r>
      <w:r w:rsidR="007F36F1">
        <w:rPr>
          <w:rFonts w:asciiTheme="minorHAnsi" w:hAnsiTheme="minorHAnsi" w:cstheme="minorHAnsi"/>
          <w:color w:val="auto"/>
        </w:rPr>
        <w:t xml:space="preserve"> </w:t>
      </w:r>
      <w:r w:rsidR="007F36F1" w:rsidRPr="00D61AC1">
        <w:rPr>
          <w:rFonts w:asciiTheme="minorHAnsi" w:hAnsiTheme="minorHAnsi" w:cstheme="minorHAnsi"/>
          <w:color w:val="auto"/>
        </w:rPr>
        <w:t xml:space="preserve">by </w:t>
      </w:r>
      <w:r w:rsidR="007F36F1" w:rsidRPr="00A53050">
        <w:rPr>
          <w:rStyle w:val="il"/>
          <w:rFonts w:asciiTheme="minorHAnsi" w:hAnsiTheme="minorHAnsi" w:cs="Arial"/>
          <w:color w:val="222222"/>
          <w:shd w:val="clear" w:color="auto" w:fill="FFFFFF"/>
        </w:rPr>
        <w:t>R00</w:t>
      </w:r>
      <w:r w:rsidR="007F36F1" w:rsidRPr="00A53050">
        <w:rPr>
          <w:rFonts w:asciiTheme="minorHAnsi" w:hAnsiTheme="minorHAnsi" w:cs="Arial"/>
          <w:color w:val="222222"/>
          <w:shd w:val="clear" w:color="auto" w:fill="FFFFFF"/>
        </w:rPr>
        <w:t> NS089938 from NIH and</w:t>
      </w:r>
      <w:r w:rsidR="007F36F1" w:rsidRPr="00A53050">
        <w:rPr>
          <w:rFonts w:asciiTheme="minorHAnsi" w:hAnsiTheme="minorHAnsi" w:cs="Arial"/>
          <w:color w:val="auto"/>
          <w:shd w:val="clear" w:color="auto" w:fill="FFFFFF"/>
        </w:rPr>
        <w:t xml:space="preserve"> seed funding from Chronic Brain Injury and Discovery Themes at The Ohio State University to EDK</w:t>
      </w:r>
      <w:r w:rsidR="00D61AC1">
        <w:rPr>
          <w:rFonts w:asciiTheme="minorHAnsi" w:hAnsiTheme="minorHAnsi" w:cs="Arial"/>
          <w:color w:val="auto"/>
          <w:shd w:val="clear" w:color="auto" w:fill="FFFFFF"/>
        </w:rPr>
        <w:t>.</w:t>
      </w:r>
    </w:p>
    <w:p w14:paraId="2D96E92E" w14:textId="72F287DC" w:rsidR="00AA03DF" w:rsidRPr="001B1519" w:rsidRDefault="00AA03DF" w:rsidP="001B1519">
      <w:pPr>
        <w:rPr>
          <w:rFonts w:asciiTheme="minorHAnsi" w:hAnsiTheme="minorHAnsi" w:cstheme="minorHAnsi"/>
          <w:b/>
          <w:bCs/>
        </w:rPr>
      </w:pPr>
    </w:p>
    <w:p w14:paraId="5D52ED8B" w14:textId="02247DFC"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D26906C" w:rsidR="007A4DD6" w:rsidRPr="00A822BF" w:rsidRDefault="00A822BF" w:rsidP="007A4DD6">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2937A1FC" w14:textId="60F776CC" w:rsidR="00DF4192" w:rsidRDefault="009726EE" w:rsidP="00DF4192">
      <w:pPr>
        <w:rPr>
          <w:rFonts w:asciiTheme="minorHAnsi" w:hAnsiTheme="minorHAnsi" w:cstheme="minorHAnsi"/>
          <w:color w:val="auto"/>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64E19EF" w14:textId="73993EC1" w:rsidR="00DF4192" w:rsidRDefault="00F50744" w:rsidP="00DF4192">
      <w:pPr>
        <w:rPr>
          <w:rFonts w:asciiTheme="minorHAnsi" w:hAnsiTheme="minorHAnsi" w:cstheme="minorHAnsi"/>
          <w:color w:val="808080" w:themeColor="background1" w:themeShade="80"/>
        </w:rPr>
      </w:pPr>
      <w:r>
        <w:rPr>
          <w:rFonts w:asciiTheme="minorHAnsi" w:hAnsiTheme="minorHAnsi" w:cstheme="minorHAnsi"/>
          <w:color w:val="auto"/>
        </w:rPr>
        <w:t xml:space="preserve">1. </w:t>
      </w:r>
      <w:r w:rsidR="00DF4192">
        <w:rPr>
          <w:rFonts w:asciiTheme="minorHAnsi" w:hAnsiTheme="minorHAnsi" w:cstheme="minorHAnsi"/>
          <w:color w:val="auto"/>
        </w:rPr>
        <w:t>Krakauer</w:t>
      </w:r>
      <w:r w:rsidR="005A2E46">
        <w:rPr>
          <w:rFonts w:asciiTheme="minorHAnsi" w:hAnsiTheme="minorHAnsi" w:cstheme="minorHAnsi"/>
          <w:color w:val="auto"/>
        </w:rPr>
        <w:t>, J</w:t>
      </w:r>
      <w:r w:rsidR="00C5426E">
        <w:rPr>
          <w:rFonts w:asciiTheme="minorHAnsi" w:hAnsiTheme="minorHAnsi" w:cstheme="minorHAnsi"/>
          <w:color w:val="auto"/>
        </w:rPr>
        <w:t>.</w:t>
      </w:r>
      <w:r w:rsidR="005523F0">
        <w:rPr>
          <w:rFonts w:asciiTheme="minorHAnsi" w:hAnsiTheme="minorHAnsi" w:cstheme="minorHAnsi"/>
          <w:color w:val="auto"/>
        </w:rPr>
        <w:t>W</w:t>
      </w:r>
      <w:r w:rsidR="005A2E46">
        <w:rPr>
          <w:rFonts w:asciiTheme="minorHAnsi" w:hAnsiTheme="minorHAnsi" w:cstheme="minorHAnsi"/>
          <w:color w:val="auto"/>
        </w:rPr>
        <w:t>., Ghazanfar, A</w:t>
      </w:r>
      <w:r w:rsidR="00C5426E">
        <w:rPr>
          <w:rFonts w:asciiTheme="minorHAnsi" w:hAnsiTheme="minorHAnsi" w:cstheme="minorHAnsi"/>
          <w:color w:val="auto"/>
        </w:rPr>
        <w:t>.</w:t>
      </w:r>
      <w:r w:rsidR="005523F0">
        <w:rPr>
          <w:rFonts w:asciiTheme="minorHAnsi" w:hAnsiTheme="minorHAnsi" w:cstheme="minorHAnsi"/>
          <w:color w:val="auto"/>
        </w:rPr>
        <w:t>A</w:t>
      </w:r>
      <w:r w:rsidR="005A2E46">
        <w:rPr>
          <w:rFonts w:asciiTheme="minorHAnsi" w:hAnsiTheme="minorHAnsi" w:cstheme="minorHAnsi"/>
          <w:color w:val="auto"/>
        </w:rPr>
        <w:t xml:space="preserve">., Gomez-Marin, A., </w:t>
      </w:r>
      <w:proofErr w:type="spellStart"/>
      <w:r w:rsidR="005A2E46">
        <w:rPr>
          <w:rFonts w:asciiTheme="minorHAnsi" w:hAnsiTheme="minorHAnsi" w:cstheme="minorHAnsi"/>
          <w:color w:val="auto"/>
        </w:rPr>
        <w:t>Maclver</w:t>
      </w:r>
      <w:proofErr w:type="spellEnd"/>
      <w:r w:rsidR="005A2E46">
        <w:rPr>
          <w:rFonts w:asciiTheme="minorHAnsi" w:hAnsiTheme="minorHAnsi" w:cstheme="minorHAnsi"/>
          <w:color w:val="auto"/>
        </w:rPr>
        <w:t>, M</w:t>
      </w:r>
      <w:r w:rsidR="00C5426E">
        <w:rPr>
          <w:rFonts w:asciiTheme="minorHAnsi" w:hAnsiTheme="minorHAnsi" w:cstheme="minorHAnsi"/>
          <w:color w:val="auto"/>
        </w:rPr>
        <w:t>.</w:t>
      </w:r>
      <w:r w:rsidR="005523F0">
        <w:rPr>
          <w:rFonts w:asciiTheme="minorHAnsi" w:hAnsiTheme="minorHAnsi" w:cstheme="minorHAnsi"/>
          <w:color w:val="auto"/>
        </w:rPr>
        <w:t>A</w:t>
      </w:r>
      <w:r w:rsidR="005A2E46">
        <w:rPr>
          <w:rFonts w:asciiTheme="minorHAnsi" w:hAnsiTheme="minorHAnsi" w:cstheme="minorHAnsi"/>
          <w:color w:val="auto"/>
        </w:rPr>
        <w:t xml:space="preserve">., </w:t>
      </w:r>
      <w:proofErr w:type="spellStart"/>
      <w:r w:rsidR="005A2E46">
        <w:rPr>
          <w:rFonts w:asciiTheme="minorHAnsi" w:hAnsiTheme="minorHAnsi" w:cstheme="minorHAnsi"/>
          <w:color w:val="auto"/>
        </w:rPr>
        <w:t>Poeppel</w:t>
      </w:r>
      <w:proofErr w:type="spellEnd"/>
      <w:r w:rsidR="005A2E46">
        <w:rPr>
          <w:rFonts w:asciiTheme="minorHAnsi" w:hAnsiTheme="minorHAnsi" w:cstheme="minorHAnsi"/>
          <w:color w:val="auto"/>
        </w:rPr>
        <w:t>, D. Neuroscience Needs Behavior: Correcting a Reductionist Bias</w:t>
      </w:r>
      <w:r w:rsidR="00DF4192">
        <w:rPr>
          <w:rFonts w:asciiTheme="minorHAnsi" w:hAnsiTheme="minorHAnsi" w:cstheme="minorHAnsi"/>
          <w:color w:val="auto"/>
        </w:rPr>
        <w:t xml:space="preserve">. </w:t>
      </w:r>
      <w:r w:rsidR="00DF4192" w:rsidRPr="00C174BA">
        <w:rPr>
          <w:rFonts w:asciiTheme="minorHAnsi" w:hAnsiTheme="minorHAnsi" w:cstheme="minorHAnsi"/>
          <w:i/>
          <w:color w:val="auto"/>
        </w:rPr>
        <w:t>Neuron</w:t>
      </w:r>
      <w:r w:rsidR="005A2E46">
        <w:rPr>
          <w:rFonts w:asciiTheme="minorHAnsi" w:hAnsiTheme="minorHAnsi" w:cstheme="minorHAnsi"/>
          <w:i/>
          <w:color w:val="auto"/>
        </w:rPr>
        <w:t>.</w:t>
      </w:r>
      <w:r w:rsidR="005A2E46">
        <w:rPr>
          <w:rFonts w:asciiTheme="minorHAnsi" w:hAnsiTheme="minorHAnsi" w:cstheme="minorHAnsi"/>
          <w:color w:val="auto"/>
        </w:rPr>
        <w:t xml:space="preserve"> </w:t>
      </w:r>
      <w:r w:rsidR="005A2E46" w:rsidRPr="00EE185B">
        <w:rPr>
          <w:rFonts w:asciiTheme="minorHAnsi" w:hAnsiTheme="minorHAnsi" w:cstheme="minorHAnsi"/>
          <w:b/>
          <w:color w:val="auto"/>
        </w:rPr>
        <w:t>93</w:t>
      </w:r>
      <w:r w:rsidR="00C174BA" w:rsidRPr="00EE185B">
        <w:rPr>
          <w:rFonts w:asciiTheme="minorHAnsi" w:hAnsiTheme="minorHAnsi" w:cstheme="minorHAnsi"/>
          <w:b/>
          <w:color w:val="auto"/>
        </w:rPr>
        <w:t xml:space="preserve"> </w:t>
      </w:r>
      <w:r w:rsidR="00C174BA">
        <w:rPr>
          <w:rFonts w:asciiTheme="minorHAnsi" w:hAnsiTheme="minorHAnsi" w:cstheme="minorHAnsi"/>
          <w:color w:val="auto"/>
        </w:rPr>
        <w:t>(3), 480-490</w:t>
      </w:r>
      <w:r w:rsidR="00DF4192">
        <w:rPr>
          <w:rFonts w:asciiTheme="minorHAnsi" w:hAnsiTheme="minorHAnsi" w:cstheme="minorHAnsi"/>
          <w:color w:val="auto"/>
        </w:rPr>
        <w:t xml:space="preserve"> </w:t>
      </w:r>
      <w:r w:rsidR="00C174BA">
        <w:rPr>
          <w:rFonts w:asciiTheme="minorHAnsi" w:hAnsiTheme="minorHAnsi" w:cstheme="minorHAnsi"/>
          <w:color w:val="auto"/>
        </w:rPr>
        <w:t>(</w:t>
      </w:r>
      <w:r w:rsidR="00DF4192">
        <w:rPr>
          <w:rFonts w:asciiTheme="minorHAnsi" w:hAnsiTheme="minorHAnsi" w:cstheme="minorHAnsi"/>
          <w:color w:val="auto"/>
        </w:rPr>
        <w:t>2017</w:t>
      </w:r>
      <w:r w:rsidR="00C174BA">
        <w:rPr>
          <w:rFonts w:asciiTheme="minorHAnsi" w:hAnsiTheme="minorHAnsi" w:cstheme="minorHAnsi"/>
          <w:color w:val="auto"/>
        </w:rPr>
        <w:t>).</w:t>
      </w:r>
    </w:p>
    <w:p w14:paraId="1B688067" w14:textId="0977C1B2" w:rsidR="00BD6224" w:rsidRDefault="00F50744" w:rsidP="00DF4192">
      <w:pPr>
        <w:rPr>
          <w:rFonts w:asciiTheme="minorHAnsi" w:hAnsiTheme="minorHAnsi" w:cstheme="minorHAnsi"/>
          <w:color w:val="auto"/>
        </w:rPr>
      </w:pPr>
      <w:r>
        <w:rPr>
          <w:rFonts w:asciiTheme="minorHAnsi" w:hAnsiTheme="minorHAnsi" w:cstheme="minorHAnsi"/>
          <w:color w:val="auto"/>
        </w:rPr>
        <w:t xml:space="preserve">2. </w:t>
      </w:r>
      <w:r w:rsidR="00C174BA">
        <w:rPr>
          <w:rFonts w:asciiTheme="minorHAnsi" w:hAnsiTheme="minorHAnsi" w:cstheme="minorHAnsi"/>
          <w:color w:val="auto"/>
        </w:rPr>
        <w:t>Lange, F., Seer, C., Kopp, B. Cognitive flexibility in neurological disorders: Cognitive components and event-related potentials.</w:t>
      </w:r>
      <w:r w:rsidR="00BD6224">
        <w:rPr>
          <w:rFonts w:asciiTheme="minorHAnsi" w:hAnsiTheme="minorHAnsi" w:cstheme="minorHAnsi"/>
          <w:color w:val="auto"/>
        </w:rPr>
        <w:t xml:space="preserve"> </w:t>
      </w:r>
      <w:r w:rsidR="00BD6224" w:rsidRPr="00C174BA">
        <w:rPr>
          <w:rFonts w:asciiTheme="minorHAnsi" w:hAnsiTheme="minorHAnsi" w:cstheme="minorHAnsi"/>
          <w:i/>
          <w:color w:val="auto"/>
        </w:rPr>
        <w:t>Neurosci</w:t>
      </w:r>
      <w:r w:rsidR="00615888">
        <w:rPr>
          <w:rFonts w:asciiTheme="minorHAnsi" w:hAnsiTheme="minorHAnsi" w:cstheme="minorHAnsi"/>
          <w:i/>
          <w:color w:val="auto"/>
        </w:rPr>
        <w:t>ence and</w:t>
      </w:r>
      <w:r w:rsidR="00BD6224" w:rsidRPr="00C174BA">
        <w:rPr>
          <w:rFonts w:asciiTheme="minorHAnsi" w:hAnsiTheme="minorHAnsi" w:cstheme="minorHAnsi"/>
          <w:i/>
          <w:color w:val="auto"/>
        </w:rPr>
        <w:t xml:space="preserve"> Biobehav</w:t>
      </w:r>
      <w:r w:rsidR="00615888">
        <w:rPr>
          <w:rFonts w:asciiTheme="minorHAnsi" w:hAnsiTheme="minorHAnsi" w:cstheme="minorHAnsi"/>
          <w:i/>
          <w:color w:val="auto"/>
        </w:rPr>
        <w:t>ioral</w:t>
      </w:r>
      <w:r w:rsidR="00BD6224" w:rsidRPr="00C174BA">
        <w:rPr>
          <w:rFonts w:asciiTheme="minorHAnsi" w:hAnsiTheme="minorHAnsi" w:cstheme="minorHAnsi"/>
          <w:i/>
          <w:color w:val="auto"/>
        </w:rPr>
        <w:t xml:space="preserve"> Rev</w:t>
      </w:r>
      <w:r w:rsidR="00615888">
        <w:rPr>
          <w:rFonts w:asciiTheme="minorHAnsi" w:hAnsiTheme="minorHAnsi" w:cstheme="minorHAnsi"/>
          <w:i/>
          <w:color w:val="auto"/>
        </w:rPr>
        <w:t>iews</w:t>
      </w:r>
      <w:r w:rsidR="00C174BA">
        <w:rPr>
          <w:rFonts w:asciiTheme="minorHAnsi" w:hAnsiTheme="minorHAnsi" w:cstheme="minorHAnsi"/>
          <w:color w:val="auto"/>
        </w:rPr>
        <w:t xml:space="preserve">. </w:t>
      </w:r>
      <w:r w:rsidR="00C174BA" w:rsidRPr="00EE185B">
        <w:rPr>
          <w:rFonts w:asciiTheme="minorHAnsi" w:hAnsiTheme="minorHAnsi" w:cstheme="minorHAnsi"/>
          <w:b/>
          <w:color w:val="auto"/>
        </w:rPr>
        <w:t>83</w:t>
      </w:r>
      <w:r w:rsidR="00C174BA">
        <w:rPr>
          <w:rFonts w:asciiTheme="minorHAnsi" w:hAnsiTheme="minorHAnsi" w:cstheme="minorHAnsi"/>
          <w:color w:val="auto"/>
        </w:rPr>
        <w:t>, 496-507</w:t>
      </w:r>
      <w:r w:rsidR="00C174BA" w:rsidRPr="00C174BA">
        <w:rPr>
          <w:rFonts w:asciiTheme="minorHAnsi" w:hAnsiTheme="minorHAnsi" w:cstheme="minorHAnsi"/>
          <w:color w:val="auto"/>
        </w:rPr>
        <w:t xml:space="preserve"> </w:t>
      </w:r>
      <w:r w:rsidR="00C174BA">
        <w:rPr>
          <w:rFonts w:asciiTheme="minorHAnsi" w:hAnsiTheme="minorHAnsi" w:cstheme="minorHAnsi"/>
          <w:color w:val="auto"/>
        </w:rPr>
        <w:t>(2017).</w:t>
      </w:r>
    </w:p>
    <w:p w14:paraId="5F5DA49F" w14:textId="0742D8CE" w:rsidR="007F67A9" w:rsidRDefault="00F50744" w:rsidP="00DF4192">
      <w:pPr>
        <w:rPr>
          <w:rFonts w:asciiTheme="minorHAnsi" w:hAnsiTheme="minorHAnsi" w:cstheme="minorHAnsi"/>
          <w:color w:val="auto"/>
        </w:rPr>
      </w:pPr>
      <w:r>
        <w:rPr>
          <w:rFonts w:asciiTheme="minorHAnsi" w:hAnsiTheme="minorHAnsi" w:cstheme="minorHAnsi"/>
          <w:color w:val="auto"/>
        </w:rPr>
        <w:t xml:space="preserve">3. </w:t>
      </w:r>
      <w:r w:rsidR="00C174BA">
        <w:rPr>
          <w:rFonts w:asciiTheme="minorHAnsi" w:hAnsiTheme="minorHAnsi" w:cstheme="minorHAnsi"/>
          <w:color w:val="auto"/>
        </w:rPr>
        <w:t>Barnett, J</w:t>
      </w:r>
      <w:r w:rsidR="004E37B2">
        <w:rPr>
          <w:rFonts w:asciiTheme="minorHAnsi" w:hAnsiTheme="minorHAnsi" w:cstheme="minorHAnsi"/>
          <w:color w:val="auto"/>
        </w:rPr>
        <w:t>.</w:t>
      </w:r>
      <w:r w:rsidR="005523F0">
        <w:rPr>
          <w:rFonts w:asciiTheme="minorHAnsi" w:hAnsiTheme="minorHAnsi" w:cstheme="minorHAnsi"/>
          <w:color w:val="auto"/>
        </w:rPr>
        <w:t>H</w:t>
      </w:r>
      <w:r w:rsidR="00C174BA">
        <w:rPr>
          <w:rFonts w:asciiTheme="minorHAnsi" w:hAnsiTheme="minorHAnsi" w:cstheme="minorHAnsi"/>
          <w:color w:val="auto"/>
        </w:rPr>
        <w:t>., Blackwell, A</w:t>
      </w:r>
      <w:r w:rsidR="004E37B2">
        <w:rPr>
          <w:rFonts w:asciiTheme="minorHAnsi" w:hAnsiTheme="minorHAnsi" w:cstheme="minorHAnsi"/>
          <w:color w:val="auto"/>
        </w:rPr>
        <w:t>.</w:t>
      </w:r>
      <w:r w:rsidR="005523F0">
        <w:rPr>
          <w:rFonts w:asciiTheme="minorHAnsi" w:hAnsiTheme="minorHAnsi" w:cstheme="minorHAnsi"/>
          <w:color w:val="auto"/>
        </w:rPr>
        <w:t>D</w:t>
      </w:r>
      <w:r w:rsidR="00C174BA">
        <w:rPr>
          <w:rFonts w:asciiTheme="minorHAnsi" w:hAnsiTheme="minorHAnsi" w:cstheme="minorHAnsi"/>
          <w:color w:val="auto"/>
        </w:rPr>
        <w:t>., Sahakian, B</w:t>
      </w:r>
      <w:r w:rsidR="004E37B2">
        <w:rPr>
          <w:rFonts w:asciiTheme="minorHAnsi" w:hAnsiTheme="minorHAnsi" w:cstheme="minorHAnsi"/>
          <w:color w:val="auto"/>
        </w:rPr>
        <w:t>.</w:t>
      </w:r>
      <w:r w:rsidR="005523F0">
        <w:rPr>
          <w:rFonts w:asciiTheme="minorHAnsi" w:hAnsiTheme="minorHAnsi" w:cstheme="minorHAnsi"/>
          <w:color w:val="auto"/>
        </w:rPr>
        <w:t>J</w:t>
      </w:r>
      <w:r w:rsidR="00C174BA">
        <w:rPr>
          <w:rFonts w:asciiTheme="minorHAnsi" w:hAnsiTheme="minorHAnsi" w:cstheme="minorHAnsi"/>
          <w:color w:val="auto"/>
        </w:rPr>
        <w:t>., Robbins, T</w:t>
      </w:r>
      <w:r w:rsidR="004E37B2">
        <w:rPr>
          <w:rFonts w:asciiTheme="minorHAnsi" w:hAnsiTheme="minorHAnsi" w:cstheme="minorHAnsi"/>
          <w:color w:val="auto"/>
        </w:rPr>
        <w:t>.</w:t>
      </w:r>
      <w:r w:rsidR="005523F0">
        <w:rPr>
          <w:rFonts w:asciiTheme="minorHAnsi" w:hAnsiTheme="minorHAnsi" w:cstheme="minorHAnsi"/>
          <w:color w:val="auto"/>
        </w:rPr>
        <w:t>W</w:t>
      </w:r>
      <w:r w:rsidR="00C174BA">
        <w:rPr>
          <w:rFonts w:asciiTheme="minorHAnsi" w:hAnsiTheme="minorHAnsi" w:cstheme="minorHAnsi"/>
          <w:color w:val="auto"/>
        </w:rPr>
        <w:t xml:space="preserve">. The Paired Associates Learning (PAL) Test: 30 Years of CANTAB Translational Neuroscience from Laboratory to Bedside in Dementia Research. </w:t>
      </w:r>
      <w:r w:rsidR="00C174BA" w:rsidRPr="00C174BA">
        <w:rPr>
          <w:rFonts w:asciiTheme="minorHAnsi" w:hAnsiTheme="minorHAnsi" w:cstheme="minorHAnsi"/>
          <w:i/>
          <w:color w:val="auto"/>
        </w:rPr>
        <w:t>Curr</w:t>
      </w:r>
      <w:r w:rsidR="00615888">
        <w:rPr>
          <w:rFonts w:asciiTheme="minorHAnsi" w:hAnsiTheme="minorHAnsi" w:cstheme="minorHAnsi"/>
          <w:i/>
          <w:color w:val="auto"/>
        </w:rPr>
        <w:t>ent</w:t>
      </w:r>
      <w:r w:rsidR="00C174BA" w:rsidRPr="00C174BA">
        <w:rPr>
          <w:rFonts w:asciiTheme="minorHAnsi" w:hAnsiTheme="minorHAnsi" w:cstheme="minorHAnsi"/>
          <w:i/>
          <w:color w:val="auto"/>
        </w:rPr>
        <w:t xml:space="preserve"> Top</w:t>
      </w:r>
      <w:r w:rsidR="00615888">
        <w:rPr>
          <w:rFonts w:asciiTheme="minorHAnsi" w:hAnsiTheme="minorHAnsi" w:cstheme="minorHAnsi"/>
          <w:i/>
          <w:color w:val="auto"/>
        </w:rPr>
        <w:t>ics in</w:t>
      </w:r>
      <w:r w:rsidR="00C174BA" w:rsidRPr="00C174BA">
        <w:rPr>
          <w:rFonts w:asciiTheme="minorHAnsi" w:hAnsiTheme="minorHAnsi" w:cstheme="minorHAnsi"/>
          <w:i/>
          <w:color w:val="auto"/>
        </w:rPr>
        <w:t xml:space="preserve"> Behav</w:t>
      </w:r>
      <w:r w:rsidR="00615888">
        <w:rPr>
          <w:rFonts w:asciiTheme="minorHAnsi" w:hAnsiTheme="minorHAnsi" w:cstheme="minorHAnsi"/>
          <w:i/>
          <w:color w:val="auto"/>
        </w:rPr>
        <w:t>ioral</w:t>
      </w:r>
      <w:r w:rsidR="00C174BA" w:rsidRPr="00C174BA">
        <w:rPr>
          <w:rFonts w:asciiTheme="minorHAnsi" w:hAnsiTheme="minorHAnsi" w:cstheme="minorHAnsi"/>
          <w:i/>
          <w:color w:val="auto"/>
        </w:rPr>
        <w:t xml:space="preserve"> Neurosci</w:t>
      </w:r>
      <w:r w:rsidR="00615888">
        <w:rPr>
          <w:rFonts w:asciiTheme="minorHAnsi" w:hAnsiTheme="minorHAnsi" w:cstheme="minorHAnsi"/>
          <w:i/>
          <w:color w:val="auto"/>
        </w:rPr>
        <w:t>ence</w:t>
      </w:r>
      <w:r w:rsidR="00C174BA">
        <w:rPr>
          <w:rFonts w:asciiTheme="minorHAnsi" w:hAnsiTheme="minorHAnsi" w:cstheme="minorHAnsi"/>
          <w:color w:val="auto"/>
        </w:rPr>
        <w:t xml:space="preserve">. </w:t>
      </w:r>
      <w:r w:rsidR="00C174BA" w:rsidRPr="00EE185B">
        <w:rPr>
          <w:rFonts w:asciiTheme="minorHAnsi" w:hAnsiTheme="minorHAnsi" w:cstheme="minorHAnsi"/>
          <w:b/>
          <w:color w:val="auto"/>
        </w:rPr>
        <w:t>28</w:t>
      </w:r>
      <w:r w:rsidR="00C174BA">
        <w:rPr>
          <w:rFonts w:asciiTheme="minorHAnsi" w:hAnsiTheme="minorHAnsi" w:cstheme="minorHAnsi"/>
          <w:color w:val="auto"/>
        </w:rPr>
        <w:t>, 449-474 (2016)</w:t>
      </w:r>
      <w:r w:rsidR="005523F0">
        <w:rPr>
          <w:rFonts w:asciiTheme="minorHAnsi" w:hAnsiTheme="minorHAnsi" w:cstheme="minorHAnsi"/>
          <w:color w:val="auto"/>
        </w:rPr>
        <w:t>.</w:t>
      </w:r>
    </w:p>
    <w:p w14:paraId="6D98509B" w14:textId="2A84060B" w:rsidR="00DF4192" w:rsidRDefault="00F50744" w:rsidP="00DF4192">
      <w:pPr>
        <w:rPr>
          <w:rFonts w:asciiTheme="minorHAnsi" w:hAnsiTheme="minorHAnsi" w:cstheme="minorHAnsi"/>
          <w:color w:val="auto"/>
        </w:rPr>
      </w:pPr>
      <w:r>
        <w:rPr>
          <w:rFonts w:asciiTheme="minorHAnsi" w:hAnsiTheme="minorHAnsi" w:cstheme="minorHAnsi"/>
          <w:color w:val="auto"/>
        </w:rPr>
        <w:t xml:space="preserve">4. </w:t>
      </w:r>
      <w:proofErr w:type="spellStart"/>
      <w:r w:rsidR="005523F0">
        <w:rPr>
          <w:rFonts w:asciiTheme="minorHAnsi" w:hAnsiTheme="minorHAnsi" w:cstheme="minorHAnsi"/>
          <w:color w:val="auto"/>
        </w:rPr>
        <w:t>Eichenbaum</w:t>
      </w:r>
      <w:proofErr w:type="spellEnd"/>
      <w:r w:rsidR="005523F0">
        <w:rPr>
          <w:rFonts w:asciiTheme="minorHAnsi" w:hAnsiTheme="minorHAnsi" w:cstheme="minorHAnsi"/>
          <w:color w:val="auto"/>
        </w:rPr>
        <w:t>, H., Otto, T., Cohen, N</w:t>
      </w:r>
      <w:r w:rsidR="004E37B2">
        <w:rPr>
          <w:rFonts w:asciiTheme="minorHAnsi" w:hAnsiTheme="minorHAnsi" w:cstheme="minorHAnsi"/>
          <w:color w:val="auto"/>
        </w:rPr>
        <w:t>.</w:t>
      </w:r>
      <w:r w:rsidR="005523F0">
        <w:rPr>
          <w:rFonts w:asciiTheme="minorHAnsi" w:hAnsiTheme="minorHAnsi" w:cstheme="minorHAnsi"/>
          <w:color w:val="auto"/>
        </w:rPr>
        <w:t xml:space="preserve">J. The hippocampus—what does it do? </w:t>
      </w:r>
      <w:r w:rsidR="005523F0" w:rsidRPr="005523F0">
        <w:rPr>
          <w:rFonts w:asciiTheme="minorHAnsi" w:hAnsiTheme="minorHAnsi" w:cstheme="minorHAnsi"/>
          <w:i/>
          <w:color w:val="auto"/>
        </w:rPr>
        <w:t>Behav</w:t>
      </w:r>
      <w:r w:rsidR="00615888">
        <w:rPr>
          <w:rFonts w:asciiTheme="minorHAnsi" w:hAnsiTheme="minorHAnsi" w:cstheme="minorHAnsi"/>
          <w:i/>
          <w:color w:val="auto"/>
        </w:rPr>
        <w:t>ioral and</w:t>
      </w:r>
      <w:r w:rsidR="005523F0" w:rsidRPr="005523F0">
        <w:rPr>
          <w:rFonts w:asciiTheme="minorHAnsi" w:hAnsiTheme="minorHAnsi" w:cstheme="minorHAnsi"/>
          <w:i/>
          <w:color w:val="auto"/>
        </w:rPr>
        <w:t xml:space="preserve"> Neural Biol</w:t>
      </w:r>
      <w:r w:rsidR="00615888">
        <w:rPr>
          <w:rFonts w:asciiTheme="minorHAnsi" w:hAnsiTheme="minorHAnsi" w:cstheme="minorHAnsi"/>
          <w:i/>
          <w:color w:val="auto"/>
        </w:rPr>
        <w:t>ogy</w:t>
      </w:r>
      <w:r w:rsidR="005523F0">
        <w:rPr>
          <w:rFonts w:asciiTheme="minorHAnsi" w:hAnsiTheme="minorHAnsi" w:cstheme="minorHAnsi"/>
          <w:color w:val="auto"/>
        </w:rPr>
        <w:t>.</w:t>
      </w:r>
      <w:r w:rsidR="005523F0" w:rsidRPr="00EE185B">
        <w:rPr>
          <w:rFonts w:asciiTheme="minorHAnsi" w:hAnsiTheme="minorHAnsi" w:cstheme="minorHAnsi"/>
          <w:b/>
          <w:color w:val="auto"/>
        </w:rPr>
        <w:t xml:space="preserve"> 57</w:t>
      </w:r>
      <w:r w:rsidR="005523F0">
        <w:rPr>
          <w:rFonts w:asciiTheme="minorHAnsi" w:hAnsiTheme="minorHAnsi" w:cstheme="minorHAnsi"/>
          <w:color w:val="auto"/>
        </w:rPr>
        <w:t xml:space="preserve"> (1), 2-36 (1992).</w:t>
      </w:r>
    </w:p>
    <w:p w14:paraId="34A05412" w14:textId="64C75B66" w:rsidR="00DF4192" w:rsidRDefault="00F50744" w:rsidP="00DF4192">
      <w:pPr>
        <w:rPr>
          <w:rFonts w:asciiTheme="minorHAnsi" w:hAnsiTheme="minorHAnsi" w:cstheme="minorHAnsi"/>
          <w:color w:val="auto"/>
        </w:rPr>
      </w:pPr>
      <w:r>
        <w:rPr>
          <w:rFonts w:asciiTheme="minorHAnsi" w:hAnsiTheme="minorHAnsi" w:cstheme="minorHAnsi"/>
          <w:color w:val="auto"/>
        </w:rPr>
        <w:t xml:space="preserve">5. </w:t>
      </w:r>
      <w:r w:rsidR="00AD4B7E">
        <w:rPr>
          <w:rFonts w:asciiTheme="minorHAnsi" w:hAnsiTheme="minorHAnsi" w:cstheme="minorHAnsi"/>
          <w:color w:val="auto"/>
        </w:rPr>
        <w:t>Bartsch</w:t>
      </w:r>
      <w:r w:rsidR="005523F0">
        <w:rPr>
          <w:rFonts w:asciiTheme="minorHAnsi" w:hAnsiTheme="minorHAnsi" w:cstheme="minorHAnsi"/>
          <w:color w:val="auto"/>
        </w:rPr>
        <w:t>, T.,</w:t>
      </w:r>
      <w:r w:rsidR="00AD4B7E">
        <w:rPr>
          <w:rFonts w:asciiTheme="minorHAnsi" w:hAnsiTheme="minorHAnsi" w:cstheme="minorHAnsi"/>
          <w:color w:val="auto"/>
        </w:rPr>
        <w:t xml:space="preserve"> Wulff</w:t>
      </w:r>
      <w:r w:rsidR="005523F0">
        <w:rPr>
          <w:rFonts w:asciiTheme="minorHAnsi" w:hAnsiTheme="minorHAnsi" w:cstheme="minorHAnsi"/>
          <w:color w:val="auto"/>
        </w:rPr>
        <w:t xml:space="preserve">, P. The hippocampus in aging and disease: From plasticity to vulnerability. </w:t>
      </w:r>
      <w:r w:rsidR="005523F0" w:rsidRPr="002F058E">
        <w:rPr>
          <w:rFonts w:asciiTheme="minorHAnsi" w:hAnsiTheme="minorHAnsi" w:cstheme="minorHAnsi"/>
          <w:i/>
          <w:color w:val="auto"/>
        </w:rPr>
        <w:t>Neuroscience</w:t>
      </w:r>
      <w:r w:rsidR="004E37B2">
        <w:rPr>
          <w:rFonts w:asciiTheme="minorHAnsi" w:hAnsiTheme="minorHAnsi" w:cstheme="minorHAnsi"/>
          <w:color w:val="auto"/>
        </w:rPr>
        <w:t>.</w:t>
      </w:r>
      <w:r w:rsidR="005523F0">
        <w:rPr>
          <w:rFonts w:asciiTheme="minorHAnsi" w:hAnsiTheme="minorHAnsi" w:cstheme="minorHAnsi"/>
          <w:color w:val="auto"/>
        </w:rPr>
        <w:t xml:space="preserve"> </w:t>
      </w:r>
      <w:r w:rsidR="005523F0" w:rsidRPr="00EE185B">
        <w:rPr>
          <w:rFonts w:asciiTheme="minorHAnsi" w:hAnsiTheme="minorHAnsi" w:cstheme="minorHAnsi"/>
          <w:b/>
          <w:color w:val="auto"/>
        </w:rPr>
        <w:t>19</w:t>
      </w:r>
      <w:r w:rsidR="007C0469">
        <w:rPr>
          <w:rFonts w:asciiTheme="minorHAnsi" w:hAnsiTheme="minorHAnsi" w:cstheme="minorHAnsi"/>
          <w:color w:val="auto"/>
        </w:rPr>
        <w:t xml:space="preserve"> </w:t>
      </w:r>
      <w:r w:rsidR="005523F0">
        <w:rPr>
          <w:rFonts w:asciiTheme="minorHAnsi" w:hAnsiTheme="minorHAnsi" w:cstheme="minorHAnsi"/>
          <w:color w:val="auto"/>
        </w:rPr>
        <w:t>(309), 1-16</w:t>
      </w:r>
      <w:r w:rsidR="00AD4B7E">
        <w:rPr>
          <w:rFonts w:asciiTheme="minorHAnsi" w:hAnsiTheme="minorHAnsi" w:cstheme="minorHAnsi"/>
          <w:color w:val="auto"/>
        </w:rPr>
        <w:t xml:space="preserve"> </w:t>
      </w:r>
      <w:r w:rsidR="005523F0">
        <w:rPr>
          <w:rFonts w:asciiTheme="minorHAnsi" w:hAnsiTheme="minorHAnsi" w:cstheme="minorHAnsi"/>
          <w:color w:val="auto"/>
        </w:rPr>
        <w:t>(</w:t>
      </w:r>
      <w:r w:rsidR="00AD4B7E">
        <w:rPr>
          <w:rFonts w:asciiTheme="minorHAnsi" w:hAnsiTheme="minorHAnsi" w:cstheme="minorHAnsi"/>
          <w:color w:val="auto"/>
        </w:rPr>
        <w:t>2015</w:t>
      </w:r>
      <w:r w:rsidR="005523F0">
        <w:rPr>
          <w:rFonts w:asciiTheme="minorHAnsi" w:hAnsiTheme="minorHAnsi" w:cstheme="minorHAnsi"/>
          <w:color w:val="auto"/>
        </w:rPr>
        <w:t>).</w:t>
      </w:r>
    </w:p>
    <w:p w14:paraId="05C60BE3" w14:textId="5B82A6D7" w:rsidR="00DF4192" w:rsidRDefault="00F50744" w:rsidP="00DF4192">
      <w:pPr>
        <w:rPr>
          <w:rFonts w:asciiTheme="minorHAnsi" w:hAnsiTheme="minorHAnsi" w:cstheme="minorHAnsi"/>
          <w:color w:val="auto"/>
        </w:rPr>
      </w:pPr>
      <w:r>
        <w:rPr>
          <w:rFonts w:asciiTheme="minorHAnsi" w:hAnsiTheme="minorHAnsi" w:cstheme="minorHAnsi"/>
          <w:color w:val="auto"/>
        </w:rPr>
        <w:t xml:space="preserve">6. </w:t>
      </w:r>
      <w:r w:rsidR="00AD4B7E">
        <w:rPr>
          <w:rFonts w:asciiTheme="minorHAnsi" w:hAnsiTheme="minorHAnsi" w:cstheme="minorHAnsi"/>
          <w:color w:val="auto"/>
        </w:rPr>
        <w:t>Smith</w:t>
      </w:r>
      <w:r w:rsidR="007C0469">
        <w:rPr>
          <w:rFonts w:asciiTheme="minorHAnsi" w:hAnsiTheme="minorHAnsi" w:cstheme="minorHAnsi"/>
          <w:color w:val="auto"/>
        </w:rPr>
        <w:t>, B</w:t>
      </w:r>
      <w:r w:rsidR="004E37B2">
        <w:rPr>
          <w:rFonts w:asciiTheme="minorHAnsi" w:hAnsiTheme="minorHAnsi" w:cstheme="minorHAnsi"/>
          <w:color w:val="auto"/>
        </w:rPr>
        <w:t>.</w:t>
      </w:r>
      <w:r w:rsidR="007C0469">
        <w:rPr>
          <w:rFonts w:asciiTheme="minorHAnsi" w:hAnsiTheme="minorHAnsi" w:cstheme="minorHAnsi"/>
          <w:color w:val="auto"/>
        </w:rPr>
        <w:t>M., Yao, X., Chen, K</w:t>
      </w:r>
      <w:r w:rsidR="004E37B2">
        <w:rPr>
          <w:rFonts w:asciiTheme="minorHAnsi" w:hAnsiTheme="minorHAnsi" w:cstheme="minorHAnsi"/>
          <w:color w:val="auto"/>
        </w:rPr>
        <w:t>.</w:t>
      </w:r>
      <w:r w:rsidR="007C0469">
        <w:rPr>
          <w:rFonts w:asciiTheme="minorHAnsi" w:hAnsiTheme="minorHAnsi" w:cstheme="minorHAnsi"/>
          <w:color w:val="auto"/>
        </w:rPr>
        <w:t>S., Kirby, E</w:t>
      </w:r>
      <w:r w:rsidR="004E37B2">
        <w:rPr>
          <w:rFonts w:asciiTheme="minorHAnsi" w:hAnsiTheme="minorHAnsi" w:cstheme="minorHAnsi"/>
          <w:color w:val="auto"/>
        </w:rPr>
        <w:t>.</w:t>
      </w:r>
      <w:r w:rsidR="007C0469">
        <w:rPr>
          <w:rFonts w:asciiTheme="minorHAnsi" w:hAnsiTheme="minorHAnsi" w:cstheme="minorHAnsi"/>
          <w:color w:val="auto"/>
        </w:rPr>
        <w:t xml:space="preserve">D. A Larger Social Network Enhances Novel Object Location Memory and Reduces Hippocampal Microgliosis in Aged Mice. </w:t>
      </w:r>
      <w:r w:rsidR="00AD4B7E" w:rsidRPr="002F058E">
        <w:rPr>
          <w:rFonts w:asciiTheme="minorHAnsi" w:hAnsiTheme="minorHAnsi" w:cstheme="minorHAnsi"/>
          <w:i/>
          <w:color w:val="auto"/>
        </w:rPr>
        <w:t>Front</w:t>
      </w:r>
      <w:r w:rsidR="00615888">
        <w:rPr>
          <w:rFonts w:asciiTheme="minorHAnsi" w:hAnsiTheme="minorHAnsi" w:cstheme="minorHAnsi"/>
          <w:i/>
          <w:color w:val="auto"/>
        </w:rPr>
        <w:t>iers in</w:t>
      </w:r>
      <w:r w:rsidR="00AD4B7E" w:rsidRPr="002F058E">
        <w:rPr>
          <w:rFonts w:asciiTheme="minorHAnsi" w:hAnsiTheme="minorHAnsi" w:cstheme="minorHAnsi"/>
          <w:i/>
          <w:color w:val="auto"/>
        </w:rPr>
        <w:t xml:space="preserve"> Aging</w:t>
      </w:r>
      <w:r w:rsidR="00615888">
        <w:rPr>
          <w:rFonts w:asciiTheme="minorHAnsi" w:hAnsiTheme="minorHAnsi" w:cstheme="minorHAnsi"/>
          <w:i/>
          <w:color w:val="auto"/>
        </w:rPr>
        <w:t xml:space="preserve"> </w:t>
      </w:r>
      <w:r w:rsidR="00AD4B7E" w:rsidRPr="002F058E">
        <w:rPr>
          <w:rFonts w:asciiTheme="minorHAnsi" w:hAnsiTheme="minorHAnsi" w:cstheme="minorHAnsi"/>
          <w:i/>
          <w:color w:val="auto"/>
        </w:rPr>
        <w:t>Neurosci</w:t>
      </w:r>
      <w:r w:rsidR="00615888">
        <w:rPr>
          <w:rFonts w:asciiTheme="minorHAnsi" w:hAnsiTheme="minorHAnsi" w:cstheme="minorHAnsi"/>
          <w:i/>
          <w:color w:val="auto"/>
        </w:rPr>
        <w:t>ence</w:t>
      </w:r>
      <w:r w:rsidR="004E37B2">
        <w:rPr>
          <w:rFonts w:asciiTheme="minorHAnsi" w:hAnsiTheme="minorHAnsi" w:cstheme="minorHAnsi"/>
          <w:color w:val="auto"/>
        </w:rPr>
        <w:t>.</w:t>
      </w:r>
      <w:r w:rsidR="007C0469">
        <w:rPr>
          <w:rFonts w:asciiTheme="minorHAnsi" w:hAnsiTheme="minorHAnsi" w:cstheme="minorHAnsi"/>
          <w:color w:val="auto"/>
        </w:rPr>
        <w:t xml:space="preserve"> </w:t>
      </w:r>
      <w:r w:rsidR="007C0469" w:rsidRPr="00EE185B">
        <w:rPr>
          <w:rFonts w:asciiTheme="minorHAnsi" w:hAnsiTheme="minorHAnsi" w:cstheme="minorHAnsi"/>
          <w:b/>
          <w:color w:val="auto"/>
        </w:rPr>
        <w:t>10</w:t>
      </w:r>
      <w:r w:rsidR="007C0469">
        <w:rPr>
          <w:rFonts w:asciiTheme="minorHAnsi" w:hAnsiTheme="minorHAnsi" w:cstheme="minorHAnsi"/>
          <w:color w:val="auto"/>
        </w:rPr>
        <w:t xml:space="preserve"> (142), 1-16</w:t>
      </w:r>
      <w:r w:rsidR="007C0469" w:rsidRPr="00542859">
        <w:rPr>
          <w:color w:val="auto"/>
        </w:rPr>
        <w:t xml:space="preserve"> </w:t>
      </w:r>
      <w:r w:rsidR="007C0469">
        <w:t>(2018).</w:t>
      </w:r>
    </w:p>
    <w:p w14:paraId="2B22AAAB" w14:textId="0149165B" w:rsidR="00DF4192" w:rsidRDefault="00F50744" w:rsidP="00DF4192">
      <w:pPr>
        <w:rPr>
          <w:rFonts w:asciiTheme="minorHAnsi" w:hAnsiTheme="minorHAnsi" w:cstheme="minorHAnsi"/>
          <w:color w:val="auto"/>
        </w:rPr>
      </w:pPr>
      <w:r>
        <w:rPr>
          <w:rFonts w:asciiTheme="minorHAnsi" w:hAnsiTheme="minorHAnsi" w:cstheme="minorHAnsi"/>
          <w:color w:val="auto"/>
        </w:rPr>
        <w:t xml:space="preserve">7. </w:t>
      </w:r>
      <w:proofErr w:type="spellStart"/>
      <w:r w:rsidR="007C0469">
        <w:rPr>
          <w:rFonts w:asciiTheme="minorHAnsi" w:hAnsiTheme="minorHAnsi" w:cstheme="minorHAnsi"/>
          <w:color w:val="auto"/>
        </w:rPr>
        <w:t>Chieffi</w:t>
      </w:r>
      <w:proofErr w:type="spellEnd"/>
      <w:r w:rsidR="007C0469">
        <w:rPr>
          <w:rFonts w:asciiTheme="minorHAnsi" w:hAnsiTheme="minorHAnsi" w:cstheme="minorHAnsi"/>
          <w:color w:val="auto"/>
        </w:rPr>
        <w:t xml:space="preserve">, S., </w:t>
      </w:r>
      <w:r w:rsidR="0009595D" w:rsidRPr="002F058E">
        <w:rPr>
          <w:rFonts w:asciiTheme="minorHAnsi" w:hAnsiTheme="minorHAnsi" w:cstheme="minorHAnsi"/>
          <w:i/>
          <w:color w:val="auto"/>
        </w:rPr>
        <w:t>et al</w:t>
      </w:r>
      <w:r w:rsidR="0009595D">
        <w:rPr>
          <w:rFonts w:asciiTheme="minorHAnsi" w:hAnsiTheme="minorHAnsi" w:cstheme="minorHAnsi"/>
          <w:color w:val="auto"/>
        </w:rPr>
        <w:t xml:space="preserve">. Exercise Influence on Hippocampal Function: Possible Involvement of Orexin-A. </w:t>
      </w:r>
      <w:r w:rsidR="0009595D" w:rsidRPr="002F058E">
        <w:rPr>
          <w:rFonts w:asciiTheme="minorHAnsi" w:hAnsiTheme="minorHAnsi" w:cstheme="minorHAnsi"/>
          <w:i/>
          <w:color w:val="auto"/>
        </w:rPr>
        <w:t>Front</w:t>
      </w:r>
      <w:r w:rsidR="00615888">
        <w:rPr>
          <w:rFonts w:asciiTheme="minorHAnsi" w:hAnsiTheme="minorHAnsi" w:cstheme="minorHAnsi"/>
          <w:i/>
          <w:color w:val="auto"/>
        </w:rPr>
        <w:t>iers in</w:t>
      </w:r>
      <w:r w:rsidR="0009595D" w:rsidRPr="002F058E">
        <w:rPr>
          <w:rFonts w:asciiTheme="minorHAnsi" w:hAnsiTheme="minorHAnsi" w:cstheme="minorHAnsi"/>
          <w:i/>
          <w:color w:val="auto"/>
        </w:rPr>
        <w:t xml:space="preserve"> Physiol</w:t>
      </w:r>
      <w:r w:rsidR="00615888">
        <w:rPr>
          <w:rFonts w:asciiTheme="minorHAnsi" w:hAnsiTheme="minorHAnsi" w:cstheme="minorHAnsi"/>
          <w:i/>
          <w:color w:val="auto"/>
        </w:rPr>
        <w:t>ogy</w:t>
      </w:r>
      <w:r w:rsidR="004E37B2">
        <w:rPr>
          <w:rFonts w:asciiTheme="minorHAnsi" w:hAnsiTheme="minorHAnsi" w:cstheme="minorHAnsi"/>
          <w:color w:val="auto"/>
        </w:rPr>
        <w:t>.</w:t>
      </w:r>
      <w:r w:rsidR="0009595D">
        <w:rPr>
          <w:rFonts w:asciiTheme="minorHAnsi" w:hAnsiTheme="minorHAnsi" w:cstheme="minorHAnsi"/>
          <w:color w:val="auto"/>
        </w:rPr>
        <w:t xml:space="preserve"> </w:t>
      </w:r>
      <w:r w:rsidR="0009595D" w:rsidRPr="00EE185B">
        <w:rPr>
          <w:rFonts w:asciiTheme="minorHAnsi" w:hAnsiTheme="minorHAnsi" w:cstheme="minorHAnsi"/>
          <w:b/>
          <w:color w:val="auto"/>
        </w:rPr>
        <w:t>14</w:t>
      </w:r>
      <w:r w:rsidR="0009595D">
        <w:rPr>
          <w:rFonts w:asciiTheme="minorHAnsi" w:hAnsiTheme="minorHAnsi" w:cstheme="minorHAnsi"/>
          <w:color w:val="auto"/>
        </w:rPr>
        <w:t xml:space="preserve"> (8), 85</w:t>
      </w:r>
      <w:r w:rsidR="00AD4B7E">
        <w:rPr>
          <w:rFonts w:asciiTheme="minorHAnsi" w:hAnsiTheme="minorHAnsi" w:cstheme="minorHAnsi"/>
          <w:color w:val="auto"/>
        </w:rPr>
        <w:t xml:space="preserve"> </w:t>
      </w:r>
      <w:r w:rsidR="0009595D">
        <w:rPr>
          <w:rFonts w:asciiTheme="minorHAnsi" w:hAnsiTheme="minorHAnsi" w:cstheme="minorHAnsi"/>
          <w:color w:val="auto"/>
        </w:rPr>
        <w:t>(</w:t>
      </w:r>
      <w:r w:rsidR="00AD4B7E">
        <w:rPr>
          <w:rFonts w:asciiTheme="minorHAnsi" w:hAnsiTheme="minorHAnsi" w:cstheme="minorHAnsi"/>
          <w:color w:val="auto"/>
        </w:rPr>
        <w:t>2017</w:t>
      </w:r>
      <w:r w:rsidR="0009595D">
        <w:rPr>
          <w:rFonts w:asciiTheme="minorHAnsi" w:hAnsiTheme="minorHAnsi" w:cstheme="minorHAnsi"/>
          <w:color w:val="auto"/>
        </w:rPr>
        <w:t>).</w:t>
      </w:r>
    </w:p>
    <w:p w14:paraId="30F918A2" w14:textId="5377CB91" w:rsidR="00DF4192" w:rsidRDefault="00F50744" w:rsidP="00DF4192">
      <w:pPr>
        <w:rPr>
          <w:rFonts w:asciiTheme="minorHAnsi" w:hAnsiTheme="minorHAnsi" w:cstheme="minorHAnsi"/>
          <w:color w:val="auto"/>
        </w:rPr>
      </w:pPr>
      <w:r>
        <w:rPr>
          <w:rFonts w:asciiTheme="minorHAnsi" w:hAnsiTheme="minorHAnsi" w:cstheme="minorHAnsi"/>
          <w:color w:val="auto"/>
        </w:rPr>
        <w:t xml:space="preserve">8. </w:t>
      </w:r>
      <w:r w:rsidR="0009595D">
        <w:rPr>
          <w:rFonts w:asciiTheme="minorHAnsi" w:hAnsiTheme="minorHAnsi" w:cstheme="minorHAnsi"/>
          <w:color w:val="auto"/>
        </w:rPr>
        <w:t>Garth, A</w:t>
      </w:r>
      <w:r w:rsidR="00AD4B7E">
        <w:rPr>
          <w:rFonts w:asciiTheme="minorHAnsi" w:hAnsiTheme="minorHAnsi" w:cstheme="minorHAnsi"/>
          <w:color w:val="auto"/>
        </w:rPr>
        <w:t>.</w:t>
      </w:r>
      <w:r w:rsidR="0009595D">
        <w:rPr>
          <w:rFonts w:asciiTheme="minorHAnsi" w:hAnsiTheme="minorHAnsi" w:cstheme="minorHAnsi"/>
          <w:color w:val="auto"/>
        </w:rPr>
        <w:t xml:space="preserve">, Roeder, I., </w:t>
      </w:r>
      <w:proofErr w:type="spellStart"/>
      <w:r w:rsidR="0009595D">
        <w:rPr>
          <w:rFonts w:asciiTheme="minorHAnsi" w:hAnsiTheme="minorHAnsi" w:cstheme="minorHAnsi"/>
          <w:color w:val="auto"/>
        </w:rPr>
        <w:t>Kempermann</w:t>
      </w:r>
      <w:proofErr w:type="spellEnd"/>
      <w:r w:rsidR="0009595D">
        <w:rPr>
          <w:rFonts w:asciiTheme="minorHAnsi" w:hAnsiTheme="minorHAnsi" w:cstheme="minorHAnsi"/>
          <w:color w:val="auto"/>
        </w:rPr>
        <w:t xml:space="preserve">, G. Mice in an enriched environment learn more flexibly because of adult hippocampal neurogenesis. </w:t>
      </w:r>
      <w:r w:rsidR="0009595D" w:rsidRPr="002F058E">
        <w:rPr>
          <w:rFonts w:asciiTheme="minorHAnsi" w:hAnsiTheme="minorHAnsi" w:cstheme="minorHAnsi"/>
          <w:i/>
          <w:color w:val="auto"/>
        </w:rPr>
        <w:t>Hippocampus</w:t>
      </w:r>
      <w:r w:rsidR="004E37B2">
        <w:rPr>
          <w:rFonts w:asciiTheme="minorHAnsi" w:hAnsiTheme="minorHAnsi" w:cstheme="minorHAnsi"/>
          <w:color w:val="auto"/>
        </w:rPr>
        <w:t>.</w:t>
      </w:r>
      <w:r w:rsidR="0009595D">
        <w:rPr>
          <w:rFonts w:asciiTheme="minorHAnsi" w:hAnsiTheme="minorHAnsi" w:cstheme="minorHAnsi"/>
          <w:color w:val="auto"/>
        </w:rPr>
        <w:t xml:space="preserve"> </w:t>
      </w:r>
      <w:r w:rsidR="0009595D" w:rsidRPr="00EE185B">
        <w:rPr>
          <w:rFonts w:asciiTheme="minorHAnsi" w:hAnsiTheme="minorHAnsi" w:cstheme="minorHAnsi"/>
          <w:b/>
          <w:color w:val="auto"/>
        </w:rPr>
        <w:t>26</w:t>
      </w:r>
      <w:r w:rsidR="0009595D">
        <w:rPr>
          <w:rFonts w:asciiTheme="minorHAnsi" w:hAnsiTheme="minorHAnsi" w:cstheme="minorHAnsi"/>
          <w:color w:val="auto"/>
        </w:rPr>
        <w:t xml:space="preserve"> (2), 261-271</w:t>
      </w:r>
      <w:r w:rsidR="00AD4B7E">
        <w:rPr>
          <w:rFonts w:asciiTheme="minorHAnsi" w:hAnsiTheme="minorHAnsi" w:cstheme="minorHAnsi"/>
          <w:color w:val="auto"/>
        </w:rPr>
        <w:t xml:space="preserve"> </w:t>
      </w:r>
      <w:r w:rsidR="0009595D">
        <w:rPr>
          <w:rFonts w:asciiTheme="minorHAnsi" w:hAnsiTheme="minorHAnsi" w:cstheme="minorHAnsi"/>
          <w:color w:val="auto"/>
        </w:rPr>
        <w:t>(</w:t>
      </w:r>
      <w:r w:rsidR="00AD4B7E">
        <w:rPr>
          <w:rFonts w:asciiTheme="minorHAnsi" w:hAnsiTheme="minorHAnsi" w:cstheme="minorHAnsi"/>
          <w:color w:val="auto"/>
        </w:rPr>
        <w:t>2016</w:t>
      </w:r>
      <w:r w:rsidR="0009595D">
        <w:rPr>
          <w:rFonts w:asciiTheme="minorHAnsi" w:hAnsiTheme="minorHAnsi" w:cstheme="minorHAnsi"/>
          <w:color w:val="auto"/>
        </w:rPr>
        <w:t>)</w:t>
      </w:r>
      <w:r w:rsidR="00451A9E">
        <w:rPr>
          <w:rFonts w:asciiTheme="minorHAnsi" w:hAnsiTheme="minorHAnsi" w:cstheme="minorHAnsi"/>
          <w:color w:val="auto"/>
        </w:rPr>
        <w:t>.</w:t>
      </w:r>
    </w:p>
    <w:p w14:paraId="338FDBDE" w14:textId="07A41FFB" w:rsidR="00DF4192" w:rsidRDefault="00F50744" w:rsidP="00DF4192">
      <w:pPr>
        <w:rPr>
          <w:rFonts w:asciiTheme="minorHAnsi" w:hAnsiTheme="minorHAnsi" w:cstheme="minorHAnsi"/>
          <w:color w:val="auto"/>
        </w:rPr>
      </w:pPr>
      <w:r>
        <w:rPr>
          <w:rFonts w:asciiTheme="minorHAnsi" w:hAnsiTheme="minorHAnsi" w:cstheme="minorHAnsi"/>
          <w:color w:val="auto"/>
        </w:rPr>
        <w:t xml:space="preserve">9. </w:t>
      </w:r>
      <w:r w:rsidR="00DF4192">
        <w:rPr>
          <w:rFonts w:asciiTheme="minorHAnsi" w:hAnsiTheme="minorHAnsi" w:cstheme="minorHAnsi"/>
          <w:color w:val="auto"/>
        </w:rPr>
        <w:t>Brown</w:t>
      </w:r>
      <w:r w:rsidR="0009595D">
        <w:rPr>
          <w:rFonts w:asciiTheme="minorHAnsi" w:hAnsiTheme="minorHAnsi" w:cstheme="minorHAnsi"/>
          <w:color w:val="auto"/>
        </w:rPr>
        <w:t>, R</w:t>
      </w:r>
      <w:r w:rsidR="004E37B2">
        <w:rPr>
          <w:rFonts w:asciiTheme="minorHAnsi" w:hAnsiTheme="minorHAnsi" w:cstheme="minorHAnsi"/>
          <w:color w:val="auto"/>
        </w:rPr>
        <w:t>.</w:t>
      </w:r>
      <w:r w:rsidR="0009595D">
        <w:rPr>
          <w:rFonts w:asciiTheme="minorHAnsi" w:hAnsiTheme="minorHAnsi" w:cstheme="minorHAnsi"/>
          <w:color w:val="auto"/>
        </w:rPr>
        <w:t>E</w:t>
      </w:r>
      <w:r w:rsidR="00DF4192">
        <w:rPr>
          <w:rFonts w:asciiTheme="minorHAnsi" w:hAnsiTheme="minorHAnsi" w:cstheme="minorHAnsi"/>
          <w:color w:val="auto"/>
        </w:rPr>
        <w:t>.</w:t>
      </w:r>
      <w:r w:rsidR="0009595D">
        <w:rPr>
          <w:rFonts w:asciiTheme="minorHAnsi" w:hAnsiTheme="minorHAnsi" w:cstheme="minorHAnsi"/>
          <w:color w:val="auto"/>
        </w:rPr>
        <w:t xml:space="preserve">, Stanford, L., </w:t>
      </w:r>
      <w:proofErr w:type="spellStart"/>
      <w:r w:rsidR="0009595D">
        <w:rPr>
          <w:rFonts w:asciiTheme="minorHAnsi" w:hAnsiTheme="minorHAnsi" w:cstheme="minorHAnsi"/>
          <w:color w:val="auto"/>
        </w:rPr>
        <w:t>Schellinck</w:t>
      </w:r>
      <w:proofErr w:type="spellEnd"/>
      <w:r w:rsidR="0009595D">
        <w:rPr>
          <w:rFonts w:asciiTheme="minorHAnsi" w:hAnsiTheme="minorHAnsi" w:cstheme="minorHAnsi"/>
          <w:color w:val="auto"/>
        </w:rPr>
        <w:t>, H</w:t>
      </w:r>
      <w:r w:rsidR="004E37B2">
        <w:rPr>
          <w:rFonts w:asciiTheme="minorHAnsi" w:hAnsiTheme="minorHAnsi" w:cstheme="minorHAnsi"/>
          <w:color w:val="auto"/>
        </w:rPr>
        <w:t>.</w:t>
      </w:r>
      <w:r w:rsidR="0009595D">
        <w:rPr>
          <w:rFonts w:asciiTheme="minorHAnsi" w:hAnsiTheme="minorHAnsi" w:cstheme="minorHAnsi"/>
          <w:color w:val="auto"/>
        </w:rPr>
        <w:t xml:space="preserve">M. Developing standardized behavioral tests for knockout and mutant mice. </w:t>
      </w:r>
      <w:r w:rsidR="00615888">
        <w:rPr>
          <w:rFonts w:asciiTheme="minorHAnsi" w:hAnsiTheme="minorHAnsi" w:cstheme="minorHAnsi"/>
          <w:i/>
          <w:color w:val="auto"/>
        </w:rPr>
        <w:t>Institute for Laboratory Animal Research Journal</w:t>
      </w:r>
      <w:r w:rsidR="004E37B2">
        <w:rPr>
          <w:rFonts w:asciiTheme="minorHAnsi" w:hAnsiTheme="minorHAnsi" w:cstheme="minorHAnsi"/>
          <w:i/>
          <w:color w:val="auto"/>
        </w:rPr>
        <w:t>.</w:t>
      </w:r>
      <w:r w:rsidR="0009595D">
        <w:rPr>
          <w:rFonts w:asciiTheme="minorHAnsi" w:hAnsiTheme="minorHAnsi" w:cstheme="minorHAnsi"/>
          <w:color w:val="auto"/>
        </w:rPr>
        <w:t xml:space="preserve"> </w:t>
      </w:r>
      <w:r w:rsidR="0009595D" w:rsidRPr="00EE185B">
        <w:rPr>
          <w:rFonts w:asciiTheme="minorHAnsi" w:hAnsiTheme="minorHAnsi" w:cstheme="minorHAnsi"/>
          <w:b/>
          <w:color w:val="auto"/>
        </w:rPr>
        <w:t>41</w:t>
      </w:r>
      <w:r w:rsidR="0009595D">
        <w:rPr>
          <w:rFonts w:asciiTheme="minorHAnsi" w:hAnsiTheme="minorHAnsi" w:cstheme="minorHAnsi"/>
          <w:color w:val="auto"/>
        </w:rPr>
        <w:t xml:space="preserve"> (3), 163-174</w:t>
      </w:r>
      <w:r w:rsidR="00DF4192">
        <w:rPr>
          <w:rFonts w:asciiTheme="minorHAnsi" w:hAnsiTheme="minorHAnsi" w:cstheme="minorHAnsi"/>
          <w:color w:val="auto"/>
        </w:rPr>
        <w:t xml:space="preserve"> </w:t>
      </w:r>
      <w:r w:rsidR="0009595D">
        <w:rPr>
          <w:rFonts w:asciiTheme="minorHAnsi" w:hAnsiTheme="minorHAnsi" w:cstheme="minorHAnsi"/>
          <w:color w:val="auto"/>
        </w:rPr>
        <w:t>(</w:t>
      </w:r>
      <w:r w:rsidR="00DF4192">
        <w:rPr>
          <w:rFonts w:asciiTheme="minorHAnsi" w:hAnsiTheme="minorHAnsi" w:cstheme="minorHAnsi"/>
          <w:color w:val="auto"/>
        </w:rPr>
        <w:t>2000</w:t>
      </w:r>
      <w:r w:rsidR="0009595D">
        <w:rPr>
          <w:rFonts w:asciiTheme="minorHAnsi" w:hAnsiTheme="minorHAnsi" w:cstheme="minorHAnsi"/>
          <w:color w:val="auto"/>
        </w:rPr>
        <w:t>)</w:t>
      </w:r>
      <w:r w:rsidR="00451A9E">
        <w:rPr>
          <w:rFonts w:asciiTheme="minorHAnsi" w:hAnsiTheme="minorHAnsi" w:cstheme="minorHAnsi"/>
          <w:color w:val="auto"/>
        </w:rPr>
        <w:t>.</w:t>
      </w:r>
    </w:p>
    <w:p w14:paraId="606C212E" w14:textId="7B5330E8" w:rsidR="002759D1" w:rsidRDefault="00F50744" w:rsidP="00DF4192">
      <w:pPr>
        <w:rPr>
          <w:rFonts w:asciiTheme="minorHAnsi" w:hAnsiTheme="minorHAnsi" w:cstheme="minorHAnsi"/>
          <w:color w:val="auto"/>
        </w:rPr>
      </w:pPr>
      <w:r>
        <w:rPr>
          <w:rFonts w:asciiTheme="minorHAnsi" w:hAnsiTheme="minorHAnsi" w:cstheme="minorHAnsi"/>
          <w:color w:val="auto"/>
        </w:rPr>
        <w:t xml:space="preserve">10. </w:t>
      </w:r>
      <w:r w:rsidR="00DF4192">
        <w:rPr>
          <w:rFonts w:asciiTheme="minorHAnsi" w:hAnsiTheme="minorHAnsi" w:cstheme="minorHAnsi"/>
          <w:color w:val="auto"/>
        </w:rPr>
        <w:t>Barker</w:t>
      </w:r>
      <w:r w:rsidR="0009595D">
        <w:rPr>
          <w:rFonts w:asciiTheme="minorHAnsi" w:hAnsiTheme="minorHAnsi" w:cstheme="minorHAnsi"/>
          <w:color w:val="auto"/>
        </w:rPr>
        <w:t>, G</w:t>
      </w:r>
      <w:r w:rsidR="004E37B2">
        <w:rPr>
          <w:rFonts w:asciiTheme="minorHAnsi" w:hAnsiTheme="minorHAnsi" w:cstheme="minorHAnsi"/>
          <w:color w:val="auto"/>
        </w:rPr>
        <w:t>.</w:t>
      </w:r>
      <w:r w:rsidR="0009595D">
        <w:rPr>
          <w:rFonts w:asciiTheme="minorHAnsi" w:hAnsiTheme="minorHAnsi" w:cstheme="minorHAnsi"/>
          <w:color w:val="auto"/>
        </w:rPr>
        <w:t>R.,</w:t>
      </w:r>
      <w:r w:rsidR="00DF4192">
        <w:rPr>
          <w:rFonts w:asciiTheme="minorHAnsi" w:hAnsiTheme="minorHAnsi" w:cstheme="minorHAnsi"/>
          <w:color w:val="auto"/>
        </w:rPr>
        <w:t xml:space="preserve"> Warburton</w:t>
      </w:r>
      <w:r w:rsidR="0009595D">
        <w:rPr>
          <w:rFonts w:asciiTheme="minorHAnsi" w:hAnsiTheme="minorHAnsi" w:cstheme="minorHAnsi"/>
          <w:color w:val="auto"/>
        </w:rPr>
        <w:t>, E</w:t>
      </w:r>
      <w:r w:rsidR="004E37B2">
        <w:rPr>
          <w:rFonts w:asciiTheme="minorHAnsi" w:hAnsiTheme="minorHAnsi" w:cstheme="minorHAnsi"/>
          <w:color w:val="auto"/>
        </w:rPr>
        <w:t>.</w:t>
      </w:r>
      <w:r w:rsidR="0009595D">
        <w:rPr>
          <w:rFonts w:asciiTheme="minorHAnsi" w:hAnsiTheme="minorHAnsi" w:cstheme="minorHAnsi"/>
          <w:color w:val="auto"/>
        </w:rPr>
        <w:t xml:space="preserve">C. When is the hippocampus involved in recognition memory? </w:t>
      </w:r>
      <w:r w:rsidR="0009595D" w:rsidRPr="002F058E">
        <w:rPr>
          <w:rFonts w:asciiTheme="minorHAnsi" w:hAnsiTheme="minorHAnsi" w:cstheme="minorHAnsi"/>
          <w:i/>
          <w:color w:val="auto"/>
        </w:rPr>
        <w:t>J</w:t>
      </w:r>
      <w:r w:rsidR="00615888">
        <w:rPr>
          <w:rFonts w:asciiTheme="minorHAnsi" w:hAnsiTheme="minorHAnsi" w:cstheme="minorHAnsi"/>
          <w:i/>
          <w:color w:val="auto"/>
        </w:rPr>
        <w:t>ournal of</w:t>
      </w:r>
      <w:r w:rsidR="0009595D" w:rsidRPr="002F058E">
        <w:rPr>
          <w:rFonts w:asciiTheme="minorHAnsi" w:hAnsiTheme="minorHAnsi" w:cstheme="minorHAnsi"/>
          <w:i/>
          <w:color w:val="auto"/>
        </w:rPr>
        <w:t xml:space="preserve"> Neurosci</w:t>
      </w:r>
      <w:r w:rsidR="00615888">
        <w:rPr>
          <w:rFonts w:asciiTheme="minorHAnsi" w:hAnsiTheme="minorHAnsi" w:cstheme="minorHAnsi"/>
          <w:i/>
          <w:color w:val="auto"/>
        </w:rPr>
        <w:t>ence</w:t>
      </w:r>
      <w:r w:rsidR="004E37B2">
        <w:rPr>
          <w:rFonts w:asciiTheme="minorHAnsi" w:hAnsiTheme="minorHAnsi" w:cstheme="minorHAnsi"/>
          <w:color w:val="auto"/>
        </w:rPr>
        <w:t>.</w:t>
      </w:r>
      <w:r w:rsidR="0009595D">
        <w:rPr>
          <w:rFonts w:asciiTheme="minorHAnsi" w:hAnsiTheme="minorHAnsi" w:cstheme="minorHAnsi"/>
          <w:color w:val="auto"/>
        </w:rPr>
        <w:t xml:space="preserve"> </w:t>
      </w:r>
      <w:r w:rsidR="0009595D" w:rsidRPr="00EE185B">
        <w:rPr>
          <w:rFonts w:asciiTheme="minorHAnsi" w:hAnsiTheme="minorHAnsi" w:cstheme="minorHAnsi"/>
          <w:b/>
          <w:color w:val="auto"/>
        </w:rPr>
        <w:t>31</w:t>
      </w:r>
      <w:r w:rsidR="0009595D">
        <w:rPr>
          <w:rFonts w:asciiTheme="minorHAnsi" w:hAnsiTheme="minorHAnsi" w:cstheme="minorHAnsi"/>
          <w:color w:val="auto"/>
        </w:rPr>
        <w:t xml:space="preserve"> (29), 10721-31</w:t>
      </w:r>
      <w:r w:rsidR="00DF4192">
        <w:rPr>
          <w:rFonts w:asciiTheme="minorHAnsi" w:hAnsiTheme="minorHAnsi" w:cstheme="minorHAnsi"/>
          <w:color w:val="auto"/>
        </w:rPr>
        <w:t xml:space="preserve"> </w:t>
      </w:r>
      <w:r w:rsidR="0009595D">
        <w:rPr>
          <w:rFonts w:asciiTheme="minorHAnsi" w:hAnsiTheme="minorHAnsi" w:cstheme="minorHAnsi"/>
          <w:color w:val="auto"/>
        </w:rPr>
        <w:t>(</w:t>
      </w:r>
      <w:r w:rsidR="00DF4192">
        <w:rPr>
          <w:rFonts w:asciiTheme="minorHAnsi" w:hAnsiTheme="minorHAnsi" w:cstheme="minorHAnsi"/>
          <w:color w:val="auto"/>
        </w:rPr>
        <w:t>2011</w:t>
      </w:r>
      <w:r w:rsidR="0009595D">
        <w:rPr>
          <w:rFonts w:asciiTheme="minorHAnsi" w:hAnsiTheme="minorHAnsi" w:cstheme="minorHAnsi"/>
          <w:color w:val="auto"/>
        </w:rPr>
        <w:t>).</w:t>
      </w:r>
    </w:p>
    <w:p w14:paraId="30F2A71F" w14:textId="4BFC5A60" w:rsidR="00DF4192" w:rsidRDefault="00F50744" w:rsidP="00DF4192">
      <w:pPr>
        <w:rPr>
          <w:rFonts w:asciiTheme="minorHAnsi" w:hAnsiTheme="minorHAnsi" w:cstheme="minorHAnsi"/>
          <w:color w:val="auto"/>
        </w:rPr>
      </w:pPr>
      <w:r>
        <w:rPr>
          <w:rFonts w:asciiTheme="minorHAnsi" w:hAnsiTheme="minorHAnsi" w:cstheme="minorHAnsi"/>
          <w:color w:val="auto"/>
        </w:rPr>
        <w:t xml:space="preserve">11. </w:t>
      </w:r>
      <w:r w:rsidR="002759D1">
        <w:rPr>
          <w:rFonts w:asciiTheme="minorHAnsi" w:hAnsiTheme="minorHAnsi" w:cstheme="minorHAnsi"/>
          <w:color w:val="auto"/>
        </w:rPr>
        <w:t>Savage</w:t>
      </w:r>
      <w:r w:rsidR="0009595D">
        <w:rPr>
          <w:rFonts w:asciiTheme="minorHAnsi" w:hAnsiTheme="minorHAnsi" w:cstheme="minorHAnsi"/>
          <w:color w:val="auto"/>
        </w:rPr>
        <w:t>, S.,</w:t>
      </w:r>
      <w:r w:rsidR="002759D1">
        <w:rPr>
          <w:rFonts w:asciiTheme="minorHAnsi" w:hAnsiTheme="minorHAnsi" w:cstheme="minorHAnsi"/>
          <w:color w:val="auto"/>
        </w:rPr>
        <w:t xml:space="preserve"> Ma</w:t>
      </w:r>
      <w:r w:rsidR="0009595D">
        <w:rPr>
          <w:rFonts w:asciiTheme="minorHAnsi" w:hAnsiTheme="minorHAnsi" w:cstheme="minorHAnsi"/>
          <w:color w:val="auto"/>
        </w:rPr>
        <w:t xml:space="preserve">, D. Animal behavior testing: memory. </w:t>
      </w:r>
      <w:r w:rsidR="0009595D" w:rsidRPr="002F058E">
        <w:rPr>
          <w:rFonts w:asciiTheme="minorHAnsi" w:hAnsiTheme="minorHAnsi" w:cstheme="minorHAnsi"/>
          <w:i/>
          <w:color w:val="auto"/>
        </w:rPr>
        <w:t>Br</w:t>
      </w:r>
      <w:r w:rsidR="00615888">
        <w:rPr>
          <w:rFonts w:asciiTheme="minorHAnsi" w:hAnsiTheme="minorHAnsi" w:cstheme="minorHAnsi"/>
          <w:i/>
          <w:color w:val="auto"/>
        </w:rPr>
        <w:t>itish</w:t>
      </w:r>
      <w:r w:rsidR="002759D1" w:rsidRPr="002F058E">
        <w:rPr>
          <w:rFonts w:asciiTheme="minorHAnsi" w:hAnsiTheme="minorHAnsi" w:cstheme="minorHAnsi"/>
          <w:i/>
          <w:color w:val="auto"/>
        </w:rPr>
        <w:t xml:space="preserve"> J</w:t>
      </w:r>
      <w:r w:rsidR="00615888">
        <w:rPr>
          <w:rFonts w:asciiTheme="minorHAnsi" w:hAnsiTheme="minorHAnsi" w:cstheme="minorHAnsi"/>
          <w:i/>
          <w:color w:val="auto"/>
        </w:rPr>
        <w:t>ournal of</w:t>
      </w:r>
      <w:r w:rsidR="002759D1" w:rsidRPr="002F058E">
        <w:rPr>
          <w:rFonts w:asciiTheme="minorHAnsi" w:hAnsiTheme="minorHAnsi" w:cstheme="minorHAnsi"/>
          <w:i/>
          <w:color w:val="auto"/>
        </w:rPr>
        <w:t xml:space="preserve"> </w:t>
      </w:r>
      <w:proofErr w:type="spellStart"/>
      <w:r w:rsidR="002759D1" w:rsidRPr="002F058E">
        <w:rPr>
          <w:rFonts w:asciiTheme="minorHAnsi" w:hAnsiTheme="minorHAnsi" w:cstheme="minorHAnsi"/>
          <w:i/>
          <w:color w:val="auto"/>
        </w:rPr>
        <w:t>Anaes</w:t>
      </w:r>
      <w:r w:rsidR="0009595D" w:rsidRPr="002F058E">
        <w:rPr>
          <w:rFonts w:asciiTheme="minorHAnsi" w:hAnsiTheme="minorHAnsi" w:cstheme="minorHAnsi"/>
          <w:i/>
          <w:color w:val="auto"/>
        </w:rPr>
        <w:t>th</w:t>
      </w:r>
      <w:r w:rsidR="00615888">
        <w:rPr>
          <w:rFonts w:asciiTheme="minorHAnsi" w:hAnsiTheme="minorHAnsi" w:cstheme="minorHAnsi"/>
          <w:i/>
          <w:color w:val="auto"/>
        </w:rPr>
        <w:t>esia</w:t>
      </w:r>
      <w:proofErr w:type="spellEnd"/>
      <w:r w:rsidR="004E37B2">
        <w:rPr>
          <w:rFonts w:asciiTheme="minorHAnsi" w:hAnsiTheme="minorHAnsi" w:cstheme="minorHAnsi"/>
          <w:color w:val="auto"/>
        </w:rPr>
        <w:t>.</w:t>
      </w:r>
      <w:r w:rsidR="0009595D">
        <w:rPr>
          <w:rFonts w:asciiTheme="minorHAnsi" w:hAnsiTheme="minorHAnsi" w:cstheme="minorHAnsi"/>
          <w:color w:val="auto"/>
        </w:rPr>
        <w:t xml:space="preserve"> </w:t>
      </w:r>
      <w:r w:rsidR="0009595D" w:rsidRPr="00EE185B">
        <w:rPr>
          <w:rFonts w:asciiTheme="minorHAnsi" w:hAnsiTheme="minorHAnsi" w:cstheme="minorHAnsi"/>
          <w:b/>
          <w:color w:val="auto"/>
        </w:rPr>
        <w:t>113 (</w:t>
      </w:r>
      <w:r w:rsidR="0009595D">
        <w:rPr>
          <w:rFonts w:asciiTheme="minorHAnsi" w:hAnsiTheme="minorHAnsi" w:cstheme="minorHAnsi"/>
          <w:color w:val="auto"/>
        </w:rPr>
        <w:t>1), 6-9</w:t>
      </w:r>
      <w:r w:rsidR="0009595D">
        <w:t xml:space="preserve"> (2015).</w:t>
      </w:r>
    </w:p>
    <w:p w14:paraId="65022F35" w14:textId="3FCB8ACE" w:rsidR="00F50744" w:rsidRDefault="00F50744" w:rsidP="00DF4192">
      <w:pPr>
        <w:rPr>
          <w:rFonts w:asciiTheme="minorHAnsi" w:hAnsiTheme="minorHAnsi" w:cstheme="minorHAnsi"/>
          <w:color w:val="auto"/>
        </w:rPr>
      </w:pPr>
      <w:r>
        <w:rPr>
          <w:rFonts w:asciiTheme="minorHAnsi" w:hAnsiTheme="minorHAnsi" w:cstheme="minorHAnsi"/>
          <w:color w:val="auto"/>
        </w:rPr>
        <w:t xml:space="preserve">12. </w:t>
      </w:r>
      <w:proofErr w:type="spellStart"/>
      <w:r w:rsidR="00DF4192">
        <w:rPr>
          <w:rFonts w:asciiTheme="minorHAnsi" w:hAnsiTheme="minorHAnsi" w:cstheme="minorHAnsi"/>
          <w:color w:val="auto"/>
        </w:rPr>
        <w:t>Fanselow</w:t>
      </w:r>
      <w:proofErr w:type="spellEnd"/>
      <w:r w:rsidR="00B825E6">
        <w:rPr>
          <w:rFonts w:asciiTheme="minorHAnsi" w:hAnsiTheme="minorHAnsi" w:cstheme="minorHAnsi"/>
          <w:color w:val="auto"/>
        </w:rPr>
        <w:t>, M</w:t>
      </w:r>
      <w:r w:rsidR="004E37B2">
        <w:rPr>
          <w:rFonts w:asciiTheme="minorHAnsi" w:hAnsiTheme="minorHAnsi" w:cstheme="minorHAnsi"/>
          <w:color w:val="auto"/>
        </w:rPr>
        <w:t>.</w:t>
      </w:r>
      <w:r w:rsidR="00B825E6">
        <w:rPr>
          <w:rFonts w:asciiTheme="minorHAnsi" w:hAnsiTheme="minorHAnsi" w:cstheme="minorHAnsi"/>
          <w:color w:val="auto"/>
        </w:rPr>
        <w:t>S.,</w:t>
      </w:r>
      <w:r w:rsidR="00DF4192">
        <w:rPr>
          <w:rFonts w:asciiTheme="minorHAnsi" w:hAnsiTheme="minorHAnsi" w:cstheme="minorHAnsi"/>
          <w:color w:val="auto"/>
        </w:rPr>
        <w:t xml:space="preserve"> Dong</w:t>
      </w:r>
      <w:r w:rsidR="00B825E6">
        <w:rPr>
          <w:rFonts w:asciiTheme="minorHAnsi" w:hAnsiTheme="minorHAnsi" w:cstheme="minorHAnsi"/>
          <w:color w:val="auto"/>
        </w:rPr>
        <w:t>, H</w:t>
      </w:r>
      <w:r w:rsidR="004E37B2">
        <w:rPr>
          <w:rFonts w:asciiTheme="minorHAnsi" w:hAnsiTheme="minorHAnsi" w:cstheme="minorHAnsi"/>
          <w:color w:val="auto"/>
        </w:rPr>
        <w:t>.</w:t>
      </w:r>
      <w:r w:rsidR="00B825E6">
        <w:rPr>
          <w:rFonts w:asciiTheme="minorHAnsi" w:hAnsiTheme="minorHAnsi" w:cstheme="minorHAnsi"/>
          <w:color w:val="auto"/>
        </w:rPr>
        <w:t xml:space="preserve">W. Are the dorsal and ventral hippocampus functionally distinct structures? </w:t>
      </w:r>
      <w:r w:rsidR="00B825E6" w:rsidRPr="002F058E">
        <w:rPr>
          <w:rFonts w:asciiTheme="minorHAnsi" w:hAnsiTheme="minorHAnsi" w:cstheme="minorHAnsi"/>
          <w:i/>
          <w:color w:val="auto"/>
        </w:rPr>
        <w:t>Neuron</w:t>
      </w:r>
      <w:r w:rsidR="004E37B2">
        <w:rPr>
          <w:rFonts w:asciiTheme="minorHAnsi" w:hAnsiTheme="minorHAnsi" w:cstheme="minorHAnsi"/>
          <w:i/>
          <w:color w:val="auto"/>
        </w:rPr>
        <w:t>.</w:t>
      </w:r>
      <w:r w:rsidR="00B825E6">
        <w:rPr>
          <w:rFonts w:asciiTheme="minorHAnsi" w:hAnsiTheme="minorHAnsi" w:cstheme="minorHAnsi"/>
          <w:color w:val="auto"/>
        </w:rPr>
        <w:t xml:space="preserve"> </w:t>
      </w:r>
      <w:r w:rsidR="00B825E6" w:rsidRPr="00EE185B">
        <w:rPr>
          <w:rFonts w:asciiTheme="minorHAnsi" w:hAnsiTheme="minorHAnsi" w:cstheme="minorHAnsi"/>
          <w:b/>
          <w:color w:val="auto"/>
        </w:rPr>
        <w:t>65</w:t>
      </w:r>
      <w:r w:rsidR="00B825E6">
        <w:rPr>
          <w:rFonts w:asciiTheme="minorHAnsi" w:hAnsiTheme="minorHAnsi" w:cstheme="minorHAnsi"/>
          <w:color w:val="auto"/>
        </w:rPr>
        <w:t xml:space="preserve"> (1), 7-19</w:t>
      </w:r>
      <w:r w:rsidR="00DF4192">
        <w:rPr>
          <w:rFonts w:asciiTheme="minorHAnsi" w:hAnsiTheme="minorHAnsi" w:cstheme="minorHAnsi"/>
          <w:color w:val="auto"/>
        </w:rPr>
        <w:t xml:space="preserve"> </w:t>
      </w:r>
      <w:r w:rsidR="00B825E6">
        <w:rPr>
          <w:rFonts w:asciiTheme="minorHAnsi" w:hAnsiTheme="minorHAnsi" w:cstheme="minorHAnsi"/>
          <w:color w:val="auto"/>
        </w:rPr>
        <w:t>(</w:t>
      </w:r>
      <w:r w:rsidR="00DF4192">
        <w:rPr>
          <w:rFonts w:asciiTheme="minorHAnsi" w:hAnsiTheme="minorHAnsi" w:cstheme="minorHAnsi"/>
          <w:color w:val="auto"/>
        </w:rPr>
        <w:t>2010</w:t>
      </w:r>
      <w:r w:rsidR="00B825E6">
        <w:rPr>
          <w:rFonts w:asciiTheme="minorHAnsi" w:hAnsiTheme="minorHAnsi" w:cstheme="minorHAnsi"/>
          <w:color w:val="auto"/>
        </w:rPr>
        <w:t>)</w:t>
      </w:r>
      <w:r w:rsidR="00451A9E">
        <w:rPr>
          <w:rFonts w:asciiTheme="minorHAnsi" w:hAnsiTheme="minorHAnsi" w:cstheme="minorHAnsi"/>
          <w:color w:val="auto"/>
        </w:rPr>
        <w:t>.</w:t>
      </w:r>
    </w:p>
    <w:p w14:paraId="66942D41" w14:textId="7A4722E1" w:rsidR="00736D23" w:rsidRDefault="00F50744" w:rsidP="00736D23">
      <w:pPr>
        <w:rPr>
          <w:rFonts w:asciiTheme="minorHAnsi" w:hAnsiTheme="minorHAnsi" w:cstheme="minorHAnsi"/>
          <w:color w:val="auto"/>
        </w:rPr>
      </w:pPr>
      <w:r>
        <w:rPr>
          <w:rFonts w:asciiTheme="minorHAnsi" w:hAnsiTheme="minorHAnsi" w:cstheme="minorHAnsi"/>
          <w:color w:val="auto"/>
        </w:rPr>
        <w:t xml:space="preserve">13. </w:t>
      </w:r>
      <w:r w:rsidR="00736D23">
        <w:rPr>
          <w:rFonts w:asciiTheme="minorHAnsi" w:hAnsiTheme="minorHAnsi" w:cstheme="minorHAnsi"/>
          <w:color w:val="auto"/>
        </w:rPr>
        <w:t>Vogel-</w:t>
      </w:r>
      <w:proofErr w:type="spellStart"/>
      <w:r w:rsidR="00736D23">
        <w:rPr>
          <w:rFonts w:asciiTheme="minorHAnsi" w:hAnsiTheme="minorHAnsi" w:cstheme="minorHAnsi"/>
          <w:color w:val="auto"/>
        </w:rPr>
        <w:t>Ciernia</w:t>
      </w:r>
      <w:proofErr w:type="spellEnd"/>
      <w:r w:rsidR="00736D23">
        <w:rPr>
          <w:rFonts w:asciiTheme="minorHAnsi" w:hAnsiTheme="minorHAnsi" w:cstheme="minorHAnsi"/>
          <w:color w:val="auto"/>
        </w:rPr>
        <w:t>, A., Wood, M</w:t>
      </w:r>
      <w:r w:rsidR="004E37B2">
        <w:rPr>
          <w:rFonts w:asciiTheme="minorHAnsi" w:hAnsiTheme="minorHAnsi" w:cstheme="minorHAnsi"/>
          <w:color w:val="auto"/>
        </w:rPr>
        <w:t>.</w:t>
      </w:r>
      <w:r w:rsidR="00736D23">
        <w:rPr>
          <w:rFonts w:asciiTheme="minorHAnsi" w:hAnsiTheme="minorHAnsi" w:cstheme="minorHAnsi"/>
          <w:color w:val="auto"/>
        </w:rPr>
        <w:t xml:space="preserve">A. Examining object location and object recognition memory in mice. </w:t>
      </w:r>
      <w:r w:rsidR="00736D23" w:rsidRPr="00451A9E">
        <w:rPr>
          <w:rFonts w:asciiTheme="minorHAnsi" w:hAnsiTheme="minorHAnsi" w:cstheme="minorHAnsi"/>
          <w:i/>
          <w:color w:val="auto"/>
        </w:rPr>
        <w:t>Curr</w:t>
      </w:r>
      <w:r w:rsidR="00736D23">
        <w:rPr>
          <w:rFonts w:asciiTheme="minorHAnsi" w:hAnsiTheme="minorHAnsi" w:cstheme="minorHAnsi"/>
          <w:i/>
          <w:color w:val="auto"/>
        </w:rPr>
        <w:t>ent</w:t>
      </w:r>
      <w:r w:rsidR="00736D23" w:rsidRPr="00451A9E">
        <w:rPr>
          <w:rFonts w:asciiTheme="minorHAnsi" w:hAnsiTheme="minorHAnsi" w:cstheme="minorHAnsi"/>
          <w:i/>
          <w:color w:val="auto"/>
        </w:rPr>
        <w:t xml:space="preserve"> Protoc</w:t>
      </w:r>
      <w:r w:rsidR="00736D23">
        <w:rPr>
          <w:rFonts w:asciiTheme="minorHAnsi" w:hAnsiTheme="minorHAnsi" w:cstheme="minorHAnsi"/>
          <w:i/>
          <w:color w:val="auto"/>
        </w:rPr>
        <w:t>ols in</w:t>
      </w:r>
      <w:r w:rsidR="00736D23" w:rsidRPr="00451A9E">
        <w:rPr>
          <w:rFonts w:asciiTheme="minorHAnsi" w:hAnsiTheme="minorHAnsi" w:cstheme="minorHAnsi"/>
          <w:i/>
          <w:color w:val="auto"/>
        </w:rPr>
        <w:t xml:space="preserve"> Neurosci</w:t>
      </w:r>
      <w:r w:rsidR="00736D23">
        <w:rPr>
          <w:rFonts w:asciiTheme="minorHAnsi" w:hAnsiTheme="minorHAnsi" w:cstheme="minorHAnsi"/>
          <w:i/>
          <w:color w:val="auto"/>
        </w:rPr>
        <w:t>ence</w:t>
      </w:r>
      <w:r w:rsidR="004E37B2">
        <w:rPr>
          <w:rFonts w:asciiTheme="minorHAnsi" w:hAnsiTheme="minorHAnsi" w:cstheme="minorHAnsi"/>
          <w:color w:val="auto"/>
        </w:rPr>
        <w:t>.</w:t>
      </w:r>
      <w:r w:rsidR="00736D23">
        <w:rPr>
          <w:rFonts w:asciiTheme="minorHAnsi" w:hAnsiTheme="minorHAnsi" w:cstheme="minorHAnsi"/>
          <w:color w:val="auto"/>
        </w:rPr>
        <w:t xml:space="preserve"> </w:t>
      </w:r>
      <w:r w:rsidR="00736D23" w:rsidRPr="00EE185B">
        <w:rPr>
          <w:rFonts w:asciiTheme="minorHAnsi" w:hAnsiTheme="minorHAnsi" w:cstheme="minorHAnsi"/>
          <w:b/>
          <w:color w:val="auto"/>
        </w:rPr>
        <w:t>69:8</w:t>
      </w:r>
      <w:r w:rsidR="00736D23">
        <w:rPr>
          <w:rFonts w:asciiTheme="minorHAnsi" w:hAnsiTheme="minorHAnsi" w:cstheme="minorHAnsi"/>
          <w:color w:val="auto"/>
        </w:rPr>
        <w:t xml:space="preserve"> (31), 1-17 (2014).</w:t>
      </w:r>
    </w:p>
    <w:p w14:paraId="15BE302D" w14:textId="4E3E7C9C" w:rsidR="00F50744" w:rsidRDefault="00736D23" w:rsidP="00DF4192">
      <w:pPr>
        <w:rPr>
          <w:rFonts w:asciiTheme="minorHAnsi" w:hAnsiTheme="minorHAnsi" w:cstheme="minorHAnsi"/>
          <w:color w:val="auto"/>
        </w:rPr>
      </w:pPr>
      <w:r>
        <w:rPr>
          <w:rFonts w:asciiTheme="minorHAnsi" w:hAnsiTheme="minorHAnsi" w:cstheme="minorHAnsi"/>
          <w:color w:val="auto"/>
        </w:rPr>
        <w:t xml:space="preserve">14. </w:t>
      </w:r>
      <w:proofErr w:type="spellStart"/>
      <w:r w:rsidR="00B825E6">
        <w:rPr>
          <w:rFonts w:asciiTheme="minorHAnsi" w:hAnsiTheme="minorHAnsi" w:cstheme="minorHAnsi"/>
          <w:color w:val="auto"/>
        </w:rPr>
        <w:t>Ammassari-Teule</w:t>
      </w:r>
      <w:proofErr w:type="spellEnd"/>
      <w:r w:rsidR="00B825E6">
        <w:rPr>
          <w:rFonts w:asciiTheme="minorHAnsi" w:hAnsiTheme="minorHAnsi" w:cstheme="minorHAnsi"/>
          <w:color w:val="auto"/>
        </w:rPr>
        <w:t>, M.,</w:t>
      </w:r>
      <w:r w:rsidR="00F50744">
        <w:rPr>
          <w:rFonts w:asciiTheme="minorHAnsi" w:hAnsiTheme="minorHAnsi" w:cstheme="minorHAnsi"/>
          <w:color w:val="auto"/>
        </w:rPr>
        <w:t xml:space="preserve"> </w:t>
      </w:r>
      <w:proofErr w:type="spellStart"/>
      <w:r w:rsidR="00F50744">
        <w:rPr>
          <w:rFonts w:asciiTheme="minorHAnsi" w:hAnsiTheme="minorHAnsi" w:cstheme="minorHAnsi"/>
          <w:color w:val="auto"/>
        </w:rPr>
        <w:t>Passino</w:t>
      </w:r>
      <w:proofErr w:type="spellEnd"/>
      <w:r w:rsidR="00B825E6">
        <w:rPr>
          <w:rFonts w:asciiTheme="minorHAnsi" w:hAnsiTheme="minorHAnsi" w:cstheme="minorHAnsi"/>
          <w:color w:val="auto"/>
        </w:rPr>
        <w:t xml:space="preserve">, E. The dorsal hippocampus is selectively involved in the processing of spatial information even in mice with a genetic hippocampal dysfunction. </w:t>
      </w:r>
      <w:r w:rsidR="00B825E6" w:rsidRPr="002F058E">
        <w:rPr>
          <w:rFonts w:asciiTheme="minorHAnsi" w:hAnsiTheme="minorHAnsi" w:cstheme="minorHAnsi"/>
          <w:i/>
          <w:color w:val="auto"/>
        </w:rPr>
        <w:t>Psychobiology</w:t>
      </w:r>
      <w:r w:rsidR="004E37B2">
        <w:rPr>
          <w:rFonts w:asciiTheme="minorHAnsi" w:hAnsiTheme="minorHAnsi" w:cstheme="minorHAnsi"/>
          <w:color w:val="auto"/>
        </w:rPr>
        <w:t>.</w:t>
      </w:r>
      <w:r w:rsidR="00B825E6" w:rsidRPr="00EE185B">
        <w:rPr>
          <w:rFonts w:asciiTheme="minorHAnsi" w:hAnsiTheme="minorHAnsi" w:cstheme="minorHAnsi"/>
          <w:b/>
          <w:color w:val="auto"/>
        </w:rPr>
        <w:t xml:space="preserve"> 25</w:t>
      </w:r>
      <w:r w:rsidR="00B825E6">
        <w:rPr>
          <w:rFonts w:asciiTheme="minorHAnsi" w:hAnsiTheme="minorHAnsi" w:cstheme="minorHAnsi"/>
          <w:color w:val="auto"/>
        </w:rPr>
        <w:t xml:space="preserve"> (2), 118-125</w:t>
      </w:r>
      <w:r w:rsidR="00F50744">
        <w:rPr>
          <w:rFonts w:asciiTheme="minorHAnsi" w:hAnsiTheme="minorHAnsi" w:cstheme="minorHAnsi"/>
          <w:color w:val="auto"/>
        </w:rPr>
        <w:t xml:space="preserve"> </w:t>
      </w:r>
      <w:r w:rsidR="00B825E6">
        <w:rPr>
          <w:rFonts w:asciiTheme="minorHAnsi" w:hAnsiTheme="minorHAnsi" w:cstheme="minorHAnsi"/>
          <w:color w:val="auto"/>
        </w:rPr>
        <w:t>(</w:t>
      </w:r>
      <w:r w:rsidR="00F50744">
        <w:rPr>
          <w:rFonts w:asciiTheme="minorHAnsi" w:hAnsiTheme="minorHAnsi" w:cstheme="minorHAnsi"/>
          <w:color w:val="auto"/>
        </w:rPr>
        <w:t>1997</w:t>
      </w:r>
      <w:r w:rsidR="00B825E6">
        <w:rPr>
          <w:rFonts w:asciiTheme="minorHAnsi" w:hAnsiTheme="minorHAnsi" w:cstheme="minorHAnsi"/>
          <w:color w:val="auto"/>
        </w:rPr>
        <w:t>).</w:t>
      </w:r>
      <w:r w:rsidR="00F50744">
        <w:rPr>
          <w:rFonts w:asciiTheme="minorHAnsi" w:hAnsiTheme="minorHAnsi" w:cstheme="minorHAnsi"/>
          <w:color w:val="auto"/>
        </w:rPr>
        <w:t xml:space="preserve"> </w:t>
      </w:r>
    </w:p>
    <w:p w14:paraId="7D8857EA" w14:textId="1ADEC467" w:rsidR="00F50744" w:rsidRDefault="00F50744" w:rsidP="00DF4192">
      <w:pPr>
        <w:rPr>
          <w:rFonts w:asciiTheme="minorHAnsi" w:hAnsiTheme="minorHAnsi" w:cstheme="minorHAnsi"/>
          <w:color w:val="auto"/>
        </w:rPr>
      </w:pPr>
      <w:r>
        <w:rPr>
          <w:rFonts w:asciiTheme="minorHAnsi" w:hAnsiTheme="minorHAnsi" w:cstheme="minorHAnsi"/>
          <w:color w:val="auto"/>
        </w:rPr>
        <w:t>1</w:t>
      </w:r>
      <w:r w:rsidR="00736D23">
        <w:rPr>
          <w:rFonts w:asciiTheme="minorHAnsi" w:hAnsiTheme="minorHAnsi" w:cstheme="minorHAnsi"/>
          <w:color w:val="auto"/>
        </w:rPr>
        <w:t>5</w:t>
      </w:r>
      <w:r>
        <w:rPr>
          <w:rFonts w:asciiTheme="minorHAnsi" w:hAnsiTheme="minorHAnsi" w:cstheme="minorHAnsi"/>
          <w:color w:val="auto"/>
        </w:rPr>
        <w:t xml:space="preserve">. </w:t>
      </w:r>
      <w:r w:rsidR="00B825E6">
        <w:rPr>
          <w:rFonts w:asciiTheme="minorHAnsi" w:hAnsiTheme="minorHAnsi" w:cstheme="minorHAnsi"/>
          <w:color w:val="auto"/>
        </w:rPr>
        <w:t xml:space="preserve">Le </w:t>
      </w:r>
      <w:proofErr w:type="spellStart"/>
      <w:r w:rsidR="00B825E6">
        <w:rPr>
          <w:rFonts w:asciiTheme="minorHAnsi" w:hAnsiTheme="minorHAnsi" w:cstheme="minorHAnsi"/>
          <w:color w:val="auto"/>
        </w:rPr>
        <w:t>Merrer</w:t>
      </w:r>
      <w:proofErr w:type="spellEnd"/>
      <w:r w:rsidR="00B825E6">
        <w:rPr>
          <w:rFonts w:asciiTheme="minorHAnsi" w:hAnsiTheme="minorHAnsi" w:cstheme="minorHAnsi"/>
          <w:color w:val="auto"/>
        </w:rPr>
        <w:t xml:space="preserve">, J., </w:t>
      </w:r>
      <w:proofErr w:type="spellStart"/>
      <w:r w:rsidR="00B825E6">
        <w:rPr>
          <w:rFonts w:asciiTheme="minorHAnsi" w:hAnsiTheme="minorHAnsi" w:cstheme="minorHAnsi"/>
          <w:color w:val="auto"/>
        </w:rPr>
        <w:t>Rezai</w:t>
      </w:r>
      <w:proofErr w:type="spellEnd"/>
      <w:r w:rsidR="00B825E6">
        <w:rPr>
          <w:rFonts w:asciiTheme="minorHAnsi" w:hAnsiTheme="minorHAnsi" w:cstheme="minorHAnsi"/>
          <w:color w:val="auto"/>
        </w:rPr>
        <w:t>, X., Scherrer, G., Becker, J</w:t>
      </w:r>
      <w:r w:rsidR="004E37B2">
        <w:rPr>
          <w:rFonts w:asciiTheme="minorHAnsi" w:hAnsiTheme="minorHAnsi" w:cstheme="minorHAnsi"/>
          <w:color w:val="auto"/>
        </w:rPr>
        <w:t>.</w:t>
      </w:r>
      <w:r w:rsidR="00B825E6">
        <w:rPr>
          <w:rFonts w:asciiTheme="minorHAnsi" w:hAnsiTheme="minorHAnsi" w:cstheme="minorHAnsi"/>
          <w:color w:val="auto"/>
        </w:rPr>
        <w:t>A., Kieffer, B</w:t>
      </w:r>
      <w:r w:rsidR="004E37B2">
        <w:rPr>
          <w:rFonts w:asciiTheme="minorHAnsi" w:hAnsiTheme="minorHAnsi" w:cstheme="minorHAnsi"/>
          <w:color w:val="auto"/>
        </w:rPr>
        <w:t>.</w:t>
      </w:r>
      <w:r w:rsidR="00B825E6">
        <w:rPr>
          <w:rFonts w:asciiTheme="minorHAnsi" w:hAnsiTheme="minorHAnsi" w:cstheme="minorHAnsi"/>
          <w:color w:val="auto"/>
        </w:rPr>
        <w:t>L</w:t>
      </w:r>
      <w:r>
        <w:rPr>
          <w:rFonts w:asciiTheme="minorHAnsi" w:hAnsiTheme="minorHAnsi" w:cstheme="minorHAnsi"/>
          <w:color w:val="auto"/>
        </w:rPr>
        <w:t>.</w:t>
      </w:r>
      <w:r w:rsidR="00B825E6">
        <w:rPr>
          <w:rFonts w:asciiTheme="minorHAnsi" w:hAnsiTheme="minorHAnsi" w:cstheme="minorHAnsi"/>
          <w:color w:val="auto"/>
        </w:rPr>
        <w:t xml:space="preserve"> Impaired hippocampus-dependent and facilitated striatum-dependent behaviors in mice lacking the delta opioid receptor. </w:t>
      </w:r>
      <w:r w:rsidR="00B825E6" w:rsidRPr="002F058E">
        <w:rPr>
          <w:rFonts w:asciiTheme="minorHAnsi" w:hAnsiTheme="minorHAnsi" w:cstheme="minorHAnsi"/>
          <w:i/>
          <w:color w:val="auto"/>
        </w:rPr>
        <w:t>Neuropsychopharmacology</w:t>
      </w:r>
      <w:r w:rsidR="004E37B2">
        <w:rPr>
          <w:rFonts w:asciiTheme="minorHAnsi" w:hAnsiTheme="minorHAnsi" w:cstheme="minorHAnsi"/>
          <w:color w:val="auto"/>
        </w:rPr>
        <w:t>.</w:t>
      </w:r>
      <w:r w:rsidR="00B825E6">
        <w:rPr>
          <w:rFonts w:asciiTheme="minorHAnsi" w:hAnsiTheme="minorHAnsi" w:cstheme="minorHAnsi"/>
          <w:color w:val="auto"/>
        </w:rPr>
        <w:t xml:space="preserve"> </w:t>
      </w:r>
      <w:r w:rsidR="00B825E6" w:rsidRPr="00EE185B">
        <w:rPr>
          <w:rFonts w:asciiTheme="minorHAnsi" w:hAnsiTheme="minorHAnsi" w:cstheme="minorHAnsi"/>
          <w:b/>
          <w:color w:val="auto"/>
        </w:rPr>
        <w:t>38</w:t>
      </w:r>
      <w:r w:rsidR="00B825E6">
        <w:rPr>
          <w:rFonts w:asciiTheme="minorHAnsi" w:hAnsiTheme="minorHAnsi" w:cstheme="minorHAnsi"/>
          <w:color w:val="auto"/>
        </w:rPr>
        <w:t xml:space="preserve"> (6), 1050-9</w:t>
      </w:r>
      <w:r>
        <w:rPr>
          <w:rFonts w:asciiTheme="minorHAnsi" w:hAnsiTheme="minorHAnsi" w:cstheme="minorHAnsi"/>
          <w:color w:val="auto"/>
        </w:rPr>
        <w:t xml:space="preserve"> </w:t>
      </w:r>
      <w:r w:rsidR="00B825E6">
        <w:rPr>
          <w:rFonts w:asciiTheme="minorHAnsi" w:hAnsiTheme="minorHAnsi" w:cstheme="minorHAnsi"/>
          <w:color w:val="auto"/>
        </w:rPr>
        <w:t>(</w:t>
      </w:r>
      <w:r>
        <w:rPr>
          <w:rFonts w:asciiTheme="minorHAnsi" w:hAnsiTheme="minorHAnsi" w:cstheme="minorHAnsi"/>
          <w:color w:val="auto"/>
        </w:rPr>
        <w:t>2013</w:t>
      </w:r>
      <w:r w:rsidR="00B825E6">
        <w:rPr>
          <w:rFonts w:asciiTheme="minorHAnsi" w:hAnsiTheme="minorHAnsi" w:cstheme="minorHAnsi"/>
          <w:color w:val="auto"/>
        </w:rPr>
        <w:t>).</w:t>
      </w:r>
    </w:p>
    <w:p w14:paraId="3D2BA7ED" w14:textId="4FC49623" w:rsidR="00AD4B7E" w:rsidRDefault="00F50744" w:rsidP="00DF4192">
      <w:pPr>
        <w:rPr>
          <w:rFonts w:asciiTheme="minorHAnsi" w:hAnsiTheme="minorHAnsi" w:cstheme="minorHAnsi"/>
          <w:color w:val="auto"/>
        </w:rPr>
      </w:pPr>
      <w:r>
        <w:rPr>
          <w:rFonts w:asciiTheme="minorHAnsi" w:hAnsiTheme="minorHAnsi" w:cstheme="minorHAnsi"/>
          <w:color w:val="auto"/>
        </w:rPr>
        <w:t>1</w:t>
      </w:r>
      <w:r w:rsidR="00736D23">
        <w:rPr>
          <w:rFonts w:asciiTheme="minorHAnsi" w:hAnsiTheme="minorHAnsi" w:cstheme="minorHAnsi"/>
          <w:color w:val="auto"/>
        </w:rPr>
        <w:t>6</w:t>
      </w:r>
      <w:r>
        <w:rPr>
          <w:rFonts w:asciiTheme="minorHAnsi" w:hAnsiTheme="minorHAnsi" w:cstheme="minorHAnsi"/>
          <w:color w:val="auto"/>
        </w:rPr>
        <w:t xml:space="preserve">. </w:t>
      </w:r>
      <w:proofErr w:type="spellStart"/>
      <w:r w:rsidR="00AD4B7E">
        <w:rPr>
          <w:rFonts w:asciiTheme="minorHAnsi" w:hAnsiTheme="minorHAnsi" w:cstheme="minorHAnsi"/>
          <w:color w:val="auto"/>
        </w:rPr>
        <w:t>Hattiangady</w:t>
      </w:r>
      <w:proofErr w:type="spellEnd"/>
      <w:r w:rsidR="00B825E6">
        <w:rPr>
          <w:rFonts w:asciiTheme="minorHAnsi" w:hAnsiTheme="minorHAnsi" w:cstheme="minorHAnsi"/>
          <w:color w:val="auto"/>
        </w:rPr>
        <w:t>, B</w:t>
      </w:r>
      <w:r w:rsidR="00873D22">
        <w:rPr>
          <w:rFonts w:asciiTheme="minorHAnsi" w:hAnsiTheme="minorHAnsi" w:cstheme="minorHAnsi"/>
          <w:color w:val="auto"/>
        </w:rPr>
        <w:t xml:space="preserve">., </w:t>
      </w:r>
      <w:r w:rsidR="00873D22" w:rsidRPr="002F058E">
        <w:rPr>
          <w:rFonts w:asciiTheme="minorHAnsi" w:hAnsiTheme="minorHAnsi" w:cstheme="minorHAnsi"/>
          <w:i/>
          <w:color w:val="auto"/>
        </w:rPr>
        <w:t>et al</w:t>
      </w:r>
      <w:r w:rsidR="00873D22">
        <w:rPr>
          <w:rFonts w:asciiTheme="minorHAnsi" w:hAnsiTheme="minorHAnsi" w:cstheme="minorHAnsi"/>
          <w:color w:val="auto"/>
        </w:rPr>
        <w:t xml:space="preserve">. </w:t>
      </w:r>
      <w:r w:rsidR="00B825E6">
        <w:rPr>
          <w:rFonts w:asciiTheme="minorHAnsi" w:hAnsiTheme="minorHAnsi" w:cstheme="minorHAnsi"/>
          <w:color w:val="auto"/>
        </w:rPr>
        <w:t xml:space="preserve">Object location and object recognition memory impairments, motivation deficits and depression in a model of Gulf War illness. </w:t>
      </w:r>
      <w:r w:rsidR="00AD4B7E" w:rsidRPr="002F058E">
        <w:rPr>
          <w:rFonts w:asciiTheme="minorHAnsi" w:hAnsiTheme="minorHAnsi" w:cstheme="minorHAnsi"/>
          <w:i/>
          <w:color w:val="auto"/>
        </w:rPr>
        <w:t>Front</w:t>
      </w:r>
      <w:r w:rsidR="00615888">
        <w:rPr>
          <w:rFonts w:asciiTheme="minorHAnsi" w:hAnsiTheme="minorHAnsi" w:cstheme="minorHAnsi"/>
          <w:i/>
          <w:color w:val="auto"/>
        </w:rPr>
        <w:t>iers in</w:t>
      </w:r>
      <w:r w:rsidR="00AD4B7E" w:rsidRPr="002F058E">
        <w:rPr>
          <w:rFonts w:asciiTheme="minorHAnsi" w:hAnsiTheme="minorHAnsi" w:cstheme="minorHAnsi"/>
          <w:i/>
          <w:color w:val="auto"/>
        </w:rPr>
        <w:t xml:space="preserve"> Behav</w:t>
      </w:r>
      <w:r w:rsidR="00615888">
        <w:rPr>
          <w:rFonts w:asciiTheme="minorHAnsi" w:hAnsiTheme="minorHAnsi" w:cstheme="minorHAnsi"/>
          <w:i/>
          <w:color w:val="auto"/>
        </w:rPr>
        <w:t>ioral</w:t>
      </w:r>
      <w:r w:rsidR="00AD4B7E" w:rsidRPr="002F058E">
        <w:rPr>
          <w:rFonts w:asciiTheme="minorHAnsi" w:hAnsiTheme="minorHAnsi" w:cstheme="minorHAnsi"/>
          <w:i/>
          <w:color w:val="auto"/>
        </w:rPr>
        <w:t xml:space="preserve"> Neurosci</w:t>
      </w:r>
      <w:r w:rsidR="00615888">
        <w:rPr>
          <w:rFonts w:asciiTheme="minorHAnsi" w:hAnsiTheme="minorHAnsi" w:cstheme="minorHAnsi"/>
          <w:i/>
          <w:color w:val="auto"/>
        </w:rPr>
        <w:t>ence</w:t>
      </w:r>
      <w:r w:rsidR="004E37B2">
        <w:rPr>
          <w:rFonts w:asciiTheme="minorHAnsi" w:hAnsiTheme="minorHAnsi" w:cstheme="minorHAnsi"/>
          <w:color w:val="auto"/>
        </w:rPr>
        <w:t>.</w:t>
      </w:r>
      <w:r w:rsidR="00B825E6">
        <w:rPr>
          <w:rFonts w:asciiTheme="minorHAnsi" w:hAnsiTheme="minorHAnsi" w:cstheme="minorHAnsi"/>
          <w:color w:val="auto"/>
        </w:rPr>
        <w:t xml:space="preserve"> </w:t>
      </w:r>
      <w:r w:rsidR="00C86F1A" w:rsidRPr="00EE185B">
        <w:rPr>
          <w:rFonts w:asciiTheme="minorHAnsi" w:hAnsiTheme="minorHAnsi" w:cstheme="minorHAnsi"/>
          <w:b/>
          <w:color w:val="auto"/>
        </w:rPr>
        <w:t>8</w:t>
      </w:r>
      <w:r w:rsidR="00C86F1A">
        <w:rPr>
          <w:rFonts w:asciiTheme="minorHAnsi" w:hAnsiTheme="minorHAnsi" w:cstheme="minorHAnsi"/>
          <w:color w:val="auto"/>
        </w:rPr>
        <w:t>, 78</w:t>
      </w:r>
      <w:r w:rsidR="00C86F1A">
        <w:t xml:space="preserve"> (2014).</w:t>
      </w:r>
    </w:p>
    <w:p w14:paraId="037026AF" w14:textId="40D94453" w:rsidR="00DF4192" w:rsidRDefault="00AD4B7E" w:rsidP="00DF4192">
      <w:pPr>
        <w:rPr>
          <w:rFonts w:asciiTheme="minorHAnsi" w:hAnsiTheme="minorHAnsi" w:cstheme="minorHAnsi"/>
          <w:color w:val="auto"/>
        </w:rPr>
      </w:pPr>
      <w:r>
        <w:rPr>
          <w:rFonts w:asciiTheme="minorHAnsi" w:hAnsiTheme="minorHAnsi" w:cstheme="minorHAnsi"/>
          <w:color w:val="auto"/>
        </w:rPr>
        <w:t>1</w:t>
      </w:r>
      <w:r w:rsidR="00736D23">
        <w:rPr>
          <w:rFonts w:asciiTheme="minorHAnsi" w:hAnsiTheme="minorHAnsi" w:cstheme="minorHAnsi"/>
          <w:color w:val="auto"/>
        </w:rPr>
        <w:t>7</w:t>
      </w:r>
      <w:r>
        <w:rPr>
          <w:rFonts w:asciiTheme="minorHAnsi" w:hAnsiTheme="minorHAnsi" w:cstheme="minorHAnsi"/>
          <w:color w:val="auto"/>
        </w:rPr>
        <w:t xml:space="preserve">. </w:t>
      </w:r>
      <w:r w:rsidR="00C86F1A">
        <w:rPr>
          <w:rFonts w:asciiTheme="minorHAnsi" w:hAnsiTheme="minorHAnsi" w:cstheme="minorHAnsi"/>
          <w:color w:val="auto"/>
        </w:rPr>
        <w:t>Oliveira, A</w:t>
      </w:r>
      <w:r w:rsidR="004E37B2">
        <w:rPr>
          <w:rFonts w:asciiTheme="minorHAnsi" w:hAnsiTheme="minorHAnsi" w:cstheme="minorHAnsi"/>
          <w:color w:val="auto"/>
        </w:rPr>
        <w:t>.</w:t>
      </w:r>
      <w:r w:rsidR="00C86F1A">
        <w:rPr>
          <w:rFonts w:asciiTheme="minorHAnsi" w:hAnsiTheme="minorHAnsi" w:cstheme="minorHAnsi"/>
          <w:color w:val="auto"/>
        </w:rPr>
        <w:t>M., Hawk, J</w:t>
      </w:r>
      <w:r w:rsidR="004E37B2">
        <w:rPr>
          <w:rFonts w:asciiTheme="minorHAnsi" w:hAnsiTheme="minorHAnsi" w:cstheme="minorHAnsi"/>
          <w:color w:val="auto"/>
        </w:rPr>
        <w:t>.</w:t>
      </w:r>
      <w:r w:rsidR="00C86F1A">
        <w:rPr>
          <w:rFonts w:asciiTheme="minorHAnsi" w:hAnsiTheme="minorHAnsi" w:cstheme="minorHAnsi"/>
          <w:color w:val="auto"/>
        </w:rPr>
        <w:t>D</w:t>
      </w:r>
      <w:r w:rsidR="00F50744">
        <w:rPr>
          <w:rFonts w:asciiTheme="minorHAnsi" w:hAnsiTheme="minorHAnsi" w:cstheme="minorHAnsi"/>
          <w:color w:val="auto"/>
        </w:rPr>
        <w:t>.</w:t>
      </w:r>
      <w:r w:rsidR="00C86F1A">
        <w:rPr>
          <w:rFonts w:asciiTheme="minorHAnsi" w:hAnsiTheme="minorHAnsi" w:cstheme="minorHAnsi"/>
          <w:color w:val="auto"/>
        </w:rPr>
        <w:t xml:space="preserve">, Abel, T., </w:t>
      </w:r>
      <w:proofErr w:type="spellStart"/>
      <w:r w:rsidR="00C86F1A">
        <w:rPr>
          <w:rFonts w:asciiTheme="minorHAnsi" w:hAnsiTheme="minorHAnsi" w:cstheme="minorHAnsi"/>
          <w:color w:val="auto"/>
        </w:rPr>
        <w:t>Havekes</w:t>
      </w:r>
      <w:proofErr w:type="spellEnd"/>
      <w:r w:rsidR="00C86F1A">
        <w:rPr>
          <w:rFonts w:asciiTheme="minorHAnsi" w:hAnsiTheme="minorHAnsi" w:cstheme="minorHAnsi"/>
          <w:color w:val="auto"/>
        </w:rPr>
        <w:t xml:space="preserve">, R. Post-training reversible inactivation of the </w:t>
      </w:r>
      <w:r w:rsidR="00C86F1A">
        <w:rPr>
          <w:rFonts w:asciiTheme="minorHAnsi" w:hAnsiTheme="minorHAnsi" w:cstheme="minorHAnsi"/>
          <w:color w:val="auto"/>
        </w:rPr>
        <w:lastRenderedPageBreak/>
        <w:t xml:space="preserve">hippocampus enhances novel object recognition memory. </w:t>
      </w:r>
      <w:r w:rsidR="00C86F1A" w:rsidRPr="002F058E">
        <w:rPr>
          <w:rFonts w:asciiTheme="minorHAnsi" w:hAnsiTheme="minorHAnsi" w:cstheme="minorHAnsi"/>
          <w:i/>
          <w:color w:val="auto"/>
        </w:rPr>
        <w:t>Learn</w:t>
      </w:r>
      <w:r w:rsidR="00615888">
        <w:rPr>
          <w:rFonts w:asciiTheme="minorHAnsi" w:hAnsiTheme="minorHAnsi" w:cstheme="minorHAnsi"/>
          <w:i/>
          <w:color w:val="auto"/>
        </w:rPr>
        <w:t>ing and</w:t>
      </w:r>
      <w:r w:rsidR="00C86F1A" w:rsidRPr="002F058E">
        <w:rPr>
          <w:rFonts w:asciiTheme="minorHAnsi" w:hAnsiTheme="minorHAnsi" w:cstheme="minorHAnsi"/>
          <w:i/>
          <w:color w:val="auto"/>
        </w:rPr>
        <w:t xml:space="preserve"> Mem</w:t>
      </w:r>
      <w:r w:rsidR="00615888">
        <w:rPr>
          <w:rFonts w:asciiTheme="minorHAnsi" w:hAnsiTheme="minorHAnsi" w:cstheme="minorHAnsi"/>
          <w:i/>
          <w:color w:val="auto"/>
        </w:rPr>
        <w:t>ory</w:t>
      </w:r>
      <w:r w:rsidR="004E37B2">
        <w:rPr>
          <w:rFonts w:asciiTheme="minorHAnsi" w:hAnsiTheme="minorHAnsi" w:cstheme="minorHAnsi"/>
          <w:color w:val="auto"/>
        </w:rPr>
        <w:t>.</w:t>
      </w:r>
      <w:r w:rsidR="00C86F1A">
        <w:rPr>
          <w:rFonts w:asciiTheme="minorHAnsi" w:hAnsiTheme="minorHAnsi" w:cstheme="minorHAnsi"/>
          <w:color w:val="auto"/>
        </w:rPr>
        <w:t xml:space="preserve"> </w:t>
      </w:r>
      <w:r w:rsidR="00C86F1A" w:rsidRPr="00EE185B">
        <w:rPr>
          <w:rFonts w:asciiTheme="minorHAnsi" w:hAnsiTheme="minorHAnsi" w:cstheme="minorHAnsi"/>
          <w:b/>
          <w:color w:val="auto"/>
        </w:rPr>
        <w:t>17</w:t>
      </w:r>
      <w:r w:rsidR="00C86F1A">
        <w:rPr>
          <w:rFonts w:asciiTheme="minorHAnsi" w:hAnsiTheme="minorHAnsi" w:cstheme="minorHAnsi"/>
          <w:color w:val="auto"/>
        </w:rPr>
        <w:t xml:space="preserve"> (3), 155-60</w:t>
      </w:r>
      <w:r w:rsidR="00F50744">
        <w:rPr>
          <w:rFonts w:asciiTheme="minorHAnsi" w:hAnsiTheme="minorHAnsi" w:cstheme="minorHAnsi"/>
          <w:color w:val="auto"/>
        </w:rPr>
        <w:t xml:space="preserve"> </w:t>
      </w:r>
      <w:r w:rsidR="00C86F1A">
        <w:rPr>
          <w:rFonts w:asciiTheme="minorHAnsi" w:hAnsiTheme="minorHAnsi" w:cstheme="minorHAnsi"/>
          <w:color w:val="auto"/>
        </w:rPr>
        <w:t>(</w:t>
      </w:r>
      <w:r w:rsidR="00F50744">
        <w:rPr>
          <w:rFonts w:asciiTheme="minorHAnsi" w:hAnsiTheme="minorHAnsi" w:cstheme="minorHAnsi"/>
          <w:color w:val="auto"/>
        </w:rPr>
        <w:t>2010</w:t>
      </w:r>
      <w:r w:rsidR="00C86F1A">
        <w:rPr>
          <w:rFonts w:asciiTheme="minorHAnsi" w:hAnsiTheme="minorHAnsi" w:cstheme="minorHAnsi"/>
          <w:color w:val="auto"/>
        </w:rPr>
        <w:t>).</w:t>
      </w:r>
      <w:r w:rsidR="00F50744">
        <w:rPr>
          <w:rFonts w:asciiTheme="minorHAnsi" w:hAnsiTheme="minorHAnsi" w:cstheme="minorHAnsi"/>
          <w:color w:val="auto"/>
        </w:rPr>
        <w:t xml:space="preserve"> </w:t>
      </w:r>
    </w:p>
    <w:p w14:paraId="27B9F1CF" w14:textId="34A052F8" w:rsidR="006C0F41" w:rsidRPr="006C0F41" w:rsidRDefault="00AD4B7E" w:rsidP="00DF4192">
      <w:pPr>
        <w:rPr>
          <w:rFonts w:asciiTheme="minorHAnsi" w:hAnsiTheme="minorHAnsi" w:cstheme="minorHAnsi"/>
          <w:color w:val="auto"/>
        </w:rPr>
      </w:pPr>
      <w:r>
        <w:rPr>
          <w:rFonts w:asciiTheme="minorHAnsi" w:hAnsiTheme="minorHAnsi" w:cstheme="minorHAnsi"/>
          <w:color w:val="auto"/>
        </w:rPr>
        <w:t>18</w:t>
      </w:r>
      <w:r w:rsidR="00F50744">
        <w:rPr>
          <w:rFonts w:asciiTheme="minorHAnsi" w:hAnsiTheme="minorHAnsi" w:cstheme="minorHAnsi"/>
          <w:color w:val="auto"/>
        </w:rPr>
        <w:t xml:space="preserve">. </w:t>
      </w:r>
      <w:r w:rsidR="006C0F41">
        <w:rPr>
          <w:rFonts w:asciiTheme="minorHAnsi" w:hAnsiTheme="minorHAnsi" w:cstheme="minorHAnsi"/>
          <w:color w:val="auto"/>
        </w:rPr>
        <w:t>Cohen, S</w:t>
      </w:r>
      <w:r w:rsidR="004E37B2">
        <w:rPr>
          <w:rFonts w:asciiTheme="minorHAnsi" w:hAnsiTheme="minorHAnsi" w:cstheme="minorHAnsi"/>
          <w:color w:val="auto"/>
        </w:rPr>
        <w:t>.</w:t>
      </w:r>
      <w:r w:rsidR="006C0F41">
        <w:rPr>
          <w:rFonts w:asciiTheme="minorHAnsi" w:hAnsiTheme="minorHAnsi" w:cstheme="minorHAnsi"/>
          <w:color w:val="auto"/>
        </w:rPr>
        <w:t>J.</w:t>
      </w:r>
      <w:r w:rsidR="004E37B2">
        <w:rPr>
          <w:rFonts w:asciiTheme="minorHAnsi" w:hAnsiTheme="minorHAnsi" w:cstheme="minorHAnsi"/>
          <w:color w:val="auto"/>
        </w:rPr>
        <w:t>,</w:t>
      </w:r>
      <w:r w:rsidR="006C0F41">
        <w:rPr>
          <w:rFonts w:asciiTheme="minorHAnsi" w:hAnsiTheme="minorHAnsi" w:cstheme="minorHAnsi"/>
          <w:color w:val="auto"/>
        </w:rPr>
        <w:t xml:space="preserve"> </w:t>
      </w:r>
      <w:proofErr w:type="spellStart"/>
      <w:r w:rsidR="006C0F41">
        <w:rPr>
          <w:rFonts w:asciiTheme="minorHAnsi" w:hAnsiTheme="minorHAnsi" w:cstheme="minorHAnsi"/>
          <w:color w:val="auto"/>
        </w:rPr>
        <w:t>Stackman</w:t>
      </w:r>
      <w:proofErr w:type="spellEnd"/>
      <w:r w:rsidR="006C0F41">
        <w:rPr>
          <w:rFonts w:asciiTheme="minorHAnsi" w:hAnsiTheme="minorHAnsi" w:cstheme="minorHAnsi"/>
          <w:color w:val="auto"/>
        </w:rPr>
        <w:t>, R</w:t>
      </w:r>
      <w:r w:rsidR="004E37B2">
        <w:rPr>
          <w:rFonts w:asciiTheme="minorHAnsi" w:hAnsiTheme="minorHAnsi" w:cstheme="minorHAnsi"/>
          <w:color w:val="auto"/>
        </w:rPr>
        <w:t>.</w:t>
      </w:r>
      <w:r w:rsidR="006C0F41">
        <w:rPr>
          <w:rFonts w:asciiTheme="minorHAnsi" w:hAnsiTheme="minorHAnsi" w:cstheme="minorHAnsi"/>
          <w:color w:val="auto"/>
        </w:rPr>
        <w:t>W</w:t>
      </w:r>
      <w:r w:rsidR="004E37B2">
        <w:rPr>
          <w:rFonts w:asciiTheme="minorHAnsi" w:hAnsiTheme="minorHAnsi" w:cstheme="minorHAnsi"/>
          <w:color w:val="auto"/>
        </w:rPr>
        <w:t>.</w:t>
      </w:r>
      <w:r w:rsidR="006C0F41">
        <w:rPr>
          <w:rFonts w:asciiTheme="minorHAnsi" w:hAnsiTheme="minorHAnsi" w:cstheme="minorHAnsi"/>
          <w:color w:val="auto"/>
        </w:rPr>
        <w:t xml:space="preserve"> Jr. Assessing rodent hippocampal involvement in the novel object recognition task. </w:t>
      </w:r>
      <w:r w:rsidR="006C0F41">
        <w:rPr>
          <w:rFonts w:asciiTheme="minorHAnsi" w:hAnsiTheme="minorHAnsi" w:cstheme="minorHAnsi"/>
          <w:i/>
          <w:color w:val="auto"/>
        </w:rPr>
        <w:t>Behavioral Brain Research</w:t>
      </w:r>
      <w:r w:rsidR="004E37B2">
        <w:rPr>
          <w:rFonts w:asciiTheme="minorHAnsi" w:hAnsiTheme="minorHAnsi" w:cstheme="minorHAnsi"/>
          <w:i/>
          <w:color w:val="auto"/>
        </w:rPr>
        <w:t>.</w:t>
      </w:r>
      <w:r w:rsidR="006C0F41">
        <w:rPr>
          <w:rFonts w:asciiTheme="minorHAnsi" w:hAnsiTheme="minorHAnsi" w:cstheme="minorHAnsi"/>
          <w:color w:val="auto"/>
        </w:rPr>
        <w:t xml:space="preserve"> </w:t>
      </w:r>
      <w:r w:rsidR="006C0F41" w:rsidRPr="00EE185B">
        <w:rPr>
          <w:rFonts w:asciiTheme="minorHAnsi" w:hAnsiTheme="minorHAnsi" w:cstheme="minorHAnsi"/>
          <w:b/>
          <w:color w:val="auto"/>
        </w:rPr>
        <w:t>285</w:t>
      </w:r>
      <w:r w:rsidR="006C0F41">
        <w:rPr>
          <w:rFonts w:asciiTheme="minorHAnsi" w:hAnsiTheme="minorHAnsi" w:cstheme="minorHAnsi"/>
          <w:color w:val="auto"/>
        </w:rPr>
        <w:t>, 105-117</w:t>
      </w:r>
      <w:r w:rsidR="006C0F41">
        <w:t xml:space="preserve"> (2014).</w:t>
      </w:r>
    </w:p>
    <w:p w14:paraId="2DBC158C" w14:textId="264BA406" w:rsidR="006C0F41" w:rsidRPr="006C0F41" w:rsidRDefault="006C0F41" w:rsidP="00DF4192">
      <w:pPr>
        <w:rPr>
          <w:rFonts w:asciiTheme="minorHAnsi" w:hAnsiTheme="minorHAnsi" w:cstheme="minorHAnsi"/>
          <w:color w:val="auto"/>
        </w:rPr>
      </w:pPr>
      <w:r>
        <w:rPr>
          <w:rFonts w:asciiTheme="minorHAnsi" w:hAnsiTheme="minorHAnsi" w:cstheme="minorHAnsi"/>
          <w:color w:val="auto"/>
        </w:rPr>
        <w:t>19. Cohen, S</w:t>
      </w:r>
      <w:r w:rsidR="004E37B2">
        <w:rPr>
          <w:rFonts w:asciiTheme="minorHAnsi" w:hAnsiTheme="minorHAnsi" w:cstheme="minorHAnsi"/>
          <w:color w:val="auto"/>
        </w:rPr>
        <w:t>.</w:t>
      </w:r>
      <w:r>
        <w:rPr>
          <w:rFonts w:asciiTheme="minorHAnsi" w:hAnsiTheme="minorHAnsi" w:cstheme="minorHAnsi"/>
          <w:color w:val="auto"/>
        </w:rPr>
        <w:t>J</w:t>
      </w:r>
      <w:r w:rsidR="00873D22">
        <w:rPr>
          <w:rFonts w:asciiTheme="minorHAnsi" w:hAnsiTheme="minorHAnsi" w:cstheme="minorHAnsi"/>
          <w:color w:val="auto"/>
        </w:rPr>
        <w:t xml:space="preserve">., </w:t>
      </w:r>
      <w:r w:rsidR="00873D22" w:rsidRPr="002F058E">
        <w:rPr>
          <w:rFonts w:asciiTheme="minorHAnsi" w:hAnsiTheme="minorHAnsi" w:cstheme="minorHAnsi"/>
          <w:i/>
          <w:color w:val="auto"/>
        </w:rPr>
        <w:t>et al</w:t>
      </w:r>
      <w:r w:rsidR="00873D22">
        <w:rPr>
          <w:rFonts w:asciiTheme="minorHAnsi" w:hAnsiTheme="minorHAnsi" w:cstheme="minorHAnsi"/>
          <w:color w:val="auto"/>
        </w:rPr>
        <w:t xml:space="preserve">. </w:t>
      </w:r>
      <w:bookmarkStart w:id="0" w:name="_GoBack"/>
      <w:bookmarkEnd w:id="0"/>
      <w:r>
        <w:rPr>
          <w:rFonts w:asciiTheme="minorHAnsi" w:hAnsiTheme="minorHAnsi" w:cstheme="minorHAnsi"/>
          <w:color w:val="auto"/>
        </w:rPr>
        <w:t xml:space="preserve">The Rodent Hippocampus Is Essential for Nonspatial Object Memory. </w:t>
      </w:r>
      <w:r>
        <w:rPr>
          <w:rFonts w:asciiTheme="minorHAnsi" w:hAnsiTheme="minorHAnsi" w:cstheme="minorHAnsi"/>
          <w:i/>
          <w:color w:val="auto"/>
        </w:rPr>
        <w:t>Current Biology</w:t>
      </w:r>
      <w:r w:rsidR="004E37B2">
        <w:rPr>
          <w:rFonts w:asciiTheme="minorHAnsi" w:hAnsiTheme="minorHAnsi" w:cstheme="minorHAnsi"/>
          <w:i/>
          <w:color w:val="auto"/>
        </w:rPr>
        <w:t>.</w:t>
      </w:r>
      <w:r>
        <w:rPr>
          <w:rFonts w:asciiTheme="minorHAnsi" w:hAnsiTheme="minorHAnsi" w:cstheme="minorHAnsi"/>
          <w:i/>
          <w:color w:val="auto"/>
        </w:rPr>
        <w:t xml:space="preserve"> </w:t>
      </w:r>
      <w:r w:rsidRPr="00EE185B">
        <w:rPr>
          <w:rFonts w:asciiTheme="minorHAnsi" w:hAnsiTheme="minorHAnsi" w:cstheme="minorHAnsi"/>
          <w:b/>
          <w:color w:val="auto"/>
        </w:rPr>
        <w:t xml:space="preserve">23 </w:t>
      </w:r>
      <w:r>
        <w:rPr>
          <w:rFonts w:asciiTheme="minorHAnsi" w:hAnsiTheme="minorHAnsi" w:cstheme="minorHAnsi"/>
          <w:color w:val="auto"/>
        </w:rPr>
        <w:t>(17), 1685-1690</w:t>
      </w:r>
      <w:r w:rsidR="00B22D1E">
        <w:t xml:space="preserve"> (2013).</w:t>
      </w:r>
    </w:p>
    <w:p w14:paraId="5C0771DD" w14:textId="227A01FD" w:rsidR="00152A25" w:rsidRDefault="006C0F41" w:rsidP="00DF4192">
      <w:r>
        <w:rPr>
          <w:rFonts w:asciiTheme="minorHAnsi" w:hAnsiTheme="minorHAnsi" w:cstheme="minorHAnsi"/>
          <w:color w:val="auto"/>
        </w:rPr>
        <w:t xml:space="preserve">20. </w:t>
      </w:r>
      <w:r w:rsidR="00152A25">
        <w:rPr>
          <w:rFonts w:asciiTheme="minorHAnsi" w:hAnsiTheme="minorHAnsi" w:cstheme="minorHAnsi"/>
          <w:color w:val="auto"/>
        </w:rPr>
        <w:t xml:space="preserve">Sorge, RE., </w:t>
      </w:r>
      <w:r w:rsidR="00152A25" w:rsidRPr="002F058E">
        <w:rPr>
          <w:rFonts w:asciiTheme="minorHAnsi" w:hAnsiTheme="minorHAnsi" w:cstheme="minorHAnsi"/>
          <w:i/>
          <w:color w:val="auto"/>
        </w:rPr>
        <w:t>et al</w:t>
      </w:r>
      <w:r w:rsidR="00152A25">
        <w:rPr>
          <w:rFonts w:asciiTheme="minorHAnsi" w:hAnsiTheme="minorHAnsi" w:cstheme="minorHAnsi"/>
          <w:color w:val="auto"/>
        </w:rPr>
        <w:t xml:space="preserve">. Olfactory exposure to males, including men, causes stress and related analgesia in rodents. </w:t>
      </w:r>
      <w:r w:rsidR="00152A25" w:rsidRPr="002F058E">
        <w:rPr>
          <w:rFonts w:asciiTheme="minorHAnsi" w:hAnsiTheme="minorHAnsi" w:cstheme="minorHAnsi"/>
          <w:i/>
          <w:color w:val="auto"/>
        </w:rPr>
        <w:t>Nat</w:t>
      </w:r>
      <w:r w:rsidR="00152A25">
        <w:rPr>
          <w:rFonts w:asciiTheme="minorHAnsi" w:hAnsiTheme="minorHAnsi" w:cstheme="minorHAnsi"/>
          <w:i/>
          <w:color w:val="auto"/>
        </w:rPr>
        <w:t>ure</w:t>
      </w:r>
      <w:r w:rsidR="00152A25" w:rsidRPr="002F058E">
        <w:rPr>
          <w:rFonts w:asciiTheme="minorHAnsi" w:hAnsiTheme="minorHAnsi" w:cstheme="minorHAnsi"/>
          <w:i/>
          <w:color w:val="auto"/>
        </w:rPr>
        <w:t xml:space="preserve"> Methods</w:t>
      </w:r>
      <w:r w:rsidR="004E37B2">
        <w:rPr>
          <w:rFonts w:asciiTheme="minorHAnsi" w:hAnsiTheme="minorHAnsi" w:cstheme="minorHAnsi"/>
          <w:color w:val="auto"/>
        </w:rPr>
        <w:t>.</w:t>
      </w:r>
      <w:r w:rsidR="00152A25">
        <w:rPr>
          <w:rFonts w:asciiTheme="minorHAnsi" w:hAnsiTheme="minorHAnsi" w:cstheme="minorHAnsi"/>
          <w:color w:val="auto"/>
        </w:rPr>
        <w:t xml:space="preserve"> </w:t>
      </w:r>
      <w:r w:rsidR="00152A25" w:rsidRPr="00EE185B">
        <w:rPr>
          <w:rFonts w:asciiTheme="minorHAnsi" w:hAnsiTheme="minorHAnsi" w:cstheme="minorHAnsi"/>
          <w:b/>
          <w:color w:val="auto"/>
        </w:rPr>
        <w:t xml:space="preserve">11 </w:t>
      </w:r>
      <w:r w:rsidR="00152A25">
        <w:rPr>
          <w:rFonts w:asciiTheme="minorHAnsi" w:hAnsiTheme="minorHAnsi" w:cstheme="minorHAnsi"/>
          <w:color w:val="auto"/>
        </w:rPr>
        <w:t>(6), 629-32</w:t>
      </w:r>
      <w:r w:rsidR="00152A25">
        <w:t xml:space="preserve"> (2014).</w:t>
      </w:r>
    </w:p>
    <w:p w14:paraId="36533670" w14:textId="2AD96C74" w:rsidR="004B5AB9" w:rsidRPr="004B5AB9" w:rsidRDefault="006C0F41" w:rsidP="00DF4192">
      <w:pPr>
        <w:rPr>
          <w:rFonts w:asciiTheme="minorHAnsi" w:hAnsiTheme="minorHAnsi" w:cstheme="minorHAnsi"/>
          <w:color w:val="auto"/>
        </w:rPr>
      </w:pPr>
      <w:r>
        <w:rPr>
          <w:rFonts w:asciiTheme="minorHAnsi" w:hAnsiTheme="minorHAnsi" w:cstheme="minorHAnsi"/>
          <w:color w:val="auto"/>
        </w:rPr>
        <w:t>2</w:t>
      </w:r>
      <w:r w:rsidR="00AD4B7E">
        <w:rPr>
          <w:rFonts w:asciiTheme="minorHAnsi" w:hAnsiTheme="minorHAnsi" w:cstheme="minorHAnsi"/>
          <w:color w:val="auto"/>
        </w:rPr>
        <w:t>1</w:t>
      </w:r>
      <w:r w:rsidR="00F50744">
        <w:rPr>
          <w:rFonts w:asciiTheme="minorHAnsi" w:hAnsiTheme="minorHAnsi" w:cstheme="minorHAnsi"/>
          <w:color w:val="auto"/>
        </w:rPr>
        <w:t xml:space="preserve">. </w:t>
      </w:r>
      <w:proofErr w:type="spellStart"/>
      <w:r w:rsidR="004B5AB9">
        <w:rPr>
          <w:rFonts w:asciiTheme="minorHAnsi" w:hAnsiTheme="minorHAnsi" w:cstheme="minorHAnsi"/>
          <w:color w:val="auto"/>
        </w:rPr>
        <w:t>Ennaceur</w:t>
      </w:r>
      <w:proofErr w:type="spellEnd"/>
      <w:r w:rsidR="004B5AB9">
        <w:rPr>
          <w:rFonts w:asciiTheme="minorHAnsi" w:hAnsiTheme="minorHAnsi" w:cstheme="minorHAnsi"/>
          <w:color w:val="auto"/>
        </w:rPr>
        <w:t xml:space="preserve">, A., Delacour, J. A new one-trial test for neurobiological studies of memory in rats. 1: Behavioral data. </w:t>
      </w:r>
      <w:r w:rsidR="004B5AB9">
        <w:rPr>
          <w:rFonts w:asciiTheme="minorHAnsi" w:hAnsiTheme="minorHAnsi" w:cstheme="minorHAnsi"/>
          <w:i/>
          <w:color w:val="auto"/>
        </w:rPr>
        <w:t>Behavioral Brain Research</w:t>
      </w:r>
      <w:r w:rsidR="004E37B2">
        <w:rPr>
          <w:rFonts w:asciiTheme="minorHAnsi" w:hAnsiTheme="minorHAnsi" w:cstheme="minorHAnsi"/>
          <w:i/>
          <w:color w:val="auto"/>
        </w:rPr>
        <w:t>.</w:t>
      </w:r>
      <w:r w:rsidR="004B5AB9">
        <w:rPr>
          <w:rFonts w:asciiTheme="minorHAnsi" w:hAnsiTheme="minorHAnsi" w:cstheme="minorHAnsi"/>
          <w:color w:val="auto"/>
        </w:rPr>
        <w:t xml:space="preserve"> </w:t>
      </w:r>
      <w:r w:rsidR="004B5AB9" w:rsidRPr="00EE185B">
        <w:rPr>
          <w:rFonts w:asciiTheme="minorHAnsi" w:hAnsiTheme="minorHAnsi" w:cstheme="minorHAnsi"/>
          <w:b/>
          <w:color w:val="auto"/>
        </w:rPr>
        <w:t xml:space="preserve">31 </w:t>
      </w:r>
      <w:r w:rsidR="004B5AB9">
        <w:rPr>
          <w:rFonts w:asciiTheme="minorHAnsi" w:hAnsiTheme="minorHAnsi" w:cstheme="minorHAnsi"/>
          <w:color w:val="auto"/>
        </w:rPr>
        <w:t>(1), 47-49 (1988)</w:t>
      </w:r>
      <w:r w:rsidR="002659A6">
        <w:rPr>
          <w:rFonts w:asciiTheme="minorHAnsi" w:hAnsiTheme="minorHAnsi" w:cstheme="minorHAnsi"/>
          <w:color w:val="auto"/>
        </w:rPr>
        <w:t>.</w:t>
      </w:r>
    </w:p>
    <w:p w14:paraId="744AD777" w14:textId="2F8F1F31" w:rsidR="00152A25" w:rsidRPr="00152A25" w:rsidRDefault="00152A25" w:rsidP="00DF4192">
      <w:pPr>
        <w:rPr>
          <w:rFonts w:asciiTheme="minorHAnsi" w:hAnsiTheme="minorHAnsi" w:cstheme="minorHAnsi"/>
          <w:color w:val="auto"/>
        </w:rPr>
      </w:pPr>
      <w:r>
        <w:rPr>
          <w:rFonts w:asciiTheme="minorHAnsi" w:hAnsiTheme="minorHAnsi" w:cstheme="minorHAnsi"/>
          <w:color w:val="auto"/>
        </w:rPr>
        <w:t xml:space="preserve">22. </w:t>
      </w:r>
      <w:r w:rsidR="006F3908">
        <w:rPr>
          <w:rFonts w:asciiTheme="minorHAnsi" w:hAnsiTheme="minorHAnsi" w:cstheme="minorHAnsi"/>
          <w:color w:val="auto"/>
        </w:rPr>
        <w:t xml:space="preserve">Leger, M., </w:t>
      </w:r>
      <w:r w:rsidR="006F3908" w:rsidRPr="002F058E">
        <w:rPr>
          <w:rFonts w:asciiTheme="minorHAnsi" w:hAnsiTheme="minorHAnsi" w:cstheme="minorHAnsi"/>
          <w:i/>
          <w:color w:val="auto"/>
        </w:rPr>
        <w:t>et al.</w:t>
      </w:r>
      <w:r w:rsidR="006F3908">
        <w:rPr>
          <w:rFonts w:asciiTheme="minorHAnsi" w:hAnsiTheme="minorHAnsi" w:cstheme="minorHAnsi"/>
          <w:color w:val="auto"/>
        </w:rPr>
        <w:t xml:space="preserve"> Object recognition test in mice. </w:t>
      </w:r>
      <w:r w:rsidR="006F3908" w:rsidRPr="002F058E">
        <w:rPr>
          <w:rFonts w:asciiTheme="minorHAnsi" w:hAnsiTheme="minorHAnsi" w:cstheme="minorHAnsi"/>
          <w:i/>
          <w:color w:val="auto"/>
        </w:rPr>
        <w:t>Nat</w:t>
      </w:r>
      <w:r w:rsidR="006F3908">
        <w:rPr>
          <w:rFonts w:asciiTheme="minorHAnsi" w:hAnsiTheme="minorHAnsi" w:cstheme="minorHAnsi"/>
          <w:i/>
          <w:color w:val="auto"/>
        </w:rPr>
        <w:t>ure</w:t>
      </w:r>
      <w:r w:rsidR="006F3908" w:rsidRPr="002F058E">
        <w:rPr>
          <w:rFonts w:asciiTheme="minorHAnsi" w:hAnsiTheme="minorHAnsi" w:cstheme="minorHAnsi"/>
          <w:i/>
          <w:color w:val="auto"/>
        </w:rPr>
        <w:t xml:space="preserve"> Protoc</w:t>
      </w:r>
      <w:r w:rsidR="006F3908">
        <w:rPr>
          <w:rFonts w:asciiTheme="minorHAnsi" w:hAnsiTheme="minorHAnsi" w:cstheme="minorHAnsi"/>
          <w:i/>
          <w:color w:val="auto"/>
        </w:rPr>
        <w:t>ols</w:t>
      </w:r>
      <w:r w:rsidR="004E37B2">
        <w:rPr>
          <w:rFonts w:asciiTheme="minorHAnsi" w:hAnsiTheme="minorHAnsi" w:cstheme="minorHAnsi"/>
          <w:color w:val="auto"/>
        </w:rPr>
        <w:t>.</w:t>
      </w:r>
      <w:r w:rsidR="006F3908">
        <w:rPr>
          <w:rFonts w:asciiTheme="minorHAnsi" w:hAnsiTheme="minorHAnsi" w:cstheme="minorHAnsi"/>
          <w:color w:val="auto"/>
        </w:rPr>
        <w:t xml:space="preserve"> </w:t>
      </w:r>
      <w:r w:rsidR="006F3908" w:rsidRPr="00EE185B">
        <w:rPr>
          <w:rFonts w:asciiTheme="minorHAnsi" w:hAnsiTheme="minorHAnsi" w:cstheme="minorHAnsi"/>
          <w:b/>
          <w:color w:val="auto"/>
        </w:rPr>
        <w:t>8</w:t>
      </w:r>
      <w:r w:rsidR="006F3908">
        <w:rPr>
          <w:rFonts w:asciiTheme="minorHAnsi" w:hAnsiTheme="minorHAnsi" w:cstheme="minorHAnsi"/>
          <w:color w:val="auto"/>
        </w:rPr>
        <w:t xml:space="preserve"> (12), 2531-7</w:t>
      </w:r>
      <w:r w:rsidR="006F3908">
        <w:t xml:space="preserve"> (</w:t>
      </w:r>
      <w:r w:rsidR="006F3908">
        <w:rPr>
          <w:rFonts w:asciiTheme="minorHAnsi" w:hAnsiTheme="minorHAnsi" w:cstheme="minorHAnsi"/>
          <w:color w:val="auto"/>
        </w:rPr>
        <w:t>2013).</w:t>
      </w:r>
    </w:p>
    <w:p w14:paraId="3C7B1041" w14:textId="4A13AFF9" w:rsidR="00152A25" w:rsidRPr="00152A25" w:rsidRDefault="00AD4B7E" w:rsidP="00DF4192">
      <w:pPr>
        <w:rPr>
          <w:rFonts w:asciiTheme="minorHAnsi" w:hAnsiTheme="minorHAnsi" w:cstheme="minorHAnsi"/>
          <w:color w:val="auto"/>
        </w:rPr>
      </w:pPr>
      <w:r>
        <w:rPr>
          <w:rFonts w:asciiTheme="minorHAnsi" w:hAnsiTheme="minorHAnsi" w:cstheme="minorHAnsi"/>
          <w:color w:val="auto"/>
        </w:rPr>
        <w:t>2</w:t>
      </w:r>
      <w:r w:rsidR="006C0F41">
        <w:rPr>
          <w:rFonts w:asciiTheme="minorHAnsi" w:hAnsiTheme="minorHAnsi" w:cstheme="minorHAnsi"/>
          <w:color w:val="auto"/>
        </w:rPr>
        <w:t>3</w:t>
      </w:r>
      <w:r w:rsidR="00F50744">
        <w:rPr>
          <w:rFonts w:asciiTheme="minorHAnsi" w:hAnsiTheme="minorHAnsi" w:cstheme="minorHAnsi"/>
          <w:color w:val="auto"/>
        </w:rPr>
        <w:t xml:space="preserve">. </w:t>
      </w:r>
      <w:r w:rsidR="006F3908">
        <w:rPr>
          <w:rFonts w:asciiTheme="minorHAnsi" w:hAnsiTheme="minorHAnsi" w:cstheme="minorHAnsi"/>
          <w:color w:val="auto"/>
        </w:rPr>
        <w:t>Wolf, A., Bauer, B., Abner, E</w:t>
      </w:r>
      <w:r w:rsidR="004E37B2">
        <w:rPr>
          <w:rFonts w:asciiTheme="minorHAnsi" w:hAnsiTheme="minorHAnsi" w:cstheme="minorHAnsi"/>
          <w:color w:val="auto"/>
        </w:rPr>
        <w:t>.</w:t>
      </w:r>
      <w:r w:rsidR="006F3908">
        <w:rPr>
          <w:rFonts w:asciiTheme="minorHAnsi" w:hAnsiTheme="minorHAnsi" w:cstheme="minorHAnsi"/>
          <w:color w:val="auto"/>
        </w:rPr>
        <w:t>L., Ashkenazy-</w:t>
      </w:r>
      <w:proofErr w:type="spellStart"/>
      <w:r w:rsidR="006F3908">
        <w:rPr>
          <w:rFonts w:asciiTheme="minorHAnsi" w:hAnsiTheme="minorHAnsi" w:cstheme="minorHAnsi"/>
          <w:color w:val="auto"/>
        </w:rPr>
        <w:t>Frolinger</w:t>
      </w:r>
      <w:proofErr w:type="spellEnd"/>
      <w:r w:rsidR="006F3908">
        <w:rPr>
          <w:rFonts w:asciiTheme="minorHAnsi" w:hAnsiTheme="minorHAnsi" w:cstheme="minorHAnsi"/>
          <w:color w:val="auto"/>
        </w:rPr>
        <w:t>, T., Hartz, A</w:t>
      </w:r>
      <w:r w:rsidR="004E37B2">
        <w:rPr>
          <w:rFonts w:asciiTheme="minorHAnsi" w:hAnsiTheme="minorHAnsi" w:cstheme="minorHAnsi"/>
          <w:color w:val="auto"/>
        </w:rPr>
        <w:t>.</w:t>
      </w:r>
      <w:r w:rsidR="006F3908">
        <w:rPr>
          <w:rFonts w:asciiTheme="minorHAnsi" w:hAnsiTheme="minorHAnsi" w:cstheme="minorHAnsi"/>
          <w:color w:val="auto"/>
        </w:rPr>
        <w:t xml:space="preserve">M. A Comprehensive Behavioral Test Battery to Assess Learning and Memory in 129S6/Tg2576 Mice. </w:t>
      </w:r>
      <w:r w:rsidR="006F3908" w:rsidRPr="00451A9E">
        <w:rPr>
          <w:rFonts w:asciiTheme="minorHAnsi" w:hAnsiTheme="minorHAnsi" w:cstheme="minorHAnsi"/>
          <w:i/>
          <w:color w:val="auto"/>
        </w:rPr>
        <w:t>P</w:t>
      </w:r>
      <w:r w:rsidR="004E37B2">
        <w:rPr>
          <w:rFonts w:asciiTheme="minorHAnsi" w:hAnsiTheme="minorHAnsi" w:cstheme="minorHAnsi"/>
          <w:i/>
          <w:color w:val="auto"/>
        </w:rPr>
        <w:t>ublic Library of Science</w:t>
      </w:r>
      <w:r w:rsidR="006F3908" w:rsidRPr="00451A9E">
        <w:rPr>
          <w:rFonts w:asciiTheme="minorHAnsi" w:hAnsiTheme="minorHAnsi" w:cstheme="minorHAnsi"/>
          <w:i/>
          <w:color w:val="auto"/>
        </w:rPr>
        <w:t xml:space="preserve"> O</w:t>
      </w:r>
      <w:r w:rsidR="004E37B2">
        <w:rPr>
          <w:rFonts w:asciiTheme="minorHAnsi" w:hAnsiTheme="minorHAnsi" w:cstheme="minorHAnsi"/>
          <w:i/>
          <w:color w:val="auto"/>
        </w:rPr>
        <w:t>NE</w:t>
      </w:r>
      <w:r w:rsidR="004E37B2">
        <w:rPr>
          <w:rFonts w:asciiTheme="minorHAnsi" w:hAnsiTheme="minorHAnsi" w:cstheme="minorHAnsi"/>
          <w:color w:val="auto"/>
        </w:rPr>
        <w:t>.</w:t>
      </w:r>
      <w:r w:rsidR="006F3908">
        <w:rPr>
          <w:rFonts w:asciiTheme="minorHAnsi" w:hAnsiTheme="minorHAnsi" w:cstheme="minorHAnsi"/>
          <w:color w:val="auto"/>
        </w:rPr>
        <w:t xml:space="preserve"> </w:t>
      </w:r>
      <w:r w:rsidR="006F3908" w:rsidRPr="00EE185B">
        <w:rPr>
          <w:rFonts w:asciiTheme="minorHAnsi" w:hAnsiTheme="minorHAnsi" w:cstheme="minorHAnsi"/>
          <w:b/>
          <w:color w:val="auto"/>
        </w:rPr>
        <w:t>11</w:t>
      </w:r>
      <w:r w:rsidR="006F3908">
        <w:rPr>
          <w:rFonts w:asciiTheme="minorHAnsi" w:hAnsiTheme="minorHAnsi" w:cstheme="minorHAnsi"/>
          <w:color w:val="auto"/>
        </w:rPr>
        <w:t xml:space="preserve"> (1), e0147733</w:t>
      </w:r>
      <w:r w:rsidR="006F3908">
        <w:t xml:space="preserve"> (2016). </w:t>
      </w:r>
    </w:p>
    <w:p w14:paraId="6181B8BF" w14:textId="347C3885" w:rsidR="003D34AC" w:rsidRDefault="00152A25" w:rsidP="00DF4192">
      <w:r>
        <w:rPr>
          <w:rFonts w:asciiTheme="minorHAnsi" w:hAnsiTheme="minorHAnsi" w:cstheme="minorHAnsi"/>
          <w:color w:val="auto"/>
        </w:rPr>
        <w:t xml:space="preserve">24. </w:t>
      </w:r>
      <w:proofErr w:type="spellStart"/>
      <w:r w:rsidR="006F3908">
        <w:t>Ennaceur</w:t>
      </w:r>
      <w:proofErr w:type="spellEnd"/>
      <w:r w:rsidR="006F3908">
        <w:t xml:space="preserve">, A. One-trial object recognition in rats and mice: methodological and theoretical issues. </w:t>
      </w:r>
      <w:proofErr w:type="spellStart"/>
      <w:r w:rsidR="006F3908">
        <w:rPr>
          <w:i/>
        </w:rPr>
        <w:t>Behavioural</w:t>
      </w:r>
      <w:proofErr w:type="spellEnd"/>
      <w:r w:rsidR="006F3908">
        <w:rPr>
          <w:i/>
        </w:rPr>
        <w:t xml:space="preserve"> Brain Research</w:t>
      </w:r>
      <w:r w:rsidR="004E37B2">
        <w:rPr>
          <w:i/>
        </w:rPr>
        <w:t>.</w:t>
      </w:r>
      <w:r w:rsidR="006F3908">
        <w:t xml:space="preserve"> </w:t>
      </w:r>
      <w:r w:rsidR="006F3908" w:rsidRPr="00EE185B">
        <w:rPr>
          <w:b/>
        </w:rPr>
        <w:t>215</w:t>
      </w:r>
      <w:r w:rsidR="006F3908">
        <w:t xml:space="preserve">, 244-254 (2010). </w:t>
      </w:r>
    </w:p>
    <w:p w14:paraId="62377893" w14:textId="2DDDF574" w:rsidR="00152A25" w:rsidRDefault="006C0F41" w:rsidP="00152A25">
      <w:pPr>
        <w:rPr>
          <w:rFonts w:asciiTheme="minorHAnsi" w:hAnsiTheme="minorHAnsi" w:cstheme="minorHAnsi"/>
          <w:color w:val="auto"/>
        </w:rPr>
      </w:pPr>
      <w:r>
        <w:t>25</w:t>
      </w:r>
      <w:r w:rsidR="004C2535">
        <w:t xml:space="preserve">. </w:t>
      </w:r>
      <w:proofErr w:type="spellStart"/>
      <w:r w:rsidR="006F3908">
        <w:t>Lueptow</w:t>
      </w:r>
      <w:proofErr w:type="spellEnd"/>
      <w:r w:rsidR="006F3908">
        <w:t>, L</w:t>
      </w:r>
      <w:r w:rsidR="004E37B2">
        <w:t>.</w:t>
      </w:r>
      <w:r w:rsidR="006F3908">
        <w:t xml:space="preserve">M. Novel Object Recognition Test for the Investigation of Learning and Memory in Mice. </w:t>
      </w:r>
      <w:r w:rsidR="006F3908">
        <w:rPr>
          <w:i/>
        </w:rPr>
        <w:t>Journal of Visualized Experiments</w:t>
      </w:r>
      <w:r w:rsidR="004E37B2">
        <w:rPr>
          <w:i/>
        </w:rPr>
        <w:t>.</w:t>
      </w:r>
      <w:r w:rsidR="006F3908">
        <w:t xml:space="preserve"> </w:t>
      </w:r>
      <w:r w:rsidR="006F3908" w:rsidRPr="00EE185B">
        <w:rPr>
          <w:b/>
        </w:rPr>
        <w:t>126</w:t>
      </w:r>
      <w:r w:rsidR="006F3908">
        <w:t xml:space="preserve">, e55718 (2017). </w:t>
      </w:r>
    </w:p>
    <w:p w14:paraId="70922EFE" w14:textId="25578E7F" w:rsidR="00152A25" w:rsidRDefault="00152A25" w:rsidP="00152A25">
      <w:r>
        <w:t xml:space="preserve">26. </w:t>
      </w:r>
      <w:r w:rsidR="006F3908">
        <w:rPr>
          <w:rFonts w:asciiTheme="minorHAnsi" w:hAnsiTheme="minorHAnsi" w:cstheme="minorHAnsi"/>
          <w:color w:val="auto"/>
        </w:rPr>
        <w:t>Wasserstein, R</w:t>
      </w:r>
      <w:r w:rsidR="004E37B2">
        <w:rPr>
          <w:rFonts w:asciiTheme="minorHAnsi" w:hAnsiTheme="minorHAnsi" w:cstheme="minorHAnsi"/>
          <w:color w:val="auto"/>
        </w:rPr>
        <w:t>.</w:t>
      </w:r>
      <w:r w:rsidR="006F3908">
        <w:rPr>
          <w:rFonts w:asciiTheme="minorHAnsi" w:hAnsiTheme="minorHAnsi" w:cstheme="minorHAnsi"/>
          <w:color w:val="auto"/>
        </w:rPr>
        <w:t>L.</w:t>
      </w:r>
      <w:r w:rsidR="004E37B2">
        <w:rPr>
          <w:rFonts w:asciiTheme="minorHAnsi" w:hAnsiTheme="minorHAnsi" w:cstheme="minorHAnsi"/>
          <w:color w:val="auto"/>
        </w:rPr>
        <w:t>,</w:t>
      </w:r>
      <w:r w:rsidR="006F3908">
        <w:rPr>
          <w:rFonts w:asciiTheme="minorHAnsi" w:hAnsiTheme="minorHAnsi" w:cstheme="minorHAnsi"/>
          <w:color w:val="auto"/>
        </w:rPr>
        <w:t xml:space="preserve"> Lazar, N</w:t>
      </w:r>
      <w:r w:rsidR="004E37B2">
        <w:rPr>
          <w:rFonts w:asciiTheme="minorHAnsi" w:hAnsiTheme="minorHAnsi" w:cstheme="minorHAnsi"/>
          <w:color w:val="auto"/>
        </w:rPr>
        <w:t>.</w:t>
      </w:r>
      <w:r w:rsidR="006F3908">
        <w:rPr>
          <w:rFonts w:asciiTheme="minorHAnsi" w:hAnsiTheme="minorHAnsi" w:cstheme="minorHAnsi"/>
          <w:color w:val="auto"/>
        </w:rPr>
        <w:t xml:space="preserve">A. The ASA’s Statement on p-Values: Context, Process, and Purpose. </w:t>
      </w:r>
      <w:r w:rsidR="006F3908">
        <w:rPr>
          <w:rFonts w:asciiTheme="minorHAnsi" w:hAnsiTheme="minorHAnsi" w:cstheme="minorHAnsi"/>
          <w:i/>
          <w:color w:val="auto"/>
        </w:rPr>
        <w:t>The American Statistician</w:t>
      </w:r>
      <w:r w:rsidR="004E37B2">
        <w:rPr>
          <w:rFonts w:asciiTheme="minorHAnsi" w:hAnsiTheme="minorHAnsi" w:cstheme="minorHAnsi"/>
          <w:i/>
          <w:color w:val="auto"/>
        </w:rPr>
        <w:t>.</w:t>
      </w:r>
      <w:r w:rsidR="006F3908">
        <w:rPr>
          <w:rFonts w:asciiTheme="minorHAnsi" w:hAnsiTheme="minorHAnsi" w:cstheme="minorHAnsi"/>
          <w:color w:val="auto"/>
        </w:rPr>
        <w:t xml:space="preserve"> </w:t>
      </w:r>
      <w:r w:rsidR="006F3908" w:rsidRPr="00EE185B">
        <w:rPr>
          <w:rFonts w:asciiTheme="minorHAnsi" w:hAnsiTheme="minorHAnsi" w:cstheme="minorHAnsi"/>
          <w:b/>
          <w:color w:val="auto"/>
        </w:rPr>
        <w:t xml:space="preserve">70 </w:t>
      </w:r>
      <w:r w:rsidR="006F3908">
        <w:rPr>
          <w:rFonts w:asciiTheme="minorHAnsi" w:hAnsiTheme="minorHAnsi" w:cstheme="minorHAnsi"/>
          <w:color w:val="auto"/>
        </w:rPr>
        <w:t xml:space="preserve">(2), 129-133 (2016). </w:t>
      </w:r>
    </w:p>
    <w:p w14:paraId="698A93C6" w14:textId="18AD6466" w:rsidR="004C2535" w:rsidRPr="004C2535" w:rsidRDefault="00152A25" w:rsidP="002967F0">
      <w:r>
        <w:t xml:space="preserve">27. </w:t>
      </w:r>
      <w:proofErr w:type="spellStart"/>
      <w:r w:rsidR="006F3908">
        <w:rPr>
          <w:rFonts w:asciiTheme="minorHAnsi" w:hAnsiTheme="minorHAnsi" w:cstheme="minorHAnsi"/>
          <w:color w:val="auto"/>
        </w:rPr>
        <w:t>Ranstam</w:t>
      </w:r>
      <w:proofErr w:type="spellEnd"/>
      <w:r w:rsidR="006F3908">
        <w:rPr>
          <w:rFonts w:asciiTheme="minorHAnsi" w:hAnsiTheme="minorHAnsi" w:cstheme="minorHAnsi"/>
          <w:color w:val="auto"/>
        </w:rPr>
        <w:t xml:space="preserve">, J. Why the P-value culture is bad and confidence intervals a better alternative. </w:t>
      </w:r>
      <w:r w:rsidR="006F3908">
        <w:rPr>
          <w:rFonts w:asciiTheme="minorHAnsi" w:hAnsiTheme="minorHAnsi" w:cstheme="minorHAnsi"/>
          <w:i/>
          <w:color w:val="auto"/>
        </w:rPr>
        <w:t>Osteoarthritis and Cartilage</w:t>
      </w:r>
      <w:r w:rsidR="004E37B2">
        <w:rPr>
          <w:rFonts w:asciiTheme="minorHAnsi" w:hAnsiTheme="minorHAnsi" w:cstheme="minorHAnsi"/>
          <w:i/>
          <w:color w:val="auto"/>
        </w:rPr>
        <w:t>.</w:t>
      </w:r>
      <w:r w:rsidR="006F3908">
        <w:rPr>
          <w:rFonts w:asciiTheme="minorHAnsi" w:hAnsiTheme="minorHAnsi" w:cstheme="minorHAnsi"/>
          <w:color w:val="auto"/>
        </w:rPr>
        <w:t xml:space="preserve"> </w:t>
      </w:r>
      <w:r w:rsidR="006F3908" w:rsidRPr="00EE185B">
        <w:rPr>
          <w:rFonts w:asciiTheme="minorHAnsi" w:hAnsiTheme="minorHAnsi" w:cstheme="minorHAnsi"/>
          <w:b/>
          <w:color w:val="auto"/>
        </w:rPr>
        <w:t xml:space="preserve">20 </w:t>
      </w:r>
      <w:r w:rsidR="006F3908">
        <w:rPr>
          <w:rFonts w:asciiTheme="minorHAnsi" w:hAnsiTheme="minorHAnsi" w:cstheme="minorHAnsi"/>
          <w:color w:val="auto"/>
        </w:rPr>
        <w:t xml:space="preserve">(8), 805-808 (2012). </w:t>
      </w:r>
    </w:p>
    <w:sectPr w:rsidR="004C2535" w:rsidRPr="004C2535" w:rsidSect="00AB3ED8">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93964" w14:textId="77777777" w:rsidR="007B581C" w:rsidRDefault="007B581C" w:rsidP="00621C4E">
      <w:r>
        <w:separator/>
      </w:r>
    </w:p>
  </w:endnote>
  <w:endnote w:type="continuationSeparator" w:id="0">
    <w:p w14:paraId="68C23BC6" w14:textId="77777777" w:rsidR="007B581C" w:rsidRDefault="007B581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0941" w14:textId="2925E158" w:rsidR="00EE185B" w:rsidRDefault="00EE185B">
    <w:pPr>
      <w:pStyle w:val="Footer"/>
    </w:pPr>
  </w:p>
  <w:p w14:paraId="39947363" w14:textId="71AB2B06" w:rsidR="00EE185B" w:rsidRPr="00494F77" w:rsidRDefault="00EE185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864415"/>
      <w:docPartObj>
        <w:docPartGallery w:val="Page Numbers (Bottom of Page)"/>
        <w:docPartUnique/>
      </w:docPartObj>
    </w:sdtPr>
    <w:sdtEndPr>
      <w:rPr>
        <w:noProof/>
      </w:rPr>
    </w:sdtEndPr>
    <w:sdtContent>
      <w:p w14:paraId="5F9463CD" w14:textId="0E9299E0" w:rsidR="00EE185B" w:rsidRDefault="007B581C">
        <w:pPr>
          <w:pStyle w:val="Footer"/>
        </w:pPr>
      </w:p>
    </w:sdtContent>
  </w:sdt>
  <w:p w14:paraId="09BABCDF" w14:textId="69AAFC0D" w:rsidR="00EE185B" w:rsidRDefault="00EE185B"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9FE11" w14:textId="77777777" w:rsidR="007B581C" w:rsidRDefault="007B581C" w:rsidP="00621C4E">
      <w:r>
        <w:separator/>
      </w:r>
    </w:p>
  </w:footnote>
  <w:footnote w:type="continuationSeparator" w:id="0">
    <w:p w14:paraId="2835E0CF" w14:textId="77777777" w:rsidR="007B581C" w:rsidRDefault="007B581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4F10C84" w:rsidR="00EE185B" w:rsidRPr="006F06E4" w:rsidRDefault="00EE185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B0B01"/>
    <w:multiLevelType w:val="hybridMultilevel"/>
    <w:tmpl w:val="345AB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24725"/>
    <w:multiLevelType w:val="hybridMultilevel"/>
    <w:tmpl w:val="265C0AF8"/>
    <w:lvl w:ilvl="0" w:tplc="46D23D7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E2E6F83"/>
    <w:multiLevelType w:val="multilevel"/>
    <w:tmpl w:val="9212320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143DAB"/>
    <w:multiLevelType w:val="multilevel"/>
    <w:tmpl w:val="9212320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3C36975"/>
    <w:multiLevelType w:val="multilevel"/>
    <w:tmpl w:val="919A24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CA7415"/>
    <w:multiLevelType w:val="multilevel"/>
    <w:tmpl w:val="A87C14B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FB0D75"/>
    <w:multiLevelType w:val="multilevel"/>
    <w:tmpl w:val="598E0AC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01791"/>
    <w:multiLevelType w:val="multilevel"/>
    <w:tmpl w:val="E20219D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10"/>
  </w:num>
  <w:num w:numId="10">
    <w:abstractNumId w:val="16"/>
  </w:num>
  <w:num w:numId="11">
    <w:abstractNumId w:val="22"/>
  </w:num>
  <w:num w:numId="12">
    <w:abstractNumId w:val="1"/>
  </w:num>
  <w:num w:numId="13">
    <w:abstractNumId w:val="18"/>
  </w:num>
  <w:num w:numId="14">
    <w:abstractNumId w:val="27"/>
  </w:num>
  <w:num w:numId="15">
    <w:abstractNumId w:val="11"/>
  </w:num>
  <w:num w:numId="16">
    <w:abstractNumId w:val="6"/>
  </w:num>
  <w:num w:numId="17">
    <w:abstractNumId w:val="19"/>
  </w:num>
  <w:num w:numId="18">
    <w:abstractNumId w:val="12"/>
  </w:num>
  <w:num w:numId="19">
    <w:abstractNumId w:val="23"/>
  </w:num>
  <w:num w:numId="20">
    <w:abstractNumId w:val="2"/>
  </w:num>
  <w:num w:numId="21">
    <w:abstractNumId w:val="24"/>
  </w:num>
  <w:num w:numId="22">
    <w:abstractNumId w:val="20"/>
  </w:num>
  <w:num w:numId="23">
    <w:abstractNumId w:val="13"/>
  </w:num>
  <w:num w:numId="24">
    <w:abstractNumId w:val="21"/>
  </w:num>
  <w:num w:numId="25">
    <w:abstractNumId w:val="28"/>
  </w:num>
  <w:num w:numId="26">
    <w:abstractNumId w:val="26"/>
  </w:num>
  <w:num w:numId="27">
    <w:abstractNumId w:val="25"/>
  </w:num>
  <w:num w:numId="28">
    <w:abstractNumId w:val="5"/>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F3"/>
    <w:rsid w:val="00001169"/>
    <w:rsid w:val="00001806"/>
    <w:rsid w:val="00005815"/>
    <w:rsid w:val="00006915"/>
    <w:rsid w:val="00007DBC"/>
    <w:rsid w:val="00007E47"/>
    <w:rsid w:val="00007EA1"/>
    <w:rsid w:val="000100F0"/>
    <w:rsid w:val="0001235E"/>
    <w:rsid w:val="00012FF9"/>
    <w:rsid w:val="00014314"/>
    <w:rsid w:val="000170C3"/>
    <w:rsid w:val="00020FCF"/>
    <w:rsid w:val="00021434"/>
    <w:rsid w:val="00021774"/>
    <w:rsid w:val="00021DF3"/>
    <w:rsid w:val="00023869"/>
    <w:rsid w:val="00024598"/>
    <w:rsid w:val="0002739F"/>
    <w:rsid w:val="00031099"/>
    <w:rsid w:val="00031431"/>
    <w:rsid w:val="00032769"/>
    <w:rsid w:val="00037B58"/>
    <w:rsid w:val="000406BF"/>
    <w:rsid w:val="000409D6"/>
    <w:rsid w:val="00051B73"/>
    <w:rsid w:val="00060ABE"/>
    <w:rsid w:val="00061A50"/>
    <w:rsid w:val="000621A1"/>
    <w:rsid w:val="000623A8"/>
    <w:rsid w:val="00064104"/>
    <w:rsid w:val="00066025"/>
    <w:rsid w:val="000679ED"/>
    <w:rsid w:val="000701D1"/>
    <w:rsid w:val="00080A20"/>
    <w:rsid w:val="00081CB4"/>
    <w:rsid w:val="00082796"/>
    <w:rsid w:val="00087C0A"/>
    <w:rsid w:val="000922CA"/>
    <w:rsid w:val="00092E69"/>
    <w:rsid w:val="00093BC4"/>
    <w:rsid w:val="0009595D"/>
    <w:rsid w:val="00097929"/>
    <w:rsid w:val="000A0184"/>
    <w:rsid w:val="000A0872"/>
    <w:rsid w:val="000A14CD"/>
    <w:rsid w:val="000A1E80"/>
    <w:rsid w:val="000A3B70"/>
    <w:rsid w:val="000A5153"/>
    <w:rsid w:val="000A67AC"/>
    <w:rsid w:val="000A68A8"/>
    <w:rsid w:val="000B10AE"/>
    <w:rsid w:val="000B255B"/>
    <w:rsid w:val="000B30BF"/>
    <w:rsid w:val="000B566B"/>
    <w:rsid w:val="000B662E"/>
    <w:rsid w:val="000B7294"/>
    <w:rsid w:val="000B75D0"/>
    <w:rsid w:val="000C1011"/>
    <w:rsid w:val="000C110E"/>
    <w:rsid w:val="000C1CF8"/>
    <w:rsid w:val="000C49CF"/>
    <w:rsid w:val="000C52E9"/>
    <w:rsid w:val="000C5CDC"/>
    <w:rsid w:val="000C65DC"/>
    <w:rsid w:val="000C66F3"/>
    <w:rsid w:val="000C6900"/>
    <w:rsid w:val="000D1BA2"/>
    <w:rsid w:val="000D31E8"/>
    <w:rsid w:val="000D5EE3"/>
    <w:rsid w:val="000D76E4"/>
    <w:rsid w:val="000E3816"/>
    <w:rsid w:val="000E4F77"/>
    <w:rsid w:val="000F155F"/>
    <w:rsid w:val="000F20EE"/>
    <w:rsid w:val="000F265C"/>
    <w:rsid w:val="000F3AFA"/>
    <w:rsid w:val="000F4558"/>
    <w:rsid w:val="000F5712"/>
    <w:rsid w:val="000F6611"/>
    <w:rsid w:val="000F7E22"/>
    <w:rsid w:val="001078CD"/>
    <w:rsid w:val="001104F3"/>
    <w:rsid w:val="00112EEB"/>
    <w:rsid w:val="0012563A"/>
    <w:rsid w:val="00130BB5"/>
    <w:rsid w:val="001312C0"/>
    <w:rsid w:val="001313A7"/>
    <w:rsid w:val="0013276F"/>
    <w:rsid w:val="00133A5C"/>
    <w:rsid w:val="0013621E"/>
    <w:rsid w:val="0013642E"/>
    <w:rsid w:val="00136777"/>
    <w:rsid w:val="00147EAA"/>
    <w:rsid w:val="00150C23"/>
    <w:rsid w:val="00152A23"/>
    <w:rsid w:val="00152A25"/>
    <w:rsid w:val="00162CB7"/>
    <w:rsid w:val="00163ADF"/>
    <w:rsid w:val="00171E5B"/>
    <w:rsid w:val="00171F94"/>
    <w:rsid w:val="00173936"/>
    <w:rsid w:val="001756E4"/>
    <w:rsid w:val="00175A25"/>
    <w:rsid w:val="00175D4E"/>
    <w:rsid w:val="0017668A"/>
    <w:rsid w:val="001766FE"/>
    <w:rsid w:val="001771E7"/>
    <w:rsid w:val="00177C57"/>
    <w:rsid w:val="00182BFC"/>
    <w:rsid w:val="00183A7D"/>
    <w:rsid w:val="001911FF"/>
    <w:rsid w:val="0019175D"/>
    <w:rsid w:val="00192006"/>
    <w:rsid w:val="00193180"/>
    <w:rsid w:val="00195A0D"/>
    <w:rsid w:val="001B1519"/>
    <w:rsid w:val="001B2E2D"/>
    <w:rsid w:val="001B3589"/>
    <w:rsid w:val="001B3A49"/>
    <w:rsid w:val="001B5CD2"/>
    <w:rsid w:val="001C0BEE"/>
    <w:rsid w:val="001C1E49"/>
    <w:rsid w:val="001C2A98"/>
    <w:rsid w:val="001C7E84"/>
    <w:rsid w:val="001D2DBB"/>
    <w:rsid w:val="001D3D7D"/>
    <w:rsid w:val="001D3FFF"/>
    <w:rsid w:val="001D467E"/>
    <w:rsid w:val="001D625F"/>
    <w:rsid w:val="001D7576"/>
    <w:rsid w:val="001D7945"/>
    <w:rsid w:val="001E046D"/>
    <w:rsid w:val="001E14A0"/>
    <w:rsid w:val="001E3356"/>
    <w:rsid w:val="001E6735"/>
    <w:rsid w:val="001E7376"/>
    <w:rsid w:val="001F1D96"/>
    <w:rsid w:val="001F225C"/>
    <w:rsid w:val="001F5988"/>
    <w:rsid w:val="00201CFA"/>
    <w:rsid w:val="0020220D"/>
    <w:rsid w:val="00202448"/>
    <w:rsid w:val="00202D15"/>
    <w:rsid w:val="00203557"/>
    <w:rsid w:val="00207B92"/>
    <w:rsid w:val="0021045C"/>
    <w:rsid w:val="00212EAE"/>
    <w:rsid w:val="00214BEE"/>
    <w:rsid w:val="00220565"/>
    <w:rsid w:val="002205B8"/>
    <w:rsid w:val="00220935"/>
    <w:rsid w:val="00225720"/>
    <w:rsid w:val="002259E5"/>
    <w:rsid w:val="00226140"/>
    <w:rsid w:val="002274F3"/>
    <w:rsid w:val="0023094C"/>
    <w:rsid w:val="00231708"/>
    <w:rsid w:val="00234BE3"/>
    <w:rsid w:val="00235A90"/>
    <w:rsid w:val="00241E48"/>
    <w:rsid w:val="0024214E"/>
    <w:rsid w:val="00242623"/>
    <w:rsid w:val="00245FF4"/>
    <w:rsid w:val="00250558"/>
    <w:rsid w:val="00253F5C"/>
    <w:rsid w:val="002540CC"/>
    <w:rsid w:val="00256EF6"/>
    <w:rsid w:val="00260652"/>
    <w:rsid w:val="00261F25"/>
    <w:rsid w:val="002648A9"/>
    <w:rsid w:val="0026518E"/>
    <w:rsid w:val="0026536F"/>
    <w:rsid w:val="0026553C"/>
    <w:rsid w:val="002659A6"/>
    <w:rsid w:val="00266E71"/>
    <w:rsid w:val="00267DD5"/>
    <w:rsid w:val="002701BB"/>
    <w:rsid w:val="00274787"/>
    <w:rsid w:val="00274A0A"/>
    <w:rsid w:val="002759D1"/>
    <w:rsid w:val="00277593"/>
    <w:rsid w:val="00280918"/>
    <w:rsid w:val="00281B33"/>
    <w:rsid w:val="00282AF6"/>
    <w:rsid w:val="002846D6"/>
    <w:rsid w:val="00287085"/>
    <w:rsid w:val="00290AF9"/>
    <w:rsid w:val="002945AD"/>
    <w:rsid w:val="002967CF"/>
    <w:rsid w:val="002967F0"/>
    <w:rsid w:val="00296EE7"/>
    <w:rsid w:val="00297788"/>
    <w:rsid w:val="002A336F"/>
    <w:rsid w:val="002A484B"/>
    <w:rsid w:val="002A64A6"/>
    <w:rsid w:val="002A678B"/>
    <w:rsid w:val="002B43C8"/>
    <w:rsid w:val="002B4D60"/>
    <w:rsid w:val="002B6AF8"/>
    <w:rsid w:val="002C12AF"/>
    <w:rsid w:val="002C1813"/>
    <w:rsid w:val="002C47D4"/>
    <w:rsid w:val="002C5F8F"/>
    <w:rsid w:val="002D0F38"/>
    <w:rsid w:val="002D2718"/>
    <w:rsid w:val="002D72AF"/>
    <w:rsid w:val="002D77E3"/>
    <w:rsid w:val="002E4AF9"/>
    <w:rsid w:val="002E6AB7"/>
    <w:rsid w:val="002E6EED"/>
    <w:rsid w:val="002F058E"/>
    <w:rsid w:val="002F2859"/>
    <w:rsid w:val="002F62E5"/>
    <w:rsid w:val="002F6E3C"/>
    <w:rsid w:val="002F7EBF"/>
    <w:rsid w:val="0030117D"/>
    <w:rsid w:val="00301F30"/>
    <w:rsid w:val="00302A0D"/>
    <w:rsid w:val="00303B3C"/>
    <w:rsid w:val="00303C87"/>
    <w:rsid w:val="003108E5"/>
    <w:rsid w:val="003120CB"/>
    <w:rsid w:val="003125BE"/>
    <w:rsid w:val="00317582"/>
    <w:rsid w:val="00320153"/>
    <w:rsid w:val="00320367"/>
    <w:rsid w:val="00320AAC"/>
    <w:rsid w:val="00322871"/>
    <w:rsid w:val="00322DC7"/>
    <w:rsid w:val="00324D4C"/>
    <w:rsid w:val="00325B8C"/>
    <w:rsid w:val="00326728"/>
    <w:rsid w:val="00326FB3"/>
    <w:rsid w:val="003316D4"/>
    <w:rsid w:val="00332AF2"/>
    <w:rsid w:val="00333822"/>
    <w:rsid w:val="00333A16"/>
    <w:rsid w:val="00334A0D"/>
    <w:rsid w:val="00336715"/>
    <w:rsid w:val="00336E04"/>
    <w:rsid w:val="00340B90"/>
    <w:rsid w:val="00340DFD"/>
    <w:rsid w:val="00344954"/>
    <w:rsid w:val="0034785E"/>
    <w:rsid w:val="00350CD7"/>
    <w:rsid w:val="00356D13"/>
    <w:rsid w:val="00360C17"/>
    <w:rsid w:val="003617FE"/>
    <w:rsid w:val="003621C6"/>
    <w:rsid w:val="003622B8"/>
    <w:rsid w:val="00362439"/>
    <w:rsid w:val="00364264"/>
    <w:rsid w:val="00366B76"/>
    <w:rsid w:val="00373051"/>
    <w:rsid w:val="00373B8F"/>
    <w:rsid w:val="0037593B"/>
    <w:rsid w:val="00376D95"/>
    <w:rsid w:val="00377FBB"/>
    <w:rsid w:val="00380395"/>
    <w:rsid w:val="00385140"/>
    <w:rsid w:val="0038663F"/>
    <w:rsid w:val="00386CD3"/>
    <w:rsid w:val="00386E53"/>
    <w:rsid w:val="003A16FC"/>
    <w:rsid w:val="003A28B4"/>
    <w:rsid w:val="003A4FCD"/>
    <w:rsid w:val="003A73D8"/>
    <w:rsid w:val="003B0944"/>
    <w:rsid w:val="003B1593"/>
    <w:rsid w:val="003B27EC"/>
    <w:rsid w:val="003B4381"/>
    <w:rsid w:val="003C01C8"/>
    <w:rsid w:val="003C1043"/>
    <w:rsid w:val="003C1A30"/>
    <w:rsid w:val="003C6779"/>
    <w:rsid w:val="003D1180"/>
    <w:rsid w:val="003D2998"/>
    <w:rsid w:val="003D2F0A"/>
    <w:rsid w:val="003D34AC"/>
    <w:rsid w:val="003D3891"/>
    <w:rsid w:val="003D3CED"/>
    <w:rsid w:val="003D5D84"/>
    <w:rsid w:val="003D7B9A"/>
    <w:rsid w:val="003E0F4F"/>
    <w:rsid w:val="003E18AC"/>
    <w:rsid w:val="003E210B"/>
    <w:rsid w:val="003E2A12"/>
    <w:rsid w:val="003E3384"/>
    <w:rsid w:val="003E548E"/>
    <w:rsid w:val="003F0CCE"/>
    <w:rsid w:val="00402D00"/>
    <w:rsid w:val="00402D25"/>
    <w:rsid w:val="00404889"/>
    <w:rsid w:val="00407F25"/>
    <w:rsid w:val="004148E1"/>
    <w:rsid w:val="00414CFA"/>
    <w:rsid w:val="00420BE9"/>
    <w:rsid w:val="0042138F"/>
    <w:rsid w:val="00421C59"/>
    <w:rsid w:val="00423AD8"/>
    <w:rsid w:val="00424C85"/>
    <w:rsid w:val="004260BD"/>
    <w:rsid w:val="0043012F"/>
    <w:rsid w:val="00430DDD"/>
    <w:rsid w:val="00430F1F"/>
    <w:rsid w:val="004326EA"/>
    <w:rsid w:val="00435577"/>
    <w:rsid w:val="0044434C"/>
    <w:rsid w:val="0044452A"/>
    <w:rsid w:val="0044456B"/>
    <w:rsid w:val="0044600B"/>
    <w:rsid w:val="004478AB"/>
    <w:rsid w:val="00447BD1"/>
    <w:rsid w:val="004507F3"/>
    <w:rsid w:val="00450AF4"/>
    <w:rsid w:val="00451A9E"/>
    <w:rsid w:val="00467132"/>
    <w:rsid w:val="004671C7"/>
    <w:rsid w:val="00472F4D"/>
    <w:rsid w:val="004730BF"/>
    <w:rsid w:val="00473950"/>
    <w:rsid w:val="00474DCB"/>
    <w:rsid w:val="0047535C"/>
    <w:rsid w:val="00476936"/>
    <w:rsid w:val="00485870"/>
    <w:rsid w:val="00485FE8"/>
    <w:rsid w:val="00492EB5"/>
    <w:rsid w:val="00493B9A"/>
    <w:rsid w:val="00493E2B"/>
    <w:rsid w:val="00494F77"/>
    <w:rsid w:val="00495A0D"/>
    <w:rsid w:val="00496039"/>
    <w:rsid w:val="00497721"/>
    <w:rsid w:val="004A0229"/>
    <w:rsid w:val="004A2B07"/>
    <w:rsid w:val="004A35D2"/>
    <w:rsid w:val="004A40E9"/>
    <w:rsid w:val="004A71E4"/>
    <w:rsid w:val="004B235F"/>
    <w:rsid w:val="004B2F00"/>
    <w:rsid w:val="004B34A2"/>
    <w:rsid w:val="004B5AB9"/>
    <w:rsid w:val="004B6E31"/>
    <w:rsid w:val="004C0216"/>
    <w:rsid w:val="004C1D66"/>
    <w:rsid w:val="004C2535"/>
    <w:rsid w:val="004C31D7"/>
    <w:rsid w:val="004C4672"/>
    <w:rsid w:val="004C4AD2"/>
    <w:rsid w:val="004C4B65"/>
    <w:rsid w:val="004D1F21"/>
    <w:rsid w:val="004D389A"/>
    <w:rsid w:val="004D59D8"/>
    <w:rsid w:val="004D5DA1"/>
    <w:rsid w:val="004E150F"/>
    <w:rsid w:val="004E1DCA"/>
    <w:rsid w:val="004E23A1"/>
    <w:rsid w:val="004E3489"/>
    <w:rsid w:val="004E358A"/>
    <w:rsid w:val="004E37B2"/>
    <w:rsid w:val="004E3AFA"/>
    <w:rsid w:val="004E6588"/>
    <w:rsid w:val="004E6D0D"/>
    <w:rsid w:val="004F076C"/>
    <w:rsid w:val="0050060A"/>
    <w:rsid w:val="00500B32"/>
    <w:rsid w:val="00502A0A"/>
    <w:rsid w:val="00506A86"/>
    <w:rsid w:val="005070B7"/>
    <w:rsid w:val="00507C50"/>
    <w:rsid w:val="00512D3E"/>
    <w:rsid w:val="00513D46"/>
    <w:rsid w:val="00517C3A"/>
    <w:rsid w:val="00521924"/>
    <w:rsid w:val="00522D1F"/>
    <w:rsid w:val="0052468C"/>
    <w:rsid w:val="00527BF4"/>
    <w:rsid w:val="00527D33"/>
    <w:rsid w:val="005324BE"/>
    <w:rsid w:val="00533DDF"/>
    <w:rsid w:val="00534F6C"/>
    <w:rsid w:val="00535994"/>
    <w:rsid w:val="0053646D"/>
    <w:rsid w:val="00540AAD"/>
    <w:rsid w:val="00540C81"/>
    <w:rsid w:val="00542859"/>
    <w:rsid w:val="00543EC1"/>
    <w:rsid w:val="00546458"/>
    <w:rsid w:val="00547064"/>
    <w:rsid w:val="00547FD3"/>
    <w:rsid w:val="0055087C"/>
    <w:rsid w:val="005523F0"/>
    <w:rsid w:val="00552478"/>
    <w:rsid w:val="00553413"/>
    <w:rsid w:val="005608C1"/>
    <w:rsid w:val="00560E31"/>
    <w:rsid w:val="00561EE6"/>
    <w:rsid w:val="0057339B"/>
    <w:rsid w:val="00577CD4"/>
    <w:rsid w:val="00581B23"/>
    <w:rsid w:val="0058219C"/>
    <w:rsid w:val="0058670B"/>
    <w:rsid w:val="00586850"/>
    <w:rsid w:val="0058707F"/>
    <w:rsid w:val="00590E0D"/>
    <w:rsid w:val="005931FE"/>
    <w:rsid w:val="005A2E46"/>
    <w:rsid w:val="005B0072"/>
    <w:rsid w:val="005B0732"/>
    <w:rsid w:val="005B38A0"/>
    <w:rsid w:val="005B3EB4"/>
    <w:rsid w:val="005B40DF"/>
    <w:rsid w:val="005B482A"/>
    <w:rsid w:val="005B491C"/>
    <w:rsid w:val="005B4DBF"/>
    <w:rsid w:val="005B56DB"/>
    <w:rsid w:val="005B5DE2"/>
    <w:rsid w:val="005B674C"/>
    <w:rsid w:val="005C097E"/>
    <w:rsid w:val="005C5750"/>
    <w:rsid w:val="005C57E0"/>
    <w:rsid w:val="005C7561"/>
    <w:rsid w:val="005C7B28"/>
    <w:rsid w:val="005D1E57"/>
    <w:rsid w:val="005D2F57"/>
    <w:rsid w:val="005D34F6"/>
    <w:rsid w:val="005D4208"/>
    <w:rsid w:val="005D4F1A"/>
    <w:rsid w:val="005D6BA9"/>
    <w:rsid w:val="005E1884"/>
    <w:rsid w:val="005E18C6"/>
    <w:rsid w:val="005E7AEF"/>
    <w:rsid w:val="005F373A"/>
    <w:rsid w:val="005F39A2"/>
    <w:rsid w:val="005F4750"/>
    <w:rsid w:val="005F4F87"/>
    <w:rsid w:val="005F6B0E"/>
    <w:rsid w:val="005F760E"/>
    <w:rsid w:val="005F7B1D"/>
    <w:rsid w:val="0060038E"/>
    <w:rsid w:val="006005ED"/>
    <w:rsid w:val="00600AFA"/>
    <w:rsid w:val="0060222A"/>
    <w:rsid w:val="00610C21"/>
    <w:rsid w:val="00611907"/>
    <w:rsid w:val="00613116"/>
    <w:rsid w:val="00615888"/>
    <w:rsid w:val="006202A6"/>
    <w:rsid w:val="0062054B"/>
    <w:rsid w:val="00621C4E"/>
    <w:rsid w:val="006220A0"/>
    <w:rsid w:val="00622D58"/>
    <w:rsid w:val="00623A86"/>
    <w:rsid w:val="00624EAE"/>
    <w:rsid w:val="00626775"/>
    <w:rsid w:val="006305D7"/>
    <w:rsid w:val="00632861"/>
    <w:rsid w:val="0063310A"/>
    <w:rsid w:val="00633A01"/>
    <w:rsid w:val="00633B97"/>
    <w:rsid w:val="006341F7"/>
    <w:rsid w:val="00635014"/>
    <w:rsid w:val="006369CE"/>
    <w:rsid w:val="00637109"/>
    <w:rsid w:val="006411CA"/>
    <w:rsid w:val="00643714"/>
    <w:rsid w:val="00643A47"/>
    <w:rsid w:val="00657B03"/>
    <w:rsid w:val="006619C8"/>
    <w:rsid w:val="006702FC"/>
    <w:rsid w:val="00670472"/>
    <w:rsid w:val="00671710"/>
    <w:rsid w:val="00673414"/>
    <w:rsid w:val="00673991"/>
    <w:rsid w:val="00674305"/>
    <w:rsid w:val="00676079"/>
    <w:rsid w:val="00676ECD"/>
    <w:rsid w:val="00677211"/>
    <w:rsid w:val="00677D0A"/>
    <w:rsid w:val="0068185F"/>
    <w:rsid w:val="006827FF"/>
    <w:rsid w:val="00682B9E"/>
    <w:rsid w:val="00694C02"/>
    <w:rsid w:val="006A01CF"/>
    <w:rsid w:val="006A076A"/>
    <w:rsid w:val="006A23BE"/>
    <w:rsid w:val="006A60DD"/>
    <w:rsid w:val="006B074C"/>
    <w:rsid w:val="006B3B84"/>
    <w:rsid w:val="006B40D6"/>
    <w:rsid w:val="006B4E7C"/>
    <w:rsid w:val="006B5D8C"/>
    <w:rsid w:val="006B72D4"/>
    <w:rsid w:val="006C0F41"/>
    <w:rsid w:val="006C11CC"/>
    <w:rsid w:val="006C1AEB"/>
    <w:rsid w:val="006C5604"/>
    <w:rsid w:val="006C57FE"/>
    <w:rsid w:val="006C7A2A"/>
    <w:rsid w:val="006E4B63"/>
    <w:rsid w:val="006F06E4"/>
    <w:rsid w:val="006F3908"/>
    <w:rsid w:val="006F3C73"/>
    <w:rsid w:val="006F7B41"/>
    <w:rsid w:val="00702B5D"/>
    <w:rsid w:val="00703ED2"/>
    <w:rsid w:val="00707B8D"/>
    <w:rsid w:val="00707FE9"/>
    <w:rsid w:val="00713636"/>
    <w:rsid w:val="00713A35"/>
    <w:rsid w:val="00714B8C"/>
    <w:rsid w:val="00715FAC"/>
    <w:rsid w:val="0071675D"/>
    <w:rsid w:val="00725F05"/>
    <w:rsid w:val="00731722"/>
    <w:rsid w:val="00735CF5"/>
    <w:rsid w:val="00736D23"/>
    <w:rsid w:val="0074063A"/>
    <w:rsid w:val="00742AA4"/>
    <w:rsid w:val="00742BD5"/>
    <w:rsid w:val="00743BA1"/>
    <w:rsid w:val="00745F1E"/>
    <w:rsid w:val="007515FE"/>
    <w:rsid w:val="00752F54"/>
    <w:rsid w:val="0075676E"/>
    <w:rsid w:val="007570AC"/>
    <w:rsid w:val="007601D0"/>
    <w:rsid w:val="00760B5D"/>
    <w:rsid w:val="0076109D"/>
    <w:rsid w:val="00767107"/>
    <w:rsid w:val="00767538"/>
    <w:rsid w:val="00773BFD"/>
    <w:rsid w:val="007743B3"/>
    <w:rsid w:val="00774490"/>
    <w:rsid w:val="007819FF"/>
    <w:rsid w:val="00782476"/>
    <w:rsid w:val="00784040"/>
    <w:rsid w:val="00784A4C"/>
    <w:rsid w:val="00784BC6"/>
    <w:rsid w:val="0078523D"/>
    <w:rsid w:val="00792D52"/>
    <w:rsid w:val="007931DF"/>
    <w:rsid w:val="007A0172"/>
    <w:rsid w:val="007A2312"/>
    <w:rsid w:val="007A2511"/>
    <w:rsid w:val="007A260E"/>
    <w:rsid w:val="007A29AB"/>
    <w:rsid w:val="007A4D4C"/>
    <w:rsid w:val="007A4DD6"/>
    <w:rsid w:val="007A5CB9"/>
    <w:rsid w:val="007B581C"/>
    <w:rsid w:val="007B6B07"/>
    <w:rsid w:val="007B6D43"/>
    <w:rsid w:val="007B749A"/>
    <w:rsid w:val="007B7C6E"/>
    <w:rsid w:val="007C0469"/>
    <w:rsid w:val="007C111A"/>
    <w:rsid w:val="007C44FC"/>
    <w:rsid w:val="007D1E8F"/>
    <w:rsid w:val="007D44D7"/>
    <w:rsid w:val="007D621A"/>
    <w:rsid w:val="007E00EC"/>
    <w:rsid w:val="007E058A"/>
    <w:rsid w:val="007E2887"/>
    <w:rsid w:val="007E5278"/>
    <w:rsid w:val="007E749C"/>
    <w:rsid w:val="007E7877"/>
    <w:rsid w:val="007F1B5C"/>
    <w:rsid w:val="007F36F1"/>
    <w:rsid w:val="007F67A9"/>
    <w:rsid w:val="007F7EC0"/>
    <w:rsid w:val="00801257"/>
    <w:rsid w:val="00803B0A"/>
    <w:rsid w:val="00804A9F"/>
    <w:rsid w:val="00804DED"/>
    <w:rsid w:val="00805B96"/>
    <w:rsid w:val="00807C0F"/>
    <w:rsid w:val="008105BE"/>
    <w:rsid w:val="008115A5"/>
    <w:rsid w:val="00811D46"/>
    <w:rsid w:val="0081415D"/>
    <w:rsid w:val="00815334"/>
    <w:rsid w:val="008166D1"/>
    <w:rsid w:val="0082020C"/>
    <w:rsid w:val="00820229"/>
    <w:rsid w:val="00822448"/>
    <w:rsid w:val="00822ABE"/>
    <w:rsid w:val="008244D1"/>
    <w:rsid w:val="00826530"/>
    <w:rsid w:val="00826912"/>
    <w:rsid w:val="00827F51"/>
    <w:rsid w:val="0083104E"/>
    <w:rsid w:val="008343BE"/>
    <w:rsid w:val="008358CC"/>
    <w:rsid w:val="00835E47"/>
    <w:rsid w:val="00837AB2"/>
    <w:rsid w:val="00840FB4"/>
    <w:rsid w:val="008410B2"/>
    <w:rsid w:val="0084416E"/>
    <w:rsid w:val="008464AE"/>
    <w:rsid w:val="008500A0"/>
    <w:rsid w:val="008524E5"/>
    <w:rsid w:val="0085351C"/>
    <w:rsid w:val="008549CA"/>
    <w:rsid w:val="008556C3"/>
    <w:rsid w:val="0085687C"/>
    <w:rsid w:val="00861F0E"/>
    <w:rsid w:val="00861F78"/>
    <w:rsid w:val="0086383C"/>
    <w:rsid w:val="008640EA"/>
    <w:rsid w:val="00866116"/>
    <w:rsid w:val="008706C5"/>
    <w:rsid w:val="00873707"/>
    <w:rsid w:val="00873D22"/>
    <w:rsid w:val="00874B20"/>
    <w:rsid w:val="008763E1"/>
    <w:rsid w:val="0087775C"/>
    <w:rsid w:val="00877EC8"/>
    <w:rsid w:val="00880F36"/>
    <w:rsid w:val="00881941"/>
    <w:rsid w:val="0088213F"/>
    <w:rsid w:val="00883D0F"/>
    <w:rsid w:val="00884100"/>
    <w:rsid w:val="00885530"/>
    <w:rsid w:val="008862F2"/>
    <w:rsid w:val="008910D1"/>
    <w:rsid w:val="0089296C"/>
    <w:rsid w:val="00895CA8"/>
    <w:rsid w:val="00896ABD"/>
    <w:rsid w:val="008A0295"/>
    <w:rsid w:val="008A29E7"/>
    <w:rsid w:val="008A3380"/>
    <w:rsid w:val="008A6107"/>
    <w:rsid w:val="008A7A9C"/>
    <w:rsid w:val="008B146D"/>
    <w:rsid w:val="008B5218"/>
    <w:rsid w:val="008B7102"/>
    <w:rsid w:val="008C3B7D"/>
    <w:rsid w:val="008D00F5"/>
    <w:rsid w:val="008D0F90"/>
    <w:rsid w:val="008D3715"/>
    <w:rsid w:val="008D5465"/>
    <w:rsid w:val="008D7EB7"/>
    <w:rsid w:val="008E3684"/>
    <w:rsid w:val="008E57F5"/>
    <w:rsid w:val="008E7606"/>
    <w:rsid w:val="008E7F8E"/>
    <w:rsid w:val="008F040E"/>
    <w:rsid w:val="008F1DAA"/>
    <w:rsid w:val="008F3D40"/>
    <w:rsid w:val="008F3EBD"/>
    <w:rsid w:val="008F5A70"/>
    <w:rsid w:val="008F60B2"/>
    <w:rsid w:val="008F7C41"/>
    <w:rsid w:val="00900833"/>
    <w:rsid w:val="009031E2"/>
    <w:rsid w:val="00905183"/>
    <w:rsid w:val="0091179F"/>
    <w:rsid w:val="0091276C"/>
    <w:rsid w:val="009165AC"/>
    <w:rsid w:val="009168BC"/>
    <w:rsid w:val="00917C8D"/>
    <w:rsid w:val="0092053F"/>
    <w:rsid w:val="0092340A"/>
    <w:rsid w:val="009313D9"/>
    <w:rsid w:val="00931988"/>
    <w:rsid w:val="00935458"/>
    <w:rsid w:val="00935B7F"/>
    <w:rsid w:val="00941293"/>
    <w:rsid w:val="00942F27"/>
    <w:rsid w:val="00946372"/>
    <w:rsid w:val="009508C9"/>
    <w:rsid w:val="00950C17"/>
    <w:rsid w:val="00951FAF"/>
    <w:rsid w:val="00952FF5"/>
    <w:rsid w:val="00954740"/>
    <w:rsid w:val="009607E9"/>
    <w:rsid w:val="009633E7"/>
    <w:rsid w:val="00963ABC"/>
    <w:rsid w:val="00965D21"/>
    <w:rsid w:val="00967764"/>
    <w:rsid w:val="00970B0E"/>
    <w:rsid w:val="00970BB9"/>
    <w:rsid w:val="00970EF2"/>
    <w:rsid w:val="009726EE"/>
    <w:rsid w:val="00975573"/>
    <w:rsid w:val="00976D03"/>
    <w:rsid w:val="00977B30"/>
    <w:rsid w:val="0098070B"/>
    <w:rsid w:val="00982F41"/>
    <w:rsid w:val="00985090"/>
    <w:rsid w:val="009868AC"/>
    <w:rsid w:val="00987710"/>
    <w:rsid w:val="009904AB"/>
    <w:rsid w:val="0099301A"/>
    <w:rsid w:val="00995688"/>
    <w:rsid w:val="009958A6"/>
    <w:rsid w:val="00996456"/>
    <w:rsid w:val="00997184"/>
    <w:rsid w:val="009A04F5"/>
    <w:rsid w:val="009A15EF"/>
    <w:rsid w:val="009A28D3"/>
    <w:rsid w:val="009A2E9F"/>
    <w:rsid w:val="009A38A5"/>
    <w:rsid w:val="009A44C6"/>
    <w:rsid w:val="009B118B"/>
    <w:rsid w:val="009B1737"/>
    <w:rsid w:val="009B1CAE"/>
    <w:rsid w:val="009B3D4B"/>
    <w:rsid w:val="009B40C6"/>
    <w:rsid w:val="009B5B99"/>
    <w:rsid w:val="009B6EFC"/>
    <w:rsid w:val="009B6F98"/>
    <w:rsid w:val="009C2DF8"/>
    <w:rsid w:val="009C31BF"/>
    <w:rsid w:val="009C4778"/>
    <w:rsid w:val="009C68B7"/>
    <w:rsid w:val="009D0834"/>
    <w:rsid w:val="009D0A1E"/>
    <w:rsid w:val="009D2AE3"/>
    <w:rsid w:val="009D410B"/>
    <w:rsid w:val="009D52BC"/>
    <w:rsid w:val="009D7D0A"/>
    <w:rsid w:val="009E09D9"/>
    <w:rsid w:val="009E45D3"/>
    <w:rsid w:val="009F01B1"/>
    <w:rsid w:val="009F0DBB"/>
    <w:rsid w:val="009F3887"/>
    <w:rsid w:val="009F732B"/>
    <w:rsid w:val="00A01FE0"/>
    <w:rsid w:val="00A07E0A"/>
    <w:rsid w:val="00A1014B"/>
    <w:rsid w:val="00A10656"/>
    <w:rsid w:val="00A113C0"/>
    <w:rsid w:val="00A11D79"/>
    <w:rsid w:val="00A12FA6"/>
    <w:rsid w:val="00A1339B"/>
    <w:rsid w:val="00A14ABA"/>
    <w:rsid w:val="00A1619E"/>
    <w:rsid w:val="00A22459"/>
    <w:rsid w:val="00A22B57"/>
    <w:rsid w:val="00A24CB6"/>
    <w:rsid w:val="00A26CD2"/>
    <w:rsid w:val="00A27667"/>
    <w:rsid w:val="00A32979"/>
    <w:rsid w:val="00A34A67"/>
    <w:rsid w:val="00A3670F"/>
    <w:rsid w:val="00A37462"/>
    <w:rsid w:val="00A459E1"/>
    <w:rsid w:val="00A52296"/>
    <w:rsid w:val="00A53050"/>
    <w:rsid w:val="00A55661"/>
    <w:rsid w:val="00A55CC0"/>
    <w:rsid w:val="00A61B70"/>
    <w:rsid w:val="00A61FA8"/>
    <w:rsid w:val="00A637F4"/>
    <w:rsid w:val="00A65485"/>
    <w:rsid w:val="00A6698B"/>
    <w:rsid w:val="00A66E05"/>
    <w:rsid w:val="00A70753"/>
    <w:rsid w:val="00A712D2"/>
    <w:rsid w:val="00A76B86"/>
    <w:rsid w:val="00A822BF"/>
    <w:rsid w:val="00A82C8A"/>
    <w:rsid w:val="00A8346B"/>
    <w:rsid w:val="00A852FF"/>
    <w:rsid w:val="00A86837"/>
    <w:rsid w:val="00A87337"/>
    <w:rsid w:val="00A90C97"/>
    <w:rsid w:val="00A960C8"/>
    <w:rsid w:val="00A96604"/>
    <w:rsid w:val="00AA03DF"/>
    <w:rsid w:val="00AA1B4F"/>
    <w:rsid w:val="00AA21D8"/>
    <w:rsid w:val="00AA3A44"/>
    <w:rsid w:val="00AA54F3"/>
    <w:rsid w:val="00AA6B43"/>
    <w:rsid w:val="00AA6D7B"/>
    <w:rsid w:val="00AB092B"/>
    <w:rsid w:val="00AB2195"/>
    <w:rsid w:val="00AB367A"/>
    <w:rsid w:val="00AB3ED8"/>
    <w:rsid w:val="00AB7609"/>
    <w:rsid w:val="00AC01D1"/>
    <w:rsid w:val="00AC076F"/>
    <w:rsid w:val="00AC4DBC"/>
    <w:rsid w:val="00AC52A5"/>
    <w:rsid w:val="00AC69E3"/>
    <w:rsid w:val="00AC6EFD"/>
    <w:rsid w:val="00AC7151"/>
    <w:rsid w:val="00AC74C5"/>
    <w:rsid w:val="00AD2D51"/>
    <w:rsid w:val="00AD460A"/>
    <w:rsid w:val="00AD4B7E"/>
    <w:rsid w:val="00AD4D3A"/>
    <w:rsid w:val="00AD6A05"/>
    <w:rsid w:val="00AE01FE"/>
    <w:rsid w:val="00AE272B"/>
    <w:rsid w:val="00AE3E3A"/>
    <w:rsid w:val="00AE3FC0"/>
    <w:rsid w:val="00AE5E62"/>
    <w:rsid w:val="00AE77B4"/>
    <w:rsid w:val="00AE7C1A"/>
    <w:rsid w:val="00AE7DF8"/>
    <w:rsid w:val="00AF0D9C"/>
    <w:rsid w:val="00AF13AB"/>
    <w:rsid w:val="00AF1D36"/>
    <w:rsid w:val="00AF280B"/>
    <w:rsid w:val="00AF5136"/>
    <w:rsid w:val="00AF5CDB"/>
    <w:rsid w:val="00AF5F75"/>
    <w:rsid w:val="00AF6001"/>
    <w:rsid w:val="00B0077D"/>
    <w:rsid w:val="00B01A16"/>
    <w:rsid w:val="00B01A62"/>
    <w:rsid w:val="00B06D44"/>
    <w:rsid w:val="00B06F24"/>
    <w:rsid w:val="00B07F45"/>
    <w:rsid w:val="00B1021A"/>
    <w:rsid w:val="00B10EDC"/>
    <w:rsid w:val="00B1481A"/>
    <w:rsid w:val="00B15A1F"/>
    <w:rsid w:val="00B15FE9"/>
    <w:rsid w:val="00B206CE"/>
    <w:rsid w:val="00B2148A"/>
    <w:rsid w:val="00B220C2"/>
    <w:rsid w:val="00B22D1E"/>
    <w:rsid w:val="00B25B32"/>
    <w:rsid w:val="00B32616"/>
    <w:rsid w:val="00B34CE9"/>
    <w:rsid w:val="00B358A2"/>
    <w:rsid w:val="00B36B65"/>
    <w:rsid w:val="00B36C42"/>
    <w:rsid w:val="00B40FDA"/>
    <w:rsid w:val="00B4144F"/>
    <w:rsid w:val="00B42EA7"/>
    <w:rsid w:val="00B51A2F"/>
    <w:rsid w:val="00B51ED5"/>
    <w:rsid w:val="00B5337C"/>
    <w:rsid w:val="00B53FDE"/>
    <w:rsid w:val="00B56397"/>
    <w:rsid w:val="00B568D7"/>
    <w:rsid w:val="00B57CD6"/>
    <w:rsid w:val="00B6027B"/>
    <w:rsid w:val="00B61FB9"/>
    <w:rsid w:val="00B643CB"/>
    <w:rsid w:val="00B65EDB"/>
    <w:rsid w:val="00B6600A"/>
    <w:rsid w:val="00B67AFF"/>
    <w:rsid w:val="00B7030B"/>
    <w:rsid w:val="00B70B59"/>
    <w:rsid w:val="00B72BE1"/>
    <w:rsid w:val="00B73657"/>
    <w:rsid w:val="00B81718"/>
    <w:rsid w:val="00B825E6"/>
    <w:rsid w:val="00B85BE2"/>
    <w:rsid w:val="00B871B6"/>
    <w:rsid w:val="00B87DA5"/>
    <w:rsid w:val="00BA1735"/>
    <w:rsid w:val="00BA19FA"/>
    <w:rsid w:val="00BA24F2"/>
    <w:rsid w:val="00BA4288"/>
    <w:rsid w:val="00BB48E5"/>
    <w:rsid w:val="00BB5607"/>
    <w:rsid w:val="00BB5ACA"/>
    <w:rsid w:val="00BB627F"/>
    <w:rsid w:val="00BC223E"/>
    <w:rsid w:val="00BC3823"/>
    <w:rsid w:val="00BC3D91"/>
    <w:rsid w:val="00BC5841"/>
    <w:rsid w:val="00BD2433"/>
    <w:rsid w:val="00BD2E18"/>
    <w:rsid w:val="00BD4CD5"/>
    <w:rsid w:val="00BD60B4"/>
    <w:rsid w:val="00BD6224"/>
    <w:rsid w:val="00BD796B"/>
    <w:rsid w:val="00BE1D4C"/>
    <w:rsid w:val="00BE40C0"/>
    <w:rsid w:val="00BE5F4A"/>
    <w:rsid w:val="00BE65D8"/>
    <w:rsid w:val="00BE7213"/>
    <w:rsid w:val="00BE7AEF"/>
    <w:rsid w:val="00BF09B0"/>
    <w:rsid w:val="00BF1544"/>
    <w:rsid w:val="00BF1B53"/>
    <w:rsid w:val="00BF1D74"/>
    <w:rsid w:val="00BF246D"/>
    <w:rsid w:val="00C06F06"/>
    <w:rsid w:val="00C174BA"/>
    <w:rsid w:val="00C20FAD"/>
    <w:rsid w:val="00C20FFB"/>
    <w:rsid w:val="00C21B73"/>
    <w:rsid w:val="00C2375F"/>
    <w:rsid w:val="00C23C49"/>
    <w:rsid w:val="00C241A2"/>
    <w:rsid w:val="00C247CB"/>
    <w:rsid w:val="00C26150"/>
    <w:rsid w:val="00C31D52"/>
    <w:rsid w:val="00C32E66"/>
    <w:rsid w:val="00C3355F"/>
    <w:rsid w:val="00C3569A"/>
    <w:rsid w:val="00C3739E"/>
    <w:rsid w:val="00C4345B"/>
    <w:rsid w:val="00C43F48"/>
    <w:rsid w:val="00C448FF"/>
    <w:rsid w:val="00C45E57"/>
    <w:rsid w:val="00C4616F"/>
    <w:rsid w:val="00C47C27"/>
    <w:rsid w:val="00C52F29"/>
    <w:rsid w:val="00C5426E"/>
    <w:rsid w:val="00C55FA6"/>
    <w:rsid w:val="00C56CE6"/>
    <w:rsid w:val="00C5745F"/>
    <w:rsid w:val="00C60005"/>
    <w:rsid w:val="00C61A98"/>
    <w:rsid w:val="00C63201"/>
    <w:rsid w:val="00C64E62"/>
    <w:rsid w:val="00C651D5"/>
    <w:rsid w:val="00C65CCC"/>
    <w:rsid w:val="00C7618F"/>
    <w:rsid w:val="00C765A9"/>
    <w:rsid w:val="00C76AF4"/>
    <w:rsid w:val="00C8162D"/>
    <w:rsid w:val="00C83A0B"/>
    <w:rsid w:val="00C842D0"/>
    <w:rsid w:val="00C84ED1"/>
    <w:rsid w:val="00C86F1A"/>
    <w:rsid w:val="00C9038F"/>
    <w:rsid w:val="00C907F3"/>
    <w:rsid w:val="00C92807"/>
    <w:rsid w:val="00C92AAB"/>
    <w:rsid w:val="00C96C1C"/>
    <w:rsid w:val="00C97F20"/>
    <w:rsid w:val="00CA2435"/>
    <w:rsid w:val="00CA4068"/>
    <w:rsid w:val="00CA453C"/>
    <w:rsid w:val="00CA56A3"/>
    <w:rsid w:val="00CB2882"/>
    <w:rsid w:val="00CB37F8"/>
    <w:rsid w:val="00CB7DC3"/>
    <w:rsid w:val="00CC1DE8"/>
    <w:rsid w:val="00CC323C"/>
    <w:rsid w:val="00CD0E2F"/>
    <w:rsid w:val="00CD1D49"/>
    <w:rsid w:val="00CD2F20"/>
    <w:rsid w:val="00CD44FA"/>
    <w:rsid w:val="00CD60F3"/>
    <w:rsid w:val="00CD6B20"/>
    <w:rsid w:val="00CE1339"/>
    <w:rsid w:val="00CE3DD8"/>
    <w:rsid w:val="00CE61CC"/>
    <w:rsid w:val="00CE6E42"/>
    <w:rsid w:val="00CF116D"/>
    <w:rsid w:val="00CF20B7"/>
    <w:rsid w:val="00CF296A"/>
    <w:rsid w:val="00CF3638"/>
    <w:rsid w:val="00CF4AEB"/>
    <w:rsid w:val="00CF6692"/>
    <w:rsid w:val="00CF7441"/>
    <w:rsid w:val="00D00D16"/>
    <w:rsid w:val="00D01D44"/>
    <w:rsid w:val="00D0291E"/>
    <w:rsid w:val="00D03C6C"/>
    <w:rsid w:val="00D04760"/>
    <w:rsid w:val="00D04A95"/>
    <w:rsid w:val="00D06288"/>
    <w:rsid w:val="00D068C7"/>
    <w:rsid w:val="00D1120B"/>
    <w:rsid w:val="00D128A4"/>
    <w:rsid w:val="00D15131"/>
    <w:rsid w:val="00D16365"/>
    <w:rsid w:val="00D16FA2"/>
    <w:rsid w:val="00D20954"/>
    <w:rsid w:val="00D20C0E"/>
    <w:rsid w:val="00D21C39"/>
    <w:rsid w:val="00D21FC6"/>
    <w:rsid w:val="00D2243A"/>
    <w:rsid w:val="00D23271"/>
    <w:rsid w:val="00D33393"/>
    <w:rsid w:val="00D33D36"/>
    <w:rsid w:val="00D34D94"/>
    <w:rsid w:val="00D37115"/>
    <w:rsid w:val="00D409E2"/>
    <w:rsid w:val="00D427D7"/>
    <w:rsid w:val="00D44E62"/>
    <w:rsid w:val="00D45D28"/>
    <w:rsid w:val="00D51570"/>
    <w:rsid w:val="00D529EE"/>
    <w:rsid w:val="00D556AD"/>
    <w:rsid w:val="00D60381"/>
    <w:rsid w:val="00D616DE"/>
    <w:rsid w:val="00D61AC1"/>
    <w:rsid w:val="00D61B77"/>
    <w:rsid w:val="00D62201"/>
    <w:rsid w:val="00D651D1"/>
    <w:rsid w:val="00D705DF"/>
    <w:rsid w:val="00D717BB"/>
    <w:rsid w:val="00D7226B"/>
    <w:rsid w:val="00D72707"/>
    <w:rsid w:val="00D749F5"/>
    <w:rsid w:val="00D75A9C"/>
    <w:rsid w:val="00D844A6"/>
    <w:rsid w:val="00D851E1"/>
    <w:rsid w:val="00D86CA6"/>
    <w:rsid w:val="00D87273"/>
    <w:rsid w:val="00D87508"/>
    <w:rsid w:val="00D90871"/>
    <w:rsid w:val="00D9155F"/>
    <w:rsid w:val="00D92540"/>
    <w:rsid w:val="00D9403F"/>
    <w:rsid w:val="00D959B4"/>
    <w:rsid w:val="00DA1F62"/>
    <w:rsid w:val="00DA1F73"/>
    <w:rsid w:val="00DA2CFF"/>
    <w:rsid w:val="00DA44DE"/>
    <w:rsid w:val="00DA4D92"/>
    <w:rsid w:val="00DB5257"/>
    <w:rsid w:val="00DB620A"/>
    <w:rsid w:val="00DC3832"/>
    <w:rsid w:val="00DC7A51"/>
    <w:rsid w:val="00DC7D8A"/>
    <w:rsid w:val="00DD0B29"/>
    <w:rsid w:val="00DD3B1E"/>
    <w:rsid w:val="00DD5CB5"/>
    <w:rsid w:val="00DE5B5F"/>
    <w:rsid w:val="00DF4192"/>
    <w:rsid w:val="00DF6885"/>
    <w:rsid w:val="00E00696"/>
    <w:rsid w:val="00E0228D"/>
    <w:rsid w:val="00E03651"/>
    <w:rsid w:val="00E03808"/>
    <w:rsid w:val="00E060C2"/>
    <w:rsid w:val="00E06324"/>
    <w:rsid w:val="00E12346"/>
    <w:rsid w:val="00E12FB0"/>
    <w:rsid w:val="00E14814"/>
    <w:rsid w:val="00E1591B"/>
    <w:rsid w:val="00E1639F"/>
    <w:rsid w:val="00E16610"/>
    <w:rsid w:val="00E16A50"/>
    <w:rsid w:val="00E171BA"/>
    <w:rsid w:val="00E249D5"/>
    <w:rsid w:val="00E26F73"/>
    <w:rsid w:val="00E2709A"/>
    <w:rsid w:val="00E315C0"/>
    <w:rsid w:val="00E33C68"/>
    <w:rsid w:val="00E34EEB"/>
    <w:rsid w:val="00E3687C"/>
    <w:rsid w:val="00E36B19"/>
    <w:rsid w:val="00E40F74"/>
    <w:rsid w:val="00E4261C"/>
    <w:rsid w:val="00E44EB9"/>
    <w:rsid w:val="00E46008"/>
    <w:rsid w:val="00E460EF"/>
    <w:rsid w:val="00E46358"/>
    <w:rsid w:val="00E471DC"/>
    <w:rsid w:val="00E50435"/>
    <w:rsid w:val="00E50EB4"/>
    <w:rsid w:val="00E532FC"/>
    <w:rsid w:val="00E5400D"/>
    <w:rsid w:val="00E54E25"/>
    <w:rsid w:val="00E559B4"/>
    <w:rsid w:val="00E55BB0"/>
    <w:rsid w:val="00E55C83"/>
    <w:rsid w:val="00E609E5"/>
    <w:rsid w:val="00E60F27"/>
    <w:rsid w:val="00E64D93"/>
    <w:rsid w:val="00E65EDB"/>
    <w:rsid w:val="00E66927"/>
    <w:rsid w:val="00E677B8"/>
    <w:rsid w:val="00E67FA1"/>
    <w:rsid w:val="00E7387D"/>
    <w:rsid w:val="00E73B4B"/>
    <w:rsid w:val="00E73D53"/>
    <w:rsid w:val="00E75111"/>
    <w:rsid w:val="00E765B7"/>
    <w:rsid w:val="00E77296"/>
    <w:rsid w:val="00E8115A"/>
    <w:rsid w:val="00E819E3"/>
    <w:rsid w:val="00E92AD6"/>
    <w:rsid w:val="00E93763"/>
    <w:rsid w:val="00E96C4C"/>
    <w:rsid w:val="00EA09D7"/>
    <w:rsid w:val="00EA2AAE"/>
    <w:rsid w:val="00EA2EC0"/>
    <w:rsid w:val="00EA4279"/>
    <w:rsid w:val="00EA427A"/>
    <w:rsid w:val="00EA4305"/>
    <w:rsid w:val="00EA723B"/>
    <w:rsid w:val="00EB20FB"/>
    <w:rsid w:val="00EB6350"/>
    <w:rsid w:val="00EB687A"/>
    <w:rsid w:val="00EB713E"/>
    <w:rsid w:val="00EC0044"/>
    <w:rsid w:val="00EC15E9"/>
    <w:rsid w:val="00EC2F62"/>
    <w:rsid w:val="00EC62EB"/>
    <w:rsid w:val="00EC6E9F"/>
    <w:rsid w:val="00EC7512"/>
    <w:rsid w:val="00ED3660"/>
    <w:rsid w:val="00ED44F0"/>
    <w:rsid w:val="00ED4B33"/>
    <w:rsid w:val="00ED7DD6"/>
    <w:rsid w:val="00EE060B"/>
    <w:rsid w:val="00EE15A1"/>
    <w:rsid w:val="00EE185B"/>
    <w:rsid w:val="00EE189A"/>
    <w:rsid w:val="00EE2A7C"/>
    <w:rsid w:val="00EE2C42"/>
    <w:rsid w:val="00EE341B"/>
    <w:rsid w:val="00EE4453"/>
    <w:rsid w:val="00EE5FCE"/>
    <w:rsid w:val="00EE6BBD"/>
    <w:rsid w:val="00EE6E1E"/>
    <w:rsid w:val="00EE705F"/>
    <w:rsid w:val="00EF1462"/>
    <w:rsid w:val="00EF33CC"/>
    <w:rsid w:val="00EF3A22"/>
    <w:rsid w:val="00EF54FD"/>
    <w:rsid w:val="00EF7830"/>
    <w:rsid w:val="00EF7EAF"/>
    <w:rsid w:val="00F04671"/>
    <w:rsid w:val="00F0528E"/>
    <w:rsid w:val="00F067C1"/>
    <w:rsid w:val="00F07A48"/>
    <w:rsid w:val="00F13112"/>
    <w:rsid w:val="00F1384B"/>
    <w:rsid w:val="00F16FE6"/>
    <w:rsid w:val="00F238BD"/>
    <w:rsid w:val="00F24992"/>
    <w:rsid w:val="00F314E4"/>
    <w:rsid w:val="00F32F2F"/>
    <w:rsid w:val="00F33F3F"/>
    <w:rsid w:val="00F35BDD"/>
    <w:rsid w:val="00F37994"/>
    <w:rsid w:val="00F403FD"/>
    <w:rsid w:val="00F41E72"/>
    <w:rsid w:val="00F45BDF"/>
    <w:rsid w:val="00F50300"/>
    <w:rsid w:val="00F50744"/>
    <w:rsid w:val="00F56E39"/>
    <w:rsid w:val="00F60CBF"/>
    <w:rsid w:val="00F6107F"/>
    <w:rsid w:val="00F623E9"/>
    <w:rsid w:val="00F63951"/>
    <w:rsid w:val="00F63C86"/>
    <w:rsid w:val="00F75126"/>
    <w:rsid w:val="00F766BE"/>
    <w:rsid w:val="00F77EB9"/>
    <w:rsid w:val="00F80635"/>
    <w:rsid w:val="00F815D1"/>
    <w:rsid w:val="00F81E7E"/>
    <w:rsid w:val="00F81F0F"/>
    <w:rsid w:val="00F825F4"/>
    <w:rsid w:val="00F92AA1"/>
    <w:rsid w:val="00F932DE"/>
    <w:rsid w:val="00F9464A"/>
    <w:rsid w:val="00F963DD"/>
    <w:rsid w:val="00F9641A"/>
    <w:rsid w:val="00F97004"/>
    <w:rsid w:val="00FA2045"/>
    <w:rsid w:val="00FA2477"/>
    <w:rsid w:val="00FA27FE"/>
    <w:rsid w:val="00FA2921"/>
    <w:rsid w:val="00FA3408"/>
    <w:rsid w:val="00FA7A66"/>
    <w:rsid w:val="00FB1AA9"/>
    <w:rsid w:val="00FB3AC8"/>
    <w:rsid w:val="00FB4B5A"/>
    <w:rsid w:val="00FB5963"/>
    <w:rsid w:val="00FB5DAA"/>
    <w:rsid w:val="00FC04B9"/>
    <w:rsid w:val="00FC161A"/>
    <w:rsid w:val="00FC23D5"/>
    <w:rsid w:val="00FC4C1A"/>
    <w:rsid w:val="00FC6468"/>
    <w:rsid w:val="00FC6D49"/>
    <w:rsid w:val="00FD1B35"/>
    <w:rsid w:val="00FD38B2"/>
    <w:rsid w:val="00FD4922"/>
    <w:rsid w:val="00FD4B81"/>
    <w:rsid w:val="00FD6461"/>
    <w:rsid w:val="00FD79ED"/>
    <w:rsid w:val="00FE0281"/>
    <w:rsid w:val="00FE3362"/>
    <w:rsid w:val="00FE3A1B"/>
    <w:rsid w:val="00FE575C"/>
    <w:rsid w:val="00FE7083"/>
    <w:rsid w:val="00FF019F"/>
    <w:rsid w:val="00FF1B2A"/>
    <w:rsid w:val="00FF30DE"/>
    <w:rsid w:val="00FF644B"/>
    <w:rsid w:val="00FF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il">
    <w:name w:val="il"/>
    <w:basedOn w:val="DefaultParagraphFont"/>
    <w:rsid w:val="007F36F1"/>
  </w:style>
  <w:style w:type="character" w:styleId="PlaceholderText">
    <w:name w:val="Placeholder Text"/>
    <w:basedOn w:val="DefaultParagraphFont"/>
    <w:uiPriority w:val="99"/>
    <w:semiHidden/>
    <w:rsid w:val="001D7945"/>
    <w:rPr>
      <w:color w:val="808080"/>
    </w:rPr>
  </w:style>
  <w:style w:type="character" w:customStyle="1" w:styleId="highlight">
    <w:name w:val="highlight"/>
    <w:basedOn w:val="DefaultParagraphFont"/>
    <w:rsid w:val="007C0469"/>
  </w:style>
  <w:style w:type="character" w:styleId="LineNumber">
    <w:name w:val="line number"/>
    <w:basedOn w:val="DefaultParagraphFont"/>
    <w:uiPriority w:val="99"/>
    <w:semiHidden/>
    <w:unhideWhenUsed/>
    <w:rsid w:val="000D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4296">
      <w:bodyDiv w:val="1"/>
      <w:marLeft w:val="0"/>
      <w:marRight w:val="0"/>
      <w:marTop w:val="0"/>
      <w:marBottom w:val="0"/>
      <w:divBdr>
        <w:top w:val="none" w:sz="0" w:space="0" w:color="auto"/>
        <w:left w:val="none" w:sz="0" w:space="0" w:color="auto"/>
        <w:bottom w:val="none" w:sz="0" w:space="0" w:color="auto"/>
        <w:right w:val="none" w:sz="0" w:space="0" w:color="auto"/>
      </w:divBdr>
    </w:div>
    <w:div w:id="564410157">
      <w:bodyDiv w:val="1"/>
      <w:marLeft w:val="0"/>
      <w:marRight w:val="0"/>
      <w:marTop w:val="0"/>
      <w:marBottom w:val="0"/>
      <w:divBdr>
        <w:top w:val="none" w:sz="0" w:space="0" w:color="auto"/>
        <w:left w:val="none" w:sz="0" w:space="0" w:color="auto"/>
        <w:bottom w:val="none" w:sz="0" w:space="0" w:color="auto"/>
        <w:right w:val="none" w:sz="0" w:space="0" w:color="auto"/>
      </w:divBdr>
      <w:divsChild>
        <w:div w:id="1002200741">
          <w:marLeft w:val="0"/>
          <w:marRight w:val="0"/>
          <w:marTop w:val="0"/>
          <w:marBottom w:val="0"/>
          <w:divBdr>
            <w:top w:val="none" w:sz="0" w:space="0" w:color="auto"/>
            <w:left w:val="none" w:sz="0" w:space="0" w:color="auto"/>
            <w:bottom w:val="none" w:sz="0" w:space="0" w:color="auto"/>
            <w:right w:val="none" w:sz="0" w:space="0" w:color="auto"/>
          </w:divBdr>
        </w:div>
        <w:div w:id="36834208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701155">
      <w:bodyDiv w:val="1"/>
      <w:marLeft w:val="0"/>
      <w:marRight w:val="0"/>
      <w:marTop w:val="0"/>
      <w:marBottom w:val="0"/>
      <w:divBdr>
        <w:top w:val="none" w:sz="0" w:space="0" w:color="auto"/>
        <w:left w:val="none" w:sz="0" w:space="0" w:color="auto"/>
        <w:bottom w:val="none" w:sz="0" w:space="0" w:color="auto"/>
        <w:right w:val="none" w:sz="0" w:space="0" w:color="auto"/>
      </w:divBdr>
    </w:div>
    <w:div w:id="19076466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7110-8636-4919-A3E3-A9943BAB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7510</Words>
  <Characters>42811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50221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2018-07-26T18:59:00Z</cp:lastPrinted>
  <dcterms:created xsi:type="dcterms:W3CDTF">2018-08-08T16:52:00Z</dcterms:created>
  <dcterms:modified xsi:type="dcterms:W3CDTF">2018-08-08T20:02:00Z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