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6158A" w14:textId="77777777" w:rsidR="00C640D8" w:rsidRPr="00F27914" w:rsidRDefault="00C640D8" w:rsidP="008B54A6">
      <w:pPr>
        <w:jc w:val="both"/>
        <w:rPr>
          <w:rFonts w:ascii="Helvetica" w:hAnsi="Helvetica"/>
          <w:color w:val="000000"/>
          <w:sz w:val="22"/>
          <w:lang w:val="en-CA"/>
        </w:rPr>
      </w:pPr>
      <w:bookmarkStart w:id="0" w:name="_GoBack"/>
      <w:bookmarkEnd w:id="0"/>
      <w:r w:rsidRPr="00F27914">
        <w:rPr>
          <w:rFonts w:ascii="Helvetica" w:hAnsi="Helvetica"/>
          <w:color w:val="000000"/>
          <w:sz w:val="22"/>
          <w:lang w:val="en-CA"/>
        </w:rPr>
        <w:t>Dear Editor and Reviewers,</w:t>
      </w:r>
    </w:p>
    <w:p w14:paraId="1394FF9D" w14:textId="77777777" w:rsidR="00C640D8" w:rsidRPr="00F27914" w:rsidRDefault="00C640D8" w:rsidP="008B54A6">
      <w:pPr>
        <w:jc w:val="both"/>
        <w:rPr>
          <w:rFonts w:ascii="Helvetica" w:hAnsi="Helvetica"/>
          <w:color w:val="000000"/>
          <w:sz w:val="22"/>
          <w:lang w:val="en-CA"/>
        </w:rPr>
      </w:pPr>
    </w:p>
    <w:p w14:paraId="561EF184" w14:textId="77777777" w:rsidR="00C640D8" w:rsidRPr="001B59B4" w:rsidRDefault="00C640D8" w:rsidP="008B54A6">
      <w:pPr>
        <w:jc w:val="both"/>
        <w:rPr>
          <w:rFonts w:ascii="Helvetica" w:eastAsia="SimSun" w:hAnsi="Helvetica"/>
          <w:color w:val="000000"/>
          <w:sz w:val="22"/>
          <w:lang w:val="en-CA" w:eastAsia="zh-CN"/>
        </w:rPr>
      </w:pPr>
      <w:r w:rsidRPr="00F27914">
        <w:rPr>
          <w:rFonts w:ascii="Helvetica" w:hAnsi="Helvetica"/>
          <w:color w:val="000000"/>
          <w:sz w:val="22"/>
          <w:lang w:val="en-CA"/>
        </w:rPr>
        <w:t xml:space="preserve">We </w:t>
      </w:r>
      <w:r>
        <w:rPr>
          <w:rFonts w:ascii="Helvetica" w:eastAsia="SimSun" w:hAnsi="Helvetica"/>
          <w:color w:val="000000"/>
          <w:sz w:val="22"/>
          <w:lang w:val="en-CA" w:eastAsia="zh-CN"/>
        </w:rPr>
        <w:t xml:space="preserve">would </w:t>
      </w:r>
      <w:r w:rsidRPr="00F27914">
        <w:rPr>
          <w:rFonts w:ascii="Helvetica" w:hAnsi="Helvetica"/>
          <w:color w:val="000000"/>
          <w:sz w:val="22"/>
          <w:lang w:val="en-CA"/>
        </w:rPr>
        <w:t xml:space="preserve">thank you for </w:t>
      </w:r>
      <w:r>
        <w:rPr>
          <w:rFonts w:ascii="Helvetica" w:eastAsia="SimSun" w:hAnsi="Helvetica"/>
          <w:color w:val="000000"/>
          <w:sz w:val="22"/>
          <w:lang w:val="en-CA" w:eastAsia="zh-CN"/>
        </w:rPr>
        <w:t xml:space="preserve">your kind </w:t>
      </w:r>
      <w:r w:rsidRPr="001B59B4">
        <w:rPr>
          <w:rFonts w:ascii="Helvetica" w:eastAsia="SimSun" w:hAnsi="Helvetica"/>
          <w:color w:val="000000"/>
          <w:sz w:val="22"/>
          <w:lang w:val="en-CA" w:eastAsia="zh-CN"/>
        </w:rPr>
        <w:t>review</w:t>
      </w:r>
      <w:r>
        <w:rPr>
          <w:rFonts w:ascii="Helvetica" w:eastAsia="SimSun" w:hAnsi="Helvetica"/>
          <w:color w:val="000000"/>
          <w:sz w:val="22"/>
          <w:lang w:val="en-CA" w:eastAsia="zh-CN"/>
        </w:rPr>
        <w:t>s</w:t>
      </w:r>
      <w:r w:rsidRPr="001B59B4">
        <w:rPr>
          <w:rFonts w:ascii="Helvetica" w:eastAsia="SimSun" w:hAnsi="Helvetica"/>
          <w:color w:val="000000"/>
          <w:sz w:val="22"/>
          <w:lang w:val="en-CA" w:eastAsia="zh-CN"/>
        </w:rPr>
        <w:t xml:space="preserve"> and constructive comments</w:t>
      </w:r>
      <w:r>
        <w:rPr>
          <w:rFonts w:ascii="Helvetica" w:eastAsia="SimSun" w:hAnsi="Helvetica"/>
          <w:color w:val="000000"/>
          <w:sz w:val="22"/>
          <w:lang w:val="en-CA" w:eastAsia="zh-CN"/>
        </w:rPr>
        <w:t xml:space="preserve"> on our manuscript. </w:t>
      </w:r>
      <w:r w:rsidRPr="001B59B4">
        <w:rPr>
          <w:rFonts w:ascii="Helvetica" w:eastAsia="SimSun" w:hAnsi="Helvetica"/>
          <w:color w:val="000000"/>
          <w:sz w:val="22"/>
          <w:lang w:val="en-CA" w:eastAsia="zh-CN"/>
        </w:rPr>
        <w:t xml:space="preserve">We have carefully </w:t>
      </w:r>
      <w:r>
        <w:rPr>
          <w:rFonts w:ascii="Helvetica" w:eastAsia="SimSun" w:hAnsi="Helvetica"/>
          <w:color w:val="000000"/>
          <w:sz w:val="22"/>
          <w:lang w:val="en-CA" w:eastAsia="zh-CN"/>
        </w:rPr>
        <w:t>revised the</w:t>
      </w:r>
      <w:r w:rsidRPr="001B59B4">
        <w:rPr>
          <w:rFonts w:ascii="Helvetica" w:eastAsia="SimSun" w:hAnsi="Helvetica"/>
          <w:color w:val="000000"/>
          <w:sz w:val="22"/>
          <w:lang w:val="en-CA" w:eastAsia="zh-CN"/>
        </w:rPr>
        <w:t xml:space="preserve"> manuscript to address your comments and suggestions. </w:t>
      </w:r>
      <w:r>
        <w:rPr>
          <w:rFonts w:ascii="Helvetica" w:eastAsia="SimSun" w:hAnsi="Helvetica"/>
          <w:color w:val="000000"/>
          <w:sz w:val="22"/>
          <w:lang w:val="en-CA" w:eastAsia="zh-CN"/>
        </w:rPr>
        <w:t xml:space="preserve">The following </w:t>
      </w:r>
      <w:r w:rsidRPr="001B59B4">
        <w:rPr>
          <w:rFonts w:ascii="Helvetica" w:eastAsia="SimSun" w:hAnsi="Helvetica"/>
          <w:color w:val="000000"/>
          <w:sz w:val="22"/>
          <w:lang w:val="en-CA" w:eastAsia="zh-CN"/>
        </w:rPr>
        <w:t xml:space="preserve">is a point-by-point account of our responses to </w:t>
      </w:r>
      <w:r>
        <w:rPr>
          <w:rFonts w:ascii="Helvetica" w:eastAsia="SimSun" w:hAnsi="Helvetica"/>
          <w:color w:val="000000"/>
          <w:sz w:val="22"/>
          <w:lang w:val="en-CA" w:eastAsia="zh-CN"/>
        </w:rPr>
        <w:t xml:space="preserve">your </w:t>
      </w:r>
      <w:r w:rsidRPr="001B59B4">
        <w:rPr>
          <w:rFonts w:ascii="Helvetica" w:eastAsia="SimSun" w:hAnsi="Helvetica"/>
          <w:color w:val="000000"/>
          <w:sz w:val="22"/>
          <w:lang w:val="en-CA" w:eastAsia="zh-CN"/>
        </w:rPr>
        <w:t>comments.</w:t>
      </w:r>
    </w:p>
    <w:p w14:paraId="7C2439BA" w14:textId="77777777" w:rsidR="00C640D8" w:rsidRPr="00F27914" w:rsidRDefault="00C640D8" w:rsidP="008B54A6">
      <w:pPr>
        <w:jc w:val="both"/>
        <w:rPr>
          <w:rFonts w:ascii="Helvetica" w:hAnsi="Helvetica"/>
          <w:color w:val="000000"/>
          <w:sz w:val="22"/>
          <w:lang w:val="en-CA"/>
        </w:rPr>
      </w:pPr>
    </w:p>
    <w:p w14:paraId="14C7A08A" w14:textId="77777777" w:rsidR="00C640D8" w:rsidRPr="003004C2" w:rsidRDefault="00C640D8" w:rsidP="008B54A6">
      <w:pPr>
        <w:jc w:val="both"/>
        <w:rPr>
          <w:rFonts w:ascii="Helvetica" w:hAnsi="Helvetica"/>
          <w:color w:val="000000"/>
          <w:sz w:val="22"/>
          <w:lang w:val="en-CA"/>
        </w:rPr>
      </w:pPr>
      <w:r w:rsidRPr="003004C2">
        <w:rPr>
          <w:rFonts w:ascii="Helvetica" w:hAnsi="Helvetica"/>
          <w:color w:val="000000"/>
          <w:sz w:val="22"/>
          <w:lang w:val="en-CA"/>
        </w:rPr>
        <w:t>Editor's comment</w:t>
      </w:r>
      <w:r>
        <w:rPr>
          <w:rFonts w:ascii="Helvetica" w:hAnsi="Helvetica"/>
          <w:color w:val="000000"/>
          <w:sz w:val="22"/>
          <w:lang w:val="en-CA"/>
        </w:rPr>
        <w:t>:</w:t>
      </w:r>
    </w:p>
    <w:p w14:paraId="49668D4C" w14:textId="77777777" w:rsidR="00F260DF" w:rsidRP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Changes to be made by the Author(s):</w:t>
      </w:r>
    </w:p>
    <w:p w14:paraId="7E477B2A"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 xml:space="preserve">1. Please take this opportunity to thoroughly proofread the manuscript to ensure that there are no spelling or grammar issues. The </w:t>
      </w:r>
      <w:proofErr w:type="spellStart"/>
      <w:r w:rsidRPr="00F260DF">
        <w:rPr>
          <w:rFonts w:ascii="Helvetica" w:hAnsi="Helvetica"/>
          <w:color w:val="000000"/>
          <w:sz w:val="22"/>
          <w:lang w:val="en-CA"/>
        </w:rPr>
        <w:t>JoVE</w:t>
      </w:r>
      <w:proofErr w:type="spellEnd"/>
      <w:r w:rsidRPr="00F260DF">
        <w:rPr>
          <w:rFonts w:ascii="Helvetica" w:hAnsi="Helvetica"/>
          <w:color w:val="000000"/>
          <w:sz w:val="22"/>
          <w:lang w:val="en-CA"/>
        </w:rPr>
        <w:t xml:space="preserve"> editor will not copy-edit your manuscript and any errors in the submitted revision may be present in the published version.</w:t>
      </w:r>
    </w:p>
    <w:p w14:paraId="174D034E" w14:textId="29B765F4" w:rsidR="00F260DF" w:rsidRPr="008010C0" w:rsidRDefault="00F260DF" w:rsidP="00F260DF">
      <w:pPr>
        <w:jc w:val="both"/>
        <w:rPr>
          <w:rFonts w:ascii="Helvetica" w:eastAsia="SimSun" w:hAnsi="Helvetica"/>
          <w:i/>
          <w:color w:val="000000"/>
          <w:sz w:val="22"/>
          <w:lang w:val="en-CA" w:eastAsia="zh-CN"/>
        </w:rPr>
      </w:pPr>
      <w:r w:rsidRPr="008010C0">
        <w:rPr>
          <w:rFonts w:ascii="Helvetica" w:eastAsia="SimSun" w:hAnsi="Helvetica"/>
          <w:b/>
          <w:i/>
          <w:color w:val="000000"/>
          <w:sz w:val="22"/>
          <w:lang w:val="en-CA" w:eastAsia="zh-CN"/>
        </w:rPr>
        <w:t>Response:</w:t>
      </w:r>
      <w:r w:rsidR="00895FD7" w:rsidRPr="008010C0">
        <w:rPr>
          <w:rFonts w:ascii="Helvetica" w:eastAsia="SimSun" w:hAnsi="Helvetica"/>
          <w:b/>
          <w:i/>
          <w:color w:val="000000"/>
          <w:sz w:val="22"/>
          <w:lang w:val="en-CA" w:eastAsia="zh-CN"/>
        </w:rPr>
        <w:t xml:space="preserve"> </w:t>
      </w:r>
      <w:r w:rsidR="00895FD7" w:rsidRPr="008010C0">
        <w:rPr>
          <w:rFonts w:ascii="Helvetica" w:eastAsia="SimSun" w:hAnsi="Helvetica"/>
          <w:i/>
          <w:color w:val="000000"/>
          <w:sz w:val="22"/>
          <w:lang w:val="en-CA" w:eastAsia="zh-CN"/>
        </w:rPr>
        <w:t xml:space="preserve">We have done </w:t>
      </w:r>
      <w:r w:rsidR="00433ECB" w:rsidRPr="008010C0">
        <w:rPr>
          <w:rFonts w:ascii="Helvetica" w:eastAsia="SimSun" w:hAnsi="Helvetica"/>
          <w:i/>
          <w:color w:val="000000"/>
          <w:sz w:val="22"/>
          <w:lang w:val="en-CA" w:eastAsia="zh-CN"/>
        </w:rPr>
        <w:t>all necessary proofreading, including spelling and grammar issues.</w:t>
      </w:r>
    </w:p>
    <w:p w14:paraId="0084835C" w14:textId="77777777" w:rsidR="00F260DF" w:rsidRPr="00F260DF" w:rsidRDefault="00F260DF" w:rsidP="00F260DF">
      <w:pPr>
        <w:jc w:val="both"/>
        <w:rPr>
          <w:rFonts w:ascii="Helvetica" w:hAnsi="Helvetica"/>
          <w:color w:val="000000"/>
          <w:sz w:val="22"/>
          <w:lang w:val="en-CA"/>
        </w:rPr>
      </w:pPr>
    </w:p>
    <w:p w14:paraId="76B0007D"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2. Unfortunately, there are a few sections of the manuscript that show overlap with previously published work. Though there may be a limited number of ways to describe a technique, please use original language throughout the manuscript. Please see lines: 47-49, 79-80,</w:t>
      </w:r>
    </w:p>
    <w:p w14:paraId="590FB1B9" w14:textId="5424C413" w:rsidR="00F260DF" w:rsidRPr="008010C0" w:rsidRDefault="00F260DF" w:rsidP="00F260DF">
      <w:pPr>
        <w:jc w:val="both"/>
        <w:rPr>
          <w:rFonts w:ascii="Helvetica" w:eastAsia="SimSun" w:hAnsi="Helvetica"/>
          <w:b/>
          <w:i/>
          <w:color w:val="000000"/>
          <w:sz w:val="22"/>
          <w:lang w:val="en-CA" w:eastAsia="zh-CN"/>
        </w:rPr>
      </w:pPr>
      <w:r w:rsidRPr="008010C0">
        <w:rPr>
          <w:rFonts w:ascii="Helvetica" w:eastAsia="SimSun" w:hAnsi="Helvetica"/>
          <w:b/>
          <w:i/>
          <w:color w:val="000000"/>
          <w:sz w:val="22"/>
          <w:lang w:val="en-CA" w:eastAsia="zh-CN"/>
        </w:rPr>
        <w:t>Response:</w:t>
      </w:r>
      <w:r w:rsidR="00895FD7" w:rsidRPr="008010C0">
        <w:rPr>
          <w:rFonts w:ascii="Helvetica" w:eastAsia="SimSun" w:hAnsi="Helvetica"/>
          <w:b/>
          <w:i/>
          <w:color w:val="000000"/>
          <w:sz w:val="22"/>
          <w:lang w:val="en-CA" w:eastAsia="zh-CN"/>
        </w:rPr>
        <w:t xml:space="preserve"> </w:t>
      </w:r>
      <w:r w:rsidR="00E479BD" w:rsidRPr="008010C0">
        <w:rPr>
          <w:rFonts w:ascii="Helvetica" w:eastAsia="SimSun" w:hAnsi="Helvetica"/>
          <w:i/>
          <w:color w:val="000000"/>
          <w:sz w:val="22"/>
          <w:lang w:val="en-CA" w:eastAsia="zh-CN"/>
        </w:rPr>
        <w:t>We have rephrase</w:t>
      </w:r>
      <w:r w:rsidR="00433ECB" w:rsidRPr="008010C0">
        <w:rPr>
          <w:rFonts w:ascii="Helvetica" w:eastAsia="SimSun" w:hAnsi="Helvetica"/>
          <w:i/>
          <w:color w:val="000000"/>
          <w:sz w:val="22"/>
          <w:lang w:val="en-CA" w:eastAsia="zh-CN"/>
        </w:rPr>
        <w:t>d</w:t>
      </w:r>
      <w:r w:rsidR="00E479BD" w:rsidRPr="008010C0">
        <w:rPr>
          <w:rFonts w:ascii="Helvetica" w:eastAsia="SimSun" w:hAnsi="Helvetica"/>
          <w:i/>
          <w:color w:val="000000"/>
          <w:sz w:val="22"/>
          <w:lang w:val="en-CA" w:eastAsia="zh-CN"/>
        </w:rPr>
        <w:t xml:space="preserve"> those two sentence</w:t>
      </w:r>
      <w:r w:rsidR="009A0B29" w:rsidRPr="008010C0">
        <w:rPr>
          <w:rFonts w:ascii="Helvetica" w:eastAsia="SimSun" w:hAnsi="Helvetica"/>
          <w:i/>
          <w:color w:val="000000"/>
          <w:sz w:val="22"/>
          <w:lang w:val="en-CA" w:eastAsia="zh-CN"/>
        </w:rPr>
        <w:t>s</w:t>
      </w:r>
      <w:r w:rsidR="00433ECB" w:rsidRPr="008010C0">
        <w:rPr>
          <w:rFonts w:ascii="Helvetica" w:eastAsia="SimSun" w:hAnsi="Helvetica"/>
          <w:i/>
          <w:color w:val="000000"/>
          <w:sz w:val="22"/>
          <w:lang w:val="en-CA" w:eastAsia="zh-CN"/>
        </w:rPr>
        <w:t>.</w:t>
      </w:r>
    </w:p>
    <w:p w14:paraId="4A21E464" w14:textId="77777777" w:rsidR="00F260DF" w:rsidRPr="00F260DF" w:rsidRDefault="00F260DF" w:rsidP="00F260DF">
      <w:pPr>
        <w:jc w:val="both"/>
        <w:rPr>
          <w:rFonts w:ascii="Helvetica" w:hAnsi="Helvetica"/>
          <w:color w:val="000000"/>
          <w:sz w:val="22"/>
          <w:lang w:val="en-CA"/>
        </w:rPr>
      </w:pPr>
    </w:p>
    <w:p w14:paraId="1143B689"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6624AAA8" w14:textId="242F9553" w:rsidR="00E479BD" w:rsidRPr="008010C0" w:rsidRDefault="00E479BD" w:rsidP="00F260DF">
      <w:pPr>
        <w:jc w:val="both"/>
        <w:rPr>
          <w:rFonts w:ascii="Helvetica" w:hAnsi="Helvetica"/>
          <w:i/>
          <w:color w:val="000000"/>
          <w:sz w:val="22"/>
          <w:lang w:val="en-CA"/>
        </w:rPr>
      </w:pPr>
      <w:r w:rsidRPr="008010C0">
        <w:rPr>
          <w:rFonts w:ascii="Helvetica" w:eastAsia="SimSun" w:hAnsi="Helvetica"/>
          <w:b/>
          <w:i/>
          <w:color w:val="000000"/>
          <w:sz w:val="22"/>
          <w:lang w:val="en-CA" w:eastAsia="zh-CN"/>
        </w:rPr>
        <w:t xml:space="preserve">Response: </w:t>
      </w:r>
      <w:r w:rsidRPr="008010C0">
        <w:rPr>
          <w:rFonts w:ascii="Helvetica" w:eastAsia="SimSun" w:hAnsi="Helvetica"/>
          <w:i/>
          <w:color w:val="000000"/>
          <w:sz w:val="22"/>
          <w:lang w:val="en-CA" w:eastAsia="zh-CN"/>
        </w:rPr>
        <w:t xml:space="preserve">We have </w:t>
      </w:r>
      <w:r w:rsidR="00433ECB" w:rsidRPr="008010C0">
        <w:rPr>
          <w:rFonts w:ascii="Helvetica" w:eastAsia="SimSun" w:hAnsi="Helvetica"/>
          <w:i/>
          <w:color w:val="000000"/>
          <w:sz w:val="22"/>
          <w:lang w:val="en-CA" w:eastAsia="zh-CN"/>
        </w:rPr>
        <w:t>checked</w:t>
      </w:r>
      <w:r w:rsidR="009A0B29" w:rsidRPr="008010C0">
        <w:rPr>
          <w:rFonts w:ascii="Helvetica" w:eastAsia="SimSun" w:hAnsi="Helvetica"/>
          <w:i/>
          <w:color w:val="000000"/>
          <w:sz w:val="22"/>
          <w:lang w:val="en-CA" w:eastAsia="zh-CN"/>
        </w:rPr>
        <w:t xml:space="preserve"> and confirmed</w:t>
      </w:r>
      <w:r w:rsidR="00433ECB" w:rsidRPr="008010C0">
        <w:rPr>
          <w:rFonts w:ascii="Helvetica" w:eastAsia="SimSun" w:hAnsi="Helvetica"/>
          <w:i/>
          <w:color w:val="000000"/>
          <w:sz w:val="22"/>
          <w:lang w:val="en-CA" w:eastAsia="zh-CN"/>
        </w:rPr>
        <w:t xml:space="preserve"> that there is no use of “could be”, “should be” or “would be” </w:t>
      </w:r>
      <w:r w:rsidR="009A0B29" w:rsidRPr="008010C0">
        <w:rPr>
          <w:rFonts w:ascii="Helvetica" w:eastAsia="SimSun" w:hAnsi="Helvetica"/>
          <w:i/>
          <w:color w:val="000000"/>
          <w:sz w:val="22"/>
          <w:lang w:val="en-CA" w:eastAsia="zh-CN"/>
        </w:rPr>
        <w:t>through</w:t>
      </w:r>
      <w:r w:rsidR="00433ECB" w:rsidRPr="008010C0">
        <w:rPr>
          <w:rFonts w:ascii="Helvetica" w:eastAsia="SimSun" w:hAnsi="Helvetica"/>
          <w:i/>
          <w:color w:val="000000"/>
          <w:sz w:val="22"/>
          <w:lang w:val="en-CA" w:eastAsia="zh-CN"/>
        </w:rPr>
        <w:t xml:space="preserve"> the protocol</w:t>
      </w:r>
      <w:r w:rsidR="009A0B29" w:rsidRPr="008010C0">
        <w:rPr>
          <w:rFonts w:ascii="Helvetica" w:eastAsia="SimSun" w:hAnsi="Helvetica"/>
          <w:i/>
          <w:color w:val="000000"/>
          <w:sz w:val="22"/>
          <w:lang w:val="en-CA" w:eastAsia="zh-CN"/>
        </w:rPr>
        <w:t>.</w:t>
      </w:r>
    </w:p>
    <w:p w14:paraId="6DBE4FF4" w14:textId="77777777" w:rsidR="00F260DF" w:rsidRPr="00F260DF" w:rsidRDefault="00F260DF" w:rsidP="00F260DF">
      <w:pPr>
        <w:jc w:val="both"/>
        <w:rPr>
          <w:rFonts w:ascii="Helvetica" w:hAnsi="Helvetica"/>
          <w:color w:val="000000"/>
          <w:sz w:val="22"/>
          <w:lang w:val="en-CA"/>
        </w:rPr>
      </w:pPr>
    </w:p>
    <w:p w14:paraId="390E2799"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4. The Protocol should contain only action items that direct the reader to do something. Please move the discussion about the protocol to the Discussion.</w:t>
      </w:r>
    </w:p>
    <w:p w14:paraId="0C7FE4CA" w14:textId="44833EB5" w:rsidR="00D34FA4" w:rsidRPr="008010C0" w:rsidRDefault="00D34FA4" w:rsidP="00D34FA4">
      <w:pPr>
        <w:jc w:val="both"/>
        <w:rPr>
          <w:rFonts w:ascii="Helvetica" w:hAnsi="Helvetica"/>
          <w:i/>
          <w:color w:val="000000"/>
          <w:sz w:val="22"/>
          <w:lang w:val="en-CA"/>
        </w:rPr>
      </w:pPr>
      <w:r w:rsidRPr="008010C0">
        <w:rPr>
          <w:rFonts w:ascii="Helvetica" w:eastAsia="SimSun" w:hAnsi="Helvetica"/>
          <w:b/>
          <w:i/>
          <w:color w:val="000000"/>
          <w:sz w:val="22"/>
          <w:lang w:val="en-CA" w:eastAsia="zh-CN"/>
        </w:rPr>
        <w:t xml:space="preserve">Response: </w:t>
      </w:r>
      <w:r w:rsidR="0086387E" w:rsidRPr="008010C0">
        <w:rPr>
          <w:rFonts w:ascii="Helvetica" w:eastAsia="SimSun" w:hAnsi="Helvetica"/>
          <w:i/>
          <w:color w:val="000000"/>
          <w:sz w:val="22"/>
          <w:lang w:val="en-CA" w:eastAsia="zh-CN"/>
        </w:rPr>
        <w:t>Necessary changes have been made</w:t>
      </w:r>
      <w:r w:rsidR="00464B4B" w:rsidRPr="008010C0">
        <w:rPr>
          <w:rFonts w:ascii="Helvetica" w:eastAsia="SimSun" w:hAnsi="Helvetica"/>
          <w:i/>
          <w:color w:val="000000"/>
          <w:sz w:val="22"/>
          <w:lang w:val="en-CA" w:eastAsia="zh-CN"/>
        </w:rPr>
        <w:t xml:space="preserve"> at line 227 and 232</w:t>
      </w:r>
      <w:r w:rsidR="00427A94" w:rsidRPr="008010C0">
        <w:rPr>
          <w:rFonts w:ascii="Helvetica" w:eastAsia="SimSun" w:hAnsi="Helvetica"/>
          <w:i/>
          <w:color w:val="000000"/>
          <w:sz w:val="22"/>
          <w:lang w:val="en-CA" w:eastAsia="zh-CN"/>
        </w:rPr>
        <w:t>.</w:t>
      </w:r>
    </w:p>
    <w:p w14:paraId="1C949E0C" w14:textId="77777777" w:rsidR="00D34FA4" w:rsidRDefault="00D34FA4" w:rsidP="00F260DF">
      <w:pPr>
        <w:jc w:val="both"/>
        <w:rPr>
          <w:rFonts w:ascii="Helvetica" w:hAnsi="Helvetica"/>
          <w:color w:val="000000"/>
          <w:sz w:val="22"/>
          <w:lang w:val="en-CA"/>
        </w:rPr>
      </w:pPr>
    </w:p>
    <w:p w14:paraId="6F11D80B" w14:textId="77777777" w:rsidR="00F260DF" w:rsidRPr="00F260DF" w:rsidRDefault="00F260DF" w:rsidP="00F260DF">
      <w:pPr>
        <w:jc w:val="both"/>
        <w:rPr>
          <w:rFonts w:ascii="Helvetica" w:hAnsi="Helvetica"/>
          <w:color w:val="000000"/>
          <w:sz w:val="22"/>
          <w:lang w:val="en-CA"/>
        </w:rPr>
      </w:pPr>
    </w:p>
    <w:p w14:paraId="07F47F7B" w14:textId="49CB48C1" w:rsidR="00D34FA4" w:rsidRDefault="00F260DF" w:rsidP="00F260DF">
      <w:pPr>
        <w:jc w:val="both"/>
        <w:rPr>
          <w:rFonts w:ascii="Helvetica" w:hAnsi="Helvetica"/>
          <w:color w:val="000000"/>
          <w:sz w:val="22"/>
          <w:lang w:val="en-CA"/>
        </w:rPr>
      </w:pPr>
      <w:r w:rsidRPr="00F260DF">
        <w:rPr>
          <w:rFonts w:ascii="Helvetica" w:hAnsi="Helvetica"/>
          <w:color w:val="000000"/>
          <w:sz w:val="22"/>
          <w:lang w:val="en-CA"/>
        </w:rPr>
        <w:t>5. Please add more details to your protocol steps. Please ensure you answer the “how” question, i.e., how is the step performed? Alternatively, add references to published material specifying how to perform the protocol action.</w:t>
      </w:r>
    </w:p>
    <w:p w14:paraId="0732148E" w14:textId="11705EBD" w:rsidR="00831A3A" w:rsidRPr="008010C0" w:rsidRDefault="00D34FA4" w:rsidP="00F260DF">
      <w:pPr>
        <w:jc w:val="both"/>
        <w:rPr>
          <w:rFonts w:ascii="Helvetica" w:eastAsia="SimSun" w:hAnsi="Helvetica"/>
          <w:i/>
          <w:color w:val="000000"/>
          <w:sz w:val="22"/>
          <w:lang w:val="en-CA" w:eastAsia="zh-CN"/>
        </w:rPr>
      </w:pPr>
      <w:r w:rsidRPr="008010C0">
        <w:rPr>
          <w:rFonts w:ascii="Helvetica" w:eastAsia="SimSun" w:hAnsi="Helvetica"/>
          <w:b/>
          <w:i/>
          <w:color w:val="000000"/>
          <w:sz w:val="22"/>
          <w:lang w:val="en-CA" w:eastAsia="zh-CN"/>
        </w:rPr>
        <w:t xml:space="preserve">Response: </w:t>
      </w:r>
      <w:r w:rsidR="005E370E" w:rsidRPr="008010C0">
        <w:rPr>
          <w:rFonts w:ascii="Helvetica" w:eastAsia="SimSun" w:hAnsi="Helvetica"/>
          <w:i/>
          <w:color w:val="000000"/>
          <w:sz w:val="22"/>
          <w:lang w:val="en-CA" w:eastAsia="zh-CN"/>
        </w:rPr>
        <w:t>We have added more detailed description about PCR, LIC cloning, transformation</w:t>
      </w:r>
      <w:r w:rsidR="00427A94" w:rsidRPr="008010C0">
        <w:rPr>
          <w:rFonts w:ascii="Helvetica" w:eastAsia="SimSun" w:hAnsi="Helvetica"/>
          <w:i/>
          <w:color w:val="000000"/>
          <w:sz w:val="22"/>
          <w:lang w:val="en-CA" w:eastAsia="zh-CN"/>
        </w:rPr>
        <w:t xml:space="preserve">, protein </w:t>
      </w:r>
      <w:r w:rsidR="00831A3A" w:rsidRPr="008010C0">
        <w:rPr>
          <w:rFonts w:ascii="Helvetica" w:eastAsia="SimSun" w:hAnsi="Helvetica"/>
          <w:i/>
          <w:color w:val="000000"/>
          <w:sz w:val="22"/>
          <w:lang w:val="en-CA" w:eastAsia="zh-CN"/>
        </w:rPr>
        <w:t>purification</w:t>
      </w:r>
      <w:r w:rsidR="005E01EE" w:rsidRPr="008010C0">
        <w:rPr>
          <w:rFonts w:ascii="Helvetica" w:eastAsia="SimSun" w:hAnsi="Helvetica"/>
          <w:i/>
          <w:color w:val="000000"/>
          <w:sz w:val="22"/>
          <w:lang w:val="en-CA" w:eastAsia="zh-CN"/>
        </w:rPr>
        <w:t xml:space="preserve"> and crystallization, and structure determination.</w:t>
      </w:r>
      <w:r w:rsidR="002F0223" w:rsidRPr="008010C0">
        <w:rPr>
          <w:rFonts w:ascii="Helvetica" w:eastAsia="SimSun" w:hAnsi="Helvetica"/>
          <w:i/>
          <w:color w:val="000000"/>
          <w:sz w:val="22"/>
          <w:lang w:val="en-CA" w:eastAsia="zh-CN"/>
        </w:rPr>
        <w:t xml:space="preserve"> We also added the reference for LIC cloning strategy.</w:t>
      </w:r>
    </w:p>
    <w:p w14:paraId="24A8064F" w14:textId="77777777" w:rsidR="00F260DF" w:rsidRPr="00F260DF" w:rsidRDefault="00F260DF" w:rsidP="00F260DF">
      <w:pPr>
        <w:jc w:val="both"/>
        <w:rPr>
          <w:rFonts w:ascii="Helvetica" w:hAnsi="Helvetica"/>
          <w:color w:val="000000"/>
          <w:sz w:val="22"/>
          <w:lang w:val="en-CA"/>
        </w:rPr>
      </w:pPr>
    </w:p>
    <w:p w14:paraId="5D06D013"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6. 1.1: How is the PCR done? What is the recipe? What are the primers used?</w:t>
      </w:r>
    </w:p>
    <w:p w14:paraId="5D6C9FEE" w14:textId="4AFE3671" w:rsidR="00BF19A7" w:rsidRPr="008010C0" w:rsidRDefault="00464B4B" w:rsidP="00F260DF">
      <w:pPr>
        <w:jc w:val="both"/>
        <w:rPr>
          <w:rFonts w:ascii="Helvetica" w:hAnsi="Helvetica"/>
          <w:i/>
          <w:color w:val="000000"/>
          <w:sz w:val="22"/>
          <w:lang w:val="en-CA"/>
        </w:rPr>
      </w:pPr>
      <w:r w:rsidRPr="008010C0">
        <w:rPr>
          <w:rFonts w:ascii="Helvetica" w:hAnsi="Helvetica"/>
          <w:b/>
          <w:i/>
          <w:color w:val="000000"/>
          <w:sz w:val="22"/>
          <w:lang w:val="en-CA"/>
        </w:rPr>
        <w:t>Response:</w:t>
      </w:r>
      <w:r w:rsidRPr="008010C0">
        <w:rPr>
          <w:rFonts w:ascii="Helvetica" w:hAnsi="Helvetica"/>
          <w:i/>
          <w:color w:val="000000"/>
          <w:sz w:val="22"/>
          <w:lang w:val="en-CA"/>
        </w:rPr>
        <w:t xml:space="preserve"> Details of primer information and PCR procedure has been added in section 1.1.1 and 1.1.2</w:t>
      </w:r>
      <w:r w:rsidR="008772C5" w:rsidRPr="008010C0">
        <w:rPr>
          <w:rFonts w:ascii="Helvetica" w:hAnsi="Helvetica"/>
          <w:i/>
          <w:color w:val="000000"/>
          <w:sz w:val="22"/>
          <w:lang w:val="en-CA"/>
        </w:rPr>
        <w:t>, respectively.</w:t>
      </w:r>
    </w:p>
    <w:p w14:paraId="69695EC3" w14:textId="77777777" w:rsidR="00F260DF" w:rsidRPr="00F260DF" w:rsidRDefault="00F260DF" w:rsidP="00F260DF">
      <w:pPr>
        <w:jc w:val="both"/>
        <w:rPr>
          <w:rFonts w:ascii="Helvetica" w:hAnsi="Helvetica"/>
          <w:color w:val="000000"/>
          <w:sz w:val="22"/>
          <w:lang w:val="en-CA"/>
        </w:rPr>
      </w:pPr>
    </w:p>
    <w:p w14:paraId="0A655455"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7. 1.2: How is the transformation done?</w:t>
      </w:r>
    </w:p>
    <w:p w14:paraId="6C60ED29" w14:textId="157B5762" w:rsidR="00F260DF" w:rsidRPr="008010C0" w:rsidRDefault="008772C5" w:rsidP="00F260DF">
      <w:pPr>
        <w:jc w:val="both"/>
        <w:rPr>
          <w:rFonts w:ascii="Helvetica" w:hAnsi="Helvetica"/>
          <w:b/>
          <w:i/>
          <w:color w:val="000000"/>
          <w:sz w:val="22"/>
          <w:lang w:val="en-CA"/>
        </w:rPr>
      </w:pPr>
      <w:r w:rsidRPr="008010C0">
        <w:rPr>
          <w:rFonts w:ascii="Helvetica" w:hAnsi="Helvetica"/>
          <w:b/>
          <w:i/>
          <w:color w:val="000000"/>
          <w:sz w:val="22"/>
          <w:lang w:val="en-CA"/>
        </w:rPr>
        <w:t xml:space="preserve">Response: </w:t>
      </w:r>
      <w:r w:rsidRPr="008010C0">
        <w:rPr>
          <w:rFonts w:ascii="Helvetica" w:hAnsi="Helvetica"/>
          <w:i/>
          <w:color w:val="000000"/>
          <w:sz w:val="22"/>
          <w:lang w:val="en-CA"/>
        </w:rPr>
        <w:t>Transformation procedure has been elaborated in section 1.2.</w:t>
      </w:r>
    </w:p>
    <w:p w14:paraId="5F9C9CDF" w14:textId="77777777" w:rsidR="00BF19A7" w:rsidRPr="00F260DF" w:rsidRDefault="00BF19A7" w:rsidP="00F260DF">
      <w:pPr>
        <w:jc w:val="both"/>
        <w:rPr>
          <w:rFonts w:ascii="Helvetica" w:hAnsi="Helvetica"/>
          <w:color w:val="000000"/>
          <w:sz w:val="22"/>
          <w:lang w:val="en-CA"/>
        </w:rPr>
      </w:pPr>
    </w:p>
    <w:p w14:paraId="5D772525"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 xml:space="preserve">8. 1.3: What happens after centrifugation? What volume is used to </w:t>
      </w:r>
      <w:proofErr w:type="spellStart"/>
      <w:r w:rsidRPr="00F260DF">
        <w:rPr>
          <w:rFonts w:ascii="Helvetica" w:hAnsi="Helvetica"/>
          <w:color w:val="000000"/>
          <w:sz w:val="22"/>
          <w:lang w:val="en-CA"/>
        </w:rPr>
        <w:t>resuspend</w:t>
      </w:r>
      <w:proofErr w:type="spellEnd"/>
      <w:r w:rsidRPr="00F260DF">
        <w:rPr>
          <w:rFonts w:ascii="Helvetica" w:hAnsi="Helvetica"/>
          <w:color w:val="000000"/>
          <w:sz w:val="22"/>
          <w:lang w:val="en-CA"/>
        </w:rPr>
        <w:t>? What are the sonication settings?</w:t>
      </w:r>
    </w:p>
    <w:p w14:paraId="390DA7C0" w14:textId="5CB5D63E" w:rsidR="00BF19A7" w:rsidRPr="008010C0" w:rsidRDefault="008772C5" w:rsidP="00F260DF">
      <w:pPr>
        <w:jc w:val="both"/>
        <w:rPr>
          <w:rFonts w:ascii="Helvetica" w:hAnsi="Helvetica"/>
          <w:i/>
          <w:color w:val="000000"/>
          <w:sz w:val="22"/>
          <w:lang w:val="en-CA"/>
        </w:rPr>
      </w:pPr>
      <w:r w:rsidRPr="008010C0">
        <w:rPr>
          <w:rFonts w:ascii="Helvetica" w:hAnsi="Helvetica"/>
          <w:b/>
          <w:i/>
          <w:color w:val="000000"/>
          <w:sz w:val="22"/>
          <w:lang w:val="en-CA"/>
        </w:rPr>
        <w:t>Response:</w:t>
      </w:r>
      <w:r w:rsidRPr="008010C0">
        <w:rPr>
          <w:rFonts w:ascii="Helvetica" w:hAnsi="Helvetica"/>
          <w:i/>
          <w:color w:val="000000"/>
          <w:sz w:val="22"/>
          <w:lang w:val="en-CA"/>
        </w:rPr>
        <w:t xml:space="preserve"> Additional details have been added in a new section 1.4</w:t>
      </w:r>
      <w:r w:rsidR="00E87549" w:rsidRPr="008010C0">
        <w:rPr>
          <w:rFonts w:ascii="Helvetica" w:hAnsi="Helvetica"/>
          <w:i/>
          <w:color w:val="000000"/>
          <w:sz w:val="22"/>
          <w:lang w:val="en-CA"/>
        </w:rPr>
        <w:t>.</w:t>
      </w:r>
    </w:p>
    <w:p w14:paraId="3ED8E1F8" w14:textId="77777777" w:rsidR="00F260DF" w:rsidRPr="00F260DF" w:rsidRDefault="00F260DF" w:rsidP="00F260DF">
      <w:pPr>
        <w:jc w:val="both"/>
        <w:rPr>
          <w:rFonts w:ascii="Helvetica" w:hAnsi="Helvetica"/>
          <w:color w:val="000000"/>
          <w:sz w:val="22"/>
          <w:lang w:val="en-CA"/>
        </w:rPr>
      </w:pPr>
    </w:p>
    <w:p w14:paraId="2161C5A8"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9. 1.4: How is this done?</w:t>
      </w:r>
    </w:p>
    <w:p w14:paraId="2C9E8D7D" w14:textId="0277CA7D" w:rsidR="00BF19A7" w:rsidRPr="008010C0" w:rsidRDefault="00437219" w:rsidP="00F260DF">
      <w:pPr>
        <w:jc w:val="both"/>
        <w:rPr>
          <w:rFonts w:ascii="Helvetica" w:hAnsi="Helvetica"/>
          <w:i/>
          <w:color w:val="000000"/>
          <w:sz w:val="22"/>
          <w:lang w:val="en-CA"/>
        </w:rPr>
      </w:pPr>
      <w:r w:rsidRPr="008010C0">
        <w:rPr>
          <w:rFonts w:ascii="Helvetica" w:hAnsi="Helvetica"/>
          <w:b/>
          <w:i/>
          <w:color w:val="000000"/>
          <w:sz w:val="22"/>
          <w:lang w:val="en-CA"/>
        </w:rPr>
        <w:t>Response:</w:t>
      </w:r>
      <w:r w:rsidRPr="008010C0">
        <w:rPr>
          <w:rFonts w:ascii="Helvetica" w:hAnsi="Helvetica"/>
          <w:i/>
          <w:color w:val="000000"/>
          <w:sz w:val="22"/>
          <w:lang w:val="en-CA"/>
        </w:rPr>
        <w:t xml:space="preserve"> Details about </w:t>
      </w:r>
      <w:proofErr w:type="spellStart"/>
      <w:r w:rsidRPr="008010C0">
        <w:rPr>
          <w:rFonts w:ascii="Helvetica" w:hAnsi="Helvetica"/>
          <w:i/>
          <w:color w:val="000000"/>
          <w:sz w:val="22"/>
          <w:lang w:val="en-CA"/>
        </w:rPr>
        <w:t>HisTrap</w:t>
      </w:r>
      <w:proofErr w:type="spellEnd"/>
      <w:r w:rsidRPr="008010C0">
        <w:rPr>
          <w:rFonts w:ascii="Helvetica" w:hAnsi="Helvetica"/>
          <w:i/>
          <w:color w:val="000000"/>
          <w:sz w:val="22"/>
          <w:lang w:val="en-CA"/>
        </w:rPr>
        <w:t xml:space="preserve"> purification has been added in section 1.5.</w:t>
      </w:r>
    </w:p>
    <w:p w14:paraId="3EE87A59" w14:textId="77777777" w:rsidR="00F260DF" w:rsidRPr="00F260DF" w:rsidRDefault="00F260DF" w:rsidP="00F260DF">
      <w:pPr>
        <w:jc w:val="both"/>
        <w:rPr>
          <w:rFonts w:ascii="Helvetica" w:hAnsi="Helvetica"/>
          <w:color w:val="000000"/>
          <w:sz w:val="22"/>
          <w:lang w:val="en-CA"/>
        </w:rPr>
      </w:pPr>
    </w:p>
    <w:p w14:paraId="77AA8AA3"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10. 1.5: How is the reaction done? How is the purification done?</w:t>
      </w:r>
    </w:p>
    <w:p w14:paraId="6EAAF146" w14:textId="489FBC35" w:rsidR="00BF19A7" w:rsidRPr="008010C0" w:rsidRDefault="00437219" w:rsidP="00F260DF">
      <w:pPr>
        <w:jc w:val="both"/>
        <w:rPr>
          <w:rFonts w:ascii="Helvetica" w:hAnsi="Helvetica"/>
          <w:i/>
          <w:color w:val="000000"/>
          <w:sz w:val="22"/>
          <w:lang w:val="en-CA"/>
        </w:rPr>
      </w:pPr>
      <w:r w:rsidRPr="008010C0">
        <w:rPr>
          <w:rFonts w:ascii="Helvetica" w:hAnsi="Helvetica"/>
          <w:b/>
          <w:i/>
          <w:color w:val="000000"/>
          <w:sz w:val="22"/>
          <w:lang w:val="en-CA"/>
        </w:rPr>
        <w:t>Response:</w:t>
      </w:r>
      <w:r w:rsidRPr="008010C0">
        <w:rPr>
          <w:rFonts w:ascii="Helvetica" w:hAnsi="Helvetica"/>
          <w:i/>
          <w:color w:val="000000"/>
          <w:sz w:val="22"/>
          <w:lang w:val="en-CA"/>
        </w:rPr>
        <w:t xml:space="preserve"> TEV protease cleavage reaction and post cleavage purification steps have been elaborated in section 1.6 and 1.7</w:t>
      </w:r>
      <w:r w:rsidR="00E87549" w:rsidRPr="008010C0">
        <w:rPr>
          <w:rFonts w:ascii="Helvetica" w:hAnsi="Helvetica"/>
          <w:i/>
          <w:color w:val="000000"/>
          <w:sz w:val="22"/>
          <w:lang w:val="en-CA"/>
        </w:rPr>
        <w:t>.</w:t>
      </w:r>
    </w:p>
    <w:p w14:paraId="2EF70D1B" w14:textId="77777777" w:rsidR="00BF19A7" w:rsidRPr="00F260DF" w:rsidRDefault="00BF19A7" w:rsidP="00F260DF">
      <w:pPr>
        <w:jc w:val="both"/>
        <w:rPr>
          <w:rFonts w:ascii="Helvetica" w:hAnsi="Helvetica"/>
          <w:color w:val="000000"/>
          <w:sz w:val="22"/>
          <w:lang w:val="en-CA"/>
        </w:rPr>
      </w:pPr>
    </w:p>
    <w:p w14:paraId="6495750A"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11. 2: Where are the trays incubated? What conditions?</w:t>
      </w:r>
    </w:p>
    <w:p w14:paraId="6AB31698" w14:textId="60C2A85E" w:rsidR="00BF19A7" w:rsidRPr="008010C0" w:rsidRDefault="00437219" w:rsidP="00F260DF">
      <w:pPr>
        <w:jc w:val="both"/>
        <w:rPr>
          <w:rFonts w:ascii="Helvetica" w:hAnsi="Helvetica"/>
          <w:i/>
          <w:color w:val="000000"/>
          <w:sz w:val="22"/>
          <w:lang w:val="en-CA"/>
        </w:rPr>
      </w:pPr>
      <w:r w:rsidRPr="008010C0">
        <w:rPr>
          <w:rFonts w:ascii="Helvetica" w:hAnsi="Helvetica"/>
          <w:b/>
          <w:i/>
          <w:color w:val="000000"/>
          <w:sz w:val="22"/>
          <w:lang w:val="en-CA"/>
        </w:rPr>
        <w:t>Response:</w:t>
      </w:r>
      <w:r w:rsidRPr="008010C0">
        <w:rPr>
          <w:rFonts w:ascii="Helvetica" w:hAnsi="Helvetica"/>
          <w:i/>
          <w:color w:val="000000"/>
          <w:sz w:val="22"/>
          <w:lang w:val="en-CA"/>
        </w:rPr>
        <w:t xml:space="preserve"> Incubation conditions have been added</w:t>
      </w:r>
      <w:r w:rsidR="00E87549" w:rsidRPr="008010C0">
        <w:rPr>
          <w:rFonts w:ascii="Helvetica" w:hAnsi="Helvetica"/>
          <w:i/>
          <w:color w:val="000000"/>
          <w:sz w:val="22"/>
          <w:lang w:val="en-CA"/>
        </w:rPr>
        <w:t xml:space="preserve"> in section</w:t>
      </w:r>
      <w:r w:rsidRPr="008010C0">
        <w:rPr>
          <w:rFonts w:ascii="Helvetica" w:hAnsi="Helvetica"/>
          <w:i/>
          <w:color w:val="000000"/>
          <w:sz w:val="22"/>
          <w:lang w:val="en-CA"/>
        </w:rPr>
        <w:t xml:space="preserve"> 2.3</w:t>
      </w:r>
      <w:r w:rsidR="00E87549" w:rsidRPr="008010C0">
        <w:rPr>
          <w:rFonts w:ascii="Helvetica" w:hAnsi="Helvetica"/>
          <w:i/>
          <w:color w:val="000000"/>
          <w:sz w:val="22"/>
          <w:lang w:val="en-CA"/>
        </w:rPr>
        <w:t>.</w:t>
      </w:r>
    </w:p>
    <w:p w14:paraId="7376AE6A" w14:textId="77777777" w:rsidR="00BF19A7" w:rsidRPr="00F260DF" w:rsidRDefault="00BF19A7" w:rsidP="00F260DF">
      <w:pPr>
        <w:jc w:val="both"/>
        <w:rPr>
          <w:rFonts w:ascii="Helvetica" w:hAnsi="Helvetica"/>
          <w:color w:val="000000"/>
          <w:sz w:val="22"/>
          <w:lang w:val="en-CA"/>
        </w:rPr>
      </w:pPr>
    </w:p>
    <w:p w14:paraId="54B7FB24"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12. 3: What is done here? Do you want this to be filmed?</w:t>
      </w:r>
    </w:p>
    <w:p w14:paraId="55FB719A" w14:textId="693353C8" w:rsidR="00A02DCB" w:rsidRPr="008010C0" w:rsidRDefault="002049E1" w:rsidP="00F260DF">
      <w:pPr>
        <w:jc w:val="both"/>
        <w:rPr>
          <w:rFonts w:ascii="Helvetica" w:hAnsi="Helvetica"/>
          <w:i/>
          <w:color w:val="FF0000"/>
          <w:sz w:val="22"/>
          <w:lang w:val="en-CA"/>
        </w:rPr>
      </w:pPr>
      <w:r w:rsidRPr="008010C0">
        <w:rPr>
          <w:rFonts w:ascii="Helvetica" w:hAnsi="Helvetica"/>
          <w:b/>
          <w:i/>
          <w:color w:val="000000"/>
          <w:sz w:val="22"/>
          <w:lang w:val="en-CA"/>
        </w:rPr>
        <w:t>Response:</w:t>
      </w:r>
      <w:r w:rsidRPr="008010C0">
        <w:rPr>
          <w:rFonts w:ascii="Helvetica" w:hAnsi="Helvetica"/>
          <w:i/>
          <w:color w:val="000000"/>
          <w:sz w:val="22"/>
          <w:lang w:val="en-CA"/>
        </w:rPr>
        <w:t xml:space="preserve"> We have done crystal fishing and freezing, in-house x-ray diffraction for crystal pre-screening, data collection at synchrotron, structure determination and model building on computer here. We want to film most parts except the synchrotron data collection.</w:t>
      </w:r>
    </w:p>
    <w:p w14:paraId="2A42110A" w14:textId="77777777" w:rsidR="00A02DCB" w:rsidRPr="00F260DF" w:rsidRDefault="00A02DCB" w:rsidP="00F260DF">
      <w:pPr>
        <w:jc w:val="both"/>
        <w:rPr>
          <w:rFonts w:ascii="Helvetica" w:hAnsi="Helvetica"/>
          <w:color w:val="000000"/>
          <w:sz w:val="22"/>
          <w:lang w:val="en-CA"/>
        </w:rPr>
      </w:pPr>
    </w:p>
    <w:p w14:paraId="312A6D3E"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13. There are not enough details in any of the protocol steps to be filmed.</w:t>
      </w:r>
    </w:p>
    <w:p w14:paraId="38EA625C" w14:textId="5F5F61AF" w:rsidR="00A02DCB" w:rsidRPr="008010C0" w:rsidRDefault="00E87549" w:rsidP="00F260DF">
      <w:pPr>
        <w:jc w:val="both"/>
        <w:rPr>
          <w:rFonts w:ascii="Helvetica" w:hAnsi="Helvetica"/>
          <w:i/>
          <w:color w:val="000000"/>
          <w:sz w:val="22"/>
          <w:lang w:val="en-CA"/>
        </w:rPr>
      </w:pPr>
      <w:r w:rsidRPr="008010C0">
        <w:rPr>
          <w:rFonts w:ascii="Helvetica" w:hAnsi="Helvetica"/>
          <w:b/>
          <w:i/>
          <w:color w:val="000000"/>
          <w:sz w:val="22"/>
          <w:lang w:val="en-CA"/>
        </w:rPr>
        <w:t>Response:</w:t>
      </w:r>
      <w:r w:rsidRPr="008010C0">
        <w:rPr>
          <w:rFonts w:ascii="Helvetica" w:hAnsi="Helvetica"/>
          <w:i/>
          <w:color w:val="000000"/>
          <w:sz w:val="22"/>
          <w:lang w:val="en-CA"/>
        </w:rPr>
        <w:t xml:space="preserve"> The following steps/techniques could be filmed</w:t>
      </w:r>
      <w:r w:rsidR="00470128" w:rsidRPr="008010C0">
        <w:rPr>
          <w:rFonts w:ascii="Helvetica" w:hAnsi="Helvetica"/>
          <w:i/>
          <w:color w:val="000000"/>
          <w:sz w:val="22"/>
          <w:lang w:val="en-CA"/>
        </w:rPr>
        <w:t>:</w:t>
      </w:r>
      <w:r w:rsidRPr="008010C0">
        <w:rPr>
          <w:rFonts w:ascii="Helvetica" w:hAnsi="Helvetica"/>
          <w:i/>
          <w:color w:val="000000"/>
          <w:sz w:val="22"/>
          <w:lang w:val="en-CA"/>
        </w:rPr>
        <w:t xml:space="preserve"> </w:t>
      </w:r>
      <w:r w:rsidR="00A02DCB" w:rsidRPr="008010C0">
        <w:rPr>
          <w:rFonts w:ascii="Helvetica" w:hAnsi="Helvetica"/>
          <w:i/>
          <w:color w:val="000000"/>
          <w:sz w:val="22"/>
          <w:lang w:val="en-CA"/>
        </w:rPr>
        <w:t xml:space="preserve">PCR, transformation, cell culture, centrifugation, sonication, </w:t>
      </w:r>
      <w:r w:rsidR="00470128" w:rsidRPr="008010C0">
        <w:rPr>
          <w:rFonts w:ascii="Helvetica" w:hAnsi="Helvetica"/>
          <w:i/>
          <w:color w:val="000000"/>
          <w:sz w:val="22"/>
          <w:lang w:val="en-CA"/>
        </w:rPr>
        <w:t xml:space="preserve">protein purification using </w:t>
      </w:r>
      <w:proofErr w:type="spellStart"/>
      <w:r w:rsidR="00A02DCB" w:rsidRPr="008010C0">
        <w:rPr>
          <w:rFonts w:ascii="Helvetica" w:hAnsi="Helvetica"/>
          <w:i/>
          <w:color w:val="000000"/>
          <w:sz w:val="22"/>
          <w:lang w:val="en-CA"/>
        </w:rPr>
        <w:t>Akta</w:t>
      </w:r>
      <w:proofErr w:type="spellEnd"/>
      <w:r w:rsidR="00A02DCB" w:rsidRPr="008010C0">
        <w:rPr>
          <w:rFonts w:ascii="Helvetica" w:hAnsi="Helvetica"/>
          <w:i/>
          <w:color w:val="000000"/>
          <w:sz w:val="22"/>
          <w:lang w:val="en-CA"/>
        </w:rPr>
        <w:t xml:space="preserve"> system, SDS-PAGE, </w:t>
      </w:r>
      <w:proofErr w:type="spellStart"/>
      <w:r w:rsidR="00A02DCB" w:rsidRPr="008010C0">
        <w:rPr>
          <w:rFonts w:ascii="Helvetica" w:hAnsi="Helvetica"/>
          <w:i/>
          <w:color w:val="000000"/>
          <w:sz w:val="22"/>
          <w:lang w:val="en-CA"/>
        </w:rPr>
        <w:t>Nanodrop</w:t>
      </w:r>
      <w:proofErr w:type="spellEnd"/>
      <w:r w:rsidR="00470128" w:rsidRPr="008010C0">
        <w:rPr>
          <w:rFonts w:ascii="Helvetica" w:hAnsi="Helvetica"/>
          <w:i/>
          <w:color w:val="000000"/>
          <w:sz w:val="22"/>
          <w:lang w:val="en-CA"/>
        </w:rPr>
        <w:t xml:space="preserve"> for concentration measurement</w:t>
      </w:r>
      <w:r w:rsidR="00A02DCB" w:rsidRPr="008010C0">
        <w:rPr>
          <w:rFonts w:ascii="Helvetica" w:hAnsi="Helvetica"/>
          <w:i/>
          <w:color w:val="000000"/>
          <w:sz w:val="22"/>
          <w:lang w:val="en-CA"/>
        </w:rPr>
        <w:t xml:space="preserve">, crystal screening robot, crystallization incubator, </w:t>
      </w:r>
      <w:r w:rsidR="00717B90" w:rsidRPr="008010C0">
        <w:rPr>
          <w:rFonts w:ascii="Helvetica" w:hAnsi="Helvetica"/>
          <w:i/>
          <w:color w:val="000000"/>
          <w:sz w:val="22"/>
          <w:lang w:val="en-CA"/>
        </w:rPr>
        <w:t xml:space="preserve">crystal dye checking, </w:t>
      </w:r>
      <w:r w:rsidR="00A02DCB" w:rsidRPr="008010C0">
        <w:rPr>
          <w:rFonts w:ascii="Helvetica" w:hAnsi="Helvetica"/>
          <w:i/>
          <w:color w:val="000000"/>
          <w:sz w:val="22"/>
          <w:lang w:val="en-CA"/>
        </w:rPr>
        <w:t>crystal fishing and freezing, in house x-ray diffraction</w:t>
      </w:r>
      <w:r w:rsidR="00470128" w:rsidRPr="008010C0">
        <w:rPr>
          <w:rFonts w:ascii="Helvetica" w:hAnsi="Helvetica"/>
          <w:i/>
          <w:color w:val="000000"/>
          <w:sz w:val="22"/>
          <w:lang w:val="en-CA"/>
        </w:rPr>
        <w:t xml:space="preserve"> and data collection</w:t>
      </w:r>
      <w:r w:rsidR="00A02DCB" w:rsidRPr="008010C0">
        <w:rPr>
          <w:rFonts w:ascii="Helvetica" w:hAnsi="Helvetica"/>
          <w:i/>
          <w:color w:val="000000"/>
          <w:sz w:val="22"/>
          <w:lang w:val="en-CA"/>
        </w:rPr>
        <w:t>, structure determination on computer</w:t>
      </w:r>
      <w:r w:rsidR="00DF50B6" w:rsidRPr="008010C0">
        <w:rPr>
          <w:rFonts w:ascii="Helvetica" w:hAnsi="Helvetica"/>
          <w:i/>
          <w:color w:val="000000"/>
          <w:sz w:val="22"/>
          <w:lang w:val="en-CA"/>
        </w:rPr>
        <w:t xml:space="preserve">, </w:t>
      </w:r>
      <w:r w:rsidR="00470128" w:rsidRPr="008010C0">
        <w:rPr>
          <w:rFonts w:ascii="Helvetica" w:hAnsi="Helvetica"/>
          <w:i/>
          <w:color w:val="000000"/>
          <w:sz w:val="22"/>
          <w:lang w:val="en-CA"/>
        </w:rPr>
        <w:t xml:space="preserve">and </w:t>
      </w:r>
      <w:r w:rsidR="00DF50B6" w:rsidRPr="008010C0">
        <w:rPr>
          <w:rFonts w:ascii="Helvetica" w:hAnsi="Helvetica"/>
          <w:i/>
          <w:color w:val="000000"/>
          <w:sz w:val="22"/>
          <w:lang w:val="en-CA"/>
        </w:rPr>
        <w:t>modeling using 3D glasses</w:t>
      </w:r>
      <w:r w:rsidR="00A02DCB" w:rsidRPr="008010C0">
        <w:rPr>
          <w:rFonts w:ascii="Helvetica" w:hAnsi="Helvetica"/>
          <w:i/>
          <w:color w:val="000000"/>
          <w:sz w:val="22"/>
          <w:lang w:val="en-CA"/>
        </w:rPr>
        <w:t>.</w:t>
      </w:r>
    </w:p>
    <w:p w14:paraId="12CC3B9E" w14:textId="77777777" w:rsidR="00A02DCB" w:rsidRPr="00F260DF" w:rsidRDefault="00A02DCB" w:rsidP="00F260DF">
      <w:pPr>
        <w:jc w:val="both"/>
        <w:rPr>
          <w:rFonts w:ascii="Helvetica" w:hAnsi="Helvetica"/>
          <w:color w:val="000000"/>
          <w:sz w:val="22"/>
          <w:lang w:val="en-CA"/>
        </w:rPr>
      </w:pPr>
    </w:p>
    <w:p w14:paraId="43ADC335" w14:textId="6BC53763" w:rsidR="00F260DF" w:rsidRDefault="00F260DF" w:rsidP="00F260DF">
      <w:pPr>
        <w:jc w:val="both"/>
        <w:rPr>
          <w:rFonts w:ascii="Helvetica" w:hAnsi="Helvetica"/>
          <w:color w:val="000000"/>
          <w:sz w:val="22"/>
          <w:lang w:val="en-CA"/>
        </w:rPr>
      </w:pPr>
      <w:r w:rsidRPr="00FF60CA">
        <w:rPr>
          <w:rFonts w:ascii="Helvetica" w:hAnsi="Helvetica"/>
          <w:color w:val="000000"/>
          <w:sz w:val="22"/>
          <w:lang w:val="en-CA"/>
        </w:rPr>
        <w:t>14. As we are a methods journal, please revise the Discussion to explicitly cover the following in detail in 3-6 paragraphs with citations:</w:t>
      </w:r>
    </w:p>
    <w:p w14:paraId="565E90AE" w14:textId="77777777" w:rsidR="00FF60CA" w:rsidRPr="003D61B8" w:rsidRDefault="00FF60CA" w:rsidP="00FF60CA">
      <w:pPr>
        <w:jc w:val="both"/>
        <w:rPr>
          <w:rFonts w:ascii="Helvetica" w:hAnsi="Helvetica"/>
          <w:color w:val="000000"/>
          <w:sz w:val="22"/>
          <w:lang w:val="en-CA"/>
        </w:rPr>
      </w:pPr>
      <w:r w:rsidRPr="003D61B8">
        <w:rPr>
          <w:rFonts w:ascii="Helvetica" w:hAnsi="Helvetica"/>
          <w:color w:val="000000"/>
          <w:sz w:val="22"/>
          <w:lang w:val="en-CA"/>
        </w:rPr>
        <w:t>a) Critical steps within the protocol</w:t>
      </w:r>
    </w:p>
    <w:p w14:paraId="70E3275D" w14:textId="77777777" w:rsidR="00F260DF" w:rsidRPr="00FF60CA" w:rsidRDefault="00F260DF" w:rsidP="00F260DF">
      <w:pPr>
        <w:jc w:val="both"/>
        <w:rPr>
          <w:rFonts w:ascii="Helvetica" w:hAnsi="Helvetica"/>
          <w:color w:val="000000"/>
          <w:sz w:val="22"/>
          <w:lang w:val="en-CA"/>
        </w:rPr>
      </w:pPr>
      <w:r w:rsidRPr="00FF60CA">
        <w:rPr>
          <w:rFonts w:ascii="Helvetica" w:hAnsi="Helvetica"/>
          <w:color w:val="000000"/>
          <w:sz w:val="22"/>
          <w:lang w:val="en-CA"/>
        </w:rPr>
        <w:t>b) Any modifications and troubleshooting of the technique</w:t>
      </w:r>
    </w:p>
    <w:p w14:paraId="556A064E" w14:textId="77777777" w:rsidR="00F260DF" w:rsidRPr="00FF60CA" w:rsidRDefault="00F260DF" w:rsidP="00F260DF">
      <w:pPr>
        <w:jc w:val="both"/>
        <w:rPr>
          <w:rFonts w:ascii="Helvetica" w:hAnsi="Helvetica"/>
          <w:color w:val="000000"/>
          <w:sz w:val="22"/>
          <w:lang w:val="en-CA"/>
        </w:rPr>
      </w:pPr>
      <w:r w:rsidRPr="00FF60CA">
        <w:rPr>
          <w:rFonts w:ascii="Helvetica" w:hAnsi="Helvetica"/>
          <w:color w:val="000000"/>
          <w:sz w:val="22"/>
          <w:lang w:val="en-CA"/>
        </w:rPr>
        <w:t>c) Any limitations of the technique</w:t>
      </w:r>
    </w:p>
    <w:p w14:paraId="5F80D159" w14:textId="77777777" w:rsidR="00F260DF" w:rsidRPr="00FF60CA" w:rsidRDefault="00F260DF" w:rsidP="00F260DF">
      <w:pPr>
        <w:jc w:val="both"/>
        <w:rPr>
          <w:rFonts w:ascii="Helvetica" w:hAnsi="Helvetica"/>
          <w:color w:val="000000"/>
          <w:sz w:val="22"/>
          <w:lang w:val="en-CA"/>
        </w:rPr>
      </w:pPr>
      <w:r w:rsidRPr="00FF60CA">
        <w:rPr>
          <w:rFonts w:ascii="Helvetica" w:hAnsi="Helvetica"/>
          <w:color w:val="000000"/>
          <w:sz w:val="22"/>
          <w:lang w:val="en-CA"/>
        </w:rPr>
        <w:t>d) The significance with respect to existing methods</w:t>
      </w:r>
    </w:p>
    <w:p w14:paraId="6BEC3C90" w14:textId="5AEDA535" w:rsidR="00F260DF" w:rsidRPr="008010C0" w:rsidRDefault="00F260DF" w:rsidP="00F260DF">
      <w:pPr>
        <w:jc w:val="both"/>
        <w:rPr>
          <w:rFonts w:ascii="Helvetica" w:hAnsi="Helvetica"/>
          <w:color w:val="000000"/>
          <w:sz w:val="22"/>
          <w:lang w:val="en-CA"/>
        </w:rPr>
      </w:pPr>
      <w:r w:rsidRPr="00FF60CA">
        <w:rPr>
          <w:rFonts w:ascii="Helvetica" w:hAnsi="Helvetica"/>
          <w:color w:val="000000"/>
          <w:sz w:val="22"/>
          <w:lang w:val="en-CA"/>
        </w:rPr>
        <w:t>e) Any future applications of the technique</w:t>
      </w:r>
    </w:p>
    <w:p w14:paraId="7D5DD166" w14:textId="77777777" w:rsidR="000D1A88" w:rsidRPr="008010C0" w:rsidRDefault="000D1A88" w:rsidP="000D1A88">
      <w:pPr>
        <w:jc w:val="both"/>
        <w:rPr>
          <w:rFonts w:ascii="Helvetica" w:hAnsi="Helvetica"/>
          <w:i/>
          <w:color w:val="000000"/>
          <w:sz w:val="22"/>
          <w:lang w:val="en-CA"/>
        </w:rPr>
      </w:pPr>
      <w:r w:rsidRPr="008010C0">
        <w:rPr>
          <w:rFonts w:ascii="Helvetica" w:hAnsi="Helvetica"/>
          <w:b/>
          <w:i/>
          <w:color w:val="000000"/>
          <w:sz w:val="22"/>
          <w:lang w:val="en-CA"/>
        </w:rPr>
        <w:t xml:space="preserve">Response: </w:t>
      </w:r>
      <w:r w:rsidRPr="008010C0">
        <w:rPr>
          <w:rFonts w:ascii="Helvetica" w:hAnsi="Helvetica"/>
          <w:i/>
          <w:color w:val="000000"/>
          <w:sz w:val="22"/>
          <w:lang w:val="en-CA"/>
        </w:rPr>
        <w:t>We have re-written the discussion in three paragraphs. We have added information about critical steps, troubleshooting, limitations and future applications of the technique.</w:t>
      </w:r>
    </w:p>
    <w:p w14:paraId="68F2C365" w14:textId="77777777" w:rsidR="007E41CC" w:rsidRPr="008010C0" w:rsidRDefault="007E41CC" w:rsidP="00F260DF">
      <w:pPr>
        <w:jc w:val="both"/>
        <w:rPr>
          <w:rFonts w:ascii="Helvetica" w:hAnsi="Helvetica"/>
          <w:color w:val="000000"/>
          <w:sz w:val="22"/>
          <w:highlight w:val="yellow"/>
          <w:lang w:val="en-CA"/>
        </w:rPr>
      </w:pPr>
    </w:p>
    <w:p w14:paraId="60DC5C78" w14:textId="77777777" w:rsidR="00F260DF" w:rsidRPr="00D11235" w:rsidRDefault="00F260DF" w:rsidP="00F260DF">
      <w:pPr>
        <w:jc w:val="both"/>
        <w:rPr>
          <w:rFonts w:ascii="Helvetica" w:hAnsi="Helvetica"/>
          <w:color w:val="000000"/>
          <w:sz w:val="22"/>
          <w:lang w:val="en-CA"/>
        </w:rPr>
      </w:pPr>
      <w:r w:rsidRPr="00D11235">
        <w:rPr>
          <w:rFonts w:ascii="Helvetica" w:hAnsi="Helvetica"/>
          <w:color w:val="000000"/>
          <w:sz w:val="22"/>
          <w:lang w:val="en-CA"/>
        </w:rPr>
        <w:t>15. Much of the current discussion should be moved to the representative results.</w:t>
      </w:r>
    </w:p>
    <w:p w14:paraId="450765B9" w14:textId="45D8C9DD" w:rsidR="00D11235" w:rsidRPr="008010C0" w:rsidRDefault="00D11235" w:rsidP="00D11235">
      <w:pPr>
        <w:jc w:val="both"/>
        <w:rPr>
          <w:rFonts w:ascii="Helvetica" w:hAnsi="Helvetica"/>
          <w:b/>
          <w:i/>
          <w:color w:val="000000"/>
          <w:sz w:val="22"/>
          <w:lang w:val="en-CA"/>
        </w:rPr>
      </w:pPr>
      <w:r w:rsidRPr="008010C0">
        <w:rPr>
          <w:rFonts w:ascii="Helvetica" w:hAnsi="Helvetica"/>
          <w:b/>
          <w:i/>
          <w:color w:val="000000"/>
          <w:sz w:val="22"/>
          <w:lang w:val="en-CA"/>
        </w:rPr>
        <w:t xml:space="preserve">Response: </w:t>
      </w:r>
      <w:r w:rsidRPr="008010C0">
        <w:rPr>
          <w:rFonts w:ascii="Helvetica" w:hAnsi="Helvetica"/>
          <w:i/>
          <w:color w:val="000000"/>
          <w:sz w:val="22"/>
          <w:lang w:val="en-CA"/>
        </w:rPr>
        <w:t>We have edited the discussion section and moved necessary information to the representative results.</w:t>
      </w:r>
    </w:p>
    <w:p w14:paraId="71F55415" w14:textId="77777777" w:rsidR="002D380C" w:rsidRPr="00F260DF" w:rsidRDefault="002D380C" w:rsidP="00D11235">
      <w:pPr>
        <w:jc w:val="both"/>
        <w:rPr>
          <w:rFonts w:ascii="Helvetica" w:hAnsi="Helvetica"/>
          <w:color w:val="000000"/>
          <w:sz w:val="22"/>
          <w:lang w:val="en-CA"/>
        </w:rPr>
      </w:pPr>
    </w:p>
    <w:p w14:paraId="00D440B0"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16. Please do not abbreviate journal titles.</w:t>
      </w:r>
    </w:p>
    <w:p w14:paraId="1A4AC0C8" w14:textId="0DA5842B" w:rsidR="002D380C" w:rsidRPr="008010C0" w:rsidRDefault="00416C0A" w:rsidP="00F260DF">
      <w:pPr>
        <w:jc w:val="both"/>
        <w:rPr>
          <w:rFonts w:ascii="Helvetica" w:hAnsi="Helvetica"/>
          <w:i/>
          <w:color w:val="000000"/>
          <w:sz w:val="22"/>
          <w:lang w:val="en-CA"/>
        </w:rPr>
      </w:pPr>
      <w:r w:rsidRPr="008010C0">
        <w:rPr>
          <w:rFonts w:ascii="Helvetica" w:hAnsi="Helvetica"/>
          <w:b/>
          <w:i/>
          <w:color w:val="000000"/>
          <w:sz w:val="22"/>
          <w:lang w:val="en-CA"/>
        </w:rPr>
        <w:t>Response:</w:t>
      </w:r>
      <w:r w:rsidRPr="008010C0">
        <w:rPr>
          <w:rFonts w:ascii="Helvetica" w:hAnsi="Helvetica"/>
          <w:i/>
          <w:color w:val="000000"/>
          <w:sz w:val="22"/>
          <w:lang w:val="en-CA"/>
        </w:rPr>
        <w:t xml:space="preserve"> The journal titles in the references section is abbreviated based on the endnote style file provided by </w:t>
      </w:r>
      <w:proofErr w:type="spellStart"/>
      <w:r w:rsidRPr="008010C0">
        <w:rPr>
          <w:rFonts w:ascii="Helvetica" w:hAnsi="Helvetica"/>
          <w:i/>
          <w:color w:val="000000"/>
          <w:sz w:val="22"/>
          <w:lang w:val="en-CA"/>
        </w:rPr>
        <w:t>JoVE</w:t>
      </w:r>
      <w:proofErr w:type="spellEnd"/>
      <w:r w:rsidRPr="008010C0">
        <w:rPr>
          <w:rFonts w:ascii="Helvetica" w:hAnsi="Helvetica"/>
          <w:i/>
          <w:color w:val="000000"/>
          <w:sz w:val="22"/>
          <w:lang w:val="en-CA"/>
        </w:rPr>
        <w:t xml:space="preserve">. Also several recently published papers from </w:t>
      </w:r>
      <w:proofErr w:type="spellStart"/>
      <w:r w:rsidRPr="008010C0">
        <w:rPr>
          <w:rFonts w:ascii="Helvetica" w:hAnsi="Helvetica"/>
          <w:i/>
          <w:color w:val="000000"/>
          <w:sz w:val="22"/>
          <w:lang w:val="en-CA"/>
        </w:rPr>
        <w:t>JoVE</w:t>
      </w:r>
      <w:proofErr w:type="spellEnd"/>
      <w:r w:rsidRPr="008010C0">
        <w:rPr>
          <w:rFonts w:ascii="Helvetica" w:hAnsi="Helvetica"/>
          <w:i/>
          <w:color w:val="000000"/>
          <w:sz w:val="22"/>
          <w:lang w:val="en-CA"/>
        </w:rPr>
        <w:t xml:space="preserve"> follow the same style. Please provide us updated style file, in case full journal names are mandatory in the references section.</w:t>
      </w:r>
    </w:p>
    <w:p w14:paraId="40D272BA" w14:textId="77777777" w:rsidR="002D380C" w:rsidRPr="00F260DF" w:rsidRDefault="002D380C" w:rsidP="00F260DF">
      <w:pPr>
        <w:jc w:val="both"/>
        <w:rPr>
          <w:rFonts w:ascii="Helvetica" w:hAnsi="Helvetica"/>
          <w:color w:val="000000"/>
          <w:sz w:val="22"/>
          <w:lang w:val="en-CA"/>
        </w:rPr>
      </w:pPr>
    </w:p>
    <w:p w14:paraId="69C25249" w14:textId="77777777" w:rsidR="00C640D8" w:rsidRDefault="00F260DF" w:rsidP="00F260DF">
      <w:pPr>
        <w:jc w:val="both"/>
        <w:rPr>
          <w:rFonts w:ascii="Helvetica" w:hAnsi="Helvetica"/>
          <w:color w:val="000000"/>
          <w:sz w:val="22"/>
          <w:lang w:val="en-CA"/>
        </w:rPr>
      </w:pPr>
      <w:r w:rsidRPr="00F260DF">
        <w:rPr>
          <w:rFonts w:ascii="Helvetica" w:hAnsi="Helvetica"/>
          <w:color w:val="000000"/>
          <w:sz w:val="22"/>
          <w:lang w:val="en-CA"/>
        </w:rPr>
        <w:t xml:space="preserve">17. Figure 1: Please include a space between the numbers and the units. Please use </w:t>
      </w:r>
      <w:proofErr w:type="spellStart"/>
      <w:r w:rsidRPr="00F260DF">
        <w:rPr>
          <w:rFonts w:ascii="Helvetica" w:hAnsi="Helvetica"/>
          <w:color w:val="000000"/>
          <w:sz w:val="22"/>
          <w:lang w:val="en-CA"/>
        </w:rPr>
        <w:t>kDa</w:t>
      </w:r>
      <w:proofErr w:type="spellEnd"/>
      <w:r w:rsidRPr="00F260DF">
        <w:rPr>
          <w:rFonts w:ascii="Helvetica" w:hAnsi="Helvetica"/>
          <w:color w:val="000000"/>
          <w:sz w:val="22"/>
          <w:lang w:val="en-CA"/>
        </w:rPr>
        <w:t xml:space="preserve"> instead of KD.</w:t>
      </w:r>
    </w:p>
    <w:p w14:paraId="1FEE5742" w14:textId="44F38F2E" w:rsidR="002D380C" w:rsidRPr="008010C0" w:rsidRDefault="00E87549" w:rsidP="00F260DF">
      <w:pPr>
        <w:jc w:val="both"/>
        <w:rPr>
          <w:rFonts w:ascii="Helvetica" w:hAnsi="Helvetica"/>
          <w:i/>
          <w:color w:val="000000"/>
          <w:sz w:val="22"/>
          <w:lang w:val="en-CA"/>
        </w:rPr>
      </w:pPr>
      <w:r w:rsidRPr="008010C0">
        <w:rPr>
          <w:rFonts w:ascii="Helvetica" w:hAnsi="Helvetica"/>
          <w:b/>
          <w:i/>
          <w:color w:val="000000"/>
          <w:sz w:val="22"/>
          <w:lang w:val="en-CA"/>
        </w:rPr>
        <w:t>Response:</w:t>
      </w:r>
      <w:r w:rsidRPr="008010C0">
        <w:rPr>
          <w:rFonts w:ascii="Helvetica" w:hAnsi="Helvetica"/>
          <w:i/>
          <w:color w:val="000000"/>
          <w:sz w:val="22"/>
          <w:lang w:val="en-CA"/>
        </w:rPr>
        <w:t xml:space="preserve"> </w:t>
      </w:r>
      <w:r w:rsidR="002D380C" w:rsidRPr="008010C0">
        <w:rPr>
          <w:rFonts w:ascii="Helvetica" w:hAnsi="Helvetica"/>
          <w:i/>
          <w:color w:val="000000"/>
          <w:sz w:val="22"/>
          <w:lang w:val="en-CA"/>
        </w:rPr>
        <w:t>We have changed accordingly.</w:t>
      </w:r>
    </w:p>
    <w:p w14:paraId="5EDBBD1F" w14:textId="77777777" w:rsidR="00F260DF" w:rsidRDefault="00F260DF" w:rsidP="008B54A6">
      <w:pPr>
        <w:jc w:val="both"/>
        <w:rPr>
          <w:rFonts w:ascii="Helvetica" w:hAnsi="Helvetica"/>
          <w:color w:val="000000"/>
          <w:sz w:val="22"/>
          <w:lang w:val="en-CA"/>
        </w:rPr>
      </w:pPr>
    </w:p>
    <w:p w14:paraId="2EF32435" w14:textId="77777777" w:rsidR="00C640D8" w:rsidRDefault="00C640D8" w:rsidP="008B54A6">
      <w:pPr>
        <w:jc w:val="both"/>
        <w:rPr>
          <w:rFonts w:ascii="Helvetica" w:hAnsi="Helvetica"/>
          <w:color w:val="000000"/>
          <w:sz w:val="22"/>
          <w:lang w:val="en-CA"/>
        </w:rPr>
      </w:pPr>
      <w:r w:rsidRPr="00F27914">
        <w:rPr>
          <w:rFonts w:ascii="Helvetica" w:hAnsi="Helvetica"/>
          <w:color w:val="000000"/>
          <w:sz w:val="22"/>
          <w:lang w:val="en-CA"/>
        </w:rPr>
        <w:t>Reviewers' comments:</w:t>
      </w:r>
    </w:p>
    <w:p w14:paraId="40C0C5D8" w14:textId="77777777" w:rsidR="00F260DF" w:rsidRPr="00F260DF" w:rsidRDefault="00F260DF" w:rsidP="00F260DF">
      <w:pPr>
        <w:jc w:val="both"/>
        <w:rPr>
          <w:rFonts w:ascii="Helvetica" w:hAnsi="Helvetica"/>
          <w:b/>
          <w:color w:val="000000"/>
          <w:sz w:val="22"/>
          <w:lang w:val="en-CA"/>
        </w:rPr>
      </w:pPr>
      <w:r w:rsidRPr="00F260DF">
        <w:rPr>
          <w:rFonts w:ascii="Helvetica" w:hAnsi="Helvetica"/>
          <w:b/>
          <w:color w:val="000000"/>
          <w:sz w:val="22"/>
          <w:lang w:val="en-CA"/>
        </w:rPr>
        <w:t>Reviewer #1:</w:t>
      </w:r>
    </w:p>
    <w:p w14:paraId="3E72B8F9" w14:textId="77777777" w:rsidR="00F260DF" w:rsidRPr="00F260DF" w:rsidRDefault="00F260DF" w:rsidP="00F260DF">
      <w:pPr>
        <w:jc w:val="both"/>
        <w:rPr>
          <w:rFonts w:ascii="Helvetica" w:hAnsi="Helvetica"/>
          <w:color w:val="000000"/>
          <w:sz w:val="22"/>
          <w:lang w:val="en-CA"/>
        </w:rPr>
      </w:pPr>
      <w:r w:rsidRPr="00F260DF">
        <w:rPr>
          <w:rFonts w:ascii="Helvetica" w:hAnsi="Helvetica"/>
          <w:color w:val="000000"/>
          <w:sz w:val="22"/>
          <w:lang w:val="en-CA"/>
        </w:rPr>
        <w:lastRenderedPageBreak/>
        <w:t>Manuscript Summary:</w:t>
      </w:r>
    </w:p>
    <w:p w14:paraId="522F0990" w14:textId="77777777" w:rsidR="00F260DF" w:rsidRP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 xml:space="preserve">The manuscript by </w:t>
      </w:r>
      <w:proofErr w:type="spellStart"/>
      <w:r w:rsidRPr="00F260DF">
        <w:rPr>
          <w:rFonts w:ascii="Helvetica" w:hAnsi="Helvetica"/>
          <w:color w:val="000000"/>
          <w:sz w:val="22"/>
          <w:lang w:val="en-CA"/>
        </w:rPr>
        <w:t>Nayak</w:t>
      </w:r>
      <w:proofErr w:type="spellEnd"/>
      <w:r w:rsidRPr="00F260DF">
        <w:rPr>
          <w:rFonts w:ascii="Helvetica" w:hAnsi="Helvetica"/>
          <w:color w:val="000000"/>
          <w:sz w:val="22"/>
          <w:lang w:val="en-CA"/>
        </w:rPr>
        <w:t xml:space="preserve"> et al. reports a generalized protocol for protein expression, purification and structural determination by x-ray crystallography. They use this protocol to solve the crystal structure of the N-terminal domain from ryanodine receptor (RyR) of diamondback moth (DBM). DBM is a devastating pest destroying cruciferous crops, and RyR has been proven to be a valid target of insecticide. RyR-targeting insecticides are among the most popular pesticides on the market. The elucidation of this structure provides insight into the molecular mechanism of insect RyR and its interaction with insecticides. The generalized protocol will help other readers to repeat the experiments related to protein structural studies using automatic protein purification and crystal screening systems. The manuscript is clear and well written. I recommend that the manuscript could be accepted for the publication after some minor revision.</w:t>
      </w:r>
    </w:p>
    <w:p w14:paraId="718EC2BC" w14:textId="77777777" w:rsidR="00F260DF" w:rsidRPr="00F260DF" w:rsidRDefault="00F260DF" w:rsidP="00F260DF">
      <w:pPr>
        <w:jc w:val="both"/>
        <w:rPr>
          <w:rFonts w:ascii="Helvetica" w:hAnsi="Helvetica"/>
          <w:color w:val="000000"/>
          <w:sz w:val="22"/>
          <w:lang w:val="en-CA"/>
        </w:rPr>
      </w:pPr>
    </w:p>
    <w:p w14:paraId="0CD195F2" w14:textId="77777777" w:rsidR="00F260DF" w:rsidRP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Minor Concerns:</w:t>
      </w:r>
    </w:p>
    <w:p w14:paraId="5F720AE7"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1. The purpose of this study is to develop methods to elucidate of RyR protein structure, while little information was provided to stress the significance of this work and recently progress. Please add in the introduction;</w:t>
      </w:r>
    </w:p>
    <w:p w14:paraId="165BB201" w14:textId="2BE60DF7" w:rsidR="00660536" w:rsidRPr="00BF7D0F" w:rsidRDefault="00BF7D0F" w:rsidP="00F260DF">
      <w:pPr>
        <w:jc w:val="both"/>
        <w:rPr>
          <w:rFonts w:ascii="Helvetica" w:hAnsi="Helvetica"/>
          <w:i/>
          <w:color w:val="000000"/>
          <w:sz w:val="22"/>
          <w:lang w:val="en-CA"/>
        </w:rPr>
      </w:pPr>
      <w:r w:rsidRPr="00BF7D0F">
        <w:rPr>
          <w:rFonts w:ascii="Helvetica" w:hAnsi="Helvetica"/>
          <w:b/>
          <w:i/>
          <w:color w:val="000000"/>
          <w:sz w:val="22"/>
          <w:lang w:val="en-CA"/>
        </w:rPr>
        <w:t>Response:</w:t>
      </w:r>
      <w:r w:rsidRPr="00BF7D0F">
        <w:rPr>
          <w:rFonts w:ascii="Helvetica" w:hAnsi="Helvetica"/>
          <w:i/>
          <w:color w:val="000000"/>
          <w:sz w:val="22"/>
          <w:lang w:val="en-CA"/>
        </w:rPr>
        <w:t xml:space="preserve"> </w:t>
      </w:r>
      <w:r>
        <w:rPr>
          <w:rFonts w:ascii="Helvetica" w:hAnsi="Helvetica"/>
          <w:i/>
          <w:color w:val="000000"/>
          <w:sz w:val="22"/>
          <w:lang w:val="en-CA"/>
        </w:rPr>
        <w:t>Thanks for the suggestion.</w:t>
      </w:r>
      <w:r w:rsidRPr="00BF7D0F">
        <w:rPr>
          <w:rFonts w:ascii="Helvetica" w:hAnsi="Helvetica"/>
          <w:i/>
          <w:color w:val="000000"/>
          <w:sz w:val="22"/>
          <w:lang w:val="en-CA"/>
        </w:rPr>
        <w:t xml:space="preserve"> We have added </w:t>
      </w:r>
      <w:r>
        <w:rPr>
          <w:rFonts w:ascii="Helvetica" w:hAnsi="Helvetica"/>
          <w:i/>
          <w:color w:val="000000"/>
          <w:sz w:val="22"/>
          <w:lang w:val="en-CA"/>
        </w:rPr>
        <w:t>a new</w:t>
      </w:r>
      <w:r w:rsidRPr="00BF7D0F">
        <w:rPr>
          <w:rFonts w:ascii="Helvetica" w:hAnsi="Helvetica"/>
          <w:i/>
          <w:color w:val="000000"/>
          <w:sz w:val="22"/>
          <w:lang w:val="en-CA"/>
        </w:rPr>
        <w:t xml:space="preserve"> sentence “This is the first high-resolution structure reported for insect RyR, which reveals the mechanism for channel gating and provides an important template for the development of species-specific insecticides using structure-based drug design.” in</w:t>
      </w:r>
      <w:r>
        <w:rPr>
          <w:rFonts w:ascii="Helvetica" w:hAnsi="Helvetica"/>
          <w:i/>
          <w:color w:val="000000"/>
          <w:sz w:val="22"/>
          <w:lang w:val="en-CA"/>
        </w:rPr>
        <w:t>to</w:t>
      </w:r>
      <w:r w:rsidRPr="00BF7D0F">
        <w:rPr>
          <w:rFonts w:ascii="Helvetica" w:hAnsi="Helvetica"/>
          <w:i/>
          <w:color w:val="000000"/>
          <w:sz w:val="22"/>
          <w:lang w:val="en-CA"/>
        </w:rPr>
        <w:t xml:space="preserve"> the introduction.</w:t>
      </w:r>
    </w:p>
    <w:p w14:paraId="56C8A050" w14:textId="77777777" w:rsidR="00660536" w:rsidRPr="00F260DF" w:rsidRDefault="00660536" w:rsidP="00F260DF">
      <w:pPr>
        <w:jc w:val="both"/>
        <w:rPr>
          <w:rFonts w:ascii="Helvetica" w:hAnsi="Helvetica"/>
          <w:color w:val="000000"/>
          <w:sz w:val="22"/>
          <w:lang w:val="en-CA"/>
        </w:rPr>
      </w:pPr>
    </w:p>
    <w:p w14:paraId="35191D48"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2. Please add the primer information for PCR amplification or reference;</w:t>
      </w:r>
    </w:p>
    <w:p w14:paraId="69BAEFA2" w14:textId="385BF9B9" w:rsidR="00660536" w:rsidRDefault="00BF7D0F" w:rsidP="00F260DF">
      <w:pPr>
        <w:jc w:val="both"/>
        <w:rPr>
          <w:rFonts w:ascii="Helvetica" w:hAnsi="Helvetica"/>
          <w:color w:val="000000"/>
          <w:sz w:val="22"/>
          <w:lang w:val="en-CA"/>
        </w:rPr>
      </w:pPr>
      <w:r w:rsidRPr="00BF7D0F">
        <w:rPr>
          <w:rFonts w:ascii="Helvetica" w:hAnsi="Helvetica"/>
          <w:b/>
          <w:i/>
          <w:color w:val="000000"/>
          <w:sz w:val="22"/>
          <w:lang w:val="en-CA"/>
        </w:rPr>
        <w:t>Response:</w:t>
      </w:r>
      <w:r>
        <w:rPr>
          <w:rFonts w:ascii="Helvetica" w:hAnsi="Helvetica"/>
          <w:b/>
          <w:i/>
          <w:color w:val="000000"/>
          <w:sz w:val="22"/>
          <w:lang w:val="en-CA"/>
        </w:rPr>
        <w:t xml:space="preserve"> </w:t>
      </w:r>
      <w:r w:rsidR="00C70156" w:rsidRPr="00C70156">
        <w:rPr>
          <w:rFonts w:ascii="Helvetica" w:hAnsi="Helvetica"/>
          <w:i/>
          <w:color w:val="000000"/>
          <w:sz w:val="22"/>
          <w:lang w:val="en-CA"/>
        </w:rPr>
        <w:t>We</w:t>
      </w:r>
      <w:r w:rsidR="00C70156">
        <w:rPr>
          <w:rFonts w:ascii="Helvetica" w:hAnsi="Helvetica"/>
          <w:i/>
          <w:color w:val="000000"/>
          <w:sz w:val="22"/>
          <w:lang w:val="en-CA"/>
        </w:rPr>
        <w:t xml:space="preserve"> have added the primer information</w:t>
      </w:r>
      <w:r w:rsidR="000A1185">
        <w:rPr>
          <w:rFonts w:ascii="Helvetica" w:hAnsi="Helvetica"/>
          <w:i/>
          <w:color w:val="000000"/>
          <w:sz w:val="22"/>
          <w:lang w:val="en-CA"/>
        </w:rPr>
        <w:t xml:space="preserve"> to section 1.1</w:t>
      </w:r>
      <w:r w:rsidR="00C70156">
        <w:rPr>
          <w:rFonts w:ascii="Helvetica" w:hAnsi="Helvetica"/>
          <w:i/>
          <w:color w:val="000000"/>
          <w:sz w:val="22"/>
          <w:lang w:val="en-CA"/>
        </w:rPr>
        <w:t>.</w:t>
      </w:r>
    </w:p>
    <w:p w14:paraId="4387FA22" w14:textId="77777777" w:rsidR="00660536" w:rsidRPr="00F260DF" w:rsidRDefault="00660536" w:rsidP="00F260DF">
      <w:pPr>
        <w:jc w:val="both"/>
        <w:rPr>
          <w:rFonts w:ascii="Helvetica" w:hAnsi="Helvetica"/>
          <w:color w:val="000000"/>
          <w:sz w:val="22"/>
          <w:lang w:val="en-CA"/>
        </w:rPr>
      </w:pPr>
    </w:p>
    <w:p w14:paraId="1F851313" w14:textId="77777777" w:rsidR="00F260DF" w:rsidRDefault="00F260DF" w:rsidP="00F260DF">
      <w:pPr>
        <w:jc w:val="both"/>
        <w:rPr>
          <w:rFonts w:ascii="Helvetica" w:hAnsi="Helvetica"/>
          <w:color w:val="000000"/>
          <w:sz w:val="22"/>
          <w:lang w:val="en-CA"/>
        </w:rPr>
      </w:pPr>
      <w:r w:rsidRPr="00F260DF">
        <w:rPr>
          <w:rFonts w:ascii="Helvetica" w:hAnsi="Helvetica"/>
          <w:color w:val="000000"/>
          <w:sz w:val="22"/>
          <w:lang w:val="en-CA"/>
        </w:rPr>
        <w:t xml:space="preserve">3. The author did not show how to predicted the crystal structure of </w:t>
      </w:r>
      <w:proofErr w:type="spellStart"/>
      <w:r w:rsidRPr="00F260DF">
        <w:rPr>
          <w:rFonts w:ascii="Helvetica" w:hAnsi="Helvetica"/>
          <w:color w:val="000000"/>
          <w:sz w:val="22"/>
          <w:lang w:val="en-CA"/>
        </w:rPr>
        <w:t>PxRyR</w:t>
      </w:r>
      <w:proofErr w:type="spellEnd"/>
      <w:r w:rsidRPr="00F260DF">
        <w:rPr>
          <w:rFonts w:ascii="Helvetica" w:hAnsi="Helvetica"/>
          <w:color w:val="000000"/>
          <w:sz w:val="22"/>
          <w:lang w:val="en-CA"/>
        </w:rPr>
        <w:t xml:space="preserve"> in Figure 3 clearly, such as with which software and what parameters are set etc.</w:t>
      </w:r>
    </w:p>
    <w:p w14:paraId="4F39710E" w14:textId="3EE87101" w:rsidR="00F260DF" w:rsidRDefault="00BF7D0F" w:rsidP="008B54A6">
      <w:pPr>
        <w:jc w:val="both"/>
        <w:rPr>
          <w:rFonts w:ascii="Helvetica" w:hAnsi="Helvetica"/>
          <w:i/>
          <w:color w:val="000000"/>
          <w:sz w:val="22"/>
          <w:lang w:val="en-CA"/>
        </w:rPr>
      </w:pPr>
      <w:r w:rsidRPr="00BF7D0F">
        <w:rPr>
          <w:rFonts w:ascii="Helvetica" w:hAnsi="Helvetica"/>
          <w:b/>
          <w:i/>
          <w:color w:val="000000"/>
          <w:sz w:val="22"/>
          <w:lang w:val="en-CA"/>
        </w:rPr>
        <w:t>Response:</w:t>
      </w:r>
      <w:r>
        <w:rPr>
          <w:rFonts w:ascii="Helvetica" w:hAnsi="Helvetica"/>
          <w:b/>
          <w:i/>
          <w:color w:val="000000"/>
          <w:sz w:val="22"/>
          <w:lang w:val="en-CA"/>
        </w:rPr>
        <w:t xml:space="preserve"> </w:t>
      </w:r>
      <w:r w:rsidR="003C3077">
        <w:rPr>
          <w:rFonts w:ascii="Helvetica" w:hAnsi="Helvetica"/>
          <w:i/>
          <w:color w:val="000000"/>
          <w:sz w:val="22"/>
          <w:lang w:val="en-CA"/>
        </w:rPr>
        <w:t xml:space="preserve">Figure 3 shows the crystal structure of the DBM RyR NTD solved by x-ray crystallography using the method described in the manuscript. It is not a structure </w:t>
      </w:r>
      <w:r w:rsidR="00BF73F6">
        <w:rPr>
          <w:rFonts w:ascii="Helvetica" w:hAnsi="Helvetica"/>
          <w:i/>
          <w:color w:val="000000"/>
          <w:sz w:val="22"/>
          <w:lang w:val="en-CA"/>
        </w:rPr>
        <w:t xml:space="preserve">predicted </w:t>
      </w:r>
      <w:r w:rsidR="003C3077">
        <w:rPr>
          <w:rFonts w:ascii="Helvetica" w:hAnsi="Helvetica"/>
          <w:i/>
          <w:color w:val="000000"/>
          <w:sz w:val="22"/>
          <w:lang w:val="en-CA"/>
        </w:rPr>
        <w:t>by modelling software.</w:t>
      </w:r>
    </w:p>
    <w:p w14:paraId="4ABD8180" w14:textId="77777777" w:rsidR="00DE07E7" w:rsidRDefault="00DE07E7" w:rsidP="008B54A6">
      <w:pPr>
        <w:jc w:val="both"/>
        <w:rPr>
          <w:rFonts w:ascii="Helvetica" w:hAnsi="Helvetica"/>
          <w:i/>
          <w:color w:val="000000"/>
          <w:sz w:val="22"/>
          <w:lang w:val="en-CA"/>
        </w:rPr>
      </w:pPr>
    </w:p>
    <w:p w14:paraId="5B622D67" w14:textId="77777777" w:rsidR="00DE07E7" w:rsidRPr="00DE07E7" w:rsidRDefault="00DE07E7" w:rsidP="00DE07E7">
      <w:pPr>
        <w:jc w:val="both"/>
        <w:rPr>
          <w:rFonts w:ascii="Helvetica" w:hAnsi="Helvetica"/>
          <w:b/>
          <w:color w:val="000000"/>
          <w:sz w:val="22"/>
          <w:lang w:val="en-CA"/>
        </w:rPr>
      </w:pPr>
      <w:r w:rsidRPr="00DE07E7">
        <w:rPr>
          <w:rFonts w:ascii="Helvetica" w:hAnsi="Helvetica"/>
          <w:b/>
          <w:color w:val="000000"/>
          <w:sz w:val="22"/>
          <w:lang w:val="en-CA"/>
        </w:rPr>
        <w:t>Reviewer #2:</w:t>
      </w:r>
    </w:p>
    <w:p w14:paraId="6074BDE7" w14:textId="77777777" w:rsidR="00DE07E7" w:rsidRPr="00DE07E7" w:rsidRDefault="00DE07E7" w:rsidP="00DE07E7">
      <w:pPr>
        <w:jc w:val="both"/>
        <w:rPr>
          <w:rFonts w:ascii="Helvetica" w:hAnsi="Helvetica"/>
          <w:color w:val="000000"/>
          <w:sz w:val="22"/>
          <w:lang w:val="en-CA"/>
        </w:rPr>
      </w:pPr>
      <w:r w:rsidRPr="00DE07E7">
        <w:rPr>
          <w:rFonts w:ascii="Helvetica" w:hAnsi="Helvetica"/>
          <w:color w:val="000000"/>
          <w:sz w:val="22"/>
          <w:lang w:val="en-CA"/>
        </w:rPr>
        <w:t>Manuscript Summary:</w:t>
      </w:r>
    </w:p>
    <w:p w14:paraId="79A63FED" w14:textId="77777777" w:rsidR="00DE07E7" w:rsidRPr="00DE07E7" w:rsidRDefault="00DE07E7" w:rsidP="00DE07E7">
      <w:pPr>
        <w:jc w:val="both"/>
        <w:rPr>
          <w:rFonts w:ascii="Helvetica" w:hAnsi="Helvetica"/>
          <w:color w:val="000000"/>
          <w:sz w:val="22"/>
          <w:lang w:val="en-CA"/>
        </w:rPr>
      </w:pPr>
      <w:r w:rsidRPr="00DE07E7">
        <w:rPr>
          <w:rFonts w:ascii="Helvetica" w:hAnsi="Helvetica"/>
          <w:color w:val="000000"/>
          <w:sz w:val="22"/>
          <w:lang w:val="en-CA"/>
        </w:rPr>
        <w:t xml:space="preserve">The manuscript describes in detail a protocol for characterising the structure of the N-terminal domain of the Ryanodine Receptor in </w:t>
      </w:r>
      <w:proofErr w:type="spellStart"/>
      <w:r w:rsidRPr="00DE07E7">
        <w:rPr>
          <w:rFonts w:ascii="Helvetica" w:hAnsi="Helvetica"/>
          <w:color w:val="000000"/>
          <w:sz w:val="22"/>
          <w:lang w:val="en-CA"/>
        </w:rPr>
        <w:t>Plutella</w:t>
      </w:r>
      <w:proofErr w:type="spellEnd"/>
      <w:r w:rsidRPr="00DE07E7">
        <w:rPr>
          <w:rFonts w:ascii="Helvetica" w:hAnsi="Helvetica"/>
          <w:color w:val="000000"/>
          <w:sz w:val="22"/>
          <w:lang w:val="en-CA"/>
        </w:rPr>
        <w:t xml:space="preserve"> </w:t>
      </w:r>
      <w:proofErr w:type="spellStart"/>
      <w:r w:rsidRPr="00DE07E7">
        <w:rPr>
          <w:rFonts w:ascii="Helvetica" w:hAnsi="Helvetica"/>
          <w:color w:val="000000"/>
          <w:sz w:val="22"/>
          <w:lang w:val="en-CA"/>
        </w:rPr>
        <w:t>xylostella</w:t>
      </w:r>
      <w:proofErr w:type="spellEnd"/>
      <w:r w:rsidRPr="00DE07E7">
        <w:rPr>
          <w:rFonts w:ascii="Helvetica" w:hAnsi="Helvetica"/>
          <w:color w:val="000000"/>
          <w:sz w:val="22"/>
          <w:lang w:val="en-CA"/>
        </w:rPr>
        <w:t>. The authors outline, in clear, easy to follow terms, the methodology used. The representative results and data also come across as easy to follow.</w:t>
      </w:r>
    </w:p>
    <w:p w14:paraId="79EF4E58" w14:textId="77777777" w:rsidR="00DE07E7" w:rsidRPr="00DE07E7" w:rsidRDefault="00DE07E7" w:rsidP="00DE07E7">
      <w:pPr>
        <w:jc w:val="both"/>
        <w:rPr>
          <w:rFonts w:ascii="Helvetica" w:hAnsi="Helvetica"/>
          <w:color w:val="000000"/>
          <w:sz w:val="22"/>
          <w:lang w:val="en-CA"/>
        </w:rPr>
      </w:pPr>
    </w:p>
    <w:p w14:paraId="6C9D91DC" w14:textId="77777777" w:rsidR="00DE07E7" w:rsidRPr="00DE07E7" w:rsidRDefault="00DE07E7" w:rsidP="00DE07E7">
      <w:pPr>
        <w:jc w:val="both"/>
        <w:rPr>
          <w:rFonts w:ascii="Helvetica" w:hAnsi="Helvetica"/>
          <w:color w:val="000000"/>
          <w:sz w:val="22"/>
          <w:lang w:val="en-CA"/>
        </w:rPr>
      </w:pPr>
      <w:r w:rsidRPr="00DE07E7">
        <w:rPr>
          <w:rFonts w:ascii="Helvetica" w:hAnsi="Helvetica"/>
          <w:color w:val="000000"/>
          <w:sz w:val="22"/>
          <w:lang w:val="en-CA"/>
        </w:rPr>
        <w:t>Major Concerns:</w:t>
      </w:r>
    </w:p>
    <w:p w14:paraId="73F1838E" w14:textId="77777777" w:rsidR="00DE07E7" w:rsidRPr="00DE07E7" w:rsidRDefault="00DE07E7" w:rsidP="00DE07E7">
      <w:pPr>
        <w:jc w:val="both"/>
        <w:rPr>
          <w:rFonts w:ascii="Helvetica" w:hAnsi="Helvetica"/>
          <w:color w:val="000000"/>
          <w:sz w:val="22"/>
          <w:lang w:val="en-CA"/>
        </w:rPr>
      </w:pPr>
      <w:r w:rsidRPr="00DE07E7">
        <w:rPr>
          <w:rFonts w:ascii="Helvetica" w:hAnsi="Helvetica"/>
          <w:color w:val="000000"/>
          <w:sz w:val="22"/>
          <w:lang w:val="en-CA"/>
        </w:rPr>
        <w:t>No major concerns.</w:t>
      </w:r>
    </w:p>
    <w:p w14:paraId="1350C850" w14:textId="77777777" w:rsidR="00DE07E7" w:rsidRPr="00DE07E7" w:rsidRDefault="00DE07E7" w:rsidP="00DE07E7">
      <w:pPr>
        <w:jc w:val="both"/>
        <w:rPr>
          <w:rFonts w:ascii="Helvetica" w:hAnsi="Helvetica"/>
          <w:color w:val="000000"/>
          <w:sz w:val="22"/>
          <w:lang w:val="en-CA"/>
        </w:rPr>
      </w:pPr>
    </w:p>
    <w:p w14:paraId="1D2163EE" w14:textId="77777777" w:rsidR="00DE07E7" w:rsidRPr="00DE07E7" w:rsidRDefault="00DE07E7" w:rsidP="00DE07E7">
      <w:pPr>
        <w:jc w:val="both"/>
        <w:rPr>
          <w:rFonts w:ascii="Helvetica" w:hAnsi="Helvetica"/>
          <w:color w:val="000000"/>
          <w:sz w:val="22"/>
          <w:lang w:val="en-CA"/>
        </w:rPr>
      </w:pPr>
      <w:r w:rsidRPr="00DE07E7">
        <w:rPr>
          <w:rFonts w:ascii="Helvetica" w:hAnsi="Helvetica"/>
          <w:color w:val="000000"/>
          <w:sz w:val="22"/>
          <w:lang w:val="en-CA"/>
        </w:rPr>
        <w:t>Minor Concerns:</w:t>
      </w:r>
    </w:p>
    <w:p w14:paraId="25036426" w14:textId="77777777" w:rsidR="00DE07E7" w:rsidRDefault="00DE07E7" w:rsidP="00DE07E7">
      <w:pPr>
        <w:jc w:val="both"/>
        <w:rPr>
          <w:rFonts w:ascii="Helvetica" w:hAnsi="Helvetica"/>
          <w:color w:val="000000"/>
          <w:sz w:val="22"/>
          <w:lang w:val="en-CA"/>
        </w:rPr>
      </w:pPr>
      <w:r w:rsidRPr="00DE07E7">
        <w:rPr>
          <w:rFonts w:ascii="Helvetica" w:hAnsi="Helvetica"/>
          <w:color w:val="000000"/>
          <w:sz w:val="22"/>
          <w:lang w:val="en-CA"/>
        </w:rPr>
        <w:t>Methods: There is only one change I would like to see, and that would be specifying which transformation technique was used for cloning. Usually I would not consider this something to worry about, but as this is specifically a methods paper, I think it is worth including.</w:t>
      </w:r>
    </w:p>
    <w:p w14:paraId="08ECFD74" w14:textId="6CF162CC" w:rsidR="00DE07E7" w:rsidRDefault="00DE07E7" w:rsidP="00DE07E7">
      <w:pPr>
        <w:jc w:val="both"/>
        <w:rPr>
          <w:rFonts w:ascii="Helvetica" w:hAnsi="Helvetica"/>
          <w:color w:val="000000"/>
          <w:sz w:val="22"/>
          <w:lang w:val="en-CA"/>
        </w:rPr>
      </w:pPr>
      <w:r w:rsidRPr="00BF7D0F">
        <w:rPr>
          <w:rFonts w:ascii="Helvetica" w:hAnsi="Helvetica"/>
          <w:b/>
          <w:i/>
          <w:color w:val="000000"/>
          <w:sz w:val="22"/>
          <w:lang w:val="en-CA"/>
        </w:rPr>
        <w:t>Response:</w:t>
      </w:r>
      <w:r w:rsidRPr="00BF7D0F">
        <w:rPr>
          <w:rFonts w:ascii="Helvetica" w:hAnsi="Helvetica"/>
          <w:i/>
          <w:color w:val="000000"/>
          <w:sz w:val="22"/>
          <w:lang w:val="en-CA"/>
        </w:rPr>
        <w:t xml:space="preserve"> </w:t>
      </w:r>
      <w:r>
        <w:rPr>
          <w:rFonts w:ascii="Helvetica" w:hAnsi="Helvetica"/>
          <w:i/>
          <w:color w:val="000000"/>
          <w:sz w:val="22"/>
          <w:lang w:val="en-CA"/>
        </w:rPr>
        <w:t xml:space="preserve">Thanks for the suggestion. We have added the details about the transformation protocol into the </w:t>
      </w:r>
      <w:r w:rsidR="000A1185">
        <w:rPr>
          <w:rFonts w:ascii="Helvetica" w:hAnsi="Helvetica"/>
          <w:i/>
          <w:color w:val="000000"/>
          <w:sz w:val="22"/>
          <w:lang w:val="en-CA"/>
        </w:rPr>
        <w:t>section 1.2 of the protocol</w:t>
      </w:r>
      <w:r>
        <w:rPr>
          <w:rFonts w:ascii="Helvetica" w:hAnsi="Helvetica"/>
          <w:i/>
          <w:color w:val="000000"/>
          <w:sz w:val="22"/>
          <w:lang w:val="en-CA"/>
        </w:rPr>
        <w:t>.</w:t>
      </w:r>
    </w:p>
    <w:p w14:paraId="06C3FE8C" w14:textId="77777777" w:rsidR="00DE07E7" w:rsidRPr="00DE07E7" w:rsidRDefault="00DE07E7" w:rsidP="00DE07E7">
      <w:pPr>
        <w:jc w:val="both"/>
        <w:rPr>
          <w:rFonts w:ascii="Helvetica" w:hAnsi="Helvetica"/>
          <w:color w:val="000000"/>
          <w:sz w:val="22"/>
          <w:lang w:val="en-CA"/>
        </w:rPr>
      </w:pPr>
    </w:p>
    <w:p w14:paraId="0E25D29C" w14:textId="77777777" w:rsidR="00DE07E7" w:rsidRDefault="00DE07E7" w:rsidP="00DE07E7">
      <w:pPr>
        <w:jc w:val="both"/>
        <w:rPr>
          <w:rFonts w:ascii="Helvetica" w:hAnsi="Helvetica"/>
          <w:color w:val="000000"/>
          <w:sz w:val="22"/>
          <w:lang w:val="en-CA"/>
        </w:rPr>
      </w:pPr>
      <w:r w:rsidRPr="00DE07E7">
        <w:rPr>
          <w:rFonts w:ascii="Helvetica" w:hAnsi="Helvetica"/>
          <w:color w:val="000000"/>
          <w:sz w:val="22"/>
          <w:lang w:val="en-CA"/>
        </w:rPr>
        <w:t xml:space="preserve">Results: I know the Rabbit </w:t>
      </w:r>
      <w:proofErr w:type="spellStart"/>
      <w:r w:rsidRPr="00DE07E7">
        <w:rPr>
          <w:rFonts w:ascii="Helvetica" w:hAnsi="Helvetica"/>
          <w:color w:val="000000"/>
          <w:sz w:val="22"/>
          <w:lang w:val="en-CA"/>
        </w:rPr>
        <w:t>Ryr</w:t>
      </w:r>
      <w:proofErr w:type="spellEnd"/>
      <w:r w:rsidRPr="00DE07E7">
        <w:rPr>
          <w:rFonts w:ascii="Helvetica" w:hAnsi="Helvetica"/>
          <w:color w:val="000000"/>
          <w:sz w:val="22"/>
          <w:lang w:val="en-CA"/>
        </w:rPr>
        <w:t xml:space="preserve"> PBD ID was given as part of the methods. Would it be worth adding the P </w:t>
      </w:r>
      <w:proofErr w:type="spellStart"/>
      <w:r w:rsidRPr="00DE07E7">
        <w:rPr>
          <w:rFonts w:ascii="Helvetica" w:hAnsi="Helvetica"/>
          <w:color w:val="000000"/>
          <w:sz w:val="22"/>
          <w:lang w:val="en-CA"/>
        </w:rPr>
        <w:t>xylostella</w:t>
      </w:r>
      <w:proofErr w:type="spellEnd"/>
      <w:r w:rsidRPr="00DE07E7">
        <w:rPr>
          <w:rFonts w:ascii="Helvetica" w:hAnsi="Helvetica"/>
          <w:color w:val="000000"/>
          <w:sz w:val="22"/>
          <w:lang w:val="en-CA"/>
        </w:rPr>
        <w:t xml:space="preserve"> RyR ID as part of the results, or potentially in the caption of figure 3?</w:t>
      </w:r>
    </w:p>
    <w:p w14:paraId="38D93577" w14:textId="5F9E6F5B" w:rsidR="00DE07E7" w:rsidRPr="00DE07E7" w:rsidRDefault="00DE07E7" w:rsidP="00DE07E7">
      <w:pPr>
        <w:jc w:val="both"/>
        <w:rPr>
          <w:rFonts w:ascii="Helvetica" w:hAnsi="Helvetica"/>
          <w:color w:val="000000"/>
          <w:sz w:val="22"/>
          <w:lang w:val="en-CA"/>
        </w:rPr>
      </w:pPr>
      <w:r w:rsidRPr="00BF7D0F">
        <w:rPr>
          <w:rFonts w:ascii="Helvetica" w:hAnsi="Helvetica"/>
          <w:b/>
          <w:i/>
          <w:color w:val="000000"/>
          <w:sz w:val="22"/>
          <w:lang w:val="en-CA"/>
        </w:rPr>
        <w:lastRenderedPageBreak/>
        <w:t>Response:</w:t>
      </w:r>
      <w:r>
        <w:rPr>
          <w:rFonts w:ascii="Helvetica" w:hAnsi="Helvetica"/>
          <w:b/>
          <w:i/>
          <w:color w:val="000000"/>
          <w:sz w:val="22"/>
          <w:lang w:val="en-CA"/>
        </w:rPr>
        <w:t xml:space="preserve"> </w:t>
      </w:r>
      <w:r>
        <w:rPr>
          <w:rFonts w:ascii="Helvetica" w:hAnsi="Helvetica"/>
          <w:i/>
          <w:color w:val="000000"/>
          <w:sz w:val="22"/>
          <w:lang w:val="en-CA"/>
        </w:rPr>
        <w:t xml:space="preserve">The PDB code for DBM RyR has been added to the results and the legend of figure 3. </w:t>
      </w:r>
    </w:p>
    <w:p w14:paraId="7FE4DB03" w14:textId="77777777" w:rsidR="00DE07E7" w:rsidRPr="00DE07E7" w:rsidRDefault="00DE07E7" w:rsidP="00DE07E7">
      <w:pPr>
        <w:jc w:val="both"/>
        <w:rPr>
          <w:rFonts w:ascii="Helvetica" w:hAnsi="Helvetica"/>
          <w:color w:val="000000"/>
          <w:sz w:val="22"/>
          <w:lang w:val="en-CA"/>
        </w:rPr>
      </w:pPr>
    </w:p>
    <w:p w14:paraId="631DD707" w14:textId="5C0D651D" w:rsidR="00DE07E7" w:rsidRDefault="00DE07E7" w:rsidP="00DE07E7">
      <w:pPr>
        <w:jc w:val="both"/>
        <w:rPr>
          <w:rFonts w:ascii="Helvetica" w:hAnsi="Helvetica"/>
          <w:color w:val="000000"/>
          <w:sz w:val="22"/>
          <w:lang w:val="en-CA"/>
        </w:rPr>
      </w:pPr>
      <w:r w:rsidRPr="00DE07E7">
        <w:rPr>
          <w:rFonts w:ascii="Helvetica" w:hAnsi="Helvetica"/>
          <w:color w:val="000000"/>
          <w:sz w:val="22"/>
          <w:lang w:val="en-CA"/>
        </w:rPr>
        <w:t xml:space="preserve">References: Not so much concern, but something that might be worth considering. Qi and </w:t>
      </w:r>
      <w:proofErr w:type="spellStart"/>
      <w:r w:rsidRPr="00DE07E7">
        <w:rPr>
          <w:rFonts w:ascii="Helvetica" w:hAnsi="Helvetica"/>
          <w:color w:val="000000"/>
          <w:sz w:val="22"/>
          <w:lang w:val="en-CA"/>
        </w:rPr>
        <w:t>Casida</w:t>
      </w:r>
      <w:proofErr w:type="spellEnd"/>
      <w:r w:rsidRPr="00DE07E7">
        <w:rPr>
          <w:rFonts w:ascii="Helvetica" w:hAnsi="Helvetica"/>
          <w:color w:val="000000"/>
          <w:sz w:val="22"/>
          <w:lang w:val="en-CA"/>
        </w:rPr>
        <w:t xml:space="preserve"> (Pesticide Biochemistry and Physiology, 2013) propose that </w:t>
      </w:r>
      <w:proofErr w:type="spellStart"/>
      <w:r w:rsidRPr="00DE07E7">
        <w:rPr>
          <w:rFonts w:ascii="Helvetica" w:hAnsi="Helvetica"/>
          <w:color w:val="000000"/>
          <w:sz w:val="22"/>
          <w:lang w:val="en-CA"/>
        </w:rPr>
        <w:t>Flubendiamide</w:t>
      </w:r>
      <w:proofErr w:type="spellEnd"/>
      <w:r w:rsidRPr="00DE07E7">
        <w:rPr>
          <w:rFonts w:ascii="Helvetica" w:hAnsi="Helvetica"/>
          <w:color w:val="000000"/>
          <w:sz w:val="22"/>
          <w:lang w:val="en-CA"/>
        </w:rPr>
        <w:t xml:space="preserve"> binding sites may differ across species. One possible application of this method might involve looking at various species to determine what structural differences might affect </w:t>
      </w:r>
      <w:proofErr w:type="spellStart"/>
      <w:r w:rsidRPr="00DE07E7">
        <w:rPr>
          <w:rFonts w:ascii="Helvetica" w:hAnsi="Helvetica"/>
          <w:color w:val="000000"/>
          <w:sz w:val="22"/>
          <w:lang w:val="en-CA"/>
        </w:rPr>
        <w:t>Flubendiamide</w:t>
      </w:r>
      <w:proofErr w:type="spellEnd"/>
      <w:r w:rsidRPr="00DE07E7">
        <w:rPr>
          <w:rFonts w:ascii="Helvetica" w:hAnsi="Helvetica"/>
          <w:color w:val="000000"/>
          <w:sz w:val="22"/>
          <w:lang w:val="en-CA"/>
        </w:rPr>
        <w:t xml:space="preserve"> binding.</w:t>
      </w:r>
    </w:p>
    <w:p w14:paraId="69B305EB" w14:textId="5AE6A276" w:rsidR="00F260DF" w:rsidRPr="00506C19" w:rsidRDefault="000A1185" w:rsidP="00506C19">
      <w:pPr>
        <w:rPr>
          <w:rFonts w:ascii="Helvetica" w:hAnsi="Helvetica"/>
          <w:i/>
          <w:color w:val="FF0000"/>
          <w:sz w:val="22"/>
          <w:lang w:val="en-CA"/>
        </w:rPr>
      </w:pPr>
      <w:r w:rsidRPr="00BF7D0F">
        <w:rPr>
          <w:rFonts w:ascii="Helvetica" w:hAnsi="Helvetica"/>
          <w:b/>
          <w:i/>
          <w:color w:val="000000"/>
          <w:sz w:val="22"/>
          <w:lang w:val="en-CA"/>
        </w:rPr>
        <w:t>Response:</w:t>
      </w:r>
      <w:r>
        <w:rPr>
          <w:rFonts w:ascii="Helvetica" w:hAnsi="Helvetica"/>
          <w:b/>
          <w:i/>
          <w:color w:val="000000"/>
          <w:sz w:val="22"/>
          <w:lang w:val="en-CA"/>
        </w:rPr>
        <w:t xml:space="preserve"> </w:t>
      </w:r>
      <w:r w:rsidRPr="00506C19">
        <w:rPr>
          <w:rFonts w:ascii="Helvetica" w:hAnsi="Helvetica"/>
          <w:i/>
          <w:sz w:val="22"/>
          <w:lang w:val="en-CA"/>
        </w:rPr>
        <w:t>Thanks for the suggestion.</w:t>
      </w:r>
      <w:r w:rsidR="001544AC" w:rsidRPr="00506C19">
        <w:rPr>
          <w:rFonts w:ascii="Helvetica" w:hAnsi="Helvetica"/>
          <w:i/>
          <w:sz w:val="22"/>
          <w:lang w:val="en-CA"/>
        </w:rPr>
        <w:t xml:space="preserve"> We have added a </w:t>
      </w:r>
      <w:r w:rsidR="00506C19" w:rsidRPr="00506C19">
        <w:rPr>
          <w:rFonts w:ascii="Helvetica" w:hAnsi="Helvetica"/>
          <w:i/>
          <w:sz w:val="22"/>
          <w:lang w:val="en-CA"/>
        </w:rPr>
        <w:t xml:space="preserve">paragraph in the discussion “Qi et al. found that different families of </w:t>
      </w:r>
      <w:proofErr w:type="spellStart"/>
      <w:r w:rsidR="00506C19" w:rsidRPr="00506C19">
        <w:rPr>
          <w:rFonts w:ascii="Helvetica" w:hAnsi="Helvetica"/>
          <w:i/>
          <w:sz w:val="22"/>
          <w:lang w:val="en-CA"/>
        </w:rPr>
        <w:t>diamides</w:t>
      </w:r>
      <w:proofErr w:type="spellEnd"/>
      <w:r w:rsidR="00506C19" w:rsidRPr="00506C19">
        <w:rPr>
          <w:rFonts w:ascii="Helvetica" w:hAnsi="Helvetica"/>
          <w:i/>
          <w:sz w:val="22"/>
          <w:lang w:val="en-CA"/>
        </w:rPr>
        <w:t xml:space="preserve"> might bind to distinct sites that are different across species. Using our strategy, one can determine the RyR structures from </w:t>
      </w:r>
      <w:r w:rsidR="00506C19">
        <w:rPr>
          <w:rFonts w:ascii="Helvetica" w:hAnsi="Helvetica"/>
          <w:i/>
          <w:sz w:val="22"/>
          <w:lang w:val="en-CA"/>
        </w:rPr>
        <w:t>multiple</w:t>
      </w:r>
      <w:r w:rsidR="00506C19" w:rsidRPr="00506C19">
        <w:rPr>
          <w:rFonts w:ascii="Helvetica" w:hAnsi="Helvetica"/>
          <w:i/>
          <w:sz w:val="22"/>
          <w:lang w:val="en-CA"/>
        </w:rPr>
        <w:t xml:space="preserve"> species and identify the unique elements responsible for the species-specificity.”</w:t>
      </w:r>
    </w:p>
    <w:p w14:paraId="681A02A5" w14:textId="77777777" w:rsidR="000A1185" w:rsidRDefault="000A1185" w:rsidP="008B54A6">
      <w:pPr>
        <w:jc w:val="both"/>
        <w:rPr>
          <w:rFonts w:ascii="Helvetica" w:hAnsi="Helvetica"/>
          <w:i/>
          <w:color w:val="000000"/>
          <w:sz w:val="22"/>
          <w:lang w:val="en-CA"/>
        </w:rPr>
      </w:pPr>
    </w:p>
    <w:p w14:paraId="1B579C62" w14:textId="77777777" w:rsidR="002D5296" w:rsidRPr="002D5296" w:rsidRDefault="002D5296" w:rsidP="002D5296">
      <w:pPr>
        <w:jc w:val="both"/>
        <w:rPr>
          <w:rFonts w:ascii="Helvetica" w:hAnsi="Helvetica"/>
          <w:b/>
          <w:color w:val="000000"/>
          <w:sz w:val="22"/>
          <w:lang w:val="en-CA"/>
        </w:rPr>
      </w:pPr>
      <w:r w:rsidRPr="002D5296">
        <w:rPr>
          <w:rFonts w:ascii="Helvetica" w:hAnsi="Helvetica"/>
          <w:b/>
          <w:color w:val="000000"/>
          <w:sz w:val="22"/>
          <w:lang w:val="en-CA"/>
        </w:rPr>
        <w:t xml:space="preserve">Reviewer #3: </w:t>
      </w:r>
    </w:p>
    <w:p w14:paraId="0B1726AF" w14:textId="77777777" w:rsidR="002D5296" w:rsidRPr="002D5296" w:rsidRDefault="002D5296" w:rsidP="002D5296">
      <w:pPr>
        <w:jc w:val="both"/>
        <w:rPr>
          <w:rFonts w:ascii="Helvetica" w:hAnsi="Helvetica"/>
          <w:color w:val="000000"/>
          <w:sz w:val="22"/>
          <w:lang w:val="en-CA"/>
        </w:rPr>
      </w:pPr>
      <w:r w:rsidRPr="002D5296">
        <w:rPr>
          <w:rFonts w:ascii="Helvetica" w:hAnsi="Helvetica"/>
          <w:color w:val="000000"/>
          <w:sz w:val="22"/>
          <w:lang w:val="en-CA"/>
        </w:rPr>
        <w:t>Manuscript Summary:</w:t>
      </w:r>
    </w:p>
    <w:p w14:paraId="1233BB34" w14:textId="77777777" w:rsidR="002D5296" w:rsidRPr="002D5296" w:rsidRDefault="002D5296" w:rsidP="002D5296">
      <w:pPr>
        <w:jc w:val="both"/>
        <w:rPr>
          <w:rFonts w:ascii="Helvetica" w:hAnsi="Helvetica"/>
          <w:color w:val="000000"/>
          <w:sz w:val="22"/>
          <w:lang w:val="en-CA"/>
        </w:rPr>
      </w:pPr>
      <w:r w:rsidRPr="002D5296">
        <w:rPr>
          <w:rFonts w:ascii="Helvetica" w:hAnsi="Helvetica"/>
          <w:color w:val="000000"/>
          <w:sz w:val="22"/>
          <w:lang w:val="en-CA"/>
        </w:rPr>
        <w:t xml:space="preserve">The authors describe the quite standard procedure of expression, purification, crystallization and crystallographic data collection and processing of </w:t>
      </w:r>
      <w:proofErr w:type="spellStart"/>
      <w:r w:rsidRPr="002D5296">
        <w:rPr>
          <w:rFonts w:ascii="Helvetica" w:hAnsi="Helvetica"/>
          <w:color w:val="000000"/>
          <w:sz w:val="22"/>
          <w:lang w:val="en-CA"/>
        </w:rPr>
        <w:t>RyRs</w:t>
      </w:r>
      <w:proofErr w:type="spellEnd"/>
      <w:r w:rsidRPr="002D5296">
        <w:rPr>
          <w:rFonts w:ascii="Helvetica" w:hAnsi="Helvetica"/>
          <w:color w:val="000000"/>
          <w:sz w:val="22"/>
          <w:lang w:val="en-CA"/>
        </w:rPr>
        <w:t xml:space="preserve"> fragments and other short protein fragments for that matter.</w:t>
      </w:r>
    </w:p>
    <w:p w14:paraId="65A17322" w14:textId="77777777" w:rsidR="002D5296" w:rsidRPr="002D5296" w:rsidRDefault="002D5296" w:rsidP="002D5296">
      <w:pPr>
        <w:jc w:val="both"/>
        <w:rPr>
          <w:rFonts w:ascii="Helvetica" w:hAnsi="Helvetica"/>
          <w:color w:val="000000"/>
          <w:sz w:val="22"/>
          <w:lang w:val="en-CA"/>
        </w:rPr>
      </w:pPr>
    </w:p>
    <w:p w14:paraId="7DCAD6DC" w14:textId="77777777" w:rsidR="002D5296" w:rsidRPr="002D5296" w:rsidRDefault="002D5296" w:rsidP="002D5296">
      <w:pPr>
        <w:jc w:val="both"/>
        <w:rPr>
          <w:rFonts w:ascii="Helvetica" w:hAnsi="Helvetica"/>
          <w:color w:val="000000"/>
          <w:sz w:val="22"/>
          <w:lang w:val="en-CA"/>
        </w:rPr>
      </w:pPr>
      <w:r w:rsidRPr="002D5296">
        <w:rPr>
          <w:rFonts w:ascii="Helvetica" w:hAnsi="Helvetica"/>
          <w:color w:val="000000"/>
          <w:sz w:val="22"/>
          <w:lang w:val="en-CA"/>
        </w:rPr>
        <w:t>Major Concerns:</w:t>
      </w:r>
    </w:p>
    <w:p w14:paraId="69A1AB42" w14:textId="77777777" w:rsidR="002D5296" w:rsidRDefault="002D5296" w:rsidP="002D5296">
      <w:pPr>
        <w:jc w:val="both"/>
        <w:rPr>
          <w:rFonts w:ascii="Helvetica" w:hAnsi="Helvetica"/>
          <w:color w:val="000000"/>
          <w:sz w:val="22"/>
          <w:lang w:val="en-CA"/>
        </w:rPr>
      </w:pPr>
      <w:r w:rsidRPr="002D5296">
        <w:rPr>
          <w:rFonts w:ascii="Helvetica" w:hAnsi="Helvetica"/>
          <w:color w:val="000000"/>
          <w:sz w:val="22"/>
          <w:lang w:val="en-CA"/>
        </w:rPr>
        <w:t xml:space="preserve">The authors completely ignore a crucial step for the success of the process. Since early 2015 there is ample information on the full length structures of RyR1 and RyR2 from </w:t>
      </w:r>
      <w:proofErr w:type="spellStart"/>
      <w:r w:rsidRPr="002D5296">
        <w:rPr>
          <w:rFonts w:ascii="Helvetica" w:hAnsi="Helvetica"/>
          <w:color w:val="000000"/>
          <w:sz w:val="22"/>
          <w:lang w:val="en-CA"/>
        </w:rPr>
        <w:t>cryo</w:t>
      </w:r>
      <w:proofErr w:type="spellEnd"/>
      <w:r w:rsidRPr="002D5296">
        <w:rPr>
          <w:rFonts w:ascii="Helvetica" w:hAnsi="Helvetica"/>
          <w:color w:val="000000"/>
          <w:sz w:val="22"/>
          <w:lang w:val="en-CA"/>
        </w:rPr>
        <w:t>-EM studies, non of which are mentioned in the text. These structures can be very useful, if not crucial, for the design of such fragments considering known domain boundaries and the effects of known domain-domain interactions on the expected stability of such fragments when expressed "out of context".</w:t>
      </w:r>
    </w:p>
    <w:p w14:paraId="16EEDD15" w14:textId="76454075" w:rsidR="002D5296" w:rsidRPr="007972F4" w:rsidRDefault="002D5296" w:rsidP="002D5296">
      <w:pPr>
        <w:jc w:val="both"/>
        <w:rPr>
          <w:rFonts w:ascii="Helvetica" w:hAnsi="Helvetica"/>
          <w:sz w:val="22"/>
          <w:lang w:val="en-CA"/>
        </w:rPr>
      </w:pPr>
      <w:r w:rsidRPr="007972F4">
        <w:rPr>
          <w:rFonts w:ascii="Helvetica" w:hAnsi="Helvetica"/>
          <w:b/>
          <w:i/>
          <w:sz w:val="22"/>
          <w:lang w:val="en-CA"/>
        </w:rPr>
        <w:t xml:space="preserve">Response: </w:t>
      </w:r>
      <w:r w:rsidRPr="007972F4">
        <w:rPr>
          <w:rFonts w:ascii="Helvetica" w:hAnsi="Helvetica"/>
          <w:i/>
          <w:sz w:val="22"/>
          <w:lang w:val="en-CA"/>
        </w:rPr>
        <w:t>Thanks for the suggestion. We have added a sentence in the introduction “</w:t>
      </w:r>
      <w:r w:rsidR="00397754" w:rsidRPr="007972F4">
        <w:rPr>
          <w:rFonts w:ascii="Helvetica" w:hAnsi="Helvetica"/>
          <w:i/>
          <w:sz w:val="22"/>
          <w:lang w:val="en-CA"/>
        </w:rPr>
        <w:t>The construct was designed according to the published rabbit RyR1 NTD crystal structures</w:t>
      </w:r>
      <w:r w:rsidR="004539F0">
        <w:rPr>
          <w:rFonts w:ascii="Helvetica" w:hAnsi="Helvetica"/>
          <w:i/>
          <w:sz w:val="22"/>
          <w:lang w:val="en-CA"/>
        </w:rPr>
        <w:t xml:space="preserve"> </w:t>
      </w:r>
      <w:r w:rsidR="00397754" w:rsidRPr="007972F4">
        <w:rPr>
          <w:rFonts w:ascii="Helvetica" w:hAnsi="Helvetica"/>
          <w:i/>
          <w:sz w:val="22"/>
          <w:lang w:val="en-CA"/>
        </w:rPr>
        <w:t xml:space="preserve">and the </w:t>
      </w:r>
      <w:proofErr w:type="spellStart"/>
      <w:r w:rsidR="00397754" w:rsidRPr="007972F4">
        <w:rPr>
          <w:rFonts w:ascii="Helvetica" w:hAnsi="Helvetica"/>
          <w:i/>
          <w:sz w:val="22"/>
          <w:lang w:val="en-CA"/>
        </w:rPr>
        <w:t>cryo</w:t>
      </w:r>
      <w:proofErr w:type="spellEnd"/>
      <w:r w:rsidR="00397754" w:rsidRPr="007972F4">
        <w:rPr>
          <w:rFonts w:ascii="Helvetica" w:hAnsi="Helvetica"/>
          <w:i/>
          <w:sz w:val="22"/>
          <w:lang w:val="en-CA"/>
        </w:rPr>
        <w:t>-EM structural models.</w:t>
      </w:r>
      <w:r w:rsidRPr="007972F4">
        <w:rPr>
          <w:rFonts w:ascii="Helvetica" w:hAnsi="Helvetica"/>
          <w:i/>
          <w:sz w:val="22"/>
          <w:lang w:val="en-CA"/>
        </w:rPr>
        <w:t>”</w:t>
      </w:r>
      <w:r w:rsidR="00397754" w:rsidRPr="007972F4">
        <w:rPr>
          <w:rFonts w:ascii="Helvetica" w:hAnsi="Helvetica"/>
          <w:i/>
          <w:sz w:val="22"/>
          <w:lang w:val="en-CA"/>
        </w:rPr>
        <w:t xml:space="preserve"> and also all the references for the recent papers of </w:t>
      </w:r>
      <w:proofErr w:type="spellStart"/>
      <w:r w:rsidR="00397754" w:rsidRPr="007972F4">
        <w:rPr>
          <w:rFonts w:ascii="Helvetica" w:hAnsi="Helvetica"/>
          <w:i/>
          <w:sz w:val="22"/>
          <w:lang w:val="en-CA"/>
        </w:rPr>
        <w:t>cryo</w:t>
      </w:r>
      <w:proofErr w:type="spellEnd"/>
      <w:r w:rsidR="00397754" w:rsidRPr="007972F4">
        <w:rPr>
          <w:rFonts w:ascii="Helvetica" w:hAnsi="Helvetica"/>
          <w:i/>
          <w:sz w:val="22"/>
          <w:lang w:val="en-CA"/>
        </w:rPr>
        <w:t>-EM studies</w:t>
      </w:r>
      <w:r w:rsidR="007972F4" w:rsidRPr="007972F4">
        <w:rPr>
          <w:rFonts w:ascii="Helvetica" w:hAnsi="Helvetica"/>
          <w:i/>
          <w:sz w:val="22"/>
          <w:lang w:val="en-CA"/>
        </w:rPr>
        <w:t>.</w:t>
      </w:r>
      <w:r w:rsidR="00397754" w:rsidRPr="007972F4">
        <w:rPr>
          <w:rFonts w:ascii="Helvetica" w:hAnsi="Helvetica"/>
          <w:i/>
          <w:sz w:val="22"/>
          <w:lang w:val="en-CA"/>
        </w:rPr>
        <w:t xml:space="preserve"> </w:t>
      </w:r>
    </w:p>
    <w:p w14:paraId="7A33EE32" w14:textId="77777777" w:rsidR="002D5296" w:rsidRPr="007972F4" w:rsidRDefault="002D5296" w:rsidP="002D5296">
      <w:pPr>
        <w:jc w:val="both"/>
        <w:rPr>
          <w:rFonts w:ascii="Helvetica" w:hAnsi="Helvetica"/>
          <w:color w:val="FF0000"/>
          <w:sz w:val="22"/>
          <w:lang w:val="en-CA"/>
        </w:rPr>
      </w:pPr>
    </w:p>
    <w:p w14:paraId="3545F198" w14:textId="77777777" w:rsidR="002D5296" w:rsidRPr="002D5296" w:rsidRDefault="002D5296" w:rsidP="002D5296">
      <w:pPr>
        <w:jc w:val="both"/>
        <w:rPr>
          <w:rFonts w:ascii="Helvetica" w:hAnsi="Helvetica"/>
          <w:color w:val="000000"/>
          <w:sz w:val="22"/>
          <w:lang w:val="en-CA"/>
        </w:rPr>
      </w:pPr>
      <w:r w:rsidRPr="002D5296">
        <w:rPr>
          <w:rFonts w:ascii="Helvetica" w:hAnsi="Helvetica"/>
          <w:color w:val="000000"/>
          <w:sz w:val="22"/>
          <w:lang w:val="en-CA"/>
        </w:rPr>
        <w:t>Minor Concerns:</w:t>
      </w:r>
    </w:p>
    <w:p w14:paraId="1E99C748" w14:textId="77777777" w:rsidR="002D5296" w:rsidRDefault="002D5296" w:rsidP="002D5296">
      <w:pPr>
        <w:jc w:val="both"/>
        <w:rPr>
          <w:rFonts w:ascii="Helvetica" w:hAnsi="Helvetica"/>
          <w:color w:val="000000"/>
          <w:sz w:val="22"/>
          <w:lang w:val="en-CA"/>
        </w:rPr>
      </w:pPr>
      <w:r w:rsidRPr="002D5296">
        <w:rPr>
          <w:rFonts w:ascii="Helvetica" w:hAnsi="Helvetica"/>
          <w:color w:val="000000"/>
          <w:sz w:val="22"/>
          <w:lang w:val="en-CA"/>
        </w:rPr>
        <w:t xml:space="preserve">It is possible but not always the case that a crystal grown in the initial conditions will provide useful diffraction data. It is worth elaborating on optimization procedures for the crystallization and </w:t>
      </w:r>
      <w:proofErr w:type="spellStart"/>
      <w:r w:rsidRPr="002D5296">
        <w:rPr>
          <w:rFonts w:ascii="Helvetica" w:hAnsi="Helvetica"/>
          <w:color w:val="000000"/>
          <w:sz w:val="22"/>
          <w:lang w:val="en-CA"/>
        </w:rPr>
        <w:t>cryo</w:t>
      </w:r>
      <w:proofErr w:type="spellEnd"/>
      <w:r w:rsidRPr="002D5296">
        <w:rPr>
          <w:rFonts w:ascii="Helvetica" w:hAnsi="Helvetica"/>
          <w:color w:val="000000"/>
          <w:sz w:val="22"/>
          <w:lang w:val="en-CA"/>
        </w:rPr>
        <w:t>-protection.</w:t>
      </w:r>
    </w:p>
    <w:p w14:paraId="2364E713" w14:textId="3DDC0120" w:rsidR="002D5296" w:rsidRPr="00DE7AEE" w:rsidRDefault="002D5296" w:rsidP="002D5296">
      <w:pPr>
        <w:jc w:val="both"/>
        <w:rPr>
          <w:rFonts w:ascii="Helvetica" w:hAnsi="Helvetica"/>
          <w:color w:val="000000"/>
          <w:sz w:val="22"/>
          <w:lang w:val="en-CA"/>
        </w:rPr>
      </w:pPr>
      <w:r w:rsidRPr="00BF7D0F">
        <w:rPr>
          <w:rFonts w:ascii="Helvetica" w:hAnsi="Helvetica"/>
          <w:b/>
          <w:i/>
          <w:color w:val="000000"/>
          <w:sz w:val="22"/>
          <w:lang w:val="en-CA"/>
        </w:rPr>
        <w:t>Response:</w:t>
      </w:r>
      <w:r w:rsidR="00895FD7">
        <w:rPr>
          <w:rFonts w:ascii="Helvetica" w:hAnsi="Helvetica"/>
          <w:b/>
          <w:i/>
          <w:color w:val="000000"/>
          <w:sz w:val="22"/>
          <w:lang w:val="en-CA"/>
        </w:rPr>
        <w:t xml:space="preserve"> </w:t>
      </w:r>
      <w:r w:rsidR="0069000B" w:rsidRPr="0069000B">
        <w:rPr>
          <w:rFonts w:ascii="Helvetica" w:hAnsi="Helvetica"/>
          <w:i/>
          <w:color w:val="000000"/>
          <w:sz w:val="22"/>
          <w:lang w:val="en-CA"/>
        </w:rPr>
        <w:t xml:space="preserve">We have added </w:t>
      </w:r>
      <w:r w:rsidR="00DE7AEE" w:rsidRPr="0069000B">
        <w:rPr>
          <w:rFonts w:ascii="Helvetica" w:hAnsi="Helvetica"/>
          <w:i/>
          <w:color w:val="000000"/>
          <w:sz w:val="22"/>
          <w:lang w:val="en-CA"/>
        </w:rPr>
        <w:t>crystal optimization</w:t>
      </w:r>
      <w:r w:rsidR="00DE7AEE">
        <w:rPr>
          <w:rFonts w:ascii="Helvetica" w:hAnsi="Helvetica"/>
          <w:i/>
          <w:color w:val="000000"/>
          <w:sz w:val="22"/>
          <w:lang w:val="en-CA"/>
        </w:rPr>
        <w:t xml:space="preserve"> procedures </w:t>
      </w:r>
      <w:r w:rsidR="00DE7AEE" w:rsidRPr="0069000B">
        <w:rPr>
          <w:rFonts w:ascii="Helvetica" w:hAnsi="Helvetica"/>
          <w:i/>
          <w:color w:val="000000"/>
          <w:sz w:val="22"/>
          <w:lang w:val="en-CA"/>
        </w:rPr>
        <w:t xml:space="preserve">as a new sub-point </w:t>
      </w:r>
      <w:r w:rsidR="00895FD7" w:rsidRPr="0069000B">
        <w:rPr>
          <w:rFonts w:ascii="Helvetica" w:hAnsi="Helvetica"/>
          <w:i/>
          <w:color w:val="000000"/>
          <w:sz w:val="22"/>
          <w:lang w:val="en-CA"/>
        </w:rPr>
        <w:t>2.</w:t>
      </w:r>
      <w:r w:rsidR="00DE7AEE" w:rsidRPr="0069000B">
        <w:rPr>
          <w:rFonts w:ascii="Helvetica" w:hAnsi="Helvetica"/>
          <w:i/>
          <w:color w:val="000000"/>
          <w:sz w:val="22"/>
          <w:lang w:val="en-CA"/>
        </w:rPr>
        <w:t>6</w:t>
      </w:r>
      <w:r w:rsidR="0069000B">
        <w:rPr>
          <w:rFonts w:ascii="Helvetica" w:hAnsi="Helvetica"/>
          <w:i/>
          <w:color w:val="000000"/>
          <w:sz w:val="22"/>
          <w:lang w:val="en-CA"/>
        </w:rPr>
        <w:t>.</w:t>
      </w:r>
    </w:p>
    <w:p w14:paraId="62E877E8" w14:textId="77777777" w:rsidR="002D5296" w:rsidRPr="002D5296" w:rsidRDefault="002D5296" w:rsidP="002D5296">
      <w:pPr>
        <w:jc w:val="both"/>
        <w:rPr>
          <w:rFonts w:ascii="Helvetica" w:hAnsi="Helvetica"/>
          <w:color w:val="000000"/>
          <w:sz w:val="22"/>
          <w:lang w:val="en-CA"/>
        </w:rPr>
      </w:pPr>
    </w:p>
    <w:p w14:paraId="48E454AC" w14:textId="07254278" w:rsidR="000A1185" w:rsidRDefault="002D5296" w:rsidP="002D5296">
      <w:pPr>
        <w:jc w:val="both"/>
        <w:rPr>
          <w:rFonts w:ascii="Helvetica" w:hAnsi="Helvetica"/>
          <w:color w:val="000000"/>
          <w:sz w:val="22"/>
          <w:lang w:val="en-CA"/>
        </w:rPr>
      </w:pPr>
      <w:r w:rsidRPr="002D5296">
        <w:rPr>
          <w:rFonts w:ascii="Helvetica" w:hAnsi="Helvetica"/>
          <w:color w:val="000000"/>
          <w:sz w:val="22"/>
          <w:lang w:val="en-CA"/>
        </w:rPr>
        <w:t>Also, worth mentioning is experimental phasing in cases where molecular replacement is not available.</w:t>
      </w:r>
    </w:p>
    <w:p w14:paraId="06C651B5" w14:textId="276560FE" w:rsidR="002D5296" w:rsidRPr="00D42F98" w:rsidRDefault="002D5296" w:rsidP="002D5296">
      <w:pPr>
        <w:jc w:val="both"/>
        <w:rPr>
          <w:rFonts w:ascii="Helvetica" w:hAnsi="Helvetica"/>
          <w:i/>
          <w:sz w:val="22"/>
          <w:lang w:val="en-CA"/>
        </w:rPr>
      </w:pPr>
      <w:r w:rsidRPr="00BF7D0F">
        <w:rPr>
          <w:rFonts w:ascii="Helvetica" w:hAnsi="Helvetica"/>
          <w:b/>
          <w:i/>
          <w:color w:val="000000"/>
          <w:sz w:val="22"/>
          <w:lang w:val="en-CA"/>
        </w:rPr>
        <w:t>Response:</w:t>
      </w:r>
      <w:r w:rsidR="00895FD7">
        <w:rPr>
          <w:rFonts w:ascii="Helvetica" w:hAnsi="Helvetica"/>
          <w:b/>
          <w:i/>
          <w:color w:val="000000"/>
          <w:sz w:val="22"/>
          <w:lang w:val="en-CA"/>
        </w:rPr>
        <w:t xml:space="preserve"> </w:t>
      </w:r>
      <w:r w:rsidR="00D42F98" w:rsidRPr="00D42F98">
        <w:rPr>
          <w:rFonts w:ascii="Helvetica" w:hAnsi="Helvetica"/>
          <w:i/>
          <w:sz w:val="22"/>
          <w:lang w:val="en-CA"/>
        </w:rPr>
        <w:t>We have a</w:t>
      </w:r>
      <w:r w:rsidR="00D42F98">
        <w:rPr>
          <w:rFonts w:ascii="Helvetica" w:hAnsi="Helvetica"/>
          <w:i/>
          <w:sz w:val="22"/>
          <w:lang w:val="en-CA"/>
        </w:rPr>
        <w:t xml:space="preserve">dded a </w:t>
      </w:r>
      <w:r w:rsidR="00D42F98" w:rsidRPr="00D42F98">
        <w:rPr>
          <w:rFonts w:ascii="Helvetica" w:hAnsi="Helvetica"/>
          <w:i/>
          <w:sz w:val="22"/>
          <w:lang w:val="en-CA"/>
        </w:rPr>
        <w:t xml:space="preserve">sentence “If the molecular replacement fails, one can consider experimental phasing methods, such as single-wavelength anomalous diffraction (SAD), multi-wavelength anomalous dispersion (MAD), and multiple </w:t>
      </w:r>
      <w:proofErr w:type="spellStart"/>
      <w:r w:rsidR="00D42F98" w:rsidRPr="00D42F98">
        <w:rPr>
          <w:rFonts w:ascii="Helvetica" w:hAnsi="Helvetica"/>
          <w:i/>
          <w:sz w:val="22"/>
          <w:lang w:val="en-CA"/>
        </w:rPr>
        <w:t>isomorphous</w:t>
      </w:r>
      <w:proofErr w:type="spellEnd"/>
      <w:r w:rsidR="00D42F98" w:rsidRPr="00D42F98">
        <w:rPr>
          <w:rFonts w:ascii="Helvetica" w:hAnsi="Helvetica"/>
          <w:i/>
          <w:sz w:val="22"/>
          <w:lang w:val="en-CA"/>
        </w:rPr>
        <w:t xml:space="preserve"> replacement (MIR).” in section 3.4</w:t>
      </w:r>
      <w:r w:rsidR="00D42F98">
        <w:rPr>
          <w:rFonts w:ascii="Helvetica" w:hAnsi="Helvetica"/>
          <w:i/>
          <w:sz w:val="22"/>
          <w:lang w:val="en-CA"/>
        </w:rPr>
        <w:t>.</w:t>
      </w:r>
    </w:p>
    <w:p w14:paraId="2CFA58C1" w14:textId="77777777" w:rsidR="00C640D8" w:rsidRPr="001B59B4" w:rsidRDefault="00C640D8" w:rsidP="008B54A6">
      <w:pPr>
        <w:jc w:val="both"/>
        <w:rPr>
          <w:rFonts w:ascii="Helvetica" w:hAnsi="Helvetica"/>
          <w:i/>
          <w:color w:val="000000"/>
          <w:sz w:val="22"/>
          <w:lang w:val="en-CA"/>
        </w:rPr>
      </w:pPr>
    </w:p>
    <w:p w14:paraId="1B2BA395" w14:textId="77777777" w:rsidR="00C640D8" w:rsidRPr="001B59B4" w:rsidRDefault="00C640D8" w:rsidP="008B54A6">
      <w:pPr>
        <w:jc w:val="both"/>
        <w:rPr>
          <w:rFonts w:ascii="Helvetica" w:hAnsi="Helvetica"/>
          <w:i/>
          <w:color w:val="000000"/>
          <w:sz w:val="22"/>
          <w:lang w:val="en-CA"/>
        </w:rPr>
      </w:pPr>
    </w:p>
    <w:p w14:paraId="742F38D5" w14:textId="77777777" w:rsidR="00C640D8" w:rsidRDefault="00C640D8" w:rsidP="001B59B4">
      <w:pPr>
        <w:jc w:val="both"/>
        <w:rPr>
          <w:rFonts w:ascii="Helvetica" w:eastAsia="SimSun" w:hAnsi="Helvetica"/>
          <w:color w:val="000000"/>
          <w:sz w:val="22"/>
          <w:lang w:val="en-CA" w:eastAsia="zh-CN"/>
        </w:rPr>
      </w:pPr>
      <w:r w:rsidRPr="001B59B4">
        <w:rPr>
          <w:rFonts w:ascii="Helvetica" w:hAnsi="Helvetica"/>
          <w:color w:val="000000"/>
          <w:sz w:val="22"/>
          <w:lang w:val="en-CA"/>
        </w:rPr>
        <w:t>Sincerely yours</w:t>
      </w:r>
      <w:r>
        <w:rPr>
          <w:rFonts w:ascii="Helvetica" w:eastAsia="SimSun" w:hAnsi="Helvetica"/>
          <w:color w:val="000000"/>
          <w:sz w:val="22"/>
          <w:lang w:val="en-CA" w:eastAsia="zh-CN"/>
        </w:rPr>
        <w:t>,</w:t>
      </w:r>
    </w:p>
    <w:p w14:paraId="52A43BF0" w14:textId="77777777" w:rsidR="00C640D8" w:rsidRPr="001B59B4" w:rsidRDefault="00C640D8" w:rsidP="001B59B4">
      <w:pPr>
        <w:jc w:val="both"/>
        <w:rPr>
          <w:rFonts w:ascii="Helvetica" w:eastAsia="SimSun" w:hAnsi="Helvetica"/>
          <w:color w:val="000000"/>
          <w:sz w:val="22"/>
          <w:lang w:val="en-CA" w:eastAsia="zh-CN"/>
        </w:rPr>
      </w:pPr>
    </w:p>
    <w:p w14:paraId="019C4A12" w14:textId="77777777" w:rsidR="00C640D8" w:rsidRPr="001B59B4" w:rsidRDefault="00C640D8" w:rsidP="008B54A6">
      <w:pPr>
        <w:jc w:val="both"/>
        <w:rPr>
          <w:rFonts w:ascii="Helvetica" w:eastAsia="SimSun" w:hAnsi="Helvetica"/>
          <w:color w:val="000000"/>
          <w:sz w:val="22"/>
          <w:lang w:val="en-CA" w:eastAsia="zh-CN"/>
        </w:rPr>
      </w:pPr>
      <w:proofErr w:type="spellStart"/>
      <w:r w:rsidRPr="001B59B4">
        <w:rPr>
          <w:rFonts w:ascii="Helvetica" w:hAnsi="Helvetica"/>
          <w:color w:val="000000"/>
          <w:sz w:val="22"/>
          <w:lang w:val="en-CA"/>
        </w:rPr>
        <w:t>Minsheng</w:t>
      </w:r>
      <w:proofErr w:type="spellEnd"/>
      <w:r w:rsidRPr="001B59B4">
        <w:rPr>
          <w:rFonts w:ascii="Helvetica" w:hAnsi="Helvetica"/>
          <w:color w:val="000000"/>
          <w:sz w:val="22"/>
          <w:lang w:val="en-CA"/>
        </w:rPr>
        <w:t xml:space="preserve"> You and Zhiguang</w:t>
      </w:r>
      <w:r>
        <w:rPr>
          <w:rFonts w:ascii="Helvetica" w:eastAsia="SimSun" w:hAnsi="Helvetica"/>
          <w:color w:val="000000"/>
          <w:sz w:val="22"/>
          <w:lang w:val="en-CA" w:eastAsia="zh-CN"/>
        </w:rPr>
        <w:t xml:space="preserve"> Yuchi</w:t>
      </w:r>
    </w:p>
    <w:sectPr w:rsidR="00C640D8" w:rsidRPr="001B59B4" w:rsidSect="00F93EF3">
      <w:pgSz w:w="12240" w:h="15840"/>
      <w:pgMar w:top="1440" w:right="1440" w:bottom="1440" w:left="1440"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ﾍ｣ﾓ ﾃｯ">
    <w:altName w:val="ＭＳ 明朝"/>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dhan">
    <w15:presenceInfo w15:providerId="None" w15:userId="Bid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720"/>
  <w:characterSpacingControl w:val="doNotCompress"/>
  <w:noLineBreaksAfter w:lang="zh-CN" w:val="$([{£¥·‘“〈《「『【〔〖〝﹙﹛﹝＄（．［｛￡￥"/>
  <w:noLineBreaksBefore w:lang="zh-CN" w:val="!%),.:;&gt;?]}¢¨°·ˇˉ―‖’”…‰′″›℃∶、。〃〉》」』】〕〗〞︶︺︾﹀﹄﹚﹜﹞！＂％＇），．：；？］｀｜｝～￠"/>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364"/>
    <w:rsid w:val="00037A03"/>
    <w:rsid w:val="000A0236"/>
    <w:rsid w:val="000A1185"/>
    <w:rsid w:val="000B2A56"/>
    <w:rsid w:val="000D1A88"/>
    <w:rsid w:val="000E2A19"/>
    <w:rsid w:val="000F1007"/>
    <w:rsid w:val="001544AC"/>
    <w:rsid w:val="001B59B4"/>
    <w:rsid w:val="00200A9E"/>
    <w:rsid w:val="002049E1"/>
    <w:rsid w:val="0022322A"/>
    <w:rsid w:val="00223CF2"/>
    <w:rsid w:val="00224531"/>
    <w:rsid w:val="00274C42"/>
    <w:rsid w:val="002C0ADC"/>
    <w:rsid w:val="002C730D"/>
    <w:rsid w:val="002D380C"/>
    <w:rsid w:val="002D5296"/>
    <w:rsid w:val="002F0223"/>
    <w:rsid w:val="002F1442"/>
    <w:rsid w:val="003004C2"/>
    <w:rsid w:val="00345C53"/>
    <w:rsid w:val="00397754"/>
    <w:rsid w:val="003B2E36"/>
    <w:rsid w:val="003C3077"/>
    <w:rsid w:val="00416C0A"/>
    <w:rsid w:val="00427A94"/>
    <w:rsid w:val="00433ECB"/>
    <w:rsid w:val="00437219"/>
    <w:rsid w:val="004539F0"/>
    <w:rsid w:val="00464B4B"/>
    <w:rsid w:val="00470128"/>
    <w:rsid w:val="004C4EC6"/>
    <w:rsid w:val="00506C19"/>
    <w:rsid w:val="00555499"/>
    <w:rsid w:val="00561948"/>
    <w:rsid w:val="00570851"/>
    <w:rsid w:val="00586BF2"/>
    <w:rsid w:val="005E01EE"/>
    <w:rsid w:val="005E370E"/>
    <w:rsid w:val="00607364"/>
    <w:rsid w:val="00611299"/>
    <w:rsid w:val="00660536"/>
    <w:rsid w:val="0069000B"/>
    <w:rsid w:val="006A0D55"/>
    <w:rsid w:val="006A1FFB"/>
    <w:rsid w:val="006B186D"/>
    <w:rsid w:val="00711796"/>
    <w:rsid w:val="00717B90"/>
    <w:rsid w:val="007248FE"/>
    <w:rsid w:val="00745B48"/>
    <w:rsid w:val="00746207"/>
    <w:rsid w:val="0076638A"/>
    <w:rsid w:val="007858D7"/>
    <w:rsid w:val="007972F4"/>
    <w:rsid w:val="007B050C"/>
    <w:rsid w:val="007E2FC4"/>
    <w:rsid w:val="007E41CC"/>
    <w:rsid w:val="007E7A32"/>
    <w:rsid w:val="007F078F"/>
    <w:rsid w:val="008010C0"/>
    <w:rsid w:val="00831A3A"/>
    <w:rsid w:val="0086387E"/>
    <w:rsid w:val="00873331"/>
    <w:rsid w:val="00876407"/>
    <w:rsid w:val="008772C5"/>
    <w:rsid w:val="00880BCB"/>
    <w:rsid w:val="00887ADD"/>
    <w:rsid w:val="00890FF9"/>
    <w:rsid w:val="00895FD7"/>
    <w:rsid w:val="008B54A6"/>
    <w:rsid w:val="009A0B29"/>
    <w:rsid w:val="009D44F5"/>
    <w:rsid w:val="009E38F1"/>
    <w:rsid w:val="009E4B85"/>
    <w:rsid w:val="00A02DCB"/>
    <w:rsid w:val="00A97EFE"/>
    <w:rsid w:val="00AA74AC"/>
    <w:rsid w:val="00AC0F45"/>
    <w:rsid w:val="00B00545"/>
    <w:rsid w:val="00B06DFA"/>
    <w:rsid w:val="00B26238"/>
    <w:rsid w:val="00B62EC1"/>
    <w:rsid w:val="00BC1E2F"/>
    <w:rsid w:val="00BD1C50"/>
    <w:rsid w:val="00BD29F8"/>
    <w:rsid w:val="00BF19A7"/>
    <w:rsid w:val="00BF73F6"/>
    <w:rsid w:val="00BF7D0F"/>
    <w:rsid w:val="00C05661"/>
    <w:rsid w:val="00C640D8"/>
    <w:rsid w:val="00C70156"/>
    <w:rsid w:val="00C95F94"/>
    <w:rsid w:val="00C9784C"/>
    <w:rsid w:val="00CD50EF"/>
    <w:rsid w:val="00D11235"/>
    <w:rsid w:val="00D2475C"/>
    <w:rsid w:val="00D34FA4"/>
    <w:rsid w:val="00D42F98"/>
    <w:rsid w:val="00DE07E7"/>
    <w:rsid w:val="00DE7AEE"/>
    <w:rsid w:val="00DF50B6"/>
    <w:rsid w:val="00E058B6"/>
    <w:rsid w:val="00E2684B"/>
    <w:rsid w:val="00E30CD1"/>
    <w:rsid w:val="00E479BD"/>
    <w:rsid w:val="00E87549"/>
    <w:rsid w:val="00EE043F"/>
    <w:rsid w:val="00F2599D"/>
    <w:rsid w:val="00F260DF"/>
    <w:rsid w:val="00F27914"/>
    <w:rsid w:val="00F40633"/>
    <w:rsid w:val="00F76934"/>
    <w:rsid w:val="00F93EF3"/>
    <w:rsid w:val="00FF6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DC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ﾍ｣ﾓ ﾃｯ" w:hAnsi="Cambria" w:cs="Times New Roman"/>
        <w:kern w:val="2"/>
        <w:sz w:val="21"/>
        <w:szCs w:val="22"/>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364"/>
    <w:rPr>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1948"/>
    <w:rPr>
      <w:sz w:val="18"/>
      <w:szCs w:val="18"/>
    </w:rPr>
  </w:style>
  <w:style w:type="character" w:customStyle="1" w:styleId="BalloonTextChar">
    <w:name w:val="Balloon Text Char"/>
    <w:basedOn w:val="DefaultParagraphFont"/>
    <w:link w:val="BalloonText"/>
    <w:uiPriority w:val="99"/>
    <w:semiHidden/>
    <w:locked/>
    <w:rPr>
      <w:rFonts w:cs="Times New Roman"/>
      <w:kern w:val="0"/>
      <w:sz w:val="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ﾍ｣ﾓ ﾃｯ" w:hAnsi="Cambria" w:cs="Times New Roman"/>
        <w:kern w:val="2"/>
        <w:sz w:val="21"/>
        <w:szCs w:val="22"/>
        <w:lang w:val="en-US" w:eastAsia="zh-CN"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364"/>
    <w:rPr>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1948"/>
    <w:rPr>
      <w:sz w:val="18"/>
      <w:szCs w:val="18"/>
    </w:rPr>
  </w:style>
  <w:style w:type="character" w:customStyle="1" w:styleId="BalloonTextChar">
    <w:name w:val="Balloon Text Char"/>
    <w:basedOn w:val="DefaultParagraphFont"/>
    <w:link w:val="BalloonText"/>
    <w:uiPriority w:val="99"/>
    <w:semiHidden/>
    <w:locked/>
    <w:rPr>
      <w:rFonts w:cs="Times New Roman"/>
      <w:kern w:val="0"/>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8340">
      <w:bodyDiv w:val="1"/>
      <w:marLeft w:val="0"/>
      <w:marRight w:val="0"/>
      <w:marTop w:val="0"/>
      <w:marBottom w:val="0"/>
      <w:divBdr>
        <w:top w:val="none" w:sz="0" w:space="0" w:color="auto"/>
        <w:left w:val="none" w:sz="0" w:space="0" w:color="auto"/>
        <w:bottom w:val="none" w:sz="0" w:space="0" w:color="auto"/>
        <w:right w:val="none" w:sz="0" w:space="0" w:color="auto"/>
      </w:divBdr>
    </w:div>
    <w:div w:id="121701774">
      <w:bodyDiv w:val="1"/>
      <w:marLeft w:val="0"/>
      <w:marRight w:val="0"/>
      <w:marTop w:val="0"/>
      <w:marBottom w:val="0"/>
      <w:divBdr>
        <w:top w:val="none" w:sz="0" w:space="0" w:color="auto"/>
        <w:left w:val="none" w:sz="0" w:space="0" w:color="auto"/>
        <w:bottom w:val="none" w:sz="0" w:space="0" w:color="auto"/>
        <w:right w:val="none" w:sz="0" w:space="0" w:color="auto"/>
      </w:divBdr>
    </w:div>
    <w:div w:id="843478495">
      <w:bodyDiv w:val="1"/>
      <w:marLeft w:val="0"/>
      <w:marRight w:val="0"/>
      <w:marTop w:val="0"/>
      <w:marBottom w:val="0"/>
      <w:divBdr>
        <w:top w:val="none" w:sz="0" w:space="0" w:color="auto"/>
        <w:left w:val="none" w:sz="0" w:space="0" w:color="auto"/>
        <w:bottom w:val="none" w:sz="0" w:space="0" w:color="auto"/>
        <w:right w:val="none" w:sz="0" w:space="0" w:color="auto"/>
      </w:divBdr>
    </w:div>
    <w:div w:id="1032073283">
      <w:marLeft w:val="0"/>
      <w:marRight w:val="0"/>
      <w:marTop w:val="0"/>
      <w:marBottom w:val="0"/>
      <w:divBdr>
        <w:top w:val="none" w:sz="0" w:space="0" w:color="auto"/>
        <w:left w:val="none" w:sz="0" w:space="0" w:color="auto"/>
        <w:bottom w:val="none" w:sz="0" w:space="0" w:color="auto"/>
        <w:right w:val="none" w:sz="0" w:space="0" w:color="auto"/>
      </w:divBdr>
    </w:div>
    <w:div w:id="1169366882">
      <w:bodyDiv w:val="1"/>
      <w:marLeft w:val="0"/>
      <w:marRight w:val="0"/>
      <w:marTop w:val="0"/>
      <w:marBottom w:val="0"/>
      <w:divBdr>
        <w:top w:val="none" w:sz="0" w:space="0" w:color="auto"/>
        <w:left w:val="none" w:sz="0" w:space="0" w:color="auto"/>
        <w:bottom w:val="none" w:sz="0" w:space="0" w:color="auto"/>
        <w:right w:val="none" w:sz="0" w:space="0" w:color="auto"/>
      </w:divBdr>
    </w:div>
    <w:div w:id="1388724098">
      <w:bodyDiv w:val="1"/>
      <w:marLeft w:val="0"/>
      <w:marRight w:val="0"/>
      <w:marTop w:val="0"/>
      <w:marBottom w:val="0"/>
      <w:divBdr>
        <w:top w:val="none" w:sz="0" w:space="0" w:color="auto"/>
        <w:left w:val="none" w:sz="0" w:space="0" w:color="auto"/>
        <w:bottom w:val="none" w:sz="0" w:space="0" w:color="auto"/>
        <w:right w:val="none" w:sz="0" w:space="0" w:color="auto"/>
      </w:divBdr>
    </w:div>
    <w:div w:id="1515417070">
      <w:bodyDiv w:val="1"/>
      <w:marLeft w:val="0"/>
      <w:marRight w:val="0"/>
      <w:marTop w:val="0"/>
      <w:marBottom w:val="0"/>
      <w:divBdr>
        <w:top w:val="none" w:sz="0" w:space="0" w:color="auto"/>
        <w:left w:val="none" w:sz="0" w:space="0" w:color="auto"/>
        <w:bottom w:val="none" w:sz="0" w:space="0" w:color="auto"/>
        <w:right w:val="none" w:sz="0" w:space="0" w:color="auto"/>
      </w:divBdr>
    </w:div>
    <w:div w:id="1821728921">
      <w:bodyDiv w:val="1"/>
      <w:marLeft w:val="0"/>
      <w:marRight w:val="0"/>
      <w:marTop w:val="0"/>
      <w:marBottom w:val="0"/>
      <w:divBdr>
        <w:top w:val="none" w:sz="0" w:space="0" w:color="auto"/>
        <w:left w:val="none" w:sz="0" w:space="0" w:color="auto"/>
        <w:bottom w:val="none" w:sz="0" w:space="0" w:color="auto"/>
        <w:right w:val="none" w:sz="0" w:space="0" w:color="auto"/>
      </w:divBdr>
    </w:div>
    <w:div w:id="205928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1634</Words>
  <Characters>9317</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UBC</Company>
  <LinksUpToDate>false</LinksUpToDate>
  <CharactersWithSpaces>10930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Yuchi</dc:creator>
  <cp:keywords/>
  <dc:description/>
  <cp:lastModifiedBy>Michael Yuchi</cp:lastModifiedBy>
  <cp:revision>2</cp:revision>
  <dcterms:created xsi:type="dcterms:W3CDTF">2018-08-02T07:05:00Z</dcterms:created>
  <dcterms:modified xsi:type="dcterms:W3CDTF">2018-08-02T07:05:00Z</dcterms:modified>
</cp:coreProperties>
</file>