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Cover letter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Dear Editors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We would like to submit the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manuscript entitled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Utilization of digital techniques to analyze the immunostainning of </w:t>
      </w:r>
      <w:r>
        <w:rPr>
          <w:rFonts w:ascii="Times New Roman" w:hAnsi="Times New Roman" w:cs="Times New Roman"/>
          <w:sz w:val="28"/>
          <w:szCs w:val="28"/>
          <w:lang w:eastAsia="zh-CN"/>
        </w:rPr>
        <w:t>ZW10 interacting protein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in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 human lung tissues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and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wish 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it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is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qualified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to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be 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publi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shed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 xml:space="preserve"> in “</w:t>
      </w:r>
      <w:r>
        <w:rPr>
          <w:rFonts w:hint="eastAsia" w:ascii="Times New Roman" w:hAnsi="Times New Roman" w:cs="Times New Roman"/>
          <w:b w:val="0"/>
          <w:kern w:val="2"/>
          <w:sz w:val="28"/>
          <w:szCs w:val="28"/>
          <w:lang w:val="en-US" w:eastAsia="zh-CN" w:bidi="ar-SA"/>
        </w:rPr>
        <w:t>Journal of Visualized Experiments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/>
    <w:p>
      <w:pPr>
        <w:widowControl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manuscript is approved by all authors for publication.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 conflict of interest exits in the submission of this manuscript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The re-use of figure 1 was permitted by the journal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OncoTargets and Therapy</w:t>
      </w:r>
      <w:r>
        <w:rPr>
          <w:rFonts w:hint="default" w:ascii="Times New Roman" w:hAnsi="Times New Roman" w:cs="Times New Roman"/>
          <w:b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cs="Times New Roman"/>
          <w:b w:val="0"/>
          <w:kern w:val="2"/>
          <w:sz w:val="28"/>
          <w:szCs w:val="28"/>
          <w:lang w:val="en-US" w:eastAsia="zh-CN" w:bidi="ar-SA"/>
        </w:rPr>
        <w:t xml:space="preserve">. The paper was cited in the present 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kern w:val="2"/>
          <w:sz w:val="28"/>
          <w:szCs w:val="28"/>
          <w:lang w:val="en-US" w:eastAsia="zh-CN" w:bidi="ar-SA"/>
        </w:rPr>
        <w:t xml:space="preserve">manuscript. </w:t>
      </w:r>
      <w:r>
        <w:rPr>
          <w:rFonts w:ascii="Times New Roman" w:hAnsi="Times New Roman" w:cs="Times New Roman"/>
          <w:sz w:val="28"/>
          <w:szCs w:val="28"/>
        </w:rPr>
        <w:t>All the authors listed have approved the manuscript that is enclosed.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Ethics approval and written informed consent have been obtained</w:t>
      </w:r>
      <w:r>
        <w:rPr>
          <w:rFonts w:hint="eastAsia" w:ascii="Times New Roman" w:hAnsi="Times New Roman" w:cs="Times New Roman"/>
          <w:sz w:val="28"/>
          <w:szCs w:val="28"/>
        </w:rPr>
        <w:t>.</w:t>
      </w:r>
    </w:p>
    <w:p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In this work, </w:t>
      </w:r>
      <w:r>
        <w:rPr>
          <w:rFonts w:ascii="Times New Roman" w:hAnsi="Times New Roman" w:cs="Times New Roman"/>
          <w:bCs/>
          <w:sz w:val="28"/>
          <w:szCs w:val="28"/>
        </w:rPr>
        <w:t xml:space="preserve">we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presented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 methodology of immunostaining of human lung cancer tissues, digitized scanning of whole slides by Pannoramic MIDI and image analysis by QuantCenter software.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We found that the H-SCORE of tumor was significantly higher than that of adjacent non-tumor tissues. In addition, we observed that the expression level of ZWINT in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squamous cell carcinoma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s (SCC) was significantly higher than that in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adenocarcinoma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s (ADC). Notably, we figured out the most critical steps, existing limitations and possible utilization areas of this method. Besides, we demonstrated the virtues of this method than conventional method. </w:t>
      </w:r>
      <w:r>
        <w:rPr>
          <w:rFonts w:ascii="Times New Roman" w:hAnsi="Times New Roman" w:cs="Times New Roman"/>
          <w:sz w:val="28"/>
          <w:szCs w:val="28"/>
        </w:rPr>
        <w:t>I hope this paper is suitable for “</w:t>
      </w:r>
      <w:r>
        <w:rPr>
          <w:rFonts w:hint="eastAsia" w:ascii="Times New Roman" w:hAnsi="Times New Roman" w:cs="Times New Roman"/>
          <w:b w:val="0"/>
          <w:kern w:val="2"/>
          <w:sz w:val="28"/>
          <w:szCs w:val="28"/>
          <w:lang w:val="en-US" w:eastAsia="zh-CN" w:bidi="ar-SA"/>
        </w:rPr>
        <w:t>Journal of Visualized Experiments</w:t>
      </w:r>
      <w:r>
        <w:rPr>
          <w:rFonts w:ascii="Times New Roman" w:hAnsi="Times New Roman" w:cs="Times New Roman"/>
          <w:sz w:val="28"/>
          <w:szCs w:val="28"/>
        </w:rPr>
        <w:t>”.</w:t>
      </w:r>
    </w:p>
    <w:p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We deeply appreciate your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kind </w:t>
      </w:r>
      <w:r>
        <w:rPr>
          <w:rFonts w:ascii="Times New Roman" w:hAnsi="Times New Roman" w:cs="Times New Roman"/>
          <w:sz w:val="28"/>
          <w:szCs w:val="28"/>
        </w:rPr>
        <w:t xml:space="preserve">consideration of our manuscript, and we look forward to receiving comments from the reviewers. If you have any </w:t>
      </w:r>
      <w:r>
        <w:rPr>
          <w:rFonts w:hint="eastAsia"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hint="eastAsia" w:ascii="Times New Roman" w:hAnsi="Times New Roman" w:cs="Times New Roman"/>
          <w:sz w:val="28"/>
          <w:szCs w:val="28"/>
        </w:rPr>
        <w:t>iries</w:t>
      </w:r>
      <w:r>
        <w:rPr>
          <w:rFonts w:ascii="Times New Roman" w:hAnsi="Times New Roman" w:cs="Times New Roman"/>
          <w:sz w:val="28"/>
          <w:szCs w:val="28"/>
        </w:rPr>
        <w:t xml:space="preserve">, please don’t hesitate to contact me at the address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as </w:t>
      </w:r>
      <w:r>
        <w:rPr>
          <w:rFonts w:ascii="Times New Roman" w:hAnsi="Times New Roman" w:cs="Times New Roman"/>
          <w:sz w:val="28"/>
          <w:szCs w:val="28"/>
        </w:rPr>
        <w:t>below.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Thank you</w:t>
      </w:r>
      <w:r>
        <w:rPr>
          <w:rFonts w:hint="eastAsia" w:ascii="Times New Roman" w:hAnsi="Times New Roman" w:cs="Times New Roman"/>
          <w:sz w:val="28"/>
          <w:szCs w:val="28"/>
        </w:rPr>
        <w:t>!</w:t>
      </w:r>
    </w:p>
    <w:p>
      <w:pPr>
        <w:widowControl w:val="0"/>
        <w:spacing w:line="360" w:lineRule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Yours sincerely,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eastAsia" w:ascii="Times New Roman" w:hAnsi="Times New Roman" w:cs="Times New Roman"/>
          <w:sz w:val="28"/>
          <w:szCs w:val="28"/>
        </w:rPr>
        <w:t>Shao Liang</w:t>
      </w:r>
    </w:p>
    <w:p>
      <w:pPr>
        <w:widowControl w:val="0"/>
        <w:spacing w:line="360" w:lineRule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MD&amp; PhD,</w:t>
      </w:r>
    </w:p>
    <w:p>
      <w:pPr>
        <w:widowControl w:val="0"/>
        <w:spacing w:line="360" w:lineRule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Department of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Hematology</w:t>
      </w:r>
      <w:r>
        <w:rPr>
          <w:rFonts w:hint="eastAsia" w:ascii="Times New Roman" w:hAnsi="Times New Roman" w:cs="Times New Roman"/>
          <w:sz w:val="28"/>
          <w:szCs w:val="28"/>
        </w:rPr>
        <w:t>,</w:t>
      </w:r>
    </w:p>
    <w:p>
      <w:pPr>
        <w:widowControl w:val="0"/>
        <w:spacing w:line="360" w:lineRule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Zhongnan Hospital of Wuhan University,</w:t>
      </w:r>
    </w:p>
    <w:p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169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Donghu Road, Wuhan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430071</w:t>
      </w:r>
      <w:r>
        <w:rPr>
          <w:rFonts w:hint="eastAsia" w:ascii="Times New Roman" w:hAnsi="Times New Roman" w:cs="Times New Roman"/>
          <w:sz w:val="28"/>
          <w:szCs w:val="28"/>
        </w:rPr>
        <w:t>, PR China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Corresponding author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hint="eastAsia" w:ascii="Times New Roman" w:hAnsi="Times New Roman" w:cs="Times New Roman"/>
          <w:sz w:val="28"/>
          <w:szCs w:val="28"/>
        </w:rPr>
        <w:t>Dr. Shao Liang</w:t>
      </w:r>
    </w:p>
    <w:p>
      <w:pPr>
        <w:rPr>
          <w:rFonts w:hint="eastAsia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E-mail:</w:t>
      </w:r>
      <w:r>
        <w:rPr>
          <w:rFonts w:hint="eastAsia"/>
          <w:sz w:val="32"/>
          <w:szCs w:val="32"/>
        </w:rPr>
        <w:t xml:space="preserve"> </w:t>
      </w:r>
      <w:r>
        <w:fldChar w:fldCharType="begin"/>
      </w:r>
      <w:r>
        <w:instrText xml:space="preserve"> HYPERLINK "mailto:liangsmd@163.com" </w:instrText>
      </w:r>
      <w: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liangsmd@163.com</w:t>
      </w:r>
      <w:r>
        <w:rPr>
          <w:rFonts w:hint="eastAsia" w:ascii="Times New Roman" w:hAnsi="Times New Roman" w:cs="Times New Roman"/>
          <w:sz w:val="28"/>
          <w:szCs w:val="28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26E35"/>
    <w:rsid w:val="02BA795E"/>
    <w:rsid w:val="04094BC7"/>
    <w:rsid w:val="0EB724AF"/>
    <w:rsid w:val="116A6C6A"/>
    <w:rsid w:val="14072A8C"/>
    <w:rsid w:val="1A8E7360"/>
    <w:rsid w:val="1BB73573"/>
    <w:rsid w:val="23214F45"/>
    <w:rsid w:val="25541061"/>
    <w:rsid w:val="276B757D"/>
    <w:rsid w:val="30D769B9"/>
    <w:rsid w:val="339113E0"/>
    <w:rsid w:val="3D97030B"/>
    <w:rsid w:val="3F766446"/>
    <w:rsid w:val="41243A3E"/>
    <w:rsid w:val="45CB70EC"/>
    <w:rsid w:val="51095BD7"/>
    <w:rsid w:val="57214B2A"/>
    <w:rsid w:val="582A5245"/>
    <w:rsid w:val="5E525880"/>
    <w:rsid w:val="626127D5"/>
    <w:rsid w:val="634E5C69"/>
    <w:rsid w:val="637D7B02"/>
    <w:rsid w:val="64757FE9"/>
    <w:rsid w:val="67DB6F00"/>
    <w:rsid w:val="6E371D99"/>
    <w:rsid w:val="7CC26E35"/>
    <w:rsid w:val="7D070463"/>
    <w:rsid w:val="7E1A5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2017-08-19T08:22:00Z</dcterms:created>
  <dc:creator>apple</dc:creator>
  <cp:lastModifiedBy>apple</cp:lastModifiedBy>
  <dcterms:modified xsi:type="dcterms:W3CDTF">2018-05-31T19:35:36Z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