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8C9C4" w14:textId="5B4132BA" w:rsidR="004D24B3" w:rsidRDefault="004D24B3" w:rsidP="00897AD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July 31, 2018</w:t>
      </w:r>
    </w:p>
    <w:p w14:paraId="7BC64C68" w14:textId="77777777" w:rsidR="001D1787" w:rsidRPr="00897AD5" w:rsidRDefault="001D1787" w:rsidP="00897AD5">
      <w:pPr>
        <w:rPr>
          <w:rFonts w:ascii="Arial" w:hAnsi="Arial" w:cs="Arial"/>
        </w:rPr>
      </w:pPr>
      <w:r w:rsidRPr="00897AD5">
        <w:rPr>
          <w:rFonts w:ascii="Arial" w:hAnsi="Arial" w:cs="Arial"/>
        </w:rPr>
        <w:t>To the editor,</w:t>
      </w:r>
    </w:p>
    <w:p w14:paraId="016E1D02" w14:textId="77777777" w:rsidR="001D1787" w:rsidRPr="00897AD5" w:rsidRDefault="001D1787" w:rsidP="00897AD5">
      <w:pPr>
        <w:rPr>
          <w:rFonts w:ascii="Arial" w:hAnsi="Arial" w:cs="Arial"/>
        </w:rPr>
      </w:pPr>
    </w:p>
    <w:p w14:paraId="785B8680" w14:textId="07F258A9" w:rsidR="001D1787" w:rsidRDefault="001D1787" w:rsidP="00897AD5">
      <w:pPr>
        <w:rPr>
          <w:rFonts w:ascii="Arial" w:hAnsi="Arial" w:cs="Arial"/>
        </w:rPr>
      </w:pPr>
      <w:r w:rsidRPr="00897AD5">
        <w:rPr>
          <w:rFonts w:ascii="Arial" w:hAnsi="Arial" w:cs="Arial"/>
        </w:rPr>
        <w:tab/>
        <w:t>Thank you for your consideration of our paper (</w:t>
      </w:r>
      <w:r w:rsidRPr="00897AD5">
        <w:rPr>
          <w:rStyle w:val="highlight"/>
          <w:rFonts w:ascii="Arial" w:eastAsia="Times New Roman" w:hAnsi="Arial" w:cs="Arial"/>
        </w:rPr>
        <w:t>JoVE</w:t>
      </w:r>
      <w:r w:rsidRPr="00897AD5">
        <w:rPr>
          <w:rFonts w:ascii="Arial" w:eastAsia="Times New Roman" w:hAnsi="Arial" w:cs="Arial"/>
        </w:rPr>
        <w:t>58547)</w:t>
      </w:r>
      <w:r w:rsidRPr="00897AD5">
        <w:rPr>
          <w:rFonts w:ascii="Arial" w:hAnsi="Arial" w:cs="Arial"/>
        </w:rPr>
        <w:t>. Attached, please find our revised manuscript.</w:t>
      </w:r>
      <w:r w:rsidR="004D24B3">
        <w:rPr>
          <w:rFonts w:ascii="Arial" w:hAnsi="Arial" w:cs="Arial"/>
        </w:rPr>
        <w:t xml:space="preserve"> We have made several formatting and wording changes requested by the </w:t>
      </w:r>
      <w:proofErr w:type="spellStart"/>
      <w:r w:rsidR="004D24B3">
        <w:rPr>
          <w:rFonts w:ascii="Arial" w:hAnsi="Arial" w:cs="Arial"/>
        </w:rPr>
        <w:t>JoVE</w:t>
      </w:r>
      <w:proofErr w:type="spellEnd"/>
      <w:r w:rsidR="004D24B3">
        <w:rPr>
          <w:rFonts w:ascii="Arial" w:hAnsi="Arial" w:cs="Arial"/>
        </w:rPr>
        <w:t xml:space="preserve"> editorial staff. Notably, we have highlighted the steps we believe are most useful to include in the video. We have highlighted steps within the protein purification section of the protocol and the enzyme activity assay section. If time permits, both would be useful, but we believe that the enzyme activity assay is the most important section of the paper. If necessary, the protein purification section could be excluded from the video, if this allows more thorough coverage within a reasonable video length of the enzyme activity assay. As none of the authors have direct experience with </w:t>
      </w:r>
      <w:proofErr w:type="gramStart"/>
      <w:r w:rsidR="004D24B3">
        <w:rPr>
          <w:rFonts w:ascii="Arial" w:hAnsi="Arial" w:cs="Arial"/>
        </w:rPr>
        <w:t>filming  a</w:t>
      </w:r>
      <w:proofErr w:type="gramEnd"/>
      <w:r w:rsidR="004D24B3">
        <w:rPr>
          <w:rFonts w:ascii="Arial" w:hAnsi="Arial" w:cs="Arial"/>
        </w:rPr>
        <w:t xml:space="preserve"> protocol video, we would like to defer to the Journal’s expertise re: inclusion of the protein purification section.</w:t>
      </w:r>
    </w:p>
    <w:p w14:paraId="04AD5068" w14:textId="6F0D0C91" w:rsidR="004D24B3" w:rsidRDefault="004D24B3" w:rsidP="00897AD5">
      <w:pPr>
        <w:rPr>
          <w:rFonts w:ascii="Arial" w:hAnsi="Arial" w:cs="Arial"/>
        </w:rPr>
      </w:pPr>
      <w:r>
        <w:rPr>
          <w:rFonts w:ascii="Arial" w:hAnsi="Arial" w:cs="Arial"/>
        </w:rPr>
        <w:tab/>
        <w:t>As requested, we have removed all direct references to commercial products from the protocol and added more detail to the Table of Materials. We have added more detail to the data analysis section detailing the specific commands used to quantitate signal within Regions of Interest (section C, part 4).</w:t>
      </w:r>
    </w:p>
    <w:p w14:paraId="77400BAE" w14:textId="62A80857" w:rsidR="004D24B3" w:rsidRPr="00897AD5" w:rsidRDefault="004D24B3" w:rsidP="00897AD5">
      <w:pPr>
        <w:rPr>
          <w:rFonts w:ascii="Arial" w:hAnsi="Arial" w:cs="Arial"/>
        </w:rPr>
      </w:pPr>
      <w:r>
        <w:rPr>
          <w:rFonts w:ascii="Arial" w:hAnsi="Arial" w:cs="Arial"/>
        </w:rPr>
        <w:tab/>
        <w:t>We thank the editorial staff for their detailed reading of the manuscript.</w:t>
      </w:r>
      <w:bookmarkStart w:id="0" w:name="_GoBack"/>
      <w:bookmarkEnd w:id="0"/>
    </w:p>
    <w:p w14:paraId="6A43E638" w14:textId="77777777" w:rsidR="001D1787" w:rsidRPr="00897AD5" w:rsidRDefault="001D1787" w:rsidP="00897AD5">
      <w:pPr>
        <w:rPr>
          <w:rFonts w:ascii="Arial" w:hAnsi="Arial" w:cs="Arial"/>
        </w:rPr>
      </w:pPr>
    </w:p>
    <w:p w14:paraId="2696C4D0" w14:textId="77777777" w:rsidR="00897AD5" w:rsidRDefault="00897AD5" w:rsidP="00897AD5">
      <w:pPr>
        <w:rPr>
          <w:rFonts w:ascii="Arial" w:hAnsi="Arial" w:cs="Arial"/>
        </w:rPr>
      </w:pPr>
    </w:p>
    <w:p w14:paraId="0109148A" w14:textId="5465B5B8" w:rsidR="00897AD5" w:rsidRPr="00897AD5" w:rsidRDefault="00897AD5" w:rsidP="00897AD5">
      <w:pPr>
        <w:rPr>
          <w:rFonts w:ascii="Arial" w:hAnsi="Arial" w:cs="Arial"/>
        </w:rPr>
      </w:pPr>
      <w:r>
        <w:rPr>
          <w:rFonts w:ascii="Arial" w:hAnsi="Arial" w:cs="Arial"/>
        </w:rPr>
        <w:t>Sincerely,</w:t>
      </w:r>
    </w:p>
    <w:p w14:paraId="60264F65" w14:textId="7AF7E629" w:rsidR="0079243C" w:rsidRDefault="0079243C" w:rsidP="00562A05">
      <w:pPr>
        <w:spacing w:line="360" w:lineRule="auto"/>
      </w:pPr>
      <w:r>
        <w:rPr>
          <w:noProof/>
        </w:rPr>
        <w:drawing>
          <wp:inline distT="0" distB="0" distL="0" distR="0" wp14:anchorId="1345BCD7" wp14:editId="0FE44349">
            <wp:extent cx="3371850" cy="749300"/>
            <wp:effectExtent l="0" t="0" r="635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cell_Signature.jpg"/>
                    <pic:cNvPicPr/>
                  </pic:nvPicPr>
                  <pic:blipFill>
                    <a:blip r:embed="rId7">
                      <a:extLst>
                        <a:ext uri="{28A0092B-C50C-407E-A947-70E740481C1C}">
                          <a14:useLocalDpi xmlns:a14="http://schemas.microsoft.com/office/drawing/2010/main" val="0"/>
                        </a:ext>
                      </a:extLst>
                    </a:blip>
                    <a:stretch>
                      <a:fillRect/>
                    </a:stretch>
                  </pic:blipFill>
                  <pic:spPr>
                    <a:xfrm>
                      <a:off x="0" y="0"/>
                      <a:ext cx="3371850" cy="749300"/>
                    </a:xfrm>
                    <a:prstGeom prst="rect">
                      <a:avLst/>
                    </a:prstGeom>
                  </pic:spPr>
                </pic:pic>
              </a:graphicData>
            </a:graphic>
          </wp:inline>
        </w:drawing>
      </w:r>
    </w:p>
    <w:p w14:paraId="577613E6" w14:textId="07D477EF" w:rsidR="0079243C" w:rsidRDefault="0079243C" w:rsidP="0009539E">
      <w:r>
        <w:t>Erin B. Purcell, Ph.D.</w:t>
      </w:r>
    </w:p>
    <w:p w14:paraId="67E6443B" w14:textId="7A13BD9B" w:rsidR="0079243C" w:rsidRDefault="0079243C" w:rsidP="0009539E">
      <w:r>
        <w:t>Assistant Professor of Chemistry and Biochemistry</w:t>
      </w:r>
    </w:p>
    <w:p w14:paraId="7D09BFE5" w14:textId="625DE89B" w:rsidR="0079243C" w:rsidRDefault="0079243C" w:rsidP="0009539E">
      <w:r>
        <w:t>Old Dominion University</w:t>
      </w:r>
    </w:p>
    <w:p w14:paraId="3540ED57" w14:textId="13B34A0A" w:rsidR="0009539E" w:rsidRDefault="004D24B3" w:rsidP="0009539E">
      <w:hyperlink r:id="rId8" w:history="1">
        <w:r w:rsidR="0009539E" w:rsidRPr="00F8136A">
          <w:rPr>
            <w:rStyle w:val="Hyperlink"/>
          </w:rPr>
          <w:t>epurcell@odu.edu</w:t>
        </w:r>
      </w:hyperlink>
    </w:p>
    <w:p w14:paraId="16DDF88D" w14:textId="602C2E48" w:rsidR="0009539E" w:rsidRDefault="0009539E" w:rsidP="0009539E">
      <w:r>
        <w:t>(757) 683-4240</w:t>
      </w:r>
    </w:p>
    <w:sectPr w:rsidR="0009539E" w:rsidSect="002C0DE6">
      <w:headerReference w:type="default" r:id="rId9"/>
      <w:footerReference w:type="default" r:id="rId10"/>
      <w:pgSz w:w="12240" w:h="15840"/>
      <w:pgMar w:top="1800" w:right="1800" w:bottom="1440" w:left="1800" w:header="720" w:footer="28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668600" w14:textId="77777777" w:rsidR="006F1BA7" w:rsidRDefault="006F1BA7" w:rsidP="0009539E">
      <w:r>
        <w:separator/>
      </w:r>
    </w:p>
  </w:endnote>
  <w:endnote w:type="continuationSeparator" w:id="0">
    <w:p w14:paraId="15CAF4D5" w14:textId="77777777" w:rsidR="006F1BA7" w:rsidRDefault="006F1BA7" w:rsidP="00095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7FB55" w14:textId="2C7ACEBD" w:rsidR="006F1BA7" w:rsidRDefault="006F1BA7">
    <w:pPr>
      <w:pStyle w:val="Footer"/>
    </w:pPr>
    <w:r>
      <w:rPr>
        <w:noProof/>
      </w:rPr>
      <w:drawing>
        <wp:inline distT="0" distB="0" distL="0" distR="0" wp14:anchorId="7E59E07A" wp14:editId="7113E4B8">
          <wp:extent cx="5486400" cy="6191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U_letterhead_bottom.psd"/>
                  <pic:cNvPicPr/>
                </pic:nvPicPr>
                <pic:blipFill>
                  <a:blip r:embed="rId1">
                    <a:extLst>
                      <a:ext uri="{28A0092B-C50C-407E-A947-70E740481C1C}">
                        <a14:useLocalDpi xmlns:a14="http://schemas.microsoft.com/office/drawing/2010/main" val="0"/>
                      </a:ext>
                    </a:extLst>
                  </a:blip>
                  <a:stretch>
                    <a:fillRect/>
                  </a:stretch>
                </pic:blipFill>
                <pic:spPr>
                  <a:xfrm>
                    <a:off x="0" y="0"/>
                    <a:ext cx="5486400" cy="61912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88F8AC" w14:textId="77777777" w:rsidR="006F1BA7" w:rsidRDefault="006F1BA7" w:rsidP="0009539E">
      <w:r>
        <w:separator/>
      </w:r>
    </w:p>
  </w:footnote>
  <w:footnote w:type="continuationSeparator" w:id="0">
    <w:p w14:paraId="5B3DF885" w14:textId="77777777" w:rsidR="006F1BA7" w:rsidRDefault="006F1BA7" w:rsidP="0009539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29155" w14:textId="0B487CDD" w:rsidR="006F1BA7" w:rsidRDefault="006F1BA7">
    <w:pPr>
      <w:pStyle w:val="Header"/>
    </w:pPr>
    <w:r>
      <w:rPr>
        <w:noProof/>
      </w:rPr>
      <w:drawing>
        <wp:anchor distT="0" distB="0" distL="114300" distR="114300" simplePos="0" relativeHeight="251658240" behindDoc="0" locked="0" layoutInCell="1" allowOverlap="1" wp14:anchorId="77D245E6" wp14:editId="18F10A80">
          <wp:simplePos x="0" y="0"/>
          <wp:positionH relativeFrom="margin">
            <wp:posOffset>1828800</wp:posOffset>
          </wp:positionH>
          <wp:positionV relativeFrom="margin">
            <wp:posOffset>-1028700</wp:posOffset>
          </wp:positionV>
          <wp:extent cx="1686560"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DU_letterhead_top.jpg"/>
                  <pic:cNvPicPr/>
                </pic:nvPicPr>
                <pic:blipFill>
                  <a:blip r:embed="rId1">
                    <a:extLst>
                      <a:ext uri="{28A0092B-C50C-407E-A947-70E740481C1C}">
                        <a14:useLocalDpi xmlns:a14="http://schemas.microsoft.com/office/drawing/2010/main" val="0"/>
                      </a:ext>
                    </a:extLst>
                  </a:blip>
                  <a:stretch>
                    <a:fillRect/>
                  </a:stretch>
                </pic:blipFill>
                <pic:spPr>
                  <a:xfrm>
                    <a:off x="0" y="0"/>
                    <a:ext cx="168656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A05"/>
    <w:rsid w:val="0009539E"/>
    <w:rsid w:val="000B7B00"/>
    <w:rsid w:val="00170085"/>
    <w:rsid w:val="001D1787"/>
    <w:rsid w:val="002543A8"/>
    <w:rsid w:val="002B6193"/>
    <w:rsid w:val="002C0DE6"/>
    <w:rsid w:val="003D0D6E"/>
    <w:rsid w:val="004D24B3"/>
    <w:rsid w:val="00562A05"/>
    <w:rsid w:val="005E71C5"/>
    <w:rsid w:val="006F1BA7"/>
    <w:rsid w:val="00717521"/>
    <w:rsid w:val="00736279"/>
    <w:rsid w:val="0079243C"/>
    <w:rsid w:val="007E7875"/>
    <w:rsid w:val="00897AD5"/>
    <w:rsid w:val="0094407A"/>
    <w:rsid w:val="00986EA7"/>
    <w:rsid w:val="009B096E"/>
    <w:rsid w:val="00A03880"/>
    <w:rsid w:val="00A3503C"/>
    <w:rsid w:val="00C57344"/>
    <w:rsid w:val="00C96721"/>
    <w:rsid w:val="00D46A2D"/>
    <w:rsid w:val="00EE383F"/>
    <w:rsid w:val="00F4509F"/>
    <w:rsid w:val="00F91C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9CBA0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43C"/>
    <w:rPr>
      <w:rFonts w:ascii="Lucida Grande" w:hAnsi="Lucida Grande" w:cs="Lucida Grande"/>
      <w:sz w:val="18"/>
      <w:szCs w:val="18"/>
    </w:rPr>
  </w:style>
  <w:style w:type="paragraph" w:styleId="Header">
    <w:name w:val="header"/>
    <w:basedOn w:val="Normal"/>
    <w:link w:val="HeaderChar"/>
    <w:uiPriority w:val="99"/>
    <w:unhideWhenUsed/>
    <w:rsid w:val="0009539E"/>
    <w:pPr>
      <w:tabs>
        <w:tab w:val="center" w:pos="4320"/>
        <w:tab w:val="right" w:pos="8640"/>
      </w:tabs>
    </w:pPr>
  </w:style>
  <w:style w:type="character" w:customStyle="1" w:styleId="HeaderChar">
    <w:name w:val="Header Char"/>
    <w:basedOn w:val="DefaultParagraphFont"/>
    <w:link w:val="Header"/>
    <w:uiPriority w:val="99"/>
    <w:rsid w:val="0009539E"/>
  </w:style>
  <w:style w:type="paragraph" w:styleId="Footer">
    <w:name w:val="footer"/>
    <w:basedOn w:val="Normal"/>
    <w:link w:val="FooterChar"/>
    <w:uiPriority w:val="99"/>
    <w:unhideWhenUsed/>
    <w:rsid w:val="0009539E"/>
    <w:pPr>
      <w:tabs>
        <w:tab w:val="center" w:pos="4320"/>
        <w:tab w:val="right" w:pos="8640"/>
      </w:tabs>
    </w:pPr>
  </w:style>
  <w:style w:type="character" w:customStyle="1" w:styleId="FooterChar">
    <w:name w:val="Footer Char"/>
    <w:basedOn w:val="DefaultParagraphFont"/>
    <w:link w:val="Footer"/>
    <w:uiPriority w:val="99"/>
    <w:rsid w:val="0009539E"/>
  </w:style>
  <w:style w:type="character" w:styleId="Hyperlink">
    <w:name w:val="Hyperlink"/>
    <w:basedOn w:val="DefaultParagraphFont"/>
    <w:uiPriority w:val="99"/>
    <w:unhideWhenUsed/>
    <w:rsid w:val="0009539E"/>
    <w:rPr>
      <w:color w:val="0000FF" w:themeColor="hyperlink"/>
      <w:u w:val="single"/>
    </w:rPr>
  </w:style>
  <w:style w:type="character" w:customStyle="1" w:styleId="highlight">
    <w:name w:val="highlight"/>
    <w:basedOn w:val="DefaultParagraphFont"/>
    <w:rsid w:val="001D178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24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243C"/>
    <w:rPr>
      <w:rFonts w:ascii="Lucida Grande" w:hAnsi="Lucida Grande" w:cs="Lucida Grande"/>
      <w:sz w:val="18"/>
      <w:szCs w:val="18"/>
    </w:rPr>
  </w:style>
  <w:style w:type="paragraph" w:styleId="Header">
    <w:name w:val="header"/>
    <w:basedOn w:val="Normal"/>
    <w:link w:val="HeaderChar"/>
    <w:uiPriority w:val="99"/>
    <w:unhideWhenUsed/>
    <w:rsid w:val="0009539E"/>
    <w:pPr>
      <w:tabs>
        <w:tab w:val="center" w:pos="4320"/>
        <w:tab w:val="right" w:pos="8640"/>
      </w:tabs>
    </w:pPr>
  </w:style>
  <w:style w:type="character" w:customStyle="1" w:styleId="HeaderChar">
    <w:name w:val="Header Char"/>
    <w:basedOn w:val="DefaultParagraphFont"/>
    <w:link w:val="Header"/>
    <w:uiPriority w:val="99"/>
    <w:rsid w:val="0009539E"/>
  </w:style>
  <w:style w:type="paragraph" w:styleId="Footer">
    <w:name w:val="footer"/>
    <w:basedOn w:val="Normal"/>
    <w:link w:val="FooterChar"/>
    <w:uiPriority w:val="99"/>
    <w:unhideWhenUsed/>
    <w:rsid w:val="0009539E"/>
    <w:pPr>
      <w:tabs>
        <w:tab w:val="center" w:pos="4320"/>
        <w:tab w:val="right" w:pos="8640"/>
      </w:tabs>
    </w:pPr>
  </w:style>
  <w:style w:type="character" w:customStyle="1" w:styleId="FooterChar">
    <w:name w:val="Footer Char"/>
    <w:basedOn w:val="DefaultParagraphFont"/>
    <w:link w:val="Footer"/>
    <w:uiPriority w:val="99"/>
    <w:rsid w:val="0009539E"/>
  </w:style>
  <w:style w:type="character" w:styleId="Hyperlink">
    <w:name w:val="Hyperlink"/>
    <w:basedOn w:val="DefaultParagraphFont"/>
    <w:uiPriority w:val="99"/>
    <w:unhideWhenUsed/>
    <w:rsid w:val="0009539E"/>
    <w:rPr>
      <w:color w:val="0000FF" w:themeColor="hyperlink"/>
      <w:u w:val="single"/>
    </w:rPr>
  </w:style>
  <w:style w:type="character" w:customStyle="1" w:styleId="highlight">
    <w:name w:val="highlight"/>
    <w:basedOn w:val="DefaultParagraphFont"/>
    <w:rsid w:val="001D1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mailto:epurcell@odu.edu"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236</Words>
  <Characters>1266</Characters>
  <Application>Microsoft Macintosh Word</Application>
  <DocSecurity>0</DocSecurity>
  <Lines>30</Lines>
  <Paragraphs>9</Paragraphs>
  <ScaleCrop>false</ScaleCrop>
  <Company>UNC</Company>
  <LinksUpToDate>false</LinksUpToDate>
  <CharactersWithSpaces>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Purcell</dc:creator>
  <cp:keywords/>
  <dc:description/>
  <cp:lastModifiedBy>Erin Purcell</cp:lastModifiedBy>
  <cp:revision>2</cp:revision>
  <cp:lastPrinted>2017-09-06T18:59:00Z</cp:lastPrinted>
  <dcterms:created xsi:type="dcterms:W3CDTF">2018-08-01T04:54:00Z</dcterms:created>
  <dcterms:modified xsi:type="dcterms:W3CDTF">2018-08-01T04:54:00Z</dcterms:modified>
</cp:coreProperties>
</file>