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B6CD5" w14:textId="6945AD88" w:rsidR="00921875" w:rsidRPr="00646824" w:rsidRDefault="00FE2DFA" w:rsidP="00646824">
      <w:pPr>
        <w:spacing w:after="0" w:line="240" w:lineRule="auto"/>
        <w:jc w:val="both"/>
        <w:rPr>
          <w:rFonts w:cs="Calibri"/>
          <w:sz w:val="24"/>
          <w:szCs w:val="24"/>
          <w:lang w:val="en-US"/>
        </w:rPr>
      </w:pPr>
      <w:bookmarkStart w:id="0" w:name="_Hlk514241406"/>
      <w:r w:rsidRPr="00646824">
        <w:rPr>
          <w:rFonts w:cs="Calibri"/>
          <w:b/>
          <w:bCs/>
          <w:sz w:val="24"/>
          <w:szCs w:val="24"/>
          <w:lang w:val="en-US"/>
        </w:rPr>
        <w:t>TITLE:</w:t>
      </w:r>
    </w:p>
    <w:p w14:paraId="7D4D2204" w14:textId="602870BC" w:rsidR="00250749" w:rsidRPr="00646824" w:rsidRDefault="007824A9" w:rsidP="00646824">
      <w:pPr>
        <w:spacing w:after="0" w:line="240" w:lineRule="auto"/>
        <w:jc w:val="both"/>
        <w:rPr>
          <w:rFonts w:cs="Calibri"/>
          <w:bCs/>
          <w:iCs/>
          <w:sz w:val="24"/>
          <w:szCs w:val="24"/>
          <w:lang w:val="en-US"/>
        </w:rPr>
      </w:pPr>
      <w:r w:rsidRPr="00646824">
        <w:rPr>
          <w:rFonts w:cs="Calibri"/>
          <w:bCs/>
          <w:iCs/>
          <w:sz w:val="24"/>
          <w:szCs w:val="24"/>
          <w:lang w:val="en-US"/>
        </w:rPr>
        <w:t xml:space="preserve">A </w:t>
      </w:r>
      <w:r w:rsidR="00703B92" w:rsidRPr="00646824">
        <w:rPr>
          <w:rFonts w:cs="Calibri"/>
          <w:bCs/>
          <w:iCs/>
          <w:sz w:val="24"/>
          <w:szCs w:val="24"/>
          <w:lang w:val="en-US"/>
        </w:rPr>
        <w:t>Novel Approach to Monitoring Graft Neovascularization in the Human Gingiva</w:t>
      </w:r>
    </w:p>
    <w:p w14:paraId="224BAA40" w14:textId="77777777" w:rsidR="00FE2DFA" w:rsidRPr="00646824" w:rsidRDefault="00FE2DFA" w:rsidP="00646824">
      <w:pPr>
        <w:pStyle w:val="NormlWeb"/>
        <w:spacing w:before="0" w:beforeAutospacing="0" w:after="0" w:afterAutospacing="0"/>
        <w:jc w:val="both"/>
        <w:rPr>
          <w:rFonts w:asciiTheme="minorHAnsi" w:hAnsiTheme="minorHAnsi" w:cs="Calibri"/>
          <w:lang w:val="en-US"/>
        </w:rPr>
      </w:pPr>
    </w:p>
    <w:p w14:paraId="4BCF1E7C" w14:textId="77777777" w:rsidR="00FE2DFA" w:rsidRPr="00646824" w:rsidRDefault="00FE2DFA" w:rsidP="00646824">
      <w:pPr>
        <w:spacing w:after="0" w:line="240" w:lineRule="auto"/>
        <w:jc w:val="both"/>
        <w:rPr>
          <w:rFonts w:cs="Calibri"/>
          <w:color w:val="808080" w:themeColor="background1" w:themeShade="80"/>
          <w:sz w:val="24"/>
          <w:szCs w:val="24"/>
          <w:lang w:val="en-US"/>
        </w:rPr>
      </w:pPr>
      <w:r w:rsidRPr="00646824">
        <w:rPr>
          <w:rFonts w:cs="Calibri"/>
          <w:b/>
          <w:bCs/>
          <w:sz w:val="24"/>
          <w:szCs w:val="24"/>
          <w:lang w:val="en-US"/>
        </w:rPr>
        <w:t xml:space="preserve">AUTHORS &amp; AFFILIATIONS: </w:t>
      </w:r>
    </w:p>
    <w:p w14:paraId="63D14E97" w14:textId="41FBC957" w:rsidR="00FE2DFA" w:rsidRPr="00646824" w:rsidRDefault="00FE2DFA" w:rsidP="00646824">
      <w:pPr>
        <w:spacing w:after="0" w:line="240" w:lineRule="auto"/>
        <w:jc w:val="both"/>
        <w:rPr>
          <w:rFonts w:cs="Calibri"/>
          <w:sz w:val="24"/>
          <w:szCs w:val="24"/>
          <w:lang w:val="en-US"/>
        </w:rPr>
      </w:pPr>
      <w:r w:rsidRPr="00646824">
        <w:rPr>
          <w:rFonts w:cs="Calibri"/>
          <w:sz w:val="24"/>
          <w:szCs w:val="24"/>
          <w:lang w:val="en-US"/>
        </w:rPr>
        <w:t>Réka Fazekas, Eszter Molnár, Barbara Mikecs, Zsolt Lohinai, János Vág</w:t>
      </w:r>
    </w:p>
    <w:p w14:paraId="7367D7A8" w14:textId="77777777" w:rsidR="00703B92" w:rsidRPr="00646824" w:rsidRDefault="00703B92" w:rsidP="00646824">
      <w:pPr>
        <w:spacing w:after="0" w:line="240" w:lineRule="auto"/>
        <w:jc w:val="both"/>
        <w:rPr>
          <w:rFonts w:cs="Calibri"/>
          <w:sz w:val="24"/>
          <w:szCs w:val="24"/>
          <w:lang w:val="en-US"/>
        </w:rPr>
      </w:pPr>
    </w:p>
    <w:p w14:paraId="561E0B4A" w14:textId="2BF8B5DB" w:rsidR="00FE2DFA" w:rsidRPr="00646824" w:rsidRDefault="00FE2DFA" w:rsidP="00646824">
      <w:pPr>
        <w:spacing w:after="0" w:line="240" w:lineRule="auto"/>
        <w:jc w:val="both"/>
        <w:rPr>
          <w:rFonts w:cs="Calibri"/>
          <w:i/>
          <w:sz w:val="24"/>
          <w:szCs w:val="24"/>
          <w:lang w:val="en-US"/>
        </w:rPr>
      </w:pPr>
      <w:r w:rsidRPr="00646824">
        <w:rPr>
          <w:rFonts w:cs="Calibri"/>
          <w:i/>
          <w:sz w:val="24"/>
          <w:szCs w:val="24"/>
          <w:lang w:val="en-US"/>
        </w:rPr>
        <w:t>Department of Conservative Dentistry, Faculty of Dentistry, Semmelweis University, Budapest, Hungary</w:t>
      </w:r>
    </w:p>
    <w:p w14:paraId="59A3EB13" w14:textId="0A6D7D17" w:rsidR="00FE2DFA" w:rsidRPr="00646824" w:rsidRDefault="00703B92" w:rsidP="00646824">
      <w:pPr>
        <w:tabs>
          <w:tab w:val="left" w:pos="6615"/>
        </w:tabs>
        <w:spacing w:after="0" w:line="240" w:lineRule="auto"/>
        <w:jc w:val="both"/>
        <w:rPr>
          <w:rFonts w:cs="Calibri"/>
          <w:sz w:val="24"/>
          <w:szCs w:val="24"/>
          <w:lang w:val="en-US"/>
        </w:rPr>
      </w:pPr>
      <w:r w:rsidRPr="00646824">
        <w:rPr>
          <w:rFonts w:cs="Calibri"/>
          <w:sz w:val="24"/>
          <w:szCs w:val="24"/>
          <w:lang w:val="en-US"/>
        </w:rPr>
        <w:tab/>
      </w:r>
    </w:p>
    <w:p w14:paraId="007E25E7" w14:textId="77777777" w:rsidR="00FE2DFA" w:rsidRPr="00646824" w:rsidRDefault="00FE2DFA" w:rsidP="00646824">
      <w:pPr>
        <w:spacing w:after="0" w:line="240" w:lineRule="auto"/>
        <w:jc w:val="both"/>
        <w:rPr>
          <w:rFonts w:cs="Calibri"/>
          <w:bCs/>
          <w:i/>
          <w:iCs/>
          <w:sz w:val="24"/>
          <w:szCs w:val="24"/>
          <w:lang w:val="en-US"/>
        </w:rPr>
      </w:pPr>
      <w:r w:rsidRPr="00646824">
        <w:rPr>
          <w:rFonts w:cs="Calibri"/>
          <w:bCs/>
          <w:i/>
          <w:iCs/>
          <w:sz w:val="24"/>
          <w:szCs w:val="24"/>
          <w:lang w:val="en-US"/>
        </w:rPr>
        <w:t>Corresponding Author:</w:t>
      </w:r>
    </w:p>
    <w:p w14:paraId="0280B4E9" w14:textId="77777777" w:rsidR="00FE2DFA" w:rsidRPr="00646824" w:rsidRDefault="00FE2DFA" w:rsidP="00646824">
      <w:pPr>
        <w:spacing w:after="0" w:line="240" w:lineRule="auto"/>
        <w:jc w:val="both"/>
        <w:rPr>
          <w:rFonts w:cs="Calibri"/>
          <w:bCs/>
          <w:iCs/>
          <w:sz w:val="24"/>
          <w:szCs w:val="24"/>
          <w:lang w:val="en-US"/>
        </w:rPr>
      </w:pPr>
      <w:r w:rsidRPr="00646824">
        <w:rPr>
          <w:rFonts w:cs="Calibri"/>
          <w:bCs/>
          <w:iCs/>
          <w:sz w:val="24"/>
          <w:szCs w:val="24"/>
          <w:lang w:val="en-US"/>
        </w:rPr>
        <w:t xml:space="preserve">Dr </w:t>
      </w:r>
      <w:r w:rsidR="00C547A4" w:rsidRPr="00646824">
        <w:rPr>
          <w:rFonts w:cs="Calibri"/>
          <w:bCs/>
          <w:iCs/>
          <w:sz w:val="24"/>
          <w:szCs w:val="24"/>
          <w:lang w:val="en-US"/>
        </w:rPr>
        <w:t>Réka Fazekas</w:t>
      </w:r>
    </w:p>
    <w:p w14:paraId="1EA905A5" w14:textId="77777777" w:rsidR="00FE2DFA" w:rsidRPr="00646824" w:rsidRDefault="00FE2DFA" w:rsidP="00646824">
      <w:pPr>
        <w:spacing w:after="0" w:line="240" w:lineRule="auto"/>
        <w:jc w:val="both"/>
        <w:rPr>
          <w:rFonts w:cs="Calibri"/>
          <w:bCs/>
          <w:iCs/>
          <w:sz w:val="24"/>
          <w:szCs w:val="24"/>
          <w:lang w:val="en-US"/>
        </w:rPr>
      </w:pPr>
      <w:r w:rsidRPr="00646824">
        <w:rPr>
          <w:rFonts w:cs="Calibri"/>
          <w:bCs/>
          <w:iCs/>
          <w:sz w:val="24"/>
          <w:szCs w:val="24"/>
          <w:lang w:val="en-US"/>
        </w:rPr>
        <w:t xml:space="preserve">Email Address: </w:t>
      </w:r>
      <w:hyperlink r:id="rId8" w:history="1">
        <w:r w:rsidR="005745BF" w:rsidRPr="00646824">
          <w:rPr>
            <w:rStyle w:val="Hiperhivatkozs"/>
            <w:rFonts w:cs="Calibri"/>
            <w:bCs/>
            <w:iCs/>
            <w:sz w:val="24"/>
            <w:szCs w:val="24"/>
            <w:u w:val="none"/>
            <w:lang w:val="en-US"/>
          </w:rPr>
          <w:t>fazekas@medaker.hu</w:t>
        </w:r>
      </w:hyperlink>
    </w:p>
    <w:p w14:paraId="1FDFB039" w14:textId="77777777" w:rsidR="00FE2DFA" w:rsidRPr="00646824" w:rsidRDefault="00FE2DFA" w:rsidP="00646824">
      <w:pPr>
        <w:spacing w:after="0" w:line="240" w:lineRule="auto"/>
        <w:jc w:val="both"/>
        <w:rPr>
          <w:rFonts w:cs="Calibri"/>
          <w:bCs/>
          <w:iCs/>
          <w:sz w:val="24"/>
          <w:szCs w:val="24"/>
          <w:lang w:val="en-US"/>
        </w:rPr>
      </w:pPr>
    </w:p>
    <w:p w14:paraId="63783DB1" w14:textId="77777777" w:rsidR="00FE2DFA" w:rsidRPr="00646824" w:rsidRDefault="00FE2DFA" w:rsidP="00646824">
      <w:pPr>
        <w:spacing w:after="0" w:line="240" w:lineRule="auto"/>
        <w:jc w:val="both"/>
        <w:rPr>
          <w:rFonts w:cs="Calibri"/>
          <w:bCs/>
          <w:i/>
          <w:iCs/>
          <w:sz w:val="24"/>
          <w:szCs w:val="24"/>
          <w:lang w:val="en-US"/>
        </w:rPr>
      </w:pPr>
      <w:r w:rsidRPr="00646824">
        <w:rPr>
          <w:rFonts w:cs="Calibri"/>
          <w:bCs/>
          <w:i/>
          <w:iCs/>
          <w:sz w:val="24"/>
          <w:szCs w:val="24"/>
          <w:lang w:val="en-US"/>
        </w:rPr>
        <w:t>Email Addresses of the Co-Authors:</w:t>
      </w:r>
    </w:p>
    <w:p w14:paraId="16E397FA" w14:textId="77777777" w:rsidR="005745BF" w:rsidRPr="00646824" w:rsidRDefault="005745BF" w:rsidP="00646824">
      <w:pPr>
        <w:spacing w:after="0" w:line="240" w:lineRule="auto"/>
        <w:jc w:val="both"/>
        <w:rPr>
          <w:rFonts w:cs="Calibri"/>
          <w:bCs/>
          <w:iCs/>
          <w:sz w:val="24"/>
          <w:szCs w:val="24"/>
          <w:lang w:val="en-US"/>
        </w:rPr>
      </w:pPr>
      <w:r w:rsidRPr="00646824">
        <w:rPr>
          <w:rFonts w:cs="Calibri"/>
          <w:bCs/>
          <w:iCs/>
          <w:sz w:val="24"/>
          <w:szCs w:val="24"/>
          <w:lang w:val="en-US"/>
        </w:rPr>
        <w:t>drvagjanos@gmail.com</w:t>
      </w:r>
    </w:p>
    <w:p w14:paraId="344A2225" w14:textId="77777777" w:rsidR="00FE2DFA" w:rsidRPr="00646824" w:rsidRDefault="005745BF" w:rsidP="00646824">
      <w:pPr>
        <w:spacing w:after="0" w:line="240" w:lineRule="auto"/>
        <w:jc w:val="both"/>
        <w:rPr>
          <w:rFonts w:cs="Calibri"/>
          <w:bCs/>
          <w:iCs/>
          <w:sz w:val="24"/>
          <w:szCs w:val="24"/>
          <w:lang w:val="en-US"/>
        </w:rPr>
      </w:pPr>
      <w:r w:rsidRPr="00646824">
        <w:rPr>
          <w:rFonts w:cs="Calibri"/>
          <w:bCs/>
          <w:iCs/>
          <w:sz w:val="24"/>
          <w:szCs w:val="24"/>
          <w:lang w:val="en-US"/>
        </w:rPr>
        <w:t>m</w:t>
      </w:r>
      <w:r w:rsidR="00FE2DFA" w:rsidRPr="00646824">
        <w:rPr>
          <w:rFonts w:cs="Calibri"/>
          <w:bCs/>
          <w:iCs/>
          <w:sz w:val="24"/>
          <w:szCs w:val="24"/>
          <w:lang w:val="en-US"/>
        </w:rPr>
        <w:t>olnr.</w:t>
      </w:r>
      <w:r w:rsidRPr="00646824">
        <w:rPr>
          <w:rFonts w:cs="Calibri"/>
          <w:bCs/>
          <w:iCs/>
          <w:sz w:val="24"/>
          <w:szCs w:val="24"/>
          <w:lang w:val="en-US"/>
        </w:rPr>
        <w:t>e</w:t>
      </w:r>
      <w:r w:rsidR="00FE2DFA" w:rsidRPr="00646824">
        <w:rPr>
          <w:rFonts w:cs="Calibri"/>
          <w:bCs/>
          <w:iCs/>
          <w:sz w:val="24"/>
          <w:szCs w:val="24"/>
          <w:lang w:val="en-US"/>
        </w:rPr>
        <w:t>szter@gmail.com</w:t>
      </w:r>
    </w:p>
    <w:p w14:paraId="1B0CB47E" w14:textId="77777777" w:rsidR="00FE2DFA" w:rsidRPr="00646824" w:rsidRDefault="00FE2DFA" w:rsidP="00646824">
      <w:pPr>
        <w:spacing w:after="0" w:line="240" w:lineRule="auto"/>
        <w:jc w:val="both"/>
        <w:rPr>
          <w:rFonts w:cs="Calibri"/>
          <w:bCs/>
          <w:iCs/>
          <w:sz w:val="24"/>
          <w:szCs w:val="24"/>
          <w:lang w:val="en-US"/>
        </w:rPr>
      </w:pPr>
      <w:r w:rsidRPr="00646824">
        <w:rPr>
          <w:rFonts w:cs="Calibri"/>
          <w:bCs/>
          <w:iCs/>
          <w:sz w:val="24"/>
          <w:szCs w:val="24"/>
          <w:lang w:val="en-US"/>
        </w:rPr>
        <w:t>mikecsbarbara@gmail.com</w:t>
      </w:r>
    </w:p>
    <w:p w14:paraId="51751173" w14:textId="77777777" w:rsidR="00FE2DFA" w:rsidRPr="00646824" w:rsidRDefault="00FE2DFA" w:rsidP="00646824">
      <w:pPr>
        <w:spacing w:after="0" w:line="240" w:lineRule="auto"/>
        <w:jc w:val="both"/>
        <w:rPr>
          <w:rFonts w:cs="Calibri"/>
          <w:bCs/>
          <w:iCs/>
          <w:sz w:val="24"/>
          <w:szCs w:val="24"/>
          <w:lang w:val="en-US"/>
        </w:rPr>
      </w:pPr>
      <w:r w:rsidRPr="00646824">
        <w:rPr>
          <w:rFonts w:cs="Calibri"/>
          <w:bCs/>
          <w:iCs/>
          <w:sz w:val="24"/>
          <w:szCs w:val="24"/>
          <w:lang w:val="en-US"/>
        </w:rPr>
        <w:t>lohinai.zsolt@dent.semmelweis-univ.hu</w:t>
      </w:r>
    </w:p>
    <w:p w14:paraId="132B5427" w14:textId="77777777" w:rsidR="00FE2DFA" w:rsidRPr="00646824" w:rsidRDefault="00FE2DFA" w:rsidP="00646824">
      <w:pPr>
        <w:spacing w:after="0" w:line="240" w:lineRule="auto"/>
        <w:jc w:val="both"/>
        <w:rPr>
          <w:rFonts w:cs="Calibri"/>
          <w:bCs/>
          <w:color w:val="808080" w:themeColor="background1" w:themeShade="80"/>
          <w:sz w:val="24"/>
          <w:szCs w:val="24"/>
          <w:lang w:val="en-US"/>
        </w:rPr>
      </w:pPr>
    </w:p>
    <w:p w14:paraId="00481AD0" w14:textId="77777777" w:rsidR="00FE2DFA" w:rsidRPr="00646824" w:rsidRDefault="00FE2DFA"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bCs/>
          <w:lang w:val="en-US"/>
        </w:rPr>
        <w:t>KEYWORDS:</w:t>
      </w:r>
      <w:r w:rsidRPr="00646824">
        <w:rPr>
          <w:rFonts w:asciiTheme="minorHAnsi" w:hAnsiTheme="minorHAnsi" w:cs="Calibri"/>
          <w:lang w:val="en-US"/>
        </w:rPr>
        <w:t xml:space="preserve"> </w:t>
      </w:r>
      <w:bookmarkEnd w:id="0"/>
    </w:p>
    <w:p w14:paraId="69394B57" w14:textId="77777777" w:rsidR="006E3D2A" w:rsidRPr="00646824" w:rsidRDefault="003E4DAD" w:rsidP="00646824">
      <w:pPr>
        <w:pStyle w:val="NormlWeb"/>
        <w:spacing w:before="0" w:beforeAutospacing="0" w:after="0" w:afterAutospacing="0"/>
        <w:jc w:val="both"/>
        <w:rPr>
          <w:rFonts w:asciiTheme="minorHAnsi" w:hAnsiTheme="minorHAnsi" w:cs="Calibri"/>
          <w:bCs/>
          <w:iCs/>
          <w:lang w:val="en-US"/>
        </w:rPr>
      </w:pPr>
      <w:r w:rsidRPr="00646824">
        <w:rPr>
          <w:rFonts w:asciiTheme="minorHAnsi" w:hAnsiTheme="minorHAnsi" w:cs="Calibri"/>
          <w:bCs/>
          <w:iCs/>
          <w:lang w:val="en-US"/>
        </w:rPr>
        <w:t>Laser Speckle Contrast Imaging</w:t>
      </w:r>
      <w:r w:rsidR="007073E6" w:rsidRPr="00646824">
        <w:rPr>
          <w:rFonts w:asciiTheme="minorHAnsi" w:hAnsiTheme="minorHAnsi" w:cs="Calibri"/>
          <w:bCs/>
          <w:iCs/>
          <w:lang w:val="en-US"/>
        </w:rPr>
        <w:t>, microcirculation</w:t>
      </w:r>
      <w:r w:rsidR="00163B1D" w:rsidRPr="00646824">
        <w:rPr>
          <w:rFonts w:asciiTheme="minorHAnsi" w:hAnsiTheme="minorHAnsi" w:cs="Calibri"/>
          <w:bCs/>
          <w:iCs/>
          <w:lang w:val="en-US"/>
        </w:rPr>
        <w:t xml:space="preserve">, blood flow, </w:t>
      </w:r>
      <w:r w:rsidR="00467949" w:rsidRPr="00646824">
        <w:rPr>
          <w:rFonts w:asciiTheme="minorHAnsi" w:hAnsiTheme="minorHAnsi" w:cs="Calibri"/>
          <w:bCs/>
          <w:iCs/>
          <w:lang w:val="en-US"/>
        </w:rPr>
        <w:t xml:space="preserve">oral mucosa, gingiva, periodontal surgery, </w:t>
      </w:r>
      <w:r w:rsidR="00E17BAA" w:rsidRPr="00646824">
        <w:rPr>
          <w:rFonts w:asciiTheme="minorHAnsi" w:hAnsiTheme="minorHAnsi" w:cs="Calibri"/>
          <w:bCs/>
          <w:iCs/>
          <w:lang w:val="en-US"/>
        </w:rPr>
        <w:t xml:space="preserve">vestibuloplasty, xenogenic graft, incorporation, </w:t>
      </w:r>
      <w:r w:rsidR="00467949" w:rsidRPr="00646824">
        <w:rPr>
          <w:rFonts w:asciiTheme="minorHAnsi" w:hAnsiTheme="minorHAnsi" w:cs="Calibri"/>
          <w:bCs/>
          <w:iCs/>
          <w:lang w:val="en-US"/>
        </w:rPr>
        <w:t>wound healing</w:t>
      </w:r>
    </w:p>
    <w:p w14:paraId="560C4822" w14:textId="77777777" w:rsidR="00E17BAA" w:rsidRPr="00646824" w:rsidRDefault="00E17BAA" w:rsidP="00646824">
      <w:pPr>
        <w:spacing w:after="0" w:line="240" w:lineRule="auto"/>
        <w:jc w:val="both"/>
        <w:rPr>
          <w:rFonts w:cs="Calibri"/>
          <w:sz w:val="24"/>
          <w:szCs w:val="24"/>
          <w:lang w:val="en-US"/>
        </w:rPr>
      </w:pPr>
    </w:p>
    <w:p w14:paraId="30382E6C" w14:textId="77777777" w:rsidR="004B5089" w:rsidRPr="00646824" w:rsidRDefault="007073E6" w:rsidP="00646824">
      <w:pPr>
        <w:spacing w:after="0" w:line="240" w:lineRule="auto"/>
        <w:jc w:val="both"/>
        <w:rPr>
          <w:rFonts w:cs="Calibri"/>
          <w:sz w:val="24"/>
          <w:szCs w:val="24"/>
          <w:lang w:val="en-US"/>
        </w:rPr>
      </w:pPr>
      <w:r w:rsidRPr="00646824">
        <w:rPr>
          <w:rFonts w:cs="Calibri"/>
          <w:b/>
          <w:sz w:val="24"/>
          <w:szCs w:val="24"/>
          <w:lang w:val="en-US"/>
        </w:rPr>
        <w:t>SHORT ABSTRACT</w:t>
      </w:r>
      <w:r w:rsidR="00FE2DFA" w:rsidRPr="00646824">
        <w:rPr>
          <w:rFonts w:cs="Calibri"/>
          <w:sz w:val="24"/>
          <w:szCs w:val="24"/>
          <w:lang w:val="en-US"/>
        </w:rPr>
        <w:t>:</w:t>
      </w:r>
    </w:p>
    <w:p w14:paraId="7659B88D" w14:textId="09D24962" w:rsidR="004B5089" w:rsidRPr="00646824" w:rsidRDefault="00396955" w:rsidP="00646824">
      <w:pPr>
        <w:spacing w:after="0" w:line="240" w:lineRule="auto"/>
        <w:jc w:val="both"/>
        <w:rPr>
          <w:rFonts w:cs="Calibri"/>
          <w:sz w:val="24"/>
          <w:szCs w:val="24"/>
          <w:lang w:val="en-US"/>
        </w:rPr>
      </w:pPr>
      <w:r w:rsidRPr="00646824">
        <w:rPr>
          <w:rFonts w:cs="Calibri"/>
          <w:sz w:val="24"/>
          <w:szCs w:val="24"/>
          <w:lang w:val="en-US"/>
        </w:rPr>
        <w:t xml:space="preserve">This study </w:t>
      </w:r>
      <w:r w:rsidR="00765B67" w:rsidRPr="00646824">
        <w:rPr>
          <w:rFonts w:cs="Calibri"/>
          <w:sz w:val="24"/>
          <w:szCs w:val="24"/>
          <w:lang w:val="en-US"/>
        </w:rPr>
        <w:t xml:space="preserve">introduces </w:t>
      </w:r>
      <w:r w:rsidRPr="00646824">
        <w:rPr>
          <w:rFonts w:cs="Calibri"/>
          <w:sz w:val="24"/>
          <w:szCs w:val="24"/>
          <w:lang w:val="en-US"/>
        </w:rPr>
        <w:t xml:space="preserve">a protocol </w:t>
      </w:r>
      <w:r w:rsidR="00A36E9B" w:rsidRPr="00646824">
        <w:rPr>
          <w:rFonts w:cs="Calibri"/>
          <w:sz w:val="24"/>
          <w:szCs w:val="24"/>
          <w:lang w:val="en-US"/>
        </w:rPr>
        <w:t>for</w:t>
      </w:r>
      <w:r w:rsidRPr="00646824">
        <w:rPr>
          <w:rFonts w:cs="Calibri"/>
          <w:sz w:val="24"/>
          <w:szCs w:val="24"/>
          <w:lang w:val="en-US"/>
        </w:rPr>
        <w:t xml:space="preserve"> measuring </w:t>
      </w:r>
      <w:r w:rsidR="008C6BAA" w:rsidRPr="00646824">
        <w:rPr>
          <w:rFonts w:cs="Calibri"/>
          <w:sz w:val="24"/>
          <w:szCs w:val="24"/>
          <w:lang w:val="en-US"/>
        </w:rPr>
        <w:t>microcirculation in human oral mucosa by laser speckle contrast imaging</w:t>
      </w:r>
      <w:r w:rsidRPr="00646824">
        <w:rPr>
          <w:rFonts w:cs="Calibri"/>
          <w:sz w:val="24"/>
          <w:szCs w:val="24"/>
          <w:lang w:val="en-US"/>
        </w:rPr>
        <w:t>.</w:t>
      </w:r>
      <w:r w:rsidR="00744F43" w:rsidRPr="00646824">
        <w:rPr>
          <w:rFonts w:cs="Calibri"/>
          <w:sz w:val="24"/>
          <w:szCs w:val="24"/>
          <w:lang w:val="en-US"/>
        </w:rPr>
        <w:t xml:space="preserve"> </w:t>
      </w:r>
      <w:r w:rsidR="00736363" w:rsidRPr="00646824">
        <w:rPr>
          <w:rFonts w:cs="Calibri"/>
          <w:sz w:val="24"/>
          <w:szCs w:val="24"/>
          <w:lang w:val="en-US"/>
        </w:rPr>
        <w:t>The</w:t>
      </w:r>
      <w:r w:rsidRPr="00646824">
        <w:rPr>
          <w:rFonts w:cs="Calibri"/>
          <w:sz w:val="24"/>
          <w:szCs w:val="24"/>
          <w:lang w:val="en-US"/>
        </w:rPr>
        <w:t xml:space="preserve"> monitor</w:t>
      </w:r>
      <w:r w:rsidR="00736363" w:rsidRPr="00646824">
        <w:rPr>
          <w:rFonts w:cs="Calibri"/>
          <w:sz w:val="24"/>
          <w:szCs w:val="24"/>
          <w:lang w:val="en-US"/>
        </w:rPr>
        <w:t>ing of</w:t>
      </w:r>
      <w:r w:rsidRPr="00646824">
        <w:rPr>
          <w:rFonts w:cs="Calibri"/>
          <w:sz w:val="24"/>
          <w:szCs w:val="24"/>
          <w:lang w:val="en-US"/>
        </w:rPr>
        <w:t xml:space="preserve"> wound healing after vestibuloplasty </w:t>
      </w:r>
      <w:r w:rsidR="005D462E" w:rsidRPr="00646824">
        <w:rPr>
          <w:rFonts w:cs="Calibri"/>
          <w:sz w:val="24"/>
          <w:szCs w:val="24"/>
          <w:lang w:val="en-US"/>
        </w:rPr>
        <w:t xml:space="preserve">combined </w:t>
      </w:r>
      <w:r w:rsidR="008A1362" w:rsidRPr="00646824">
        <w:rPr>
          <w:rFonts w:cs="Calibri"/>
          <w:sz w:val="24"/>
          <w:szCs w:val="24"/>
          <w:lang w:val="en-US"/>
        </w:rPr>
        <w:t xml:space="preserve">with a </w:t>
      </w:r>
      <w:r w:rsidR="005D462E" w:rsidRPr="00646824">
        <w:rPr>
          <w:rFonts w:cs="Calibri"/>
          <w:sz w:val="24"/>
          <w:szCs w:val="24"/>
          <w:lang w:val="en-US"/>
        </w:rPr>
        <w:t>xenogenic collagen graft</w:t>
      </w:r>
      <w:r w:rsidR="00736363" w:rsidRPr="00646824">
        <w:rPr>
          <w:rFonts w:cs="Calibri"/>
          <w:sz w:val="24"/>
          <w:szCs w:val="24"/>
          <w:lang w:val="en-US"/>
        </w:rPr>
        <w:t xml:space="preserve"> is presented on a clinical case</w:t>
      </w:r>
      <w:r w:rsidRPr="00646824">
        <w:rPr>
          <w:rFonts w:cs="Calibri"/>
          <w:sz w:val="24"/>
          <w:szCs w:val="24"/>
          <w:lang w:val="en-US"/>
        </w:rPr>
        <w:t>.</w:t>
      </w:r>
    </w:p>
    <w:p w14:paraId="6B09F8D3" w14:textId="77777777" w:rsidR="00396955" w:rsidRPr="00646824" w:rsidRDefault="00396955" w:rsidP="00646824">
      <w:pPr>
        <w:spacing w:after="0" w:line="240" w:lineRule="auto"/>
        <w:jc w:val="both"/>
        <w:rPr>
          <w:rFonts w:cs="Calibri"/>
          <w:sz w:val="24"/>
          <w:szCs w:val="24"/>
          <w:lang w:val="en-US"/>
        </w:rPr>
      </w:pPr>
    </w:p>
    <w:p w14:paraId="789B9D60" w14:textId="77777777" w:rsidR="004B5089" w:rsidRPr="00646824" w:rsidRDefault="00163B1D" w:rsidP="00646824">
      <w:pPr>
        <w:spacing w:after="0" w:line="240" w:lineRule="auto"/>
        <w:jc w:val="both"/>
        <w:rPr>
          <w:rFonts w:cs="Calibri"/>
          <w:sz w:val="24"/>
          <w:szCs w:val="24"/>
          <w:lang w:val="en-US"/>
        </w:rPr>
      </w:pPr>
      <w:r w:rsidRPr="00646824">
        <w:rPr>
          <w:rFonts w:cs="Calibri"/>
          <w:b/>
          <w:sz w:val="24"/>
          <w:szCs w:val="24"/>
          <w:lang w:val="en-US"/>
        </w:rPr>
        <w:t>LONG ABSTRACT</w:t>
      </w:r>
      <w:r w:rsidR="00FE2DFA" w:rsidRPr="00646824">
        <w:rPr>
          <w:rFonts w:cs="Calibri"/>
          <w:sz w:val="24"/>
          <w:szCs w:val="24"/>
          <w:lang w:val="en-US"/>
        </w:rPr>
        <w:t>:</w:t>
      </w:r>
    </w:p>
    <w:p w14:paraId="04F16D48" w14:textId="25C799B0" w:rsidR="005D462E" w:rsidRPr="00646824" w:rsidRDefault="008A59B3" w:rsidP="00646824">
      <w:pPr>
        <w:spacing w:after="0" w:line="240" w:lineRule="auto"/>
        <w:jc w:val="both"/>
        <w:rPr>
          <w:rFonts w:cs="Calibri"/>
          <w:sz w:val="24"/>
          <w:szCs w:val="24"/>
          <w:lang w:val="en-US"/>
        </w:rPr>
      </w:pPr>
      <w:r w:rsidRPr="00646824">
        <w:rPr>
          <w:rFonts w:cs="Calibri"/>
          <w:sz w:val="24"/>
          <w:szCs w:val="24"/>
          <w:lang w:val="en-US"/>
        </w:rPr>
        <w:t>L</w:t>
      </w:r>
      <w:r w:rsidR="00C13F88" w:rsidRPr="00646824">
        <w:rPr>
          <w:rFonts w:cs="Calibri"/>
          <w:sz w:val="24"/>
          <w:szCs w:val="24"/>
          <w:lang w:val="en-US"/>
        </w:rPr>
        <w:t>a</w:t>
      </w:r>
      <w:r w:rsidRPr="00646824">
        <w:rPr>
          <w:rFonts w:cs="Calibri"/>
          <w:sz w:val="24"/>
          <w:szCs w:val="24"/>
          <w:lang w:val="en-US"/>
        </w:rPr>
        <w:t xml:space="preserve">ser </w:t>
      </w:r>
      <w:r w:rsidR="006114EF" w:rsidRPr="00646824">
        <w:rPr>
          <w:rFonts w:cs="Calibri"/>
          <w:sz w:val="24"/>
          <w:szCs w:val="24"/>
          <w:lang w:val="en-US"/>
        </w:rPr>
        <w:t xml:space="preserve">speckle contrast imaging </w:t>
      </w:r>
      <w:r w:rsidR="005D462E" w:rsidRPr="00646824">
        <w:rPr>
          <w:rFonts w:cs="Calibri"/>
          <w:sz w:val="24"/>
          <w:szCs w:val="24"/>
          <w:lang w:val="en-US"/>
        </w:rPr>
        <w:t xml:space="preserve">(LSCI) </w:t>
      </w:r>
      <w:r w:rsidR="00C13F88" w:rsidRPr="00646824">
        <w:rPr>
          <w:rFonts w:cs="Calibri"/>
          <w:sz w:val="24"/>
          <w:szCs w:val="24"/>
          <w:lang w:val="en-US"/>
        </w:rPr>
        <w:t xml:space="preserve">is </w:t>
      </w:r>
      <w:r w:rsidR="00AE14E5" w:rsidRPr="00646824">
        <w:rPr>
          <w:rFonts w:cs="Calibri"/>
          <w:sz w:val="24"/>
          <w:szCs w:val="24"/>
          <w:lang w:val="en-US"/>
        </w:rPr>
        <w:t xml:space="preserve">a </w:t>
      </w:r>
      <w:r w:rsidR="00C13F88" w:rsidRPr="00646824">
        <w:rPr>
          <w:rFonts w:cs="Calibri"/>
          <w:sz w:val="24"/>
          <w:szCs w:val="24"/>
          <w:lang w:val="en-US"/>
        </w:rPr>
        <w:t xml:space="preserve">novel method </w:t>
      </w:r>
      <w:r w:rsidR="00AE14E5" w:rsidRPr="00646824">
        <w:rPr>
          <w:rFonts w:cs="Calibri"/>
          <w:sz w:val="24"/>
          <w:szCs w:val="24"/>
          <w:lang w:val="en-US"/>
        </w:rPr>
        <w:t xml:space="preserve">for </w:t>
      </w:r>
      <w:r w:rsidRPr="00646824">
        <w:rPr>
          <w:rFonts w:cs="Calibri"/>
          <w:sz w:val="24"/>
          <w:szCs w:val="24"/>
          <w:lang w:val="en-US"/>
        </w:rPr>
        <w:t>measur</w:t>
      </w:r>
      <w:r w:rsidR="00AE14E5" w:rsidRPr="00646824">
        <w:rPr>
          <w:rFonts w:cs="Calibri"/>
          <w:sz w:val="24"/>
          <w:szCs w:val="24"/>
          <w:lang w:val="en-US"/>
        </w:rPr>
        <w:t>ing</w:t>
      </w:r>
      <w:r w:rsidRPr="00646824">
        <w:rPr>
          <w:rFonts w:cs="Calibri"/>
          <w:sz w:val="24"/>
          <w:szCs w:val="24"/>
          <w:lang w:val="en-US"/>
        </w:rPr>
        <w:t xml:space="preserve"> superficial blood perfusi</w:t>
      </w:r>
      <w:r w:rsidR="00C13F88" w:rsidRPr="00646824">
        <w:rPr>
          <w:rFonts w:cs="Calibri"/>
          <w:sz w:val="24"/>
          <w:szCs w:val="24"/>
          <w:lang w:val="en-US"/>
        </w:rPr>
        <w:t>on over large areas</w:t>
      </w:r>
      <w:r w:rsidRPr="00646824">
        <w:rPr>
          <w:rFonts w:cs="Calibri"/>
          <w:sz w:val="24"/>
          <w:szCs w:val="24"/>
          <w:lang w:val="en-US"/>
        </w:rPr>
        <w:t xml:space="preserve">. </w:t>
      </w:r>
      <w:r w:rsidR="00AE14E5" w:rsidRPr="00646824">
        <w:rPr>
          <w:rFonts w:cs="Calibri"/>
          <w:sz w:val="24"/>
          <w:szCs w:val="24"/>
          <w:lang w:val="en-US"/>
        </w:rPr>
        <w:t>Since it</w:t>
      </w:r>
      <w:r w:rsidR="006E26F4" w:rsidRPr="00646824">
        <w:rPr>
          <w:rFonts w:cs="Calibri"/>
          <w:sz w:val="24"/>
          <w:szCs w:val="24"/>
          <w:lang w:val="en-US"/>
        </w:rPr>
        <w:t xml:space="preserve"> is non-invasive and </w:t>
      </w:r>
      <w:r w:rsidR="00396955" w:rsidRPr="00646824">
        <w:rPr>
          <w:rFonts w:cs="Calibri"/>
          <w:sz w:val="24"/>
          <w:szCs w:val="24"/>
          <w:lang w:val="en-US"/>
        </w:rPr>
        <w:t>avoids</w:t>
      </w:r>
      <w:r w:rsidR="00C13F88" w:rsidRPr="00646824">
        <w:rPr>
          <w:rFonts w:cs="Calibri"/>
          <w:sz w:val="24"/>
          <w:szCs w:val="24"/>
          <w:lang w:val="en-US"/>
        </w:rPr>
        <w:t xml:space="preserve"> </w:t>
      </w:r>
      <w:r w:rsidR="006E26F4" w:rsidRPr="00646824">
        <w:rPr>
          <w:rFonts w:cs="Calibri"/>
          <w:sz w:val="24"/>
          <w:szCs w:val="24"/>
          <w:lang w:val="en-US"/>
        </w:rPr>
        <w:t xml:space="preserve">direct </w:t>
      </w:r>
      <w:r w:rsidR="00C13F88" w:rsidRPr="00646824">
        <w:rPr>
          <w:rFonts w:cs="Calibri"/>
          <w:sz w:val="24"/>
          <w:szCs w:val="24"/>
          <w:lang w:val="en-US"/>
        </w:rPr>
        <w:t xml:space="preserve">contact with the </w:t>
      </w:r>
      <w:r w:rsidR="006E26F4" w:rsidRPr="00646824">
        <w:rPr>
          <w:rFonts w:cs="Calibri"/>
          <w:sz w:val="24"/>
          <w:szCs w:val="24"/>
          <w:lang w:val="en-US"/>
        </w:rPr>
        <w:t>measured area,</w:t>
      </w:r>
      <w:r w:rsidR="00396955" w:rsidRPr="00646824">
        <w:rPr>
          <w:rFonts w:cs="Calibri"/>
          <w:sz w:val="24"/>
          <w:szCs w:val="24"/>
          <w:lang w:val="en-US"/>
        </w:rPr>
        <w:t xml:space="preserve"> it is suitable for monitoring </w:t>
      </w:r>
      <w:r w:rsidR="00AE14E5" w:rsidRPr="00646824">
        <w:rPr>
          <w:rFonts w:cs="Calibri"/>
          <w:sz w:val="24"/>
          <w:szCs w:val="24"/>
          <w:lang w:val="en-US"/>
        </w:rPr>
        <w:t xml:space="preserve">blood flow changes </w:t>
      </w:r>
      <w:r w:rsidR="00B853C3" w:rsidRPr="00646824">
        <w:rPr>
          <w:rFonts w:cs="Calibri"/>
          <w:sz w:val="24"/>
          <w:szCs w:val="24"/>
          <w:lang w:val="en-US"/>
        </w:rPr>
        <w:t>during</w:t>
      </w:r>
      <w:r w:rsidR="006E26F4" w:rsidRPr="00646824">
        <w:rPr>
          <w:rFonts w:cs="Calibri"/>
          <w:sz w:val="24"/>
          <w:szCs w:val="24"/>
          <w:lang w:val="en-US"/>
        </w:rPr>
        <w:t xml:space="preserve"> </w:t>
      </w:r>
      <w:r w:rsidR="00396955" w:rsidRPr="00646824">
        <w:rPr>
          <w:rFonts w:cs="Calibri"/>
          <w:sz w:val="24"/>
          <w:szCs w:val="24"/>
          <w:lang w:val="en-US"/>
        </w:rPr>
        <w:t xml:space="preserve">wound healing </w:t>
      </w:r>
      <w:r w:rsidR="00A643A1" w:rsidRPr="00646824">
        <w:rPr>
          <w:rFonts w:cs="Calibri"/>
          <w:sz w:val="24"/>
          <w:szCs w:val="24"/>
          <w:lang w:val="en-US"/>
        </w:rPr>
        <w:t xml:space="preserve">in </w:t>
      </w:r>
      <w:r w:rsidR="00396955" w:rsidRPr="00646824">
        <w:rPr>
          <w:rFonts w:cs="Calibri"/>
          <w:sz w:val="24"/>
          <w:szCs w:val="24"/>
          <w:lang w:val="en-US"/>
        </w:rPr>
        <w:t xml:space="preserve">human </w:t>
      </w:r>
      <w:r w:rsidR="006E26F4" w:rsidRPr="00646824">
        <w:rPr>
          <w:rFonts w:cs="Calibri"/>
          <w:sz w:val="24"/>
          <w:szCs w:val="24"/>
          <w:lang w:val="en-US"/>
        </w:rPr>
        <w:t>patients</w:t>
      </w:r>
      <w:r w:rsidR="00396955" w:rsidRPr="00646824">
        <w:rPr>
          <w:rFonts w:cs="Calibri"/>
          <w:sz w:val="24"/>
          <w:szCs w:val="24"/>
          <w:lang w:val="en-US"/>
        </w:rPr>
        <w:t xml:space="preserve">. </w:t>
      </w:r>
      <w:r w:rsidR="005D462E" w:rsidRPr="00646824">
        <w:rPr>
          <w:rFonts w:cs="Calibri"/>
          <w:sz w:val="24"/>
          <w:szCs w:val="24"/>
          <w:lang w:val="en-US"/>
        </w:rPr>
        <w:t xml:space="preserve">Vestibuloplasty is </w:t>
      </w:r>
      <w:r w:rsidR="005A1911" w:rsidRPr="00646824">
        <w:rPr>
          <w:rFonts w:cs="Calibri"/>
          <w:sz w:val="24"/>
          <w:szCs w:val="24"/>
          <w:lang w:val="en-US"/>
        </w:rPr>
        <w:t>periodontal</w:t>
      </w:r>
      <w:r w:rsidR="002069FE" w:rsidRPr="00646824">
        <w:rPr>
          <w:rFonts w:cs="Calibri"/>
          <w:sz w:val="24"/>
          <w:szCs w:val="24"/>
          <w:lang w:val="en-US"/>
        </w:rPr>
        <w:t xml:space="preserve"> surgery </w:t>
      </w:r>
      <w:r w:rsidR="00A643A1" w:rsidRPr="00646824">
        <w:rPr>
          <w:rFonts w:cs="Calibri"/>
          <w:sz w:val="24"/>
          <w:szCs w:val="24"/>
          <w:lang w:val="en-US"/>
        </w:rPr>
        <w:t xml:space="preserve">to </w:t>
      </w:r>
      <w:r w:rsidR="002069FE" w:rsidRPr="00646824">
        <w:rPr>
          <w:rFonts w:cs="Calibri"/>
          <w:sz w:val="24"/>
          <w:szCs w:val="24"/>
          <w:lang w:val="en-US"/>
        </w:rPr>
        <w:t>the oral vestibule,</w:t>
      </w:r>
      <w:r w:rsidR="005D462E" w:rsidRPr="00646824">
        <w:rPr>
          <w:rFonts w:cs="Calibri"/>
          <w:sz w:val="24"/>
          <w:szCs w:val="24"/>
          <w:lang w:val="en-US"/>
        </w:rPr>
        <w:t xml:space="preserve"> aiming to</w:t>
      </w:r>
      <w:r w:rsidR="002069FE" w:rsidRPr="00646824">
        <w:rPr>
          <w:rFonts w:cs="Calibri"/>
          <w:sz w:val="24"/>
          <w:szCs w:val="24"/>
          <w:lang w:val="en-US"/>
        </w:rPr>
        <w:t xml:space="preserve"> restor</w:t>
      </w:r>
      <w:r w:rsidR="00A643A1" w:rsidRPr="00646824">
        <w:rPr>
          <w:rFonts w:cs="Calibri"/>
          <w:sz w:val="24"/>
          <w:szCs w:val="24"/>
          <w:lang w:val="en-US"/>
        </w:rPr>
        <w:t>e</w:t>
      </w:r>
      <w:r w:rsidR="002069FE" w:rsidRPr="00646824">
        <w:rPr>
          <w:rFonts w:cs="Calibri"/>
          <w:sz w:val="24"/>
          <w:szCs w:val="24"/>
          <w:lang w:val="en-US"/>
        </w:rPr>
        <w:t xml:space="preserve"> vestibular depth </w:t>
      </w:r>
      <w:r w:rsidR="005D462E" w:rsidRPr="00646824">
        <w:rPr>
          <w:rFonts w:cs="Calibri"/>
          <w:sz w:val="24"/>
          <w:szCs w:val="24"/>
          <w:lang w:val="en-US"/>
        </w:rPr>
        <w:t xml:space="preserve">with simultaneous enlargement of the keratinized </w:t>
      </w:r>
      <w:r w:rsidR="002069FE" w:rsidRPr="00646824">
        <w:rPr>
          <w:rFonts w:cs="Calibri"/>
          <w:sz w:val="24"/>
          <w:szCs w:val="24"/>
          <w:lang w:val="en-US"/>
        </w:rPr>
        <w:t>gingiva</w:t>
      </w:r>
      <w:r w:rsidR="005D462E" w:rsidRPr="00646824">
        <w:rPr>
          <w:rFonts w:cs="Calibri"/>
          <w:sz w:val="24"/>
          <w:szCs w:val="24"/>
          <w:lang w:val="en-US"/>
        </w:rPr>
        <w:t xml:space="preserve">. In </w:t>
      </w:r>
      <w:r w:rsidR="002069FE" w:rsidRPr="00646824">
        <w:rPr>
          <w:rFonts w:cs="Calibri"/>
          <w:sz w:val="24"/>
          <w:szCs w:val="24"/>
          <w:lang w:val="en-US"/>
        </w:rPr>
        <w:t xml:space="preserve">this </w:t>
      </w:r>
      <w:r w:rsidR="00D0756F" w:rsidRPr="00646824">
        <w:rPr>
          <w:rFonts w:cs="Calibri"/>
          <w:sz w:val="24"/>
          <w:szCs w:val="24"/>
          <w:lang w:val="en-US"/>
        </w:rPr>
        <w:t xml:space="preserve">special </w:t>
      </w:r>
      <w:r w:rsidR="002069FE" w:rsidRPr="00646824">
        <w:rPr>
          <w:rFonts w:cs="Calibri"/>
          <w:sz w:val="24"/>
          <w:szCs w:val="24"/>
          <w:lang w:val="en-US"/>
        </w:rPr>
        <w:t>clinical case</w:t>
      </w:r>
      <w:r w:rsidR="00A643A1" w:rsidRPr="00646824">
        <w:rPr>
          <w:rFonts w:cs="Calibri"/>
          <w:sz w:val="24"/>
          <w:szCs w:val="24"/>
          <w:lang w:val="en-US"/>
        </w:rPr>
        <w:t>,</w:t>
      </w:r>
      <w:r w:rsidR="002069FE" w:rsidRPr="00646824">
        <w:rPr>
          <w:rFonts w:cs="Calibri"/>
          <w:sz w:val="24"/>
          <w:szCs w:val="24"/>
          <w:lang w:val="en-US"/>
        </w:rPr>
        <w:t xml:space="preserve"> </w:t>
      </w:r>
      <w:r w:rsidR="00C231B1" w:rsidRPr="00646824">
        <w:rPr>
          <w:rFonts w:cs="Calibri"/>
          <w:sz w:val="24"/>
          <w:szCs w:val="24"/>
          <w:lang w:val="en-US"/>
        </w:rPr>
        <w:t xml:space="preserve">a </w:t>
      </w:r>
      <w:r w:rsidR="00D0756F" w:rsidRPr="00646824">
        <w:rPr>
          <w:rFonts w:cs="Calibri"/>
          <w:sz w:val="24"/>
          <w:szCs w:val="24"/>
          <w:lang w:val="en-US"/>
        </w:rPr>
        <w:t xml:space="preserve">split thickness flap was elevated at the first upper premolar and </w:t>
      </w:r>
      <w:r w:rsidR="005D462E" w:rsidRPr="00646824">
        <w:rPr>
          <w:rFonts w:cs="Calibri"/>
          <w:sz w:val="24"/>
          <w:szCs w:val="24"/>
          <w:lang w:val="en-US"/>
        </w:rPr>
        <w:t xml:space="preserve">a xenogenic </w:t>
      </w:r>
      <w:r w:rsidR="00D0756F" w:rsidRPr="00646824">
        <w:rPr>
          <w:rFonts w:cs="Calibri"/>
          <w:sz w:val="24"/>
          <w:szCs w:val="24"/>
          <w:lang w:val="en-US"/>
        </w:rPr>
        <w:t>collage</w:t>
      </w:r>
      <w:r w:rsidR="005A1911" w:rsidRPr="00646824">
        <w:rPr>
          <w:rFonts w:cs="Calibri"/>
          <w:sz w:val="24"/>
          <w:szCs w:val="24"/>
          <w:lang w:val="en-US"/>
        </w:rPr>
        <w:t>n</w:t>
      </w:r>
      <w:r w:rsidR="00D0756F" w:rsidRPr="00646824">
        <w:rPr>
          <w:rFonts w:cs="Calibri"/>
          <w:sz w:val="24"/>
          <w:szCs w:val="24"/>
          <w:lang w:val="en-US"/>
        </w:rPr>
        <w:t xml:space="preserve"> </w:t>
      </w:r>
      <w:r w:rsidR="00C231B1" w:rsidRPr="00646824">
        <w:rPr>
          <w:rFonts w:cs="Calibri"/>
          <w:sz w:val="24"/>
          <w:szCs w:val="24"/>
          <w:lang w:val="en-US"/>
        </w:rPr>
        <w:t xml:space="preserve">matrix </w:t>
      </w:r>
      <w:r w:rsidR="005D462E" w:rsidRPr="00646824">
        <w:rPr>
          <w:rFonts w:cs="Calibri"/>
          <w:sz w:val="24"/>
          <w:szCs w:val="24"/>
          <w:lang w:val="en-US"/>
        </w:rPr>
        <w:t xml:space="preserve">was </w:t>
      </w:r>
      <w:r w:rsidR="00C231B1" w:rsidRPr="00646824">
        <w:rPr>
          <w:rFonts w:cs="Calibri"/>
          <w:sz w:val="24"/>
          <w:szCs w:val="24"/>
          <w:lang w:val="en-US"/>
        </w:rPr>
        <w:t>adapted to the resulting recipient bed</w:t>
      </w:r>
      <w:r w:rsidR="005D462E" w:rsidRPr="00646824">
        <w:rPr>
          <w:rFonts w:cs="Calibri"/>
          <w:sz w:val="24"/>
          <w:szCs w:val="24"/>
          <w:lang w:val="en-US"/>
        </w:rPr>
        <w:t xml:space="preserve">. LSCI was used to monitor </w:t>
      </w:r>
      <w:r w:rsidR="00C231B1" w:rsidRPr="00646824">
        <w:rPr>
          <w:rFonts w:cs="Calibri"/>
          <w:sz w:val="24"/>
          <w:szCs w:val="24"/>
          <w:lang w:val="en-US"/>
        </w:rPr>
        <w:t xml:space="preserve">the </w:t>
      </w:r>
      <w:r w:rsidR="005D462E" w:rsidRPr="00646824">
        <w:rPr>
          <w:rFonts w:cs="Calibri"/>
          <w:sz w:val="24"/>
          <w:szCs w:val="24"/>
          <w:lang w:val="en-US"/>
        </w:rPr>
        <w:t xml:space="preserve">re- and neovascularization of the graft and the surrounding mucosa for one year. </w:t>
      </w:r>
      <w:r w:rsidR="00B169AE" w:rsidRPr="00646824">
        <w:rPr>
          <w:rFonts w:cs="Calibri"/>
          <w:sz w:val="24"/>
          <w:szCs w:val="24"/>
          <w:lang w:val="en-US"/>
        </w:rPr>
        <w:t xml:space="preserve">A protocol is </w:t>
      </w:r>
      <w:r w:rsidR="00B86EFC" w:rsidRPr="00646824">
        <w:rPr>
          <w:rFonts w:cs="Calibri"/>
          <w:sz w:val="24"/>
          <w:szCs w:val="24"/>
          <w:lang w:val="en-US"/>
        </w:rPr>
        <w:t>introduced</w:t>
      </w:r>
      <w:r w:rsidR="00B169AE" w:rsidRPr="00646824">
        <w:rPr>
          <w:rFonts w:cs="Calibri"/>
          <w:sz w:val="24"/>
          <w:szCs w:val="24"/>
          <w:lang w:val="en-US"/>
        </w:rPr>
        <w:t xml:space="preserve"> for the correct adjustment of microcirculation measurement </w:t>
      </w:r>
      <w:r w:rsidR="004B72D6" w:rsidRPr="00646824">
        <w:rPr>
          <w:rFonts w:cs="Calibri"/>
          <w:sz w:val="24"/>
          <w:szCs w:val="24"/>
          <w:lang w:val="en-US"/>
        </w:rPr>
        <w:t xml:space="preserve">in </w:t>
      </w:r>
      <w:r w:rsidR="00B169AE" w:rsidRPr="00646824">
        <w:rPr>
          <w:rFonts w:cs="Calibri"/>
          <w:sz w:val="24"/>
          <w:szCs w:val="24"/>
          <w:lang w:val="en-US"/>
        </w:rPr>
        <w:t>the oral mucosa</w:t>
      </w:r>
      <w:r w:rsidR="004B72D6" w:rsidRPr="00646824">
        <w:rPr>
          <w:rFonts w:cs="Calibri"/>
          <w:sz w:val="24"/>
          <w:szCs w:val="24"/>
          <w:lang w:val="en-US"/>
        </w:rPr>
        <w:t>,</w:t>
      </w:r>
      <w:r w:rsidR="00B169AE" w:rsidRPr="00646824" w:rsidDel="006A1FB0">
        <w:rPr>
          <w:rFonts w:cs="Calibri"/>
          <w:sz w:val="24"/>
          <w:szCs w:val="24"/>
          <w:lang w:val="en-US"/>
        </w:rPr>
        <w:t xml:space="preserve"> </w:t>
      </w:r>
      <w:r w:rsidR="005D462E" w:rsidRPr="00646824">
        <w:rPr>
          <w:rFonts w:cs="Calibri"/>
          <w:sz w:val="24"/>
          <w:szCs w:val="24"/>
          <w:lang w:val="en-US"/>
        </w:rPr>
        <w:t>highlight</w:t>
      </w:r>
      <w:r w:rsidR="006A1FB0" w:rsidRPr="00646824">
        <w:rPr>
          <w:rFonts w:cs="Calibri"/>
          <w:sz w:val="24"/>
          <w:szCs w:val="24"/>
          <w:lang w:val="en-US"/>
        </w:rPr>
        <w:t>ing</w:t>
      </w:r>
      <w:r w:rsidR="005D462E" w:rsidRPr="00646824">
        <w:rPr>
          <w:rFonts w:cs="Calibri"/>
          <w:sz w:val="24"/>
          <w:szCs w:val="24"/>
          <w:lang w:val="en-US"/>
        </w:rPr>
        <w:t xml:space="preserve"> </w:t>
      </w:r>
      <w:r w:rsidR="00E11471" w:rsidRPr="00646824">
        <w:rPr>
          <w:rFonts w:cs="Calibri"/>
          <w:sz w:val="24"/>
          <w:szCs w:val="24"/>
          <w:lang w:val="en-US"/>
        </w:rPr>
        <w:t xml:space="preserve">difficulties and </w:t>
      </w:r>
      <w:r w:rsidR="005D462E" w:rsidRPr="00646824">
        <w:rPr>
          <w:rFonts w:cs="Calibri"/>
          <w:sz w:val="24"/>
          <w:szCs w:val="24"/>
          <w:lang w:val="en-US"/>
        </w:rPr>
        <w:t>possible failure</w:t>
      </w:r>
      <w:r w:rsidR="00A6242E" w:rsidRPr="00646824">
        <w:rPr>
          <w:rFonts w:cs="Calibri"/>
          <w:sz w:val="24"/>
          <w:szCs w:val="24"/>
          <w:lang w:val="en-US"/>
        </w:rPr>
        <w:t>s</w:t>
      </w:r>
      <w:r w:rsidR="00E11471" w:rsidRPr="00646824">
        <w:rPr>
          <w:rFonts w:cs="Calibri"/>
          <w:sz w:val="24"/>
          <w:szCs w:val="24"/>
          <w:lang w:val="en-US"/>
        </w:rPr>
        <w:t xml:space="preserve">. </w:t>
      </w:r>
    </w:p>
    <w:p w14:paraId="755FBD3E" w14:textId="77777777" w:rsidR="006114EF" w:rsidRPr="00646824" w:rsidRDefault="006114EF" w:rsidP="00646824">
      <w:pPr>
        <w:spacing w:after="0" w:line="240" w:lineRule="auto"/>
        <w:jc w:val="both"/>
        <w:rPr>
          <w:rFonts w:cs="Calibri"/>
          <w:sz w:val="24"/>
          <w:szCs w:val="24"/>
          <w:lang w:val="en-US"/>
        </w:rPr>
      </w:pPr>
    </w:p>
    <w:p w14:paraId="3CFA0AF2" w14:textId="32E82C44" w:rsidR="00E11471" w:rsidRPr="00646824" w:rsidRDefault="00B86EFC" w:rsidP="00646824">
      <w:pPr>
        <w:spacing w:after="0" w:line="240" w:lineRule="auto"/>
        <w:jc w:val="both"/>
        <w:rPr>
          <w:rFonts w:cs="Calibri"/>
          <w:sz w:val="24"/>
          <w:szCs w:val="24"/>
          <w:lang w:val="en-US"/>
        </w:rPr>
      </w:pPr>
      <w:r w:rsidRPr="00646824">
        <w:rPr>
          <w:rFonts w:cs="Calibri"/>
          <w:sz w:val="24"/>
          <w:szCs w:val="24"/>
          <w:lang w:val="en-US"/>
        </w:rPr>
        <w:t>The c</w:t>
      </w:r>
      <w:r w:rsidR="00367A88" w:rsidRPr="00646824">
        <w:rPr>
          <w:rFonts w:cs="Calibri"/>
          <w:sz w:val="24"/>
          <w:szCs w:val="24"/>
          <w:lang w:val="en-US"/>
        </w:rPr>
        <w:t>linical case study</w:t>
      </w:r>
      <w:r w:rsidR="009864B2" w:rsidRPr="00646824">
        <w:rPr>
          <w:rFonts w:cs="Calibri"/>
          <w:sz w:val="24"/>
          <w:szCs w:val="24"/>
          <w:lang w:val="en-US"/>
        </w:rPr>
        <w:t xml:space="preserve"> </w:t>
      </w:r>
      <w:r w:rsidR="00F04935" w:rsidRPr="00646824">
        <w:rPr>
          <w:rFonts w:cs="Calibri"/>
          <w:sz w:val="24"/>
          <w:szCs w:val="24"/>
          <w:lang w:val="en-US"/>
        </w:rPr>
        <w:t xml:space="preserve">presented </w:t>
      </w:r>
      <w:r w:rsidR="00E11471" w:rsidRPr="00646824">
        <w:rPr>
          <w:rFonts w:cs="Calibri"/>
          <w:sz w:val="24"/>
          <w:szCs w:val="24"/>
          <w:lang w:val="en-US"/>
        </w:rPr>
        <w:t xml:space="preserve">demonstrated that </w:t>
      </w:r>
      <w:r w:rsidR="00F04935" w:rsidRPr="00646824">
        <w:rPr>
          <w:rFonts w:cs="Calibri"/>
          <w:sz w:val="24"/>
          <w:szCs w:val="24"/>
          <w:lang w:val="en-US"/>
        </w:rPr>
        <w:t xml:space="preserve">– following the appropriate protocol – </w:t>
      </w:r>
      <w:r w:rsidR="00E11471" w:rsidRPr="00646824">
        <w:rPr>
          <w:rFonts w:cs="Calibri"/>
          <w:sz w:val="24"/>
          <w:szCs w:val="24"/>
          <w:lang w:val="en-US"/>
        </w:rPr>
        <w:t xml:space="preserve">LSCI is </w:t>
      </w:r>
      <w:r w:rsidRPr="00646824">
        <w:rPr>
          <w:rFonts w:cs="Calibri"/>
          <w:sz w:val="24"/>
          <w:szCs w:val="24"/>
          <w:lang w:val="en-US"/>
        </w:rPr>
        <w:t xml:space="preserve">a </w:t>
      </w:r>
      <w:r w:rsidR="00E11471" w:rsidRPr="00646824">
        <w:rPr>
          <w:rFonts w:cs="Calibri"/>
          <w:sz w:val="24"/>
          <w:szCs w:val="24"/>
          <w:lang w:val="en-US"/>
        </w:rPr>
        <w:t xml:space="preserve">suitable and reliable method </w:t>
      </w:r>
      <w:r w:rsidR="004B72D6" w:rsidRPr="00646824">
        <w:rPr>
          <w:rFonts w:cs="Calibri"/>
          <w:sz w:val="24"/>
          <w:szCs w:val="24"/>
          <w:lang w:val="en-US"/>
        </w:rPr>
        <w:t xml:space="preserve">for </w:t>
      </w:r>
      <w:r w:rsidR="00E11471" w:rsidRPr="00646824">
        <w:rPr>
          <w:rFonts w:cs="Calibri"/>
          <w:sz w:val="24"/>
          <w:szCs w:val="24"/>
          <w:lang w:val="en-US"/>
        </w:rPr>
        <w:t>follow</w:t>
      </w:r>
      <w:r w:rsidR="004B72D6" w:rsidRPr="00646824">
        <w:rPr>
          <w:rFonts w:cs="Calibri"/>
          <w:sz w:val="24"/>
          <w:szCs w:val="24"/>
          <w:lang w:val="en-US"/>
        </w:rPr>
        <w:t xml:space="preserve">ing </w:t>
      </w:r>
      <w:r w:rsidR="00E11471" w:rsidRPr="00646824">
        <w:rPr>
          <w:rFonts w:cs="Calibri"/>
          <w:sz w:val="24"/>
          <w:szCs w:val="24"/>
          <w:lang w:val="en-US"/>
        </w:rPr>
        <w:t xml:space="preserve">up microcirculation </w:t>
      </w:r>
      <w:r w:rsidR="00736363" w:rsidRPr="00646824">
        <w:rPr>
          <w:rFonts w:cs="Calibri"/>
          <w:sz w:val="24"/>
          <w:szCs w:val="24"/>
          <w:lang w:val="en-US"/>
        </w:rPr>
        <w:t xml:space="preserve">in </w:t>
      </w:r>
      <w:r w:rsidR="00E11471" w:rsidRPr="00646824">
        <w:rPr>
          <w:rFonts w:cs="Calibri"/>
          <w:sz w:val="24"/>
          <w:szCs w:val="24"/>
          <w:lang w:val="en-US"/>
        </w:rPr>
        <w:t xml:space="preserve">a healing wound </w:t>
      </w:r>
      <w:r w:rsidR="004B72D6" w:rsidRPr="00646824">
        <w:rPr>
          <w:rFonts w:cs="Calibri"/>
          <w:sz w:val="24"/>
          <w:szCs w:val="24"/>
          <w:lang w:val="en-US"/>
        </w:rPr>
        <w:t xml:space="preserve">in </w:t>
      </w:r>
      <w:r w:rsidRPr="00646824">
        <w:rPr>
          <w:rFonts w:cs="Calibri"/>
          <w:sz w:val="24"/>
          <w:szCs w:val="24"/>
          <w:lang w:val="en-US"/>
        </w:rPr>
        <w:t xml:space="preserve">the </w:t>
      </w:r>
      <w:r w:rsidR="00E11471" w:rsidRPr="00646824">
        <w:rPr>
          <w:rFonts w:cs="Calibri"/>
          <w:sz w:val="24"/>
          <w:szCs w:val="24"/>
          <w:lang w:val="en-US"/>
        </w:rPr>
        <w:t xml:space="preserve">human oral </w:t>
      </w:r>
      <w:r w:rsidR="00867512" w:rsidRPr="00646824">
        <w:rPr>
          <w:rFonts w:cs="Calibri"/>
          <w:sz w:val="24"/>
          <w:szCs w:val="24"/>
          <w:lang w:val="en-US"/>
        </w:rPr>
        <w:t>mucosa and</w:t>
      </w:r>
      <w:r w:rsidR="00E11471" w:rsidRPr="00646824">
        <w:rPr>
          <w:rFonts w:cs="Calibri"/>
          <w:sz w:val="24"/>
          <w:szCs w:val="24"/>
          <w:lang w:val="en-US"/>
        </w:rPr>
        <w:t xml:space="preserve"> give</w:t>
      </w:r>
      <w:r w:rsidR="004B72D6" w:rsidRPr="00646824">
        <w:rPr>
          <w:rFonts w:cs="Calibri"/>
          <w:sz w:val="24"/>
          <w:szCs w:val="24"/>
          <w:lang w:val="en-US"/>
        </w:rPr>
        <w:t>s</w:t>
      </w:r>
      <w:r w:rsidR="00E11471" w:rsidRPr="00646824">
        <w:rPr>
          <w:rFonts w:cs="Calibri"/>
          <w:sz w:val="24"/>
          <w:szCs w:val="24"/>
          <w:lang w:val="en-US"/>
        </w:rPr>
        <w:t xml:space="preserve"> useful information </w:t>
      </w:r>
      <w:r w:rsidR="00367A88" w:rsidRPr="00646824">
        <w:rPr>
          <w:rFonts w:cs="Calibri"/>
          <w:sz w:val="24"/>
          <w:szCs w:val="24"/>
          <w:lang w:val="en-US"/>
        </w:rPr>
        <w:t xml:space="preserve">on </w:t>
      </w:r>
      <w:r w:rsidR="00E11471" w:rsidRPr="00646824">
        <w:rPr>
          <w:rFonts w:cs="Calibri"/>
          <w:sz w:val="24"/>
          <w:szCs w:val="24"/>
          <w:lang w:val="en-US"/>
        </w:rPr>
        <w:t>graft integration</w:t>
      </w:r>
      <w:r w:rsidR="00A6242E" w:rsidRPr="00646824">
        <w:rPr>
          <w:rFonts w:cs="Calibri"/>
          <w:sz w:val="24"/>
          <w:szCs w:val="24"/>
          <w:lang w:val="en-US"/>
        </w:rPr>
        <w:t>.</w:t>
      </w:r>
    </w:p>
    <w:p w14:paraId="5F82AAB2" w14:textId="77777777" w:rsidR="005D462E" w:rsidRPr="00646824" w:rsidRDefault="005D462E" w:rsidP="00646824">
      <w:pPr>
        <w:spacing w:after="0" w:line="240" w:lineRule="auto"/>
        <w:jc w:val="both"/>
        <w:rPr>
          <w:rFonts w:cs="Calibri"/>
          <w:sz w:val="24"/>
          <w:szCs w:val="24"/>
          <w:lang w:val="en-US"/>
        </w:rPr>
      </w:pPr>
    </w:p>
    <w:p w14:paraId="32DB6520" w14:textId="77777777" w:rsidR="005B6F1D" w:rsidRPr="00646824" w:rsidRDefault="005B6F1D" w:rsidP="00646824">
      <w:pPr>
        <w:spacing w:after="0" w:line="240" w:lineRule="auto"/>
        <w:jc w:val="both"/>
        <w:rPr>
          <w:rFonts w:cs="Calibri"/>
          <w:sz w:val="24"/>
          <w:szCs w:val="24"/>
          <w:lang w:val="en-US"/>
        </w:rPr>
      </w:pPr>
      <w:r w:rsidRPr="00646824">
        <w:rPr>
          <w:rFonts w:cs="Calibri"/>
          <w:b/>
          <w:sz w:val="24"/>
          <w:szCs w:val="24"/>
          <w:lang w:val="en-US"/>
        </w:rPr>
        <w:lastRenderedPageBreak/>
        <w:t>INTRODUCTION</w:t>
      </w:r>
      <w:r w:rsidR="00FE2DFA" w:rsidRPr="00646824">
        <w:rPr>
          <w:rFonts w:cs="Calibri"/>
          <w:sz w:val="24"/>
          <w:szCs w:val="24"/>
          <w:lang w:val="en-US"/>
        </w:rPr>
        <w:t>:</w:t>
      </w:r>
    </w:p>
    <w:p w14:paraId="25C35D22" w14:textId="1B136709" w:rsidR="005B6F1D" w:rsidRPr="00646824" w:rsidRDefault="005B6F1D" w:rsidP="00646824">
      <w:pPr>
        <w:spacing w:after="0" w:line="240" w:lineRule="auto"/>
        <w:jc w:val="both"/>
        <w:rPr>
          <w:rFonts w:cs="Calibri"/>
          <w:sz w:val="24"/>
          <w:szCs w:val="24"/>
          <w:lang w:val="en-US"/>
        </w:rPr>
      </w:pPr>
      <w:r w:rsidRPr="00646824">
        <w:rPr>
          <w:rFonts w:cs="Calibri"/>
          <w:sz w:val="24"/>
          <w:szCs w:val="24"/>
          <w:lang w:val="en-US"/>
        </w:rPr>
        <w:t>Monitoring long</w:t>
      </w:r>
      <w:r w:rsidR="004B72D6" w:rsidRPr="00646824">
        <w:rPr>
          <w:rFonts w:cs="Calibri"/>
          <w:sz w:val="24"/>
          <w:szCs w:val="24"/>
          <w:lang w:val="en-US"/>
        </w:rPr>
        <w:t>-</w:t>
      </w:r>
      <w:r w:rsidRPr="00646824">
        <w:rPr>
          <w:rFonts w:cs="Calibri"/>
          <w:sz w:val="24"/>
          <w:szCs w:val="24"/>
          <w:lang w:val="en-US"/>
        </w:rPr>
        <w:t xml:space="preserve">term changes of human gingival microcirculation in </w:t>
      </w:r>
      <w:r w:rsidR="004B72D6" w:rsidRPr="00646824">
        <w:rPr>
          <w:rFonts w:cs="Calibri"/>
          <w:sz w:val="24"/>
          <w:szCs w:val="24"/>
          <w:lang w:val="en-US"/>
        </w:rPr>
        <w:t xml:space="preserve">a </w:t>
      </w:r>
      <w:r w:rsidRPr="00646824">
        <w:rPr>
          <w:rFonts w:cs="Calibri"/>
          <w:sz w:val="24"/>
          <w:szCs w:val="24"/>
          <w:lang w:val="en-US"/>
        </w:rPr>
        <w:t>clinical situation is a hot topic in oral and periodontal surgery</w:t>
      </w:r>
      <w:r w:rsidR="004B72D6" w:rsidRPr="00646824">
        <w:rPr>
          <w:rFonts w:cs="Calibri"/>
          <w:sz w:val="24"/>
          <w:szCs w:val="24"/>
          <w:lang w:val="en-US"/>
        </w:rPr>
        <w:t>.</w:t>
      </w:r>
      <w:r w:rsidRPr="00646824">
        <w:rPr>
          <w:rFonts w:cs="Calibri"/>
          <w:sz w:val="24"/>
          <w:szCs w:val="24"/>
          <w:lang w:val="en-US"/>
        </w:rPr>
        <w:t xml:space="preserve"> </w:t>
      </w:r>
      <w:r w:rsidR="004B72D6" w:rsidRPr="00646824">
        <w:rPr>
          <w:rFonts w:cs="Calibri"/>
          <w:sz w:val="24"/>
          <w:szCs w:val="24"/>
          <w:lang w:val="en-US"/>
        </w:rPr>
        <w:t>H</w:t>
      </w:r>
      <w:r w:rsidRPr="00646824">
        <w:rPr>
          <w:rFonts w:cs="Calibri"/>
          <w:sz w:val="24"/>
          <w:szCs w:val="24"/>
          <w:lang w:val="en-US"/>
        </w:rPr>
        <w:t xml:space="preserve">owever, reliable assessment of perfusion can be difficult. There are only a few methods that do not invasively measure changes in </w:t>
      </w:r>
      <w:r w:rsidR="004B72D6" w:rsidRPr="00646824">
        <w:rPr>
          <w:rFonts w:cs="Calibri"/>
          <w:sz w:val="24"/>
          <w:szCs w:val="24"/>
          <w:lang w:val="en-US"/>
        </w:rPr>
        <w:t xml:space="preserve">the </w:t>
      </w:r>
      <w:r w:rsidRPr="00646824">
        <w:rPr>
          <w:rFonts w:cs="Calibri"/>
          <w:sz w:val="24"/>
          <w:szCs w:val="24"/>
          <w:lang w:val="en-US"/>
        </w:rPr>
        <w:t>blood circulation of the human mucosa</w:t>
      </w:r>
      <w:r w:rsidR="004B72D6" w:rsidRPr="00646824">
        <w:rPr>
          <w:rFonts w:cs="Calibri"/>
          <w:sz w:val="24"/>
          <w:szCs w:val="24"/>
          <w:lang w:val="en-US"/>
        </w:rPr>
        <w:t>.</w:t>
      </w:r>
      <w:r w:rsidRPr="00646824">
        <w:rPr>
          <w:rFonts w:cs="Calibri"/>
          <w:sz w:val="24"/>
          <w:szCs w:val="24"/>
          <w:lang w:val="en-US"/>
        </w:rPr>
        <w:t xml:space="preserve"> </w:t>
      </w:r>
      <w:r w:rsidR="004B72D6" w:rsidRPr="00646824">
        <w:rPr>
          <w:rFonts w:cs="Calibri"/>
          <w:sz w:val="24"/>
          <w:szCs w:val="24"/>
          <w:lang w:val="en-US"/>
        </w:rPr>
        <w:t>T</w:t>
      </w:r>
      <w:r w:rsidRPr="00646824">
        <w:rPr>
          <w:rFonts w:cs="Calibri"/>
          <w:sz w:val="24"/>
          <w:szCs w:val="24"/>
          <w:lang w:val="en-US"/>
        </w:rPr>
        <w:t>wo of the</w:t>
      </w:r>
      <w:r w:rsidR="004B72D6" w:rsidRPr="00646824">
        <w:rPr>
          <w:rFonts w:cs="Calibri"/>
          <w:sz w:val="24"/>
          <w:szCs w:val="24"/>
          <w:lang w:val="en-US"/>
        </w:rPr>
        <w:t>se</w:t>
      </w:r>
      <w:r w:rsidRPr="00646824">
        <w:rPr>
          <w:rFonts w:cs="Calibri"/>
          <w:sz w:val="24"/>
          <w:szCs w:val="24"/>
          <w:lang w:val="en-US"/>
        </w:rPr>
        <w:t xml:space="preserve"> </w:t>
      </w:r>
      <w:r w:rsidR="004B72D6" w:rsidRPr="00646824">
        <w:rPr>
          <w:rFonts w:cs="Calibri"/>
          <w:sz w:val="24"/>
          <w:szCs w:val="24"/>
          <w:lang w:val="en-US"/>
        </w:rPr>
        <w:t xml:space="preserve">employ a </w:t>
      </w:r>
      <w:r w:rsidRPr="00646824">
        <w:rPr>
          <w:rFonts w:cs="Calibri"/>
          <w:sz w:val="24"/>
          <w:szCs w:val="24"/>
          <w:lang w:val="en-US"/>
        </w:rPr>
        <w:t>laser beam</w:t>
      </w:r>
      <w:r w:rsidRPr="00646824">
        <w:rPr>
          <w:rFonts w:cs="Calibri"/>
          <w:sz w:val="24"/>
          <w:szCs w:val="24"/>
          <w:lang w:val="en-US"/>
        </w:rPr>
        <w:fldChar w:fldCharType="begin">
          <w:fldData xml:space="preserve">PEVuZE5vdGU+PENpdGU+PEF1dGhvcj5OYWthbW90bzwvQXV0aG9yPjxZZWFyPjIwMTI8L1llYXI+
PFJlY051bT4xOTk8L1JlY051bT48RGlzcGxheVRleHQ+PHN0eWxlIGZhY2U9InN1cGVyc2NyaXB0
Ij4xLTQ8L3N0eWxlPjwvRGlzcGxheVRleHQ+PHJlY29yZD48cmVjLW51bWJlcj4xOTk8L3JlYy1u
dW1iZXI+PGZvcmVpZ24ta2V5cz48a2V5IGFwcD0iRU4iIGRiLWlkPSJhMHZwZHNyMDc1dnNwZmUy
c3pvNXhlMHNyeHB2eHd0MDV6d3IiIHRpbWVzdGFtcD0iMTQ3OTU4MDc1MyI+MTk5PC9rZXk+PC9m
b3JlaWduLWtleXM+PHJlZi10eXBlIG5hbWU9IkpvdXJuYWwgQXJ0aWNsZSI+MTc8L3JlZi10eXBl
Pjxjb250cmlidXRvcnM+PGF1dGhvcnM+PGF1dGhvcj5OYWthbW90bywgVGV0c3VqaTwvYXV0aG9y
PjxhdXRob3I+S2FuYW8sIE1hc2F0bzwvYXV0aG9yPjxhdXRob3I+S29uZG8sIFl1c3VrZTwvYXV0
aG9yPjxhdXRob3I+S2FqaXdhcmEsIE5vcmloaXJvPC9hdXRob3I+PGF1dGhvcj5NYXNha2ksIENo
aWhpcm88L2F1dGhvcj48YXV0aG9yPlRha2FoYXNoaSwgVGV0c3U8L2F1dGhvcj48YXV0aG9yPkhv
c29rYXdhLCBSeXVqaTwvYXV0aG9yPjwvYXV0aG9ycz48L2NvbnRyaWJ1dG9ycz48dGl0bGVzPjx0
aXRsZT5Ud28tRGltZW5zaW9uYWwgUmVhbC1UaW1lIEJsb29kIEZsb3cgYW5kIFRlbXBlcmF0dXJl
IG9mIFNvZnQgVGlzc3VlIEFyb3VuZCBNYXhpbGxhcnkgQW50ZXJpb3IgSW1wbGFudHM8L3RpdGxl
PjxzZWNvbmRhcnktdGl0bGU+SW1wbGFudCBEZW50aXN0cnk8L3NlY29uZGFyeS10aXRsZT48L3Rp
dGxlcz48cGVyaW9kaWNhbD48ZnVsbC10aXRsZT5JbXBsYW50IERlbnRpc3RyeTwvZnVsbC10aXRs
ZT48L3BlcmlvZGljYWw+PHBhZ2VzPjUyMi01Mjc8L3BhZ2VzPjx2b2x1bWU+MjE8L3ZvbHVtZT48
bnVtYmVyPjY8L251bWJlcj48ZGF0ZXM+PHllYXI+MjAxMjwveWVhcj48cHViLWRhdGVzPjxkYXRl
PkRlYzwvZGF0ZT48L3B1Yi1kYXRlcz48L2RhdGVzPjxpc2JuPjEwNTYtNjE2MzwvaXNibj48YWNj
ZXNzaW9uLW51bT5XT1M6MDAwMzExMTQ2NjAwMDE1PC9hY2Nlc3Npb24tbnVtPjx1cmxzPjxyZWxh
dGVkLXVybHM+PHVybD4mbHQ7R28gdG8gSVNJJmd0OzovL1dPUzowMDAzMTExNDY2MDAwMTU8L3Vy
bD48L3JlbGF0ZWQtdXJscz48L3VybHM+PGVsZWN0cm9uaWMtcmVzb3VyY2UtbnVtPjEwLjEwOTcv
SUQuMGIwMTNlMzE4MjcyZmU4MTwvZWxlY3Ryb25pYy1yZXNvdXJjZS1udW0+PC9yZWNvcmQ+PC9D
aXRlPjxDaXRlPjxBdXRob3I+S2FqaXdhcmE8L0F1dGhvcj48WWVhcj4yMDE1PC9ZZWFyPjxSZWNO
dW0+MTI2NzwvUmVjTnVtPjxyZWNvcmQ+PHJlYy1udW1iZXI+MTI2NzwvcmVjLW51bWJlcj48Zm9y
ZWlnbi1rZXlzPjxrZXkgYXBwPSJFTiIgZGItaWQ9Ind2cndmd2V0bnd4MnYxZXQydmg1ZXZyODJy
cnNkd3p4ZmV3eiIgdGltZXN0YW1wPSIxNDI2MzMwMTg0Ij4xMjY3PC9rZXk+PC9mb3JlaWduLWtl
eXM+PHJlZi10eXBlIG5hbWU9IkpvdXJuYWwgQXJ0aWNsZSI+MTc8L3JlZi10eXBlPjxjb250cmli
dXRvcnM+PGF1dGhvcnM+PGF1dGhvcj5LYWppd2FyYSwgTi48L2F1dGhvcj48YXV0aG9yPk1hc2Fr
aSwgQy48L2F1dGhvcj48YXV0aG9yPk11a2FpYm8sIFQuPC9hdXRob3I+PGF1dGhvcj5Lb25kbywg
WS48L2F1dGhvcj48YXV0aG9yPk5ha2Ftb3RvLCBULjwvYXV0aG9yPjxhdXRob3I+SG9zb2thd2Es
IFIuPC9hdXRob3I+PC9hdXRob3JzPjwvY29udHJpYnV0b3JzPjxhdXRoLWFkZHJlc3M+KkdyYWR1
YXRlIFN0dWRlbnQsIERlcGFydG1lbnQgb2YgT3JhbCBSZWNvbnN0cnVjdGlvbiBhbmQgUmVoYWJp
bGl0YXRpb24sIEdyYWR1YXRlIFNjaG9vbCwgS3l1c2h1IERlbnRhbCBVbml2ZXJzaXR5LCBGdWt1
b2thLCBKYXBhbi4gZGFnZ2VyQXNzaXN0YW50IFByb2Zlc3NvciwgRGVwYXJ0bWVudCBvZiBPcmFs
IFJlY29uc3RydWN0aW9uIGFuZCBSZWhhYmlsaXRhdGlvbiwgS3l1c2h1IERlbnRhbCBVbml2ZXJz
aXR5LCBGdWt1b2thLCBKYXBhbi4gZG91YmxlIGRhZ2dlckFzc2lzdGFudCBQcm9mZXNzb3IsIERl
cGFydG1lbnQgb2YgT3JhbCBSZWNvbnN0cnVjdGlvbiBhbmQgUmVoYWJpbGl0YXRpb24sIEt5dXNo
dSBEZW50YWwgVW5pdmVyc2l0eSwgRnVrdW9rYSwgSmFwYW4uIHNlY3Rpb24gc2lnbkFzc2lzdGFu
dCBQcm9mZXNzb3IsIERlcGFydG1lbnQgb2YgT3JhbCBSZWNvbnN0cnVjdGlvbiBhbmQgUmVoYWJp
bGl0YXRpb24sIEt5dXNodSBEZW50YWwgVW5pdmVyc2l0eSwgRnVrdW9rYSwgSmFwYW4uIHx8QXNz
b2NpYXRlIFByb2Zlc3NvciwgRGVwYXJ0bWVudCBvZiBPcmFsIFJlY29uc3RydWN0aW9uIGFuZCBS
ZWhhYmlsaXRhdGlvbiwgS3l1c2h1IERlbnRhbCBVbml2ZXJzaXR5LCBGdWt1b2thLCBKYXBhbi4g
cGFyYWdyYXBoIHNpZ25Qcm9mZXNzb3IsIERlcGFydG1lbnQgb2YgT3JhbCBSZWNvbnN0cnVjdGlv
biBhbmQgUmVoYWJpbGl0YXRpb24sIEt5dXNodSBEZW50YWwgVW5pdmVyc2l0eSwgRnVrdW9rYSwg
SmFwYW4uPC9hdXRoLWFkZHJlc3M+PHRpdGxlcz48dGl0bGU+U29mdCB0aXNzdWUgYmlvbG9naWNh
bCByZXNwb25zZSB0byB6aXJjb25pYSBhbmQgbWV0YWwgaW1wbGFudCBhYnV0bWVudHMgY29tcGFy
ZWQgd2l0aCBuYXR1cmFsIHRvb3RoOiBtaWNyb2NpcmN1bGF0aW9uIG1vbml0b3JpbmcgYXMgYSBu
b3ZlbCBiaW9pbmRpY2F0b3I8L3RpdGxlPjxzZWNvbmRhcnktdGl0bGU+PHN0eWxlIGZhY2U9Im5v
cm1hbCIgZm9udD0iZGVmYXVsdCIgc2l6ZT0iMTAwJSI+SW1wbGFudCBEZW50PC9zdHlsZT48c3R5
bGUgZmFjZT0ibm9ybWFsIiBmb250PSJkZWZhdWx0IiBjaGFyc2V0PSIyMzgiIHNpemU9IjEwMCUi
PmlzdHJ5PC9zdHlsZT48L3NlY29uZGFyeS10aXRsZT48YWx0LXRpdGxlPkltcGxhbnQgZGVudGlz
dHJ5PC9hbHQtdGl0bGU+PC90aXRsZXM+PHBlcmlvZGljYWw+PGZ1bGwtdGl0bGU+SW1wbGFudCBE
ZW50aXN0cnk8L2Z1bGwtdGl0bGU+PGFiYnItMT5JbXBsYW50IERlbnQuPC9hYmJyLTE+PGFiYnIt
Mj5JbXBsYW50IERlbnQ8L2FiYnItMj48L3BlcmlvZGljYWw+PGFsdC1wZXJpb2RpY2FsPjxmdWxs
LXRpdGxlPkltcGxhbnQgRGVudGlzdHJ5PC9mdWxsLXRpdGxlPjxhYmJyLTE+SW1wbGFudCBEZW50
LjwvYWJici0xPjxhYmJyLTI+SW1wbGFudCBEZW50PC9hYmJyLTI+PC9hbHQtcGVyaW9kaWNhbD48
cGFnZXM+MzctNDE8L3BhZ2VzPjx2b2x1bWU+MjQ8L3ZvbHVtZT48bnVtYmVyPjE8L251bWJlcj48
ZWRpdGlvbj4yMDE0LzEwLzA4PC9lZGl0aW9uPjxrZXl3b3Jkcz48a2V5d29yZD5BZHVsdDwva2V5
d29yZD48a2V5d29yZD5BZ2VkPC9rZXl3b3JkPjxrZXl3b3JkPkJpb21hcmtlcnM8L2tleXdvcmQ+
PGtleXdvcmQ+KkRlbnRhbCBBYnV0bWVudHMvYWR2ZXJzZSBlZmZlY3RzPC9rZXl3b3JkPjxrZXl3
b3JkPkRlbnRhbCBJbXBsYW50YXRpb24vYWR2ZXJzZSBlZmZlY3RzL21ldGhvZHM8L2tleXdvcmQ+
PGtleXdvcmQ+RGVudGFsIE1hdGVyaWFscy8qYWR2ZXJzZSBlZmZlY3RzPC9rZXl3b3JkPjxrZXl3
b3JkPkZlbWFsZTwva2V5d29yZD48a2V5d29yZD5HaW5naXZhLypibG9vZCBzdXBwbHk8L2tleXdv
cmQ+PGtleXdvcmQ+SHVtYW5zPC9rZXl3b3JkPjxrZXl3b3JkPkxhc2Vyczwva2V5d29yZD48a2V5
d29yZD5NYWxlPC9rZXl3b3JkPjxrZXl3b3JkPipNaWNyb2NpcmN1bGF0aW9uL3BoeXNpb2xvZ3k8
L2tleXdvcmQ+PGtleXdvcmQ+TWlkZGxlIEFnZWQ8L2tleXdvcmQ+PGtleXdvcmQ+VGhlcm1vZ3Jh
cGh5PC9rZXl3b3JkPjxrZXl3b3JkPllvdW5nIEFkdWx0PC9rZXl3b3JkPjxrZXl3b3JkPlppcmNv
bml1bS8qYWR2ZXJzZSBlZmZlY3RzPC9rZXl3b3JkPjwva2V5d29yZHM+PGRhdGVzPjx5ZWFyPjIw
MTU8L3llYXI+PHB1Yi1kYXRlcz48ZGF0ZT5GZWI8L2RhdGU+PC9wdWItZGF0ZXM+PC9kYXRlcz48
aXNibj4xNTM4LTI5ODIgKEVsZWN0cm9uaWMpJiN4RDsxMDU2LTYxNjMgKExpbmtpbmcpPC9pc2Ju
PjxhY2Nlc3Npb24tbnVtPjI1MjkwMjgyPC9hY2Nlc3Npb24tbnVtPjx1cmxzPjxyZWxhdGVkLXVy
bHM+PHVybD5odHRwOi8vd3d3Lm5jYmkubmxtLm5paC5nb3YvcHVibWVkLzI1MjkwMjgyPC91cmw+
PC9yZWxhdGVkLXVybHM+PC91cmxzPjxlbGVjdHJvbmljLXJlc291cmNlLW51bT4xMC4xMDk3L0lE
LjAwMDAwMDAwMDAwMDAxNjc8L2VsZWN0cm9uaWMtcmVzb3VyY2UtbnVtPjwvcmVjb3JkPjwvQ2l0
ZT48Q2l0ZT48QXV0aG9yPktlbXBwYWluZW48L0F1dGhvcj48WWVhcj4yMDAxPC9ZZWFyPjxSZWNO
dW0+NzMyPC9SZWNOdW0+PHJlY29yZD48cmVjLW51bWJlcj43MzI8L3JlYy1udW1iZXI+PGZvcmVp
Z24ta2V5cz48a2V5IGFwcD0iRU4iIGRiLWlkPSJhMHZwZHNyMDc1dnNwZmUyc3pvNXhlMHNyeHB2
eHd0MDV6d3IiIHRpbWVzdGFtcD0iMTUxNjQ1NDE0NyI+NzMyPC9rZXk+PC9mb3JlaWduLWtleXM+
PHJlZi10eXBlIG5hbWU9IkpvdXJuYWwgQXJ0aWNsZSI+MTc8L3JlZi10eXBlPjxjb250cmlidXRv
cnM+PGF1dGhvcnM+PGF1dGhvcj5LZW1wcGFpbmVuLCBQLjwvYXV0aG9yPjxhdXRob3I+Rm9yc3Rl
ciwgQy48L2F1dGhvcj48YXV0aG9yPkhhbmR3ZXJrZXIsIEguIE8uPC9hdXRob3I+PC9hdXRob3Jz
PjwvY29udHJpYnV0b3JzPjxhdXRoLWFkZHJlc3M+RGVwYXJ0bWVudCBvZiBTdG9tYXRvZ25hdGhp
YyBQaHlzaW9sb2d5IGFuZCBQcm9zdGhldGljIERlbnRpc3RyeSwgVW5pdmVyc2l0eSBvZiBIZWxz
aW5raSwgRmlubGFuZC4gcGVudGlpLmtlbXBwYWluZW5AaGVsc2lua2kuZmk8L2F1dGgtYWRkcmVz
cz48dGl0bGVzPjx0aXRsZT5UaGUgaW1wb3J0YW5jZSBvZiBzdGltdWx1cyBzaXRlIGFuZCBpbnRl
bnNpdHkgaW4gZGlmZmVyZW5jZXMgb2YgcGFpbi1pbmR1Y2VkIHZhc2N1bGFyIHJlZmxleGVzIGlu
IGh1bWFuIG9yb2ZhY2lhbCByZWdpb25zPC90aXRsZT48c2Vjb25kYXJ5LXRpdGxlPlBhaW48L3Nl
Y29uZGFyeS10aXRsZT48L3RpdGxlcz48cGVyaW9kaWNhbD48ZnVsbC10aXRsZT5QYWluPC9mdWxs
LXRpdGxlPjwvcGVyaW9kaWNhbD48cGFnZXM+MzMxLTg8L3BhZ2VzPjx2b2x1bWU+OTE8L3ZvbHVt
ZT48bnVtYmVyPjM8L251bWJlcj48ZWRpdGlvbj4yMDAxLzAzLzI5PC9lZGl0aW9uPjxrZXl3b3Jk
cz48a2V5d29yZD5BZHVsdDwva2V5d29yZD48a2V5d29yZD5CbG9vZCBQcmVzc3VyZS9waHlzaW9s
b2d5PC9rZXl3b3JkPjxrZXl3b3JkPkRlbnRhbCBQdWxwL2Jsb29kIHN1cHBseS9pbm5lcnZhdGlv
bjwva2V5d29yZD48a2V5d29yZD5FbGVjdHJpYyBTdGltdWxhdGlvbjwva2V5d29yZD48a2V5d29y
ZD5GYWNpYWwgUGFpbi8qcGh5c2lvcGF0aG9sb2d5PC9rZXl3b3JkPjxrZXl3b3JkPkZlbWFsZTwv
a2V5d29yZD48a2V5d29yZD5GaW5nZXJzL2Jsb29kIHN1cHBseS9pbm5lcnZhdGlvbjwva2V5d29y
ZD48a2V5d29yZD5IZWFydCBSYXRlL3BoeXNpb2xvZ3k8L2tleXdvcmQ+PGtleXdvcmQ+SHVtYW5z
PC9rZXl3b3JkPjxrZXl3b3JkPkxhc2VyLURvcHBsZXIgRmxvd21ldHJ5PC9rZXl3b3JkPjxrZXl3
b3JkPkxpcC8qYmxvb2Qgc3VwcGx5Lyppbm5lcnZhdGlvbjwva2V5d29yZD48a2V5d29yZD5NYWxl
PC9rZXl3b3JkPjxrZXl3b3JkPk5vc2UvYmxvb2Qgc3VwcGx5L2lubmVydmF0aW9uPC9rZXl3b3Jk
PjxrZXl3b3JkPlJlZmxleC9waHlzaW9sb2d5PC9rZXl3b3JkPjxrZXl3b3JkPlJlZ2lvbmFsIEJs
b29kIEZsb3cvcGh5c2lvbG9neTwva2V5d29yZD48a2V5d29yZD5WYXNvY29uc3RyaWN0aW9uLypw
aHlzaW9sb2d5PC9rZXl3b3JkPjxrZXl3b3JkPlZhc29kaWxhdGlvbi8qcGh5c2lvbG9neTwva2V5
d29yZD48L2tleXdvcmRzPjxkYXRlcz48eWVhcj4yMDAxPC95ZWFyPjxwdWItZGF0ZXM+PGRhdGU+
QXByPC9kYXRlPjwvcHViLWRhdGVzPjwvZGF0ZXM+PGlzYm4+MDMwNC0zOTU5IChQcmludCkmI3hE
OzAzMDQtMzk1OSAoTGlua2luZyk8L2lzYm4+PGFjY2Vzc2lvbi1udW0+MTEyNzUzOTE8L2FjY2Vz
c2lvbi1udW0+PHVybHM+PHJlbGF0ZWQtdXJscz48dXJsPmh0dHBzOi8vd3d3Lm5jYmkubmxtLm5p
aC5nb3YvcHVibWVkLzExMjc1MzkxPC91cmw+PC9yZWxhdGVkLXVybHM+PC91cmxzPjwvcmVjb3Jk
PjwvQ2l0ZT48Q2l0ZT48QXV0aG9yPktlbXBwYWluZW48L0F1dGhvcj48WWVhcj4yMDAzPC9ZZWFy
PjxSZWNOdW0+NzMzPC9SZWNOdW0+PHJlY29yZD48cmVjLW51bWJlcj43MzM8L3JlYy1udW1iZXI+
PGZvcmVpZ24ta2V5cz48a2V5IGFwcD0iRU4iIGRiLWlkPSJhMHZwZHNyMDc1dnNwZmUyc3pvNXhl
MHNyeHB2eHd0MDV6d3IiIHRpbWVzdGFtcD0iMTUxNjQ1NDIzMCI+NzMzPC9rZXk+PC9mb3JlaWdu
LWtleXM+PHJlZi10eXBlIG5hbWU9IkpvdXJuYWwgQXJ0aWNsZSI+MTc8L3JlZi10eXBlPjxjb250
cmlidXRvcnM+PGF1dGhvcnM+PGF1dGhvcj5LZW1wcGFpbmVuLCBQLjwvYXV0aG9yPjxhdXRob3I+
QXZlbGxhbiwgTi4gTC48L2F1dGhvcj48YXV0aG9yPkhhbmR3ZXJrZXIsIEguIE8uPC9hdXRob3I+
PGF1dGhvcj5Gb3JzdGVyLCBDLjwvYXV0aG9yPjwvYXV0aG9ycz48L2NvbnRyaWJ1dG9ycz48YXV0
aC1hZGRyZXNzPkluc3RpdHV0ZSBvZiBEZW50aXN0cnksIFBPIEJveCA0MSwgMDAwMTQgVW5pdmVy
c2l0eSBvZiBIZWxzaW5raSBhbmQgRGVwYXJ0bWVudCBvZiBPcmFsIGFuZCBNYXhpbGxvZmFjaWFs
IERpc2Vhc2VzLCBIZWxzaW5raSBVbml2ZXJzaXR5IENlbnRyYWwgSG9zcGl0YWwsIEZpbmxhbmQu
IHBlbnRpaS5rZW1wcGFpbmVuQGhlbHNpbmtpLmZpPC9hdXRoLWFkZHJlc3M+PHRpdGxlcz48dGl0
bGU+RGlmZmVyZW5jZXMgYmV0d2VlbiB0b290aCBzdGltdWxhdGlvbiBhbmQgY2Fwc2FpY2luLWlu
ZHVjZWQgbmV1cm9nZW5pYyB2YXNvZGlsYXRhdGlvbiBpbiBodW1hbiBnaW5naXZhPC90aXRsZT48
c2Vjb25kYXJ5LXRpdGxlPkogRGVudCBSZXM8L3NlY29uZGFyeS10aXRsZT48YWx0LXRpdGxlPkpv
dXJuYWwgb2YgZGVudGFsIHJlc2VhcmNoPC9hbHQtdGl0bGU+PC90aXRsZXM+PHBlcmlvZGljYWw+
PGZ1bGwtdGl0bGU+SiBEZW50IFJlczwvZnVsbC10aXRsZT48L3BlcmlvZGljYWw+PGFsdC1wZXJp
b2RpY2FsPjxmdWxsLXRpdGxlPkpvdXJuYWwgb2YgRGVudGFsIFJlc2VhcmNoPC9mdWxsLXRpdGxl
PjwvYWx0LXBlcmlvZGljYWw+PHBhZ2VzPjMwMy03PC9wYWdlcz48dm9sdW1lPjgyPC92b2x1bWU+
PG51bWJlcj40PC9udW1iZXI+PGVkaXRpb24+MjAwMy8wMy8yNjwvZWRpdGlvbj48a2V5d29yZHM+
PGtleXdvcmQ+QWR1bHQ8L2tleXdvcmQ+PGtleXdvcmQ+QW5hbHlzaXMgb2YgVmFyaWFuY2U8L2tl
eXdvcmQ+PGtleXdvcmQ+QXhvbnMvcGh5c2lvbG9neTwva2V5d29yZD48a2V5d29yZD5DYXBzYWlj
aW4vcGhhcm1hY29sb2d5PC9rZXl3b3JkPjxrZXl3b3JkPkVsZWN0cmljIFN0aW11bGF0aW9uPC9r
ZXl3b3JkPjxrZXl3b3JkPkdpbmdpdmEvKmJsb29kIHN1cHBseS9kcnVnIGVmZmVjdHM8L2tleXdv
cmQ+PGtleXdvcmQ+SHVtYW5zPC9rZXl3b3JkPjxrZXl3b3JkPkluY2lzb3IvcGh5c2lvbG9neTwv
a2V5d29yZD48a2V5d29yZD5JcnJpdGFudHMvcGhhcm1hY29sb2d5PC9rZXl3b3JkPjxrZXl3b3Jk
Pkxhc2VyLURvcHBsZXIgRmxvd21ldHJ5PC9rZXl3b3JkPjxrZXl3b3JkPk1heGlsbGE8L2tleXdv
cmQ+PGtleXdvcmQ+TW91dGggTXVjb3NhLypibG9vZCBzdXBwbHkvZHJ1ZyBlZmZlY3RzPC9rZXl3
b3JkPjxrZXl3b3JkPk5ldXJvZ2VuaWMgSW5mbGFtbWF0aW9uL2NoZW1pY2FsbHkgaW5kdWNlZC8q
cGh5c2lvcGF0aG9sb2d5PC9rZXl3b3JkPjxrZXl3b3JkPlBhaW4gTWVhc3VyZW1lbnQ8L2tleXdv
cmQ+PGtleXdvcmQ+U3RhdGlzdGljcywgTm9ucGFyYW1ldHJpYzwva2V5d29yZD48a2V5d29yZD5T
dGltdWxhdGlvbiwgQ2hlbWljYWw8L2tleXdvcmQ+PGtleXdvcmQ+VG9vdGhhY2hlLypwaHlzaW9w
YXRob2xvZ3k8L2tleXdvcmQ+PGtleXdvcmQ+VmFzb2RpbGF0aW9uL2RydWcgZWZmZWN0cy8qcGh5
c2lvbG9neTwva2V5d29yZD48L2tleXdvcmRzPjxkYXRlcz48eWVhcj4yMDAzPC95ZWFyPjxwdWIt
ZGF0ZXM+PGRhdGU+QXByPC9kYXRlPjwvcHViLWRhdGVzPjwvZGF0ZXM+PGlzYm4+MDAyMi0wMzQ1
IChQcmludCkmI3hEOzAwMjItMDM0NTwvaXNibj48YWNjZXNzaW9uLW51bT4xMjY1MTkzNjwvYWNj
ZXNzaW9uLW51bT48dXJscz48L3VybHM+PGVsZWN0cm9uaWMtcmVzb3VyY2UtbnVtPjEwLjExNzcv
MTU0NDA1OTEwMzA4MjAwNDEyPC9lbGVjdHJvbmljLXJlc291cmNlLW51bT48cmVtb3RlLWRhdGFi
YXNlLXByb3ZpZGVyPk5MTTwvcmVtb3RlLWRhdGFiYXNlLXByb3ZpZGVyPjxsYW5ndWFnZT5lbmc8
L2xhbmd1YWdlPjwvcmVjb3JkPjwvQ2l0ZT48L0VuZE5vdGU+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PEVuZE5vdGU+PENpdGU+PEF1dGhvcj5OYWthbW90bzwvQXV0aG9yPjxZZWFyPjIwMTI8L1llYXI+
PFJlY051bT4xOTk8L1JlY051bT48RGlzcGxheVRleHQ+PHN0eWxlIGZhY2U9InN1cGVyc2NyaXB0
Ij4xLTQ8L3N0eWxlPjwvRGlzcGxheVRleHQ+PHJlY29yZD48cmVjLW51bWJlcj4xOTk8L3JlYy1u
dW1iZXI+PGZvcmVpZ24ta2V5cz48a2V5IGFwcD0iRU4iIGRiLWlkPSJhMHZwZHNyMDc1dnNwZmUy
c3pvNXhlMHNyeHB2eHd0MDV6d3IiIHRpbWVzdGFtcD0iMTQ3OTU4MDc1MyI+MTk5PC9rZXk+PC9m
b3JlaWduLWtleXM+PHJlZi10eXBlIG5hbWU9IkpvdXJuYWwgQXJ0aWNsZSI+MTc8L3JlZi10eXBl
Pjxjb250cmlidXRvcnM+PGF1dGhvcnM+PGF1dGhvcj5OYWthbW90bywgVGV0c3VqaTwvYXV0aG9y
PjxhdXRob3I+S2FuYW8sIE1hc2F0bzwvYXV0aG9yPjxhdXRob3I+S29uZG8sIFl1c3VrZTwvYXV0
aG9yPjxhdXRob3I+S2FqaXdhcmEsIE5vcmloaXJvPC9hdXRob3I+PGF1dGhvcj5NYXNha2ksIENo
aWhpcm88L2F1dGhvcj48YXV0aG9yPlRha2FoYXNoaSwgVGV0c3U8L2F1dGhvcj48YXV0aG9yPkhv
c29rYXdhLCBSeXVqaTwvYXV0aG9yPjwvYXV0aG9ycz48L2NvbnRyaWJ1dG9ycz48dGl0bGVzPjx0
aXRsZT5Ud28tRGltZW5zaW9uYWwgUmVhbC1UaW1lIEJsb29kIEZsb3cgYW5kIFRlbXBlcmF0dXJl
IG9mIFNvZnQgVGlzc3VlIEFyb3VuZCBNYXhpbGxhcnkgQW50ZXJpb3IgSW1wbGFudHM8L3RpdGxl
PjxzZWNvbmRhcnktdGl0bGU+SW1wbGFudCBEZW50aXN0cnk8L3NlY29uZGFyeS10aXRsZT48L3Rp
dGxlcz48cGVyaW9kaWNhbD48ZnVsbC10aXRsZT5JbXBsYW50IERlbnRpc3RyeTwvZnVsbC10aXRs
ZT48L3BlcmlvZGljYWw+PHBhZ2VzPjUyMi01Mjc8L3BhZ2VzPjx2b2x1bWU+MjE8L3ZvbHVtZT48
bnVtYmVyPjY8L251bWJlcj48ZGF0ZXM+PHllYXI+MjAxMjwveWVhcj48cHViLWRhdGVzPjxkYXRl
PkRlYzwvZGF0ZT48L3B1Yi1kYXRlcz48L2RhdGVzPjxpc2JuPjEwNTYtNjE2MzwvaXNibj48YWNj
ZXNzaW9uLW51bT5XT1M6MDAwMzExMTQ2NjAwMDE1PC9hY2Nlc3Npb24tbnVtPjx1cmxzPjxyZWxh
dGVkLXVybHM+PHVybD4mbHQ7R28gdG8gSVNJJmd0OzovL1dPUzowMDAzMTExNDY2MDAwMTU8L3Vy
bD48L3JlbGF0ZWQtdXJscz48L3VybHM+PGVsZWN0cm9uaWMtcmVzb3VyY2UtbnVtPjEwLjEwOTcv
SUQuMGIwMTNlMzE4MjcyZmU4MTwvZWxlY3Ryb25pYy1yZXNvdXJjZS1udW0+PC9yZWNvcmQ+PC9D
aXRlPjxDaXRlPjxBdXRob3I+S2FqaXdhcmE8L0F1dGhvcj48WWVhcj4yMDE1PC9ZZWFyPjxSZWNO
dW0+MTI2NzwvUmVjTnVtPjxyZWNvcmQ+PHJlYy1udW1iZXI+MTI2NzwvcmVjLW51bWJlcj48Zm9y
ZWlnbi1rZXlzPjxrZXkgYXBwPSJFTiIgZGItaWQ9Ind2cndmd2V0bnd4MnYxZXQydmg1ZXZyODJy
cnNkd3p4ZmV3eiIgdGltZXN0YW1wPSIxNDI2MzMwMTg0Ij4xMjY3PC9rZXk+PC9mb3JlaWduLWtl
eXM+PHJlZi10eXBlIG5hbWU9IkpvdXJuYWwgQXJ0aWNsZSI+MTc8L3JlZi10eXBlPjxjb250cmli
dXRvcnM+PGF1dGhvcnM+PGF1dGhvcj5LYWppd2FyYSwgTi48L2F1dGhvcj48YXV0aG9yPk1hc2Fr
aSwgQy48L2F1dGhvcj48YXV0aG9yPk11a2FpYm8sIFQuPC9hdXRob3I+PGF1dGhvcj5Lb25kbywg
WS48L2F1dGhvcj48YXV0aG9yPk5ha2Ftb3RvLCBULjwvYXV0aG9yPjxhdXRob3I+SG9zb2thd2Es
IFIuPC9hdXRob3I+PC9hdXRob3JzPjwvY29udHJpYnV0b3JzPjxhdXRoLWFkZHJlc3M+KkdyYWR1
YXRlIFN0dWRlbnQsIERlcGFydG1lbnQgb2YgT3JhbCBSZWNvbnN0cnVjdGlvbiBhbmQgUmVoYWJp
bGl0YXRpb24sIEdyYWR1YXRlIFNjaG9vbCwgS3l1c2h1IERlbnRhbCBVbml2ZXJzaXR5LCBGdWt1
b2thLCBKYXBhbi4gZGFnZ2VyQXNzaXN0YW50IFByb2Zlc3NvciwgRGVwYXJ0bWVudCBvZiBPcmFs
IFJlY29uc3RydWN0aW9uIGFuZCBSZWhhYmlsaXRhdGlvbiwgS3l1c2h1IERlbnRhbCBVbml2ZXJz
aXR5LCBGdWt1b2thLCBKYXBhbi4gZG91YmxlIGRhZ2dlckFzc2lzdGFudCBQcm9mZXNzb3IsIERl
cGFydG1lbnQgb2YgT3JhbCBSZWNvbnN0cnVjdGlvbiBhbmQgUmVoYWJpbGl0YXRpb24sIEt5dXNo
dSBEZW50YWwgVW5pdmVyc2l0eSwgRnVrdW9rYSwgSmFwYW4uIHNlY3Rpb24gc2lnbkFzc2lzdGFu
dCBQcm9mZXNzb3IsIERlcGFydG1lbnQgb2YgT3JhbCBSZWNvbnN0cnVjdGlvbiBhbmQgUmVoYWJp
bGl0YXRpb24sIEt5dXNodSBEZW50YWwgVW5pdmVyc2l0eSwgRnVrdW9rYSwgSmFwYW4uIHx8QXNz
b2NpYXRlIFByb2Zlc3NvciwgRGVwYXJ0bWVudCBvZiBPcmFsIFJlY29uc3RydWN0aW9uIGFuZCBS
ZWhhYmlsaXRhdGlvbiwgS3l1c2h1IERlbnRhbCBVbml2ZXJzaXR5LCBGdWt1b2thLCBKYXBhbi4g
cGFyYWdyYXBoIHNpZ25Qcm9mZXNzb3IsIERlcGFydG1lbnQgb2YgT3JhbCBSZWNvbnN0cnVjdGlv
biBhbmQgUmVoYWJpbGl0YXRpb24sIEt5dXNodSBEZW50YWwgVW5pdmVyc2l0eSwgRnVrdW9rYSwg
SmFwYW4uPC9hdXRoLWFkZHJlc3M+PHRpdGxlcz48dGl0bGU+U29mdCB0aXNzdWUgYmlvbG9naWNh
bCByZXNwb25zZSB0byB6aXJjb25pYSBhbmQgbWV0YWwgaW1wbGFudCBhYnV0bWVudHMgY29tcGFy
ZWQgd2l0aCBuYXR1cmFsIHRvb3RoOiBtaWNyb2NpcmN1bGF0aW9uIG1vbml0b3JpbmcgYXMgYSBu
b3ZlbCBiaW9pbmRpY2F0b3I8L3RpdGxlPjxzZWNvbmRhcnktdGl0bGU+PHN0eWxlIGZhY2U9Im5v
cm1hbCIgZm9udD0iZGVmYXVsdCIgc2l6ZT0iMTAwJSI+SW1wbGFudCBEZW50PC9zdHlsZT48c3R5
bGUgZmFjZT0ibm9ybWFsIiBmb250PSJkZWZhdWx0IiBjaGFyc2V0PSIyMzgiIHNpemU9IjEwMCUi
PmlzdHJ5PC9zdHlsZT48L3NlY29uZGFyeS10aXRsZT48YWx0LXRpdGxlPkltcGxhbnQgZGVudGlz
dHJ5PC9hbHQtdGl0bGU+PC90aXRsZXM+PHBlcmlvZGljYWw+PGZ1bGwtdGl0bGU+SW1wbGFudCBE
ZW50aXN0cnk8L2Z1bGwtdGl0bGU+PGFiYnItMT5JbXBsYW50IERlbnQuPC9hYmJyLTE+PGFiYnIt
Mj5JbXBsYW50IERlbnQ8L2FiYnItMj48L3BlcmlvZGljYWw+PGFsdC1wZXJpb2RpY2FsPjxmdWxs
LXRpdGxlPkltcGxhbnQgRGVudGlzdHJ5PC9mdWxsLXRpdGxlPjxhYmJyLTE+SW1wbGFudCBEZW50
LjwvYWJici0xPjxhYmJyLTI+SW1wbGFudCBEZW50PC9hYmJyLTI+PC9hbHQtcGVyaW9kaWNhbD48
cGFnZXM+MzctNDE8L3BhZ2VzPjx2b2x1bWU+MjQ8L3ZvbHVtZT48bnVtYmVyPjE8L251bWJlcj48
ZWRpdGlvbj4yMDE0LzEwLzA4PC9lZGl0aW9uPjxrZXl3b3Jkcz48a2V5d29yZD5BZHVsdDwva2V5
d29yZD48a2V5d29yZD5BZ2VkPC9rZXl3b3JkPjxrZXl3b3JkPkJpb21hcmtlcnM8L2tleXdvcmQ+
PGtleXdvcmQ+KkRlbnRhbCBBYnV0bWVudHMvYWR2ZXJzZSBlZmZlY3RzPC9rZXl3b3JkPjxrZXl3
b3JkPkRlbnRhbCBJbXBsYW50YXRpb24vYWR2ZXJzZSBlZmZlY3RzL21ldGhvZHM8L2tleXdvcmQ+
PGtleXdvcmQ+RGVudGFsIE1hdGVyaWFscy8qYWR2ZXJzZSBlZmZlY3RzPC9rZXl3b3JkPjxrZXl3
b3JkPkZlbWFsZTwva2V5d29yZD48a2V5d29yZD5HaW5naXZhLypibG9vZCBzdXBwbHk8L2tleXdv
cmQ+PGtleXdvcmQ+SHVtYW5zPC9rZXl3b3JkPjxrZXl3b3JkPkxhc2Vyczwva2V5d29yZD48a2V5
d29yZD5NYWxlPC9rZXl3b3JkPjxrZXl3b3JkPipNaWNyb2NpcmN1bGF0aW9uL3BoeXNpb2xvZ3k8
L2tleXdvcmQ+PGtleXdvcmQ+TWlkZGxlIEFnZWQ8L2tleXdvcmQ+PGtleXdvcmQ+VGhlcm1vZ3Jh
cGh5PC9rZXl3b3JkPjxrZXl3b3JkPllvdW5nIEFkdWx0PC9rZXl3b3JkPjxrZXl3b3JkPlppcmNv
bml1bS8qYWR2ZXJzZSBlZmZlY3RzPC9rZXl3b3JkPjwva2V5d29yZHM+PGRhdGVzPjx5ZWFyPjIw
MTU8L3llYXI+PHB1Yi1kYXRlcz48ZGF0ZT5GZWI8L2RhdGU+PC9wdWItZGF0ZXM+PC9kYXRlcz48
aXNibj4xNTM4LTI5ODIgKEVsZWN0cm9uaWMpJiN4RDsxMDU2LTYxNjMgKExpbmtpbmcpPC9pc2Ju
PjxhY2Nlc3Npb24tbnVtPjI1MjkwMjgyPC9hY2Nlc3Npb24tbnVtPjx1cmxzPjxyZWxhdGVkLXVy
bHM+PHVybD5odHRwOi8vd3d3Lm5jYmkubmxtLm5paC5nb3YvcHVibWVkLzI1MjkwMjgyPC91cmw+
PC9yZWxhdGVkLXVybHM+PC91cmxzPjxlbGVjdHJvbmljLXJlc291cmNlLW51bT4xMC4xMDk3L0lE
LjAwMDAwMDAwMDAwMDAxNjc8L2VsZWN0cm9uaWMtcmVzb3VyY2UtbnVtPjwvcmVjb3JkPjwvQ2l0
ZT48Q2l0ZT48QXV0aG9yPktlbXBwYWluZW48L0F1dGhvcj48WWVhcj4yMDAxPC9ZZWFyPjxSZWNO
dW0+NzMyPC9SZWNOdW0+PHJlY29yZD48cmVjLW51bWJlcj43MzI8L3JlYy1udW1iZXI+PGZvcmVp
Z24ta2V5cz48a2V5IGFwcD0iRU4iIGRiLWlkPSJhMHZwZHNyMDc1dnNwZmUyc3pvNXhlMHNyeHB2
eHd0MDV6d3IiIHRpbWVzdGFtcD0iMTUxNjQ1NDE0NyI+NzMyPC9rZXk+PC9mb3JlaWduLWtleXM+
PHJlZi10eXBlIG5hbWU9IkpvdXJuYWwgQXJ0aWNsZSI+MTc8L3JlZi10eXBlPjxjb250cmlidXRv
cnM+PGF1dGhvcnM+PGF1dGhvcj5LZW1wcGFpbmVuLCBQLjwvYXV0aG9yPjxhdXRob3I+Rm9yc3Rl
ciwgQy48L2F1dGhvcj48YXV0aG9yPkhhbmR3ZXJrZXIsIEguIE8uPC9hdXRob3I+PC9hdXRob3Jz
PjwvY29udHJpYnV0b3JzPjxhdXRoLWFkZHJlc3M+RGVwYXJ0bWVudCBvZiBTdG9tYXRvZ25hdGhp
YyBQaHlzaW9sb2d5IGFuZCBQcm9zdGhldGljIERlbnRpc3RyeSwgVW5pdmVyc2l0eSBvZiBIZWxz
aW5raSwgRmlubGFuZC4gcGVudGlpLmtlbXBwYWluZW5AaGVsc2lua2kuZmk8L2F1dGgtYWRkcmVz
cz48dGl0bGVzPjx0aXRsZT5UaGUgaW1wb3J0YW5jZSBvZiBzdGltdWx1cyBzaXRlIGFuZCBpbnRl
bnNpdHkgaW4gZGlmZmVyZW5jZXMgb2YgcGFpbi1pbmR1Y2VkIHZhc2N1bGFyIHJlZmxleGVzIGlu
IGh1bWFuIG9yb2ZhY2lhbCByZWdpb25zPC90aXRsZT48c2Vjb25kYXJ5LXRpdGxlPlBhaW48L3Nl
Y29uZGFyeS10aXRsZT48L3RpdGxlcz48cGVyaW9kaWNhbD48ZnVsbC10aXRsZT5QYWluPC9mdWxs
LXRpdGxlPjwvcGVyaW9kaWNhbD48cGFnZXM+MzMxLTg8L3BhZ2VzPjx2b2x1bWU+OTE8L3ZvbHVt
ZT48bnVtYmVyPjM8L251bWJlcj48ZWRpdGlvbj4yMDAxLzAzLzI5PC9lZGl0aW9uPjxrZXl3b3Jk
cz48a2V5d29yZD5BZHVsdDwva2V5d29yZD48a2V5d29yZD5CbG9vZCBQcmVzc3VyZS9waHlzaW9s
b2d5PC9rZXl3b3JkPjxrZXl3b3JkPkRlbnRhbCBQdWxwL2Jsb29kIHN1cHBseS9pbm5lcnZhdGlv
bjwva2V5d29yZD48a2V5d29yZD5FbGVjdHJpYyBTdGltdWxhdGlvbjwva2V5d29yZD48a2V5d29y
ZD5GYWNpYWwgUGFpbi8qcGh5c2lvcGF0aG9sb2d5PC9rZXl3b3JkPjxrZXl3b3JkPkZlbWFsZTwv
a2V5d29yZD48a2V5d29yZD5GaW5nZXJzL2Jsb29kIHN1cHBseS9pbm5lcnZhdGlvbjwva2V5d29y
ZD48a2V5d29yZD5IZWFydCBSYXRlL3BoeXNpb2xvZ3k8L2tleXdvcmQ+PGtleXdvcmQ+SHVtYW5z
PC9rZXl3b3JkPjxrZXl3b3JkPkxhc2VyLURvcHBsZXIgRmxvd21ldHJ5PC9rZXl3b3JkPjxrZXl3
b3JkPkxpcC8qYmxvb2Qgc3VwcGx5Lyppbm5lcnZhdGlvbjwva2V5d29yZD48a2V5d29yZD5NYWxl
PC9rZXl3b3JkPjxrZXl3b3JkPk5vc2UvYmxvb2Qgc3VwcGx5L2lubmVydmF0aW9uPC9rZXl3b3Jk
PjxrZXl3b3JkPlJlZmxleC9waHlzaW9sb2d5PC9rZXl3b3JkPjxrZXl3b3JkPlJlZ2lvbmFsIEJs
b29kIEZsb3cvcGh5c2lvbG9neTwva2V5d29yZD48a2V5d29yZD5WYXNvY29uc3RyaWN0aW9uLypw
aHlzaW9sb2d5PC9rZXl3b3JkPjxrZXl3b3JkPlZhc29kaWxhdGlvbi8qcGh5c2lvbG9neTwva2V5
d29yZD48L2tleXdvcmRzPjxkYXRlcz48eWVhcj4yMDAxPC95ZWFyPjxwdWItZGF0ZXM+PGRhdGU+
QXByPC9kYXRlPjwvcHViLWRhdGVzPjwvZGF0ZXM+PGlzYm4+MDMwNC0zOTU5IChQcmludCkmI3hE
OzAzMDQtMzk1OSAoTGlua2luZyk8L2lzYm4+PGFjY2Vzc2lvbi1udW0+MTEyNzUzOTE8L2FjY2Vz
c2lvbi1udW0+PHVybHM+PHJlbGF0ZWQtdXJscz48dXJsPmh0dHBzOi8vd3d3Lm5jYmkubmxtLm5p
aC5nb3YvcHVibWVkLzExMjc1MzkxPC91cmw+PC9yZWxhdGVkLXVybHM+PC91cmxzPjwvcmVjb3Jk
PjwvQ2l0ZT48Q2l0ZT48QXV0aG9yPktlbXBwYWluZW48L0F1dGhvcj48WWVhcj4yMDAzPC9ZZWFy
PjxSZWNOdW0+NzMzPC9SZWNOdW0+PHJlY29yZD48cmVjLW51bWJlcj43MzM8L3JlYy1udW1iZXI+
PGZvcmVpZ24ta2V5cz48a2V5IGFwcD0iRU4iIGRiLWlkPSJhMHZwZHNyMDc1dnNwZmUyc3pvNXhl
MHNyeHB2eHd0MDV6d3IiIHRpbWVzdGFtcD0iMTUxNjQ1NDIzMCI+NzMzPC9rZXk+PC9mb3JlaWdu
LWtleXM+PHJlZi10eXBlIG5hbWU9IkpvdXJuYWwgQXJ0aWNsZSI+MTc8L3JlZi10eXBlPjxjb250
cmlidXRvcnM+PGF1dGhvcnM+PGF1dGhvcj5LZW1wcGFpbmVuLCBQLjwvYXV0aG9yPjxhdXRob3I+
QXZlbGxhbiwgTi4gTC48L2F1dGhvcj48YXV0aG9yPkhhbmR3ZXJrZXIsIEguIE8uPC9hdXRob3I+
PGF1dGhvcj5Gb3JzdGVyLCBDLjwvYXV0aG9yPjwvYXV0aG9ycz48L2NvbnRyaWJ1dG9ycz48YXV0
aC1hZGRyZXNzPkluc3RpdHV0ZSBvZiBEZW50aXN0cnksIFBPIEJveCA0MSwgMDAwMTQgVW5pdmVy
c2l0eSBvZiBIZWxzaW5raSBhbmQgRGVwYXJ0bWVudCBvZiBPcmFsIGFuZCBNYXhpbGxvZmFjaWFs
IERpc2Vhc2VzLCBIZWxzaW5raSBVbml2ZXJzaXR5IENlbnRyYWwgSG9zcGl0YWwsIEZpbmxhbmQu
IHBlbnRpaS5rZW1wcGFpbmVuQGhlbHNpbmtpLmZpPC9hdXRoLWFkZHJlc3M+PHRpdGxlcz48dGl0
bGU+RGlmZmVyZW5jZXMgYmV0d2VlbiB0b290aCBzdGltdWxhdGlvbiBhbmQgY2Fwc2FpY2luLWlu
ZHVjZWQgbmV1cm9nZW5pYyB2YXNvZGlsYXRhdGlvbiBpbiBodW1hbiBnaW5naXZhPC90aXRsZT48
c2Vjb25kYXJ5LXRpdGxlPkogRGVudCBSZXM8L3NlY29uZGFyeS10aXRsZT48YWx0LXRpdGxlPkpv
dXJuYWwgb2YgZGVudGFsIHJlc2VhcmNoPC9hbHQtdGl0bGU+PC90aXRsZXM+PHBlcmlvZGljYWw+
PGZ1bGwtdGl0bGU+SiBEZW50IFJlczwvZnVsbC10aXRsZT48L3BlcmlvZGljYWw+PGFsdC1wZXJp
b2RpY2FsPjxmdWxsLXRpdGxlPkpvdXJuYWwgb2YgRGVudGFsIFJlc2VhcmNoPC9mdWxsLXRpdGxl
PjwvYWx0LXBlcmlvZGljYWw+PHBhZ2VzPjMwMy03PC9wYWdlcz48dm9sdW1lPjgyPC92b2x1bWU+
PG51bWJlcj40PC9udW1iZXI+PGVkaXRpb24+MjAwMy8wMy8yNjwvZWRpdGlvbj48a2V5d29yZHM+
PGtleXdvcmQ+QWR1bHQ8L2tleXdvcmQ+PGtleXdvcmQ+QW5hbHlzaXMgb2YgVmFyaWFuY2U8L2tl
eXdvcmQ+PGtleXdvcmQ+QXhvbnMvcGh5c2lvbG9neTwva2V5d29yZD48a2V5d29yZD5DYXBzYWlj
aW4vcGhhcm1hY29sb2d5PC9rZXl3b3JkPjxrZXl3b3JkPkVsZWN0cmljIFN0aW11bGF0aW9uPC9r
ZXl3b3JkPjxrZXl3b3JkPkdpbmdpdmEvKmJsb29kIHN1cHBseS9kcnVnIGVmZmVjdHM8L2tleXdv
cmQ+PGtleXdvcmQ+SHVtYW5zPC9rZXl3b3JkPjxrZXl3b3JkPkluY2lzb3IvcGh5c2lvbG9neTwv
a2V5d29yZD48a2V5d29yZD5JcnJpdGFudHMvcGhhcm1hY29sb2d5PC9rZXl3b3JkPjxrZXl3b3Jk
Pkxhc2VyLURvcHBsZXIgRmxvd21ldHJ5PC9rZXl3b3JkPjxrZXl3b3JkPk1heGlsbGE8L2tleXdv
cmQ+PGtleXdvcmQ+TW91dGggTXVjb3NhLypibG9vZCBzdXBwbHkvZHJ1ZyBlZmZlY3RzPC9rZXl3
b3JkPjxrZXl3b3JkPk5ldXJvZ2VuaWMgSW5mbGFtbWF0aW9uL2NoZW1pY2FsbHkgaW5kdWNlZC8q
cGh5c2lvcGF0aG9sb2d5PC9rZXl3b3JkPjxrZXl3b3JkPlBhaW4gTWVhc3VyZW1lbnQ8L2tleXdv
cmQ+PGtleXdvcmQ+U3RhdGlzdGljcywgTm9ucGFyYW1ldHJpYzwva2V5d29yZD48a2V5d29yZD5T
dGltdWxhdGlvbiwgQ2hlbWljYWw8L2tleXdvcmQ+PGtleXdvcmQ+VG9vdGhhY2hlLypwaHlzaW9w
YXRob2xvZ3k8L2tleXdvcmQ+PGtleXdvcmQ+VmFzb2RpbGF0aW9uL2RydWcgZWZmZWN0cy8qcGh5
c2lvbG9neTwva2V5d29yZD48L2tleXdvcmRzPjxkYXRlcz48eWVhcj4yMDAzPC95ZWFyPjxwdWIt
ZGF0ZXM+PGRhdGU+QXByPC9kYXRlPjwvcHViLWRhdGVzPjwvZGF0ZXM+PGlzYm4+MDAyMi0wMzQ1
IChQcmludCkmI3hEOzAwMjItMDM0NTwvaXNibj48YWNjZXNzaW9uLW51bT4xMjY1MTkzNjwvYWNj
ZXNzaW9uLW51bT48dXJscz48L3VybHM+PGVsZWN0cm9uaWMtcmVzb3VyY2UtbnVtPjEwLjExNzcv
MTU0NDA1OTEwMzA4MjAwNDEyPC9lbGVjdHJvbmljLXJlc291cmNlLW51bT48cmVtb3RlLWRhdGFi
YXNlLXByb3ZpZGVyPk5MTTwvcmVtb3RlLWRhdGFiYXNlLXByb3ZpZGVyPjxsYW5ndWFnZT5lbmc8
L2xhbmd1YWdlPjwvcmVjb3JkPjwvQ2l0ZT48L0VuZE5vdGU+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Pr="00646824">
        <w:rPr>
          <w:rFonts w:cs="Calibri"/>
          <w:sz w:val="24"/>
          <w:szCs w:val="24"/>
          <w:lang w:val="en-US"/>
        </w:rPr>
      </w:r>
      <w:r w:rsidRPr="00646824">
        <w:rPr>
          <w:rFonts w:cs="Calibri"/>
          <w:sz w:val="24"/>
          <w:szCs w:val="24"/>
          <w:lang w:val="en-US"/>
        </w:rPr>
        <w:fldChar w:fldCharType="separate"/>
      </w:r>
      <w:r w:rsidR="00FF3293" w:rsidRPr="00646824">
        <w:rPr>
          <w:rFonts w:cs="Calibri"/>
          <w:sz w:val="24"/>
          <w:szCs w:val="24"/>
          <w:vertAlign w:val="superscript"/>
          <w:lang w:val="en-US"/>
        </w:rPr>
        <w:t>1-4</w:t>
      </w:r>
      <w:r w:rsidRPr="00646824">
        <w:rPr>
          <w:rFonts w:cs="Calibri"/>
          <w:sz w:val="24"/>
          <w:szCs w:val="24"/>
          <w:lang w:val="en-US"/>
        </w:rPr>
        <w:fldChar w:fldCharType="end"/>
      </w:r>
      <w:r w:rsidRPr="00646824">
        <w:rPr>
          <w:rFonts w:cs="Calibri"/>
          <w:sz w:val="24"/>
          <w:szCs w:val="24"/>
          <w:lang w:val="en-US"/>
        </w:rPr>
        <w:t xml:space="preserve">, but in a different way. Laser </w:t>
      </w:r>
      <w:r w:rsidR="007926B5" w:rsidRPr="00646824">
        <w:rPr>
          <w:rFonts w:cs="Calibri"/>
          <w:sz w:val="24"/>
          <w:szCs w:val="24"/>
          <w:lang w:val="en-US"/>
        </w:rPr>
        <w:t xml:space="preserve">doppler flowmetry </w:t>
      </w:r>
      <w:r w:rsidRPr="00646824">
        <w:rPr>
          <w:rFonts w:cs="Calibri"/>
          <w:sz w:val="24"/>
          <w:szCs w:val="24"/>
          <w:lang w:val="en-US"/>
        </w:rPr>
        <w:t xml:space="preserve">(LDF) </w:t>
      </w:r>
      <w:r w:rsidR="004B72D6" w:rsidRPr="00646824">
        <w:rPr>
          <w:rFonts w:cs="Calibri"/>
          <w:sz w:val="24"/>
          <w:szCs w:val="24"/>
          <w:lang w:val="en-US"/>
        </w:rPr>
        <w:t xml:space="preserve">makes </w:t>
      </w:r>
      <w:r w:rsidRPr="00646824">
        <w:rPr>
          <w:rFonts w:cs="Calibri"/>
          <w:sz w:val="24"/>
          <w:szCs w:val="24"/>
          <w:lang w:val="en-US"/>
        </w:rPr>
        <w:t>use</w:t>
      </w:r>
      <w:r w:rsidR="004B72D6" w:rsidRPr="00646824">
        <w:rPr>
          <w:rFonts w:cs="Calibri"/>
          <w:sz w:val="24"/>
          <w:szCs w:val="24"/>
          <w:lang w:val="en-US"/>
        </w:rPr>
        <w:t xml:space="preserve"> of</w:t>
      </w:r>
      <w:r w:rsidRPr="00646824">
        <w:rPr>
          <w:rFonts w:cs="Calibri"/>
          <w:sz w:val="24"/>
          <w:szCs w:val="24"/>
          <w:lang w:val="en-US"/>
        </w:rPr>
        <w:t xml:space="preserve"> the Doppler shift in a laser beam</w:t>
      </w:r>
      <w:r w:rsidRPr="00646824">
        <w:rPr>
          <w:rFonts w:cs="Calibri"/>
          <w:sz w:val="24"/>
          <w:szCs w:val="24"/>
          <w:lang w:val="en-US"/>
        </w:rPr>
        <w:fldChar w:fldCharType="begin">
          <w:fldData xml:space="preserve">PEVuZE5vdGU+PENpdGU+PEF1dGhvcj5SaXZhPC9BdXRob3I+PFllYXI+MTk3MjwvWWVhcj48UmVj
TnVtPjczNDwvUmVjTnVtPjxEaXNwbGF5VGV4dD48c3R5bGUgZmFjZT0ic3VwZXJzY3JpcHQiPjUs
Njwvc3R5bGU+PC9EaXNwbGF5VGV4dD48cmVjb3JkPjxyZWMtbnVtYmVyPjczNDwvcmVjLW51bWJl
cj48Zm9yZWlnbi1rZXlzPjxrZXkgYXBwPSJFTiIgZGItaWQ9ImEwdnBkc3IwNzV2c3BmZTJzem81
eGUwc3J4cHZ4d3QwNXp3ciIgdGltZXN0YW1wPSIxNTE2NDg2MDEwIj43MzQ8L2tleT48L2ZvcmVp
Z24ta2V5cz48cmVmLXR5cGUgbmFtZT0iSm91cm5hbCBBcnRpY2xlIj4xNzwvcmVmLXR5cGU+PGNv
bnRyaWJ1dG9ycz48YXV0aG9ycz48YXV0aG9yPlJpdmEsIEMuPC9hdXRob3I+PGF1dGhvcj5Sb3Nz
LCBCLjwvYXV0aG9yPjxhdXRob3I+QmVuZWRlaywgRy4gQi48L2F1dGhvcj48L2F1dGhvcnM+PC9j
b250cmlidXRvcnM+PHRpdGxlcz48dGl0bGU+TGFzZXIgRG9wcGxlciBtZWFzdXJlbWVudHMgb2Yg
Ymxvb2QgZmxvdyBpbiBjYXBpbGxhcnkgdHViZXMgYW5kIHJldGluYWwgYXJ0ZXJpZXM8L3RpdGxl
PjxzZWNvbmRhcnktdGl0bGU+SW52ZXN0IE9waHRoYWxtb2w8L3NlY29uZGFyeS10aXRsZT48YWx0
LXRpdGxlPkludmVzdGlnYXRpdmUgb3BodGhhbG1vbG9neTwvYWx0LXRpdGxlPjwvdGl0bGVzPjxw
ZXJpb2RpY2FsPjxmdWxsLXRpdGxlPkludmVzdCBPcGh0aGFsbW9sPC9mdWxsLXRpdGxlPjxhYmJy
LTE+SW52ZXN0aWdhdGl2ZSBvcGh0aGFsbW9sb2d5PC9hYmJyLTE+PC9wZXJpb2RpY2FsPjxhbHQt
cGVyaW9kaWNhbD48ZnVsbC10aXRsZT5JbnZlc3QgT3BodGhhbG1vbDwvZnVsbC10aXRsZT48YWJi
ci0xPkludmVzdGlnYXRpdmUgb3BodGhhbG1vbG9neTwvYWJici0xPjwvYWx0LXBlcmlvZGljYWw+
PHBhZ2VzPjkzNi00NDwvcGFnZXM+PHZvbHVtZT4xMTwvdm9sdW1lPjxudW1iZXI+MTE8L251bWJl
cj48ZWRpdGlvbj4xOTcyLzExLzAxPC9lZGl0aW9uPjxrZXl3b3Jkcz48a2V5d29yZD5BbmltYWxz
PC9rZXl3b3JkPjxrZXl3b3JkPipCbG9vZCBGbG93IFZlbG9jaXR5L2luc3RydW1lbnRhdGlvbjwv
a2V5d29yZD48a2V5d29yZD5FbGVjdHJvbmljcywgTWVkaWNhbC9pbnN0cnVtZW50YXRpb248L2tl
eXdvcmQ+PGtleXdvcmQ+RXJ5dGhyb2N5dGVzL3BoeXNpb2xvZ3k8L2tleXdvcmQ+PGtleXdvcmQ+
R2xhc3M8L2tleXdvcmQ+PGtleXdvcmQ+Kkxhc2Vyczwva2V5d29yZD48a2V5d29yZD5Qb2x5c3R5
cmVuZXM8L2tleXdvcmQ+PGtleXdvcmQ+UmFiYml0czwva2V5d29yZD48a2V5d29yZD5SZXRpbmFs
IEFydGVyeS8qcGh5c2lvbG9neTwva2V5d29yZD48a2V5d29yZD5TY2F0dGVyaW5nLCBSYWRpYXRp
b248L2tleXdvcmQ+PGtleXdvcmQ+U3BlY3RydW0gQW5hbHlzaXM8L2tleXdvcmQ+PGtleXdvcmQ+
V2F0ZXI8L2tleXdvcmQ+PC9rZXl3b3Jkcz48ZGF0ZXM+PHllYXI+MTk3MjwveWVhcj48cHViLWRh
dGVzPjxkYXRlPk5vdjwvZGF0ZT48L3B1Yi1kYXRlcz48L2RhdGVzPjxpc2JuPjAwMjAtOTk4OCAo
UHJpbnQpJiN4RDswMDIwLTk5ODg8L2lzYm4+PGFjY2Vzc2lvbi1udW0+NDYzNDk1ODwvYWNjZXNz
aW9uLW51bT48dXJscz48L3VybHM+PHJlbW90ZS1kYXRhYmFzZS1wcm92aWRlcj5OTE08L3JlbW90
ZS1kYXRhYmFzZS1wcm92aWRlcj48bGFuZ3VhZ2U+ZW5nPC9sYW5ndWFnZT48L3JlY29yZD48L0Np
dGU+PENpdGU+PEF1dGhvcj5IdW1lYXU8L0F1dGhvcj48WWVhcj4yMDA3PC9ZZWFyPjxSZWNOdW0+
NzM1PC9SZWNOdW0+PHJlY29yZD48cmVjLW51bWJlcj43MzU8L3JlYy1udW1iZXI+PGZvcmVpZ24t
a2V5cz48a2V5IGFwcD0iRU4iIGRiLWlkPSJhMHZwZHNyMDc1dnNwZmUyc3pvNXhlMHNyeHB2eHd0
MDV6d3IiIHRpbWVzdGFtcD0iMTUxNjQ4NjA0NyI+NzM1PC9rZXk+PC9mb3JlaWduLWtleXM+PHJl
Zi10eXBlIG5hbWU9IkpvdXJuYWwgQXJ0aWNsZSI+MTc8L3JlZi10eXBlPjxjb250cmlidXRvcnM+
PGF1dGhvcnM+PGF1dGhvcj5IdW1lYXUsIEEuPC9hdXRob3I+PGF1dGhvcj5TdGVlbmJlcmdlbiwg
Vy48L2F1dGhvcj48YXV0aG9yPk5pbHNzb24sIEguPC9hdXRob3I+PGF1dGhvcj5TdHJvbWJlcmcs
IFQuPC9hdXRob3I+PC9hdXRob3JzPjwvY29udHJpYnV0b3JzPjxhdXRoLWFkZHJlc3M+R3JvdXBl
IElTQUlQLUVTQUlQLCAxOCBydWUgZHUgOCBtYWkgMTk0NSwgU2FpbnQgQmFydGhlbGVteSBkJmFw
b3M7QW5qb3UgY2VkZXgsIEZyYW5jZS4gYWh1bWVhdUBpc2FpcC51Y28uZnI8L2F1dGgtYWRkcmVz
cz48dGl0bGVzPjx0aXRsZT5MYXNlciBEb3BwbGVyIHBlcmZ1c2lvbiBtb25pdG9yaW5nIGFuZCBp
bWFnaW5nOiBub3ZlbCBhcHByb2FjaGVzPC90aXRsZT48c2Vjb25kYXJ5LXRpdGxlPk1lZCBCaW9s
IEVuZyBDb21wdXQ8L3NlY29uZGFyeS10aXRsZT48YWx0LXRpdGxlPk1lZGljYWwgJmFtcDsgYmlv
bG9naWNhbCBlbmdpbmVlcmluZyAmYW1wOyBjb21wdXRpbmc8L2FsdC10aXRsZT48L3RpdGxlcz48
cGVyaW9kaWNhbD48ZnVsbC10aXRsZT5NZWQgQmlvbCBFbmcgQ29tcHV0PC9mdWxsLXRpdGxlPjxh
YmJyLTE+TWVkaWNhbCAmYW1wOyBiaW9sb2dpY2FsIGVuZ2luZWVyaW5nICZhbXA7IGNvbXB1dGlu
ZzwvYWJici0xPjwvcGVyaW9kaWNhbD48YWx0LXBlcmlvZGljYWw+PGZ1bGwtdGl0bGU+TWVkIEJp
b2wgRW5nIENvbXB1dDwvZnVsbC10aXRsZT48YWJici0xPk1lZGljYWwgJmFtcDsgYmlvbG9naWNh
bCBlbmdpbmVlcmluZyAmYW1wOyBjb21wdXRpbmc8L2FiYnItMT48L2FsdC1wZXJpb2RpY2FsPjxw
YWdlcz40MjEtMzU8L3BhZ2VzPjx2b2x1bWU+NDU8L3ZvbHVtZT48bnVtYmVyPjU8L251bWJlcj48
ZWRpdGlvbj4yMDA3LzAzLzA3PC9lZGl0aW9uPjxrZXl3b3Jkcz48a2V5d29yZD5CbG9vZCBGbG93
IFZlbG9jaXR5L3BoeXNpb2xvZ3k8L2tleXdvcmQ+PGtleXdvcmQ+SHVtYW5zPC9rZXl3b3JkPjxr
ZXl3b3JkPkxhc2VyLURvcHBsZXIgRmxvd21ldHJ5LyptZXRob2RzPC9rZXl3b3JkPjxrZXl3b3Jk
Pk1pY3JvY2lyY3VsYXRpb24vcGh5c2lvbG9neTwva2V5d29yZD48a2V5d29yZD5Nb2RlbHMsIEJp
b2xvZ2ljYWw8L2tleXdvcmQ+PGtleXdvcmQ+TW9uaXRvcmluZywgUGh5c2lvbG9naWMvbWV0aG9k
czwva2V5d29yZD48a2V5d29yZD5QcmVzc3VyZTwva2V5d29yZD48a2V5d29yZD5SZWdpb25hbCBC
bG9vZCBGbG93LypwaHlzaW9sb2d5PC9rZXl3b3JkPjxrZXl3b3JkPlZhc29kaWxhdGlvbi9waHlz
aW9sb2d5PC9rZXl3b3JkPjwva2V5d29yZHM+PGRhdGVzPjx5ZWFyPjIwMDc8L3llYXI+PHB1Yi1k
YXRlcz48ZGF0ZT5NYXk8L2RhdGU+PC9wdWItZGF0ZXM+PC9kYXRlcz48aXNibj4wMTQwLTAxMTgg
KFByaW50KSYjeEQ7MDE0MC0wMTE4PC9pc2JuPjxhY2Nlc3Npb24tbnVtPjE3MzQwMTU1PC9hY2Nl
c3Npb24tbnVtPjx1cmxzPjwvdXJscz48ZWxlY3Ryb25pYy1yZXNvdXJjZS1udW0+MTAuMTAwNy9z
MTE1MTctMDA3LTAxNzAtNTwvZWxlY3Ryb25pYy1yZXNvdXJjZS1udW0+PHJlbW90ZS1kYXRhYmFz
ZS1wcm92aWRlcj5OTE08L3JlbW90ZS1kYXRhYmFzZS1wcm92aWRlcj48bGFuZ3VhZ2U+ZW5nPC9s
YW5ndWFnZT48L3JlY29yZD48L0NpdGU+PC9FbmROb3RlPgB=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PEVuZE5vdGU+PENpdGU+PEF1dGhvcj5SaXZhPC9BdXRob3I+PFllYXI+MTk3MjwvWWVhcj48UmVj
TnVtPjczNDwvUmVjTnVtPjxEaXNwbGF5VGV4dD48c3R5bGUgZmFjZT0ic3VwZXJzY3JpcHQiPjUs
Njwvc3R5bGU+PC9EaXNwbGF5VGV4dD48cmVjb3JkPjxyZWMtbnVtYmVyPjczNDwvcmVjLW51bWJl
cj48Zm9yZWlnbi1rZXlzPjxrZXkgYXBwPSJFTiIgZGItaWQ9ImEwdnBkc3IwNzV2c3BmZTJzem81
eGUwc3J4cHZ4d3QwNXp3ciIgdGltZXN0YW1wPSIxNTE2NDg2MDEwIj43MzQ8L2tleT48L2ZvcmVp
Z24ta2V5cz48cmVmLXR5cGUgbmFtZT0iSm91cm5hbCBBcnRpY2xlIj4xNzwvcmVmLXR5cGU+PGNv
bnRyaWJ1dG9ycz48YXV0aG9ycz48YXV0aG9yPlJpdmEsIEMuPC9hdXRob3I+PGF1dGhvcj5Sb3Nz
LCBCLjwvYXV0aG9yPjxhdXRob3I+QmVuZWRlaywgRy4gQi48L2F1dGhvcj48L2F1dGhvcnM+PC9j
b250cmlidXRvcnM+PHRpdGxlcz48dGl0bGU+TGFzZXIgRG9wcGxlciBtZWFzdXJlbWVudHMgb2Yg
Ymxvb2QgZmxvdyBpbiBjYXBpbGxhcnkgdHViZXMgYW5kIHJldGluYWwgYXJ0ZXJpZXM8L3RpdGxl
PjxzZWNvbmRhcnktdGl0bGU+SW52ZXN0IE9waHRoYWxtb2w8L3NlY29uZGFyeS10aXRsZT48YWx0
LXRpdGxlPkludmVzdGlnYXRpdmUgb3BodGhhbG1vbG9neTwvYWx0LXRpdGxlPjwvdGl0bGVzPjxw
ZXJpb2RpY2FsPjxmdWxsLXRpdGxlPkludmVzdCBPcGh0aGFsbW9sPC9mdWxsLXRpdGxlPjxhYmJy
LTE+SW52ZXN0aWdhdGl2ZSBvcGh0aGFsbW9sb2d5PC9hYmJyLTE+PC9wZXJpb2RpY2FsPjxhbHQt
cGVyaW9kaWNhbD48ZnVsbC10aXRsZT5JbnZlc3QgT3BodGhhbG1vbDwvZnVsbC10aXRsZT48YWJi
ci0xPkludmVzdGlnYXRpdmUgb3BodGhhbG1vbG9neTwvYWJici0xPjwvYWx0LXBlcmlvZGljYWw+
PHBhZ2VzPjkzNi00NDwvcGFnZXM+PHZvbHVtZT4xMTwvdm9sdW1lPjxudW1iZXI+MTE8L251bWJl
cj48ZWRpdGlvbj4xOTcyLzExLzAxPC9lZGl0aW9uPjxrZXl3b3Jkcz48a2V5d29yZD5BbmltYWxz
PC9rZXl3b3JkPjxrZXl3b3JkPipCbG9vZCBGbG93IFZlbG9jaXR5L2luc3RydW1lbnRhdGlvbjwv
a2V5d29yZD48a2V5d29yZD5FbGVjdHJvbmljcywgTWVkaWNhbC9pbnN0cnVtZW50YXRpb248L2tl
eXdvcmQ+PGtleXdvcmQ+RXJ5dGhyb2N5dGVzL3BoeXNpb2xvZ3k8L2tleXdvcmQ+PGtleXdvcmQ+
R2xhc3M8L2tleXdvcmQ+PGtleXdvcmQ+Kkxhc2Vyczwva2V5d29yZD48a2V5d29yZD5Qb2x5c3R5
cmVuZXM8L2tleXdvcmQ+PGtleXdvcmQ+UmFiYml0czwva2V5d29yZD48a2V5d29yZD5SZXRpbmFs
IEFydGVyeS8qcGh5c2lvbG9neTwva2V5d29yZD48a2V5d29yZD5TY2F0dGVyaW5nLCBSYWRpYXRp
b248L2tleXdvcmQ+PGtleXdvcmQ+U3BlY3RydW0gQW5hbHlzaXM8L2tleXdvcmQ+PGtleXdvcmQ+
V2F0ZXI8L2tleXdvcmQ+PC9rZXl3b3Jkcz48ZGF0ZXM+PHllYXI+MTk3MjwveWVhcj48cHViLWRh
dGVzPjxkYXRlPk5vdjwvZGF0ZT48L3B1Yi1kYXRlcz48L2RhdGVzPjxpc2JuPjAwMjAtOTk4OCAo
UHJpbnQpJiN4RDswMDIwLTk5ODg8L2lzYm4+PGFjY2Vzc2lvbi1udW0+NDYzNDk1ODwvYWNjZXNz
aW9uLW51bT48dXJscz48L3VybHM+PHJlbW90ZS1kYXRhYmFzZS1wcm92aWRlcj5OTE08L3JlbW90
ZS1kYXRhYmFzZS1wcm92aWRlcj48bGFuZ3VhZ2U+ZW5nPC9sYW5ndWFnZT48L3JlY29yZD48L0Np
dGU+PENpdGU+PEF1dGhvcj5IdW1lYXU8L0F1dGhvcj48WWVhcj4yMDA3PC9ZZWFyPjxSZWNOdW0+
NzM1PC9SZWNOdW0+PHJlY29yZD48cmVjLW51bWJlcj43MzU8L3JlYy1udW1iZXI+PGZvcmVpZ24t
a2V5cz48a2V5IGFwcD0iRU4iIGRiLWlkPSJhMHZwZHNyMDc1dnNwZmUyc3pvNXhlMHNyeHB2eHd0
MDV6d3IiIHRpbWVzdGFtcD0iMTUxNjQ4NjA0NyI+NzM1PC9rZXk+PC9mb3JlaWduLWtleXM+PHJl
Zi10eXBlIG5hbWU9IkpvdXJuYWwgQXJ0aWNsZSI+MTc8L3JlZi10eXBlPjxjb250cmlidXRvcnM+
PGF1dGhvcnM+PGF1dGhvcj5IdW1lYXUsIEEuPC9hdXRob3I+PGF1dGhvcj5TdGVlbmJlcmdlbiwg
Vy48L2F1dGhvcj48YXV0aG9yPk5pbHNzb24sIEguPC9hdXRob3I+PGF1dGhvcj5TdHJvbWJlcmcs
IFQuPC9hdXRob3I+PC9hdXRob3JzPjwvY29udHJpYnV0b3JzPjxhdXRoLWFkZHJlc3M+R3JvdXBl
IElTQUlQLUVTQUlQLCAxOCBydWUgZHUgOCBtYWkgMTk0NSwgU2FpbnQgQmFydGhlbGVteSBkJmFw
b3M7QW5qb3UgY2VkZXgsIEZyYW5jZS4gYWh1bWVhdUBpc2FpcC51Y28uZnI8L2F1dGgtYWRkcmVz
cz48dGl0bGVzPjx0aXRsZT5MYXNlciBEb3BwbGVyIHBlcmZ1c2lvbiBtb25pdG9yaW5nIGFuZCBp
bWFnaW5nOiBub3ZlbCBhcHByb2FjaGVzPC90aXRsZT48c2Vjb25kYXJ5LXRpdGxlPk1lZCBCaW9s
IEVuZyBDb21wdXQ8L3NlY29uZGFyeS10aXRsZT48YWx0LXRpdGxlPk1lZGljYWwgJmFtcDsgYmlv
bG9naWNhbCBlbmdpbmVlcmluZyAmYW1wOyBjb21wdXRpbmc8L2FsdC10aXRsZT48L3RpdGxlcz48
cGVyaW9kaWNhbD48ZnVsbC10aXRsZT5NZWQgQmlvbCBFbmcgQ29tcHV0PC9mdWxsLXRpdGxlPjxh
YmJyLTE+TWVkaWNhbCAmYW1wOyBiaW9sb2dpY2FsIGVuZ2luZWVyaW5nICZhbXA7IGNvbXB1dGlu
ZzwvYWJici0xPjwvcGVyaW9kaWNhbD48YWx0LXBlcmlvZGljYWw+PGZ1bGwtdGl0bGU+TWVkIEJp
b2wgRW5nIENvbXB1dDwvZnVsbC10aXRsZT48YWJici0xPk1lZGljYWwgJmFtcDsgYmlvbG9naWNh
bCBlbmdpbmVlcmluZyAmYW1wOyBjb21wdXRpbmc8L2FiYnItMT48L2FsdC1wZXJpb2RpY2FsPjxw
YWdlcz40MjEtMzU8L3BhZ2VzPjx2b2x1bWU+NDU8L3ZvbHVtZT48bnVtYmVyPjU8L251bWJlcj48
ZWRpdGlvbj4yMDA3LzAzLzA3PC9lZGl0aW9uPjxrZXl3b3Jkcz48a2V5d29yZD5CbG9vZCBGbG93
IFZlbG9jaXR5L3BoeXNpb2xvZ3k8L2tleXdvcmQ+PGtleXdvcmQ+SHVtYW5zPC9rZXl3b3JkPjxr
ZXl3b3JkPkxhc2VyLURvcHBsZXIgRmxvd21ldHJ5LyptZXRob2RzPC9rZXl3b3JkPjxrZXl3b3Jk
Pk1pY3JvY2lyY3VsYXRpb24vcGh5c2lvbG9neTwva2V5d29yZD48a2V5d29yZD5Nb2RlbHMsIEJp
b2xvZ2ljYWw8L2tleXdvcmQ+PGtleXdvcmQ+TW9uaXRvcmluZywgUGh5c2lvbG9naWMvbWV0aG9k
czwva2V5d29yZD48a2V5d29yZD5QcmVzc3VyZTwva2V5d29yZD48a2V5d29yZD5SZWdpb25hbCBC
bG9vZCBGbG93LypwaHlzaW9sb2d5PC9rZXl3b3JkPjxrZXl3b3JkPlZhc29kaWxhdGlvbi9waHlz
aW9sb2d5PC9rZXl3b3JkPjwva2V5d29yZHM+PGRhdGVzPjx5ZWFyPjIwMDc8L3llYXI+PHB1Yi1k
YXRlcz48ZGF0ZT5NYXk8L2RhdGU+PC9wdWItZGF0ZXM+PC9kYXRlcz48aXNibj4wMTQwLTAxMTgg
KFByaW50KSYjeEQ7MDE0MC0wMTE4PC9pc2JuPjxhY2Nlc3Npb24tbnVtPjE3MzQwMTU1PC9hY2Nl
c3Npb24tbnVtPjx1cmxzPjwvdXJscz48ZWxlY3Ryb25pYy1yZXNvdXJjZS1udW0+MTAuMTAwNy9z
MTE1MTctMDA3LTAxNzAtNTwvZWxlY3Ryb25pYy1yZXNvdXJjZS1udW0+PHJlbW90ZS1kYXRhYmFz
ZS1wcm92aWRlcj5OTE08L3JlbW90ZS1kYXRhYmFzZS1wcm92aWRlcj48bGFuZ3VhZ2U+ZW5nPC9s
YW5ndWFnZT48L3JlY29yZD48L0NpdGU+PC9FbmROb3RlPgB=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Pr="00646824">
        <w:rPr>
          <w:rFonts w:cs="Calibri"/>
          <w:sz w:val="24"/>
          <w:szCs w:val="24"/>
          <w:lang w:val="en-US"/>
        </w:rPr>
      </w:r>
      <w:r w:rsidRPr="00646824">
        <w:rPr>
          <w:rFonts w:cs="Calibri"/>
          <w:sz w:val="24"/>
          <w:szCs w:val="24"/>
          <w:lang w:val="en-US"/>
        </w:rPr>
        <w:fldChar w:fldCharType="separate"/>
      </w:r>
      <w:r w:rsidR="00FF3293" w:rsidRPr="00646824">
        <w:rPr>
          <w:rFonts w:cs="Calibri"/>
          <w:sz w:val="24"/>
          <w:szCs w:val="24"/>
          <w:vertAlign w:val="superscript"/>
          <w:lang w:val="en-US"/>
        </w:rPr>
        <w:t>5,6</w:t>
      </w:r>
      <w:r w:rsidRPr="00646824">
        <w:rPr>
          <w:rFonts w:cs="Calibri"/>
          <w:sz w:val="24"/>
          <w:szCs w:val="24"/>
          <w:lang w:val="en-US"/>
        </w:rPr>
        <w:fldChar w:fldCharType="end"/>
      </w:r>
      <w:r w:rsidRPr="00646824">
        <w:rPr>
          <w:rFonts w:cs="Calibri"/>
          <w:sz w:val="24"/>
          <w:szCs w:val="24"/>
          <w:lang w:val="en-US"/>
        </w:rPr>
        <w:t xml:space="preserve">, while the </w:t>
      </w:r>
      <w:r w:rsidR="007926B5" w:rsidRPr="00646824">
        <w:rPr>
          <w:rFonts w:cs="Calibri"/>
          <w:sz w:val="24"/>
          <w:szCs w:val="24"/>
          <w:lang w:val="en-US"/>
        </w:rPr>
        <w:t xml:space="preserve">laser speckle contrast imaging </w:t>
      </w:r>
      <w:r w:rsidRPr="00646824">
        <w:rPr>
          <w:rFonts w:cs="Calibri"/>
          <w:sz w:val="24"/>
          <w:szCs w:val="24"/>
          <w:lang w:val="en-US"/>
        </w:rPr>
        <w:t xml:space="preserve">(LSCI) method </w:t>
      </w:r>
      <w:r w:rsidR="004B72D6" w:rsidRPr="00646824">
        <w:rPr>
          <w:rFonts w:cs="Calibri"/>
          <w:sz w:val="24"/>
          <w:szCs w:val="24"/>
          <w:lang w:val="en-US"/>
        </w:rPr>
        <w:t xml:space="preserve">relies on </w:t>
      </w:r>
      <w:r w:rsidRPr="00646824">
        <w:rPr>
          <w:rFonts w:cs="Calibri"/>
          <w:sz w:val="24"/>
          <w:szCs w:val="24"/>
          <w:lang w:val="en-US"/>
        </w:rPr>
        <w:t>the speckle pattern of the backscattered laser light to measure the velocity of red blood cells</w:t>
      </w:r>
      <w:r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&lt;EndNote&gt;&lt;Cite&gt;&lt;Author&gt;Briers&lt;/Author&gt;&lt;Year&gt;1996&lt;/Year&gt;&lt;RecNum&gt;270&lt;/RecNum&gt;&lt;DisplayText&gt;&lt;style face="superscript"&gt;7&lt;/style&gt;&lt;/DisplayText&gt;&lt;record&gt;&lt;rec-number&gt;270&lt;/rec-number&gt;&lt;foreign-keys&gt;&lt;key app="EN" db-id="a0vpdsr075vspfe2szo5xe0srxpvxwt05zwr" timestamp="1479581244"&gt;270&lt;/key&gt;&lt;key app="ENWeb" db-id=""&gt;0&lt;/key&gt;&lt;/foreign-keys&gt;&lt;ref-type name="Journal Article"&gt;17&lt;/ref-type&gt;&lt;contributors&gt;&lt;authors&gt;&lt;author&gt;Briers, J. D.&lt;/author&gt;&lt;author&gt;Webster, S.&lt;/author&gt;&lt;/authors&gt;&lt;/contributors&gt;&lt;titles&gt;&lt;title&gt;Laser speckle contrast analysis (LASCA): a nonscanning, full-field technique for monitoring capillary blood flow&lt;/title&gt;&lt;secondary-title&gt;J Biomed Opt&lt;/secondary-title&gt;&lt;/titles&gt;&lt;periodical&gt;&lt;full-title&gt;J Biomed Opt&lt;/full-title&gt;&lt;/periodical&gt;&lt;pages&gt;174-9&lt;/pages&gt;&lt;volume&gt;1&lt;/volume&gt;&lt;number&gt;2&lt;/number&gt;&lt;edition&gt;1996/04/01&lt;/edition&gt;&lt;dates&gt;&lt;year&gt;1996&lt;/year&gt;&lt;pub-dates&gt;&lt;date&gt;Apr&lt;/date&gt;&lt;/pub-dates&gt;&lt;/dates&gt;&lt;isbn&gt;1083-3668 (Print)&amp;#xD;1083-3668 (Linking)&lt;/isbn&gt;&lt;accession-num&gt;23014683&lt;/accession-num&gt;&lt;urls&gt;&lt;related-urls&gt;&lt;url&gt;&amp;lt;Go to WoS&amp;gt;://WOS:000240073100010&lt;/url&gt;&lt;/related-urls&gt;&lt;/urls&gt;&lt;electronic-resource-num&gt;10.1117/12.231359&lt;/electronic-resource-num&gt;&lt;remote-database-provider&gt;NLM&lt;/remote-database-provider&gt;&lt;language&gt;eng&lt;/language&gt;&lt;/record&gt;&lt;/Cite&gt;&lt;/EndNote&gt;</w:instrText>
      </w:r>
      <w:r w:rsidRPr="00646824">
        <w:rPr>
          <w:rFonts w:cs="Calibri"/>
          <w:sz w:val="24"/>
          <w:szCs w:val="24"/>
          <w:lang w:val="en-US"/>
        </w:rPr>
        <w:fldChar w:fldCharType="separate"/>
      </w:r>
      <w:r w:rsidR="00FF3293" w:rsidRPr="00646824">
        <w:rPr>
          <w:rFonts w:cs="Calibri"/>
          <w:sz w:val="24"/>
          <w:szCs w:val="24"/>
          <w:vertAlign w:val="superscript"/>
          <w:lang w:val="en-US"/>
        </w:rPr>
        <w:t>7</w:t>
      </w:r>
      <w:r w:rsidRPr="00646824">
        <w:rPr>
          <w:rFonts w:cs="Calibri"/>
          <w:sz w:val="24"/>
          <w:szCs w:val="24"/>
          <w:lang w:val="en-US"/>
        </w:rPr>
        <w:fldChar w:fldCharType="end"/>
      </w:r>
      <w:r w:rsidRPr="00646824">
        <w:rPr>
          <w:rFonts w:cs="Calibri"/>
          <w:sz w:val="24"/>
          <w:szCs w:val="24"/>
          <w:lang w:val="en-US"/>
        </w:rPr>
        <w:t>.</w:t>
      </w:r>
    </w:p>
    <w:p w14:paraId="5B2F800A" w14:textId="77777777" w:rsidR="006114EF" w:rsidRPr="00646824" w:rsidRDefault="006114EF" w:rsidP="00646824">
      <w:pPr>
        <w:spacing w:after="0" w:line="240" w:lineRule="auto"/>
        <w:jc w:val="both"/>
        <w:rPr>
          <w:rFonts w:cs="Calibri"/>
          <w:sz w:val="24"/>
          <w:szCs w:val="24"/>
          <w:lang w:val="en-US"/>
        </w:rPr>
      </w:pPr>
    </w:p>
    <w:p w14:paraId="52D8B964" w14:textId="7718C0C8" w:rsidR="005B6F1D" w:rsidRPr="00646824" w:rsidRDefault="005B6F1D" w:rsidP="00646824">
      <w:pPr>
        <w:spacing w:after="0" w:line="240" w:lineRule="auto"/>
        <w:jc w:val="both"/>
        <w:rPr>
          <w:rFonts w:cs="Calibri"/>
          <w:sz w:val="24"/>
          <w:szCs w:val="24"/>
          <w:lang w:val="en-US"/>
        </w:rPr>
      </w:pPr>
      <w:r w:rsidRPr="00646824">
        <w:rPr>
          <w:rFonts w:cs="Calibri"/>
          <w:sz w:val="24"/>
          <w:szCs w:val="24"/>
          <w:lang w:val="en-US"/>
        </w:rPr>
        <w:t>LDF measures only in a single point, and reproducible standardization of the sensors’ position is a desirable yet difficult task. Another problem is that the probe of the LDF is small in diameter (1 mm</w:t>
      </w:r>
      <w:r w:rsidRPr="00646824">
        <w:rPr>
          <w:rFonts w:cs="Calibri"/>
          <w:sz w:val="24"/>
          <w:szCs w:val="24"/>
          <w:vertAlign w:val="superscript"/>
          <w:lang w:val="en-US"/>
        </w:rPr>
        <w:t>2</w:t>
      </w:r>
      <w:r w:rsidRPr="00646824">
        <w:rPr>
          <w:rFonts w:cs="Calibri"/>
          <w:sz w:val="24"/>
          <w:szCs w:val="24"/>
          <w:lang w:val="en-US"/>
        </w:rPr>
        <w:t xml:space="preserve">). Measuring at predetermined points before surgery is too specific, and may be blind to postoperative circulatory changes, </w:t>
      </w:r>
      <w:r w:rsidR="002B5F4D" w:rsidRPr="00646824">
        <w:rPr>
          <w:rFonts w:cs="Calibri"/>
          <w:sz w:val="24"/>
          <w:szCs w:val="24"/>
          <w:lang w:val="en-US"/>
        </w:rPr>
        <w:t>while edema, tissue removal, tissue movement or the implanted graft cause significant changes in the postoperative geometry of the affected soft tissue</w:t>
      </w:r>
      <w:r w:rsidRPr="00646824">
        <w:rPr>
          <w:rFonts w:cs="Calibri"/>
          <w:sz w:val="24"/>
          <w:szCs w:val="24"/>
          <w:lang w:val="en-US"/>
        </w:rPr>
        <w:t>.</w:t>
      </w:r>
      <w:r w:rsidR="003A4B9A" w:rsidRPr="00646824">
        <w:rPr>
          <w:rFonts w:cs="Calibri"/>
          <w:sz w:val="24"/>
          <w:szCs w:val="24"/>
          <w:lang w:val="en-US"/>
        </w:rPr>
        <w:t xml:space="preserve"> The measuring distance of LDF is less than 1 mm which prohibit</w:t>
      </w:r>
      <w:r w:rsidR="00221C16" w:rsidRPr="00646824">
        <w:rPr>
          <w:rFonts w:cs="Calibri"/>
          <w:sz w:val="24"/>
          <w:szCs w:val="24"/>
          <w:lang w:val="en-US"/>
        </w:rPr>
        <w:t>s</w:t>
      </w:r>
      <w:r w:rsidR="003A4B9A" w:rsidRPr="00646824">
        <w:rPr>
          <w:rFonts w:cs="Calibri"/>
          <w:sz w:val="24"/>
          <w:szCs w:val="24"/>
          <w:lang w:val="en-US"/>
        </w:rPr>
        <w:t xml:space="preserve"> </w:t>
      </w:r>
      <w:r w:rsidR="007926B5" w:rsidRPr="00646824">
        <w:rPr>
          <w:rFonts w:cs="Calibri"/>
          <w:sz w:val="24"/>
          <w:szCs w:val="24"/>
          <w:lang w:val="en-US"/>
        </w:rPr>
        <w:t>use of</w:t>
      </w:r>
      <w:r w:rsidR="003A4B9A" w:rsidRPr="00646824">
        <w:rPr>
          <w:rFonts w:cs="Calibri"/>
          <w:sz w:val="24"/>
          <w:szCs w:val="24"/>
          <w:lang w:val="en-US"/>
        </w:rPr>
        <w:t xml:space="preserve"> a dental splint with </w:t>
      </w:r>
      <w:r w:rsidR="002333AB" w:rsidRPr="00646824">
        <w:rPr>
          <w:rFonts w:cs="Calibri"/>
          <w:sz w:val="24"/>
          <w:szCs w:val="24"/>
          <w:lang w:val="en-US"/>
        </w:rPr>
        <w:t xml:space="preserve">a </w:t>
      </w:r>
      <w:r w:rsidR="003A4B9A" w:rsidRPr="00646824">
        <w:rPr>
          <w:rFonts w:cs="Calibri"/>
          <w:sz w:val="24"/>
          <w:szCs w:val="24"/>
          <w:lang w:val="en-US"/>
        </w:rPr>
        <w:t xml:space="preserve">predetermined hole for the probe in case of volumetric change of the tissue. </w:t>
      </w:r>
      <w:r w:rsidRPr="00646824">
        <w:rPr>
          <w:rFonts w:cs="Calibri"/>
          <w:sz w:val="24"/>
          <w:szCs w:val="24"/>
          <w:lang w:val="en-US"/>
        </w:rPr>
        <w:t xml:space="preserve">LSCI does not require any special tools for localization and can measure in areas </w:t>
      </w:r>
      <w:r w:rsidR="00213549" w:rsidRPr="00646824">
        <w:rPr>
          <w:rFonts w:cs="Calibri"/>
          <w:sz w:val="24"/>
          <w:szCs w:val="24"/>
          <w:lang w:val="en-US"/>
        </w:rPr>
        <w:t>of several cm</w:t>
      </w:r>
      <w:r w:rsidR="00213549" w:rsidRPr="00646824">
        <w:rPr>
          <w:rFonts w:cs="Calibri"/>
          <w:sz w:val="24"/>
          <w:szCs w:val="24"/>
          <w:vertAlign w:val="superscript"/>
          <w:lang w:val="en-US"/>
        </w:rPr>
        <w:t>2</w:t>
      </w:r>
      <w:r w:rsidR="00213549" w:rsidRPr="00646824">
        <w:rPr>
          <w:rFonts w:cs="Calibri"/>
          <w:sz w:val="24"/>
          <w:szCs w:val="24"/>
          <w:lang w:val="en-US"/>
        </w:rPr>
        <w:t xml:space="preserve">. As a </w:t>
      </w:r>
      <w:r w:rsidR="00867512" w:rsidRPr="00646824">
        <w:rPr>
          <w:rFonts w:cs="Calibri"/>
          <w:sz w:val="24"/>
          <w:szCs w:val="24"/>
          <w:lang w:val="en-US"/>
        </w:rPr>
        <w:t>result</w:t>
      </w:r>
      <w:r w:rsidR="00213549" w:rsidRPr="00646824">
        <w:rPr>
          <w:rFonts w:cs="Calibri"/>
          <w:sz w:val="24"/>
          <w:szCs w:val="24"/>
          <w:lang w:val="en-US"/>
        </w:rPr>
        <w:t>,</w:t>
      </w:r>
      <w:r w:rsidRPr="00646824">
        <w:rPr>
          <w:rFonts w:cs="Calibri"/>
          <w:sz w:val="24"/>
          <w:szCs w:val="24"/>
          <w:lang w:val="en-US"/>
        </w:rPr>
        <w:t xml:space="preserve"> wound healing can be followed throughout the surgical site. In addition, LSCI can display blood perfusion </w:t>
      </w:r>
      <w:r w:rsidR="00213549" w:rsidRPr="00646824">
        <w:rPr>
          <w:rFonts w:cs="Calibri"/>
          <w:sz w:val="24"/>
          <w:szCs w:val="24"/>
          <w:lang w:val="en-US"/>
        </w:rPr>
        <w:t xml:space="preserve">in </w:t>
      </w:r>
      <w:r w:rsidRPr="00646824">
        <w:rPr>
          <w:rFonts w:cs="Calibri"/>
          <w:sz w:val="24"/>
          <w:szCs w:val="24"/>
          <w:lang w:val="en-US"/>
        </w:rPr>
        <w:t xml:space="preserve">color-coded images at a fraction of a second, with a resolution of up to </w:t>
      </w:r>
      <w:r w:rsidR="00DE0D6E" w:rsidRPr="00646824">
        <w:rPr>
          <w:rFonts w:cs="Calibri"/>
          <w:sz w:val="24"/>
          <w:szCs w:val="24"/>
          <w:lang w:val="en-US"/>
        </w:rPr>
        <w:t xml:space="preserve">20 </w:t>
      </w:r>
      <w:r w:rsidRPr="00646824">
        <w:rPr>
          <w:rFonts w:cs="Calibri"/>
          <w:sz w:val="24"/>
          <w:szCs w:val="24"/>
          <w:lang w:val="en-US"/>
        </w:rPr>
        <w:t>μm.</w:t>
      </w:r>
    </w:p>
    <w:p w14:paraId="54BE6123" w14:textId="77777777" w:rsidR="007926B5" w:rsidRPr="00646824" w:rsidRDefault="007926B5" w:rsidP="00646824">
      <w:pPr>
        <w:spacing w:after="0" w:line="240" w:lineRule="auto"/>
        <w:jc w:val="both"/>
        <w:rPr>
          <w:rFonts w:cs="Calibri"/>
          <w:sz w:val="24"/>
          <w:szCs w:val="24"/>
          <w:lang w:val="en-US"/>
        </w:rPr>
      </w:pPr>
    </w:p>
    <w:p w14:paraId="5F4D1B93" w14:textId="3DF88D39" w:rsidR="005B6F1D" w:rsidRPr="00646824" w:rsidRDefault="005B6F1D" w:rsidP="00646824">
      <w:pPr>
        <w:spacing w:after="0" w:line="240" w:lineRule="auto"/>
        <w:jc w:val="both"/>
        <w:rPr>
          <w:rFonts w:cs="Calibri"/>
          <w:sz w:val="24"/>
          <w:szCs w:val="24"/>
          <w:lang w:val="en-US"/>
        </w:rPr>
      </w:pPr>
      <w:r w:rsidRPr="00646824">
        <w:rPr>
          <w:rFonts w:cs="Calibri"/>
          <w:sz w:val="24"/>
          <w:szCs w:val="24"/>
          <w:lang w:val="en-US"/>
        </w:rPr>
        <w:t xml:space="preserve">The LSCI device presented in this </w:t>
      </w:r>
      <w:r w:rsidR="003869D6" w:rsidRPr="00646824">
        <w:rPr>
          <w:rFonts w:cs="Calibri"/>
          <w:sz w:val="24"/>
          <w:szCs w:val="24"/>
          <w:lang w:val="en-US"/>
        </w:rPr>
        <w:t xml:space="preserve">paper </w:t>
      </w:r>
      <w:r w:rsidRPr="00646824">
        <w:rPr>
          <w:rFonts w:cs="Calibri"/>
          <w:sz w:val="24"/>
          <w:szCs w:val="24"/>
          <w:lang w:val="en-US"/>
        </w:rPr>
        <w:t xml:space="preserve">is used </w:t>
      </w:r>
      <w:r w:rsidR="00213549" w:rsidRPr="00646824">
        <w:rPr>
          <w:rFonts w:cs="Calibri"/>
          <w:sz w:val="24"/>
          <w:szCs w:val="24"/>
          <w:lang w:val="en-US"/>
        </w:rPr>
        <w:t>mostly for</w:t>
      </w:r>
      <w:r w:rsidRPr="00646824">
        <w:rPr>
          <w:rFonts w:cs="Calibri"/>
          <w:sz w:val="24"/>
          <w:szCs w:val="24"/>
          <w:lang w:val="en-US"/>
        </w:rPr>
        <w:t xml:space="preserve"> animal research applications where high resolution in small measurement areas is desired. However, since the structure and </w:t>
      </w:r>
      <w:r w:rsidR="001C5D41" w:rsidRPr="00646824">
        <w:rPr>
          <w:rFonts w:cs="Calibri"/>
          <w:sz w:val="24"/>
          <w:szCs w:val="24"/>
          <w:lang w:val="en-US"/>
        </w:rPr>
        <w:t xml:space="preserve">histology </w:t>
      </w:r>
      <w:r w:rsidRPr="00646824">
        <w:rPr>
          <w:rFonts w:cs="Calibri"/>
          <w:sz w:val="24"/>
          <w:szCs w:val="24"/>
          <w:lang w:val="en-US"/>
        </w:rPr>
        <w:t xml:space="preserve">of the </w:t>
      </w:r>
      <w:r w:rsidR="005E6FEF" w:rsidRPr="00646824">
        <w:rPr>
          <w:rFonts w:cs="Calibri"/>
          <w:sz w:val="24"/>
          <w:szCs w:val="24"/>
          <w:lang w:val="en-US"/>
        </w:rPr>
        <w:t xml:space="preserve">human </w:t>
      </w:r>
      <w:r w:rsidRPr="00646824">
        <w:rPr>
          <w:rFonts w:cs="Calibri"/>
          <w:sz w:val="24"/>
          <w:szCs w:val="24"/>
          <w:lang w:val="en-US"/>
        </w:rPr>
        <w:t xml:space="preserve">oral mucosa </w:t>
      </w:r>
      <w:r w:rsidR="00213549" w:rsidRPr="00646824">
        <w:rPr>
          <w:rFonts w:cs="Calibri"/>
          <w:sz w:val="24"/>
          <w:szCs w:val="24"/>
          <w:lang w:val="en-US"/>
        </w:rPr>
        <w:t>are</w:t>
      </w:r>
      <w:r w:rsidRPr="00646824">
        <w:rPr>
          <w:rFonts w:cs="Calibri"/>
          <w:sz w:val="24"/>
          <w:szCs w:val="24"/>
          <w:lang w:val="en-US"/>
        </w:rPr>
        <w:t xml:space="preserve"> different</w:t>
      </w:r>
      <w:r w:rsidR="00213549" w:rsidRPr="00646824">
        <w:rPr>
          <w:rFonts w:cs="Calibri"/>
          <w:sz w:val="24"/>
          <w:szCs w:val="24"/>
          <w:lang w:val="en-US"/>
        </w:rPr>
        <w:t xml:space="preserve"> from area to</w:t>
      </w:r>
      <w:r w:rsidRPr="00646824">
        <w:rPr>
          <w:rFonts w:cs="Calibri"/>
          <w:sz w:val="24"/>
          <w:szCs w:val="24"/>
          <w:lang w:val="en-US"/>
        </w:rPr>
        <w:t xml:space="preserve"> area (attached gingiva, marginal gingiva, vestibular mucosa), blood circulation is also heterogeneous</w:t>
      </w:r>
      <w:r w:rsidR="00DD1524" w:rsidRPr="00646824">
        <w:rPr>
          <w:rFonts w:cs="Calibri"/>
          <w:sz w:val="24"/>
          <w:szCs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DD1524" w:rsidRPr="00646824">
        <w:rPr>
          <w:rFonts w:cs="Calibri"/>
          <w:sz w:val="24"/>
          <w:szCs w:val="24"/>
          <w:lang w:val="en-US"/>
        </w:rPr>
      </w:r>
      <w:r w:rsidR="00DD1524" w:rsidRPr="00646824">
        <w:rPr>
          <w:rFonts w:cs="Calibri"/>
          <w:sz w:val="24"/>
          <w:szCs w:val="24"/>
          <w:lang w:val="en-US"/>
        </w:rPr>
        <w:fldChar w:fldCharType="separate"/>
      </w:r>
      <w:r w:rsidR="00FF3293" w:rsidRPr="00646824">
        <w:rPr>
          <w:rFonts w:cs="Calibri"/>
          <w:sz w:val="24"/>
          <w:szCs w:val="24"/>
          <w:vertAlign w:val="superscript"/>
          <w:lang w:val="en-US"/>
        </w:rPr>
        <w:t>8</w:t>
      </w:r>
      <w:r w:rsidR="00DD1524" w:rsidRPr="00646824">
        <w:rPr>
          <w:rFonts w:cs="Calibri"/>
          <w:sz w:val="24"/>
          <w:szCs w:val="24"/>
          <w:lang w:val="en-US"/>
        </w:rPr>
        <w:fldChar w:fldCharType="end"/>
      </w:r>
      <w:r w:rsidRPr="00646824">
        <w:rPr>
          <w:rFonts w:cs="Calibri"/>
          <w:sz w:val="24"/>
          <w:szCs w:val="24"/>
          <w:lang w:val="en-US"/>
        </w:rPr>
        <w:t>.</w:t>
      </w:r>
      <w:r w:rsidR="00921875" w:rsidRPr="00646824">
        <w:rPr>
          <w:rFonts w:cs="Calibri"/>
          <w:sz w:val="24"/>
          <w:szCs w:val="24"/>
          <w:lang w:val="en-US"/>
        </w:rPr>
        <w:t xml:space="preserve"> </w:t>
      </w:r>
      <w:r w:rsidRPr="00646824">
        <w:rPr>
          <w:rFonts w:cs="Calibri"/>
          <w:sz w:val="24"/>
          <w:szCs w:val="24"/>
          <w:lang w:val="en-US"/>
        </w:rPr>
        <w:t>Therefore, high</w:t>
      </w:r>
      <w:r w:rsidR="00213549" w:rsidRPr="00646824">
        <w:rPr>
          <w:rFonts w:cs="Calibri"/>
          <w:sz w:val="24"/>
          <w:szCs w:val="24"/>
          <w:lang w:val="en-US"/>
        </w:rPr>
        <w:t>-</w:t>
      </w:r>
      <w:r w:rsidRPr="00646824">
        <w:rPr>
          <w:rFonts w:cs="Calibri"/>
          <w:sz w:val="24"/>
          <w:szCs w:val="24"/>
          <w:lang w:val="en-US"/>
        </w:rPr>
        <w:t>resolution LSCI has a great advantage over normal</w:t>
      </w:r>
      <w:r w:rsidR="00213549" w:rsidRPr="00646824">
        <w:rPr>
          <w:rFonts w:cs="Calibri"/>
          <w:sz w:val="24"/>
          <w:szCs w:val="24"/>
          <w:lang w:val="en-US"/>
        </w:rPr>
        <w:t>-</w:t>
      </w:r>
      <w:r w:rsidRPr="00646824">
        <w:rPr>
          <w:rFonts w:cs="Calibri"/>
          <w:sz w:val="24"/>
          <w:szCs w:val="24"/>
          <w:lang w:val="en-US"/>
        </w:rPr>
        <w:t xml:space="preserve">resolution LSCI </w:t>
      </w:r>
      <w:r w:rsidR="00213549" w:rsidRPr="00646824">
        <w:rPr>
          <w:rFonts w:cs="Calibri"/>
          <w:sz w:val="24"/>
          <w:szCs w:val="24"/>
          <w:lang w:val="en-US"/>
        </w:rPr>
        <w:t xml:space="preserve">which </w:t>
      </w:r>
      <w:r w:rsidRPr="00646824">
        <w:rPr>
          <w:rFonts w:cs="Calibri"/>
          <w:sz w:val="24"/>
          <w:szCs w:val="24"/>
          <w:lang w:val="en-US"/>
        </w:rPr>
        <w:t>is usually used in human testing.</w:t>
      </w:r>
    </w:p>
    <w:p w14:paraId="2D140AE6" w14:textId="77777777" w:rsidR="007926B5" w:rsidRPr="00646824" w:rsidRDefault="007926B5" w:rsidP="00646824">
      <w:pPr>
        <w:spacing w:after="0" w:line="240" w:lineRule="auto"/>
        <w:jc w:val="both"/>
        <w:rPr>
          <w:rFonts w:cs="Calibri"/>
          <w:sz w:val="24"/>
          <w:szCs w:val="24"/>
          <w:lang w:val="en-US"/>
        </w:rPr>
      </w:pPr>
    </w:p>
    <w:p w14:paraId="0CE2A6B2" w14:textId="635CC88D" w:rsidR="00167989" w:rsidRPr="00646824" w:rsidRDefault="005B6F1D"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lang w:val="en-US"/>
        </w:rPr>
        <w:t xml:space="preserve">The </w:t>
      </w:r>
      <w:r w:rsidR="00A33DB2" w:rsidRPr="00646824">
        <w:rPr>
          <w:rFonts w:asciiTheme="minorHAnsi" w:hAnsiTheme="minorHAnsi" w:cs="Calibri"/>
          <w:lang w:val="en-US"/>
        </w:rPr>
        <w:t xml:space="preserve">LSCI </w:t>
      </w:r>
      <w:r w:rsidR="00B813EE" w:rsidRPr="00646824">
        <w:rPr>
          <w:rFonts w:asciiTheme="minorHAnsi" w:hAnsiTheme="minorHAnsi" w:cs="Calibri"/>
          <w:lang w:val="en-US"/>
        </w:rPr>
        <w:t>instrument</w:t>
      </w:r>
      <w:r w:rsidR="00A33DB2" w:rsidRPr="00646824">
        <w:rPr>
          <w:rFonts w:asciiTheme="minorHAnsi" w:hAnsiTheme="minorHAnsi" w:cs="Calibri"/>
          <w:lang w:val="en-US"/>
        </w:rPr>
        <w:t xml:space="preserve"> </w:t>
      </w:r>
      <w:r w:rsidR="00DA2799" w:rsidRPr="00646824">
        <w:rPr>
          <w:rFonts w:asciiTheme="minorHAnsi" w:hAnsiTheme="minorHAnsi" w:cs="Calibri"/>
          <w:lang w:val="en-US"/>
        </w:rPr>
        <w:t>employ</w:t>
      </w:r>
      <w:r w:rsidRPr="00646824">
        <w:rPr>
          <w:rFonts w:asciiTheme="minorHAnsi" w:hAnsiTheme="minorHAnsi" w:cs="Calibri"/>
          <w:lang w:val="en-US"/>
        </w:rPr>
        <w:t>s a</w:t>
      </w:r>
      <w:r w:rsidR="002403FF" w:rsidRPr="00646824">
        <w:rPr>
          <w:rFonts w:asciiTheme="minorHAnsi" w:hAnsiTheme="minorHAnsi" w:cs="Calibri"/>
          <w:lang w:val="en-US"/>
        </w:rPr>
        <w:t>n</w:t>
      </w:r>
      <w:r w:rsidRPr="00646824">
        <w:rPr>
          <w:rFonts w:asciiTheme="minorHAnsi" w:hAnsiTheme="minorHAnsi" w:cs="Calibri"/>
          <w:lang w:val="en-US"/>
        </w:rPr>
        <w:t xml:space="preserve"> invisible laser </w:t>
      </w:r>
      <w:r w:rsidR="002403FF" w:rsidRPr="00646824">
        <w:rPr>
          <w:rFonts w:asciiTheme="minorHAnsi" w:hAnsiTheme="minorHAnsi" w:cs="Calibri"/>
          <w:lang w:val="en-US"/>
        </w:rPr>
        <w:t>(wavelength 785 nm)</w:t>
      </w:r>
      <w:r w:rsidRPr="00646824">
        <w:rPr>
          <w:rFonts w:asciiTheme="minorHAnsi" w:hAnsiTheme="minorHAnsi" w:cs="Calibri"/>
          <w:lang w:val="en-US"/>
        </w:rPr>
        <w:t xml:space="preserve">. The beam is </w:t>
      </w:r>
      <w:r w:rsidR="002403FF" w:rsidRPr="00646824">
        <w:rPr>
          <w:rFonts w:asciiTheme="minorHAnsi" w:hAnsiTheme="minorHAnsi" w:cs="Calibri"/>
          <w:lang w:val="en-US"/>
        </w:rPr>
        <w:t xml:space="preserve">diverged </w:t>
      </w:r>
      <w:r w:rsidR="0002240E" w:rsidRPr="00646824">
        <w:rPr>
          <w:rFonts w:asciiTheme="minorHAnsi" w:hAnsiTheme="minorHAnsi" w:cs="Calibri"/>
          <w:lang w:val="en-US"/>
        </w:rPr>
        <w:t xml:space="preserve">to </w:t>
      </w:r>
      <w:r w:rsidR="002403FF" w:rsidRPr="00646824">
        <w:rPr>
          <w:rFonts w:asciiTheme="minorHAnsi" w:hAnsiTheme="minorHAnsi" w:cs="Calibri"/>
          <w:lang w:val="en-US"/>
        </w:rPr>
        <w:t xml:space="preserve">illuminate </w:t>
      </w:r>
      <w:r w:rsidRPr="00646824">
        <w:rPr>
          <w:rFonts w:asciiTheme="minorHAnsi" w:hAnsiTheme="minorHAnsi" w:cs="Calibri"/>
          <w:lang w:val="en-US"/>
        </w:rPr>
        <w:t>the measurement area</w:t>
      </w:r>
      <w:r w:rsidR="00215F05" w:rsidRPr="00646824">
        <w:rPr>
          <w:rFonts w:asciiTheme="minorHAnsi" w:hAnsiTheme="minorHAnsi" w:cs="Calibri"/>
          <w:lang w:val="en-US"/>
        </w:rPr>
        <w:t>,</w:t>
      </w:r>
      <w:r w:rsidRPr="00646824">
        <w:rPr>
          <w:rFonts w:asciiTheme="minorHAnsi" w:hAnsiTheme="minorHAnsi" w:cs="Calibri"/>
          <w:lang w:val="en-US"/>
        </w:rPr>
        <w:t xml:space="preserve"> creating a speckle pattern. </w:t>
      </w:r>
      <w:r w:rsidR="002403FF" w:rsidRPr="00646824">
        <w:rPr>
          <w:rFonts w:asciiTheme="minorHAnsi" w:hAnsiTheme="minorHAnsi" w:cs="Calibri"/>
          <w:lang w:val="en-US"/>
        </w:rPr>
        <w:t xml:space="preserve">A CCD camera images the </w:t>
      </w:r>
      <w:r w:rsidR="00F755A6" w:rsidRPr="00646824">
        <w:rPr>
          <w:rFonts w:asciiTheme="minorHAnsi" w:hAnsiTheme="minorHAnsi" w:cs="Calibri"/>
          <w:lang w:val="en-US"/>
        </w:rPr>
        <w:t xml:space="preserve">speckle pattern in the </w:t>
      </w:r>
      <w:r w:rsidR="002403FF" w:rsidRPr="00646824">
        <w:rPr>
          <w:rFonts w:asciiTheme="minorHAnsi" w:hAnsiTheme="minorHAnsi" w:cs="Calibri"/>
          <w:lang w:val="en-US"/>
        </w:rPr>
        <w:t>illuminated area</w:t>
      </w:r>
      <w:r w:rsidR="00AA3EB6" w:rsidRPr="00646824">
        <w:rPr>
          <w:rFonts w:asciiTheme="minorHAnsi" w:hAnsiTheme="minorHAnsi" w:cs="Calibri"/>
          <w:lang w:val="en-US"/>
        </w:rPr>
        <w:t>.</w:t>
      </w:r>
      <w:r w:rsidR="002403FF" w:rsidRPr="00646824">
        <w:rPr>
          <w:rFonts w:asciiTheme="minorHAnsi" w:hAnsiTheme="minorHAnsi" w:cs="Calibri"/>
          <w:lang w:val="en-US"/>
        </w:rPr>
        <w:t xml:space="preserve"> </w:t>
      </w:r>
      <w:bookmarkStart w:id="1" w:name="_Hlk521853230"/>
      <w:r w:rsidR="00557328" w:rsidRPr="00646824">
        <w:rPr>
          <w:rFonts w:asciiTheme="minorHAnsi" w:hAnsiTheme="minorHAnsi" w:cs="Calibri"/>
          <w:lang w:val="en-US"/>
        </w:rPr>
        <w:t xml:space="preserve">The CCD camera used in this system has an active imaging area of 1386 x 1034 pixels and </w:t>
      </w:r>
      <w:r w:rsidR="00277339" w:rsidRPr="00646824">
        <w:rPr>
          <w:rFonts w:asciiTheme="minorHAnsi" w:hAnsiTheme="minorHAnsi" w:cs="Calibri"/>
          <w:lang w:val="en-US"/>
        </w:rPr>
        <w:t>its</w:t>
      </w:r>
      <w:r w:rsidR="00557328" w:rsidRPr="00646824">
        <w:rPr>
          <w:rFonts w:asciiTheme="minorHAnsi" w:hAnsiTheme="minorHAnsi" w:cs="Calibri"/>
          <w:lang w:val="en-US"/>
        </w:rPr>
        <w:t xml:space="preserve"> resolution is between 20-60 µm/pixel depending on the size of the measurement area and on the setting of the software (low, medium, high). It </w:t>
      </w:r>
      <w:r w:rsidRPr="00646824">
        <w:rPr>
          <w:rFonts w:asciiTheme="minorHAnsi" w:hAnsiTheme="minorHAnsi" w:cs="Calibri"/>
          <w:lang w:val="en-US"/>
        </w:rPr>
        <w:t xml:space="preserve">can take images at a speed of </w:t>
      </w:r>
      <w:r w:rsidR="001B59F3" w:rsidRPr="00646824">
        <w:rPr>
          <w:rFonts w:asciiTheme="minorHAnsi" w:hAnsiTheme="minorHAnsi" w:cs="Calibri"/>
          <w:lang w:val="en-US"/>
        </w:rPr>
        <w:t>16</w:t>
      </w:r>
      <w:r w:rsidRPr="00646824">
        <w:rPr>
          <w:rFonts w:asciiTheme="minorHAnsi" w:hAnsiTheme="minorHAnsi" w:cs="Calibri"/>
          <w:lang w:val="en-US"/>
        </w:rPr>
        <w:t xml:space="preserve"> frames per second</w:t>
      </w:r>
      <w:bookmarkEnd w:id="1"/>
      <w:r w:rsidR="002A3EB5" w:rsidRPr="00646824">
        <w:rPr>
          <w:rFonts w:asciiTheme="minorHAnsi" w:hAnsiTheme="minorHAnsi" w:cs="Calibri"/>
          <w:lang w:val="en-US"/>
        </w:rPr>
        <w:t>,</w:t>
      </w:r>
      <w:r w:rsidR="001B59F3" w:rsidRPr="00646824">
        <w:rPr>
          <w:rFonts w:asciiTheme="minorHAnsi" w:hAnsiTheme="minorHAnsi" w:cs="Calibri"/>
          <w:lang w:val="en-US"/>
        </w:rPr>
        <w:t xml:space="preserve"> or even more, up to 100</w:t>
      </w:r>
      <w:r w:rsidR="002A3EB5" w:rsidRPr="00646824">
        <w:rPr>
          <w:rFonts w:asciiTheme="minorHAnsi" w:hAnsiTheme="minorHAnsi" w:cs="Calibri"/>
          <w:lang w:val="en-US"/>
        </w:rPr>
        <w:t xml:space="preserve"> frames per second, if the image size is reduced</w:t>
      </w:r>
      <w:r w:rsidRPr="00646824">
        <w:rPr>
          <w:rFonts w:asciiTheme="minorHAnsi" w:hAnsiTheme="minorHAnsi" w:cs="Calibri"/>
          <w:lang w:val="en-US"/>
        </w:rPr>
        <w:t xml:space="preserve">. Blood perfusion is calculated by </w:t>
      </w:r>
      <w:r w:rsidR="00507BEF" w:rsidRPr="00646824">
        <w:rPr>
          <w:rFonts w:asciiTheme="minorHAnsi" w:hAnsiTheme="minorHAnsi" w:cs="Calibri"/>
          <w:lang w:val="en-US"/>
        </w:rPr>
        <w:t xml:space="preserve">the </w:t>
      </w:r>
      <w:r w:rsidR="00F755A6" w:rsidRPr="00646824">
        <w:rPr>
          <w:rFonts w:asciiTheme="minorHAnsi" w:hAnsiTheme="minorHAnsi" w:cs="Calibri"/>
          <w:lang w:val="en-US"/>
        </w:rPr>
        <w:t xml:space="preserve">built-in </w:t>
      </w:r>
      <w:r w:rsidR="00507BEF" w:rsidRPr="00646824">
        <w:rPr>
          <w:rFonts w:asciiTheme="minorHAnsi" w:hAnsiTheme="minorHAnsi" w:cs="Calibri"/>
          <w:lang w:val="en-US"/>
        </w:rPr>
        <w:t>software</w:t>
      </w:r>
      <w:r w:rsidR="003D245D" w:rsidRPr="00646824">
        <w:rPr>
          <w:rFonts w:asciiTheme="minorHAnsi" w:hAnsiTheme="minorHAnsi" w:cs="Calibri"/>
          <w:bCs/>
          <w:iCs/>
          <w:lang w:val="en-US"/>
        </w:rPr>
        <w:t xml:space="preserve">. It </w:t>
      </w:r>
      <w:r w:rsidRPr="00646824">
        <w:rPr>
          <w:rFonts w:asciiTheme="minorHAnsi" w:hAnsiTheme="minorHAnsi" w:cs="Calibri"/>
          <w:lang w:val="en-US"/>
        </w:rPr>
        <w:t>analyz</w:t>
      </w:r>
      <w:r w:rsidR="003D245D" w:rsidRPr="00646824">
        <w:rPr>
          <w:rFonts w:asciiTheme="minorHAnsi" w:hAnsiTheme="minorHAnsi" w:cs="Calibri"/>
          <w:lang w:val="en-US"/>
        </w:rPr>
        <w:t>es</w:t>
      </w:r>
      <w:r w:rsidRPr="00646824">
        <w:rPr>
          <w:rFonts w:asciiTheme="minorHAnsi" w:hAnsiTheme="minorHAnsi" w:cs="Calibri"/>
          <w:lang w:val="en-US"/>
        </w:rPr>
        <w:t xml:space="preserve"> variations in the speckle pattern</w:t>
      </w:r>
      <w:r w:rsidR="003D245D" w:rsidRPr="00646824">
        <w:rPr>
          <w:rFonts w:asciiTheme="minorHAnsi" w:hAnsiTheme="minorHAnsi" w:cs="Calibri"/>
          <w:lang w:val="en-US"/>
        </w:rPr>
        <w:t xml:space="preserve"> and quantifies the contrast</w:t>
      </w:r>
      <w:r w:rsidR="00107787" w:rsidRPr="00646824">
        <w:rPr>
          <w:rFonts w:asciiTheme="minorHAnsi" w:hAnsiTheme="minorHAnsi" w:cs="Calibri"/>
          <w:lang w:val="en-US"/>
        </w:rPr>
        <w:t>. The resulting flux is colo</w:t>
      </w:r>
      <w:r w:rsidRPr="00646824">
        <w:rPr>
          <w:rFonts w:asciiTheme="minorHAnsi" w:hAnsiTheme="minorHAnsi" w:cs="Calibri"/>
          <w:lang w:val="en-US"/>
        </w:rPr>
        <w:t>r coded to produce a perfusion image.</w:t>
      </w:r>
      <w:r w:rsidR="001351B0" w:rsidRPr="00646824">
        <w:rPr>
          <w:rFonts w:asciiTheme="minorHAnsi" w:hAnsiTheme="minorHAnsi" w:cs="Calibri"/>
          <w:lang w:val="en-US"/>
        </w:rPr>
        <w:t xml:space="preserve"> </w:t>
      </w:r>
      <w:r w:rsidR="002A3EB5" w:rsidRPr="00646824">
        <w:rPr>
          <w:rFonts w:asciiTheme="minorHAnsi" w:hAnsiTheme="minorHAnsi" w:cs="Calibri"/>
          <w:lang w:val="en-US"/>
        </w:rPr>
        <w:t xml:space="preserve">According </w:t>
      </w:r>
      <w:r w:rsidR="00DA2799" w:rsidRPr="00646824">
        <w:rPr>
          <w:rFonts w:asciiTheme="minorHAnsi" w:hAnsiTheme="minorHAnsi" w:cs="Calibri"/>
          <w:lang w:val="en-US"/>
        </w:rPr>
        <w:t xml:space="preserve">to </w:t>
      </w:r>
      <w:r w:rsidR="002A3EB5" w:rsidRPr="00646824">
        <w:rPr>
          <w:rFonts w:asciiTheme="minorHAnsi" w:hAnsiTheme="minorHAnsi" w:cs="Calibri"/>
          <w:lang w:val="en-US"/>
        </w:rPr>
        <w:t xml:space="preserve">our </w:t>
      </w:r>
      <w:r w:rsidR="00D4166C" w:rsidRPr="00646824">
        <w:rPr>
          <w:rFonts w:asciiTheme="minorHAnsi" w:hAnsiTheme="minorHAnsi" w:cs="Calibri"/>
          <w:lang w:val="en-US"/>
        </w:rPr>
        <w:t>previous results</w:t>
      </w:r>
      <w:r w:rsidR="0020130B" w:rsidRPr="00646824">
        <w:rPr>
          <w:rFonts w:asciiTheme="minorHAnsi" w:hAnsiTheme="minorHAnsi" w:cs="Calibri"/>
          <w:lang w:val="en-US"/>
        </w:rPr>
        <w:t>,</w:t>
      </w:r>
      <w:r w:rsidRPr="00646824">
        <w:rPr>
          <w:rFonts w:asciiTheme="minorHAnsi" w:hAnsiTheme="minorHAnsi" w:cs="Calibri"/>
          <w:lang w:val="en-US"/>
        </w:rPr>
        <w:t xml:space="preserve"> LSCI </w:t>
      </w:r>
      <w:r w:rsidR="003B146D" w:rsidRPr="00646824">
        <w:rPr>
          <w:rFonts w:asciiTheme="minorHAnsi" w:hAnsiTheme="minorHAnsi" w:cs="Calibri"/>
          <w:lang w:val="en-US"/>
        </w:rPr>
        <w:t>assess</w:t>
      </w:r>
      <w:r w:rsidRPr="00646824">
        <w:rPr>
          <w:rFonts w:asciiTheme="minorHAnsi" w:hAnsiTheme="minorHAnsi" w:cs="Calibri"/>
          <w:lang w:val="en-US"/>
        </w:rPr>
        <w:t xml:space="preserve">es </w:t>
      </w:r>
      <w:r w:rsidR="006814C7" w:rsidRPr="00646824">
        <w:rPr>
          <w:rFonts w:asciiTheme="minorHAnsi" w:hAnsiTheme="minorHAnsi" w:cs="Calibri"/>
          <w:lang w:val="en-US"/>
        </w:rPr>
        <w:t xml:space="preserve">the </w:t>
      </w:r>
      <w:r w:rsidRPr="00646824">
        <w:rPr>
          <w:rFonts w:asciiTheme="minorHAnsi" w:hAnsiTheme="minorHAnsi" w:cs="Calibri"/>
          <w:lang w:val="en-US"/>
        </w:rPr>
        <w:t>blood perfusion of the gingiva with good repeatability and reproducibility</w:t>
      </w:r>
      <w:r w:rsidR="00904EC3" w:rsidRPr="00646824">
        <w:rPr>
          <w:rFonts w:asciiTheme="minorHAnsi" w:hAnsiTheme="minorHAnsi" w:cs="Calibri"/>
          <w:lang w:val="en-US"/>
        </w:rPr>
        <w:t xml:space="preserve"> </w:t>
      </w:r>
      <w:r w:rsidR="00904EC3" w:rsidRPr="00646824">
        <w:rPr>
          <w:rFonts w:asciiTheme="minorHAnsi" w:hAnsiTheme="minorHAnsi" w:cs="Calibri"/>
          <w:lang w:val="en-US"/>
        </w:rPr>
        <w:fldChar w:fldCharType="begin"/>
      </w:r>
      <w:r w:rsidR="00FF3293" w:rsidRPr="00646824">
        <w:rPr>
          <w:rFonts w:asciiTheme="minorHAnsi" w:hAnsiTheme="minorHAnsi" w:cs="Calibri"/>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904EC3" w:rsidRPr="00646824">
        <w:rPr>
          <w:rFonts w:asciiTheme="minorHAnsi" w:hAnsiTheme="minorHAnsi" w:cs="Calibri"/>
          <w:lang w:val="en-US"/>
        </w:rPr>
        <w:fldChar w:fldCharType="separate"/>
      </w:r>
      <w:r w:rsidR="00FF3293" w:rsidRPr="00646824">
        <w:rPr>
          <w:rFonts w:asciiTheme="minorHAnsi" w:hAnsiTheme="minorHAnsi" w:cs="Calibri"/>
          <w:vertAlign w:val="superscript"/>
          <w:lang w:val="en-US"/>
        </w:rPr>
        <w:t>9</w:t>
      </w:r>
      <w:r w:rsidR="00904EC3" w:rsidRPr="00646824">
        <w:rPr>
          <w:rFonts w:asciiTheme="minorHAnsi" w:hAnsiTheme="minorHAnsi" w:cs="Calibri"/>
          <w:lang w:val="en-US"/>
        </w:rPr>
        <w:fldChar w:fldCharType="end"/>
      </w:r>
      <w:r w:rsidR="00D4166C" w:rsidRPr="00646824">
        <w:rPr>
          <w:rFonts w:asciiTheme="minorHAnsi" w:hAnsiTheme="minorHAnsi" w:cs="Calibri"/>
          <w:lang w:val="en-US"/>
        </w:rPr>
        <w:t>.</w:t>
      </w:r>
      <w:r w:rsidRPr="00646824">
        <w:rPr>
          <w:rFonts w:asciiTheme="minorHAnsi" w:hAnsiTheme="minorHAnsi" w:cs="Calibri"/>
          <w:lang w:val="en-US"/>
        </w:rPr>
        <w:t xml:space="preserve"> </w:t>
      </w:r>
      <w:r w:rsidR="00D4166C" w:rsidRPr="00646824">
        <w:rPr>
          <w:rFonts w:asciiTheme="minorHAnsi" w:hAnsiTheme="minorHAnsi" w:cs="Calibri"/>
          <w:lang w:val="en-US"/>
        </w:rPr>
        <w:t xml:space="preserve">This implies that </w:t>
      </w:r>
      <w:r w:rsidRPr="00646824">
        <w:rPr>
          <w:rFonts w:asciiTheme="minorHAnsi" w:hAnsiTheme="minorHAnsi" w:cs="Calibri"/>
          <w:lang w:val="en-US"/>
        </w:rPr>
        <w:t>it is a reliable tool for monitoring changes in the microcirculation of the oral mucosa not only in short-term experiments, but also during long-term studies to track disease progression or wound healing</w:t>
      </w:r>
      <w:r w:rsidR="003D245D" w:rsidRPr="00646824">
        <w:rPr>
          <w:rFonts w:asciiTheme="minorHAnsi" w:hAnsiTheme="minorHAnsi" w:cs="Calibri"/>
          <w:lang w:val="en-US"/>
        </w:rPr>
        <w:fldChar w:fldCharType="begin">
          <w:fldData xml:space="preserve">PEVuZE5vdGU+PENpdGU+PEF1dGhvcj5Nb2xuw6FyPC9BdXRob3I+PFllYXI+MjAxNzwvWWVhcj48
UmVjTnVtPjI4Mjk8L1JlY051bT48RGlzcGxheVRleHQ+PHN0eWxlIGZhY2U9InN1cGVyc2NyaXB0
Ij4xMDwvc3R5bGU+PC9EaXNwbGF5VGV4dD48cmVjb3JkPjxyZWMtbnVtYmVyPjI4Mjk8L3JlYy1u
dW1iZXI+PGZvcmVpZ24ta2V5cz48a2V5IGFwcD0iRU4iIGRiLWlkPSJ3dnJ3ZndldG53eDJ2MWV0
MnZoNWV2cjgycnJzZHd6eGZld3oiIHRpbWVzdGFtcD0iMTQ4NTE4OTk0MCI+MjgyOTwva2V5Pjwv
Zm9yZWlnbi1rZXlzPjxyZWYtdHlwZSBuYW1lPSJKb3VybmFsIEFydGljbGUiPjE3PC9yZWYtdHlw
ZT48Y29udHJpYnV0b3JzPjxhdXRob3JzPjxhdXRob3I+TW9sbmFyLCBFLjwvYXV0aG9yPjxhdXRo
b3I+TW9sbmFyLCBCLjwvYXV0aG9yPjxhdXRob3I+TG9oaW5haSwgWi48L2F1dGhvcj48YXV0aG9y
PlRvdGgsIFouPC9hdXRob3I+PGF1dGhvcj5CZW55bywgWi48L2F1dGhvcj48YXV0aG9yPkhyaWNp
c2FrLCBMLjwvYXV0aG9yPjxhdXRob3I+V2luZGlzY2gsIFAuPC9hdXRob3I+PGF1dGhvcj5WYWcs
IEouPC9hdXRob3I+PC9hdXRob3JzPjwvY29udHJpYnV0b3JzPjxhdXRoLWFkZHJlc3M+RGVwYXJ0
bWVudCBvZiBDb25zZXJ2YXRpdmUgRGVudGlzdHJ5LCBGYWN1bHR5IG9mIERlbnRpc3RyeSwgU2Vt
bWVsd2VpcyBVbml2ZXJzaXR5LCBTemVudGtpcmFseWkgVXRjYSA0NywgQnVkYXBlc3QgMTA4OCwg
SHVuZ2FyeS4mI3hEO0RlcGFydG1lbnQgb2YgUGVyaW9kb250b2xvZ3ksIEZhY3VsdHkgb2YgRGVu
dGlzdHJ5LCBTZW1tZWx3ZWlzIFVuaXZlcnNpdHksIFN6ZW50a2lyYWx5aSBVdGNhIDQ3LCBCdWRh
cGVzdCAxMDg4LCBIdW5nYXJ5LiYjeEQ7SW5zdGl0dXRlIG9mIEh1bWFuIFBoeXNpb2xvZ3kgYW5k
IENsaW5pY2FsIEV4cGVyaW1lbnRhbCBSZXNlYXJjaCwgRmFjdWx0eSBvZiBNZWRpY2luZSwgU2Vt
bWVsd2VpcyBVbml2ZXJzaXR5LCBUdXpvbHRvIFV0Y2EgMzctNDcsIEJ1ZGFwZXN0IDEwOTQsIEh1
bmdhcnkuPC9hdXRoLWFkZHJlc3M+PHRpdGxlcz48dGl0bGU+RXZhbHVhdGlvbiBvZiBMYXNlciBT
cGVja2xlIENvbnRyYXN0IEltYWdpbmcgZm9yIHRoZSBBc3Nlc3NtZW50IG9mIE9yYWwgTXVjb3Nh
bCBCbG9vZCBGbG93IGZvbGxvd2luZyBQZXJpb2RvbnRhbCBQbGFzdGljIFN1cmdlcnk6IEFuIEV4
cGxvcmF0b3J5IFN0dWR5PC90aXRsZT48c2Vjb25kYXJ5LXRpdGxlPkJpb21lZCBSZXMgSW50PC9z
ZWNvbmRhcnktdGl0bGU+PC90aXRsZXM+PHBlcmlvZGljYWw+PGZ1bGwtdGl0bGU+QmlvbWVkIFJl
cyBJbnQ8L2Z1bGwtdGl0bGU+PC9wZXJpb2RpY2FsPjxwYWdlcz40MDQyOTAyPC9wYWdlcz48dm9s
dW1lPjIwMTc8L3ZvbHVtZT48ZWRpdGlvbj4yMDE3LzAyLzI1PC9lZGl0aW9uPjxrZXl3b3Jkcz48
a2V5d29yZD5BZHVsdDwva2V5d29yZD48a2V5d29yZD5CbG9vZCBQcmVzc3VyZTwva2V5d29yZD48
a2V5d29yZD5GZW1hbGU8L2tleXdvcmQ+PGtleXdvcmQ+R2luZ2l2YWwgUmVjZXNzaW9uL3N1cmdl
cnk8L2tleXdvcmQ+PGtleXdvcmQ+SHVtYW5zPC9rZXl3b3JkPjxrZXl3b3JkPipJbWFnaW5nLCBU
aHJlZS1EaW1lbnNpb25hbDwva2V5d29yZD48a2V5d29yZD4qTGFzZXJzPC9rZXl3b3JkPjxrZXl3
b3JkPk1hbGU8L2tleXdvcmQ+PGtleXdvcmQ+TWlkZGxlIEFnZWQ8L2tleXdvcmQ+PGtleXdvcmQ+
TW91dGggTXVjb3NhLypibG9vZCBzdXBwbHkvKnN1cmdlcnk8L2tleXdvcmQ+PGtleXdvcmQ+UGVy
aW9kb250aXVtLypzdXJnZXJ5PC9rZXl3b3JkPjxrZXl3b3JkPlJlZ2lvbmFsIEJsb29kIEZsb3c8
L2tleXdvcmQ+PGtleXdvcmQ+KlN1cmdlcnksIFBsYXN0aWM8L2tleXdvcmQ+PGtleXdvcmQ+VGlt
ZSBGYWN0b3JzPC9rZXl3b3JkPjxrZXl3b3JkPldvdW5kIEhlYWxpbmc8L2tleXdvcmQ+PC9rZXl3
b3Jkcz48ZGF0ZXM+PHllYXI+MjAxNzwveWVhcj48L2RhdGVzPjxpc2JuPjIzMTQtNjE0MSAoRWxl
Y3Ryb25pYyk8L2lzYm4+PGFjY2Vzc2lvbi1udW0+MjgyMzI5NDA8L2FjY2Vzc2lvbi1udW0+PHVy
bHM+PHJlbGF0ZWQtdXJscz48dXJsPmh0dHBzOi8vd3d3Lm5jYmkubmxtLm5paC5nb3YvcHVibWVk
LzI4MjMyOTQwPC91cmw+PC9yZWxhdGVkLXVybHM+PC91cmxzPjxjdXN0b20yPlBNQzUyOTIzNjY8
L2N1c3RvbTI+PGN1c3RvbTc+NDA0MjkwMjwvY3VzdG9tNz48ZWxlY3Ryb25pYy1yZXNvdXJjZS1u
dW0+MTAuMTE1NS8yMDE3LzQwNDI5MDI8L2VsZWN0cm9uaWMtcmVzb3VyY2UtbnVtPjwvcmVjb3Jk
PjwvQ2l0ZT48L0VuZE5vdGU+
</w:fldData>
        </w:fldChar>
      </w:r>
      <w:r w:rsidR="00FF3293" w:rsidRPr="00646824">
        <w:rPr>
          <w:rFonts w:asciiTheme="minorHAnsi" w:hAnsiTheme="minorHAnsi" w:cs="Calibri"/>
          <w:lang w:val="en-US"/>
        </w:rPr>
        <w:instrText xml:space="preserve"> ADDIN EN.CITE </w:instrText>
      </w:r>
      <w:r w:rsidR="00FF3293" w:rsidRPr="00646824">
        <w:rPr>
          <w:rFonts w:asciiTheme="minorHAnsi" w:hAnsiTheme="minorHAnsi" w:cs="Calibri"/>
          <w:lang w:val="en-US"/>
        </w:rPr>
        <w:fldChar w:fldCharType="begin">
          <w:fldData xml:space="preserve">PEVuZE5vdGU+PENpdGU+PEF1dGhvcj5Nb2xuw6FyPC9BdXRob3I+PFllYXI+MjAxNzwvWWVhcj48
UmVjTnVtPjI4Mjk8L1JlY051bT48RGlzcGxheVRleHQ+PHN0eWxlIGZhY2U9InN1cGVyc2NyaXB0
Ij4xMDwvc3R5bGU+PC9EaXNwbGF5VGV4dD48cmVjb3JkPjxyZWMtbnVtYmVyPjI4Mjk8L3JlYy1u
dW1iZXI+PGZvcmVpZ24ta2V5cz48a2V5IGFwcD0iRU4iIGRiLWlkPSJ3dnJ3ZndldG53eDJ2MWV0
MnZoNWV2cjgycnJzZHd6eGZld3oiIHRpbWVzdGFtcD0iMTQ4NTE4OTk0MCI+MjgyOTwva2V5Pjwv
Zm9yZWlnbi1rZXlzPjxyZWYtdHlwZSBuYW1lPSJKb3VybmFsIEFydGljbGUiPjE3PC9yZWYtdHlw
ZT48Y29udHJpYnV0b3JzPjxhdXRob3JzPjxhdXRob3I+TW9sbmFyLCBFLjwvYXV0aG9yPjxhdXRo
b3I+TW9sbmFyLCBCLjwvYXV0aG9yPjxhdXRob3I+TG9oaW5haSwgWi48L2F1dGhvcj48YXV0aG9y
PlRvdGgsIFouPC9hdXRob3I+PGF1dGhvcj5CZW55bywgWi48L2F1dGhvcj48YXV0aG9yPkhyaWNp
c2FrLCBMLjwvYXV0aG9yPjxhdXRob3I+V2luZGlzY2gsIFAuPC9hdXRob3I+PGF1dGhvcj5WYWcs
IEouPC9hdXRob3I+PC9hdXRob3JzPjwvY29udHJpYnV0b3JzPjxhdXRoLWFkZHJlc3M+RGVwYXJ0
bWVudCBvZiBDb25zZXJ2YXRpdmUgRGVudGlzdHJ5LCBGYWN1bHR5IG9mIERlbnRpc3RyeSwgU2Vt
bWVsd2VpcyBVbml2ZXJzaXR5LCBTemVudGtpcmFseWkgVXRjYSA0NywgQnVkYXBlc3QgMTA4OCwg
SHVuZ2FyeS4mI3hEO0RlcGFydG1lbnQgb2YgUGVyaW9kb250b2xvZ3ksIEZhY3VsdHkgb2YgRGVu
dGlzdHJ5LCBTZW1tZWx3ZWlzIFVuaXZlcnNpdHksIFN6ZW50a2lyYWx5aSBVdGNhIDQ3LCBCdWRh
cGVzdCAxMDg4LCBIdW5nYXJ5LiYjeEQ7SW5zdGl0dXRlIG9mIEh1bWFuIFBoeXNpb2xvZ3kgYW5k
IENsaW5pY2FsIEV4cGVyaW1lbnRhbCBSZXNlYXJjaCwgRmFjdWx0eSBvZiBNZWRpY2luZSwgU2Vt
bWVsd2VpcyBVbml2ZXJzaXR5LCBUdXpvbHRvIFV0Y2EgMzctNDcsIEJ1ZGFwZXN0IDEwOTQsIEh1
bmdhcnkuPC9hdXRoLWFkZHJlc3M+PHRpdGxlcz48dGl0bGU+RXZhbHVhdGlvbiBvZiBMYXNlciBT
cGVja2xlIENvbnRyYXN0IEltYWdpbmcgZm9yIHRoZSBBc3Nlc3NtZW50IG9mIE9yYWwgTXVjb3Nh
bCBCbG9vZCBGbG93IGZvbGxvd2luZyBQZXJpb2RvbnRhbCBQbGFzdGljIFN1cmdlcnk6IEFuIEV4
cGxvcmF0b3J5IFN0dWR5PC90aXRsZT48c2Vjb25kYXJ5LXRpdGxlPkJpb21lZCBSZXMgSW50PC9z
ZWNvbmRhcnktdGl0bGU+PC90aXRsZXM+PHBlcmlvZGljYWw+PGZ1bGwtdGl0bGU+QmlvbWVkIFJl
cyBJbnQ8L2Z1bGwtdGl0bGU+PC9wZXJpb2RpY2FsPjxwYWdlcz40MDQyOTAyPC9wYWdlcz48dm9s
dW1lPjIwMTc8L3ZvbHVtZT48ZWRpdGlvbj4yMDE3LzAyLzI1PC9lZGl0aW9uPjxrZXl3b3Jkcz48
a2V5d29yZD5BZHVsdDwva2V5d29yZD48a2V5d29yZD5CbG9vZCBQcmVzc3VyZTwva2V5d29yZD48
a2V5d29yZD5GZW1hbGU8L2tleXdvcmQ+PGtleXdvcmQ+R2luZ2l2YWwgUmVjZXNzaW9uL3N1cmdl
cnk8L2tleXdvcmQ+PGtleXdvcmQ+SHVtYW5zPC9rZXl3b3JkPjxrZXl3b3JkPipJbWFnaW5nLCBU
aHJlZS1EaW1lbnNpb25hbDwva2V5d29yZD48a2V5d29yZD4qTGFzZXJzPC9rZXl3b3JkPjxrZXl3
b3JkPk1hbGU8L2tleXdvcmQ+PGtleXdvcmQ+TWlkZGxlIEFnZWQ8L2tleXdvcmQ+PGtleXdvcmQ+
TW91dGggTXVjb3NhLypibG9vZCBzdXBwbHkvKnN1cmdlcnk8L2tleXdvcmQ+PGtleXdvcmQ+UGVy
aW9kb250aXVtLypzdXJnZXJ5PC9rZXl3b3JkPjxrZXl3b3JkPlJlZ2lvbmFsIEJsb29kIEZsb3c8
L2tleXdvcmQ+PGtleXdvcmQ+KlN1cmdlcnksIFBsYXN0aWM8L2tleXdvcmQ+PGtleXdvcmQ+VGlt
ZSBGYWN0b3JzPC9rZXl3b3JkPjxrZXl3b3JkPldvdW5kIEhlYWxpbmc8L2tleXdvcmQ+PC9rZXl3
b3Jkcz48ZGF0ZXM+PHllYXI+MjAxNzwveWVhcj48L2RhdGVzPjxpc2JuPjIzMTQtNjE0MSAoRWxl
Y3Ryb25pYyk8L2lzYm4+PGFjY2Vzc2lvbi1udW0+MjgyMzI5NDA8L2FjY2Vzc2lvbi1udW0+PHVy
bHM+PHJlbGF0ZWQtdXJscz48dXJsPmh0dHBzOi8vd3d3Lm5jYmkubmxtLm5paC5nb3YvcHVibWVk
LzI4MjMyOTQwPC91cmw+PC9yZWxhdGVkLXVybHM+PC91cmxzPjxjdXN0b20yPlBNQzUyOTIzNjY8
L2N1c3RvbTI+PGN1c3RvbTc+NDA0MjkwMjwvY3VzdG9tNz48ZWxlY3Ryb25pYy1yZXNvdXJjZS1u
dW0+MTAuMTE1NS8yMDE3LzQwNDI5MDI8L2VsZWN0cm9uaWMtcmVzb3VyY2UtbnVtPjwvcmVjb3Jk
PjwvQ2l0ZT48L0VuZE5vdGU+
</w:fldData>
        </w:fldChar>
      </w:r>
      <w:r w:rsidR="00FF3293" w:rsidRPr="00646824">
        <w:rPr>
          <w:rFonts w:asciiTheme="minorHAnsi" w:hAnsiTheme="minorHAnsi" w:cs="Calibri"/>
          <w:lang w:val="en-US"/>
        </w:rPr>
        <w:instrText xml:space="preserve"> ADDIN EN.CITE.DATA </w:instrText>
      </w:r>
      <w:r w:rsidR="00FF3293" w:rsidRPr="00646824">
        <w:rPr>
          <w:rFonts w:asciiTheme="minorHAnsi" w:hAnsiTheme="minorHAnsi" w:cs="Calibri"/>
          <w:lang w:val="en-US"/>
        </w:rPr>
      </w:r>
      <w:r w:rsidR="00FF3293" w:rsidRPr="00646824">
        <w:rPr>
          <w:rFonts w:asciiTheme="minorHAnsi" w:hAnsiTheme="minorHAnsi" w:cs="Calibri"/>
          <w:lang w:val="en-US"/>
        </w:rPr>
        <w:fldChar w:fldCharType="end"/>
      </w:r>
      <w:r w:rsidR="003D245D" w:rsidRPr="00646824">
        <w:rPr>
          <w:rFonts w:asciiTheme="minorHAnsi" w:hAnsiTheme="minorHAnsi" w:cs="Calibri"/>
          <w:lang w:val="en-US"/>
        </w:rPr>
      </w:r>
      <w:r w:rsidR="003D245D" w:rsidRPr="00646824">
        <w:rPr>
          <w:rFonts w:asciiTheme="minorHAnsi" w:hAnsiTheme="minorHAnsi" w:cs="Calibri"/>
          <w:lang w:val="en-US"/>
        </w:rPr>
        <w:fldChar w:fldCharType="separate"/>
      </w:r>
      <w:r w:rsidR="00FF3293" w:rsidRPr="00646824">
        <w:rPr>
          <w:rFonts w:asciiTheme="minorHAnsi" w:hAnsiTheme="minorHAnsi" w:cs="Calibri"/>
          <w:vertAlign w:val="superscript"/>
          <w:lang w:val="en-US"/>
        </w:rPr>
        <w:t>10</w:t>
      </w:r>
      <w:r w:rsidR="003D245D" w:rsidRPr="00646824">
        <w:rPr>
          <w:rFonts w:asciiTheme="minorHAnsi" w:hAnsiTheme="minorHAnsi" w:cs="Calibri"/>
          <w:lang w:val="en-US"/>
        </w:rPr>
        <w:fldChar w:fldCharType="end"/>
      </w:r>
      <w:r w:rsidRPr="00646824">
        <w:rPr>
          <w:rFonts w:asciiTheme="minorHAnsi" w:hAnsiTheme="minorHAnsi" w:cs="Calibri"/>
          <w:lang w:val="en-US"/>
        </w:rPr>
        <w:t xml:space="preserve">. </w:t>
      </w:r>
    </w:p>
    <w:p w14:paraId="1C30F79E" w14:textId="77777777" w:rsidR="00AC5252" w:rsidRPr="00646824" w:rsidRDefault="00AC5252" w:rsidP="00646824">
      <w:pPr>
        <w:autoSpaceDE w:val="0"/>
        <w:autoSpaceDN w:val="0"/>
        <w:adjustRightInd w:val="0"/>
        <w:spacing w:after="0" w:line="240" w:lineRule="auto"/>
        <w:jc w:val="both"/>
        <w:rPr>
          <w:rFonts w:cs="Calibri"/>
          <w:b/>
          <w:sz w:val="24"/>
          <w:szCs w:val="24"/>
          <w:lang w:val="en-US"/>
        </w:rPr>
      </w:pPr>
    </w:p>
    <w:p w14:paraId="1655BF3C" w14:textId="77777777" w:rsidR="004A5BB8" w:rsidRPr="00646824" w:rsidRDefault="005B6F1D" w:rsidP="00646824">
      <w:pPr>
        <w:spacing w:after="0" w:line="240" w:lineRule="auto"/>
        <w:jc w:val="both"/>
        <w:rPr>
          <w:rFonts w:cs="Calibri"/>
          <w:sz w:val="24"/>
          <w:szCs w:val="24"/>
          <w:lang w:val="en-US"/>
        </w:rPr>
      </w:pPr>
      <w:r w:rsidRPr="00646824">
        <w:rPr>
          <w:rFonts w:cs="Calibri"/>
          <w:sz w:val="24"/>
          <w:szCs w:val="24"/>
          <w:lang w:val="en-US"/>
        </w:rPr>
        <w:t xml:space="preserve">In this </w:t>
      </w:r>
      <w:r w:rsidR="008877EB" w:rsidRPr="00646824">
        <w:rPr>
          <w:rFonts w:cs="Calibri"/>
          <w:sz w:val="24"/>
          <w:szCs w:val="24"/>
          <w:lang w:val="en-US"/>
        </w:rPr>
        <w:t>paper</w:t>
      </w:r>
      <w:r w:rsidR="00D608E5" w:rsidRPr="00646824">
        <w:rPr>
          <w:rFonts w:cs="Calibri"/>
          <w:sz w:val="24"/>
          <w:szCs w:val="24"/>
          <w:lang w:val="en-US"/>
        </w:rPr>
        <w:t>,</w:t>
      </w:r>
      <w:r w:rsidR="008877EB" w:rsidRPr="00646824">
        <w:rPr>
          <w:rFonts w:cs="Calibri"/>
          <w:sz w:val="24"/>
          <w:szCs w:val="24"/>
          <w:lang w:val="en-US"/>
        </w:rPr>
        <w:t xml:space="preserve"> we present</w:t>
      </w:r>
      <w:r w:rsidR="00C27D8C" w:rsidRPr="00646824">
        <w:rPr>
          <w:rFonts w:cs="Calibri"/>
          <w:sz w:val="24"/>
          <w:szCs w:val="24"/>
          <w:lang w:val="en-US"/>
        </w:rPr>
        <w:t xml:space="preserve"> a </w:t>
      </w:r>
      <w:r w:rsidR="00904EC3" w:rsidRPr="00646824">
        <w:rPr>
          <w:rFonts w:cs="Calibri"/>
          <w:sz w:val="24"/>
          <w:szCs w:val="24"/>
          <w:lang w:val="en-US"/>
        </w:rPr>
        <w:t xml:space="preserve">clinical </w:t>
      </w:r>
      <w:r w:rsidRPr="00646824">
        <w:rPr>
          <w:rFonts w:cs="Calibri"/>
          <w:sz w:val="24"/>
          <w:szCs w:val="24"/>
          <w:lang w:val="en-US"/>
        </w:rPr>
        <w:t xml:space="preserve">case report </w:t>
      </w:r>
      <w:r w:rsidR="00C27D8C" w:rsidRPr="00646824">
        <w:rPr>
          <w:rFonts w:cs="Calibri"/>
          <w:sz w:val="24"/>
          <w:szCs w:val="24"/>
          <w:lang w:val="en-US"/>
        </w:rPr>
        <w:t>to demonstrate th</w:t>
      </w:r>
      <w:r w:rsidR="00222E1B" w:rsidRPr="00646824">
        <w:rPr>
          <w:rFonts w:cs="Calibri"/>
          <w:sz w:val="24"/>
          <w:szCs w:val="24"/>
          <w:lang w:val="en-US"/>
        </w:rPr>
        <w:t xml:space="preserve">at the high spatial resolution of LSCI </w:t>
      </w:r>
      <w:r w:rsidR="0058721A" w:rsidRPr="00646824">
        <w:rPr>
          <w:rFonts w:cs="Calibri"/>
          <w:sz w:val="24"/>
          <w:szCs w:val="24"/>
          <w:lang w:val="en-US"/>
        </w:rPr>
        <w:t xml:space="preserve">makes it possible </w:t>
      </w:r>
      <w:r w:rsidR="00222E1B" w:rsidRPr="00646824">
        <w:rPr>
          <w:rFonts w:cs="Calibri"/>
          <w:sz w:val="24"/>
          <w:szCs w:val="24"/>
          <w:lang w:val="en-US"/>
        </w:rPr>
        <w:t xml:space="preserve">to reveal the </w:t>
      </w:r>
      <w:r w:rsidR="0028067D" w:rsidRPr="00646824">
        <w:rPr>
          <w:rFonts w:cs="Calibri"/>
          <w:sz w:val="24"/>
          <w:szCs w:val="24"/>
          <w:lang w:val="en-US"/>
        </w:rPr>
        <w:t>neo</w:t>
      </w:r>
      <w:r w:rsidR="00222E1B" w:rsidRPr="00646824">
        <w:rPr>
          <w:rFonts w:cs="Calibri"/>
          <w:sz w:val="24"/>
          <w:szCs w:val="24"/>
          <w:lang w:val="en-US"/>
        </w:rPr>
        <w:t xml:space="preserve">vascularization pattern of a xenogenic collagen graft. </w:t>
      </w:r>
      <w:bookmarkStart w:id="2" w:name="_Hlk514242199"/>
      <w:r w:rsidR="000B5C2F" w:rsidRPr="00646824">
        <w:rPr>
          <w:rFonts w:cs="Calibri"/>
          <w:sz w:val="24"/>
          <w:szCs w:val="24"/>
          <w:lang w:val="en-US"/>
        </w:rPr>
        <w:t>Furthermore</w:t>
      </w:r>
      <w:r w:rsidR="00C218D5" w:rsidRPr="00646824">
        <w:rPr>
          <w:rFonts w:cs="Calibri"/>
          <w:sz w:val="24"/>
          <w:szCs w:val="24"/>
          <w:lang w:val="en-US"/>
        </w:rPr>
        <w:t>,</w:t>
      </w:r>
      <w:r w:rsidR="000B5C2F" w:rsidRPr="00646824">
        <w:rPr>
          <w:rFonts w:cs="Calibri"/>
          <w:sz w:val="24"/>
          <w:szCs w:val="24"/>
          <w:lang w:val="en-US"/>
        </w:rPr>
        <w:t xml:space="preserve"> this case </w:t>
      </w:r>
      <w:r w:rsidR="00D608E5" w:rsidRPr="00646824">
        <w:rPr>
          <w:rFonts w:cs="Calibri"/>
          <w:sz w:val="24"/>
          <w:szCs w:val="24"/>
          <w:lang w:val="en-US"/>
        </w:rPr>
        <w:t xml:space="preserve">indicates </w:t>
      </w:r>
      <w:r w:rsidR="000B5C2F" w:rsidRPr="00646824">
        <w:rPr>
          <w:rFonts w:cs="Calibri"/>
          <w:sz w:val="24"/>
          <w:szCs w:val="24"/>
          <w:lang w:val="en-US"/>
        </w:rPr>
        <w:t>that LSCI</w:t>
      </w:r>
      <w:r w:rsidR="00235A3A" w:rsidRPr="00646824">
        <w:rPr>
          <w:rFonts w:cs="Calibri"/>
          <w:sz w:val="24"/>
          <w:szCs w:val="24"/>
          <w:lang w:val="en-US"/>
        </w:rPr>
        <w:t>, owing to its high reliability,</w:t>
      </w:r>
      <w:r w:rsidR="000B5C2F" w:rsidRPr="00646824">
        <w:rPr>
          <w:rFonts w:cs="Calibri"/>
          <w:sz w:val="24"/>
          <w:szCs w:val="24"/>
          <w:lang w:val="en-US"/>
        </w:rPr>
        <w:t xml:space="preserve"> could sensitively detect </w:t>
      </w:r>
    </w:p>
    <w:p w14:paraId="7D2A1EDF" w14:textId="5CE69E5A" w:rsidR="00222E1B" w:rsidRPr="00646824" w:rsidRDefault="000B5C2F" w:rsidP="00646824">
      <w:pPr>
        <w:spacing w:after="0" w:line="240" w:lineRule="auto"/>
        <w:jc w:val="both"/>
        <w:rPr>
          <w:rFonts w:cs="Calibri"/>
          <w:sz w:val="24"/>
          <w:szCs w:val="24"/>
          <w:lang w:val="en-US"/>
        </w:rPr>
      </w:pPr>
      <w:r w:rsidRPr="00646824">
        <w:rPr>
          <w:rFonts w:cs="Calibri"/>
          <w:sz w:val="24"/>
          <w:szCs w:val="24"/>
          <w:lang w:val="en-US"/>
        </w:rPr>
        <w:lastRenderedPageBreak/>
        <w:t xml:space="preserve"> variation</w:t>
      </w:r>
      <w:r w:rsidR="00D608E5" w:rsidRPr="00646824">
        <w:rPr>
          <w:rFonts w:cs="Calibri"/>
          <w:sz w:val="24"/>
          <w:szCs w:val="24"/>
          <w:lang w:val="en-US"/>
        </w:rPr>
        <w:t>.</w:t>
      </w:r>
      <w:r w:rsidRPr="00646824">
        <w:rPr>
          <w:rFonts w:cs="Calibri"/>
          <w:sz w:val="24"/>
          <w:szCs w:val="24"/>
          <w:lang w:val="en-US"/>
        </w:rPr>
        <w:t xml:space="preserve"> </w:t>
      </w:r>
      <w:r w:rsidR="00D608E5" w:rsidRPr="00646824">
        <w:rPr>
          <w:rFonts w:cs="Calibri"/>
          <w:sz w:val="24"/>
          <w:szCs w:val="24"/>
          <w:lang w:val="en-US"/>
        </w:rPr>
        <w:t>This</w:t>
      </w:r>
      <w:r w:rsidRPr="00646824">
        <w:rPr>
          <w:rFonts w:cs="Calibri"/>
          <w:sz w:val="24"/>
          <w:szCs w:val="24"/>
          <w:lang w:val="en-US"/>
        </w:rPr>
        <w:t xml:space="preserve"> is important as </w:t>
      </w:r>
      <w:r w:rsidR="00D608E5" w:rsidRPr="00646824">
        <w:rPr>
          <w:rFonts w:cs="Calibri"/>
          <w:sz w:val="24"/>
          <w:szCs w:val="24"/>
          <w:lang w:val="en-US"/>
        </w:rPr>
        <w:t xml:space="preserve">significant </w:t>
      </w:r>
      <w:r w:rsidR="001F6715" w:rsidRPr="00646824">
        <w:rPr>
          <w:rFonts w:cs="Calibri"/>
          <w:sz w:val="24"/>
          <w:szCs w:val="24"/>
          <w:lang w:val="en-US"/>
        </w:rPr>
        <w:t>local anatomical variation</w:t>
      </w:r>
      <w:r w:rsidR="00133581" w:rsidRPr="00646824">
        <w:rPr>
          <w:rFonts w:cs="Calibri"/>
          <w:sz w:val="24"/>
          <w:szCs w:val="24"/>
          <w:lang w:val="en-US"/>
        </w:rPr>
        <w:t xml:space="preserve"> and </w:t>
      </w:r>
      <w:r w:rsidR="0020130B" w:rsidRPr="00646824">
        <w:rPr>
          <w:rFonts w:cs="Calibri"/>
          <w:sz w:val="24"/>
          <w:szCs w:val="24"/>
          <w:lang w:val="en-US"/>
        </w:rPr>
        <w:t xml:space="preserve">a </w:t>
      </w:r>
      <w:r w:rsidR="00133581" w:rsidRPr="00646824">
        <w:rPr>
          <w:rFonts w:cs="Calibri"/>
          <w:sz w:val="24"/>
          <w:szCs w:val="24"/>
          <w:lang w:val="en-US"/>
        </w:rPr>
        <w:t>different systemic background</w:t>
      </w:r>
      <w:r w:rsidR="001F6715" w:rsidRPr="00646824">
        <w:rPr>
          <w:rFonts w:cs="Calibri"/>
          <w:sz w:val="24"/>
          <w:szCs w:val="24"/>
          <w:lang w:val="en-US"/>
        </w:rPr>
        <w:t xml:space="preserve"> between </w:t>
      </w:r>
      <w:r w:rsidR="00D608E5" w:rsidRPr="00646824">
        <w:rPr>
          <w:rFonts w:cs="Calibri"/>
          <w:sz w:val="24"/>
          <w:szCs w:val="24"/>
          <w:lang w:val="en-US"/>
        </w:rPr>
        <w:t xml:space="preserve">the </w:t>
      </w:r>
      <w:r w:rsidR="001F6715" w:rsidRPr="00646824">
        <w:rPr>
          <w:rFonts w:cs="Calibri"/>
          <w:sz w:val="24"/>
          <w:szCs w:val="24"/>
          <w:lang w:val="en-US"/>
        </w:rPr>
        <w:t>cases make</w:t>
      </w:r>
      <w:r w:rsidR="007939D5" w:rsidRPr="00646824">
        <w:rPr>
          <w:rFonts w:cs="Calibri"/>
          <w:sz w:val="24"/>
          <w:szCs w:val="24"/>
          <w:lang w:val="en-US"/>
        </w:rPr>
        <w:t>s</w:t>
      </w:r>
      <w:r w:rsidR="001F6715" w:rsidRPr="00646824">
        <w:rPr>
          <w:rFonts w:cs="Calibri"/>
          <w:sz w:val="24"/>
          <w:szCs w:val="24"/>
          <w:lang w:val="en-US"/>
        </w:rPr>
        <w:t xml:space="preserve"> it difficult to standardize </w:t>
      </w:r>
      <w:r w:rsidRPr="00646824">
        <w:rPr>
          <w:rFonts w:cs="Calibri"/>
          <w:sz w:val="24"/>
          <w:szCs w:val="24"/>
          <w:lang w:val="en-US"/>
        </w:rPr>
        <w:t>the surgical intervention in</w:t>
      </w:r>
      <w:r w:rsidR="001F6715" w:rsidRPr="00646824">
        <w:rPr>
          <w:rFonts w:cs="Calibri"/>
          <w:sz w:val="24"/>
          <w:szCs w:val="24"/>
          <w:lang w:val="en-US"/>
        </w:rPr>
        <w:t xml:space="preserve"> clinical trial</w:t>
      </w:r>
      <w:r w:rsidR="00D608E5" w:rsidRPr="00646824">
        <w:rPr>
          <w:rFonts w:cs="Calibri"/>
          <w:sz w:val="24"/>
          <w:szCs w:val="24"/>
          <w:lang w:val="en-US"/>
        </w:rPr>
        <w:t>s</w:t>
      </w:r>
      <w:r w:rsidR="0058721A" w:rsidRPr="00646824">
        <w:rPr>
          <w:rFonts w:cs="Calibri"/>
          <w:sz w:val="24"/>
          <w:szCs w:val="24"/>
          <w:lang w:val="en-US"/>
        </w:rPr>
        <w:t xml:space="preserve"> of periodontal surgery</w:t>
      </w:r>
      <w:r w:rsidR="001F6715" w:rsidRPr="00646824">
        <w:rPr>
          <w:rFonts w:cs="Calibri"/>
          <w:sz w:val="24"/>
          <w:szCs w:val="24"/>
          <w:lang w:val="en-US"/>
        </w:rPr>
        <w:t>.</w:t>
      </w:r>
      <w:bookmarkEnd w:id="2"/>
    </w:p>
    <w:p w14:paraId="53EF48AC" w14:textId="77777777" w:rsidR="00686EDC" w:rsidRPr="00646824" w:rsidRDefault="00686EDC" w:rsidP="00646824">
      <w:pPr>
        <w:spacing w:after="0" w:line="240" w:lineRule="auto"/>
        <w:jc w:val="both"/>
        <w:rPr>
          <w:rFonts w:cs="Calibri"/>
          <w:sz w:val="24"/>
          <w:szCs w:val="24"/>
          <w:lang w:val="en-US"/>
        </w:rPr>
      </w:pPr>
    </w:p>
    <w:p w14:paraId="6A6F25CF" w14:textId="77777777" w:rsidR="005B6F1D" w:rsidRPr="00646824" w:rsidRDefault="005B6F1D" w:rsidP="00646824">
      <w:pPr>
        <w:spacing w:after="0" w:line="240" w:lineRule="auto"/>
        <w:jc w:val="both"/>
        <w:rPr>
          <w:rFonts w:cs="Calibri"/>
          <w:sz w:val="24"/>
          <w:szCs w:val="24"/>
          <w:lang w:val="en-US"/>
        </w:rPr>
      </w:pPr>
      <w:r w:rsidRPr="00646824">
        <w:rPr>
          <w:rFonts w:cs="Calibri"/>
          <w:b/>
          <w:sz w:val="24"/>
          <w:szCs w:val="24"/>
          <w:lang w:val="en-US"/>
        </w:rPr>
        <w:t>PROTOCOL</w:t>
      </w:r>
      <w:r w:rsidR="00FE2DFA" w:rsidRPr="00646824">
        <w:rPr>
          <w:rFonts w:cs="Calibri"/>
          <w:sz w:val="24"/>
          <w:szCs w:val="24"/>
          <w:lang w:val="en-US"/>
        </w:rPr>
        <w:t>:</w:t>
      </w:r>
    </w:p>
    <w:p w14:paraId="540440A3" w14:textId="77777777" w:rsidR="007926B5" w:rsidRPr="00646824" w:rsidRDefault="007926B5" w:rsidP="00646824">
      <w:pPr>
        <w:spacing w:after="0" w:line="240" w:lineRule="auto"/>
        <w:jc w:val="both"/>
        <w:rPr>
          <w:rFonts w:cs="Calibri"/>
          <w:bCs/>
          <w:iCs/>
          <w:sz w:val="24"/>
          <w:szCs w:val="24"/>
          <w:lang w:val="en-US"/>
        </w:rPr>
      </w:pPr>
    </w:p>
    <w:p w14:paraId="42309B82" w14:textId="77777777" w:rsidR="007926B5" w:rsidRPr="00646824" w:rsidRDefault="007926B5" w:rsidP="00646824">
      <w:pPr>
        <w:spacing w:after="0" w:line="240" w:lineRule="auto"/>
        <w:jc w:val="both"/>
        <w:rPr>
          <w:rFonts w:cs="Calibri"/>
          <w:sz w:val="24"/>
          <w:szCs w:val="24"/>
          <w:lang w:val="en-US"/>
        </w:rPr>
      </w:pPr>
      <w:r w:rsidRPr="00646824">
        <w:rPr>
          <w:rFonts w:cs="Calibri"/>
          <w:sz w:val="24"/>
          <w:szCs w:val="24"/>
          <w:lang w:val="en-US"/>
        </w:rPr>
        <w:t xml:space="preserve">The reported method was employed in a clinical trial which was granted ethical approval from </w:t>
      </w:r>
      <w:r w:rsidRPr="00646824">
        <w:rPr>
          <w:rStyle w:val="hps"/>
          <w:rFonts w:cs="Calibri"/>
          <w:sz w:val="24"/>
          <w:szCs w:val="24"/>
          <w:lang w:val="en-US"/>
        </w:rPr>
        <w:t xml:space="preserve">the Hungarian Committee </w:t>
      </w:r>
      <w:r w:rsidRPr="00646824">
        <w:rPr>
          <w:rFonts w:cs="Calibri"/>
          <w:sz w:val="24"/>
          <w:szCs w:val="24"/>
          <w:lang w:val="en-US"/>
        </w:rPr>
        <w:t>of the Health Registration and Training Center (approval number: 034310/2014/OTIG).</w:t>
      </w:r>
    </w:p>
    <w:p w14:paraId="00CE48F0" w14:textId="77777777" w:rsidR="005B6F1D" w:rsidRPr="00646824" w:rsidRDefault="005B6F1D" w:rsidP="00646824">
      <w:pPr>
        <w:spacing w:after="0" w:line="240" w:lineRule="auto"/>
        <w:jc w:val="both"/>
        <w:rPr>
          <w:rFonts w:cs="Calibri"/>
          <w:bCs/>
          <w:iCs/>
          <w:sz w:val="24"/>
          <w:szCs w:val="24"/>
          <w:lang w:val="en-US"/>
        </w:rPr>
      </w:pPr>
    </w:p>
    <w:p w14:paraId="04D0BF8F" w14:textId="3DACFDB2" w:rsidR="00A266C7" w:rsidRPr="00646824" w:rsidRDefault="00A266C7" w:rsidP="00646824">
      <w:pPr>
        <w:pStyle w:val="Listaszerbekezds"/>
        <w:numPr>
          <w:ilvl w:val="0"/>
          <w:numId w:val="4"/>
        </w:numPr>
        <w:tabs>
          <w:tab w:val="clear" w:pos="641"/>
          <w:tab w:val="num" w:pos="993"/>
        </w:tabs>
        <w:spacing w:after="0" w:line="240" w:lineRule="auto"/>
        <w:ind w:left="0" w:firstLine="0"/>
        <w:jc w:val="both"/>
        <w:rPr>
          <w:rFonts w:cs="Calibri"/>
          <w:b/>
          <w:sz w:val="24"/>
          <w:szCs w:val="24"/>
          <w:highlight w:val="yellow"/>
          <w:lang w:val="en-US"/>
        </w:rPr>
      </w:pPr>
      <w:bookmarkStart w:id="3" w:name="_Hlk522707921"/>
      <w:r w:rsidRPr="00646824">
        <w:rPr>
          <w:rFonts w:cs="Calibri"/>
          <w:b/>
          <w:sz w:val="24"/>
          <w:szCs w:val="24"/>
          <w:highlight w:val="yellow"/>
          <w:lang w:val="en-US"/>
        </w:rPr>
        <w:t xml:space="preserve">LSCI </w:t>
      </w:r>
      <w:r w:rsidR="007926B5" w:rsidRPr="00646824">
        <w:rPr>
          <w:rFonts w:cs="Calibri"/>
          <w:b/>
          <w:sz w:val="24"/>
          <w:szCs w:val="24"/>
          <w:highlight w:val="yellow"/>
          <w:lang w:val="en-US"/>
        </w:rPr>
        <w:t>S</w:t>
      </w:r>
      <w:r w:rsidRPr="00646824">
        <w:rPr>
          <w:rFonts w:cs="Calibri"/>
          <w:b/>
          <w:sz w:val="24"/>
          <w:szCs w:val="24"/>
          <w:highlight w:val="yellow"/>
          <w:lang w:val="en-US"/>
        </w:rPr>
        <w:t>etup</w:t>
      </w:r>
    </w:p>
    <w:p w14:paraId="57519668" w14:textId="77777777" w:rsidR="00A266C7" w:rsidRPr="00646824" w:rsidRDefault="00A266C7" w:rsidP="00646824">
      <w:pPr>
        <w:pStyle w:val="Listaszerbekezds"/>
        <w:spacing w:after="0" w:line="240" w:lineRule="auto"/>
        <w:ind w:left="0"/>
        <w:jc w:val="both"/>
        <w:rPr>
          <w:rFonts w:cs="Calibri"/>
          <w:sz w:val="24"/>
          <w:szCs w:val="24"/>
          <w:highlight w:val="yellow"/>
          <w:lang w:val="en-US"/>
        </w:rPr>
      </w:pPr>
    </w:p>
    <w:p w14:paraId="700407BA" w14:textId="35177F67"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Switch on the computer and any peripherals.</w:t>
      </w:r>
    </w:p>
    <w:p w14:paraId="617F649D"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65A95365" w14:textId="15A7C65A"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Switch on the </w:t>
      </w:r>
      <w:r w:rsidR="00B813EE" w:rsidRPr="00646824">
        <w:rPr>
          <w:rFonts w:cs="Calibri"/>
          <w:sz w:val="24"/>
          <w:szCs w:val="24"/>
          <w:highlight w:val="yellow"/>
          <w:lang w:val="en-US"/>
        </w:rPr>
        <w:t>LSCI</w:t>
      </w:r>
      <w:r w:rsidR="001C6193" w:rsidRPr="00646824">
        <w:rPr>
          <w:rFonts w:cs="Calibri"/>
          <w:sz w:val="24"/>
          <w:szCs w:val="24"/>
          <w:highlight w:val="yellow"/>
          <w:lang w:val="en-US"/>
        </w:rPr>
        <w:t xml:space="preserve"> </w:t>
      </w:r>
      <w:r w:rsidRPr="00646824">
        <w:rPr>
          <w:rFonts w:cs="Calibri"/>
          <w:sz w:val="24"/>
          <w:szCs w:val="24"/>
          <w:highlight w:val="yellow"/>
          <w:lang w:val="en-US"/>
        </w:rPr>
        <w:t xml:space="preserve">instrument to be used </w:t>
      </w:r>
      <w:r w:rsidR="00201220" w:rsidRPr="00646824">
        <w:rPr>
          <w:rFonts w:cs="Calibri"/>
          <w:sz w:val="24"/>
          <w:szCs w:val="24"/>
          <w:highlight w:val="yellow"/>
          <w:lang w:val="en-US"/>
        </w:rPr>
        <w:t>with</w:t>
      </w:r>
      <w:r w:rsidRPr="00646824">
        <w:rPr>
          <w:rFonts w:cs="Calibri"/>
          <w:sz w:val="24"/>
          <w:szCs w:val="24"/>
          <w:highlight w:val="yellow"/>
          <w:lang w:val="en-US"/>
        </w:rPr>
        <w:t xml:space="preserve"> the switch on the rear panel.</w:t>
      </w:r>
    </w:p>
    <w:p w14:paraId="60711720"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2BF12807" w14:textId="00E61948"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Allow the instrument </w:t>
      </w:r>
      <w:r w:rsidR="00201220" w:rsidRPr="00646824">
        <w:rPr>
          <w:rFonts w:cs="Calibri"/>
          <w:sz w:val="24"/>
          <w:szCs w:val="24"/>
          <w:highlight w:val="yellow"/>
          <w:lang w:val="en-US"/>
        </w:rPr>
        <w:t xml:space="preserve">to </w:t>
      </w:r>
      <w:r w:rsidRPr="00646824">
        <w:rPr>
          <w:rFonts w:cs="Calibri"/>
          <w:sz w:val="24"/>
          <w:szCs w:val="24"/>
          <w:highlight w:val="yellow"/>
          <w:lang w:val="en-US"/>
        </w:rPr>
        <w:t>warm</w:t>
      </w:r>
      <w:r w:rsidR="008E1ACF" w:rsidRPr="00646824">
        <w:rPr>
          <w:rFonts w:cs="Calibri"/>
          <w:sz w:val="24"/>
          <w:szCs w:val="24"/>
          <w:highlight w:val="yellow"/>
          <w:lang w:val="en-US"/>
        </w:rPr>
        <w:t xml:space="preserve"> </w:t>
      </w:r>
      <w:r w:rsidRPr="00646824">
        <w:rPr>
          <w:rFonts w:cs="Calibri"/>
          <w:sz w:val="24"/>
          <w:szCs w:val="24"/>
          <w:highlight w:val="yellow"/>
          <w:lang w:val="en-US"/>
        </w:rPr>
        <w:t>up</w:t>
      </w:r>
      <w:r w:rsidR="007926B5" w:rsidRPr="00646824">
        <w:rPr>
          <w:rFonts w:cs="Calibri"/>
          <w:sz w:val="24"/>
          <w:szCs w:val="24"/>
          <w:highlight w:val="yellow"/>
          <w:lang w:val="en-US"/>
        </w:rPr>
        <w:t xml:space="preserve"> for at least 5 minutes</w:t>
      </w:r>
      <w:r w:rsidRPr="00646824">
        <w:rPr>
          <w:rFonts w:cs="Calibri"/>
          <w:sz w:val="24"/>
          <w:szCs w:val="24"/>
          <w:highlight w:val="yellow"/>
          <w:lang w:val="en-US"/>
        </w:rPr>
        <w:t>. The instrument is ready for measurement when both LEDs on the rear panel</w:t>
      </w:r>
      <w:r w:rsidR="001C6193" w:rsidRPr="00646824">
        <w:rPr>
          <w:rFonts w:cs="Calibri"/>
          <w:sz w:val="24"/>
          <w:szCs w:val="24"/>
          <w:highlight w:val="yellow"/>
          <w:lang w:val="en-US"/>
        </w:rPr>
        <w:t xml:space="preserve"> </w:t>
      </w:r>
      <w:r w:rsidRPr="00646824">
        <w:rPr>
          <w:rFonts w:cs="Calibri"/>
          <w:sz w:val="24"/>
          <w:szCs w:val="24"/>
          <w:highlight w:val="yellow"/>
          <w:lang w:val="en-US"/>
        </w:rPr>
        <w:t>have stopped flashing.</w:t>
      </w:r>
    </w:p>
    <w:p w14:paraId="297B2280"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5D996251" w14:textId="1D247F26"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Start the software by double-clicking on the </w:t>
      </w:r>
      <w:r w:rsidR="00B813EE" w:rsidRPr="00646824">
        <w:rPr>
          <w:rFonts w:cs="Calibri"/>
          <w:sz w:val="24"/>
          <w:szCs w:val="24"/>
          <w:highlight w:val="yellow"/>
          <w:lang w:val="en-US"/>
        </w:rPr>
        <w:t xml:space="preserve">software </w:t>
      </w:r>
      <w:r w:rsidRPr="00646824">
        <w:rPr>
          <w:rFonts w:cs="Calibri"/>
          <w:sz w:val="24"/>
          <w:szCs w:val="24"/>
          <w:highlight w:val="yellow"/>
          <w:lang w:val="en-US"/>
        </w:rPr>
        <w:t xml:space="preserve">icon on the desktop or </w:t>
      </w:r>
      <w:r w:rsidR="00703B92" w:rsidRPr="00646824">
        <w:rPr>
          <w:rFonts w:cs="Calibri"/>
          <w:i/>
          <w:sz w:val="24"/>
          <w:szCs w:val="24"/>
          <w:highlight w:val="yellow"/>
          <w:lang w:val="en-US"/>
        </w:rPr>
        <w:t>via</w:t>
      </w:r>
      <w:r w:rsidRPr="00646824">
        <w:rPr>
          <w:rFonts w:cs="Calibri"/>
          <w:sz w:val="24"/>
          <w:szCs w:val="24"/>
          <w:highlight w:val="yellow"/>
          <w:lang w:val="en-US"/>
        </w:rPr>
        <w:t xml:space="preserve"> the Start menu.</w:t>
      </w:r>
    </w:p>
    <w:p w14:paraId="1C2E8ECD"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605DAC18" w14:textId="572F2682" w:rsidR="003D147F" w:rsidRPr="00646824" w:rsidRDefault="003D147F"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Wait until both the yellow and the green LEDs on the rear panel have stopped flashing, which indicates that the laser is warm and initialization is finished.</w:t>
      </w:r>
    </w:p>
    <w:p w14:paraId="46E526A9"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049FF96D" w14:textId="657CB214" w:rsidR="008E2D63" w:rsidRPr="00646824" w:rsidRDefault="008E2D63" w:rsidP="00646824">
      <w:pPr>
        <w:pStyle w:val="Listaszerbekezds"/>
        <w:spacing w:after="0" w:line="240" w:lineRule="auto"/>
        <w:ind w:left="0"/>
        <w:jc w:val="both"/>
        <w:rPr>
          <w:rFonts w:cs="Calibri"/>
          <w:sz w:val="24"/>
          <w:szCs w:val="24"/>
          <w:lang w:val="en-US"/>
        </w:rPr>
      </w:pPr>
      <w:r w:rsidRPr="00646824">
        <w:rPr>
          <w:rFonts w:cs="Calibri"/>
          <w:sz w:val="24"/>
          <w:szCs w:val="24"/>
          <w:lang w:val="en-US"/>
        </w:rPr>
        <w:t xml:space="preserve">Note: </w:t>
      </w:r>
      <w:r w:rsidR="008758CB" w:rsidRPr="00646824">
        <w:rPr>
          <w:rFonts w:cs="Calibri"/>
          <w:sz w:val="24"/>
          <w:szCs w:val="24"/>
          <w:lang w:val="en-US"/>
        </w:rPr>
        <w:t>W</w:t>
      </w:r>
      <w:r w:rsidRPr="00646824">
        <w:rPr>
          <w:rFonts w:cs="Calibri"/>
          <w:sz w:val="24"/>
          <w:szCs w:val="24"/>
          <w:lang w:val="en-US"/>
        </w:rPr>
        <w:t xml:space="preserve">hen starting up the system, </w:t>
      </w:r>
      <w:r w:rsidR="007926B5" w:rsidRPr="00646824">
        <w:rPr>
          <w:rFonts w:cs="Calibri"/>
          <w:sz w:val="24"/>
          <w:szCs w:val="24"/>
          <w:lang w:val="en-US"/>
        </w:rPr>
        <w:t>one</w:t>
      </w:r>
      <w:r w:rsidRPr="00646824">
        <w:rPr>
          <w:rFonts w:cs="Calibri"/>
          <w:sz w:val="24"/>
          <w:szCs w:val="24"/>
          <w:lang w:val="en-US"/>
        </w:rPr>
        <w:t xml:space="preserve"> will occasionally be prompted to perform the verification procedure for the system.</w:t>
      </w:r>
    </w:p>
    <w:p w14:paraId="083082DF" w14:textId="77777777" w:rsidR="008E2D63" w:rsidRPr="00646824" w:rsidRDefault="008E2D63" w:rsidP="00646824">
      <w:pPr>
        <w:pStyle w:val="Listaszerbekezds"/>
        <w:spacing w:after="0" w:line="240" w:lineRule="auto"/>
        <w:ind w:left="0"/>
        <w:jc w:val="both"/>
        <w:rPr>
          <w:rFonts w:cs="Calibri"/>
          <w:sz w:val="24"/>
          <w:szCs w:val="24"/>
          <w:lang w:val="en-US"/>
        </w:rPr>
      </w:pPr>
    </w:p>
    <w:p w14:paraId="4819684C" w14:textId="20C0A5FB" w:rsidR="008E2D63" w:rsidRPr="00646824" w:rsidRDefault="008E2D63" w:rsidP="00646824">
      <w:pPr>
        <w:pStyle w:val="Listaszerbekezds"/>
        <w:numPr>
          <w:ilvl w:val="0"/>
          <w:numId w:val="1"/>
        </w:numPr>
        <w:spacing w:after="0" w:line="240" w:lineRule="auto"/>
        <w:ind w:left="0" w:firstLine="0"/>
        <w:jc w:val="both"/>
        <w:rPr>
          <w:rFonts w:cs="Calibri"/>
          <w:b/>
          <w:sz w:val="24"/>
          <w:szCs w:val="24"/>
          <w:lang w:val="en-US"/>
        </w:rPr>
      </w:pPr>
      <w:r w:rsidRPr="00646824">
        <w:rPr>
          <w:rFonts w:cs="Calibri"/>
          <w:b/>
          <w:sz w:val="24"/>
          <w:szCs w:val="24"/>
          <w:lang w:val="en-US"/>
        </w:rPr>
        <w:t xml:space="preserve">System </w:t>
      </w:r>
      <w:r w:rsidR="007926B5" w:rsidRPr="00646824">
        <w:rPr>
          <w:rFonts w:cs="Calibri"/>
          <w:b/>
          <w:sz w:val="24"/>
          <w:szCs w:val="24"/>
          <w:lang w:val="en-US"/>
        </w:rPr>
        <w:t>V</w:t>
      </w:r>
      <w:r w:rsidRPr="00646824">
        <w:rPr>
          <w:rFonts w:cs="Calibri"/>
          <w:b/>
          <w:sz w:val="24"/>
          <w:szCs w:val="24"/>
          <w:lang w:val="en-US"/>
        </w:rPr>
        <w:t>erification</w:t>
      </w:r>
    </w:p>
    <w:p w14:paraId="11C309CC" w14:textId="77777777" w:rsidR="008E2D63" w:rsidRPr="00646824" w:rsidRDefault="008E2D63" w:rsidP="00646824">
      <w:pPr>
        <w:pStyle w:val="Listaszerbekezds"/>
        <w:spacing w:after="0" w:line="240" w:lineRule="auto"/>
        <w:ind w:left="0"/>
        <w:jc w:val="both"/>
        <w:rPr>
          <w:rFonts w:cs="Calibri"/>
          <w:b/>
          <w:sz w:val="24"/>
          <w:szCs w:val="24"/>
          <w:lang w:val="en-US"/>
        </w:rPr>
      </w:pPr>
    </w:p>
    <w:p w14:paraId="025B96F4" w14:textId="5D552110" w:rsidR="00B110CA" w:rsidRPr="00646824" w:rsidRDefault="00B110CA"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 xml:space="preserve">Use the calibration box supplied. Remove the lid from the calibration box and shake it to avoid sedimentation in </w:t>
      </w:r>
      <w:r w:rsidR="00A453DB" w:rsidRPr="00646824">
        <w:rPr>
          <w:rFonts w:cs="Calibri"/>
          <w:sz w:val="24"/>
          <w:szCs w:val="24"/>
          <w:lang w:val="en-US"/>
        </w:rPr>
        <w:t xml:space="preserve">the </w:t>
      </w:r>
      <w:r w:rsidRPr="00646824">
        <w:rPr>
          <w:rFonts w:cs="Calibri"/>
          <w:sz w:val="24"/>
          <w:szCs w:val="24"/>
          <w:lang w:val="en-US"/>
        </w:rPr>
        <w:t>colloidal suspension</w:t>
      </w:r>
      <w:r w:rsidR="00A453DB" w:rsidRPr="00646824">
        <w:rPr>
          <w:rFonts w:cs="Calibri"/>
          <w:sz w:val="24"/>
          <w:szCs w:val="24"/>
          <w:lang w:val="en-US"/>
        </w:rPr>
        <w:t>.</w:t>
      </w:r>
    </w:p>
    <w:p w14:paraId="25E23FA7" w14:textId="77777777" w:rsidR="007926B5" w:rsidRPr="00646824" w:rsidRDefault="007926B5" w:rsidP="00646824">
      <w:pPr>
        <w:pStyle w:val="Listaszerbekezds"/>
        <w:spacing w:after="0" w:line="240" w:lineRule="auto"/>
        <w:ind w:left="0"/>
        <w:jc w:val="both"/>
        <w:rPr>
          <w:rFonts w:cs="Calibri"/>
          <w:sz w:val="24"/>
          <w:szCs w:val="24"/>
          <w:lang w:val="en-US"/>
        </w:rPr>
      </w:pPr>
    </w:p>
    <w:p w14:paraId="0EBAB8D4" w14:textId="4145678B" w:rsidR="00A453DB" w:rsidRPr="00646824" w:rsidRDefault="00A453DB"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 xml:space="preserve">Leave the lid </w:t>
      </w:r>
      <w:r w:rsidR="00C826B4" w:rsidRPr="00646824">
        <w:rPr>
          <w:rFonts w:cs="Calibri"/>
          <w:sz w:val="24"/>
          <w:szCs w:val="24"/>
          <w:lang w:val="en-US"/>
        </w:rPr>
        <w:t xml:space="preserve">off </w:t>
      </w:r>
      <w:r w:rsidRPr="00646824">
        <w:rPr>
          <w:rFonts w:cs="Calibri"/>
          <w:sz w:val="24"/>
          <w:szCs w:val="24"/>
          <w:lang w:val="en-US"/>
        </w:rPr>
        <w:t>for 30 seconds to avoid bubbles.</w:t>
      </w:r>
    </w:p>
    <w:p w14:paraId="1EA20A80" w14:textId="77777777" w:rsidR="007926B5" w:rsidRPr="00646824" w:rsidRDefault="007926B5" w:rsidP="00646824">
      <w:pPr>
        <w:pStyle w:val="Listaszerbekezds"/>
        <w:spacing w:after="0" w:line="240" w:lineRule="auto"/>
        <w:ind w:left="0"/>
        <w:jc w:val="both"/>
        <w:rPr>
          <w:rFonts w:cs="Calibri"/>
          <w:sz w:val="24"/>
          <w:szCs w:val="24"/>
          <w:lang w:val="en-US"/>
        </w:rPr>
      </w:pPr>
    </w:p>
    <w:p w14:paraId="2C515A9C" w14:textId="52A8538E" w:rsidR="00A453DB" w:rsidRPr="00646824" w:rsidRDefault="00A453DB"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Put the lid back on the calibration box.</w:t>
      </w:r>
    </w:p>
    <w:p w14:paraId="1E9A5431" w14:textId="77777777" w:rsidR="007926B5" w:rsidRPr="00646824" w:rsidRDefault="007926B5" w:rsidP="00646824">
      <w:pPr>
        <w:pStyle w:val="Listaszerbekezds"/>
        <w:spacing w:after="0" w:line="240" w:lineRule="auto"/>
        <w:ind w:left="0"/>
        <w:jc w:val="both"/>
        <w:rPr>
          <w:rFonts w:cs="Calibri"/>
          <w:sz w:val="24"/>
          <w:szCs w:val="24"/>
          <w:lang w:val="en-US"/>
        </w:rPr>
      </w:pPr>
    </w:p>
    <w:p w14:paraId="480DE8FD" w14:textId="67624D40" w:rsidR="008E2D63" w:rsidRPr="00646824" w:rsidRDefault="008E2D63"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 xml:space="preserve">Click </w:t>
      </w:r>
      <w:r w:rsidRPr="00646824">
        <w:rPr>
          <w:rFonts w:cs="Calibri"/>
          <w:b/>
          <w:sz w:val="24"/>
          <w:szCs w:val="24"/>
          <w:lang w:val="en-US"/>
        </w:rPr>
        <w:t>Advanced</w:t>
      </w:r>
      <w:r w:rsidR="007926B5" w:rsidRPr="00646824">
        <w:rPr>
          <w:rFonts w:cs="Calibri"/>
          <w:b/>
          <w:sz w:val="24"/>
          <w:szCs w:val="24"/>
          <w:lang w:val="en-US"/>
        </w:rPr>
        <w:t xml:space="preserve"> | </w:t>
      </w:r>
      <w:r w:rsidRPr="00646824">
        <w:rPr>
          <w:rFonts w:cs="Calibri"/>
          <w:b/>
          <w:sz w:val="24"/>
          <w:szCs w:val="24"/>
          <w:lang w:val="en-US"/>
        </w:rPr>
        <w:t>Verification</w:t>
      </w:r>
      <w:r w:rsidR="007926B5" w:rsidRPr="00646824">
        <w:rPr>
          <w:rFonts w:cs="Calibri"/>
          <w:b/>
          <w:sz w:val="24"/>
          <w:szCs w:val="24"/>
          <w:lang w:val="en-US"/>
        </w:rPr>
        <w:t xml:space="preserve"> | </w:t>
      </w:r>
      <w:r w:rsidRPr="00646824">
        <w:rPr>
          <w:rFonts w:cs="Calibri"/>
          <w:b/>
          <w:sz w:val="24"/>
          <w:szCs w:val="24"/>
          <w:lang w:val="en-US"/>
        </w:rPr>
        <w:t>Verify instrument</w:t>
      </w:r>
      <w:r w:rsidRPr="00646824">
        <w:rPr>
          <w:rFonts w:cs="Calibri"/>
          <w:sz w:val="24"/>
          <w:szCs w:val="24"/>
          <w:lang w:val="en-US"/>
        </w:rPr>
        <w:t>.</w:t>
      </w:r>
    </w:p>
    <w:p w14:paraId="413A6DC3" w14:textId="77777777" w:rsidR="007926B5" w:rsidRPr="00646824" w:rsidRDefault="007926B5" w:rsidP="00646824">
      <w:pPr>
        <w:pStyle w:val="Listaszerbekezds"/>
        <w:spacing w:after="0" w:line="240" w:lineRule="auto"/>
        <w:ind w:left="0"/>
        <w:jc w:val="both"/>
        <w:rPr>
          <w:rFonts w:cs="Calibri"/>
          <w:sz w:val="24"/>
          <w:szCs w:val="24"/>
          <w:lang w:val="en-US"/>
        </w:rPr>
      </w:pPr>
    </w:p>
    <w:p w14:paraId="58B01557" w14:textId="51F4BE92" w:rsidR="00B110CA" w:rsidRPr="00646824" w:rsidRDefault="00B110CA"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 xml:space="preserve">Select </w:t>
      </w:r>
      <w:r w:rsidRPr="00646824">
        <w:rPr>
          <w:rFonts w:cs="Calibri"/>
          <w:b/>
          <w:sz w:val="24"/>
          <w:szCs w:val="24"/>
          <w:lang w:val="en-US"/>
        </w:rPr>
        <w:t>Routine</w:t>
      </w:r>
      <w:r w:rsidRPr="00646824">
        <w:rPr>
          <w:rFonts w:cs="Calibri"/>
          <w:i/>
          <w:sz w:val="24"/>
          <w:szCs w:val="24"/>
          <w:lang w:val="en-US"/>
        </w:rPr>
        <w:t xml:space="preserve"> </w:t>
      </w:r>
      <w:r w:rsidRPr="00646824">
        <w:rPr>
          <w:rFonts w:cs="Calibri"/>
          <w:b/>
          <w:sz w:val="24"/>
          <w:szCs w:val="24"/>
          <w:lang w:val="en-US"/>
        </w:rPr>
        <w:t>verification</w:t>
      </w:r>
      <w:r w:rsidRPr="00646824">
        <w:rPr>
          <w:rFonts w:cs="Calibri"/>
          <w:sz w:val="24"/>
          <w:szCs w:val="24"/>
          <w:lang w:val="en-US"/>
        </w:rPr>
        <w:t xml:space="preserve"> </w:t>
      </w:r>
      <w:r w:rsidR="007926B5" w:rsidRPr="00646824">
        <w:rPr>
          <w:rFonts w:cs="Calibri"/>
          <w:sz w:val="24"/>
          <w:szCs w:val="24"/>
          <w:lang w:val="en-US"/>
        </w:rPr>
        <w:t>|</w:t>
      </w:r>
      <w:r w:rsidRPr="00646824">
        <w:rPr>
          <w:rFonts w:cs="Calibri"/>
          <w:sz w:val="24"/>
          <w:szCs w:val="24"/>
          <w:lang w:val="en-US"/>
        </w:rPr>
        <w:t xml:space="preserve"> </w:t>
      </w:r>
      <w:r w:rsidRPr="00646824">
        <w:rPr>
          <w:rFonts w:cs="Calibri"/>
          <w:b/>
          <w:sz w:val="24"/>
          <w:szCs w:val="24"/>
          <w:lang w:val="en-US"/>
        </w:rPr>
        <w:t>Next</w:t>
      </w:r>
      <w:r w:rsidRPr="00646824">
        <w:rPr>
          <w:rFonts w:cs="Calibri"/>
          <w:sz w:val="24"/>
          <w:szCs w:val="24"/>
          <w:lang w:val="en-US"/>
        </w:rPr>
        <w:t>.</w:t>
      </w:r>
    </w:p>
    <w:p w14:paraId="353FB664" w14:textId="77777777" w:rsidR="007926B5" w:rsidRPr="00646824" w:rsidRDefault="007926B5" w:rsidP="00646824">
      <w:pPr>
        <w:pStyle w:val="Listaszerbekezds"/>
        <w:spacing w:after="0" w:line="240" w:lineRule="auto"/>
        <w:ind w:left="0"/>
        <w:jc w:val="both"/>
        <w:rPr>
          <w:rFonts w:cs="Calibri"/>
          <w:sz w:val="24"/>
          <w:szCs w:val="24"/>
          <w:lang w:val="en-US"/>
        </w:rPr>
      </w:pPr>
    </w:p>
    <w:p w14:paraId="762F85DD" w14:textId="6BB02F8A" w:rsidR="00B110CA" w:rsidRPr="00646824" w:rsidRDefault="00B110CA"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 xml:space="preserve">Turn the head 90 degrees, fasten the calibration box using the integrated magnets and click </w:t>
      </w:r>
      <w:r w:rsidRPr="00646824">
        <w:rPr>
          <w:rFonts w:cs="Calibri"/>
          <w:b/>
          <w:sz w:val="24"/>
          <w:szCs w:val="24"/>
          <w:lang w:val="en-US"/>
        </w:rPr>
        <w:t>Next</w:t>
      </w:r>
      <w:r w:rsidRPr="00646824">
        <w:rPr>
          <w:rFonts w:cs="Calibri"/>
          <w:sz w:val="24"/>
          <w:szCs w:val="24"/>
          <w:lang w:val="en-US"/>
        </w:rPr>
        <w:t>.</w:t>
      </w:r>
    </w:p>
    <w:p w14:paraId="611CBF16" w14:textId="77777777" w:rsidR="007926B5" w:rsidRPr="00646824" w:rsidRDefault="007926B5" w:rsidP="00646824">
      <w:pPr>
        <w:pStyle w:val="Listaszerbekezds"/>
        <w:spacing w:after="0" w:line="240" w:lineRule="auto"/>
        <w:ind w:left="0"/>
        <w:jc w:val="both"/>
        <w:rPr>
          <w:rFonts w:cs="Calibri"/>
          <w:sz w:val="24"/>
          <w:szCs w:val="24"/>
          <w:lang w:val="en-US"/>
        </w:rPr>
      </w:pPr>
    </w:p>
    <w:p w14:paraId="182F78A2" w14:textId="22A0243D" w:rsidR="00B110CA" w:rsidRPr="00646824" w:rsidRDefault="00B110CA"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lastRenderedPageBreak/>
        <w:t xml:space="preserve">Enter the room temperature in the text box, select °C and click </w:t>
      </w:r>
      <w:r w:rsidRPr="00646824">
        <w:rPr>
          <w:rFonts w:cs="Calibri"/>
          <w:b/>
          <w:sz w:val="24"/>
          <w:szCs w:val="24"/>
          <w:lang w:val="en-US"/>
        </w:rPr>
        <w:t>Start</w:t>
      </w:r>
      <w:r w:rsidRPr="00646824">
        <w:rPr>
          <w:rFonts w:cs="Calibri"/>
          <w:sz w:val="24"/>
          <w:szCs w:val="24"/>
          <w:lang w:val="en-US"/>
        </w:rPr>
        <w:t>.</w:t>
      </w:r>
    </w:p>
    <w:p w14:paraId="749B05EF" w14:textId="77777777" w:rsidR="007926B5" w:rsidRPr="00646824" w:rsidRDefault="007926B5" w:rsidP="00646824">
      <w:pPr>
        <w:pStyle w:val="Listaszerbekezds"/>
        <w:spacing w:after="0" w:line="240" w:lineRule="auto"/>
        <w:ind w:left="0"/>
        <w:jc w:val="both"/>
        <w:rPr>
          <w:rFonts w:cs="Calibri"/>
          <w:sz w:val="24"/>
          <w:szCs w:val="24"/>
          <w:lang w:val="en-US"/>
        </w:rPr>
      </w:pPr>
    </w:p>
    <w:p w14:paraId="70339060" w14:textId="37845931" w:rsidR="00B110CA" w:rsidRPr="00646824" w:rsidRDefault="00B110CA"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Wait while the wizard completes the verification procedure.</w:t>
      </w:r>
    </w:p>
    <w:p w14:paraId="6B5E8A89" w14:textId="77777777" w:rsidR="007926B5" w:rsidRPr="00646824" w:rsidRDefault="007926B5" w:rsidP="00646824">
      <w:pPr>
        <w:pStyle w:val="Listaszerbekezds"/>
        <w:spacing w:after="0" w:line="240" w:lineRule="auto"/>
        <w:ind w:left="0"/>
        <w:jc w:val="both"/>
        <w:rPr>
          <w:rFonts w:cs="Calibri"/>
          <w:sz w:val="24"/>
          <w:szCs w:val="24"/>
          <w:lang w:val="en-US"/>
        </w:rPr>
      </w:pPr>
    </w:p>
    <w:p w14:paraId="0536B58E" w14:textId="0CC44E2A" w:rsidR="00B110CA" w:rsidRPr="00646824" w:rsidRDefault="00B110CA" w:rsidP="00646824">
      <w:pPr>
        <w:pStyle w:val="Listaszerbekezds"/>
        <w:numPr>
          <w:ilvl w:val="1"/>
          <w:numId w:val="1"/>
        </w:numPr>
        <w:spacing w:after="0" w:line="240" w:lineRule="auto"/>
        <w:ind w:left="0" w:firstLine="0"/>
        <w:jc w:val="both"/>
        <w:rPr>
          <w:rFonts w:cs="Calibri"/>
          <w:sz w:val="24"/>
          <w:szCs w:val="24"/>
          <w:lang w:val="en-US"/>
        </w:rPr>
      </w:pPr>
      <w:r w:rsidRPr="00646824">
        <w:rPr>
          <w:rFonts w:cs="Calibri"/>
          <w:sz w:val="24"/>
          <w:szCs w:val="24"/>
          <w:lang w:val="en-US"/>
        </w:rPr>
        <w:t xml:space="preserve">After a successful verification </w:t>
      </w:r>
      <w:r w:rsidR="000D18B1" w:rsidRPr="00646824">
        <w:rPr>
          <w:rFonts w:cs="Calibri"/>
          <w:sz w:val="24"/>
          <w:szCs w:val="24"/>
          <w:lang w:val="en-US"/>
        </w:rPr>
        <w:t xml:space="preserve">procedure </w:t>
      </w:r>
      <w:r w:rsidRPr="00646824">
        <w:rPr>
          <w:rFonts w:cs="Calibri"/>
          <w:sz w:val="24"/>
          <w:szCs w:val="24"/>
          <w:lang w:val="en-US"/>
        </w:rPr>
        <w:t xml:space="preserve">close the wizard by clicking </w:t>
      </w:r>
      <w:r w:rsidRPr="00646824">
        <w:rPr>
          <w:rFonts w:cs="Calibri"/>
          <w:b/>
          <w:sz w:val="24"/>
          <w:szCs w:val="24"/>
          <w:lang w:val="en-US"/>
        </w:rPr>
        <w:t>Finish</w:t>
      </w:r>
      <w:r w:rsidRPr="00646824">
        <w:rPr>
          <w:rFonts w:cs="Calibri"/>
          <w:sz w:val="24"/>
          <w:szCs w:val="24"/>
          <w:lang w:val="en-US"/>
        </w:rPr>
        <w:t>.</w:t>
      </w:r>
    </w:p>
    <w:p w14:paraId="06FC91F9" w14:textId="77777777" w:rsidR="00A266C7" w:rsidRPr="00646824" w:rsidRDefault="00A266C7" w:rsidP="00646824">
      <w:pPr>
        <w:pStyle w:val="Listaszerbekezds"/>
        <w:spacing w:after="0" w:line="240" w:lineRule="auto"/>
        <w:ind w:left="0"/>
        <w:jc w:val="both"/>
        <w:rPr>
          <w:rFonts w:cs="Calibri"/>
          <w:b/>
          <w:sz w:val="24"/>
          <w:szCs w:val="24"/>
          <w:lang w:val="en-US"/>
        </w:rPr>
      </w:pPr>
    </w:p>
    <w:p w14:paraId="2278B1AF" w14:textId="604FE3CB" w:rsidR="00A266C7" w:rsidRPr="00646824" w:rsidRDefault="00A266C7" w:rsidP="00646824">
      <w:pPr>
        <w:pStyle w:val="Listaszerbekezds"/>
        <w:numPr>
          <w:ilvl w:val="0"/>
          <w:numId w:val="1"/>
        </w:numPr>
        <w:spacing w:after="0" w:line="240" w:lineRule="auto"/>
        <w:ind w:left="0" w:firstLine="0"/>
        <w:jc w:val="both"/>
        <w:rPr>
          <w:rFonts w:cs="Calibri"/>
          <w:b/>
          <w:sz w:val="24"/>
          <w:szCs w:val="24"/>
          <w:highlight w:val="yellow"/>
          <w:lang w:val="en-US"/>
        </w:rPr>
      </w:pPr>
      <w:r w:rsidRPr="00646824">
        <w:rPr>
          <w:rFonts w:cs="Calibri"/>
          <w:b/>
          <w:sz w:val="24"/>
          <w:szCs w:val="24"/>
          <w:highlight w:val="yellow"/>
          <w:lang w:val="en-US"/>
        </w:rPr>
        <w:t xml:space="preserve">Participant </w:t>
      </w:r>
      <w:r w:rsidR="007926B5" w:rsidRPr="00646824">
        <w:rPr>
          <w:rFonts w:cs="Calibri"/>
          <w:b/>
          <w:sz w:val="24"/>
          <w:szCs w:val="24"/>
          <w:highlight w:val="yellow"/>
          <w:lang w:val="en-US"/>
        </w:rPr>
        <w:t>P</w:t>
      </w:r>
      <w:r w:rsidRPr="00646824">
        <w:rPr>
          <w:rFonts w:cs="Calibri"/>
          <w:b/>
          <w:sz w:val="24"/>
          <w:szCs w:val="24"/>
          <w:highlight w:val="yellow"/>
          <w:lang w:val="en-US"/>
        </w:rPr>
        <w:t>reparation</w:t>
      </w:r>
      <w:r w:rsidR="00B110CA" w:rsidRPr="00646824">
        <w:rPr>
          <w:rFonts w:cs="Calibri"/>
          <w:b/>
          <w:sz w:val="24"/>
          <w:szCs w:val="24"/>
          <w:highlight w:val="yellow"/>
          <w:lang w:val="en-US"/>
        </w:rPr>
        <w:t xml:space="preserve"> </w:t>
      </w:r>
    </w:p>
    <w:p w14:paraId="0B455135" w14:textId="77777777" w:rsidR="00A266C7" w:rsidRPr="00646824" w:rsidRDefault="00A266C7" w:rsidP="00646824">
      <w:pPr>
        <w:pStyle w:val="Listaszerbekezds"/>
        <w:spacing w:after="0" w:line="240" w:lineRule="auto"/>
        <w:ind w:left="0"/>
        <w:jc w:val="both"/>
        <w:rPr>
          <w:rFonts w:cs="Calibri"/>
          <w:b/>
          <w:sz w:val="24"/>
          <w:szCs w:val="24"/>
          <w:highlight w:val="yellow"/>
          <w:lang w:val="en-US"/>
        </w:rPr>
      </w:pPr>
    </w:p>
    <w:p w14:paraId="7D490E6E" w14:textId="17EBFA38" w:rsidR="00A266C7" w:rsidRPr="00646824" w:rsidRDefault="00201220"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Make </w:t>
      </w:r>
      <w:r w:rsidR="00A266C7" w:rsidRPr="00646824">
        <w:rPr>
          <w:rFonts w:cs="Calibri"/>
          <w:sz w:val="24"/>
          <w:szCs w:val="24"/>
          <w:highlight w:val="yellow"/>
          <w:lang w:val="en-US"/>
        </w:rPr>
        <w:t>sure</w:t>
      </w:r>
      <w:r w:rsidRPr="00646824">
        <w:rPr>
          <w:rFonts w:cs="Calibri"/>
          <w:sz w:val="24"/>
          <w:szCs w:val="24"/>
          <w:highlight w:val="yellow"/>
          <w:lang w:val="en-US"/>
        </w:rPr>
        <w:t xml:space="preserve"> that</w:t>
      </w:r>
      <w:r w:rsidR="00A266C7" w:rsidRPr="00646824">
        <w:rPr>
          <w:rFonts w:cs="Calibri"/>
          <w:sz w:val="24"/>
          <w:szCs w:val="24"/>
          <w:highlight w:val="yellow"/>
          <w:lang w:val="en-US"/>
        </w:rPr>
        <w:t xml:space="preserve"> </w:t>
      </w:r>
      <w:r w:rsidRPr="00646824">
        <w:rPr>
          <w:rFonts w:cs="Calibri"/>
          <w:sz w:val="24"/>
          <w:szCs w:val="24"/>
          <w:highlight w:val="yellow"/>
          <w:lang w:val="en-US"/>
        </w:rPr>
        <w:t>measurement</w:t>
      </w:r>
      <w:r w:rsidR="00A266C7" w:rsidRPr="00646824">
        <w:rPr>
          <w:rFonts w:cs="Calibri"/>
          <w:sz w:val="24"/>
          <w:szCs w:val="24"/>
          <w:highlight w:val="yellow"/>
          <w:lang w:val="en-US"/>
        </w:rPr>
        <w:t xml:space="preserve"> is performed in a temperature</w:t>
      </w:r>
      <w:r w:rsidRPr="00646824">
        <w:rPr>
          <w:rFonts w:cs="Calibri"/>
          <w:sz w:val="24"/>
          <w:szCs w:val="24"/>
          <w:highlight w:val="yellow"/>
          <w:lang w:val="en-US"/>
        </w:rPr>
        <w:t>-</w:t>
      </w:r>
      <w:r w:rsidR="00A266C7" w:rsidRPr="00646824">
        <w:rPr>
          <w:rFonts w:cs="Calibri"/>
          <w:sz w:val="24"/>
          <w:szCs w:val="24"/>
          <w:highlight w:val="yellow"/>
          <w:lang w:val="en-US"/>
        </w:rPr>
        <w:t>controlled room (26</w:t>
      </w:r>
      <w:r w:rsidR="007926B5" w:rsidRPr="00646824">
        <w:rPr>
          <w:rFonts w:cs="Calibri"/>
          <w:sz w:val="24"/>
          <w:szCs w:val="24"/>
          <w:highlight w:val="yellow"/>
          <w:lang w:val="en-US"/>
        </w:rPr>
        <w:t xml:space="preserve"> </w:t>
      </w:r>
      <w:r w:rsidR="00A266C7" w:rsidRPr="00646824">
        <w:rPr>
          <w:rFonts w:cs="Calibri"/>
          <w:sz w:val="24"/>
          <w:szCs w:val="24"/>
          <w:highlight w:val="yellow"/>
          <w:lang w:val="en-US"/>
        </w:rPr>
        <w:t>°C).</w:t>
      </w:r>
    </w:p>
    <w:p w14:paraId="215573C6"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76BB8A4B" w14:textId="608A9905" w:rsidR="00A266C7" w:rsidRPr="00646824" w:rsidRDefault="00227EEF"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Place t</w:t>
      </w:r>
      <w:r w:rsidR="000E4CDE" w:rsidRPr="00646824">
        <w:rPr>
          <w:rFonts w:cs="Calibri"/>
          <w:sz w:val="24"/>
          <w:szCs w:val="24"/>
          <w:highlight w:val="yellow"/>
          <w:lang w:val="en-US"/>
        </w:rPr>
        <w:t xml:space="preserve">he </w:t>
      </w:r>
      <w:r w:rsidR="00A266C7" w:rsidRPr="00646824">
        <w:rPr>
          <w:rFonts w:cs="Calibri"/>
          <w:sz w:val="24"/>
          <w:szCs w:val="24"/>
          <w:highlight w:val="yellow"/>
          <w:lang w:val="en-US"/>
        </w:rPr>
        <w:t xml:space="preserve">patient </w:t>
      </w:r>
      <w:r w:rsidRPr="00646824">
        <w:rPr>
          <w:rFonts w:cs="Calibri"/>
          <w:sz w:val="24"/>
          <w:szCs w:val="24"/>
          <w:highlight w:val="yellow"/>
          <w:lang w:val="en-US"/>
        </w:rPr>
        <w:t xml:space="preserve">in a </w:t>
      </w:r>
      <w:r w:rsidR="00A266C7" w:rsidRPr="00646824">
        <w:rPr>
          <w:rFonts w:cs="Calibri"/>
          <w:sz w:val="24"/>
          <w:szCs w:val="24"/>
          <w:highlight w:val="yellow"/>
          <w:lang w:val="en-US"/>
        </w:rPr>
        <w:t>comfortabl</w:t>
      </w:r>
      <w:r w:rsidR="00201220" w:rsidRPr="00646824">
        <w:rPr>
          <w:rFonts w:cs="Calibri"/>
          <w:sz w:val="24"/>
          <w:szCs w:val="24"/>
          <w:highlight w:val="yellow"/>
          <w:lang w:val="en-US"/>
        </w:rPr>
        <w:t>e</w:t>
      </w:r>
      <w:r w:rsidR="00A266C7" w:rsidRPr="00646824">
        <w:rPr>
          <w:rFonts w:cs="Calibri"/>
          <w:sz w:val="24"/>
          <w:szCs w:val="24"/>
          <w:highlight w:val="yellow"/>
          <w:lang w:val="en-US"/>
        </w:rPr>
        <w:t xml:space="preserve"> supine position in a dental chair and</w:t>
      </w:r>
      <w:r w:rsidRPr="00646824">
        <w:rPr>
          <w:rFonts w:cs="Calibri"/>
          <w:sz w:val="24"/>
          <w:szCs w:val="24"/>
          <w:highlight w:val="yellow"/>
          <w:lang w:val="en-US"/>
        </w:rPr>
        <w:t xml:space="preserve"> </w:t>
      </w:r>
      <w:r w:rsidR="00E25D32" w:rsidRPr="00646824">
        <w:rPr>
          <w:rFonts w:cs="Calibri"/>
          <w:sz w:val="24"/>
          <w:szCs w:val="24"/>
          <w:highlight w:val="yellow"/>
          <w:lang w:val="en-US"/>
        </w:rPr>
        <w:t xml:space="preserve">place </w:t>
      </w:r>
      <w:r w:rsidR="00201220" w:rsidRPr="00646824">
        <w:rPr>
          <w:rFonts w:cs="Calibri"/>
          <w:sz w:val="24"/>
          <w:szCs w:val="24"/>
          <w:highlight w:val="yellow"/>
          <w:lang w:val="en-US"/>
        </w:rPr>
        <w:t xml:space="preserve">a </w:t>
      </w:r>
      <w:r w:rsidRPr="00646824">
        <w:rPr>
          <w:rFonts w:cs="Calibri"/>
          <w:sz w:val="24"/>
          <w:szCs w:val="24"/>
          <w:highlight w:val="yellow"/>
          <w:lang w:val="en-US"/>
        </w:rPr>
        <w:t>v</w:t>
      </w:r>
      <w:r w:rsidR="00A266C7" w:rsidRPr="00646824">
        <w:rPr>
          <w:rFonts w:cs="Calibri"/>
          <w:sz w:val="24"/>
          <w:szCs w:val="24"/>
          <w:highlight w:val="yellow"/>
          <w:lang w:val="en-US"/>
        </w:rPr>
        <w:t>acuum</w:t>
      </w:r>
      <w:r w:rsidR="007926B5" w:rsidRPr="00646824">
        <w:rPr>
          <w:rFonts w:cs="Calibri"/>
          <w:sz w:val="24"/>
          <w:szCs w:val="24"/>
          <w:highlight w:val="yellow"/>
          <w:lang w:val="en-US"/>
        </w:rPr>
        <w:t xml:space="preserve"> </w:t>
      </w:r>
      <w:r w:rsidR="00A266C7" w:rsidRPr="00646824">
        <w:rPr>
          <w:rFonts w:cs="Calibri"/>
          <w:sz w:val="24"/>
          <w:szCs w:val="24"/>
          <w:highlight w:val="yellow"/>
          <w:lang w:val="en-US"/>
        </w:rPr>
        <w:t xml:space="preserve">pillow </w:t>
      </w:r>
      <w:r w:rsidR="00E25D32" w:rsidRPr="00646824">
        <w:rPr>
          <w:rFonts w:cs="Calibri"/>
          <w:sz w:val="24"/>
          <w:szCs w:val="24"/>
          <w:highlight w:val="yellow"/>
          <w:lang w:val="en-US"/>
        </w:rPr>
        <w:t>under his</w:t>
      </w:r>
      <w:r w:rsidR="000E4CDE" w:rsidRPr="00646824">
        <w:rPr>
          <w:rFonts w:cs="Calibri"/>
          <w:sz w:val="24"/>
          <w:szCs w:val="24"/>
          <w:highlight w:val="yellow"/>
          <w:lang w:val="en-US"/>
        </w:rPr>
        <w:t xml:space="preserve"> </w:t>
      </w:r>
      <w:r w:rsidR="00A266C7" w:rsidRPr="00646824">
        <w:rPr>
          <w:rFonts w:cs="Calibri"/>
          <w:sz w:val="24"/>
          <w:szCs w:val="24"/>
          <w:highlight w:val="yellow"/>
          <w:lang w:val="en-US"/>
        </w:rPr>
        <w:t>head</w:t>
      </w:r>
      <w:r w:rsidR="00E25D32" w:rsidRPr="00646824">
        <w:rPr>
          <w:rFonts w:cs="Calibri"/>
          <w:sz w:val="24"/>
          <w:szCs w:val="24"/>
          <w:highlight w:val="yellow"/>
          <w:lang w:val="en-US"/>
        </w:rPr>
        <w:t>.</w:t>
      </w:r>
      <w:r w:rsidR="00766E55" w:rsidRPr="00646824">
        <w:rPr>
          <w:rFonts w:cs="Calibri"/>
          <w:sz w:val="24"/>
          <w:szCs w:val="24"/>
          <w:highlight w:val="yellow"/>
          <w:lang w:val="en-US"/>
        </w:rPr>
        <w:t xml:space="preserve"> (</w:t>
      </w:r>
      <w:r w:rsidR="00703B92" w:rsidRPr="00646824">
        <w:rPr>
          <w:rFonts w:cs="Calibri"/>
          <w:b/>
          <w:sz w:val="24"/>
          <w:szCs w:val="24"/>
          <w:highlight w:val="yellow"/>
          <w:lang w:val="en-US"/>
        </w:rPr>
        <w:t>Figure</w:t>
      </w:r>
      <w:r w:rsidR="007926B5" w:rsidRPr="00646824">
        <w:rPr>
          <w:rFonts w:cs="Calibri"/>
          <w:b/>
          <w:sz w:val="24"/>
          <w:szCs w:val="24"/>
          <w:highlight w:val="yellow"/>
          <w:lang w:val="en-US"/>
        </w:rPr>
        <w:t xml:space="preserve"> </w:t>
      </w:r>
      <w:r w:rsidR="00766E55" w:rsidRPr="00646824">
        <w:rPr>
          <w:rFonts w:cs="Calibri"/>
          <w:b/>
          <w:sz w:val="24"/>
          <w:szCs w:val="24"/>
          <w:highlight w:val="yellow"/>
          <w:lang w:val="en-US"/>
        </w:rPr>
        <w:t>1</w:t>
      </w:r>
      <w:r w:rsidR="00766E55" w:rsidRPr="00646824">
        <w:rPr>
          <w:rFonts w:cs="Calibri"/>
          <w:sz w:val="24"/>
          <w:szCs w:val="24"/>
          <w:highlight w:val="yellow"/>
          <w:lang w:val="en-US"/>
        </w:rPr>
        <w:t>)</w:t>
      </w:r>
      <w:r w:rsidR="00A266C7" w:rsidRPr="00646824">
        <w:rPr>
          <w:rFonts w:cs="Calibri"/>
          <w:sz w:val="24"/>
          <w:szCs w:val="24"/>
          <w:highlight w:val="yellow"/>
          <w:lang w:val="en-US"/>
        </w:rPr>
        <w:t>.</w:t>
      </w:r>
    </w:p>
    <w:p w14:paraId="55D917D6"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13B554A9" w14:textId="462C90C6" w:rsidR="00A266C7" w:rsidRPr="00646824" w:rsidRDefault="00227EEF"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Leave t</w:t>
      </w:r>
      <w:r w:rsidR="00A266C7" w:rsidRPr="00646824">
        <w:rPr>
          <w:rFonts w:cs="Calibri"/>
          <w:sz w:val="24"/>
          <w:szCs w:val="24"/>
          <w:highlight w:val="yellow"/>
          <w:lang w:val="en-US"/>
        </w:rPr>
        <w:t xml:space="preserve">he patient undisturbed for 15 minutes before any measurements </w:t>
      </w:r>
      <w:r w:rsidRPr="00646824">
        <w:rPr>
          <w:rFonts w:cs="Calibri"/>
          <w:sz w:val="24"/>
          <w:szCs w:val="24"/>
          <w:highlight w:val="yellow"/>
          <w:lang w:val="en-US"/>
        </w:rPr>
        <w:t xml:space="preserve">are </w:t>
      </w:r>
      <w:r w:rsidR="00A266C7" w:rsidRPr="00646824">
        <w:rPr>
          <w:rFonts w:cs="Calibri"/>
          <w:sz w:val="24"/>
          <w:szCs w:val="24"/>
          <w:highlight w:val="yellow"/>
          <w:lang w:val="en-US"/>
        </w:rPr>
        <w:t>taken.</w:t>
      </w:r>
    </w:p>
    <w:p w14:paraId="24E8B4C9" w14:textId="77777777" w:rsidR="00A266C7" w:rsidRPr="00646824" w:rsidRDefault="00A266C7" w:rsidP="00646824">
      <w:pPr>
        <w:pStyle w:val="Listaszerbekezds"/>
        <w:spacing w:after="0" w:line="240" w:lineRule="auto"/>
        <w:ind w:left="0"/>
        <w:jc w:val="both"/>
        <w:rPr>
          <w:rFonts w:cs="Calibri"/>
          <w:sz w:val="24"/>
          <w:szCs w:val="24"/>
          <w:highlight w:val="yellow"/>
          <w:lang w:val="en-US"/>
        </w:rPr>
      </w:pPr>
    </w:p>
    <w:p w14:paraId="0E6C3D8B" w14:textId="57A92C4B" w:rsidR="00A266C7" w:rsidRPr="00646824" w:rsidRDefault="00A266C7" w:rsidP="00646824">
      <w:pPr>
        <w:pStyle w:val="Listaszerbekezds"/>
        <w:numPr>
          <w:ilvl w:val="0"/>
          <w:numId w:val="1"/>
        </w:numPr>
        <w:spacing w:after="0" w:line="240" w:lineRule="auto"/>
        <w:ind w:left="0" w:firstLine="0"/>
        <w:jc w:val="both"/>
        <w:rPr>
          <w:rFonts w:cs="Calibri"/>
          <w:bCs/>
          <w:iCs/>
          <w:sz w:val="24"/>
          <w:szCs w:val="24"/>
          <w:highlight w:val="yellow"/>
          <w:lang w:val="en-US"/>
        </w:rPr>
      </w:pPr>
      <w:bookmarkStart w:id="4" w:name="_Hlk514242713"/>
      <w:r w:rsidRPr="00646824">
        <w:rPr>
          <w:rFonts w:cs="Calibri"/>
          <w:b/>
          <w:sz w:val="24"/>
          <w:szCs w:val="24"/>
          <w:highlight w:val="yellow"/>
          <w:lang w:val="en-US"/>
        </w:rPr>
        <w:t xml:space="preserve">Microcirculation </w:t>
      </w:r>
      <w:r w:rsidR="007926B5" w:rsidRPr="00646824">
        <w:rPr>
          <w:rFonts w:cs="Calibri"/>
          <w:b/>
          <w:sz w:val="24"/>
          <w:szCs w:val="24"/>
          <w:highlight w:val="yellow"/>
          <w:lang w:val="en-US"/>
        </w:rPr>
        <w:t>Image Measuremen</w:t>
      </w:r>
      <w:r w:rsidRPr="00646824">
        <w:rPr>
          <w:rFonts w:cs="Calibri"/>
          <w:b/>
          <w:sz w:val="24"/>
          <w:szCs w:val="24"/>
          <w:highlight w:val="yellow"/>
          <w:lang w:val="en-US"/>
        </w:rPr>
        <w:t>t</w:t>
      </w:r>
    </w:p>
    <w:bookmarkEnd w:id="4"/>
    <w:p w14:paraId="6981ABA6" w14:textId="77777777" w:rsidR="00A266C7" w:rsidRPr="00646824" w:rsidRDefault="00A266C7" w:rsidP="00646824">
      <w:pPr>
        <w:spacing w:after="0" w:line="240" w:lineRule="auto"/>
        <w:jc w:val="both"/>
        <w:rPr>
          <w:rFonts w:cs="Calibri"/>
          <w:b/>
          <w:sz w:val="24"/>
          <w:szCs w:val="24"/>
          <w:highlight w:val="yellow"/>
          <w:lang w:val="en-US"/>
        </w:rPr>
      </w:pPr>
    </w:p>
    <w:p w14:paraId="384F36BF" w14:textId="3304BB9E" w:rsidR="00782926" w:rsidRPr="00646824" w:rsidRDefault="00703B92"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b/>
          <w:sz w:val="24"/>
          <w:szCs w:val="24"/>
          <w:highlight w:val="yellow"/>
          <w:lang w:val="en-US"/>
        </w:rPr>
        <w:t xml:space="preserve"> </w:t>
      </w:r>
      <w:r w:rsidRPr="00646824">
        <w:rPr>
          <w:rFonts w:cs="Calibri"/>
          <w:sz w:val="24"/>
          <w:szCs w:val="24"/>
          <w:highlight w:val="yellow"/>
          <w:lang w:val="en-US"/>
        </w:rPr>
        <w:t xml:space="preserve"> </w:t>
      </w:r>
      <w:r w:rsidR="00DA2799" w:rsidRPr="00646824">
        <w:rPr>
          <w:rFonts w:cs="Calibri"/>
          <w:sz w:val="24"/>
          <w:szCs w:val="24"/>
          <w:highlight w:val="yellow"/>
          <w:lang w:val="en-US"/>
        </w:rPr>
        <w:t xml:space="preserve">In the </w:t>
      </w:r>
      <w:r w:rsidR="00782926" w:rsidRPr="00646824">
        <w:rPr>
          <w:rFonts w:cs="Calibri"/>
          <w:b/>
          <w:sz w:val="24"/>
          <w:szCs w:val="24"/>
          <w:highlight w:val="yellow"/>
          <w:lang w:val="en-US"/>
        </w:rPr>
        <w:t>Tools</w:t>
      </w:r>
      <w:r w:rsidR="00782926" w:rsidRPr="00646824" w:rsidDel="00782926">
        <w:rPr>
          <w:rFonts w:cs="Calibri"/>
          <w:b/>
          <w:sz w:val="24"/>
          <w:szCs w:val="24"/>
          <w:highlight w:val="yellow"/>
          <w:lang w:val="en-US"/>
        </w:rPr>
        <w:t xml:space="preserve"> </w:t>
      </w:r>
      <w:r w:rsidR="00DA2799" w:rsidRPr="00646824">
        <w:rPr>
          <w:rFonts w:cs="Calibri"/>
          <w:sz w:val="24"/>
          <w:szCs w:val="24"/>
          <w:highlight w:val="yellow"/>
          <w:lang w:val="en-US"/>
        </w:rPr>
        <w:t xml:space="preserve">menu, select and click on </w:t>
      </w:r>
      <w:r w:rsidR="00782926" w:rsidRPr="00646824">
        <w:rPr>
          <w:rFonts w:cs="Calibri"/>
          <w:b/>
          <w:sz w:val="24"/>
          <w:szCs w:val="24"/>
          <w:highlight w:val="yellow"/>
          <w:lang w:val="en-US"/>
        </w:rPr>
        <w:t>Project Editor</w:t>
      </w:r>
      <w:r w:rsidR="00DA2799" w:rsidRPr="00646824">
        <w:rPr>
          <w:rFonts w:cs="Calibri"/>
          <w:sz w:val="24"/>
          <w:szCs w:val="24"/>
          <w:highlight w:val="yellow"/>
          <w:lang w:val="en-US"/>
        </w:rPr>
        <w:t>. A new</w:t>
      </w:r>
      <w:r w:rsidR="00782926" w:rsidRPr="00646824">
        <w:rPr>
          <w:rFonts w:cs="Calibri"/>
          <w:sz w:val="24"/>
          <w:szCs w:val="24"/>
          <w:highlight w:val="yellow"/>
          <w:lang w:val="en-US"/>
        </w:rPr>
        <w:t xml:space="preserve"> w</w:t>
      </w:r>
      <w:r w:rsidR="00DA2799" w:rsidRPr="00646824">
        <w:rPr>
          <w:rFonts w:cs="Calibri"/>
          <w:sz w:val="24"/>
          <w:szCs w:val="24"/>
          <w:highlight w:val="yellow"/>
          <w:lang w:val="en-US"/>
        </w:rPr>
        <w:t xml:space="preserve">indow opens </w:t>
      </w:r>
      <w:r w:rsidR="00782926" w:rsidRPr="00646824">
        <w:rPr>
          <w:rFonts w:cs="Calibri"/>
          <w:sz w:val="24"/>
          <w:szCs w:val="24"/>
          <w:highlight w:val="yellow"/>
          <w:lang w:val="en-US"/>
        </w:rPr>
        <w:t>in which the commonly used settings can be saved.</w:t>
      </w:r>
    </w:p>
    <w:p w14:paraId="0C6A9488"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003FA5B7" w14:textId="294A95AF" w:rsidR="00782926" w:rsidRPr="00646824" w:rsidRDefault="00782926" w:rsidP="00646824">
      <w:pPr>
        <w:pStyle w:val="Listaszerbekezds"/>
        <w:numPr>
          <w:ilvl w:val="1"/>
          <w:numId w:val="1"/>
        </w:numPr>
        <w:spacing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In the </w:t>
      </w:r>
      <w:r w:rsidRPr="00646824">
        <w:rPr>
          <w:rFonts w:cs="Calibri"/>
          <w:b/>
          <w:sz w:val="24"/>
          <w:szCs w:val="24"/>
          <w:highlight w:val="yellow"/>
          <w:lang w:val="en-US"/>
        </w:rPr>
        <w:t>Projects</w:t>
      </w:r>
      <w:r w:rsidRPr="00646824">
        <w:rPr>
          <w:rFonts w:cs="Calibri"/>
          <w:sz w:val="24"/>
          <w:szCs w:val="24"/>
          <w:highlight w:val="yellow"/>
          <w:lang w:val="en-US"/>
        </w:rPr>
        <w:t xml:space="preserve"> </w:t>
      </w:r>
      <w:r w:rsidRPr="00646824">
        <w:rPr>
          <w:rFonts w:cs="Calibri"/>
          <w:b/>
          <w:sz w:val="24"/>
          <w:szCs w:val="24"/>
          <w:highlight w:val="yellow"/>
          <w:lang w:val="en-US"/>
        </w:rPr>
        <w:t>box,</w:t>
      </w:r>
      <w:r w:rsidRPr="00646824">
        <w:rPr>
          <w:rFonts w:cs="Calibri"/>
          <w:sz w:val="24"/>
          <w:szCs w:val="24"/>
          <w:highlight w:val="yellow"/>
          <w:lang w:val="en-US"/>
        </w:rPr>
        <w:t xml:space="preserve"> click </w:t>
      </w:r>
      <w:r w:rsidRPr="00646824">
        <w:rPr>
          <w:rFonts w:cs="Calibri"/>
          <w:b/>
          <w:sz w:val="24"/>
          <w:szCs w:val="24"/>
          <w:highlight w:val="yellow"/>
          <w:lang w:val="en-US"/>
        </w:rPr>
        <w:t>New</w:t>
      </w:r>
      <w:r w:rsidRPr="00646824">
        <w:rPr>
          <w:rFonts w:cs="Calibri"/>
          <w:sz w:val="24"/>
          <w:szCs w:val="24"/>
          <w:highlight w:val="yellow"/>
          <w:lang w:val="en-US"/>
        </w:rPr>
        <w:t xml:space="preserve"> to create a new project. Enter the “Vestibulum” and click OK. </w:t>
      </w:r>
    </w:p>
    <w:p w14:paraId="2D5D2461" w14:textId="77777777" w:rsidR="007D7602" w:rsidRPr="00646824" w:rsidRDefault="007D7602" w:rsidP="00646824">
      <w:pPr>
        <w:pStyle w:val="Listaszerbekezds"/>
        <w:spacing w:line="240" w:lineRule="auto"/>
        <w:ind w:left="0"/>
        <w:jc w:val="both"/>
        <w:rPr>
          <w:rFonts w:cs="Calibri"/>
          <w:sz w:val="24"/>
          <w:szCs w:val="24"/>
          <w:highlight w:val="yellow"/>
          <w:lang w:val="en-US"/>
        </w:rPr>
      </w:pPr>
    </w:p>
    <w:p w14:paraId="09872820" w14:textId="2A7A574D" w:rsidR="00782926" w:rsidRPr="00646824" w:rsidRDefault="00782926" w:rsidP="00646824">
      <w:pPr>
        <w:pStyle w:val="Listaszerbekezds"/>
        <w:numPr>
          <w:ilvl w:val="1"/>
          <w:numId w:val="1"/>
        </w:numPr>
        <w:spacing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In the </w:t>
      </w:r>
      <w:r w:rsidRPr="00646824">
        <w:rPr>
          <w:rFonts w:cs="Calibri"/>
          <w:b/>
          <w:sz w:val="24"/>
          <w:szCs w:val="24"/>
          <w:highlight w:val="yellow"/>
          <w:lang w:val="en-US"/>
        </w:rPr>
        <w:t>Sites box</w:t>
      </w:r>
      <w:r w:rsidRPr="00646824">
        <w:rPr>
          <w:rFonts w:cs="Calibri"/>
          <w:sz w:val="24"/>
          <w:szCs w:val="24"/>
          <w:highlight w:val="yellow"/>
          <w:lang w:val="en-US"/>
        </w:rPr>
        <w:t xml:space="preserve">, click </w:t>
      </w:r>
      <w:r w:rsidRPr="00646824">
        <w:rPr>
          <w:rFonts w:cs="Calibri"/>
          <w:b/>
          <w:sz w:val="24"/>
          <w:szCs w:val="24"/>
          <w:highlight w:val="yellow"/>
          <w:lang w:val="en-US"/>
        </w:rPr>
        <w:t>New</w:t>
      </w:r>
      <w:r w:rsidRPr="00646824">
        <w:rPr>
          <w:rFonts w:cs="Calibri"/>
          <w:sz w:val="24"/>
          <w:szCs w:val="24"/>
          <w:highlight w:val="yellow"/>
          <w:lang w:val="en-US"/>
        </w:rPr>
        <w:t xml:space="preserve"> to create a new site. Enter “Tooth 14” and click OK.</w:t>
      </w:r>
    </w:p>
    <w:p w14:paraId="68D09B30" w14:textId="77777777" w:rsidR="007D7602" w:rsidRPr="00646824" w:rsidRDefault="007D7602" w:rsidP="00646824">
      <w:pPr>
        <w:pStyle w:val="Listaszerbekezds"/>
        <w:spacing w:line="240" w:lineRule="auto"/>
        <w:jc w:val="both"/>
        <w:rPr>
          <w:rFonts w:cs="Calibri"/>
          <w:sz w:val="24"/>
          <w:szCs w:val="24"/>
          <w:highlight w:val="yellow"/>
          <w:lang w:val="en-US"/>
        </w:rPr>
      </w:pPr>
    </w:p>
    <w:p w14:paraId="3273FB71" w14:textId="77777777" w:rsidR="007D7602" w:rsidRPr="00646824" w:rsidRDefault="007D7602" w:rsidP="00646824">
      <w:pPr>
        <w:pStyle w:val="Listaszerbekezds"/>
        <w:spacing w:line="240" w:lineRule="auto"/>
        <w:ind w:left="0"/>
        <w:jc w:val="both"/>
        <w:rPr>
          <w:rFonts w:cs="Calibri"/>
          <w:sz w:val="24"/>
          <w:szCs w:val="24"/>
          <w:highlight w:val="yellow"/>
          <w:lang w:val="en-US"/>
        </w:rPr>
      </w:pPr>
    </w:p>
    <w:p w14:paraId="567AAA9B" w14:textId="3DF4EF0C" w:rsidR="007D7602" w:rsidRPr="00646824" w:rsidRDefault="007D7602" w:rsidP="00646824">
      <w:pPr>
        <w:pStyle w:val="Listaszerbekezds"/>
        <w:numPr>
          <w:ilvl w:val="1"/>
          <w:numId w:val="1"/>
        </w:numPr>
        <w:spacing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Under the </w:t>
      </w:r>
      <w:r w:rsidRPr="00646824">
        <w:rPr>
          <w:rFonts w:cs="Calibri"/>
          <w:b/>
          <w:sz w:val="24"/>
          <w:szCs w:val="24"/>
          <w:highlight w:val="yellow"/>
          <w:lang w:val="en-US"/>
        </w:rPr>
        <w:t>Contents of Tooth 14</w:t>
      </w:r>
      <w:r w:rsidRPr="00646824">
        <w:rPr>
          <w:rFonts w:cs="Calibri"/>
          <w:sz w:val="24"/>
          <w:szCs w:val="24"/>
          <w:highlight w:val="yellow"/>
          <w:lang w:val="en-US"/>
        </w:rPr>
        <w:t xml:space="preserve"> panel add “10 cm” as the required distance for the </w:t>
      </w:r>
      <w:r w:rsidRPr="00646824">
        <w:rPr>
          <w:rFonts w:cs="Calibri"/>
          <w:b/>
          <w:sz w:val="24"/>
          <w:szCs w:val="24"/>
          <w:highlight w:val="yellow"/>
          <w:lang w:val="en-US"/>
        </w:rPr>
        <w:t>Working Distance</w:t>
      </w:r>
      <w:r w:rsidRPr="00646824">
        <w:rPr>
          <w:rFonts w:cs="Calibri"/>
          <w:sz w:val="24"/>
          <w:szCs w:val="24"/>
          <w:highlight w:val="yellow"/>
          <w:lang w:val="en-US"/>
        </w:rPr>
        <w:t xml:space="preserve"> and enter a width of 3 cm and a height of 2 cm in the measurement boxes</w:t>
      </w:r>
      <w:r w:rsidR="008D4643" w:rsidRPr="00646824">
        <w:rPr>
          <w:rFonts w:cs="Calibri"/>
          <w:sz w:val="24"/>
          <w:szCs w:val="24"/>
          <w:highlight w:val="yellow"/>
          <w:lang w:val="en-US"/>
        </w:rPr>
        <w:t>.</w:t>
      </w:r>
    </w:p>
    <w:p w14:paraId="150630FC" w14:textId="77777777" w:rsidR="007D7602" w:rsidRPr="00646824" w:rsidRDefault="007D7602" w:rsidP="00646824">
      <w:pPr>
        <w:pStyle w:val="Listaszerbekezds"/>
        <w:spacing w:line="240" w:lineRule="auto"/>
        <w:ind w:left="0"/>
        <w:jc w:val="both"/>
        <w:rPr>
          <w:rFonts w:cs="Calibri"/>
          <w:sz w:val="24"/>
          <w:szCs w:val="24"/>
          <w:highlight w:val="yellow"/>
          <w:lang w:val="en-US"/>
        </w:rPr>
      </w:pPr>
    </w:p>
    <w:p w14:paraId="4FEB61D6" w14:textId="3037E6B9" w:rsidR="007D7602" w:rsidRPr="00646824" w:rsidRDefault="007D7602" w:rsidP="00646824">
      <w:pPr>
        <w:pStyle w:val="Listaszerbekezds"/>
        <w:numPr>
          <w:ilvl w:val="1"/>
          <w:numId w:val="1"/>
        </w:numPr>
        <w:spacing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Set the point density resolution to normal and the frame rate to 16 images/second and select </w:t>
      </w:r>
      <w:r w:rsidRPr="00646824">
        <w:rPr>
          <w:rFonts w:cs="Calibri"/>
          <w:b/>
          <w:sz w:val="24"/>
          <w:szCs w:val="24"/>
          <w:highlight w:val="yellow"/>
          <w:lang w:val="en-US"/>
        </w:rPr>
        <w:t>Time</w:t>
      </w:r>
      <w:r w:rsidRPr="00646824">
        <w:rPr>
          <w:rFonts w:cs="Calibri"/>
          <w:sz w:val="24"/>
          <w:szCs w:val="24"/>
          <w:highlight w:val="yellow"/>
          <w:lang w:val="en-US"/>
        </w:rPr>
        <w:t xml:space="preserve"> from the </w:t>
      </w:r>
      <w:r w:rsidRPr="00646824">
        <w:rPr>
          <w:rFonts w:cs="Calibri"/>
          <w:b/>
          <w:sz w:val="24"/>
          <w:szCs w:val="24"/>
          <w:highlight w:val="yellow"/>
          <w:lang w:val="en-US"/>
        </w:rPr>
        <w:t>Duration</w:t>
      </w:r>
      <w:r w:rsidRPr="00646824">
        <w:rPr>
          <w:rFonts w:cs="Calibri"/>
          <w:sz w:val="24"/>
          <w:szCs w:val="24"/>
          <w:highlight w:val="yellow"/>
          <w:lang w:val="en-US"/>
        </w:rPr>
        <w:t xml:space="preserve"> drop-down menu to set the recording duration to 0:30</w:t>
      </w:r>
      <w:r w:rsidR="008D4643" w:rsidRPr="00646824">
        <w:rPr>
          <w:rFonts w:cs="Calibri"/>
          <w:sz w:val="24"/>
          <w:szCs w:val="24"/>
          <w:highlight w:val="yellow"/>
          <w:lang w:val="en-US"/>
        </w:rPr>
        <w:t>.</w:t>
      </w:r>
    </w:p>
    <w:p w14:paraId="0D4B9A25" w14:textId="77777777" w:rsidR="007D7602" w:rsidRPr="00646824" w:rsidRDefault="007D7602" w:rsidP="00646824">
      <w:pPr>
        <w:pStyle w:val="Listaszerbekezds"/>
        <w:jc w:val="both"/>
        <w:rPr>
          <w:rFonts w:cs="Calibri"/>
          <w:sz w:val="24"/>
          <w:szCs w:val="24"/>
          <w:highlight w:val="yellow"/>
          <w:lang w:val="en-US"/>
        </w:rPr>
      </w:pPr>
    </w:p>
    <w:p w14:paraId="5671FEA8" w14:textId="77777777" w:rsidR="007D7602" w:rsidRPr="00646824" w:rsidRDefault="007D7602" w:rsidP="00646824">
      <w:pPr>
        <w:pStyle w:val="Listaszerbekezds"/>
        <w:spacing w:line="240" w:lineRule="auto"/>
        <w:ind w:left="0"/>
        <w:jc w:val="both"/>
        <w:rPr>
          <w:rFonts w:cs="Calibri"/>
          <w:sz w:val="24"/>
          <w:szCs w:val="24"/>
          <w:highlight w:val="yellow"/>
          <w:lang w:val="en-US"/>
        </w:rPr>
      </w:pPr>
    </w:p>
    <w:p w14:paraId="74FEE844" w14:textId="0ED8DFC8" w:rsidR="00782926" w:rsidRPr="00646824" w:rsidRDefault="007D7602" w:rsidP="00646824">
      <w:pPr>
        <w:pStyle w:val="Listaszerbekezds"/>
        <w:numPr>
          <w:ilvl w:val="1"/>
          <w:numId w:val="1"/>
        </w:numPr>
        <w:ind w:left="0" w:firstLine="0"/>
        <w:jc w:val="both"/>
        <w:rPr>
          <w:rFonts w:cs="Calibri"/>
          <w:sz w:val="24"/>
          <w:szCs w:val="24"/>
          <w:highlight w:val="yellow"/>
          <w:lang w:val="en-US"/>
        </w:rPr>
      </w:pPr>
      <w:r w:rsidRPr="00646824">
        <w:rPr>
          <w:rFonts w:cs="Calibri"/>
          <w:sz w:val="24"/>
          <w:szCs w:val="24"/>
          <w:highlight w:val="yellow"/>
          <w:lang w:val="en-US"/>
        </w:rPr>
        <w:t>Select “Record</w:t>
      </w:r>
      <w:r w:rsidRPr="00646824">
        <w:rPr>
          <w:rFonts w:cs="Calibri"/>
          <w:i/>
          <w:sz w:val="24"/>
          <w:szCs w:val="24"/>
          <w:highlight w:val="yellow"/>
          <w:lang w:val="en-US"/>
        </w:rPr>
        <w:t xml:space="preserve"> </w:t>
      </w:r>
      <w:r w:rsidRPr="00646824">
        <w:rPr>
          <w:rFonts w:cs="Calibri"/>
          <w:sz w:val="24"/>
          <w:szCs w:val="24"/>
          <w:highlight w:val="yellow"/>
          <w:lang w:val="en-US"/>
        </w:rPr>
        <w:t>with</w:t>
      </w:r>
      <w:r w:rsidRPr="00646824">
        <w:rPr>
          <w:rFonts w:cs="Calibri"/>
          <w:i/>
          <w:sz w:val="24"/>
          <w:szCs w:val="24"/>
          <w:highlight w:val="yellow"/>
          <w:lang w:val="en-US"/>
        </w:rPr>
        <w:t xml:space="preserve"> </w:t>
      </w:r>
      <w:r w:rsidRPr="00646824">
        <w:rPr>
          <w:rFonts w:cs="Calibri"/>
          <w:sz w:val="24"/>
          <w:szCs w:val="24"/>
          <w:highlight w:val="yellow"/>
          <w:lang w:val="en-US"/>
        </w:rPr>
        <w:t>no</w:t>
      </w:r>
      <w:r w:rsidRPr="00646824">
        <w:rPr>
          <w:rFonts w:cs="Calibri"/>
          <w:i/>
          <w:sz w:val="24"/>
          <w:szCs w:val="24"/>
          <w:highlight w:val="yellow"/>
          <w:lang w:val="en-US"/>
        </w:rPr>
        <w:t xml:space="preserve"> </w:t>
      </w:r>
      <w:r w:rsidRPr="00646824">
        <w:rPr>
          <w:rFonts w:cs="Calibri"/>
          <w:sz w:val="24"/>
          <w:szCs w:val="24"/>
          <w:highlight w:val="yellow"/>
          <w:lang w:val="en-US"/>
        </w:rPr>
        <w:t>averaging” and set the color photo capture rate to 1/second</w:t>
      </w:r>
      <w:r w:rsidR="008D4643" w:rsidRPr="00646824">
        <w:rPr>
          <w:rFonts w:cs="Calibri"/>
          <w:sz w:val="24"/>
          <w:szCs w:val="24"/>
          <w:highlight w:val="yellow"/>
          <w:lang w:val="en-US"/>
        </w:rPr>
        <w:t>.</w:t>
      </w:r>
    </w:p>
    <w:p w14:paraId="36E3E1DB" w14:textId="77777777" w:rsidR="007D7602" w:rsidRPr="00646824" w:rsidRDefault="007D7602" w:rsidP="00646824">
      <w:pPr>
        <w:pStyle w:val="Listaszerbekezds"/>
        <w:ind w:left="0"/>
        <w:jc w:val="both"/>
        <w:rPr>
          <w:rFonts w:cs="Calibri"/>
          <w:sz w:val="24"/>
          <w:szCs w:val="24"/>
          <w:highlight w:val="yellow"/>
          <w:lang w:val="en-US"/>
        </w:rPr>
      </w:pPr>
    </w:p>
    <w:p w14:paraId="283CC439" w14:textId="568439E0" w:rsidR="007D7602" w:rsidRPr="00646824" w:rsidRDefault="007D7602" w:rsidP="00646824">
      <w:pPr>
        <w:pStyle w:val="Listaszerbekezds"/>
        <w:numPr>
          <w:ilvl w:val="1"/>
          <w:numId w:val="1"/>
        </w:numPr>
        <w:ind w:left="0" w:firstLine="0"/>
        <w:jc w:val="both"/>
        <w:rPr>
          <w:rFonts w:cs="Calibri"/>
          <w:sz w:val="24"/>
          <w:szCs w:val="24"/>
          <w:highlight w:val="yellow"/>
          <w:lang w:val="en-US"/>
        </w:rPr>
      </w:pPr>
      <w:r w:rsidRPr="00646824">
        <w:rPr>
          <w:rFonts w:cs="Calibri"/>
          <w:sz w:val="24"/>
          <w:szCs w:val="24"/>
          <w:highlight w:val="yellow"/>
          <w:lang w:val="en-US"/>
        </w:rPr>
        <w:t>Then click “Apply” and “OK” to save the Project parameters</w:t>
      </w:r>
      <w:r w:rsidR="008D4643" w:rsidRPr="00646824">
        <w:rPr>
          <w:rFonts w:cs="Calibri"/>
          <w:sz w:val="24"/>
          <w:szCs w:val="24"/>
          <w:highlight w:val="yellow"/>
          <w:lang w:val="en-US"/>
        </w:rPr>
        <w:t>.</w:t>
      </w:r>
    </w:p>
    <w:p w14:paraId="609D30D6" w14:textId="77777777" w:rsidR="007D7602" w:rsidRPr="00646824" w:rsidRDefault="007D7602" w:rsidP="00646824">
      <w:pPr>
        <w:pStyle w:val="Listaszerbekezds"/>
        <w:jc w:val="both"/>
        <w:rPr>
          <w:rFonts w:cs="Calibri"/>
          <w:sz w:val="24"/>
          <w:szCs w:val="24"/>
          <w:highlight w:val="yellow"/>
          <w:lang w:val="en-US"/>
        </w:rPr>
      </w:pPr>
    </w:p>
    <w:p w14:paraId="1FE9C0CD" w14:textId="5FDF5468" w:rsidR="007D7602" w:rsidRPr="00646824" w:rsidRDefault="007D7602" w:rsidP="00646824">
      <w:pPr>
        <w:pStyle w:val="Listaszerbekezds"/>
        <w:numPr>
          <w:ilvl w:val="1"/>
          <w:numId w:val="1"/>
        </w:numPr>
        <w:ind w:left="0" w:firstLine="0"/>
        <w:jc w:val="both"/>
        <w:rPr>
          <w:rFonts w:cs="Calibri"/>
          <w:sz w:val="24"/>
          <w:szCs w:val="24"/>
          <w:highlight w:val="yellow"/>
          <w:lang w:val="en-US"/>
        </w:rPr>
      </w:pPr>
      <w:r w:rsidRPr="00646824">
        <w:rPr>
          <w:rFonts w:cs="Calibri"/>
          <w:sz w:val="24"/>
          <w:szCs w:val="24"/>
          <w:highlight w:val="yellow"/>
          <w:lang w:val="en-US"/>
        </w:rPr>
        <w:t xml:space="preserve">In the </w:t>
      </w:r>
      <w:r w:rsidRPr="00646824">
        <w:rPr>
          <w:rFonts w:cs="Calibri"/>
          <w:b/>
          <w:sz w:val="24"/>
          <w:szCs w:val="24"/>
          <w:highlight w:val="yellow"/>
          <w:lang w:val="en-US"/>
        </w:rPr>
        <w:t>File</w:t>
      </w:r>
      <w:r w:rsidRPr="00646824">
        <w:rPr>
          <w:rFonts w:cs="Calibri"/>
          <w:sz w:val="24"/>
          <w:szCs w:val="24"/>
          <w:highlight w:val="yellow"/>
          <w:lang w:val="en-US"/>
        </w:rPr>
        <w:t xml:space="preserve"> menu, select and click </w:t>
      </w:r>
      <w:r w:rsidRPr="00646824">
        <w:rPr>
          <w:rFonts w:cs="Calibri"/>
          <w:b/>
          <w:sz w:val="24"/>
          <w:szCs w:val="24"/>
          <w:highlight w:val="yellow"/>
          <w:lang w:val="en-US"/>
        </w:rPr>
        <w:t>New recording</w:t>
      </w:r>
      <w:r w:rsidRPr="00646824">
        <w:rPr>
          <w:rFonts w:cs="Calibri"/>
          <w:sz w:val="24"/>
          <w:szCs w:val="24"/>
          <w:highlight w:val="yellow"/>
          <w:lang w:val="en-US"/>
        </w:rPr>
        <w:t>. A new Image Window will open and the Setup panel will be displayed.</w:t>
      </w:r>
    </w:p>
    <w:p w14:paraId="36652137" w14:textId="77777777" w:rsidR="00782926" w:rsidRPr="00646824" w:rsidRDefault="00782926" w:rsidP="00646824">
      <w:pPr>
        <w:pStyle w:val="Listaszerbekezds"/>
        <w:spacing w:line="240" w:lineRule="auto"/>
        <w:ind w:left="0"/>
        <w:jc w:val="both"/>
        <w:rPr>
          <w:rFonts w:cs="Calibri"/>
          <w:sz w:val="24"/>
          <w:szCs w:val="24"/>
          <w:highlight w:val="yellow"/>
          <w:lang w:val="en-US"/>
        </w:rPr>
      </w:pPr>
    </w:p>
    <w:p w14:paraId="33262159" w14:textId="35429FD7" w:rsidR="007D7602" w:rsidRPr="00646824" w:rsidRDefault="008711A4"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Under </w:t>
      </w:r>
      <w:r w:rsidRPr="00646824">
        <w:rPr>
          <w:rFonts w:cs="Calibri"/>
          <w:b/>
          <w:sz w:val="24"/>
          <w:szCs w:val="24"/>
          <w:highlight w:val="yellow"/>
          <w:lang w:val="en-US"/>
        </w:rPr>
        <w:t>Recording</w:t>
      </w:r>
      <w:r w:rsidRPr="00646824">
        <w:rPr>
          <w:rFonts w:cs="Calibri"/>
          <w:i/>
          <w:sz w:val="24"/>
          <w:szCs w:val="24"/>
          <w:highlight w:val="yellow"/>
          <w:lang w:val="en-US"/>
        </w:rPr>
        <w:t xml:space="preserve"> </w:t>
      </w:r>
      <w:r w:rsidRPr="00646824">
        <w:rPr>
          <w:rFonts w:cs="Calibri"/>
          <w:b/>
          <w:sz w:val="24"/>
          <w:szCs w:val="24"/>
          <w:highlight w:val="yellow"/>
          <w:lang w:val="en-US"/>
        </w:rPr>
        <w:t>Set</w:t>
      </w:r>
      <w:r w:rsidR="00A266C7" w:rsidRPr="00646824">
        <w:rPr>
          <w:rFonts w:cs="Calibri"/>
          <w:b/>
          <w:sz w:val="24"/>
          <w:szCs w:val="24"/>
          <w:highlight w:val="yellow"/>
          <w:lang w:val="en-US"/>
        </w:rPr>
        <w:t>up</w:t>
      </w:r>
      <w:r w:rsidR="00201220" w:rsidRPr="00646824">
        <w:rPr>
          <w:rFonts w:cs="Calibri"/>
          <w:sz w:val="24"/>
          <w:szCs w:val="24"/>
          <w:highlight w:val="yellow"/>
          <w:lang w:val="en-US"/>
        </w:rPr>
        <w:t>,</w:t>
      </w:r>
      <w:r w:rsidR="00A266C7" w:rsidRPr="00646824">
        <w:rPr>
          <w:rFonts w:cs="Calibri"/>
          <w:sz w:val="24"/>
          <w:szCs w:val="24"/>
          <w:highlight w:val="yellow"/>
          <w:lang w:val="en-US"/>
        </w:rPr>
        <w:t xml:space="preserve"> </w:t>
      </w:r>
      <w:r w:rsidR="007D7602" w:rsidRPr="00646824">
        <w:rPr>
          <w:rFonts w:cs="Calibri"/>
          <w:sz w:val="24"/>
          <w:szCs w:val="24"/>
          <w:highlight w:val="yellow"/>
          <w:lang w:val="en-US"/>
        </w:rPr>
        <w:t xml:space="preserve">select “Vestibulum” for the </w:t>
      </w:r>
      <w:r w:rsidR="007D7602" w:rsidRPr="00646824">
        <w:rPr>
          <w:rFonts w:cs="Calibri"/>
          <w:b/>
          <w:sz w:val="24"/>
          <w:szCs w:val="24"/>
          <w:highlight w:val="yellow"/>
          <w:lang w:val="en-US"/>
        </w:rPr>
        <w:t>Project</w:t>
      </w:r>
      <w:r w:rsidR="007D7602" w:rsidRPr="00646824">
        <w:rPr>
          <w:rFonts w:cs="Calibri"/>
          <w:sz w:val="24"/>
          <w:szCs w:val="24"/>
          <w:highlight w:val="yellow"/>
          <w:lang w:val="en-US"/>
        </w:rPr>
        <w:t xml:space="preserve"> and “Tooth 14” for the </w:t>
      </w:r>
      <w:r w:rsidR="007D7602" w:rsidRPr="00646824">
        <w:rPr>
          <w:rFonts w:cs="Calibri"/>
          <w:b/>
          <w:sz w:val="24"/>
          <w:szCs w:val="24"/>
          <w:highlight w:val="yellow"/>
          <w:lang w:val="en-US"/>
        </w:rPr>
        <w:t>Site</w:t>
      </w:r>
      <w:r w:rsidR="007926B5" w:rsidRPr="00646824">
        <w:rPr>
          <w:rFonts w:cs="Calibri"/>
          <w:sz w:val="24"/>
          <w:szCs w:val="24"/>
          <w:highlight w:val="yellow"/>
          <w:lang w:val="en-US"/>
        </w:rPr>
        <w:t>.</w:t>
      </w:r>
    </w:p>
    <w:p w14:paraId="57FACE80" w14:textId="77777777" w:rsidR="00646824" w:rsidRPr="00646824" w:rsidRDefault="00646824" w:rsidP="00646824">
      <w:pPr>
        <w:pStyle w:val="Listaszerbekezds"/>
        <w:spacing w:after="0" w:line="240" w:lineRule="auto"/>
        <w:ind w:left="0"/>
        <w:jc w:val="both"/>
        <w:rPr>
          <w:rFonts w:cs="Calibri"/>
          <w:sz w:val="24"/>
          <w:szCs w:val="24"/>
          <w:highlight w:val="yellow"/>
          <w:lang w:val="en-US"/>
        </w:rPr>
      </w:pPr>
    </w:p>
    <w:p w14:paraId="18390DE7" w14:textId="1FBB42E0" w:rsidR="00AA3A14" w:rsidRPr="00646824" w:rsidRDefault="007D7602"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lastRenderedPageBreak/>
        <w:t xml:space="preserve">Open the </w:t>
      </w:r>
      <w:r w:rsidRPr="00646824">
        <w:rPr>
          <w:rFonts w:cs="Calibri"/>
          <w:b/>
          <w:sz w:val="24"/>
          <w:szCs w:val="24"/>
          <w:highlight w:val="yellow"/>
          <w:lang w:val="en-US"/>
        </w:rPr>
        <w:t>Subject</w:t>
      </w:r>
      <w:r w:rsidR="00AA3A14" w:rsidRPr="00646824">
        <w:rPr>
          <w:rFonts w:cs="Calibri"/>
          <w:sz w:val="24"/>
          <w:szCs w:val="24"/>
          <w:highlight w:val="yellow"/>
          <w:lang w:val="en-US"/>
        </w:rPr>
        <w:t xml:space="preserve"> drop-down menu, click New</w:t>
      </w:r>
      <w:r w:rsidRPr="00646824">
        <w:rPr>
          <w:rFonts w:cs="Calibri"/>
          <w:sz w:val="24"/>
          <w:szCs w:val="24"/>
          <w:highlight w:val="yellow"/>
          <w:lang w:val="en-US"/>
        </w:rPr>
        <w:t xml:space="preserve"> in the </w:t>
      </w:r>
      <w:r w:rsidRPr="00646824">
        <w:rPr>
          <w:rFonts w:cs="Calibri"/>
          <w:b/>
          <w:sz w:val="24"/>
          <w:szCs w:val="24"/>
          <w:highlight w:val="yellow"/>
          <w:lang w:val="en-US"/>
        </w:rPr>
        <w:t>Select subject</w:t>
      </w:r>
      <w:r w:rsidRPr="00646824">
        <w:rPr>
          <w:rFonts w:cs="Calibri"/>
          <w:sz w:val="24"/>
          <w:szCs w:val="24"/>
          <w:highlight w:val="yellow"/>
          <w:lang w:val="en-US"/>
        </w:rPr>
        <w:t xml:space="preserve"> dialog box, and enter the name of the Patient</w:t>
      </w:r>
      <w:r w:rsidR="007B71A3" w:rsidRPr="00646824">
        <w:rPr>
          <w:rFonts w:cs="Calibri"/>
          <w:sz w:val="24"/>
          <w:szCs w:val="24"/>
          <w:highlight w:val="yellow"/>
          <w:lang w:val="en-US"/>
        </w:rPr>
        <w:t>.</w:t>
      </w:r>
    </w:p>
    <w:p w14:paraId="31207D3F" w14:textId="77777777" w:rsidR="00AA3A14" w:rsidRPr="00646824" w:rsidRDefault="00AA3A14" w:rsidP="00646824">
      <w:pPr>
        <w:pStyle w:val="Listaszerbekezds"/>
        <w:spacing w:after="0" w:line="240" w:lineRule="auto"/>
        <w:ind w:left="0"/>
        <w:jc w:val="both"/>
        <w:rPr>
          <w:rFonts w:cs="Calibri"/>
          <w:sz w:val="24"/>
          <w:szCs w:val="24"/>
          <w:highlight w:val="yellow"/>
          <w:lang w:val="en-US"/>
        </w:rPr>
      </w:pPr>
    </w:p>
    <w:p w14:paraId="7CF28F5B" w14:textId="6AB58B1F" w:rsidR="00AA3A14" w:rsidRPr="00646824" w:rsidRDefault="00AA3A14"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Click OK and enter a name for the recording in the </w:t>
      </w:r>
      <w:r w:rsidRPr="00646824">
        <w:rPr>
          <w:rFonts w:cs="Calibri"/>
          <w:b/>
          <w:sz w:val="24"/>
          <w:szCs w:val="24"/>
          <w:highlight w:val="yellow"/>
          <w:lang w:val="en-US"/>
        </w:rPr>
        <w:t>Rec Name</w:t>
      </w:r>
      <w:r w:rsidRPr="00646824">
        <w:rPr>
          <w:rFonts w:cs="Calibri"/>
          <w:sz w:val="24"/>
          <w:szCs w:val="24"/>
          <w:highlight w:val="yellow"/>
          <w:lang w:val="en-US"/>
        </w:rPr>
        <w:t xml:space="preserve"> field: </w:t>
      </w:r>
      <w:r w:rsidRPr="00646824">
        <w:rPr>
          <w:rFonts w:cs="Calibri"/>
          <w:i/>
          <w:sz w:val="24"/>
          <w:szCs w:val="24"/>
          <w:highlight w:val="yellow"/>
          <w:lang w:val="en-US"/>
        </w:rPr>
        <w:t xml:space="preserve">e.g., </w:t>
      </w:r>
      <w:r w:rsidRPr="00646824">
        <w:rPr>
          <w:rFonts w:cs="Calibri"/>
          <w:sz w:val="24"/>
          <w:szCs w:val="24"/>
          <w:highlight w:val="yellow"/>
          <w:lang w:val="en-US"/>
        </w:rPr>
        <w:t xml:space="preserve">day 1 (days elapsed after the operation) and the name of the operator in the </w:t>
      </w:r>
      <w:r w:rsidRPr="00646824">
        <w:rPr>
          <w:rFonts w:cs="Calibri"/>
          <w:b/>
          <w:sz w:val="24"/>
          <w:szCs w:val="24"/>
          <w:highlight w:val="yellow"/>
          <w:lang w:val="en-US"/>
        </w:rPr>
        <w:t>Operator</w:t>
      </w:r>
      <w:r w:rsidRPr="00646824">
        <w:rPr>
          <w:rFonts w:cs="Calibri"/>
          <w:sz w:val="24"/>
          <w:szCs w:val="24"/>
          <w:highlight w:val="yellow"/>
          <w:lang w:val="en-US"/>
        </w:rPr>
        <w:t xml:space="preserve"> field. </w:t>
      </w:r>
    </w:p>
    <w:p w14:paraId="5136D659" w14:textId="77777777" w:rsidR="00AA3A14" w:rsidRPr="00646824" w:rsidRDefault="00AA3A14" w:rsidP="00646824">
      <w:pPr>
        <w:pStyle w:val="Listaszerbekezds"/>
        <w:jc w:val="both"/>
        <w:rPr>
          <w:rFonts w:cs="Calibri"/>
          <w:sz w:val="24"/>
          <w:szCs w:val="24"/>
          <w:highlight w:val="yellow"/>
          <w:lang w:val="en-US"/>
        </w:rPr>
      </w:pPr>
    </w:p>
    <w:p w14:paraId="1A432A73" w14:textId="1571F4ED" w:rsidR="00497E33" w:rsidRPr="00646824" w:rsidRDefault="00497E33"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Before beginning the microcirculation image measurement, measure </w:t>
      </w:r>
      <w:r w:rsidR="00600268" w:rsidRPr="00646824">
        <w:rPr>
          <w:rFonts w:cs="Calibri"/>
          <w:sz w:val="24"/>
          <w:szCs w:val="24"/>
          <w:highlight w:val="yellow"/>
          <w:lang w:val="en-US"/>
        </w:rPr>
        <w:t>p</w:t>
      </w:r>
      <w:r w:rsidRPr="00646824">
        <w:rPr>
          <w:rFonts w:cs="Calibri"/>
          <w:sz w:val="24"/>
          <w:szCs w:val="24"/>
          <w:highlight w:val="yellow"/>
          <w:lang w:val="en-US"/>
        </w:rPr>
        <w:t>atient’s blood pressure and pulse.</w:t>
      </w:r>
    </w:p>
    <w:p w14:paraId="2C274762" w14:textId="77777777" w:rsidR="00497E33" w:rsidRPr="00646824" w:rsidRDefault="00497E33" w:rsidP="00646824">
      <w:pPr>
        <w:pStyle w:val="Listaszerbekezds"/>
        <w:spacing w:after="0" w:line="240" w:lineRule="auto"/>
        <w:ind w:left="0"/>
        <w:jc w:val="both"/>
        <w:rPr>
          <w:rFonts w:cs="Calibri"/>
          <w:sz w:val="24"/>
          <w:szCs w:val="24"/>
          <w:highlight w:val="yellow"/>
          <w:lang w:val="en-US"/>
        </w:rPr>
      </w:pPr>
    </w:p>
    <w:p w14:paraId="70EDB397" w14:textId="4FCDD7E7" w:rsidR="00497E33" w:rsidRPr="00646824" w:rsidRDefault="00497E33"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Evacuate the air from the vacuum pillow to fix the </w:t>
      </w:r>
      <w:r w:rsidR="00CA2D2A" w:rsidRPr="00646824">
        <w:rPr>
          <w:rFonts w:cs="Calibri"/>
          <w:sz w:val="24"/>
          <w:szCs w:val="24"/>
          <w:highlight w:val="yellow"/>
          <w:lang w:val="en-US"/>
        </w:rPr>
        <w:t>p</w:t>
      </w:r>
      <w:r w:rsidRPr="00646824">
        <w:rPr>
          <w:rFonts w:cs="Calibri"/>
          <w:sz w:val="24"/>
          <w:szCs w:val="24"/>
          <w:highlight w:val="yellow"/>
          <w:lang w:val="en-US"/>
        </w:rPr>
        <w:t>atient’s head in a position appropriate to the area under investigation</w:t>
      </w:r>
      <w:r w:rsidR="00E25D32" w:rsidRPr="00646824">
        <w:rPr>
          <w:rFonts w:cs="Calibri"/>
          <w:sz w:val="24"/>
          <w:szCs w:val="24"/>
          <w:highlight w:val="yellow"/>
          <w:lang w:val="en-US"/>
        </w:rPr>
        <w:t>.</w:t>
      </w:r>
      <w:r w:rsidRPr="00646824">
        <w:rPr>
          <w:rFonts w:cs="Calibri"/>
          <w:sz w:val="24"/>
          <w:szCs w:val="24"/>
          <w:highlight w:val="yellow"/>
          <w:lang w:val="en-US"/>
        </w:rPr>
        <w:t xml:space="preserve"> </w:t>
      </w:r>
    </w:p>
    <w:p w14:paraId="1CD21CEF"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254629F1" w14:textId="730A8405" w:rsidR="00A266C7" w:rsidRPr="00646824" w:rsidRDefault="0038068F"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Ask p</w:t>
      </w:r>
      <w:r w:rsidR="00A266C7" w:rsidRPr="00646824">
        <w:rPr>
          <w:rFonts w:cs="Calibri"/>
          <w:sz w:val="24"/>
          <w:szCs w:val="24"/>
          <w:highlight w:val="yellow"/>
          <w:lang w:val="en-US"/>
        </w:rPr>
        <w:t>atient to open his mouth</w:t>
      </w:r>
      <w:r w:rsidR="00315E12" w:rsidRPr="00646824">
        <w:rPr>
          <w:rFonts w:cs="Calibri"/>
          <w:sz w:val="24"/>
          <w:szCs w:val="24"/>
          <w:highlight w:val="yellow"/>
          <w:lang w:val="en-US"/>
        </w:rPr>
        <w:t>.</w:t>
      </w:r>
    </w:p>
    <w:p w14:paraId="7577B823"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0FC3BDF9" w14:textId="53753D88" w:rsidR="00A266C7" w:rsidRPr="00646824" w:rsidRDefault="0038068F"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Retract</w:t>
      </w:r>
      <w:r w:rsidR="00A266C7" w:rsidRPr="00646824">
        <w:rPr>
          <w:rFonts w:cs="Calibri"/>
          <w:sz w:val="24"/>
          <w:szCs w:val="24"/>
          <w:highlight w:val="yellow"/>
          <w:lang w:val="en-US"/>
        </w:rPr>
        <w:t xml:space="preserve"> </w:t>
      </w:r>
      <w:r w:rsidRPr="00646824">
        <w:rPr>
          <w:rFonts w:cs="Calibri"/>
          <w:sz w:val="24"/>
          <w:szCs w:val="24"/>
          <w:highlight w:val="yellow"/>
          <w:lang w:val="en-US"/>
        </w:rPr>
        <w:t xml:space="preserve">lips </w:t>
      </w:r>
      <w:r w:rsidR="00B93A3F" w:rsidRPr="00646824">
        <w:rPr>
          <w:rFonts w:cs="Calibri"/>
          <w:sz w:val="24"/>
          <w:szCs w:val="24"/>
          <w:highlight w:val="yellow"/>
          <w:lang w:val="en-US"/>
        </w:rPr>
        <w:t xml:space="preserve">gently </w:t>
      </w:r>
      <w:r w:rsidR="00A266C7" w:rsidRPr="00646824">
        <w:rPr>
          <w:rFonts w:cs="Calibri"/>
          <w:sz w:val="24"/>
          <w:szCs w:val="24"/>
          <w:highlight w:val="yellow"/>
          <w:lang w:val="en-US"/>
        </w:rPr>
        <w:t>by two dental mirrors</w:t>
      </w:r>
      <w:r w:rsidR="00B0624F" w:rsidRPr="00646824">
        <w:rPr>
          <w:rFonts w:cs="Calibri"/>
          <w:sz w:val="24"/>
          <w:szCs w:val="24"/>
          <w:highlight w:val="yellow"/>
          <w:lang w:val="en-US"/>
        </w:rPr>
        <w:t xml:space="preserve"> </w:t>
      </w:r>
      <w:r w:rsidR="00B0624F" w:rsidRPr="00646824">
        <w:rPr>
          <w:rFonts w:cs="Calibri"/>
          <w:b/>
          <w:sz w:val="24"/>
          <w:szCs w:val="24"/>
          <w:highlight w:val="yellow"/>
          <w:lang w:val="en-US"/>
        </w:rPr>
        <w:t>(</w:t>
      </w:r>
      <w:r w:rsidR="00703B92" w:rsidRPr="00646824">
        <w:rPr>
          <w:rFonts w:cs="Calibri"/>
          <w:b/>
          <w:sz w:val="24"/>
          <w:szCs w:val="24"/>
          <w:highlight w:val="yellow"/>
          <w:lang w:val="en-US"/>
        </w:rPr>
        <w:t>Figure</w:t>
      </w:r>
      <w:r w:rsidR="007926B5" w:rsidRPr="00646824">
        <w:rPr>
          <w:rFonts w:cs="Calibri"/>
          <w:b/>
          <w:sz w:val="24"/>
          <w:szCs w:val="24"/>
          <w:highlight w:val="yellow"/>
          <w:lang w:val="en-US"/>
        </w:rPr>
        <w:t xml:space="preserve"> </w:t>
      </w:r>
      <w:r w:rsidR="00B0624F" w:rsidRPr="00646824">
        <w:rPr>
          <w:rFonts w:cs="Calibri"/>
          <w:b/>
          <w:sz w:val="24"/>
          <w:szCs w:val="24"/>
          <w:highlight w:val="yellow"/>
          <w:lang w:val="en-US"/>
        </w:rPr>
        <w:t>1)</w:t>
      </w:r>
      <w:r w:rsidR="00B0624F" w:rsidRPr="00646824">
        <w:rPr>
          <w:rFonts w:cs="Calibri"/>
          <w:sz w:val="24"/>
          <w:szCs w:val="24"/>
          <w:highlight w:val="yellow"/>
          <w:lang w:val="en-US"/>
        </w:rPr>
        <w:t>.</w:t>
      </w:r>
    </w:p>
    <w:p w14:paraId="78FAD005"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635BAE81" w14:textId="7F3947FF" w:rsidR="00A266C7" w:rsidRPr="00B40A60"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Adjust the instrument’s head parallel to the </w:t>
      </w:r>
      <w:r w:rsidR="008E138A" w:rsidRPr="00646824">
        <w:rPr>
          <w:rFonts w:cs="Calibri"/>
          <w:sz w:val="24"/>
          <w:szCs w:val="24"/>
          <w:highlight w:val="yellow"/>
          <w:lang w:val="en-US"/>
        </w:rPr>
        <w:t xml:space="preserve">measured </w:t>
      </w:r>
      <w:r w:rsidRPr="00646824">
        <w:rPr>
          <w:rFonts w:cs="Calibri"/>
          <w:sz w:val="24"/>
          <w:szCs w:val="24"/>
          <w:highlight w:val="yellow"/>
          <w:lang w:val="en-US"/>
        </w:rPr>
        <w:t>area of the gingiva.</w:t>
      </w:r>
      <w:r w:rsidR="007F7713" w:rsidRPr="00646824">
        <w:rPr>
          <w:rFonts w:cs="Calibri"/>
          <w:sz w:val="24"/>
          <w:szCs w:val="24"/>
          <w:highlight w:val="yellow"/>
          <w:lang w:val="en-US"/>
        </w:rPr>
        <w:t xml:space="preserve"> </w:t>
      </w:r>
      <w:r w:rsidR="00BA59F5" w:rsidRPr="00646824">
        <w:rPr>
          <w:rFonts w:cs="Calibri"/>
          <w:sz w:val="24"/>
          <w:szCs w:val="24"/>
          <w:highlight w:val="yellow"/>
          <w:lang w:val="en-US"/>
        </w:rPr>
        <w:t>A</w:t>
      </w:r>
      <w:r w:rsidR="00FE787D" w:rsidRPr="00646824">
        <w:rPr>
          <w:rFonts w:cs="Calibri"/>
          <w:sz w:val="24"/>
          <w:szCs w:val="24"/>
          <w:highlight w:val="yellow"/>
          <w:lang w:val="en-US"/>
        </w:rPr>
        <w:t xml:space="preserve"> built-in visible (650 nm) </w:t>
      </w:r>
      <w:r w:rsidR="007F7713" w:rsidRPr="00646824">
        <w:rPr>
          <w:rFonts w:cs="Calibri"/>
          <w:sz w:val="24"/>
          <w:szCs w:val="24"/>
          <w:highlight w:val="yellow"/>
          <w:lang w:val="en-US"/>
        </w:rPr>
        <w:t xml:space="preserve">indicator laser facilitates the positioning of the imager relative to </w:t>
      </w:r>
      <w:r w:rsidR="007F7713" w:rsidRPr="00B40A60">
        <w:rPr>
          <w:rFonts w:cs="Calibri"/>
          <w:sz w:val="24"/>
          <w:szCs w:val="24"/>
          <w:highlight w:val="yellow"/>
          <w:lang w:val="en-US"/>
        </w:rPr>
        <w:t xml:space="preserve">the </w:t>
      </w:r>
      <w:r w:rsidR="00B40A60" w:rsidRPr="00B40A60">
        <w:rPr>
          <w:sz w:val="24"/>
          <w:szCs w:val="24"/>
          <w:highlight w:val="yellow"/>
        </w:rPr>
        <w:t>p</w:t>
      </w:r>
      <w:r w:rsidR="00B40A60" w:rsidRPr="00B40A60">
        <w:rPr>
          <w:sz w:val="24"/>
          <w:szCs w:val="24"/>
          <w:highlight w:val="yellow"/>
        </w:rPr>
        <w:t xml:space="preserve">atient’s </w:t>
      </w:r>
      <w:r w:rsidR="00D161B4">
        <w:rPr>
          <w:sz w:val="24"/>
          <w:szCs w:val="24"/>
          <w:highlight w:val="yellow"/>
        </w:rPr>
        <w:t>mouth</w:t>
      </w:r>
      <w:r w:rsidR="00B0624F" w:rsidRPr="00B40A60">
        <w:rPr>
          <w:rFonts w:cs="Calibri"/>
          <w:sz w:val="24"/>
          <w:szCs w:val="24"/>
          <w:highlight w:val="yellow"/>
          <w:lang w:val="en-US"/>
        </w:rPr>
        <w:t>.</w:t>
      </w:r>
    </w:p>
    <w:p w14:paraId="576E9194"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4F427BC8" w14:textId="5DBC4BA7" w:rsidR="00A266C7" w:rsidRPr="00646824" w:rsidRDefault="008E138A"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Adjust t</w:t>
      </w:r>
      <w:r w:rsidR="00A266C7" w:rsidRPr="00646824">
        <w:rPr>
          <w:rFonts w:cs="Calibri"/>
          <w:sz w:val="24"/>
          <w:szCs w:val="24"/>
          <w:highlight w:val="yellow"/>
          <w:lang w:val="en-US"/>
        </w:rPr>
        <w:t xml:space="preserve">he </w:t>
      </w:r>
      <w:r w:rsidR="0026372B" w:rsidRPr="00646824">
        <w:rPr>
          <w:rFonts w:cs="Calibri"/>
          <w:sz w:val="24"/>
          <w:szCs w:val="24"/>
          <w:highlight w:val="yellow"/>
          <w:lang w:val="en-US"/>
        </w:rPr>
        <w:t xml:space="preserve">working </w:t>
      </w:r>
      <w:r w:rsidR="00A266C7" w:rsidRPr="00646824">
        <w:rPr>
          <w:rFonts w:cs="Calibri"/>
          <w:sz w:val="24"/>
          <w:szCs w:val="24"/>
          <w:highlight w:val="yellow"/>
          <w:lang w:val="en-US"/>
        </w:rPr>
        <w:t>distance to 10</w:t>
      </w:r>
      <w:r w:rsidR="00315E12" w:rsidRPr="00646824">
        <w:rPr>
          <w:rFonts w:cs="Calibri"/>
          <w:sz w:val="24"/>
          <w:szCs w:val="24"/>
          <w:highlight w:val="yellow"/>
          <w:lang w:val="en-US"/>
        </w:rPr>
        <w:t xml:space="preserve"> </w:t>
      </w:r>
      <w:r w:rsidR="0026372B" w:rsidRPr="00646824">
        <w:rPr>
          <w:rFonts w:cs="Calibri"/>
          <w:sz w:val="24"/>
          <w:szCs w:val="24"/>
          <w:highlight w:val="yellow"/>
          <w:lang w:val="en-US"/>
        </w:rPr>
        <w:t>cm by moving the instrument in relation to the tissue.</w:t>
      </w:r>
      <w:r w:rsidR="0026372B" w:rsidRPr="00646824">
        <w:rPr>
          <w:rFonts w:cs="Calibri"/>
          <w:strike/>
          <w:sz w:val="24"/>
          <w:szCs w:val="24"/>
          <w:highlight w:val="yellow"/>
          <w:lang w:val="en-US"/>
        </w:rPr>
        <w:t xml:space="preserve"> </w:t>
      </w:r>
      <w:r w:rsidR="008758CB" w:rsidRPr="00646824">
        <w:rPr>
          <w:rFonts w:cs="Calibri"/>
          <w:sz w:val="24"/>
          <w:szCs w:val="24"/>
          <w:highlight w:val="yellow"/>
          <w:lang w:val="en-US"/>
        </w:rPr>
        <w:t>T</w:t>
      </w:r>
      <w:r w:rsidR="00A266C7" w:rsidRPr="00646824">
        <w:rPr>
          <w:rFonts w:cs="Calibri"/>
          <w:sz w:val="24"/>
          <w:szCs w:val="24"/>
          <w:highlight w:val="yellow"/>
          <w:lang w:val="en-US"/>
        </w:rPr>
        <w:t xml:space="preserve">he distance is measured continuously by the LSCI </w:t>
      </w:r>
      <w:r w:rsidR="00D97C95" w:rsidRPr="00646824">
        <w:rPr>
          <w:rFonts w:cs="Calibri"/>
          <w:sz w:val="24"/>
          <w:szCs w:val="24"/>
          <w:highlight w:val="yellow"/>
          <w:lang w:val="en-US"/>
        </w:rPr>
        <w:t xml:space="preserve">device </w:t>
      </w:r>
      <w:r w:rsidR="00A266C7" w:rsidRPr="00646824">
        <w:rPr>
          <w:rFonts w:cs="Calibri"/>
          <w:sz w:val="24"/>
          <w:szCs w:val="24"/>
          <w:highlight w:val="yellow"/>
          <w:lang w:val="en-US"/>
        </w:rPr>
        <w:t xml:space="preserve">and it is displayed by the software </w:t>
      </w:r>
      <w:r w:rsidR="001B6F37" w:rsidRPr="00646824">
        <w:rPr>
          <w:rFonts w:cs="Calibri"/>
          <w:sz w:val="24"/>
          <w:szCs w:val="24"/>
          <w:highlight w:val="yellow"/>
          <w:lang w:val="en-US"/>
        </w:rPr>
        <w:t>as</w:t>
      </w:r>
      <w:r w:rsidR="00A266C7" w:rsidRPr="00646824">
        <w:rPr>
          <w:rFonts w:cs="Calibri"/>
          <w:sz w:val="24"/>
          <w:szCs w:val="24"/>
          <w:highlight w:val="yellow"/>
          <w:lang w:val="en-US"/>
        </w:rPr>
        <w:t xml:space="preserve"> </w:t>
      </w:r>
      <w:r w:rsidR="00F5682C" w:rsidRPr="00646824">
        <w:rPr>
          <w:rFonts w:cs="Calibri"/>
          <w:sz w:val="24"/>
          <w:szCs w:val="24"/>
          <w:highlight w:val="yellow"/>
          <w:lang w:val="en-US"/>
        </w:rPr>
        <w:t xml:space="preserve">working </w:t>
      </w:r>
      <w:r w:rsidR="00A266C7" w:rsidRPr="00646824">
        <w:rPr>
          <w:rFonts w:cs="Calibri"/>
          <w:sz w:val="24"/>
          <w:szCs w:val="24"/>
          <w:highlight w:val="yellow"/>
          <w:lang w:val="en-US"/>
        </w:rPr>
        <w:t>distance/measure</w:t>
      </w:r>
      <w:r w:rsidR="005C52FD" w:rsidRPr="00646824">
        <w:rPr>
          <w:rFonts w:cs="Calibri"/>
          <w:sz w:val="24"/>
          <w:szCs w:val="24"/>
          <w:highlight w:val="yellow"/>
          <w:lang w:val="en-US"/>
        </w:rPr>
        <w:t>d</w:t>
      </w:r>
      <w:r w:rsidR="00A266C7" w:rsidRPr="00646824">
        <w:rPr>
          <w:rFonts w:cs="Calibri"/>
          <w:sz w:val="24"/>
          <w:szCs w:val="24"/>
          <w:highlight w:val="yellow"/>
          <w:lang w:val="en-US"/>
        </w:rPr>
        <w:t xml:space="preserve"> value</w:t>
      </w:r>
      <w:r w:rsidR="00497E33" w:rsidRPr="00646824">
        <w:rPr>
          <w:rFonts w:cs="Calibri"/>
          <w:sz w:val="24"/>
          <w:szCs w:val="24"/>
          <w:highlight w:val="yellow"/>
          <w:lang w:val="en-US"/>
        </w:rPr>
        <w:t xml:space="preserve"> under</w:t>
      </w:r>
      <w:r w:rsidR="00497E33" w:rsidRPr="00646824">
        <w:rPr>
          <w:rFonts w:cs="Calibri"/>
          <w:b/>
          <w:sz w:val="24"/>
          <w:szCs w:val="24"/>
          <w:highlight w:val="yellow"/>
          <w:lang w:val="en-US"/>
        </w:rPr>
        <w:t xml:space="preserve"> Image Setup</w:t>
      </w:r>
      <w:r w:rsidR="001B6F37" w:rsidRPr="00646824">
        <w:rPr>
          <w:rFonts w:cs="Calibri"/>
          <w:sz w:val="24"/>
          <w:szCs w:val="24"/>
          <w:highlight w:val="yellow"/>
          <w:lang w:val="en-US"/>
        </w:rPr>
        <w:t>.</w:t>
      </w:r>
    </w:p>
    <w:p w14:paraId="54E3188E"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4493773B" w14:textId="061DF1DA"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Instruct the subject to remain still for the duration of the measurement.</w:t>
      </w:r>
    </w:p>
    <w:p w14:paraId="45D3F51D"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6851E886" w14:textId="1B075665"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Click</w:t>
      </w:r>
      <w:r w:rsidR="00315E12" w:rsidRPr="00646824">
        <w:rPr>
          <w:rFonts w:cs="Calibri"/>
          <w:sz w:val="24"/>
          <w:szCs w:val="24"/>
          <w:highlight w:val="yellow"/>
          <w:lang w:val="en-US"/>
        </w:rPr>
        <w:t xml:space="preserve"> on</w:t>
      </w:r>
      <w:r w:rsidRPr="00646824">
        <w:rPr>
          <w:rFonts w:cs="Calibri"/>
          <w:sz w:val="24"/>
          <w:szCs w:val="24"/>
          <w:highlight w:val="yellow"/>
          <w:lang w:val="en-US"/>
        </w:rPr>
        <w:t xml:space="preserve"> the </w:t>
      </w:r>
      <w:r w:rsidR="007A7361" w:rsidRPr="00646824">
        <w:rPr>
          <w:rFonts w:cs="Calibri"/>
          <w:b/>
          <w:sz w:val="24"/>
          <w:szCs w:val="24"/>
          <w:highlight w:val="yellow"/>
          <w:lang w:val="en-US"/>
        </w:rPr>
        <w:t>R</w:t>
      </w:r>
      <w:r w:rsidRPr="00646824">
        <w:rPr>
          <w:rFonts w:cs="Calibri"/>
          <w:b/>
          <w:sz w:val="24"/>
          <w:szCs w:val="24"/>
          <w:highlight w:val="yellow"/>
          <w:lang w:val="en-US"/>
        </w:rPr>
        <w:t>ecord</w:t>
      </w:r>
      <w:r w:rsidRPr="00646824">
        <w:rPr>
          <w:rFonts w:cs="Calibri"/>
          <w:i/>
          <w:sz w:val="24"/>
          <w:szCs w:val="24"/>
          <w:highlight w:val="yellow"/>
          <w:lang w:val="en-US"/>
        </w:rPr>
        <w:t xml:space="preserve"> </w:t>
      </w:r>
      <w:r w:rsidRPr="00646824">
        <w:rPr>
          <w:rFonts w:cs="Calibri"/>
          <w:sz w:val="24"/>
          <w:szCs w:val="24"/>
          <w:highlight w:val="yellow"/>
          <w:lang w:val="en-US"/>
        </w:rPr>
        <w:t xml:space="preserve">button to start recording. The </w:t>
      </w:r>
      <w:r w:rsidR="00F5682C" w:rsidRPr="00646824">
        <w:rPr>
          <w:rFonts w:cs="Calibri"/>
          <w:sz w:val="24"/>
          <w:szCs w:val="24"/>
          <w:highlight w:val="yellow"/>
          <w:lang w:val="en-US"/>
        </w:rPr>
        <w:t xml:space="preserve">color of the </w:t>
      </w:r>
      <w:r w:rsidRPr="00646824">
        <w:rPr>
          <w:rFonts w:cs="Calibri"/>
          <w:sz w:val="24"/>
          <w:szCs w:val="24"/>
          <w:highlight w:val="yellow"/>
          <w:lang w:val="en-US"/>
        </w:rPr>
        <w:t xml:space="preserve">Image Window now changes to red, indicating that recording is in progress. The Setup panel is replaced by the Recording panel. </w:t>
      </w:r>
      <w:r w:rsidR="00F5682C" w:rsidRPr="00646824">
        <w:rPr>
          <w:rFonts w:cs="Calibri"/>
          <w:sz w:val="24"/>
          <w:szCs w:val="24"/>
          <w:highlight w:val="yellow"/>
          <w:lang w:val="en-US"/>
        </w:rPr>
        <w:t>R</w:t>
      </w:r>
      <w:r w:rsidRPr="00646824">
        <w:rPr>
          <w:rFonts w:cs="Calibri"/>
          <w:sz w:val="24"/>
          <w:szCs w:val="24"/>
          <w:highlight w:val="yellow"/>
          <w:lang w:val="en-US"/>
        </w:rPr>
        <w:t>ecord</w:t>
      </w:r>
      <w:r w:rsidR="00F5682C" w:rsidRPr="00646824">
        <w:rPr>
          <w:rFonts w:cs="Calibri"/>
          <w:sz w:val="24"/>
          <w:szCs w:val="24"/>
          <w:highlight w:val="yellow"/>
          <w:lang w:val="en-US"/>
        </w:rPr>
        <w:t>ing</w:t>
      </w:r>
      <w:r w:rsidRPr="00646824">
        <w:rPr>
          <w:rFonts w:cs="Calibri"/>
          <w:sz w:val="24"/>
          <w:szCs w:val="24"/>
          <w:highlight w:val="yellow"/>
          <w:lang w:val="en-US"/>
        </w:rPr>
        <w:t xml:space="preserve"> stop</w:t>
      </w:r>
      <w:r w:rsidR="00F5682C" w:rsidRPr="00646824">
        <w:rPr>
          <w:rFonts w:cs="Calibri"/>
          <w:sz w:val="24"/>
          <w:szCs w:val="24"/>
          <w:highlight w:val="yellow"/>
          <w:lang w:val="en-US"/>
        </w:rPr>
        <w:t>s</w:t>
      </w:r>
      <w:r w:rsidRPr="00646824">
        <w:rPr>
          <w:rFonts w:cs="Calibri"/>
          <w:sz w:val="24"/>
          <w:szCs w:val="24"/>
          <w:highlight w:val="yellow"/>
          <w:lang w:val="en-US"/>
        </w:rPr>
        <w:t xml:space="preserve"> automatically after 30 s. When recording is finished, the </w:t>
      </w:r>
      <w:r w:rsidR="00F5682C" w:rsidRPr="00646824">
        <w:rPr>
          <w:rFonts w:cs="Calibri"/>
          <w:sz w:val="24"/>
          <w:szCs w:val="24"/>
          <w:highlight w:val="yellow"/>
          <w:lang w:val="en-US"/>
        </w:rPr>
        <w:t xml:space="preserve">color of the </w:t>
      </w:r>
      <w:r w:rsidRPr="00646824">
        <w:rPr>
          <w:rFonts w:cs="Calibri"/>
          <w:sz w:val="24"/>
          <w:szCs w:val="24"/>
          <w:highlight w:val="yellow"/>
          <w:lang w:val="en-US"/>
        </w:rPr>
        <w:t>Image Window changes to blue and the Recording panel is replaced by the Review panel.</w:t>
      </w:r>
    </w:p>
    <w:p w14:paraId="038A30CB"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29525192" w14:textId="7C109D36" w:rsidR="006A604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Remove dental mirrors and allow the patient to close </w:t>
      </w:r>
      <w:r w:rsidR="00F5682C" w:rsidRPr="00646824">
        <w:rPr>
          <w:rFonts w:cs="Calibri"/>
          <w:sz w:val="24"/>
          <w:szCs w:val="24"/>
          <w:highlight w:val="yellow"/>
          <w:lang w:val="en-US"/>
        </w:rPr>
        <w:t xml:space="preserve">his mouth </w:t>
      </w:r>
      <w:r w:rsidRPr="00646824">
        <w:rPr>
          <w:rFonts w:cs="Calibri"/>
          <w:sz w:val="24"/>
          <w:szCs w:val="24"/>
          <w:highlight w:val="yellow"/>
          <w:lang w:val="en-US"/>
        </w:rPr>
        <w:t>and swallow</w:t>
      </w:r>
      <w:r w:rsidR="006A6047" w:rsidRPr="00646824">
        <w:rPr>
          <w:rFonts w:cs="Calibri"/>
          <w:sz w:val="24"/>
          <w:szCs w:val="24"/>
          <w:highlight w:val="yellow"/>
          <w:lang w:val="en-US"/>
        </w:rPr>
        <w:t>.</w:t>
      </w:r>
    </w:p>
    <w:p w14:paraId="246C2850"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56100F4D" w14:textId="60858BCA" w:rsidR="00A266C7" w:rsidRPr="00646824" w:rsidRDefault="006A604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S</w:t>
      </w:r>
      <w:r w:rsidR="00A266C7" w:rsidRPr="00646824">
        <w:rPr>
          <w:rFonts w:cs="Calibri"/>
          <w:sz w:val="24"/>
          <w:szCs w:val="24"/>
          <w:highlight w:val="yellow"/>
          <w:lang w:val="en-US"/>
        </w:rPr>
        <w:t xml:space="preserve">witch back to the live image by pressing the </w:t>
      </w:r>
      <w:r w:rsidR="00522057" w:rsidRPr="00646824">
        <w:rPr>
          <w:rFonts w:cs="Calibri"/>
          <w:b/>
          <w:sz w:val="24"/>
          <w:szCs w:val="24"/>
          <w:highlight w:val="yellow"/>
          <w:lang w:val="en-US"/>
        </w:rPr>
        <w:t>R</w:t>
      </w:r>
      <w:r w:rsidR="00A266C7" w:rsidRPr="00646824">
        <w:rPr>
          <w:rFonts w:cs="Calibri"/>
          <w:b/>
          <w:sz w:val="24"/>
          <w:szCs w:val="24"/>
          <w:highlight w:val="yellow"/>
          <w:lang w:val="en-US"/>
        </w:rPr>
        <w:t>esume recording</w:t>
      </w:r>
      <w:r w:rsidR="00A266C7" w:rsidRPr="00646824">
        <w:rPr>
          <w:rFonts w:cs="Calibri"/>
          <w:sz w:val="24"/>
          <w:szCs w:val="24"/>
          <w:highlight w:val="yellow"/>
          <w:lang w:val="en-US"/>
        </w:rPr>
        <w:t xml:space="preserve"> button.</w:t>
      </w:r>
    </w:p>
    <w:p w14:paraId="7E50A663"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4127DED4" w14:textId="5757E981"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Repeat </w:t>
      </w:r>
      <w:r w:rsidR="00F5682C" w:rsidRPr="00646824">
        <w:rPr>
          <w:rFonts w:cs="Calibri"/>
          <w:sz w:val="24"/>
          <w:szCs w:val="24"/>
          <w:highlight w:val="yellow"/>
          <w:lang w:val="en-US"/>
        </w:rPr>
        <w:t xml:space="preserve">the </w:t>
      </w:r>
      <w:r w:rsidRPr="00646824">
        <w:rPr>
          <w:rFonts w:cs="Calibri"/>
          <w:sz w:val="24"/>
          <w:szCs w:val="24"/>
          <w:highlight w:val="yellow"/>
          <w:lang w:val="en-US"/>
        </w:rPr>
        <w:t xml:space="preserve">steps from </w:t>
      </w:r>
      <w:r w:rsidR="00BA59F5" w:rsidRPr="00646824">
        <w:rPr>
          <w:rFonts w:cs="Calibri"/>
          <w:sz w:val="24"/>
          <w:szCs w:val="24"/>
          <w:highlight w:val="yellow"/>
          <w:lang w:val="en-US"/>
        </w:rPr>
        <w:t>4</w:t>
      </w:r>
      <w:r w:rsidRPr="00646824">
        <w:rPr>
          <w:rFonts w:cs="Calibri"/>
          <w:sz w:val="24"/>
          <w:szCs w:val="24"/>
          <w:highlight w:val="yellow"/>
          <w:lang w:val="en-US"/>
        </w:rPr>
        <w:t>.</w:t>
      </w:r>
      <w:r w:rsidR="00600268" w:rsidRPr="00646824">
        <w:rPr>
          <w:rFonts w:cs="Calibri"/>
          <w:sz w:val="24"/>
          <w:szCs w:val="24"/>
          <w:highlight w:val="yellow"/>
          <w:lang w:val="en-US"/>
        </w:rPr>
        <w:t xml:space="preserve">14 </w:t>
      </w:r>
      <w:r w:rsidRPr="00646824">
        <w:rPr>
          <w:rFonts w:cs="Calibri"/>
          <w:sz w:val="24"/>
          <w:szCs w:val="24"/>
          <w:highlight w:val="yellow"/>
          <w:lang w:val="en-US"/>
        </w:rPr>
        <w:t xml:space="preserve">to </w:t>
      </w:r>
      <w:r w:rsidR="00BA59F5" w:rsidRPr="00646824">
        <w:rPr>
          <w:rFonts w:cs="Calibri"/>
          <w:sz w:val="24"/>
          <w:szCs w:val="24"/>
          <w:highlight w:val="yellow"/>
          <w:lang w:val="en-US"/>
        </w:rPr>
        <w:t>4</w:t>
      </w:r>
      <w:r w:rsidRPr="00646824">
        <w:rPr>
          <w:rFonts w:cs="Calibri"/>
          <w:sz w:val="24"/>
          <w:szCs w:val="24"/>
          <w:highlight w:val="yellow"/>
          <w:lang w:val="en-US"/>
        </w:rPr>
        <w:t>.</w:t>
      </w:r>
      <w:r w:rsidR="00600268" w:rsidRPr="00646824">
        <w:rPr>
          <w:rFonts w:cs="Calibri"/>
          <w:sz w:val="24"/>
          <w:szCs w:val="24"/>
          <w:highlight w:val="yellow"/>
          <w:lang w:val="en-US"/>
        </w:rPr>
        <w:t xml:space="preserve">21 </w:t>
      </w:r>
      <w:r w:rsidRPr="00646824">
        <w:rPr>
          <w:rFonts w:cs="Calibri"/>
          <w:sz w:val="24"/>
          <w:szCs w:val="24"/>
          <w:highlight w:val="yellow"/>
          <w:lang w:val="en-US"/>
        </w:rPr>
        <w:t>twice.</w:t>
      </w:r>
    </w:p>
    <w:p w14:paraId="5553F2B0"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5452087D" w14:textId="7E4EA47E" w:rsidR="00A266C7" w:rsidRPr="00646824" w:rsidRDefault="00A266C7"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Close the file</w:t>
      </w:r>
      <w:r w:rsidR="00F5682C" w:rsidRPr="00646824">
        <w:rPr>
          <w:rFonts w:cs="Calibri"/>
          <w:sz w:val="24"/>
          <w:szCs w:val="24"/>
          <w:highlight w:val="yellow"/>
          <w:lang w:val="en-US"/>
        </w:rPr>
        <w:t xml:space="preserve">. </w:t>
      </w:r>
      <w:r w:rsidR="00D758FD" w:rsidRPr="00646824">
        <w:rPr>
          <w:rFonts w:cs="Calibri"/>
          <w:sz w:val="24"/>
          <w:szCs w:val="24"/>
          <w:highlight w:val="yellow"/>
          <w:lang w:val="en-US"/>
        </w:rPr>
        <w:t>The d</w:t>
      </w:r>
      <w:r w:rsidRPr="00646824">
        <w:rPr>
          <w:rFonts w:cs="Calibri"/>
          <w:sz w:val="24"/>
          <w:szCs w:val="24"/>
          <w:highlight w:val="yellow"/>
          <w:lang w:val="en-US"/>
        </w:rPr>
        <w:t xml:space="preserve">ata </w:t>
      </w:r>
      <w:r w:rsidR="00F5682C" w:rsidRPr="00646824">
        <w:rPr>
          <w:rFonts w:cs="Calibri"/>
          <w:sz w:val="24"/>
          <w:szCs w:val="24"/>
          <w:highlight w:val="yellow"/>
          <w:lang w:val="en-US"/>
        </w:rPr>
        <w:t xml:space="preserve">are </w:t>
      </w:r>
      <w:r w:rsidRPr="00646824">
        <w:rPr>
          <w:rFonts w:cs="Calibri"/>
          <w:sz w:val="24"/>
          <w:szCs w:val="24"/>
          <w:highlight w:val="yellow"/>
          <w:lang w:val="en-US"/>
        </w:rPr>
        <w:t>saved automatically</w:t>
      </w:r>
      <w:r w:rsidR="00F5682C" w:rsidRPr="00646824">
        <w:rPr>
          <w:rFonts w:cs="Calibri"/>
          <w:sz w:val="24"/>
          <w:szCs w:val="24"/>
          <w:highlight w:val="yellow"/>
          <w:lang w:val="en-US"/>
        </w:rPr>
        <w:t>.</w:t>
      </w:r>
    </w:p>
    <w:p w14:paraId="057CB2CF" w14:textId="77777777" w:rsidR="00286D8C" w:rsidRPr="00646824" w:rsidRDefault="00286D8C" w:rsidP="00646824">
      <w:pPr>
        <w:pStyle w:val="Listaszerbekezds"/>
        <w:spacing w:after="0" w:line="240" w:lineRule="auto"/>
        <w:ind w:left="0"/>
        <w:jc w:val="both"/>
        <w:rPr>
          <w:rFonts w:cs="Calibri"/>
          <w:sz w:val="24"/>
          <w:szCs w:val="24"/>
          <w:highlight w:val="yellow"/>
          <w:lang w:val="en-US"/>
        </w:rPr>
      </w:pPr>
    </w:p>
    <w:p w14:paraId="63AECE64" w14:textId="2A098018" w:rsidR="00286D8C" w:rsidRPr="00646824" w:rsidRDefault="00286D8C"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sz w:val="24"/>
          <w:szCs w:val="24"/>
          <w:highlight w:val="yellow"/>
          <w:lang w:val="en-US"/>
        </w:rPr>
        <w:t xml:space="preserve">Measure blood pressure </w:t>
      </w:r>
      <w:r w:rsidR="002413AD" w:rsidRPr="00646824">
        <w:rPr>
          <w:rFonts w:cs="Calibri"/>
          <w:sz w:val="24"/>
          <w:szCs w:val="24"/>
          <w:highlight w:val="yellow"/>
          <w:lang w:val="en-US"/>
        </w:rPr>
        <w:t>and</w:t>
      </w:r>
      <w:r w:rsidRPr="00646824">
        <w:rPr>
          <w:rFonts w:cs="Calibri"/>
          <w:sz w:val="24"/>
          <w:szCs w:val="24"/>
          <w:highlight w:val="yellow"/>
          <w:lang w:val="en-US"/>
        </w:rPr>
        <w:t xml:space="preserve"> pulse after the LSCI measurements. </w:t>
      </w:r>
    </w:p>
    <w:p w14:paraId="6A1C735B" w14:textId="77777777" w:rsidR="00A266C7" w:rsidRPr="00646824" w:rsidRDefault="00A266C7" w:rsidP="00646824">
      <w:pPr>
        <w:spacing w:after="0" w:line="240" w:lineRule="auto"/>
        <w:jc w:val="both"/>
        <w:rPr>
          <w:rFonts w:cs="Calibri"/>
          <w:sz w:val="24"/>
          <w:szCs w:val="24"/>
          <w:highlight w:val="yellow"/>
          <w:lang w:val="en-US"/>
        </w:rPr>
      </w:pPr>
    </w:p>
    <w:p w14:paraId="608262FE" w14:textId="77777777" w:rsidR="00A266C7" w:rsidRPr="00646824" w:rsidRDefault="00A266C7" w:rsidP="00646824">
      <w:pPr>
        <w:pStyle w:val="Listaszerbekezds"/>
        <w:numPr>
          <w:ilvl w:val="0"/>
          <w:numId w:val="1"/>
        </w:numPr>
        <w:spacing w:after="0" w:line="240" w:lineRule="auto"/>
        <w:ind w:left="0" w:firstLine="0"/>
        <w:jc w:val="both"/>
        <w:rPr>
          <w:rFonts w:cs="Calibri"/>
          <w:b/>
          <w:sz w:val="24"/>
          <w:szCs w:val="24"/>
          <w:highlight w:val="yellow"/>
          <w:lang w:val="en-US"/>
        </w:rPr>
      </w:pPr>
      <w:r w:rsidRPr="00646824">
        <w:rPr>
          <w:rFonts w:cs="Calibri"/>
          <w:b/>
          <w:sz w:val="24"/>
          <w:szCs w:val="24"/>
          <w:highlight w:val="yellow"/>
          <w:lang w:val="en-US"/>
        </w:rPr>
        <w:t>Offline analysis</w:t>
      </w:r>
    </w:p>
    <w:p w14:paraId="051C8A8F" w14:textId="77777777" w:rsidR="00A266C7" w:rsidRPr="00646824" w:rsidRDefault="00A266C7" w:rsidP="00646824">
      <w:pPr>
        <w:pStyle w:val="Listaszerbekezds"/>
        <w:spacing w:after="0" w:line="240" w:lineRule="auto"/>
        <w:ind w:left="0"/>
        <w:jc w:val="both"/>
        <w:rPr>
          <w:rFonts w:cs="Calibri"/>
          <w:b/>
          <w:sz w:val="24"/>
          <w:szCs w:val="24"/>
          <w:highlight w:val="yellow"/>
          <w:lang w:val="en-US"/>
        </w:rPr>
      </w:pPr>
    </w:p>
    <w:p w14:paraId="32FC5316" w14:textId="6DD3AE1A" w:rsidR="00EF1C68" w:rsidRPr="00646824" w:rsidRDefault="00EE5F2C" w:rsidP="00646824">
      <w:pPr>
        <w:pStyle w:val="Listaszerbekezds"/>
        <w:numPr>
          <w:ilvl w:val="1"/>
          <w:numId w:val="1"/>
        </w:numPr>
        <w:spacing w:after="0" w:line="240" w:lineRule="auto"/>
        <w:ind w:left="0" w:firstLine="0"/>
        <w:jc w:val="both"/>
        <w:rPr>
          <w:rFonts w:cs="Calibri"/>
          <w:bCs/>
          <w:iCs/>
          <w:sz w:val="24"/>
          <w:szCs w:val="24"/>
          <w:highlight w:val="yellow"/>
          <w:lang w:val="en-US"/>
        </w:rPr>
      </w:pPr>
      <w:r w:rsidRPr="00646824">
        <w:rPr>
          <w:rFonts w:cs="Calibri"/>
          <w:bCs/>
          <w:iCs/>
          <w:sz w:val="24"/>
          <w:szCs w:val="24"/>
          <w:highlight w:val="yellow"/>
          <w:lang w:val="en-US"/>
        </w:rPr>
        <w:t xml:space="preserve">Analyze </w:t>
      </w:r>
      <w:r w:rsidR="00E71B9C" w:rsidRPr="00646824">
        <w:rPr>
          <w:rFonts w:cs="Calibri"/>
          <w:bCs/>
          <w:iCs/>
          <w:sz w:val="24"/>
          <w:szCs w:val="24"/>
          <w:highlight w:val="yellow"/>
          <w:lang w:val="en-US"/>
        </w:rPr>
        <w:t xml:space="preserve">the </w:t>
      </w:r>
      <w:r w:rsidR="00A266C7" w:rsidRPr="00646824">
        <w:rPr>
          <w:rFonts w:cs="Calibri"/>
          <w:bCs/>
          <w:iCs/>
          <w:sz w:val="24"/>
          <w:szCs w:val="24"/>
          <w:highlight w:val="yellow"/>
          <w:lang w:val="en-US"/>
        </w:rPr>
        <w:t xml:space="preserve">LSCI images </w:t>
      </w:r>
      <w:r w:rsidR="001C6193" w:rsidRPr="00646824">
        <w:rPr>
          <w:rFonts w:cs="Calibri"/>
          <w:bCs/>
          <w:iCs/>
          <w:sz w:val="24"/>
          <w:szCs w:val="24"/>
          <w:highlight w:val="yellow"/>
          <w:lang w:val="en-US"/>
        </w:rPr>
        <w:t xml:space="preserve">using </w:t>
      </w:r>
      <w:r w:rsidR="00E71B9C" w:rsidRPr="00646824">
        <w:rPr>
          <w:rFonts w:cs="Calibri"/>
          <w:bCs/>
          <w:iCs/>
          <w:sz w:val="24"/>
          <w:szCs w:val="24"/>
          <w:highlight w:val="yellow"/>
          <w:lang w:val="en-US"/>
        </w:rPr>
        <w:t xml:space="preserve">the </w:t>
      </w:r>
      <w:r w:rsidR="00B27FD8" w:rsidRPr="00646824">
        <w:rPr>
          <w:rFonts w:cs="Calibri"/>
          <w:bCs/>
          <w:iCs/>
          <w:sz w:val="24"/>
          <w:szCs w:val="24"/>
          <w:highlight w:val="yellow"/>
          <w:lang w:val="en-US"/>
        </w:rPr>
        <w:t xml:space="preserve">built-in </w:t>
      </w:r>
      <w:r w:rsidR="001C6193" w:rsidRPr="00646824">
        <w:rPr>
          <w:rFonts w:cs="Calibri"/>
          <w:bCs/>
          <w:iCs/>
          <w:sz w:val="24"/>
          <w:szCs w:val="24"/>
          <w:highlight w:val="yellow"/>
          <w:lang w:val="en-US"/>
        </w:rPr>
        <w:t>software</w:t>
      </w:r>
      <w:r w:rsidR="00EF1C68" w:rsidRPr="00646824">
        <w:rPr>
          <w:rFonts w:cs="Calibri"/>
          <w:bCs/>
          <w:iCs/>
          <w:sz w:val="24"/>
          <w:szCs w:val="24"/>
          <w:highlight w:val="yellow"/>
          <w:lang w:val="en-US"/>
        </w:rPr>
        <w:t>. Go to Image or Split view</w:t>
      </w:r>
    </w:p>
    <w:p w14:paraId="6F7607D1" w14:textId="5FB2C86A" w:rsidR="007926B5" w:rsidRPr="00646824" w:rsidRDefault="00E10086" w:rsidP="00646824">
      <w:pPr>
        <w:pStyle w:val="Listaszerbekezds"/>
        <w:spacing w:after="0" w:line="240" w:lineRule="auto"/>
        <w:ind w:left="0"/>
        <w:jc w:val="both"/>
        <w:rPr>
          <w:rFonts w:cs="Calibri"/>
          <w:bCs/>
          <w:iCs/>
          <w:sz w:val="24"/>
          <w:szCs w:val="24"/>
          <w:highlight w:val="yellow"/>
          <w:lang w:val="en-US"/>
        </w:rPr>
      </w:pPr>
      <w:r w:rsidRPr="00646824">
        <w:rPr>
          <w:rFonts w:cs="Calibri"/>
          <w:b/>
          <w:bCs/>
          <w:iCs/>
          <w:sz w:val="24"/>
          <w:szCs w:val="24"/>
          <w:highlight w:val="yellow"/>
          <w:lang w:val="en-US"/>
        </w:rPr>
        <w:t>(</w:t>
      </w:r>
      <w:r w:rsidR="00703B92" w:rsidRPr="00646824">
        <w:rPr>
          <w:rFonts w:cs="Calibri"/>
          <w:b/>
          <w:bCs/>
          <w:iCs/>
          <w:sz w:val="24"/>
          <w:szCs w:val="24"/>
          <w:highlight w:val="yellow"/>
          <w:lang w:val="en-US"/>
        </w:rPr>
        <w:t>Figure</w:t>
      </w:r>
      <w:r w:rsidR="007926B5" w:rsidRPr="00646824">
        <w:rPr>
          <w:rFonts w:cs="Calibri"/>
          <w:b/>
          <w:bCs/>
          <w:iCs/>
          <w:sz w:val="24"/>
          <w:szCs w:val="24"/>
          <w:highlight w:val="yellow"/>
          <w:lang w:val="en-US"/>
        </w:rPr>
        <w:t xml:space="preserve"> </w:t>
      </w:r>
      <w:r w:rsidRPr="00646824">
        <w:rPr>
          <w:rFonts w:cs="Calibri"/>
          <w:b/>
          <w:bCs/>
          <w:iCs/>
          <w:sz w:val="24"/>
          <w:szCs w:val="24"/>
          <w:highlight w:val="yellow"/>
          <w:lang w:val="en-US"/>
        </w:rPr>
        <w:t>2)</w:t>
      </w:r>
      <w:r w:rsidR="00A266C7" w:rsidRPr="00646824">
        <w:rPr>
          <w:rFonts w:cs="Calibri"/>
          <w:bCs/>
          <w:iCs/>
          <w:sz w:val="24"/>
          <w:szCs w:val="24"/>
          <w:highlight w:val="yellow"/>
          <w:lang w:val="en-US"/>
        </w:rPr>
        <w:t>.</w:t>
      </w:r>
    </w:p>
    <w:p w14:paraId="68BF7953" w14:textId="77777777" w:rsidR="007926B5" w:rsidRPr="00646824" w:rsidRDefault="007926B5" w:rsidP="00646824">
      <w:pPr>
        <w:pStyle w:val="Listaszerbekezds"/>
        <w:spacing w:after="0" w:line="240" w:lineRule="auto"/>
        <w:ind w:left="0"/>
        <w:jc w:val="both"/>
        <w:rPr>
          <w:rFonts w:cs="Calibri"/>
          <w:bCs/>
          <w:iCs/>
          <w:sz w:val="24"/>
          <w:szCs w:val="24"/>
          <w:highlight w:val="yellow"/>
          <w:lang w:val="en-US"/>
        </w:rPr>
      </w:pPr>
    </w:p>
    <w:p w14:paraId="47A25EA0" w14:textId="309F651D" w:rsidR="007926B5" w:rsidRPr="00646824" w:rsidRDefault="00297B16"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Fonts w:cs="Calibri"/>
          <w:bCs/>
          <w:iCs/>
          <w:sz w:val="24"/>
          <w:szCs w:val="24"/>
          <w:highlight w:val="yellow"/>
          <w:lang w:val="en-US"/>
        </w:rPr>
        <w:t xml:space="preserve">Define regions of interest (ROI). </w:t>
      </w:r>
      <w:r w:rsidR="0038183E" w:rsidRPr="00646824">
        <w:rPr>
          <w:color w:val="000000"/>
          <w:sz w:val="24"/>
          <w:szCs w:val="24"/>
          <w:highlight w:val="yellow"/>
          <w:lang w:val="en-US"/>
        </w:rPr>
        <w:t>Note: the perfusion values of pixels within a ROI are averaged and defined as the blood flow value of the ROI, expressed in an arbitrary value called Laser Speckle Perfusion Unit (LSPU).</w:t>
      </w:r>
    </w:p>
    <w:p w14:paraId="6DF6C3D4" w14:textId="77777777" w:rsidR="002413AD" w:rsidRPr="00646824" w:rsidRDefault="002413AD" w:rsidP="00646824">
      <w:pPr>
        <w:pStyle w:val="Listaszerbekezds"/>
        <w:spacing w:after="0" w:line="240" w:lineRule="auto"/>
        <w:ind w:left="0"/>
        <w:jc w:val="both"/>
        <w:rPr>
          <w:rFonts w:cs="Calibri"/>
          <w:sz w:val="24"/>
          <w:szCs w:val="24"/>
          <w:highlight w:val="yellow"/>
          <w:lang w:val="en-US"/>
        </w:rPr>
      </w:pPr>
    </w:p>
    <w:p w14:paraId="04D809CF" w14:textId="2C33C554" w:rsidR="00687B25" w:rsidRPr="00646824" w:rsidRDefault="00687B25" w:rsidP="00646824">
      <w:pPr>
        <w:pStyle w:val="Listaszerbekezds"/>
        <w:numPr>
          <w:ilvl w:val="1"/>
          <w:numId w:val="1"/>
        </w:numPr>
        <w:spacing w:after="0" w:line="240" w:lineRule="auto"/>
        <w:ind w:left="0" w:firstLine="0"/>
        <w:jc w:val="both"/>
        <w:rPr>
          <w:rFonts w:cs="Calibri"/>
          <w:bCs/>
          <w:iCs/>
          <w:sz w:val="24"/>
          <w:szCs w:val="24"/>
          <w:highlight w:val="yellow"/>
          <w:lang w:val="en-US"/>
        </w:rPr>
      </w:pPr>
      <w:r w:rsidRPr="00646824">
        <w:rPr>
          <w:rFonts w:cs="Calibri"/>
          <w:bCs/>
          <w:iCs/>
          <w:sz w:val="24"/>
          <w:szCs w:val="24"/>
          <w:highlight w:val="yellow"/>
          <w:lang w:val="en-US"/>
        </w:rPr>
        <w:t xml:space="preserve">Select </w:t>
      </w:r>
      <w:r w:rsidR="00CC224F" w:rsidRPr="00646824">
        <w:rPr>
          <w:rFonts w:cs="Calibri"/>
          <w:bCs/>
          <w:iCs/>
          <w:sz w:val="24"/>
          <w:szCs w:val="24"/>
          <w:highlight w:val="yellow"/>
          <w:lang w:val="en-US"/>
        </w:rPr>
        <w:t xml:space="preserve">the desired </w:t>
      </w:r>
      <w:r w:rsidRPr="00646824">
        <w:rPr>
          <w:rFonts w:cs="Calibri"/>
          <w:bCs/>
          <w:iCs/>
          <w:sz w:val="24"/>
          <w:szCs w:val="24"/>
          <w:highlight w:val="yellow"/>
          <w:lang w:val="en-US"/>
        </w:rPr>
        <w:t>ROI shape within the ROI tools</w:t>
      </w:r>
      <w:r w:rsidR="00EF1C68" w:rsidRPr="00646824">
        <w:rPr>
          <w:rFonts w:cs="Calibri"/>
          <w:bCs/>
          <w:iCs/>
          <w:sz w:val="24"/>
          <w:szCs w:val="24"/>
          <w:highlight w:val="yellow"/>
          <w:lang w:val="en-US"/>
        </w:rPr>
        <w:t xml:space="preserve"> palette on the right</w:t>
      </w:r>
      <w:r w:rsidRPr="00646824">
        <w:rPr>
          <w:rFonts w:cs="Calibri"/>
          <w:bCs/>
          <w:iCs/>
          <w:sz w:val="24"/>
          <w:szCs w:val="24"/>
          <w:highlight w:val="yellow"/>
          <w:lang w:val="en-US"/>
        </w:rPr>
        <w:t>.</w:t>
      </w:r>
    </w:p>
    <w:p w14:paraId="59260134" w14:textId="77777777" w:rsidR="007926B5" w:rsidRPr="00646824" w:rsidRDefault="007926B5" w:rsidP="00646824">
      <w:pPr>
        <w:pStyle w:val="Listaszerbekezds"/>
        <w:spacing w:after="0" w:line="240" w:lineRule="auto"/>
        <w:ind w:left="0"/>
        <w:jc w:val="both"/>
        <w:rPr>
          <w:rFonts w:cs="Calibri"/>
          <w:bCs/>
          <w:iCs/>
          <w:sz w:val="24"/>
          <w:szCs w:val="24"/>
          <w:highlight w:val="yellow"/>
          <w:lang w:val="en-US"/>
        </w:rPr>
      </w:pPr>
    </w:p>
    <w:p w14:paraId="6EFD0C5C" w14:textId="392C3327" w:rsidR="00687B25" w:rsidRPr="00646824" w:rsidRDefault="00527FC8" w:rsidP="00646824">
      <w:pPr>
        <w:pStyle w:val="Listaszerbekezds"/>
        <w:numPr>
          <w:ilvl w:val="1"/>
          <w:numId w:val="1"/>
        </w:numPr>
        <w:spacing w:after="0" w:line="240" w:lineRule="auto"/>
        <w:ind w:left="0" w:firstLine="0"/>
        <w:jc w:val="both"/>
        <w:rPr>
          <w:rFonts w:cs="Calibri"/>
          <w:bCs/>
          <w:iCs/>
          <w:sz w:val="24"/>
          <w:szCs w:val="24"/>
          <w:highlight w:val="yellow"/>
          <w:lang w:val="en-US"/>
        </w:rPr>
      </w:pPr>
      <w:r w:rsidRPr="00646824">
        <w:rPr>
          <w:rFonts w:cs="Calibri"/>
          <w:bCs/>
          <w:iCs/>
          <w:sz w:val="24"/>
          <w:szCs w:val="24"/>
          <w:highlight w:val="yellow"/>
          <w:lang w:val="en-US"/>
        </w:rPr>
        <w:t xml:space="preserve">Select the </w:t>
      </w:r>
      <w:r w:rsidR="00C826B4" w:rsidRPr="00646824">
        <w:rPr>
          <w:rFonts w:cs="Calibri"/>
          <w:b/>
          <w:bCs/>
          <w:iCs/>
          <w:sz w:val="24"/>
          <w:szCs w:val="24"/>
          <w:highlight w:val="yellow"/>
          <w:lang w:val="en-US"/>
        </w:rPr>
        <w:t>A</w:t>
      </w:r>
      <w:r w:rsidRPr="00646824">
        <w:rPr>
          <w:rFonts w:cs="Calibri"/>
          <w:b/>
          <w:bCs/>
          <w:iCs/>
          <w:sz w:val="24"/>
          <w:szCs w:val="24"/>
          <w:highlight w:val="yellow"/>
          <w:lang w:val="en-US"/>
        </w:rPr>
        <w:t>pply</w:t>
      </w:r>
      <w:r w:rsidRPr="00646824">
        <w:rPr>
          <w:rFonts w:cs="Calibri"/>
          <w:bCs/>
          <w:iCs/>
          <w:sz w:val="24"/>
          <w:szCs w:val="24"/>
          <w:highlight w:val="yellow"/>
          <w:lang w:val="en-US"/>
        </w:rPr>
        <w:t xml:space="preserve"> option in the ROI tools palette, which applies ROI operations </w:t>
      </w:r>
      <w:r w:rsidR="007A36FD" w:rsidRPr="00646824">
        <w:rPr>
          <w:rFonts w:cs="Calibri"/>
          <w:bCs/>
          <w:iCs/>
          <w:sz w:val="24"/>
          <w:szCs w:val="24"/>
          <w:highlight w:val="yellow"/>
          <w:lang w:val="en-US"/>
        </w:rPr>
        <w:t>to</w:t>
      </w:r>
      <w:r w:rsidRPr="00646824">
        <w:rPr>
          <w:rFonts w:cs="Calibri"/>
          <w:bCs/>
          <w:iCs/>
          <w:sz w:val="24"/>
          <w:szCs w:val="24"/>
          <w:highlight w:val="yellow"/>
          <w:lang w:val="en-US"/>
        </w:rPr>
        <w:t xml:space="preserve"> all images of the recording.</w:t>
      </w:r>
    </w:p>
    <w:p w14:paraId="6FB34452" w14:textId="77777777" w:rsidR="007926B5" w:rsidRPr="00646824" w:rsidRDefault="007926B5" w:rsidP="00646824">
      <w:pPr>
        <w:pStyle w:val="Listaszerbekezds"/>
        <w:spacing w:after="0" w:line="240" w:lineRule="auto"/>
        <w:ind w:left="0"/>
        <w:jc w:val="both"/>
        <w:rPr>
          <w:rFonts w:cs="Calibri"/>
          <w:bCs/>
          <w:iCs/>
          <w:sz w:val="24"/>
          <w:szCs w:val="24"/>
          <w:highlight w:val="yellow"/>
          <w:lang w:val="en-US"/>
        </w:rPr>
      </w:pPr>
    </w:p>
    <w:p w14:paraId="7CD00E2B" w14:textId="605B94F6" w:rsidR="00E57018" w:rsidRPr="00646824" w:rsidRDefault="00527FC8" w:rsidP="00646824">
      <w:pPr>
        <w:pStyle w:val="Listaszerbekezds"/>
        <w:numPr>
          <w:ilvl w:val="1"/>
          <w:numId w:val="1"/>
        </w:numPr>
        <w:spacing w:after="0" w:line="240" w:lineRule="auto"/>
        <w:ind w:left="0" w:firstLine="0"/>
        <w:jc w:val="both"/>
        <w:rPr>
          <w:rStyle w:val="SC4102405"/>
          <w:rFonts w:cs="Calibri"/>
          <w:bCs/>
          <w:iCs/>
          <w:color w:val="auto"/>
          <w:sz w:val="24"/>
          <w:szCs w:val="24"/>
          <w:highlight w:val="yellow"/>
          <w:lang w:val="en-US"/>
        </w:rPr>
      </w:pPr>
      <w:r w:rsidRPr="00646824">
        <w:rPr>
          <w:rStyle w:val="SC4102405"/>
          <w:rFonts w:cs="Calibri"/>
          <w:sz w:val="24"/>
          <w:szCs w:val="24"/>
          <w:highlight w:val="yellow"/>
          <w:lang w:val="en-US"/>
        </w:rPr>
        <w:t xml:space="preserve">Draw the ROI by clicking and holding the mouse button in the </w:t>
      </w:r>
      <w:r w:rsidR="00663311" w:rsidRPr="00646824">
        <w:rPr>
          <w:rStyle w:val="SC4102405"/>
          <w:rFonts w:cs="Calibri"/>
          <w:sz w:val="24"/>
          <w:szCs w:val="24"/>
          <w:highlight w:val="yellow"/>
          <w:lang w:val="en-US"/>
        </w:rPr>
        <w:t xml:space="preserve">intensity </w:t>
      </w:r>
      <w:r w:rsidRPr="00646824">
        <w:rPr>
          <w:rStyle w:val="SC4102405"/>
          <w:rFonts w:cs="Calibri"/>
          <w:sz w:val="24"/>
          <w:szCs w:val="24"/>
          <w:highlight w:val="yellow"/>
          <w:lang w:val="en-US"/>
        </w:rPr>
        <w:t>image, dragging the ROI out to the desired size, and releasing the mouse button (click and double-click for free</w:t>
      </w:r>
      <w:r w:rsidR="006B3DB9" w:rsidRPr="00646824">
        <w:rPr>
          <w:rStyle w:val="SC4102405"/>
          <w:rFonts w:cs="Calibri"/>
          <w:sz w:val="24"/>
          <w:szCs w:val="24"/>
          <w:highlight w:val="yellow"/>
          <w:lang w:val="en-US"/>
        </w:rPr>
        <w:t>-</w:t>
      </w:r>
      <w:r w:rsidRPr="00646824">
        <w:rPr>
          <w:rStyle w:val="SC4102405"/>
          <w:rFonts w:cs="Calibri"/>
          <w:sz w:val="24"/>
          <w:szCs w:val="24"/>
          <w:highlight w:val="yellow"/>
          <w:lang w:val="en-US"/>
        </w:rPr>
        <w:t xml:space="preserve">form ROIs). </w:t>
      </w:r>
      <w:r w:rsidR="00663311" w:rsidRPr="00646824">
        <w:rPr>
          <w:rStyle w:val="SC4102405"/>
          <w:rFonts w:cs="Calibri"/>
          <w:sz w:val="24"/>
          <w:szCs w:val="24"/>
          <w:highlight w:val="yellow"/>
          <w:lang w:val="en-US"/>
        </w:rPr>
        <w:t xml:space="preserve">Adjust the position of </w:t>
      </w:r>
      <w:r w:rsidR="007A36FD" w:rsidRPr="00646824">
        <w:rPr>
          <w:rStyle w:val="SC4102405"/>
          <w:rFonts w:cs="Calibri"/>
          <w:sz w:val="24"/>
          <w:szCs w:val="24"/>
          <w:highlight w:val="yellow"/>
          <w:lang w:val="en-US"/>
        </w:rPr>
        <w:t>the</w:t>
      </w:r>
      <w:r w:rsidR="00663311" w:rsidRPr="00646824">
        <w:rPr>
          <w:rStyle w:val="SC4102405"/>
          <w:rFonts w:cs="Calibri"/>
          <w:sz w:val="24"/>
          <w:szCs w:val="24"/>
          <w:highlight w:val="yellow"/>
          <w:lang w:val="en-US"/>
        </w:rPr>
        <w:t xml:space="preserve"> ROI, resize or rotate it</w:t>
      </w:r>
      <w:r w:rsidR="007A36FD" w:rsidRPr="00646824">
        <w:rPr>
          <w:rStyle w:val="SC4102405"/>
          <w:rFonts w:cs="Calibri"/>
          <w:sz w:val="24"/>
          <w:szCs w:val="24"/>
          <w:highlight w:val="yellow"/>
          <w:lang w:val="en-US"/>
        </w:rPr>
        <w:t>,</w:t>
      </w:r>
      <w:r w:rsidR="00663311" w:rsidRPr="00646824">
        <w:rPr>
          <w:rStyle w:val="SC4102405"/>
          <w:rFonts w:cs="Calibri"/>
          <w:sz w:val="24"/>
          <w:szCs w:val="24"/>
          <w:highlight w:val="yellow"/>
          <w:lang w:val="en-US"/>
        </w:rPr>
        <w:t xml:space="preserve"> if needed. </w:t>
      </w:r>
    </w:p>
    <w:p w14:paraId="346E90F0" w14:textId="77777777" w:rsidR="007926B5" w:rsidRPr="00646824" w:rsidRDefault="007926B5" w:rsidP="00646824">
      <w:pPr>
        <w:pStyle w:val="Listaszerbekezds"/>
        <w:spacing w:after="0" w:line="240" w:lineRule="auto"/>
        <w:ind w:left="0"/>
        <w:jc w:val="both"/>
        <w:rPr>
          <w:rStyle w:val="SC4102405"/>
          <w:rFonts w:cs="Calibri"/>
          <w:bCs/>
          <w:iCs/>
          <w:color w:val="auto"/>
          <w:sz w:val="24"/>
          <w:szCs w:val="24"/>
          <w:highlight w:val="yellow"/>
          <w:lang w:val="en-US"/>
        </w:rPr>
      </w:pPr>
    </w:p>
    <w:p w14:paraId="5F577F89" w14:textId="162A80AB" w:rsidR="00A266C7" w:rsidRPr="00646824" w:rsidRDefault="00E57018" w:rsidP="00646824">
      <w:pPr>
        <w:pStyle w:val="Listaszerbekezds"/>
        <w:numPr>
          <w:ilvl w:val="1"/>
          <w:numId w:val="1"/>
        </w:numPr>
        <w:spacing w:after="0" w:line="240" w:lineRule="auto"/>
        <w:ind w:left="0" w:firstLine="0"/>
        <w:jc w:val="both"/>
        <w:rPr>
          <w:rFonts w:cs="Calibri"/>
          <w:sz w:val="24"/>
          <w:szCs w:val="24"/>
          <w:highlight w:val="yellow"/>
          <w:lang w:val="en-US"/>
        </w:rPr>
      </w:pPr>
      <w:r w:rsidRPr="00646824">
        <w:rPr>
          <w:rStyle w:val="SC4102405"/>
          <w:rFonts w:cs="Calibri"/>
          <w:sz w:val="24"/>
          <w:szCs w:val="24"/>
          <w:highlight w:val="yellow"/>
          <w:lang w:val="en-US"/>
        </w:rPr>
        <w:t>Repeat</w:t>
      </w:r>
      <w:r w:rsidR="005A2235" w:rsidRPr="00646824">
        <w:rPr>
          <w:rStyle w:val="SC4102405"/>
          <w:rFonts w:cs="Calibri"/>
          <w:sz w:val="24"/>
          <w:szCs w:val="24"/>
          <w:highlight w:val="yellow"/>
          <w:lang w:val="en-US"/>
        </w:rPr>
        <w:t xml:space="preserve"> steps from 5.3. to 5.5 as many times as </w:t>
      </w:r>
      <w:r w:rsidR="006B3DB9" w:rsidRPr="00646824">
        <w:rPr>
          <w:rStyle w:val="SC4102405"/>
          <w:rFonts w:cs="Calibri"/>
          <w:sz w:val="24"/>
          <w:szCs w:val="24"/>
          <w:highlight w:val="yellow"/>
          <w:lang w:val="en-US"/>
        </w:rPr>
        <w:t xml:space="preserve">the </w:t>
      </w:r>
      <w:r w:rsidR="007926B5" w:rsidRPr="00646824">
        <w:rPr>
          <w:rStyle w:val="SC4102405"/>
          <w:rFonts w:cs="Calibri"/>
          <w:sz w:val="24"/>
          <w:szCs w:val="24"/>
          <w:highlight w:val="yellow"/>
          <w:lang w:val="en-US"/>
        </w:rPr>
        <w:t xml:space="preserve">desired </w:t>
      </w:r>
      <w:r w:rsidR="006B3DB9" w:rsidRPr="00646824">
        <w:rPr>
          <w:rStyle w:val="SC4102405"/>
          <w:rFonts w:cs="Calibri"/>
          <w:sz w:val="24"/>
          <w:szCs w:val="24"/>
          <w:highlight w:val="yellow"/>
          <w:lang w:val="en-US"/>
        </w:rPr>
        <w:t>number of</w:t>
      </w:r>
      <w:r w:rsidR="005A2235" w:rsidRPr="00646824">
        <w:rPr>
          <w:rStyle w:val="SC4102405"/>
          <w:rFonts w:cs="Calibri"/>
          <w:sz w:val="24"/>
          <w:szCs w:val="24"/>
          <w:highlight w:val="yellow"/>
          <w:lang w:val="en-US"/>
        </w:rPr>
        <w:t xml:space="preserve"> ROI</w:t>
      </w:r>
      <w:r w:rsidR="006B3DB9" w:rsidRPr="00646824">
        <w:rPr>
          <w:rStyle w:val="SC4102405"/>
          <w:rFonts w:cs="Calibri"/>
          <w:sz w:val="24"/>
          <w:szCs w:val="24"/>
          <w:highlight w:val="yellow"/>
          <w:lang w:val="en-US"/>
        </w:rPr>
        <w:t>s</w:t>
      </w:r>
      <w:r w:rsidR="000749EE" w:rsidRPr="00646824">
        <w:rPr>
          <w:rStyle w:val="SC4102405"/>
          <w:rFonts w:cs="Calibri"/>
          <w:sz w:val="24"/>
          <w:szCs w:val="24"/>
          <w:highlight w:val="yellow"/>
          <w:lang w:val="en-US"/>
        </w:rPr>
        <w:t xml:space="preserve"> </w:t>
      </w:r>
      <w:r w:rsidR="000749EE" w:rsidRPr="00646824">
        <w:rPr>
          <w:rStyle w:val="SC4102405"/>
          <w:rFonts w:cs="Calibri"/>
          <w:b/>
          <w:sz w:val="24"/>
          <w:szCs w:val="24"/>
          <w:highlight w:val="yellow"/>
          <w:lang w:val="en-US"/>
        </w:rPr>
        <w:t>(</w:t>
      </w:r>
      <w:r w:rsidR="00703B92" w:rsidRPr="00646824">
        <w:rPr>
          <w:rStyle w:val="SC4102405"/>
          <w:rFonts w:cs="Calibri"/>
          <w:b/>
          <w:sz w:val="24"/>
          <w:szCs w:val="24"/>
          <w:highlight w:val="yellow"/>
          <w:lang w:val="en-US"/>
        </w:rPr>
        <w:t>Figure</w:t>
      </w:r>
      <w:r w:rsidR="000749EE" w:rsidRPr="00646824">
        <w:rPr>
          <w:rStyle w:val="SC4102405"/>
          <w:rFonts w:cs="Calibri"/>
          <w:b/>
          <w:sz w:val="24"/>
          <w:szCs w:val="24"/>
          <w:highlight w:val="yellow"/>
          <w:lang w:val="en-US"/>
        </w:rPr>
        <w:t xml:space="preserve"> 3)</w:t>
      </w:r>
      <w:r w:rsidR="00600B47" w:rsidRPr="00646824">
        <w:rPr>
          <w:rFonts w:cs="Calibri"/>
          <w:sz w:val="24"/>
          <w:szCs w:val="24"/>
          <w:highlight w:val="yellow"/>
          <w:lang w:val="en-US"/>
        </w:rPr>
        <w:t>.</w:t>
      </w:r>
    </w:p>
    <w:p w14:paraId="145D3A22" w14:textId="77777777" w:rsidR="007926B5" w:rsidRPr="00646824" w:rsidRDefault="007926B5" w:rsidP="00646824">
      <w:pPr>
        <w:pStyle w:val="Listaszerbekezds"/>
        <w:spacing w:after="0" w:line="240" w:lineRule="auto"/>
        <w:ind w:left="0"/>
        <w:jc w:val="both"/>
        <w:rPr>
          <w:rFonts w:cs="Calibri"/>
          <w:sz w:val="24"/>
          <w:szCs w:val="24"/>
          <w:highlight w:val="yellow"/>
          <w:lang w:val="en-US"/>
        </w:rPr>
      </w:pPr>
    </w:p>
    <w:p w14:paraId="3AC49BE9" w14:textId="025E0B75" w:rsidR="00EA281E" w:rsidRPr="00646824" w:rsidRDefault="00C92642" w:rsidP="00646824">
      <w:pPr>
        <w:pStyle w:val="Listaszerbekezds"/>
        <w:numPr>
          <w:ilvl w:val="1"/>
          <w:numId w:val="1"/>
        </w:numPr>
        <w:spacing w:after="0" w:line="240" w:lineRule="auto"/>
        <w:ind w:left="0" w:firstLine="0"/>
        <w:jc w:val="both"/>
        <w:rPr>
          <w:rFonts w:cs="Calibri"/>
          <w:bCs/>
          <w:iCs/>
          <w:sz w:val="24"/>
          <w:szCs w:val="24"/>
          <w:highlight w:val="yellow"/>
          <w:lang w:val="en-US"/>
        </w:rPr>
      </w:pPr>
      <w:r w:rsidRPr="00646824">
        <w:rPr>
          <w:rFonts w:cs="Calibri"/>
          <w:bCs/>
          <w:iCs/>
          <w:sz w:val="24"/>
          <w:szCs w:val="24"/>
          <w:highlight w:val="yellow"/>
          <w:lang w:val="en-US"/>
        </w:rPr>
        <w:t>Define time</w:t>
      </w:r>
      <w:r w:rsidR="00EF1C68" w:rsidRPr="00646824">
        <w:rPr>
          <w:rFonts w:cs="Calibri"/>
          <w:bCs/>
          <w:iCs/>
          <w:sz w:val="24"/>
          <w:szCs w:val="24"/>
          <w:highlight w:val="yellow"/>
          <w:lang w:val="en-US"/>
        </w:rPr>
        <w:t xml:space="preserve"> periods</w:t>
      </w:r>
      <w:r w:rsidRPr="00646824">
        <w:rPr>
          <w:rFonts w:cs="Calibri"/>
          <w:bCs/>
          <w:iCs/>
          <w:sz w:val="24"/>
          <w:szCs w:val="24"/>
          <w:highlight w:val="yellow"/>
          <w:lang w:val="en-US"/>
        </w:rPr>
        <w:t xml:space="preserve"> of interest (TOI). </w:t>
      </w:r>
      <w:r w:rsidR="008758CB" w:rsidRPr="00646824">
        <w:rPr>
          <w:rFonts w:cs="Calibri"/>
          <w:bCs/>
          <w:iCs/>
          <w:sz w:val="24"/>
          <w:szCs w:val="24"/>
          <w:highlight w:val="yellow"/>
          <w:lang w:val="en-US"/>
        </w:rPr>
        <w:t>T</w:t>
      </w:r>
      <w:r w:rsidRPr="00646824">
        <w:rPr>
          <w:rFonts w:cs="Calibri"/>
          <w:bCs/>
          <w:iCs/>
          <w:sz w:val="24"/>
          <w:szCs w:val="24"/>
          <w:highlight w:val="yellow"/>
          <w:lang w:val="en-US"/>
        </w:rPr>
        <w:t xml:space="preserve">his allows </w:t>
      </w:r>
      <w:r w:rsidR="004E740B" w:rsidRPr="00646824">
        <w:rPr>
          <w:rFonts w:cs="Calibri"/>
          <w:bCs/>
          <w:iCs/>
          <w:sz w:val="24"/>
          <w:szCs w:val="24"/>
          <w:highlight w:val="yellow"/>
          <w:lang w:val="en-US"/>
        </w:rPr>
        <w:t>for</w:t>
      </w:r>
      <w:r w:rsidRPr="00646824">
        <w:rPr>
          <w:rFonts w:cs="Calibri"/>
          <w:bCs/>
          <w:iCs/>
          <w:sz w:val="24"/>
          <w:szCs w:val="24"/>
          <w:highlight w:val="yellow"/>
          <w:lang w:val="en-US"/>
        </w:rPr>
        <w:t xml:space="preserve"> averag</w:t>
      </w:r>
      <w:r w:rsidR="004E740B" w:rsidRPr="00646824">
        <w:rPr>
          <w:rFonts w:cs="Calibri"/>
          <w:bCs/>
          <w:iCs/>
          <w:sz w:val="24"/>
          <w:szCs w:val="24"/>
          <w:highlight w:val="yellow"/>
          <w:lang w:val="en-US"/>
        </w:rPr>
        <w:t>ing</w:t>
      </w:r>
      <w:r w:rsidRPr="00646824">
        <w:rPr>
          <w:rFonts w:cs="Calibri"/>
          <w:bCs/>
          <w:iCs/>
          <w:sz w:val="24"/>
          <w:szCs w:val="24"/>
          <w:highlight w:val="yellow"/>
          <w:lang w:val="en-US"/>
        </w:rPr>
        <w:t xml:space="preserve"> perfusion in a ROI over a </w:t>
      </w:r>
      <w:r w:rsidR="00A54C1F" w:rsidRPr="00646824">
        <w:rPr>
          <w:rFonts w:cs="Calibri"/>
          <w:bCs/>
          <w:iCs/>
          <w:sz w:val="24"/>
          <w:szCs w:val="24"/>
          <w:highlight w:val="yellow"/>
          <w:lang w:val="en-US"/>
        </w:rPr>
        <w:t xml:space="preserve">definite </w:t>
      </w:r>
      <w:r w:rsidRPr="00646824">
        <w:rPr>
          <w:rFonts w:cs="Calibri"/>
          <w:bCs/>
          <w:iCs/>
          <w:sz w:val="24"/>
          <w:szCs w:val="24"/>
          <w:highlight w:val="yellow"/>
          <w:lang w:val="en-US"/>
        </w:rPr>
        <w:t>period of time</w:t>
      </w:r>
      <w:r w:rsidR="00897FD2" w:rsidRPr="00646824">
        <w:rPr>
          <w:rFonts w:cs="Calibri"/>
          <w:bCs/>
          <w:iCs/>
          <w:sz w:val="24"/>
          <w:szCs w:val="24"/>
          <w:highlight w:val="yellow"/>
          <w:lang w:val="en-US"/>
        </w:rPr>
        <w:t xml:space="preserve"> </w:t>
      </w:r>
      <w:r w:rsidR="00897FD2" w:rsidRPr="00646824">
        <w:rPr>
          <w:rFonts w:cs="Calibri"/>
          <w:b/>
          <w:bCs/>
          <w:iCs/>
          <w:sz w:val="24"/>
          <w:szCs w:val="24"/>
          <w:highlight w:val="yellow"/>
          <w:lang w:val="en-US"/>
        </w:rPr>
        <w:t>(</w:t>
      </w:r>
      <w:r w:rsidR="00703B92" w:rsidRPr="00646824">
        <w:rPr>
          <w:rFonts w:cs="Calibri"/>
          <w:b/>
          <w:bCs/>
          <w:iCs/>
          <w:sz w:val="24"/>
          <w:szCs w:val="24"/>
          <w:highlight w:val="yellow"/>
          <w:lang w:val="en-US"/>
        </w:rPr>
        <w:t>Figure</w:t>
      </w:r>
      <w:r w:rsidR="007926B5" w:rsidRPr="00646824">
        <w:rPr>
          <w:rFonts w:cs="Calibri"/>
          <w:b/>
          <w:bCs/>
          <w:iCs/>
          <w:sz w:val="24"/>
          <w:szCs w:val="24"/>
          <w:highlight w:val="yellow"/>
          <w:lang w:val="en-US"/>
        </w:rPr>
        <w:t xml:space="preserve"> </w:t>
      </w:r>
      <w:r w:rsidR="00897FD2" w:rsidRPr="00646824">
        <w:rPr>
          <w:rFonts w:cs="Calibri"/>
          <w:b/>
          <w:bCs/>
          <w:iCs/>
          <w:sz w:val="24"/>
          <w:szCs w:val="24"/>
          <w:highlight w:val="yellow"/>
          <w:lang w:val="en-US"/>
        </w:rPr>
        <w:t>2)</w:t>
      </w:r>
      <w:r w:rsidRPr="00646824">
        <w:rPr>
          <w:rFonts w:cs="Calibri"/>
          <w:bCs/>
          <w:iCs/>
          <w:sz w:val="24"/>
          <w:szCs w:val="24"/>
          <w:highlight w:val="yellow"/>
          <w:lang w:val="en-US"/>
        </w:rPr>
        <w:t>.</w:t>
      </w:r>
    </w:p>
    <w:p w14:paraId="6CEA30C9" w14:textId="77777777" w:rsidR="007926B5" w:rsidRPr="00646824" w:rsidRDefault="007926B5" w:rsidP="00646824">
      <w:pPr>
        <w:pStyle w:val="Listaszerbekezds"/>
        <w:spacing w:after="0" w:line="240" w:lineRule="auto"/>
        <w:ind w:left="0"/>
        <w:jc w:val="both"/>
        <w:rPr>
          <w:rFonts w:cs="Calibri"/>
          <w:bCs/>
          <w:iCs/>
          <w:sz w:val="24"/>
          <w:szCs w:val="24"/>
          <w:highlight w:val="yellow"/>
          <w:lang w:val="en-US"/>
        </w:rPr>
      </w:pPr>
    </w:p>
    <w:p w14:paraId="03F67B5C" w14:textId="6A313F7C" w:rsidR="00EF1C68" w:rsidRPr="00646824" w:rsidRDefault="00EF1C68" w:rsidP="00646824">
      <w:pPr>
        <w:pStyle w:val="Listaszerbekezds"/>
        <w:numPr>
          <w:ilvl w:val="1"/>
          <w:numId w:val="1"/>
        </w:numPr>
        <w:spacing w:after="0" w:line="240" w:lineRule="auto"/>
        <w:ind w:left="0" w:firstLine="0"/>
        <w:jc w:val="both"/>
        <w:rPr>
          <w:rFonts w:cs="Calibri"/>
          <w:bCs/>
          <w:iCs/>
          <w:sz w:val="24"/>
          <w:szCs w:val="24"/>
          <w:highlight w:val="yellow"/>
          <w:lang w:val="en-US"/>
        </w:rPr>
      </w:pPr>
      <w:r w:rsidRPr="00646824">
        <w:rPr>
          <w:rFonts w:cs="Calibri"/>
          <w:bCs/>
          <w:iCs/>
          <w:sz w:val="24"/>
          <w:szCs w:val="24"/>
          <w:highlight w:val="yellow"/>
          <w:lang w:val="en-US"/>
        </w:rPr>
        <w:t>Go to Graph or Split view.</w:t>
      </w:r>
      <w:r w:rsidR="007926B5" w:rsidRPr="00646824">
        <w:rPr>
          <w:rFonts w:cs="Calibri"/>
          <w:bCs/>
          <w:iCs/>
          <w:sz w:val="24"/>
          <w:szCs w:val="24"/>
          <w:highlight w:val="yellow"/>
          <w:lang w:val="en-US"/>
        </w:rPr>
        <w:t xml:space="preserve"> </w:t>
      </w:r>
      <w:r w:rsidRPr="00646824">
        <w:rPr>
          <w:rFonts w:cs="Calibri"/>
          <w:bCs/>
          <w:iCs/>
          <w:sz w:val="24"/>
          <w:szCs w:val="24"/>
          <w:highlight w:val="yellow"/>
          <w:lang w:val="en-US"/>
        </w:rPr>
        <w:t xml:space="preserve">Select the </w:t>
      </w:r>
      <w:r w:rsidR="00BF1AFC" w:rsidRPr="00BF1AFC">
        <w:rPr>
          <w:rFonts w:cs="Calibri"/>
          <w:b/>
          <w:bCs/>
          <w:iCs/>
          <w:sz w:val="24"/>
          <w:szCs w:val="24"/>
          <w:highlight w:val="yellow"/>
          <w:lang w:val="en-US"/>
        </w:rPr>
        <w:t xml:space="preserve">Add </w:t>
      </w:r>
      <w:r w:rsidRPr="00BF1AFC">
        <w:rPr>
          <w:rFonts w:cs="Calibri"/>
          <w:b/>
          <w:bCs/>
          <w:iCs/>
          <w:sz w:val="24"/>
          <w:szCs w:val="24"/>
          <w:highlight w:val="yellow"/>
          <w:lang w:val="en-US"/>
        </w:rPr>
        <w:t>TOI</w:t>
      </w:r>
      <w:r w:rsidRPr="00646824">
        <w:rPr>
          <w:rFonts w:cs="Calibri"/>
          <w:bCs/>
          <w:iCs/>
          <w:sz w:val="24"/>
          <w:szCs w:val="24"/>
          <w:highlight w:val="yellow"/>
          <w:lang w:val="en-US"/>
        </w:rPr>
        <w:t xml:space="preserve"> tool</w:t>
      </w:r>
      <w:r w:rsidR="00BF1AFC">
        <w:rPr>
          <w:rFonts w:cs="Calibri"/>
          <w:bCs/>
          <w:iCs/>
          <w:sz w:val="24"/>
          <w:szCs w:val="24"/>
          <w:highlight w:val="yellow"/>
          <w:lang w:val="en-US"/>
        </w:rPr>
        <w:t xml:space="preserve"> button</w:t>
      </w:r>
      <w:bookmarkStart w:id="5" w:name="_GoBack"/>
      <w:bookmarkEnd w:id="5"/>
      <w:r w:rsidRPr="00646824">
        <w:rPr>
          <w:rFonts w:cs="Calibri"/>
          <w:bCs/>
          <w:iCs/>
          <w:sz w:val="24"/>
          <w:szCs w:val="24"/>
          <w:highlight w:val="yellow"/>
          <w:lang w:val="en-US"/>
        </w:rPr>
        <w:t>.</w:t>
      </w:r>
    </w:p>
    <w:p w14:paraId="7FFB0970" w14:textId="77777777" w:rsidR="007926B5" w:rsidRPr="00646824" w:rsidRDefault="007926B5" w:rsidP="00646824">
      <w:pPr>
        <w:pStyle w:val="Listaszerbekezds"/>
        <w:spacing w:after="0" w:line="240" w:lineRule="auto"/>
        <w:ind w:left="0"/>
        <w:jc w:val="both"/>
        <w:rPr>
          <w:rFonts w:cs="Calibri"/>
          <w:bCs/>
          <w:iCs/>
          <w:sz w:val="24"/>
          <w:szCs w:val="24"/>
          <w:highlight w:val="yellow"/>
          <w:lang w:val="en-US"/>
        </w:rPr>
      </w:pPr>
    </w:p>
    <w:p w14:paraId="21E721B6" w14:textId="02E51E22" w:rsidR="00EF1C68" w:rsidRPr="00646824" w:rsidRDefault="00EF1C68" w:rsidP="00646824">
      <w:pPr>
        <w:pStyle w:val="Listaszerbekezds"/>
        <w:numPr>
          <w:ilvl w:val="1"/>
          <w:numId w:val="1"/>
        </w:numPr>
        <w:spacing w:after="0" w:line="240" w:lineRule="auto"/>
        <w:ind w:left="0" w:firstLine="0"/>
        <w:jc w:val="both"/>
        <w:rPr>
          <w:rFonts w:cs="Calibri"/>
          <w:bCs/>
          <w:iCs/>
          <w:sz w:val="24"/>
          <w:szCs w:val="24"/>
          <w:highlight w:val="yellow"/>
          <w:lang w:val="en-US"/>
        </w:rPr>
      </w:pPr>
      <w:r w:rsidRPr="00646824">
        <w:rPr>
          <w:rFonts w:cs="Calibri"/>
          <w:bCs/>
          <w:iCs/>
          <w:sz w:val="24"/>
          <w:szCs w:val="24"/>
          <w:highlight w:val="yellow"/>
          <w:lang w:val="en-US"/>
        </w:rPr>
        <w:t>Click and hold on the graph at the position where you want the TOI to begin and drag the cursor to the desired end position</w:t>
      </w:r>
      <w:r w:rsidR="00297B16" w:rsidRPr="00646824">
        <w:rPr>
          <w:rFonts w:cs="Calibri"/>
          <w:bCs/>
          <w:iCs/>
          <w:sz w:val="24"/>
          <w:szCs w:val="24"/>
          <w:highlight w:val="yellow"/>
          <w:lang w:val="en-US"/>
        </w:rPr>
        <w:t>.</w:t>
      </w:r>
      <w:r w:rsidRPr="00646824">
        <w:rPr>
          <w:rFonts w:cs="Calibri"/>
          <w:bCs/>
          <w:iCs/>
          <w:sz w:val="24"/>
          <w:szCs w:val="24"/>
          <w:highlight w:val="yellow"/>
          <w:lang w:val="en-US"/>
        </w:rPr>
        <w:t xml:space="preserve"> Then release the mouse button.</w:t>
      </w:r>
    </w:p>
    <w:bookmarkEnd w:id="3"/>
    <w:p w14:paraId="2AC1B427" w14:textId="77777777" w:rsidR="007926B5" w:rsidRPr="00646824" w:rsidRDefault="007926B5" w:rsidP="00646824">
      <w:pPr>
        <w:pStyle w:val="Listaszerbekezds"/>
        <w:spacing w:after="0" w:line="240" w:lineRule="auto"/>
        <w:ind w:left="0"/>
        <w:jc w:val="both"/>
        <w:rPr>
          <w:rFonts w:cs="Calibri"/>
          <w:bCs/>
          <w:iCs/>
          <w:sz w:val="24"/>
          <w:szCs w:val="24"/>
          <w:highlight w:val="yellow"/>
          <w:lang w:val="en-US"/>
        </w:rPr>
      </w:pPr>
    </w:p>
    <w:p w14:paraId="48F09154" w14:textId="1EC7648C" w:rsidR="002B6AB1" w:rsidRPr="00646824" w:rsidRDefault="00DB3661" w:rsidP="00646824">
      <w:pPr>
        <w:pStyle w:val="Listaszerbekezds"/>
        <w:numPr>
          <w:ilvl w:val="1"/>
          <w:numId w:val="1"/>
        </w:numPr>
        <w:spacing w:after="0" w:line="240" w:lineRule="auto"/>
        <w:ind w:left="0" w:firstLine="0"/>
        <w:jc w:val="both"/>
        <w:rPr>
          <w:rFonts w:cs="Calibri"/>
          <w:bCs/>
          <w:iCs/>
          <w:sz w:val="24"/>
          <w:szCs w:val="24"/>
          <w:lang w:val="en-US"/>
        </w:rPr>
      </w:pPr>
      <w:r w:rsidRPr="00646824">
        <w:rPr>
          <w:rFonts w:eastAsia="Times New Roman" w:cs="Calibri"/>
          <w:sz w:val="24"/>
          <w:szCs w:val="24"/>
          <w:lang w:val="en-US" w:eastAsia="hu-HU"/>
        </w:rPr>
        <w:t xml:space="preserve">Export </w:t>
      </w:r>
      <w:r w:rsidR="002B6AB1" w:rsidRPr="00646824">
        <w:rPr>
          <w:rFonts w:eastAsia="Times New Roman" w:cs="Calibri"/>
          <w:sz w:val="24"/>
          <w:szCs w:val="24"/>
          <w:lang w:val="en-US" w:eastAsia="hu-HU"/>
        </w:rPr>
        <w:t>d</w:t>
      </w:r>
      <w:r w:rsidRPr="00646824">
        <w:rPr>
          <w:rFonts w:eastAsia="Times New Roman" w:cs="Calibri"/>
          <w:sz w:val="24"/>
          <w:szCs w:val="24"/>
          <w:lang w:val="en-US" w:eastAsia="hu-HU"/>
        </w:rPr>
        <w:t xml:space="preserve">ata </w:t>
      </w:r>
      <w:r w:rsidR="00297B16" w:rsidRPr="00646824">
        <w:rPr>
          <w:rFonts w:eastAsia="Times New Roman" w:cs="Calibri"/>
          <w:sz w:val="24"/>
          <w:szCs w:val="24"/>
          <w:lang w:val="en-US" w:eastAsia="hu-HU"/>
        </w:rPr>
        <w:t xml:space="preserve">from the mean value table </w:t>
      </w:r>
      <w:r w:rsidRPr="00646824">
        <w:rPr>
          <w:rFonts w:eastAsia="Times New Roman" w:cs="Calibri"/>
          <w:sz w:val="24"/>
          <w:szCs w:val="24"/>
          <w:lang w:val="en-US" w:eastAsia="hu-HU"/>
        </w:rPr>
        <w:t>for further processing</w:t>
      </w:r>
      <w:r w:rsidR="002B6AB1" w:rsidRPr="00646824">
        <w:rPr>
          <w:rFonts w:eastAsia="Times New Roman" w:cs="Calibri"/>
          <w:sz w:val="24"/>
          <w:szCs w:val="24"/>
          <w:lang w:val="en-US" w:eastAsia="hu-HU"/>
        </w:rPr>
        <w:t>.</w:t>
      </w:r>
    </w:p>
    <w:p w14:paraId="626913F1" w14:textId="77777777" w:rsidR="007926B5" w:rsidRPr="00646824" w:rsidRDefault="007926B5" w:rsidP="00646824">
      <w:pPr>
        <w:pStyle w:val="Listaszerbekezds"/>
        <w:spacing w:after="0" w:line="240" w:lineRule="auto"/>
        <w:ind w:left="0"/>
        <w:jc w:val="both"/>
        <w:rPr>
          <w:rFonts w:cs="Calibri"/>
          <w:bCs/>
          <w:iCs/>
          <w:sz w:val="24"/>
          <w:szCs w:val="24"/>
          <w:lang w:val="en-US"/>
        </w:rPr>
      </w:pPr>
    </w:p>
    <w:p w14:paraId="50042B84" w14:textId="5462AF5D" w:rsidR="00930DA6" w:rsidRPr="00646824" w:rsidRDefault="00930DA6" w:rsidP="00646824">
      <w:pPr>
        <w:pStyle w:val="Listaszerbekezds"/>
        <w:numPr>
          <w:ilvl w:val="1"/>
          <w:numId w:val="1"/>
        </w:numPr>
        <w:spacing w:after="0" w:line="240" w:lineRule="auto"/>
        <w:ind w:left="0" w:firstLine="0"/>
        <w:jc w:val="both"/>
        <w:rPr>
          <w:rFonts w:cs="Calibri"/>
          <w:bCs/>
          <w:iCs/>
          <w:sz w:val="24"/>
          <w:szCs w:val="24"/>
          <w:lang w:val="en-US"/>
        </w:rPr>
      </w:pPr>
      <w:r w:rsidRPr="00646824">
        <w:rPr>
          <w:rFonts w:cs="Calibri"/>
          <w:bCs/>
          <w:iCs/>
          <w:sz w:val="24"/>
          <w:szCs w:val="24"/>
          <w:lang w:val="en-US"/>
        </w:rPr>
        <w:t xml:space="preserve">Construct blood flow curves by a suitable </w:t>
      </w:r>
      <w:r w:rsidRPr="00646824">
        <w:rPr>
          <w:rFonts w:cs="Calibri"/>
          <w:color w:val="222222"/>
          <w:sz w:val="24"/>
          <w:szCs w:val="24"/>
          <w:shd w:val="clear" w:color="auto" w:fill="FFFFFF"/>
          <w:lang w:val="en-US"/>
        </w:rPr>
        <w:t>software used for statistical analysis</w:t>
      </w:r>
      <w:r w:rsidRPr="00646824">
        <w:rPr>
          <w:rFonts w:cs="Calibri"/>
          <w:bCs/>
          <w:iCs/>
          <w:sz w:val="24"/>
          <w:szCs w:val="24"/>
          <w:lang w:val="en-US"/>
        </w:rPr>
        <w:t>.</w:t>
      </w:r>
    </w:p>
    <w:p w14:paraId="4B06454A" w14:textId="77777777" w:rsidR="00DC1A8C" w:rsidRPr="00646824" w:rsidRDefault="00DC1A8C" w:rsidP="00646824">
      <w:pPr>
        <w:spacing w:after="0" w:line="240" w:lineRule="auto"/>
        <w:jc w:val="both"/>
        <w:rPr>
          <w:rFonts w:cs="Calibri"/>
          <w:bCs/>
          <w:iCs/>
          <w:sz w:val="24"/>
          <w:szCs w:val="24"/>
          <w:lang w:val="en-US"/>
        </w:rPr>
      </w:pPr>
    </w:p>
    <w:p w14:paraId="5DDACDB5" w14:textId="30ACA2C1" w:rsidR="00DE0D6E" w:rsidRPr="00646824" w:rsidRDefault="00A266C7" w:rsidP="00646824">
      <w:pPr>
        <w:spacing w:after="0" w:line="240" w:lineRule="auto"/>
        <w:jc w:val="both"/>
        <w:rPr>
          <w:rFonts w:cs="Calibri"/>
          <w:b/>
          <w:sz w:val="24"/>
          <w:szCs w:val="24"/>
          <w:lang w:val="en-US"/>
        </w:rPr>
      </w:pPr>
      <w:r w:rsidRPr="00646824">
        <w:rPr>
          <w:rFonts w:cs="Calibri"/>
          <w:b/>
          <w:sz w:val="24"/>
          <w:szCs w:val="24"/>
          <w:lang w:val="en-US"/>
        </w:rPr>
        <w:t>REPRESENTATIVE RESULTS</w:t>
      </w:r>
      <w:r w:rsidR="00FE2DFA" w:rsidRPr="00646824">
        <w:rPr>
          <w:rFonts w:cs="Calibri"/>
          <w:b/>
          <w:sz w:val="24"/>
          <w:szCs w:val="24"/>
          <w:lang w:val="en-US"/>
        </w:rPr>
        <w:t>:</w:t>
      </w:r>
    </w:p>
    <w:p w14:paraId="5C4EC653" w14:textId="7F0FC184" w:rsidR="007145C5" w:rsidRPr="00646824" w:rsidRDefault="009144EF" w:rsidP="00646824">
      <w:pPr>
        <w:spacing w:after="0" w:line="240" w:lineRule="auto"/>
        <w:jc w:val="both"/>
        <w:rPr>
          <w:rFonts w:cs="Calibri"/>
          <w:bCs/>
          <w:iCs/>
          <w:sz w:val="24"/>
          <w:szCs w:val="24"/>
          <w:lang w:val="en-US"/>
        </w:rPr>
      </w:pPr>
      <w:r w:rsidRPr="00646824">
        <w:rPr>
          <w:rFonts w:cs="Calibri"/>
          <w:sz w:val="24"/>
          <w:szCs w:val="24"/>
          <w:lang w:val="en-US"/>
        </w:rPr>
        <w:t>Vestibuloplasty is periodontal surgery to the oral vestibule, aiming to increase vestibular depth, the zone of keratinized gingiva and soft tissue thickness for enhanced aesthetics and function. The apically repositioned split thickness flap combined with a collagen matrix is a frequently used vestibuloplasty procedure. Xenogenic</w:t>
      </w:r>
      <w:r w:rsidRPr="00646824">
        <w:rPr>
          <w:rFonts w:cs="Calibri"/>
          <w:bCs/>
          <w:iCs/>
          <w:sz w:val="24"/>
          <w:szCs w:val="24"/>
          <w:lang w:val="en-US"/>
        </w:rPr>
        <w:t xml:space="preserve"> collagen matrix is a viable alternative to autogenous gingival graft for increasing the amount of keratinized gingiva</w:t>
      </w:r>
      <w:r w:rsidRPr="00646824">
        <w:rPr>
          <w:rFonts w:cs="Calibri"/>
          <w:bCs/>
          <w:iCs/>
          <w:sz w:val="24"/>
          <w:szCs w:val="24"/>
          <w:lang w:val="en-US"/>
        </w:rPr>
        <w:fldChar w:fldCharType="begin">
          <w:fldData xml:space="preserve">PEVuZE5vdGU+PENpdGU+PEF1dGhvcj5TYW56PC9BdXRob3I+PFllYXI+MjAwOTwvWWVhcj48UmVj
TnVtPjM4NjwvUmVjTnVtPjxEaXNwbGF5VGV4dD48c3R5bGUgZmFjZT0ic3VwZXJzY3JpcHQiPjEx
LTEzPC9zdHlsZT48L0Rpc3BsYXlUZXh0PjxyZWNvcmQ+PHJlYy1udW1iZXI+Mzg2PC9yZWMtbnVt
YmVyPjxmb3JlaWduLWtleXM+PGtleSBhcHA9IkVOIiBkYi1pZD0iYTB2cGRzcjA3NXZzcGZlMnN6
bzV4ZTBzcnhwdnh3dDA1endyIiB0aW1lc3RhbXA9IjE0ODg3OTY3NTQiPjM4Njwva2V5PjwvZm9y
ZWlnbi1rZXlzPjxyZWYtdHlwZSBuYW1lPSJKb3VybmFsIEFydGljbGUiPjE3PC9yZWYtdHlwZT48
Y29udHJpYnV0b3JzPjxhdXRob3JzPjxhdXRob3I+U2FueiwgTS48L2F1dGhvcj48YXV0aG9yPkxv
cmVuem8sIFIuPC9hdXRob3I+PGF1dGhvcj5BcmFuZGEsIEouIEouPC9hdXRob3I+PGF1dGhvcj5N
YXJ0aW4sIEMuPC9hdXRob3I+PGF1dGhvcj5PcnNpbmksIE0uPC9hdXRob3I+PC9hdXRob3JzPjwv
Y29udHJpYnV0b3JzPjxhdXRoLWFkZHJlc3M+RmFjdWx0eSBvZiBPZG9udG9sb2d5LCBVbml2ZXJz
aXR5IENvbXBsdXRlbnNlIG9mIE1hZHJpZCwgTWFkcmlkLCBTcGFpbi4gbWFyaWFub3NhbnpAb2Rv
bi51Y20uZXM8L2F1dGgtYWRkcmVzcz48dGl0bGVzPjx0aXRsZT5DbGluaWNhbCBldmFsdWF0aW9u
IG9mIGEgbmV3IGNvbGxhZ2VuIG1hdHJpeCAoTXVjb2dyYWZ0IHByb3RvdHlwZSkgdG8gZW5oYW5j
ZSB0aGUgd2lkdGggb2Yga2VyYXRpbml6ZWQgdGlzc3VlIGluIHBhdGllbnRzIHdpdGggZml4ZWQg
cHJvc3RoZXRpYyByZXN0b3JhdGlvbnM6IGEgcmFuZG9taXplZCBwcm9zcGVjdGl2ZSBjbGluaWNh
bCB0cmlhbDwvdGl0bGU+PHNlY29uZGFyeS10aXRsZT5KIENsaW4gUGVyaW9kb250b2w8L3NlY29u
ZGFyeS10aXRsZT48L3RpdGxlcz48cGVyaW9kaWNhbD48ZnVsbC10aXRsZT5KIENsaW4gUGVyaW9k
b250b2w8L2Z1bGwtdGl0bGU+PC9wZXJpb2RpY2FsPjxwYWdlcz44NjgtNzY8L3BhZ2VzPjx2b2x1
bWU+MzY8L3ZvbHVtZT48bnVtYmVyPjEwPC9udW1iZXI+PGVkaXRpb24+MjAwOS8wOC8xNTwvZWRp
dGlvbj48a2V5d29yZHM+PGtleXdvcmQ+QWR1bHQ8L2tleXdvcmQ+PGtleXdvcmQ+QWdlZDwva2V5
d29yZD48a2V5d29yZD5BbmFsZ2VzaWNzL3RoZXJhcGV1dGljIHVzZTwva2V5d29yZD48a2V5d29y
ZD5CaW9jb21wYXRpYmxlIE1hdGVyaWFscy8gdGhlcmFwZXV0aWMgdXNlPC9rZXl3b3JkPjxrZXl3
b3JkPkNvbGxhZ2VuLyB0aGVyYXBldXRpYyB1c2U8L2tleXdvcmQ+PGtleXdvcmQ+Q29ubmVjdGl2
ZSBUaXNzdWUvdHJhbnNwbGFudGF0aW9uPC9rZXl3b3JkPjxrZXl3b3JkPkRlbnRhbCBQcm9zdGhl
c2lzLCBJbXBsYW50LVN1cHBvcnRlZDwva2V5d29yZD48a2V5d29yZD5EZW50dXJlLCBQYXJ0aWFs
LCBGaXhlZDwva2V5d29yZD48a2V5d29yZD5Fc3RoZXRpY3MsIERlbnRhbDwva2V5d29yZD48a2V5
d29yZD5GZW1hbGU8L2tleXdvcmQ+PGtleXdvcmQ+Rm9sbG93LVVwIFN0dWRpZXM8L2tleXdvcmQ+
PGtleXdvcmQ+R2luZ2l2YS9wYXRob2xvZ3kvdHJhbnNwbGFudGF0aW9uPC9rZXl3b3JkPjxrZXl3
b3JkPkdpbmdpdmFsIFJlY2Vzc2lvbi9zdXJnZXJ5PC9rZXl3b3JkPjxrZXl3b3JkPkdpbmdpdm9w
bGFzdHkvIG1ldGhvZHM8L2tleXdvcmQ+PGtleXdvcmQ+SHVtYW5zPC9rZXl3b3JkPjxrZXl3b3Jk
PktlcmF0aW5zPC9rZXl3b3JkPjxrZXl3b3JkPkxvbmdpdHVkaW5hbCBTdHVkaWVzPC9rZXl3b3Jk
PjxrZXl3b3JkPk1hbGU8L2tleXdvcmQ+PGtleXdvcmQ+TWlkZGxlIEFnZWQ8L2tleXdvcmQ+PGtl
eXdvcmQ+TW91dGggTXVjb3NhL3N1cmdlcnk8L2tleXdvcmQ+PGtleXdvcmQ+UGFpbiwgUG9zdG9w
ZXJhdGl2ZS9ldGlvbG9neTwva2V5d29yZD48a2V5d29yZD5QZXJpb2RvbnRhbCBBdHRhY2htZW50
IExvc3Mvc3VyZ2VyeTwva2V5d29yZD48a2V5d29yZD5QZXJpb2RvbnRhbCBJbmRleDwva2V5d29y
ZD48a2V5d29yZD5QZXJpb2RvbnRhbCBQb2NrZXQvc3VyZ2VyeTwva2V5d29yZD48a2V5d29yZD5Q
cm9zcGVjdGl2ZSBTdHVkaWVzPC9rZXl3b3JkPjxrZXl3b3JkPlN1cmdpY2FsIEZsYXBzPC9rZXl3
b3JkPjxrZXl3b3JkPlRpbWUgRmFjdG9yczwva2V5d29yZD48a2V5d29yZD5UcmVhdG1lbnQgT3V0
Y29tZTwva2V5d29yZD48L2tleXdvcmRzPjxkYXRlcz48eWVhcj4yMDA5PC95ZWFyPjxwdWItZGF0
ZXM+PGRhdGU+T2N0PC9kYXRlPjwvcHViLWRhdGVzPjwvZGF0ZXM+PGlzYm4+MTYwMC0wNTFYIChF
bGVjdHJvbmljKSYjeEQ7MDMwMy02OTc5IChMaW5raW5nKTwvaXNibj48YWNjZXNzaW9uLW51bT4x
OTY3ODg2MTwvYWNjZXNzaW9uLW51bT48dXJscz48L3VybHM+PGVsZWN0cm9uaWMtcmVzb3VyY2Ut
bnVtPjEwLjExMTEvai4xNjAwLTA1MVguMjAwOS4wMTQ2MC54PC9lbGVjdHJvbmljLXJlc291cmNl
LW51bT48cmVtb3RlLWRhdGFiYXNlLXByb3ZpZGVyPk5MTTwvcmVtb3RlLWRhdGFiYXNlLXByb3Zp
ZGVyPjxsYW5ndWFnZT5lbmc8L2xhbmd1YWdlPjwvcmVjb3JkPjwvQ2l0ZT48Q2l0ZT48QXV0aG9y
Pk5ldmluczwvQXV0aG9yPjxZZWFyPjIwMTE8L1llYXI+PFJlY051bT4zODc8L1JlY051bT48cmVj
b3JkPjxyZWMtbnVtYmVyPjM4NzwvcmVjLW51bWJlcj48Zm9yZWlnbi1rZXlzPjxrZXkgYXBwPSJF
TiIgZGItaWQ9ImEwdnBkc3IwNzV2c3BmZTJzem81eGUwc3J4cHZ4d3QwNXp3ciIgdGltZXN0YW1w
PSIxNDg5Mzk0NTkwIj4zODc8L2tleT48L2ZvcmVpZ24ta2V5cz48cmVmLXR5cGUgbmFtZT0iSm91
cm5hbCBBcnRpY2xlIj4xNzwvcmVmLXR5cGU+PGNvbnRyaWJ1dG9ycz48YXV0aG9ycz48YXV0aG9y
Pk5ldmlucywgTS48L2F1dGhvcj48YXV0aG9yPk5ldmlucywgTS4gTC48L2F1dGhvcj48YXV0aG9y
PktpbSwgUy4gVy48L2F1dGhvcj48YXV0aG9yPlNjaHVwYmFjaCwgUC48L2F1dGhvcj48YXV0aG9y
PktpbSwgRC4gTS48L2F1dGhvcj48L2F1dGhvcnM+PC9jb250cmlidXRvcnM+PGF1dGgtYWRkcmVz
cz5EaXZpc2lvbiBvZiBQZXJpb2RvbnRvbG9neSwgRGVwYXJ0bWVudCBvZiBPcmFsIE1lZGljaW5l
LCBJbmZlY3Rpb24gYW5kIEltbXVuaXR5LCBIYXJ2YXJkIFNjaG9vbCBvZiBEZW50YWwgTWVkaWNp
bmUsIEJvc3RvbiwgTWFzc2FjaHVzZXR0cyAwMjExNSwgVVNBLiBuZXZpbnNwZXJpbXBAYW9sLmNv
bTwvYXV0aC1hZGRyZXNzPjx0aXRsZXM+PHRpdGxlPlRoZSB1c2Ugb2YgbXVjb2dyYWZ0IGNvbGxh
Z2VuIG1hdHJpeCB0byBhdWdtZW50IHRoZSB6b25lIG9mIGtlcmF0aW5pemVkIHRpc3N1ZSBhcm91
bmQgdGVldGg6IGEgcGlsb3Qgc3R1ZHk8L3RpdGxlPjxzZWNvbmRhcnktdGl0bGU+SW50IEogUGVy
aW9kb250aWNzIFJlc3RvcmF0aXZlIERlbnQ8L3NlY29uZGFyeS10aXRsZT48L3RpdGxlcz48cGVy
aW9kaWNhbD48ZnVsbC10aXRsZT5JbnQgSiBQZXJpb2RvbnRpY3MgUmVzdG9yYXRpdmUgRGVudDwv
ZnVsbC10aXRsZT48YWJici0xPlRoZSBJbnRlcm5hdGlvbmFsIGpvdXJuYWwgb2YgcGVyaW9kb250
aWNzICZhbXA7IHJlc3RvcmF0aXZlIGRlbnRpc3RyeTwvYWJici0xPjwvcGVyaW9kaWNhbD48cGFn
ZXM+MzY3LTczPC9wYWdlcz48dm9sdW1lPjMxPC92b2x1bWU+PG51bWJlcj40PC9udW1iZXI+PGVk
aXRpb24+MjAxMS8wOC8xMzwvZWRpdGlvbj48a2V5d29yZHM+PGtleXdvcmQ+QWR1bHQ8L2tleXdv
cmQ+PGtleXdvcmQ+QWdlZDwva2V5d29yZD48a2V5d29yZD5CaW9jb21wYXRpYmxlIE1hdGVyaWFs
cy8gdGhlcmFwZXV0aWMgdXNlPC9rZXl3b3JkPjxrZXl3b3JkPkJpb3BzeTwva2V5d29yZD48a2V5
d29yZD5Db2xsYWdlbiBUeXBlIEkvIHRoZXJhcGV1dGljIHVzZTwva2V5d29yZD48a2V5d29yZD5D
b2xsYWdlbiBUeXBlIElJSS8gdGhlcmFwZXV0aWMgdXNlPC9rZXl3b3JkPjxrZXl3b3JkPkNvbm5l
Y3RpdmUgVGlzc3VlL3BhdGhvbG9neTwva2V5d29yZD48a2V5d29yZD5EZW50YWwgUGxhcXVlIElu
ZGV4PC9rZXl3b3JkPjxrZXl3b3JkPkVwaXRoZWxpdW0vcGF0aG9sb2d5PC9rZXl3b3JkPjxrZXl3
b3JkPkZvbGxvdy1VcCBTdHVkaWVzPC9rZXl3b3JkPjxrZXl3b3JkPkdpbmdpdmEvcGF0aG9sb2d5
LyB0cmFuc3BsYW50YXRpb248L2tleXdvcmQ+PGtleXdvcmQ+R2luZ2l2YWwgUmVjZXNzaW9uL2Ns
YXNzaWZpY2F0aW9uLyBzdXJnZXJ5PC9rZXl3b3JkPjxrZXl3b3JkPkdpbmdpdm9wbGFzdHkvIG1l
dGhvZHM8L2tleXdvcmQ+PGtleXdvcmQ+SHVtYW5zPC9rZXl3b3JkPjxrZXl3b3JkPktlcmF0aW5z
PC9rZXl3b3JkPjxrZXl3b3JkPk1hbmRpYmxlL3N1cmdlcnk8L2tleXdvcmQ+PGtleXdvcmQ+TWlk
ZGxlIEFnZWQ8L2tleXdvcmQ+PGtleXdvcmQ+UGVyaW9kb250YWwgSW5kZXg8L2tleXdvcmQ+PGtl
eXdvcmQ+UGVyaW9kb250YWwgUG9ja2V0L2NsYXNzaWZpY2F0aW9uL3N1cmdlcnk8L2tleXdvcmQ+
PGtleXdvcmQ+UGlsb3QgUHJvamVjdHM8L2tleXdvcmQ+PGtleXdvcmQ+UHJvc3BlY3RpdmUgU3R1
ZGllczwva2V5d29yZD48a2V5d29yZD5Zb3VuZyBBZHVsdDwva2V5d29yZD48L2tleXdvcmRzPjxk
YXRlcz48eWVhcj4yMDExPC95ZWFyPjxwdWItZGF0ZXM+PGRhdGU+SnVsLUF1ZzwvZGF0ZT48L3B1
Yi1kYXRlcz48L2RhdGVzPjxpc2JuPjE5NDUtMzM4OCAoRWxlY3Ryb25pYykmI3hEOzAxOTgtNzU2
OSAoTGlua2luZyk8L2lzYm4+PGFjY2Vzc2lvbi1udW0+MjE4MzczMDI8L2FjY2Vzc2lvbi1udW0+
PHVybHM+PC91cmxzPjxyZW1vdGUtZGF0YWJhc2UtcHJvdmlkZXI+TkxNPC9yZW1vdGUtZGF0YWJh
c2UtcHJvdmlkZXI+PGxhbmd1YWdlPmVuZzwvbGFuZ3VhZ2U+PC9yZWNvcmQ+PC9DaXRlPjxDaXRl
PjxBdXRob3I+TG9yZW56bzwvQXV0aG9yPjxZZWFyPjIwMTI8L1llYXI+PFJlY051bT4zODU8L1Jl
Y051bT48cmVjb3JkPjxyZWMtbnVtYmVyPjM4NTwvcmVjLW51bWJlcj48Zm9yZWlnbi1rZXlzPjxr
ZXkgYXBwPSJFTiIgZGItaWQ9ImEwdnBkc3IwNzV2c3BmZTJzem81eGUwc3J4cHZ4d3QwNXp3ciIg
dGltZXN0YW1wPSIxNDg4Nzk2MTA0Ij4zODU8L2tleT48L2ZvcmVpZ24ta2V5cz48cmVmLXR5cGUg
bmFtZT0iSm91cm5hbCBBcnRpY2xlIj4xNzwvcmVmLXR5cGU+PGNvbnRyaWJ1dG9ycz48YXV0aG9y
cz48YXV0aG9yPkxvcmVuem8sIFIuPC9hdXRob3I+PGF1dGhvcj5HYXJjaWEsIFYuPC9hdXRob3I+
PGF1dGhvcj5PcnNpbmksIE0uPC9hdXRob3I+PGF1dGhvcj5NYXJ0aW4sIEMuPC9hdXRob3I+PGF1
dGhvcj5TYW56LCBNLjwvYXV0aG9yPjwvYXV0aG9ycz48L2NvbnRyaWJ1dG9ycz48YXV0aC1hZGRy
ZXNzPkdyYWR1YXRlIFBlcmlvZG9udG9sb2d5LCBGYWN1bHR5IG9mIE9kb250b2xvZ3ksIFVuaXZl
cnNpdHkgQ29tcGx1dGVuc2Ugb2YgTWFkcmlkIGFuZCBCcmFuZW1hcmsgT3NzZW9pbnRlZ3JhdGlv
biBDZW50ZXIsIE1hZHJpZC48L2F1dGgtYWRkcmVzcz48dGl0bGVzPjx0aXRsZT5DbGluaWNhbCBl
ZmZpY2FjeSBvZiBhIHhlbm9nZW5laWMgY29sbGFnZW4gbWF0cml4IGluIGF1Z21lbnRpbmcga2Vy
YXRpbml6ZWQgbXVjb3NhIGFyb3VuZCBpbXBsYW50czogYSByYW5kb21pemVkIGNvbnRyb2xsZWQg
cHJvc3BlY3RpdmUgY2xpbmljYWwgdHJpYWw8L3RpdGxlPjxzZWNvbmRhcnktdGl0bGU+Q2xpbiBP
cmFsIEltcGxhbnRzIFJlczwvc2Vjb25kYXJ5LXRpdGxlPjwvdGl0bGVzPjxwZXJpb2RpY2FsPjxm
dWxsLXRpdGxlPkNsaW4gT3JhbCBJbXBsYW50cyBSZXM8L2Z1bGwtdGl0bGU+PC9wZXJpb2RpY2Fs
PjxwYWdlcz4zMTYtMjQ8L3BhZ2VzPjx2b2x1bWU+MjM8L3ZvbHVtZT48bnVtYmVyPjM8L251bWJl
cj48ZWRpdGlvbj4yMDExLzExLzE5PC9lZGl0aW9uPjxrZXl3b3Jkcz48a2V5d29yZD5CaW9jb21w
YXRpYmxlIE1hdGVyaWFscy90aGVyYXBldXRpYyB1c2U8L2tleXdvcmQ+PGtleXdvcmQ+Q29sbGFn
ZW4vIHRoZXJhcGV1dGljIHVzZTwva2V5d29yZD48a2V5d29yZD5Db25uZWN0aXZlIFRpc3N1ZS90
cmFuc3BsYW50YXRpb248L2tleXdvcmQ+PGtleXdvcmQ+RGVudGFsIEltcGxhbnRhdGlvbiwgRW5k
b3NzZW91cy8gbWV0aG9kczwva2V5d29yZD48a2V5d29yZD5EZW50YWwgSW1wbGFudHM8L2tleXdv
cmQ+PGtleXdvcmQ+RGVudGFsIFByb3N0aGVzaXMsIEltcGxhbnQtU3VwcG9ydGVkPC9rZXl3b3Jk
PjxrZXl3b3JkPkVzdGhldGljcywgRGVudGFsPC9rZXl3b3JkPjxrZXl3b3JkPkZlbWFsZTwva2V5
d29yZD48a2V5d29yZD5HaW5naXZhbCBSZWNlc3Npb24vcHJldmVudGlvbiAmYW1wOyBjb250cm9s
PC9rZXl3b3JkPjxrZXl3b3JkPkh1bWFuczwva2V5d29yZD48a2V5d29yZD5LZXJhdGluczwva2V5
d29yZD48a2V5d29yZD5Mb25naXR1ZGluYWwgU3R1ZGllczwva2V5d29yZD48a2V5d29yZD5NYWxl
PC9rZXl3b3JkPjxrZXl3b3JkPk1pZGRsZSBBZ2VkPC9rZXl3b3JkPjxrZXl3b3JkPk1vdXRoIE11
Y29zYS9zdXJnZXJ5PC9rZXl3b3JkPjxrZXl3b3JkPlBlcmlvZG9udGFsIEF0dGFjaG1lbnQgTG9z
cy9wcmV2ZW50aW9uICZhbXA7IGNvbnRyb2w8L2tleXdvcmQ+PGtleXdvcmQ+UHJvc3BlY3RpdmUg
U3R1ZGllczwva2V5d29yZD48a2V5d29yZD5TdGF0aXN0aWNzLCBOb25wYXJhbWV0cmljPC9rZXl3
b3JkPjxrZXl3b3JkPlN1cmdpY2FsIEZsYXBzPC9rZXl3b3JkPjxrZXl3b3JkPlN1cmdpY2FsIFdv
dW5kIERlaGlzY2VuY2UvIHByZXZlbnRpb24gJmFtcDsgY29udHJvbDwva2V5d29yZD48a2V5d29y
ZD5UaW1lIEZhY3RvcnM8L2tleXdvcmQ+PGtleXdvcmQ+VHJhbnNwbGFudGF0aW9uLCBIZXRlcm9s
b2dvdXM8L2tleXdvcmQ+PGtleXdvcmQ+VHJlYXRtZW50IE91dGNvbWU8L2tleXdvcmQ+PC9rZXl3
b3Jkcz48ZGF0ZXM+PHllYXI+MjAxMjwveWVhcj48cHViLWRhdGVzPjxkYXRlPk1hcjwvZGF0ZT48
L3B1Yi1kYXRlcz48L2RhdGVzPjxpc2JuPjE2MDAtMDUwMSAoRWxlY3Ryb25pYykmI3hEOzA5MDUt
NzE2MSAoTGlua2luZyk8L2lzYm4+PGFjY2Vzc2lvbi1udW0+MjIwOTIzODA8L2FjY2Vzc2lvbi1u
dW0+PHVybHM+PC91cmxzPjxlbGVjdHJvbmljLXJlc291cmNlLW51bT4xMC4xMTExL2ouMTYwMC0w
NTAxLjIwMTEuMDIyNjAueDwvZWxlY3Ryb25pYy1yZXNvdXJjZS1udW0+PHJlbW90ZS1kYXRhYmFz
ZS1wcm92aWRlcj5OTE08L3JlbW90ZS1kYXRhYmFzZS1wcm92aWRlcj48bGFuZ3VhZ2U+ZW5nPC9s
YW5ndWFnZT48L3JlY29yZD48L0NpdGU+PC9FbmROb3RlPn==
</w:fldData>
        </w:fldChar>
      </w:r>
      <w:r w:rsidR="00FF3293" w:rsidRPr="00646824">
        <w:rPr>
          <w:rFonts w:cs="Calibri"/>
          <w:bCs/>
          <w:iCs/>
          <w:sz w:val="24"/>
          <w:szCs w:val="24"/>
          <w:lang w:val="en-US"/>
        </w:rPr>
        <w:instrText xml:space="preserve"> ADDIN EN.CITE </w:instrText>
      </w:r>
      <w:r w:rsidR="00FF3293" w:rsidRPr="00646824">
        <w:rPr>
          <w:rFonts w:cs="Calibri"/>
          <w:bCs/>
          <w:iCs/>
          <w:sz w:val="24"/>
          <w:szCs w:val="24"/>
          <w:lang w:val="en-US"/>
        </w:rPr>
        <w:fldChar w:fldCharType="begin">
          <w:fldData xml:space="preserve">PEVuZE5vdGU+PENpdGU+PEF1dGhvcj5TYW56PC9BdXRob3I+PFllYXI+MjAwOTwvWWVhcj48UmVj
TnVtPjM4NjwvUmVjTnVtPjxEaXNwbGF5VGV4dD48c3R5bGUgZmFjZT0ic3VwZXJzY3JpcHQiPjEx
LTEzPC9zdHlsZT48L0Rpc3BsYXlUZXh0PjxyZWNvcmQ+PHJlYy1udW1iZXI+Mzg2PC9yZWMtbnVt
YmVyPjxmb3JlaWduLWtleXM+PGtleSBhcHA9IkVOIiBkYi1pZD0iYTB2cGRzcjA3NXZzcGZlMnN6
bzV4ZTBzcnhwdnh3dDA1endyIiB0aW1lc3RhbXA9IjE0ODg3OTY3NTQiPjM4Njwva2V5PjwvZm9y
ZWlnbi1rZXlzPjxyZWYtdHlwZSBuYW1lPSJKb3VybmFsIEFydGljbGUiPjE3PC9yZWYtdHlwZT48
Y29udHJpYnV0b3JzPjxhdXRob3JzPjxhdXRob3I+U2FueiwgTS48L2F1dGhvcj48YXV0aG9yPkxv
cmVuem8sIFIuPC9hdXRob3I+PGF1dGhvcj5BcmFuZGEsIEouIEouPC9hdXRob3I+PGF1dGhvcj5N
YXJ0aW4sIEMuPC9hdXRob3I+PGF1dGhvcj5PcnNpbmksIE0uPC9hdXRob3I+PC9hdXRob3JzPjwv
Y29udHJpYnV0b3JzPjxhdXRoLWFkZHJlc3M+RmFjdWx0eSBvZiBPZG9udG9sb2d5LCBVbml2ZXJz
aXR5IENvbXBsdXRlbnNlIG9mIE1hZHJpZCwgTWFkcmlkLCBTcGFpbi4gbWFyaWFub3NhbnpAb2Rv
bi51Y20uZXM8L2F1dGgtYWRkcmVzcz48dGl0bGVzPjx0aXRsZT5DbGluaWNhbCBldmFsdWF0aW9u
IG9mIGEgbmV3IGNvbGxhZ2VuIG1hdHJpeCAoTXVjb2dyYWZ0IHByb3RvdHlwZSkgdG8gZW5oYW5j
ZSB0aGUgd2lkdGggb2Yga2VyYXRpbml6ZWQgdGlzc3VlIGluIHBhdGllbnRzIHdpdGggZml4ZWQg
cHJvc3RoZXRpYyByZXN0b3JhdGlvbnM6IGEgcmFuZG9taXplZCBwcm9zcGVjdGl2ZSBjbGluaWNh
bCB0cmlhbDwvdGl0bGU+PHNlY29uZGFyeS10aXRsZT5KIENsaW4gUGVyaW9kb250b2w8L3NlY29u
ZGFyeS10aXRsZT48L3RpdGxlcz48cGVyaW9kaWNhbD48ZnVsbC10aXRsZT5KIENsaW4gUGVyaW9k
b250b2w8L2Z1bGwtdGl0bGU+PC9wZXJpb2RpY2FsPjxwYWdlcz44NjgtNzY8L3BhZ2VzPjx2b2x1
bWU+MzY8L3ZvbHVtZT48bnVtYmVyPjEwPC9udW1iZXI+PGVkaXRpb24+MjAwOS8wOC8xNTwvZWRp
dGlvbj48a2V5d29yZHM+PGtleXdvcmQ+QWR1bHQ8L2tleXdvcmQ+PGtleXdvcmQ+QWdlZDwva2V5
d29yZD48a2V5d29yZD5BbmFsZ2VzaWNzL3RoZXJhcGV1dGljIHVzZTwva2V5d29yZD48a2V5d29y
ZD5CaW9jb21wYXRpYmxlIE1hdGVyaWFscy8gdGhlcmFwZXV0aWMgdXNlPC9rZXl3b3JkPjxrZXl3
b3JkPkNvbGxhZ2VuLyB0aGVyYXBldXRpYyB1c2U8L2tleXdvcmQ+PGtleXdvcmQ+Q29ubmVjdGl2
ZSBUaXNzdWUvdHJhbnNwbGFudGF0aW9uPC9rZXl3b3JkPjxrZXl3b3JkPkRlbnRhbCBQcm9zdGhl
c2lzLCBJbXBsYW50LVN1cHBvcnRlZDwva2V5d29yZD48a2V5d29yZD5EZW50dXJlLCBQYXJ0aWFs
LCBGaXhlZDwva2V5d29yZD48a2V5d29yZD5Fc3RoZXRpY3MsIERlbnRhbDwva2V5d29yZD48a2V5
d29yZD5GZW1hbGU8L2tleXdvcmQ+PGtleXdvcmQ+Rm9sbG93LVVwIFN0dWRpZXM8L2tleXdvcmQ+
PGtleXdvcmQ+R2luZ2l2YS9wYXRob2xvZ3kvdHJhbnNwbGFudGF0aW9uPC9rZXl3b3JkPjxrZXl3
b3JkPkdpbmdpdmFsIFJlY2Vzc2lvbi9zdXJnZXJ5PC9rZXl3b3JkPjxrZXl3b3JkPkdpbmdpdm9w
bGFzdHkvIG1ldGhvZHM8L2tleXdvcmQ+PGtleXdvcmQ+SHVtYW5zPC9rZXl3b3JkPjxrZXl3b3Jk
PktlcmF0aW5zPC9rZXl3b3JkPjxrZXl3b3JkPkxvbmdpdHVkaW5hbCBTdHVkaWVzPC9rZXl3b3Jk
PjxrZXl3b3JkPk1hbGU8L2tleXdvcmQ+PGtleXdvcmQ+TWlkZGxlIEFnZWQ8L2tleXdvcmQ+PGtl
eXdvcmQ+TW91dGggTXVjb3NhL3N1cmdlcnk8L2tleXdvcmQ+PGtleXdvcmQ+UGFpbiwgUG9zdG9w
ZXJhdGl2ZS9ldGlvbG9neTwva2V5d29yZD48a2V5d29yZD5QZXJpb2RvbnRhbCBBdHRhY2htZW50
IExvc3Mvc3VyZ2VyeTwva2V5d29yZD48a2V5d29yZD5QZXJpb2RvbnRhbCBJbmRleDwva2V5d29y
ZD48a2V5d29yZD5QZXJpb2RvbnRhbCBQb2NrZXQvc3VyZ2VyeTwva2V5d29yZD48a2V5d29yZD5Q
cm9zcGVjdGl2ZSBTdHVkaWVzPC9rZXl3b3JkPjxrZXl3b3JkPlN1cmdpY2FsIEZsYXBzPC9rZXl3
b3JkPjxrZXl3b3JkPlRpbWUgRmFjdG9yczwva2V5d29yZD48a2V5d29yZD5UcmVhdG1lbnQgT3V0
Y29tZTwva2V5d29yZD48L2tleXdvcmRzPjxkYXRlcz48eWVhcj4yMDA5PC95ZWFyPjxwdWItZGF0
ZXM+PGRhdGU+T2N0PC9kYXRlPjwvcHViLWRhdGVzPjwvZGF0ZXM+PGlzYm4+MTYwMC0wNTFYIChF
bGVjdHJvbmljKSYjeEQ7MDMwMy02OTc5IChMaW5raW5nKTwvaXNibj48YWNjZXNzaW9uLW51bT4x
OTY3ODg2MTwvYWNjZXNzaW9uLW51bT48dXJscz48L3VybHM+PGVsZWN0cm9uaWMtcmVzb3VyY2Ut
bnVtPjEwLjExMTEvai4xNjAwLTA1MVguMjAwOS4wMTQ2MC54PC9lbGVjdHJvbmljLXJlc291cmNl
LW51bT48cmVtb3RlLWRhdGFiYXNlLXByb3ZpZGVyPk5MTTwvcmVtb3RlLWRhdGFiYXNlLXByb3Zp
ZGVyPjxsYW5ndWFnZT5lbmc8L2xhbmd1YWdlPjwvcmVjb3JkPjwvQ2l0ZT48Q2l0ZT48QXV0aG9y
Pk5ldmluczwvQXV0aG9yPjxZZWFyPjIwMTE8L1llYXI+PFJlY051bT4zODc8L1JlY051bT48cmVj
b3JkPjxyZWMtbnVtYmVyPjM4NzwvcmVjLW51bWJlcj48Zm9yZWlnbi1rZXlzPjxrZXkgYXBwPSJF
TiIgZGItaWQ9ImEwdnBkc3IwNzV2c3BmZTJzem81eGUwc3J4cHZ4d3QwNXp3ciIgdGltZXN0YW1w
PSIxNDg5Mzk0NTkwIj4zODc8L2tleT48L2ZvcmVpZ24ta2V5cz48cmVmLXR5cGUgbmFtZT0iSm91
cm5hbCBBcnRpY2xlIj4xNzwvcmVmLXR5cGU+PGNvbnRyaWJ1dG9ycz48YXV0aG9ycz48YXV0aG9y
Pk5ldmlucywgTS48L2F1dGhvcj48YXV0aG9yPk5ldmlucywgTS4gTC48L2F1dGhvcj48YXV0aG9y
PktpbSwgUy4gVy48L2F1dGhvcj48YXV0aG9yPlNjaHVwYmFjaCwgUC48L2F1dGhvcj48YXV0aG9y
PktpbSwgRC4gTS48L2F1dGhvcj48L2F1dGhvcnM+PC9jb250cmlidXRvcnM+PGF1dGgtYWRkcmVz
cz5EaXZpc2lvbiBvZiBQZXJpb2RvbnRvbG9neSwgRGVwYXJ0bWVudCBvZiBPcmFsIE1lZGljaW5l
LCBJbmZlY3Rpb24gYW5kIEltbXVuaXR5LCBIYXJ2YXJkIFNjaG9vbCBvZiBEZW50YWwgTWVkaWNp
bmUsIEJvc3RvbiwgTWFzc2FjaHVzZXR0cyAwMjExNSwgVVNBLiBuZXZpbnNwZXJpbXBAYW9sLmNv
bTwvYXV0aC1hZGRyZXNzPjx0aXRsZXM+PHRpdGxlPlRoZSB1c2Ugb2YgbXVjb2dyYWZ0IGNvbGxh
Z2VuIG1hdHJpeCB0byBhdWdtZW50IHRoZSB6b25lIG9mIGtlcmF0aW5pemVkIHRpc3N1ZSBhcm91
bmQgdGVldGg6IGEgcGlsb3Qgc3R1ZHk8L3RpdGxlPjxzZWNvbmRhcnktdGl0bGU+SW50IEogUGVy
aW9kb250aWNzIFJlc3RvcmF0aXZlIERlbnQ8L3NlY29uZGFyeS10aXRsZT48L3RpdGxlcz48cGVy
aW9kaWNhbD48ZnVsbC10aXRsZT5JbnQgSiBQZXJpb2RvbnRpY3MgUmVzdG9yYXRpdmUgRGVudDwv
ZnVsbC10aXRsZT48YWJici0xPlRoZSBJbnRlcm5hdGlvbmFsIGpvdXJuYWwgb2YgcGVyaW9kb250
aWNzICZhbXA7IHJlc3RvcmF0aXZlIGRlbnRpc3RyeTwvYWJici0xPjwvcGVyaW9kaWNhbD48cGFn
ZXM+MzY3LTczPC9wYWdlcz48dm9sdW1lPjMxPC92b2x1bWU+PG51bWJlcj40PC9udW1iZXI+PGVk
aXRpb24+MjAxMS8wOC8xMzwvZWRpdGlvbj48a2V5d29yZHM+PGtleXdvcmQ+QWR1bHQ8L2tleXdv
cmQ+PGtleXdvcmQ+QWdlZDwva2V5d29yZD48a2V5d29yZD5CaW9jb21wYXRpYmxlIE1hdGVyaWFs
cy8gdGhlcmFwZXV0aWMgdXNlPC9rZXl3b3JkPjxrZXl3b3JkPkJpb3BzeTwva2V5d29yZD48a2V5
d29yZD5Db2xsYWdlbiBUeXBlIEkvIHRoZXJhcGV1dGljIHVzZTwva2V5d29yZD48a2V5d29yZD5D
b2xsYWdlbiBUeXBlIElJSS8gdGhlcmFwZXV0aWMgdXNlPC9rZXl3b3JkPjxrZXl3b3JkPkNvbm5l
Y3RpdmUgVGlzc3VlL3BhdGhvbG9neTwva2V5d29yZD48a2V5d29yZD5EZW50YWwgUGxhcXVlIElu
ZGV4PC9rZXl3b3JkPjxrZXl3b3JkPkVwaXRoZWxpdW0vcGF0aG9sb2d5PC9rZXl3b3JkPjxrZXl3
b3JkPkZvbGxvdy1VcCBTdHVkaWVzPC9rZXl3b3JkPjxrZXl3b3JkPkdpbmdpdmEvcGF0aG9sb2d5
LyB0cmFuc3BsYW50YXRpb248L2tleXdvcmQ+PGtleXdvcmQ+R2luZ2l2YWwgUmVjZXNzaW9uL2Ns
YXNzaWZpY2F0aW9uLyBzdXJnZXJ5PC9rZXl3b3JkPjxrZXl3b3JkPkdpbmdpdm9wbGFzdHkvIG1l
dGhvZHM8L2tleXdvcmQ+PGtleXdvcmQ+SHVtYW5zPC9rZXl3b3JkPjxrZXl3b3JkPktlcmF0aW5z
PC9rZXl3b3JkPjxrZXl3b3JkPk1hbmRpYmxlL3N1cmdlcnk8L2tleXdvcmQ+PGtleXdvcmQ+TWlk
ZGxlIEFnZWQ8L2tleXdvcmQ+PGtleXdvcmQ+UGVyaW9kb250YWwgSW5kZXg8L2tleXdvcmQ+PGtl
eXdvcmQ+UGVyaW9kb250YWwgUG9ja2V0L2NsYXNzaWZpY2F0aW9uL3N1cmdlcnk8L2tleXdvcmQ+
PGtleXdvcmQ+UGlsb3QgUHJvamVjdHM8L2tleXdvcmQ+PGtleXdvcmQ+UHJvc3BlY3RpdmUgU3R1
ZGllczwva2V5d29yZD48a2V5d29yZD5Zb3VuZyBBZHVsdDwva2V5d29yZD48L2tleXdvcmRzPjxk
YXRlcz48eWVhcj4yMDExPC95ZWFyPjxwdWItZGF0ZXM+PGRhdGU+SnVsLUF1ZzwvZGF0ZT48L3B1
Yi1kYXRlcz48L2RhdGVzPjxpc2JuPjE5NDUtMzM4OCAoRWxlY3Ryb25pYykmI3hEOzAxOTgtNzU2
OSAoTGlua2luZyk8L2lzYm4+PGFjY2Vzc2lvbi1udW0+MjE4MzczMDI8L2FjY2Vzc2lvbi1udW0+
PHVybHM+PC91cmxzPjxyZW1vdGUtZGF0YWJhc2UtcHJvdmlkZXI+TkxNPC9yZW1vdGUtZGF0YWJh
c2UtcHJvdmlkZXI+PGxhbmd1YWdlPmVuZzwvbGFuZ3VhZ2U+PC9yZWNvcmQ+PC9DaXRlPjxDaXRl
PjxBdXRob3I+TG9yZW56bzwvQXV0aG9yPjxZZWFyPjIwMTI8L1llYXI+PFJlY051bT4zODU8L1Jl
Y051bT48cmVjb3JkPjxyZWMtbnVtYmVyPjM4NTwvcmVjLW51bWJlcj48Zm9yZWlnbi1rZXlzPjxr
ZXkgYXBwPSJFTiIgZGItaWQ9ImEwdnBkc3IwNzV2c3BmZTJzem81eGUwc3J4cHZ4d3QwNXp3ciIg
dGltZXN0YW1wPSIxNDg4Nzk2MTA0Ij4zODU8L2tleT48L2ZvcmVpZ24ta2V5cz48cmVmLXR5cGUg
bmFtZT0iSm91cm5hbCBBcnRpY2xlIj4xNzwvcmVmLXR5cGU+PGNvbnRyaWJ1dG9ycz48YXV0aG9y
cz48YXV0aG9yPkxvcmVuem8sIFIuPC9hdXRob3I+PGF1dGhvcj5HYXJjaWEsIFYuPC9hdXRob3I+
PGF1dGhvcj5PcnNpbmksIE0uPC9hdXRob3I+PGF1dGhvcj5NYXJ0aW4sIEMuPC9hdXRob3I+PGF1
dGhvcj5TYW56LCBNLjwvYXV0aG9yPjwvYXV0aG9ycz48L2NvbnRyaWJ1dG9ycz48YXV0aC1hZGRy
ZXNzPkdyYWR1YXRlIFBlcmlvZG9udG9sb2d5LCBGYWN1bHR5IG9mIE9kb250b2xvZ3ksIFVuaXZl
cnNpdHkgQ29tcGx1dGVuc2Ugb2YgTWFkcmlkIGFuZCBCcmFuZW1hcmsgT3NzZW9pbnRlZ3JhdGlv
biBDZW50ZXIsIE1hZHJpZC48L2F1dGgtYWRkcmVzcz48dGl0bGVzPjx0aXRsZT5DbGluaWNhbCBl
ZmZpY2FjeSBvZiBhIHhlbm9nZW5laWMgY29sbGFnZW4gbWF0cml4IGluIGF1Z21lbnRpbmcga2Vy
YXRpbml6ZWQgbXVjb3NhIGFyb3VuZCBpbXBsYW50czogYSByYW5kb21pemVkIGNvbnRyb2xsZWQg
cHJvc3BlY3RpdmUgY2xpbmljYWwgdHJpYWw8L3RpdGxlPjxzZWNvbmRhcnktdGl0bGU+Q2xpbiBP
cmFsIEltcGxhbnRzIFJlczwvc2Vjb25kYXJ5LXRpdGxlPjwvdGl0bGVzPjxwZXJpb2RpY2FsPjxm
dWxsLXRpdGxlPkNsaW4gT3JhbCBJbXBsYW50cyBSZXM8L2Z1bGwtdGl0bGU+PC9wZXJpb2RpY2Fs
PjxwYWdlcz4zMTYtMjQ8L3BhZ2VzPjx2b2x1bWU+MjM8L3ZvbHVtZT48bnVtYmVyPjM8L251bWJl
cj48ZWRpdGlvbj4yMDExLzExLzE5PC9lZGl0aW9uPjxrZXl3b3Jkcz48a2V5d29yZD5CaW9jb21w
YXRpYmxlIE1hdGVyaWFscy90aGVyYXBldXRpYyB1c2U8L2tleXdvcmQ+PGtleXdvcmQ+Q29sbGFn
ZW4vIHRoZXJhcGV1dGljIHVzZTwva2V5d29yZD48a2V5d29yZD5Db25uZWN0aXZlIFRpc3N1ZS90
cmFuc3BsYW50YXRpb248L2tleXdvcmQ+PGtleXdvcmQ+RGVudGFsIEltcGxhbnRhdGlvbiwgRW5k
b3NzZW91cy8gbWV0aG9kczwva2V5d29yZD48a2V5d29yZD5EZW50YWwgSW1wbGFudHM8L2tleXdv
cmQ+PGtleXdvcmQ+RGVudGFsIFByb3N0aGVzaXMsIEltcGxhbnQtU3VwcG9ydGVkPC9rZXl3b3Jk
PjxrZXl3b3JkPkVzdGhldGljcywgRGVudGFsPC9rZXl3b3JkPjxrZXl3b3JkPkZlbWFsZTwva2V5
d29yZD48a2V5d29yZD5HaW5naXZhbCBSZWNlc3Npb24vcHJldmVudGlvbiAmYW1wOyBjb250cm9s
PC9rZXl3b3JkPjxrZXl3b3JkPkh1bWFuczwva2V5d29yZD48a2V5d29yZD5LZXJhdGluczwva2V5
d29yZD48a2V5d29yZD5Mb25naXR1ZGluYWwgU3R1ZGllczwva2V5d29yZD48a2V5d29yZD5NYWxl
PC9rZXl3b3JkPjxrZXl3b3JkPk1pZGRsZSBBZ2VkPC9rZXl3b3JkPjxrZXl3b3JkPk1vdXRoIE11
Y29zYS9zdXJnZXJ5PC9rZXl3b3JkPjxrZXl3b3JkPlBlcmlvZG9udGFsIEF0dGFjaG1lbnQgTG9z
cy9wcmV2ZW50aW9uICZhbXA7IGNvbnRyb2w8L2tleXdvcmQ+PGtleXdvcmQ+UHJvc3BlY3RpdmUg
U3R1ZGllczwva2V5d29yZD48a2V5d29yZD5TdGF0aXN0aWNzLCBOb25wYXJhbWV0cmljPC9rZXl3
b3JkPjxrZXl3b3JkPlN1cmdpY2FsIEZsYXBzPC9rZXl3b3JkPjxrZXl3b3JkPlN1cmdpY2FsIFdv
dW5kIERlaGlzY2VuY2UvIHByZXZlbnRpb24gJmFtcDsgY29udHJvbDwva2V5d29yZD48a2V5d29y
ZD5UaW1lIEZhY3RvcnM8L2tleXdvcmQ+PGtleXdvcmQ+VHJhbnNwbGFudGF0aW9uLCBIZXRlcm9s
b2dvdXM8L2tleXdvcmQ+PGtleXdvcmQ+VHJlYXRtZW50IE91dGNvbWU8L2tleXdvcmQ+PC9rZXl3
b3Jkcz48ZGF0ZXM+PHllYXI+MjAxMjwveWVhcj48cHViLWRhdGVzPjxkYXRlPk1hcjwvZGF0ZT48
L3B1Yi1kYXRlcz48L2RhdGVzPjxpc2JuPjE2MDAtMDUwMSAoRWxlY3Ryb25pYykmI3hEOzA5MDUt
NzE2MSAoTGlua2luZyk8L2lzYm4+PGFjY2Vzc2lvbi1udW0+MjIwOTIzODA8L2FjY2Vzc2lvbi1u
dW0+PHVybHM+PC91cmxzPjxlbGVjdHJvbmljLXJlc291cmNlLW51bT4xMC4xMTExL2ouMTYwMC0w
NTAxLjIwMTEuMDIyNjAueDwvZWxlY3Ryb25pYy1yZXNvdXJjZS1udW0+PHJlbW90ZS1kYXRhYmFz
ZS1wcm92aWRlcj5OTE08L3JlbW90ZS1kYXRhYmFzZS1wcm92aWRlcj48bGFuZ3VhZ2U+ZW5nPC9s
YW5ndWFnZT48L3JlY29yZD48L0NpdGU+PC9FbmROb3RlPn==
</w:fldData>
        </w:fldChar>
      </w:r>
      <w:r w:rsidR="00FF3293" w:rsidRPr="00646824">
        <w:rPr>
          <w:rFonts w:cs="Calibri"/>
          <w:bCs/>
          <w:iCs/>
          <w:sz w:val="24"/>
          <w:szCs w:val="24"/>
          <w:lang w:val="en-US"/>
        </w:rPr>
        <w:instrText xml:space="preserve"> ADDIN EN.CITE.DATA </w:instrText>
      </w:r>
      <w:r w:rsidR="00FF3293" w:rsidRPr="00646824">
        <w:rPr>
          <w:rFonts w:cs="Calibri"/>
          <w:bCs/>
          <w:iCs/>
          <w:sz w:val="24"/>
          <w:szCs w:val="24"/>
          <w:lang w:val="en-US"/>
        </w:rPr>
      </w:r>
      <w:r w:rsidR="00FF3293" w:rsidRPr="00646824">
        <w:rPr>
          <w:rFonts w:cs="Calibri"/>
          <w:bCs/>
          <w:iCs/>
          <w:sz w:val="24"/>
          <w:szCs w:val="24"/>
          <w:lang w:val="en-US"/>
        </w:rPr>
        <w:fldChar w:fldCharType="end"/>
      </w:r>
      <w:r w:rsidRPr="00646824">
        <w:rPr>
          <w:rFonts w:cs="Calibri"/>
          <w:bCs/>
          <w:iCs/>
          <w:sz w:val="24"/>
          <w:szCs w:val="24"/>
          <w:lang w:val="en-US"/>
        </w:rPr>
      </w:r>
      <w:r w:rsidRPr="00646824">
        <w:rPr>
          <w:rFonts w:cs="Calibri"/>
          <w:bCs/>
          <w:iCs/>
          <w:sz w:val="24"/>
          <w:szCs w:val="24"/>
          <w:lang w:val="en-US"/>
        </w:rPr>
        <w:fldChar w:fldCharType="separate"/>
      </w:r>
      <w:r w:rsidR="00FF3293" w:rsidRPr="00646824">
        <w:rPr>
          <w:rFonts w:cs="Calibri"/>
          <w:bCs/>
          <w:iCs/>
          <w:sz w:val="24"/>
          <w:szCs w:val="24"/>
          <w:vertAlign w:val="superscript"/>
          <w:lang w:val="en-US"/>
        </w:rPr>
        <w:t>11-13</w:t>
      </w:r>
      <w:r w:rsidRPr="00646824">
        <w:rPr>
          <w:rFonts w:cs="Calibri"/>
          <w:bCs/>
          <w:iCs/>
          <w:sz w:val="24"/>
          <w:szCs w:val="24"/>
          <w:lang w:val="en-US"/>
        </w:rPr>
        <w:fldChar w:fldCharType="end"/>
      </w:r>
      <w:r w:rsidR="007926B5" w:rsidRPr="00646824">
        <w:rPr>
          <w:rFonts w:cs="Calibri"/>
          <w:bCs/>
          <w:iCs/>
          <w:sz w:val="24"/>
          <w:szCs w:val="24"/>
          <w:lang w:val="en-US"/>
        </w:rPr>
        <w:t>;</w:t>
      </w:r>
      <w:r w:rsidRPr="00646824">
        <w:rPr>
          <w:rFonts w:cs="Calibri"/>
          <w:bCs/>
          <w:iCs/>
          <w:sz w:val="24"/>
          <w:szCs w:val="24"/>
          <w:lang w:val="en-US"/>
        </w:rPr>
        <w:t xml:space="preserve"> however, no data are available on the direction of graft revascularization and on how it affects the microcirculation of the surrounding tissues. Understanding these mechanisms may facilitate proper flap and incision design in periodontal surgery.</w:t>
      </w:r>
    </w:p>
    <w:p w14:paraId="16C74946" w14:textId="77777777" w:rsidR="007926B5" w:rsidRPr="00646824" w:rsidRDefault="007926B5" w:rsidP="00646824">
      <w:pPr>
        <w:spacing w:after="0" w:line="240" w:lineRule="auto"/>
        <w:jc w:val="both"/>
        <w:rPr>
          <w:rFonts w:cs="Calibri"/>
          <w:sz w:val="24"/>
          <w:szCs w:val="24"/>
          <w:lang w:val="en-US"/>
        </w:rPr>
      </w:pPr>
    </w:p>
    <w:p w14:paraId="4F3E17FE" w14:textId="3085EFFE" w:rsidR="00AB771D" w:rsidRPr="00646824" w:rsidRDefault="00DE0D6E" w:rsidP="00646824">
      <w:pPr>
        <w:spacing w:after="0" w:line="240" w:lineRule="auto"/>
        <w:jc w:val="both"/>
        <w:rPr>
          <w:rFonts w:cs="Calibri"/>
          <w:bCs/>
          <w:iCs/>
          <w:sz w:val="24"/>
          <w:szCs w:val="24"/>
          <w:lang w:val="en-US"/>
        </w:rPr>
      </w:pPr>
      <w:r w:rsidRPr="00646824">
        <w:rPr>
          <w:rFonts w:cs="Calibri"/>
          <w:sz w:val="24"/>
          <w:szCs w:val="24"/>
          <w:lang w:val="en-US"/>
        </w:rPr>
        <w:t xml:space="preserve">A 17-year-old male patient with an inadequate width of keratinized gingiva at the first premolar in the maxilla was treated by vestibuloplasty, using an </w:t>
      </w:r>
      <w:r w:rsidRPr="00646824">
        <w:rPr>
          <w:rFonts w:cs="Calibri"/>
          <w:sz w:val="24"/>
          <w:szCs w:val="24"/>
          <w:shd w:val="clear" w:color="auto" w:fill="FFFFFF"/>
          <w:lang w:val="en-US"/>
        </w:rPr>
        <w:t xml:space="preserve">apically repositioned split thickness flap </w:t>
      </w:r>
      <w:r w:rsidRPr="00646824">
        <w:rPr>
          <w:rFonts w:cs="Calibri"/>
          <w:sz w:val="24"/>
          <w:szCs w:val="24"/>
          <w:lang w:val="en-US"/>
        </w:rPr>
        <w:t xml:space="preserve">combined with a collagen matrix. Intraoral photographs (taken by a photo camera) and blood flow (BF) measurements by </w:t>
      </w:r>
      <w:r w:rsidR="007926B5" w:rsidRPr="00646824">
        <w:rPr>
          <w:rFonts w:cs="Calibri"/>
          <w:sz w:val="24"/>
          <w:szCs w:val="24"/>
          <w:lang w:val="en-US"/>
        </w:rPr>
        <w:t>LSCI</w:t>
      </w:r>
      <w:r w:rsidRPr="00646824">
        <w:rPr>
          <w:rFonts w:cs="Calibri"/>
          <w:sz w:val="24"/>
          <w:szCs w:val="24"/>
          <w:lang w:val="en-US"/>
        </w:rPr>
        <w:t xml:space="preserve"> were taken before the vestibuloplasty (baseline) as well as </w:t>
      </w:r>
      <w:r w:rsidRPr="00646824">
        <w:rPr>
          <w:rFonts w:cs="Calibri"/>
          <w:bCs/>
          <w:iCs/>
          <w:sz w:val="24"/>
          <w:szCs w:val="24"/>
          <w:lang w:val="en-US"/>
        </w:rPr>
        <w:t xml:space="preserve">1, 2, 3, 4, 5, 7, 9, 11, 14, 21, 27 days and 2, 3, 4, 5, 6 and 12 months </w:t>
      </w:r>
      <w:r w:rsidRPr="00646824">
        <w:rPr>
          <w:rFonts w:cs="Calibri"/>
          <w:sz w:val="24"/>
          <w:szCs w:val="24"/>
          <w:lang w:val="en-US"/>
        </w:rPr>
        <w:t>postoperatively</w:t>
      </w:r>
      <w:r w:rsidRPr="00646824">
        <w:rPr>
          <w:rFonts w:cs="Calibri"/>
          <w:bCs/>
          <w:iCs/>
          <w:sz w:val="24"/>
          <w:szCs w:val="24"/>
          <w:lang w:val="en-US"/>
        </w:rPr>
        <w:t xml:space="preserve">. Blood pressure and pulse were evaluated before and after each measurement. </w:t>
      </w:r>
    </w:p>
    <w:p w14:paraId="38E68B0F" w14:textId="77777777" w:rsidR="007926B5" w:rsidRPr="00646824" w:rsidRDefault="007926B5" w:rsidP="00646824">
      <w:pPr>
        <w:spacing w:after="0" w:line="240" w:lineRule="auto"/>
        <w:jc w:val="both"/>
        <w:rPr>
          <w:rFonts w:cs="Calibri"/>
          <w:bCs/>
          <w:iCs/>
          <w:sz w:val="24"/>
          <w:szCs w:val="24"/>
          <w:lang w:val="en-US"/>
        </w:rPr>
      </w:pPr>
    </w:p>
    <w:p w14:paraId="17CB1FFA" w14:textId="2CB0B36E" w:rsidR="00932040" w:rsidRPr="00646824" w:rsidRDefault="00AB771D" w:rsidP="00646824">
      <w:pPr>
        <w:spacing w:after="0" w:line="240" w:lineRule="auto"/>
        <w:jc w:val="both"/>
        <w:rPr>
          <w:rFonts w:cs="Calibri"/>
          <w:bCs/>
          <w:iCs/>
          <w:sz w:val="24"/>
          <w:szCs w:val="24"/>
          <w:lang w:val="en-US"/>
        </w:rPr>
      </w:pPr>
      <w:r w:rsidRPr="00646824">
        <w:rPr>
          <w:rFonts w:cs="Calibri"/>
          <w:bCs/>
          <w:iCs/>
          <w:sz w:val="24"/>
          <w:szCs w:val="24"/>
          <w:lang w:val="en-US"/>
        </w:rPr>
        <w:t xml:space="preserve">During offline analysis, multiple ROIs were determined in the area of the augmented mucosa; some in the graft region and others in the surrounding mucosa, defined as ‘peri’ regions. As shown in </w:t>
      </w:r>
      <w:r w:rsidR="00703B92" w:rsidRPr="00646824">
        <w:rPr>
          <w:rFonts w:cs="Calibri"/>
          <w:b/>
          <w:bCs/>
          <w:iCs/>
          <w:sz w:val="24"/>
          <w:szCs w:val="24"/>
          <w:lang w:val="en-US"/>
        </w:rPr>
        <w:t>Figure 3</w:t>
      </w:r>
      <w:r w:rsidRPr="00646824">
        <w:rPr>
          <w:rFonts w:cs="Calibri"/>
          <w:bCs/>
          <w:iCs/>
          <w:sz w:val="24"/>
          <w:szCs w:val="24"/>
          <w:lang w:val="en-US"/>
        </w:rPr>
        <w:t>, the ‘peri’ and graft regions were further split into zones depending on distance from the center of the implanted graft, marked as zone F in the picture. Zones A and B were defined in the ‘peri’ region and zones C, D and E in the graft region. Each of these zones was delimited separately at all four sides of the graft (mesial, distal, apical and coronal). Each 30-second shot was identified as a TOI (</w:t>
      </w:r>
      <w:r w:rsidR="00703B92" w:rsidRPr="00646824">
        <w:rPr>
          <w:rFonts w:cs="Calibri"/>
          <w:b/>
          <w:bCs/>
          <w:iCs/>
          <w:sz w:val="24"/>
          <w:szCs w:val="24"/>
          <w:lang w:val="en-US"/>
        </w:rPr>
        <w:t>Figure</w:t>
      </w:r>
      <w:r w:rsidR="007926B5" w:rsidRPr="00646824">
        <w:rPr>
          <w:rFonts w:cs="Calibri"/>
          <w:b/>
          <w:bCs/>
          <w:iCs/>
          <w:sz w:val="24"/>
          <w:szCs w:val="24"/>
          <w:lang w:val="en-US"/>
        </w:rPr>
        <w:t xml:space="preserve"> </w:t>
      </w:r>
      <w:r w:rsidRPr="00646824">
        <w:rPr>
          <w:rFonts w:cs="Calibri"/>
          <w:b/>
          <w:bCs/>
          <w:iCs/>
          <w:sz w:val="24"/>
          <w:szCs w:val="24"/>
          <w:lang w:val="en-US"/>
        </w:rPr>
        <w:t>2</w:t>
      </w:r>
      <w:r w:rsidRPr="00646824">
        <w:rPr>
          <w:rFonts w:cs="Calibri"/>
          <w:bCs/>
          <w:iCs/>
          <w:sz w:val="24"/>
          <w:szCs w:val="24"/>
          <w:lang w:val="en-US"/>
        </w:rPr>
        <w:t xml:space="preserve">). Data at each ROI and TOI were exported into a </w:t>
      </w:r>
      <w:r w:rsidRPr="00646824">
        <w:rPr>
          <w:rFonts w:cs="Calibri"/>
          <w:color w:val="222222"/>
          <w:sz w:val="24"/>
          <w:szCs w:val="24"/>
          <w:shd w:val="clear" w:color="auto" w:fill="FFFFFF"/>
          <w:lang w:val="en-US"/>
        </w:rPr>
        <w:t>spreadsheet program</w:t>
      </w:r>
      <w:r w:rsidRPr="00646824">
        <w:rPr>
          <w:rFonts w:cs="Calibri"/>
          <w:bCs/>
          <w:iCs/>
          <w:sz w:val="24"/>
          <w:szCs w:val="24"/>
          <w:lang w:val="en-US"/>
        </w:rPr>
        <w:t xml:space="preserve">. Blood flow curves were constructed by a suitable </w:t>
      </w:r>
      <w:r w:rsidRPr="00646824">
        <w:rPr>
          <w:rFonts w:cs="Calibri"/>
          <w:color w:val="222222"/>
          <w:sz w:val="24"/>
          <w:szCs w:val="24"/>
          <w:shd w:val="clear" w:color="auto" w:fill="FFFFFF"/>
          <w:lang w:val="en-US"/>
        </w:rPr>
        <w:t>software used for statistical analysis</w:t>
      </w:r>
      <w:r w:rsidRPr="00646824">
        <w:rPr>
          <w:rFonts w:cs="Calibri"/>
          <w:bCs/>
          <w:iCs/>
          <w:sz w:val="24"/>
          <w:szCs w:val="24"/>
          <w:lang w:val="en-US"/>
        </w:rPr>
        <w:t>.</w:t>
      </w:r>
    </w:p>
    <w:p w14:paraId="0458919C" w14:textId="77777777" w:rsidR="007926B5" w:rsidRPr="00646824" w:rsidRDefault="007926B5" w:rsidP="00646824">
      <w:pPr>
        <w:spacing w:after="0" w:line="240" w:lineRule="auto"/>
        <w:jc w:val="both"/>
        <w:rPr>
          <w:rFonts w:cs="Calibri"/>
          <w:bCs/>
          <w:iCs/>
          <w:sz w:val="24"/>
          <w:szCs w:val="24"/>
          <w:lang w:val="en-US"/>
        </w:rPr>
      </w:pPr>
    </w:p>
    <w:p w14:paraId="219662CB" w14:textId="1BA877E2" w:rsidR="0051250C" w:rsidRPr="00646824" w:rsidRDefault="00E94F0F"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lang w:val="en-US"/>
        </w:rPr>
        <w:t xml:space="preserve">There was no significant change in </w:t>
      </w:r>
      <w:r w:rsidR="002B5F4D" w:rsidRPr="00646824">
        <w:rPr>
          <w:rFonts w:asciiTheme="minorHAnsi" w:hAnsiTheme="minorHAnsi" w:cs="Calibri"/>
          <w:lang w:val="en-US"/>
        </w:rPr>
        <w:t>mean arterial pressure (</w:t>
      </w:r>
      <w:r w:rsidRPr="00646824">
        <w:rPr>
          <w:rFonts w:asciiTheme="minorHAnsi" w:hAnsiTheme="minorHAnsi" w:cs="Calibri"/>
          <w:lang w:val="en-US"/>
        </w:rPr>
        <w:t>MAP</w:t>
      </w:r>
      <w:r w:rsidR="002B5F4D" w:rsidRPr="00646824">
        <w:rPr>
          <w:rFonts w:asciiTheme="minorHAnsi" w:hAnsiTheme="minorHAnsi" w:cs="Calibri"/>
          <w:lang w:val="en-US"/>
        </w:rPr>
        <w:t>)</w:t>
      </w:r>
      <w:r w:rsidRPr="00646824">
        <w:rPr>
          <w:rFonts w:asciiTheme="minorHAnsi" w:hAnsiTheme="minorHAnsi" w:cs="Calibri"/>
          <w:lang w:val="en-US"/>
        </w:rPr>
        <w:t xml:space="preserve"> during the one-year experiment, either </w:t>
      </w:r>
      <w:r w:rsidRPr="00646824">
        <w:rPr>
          <w:rFonts w:asciiTheme="minorHAnsi" w:hAnsiTheme="minorHAnsi" w:cs="Calibri"/>
          <w:color w:val="222222"/>
          <w:lang w:val="en-US"/>
        </w:rPr>
        <w:t xml:space="preserve">in MAP before </w:t>
      </w:r>
      <w:r w:rsidR="00421A4A" w:rsidRPr="00646824">
        <w:rPr>
          <w:rFonts w:asciiTheme="minorHAnsi" w:hAnsiTheme="minorHAnsi" w:cs="Calibri"/>
          <w:color w:val="222222"/>
          <w:lang w:val="en-US"/>
        </w:rPr>
        <w:t xml:space="preserve">or </w:t>
      </w:r>
      <w:r w:rsidRPr="00646824">
        <w:rPr>
          <w:rFonts w:asciiTheme="minorHAnsi" w:hAnsiTheme="minorHAnsi" w:cs="Calibri"/>
          <w:color w:val="222222"/>
          <w:lang w:val="en-US"/>
        </w:rPr>
        <w:t>after the blood flow measurements per session.</w:t>
      </w:r>
      <w:r w:rsidR="007926B5" w:rsidRPr="00646824">
        <w:rPr>
          <w:rFonts w:asciiTheme="minorHAnsi" w:hAnsiTheme="minorHAnsi" w:cs="Calibri"/>
          <w:lang w:val="en-US"/>
        </w:rPr>
        <w:t xml:space="preserve"> </w:t>
      </w:r>
      <w:r w:rsidR="00703B92" w:rsidRPr="00646824">
        <w:rPr>
          <w:rFonts w:asciiTheme="minorHAnsi" w:hAnsiTheme="minorHAnsi" w:cs="Calibri"/>
          <w:b/>
          <w:lang w:val="en-US"/>
        </w:rPr>
        <w:t>Figure 4</w:t>
      </w:r>
      <w:r w:rsidR="00EB43DF" w:rsidRPr="00646824">
        <w:rPr>
          <w:rFonts w:asciiTheme="minorHAnsi" w:hAnsiTheme="minorHAnsi" w:cs="Calibri"/>
          <w:lang w:val="en-US"/>
        </w:rPr>
        <w:t xml:space="preserve"> shows </w:t>
      </w:r>
      <w:r w:rsidR="00421A4A" w:rsidRPr="00646824">
        <w:rPr>
          <w:rFonts w:asciiTheme="minorHAnsi" w:hAnsiTheme="minorHAnsi" w:cs="Calibri"/>
          <w:lang w:val="en-US"/>
        </w:rPr>
        <w:t xml:space="preserve">a </w:t>
      </w:r>
      <w:r w:rsidR="00EB43DF" w:rsidRPr="00646824">
        <w:rPr>
          <w:rFonts w:asciiTheme="minorHAnsi" w:hAnsiTheme="minorHAnsi" w:cs="Calibri"/>
          <w:lang w:val="en-US"/>
        </w:rPr>
        <w:t xml:space="preserve">color photo, </w:t>
      </w:r>
      <w:r w:rsidR="00421A4A" w:rsidRPr="00646824">
        <w:rPr>
          <w:rFonts w:asciiTheme="minorHAnsi" w:hAnsiTheme="minorHAnsi" w:cs="Calibri"/>
          <w:lang w:val="en-US"/>
        </w:rPr>
        <w:t xml:space="preserve">an </w:t>
      </w:r>
      <w:r w:rsidR="00EB43DF" w:rsidRPr="00646824">
        <w:rPr>
          <w:rFonts w:asciiTheme="minorHAnsi" w:hAnsiTheme="minorHAnsi" w:cs="Calibri"/>
          <w:lang w:val="en-US"/>
        </w:rPr>
        <w:t xml:space="preserve">intensity image and </w:t>
      </w:r>
      <w:r w:rsidR="00421A4A" w:rsidRPr="00646824">
        <w:rPr>
          <w:rFonts w:asciiTheme="minorHAnsi" w:hAnsiTheme="minorHAnsi" w:cs="Calibri"/>
          <w:lang w:val="en-US"/>
        </w:rPr>
        <w:t xml:space="preserve">a </w:t>
      </w:r>
      <w:r w:rsidR="00EB43DF" w:rsidRPr="00646824">
        <w:rPr>
          <w:rFonts w:asciiTheme="minorHAnsi" w:hAnsiTheme="minorHAnsi" w:cs="Calibri"/>
          <w:lang w:val="en-US"/>
        </w:rPr>
        <w:t xml:space="preserve">perfusion image of the operated gingiva </w:t>
      </w:r>
      <w:r w:rsidR="00421A4A" w:rsidRPr="00646824">
        <w:rPr>
          <w:rFonts w:asciiTheme="minorHAnsi" w:hAnsiTheme="minorHAnsi" w:cs="Calibri"/>
          <w:lang w:val="en-US"/>
        </w:rPr>
        <w:t xml:space="preserve">on the </w:t>
      </w:r>
      <w:r w:rsidR="00EB43DF" w:rsidRPr="00646824">
        <w:rPr>
          <w:rFonts w:asciiTheme="minorHAnsi" w:hAnsiTheme="minorHAnsi" w:cs="Calibri"/>
          <w:lang w:val="en-US"/>
        </w:rPr>
        <w:t xml:space="preserve">representative days of </w:t>
      </w:r>
      <w:r w:rsidR="00421A4A" w:rsidRPr="00646824">
        <w:rPr>
          <w:rFonts w:asciiTheme="minorHAnsi" w:hAnsiTheme="minorHAnsi" w:cs="Calibri"/>
          <w:lang w:val="en-US"/>
        </w:rPr>
        <w:t xml:space="preserve">our </w:t>
      </w:r>
      <w:r w:rsidR="00EB43DF" w:rsidRPr="00646824">
        <w:rPr>
          <w:rFonts w:asciiTheme="minorHAnsi" w:hAnsiTheme="minorHAnsi" w:cs="Calibri"/>
          <w:lang w:val="en-US"/>
        </w:rPr>
        <w:t xml:space="preserve">study. </w:t>
      </w:r>
      <w:r w:rsidR="0051250C" w:rsidRPr="00646824">
        <w:rPr>
          <w:rFonts w:asciiTheme="minorHAnsi" w:hAnsiTheme="minorHAnsi" w:cs="Calibri"/>
          <w:lang w:val="en-US"/>
        </w:rPr>
        <w:t xml:space="preserve">During the first postoperative week complete flap closure, </w:t>
      </w:r>
      <w:r w:rsidR="00421A4A" w:rsidRPr="00646824">
        <w:rPr>
          <w:rFonts w:asciiTheme="minorHAnsi" w:hAnsiTheme="minorHAnsi" w:cs="Calibri"/>
          <w:lang w:val="en-US"/>
        </w:rPr>
        <w:t xml:space="preserve">a </w:t>
      </w:r>
      <w:r w:rsidR="0051250C" w:rsidRPr="00646824">
        <w:rPr>
          <w:rFonts w:asciiTheme="minorHAnsi" w:hAnsiTheme="minorHAnsi" w:cs="Calibri"/>
          <w:lang w:val="en-US"/>
        </w:rPr>
        <w:t xml:space="preserve">thick layer of fibrin on the grafted area, and mild erythema and edema in the surrounding gingiva </w:t>
      </w:r>
      <w:r w:rsidR="00421A4A" w:rsidRPr="00646824">
        <w:rPr>
          <w:rFonts w:asciiTheme="minorHAnsi" w:hAnsiTheme="minorHAnsi" w:cs="Calibri"/>
          <w:lang w:val="en-US"/>
        </w:rPr>
        <w:t xml:space="preserve">were </w:t>
      </w:r>
      <w:r w:rsidR="0051250C" w:rsidRPr="00646824">
        <w:rPr>
          <w:rFonts w:asciiTheme="minorHAnsi" w:hAnsiTheme="minorHAnsi" w:cs="Calibri"/>
          <w:lang w:val="en-US"/>
        </w:rPr>
        <w:t xml:space="preserve">visible. Blood perfusion images showed ischemia </w:t>
      </w:r>
      <w:r w:rsidR="00421A4A" w:rsidRPr="00646824">
        <w:rPr>
          <w:rFonts w:asciiTheme="minorHAnsi" w:hAnsiTheme="minorHAnsi" w:cs="Calibri"/>
          <w:lang w:val="en-US"/>
        </w:rPr>
        <w:t xml:space="preserve">in </w:t>
      </w:r>
      <w:r w:rsidR="0051250C" w:rsidRPr="00646824">
        <w:rPr>
          <w:rFonts w:asciiTheme="minorHAnsi" w:hAnsiTheme="minorHAnsi" w:cs="Calibri"/>
          <w:lang w:val="en-US"/>
        </w:rPr>
        <w:t xml:space="preserve">the operated region and hyperemia </w:t>
      </w:r>
      <w:r w:rsidR="00421A4A" w:rsidRPr="00646824">
        <w:rPr>
          <w:rFonts w:asciiTheme="minorHAnsi" w:hAnsiTheme="minorHAnsi" w:cs="Calibri"/>
          <w:lang w:val="en-US"/>
        </w:rPr>
        <w:t xml:space="preserve">in </w:t>
      </w:r>
      <w:r w:rsidR="0051250C" w:rsidRPr="00646824">
        <w:rPr>
          <w:rFonts w:asciiTheme="minorHAnsi" w:hAnsiTheme="minorHAnsi" w:cs="Calibri"/>
          <w:lang w:val="en-US"/>
        </w:rPr>
        <w:t>the ‘peri’ regions. From day 14</w:t>
      </w:r>
      <w:r w:rsidR="006628D0" w:rsidRPr="00646824">
        <w:rPr>
          <w:rFonts w:asciiTheme="minorHAnsi" w:hAnsiTheme="minorHAnsi" w:cs="Calibri"/>
          <w:lang w:val="en-US"/>
        </w:rPr>
        <w:t>,</w:t>
      </w:r>
      <w:r w:rsidR="0051250C" w:rsidRPr="00646824">
        <w:rPr>
          <w:rFonts w:asciiTheme="minorHAnsi" w:hAnsiTheme="minorHAnsi" w:cs="Calibri"/>
          <w:lang w:val="en-US"/>
        </w:rPr>
        <w:t xml:space="preserve"> the grafted area was clinically erythematous, in parallel </w:t>
      </w:r>
      <w:r w:rsidR="006628D0" w:rsidRPr="00646824">
        <w:rPr>
          <w:rFonts w:asciiTheme="minorHAnsi" w:hAnsiTheme="minorHAnsi" w:cs="Calibri"/>
          <w:lang w:val="en-US"/>
        </w:rPr>
        <w:t xml:space="preserve">with </w:t>
      </w:r>
      <w:r w:rsidR="0051250C" w:rsidRPr="00646824">
        <w:rPr>
          <w:rFonts w:asciiTheme="minorHAnsi" w:hAnsiTheme="minorHAnsi" w:cs="Calibri"/>
          <w:lang w:val="en-US"/>
        </w:rPr>
        <w:t>sever</w:t>
      </w:r>
      <w:r w:rsidR="006628D0" w:rsidRPr="00646824">
        <w:rPr>
          <w:rFonts w:asciiTheme="minorHAnsi" w:hAnsiTheme="minorHAnsi" w:cs="Calibri"/>
          <w:lang w:val="en-US"/>
        </w:rPr>
        <w:t>e</w:t>
      </w:r>
      <w:r w:rsidR="0051250C" w:rsidRPr="00646824">
        <w:rPr>
          <w:rFonts w:asciiTheme="minorHAnsi" w:hAnsiTheme="minorHAnsi" w:cs="Calibri"/>
          <w:lang w:val="en-US"/>
        </w:rPr>
        <w:t xml:space="preserve"> hyperemia </w:t>
      </w:r>
      <w:r w:rsidR="006628D0" w:rsidRPr="00646824">
        <w:rPr>
          <w:rFonts w:asciiTheme="minorHAnsi" w:hAnsiTheme="minorHAnsi" w:cs="Calibri"/>
          <w:lang w:val="en-US"/>
        </w:rPr>
        <w:t xml:space="preserve">observed </w:t>
      </w:r>
      <w:r w:rsidR="0051250C" w:rsidRPr="00646824">
        <w:rPr>
          <w:rFonts w:asciiTheme="minorHAnsi" w:hAnsiTheme="minorHAnsi" w:cs="Calibri"/>
          <w:lang w:val="en-US"/>
        </w:rPr>
        <w:t xml:space="preserve">on blood perfusion images. </w:t>
      </w:r>
      <w:r w:rsidR="006628D0" w:rsidRPr="00646824">
        <w:rPr>
          <w:rFonts w:asciiTheme="minorHAnsi" w:hAnsiTheme="minorHAnsi" w:cs="Calibri"/>
          <w:lang w:val="en-US"/>
        </w:rPr>
        <w:t xml:space="preserve">By </w:t>
      </w:r>
      <w:r w:rsidR="0051250C" w:rsidRPr="00646824">
        <w:rPr>
          <w:rFonts w:asciiTheme="minorHAnsi" w:hAnsiTheme="minorHAnsi" w:cs="Calibri"/>
          <w:lang w:val="en-US"/>
        </w:rPr>
        <w:t xml:space="preserve">the third month </w:t>
      </w:r>
      <w:r w:rsidR="006628D0" w:rsidRPr="00646824">
        <w:rPr>
          <w:rFonts w:asciiTheme="minorHAnsi" w:hAnsiTheme="minorHAnsi" w:cs="Calibri"/>
          <w:lang w:val="en-US"/>
        </w:rPr>
        <w:t xml:space="preserve">after </w:t>
      </w:r>
      <w:r w:rsidR="0051250C" w:rsidRPr="00646824">
        <w:rPr>
          <w:rFonts w:asciiTheme="minorHAnsi" w:hAnsiTheme="minorHAnsi" w:cs="Calibri"/>
          <w:lang w:val="en-US"/>
        </w:rPr>
        <w:t>graft incorporat</w:t>
      </w:r>
      <w:r w:rsidR="00400DB4" w:rsidRPr="00646824">
        <w:rPr>
          <w:rFonts w:asciiTheme="minorHAnsi" w:hAnsiTheme="minorHAnsi" w:cs="Calibri"/>
          <w:lang w:val="en-US"/>
        </w:rPr>
        <w:t>ion</w:t>
      </w:r>
      <w:r w:rsidR="0051250C" w:rsidRPr="00646824">
        <w:rPr>
          <w:rFonts w:asciiTheme="minorHAnsi" w:hAnsiTheme="minorHAnsi" w:cs="Calibri"/>
          <w:lang w:val="en-US"/>
        </w:rPr>
        <w:t xml:space="preserve">, the wound </w:t>
      </w:r>
      <w:r w:rsidR="007926B5" w:rsidRPr="00646824">
        <w:rPr>
          <w:rFonts w:asciiTheme="minorHAnsi" w:hAnsiTheme="minorHAnsi" w:cs="Calibri"/>
          <w:lang w:val="en-US"/>
        </w:rPr>
        <w:t>healed,</w:t>
      </w:r>
      <w:r w:rsidR="0051250C" w:rsidRPr="00646824">
        <w:rPr>
          <w:rFonts w:asciiTheme="minorHAnsi" w:hAnsiTheme="minorHAnsi" w:cs="Calibri"/>
          <w:lang w:val="en-US"/>
        </w:rPr>
        <w:t xml:space="preserve"> and gingival perfusion </w:t>
      </w:r>
      <w:r w:rsidR="005E6C52" w:rsidRPr="00646824">
        <w:rPr>
          <w:rFonts w:asciiTheme="minorHAnsi" w:hAnsiTheme="minorHAnsi" w:cs="Calibri"/>
          <w:lang w:val="en-US"/>
        </w:rPr>
        <w:t xml:space="preserve">was close </w:t>
      </w:r>
      <w:r w:rsidR="0051250C" w:rsidRPr="00646824">
        <w:rPr>
          <w:rFonts w:asciiTheme="minorHAnsi" w:hAnsiTheme="minorHAnsi" w:cs="Calibri"/>
          <w:lang w:val="en-US"/>
        </w:rPr>
        <w:t>to preoperative circulation</w:t>
      </w:r>
      <w:r w:rsidR="005E6C52" w:rsidRPr="00646824">
        <w:rPr>
          <w:rFonts w:asciiTheme="minorHAnsi" w:hAnsiTheme="minorHAnsi" w:cs="Calibri"/>
          <w:lang w:val="en-US"/>
        </w:rPr>
        <w:t xml:space="preserve"> levels</w:t>
      </w:r>
      <w:r w:rsidR="0051250C" w:rsidRPr="00646824">
        <w:rPr>
          <w:rFonts w:asciiTheme="minorHAnsi" w:hAnsiTheme="minorHAnsi" w:cs="Calibri"/>
          <w:lang w:val="en-US"/>
        </w:rPr>
        <w:t>.</w:t>
      </w:r>
    </w:p>
    <w:p w14:paraId="118895A0" w14:textId="77777777" w:rsidR="007926B5" w:rsidRPr="00646824" w:rsidRDefault="007926B5" w:rsidP="00646824">
      <w:pPr>
        <w:pStyle w:val="NormlWeb"/>
        <w:spacing w:before="0" w:beforeAutospacing="0" w:after="0" w:afterAutospacing="0"/>
        <w:jc w:val="both"/>
        <w:rPr>
          <w:rFonts w:asciiTheme="minorHAnsi" w:hAnsiTheme="minorHAnsi" w:cs="Calibri"/>
          <w:b/>
          <w:lang w:val="en-US"/>
        </w:rPr>
      </w:pPr>
    </w:p>
    <w:p w14:paraId="4F6272D7" w14:textId="031007A0" w:rsidR="00582C12" w:rsidRPr="00646824" w:rsidRDefault="00703B92"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lang w:val="en-US"/>
        </w:rPr>
        <w:t>Figure 5</w:t>
      </w:r>
      <w:r w:rsidR="00B51256" w:rsidRPr="00646824">
        <w:rPr>
          <w:rFonts w:asciiTheme="minorHAnsi" w:hAnsiTheme="minorHAnsi" w:cs="Calibri"/>
          <w:lang w:val="en-US"/>
        </w:rPr>
        <w:t xml:space="preserve"> shows a </w:t>
      </w:r>
      <w:r w:rsidR="007B6373" w:rsidRPr="00646824">
        <w:rPr>
          <w:rFonts w:asciiTheme="minorHAnsi" w:hAnsiTheme="minorHAnsi" w:cs="Calibri"/>
          <w:lang w:val="en-US"/>
        </w:rPr>
        <w:t xml:space="preserve">blurred intensity image and </w:t>
      </w:r>
      <w:r w:rsidR="00E471F3" w:rsidRPr="00646824">
        <w:rPr>
          <w:rFonts w:asciiTheme="minorHAnsi" w:hAnsiTheme="minorHAnsi" w:cs="Calibri"/>
          <w:lang w:val="en-US"/>
        </w:rPr>
        <w:t>the perfusion graph of the entire image. The sudden peak on the graph indicate</w:t>
      </w:r>
      <w:r w:rsidR="00870950" w:rsidRPr="00646824">
        <w:rPr>
          <w:rFonts w:asciiTheme="minorHAnsi" w:hAnsiTheme="minorHAnsi" w:cs="Calibri"/>
          <w:lang w:val="en-US"/>
        </w:rPr>
        <w:t>s</w:t>
      </w:r>
      <w:r w:rsidR="00E471F3" w:rsidRPr="00646824">
        <w:rPr>
          <w:rFonts w:asciiTheme="minorHAnsi" w:hAnsiTheme="minorHAnsi" w:cs="Calibri"/>
          <w:lang w:val="en-US"/>
        </w:rPr>
        <w:t xml:space="preserve"> movement </w:t>
      </w:r>
      <w:r w:rsidR="00870950" w:rsidRPr="00646824">
        <w:rPr>
          <w:rFonts w:asciiTheme="minorHAnsi" w:hAnsiTheme="minorHAnsi" w:cs="Calibri"/>
          <w:lang w:val="en-US"/>
        </w:rPr>
        <w:t>by</w:t>
      </w:r>
      <w:r w:rsidR="00E471F3" w:rsidRPr="00646824">
        <w:rPr>
          <w:rFonts w:asciiTheme="minorHAnsi" w:hAnsiTheme="minorHAnsi" w:cs="Calibri"/>
          <w:lang w:val="en-US"/>
        </w:rPr>
        <w:t xml:space="preserve"> the patient</w:t>
      </w:r>
      <w:r w:rsidR="007B6373" w:rsidRPr="00646824">
        <w:rPr>
          <w:rFonts w:asciiTheme="minorHAnsi" w:hAnsiTheme="minorHAnsi" w:cs="Calibri"/>
          <w:lang w:val="en-US"/>
        </w:rPr>
        <w:t xml:space="preserve">. The measurement was repeated </w:t>
      </w:r>
      <w:r w:rsidR="00CA7985" w:rsidRPr="00646824">
        <w:rPr>
          <w:rFonts w:asciiTheme="minorHAnsi" w:hAnsiTheme="minorHAnsi" w:cs="Calibri"/>
          <w:lang w:val="en-US"/>
        </w:rPr>
        <w:t xml:space="preserve">immediately, after making sure </w:t>
      </w:r>
      <w:r w:rsidR="00C550A5" w:rsidRPr="00646824">
        <w:rPr>
          <w:rFonts w:asciiTheme="minorHAnsi" w:hAnsiTheme="minorHAnsi" w:cs="Calibri"/>
          <w:lang w:val="en-US"/>
        </w:rPr>
        <w:t xml:space="preserve">that </w:t>
      </w:r>
      <w:r w:rsidR="00CA7985" w:rsidRPr="00646824">
        <w:rPr>
          <w:rFonts w:asciiTheme="minorHAnsi" w:hAnsiTheme="minorHAnsi" w:cs="Calibri"/>
          <w:lang w:val="en-US"/>
        </w:rPr>
        <w:t>the patient is in a comfortable</w:t>
      </w:r>
      <w:r w:rsidR="007B6373" w:rsidRPr="00646824">
        <w:rPr>
          <w:rFonts w:asciiTheme="minorHAnsi" w:hAnsiTheme="minorHAnsi" w:cs="Calibri"/>
          <w:lang w:val="en-US"/>
        </w:rPr>
        <w:t xml:space="preserve"> </w:t>
      </w:r>
      <w:r w:rsidR="00CA7985" w:rsidRPr="00646824">
        <w:rPr>
          <w:rFonts w:asciiTheme="minorHAnsi" w:hAnsiTheme="minorHAnsi" w:cs="Calibri"/>
          <w:lang w:val="en-US"/>
        </w:rPr>
        <w:t xml:space="preserve">position. </w:t>
      </w:r>
      <w:r w:rsidR="006628D0" w:rsidRPr="00646824">
        <w:rPr>
          <w:rFonts w:asciiTheme="minorHAnsi" w:hAnsiTheme="minorHAnsi" w:cs="Calibri"/>
          <w:bCs/>
          <w:iCs/>
          <w:lang w:val="en-US"/>
        </w:rPr>
        <w:t>C</w:t>
      </w:r>
      <w:r w:rsidR="00410B90" w:rsidRPr="00646824">
        <w:rPr>
          <w:rFonts w:asciiTheme="minorHAnsi" w:hAnsiTheme="minorHAnsi" w:cs="Calibri"/>
          <w:bCs/>
          <w:iCs/>
          <w:lang w:val="en-US"/>
        </w:rPr>
        <w:t>hange</w:t>
      </w:r>
      <w:r w:rsidR="00DD4119" w:rsidRPr="00646824">
        <w:rPr>
          <w:rFonts w:asciiTheme="minorHAnsi" w:hAnsiTheme="minorHAnsi" w:cs="Calibri"/>
          <w:bCs/>
          <w:iCs/>
          <w:lang w:val="en-US"/>
        </w:rPr>
        <w:t>s</w:t>
      </w:r>
      <w:r w:rsidR="00410B90" w:rsidRPr="00646824">
        <w:rPr>
          <w:rFonts w:asciiTheme="minorHAnsi" w:hAnsiTheme="minorHAnsi" w:cs="Calibri"/>
          <w:bCs/>
          <w:iCs/>
          <w:lang w:val="en-US"/>
        </w:rPr>
        <w:t xml:space="preserve"> in </w:t>
      </w:r>
      <w:r w:rsidR="0072576A" w:rsidRPr="00646824">
        <w:rPr>
          <w:rFonts w:asciiTheme="minorHAnsi" w:hAnsiTheme="minorHAnsi" w:cs="Calibri"/>
          <w:bCs/>
          <w:iCs/>
          <w:lang w:val="en-US"/>
        </w:rPr>
        <w:t xml:space="preserve">BF </w:t>
      </w:r>
      <w:r w:rsidR="006628D0" w:rsidRPr="00646824">
        <w:rPr>
          <w:rFonts w:asciiTheme="minorHAnsi" w:hAnsiTheme="minorHAnsi" w:cs="Calibri"/>
          <w:bCs/>
          <w:iCs/>
          <w:lang w:val="en-US"/>
        </w:rPr>
        <w:t xml:space="preserve">in the </w:t>
      </w:r>
      <w:r w:rsidR="0072576A" w:rsidRPr="00646824">
        <w:rPr>
          <w:rFonts w:asciiTheme="minorHAnsi" w:hAnsiTheme="minorHAnsi" w:cs="Calibri"/>
          <w:bCs/>
          <w:iCs/>
          <w:lang w:val="en-US"/>
        </w:rPr>
        <w:t xml:space="preserve">different </w:t>
      </w:r>
      <w:r w:rsidR="009F3CDF" w:rsidRPr="00646824">
        <w:rPr>
          <w:rFonts w:asciiTheme="minorHAnsi" w:hAnsiTheme="minorHAnsi" w:cs="Calibri"/>
          <w:bCs/>
          <w:iCs/>
          <w:lang w:val="en-US"/>
        </w:rPr>
        <w:t>zones</w:t>
      </w:r>
      <w:r w:rsidR="00410B90" w:rsidRPr="00646824">
        <w:rPr>
          <w:rFonts w:asciiTheme="minorHAnsi" w:hAnsiTheme="minorHAnsi" w:cs="Calibri"/>
          <w:bCs/>
          <w:iCs/>
          <w:lang w:val="en-US"/>
        </w:rPr>
        <w:t xml:space="preserve"> within the graft and in the </w:t>
      </w:r>
      <w:r w:rsidR="00B92514" w:rsidRPr="00646824">
        <w:rPr>
          <w:rFonts w:asciiTheme="minorHAnsi" w:hAnsiTheme="minorHAnsi" w:cs="Calibri"/>
          <w:bCs/>
          <w:iCs/>
          <w:lang w:val="en-US"/>
        </w:rPr>
        <w:t>‘peri’</w:t>
      </w:r>
      <w:r w:rsidR="00410B90" w:rsidRPr="00646824">
        <w:rPr>
          <w:rFonts w:asciiTheme="minorHAnsi" w:hAnsiTheme="minorHAnsi" w:cs="Calibri"/>
          <w:bCs/>
          <w:iCs/>
          <w:lang w:val="en-US"/>
        </w:rPr>
        <w:t xml:space="preserve"> </w:t>
      </w:r>
      <w:r w:rsidR="009F3CDF" w:rsidRPr="00646824">
        <w:rPr>
          <w:rFonts w:asciiTheme="minorHAnsi" w:hAnsiTheme="minorHAnsi" w:cs="Calibri"/>
          <w:bCs/>
          <w:iCs/>
          <w:lang w:val="en-US"/>
        </w:rPr>
        <w:t>region</w:t>
      </w:r>
      <w:r w:rsidR="00410B90" w:rsidRPr="00646824">
        <w:rPr>
          <w:rFonts w:asciiTheme="minorHAnsi" w:hAnsiTheme="minorHAnsi" w:cs="Calibri"/>
          <w:bCs/>
          <w:iCs/>
          <w:lang w:val="en-US"/>
        </w:rPr>
        <w:t>s</w:t>
      </w:r>
      <w:r w:rsidR="0072576A" w:rsidRPr="00646824">
        <w:rPr>
          <w:rFonts w:asciiTheme="minorHAnsi" w:hAnsiTheme="minorHAnsi" w:cs="Calibri"/>
          <w:bCs/>
          <w:iCs/>
          <w:lang w:val="en-US"/>
        </w:rPr>
        <w:t xml:space="preserve"> </w:t>
      </w:r>
      <w:r w:rsidR="00410B90" w:rsidRPr="00646824">
        <w:rPr>
          <w:rFonts w:asciiTheme="minorHAnsi" w:hAnsiTheme="minorHAnsi" w:cs="Calibri"/>
          <w:bCs/>
          <w:iCs/>
          <w:lang w:val="en-US"/>
        </w:rPr>
        <w:t>are</w:t>
      </w:r>
      <w:r w:rsidR="0072576A" w:rsidRPr="00646824">
        <w:rPr>
          <w:rFonts w:asciiTheme="minorHAnsi" w:hAnsiTheme="minorHAnsi" w:cs="Calibri"/>
          <w:bCs/>
          <w:iCs/>
          <w:lang w:val="en-US"/>
        </w:rPr>
        <w:t xml:space="preserve"> </w:t>
      </w:r>
      <w:r w:rsidR="00410B90" w:rsidRPr="00646824">
        <w:rPr>
          <w:rFonts w:asciiTheme="minorHAnsi" w:hAnsiTheme="minorHAnsi" w:cs="Calibri"/>
          <w:bCs/>
          <w:iCs/>
          <w:lang w:val="en-US"/>
        </w:rPr>
        <w:t>shown</w:t>
      </w:r>
      <w:r w:rsidR="0072576A" w:rsidRPr="00646824">
        <w:rPr>
          <w:rFonts w:asciiTheme="minorHAnsi" w:hAnsiTheme="minorHAnsi" w:cs="Calibri"/>
          <w:bCs/>
          <w:iCs/>
          <w:lang w:val="en-US"/>
        </w:rPr>
        <w:t xml:space="preserve"> </w:t>
      </w:r>
      <w:r w:rsidR="00410B90" w:rsidRPr="00646824">
        <w:rPr>
          <w:rFonts w:asciiTheme="minorHAnsi" w:hAnsiTheme="minorHAnsi" w:cs="Calibri"/>
          <w:bCs/>
          <w:iCs/>
          <w:lang w:val="en-US"/>
        </w:rPr>
        <w:t xml:space="preserve">in </w:t>
      </w:r>
      <w:r w:rsidRPr="00646824">
        <w:rPr>
          <w:rFonts w:asciiTheme="minorHAnsi" w:hAnsiTheme="minorHAnsi" w:cs="Calibri"/>
          <w:b/>
          <w:bCs/>
          <w:iCs/>
          <w:lang w:val="en-US"/>
        </w:rPr>
        <w:t>Figure 6</w:t>
      </w:r>
      <w:r w:rsidR="00410B90" w:rsidRPr="00646824">
        <w:rPr>
          <w:rFonts w:asciiTheme="minorHAnsi" w:hAnsiTheme="minorHAnsi" w:cs="Calibri"/>
          <w:bCs/>
          <w:iCs/>
          <w:lang w:val="en-US"/>
        </w:rPr>
        <w:t>.</w:t>
      </w:r>
      <w:r w:rsidR="0072576A" w:rsidRPr="00646824">
        <w:rPr>
          <w:rFonts w:asciiTheme="minorHAnsi" w:hAnsiTheme="minorHAnsi" w:cs="Calibri"/>
          <w:bCs/>
          <w:iCs/>
          <w:lang w:val="en-US"/>
        </w:rPr>
        <w:t xml:space="preserve"> </w:t>
      </w:r>
      <w:r w:rsidR="00A6055F" w:rsidRPr="00646824">
        <w:rPr>
          <w:rFonts w:asciiTheme="minorHAnsi" w:hAnsiTheme="minorHAnsi" w:cs="Calibri"/>
          <w:bCs/>
          <w:iCs/>
          <w:lang w:val="en-US"/>
        </w:rPr>
        <w:t>It is common in all curve</w:t>
      </w:r>
      <w:r w:rsidR="00410B90" w:rsidRPr="00646824">
        <w:rPr>
          <w:rFonts w:asciiTheme="minorHAnsi" w:hAnsiTheme="minorHAnsi" w:cs="Calibri"/>
          <w:bCs/>
          <w:iCs/>
          <w:lang w:val="en-US"/>
        </w:rPr>
        <w:t>s</w:t>
      </w:r>
      <w:r w:rsidR="00A6055F" w:rsidRPr="00646824">
        <w:rPr>
          <w:rFonts w:asciiTheme="minorHAnsi" w:hAnsiTheme="minorHAnsi" w:cs="Calibri"/>
          <w:bCs/>
          <w:iCs/>
          <w:lang w:val="en-US"/>
        </w:rPr>
        <w:t xml:space="preserve"> that </w:t>
      </w:r>
      <w:r w:rsidR="006C753F" w:rsidRPr="00646824">
        <w:rPr>
          <w:rFonts w:asciiTheme="minorHAnsi" w:hAnsiTheme="minorHAnsi" w:cs="Calibri"/>
          <w:bCs/>
          <w:iCs/>
          <w:lang w:val="en-US"/>
        </w:rPr>
        <w:t>from the</w:t>
      </w:r>
      <w:r w:rsidR="00A6055F" w:rsidRPr="00646824">
        <w:rPr>
          <w:rFonts w:asciiTheme="minorHAnsi" w:hAnsiTheme="minorHAnsi" w:cs="Calibri"/>
          <w:bCs/>
          <w:iCs/>
          <w:lang w:val="en-US"/>
        </w:rPr>
        <w:t xml:space="preserve"> four</w:t>
      </w:r>
      <w:r w:rsidR="006C753F" w:rsidRPr="00646824">
        <w:rPr>
          <w:rFonts w:asciiTheme="minorHAnsi" w:hAnsiTheme="minorHAnsi" w:cs="Calibri"/>
          <w:bCs/>
          <w:iCs/>
          <w:lang w:val="en-US"/>
        </w:rPr>
        <w:t>th</w:t>
      </w:r>
      <w:r w:rsidR="00A6055F" w:rsidRPr="00646824">
        <w:rPr>
          <w:rFonts w:asciiTheme="minorHAnsi" w:hAnsiTheme="minorHAnsi" w:cs="Calibri"/>
          <w:bCs/>
          <w:iCs/>
          <w:lang w:val="en-US"/>
        </w:rPr>
        <w:t xml:space="preserve"> month</w:t>
      </w:r>
      <w:r w:rsidR="00FE27C6" w:rsidRPr="00646824">
        <w:rPr>
          <w:rFonts w:asciiTheme="minorHAnsi" w:hAnsiTheme="minorHAnsi" w:cs="Calibri"/>
          <w:bCs/>
          <w:iCs/>
          <w:lang w:val="en-US"/>
        </w:rPr>
        <w:t>,</w:t>
      </w:r>
      <w:r w:rsidR="00A6055F" w:rsidRPr="00646824">
        <w:rPr>
          <w:rFonts w:asciiTheme="minorHAnsi" w:hAnsiTheme="minorHAnsi" w:cs="Calibri"/>
          <w:bCs/>
          <w:iCs/>
          <w:lang w:val="en-US"/>
        </w:rPr>
        <w:t xml:space="preserve"> blood flow </w:t>
      </w:r>
      <w:r w:rsidR="006C753F" w:rsidRPr="00646824">
        <w:rPr>
          <w:rFonts w:asciiTheme="minorHAnsi" w:hAnsiTheme="minorHAnsi" w:cs="Calibri"/>
          <w:bCs/>
          <w:iCs/>
          <w:lang w:val="en-US"/>
        </w:rPr>
        <w:t xml:space="preserve">did not </w:t>
      </w:r>
      <w:r w:rsidR="00A6055F" w:rsidRPr="00646824">
        <w:rPr>
          <w:rFonts w:asciiTheme="minorHAnsi" w:hAnsiTheme="minorHAnsi" w:cs="Calibri"/>
          <w:bCs/>
          <w:iCs/>
          <w:lang w:val="en-US"/>
        </w:rPr>
        <w:t>change</w:t>
      </w:r>
      <w:r w:rsidR="006C753F" w:rsidRPr="00646824">
        <w:rPr>
          <w:rFonts w:asciiTheme="minorHAnsi" w:hAnsiTheme="minorHAnsi" w:cs="Calibri"/>
          <w:bCs/>
          <w:iCs/>
          <w:lang w:val="en-US"/>
        </w:rPr>
        <w:t xml:space="preserve"> </w:t>
      </w:r>
      <w:r w:rsidR="0052378E" w:rsidRPr="00646824">
        <w:rPr>
          <w:rFonts w:asciiTheme="minorHAnsi" w:hAnsiTheme="minorHAnsi" w:cs="Calibri"/>
          <w:bCs/>
          <w:iCs/>
          <w:lang w:val="en-US"/>
        </w:rPr>
        <w:t xml:space="preserve">any </w:t>
      </w:r>
      <w:r w:rsidR="006C753F" w:rsidRPr="00646824">
        <w:rPr>
          <w:rFonts w:asciiTheme="minorHAnsi" w:hAnsiTheme="minorHAnsi" w:cs="Calibri"/>
          <w:bCs/>
          <w:iCs/>
          <w:lang w:val="en-US"/>
        </w:rPr>
        <w:t>further</w:t>
      </w:r>
      <w:r w:rsidR="00A6055F" w:rsidRPr="00646824">
        <w:rPr>
          <w:rFonts w:asciiTheme="minorHAnsi" w:hAnsiTheme="minorHAnsi" w:cs="Calibri"/>
          <w:bCs/>
          <w:iCs/>
          <w:lang w:val="en-US"/>
        </w:rPr>
        <w:t xml:space="preserve"> </w:t>
      </w:r>
      <w:r w:rsidR="006F030B" w:rsidRPr="00646824">
        <w:rPr>
          <w:rFonts w:asciiTheme="minorHAnsi" w:hAnsiTheme="minorHAnsi" w:cs="Calibri"/>
          <w:bCs/>
          <w:iCs/>
          <w:lang w:val="en-US"/>
        </w:rPr>
        <w:t xml:space="preserve">until the end of the investigation. </w:t>
      </w:r>
      <w:r w:rsidR="00B6127B" w:rsidRPr="00646824">
        <w:rPr>
          <w:rFonts w:asciiTheme="minorHAnsi" w:hAnsiTheme="minorHAnsi" w:cs="Calibri"/>
          <w:bCs/>
          <w:iCs/>
          <w:lang w:val="en-US"/>
        </w:rPr>
        <w:t xml:space="preserve">The average blood flow for this period could be used as a resting blood flow value for the new tissue and the random variation between time points allowed </w:t>
      </w:r>
      <w:r w:rsidR="00221C16" w:rsidRPr="00646824">
        <w:rPr>
          <w:rFonts w:asciiTheme="minorHAnsi" w:hAnsiTheme="minorHAnsi" w:cs="Calibri"/>
          <w:bCs/>
          <w:iCs/>
          <w:lang w:val="en-US"/>
        </w:rPr>
        <w:t xml:space="preserve">us </w:t>
      </w:r>
      <w:r w:rsidR="00B6127B" w:rsidRPr="00646824">
        <w:rPr>
          <w:rFonts w:asciiTheme="minorHAnsi" w:hAnsiTheme="minorHAnsi" w:cs="Calibri"/>
          <w:bCs/>
          <w:iCs/>
          <w:lang w:val="en-US"/>
        </w:rPr>
        <w:t>to calculate the time-based variance component for each ROI respectively, using a linear mixed model.</w:t>
      </w:r>
      <w:r w:rsidR="006F030B" w:rsidRPr="00646824">
        <w:rPr>
          <w:rFonts w:asciiTheme="minorHAnsi" w:hAnsiTheme="minorHAnsi" w:cs="Calibri"/>
          <w:bCs/>
          <w:iCs/>
          <w:lang w:val="en-US"/>
        </w:rPr>
        <w:t xml:space="preserve"> </w:t>
      </w:r>
      <w:r w:rsidR="008F74DE" w:rsidRPr="00646824">
        <w:rPr>
          <w:rFonts w:asciiTheme="minorHAnsi" w:hAnsiTheme="minorHAnsi" w:cs="Calibri"/>
          <w:bCs/>
          <w:iCs/>
          <w:lang w:val="en-US"/>
        </w:rPr>
        <w:t>T</w:t>
      </w:r>
      <w:r w:rsidR="006F030B" w:rsidRPr="00646824">
        <w:rPr>
          <w:rFonts w:asciiTheme="minorHAnsi" w:hAnsiTheme="minorHAnsi" w:cs="Calibri"/>
          <w:bCs/>
          <w:iCs/>
          <w:lang w:val="en-US"/>
        </w:rPr>
        <w:t>he minim</w:t>
      </w:r>
      <w:r w:rsidR="0052378E" w:rsidRPr="00646824">
        <w:rPr>
          <w:rFonts w:asciiTheme="minorHAnsi" w:hAnsiTheme="minorHAnsi" w:cs="Calibri"/>
          <w:bCs/>
          <w:iCs/>
          <w:lang w:val="en-US"/>
        </w:rPr>
        <w:t>um</w:t>
      </w:r>
      <w:r w:rsidR="006F030B" w:rsidRPr="00646824">
        <w:rPr>
          <w:rFonts w:asciiTheme="minorHAnsi" w:hAnsiTheme="minorHAnsi" w:cs="Calibri"/>
          <w:bCs/>
          <w:iCs/>
          <w:lang w:val="en-US"/>
        </w:rPr>
        <w:t xml:space="preserve"> detectable difference could be calculated </w:t>
      </w:r>
      <w:r w:rsidR="008F74DE" w:rsidRPr="00646824">
        <w:rPr>
          <w:rFonts w:asciiTheme="minorHAnsi" w:hAnsiTheme="minorHAnsi" w:cs="Calibri"/>
          <w:bCs/>
          <w:iCs/>
          <w:lang w:val="en-US"/>
        </w:rPr>
        <w:t xml:space="preserve">then </w:t>
      </w:r>
      <w:r w:rsidR="00856544" w:rsidRPr="00646824">
        <w:rPr>
          <w:rFonts w:asciiTheme="minorHAnsi" w:hAnsiTheme="minorHAnsi" w:cs="Calibri"/>
          <w:bCs/>
          <w:iCs/>
          <w:lang w:val="en-US"/>
        </w:rPr>
        <w:t xml:space="preserve">to </w:t>
      </w:r>
      <w:r w:rsidR="0052378E" w:rsidRPr="00646824">
        <w:rPr>
          <w:rFonts w:asciiTheme="minorHAnsi" w:hAnsiTheme="minorHAnsi" w:cs="Calibri"/>
          <w:bCs/>
          <w:iCs/>
          <w:lang w:val="en-US"/>
        </w:rPr>
        <w:t xml:space="preserve">identify </w:t>
      </w:r>
      <w:r w:rsidR="00856544" w:rsidRPr="00646824">
        <w:rPr>
          <w:rFonts w:asciiTheme="minorHAnsi" w:hAnsiTheme="minorHAnsi" w:cs="Calibri"/>
          <w:bCs/>
          <w:iCs/>
          <w:lang w:val="en-US"/>
        </w:rPr>
        <w:t>real change (with 95% confidence) between time</w:t>
      </w:r>
      <w:r w:rsidR="008A6628" w:rsidRPr="00646824">
        <w:rPr>
          <w:rFonts w:asciiTheme="minorHAnsi" w:hAnsiTheme="minorHAnsi" w:cs="Calibri"/>
          <w:bCs/>
          <w:iCs/>
          <w:lang w:val="en-US"/>
        </w:rPr>
        <w:t xml:space="preserve"> </w:t>
      </w:r>
      <w:r w:rsidR="00856544" w:rsidRPr="00646824">
        <w:rPr>
          <w:rFonts w:asciiTheme="minorHAnsi" w:hAnsiTheme="minorHAnsi" w:cs="Calibri"/>
          <w:bCs/>
          <w:iCs/>
          <w:lang w:val="en-US"/>
        </w:rPr>
        <w:t xml:space="preserve">points during </w:t>
      </w:r>
      <w:r w:rsidR="0052378E" w:rsidRPr="00646824">
        <w:rPr>
          <w:rFonts w:asciiTheme="minorHAnsi" w:hAnsiTheme="minorHAnsi" w:cs="Calibri"/>
          <w:bCs/>
          <w:iCs/>
          <w:lang w:val="en-US"/>
        </w:rPr>
        <w:t xml:space="preserve">the </w:t>
      </w:r>
      <w:r w:rsidR="00856544" w:rsidRPr="00646824">
        <w:rPr>
          <w:rFonts w:asciiTheme="minorHAnsi" w:hAnsiTheme="minorHAnsi" w:cs="Calibri"/>
          <w:bCs/>
          <w:iCs/>
          <w:lang w:val="en-US"/>
        </w:rPr>
        <w:t>healing period</w:t>
      </w:r>
      <w:r w:rsidR="008F74DE" w:rsidRPr="00646824">
        <w:rPr>
          <w:rFonts w:asciiTheme="minorHAnsi" w:hAnsiTheme="minorHAnsi" w:cs="Calibri"/>
          <w:bCs/>
          <w:iCs/>
          <w:lang w:val="en-US"/>
        </w:rPr>
        <w:t xml:space="preserve"> (before the fourth month) </w:t>
      </w:r>
      <w:r w:rsidR="00F43D9A" w:rsidRPr="00646824">
        <w:rPr>
          <w:rFonts w:asciiTheme="minorHAnsi" w:hAnsiTheme="minorHAnsi" w:cs="Calibri"/>
          <w:bCs/>
          <w:iCs/>
          <w:lang w:val="en-US"/>
        </w:rPr>
        <w:t xml:space="preserve">in order to determine </w:t>
      </w:r>
      <w:r w:rsidR="008F74DE" w:rsidRPr="00646824">
        <w:rPr>
          <w:rFonts w:asciiTheme="minorHAnsi" w:hAnsiTheme="minorHAnsi" w:cs="Calibri"/>
          <w:bCs/>
          <w:iCs/>
          <w:lang w:val="en-US"/>
        </w:rPr>
        <w:t xml:space="preserve">the </w:t>
      </w:r>
      <w:r w:rsidR="00F43D9A" w:rsidRPr="00646824">
        <w:rPr>
          <w:rFonts w:asciiTheme="minorHAnsi" w:hAnsiTheme="minorHAnsi" w:cs="Calibri"/>
          <w:bCs/>
          <w:iCs/>
          <w:lang w:val="en-US"/>
        </w:rPr>
        <w:t xml:space="preserve">hyperemic and </w:t>
      </w:r>
      <w:r w:rsidR="008F74DE" w:rsidRPr="00646824">
        <w:rPr>
          <w:rFonts w:asciiTheme="minorHAnsi" w:hAnsiTheme="minorHAnsi" w:cs="Calibri"/>
          <w:bCs/>
          <w:iCs/>
          <w:lang w:val="en-US"/>
        </w:rPr>
        <w:t xml:space="preserve">the </w:t>
      </w:r>
      <w:r w:rsidR="00F43D9A" w:rsidRPr="00646824">
        <w:rPr>
          <w:rFonts w:asciiTheme="minorHAnsi" w:hAnsiTheme="minorHAnsi" w:cs="Calibri"/>
          <w:bCs/>
          <w:iCs/>
          <w:lang w:val="en-US"/>
        </w:rPr>
        <w:t>ischemic p</w:t>
      </w:r>
      <w:r w:rsidR="008F74DE" w:rsidRPr="00646824">
        <w:rPr>
          <w:rFonts w:asciiTheme="minorHAnsi" w:hAnsiTheme="minorHAnsi" w:cs="Calibri"/>
          <w:bCs/>
          <w:iCs/>
          <w:lang w:val="en-US"/>
        </w:rPr>
        <w:t>hase</w:t>
      </w:r>
      <w:r w:rsidR="00F43D9A" w:rsidRPr="00646824">
        <w:rPr>
          <w:rFonts w:asciiTheme="minorHAnsi" w:hAnsiTheme="minorHAnsi" w:cs="Calibri"/>
          <w:bCs/>
          <w:iCs/>
          <w:lang w:val="en-US"/>
        </w:rPr>
        <w:t xml:space="preserve">. </w:t>
      </w:r>
      <w:r w:rsidR="00856544" w:rsidRPr="00646824">
        <w:rPr>
          <w:rFonts w:asciiTheme="minorHAnsi" w:hAnsiTheme="minorHAnsi" w:cs="Calibri"/>
          <w:bCs/>
          <w:iCs/>
          <w:lang w:val="en-US"/>
        </w:rPr>
        <w:t>The basic characteristics of curves were similar in all ROI</w:t>
      </w:r>
      <w:r w:rsidR="0052378E" w:rsidRPr="00646824">
        <w:rPr>
          <w:rFonts w:asciiTheme="minorHAnsi" w:hAnsiTheme="minorHAnsi" w:cs="Calibri"/>
          <w:bCs/>
          <w:iCs/>
          <w:lang w:val="en-US"/>
        </w:rPr>
        <w:t>s</w:t>
      </w:r>
      <w:r w:rsidR="00856544" w:rsidRPr="00646824">
        <w:rPr>
          <w:rFonts w:asciiTheme="minorHAnsi" w:hAnsiTheme="minorHAnsi" w:cs="Calibri"/>
          <w:bCs/>
          <w:iCs/>
          <w:lang w:val="en-US"/>
        </w:rPr>
        <w:t xml:space="preserve"> within the graft</w:t>
      </w:r>
      <w:r w:rsidR="0052378E" w:rsidRPr="00646824">
        <w:rPr>
          <w:rFonts w:asciiTheme="minorHAnsi" w:hAnsiTheme="minorHAnsi" w:cs="Calibri"/>
          <w:bCs/>
          <w:iCs/>
          <w:lang w:val="en-US"/>
        </w:rPr>
        <w:t>,</w:t>
      </w:r>
      <w:r w:rsidR="00856544" w:rsidRPr="00646824">
        <w:rPr>
          <w:rFonts w:asciiTheme="minorHAnsi" w:hAnsiTheme="minorHAnsi" w:cs="Calibri"/>
          <w:bCs/>
          <w:iCs/>
          <w:lang w:val="en-US"/>
        </w:rPr>
        <w:t xml:space="preserve"> starting with an ischemic phase followed by a hyperemic phase. However, the length of these two phases </w:t>
      </w:r>
      <w:r w:rsidR="0052378E" w:rsidRPr="00646824">
        <w:rPr>
          <w:rFonts w:asciiTheme="minorHAnsi" w:hAnsiTheme="minorHAnsi" w:cs="Calibri"/>
          <w:bCs/>
          <w:iCs/>
          <w:lang w:val="en-US"/>
        </w:rPr>
        <w:t xml:space="preserve">was </w:t>
      </w:r>
      <w:r w:rsidR="00856544" w:rsidRPr="00646824">
        <w:rPr>
          <w:rFonts w:asciiTheme="minorHAnsi" w:hAnsiTheme="minorHAnsi" w:cs="Calibri"/>
          <w:bCs/>
          <w:iCs/>
          <w:lang w:val="en-US"/>
        </w:rPr>
        <w:t>different</w:t>
      </w:r>
      <w:r w:rsidR="006825D8" w:rsidRPr="00646824">
        <w:rPr>
          <w:rFonts w:asciiTheme="minorHAnsi" w:hAnsiTheme="minorHAnsi" w:cs="Calibri"/>
          <w:bCs/>
          <w:iCs/>
          <w:lang w:val="en-US"/>
        </w:rPr>
        <w:t xml:space="preserve"> (</w:t>
      </w:r>
      <w:r w:rsidRPr="00646824">
        <w:rPr>
          <w:rFonts w:asciiTheme="minorHAnsi" w:hAnsiTheme="minorHAnsi" w:cs="Calibri"/>
          <w:b/>
          <w:bCs/>
          <w:iCs/>
          <w:lang w:val="en-US"/>
        </w:rPr>
        <w:t>Table 1</w:t>
      </w:r>
      <w:r w:rsidR="006825D8" w:rsidRPr="00646824">
        <w:rPr>
          <w:rFonts w:asciiTheme="minorHAnsi" w:hAnsiTheme="minorHAnsi" w:cs="Calibri"/>
          <w:bCs/>
          <w:iCs/>
          <w:lang w:val="en-US"/>
        </w:rPr>
        <w:t>)</w:t>
      </w:r>
      <w:r w:rsidR="00856544" w:rsidRPr="00646824">
        <w:rPr>
          <w:rFonts w:asciiTheme="minorHAnsi" w:hAnsiTheme="minorHAnsi" w:cs="Calibri"/>
          <w:bCs/>
          <w:iCs/>
          <w:lang w:val="en-US"/>
        </w:rPr>
        <w:t xml:space="preserve">. </w:t>
      </w:r>
      <w:r w:rsidR="0052378E" w:rsidRPr="00646824">
        <w:rPr>
          <w:rFonts w:asciiTheme="minorHAnsi" w:hAnsiTheme="minorHAnsi" w:cs="Calibri"/>
          <w:bCs/>
          <w:iCs/>
          <w:lang w:val="en-US"/>
        </w:rPr>
        <w:t>I</w:t>
      </w:r>
      <w:r w:rsidR="00157B48" w:rsidRPr="00646824">
        <w:rPr>
          <w:rFonts w:asciiTheme="minorHAnsi" w:hAnsiTheme="minorHAnsi" w:cs="Calibri"/>
          <w:bCs/>
          <w:iCs/>
          <w:lang w:val="en-US"/>
        </w:rPr>
        <w:t xml:space="preserve">schemia was longest (7-9 days) in the central </w:t>
      </w:r>
      <w:r w:rsidR="00582C12" w:rsidRPr="00646824">
        <w:rPr>
          <w:rFonts w:asciiTheme="minorHAnsi" w:hAnsiTheme="minorHAnsi" w:cs="Calibri"/>
          <w:bCs/>
          <w:iCs/>
          <w:lang w:val="en-US"/>
        </w:rPr>
        <w:t>and</w:t>
      </w:r>
      <w:r w:rsidR="00157B48" w:rsidRPr="00646824">
        <w:rPr>
          <w:rFonts w:asciiTheme="minorHAnsi" w:hAnsiTheme="minorHAnsi" w:cs="Calibri"/>
          <w:bCs/>
          <w:iCs/>
          <w:lang w:val="en-US"/>
        </w:rPr>
        <w:t xml:space="preserve"> in all coronal zones</w:t>
      </w:r>
      <w:r w:rsidR="0052378E" w:rsidRPr="00646824">
        <w:rPr>
          <w:rFonts w:asciiTheme="minorHAnsi" w:hAnsiTheme="minorHAnsi" w:cs="Calibri"/>
          <w:bCs/>
          <w:iCs/>
          <w:lang w:val="en-US"/>
        </w:rPr>
        <w:t>,</w:t>
      </w:r>
      <w:r w:rsidR="00205295" w:rsidRPr="00646824">
        <w:rPr>
          <w:rFonts w:asciiTheme="minorHAnsi" w:hAnsiTheme="minorHAnsi" w:cs="Calibri"/>
          <w:bCs/>
          <w:iCs/>
          <w:lang w:val="en-US"/>
        </w:rPr>
        <w:t xml:space="preserve"> with late hyperemia starting between day 11</w:t>
      </w:r>
      <w:r w:rsidR="0052378E" w:rsidRPr="00646824">
        <w:rPr>
          <w:rFonts w:asciiTheme="minorHAnsi" w:hAnsiTheme="minorHAnsi" w:cs="Calibri"/>
          <w:bCs/>
          <w:iCs/>
          <w:lang w:val="en-US"/>
        </w:rPr>
        <w:t xml:space="preserve"> and </w:t>
      </w:r>
      <w:r w:rsidR="00205295" w:rsidRPr="00646824">
        <w:rPr>
          <w:rFonts w:asciiTheme="minorHAnsi" w:hAnsiTheme="minorHAnsi" w:cs="Calibri"/>
          <w:bCs/>
          <w:iCs/>
          <w:lang w:val="en-US"/>
        </w:rPr>
        <w:t>27</w:t>
      </w:r>
      <w:r w:rsidR="00157B48" w:rsidRPr="00646824">
        <w:rPr>
          <w:rFonts w:asciiTheme="minorHAnsi" w:hAnsiTheme="minorHAnsi" w:cs="Calibri"/>
          <w:bCs/>
          <w:iCs/>
          <w:lang w:val="en-US"/>
        </w:rPr>
        <w:t>. In</w:t>
      </w:r>
      <w:r w:rsidR="00582C12" w:rsidRPr="00646824">
        <w:rPr>
          <w:rFonts w:asciiTheme="minorHAnsi" w:hAnsiTheme="minorHAnsi" w:cs="Calibri"/>
          <w:bCs/>
          <w:iCs/>
          <w:lang w:val="en-US"/>
        </w:rPr>
        <w:t xml:space="preserve"> </w:t>
      </w:r>
      <w:r w:rsidR="00157B48" w:rsidRPr="00646824">
        <w:rPr>
          <w:rFonts w:asciiTheme="minorHAnsi" w:hAnsiTheme="minorHAnsi" w:cs="Calibri"/>
          <w:bCs/>
          <w:iCs/>
          <w:lang w:val="en-US"/>
        </w:rPr>
        <w:t xml:space="preserve">other </w:t>
      </w:r>
      <w:r w:rsidR="00582C12" w:rsidRPr="00646824">
        <w:rPr>
          <w:rFonts w:asciiTheme="minorHAnsi" w:hAnsiTheme="minorHAnsi" w:cs="Calibri"/>
          <w:bCs/>
          <w:iCs/>
          <w:lang w:val="en-US"/>
        </w:rPr>
        <w:t xml:space="preserve">zones </w:t>
      </w:r>
      <w:r w:rsidR="00157B48" w:rsidRPr="00646824">
        <w:rPr>
          <w:rFonts w:asciiTheme="minorHAnsi" w:hAnsiTheme="minorHAnsi" w:cs="Calibri"/>
          <w:bCs/>
          <w:iCs/>
          <w:lang w:val="en-US"/>
        </w:rPr>
        <w:t>of the graft</w:t>
      </w:r>
      <w:r w:rsidR="0052378E" w:rsidRPr="00646824">
        <w:rPr>
          <w:rFonts w:asciiTheme="minorHAnsi" w:hAnsiTheme="minorHAnsi" w:cs="Calibri"/>
          <w:bCs/>
          <w:iCs/>
          <w:lang w:val="en-US"/>
        </w:rPr>
        <w:t>,</w:t>
      </w:r>
      <w:r w:rsidR="00157B48" w:rsidRPr="00646824">
        <w:rPr>
          <w:rFonts w:asciiTheme="minorHAnsi" w:hAnsiTheme="minorHAnsi" w:cs="Calibri"/>
          <w:bCs/>
          <w:iCs/>
          <w:lang w:val="en-US"/>
        </w:rPr>
        <w:t xml:space="preserve"> </w:t>
      </w:r>
      <w:r w:rsidR="006C753F" w:rsidRPr="00646824">
        <w:rPr>
          <w:rFonts w:asciiTheme="minorHAnsi" w:hAnsiTheme="minorHAnsi" w:cs="Calibri"/>
          <w:bCs/>
          <w:iCs/>
          <w:lang w:val="en-US"/>
        </w:rPr>
        <w:t>ischemia</w:t>
      </w:r>
      <w:r w:rsidR="00582C12" w:rsidRPr="00646824">
        <w:rPr>
          <w:rFonts w:asciiTheme="minorHAnsi" w:hAnsiTheme="minorHAnsi" w:cs="Calibri"/>
          <w:bCs/>
          <w:iCs/>
          <w:lang w:val="en-US"/>
        </w:rPr>
        <w:t xml:space="preserve"> </w:t>
      </w:r>
      <w:r w:rsidR="00157B48" w:rsidRPr="00646824">
        <w:rPr>
          <w:rFonts w:asciiTheme="minorHAnsi" w:hAnsiTheme="minorHAnsi" w:cs="Calibri"/>
          <w:bCs/>
          <w:iCs/>
          <w:lang w:val="en-US"/>
        </w:rPr>
        <w:t>last</w:t>
      </w:r>
      <w:r w:rsidR="00FD1F26" w:rsidRPr="00646824">
        <w:rPr>
          <w:rFonts w:asciiTheme="minorHAnsi" w:hAnsiTheme="minorHAnsi" w:cs="Calibri"/>
          <w:bCs/>
          <w:iCs/>
          <w:lang w:val="en-US"/>
        </w:rPr>
        <w:t>ed</w:t>
      </w:r>
      <w:r w:rsidR="00157B48" w:rsidRPr="00646824">
        <w:rPr>
          <w:rFonts w:asciiTheme="minorHAnsi" w:hAnsiTheme="minorHAnsi" w:cs="Calibri"/>
          <w:bCs/>
          <w:iCs/>
          <w:lang w:val="en-US"/>
        </w:rPr>
        <w:t xml:space="preserve"> only 4-7 days</w:t>
      </w:r>
      <w:r w:rsidR="00205295" w:rsidRPr="00646824">
        <w:rPr>
          <w:rFonts w:asciiTheme="minorHAnsi" w:hAnsiTheme="minorHAnsi" w:cs="Calibri"/>
          <w:bCs/>
          <w:iCs/>
          <w:lang w:val="en-US"/>
        </w:rPr>
        <w:t xml:space="preserve"> </w:t>
      </w:r>
      <w:r w:rsidR="00FD1F26" w:rsidRPr="00646824">
        <w:rPr>
          <w:rFonts w:asciiTheme="minorHAnsi" w:hAnsiTheme="minorHAnsi" w:cs="Calibri"/>
          <w:bCs/>
          <w:iCs/>
          <w:lang w:val="en-US"/>
        </w:rPr>
        <w:t xml:space="preserve">and </w:t>
      </w:r>
      <w:r w:rsidR="00205295" w:rsidRPr="00646824">
        <w:rPr>
          <w:rFonts w:asciiTheme="minorHAnsi" w:hAnsiTheme="minorHAnsi" w:cs="Calibri"/>
          <w:bCs/>
          <w:iCs/>
          <w:lang w:val="en-US"/>
        </w:rPr>
        <w:t>hyperemia</w:t>
      </w:r>
      <w:r w:rsidR="00157B48" w:rsidRPr="00646824">
        <w:rPr>
          <w:rFonts w:asciiTheme="minorHAnsi" w:hAnsiTheme="minorHAnsi" w:cs="Calibri"/>
          <w:bCs/>
          <w:iCs/>
          <w:lang w:val="en-US"/>
        </w:rPr>
        <w:t xml:space="preserve"> </w:t>
      </w:r>
      <w:r w:rsidR="00205295" w:rsidRPr="00646824">
        <w:rPr>
          <w:rFonts w:asciiTheme="minorHAnsi" w:hAnsiTheme="minorHAnsi" w:cs="Calibri"/>
          <w:bCs/>
          <w:iCs/>
          <w:lang w:val="en-US"/>
        </w:rPr>
        <w:t>start</w:t>
      </w:r>
      <w:r w:rsidR="00FD1F26" w:rsidRPr="00646824">
        <w:rPr>
          <w:rFonts w:asciiTheme="minorHAnsi" w:hAnsiTheme="minorHAnsi" w:cs="Calibri"/>
          <w:bCs/>
          <w:iCs/>
          <w:lang w:val="en-US"/>
        </w:rPr>
        <w:t>ed</w:t>
      </w:r>
      <w:r w:rsidR="00205295" w:rsidRPr="00646824">
        <w:rPr>
          <w:rFonts w:asciiTheme="minorHAnsi" w:hAnsiTheme="minorHAnsi" w:cs="Calibri"/>
          <w:bCs/>
          <w:iCs/>
          <w:lang w:val="en-US"/>
        </w:rPr>
        <w:t xml:space="preserve"> </w:t>
      </w:r>
      <w:r w:rsidR="00FD1F26" w:rsidRPr="00646824">
        <w:rPr>
          <w:rFonts w:asciiTheme="minorHAnsi" w:hAnsiTheme="minorHAnsi" w:cs="Calibri"/>
          <w:bCs/>
          <w:iCs/>
          <w:lang w:val="en-US"/>
        </w:rPr>
        <w:t xml:space="preserve">earlier, </w:t>
      </w:r>
      <w:r w:rsidR="00205295" w:rsidRPr="00646824">
        <w:rPr>
          <w:rFonts w:asciiTheme="minorHAnsi" w:hAnsiTheme="minorHAnsi" w:cs="Calibri"/>
          <w:bCs/>
          <w:iCs/>
          <w:lang w:val="en-US"/>
        </w:rPr>
        <w:t xml:space="preserve">between day </w:t>
      </w:r>
      <w:r w:rsidR="00157B48" w:rsidRPr="00646824">
        <w:rPr>
          <w:rFonts w:asciiTheme="minorHAnsi" w:hAnsiTheme="minorHAnsi" w:cs="Calibri"/>
          <w:bCs/>
          <w:iCs/>
          <w:lang w:val="en-US"/>
        </w:rPr>
        <w:t>7</w:t>
      </w:r>
      <w:r w:rsidR="0052378E" w:rsidRPr="00646824">
        <w:rPr>
          <w:rFonts w:asciiTheme="minorHAnsi" w:hAnsiTheme="minorHAnsi" w:cs="Calibri"/>
          <w:bCs/>
          <w:iCs/>
          <w:lang w:val="en-US"/>
        </w:rPr>
        <w:t xml:space="preserve"> and</w:t>
      </w:r>
      <w:r w:rsidR="00AC4D16" w:rsidRPr="00646824">
        <w:rPr>
          <w:rFonts w:asciiTheme="minorHAnsi" w:hAnsiTheme="minorHAnsi" w:cs="Calibri"/>
          <w:bCs/>
          <w:iCs/>
          <w:lang w:val="en-US"/>
        </w:rPr>
        <w:t xml:space="preserve"> </w:t>
      </w:r>
      <w:r w:rsidR="00157B48" w:rsidRPr="00646824">
        <w:rPr>
          <w:rFonts w:asciiTheme="minorHAnsi" w:hAnsiTheme="minorHAnsi" w:cs="Calibri"/>
          <w:bCs/>
          <w:iCs/>
          <w:lang w:val="en-US"/>
        </w:rPr>
        <w:t>21</w:t>
      </w:r>
      <w:r w:rsidR="00205295" w:rsidRPr="00646824">
        <w:rPr>
          <w:rFonts w:asciiTheme="minorHAnsi" w:hAnsiTheme="minorHAnsi" w:cs="Calibri"/>
          <w:bCs/>
          <w:iCs/>
          <w:lang w:val="en-US"/>
        </w:rPr>
        <w:t>.</w:t>
      </w:r>
    </w:p>
    <w:p w14:paraId="17254867" w14:textId="77777777" w:rsidR="007926B5" w:rsidRPr="00646824" w:rsidRDefault="007926B5" w:rsidP="00646824">
      <w:pPr>
        <w:pStyle w:val="NormlWeb"/>
        <w:spacing w:before="0" w:beforeAutospacing="0" w:after="0" w:afterAutospacing="0"/>
        <w:jc w:val="both"/>
        <w:rPr>
          <w:rFonts w:asciiTheme="minorHAnsi" w:hAnsiTheme="minorHAnsi" w:cs="Calibri"/>
          <w:bCs/>
          <w:iCs/>
          <w:lang w:val="en-US"/>
        </w:rPr>
      </w:pPr>
    </w:p>
    <w:p w14:paraId="0EDC6EFC" w14:textId="4B7C1D70" w:rsidR="00410B90" w:rsidRPr="00646824" w:rsidRDefault="0089057E" w:rsidP="00646824">
      <w:pPr>
        <w:pStyle w:val="NormlWeb"/>
        <w:spacing w:before="0" w:beforeAutospacing="0" w:after="0" w:afterAutospacing="0"/>
        <w:jc w:val="both"/>
        <w:rPr>
          <w:rFonts w:asciiTheme="minorHAnsi" w:hAnsiTheme="minorHAnsi" w:cs="Calibri"/>
          <w:bCs/>
          <w:iCs/>
          <w:lang w:val="en-US"/>
        </w:rPr>
      </w:pPr>
      <w:r w:rsidRPr="00646824">
        <w:rPr>
          <w:rFonts w:asciiTheme="minorHAnsi" w:hAnsiTheme="minorHAnsi" w:cs="Calibri"/>
          <w:bCs/>
          <w:iCs/>
          <w:lang w:val="en-US"/>
        </w:rPr>
        <w:t xml:space="preserve">The </w:t>
      </w:r>
      <w:r w:rsidR="00410B90" w:rsidRPr="00646824">
        <w:rPr>
          <w:rFonts w:asciiTheme="minorHAnsi" w:hAnsiTheme="minorHAnsi" w:cs="Calibri"/>
          <w:bCs/>
          <w:iCs/>
          <w:lang w:val="en-US"/>
        </w:rPr>
        <w:t xml:space="preserve">BF curves </w:t>
      </w:r>
      <w:r w:rsidR="00576AA8" w:rsidRPr="00646824">
        <w:rPr>
          <w:rFonts w:asciiTheme="minorHAnsi" w:hAnsiTheme="minorHAnsi" w:cs="Calibri"/>
          <w:bCs/>
          <w:iCs/>
          <w:lang w:val="en-US"/>
        </w:rPr>
        <w:t xml:space="preserve">of the zones </w:t>
      </w:r>
      <w:r w:rsidR="00115712" w:rsidRPr="00646824">
        <w:rPr>
          <w:rFonts w:asciiTheme="minorHAnsi" w:hAnsiTheme="minorHAnsi" w:cs="Calibri"/>
          <w:bCs/>
          <w:iCs/>
          <w:lang w:val="en-US"/>
        </w:rPr>
        <w:t xml:space="preserve">at </w:t>
      </w:r>
      <w:r w:rsidR="0052378E" w:rsidRPr="00646824">
        <w:rPr>
          <w:rFonts w:asciiTheme="minorHAnsi" w:hAnsiTheme="minorHAnsi" w:cs="Calibri"/>
          <w:bCs/>
          <w:iCs/>
          <w:lang w:val="en-US"/>
        </w:rPr>
        <w:t xml:space="preserve">the </w:t>
      </w:r>
      <w:r w:rsidR="00115712" w:rsidRPr="00646824">
        <w:rPr>
          <w:rFonts w:asciiTheme="minorHAnsi" w:hAnsiTheme="minorHAnsi" w:cs="Calibri"/>
          <w:bCs/>
          <w:iCs/>
          <w:lang w:val="en-US"/>
        </w:rPr>
        <w:t xml:space="preserve">different </w:t>
      </w:r>
      <w:r w:rsidR="00410B90" w:rsidRPr="00646824">
        <w:rPr>
          <w:rFonts w:asciiTheme="minorHAnsi" w:hAnsiTheme="minorHAnsi" w:cs="Calibri"/>
          <w:bCs/>
          <w:iCs/>
          <w:lang w:val="en-US"/>
        </w:rPr>
        <w:t>side</w:t>
      </w:r>
      <w:r w:rsidR="0052378E" w:rsidRPr="00646824">
        <w:rPr>
          <w:rFonts w:asciiTheme="minorHAnsi" w:hAnsiTheme="minorHAnsi" w:cs="Calibri"/>
          <w:bCs/>
          <w:iCs/>
          <w:lang w:val="en-US"/>
        </w:rPr>
        <w:t>s</w:t>
      </w:r>
      <w:r w:rsidR="00410B90" w:rsidRPr="00646824">
        <w:rPr>
          <w:rFonts w:asciiTheme="minorHAnsi" w:hAnsiTheme="minorHAnsi" w:cs="Calibri"/>
          <w:bCs/>
          <w:iCs/>
          <w:lang w:val="en-US"/>
        </w:rPr>
        <w:t xml:space="preserve"> of </w:t>
      </w:r>
      <w:r w:rsidR="00115712" w:rsidRPr="00646824">
        <w:rPr>
          <w:rFonts w:asciiTheme="minorHAnsi" w:hAnsiTheme="minorHAnsi" w:cs="Calibri"/>
          <w:bCs/>
          <w:iCs/>
          <w:lang w:val="en-US"/>
        </w:rPr>
        <w:t xml:space="preserve">the </w:t>
      </w:r>
      <w:r w:rsidR="00410B90" w:rsidRPr="00646824">
        <w:rPr>
          <w:rFonts w:asciiTheme="minorHAnsi" w:hAnsiTheme="minorHAnsi" w:cs="Calibri"/>
          <w:bCs/>
          <w:iCs/>
          <w:lang w:val="en-US"/>
        </w:rPr>
        <w:t xml:space="preserve">graft </w:t>
      </w:r>
      <w:r w:rsidR="00576AA8" w:rsidRPr="00646824">
        <w:rPr>
          <w:rFonts w:asciiTheme="minorHAnsi" w:hAnsiTheme="minorHAnsi" w:cs="Calibri"/>
          <w:bCs/>
          <w:iCs/>
          <w:lang w:val="en-US"/>
        </w:rPr>
        <w:t>had unique characteristic</w:t>
      </w:r>
      <w:r w:rsidR="00CA245E" w:rsidRPr="00646824">
        <w:rPr>
          <w:rFonts w:asciiTheme="minorHAnsi" w:hAnsiTheme="minorHAnsi" w:cs="Calibri"/>
          <w:bCs/>
          <w:iCs/>
          <w:lang w:val="en-US"/>
        </w:rPr>
        <w:t>s</w:t>
      </w:r>
      <w:r w:rsidR="00576AA8" w:rsidRPr="00646824">
        <w:rPr>
          <w:rFonts w:asciiTheme="minorHAnsi" w:hAnsiTheme="minorHAnsi" w:cs="Calibri"/>
          <w:bCs/>
          <w:iCs/>
          <w:lang w:val="en-US"/>
        </w:rPr>
        <w:t xml:space="preserve"> (</w:t>
      </w:r>
      <w:r w:rsidR="00703B92" w:rsidRPr="00646824">
        <w:rPr>
          <w:rFonts w:asciiTheme="minorHAnsi" w:hAnsiTheme="minorHAnsi" w:cs="Calibri"/>
          <w:b/>
          <w:bCs/>
          <w:iCs/>
          <w:lang w:val="en-US"/>
        </w:rPr>
        <w:t>Figure</w:t>
      </w:r>
      <w:r w:rsidR="007926B5" w:rsidRPr="00646824">
        <w:rPr>
          <w:rFonts w:asciiTheme="minorHAnsi" w:hAnsiTheme="minorHAnsi" w:cs="Calibri"/>
          <w:b/>
          <w:bCs/>
          <w:iCs/>
          <w:lang w:val="en-US"/>
        </w:rPr>
        <w:t xml:space="preserve"> </w:t>
      </w:r>
      <w:r w:rsidR="004D732C" w:rsidRPr="00646824">
        <w:rPr>
          <w:rFonts w:asciiTheme="minorHAnsi" w:hAnsiTheme="minorHAnsi" w:cs="Calibri"/>
          <w:b/>
          <w:bCs/>
          <w:iCs/>
          <w:lang w:val="en-US"/>
        </w:rPr>
        <w:t>6</w:t>
      </w:r>
      <w:r w:rsidR="00576AA8" w:rsidRPr="00646824">
        <w:rPr>
          <w:rFonts w:asciiTheme="minorHAnsi" w:hAnsiTheme="minorHAnsi" w:cs="Calibri"/>
          <w:bCs/>
          <w:iCs/>
          <w:lang w:val="en-US"/>
        </w:rPr>
        <w:t xml:space="preserve">). </w:t>
      </w:r>
      <w:r w:rsidR="00410B90" w:rsidRPr="00646824">
        <w:rPr>
          <w:rFonts w:asciiTheme="minorHAnsi" w:hAnsiTheme="minorHAnsi" w:cs="Calibri"/>
          <w:bCs/>
          <w:iCs/>
          <w:lang w:val="en-US"/>
        </w:rPr>
        <w:t>At</w:t>
      </w:r>
      <w:r w:rsidR="00115712" w:rsidRPr="00646824">
        <w:rPr>
          <w:rFonts w:asciiTheme="minorHAnsi" w:hAnsiTheme="minorHAnsi" w:cs="Calibri"/>
          <w:bCs/>
          <w:iCs/>
          <w:lang w:val="en-US"/>
        </w:rPr>
        <w:t xml:space="preserve"> the</w:t>
      </w:r>
      <w:r w:rsidR="00410B90" w:rsidRPr="00646824">
        <w:rPr>
          <w:rFonts w:asciiTheme="minorHAnsi" w:hAnsiTheme="minorHAnsi" w:cs="Calibri"/>
          <w:bCs/>
          <w:iCs/>
          <w:lang w:val="en-US"/>
        </w:rPr>
        <w:t xml:space="preserve"> apical side</w:t>
      </w:r>
      <w:r w:rsidR="0052378E" w:rsidRPr="00646824">
        <w:rPr>
          <w:rFonts w:asciiTheme="minorHAnsi" w:hAnsiTheme="minorHAnsi" w:cs="Calibri"/>
          <w:bCs/>
          <w:iCs/>
          <w:lang w:val="en-US"/>
        </w:rPr>
        <w:t>,</w:t>
      </w:r>
      <w:r w:rsidR="00410B90" w:rsidRPr="00646824">
        <w:rPr>
          <w:rFonts w:asciiTheme="minorHAnsi" w:hAnsiTheme="minorHAnsi" w:cs="Calibri"/>
          <w:bCs/>
          <w:iCs/>
          <w:lang w:val="en-US"/>
        </w:rPr>
        <w:t xml:space="preserve"> </w:t>
      </w:r>
      <w:r w:rsidR="00115712" w:rsidRPr="00646824">
        <w:rPr>
          <w:rFonts w:asciiTheme="minorHAnsi" w:hAnsiTheme="minorHAnsi" w:cs="Calibri"/>
          <w:bCs/>
          <w:iCs/>
          <w:lang w:val="en-US"/>
        </w:rPr>
        <w:t xml:space="preserve">all </w:t>
      </w:r>
      <w:r w:rsidR="00410B90" w:rsidRPr="00646824">
        <w:rPr>
          <w:rFonts w:asciiTheme="minorHAnsi" w:hAnsiTheme="minorHAnsi" w:cs="Calibri"/>
          <w:bCs/>
          <w:iCs/>
          <w:lang w:val="en-US"/>
        </w:rPr>
        <w:t>four zone</w:t>
      </w:r>
      <w:r w:rsidR="00576AA8" w:rsidRPr="00646824">
        <w:rPr>
          <w:rFonts w:asciiTheme="minorHAnsi" w:hAnsiTheme="minorHAnsi" w:cs="Calibri"/>
          <w:bCs/>
          <w:iCs/>
          <w:lang w:val="en-US"/>
        </w:rPr>
        <w:t xml:space="preserve">s </w:t>
      </w:r>
      <w:r w:rsidR="00410B90" w:rsidRPr="00646824">
        <w:rPr>
          <w:rFonts w:asciiTheme="minorHAnsi" w:hAnsiTheme="minorHAnsi" w:cs="Calibri"/>
          <w:bCs/>
          <w:iCs/>
          <w:lang w:val="en-US"/>
        </w:rPr>
        <w:t>had similar blood flow curve</w:t>
      </w:r>
      <w:r w:rsidR="00576AA8" w:rsidRPr="00646824">
        <w:rPr>
          <w:rFonts w:asciiTheme="minorHAnsi" w:hAnsiTheme="minorHAnsi" w:cs="Calibri"/>
          <w:bCs/>
          <w:iCs/>
          <w:lang w:val="en-US"/>
        </w:rPr>
        <w:t>s</w:t>
      </w:r>
      <w:r w:rsidR="000304BD" w:rsidRPr="00646824">
        <w:rPr>
          <w:rFonts w:asciiTheme="minorHAnsi" w:hAnsiTheme="minorHAnsi" w:cs="Calibri"/>
          <w:bCs/>
          <w:iCs/>
          <w:lang w:val="en-US"/>
        </w:rPr>
        <w:t>. A</w:t>
      </w:r>
      <w:r w:rsidR="00410B90" w:rsidRPr="00646824">
        <w:rPr>
          <w:rFonts w:asciiTheme="minorHAnsi" w:hAnsiTheme="minorHAnsi" w:cs="Calibri"/>
          <w:bCs/>
          <w:iCs/>
          <w:lang w:val="en-US"/>
        </w:rPr>
        <w:t xml:space="preserve">t </w:t>
      </w:r>
      <w:r w:rsidR="00115712" w:rsidRPr="00646824">
        <w:rPr>
          <w:rFonts w:asciiTheme="minorHAnsi" w:hAnsiTheme="minorHAnsi" w:cs="Calibri"/>
          <w:bCs/>
          <w:iCs/>
          <w:lang w:val="en-US"/>
        </w:rPr>
        <w:t xml:space="preserve">the </w:t>
      </w:r>
      <w:r w:rsidR="00410B90" w:rsidRPr="00646824">
        <w:rPr>
          <w:rFonts w:asciiTheme="minorHAnsi" w:hAnsiTheme="minorHAnsi" w:cs="Calibri"/>
          <w:bCs/>
          <w:iCs/>
          <w:lang w:val="en-US"/>
        </w:rPr>
        <w:t>coronal side</w:t>
      </w:r>
      <w:r w:rsidR="00A20BCF" w:rsidRPr="00646824">
        <w:rPr>
          <w:rFonts w:asciiTheme="minorHAnsi" w:hAnsiTheme="minorHAnsi" w:cs="Calibri"/>
          <w:bCs/>
          <w:iCs/>
          <w:lang w:val="en-US"/>
        </w:rPr>
        <w:t>,</w:t>
      </w:r>
      <w:r w:rsidR="00410B90" w:rsidRPr="00646824">
        <w:rPr>
          <w:rFonts w:asciiTheme="minorHAnsi" w:hAnsiTheme="minorHAnsi" w:cs="Calibri"/>
          <w:bCs/>
          <w:iCs/>
          <w:lang w:val="en-US"/>
        </w:rPr>
        <w:t xml:space="preserve"> </w:t>
      </w:r>
      <w:r w:rsidR="006610FF" w:rsidRPr="00646824">
        <w:rPr>
          <w:rFonts w:asciiTheme="minorHAnsi" w:hAnsiTheme="minorHAnsi" w:cs="Calibri"/>
          <w:bCs/>
          <w:iCs/>
          <w:lang w:val="en-US"/>
        </w:rPr>
        <w:t xml:space="preserve">perfusion was regained in </w:t>
      </w:r>
      <w:r w:rsidR="00410B90" w:rsidRPr="00646824">
        <w:rPr>
          <w:rFonts w:asciiTheme="minorHAnsi" w:hAnsiTheme="minorHAnsi" w:cs="Calibri"/>
          <w:bCs/>
          <w:iCs/>
          <w:lang w:val="en-US"/>
        </w:rPr>
        <w:t xml:space="preserve">the outer zone later than </w:t>
      </w:r>
      <w:r w:rsidR="00400DB4" w:rsidRPr="00646824">
        <w:rPr>
          <w:rFonts w:asciiTheme="minorHAnsi" w:hAnsiTheme="minorHAnsi" w:cs="Calibri"/>
          <w:bCs/>
          <w:iCs/>
          <w:lang w:val="en-US"/>
        </w:rPr>
        <w:t xml:space="preserve">in </w:t>
      </w:r>
      <w:r w:rsidR="000304BD" w:rsidRPr="00646824">
        <w:rPr>
          <w:rFonts w:asciiTheme="minorHAnsi" w:hAnsiTheme="minorHAnsi" w:cs="Calibri"/>
          <w:bCs/>
          <w:iCs/>
          <w:lang w:val="en-US"/>
        </w:rPr>
        <w:t xml:space="preserve">the </w:t>
      </w:r>
      <w:r w:rsidR="00410B90" w:rsidRPr="00646824">
        <w:rPr>
          <w:rFonts w:asciiTheme="minorHAnsi" w:hAnsiTheme="minorHAnsi" w:cs="Calibri"/>
          <w:bCs/>
          <w:iCs/>
          <w:lang w:val="en-US"/>
        </w:rPr>
        <w:t>inner zones</w:t>
      </w:r>
      <w:r w:rsidR="006610FF" w:rsidRPr="00646824">
        <w:rPr>
          <w:rFonts w:asciiTheme="minorHAnsi" w:hAnsiTheme="minorHAnsi" w:cs="Calibri"/>
          <w:bCs/>
          <w:iCs/>
          <w:lang w:val="en-US"/>
        </w:rPr>
        <w:t>,</w:t>
      </w:r>
      <w:r w:rsidR="00410B90" w:rsidRPr="00646824">
        <w:rPr>
          <w:rFonts w:asciiTheme="minorHAnsi" w:hAnsiTheme="minorHAnsi" w:cs="Calibri"/>
          <w:bCs/>
          <w:iCs/>
          <w:lang w:val="en-US"/>
        </w:rPr>
        <w:t xml:space="preserve"> contrary to the mesial and distal side. At </w:t>
      </w:r>
      <w:r w:rsidR="000304BD" w:rsidRPr="00646824">
        <w:rPr>
          <w:rFonts w:asciiTheme="minorHAnsi" w:hAnsiTheme="minorHAnsi" w:cs="Calibri"/>
          <w:bCs/>
          <w:iCs/>
          <w:lang w:val="en-US"/>
        </w:rPr>
        <w:t>both</w:t>
      </w:r>
      <w:r w:rsidR="00410B90" w:rsidRPr="00646824">
        <w:rPr>
          <w:rFonts w:asciiTheme="minorHAnsi" w:hAnsiTheme="minorHAnsi" w:cs="Calibri"/>
          <w:bCs/>
          <w:iCs/>
          <w:lang w:val="en-US"/>
        </w:rPr>
        <w:t xml:space="preserve"> lateral sides</w:t>
      </w:r>
      <w:r w:rsidR="006610FF" w:rsidRPr="00646824">
        <w:rPr>
          <w:rFonts w:asciiTheme="minorHAnsi" w:hAnsiTheme="minorHAnsi" w:cs="Calibri"/>
          <w:bCs/>
          <w:iCs/>
          <w:lang w:val="en-US"/>
        </w:rPr>
        <w:t>,</w:t>
      </w:r>
      <w:r w:rsidR="00410B90" w:rsidRPr="00646824">
        <w:rPr>
          <w:rFonts w:asciiTheme="minorHAnsi" w:hAnsiTheme="minorHAnsi" w:cs="Calibri"/>
          <w:bCs/>
          <w:iCs/>
          <w:lang w:val="en-US"/>
        </w:rPr>
        <w:t xml:space="preserve"> BF </w:t>
      </w:r>
      <w:r w:rsidR="006610FF" w:rsidRPr="00646824">
        <w:rPr>
          <w:rFonts w:asciiTheme="minorHAnsi" w:hAnsiTheme="minorHAnsi" w:cs="Calibri"/>
          <w:bCs/>
          <w:iCs/>
          <w:lang w:val="en-US"/>
        </w:rPr>
        <w:t xml:space="preserve">increased </w:t>
      </w:r>
      <w:r w:rsidR="000304BD" w:rsidRPr="00646824">
        <w:rPr>
          <w:rFonts w:asciiTheme="minorHAnsi" w:hAnsiTheme="minorHAnsi" w:cs="Calibri"/>
          <w:bCs/>
          <w:iCs/>
          <w:lang w:val="en-US"/>
        </w:rPr>
        <w:t xml:space="preserve">first </w:t>
      </w:r>
      <w:r w:rsidR="00410B90" w:rsidRPr="00646824">
        <w:rPr>
          <w:rFonts w:asciiTheme="minorHAnsi" w:hAnsiTheme="minorHAnsi" w:cs="Calibri"/>
          <w:bCs/>
          <w:iCs/>
          <w:lang w:val="en-US"/>
        </w:rPr>
        <w:t>in zone C</w:t>
      </w:r>
      <w:r w:rsidR="000304BD" w:rsidRPr="00646824">
        <w:rPr>
          <w:rFonts w:asciiTheme="minorHAnsi" w:hAnsiTheme="minorHAnsi" w:cs="Calibri"/>
          <w:bCs/>
          <w:iCs/>
          <w:lang w:val="en-US"/>
        </w:rPr>
        <w:t>,</w:t>
      </w:r>
      <w:r w:rsidR="00410B90" w:rsidRPr="00646824">
        <w:rPr>
          <w:rFonts w:asciiTheme="minorHAnsi" w:hAnsiTheme="minorHAnsi" w:cs="Calibri"/>
          <w:bCs/>
          <w:iCs/>
          <w:lang w:val="en-US"/>
        </w:rPr>
        <w:t xml:space="preserve"> then </w:t>
      </w:r>
      <w:r w:rsidR="000304BD" w:rsidRPr="00646824">
        <w:rPr>
          <w:rFonts w:asciiTheme="minorHAnsi" w:hAnsiTheme="minorHAnsi" w:cs="Calibri"/>
          <w:bCs/>
          <w:iCs/>
          <w:lang w:val="en-US"/>
        </w:rPr>
        <w:t>in</w:t>
      </w:r>
      <w:r w:rsidR="00410B90" w:rsidRPr="00646824">
        <w:rPr>
          <w:rFonts w:asciiTheme="minorHAnsi" w:hAnsiTheme="minorHAnsi" w:cs="Calibri"/>
          <w:bCs/>
          <w:iCs/>
          <w:lang w:val="en-US"/>
        </w:rPr>
        <w:t xml:space="preserve"> zone D</w:t>
      </w:r>
      <w:r w:rsidR="00CA245E" w:rsidRPr="00646824">
        <w:rPr>
          <w:rFonts w:asciiTheme="minorHAnsi" w:hAnsiTheme="minorHAnsi" w:cs="Calibri"/>
          <w:bCs/>
          <w:iCs/>
          <w:lang w:val="en-US"/>
        </w:rPr>
        <w:t>,</w:t>
      </w:r>
      <w:r w:rsidR="00410B90" w:rsidRPr="00646824">
        <w:rPr>
          <w:rFonts w:asciiTheme="minorHAnsi" w:hAnsiTheme="minorHAnsi" w:cs="Calibri"/>
          <w:bCs/>
          <w:iCs/>
          <w:lang w:val="en-US"/>
        </w:rPr>
        <w:t xml:space="preserve"> followed by </w:t>
      </w:r>
      <w:r w:rsidR="00DF5A22" w:rsidRPr="00646824">
        <w:rPr>
          <w:rFonts w:asciiTheme="minorHAnsi" w:hAnsiTheme="minorHAnsi" w:cs="Calibri"/>
          <w:bCs/>
          <w:iCs/>
          <w:lang w:val="en-US"/>
        </w:rPr>
        <w:t xml:space="preserve">BF increase in </w:t>
      </w:r>
      <w:r w:rsidR="00410B90" w:rsidRPr="00646824">
        <w:rPr>
          <w:rFonts w:asciiTheme="minorHAnsi" w:hAnsiTheme="minorHAnsi" w:cs="Calibri"/>
          <w:bCs/>
          <w:iCs/>
          <w:lang w:val="en-US"/>
        </w:rPr>
        <w:t xml:space="preserve">zone E and finally </w:t>
      </w:r>
      <w:r w:rsidR="000304BD" w:rsidRPr="00646824">
        <w:rPr>
          <w:rFonts w:asciiTheme="minorHAnsi" w:hAnsiTheme="minorHAnsi" w:cs="Calibri"/>
          <w:bCs/>
          <w:iCs/>
          <w:lang w:val="en-US"/>
        </w:rPr>
        <w:t xml:space="preserve">in </w:t>
      </w:r>
      <w:r w:rsidR="00410B90" w:rsidRPr="00646824">
        <w:rPr>
          <w:rFonts w:asciiTheme="minorHAnsi" w:hAnsiTheme="minorHAnsi" w:cs="Calibri"/>
          <w:bCs/>
          <w:iCs/>
          <w:lang w:val="en-US"/>
        </w:rPr>
        <w:t>the central zone F.</w:t>
      </w:r>
      <w:r w:rsidR="00576AA8" w:rsidRPr="00646824">
        <w:rPr>
          <w:rFonts w:asciiTheme="minorHAnsi" w:hAnsiTheme="minorHAnsi" w:cs="Calibri"/>
          <w:bCs/>
          <w:iCs/>
          <w:lang w:val="en-US"/>
        </w:rPr>
        <w:t xml:space="preserve"> In </w:t>
      </w:r>
      <w:r w:rsidR="006610FF" w:rsidRPr="00646824">
        <w:rPr>
          <w:rFonts w:asciiTheme="minorHAnsi" w:hAnsiTheme="minorHAnsi" w:cs="Calibri"/>
          <w:bCs/>
          <w:iCs/>
          <w:lang w:val="en-US"/>
        </w:rPr>
        <w:t xml:space="preserve">the </w:t>
      </w:r>
      <w:r w:rsidR="00576AA8" w:rsidRPr="00646824">
        <w:rPr>
          <w:rFonts w:asciiTheme="minorHAnsi" w:hAnsiTheme="minorHAnsi" w:cs="Calibri"/>
          <w:bCs/>
          <w:iCs/>
          <w:lang w:val="en-US"/>
        </w:rPr>
        <w:t xml:space="preserve">zones </w:t>
      </w:r>
      <w:r w:rsidR="00DF5A22" w:rsidRPr="00646824">
        <w:rPr>
          <w:rFonts w:asciiTheme="minorHAnsi" w:hAnsiTheme="minorHAnsi" w:cs="Calibri"/>
          <w:bCs/>
          <w:iCs/>
          <w:lang w:val="en-US"/>
        </w:rPr>
        <w:t xml:space="preserve">of the </w:t>
      </w:r>
      <w:r w:rsidR="00576AA8" w:rsidRPr="00646824">
        <w:rPr>
          <w:rFonts w:asciiTheme="minorHAnsi" w:hAnsiTheme="minorHAnsi" w:cs="Calibri"/>
          <w:bCs/>
          <w:iCs/>
          <w:lang w:val="en-US"/>
        </w:rPr>
        <w:t xml:space="preserve">surrounding </w:t>
      </w:r>
      <w:r w:rsidR="00DF5A22" w:rsidRPr="00646824">
        <w:rPr>
          <w:rFonts w:asciiTheme="minorHAnsi" w:hAnsiTheme="minorHAnsi" w:cs="Calibri"/>
          <w:bCs/>
          <w:iCs/>
          <w:lang w:val="en-US"/>
        </w:rPr>
        <w:t>mucosa</w:t>
      </w:r>
      <w:r w:rsidR="00576AA8" w:rsidRPr="00646824">
        <w:rPr>
          <w:rFonts w:asciiTheme="minorHAnsi" w:hAnsiTheme="minorHAnsi" w:cs="Calibri"/>
          <w:bCs/>
          <w:iCs/>
          <w:lang w:val="en-US"/>
        </w:rPr>
        <w:t xml:space="preserve"> </w:t>
      </w:r>
      <w:r w:rsidR="006610FF" w:rsidRPr="00646824">
        <w:rPr>
          <w:rFonts w:asciiTheme="minorHAnsi" w:hAnsiTheme="minorHAnsi" w:cs="Calibri"/>
          <w:bCs/>
          <w:iCs/>
          <w:lang w:val="en-US"/>
        </w:rPr>
        <w:t xml:space="preserve">(zone A and B) </w:t>
      </w:r>
      <w:r w:rsidR="00576AA8" w:rsidRPr="00646824">
        <w:rPr>
          <w:rFonts w:asciiTheme="minorHAnsi" w:hAnsiTheme="minorHAnsi" w:cs="Calibri"/>
          <w:bCs/>
          <w:iCs/>
          <w:lang w:val="en-US"/>
        </w:rPr>
        <w:lastRenderedPageBreak/>
        <w:t>no significant ischemia was observed. Instead</w:t>
      </w:r>
      <w:r w:rsidR="00CA245E" w:rsidRPr="00646824">
        <w:rPr>
          <w:rFonts w:asciiTheme="minorHAnsi" w:hAnsiTheme="minorHAnsi" w:cs="Calibri"/>
          <w:bCs/>
          <w:iCs/>
          <w:lang w:val="en-US"/>
        </w:rPr>
        <w:t>,</w:t>
      </w:r>
      <w:r w:rsidR="00576AA8" w:rsidRPr="00646824">
        <w:rPr>
          <w:rFonts w:asciiTheme="minorHAnsi" w:hAnsiTheme="minorHAnsi" w:cs="Calibri"/>
          <w:bCs/>
          <w:iCs/>
          <w:lang w:val="en-US"/>
        </w:rPr>
        <w:t xml:space="preserve"> </w:t>
      </w:r>
      <w:r w:rsidR="00A92197" w:rsidRPr="00646824">
        <w:rPr>
          <w:rFonts w:asciiTheme="minorHAnsi" w:hAnsiTheme="minorHAnsi" w:cs="Calibri"/>
          <w:bCs/>
          <w:iCs/>
          <w:lang w:val="en-US"/>
        </w:rPr>
        <w:t>hyperemia</w:t>
      </w:r>
      <w:r w:rsidR="00576AA8" w:rsidRPr="00646824">
        <w:rPr>
          <w:rFonts w:asciiTheme="minorHAnsi" w:hAnsiTheme="minorHAnsi" w:cs="Calibri"/>
          <w:bCs/>
          <w:iCs/>
          <w:lang w:val="en-US"/>
        </w:rPr>
        <w:t xml:space="preserve"> </w:t>
      </w:r>
      <w:r w:rsidR="006610FF" w:rsidRPr="00646824">
        <w:rPr>
          <w:rFonts w:asciiTheme="minorHAnsi" w:hAnsiTheme="minorHAnsi" w:cs="Calibri"/>
          <w:bCs/>
          <w:iCs/>
          <w:lang w:val="en-US"/>
        </w:rPr>
        <w:t xml:space="preserve">of a </w:t>
      </w:r>
      <w:r w:rsidR="00576AA8" w:rsidRPr="00646824">
        <w:rPr>
          <w:rFonts w:asciiTheme="minorHAnsi" w:hAnsiTheme="minorHAnsi" w:cs="Calibri"/>
          <w:bCs/>
          <w:iCs/>
          <w:lang w:val="en-US"/>
        </w:rPr>
        <w:t xml:space="preserve">different magnitude and extent </w:t>
      </w:r>
      <w:r w:rsidR="00DF5A22" w:rsidRPr="00646824">
        <w:rPr>
          <w:rFonts w:asciiTheme="minorHAnsi" w:hAnsiTheme="minorHAnsi" w:cs="Calibri"/>
          <w:bCs/>
          <w:iCs/>
          <w:lang w:val="en-US"/>
        </w:rPr>
        <w:t>was observed</w:t>
      </w:r>
      <w:r w:rsidR="006610FF" w:rsidRPr="00646824">
        <w:rPr>
          <w:rFonts w:asciiTheme="minorHAnsi" w:hAnsiTheme="minorHAnsi" w:cs="Calibri"/>
          <w:bCs/>
          <w:iCs/>
          <w:lang w:val="en-US"/>
        </w:rPr>
        <w:t xml:space="preserve"> at the different sides</w:t>
      </w:r>
      <w:r w:rsidR="00576AA8" w:rsidRPr="00646824">
        <w:rPr>
          <w:rFonts w:asciiTheme="minorHAnsi" w:hAnsiTheme="minorHAnsi" w:cs="Calibri"/>
          <w:bCs/>
          <w:iCs/>
          <w:lang w:val="en-US"/>
        </w:rPr>
        <w:t>.</w:t>
      </w:r>
    </w:p>
    <w:p w14:paraId="16AFEDA4" w14:textId="77777777" w:rsidR="007926B5" w:rsidRPr="00646824" w:rsidRDefault="007926B5" w:rsidP="00646824">
      <w:pPr>
        <w:pStyle w:val="NormlWeb"/>
        <w:spacing w:before="0" w:beforeAutospacing="0" w:after="0" w:afterAutospacing="0"/>
        <w:jc w:val="both"/>
        <w:rPr>
          <w:rFonts w:asciiTheme="minorHAnsi" w:hAnsiTheme="minorHAnsi" w:cs="Calibri"/>
          <w:bCs/>
          <w:iCs/>
          <w:lang w:val="en-US"/>
        </w:rPr>
      </w:pPr>
    </w:p>
    <w:p w14:paraId="399A7AF6" w14:textId="69A49CF0" w:rsidR="00DA2787" w:rsidRPr="00646824" w:rsidRDefault="00576AA8" w:rsidP="00646824">
      <w:pPr>
        <w:pStyle w:val="NormlWeb"/>
        <w:spacing w:before="0" w:beforeAutospacing="0" w:after="0" w:afterAutospacing="0"/>
        <w:jc w:val="both"/>
        <w:rPr>
          <w:rFonts w:asciiTheme="minorHAnsi" w:hAnsiTheme="minorHAnsi" w:cs="Calibri"/>
          <w:bCs/>
          <w:iCs/>
          <w:lang w:val="en-US"/>
        </w:rPr>
      </w:pPr>
      <w:r w:rsidRPr="00646824">
        <w:rPr>
          <w:rFonts w:asciiTheme="minorHAnsi" w:hAnsiTheme="minorHAnsi" w:cs="Calibri"/>
          <w:bCs/>
          <w:iCs/>
          <w:lang w:val="en-US"/>
        </w:rPr>
        <w:t>There w</w:t>
      </w:r>
      <w:r w:rsidR="0006289F" w:rsidRPr="00646824">
        <w:rPr>
          <w:rFonts w:asciiTheme="minorHAnsi" w:hAnsiTheme="minorHAnsi" w:cs="Calibri"/>
          <w:bCs/>
          <w:iCs/>
          <w:lang w:val="en-US"/>
        </w:rPr>
        <w:t xml:space="preserve">ere </w:t>
      </w:r>
      <w:r w:rsidRPr="00646824">
        <w:rPr>
          <w:rFonts w:asciiTheme="minorHAnsi" w:hAnsiTheme="minorHAnsi" w:cs="Calibri"/>
          <w:bCs/>
          <w:iCs/>
          <w:lang w:val="en-US"/>
        </w:rPr>
        <w:t>two time</w:t>
      </w:r>
      <w:r w:rsidR="008A6628" w:rsidRPr="00646824">
        <w:rPr>
          <w:rFonts w:asciiTheme="minorHAnsi" w:hAnsiTheme="minorHAnsi" w:cs="Calibri"/>
          <w:bCs/>
          <w:iCs/>
          <w:lang w:val="en-US"/>
        </w:rPr>
        <w:t xml:space="preserve"> </w:t>
      </w:r>
      <w:r w:rsidRPr="00646824">
        <w:rPr>
          <w:rFonts w:asciiTheme="minorHAnsi" w:hAnsiTheme="minorHAnsi" w:cs="Calibri"/>
          <w:bCs/>
          <w:iCs/>
          <w:lang w:val="en-US"/>
        </w:rPr>
        <w:t>point</w:t>
      </w:r>
      <w:r w:rsidR="00B11D14" w:rsidRPr="00646824">
        <w:rPr>
          <w:rFonts w:asciiTheme="minorHAnsi" w:hAnsiTheme="minorHAnsi" w:cs="Calibri"/>
          <w:bCs/>
          <w:iCs/>
          <w:lang w:val="en-US"/>
        </w:rPr>
        <w:t>s</w:t>
      </w:r>
      <w:r w:rsidRPr="00646824">
        <w:rPr>
          <w:rFonts w:asciiTheme="minorHAnsi" w:hAnsiTheme="minorHAnsi" w:cs="Calibri"/>
          <w:bCs/>
          <w:iCs/>
          <w:lang w:val="en-US"/>
        </w:rPr>
        <w:t xml:space="preserve"> when the BF value did not </w:t>
      </w:r>
      <w:r w:rsidR="001C144E" w:rsidRPr="00646824">
        <w:rPr>
          <w:rFonts w:asciiTheme="minorHAnsi" w:hAnsiTheme="minorHAnsi" w:cs="Calibri"/>
          <w:bCs/>
          <w:iCs/>
          <w:lang w:val="en-US"/>
        </w:rPr>
        <w:t>tally with</w:t>
      </w:r>
      <w:r w:rsidRPr="00646824">
        <w:rPr>
          <w:rFonts w:asciiTheme="minorHAnsi" w:hAnsiTheme="minorHAnsi" w:cs="Calibri"/>
          <w:bCs/>
          <w:iCs/>
          <w:lang w:val="en-US"/>
        </w:rPr>
        <w:t xml:space="preserve"> the overall characteristic</w:t>
      </w:r>
      <w:r w:rsidR="00CA245E" w:rsidRPr="00646824">
        <w:rPr>
          <w:rFonts w:asciiTheme="minorHAnsi" w:hAnsiTheme="minorHAnsi" w:cs="Calibri"/>
          <w:bCs/>
          <w:iCs/>
          <w:lang w:val="en-US"/>
        </w:rPr>
        <w:t>s</w:t>
      </w:r>
      <w:r w:rsidRPr="00646824">
        <w:rPr>
          <w:rFonts w:asciiTheme="minorHAnsi" w:hAnsiTheme="minorHAnsi" w:cs="Calibri"/>
          <w:bCs/>
          <w:iCs/>
          <w:lang w:val="en-US"/>
        </w:rPr>
        <w:t xml:space="preserve"> of the BF curve. On day 9</w:t>
      </w:r>
      <w:r w:rsidR="00051F9C" w:rsidRPr="00646824">
        <w:rPr>
          <w:rFonts w:asciiTheme="minorHAnsi" w:hAnsiTheme="minorHAnsi" w:cs="Calibri"/>
          <w:bCs/>
          <w:iCs/>
          <w:lang w:val="en-US"/>
        </w:rPr>
        <w:t>,</w:t>
      </w:r>
      <w:r w:rsidRPr="00646824">
        <w:rPr>
          <w:rFonts w:asciiTheme="minorHAnsi" w:hAnsiTheme="minorHAnsi" w:cs="Calibri"/>
          <w:bCs/>
          <w:iCs/>
          <w:lang w:val="en-US"/>
        </w:rPr>
        <w:t xml:space="preserve"> there was a sudden drop in most </w:t>
      </w:r>
      <w:r w:rsidR="00C07C5A" w:rsidRPr="00646824">
        <w:rPr>
          <w:rFonts w:asciiTheme="minorHAnsi" w:hAnsiTheme="minorHAnsi" w:cs="Calibri"/>
          <w:bCs/>
          <w:iCs/>
          <w:lang w:val="en-US"/>
        </w:rPr>
        <w:t>zones and</w:t>
      </w:r>
      <w:r w:rsidRPr="00646824">
        <w:rPr>
          <w:rFonts w:asciiTheme="minorHAnsi" w:hAnsiTheme="minorHAnsi" w:cs="Calibri"/>
          <w:bCs/>
          <w:iCs/>
          <w:lang w:val="en-US"/>
        </w:rPr>
        <w:t xml:space="preserve"> mainly in the ‘peri’ zones of </w:t>
      </w:r>
      <w:r w:rsidR="00C93ABC" w:rsidRPr="00646824">
        <w:rPr>
          <w:rFonts w:asciiTheme="minorHAnsi" w:hAnsiTheme="minorHAnsi" w:cs="Calibri"/>
          <w:bCs/>
          <w:iCs/>
          <w:lang w:val="en-US"/>
        </w:rPr>
        <w:t xml:space="preserve">the apical and distal side. It </w:t>
      </w:r>
      <w:r w:rsidR="00E27C93" w:rsidRPr="00646824">
        <w:rPr>
          <w:rFonts w:asciiTheme="minorHAnsi" w:hAnsiTheme="minorHAnsi" w:cs="Calibri"/>
          <w:bCs/>
          <w:iCs/>
          <w:lang w:val="en-US"/>
        </w:rPr>
        <w:t>cannot be</w:t>
      </w:r>
      <w:r w:rsidR="00C93ABC" w:rsidRPr="00646824">
        <w:rPr>
          <w:rFonts w:asciiTheme="minorHAnsi" w:hAnsiTheme="minorHAnsi" w:cs="Calibri"/>
          <w:bCs/>
          <w:iCs/>
          <w:lang w:val="en-US"/>
        </w:rPr>
        <w:t xml:space="preserve"> state</w:t>
      </w:r>
      <w:r w:rsidR="00E27C93" w:rsidRPr="00646824">
        <w:rPr>
          <w:rFonts w:asciiTheme="minorHAnsi" w:hAnsiTheme="minorHAnsi" w:cs="Calibri"/>
          <w:bCs/>
          <w:iCs/>
          <w:lang w:val="en-US"/>
        </w:rPr>
        <w:t>d</w:t>
      </w:r>
      <w:r w:rsidR="00C93ABC" w:rsidRPr="00646824">
        <w:rPr>
          <w:rFonts w:asciiTheme="minorHAnsi" w:hAnsiTheme="minorHAnsi" w:cs="Calibri"/>
          <w:bCs/>
          <w:iCs/>
          <w:lang w:val="en-US"/>
        </w:rPr>
        <w:t xml:space="preserve"> </w:t>
      </w:r>
      <w:r w:rsidR="00E27C93" w:rsidRPr="00646824">
        <w:rPr>
          <w:rFonts w:asciiTheme="minorHAnsi" w:hAnsiTheme="minorHAnsi" w:cs="Calibri"/>
          <w:bCs/>
          <w:iCs/>
          <w:lang w:val="en-US"/>
        </w:rPr>
        <w:t xml:space="preserve">with certainty </w:t>
      </w:r>
      <w:r w:rsidR="00C93ABC" w:rsidRPr="00646824">
        <w:rPr>
          <w:rFonts w:asciiTheme="minorHAnsi" w:hAnsiTheme="minorHAnsi" w:cs="Calibri"/>
          <w:bCs/>
          <w:iCs/>
          <w:lang w:val="en-US"/>
        </w:rPr>
        <w:t xml:space="preserve">that this </w:t>
      </w:r>
      <w:r w:rsidR="00E27C93" w:rsidRPr="00646824">
        <w:rPr>
          <w:rFonts w:asciiTheme="minorHAnsi" w:hAnsiTheme="minorHAnsi" w:cs="Calibri"/>
          <w:bCs/>
          <w:iCs/>
          <w:lang w:val="en-US"/>
        </w:rPr>
        <w:t>was</w:t>
      </w:r>
      <w:r w:rsidR="0006289F" w:rsidRPr="00646824">
        <w:rPr>
          <w:rFonts w:asciiTheme="minorHAnsi" w:hAnsiTheme="minorHAnsi" w:cs="Calibri"/>
          <w:bCs/>
          <w:iCs/>
          <w:lang w:val="en-US"/>
        </w:rPr>
        <w:t xml:space="preserve"> </w:t>
      </w:r>
      <w:r w:rsidR="00C93ABC" w:rsidRPr="00646824">
        <w:rPr>
          <w:rFonts w:asciiTheme="minorHAnsi" w:hAnsiTheme="minorHAnsi" w:cs="Calibri"/>
          <w:bCs/>
          <w:iCs/>
          <w:lang w:val="en-US"/>
        </w:rPr>
        <w:t>a measurement error</w:t>
      </w:r>
      <w:r w:rsidR="00CA245E" w:rsidRPr="00646824">
        <w:rPr>
          <w:rFonts w:asciiTheme="minorHAnsi" w:hAnsiTheme="minorHAnsi" w:cs="Calibri"/>
          <w:bCs/>
          <w:iCs/>
          <w:lang w:val="en-US"/>
        </w:rPr>
        <w:t>,</w:t>
      </w:r>
      <w:r w:rsidR="00C93ABC" w:rsidRPr="00646824">
        <w:rPr>
          <w:rFonts w:asciiTheme="minorHAnsi" w:hAnsiTheme="minorHAnsi" w:cs="Calibri"/>
          <w:bCs/>
          <w:iCs/>
          <w:lang w:val="en-US"/>
        </w:rPr>
        <w:t xml:space="preserve"> as no measurement</w:t>
      </w:r>
      <w:r w:rsidR="0006289F" w:rsidRPr="00646824">
        <w:rPr>
          <w:rFonts w:asciiTheme="minorHAnsi" w:hAnsiTheme="minorHAnsi" w:cs="Calibri"/>
          <w:bCs/>
          <w:iCs/>
          <w:lang w:val="en-US"/>
        </w:rPr>
        <w:t>s were</w:t>
      </w:r>
      <w:r w:rsidR="00C93ABC" w:rsidRPr="00646824">
        <w:rPr>
          <w:rFonts w:asciiTheme="minorHAnsi" w:hAnsiTheme="minorHAnsi" w:cs="Calibri"/>
          <w:bCs/>
          <w:iCs/>
          <w:lang w:val="en-US"/>
        </w:rPr>
        <w:t xml:space="preserve"> </w:t>
      </w:r>
      <w:r w:rsidR="00E27C93" w:rsidRPr="00646824">
        <w:rPr>
          <w:rFonts w:asciiTheme="minorHAnsi" w:hAnsiTheme="minorHAnsi" w:cs="Calibri"/>
          <w:bCs/>
          <w:iCs/>
          <w:lang w:val="en-US"/>
        </w:rPr>
        <w:t xml:space="preserve">taken </w:t>
      </w:r>
      <w:r w:rsidR="00C93ABC" w:rsidRPr="00646824">
        <w:rPr>
          <w:rFonts w:asciiTheme="minorHAnsi" w:hAnsiTheme="minorHAnsi" w:cs="Calibri"/>
          <w:bCs/>
          <w:iCs/>
          <w:lang w:val="en-US"/>
        </w:rPr>
        <w:t>on the previous and on the following day. However</w:t>
      </w:r>
      <w:r w:rsidR="00A92197" w:rsidRPr="00646824">
        <w:rPr>
          <w:rFonts w:asciiTheme="minorHAnsi" w:hAnsiTheme="minorHAnsi" w:cs="Calibri"/>
          <w:bCs/>
          <w:iCs/>
          <w:lang w:val="en-US"/>
        </w:rPr>
        <w:t>,</w:t>
      </w:r>
      <w:r w:rsidR="00C93ABC" w:rsidRPr="00646824">
        <w:rPr>
          <w:rFonts w:asciiTheme="minorHAnsi" w:hAnsiTheme="minorHAnsi" w:cs="Calibri"/>
          <w:bCs/>
          <w:iCs/>
          <w:lang w:val="en-US"/>
        </w:rPr>
        <w:t xml:space="preserve"> </w:t>
      </w:r>
      <w:r w:rsidR="00C25F0B" w:rsidRPr="00646824">
        <w:rPr>
          <w:rFonts w:asciiTheme="minorHAnsi" w:hAnsiTheme="minorHAnsi" w:cs="Calibri"/>
          <w:bCs/>
          <w:iCs/>
          <w:lang w:val="en-US"/>
        </w:rPr>
        <w:t xml:space="preserve">according to </w:t>
      </w:r>
      <w:r w:rsidR="00E27C93" w:rsidRPr="00646824">
        <w:rPr>
          <w:rFonts w:asciiTheme="minorHAnsi" w:hAnsiTheme="minorHAnsi" w:cs="Calibri"/>
          <w:bCs/>
          <w:iCs/>
          <w:lang w:val="en-US"/>
        </w:rPr>
        <w:t>a</w:t>
      </w:r>
      <w:r w:rsidR="00C25F0B" w:rsidRPr="00646824">
        <w:rPr>
          <w:rFonts w:asciiTheme="minorHAnsi" w:hAnsiTheme="minorHAnsi" w:cs="Calibri"/>
          <w:bCs/>
          <w:iCs/>
          <w:lang w:val="en-US"/>
        </w:rPr>
        <w:t xml:space="preserve"> note in the measurement report</w:t>
      </w:r>
      <w:r w:rsidR="00E27C93" w:rsidRPr="00646824">
        <w:rPr>
          <w:rFonts w:asciiTheme="minorHAnsi" w:hAnsiTheme="minorHAnsi" w:cs="Calibri"/>
          <w:bCs/>
          <w:iCs/>
          <w:lang w:val="en-US"/>
        </w:rPr>
        <w:t>,</w:t>
      </w:r>
      <w:r w:rsidR="00C25F0B" w:rsidRPr="00646824">
        <w:rPr>
          <w:rFonts w:asciiTheme="minorHAnsi" w:hAnsiTheme="minorHAnsi" w:cs="Calibri"/>
          <w:bCs/>
          <w:iCs/>
          <w:lang w:val="en-US"/>
        </w:rPr>
        <w:t xml:space="preserve"> </w:t>
      </w:r>
      <w:r w:rsidR="000D036F" w:rsidRPr="00646824">
        <w:rPr>
          <w:rFonts w:asciiTheme="minorHAnsi" w:hAnsiTheme="minorHAnsi" w:cs="Calibri"/>
          <w:bCs/>
          <w:iCs/>
          <w:lang w:val="en-US"/>
        </w:rPr>
        <w:t xml:space="preserve">the buccal fold was retracted with too much pressure </w:t>
      </w:r>
      <w:r w:rsidR="00C25F0B" w:rsidRPr="00646824">
        <w:rPr>
          <w:rFonts w:asciiTheme="minorHAnsi" w:hAnsiTheme="minorHAnsi" w:cs="Calibri"/>
          <w:bCs/>
          <w:iCs/>
          <w:lang w:val="en-US"/>
        </w:rPr>
        <w:t xml:space="preserve">by </w:t>
      </w:r>
      <w:r w:rsidR="00E27C93" w:rsidRPr="00646824">
        <w:rPr>
          <w:rFonts w:asciiTheme="minorHAnsi" w:hAnsiTheme="minorHAnsi" w:cs="Calibri"/>
          <w:bCs/>
          <w:iCs/>
          <w:lang w:val="en-US"/>
        </w:rPr>
        <w:t xml:space="preserve">the </w:t>
      </w:r>
      <w:r w:rsidR="00C25F0B" w:rsidRPr="00646824">
        <w:rPr>
          <w:rFonts w:asciiTheme="minorHAnsi" w:hAnsiTheme="minorHAnsi" w:cs="Calibri"/>
          <w:bCs/>
          <w:iCs/>
          <w:lang w:val="en-US"/>
        </w:rPr>
        <w:t>operator</w:t>
      </w:r>
      <w:r w:rsidR="00FE27C6" w:rsidRPr="00646824">
        <w:rPr>
          <w:rFonts w:asciiTheme="minorHAnsi" w:hAnsiTheme="minorHAnsi" w:cs="Calibri"/>
          <w:bCs/>
          <w:iCs/>
          <w:lang w:val="en-US"/>
        </w:rPr>
        <w:t>,</w:t>
      </w:r>
      <w:r w:rsidR="000D036F" w:rsidRPr="00646824">
        <w:rPr>
          <w:rFonts w:asciiTheme="minorHAnsi" w:hAnsiTheme="minorHAnsi" w:cs="Calibri"/>
          <w:bCs/>
          <w:iCs/>
          <w:lang w:val="en-US"/>
        </w:rPr>
        <w:t xml:space="preserve"> result</w:t>
      </w:r>
      <w:r w:rsidR="00E27C93" w:rsidRPr="00646824">
        <w:rPr>
          <w:rFonts w:asciiTheme="minorHAnsi" w:hAnsiTheme="minorHAnsi" w:cs="Calibri"/>
          <w:bCs/>
          <w:iCs/>
          <w:lang w:val="en-US"/>
        </w:rPr>
        <w:t>ing</w:t>
      </w:r>
      <w:r w:rsidR="000D036F" w:rsidRPr="00646824">
        <w:rPr>
          <w:rFonts w:asciiTheme="minorHAnsi" w:hAnsiTheme="minorHAnsi" w:cs="Calibri"/>
          <w:bCs/>
          <w:iCs/>
          <w:lang w:val="en-US"/>
        </w:rPr>
        <w:t xml:space="preserve"> in </w:t>
      </w:r>
      <w:r w:rsidR="00AC4D16" w:rsidRPr="00646824">
        <w:rPr>
          <w:rFonts w:asciiTheme="minorHAnsi" w:hAnsiTheme="minorHAnsi" w:cs="Calibri"/>
          <w:bCs/>
          <w:iCs/>
          <w:lang w:val="en-US"/>
        </w:rPr>
        <w:t xml:space="preserve">a </w:t>
      </w:r>
      <w:r w:rsidR="000D036F" w:rsidRPr="00646824">
        <w:rPr>
          <w:rFonts w:asciiTheme="minorHAnsi" w:hAnsiTheme="minorHAnsi" w:cs="Calibri"/>
          <w:bCs/>
          <w:iCs/>
          <w:lang w:val="en-US"/>
        </w:rPr>
        <w:t xml:space="preserve">drop </w:t>
      </w:r>
      <w:r w:rsidR="00E27C93" w:rsidRPr="00646824">
        <w:rPr>
          <w:rFonts w:asciiTheme="minorHAnsi" w:hAnsiTheme="minorHAnsi" w:cs="Calibri"/>
          <w:bCs/>
          <w:iCs/>
          <w:lang w:val="en-US"/>
        </w:rPr>
        <w:t>in</w:t>
      </w:r>
      <w:r w:rsidR="000D036F" w:rsidRPr="00646824">
        <w:rPr>
          <w:rFonts w:asciiTheme="minorHAnsi" w:hAnsiTheme="minorHAnsi" w:cs="Calibri"/>
          <w:bCs/>
          <w:iCs/>
          <w:lang w:val="en-US"/>
        </w:rPr>
        <w:t xml:space="preserve"> BF. This make</w:t>
      </w:r>
      <w:r w:rsidR="00E16475" w:rsidRPr="00646824">
        <w:rPr>
          <w:rFonts w:asciiTheme="minorHAnsi" w:hAnsiTheme="minorHAnsi" w:cs="Calibri"/>
          <w:bCs/>
          <w:iCs/>
          <w:lang w:val="en-US"/>
        </w:rPr>
        <w:t>s</w:t>
      </w:r>
      <w:r w:rsidR="000D036F" w:rsidRPr="00646824">
        <w:rPr>
          <w:rFonts w:asciiTheme="minorHAnsi" w:hAnsiTheme="minorHAnsi" w:cs="Calibri"/>
          <w:bCs/>
          <w:iCs/>
          <w:lang w:val="en-US"/>
        </w:rPr>
        <w:t xml:space="preserve"> sense </w:t>
      </w:r>
      <w:r w:rsidR="00E27C93" w:rsidRPr="00646824">
        <w:rPr>
          <w:rFonts w:asciiTheme="minorHAnsi" w:hAnsiTheme="minorHAnsi" w:cs="Calibri"/>
          <w:bCs/>
          <w:iCs/>
          <w:lang w:val="en-US"/>
        </w:rPr>
        <w:t xml:space="preserve">considering that </w:t>
      </w:r>
      <w:r w:rsidR="000D036F" w:rsidRPr="00646824">
        <w:rPr>
          <w:rFonts w:asciiTheme="minorHAnsi" w:hAnsiTheme="minorHAnsi" w:cs="Calibri"/>
          <w:bCs/>
          <w:iCs/>
          <w:lang w:val="en-US"/>
        </w:rPr>
        <w:t xml:space="preserve">mainly </w:t>
      </w:r>
      <w:r w:rsidR="00E16475" w:rsidRPr="00646824">
        <w:rPr>
          <w:rFonts w:asciiTheme="minorHAnsi" w:hAnsiTheme="minorHAnsi" w:cs="Calibri"/>
          <w:bCs/>
          <w:iCs/>
          <w:lang w:val="en-US"/>
        </w:rPr>
        <w:t xml:space="preserve">the circulation of </w:t>
      </w:r>
      <w:r w:rsidR="000D036F" w:rsidRPr="00646824">
        <w:rPr>
          <w:rFonts w:asciiTheme="minorHAnsi" w:hAnsiTheme="minorHAnsi" w:cs="Calibri"/>
          <w:bCs/>
          <w:iCs/>
          <w:lang w:val="en-US"/>
        </w:rPr>
        <w:t>the distal and apical side</w:t>
      </w:r>
      <w:r w:rsidR="00E16475" w:rsidRPr="00646824">
        <w:rPr>
          <w:rFonts w:asciiTheme="minorHAnsi" w:hAnsiTheme="minorHAnsi" w:cs="Calibri"/>
          <w:bCs/>
          <w:iCs/>
          <w:lang w:val="en-US"/>
        </w:rPr>
        <w:t>s</w:t>
      </w:r>
      <w:r w:rsidR="000D036F" w:rsidRPr="00646824">
        <w:rPr>
          <w:rFonts w:asciiTheme="minorHAnsi" w:hAnsiTheme="minorHAnsi" w:cs="Calibri"/>
          <w:bCs/>
          <w:iCs/>
          <w:lang w:val="en-US"/>
        </w:rPr>
        <w:t xml:space="preserve"> could </w:t>
      </w:r>
      <w:r w:rsidR="00AC4D16" w:rsidRPr="00646824">
        <w:rPr>
          <w:rFonts w:asciiTheme="minorHAnsi" w:hAnsiTheme="minorHAnsi" w:cs="Calibri"/>
          <w:bCs/>
          <w:iCs/>
          <w:lang w:val="en-US"/>
        </w:rPr>
        <w:t xml:space="preserve">have </w:t>
      </w:r>
      <w:r w:rsidR="000D036F" w:rsidRPr="00646824">
        <w:rPr>
          <w:rFonts w:asciiTheme="minorHAnsi" w:hAnsiTheme="minorHAnsi" w:cs="Calibri"/>
          <w:bCs/>
          <w:iCs/>
          <w:lang w:val="en-US"/>
        </w:rPr>
        <w:t>be</w:t>
      </w:r>
      <w:r w:rsidR="00AC4D16" w:rsidRPr="00646824">
        <w:rPr>
          <w:rFonts w:asciiTheme="minorHAnsi" w:hAnsiTheme="minorHAnsi" w:cs="Calibri"/>
          <w:bCs/>
          <w:iCs/>
          <w:lang w:val="en-US"/>
        </w:rPr>
        <w:t>en</w:t>
      </w:r>
      <w:r w:rsidR="000D036F" w:rsidRPr="00646824">
        <w:rPr>
          <w:rFonts w:asciiTheme="minorHAnsi" w:hAnsiTheme="minorHAnsi" w:cs="Calibri"/>
          <w:bCs/>
          <w:iCs/>
          <w:lang w:val="en-US"/>
        </w:rPr>
        <w:t xml:space="preserve"> affected by pulling the cheek. On day 182 (6 month</w:t>
      </w:r>
      <w:r w:rsidR="00A92197" w:rsidRPr="00646824">
        <w:rPr>
          <w:rFonts w:asciiTheme="minorHAnsi" w:hAnsiTheme="minorHAnsi" w:cs="Calibri"/>
          <w:bCs/>
          <w:iCs/>
          <w:lang w:val="en-US"/>
        </w:rPr>
        <w:t>s</w:t>
      </w:r>
      <w:r w:rsidR="000D036F" w:rsidRPr="00646824">
        <w:rPr>
          <w:rFonts w:asciiTheme="minorHAnsi" w:hAnsiTheme="minorHAnsi" w:cs="Calibri"/>
          <w:bCs/>
          <w:iCs/>
          <w:lang w:val="en-US"/>
        </w:rPr>
        <w:t xml:space="preserve"> </w:t>
      </w:r>
      <w:r w:rsidR="00E16475" w:rsidRPr="00646824">
        <w:rPr>
          <w:rFonts w:asciiTheme="minorHAnsi" w:hAnsiTheme="minorHAnsi" w:cs="Calibri"/>
          <w:bCs/>
          <w:iCs/>
          <w:lang w:val="en-US"/>
        </w:rPr>
        <w:t>later</w:t>
      </w:r>
      <w:r w:rsidR="000D036F" w:rsidRPr="00646824">
        <w:rPr>
          <w:rFonts w:asciiTheme="minorHAnsi" w:hAnsiTheme="minorHAnsi" w:cs="Calibri"/>
          <w:bCs/>
          <w:iCs/>
          <w:lang w:val="en-US"/>
        </w:rPr>
        <w:t>)</w:t>
      </w:r>
      <w:r w:rsidR="000B71D1" w:rsidRPr="00646824">
        <w:rPr>
          <w:rFonts w:asciiTheme="minorHAnsi" w:hAnsiTheme="minorHAnsi" w:cs="Calibri"/>
          <w:bCs/>
          <w:iCs/>
          <w:lang w:val="en-US"/>
        </w:rPr>
        <w:t>,</w:t>
      </w:r>
      <w:r w:rsidR="000D036F" w:rsidRPr="00646824">
        <w:rPr>
          <w:rFonts w:asciiTheme="minorHAnsi" w:hAnsiTheme="minorHAnsi" w:cs="Calibri"/>
          <w:bCs/>
          <w:iCs/>
          <w:lang w:val="en-US"/>
        </w:rPr>
        <w:t xml:space="preserve"> </w:t>
      </w:r>
      <w:r w:rsidR="000B71D1" w:rsidRPr="00646824">
        <w:rPr>
          <w:rFonts w:asciiTheme="minorHAnsi" w:hAnsiTheme="minorHAnsi" w:cs="Calibri"/>
          <w:bCs/>
          <w:iCs/>
          <w:lang w:val="en-US"/>
        </w:rPr>
        <w:t>due to</w:t>
      </w:r>
      <w:r w:rsidR="00B11D14" w:rsidRPr="00646824">
        <w:rPr>
          <w:rFonts w:asciiTheme="minorHAnsi" w:hAnsiTheme="minorHAnsi" w:cs="Calibri"/>
          <w:bCs/>
          <w:iCs/>
          <w:lang w:val="en-US"/>
        </w:rPr>
        <w:t xml:space="preserve"> </w:t>
      </w:r>
      <w:r w:rsidR="00185BF9" w:rsidRPr="00646824">
        <w:rPr>
          <w:rFonts w:asciiTheme="minorHAnsi" w:hAnsiTheme="minorHAnsi" w:cs="Calibri"/>
          <w:bCs/>
          <w:iCs/>
          <w:lang w:val="en-US"/>
        </w:rPr>
        <w:t>longer intervals between</w:t>
      </w:r>
      <w:r w:rsidR="00B11D14" w:rsidRPr="00646824">
        <w:rPr>
          <w:rFonts w:asciiTheme="minorHAnsi" w:hAnsiTheme="minorHAnsi" w:cs="Calibri"/>
          <w:bCs/>
          <w:iCs/>
          <w:lang w:val="en-US"/>
        </w:rPr>
        <w:t xml:space="preserve"> measurement times</w:t>
      </w:r>
      <w:r w:rsidR="000B71D1" w:rsidRPr="00646824">
        <w:rPr>
          <w:rFonts w:asciiTheme="minorHAnsi" w:hAnsiTheme="minorHAnsi" w:cs="Calibri"/>
          <w:bCs/>
          <w:iCs/>
          <w:lang w:val="en-US"/>
        </w:rPr>
        <w:t xml:space="preserve">, </w:t>
      </w:r>
      <w:r w:rsidR="00B11D14" w:rsidRPr="00646824">
        <w:rPr>
          <w:rFonts w:asciiTheme="minorHAnsi" w:hAnsiTheme="minorHAnsi" w:cs="Calibri"/>
          <w:bCs/>
          <w:iCs/>
          <w:lang w:val="en-US"/>
        </w:rPr>
        <w:t>the</w:t>
      </w:r>
      <w:r w:rsidR="00DA2787" w:rsidRPr="00646824">
        <w:rPr>
          <w:rFonts w:asciiTheme="minorHAnsi" w:hAnsiTheme="minorHAnsi" w:cs="Calibri"/>
          <w:bCs/>
          <w:iCs/>
          <w:lang w:val="en-US"/>
        </w:rPr>
        <w:t xml:space="preserve"> patient </w:t>
      </w:r>
      <w:r w:rsidR="00B11D14" w:rsidRPr="00646824">
        <w:rPr>
          <w:rFonts w:asciiTheme="minorHAnsi" w:hAnsiTheme="minorHAnsi" w:cs="Calibri"/>
          <w:bCs/>
          <w:iCs/>
          <w:lang w:val="en-US"/>
        </w:rPr>
        <w:t xml:space="preserve">has </w:t>
      </w:r>
      <w:r w:rsidR="00DA2787" w:rsidRPr="00646824">
        <w:rPr>
          <w:rFonts w:asciiTheme="minorHAnsi" w:hAnsiTheme="minorHAnsi" w:cs="Calibri"/>
          <w:bCs/>
          <w:iCs/>
          <w:lang w:val="en-US"/>
        </w:rPr>
        <w:t xml:space="preserve">forgotten to keep </w:t>
      </w:r>
      <w:r w:rsidR="00185BF9" w:rsidRPr="00646824">
        <w:rPr>
          <w:rFonts w:asciiTheme="minorHAnsi" w:hAnsiTheme="minorHAnsi" w:cs="Calibri"/>
          <w:bCs/>
          <w:iCs/>
          <w:lang w:val="en-US"/>
        </w:rPr>
        <w:t xml:space="preserve">to </w:t>
      </w:r>
      <w:r w:rsidR="00DA2787" w:rsidRPr="00646824">
        <w:rPr>
          <w:rFonts w:asciiTheme="minorHAnsi" w:hAnsiTheme="minorHAnsi" w:cs="Calibri"/>
          <w:bCs/>
          <w:iCs/>
          <w:lang w:val="en-US"/>
        </w:rPr>
        <w:t>the agreed restriction</w:t>
      </w:r>
      <w:r w:rsidR="00B11D14" w:rsidRPr="00646824">
        <w:rPr>
          <w:rFonts w:asciiTheme="minorHAnsi" w:hAnsiTheme="minorHAnsi" w:cs="Calibri"/>
          <w:bCs/>
          <w:iCs/>
          <w:lang w:val="en-US"/>
        </w:rPr>
        <w:t>s</w:t>
      </w:r>
      <w:r w:rsidR="00DA2787" w:rsidRPr="00646824">
        <w:rPr>
          <w:rFonts w:asciiTheme="minorHAnsi" w:hAnsiTheme="minorHAnsi" w:cs="Calibri"/>
          <w:bCs/>
          <w:iCs/>
          <w:lang w:val="en-US"/>
        </w:rPr>
        <w:t xml:space="preserve"> before </w:t>
      </w:r>
      <w:r w:rsidR="00B11D14" w:rsidRPr="00646824">
        <w:rPr>
          <w:rFonts w:asciiTheme="minorHAnsi" w:hAnsiTheme="minorHAnsi" w:cs="Calibri"/>
          <w:bCs/>
          <w:iCs/>
          <w:lang w:val="en-US"/>
        </w:rPr>
        <w:t xml:space="preserve">the </w:t>
      </w:r>
      <w:r w:rsidR="00DA2787" w:rsidRPr="00646824">
        <w:rPr>
          <w:rFonts w:asciiTheme="minorHAnsi" w:hAnsiTheme="minorHAnsi" w:cs="Calibri"/>
          <w:bCs/>
          <w:iCs/>
          <w:lang w:val="en-US"/>
        </w:rPr>
        <w:t xml:space="preserve">measurement. </w:t>
      </w:r>
      <w:r w:rsidR="00B11D14" w:rsidRPr="00646824">
        <w:rPr>
          <w:rFonts w:asciiTheme="minorHAnsi" w:hAnsiTheme="minorHAnsi" w:cs="Calibri"/>
          <w:bCs/>
          <w:iCs/>
          <w:lang w:val="en-US"/>
        </w:rPr>
        <w:t xml:space="preserve">The bleeding of the marginal gingiva on the colored photograph </w:t>
      </w:r>
      <w:r w:rsidR="00670E30" w:rsidRPr="00646824">
        <w:rPr>
          <w:rFonts w:asciiTheme="minorHAnsi" w:hAnsiTheme="minorHAnsi" w:cs="Calibri"/>
          <w:bCs/>
          <w:iCs/>
          <w:lang w:val="en-US"/>
        </w:rPr>
        <w:t>(</w:t>
      </w:r>
      <w:r w:rsidR="00703B92" w:rsidRPr="00646824">
        <w:rPr>
          <w:rFonts w:asciiTheme="minorHAnsi" w:hAnsiTheme="minorHAnsi" w:cs="Calibri"/>
          <w:b/>
          <w:bCs/>
          <w:iCs/>
          <w:lang w:val="en-US"/>
        </w:rPr>
        <w:t>Figure</w:t>
      </w:r>
      <w:r w:rsidR="007926B5" w:rsidRPr="00646824">
        <w:rPr>
          <w:rFonts w:asciiTheme="minorHAnsi" w:hAnsiTheme="minorHAnsi" w:cs="Calibri"/>
          <w:b/>
          <w:bCs/>
          <w:iCs/>
          <w:lang w:val="en-US"/>
        </w:rPr>
        <w:t xml:space="preserve"> </w:t>
      </w:r>
      <w:r w:rsidR="00B0624F" w:rsidRPr="00646824">
        <w:rPr>
          <w:rFonts w:asciiTheme="minorHAnsi" w:hAnsiTheme="minorHAnsi" w:cs="Calibri"/>
          <w:b/>
          <w:bCs/>
          <w:iCs/>
          <w:lang w:val="en-US"/>
        </w:rPr>
        <w:t>5</w:t>
      </w:r>
      <w:r w:rsidR="00670E30" w:rsidRPr="00646824">
        <w:rPr>
          <w:rFonts w:asciiTheme="minorHAnsi" w:hAnsiTheme="minorHAnsi" w:cs="Calibri"/>
          <w:bCs/>
          <w:iCs/>
          <w:lang w:val="en-US"/>
        </w:rPr>
        <w:t xml:space="preserve">) </w:t>
      </w:r>
      <w:r w:rsidR="00B11D14" w:rsidRPr="00646824">
        <w:rPr>
          <w:rFonts w:asciiTheme="minorHAnsi" w:hAnsiTheme="minorHAnsi" w:cs="Calibri"/>
          <w:bCs/>
          <w:iCs/>
          <w:lang w:val="en-US"/>
        </w:rPr>
        <w:t xml:space="preserve">indicates </w:t>
      </w:r>
      <w:r w:rsidR="00670E30" w:rsidRPr="00646824">
        <w:rPr>
          <w:rFonts w:asciiTheme="minorHAnsi" w:hAnsiTheme="minorHAnsi" w:cs="Calibri"/>
          <w:bCs/>
          <w:iCs/>
          <w:lang w:val="en-US"/>
        </w:rPr>
        <w:t xml:space="preserve">harsh </w:t>
      </w:r>
      <w:r w:rsidR="00FF12F7" w:rsidRPr="00646824">
        <w:rPr>
          <w:rFonts w:asciiTheme="minorHAnsi" w:hAnsiTheme="minorHAnsi" w:cs="Calibri"/>
          <w:bCs/>
          <w:iCs/>
          <w:lang w:val="en-US"/>
        </w:rPr>
        <w:t>tooth brushing</w:t>
      </w:r>
      <w:r w:rsidR="00670E30" w:rsidRPr="00646824">
        <w:rPr>
          <w:rFonts w:asciiTheme="minorHAnsi" w:hAnsiTheme="minorHAnsi" w:cs="Calibri"/>
          <w:bCs/>
          <w:iCs/>
          <w:lang w:val="en-US"/>
        </w:rPr>
        <w:t xml:space="preserve"> </w:t>
      </w:r>
      <w:r w:rsidR="00B11D14" w:rsidRPr="00646824">
        <w:rPr>
          <w:rFonts w:asciiTheme="minorHAnsi" w:hAnsiTheme="minorHAnsi" w:cs="Calibri"/>
          <w:bCs/>
          <w:iCs/>
          <w:lang w:val="en-US"/>
        </w:rPr>
        <w:t xml:space="preserve">prior to </w:t>
      </w:r>
      <w:r w:rsidR="00185BF9" w:rsidRPr="00646824">
        <w:rPr>
          <w:rFonts w:asciiTheme="minorHAnsi" w:hAnsiTheme="minorHAnsi" w:cs="Calibri"/>
          <w:bCs/>
          <w:iCs/>
          <w:lang w:val="en-US"/>
        </w:rPr>
        <w:t xml:space="preserve">the </w:t>
      </w:r>
      <w:r w:rsidR="00B11D14" w:rsidRPr="00646824">
        <w:rPr>
          <w:rFonts w:asciiTheme="minorHAnsi" w:hAnsiTheme="minorHAnsi" w:cs="Calibri"/>
          <w:bCs/>
          <w:iCs/>
          <w:lang w:val="en-US"/>
        </w:rPr>
        <w:t>measurement.</w:t>
      </w:r>
      <w:r w:rsidR="00CA245E" w:rsidRPr="00646824">
        <w:rPr>
          <w:rFonts w:asciiTheme="minorHAnsi" w:hAnsiTheme="minorHAnsi" w:cs="Calibri"/>
          <w:bCs/>
          <w:iCs/>
          <w:lang w:val="en-US"/>
        </w:rPr>
        <w:t xml:space="preserve"> </w:t>
      </w:r>
      <w:r w:rsidR="00670E30" w:rsidRPr="00646824">
        <w:rPr>
          <w:rFonts w:asciiTheme="minorHAnsi" w:hAnsiTheme="minorHAnsi" w:cs="Calibri"/>
          <w:bCs/>
          <w:iCs/>
          <w:lang w:val="en-US"/>
        </w:rPr>
        <w:t xml:space="preserve">In the meantime, the patient </w:t>
      </w:r>
      <w:r w:rsidR="00DA4AAF" w:rsidRPr="00646824">
        <w:rPr>
          <w:rFonts w:asciiTheme="minorHAnsi" w:hAnsiTheme="minorHAnsi" w:cs="Calibri"/>
          <w:bCs/>
          <w:iCs/>
          <w:lang w:val="en-US"/>
        </w:rPr>
        <w:t>underwent</w:t>
      </w:r>
      <w:r w:rsidR="00670E30" w:rsidRPr="00646824">
        <w:rPr>
          <w:rFonts w:asciiTheme="minorHAnsi" w:hAnsiTheme="minorHAnsi" w:cs="Calibri"/>
          <w:bCs/>
          <w:iCs/>
          <w:lang w:val="en-US"/>
        </w:rPr>
        <w:t xml:space="preserve"> orthodontic treatment</w:t>
      </w:r>
      <w:r w:rsidR="007E57D8" w:rsidRPr="00646824">
        <w:rPr>
          <w:rFonts w:asciiTheme="minorHAnsi" w:hAnsiTheme="minorHAnsi" w:cs="Calibri"/>
          <w:bCs/>
          <w:iCs/>
          <w:lang w:val="en-US"/>
        </w:rPr>
        <w:t>, too</w:t>
      </w:r>
      <w:r w:rsidR="007B792A" w:rsidRPr="00646824">
        <w:rPr>
          <w:rFonts w:asciiTheme="minorHAnsi" w:hAnsiTheme="minorHAnsi" w:cs="Calibri"/>
          <w:bCs/>
          <w:iCs/>
          <w:lang w:val="en-US"/>
        </w:rPr>
        <w:t>,</w:t>
      </w:r>
      <w:r w:rsidR="007E57D8" w:rsidRPr="00646824">
        <w:rPr>
          <w:rFonts w:asciiTheme="minorHAnsi" w:hAnsiTheme="minorHAnsi" w:cs="Calibri"/>
          <w:bCs/>
          <w:iCs/>
          <w:lang w:val="en-US"/>
        </w:rPr>
        <w:t xml:space="preserve"> </w:t>
      </w:r>
      <w:r w:rsidR="00670E30" w:rsidRPr="00646824">
        <w:rPr>
          <w:rFonts w:asciiTheme="minorHAnsi" w:hAnsiTheme="minorHAnsi" w:cs="Calibri"/>
          <w:bCs/>
          <w:iCs/>
          <w:lang w:val="en-US"/>
        </w:rPr>
        <w:t xml:space="preserve">and </w:t>
      </w:r>
      <w:r w:rsidR="007E57D8" w:rsidRPr="00646824">
        <w:rPr>
          <w:rFonts w:asciiTheme="minorHAnsi" w:hAnsiTheme="minorHAnsi" w:cs="Calibri"/>
          <w:bCs/>
          <w:iCs/>
          <w:lang w:val="en-US"/>
        </w:rPr>
        <w:t xml:space="preserve">he </w:t>
      </w:r>
      <w:r w:rsidR="00670E30" w:rsidRPr="00646824">
        <w:rPr>
          <w:rFonts w:asciiTheme="minorHAnsi" w:hAnsiTheme="minorHAnsi" w:cs="Calibri"/>
          <w:bCs/>
          <w:iCs/>
          <w:lang w:val="en-US"/>
        </w:rPr>
        <w:t xml:space="preserve">used intermaxillary elastics. </w:t>
      </w:r>
      <w:r w:rsidR="00DA2787" w:rsidRPr="00646824">
        <w:rPr>
          <w:rFonts w:asciiTheme="minorHAnsi" w:hAnsiTheme="minorHAnsi" w:cs="Calibri"/>
          <w:bCs/>
          <w:iCs/>
          <w:lang w:val="en-US"/>
        </w:rPr>
        <w:t xml:space="preserve">Both factors </w:t>
      </w:r>
      <w:r w:rsidR="007B792A" w:rsidRPr="00646824">
        <w:rPr>
          <w:rFonts w:asciiTheme="minorHAnsi" w:hAnsiTheme="minorHAnsi" w:cs="Calibri"/>
          <w:bCs/>
          <w:iCs/>
          <w:lang w:val="en-US"/>
        </w:rPr>
        <w:t>c</w:t>
      </w:r>
      <w:r w:rsidR="00DA2787" w:rsidRPr="00646824">
        <w:rPr>
          <w:rFonts w:asciiTheme="minorHAnsi" w:hAnsiTheme="minorHAnsi" w:cs="Calibri"/>
          <w:bCs/>
          <w:iCs/>
          <w:lang w:val="en-US"/>
        </w:rPr>
        <w:t xml:space="preserve">ould </w:t>
      </w:r>
      <w:r w:rsidR="007B792A" w:rsidRPr="00646824">
        <w:rPr>
          <w:rFonts w:asciiTheme="minorHAnsi" w:hAnsiTheme="minorHAnsi" w:cs="Calibri"/>
          <w:bCs/>
          <w:iCs/>
          <w:lang w:val="en-US"/>
        </w:rPr>
        <w:t xml:space="preserve">greatly increase </w:t>
      </w:r>
      <w:r w:rsidR="00DA2787" w:rsidRPr="00646824">
        <w:rPr>
          <w:rFonts w:asciiTheme="minorHAnsi" w:hAnsiTheme="minorHAnsi" w:cs="Calibri"/>
          <w:bCs/>
          <w:iCs/>
          <w:lang w:val="en-US"/>
        </w:rPr>
        <w:t>BF</w:t>
      </w:r>
      <w:r w:rsidR="00CD614E" w:rsidRPr="00646824">
        <w:rPr>
          <w:rFonts w:asciiTheme="minorHAnsi" w:hAnsiTheme="minorHAnsi" w:cs="Calibri"/>
          <w:bCs/>
          <w:iCs/>
          <w:lang w:val="en-US"/>
        </w:rPr>
        <w:fldChar w:fldCharType="begin">
          <w:fldData xml:space="preserve">PEVuZE5vdGU+PENpdGU+PEF1dGhvcj5QZXJyeTwvQXV0aG9yPjxZZWFyPjE5OTc8L1llYXI+PFJl
Y051bT4xNTY8L1JlY051bT48RGlzcGxheVRleHQ+PHN0eWxlIGZhY2U9InN1cGVyc2NyaXB0Ij4x
NCwxNTwvc3R5bGU+PC9EaXNwbGF5VGV4dD48cmVjb3JkPjxyZWMtbnVtYmVyPjE1NjwvcmVjLW51
bWJlcj48Zm9yZWlnbi1rZXlzPjxrZXkgYXBwPSJFTiIgZGItaWQ9Ind2cndmd2V0bnd4MnYxZXQy
dmg1ZXZyODJycnNkd3p4ZmV3eiIgdGltZXN0YW1wPSIxNDAxNjM0Mzc3Ij4xNTY8L2tleT48L2Zv
cmVpZ24ta2V5cz48cmVmLXR5cGUgbmFtZT0iSm91cm5hbCBBcnRpY2xlIj4xNzwvcmVmLXR5cGU+
PGNvbnRyaWJ1dG9ycz48YXV0aG9ycz48YXV0aG9yPlBlcnJ5LCBELiBBLjwvYXV0aG9yPjxhdXRo
b3I+TWNEb3dlbGwsIEouPC9hdXRob3I+PGF1dGhvcj5Hb29kaXMsIEguIEUuPC9hdXRob3I+PC9h
dXRob3JzPjwvY29udHJpYnV0b3JzPjxhdXRoLWFkZHJlc3M+RGVwYXJ0bWVudCBvZiBEZW50YWwg
UHVibGljIEhlYWx0aCBhbmQgSHlnaWVuZSwgVW5pdmVyc2l0eSBvZiBDYWxpZm9ybmlhLCBTYW4g
RnJhbmNpc2NvLCBVU0EuIGRwZXJyeUBpdHNhLnVjc2YuZWR1PC9hdXRoLWFkZHJlc3M+PHRpdGxl
cz48dGl0bGU+R2luZ2l2YWwgbWljcm9jaXJjdWxhdGlvbiByZXNwb25zZSB0byB0b290aCBicnVz
aGluZyBtZWFzdXJlZCBieSBsYXNlciBEb3BwbGVyIGZsb3dtZXRyeTwvdGl0bGU+PHNlY29uZGFy
eS10aXRsZT5KIFBlcmlvZG9udG9sPC9zZWNvbmRhcnktdGl0bGU+PGFsdC10aXRsZT5Kb3VybmFs
IG9mIHBlcmlvZG9udG9sb2d5PC9hbHQtdGl0bGU+PC90aXRsZXM+PHBlcmlvZGljYWw+PGZ1bGwt
dGl0bGU+Sm91cm5hbCBvZiBQZXJpb2RvbnRvbG9neTwvZnVsbC10aXRsZT48YWJici0xPkouIFBl
cmlvZG9udG9sLjwvYWJici0xPjxhYmJyLTI+SiBQZXJpb2RvbnRvbDwvYWJici0yPjwvcGVyaW9k
aWNhbD48YWx0LXBlcmlvZGljYWw+PGZ1bGwtdGl0bGU+Sm91cm5hbCBvZiBQZXJpb2RvbnRvbG9n
eTwvZnVsbC10aXRsZT48YWJici0xPkouIFBlcmlvZG9udG9sLjwvYWJici0xPjxhYmJyLTI+SiBQ
ZXJpb2RvbnRvbDwvYWJici0yPjwvYWx0LXBlcmlvZGljYWw+PHBhZ2VzPjk5MC01PC9wYWdlcz48
dm9sdW1lPjY4PC92b2x1bWU+PG51bWJlcj4xMDwvbnVtYmVyPjxrZXl3b3Jkcz48a2V5d29yZD5B
ZHVsdDwva2V5d29yZD48a2V5d29yZD5BbmFseXNpcyBvZiBWYXJpYW5jZTwva2V5d29yZD48a2V5
d29yZD5EZW50YWwgUGxhcXVlIEluZGV4PC9rZXl3b3JkPjxrZXl3b3JkPkZvbGxvdy1VcCBTdHVk
aWVzPC9rZXl3b3JkPjxrZXl3b3JkPkdpbmdpdmEvKmJsb29kIHN1cHBseTwva2V5d29yZD48a2V5
d29yZD5HaW5naXZhbCBQb2NrZXQvcGF0aG9sb2d5PC9rZXl3b3JkPjxrZXl3b3JkPkh1bWFuczwv
a2V5d29yZD48a2V5d29yZD4qTGFzZXItRG9wcGxlciBGbG93bWV0cnk8L2tleXdvcmQ+PGtleXdv
cmQ+TWljcm9jaXJjdWxhdGlvbi9waHlzaW9sb2d5PC9rZXl3b3JkPjxrZXl3b3JkPlBlcmlvZG9u
dGFsIEluZGV4PC9rZXl3b3JkPjxrZXl3b3JkPlBlcmlvZG9udGFsIFBvY2tldC9wYXRob2xvZ3k8
L2tleXdvcmQ+PGtleXdvcmQ+UmVnaW9uYWwgQmxvb2QgRmxvdy9waHlzaW9sb2d5PC9rZXl3b3Jk
PjxrZXl3b3JkPlNpbG94YW5lczwva2V5d29yZD48a2V5d29yZD5TdGVudHM8L2tleXdvcmQ+PGtl
eXdvcmQ+VGltZSBGYWN0b3JzPC9rZXl3b3JkPjxrZXl3b3JkPipUb290aGJydXNoaW5nL21ldGhv
ZHM8L2tleXdvcmQ+PC9rZXl3b3Jkcz48ZGF0ZXM+PHllYXI+MTk5NzwveWVhcj48cHViLWRhdGVz
PjxkYXRlPk9jdDwvZGF0ZT48L3B1Yi1kYXRlcz48L2RhdGVzPjxpc2JuPjAwMjItMzQ5MiAoUHJp
bnQpJiN4RDswMDIyLTM0OTIgKExpbmtpbmcpPC9pc2JuPjxhY2Nlc3Npb24tbnVtPjkzNTgzNjY8
L2FjY2Vzc2lvbi1udW0+PHVybHM+PHJlbGF0ZWQtdXJscz48dXJsPmh0dHA6Ly93d3cubmNiaS5u
bG0ubmloLmdvdi9wdWJtZWQvOTM1ODM2NjwvdXJsPjwvcmVsYXRlZC11cmxzPjwvdXJscz48ZWxl
Y3Ryb25pYy1yZXNvdXJjZS1udW0+MTAuMTkwMi9qb3AuMTk5Ny42OC4xMC45OTA8L2VsZWN0cm9u
aWMtcmVzb3VyY2UtbnVtPjwvcmVjb3JkPjwvQ2l0ZT48Q2l0ZT48QXV0aG9yPllhbWFndWNoaTwv
QXV0aG9yPjxZZWFyPjE5OTE8L1llYXI+PFJlY051bT4zMjU5PC9SZWNOdW0+PHJlY29yZD48cmVj
LW51bWJlcj4zMjU5PC9yZWMtbnVtYmVyPjxmb3JlaWduLWtleXM+PGtleSBhcHA9IkVOIiBkYi1p
ZD0id3Zyd2Z3ZXRud3gydjFldDJ2aDVldnI4MnJyc2R3enhmZXd6IiB0aW1lc3RhbXA9IjE1MTgy
OTM3OTMiPjMyNTk8L2tleT48L2ZvcmVpZ24ta2V5cz48cmVmLXR5cGUgbmFtZT0iSm91cm5hbCBB
cnRpY2xlIj4xNzwvcmVmLXR5cGU+PGNvbnRyaWJ1dG9ycz48YXV0aG9ycz48YXV0aG9yPllhbWFn
dWNoaSwgSy48L2F1dGhvcj48YXV0aG9yPk5hbmRhLCBSLiBTLjwvYXV0aG9yPjxhdXRob3I+S2F3
YXRhLCBULjwvYXV0aG9yPjwvYXV0aG9ycz48L2NvbnRyaWJ1dG9ycz48YXV0aC1hZGRyZXNzPkRl
cGFydG1lbnQgb2YgT3J0aG9kb250aWNzLCBVbml2ZXJzaXR5IG9mIE9rbGFob21hLCBPa2xhaG9t
YSBDaXR5IDczMTkwLjwvYXV0aC1hZGRyZXNzPjx0aXRsZXM+PHRpdGxlPkVmZmVjdCBvZiBvcnRo
b2RvbnRpYyBmb3JjZXMgb24gYmxvb2QgZmxvdyBpbiBodW1hbiBnaW5naXZhPC90aXRsZT48c2Vj
b25kYXJ5LXRpdGxlPkFuZ2xlIE9ydGhvZDwvc2Vjb25kYXJ5LXRpdGxlPjxhbHQtdGl0bGU+VGhl
IEFuZ2xlIG9ydGhvZG9udGlzdDwvYWx0LXRpdGxlPjwvdGl0bGVzPjxwZXJpb2RpY2FsPjxmdWxs
LXRpdGxlPkFuZ2xlIE9ydGhvZG9udGlzdDwvZnVsbC10aXRsZT48YWJici0xPkFuZ2xlIE9ydGhv
ZC48L2FiYnItMT48YWJici0yPkFuZ2xlIE9ydGhvZDwvYWJici0yPjwvcGVyaW9kaWNhbD48cGFn
ZXM+MTkzLTIwMzsgZGlzY3Vzc2lvbiAyMDMtNDwvcGFnZXM+PHZvbHVtZT42MTwvdm9sdW1lPjxu
dW1iZXI+MzwvbnVtYmVyPjxlZGl0aW9uPjE5OTEvMDEvMDE8L2VkaXRpb24+PGtleXdvcmRzPjxr
ZXl3b3JkPkFkdWx0PC9rZXl3b3JkPjxrZXl3b3JkPkFydGVyaWVzPC9rZXl3b3JkPjxrZXl3b3Jk
PkVxdWlwbWVudCBEZXNpZ248L2tleXdvcmQ+PGtleXdvcmQ+R2luZ2l2YS8qYmxvb2Qgc3VwcGx5
PC9rZXl3b3JkPjxrZXl3b3JkPkh1bWFuczwva2V5d29yZD48a2V5d29yZD5IeXBlcmVtaWEvcGh5
c2lvcGF0aG9sb2d5PC9rZXl3b3JkPjxrZXl3b3JkPkluY2lzb3I8L2tleXdvcmQ+PGtleXdvcmQ+
TGFzZXJzPC9rZXl3b3JkPjxrZXl3b3JkPk1hbGU8L2tleXdvcmQ+PGtleXdvcmQ+T3JiaXQvYmxv
b2Qgc3VwcGx5PC9rZXl3b3JkPjxrZXl3b3JkPipPcnRob2RvbnRpYyBXaXJlczwva2V5d29yZD48
a2V5d29yZD5QcmVzc3VyZTwva2V5d29yZD48a2V5d29yZD5SZWdpb25hbCBCbG9vZCBGbG93L3Bo
eXNpb2xvZ3k8L2tleXdvcmQ+PGtleXdvcmQ+UmVwcm9kdWNpYmlsaXR5IG9mIFJlc3VsdHM8L2tl
eXdvcmQ+PGtleXdvcmQ+UmVzcGlyYXRpb24vcGh5c2lvbG9neTwva2V5d29yZD48a2V5d29yZD5S
aGVvbG9neTwva2V5d29yZD48a2V5d29yZD5TdHJlc3MsIE1lY2hhbmljYWw8L2tleXdvcmQ+PGtl
eXdvcmQ+VGltZSBGYWN0b3JzPC9rZXl3b3JkPjwva2V5d29yZHM+PGRhdGVzPjx5ZWFyPjE5OTE8
L3llYXI+PHB1Yi1kYXRlcz48ZGF0ZT5GYWxsPC9kYXRlPjwvcHViLWRhdGVzPjwvZGF0ZXM+PGlz
Ym4+MDAwMy0zMjE5IChQcmludCkmI3hEOzAwMDMtMzIxOTwvaXNibj48YWNjZXNzaW9uLW51bT4x
ODMzOTk1PC9hY2Nlc3Npb24tbnVtPjx1cmxzPjwvdXJscz48ZWxlY3Ryb25pYy1yZXNvdXJjZS1u
dW0+MTAuMTA0My8wMDAzLTMyMTkoMTk5MSkwNjEmbHQ7MDE5MzpBciZndDsyLjAuQ287MjwvZWxl
Y3Ryb25pYy1yZXNvdXJjZS1udW0+PHJlbW90ZS1kYXRhYmFzZS1wcm92aWRlcj5OTE08L3JlbW90
ZS1kYXRhYmFzZS1wcm92aWRlcj48bGFuZ3VhZ2U+ZW5nPC9sYW5ndWFnZT48L3JlY29yZD48L0Np
dGU+PC9FbmROb3RlPn==
</w:fldData>
        </w:fldChar>
      </w:r>
      <w:r w:rsidR="00FF3293" w:rsidRPr="00646824">
        <w:rPr>
          <w:rFonts w:asciiTheme="minorHAnsi" w:hAnsiTheme="minorHAnsi" w:cs="Calibri"/>
          <w:bCs/>
          <w:iCs/>
          <w:lang w:val="en-US"/>
        </w:rPr>
        <w:instrText xml:space="preserve"> ADDIN EN.CITE </w:instrText>
      </w:r>
      <w:r w:rsidR="00FF3293" w:rsidRPr="00646824">
        <w:rPr>
          <w:rFonts w:asciiTheme="minorHAnsi" w:hAnsiTheme="minorHAnsi" w:cs="Calibri"/>
          <w:bCs/>
          <w:iCs/>
          <w:lang w:val="en-US"/>
        </w:rPr>
        <w:fldChar w:fldCharType="begin">
          <w:fldData xml:space="preserve">PEVuZE5vdGU+PENpdGU+PEF1dGhvcj5QZXJyeTwvQXV0aG9yPjxZZWFyPjE5OTc8L1llYXI+PFJl
Y051bT4xNTY8L1JlY051bT48RGlzcGxheVRleHQ+PHN0eWxlIGZhY2U9InN1cGVyc2NyaXB0Ij4x
NCwxNTwvc3R5bGU+PC9EaXNwbGF5VGV4dD48cmVjb3JkPjxyZWMtbnVtYmVyPjE1NjwvcmVjLW51
bWJlcj48Zm9yZWlnbi1rZXlzPjxrZXkgYXBwPSJFTiIgZGItaWQ9Ind2cndmd2V0bnd4MnYxZXQy
dmg1ZXZyODJycnNkd3p4ZmV3eiIgdGltZXN0YW1wPSIxNDAxNjM0Mzc3Ij4xNTY8L2tleT48L2Zv
cmVpZ24ta2V5cz48cmVmLXR5cGUgbmFtZT0iSm91cm5hbCBBcnRpY2xlIj4xNzwvcmVmLXR5cGU+
PGNvbnRyaWJ1dG9ycz48YXV0aG9ycz48YXV0aG9yPlBlcnJ5LCBELiBBLjwvYXV0aG9yPjxhdXRo
b3I+TWNEb3dlbGwsIEouPC9hdXRob3I+PGF1dGhvcj5Hb29kaXMsIEguIEUuPC9hdXRob3I+PC9h
dXRob3JzPjwvY29udHJpYnV0b3JzPjxhdXRoLWFkZHJlc3M+RGVwYXJ0bWVudCBvZiBEZW50YWwg
UHVibGljIEhlYWx0aCBhbmQgSHlnaWVuZSwgVW5pdmVyc2l0eSBvZiBDYWxpZm9ybmlhLCBTYW4g
RnJhbmNpc2NvLCBVU0EuIGRwZXJyeUBpdHNhLnVjc2YuZWR1PC9hdXRoLWFkZHJlc3M+PHRpdGxl
cz48dGl0bGU+R2luZ2l2YWwgbWljcm9jaXJjdWxhdGlvbiByZXNwb25zZSB0byB0b290aCBicnVz
aGluZyBtZWFzdXJlZCBieSBsYXNlciBEb3BwbGVyIGZsb3dtZXRyeTwvdGl0bGU+PHNlY29uZGFy
eS10aXRsZT5KIFBlcmlvZG9udG9sPC9zZWNvbmRhcnktdGl0bGU+PGFsdC10aXRsZT5Kb3VybmFs
IG9mIHBlcmlvZG9udG9sb2d5PC9hbHQtdGl0bGU+PC90aXRsZXM+PHBlcmlvZGljYWw+PGZ1bGwt
dGl0bGU+Sm91cm5hbCBvZiBQZXJpb2RvbnRvbG9neTwvZnVsbC10aXRsZT48YWJici0xPkouIFBl
cmlvZG9udG9sLjwvYWJici0xPjxhYmJyLTI+SiBQZXJpb2RvbnRvbDwvYWJici0yPjwvcGVyaW9k
aWNhbD48YWx0LXBlcmlvZGljYWw+PGZ1bGwtdGl0bGU+Sm91cm5hbCBvZiBQZXJpb2RvbnRvbG9n
eTwvZnVsbC10aXRsZT48YWJici0xPkouIFBlcmlvZG9udG9sLjwvYWJici0xPjxhYmJyLTI+SiBQ
ZXJpb2RvbnRvbDwvYWJici0yPjwvYWx0LXBlcmlvZGljYWw+PHBhZ2VzPjk5MC01PC9wYWdlcz48
dm9sdW1lPjY4PC92b2x1bWU+PG51bWJlcj4xMDwvbnVtYmVyPjxrZXl3b3Jkcz48a2V5d29yZD5B
ZHVsdDwva2V5d29yZD48a2V5d29yZD5BbmFseXNpcyBvZiBWYXJpYW5jZTwva2V5d29yZD48a2V5
d29yZD5EZW50YWwgUGxhcXVlIEluZGV4PC9rZXl3b3JkPjxrZXl3b3JkPkZvbGxvdy1VcCBTdHVk
aWVzPC9rZXl3b3JkPjxrZXl3b3JkPkdpbmdpdmEvKmJsb29kIHN1cHBseTwva2V5d29yZD48a2V5
d29yZD5HaW5naXZhbCBQb2NrZXQvcGF0aG9sb2d5PC9rZXl3b3JkPjxrZXl3b3JkPkh1bWFuczwv
a2V5d29yZD48a2V5d29yZD4qTGFzZXItRG9wcGxlciBGbG93bWV0cnk8L2tleXdvcmQ+PGtleXdv
cmQ+TWljcm9jaXJjdWxhdGlvbi9waHlzaW9sb2d5PC9rZXl3b3JkPjxrZXl3b3JkPlBlcmlvZG9u
dGFsIEluZGV4PC9rZXl3b3JkPjxrZXl3b3JkPlBlcmlvZG9udGFsIFBvY2tldC9wYXRob2xvZ3k8
L2tleXdvcmQ+PGtleXdvcmQ+UmVnaW9uYWwgQmxvb2QgRmxvdy9waHlzaW9sb2d5PC9rZXl3b3Jk
PjxrZXl3b3JkPlNpbG94YW5lczwva2V5d29yZD48a2V5d29yZD5TdGVudHM8L2tleXdvcmQ+PGtl
eXdvcmQ+VGltZSBGYWN0b3JzPC9rZXl3b3JkPjxrZXl3b3JkPipUb290aGJydXNoaW5nL21ldGhv
ZHM8L2tleXdvcmQ+PC9rZXl3b3Jkcz48ZGF0ZXM+PHllYXI+MTk5NzwveWVhcj48cHViLWRhdGVz
PjxkYXRlPk9jdDwvZGF0ZT48L3B1Yi1kYXRlcz48L2RhdGVzPjxpc2JuPjAwMjItMzQ5MiAoUHJp
bnQpJiN4RDswMDIyLTM0OTIgKExpbmtpbmcpPC9pc2JuPjxhY2Nlc3Npb24tbnVtPjkzNTgzNjY8
L2FjY2Vzc2lvbi1udW0+PHVybHM+PHJlbGF0ZWQtdXJscz48dXJsPmh0dHA6Ly93d3cubmNiaS5u
bG0ubmloLmdvdi9wdWJtZWQvOTM1ODM2NjwvdXJsPjwvcmVsYXRlZC11cmxzPjwvdXJscz48ZWxl
Y3Ryb25pYy1yZXNvdXJjZS1udW0+MTAuMTkwMi9qb3AuMTk5Ny42OC4xMC45OTA8L2VsZWN0cm9u
aWMtcmVzb3VyY2UtbnVtPjwvcmVjb3JkPjwvQ2l0ZT48Q2l0ZT48QXV0aG9yPllhbWFndWNoaTwv
QXV0aG9yPjxZZWFyPjE5OTE8L1llYXI+PFJlY051bT4zMjU5PC9SZWNOdW0+PHJlY29yZD48cmVj
LW51bWJlcj4zMjU5PC9yZWMtbnVtYmVyPjxmb3JlaWduLWtleXM+PGtleSBhcHA9IkVOIiBkYi1p
ZD0id3Zyd2Z3ZXRud3gydjFldDJ2aDVldnI4MnJyc2R3enhmZXd6IiB0aW1lc3RhbXA9IjE1MTgy
OTM3OTMiPjMyNTk8L2tleT48L2ZvcmVpZ24ta2V5cz48cmVmLXR5cGUgbmFtZT0iSm91cm5hbCBB
cnRpY2xlIj4xNzwvcmVmLXR5cGU+PGNvbnRyaWJ1dG9ycz48YXV0aG9ycz48YXV0aG9yPllhbWFn
dWNoaSwgSy48L2F1dGhvcj48YXV0aG9yPk5hbmRhLCBSLiBTLjwvYXV0aG9yPjxhdXRob3I+S2F3
YXRhLCBULjwvYXV0aG9yPjwvYXV0aG9ycz48L2NvbnRyaWJ1dG9ycz48YXV0aC1hZGRyZXNzPkRl
cGFydG1lbnQgb2YgT3J0aG9kb250aWNzLCBVbml2ZXJzaXR5IG9mIE9rbGFob21hLCBPa2xhaG9t
YSBDaXR5IDczMTkwLjwvYXV0aC1hZGRyZXNzPjx0aXRsZXM+PHRpdGxlPkVmZmVjdCBvZiBvcnRo
b2RvbnRpYyBmb3JjZXMgb24gYmxvb2QgZmxvdyBpbiBodW1hbiBnaW5naXZhPC90aXRsZT48c2Vj
b25kYXJ5LXRpdGxlPkFuZ2xlIE9ydGhvZDwvc2Vjb25kYXJ5LXRpdGxlPjxhbHQtdGl0bGU+VGhl
IEFuZ2xlIG9ydGhvZG9udGlzdDwvYWx0LXRpdGxlPjwvdGl0bGVzPjxwZXJpb2RpY2FsPjxmdWxs
LXRpdGxlPkFuZ2xlIE9ydGhvZG9udGlzdDwvZnVsbC10aXRsZT48YWJici0xPkFuZ2xlIE9ydGhv
ZC48L2FiYnItMT48YWJici0yPkFuZ2xlIE9ydGhvZDwvYWJici0yPjwvcGVyaW9kaWNhbD48cGFn
ZXM+MTkzLTIwMzsgZGlzY3Vzc2lvbiAyMDMtNDwvcGFnZXM+PHZvbHVtZT42MTwvdm9sdW1lPjxu
dW1iZXI+MzwvbnVtYmVyPjxlZGl0aW9uPjE5OTEvMDEvMDE8L2VkaXRpb24+PGtleXdvcmRzPjxr
ZXl3b3JkPkFkdWx0PC9rZXl3b3JkPjxrZXl3b3JkPkFydGVyaWVzPC9rZXl3b3JkPjxrZXl3b3Jk
PkVxdWlwbWVudCBEZXNpZ248L2tleXdvcmQ+PGtleXdvcmQ+R2luZ2l2YS8qYmxvb2Qgc3VwcGx5
PC9rZXl3b3JkPjxrZXl3b3JkPkh1bWFuczwva2V5d29yZD48a2V5d29yZD5IeXBlcmVtaWEvcGh5
c2lvcGF0aG9sb2d5PC9rZXl3b3JkPjxrZXl3b3JkPkluY2lzb3I8L2tleXdvcmQ+PGtleXdvcmQ+
TGFzZXJzPC9rZXl3b3JkPjxrZXl3b3JkPk1hbGU8L2tleXdvcmQ+PGtleXdvcmQ+T3JiaXQvYmxv
b2Qgc3VwcGx5PC9rZXl3b3JkPjxrZXl3b3JkPipPcnRob2RvbnRpYyBXaXJlczwva2V5d29yZD48
a2V5d29yZD5QcmVzc3VyZTwva2V5d29yZD48a2V5d29yZD5SZWdpb25hbCBCbG9vZCBGbG93L3Bo
eXNpb2xvZ3k8L2tleXdvcmQ+PGtleXdvcmQ+UmVwcm9kdWNpYmlsaXR5IG9mIFJlc3VsdHM8L2tl
eXdvcmQ+PGtleXdvcmQ+UmVzcGlyYXRpb24vcGh5c2lvbG9neTwva2V5d29yZD48a2V5d29yZD5S
aGVvbG9neTwva2V5d29yZD48a2V5d29yZD5TdHJlc3MsIE1lY2hhbmljYWw8L2tleXdvcmQ+PGtl
eXdvcmQ+VGltZSBGYWN0b3JzPC9rZXl3b3JkPjwva2V5d29yZHM+PGRhdGVzPjx5ZWFyPjE5OTE8
L3llYXI+PHB1Yi1kYXRlcz48ZGF0ZT5GYWxsPC9kYXRlPjwvcHViLWRhdGVzPjwvZGF0ZXM+PGlz
Ym4+MDAwMy0zMjE5IChQcmludCkmI3hEOzAwMDMtMzIxOTwvaXNibj48YWNjZXNzaW9uLW51bT4x
ODMzOTk1PC9hY2Nlc3Npb24tbnVtPjx1cmxzPjwvdXJscz48ZWxlY3Ryb25pYy1yZXNvdXJjZS1u
dW0+MTAuMTA0My8wMDAzLTMyMTkoMTk5MSkwNjEmbHQ7MDE5MzpBciZndDsyLjAuQ287MjwvZWxl
Y3Ryb25pYy1yZXNvdXJjZS1udW0+PHJlbW90ZS1kYXRhYmFzZS1wcm92aWRlcj5OTE08L3JlbW90
ZS1kYXRhYmFzZS1wcm92aWRlcj48bGFuZ3VhZ2U+ZW5nPC9sYW5ndWFnZT48L3JlY29yZD48L0Np
dGU+PC9FbmROb3RlPn==
</w:fldData>
        </w:fldChar>
      </w:r>
      <w:r w:rsidR="00FF3293" w:rsidRPr="00646824">
        <w:rPr>
          <w:rFonts w:asciiTheme="minorHAnsi" w:hAnsiTheme="minorHAnsi" w:cs="Calibri"/>
          <w:bCs/>
          <w:iCs/>
          <w:lang w:val="en-US"/>
        </w:rPr>
        <w:instrText xml:space="preserve"> ADDIN EN.CITE.DATA </w:instrText>
      </w:r>
      <w:r w:rsidR="00FF3293" w:rsidRPr="00646824">
        <w:rPr>
          <w:rFonts w:asciiTheme="minorHAnsi" w:hAnsiTheme="minorHAnsi" w:cs="Calibri"/>
          <w:bCs/>
          <w:iCs/>
          <w:lang w:val="en-US"/>
        </w:rPr>
      </w:r>
      <w:r w:rsidR="00FF3293" w:rsidRPr="00646824">
        <w:rPr>
          <w:rFonts w:asciiTheme="minorHAnsi" w:hAnsiTheme="minorHAnsi" w:cs="Calibri"/>
          <w:bCs/>
          <w:iCs/>
          <w:lang w:val="en-US"/>
        </w:rPr>
        <w:fldChar w:fldCharType="end"/>
      </w:r>
      <w:r w:rsidR="00CD614E" w:rsidRPr="00646824">
        <w:rPr>
          <w:rFonts w:asciiTheme="minorHAnsi" w:hAnsiTheme="minorHAnsi" w:cs="Calibri"/>
          <w:bCs/>
          <w:iCs/>
          <w:lang w:val="en-US"/>
        </w:rPr>
      </w:r>
      <w:r w:rsidR="00CD614E" w:rsidRPr="00646824">
        <w:rPr>
          <w:rFonts w:asciiTheme="minorHAnsi" w:hAnsiTheme="minorHAnsi" w:cs="Calibri"/>
          <w:bCs/>
          <w:iCs/>
          <w:lang w:val="en-US"/>
        </w:rPr>
        <w:fldChar w:fldCharType="separate"/>
      </w:r>
      <w:r w:rsidR="00FF3293" w:rsidRPr="00646824">
        <w:rPr>
          <w:rFonts w:asciiTheme="minorHAnsi" w:hAnsiTheme="minorHAnsi" w:cs="Calibri"/>
          <w:bCs/>
          <w:iCs/>
          <w:vertAlign w:val="superscript"/>
          <w:lang w:val="en-US"/>
        </w:rPr>
        <w:t>14,15</w:t>
      </w:r>
      <w:r w:rsidR="00CD614E" w:rsidRPr="00646824">
        <w:rPr>
          <w:rFonts w:asciiTheme="minorHAnsi" w:hAnsiTheme="minorHAnsi" w:cs="Calibri"/>
          <w:bCs/>
          <w:iCs/>
          <w:lang w:val="en-US"/>
        </w:rPr>
        <w:fldChar w:fldCharType="end"/>
      </w:r>
      <w:r w:rsidR="008E4ED7" w:rsidRPr="00646824">
        <w:rPr>
          <w:rFonts w:asciiTheme="minorHAnsi" w:hAnsiTheme="minorHAnsi" w:cs="Calibri"/>
          <w:bCs/>
          <w:iCs/>
          <w:lang w:val="en-US"/>
        </w:rPr>
        <w:t>, so the measurement was repeated at a later time</w:t>
      </w:r>
      <w:r w:rsidR="00EC320E" w:rsidRPr="00646824">
        <w:rPr>
          <w:rFonts w:asciiTheme="minorHAnsi" w:hAnsiTheme="minorHAnsi" w:cs="Calibri"/>
          <w:bCs/>
          <w:iCs/>
          <w:lang w:val="en-US"/>
        </w:rPr>
        <w:t xml:space="preserve"> under more </w:t>
      </w:r>
      <w:r w:rsidR="008717F6" w:rsidRPr="00646824">
        <w:rPr>
          <w:rFonts w:asciiTheme="minorHAnsi" w:hAnsiTheme="minorHAnsi" w:cs="Calibri"/>
          <w:bCs/>
          <w:iCs/>
          <w:lang w:val="en-US"/>
        </w:rPr>
        <w:t>c</w:t>
      </w:r>
      <w:r w:rsidR="00EC320E" w:rsidRPr="00646824">
        <w:rPr>
          <w:rFonts w:asciiTheme="minorHAnsi" w:hAnsiTheme="minorHAnsi" w:cs="Calibri"/>
          <w:bCs/>
          <w:iCs/>
          <w:lang w:val="en-US"/>
        </w:rPr>
        <w:t>arefully controlled circumstances</w:t>
      </w:r>
      <w:r w:rsidR="00DA2787" w:rsidRPr="00646824">
        <w:rPr>
          <w:rFonts w:asciiTheme="minorHAnsi" w:hAnsiTheme="minorHAnsi" w:cs="Calibri"/>
          <w:bCs/>
          <w:iCs/>
          <w:lang w:val="en-US"/>
        </w:rPr>
        <w:t>.</w:t>
      </w:r>
    </w:p>
    <w:p w14:paraId="766BF8CB" w14:textId="77777777" w:rsidR="00410B90" w:rsidRPr="00646824" w:rsidRDefault="00410B90" w:rsidP="00646824">
      <w:pPr>
        <w:pStyle w:val="NormlWeb"/>
        <w:spacing w:before="0" w:beforeAutospacing="0" w:after="0" w:afterAutospacing="0"/>
        <w:jc w:val="both"/>
        <w:rPr>
          <w:rFonts w:asciiTheme="minorHAnsi" w:hAnsiTheme="minorHAnsi" w:cs="Calibri"/>
          <w:bCs/>
          <w:iCs/>
          <w:lang w:val="en-US"/>
        </w:rPr>
      </w:pPr>
    </w:p>
    <w:p w14:paraId="27348440" w14:textId="77777777" w:rsidR="00CB75F3" w:rsidRPr="00646824" w:rsidRDefault="00CB75F3" w:rsidP="00646824">
      <w:pPr>
        <w:pStyle w:val="NormlWeb"/>
        <w:spacing w:before="0" w:beforeAutospacing="0" w:after="0" w:afterAutospacing="0"/>
        <w:jc w:val="both"/>
        <w:rPr>
          <w:rFonts w:asciiTheme="minorHAnsi" w:hAnsiTheme="minorHAnsi" w:cs="Calibri"/>
          <w:b/>
          <w:lang w:val="en-US"/>
        </w:rPr>
      </w:pPr>
      <w:r w:rsidRPr="00646824">
        <w:rPr>
          <w:rFonts w:asciiTheme="minorHAnsi" w:hAnsiTheme="minorHAnsi" w:cs="Calibri"/>
          <w:b/>
          <w:lang w:val="en-US"/>
        </w:rPr>
        <w:t>FIGURE AND TABLE LEGENDS</w:t>
      </w:r>
      <w:r w:rsidR="003F7759" w:rsidRPr="00646824">
        <w:rPr>
          <w:rFonts w:asciiTheme="minorHAnsi" w:hAnsiTheme="minorHAnsi" w:cs="Calibri"/>
          <w:b/>
          <w:lang w:val="en-US"/>
        </w:rPr>
        <w:t>:</w:t>
      </w:r>
    </w:p>
    <w:p w14:paraId="24C25282" w14:textId="77777777" w:rsidR="00CB75F3" w:rsidRPr="00646824" w:rsidRDefault="00CB75F3" w:rsidP="00646824">
      <w:pPr>
        <w:pStyle w:val="NormlWeb"/>
        <w:spacing w:before="0" w:beforeAutospacing="0" w:after="0" w:afterAutospacing="0"/>
        <w:jc w:val="both"/>
        <w:rPr>
          <w:rFonts w:asciiTheme="minorHAnsi" w:hAnsiTheme="minorHAnsi" w:cs="Calibri"/>
          <w:b/>
          <w:lang w:val="en-US"/>
        </w:rPr>
      </w:pPr>
    </w:p>
    <w:p w14:paraId="4DE41519" w14:textId="6AA12E9E" w:rsidR="00CB75F3" w:rsidRPr="00646824" w:rsidRDefault="00703B92"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bCs/>
          <w:iCs/>
          <w:lang w:val="en-US"/>
        </w:rPr>
        <w:t xml:space="preserve">Figure </w:t>
      </w:r>
      <w:r w:rsidRPr="00646824">
        <w:rPr>
          <w:rFonts w:asciiTheme="minorHAnsi" w:hAnsiTheme="minorHAnsi" w:cs="Calibri"/>
          <w:b/>
          <w:lang w:val="en-US"/>
        </w:rPr>
        <w:t>1</w:t>
      </w:r>
      <w:r w:rsidR="00CB75F3" w:rsidRPr="00646824">
        <w:rPr>
          <w:rFonts w:asciiTheme="minorHAnsi" w:hAnsiTheme="minorHAnsi" w:cs="Calibri"/>
          <w:b/>
          <w:lang w:val="en-US"/>
        </w:rPr>
        <w:t>:</w:t>
      </w:r>
      <w:r w:rsidR="00CB75F3" w:rsidRPr="00646824">
        <w:rPr>
          <w:rFonts w:asciiTheme="minorHAnsi" w:hAnsiTheme="minorHAnsi" w:cs="Calibri"/>
          <w:lang w:val="en-US"/>
        </w:rPr>
        <w:t xml:space="preserve"> </w:t>
      </w:r>
      <w:r w:rsidR="00CB75F3" w:rsidRPr="00646824">
        <w:rPr>
          <w:rFonts w:asciiTheme="minorHAnsi" w:hAnsiTheme="minorHAnsi" w:cs="Calibri"/>
          <w:b/>
          <w:lang w:val="en-US"/>
        </w:rPr>
        <w:t>Experimental LSCI setup and patient preparation for blood flow measurement in the operated area.</w:t>
      </w:r>
      <w:r w:rsidR="00CB75F3" w:rsidRPr="00646824">
        <w:rPr>
          <w:rFonts w:asciiTheme="minorHAnsi" w:hAnsiTheme="minorHAnsi" w:cs="Calibri"/>
          <w:lang w:val="en-US"/>
        </w:rPr>
        <w:t xml:space="preserve"> The lips are retracted by dental mirrors.</w:t>
      </w:r>
    </w:p>
    <w:p w14:paraId="420A520C" w14:textId="77777777" w:rsidR="00CB75F3" w:rsidRPr="00646824" w:rsidRDefault="00CB75F3" w:rsidP="00646824">
      <w:pPr>
        <w:pStyle w:val="NormlWeb"/>
        <w:spacing w:before="0" w:beforeAutospacing="0" w:after="0" w:afterAutospacing="0"/>
        <w:jc w:val="both"/>
        <w:rPr>
          <w:rFonts w:asciiTheme="minorHAnsi" w:hAnsiTheme="minorHAnsi" w:cs="Calibri"/>
          <w:lang w:val="en-US"/>
        </w:rPr>
      </w:pPr>
    </w:p>
    <w:p w14:paraId="11219E81" w14:textId="47E04836" w:rsidR="00CB75F3" w:rsidRPr="00646824" w:rsidRDefault="00703B92"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lang w:val="en-US"/>
        </w:rPr>
        <w:t>Figure 2</w:t>
      </w:r>
      <w:r w:rsidR="00CB75F3" w:rsidRPr="00646824">
        <w:rPr>
          <w:rFonts w:asciiTheme="minorHAnsi" w:hAnsiTheme="minorHAnsi" w:cs="Calibri"/>
          <w:b/>
          <w:lang w:val="en-US"/>
        </w:rPr>
        <w:t>:</w:t>
      </w:r>
      <w:r w:rsidR="00CB75F3" w:rsidRPr="00646824">
        <w:rPr>
          <w:rFonts w:asciiTheme="minorHAnsi" w:hAnsiTheme="minorHAnsi" w:cs="Calibri"/>
          <w:lang w:val="en-US"/>
        </w:rPr>
        <w:t xml:space="preserve"> </w:t>
      </w:r>
      <w:r w:rsidR="00CB75F3" w:rsidRPr="00646824">
        <w:rPr>
          <w:rFonts w:asciiTheme="minorHAnsi" w:hAnsiTheme="minorHAnsi" w:cs="Calibri"/>
          <w:b/>
          <w:lang w:val="en-US"/>
        </w:rPr>
        <w:t>Split view (combination of the Images view and the Graph view) of a typical recording of gingival blood flow in the treated area.</w:t>
      </w:r>
      <w:r w:rsidR="00CB75F3" w:rsidRPr="00646824">
        <w:rPr>
          <w:rFonts w:asciiTheme="minorHAnsi" w:hAnsiTheme="minorHAnsi" w:cs="Calibri"/>
          <w:lang w:val="en-US"/>
        </w:rPr>
        <w:t xml:space="preserve"> </w:t>
      </w:r>
      <w:r w:rsidR="00EB6A2A" w:rsidRPr="00646824">
        <w:rPr>
          <w:rFonts w:asciiTheme="minorHAnsi" w:hAnsiTheme="minorHAnsi" w:cs="Calibri"/>
          <w:lang w:val="en-US"/>
        </w:rPr>
        <w:t>Perfusion image (upper right sub</w:t>
      </w:r>
      <w:r w:rsidR="001F3781" w:rsidRPr="00646824">
        <w:rPr>
          <w:rFonts w:asciiTheme="minorHAnsi" w:hAnsiTheme="minorHAnsi" w:cs="Calibri"/>
          <w:lang w:val="en-US"/>
        </w:rPr>
        <w:t>-</w:t>
      </w:r>
      <w:r w:rsidR="00EB6A2A" w:rsidRPr="00646824">
        <w:rPr>
          <w:rFonts w:asciiTheme="minorHAnsi" w:hAnsiTheme="minorHAnsi" w:cs="Calibri"/>
          <w:lang w:val="en-US"/>
        </w:rPr>
        <w:t xml:space="preserve">view) is a color-coded representation of blood perfusion in the gingiva. Areas of high perfusion are shown in red while areas of low perfusion are blue. </w:t>
      </w:r>
      <w:r w:rsidR="00B133A9" w:rsidRPr="00646824">
        <w:rPr>
          <w:rFonts w:asciiTheme="minorHAnsi" w:hAnsiTheme="minorHAnsi" w:cs="Calibri"/>
          <w:lang w:val="en-US"/>
        </w:rPr>
        <w:t>The color range of perfusion images corresponds to 0-450 LSPU</w:t>
      </w:r>
      <w:r w:rsidR="001F3781" w:rsidRPr="00646824">
        <w:rPr>
          <w:rFonts w:asciiTheme="minorHAnsi" w:hAnsiTheme="minorHAnsi" w:cs="Calibri"/>
          <w:lang w:val="en-US"/>
        </w:rPr>
        <w:t>;</w:t>
      </w:r>
      <w:r w:rsidR="00B133A9" w:rsidRPr="00646824">
        <w:rPr>
          <w:rFonts w:asciiTheme="minorHAnsi" w:hAnsiTheme="minorHAnsi" w:cs="Calibri"/>
          <w:lang w:val="en-US"/>
        </w:rPr>
        <w:t xml:space="preserve"> smoothing was set to 10. </w:t>
      </w:r>
      <w:r w:rsidR="00617444" w:rsidRPr="00646824">
        <w:rPr>
          <w:rFonts w:asciiTheme="minorHAnsi" w:hAnsiTheme="minorHAnsi" w:cs="Calibri"/>
          <w:lang w:val="en-US"/>
        </w:rPr>
        <w:t>An i</w:t>
      </w:r>
      <w:r w:rsidR="00EB6A2A" w:rsidRPr="00646824">
        <w:rPr>
          <w:rFonts w:asciiTheme="minorHAnsi" w:hAnsiTheme="minorHAnsi" w:cs="Calibri"/>
          <w:lang w:val="en-US"/>
        </w:rPr>
        <w:t>ntensity image (lower right sub</w:t>
      </w:r>
      <w:r w:rsidR="00774E3B" w:rsidRPr="00646824">
        <w:rPr>
          <w:rFonts w:asciiTheme="minorHAnsi" w:hAnsiTheme="minorHAnsi" w:cs="Calibri"/>
          <w:lang w:val="en-US"/>
        </w:rPr>
        <w:t>-</w:t>
      </w:r>
      <w:r w:rsidR="00EB6A2A" w:rsidRPr="00646824">
        <w:rPr>
          <w:rFonts w:asciiTheme="minorHAnsi" w:hAnsiTheme="minorHAnsi" w:cs="Calibri"/>
          <w:lang w:val="en-US"/>
        </w:rPr>
        <w:t xml:space="preserve">view) is created by the total backscattered laser light. It corresponds exactly with the perfusion image and is useful for orientation and for identifying details in the perfusion image. Regions of interest (ROI) are </w:t>
      </w:r>
      <w:r w:rsidR="00617444" w:rsidRPr="00646824">
        <w:rPr>
          <w:rFonts w:asciiTheme="minorHAnsi" w:hAnsiTheme="minorHAnsi" w:cs="Calibri"/>
          <w:lang w:val="en-US"/>
        </w:rPr>
        <w:t xml:space="preserve">always </w:t>
      </w:r>
      <w:r w:rsidR="00EB6A2A" w:rsidRPr="00646824">
        <w:rPr>
          <w:rFonts w:asciiTheme="minorHAnsi" w:hAnsiTheme="minorHAnsi" w:cs="Calibri"/>
          <w:lang w:val="en-US"/>
        </w:rPr>
        <w:t xml:space="preserve">defined in the intensity image. </w:t>
      </w:r>
      <w:r w:rsidR="00CB75F3" w:rsidRPr="00646824">
        <w:rPr>
          <w:rFonts w:asciiTheme="minorHAnsi" w:hAnsiTheme="minorHAnsi" w:cs="Calibri"/>
          <w:lang w:val="en-US"/>
        </w:rPr>
        <w:t xml:space="preserve">The graph </w:t>
      </w:r>
      <w:r w:rsidR="00EB6A2A" w:rsidRPr="00646824">
        <w:rPr>
          <w:rFonts w:asciiTheme="minorHAnsi" w:hAnsiTheme="minorHAnsi" w:cs="Calibri"/>
          <w:lang w:val="en-US"/>
        </w:rPr>
        <w:t xml:space="preserve">(upper left panel) </w:t>
      </w:r>
      <w:r w:rsidR="00CB75F3" w:rsidRPr="00646824">
        <w:rPr>
          <w:rFonts w:asciiTheme="minorHAnsi" w:hAnsiTheme="minorHAnsi" w:cs="Calibri"/>
          <w:lang w:val="en-US"/>
        </w:rPr>
        <w:t xml:space="preserve">shows real-time blood perfusion </w:t>
      </w:r>
      <w:r w:rsidR="00EB6A2A" w:rsidRPr="00646824">
        <w:rPr>
          <w:rFonts w:asciiTheme="minorHAnsi" w:hAnsiTheme="minorHAnsi" w:cs="Calibri"/>
          <w:lang w:val="en-US"/>
        </w:rPr>
        <w:t xml:space="preserve">traces </w:t>
      </w:r>
      <w:r w:rsidR="00CB75F3" w:rsidRPr="00646824">
        <w:rPr>
          <w:rFonts w:asciiTheme="minorHAnsi" w:hAnsiTheme="minorHAnsi" w:cs="Calibri"/>
          <w:lang w:val="en-US"/>
        </w:rPr>
        <w:t>for each ROI in the recording.</w:t>
      </w:r>
      <w:r w:rsidR="00EB6A2A" w:rsidRPr="00646824">
        <w:rPr>
          <w:rFonts w:asciiTheme="minorHAnsi" w:hAnsiTheme="minorHAnsi" w:cs="Calibri"/>
          <w:lang w:val="en-US"/>
        </w:rPr>
        <w:t xml:space="preserve"> Check boxes to the left can be used to select which traces to show. Three consecutive measurements are shown on the graph. </w:t>
      </w:r>
      <w:r w:rsidR="00F80341" w:rsidRPr="00646824">
        <w:rPr>
          <w:rFonts w:asciiTheme="minorHAnsi" w:hAnsiTheme="minorHAnsi" w:cs="Calibri"/>
          <w:bCs/>
          <w:iCs/>
          <w:lang w:val="en-US"/>
        </w:rPr>
        <w:t>Each 30-second shot was identified as a TOI.</w:t>
      </w:r>
      <w:r w:rsidR="004303F8" w:rsidRPr="00646824">
        <w:rPr>
          <w:rFonts w:asciiTheme="minorHAnsi" w:hAnsiTheme="minorHAnsi" w:cs="Calibri"/>
          <w:bCs/>
          <w:iCs/>
          <w:lang w:val="en-US"/>
        </w:rPr>
        <w:t xml:space="preserve"> </w:t>
      </w:r>
      <w:r w:rsidR="00CB75F3" w:rsidRPr="00646824">
        <w:rPr>
          <w:rFonts w:asciiTheme="minorHAnsi" w:hAnsiTheme="minorHAnsi" w:cs="Calibri"/>
          <w:lang w:val="en-US"/>
        </w:rPr>
        <w:t xml:space="preserve">A mean value table </w:t>
      </w:r>
      <w:r w:rsidR="00EB6A2A" w:rsidRPr="00646824">
        <w:rPr>
          <w:rFonts w:asciiTheme="minorHAnsi" w:hAnsiTheme="minorHAnsi" w:cs="Calibri"/>
          <w:lang w:val="en-US"/>
        </w:rPr>
        <w:t>showing mean perfusion values in each ROI and TOI is</w:t>
      </w:r>
      <w:r w:rsidR="00CB75F3" w:rsidRPr="00646824">
        <w:rPr>
          <w:rFonts w:asciiTheme="minorHAnsi" w:hAnsiTheme="minorHAnsi" w:cs="Calibri"/>
          <w:lang w:val="en-US"/>
        </w:rPr>
        <w:t xml:space="preserve"> also displayed in Split view</w:t>
      </w:r>
      <w:r w:rsidR="00EB6A2A" w:rsidRPr="00646824">
        <w:rPr>
          <w:rFonts w:asciiTheme="minorHAnsi" w:hAnsiTheme="minorHAnsi" w:cs="Calibri"/>
          <w:lang w:val="en-US"/>
        </w:rPr>
        <w:t xml:space="preserve"> (lower left panel)</w:t>
      </w:r>
      <w:r w:rsidR="00CB75F3" w:rsidRPr="00646824">
        <w:rPr>
          <w:rFonts w:asciiTheme="minorHAnsi" w:hAnsiTheme="minorHAnsi" w:cs="Calibri"/>
          <w:lang w:val="en-US"/>
        </w:rPr>
        <w:t>.</w:t>
      </w:r>
      <w:r w:rsidR="00EB6A2A" w:rsidRPr="00646824">
        <w:rPr>
          <w:rFonts w:asciiTheme="minorHAnsi" w:hAnsiTheme="minorHAnsi" w:cs="Calibri"/>
          <w:lang w:val="en-US"/>
        </w:rPr>
        <w:t xml:space="preserve"> </w:t>
      </w:r>
    </w:p>
    <w:p w14:paraId="5E650C5D" w14:textId="77777777" w:rsidR="004D7D2D" w:rsidRPr="00646824" w:rsidRDefault="004D7D2D" w:rsidP="00646824">
      <w:pPr>
        <w:pStyle w:val="NormlWeb"/>
        <w:spacing w:before="0" w:beforeAutospacing="0" w:after="0" w:afterAutospacing="0"/>
        <w:jc w:val="both"/>
        <w:rPr>
          <w:rFonts w:asciiTheme="minorHAnsi" w:hAnsiTheme="minorHAnsi" w:cs="Calibri"/>
          <w:lang w:val="en-US"/>
        </w:rPr>
      </w:pPr>
    </w:p>
    <w:p w14:paraId="01F52B4C" w14:textId="1D1E8CB4" w:rsidR="00FB6C9D" w:rsidRPr="00646824" w:rsidRDefault="00703B92" w:rsidP="00646824">
      <w:pPr>
        <w:pStyle w:val="NormlWeb"/>
        <w:spacing w:before="0" w:beforeAutospacing="0" w:after="0" w:afterAutospacing="0"/>
        <w:jc w:val="both"/>
        <w:rPr>
          <w:rFonts w:asciiTheme="minorHAnsi" w:hAnsiTheme="minorHAnsi" w:cs="Calibri"/>
          <w:bCs/>
          <w:iCs/>
          <w:lang w:val="en-US"/>
        </w:rPr>
      </w:pPr>
      <w:r w:rsidRPr="00646824">
        <w:rPr>
          <w:rFonts w:asciiTheme="minorHAnsi" w:hAnsiTheme="minorHAnsi" w:cs="Calibri"/>
          <w:b/>
          <w:lang w:val="en-US"/>
        </w:rPr>
        <w:t>Figure 3</w:t>
      </w:r>
      <w:r w:rsidR="00FB6C9D" w:rsidRPr="00646824">
        <w:rPr>
          <w:rFonts w:asciiTheme="minorHAnsi" w:hAnsiTheme="minorHAnsi" w:cs="Calibri"/>
          <w:b/>
          <w:lang w:val="en-US"/>
        </w:rPr>
        <w:t>: Regions of interest (ROI) defined within the examined gingival area in the intensity image.</w:t>
      </w:r>
      <w:r w:rsidR="00FB6C9D" w:rsidRPr="00646824">
        <w:rPr>
          <w:rFonts w:asciiTheme="minorHAnsi" w:hAnsiTheme="minorHAnsi" w:cs="Calibri"/>
          <w:lang w:val="en-US"/>
        </w:rPr>
        <w:t xml:space="preserve"> </w:t>
      </w:r>
      <w:r w:rsidR="00FB6C9D" w:rsidRPr="00646824">
        <w:rPr>
          <w:rFonts w:asciiTheme="minorHAnsi" w:hAnsiTheme="minorHAnsi" w:cs="Calibri"/>
          <w:bCs/>
          <w:iCs/>
          <w:lang w:val="en-US"/>
        </w:rPr>
        <w:t>Zone A and B are in the ‘peri’ region, while zone C, D and E are in the graft</w:t>
      </w:r>
      <w:r w:rsidR="00FB6C9D" w:rsidRPr="00646824">
        <w:rPr>
          <w:rFonts w:asciiTheme="minorHAnsi" w:hAnsiTheme="minorHAnsi" w:cs="Calibri"/>
          <w:lang w:val="en-US"/>
        </w:rPr>
        <w:t xml:space="preserve"> </w:t>
      </w:r>
      <w:r w:rsidR="00FB6C9D" w:rsidRPr="00646824">
        <w:rPr>
          <w:rFonts w:asciiTheme="minorHAnsi" w:hAnsiTheme="minorHAnsi" w:cs="Calibri"/>
          <w:bCs/>
          <w:iCs/>
          <w:lang w:val="en-US"/>
        </w:rPr>
        <w:t>at decreasing distances from the center of the graft, marked as zone F. Zone A is situated on the vestibular surface of the lips.</w:t>
      </w:r>
    </w:p>
    <w:p w14:paraId="3808A6EA" w14:textId="77777777" w:rsidR="007926B5" w:rsidRPr="00646824" w:rsidRDefault="007926B5" w:rsidP="00646824">
      <w:pPr>
        <w:pStyle w:val="NormlWeb"/>
        <w:spacing w:before="0" w:beforeAutospacing="0" w:after="0" w:afterAutospacing="0"/>
        <w:jc w:val="both"/>
        <w:rPr>
          <w:rFonts w:asciiTheme="minorHAnsi" w:hAnsiTheme="minorHAnsi" w:cs="Calibri"/>
          <w:bCs/>
          <w:iCs/>
          <w:lang w:val="en-US"/>
        </w:rPr>
      </w:pPr>
    </w:p>
    <w:p w14:paraId="733D5CBF" w14:textId="3DE3AF94" w:rsidR="008C5DF6" w:rsidRPr="00646824" w:rsidRDefault="00703B92"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lang w:val="en-US"/>
        </w:rPr>
        <w:t>Figure 4</w:t>
      </w:r>
      <w:r w:rsidR="00CB75F3" w:rsidRPr="00646824">
        <w:rPr>
          <w:rFonts w:asciiTheme="minorHAnsi" w:hAnsiTheme="minorHAnsi" w:cs="Calibri"/>
          <w:b/>
          <w:lang w:val="en-US"/>
        </w:rPr>
        <w:t>:</w:t>
      </w:r>
      <w:r w:rsidR="004D7D2D" w:rsidRPr="00646824">
        <w:rPr>
          <w:rFonts w:asciiTheme="minorHAnsi" w:hAnsiTheme="minorHAnsi" w:cs="Calibri"/>
          <w:lang w:val="en-US"/>
        </w:rPr>
        <w:t xml:space="preserve"> </w:t>
      </w:r>
      <w:r w:rsidR="004F1A7C" w:rsidRPr="00646824">
        <w:rPr>
          <w:rFonts w:asciiTheme="minorHAnsi" w:hAnsiTheme="minorHAnsi" w:cs="Calibri"/>
          <w:b/>
          <w:lang w:val="en-US"/>
        </w:rPr>
        <w:t>Representative photographs (upper line), LSCI intensity image (middle line) and LSCI perfusion image (lower line) of the operated gingiva.</w:t>
      </w:r>
      <w:r w:rsidR="004F1A7C" w:rsidRPr="00646824">
        <w:rPr>
          <w:rFonts w:asciiTheme="minorHAnsi" w:hAnsiTheme="minorHAnsi" w:cs="Calibri"/>
          <w:lang w:val="en-US"/>
        </w:rPr>
        <w:t xml:space="preserve"> </w:t>
      </w:r>
      <w:r w:rsidR="00DB73C5" w:rsidRPr="00646824">
        <w:rPr>
          <w:rFonts w:asciiTheme="minorHAnsi" w:hAnsiTheme="minorHAnsi" w:cs="Calibri"/>
          <w:lang w:val="en-US"/>
        </w:rPr>
        <w:t>The i</w:t>
      </w:r>
      <w:r w:rsidR="004D7D2D" w:rsidRPr="00646824">
        <w:rPr>
          <w:rFonts w:asciiTheme="minorHAnsi" w:hAnsiTheme="minorHAnsi" w:cs="Calibri"/>
          <w:lang w:val="en-US"/>
        </w:rPr>
        <w:t xml:space="preserve">mages represent the preoperative </w:t>
      </w:r>
      <w:r w:rsidR="00DB73C5" w:rsidRPr="00646824">
        <w:rPr>
          <w:rFonts w:asciiTheme="minorHAnsi" w:hAnsiTheme="minorHAnsi" w:cs="Calibri"/>
          <w:lang w:val="en-US"/>
        </w:rPr>
        <w:t xml:space="preserve">state </w:t>
      </w:r>
      <w:r w:rsidR="004D7D2D" w:rsidRPr="00646824">
        <w:rPr>
          <w:rFonts w:asciiTheme="minorHAnsi" w:hAnsiTheme="minorHAnsi" w:cs="Calibri"/>
          <w:lang w:val="en-US"/>
        </w:rPr>
        <w:t>and perfusion, and wound healing and perfusion 1,</w:t>
      </w:r>
      <w:r w:rsidR="006A4BFC" w:rsidRPr="00646824">
        <w:rPr>
          <w:rFonts w:asciiTheme="minorHAnsi" w:hAnsiTheme="minorHAnsi" w:cs="Calibri"/>
          <w:lang w:val="en-US"/>
        </w:rPr>
        <w:t xml:space="preserve"> </w:t>
      </w:r>
      <w:r w:rsidR="004D7D2D" w:rsidRPr="00646824">
        <w:rPr>
          <w:rFonts w:asciiTheme="minorHAnsi" w:hAnsiTheme="minorHAnsi" w:cs="Calibri"/>
          <w:lang w:val="en-US"/>
        </w:rPr>
        <w:t>4,</w:t>
      </w:r>
      <w:r w:rsidR="006A4BFC" w:rsidRPr="00646824">
        <w:rPr>
          <w:rFonts w:asciiTheme="minorHAnsi" w:hAnsiTheme="minorHAnsi" w:cs="Calibri"/>
          <w:lang w:val="en-US"/>
        </w:rPr>
        <w:t xml:space="preserve"> </w:t>
      </w:r>
      <w:r w:rsidR="004D7D2D" w:rsidRPr="00646824">
        <w:rPr>
          <w:rFonts w:asciiTheme="minorHAnsi" w:hAnsiTheme="minorHAnsi" w:cs="Calibri"/>
          <w:lang w:val="en-US"/>
        </w:rPr>
        <w:t>7,</w:t>
      </w:r>
      <w:r w:rsidR="006A4BFC" w:rsidRPr="00646824">
        <w:rPr>
          <w:rFonts w:asciiTheme="minorHAnsi" w:hAnsiTheme="minorHAnsi" w:cs="Calibri"/>
          <w:lang w:val="en-US"/>
        </w:rPr>
        <w:t xml:space="preserve"> </w:t>
      </w:r>
      <w:r w:rsidR="004D7D2D" w:rsidRPr="00646824">
        <w:rPr>
          <w:rFonts w:asciiTheme="minorHAnsi" w:hAnsiTheme="minorHAnsi" w:cs="Calibri"/>
          <w:lang w:val="en-US"/>
        </w:rPr>
        <w:t>14,</w:t>
      </w:r>
      <w:r w:rsidR="006A4BFC" w:rsidRPr="00646824">
        <w:rPr>
          <w:rFonts w:asciiTheme="minorHAnsi" w:hAnsiTheme="minorHAnsi" w:cs="Calibri"/>
          <w:lang w:val="en-US"/>
        </w:rPr>
        <w:t xml:space="preserve"> </w:t>
      </w:r>
      <w:r w:rsidR="004D7D2D" w:rsidRPr="00646824">
        <w:rPr>
          <w:rFonts w:asciiTheme="minorHAnsi" w:hAnsiTheme="minorHAnsi" w:cs="Calibri"/>
          <w:lang w:val="en-US"/>
        </w:rPr>
        <w:t>21,</w:t>
      </w:r>
      <w:r w:rsidR="006A4BFC" w:rsidRPr="00646824">
        <w:rPr>
          <w:rFonts w:asciiTheme="minorHAnsi" w:hAnsiTheme="minorHAnsi" w:cs="Calibri"/>
          <w:lang w:val="en-US"/>
        </w:rPr>
        <w:t xml:space="preserve"> </w:t>
      </w:r>
      <w:r w:rsidR="004D7D2D" w:rsidRPr="00646824">
        <w:rPr>
          <w:rFonts w:asciiTheme="minorHAnsi" w:hAnsiTheme="minorHAnsi" w:cs="Calibri"/>
          <w:lang w:val="en-US"/>
        </w:rPr>
        <w:t xml:space="preserve">27 and 98 days postoperatively. </w:t>
      </w:r>
    </w:p>
    <w:p w14:paraId="62D39D73" w14:textId="77777777" w:rsidR="007926B5" w:rsidRPr="00646824" w:rsidRDefault="007926B5" w:rsidP="00646824">
      <w:pPr>
        <w:pStyle w:val="NormlWeb"/>
        <w:spacing w:before="0" w:beforeAutospacing="0" w:after="0" w:afterAutospacing="0"/>
        <w:jc w:val="both"/>
        <w:rPr>
          <w:rFonts w:asciiTheme="minorHAnsi" w:hAnsiTheme="minorHAnsi" w:cs="Calibri"/>
          <w:lang w:val="en-US"/>
        </w:rPr>
      </w:pPr>
    </w:p>
    <w:p w14:paraId="141BEDFF" w14:textId="5BA90608" w:rsidR="004D7D2D" w:rsidRPr="00646824" w:rsidRDefault="00703B92"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lang w:val="en-US"/>
        </w:rPr>
        <w:t>Figure 5</w:t>
      </w:r>
      <w:r w:rsidR="008C5DF6" w:rsidRPr="00646824">
        <w:rPr>
          <w:rFonts w:asciiTheme="minorHAnsi" w:hAnsiTheme="minorHAnsi" w:cs="Calibri"/>
          <w:b/>
          <w:lang w:val="en-US"/>
        </w:rPr>
        <w:t>:</w:t>
      </w:r>
      <w:r w:rsidR="008C5DF6" w:rsidRPr="00646824">
        <w:rPr>
          <w:rFonts w:asciiTheme="minorHAnsi" w:hAnsiTheme="minorHAnsi" w:cs="Calibri"/>
          <w:lang w:val="en-US"/>
        </w:rPr>
        <w:t xml:space="preserve"> </w:t>
      </w:r>
      <w:r w:rsidR="00996505" w:rsidRPr="00646824">
        <w:rPr>
          <w:rFonts w:asciiTheme="minorHAnsi" w:hAnsiTheme="minorHAnsi" w:cs="Calibri"/>
          <w:b/>
          <w:lang w:val="en-US"/>
        </w:rPr>
        <w:t xml:space="preserve">Split view of a </w:t>
      </w:r>
      <w:r w:rsidR="00FB04EF" w:rsidRPr="00646824">
        <w:rPr>
          <w:rFonts w:asciiTheme="minorHAnsi" w:hAnsiTheme="minorHAnsi" w:cs="Calibri"/>
          <w:b/>
          <w:lang w:val="en-US"/>
        </w:rPr>
        <w:t>sub-optimal</w:t>
      </w:r>
      <w:r w:rsidR="002346F2" w:rsidRPr="00646824">
        <w:rPr>
          <w:rFonts w:asciiTheme="minorHAnsi" w:hAnsiTheme="minorHAnsi" w:cs="Calibri"/>
          <w:b/>
          <w:lang w:val="en-US"/>
        </w:rPr>
        <w:t xml:space="preserve"> </w:t>
      </w:r>
      <w:r w:rsidR="00996505" w:rsidRPr="00646824">
        <w:rPr>
          <w:rFonts w:asciiTheme="minorHAnsi" w:hAnsiTheme="minorHAnsi" w:cs="Calibri"/>
          <w:b/>
          <w:lang w:val="en-US"/>
        </w:rPr>
        <w:t>recording</w:t>
      </w:r>
      <w:r w:rsidR="00FB04EF" w:rsidRPr="00646824">
        <w:rPr>
          <w:rFonts w:asciiTheme="minorHAnsi" w:hAnsiTheme="minorHAnsi" w:cs="Calibri"/>
          <w:b/>
          <w:lang w:val="en-US"/>
        </w:rPr>
        <w:t>.</w:t>
      </w:r>
      <w:r w:rsidR="00996505" w:rsidRPr="00646824">
        <w:rPr>
          <w:rFonts w:asciiTheme="minorHAnsi" w:hAnsiTheme="minorHAnsi" w:cs="Calibri"/>
          <w:b/>
          <w:lang w:val="en-US"/>
        </w:rPr>
        <w:t xml:space="preserve"> </w:t>
      </w:r>
      <w:r w:rsidR="00FB04EF" w:rsidRPr="00646824">
        <w:rPr>
          <w:rFonts w:asciiTheme="minorHAnsi" w:hAnsiTheme="minorHAnsi" w:cs="Calibri"/>
          <w:lang w:val="en-US"/>
        </w:rPr>
        <w:t>Bl</w:t>
      </w:r>
      <w:r w:rsidR="00996505" w:rsidRPr="00646824">
        <w:rPr>
          <w:rFonts w:asciiTheme="minorHAnsi" w:hAnsiTheme="minorHAnsi" w:cs="Calibri"/>
          <w:lang w:val="en-US"/>
        </w:rPr>
        <w:t xml:space="preserve">urred intensity image and outlying </w:t>
      </w:r>
      <w:r w:rsidR="00345924" w:rsidRPr="00646824">
        <w:rPr>
          <w:rFonts w:asciiTheme="minorHAnsi" w:hAnsiTheme="minorHAnsi" w:cs="Calibri"/>
          <w:lang w:val="en-US"/>
        </w:rPr>
        <w:t>peaks</w:t>
      </w:r>
      <w:r w:rsidR="00996505" w:rsidRPr="00646824">
        <w:rPr>
          <w:rFonts w:asciiTheme="minorHAnsi" w:hAnsiTheme="minorHAnsi" w:cs="Calibri"/>
          <w:lang w:val="en-US"/>
        </w:rPr>
        <w:t xml:space="preserve"> on the graph</w:t>
      </w:r>
      <w:r w:rsidR="00FB04EF" w:rsidRPr="00646824">
        <w:rPr>
          <w:rFonts w:asciiTheme="minorHAnsi" w:hAnsiTheme="minorHAnsi" w:cs="Calibri"/>
          <w:lang w:val="en-US"/>
        </w:rPr>
        <w:t xml:space="preserve"> as a result of incorrect setting.</w:t>
      </w:r>
    </w:p>
    <w:p w14:paraId="0BDF2B9B" w14:textId="77777777" w:rsidR="007926B5" w:rsidRPr="00646824" w:rsidRDefault="007926B5" w:rsidP="00646824">
      <w:pPr>
        <w:pStyle w:val="NormlWeb"/>
        <w:spacing w:before="0" w:beforeAutospacing="0" w:after="0" w:afterAutospacing="0"/>
        <w:jc w:val="both"/>
        <w:rPr>
          <w:rFonts w:asciiTheme="minorHAnsi" w:hAnsiTheme="minorHAnsi" w:cs="Calibri"/>
          <w:bCs/>
          <w:iCs/>
          <w:lang w:val="en-US"/>
        </w:rPr>
      </w:pPr>
    </w:p>
    <w:p w14:paraId="0B989D92" w14:textId="77777777" w:rsidR="007926B5" w:rsidRPr="00646824" w:rsidRDefault="007926B5" w:rsidP="00646824">
      <w:pPr>
        <w:pStyle w:val="NormlWeb"/>
        <w:spacing w:before="0" w:beforeAutospacing="0" w:after="0" w:afterAutospacing="0"/>
        <w:jc w:val="both"/>
        <w:rPr>
          <w:rFonts w:asciiTheme="minorHAnsi" w:hAnsiTheme="minorHAnsi" w:cs="Calibri"/>
          <w:bCs/>
          <w:iCs/>
          <w:lang w:val="en-US"/>
        </w:rPr>
      </w:pPr>
      <w:r w:rsidRPr="00646824">
        <w:rPr>
          <w:rFonts w:asciiTheme="minorHAnsi" w:hAnsiTheme="minorHAnsi" w:cs="Calibri"/>
          <w:b/>
          <w:bCs/>
          <w:iCs/>
          <w:lang w:val="en-US"/>
        </w:rPr>
        <w:t>Figure 6:</w:t>
      </w:r>
      <w:r w:rsidRPr="00646824">
        <w:rPr>
          <w:rFonts w:asciiTheme="minorHAnsi" w:hAnsiTheme="minorHAnsi" w:cs="Calibri"/>
          <w:bCs/>
          <w:iCs/>
          <w:lang w:val="en-US"/>
        </w:rPr>
        <w:t xml:space="preserve"> </w:t>
      </w:r>
      <w:r w:rsidRPr="00646824">
        <w:rPr>
          <w:rFonts w:asciiTheme="minorHAnsi" w:hAnsiTheme="minorHAnsi" w:cs="Calibri"/>
          <w:b/>
          <w:bCs/>
          <w:iCs/>
          <w:lang w:val="en-US"/>
        </w:rPr>
        <w:t>Scatter plot of BF over time at the coronal (a), mesial (b), distal (c) and apical (d) side of the graft.</w:t>
      </w:r>
      <w:r w:rsidRPr="00646824">
        <w:rPr>
          <w:rFonts w:asciiTheme="minorHAnsi" w:hAnsiTheme="minorHAnsi" w:cs="Calibri"/>
          <w:bCs/>
          <w:iCs/>
          <w:lang w:val="en-US"/>
        </w:rPr>
        <w:t xml:space="preserve"> The central part of the graft (zone F) was depicted in all graphs to serve as a reference for more external zones.</w:t>
      </w:r>
    </w:p>
    <w:p w14:paraId="0E86049D" w14:textId="77777777" w:rsidR="004D7D2D" w:rsidRPr="00646824" w:rsidRDefault="004D7D2D" w:rsidP="00646824">
      <w:pPr>
        <w:pStyle w:val="NormlWeb"/>
        <w:spacing w:before="0" w:beforeAutospacing="0" w:after="0" w:afterAutospacing="0"/>
        <w:jc w:val="both"/>
        <w:rPr>
          <w:rFonts w:asciiTheme="minorHAnsi" w:hAnsiTheme="minorHAnsi" w:cs="Calibri"/>
          <w:b/>
          <w:bCs/>
          <w:iCs/>
          <w:lang w:val="en-US"/>
        </w:rPr>
      </w:pPr>
    </w:p>
    <w:p w14:paraId="466BBE9F" w14:textId="1A26730E" w:rsidR="004D7D2D" w:rsidRPr="00646824" w:rsidRDefault="00703B92" w:rsidP="00646824">
      <w:pPr>
        <w:pStyle w:val="NormlWeb"/>
        <w:spacing w:before="0" w:beforeAutospacing="0" w:after="0" w:afterAutospacing="0"/>
        <w:jc w:val="both"/>
        <w:rPr>
          <w:rFonts w:asciiTheme="minorHAnsi" w:hAnsiTheme="minorHAnsi" w:cs="Calibri"/>
          <w:b/>
          <w:bCs/>
          <w:iCs/>
          <w:lang w:val="en-US"/>
        </w:rPr>
      </w:pPr>
      <w:r w:rsidRPr="00646824">
        <w:rPr>
          <w:rFonts w:asciiTheme="minorHAnsi" w:hAnsiTheme="minorHAnsi" w:cs="Calibri"/>
          <w:b/>
          <w:bCs/>
          <w:iCs/>
          <w:lang w:val="en-US"/>
        </w:rPr>
        <w:t>Table 1</w:t>
      </w:r>
      <w:r w:rsidR="004D7D2D" w:rsidRPr="00646824">
        <w:rPr>
          <w:rFonts w:asciiTheme="minorHAnsi" w:hAnsiTheme="minorHAnsi" w:cs="Calibri"/>
          <w:b/>
          <w:bCs/>
          <w:iCs/>
          <w:lang w:val="en-US"/>
        </w:rPr>
        <w:t xml:space="preserve">. Time frame of the ischemic and hyperemic phase </w:t>
      </w:r>
      <w:r w:rsidR="00D66B2B" w:rsidRPr="00646824">
        <w:rPr>
          <w:rFonts w:asciiTheme="minorHAnsi" w:hAnsiTheme="minorHAnsi" w:cs="Calibri"/>
          <w:b/>
          <w:bCs/>
          <w:iCs/>
          <w:lang w:val="en-US"/>
        </w:rPr>
        <w:t xml:space="preserve">in </w:t>
      </w:r>
      <w:r w:rsidR="00C90863" w:rsidRPr="00646824">
        <w:rPr>
          <w:rFonts w:asciiTheme="minorHAnsi" w:hAnsiTheme="minorHAnsi" w:cs="Calibri"/>
          <w:b/>
          <w:bCs/>
          <w:iCs/>
          <w:lang w:val="en-US"/>
        </w:rPr>
        <w:t>the various zones in the graft</w:t>
      </w:r>
      <w:r w:rsidR="00D66B2B" w:rsidRPr="00646824">
        <w:rPr>
          <w:rFonts w:asciiTheme="minorHAnsi" w:hAnsiTheme="minorHAnsi" w:cs="Calibri"/>
          <w:b/>
          <w:bCs/>
          <w:iCs/>
          <w:lang w:val="en-US"/>
        </w:rPr>
        <w:t>,</w:t>
      </w:r>
      <w:r w:rsidR="00C90863" w:rsidRPr="00646824">
        <w:rPr>
          <w:rFonts w:asciiTheme="minorHAnsi" w:hAnsiTheme="minorHAnsi" w:cs="Calibri"/>
          <w:b/>
          <w:bCs/>
          <w:iCs/>
          <w:lang w:val="en-US"/>
        </w:rPr>
        <w:t xml:space="preserve"> </w:t>
      </w:r>
      <w:r w:rsidR="0049492F" w:rsidRPr="00646824">
        <w:rPr>
          <w:rFonts w:asciiTheme="minorHAnsi" w:hAnsiTheme="minorHAnsi" w:cs="Calibri"/>
          <w:b/>
          <w:bCs/>
          <w:iCs/>
          <w:lang w:val="en-US"/>
        </w:rPr>
        <w:t>in days</w:t>
      </w:r>
    </w:p>
    <w:p w14:paraId="15AE57C2" w14:textId="77777777" w:rsidR="006825D8" w:rsidRPr="00646824" w:rsidRDefault="006825D8" w:rsidP="00646824">
      <w:pPr>
        <w:pStyle w:val="NormlWeb"/>
        <w:spacing w:before="0" w:beforeAutospacing="0" w:after="0" w:afterAutospacing="0"/>
        <w:jc w:val="both"/>
        <w:rPr>
          <w:rFonts w:asciiTheme="minorHAnsi" w:hAnsiTheme="minorHAnsi" w:cs="Calibri"/>
          <w:bCs/>
          <w:iCs/>
          <w:lang w:val="en-US"/>
        </w:rPr>
      </w:pPr>
    </w:p>
    <w:p w14:paraId="7A40D395" w14:textId="44F1D1BD" w:rsidR="007926B5" w:rsidRPr="00646824" w:rsidRDefault="008069A9" w:rsidP="00646824">
      <w:pPr>
        <w:spacing w:after="0" w:line="240" w:lineRule="auto"/>
        <w:jc w:val="both"/>
        <w:rPr>
          <w:rFonts w:cs="Calibri"/>
          <w:b/>
          <w:sz w:val="24"/>
          <w:szCs w:val="24"/>
          <w:lang w:val="en-US"/>
        </w:rPr>
      </w:pPr>
      <w:r w:rsidRPr="00646824">
        <w:rPr>
          <w:rFonts w:cs="Calibri"/>
          <w:b/>
          <w:sz w:val="24"/>
          <w:szCs w:val="24"/>
          <w:lang w:val="en-US"/>
        </w:rPr>
        <w:t>DISCUSSION</w:t>
      </w:r>
      <w:r w:rsidR="00921875" w:rsidRPr="00646824">
        <w:rPr>
          <w:rFonts w:cs="Calibri"/>
          <w:b/>
          <w:sz w:val="24"/>
          <w:szCs w:val="24"/>
          <w:lang w:val="en-US"/>
        </w:rPr>
        <w:t>:</w:t>
      </w:r>
    </w:p>
    <w:p w14:paraId="6E333DEF" w14:textId="5E246221" w:rsidR="007B7FC1" w:rsidRPr="00646824" w:rsidRDefault="00FE089B" w:rsidP="00646824">
      <w:pPr>
        <w:spacing w:after="0" w:line="240" w:lineRule="auto"/>
        <w:jc w:val="both"/>
        <w:rPr>
          <w:rFonts w:cs="Calibri"/>
          <w:sz w:val="24"/>
          <w:szCs w:val="24"/>
          <w:lang w:val="en-US"/>
        </w:rPr>
      </w:pPr>
      <w:r w:rsidRPr="00646824">
        <w:rPr>
          <w:rFonts w:cs="Calibri"/>
          <w:sz w:val="24"/>
          <w:szCs w:val="24"/>
          <w:lang w:val="en-US"/>
        </w:rPr>
        <w:t xml:space="preserve">The aim of this study was to introduce a novel technique for </w:t>
      </w:r>
      <w:r w:rsidR="00D25BA7" w:rsidRPr="00646824">
        <w:rPr>
          <w:rFonts w:cs="Calibri"/>
          <w:sz w:val="24"/>
          <w:szCs w:val="24"/>
          <w:lang w:val="en-US"/>
        </w:rPr>
        <w:t>monitoring the neovasculari</w:t>
      </w:r>
      <w:r w:rsidR="00716E56" w:rsidRPr="00646824">
        <w:rPr>
          <w:rFonts w:cs="Calibri"/>
          <w:sz w:val="24"/>
          <w:szCs w:val="24"/>
          <w:lang w:val="en-US"/>
        </w:rPr>
        <w:t>z</w:t>
      </w:r>
      <w:r w:rsidR="00D25BA7" w:rsidRPr="00646824">
        <w:rPr>
          <w:rFonts w:cs="Calibri"/>
          <w:sz w:val="24"/>
          <w:szCs w:val="24"/>
          <w:lang w:val="en-US"/>
        </w:rPr>
        <w:t>ation of a graft</w:t>
      </w:r>
      <w:r w:rsidR="00D05691" w:rsidRPr="00646824">
        <w:rPr>
          <w:rFonts w:cs="Calibri"/>
          <w:sz w:val="24"/>
          <w:szCs w:val="24"/>
          <w:lang w:val="en-US"/>
        </w:rPr>
        <w:t xml:space="preserve"> </w:t>
      </w:r>
      <w:r w:rsidR="00D25BA7" w:rsidRPr="00646824">
        <w:rPr>
          <w:rFonts w:cs="Calibri"/>
          <w:sz w:val="24"/>
          <w:szCs w:val="24"/>
          <w:lang w:val="en-US"/>
        </w:rPr>
        <w:t xml:space="preserve">in </w:t>
      </w:r>
      <w:r w:rsidR="001E098C" w:rsidRPr="00646824">
        <w:rPr>
          <w:rFonts w:cs="Calibri"/>
          <w:sz w:val="24"/>
          <w:szCs w:val="24"/>
          <w:lang w:val="en-US"/>
        </w:rPr>
        <w:t xml:space="preserve">the </w:t>
      </w:r>
      <w:r w:rsidR="00D25BA7" w:rsidRPr="00646824">
        <w:rPr>
          <w:rFonts w:cs="Calibri"/>
          <w:sz w:val="24"/>
          <w:szCs w:val="24"/>
          <w:lang w:val="en-US"/>
        </w:rPr>
        <w:t xml:space="preserve">human </w:t>
      </w:r>
      <w:r w:rsidR="00D05691" w:rsidRPr="00646824">
        <w:rPr>
          <w:rFonts w:cs="Calibri"/>
          <w:sz w:val="24"/>
          <w:szCs w:val="24"/>
          <w:lang w:val="en-US"/>
        </w:rPr>
        <w:t xml:space="preserve">gingiva. </w:t>
      </w:r>
      <w:r w:rsidR="00D25BA7" w:rsidRPr="00646824">
        <w:rPr>
          <w:rFonts w:cs="Calibri"/>
          <w:sz w:val="24"/>
          <w:szCs w:val="24"/>
          <w:lang w:val="en-US"/>
        </w:rPr>
        <w:t xml:space="preserve">According </w:t>
      </w:r>
      <w:r w:rsidR="001E098C" w:rsidRPr="00646824">
        <w:rPr>
          <w:rFonts w:cs="Calibri"/>
          <w:sz w:val="24"/>
          <w:szCs w:val="24"/>
          <w:lang w:val="en-US"/>
        </w:rPr>
        <w:t xml:space="preserve">to </w:t>
      </w:r>
      <w:r w:rsidR="00D25BA7" w:rsidRPr="00646824">
        <w:rPr>
          <w:rFonts w:cs="Calibri"/>
          <w:sz w:val="24"/>
          <w:szCs w:val="24"/>
          <w:lang w:val="en-US"/>
        </w:rPr>
        <w:t>our previous results</w:t>
      </w:r>
      <w:r w:rsidR="001E098C" w:rsidRPr="00646824">
        <w:rPr>
          <w:rFonts w:cs="Calibri"/>
          <w:sz w:val="24"/>
          <w:szCs w:val="24"/>
          <w:lang w:val="en-US"/>
        </w:rPr>
        <w:t>,</w:t>
      </w:r>
      <w:r w:rsidR="00D25BA7" w:rsidRPr="00646824">
        <w:rPr>
          <w:rFonts w:cs="Calibri"/>
          <w:sz w:val="24"/>
          <w:szCs w:val="24"/>
          <w:lang w:val="en-US"/>
        </w:rPr>
        <w:t xml:space="preserve"> LSCI assesses the blood perfusion of the gingiva with good repeatability and reproducibility</w:t>
      </w:r>
      <w:r w:rsidR="00D25BA7"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D25BA7" w:rsidRPr="00646824">
        <w:rPr>
          <w:rFonts w:cs="Calibri"/>
          <w:sz w:val="24"/>
          <w:szCs w:val="24"/>
          <w:lang w:val="en-US"/>
        </w:rPr>
        <w:fldChar w:fldCharType="separate"/>
      </w:r>
      <w:r w:rsidR="00FF3293" w:rsidRPr="00646824">
        <w:rPr>
          <w:rFonts w:cs="Calibri"/>
          <w:sz w:val="24"/>
          <w:szCs w:val="24"/>
          <w:vertAlign w:val="superscript"/>
          <w:lang w:val="en-US"/>
        </w:rPr>
        <w:t>9</w:t>
      </w:r>
      <w:r w:rsidR="00D25BA7" w:rsidRPr="00646824">
        <w:rPr>
          <w:rFonts w:cs="Calibri"/>
          <w:sz w:val="24"/>
          <w:szCs w:val="24"/>
          <w:lang w:val="en-US"/>
        </w:rPr>
        <w:fldChar w:fldCharType="end"/>
      </w:r>
      <w:r w:rsidR="00D25BA7" w:rsidRPr="00646824">
        <w:rPr>
          <w:rFonts w:cs="Calibri"/>
          <w:sz w:val="24"/>
          <w:szCs w:val="24"/>
          <w:lang w:val="en-US"/>
        </w:rPr>
        <w:t xml:space="preserve">, </w:t>
      </w:r>
      <w:r w:rsidR="003D22BC" w:rsidRPr="00646824">
        <w:rPr>
          <w:rFonts w:cs="Calibri"/>
          <w:sz w:val="24"/>
          <w:szCs w:val="24"/>
          <w:lang w:val="en-US"/>
        </w:rPr>
        <w:t xml:space="preserve">when </w:t>
      </w:r>
      <w:r w:rsidR="001E098C" w:rsidRPr="00646824">
        <w:rPr>
          <w:rFonts w:cs="Calibri"/>
          <w:sz w:val="24"/>
          <w:szCs w:val="24"/>
          <w:lang w:val="en-US"/>
        </w:rPr>
        <w:t>strict</w:t>
      </w:r>
      <w:r w:rsidR="003D22BC" w:rsidRPr="00646824">
        <w:rPr>
          <w:rFonts w:cs="Calibri"/>
          <w:sz w:val="24"/>
          <w:szCs w:val="24"/>
          <w:lang w:val="en-US"/>
        </w:rPr>
        <w:t xml:space="preserve"> implementation of each step of the planned protocol as a critical requirement is met</w:t>
      </w:r>
      <w:r w:rsidR="001F6224" w:rsidRPr="00646824">
        <w:rPr>
          <w:rFonts w:cs="Calibri"/>
          <w:sz w:val="24"/>
          <w:szCs w:val="24"/>
          <w:lang w:val="en-US"/>
        </w:rPr>
        <w:t xml:space="preserve">. </w:t>
      </w:r>
      <w:r w:rsidR="00FD2A22" w:rsidRPr="00646824">
        <w:rPr>
          <w:rFonts w:cs="Calibri"/>
          <w:sz w:val="24"/>
          <w:szCs w:val="24"/>
          <w:lang w:val="en-US"/>
        </w:rPr>
        <w:t>LSCI is regarded as a semi-quantitative technique that requires calibration periodically to ensure accuracy and stability. During verification</w:t>
      </w:r>
      <w:r w:rsidR="001E098C" w:rsidRPr="00646824">
        <w:rPr>
          <w:rFonts w:cs="Calibri"/>
          <w:sz w:val="24"/>
          <w:szCs w:val="24"/>
          <w:lang w:val="en-US"/>
        </w:rPr>
        <w:t>,</w:t>
      </w:r>
      <w:r w:rsidR="00FD2A22" w:rsidRPr="00646824">
        <w:rPr>
          <w:rFonts w:cs="Calibri"/>
          <w:sz w:val="24"/>
          <w:szCs w:val="24"/>
          <w:lang w:val="en-US"/>
        </w:rPr>
        <w:t xml:space="preserve"> the room temperature must be measured as accurately as possible, because this value is used by the verification algorithm to calculate perfusion. </w:t>
      </w:r>
    </w:p>
    <w:p w14:paraId="341AC92A" w14:textId="77777777" w:rsidR="007926B5" w:rsidRPr="00646824" w:rsidRDefault="007926B5" w:rsidP="00646824">
      <w:pPr>
        <w:spacing w:after="0" w:line="240" w:lineRule="auto"/>
        <w:jc w:val="both"/>
        <w:rPr>
          <w:rFonts w:cs="Calibri"/>
          <w:sz w:val="24"/>
          <w:szCs w:val="24"/>
          <w:lang w:val="en-US"/>
        </w:rPr>
      </w:pPr>
    </w:p>
    <w:p w14:paraId="3A31AFA6" w14:textId="5057F91F" w:rsidR="007B7FC1" w:rsidRPr="00646824" w:rsidRDefault="001E098C" w:rsidP="00646824">
      <w:pPr>
        <w:spacing w:after="0" w:line="240" w:lineRule="auto"/>
        <w:jc w:val="both"/>
        <w:rPr>
          <w:rFonts w:cs="Calibri"/>
          <w:sz w:val="24"/>
          <w:szCs w:val="24"/>
          <w:lang w:val="en-US"/>
        </w:rPr>
      </w:pPr>
      <w:r w:rsidRPr="00646824">
        <w:rPr>
          <w:rFonts w:cs="Calibri"/>
          <w:sz w:val="24"/>
          <w:szCs w:val="24"/>
          <w:lang w:val="en-US"/>
        </w:rPr>
        <w:t xml:space="preserve">The </w:t>
      </w:r>
      <w:r w:rsidR="00FD2A22" w:rsidRPr="00646824">
        <w:rPr>
          <w:rFonts w:cs="Calibri"/>
          <w:sz w:val="24"/>
          <w:szCs w:val="24"/>
          <w:lang w:val="en-US"/>
        </w:rPr>
        <w:t xml:space="preserve">LSCI method is highly sensitive to the working distance setting and movement artifacts as well. </w:t>
      </w:r>
      <w:bookmarkStart w:id="6" w:name="_Hlk522046778"/>
      <w:r w:rsidR="00BB46C3" w:rsidRPr="00646824">
        <w:rPr>
          <w:rFonts w:cs="Calibri"/>
          <w:sz w:val="24"/>
          <w:szCs w:val="24"/>
          <w:lang w:val="en-US"/>
        </w:rPr>
        <w:t>In this study</w:t>
      </w:r>
      <w:r w:rsidRPr="00646824">
        <w:rPr>
          <w:rFonts w:cs="Calibri"/>
          <w:sz w:val="24"/>
          <w:szCs w:val="24"/>
          <w:lang w:val="en-US"/>
        </w:rPr>
        <w:t>,</w:t>
      </w:r>
      <w:r w:rsidR="00BB46C3" w:rsidRPr="00646824">
        <w:rPr>
          <w:rFonts w:cs="Calibri"/>
          <w:sz w:val="24"/>
          <w:szCs w:val="24"/>
          <w:lang w:val="en-US"/>
        </w:rPr>
        <w:t xml:space="preserve"> </w:t>
      </w:r>
      <w:r w:rsidR="00097C61" w:rsidRPr="00646824">
        <w:rPr>
          <w:rFonts w:cs="Calibri"/>
          <w:sz w:val="24"/>
          <w:szCs w:val="24"/>
          <w:lang w:val="en-US"/>
        </w:rPr>
        <w:t>working distance was fixed at 10 cm</w:t>
      </w:r>
      <w:r w:rsidR="007B7FC1" w:rsidRPr="00646824">
        <w:rPr>
          <w:rFonts w:cs="Calibri"/>
          <w:sz w:val="24"/>
          <w:szCs w:val="24"/>
          <w:lang w:val="en-US"/>
        </w:rPr>
        <w:t xml:space="preserve">. </w:t>
      </w:r>
      <w:r w:rsidR="00557328" w:rsidRPr="00646824">
        <w:rPr>
          <w:rFonts w:cs="Calibri"/>
          <w:sz w:val="24"/>
          <w:szCs w:val="24"/>
          <w:lang w:val="en-US" w:eastAsia="en-GB"/>
        </w:rPr>
        <w:t>The me</w:t>
      </w:r>
      <w:r w:rsidR="00774E3B" w:rsidRPr="00646824">
        <w:rPr>
          <w:rFonts w:cs="Calibri"/>
          <w:sz w:val="24"/>
          <w:szCs w:val="24"/>
          <w:lang w:val="en-US" w:eastAsia="en-GB"/>
        </w:rPr>
        <w:t>a</w:t>
      </w:r>
      <w:r w:rsidR="00557328" w:rsidRPr="00646824">
        <w:rPr>
          <w:rFonts w:cs="Calibri"/>
          <w:sz w:val="24"/>
          <w:szCs w:val="24"/>
          <w:lang w:val="en-US" w:eastAsia="en-GB"/>
        </w:rPr>
        <w:t>surement area was 2</w:t>
      </w:r>
      <w:r w:rsidR="000F322A" w:rsidRPr="00646824">
        <w:rPr>
          <w:rFonts w:cs="Calibri"/>
          <w:sz w:val="24"/>
          <w:szCs w:val="24"/>
          <w:lang w:val="en-US" w:eastAsia="en-GB"/>
        </w:rPr>
        <w:t>.</w:t>
      </w:r>
      <w:r w:rsidR="00557328" w:rsidRPr="00646824">
        <w:rPr>
          <w:rFonts w:cs="Calibri"/>
          <w:sz w:val="24"/>
          <w:szCs w:val="24"/>
          <w:lang w:val="en-US" w:eastAsia="en-GB"/>
        </w:rPr>
        <w:t xml:space="preserve">7 </w:t>
      </w:r>
      <w:r w:rsidR="007926B5" w:rsidRPr="00646824">
        <w:rPr>
          <w:rFonts w:cs="Calibri"/>
          <w:sz w:val="24"/>
          <w:szCs w:val="24"/>
          <w:lang w:val="en-US" w:eastAsia="en-GB"/>
        </w:rPr>
        <w:t xml:space="preserve">cm </w:t>
      </w:r>
      <w:r w:rsidR="00557328" w:rsidRPr="00646824">
        <w:rPr>
          <w:rFonts w:cs="Calibri"/>
          <w:sz w:val="24"/>
          <w:szCs w:val="24"/>
          <w:lang w:val="en-US" w:eastAsia="en-GB"/>
        </w:rPr>
        <w:t xml:space="preserve">x 2 cm, which corresponds to an approximately three teeth wide gingival area. </w:t>
      </w:r>
      <w:r w:rsidR="007B7FC1" w:rsidRPr="00646824">
        <w:rPr>
          <w:rFonts w:cs="Calibri"/>
          <w:sz w:val="24"/>
          <w:szCs w:val="24"/>
          <w:lang w:val="en-US"/>
        </w:rPr>
        <w:t>T</w:t>
      </w:r>
      <w:r w:rsidR="00BB46C3" w:rsidRPr="00646824">
        <w:rPr>
          <w:rFonts w:cs="Calibri"/>
          <w:sz w:val="24"/>
          <w:szCs w:val="24"/>
          <w:lang w:val="en-US"/>
        </w:rPr>
        <w:t>he effective frame rate was 16 images/s and 0.06 s/image as the arterial pulse induce</w:t>
      </w:r>
      <w:r w:rsidR="00D5148D" w:rsidRPr="00646824">
        <w:rPr>
          <w:rFonts w:cs="Calibri"/>
          <w:sz w:val="24"/>
          <w:szCs w:val="24"/>
          <w:lang w:val="en-US"/>
        </w:rPr>
        <w:t>s</w:t>
      </w:r>
      <w:r w:rsidR="00BB46C3" w:rsidRPr="00646824">
        <w:rPr>
          <w:rFonts w:cs="Calibri"/>
          <w:sz w:val="24"/>
          <w:szCs w:val="24"/>
          <w:lang w:val="en-US"/>
        </w:rPr>
        <w:t xml:space="preserve"> pulsatile changes in gingival </w:t>
      </w:r>
      <w:r w:rsidR="00097C61" w:rsidRPr="00646824">
        <w:rPr>
          <w:rFonts w:cs="Calibri"/>
          <w:sz w:val="24"/>
          <w:szCs w:val="24"/>
          <w:lang w:val="en-US"/>
        </w:rPr>
        <w:t>microcirculation</w:t>
      </w:r>
      <w:r w:rsidR="00F53146"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F53146" w:rsidRPr="00646824">
        <w:rPr>
          <w:rFonts w:cs="Calibri"/>
          <w:sz w:val="24"/>
          <w:szCs w:val="24"/>
          <w:lang w:val="en-US"/>
        </w:rPr>
        <w:fldChar w:fldCharType="separate"/>
      </w:r>
      <w:r w:rsidR="00FF3293" w:rsidRPr="00646824">
        <w:rPr>
          <w:rFonts w:cs="Calibri"/>
          <w:sz w:val="24"/>
          <w:szCs w:val="24"/>
          <w:vertAlign w:val="superscript"/>
          <w:lang w:val="en-US"/>
        </w:rPr>
        <w:t>9</w:t>
      </w:r>
      <w:r w:rsidR="00F53146" w:rsidRPr="00646824">
        <w:rPr>
          <w:rFonts w:cs="Calibri"/>
          <w:sz w:val="24"/>
          <w:szCs w:val="24"/>
          <w:lang w:val="en-US"/>
        </w:rPr>
        <w:fldChar w:fldCharType="end"/>
      </w:r>
      <w:r w:rsidR="007B7FC1" w:rsidRPr="00646824">
        <w:rPr>
          <w:rFonts w:cs="Calibri"/>
          <w:sz w:val="24"/>
          <w:szCs w:val="24"/>
          <w:lang w:val="en-US"/>
        </w:rPr>
        <w:t xml:space="preserve">, </w:t>
      </w:r>
      <w:r w:rsidR="0053070E" w:rsidRPr="00646824">
        <w:rPr>
          <w:rFonts w:cs="Calibri"/>
          <w:sz w:val="24"/>
          <w:szCs w:val="24"/>
          <w:lang w:val="en-US"/>
        </w:rPr>
        <w:t xml:space="preserve">which </w:t>
      </w:r>
      <w:r w:rsidR="00BB46C3" w:rsidRPr="00646824">
        <w:rPr>
          <w:rFonts w:cs="Calibri"/>
          <w:sz w:val="24"/>
          <w:szCs w:val="24"/>
          <w:lang w:val="en-US"/>
        </w:rPr>
        <w:t>has to be averaged out from the recording. Rapid imaging reduced the risk of movement artefacts, too.</w:t>
      </w:r>
      <w:r w:rsidR="00097C61" w:rsidRPr="00646824">
        <w:rPr>
          <w:rFonts w:cs="Calibri"/>
          <w:sz w:val="24"/>
          <w:szCs w:val="24"/>
          <w:lang w:val="en-US"/>
        </w:rPr>
        <w:t xml:space="preserve"> Howeve</w:t>
      </w:r>
      <w:r w:rsidR="00F53146" w:rsidRPr="00646824">
        <w:rPr>
          <w:rFonts w:cs="Calibri"/>
          <w:sz w:val="24"/>
          <w:szCs w:val="24"/>
          <w:lang w:val="en-US"/>
        </w:rPr>
        <w:t>r</w:t>
      </w:r>
      <w:r w:rsidR="00097C61" w:rsidRPr="00646824">
        <w:rPr>
          <w:rFonts w:cs="Calibri"/>
          <w:sz w:val="24"/>
          <w:szCs w:val="24"/>
          <w:lang w:val="en-US"/>
        </w:rPr>
        <w:t>, i</w:t>
      </w:r>
      <w:bookmarkEnd w:id="6"/>
      <w:r w:rsidR="00FD2A22" w:rsidRPr="00646824">
        <w:rPr>
          <w:rFonts w:cs="Calibri"/>
          <w:sz w:val="24"/>
          <w:szCs w:val="24"/>
          <w:lang w:val="en-US"/>
        </w:rPr>
        <w:t>n case of incorrect settings or patient movements</w:t>
      </w:r>
      <w:r w:rsidR="00034E3B" w:rsidRPr="00646824">
        <w:rPr>
          <w:rFonts w:cs="Calibri"/>
          <w:sz w:val="24"/>
          <w:szCs w:val="24"/>
          <w:lang w:val="en-US"/>
        </w:rPr>
        <w:t>,</w:t>
      </w:r>
      <w:r w:rsidR="00FD2A22" w:rsidRPr="00646824">
        <w:rPr>
          <w:rFonts w:cs="Calibri"/>
          <w:sz w:val="24"/>
          <w:szCs w:val="24"/>
          <w:lang w:val="en-US"/>
        </w:rPr>
        <w:t xml:space="preserve"> </w:t>
      </w:r>
      <w:r w:rsidR="001A0FE2" w:rsidRPr="00646824">
        <w:rPr>
          <w:rFonts w:cs="Calibri"/>
          <w:sz w:val="24"/>
          <w:szCs w:val="24"/>
          <w:lang w:val="en-US"/>
        </w:rPr>
        <w:t>the recording should be stopped and repeated under optimum conditions</w:t>
      </w:r>
      <w:r w:rsidR="00FD2A22" w:rsidRPr="00646824">
        <w:rPr>
          <w:rFonts w:cs="Calibri"/>
          <w:sz w:val="24"/>
          <w:szCs w:val="24"/>
          <w:lang w:val="en-US"/>
        </w:rPr>
        <w:t>.</w:t>
      </w:r>
      <w:r w:rsidR="008B205E" w:rsidRPr="00646824">
        <w:rPr>
          <w:rFonts w:cs="Calibri"/>
          <w:sz w:val="24"/>
          <w:szCs w:val="24"/>
          <w:lang w:val="en-US"/>
        </w:rPr>
        <w:t xml:space="preserve"> </w:t>
      </w:r>
    </w:p>
    <w:p w14:paraId="01B24FF7" w14:textId="77777777" w:rsidR="007926B5" w:rsidRPr="00646824" w:rsidRDefault="007926B5" w:rsidP="00646824">
      <w:pPr>
        <w:spacing w:after="0" w:line="240" w:lineRule="auto"/>
        <w:jc w:val="both"/>
        <w:rPr>
          <w:rFonts w:cs="Calibri"/>
          <w:sz w:val="24"/>
          <w:szCs w:val="24"/>
          <w:lang w:val="en-US"/>
        </w:rPr>
      </w:pPr>
    </w:p>
    <w:p w14:paraId="44B39BAA" w14:textId="0BAEE2DF" w:rsidR="00D306F9" w:rsidRPr="00646824" w:rsidRDefault="00FE089B" w:rsidP="00646824">
      <w:pPr>
        <w:spacing w:after="0" w:line="240" w:lineRule="auto"/>
        <w:jc w:val="both"/>
        <w:rPr>
          <w:rFonts w:cs="Calibri"/>
          <w:sz w:val="24"/>
          <w:szCs w:val="24"/>
          <w:lang w:val="en-US"/>
        </w:rPr>
      </w:pPr>
      <w:r w:rsidRPr="00646824">
        <w:rPr>
          <w:rFonts w:cs="Calibri"/>
          <w:sz w:val="24"/>
          <w:szCs w:val="24"/>
          <w:lang w:val="en-US"/>
        </w:rPr>
        <w:t xml:space="preserve">Two operators took part in every measurement: one adjusted the LSCI head and controlled the computer </w:t>
      </w:r>
      <w:r w:rsidR="00034E3B" w:rsidRPr="00646824">
        <w:rPr>
          <w:rFonts w:cs="Calibri"/>
          <w:sz w:val="24"/>
          <w:szCs w:val="24"/>
          <w:lang w:val="en-US"/>
        </w:rPr>
        <w:t xml:space="preserve">while </w:t>
      </w:r>
      <w:r w:rsidRPr="00646824">
        <w:rPr>
          <w:rFonts w:cs="Calibri"/>
          <w:sz w:val="24"/>
          <w:szCs w:val="24"/>
          <w:lang w:val="en-US"/>
        </w:rPr>
        <w:t>the other retracted the lips of the patient.</w:t>
      </w:r>
      <w:r w:rsidR="00D05691" w:rsidRPr="00646824">
        <w:rPr>
          <w:rFonts w:cs="Calibri"/>
          <w:sz w:val="24"/>
          <w:szCs w:val="24"/>
          <w:lang w:val="en-US"/>
        </w:rPr>
        <w:t xml:space="preserve"> </w:t>
      </w:r>
      <w:r w:rsidR="003D22BC" w:rsidRPr="00646824">
        <w:rPr>
          <w:rFonts w:cs="Calibri"/>
          <w:bCs/>
          <w:iCs/>
          <w:sz w:val="24"/>
          <w:szCs w:val="24"/>
          <w:lang w:val="en-US"/>
        </w:rPr>
        <w:t>In this study</w:t>
      </w:r>
      <w:r w:rsidR="00034E3B" w:rsidRPr="00646824">
        <w:rPr>
          <w:rFonts w:cs="Calibri"/>
          <w:bCs/>
          <w:iCs/>
          <w:sz w:val="24"/>
          <w:szCs w:val="24"/>
          <w:lang w:val="en-US"/>
        </w:rPr>
        <w:t>,</w:t>
      </w:r>
      <w:r w:rsidR="003D22BC" w:rsidRPr="00646824">
        <w:rPr>
          <w:rFonts w:cs="Calibri"/>
          <w:bCs/>
          <w:iCs/>
          <w:sz w:val="24"/>
          <w:szCs w:val="24"/>
          <w:lang w:val="en-US"/>
        </w:rPr>
        <w:t xml:space="preserve"> three repeated measurements were performed in each session, each taking 30 s</w:t>
      </w:r>
      <w:r w:rsidR="00D306F9" w:rsidRPr="00646824">
        <w:rPr>
          <w:rFonts w:cs="Calibri"/>
          <w:bCs/>
          <w:iCs/>
          <w:sz w:val="24"/>
          <w:szCs w:val="24"/>
          <w:lang w:val="en-US"/>
        </w:rPr>
        <w:t>econds</w:t>
      </w:r>
      <w:r w:rsidR="003D22BC" w:rsidRPr="00646824">
        <w:rPr>
          <w:rFonts w:cs="Calibri"/>
          <w:bCs/>
          <w:iCs/>
          <w:sz w:val="24"/>
          <w:szCs w:val="24"/>
          <w:lang w:val="en-US"/>
        </w:rPr>
        <w:t xml:space="preserve">. </w:t>
      </w:r>
      <w:r w:rsidR="00D05691" w:rsidRPr="00646824">
        <w:rPr>
          <w:rFonts w:cs="Calibri"/>
          <w:sz w:val="24"/>
          <w:szCs w:val="24"/>
          <w:lang w:val="en-US"/>
        </w:rPr>
        <w:t xml:space="preserve">Since measurements always involve some kind of irritation to the soft tissue due to the inevitable retraction of the lips and cheeks, </w:t>
      </w:r>
      <w:r w:rsidR="00034E3B" w:rsidRPr="00646824">
        <w:rPr>
          <w:rFonts w:cs="Calibri"/>
          <w:sz w:val="24"/>
          <w:szCs w:val="24"/>
          <w:lang w:val="en-US"/>
        </w:rPr>
        <w:t xml:space="preserve">which </w:t>
      </w:r>
      <w:r w:rsidR="00D05691" w:rsidRPr="00646824">
        <w:rPr>
          <w:rFonts w:cs="Calibri"/>
          <w:sz w:val="24"/>
          <w:szCs w:val="24"/>
          <w:lang w:val="en-US"/>
        </w:rPr>
        <w:t>disturb</w:t>
      </w:r>
      <w:r w:rsidR="00034E3B" w:rsidRPr="00646824">
        <w:rPr>
          <w:rFonts w:cs="Calibri"/>
          <w:sz w:val="24"/>
          <w:szCs w:val="24"/>
          <w:lang w:val="en-US"/>
        </w:rPr>
        <w:t>s</w:t>
      </w:r>
      <w:r w:rsidR="00D05691" w:rsidRPr="00646824">
        <w:rPr>
          <w:rFonts w:cs="Calibri"/>
          <w:sz w:val="24"/>
          <w:szCs w:val="24"/>
          <w:lang w:val="en-US"/>
        </w:rPr>
        <w:t xml:space="preserve"> the microcirculation of the gingiva, </w:t>
      </w:r>
      <w:r w:rsidR="00B50AAC" w:rsidRPr="00646824">
        <w:rPr>
          <w:rFonts w:cs="Calibri"/>
          <w:sz w:val="24"/>
          <w:szCs w:val="24"/>
          <w:lang w:val="en-US"/>
        </w:rPr>
        <w:t xml:space="preserve">an increase in random error </w:t>
      </w:r>
      <w:r w:rsidR="003D22BC" w:rsidRPr="00646824">
        <w:rPr>
          <w:rFonts w:cs="Calibri"/>
          <w:sz w:val="24"/>
          <w:szCs w:val="24"/>
          <w:lang w:val="en-US"/>
        </w:rPr>
        <w:t>occurs</w:t>
      </w:r>
      <w:r w:rsidR="00B50AAC" w:rsidRPr="00646824">
        <w:rPr>
          <w:rFonts w:cs="Calibri"/>
          <w:sz w:val="24"/>
          <w:szCs w:val="24"/>
          <w:lang w:val="en-US"/>
        </w:rPr>
        <w:t xml:space="preserve">. </w:t>
      </w:r>
      <w:r w:rsidR="00034E3B" w:rsidRPr="00646824">
        <w:rPr>
          <w:rFonts w:cs="Calibri"/>
          <w:sz w:val="24"/>
          <w:szCs w:val="24"/>
          <w:lang w:val="en-US"/>
        </w:rPr>
        <w:t>Such</w:t>
      </w:r>
      <w:r w:rsidR="00804F79" w:rsidRPr="00646824">
        <w:rPr>
          <w:rFonts w:cs="Calibri"/>
          <w:sz w:val="24"/>
          <w:szCs w:val="24"/>
          <w:lang w:val="en-US"/>
        </w:rPr>
        <w:t xml:space="preserve"> inter-day variation</w:t>
      </w:r>
      <w:r w:rsidR="00034E3B" w:rsidRPr="00646824">
        <w:rPr>
          <w:rFonts w:cs="Calibri"/>
          <w:sz w:val="24"/>
          <w:szCs w:val="24"/>
          <w:lang w:val="en-US"/>
        </w:rPr>
        <w:t>,</w:t>
      </w:r>
      <w:r w:rsidR="00B50AAC" w:rsidRPr="00646824">
        <w:rPr>
          <w:rFonts w:cs="Calibri"/>
          <w:sz w:val="24"/>
          <w:szCs w:val="24"/>
          <w:lang w:val="en-US"/>
        </w:rPr>
        <w:t xml:space="preserve"> however, can be minimized by repeating the entire measurement process, </w:t>
      </w:r>
      <w:r w:rsidR="00703B92" w:rsidRPr="00646824">
        <w:rPr>
          <w:rFonts w:cs="Calibri"/>
          <w:i/>
          <w:sz w:val="24"/>
          <w:szCs w:val="24"/>
          <w:lang w:val="en-US"/>
        </w:rPr>
        <w:t>i.e.,</w:t>
      </w:r>
      <w:r w:rsidR="00B50AAC" w:rsidRPr="00646824">
        <w:rPr>
          <w:rFonts w:cs="Calibri"/>
          <w:sz w:val="24"/>
          <w:szCs w:val="24"/>
          <w:lang w:val="en-US"/>
        </w:rPr>
        <w:t xml:space="preserve"> by re-opening the mouth, retracting the soft tissue again, re-setting the camera’s position and re-selecting ROI</w:t>
      </w:r>
      <w:r w:rsidR="00D306F9" w:rsidRPr="00646824">
        <w:rPr>
          <w:rFonts w:cs="Calibri"/>
          <w:sz w:val="24"/>
          <w:szCs w:val="24"/>
          <w:lang w:val="en-US"/>
        </w:rPr>
        <w:t>s</w:t>
      </w:r>
      <w:r w:rsidR="00B50AAC" w:rsidRPr="00646824">
        <w:rPr>
          <w:rFonts w:cs="Calibri"/>
          <w:sz w:val="24"/>
          <w:szCs w:val="24"/>
          <w:lang w:val="en-US"/>
        </w:rPr>
        <w:t xml:space="preserve"> in the software</w:t>
      </w:r>
      <w:r w:rsidR="008738AD"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8738AD" w:rsidRPr="00646824">
        <w:rPr>
          <w:rFonts w:cs="Calibri"/>
          <w:sz w:val="24"/>
          <w:szCs w:val="24"/>
          <w:lang w:val="en-US"/>
        </w:rPr>
        <w:fldChar w:fldCharType="separate"/>
      </w:r>
      <w:r w:rsidR="00FF3293" w:rsidRPr="00646824">
        <w:rPr>
          <w:rFonts w:cs="Calibri"/>
          <w:sz w:val="24"/>
          <w:szCs w:val="24"/>
          <w:vertAlign w:val="superscript"/>
          <w:lang w:val="en-US"/>
        </w:rPr>
        <w:t>9</w:t>
      </w:r>
      <w:r w:rsidR="008738AD" w:rsidRPr="00646824">
        <w:rPr>
          <w:rFonts w:cs="Calibri"/>
          <w:sz w:val="24"/>
          <w:szCs w:val="24"/>
          <w:lang w:val="en-US"/>
        </w:rPr>
        <w:fldChar w:fldCharType="end"/>
      </w:r>
      <w:r w:rsidR="00B50AAC" w:rsidRPr="00646824">
        <w:rPr>
          <w:rFonts w:cs="Calibri"/>
          <w:sz w:val="24"/>
          <w:szCs w:val="24"/>
          <w:lang w:val="en-US"/>
        </w:rPr>
        <w:t>.</w:t>
      </w:r>
      <w:r w:rsidR="00804F79" w:rsidRPr="00646824">
        <w:rPr>
          <w:rFonts w:cs="Calibri"/>
          <w:sz w:val="24"/>
          <w:szCs w:val="24"/>
          <w:lang w:val="en-US"/>
        </w:rPr>
        <w:t xml:space="preserve"> </w:t>
      </w:r>
    </w:p>
    <w:p w14:paraId="280B1ECC" w14:textId="77777777" w:rsidR="007926B5" w:rsidRPr="00646824" w:rsidRDefault="007926B5" w:rsidP="00646824">
      <w:pPr>
        <w:spacing w:after="0" w:line="240" w:lineRule="auto"/>
        <w:jc w:val="both"/>
        <w:rPr>
          <w:rFonts w:cs="Calibri"/>
          <w:sz w:val="24"/>
          <w:szCs w:val="24"/>
          <w:lang w:val="en-US"/>
        </w:rPr>
      </w:pPr>
    </w:p>
    <w:p w14:paraId="5C6BD913" w14:textId="6E8F728A" w:rsidR="00084E5E" w:rsidRPr="00646824" w:rsidRDefault="001E420B" w:rsidP="00646824">
      <w:pPr>
        <w:spacing w:after="0" w:line="240" w:lineRule="auto"/>
        <w:jc w:val="both"/>
        <w:rPr>
          <w:rFonts w:cs="Calibri"/>
          <w:sz w:val="24"/>
          <w:szCs w:val="24"/>
          <w:lang w:val="en-US" w:eastAsia="en-GB"/>
        </w:rPr>
      </w:pPr>
      <w:r w:rsidRPr="00646824">
        <w:rPr>
          <w:rFonts w:cs="Calibri"/>
          <w:sz w:val="24"/>
          <w:szCs w:val="24"/>
          <w:lang w:val="en-US"/>
        </w:rPr>
        <w:t>Gingival microcirculation showed high regional variation</w:t>
      </w:r>
      <w:r w:rsidRPr="00646824">
        <w:rPr>
          <w:rFonts w:cs="Calibri"/>
          <w:sz w:val="24"/>
          <w:szCs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Pr="00646824">
        <w:rPr>
          <w:rFonts w:cs="Calibri"/>
          <w:sz w:val="24"/>
          <w:szCs w:val="24"/>
          <w:lang w:val="en-US"/>
        </w:rPr>
      </w:r>
      <w:r w:rsidRPr="00646824">
        <w:rPr>
          <w:rFonts w:cs="Calibri"/>
          <w:sz w:val="24"/>
          <w:szCs w:val="24"/>
          <w:lang w:val="en-US"/>
        </w:rPr>
        <w:fldChar w:fldCharType="separate"/>
      </w:r>
      <w:r w:rsidR="00FF3293" w:rsidRPr="00646824">
        <w:rPr>
          <w:rFonts w:cs="Calibri"/>
          <w:sz w:val="24"/>
          <w:szCs w:val="24"/>
          <w:vertAlign w:val="superscript"/>
          <w:lang w:val="en-US"/>
        </w:rPr>
        <w:t>8</w:t>
      </w:r>
      <w:r w:rsidRPr="00646824">
        <w:rPr>
          <w:rFonts w:cs="Calibri"/>
          <w:sz w:val="24"/>
          <w:szCs w:val="24"/>
          <w:lang w:val="en-US"/>
        </w:rPr>
        <w:fldChar w:fldCharType="end"/>
      </w:r>
      <w:r w:rsidR="00F60C4C" w:rsidRPr="00646824">
        <w:rPr>
          <w:rFonts w:cs="Calibri"/>
          <w:sz w:val="24"/>
          <w:szCs w:val="24"/>
          <w:lang w:val="en-US"/>
        </w:rPr>
        <w:t>.</w:t>
      </w:r>
      <w:r w:rsidRPr="00646824">
        <w:rPr>
          <w:rFonts w:cs="Calibri"/>
          <w:sz w:val="24"/>
          <w:szCs w:val="24"/>
          <w:lang w:val="en-US"/>
        </w:rPr>
        <w:t xml:space="preserve"> </w:t>
      </w:r>
      <w:r w:rsidR="00F60C4C" w:rsidRPr="00646824">
        <w:rPr>
          <w:rFonts w:cs="Calibri"/>
          <w:sz w:val="24"/>
          <w:szCs w:val="24"/>
          <w:lang w:val="en-US"/>
        </w:rPr>
        <w:t>T</w:t>
      </w:r>
      <w:r w:rsidRPr="00646824">
        <w:rPr>
          <w:rFonts w:cs="Calibri"/>
          <w:sz w:val="24"/>
          <w:szCs w:val="24"/>
          <w:lang w:val="en-US"/>
        </w:rPr>
        <w:t>herefore</w:t>
      </w:r>
      <w:r w:rsidR="00F60C4C" w:rsidRPr="00646824">
        <w:rPr>
          <w:rFonts w:cs="Calibri"/>
          <w:sz w:val="24"/>
          <w:szCs w:val="24"/>
          <w:lang w:val="en-US"/>
        </w:rPr>
        <w:t>,</w:t>
      </w:r>
      <w:r w:rsidRPr="00646824">
        <w:rPr>
          <w:rFonts w:cs="Calibri"/>
          <w:sz w:val="24"/>
          <w:szCs w:val="24"/>
          <w:lang w:val="en-US"/>
        </w:rPr>
        <w:t xml:space="preserve"> a method such as LSCI which measures blood flow </w:t>
      </w:r>
      <w:r w:rsidR="00C513F9" w:rsidRPr="00646824">
        <w:rPr>
          <w:rFonts w:cs="Calibri"/>
          <w:sz w:val="24"/>
          <w:szCs w:val="24"/>
          <w:lang w:val="en-US"/>
        </w:rPr>
        <w:t>in a</w:t>
      </w:r>
      <w:r w:rsidRPr="00646824">
        <w:rPr>
          <w:rFonts w:cs="Calibri"/>
          <w:sz w:val="24"/>
          <w:szCs w:val="24"/>
          <w:lang w:val="en-US"/>
        </w:rPr>
        <w:t xml:space="preserve"> wide </w:t>
      </w:r>
      <w:r w:rsidR="00C513F9" w:rsidRPr="00646824">
        <w:rPr>
          <w:rFonts w:cs="Calibri"/>
          <w:sz w:val="24"/>
          <w:szCs w:val="24"/>
          <w:lang w:val="en-US"/>
        </w:rPr>
        <w:t>area</w:t>
      </w:r>
      <w:r w:rsidRPr="00646824">
        <w:rPr>
          <w:rFonts w:cs="Calibri"/>
          <w:sz w:val="24"/>
          <w:szCs w:val="24"/>
          <w:lang w:val="en-US"/>
        </w:rPr>
        <w:t xml:space="preserve"> has a great advantage </w:t>
      </w:r>
      <w:r w:rsidR="00F60C4C" w:rsidRPr="00646824">
        <w:rPr>
          <w:rFonts w:cs="Calibri"/>
          <w:sz w:val="24"/>
          <w:szCs w:val="24"/>
          <w:lang w:val="en-US"/>
        </w:rPr>
        <w:t>over</w:t>
      </w:r>
      <w:r w:rsidRPr="00646824">
        <w:rPr>
          <w:rFonts w:cs="Calibri"/>
          <w:sz w:val="24"/>
          <w:szCs w:val="24"/>
          <w:lang w:val="en-US"/>
        </w:rPr>
        <w:t xml:space="preserve"> single point measurement technique</w:t>
      </w:r>
      <w:r w:rsidR="00F60C4C" w:rsidRPr="00646824">
        <w:rPr>
          <w:rFonts w:cs="Calibri"/>
          <w:sz w:val="24"/>
          <w:szCs w:val="24"/>
          <w:lang w:val="en-US"/>
        </w:rPr>
        <w:t>s</w:t>
      </w:r>
      <w:r w:rsidRPr="00646824">
        <w:rPr>
          <w:rFonts w:cs="Calibri"/>
          <w:sz w:val="24"/>
          <w:szCs w:val="24"/>
          <w:lang w:val="en-US"/>
        </w:rPr>
        <w:t xml:space="preserve"> </w:t>
      </w:r>
      <w:r w:rsidR="00F60C4C" w:rsidRPr="00646824">
        <w:rPr>
          <w:rFonts w:cs="Calibri"/>
          <w:sz w:val="24"/>
          <w:szCs w:val="24"/>
          <w:lang w:val="en-US"/>
        </w:rPr>
        <w:t>like</w:t>
      </w:r>
      <w:r w:rsidRPr="00646824">
        <w:rPr>
          <w:rFonts w:cs="Calibri"/>
          <w:sz w:val="24"/>
          <w:szCs w:val="24"/>
          <w:lang w:val="en-US"/>
        </w:rPr>
        <w:t xml:space="preserve"> LDF. </w:t>
      </w:r>
      <w:r w:rsidR="001F6224" w:rsidRPr="00646824">
        <w:rPr>
          <w:rFonts w:cs="Calibri"/>
          <w:sz w:val="24"/>
          <w:szCs w:val="24"/>
          <w:lang w:val="en-US"/>
        </w:rPr>
        <w:t>In this study</w:t>
      </w:r>
      <w:r w:rsidR="00034E3B" w:rsidRPr="00646824">
        <w:rPr>
          <w:rFonts w:cs="Calibri"/>
          <w:sz w:val="24"/>
          <w:szCs w:val="24"/>
          <w:lang w:val="en-US"/>
        </w:rPr>
        <w:t>,</w:t>
      </w:r>
      <w:r w:rsidR="001F6224" w:rsidRPr="00646824">
        <w:rPr>
          <w:rFonts w:cs="Calibri"/>
          <w:sz w:val="24"/>
          <w:szCs w:val="24"/>
          <w:lang w:val="en-US"/>
        </w:rPr>
        <w:t xml:space="preserve"> the measurement area covered the whole surgical field. </w:t>
      </w:r>
      <w:r w:rsidR="00C513F9" w:rsidRPr="00646824">
        <w:rPr>
          <w:rFonts w:cs="Calibri"/>
          <w:sz w:val="24"/>
          <w:szCs w:val="24"/>
          <w:lang w:val="en-US"/>
        </w:rPr>
        <w:t>The wide measurement area</w:t>
      </w:r>
      <w:r w:rsidRPr="00646824">
        <w:rPr>
          <w:rFonts w:cs="Calibri"/>
          <w:sz w:val="24"/>
          <w:szCs w:val="24"/>
          <w:lang w:val="en-US"/>
        </w:rPr>
        <w:t xml:space="preserve"> </w:t>
      </w:r>
      <w:r w:rsidR="00252EE8" w:rsidRPr="00646824">
        <w:rPr>
          <w:rFonts w:cs="Calibri"/>
          <w:sz w:val="24"/>
          <w:szCs w:val="24"/>
          <w:lang w:val="en-US"/>
        </w:rPr>
        <w:t>allowed us</w:t>
      </w:r>
      <w:r w:rsidRPr="00646824">
        <w:rPr>
          <w:rFonts w:cs="Calibri"/>
          <w:sz w:val="24"/>
          <w:szCs w:val="24"/>
          <w:lang w:val="en-US"/>
        </w:rPr>
        <w:t xml:space="preserve"> to compare re- or neovascularization </w:t>
      </w:r>
      <w:r w:rsidR="00252EE8" w:rsidRPr="00646824">
        <w:rPr>
          <w:rFonts w:cs="Calibri"/>
          <w:sz w:val="24"/>
          <w:szCs w:val="24"/>
          <w:lang w:val="en-US"/>
        </w:rPr>
        <w:t xml:space="preserve">in </w:t>
      </w:r>
      <w:r w:rsidRPr="00646824">
        <w:rPr>
          <w:rFonts w:cs="Calibri"/>
          <w:sz w:val="24"/>
          <w:szCs w:val="24"/>
          <w:lang w:val="en-US"/>
        </w:rPr>
        <w:t>various regions within the wounded area in our study. Contrary to LDF</w:t>
      </w:r>
      <w:r w:rsidR="00252EE8" w:rsidRPr="00646824">
        <w:rPr>
          <w:rFonts w:cs="Calibri"/>
          <w:sz w:val="24"/>
          <w:szCs w:val="24"/>
          <w:lang w:val="en-US"/>
        </w:rPr>
        <w:t>,</w:t>
      </w:r>
      <w:r w:rsidRPr="00646824">
        <w:rPr>
          <w:rFonts w:cs="Calibri"/>
          <w:sz w:val="24"/>
          <w:szCs w:val="24"/>
          <w:lang w:val="en-US"/>
        </w:rPr>
        <w:t xml:space="preserve"> where the probe is fixed by stents fabricated before surgery, </w:t>
      </w:r>
      <w:r w:rsidR="00252EE8" w:rsidRPr="00646824">
        <w:rPr>
          <w:rFonts w:cs="Calibri"/>
          <w:sz w:val="24"/>
          <w:szCs w:val="24"/>
          <w:lang w:val="en-US"/>
        </w:rPr>
        <w:t xml:space="preserve">in the case of the </w:t>
      </w:r>
      <w:r w:rsidR="008069A9" w:rsidRPr="00646824">
        <w:rPr>
          <w:rFonts w:cs="Calibri"/>
          <w:sz w:val="24"/>
          <w:szCs w:val="24"/>
          <w:lang w:val="en-US"/>
        </w:rPr>
        <w:t>LSCI method</w:t>
      </w:r>
      <w:r w:rsidR="00252EE8" w:rsidRPr="00646824">
        <w:rPr>
          <w:rFonts w:cs="Calibri"/>
          <w:sz w:val="24"/>
          <w:szCs w:val="24"/>
          <w:lang w:val="en-US"/>
        </w:rPr>
        <w:t>, there</w:t>
      </w:r>
      <w:r w:rsidR="008069A9" w:rsidRPr="00646824">
        <w:rPr>
          <w:rFonts w:cs="Calibri"/>
          <w:sz w:val="24"/>
          <w:szCs w:val="24"/>
          <w:lang w:val="en-US"/>
        </w:rPr>
        <w:t xml:space="preserve"> is no </w:t>
      </w:r>
      <w:r w:rsidR="00252EE8" w:rsidRPr="00646824">
        <w:rPr>
          <w:rFonts w:cs="Calibri"/>
          <w:sz w:val="24"/>
          <w:szCs w:val="24"/>
          <w:lang w:val="en-US"/>
        </w:rPr>
        <w:t xml:space="preserve">need </w:t>
      </w:r>
      <w:r w:rsidR="008069A9" w:rsidRPr="00646824">
        <w:rPr>
          <w:rFonts w:cs="Calibri"/>
          <w:sz w:val="24"/>
          <w:szCs w:val="24"/>
          <w:lang w:val="en-US"/>
        </w:rPr>
        <w:t xml:space="preserve">to define the region </w:t>
      </w:r>
      <w:r w:rsidR="00E7661E" w:rsidRPr="00646824">
        <w:rPr>
          <w:rFonts w:cs="Calibri"/>
          <w:sz w:val="24"/>
          <w:szCs w:val="24"/>
          <w:lang w:val="en-US"/>
        </w:rPr>
        <w:t xml:space="preserve">to be examined </w:t>
      </w:r>
      <w:r w:rsidR="008069A9" w:rsidRPr="00646824">
        <w:rPr>
          <w:rFonts w:cs="Calibri"/>
          <w:sz w:val="24"/>
          <w:szCs w:val="24"/>
          <w:lang w:val="en-US"/>
        </w:rPr>
        <w:t xml:space="preserve">in advance. For </w:t>
      </w:r>
      <w:r w:rsidR="00252EE8" w:rsidRPr="00646824">
        <w:rPr>
          <w:rFonts w:cs="Calibri"/>
          <w:sz w:val="24"/>
          <w:szCs w:val="24"/>
          <w:lang w:val="en-US"/>
        </w:rPr>
        <w:t xml:space="preserve">the primary aim of monitoring </w:t>
      </w:r>
      <w:r w:rsidR="008069A9" w:rsidRPr="00646824">
        <w:rPr>
          <w:rFonts w:cs="Calibri"/>
          <w:sz w:val="24"/>
          <w:szCs w:val="24"/>
          <w:lang w:val="en-US"/>
        </w:rPr>
        <w:t xml:space="preserve">wound healing in personalized </w:t>
      </w:r>
      <w:r w:rsidR="008069A9" w:rsidRPr="00646824">
        <w:rPr>
          <w:rFonts w:cs="Calibri"/>
          <w:sz w:val="24"/>
          <w:szCs w:val="24"/>
          <w:lang w:val="en-US"/>
        </w:rPr>
        <w:lastRenderedPageBreak/>
        <w:t xml:space="preserve">medicine is to recognize unexpected patterns anywhere around the wound or </w:t>
      </w:r>
      <w:r w:rsidR="00252EE8" w:rsidRPr="00646824">
        <w:rPr>
          <w:rFonts w:cs="Calibri"/>
          <w:sz w:val="24"/>
          <w:szCs w:val="24"/>
          <w:lang w:val="en-US"/>
        </w:rPr>
        <w:t xml:space="preserve">the </w:t>
      </w:r>
      <w:r w:rsidR="008069A9" w:rsidRPr="00646824">
        <w:rPr>
          <w:rFonts w:cs="Calibri"/>
          <w:sz w:val="24"/>
          <w:szCs w:val="24"/>
          <w:lang w:val="en-US"/>
        </w:rPr>
        <w:t xml:space="preserve">flap. </w:t>
      </w:r>
      <w:r w:rsidR="00526169" w:rsidRPr="00646824">
        <w:rPr>
          <w:rFonts w:cs="Calibri"/>
          <w:sz w:val="24"/>
          <w:szCs w:val="24"/>
          <w:lang w:val="en-US"/>
        </w:rPr>
        <w:t>In addition, postoperative changes in tissue geometry and edema caused by soft or hard tissue augmentation would make the pre-fabricated stents useless after surgery</w:t>
      </w:r>
      <w:r w:rsidR="003F7759" w:rsidRPr="00646824">
        <w:rPr>
          <w:rFonts w:cs="Calibri"/>
          <w:sz w:val="24"/>
          <w:szCs w:val="24"/>
          <w:lang w:val="en-US"/>
        </w:rPr>
        <w:t>.</w:t>
      </w:r>
      <w:r w:rsidR="00084E5E" w:rsidRPr="00646824">
        <w:rPr>
          <w:rFonts w:cs="Calibri"/>
          <w:sz w:val="24"/>
          <w:szCs w:val="24"/>
          <w:lang w:val="en-US"/>
        </w:rPr>
        <w:t xml:space="preserve"> </w:t>
      </w:r>
      <w:r w:rsidR="00482146" w:rsidRPr="00646824">
        <w:rPr>
          <w:rFonts w:cs="Calibri"/>
          <w:sz w:val="24"/>
          <w:szCs w:val="24"/>
          <w:lang w:val="en-US"/>
        </w:rPr>
        <w:t>To help visual evaluation</w:t>
      </w:r>
      <w:r w:rsidR="00523948" w:rsidRPr="00646824">
        <w:rPr>
          <w:rFonts w:cs="Calibri"/>
          <w:sz w:val="24"/>
          <w:szCs w:val="24"/>
          <w:lang w:val="en-US"/>
        </w:rPr>
        <w:t>,</w:t>
      </w:r>
      <w:r w:rsidR="00482146" w:rsidRPr="00646824">
        <w:rPr>
          <w:rFonts w:cs="Calibri"/>
          <w:sz w:val="24"/>
          <w:szCs w:val="24"/>
          <w:lang w:val="en-US"/>
        </w:rPr>
        <w:t xml:space="preserve"> s</w:t>
      </w:r>
      <w:r w:rsidR="00084E5E" w:rsidRPr="00646824">
        <w:rPr>
          <w:rFonts w:cs="Calibri"/>
          <w:sz w:val="24"/>
          <w:szCs w:val="24"/>
          <w:lang w:val="en-US" w:eastAsia="en-GB"/>
        </w:rPr>
        <w:t xml:space="preserve">moothing was turned on during recording and </w:t>
      </w:r>
      <w:r w:rsidR="00523948" w:rsidRPr="00646824">
        <w:rPr>
          <w:rFonts w:cs="Calibri"/>
          <w:sz w:val="24"/>
          <w:szCs w:val="24"/>
          <w:lang w:val="en-US" w:eastAsia="en-GB"/>
        </w:rPr>
        <w:t xml:space="preserve">the </w:t>
      </w:r>
      <w:r w:rsidR="00084E5E" w:rsidRPr="00646824">
        <w:rPr>
          <w:rFonts w:cs="Calibri"/>
          <w:sz w:val="24"/>
          <w:szCs w:val="24"/>
          <w:lang w:val="en-US" w:eastAsia="en-GB"/>
        </w:rPr>
        <w:t xml:space="preserve">smoothing value was set to 10. This means </w:t>
      </w:r>
      <w:r w:rsidR="00523948" w:rsidRPr="00646824">
        <w:rPr>
          <w:rFonts w:cs="Calibri"/>
          <w:sz w:val="24"/>
          <w:szCs w:val="24"/>
          <w:lang w:val="en-US" w:eastAsia="en-GB"/>
        </w:rPr>
        <w:t>that</w:t>
      </w:r>
      <w:r w:rsidR="00084E5E" w:rsidRPr="00646824">
        <w:rPr>
          <w:rFonts w:cs="Calibri"/>
          <w:sz w:val="24"/>
          <w:szCs w:val="24"/>
          <w:lang w:val="en-US" w:eastAsia="en-GB"/>
        </w:rPr>
        <w:t xml:space="preserve"> perfusion was averaged over ten images for a smoother appearance of the perfusion image and in order to decrease background noise. However, smoothing is only a visual effect and </w:t>
      </w:r>
      <w:r w:rsidR="00523948" w:rsidRPr="00646824">
        <w:rPr>
          <w:rFonts w:cs="Calibri"/>
          <w:sz w:val="24"/>
          <w:szCs w:val="24"/>
          <w:lang w:val="en-US" w:eastAsia="en-GB"/>
        </w:rPr>
        <w:t>does not influence</w:t>
      </w:r>
      <w:r w:rsidR="00084E5E" w:rsidRPr="00646824">
        <w:rPr>
          <w:rFonts w:cs="Calibri"/>
          <w:sz w:val="24"/>
          <w:szCs w:val="24"/>
          <w:lang w:val="en-US" w:eastAsia="en-GB"/>
        </w:rPr>
        <w:t xml:space="preserve"> actual recorded perfusion values.</w:t>
      </w:r>
    </w:p>
    <w:p w14:paraId="102A06A8" w14:textId="77777777" w:rsidR="007926B5" w:rsidRPr="00646824" w:rsidRDefault="007926B5" w:rsidP="00646824">
      <w:pPr>
        <w:spacing w:after="0" w:line="240" w:lineRule="auto"/>
        <w:jc w:val="both"/>
        <w:rPr>
          <w:rFonts w:cs="Calibri"/>
          <w:sz w:val="24"/>
          <w:szCs w:val="24"/>
          <w:lang w:val="en-US" w:eastAsia="en-GB"/>
        </w:rPr>
      </w:pPr>
    </w:p>
    <w:p w14:paraId="655AF517" w14:textId="3084CA49" w:rsidR="008069A9" w:rsidRPr="00646824" w:rsidRDefault="00252EE8" w:rsidP="00646824">
      <w:pPr>
        <w:spacing w:after="0" w:line="240" w:lineRule="auto"/>
        <w:jc w:val="both"/>
        <w:rPr>
          <w:rFonts w:cs="Calibri"/>
          <w:sz w:val="24"/>
          <w:szCs w:val="24"/>
          <w:lang w:val="en-US"/>
        </w:rPr>
      </w:pPr>
      <w:r w:rsidRPr="00646824">
        <w:rPr>
          <w:rFonts w:cs="Calibri"/>
          <w:sz w:val="24"/>
          <w:szCs w:val="24"/>
          <w:lang w:val="en-US"/>
        </w:rPr>
        <w:t>G</w:t>
      </w:r>
      <w:r w:rsidR="008069A9" w:rsidRPr="00646824">
        <w:rPr>
          <w:rFonts w:cs="Calibri"/>
          <w:sz w:val="24"/>
          <w:szCs w:val="24"/>
          <w:lang w:val="en-US"/>
        </w:rPr>
        <w:t xml:space="preserve">ingival blood flow has a high temporal variation as well. This </w:t>
      </w:r>
      <w:r w:rsidR="007630AE" w:rsidRPr="00646824">
        <w:rPr>
          <w:rFonts w:cs="Calibri"/>
          <w:sz w:val="24"/>
          <w:szCs w:val="24"/>
          <w:lang w:val="en-US"/>
        </w:rPr>
        <w:t xml:space="preserve">may be </w:t>
      </w:r>
      <w:r w:rsidR="008069A9" w:rsidRPr="00646824">
        <w:rPr>
          <w:rFonts w:cs="Calibri"/>
          <w:sz w:val="24"/>
          <w:szCs w:val="24"/>
          <w:lang w:val="en-US"/>
        </w:rPr>
        <w:t xml:space="preserve">related to many physiological factors which </w:t>
      </w:r>
      <w:r w:rsidR="007630AE" w:rsidRPr="00646824">
        <w:rPr>
          <w:rFonts w:cs="Calibri"/>
          <w:sz w:val="24"/>
          <w:szCs w:val="24"/>
          <w:lang w:val="en-US"/>
        </w:rPr>
        <w:t>accompany</w:t>
      </w:r>
      <w:r w:rsidR="008069A9" w:rsidRPr="00646824">
        <w:rPr>
          <w:rFonts w:cs="Calibri"/>
          <w:sz w:val="24"/>
          <w:szCs w:val="24"/>
          <w:lang w:val="en-US"/>
        </w:rPr>
        <w:t xml:space="preserve"> everyday life</w:t>
      </w:r>
      <w:r w:rsidR="007630AE" w:rsidRPr="00646824">
        <w:rPr>
          <w:rFonts w:cs="Calibri"/>
          <w:sz w:val="24"/>
          <w:szCs w:val="24"/>
          <w:lang w:val="en-US"/>
        </w:rPr>
        <w:t>,</w:t>
      </w:r>
      <w:r w:rsidR="008069A9" w:rsidRPr="00646824">
        <w:rPr>
          <w:rFonts w:cs="Calibri"/>
          <w:sz w:val="24"/>
          <w:szCs w:val="24"/>
          <w:lang w:val="en-US"/>
        </w:rPr>
        <w:t xml:space="preserve"> such as gingival inflammation</w:t>
      </w:r>
      <w:r w:rsidR="008069A9" w:rsidRPr="00646824">
        <w:rPr>
          <w:rFonts w:cs="Calibri"/>
          <w:sz w:val="24"/>
          <w:szCs w:val="24"/>
          <w:lang w:val="en-US"/>
        </w:rPr>
        <w:fldChar w:fldCharType="begin">
          <w:fldData xml:space="preserve">PEVuZE5vdGU+PENpdGU+PEF1dGhvcj5Nb2xuw6FyPC9BdXRob3I+PFllYXI+MjAxNTwvWWVhcj48
UmVjTnVtPjMxMDwvUmVjTnVtPjxEaXNwbGF5VGV4dD48c3R5bGUgZmFjZT0ic3VwZXJzY3JpcHQi
PjE2LTE4PC9zdHlsZT48L0Rpc3BsYXlUZXh0PjxyZWNvcmQ+PHJlYy1udW1iZXI+MzEwPC9yZWMt
bnVtYmVyPjxmb3JlaWduLWtleXM+PGtleSBhcHA9IkVOIiBkYi1pZD0iYTB2cGRzcjA3NXZzcGZl
MnN6bzV4ZTBzcnhwdnh3dDA1endyIiB0aW1lc3RhbXA9IjE0Nzk1ODEyOTkiPjMxMDwva2V5Pjwv
Zm9yZWlnbi1rZXlzPjxyZWYtdHlwZSBuYW1lPSJKb3VybmFsIEFydGljbGUiPjE3PC9yZWYtdHlw
ZT48Y29udHJpYnV0b3JzPjxhdXRob3JzPjxhdXRob3I+TW9sbsOhciwgRS48L2F1dGhvcj48YXV0
aG9yPkxvaGluYWksIFouPC9hdXRob3I+PGF1dGhvcj5EZW1ldGVyLCBBLjwvYXV0aG9yPjxhdXRo
b3I+TWlrZWNzLCBCLjwvYXV0aG9yPjxhdXRob3I+VMOzdGgsIFouPC9hdXRob3I+PGF1dGhvcj5W
w6FnLCBKLjwvYXV0aG9yPjwvYXV0aG9ycz48L2NvbnRyaWJ1dG9ycz48dGl0bGVzPjx0aXRsZT5B
c3Nlc3NtZW50IG9mIGhlYXQgcHJvdm9jYXRpb24gdGVzdHMgb24gdGhlIGh1bWFuIGdpbmdpdmE6
IHRoZSBlZmZlY3Qgb2YgcGVyaW9kb250YWwgZGlzZWFzZSBhbmQgc21va2luZzwvdGl0bGU+PHNl
Y29uZGFyeS10aXRsZT5BY3RhIFBoeXNpb2wgSHVuZzwvc2Vjb25kYXJ5LXRpdGxlPjwvdGl0bGVz
PjxwZXJpb2RpY2FsPjxmdWxsLXRpdGxlPkFjdGEgUGh5c2lvbCBIdW5nPC9mdWxsLXRpdGxlPjwv
cGVyaW9kaWNhbD48cGFnZXM+MTc2LTg4PC9wYWdlcz48dm9sdW1lPjEwMjwvdm9sdW1lPjxudW1i
ZXI+MjwvbnVtYmVyPjxrZXl3b3Jkcz48a2V5d29yZD5CbG9vZCBGbG93IFZlbG9jaXR5PC9rZXl3
b3JkPjxrZXl3b3JkPkNhc2UtQ29udHJvbCBTdHVkaWVzPC9rZXl3b3JkPjxrZXl3b3JkPkdpbmdp
dmE8L2tleXdvcmQ+PGtleXdvcmQ+R2luZ2l2YWwgQ3JldmljdWxhciBGbHVpZDwva2V5d29yZD48
a2V5d29yZD5Ib3QgVGVtcGVyYXR1cmU8L2tleXdvcmQ+PGtleXdvcmQ+SHVtYW5zPC9rZXl3b3Jk
PjxrZXl3b3JkPkh5cGVyZW1pYTwva2V5d29yZD48a2V5d29yZD5MYXNlci1Eb3BwbGVyIEZsb3dt
ZXRyeTwva2V5d29yZD48a2V5d29yZD5NaWNyb2NpcmN1bGF0aW9uPC9rZXl3b3JkPjxrZXl3b3Jk
PlBlcmlvZG9udGl0aXM8L2tleXdvcmQ+PGtleXdvcmQ+UGlsb3QgUHJvamVjdHM8L2tleXdvcmQ+
PGtleXdvcmQ+UmVnaW9uYWwgQmxvb2QgRmxvdzwva2V5d29yZD48a2V5d29yZD5TZXZlcml0eSBv
ZiBJbGxuZXNzIEluZGV4PC9rZXl3b3JkPjxrZXl3b3JkPlNtb2tpbmc8L2tleXdvcmQ+PGtleXdv
cmQ+VGltZSBGYWN0b3JzPC9rZXl3b3JkPjwva2V5d29yZHM+PGRhdGVzPjx5ZWFyPjIwMTU8L3ll
YXI+PHB1Yi1kYXRlcz48ZGF0ZT5KdW48L2RhdGU+PC9wdWItZGF0ZXM+PC9kYXRlcz48aXNibj4w
MjMxLTQyNFg8L2lzYm4+PGFjY2Vzc2lvbi1udW0+MjYxMDAzMDc8L2FjY2Vzc2lvbi1udW0+PHVy
bHM+PHJlbGF0ZWQtdXJscz48dXJsPmh0dHBzOi8vd3d3Lm5jYmkubmxtLm5paC5nb3YvcHVibWVk
LzI2MTAwMzA3PC91cmw+PC9yZWxhdGVkLXVybHM+PC91cmxzPjxlbGVjdHJvbmljLXJlc291cmNl
LW51bT4xMC4xNTU2LzAzNi4xMDIuMjAxNS4yLjg8L2VsZWN0cm9uaWMtcmVzb3VyY2UtbnVtPjxs
YW5ndWFnZT5FTkc8L2xhbmd1YWdlPjwvcmVjb3JkPjwvQ2l0ZT48Q2l0ZT48QXV0aG9yPkdsZWlz
c25lcjwvQXV0aG9yPjxZZWFyPjIwMDY8L1llYXI+PFJlY051bT4zMDg8L1JlY051bT48cmVjb3Jk
PjxyZWMtbnVtYmVyPjMwODwvcmVjLW51bWJlcj48Zm9yZWlnbi1rZXlzPjxrZXkgYXBwPSJFTiIg
ZGItaWQ9ImEwdnBkc3IwNzV2c3BmZTJzem81eGUwc3J4cHZ4d3QwNXp3ciIgdGltZXN0YW1wPSIx
NDc5NTgxMjk5Ij4zMDg8L2tleT48L2ZvcmVpZ24ta2V5cz48cmVmLXR5cGUgbmFtZT0iSm91cm5h
bCBBcnRpY2xlIj4xNzwvcmVmLXR5cGU+PGNvbnRyaWJ1dG9ycz48YXV0aG9ycz48YXV0aG9yPkds
ZWlzc25lciwgQy48L2F1dGhvcj48YXV0aG9yPktlbXBza2ksIE8uPC9hdXRob3I+PGF1dGhvcj5Q
ZXlsbywgUy48L2F1dGhvcj48YXV0aG9yPkdsYXR6ZWwsIEouIEguPC9hdXRob3I+PGF1dGhvcj5X
aWxsZXJzaGF1c2VuLCBCLjwvYXV0aG9yPjwvYXV0aG9ycz48L2NvbnRyaWJ1dG9ycz48dGl0bGVz
Pjx0aXRsZT5Mb2NhbCBnaW5naXZhbCBibG9vZCBmbG93IGF0IGhlYWx0aHkgYW5kIGluZmxhbWVk
IHNpdGVzIG1lYXN1cmVkIGJ5IGxhc2VyIERvcHBsZXIgZmxvd21ldHJ5PC90aXRsZT48c2Vjb25k
YXJ5LXRpdGxlPkogUGVyaW9kb250b2w8L3NlY29uZGFyeS10aXRsZT48L3RpdGxlcz48cGVyaW9k
aWNhbD48ZnVsbC10aXRsZT5KIFBlcmlvZG9udG9sPC9mdWxsLXRpdGxlPjwvcGVyaW9kaWNhbD48
cGFnZXM+MTc2Mi03MTwvcGFnZXM+PHZvbHVtZT43Nzwvdm9sdW1lPjxudW1iZXI+MTA8L251bWJl
cj48a2V5d29yZHM+PGtleXdvcmQ+QWR1bHQ8L2tleXdvcmQ+PGtleXdvcmQ+Q2hyb25pYyBEaXNl
YXNlPC9rZXl3b3JkPjxrZXl3b3JkPkN1c3BpZDwva2V5d29yZD48a2V5d29yZD5EZW50YWwgUGxh
cXVlIEluZGV4PC9rZXl3b3JkPjxrZXl3b3JkPkVxdWlwbWVudCBEZXNpZ248L2tleXdvcmQ+PGtl
eXdvcmQ+RmVtYWxlPC9rZXl3b3JkPjxrZXl3b3JkPkdpbmdpdmE8L2tleXdvcmQ+PGtleXdvcmQ+
R2luZ2l2aXRpczwva2V5d29yZD48a2V5d29yZD5IdW1hbnM8L2tleXdvcmQ+PGtleXdvcmQ+SW5j
aXNvcjwva2V5d29yZD48a2V5d29yZD5MYXNlci1Eb3BwbGVyIEZsb3dtZXRyeTwva2V5d29yZD48
a2V5d29yZD5NYWxlPC9rZXl3b3JkPjxrZXl3b3JkPk1heGlsbGE8L2tleXdvcmQ+PGtleXdvcmQ+
TWlkZGxlIEFnZWQ8L2tleXdvcmQ+PGtleXdvcmQ+UGVyaW9kb250YWwgSW5kZXg8L2tleXdvcmQ+
PGtleXdvcmQ+UmVnaW9uYWwgQmxvb2QgRmxvdzwva2V5d29yZD48a2V5d29yZD5SZXByb2R1Y2li
aWxpdHkgb2YgUmVzdWx0czwva2V5d29yZD48a2V5d29yZD5Ub290aGJydXNoaW5nPC9rZXl3b3Jk
Pjwva2V5d29yZHM+PGRhdGVzPjx5ZWFyPjIwMDY8L3llYXI+PHB1Yi1kYXRlcz48ZGF0ZT5PY3Q8
L2RhdGU+PC9wdWItZGF0ZXM+PC9kYXRlcz48aXNibj4wMDIyLTM0OTI8L2lzYm4+PGFjY2Vzc2lv
bi1udW0+MTcwMzIxMjE8L2FjY2Vzc2lvbi1udW0+PHVybHM+PHJlbGF0ZWQtdXJscz48dXJsPmh0
dHBzOi8vd3d3Lm5jYmkubmxtLm5paC5nb3YvcHVibWVkLzE3MDMyMTIxPC91cmw+PC9yZWxhdGVk
LXVybHM+PC91cmxzPjxlbGVjdHJvbmljLXJlc291cmNlLW51bT4xMC4xOTAyL2pvcC4yMDA2LjA1
MDE5NDwvZWxlY3Ryb25pYy1yZXNvdXJjZS1udW0+PGxhbmd1YWdlPkVORzwvbGFuZ3VhZ2U+PC9y
ZWNvcmQ+PC9DaXRlPjxDaXRlPjxBdXRob3I+SGlucmljaHM8L0F1dGhvcj48WWVhcj4xOTk1PC9Z
ZWFyPjxSZWNOdW0+MTMzPC9SZWNOdW0+PHJlY29yZD48cmVjLW51bWJlcj4xMzM8L3JlYy1udW1i
ZXI+PGZvcmVpZ24ta2V5cz48a2V5IGFwcD0iRU4iIGRiLWlkPSJ3dnJ3ZndldG53eDJ2MWV0MnZo
NWV2cjgycnJzZHd6eGZld3oiIHRpbWVzdGFtcD0iMTQwMTI4MDMyMyI+MTMzPC9rZXk+PC9mb3Jl
aWduLWtleXM+PHJlZi10eXBlIG5hbWU9IkpvdXJuYWwgQXJ0aWNsZSI+MTc8L3JlZi10eXBlPjxj
b250cmlidXRvcnM+PGF1dGhvcnM+PGF1dGhvcj5IaW5yaWNocywgSi4gRS48L2F1dGhvcj48YXV0
aG9yPkphcnplbWJpbnNraSwgQy48L2F1dGhvcj48YXV0aG9yPkhhcmRpZSwgTi48L2F1dGhvcj48
YXV0aG9yPkFlcHBsaSwgRC48L2F1dGhvcj48L2F1dGhvcnM+PC9jb250cmlidXRvcnM+PGF1dGgt
YWRkcmVzcz5EaXZpc2lvbiBvZiBQZXJpb2RvbnRvbG9neSwgVW5pdmVyc2l0eSBvZiBNaW5uZXNv
dGEsIE1pbm5lYXBvbGlzLCBVU0EuPC9hdXRoLWFkZHJlc3M+PHRpdGxlcz48dGl0bGU+SW50cmFz
dWxjdWxhciBsYXNlciBEb3BwbGVyIHJlYWRpbmdzIGJlZm9yZSBhbmQgYWZ0ZXIgcm9vdCBwbGFu
aW5nPC90aXRsZT48c2Vjb25kYXJ5LXRpdGxlPkogQ2xpbiBQZXJpb2RvbnRvbDwvc2Vjb25kYXJ5
LXRpdGxlPjxhbHQtdGl0bGU+Sm91cm5hbCBvZiBjbGluaWNhbCBwZXJpb2RvbnRvbG9neTwvYWx0
LXRpdGxlPjwvdGl0bGVzPjxwZXJpb2RpY2FsPjxmdWxsLXRpdGxlPkpvdXJuYWwgb2YgQ2xpbmlj
YWwgUGVyaW9kb250b2xvZ3k8L2Z1bGwtdGl0bGU+PGFiYnItMT5KLiBDbGluLiBQZXJpb2RvbnRv
bC48L2FiYnItMT48YWJici0yPkogQ2xpbiBQZXJpb2RvbnRvbDwvYWJici0yPjwvcGVyaW9kaWNh
bD48YWx0LXBlcmlvZGljYWw+PGZ1bGwtdGl0bGU+Sm91cm5hbCBvZiBDbGluaWNhbCBQZXJpb2Rv
bnRvbG9neTwvZnVsbC10aXRsZT48YWJici0xPkouIENsaW4uIFBlcmlvZG9udG9sLjwvYWJici0x
PjxhYmJyLTI+SiBDbGluIFBlcmlvZG9udG9sPC9hYmJyLTI+PC9hbHQtcGVyaW9kaWNhbD48cGFn
ZXM+ODE3LTIzPC9wYWdlcz48dm9sdW1lPjIyPC92b2x1bWU+PG51bWJlcj4xMTwvbnVtYmVyPjxr
ZXl3b3Jkcz48a2V5d29yZD5BZHVsdDwva2V5d29yZD48a2V5d29yZD5BZ2VkPC9rZXl3b3JkPjxr
ZXl3b3JkPkRlbnRhbCBTY2FsaW5nPC9rZXl3b3JkPjxrZXl3b3JkPkZlbWFsZTwva2V5d29yZD48
a2V5d29yZD5Gb2xsb3ctVXAgU3R1ZGllczwva2V5d29yZD48a2V5d29yZD5HaW5naXZhL2Jsb29k
IHN1cHBseS8qcGF0aG9sb2d5PC9rZXl3b3JkPjxrZXl3b3JkPkdpbmdpdmFsIEhlbW9ycmhhZ2Uv
ZGlhZ25vc2lzL3BhdGhvbG9neS90aGVyYXB5PC9rZXl3b3JkPjxrZXl3b3JkPkh1bWFuczwva2V5
d29yZD48a2V5d29yZD5MYXNlci1Eb3BwbGVyIEZsb3dtZXRyeS8qaW5zdHJ1bWVudGF0aW9uPC9r
ZXl3b3JkPjxrZXl3b3JkPk1hbGU8L2tleXdvcmQ+PGtleXdvcmQ+TWlkZGxlIEFnZWQ8L2tleXdv
cmQ+PGtleXdvcmQ+T2RkcyBSYXRpbzwva2V5d29yZD48a2V5d29yZD5PcmFsIEh5Z2llbmU8L2tl
eXdvcmQ+PGtleXdvcmQ+UGVyaW9kb250YWwgQXR0YWNobWVudCBMb3NzL2RpYWdub3Npcy9wYXRo
b2xvZ3kvdGhlcmFweTwva2V5d29yZD48a2V5d29yZD5QZXJpb2RvbnRhbCBJbmRleDwva2V5d29y
ZD48a2V5d29yZD5QZXJpb2RvbnRhbCBQb2NrZXQvZGlhZ25vc2lzL3BhdGhvbG9neS90aGVyYXB5
PC9rZXl3b3JkPjxrZXl3b3JkPlBlcmlvZG9udGljcy8qaW5zdHJ1bWVudGF0aW9uPC9rZXl3b3Jk
PjxrZXl3b3JkPlBlcmlvZG9udGl0aXMvZGlhZ25vc2lzL3BhdGhvbG9neS8qdGhlcmFweTwva2V5
d29yZD48a2V5d29yZD5SZWdpb25hbCBCbG9vZCBGbG93PC9rZXl3b3JkPjxrZXl3b3JkPipSb290
IFBsYW5pbmc8L2tleXdvcmQ+PC9rZXl3b3Jkcz48ZGF0ZXM+PHllYXI+MTk5NTwveWVhcj48cHVi
LWRhdGVzPjxkYXRlPk5vdjwvZGF0ZT48L3B1Yi1kYXRlcz48L2RhdGVzPjxpc2JuPjAzMDMtNjk3
OSAoUHJpbnQpJiN4RDswMzAzLTY5NzkgKExpbmtpbmcpPC9pc2JuPjxhY2Nlc3Npb24tbnVtPjg1
NTA4NTY8L2FjY2Vzc2lvbi1udW0+PHVybHM+PHJlbGF0ZWQtdXJscz48dXJsPmh0dHA6Ly93d3cu
bmNiaS5ubG0ubmloLmdvdi9wdWJtZWQvODU1MDg1NjwvdXJsPjwvcmVsYXRlZC11cmxzPjwvdXJs
cz48L3JlY29yZD48L0NpdGU+PC9FbmROb3RlPgB=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PEVuZE5vdGU+PENpdGU+PEF1dGhvcj5Nb2xuw6FyPC9BdXRob3I+PFllYXI+MjAxNTwvWWVhcj48
UmVjTnVtPjMxMDwvUmVjTnVtPjxEaXNwbGF5VGV4dD48c3R5bGUgZmFjZT0ic3VwZXJzY3JpcHQi
PjE2LTE4PC9zdHlsZT48L0Rpc3BsYXlUZXh0PjxyZWNvcmQ+PHJlYy1udW1iZXI+MzEwPC9yZWMt
bnVtYmVyPjxmb3JlaWduLWtleXM+PGtleSBhcHA9IkVOIiBkYi1pZD0iYTB2cGRzcjA3NXZzcGZl
MnN6bzV4ZTBzcnhwdnh3dDA1endyIiB0aW1lc3RhbXA9IjE0Nzk1ODEyOTkiPjMxMDwva2V5Pjwv
Zm9yZWlnbi1rZXlzPjxyZWYtdHlwZSBuYW1lPSJKb3VybmFsIEFydGljbGUiPjE3PC9yZWYtdHlw
ZT48Y29udHJpYnV0b3JzPjxhdXRob3JzPjxhdXRob3I+TW9sbsOhciwgRS48L2F1dGhvcj48YXV0
aG9yPkxvaGluYWksIFouPC9hdXRob3I+PGF1dGhvcj5EZW1ldGVyLCBBLjwvYXV0aG9yPjxhdXRo
b3I+TWlrZWNzLCBCLjwvYXV0aG9yPjxhdXRob3I+VMOzdGgsIFouPC9hdXRob3I+PGF1dGhvcj5W
w6FnLCBKLjwvYXV0aG9yPjwvYXV0aG9ycz48L2NvbnRyaWJ1dG9ycz48dGl0bGVzPjx0aXRsZT5B
c3Nlc3NtZW50IG9mIGhlYXQgcHJvdm9jYXRpb24gdGVzdHMgb24gdGhlIGh1bWFuIGdpbmdpdmE6
IHRoZSBlZmZlY3Qgb2YgcGVyaW9kb250YWwgZGlzZWFzZSBhbmQgc21va2luZzwvdGl0bGU+PHNl
Y29uZGFyeS10aXRsZT5BY3RhIFBoeXNpb2wgSHVuZzwvc2Vjb25kYXJ5LXRpdGxlPjwvdGl0bGVz
PjxwZXJpb2RpY2FsPjxmdWxsLXRpdGxlPkFjdGEgUGh5c2lvbCBIdW5nPC9mdWxsLXRpdGxlPjwv
cGVyaW9kaWNhbD48cGFnZXM+MTc2LTg4PC9wYWdlcz48dm9sdW1lPjEwMjwvdm9sdW1lPjxudW1i
ZXI+MjwvbnVtYmVyPjxrZXl3b3Jkcz48a2V5d29yZD5CbG9vZCBGbG93IFZlbG9jaXR5PC9rZXl3
b3JkPjxrZXl3b3JkPkNhc2UtQ29udHJvbCBTdHVkaWVzPC9rZXl3b3JkPjxrZXl3b3JkPkdpbmdp
dmE8L2tleXdvcmQ+PGtleXdvcmQ+R2luZ2l2YWwgQ3JldmljdWxhciBGbHVpZDwva2V5d29yZD48
a2V5d29yZD5Ib3QgVGVtcGVyYXR1cmU8L2tleXdvcmQ+PGtleXdvcmQ+SHVtYW5zPC9rZXl3b3Jk
PjxrZXl3b3JkPkh5cGVyZW1pYTwva2V5d29yZD48a2V5d29yZD5MYXNlci1Eb3BwbGVyIEZsb3dt
ZXRyeTwva2V5d29yZD48a2V5d29yZD5NaWNyb2NpcmN1bGF0aW9uPC9rZXl3b3JkPjxrZXl3b3Jk
PlBlcmlvZG9udGl0aXM8L2tleXdvcmQ+PGtleXdvcmQ+UGlsb3QgUHJvamVjdHM8L2tleXdvcmQ+
PGtleXdvcmQ+UmVnaW9uYWwgQmxvb2QgRmxvdzwva2V5d29yZD48a2V5d29yZD5TZXZlcml0eSBv
ZiBJbGxuZXNzIEluZGV4PC9rZXl3b3JkPjxrZXl3b3JkPlNtb2tpbmc8L2tleXdvcmQ+PGtleXdv
cmQ+VGltZSBGYWN0b3JzPC9rZXl3b3JkPjwva2V5d29yZHM+PGRhdGVzPjx5ZWFyPjIwMTU8L3ll
YXI+PHB1Yi1kYXRlcz48ZGF0ZT5KdW48L2RhdGU+PC9wdWItZGF0ZXM+PC9kYXRlcz48aXNibj4w
MjMxLTQyNFg8L2lzYm4+PGFjY2Vzc2lvbi1udW0+MjYxMDAzMDc8L2FjY2Vzc2lvbi1udW0+PHVy
bHM+PHJlbGF0ZWQtdXJscz48dXJsPmh0dHBzOi8vd3d3Lm5jYmkubmxtLm5paC5nb3YvcHVibWVk
LzI2MTAwMzA3PC91cmw+PC9yZWxhdGVkLXVybHM+PC91cmxzPjxlbGVjdHJvbmljLXJlc291cmNl
LW51bT4xMC4xNTU2LzAzNi4xMDIuMjAxNS4yLjg8L2VsZWN0cm9uaWMtcmVzb3VyY2UtbnVtPjxs
YW5ndWFnZT5FTkc8L2xhbmd1YWdlPjwvcmVjb3JkPjwvQ2l0ZT48Q2l0ZT48QXV0aG9yPkdsZWlz
c25lcjwvQXV0aG9yPjxZZWFyPjIwMDY8L1llYXI+PFJlY051bT4zMDg8L1JlY051bT48cmVjb3Jk
PjxyZWMtbnVtYmVyPjMwODwvcmVjLW51bWJlcj48Zm9yZWlnbi1rZXlzPjxrZXkgYXBwPSJFTiIg
ZGItaWQ9ImEwdnBkc3IwNzV2c3BmZTJzem81eGUwc3J4cHZ4d3QwNXp3ciIgdGltZXN0YW1wPSIx
NDc5NTgxMjk5Ij4zMDg8L2tleT48L2ZvcmVpZ24ta2V5cz48cmVmLXR5cGUgbmFtZT0iSm91cm5h
bCBBcnRpY2xlIj4xNzwvcmVmLXR5cGU+PGNvbnRyaWJ1dG9ycz48YXV0aG9ycz48YXV0aG9yPkds
ZWlzc25lciwgQy48L2F1dGhvcj48YXV0aG9yPktlbXBza2ksIE8uPC9hdXRob3I+PGF1dGhvcj5Q
ZXlsbywgUy48L2F1dGhvcj48YXV0aG9yPkdsYXR6ZWwsIEouIEguPC9hdXRob3I+PGF1dGhvcj5X
aWxsZXJzaGF1c2VuLCBCLjwvYXV0aG9yPjwvYXV0aG9ycz48L2NvbnRyaWJ1dG9ycz48dGl0bGVz
Pjx0aXRsZT5Mb2NhbCBnaW5naXZhbCBibG9vZCBmbG93IGF0IGhlYWx0aHkgYW5kIGluZmxhbWVk
IHNpdGVzIG1lYXN1cmVkIGJ5IGxhc2VyIERvcHBsZXIgZmxvd21ldHJ5PC90aXRsZT48c2Vjb25k
YXJ5LXRpdGxlPkogUGVyaW9kb250b2w8L3NlY29uZGFyeS10aXRsZT48L3RpdGxlcz48cGVyaW9k
aWNhbD48ZnVsbC10aXRsZT5KIFBlcmlvZG9udG9sPC9mdWxsLXRpdGxlPjwvcGVyaW9kaWNhbD48
cGFnZXM+MTc2Mi03MTwvcGFnZXM+PHZvbHVtZT43Nzwvdm9sdW1lPjxudW1iZXI+MTA8L251bWJl
cj48a2V5d29yZHM+PGtleXdvcmQ+QWR1bHQ8L2tleXdvcmQ+PGtleXdvcmQ+Q2hyb25pYyBEaXNl
YXNlPC9rZXl3b3JkPjxrZXl3b3JkPkN1c3BpZDwva2V5d29yZD48a2V5d29yZD5EZW50YWwgUGxh
cXVlIEluZGV4PC9rZXl3b3JkPjxrZXl3b3JkPkVxdWlwbWVudCBEZXNpZ248L2tleXdvcmQ+PGtl
eXdvcmQ+RmVtYWxlPC9rZXl3b3JkPjxrZXl3b3JkPkdpbmdpdmE8L2tleXdvcmQ+PGtleXdvcmQ+
R2luZ2l2aXRpczwva2V5d29yZD48a2V5d29yZD5IdW1hbnM8L2tleXdvcmQ+PGtleXdvcmQ+SW5j
aXNvcjwva2V5d29yZD48a2V5d29yZD5MYXNlci1Eb3BwbGVyIEZsb3dtZXRyeTwva2V5d29yZD48
a2V5d29yZD5NYWxlPC9rZXl3b3JkPjxrZXl3b3JkPk1heGlsbGE8L2tleXdvcmQ+PGtleXdvcmQ+
TWlkZGxlIEFnZWQ8L2tleXdvcmQ+PGtleXdvcmQ+UGVyaW9kb250YWwgSW5kZXg8L2tleXdvcmQ+
PGtleXdvcmQ+UmVnaW9uYWwgQmxvb2QgRmxvdzwva2V5d29yZD48a2V5d29yZD5SZXByb2R1Y2li
aWxpdHkgb2YgUmVzdWx0czwva2V5d29yZD48a2V5d29yZD5Ub290aGJydXNoaW5nPC9rZXl3b3Jk
Pjwva2V5d29yZHM+PGRhdGVzPjx5ZWFyPjIwMDY8L3llYXI+PHB1Yi1kYXRlcz48ZGF0ZT5PY3Q8
L2RhdGU+PC9wdWItZGF0ZXM+PC9kYXRlcz48aXNibj4wMDIyLTM0OTI8L2lzYm4+PGFjY2Vzc2lv
bi1udW0+MTcwMzIxMjE8L2FjY2Vzc2lvbi1udW0+PHVybHM+PHJlbGF0ZWQtdXJscz48dXJsPmh0
dHBzOi8vd3d3Lm5jYmkubmxtLm5paC5nb3YvcHVibWVkLzE3MDMyMTIxPC91cmw+PC9yZWxhdGVk
LXVybHM+PC91cmxzPjxlbGVjdHJvbmljLXJlc291cmNlLW51bT4xMC4xOTAyL2pvcC4yMDA2LjA1
MDE5NDwvZWxlY3Ryb25pYy1yZXNvdXJjZS1udW0+PGxhbmd1YWdlPkVORzwvbGFuZ3VhZ2U+PC9y
ZWNvcmQ+PC9DaXRlPjxDaXRlPjxBdXRob3I+SGlucmljaHM8L0F1dGhvcj48WWVhcj4xOTk1PC9Z
ZWFyPjxSZWNOdW0+MTMzPC9SZWNOdW0+PHJlY29yZD48cmVjLW51bWJlcj4xMzM8L3JlYy1udW1i
ZXI+PGZvcmVpZ24ta2V5cz48a2V5IGFwcD0iRU4iIGRiLWlkPSJ3dnJ3ZndldG53eDJ2MWV0MnZo
NWV2cjgycnJzZHd6eGZld3oiIHRpbWVzdGFtcD0iMTQwMTI4MDMyMyI+MTMzPC9rZXk+PC9mb3Jl
aWduLWtleXM+PHJlZi10eXBlIG5hbWU9IkpvdXJuYWwgQXJ0aWNsZSI+MTc8L3JlZi10eXBlPjxj
b250cmlidXRvcnM+PGF1dGhvcnM+PGF1dGhvcj5IaW5yaWNocywgSi4gRS48L2F1dGhvcj48YXV0
aG9yPkphcnplbWJpbnNraSwgQy48L2F1dGhvcj48YXV0aG9yPkhhcmRpZSwgTi48L2F1dGhvcj48
YXV0aG9yPkFlcHBsaSwgRC48L2F1dGhvcj48L2F1dGhvcnM+PC9jb250cmlidXRvcnM+PGF1dGgt
YWRkcmVzcz5EaXZpc2lvbiBvZiBQZXJpb2RvbnRvbG9neSwgVW5pdmVyc2l0eSBvZiBNaW5uZXNv
dGEsIE1pbm5lYXBvbGlzLCBVU0EuPC9hdXRoLWFkZHJlc3M+PHRpdGxlcz48dGl0bGU+SW50cmFz
dWxjdWxhciBsYXNlciBEb3BwbGVyIHJlYWRpbmdzIGJlZm9yZSBhbmQgYWZ0ZXIgcm9vdCBwbGFu
aW5nPC90aXRsZT48c2Vjb25kYXJ5LXRpdGxlPkogQ2xpbiBQZXJpb2RvbnRvbDwvc2Vjb25kYXJ5
LXRpdGxlPjxhbHQtdGl0bGU+Sm91cm5hbCBvZiBjbGluaWNhbCBwZXJpb2RvbnRvbG9neTwvYWx0
LXRpdGxlPjwvdGl0bGVzPjxwZXJpb2RpY2FsPjxmdWxsLXRpdGxlPkpvdXJuYWwgb2YgQ2xpbmlj
YWwgUGVyaW9kb250b2xvZ3k8L2Z1bGwtdGl0bGU+PGFiYnItMT5KLiBDbGluLiBQZXJpb2RvbnRv
bC48L2FiYnItMT48YWJici0yPkogQ2xpbiBQZXJpb2RvbnRvbDwvYWJici0yPjwvcGVyaW9kaWNh
bD48YWx0LXBlcmlvZGljYWw+PGZ1bGwtdGl0bGU+Sm91cm5hbCBvZiBDbGluaWNhbCBQZXJpb2Rv
bnRvbG9neTwvZnVsbC10aXRsZT48YWJici0xPkouIENsaW4uIFBlcmlvZG9udG9sLjwvYWJici0x
PjxhYmJyLTI+SiBDbGluIFBlcmlvZG9udG9sPC9hYmJyLTI+PC9hbHQtcGVyaW9kaWNhbD48cGFn
ZXM+ODE3LTIzPC9wYWdlcz48dm9sdW1lPjIyPC92b2x1bWU+PG51bWJlcj4xMTwvbnVtYmVyPjxr
ZXl3b3Jkcz48a2V5d29yZD5BZHVsdDwva2V5d29yZD48a2V5d29yZD5BZ2VkPC9rZXl3b3JkPjxr
ZXl3b3JkPkRlbnRhbCBTY2FsaW5nPC9rZXl3b3JkPjxrZXl3b3JkPkZlbWFsZTwva2V5d29yZD48
a2V5d29yZD5Gb2xsb3ctVXAgU3R1ZGllczwva2V5d29yZD48a2V5d29yZD5HaW5naXZhL2Jsb29k
IHN1cHBseS8qcGF0aG9sb2d5PC9rZXl3b3JkPjxrZXl3b3JkPkdpbmdpdmFsIEhlbW9ycmhhZ2Uv
ZGlhZ25vc2lzL3BhdGhvbG9neS90aGVyYXB5PC9rZXl3b3JkPjxrZXl3b3JkPkh1bWFuczwva2V5
d29yZD48a2V5d29yZD5MYXNlci1Eb3BwbGVyIEZsb3dtZXRyeS8qaW5zdHJ1bWVudGF0aW9uPC9r
ZXl3b3JkPjxrZXl3b3JkPk1hbGU8L2tleXdvcmQ+PGtleXdvcmQ+TWlkZGxlIEFnZWQ8L2tleXdv
cmQ+PGtleXdvcmQ+T2RkcyBSYXRpbzwva2V5d29yZD48a2V5d29yZD5PcmFsIEh5Z2llbmU8L2tl
eXdvcmQ+PGtleXdvcmQ+UGVyaW9kb250YWwgQXR0YWNobWVudCBMb3NzL2RpYWdub3Npcy9wYXRo
b2xvZ3kvdGhlcmFweTwva2V5d29yZD48a2V5d29yZD5QZXJpb2RvbnRhbCBJbmRleDwva2V5d29y
ZD48a2V5d29yZD5QZXJpb2RvbnRhbCBQb2NrZXQvZGlhZ25vc2lzL3BhdGhvbG9neS90aGVyYXB5
PC9rZXl3b3JkPjxrZXl3b3JkPlBlcmlvZG9udGljcy8qaW5zdHJ1bWVudGF0aW9uPC9rZXl3b3Jk
PjxrZXl3b3JkPlBlcmlvZG9udGl0aXMvZGlhZ25vc2lzL3BhdGhvbG9neS8qdGhlcmFweTwva2V5
d29yZD48a2V5d29yZD5SZWdpb25hbCBCbG9vZCBGbG93PC9rZXl3b3JkPjxrZXl3b3JkPipSb290
IFBsYW5pbmc8L2tleXdvcmQ+PC9rZXl3b3Jkcz48ZGF0ZXM+PHllYXI+MTk5NTwveWVhcj48cHVi
LWRhdGVzPjxkYXRlPk5vdjwvZGF0ZT48L3B1Yi1kYXRlcz48L2RhdGVzPjxpc2JuPjAzMDMtNjk3
OSAoUHJpbnQpJiN4RDswMzAzLTY5NzkgKExpbmtpbmcpPC9pc2JuPjxhY2Nlc3Npb24tbnVtPjg1
NTA4NTY8L2FjY2Vzc2lvbi1udW0+PHVybHM+PHJlbGF0ZWQtdXJscz48dXJsPmh0dHA6Ly93d3cu
bmNiaS5ubG0ubmloLmdvdi9wdWJtZWQvODU1MDg1NjwvdXJsPjwvcmVsYXRlZC11cmxzPjwvdXJs
cz48L3JlY29yZD48L0NpdGU+PC9FbmROb3RlPgB=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069A9" w:rsidRPr="00646824">
        <w:rPr>
          <w:rFonts w:cs="Calibri"/>
          <w:sz w:val="24"/>
          <w:szCs w:val="24"/>
          <w:lang w:val="en-US"/>
        </w:rPr>
      </w:r>
      <w:r w:rsidR="008069A9" w:rsidRPr="00646824">
        <w:rPr>
          <w:rFonts w:cs="Calibri"/>
          <w:sz w:val="24"/>
          <w:szCs w:val="24"/>
          <w:lang w:val="en-US"/>
        </w:rPr>
        <w:fldChar w:fldCharType="separate"/>
      </w:r>
      <w:r w:rsidR="00FF3293" w:rsidRPr="00646824">
        <w:rPr>
          <w:rFonts w:cs="Calibri"/>
          <w:sz w:val="24"/>
          <w:szCs w:val="24"/>
          <w:vertAlign w:val="superscript"/>
          <w:lang w:val="en-US"/>
        </w:rPr>
        <w:t>16-18</w:t>
      </w:r>
      <w:r w:rsidR="008069A9" w:rsidRPr="00646824">
        <w:rPr>
          <w:rFonts w:cs="Calibri"/>
          <w:sz w:val="24"/>
          <w:szCs w:val="24"/>
          <w:lang w:val="en-US"/>
        </w:rPr>
        <w:fldChar w:fldCharType="end"/>
      </w:r>
      <w:r w:rsidR="008069A9" w:rsidRPr="00646824">
        <w:rPr>
          <w:rFonts w:cs="Calibri"/>
          <w:sz w:val="24"/>
          <w:szCs w:val="24"/>
          <w:lang w:val="en-US"/>
        </w:rPr>
        <w:t>, circadian rhythm</w:t>
      </w:r>
      <w:r w:rsidR="008069A9" w:rsidRPr="00646824">
        <w:rPr>
          <w:rFonts w:cs="Calibri"/>
          <w:sz w:val="24"/>
          <w:szCs w:val="24"/>
          <w:lang w:val="en-US"/>
        </w:rPr>
        <w:fldChar w:fldCharType="begin">
          <w:fldData xml:space="preserve">PEVuZE5vdGU+PENpdGU+PEF1dGhvcj5TdmFsZXN0YWQ8L0F1dGhvcj48WWVhcj4yMDEwPC9ZZWFy
PjxSZWNOdW0+MTU5PC9SZWNOdW0+PERpc3BsYXlUZXh0PjxzdHlsZSBmYWNlPSJzdXBlcnNjcmlw
dCI+MTk8L3N0eWxlPjwvRGlzcGxheVRleHQ+PHJlY29yZD48cmVjLW51bWJlcj4xNTk8L3JlYy1u
dW1iZXI+PGZvcmVpZ24ta2V5cz48a2V5IGFwcD0iRU4iIGRiLWlkPSJ3dnJ3ZndldG53eDJ2MWV0
MnZoNWV2cjgycnJzZHd6eGZld3oiIHRpbWVzdGFtcD0iMTQ2MzcyOTIwNiI+MTU5PC9rZXk+PGtl
eSBhcHA9IkVOV2ViIiBkYi1pZD0iIj4wPC9rZXk+PC9mb3JlaWduLWtleXM+PHJlZi10eXBlIG5h
bWU9IkpvdXJuYWwgQXJ0aWNsZSI+MTc8L3JlZi10eXBlPjxjb250cmlidXRvcnM+PGF1dGhvcnM+
PGF1dGhvcj5TdmFsZXN0YWQsIEouPC9hdXRob3I+PGF1dGhvcj5IZWxsZW0sIFMuPC9hdXRob3I+
PGF1dGhvcj5WYWFnYm8sIEcuPC9hdXRob3I+PGF1dGhvcj5JcmdlbnMsIEEuPC9hdXRob3I+PGF1
dGhvcj5UaG9yc2VuLCBFLjwvYXV0aG9yPjwvYXV0aG9ycz48L2NvbnRyaWJ1dG9ycz48YXV0aC1h
ZGRyZXNzPkRlcGFydG1lbnQgb2YgQ2xpbmljYWwgRGVudGlzdHJ5IC0gT3JhbCBTdXJnZXJ5IGFu
ZCBPcmFsIE1lZGljaW5lLCBGYWN1bHR5IG9mIE1lZGljaW5lIGFuZCBPZG9udG9sb2d5LCBVbml2
ZXJzaXR5IG9mIEJlcmdlbiwgQXJzdGFkdmVpZW4gMTcsIE4tNTAwOSBCZXJnZW4sIE5vcndheS4g
SmFybGUuU3ZhbGVzdGFkQGlrby51aWIubm88L2F1dGgtYWRkcmVzcz48dGl0bGVzPjx0aXRsZT5S
ZXByb2R1Y2liaWxpdHkgb2YgdHJhbnNjdXRhbmVvdXMgb3hpbWV0cnkgYW5kIGxhc2VyIERvcHBs
ZXIgZmxvd21ldHJ5IGluIGZhY2lhbCBza2luIGFuZCBnaW5naXZhbCB0aXNzdWU8L3RpdGxlPjxz
ZWNvbmRhcnktdGl0bGU+TWljcm92YXNjIFJlczwvc2Vjb25kYXJ5LXRpdGxlPjxhbHQtdGl0bGU+
TWljcm92YXNjdWxhciByZXNlYXJjaDwvYWx0LXRpdGxlPjwvdGl0bGVzPjxwZXJpb2RpY2FsPjxm
dWxsLXRpdGxlPk1pY3JvdmFzY3VsYXIgUmVzZWFyY2g8L2Z1bGwtdGl0bGU+PGFiYnItMT5NaWNy
b3Zhc2MuIFJlcy48L2FiYnItMT48YWJici0yPk1pY3JvdmFzYyBSZXM8L2FiYnItMj48L3Blcmlv
ZGljYWw+PGFsdC1wZXJpb2RpY2FsPjxmdWxsLXRpdGxlPk1pY3JvdmFzY3VsYXIgUmVzZWFyY2g8
L2Z1bGwtdGl0bGU+PGFiYnItMT5NaWNyb3Zhc2MuIFJlcy48L2FiYnItMT48YWJici0yPk1pY3Jv
dmFzYyBSZXM8L2FiYnItMj48L2FsdC1wZXJpb2RpY2FsPjxwYWdlcz4yOS0zMzwvcGFnZXM+PHZv
bHVtZT43OTwvdm9sdW1lPjxudW1iZXI+MTwvbnVtYmVyPjxrZXl3b3Jkcz48a2V5d29yZD5BZHJl
bmVyZ2ljIGJldGEtQW50YWdvbmlzdHMvcGhhcm1hY29sb2d5PC9rZXl3b3JkPjxrZXl3b3JkPkFk
dWx0PC9rZXl3b3JkPjxrZXl3b3JkPkFnZWQ8L2tleXdvcmQ+PGtleXdvcmQ+KkJsb29kIEdhcyBN
b25pdG9yaW5nLCBUcmFuc2N1dGFuZW91czwva2V5d29yZD48a2V5d29yZD5DaXJjYWRpYW4gUmh5
dGhtPC9rZXl3b3JkPjxrZXl3b3JkPkZhY2U8L2tleXdvcmQ+PGtleXdvcmQ+RmVtYWxlPC9rZXl3
b3JkPjxrZXl3b3JkPkdpbmdpdmEvKmJsb29kIHN1cHBseTwva2V5d29yZD48a2V5d29yZD5Ib3Qg
VGVtcGVyYXR1cmU8L2tleXdvcmQ+PGtleXdvcmQ+SHVtYW5zPC9rZXl3b3JkPjxrZXl3b3JkPipM
YXNlci1Eb3BwbGVyIEZsb3dtZXRyeTwva2V5d29yZD48a2V5d29yZD5NYWxlPC9rZXl3b3JkPjxr
ZXl3b3JkPipNaWNyb2NpcmN1bGF0aW9uL2RydWcgZWZmZWN0czwva2V5d29yZD48a2V5d29yZD5N
aWRkbGUgQWdlZDwva2V5d29yZD48a2V5d29yZD5OaWNvdGluaWMgQW50YWdvbmlzdHMvcGhhcm1h
Y29sb2d5PC9rZXl3b3JkPjxrZXl3b3JkPk9ic2VydmVyIFZhcmlhdGlvbjwva2V5d29yZD48a2V5
d29yZD4qUmVnaW9uYWwgQmxvb2QgRmxvdy9kcnVnIGVmZmVjdHM8L2tleXdvcmQ+PGtleXdvcmQ+
UmVwcm9kdWNpYmlsaXR5IG9mIFJlc3VsdHM8L2tleXdvcmQ+PGtleXdvcmQ+U2tpbi8qYmxvb2Qg
c3VwcGx5PC9rZXl3b3JkPjxrZXl3b3JkPlRpbWUgRmFjdG9yczwva2V5d29yZD48a2V5d29yZD4q
VmFzb2RpbGF0aW9uL2RydWcgZWZmZWN0czwva2V5d29yZD48a2V5d29yZD5WYXNvZGlsYXRvciBB
Z2VudHMvcGhhcm1hY29sb2d5PC9rZXl3b3JkPjwva2V5d29yZHM+PGRhdGVzPjx5ZWFyPjIwMTA8
L3llYXI+PHB1Yi1kYXRlcz48ZGF0ZT5KYW48L2RhdGU+PC9wdWItZGF0ZXM+PC9kYXRlcz48aXNi
bj4xMDk1LTkzMTkgKEVsZWN0cm9uaWMpJiN4RDswMDI2LTI4NjIgKExpbmtpbmcpPC9pc2JuPjxh
Y2Nlc3Npb24tbnVtPjE5ODM3MDk4PC9hY2Nlc3Npb24tbnVtPjx1cmxzPjxyZWxhdGVkLXVybHM+
PHVybD5odHRwOi8vd3d3Lm5jYmkubmxtLm5paC5nb3YvcHVibWVkLzE5ODM3MDk4PC91cmw+PHVy
bD5odHRwOi8vYWMuZWxzLWNkbi5jb20vUzAwMjYyODYyMDkwMDI0MTYvMS1zMi4wLVMwMDI2Mjg2
MjA5MDAyNDE2LW1haW4ucGRmP190aWQ9OTFlODg3OWEtN2FkZi0xMWU0LTljNDktMDAwMDBhYWNi
MzVlJmFtcDthY2RuYXQ9MTQxNzYwNjMxN19iNDUwY2UwNWRkYzBlZGE1ZTc5Y2Q4Y2MzOThhMjk0
MzwvdXJsPjwvcmVsYXRlZC11cmxzPjwvdXJscz48ZWxlY3Ryb25pYy1yZXNvdXJjZS1udW0+MTAu
MTAxNi9qLm12ci4yMDA5LjEwLjAwMzwvZWxlY3Ryb25pYy1yZXNvdXJjZS1udW0+PC9yZWNvcmQ+
PC9DaXRlPjwvRW5kTm90ZT4A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PEVuZE5vdGU+PENpdGU+PEF1dGhvcj5TdmFsZXN0YWQ8L0F1dGhvcj48WWVhcj4yMDEwPC9ZZWFy
PjxSZWNOdW0+MTU5PC9SZWNOdW0+PERpc3BsYXlUZXh0PjxzdHlsZSBmYWNlPSJzdXBlcnNjcmlw
dCI+MTk8L3N0eWxlPjwvRGlzcGxheVRleHQ+PHJlY29yZD48cmVjLW51bWJlcj4xNTk8L3JlYy1u
dW1iZXI+PGZvcmVpZ24ta2V5cz48a2V5IGFwcD0iRU4iIGRiLWlkPSJ3dnJ3ZndldG53eDJ2MWV0
MnZoNWV2cjgycnJzZHd6eGZld3oiIHRpbWVzdGFtcD0iMTQ2MzcyOTIwNiI+MTU5PC9rZXk+PGtl
eSBhcHA9IkVOV2ViIiBkYi1pZD0iIj4wPC9rZXk+PC9mb3JlaWduLWtleXM+PHJlZi10eXBlIG5h
bWU9IkpvdXJuYWwgQXJ0aWNsZSI+MTc8L3JlZi10eXBlPjxjb250cmlidXRvcnM+PGF1dGhvcnM+
PGF1dGhvcj5TdmFsZXN0YWQsIEouPC9hdXRob3I+PGF1dGhvcj5IZWxsZW0sIFMuPC9hdXRob3I+
PGF1dGhvcj5WYWFnYm8sIEcuPC9hdXRob3I+PGF1dGhvcj5JcmdlbnMsIEEuPC9hdXRob3I+PGF1
dGhvcj5UaG9yc2VuLCBFLjwvYXV0aG9yPjwvYXV0aG9ycz48L2NvbnRyaWJ1dG9ycz48YXV0aC1h
ZGRyZXNzPkRlcGFydG1lbnQgb2YgQ2xpbmljYWwgRGVudGlzdHJ5IC0gT3JhbCBTdXJnZXJ5IGFu
ZCBPcmFsIE1lZGljaW5lLCBGYWN1bHR5IG9mIE1lZGljaW5lIGFuZCBPZG9udG9sb2d5LCBVbml2
ZXJzaXR5IG9mIEJlcmdlbiwgQXJzdGFkdmVpZW4gMTcsIE4tNTAwOSBCZXJnZW4sIE5vcndheS4g
SmFybGUuU3ZhbGVzdGFkQGlrby51aWIubm88L2F1dGgtYWRkcmVzcz48dGl0bGVzPjx0aXRsZT5S
ZXByb2R1Y2liaWxpdHkgb2YgdHJhbnNjdXRhbmVvdXMgb3hpbWV0cnkgYW5kIGxhc2VyIERvcHBs
ZXIgZmxvd21ldHJ5IGluIGZhY2lhbCBza2luIGFuZCBnaW5naXZhbCB0aXNzdWU8L3RpdGxlPjxz
ZWNvbmRhcnktdGl0bGU+TWljcm92YXNjIFJlczwvc2Vjb25kYXJ5LXRpdGxlPjxhbHQtdGl0bGU+
TWljcm92YXNjdWxhciByZXNlYXJjaDwvYWx0LXRpdGxlPjwvdGl0bGVzPjxwZXJpb2RpY2FsPjxm
dWxsLXRpdGxlPk1pY3JvdmFzY3VsYXIgUmVzZWFyY2g8L2Z1bGwtdGl0bGU+PGFiYnItMT5NaWNy
b3Zhc2MuIFJlcy48L2FiYnItMT48YWJici0yPk1pY3JvdmFzYyBSZXM8L2FiYnItMj48L3Blcmlv
ZGljYWw+PGFsdC1wZXJpb2RpY2FsPjxmdWxsLXRpdGxlPk1pY3JvdmFzY3VsYXIgUmVzZWFyY2g8
L2Z1bGwtdGl0bGU+PGFiYnItMT5NaWNyb3Zhc2MuIFJlcy48L2FiYnItMT48YWJici0yPk1pY3Jv
dmFzYyBSZXM8L2FiYnItMj48L2FsdC1wZXJpb2RpY2FsPjxwYWdlcz4yOS0zMzwvcGFnZXM+PHZv
bHVtZT43OTwvdm9sdW1lPjxudW1iZXI+MTwvbnVtYmVyPjxrZXl3b3Jkcz48a2V5d29yZD5BZHJl
bmVyZ2ljIGJldGEtQW50YWdvbmlzdHMvcGhhcm1hY29sb2d5PC9rZXl3b3JkPjxrZXl3b3JkPkFk
dWx0PC9rZXl3b3JkPjxrZXl3b3JkPkFnZWQ8L2tleXdvcmQ+PGtleXdvcmQ+KkJsb29kIEdhcyBN
b25pdG9yaW5nLCBUcmFuc2N1dGFuZW91czwva2V5d29yZD48a2V5d29yZD5DaXJjYWRpYW4gUmh5
dGhtPC9rZXl3b3JkPjxrZXl3b3JkPkZhY2U8L2tleXdvcmQ+PGtleXdvcmQ+RmVtYWxlPC9rZXl3
b3JkPjxrZXl3b3JkPkdpbmdpdmEvKmJsb29kIHN1cHBseTwva2V5d29yZD48a2V5d29yZD5Ib3Qg
VGVtcGVyYXR1cmU8L2tleXdvcmQ+PGtleXdvcmQ+SHVtYW5zPC9rZXl3b3JkPjxrZXl3b3JkPipM
YXNlci1Eb3BwbGVyIEZsb3dtZXRyeTwva2V5d29yZD48a2V5d29yZD5NYWxlPC9rZXl3b3JkPjxr
ZXl3b3JkPipNaWNyb2NpcmN1bGF0aW9uL2RydWcgZWZmZWN0czwva2V5d29yZD48a2V5d29yZD5N
aWRkbGUgQWdlZDwva2V5d29yZD48a2V5d29yZD5OaWNvdGluaWMgQW50YWdvbmlzdHMvcGhhcm1h
Y29sb2d5PC9rZXl3b3JkPjxrZXl3b3JkPk9ic2VydmVyIFZhcmlhdGlvbjwva2V5d29yZD48a2V5
d29yZD4qUmVnaW9uYWwgQmxvb2QgRmxvdy9kcnVnIGVmZmVjdHM8L2tleXdvcmQ+PGtleXdvcmQ+
UmVwcm9kdWNpYmlsaXR5IG9mIFJlc3VsdHM8L2tleXdvcmQ+PGtleXdvcmQ+U2tpbi8qYmxvb2Qg
c3VwcGx5PC9rZXl3b3JkPjxrZXl3b3JkPlRpbWUgRmFjdG9yczwva2V5d29yZD48a2V5d29yZD4q
VmFzb2RpbGF0aW9uL2RydWcgZWZmZWN0czwva2V5d29yZD48a2V5d29yZD5WYXNvZGlsYXRvciBB
Z2VudHMvcGhhcm1hY29sb2d5PC9rZXl3b3JkPjwva2V5d29yZHM+PGRhdGVzPjx5ZWFyPjIwMTA8
L3llYXI+PHB1Yi1kYXRlcz48ZGF0ZT5KYW48L2RhdGU+PC9wdWItZGF0ZXM+PC9kYXRlcz48aXNi
bj4xMDk1LTkzMTkgKEVsZWN0cm9uaWMpJiN4RDswMDI2LTI4NjIgKExpbmtpbmcpPC9pc2JuPjxh
Y2Nlc3Npb24tbnVtPjE5ODM3MDk4PC9hY2Nlc3Npb24tbnVtPjx1cmxzPjxyZWxhdGVkLXVybHM+
PHVybD5odHRwOi8vd3d3Lm5jYmkubmxtLm5paC5nb3YvcHVibWVkLzE5ODM3MDk4PC91cmw+PHVy
bD5odHRwOi8vYWMuZWxzLWNkbi5jb20vUzAwMjYyODYyMDkwMDI0MTYvMS1zMi4wLVMwMDI2Mjg2
MjA5MDAyNDE2LW1haW4ucGRmP190aWQ9OTFlODg3OWEtN2FkZi0xMWU0LTljNDktMDAwMDBhYWNi
MzVlJmFtcDthY2RuYXQ9MTQxNzYwNjMxN19iNDUwY2UwNWRkYzBlZGE1ZTc5Y2Q4Y2MzOThhMjk0
MzwvdXJsPjwvcmVsYXRlZC11cmxzPjwvdXJscz48ZWxlY3Ryb25pYy1yZXNvdXJjZS1udW0+MTAu
MTAxNi9qLm12ci4yMDA5LjEwLjAwMzwvZWxlY3Ryb25pYy1yZXNvdXJjZS1udW0+PC9yZWNvcmQ+
PC9DaXRlPjwvRW5kTm90ZT4A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069A9" w:rsidRPr="00646824">
        <w:rPr>
          <w:rFonts w:cs="Calibri"/>
          <w:sz w:val="24"/>
          <w:szCs w:val="24"/>
          <w:lang w:val="en-US"/>
        </w:rPr>
      </w:r>
      <w:r w:rsidR="008069A9" w:rsidRPr="00646824">
        <w:rPr>
          <w:rFonts w:cs="Calibri"/>
          <w:sz w:val="24"/>
          <w:szCs w:val="24"/>
          <w:lang w:val="en-US"/>
        </w:rPr>
        <w:fldChar w:fldCharType="separate"/>
      </w:r>
      <w:r w:rsidR="00FF3293" w:rsidRPr="00646824">
        <w:rPr>
          <w:rFonts w:cs="Calibri"/>
          <w:sz w:val="24"/>
          <w:szCs w:val="24"/>
          <w:vertAlign w:val="superscript"/>
          <w:lang w:val="en-US"/>
        </w:rPr>
        <w:t>19</w:t>
      </w:r>
      <w:r w:rsidR="008069A9" w:rsidRPr="00646824">
        <w:rPr>
          <w:rFonts w:cs="Calibri"/>
          <w:sz w:val="24"/>
          <w:szCs w:val="24"/>
          <w:lang w:val="en-US"/>
        </w:rPr>
        <w:fldChar w:fldCharType="end"/>
      </w:r>
      <w:r w:rsidR="008069A9" w:rsidRPr="00646824">
        <w:rPr>
          <w:rFonts w:cs="Calibri"/>
          <w:sz w:val="24"/>
          <w:szCs w:val="24"/>
          <w:lang w:val="en-US"/>
        </w:rPr>
        <w:t>, blood pressure</w:t>
      </w:r>
      <w:r w:rsidR="008069A9"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&lt;EndNote&gt;&lt;Cite&gt;&lt;Author&gt;Sasano&lt;/Author&gt;&lt;Year&gt;1989&lt;/Year&gt;&lt;RecNum&gt;158&lt;/RecNum&gt;&lt;DisplayText&gt;&lt;style face="superscript"&gt;20&lt;/style&gt;&lt;/DisplayText&gt;&lt;record&gt;&lt;rec-number&gt;158&lt;/rec-number&gt;&lt;foreign-keys&gt;&lt;key app="EN" db-id="wvrwfwetnwx2v1et2vh5evr82rrsdwzxfewz" timestamp="1401635633"&gt;158&lt;/key&gt;&lt;/foreign-keys&gt;&lt;ref-type name="Journal Article"&gt;17&lt;/ref-type&gt;&lt;contributors&gt;&lt;authors&gt;&lt;author&gt;Sasano, T.&lt;/author&gt;&lt;author&gt;Kuriwada, S.&lt;/author&gt;&lt;author&gt;Sanjo, D.&lt;/author&gt;&lt;/authors&gt;&lt;/contributors&gt;&lt;auth-address&gt;Department of Oral Diagnosis, Tohoku University School of Dentistry, Sendai, Japan.&lt;/auth-address&gt;&lt;titles&gt;&lt;title&gt;Arterial blood pressure regulation of pulpal blood flow as determined by laser Doppler&lt;/title&gt;&lt;secondary-title&gt;J Dent Res&lt;/secondary-title&gt;&lt;alt-title&gt;Journal of dental research&lt;/alt-title&gt;&lt;/titles&gt;&lt;periodical&gt;&lt;full-title&gt;Journal of Dental Research&lt;/full-title&gt;&lt;abbr-1&gt;J. Dent. Res.&lt;/abbr-1&gt;&lt;abbr-2&gt;J Dent Res&lt;/abbr-2&gt;&lt;/periodical&gt;&lt;alt-periodical&gt;&lt;full-title&gt;Journal of Dental Research&lt;/full-title&gt;&lt;abbr-1&gt;J. Dent. Res.&lt;/abbr-1&gt;&lt;abbr-2&gt;J Dent Res&lt;/abbr-2&gt;&lt;/alt-periodical&gt;&lt;pages&gt;791-5&lt;/pages&gt;&lt;volume&gt;68&lt;/volume&gt;&lt;number&gt;5&lt;/number&gt;&lt;keywords&gt;&lt;keyword&gt;Animals&lt;/keyword&gt;&lt;keyword&gt;Blood Flow Velocity/drug effects&lt;/keyword&gt;&lt;keyword&gt;Blood Pressure/drug effects&lt;/keyword&gt;&lt;keyword&gt;Dental Pulp/*blood supply/drug effects&lt;/keyword&gt;&lt;keyword&gt;Dogs&lt;/keyword&gt;&lt;keyword&gt;Gingiva/*blood supply/drug effects&lt;/keyword&gt;&lt;keyword&gt;Metaproterenol/pharmacology&lt;/keyword&gt;&lt;keyword&gt;Monitoring, Physiologic&lt;/keyword&gt;&lt;keyword&gt;Norepinephrine/pharmacology&lt;/keyword&gt;&lt;keyword&gt;*Ultrasonography&lt;/keyword&gt;&lt;/keywords&gt;&lt;dates&gt;&lt;year&gt;1989&lt;/year&gt;&lt;pub-dates&gt;&lt;date&gt;May&lt;/date&gt;&lt;/pub-dates&gt;&lt;/dates&gt;&lt;isbn&gt;0022-0345 (Print)&amp;#xD;0022-0345 (Linking)&lt;/isbn&gt;&lt;accession-num&gt;2654230&lt;/accession-num&gt;&lt;urls&gt;&lt;related-urls&gt;&lt;url&gt;http://www.ncbi.nlm.nih.gov/pubmed/2654230&lt;/url&gt;&lt;/related-urls&gt;&lt;/urls&gt;&lt;/record&gt;&lt;/Cite&gt;&lt;/EndNote&gt;</w:instrText>
      </w:r>
      <w:r w:rsidR="008069A9" w:rsidRPr="00646824">
        <w:rPr>
          <w:rFonts w:cs="Calibri"/>
          <w:sz w:val="24"/>
          <w:szCs w:val="24"/>
          <w:lang w:val="en-US"/>
        </w:rPr>
        <w:fldChar w:fldCharType="separate"/>
      </w:r>
      <w:r w:rsidR="00FF3293" w:rsidRPr="00646824">
        <w:rPr>
          <w:rFonts w:cs="Calibri"/>
          <w:sz w:val="24"/>
          <w:szCs w:val="24"/>
          <w:vertAlign w:val="superscript"/>
          <w:lang w:val="en-US"/>
        </w:rPr>
        <w:t>20</w:t>
      </w:r>
      <w:r w:rsidR="008069A9" w:rsidRPr="00646824">
        <w:rPr>
          <w:rFonts w:cs="Calibri"/>
          <w:sz w:val="24"/>
          <w:szCs w:val="24"/>
          <w:lang w:val="en-US"/>
        </w:rPr>
        <w:fldChar w:fldCharType="end"/>
      </w:r>
      <w:r w:rsidR="008069A9" w:rsidRPr="00646824">
        <w:rPr>
          <w:rFonts w:cs="Calibri"/>
          <w:sz w:val="24"/>
          <w:szCs w:val="24"/>
          <w:lang w:val="en-US"/>
        </w:rPr>
        <w:t>, temperature</w:t>
      </w:r>
      <w:r w:rsidR="008069A9" w:rsidRPr="00646824">
        <w:rPr>
          <w:rFonts w:cs="Calibri"/>
          <w:sz w:val="24"/>
          <w:szCs w:val="24"/>
          <w:lang w:val="en-US"/>
        </w:rPr>
        <w:fldChar w:fldCharType="begin">
          <w:fldData xml:space="preserve">PEVuZE5vdGU+PENpdGU+PEF1dGhvcj5Ja2F3YTwvQXV0aG9yPjxZZWFyPjE5OTg8L1llYXI+PFJl
Y051bT4xMzY8L1JlY051bT48RGlzcGxheVRleHQ+PHN0eWxlIGZhY2U9InN1cGVyc2NyaXB0Ij4x
NiwyMTwvc3R5bGU+PC9EaXNwbGF5VGV4dD48cmVjb3JkPjxyZWMtbnVtYmVyPjEzNjwvcmVjLW51
bWJlcj48Zm9yZWlnbi1rZXlzPjxrZXkgYXBwPSJFTiIgZGItaWQ9Ind2cndmd2V0bnd4MnYxZXQy
dmg1ZXZyODJycnNkd3p4ZmV3eiIgdGltZXN0YW1wPSIxNDAxMjgxMTcwIj4xMzY8L2tleT48L2Zv
cmVpZ24ta2V5cz48cmVmLXR5cGUgbmFtZT0iSm91cm5hbCBBcnRpY2xlIj4xNzwvcmVmLXR5cGU+
PGNvbnRyaWJ1dG9ycz48YXV0aG9ycz48YXV0aG9yPklrYXdhLCBNLjwvYXV0aG9yPjxhdXRob3I+
SWthd2EsIEsuPC9hdXRob3I+PGF1dGhvcj5Ib3JpdWNoaSwgSC48L2F1dGhvcj48L2F1dGhvcnM+
PC9jb250cmlidXRvcnM+PGF1dGgtYWRkcmVzcz5EZXBhcnRtZW50IG9mIEVuZG9kb250aWNzIGFu
ZCBQZXJpb2RvbnRpY3MsIFRvaG9rdSBVbml2ZXJzaXR5IFNjaG9vbCBvZiBEZW50aXN0cnksIFNl
bmRhaSwgSmFwYW4uPC9hdXRoLWFkZHJlc3M+PHRpdGxlcz48dGl0bGU+VGhlIGVmZmVjdHMgb2Yg
dGhlcm1hbCBhbmQgbWVjaGFuaWNhbCBzdGltdWxhdGlvbiBvbiBibG9vZCBmbG93IGluIGhlYWx0
aHkgYW5kIGluZmxhbWVkIGdpbmdpdmEgaW4gbWFuPC90aXRsZT48c2Vjb25kYXJ5LXRpdGxlPkFy
Y2ggT3JhbCBCaW9sPC9zZWNvbmRhcnktdGl0bGU+PGFsdC10aXRsZT5BcmNoaXZlcyBvZiBvcmFs
IGJpb2xvZ3k8L2FsdC10aXRsZT48L3RpdGxlcz48cGVyaW9kaWNhbD48ZnVsbC10aXRsZT5BcmNo
aXZlcyBvZiBPcmFsIEJpb2xvZ3k8L2Z1bGwtdGl0bGU+PGFiYnItMT5BcmNoLiBPcmFsIEJpb2wu
PC9hYmJyLTE+PGFiYnItMj5BcmNoIE9yYWwgQmlvbDwvYWJici0yPjwvcGVyaW9kaWNhbD48YWx0
LXBlcmlvZGljYWw+PGZ1bGwtdGl0bGU+QXJjaGl2ZXMgb2YgT3JhbCBCaW9sb2d5PC9mdWxsLXRp
dGxlPjxhYmJyLTE+QXJjaC4gT3JhbCBCaW9sLjwvYWJici0xPjxhYmJyLTI+QXJjaCBPcmFsIEJp
b2w8L2FiYnItMj48L2FsdC1wZXJpb2RpY2FsPjxwYWdlcz4xMjctMzI8L3BhZ2VzPjx2b2x1bWU+
NDM8L3ZvbHVtZT48bnVtYmVyPjI8L251bWJlcj48a2V5d29yZHM+PGtleXdvcmQ+QWR1bHQ8L2tl
eXdvcmQ+PGtleXdvcmQ+QWdlIEZhY3RvcnM8L2tleXdvcmQ+PGtleXdvcmQ+Q29sZCBUZW1wZXJh
dHVyZS9kaWFnbm9zdGljIHVzZTwva2V5d29yZD48a2V5d29yZD5GZW1hbGU8L2tleXdvcmQ+PGtl
eXdvcmQ+R2luZ2l2YS8qYmxvb2Qgc3VwcGx5PC9rZXl3b3JkPjxrZXl3b3JkPkdpbmdpdml0aXMv
KnBoeXNpb3BhdGhvbG9neTwva2V5d29yZD48a2V5d29yZD5Ib3QgVGVtcGVyYXR1cmUvZGlhZ25v
c3RpYyB1c2U8L2tleXdvcmQ+PGtleXdvcmQ+SHVtYW5zPC9rZXl3b3JkPjxrZXl3b3JkPk1hbGU8
L2tleXdvcmQ+PGtleXdvcmQ+TWljcm9jaXJjdWxhdGlvbi9waHlzaW9sb2d5PC9rZXl3b3JkPjxr
ZXl3b3JkPk1pZGRsZSBBZ2VkPC9rZXl3b3JkPjxrZXl3b3JkPlBob3RvcGxldGh5c21vZ3JhcGh5
PC9rZXl3b3JkPjxrZXl3b3JkPipQaHlzaWNhbCBTdGltdWxhdGlvbjwva2V5d29yZD48a2V5d29y
ZD5TdHJlc3MsIE1lY2hhbmljYWw8L2tleXdvcmQ+PGtleXdvcmQ+VG9vdGhicnVzaGluZzwva2V5
d29yZD48a2V5d29yZD5WYXNvbW90b3IgU3lzdGVtL3BoeXNpb3BhdGhvbG9neTwva2V5d29yZD48
L2tleXdvcmRzPjxkYXRlcz48eWVhcj4xOTk4PC95ZWFyPjxwdWItZGF0ZXM+PGRhdGU+RmViPC9k
YXRlPjwvcHViLWRhdGVzPjwvZGF0ZXM+PGlzYm4+MDAwMy05OTY5IChQcmludCkmI3hEOzAwMDMt
OTk2OSAoTGlua2luZyk8L2lzYm4+PGFjY2Vzc2lvbi1udW0+OTYwMjI5MTwvYWNjZXNzaW9uLW51
bT48dXJscz48cmVsYXRlZC11cmxzPjx1cmw+aHR0cDovL3d3dy5uY2JpLm5sbS5uaWguZ292L3B1
Ym1lZC85NjAyMjkxPC91cmw+PHVybD5odHRwOi8vYWMuZWxzLWNkbi5jb20vUzAwMDM5OTY5OTcw
MDEwMzkvMS1zMi4wLVMwMDAzOTk2OTk3MDAxMDM5LW1haW4ucGRmP190aWQ9OGVjNGE4YTAtN2Fk
Zi0xMWU0LWFmZTktMDAwMDBhYWIwZjI3JmFtcDthY2RuYXQ9MTQxNzYwNjMxMl85NmY1MWJjOWFk
MjE0YTU5Yzk5ODY2YTFjYjI2MWM1MzwvdXJsPjwvcmVsYXRlZC11cmxzPjwvdXJscz48L3JlY29y
ZD48L0NpdGU+PENpdGU+PEF1dGhvcj5Nb2xuw6FyPC9BdXRob3I+PFllYXI+MjAxNTwvWWVhcj48
UmVjTnVtPjMxMDwvUmVjTnVtPjxyZWNvcmQ+PHJlYy1udW1iZXI+MzEwPC9yZWMtbnVtYmVyPjxm
b3JlaWduLWtleXM+PGtleSBhcHA9IkVOIiBkYi1pZD0iYTB2cGRzcjA3NXZzcGZlMnN6bzV4ZTBz
cnhwdnh3dDA1endyIiB0aW1lc3RhbXA9IjE0Nzk1ODEyOTkiPjMxMDwva2V5PjwvZm9yZWlnbi1r
ZXlzPjxyZWYtdHlwZSBuYW1lPSJKb3VybmFsIEFydGljbGUiPjE3PC9yZWYtdHlwZT48Y29udHJp
YnV0b3JzPjxhdXRob3JzPjxhdXRob3I+TW9sbsOhciwgRS48L2F1dGhvcj48YXV0aG9yPkxvaGlu
YWksIFouPC9hdXRob3I+PGF1dGhvcj5EZW1ldGVyLCBBLjwvYXV0aG9yPjxhdXRob3I+TWlrZWNz
LCBCLjwvYXV0aG9yPjxhdXRob3I+VMOzdGgsIFouPC9hdXRob3I+PGF1dGhvcj5Ww6FnLCBKLjwv
YXV0aG9yPjwvYXV0aG9ycz48L2NvbnRyaWJ1dG9ycz48dGl0bGVzPjx0aXRsZT5Bc3Nlc3NtZW50
IG9mIGhlYXQgcHJvdm9jYXRpb24gdGVzdHMgb24gdGhlIGh1bWFuIGdpbmdpdmE6IHRoZSBlZmZl
Y3Qgb2YgcGVyaW9kb250YWwgZGlzZWFzZSBhbmQgc21va2luZzwvdGl0bGU+PHNlY29uZGFyeS10
aXRsZT5BY3RhIFBoeXNpb2wgSHVuZzwvc2Vjb25kYXJ5LXRpdGxlPjwvdGl0bGVzPjxwZXJpb2Rp
Y2FsPjxmdWxsLXRpdGxlPkFjdGEgUGh5c2lvbCBIdW5nPC9mdWxsLXRpdGxlPjwvcGVyaW9kaWNh
bD48cGFnZXM+MTc2LTg4PC9wYWdlcz48dm9sdW1lPjEwMjwvdm9sdW1lPjxudW1iZXI+MjwvbnVt
YmVyPjxrZXl3b3Jkcz48a2V5d29yZD5CbG9vZCBGbG93IFZlbG9jaXR5PC9rZXl3b3JkPjxrZXl3
b3JkPkNhc2UtQ29udHJvbCBTdHVkaWVzPC9rZXl3b3JkPjxrZXl3b3JkPkdpbmdpdmE8L2tleXdv
cmQ+PGtleXdvcmQ+R2luZ2l2YWwgQ3JldmljdWxhciBGbHVpZDwva2V5d29yZD48a2V5d29yZD5I
b3QgVGVtcGVyYXR1cmU8L2tleXdvcmQ+PGtleXdvcmQ+SHVtYW5zPC9rZXl3b3JkPjxrZXl3b3Jk
Pkh5cGVyZW1pYTwva2V5d29yZD48a2V5d29yZD5MYXNlci1Eb3BwbGVyIEZsb3dtZXRyeTwva2V5
d29yZD48a2V5d29yZD5NaWNyb2NpcmN1bGF0aW9uPC9rZXl3b3JkPjxrZXl3b3JkPlBlcmlvZG9u
dGl0aXM8L2tleXdvcmQ+PGtleXdvcmQ+UGlsb3QgUHJvamVjdHM8L2tleXdvcmQ+PGtleXdvcmQ+
UmVnaW9uYWwgQmxvb2QgRmxvdzwva2V5d29yZD48a2V5d29yZD5TZXZlcml0eSBvZiBJbGxuZXNz
IEluZGV4PC9rZXl3b3JkPjxrZXl3b3JkPlNtb2tpbmc8L2tleXdvcmQ+PGtleXdvcmQ+VGltZSBG
YWN0b3JzPC9rZXl3b3JkPjwva2V5d29yZHM+PGRhdGVzPjx5ZWFyPjIwMTU8L3llYXI+PHB1Yi1k
YXRlcz48ZGF0ZT5KdW48L2RhdGU+PC9wdWItZGF0ZXM+PC9kYXRlcz48aXNibj4wMjMxLTQyNFg8
L2lzYm4+PGFjY2Vzc2lvbi1udW0+MjYxMDAzMDc8L2FjY2Vzc2lvbi1udW0+PHVybHM+PHJlbGF0
ZWQtdXJscz48dXJsPmh0dHBzOi8vd3d3Lm5jYmkubmxtLm5paC5nb3YvcHVibWVkLzI2MTAwMzA3
PC91cmw+PC9yZWxhdGVkLXVybHM+PC91cmxzPjxlbGVjdHJvbmljLXJlc291cmNlLW51bT4xMC4x
NTU2LzAzNi4xMDIuMjAxNS4yLjg8L2VsZWN0cm9uaWMtcmVzb3VyY2UtbnVtPjxsYW5ndWFnZT5F
Tkc8L2xhbmd1YWdlPjwvcmVjb3JkPjwvQ2l0ZT48L0VuZE5vdGU+AG==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PEVuZE5vdGU+PENpdGU+PEF1dGhvcj5Ja2F3YTwvQXV0aG9yPjxZZWFyPjE5OTg8L1llYXI+PFJl
Y051bT4xMzY8L1JlY051bT48RGlzcGxheVRleHQ+PHN0eWxlIGZhY2U9InN1cGVyc2NyaXB0Ij4x
NiwyMTwvc3R5bGU+PC9EaXNwbGF5VGV4dD48cmVjb3JkPjxyZWMtbnVtYmVyPjEzNjwvcmVjLW51
bWJlcj48Zm9yZWlnbi1rZXlzPjxrZXkgYXBwPSJFTiIgZGItaWQ9Ind2cndmd2V0bnd4MnYxZXQy
dmg1ZXZyODJycnNkd3p4ZmV3eiIgdGltZXN0YW1wPSIxNDAxMjgxMTcwIj4xMzY8L2tleT48L2Zv
cmVpZ24ta2V5cz48cmVmLXR5cGUgbmFtZT0iSm91cm5hbCBBcnRpY2xlIj4xNzwvcmVmLXR5cGU+
PGNvbnRyaWJ1dG9ycz48YXV0aG9ycz48YXV0aG9yPklrYXdhLCBNLjwvYXV0aG9yPjxhdXRob3I+
SWthd2EsIEsuPC9hdXRob3I+PGF1dGhvcj5Ib3JpdWNoaSwgSC48L2F1dGhvcj48L2F1dGhvcnM+
PC9jb250cmlidXRvcnM+PGF1dGgtYWRkcmVzcz5EZXBhcnRtZW50IG9mIEVuZG9kb250aWNzIGFu
ZCBQZXJpb2RvbnRpY3MsIFRvaG9rdSBVbml2ZXJzaXR5IFNjaG9vbCBvZiBEZW50aXN0cnksIFNl
bmRhaSwgSmFwYW4uPC9hdXRoLWFkZHJlc3M+PHRpdGxlcz48dGl0bGU+VGhlIGVmZmVjdHMgb2Yg
dGhlcm1hbCBhbmQgbWVjaGFuaWNhbCBzdGltdWxhdGlvbiBvbiBibG9vZCBmbG93IGluIGhlYWx0
aHkgYW5kIGluZmxhbWVkIGdpbmdpdmEgaW4gbWFuPC90aXRsZT48c2Vjb25kYXJ5LXRpdGxlPkFy
Y2ggT3JhbCBCaW9sPC9zZWNvbmRhcnktdGl0bGU+PGFsdC10aXRsZT5BcmNoaXZlcyBvZiBvcmFs
IGJpb2xvZ3k8L2FsdC10aXRsZT48L3RpdGxlcz48cGVyaW9kaWNhbD48ZnVsbC10aXRsZT5BcmNo
aXZlcyBvZiBPcmFsIEJpb2xvZ3k8L2Z1bGwtdGl0bGU+PGFiYnItMT5BcmNoLiBPcmFsIEJpb2wu
PC9hYmJyLTE+PGFiYnItMj5BcmNoIE9yYWwgQmlvbDwvYWJici0yPjwvcGVyaW9kaWNhbD48YWx0
LXBlcmlvZGljYWw+PGZ1bGwtdGl0bGU+QXJjaGl2ZXMgb2YgT3JhbCBCaW9sb2d5PC9mdWxsLXRp
dGxlPjxhYmJyLTE+QXJjaC4gT3JhbCBCaW9sLjwvYWJici0xPjxhYmJyLTI+QXJjaCBPcmFsIEJp
b2w8L2FiYnItMj48L2FsdC1wZXJpb2RpY2FsPjxwYWdlcz4xMjctMzI8L3BhZ2VzPjx2b2x1bWU+
NDM8L3ZvbHVtZT48bnVtYmVyPjI8L251bWJlcj48a2V5d29yZHM+PGtleXdvcmQ+QWR1bHQ8L2tl
eXdvcmQ+PGtleXdvcmQ+QWdlIEZhY3RvcnM8L2tleXdvcmQ+PGtleXdvcmQ+Q29sZCBUZW1wZXJh
dHVyZS9kaWFnbm9zdGljIHVzZTwva2V5d29yZD48a2V5d29yZD5GZW1hbGU8L2tleXdvcmQ+PGtl
eXdvcmQ+R2luZ2l2YS8qYmxvb2Qgc3VwcGx5PC9rZXl3b3JkPjxrZXl3b3JkPkdpbmdpdml0aXMv
KnBoeXNpb3BhdGhvbG9neTwva2V5d29yZD48a2V5d29yZD5Ib3QgVGVtcGVyYXR1cmUvZGlhZ25v
c3RpYyB1c2U8L2tleXdvcmQ+PGtleXdvcmQ+SHVtYW5zPC9rZXl3b3JkPjxrZXl3b3JkPk1hbGU8
L2tleXdvcmQ+PGtleXdvcmQ+TWljcm9jaXJjdWxhdGlvbi9waHlzaW9sb2d5PC9rZXl3b3JkPjxr
ZXl3b3JkPk1pZGRsZSBBZ2VkPC9rZXl3b3JkPjxrZXl3b3JkPlBob3RvcGxldGh5c21vZ3JhcGh5
PC9rZXl3b3JkPjxrZXl3b3JkPipQaHlzaWNhbCBTdGltdWxhdGlvbjwva2V5d29yZD48a2V5d29y
ZD5TdHJlc3MsIE1lY2hhbmljYWw8L2tleXdvcmQ+PGtleXdvcmQ+VG9vdGhicnVzaGluZzwva2V5
d29yZD48a2V5d29yZD5WYXNvbW90b3IgU3lzdGVtL3BoeXNpb3BhdGhvbG9neTwva2V5d29yZD48
L2tleXdvcmRzPjxkYXRlcz48eWVhcj4xOTk4PC95ZWFyPjxwdWItZGF0ZXM+PGRhdGU+RmViPC9k
YXRlPjwvcHViLWRhdGVzPjwvZGF0ZXM+PGlzYm4+MDAwMy05OTY5IChQcmludCkmI3hEOzAwMDMt
OTk2OSAoTGlua2luZyk8L2lzYm4+PGFjY2Vzc2lvbi1udW0+OTYwMjI5MTwvYWNjZXNzaW9uLW51
bT48dXJscz48cmVsYXRlZC11cmxzPjx1cmw+aHR0cDovL3d3dy5uY2JpLm5sbS5uaWguZ292L3B1
Ym1lZC85NjAyMjkxPC91cmw+PHVybD5odHRwOi8vYWMuZWxzLWNkbi5jb20vUzAwMDM5OTY5OTcw
MDEwMzkvMS1zMi4wLVMwMDAzOTk2OTk3MDAxMDM5LW1haW4ucGRmP190aWQ9OGVjNGE4YTAtN2Fk
Zi0xMWU0LWFmZTktMDAwMDBhYWIwZjI3JmFtcDthY2RuYXQ9MTQxNzYwNjMxMl85NmY1MWJjOWFk
MjE0YTU5Yzk5ODY2YTFjYjI2MWM1MzwvdXJsPjwvcmVsYXRlZC11cmxzPjwvdXJscz48L3JlY29y
ZD48L0NpdGU+PENpdGU+PEF1dGhvcj5Nb2xuw6FyPC9BdXRob3I+PFllYXI+MjAxNTwvWWVhcj48
UmVjTnVtPjMxMDwvUmVjTnVtPjxyZWNvcmQ+PHJlYy1udW1iZXI+MzEwPC9yZWMtbnVtYmVyPjxm
b3JlaWduLWtleXM+PGtleSBhcHA9IkVOIiBkYi1pZD0iYTB2cGRzcjA3NXZzcGZlMnN6bzV4ZTBz
cnhwdnh3dDA1endyIiB0aW1lc3RhbXA9IjE0Nzk1ODEyOTkiPjMxMDwva2V5PjwvZm9yZWlnbi1r
ZXlzPjxyZWYtdHlwZSBuYW1lPSJKb3VybmFsIEFydGljbGUiPjE3PC9yZWYtdHlwZT48Y29udHJp
YnV0b3JzPjxhdXRob3JzPjxhdXRob3I+TW9sbsOhciwgRS48L2F1dGhvcj48YXV0aG9yPkxvaGlu
YWksIFouPC9hdXRob3I+PGF1dGhvcj5EZW1ldGVyLCBBLjwvYXV0aG9yPjxhdXRob3I+TWlrZWNz
LCBCLjwvYXV0aG9yPjxhdXRob3I+VMOzdGgsIFouPC9hdXRob3I+PGF1dGhvcj5Ww6FnLCBKLjwv
YXV0aG9yPjwvYXV0aG9ycz48L2NvbnRyaWJ1dG9ycz48dGl0bGVzPjx0aXRsZT5Bc3Nlc3NtZW50
IG9mIGhlYXQgcHJvdm9jYXRpb24gdGVzdHMgb24gdGhlIGh1bWFuIGdpbmdpdmE6IHRoZSBlZmZl
Y3Qgb2YgcGVyaW9kb250YWwgZGlzZWFzZSBhbmQgc21va2luZzwvdGl0bGU+PHNlY29uZGFyeS10
aXRsZT5BY3RhIFBoeXNpb2wgSHVuZzwvc2Vjb25kYXJ5LXRpdGxlPjwvdGl0bGVzPjxwZXJpb2Rp
Y2FsPjxmdWxsLXRpdGxlPkFjdGEgUGh5c2lvbCBIdW5nPC9mdWxsLXRpdGxlPjwvcGVyaW9kaWNh
bD48cGFnZXM+MTc2LTg4PC9wYWdlcz48dm9sdW1lPjEwMjwvdm9sdW1lPjxudW1iZXI+MjwvbnVt
YmVyPjxrZXl3b3Jkcz48a2V5d29yZD5CbG9vZCBGbG93IFZlbG9jaXR5PC9rZXl3b3JkPjxrZXl3
b3JkPkNhc2UtQ29udHJvbCBTdHVkaWVzPC9rZXl3b3JkPjxrZXl3b3JkPkdpbmdpdmE8L2tleXdv
cmQ+PGtleXdvcmQ+R2luZ2l2YWwgQ3JldmljdWxhciBGbHVpZDwva2V5d29yZD48a2V5d29yZD5I
b3QgVGVtcGVyYXR1cmU8L2tleXdvcmQ+PGtleXdvcmQ+SHVtYW5zPC9rZXl3b3JkPjxrZXl3b3Jk
Pkh5cGVyZW1pYTwva2V5d29yZD48a2V5d29yZD5MYXNlci1Eb3BwbGVyIEZsb3dtZXRyeTwva2V5
d29yZD48a2V5d29yZD5NaWNyb2NpcmN1bGF0aW9uPC9rZXl3b3JkPjxrZXl3b3JkPlBlcmlvZG9u
dGl0aXM8L2tleXdvcmQ+PGtleXdvcmQ+UGlsb3QgUHJvamVjdHM8L2tleXdvcmQ+PGtleXdvcmQ+
UmVnaW9uYWwgQmxvb2QgRmxvdzwva2V5d29yZD48a2V5d29yZD5TZXZlcml0eSBvZiBJbGxuZXNz
IEluZGV4PC9rZXl3b3JkPjxrZXl3b3JkPlNtb2tpbmc8L2tleXdvcmQ+PGtleXdvcmQ+VGltZSBG
YWN0b3JzPC9rZXl3b3JkPjwva2V5d29yZHM+PGRhdGVzPjx5ZWFyPjIwMTU8L3llYXI+PHB1Yi1k
YXRlcz48ZGF0ZT5KdW48L2RhdGU+PC9wdWItZGF0ZXM+PC9kYXRlcz48aXNibj4wMjMxLTQyNFg8
L2lzYm4+PGFjY2Vzc2lvbi1udW0+MjYxMDAzMDc8L2FjY2Vzc2lvbi1udW0+PHVybHM+PHJlbGF0
ZWQtdXJscz48dXJsPmh0dHBzOi8vd3d3Lm5jYmkubmxtLm5paC5nb3YvcHVibWVkLzI2MTAwMzA3
PC91cmw+PC9yZWxhdGVkLXVybHM+PC91cmxzPjxlbGVjdHJvbmljLXJlc291cmNlLW51bT4xMC4x
NTU2LzAzNi4xMDIuMjAxNS4yLjg8L2VsZWN0cm9uaWMtcmVzb3VyY2UtbnVtPjxsYW5ndWFnZT5F
Tkc8L2xhbmd1YWdlPjwvcmVjb3JkPjwvQ2l0ZT48L0VuZE5vdGU+AG==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069A9" w:rsidRPr="00646824">
        <w:rPr>
          <w:rFonts w:cs="Calibri"/>
          <w:sz w:val="24"/>
          <w:szCs w:val="24"/>
          <w:lang w:val="en-US"/>
        </w:rPr>
      </w:r>
      <w:r w:rsidR="008069A9" w:rsidRPr="00646824">
        <w:rPr>
          <w:rFonts w:cs="Calibri"/>
          <w:sz w:val="24"/>
          <w:szCs w:val="24"/>
          <w:lang w:val="en-US"/>
        </w:rPr>
        <w:fldChar w:fldCharType="separate"/>
      </w:r>
      <w:r w:rsidR="00FF3293" w:rsidRPr="00646824">
        <w:rPr>
          <w:rFonts w:cs="Calibri"/>
          <w:sz w:val="24"/>
          <w:szCs w:val="24"/>
          <w:vertAlign w:val="superscript"/>
          <w:lang w:val="en-US"/>
        </w:rPr>
        <w:t>16,21</w:t>
      </w:r>
      <w:r w:rsidR="008069A9" w:rsidRPr="00646824">
        <w:rPr>
          <w:rFonts w:cs="Calibri"/>
          <w:sz w:val="24"/>
          <w:szCs w:val="24"/>
          <w:lang w:val="en-US"/>
        </w:rPr>
        <w:fldChar w:fldCharType="end"/>
      </w:r>
      <w:r w:rsidR="008069A9" w:rsidRPr="00646824">
        <w:rPr>
          <w:rFonts w:cs="Calibri"/>
          <w:sz w:val="24"/>
          <w:szCs w:val="24"/>
          <w:lang w:val="en-US"/>
        </w:rPr>
        <w:t>, mechanical pressure</w:t>
      </w:r>
      <w:r w:rsidR="008069A9" w:rsidRPr="00646824">
        <w:rPr>
          <w:rFonts w:cs="Calibri"/>
          <w:sz w:val="24"/>
          <w:szCs w:val="24"/>
          <w:lang w:val="en-US"/>
        </w:rPr>
        <w:fldChar w:fldCharType="begin">
          <w:fldData xml:space="preserve">PEVuZE5vdGU+PENpdGU+PEF1dGhvcj5CYWFiPC9BdXRob3I+PFllYXI+MTk4NjwvWWVhcj48UmVj
TnVtPjExODwvUmVjTnVtPjxEaXNwbGF5VGV4dD48c3R5bGUgZmFjZT0ic3VwZXJzY3JpcHQiPjgs
MjItMjQ8L3N0eWxlPjwvRGlzcGxheVRleHQ+PHJlY29yZD48cmVjLW51bWJlcj4xMTg8L3JlYy1u
dW1iZXI+PGZvcmVpZ24ta2V5cz48a2V5IGFwcD0iRU4iIGRiLWlkPSJ3dnJ3ZndldG53eDJ2MWV0
MnZoNWV2cjgycnJzZHd6eGZld3oiIHRpbWVzdGFtcD0iMTQwMTE3NTIxNyI+MTE4PC9rZXk+PC9m
b3JlaWduLWtleXM+PHJlZi10eXBlIG5hbWU9IkpvdXJuYWwgQXJ0aWNsZSI+MTc8L3JlZi10eXBl
Pjxjb250cmlidXRvcnM+PGF1dGhvcnM+PGF1dGhvcj5CYWFiLCBELiBBLjwvYXV0aG9yPjxhdXRo
b3I+T2JlcmcsIFAuIEEuPC9hdXRob3I+PGF1dGhvcj5Ib2xsb3dheSwgRy4gQS48L2F1dGhvcj48
L2F1dGhvcnM+PC9jb250cmlidXRvcnM+PHRpdGxlcz48dGl0bGU+R2luZ2l2YWwgYmxvb2QgZmxv
dyBtZWFzdXJlZCB3aXRoIGEgbGFzZXIgRG9wcGxlciBmbG93bWV0ZXI8L3RpdGxlPjxzZWNvbmRh
cnktdGl0bGU+SiBQZXJpb2RvbnRhbCBSZXM8L3NlY29uZGFyeS10aXRsZT48YWx0LXRpdGxlPkpv
dXJuYWwgb2YgcGVyaW9kb250YWwgcmVzZWFyY2g8L2FsdC10aXRsZT48L3RpdGxlcz48cGVyaW9k
aWNhbD48ZnVsbC10aXRsZT5Kb3VybmFsIG9mIFBlcmlvZG9udGFsIFJlc2VhcmNoPC9mdWxsLXRp
dGxlPjxhYmJyLTE+Si4gUGVyaW9kb250YWwgUmVzLjwvYWJici0xPjxhYmJyLTI+SiBQZXJpb2Rv
bnRhbCBSZXM8L2FiYnItMj48L3BlcmlvZGljYWw+PGFsdC1wZXJpb2RpY2FsPjxmdWxsLXRpdGxl
PkpvdXJuYWwgb2YgUGVyaW9kb250YWwgUmVzZWFyY2g8L2Z1bGwtdGl0bGU+PGFiYnItMT5KLiBQ
ZXJpb2RvbnRhbCBSZXMuPC9hYmJyLTE+PGFiYnItMj5KIFBlcmlvZG9udGFsIFJlczwvYWJici0y
PjwvYWx0LXBlcmlvZGljYWw+PHBhZ2VzPjczLTg1PC9wYWdlcz48dm9sdW1lPjIxPC92b2x1bWU+
PG51bWJlcj4xPC9udW1iZXI+PGtleXdvcmRzPjxrZXl3b3JkPkFkdWx0PC9rZXl3b3JkPjxrZXl3
b3JkPkJpdGUgRm9yY2U8L2tleXdvcmQ+PGtleXdvcmQ+Qmxvb2QgRmxvdyBWZWxvY2l0eTwva2V5
d29yZD48a2V5d29yZD5Db2xkIFRlbXBlcmF0dXJlPC9rZXl3b3JkPjxrZXl3b3JkPkZlbWFsZTwv
a2V5d29yZD48a2V5d29yZD5HaW5naXZhLypibG9vZCBzdXBwbHkvcGh5c2lvbG9neTwva2V5d29y
ZD48a2V5d29yZD5Ib3QgVGVtcGVyYXR1cmU8L2tleXdvcmQ+PGtleXdvcmQ+SHVtYW5zPC9rZXl3
b3JkPjxrZXl3b3JkPkxhc2Vycy9kaWFnbm9zdGljIHVzZTwva2V5d29yZD48a2V5d29yZD5NYWxl
PC9rZXl3b3JkPjxrZXl3b3JkPlByZXNzdXJlPC9rZXl3b3JkPjxrZXl3b3JkPlJlZ2lvbmFsIEJs
b29kIEZsb3c8L2tleXdvcmQ+PGtleXdvcmQ+KlJoZW9sb2d5PC9rZXl3b3JkPjxrZXl3b3JkPlRp
bWUgRmFjdG9yczwva2V5d29yZD48L2tleXdvcmRzPjxkYXRlcz48eWVhcj4xOTg2PC95ZWFyPjxw
dWItZGF0ZXM+PGRhdGU+SmFuPC9kYXRlPjwvcHViLWRhdGVzPjwvZGF0ZXM+PGlzYm4+MDAyMi0z
NDg0IChQcmludCkmI3hEOzAwMjItMzQ4NCAoTGlua2luZyk8L2lzYm4+PGFjY2Vzc2lvbi1udW0+
MjkzNzg5NzwvYWNjZXNzaW9uLW51bT48bGFiZWw+PHN0eWxlIGZhY2U9Im5vcm1hbCIgZm9udD0i
ZGVmYXVsdCIgY2hhcnNldD0iMjM4IiBzaXplPSIxMDAlIj51cHBlciBsb3dlciBoZWF0LSwgY29s
ZC0sIHByZXNzdXJlLSB0ZXN0IHBhcCBtaWQgbXVjIDwvc3R5bGU+PC9sYWJlbD48dXJscz48cmVs
YXRlZC11cmxzPjx1cmw+aHR0cDovL3d3dy5uY2JpLm5sbS5uaWguZ292L3B1Ym1lZC8yOTM3ODk3
PC91cmw+PC9yZWxhdGVkLXVybHM+PC91cmxzPjwvcmVjb3JkPjwvQ2l0ZT48Q2l0ZT48QXV0aG9y
PkZhemVrYXM8L0F1dGhvcj48WWVhcj4yMDAyPC9ZZWFyPjxSZWNOdW0+NDQ0PC9SZWNOdW0+PHJl
Y29yZD48cmVjLW51bWJlcj40NDQ8L3JlYy1udW1iZXI+PGZvcmVpZ24ta2V5cz48a2V5IGFwcD0i
RU4iIGRiLWlkPSJ3dnJ3ZndldG53eDJ2MWV0MnZoNWV2cjgycnJzZHd6eGZld3oiIHRpbWVzdGFt
cD0iMTQxODIxNjA3MyI+NDQ0PC9rZXk+PC9mb3JlaWduLWtleXM+PHJlZi10eXBlIG5hbWU9Ikpv
dXJuYWwgQXJ0aWNsZSI+MTc8L3JlZi10eXBlPjxjb250cmlidXRvcnM+PGF1dGhvcnM+PGF1dGhv
cj5GYXpla2FzLCBBLjwvYXV0aG9yPjxhdXRob3I+Q3NlbXBlc3osIEYuPC9hdXRob3I+PGF1dGhv
cj5Dc2FiYWksIFouPC9hdXRob3I+PGF1dGhvcj5Ww6FnLCBKLjwvYXV0aG9yPjwvYXV0aG9ycz48
L2NvbnRyaWJ1dG9ycz48YXV0aC1hZGRyZXNzPlNlbW1lbHdlaXMgVW5pdmVyc2l0eSBCdWRhcGVz
dCwgRGVwYXJ0bWVudCBvZiBDb25zZXJ2YXRpdmUgRGVudGlzdHJ5LiBmYXpla2FzQGtvbmZvZy5z
b3RlLmh1PC9hdXRoLWFkZHJlc3M+PHRpdGxlcz48dGl0bGU+RWZmZWN0cyBvZiBwcmUtc29ha2Vk
IHJldHJhY3Rpb24gY29yZHMgb24gdGhlIG1pY3JvY2lyY3VsYXRpb24gb2YgdGhlIGh1bWFuIGdp
bmdpdmFsIG1hcmdpbjwvdGl0bGU+PHNlY29uZGFyeS10aXRsZT5PcGVyIERlbnQ8L3NlY29uZGFy
eS10aXRsZT48L3RpdGxlcz48cGVyaW9kaWNhbD48ZnVsbC10aXRsZT5PcGVyYXRpdmUgRGVudGlz
dHJ5PC9mdWxsLXRpdGxlPjxhYmJyLTE+T3Blci4gRGVudC48L2FiYnItMT48YWJici0yPk9wZXIg
RGVudDwvYWJici0yPjwvcGVyaW9kaWNhbD48cGFnZXM+MzQzLTg8L3BhZ2VzPjx2b2x1bWU+Mjc8
L3ZvbHVtZT48bnVtYmVyPjQ8L251bWJlcj48a2V5d29yZHM+PGtleXdvcmQ+QWJzb3JwdGlvbjwv
a2V5d29yZD48a2V5d29yZD5BZG9sZXNjZW50PC9rZXl3b3JkPjxrZXl3b3JkPkFkdWx0PC9rZXl3
b3JkPjxrZXl3b3JkPkFsdW1pbnVtIENvbXBvdW5kczwva2V5d29yZD48a2V5d29yZD5BbmFseXNp
cyBvZiBWYXJpYW5jZTwva2V5d29yZD48a2V5d29yZD5Bc3RyaW5nZW50czwva2V5d29yZD48a2V5
d29yZD5DaGxvcmlkZXM8L2tleXdvcmQ+PGtleXdvcmQ+RGVudGFsIEltcHJlc3Npb24gVGVjaG5p
cXVlPC9rZXl3b3JkPjxrZXl3b3JkPkRlbnRhbCBSZXN0b3JhdGlvbiwgUGVybWFuZW50PC9rZXl3
b3JkPjxrZXl3b3JkPkVwaW5lcGhyaW5lPC9rZXl3b3JkPjxrZXl3b3JkPkVxdWlwbWVudCBEZXNp
Z248L2tleXdvcmQ+PGtleXdvcmQ+RmVtYWxlPC9rZXl3b3JkPjxrZXl3b3JkPkZlcnJpYyBDb21w
b3VuZHM8L2tleXdvcmQ+PGtleXdvcmQ+R2luZ2l2YTwva2V5d29yZD48a2V5d29yZD5HaW5naXZh
bCBDcmV2aWN1bGFyIEZsdWlkPC9rZXl3b3JkPjxrZXl3b3JkPkdpbmdpdmFsIEhlbW9ycmhhZ2U8
L2tleXdvcmQ+PGtleXdvcmQ+SHVtYW5zPC9rZXl3b3JkPjxrZXl3b3JkPkh5cGVyZW1pYTwva2V5
d29yZD48a2V5d29yZD5MYXNlci1Eb3BwbGVyIEZsb3dtZXRyeTwva2V5d29yZD48a2V5d29yZD5M
aW5lYXIgTW9kZWxzPC9rZXl3b3JkPjxrZXl3b3JkPk1hbGU8L2tleXdvcmQ+PGtleXdvcmQ+TWlj
cm9jaXJjdWxhdGlvbjwva2V5d29yZD48a2V5d29yZD5SZWdpb25hbCBCbG9vZCBGbG93PC9rZXl3
b3JkPjxrZXl3b3JkPlNvZGl1bSBDaGxvcmlkZTwva2V5d29yZD48a2V5d29yZD5TdGF0aXN0aWNz
IGFzIFRvcGljPC9rZXl3b3JkPjxrZXl3b3JkPlN1cmZhY2UgUHJvcGVydGllczwva2V5d29yZD48
a2V5d29yZD5UaW1lIEZhY3RvcnM8L2tleXdvcmQ+PGtleXdvcmQ+VmFzb2NvbnN0cmljdG9yIEFn
ZW50czwva2V5d29yZD48L2tleXdvcmRzPjxkYXRlcz48eWVhcj4yMDAyPC95ZWFyPjxwdWItZGF0
ZXM+PGRhdGU+MjAwMiBKdWwtQXVnPC9kYXRlPjwvcHViLWRhdGVzPjwvZGF0ZXM+PGlzYm4+MDM2
MS03NzM0PC9pc2JuPjxhY2Nlc3Npb24tbnVtPldPUzowMDAxNzY1MjQ2MDAwMDQ8L2FjY2Vzc2lv
bi1udW0+PHVybHM+PHJlbGF0ZWQtdXJscz48dXJsPmh0dHA6Ly93d3cubmNiaS5ubG0ubmloLmdv
di9wdWJtZWQvMTIxMjA3NzA8L3VybD48L3JlbGF0ZWQtdXJscz48L3VybHM+PGxhbmd1YWdlPmVu
ZzwvbGFuZ3VhZ2U+PC9yZWNvcmQ+PC9DaXRlPjxDaXRlPjxBdXRob3I+Q3NpbGxhZzwvQXV0aG9y
PjxZZWFyPjIwMDc8L1llYXI+PFJlY051bT4zNTg8L1JlY051bT48cmVjb3JkPjxyZWMtbnVtYmVy
PjM1ODwvcmVjLW51bWJlcj48Zm9yZWlnbi1rZXlzPjxrZXkgYXBwPSJFTiIgZGItaWQ9ImEwdnBk
c3IwNzV2c3BmZTJzem81eGUwc3J4cHZ4d3QwNXp3ciIgdGltZXN0YW1wPSIxNDg1NDc0MzcyIj4z
NTg8L2tleT48L2ZvcmVpZ24ta2V5cz48cmVmLXR5cGUgbmFtZT0iSm91cm5hbCBBcnRpY2xlIj4x
NzwvcmVmLXR5cGU+PGNvbnRyaWJ1dG9ycz48YXV0aG9ycz48YXV0aG9yPkNzaWxsYWcsIE0uPC9h
dXRob3I+PGF1dGhvcj5OeWlyaSwgRy48L2F1dGhvcj48YXV0aG9yPlZhZywgSi48L2F1dGhvcj48
YXV0aG9yPkZhemVrYXMsIEEuPC9hdXRob3I+PC9hdXRob3JzPjwvY29udHJpYnV0b3JzPjx0aXRs
ZXM+PHRpdGxlPkRvc2UtcmVsYXRlZCBlZmZlY3RzIG9mIGVwaW5lcGhyaW5lIG9uIGh1bWFuIGdp
bmdpdmFsIGJsb29kIGZsb3cgYW5kIGNyZXZpY3VsYXIgZmx1aWQgcHJvZHVjdGlvbiB1c2VkIGFz
IGEgc29ha2luZyBzb2x1dGlvbiBmb3IgY2hlbW8tbWVjaGFuaWNhbCB0aXNzdWUgcmV0cmFjdGlv
bjwvdGl0bGU+PHNlY29uZGFyeS10aXRsZT5KIFByb3N0aGV0IERlbnQ8L3NlY29uZGFyeS10aXRs
ZT48L3RpdGxlcz48cGVyaW9kaWNhbD48ZnVsbC10aXRsZT5KIFByb3N0aGV0IERlbnQ8L2Z1bGwt
dGl0bGU+PC9wZXJpb2RpY2FsPjxwYWdlcz42LTExPC9wYWdlcz48dm9sdW1lPjk3PC92b2x1bWU+
PG51bWJlcj4xPC9udW1iZXI+PGtleXdvcmRzPjxrZXl3b3JkPkFkbWluaXN0cmF0aW9uLCBUb3Bp
Y2FsPC9rZXl3b3JkPjxrZXl3b3JkPkFuYWx5c2lzIG9mIFZhcmlhbmNlPC9rZXl3b3JkPjxrZXl3
b3JkPkRlbnRhbCBJbXByZXNzaW9uIFRlY2huaXF1ZTwva2V5d29yZD48a2V5d29yZD5Eb3NlLVJl
c3BvbnNlIFJlbGF0aW9uc2hpcCwgRHJ1Zzwva2V5d29yZD48a2V5d29yZD5FcGluZXBocmluZTwv
a2V5d29yZD48a2V5d29yZD5HaW5naXZhPC9rZXl3b3JkPjxrZXl3b3JkPkdpbmdpdmFsIENyZXZp
Y3VsYXIgRmx1aWQ8L2tleXdvcmQ+PGtleXdvcmQ+SHVtYW5zPC9rZXl3b3JkPjxrZXl3b3JkPklu
Y2lzb3I8L2tleXdvcmQ+PGtleXdvcmQ+TGFzZXItRG9wcGxlciBGbG93bWV0cnk8L2tleXdvcmQ+
PGtleXdvcmQ+TWF4aWxsYTwva2V5d29yZD48a2V5d29yZD5SZWZlcmVuY2UgVmFsdWVzPC9rZXl3
b3JkPjxrZXl3b3JkPlJlZ2lvbmFsIEJsb29kIEZsb3c8L2tleXdvcmQ+PGtleXdvcmQ+U3RhdGlz
dGljcywgTm9ucGFyYW1ldHJpYzwva2V5d29yZD48a2V5d29yZD5WYXNvY29uc3RyaWN0b3IgQWdl
bnRzPC9rZXl3b3JkPjwva2V5d29yZHM+PGRhdGVzPjx5ZWFyPjIwMDc8L3llYXI+PHB1Yi1kYXRl
cz48ZGF0ZT5KYW48L2RhdGU+PC9wdWItZGF0ZXM+PC9kYXRlcz48aXNibj4wMDIyLTM5MTM8L2lz
Ym4+PGFjY2Vzc2lvbi1udW0+MTcyODA4ODU8L2FjY2Vzc2lvbi1udW0+PHVybHM+PHJlbGF0ZWQt
dXJscz48dXJsPmh0dHBzOi8vd3d3Lm5jYmkubmxtLm5paC5nb3YvcHVibWVkLzE3MjgwODg1PC91
cmw+PC9yZWxhdGVkLXVybHM+PC91cmxzPjxlbGVjdHJvbmljLXJlc291cmNlLW51bT4xMC4xMDE2
L2oucHJvc2RlbnQuMjAwNi4xMC4wMDQ8L2VsZWN0cm9uaWMtcmVzb3VyY2UtbnVtPjxsYW5ndWFn
ZT5lbmc8L2xhbmd1YWdlPjwvcmVjb3JkPjwvQ2l0ZT48Q2l0ZT48QXV0aG9yPkZhemVrYXM8L0F1
dGhvcj48WWVhcj4yMDE4PC9ZZWFyPjxSZWNOdW0+MzI2NjwvUmVjTnVtPjxyZWNvcmQ+PHJlYy1u
dW1iZXI+MzI2NjwvcmVjLW51bWJlcj48Zm9yZWlnbi1rZXlzPjxrZXkgYXBwPSJFTiIgZGItaWQ9
Ind2cndmd2V0bnd4MnYxZXQydmg1ZXZyODJycnNkd3p4ZmV3eiIgdGltZXN0YW1wPSIxNTE5MTk0
MzU1Ij4zMjY2PC9rZXk+PC9mb3JlaWduLWtleXM+PHJlZi10eXBlIG5hbWU9IkpvdXJuYWwgQXJ0
aWNsZSI+MTc8L3JlZi10eXBlPjxjb250cmlidXRvcnM+PGF1dGhvcnM+PGF1dGhvcj5GYXpla2Fz
LCBSLjwvYXV0aG9yPjxhdXRob3I+TW9sbmFyLCBFLjwvYXV0aG9yPjxhdXRob3I+TG9oaW5haSwg
Wi48L2F1dGhvcj48YXV0aG9yPkRpbnlhLCBFLjwvYXV0aG9yPjxhdXRob3I+VG90aCwgWi48L2F1
dGhvcj48YXV0aG9yPldpbmRpc2NoLCBQLjwvYXV0aG9yPjxhdXRob3I+VmFnLCBKLjwvYXV0aG9y
PjwvYXV0aG9ycz48L2NvbnRyaWJ1dG9ycz48YXV0aC1hZGRyZXNzPkRlcGFydG1lbnQgb2YgQ29u
c2VydmF0aXZlIERlbnRpc3RyeSwgRmFjdWx0eSBvZiBEZW50aXN0cnksIFNlbW1lbHdlaXMgVW5p
dmVyc2l0eSwgQnVkYXBlc3QsIEh1bmdhcnkuJiN4RDtJbnN0aXR1dGUgb2YgRGlnaXRhbCBIZWFs
dGggU2NpZW5jZXMsIEZhY3VsdHkgb2YgSGVhbHRoIGFuZCBQdWJsaWMgU2VydmljZXMsIFNlbW1l
bHdlaXMgVW5pdmVyc2l0eSwgQnVkYXBlc3QsIEh1bmdhcnkuJiN4RDtEZXBhcnRtZW50IG9mIFBl
cmlvZG9udG9sb2d5LCBGYWN1bHR5IG9mIERlbnRpc3RyeSwgU2VtbWVsd2VpcyBVbml2ZXJzaXR5
LCBCdWRhcGVzdCwgSHVuZ2FyeS48L2F1dGgtYWRkcmVzcz48dGl0bGVzPjx0aXRsZT5GdW5jdGlv
bmFsIGNoYXJhY3Rlcml6YXRpb24gb2YgY29sbGF0ZXJhbHMgaW4gdGhlIGh1bWFuIGdpbmdpdmEg
YnkgbGFzZXIgc3BlY2tsZSBjb250cmFzdCBpbWFnaW5nPC90aXRsZT48c2Vjb25kYXJ5LXRpdGxl
Pk1pY3JvY2lyY3VsYXRpb248L3NlY29uZGFyeS10aXRsZT48YWx0LXRpdGxlPk1pY3JvY2lyY3Vs
YXRpb24gKE5ldyBZb3JrLCBOLlkuIDogMTk5NCk8L2FsdC10aXRsZT48L3RpdGxlcz48cGVyaW9k
aWNhbD48ZnVsbC10aXRsZT5NaWNyb2NpcmN1bGF0aW9uPC9mdWxsLXRpdGxlPjxhYmJyLTE+TWlj
cm9jaXJjdWxhdGlvbjwvYWJici0xPjxhYmJyLTI+TWljcm9jaXJjdWxhdGlvbjwvYWJici0yPjwv
cGVyaW9kaWNhbD48cGFnZXM+ZTEyNDQ2PC9wYWdlcz48dm9sdW1lPjI1PC92b2x1bWU+PG51bWJl
cj4zPC9udW1iZXI+PGVkaXRpb24+MjAxOC8wMi8yMDwvZWRpdGlvbj48a2V5d29yZHM+PGtleXdv
cmQ+Z2luZ2l2YWwgYmxvb2QgZmxvdzwva2V5d29yZD48a2V5d29yZD5odW1hbjwva2V5d29yZD48
a2V5d29yZD5sYXNlciBzcGVja2xlIGNvbnRyYXN0IGltYWdpbmc8L2tleXdvcmQ+PGtleXdvcmQ+
cG9zdG9jY2x1c2l2ZSBoeXBlcmVtaWE8L2tleXdvcmQ+PGtleXdvcmQ+dHJhbnNpZW50IGNvbXBy
ZXNzaW9uPC9rZXl3b3JkPjwva2V5d29yZHM+PGRhdGVzPjx5ZWFyPjIwMTg8L3llYXI+PHB1Yi1k
YXRlcz48ZGF0ZT5BcHI8L2RhdGU+PC9wdWItZGF0ZXM+PC9kYXRlcz48aXNibj4xNTQ5LTg3MTkg
KEVsZWN0cm9uaWMpJiN4RDsxMDczLTk2ODggKExpbmtpbmcpPC9pc2JuPjxhY2Nlc3Npb24tbnVt
PjI5NDU3MzA2PC9hY2Nlc3Npb24tbnVtPjx1cmxzPjxyZWxhdGVkLXVybHM+PHVybD5odHRwczov
L3d3dy5uY2JpLm5sbS5uaWguZ292L3B1Ym1lZC8yOTQ1NzMwNjwvdXJsPjx1cmw+aHR0cHM6Ly9v
bmxpbmVsaWJyYXJ5LndpbGV5LmNvbS9kb2kvcGRmLzEwLjExMTEvbWljYy4xMjQ0NjwvdXJsPjwv
cmVsYXRlZC11cmxzPjwvdXJscz48ZWxlY3Ryb25pYy1yZXNvdXJjZS1udW0+MTAuMTExMS9taWNj
LjEyNDQ2PC9lbGVjdHJvbmljLXJlc291cmNlLW51bT48cmVtb3RlLWRhdGFiYXNlLXByb3ZpZGVy
Pk5MTTwvcmVtb3RlLWRhdGFiYXNlLXByb3ZpZGVyPjxsYW5ndWFnZT5lbmc8L2xhbmd1YWdlPjwv
cmVjb3JkPjwvQ2l0ZT48L0VuZE5vdGU+AG==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PEVuZE5vdGU+PENpdGU+PEF1dGhvcj5CYWFiPC9BdXRob3I+PFllYXI+MTk4NjwvWWVhcj48UmVj
TnVtPjExODwvUmVjTnVtPjxEaXNwbGF5VGV4dD48c3R5bGUgZmFjZT0ic3VwZXJzY3JpcHQiPjgs
MjItMjQ8L3N0eWxlPjwvRGlzcGxheVRleHQ+PHJlY29yZD48cmVjLW51bWJlcj4xMTg8L3JlYy1u
dW1iZXI+PGZvcmVpZ24ta2V5cz48a2V5IGFwcD0iRU4iIGRiLWlkPSJ3dnJ3ZndldG53eDJ2MWV0
MnZoNWV2cjgycnJzZHd6eGZld3oiIHRpbWVzdGFtcD0iMTQwMTE3NTIxNyI+MTE4PC9rZXk+PC9m
b3JlaWduLWtleXM+PHJlZi10eXBlIG5hbWU9IkpvdXJuYWwgQXJ0aWNsZSI+MTc8L3JlZi10eXBl
Pjxjb250cmlidXRvcnM+PGF1dGhvcnM+PGF1dGhvcj5CYWFiLCBELiBBLjwvYXV0aG9yPjxhdXRo
b3I+T2JlcmcsIFAuIEEuPC9hdXRob3I+PGF1dGhvcj5Ib2xsb3dheSwgRy4gQS48L2F1dGhvcj48
L2F1dGhvcnM+PC9jb250cmlidXRvcnM+PHRpdGxlcz48dGl0bGU+R2luZ2l2YWwgYmxvb2QgZmxv
dyBtZWFzdXJlZCB3aXRoIGEgbGFzZXIgRG9wcGxlciBmbG93bWV0ZXI8L3RpdGxlPjxzZWNvbmRh
cnktdGl0bGU+SiBQZXJpb2RvbnRhbCBSZXM8L3NlY29uZGFyeS10aXRsZT48YWx0LXRpdGxlPkpv
dXJuYWwgb2YgcGVyaW9kb250YWwgcmVzZWFyY2g8L2FsdC10aXRsZT48L3RpdGxlcz48cGVyaW9k
aWNhbD48ZnVsbC10aXRsZT5Kb3VybmFsIG9mIFBlcmlvZG9udGFsIFJlc2VhcmNoPC9mdWxsLXRp
dGxlPjxhYmJyLTE+Si4gUGVyaW9kb250YWwgUmVzLjwvYWJici0xPjxhYmJyLTI+SiBQZXJpb2Rv
bnRhbCBSZXM8L2FiYnItMj48L3BlcmlvZGljYWw+PGFsdC1wZXJpb2RpY2FsPjxmdWxsLXRpdGxl
PkpvdXJuYWwgb2YgUGVyaW9kb250YWwgUmVzZWFyY2g8L2Z1bGwtdGl0bGU+PGFiYnItMT5KLiBQ
ZXJpb2RvbnRhbCBSZXMuPC9hYmJyLTE+PGFiYnItMj5KIFBlcmlvZG9udGFsIFJlczwvYWJici0y
PjwvYWx0LXBlcmlvZGljYWw+PHBhZ2VzPjczLTg1PC9wYWdlcz48dm9sdW1lPjIxPC92b2x1bWU+
PG51bWJlcj4xPC9udW1iZXI+PGtleXdvcmRzPjxrZXl3b3JkPkFkdWx0PC9rZXl3b3JkPjxrZXl3
b3JkPkJpdGUgRm9yY2U8L2tleXdvcmQ+PGtleXdvcmQ+Qmxvb2QgRmxvdyBWZWxvY2l0eTwva2V5
d29yZD48a2V5d29yZD5Db2xkIFRlbXBlcmF0dXJlPC9rZXl3b3JkPjxrZXl3b3JkPkZlbWFsZTwv
a2V5d29yZD48a2V5d29yZD5HaW5naXZhLypibG9vZCBzdXBwbHkvcGh5c2lvbG9neTwva2V5d29y
ZD48a2V5d29yZD5Ib3QgVGVtcGVyYXR1cmU8L2tleXdvcmQ+PGtleXdvcmQ+SHVtYW5zPC9rZXl3
b3JkPjxrZXl3b3JkPkxhc2Vycy9kaWFnbm9zdGljIHVzZTwva2V5d29yZD48a2V5d29yZD5NYWxl
PC9rZXl3b3JkPjxrZXl3b3JkPlByZXNzdXJlPC9rZXl3b3JkPjxrZXl3b3JkPlJlZ2lvbmFsIEJs
b29kIEZsb3c8L2tleXdvcmQ+PGtleXdvcmQ+KlJoZW9sb2d5PC9rZXl3b3JkPjxrZXl3b3JkPlRp
bWUgRmFjdG9yczwva2V5d29yZD48L2tleXdvcmRzPjxkYXRlcz48eWVhcj4xOTg2PC95ZWFyPjxw
dWItZGF0ZXM+PGRhdGU+SmFuPC9kYXRlPjwvcHViLWRhdGVzPjwvZGF0ZXM+PGlzYm4+MDAyMi0z
NDg0IChQcmludCkmI3hEOzAwMjItMzQ4NCAoTGlua2luZyk8L2lzYm4+PGFjY2Vzc2lvbi1udW0+
MjkzNzg5NzwvYWNjZXNzaW9uLW51bT48bGFiZWw+PHN0eWxlIGZhY2U9Im5vcm1hbCIgZm9udD0i
ZGVmYXVsdCIgY2hhcnNldD0iMjM4IiBzaXplPSIxMDAlIj51cHBlciBsb3dlciBoZWF0LSwgY29s
ZC0sIHByZXNzdXJlLSB0ZXN0IHBhcCBtaWQgbXVjIDwvc3R5bGU+PC9sYWJlbD48dXJscz48cmVs
YXRlZC11cmxzPjx1cmw+aHR0cDovL3d3dy5uY2JpLm5sbS5uaWguZ292L3B1Ym1lZC8yOTM3ODk3
PC91cmw+PC9yZWxhdGVkLXVybHM+PC91cmxzPjwvcmVjb3JkPjwvQ2l0ZT48Q2l0ZT48QXV0aG9y
PkZhemVrYXM8L0F1dGhvcj48WWVhcj4yMDAyPC9ZZWFyPjxSZWNOdW0+NDQ0PC9SZWNOdW0+PHJl
Y29yZD48cmVjLW51bWJlcj40NDQ8L3JlYy1udW1iZXI+PGZvcmVpZ24ta2V5cz48a2V5IGFwcD0i
RU4iIGRiLWlkPSJ3dnJ3ZndldG53eDJ2MWV0MnZoNWV2cjgycnJzZHd6eGZld3oiIHRpbWVzdGFt
cD0iMTQxODIxNjA3MyI+NDQ0PC9rZXk+PC9mb3JlaWduLWtleXM+PHJlZi10eXBlIG5hbWU9Ikpv
dXJuYWwgQXJ0aWNsZSI+MTc8L3JlZi10eXBlPjxjb250cmlidXRvcnM+PGF1dGhvcnM+PGF1dGhv
cj5GYXpla2FzLCBBLjwvYXV0aG9yPjxhdXRob3I+Q3NlbXBlc3osIEYuPC9hdXRob3I+PGF1dGhv
cj5Dc2FiYWksIFouPC9hdXRob3I+PGF1dGhvcj5Ww6FnLCBKLjwvYXV0aG9yPjwvYXV0aG9ycz48
L2NvbnRyaWJ1dG9ycz48YXV0aC1hZGRyZXNzPlNlbW1lbHdlaXMgVW5pdmVyc2l0eSBCdWRhcGVz
dCwgRGVwYXJ0bWVudCBvZiBDb25zZXJ2YXRpdmUgRGVudGlzdHJ5LiBmYXpla2FzQGtvbmZvZy5z
b3RlLmh1PC9hdXRoLWFkZHJlc3M+PHRpdGxlcz48dGl0bGU+RWZmZWN0cyBvZiBwcmUtc29ha2Vk
IHJldHJhY3Rpb24gY29yZHMgb24gdGhlIG1pY3JvY2lyY3VsYXRpb24gb2YgdGhlIGh1bWFuIGdp
bmdpdmFsIG1hcmdpbjwvdGl0bGU+PHNlY29uZGFyeS10aXRsZT5PcGVyIERlbnQ8L3NlY29uZGFy
eS10aXRsZT48L3RpdGxlcz48cGVyaW9kaWNhbD48ZnVsbC10aXRsZT5PcGVyYXRpdmUgRGVudGlz
dHJ5PC9mdWxsLXRpdGxlPjxhYmJyLTE+T3Blci4gRGVudC48L2FiYnItMT48YWJici0yPk9wZXIg
RGVudDwvYWJici0yPjwvcGVyaW9kaWNhbD48cGFnZXM+MzQzLTg8L3BhZ2VzPjx2b2x1bWU+Mjc8
L3ZvbHVtZT48bnVtYmVyPjQ8L251bWJlcj48a2V5d29yZHM+PGtleXdvcmQ+QWJzb3JwdGlvbjwv
a2V5d29yZD48a2V5d29yZD5BZG9sZXNjZW50PC9rZXl3b3JkPjxrZXl3b3JkPkFkdWx0PC9rZXl3
b3JkPjxrZXl3b3JkPkFsdW1pbnVtIENvbXBvdW5kczwva2V5d29yZD48a2V5d29yZD5BbmFseXNp
cyBvZiBWYXJpYW5jZTwva2V5d29yZD48a2V5d29yZD5Bc3RyaW5nZW50czwva2V5d29yZD48a2V5
d29yZD5DaGxvcmlkZXM8L2tleXdvcmQ+PGtleXdvcmQ+RGVudGFsIEltcHJlc3Npb24gVGVjaG5p
cXVlPC9rZXl3b3JkPjxrZXl3b3JkPkRlbnRhbCBSZXN0b3JhdGlvbiwgUGVybWFuZW50PC9rZXl3
b3JkPjxrZXl3b3JkPkVwaW5lcGhyaW5lPC9rZXl3b3JkPjxrZXl3b3JkPkVxdWlwbWVudCBEZXNp
Z248L2tleXdvcmQ+PGtleXdvcmQ+RmVtYWxlPC9rZXl3b3JkPjxrZXl3b3JkPkZlcnJpYyBDb21w
b3VuZHM8L2tleXdvcmQ+PGtleXdvcmQ+R2luZ2l2YTwva2V5d29yZD48a2V5d29yZD5HaW5naXZh
bCBDcmV2aWN1bGFyIEZsdWlkPC9rZXl3b3JkPjxrZXl3b3JkPkdpbmdpdmFsIEhlbW9ycmhhZ2U8
L2tleXdvcmQ+PGtleXdvcmQ+SHVtYW5zPC9rZXl3b3JkPjxrZXl3b3JkPkh5cGVyZW1pYTwva2V5
d29yZD48a2V5d29yZD5MYXNlci1Eb3BwbGVyIEZsb3dtZXRyeTwva2V5d29yZD48a2V5d29yZD5M
aW5lYXIgTW9kZWxzPC9rZXl3b3JkPjxrZXl3b3JkPk1hbGU8L2tleXdvcmQ+PGtleXdvcmQ+TWlj
cm9jaXJjdWxhdGlvbjwva2V5d29yZD48a2V5d29yZD5SZWdpb25hbCBCbG9vZCBGbG93PC9rZXl3
b3JkPjxrZXl3b3JkPlNvZGl1bSBDaGxvcmlkZTwva2V5d29yZD48a2V5d29yZD5TdGF0aXN0aWNz
IGFzIFRvcGljPC9rZXl3b3JkPjxrZXl3b3JkPlN1cmZhY2UgUHJvcGVydGllczwva2V5d29yZD48
a2V5d29yZD5UaW1lIEZhY3RvcnM8L2tleXdvcmQ+PGtleXdvcmQ+VmFzb2NvbnN0cmljdG9yIEFn
ZW50czwva2V5d29yZD48L2tleXdvcmRzPjxkYXRlcz48eWVhcj4yMDAyPC95ZWFyPjxwdWItZGF0
ZXM+PGRhdGU+MjAwMiBKdWwtQXVnPC9kYXRlPjwvcHViLWRhdGVzPjwvZGF0ZXM+PGlzYm4+MDM2
MS03NzM0PC9pc2JuPjxhY2Nlc3Npb24tbnVtPldPUzowMDAxNzY1MjQ2MDAwMDQ8L2FjY2Vzc2lv
bi1udW0+PHVybHM+PHJlbGF0ZWQtdXJscz48dXJsPmh0dHA6Ly93d3cubmNiaS5ubG0ubmloLmdv
di9wdWJtZWQvMTIxMjA3NzA8L3VybD48L3JlbGF0ZWQtdXJscz48L3VybHM+PGxhbmd1YWdlPmVu
ZzwvbGFuZ3VhZ2U+PC9yZWNvcmQ+PC9DaXRlPjxDaXRlPjxBdXRob3I+Q3NpbGxhZzwvQXV0aG9y
PjxZZWFyPjIwMDc8L1llYXI+PFJlY051bT4zNTg8L1JlY051bT48cmVjb3JkPjxyZWMtbnVtYmVy
PjM1ODwvcmVjLW51bWJlcj48Zm9yZWlnbi1rZXlzPjxrZXkgYXBwPSJFTiIgZGItaWQ9ImEwdnBk
c3IwNzV2c3BmZTJzem81eGUwc3J4cHZ4d3QwNXp3ciIgdGltZXN0YW1wPSIxNDg1NDc0MzcyIj4z
NTg8L2tleT48L2ZvcmVpZ24ta2V5cz48cmVmLXR5cGUgbmFtZT0iSm91cm5hbCBBcnRpY2xlIj4x
NzwvcmVmLXR5cGU+PGNvbnRyaWJ1dG9ycz48YXV0aG9ycz48YXV0aG9yPkNzaWxsYWcsIE0uPC9h
dXRob3I+PGF1dGhvcj5OeWlyaSwgRy48L2F1dGhvcj48YXV0aG9yPlZhZywgSi48L2F1dGhvcj48
YXV0aG9yPkZhemVrYXMsIEEuPC9hdXRob3I+PC9hdXRob3JzPjwvY29udHJpYnV0b3JzPjx0aXRs
ZXM+PHRpdGxlPkRvc2UtcmVsYXRlZCBlZmZlY3RzIG9mIGVwaW5lcGhyaW5lIG9uIGh1bWFuIGdp
bmdpdmFsIGJsb29kIGZsb3cgYW5kIGNyZXZpY3VsYXIgZmx1aWQgcHJvZHVjdGlvbiB1c2VkIGFz
IGEgc29ha2luZyBzb2x1dGlvbiBmb3IgY2hlbW8tbWVjaGFuaWNhbCB0aXNzdWUgcmV0cmFjdGlv
bjwvdGl0bGU+PHNlY29uZGFyeS10aXRsZT5KIFByb3N0aGV0IERlbnQ8L3NlY29uZGFyeS10aXRs
ZT48L3RpdGxlcz48cGVyaW9kaWNhbD48ZnVsbC10aXRsZT5KIFByb3N0aGV0IERlbnQ8L2Z1bGwt
dGl0bGU+PC9wZXJpb2RpY2FsPjxwYWdlcz42LTExPC9wYWdlcz48dm9sdW1lPjk3PC92b2x1bWU+
PG51bWJlcj4xPC9udW1iZXI+PGtleXdvcmRzPjxrZXl3b3JkPkFkbWluaXN0cmF0aW9uLCBUb3Bp
Y2FsPC9rZXl3b3JkPjxrZXl3b3JkPkFuYWx5c2lzIG9mIFZhcmlhbmNlPC9rZXl3b3JkPjxrZXl3
b3JkPkRlbnRhbCBJbXByZXNzaW9uIFRlY2huaXF1ZTwva2V5d29yZD48a2V5d29yZD5Eb3NlLVJl
c3BvbnNlIFJlbGF0aW9uc2hpcCwgRHJ1Zzwva2V5d29yZD48a2V5d29yZD5FcGluZXBocmluZTwv
a2V5d29yZD48a2V5d29yZD5HaW5naXZhPC9rZXl3b3JkPjxrZXl3b3JkPkdpbmdpdmFsIENyZXZp
Y3VsYXIgRmx1aWQ8L2tleXdvcmQ+PGtleXdvcmQ+SHVtYW5zPC9rZXl3b3JkPjxrZXl3b3JkPklu
Y2lzb3I8L2tleXdvcmQ+PGtleXdvcmQ+TGFzZXItRG9wcGxlciBGbG93bWV0cnk8L2tleXdvcmQ+
PGtleXdvcmQ+TWF4aWxsYTwva2V5d29yZD48a2V5d29yZD5SZWZlcmVuY2UgVmFsdWVzPC9rZXl3
b3JkPjxrZXl3b3JkPlJlZ2lvbmFsIEJsb29kIEZsb3c8L2tleXdvcmQ+PGtleXdvcmQ+U3RhdGlz
dGljcywgTm9ucGFyYW1ldHJpYzwva2V5d29yZD48a2V5d29yZD5WYXNvY29uc3RyaWN0b3IgQWdl
bnRzPC9rZXl3b3JkPjwva2V5d29yZHM+PGRhdGVzPjx5ZWFyPjIwMDc8L3llYXI+PHB1Yi1kYXRl
cz48ZGF0ZT5KYW48L2RhdGU+PC9wdWItZGF0ZXM+PC9kYXRlcz48aXNibj4wMDIyLTM5MTM8L2lz
Ym4+PGFjY2Vzc2lvbi1udW0+MTcyODA4ODU8L2FjY2Vzc2lvbi1udW0+PHVybHM+PHJlbGF0ZWQt
dXJscz48dXJsPmh0dHBzOi8vd3d3Lm5jYmkubmxtLm5paC5nb3YvcHVibWVkLzE3MjgwODg1PC91
cmw+PC9yZWxhdGVkLXVybHM+PC91cmxzPjxlbGVjdHJvbmljLXJlc291cmNlLW51bT4xMC4xMDE2
L2oucHJvc2RlbnQuMjAwNi4xMC4wMDQ8L2VsZWN0cm9uaWMtcmVzb3VyY2UtbnVtPjxsYW5ndWFn
ZT5lbmc8L2xhbmd1YWdlPjwvcmVjb3JkPjwvQ2l0ZT48Q2l0ZT48QXV0aG9yPkZhemVrYXM8L0F1
dGhvcj48WWVhcj4yMDE4PC9ZZWFyPjxSZWNOdW0+MzI2NjwvUmVjTnVtPjxyZWNvcmQ+PHJlYy1u
dW1iZXI+MzI2NjwvcmVjLW51bWJlcj48Zm9yZWlnbi1rZXlzPjxrZXkgYXBwPSJFTiIgZGItaWQ9
Ind2cndmd2V0bnd4MnYxZXQydmg1ZXZyODJycnNkd3p4ZmV3eiIgdGltZXN0YW1wPSIxNTE5MTk0
MzU1Ij4zMjY2PC9rZXk+PC9mb3JlaWduLWtleXM+PHJlZi10eXBlIG5hbWU9IkpvdXJuYWwgQXJ0
aWNsZSI+MTc8L3JlZi10eXBlPjxjb250cmlidXRvcnM+PGF1dGhvcnM+PGF1dGhvcj5GYXpla2Fz
LCBSLjwvYXV0aG9yPjxhdXRob3I+TW9sbmFyLCBFLjwvYXV0aG9yPjxhdXRob3I+TG9oaW5haSwg
Wi48L2F1dGhvcj48YXV0aG9yPkRpbnlhLCBFLjwvYXV0aG9yPjxhdXRob3I+VG90aCwgWi48L2F1
dGhvcj48YXV0aG9yPldpbmRpc2NoLCBQLjwvYXV0aG9yPjxhdXRob3I+VmFnLCBKLjwvYXV0aG9y
PjwvYXV0aG9ycz48L2NvbnRyaWJ1dG9ycz48YXV0aC1hZGRyZXNzPkRlcGFydG1lbnQgb2YgQ29u
c2VydmF0aXZlIERlbnRpc3RyeSwgRmFjdWx0eSBvZiBEZW50aXN0cnksIFNlbW1lbHdlaXMgVW5p
dmVyc2l0eSwgQnVkYXBlc3QsIEh1bmdhcnkuJiN4RDtJbnN0aXR1dGUgb2YgRGlnaXRhbCBIZWFs
dGggU2NpZW5jZXMsIEZhY3VsdHkgb2YgSGVhbHRoIGFuZCBQdWJsaWMgU2VydmljZXMsIFNlbW1l
bHdlaXMgVW5pdmVyc2l0eSwgQnVkYXBlc3QsIEh1bmdhcnkuJiN4RDtEZXBhcnRtZW50IG9mIFBl
cmlvZG9udG9sb2d5LCBGYWN1bHR5IG9mIERlbnRpc3RyeSwgU2VtbWVsd2VpcyBVbml2ZXJzaXR5
LCBCdWRhcGVzdCwgSHVuZ2FyeS48L2F1dGgtYWRkcmVzcz48dGl0bGVzPjx0aXRsZT5GdW5jdGlv
bmFsIGNoYXJhY3Rlcml6YXRpb24gb2YgY29sbGF0ZXJhbHMgaW4gdGhlIGh1bWFuIGdpbmdpdmEg
YnkgbGFzZXIgc3BlY2tsZSBjb250cmFzdCBpbWFnaW5nPC90aXRsZT48c2Vjb25kYXJ5LXRpdGxl
Pk1pY3JvY2lyY3VsYXRpb248L3NlY29uZGFyeS10aXRsZT48YWx0LXRpdGxlPk1pY3JvY2lyY3Vs
YXRpb24gKE5ldyBZb3JrLCBOLlkuIDogMTk5NCk8L2FsdC10aXRsZT48L3RpdGxlcz48cGVyaW9k
aWNhbD48ZnVsbC10aXRsZT5NaWNyb2NpcmN1bGF0aW9uPC9mdWxsLXRpdGxlPjxhYmJyLTE+TWlj
cm9jaXJjdWxhdGlvbjwvYWJici0xPjxhYmJyLTI+TWljcm9jaXJjdWxhdGlvbjwvYWJici0yPjwv
cGVyaW9kaWNhbD48cGFnZXM+ZTEyNDQ2PC9wYWdlcz48dm9sdW1lPjI1PC92b2x1bWU+PG51bWJl
cj4zPC9udW1iZXI+PGVkaXRpb24+MjAxOC8wMi8yMDwvZWRpdGlvbj48a2V5d29yZHM+PGtleXdv
cmQ+Z2luZ2l2YWwgYmxvb2QgZmxvdzwva2V5d29yZD48a2V5d29yZD5odW1hbjwva2V5d29yZD48
a2V5d29yZD5sYXNlciBzcGVja2xlIGNvbnRyYXN0IGltYWdpbmc8L2tleXdvcmQ+PGtleXdvcmQ+
cG9zdG9jY2x1c2l2ZSBoeXBlcmVtaWE8L2tleXdvcmQ+PGtleXdvcmQ+dHJhbnNpZW50IGNvbXBy
ZXNzaW9uPC9rZXl3b3JkPjwva2V5d29yZHM+PGRhdGVzPjx5ZWFyPjIwMTg8L3llYXI+PHB1Yi1k
YXRlcz48ZGF0ZT5BcHI8L2RhdGU+PC9wdWItZGF0ZXM+PC9kYXRlcz48aXNibj4xNTQ5LTg3MTkg
KEVsZWN0cm9uaWMpJiN4RDsxMDczLTk2ODggKExpbmtpbmcpPC9pc2JuPjxhY2Nlc3Npb24tbnVt
PjI5NDU3MzA2PC9hY2Nlc3Npb24tbnVtPjx1cmxzPjxyZWxhdGVkLXVybHM+PHVybD5odHRwczov
L3d3dy5uY2JpLm5sbS5uaWguZ292L3B1Ym1lZC8yOTQ1NzMwNjwvdXJsPjx1cmw+aHR0cHM6Ly9v
bmxpbmVsaWJyYXJ5LndpbGV5LmNvbS9kb2kvcGRmLzEwLjExMTEvbWljYy4xMjQ0NjwvdXJsPjwv
cmVsYXRlZC11cmxzPjwvdXJscz48ZWxlY3Ryb25pYy1yZXNvdXJjZS1udW0+MTAuMTExMS9taWNj
LjEyNDQ2PC9lbGVjdHJvbmljLXJlc291cmNlLW51bT48cmVtb3RlLWRhdGFiYXNlLXByb3ZpZGVy
Pk5MTTwvcmVtb3RlLWRhdGFiYXNlLXByb3ZpZGVyPjxsYW5ndWFnZT5lbmc8L2xhbmd1YWdlPjwv
cmVjb3JkPjwvQ2l0ZT48L0VuZE5vdGU+AG==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069A9" w:rsidRPr="00646824">
        <w:rPr>
          <w:rFonts w:cs="Calibri"/>
          <w:sz w:val="24"/>
          <w:szCs w:val="24"/>
          <w:lang w:val="en-US"/>
        </w:rPr>
      </w:r>
      <w:r w:rsidR="008069A9" w:rsidRPr="00646824">
        <w:rPr>
          <w:rFonts w:cs="Calibri"/>
          <w:sz w:val="24"/>
          <w:szCs w:val="24"/>
          <w:lang w:val="en-US"/>
        </w:rPr>
        <w:fldChar w:fldCharType="separate"/>
      </w:r>
      <w:r w:rsidR="00FF3293" w:rsidRPr="00646824">
        <w:rPr>
          <w:rFonts w:cs="Calibri"/>
          <w:sz w:val="24"/>
          <w:szCs w:val="24"/>
          <w:vertAlign w:val="superscript"/>
          <w:lang w:val="en-US"/>
        </w:rPr>
        <w:t>8,22-24</w:t>
      </w:r>
      <w:r w:rsidR="008069A9" w:rsidRPr="00646824">
        <w:rPr>
          <w:rFonts w:cs="Calibri"/>
          <w:sz w:val="24"/>
          <w:szCs w:val="24"/>
          <w:lang w:val="en-US"/>
        </w:rPr>
        <w:fldChar w:fldCharType="end"/>
      </w:r>
      <w:r w:rsidR="008069A9" w:rsidRPr="00646824">
        <w:rPr>
          <w:rFonts w:cs="Calibri"/>
          <w:sz w:val="24"/>
          <w:szCs w:val="24"/>
          <w:lang w:val="en-US"/>
        </w:rPr>
        <w:t>, tooth brushing</w:t>
      </w:r>
      <w:r w:rsidR="008069A9" w:rsidRPr="00646824">
        <w:rPr>
          <w:rFonts w:cs="Calibri"/>
          <w:sz w:val="24"/>
          <w:szCs w:val="24"/>
          <w:lang w:val="en-US"/>
        </w:rPr>
        <w:fldChar w:fldCharType="begin">
          <w:fldData xml:space="preserve">PEVuZE5vdGU+PENpdGU+PEF1dGhvcj5QZXJyeTwvQXV0aG9yPjxZZWFyPjE5OTc8L1llYXI+PFJl
Y051bT4xNTY8L1JlY051bT48RGlzcGxheVRleHQ+PHN0eWxlIGZhY2U9InN1cGVyc2NyaXB0Ij4x
NCwxNywyNTwvc3R5bGU+PC9EaXNwbGF5VGV4dD48cmVjb3JkPjxyZWMtbnVtYmVyPjE1NjwvcmVj
LW51bWJlcj48Zm9yZWlnbi1rZXlzPjxrZXkgYXBwPSJFTiIgZGItaWQ9Ind2cndmd2V0bnd4MnYx
ZXQydmg1ZXZyODJycnNkd3p4ZmV3eiIgdGltZXN0YW1wPSIxNDAxNjM0Mzc3Ij4xNTY8L2tleT48
L2ZvcmVpZ24ta2V5cz48cmVmLXR5cGUgbmFtZT0iSm91cm5hbCBBcnRpY2xlIj4xNzwvcmVmLXR5
cGU+PGNvbnRyaWJ1dG9ycz48YXV0aG9ycz48YXV0aG9yPlBlcnJ5LCBELiBBLjwvYXV0aG9yPjxh
dXRob3I+TWNEb3dlbGwsIEouPC9hdXRob3I+PGF1dGhvcj5Hb29kaXMsIEguIEUuPC9hdXRob3I+
PC9hdXRob3JzPjwvY29udHJpYnV0b3JzPjxhdXRoLWFkZHJlc3M+RGVwYXJ0bWVudCBvZiBEZW50
YWwgUHVibGljIEhlYWx0aCBhbmQgSHlnaWVuZSwgVW5pdmVyc2l0eSBvZiBDYWxpZm9ybmlhLCBT
YW4gRnJhbmNpc2NvLCBVU0EuIGRwZXJyeUBpdHNhLnVjc2YuZWR1PC9hdXRoLWFkZHJlc3M+PHRp
dGxlcz48dGl0bGU+R2luZ2l2YWwgbWljcm9jaXJjdWxhdGlvbiByZXNwb25zZSB0byB0b290aCBi
cnVzaGluZyBtZWFzdXJlZCBieSBsYXNlciBEb3BwbGVyIGZsb3dtZXRyeTwvdGl0bGU+PHNlY29u
ZGFyeS10aXRsZT5KIFBlcmlvZG9udG9sPC9zZWNvbmRhcnktdGl0bGU+PGFsdC10aXRsZT5Kb3Vy
bmFsIG9mIHBlcmlvZG9udG9sb2d5PC9hbHQtdGl0bGU+PC90aXRsZXM+PHBlcmlvZGljYWw+PGZ1
bGwtdGl0bGU+Sm91cm5hbCBvZiBQZXJpb2RvbnRvbG9neTwvZnVsbC10aXRsZT48YWJici0xPkou
IFBlcmlvZG9udG9sLjwvYWJici0xPjxhYmJyLTI+SiBQZXJpb2RvbnRvbDwvYWJici0yPjwvcGVy
aW9kaWNhbD48YWx0LXBlcmlvZGljYWw+PGZ1bGwtdGl0bGU+Sm91cm5hbCBvZiBQZXJpb2RvbnRv
bG9neTwvZnVsbC10aXRsZT48YWJici0xPkouIFBlcmlvZG9udG9sLjwvYWJici0xPjxhYmJyLTI+
SiBQZXJpb2RvbnRvbDwvYWJici0yPjwvYWx0LXBlcmlvZGljYWw+PHBhZ2VzPjk5MC01PC9wYWdl
cz48dm9sdW1lPjY4PC92b2x1bWU+PG51bWJlcj4xMDwvbnVtYmVyPjxrZXl3b3Jkcz48a2V5d29y
ZD5BZHVsdDwva2V5d29yZD48a2V5d29yZD5BbmFseXNpcyBvZiBWYXJpYW5jZTwva2V5d29yZD48
a2V5d29yZD5EZW50YWwgUGxhcXVlIEluZGV4PC9rZXl3b3JkPjxrZXl3b3JkPkZvbGxvdy1VcCBT
dHVkaWVzPC9rZXl3b3JkPjxrZXl3b3JkPkdpbmdpdmEvKmJsb29kIHN1cHBseTwva2V5d29yZD48
a2V5d29yZD5HaW5naXZhbCBQb2NrZXQvcGF0aG9sb2d5PC9rZXl3b3JkPjxrZXl3b3JkPkh1bWFu
czwva2V5d29yZD48a2V5d29yZD4qTGFzZXItRG9wcGxlciBGbG93bWV0cnk8L2tleXdvcmQ+PGtl
eXdvcmQ+TWljcm9jaXJjdWxhdGlvbi9waHlzaW9sb2d5PC9rZXl3b3JkPjxrZXl3b3JkPlBlcmlv
ZG9udGFsIEluZGV4PC9rZXl3b3JkPjxrZXl3b3JkPlBlcmlvZG9udGFsIFBvY2tldC9wYXRob2xv
Z3k8L2tleXdvcmQ+PGtleXdvcmQ+UmVnaW9uYWwgQmxvb2QgRmxvdy9waHlzaW9sb2d5PC9rZXl3
b3JkPjxrZXl3b3JkPlNpbG94YW5lczwva2V5d29yZD48a2V5d29yZD5TdGVudHM8L2tleXdvcmQ+
PGtleXdvcmQ+VGltZSBGYWN0b3JzPC9rZXl3b3JkPjxrZXl3b3JkPipUb290aGJydXNoaW5nL21l
dGhvZHM8L2tleXdvcmQ+PC9rZXl3b3Jkcz48ZGF0ZXM+PHllYXI+MTk5NzwveWVhcj48cHViLWRh
dGVzPjxkYXRlPk9jdDwvZGF0ZT48L3B1Yi1kYXRlcz48L2RhdGVzPjxpc2JuPjAwMjItMzQ5MiAo
UHJpbnQpJiN4RDswMDIyLTM0OTIgKExpbmtpbmcpPC9pc2JuPjxhY2Nlc3Npb24tbnVtPjkzNTgz
NjY8L2FjY2Vzc2lvbi1udW0+PHVybHM+PHJlbGF0ZWQtdXJscz48dXJsPmh0dHA6Ly93d3cubmNi
aS5ubG0ubmloLmdvdi9wdWJtZWQvOTM1ODM2NjwvdXJsPjwvcmVsYXRlZC11cmxzPjwvdXJscz48
ZWxlY3Ryb25pYy1yZXNvdXJjZS1udW0+MTAuMTkwMi9qb3AuMTk5Ny42OC4xMC45OTA8L2VsZWN0
cm9uaWMtcmVzb3VyY2UtbnVtPjwvcmVjb3JkPjwvQ2l0ZT48Q2l0ZT48QXV0aG9yPkdsZWlzc25l
cjwvQXV0aG9yPjxZZWFyPjIwMDY8L1llYXI+PFJlY051bT4zMDg8L1JlY051bT48cmVjb3JkPjxy
ZWMtbnVtYmVyPjMwODwvcmVjLW51bWJlcj48Zm9yZWlnbi1rZXlzPjxrZXkgYXBwPSJFTiIgZGIt
aWQ9ImEwdnBkc3IwNzV2c3BmZTJzem81eGUwc3J4cHZ4d3QwNXp3ciIgdGltZXN0YW1wPSIxNDc5
NTgxMjk5Ij4zMDg8L2tleT48L2ZvcmVpZ24ta2V5cz48cmVmLXR5cGUgbmFtZT0iSm91cm5hbCBB
cnRpY2xlIj4xNzwvcmVmLXR5cGU+PGNvbnRyaWJ1dG9ycz48YXV0aG9ycz48YXV0aG9yPkdsZWlz
c25lciwgQy48L2F1dGhvcj48YXV0aG9yPktlbXBza2ksIE8uPC9hdXRob3I+PGF1dGhvcj5QZXls
bywgUy48L2F1dGhvcj48YXV0aG9yPkdsYXR6ZWwsIEouIEguPC9hdXRob3I+PGF1dGhvcj5XaWxs
ZXJzaGF1c2VuLCBCLjwvYXV0aG9yPjwvYXV0aG9ycz48L2NvbnRyaWJ1dG9ycz48dGl0bGVzPjx0
aXRsZT5Mb2NhbCBnaW5naXZhbCBibG9vZCBmbG93IGF0IGhlYWx0aHkgYW5kIGluZmxhbWVkIHNp
dGVzIG1lYXN1cmVkIGJ5IGxhc2VyIERvcHBsZXIgZmxvd21ldHJ5PC90aXRsZT48c2Vjb25kYXJ5
LXRpdGxlPkogUGVyaW9kb250b2w8L3NlY29uZGFyeS10aXRsZT48L3RpdGxlcz48cGVyaW9kaWNh
bD48ZnVsbC10aXRsZT5KIFBlcmlvZG9udG9sPC9mdWxsLXRpdGxlPjwvcGVyaW9kaWNhbD48cGFn
ZXM+MTc2Mi03MTwvcGFnZXM+PHZvbHVtZT43Nzwvdm9sdW1lPjxudW1iZXI+MTA8L251bWJlcj48
a2V5d29yZHM+PGtleXdvcmQ+QWR1bHQ8L2tleXdvcmQ+PGtleXdvcmQ+Q2hyb25pYyBEaXNlYXNl
PC9rZXl3b3JkPjxrZXl3b3JkPkN1c3BpZDwva2V5d29yZD48a2V5d29yZD5EZW50YWwgUGxhcXVl
IEluZGV4PC9rZXl3b3JkPjxrZXl3b3JkPkVxdWlwbWVudCBEZXNpZ248L2tleXdvcmQ+PGtleXdv
cmQ+RmVtYWxlPC9rZXl3b3JkPjxrZXl3b3JkPkdpbmdpdmE8L2tleXdvcmQ+PGtleXdvcmQ+R2lu
Z2l2aXRpczwva2V5d29yZD48a2V5d29yZD5IdW1hbnM8L2tleXdvcmQ+PGtleXdvcmQ+SW5jaXNv
cjwva2V5d29yZD48a2V5d29yZD5MYXNlci1Eb3BwbGVyIEZsb3dtZXRyeTwva2V5d29yZD48a2V5
d29yZD5NYWxlPC9rZXl3b3JkPjxrZXl3b3JkPk1heGlsbGE8L2tleXdvcmQ+PGtleXdvcmQ+TWlk
ZGxlIEFnZWQ8L2tleXdvcmQ+PGtleXdvcmQ+UGVyaW9kb250YWwgSW5kZXg8L2tleXdvcmQ+PGtl
eXdvcmQ+UmVnaW9uYWwgQmxvb2QgRmxvdzwva2V5d29yZD48a2V5d29yZD5SZXByb2R1Y2liaWxp
dHkgb2YgUmVzdWx0czwva2V5d29yZD48a2V5d29yZD5Ub290aGJydXNoaW5nPC9rZXl3b3JkPjwv
a2V5d29yZHM+PGRhdGVzPjx5ZWFyPjIwMDY8L3llYXI+PHB1Yi1kYXRlcz48ZGF0ZT5PY3Q8L2Rh
dGU+PC9wdWItZGF0ZXM+PC9kYXRlcz48aXNibj4wMDIyLTM0OTI8L2lzYm4+PGFjY2Vzc2lvbi1u
dW0+MTcwMzIxMjE8L2FjY2Vzc2lvbi1udW0+PHVybHM+PHJlbGF0ZWQtdXJscz48dXJsPmh0dHBz
Oi8vd3d3Lm5jYmkubmxtLm5paC5nb3YvcHVibWVkLzE3MDMyMTIxPC91cmw+PC9yZWxhdGVkLXVy
bHM+PC91cmxzPjxlbGVjdHJvbmljLXJlc291cmNlLW51bT4xMC4xOTAyL2pvcC4yMDA2LjA1MDE5
NDwvZWxlY3Ryb25pYy1yZXNvdXJjZS1udW0+PGxhbmd1YWdlPkVORzwvbGFuZ3VhZ2U+PC9yZWNv
cmQ+PC9DaXRlPjxDaXRlPjxBdXRob3I+VGFuYWthPC9BdXRob3I+PFllYXI+MTk5ODwvWWVhcj48
UmVjTnVtPjE1NTwvUmVjTnVtPjxyZWNvcmQ+PHJlYy1udW1iZXI+MTU1PC9yZWMtbnVtYmVyPjxm
b3JlaWduLWtleXM+PGtleSBhcHA9IkVOIiBkYi1pZD0id3Zyd2Z3ZXRud3gydjFldDJ2aDVldnI4
MnJyc2R3enhmZXd6IiB0aW1lc3RhbXA9IjE0MDE2MzM3NDQiPjE1NTwva2V5PjwvZm9yZWlnbi1r
ZXlzPjxyZWYtdHlwZSBuYW1lPSJKb3VybmFsIEFydGljbGUiPjE3PC9yZWYtdHlwZT48Y29udHJp
YnV0b3JzPjxhdXRob3JzPjxhdXRob3I+VGFuYWthLCBNLjwvYXV0aG9yPjxhdXRob3I+SGFuaW9r
YSwgVC48L2F1dGhvcj48YXV0aG9yPktpc2hpbW90bywgTS48L2F1dGhvcj48YXV0aG9yPlNoaXp1
a3Vpc2hpLCBTLjwvYXV0aG9yPjwvYXV0aG9ycz48L2NvbnRyaWJ1dG9ycz48YXV0aC1hZGRyZXNz
PkRlcGFydG1lbnQgb2YgUHJldmVudGl2ZSBEZW50aXN0cnksIE9zYWthIFVuaXZlcnNpdHkgRmFj
dWx0eSBvZiBEZW50aXN0cnksIEphcGFuLjwvYXV0aC1hZGRyZXNzPjx0aXRsZXM+PHRpdGxlPkVm
ZmVjdCBvZiBtZWNoYW5pY2FsIHRvb3RoYnJ1c2ggc3RpbXVsYXRpb24gb24gZ2luZ2l2YWwgbWlj
cm9jaXJjdWxhdG9yeSBmdW5jdGlvbnMgaW4gaW5mbGFtZWQgZ2luZ2l2YSBvZiBkb2dzPC90aXRs
ZT48c2Vjb25kYXJ5LXRpdGxlPkogQ2xpbiBQZXJpb2RvbnRvbDwvc2Vjb25kYXJ5LXRpdGxlPjxh
bHQtdGl0bGU+Sm91cm5hbCBvZiBjbGluaWNhbCBwZXJpb2RvbnRvbG9neTwvYWx0LXRpdGxlPjwv
dGl0bGVzPjxwZXJpb2RpY2FsPjxmdWxsLXRpdGxlPkpvdXJuYWwgb2YgQ2xpbmljYWwgUGVyaW9k
b250b2xvZ3k8L2Z1bGwtdGl0bGU+PGFiYnItMT5KLiBDbGluLiBQZXJpb2RvbnRvbC48L2FiYnIt
MT48YWJici0yPkogQ2xpbiBQZXJpb2RvbnRvbDwvYWJici0yPjwvcGVyaW9kaWNhbD48YWx0LXBl
cmlvZGljYWw+PGZ1bGwtdGl0bGU+Sm91cm5hbCBvZiBDbGluaWNhbCBQZXJpb2RvbnRvbG9neTwv
ZnVsbC10aXRsZT48YWJici0xPkouIENsaW4uIFBlcmlvZG9udG9sLjwvYWJici0xPjxhYmJyLTI+
SiBDbGluIFBlcmlvZG9udG9sPC9hYmJyLTI+PC9hbHQtcGVyaW9kaWNhbD48cGFnZXM+NTYxLTU8
L3BhZ2VzPjx2b2x1bWU+MjU8L3ZvbHVtZT48bnVtYmVyPjc8L251bWJlcj48a2V5d29yZHM+PGtl
eXdvcmQ+QW5pbWFsczwva2V5d29yZD48a2V5d29yZD5EZW50YWwgUGxhcXVlL3RoZXJhcHk8L2tl
eXdvcmQ+PGtleXdvcmQ+RGVudGFsIFBsYXF1ZSBJbmRleDwva2V5d29yZD48a2V5d29yZD5Eb2dz
PC9rZXl3b3JkPjxrZXl3b3JkPkdpbmdpdmEvKmJsb29kIHN1cHBseS9tZXRhYm9saXNtPC9rZXl3
b3JkPjxrZXl3b3JkPkdpbmdpdmFsIENyZXZpY3VsYXIgRmx1aWQvbWV0YWJvbGlzbS9zZWNyZXRp
b248L2tleXdvcmQ+PGtleXdvcmQ+R2luZ2l2YWwgUG9ja2V0L21ldGFib2xpc20vcGF0aG9sb2d5
L3BoeXNpb3BhdGhvbG9neTwva2V5d29yZD48a2V5d29yZD5HaW5naXZpdGlzL21ldGFib2xpc20v
KnBhdGhvbG9neS9waHlzaW9wYXRob2xvZ3k8L2tleXdvcmQ+PGtleXdvcmQ+SGVtb2dsb2JpbnMv
bWV0YWJvbGlzbTwva2V5d29yZD48a2V5d29yZD5NaWNyb2NpcmN1bGF0aW9uL3BoeXNpb2xvZ3k8
L2tleXdvcmQ+PGtleXdvcmQ+T3h5Z2VuIENvbnN1bXB0aW9uL3BoeXNpb2xvZ3k8L2tleXdvcmQ+
PGtleXdvcmQ+UGVyaW9kb250YWwgSW5kZXg8L2tleXdvcmQ+PGtleXdvcmQ+UGh5c2ljYWwgU3Rp
bXVsYXRpb248L2tleXdvcmQ+PGtleXdvcmQ+VGltZSBGYWN0b3JzPC9rZXl3b3JkPjxrZXl3b3Jk
PlRvb3RoYnJ1c2hpbmcvaW5zdHJ1bWVudGF0aW9uLyptZXRob2RzPC9rZXl3b3JkPjxrZXl3b3Jk
PlZpYnJhdGlvbjwva2V5d29yZD48L2tleXdvcmRzPjxkYXRlcz48eWVhcj4xOTk4PC95ZWFyPjxw
dWItZGF0ZXM+PGRhdGU+SnVsPC9kYXRlPjwvcHViLWRhdGVzPjwvZGF0ZXM+PGlzYm4+MDMwMy02
OTc5IChQcmludCkmI3hEOzAzMDMtNjk3OSAoTGlua2luZyk8L2lzYm4+PGFjY2Vzc2lvbi1udW0+
OTY5NjI1NjwvYWNjZXNzaW9uLW51bT48dXJscz48cmVsYXRlZC11cmxzPjx1cmw+aHR0cDovL3d3
dy5uY2JpLm5sbS5uaWguZ292L3B1Ym1lZC85Njk2MjU2PC91cmw+PHVybD5odHRwOi8vb25saW5l
bGlicmFyeS53aWxleS5jb20vc3RvcmUvMTAuMTExMS9qLjE2MDAtMDUxWC4xOTk4LnRiMDI0ODgu
eC9hc3NldC9qLjE2MDAtMDUxWC4xOTk4LnRiMDI0ODgueC5wZGY/dj0xJmFtcDt0PWkzOG0zMnZi
JmFtcDtzPTY2MDliYzYwMDBkNjFjYjlhMDI2NmYyYzE4NDc2NjNlNWNlYzVjYzI8L3VybD48dXJs
Pmh0dHA6Ly9vbmxpbmVsaWJyYXJ5LndpbGV5LmNvbS9zdG9yZS8xMC4xMTExL2ouMTYwMC0wNTFY
LjE5OTgudGIwMjQ4OC54L2Fzc2V0L2ouMTYwMC0wNTFYLjE5OTgudGIwMjQ4OC54LnBkZj92PTEm
YW1wO3Q9aTM4bTNlaHAmYW1wO3M9NmM1ODg3N2M3NTE3ZDhmNGU2MmNiOTZmMTNmN2E4M2IzMzY1
YTBhMjwvdXJsPjwvcmVsYXRlZC11cmxzPjwvdXJscz48L3JlY29yZD48L0NpdGU+PC9FbmROb3Rl
PgB=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PEVuZE5vdGU+PENpdGU+PEF1dGhvcj5QZXJyeTwvQXV0aG9yPjxZZWFyPjE5OTc8L1llYXI+PFJl
Y051bT4xNTY8L1JlY051bT48RGlzcGxheVRleHQ+PHN0eWxlIGZhY2U9InN1cGVyc2NyaXB0Ij4x
NCwxNywyNTwvc3R5bGU+PC9EaXNwbGF5VGV4dD48cmVjb3JkPjxyZWMtbnVtYmVyPjE1NjwvcmVj
LW51bWJlcj48Zm9yZWlnbi1rZXlzPjxrZXkgYXBwPSJFTiIgZGItaWQ9Ind2cndmd2V0bnd4MnYx
ZXQydmg1ZXZyODJycnNkd3p4ZmV3eiIgdGltZXN0YW1wPSIxNDAxNjM0Mzc3Ij4xNTY8L2tleT48
L2ZvcmVpZ24ta2V5cz48cmVmLXR5cGUgbmFtZT0iSm91cm5hbCBBcnRpY2xlIj4xNzwvcmVmLXR5
cGU+PGNvbnRyaWJ1dG9ycz48YXV0aG9ycz48YXV0aG9yPlBlcnJ5LCBELiBBLjwvYXV0aG9yPjxh
dXRob3I+TWNEb3dlbGwsIEouPC9hdXRob3I+PGF1dGhvcj5Hb29kaXMsIEguIEUuPC9hdXRob3I+
PC9hdXRob3JzPjwvY29udHJpYnV0b3JzPjxhdXRoLWFkZHJlc3M+RGVwYXJ0bWVudCBvZiBEZW50
YWwgUHVibGljIEhlYWx0aCBhbmQgSHlnaWVuZSwgVW5pdmVyc2l0eSBvZiBDYWxpZm9ybmlhLCBT
YW4gRnJhbmNpc2NvLCBVU0EuIGRwZXJyeUBpdHNhLnVjc2YuZWR1PC9hdXRoLWFkZHJlc3M+PHRp
dGxlcz48dGl0bGU+R2luZ2l2YWwgbWljcm9jaXJjdWxhdGlvbiByZXNwb25zZSB0byB0b290aCBi
cnVzaGluZyBtZWFzdXJlZCBieSBsYXNlciBEb3BwbGVyIGZsb3dtZXRyeTwvdGl0bGU+PHNlY29u
ZGFyeS10aXRsZT5KIFBlcmlvZG9udG9sPC9zZWNvbmRhcnktdGl0bGU+PGFsdC10aXRsZT5Kb3Vy
bmFsIG9mIHBlcmlvZG9udG9sb2d5PC9hbHQtdGl0bGU+PC90aXRsZXM+PHBlcmlvZGljYWw+PGZ1
bGwtdGl0bGU+Sm91cm5hbCBvZiBQZXJpb2RvbnRvbG9neTwvZnVsbC10aXRsZT48YWJici0xPkou
IFBlcmlvZG9udG9sLjwvYWJici0xPjxhYmJyLTI+SiBQZXJpb2RvbnRvbDwvYWJici0yPjwvcGVy
aW9kaWNhbD48YWx0LXBlcmlvZGljYWw+PGZ1bGwtdGl0bGU+Sm91cm5hbCBvZiBQZXJpb2RvbnRv
bG9neTwvZnVsbC10aXRsZT48YWJici0xPkouIFBlcmlvZG9udG9sLjwvYWJici0xPjxhYmJyLTI+
SiBQZXJpb2RvbnRvbDwvYWJici0yPjwvYWx0LXBlcmlvZGljYWw+PHBhZ2VzPjk5MC01PC9wYWdl
cz48dm9sdW1lPjY4PC92b2x1bWU+PG51bWJlcj4xMDwvbnVtYmVyPjxrZXl3b3Jkcz48a2V5d29y
ZD5BZHVsdDwva2V5d29yZD48a2V5d29yZD5BbmFseXNpcyBvZiBWYXJpYW5jZTwva2V5d29yZD48
a2V5d29yZD5EZW50YWwgUGxhcXVlIEluZGV4PC9rZXl3b3JkPjxrZXl3b3JkPkZvbGxvdy1VcCBT
dHVkaWVzPC9rZXl3b3JkPjxrZXl3b3JkPkdpbmdpdmEvKmJsb29kIHN1cHBseTwva2V5d29yZD48
a2V5d29yZD5HaW5naXZhbCBQb2NrZXQvcGF0aG9sb2d5PC9rZXl3b3JkPjxrZXl3b3JkPkh1bWFu
czwva2V5d29yZD48a2V5d29yZD4qTGFzZXItRG9wcGxlciBGbG93bWV0cnk8L2tleXdvcmQ+PGtl
eXdvcmQ+TWljcm9jaXJjdWxhdGlvbi9waHlzaW9sb2d5PC9rZXl3b3JkPjxrZXl3b3JkPlBlcmlv
ZG9udGFsIEluZGV4PC9rZXl3b3JkPjxrZXl3b3JkPlBlcmlvZG9udGFsIFBvY2tldC9wYXRob2xv
Z3k8L2tleXdvcmQ+PGtleXdvcmQ+UmVnaW9uYWwgQmxvb2QgRmxvdy9waHlzaW9sb2d5PC9rZXl3
b3JkPjxrZXl3b3JkPlNpbG94YW5lczwva2V5d29yZD48a2V5d29yZD5TdGVudHM8L2tleXdvcmQ+
PGtleXdvcmQ+VGltZSBGYWN0b3JzPC9rZXl3b3JkPjxrZXl3b3JkPipUb290aGJydXNoaW5nL21l
dGhvZHM8L2tleXdvcmQ+PC9rZXl3b3Jkcz48ZGF0ZXM+PHllYXI+MTk5NzwveWVhcj48cHViLWRh
dGVzPjxkYXRlPk9jdDwvZGF0ZT48L3B1Yi1kYXRlcz48L2RhdGVzPjxpc2JuPjAwMjItMzQ5MiAo
UHJpbnQpJiN4RDswMDIyLTM0OTIgKExpbmtpbmcpPC9pc2JuPjxhY2Nlc3Npb24tbnVtPjkzNTgz
NjY8L2FjY2Vzc2lvbi1udW0+PHVybHM+PHJlbGF0ZWQtdXJscz48dXJsPmh0dHA6Ly93d3cubmNi
aS5ubG0ubmloLmdvdi9wdWJtZWQvOTM1ODM2NjwvdXJsPjwvcmVsYXRlZC11cmxzPjwvdXJscz48
ZWxlY3Ryb25pYy1yZXNvdXJjZS1udW0+MTAuMTkwMi9qb3AuMTk5Ny42OC4xMC45OTA8L2VsZWN0
cm9uaWMtcmVzb3VyY2UtbnVtPjwvcmVjb3JkPjwvQ2l0ZT48Q2l0ZT48QXV0aG9yPkdsZWlzc25l
cjwvQXV0aG9yPjxZZWFyPjIwMDY8L1llYXI+PFJlY051bT4zMDg8L1JlY051bT48cmVjb3JkPjxy
ZWMtbnVtYmVyPjMwODwvcmVjLW51bWJlcj48Zm9yZWlnbi1rZXlzPjxrZXkgYXBwPSJFTiIgZGIt
aWQ9ImEwdnBkc3IwNzV2c3BmZTJzem81eGUwc3J4cHZ4d3QwNXp3ciIgdGltZXN0YW1wPSIxNDc5
NTgxMjk5Ij4zMDg8L2tleT48L2ZvcmVpZ24ta2V5cz48cmVmLXR5cGUgbmFtZT0iSm91cm5hbCBB
cnRpY2xlIj4xNzwvcmVmLXR5cGU+PGNvbnRyaWJ1dG9ycz48YXV0aG9ycz48YXV0aG9yPkdsZWlz
c25lciwgQy48L2F1dGhvcj48YXV0aG9yPktlbXBza2ksIE8uPC9hdXRob3I+PGF1dGhvcj5QZXls
bywgUy48L2F1dGhvcj48YXV0aG9yPkdsYXR6ZWwsIEouIEguPC9hdXRob3I+PGF1dGhvcj5XaWxs
ZXJzaGF1c2VuLCBCLjwvYXV0aG9yPjwvYXV0aG9ycz48L2NvbnRyaWJ1dG9ycz48dGl0bGVzPjx0
aXRsZT5Mb2NhbCBnaW5naXZhbCBibG9vZCBmbG93IGF0IGhlYWx0aHkgYW5kIGluZmxhbWVkIHNp
dGVzIG1lYXN1cmVkIGJ5IGxhc2VyIERvcHBsZXIgZmxvd21ldHJ5PC90aXRsZT48c2Vjb25kYXJ5
LXRpdGxlPkogUGVyaW9kb250b2w8L3NlY29uZGFyeS10aXRsZT48L3RpdGxlcz48cGVyaW9kaWNh
bD48ZnVsbC10aXRsZT5KIFBlcmlvZG9udG9sPC9mdWxsLXRpdGxlPjwvcGVyaW9kaWNhbD48cGFn
ZXM+MTc2Mi03MTwvcGFnZXM+PHZvbHVtZT43Nzwvdm9sdW1lPjxudW1iZXI+MTA8L251bWJlcj48
a2V5d29yZHM+PGtleXdvcmQ+QWR1bHQ8L2tleXdvcmQ+PGtleXdvcmQ+Q2hyb25pYyBEaXNlYXNl
PC9rZXl3b3JkPjxrZXl3b3JkPkN1c3BpZDwva2V5d29yZD48a2V5d29yZD5EZW50YWwgUGxhcXVl
IEluZGV4PC9rZXl3b3JkPjxrZXl3b3JkPkVxdWlwbWVudCBEZXNpZ248L2tleXdvcmQ+PGtleXdv
cmQ+RmVtYWxlPC9rZXl3b3JkPjxrZXl3b3JkPkdpbmdpdmE8L2tleXdvcmQ+PGtleXdvcmQ+R2lu
Z2l2aXRpczwva2V5d29yZD48a2V5d29yZD5IdW1hbnM8L2tleXdvcmQ+PGtleXdvcmQ+SW5jaXNv
cjwva2V5d29yZD48a2V5d29yZD5MYXNlci1Eb3BwbGVyIEZsb3dtZXRyeTwva2V5d29yZD48a2V5
d29yZD5NYWxlPC9rZXl3b3JkPjxrZXl3b3JkPk1heGlsbGE8L2tleXdvcmQ+PGtleXdvcmQ+TWlk
ZGxlIEFnZWQ8L2tleXdvcmQ+PGtleXdvcmQ+UGVyaW9kb250YWwgSW5kZXg8L2tleXdvcmQ+PGtl
eXdvcmQ+UmVnaW9uYWwgQmxvb2QgRmxvdzwva2V5d29yZD48a2V5d29yZD5SZXByb2R1Y2liaWxp
dHkgb2YgUmVzdWx0czwva2V5d29yZD48a2V5d29yZD5Ub290aGJydXNoaW5nPC9rZXl3b3JkPjwv
a2V5d29yZHM+PGRhdGVzPjx5ZWFyPjIwMDY8L3llYXI+PHB1Yi1kYXRlcz48ZGF0ZT5PY3Q8L2Rh
dGU+PC9wdWItZGF0ZXM+PC9kYXRlcz48aXNibj4wMDIyLTM0OTI8L2lzYm4+PGFjY2Vzc2lvbi1u
dW0+MTcwMzIxMjE8L2FjY2Vzc2lvbi1udW0+PHVybHM+PHJlbGF0ZWQtdXJscz48dXJsPmh0dHBz
Oi8vd3d3Lm5jYmkubmxtLm5paC5nb3YvcHVibWVkLzE3MDMyMTIxPC91cmw+PC9yZWxhdGVkLXVy
bHM+PC91cmxzPjxlbGVjdHJvbmljLXJlc291cmNlLW51bT4xMC4xOTAyL2pvcC4yMDA2LjA1MDE5
NDwvZWxlY3Ryb25pYy1yZXNvdXJjZS1udW0+PGxhbmd1YWdlPkVORzwvbGFuZ3VhZ2U+PC9yZWNv
cmQ+PC9DaXRlPjxDaXRlPjxBdXRob3I+VGFuYWthPC9BdXRob3I+PFllYXI+MTk5ODwvWWVhcj48
UmVjTnVtPjE1NTwvUmVjTnVtPjxyZWNvcmQ+PHJlYy1udW1iZXI+MTU1PC9yZWMtbnVtYmVyPjxm
b3JlaWduLWtleXM+PGtleSBhcHA9IkVOIiBkYi1pZD0id3Zyd2Z3ZXRud3gydjFldDJ2aDVldnI4
MnJyc2R3enhmZXd6IiB0aW1lc3RhbXA9IjE0MDE2MzM3NDQiPjE1NTwva2V5PjwvZm9yZWlnbi1r
ZXlzPjxyZWYtdHlwZSBuYW1lPSJKb3VybmFsIEFydGljbGUiPjE3PC9yZWYtdHlwZT48Y29udHJp
YnV0b3JzPjxhdXRob3JzPjxhdXRob3I+VGFuYWthLCBNLjwvYXV0aG9yPjxhdXRob3I+SGFuaW9r
YSwgVC48L2F1dGhvcj48YXV0aG9yPktpc2hpbW90bywgTS48L2F1dGhvcj48YXV0aG9yPlNoaXp1
a3Vpc2hpLCBTLjwvYXV0aG9yPjwvYXV0aG9ycz48L2NvbnRyaWJ1dG9ycz48YXV0aC1hZGRyZXNz
PkRlcGFydG1lbnQgb2YgUHJldmVudGl2ZSBEZW50aXN0cnksIE9zYWthIFVuaXZlcnNpdHkgRmFj
dWx0eSBvZiBEZW50aXN0cnksIEphcGFuLjwvYXV0aC1hZGRyZXNzPjx0aXRsZXM+PHRpdGxlPkVm
ZmVjdCBvZiBtZWNoYW5pY2FsIHRvb3RoYnJ1c2ggc3RpbXVsYXRpb24gb24gZ2luZ2l2YWwgbWlj
cm9jaXJjdWxhdG9yeSBmdW5jdGlvbnMgaW4gaW5mbGFtZWQgZ2luZ2l2YSBvZiBkb2dzPC90aXRs
ZT48c2Vjb25kYXJ5LXRpdGxlPkogQ2xpbiBQZXJpb2RvbnRvbDwvc2Vjb25kYXJ5LXRpdGxlPjxh
bHQtdGl0bGU+Sm91cm5hbCBvZiBjbGluaWNhbCBwZXJpb2RvbnRvbG9neTwvYWx0LXRpdGxlPjwv
dGl0bGVzPjxwZXJpb2RpY2FsPjxmdWxsLXRpdGxlPkpvdXJuYWwgb2YgQ2xpbmljYWwgUGVyaW9k
b250b2xvZ3k8L2Z1bGwtdGl0bGU+PGFiYnItMT5KLiBDbGluLiBQZXJpb2RvbnRvbC48L2FiYnIt
MT48YWJici0yPkogQ2xpbiBQZXJpb2RvbnRvbDwvYWJici0yPjwvcGVyaW9kaWNhbD48YWx0LXBl
cmlvZGljYWw+PGZ1bGwtdGl0bGU+Sm91cm5hbCBvZiBDbGluaWNhbCBQZXJpb2RvbnRvbG9neTwv
ZnVsbC10aXRsZT48YWJici0xPkouIENsaW4uIFBlcmlvZG9udG9sLjwvYWJici0xPjxhYmJyLTI+
SiBDbGluIFBlcmlvZG9udG9sPC9hYmJyLTI+PC9hbHQtcGVyaW9kaWNhbD48cGFnZXM+NTYxLTU8
L3BhZ2VzPjx2b2x1bWU+MjU8L3ZvbHVtZT48bnVtYmVyPjc8L251bWJlcj48a2V5d29yZHM+PGtl
eXdvcmQ+QW5pbWFsczwva2V5d29yZD48a2V5d29yZD5EZW50YWwgUGxhcXVlL3RoZXJhcHk8L2tl
eXdvcmQ+PGtleXdvcmQ+RGVudGFsIFBsYXF1ZSBJbmRleDwva2V5d29yZD48a2V5d29yZD5Eb2dz
PC9rZXl3b3JkPjxrZXl3b3JkPkdpbmdpdmEvKmJsb29kIHN1cHBseS9tZXRhYm9saXNtPC9rZXl3
b3JkPjxrZXl3b3JkPkdpbmdpdmFsIENyZXZpY3VsYXIgRmx1aWQvbWV0YWJvbGlzbS9zZWNyZXRp
b248L2tleXdvcmQ+PGtleXdvcmQ+R2luZ2l2YWwgUG9ja2V0L21ldGFib2xpc20vcGF0aG9sb2d5
L3BoeXNpb3BhdGhvbG9neTwva2V5d29yZD48a2V5d29yZD5HaW5naXZpdGlzL21ldGFib2xpc20v
KnBhdGhvbG9neS9waHlzaW9wYXRob2xvZ3k8L2tleXdvcmQ+PGtleXdvcmQ+SGVtb2dsb2JpbnMv
bWV0YWJvbGlzbTwva2V5d29yZD48a2V5d29yZD5NaWNyb2NpcmN1bGF0aW9uL3BoeXNpb2xvZ3k8
L2tleXdvcmQ+PGtleXdvcmQ+T3h5Z2VuIENvbnN1bXB0aW9uL3BoeXNpb2xvZ3k8L2tleXdvcmQ+
PGtleXdvcmQ+UGVyaW9kb250YWwgSW5kZXg8L2tleXdvcmQ+PGtleXdvcmQ+UGh5c2ljYWwgU3Rp
bXVsYXRpb248L2tleXdvcmQ+PGtleXdvcmQ+VGltZSBGYWN0b3JzPC9rZXl3b3JkPjxrZXl3b3Jk
PlRvb3RoYnJ1c2hpbmcvaW5zdHJ1bWVudGF0aW9uLyptZXRob2RzPC9rZXl3b3JkPjxrZXl3b3Jk
PlZpYnJhdGlvbjwva2V5d29yZD48L2tleXdvcmRzPjxkYXRlcz48eWVhcj4xOTk4PC95ZWFyPjxw
dWItZGF0ZXM+PGRhdGU+SnVsPC9kYXRlPjwvcHViLWRhdGVzPjwvZGF0ZXM+PGlzYm4+MDMwMy02
OTc5IChQcmludCkmI3hEOzAzMDMtNjk3OSAoTGlua2luZyk8L2lzYm4+PGFjY2Vzc2lvbi1udW0+
OTY5NjI1NjwvYWNjZXNzaW9uLW51bT48dXJscz48cmVsYXRlZC11cmxzPjx1cmw+aHR0cDovL3d3
dy5uY2JpLm5sbS5uaWguZ292L3B1Ym1lZC85Njk2MjU2PC91cmw+PHVybD5odHRwOi8vb25saW5l
bGlicmFyeS53aWxleS5jb20vc3RvcmUvMTAuMTExMS9qLjE2MDAtMDUxWC4xOTk4LnRiMDI0ODgu
eC9hc3NldC9qLjE2MDAtMDUxWC4xOTk4LnRiMDI0ODgueC5wZGY/dj0xJmFtcDt0PWkzOG0zMnZi
JmFtcDtzPTY2MDliYzYwMDBkNjFjYjlhMDI2NmYyYzE4NDc2NjNlNWNlYzVjYzI8L3VybD48dXJs
Pmh0dHA6Ly9vbmxpbmVsaWJyYXJ5LndpbGV5LmNvbS9zdG9yZS8xMC4xMTExL2ouMTYwMC0wNTFY
LjE5OTgudGIwMjQ4OC54L2Fzc2V0L2ouMTYwMC0wNTFYLjE5OTgudGIwMjQ4OC54LnBkZj92PTEm
YW1wO3Q9aTM4bTNlaHAmYW1wO3M9NmM1ODg3N2M3NTE3ZDhmNGU2MmNiOTZmMTNmN2E4M2IzMzY1
YTBhMjwvdXJsPjwvcmVsYXRlZC11cmxzPjwvdXJscz48L3JlY29yZD48L0NpdGU+PC9FbmROb3Rl
PgB=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069A9" w:rsidRPr="00646824">
        <w:rPr>
          <w:rFonts w:cs="Calibri"/>
          <w:sz w:val="24"/>
          <w:szCs w:val="24"/>
          <w:lang w:val="en-US"/>
        </w:rPr>
      </w:r>
      <w:r w:rsidR="008069A9" w:rsidRPr="00646824">
        <w:rPr>
          <w:rFonts w:cs="Calibri"/>
          <w:sz w:val="24"/>
          <w:szCs w:val="24"/>
          <w:lang w:val="en-US"/>
        </w:rPr>
        <w:fldChar w:fldCharType="separate"/>
      </w:r>
      <w:r w:rsidR="00FF3293" w:rsidRPr="00646824">
        <w:rPr>
          <w:rFonts w:cs="Calibri"/>
          <w:sz w:val="24"/>
          <w:szCs w:val="24"/>
          <w:vertAlign w:val="superscript"/>
          <w:lang w:val="en-US"/>
        </w:rPr>
        <w:t>14,17,25</w:t>
      </w:r>
      <w:r w:rsidR="008069A9" w:rsidRPr="00646824">
        <w:rPr>
          <w:rFonts w:cs="Calibri"/>
          <w:sz w:val="24"/>
          <w:szCs w:val="24"/>
          <w:lang w:val="en-US"/>
        </w:rPr>
        <w:fldChar w:fldCharType="end"/>
      </w:r>
      <w:r w:rsidR="008069A9" w:rsidRPr="00646824">
        <w:rPr>
          <w:rFonts w:cs="Calibri"/>
          <w:sz w:val="24"/>
          <w:szCs w:val="24"/>
          <w:lang w:val="en-US"/>
        </w:rPr>
        <w:t xml:space="preserve"> or orthodontic force</w:t>
      </w:r>
      <w:r w:rsidR="008069A9" w:rsidRPr="00646824">
        <w:rPr>
          <w:rFonts w:cs="Calibri"/>
          <w:bCs/>
          <w:iCs/>
          <w:sz w:val="24"/>
          <w:szCs w:val="24"/>
          <w:lang w:val="en-US"/>
        </w:rPr>
        <w:fldChar w:fldCharType="begin"/>
      </w:r>
      <w:r w:rsidR="00FF3293" w:rsidRPr="00646824">
        <w:rPr>
          <w:rFonts w:cs="Calibri"/>
          <w:bCs/>
          <w:iCs/>
          <w:sz w:val="24"/>
          <w:szCs w:val="24"/>
          <w:lang w:val="en-US"/>
        </w:rPr>
        <w:instrText xml:space="preserve"> ADDIN EN.CITE &lt;EndNote&gt;&lt;Cite&gt;&lt;Author&gt;Yamaguchi&lt;/Author&gt;&lt;Year&gt;1991&lt;/Year&gt;&lt;RecNum&gt;3259&lt;/RecNum&gt;&lt;DisplayText&gt;&lt;style face="superscript"&gt;15&lt;/style&gt;&lt;/DisplayText&gt;&lt;record&gt;&lt;rec-number&gt;3259&lt;/rec-number&gt;&lt;foreign-keys&gt;&lt;key app="EN" db-id="wvrwfwetnwx2v1et2vh5evr82rrsdwzxfewz" timestamp="1518293793"&gt;3259&lt;/key&gt;&lt;/foreign-keys&gt;&lt;ref-type name="Journal Article"&gt;17&lt;/ref-type&gt;&lt;contributors&gt;&lt;authors&gt;&lt;author&gt;Yamaguchi, K.&lt;/author&gt;&lt;author&gt;Nanda, R. S.&lt;/author&gt;&lt;author&gt;Kawata, T.&lt;/author&gt;&lt;/authors&gt;&lt;/contributors&gt;&lt;auth-address&gt;Department of Orthodontics, University of Oklahoma, Oklahoma City 73190.&lt;/auth-address&gt;&lt;titles&gt;&lt;title&gt;Effect of orthodontic forces on blood flow in human gingiva&lt;/title&gt;&lt;secondary-title&gt;Angle Orthod&lt;/secondary-title&gt;&lt;alt-title&gt;The Angle orthodontist&lt;/alt-title&gt;&lt;/titles&gt;&lt;periodical&gt;&lt;full-title&gt;Angle Orthodontist&lt;/full-title&gt;&lt;abbr-1&gt;Angle Orthod.&lt;/abbr-1&gt;&lt;abbr-2&gt;Angle Orthod&lt;/abbr-2&gt;&lt;/periodical&gt;&lt;pages&gt;193-203; discussion 203-4&lt;/pages&gt;&lt;volume&gt;61&lt;/volume&gt;&lt;number&gt;3&lt;/number&gt;&lt;edition&gt;1991/01/01&lt;/edition&gt;&lt;keywords&gt;&lt;keyword&gt;Adult&lt;/keyword&gt;&lt;keyword&gt;Arteries&lt;/keyword&gt;&lt;keyword&gt;Equipment Design&lt;/keyword&gt;&lt;keyword&gt;Gingiva/*blood supply&lt;/keyword&gt;&lt;keyword&gt;Humans&lt;/keyword&gt;&lt;keyword&gt;Hyperemia/physiopathology&lt;/keyword&gt;&lt;keyword&gt;Incisor&lt;/keyword&gt;&lt;keyword&gt;Lasers&lt;/keyword&gt;&lt;keyword&gt;Male&lt;/keyword&gt;&lt;keyword&gt;Orbit/blood supply&lt;/keyword&gt;&lt;keyword&gt;*Orthodontic Wires&lt;/keyword&gt;&lt;keyword&gt;Pressure&lt;/keyword&gt;&lt;keyword&gt;Regional Blood Flow/physiology&lt;/keyword&gt;&lt;keyword&gt;Reproducibility of Results&lt;/keyword&gt;&lt;keyword&gt;Respiration/physiology&lt;/keyword&gt;&lt;keyword&gt;Rheology&lt;/keyword&gt;&lt;keyword&gt;Stress, Mechanical&lt;/keyword&gt;&lt;keyword&gt;Time Factors&lt;/keyword&gt;&lt;/keywords&gt;&lt;dates&gt;&lt;year&gt;1991&lt;/year&gt;&lt;pub-dates&gt;&lt;date&gt;Fall&lt;/date&gt;&lt;/pub-dates&gt;&lt;/dates&gt;&lt;isbn&gt;0003-3219 (Print)&amp;#xD;0003-3219&lt;/isbn&gt;&lt;accession-num&gt;1833995&lt;/accession-num&gt;&lt;urls&gt;&lt;/urls&gt;&lt;electronic-resource-num&gt;10.1043/0003-3219(1991)061&amp;lt;0193:Ar&amp;gt;2.0.Co;2&lt;/electronic-resource-num&gt;&lt;remote-database-provider&gt;NLM&lt;/remote-database-provider&gt;&lt;language&gt;eng&lt;/language&gt;&lt;/record&gt;&lt;/Cite&gt;&lt;/EndNote&gt;</w:instrText>
      </w:r>
      <w:r w:rsidR="008069A9" w:rsidRPr="00646824">
        <w:rPr>
          <w:rFonts w:cs="Calibri"/>
          <w:bCs/>
          <w:iCs/>
          <w:sz w:val="24"/>
          <w:szCs w:val="24"/>
          <w:lang w:val="en-US"/>
        </w:rPr>
        <w:fldChar w:fldCharType="separate"/>
      </w:r>
      <w:r w:rsidR="00FF3293" w:rsidRPr="00646824">
        <w:rPr>
          <w:rFonts w:cs="Calibri"/>
          <w:bCs/>
          <w:iCs/>
          <w:sz w:val="24"/>
          <w:szCs w:val="24"/>
          <w:vertAlign w:val="superscript"/>
          <w:lang w:val="en-US"/>
        </w:rPr>
        <w:t>15</w:t>
      </w:r>
      <w:r w:rsidR="008069A9" w:rsidRPr="00646824">
        <w:rPr>
          <w:rFonts w:cs="Calibri"/>
          <w:bCs/>
          <w:iCs/>
          <w:sz w:val="24"/>
          <w:szCs w:val="24"/>
          <w:lang w:val="en-US"/>
        </w:rPr>
        <w:fldChar w:fldCharType="end"/>
      </w:r>
      <w:r w:rsidR="008069A9" w:rsidRPr="00646824">
        <w:rPr>
          <w:rFonts w:cs="Calibri"/>
          <w:bCs/>
          <w:iCs/>
          <w:sz w:val="24"/>
          <w:szCs w:val="24"/>
          <w:lang w:val="en-US"/>
        </w:rPr>
        <w:t>.</w:t>
      </w:r>
      <w:r w:rsidR="008069A9" w:rsidRPr="00646824">
        <w:rPr>
          <w:rFonts w:cs="Calibri"/>
          <w:sz w:val="24"/>
          <w:szCs w:val="24"/>
          <w:lang w:val="en-US"/>
        </w:rPr>
        <w:t xml:space="preserve"> Therefore, the standardization and stabilization of these factors </w:t>
      </w:r>
      <w:r w:rsidR="007630AE" w:rsidRPr="00646824">
        <w:rPr>
          <w:rFonts w:cs="Calibri"/>
          <w:sz w:val="24"/>
          <w:szCs w:val="24"/>
          <w:lang w:val="en-US"/>
        </w:rPr>
        <w:t xml:space="preserve">is </w:t>
      </w:r>
      <w:r w:rsidR="008069A9" w:rsidRPr="00646824">
        <w:rPr>
          <w:rFonts w:cs="Calibri"/>
          <w:sz w:val="24"/>
          <w:szCs w:val="24"/>
          <w:lang w:val="en-US"/>
        </w:rPr>
        <w:t>obligatory for successful follow-up measurement</w:t>
      </w:r>
      <w:r w:rsidR="007630AE" w:rsidRPr="00646824">
        <w:rPr>
          <w:rFonts w:cs="Calibri"/>
          <w:sz w:val="24"/>
          <w:szCs w:val="24"/>
          <w:lang w:val="en-US"/>
        </w:rPr>
        <w:t>s</w:t>
      </w:r>
      <w:r w:rsidR="008069A9" w:rsidRPr="00646824">
        <w:rPr>
          <w:rFonts w:cs="Calibri"/>
          <w:sz w:val="24"/>
          <w:szCs w:val="24"/>
          <w:lang w:val="en-US"/>
        </w:rPr>
        <w:t>.</w:t>
      </w:r>
    </w:p>
    <w:p w14:paraId="3B6A786E" w14:textId="77777777" w:rsidR="007926B5" w:rsidRPr="00646824" w:rsidRDefault="007926B5" w:rsidP="00646824">
      <w:pPr>
        <w:spacing w:after="0" w:line="240" w:lineRule="auto"/>
        <w:jc w:val="both"/>
        <w:rPr>
          <w:rFonts w:cs="Calibri"/>
          <w:sz w:val="24"/>
          <w:szCs w:val="24"/>
          <w:lang w:val="en-US"/>
        </w:rPr>
      </w:pPr>
    </w:p>
    <w:p w14:paraId="5A3AE493" w14:textId="4129F7E3" w:rsidR="005538E3" w:rsidRPr="00646824" w:rsidRDefault="005538E3" w:rsidP="00646824">
      <w:pPr>
        <w:spacing w:after="0" w:line="240" w:lineRule="auto"/>
        <w:jc w:val="both"/>
        <w:rPr>
          <w:rFonts w:cs="Calibri"/>
          <w:sz w:val="24"/>
          <w:szCs w:val="24"/>
          <w:lang w:val="en-US"/>
        </w:rPr>
      </w:pPr>
      <w:r w:rsidRPr="00646824">
        <w:rPr>
          <w:rFonts w:cs="Calibri"/>
          <w:sz w:val="24"/>
          <w:szCs w:val="24"/>
          <w:lang w:val="en-US"/>
        </w:rPr>
        <w:t xml:space="preserve">The methods used earlier for investigating graft vascularization </w:t>
      </w:r>
      <w:r w:rsidRPr="00646824">
        <w:rPr>
          <w:rFonts w:cs="Calibri"/>
          <w:bCs/>
          <w:iCs/>
          <w:sz w:val="24"/>
          <w:szCs w:val="24"/>
          <w:lang w:val="en-US"/>
        </w:rPr>
        <w:t>are highly invasive, which meant a major restriction on measurement time points during healing, especially in human studies</w:t>
      </w:r>
      <w:r w:rsidRPr="00646824">
        <w:rPr>
          <w:rFonts w:cs="Calibri"/>
          <w:sz w:val="24"/>
          <w:szCs w:val="24"/>
          <w:lang w:val="en-US"/>
        </w:rPr>
        <w:fldChar w:fldCharType="begin">
          <w:fldData xml:space="preserve">PEVuZE5vdGU+PENpdGU+PEF1dGhvcj5Sb3RoYW1lbDwvQXV0aG9yPjxZZWFyPjIwMTQ8L1llYXI+
PFJlY051bT4zMTExPC9SZWNOdW0+PERpc3BsYXlUZXh0PjxzdHlsZSBmYWNlPSJzdXBlcnNjcmlw
dCI+MjYtMzI8L3N0eWxlPjwvRGlzcGxheVRleHQ+PHJlY29yZD48cmVjLW51bWJlcj4zMTExPC9y
ZWMtbnVtYmVyPjxmb3JlaWduLWtleXM+PGtleSBhcHA9IkVOIiBkYi1pZD0id3Zyd2Z3ZXRud3gy
djFldDJ2aDVldnI4MnJyc2R3enhmZXd6IiB0aW1lc3RhbXA9IjE1MDM2OTAwOTEiPjMxMTE8L2tl
eT48L2ZvcmVpZ24ta2V5cz48cmVmLXR5cGUgbmFtZT0iSm91cm5hbCBBcnRpY2xlIj4xNzwvcmVm
LXR5cGU+PGNvbnRyaWJ1dG9ycz48YXV0aG9ycz48YXV0aG9yPlJvdGhhbWVsLCBELjwvYXV0aG9y
PjxhdXRob3I+QmVubmVyLCBNLjwvYXV0aG9yPjxhdXRob3I+Rmllbml0eiwgVC48L2F1dGhvcj48
YXV0aG9yPkhhcHBlLCBBLjwvYXV0aG9yPjxhdXRob3I+S3JlcHBlbCwgTS48L2F1dGhvcj48YXV0
aG9yPk5pY2tlbmlnLCBILiBKLjwvYXV0aG9yPjxhdXRob3I+Wm9sbGVyLCBKLiBFLjwvYXV0aG9y
PjwvYXV0aG9ycz48L2NvbnRyaWJ1dG9ycz48YXV0aC1hZGRyZXNzPkRlcGFydG1lbnQgb2YgT3Jh
bCBhbmQgTWF4aWxsb2ZhY2lhbCBQbGFzdGljIFN1cmdlcnksIFVuaXZlcnNpdHkgb2YgQ29sb2du
ZSwgS2VycGVuZXIgU3RyLCA2MiwgNTA5MzcgQ29sb2duZSwgR2VybWFueS4gZGFuaWVsLnJvdGhh
bWVsQHVrLWtvZWxuLmRlLjwvYXV0aC1hZGRyZXNzPjx0aXRsZXM+PHRpdGxlPkJpb2RlZ3JhZGF0
aW9uIHBhdHRlcm4gYW5kIHRpc3N1ZSBpbnRlZ3JhdGlvbiBvZiBuYXRpdmUgYW5kIGNyb3NzLWxp
bmtlZCBwb3JjaW5lIGNvbGxhZ2VuIHNvZnQgdGlzc3VlIGF1Z21lbnRhdGlvbiBtYXRyaWNlcyAt
IGFuIGV4cGVyaW1lbnRhbCBzdHVkeSBpbiB0aGUgcmF0PC90aXRsZT48c2Vjb25kYXJ5LXRpdGxl
PkhlYWQgRmFjZSBNZWQ8L3NlY29uZGFyeS10aXRsZT48YWx0LXRpdGxlPkhlYWQgJmFtcDsgZmFj
ZSBtZWRpY2luZTwvYWx0LXRpdGxlPjwvdGl0bGVzPjxwZXJpb2RpY2FsPjxmdWxsLXRpdGxlPkhl
YWQgRmFjZSBNZWQ8L2Z1bGwtdGl0bGU+PGFiYnItMT5IZWFkICZhbXA7IGZhY2UgbWVkaWNpbmU8
L2FiYnItMT48L3BlcmlvZGljYWw+PGFsdC1wZXJpb2RpY2FsPjxmdWxsLXRpdGxlPkhlYWQgRmFj
ZSBNZWQ8L2Z1bGwtdGl0bGU+PGFiYnItMT5IZWFkICZhbXA7IGZhY2UgbWVkaWNpbmU8L2FiYnIt
MT48L2FsdC1wZXJpb2RpY2FsPjxwYWdlcz4xMDwvcGFnZXM+PHZvbHVtZT4xMDwvdm9sdW1lPjxl
ZGl0aW9uPjIwMTQvMDMvMjk8L2VkaXRpb24+PGtleXdvcmRzPjxrZXl3b3JkPkFic29yYmFibGUg
SW1wbGFudHM8L2tleXdvcmQ+PGtleXdvcmQ+QW5pbWFsczwva2V5d29yZD48a2V5d29yZD5CaW9j
b21wYXRpYmxlIE1hdGVyaWFscy9jaGVtaXN0cnk8L2tleXdvcmQ+PGtleXdvcmQ+Qm9uZSBSZWdl
bmVyYXRpb24vKnBoeXNpb2xvZ3k8L2tleXdvcmQ+PGtleXdvcmQ+KkNvbGxhZ2VuL2NoZW1pc3Ry
eTwva2V5d29yZD48a2V5d29yZD4qTWVtYnJhbmVzLCBBcnRpZmljaWFsPC9rZXl3b3JkPjxrZXl3
b3JkPlJhdHM8L2tleXdvcmQ+PGtleXdvcmQ+UmF0cywgV2lzdGFyPC9rZXl3b3JkPjxrZXl3b3Jk
PlN3aW5lPC9rZXl3b3JkPjxrZXl3b3JkPlRpc3N1ZSBTY2FmZm9sZHMvKmNoZW1pc3RyeTwva2V5
d29yZD48L2tleXdvcmRzPjxkYXRlcz48eWVhcj4yMDE0PC95ZWFyPjxwdWItZGF0ZXM+PGRhdGU+
TWFyIDI3PC9kYXRlPjwvcHViLWRhdGVzPjwvZGF0ZXM+PGlzYm4+MTc0Ni0xNjB4PC9pc2JuPjxh
Y2Nlc3Npb24tbnVtPjI0NjcwMjE5PC9hY2Nlc3Npb24tbnVtPjxsYWJlbD48c3R5bGUgZmFjZT0i
bm9ybWFsIiBmb250PSJkZWZhdWx0IiBjaGFyc2V0PSIyMzgiIHNpemU9IjEwMCUiPnN1YmN1dGFu
IDQgd2Vla3MgcmF0IHhlbm9ncmFmdDwvc3R5bGU+PC9sYWJlbD48dXJscz48L3VybHM+PGN1c3Rv
bTI+UE1DMzk4NDAyMDwvY3VzdG9tMj48ZWxlY3Ryb25pYy1yZXNvdXJjZS1udW0+MTAuMTE4Ni8x
NzQ2LTE2MHgtMTAtMTA8L2VsZWN0cm9uaWMtcmVzb3VyY2UtbnVtPjxyZW1vdGUtZGF0YWJhc2Ut
cHJvdmlkZXI+TkxNPC9yZW1vdGUtZGF0YWJhc2UtcHJvdmlkZXI+PGxhbmd1YWdlPmVuZzwvbGFu
Z3VhZ2U+PC9yZWNvcmQ+PC9DaXRlPjxDaXRlPjxBdXRob3I+U2Nod2FyejwvQXV0aG9yPjxZZWFy
PjIwMDY8L1llYXI+PFJlY051bT4xODAzPC9SZWNOdW0+PHJlY29yZD48cmVjLW51bWJlcj4xODAz
PC9yZWMtbnVtYmVyPjxmb3JlaWduLWtleXM+PGtleSBhcHA9IkVOIiBkYi1pZD0id3Zyd2Z3ZXRu
d3gydjFldDJ2aDVldnI4MnJyc2R3enhmZXd6IiB0aW1lc3RhbXA9IjE0MzE3NzE3MTgiPjE4MDM8
L2tleT48L2ZvcmVpZ24ta2V5cz48cmVmLXR5cGUgbmFtZT0iSm91cm5hbCBBcnRpY2xlIj4xNzwv
cmVmLXR5cGU+PGNvbnRyaWJ1dG9ycz48YXV0aG9ycz48YXV0aG9yPlNjaHdhcnosIEYuPC9hdXRo
b3I+PGF1dGhvcj5Sb3RoYW1lbCwgRC48L2F1dGhvcj48YXV0aG9yPkhlcnRlbiwgTS48L2F1dGhv
cj48YXV0aG9yPlNhZ2VyLCBNLjwvYXV0aG9yPjxhdXRob3I+QmVja2VyLCBKLjwvYXV0aG9yPjwv
YXV0aG9ycz48L2NvbnRyaWJ1dG9ycz48YXV0aC1hZGRyZXNzPkRlcGFydG1lbnQgb2YgT3JhbCBT
dXJnZXJ5LCBIZWlucmljaCBIZWluZSBVbml2ZXJzaXR5LCBEdXNzZWxkb3JmLCBHZXJtYW55LiBp
bmZvQGZyYW5rLXNjaHdhcnouZGU8L2F1dGgtYWRkcmVzcz48dGl0bGVzPjx0aXRsZT5Bbmdpb2dl
bmVzaXMgcGF0dGVybiBvZiBuYXRpdmUgYW5kIGNyb3NzLWxpbmtlZCBjb2xsYWdlbiBtZW1icmFu
ZXM6IGFuIGltbXVub2hpc3RvY2hlbWljYWwgc3R1ZHkgaW4gdGhlIHJhdDwvdGl0bGU+PHNlY29u
ZGFyeS10aXRsZT5DbGluIE9yYWwgSW1wbGFudHMgUmVzPC9zZWNvbmRhcnktdGl0bGU+PC90aXRs
ZXM+PHBlcmlvZGljYWw+PGZ1bGwtdGl0bGU+Q2xpbmljYWwgT3JhbCBJbXBsYW50cyBSZXNlYXJj
aDwvZnVsbC10aXRsZT48YWJici0xPkNsaW4uIE9yYWwgSW1wbGFudHMgUmVzLjwvYWJici0xPjxh
YmJyLTI+Q2xpbiBPcmFsIEltcGxhbnRzIFJlczwvYWJici0yPjwvcGVyaW9kaWNhbD48cGFnZXM+
NDAzLTk8L3BhZ2VzPjx2b2x1bWU+MTc8L3ZvbHVtZT48bnVtYmVyPjQ8L251bWJlcj48a2V5d29y
ZHM+PGtleXdvcmQ+QW5pbWFsczwva2V5d29yZD48a2V5d29yZD5DYXR0bGU8L2tleXdvcmQ+PGtl
eXdvcmQ+KkNvbGxhZ2VuPC9rZXl3b3JkPjxrZXl3b3JkPkltbXVub2hpc3RvY2hlbWlzdHJ5PC9r
ZXl3b3JkPjxrZXl3b3JkPk1lbWJyYW5lcy8qYmxvb2Qgc3VwcGx5PC9rZXl3b3JkPjxrZXl3b3Jk
PipOZW92YXNjdWxhcml6YXRpb24sIFBoeXNpb2xvZ2ljPC9rZXl3b3JkPjxrZXl3b3JkPlJhbmRv
bSBBbGxvY2F0aW9uPC9rZXl3b3JkPjxrZXl3b3JkPlJhdHM8L2tleXdvcmQ+PGtleXdvcmQ+UmF0
cywgV2lzdGFyPC9rZXl3b3JkPjwva2V5d29yZHM+PGRhdGVzPjx5ZWFyPjIwMDY8L3llYXI+PHB1
Yi1kYXRlcz48ZGF0ZT5BdWc8L2RhdGU+PC9wdWItZGF0ZXM+PC9kYXRlcz48aXNibj4wOTA1LTcx
NjEgKFByaW50KSYjeEQ7MDkwNS03MTYxIChMaW5raW5nKTwvaXNibj48YWNjZXNzaW9uLW51bT4x
NjkwNzc3MTwvYWNjZXNzaW9uLW51bT48bGFiZWw+PHN0eWxlIGZhY2U9Im5vcm1hbCIgZm9udD0i
ZGVmYXVsdCIgY2hhcnNldD0iMjM4IiBzaXplPSIxMDAlIj51bmRlciBza2luIGNvbGxhZ25lIG1l
bWJyYW5lPC9zdHlsZT48L2xhYmVsPjx1cmxzPjxyZWxhdGVkLXVybHM+PHVybD5odHRwOi8vd3d3
Lm5jYmkubmxtLm5paC5nb3YvcHVibWVkLzE2OTA3NzcxPC91cmw+PC9yZWxhdGVkLXVybHM+PC91
cmxzPjxlbGVjdHJvbmljLXJlc291cmNlLW51bT4xMC4xMTExL2ouMTYwMC0wNTAxLjIwMDUuMDEy
MjUueDwvZWxlY3Ryb25pYy1yZXNvdXJjZS1udW0+PC9yZWNvcmQ+PC9DaXRlPjxDaXRlPjxBdXRo
b3I+VmVyZ2FyYTwvQXV0aG9yPjxZZWFyPjE5OTc8L1llYXI+PFJlY051bT4xMjk2PC9SZWNOdW0+
PHJlY29yZD48cmVjLW51bWJlcj4xMjk2PC9yZWMtbnVtYmVyPjxmb3JlaWduLWtleXM+PGtleSBh
cHA9IkVOIiBkYi1pZD0id3Zyd2Z3ZXRud3gydjFldDJ2aDVldnI4MnJyc2R3enhmZXd6IiB0aW1l
c3RhbXA9IjE0MjY2NzYyNDIiPjEyOTY8L2tleT48L2ZvcmVpZ24ta2V5cz48cmVmLXR5cGUgbmFt
ZT0iSm91cm5hbCBBcnRpY2xlIj4xNzwvcmVmLXR5cGU+PGNvbnRyaWJ1dG9ycz48YXV0aG9ycz48
YXV0aG9yPlZlcmdhcmEsIEouIEEuPC9hdXRob3I+PGF1dGhvcj5RdWlub25lcywgQy4gUi48L2F1
dGhvcj48YXV0aG9yPk5hc2psZXRpLCBDLiBFLjwvYXV0aG9yPjxhdXRob3I+Q2FmZmVzc2UsIFIu
IEcuPC9hdXRob3I+PC9hdXRob3JzPjwvY29udHJpYnV0b3JzPjxhdXRoLWFkZHJlc3M+RGVwYXJ0
bWVudCBvZiBTdG9tYXRvbG9neSwgVW5pdmVyc2l0eSBvZiBUZXhhcyBIZWFsdGggU2NpZW5jZSBD
ZW50ZXIsIEhvdXN0b24sIFVTQS48L2F1dGgtYWRkcmVzcz48dGl0bGVzPjx0aXRsZT5WYXNjdWxh
ciByZXNwb25zZSB0byBndWlkZWQgdGlzc3VlIHJlZ2VuZXJhdGlvbiBwcm9jZWR1cmVzIHVzaW5n
IG5vbnJlc29yYmFibGUgYW5kIGJpb2Fic29yYmFibGUgbWVtYnJhbmVzIGluIGRvZ3M8L3RpdGxl
PjxzZWNvbmRhcnktdGl0bGU+SiBQZXJpb2RvbnRvbDwvc2Vjb25kYXJ5LXRpdGxlPjxhbHQtdGl0
bGU+Sm91cm5hbCBvZiBwZXJpb2RvbnRvbG9neTwvYWx0LXRpdGxlPjwvdGl0bGVzPjxwZXJpb2Rp
Y2FsPjxmdWxsLXRpdGxlPkpvdXJuYWwgb2YgUGVyaW9kb250b2xvZ3k8L2Z1bGwtdGl0bGU+PGFi
YnItMT5KLiBQZXJpb2RvbnRvbC48L2FiYnItMT48YWJici0yPkogUGVyaW9kb250b2w8L2FiYnIt
Mj48L3BlcmlvZGljYWw+PGFsdC1wZXJpb2RpY2FsPjxmdWxsLXRpdGxlPkpvdXJuYWwgb2YgUGVy
aW9kb250b2xvZ3k8L2Z1bGwtdGl0bGU+PGFiYnItMT5KLiBQZXJpb2RvbnRvbC48L2FiYnItMT48
YWJici0yPkogUGVyaW9kb250b2w8L2FiYnItMj48L2FsdC1wZXJpb2RpY2FsPjxwYWdlcz4yMTct
MjQ8L3BhZ2VzPjx2b2x1bWU+Njg8L3ZvbHVtZT48bnVtYmVyPjM8L251bWJlcj48a2V5d29yZHM+
PGtleXdvcmQ+QWJzb3JwdGlvbjwva2V5d29yZD48a2V5d29yZD5BbmltYWxzPC9rZXl3b3JkPjxr
ZXl3b3JkPkJpY3VzcGlkPC9rZXl3b3JkPjxrZXl3b3JkPkJsb29kIFZlc3NlbHMvcGF0aG9sb2d5
PC9rZXl3b3JkPjxrZXl3b3JkPipDYXJib248L2tleXdvcmQ+PGtleXdvcmQ+Q29sb3JpbmcgQWdl
bnRzL2RpYWdub3N0aWMgdXNlPC9rZXl3b3JkPjxrZXl3b3JkPkRlY2FsY2lmaWNhdGlvbiBUZWNo
bmlxdWU8L2tleXdvcmQ+PGtleXdvcmQ+RGVudGFsIENlbWVudHVtL3N1cmdlcnk8L2tleXdvcmQ+
PGtleXdvcmQ+RG9nczwva2V5d29yZD48a2V5d29yZD5GZW1hbGU8L2tleXdvcmQ+PGtleXdvcmQ+
Rml4YXRpdmVzPC9rZXl3b3JkPjxrZXl3b3JkPkZvcm1hbGRlaHlkZTwva2V5d29yZD48a2V5d29y
ZD5GdXJjYXRpb24gRGVmZWN0cy9zdXJnZXJ5PC9rZXl3b3JkPjxrZXl3b3JkPipHdWlkZWQgVGlz
c3VlIFJlZ2VuZXJhdGlvbiwgUGVyaW9kb250YWw8L2tleXdvcmQ+PGtleXdvcmQ+TWFuZGlibGU8
L2tleXdvcmQ+PGtleXdvcmQ+Kk1lbWJyYW5lcywgQXJ0aWZpY2lhbDwva2V5d29yZD48a2V5d29y
ZD5OZW92YXNjdWxhcml6YXRpb24sIFBoeXNpb2xvZ2ljPC9rZXl3b3JkPjxrZXl3b3JkPlBlcmlv
ZG9udGl1bS8qYmxvb2Qgc3VwcGx5L3N1cmdlcnk8L2tleXdvcmQ+PGtleXdvcmQ+UG9seWVzdGVy
czwva2V5d29yZD48a2V5d29yZD5Qb2x5Z2x5Y29saWMgQWNpZDwva2V5d29yZD48a2V5d29yZD5Q
b2x5dGV0cmFmbHVvcm9ldGh5bGVuZTwva2V5d29yZD48a2V5d29yZD5SYW5kb20gQWxsb2NhdGlv
bjwva2V5d29yZD48a2V5d29yZD5SZWdlbmVyYXRpb248L2tleXdvcmQ+PGtleXdvcmQ+Um9vdCBQ
bGFuaW5nPC9rZXl3b3JkPjxrZXl3b3JkPlN1dHVyZSBUZWNobmlxdWVzPC9rZXl3b3JkPjxrZXl3
b3JkPlRpc3N1ZSBGaXhhdGlvbjwva2V5d29yZD48a2V5d29yZD5Ub290aCBSb290L3N1cmdlcnk8
L2tleXdvcmQ+PGtleXdvcmQ+V291bmQgSGVhbGluZzwva2V5d29yZD48L2tleXdvcmRzPjxkYXRl
cz48eWVhcj4xOTk3PC95ZWFyPjxwdWItZGF0ZXM+PGRhdGU+TWFyPC9kYXRlPjwvcHViLWRhdGVz
PjwvZGF0ZXM+PGlzYm4+MDAyMi0zNDkyIChQcmludCkmI3hEOzAwMjItMzQ5MiAoTGlua2luZyk8
L2lzYm4+PGFjY2Vzc2lvbi1udW0+OTEwMDE5NjwvYWNjZXNzaW9uLW51bT48bGFiZWw+PHN0eWxl
IGZhY2U9Im5vcm1hbCIgZm9udD0iZGVmYXVsdCIgY2hhcnNldD0iMjM4IiBzaXplPSIxMDAlIj51
bmRlciBmbGFwIHJlc29yYiB2cyBub24gdHJlc29iIG1lbWJyYW5lIGFmZmVjdCBmbGFwIHZhc2N1
bGFyPC9zdHlsZT48L2xhYmVsPjx1cmxzPjxyZWxhdGVkLXVybHM+PHVybD5odHRwOi8vd3d3Lm5j
YmkubmxtLm5paC5nb3YvcHVibWVkLzkxMDAxOTY8L3VybD48L3JlbGF0ZWQtdXJscz48L3VybHM+
PGVsZWN0cm9uaWMtcmVzb3VyY2UtbnVtPjEwLjE5MDIvam9wLjE5OTcuNjguMy4yMTc8L2VsZWN0
cm9uaWMtcmVzb3VyY2UtbnVtPjwvcmVjb3JkPjwvQ2l0ZT48Q2l0ZT48QXV0aG9yPk9saXZlcjwv
QXV0aG9yPjxZZWFyPjE5Njg8L1llYXI+PFJlY051bT4yODU8L1JlY051bT48cmVjb3JkPjxyZWMt
bnVtYmVyPjI4NTwvcmVjLW51bWJlcj48Zm9yZWlnbi1rZXlzPjxrZXkgYXBwPSJFTiIgZGItaWQ9
Ind2cndmd2V0bnd4MnYxZXQydmg1ZXZyODJycnNkd3p4ZmV3eiIgdGltZXN0YW1wPSIxNDEwMTc0
MjgyIj4yODU8L2tleT48L2ZvcmVpZ24ta2V5cz48cmVmLXR5cGUgbmFtZT0iSm91cm5hbCBBcnRp
Y2xlIj4xNzwvcmVmLXR5cGU+PGNvbnRyaWJ1dG9ycz48YXV0aG9ycz48YXV0aG9yPk9saXZlciwg
Ui4gQy48L2F1dGhvcj48YXV0aG9yPkxvZSwgSC48L2F1dGhvcj48YXV0aG9yPkthcnJpbmcsIFQu
PC9hdXRob3I+PC9hdXRob3JzPjwvY29udHJpYnV0b3JzPjx0aXRsZXM+PHRpdGxlPk1pY3Jvc2Nv
cGljIGV2YWx1YXRpb24gb2YgdGhlIGhlYWxpbmcgYW5kIHJldmFzY3VsYXJpemF0aW9uIG9mIGZy
ZWUgZ2luZ2l2YWwgZ3JhZnRzPC90aXRsZT48c2Vjb25kYXJ5LXRpdGxlPkogUGVyaW9kb250YWwg
UmVzPC9zZWNvbmRhcnktdGl0bGU+PGFsdC10aXRsZT5Kb3VybmFsIG9mIHBlcmlvZG9udGFsIHJl
c2VhcmNoPC9hbHQtdGl0bGU+PC90aXRsZXM+PHBlcmlvZGljYWw+PGZ1bGwtdGl0bGU+Sm91cm5h
bCBvZiBQZXJpb2RvbnRhbCBSZXNlYXJjaDwvZnVsbC10aXRsZT48YWJici0xPkouIFBlcmlvZG9u
dGFsIFJlcy48L2FiYnItMT48YWJici0yPkogUGVyaW9kb250YWwgUmVzPC9hYmJyLTI+PC9wZXJp
b2RpY2FsPjxhbHQtcGVyaW9kaWNhbD48ZnVsbC10aXRsZT5Kb3VybmFsIG9mIFBlcmlvZG9udGFs
IFJlc2VhcmNoPC9mdWxsLXRpdGxlPjxhYmJyLTE+Si4gUGVyaW9kb250YWwgUmVzLjwvYWJici0x
PjxhYmJyLTI+SiBQZXJpb2RvbnRhbCBSZXM8L2FiYnItMj48L2FsdC1wZXJpb2RpY2FsPjxwYWdl
cz44NC05NTwvcGFnZXM+PHZvbHVtZT4zPC92b2x1bWU+PG51bWJlcj4yPC9udW1iZXI+PGtleXdv
cmRzPjxrZXl3b3JkPkFuaW1hbHM8L2tleXdvcmQ+PGtleXdvcmQ+QXJ0ZXJpb3Zlbm91cyBBbmFz
dG9tb3Npczwva2V5d29yZD48a2V5d29yZD5HaW5naXZhLypibG9vZCBzdXBwbHkvKnRyYW5zcGxh
bnRhdGlvbjwva2V5d29yZD48a2V5d29yZD5IYXBsb3JoaW5pPC9rZXl3b3JkPjxrZXl3b3JkPipX
b3VuZCBIZWFsaW5nPC9rZXl3b3JkPjwva2V5d29yZHM+PGRhdGVzPjx5ZWFyPjE5Njg8L3llYXI+
PC9kYXRlcz48aXNibj4wMDIyLTM0ODQgKFByaW50KSYjeEQ7MDAyMi0zNDg0IChMaW5raW5nKTwv
aXNibj48YWNjZXNzaW9uLW51bT40MjQ5OTkyPC9hY2Nlc3Npb24tbnVtPjxsYWJlbD48c3R5bGUg
ZmFjZT0ibm9ybWFsIiBmb250PSJkZWZhdWx0IiBjaGFyc2V0PSIyMzgiIHNpemU9IjEwMCUiPkZH
RyBpbWJpYml0aW9uIGlub3NjdWxhdGlvbjwvc3R5bGU+PC9sYWJlbD48dXJscz48cmVsYXRlZC11
cmxzPjx1cmw+aHR0cDovL3d3dy5uY2JpLm5sbS5uaWguZ292L3B1Ym1lZC80MjQ5OTkyPC91cmw+
PC9yZWxhdGVkLXVybHM+PC91cmxzPjwvcmVjb3JkPjwvQ2l0ZT48Q2l0ZT48QXV0aG9yPkphbnNv
bjwvQXV0aG9yPjxZZWFyPjE5Njk8L1llYXI+PFJlY051bT4yODI3PC9SZWNOdW0+PHJlY29yZD48
cmVjLW51bWJlcj4yODI3PC9yZWMtbnVtYmVyPjxmb3JlaWduLWtleXM+PGtleSBhcHA9IkVOIiBk
Yi1pZD0id3Zyd2Z3ZXRud3gydjFldDJ2aDVldnI4MnJyc2R3enhmZXd6IiB0aW1lc3RhbXA9IjE0
ODUwMDEwNDMiPjI4Mjc8L2tleT48L2ZvcmVpZ24ta2V5cz48cmVmLXR5cGUgbmFtZT0iSm91cm5h
bCBBcnRpY2xlIj4xNzwvcmVmLXR5cGU+PGNvbnRyaWJ1dG9ycz48YXV0aG9ycz48YXV0aG9yPkph
bnNvbiwgVy4gQS48L2F1dGhvcj48YXV0aG9yPlJ1YmVuLCBNLiBQLjwvYXV0aG9yPjxhdXRob3I+
S3JhbWVyLCBHLiBNLjwvYXV0aG9yPjxhdXRob3I+Qmxvb20sIEEuIEEuPC9hdXRob3I+PGF1dGhv
cj5UdXJuZXIsIEguPC9hdXRob3I+PC9hdXRob3JzPjwvY29udHJpYnV0b3JzPjx0aXRsZXM+PHRp
dGxlPkRldmVsb3BtZW50IG9mIHRoZSBibG9vZCBzdXBwbHkgdG8gc3BsaXQtdGhpY2tuZXNzIGZy
ZWUgZ2luaXZhbCBhdXRvZ3JhZnRzPC90aXRsZT48c2Vjb25kYXJ5LXRpdGxlPkogUGVyaW9kb250
b2w8L3NlY29uZGFyeS10aXRsZT48YWx0LXRpdGxlPkpvdXJuYWwgb2YgcGVyaW9kb250b2xvZ3k8
L2FsdC10aXRsZT48L3RpdGxlcz48cGVyaW9kaWNhbD48ZnVsbC10aXRsZT5Kb3VybmFsIG9mIFBl
cmlvZG9udG9sb2d5PC9mdWxsLXRpdGxlPjxhYmJyLTE+Si4gUGVyaW9kb250b2wuPC9hYmJyLTE+
PGFiYnItMj5KIFBlcmlvZG9udG9sPC9hYmJyLTI+PC9wZXJpb2RpY2FsPjxhbHQtcGVyaW9kaWNh
bD48ZnVsbC10aXRsZT5Kb3VybmFsIG9mIFBlcmlvZG9udG9sb2d5PC9mdWxsLXRpdGxlPjxhYmJy
LTE+Si4gUGVyaW9kb250b2wuPC9hYmJyLTE+PGFiYnItMj5KIFBlcmlvZG9udG9sPC9hYmJyLTI+
PC9hbHQtcGVyaW9kaWNhbD48cGFnZXM+NzA3LTE2PC9wYWdlcz48dm9sdW1lPjQwPC92b2x1bWU+
PG51bWJlcj4xMjwvbnVtYmVyPjxlZGl0aW9uPjE5NjkvMTIvMDE8L2VkaXRpb24+PGtleXdvcmRz
PjxrZXl3b3JkPkFuaW1hbHM8L2tleXdvcmQ+PGtleXdvcmQ+RG9nczwva2V5d29yZD48a2V5d29y
ZD5HaW5naXZhLypibG9vZCBzdXBwbHkvKnRyYW5zcGxhbnRhdGlvbjwva2V5d29yZD48a2V5d29y
ZD4qVHJhbnNwbGFudGF0aW9uLCBBdXRvbG9nb3VzPC9rZXl3b3JkPjxrZXl3b3JkPldvdW5kIEhl
YWxpbmc8L2tleXdvcmQ+PC9rZXl3b3Jkcz48ZGF0ZXM+PHllYXI+MTk2OTwveWVhcj48cHViLWRh
dGVzPjxkYXRlPkRlYzwvZGF0ZT48L3B1Yi1kYXRlcz48L2RhdGVzPjxpc2JuPjAwMjItMzQ5MiAo
UHJpbnQpJiN4RDswMDIyLTM0OTI8L2lzYm4+PGFjY2Vzc2lvbi1udW0+NTI2MzMwMzwvYWNjZXNz
aW9uLW51bT48bGFiZWw+PHN0eWxlIGZhY2U9Im5vcm1hbCIgZm9udD0iZGVmYXVsdCIgY2hhcnNl
dD0iMjM4IiBzaXplPSIxMDAlIj5GR0c8L3N0eWxlPjwvbGFiZWw+PHVybHM+PC91cmxzPjxlbGVj
dHJvbmljLXJlc291cmNlLW51bT4xMC4xOTAyL2pvcC4xOTY5LjQwLjEyLjcwNzwvZWxlY3Ryb25p
Yy1yZXNvdXJjZS1udW0+PHJlbW90ZS1kYXRhYmFzZS1wcm92aWRlcj5OTE08L3JlbW90ZS1kYXRh
YmFzZS1wcm92aWRlcj48bGFuZ3VhZ2U+ZW5nPC9sYW5ndWFnZT48L3JlY29yZD48L0NpdGU+PENp
dGU+PEF1dGhvcj5Nb3JtYW5uPC9BdXRob3I+PFllYXI+MTk3NTwvWWVhcj48UmVjTnVtPjI5ODE8
L1JlY051bT48cmVjb3JkPjxyZWMtbnVtYmVyPjI5ODE8L3JlYy1udW1iZXI+PGZvcmVpZ24ta2V5
cz48a2V5IGFwcD0iRU4iIGRiLWlkPSJ3dnJ3ZndldG53eDJ2MWV0MnZoNWV2cjgycnJzZHd6eGZl
d3oiIHRpbWVzdGFtcD0iMTQ5MDY5NjcwNCI+Mjk4MTwva2V5PjwvZm9yZWlnbi1rZXlzPjxyZWYt
dHlwZSBuYW1lPSJKb3VybmFsIEFydGljbGUiPjE3PC9yZWYtdHlwZT48Y29udHJpYnV0b3JzPjxh
dXRob3JzPjxhdXRob3I+TW9ybWFubiwgVy48L2F1dGhvcj48YXV0aG9yPkJlcm5pbW91bGluLCBK
LiBQLjwvYXV0aG9yPjxhdXRob3I+U2NobWlkLCBNLiBPLjwvYXV0aG9yPjwvYXV0aG9ycz48L2Nv
bnRyaWJ1dG9ycz48dGl0bGVzPjx0aXRsZT5GbHVvcmVzY2VpbiBhbmdpb2dyYXBoeSBvZiBmcmVl
IGdpbmdpdmFsIGF1dG9ncmFmdHM8L3RpdGxlPjxzZWNvbmRhcnktdGl0bGU+SiBDbGluIFBlcmlv
ZG9udG9sPC9zZWNvbmRhcnktdGl0bGU+PGFsdC10aXRsZT5Kb3VybmFsIG9mIGNsaW5pY2FsIHBl
cmlvZG9udG9sb2d5PC9hbHQtdGl0bGU+PC90aXRsZXM+PHBlcmlvZGljYWw+PGZ1bGwtdGl0bGU+
Sm91cm5hbCBvZiBDbGluaWNhbCBQZXJpb2RvbnRvbG9neTwvZnVsbC10aXRsZT48YWJici0xPkou
IENsaW4uIFBlcmlvZG9udG9sLjwvYWJici0xPjxhYmJyLTI+SiBDbGluIFBlcmlvZG9udG9sPC9h
YmJyLTI+PC9wZXJpb2RpY2FsPjxhbHQtcGVyaW9kaWNhbD48ZnVsbC10aXRsZT5Kb3VybmFsIG9m
IENsaW5pY2FsIFBlcmlvZG9udG9sb2d5PC9mdWxsLXRpdGxlPjxhYmJyLTE+Si4gQ2xpbi4gUGVy
aW9kb250b2wuPC9hYmJyLTE+PGFiYnItMj5KIENsaW4gUGVyaW9kb250b2w8L2FiYnItMj48L2Fs
dC1wZXJpb2RpY2FsPjxwYWdlcz4xNzctODk8L3BhZ2VzPjx2b2x1bWU+Mjwvdm9sdW1lPjxudW1i
ZXI+NDwvbnVtYmVyPjxlZGl0aW9uPjE5NzUvMDEvMDE8L2VkaXRpb24+PGtleXdvcmRzPjxrZXl3
b3JkPkFkdWx0PC9rZXl3b3JkPjxrZXl3b3JkPkNhcGlsbGFyaWVzPC9rZXl3b3JkPjxrZXl3b3Jk
PkZlbWFsZTwva2V5d29yZD48a2V5d29yZD5GbHVvcmVzY2VpbiBBbmdpb2dyYXBoeTwva2V5d29y
ZD48a2V5d29yZD5Gb2xsb3ctVXAgU3R1ZGllczwva2V5d29yZD48a2V5d29yZD5HaW5naXZhL2Js
b29kIHN1cHBseS8qdHJhbnNwbGFudGF0aW9uPC9rZXl3b3JkPjxrZXl3b3JkPkh1bWFuczwva2V5
d29yZD48a2V5d29yZD5UcmFuc3BsYW50YXRpb24sIEF1dG9sb2dvdXM8L2tleXdvcmQ+PGtleXdv
cmQ+V291bmQgSGVhbGluZzwva2V5d29yZD48L2tleXdvcmRzPjxkYXRlcz48eWVhcj4xOTc1PC95
ZWFyPjwvZGF0ZXM+PGlzYm4+MDMwMy02OTc5IChQcmludCkmI3hEOzAzMDMtNjk3OTwvaXNibj48
YWNjZXNzaW9uLW51bT4xMDYxNzE1PC9hY2Nlc3Npb24tbnVtPjxsYWJlbD48c3R5bGUgZmFjZT0i
bm9ybWFsIiBmb250PSJkZWZhdWx0IiBjaGFyc2V0PSIyMzgiIHNpemU9IjEwMCUiPkZHRzwvc3R5
bGU+PC9sYWJlbD48dXJscz48L3VybHM+PHJlbW90ZS1kYXRhYmFzZS1wcm92aWRlcj5OTE08L3Jl
bW90ZS1kYXRhYmFzZS1wcm92aWRlcj48bGFuZ3VhZ2U+ZW5nPC9sYW5ndWFnZT48L3JlY29yZD48
L0NpdGU+PENpdGU+PEF1dGhvcj5CdXNzY2hvcDwvQXV0aG9yPjxZZWFyPjE5ODM8L1llYXI+PFJl
Y051bT4yOTgwPC9SZWNOdW0+PHJlY29yZD48cmVjLW51bWJlcj4yOTgwPC9yZWMtbnVtYmVyPjxm
b3JlaWduLWtleXM+PGtleSBhcHA9IkVOIiBkYi1pZD0id3Zyd2Z3ZXRud3gydjFldDJ2aDVldnI4
MnJyc2R3enhmZXd6IiB0aW1lc3RhbXA9IjE0OTA2OTY0MjgiPjI5ODA8L2tleT48L2ZvcmVpZ24t
a2V5cz48cmVmLXR5cGUgbmFtZT0iSm91cm5hbCBBcnRpY2xlIj4xNzwvcmVmLXR5cGU+PGNvbnRy
aWJ1dG9ycz48YXV0aG9ycz48YXV0aG9yPkJ1c3NjaG9wLCBKLjwvYXV0aG9yPjxhdXRob3I+ZGUg
Qm9ldmVyLCBKLjwvYXV0aG9yPjxhdXRob3I+U2NoYXV0dGVldCwgSC48L2F1dGhvcj48L2F1dGhv
cnM+PC9jb250cmlidXRvcnM+PHRpdGxlcz48dGl0bGU+UmV2YXNjdWxhcml6YXRpb24gb2YgZ2lu
Z2l2YWwgYXV0b2dyYWZ0cyBwbGFjZWQgb24gZGlmZmVyZW50IHJlY2VwdG9yIGJlZHMuIEEgZmx1
b3JvYW5naW9ncmFwaGljIHN0dWR5PC90aXRsZT48c2Vjb25kYXJ5LXRpdGxlPkogQ2xpbiBQZXJp
b2RvbnRvbDwvc2Vjb25kYXJ5LXRpdGxlPjxhbHQtdGl0bGU+Sm91cm5hbCBvZiBjbGluaWNhbCBw
ZXJpb2RvbnRvbG9neTwvYWx0LXRpdGxlPjwvdGl0bGVzPjxwZXJpb2RpY2FsPjxmdWxsLXRpdGxl
PkpvdXJuYWwgb2YgQ2xpbmljYWwgUGVyaW9kb250b2xvZ3k8L2Z1bGwtdGl0bGU+PGFiYnItMT5K
LiBDbGluLiBQZXJpb2RvbnRvbC48L2FiYnItMT48YWJici0yPkogQ2xpbiBQZXJpb2RvbnRvbDwv
YWJici0yPjwvcGVyaW9kaWNhbD48YWx0LXBlcmlvZGljYWw+PGZ1bGwtdGl0bGU+Sm91cm5hbCBv
ZiBDbGluaWNhbCBQZXJpb2RvbnRvbG9neTwvZnVsbC10aXRsZT48YWJici0xPkouIENsaW4uIFBl
cmlvZG9udG9sLjwvYWJici0xPjxhYmJyLTI+SiBDbGluIFBlcmlvZG9udG9sPC9hYmJyLTI+PC9h
bHQtcGVyaW9kaWNhbD48cGFnZXM+MzI3LTMyPC9wYWdlcz48dm9sdW1lPjEwPC92b2x1bWU+PG51
bWJlcj4zPC9udW1iZXI+PGVkaXRpb24+MTk4My8wNS8wMTwvZWRpdGlvbj48a2V5d29yZHM+PGtl
eXdvcmQ+QWRvbGVzY2VudDwva2V5d29yZD48a2V5d29yZD5BZHVsdDwva2V5d29yZD48a2V5d29y
ZD5Bbmdpb2dyYXBoeS9tZXRob2RzPC9rZXl3b3JkPjxrZXl3b3JkPkdpbmdpdmEvYmxvb2Qgc3Vw
cGx5Lyp0cmFuc3BsYW50YXRpb248L2tleXdvcmQ+PGtleXdvcmQ+SHVtYW5zPC9rZXl3b3JkPjxr
ZXl3b3JkPk5lb3Zhc2N1bGFyaXphdGlvbiwgUGF0aG9sb2dpYzwva2V5d29yZD48a2V5d29yZD5Q
ZXJpb3N0ZXVtL3N1cmdlcnk8L2tleXdvcmQ+PGtleXdvcmQ+VGltZSBGYWN0b3JzPC9rZXl3b3Jk
Pjwva2V5d29yZHM+PGRhdGVzPjx5ZWFyPjE5ODM8L3llYXI+PHB1Yi1kYXRlcz48ZGF0ZT5NYXk8
L2RhdGU+PC9wdWItZGF0ZXM+PC9kYXRlcz48aXNibj4wMzAzLTY5NzkgKFByaW50KSYjeEQ7MDMw
My02OTc5PC9pc2JuPjxhY2Nlc3Npb24tbnVtPjYxOTIxNTY8L2FjY2Vzc2lvbi1udW0+PGxhYmVs
PjxzdHlsZSBmYWNlPSJub3JtYWwiIGZvbnQ9ImRlZmF1bHQiIGNoYXJzZXQ9IjIzOCIgc2l6ZT0i
MTAwJSI+RkdHIHBlcmlvc3RldW0gYmVkIG5lbSBrZWxsPC9zdHlsZT48L2xhYmVsPjx1cmxzPjwv
dXJscz48cmVtb3RlLWRhdGFiYXNlLXByb3ZpZGVyPk5MTTwvcmVtb3RlLWRhdGFiYXNlLXByb3Zp
ZGVyPjxsYW5ndWFnZT5lbmc8L2xhbmd1YWdlPjwvcmVjb3JkPjwvQ2l0ZT48L0VuZE5vdGU+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PEVuZE5vdGU+PENpdGU+PEF1dGhvcj5Sb3RoYW1lbDwvQXV0aG9yPjxZZWFyPjIwMTQ8L1llYXI+
PFJlY051bT4zMTExPC9SZWNOdW0+PERpc3BsYXlUZXh0PjxzdHlsZSBmYWNlPSJzdXBlcnNjcmlw
dCI+MjYtMzI8L3N0eWxlPjwvRGlzcGxheVRleHQ+PHJlY29yZD48cmVjLW51bWJlcj4zMTExPC9y
ZWMtbnVtYmVyPjxmb3JlaWduLWtleXM+PGtleSBhcHA9IkVOIiBkYi1pZD0id3Zyd2Z3ZXRud3gy
djFldDJ2aDVldnI4MnJyc2R3enhmZXd6IiB0aW1lc3RhbXA9IjE1MDM2OTAwOTEiPjMxMTE8L2tl
eT48L2ZvcmVpZ24ta2V5cz48cmVmLXR5cGUgbmFtZT0iSm91cm5hbCBBcnRpY2xlIj4xNzwvcmVm
LXR5cGU+PGNvbnRyaWJ1dG9ycz48YXV0aG9ycz48YXV0aG9yPlJvdGhhbWVsLCBELjwvYXV0aG9y
PjxhdXRob3I+QmVubmVyLCBNLjwvYXV0aG9yPjxhdXRob3I+Rmllbml0eiwgVC48L2F1dGhvcj48
YXV0aG9yPkhhcHBlLCBBLjwvYXV0aG9yPjxhdXRob3I+S3JlcHBlbCwgTS48L2F1dGhvcj48YXV0
aG9yPk5pY2tlbmlnLCBILiBKLjwvYXV0aG9yPjxhdXRob3I+Wm9sbGVyLCBKLiBFLjwvYXV0aG9y
PjwvYXV0aG9ycz48L2NvbnRyaWJ1dG9ycz48YXV0aC1hZGRyZXNzPkRlcGFydG1lbnQgb2YgT3Jh
bCBhbmQgTWF4aWxsb2ZhY2lhbCBQbGFzdGljIFN1cmdlcnksIFVuaXZlcnNpdHkgb2YgQ29sb2du
ZSwgS2VycGVuZXIgU3RyLCA2MiwgNTA5MzcgQ29sb2duZSwgR2VybWFueS4gZGFuaWVsLnJvdGhh
bWVsQHVrLWtvZWxuLmRlLjwvYXV0aC1hZGRyZXNzPjx0aXRsZXM+PHRpdGxlPkJpb2RlZ3JhZGF0
aW9uIHBhdHRlcm4gYW5kIHRpc3N1ZSBpbnRlZ3JhdGlvbiBvZiBuYXRpdmUgYW5kIGNyb3NzLWxp
bmtlZCBwb3JjaW5lIGNvbGxhZ2VuIHNvZnQgdGlzc3VlIGF1Z21lbnRhdGlvbiBtYXRyaWNlcyAt
IGFuIGV4cGVyaW1lbnRhbCBzdHVkeSBpbiB0aGUgcmF0PC90aXRsZT48c2Vjb25kYXJ5LXRpdGxl
PkhlYWQgRmFjZSBNZWQ8L3NlY29uZGFyeS10aXRsZT48YWx0LXRpdGxlPkhlYWQgJmFtcDsgZmFj
ZSBtZWRpY2luZTwvYWx0LXRpdGxlPjwvdGl0bGVzPjxwZXJpb2RpY2FsPjxmdWxsLXRpdGxlPkhl
YWQgRmFjZSBNZWQ8L2Z1bGwtdGl0bGU+PGFiYnItMT5IZWFkICZhbXA7IGZhY2UgbWVkaWNpbmU8
L2FiYnItMT48L3BlcmlvZGljYWw+PGFsdC1wZXJpb2RpY2FsPjxmdWxsLXRpdGxlPkhlYWQgRmFj
ZSBNZWQ8L2Z1bGwtdGl0bGU+PGFiYnItMT5IZWFkICZhbXA7IGZhY2UgbWVkaWNpbmU8L2FiYnIt
MT48L2FsdC1wZXJpb2RpY2FsPjxwYWdlcz4xMDwvcGFnZXM+PHZvbHVtZT4xMDwvdm9sdW1lPjxl
ZGl0aW9uPjIwMTQvMDMvMjk8L2VkaXRpb24+PGtleXdvcmRzPjxrZXl3b3JkPkFic29yYmFibGUg
SW1wbGFudHM8L2tleXdvcmQ+PGtleXdvcmQ+QW5pbWFsczwva2V5d29yZD48a2V5d29yZD5CaW9j
b21wYXRpYmxlIE1hdGVyaWFscy9jaGVtaXN0cnk8L2tleXdvcmQ+PGtleXdvcmQ+Qm9uZSBSZWdl
bmVyYXRpb24vKnBoeXNpb2xvZ3k8L2tleXdvcmQ+PGtleXdvcmQ+KkNvbGxhZ2VuL2NoZW1pc3Ry
eTwva2V5d29yZD48a2V5d29yZD4qTWVtYnJhbmVzLCBBcnRpZmljaWFsPC9rZXl3b3JkPjxrZXl3
b3JkPlJhdHM8L2tleXdvcmQ+PGtleXdvcmQ+UmF0cywgV2lzdGFyPC9rZXl3b3JkPjxrZXl3b3Jk
PlN3aW5lPC9rZXl3b3JkPjxrZXl3b3JkPlRpc3N1ZSBTY2FmZm9sZHMvKmNoZW1pc3RyeTwva2V5
d29yZD48L2tleXdvcmRzPjxkYXRlcz48eWVhcj4yMDE0PC95ZWFyPjxwdWItZGF0ZXM+PGRhdGU+
TWFyIDI3PC9kYXRlPjwvcHViLWRhdGVzPjwvZGF0ZXM+PGlzYm4+MTc0Ni0xNjB4PC9pc2JuPjxh
Y2Nlc3Npb24tbnVtPjI0NjcwMjE5PC9hY2Nlc3Npb24tbnVtPjxsYWJlbD48c3R5bGUgZmFjZT0i
bm9ybWFsIiBmb250PSJkZWZhdWx0IiBjaGFyc2V0PSIyMzgiIHNpemU9IjEwMCUiPnN1YmN1dGFu
IDQgd2Vla3MgcmF0IHhlbm9ncmFmdDwvc3R5bGU+PC9sYWJlbD48dXJscz48L3VybHM+PGN1c3Rv
bTI+UE1DMzk4NDAyMDwvY3VzdG9tMj48ZWxlY3Ryb25pYy1yZXNvdXJjZS1udW0+MTAuMTE4Ni8x
NzQ2LTE2MHgtMTAtMTA8L2VsZWN0cm9uaWMtcmVzb3VyY2UtbnVtPjxyZW1vdGUtZGF0YWJhc2Ut
cHJvdmlkZXI+TkxNPC9yZW1vdGUtZGF0YWJhc2UtcHJvdmlkZXI+PGxhbmd1YWdlPmVuZzwvbGFu
Z3VhZ2U+PC9yZWNvcmQ+PC9DaXRlPjxDaXRlPjxBdXRob3I+U2Nod2FyejwvQXV0aG9yPjxZZWFy
PjIwMDY8L1llYXI+PFJlY051bT4xODAzPC9SZWNOdW0+PHJlY29yZD48cmVjLW51bWJlcj4xODAz
PC9yZWMtbnVtYmVyPjxmb3JlaWduLWtleXM+PGtleSBhcHA9IkVOIiBkYi1pZD0id3Zyd2Z3ZXRu
d3gydjFldDJ2aDVldnI4MnJyc2R3enhmZXd6IiB0aW1lc3RhbXA9IjE0MzE3NzE3MTgiPjE4MDM8
L2tleT48L2ZvcmVpZ24ta2V5cz48cmVmLXR5cGUgbmFtZT0iSm91cm5hbCBBcnRpY2xlIj4xNzwv
cmVmLXR5cGU+PGNvbnRyaWJ1dG9ycz48YXV0aG9ycz48YXV0aG9yPlNjaHdhcnosIEYuPC9hdXRo
b3I+PGF1dGhvcj5Sb3RoYW1lbCwgRC48L2F1dGhvcj48YXV0aG9yPkhlcnRlbiwgTS48L2F1dGhv
cj48YXV0aG9yPlNhZ2VyLCBNLjwvYXV0aG9yPjxhdXRob3I+QmVja2VyLCBKLjwvYXV0aG9yPjwv
YXV0aG9ycz48L2NvbnRyaWJ1dG9ycz48YXV0aC1hZGRyZXNzPkRlcGFydG1lbnQgb2YgT3JhbCBT
dXJnZXJ5LCBIZWlucmljaCBIZWluZSBVbml2ZXJzaXR5LCBEdXNzZWxkb3JmLCBHZXJtYW55LiBp
bmZvQGZyYW5rLXNjaHdhcnouZGU8L2F1dGgtYWRkcmVzcz48dGl0bGVzPjx0aXRsZT5Bbmdpb2dl
bmVzaXMgcGF0dGVybiBvZiBuYXRpdmUgYW5kIGNyb3NzLWxpbmtlZCBjb2xsYWdlbiBtZW1icmFu
ZXM6IGFuIGltbXVub2hpc3RvY2hlbWljYWwgc3R1ZHkgaW4gdGhlIHJhdDwvdGl0bGU+PHNlY29u
ZGFyeS10aXRsZT5DbGluIE9yYWwgSW1wbGFudHMgUmVzPC9zZWNvbmRhcnktdGl0bGU+PC90aXRs
ZXM+PHBlcmlvZGljYWw+PGZ1bGwtdGl0bGU+Q2xpbmljYWwgT3JhbCBJbXBsYW50cyBSZXNlYXJj
aDwvZnVsbC10aXRsZT48YWJici0xPkNsaW4uIE9yYWwgSW1wbGFudHMgUmVzLjwvYWJici0xPjxh
YmJyLTI+Q2xpbiBPcmFsIEltcGxhbnRzIFJlczwvYWJici0yPjwvcGVyaW9kaWNhbD48cGFnZXM+
NDAzLTk8L3BhZ2VzPjx2b2x1bWU+MTc8L3ZvbHVtZT48bnVtYmVyPjQ8L251bWJlcj48a2V5d29y
ZHM+PGtleXdvcmQ+QW5pbWFsczwva2V5d29yZD48a2V5d29yZD5DYXR0bGU8L2tleXdvcmQ+PGtl
eXdvcmQ+KkNvbGxhZ2VuPC9rZXl3b3JkPjxrZXl3b3JkPkltbXVub2hpc3RvY2hlbWlzdHJ5PC9r
ZXl3b3JkPjxrZXl3b3JkPk1lbWJyYW5lcy8qYmxvb2Qgc3VwcGx5PC9rZXl3b3JkPjxrZXl3b3Jk
PipOZW92YXNjdWxhcml6YXRpb24sIFBoeXNpb2xvZ2ljPC9rZXl3b3JkPjxrZXl3b3JkPlJhbmRv
bSBBbGxvY2F0aW9uPC9rZXl3b3JkPjxrZXl3b3JkPlJhdHM8L2tleXdvcmQ+PGtleXdvcmQ+UmF0
cywgV2lzdGFyPC9rZXl3b3JkPjwva2V5d29yZHM+PGRhdGVzPjx5ZWFyPjIwMDY8L3llYXI+PHB1
Yi1kYXRlcz48ZGF0ZT5BdWc8L2RhdGU+PC9wdWItZGF0ZXM+PC9kYXRlcz48aXNibj4wOTA1LTcx
NjEgKFByaW50KSYjeEQ7MDkwNS03MTYxIChMaW5raW5nKTwvaXNibj48YWNjZXNzaW9uLW51bT4x
NjkwNzc3MTwvYWNjZXNzaW9uLW51bT48bGFiZWw+PHN0eWxlIGZhY2U9Im5vcm1hbCIgZm9udD0i
ZGVmYXVsdCIgY2hhcnNldD0iMjM4IiBzaXplPSIxMDAlIj51bmRlciBza2luIGNvbGxhZ25lIG1l
bWJyYW5lPC9zdHlsZT48L2xhYmVsPjx1cmxzPjxyZWxhdGVkLXVybHM+PHVybD5odHRwOi8vd3d3
Lm5jYmkubmxtLm5paC5nb3YvcHVibWVkLzE2OTA3NzcxPC91cmw+PC9yZWxhdGVkLXVybHM+PC91
cmxzPjxlbGVjdHJvbmljLXJlc291cmNlLW51bT4xMC4xMTExL2ouMTYwMC0wNTAxLjIwMDUuMDEy
MjUueDwvZWxlY3Ryb25pYy1yZXNvdXJjZS1udW0+PC9yZWNvcmQ+PC9DaXRlPjxDaXRlPjxBdXRo
b3I+VmVyZ2FyYTwvQXV0aG9yPjxZZWFyPjE5OTc8L1llYXI+PFJlY051bT4xMjk2PC9SZWNOdW0+
PHJlY29yZD48cmVjLW51bWJlcj4xMjk2PC9yZWMtbnVtYmVyPjxmb3JlaWduLWtleXM+PGtleSBh
cHA9IkVOIiBkYi1pZD0id3Zyd2Z3ZXRud3gydjFldDJ2aDVldnI4MnJyc2R3enhmZXd6IiB0aW1l
c3RhbXA9IjE0MjY2NzYyNDIiPjEyOTY8L2tleT48L2ZvcmVpZ24ta2V5cz48cmVmLXR5cGUgbmFt
ZT0iSm91cm5hbCBBcnRpY2xlIj4xNzwvcmVmLXR5cGU+PGNvbnRyaWJ1dG9ycz48YXV0aG9ycz48
YXV0aG9yPlZlcmdhcmEsIEouIEEuPC9hdXRob3I+PGF1dGhvcj5RdWlub25lcywgQy4gUi48L2F1
dGhvcj48YXV0aG9yPk5hc2psZXRpLCBDLiBFLjwvYXV0aG9yPjxhdXRob3I+Q2FmZmVzc2UsIFIu
IEcuPC9hdXRob3I+PC9hdXRob3JzPjwvY29udHJpYnV0b3JzPjxhdXRoLWFkZHJlc3M+RGVwYXJ0
bWVudCBvZiBTdG9tYXRvbG9neSwgVW5pdmVyc2l0eSBvZiBUZXhhcyBIZWFsdGggU2NpZW5jZSBD
ZW50ZXIsIEhvdXN0b24sIFVTQS48L2F1dGgtYWRkcmVzcz48dGl0bGVzPjx0aXRsZT5WYXNjdWxh
ciByZXNwb25zZSB0byBndWlkZWQgdGlzc3VlIHJlZ2VuZXJhdGlvbiBwcm9jZWR1cmVzIHVzaW5n
IG5vbnJlc29yYmFibGUgYW5kIGJpb2Fic29yYmFibGUgbWVtYnJhbmVzIGluIGRvZ3M8L3RpdGxl
PjxzZWNvbmRhcnktdGl0bGU+SiBQZXJpb2RvbnRvbDwvc2Vjb25kYXJ5LXRpdGxlPjxhbHQtdGl0
bGU+Sm91cm5hbCBvZiBwZXJpb2RvbnRvbG9neTwvYWx0LXRpdGxlPjwvdGl0bGVzPjxwZXJpb2Rp
Y2FsPjxmdWxsLXRpdGxlPkpvdXJuYWwgb2YgUGVyaW9kb250b2xvZ3k8L2Z1bGwtdGl0bGU+PGFi
YnItMT5KLiBQZXJpb2RvbnRvbC48L2FiYnItMT48YWJici0yPkogUGVyaW9kb250b2w8L2FiYnIt
Mj48L3BlcmlvZGljYWw+PGFsdC1wZXJpb2RpY2FsPjxmdWxsLXRpdGxlPkpvdXJuYWwgb2YgUGVy
aW9kb250b2xvZ3k8L2Z1bGwtdGl0bGU+PGFiYnItMT5KLiBQZXJpb2RvbnRvbC48L2FiYnItMT48
YWJici0yPkogUGVyaW9kb250b2w8L2FiYnItMj48L2FsdC1wZXJpb2RpY2FsPjxwYWdlcz4yMTct
MjQ8L3BhZ2VzPjx2b2x1bWU+Njg8L3ZvbHVtZT48bnVtYmVyPjM8L251bWJlcj48a2V5d29yZHM+
PGtleXdvcmQ+QWJzb3JwdGlvbjwva2V5d29yZD48a2V5d29yZD5BbmltYWxzPC9rZXl3b3JkPjxr
ZXl3b3JkPkJpY3VzcGlkPC9rZXl3b3JkPjxrZXl3b3JkPkJsb29kIFZlc3NlbHMvcGF0aG9sb2d5
PC9rZXl3b3JkPjxrZXl3b3JkPipDYXJib248L2tleXdvcmQ+PGtleXdvcmQ+Q29sb3JpbmcgQWdl
bnRzL2RpYWdub3N0aWMgdXNlPC9rZXl3b3JkPjxrZXl3b3JkPkRlY2FsY2lmaWNhdGlvbiBUZWNo
bmlxdWU8L2tleXdvcmQ+PGtleXdvcmQ+RGVudGFsIENlbWVudHVtL3N1cmdlcnk8L2tleXdvcmQ+
PGtleXdvcmQ+RG9nczwva2V5d29yZD48a2V5d29yZD5GZW1hbGU8L2tleXdvcmQ+PGtleXdvcmQ+
Rml4YXRpdmVzPC9rZXl3b3JkPjxrZXl3b3JkPkZvcm1hbGRlaHlkZTwva2V5d29yZD48a2V5d29y
ZD5GdXJjYXRpb24gRGVmZWN0cy9zdXJnZXJ5PC9rZXl3b3JkPjxrZXl3b3JkPipHdWlkZWQgVGlz
c3VlIFJlZ2VuZXJhdGlvbiwgUGVyaW9kb250YWw8L2tleXdvcmQ+PGtleXdvcmQ+TWFuZGlibGU8
L2tleXdvcmQ+PGtleXdvcmQ+Kk1lbWJyYW5lcywgQXJ0aWZpY2lhbDwva2V5d29yZD48a2V5d29y
ZD5OZW92YXNjdWxhcml6YXRpb24sIFBoeXNpb2xvZ2ljPC9rZXl3b3JkPjxrZXl3b3JkPlBlcmlv
ZG9udGl1bS8qYmxvb2Qgc3VwcGx5L3N1cmdlcnk8L2tleXdvcmQ+PGtleXdvcmQ+UG9seWVzdGVy
czwva2V5d29yZD48a2V5d29yZD5Qb2x5Z2x5Y29saWMgQWNpZDwva2V5d29yZD48a2V5d29yZD5Q
b2x5dGV0cmFmbHVvcm9ldGh5bGVuZTwva2V5d29yZD48a2V5d29yZD5SYW5kb20gQWxsb2NhdGlv
bjwva2V5d29yZD48a2V5d29yZD5SZWdlbmVyYXRpb248L2tleXdvcmQ+PGtleXdvcmQ+Um9vdCBQ
bGFuaW5nPC9rZXl3b3JkPjxrZXl3b3JkPlN1dHVyZSBUZWNobmlxdWVzPC9rZXl3b3JkPjxrZXl3
b3JkPlRpc3N1ZSBGaXhhdGlvbjwva2V5d29yZD48a2V5d29yZD5Ub290aCBSb290L3N1cmdlcnk8
L2tleXdvcmQ+PGtleXdvcmQ+V291bmQgSGVhbGluZzwva2V5d29yZD48L2tleXdvcmRzPjxkYXRl
cz48eWVhcj4xOTk3PC95ZWFyPjxwdWItZGF0ZXM+PGRhdGU+TWFyPC9kYXRlPjwvcHViLWRhdGVz
PjwvZGF0ZXM+PGlzYm4+MDAyMi0zNDkyIChQcmludCkmI3hEOzAwMjItMzQ5MiAoTGlua2luZyk8
L2lzYm4+PGFjY2Vzc2lvbi1udW0+OTEwMDE5NjwvYWNjZXNzaW9uLW51bT48bGFiZWw+PHN0eWxl
IGZhY2U9Im5vcm1hbCIgZm9udD0iZGVmYXVsdCIgY2hhcnNldD0iMjM4IiBzaXplPSIxMDAlIj51
bmRlciBmbGFwIHJlc29yYiB2cyBub24gdHJlc29iIG1lbWJyYW5lIGFmZmVjdCBmbGFwIHZhc2N1
bGFyPC9zdHlsZT48L2xhYmVsPjx1cmxzPjxyZWxhdGVkLXVybHM+PHVybD5odHRwOi8vd3d3Lm5j
YmkubmxtLm5paC5nb3YvcHVibWVkLzkxMDAxOTY8L3VybD48L3JlbGF0ZWQtdXJscz48L3VybHM+
PGVsZWN0cm9uaWMtcmVzb3VyY2UtbnVtPjEwLjE5MDIvam9wLjE5OTcuNjguMy4yMTc8L2VsZWN0
cm9uaWMtcmVzb3VyY2UtbnVtPjwvcmVjb3JkPjwvQ2l0ZT48Q2l0ZT48QXV0aG9yPk9saXZlcjwv
QXV0aG9yPjxZZWFyPjE5Njg8L1llYXI+PFJlY051bT4yODU8L1JlY051bT48cmVjb3JkPjxyZWMt
bnVtYmVyPjI4NTwvcmVjLW51bWJlcj48Zm9yZWlnbi1rZXlzPjxrZXkgYXBwPSJFTiIgZGItaWQ9
Ind2cndmd2V0bnd4MnYxZXQydmg1ZXZyODJycnNkd3p4ZmV3eiIgdGltZXN0YW1wPSIxNDEwMTc0
MjgyIj4yODU8L2tleT48L2ZvcmVpZ24ta2V5cz48cmVmLXR5cGUgbmFtZT0iSm91cm5hbCBBcnRp
Y2xlIj4xNzwvcmVmLXR5cGU+PGNvbnRyaWJ1dG9ycz48YXV0aG9ycz48YXV0aG9yPk9saXZlciwg
Ui4gQy48L2F1dGhvcj48YXV0aG9yPkxvZSwgSC48L2F1dGhvcj48YXV0aG9yPkthcnJpbmcsIFQu
PC9hdXRob3I+PC9hdXRob3JzPjwvY29udHJpYnV0b3JzPjx0aXRsZXM+PHRpdGxlPk1pY3Jvc2Nv
cGljIGV2YWx1YXRpb24gb2YgdGhlIGhlYWxpbmcgYW5kIHJldmFzY3VsYXJpemF0aW9uIG9mIGZy
ZWUgZ2luZ2l2YWwgZ3JhZnRzPC90aXRsZT48c2Vjb25kYXJ5LXRpdGxlPkogUGVyaW9kb250YWwg
UmVzPC9zZWNvbmRhcnktdGl0bGU+PGFsdC10aXRsZT5Kb3VybmFsIG9mIHBlcmlvZG9udGFsIHJl
c2VhcmNoPC9hbHQtdGl0bGU+PC90aXRsZXM+PHBlcmlvZGljYWw+PGZ1bGwtdGl0bGU+Sm91cm5h
bCBvZiBQZXJpb2RvbnRhbCBSZXNlYXJjaDwvZnVsbC10aXRsZT48YWJici0xPkouIFBlcmlvZG9u
dGFsIFJlcy48L2FiYnItMT48YWJici0yPkogUGVyaW9kb250YWwgUmVzPC9hYmJyLTI+PC9wZXJp
b2RpY2FsPjxhbHQtcGVyaW9kaWNhbD48ZnVsbC10aXRsZT5Kb3VybmFsIG9mIFBlcmlvZG9udGFs
IFJlc2VhcmNoPC9mdWxsLXRpdGxlPjxhYmJyLTE+Si4gUGVyaW9kb250YWwgUmVzLjwvYWJici0x
PjxhYmJyLTI+SiBQZXJpb2RvbnRhbCBSZXM8L2FiYnItMj48L2FsdC1wZXJpb2RpY2FsPjxwYWdl
cz44NC05NTwvcGFnZXM+PHZvbHVtZT4zPC92b2x1bWU+PG51bWJlcj4yPC9udW1iZXI+PGtleXdv
cmRzPjxrZXl3b3JkPkFuaW1hbHM8L2tleXdvcmQ+PGtleXdvcmQ+QXJ0ZXJpb3Zlbm91cyBBbmFz
dG9tb3Npczwva2V5d29yZD48a2V5d29yZD5HaW5naXZhLypibG9vZCBzdXBwbHkvKnRyYW5zcGxh
bnRhdGlvbjwva2V5d29yZD48a2V5d29yZD5IYXBsb3JoaW5pPC9rZXl3b3JkPjxrZXl3b3JkPipX
b3VuZCBIZWFsaW5nPC9rZXl3b3JkPjwva2V5d29yZHM+PGRhdGVzPjx5ZWFyPjE5Njg8L3llYXI+
PC9kYXRlcz48aXNibj4wMDIyLTM0ODQgKFByaW50KSYjeEQ7MDAyMi0zNDg0IChMaW5raW5nKTwv
aXNibj48YWNjZXNzaW9uLW51bT40MjQ5OTkyPC9hY2Nlc3Npb24tbnVtPjxsYWJlbD48c3R5bGUg
ZmFjZT0ibm9ybWFsIiBmb250PSJkZWZhdWx0IiBjaGFyc2V0PSIyMzgiIHNpemU9IjEwMCUiPkZH
RyBpbWJpYml0aW9uIGlub3NjdWxhdGlvbjwvc3R5bGU+PC9sYWJlbD48dXJscz48cmVsYXRlZC11
cmxzPjx1cmw+aHR0cDovL3d3dy5uY2JpLm5sbS5uaWguZ292L3B1Ym1lZC80MjQ5OTkyPC91cmw+
PC9yZWxhdGVkLXVybHM+PC91cmxzPjwvcmVjb3JkPjwvQ2l0ZT48Q2l0ZT48QXV0aG9yPkphbnNv
bjwvQXV0aG9yPjxZZWFyPjE5Njk8L1llYXI+PFJlY051bT4yODI3PC9SZWNOdW0+PHJlY29yZD48
cmVjLW51bWJlcj4yODI3PC9yZWMtbnVtYmVyPjxmb3JlaWduLWtleXM+PGtleSBhcHA9IkVOIiBk
Yi1pZD0id3Zyd2Z3ZXRud3gydjFldDJ2aDVldnI4MnJyc2R3enhmZXd6IiB0aW1lc3RhbXA9IjE0
ODUwMDEwNDMiPjI4Mjc8L2tleT48L2ZvcmVpZ24ta2V5cz48cmVmLXR5cGUgbmFtZT0iSm91cm5h
bCBBcnRpY2xlIj4xNzwvcmVmLXR5cGU+PGNvbnRyaWJ1dG9ycz48YXV0aG9ycz48YXV0aG9yPkph
bnNvbiwgVy4gQS48L2F1dGhvcj48YXV0aG9yPlJ1YmVuLCBNLiBQLjwvYXV0aG9yPjxhdXRob3I+
S3JhbWVyLCBHLiBNLjwvYXV0aG9yPjxhdXRob3I+Qmxvb20sIEEuIEEuPC9hdXRob3I+PGF1dGhv
cj5UdXJuZXIsIEguPC9hdXRob3I+PC9hdXRob3JzPjwvY29udHJpYnV0b3JzPjx0aXRsZXM+PHRp
dGxlPkRldmVsb3BtZW50IG9mIHRoZSBibG9vZCBzdXBwbHkgdG8gc3BsaXQtdGhpY2tuZXNzIGZy
ZWUgZ2luaXZhbCBhdXRvZ3JhZnRzPC90aXRsZT48c2Vjb25kYXJ5LXRpdGxlPkogUGVyaW9kb250
b2w8L3NlY29uZGFyeS10aXRsZT48YWx0LXRpdGxlPkpvdXJuYWwgb2YgcGVyaW9kb250b2xvZ3k8
L2FsdC10aXRsZT48L3RpdGxlcz48cGVyaW9kaWNhbD48ZnVsbC10aXRsZT5Kb3VybmFsIG9mIFBl
cmlvZG9udG9sb2d5PC9mdWxsLXRpdGxlPjxhYmJyLTE+Si4gUGVyaW9kb250b2wuPC9hYmJyLTE+
PGFiYnItMj5KIFBlcmlvZG9udG9sPC9hYmJyLTI+PC9wZXJpb2RpY2FsPjxhbHQtcGVyaW9kaWNh
bD48ZnVsbC10aXRsZT5Kb3VybmFsIG9mIFBlcmlvZG9udG9sb2d5PC9mdWxsLXRpdGxlPjxhYmJy
LTE+Si4gUGVyaW9kb250b2wuPC9hYmJyLTE+PGFiYnItMj5KIFBlcmlvZG9udG9sPC9hYmJyLTI+
PC9hbHQtcGVyaW9kaWNhbD48cGFnZXM+NzA3LTE2PC9wYWdlcz48dm9sdW1lPjQwPC92b2x1bWU+
PG51bWJlcj4xMjwvbnVtYmVyPjxlZGl0aW9uPjE5NjkvMTIvMDE8L2VkaXRpb24+PGtleXdvcmRz
PjxrZXl3b3JkPkFuaW1hbHM8L2tleXdvcmQ+PGtleXdvcmQ+RG9nczwva2V5d29yZD48a2V5d29y
ZD5HaW5naXZhLypibG9vZCBzdXBwbHkvKnRyYW5zcGxhbnRhdGlvbjwva2V5d29yZD48a2V5d29y
ZD4qVHJhbnNwbGFudGF0aW9uLCBBdXRvbG9nb3VzPC9rZXl3b3JkPjxrZXl3b3JkPldvdW5kIEhl
YWxpbmc8L2tleXdvcmQ+PC9rZXl3b3Jkcz48ZGF0ZXM+PHllYXI+MTk2OTwveWVhcj48cHViLWRh
dGVzPjxkYXRlPkRlYzwvZGF0ZT48L3B1Yi1kYXRlcz48L2RhdGVzPjxpc2JuPjAwMjItMzQ5MiAo
UHJpbnQpJiN4RDswMDIyLTM0OTI8L2lzYm4+PGFjY2Vzc2lvbi1udW0+NTI2MzMwMzwvYWNjZXNz
aW9uLW51bT48bGFiZWw+PHN0eWxlIGZhY2U9Im5vcm1hbCIgZm9udD0iZGVmYXVsdCIgY2hhcnNl
dD0iMjM4IiBzaXplPSIxMDAlIj5GR0c8L3N0eWxlPjwvbGFiZWw+PHVybHM+PC91cmxzPjxlbGVj
dHJvbmljLXJlc291cmNlLW51bT4xMC4xOTAyL2pvcC4xOTY5LjQwLjEyLjcwNzwvZWxlY3Ryb25p
Yy1yZXNvdXJjZS1udW0+PHJlbW90ZS1kYXRhYmFzZS1wcm92aWRlcj5OTE08L3JlbW90ZS1kYXRh
YmFzZS1wcm92aWRlcj48bGFuZ3VhZ2U+ZW5nPC9sYW5ndWFnZT48L3JlY29yZD48L0NpdGU+PENp
dGU+PEF1dGhvcj5Nb3JtYW5uPC9BdXRob3I+PFllYXI+MTk3NTwvWWVhcj48UmVjTnVtPjI5ODE8
L1JlY051bT48cmVjb3JkPjxyZWMtbnVtYmVyPjI5ODE8L3JlYy1udW1iZXI+PGZvcmVpZ24ta2V5
cz48a2V5IGFwcD0iRU4iIGRiLWlkPSJ3dnJ3ZndldG53eDJ2MWV0MnZoNWV2cjgycnJzZHd6eGZl
d3oiIHRpbWVzdGFtcD0iMTQ5MDY5NjcwNCI+Mjk4MTwva2V5PjwvZm9yZWlnbi1rZXlzPjxyZWYt
dHlwZSBuYW1lPSJKb3VybmFsIEFydGljbGUiPjE3PC9yZWYtdHlwZT48Y29udHJpYnV0b3JzPjxh
dXRob3JzPjxhdXRob3I+TW9ybWFubiwgVy48L2F1dGhvcj48YXV0aG9yPkJlcm5pbW91bGluLCBK
LiBQLjwvYXV0aG9yPjxhdXRob3I+U2NobWlkLCBNLiBPLjwvYXV0aG9yPjwvYXV0aG9ycz48L2Nv
bnRyaWJ1dG9ycz48dGl0bGVzPjx0aXRsZT5GbHVvcmVzY2VpbiBhbmdpb2dyYXBoeSBvZiBmcmVl
IGdpbmdpdmFsIGF1dG9ncmFmdHM8L3RpdGxlPjxzZWNvbmRhcnktdGl0bGU+SiBDbGluIFBlcmlv
ZG9udG9sPC9zZWNvbmRhcnktdGl0bGU+PGFsdC10aXRsZT5Kb3VybmFsIG9mIGNsaW5pY2FsIHBl
cmlvZG9udG9sb2d5PC9hbHQtdGl0bGU+PC90aXRsZXM+PHBlcmlvZGljYWw+PGZ1bGwtdGl0bGU+
Sm91cm5hbCBvZiBDbGluaWNhbCBQZXJpb2RvbnRvbG9neTwvZnVsbC10aXRsZT48YWJici0xPkou
IENsaW4uIFBlcmlvZG9udG9sLjwvYWJici0xPjxhYmJyLTI+SiBDbGluIFBlcmlvZG9udG9sPC9h
YmJyLTI+PC9wZXJpb2RpY2FsPjxhbHQtcGVyaW9kaWNhbD48ZnVsbC10aXRsZT5Kb3VybmFsIG9m
IENsaW5pY2FsIFBlcmlvZG9udG9sb2d5PC9mdWxsLXRpdGxlPjxhYmJyLTE+Si4gQ2xpbi4gUGVy
aW9kb250b2wuPC9hYmJyLTE+PGFiYnItMj5KIENsaW4gUGVyaW9kb250b2w8L2FiYnItMj48L2Fs
dC1wZXJpb2RpY2FsPjxwYWdlcz4xNzctODk8L3BhZ2VzPjx2b2x1bWU+Mjwvdm9sdW1lPjxudW1i
ZXI+NDwvbnVtYmVyPjxlZGl0aW9uPjE5NzUvMDEvMDE8L2VkaXRpb24+PGtleXdvcmRzPjxrZXl3
b3JkPkFkdWx0PC9rZXl3b3JkPjxrZXl3b3JkPkNhcGlsbGFyaWVzPC9rZXl3b3JkPjxrZXl3b3Jk
PkZlbWFsZTwva2V5d29yZD48a2V5d29yZD5GbHVvcmVzY2VpbiBBbmdpb2dyYXBoeTwva2V5d29y
ZD48a2V5d29yZD5Gb2xsb3ctVXAgU3R1ZGllczwva2V5d29yZD48a2V5d29yZD5HaW5naXZhL2Js
b29kIHN1cHBseS8qdHJhbnNwbGFudGF0aW9uPC9rZXl3b3JkPjxrZXl3b3JkPkh1bWFuczwva2V5
d29yZD48a2V5d29yZD5UcmFuc3BsYW50YXRpb24sIEF1dG9sb2dvdXM8L2tleXdvcmQ+PGtleXdv
cmQ+V291bmQgSGVhbGluZzwva2V5d29yZD48L2tleXdvcmRzPjxkYXRlcz48eWVhcj4xOTc1PC95
ZWFyPjwvZGF0ZXM+PGlzYm4+MDMwMy02OTc5IChQcmludCkmI3hEOzAzMDMtNjk3OTwvaXNibj48
YWNjZXNzaW9uLW51bT4xMDYxNzE1PC9hY2Nlc3Npb24tbnVtPjxsYWJlbD48c3R5bGUgZmFjZT0i
bm9ybWFsIiBmb250PSJkZWZhdWx0IiBjaGFyc2V0PSIyMzgiIHNpemU9IjEwMCUiPkZHRzwvc3R5
bGU+PC9sYWJlbD48dXJscz48L3VybHM+PHJlbW90ZS1kYXRhYmFzZS1wcm92aWRlcj5OTE08L3Jl
bW90ZS1kYXRhYmFzZS1wcm92aWRlcj48bGFuZ3VhZ2U+ZW5nPC9sYW5ndWFnZT48L3JlY29yZD48
L0NpdGU+PENpdGU+PEF1dGhvcj5CdXNzY2hvcDwvQXV0aG9yPjxZZWFyPjE5ODM8L1llYXI+PFJl
Y051bT4yOTgwPC9SZWNOdW0+PHJlY29yZD48cmVjLW51bWJlcj4yOTgwPC9yZWMtbnVtYmVyPjxm
b3JlaWduLWtleXM+PGtleSBhcHA9IkVOIiBkYi1pZD0id3Zyd2Z3ZXRud3gydjFldDJ2aDVldnI4
MnJyc2R3enhmZXd6IiB0aW1lc3RhbXA9IjE0OTA2OTY0MjgiPjI5ODA8L2tleT48L2ZvcmVpZ24t
a2V5cz48cmVmLXR5cGUgbmFtZT0iSm91cm5hbCBBcnRpY2xlIj4xNzwvcmVmLXR5cGU+PGNvbnRy
aWJ1dG9ycz48YXV0aG9ycz48YXV0aG9yPkJ1c3NjaG9wLCBKLjwvYXV0aG9yPjxhdXRob3I+ZGUg
Qm9ldmVyLCBKLjwvYXV0aG9yPjxhdXRob3I+U2NoYXV0dGVldCwgSC48L2F1dGhvcj48L2F1dGhv
cnM+PC9jb250cmlidXRvcnM+PHRpdGxlcz48dGl0bGU+UmV2YXNjdWxhcml6YXRpb24gb2YgZ2lu
Z2l2YWwgYXV0b2dyYWZ0cyBwbGFjZWQgb24gZGlmZmVyZW50IHJlY2VwdG9yIGJlZHMuIEEgZmx1
b3JvYW5naW9ncmFwaGljIHN0dWR5PC90aXRsZT48c2Vjb25kYXJ5LXRpdGxlPkogQ2xpbiBQZXJp
b2RvbnRvbDwvc2Vjb25kYXJ5LXRpdGxlPjxhbHQtdGl0bGU+Sm91cm5hbCBvZiBjbGluaWNhbCBw
ZXJpb2RvbnRvbG9neTwvYWx0LXRpdGxlPjwvdGl0bGVzPjxwZXJpb2RpY2FsPjxmdWxsLXRpdGxl
PkpvdXJuYWwgb2YgQ2xpbmljYWwgUGVyaW9kb250b2xvZ3k8L2Z1bGwtdGl0bGU+PGFiYnItMT5K
LiBDbGluLiBQZXJpb2RvbnRvbC48L2FiYnItMT48YWJici0yPkogQ2xpbiBQZXJpb2RvbnRvbDwv
YWJici0yPjwvcGVyaW9kaWNhbD48YWx0LXBlcmlvZGljYWw+PGZ1bGwtdGl0bGU+Sm91cm5hbCBv
ZiBDbGluaWNhbCBQZXJpb2RvbnRvbG9neTwvZnVsbC10aXRsZT48YWJici0xPkouIENsaW4uIFBl
cmlvZG9udG9sLjwvYWJici0xPjxhYmJyLTI+SiBDbGluIFBlcmlvZG9udG9sPC9hYmJyLTI+PC9h
bHQtcGVyaW9kaWNhbD48cGFnZXM+MzI3LTMyPC9wYWdlcz48dm9sdW1lPjEwPC92b2x1bWU+PG51
bWJlcj4zPC9udW1iZXI+PGVkaXRpb24+MTk4My8wNS8wMTwvZWRpdGlvbj48a2V5d29yZHM+PGtl
eXdvcmQ+QWRvbGVzY2VudDwva2V5d29yZD48a2V5d29yZD5BZHVsdDwva2V5d29yZD48a2V5d29y
ZD5Bbmdpb2dyYXBoeS9tZXRob2RzPC9rZXl3b3JkPjxrZXl3b3JkPkdpbmdpdmEvYmxvb2Qgc3Vw
cGx5Lyp0cmFuc3BsYW50YXRpb248L2tleXdvcmQ+PGtleXdvcmQ+SHVtYW5zPC9rZXl3b3JkPjxr
ZXl3b3JkPk5lb3Zhc2N1bGFyaXphdGlvbiwgUGF0aG9sb2dpYzwva2V5d29yZD48a2V5d29yZD5Q
ZXJpb3N0ZXVtL3N1cmdlcnk8L2tleXdvcmQ+PGtleXdvcmQ+VGltZSBGYWN0b3JzPC9rZXl3b3Jk
Pjwva2V5d29yZHM+PGRhdGVzPjx5ZWFyPjE5ODM8L3llYXI+PHB1Yi1kYXRlcz48ZGF0ZT5NYXk8
L2RhdGU+PC9wdWItZGF0ZXM+PC9kYXRlcz48aXNibj4wMzAzLTY5NzkgKFByaW50KSYjeEQ7MDMw
My02OTc5PC9pc2JuPjxhY2Nlc3Npb24tbnVtPjYxOTIxNTY8L2FjY2Vzc2lvbi1udW0+PGxhYmVs
PjxzdHlsZSBmYWNlPSJub3JtYWwiIGZvbnQ9ImRlZmF1bHQiIGNoYXJzZXQ9IjIzOCIgc2l6ZT0i
MTAwJSI+RkdHIHBlcmlvc3RldW0gYmVkIG5lbSBrZWxsPC9zdHlsZT48L2xhYmVsPjx1cmxzPjwv
dXJscz48cmVtb3RlLWRhdGFiYXNlLXByb3ZpZGVyPk5MTTwvcmVtb3RlLWRhdGFiYXNlLXByb3Zp
ZGVyPjxsYW5ndWFnZT5lbmc8L2xhbmd1YWdlPjwvcmVjb3JkPjwvQ2l0ZT48L0VuZE5vdGU+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Pr="00646824">
        <w:rPr>
          <w:rFonts w:cs="Calibri"/>
          <w:sz w:val="24"/>
          <w:szCs w:val="24"/>
          <w:lang w:val="en-US"/>
        </w:rPr>
      </w:r>
      <w:r w:rsidRPr="00646824">
        <w:rPr>
          <w:rFonts w:cs="Calibri"/>
          <w:sz w:val="24"/>
          <w:szCs w:val="24"/>
          <w:lang w:val="en-US"/>
        </w:rPr>
        <w:fldChar w:fldCharType="separate"/>
      </w:r>
      <w:r w:rsidR="00FF3293" w:rsidRPr="00646824">
        <w:rPr>
          <w:rFonts w:cs="Calibri"/>
          <w:sz w:val="24"/>
          <w:szCs w:val="24"/>
          <w:vertAlign w:val="superscript"/>
          <w:lang w:val="en-US"/>
        </w:rPr>
        <w:t>26-32</w:t>
      </w:r>
      <w:r w:rsidRPr="00646824">
        <w:rPr>
          <w:rFonts w:cs="Calibri"/>
          <w:sz w:val="24"/>
          <w:szCs w:val="24"/>
          <w:lang w:val="en-US"/>
        </w:rPr>
        <w:fldChar w:fldCharType="end"/>
      </w:r>
      <w:r w:rsidRPr="00646824">
        <w:rPr>
          <w:rFonts w:cs="Calibri"/>
          <w:bCs/>
          <w:iCs/>
          <w:sz w:val="24"/>
          <w:szCs w:val="24"/>
          <w:lang w:val="en-US"/>
        </w:rPr>
        <w:t xml:space="preserve">. They also have limitations in terms of measuring regional differences </w:t>
      </w:r>
      <w:r w:rsidRPr="00646824">
        <w:rPr>
          <w:rFonts w:cs="Calibri"/>
          <w:sz w:val="24"/>
          <w:szCs w:val="24"/>
          <w:lang w:val="en-US"/>
        </w:rPr>
        <w:t xml:space="preserve">quantitatively. </w:t>
      </w:r>
      <w:r w:rsidRPr="00646824">
        <w:rPr>
          <w:rFonts w:cs="Calibri"/>
          <w:bCs/>
          <w:iCs/>
          <w:sz w:val="24"/>
          <w:szCs w:val="24"/>
          <w:lang w:val="en-US"/>
        </w:rPr>
        <w:t>Our previous studies</w:t>
      </w:r>
      <w:r w:rsidRPr="00646824">
        <w:rPr>
          <w:rFonts w:cs="Calibri"/>
          <w:bCs/>
          <w:iCs/>
          <w:sz w:val="24"/>
          <w:szCs w:val="24"/>
          <w:lang w:val="en-US"/>
        </w:rPr>
        <w:fldChar w:fldCharType="begin">
          <w:fldData xml:space="preserve">PEVuZE5vdGU+PENpdGU+PEF1dGhvcj5Nb2xuYXI8L0F1dGhvcj48WWVhcj4yMDE4PC9ZZWFyPjxS
ZWNOdW0+NzUwPC9SZWNOdW0+PERpc3BsYXlUZXh0PjxzdHlsZSBmYWNlPSJzdXBlcnNjcmlwdCI+
OSwxMDwvc3R5bGU+PC9EaXNwbGF5VGV4dD48cmVjb3JkPjxyZWMtbnVtYmVyPjc1MDwvcmVjLW51
bWJlcj48Zm9yZWlnbi1rZXlzPjxrZXkgYXBwPSJFTiIgZGItaWQ9ImEwdnBkc3IwNzV2c3BmZTJz
em81eGUwc3J4cHZ4d3QwNXp3ciIgdGltZXN0YW1wPSIxNTE5ODQyMTg1Ij43NTA8L2tleT48L2Zv
cmVpZ24ta2V5cz48cmVmLXR5cGUgbmFtZT0iSm91cm5hbCBBcnRpY2xlIj4xNzwvcmVmLXR5cGU+
PGNvbnRyaWJ1dG9ycz48YXV0aG9ycz48YXV0aG9yPk1vbG5hciwgRS48L2F1dGhvcj48YXV0aG9y
PkZhemVrYXMsIFIuPC9hdXRob3I+PGF1dGhvcj5Mb2hpbmFpLCBaLjwvYXV0aG9yPjxhdXRob3I+
VG90aCwgWi48L2F1dGhvcj48YXV0aG9yPlZhZywgSi48L2F1dGhvcj48L2F1dGhvcnM+PC9jb250
cmlidXRvcnM+PGF1dGgtYWRkcmVzcz5EZXBhcnRtZW50IG9mIENvbnNlcnZhdGl2ZSBEZW50aXN0
cnksIEZhY3VsdHkgb2YgRGVudGlzdHJ5LCBTZW1tZWx3ZWlzIFVuaXZlcnNpdHksIEJ1ZGFwZXN0
LCBIdW5nYXJ5LjwvYXV0aC1hZGRyZXNzPjx0aXRsZXM+PHRpdGxlPkFzc2Vzc21lbnQgb2YgdGhl
IHRlc3QtcmV0ZXN0IHJlbGlhYmlsaXR5IG9mIGh1bWFuIGdpbmdpdmFsIGJsb29kIGZsb3cgbWVh
c3VyZW1lbnRzIGJ5IExhc2VyIFNwZWNrbGUgQ29udHJhc3QgSW1hZ2luZyBpbiBhIGhlYWx0aHkg
Y29ob3J0PC90aXRsZT48c2Vjb25kYXJ5LXRpdGxlPk1pY3JvY2lyY3VsYXRpb248L3NlY29uZGFy
eS10aXRsZT48YWx0LXRpdGxlPk1pY3JvY2lyY3VsYXRpb24gKE5ldyBZb3JrLCBOLlkuIDogMTk5
NCk8L2FsdC10aXRsZT48L3RpdGxlcz48cGVyaW9kaWNhbD48ZnVsbC10aXRsZT5NaWNyb2NpcmN1
bGF0aW9uPC9mdWxsLXRpdGxlPjwvcGVyaW9kaWNhbD48dm9sdW1lPjI1PC92b2x1bWU+PG51bWJl
cj4yPC9udW1iZXI+PGVkaXRpb24+MjAxNy8xMC8wNTwvZWRpdGlvbj48a2V5d29yZHM+PGtleXdv
cmQ+TGFzZXIgU3BlY2tsZSBDb250cmFzdCBJbWFnaW5nPC9rZXl3b3JkPjxrZXl3b3JkPmNvZWZm
aWNpZW50IG9mIHZhcmlhdGlvbjwva2V5d29yZD48a2V5d29yZD5naW5naXZhbCBibG9vZCBmbG93
PC9rZXl3b3JkPjxrZXl3b3JkPnJlbGlhYmlsaXR5PC9rZXl3b3JkPjxrZXl3b3JkPnJlcHJvZHVj
aWJpbGl0eTwva2V5d29yZD48L2tleXdvcmRzPjxkYXRlcz48eWVhcj4yMDE4PC95ZWFyPjxwdWIt
ZGF0ZXM+PGRhdGU+RmViPC9kYXRlPjwvcHViLWRhdGVzPjwvZGF0ZXM+PGlzYm4+MTA3My05Njg4
PC9pc2JuPjxhY2Nlc3Npb24tbnVtPjI4OTc2MDUwPC9hY2Nlc3Npb24tbnVtPjx1cmxzPjwvdXJs
cz48ZWxlY3Ryb25pYy1yZXNvdXJjZS1udW0+MTAuMTExMS9taWNjLjEyNDIwPC9lbGVjdHJvbmlj
LXJlc291cmNlLW51bT48cmVtb3RlLWRhdGFiYXNlLXByb3ZpZGVyPk5MTTwvcmVtb3RlLWRhdGFi
YXNlLXByb3ZpZGVyPjxsYW5ndWFnZT5lbmc8L2xhbmd1YWdlPjwvcmVjb3JkPjwvQ2l0ZT48Q2l0
ZT48QXV0aG9yPk1vbG7DoXI8L0F1dGhvcj48WWVhcj4yMDE3PC9ZZWFyPjxSZWNOdW0+MjgyOTwv
UmVjTnVtPjxyZWNvcmQ+PHJlYy1udW1iZXI+MjgyOTwvcmVjLW51bWJlcj48Zm9yZWlnbi1rZXlz
PjxrZXkgYXBwPSJFTiIgZGItaWQ9Ind2cndmd2V0bnd4MnYxZXQydmg1ZXZyODJycnNkd3p4ZmV3
eiIgdGltZXN0YW1wPSIxNDg1MTg5OTQwIj4yODI5PC9rZXk+PC9mb3JlaWduLWtleXM+PHJlZi10
eXBlIG5hbWU9IkpvdXJuYWwgQXJ0aWNsZSI+MTc8L3JlZi10eXBlPjxjb250cmlidXRvcnM+PGF1
dGhvcnM+PGF1dGhvcj5Nb2xuYXIsIEUuPC9hdXRob3I+PGF1dGhvcj5Nb2xuYXIsIEIuPC9hdXRo
b3I+PGF1dGhvcj5Mb2hpbmFpLCBaLjwvYXV0aG9yPjxhdXRob3I+VG90aCwgWi48L2F1dGhvcj48
YXV0aG9yPkJlbnlvLCBaLjwvYXV0aG9yPjxhdXRob3I+SHJpY2lzYWssIEwuPC9hdXRob3I+PGF1
dGhvcj5XaW5kaXNjaCwgUC48L2F1dGhvcj48YXV0aG9yPlZhZywgSi48L2F1dGhvcj48L2F1dGhv
cnM+PC9jb250cmlidXRvcnM+PGF1dGgtYWRkcmVzcz5EZXBhcnRtZW50IG9mIENvbnNlcnZhdGl2
ZSBEZW50aXN0cnksIEZhY3VsdHkgb2YgRGVudGlzdHJ5LCBTZW1tZWx3ZWlzIFVuaXZlcnNpdHks
IFN6ZW50a2lyYWx5aSBVdGNhIDQ3LCBCdWRhcGVzdCAxMDg4LCBIdW5nYXJ5LiYjeEQ7RGVwYXJ0
bWVudCBvZiBQZXJpb2RvbnRvbG9neSwgRmFjdWx0eSBvZiBEZW50aXN0cnksIFNlbW1lbHdlaXMg
VW5pdmVyc2l0eSwgU3plbnRraXJhbHlpIFV0Y2EgNDcsIEJ1ZGFwZXN0IDEwODgsIEh1bmdhcnku
JiN4RDtJbnN0aXR1dGUgb2YgSHVtYW4gUGh5c2lvbG9neSBhbmQgQ2xpbmljYWwgRXhwZXJpbWVu
dGFsIFJlc2VhcmNoLCBGYWN1bHR5IG9mIE1lZGljaW5lLCBTZW1tZWx3ZWlzIFVuaXZlcnNpdHks
IFR1em9sdG8gVXRjYSAzNy00NywgQnVkYXBlc3QgMTA5NCwgSHVuZ2FyeS48L2F1dGgtYWRkcmVz
cz48dGl0bGVzPjx0aXRsZT5FdmFsdWF0aW9uIG9mIExhc2VyIFNwZWNrbGUgQ29udHJhc3QgSW1h
Z2luZyBmb3IgdGhlIEFzc2Vzc21lbnQgb2YgT3JhbCBNdWNvc2FsIEJsb29kIEZsb3cgZm9sbG93
aW5nIFBlcmlvZG9udGFsIFBsYXN0aWMgU3VyZ2VyeTogQW4gRXhwbG9yYXRvcnkgU3R1ZHk8L3Rp
dGxlPjxzZWNvbmRhcnktdGl0bGU+QmlvbWVkIFJlcyBJbnQ8L3NlY29uZGFyeS10aXRsZT48L3Rp
dGxlcz48cGVyaW9kaWNhbD48ZnVsbC10aXRsZT5CaW9tZWQgUmVzIEludDwvZnVsbC10aXRsZT48
L3BlcmlvZGljYWw+PHBhZ2VzPjQwNDI5MDI8L3BhZ2VzPjx2b2x1bWU+MjAxNzwvdm9sdW1lPjxl
ZGl0aW9uPjIwMTcvMDIvMjU8L2VkaXRpb24+PGtleXdvcmRzPjxrZXl3b3JkPkFkdWx0PC9rZXl3
b3JkPjxrZXl3b3JkPkJsb29kIFByZXNzdXJlPC9rZXl3b3JkPjxrZXl3b3JkPkZlbWFsZTwva2V5
d29yZD48a2V5d29yZD5HaW5naXZhbCBSZWNlc3Npb24vc3VyZ2VyeTwva2V5d29yZD48a2V5d29y
ZD5IdW1hbnM8L2tleXdvcmQ+PGtleXdvcmQ+KkltYWdpbmcsIFRocmVlLURpbWVuc2lvbmFsPC9r
ZXl3b3JkPjxrZXl3b3JkPipMYXNlcnM8L2tleXdvcmQ+PGtleXdvcmQ+TWFsZTwva2V5d29yZD48
a2V5d29yZD5NaWRkbGUgQWdlZDwva2V5d29yZD48a2V5d29yZD5Nb3V0aCBNdWNvc2EvKmJsb29k
IHN1cHBseS8qc3VyZ2VyeTwva2V5d29yZD48a2V5d29yZD5QZXJpb2RvbnRpdW0vKnN1cmdlcnk8
L2tleXdvcmQ+PGtleXdvcmQ+UmVnaW9uYWwgQmxvb2QgRmxvdzwva2V5d29yZD48a2V5d29yZD4q
U3VyZ2VyeSwgUGxhc3RpYzwva2V5d29yZD48a2V5d29yZD5UaW1lIEZhY3RvcnM8L2tleXdvcmQ+
PGtleXdvcmQ+V291bmQgSGVhbGluZzwva2V5d29yZD48L2tleXdvcmRzPjxkYXRlcz48eWVhcj4y
MDE3PC95ZWFyPjwvZGF0ZXM+PGlzYm4+MjMxNC02MTQxIChFbGVjdHJvbmljKTwvaXNibj48YWNj
ZXNzaW9uLW51bT4yODIzMjk0MDwvYWNjZXNzaW9uLW51bT48dXJscz48cmVsYXRlZC11cmxzPjx1
cmw+aHR0cHM6Ly93d3cubmNiaS5ubG0ubmloLmdvdi9wdWJtZWQvMjgyMzI5NDA8L3VybD48L3Jl
bGF0ZWQtdXJscz48L3VybHM+PGN1c3RvbTI+UE1DNTI5MjM2NjwvY3VzdG9tMj48Y3VzdG9tNz40
MDQyOTAyPC9jdXN0b203PjxlbGVjdHJvbmljLXJlc291cmNlLW51bT4xMC4xMTU1LzIwMTcvNDA0
MjkwMjwvZWxlY3Ryb25pYy1yZXNvdXJjZS1udW0+PC9yZWNvcmQ+PC9DaXRlPjwvRW5kTm90ZT5=
</w:fldData>
        </w:fldChar>
      </w:r>
      <w:r w:rsidR="00FF3293" w:rsidRPr="00646824">
        <w:rPr>
          <w:rFonts w:cs="Calibri"/>
          <w:bCs/>
          <w:iCs/>
          <w:sz w:val="24"/>
          <w:szCs w:val="24"/>
          <w:lang w:val="en-US"/>
        </w:rPr>
        <w:instrText xml:space="preserve"> ADDIN EN.CITE </w:instrText>
      </w:r>
      <w:r w:rsidR="00FF3293" w:rsidRPr="00646824">
        <w:rPr>
          <w:rFonts w:cs="Calibri"/>
          <w:bCs/>
          <w:iCs/>
          <w:sz w:val="24"/>
          <w:szCs w:val="24"/>
          <w:lang w:val="en-US"/>
        </w:rPr>
        <w:fldChar w:fldCharType="begin">
          <w:fldData xml:space="preserve">PEVuZE5vdGU+PENpdGU+PEF1dGhvcj5Nb2xuYXI8L0F1dGhvcj48WWVhcj4yMDE4PC9ZZWFyPjxS
ZWNOdW0+NzUwPC9SZWNOdW0+PERpc3BsYXlUZXh0PjxzdHlsZSBmYWNlPSJzdXBlcnNjcmlwdCI+
OSwxMDwvc3R5bGU+PC9EaXNwbGF5VGV4dD48cmVjb3JkPjxyZWMtbnVtYmVyPjc1MDwvcmVjLW51
bWJlcj48Zm9yZWlnbi1rZXlzPjxrZXkgYXBwPSJFTiIgZGItaWQ9ImEwdnBkc3IwNzV2c3BmZTJz
em81eGUwc3J4cHZ4d3QwNXp3ciIgdGltZXN0YW1wPSIxNTE5ODQyMTg1Ij43NTA8L2tleT48L2Zv
cmVpZ24ta2V5cz48cmVmLXR5cGUgbmFtZT0iSm91cm5hbCBBcnRpY2xlIj4xNzwvcmVmLXR5cGU+
PGNvbnRyaWJ1dG9ycz48YXV0aG9ycz48YXV0aG9yPk1vbG5hciwgRS48L2F1dGhvcj48YXV0aG9y
PkZhemVrYXMsIFIuPC9hdXRob3I+PGF1dGhvcj5Mb2hpbmFpLCBaLjwvYXV0aG9yPjxhdXRob3I+
VG90aCwgWi48L2F1dGhvcj48YXV0aG9yPlZhZywgSi48L2F1dGhvcj48L2F1dGhvcnM+PC9jb250
cmlidXRvcnM+PGF1dGgtYWRkcmVzcz5EZXBhcnRtZW50IG9mIENvbnNlcnZhdGl2ZSBEZW50aXN0
cnksIEZhY3VsdHkgb2YgRGVudGlzdHJ5LCBTZW1tZWx3ZWlzIFVuaXZlcnNpdHksIEJ1ZGFwZXN0
LCBIdW5nYXJ5LjwvYXV0aC1hZGRyZXNzPjx0aXRsZXM+PHRpdGxlPkFzc2Vzc21lbnQgb2YgdGhl
IHRlc3QtcmV0ZXN0IHJlbGlhYmlsaXR5IG9mIGh1bWFuIGdpbmdpdmFsIGJsb29kIGZsb3cgbWVh
c3VyZW1lbnRzIGJ5IExhc2VyIFNwZWNrbGUgQ29udHJhc3QgSW1hZ2luZyBpbiBhIGhlYWx0aHkg
Y29ob3J0PC90aXRsZT48c2Vjb25kYXJ5LXRpdGxlPk1pY3JvY2lyY3VsYXRpb248L3NlY29uZGFy
eS10aXRsZT48YWx0LXRpdGxlPk1pY3JvY2lyY3VsYXRpb24gKE5ldyBZb3JrLCBOLlkuIDogMTk5
NCk8L2FsdC10aXRsZT48L3RpdGxlcz48cGVyaW9kaWNhbD48ZnVsbC10aXRsZT5NaWNyb2NpcmN1
bGF0aW9uPC9mdWxsLXRpdGxlPjwvcGVyaW9kaWNhbD48dm9sdW1lPjI1PC92b2x1bWU+PG51bWJl
cj4yPC9udW1iZXI+PGVkaXRpb24+MjAxNy8xMC8wNTwvZWRpdGlvbj48a2V5d29yZHM+PGtleXdv
cmQ+TGFzZXIgU3BlY2tsZSBDb250cmFzdCBJbWFnaW5nPC9rZXl3b3JkPjxrZXl3b3JkPmNvZWZm
aWNpZW50IG9mIHZhcmlhdGlvbjwva2V5d29yZD48a2V5d29yZD5naW5naXZhbCBibG9vZCBmbG93
PC9rZXl3b3JkPjxrZXl3b3JkPnJlbGlhYmlsaXR5PC9rZXl3b3JkPjxrZXl3b3JkPnJlcHJvZHVj
aWJpbGl0eTwva2V5d29yZD48L2tleXdvcmRzPjxkYXRlcz48eWVhcj4yMDE4PC95ZWFyPjxwdWIt
ZGF0ZXM+PGRhdGU+RmViPC9kYXRlPjwvcHViLWRhdGVzPjwvZGF0ZXM+PGlzYm4+MTA3My05Njg4
PC9pc2JuPjxhY2Nlc3Npb24tbnVtPjI4OTc2MDUwPC9hY2Nlc3Npb24tbnVtPjx1cmxzPjwvdXJs
cz48ZWxlY3Ryb25pYy1yZXNvdXJjZS1udW0+MTAuMTExMS9taWNjLjEyNDIwPC9lbGVjdHJvbmlj
LXJlc291cmNlLW51bT48cmVtb3RlLWRhdGFiYXNlLXByb3ZpZGVyPk5MTTwvcmVtb3RlLWRhdGFi
YXNlLXByb3ZpZGVyPjxsYW5ndWFnZT5lbmc8L2xhbmd1YWdlPjwvcmVjb3JkPjwvQ2l0ZT48Q2l0
ZT48QXV0aG9yPk1vbG7DoXI8L0F1dGhvcj48WWVhcj4yMDE3PC9ZZWFyPjxSZWNOdW0+MjgyOTwv
UmVjTnVtPjxyZWNvcmQ+PHJlYy1udW1iZXI+MjgyOTwvcmVjLW51bWJlcj48Zm9yZWlnbi1rZXlz
PjxrZXkgYXBwPSJFTiIgZGItaWQ9Ind2cndmd2V0bnd4MnYxZXQydmg1ZXZyODJycnNkd3p4ZmV3
eiIgdGltZXN0YW1wPSIxNDg1MTg5OTQwIj4yODI5PC9rZXk+PC9mb3JlaWduLWtleXM+PHJlZi10
eXBlIG5hbWU9IkpvdXJuYWwgQXJ0aWNsZSI+MTc8L3JlZi10eXBlPjxjb250cmlidXRvcnM+PGF1
dGhvcnM+PGF1dGhvcj5Nb2xuYXIsIEUuPC9hdXRob3I+PGF1dGhvcj5Nb2xuYXIsIEIuPC9hdXRo
b3I+PGF1dGhvcj5Mb2hpbmFpLCBaLjwvYXV0aG9yPjxhdXRob3I+VG90aCwgWi48L2F1dGhvcj48
YXV0aG9yPkJlbnlvLCBaLjwvYXV0aG9yPjxhdXRob3I+SHJpY2lzYWssIEwuPC9hdXRob3I+PGF1
dGhvcj5XaW5kaXNjaCwgUC48L2F1dGhvcj48YXV0aG9yPlZhZywgSi48L2F1dGhvcj48L2F1dGhv
cnM+PC9jb250cmlidXRvcnM+PGF1dGgtYWRkcmVzcz5EZXBhcnRtZW50IG9mIENvbnNlcnZhdGl2
ZSBEZW50aXN0cnksIEZhY3VsdHkgb2YgRGVudGlzdHJ5LCBTZW1tZWx3ZWlzIFVuaXZlcnNpdHks
IFN6ZW50a2lyYWx5aSBVdGNhIDQ3LCBCdWRhcGVzdCAxMDg4LCBIdW5nYXJ5LiYjeEQ7RGVwYXJ0
bWVudCBvZiBQZXJpb2RvbnRvbG9neSwgRmFjdWx0eSBvZiBEZW50aXN0cnksIFNlbW1lbHdlaXMg
VW5pdmVyc2l0eSwgU3plbnRraXJhbHlpIFV0Y2EgNDcsIEJ1ZGFwZXN0IDEwODgsIEh1bmdhcnku
JiN4RDtJbnN0aXR1dGUgb2YgSHVtYW4gUGh5c2lvbG9neSBhbmQgQ2xpbmljYWwgRXhwZXJpbWVu
dGFsIFJlc2VhcmNoLCBGYWN1bHR5IG9mIE1lZGljaW5lLCBTZW1tZWx3ZWlzIFVuaXZlcnNpdHks
IFR1em9sdG8gVXRjYSAzNy00NywgQnVkYXBlc3QgMTA5NCwgSHVuZ2FyeS48L2F1dGgtYWRkcmVz
cz48dGl0bGVzPjx0aXRsZT5FdmFsdWF0aW9uIG9mIExhc2VyIFNwZWNrbGUgQ29udHJhc3QgSW1h
Z2luZyBmb3IgdGhlIEFzc2Vzc21lbnQgb2YgT3JhbCBNdWNvc2FsIEJsb29kIEZsb3cgZm9sbG93
aW5nIFBlcmlvZG9udGFsIFBsYXN0aWMgU3VyZ2VyeTogQW4gRXhwbG9yYXRvcnkgU3R1ZHk8L3Rp
dGxlPjxzZWNvbmRhcnktdGl0bGU+QmlvbWVkIFJlcyBJbnQ8L3NlY29uZGFyeS10aXRsZT48L3Rp
dGxlcz48cGVyaW9kaWNhbD48ZnVsbC10aXRsZT5CaW9tZWQgUmVzIEludDwvZnVsbC10aXRsZT48
L3BlcmlvZGljYWw+PHBhZ2VzPjQwNDI5MDI8L3BhZ2VzPjx2b2x1bWU+MjAxNzwvdm9sdW1lPjxl
ZGl0aW9uPjIwMTcvMDIvMjU8L2VkaXRpb24+PGtleXdvcmRzPjxrZXl3b3JkPkFkdWx0PC9rZXl3
b3JkPjxrZXl3b3JkPkJsb29kIFByZXNzdXJlPC9rZXl3b3JkPjxrZXl3b3JkPkZlbWFsZTwva2V5
d29yZD48a2V5d29yZD5HaW5naXZhbCBSZWNlc3Npb24vc3VyZ2VyeTwva2V5d29yZD48a2V5d29y
ZD5IdW1hbnM8L2tleXdvcmQ+PGtleXdvcmQ+KkltYWdpbmcsIFRocmVlLURpbWVuc2lvbmFsPC9r
ZXl3b3JkPjxrZXl3b3JkPipMYXNlcnM8L2tleXdvcmQ+PGtleXdvcmQ+TWFsZTwva2V5d29yZD48
a2V5d29yZD5NaWRkbGUgQWdlZDwva2V5d29yZD48a2V5d29yZD5Nb3V0aCBNdWNvc2EvKmJsb29k
IHN1cHBseS8qc3VyZ2VyeTwva2V5d29yZD48a2V5d29yZD5QZXJpb2RvbnRpdW0vKnN1cmdlcnk8
L2tleXdvcmQ+PGtleXdvcmQ+UmVnaW9uYWwgQmxvb2QgRmxvdzwva2V5d29yZD48a2V5d29yZD4q
U3VyZ2VyeSwgUGxhc3RpYzwva2V5d29yZD48a2V5d29yZD5UaW1lIEZhY3RvcnM8L2tleXdvcmQ+
PGtleXdvcmQ+V291bmQgSGVhbGluZzwva2V5d29yZD48L2tleXdvcmRzPjxkYXRlcz48eWVhcj4y
MDE3PC95ZWFyPjwvZGF0ZXM+PGlzYm4+MjMxNC02MTQxIChFbGVjdHJvbmljKTwvaXNibj48YWNj
ZXNzaW9uLW51bT4yODIzMjk0MDwvYWNjZXNzaW9uLW51bT48dXJscz48cmVsYXRlZC11cmxzPjx1
cmw+aHR0cHM6Ly93d3cubmNiaS5ubG0ubmloLmdvdi9wdWJtZWQvMjgyMzI5NDA8L3VybD48L3Jl
bGF0ZWQtdXJscz48L3VybHM+PGN1c3RvbTI+UE1DNTI5MjM2NjwvY3VzdG9tMj48Y3VzdG9tNz40
MDQyOTAyPC9jdXN0b203PjxlbGVjdHJvbmljLXJlc291cmNlLW51bT4xMC4xMTU1LzIwMTcvNDA0
MjkwMjwvZWxlY3Ryb25pYy1yZXNvdXJjZS1udW0+PC9yZWNvcmQ+PC9DaXRlPjwvRW5kTm90ZT5=
</w:fldData>
        </w:fldChar>
      </w:r>
      <w:r w:rsidR="00FF3293" w:rsidRPr="00646824">
        <w:rPr>
          <w:rFonts w:cs="Calibri"/>
          <w:bCs/>
          <w:iCs/>
          <w:sz w:val="24"/>
          <w:szCs w:val="24"/>
          <w:lang w:val="en-US"/>
        </w:rPr>
        <w:instrText xml:space="preserve"> ADDIN EN.CITE.DATA </w:instrText>
      </w:r>
      <w:r w:rsidR="00FF3293" w:rsidRPr="00646824">
        <w:rPr>
          <w:rFonts w:cs="Calibri"/>
          <w:bCs/>
          <w:iCs/>
          <w:sz w:val="24"/>
          <w:szCs w:val="24"/>
          <w:lang w:val="en-US"/>
        </w:rPr>
      </w:r>
      <w:r w:rsidR="00FF3293" w:rsidRPr="00646824">
        <w:rPr>
          <w:rFonts w:cs="Calibri"/>
          <w:bCs/>
          <w:iCs/>
          <w:sz w:val="24"/>
          <w:szCs w:val="24"/>
          <w:lang w:val="en-US"/>
        </w:rPr>
        <w:fldChar w:fldCharType="end"/>
      </w:r>
      <w:r w:rsidRPr="00646824">
        <w:rPr>
          <w:rFonts w:cs="Calibri"/>
          <w:bCs/>
          <w:iCs/>
          <w:sz w:val="24"/>
          <w:szCs w:val="24"/>
          <w:lang w:val="en-US"/>
        </w:rPr>
      </w:r>
      <w:r w:rsidRPr="00646824">
        <w:rPr>
          <w:rFonts w:cs="Calibri"/>
          <w:bCs/>
          <w:iCs/>
          <w:sz w:val="24"/>
          <w:szCs w:val="24"/>
          <w:lang w:val="en-US"/>
        </w:rPr>
        <w:fldChar w:fldCharType="separate"/>
      </w:r>
      <w:r w:rsidR="00FF3293" w:rsidRPr="00646824">
        <w:rPr>
          <w:rFonts w:cs="Calibri"/>
          <w:bCs/>
          <w:iCs/>
          <w:sz w:val="24"/>
          <w:szCs w:val="24"/>
          <w:vertAlign w:val="superscript"/>
          <w:lang w:val="en-US"/>
        </w:rPr>
        <w:t>9,10</w:t>
      </w:r>
      <w:r w:rsidRPr="00646824">
        <w:rPr>
          <w:rFonts w:cs="Calibri"/>
          <w:bCs/>
          <w:iCs/>
          <w:sz w:val="24"/>
          <w:szCs w:val="24"/>
          <w:lang w:val="en-US"/>
        </w:rPr>
        <w:fldChar w:fldCharType="end"/>
      </w:r>
      <w:r w:rsidRPr="00646824">
        <w:rPr>
          <w:rFonts w:cs="Calibri"/>
          <w:bCs/>
          <w:iCs/>
          <w:sz w:val="24"/>
          <w:szCs w:val="24"/>
          <w:lang w:val="en-US"/>
        </w:rPr>
        <w:t xml:space="preserve"> have already proved the high reliability of LSCI in clinical trials and it was found to be useful to determine the time of soft tissue healing of an individual after tooth extraction in order to optimize implant placement</w:t>
      </w:r>
      <w:r w:rsidRPr="00646824">
        <w:rPr>
          <w:rFonts w:cs="Calibri"/>
          <w:bCs/>
          <w:iCs/>
          <w:sz w:val="24"/>
          <w:szCs w:val="24"/>
          <w:lang w:val="en-US"/>
        </w:rPr>
        <w:fldChar w:fldCharType="begin"/>
      </w:r>
      <w:r w:rsidR="00FF3293" w:rsidRPr="00646824">
        <w:rPr>
          <w:rFonts w:cs="Calibri"/>
          <w:bCs/>
          <w:iCs/>
          <w:sz w:val="24"/>
          <w:szCs w:val="24"/>
          <w:lang w:val="en-US"/>
        </w:rPr>
        <w:instrText xml:space="preserve"> ADDIN EN.CITE &lt;EndNote&gt;&lt;Cite&gt;&lt;Author&gt;Fazekas&lt;/Author&gt;&lt;Year&gt;2018&lt;/Year&gt;&lt;RecNum&gt;755&lt;/RecNum&gt;&lt;DisplayText&gt;&lt;style face="superscript"&gt;33&lt;/style&gt;&lt;/DisplayText&gt;&lt;record&gt;&lt;rec-number&gt;755&lt;/rec-number&gt;&lt;foreign-keys&gt;&lt;key app="EN" db-id="a0vpdsr075vspfe2szo5xe0srxpvxwt05zwr" timestamp="1533561533"&gt;755&lt;/key&gt;&lt;/foreign-keys&gt;&lt;ref-type name="Journal Article"&gt;17&lt;/ref-type&gt;&lt;contributors&gt;&lt;authors&gt;&lt;author&gt;Fazekas, R.&lt;/author&gt;&lt;author&gt;Molnar, E.&lt;/author&gt;&lt;author&gt;Nagy, P.&lt;/author&gt;&lt;author&gt;Mikecs, B.&lt;/author&gt;&lt;author&gt;Windisch, P.&lt;/author&gt;&lt;author&gt;Vag, J.&lt;/author&gt;&lt;/authors&gt;&lt;/contributors&gt;&lt;auth-address&gt;1 Semmelweis University Conservative Dentistry Semmelweis University.&lt;/auth-address&gt;&lt;titles&gt;&lt;title&gt;A proposed method for assessing the appropriate timing of early implant placements: a case report&lt;/title&gt;&lt;secondary-title&gt;J Oral Implantol&lt;/secondary-title&gt;&lt;alt-title&gt;The Journal of oral implantology&lt;/alt-title&gt;&lt;/titles&gt;&lt;periodical&gt;&lt;full-title&gt;J Oral Implantol&lt;/full-title&gt;&lt;abbr-1&gt;The Journal of oral implantology&lt;/abbr-1&gt;&lt;/periodical&gt;&lt;alt-periodical&gt;&lt;full-title&gt;J Oral Implantol&lt;/full-title&gt;&lt;abbr-1&gt;The Journal of oral implantology&lt;/abbr-1&gt;&lt;/alt-periodical&gt;&lt;edition&gt;2018/06/06&lt;/edition&gt;&lt;keywords&gt;&lt;keyword&gt;gingiva, microcirculation, Laser Speckle Contrast Imaging, wound healing, early&lt;/keyword&gt;&lt;keyword&gt;implant placement, type-2 implant placement&lt;/keyword&gt;&lt;/keywords&gt;&lt;dates&gt;&lt;year&gt;2018&lt;/year&gt;&lt;pub-dates&gt;&lt;date&gt;Jun 5&lt;/date&gt;&lt;/pub-dates&gt;&lt;/dates&gt;&lt;isbn&gt;0160-6972 (Print)&amp;#xD;0160-6972&lt;/isbn&gt;&lt;accession-num&gt;29870305&lt;/accession-num&gt;&lt;urls&gt;&lt;/urls&gt;&lt;electronic-resource-num&gt;10.1563/aaid-joi-D-17-00295&lt;/electronic-resource-num&gt;&lt;remote-database-provider&gt;NLM&lt;/remote-database-provider&gt;&lt;language&gt;eng&lt;/language&gt;&lt;/record&gt;&lt;/Cite&gt;&lt;/EndNote&gt;</w:instrText>
      </w:r>
      <w:r w:rsidRPr="00646824">
        <w:rPr>
          <w:rFonts w:cs="Calibri"/>
          <w:bCs/>
          <w:iCs/>
          <w:sz w:val="24"/>
          <w:szCs w:val="24"/>
          <w:lang w:val="en-US"/>
        </w:rPr>
        <w:fldChar w:fldCharType="separate"/>
      </w:r>
      <w:r w:rsidR="00FF3293" w:rsidRPr="00646824">
        <w:rPr>
          <w:rFonts w:cs="Calibri"/>
          <w:bCs/>
          <w:iCs/>
          <w:sz w:val="24"/>
          <w:szCs w:val="24"/>
          <w:vertAlign w:val="superscript"/>
          <w:lang w:val="en-US"/>
        </w:rPr>
        <w:t>33</w:t>
      </w:r>
      <w:r w:rsidRPr="00646824">
        <w:rPr>
          <w:rFonts w:cs="Calibri"/>
          <w:bCs/>
          <w:iCs/>
          <w:sz w:val="24"/>
          <w:szCs w:val="24"/>
          <w:lang w:val="en-US"/>
        </w:rPr>
        <w:fldChar w:fldCharType="end"/>
      </w:r>
      <w:r w:rsidRPr="00646824">
        <w:rPr>
          <w:rFonts w:cs="Calibri"/>
          <w:bCs/>
          <w:iCs/>
          <w:sz w:val="24"/>
          <w:szCs w:val="24"/>
          <w:lang w:val="en-US"/>
        </w:rPr>
        <w:t xml:space="preserve">. </w:t>
      </w:r>
      <w:r w:rsidRPr="00646824">
        <w:rPr>
          <w:rFonts w:cs="Calibri"/>
          <w:sz w:val="24"/>
          <w:szCs w:val="24"/>
          <w:lang w:val="en-US"/>
        </w:rPr>
        <w:t xml:space="preserve">In this study, </w:t>
      </w:r>
      <w:r w:rsidRPr="00646824">
        <w:rPr>
          <w:rFonts w:cs="Calibri"/>
          <w:bCs/>
          <w:iCs/>
          <w:sz w:val="24"/>
          <w:szCs w:val="24"/>
          <w:lang w:val="en-US"/>
        </w:rPr>
        <w:t xml:space="preserve">the wound area covered by a xenogenic collagen graft showed excellent neovascularization, as </w:t>
      </w:r>
      <w:r w:rsidRPr="00646824">
        <w:rPr>
          <w:rFonts w:cs="Calibri"/>
          <w:sz w:val="24"/>
          <w:szCs w:val="24"/>
          <w:lang w:val="en-US"/>
        </w:rPr>
        <w:t>on the 11</w:t>
      </w:r>
      <w:r w:rsidRPr="00646824">
        <w:rPr>
          <w:rFonts w:cs="Calibri"/>
          <w:sz w:val="24"/>
          <w:szCs w:val="24"/>
          <w:vertAlign w:val="superscript"/>
          <w:lang w:val="en-US"/>
        </w:rPr>
        <w:t>th</w:t>
      </w:r>
      <w:r w:rsidRPr="00646824">
        <w:rPr>
          <w:rFonts w:cs="Calibri"/>
          <w:sz w:val="24"/>
          <w:szCs w:val="24"/>
          <w:lang w:val="en-US"/>
        </w:rPr>
        <w:t xml:space="preserve"> postoperative day a</w:t>
      </w:r>
      <w:r w:rsidRPr="00646824">
        <w:rPr>
          <w:rFonts w:cs="Calibri"/>
          <w:bCs/>
          <w:iCs/>
          <w:sz w:val="24"/>
          <w:szCs w:val="24"/>
          <w:lang w:val="en-US"/>
        </w:rPr>
        <w:t>ll zones within the graft achieved the maximum blood flow level. However, it could be presumed that the collagen graft sloughed off or was resorbed by day 11 and we actually measured the revascularization of the recipient bed.</w:t>
      </w:r>
      <w:r w:rsidRPr="00646824">
        <w:rPr>
          <w:rFonts w:cs="Calibri"/>
          <w:sz w:val="24"/>
          <w:szCs w:val="24"/>
          <w:lang w:val="en-US"/>
        </w:rPr>
        <w:t xml:space="preserve"> In addition to its non-invasive feature, another special attribute </w:t>
      </w:r>
      <w:r w:rsidRPr="00646824">
        <w:rPr>
          <w:rFonts w:cs="Calibri"/>
          <w:bCs/>
          <w:iCs/>
          <w:sz w:val="24"/>
          <w:szCs w:val="24"/>
          <w:lang w:val="en-US"/>
        </w:rPr>
        <w:t xml:space="preserve">of LSCI is a capability to characterize reperfusion curves at various regions of a graft during incorporation at individual level. </w:t>
      </w:r>
      <w:r w:rsidRPr="00646824">
        <w:rPr>
          <w:rFonts w:cs="Calibri"/>
          <w:sz w:val="24"/>
          <w:szCs w:val="24"/>
          <w:lang w:val="en-US"/>
        </w:rPr>
        <w:t>The centripetal characteristics of graft neovascularization are similar to previous histology observations</w:t>
      </w:r>
      <w:r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&lt;EndNote&gt;&lt;Cite&gt;&lt;Author&gt;Janson&lt;/Author&gt;&lt;Year&gt;1969&lt;/Year&gt;&lt;RecNum&gt;2827&lt;/RecNum&gt;&lt;DisplayText&gt;&lt;style face="superscript"&gt;30&lt;/style&gt;&lt;/DisplayText&gt;&lt;record&gt;&lt;rec-number&gt;2827&lt;/rec-number&gt;&lt;foreign-keys&gt;&lt;key app="EN" db-id="wvrwfwetnwx2v1et2vh5evr82rrsdwzxfewz" timestamp="1485001043"&gt;2827&lt;/key&gt;&lt;/foreign-keys&gt;&lt;ref-type name="Journal Article"&gt;17&lt;/ref-type&gt;&lt;contributors&gt;&lt;authors&gt;&lt;author&gt;Janson, W. A.&lt;/author&gt;&lt;author&gt;Ruben, M. P.&lt;/author&gt;&lt;author&gt;Kramer, G. M.&lt;/author&gt;&lt;author&gt;Bloom, A. A.&lt;/author&gt;&lt;author&gt;Turner, H.&lt;/author&gt;&lt;/authors&gt;&lt;/contributors&gt;&lt;titles&gt;&lt;title&gt;Development of the blood supply to split-thickness free ginival autografts&lt;/title&gt;&lt;secondary-title&gt;J Periodontol&lt;/secondary-title&gt;&lt;alt-title&gt;Journal of periodontology&lt;/alt-title&gt;&lt;/titles&gt;&lt;periodical&gt;&lt;full-title&gt;Journal of Periodontology&lt;/full-title&gt;&lt;abbr-1&gt;J. Periodontol.&lt;/abbr-1&gt;&lt;abbr-2&gt;J Periodontol&lt;/abbr-2&gt;&lt;/periodical&gt;&lt;alt-periodical&gt;&lt;full-title&gt;Journal of Periodontology&lt;/full-title&gt;&lt;abbr-1&gt;J. Periodontol.&lt;/abbr-1&gt;&lt;abbr-2&gt;J Periodontol&lt;/abbr-2&gt;&lt;/alt-periodical&gt;&lt;pages&gt;707-16&lt;/pages&gt;&lt;volume&gt;40&lt;/volume&gt;&lt;number&gt;12&lt;/number&gt;&lt;edition&gt;1969/12/01&lt;/edition&gt;&lt;keywords&gt;&lt;keyword&gt;Animals&lt;/keyword&gt;&lt;keyword&gt;Dogs&lt;/keyword&gt;&lt;keyword&gt;Gingiva/*blood supply/*transplantation&lt;/keyword&gt;&lt;keyword&gt;*Transplantation, Autologous&lt;/keyword&gt;&lt;keyword&gt;Wound Healing&lt;/keyword&gt;&lt;/keywords&gt;&lt;dates&gt;&lt;year&gt;1969&lt;/year&gt;&lt;pub-dates&gt;&lt;date&gt;Dec&lt;/date&gt;&lt;/pub-dates&gt;&lt;/dates&gt;&lt;isbn&gt;0022-3492 (Print)&amp;#xD;0022-3492&lt;/isbn&gt;&lt;accession-num&gt;5263303&lt;/accession-num&gt;&lt;label&gt;&lt;style face="normal" font="default" charset="238" size="100%"&gt;FGG&lt;/style&gt;&lt;/label&gt;&lt;urls&gt;&lt;/urls&gt;&lt;electronic-resource-num&gt;10.1902/jop.1969.40.12.707&lt;/electronic-resource-num&gt;&lt;remote-database-provider&gt;NLM&lt;/remote-database-provider&gt;&lt;language&gt;eng&lt;/language&gt;&lt;/record&gt;&lt;/Cite&gt;&lt;/EndNote&gt;</w:instrText>
      </w:r>
      <w:r w:rsidRPr="00646824">
        <w:rPr>
          <w:rFonts w:cs="Calibri"/>
          <w:sz w:val="24"/>
          <w:szCs w:val="24"/>
          <w:lang w:val="en-US"/>
        </w:rPr>
        <w:fldChar w:fldCharType="separate"/>
      </w:r>
      <w:r w:rsidR="00FF3293" w:rsidRPr="00646824">
        <w:rPr>
          <w:rFonts w:cs="Calibri"/>
          <w:sz w:val="24"/>
          <w:szCs w:val="24"/>
          <w:vertAlign w:val="superscript"/>
          <w:lang w:val="en-US"/>
        </w:rPr>
        <w:t>30</w:t>
      </w:r>
      <w:r w:rsidRPr="00646824">
        <w:rPr>
          <w:rFonts w:cs="Calibri"/>
          <w:sz w:val="24"/>
          <w:szCs w:val="24"/>
          <w:lang w:val="en-US"/>
        </w:rPr>
        <w:fldChar w:fldCharType="end"/>
      </w:r>
      <w:r w:rsidRPr="00646824">
        <w:rPr>
          <w:rFonts w:cs="Calibri"/>
          <w:sz w:val="24"/>
          <w:szCs w:val="24"/>
          <w:lang w:val="en-US"/>
        </w:rPr>
        <w:t>. This suggests that graft revascularization not only occurs from the periosteal vascular plexus but also from the wound margin.</w:t>
      </w:r>
    </w:p>
    <w:p w14:paraId="68FBEE14" w14:textId="77777777" w:rsidR="007926B5" w:rsidRPr="00646824" w:rsidRDefault="007926B5" w:rsidP="00646824">
      <w:pPr>
        <w:spacing w:after="0" w:line="240" w:lineRule="auto"/>
        <w:jc w:val="both"/>
        <w:rPr>
          <w:rFonts w:cs="Calibri"/>
          <w:sz w:val="24"/>
          <w:szCs w:val="24"/>
          <w:lang w:val="en-US"/>
        </w:rPr>
      </w:pPr>
    </w:p>
    <w:p w14:paraId="64144BFF" w14:textId="4E47F772" w:rsidR="003B285E" w:rsidRPr="00646824" w:rsidRDefault="007C6B7C" w:rsidP="00646824">
      <w:pPr>
        <w:spacing w:after="0" w:line="240" w:lineRule="auto"/>
        <w:jc w:val="both"/>
        <w:rPr>
          <w:rFonts w:cs="Calibri"/>
          <w:sz w:val="24"/>
          <w:szCs w:val="24"/>
          <w:lang w:val="en-US"/>
        </w:rPr>
      </w:pPr>
      <w:r w:rsidRPr="00646824">
        <w:rPr>
          <w:rFonts w:cs="Calibri"/>
          <w:sz w:val="24"/>
          <w:szCs w:val="24"/>
          <w:lang w:val="en-US"/>
        </w:rPr>
        <w:t xml:space="preserve">The experiment </w:t>
      </w:r>
      <w:r w:rsidR="000F322A" w:rsidRPr="00646824">
        <w:rPr>
          <w:rFonts w:cs="Calibri"/>
          <w:sz w:val="24"/>
          <w:szCs w:val="24"/>
          <w:lang w:val="en-US"/>
        </w:rPr>
        <w:t xml:space="preserve">presented </w:t>
      </w:r>
      <w:r w:rsidRPr="00646824">
        <w:rPr>
          <w:rFonts w:cs="Calibri"/>
          <w:sz w:val="24"/>
          <w:szCs w:val="24"/>
          <w:lang w:val="en-US"/>
        </w:rPr>
        <w:t>shows that the revascularization of a graft c</w:t>
      </w:r>
      <w:r w:rsidR="000F322A" w:rsidRPr="00646824">
        <w:rPr>
          <w:rFonts w:cs="Calibri"/>
          <w:sz w:val="24"/>
          <w:szCs w:val="24"/>
          <w:lang w:val="en-US"/>
        </w:rPr>
        <w:t>an be</w:t>
      </w:r>
      <w:r w:rsidRPr="00646824">
        <w:rPr>
          <w:rFonts w:cs="Calibri"/>
          <w:sz w:val="24"/>
          <w:szCs w:val="24"/>
          <w:lang w:val="en-US"/>
        </w:rPr>
        <w:t xml:space="preserve"> clearly follow</w:t>
      </w:r>
      <w:r w:rsidR="000F322A" w:rsidRPr="00646824">
        <w:rPr>
          <w:rFonts w:cs="Calibri"/>
          <w:sz w:val="24"/>
          <w:szCs w:val="24"/>
          <w:lang w:val="en-US"/>
        </w:rPr>
        <w:t xml:space="preserve">ed </w:t>
      </w:r>
      <w:r w:rsidRPr="00646824">
        <w:rPr>
          <w:rFonts w:cs="Calibri"/>
          <w:sz w:val="24"/>
          <w:szCs w:val="24"/>
          <w:lang w:val="en-US"/>
        </w:rPr>
        <w:t>up if every step is</w:t>
      </w:r>
      <w:r w:rsidR="00774E3B" w:rsidRPr="00646824">
        <w:rPr>
          <w:rFonts w:cs="Calibri"/>
          <w:sz w:val="24"/>
          <w:szCs w:val="24"/>
          <w:lang w:val="en-US"/>
        </w:rPr>
        <w:t xml:space="preserve"> </w:t>
      </w:r>
      <w:r w:rsidRPr="00646824">
        <w:rPr>
          <w:rFonts w:cs="Calibri"/>
          <w:sz w:val="24"/>
          <w:szCs w:val="24"/>
          <w:lang w:val="en-US"/>
        </w:rPr>
        <w:t>followed</w:t>
      </w:r>
      <w:r w:rsidR="000F322A" w:rsidRPr="00646824">
        <w:rPr>
          <w:rFonts w:cs="Calibri"/>
          <w:sz w:val="24"/>
          <w:szCs w:val="24"/>
          <w:lang w:val="en-US"/>
        </w:rPr>
        <w:t xml:space="preserve"> strictly</w:t>
      </w:r>
      <w:r w:rsidRPr="00646824">
        <w:rPr>
          <w:rFonts w:cs="Calibri"/>
          <w:sz w:val="24"/>
          <w:szCs w:val="24"/>
          <w:lang w:val="en-US"/>
        </w:rPr>
        <w:t>. However</w:t>
      </w:r>
      <w:r w:rsidR="003B285E" w:rsidRPr="00646824">
        <w:rPr>
          <w:rFonts w:cs="Calibri"/>
          <w:sz w:val="24"/>
          <w:szCs w:val="24"/>
          <w:lang w:val="en-US"/>
        </w:rPr>
        <w:t>,</w:t>
      </w:r>
      <w:r w:rsidRPr="00646824">
        <w:rPr>
          <w:rFonts w:cs="Calibri"/>
          <w:sz w:val="24"/>
          <w:szCs w:val="24"/>
          <w:lang w:val="en-US"/>
        </w:rPr>
        <w:t xml:space="preserve"> on day </w:t>
      </w:r>
      <w:r w:rsidR="003B285E" w:rsidRPr="00646824">
        <w:rPr>
          <w:rFonts w:cs="Calibri"/>
          <w:sz w:val="24"/>
          <w:szCs w:val="24"/>
          <w:lang w:val="en-US"/>
        </w:rPr>
        <w:t>182</w:t>
      </w:r>
      <w:r w:rsidR="00AC1679" w:rsidRPr="00646824">
        <w:rPr>
          <w:rFonts w:cs="Calibri"/>
          <w:sz w:val="24"/>
          <w:szCs w:val="24"/>
          <w:lang w:val="en-US"/>
        </w:rPr>
        <w:t>, non-compliant</w:t>
      </w:r>
      <w:r w:rsidRPr="00646824">
        <w:rPr>
          <w:rFonts w:cs="Calibri"/>
          <w:sz w:val="24"/>
          <w:szCs w:val="24"/>
          <w:lang w:val="en-US"/>
        </w:rPr>
        <w:t xml:space="preserve"> patient preparation and instruction </w:t>
      </w:r>
      <w:r w:rsidR="003B285E" w:rsidRPr="00646824">
        <w:rPr>
          <w:rFonts w:cs="Calibri"/>
          <w:sz w:val="24"/>
          <w:szCs w:val="24"/>
          <w:lang w:val="en-US"/>
        </w:rPr>
        <w:t>result</w:t>
      </w:r>
      <w:r w:rsidR="00AC1679" w:rsidRPr="00646824">
        <w:rPr>
          <w:rFonts w:cs="Calibri"/>
          <w:sz w:val="24"/>
          <w:szCs w:val="24"/>
          <w:lang w:val="en-US"/>
        </w:rPr>
        <w:t>ed</w:t>
      </w:r>
      <w:r w:rsidR="003B285E" w:rsidRPr="00646824">
        <w:rPr>
          <w:rFonts w:cs="Calibri"/>
          <w:sz w:val="24"/>
          <w:szCs w:val="24"/>
          <w:lang w:val="en-US"/>
        </w:rPr>
        <w:t xml:space="preserve"> in a significant increase in BF.</w:t>
      </w:r>
    </w:p>
    <w:p w14:paraId="39ECB558" w14:textId="77777777" w:rsidR="007926B5" w:rsidRPr="00646824" w:rsidRDefault="007926B5" w:rsidP="00646824">
      <w:pPr>
        <w:spacing w:after="0" w:line="240" w:lineRule="auto"/>
        <w:jc w:val="both"/>
        <w:rPr>
          <w:rFonts w:cs="Calibri"/>
          <w:sz w:val="24"/>
          <w:szCs w:val="24"/>
          <w:lang w:val="en-US"/>
        </w:rPr>
      </w:pPr>
    </w:p>
    <w:p w14:paraId="158D8AAB" w14:textId="45D3D461" w:rsidR="00A6055F" w:rsidRPr="00646824" w:rsidRDefault="007435C7" w:rsidP="00646824">
      <w:pPr>
        <w:spacing w:after="0" w:line="240" w:lineRule="auto"/>
        <w:jc w:val="both"/>
        <w:rPr>
          <w:rFonts w:cs="Calibri"/>
          <w:sz w:val="24"/>
          <w:szCs w:val="24"/>
          <w:lang w:val="en-US"/>
        </w:rPr>
      </w:pPr>
      <w:r w:rsidRPr="00646824">
        <w:rPr>
          <w:rFonts w:cs="Calibri"/>
          <w:sz w:val="24"/>
          <w:szCs w:val="24"/>
          <w:lang w:val="en-US"/>
        </w:rPr>
        <w:t>LSCI is extensively used for full-field imaging of vascular structure and associated blood flow in other tissues, like in the retina</w:t>
      </w:r>
      <w:r w:rsidR="008738AD" w:rsidRPr="00646824">
        <w:rPr>
          <w:rFonts w:cs="Calibri"/>
          <w:sz w:val="24"/>
          <w:szCs w:val="24"/>
          <w:lang w:val="en-US"/>
        </w:rPr>
        <w:fldChar w:fldCharType="begin">
          <w:fldData xml:space="preserve">PEVuZE5vdGU+PENpdGU+PEF1dGhvcj5CcmllcnM8L0F1dGhvcj48WWVhcj4xOTgyPC9ZZWFyPjxS
ZWNOdW0+NzU2PC9SZWNOdW0+PERpc3BsYXlUZXh0PjxzdHlsZSBmYWNlPSJzdXBlcnNjcmlwdCI+
MzQsMzU8L3N0eWxlPjwvRGlzcGxheVRleHQ+PHJlY29yZD48cmVjLW51bWJlcj43NTY8L3JlYy1u
dW1iZXI+PGZvcmVpZ24ta2V5cz48a2V5IGFwcD0iRU4iIGRiLWlkPSJhMHZwZHNyMDc1dnNwZmUy
c3pvNXhlMHNyeHB2eHd0MDV6d3IiIHRpbWVzdGFtcD0iMTUzMzcxNzUxMCI+NzU2PC9rZXk+PC9m
b3JlaWduLWtleXM+PHJlZi10eXBlIG5hbWU9IkpvdXJuYWwgQXJ0aWNsZSI+MTc8L3JlZi10eXBl
Pjxjb250cmlidXRvcnM+PGF1dGhvcnM+PGF1dGhvcj5CcmllcnMsIEouIEQuPC9hdXRob3I+PGF1
dGhvcj5GZXJjaGVyLCBBLiBGLjwvYXV0aG9yPjwvYXV0aG9ycz48L2NvbnRyaWJ1dG9ycz48dGl0
bGVzPjx0aXRsZT5SZXRpbmFsIGJsb29kLWZsb3cgdmlzdWFsaXphdGlvbiBieSBtZWFucyBvZiBs
YXNlciBzcGVja2xlIHBob3RvZ3JhcGh5PC90aXRsZT48c2Vjb25kYXJ5LXRpdGxlPkludmVzdCBP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Y2FsPjxwYWdlcz4yNTUtOTwvcGFnZXM+PHZvbHVtZT4yMjwvdm9sdW1lPjxudW1iZXI+MjwvbnVt
YmVyPjxlZGl0aW9uPjE5ODIvMDIvMDE8L2VkaXRpb24+PGtleXdvcmRzPjxrZXl3b3JkPkJsb29k
IEZsb3cgVmVsb2NpdHk8L2tleXdvcmQ+PGtleXdvcmQ+SHVtYW5zPC9rZXl3b3JkPjxrZXl3b3Jk
PipMYXNlcnM8L2tleXdvcmQ+PGtleXdvcmQ+UGhvdG9ncmFwaHkvaW5zdHJ1bWVudGF0aW9uLypt
ZXRob2RzPC9rZXl3b3JkPjxrZXl3b3JkPlJlZ2lvbmFsIEJsb29kIEZsb3c8L2tleXdvcmQ+PGtl
eXdvcmQ+KlJldGluYWwgVmVzc2Vsczwva2V5d29yZD48L2tleXdvcmRzPjxkYXRlcz48eWVhcj4x
OTgyPC95ZWFyPjxwdWItZGF0ZXM+PGRhdGU+RmViPC9kYXRlPjwvcHViLWRhdGVzPjwvZGF0ZXM+
PGlzYm4+MDE0Ni0wNDA0IChQcmludCkmI3hEOzAxNDYtMDQwNDwvaXNibj48YWNjZXNzaW9uLW51
bT43MDU2NjM5PC9hY2Nlc3Npb24tbnVtPjx1cmxzPjwvdXJscz48cmVtb3RlLWRhdGFiYXNlLXBy
b3ZpZGVyPk5MTTwvcmVtb3RlLWRhdGFiYXNlLXByb3ZpZGVyPjxsYW5ndWFnZT5lbmc8L2xhbmd1
YWdlPjwvcmVjb3JkPjwvQ2l0ZT48Q2l0ZT48QXV0aG9yPlNyaWVuYzwvQXV0aG9yPjxZZWFyPjIw
MTA8L1llYXI+PFJlY051bT43NTc8L1JlY051bT48cmVjb3JkPjxyZWMtbnVtYmVyPjc1NzwvcmVj
LW51bWJlcj48Zm9yZWlnbi1rZXlzPjxrZXkgYXBwPSJFTiIgZGItaWQ9ImEwdnBkc3IwNzV2c3Bm
ZTJzem81eGUwc3J4cHZ4d3QwNXp3ciIgdGltZXN0YW1wPSIxNTMzNzE3NTkwIj43NTc8L2tleT48
L2ZvcmVpZ24ta2V5cz48cmVmLXR5cGUgbmFtZT0iSm91cm5hbCBBcnRpY2xlIj4xNzwvcmVmLXR5
cGU+PGNvbnRyaWJ1dG9ycz48YXV0aG9ycz48YXV0aG9yPlNyaWVuYywgQS4gSS48L2F1dGhvcj48
YXV0aG9yPkt1cnRoLU5lbHNvbiwgWi4gTC48L2F1dGhvcj48YXV0aG9yPk5ld21hbiwgRS4gQS48
L2F1dGhvcj48L2F1dGhvcnM+PC9jb250cmlidXRvcnM+PGF1dGgtYWRkcmVzcz5EZXBhcnRtZW50
IG9mIE5ldXJvc2NpZW5jZSwgVW5pdmVyc2l0eSBvZiBNaW5uZXNvdGEgTWlubmVhcG9saXMsIE1O
LCBVU0EuPC9hdXRoLWFkZHJlc3M+PHRpdGxlcz48dGl0bGU+SW1hZ2luZyByZXRpbmFsIGJsb29k
IGZsb3cgd2l0aCBsYXNlciBzcGVja2xlIGZsb3dtZXRyeTwvdGl0bGU+PHNlY29uZGFyeS10aXRs
ZT5Gcm9udCBOZXVyb2VuZXJnZXRpY3M8L3NlY29uZGFyeS10aXRsZT48YWx0LXRpdGxlPkZyb250
aWVycyBpbiBuZXVyb2VuZXJnZXRpY3M8L2FsdC10aXRsZT48L3RpdGxlcz48cGVyaW9kaWNhbD48
ZnVsbC10aXRsZT5Gcm9udCBOZXVyb2VuZXJnZXRpY3M8L2Z1bGwtdGl0bGU+PGFiYnItMT5Gcm9u
dGllcnMgaW4gbmV1cm9lbmVyZ2V0aWNzPC9hYmJyLTE+PC9wZXJpb2RpY2FsPjxhbHQtcGVyaW9k
aWNhbD48ZnVsbC10aXRsZT5Gcm9udCBOZXVyb2VuZXJnZXRpY3M8L2Z1bGwtdGl0bGU+PGFiYnIt
MT5Gcm9udGllcnMgaW4gbmV1cm9lbmVyZ2V0aWNzPC9hYmJyLTE+PC9hbHQtcGVyaW9kaWNhbD48
dm9sdW1lPjI8L3ZvbHVtZT48ZWRpdGlvbj4yMDEwLzEwLzE0PC9lZGl0aW9uPjxrZXl3b3Jkcz48
a2V5d29yZD5hcnRlcmlvbGVzPC9rZXl3b3JkPjxrZXl3b3JkPmJsb29kIGZsb3c8L2tleXdvcmQ+
PGtleXdvcmQ+Y2FwaWxsYXJpZXM8L2tleXdvcmQ+PGtleXdvcmQ+Y2hvcm9pZDwva2V5d29yZD48
a2V5d29yZD5mdW5jdGlvbmFsIGh5cGVyZW1pYTwva2V5d29yZD48a2V5d29yZD5sYXNlciBzcGVj
a2xlIGZsb3dtZXRyeTwva2V5d29yZD48a2V5d29yZD5yZXRpbmE8L2tleXdvcmQ+PC9rZXl3b3Jk
cz48ZGF0ZXM+PHllYXI+MjAxMDwveWVhcj48L2RhdGVzPjxpc2JuPjE2NjItNjQyNzwvaXNibj48
YWNjZXNzaW9uLW51bT4yMDk0MTM2ODwvYWNjZXNzaW9uLW51bT48dXJscz48L3VybHM+PGN1c3Rv
bTI+UE1DMjk1MDc0MjwvY3VzdG9tMj48ZWxlY3Ryb25pYy1yZXNvdXJjZS1udW0+MTAuMzM4OS9m
bmVuZS4yMDEwLjAwMTI4PC9lbGVjdHJvbmljLXJlc291cmNlLW51bT48cmVtb3RlLWRhdGFiYXNl
LXByb3ZpZGVyPk5MTTwvcmVtb3RlLWRhdGFiYXNlLXByb3ZpZGVyPjxsYW5ndWFnZT5lbmc8L2xh
bmd1YWdlPjwvcmVjb3JkPjwvQ2l0ZT48L0VuZE5vdGU+AG==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PEVuZE5vdGU+PENpdGU+PEF1dGhvcj5CcmllcnM8L0F1dGhvcj48WWVhcj4xOTgyPC9ZZWFyPjxS
ZWNOdW0+NzU2PC9SZWNOdW0+PERpc3BsYXlUZXh0PjxzdHlsZSBmYWNlPSJzdXBlcnNjcmlwdCI+
MzQsMzU8L3N0eWxlPjwvRGlzcGxheVRleHQ+PHJlY29yZD48cmVjLW51bWJlcj43NTY8L3JlYy1u
dW1iZXI+PGZvcmVpZ24ta2V5cz48a2V5IGFwcD0iRU4iIGRiLWlkPSJhMHZwZHNyMDc1dnNwZmUy
c3pvNXhlMHNyeHB2eHd0MDV6d3IiIHRpbWVzdGFtcD0iMTUzMzcxNzUxMCI+NzU2PC9rZXk+PC9m
b3JlaWduLWtleXM+PHJlZi10eXBlIG5hbWU9IkpvdXJuYWwgQXJ0aWNsZSI+MTc8L3JlZi10eXBl
Pjxjb250cmlidXRvcnM+PGF1dGhvcnM+PGF1dGhvcj5CcmllcnMsIEouIEQuPC9hdXRob3I+PGF1
dGhvcj5GZXJjaGVyLCBBLiBGLjwvYXV0aG9yPjwvYXV0aG9ycz48L2NvbnRyaWJ1dG9ycz48dGl0
bGVzPjx0aXRsZT5SZXRpbmFsIGJsb29kLWZsb3cgdmlzdWFsaXphdGlvbiBieSBtZWFucyBvZiBs
YXNlciBzcGVja2xlIHBob3RvZ3JhcGh5PC90aXRsZT48c2Vjb25kYXJ5LXRpdGxlPkludmVzdCBP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Y2FsPjxwYWdlcz4yNTUtOTwvcGFnZXM+PHZvbHVtZT4yMjwvdm9sdW1lPjxudW1iZXI+MjwvbnVt
YmVyPjxlZGl0aW9uPjE5ODIvMDIvMDE8L2VkaXRpb24+PGtleXdvcmRzPjxrZXl3b3JkPkJsb29k
IEZsb3cgVmVsb2NpdHk8L2tleXdvcmQ+PGtleXdvcmQ+SHVtYW5zPC9rZXl3b3JkPjxrZXl3b3Jk
PipMYXNlcnM8L2tleXdvcmQ+PGtleXdvcmQ+UGhvdG9ncmFwaHkvaW5zdHJ1bWVudGF0aW9uLypt
ZXRob2RzPC9rZXl3b3JkPjxrZXl3b3JkPlJlZ2lvbmFsIEJsb29kIEZsb3c8L2tleXdvcmQ+PGtl
eXdvcmQ+KlJldGluYWwgVmVzc2Vsczwva2V5d29yZD48L2tleXdvcmRzPjxkYXRlcz48eWVhcj4x
OTgyPC95ZWFyPjxwdWItZGF0ZXM+PGRhdGU+RmViPC9kYXRlPjwvcHViLWRhdGVzPjwvZGF0ZXM+
PGlzYm4+MDE0Ni0wNDA0IChQcmludCkmI3hEOzAxNDYtMDQwNDwvaXNibj48YWNjZXNzaW9uLW51
bT43MDU2NjM5PC9hY2Nlc3Npb24tbnVtPjx1cmxzPjwvdXJscz48cmVtb3RlLWRhdGFiYXNlLXBy
b3ZpZGVyPk5MTTwvcmVtb3RlLWRhdGFiYXNlLXByb3ZpZGVyPjxsYW5ndWFnZT5lbmc8L2xhbmd1
YWdlPjwvcmVjb3JkPjwvQ2l0ZT48Q2l0ZT48QXV0aG9yPlNyaWVuYzwvQXV0aG9yPjxZZWFyPjIw
MTA8L1llYXI+PFJlY051bT43NTc8L1JlY051bT48cmVjb3JkPjxyZWMtbnVtYmVyPjc1NzwvcmVj
LW51bWJlcj48Zm9yZWlnbi1rZXlzPjxrZXkgYXBwPSJFTiIgZGItaWQ9ImEwdnBkc3IwNzV2c3Bm
ZTJzem81eGUwc3J4cHZ4d3QwNXp3ciIgdGltZXN0YW1wPSIxNTMzNzE3NTkwIj43NTc8L2tleT48
L2ZvcmVpZ24ta2V5cz48cmVmLXR5cGUgbmFtZT0iSm91cm5hbCBBcnRpY2xlIj4xNzwvcmVmLXR5
cGU+PGNvbnRyaWJ1dG9ycz48YXV0aG9ycz48YXV0aG9yPlNyaWVuYywgQS4gSS48L2F1dGhvcj48
YXV0aG9yPkt1cnRoLU5lbHNvbiwgWi4gTC48L2F1dGhvcj48YXV0aG9yPk5ld21hbiwgRS4gQS48
L2F1dGhvcj48L2F1dGhvcnM+PC9jb250cmlidXRvcnM+PGF1dGgtYWRkcmVzcz5EZXBhcnRtZW50
IG9mIE5ldXJvc2NpZW5jZSwgVW5pdmVyc2l0eSBvZiBNaW5uZXNvdGEgTWlubmVhcG9saXMsIE1O
LCBVU0EuPC9hdXRoLWFkZHJlc3M+PHRpdGxlcz48dGl0bGU+SW1hZ2luZyByZXRpbmFsIGJsb29k
IGZsb3cgd2l0aCBsYXNlciBzcGVja2xlIGZsb3dtZXRyeTwvdGl0bGU+PHNlY29uZGFyeS10aXRs
ZT5Gcm9udCBOZXVyb2VuZXJnZXRpY3M8L3NlY29uZGFyeS10aXRsZT48YWx0LXRpdGxlPkZyb250
aWVycyBpbiBuZXVyb2VuZXJnZXRpY3M8L2FsdC10aXRsZT48L3RpdGxlcz48cGVyaW9kaWNhbD48
ZnVsbC10aXRsZT5Gcm9udCBOZXVyb2VuZXJnZXRpY3M8L2Z1bGwtdGl0bGU+PGFiYnItMT5Gcm9u
dGllcnMgaW4gbmV1cm9lbmVyZ2V0aWNzPC9hYmJyLTE+PC9wZXJpb2RpY2FsPjxhbHQtcGVyaW9k
aWNhbD48ZnVsbC10aXRsZT5Gcm9udCBOZXVyb2VuZXJnZXRpY3M8L2Z1bGwtdGl0bGU+PGFiYnIt
MT5Gcm9udGllcnMgaW4gbmV1cm9lbmVyZ2V0aWNzPC9hYmJyLTE+PC9hbHQtcGVyaW9kaWNhbD48
dm9sdW1lPjI8L3ZvbHVtZT48ZWRpdGlvbj4yMDEwLzEwLzE0PC9lZGl0aW9uPjxrZXl3b3Jkcz48
a2V5d29yZD5hcnRlcmlvbGVzPC9rZXl3b3JkPjxrZXl3b3JkPmJsb29kIGZsb3c8L2tleXdvcmQ+
PGtleXdvcmQ+Y2FwaWxsYXJpZXM8L2tleXdvcmQ+PGtleXdvcmQ+Y2hvcm9pZDwva2V5d29yZD48
a2V5d29yZD5mdW5jdGlvbmFsIGh5cGVyZW1pYTwva2V5d29yZD48a2V5d29yZD5sYXNlciBzcGVj
a2xlIGZsb3dtZXRyeTwva2V5d29yZD48a2V5d29yZD5yZXRpbmE8L2tleXdvcmQ+PC9rZXl3b3Jk
cz48ZGF0ZXM+PHllYXI+MjAxMDwveWVhcj48L2RhdGVzPjxpc2JuPjE2NjItNjQyNzwvaXNibj48
YWNjZXNzaW9uLW51bT4yMDk0MTM2ODwvYWNjZXNzaW9uLW51bT48dXJscz48L3VybHM+PGN1c3Rv
bTI+UE1DMjk1MDc0MjwvY3VzdG9tMj48ZWxlY3Ryb25pYy1yZXNvdXJjZS1udW0+MTAuMzM4OS9m
bmVuZS4yMDEwLjAwMTI4PC9lbGVjdHJvbmljLXJlc291cmNlLW51bT48cmVtb3RlLWRhdGFiYXNl
LXByb3ZpZGVyPk5MTTwvcmVtb3RlLWRhdGFiYXNlLXByb3ZpZGVyPjxsYW5ndWFnZT5lbmc8L2xh
bmd1YWdlPjwvcmVjb3JkPjwvQ2l0ZT48L0VuZE5vdGU+AG==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738AD" w:rsidRPr="00646824">
        <w:rPr>
          <w:rFonts w:cs="Calibri"/>
          <w:sz w:val="24"/>
          <w:szCs w:val="24"/>
          <w:lang w:val="en-US"/>
        </w:rPr>
      </w:r>
      <w:r w:rsidR="008738AD" w:rsidRPr="00646824">
        <w:rPr>
          <w:rFonts w:cs="Calibri"/>
          <w:sz w:val="24"/>
          <w:szCs w:val="24"/>
          <w:lang w:val="en-US"/>
        </w:rPr>
        <w:fldChar w:fldCharType="separate"/>
      </w:r>
      <w:r w:rsidR="00FF3293" w:rsidRPr="00646824">
        <w:rPr>
          <w:rFonts w:cs="Calibri"/>
          <w:sz w:val="24"/>
          <w:szCs w:val="24"/>
          <w:vertAlign w:val="superscript"/>
          <w:lang w:val="en-US"/>
        </w:rPr>
        <w:t>34,35</w:t>
      </w:r>
      <w:r w:rsidR="008738AD" w:rsidRPr="00646824">
        <w:rPr>
          <w:rFonts w:cs="Calibri"/>
          <w:sz w:val="24"/>
          <w:szCs w:val="24"/>
          <w:lang w:val="en-US"/>
        </w:rPr>
        <w:fldChar w:fldCharType="end"/>
      </w:r>
      <w:r w:rsidRPr="00646824">
        <w:rPr>
          <w:rFonts w:cs="Calibri"/>
          <w:sz w:val="24"/>
          <w:szCs w:val="24"/>
          <w:lang w:val="en-US"/>
        </w:rPr>
        <w:t xml:space="preserve">, </w:t>
      </w:r>
      <w:r w:rsidR="00523948" w:rsidRPr="00646824">
        <w:rPr>
          <w:rFonts w:cs="Calibri"/>
          <w:sz w:val="24"/>
          <w:szCs w:val="24"/>
          <w:lang w:val="en-US"/>
        </w:rPr>
        <w:t xml:space="preserve">the </w:t>
      </w:r>
      <w:r w:rsidRPr="00646824">
        <w:rPr>
          <w:rFonts w:cs="Calibri"/>
          <w:sz w:val="24"/>
          <w:szCs w:val="24"/>
          <w:lang w:val="en-US"/>
        </w:rPr>
        <w:t>skin</w:t>
      </w:r>
      <w:r w:rsidR="008738AD" w:rsidRPr="00646824">
        <w:rPr>
          <w:rFonts w:cs="Calibri"/>
          <w:sz w:val="24"/>
          <w:szCs w:val="24"/>
          <w:lang w:val="en-US"/>
        </w:rPr>
        <w:fldChar w:fldCharType="begin">
          <w:fldData xml:space="preserve">PEVuZE5vdGU+PENpdGU+PEF1dGhvcj5CcmllcnM8L0F1dGhvcj48WWVhcj4xOTk2PC9ZZWFyPjxS
ZWNOdW0+MjcwPC9SZWNOdW0+PERpc3BsYXlUZXh0PjxzdHlsZSBmYWNlPSJzdXBlcnNjcmlwdCI+
NywzNjwvc3R5bGU+PC9EaXNwbGF5VGV4dD48cmVjb3JkPjxyZWMtbnVtYmVyPjI3MDwvcmVjLW51
bWJlcj48Zm9yZWlnbi1rZXlzPjxrZXkgYXBwPSJFTiIgZGItaWQ9ImEwdnBkc3IwNzV2c3BmZTJz
em81eGUwc3J4cHZ4d3QwNXp3ciIgdGltZXN0YW1wPSIxNDc5NTgxMjQ0Ij4yNzA8L2tleT48a2V5
IGFwcD0iRU5XZWIiIGRiLWlkPSIiPjA8L2tleT48L2ZvcmVpZ24ta2V5cz48cmVmLXR5cGUgbmFt
ZT0iSm91cm5hbCBBcnRpY2xlIj4xNzwvcmVmLXR5cGU+PGNvbnRyaWJ1dG9ycz48YXV0aG9ycz48
YXV0aG9yPkJyaWVycywgSi4gRC48L2F1dGhvcj48YXV0aG9yPldlYnN0ZXIsIFMuPC9hdXRob3I+
PC9hdXRob3JzPjwvY29udHJpYnV0b3JzPjx0aXRsZXM+PHRpdGxlPkxhc2VyIHNwZWNrbGUgY29u
dHJhc3QgYW5hbHlzaXMgKExBU0NBKTogYSBub25zY2FubmluZywgZnVsbC1maWVsZCB0ZWNobmlx
dWUgZm9yIG1vbml0b3JpbmcgY2FwaWxsYXJ5IGJsb29kIGZsb3c8L3RpdGxlPjxzZWNvbmRhcnkt
dGl0bGU+SiBCaW9tZWQgT3B0PC9zZWNvbmRhcnktdGl0bGU+PC90aXRsZXM+PHBlcmlvZGljYWw+
PGZ1bGwtdGl0bGU+SiBCaW9tZWQgT3B0PC9mdWxsLXRpdGxlPjwvcGVyaW9kaWNhbD48cGFnZXM+
MTc0LTk8L3BhZ2VzPjx2b2x1bWU+MTwvdm9sdW1lPjxudW1iZXI+MjwvbnVtYmVyPjxlZGl0aW9u
PjE5OTYvMDQvMDE8L2VkaXRpb24+PGRhdGVzPjx5ZWFyPjE5OTY8L3llYXI+PHB1Yi1kYXRlcz48
ZGF0ZT5BcHI8L2RhdGU+PC9wdWItZGF0ZXM+PC9kYXRlcz48aXNibj4xMDgzLTM2NjggKFByaW50
KSYjeEQ7MTA4My0zNjY4IChMaW5raW5nKTwvaXNibj48YWNjZXNzaW9uLW51bT4yMzAxNDY4Mzwv
YWNjZXNzaW9uLW51bT48dXJscz48cmVsYXRlZC11cmxzPjx1cmw+Jmx0O0dvIHRvIFdvUyZndDs6
Ly9XT1M6MDAwMjQwMDczMTAwMDEwPC91cmw+PC9yZWxhdGVkLXVybHM+PC91cmxzPjxlbGVjdHJv
bmljLXJlc291cmNlLW51bT4xMC4xMTE3LzEyLjIzMTM1OTwvZWxlY3Ryb25pYy1yZXNvdXJjZS1u
dW0+PHJlbW90ZS1kYXRhYmFzZS1wcm92aWRlcj5OTE08L3JlbW90ZS1kYXRhYmFzZS1wcm92aWRl
cj48bGFuZ3VhZ2U+ZW5nPC9sYW5ndWFnZT48L3JlY29yZD48L0NpdGU+PENpdGU+PEF1dGhvcj5D
aG9pPC9BdXRob3I+PFllYXI+MjAwNDwvWWVhcj48UmVjTnVtPjc1OTwvUmVjTnVtPjxyZWNvcmQ+
PHJlYy1udW1iZXI+NzU5PC9yZWMtbnVtYmVyPjxmb3JlaWduLWtleXM+PGtleSBhcHA9IkVOIiBk
Yi1pZD0iYTB2cGRzcjA3NXZzcGZlMnN6bzV4ZTBzcnhwdnh3dDA1endyIiB0aW1lc3RhbXA9IjE1
MzM3MTg3MzciPjc1OTwva2V5PjwvZm9yZWlnbi1rZXlzPjxyZWYtdHlwZSBuYW1lPSJKb3VybmFs
IEFydGljbGUiPjE3PC9yZWYtdHlwZT48Y29udHJpYnV0b3JzPjxhdXRob3JzPjxhdXRob3I+Q2hv
aSwgQi48L2F1dGhvcj48YXV0aG9yPkthbmcsIE4uIE0uPC9hdXRob3I+PGF1dGhvcj5OZWxzb24s
IEouIFMuPC9hdXRob3I+PC9hdXRob3JzPjwvY29udHJpYnV0b3JzPjxhdXRoLWFkZHJlc3M+QmVj
a21hbiBMYXNlciBJbnN0aXR1dGUsIFVuaXZlcnNpdHkgb2YgQ2FsaWZvcm5pYSwgSXJ2aW5lLCA5
MjYxMiwgVVNBLiBiY2hvaUBsYXNlci5ibGkudWNpLmVkdTwvYXV0aC1hZGRyZXNzPjx0aXRsZXM+
PHRpdGxlPkxhc2VyIHNwZWNrbGUgaW1hZ2luZyBmb3IgbW9uaXRvcmluZyBibG9vZCBmbG93IGR5
bmFtaWNzIGluIHRoZSBpbiB2aXZvIHJvZGVudCBkb3JzYWwgc2tpbiBmb2xkIG1vZGVsPC90aXRs
ZT48c2Vjb25kYXJ5LXRpdGxlPk1pY3JvdmFzYyBSZXM8L3NlY29uZGFyeS10aXRsZT48YWx0LXRp
dGxlPk1pY3JvdmFzY3VsYXIgcmVzZWFyY2g8L2FsdC10aXRsZT48L3RpdGxlcz48cGVyaW9kaWNh
bD48ZnVsbC10aXRsZT5NaWNyb3Zhc2MgUmVzPC9mdWxsLXRpdGxlPjwvcGVyaW9kaWNhbD48YWx0
LXBlcmlvZGljYWw+PGZ1bGwtdGl0bGU+TWljcm92YXNjdWxhciBSZXNlYXJjaDwvZnVsbC10aXRs
ZT48L2FsdC1wZXJpb2RpY2FsPjxwYWdlcz4xNDMtNjwvcGFnZXM+PHZvbHVtZT42ODwvdm9sdW1l
PjxudW1iZXI+MjwvbnVtYmVyPjxlZGl0aW9uPjIwMDQvMDgvMTg8L2VkaXRpb24+PGtleXdvcmRz
PjxrZXl3b3JkPkFsZ29yaXRobXM8L2tleXdvcmQ+PGtleXdvcmQ+QW5pbWFsczwva2V5d29yZD48
a2V5d29yZD5CaW9tZWRpY2FsIEVuZ2luZWVyaW5nPC9rZXl3b3JkPjxrZXl3b3JkPkJsb29kIEZs
b3cgVmVsb2NpdHk8L2tleXdvcmQ+PGtleXdvcmQ+SGVtb3JoZW9sb2d5LyptZXRob2RzL3N0YXRp
c3RpY3MgJmFtcDsgbnVtZXJpY2FsIGRhdGE8L2tleXdvcmQ+PGtleXdvcmQ+Kkxhc2Vyczwva2V5
d29yZD48a2V5d29yZD5NaWNyb2NpcmN1bGF0aW9uL3BoeXNpb2xvZ3k8L2tleXdvcmQ+PGtleXdv
cmQ+TW9kZWxzLCBBbmltYWw8L2tleXdvcmQ+PGtleXdvcmQ+TW9kZWxzLCBDYXJkaW92YXNjdWxh
cjwva2V5d29yZD48a2V5d29yZD5Sb2RlbnRpYTwva2V5d29yZD48a2V5d29yZD5Ta2luLypibG9v
ZCBzdXBwbHk8L2tleXdvcmQ+PC9rZXl3b3Jkcz48ZGF0ZXM+PHllYXI+MjAwNDwveWVhcj48cHVi
LWRhdGVzPjxkYXRlPlNlcDwvZGF0ZT48L3B1Yi1kYXRlcz48L2RhdGVzPjxpc2JuPjAwMjYtMjg2
MiAoUHJpbnQpJiN4RDswMDI2LTI4NjI8L2lzYm4+PGFjY2Vzc2lvbi1udW0+MTUzMTMxMjQ8L2Fj
Y2Vzc2lvbi1udW0+PHVybHM+PC91cmxzPjxlbGVjdHJvbmljLXJlc291cmNlLW51bT4xMC4xMDE2
L2oubXZyLjIwMDQuMDQuMDAzPC9lbGVjdHJvbmljLXJlc291cmNlLW51bT48cmVtb3RlLWRhdGFi
YXNlLXByb3ZpZGVyPk5MTTwvcmVtb3RlLWRhdGFiYXNlLXByb3ZpZGVyPjxsYW5ndWFnZT5lbmc8
L2xhbmd1YWdlPjwvcmVjb3JkPjwvQ2l0ZT48L0VuZE5vdGU+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PEVuZE5vdGU+PENpdGU+PEF1dGhvcj5CcmllcnM8L0F1dGhvcj48WWVhcj4xOTk2PC9ZZWFyPjxS
ZWNOdW0+MjcwPC9SZWNOdW0+PERpc3BsYXlUZXh0PjxzdHlsZSBmYWNlPSJzdXBlcnNjcmlwdCI+
NywzNjwvc3R5bGU+PC9EaXNwbGF5VGV4dD48cmVjb3JkPjxyZWMtbnVtYmVyPjI3MDwvcmVjLW51
bWJlcj48Zm9yZWlnbi1rZXlzPjxrZXkgYXBwPSJFTiIgZGItaWQ9ImEwdnBkc3IwNzV2c3BmZTJz
em81eGUwc3J4cHZ4d3QwNXp3ciIgdGltZXN0YW1wPSIxNDc5NTgxMjQ0Ij4yNzA8L2tleT48a2V5
IGFwcD0iRU5XZWIiIGRiLWlkPSIiPjA8L2tleT48L2ZvcmVpZ24ta2V5cz48cmVmLXR5cGUgbmFt
ZT0iSm91cm5hbCBBcnRpY2xlIj4xNzwvcmVmLXR5cGU+PGNvbnRyaWJ1dG9ycz48YXV0aG9ycz48
YXV0aG9yPkJyaWVycywgSi4gRC48L2F1dGhvcj48YXV0aG9yPldlYnN0ZXIsIFMuPC9hdXRob3I+
PC9hdXRob3JzPjwvY29udHJpYnV0b3JzPjx0aXRsZXM+PHRpdGxlPkxhc2VyIHNwZWNrbGUgY29u
dHJhc3QgYW5hbHlzaXMgKExBU0NBKTogYSBub25zY2FubmluZywgZnVsbC1maWVsZCB0ZWNobmlx
dWUgZm9yIG1vbml0b3JpbmcgY2FwaWxsYXJ5IGJsb29kIGZsb3c8L3RpdGxlPjxzZWNvbmRhcnkt
dGl0bGU+SiBCaW9tZWQgT3B0PC9zZWNvbmRhcnktdGl0bGU+PC90aXRsZXM+PHBlcmlvZGljYWw+
PGZ1bGwtdGl0bGU+SiBCaW9tZWQgT3B0PC9mdWxsLXRpdGxlPjwvcGVyaW9kaWNhbD48cGFnZXM+
MTc0LTk8L3BhZ2VzPjx2b2x1bWU+MTwvdm9sdW1lPjxudW1iZXI+MjwvbnVtYmVyPjxlZGl0aW9u
PjE5OTYvMDQvMDE8L2VkaXRpb24+PGRhdGVzPjx5ZWFyPjE5OTY8L3llYXI+PHB1Yi1kYXRlcz48
ZGF0ZT5BcHI8L2RhdGU+PC9wdWItZGF0ZXM+PC9kYXRlcz48aXNibj4xMDgzLTM2NjggKFByaW50
KSYjeEQ7MTA4My0zNjY4IChMaW5raW5nKTwvaXNibj48YWNjZXNzaW9uLW51bT4yMzAxNDY4Mzwv
YWNjZXNzaW9uLW51bT48dXJscz48cmVsYXRlZC11cmxzPjx1cmw+Jmx0O0dvIHRvIFdvUyZndDs6
Ly9XT1M6MDAwMjQwMDczMTAwMDEwPC91cmw+PC9yZWxhdGVkLXVybHM+PC91cmxzPjxlbGVjdHJv
bmljLXJlc291cmNlLW51bT4xMC4xMTE3LzEyLjIzMTM1OTwvZWxlY3Ryb25pYy1yZXNvdXJjZS1u
dW0+PHJlbW90ZS1kYXRhYmFzZS1wcm92aWRlcj5OTE08L3JlbW90ZS1kYXRhYmFzZS1wcm92aWRl
cj48bGFuZ3VhZ2U+ZW5nPC9sYW5ndWFnZT48L3JlY29yZD48L0NpdGU+PENpdGU+PEF1dGhvcj5D
aG9pPC9BdXRob3I+PFllYXI+MjAwNDwvWWVhcj48UmVjTnVtPjc1OTwvUmVjTnVtPjxyZWNvcmQ+
PHJlYy1udW1iZXI+NzU5PC9yZWMtbnVtYmVyPjxmb3JlaWduLWtleXM+PGtleSBhcHA9IkVOIiBk
Yi1pZD0iYTB2cGRzcjA3NXZzcGZlMnN6bzV4ZTBzcnhwdnh3dDA1endyIiB0aW1lc3RhbXA9IjE1
MzM3MTg3MzciPjc1OTwva2V5PjwvZm9yZWlnbi1rZXlzPjxyZWYtdHlwZSBuYW1lPSJKb3VybmFs
IEFydGljbGUiPjE3PC9yZWYtdHlwZT48Y29udHJpYnV0b3JzPjxhdXRob3JzPjxhdXRob3I+Q2hv
aSwgQi48L2F1dGhvcj48YXV0aG9yPkthbmcsIE4uIE0uPC9hdXRob3I+PGF1dGhvcj5OZWxzb24s
IEouIFMuPC9hdXRob3I+PC9hdXRob3JzPjwvY29udHJpYnV0b3JzPjxhdXRoLWFkZHJlc3M+QmVj
a21hbiBMYXNlciBJbnN0aXR1dGUsIFVuaXZlcnNpdHkgb2YgQ2FsaWZvcm5pYSwgSXJ2aW5lLCA5
MjYxMiwgVVNBLiBiY2hvaUBsYXNlci5ibGkudWNpLmVkdTwvYXV0aC1hZGRyZXNzPjx0aXRsZXM+
PHRpdGxlPkxhc2VyIHNwZWNrbGUgaW1hZ2luZyBmb3IgbW9uaXRvcmluZyBibG9vZCBmbG93IGR5
bmFtaWNzIGluIHRoZSBpbiB2aXZvIHJvZGVudCBkb3JzYWwgc2tpbiBmb2xkIG1vZGVsPC90aXRs
ZT48c2Vjb25kYXJ5LXRpdGxlPk1pY3JvdmFzYyBSZXM8L3NlY29uZGFyeS10aXRsZT48YWx0LXRp
dGxlPk1pY3JvdmFzY3VsYXIgcmVzZWFyY2g8L2FsdC10aXRsZT48L3RpdGxlcz48cGVyaW9kaWNh
bD48ZnVsbC10aXRsZT5NaWNyb3Zhc2MgUmVzPC9mdWxsLXRpdGxlPjwvcGVyaW9kaWNhbD48YWx0
LXBlcmlvZGljYWw+PGZ1bGwtdGl0bGU+TWljcm92YXNjdWxhciBSZXNlYXJjaDwvZnVsbC10aXRs
ZT48L2FsdC1wZXJpb2RpY2FsPjxwYWdlcz4xNDMtNjwvcGFnZXM+PHZvbHVtZT42ODwvdm9sdW1l
PjxudW1iZXI+MjwvbnVtYmVyPjxlZGl0aW9uPjIwMDQvMDgvMTg8L2VkaXRpb24+PGtleXdvcmRz
PjxrZXl3b3JkPkFsZ29yaXRobXM8L2tleXdvcmQ+PGtleXdvcmQ+QW5pbWFsczwva2V5d29yZD48
a2V5d29yZD5CaW9tZWRpY2FsIEVuZ2luZWVyaW5nPC9rZXl3b3JkPjxrZXl3b3JkPkJsb29kIEZs
b3cgVmVsb2NpdHk8L2tleXdvcmQ+PGtleXdvcmQ+SGVtb3JoZW9sb2d5LyptZXRob2RzL3N0YXRp
c3RpY3MgJmFtcDsgbnVtZXJpY2FsIGRhdGE8L2tleXdvcmQ+PGtleXdvcmQ+Kkxhc2Vyczwva2V5
d29yZD48a2V5d29yZD5NaWNyb2NpcmN1bGF0aW9uL3BoeXNpb2xvZ3k8L2tleXdvcmQ+PGtleXdv
cmQ+TW9kZWxzLCBBbmltYWw8L2tleXdvcmQ+PGtleXdvcmQ+TW9kZWxzLCBDYXJkaW92YXNjdWxh
cjwva2V5d29yZD48a2V5d29yZD5Sb2RlbnRpYTwva2V5d29yZD48a2V5d29yZD5Ta2luLypibG9v
ZCBzdXBwbHk8L2tleXdvcmQ+PC9rZXl3b3Jkcz48ZGF0ZXM+PHllYXI+MjAwNDwveWVhcj48cHVi
LWRhdGVzPjxkYXRlPlNlcDwvZGF0ZT48L3B1Yi1kYXRlcz48L2RhdGVzPjxpc2JuPjAwMjYtMjg2
MiAoUHJpbnQpJiN4RDswMDI2LTI4NjI8L2lzYm4+PGFjY2Vzc2lvbi1udW0+MTUzMTMxMjQ8L2Fj
Y2Vzc2lvbi1udW0+PHVybHM+PC91cmxzPjxlbGVjdHJvbmljLXJlc291cmNlLW51bT4xMC4xMDE2
L2oubXZyLjIwMDQuMDQuMDAzPC9lbGVjdHJvbmljLXJlc291cmNlLW51bT48cmVtb3RlLWRhdGFi
YXNlLXByb3ZpZGVyPk5MTTwvcmVtb3RlLWRhdGFiYXNlLXByb3ZpZGVyPjxsYW5ndWFnZT5lbmc8
L2xhbmd1YWdlPjwvcmVjb3JkPjwvQ2l0ZT48L0VuZE5vdGU+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738AD" w:rsidRPr="00646824">
        <w:rPr>
          <w:rFonts w:cs="Calibri"/>
          <w:sz w:val="24"/>
          <w:szCs w:val="24"/>
          <w:lang w:val="en-US"/>
        </w:rPr>
      </w:r>
      <w:r w:rsidR="008738AD" w:rsidRPr="00646824">
        <w:rPr>
          <w:rFonts w:cs="Calibri"/>
          <w:sz w:val="24"/>
          <w:szCs w:val="24"/>
          <w:lang w:val="en-US"/>
        </w:rPr>
        <w:fldChar w:fldCharType="separate"/>
      </w:r>
      <w:r w:rsidR="00FF3293" w:rsidRPr="00646824">
        <w:rPr>
          <w:rFonts w:cs="Calibri"/>
          <w:sz w:val="24"/>
          <w:szCs w:val="24"/>
          <w:vertAlign w:val="superscript"/>
          <w:lang w:val="en-US"/>
        </w:rPr>
        <w:t>7,36</w:t>
      </w:r>
      <w:r w:rsidR="008738AD" w:rsidRPr="00646824">
        <w:rPr>
          <w:rFonts w:cs="Calibri"/>
          <w:sz w:val="24"/>
          <w:szCs w:val="24"/>
          <w:lang w:val="en-US"/>
        </w:rPr>
        <w:fldChar w:fldCharType="end"/>
      </w:r>
      <w:r w:rsidRPr="00646824">
        <w:rPr>
          <w:rFonts w:cs="Calibri"/>
          <w:sz w:val="24"/>
          <w:szCs w:val="24"/>
          <w:lang w:val="en-US"/>
        </w:rPr>
        <w:t xml:space="preserve"> and the brain</w:t>
      </w:r>
      <w:r w:rsidR="008738AD" w:rsidRPr="00646824">
        <w:rPr>
          <w:rFonts w:cs="Calibri"/>
          <w:sz w:val="24"/>
          <w:szCs w:val="24"/>
          <w:lang w:val="en-US"/>
        </w:rPr>
        <w:fldChar w:fldCharType="begin">
          <w:fldData xml:space="preserve">PEVuZE5vdGU+PENpdGU+PEF1dGhvcj5BeWF0YTwvQXV0aG9yPjxZZWFyPjIwMDQ8L1llYXI+PFJl
Y051bT43NTg8L1JlY051bT48RGlzcGxheVRleHQ+PHN0eWxlIGZhY2U9InN1cGVyc2NyaXB0Ij4z
Nzwvc3R5bGU+PC9EaXNwbGF5VGV4dD48cmVjb3JkPjxyZWMtbnVtYmVyPjc1ODwvcmVjLW51bWJl
cj48Zm9yZWlnbi1rZXlzPjxrZXkgYXBwPSJFTiIgZGItaWQ9ImEwdnBkc3IwNzV2c3BmZTJzem81
eGUwc3J4cHZ4d3QwNXp3ciIgdGltZXN0YW1wPSIxNTMzNzE3ODkxIj43NTg8L2tleT48L2ZvcmVp
Z24ta2V5cz48cmVmLXR5cGUgbmFtZT0iSm91cm5hbCBBcnRpY2xlIj4xNzwvcmVmLXR5cGU+PGNv
bnRyaWJ1dG9ycz48YXV0aG9ycz48YXV0aG9yPkF5YXRhLCBDLjwvYXV0aG9yPjxhdXRob3I+RHVu
biwgQS4gSy48L2F1dGhvcj48YXV0aG9yPkd1cnNveSwgT1pkZW1pciBZLjwvYXV0aG9yPjxhdXRo
b3I+SHVhbmcsIFouPC9hdXRob3I+PGF1dGhvcj5Cb2FzLCBELiBBLjwvYXV0aG9yPjxhdXRob3I+
TW9za293aXR6LCBNLiBBLjwvYXV0aG9yPjwvYXV0aG9ycz48L2NvbnRyaWJ1dG9ycz48YXV0aC1h
ZGRyZXNzPlN0cm9rZSBhbmQgTmV1cm92YXNjdWxhciBSZWd1bGF0aW9uIExhYm9yYXRvcnksIERl
cGFydG1lbnQgb2YgUmFkaW9sb2d5LCBNYXNzYWNodXNldHRzIEdlbmVyYWwgSG9zcGl0YWwsIEhh
cnZhcmQgTWVkaWNhbCBTY2hvb2wsIENoYXJsZXN0b3duLCBNYXNzYWNodXNldHRzIDAyMTI5LCBV
U0EuIGNheWF0YUBwYXJ0bmVycy5vcmc8L2F1dGgtYWRkcmVzcz48dGl0bGVzPjx0aXRsZT5MYXNl
ciBzcGVja2xlIGZsb3dtZXRyeSBmb3IgdGhlIHN0dWR5IG9mIGNlcmVicm92YXNjdWxhciBwaHlz
aW9sb2d5IGluIG5vcm1hbCBhbmQgaXNjaGVtaWMgbW91c2UgY29ydGV4PC90aXRsZT48c2Vjb25k
YXJ5LXRpdGxlPkogQ2VyZWIgQmxvb2QgRmxvdyBNZXRhYjwvc2Vjb25kYXJ5LXRpdGxlPjxhbHQt
dGl0bGU+Sm91cm5hbCBvZiBjZXJlYnJhbCBibG9vZCBmbG93IGFuZCBtZXRhYm9saXNtIDogb2Zm
aWNpYWwgam91cm5hbCBvZiB0aGUgSW50ZXJuYXRpb25hbCBTb2NpZXR5IG9mIENlcmVicmFsIEJs
b29kIEZsb3cgYW5kIE1ldGFib2xpc208L2FsdC10aXRsZT48L3RpdGxlcz48cGVyaW9kaWNhbD48
ZnVsbC10aXRsZT5KIENlcmViIEJsb29kIEZsb3cgTWV0YWI8L2Z1bGwtdGl0bGU+PC9wZXJpb2Rp
Y2FsPjxwYWdlcz43NDQtNTU8L3BhZ2VzPjx2b2x1bWU+MjQ8L3ZvbHVtZT48bnVtYmVyPjc8L251
bWJlcj48ZWRpdGlvbj4yMDA0LzA3LzA5PC9lZGl0aW9uPjxrZXl3b3Jkcz48a2V5d29yZD5Bbmlt
YWxzPC9rZXl3b3JkPjxrZXl3b3JkPkJyYWluIElzY2hlbWlhLypwaHlzaW9wYXRob2xvZ3k8L2tl
eXdvcmQ+PGtleXdvcmQ+Q2VyZWJyYWwgQ29ydGV4LypibG9vZCBzdXBwbHk8L2tleXdvcmQ+PGtl
eXdvcmQ+SG9tZW9zdGFzaXM8L2tleXdvcmQ+PGtleXdvcmQ+SHlwZXJjYXBuaWEvcGh5c2lvcGF0
aG9sb2d5PC9rZXl3b3JkPjxrZXl3b3JkPkxhc2VyLURvcHBsZXIgRmxvd21ldHJ5PC9rZXl3b3Jk
PjxrZXl3b3JkPkxhc2Vyczwva2V5d29yZD48a2V5d29yZD5NaWNlPC9rZXl3b3JkPjxrZXl3b3Jk
Pk1pY2UsIEluYnJlZCBDNTdCTDwva2V5d29yZD48a2V5d29yZD5QaHlzaWNhbCBTdGltdWxhdGlv
bjwva2V5d29yZD48a2V5d29yZD5SaGVvbG9neS8qbWV0aG9kczwva2V5d29yZD48a2V5d29yZD5W
aWJyaXNzYWU8L2tleXdvcmQ+PC9rZXl3b3Jkcz48ZGF0ZXM+PHllYXI+MjAwNDwveWVhcj48cHVi
LWRhdGVzPjxkYXRlPkp1bDwvZGF0ZT48L3B1Yi1kYXRlcz48L2RhdGVzPjxpc2JuPjAyNzEtNjc4
WCAoUHJpbnQpJiN4RDswMjcxLTY3OHg8L2lzYm4+PGFjY2Vzc2lvbi1udW0+MTUyNDExODI8L2Fj
Y2Vzc2lvbi1udW0+PHVybHM+PC91cmxzPjxlbGVjdHJvbmljLXJlc291cmNlLW51bT4xMC4xMDk3
LzAxLldjYi4wMDAwMTIyNzQ1LjcyMTc1LkQ1PC9lbGVjdHJvbmljLXJlc291cmNlLW51bT48cmVt
b3RlLWRhdGFiYXNlLXByb3ZpZGVyPk5MTTwvcmVtb3RlLWRhdGFiYXNlLXByb3ZpZGVyPjxsYW5n
dWFnZT5lbmc8L2xhbmd1YWdlPjwvcmVjb3JkPjwvQ2l0ZT48L0VuZE5vdGU+AG==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PEVuZE5vdGU+PENpdGU+PEF1dGhvcj5BeWF0YTwvQXV0aG9yPjxZZWFyPjIwMDQ8L1llYXI+PFJl
Y051bT43NTg8L1JlY051bT48RGlzcGxheVRleHQ+PHN0eWxlIGZhY2U9InN1cGVyc2NyaXB0Ij4z
Nzwvc3R5bGU+PC9EaXNwbGF5VGV4dD48cmVjb3JkPjxyZWMtbnVtYmVyPjc1ODwvcmVjLW51bWJl
cj48Zm9yZWlnbi1rZXlzPjxrZXkgYXBwPSJFTiIgZGItaWQ9ImEwdnBkc3IwNzV2c3BmZTJzem81
eGUwc3J4cHZ4d3QwNXp3ciIgdGltZXN0YW1wPSIxNTMzNzE3ODkxIj43NTg8L2tleT48L2ZvcmVp
Z24ta2V5cz48cmVmLXR5cGUgbmFtZT0iSm91cm5hbCBBcnRpY2xlIj4xNzwvcmVmLXR5cGU+PGNv
bnRyaWJ1dG9ycz48YXV0aG9ycz48YXV0aG9yPkF5YXRhLCBDLjwvYXV0aG9yPjxhdXRob3I+RHVu
biwgQS4gSy48L2F1dGhvcj48YXV0aG9yPkd1cnNveSwgT1pkZW1pciBZLjwvYXV0aG9yPjxhdXRo
b3I+SHVhbmcsIFouPC9hdXRob3I+PGF1dGhvcj5Cb2FzLCBELiBBLjwvYXV0aG9yPjxhdXRob3I+
TW9za293aXR6LCBNLiBBLjwvYXV0aG9yPjwvYXV0aG9ycz48L2NvbnRyaWJ1dG9ycz48YXV0aC1h
ZGRyZXNzPlN0cm9rZSBhbmQgTmV1cm92YXNjdWxhciBSZWd1bGF0aW9uIExhYm9yYXRvcnksIERl
cGFydG1lbnQgb2YgUmFkaW9sb2d5LCBNYXNzYWNodXNldHRzIEdlbmVyYWwgSG9zcGl0YWwsIEhh
cnZhcmQgTWVkaWNhbCBTY2hvb2wsIENoYXJsZXN0b3duLCBNYXNzYWNodXNldHRzIDAyMTI5LCBV
U0EuIGNheWF0YUBwYXJ0bmVycy5vcmc8L2F1dGgtYWRkcmVzcz48dGl0bGVzPjx0aXRsZT5MYXNl
ciBzcGVja2xlIGZsb3dtZXRyeSBmb3IgdGhlIHN0dWR5IG9mIGNlcmVicm92YXNjdWxhciBwaHlz
aW9sb2d5IGluIG5vcm1hbCBhbmQgaXNjaGVtaWMgbW91c2UgY29ydGV4PC90aXRsZT48c2Vjb25k
YXJ5LXRpdGxlPkogQ2VyZWIgQmxvb2QgRmxvdyBNZXRhYjwvc2Vjb25kYXJ5LXRpdGxlPjxhbHQt
dGl0bGU+Sm91cm5hbCBvZiBjZXJlYnJhbCBibG9vZCBmbG93IGFuZCBtZXRhYm9saXNtIDogb2Zm
aWNpYWwgam91cm5hbCBvZiB0aGUgSW50ZXJuYXRpb25hbCBTb2NpZXR5IG9mIENlcmVicmFsIEJs
b29kIEZsb3cgYW5kIE1ldGFib2xpc208L2FsdC10aXRsZT48L3RpdGxlcz48cGVyaW9kaWNhbD48
ZnVsbC10aXRsZT5KIENlcmViIEJsb29kIEZsb3cgTWV0YWI8L2Z1bGwtdGl0bGU+PC9wZXJpb2Rp
Y2FsPjxwYWdlcz43NDQtNTU8L3BhZ2VzPjx2b2x1bWU+MjQ8L3ZvbHVtZT48bnVtYmVyPjc8L251
bWJlcj48ZWRpdGlvbj4yMDA0LzA3LzA5PC9lZGl0aW9uPjxrZXl3b3Jkcz48a2V5d29yZD5Bbmlt
YWxzPC9rZXl3b3JkPjxrZXl3b3JkPkJyYWluIElzY2hlbWlhLypwaHlzaW9wYXRob2xvZ3k8L2tl
eXdvcmQ+PGtleXdvcmQ+Q2VyZWJyYWwgQ29ydGV4LypibG9vZCBzdXBwbHk8L2tleXdvcmQ+PGtl
eXdvcmQ+SG9tZW9zdGFzaXM8L2tleXdvcmQ+PGtleXdvcmQ+SHlwZXJjYXBuaWEvcGh5c2lvcGF0
aG9sb2d5PC9rZXl3b3JkPjxrZXl3b3JkPkxhc2VyLURvcHBsZXIgRmxvd21ldHJ5PC9rZXl3b3Jk
PjxrZXl3b3JkPkxhc2Vyczwva2V5d29yZD48a2V5d29yZD5NaWNlPC9rZXl3b3JkPjxrZXl3b3Jk
Pk1pY2UsIEluYnJlZCBDNTdCTDwva2V5d29yZD48a2V5d29yZD5QaHlzaWNhbCBTdGltdWxhdGlv
bjwva2V5d29yZD48a2V5d29yZD5SaGVvbG9neS8qbWV0aG9kczwva2V5d29yZD48a2V5d29yZD5W
aWJyaXNzYWU8L2tleXdvcmQ+PC9rZXl3b3Jkcz48ZGF0ZXM+PHllYXI+MjAwNDwveWVhcj48cHVi
LWRhdGVzPjxkYXRlPkp1bDwvZGF0ZT48L3B1Yi1kYXRlcz48L2RhdGVzPjxpc2JuPjAyNzEtNjc4
WCAoUHJpbnQpJiN4RDswMjcxLTY3OHg8L2lzYm4+PGFjY2Vzc2lvbi1udW0+MTUyNDExODI8L2Fj
Y2Vzc2lvbi1udW0+PHVybHM+PC91cmxzPjxlbGVjdHJvbmljLXJlc291cmNlLW51bT4xMC4xMDk3
LzAxLldjYi4wMDAwMTIyNzQ1LjcyMTc1LkQ1PC9lbGVjdHJvbmljLXJlc291cmNlLW51bT48cmVt
b3RlLWRhdGFiYXNlLXByb3ZpZGVyPk5MTTwvcmVtb3RlLWRhdGFiYXNlLXByb3ZpZGVyPjxsYW5n
dWFnZT5lbmc8L2xhbmd1YWdlPjwvcmVjb3JkPjwvQ2l0ZT48L0VuZE5vdGU+AG==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738AD" w:rsidRPr="00646824">
        <w:rPr>
          <w:rFonts w:cs="Calibri"/>
          <w:sz w:val="24"/>
          <w:szCs w:val="24"/>
          <w:lang w:val="en-US"/>
        </w:rPr>
      </w:r>
      <w:r w:rsidR="008738AD" w:rsidRPr="00646824">
        <w:rPr>
          <w:rFonts w:cs="Calibri"/>
          <w:sz w:val="24"/>
          <w:szCs w:val="24"/>
          <w:lang w:val="en-US"/>
        </w:rPr>
        <w:fldChar w:fldCharType="separate"/>
      </w:r>
      <w:r w:rsidR="00FF3293" w:rsidRPr="00646824">
        <w:rPr>
          <w:rFonts w:cs="Calibri"/>
          <w:sz w:val="24"/>
          <w:szCs w:val="24"/>
          <w:vertAlign w:val="superscript"/>
          <w:lang w:val="en-US"/>
        </w:rPr>
        <w:t>37</w:t>
      </w:r>
      <w:r w:rsidR="008738AD" w:rsidRPr="00646824">
        <w:rPr>
          <w:rFonts w:cs="Calibri"/>
          <w:sz w:val="24"/>
          <w:szCs w:val="24"/>
          <w:lang w:val="en-US"/>
        </w:rPr>
        <w:fldChar w:fldCharType="end"/>
      </w:r>
      <w:r w:rsidR="007926B5" w:rsidRPr="00646824">
        <w:rPr>
          <w:rFonts w:cs="Calibri"/>
          <w:sz w:val="24"/>
          <w:szCs w:val="24"/>
          <w:vertAlign w:val="superscript"/>
          <w:lang w:val="en-US"/>
        </w:rPr>
        <w:t>,</w:t>
      </w:r>
      <w:r w:rsidR="008738AD" w:rsidRPr="00646824">
        <w:rPr>
          <w:rFonts w:cs="Calibri"/>
          <w:sz w:val="24"/>
          <w:szCs w:val="24"/>
          <w:lang w:val="en-US"/>
        </w:rPr>
        <w:fldChar w:fldCharType="begin">
          <w:fldData xml:space="preserve">PEVuZE5vdGU+PENpdGU+PEF1dGhvcj5Bcm1pdGFnZTwvQXV0aG9yPjxZZWFyPjIwMTA8L1llYXI+
PFJlY051bT4yNjg8L1JlY051bT48RGlzcGxheVRleHQ+PHN0eWxlIGZhY2U9InN1cGVyc2NyaXB0
Ij4zODwvc3R5bGU+PC9EaXNwbGF5VGV4dD48cmVjb3JkPjxyZWMtbnVtYmVyPjI2ODwvcmVjLW51
bWJlcj48Zm9yZWlnbi1rZXlzPjxrZXkgYXBwPSJFTiIgZGItaWQ9ImEwdnBkc3IwNzV2c3BmZTJz
em81eGUwc3J4cHZ4d3QwNXp3ciIgdGltZXN0YW1wPSIxNDc5NTgxMjQyIj4yNjg8L2tleT48a2V5
IGFwcD0iRU5XZWIiIGRiLWlkPSIiPjA8L2tleT48L2ZvcmVpZ24ta2V5cz48cmVmLXR5cGUgbmFt
ZT0iSm91cm5hbCBBcnRpY2xlIj4xNzwvcmVmLXR5cGU+PGNvbnRyaWJ1dG9ycz48YXV0aG9ycz48
YXV0aG9yPkFybWl0YWdlLCBHLiBBLjwvYXV0aG9yPjxhdXRob3I+VG9kZCwgSy4gRy48L2F1dGhv
cj48YXV0aG9yPlNodWFpYiwgQS48L2F1dGhvcj48YXV0aG9yPldpbnNoaXAsIEkuIFIuPC9hdXRo
b3I+PC9hdXRob3JzPjwvY29udHJpYnV0b3JzPjxhdXRoLWFkZHJlc3M+Q2VudHJlIGZvciBOZXVy
b3NjaWVuY2UsIFVuaXZlcnNpdHkgb2YgQWxiZXJ0YSwgRWRtb250b24sIEFsYmVydGEsIENhbmFk
YS48L2F1dGgtYWRkcmVzcz48dGl0bGVzPjx0aXRsZT5MYXNlciBzcGVja2xlIGNvbnRyYXN0IGlt
YWdpbmcgb2YgY29sbGF0ZXJhbCBibG9vZCBmbG93IGR1cmluZyBhY3V0ZSBpc2NoZW1pYyBzdHJv
a2U8L3RpdGxlPjxzZWNvbmRhcnktdGl0bGU+SiBDZXJlYiBCbG9vZCBGbG93IE1ldGFiPC9zZWNv
bmRhcnktdGl0bGU+PGFsdC10aXRsZT5Kb3VybmFsIG9mIGNlcmVicmFsIGJsb29kIGZsb3cgYW5k
IG1ldGFib2xpc20gOiBvZmZpY2lhbCBqb3VybmFsIG9mIHRoZSBJbnRlcm5hdGlvbmFsIFNvY2ll
dHkgb2YgQ2VyZWJyYWwgQmxvb2QgRmxvdyBhbmQgTWV0YWJvbGlzbTwvYWx0LXRpdGxlPjwvdGl0
bGVzPjxwZXJpb2RpY2FsPjxmdWxsLXRpdGxlPkogQ2VyZWIgQmxvb2QgRmxvdyBNZXRhYjwvZnVs
bC10aXRsZT48L3BlcmlvZGljYWw+PHBhZ2VzPjE0MzItNjwvcGFnZXM+PHZvbHVtZT4zMDwvdm9s
dW1lPjxudW1iZXI+ODwvbnVtYmVyPjxlZGl0aW9uPjIwMTAvMDYvMDM8L2VkaXRpb24+PGtleXdv
cmRzPjxrZXl3b3JkPkFuaW1hbHM8L2tleXdvcmQ+PGtleXdvcmQ+QnJhaW4vKmJsb29kIHN1cHBs
eS9wYXRob2xvZ3kvcGh5c2lvcGF0aG9sb2d5PC9rZXl3b3JkPjxrZXl3b3JkPkJyYWluIElzY2hl
bWlhL2RpYWdub3Npcy9wYXRob2xvZ3kvcGh5c2lvcGF0aG9sb2d5PC9rZXl3b3JkPjxrZXl3b3Jk
PipDZXJlYnJvdmFzY3VsYXIgQ2lyY3VsYXRpb248L2tleXdvcmQ+PGtleXdvcmQ+KkNvbGxhdGVy
YWwgQ2lyY3VsYXRpb248L2tleXdvcmQ+PGtleXdvcmQ+SW5mYXJjdGlvbiwgTWlkZGxlIENlcmVi
cmFsIEFydGVyeS9kaWFnbm9zaXMvcGF0aG9sb2d5LypwaHlzaW9wYXRob2xvZ3k8L2tleXdvcmQ+
PGtleXdvcmQ+TGFzZXJzLypkaWFnbm9zdGljIHVzZTwva2V5d29yZD48a2V5d29yZD5NYWxlPC9r
ZXl3b3JkPjxrZXl3b3JkPlJhdHM8L2tleXdvcmQ+PGtleXdvcmQ+UmF0cywgU3ByYWd1ZS1EYXds
ZXk8L2tleXdvcmQ+PGtleXdvcmQ+U3Ryb2tlL2RpYWdub3Npcy9wYXRob2xvZ3kvKnBoeXNpb3Bh
dGhvbG9neTwva2V5d29yZD48L2tleXdvcmRzPjxkYXRlcz48eWVhcj4yMDEwPC95ZWFyPjxwdWIt
ZGF0ZXM+PGRhdGU+QXVnPC9kYXRlPjwvcHViLWRhdGVzPjwvZGF0ZXM+PGlzYm4+MDI3MS02Nzh4
PC9pc2JuPjxhY2Nlc3Npb24tbnVtPjIwNTE3MzIxPC9hY2Nlc3Npb24tbnVtPjx1cmxzPjxyZWxh
dGVkLXVybHM+PHVybD4mbHQ7R28gdG8gV29TJmd0OzovL1dPUzowMDAyNzY5NDQyMDAwMTk8L3Vy
bD48L3JlbGF0ZWQtdXJscz48L3VybHM+PGN1c3RvbTI+UG1jMjk0OTI0MzwvY3VzdG9tMj48ZWxl
Y3Ryb25pYy1yZXNvdXJjZS1udW0+MTAuMTAzOC9qY2JmbS4yMDEwLjczPC9lbGVjdHJvbmljLXJl
c291cmNlLW51bT48cmVtb3RlLWRhdGFiYXNlLXByb3ZpZGVyPk5MTTwvcmVtb3RlLWRhdGFiYXNl
LXByb3ZpZGVyPjxsYW5ndWFnZT5lbmc8L2xhbmd1YWdlPjwvcmVjb3JkPjwvQ2l0ZT48L0VuZE5v
dGU+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PEVuZE5vdGU+PENpdGU+PEF1dGhvcj5Bcm1pdGFnZTwvQXV0aG9yPjxZZWFyPjIwMTA8L1llYXI+
PFJlY051bT4yNjg8L1JlY051bT48RGlzcGxheVRleHQ+PHN0eWxlIGZhY2U9InN1cGVyc2NyaXB0
Ij4zODwvc3R5bGU+PC9EaXNwbGF5VGV4dD48cmVjb3JkPjxyZWMtbnVtYmVyPjI2ODwvcmVjLW51
bWJlcj48Zm9yZWlnbi1rZXlzPjxrZXkgYXBwPSJFTiIgZGItaWQ9ImEwdnBkc3IwNzV2c3BmZTJz
em81eGUwc3J4cHZ4d3QwNXp3ciIgdGltZXN0YW1wPSIxNDc5NTgxMjQyIj4yNjg8L2tleT48a2V5
IGFwcD0iRU5XZWIiIGRiLWlkPSIiPjA8L2tleT48L2ZvcmVpZ24ta2V5cz48cmVmLXR5cGUgbmFt
ZT0iSm91cm5hbCBBcnRpY2xlIj4xNzwvcmVmLXR5cGU+PGNvbnRyaWJ1dG9ycz48YXV0aG9ycz48
YXV0aG9yPkFybWl0YWdlLCBHLiBBLjwvYXV0aG9yPjxhdXRob3I+VG9kZCwgSy4gRy48L2F1dGhv
cj48YXV0aG9yPlNodWFpYiwgQS48L2F1dGhvcj48YXV0aG9yPldpbnNoaXAsIEkuIFIuPC9hdXRo
b3I+PC9hdXRob3JzPjwvY29udHJpYnV0b3JzPjxhdXRoLWFkZHJlc3M+Q2VudHJlIGZvciBOZXVy
b3NjaWVuY2UsIFVuaXZlcnNpdHkgb2YgQWxiZXJ0YSwgRWRtb250b24sIEFsYmVydGEsIENhbmFk
YS48L2F1dGgtYWRkcmVzcz48dGl0bGVzPjx0aXRsZT5MYXNlciBzcGVja2xlIGNvbnRyYXN0IGlt
YWdpbmcgb2YgY29sbGF0ZXJhbCBibG9vZCBmbG93IGR1cmluZyBhY3V0ZSBpc2NoZW1pYyBzdHJv
a2U8L3RpdGxlPjxzZWNvbmRhcnktdGl0bGU+SiBDZXJlYiBCbG9vZCBGbG93IE1ldGFiPC9zZWNv
bmRhcnktdGl0bGU+PGFsdC10aXRsZT5Kb3VybmFsIG9mIGNlcmVicmFsIGJsb29kIGZsb3cgYW5k
IG1ldGFib2xpc20gOiBvZmZpY2lhbCBqb3VybmFsIG9mIHRoZSBJbnRlcm5hdGlvbmFsIFNvY2ll
dHkgb2YgQ2VyZWJyYWwgQmxvb2QgRmxvdyBhbmQgTWV0YWJvbGlzbTwvYWx0LXRpdGxlPjwvdGl0
bGVzPjxwZXJpb2RpY2FsPjxmdWxsLXRpdGxlPkogQ2VyZWIgQmxvb2QgRmxvdyBNZXRhYjwvZnVs
bC10aXRsZT48L3BlcmlvZGljYWw+PHBhZ2VzPjE0MzItNjwvcGFnZXM+PHZvbHVtZT4zMDwvdm9s
dW1lPjxudW1iZXI+ODwvbnVtYmVyPjxlZGl0aW9uPjIwMTAvMDYvMDM8L2VkaXRpb24+PGtleXdv
cmRzPjxrZXl3b3JkPkFuaW1hbHM8L2tleXdvcmQ+PGtleXdvcmQ+QnJhaW4vKmJsb29kIHN1cHBs
eS9wYXRob2xvZ3kvcGh5c2lvcGF0aG9sb2d5PC9rZXl3b3JkPjxrZXl3b3JkPkJyYWluIElzY2hl
bWlhL2RpYWdub3Npcy9wYXRob2xvZ3kvcGh5c2lvcGF0aG9sb2d5PC9rZXl3b3JkPjxrZXl3b3Jk
PipDZXJlYnJvdmFzY3VsYXIgQ2lyY3VsYXRpb248L2tleXdvcmQ+PGtleXdvcmQ+KkNvbGxhdGVy
YWwgQ2lyY3VsYXRpb248L2tleXdvcmQ+PGtleXdvcmQ+SW5mYXJjdGlvbiwgTWlkZGxlIENlcmVi
cmFsIEFydGVyeS9kaWFnbm9zaXMvcGF0aG9sb2d5LypwaHlzaW9wYXRob2xvZ3k8L2tleXdvcmQ+
PGtleXdvcmQ+TGFzZXJzLypkaWFnbm9zdGljIHVzZTwva2V5d29yZD48a2V5d29yZD5NYWxlPC9r
ZXl3b3JkPjxrZXl3b3JkPlJhdHM8L2tleXdvcmQ+PGtleXdvcmQ+UmF0cywgU3ByYWd1ZS1EYXds
ZXk8L2tleXdvcmQ+PGtleXdvcmQ+U3Ryb2tlL2RpYWdub3Npcy9wYXRob2xvZ3kvKnBoeXNpb3Bh
dGhvbG9neTwva2V5d29yZD48L2tleXdvcmRzPjxkYXRlcz48eWVhcj4yMDEwPC95ZWFyPjxwdWIt
ZGF0ZXM+PGRhdGU+QXVnPC9kYXRlPjwvcHViLWRhdGVzPjwvZGF0ZXM+PGlzYm4+MDI3MS02Nzh4
PC9pc2JuPjxhY2Nlc3Npb24tbnVtPjIwNTE3MzIxPC9hY2Nlc3Npb24tbnVtPjx1cmxzPjxyZWxh
dGVkLXVybHM+PHVybD4mbHQ7R28gdG8gV29TJmd0OzovL1dPUzowMDAyNzY5NDQyMDAwMTk8L3Vy
bD48L3JlbGF0ZWQtdXJscz48L3VybHM+PGN1c3RvbTI+UG1jMjk0OTI0MzwvY3VzdG9tMj48ZWxl
Y3Ryb25pYy1yZXNvdXJjZS1udW0+MTAuMTAzOC9qY2JmbS4yMDEwLjczPC9lbGVjdHJvbmljLXJl
c291cmNlLW51bT48cmVtb3RlLWRhdGFiYXNlLXByb3ZpZGVyPk5MTTwvcmVtb3RlLWRhdGFiYXNl
LXByb3ZpZGVyPjxsYW5ndWFnZT5lbmc8L2xhbmd1YWdlPjwvcmVjb3JkPjwvQ2l0ZT48L0VuZE5v
dGU+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738AD" w:rsidRPr="00646824">
        <w:rPr>
          <w:rFonts w:cs="Calibri"/>
          <w:sz w:val="24"/>
          <w:szCs w:val="24"/>
          <w:lang w:val="en-US"/>
        </w:rPr>
      </w:r>
      <w:r w:rsidR="008738AD" w:rsidRPr="00646824">
        <w:rPr>
          <w:rFonts w:cs="Calibri"/>
          <w:sz w:val="24"/>
          <w:szCs w:val="24"/>
          <w:lang w:val="en-US"/>
        </w:rPr>
        <w:fldChar w:fldCharType="separate"/>
      </w:r>
      <w:r w:rsidR="00FF3293" w:rsidRPr="00646824">
        <w:rPr>
          <w:rFonts w:cs="Calibri"/>
          <w:sz w:val="24"/>
          <w:szCs w:val="24"/>
          <w:vertAlign w:val="superscript"/>
          <w:lang w:val="en-US"/>
        </w:rPr>
        <w:t>38</w:t>
      </w:r>
      <w:r w:rsidR="008738AD" w:rsidRPr="00646824">
        <w:rPr>
          <w:rFonts w:cs="Calibri"/>
          <w:sz w:val="24"/>
          <w:szCs w:val="24"/>
          <w:lang w:val="en-US"/>
        </w:rPr>
        <w:fldChar w:fldCharType="end"/>
      </w:r>
      <w:r w:rsidRPr="00646824">
        <w:rPr>
          <w:rFonts w:cs="Calibri"/>
          <w:sz w:val="24"/>
          <w:szCs w:val="24"/>
          <w:lang w:val="en-US"/>
        </w:rPr>
        <w:t>. The most promising clinical application</w:t>
      </w:r>
      <w:r w:rsidR="00523948" w:rsidRPr="00646824">
        <w:rPr>
          <w:rFonts w:cs="Calibri"/>
          <w:sz w:val="24"/>
          <w:szCs w:val="24"/>
          <w:lang w:val="en-US"/>
        </w:rPr>
        <w:t>s</w:t>
      </w:r>
      <w:r w:rsidRPr="00646824">
        <w:rPr>
          <w:rFonts w:cs="Calibri"/>
          <w:sz w:val="24"/>
          <w:szCs w:val="24"/>
          <w:lang w:val="en-US"/>
        </w:rPr>
        <w:t xml:space="preserve"> of LSCI </w:t>
      </w:r>
      <w:r w:rsidR="00523948" w:rsidRPr="00646824">
        <w:rPr>
          <w:rFonts w:cs="Calibri"/>
          <w:sz w:val="24"/>
          <w:szCs w:val="24"/>
          <w:lang w:val="en-US"/>
        </w:rPr>
        <w:t>are</w:t>
      </w:r>
      <w:r w:rsidRPr="00646824">
        <w:rPr>
          <w:rFonts w:cs="Calibri"/>
          <w:sz w:val="24"/>
          <w:szCs w:val="24"/>
          <w:lang w:val="en-US"/>
        </w:rPr>
        <w:t xml:space="preserve"> burn wound assessment</w:t>
      </w:r>
      <w:r w:rsidR="008738AD"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&lt;EndNote&gt;&lt;Cite&gt;&lt;Author&gt;Lindahl&lt;/Author&gt;&lt;Year&gt;2013&lt;/Year&gt;&lt;RecNum&gt;245&lt;/RecNum&gt;&lt;DisplayText&gt;&lt;style face="superscript"&gt;39&lt;/style&gt;&lt;/DisplayText&gt;&lt;record&gt;&lt;rec-number&gt;245&lt;/rec-number&gt;&lt;foreign-keys&gt;&lt;key app="EN" db-id="a0vpdsr075vspfe2szo5xe0srxpvxwt05zwr" timestamp="1479581083"&gt;245&lt;/key&gt;&lt;key app="ENWeb" db-id=""&gt;0&lt;/key&gt;&lt;/foreign-keys&gt;&lt;ref-type name="Journal Article"&gt;17&lt;/ref-type&gt;&lt;contributors&gt;&lt;authors&gt;&lt;author&gt;Lindahl, F.&lt;/author&gt;&lt;author&gt;Tesselaar, E.&lt;/author&gt;&lt;author&gt;Sjoberg, F.&lt;/author&gt;&lt;/authors&gt;&lt;/contributors&gt;&lt;auth-address&gt;Department of Clinical and Experimental Medicine, Faculty of Health Sciences, Linkoping University, SE-58185 Linkoping, Sweden.&lt;/auth-address&gt;&lt;titles&gt;&lt;title&gt;Assessing paediatric scald injuries using Laser Speckle Contrast Imaging&lt;/title&gt;&lt;secondary-title&gt;Burns&lt;/secondary-title&gt;&lt;alt-title&gt;Burns : journal of the International Society for Burn Injuries&lt;/alt-title&gt;&lt;/titles&gt;&lt;periodical&gt;&lt;full-title&gt;Burns&lt;/full-title&gt;&lt;/periodical&gt;&lt;pages&gt;662-6&lt;/pages&gt;&lt;volume&gt;39&lt;/volume&gt;&lt;number&gt;4&lt;/number&gt;&lt;edition&gt;2012/10/25&lt;/edition&gt;&lt;keywords&gt;&lt;keyword&gt;Adolescent&lt;/keyword&gt;&lt;keyword&gt;Burns/*diagnosis/pathology/physiopathology&lt;/keyword&gt;&lt;keyword&gt;Child&lt;/keyword&gt;&lt;keyword&gt;Child, Preschool&lt;/keyword&gt;&lt;keyword&gt;Female&lt;/keyword&gt;&lt;keyword&gt;Humans&lt;/keyword&gt;&lt;keyword&gt;Infant&lt;/keyword&gt;&lt;keyword&gt;Laser-Doppler Flowmetry/*methods&lt;/keyword&gt;&lt;keyword&gt;Male&lt;/keyword&gt;&lt;keyword&gt;Perfusion Imaging/*methods&lt;/keyword&gt;&lt;keyword&gt;Regional Blood Flow/physiology&lt;/keyword&gt;&lt;keyword&gt;Scalp/blood supply/*injuries&lt;/keyword&gt;&lt;keyword&gt;Time Factors&lt;/keyword&gt;&lt;keyword&gt;Wound Healing/physiology&lt;/keyword&gt;&lt;/keywords&gt;&lt;dates&gt;&lt;year&gt;2013&lt;/year&gt;&lt;pub-dates&gt;&lt;date&gt;Jun&lt;/date&gt;&lt;/pub-dates&gt;&lt;/dates&gt;&lt;isbn&gt;0305-4179&lt;/isbn&gt;&lt;accession-num&gt;23092702&lt;/accession-num&gt;&lt;urls&gt;&lt;/urls&gt;&lt;electronic-resource-num&gt;10.1016/j.burns.2012.09.018&lt;/electronic-resource-num&gt;&lt;remote-database-provider&gt;NLM&lt;/remote-database-provider&gt;&lt;language&gt;eng&lt;/language&gt;&lt;/record&gt;&lt;/Cite&gt;&lt;/EndNote&gt;</w:instrText>
      </w:r>
      <w:r w:rsidR="008738AD" w:rsidRPr="00646824">
        <w:rPr>
          <w:rFonts w:cs="Calibri"/>
          <w:sz w:val="24"/>
          <w:szCs w:val="24"/>
          <w:lang w:val="en-US"/>
        </w:rPr>
        <w:fldChar w:fldCharType="separate"/>
      </w:r>
      <w:r w:rsidR="00FF3293" w:rsidRPr="00646824">
        <w:rPr>
          <w:rFonts w:cs="Calibri"/>
          <w:sz w:val="24"/>
          <w:szCs w:val="24"/>
          <w:vertAlign w:val="superscript"/>
          <w:lang w:val="en-US"/>
        </w:rPr>
        <w:t>39</w:t>
      </w:r>
      <w:r w:rsidR="008738AD" w:rsidRPr="00646824">
        <w:rPr>
          <w:rFonts w:cs="Calibri"/>
          <w:sz w:val="24"/>
          <w:szCs w:val="24"/>
          <w:lang w:val="en-US"/>
        </w:rPr>
        <w:fldChar w:fldCharType="end"/>
      </w:r>
      <w:r w:rsidR="007926B5" w:rsidRPr="00646824">
        <w:rPr>
          <w:rFonts w:cs="Calibri"/>
          <w:sz w:val="24"/>
          <w:szCs w:val="24"/>
          <w:vertAlign w:val="superscript"/>
          <w:lang w:val="en-US"/>
        </w:rPr>
        <w:t>,</w:t>
      </w:r>
      <w:r w:rsidR="008738AD"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&lt;EndNote&gt;&lt;Cite&gt;&lt;Author&gt;Mirdell&lt;/Author&gt;&lt;Year&gt;2016&lt;/Year&gt;&lt;RecNum&gt;244&lt;/RecNum&gt;&lt;DisplayText&gt;&lt;style face="superscript"&gt;40&lt;/style&gt;&lt;/DisplayText&gt;&lt;record&gt;&lt;rec-number&gt;244&lt;/rec-number&gt;&lt;foreign-keys&gt;&lt;key app="EN" db-id="a0vpdsr075vspfe2szo5xe0srxpvxwt05zwr" timestamp="1479581076"&gt;244&lt;/key&gt;&lt;key app="ENWeb" db-id=""&gt;0&lt;/key&gt;&lt;/foreign-keys&gt;&lt;ref-type name="Journal Article"&gt;17&lt;/ref-type&gt;&lt;contributors&gt;&lt;authors&gt;&lt;author&gt;Mirdell, R.&lt;/author&gt;&lt;author&gt;Iredahl, F.&lt;/author&gt;&lt;author&gt;Sjoberg, F.&lt;/author&gt;&lt;author&gt;Farnebo, S.&lt;/author&gt;&lt;author&gt;Tesselaar, E.&lt;/author&gt;&lt;/authors&gt;&lt;/contributors&gt;&lt;auth-address&gt;Department of Clinical and Experimental Medicine, Linkoping University, Linkoping, Sweden.&amp;#xD;Department of Clinical and Experimental Medicine, Linkoping University, Linkoping, Sweden; Department of Hand and Plastic Surgery and Burns, Department of Clinical and Experimental Medicine, Linkoping University, Linkoping, Sweden.&amp;#xD;Department of Clinical and Experimental Medicine, Linkoping University, Linkoping, Sweden; Department of Radiation Physics and Department of Medical and Health Sciences, Linkoping University, Linkoping, Sweden. Electronic address: erik.tesselaar@liu.se.&lt;/auth-address&gt;&lt;titles&gt;&lt;title&gt;Microvascular blood flow in scalds in children and its relation to duration of wound healing: A study using laser speckle contrast imaging&lt;/title&gt;&lt;secondary-title&gt;Burns&lt;/secondary-title&gt;&lt;alt-title&gt;Burns : journal of the International Society for Burn Injuries&lt;/alt-title&gt;&lt;/titles&gt;&lt;periodical&gt;&lt;full-title&gt;Burns&lt;/full-title&gt;&lt;/periodical&gt;&lt;edition&gt;2016/01/27&lt;/edition&gt;&lt;keywords&gt;&lt;keyword&gt;Burns&lt;/keyword&gt;&lt;keyword&gt;Laser speckle contrast imaging&lt;/keyword&gt;&lt;keyword&gt;Perfusion&lt;/keyword&gt;&lt;keyword&gt;Scalds&lt;/keyword&gt;&lt;/keywords&gt;&lt;dates&gt;&lt;year&gt;2016&lt;/year&gt;&lt;pub-dates&gt;&lt;date&gt;Jan 19&lt;/date&gt;&lt;/pub-dates&gt;&lt;/dates&gt;&lt;isbn&gt;0305-4179&lt;/isbn&gt;&lt;accession-num&gt;26810445&lt;/accession-num&gt;&lt;urls&gt;&lt;/urls&gt;&lt;electronic-resource-num&gt;10.1016/j.burns.2015.12.005&lt;/electronic-resource-num&gt;&lt;remote-database-provider&gt;NLM&lt;/remote-database-provider&gt;&lt;language&gt;Eng&lt;/language&gt;&lt;/record&gt;&lt;/Cite&gt;&lt;/EndNote&gt;</w:instrText>
      </w:r>
      <w:r w:rsidR="008738AD" w:rsidRPr="00646824">
        <w:rPr>
          <w:rFonts w:cs="Calibri"/>
          <w:sz w:val="24"/>
          <w:szCs w:val="24"/>
          <w:lang w:val="en-US"/>
        </w:rPr>
        <w:fldChar w:fldCharType="separate"/>
      </w:r>
      <w:r w:rsidR="00FF3293" w:rsidRPr="00646824">
        <w:rPr>
          <w:rFonts w:cs="Calibri"/>
          <w:sz w:val="24"/>
          <w:szCs w:val="24"/>
          <w:vertAlign w:val="superscript"/>
          <w:lang w:val="en-US"/>
        </w:rPr>
        <w:t>40</w:t>
      </w:r>
      <w:r w:rsidR="008738AD" w:rsidRPr="00646824">
        <w:rPr>
          <w:rFonts w:cs="Calibri"/>
          <w:sz w:val="24"/>
          <w:szCs w:val="24"/>
          <w:lang w:val="en-US"/>
        </w:rPr>
        <w:fldChar w:fldCharType="end"/>
      </w:r>
      <w:r w:rsidRPr="00646824">
        <w:rPr>
          <w:rFonts w:cs="Calibri"/>
          <w:sz w:val="24"/>
          <w:szCs w:val="24"/>
          <w:lang w:val="en-US"/>
        </w:rPr>
        <w:t>, evaluation of flaps</w:t>
      </w:r>
      <w:r w:rsidR="008738AD" w:rsidRPr="00646824">
        <w:rPr>
          <w:rFonts w:cs="Calibri"/>
          <w:sz w:val="24"/>
          <w:szCs w:val="24"/>
          <w:lang w:val="en-US"/>
        </w:rPr>
        <w:fldChar w:fldCharType="begin">
          <w:fldData xml:space="preserve">PEVuZE5vdGU+PENpdGU+PEF1dGhvcj5ab3R0ZXJtYW48L0F1dGhvcj48WWVhcj4yMDE2PC9ZZWFy
PjxSZWNOdW0+NzYwPC9SZWNOdW0+PERpc3BsYXlUZXh0PjxzdHlsZSBmYWNlPSJzdXBlcnNjcmlw
dCI+NDE8L3N0eWxlPjwvRGlzcGxheVRleHQ+PHJlY29yZD48cmVjLW51bWJlcj43NjA8L3JlYy1u
dW1iZXI+PGZvcmVpZ24ta2V5cz48a2V5IGFwcD0iRU4iIGRiLWlkPSJhMHZwZHNyMDc1dnNwZmUy
c3pvNXhlMHNyeHB2eHd0MDV6d3IiIHRpbWVzdGFtcD0iMTUzMzc5ODk2NCI+NzYwPC9rZXk+PC9m
b3JlaWduLWtleXM+PHJlZi10eXBlIG5hbWU9IkpvdXJuYWwgQXJ0aWNsZSI+MTc8L3JlZi10eXBl
Pjxjb250cmlidXRvcnM+PGF1dGhvcnM+PGF1dGhvcj5ab3R0ZXJtYW4sIEouPC9hdXRob3I+PGF1
dGhvcj5CZXJna3Zpc3QsIE0uPC9hdXRob3I+PGF1dGhvcj5JcmVkYWhsLCBGLjwvYXV0aG9yPjxh
dXRob3I+VGVzc2VsYWFyLCBFLjwvYXV0aG9yPjxhdXRob3I+RmFybmVibywgUy48L2F1dGhvcj48
L2F1dGhvcnM+PC9jb250cmlidXRvcnM+PGF1dGgtYWRkcmVzcz5EZXBhcnRtZW50IG9mIEhhbmQg
YW5kIFBsYXN0aWMgU3VyZ2VyeSBhbmQgQnVybnMsIERlcGFydG1lbnQgb2YgQ2xpbmljYWwgYW5k
IEV4cGVyaW1lbnRhbCBNZWRpY2luZSwgTGlua29waW5nIFVuaXZlcnNpdHksIExpbmtvcGluZywg
U3dlZGVuLiBFbGVjdHJvbmljIGFkZHJlc3M6IGpvaGFuLnpvdHRlcm1hbkByZWdpb25vc3Rlcmdv
dGxhbmQuc2UuJiN4RDtEZXBhcnRtZW50IG9mIEhhbmQgYW5kIFBsYXN0aWMgU3VyZ2VyeSBhbmQg
QnVybnMsIERlcGFydG1lbnQgb2YgQ2xpbmljYWwgYW5kIEV4cGVyaW1lbnRhbCBNZWRpY2luZSwg
TGlua29waW5nIFVuaXZlcnNpdHksIExpbmtvcGluZywgU3dlZGVuLiYjeEQ7RGVwYXJ0bWVudCBv
ZiBDbGluaWNhbCBhbmQgRXhwZXJpbWVudGFsIE1lZGljaW5lLCBMaW5rb3BpbmcgVW5pdmVyc2l0
eSwgTGlua29waW5nLCBTd2VkZW4uJiN4RDtEZXBhcnRtZW50IG9mIFJhZGlhdGlvbiBQaHlzaWNz
LCBEZXBhcnRtZW50IG9mIENsaW5pY2FsIGFuZCBFeHBlcmltZW50YWwgTWVkaWNpbmUsIExpbmtv
cGluZyBVbml2ZXJzaXR5LCBMaW5rb3BpbmcsIFN3ZWRlbi48L2F1dGgtYWRkcmVzcz48dGl0bGVz
Pjx0aXRsZT5Nb25pdG9yaW5nIG9mIHBhcnRpYWwgYW5kIGZ1bGwgdmVub3VzIG91dGZsb3cgb2Jz
dHJ1Y3Rpb24gaW4gYSBwb3JjaW5lIGZsYXAgbW9kZWwgdXNpbmcgbGFzZXIgc3BlY2tsZSBjb250
cmFzdCBpbWFnaW5nPC90aXRsZT48c2Vjb25kYXJ5LXRpdGxlPkogUGxhc3QgUmVjb25zdHIgQWVz
dGhldCBTdXJnPC9zZWNvbmRhcnktdGl0bGU+PGFsdC10aXRsZT5Kb3VybmFsIG9mIHBsYXN0aWMs
IHJlY29uc3RydWN0aXZlICZhbXA7IGFlc3RoZXRpYyBzdXJnZXJ5IDogSlBSQVM8L2FsdC10aXRs
ZT48L3RpdGxlcz48cGVyaW9kaWNhbD48ZnVsbC10aXRsZT5KIFBsYXN0IFJlY29uc3RyIEFlc3Ro
ZXQgU3VyZzwvZnVsbC10aXRsZT48L3BlcmlvZGljYWw+PHBhZ2VzPjkzNi00MzwvcGFnZXM+PHZv
bHVtZT42OTwvdm9sdW1lPjxudW1iZXI+NzwvbnVtYmVyPjxlZGl0aW9uPjIwMTYvMDMvMzE8L2Vk
aXRpb24+PGtleXdvcmRzPjxrZXl3b3JkPkFuaW1hbHM8L2tleXdvcmQ+PGtleXdvcmQ+KkFydGVy
aWFsIE9jY2x1c2l2ZSBEaXNlYXNlcy9kaWFnbm9zaXMvcGh5c2lvcGF0aG9sb2d5PC9rZXl3b3Jk
PjxrZXl3b3JkPipBcnRlcmllcy9kaWFnbm9zdGljIGltYWdpbmcvcGh5c2lvcGF0aG9sb2d5PC9r
ZXl3b3JkPjxrZXl3b3JkPkJsb29kIEZsb3cgVmVsb2NpdHk8L2tleXdvcmQ+PGtleXdvcmQ+KkZy
ZWUgVGlzc3VlIEZsYXBzL2FkdmVyc2UgZWZmZWN0cy9ibG9vZCBzdXBwbHk8L2tleXdvcmQ+PGtl
eXdvcmQ+SGVtb2R5bmFtaWNzPC9rZXl3b3JkPjxrZXl3b3JkPkxhc2VyLURvcHBsZXIgRmxvd21l
dHJ5L21ldGhvZHM8L2tleXdvcmQ+PGtleXdvcmQ+TWljcm9zdXJnZXJ5LyphZHZlcnNlIGVmZmVj
dHMvbWV0aG9kczwva2V5d29yZD48a2V5d29yZD5Nb2RlbHMsIEFuYXRvbWljPC9rZXl3b3JkPjxr
ZXl3b3JkPipQb3N0b3BlcmF0aXZlIENvbXBsaWNhdGlvbnMvZGlhZ25vc2lzL3BoeXNpb3BhdGhv
bG9neS9wcmV2ZW50aW9uICZhbXA7IGNvbnRyb2w8L2tleXdvcmQ+PGtleXdvcmQ+UmVjb25zdHJ1
Y3RpdmUgU3VyZ2ljYWwgUHJvY2VkdXJlcy8qYWR2ZXJzZSBlZmZlY3RzL21ldGhvZHM8L2tleXdv
cmQ+PGtleXdvcmQ+UmVnaW9uYWwgQmxvb2QgRmxvdzwva2V5d29yZD48a2V5d29yZD5SZXByb2R1
Y2liaWxpdHkgb2YgUmVzdWx0czwva2V5d29yZD48a2V5d29yZD5Td2luZTwva2V5d29yZD48a2V5
d29yZD5WYXNjdWxhciBQYXRlbmN5PC9rZXl3b3JkPjxrZXl3b3JkPipWZWlucy9kaWFnbm9zdGlj
IGltYWdpbmcvcGh5c2lvcGF0aG9sb2d5PC9rZXl3b3JkPjxrZXl3b3JkPkFydGVyaWFsIG9jY2x1
c2lvbjwva2V5d29yZD48a2V5d29yZD5GcmVlIGZsYXBzPC9rZXl3b3JkPjxrZXl3b3JkPkxhc2Vy
IERvcHBsZXI8L2tleXdvcmQ+PGtleXdvcmQ+TGFzZXIgc3BlY2tsZSBjb250cmFzdCBpbWFnaW5n
PC9rZXl3b3JkPjxrZXl3b3JkPlZlbm91cyBvY2NsdXNpb248L2tleXdvcmQ+PC9rZXl3b3Jkcz48
ZGF0ZXM+PHllYXI+MjAxNjwveWVhcj48cHViLWRhdGVzPjxkYXRlPkp1bDwvZGF0ZT48L3B1Yi1k
YXRlcz48L2RhdGVzPjxpc2JuPjE3NDgtNjgxNTwvaXNibj48YWNjZXNzaW9uLW51bT4yNzAyNjAz
OTwvYWNjZXNzaW9uLW51bT48dXJscz48L3VybHM+PGVsZWN0cm9uaWMtcmVzb3VyY2UtbnVtPjEw
LjEwMTYvai5ianBzLjIwMTYuMDIuMDE1PC9lbGVjdHJvbmljLXJlc291cmNlLW51bT48cmVtb3Rl
LWRhdGFiYXNlLXByb3ZpZGVyPk5MTTwvcmVtb3RlLWRhdGFiYXNlLXByb3ZpZGVyPjxsYW5ndWFn
ZT5lbmc8L2xhbmd1YWdlPjwvcmVjb3JkPjwvQ2l0ZT48L0VuZE5vdGU+AG==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PEVuZE5vdGU+PENpdGU+PEF1dGhvcj5ab3R0ZXJtYW48L0F1dGhvcj48WWVhcj4yMDE2PC9ZZWFy
PjxSZWNOdW0+NzYwPC9SZWNOdW0+PERpc3BsYXlUZXh0PjxzdHlsZSBmYWNlPSJzdXBlcnNjcmlw
dCI+NDE8L3N0eWxlPjwvRGlzcGxheVRleHQ+PHJlY29yZD48cmVjLW51bWJlcj43NjA8L3JlYy1u
dW1iZXI+PGZvcmVpZ24ta2V5cz48a2V5IGFwcD0iRU4iIGRiLWlkPSJhMHZwZHNyMDc1dnNwZmUy
c3pvNXhlMHNyeHB2eHd0MDV6d3IiIHRpbWVzdGFtcD0iMTUzMzc5ODk2NCI+NzYwPC9rZXk+PC9m
b3JlaWduLWtleXM+PHJlZi10eXBlIG5hbWU9IkpvdXJuYWwgQXJ0aWNsZSI+MTc8L3JlZi10eXBl
Pjxjb250cmlidXRvcnM+PGF1dGhvcnM+PGF1dGhvcj5ab3R0ZXJtYW4sIEouPC9hdXRob3I+PGF1
dGhvcj5CZXJna3Zpc3QsIE0uPC9hdXRob3I+PGF1dGhvcj5JcmVkYWhsLCBGLjwvYXV0aG9yPjxh
dXRob3I+VGVzc2VsYWFyLCBFLjwvYXV0aG9yPjxhdXRob3I+RmFybmVibywgUy48L2F1dGhvcj48
L2F1dGhvcnM+PC9jb250cmlidXRvcnM+PGF1dGgtYWRkcmVzcz5EZXBhcnRtZW50IG9mIEhhbmQg
YW5kIFBsYXN0aWMgU3VyZ2VyeSBhbmQgQnVybnMsIERlcGFydG1lbnQgb2YgQ2xpbmljYWwgYW5k
IEV4cGVyaW1lbnRhbCBNZWRpY2luZSwgTGlua29waW5nIFVuaXZlcnNpdHksIExpbmtvcGluZywg
U3dlZGVuLiBFbGVjdHJvbmljIGFkZHJlc3M6IGpvaGFuLnpvdHRlcm1hbkByZWdpb25vc3Rlcmdv
dGxhbmQuc2UuJiN4RDtEZXBhcnRtZW50IG9mIEhhbmQgYW5kIFBsYXN0aWMgU3VyZ2VyeSBhbmQg
QnVybnMsIERlcGFydG1lbnQgb2YgQ2xpbmljYWwgYW5kIEV4cGVyaW1lbnRhbCBNZWRpY2luZSwg
TGlua29waW5nIFVuaXZlcnNpdHksIExpbmtvcGluZywgU3dlZGVuLiYjeEQ7RGVwYXJ0bWVudCBv
ZiBDbGluaWNhbCBhbmQgRXhwZXJpbWVudGFsIE1lZGljaW5lLCBMaW5rb3BpbmcgVW5pdmVyc2l0
eSwgTGlua29waW5nLCBTd2VkZW4uJiN4RDtEZXBhcnRtZW50IG9mIFJhZGlhdGlvbiBQaHlzaWNz
LCBEZXBhcnRtZW50IG9mIENsaW5pY2FsIGFuZCBFeHBlcmltZW50YWwgTWVkaWNpbmUsIExpbmtv
cGluZyBVbml2ZXJzaXR5LCBMaW5rb3BpbmcsIFN3ZWRlbi48L2F1dGgtYWRkcmVzcz48dGl0bGVz
Pjx0aXRsZT5Nb25pdG9yaW5nIG9mIHBhcnRpYWwgYW5kIGZ1bGwgdmVub3VzIG91dGZsb3cgb2Jz
dHJ1Y3Rpb24gaW4gYSBwb3JjaW5lIGZsYXAgbW9kZWwgdXNpbmcgbGFzZXIgc3BlY2tsZSBjb250
cmFzdCBpbWFnaW5nPC90aXRsZT48c2Vjb25kYXJ5LXRpdGxlPkogUGxhc3QgUmVjb25zdHIgQWVz
dGhldCBTdXJnPC9zZWNvbmRhcnktdGl0bGU+PGFsdC10aXRsZT5Kb3VybmFsIG9mIHBsYXN0aWMs
IHJlY29uc3RydWN0aXZlICZhbXA7IGFlc3RoZXRpYyBzdXJnZXJ5IDogSlBSQVM8L2FsdC10aXRs
ZT48L3RpdGxlcz48cGVyaW9kaWNhbD48ZnVsbC10aXRsZT5KIFBsYXN0IFJlY29uc3RyIEFlc3Ro
ZXQgU3VyZzwvZnVsbC10aXRsZT48L3BlcmlvZGljYWw+PHBhZ2VzPjkzNi00MzwvcGFnZXM+PHZv
bHVtZT42OTwvdm9sdW1lPjxudW1iZXI+NzwvbnVtYmVyPjxlZGl0aW9uPjIwMTYvMDMvMzE8L2Vk
aXRpb24+PGtleXdvcmRzPjxrZXl3b3JkPkFuaW1hbHM8L2tleXdvcmQ+PGtleXdvcmQ+KkFydGVy
aWFsIE9jY2x1c2l2ZSBEaXNlYXNlcy9kaWFnbm9zaXMvcGh5c2lvcGF0aG9sb2d5PC9rZXl3b3Jk
PjxrZXl3b3JkPipBcnRlcmllcy9kaWFnbm9zdGljIGltYWdpbmcvcGh5c2lvcGF0aG9sb2d5PC9r
ZXl3b3JkPjxrZXl3b3JkPkJsb29kIEZsb3cgVmVsb2NpdHk8L2tleXdvcmQ+PGtleXdvcmQ+KkZy
ZWUgVGlzc3VlIEZsYXBzL2FkdmVyc2UgZWZmZWN0cy9ibG9vZCBzdXBwbHk8L2tleXdvcmQ+PGtl
eXdvcmQ+SGVtb2R5bmFtaWNzPC9rZXl3b3JkPjxrZXl3b3JkPkxhc2VyLURvcHBsZXIgRmxvd21l
dHJ5L21ldGhvZHM8L2tleXdvcmQ+PGtleXdvcmQ+TWljcm9zdXJnZXJ5LyphZHZlcnNlIGVmZmVj
dHMvbWV0aG9kczwva2V5d29yZD48a2V5d29yZD5Nb2RlbHMsIEFuYXRvbWljPC9rZXl3b3JkPjxr
ZXl3b3JkPipQb3N0b3BlcmF0aXZlIENvbXBsaWNhdGlvbnMvZGlhZ25vc2lzL3BoeXNpb3BhdGhv
bG9neS9wcmV2ZW50aW9uICZhbXA7IGNvbnRyb2w8L2tleXdvcmQ+PGtleXdvcmQ+UmVjb25zdHJ1
Y3RpdmUgU3VyZ2ljYWwgUHJvY2VkdXJlcy8qYWR2ZXJzZSBlZmZlY3RzL21ldGhvZHM8L2tleXdv
cmQ+PGtleXdvcmQ+UmVnaW9uYWwgQmxvb2QgRmxvdzwva2V5d29yZD48a2V5d29yZD5SZXByb2R1
Y2liaWxpdHkgb2YgUmVzdWx0czwva2V5d29yZD48a2V5d29yZD5Td2luZTwva2V5d29yZD48a2V5
d29yZD5WYXNjdWxhciBQYXRlbmN5PC9rZXl3b3JkPjxrZXl3b3JkPipWZWlucy9kaWFnbm9zdGlj
IGltYWdpbmcvcGh5c2lvcGF0aG9sb2d5PC9rZXl3b3JkPjxrZXl3b3JkPkFydGVyaWFsIG9jY2x1
c2lvbjwva2V5d29yZD48a2V5d29yZD5GcmVlIGZsYXBzPC9rZXl3b3JkPjxrZXl3b3JkPkxhc2Vy
IERvcHBsZXI8L2tleXdvcmQ+PGtleXdvcmQ+TGFzZXIgc3BlY2tsZSBjb250cmFzdCBpbWFnaW5n
PC9rZXl3b3JkPjxrZXl3b3JkPlZlbm91cyBvY2NsdXNpb248L2tleXdvcmQ+PC9rZXl3b3Jkcz48
ZGF0ZXM+PHllYXI+MjAxNjwveWVhcj48cHViLWRhdGVzPjxkYXRlPkp1bDwvZGF0ZT48L3B1Yi1k
YXRlcz48L2RhdGVzPjxpc2JuPjE3NDgtNjgxNTwvaXNibj48YWNjZXNzaW9uLW51bT4yNzAyNjAz
OTwvYWNjZXNzaW9uLW51bT48dXJscz48L3VybHM+PGVsZWN0cm9uaWMtcmVzb3VyY2UtbnVtPjEw
LjEwMTYvai5ianBzLjIwMTYuMDIuMDE1PC9lbGVjdHJvbmljLXJlc291cmNlLW51bT48cmVtb3Rl
LWRhdGFiYXNlLXByb3ZpZGVyPk5MTTwvcmVtb3RlLWRhdGFiYXNlLXByb3ZpZGVyPjxsYW5ndWFn
ZT5lbmc8L2xhbmd1YWdlPjwvcmVjb3JkPjwvQ2l0ZT48L0VuZE5vdGU+AG==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738AD" w:rsidRPr="00646824">
        <w:rPr>
          <w:rFonts w:cs="Calibri"/>
          <w:sz w:val="24"/>
          <w:szCs w:val="24"/>
          <w:lang w:val="en-US"/>
        </w:rPr>
      </w:r>
      <w:r w:rsidR="008738AD" w:rsidRPr="00646824">
        <w:rPr>
          <w:rFonts w:cs="Calibri"/>
          <w:sz w:val="24"/>
          <w:szCs w:val="24"/>
          <w:lang w:val="en-US"/>
        </w:rPr>
        <w:fldChar w:fldCharType="separate"/>
      </w:r>
      <w:r w:rsidR="00FF3293" w:rsidRPr="00646824">
        <w:rPr>
          <w:rFonts w:cs="Calibri"/>
          <w:sz w:val="24"/>
          <w:szCs w:val="24"/>
          <w:vertAlign w:val="superscript"/>
          <w:lang w:val="en-US"/>
        </w:rPr>
        <w:t>41</w:t>
      </w:r>
      <w:r w:rsidR="008738AD" w:rsidRPr="00646824">
        <w:rPr>
          <w:rFonts w:cs="Calibri"/>
          <w:sz w:val="24"/>
          <w:szCs w:val="24"/>
          <w:lang w:val="en-US"/>
        </w:rPr>
        <w:fldChar w:fldCharType="end"/>
      </w:r>
      <w:r w:rsidRPr="00646824">
        <w:rPr>
          <w:rFonts w:cs="Calibri"/>
          <w:sz w:val="24"/>
          <w:szCs w:val="24"/>
          <w:lang w:val="en-US"/>
        </w:rPr>
        <w:t xml:space="preserve"> and intraoperative cerebral blood flow monitoring</w:t>
      </w:r>
      <w:r w:rsidR="008738AD" w:rsidRPr="00646824">
        <w:rPr>
          <w:rFonts w:cs="Calibri"/>
          <w:sz w:val="24"/>
          <w:szCs w:val="24"/>
          <w:lang w:val="en-US"/>
        </w:rPr>
        <w:fldChar w:fldCharType="begin">
          <w:fldData xml:space="preserve">PEVuZE5vdGU+PENpdGU+PEF1dGhvcj5IZWNodDwvQXV0aG9yPjxZZWFyPjIwMDk8L1llYXI+PFJl
Y051bT4yNjU8L1JlY051bT48RGlzcGxheVRleHQ+PHN0eWxlIGZhY2U9InN1cGVyc2NyaXB0Ij40
Mjwvc3R5bGU+PC9EaXNwbGF5VGV4dD48cmVjb3JkPjxyZWMtbnVtYmVyPjI2NTwvcmVjLW51bWJl
cj48Zm9yZWlnbi1rZXlzPjxrZXkgYXBwPSJFTiIgZGItaWQ9ImEwdnBkc3IwNzV2c3BmZTJzem81
eGUwc3J4cHZ4d3QwNXp3ciIgdGltZXN0YW1wPSIxNDc5NTgxMjAwIj4yNjU8L2tleT48a2V5IGFw
cD0iRU5XZWIiIGRiLWlkPSIiPjA8L2tleT48L2ZvcmVpZ24ta2V5cz48cmVmLXR5cGUgbmFtZT0i
Sm91cm5hbCBBcnRpY2xlIj4xNzwvcmVmLXR5cGU+PGNvbnRyaWJ1dG9ycz48YXV0aG9ycz48YXV0
aG9yPkhlY2h0LCBOLjwvYXV0aG9yPjxhdXRob3I+V29pdHppaywgSi48L2F1dGhvcj48YXV0aG9y
PkRyZWllciwgSi4gUC48L2F1dGhvcj48YXV0aG9yPlZhamtvY3p5LCBQLjwvYXV0aG9yPjwvYXV0
aG9ycz48L2NvbnRyaWJ1dG9ycz48YXV0aC1hZGRyZXNzPkRlcGFydG1lbnQgb2YgTmV1cm9zdXJn
ZXJ5LCBDaGFyaXRlLVVuaXZlcnNpdGF0c21lZGl6aW4gQmVybGluLCBCZXJsaW4sIEdlcm1hbnku
PC9hdXRoLWFkZHJlc3M+PHRpdGxlcz48dGl0bGU+SW50cmFvcGVyYXRpdmUgbW9uaXRvcmluZyBv
ZiBjZXJlYnJhbCBibG9vZCBmbG93IGJ5IGxhc2VyIHNwZWNrbGUgY29udHJhc3QgYW5hbHlzaXM8
L3RpdGxlPjxzZWNvbmRhcnktdGl0bGU+TmV1cm9zdXJnIEZvY3VzPC9zZWNvbmRhcnktdGl0bGU+
PGFsdC10aXRsZT5OZXVyb3N1cmdpY2FsIGZvY3VzPC9hbHQtdGl0bGU+PC90aXRsZXM+PHBlcmlv
ZGljYWw+PGZ1bGwtdGl0bGU+TmV1cm9zdXJnIEZvY3VzPC9mdWxsLXRpdGxlPjxhYmJyLTE+TmV1
cm9zdXJnaWNhbCBmb2N1czwvYWJici0xPjwvcGVyaW9kaWNhbD48YWx0LXBlcmlvZGljYWw+PGZ1
bGwtdGl0bGU+TmV1cm9zdXJnIEZvY3VzPC9mdWxsLXRpdGxlPjxhYmJyLTE+TmV1cm9zdXJnaWNh
bCBmb2N1czwvYWJici0xPjwvYWx0LXBlcmlvZGljYWw+PHBhZ2VzPkUxMTwvcGFnZXM+PHZvbHVt
ZT4yNzwvdm9sdW1lPjxudW1iZXI+NDwvbnVtYmVyPjxlZGl0aW9uPjIwMDkvMTAvMDM8L2VkaXRp
b24+PGtleXdvcmRzPjxrZXl3b3JkPkFkdWx0PC9rZXl3b3JkPjxrZXl3b3JkPkFnZWQ8L2tleXdv
cmQ+PGtleXdvcmQ+QW5hc3RvbW9zaXMsIFN1cmdpY2FsL21ldGhvZHM8L2tleXdvcmQ+PGtleXdv
cmQ+Qmxvb2QgRmxvdyBWZWxvY2l0eS9waHlzaW9sb2d5PC9rZXl3b3JkPjxrZXl3b3JkPkNlcmVi
cmFsIENvcnRleC9ibG9vZCBzdXBwbHk8L2tleXdvcmQ+PGtleXdvcmQ+Q2VyZWJyYWwgUmV2YXNj
dWxhcml6YXRpb24vKm1ldGhvZHM8L2tleXdvcmQ+PGtleXdvcmQ+Q2VyZWJyb3Zhc2N1bGFyIENp
cmN1bGF0aW9uLypwaHlzaW9sb2d5PC9rZXl3b3JkPjxrZXl3b3JkPkNlcmVicm92YXNjdWxhciBE
aXNvcmRlcnMvZGlhZ25vc2lzLypzdXJnZXJ5PC9rZXl3b3JkPjxrZXl3b3JkPkZlYXNpYmlsaXR5
IFN0dWRpZXM8L2tleXdvcmQ+PGtleXdvcmQ+RmVtYWxlPC9rZXl3b3JkPjxrZXl3b3JkPkh1bWFu
czwva2V5d29yZD48a2V5d29yZD5JbWFnZSBFbmhhbmNlbWVudDwva2V5d29yZD48a2V5d29yZD5J
bWFnZSBJbnRlcnByZXRhdGlvbiwgQ29tcHV0ZXItQXNzaXN0ZWQ8L2tleXdvcmQ+PGtleXdvcmQ+
SW50cmFjcmFuaWFsIEFuZXVyeXNtL2RpYWdub3Npcy9zdXJnZXJ5PC9rZXl3b3JkPjxrZXl3b3Jk
Pkxhc2VyLURvcHBsZXIgRmxvd21ldHJ5L21ldGhvZHM8L2tleXdvcmQ+PGtleXdvcmQ+Kkxhc2Vy
czwva2V5d29yZD48a2V5d29yZD5NYWxlPC9rZXl3b3JkPjxrZXl3b3JkPk1pZGRsZSBBZ2VkPC9r
ZXl3b3JkPjxrZXl3b3JkPk1vbml0b3JpbmcsIEludHJhb3BlcmF0aXZlLyptZXRob2RzPC9rZXl3
b3JkPjxrZXl3b3JkPlJhZGlhbCBBcnRlcnkvdHJhbnNwbGFudGF0aW9uPC9rZXl3b3JkPjxrZXl3
b3JkPlZhc2N1bGFyIFBhdGVuY3kvcGh5c2lvbG9neTwva2V5d29yZD48L2tleXdvcmRzPjxkYXRl
cz48eWVhcj4yMDA5PC95ZWFyPjxwdWItZGF0ZXM+PGRhdGU+T2N0PC9kYXRlPjwvcHViLWRhdGVz
PjwvZGF0ZXM+PGlzYm4+MTA5Mi0wNjg0PC9pc2JuPjxhY2Nlc3Npb24tbnVtPjE5Nzk1OTUwPC9h
Y2Nlc3Npb24tbnVtPjx1cmxzPjxyZWxhdGVkLXVybHM+PHVybD4mbHQ7R28gdG8gV29TJmd0Ozov
L1dPUzowMDAyNDk5MDY4MDAwMTY8L3VybD48L3JlbGF0ZWQtdXJscz48L3VybHM+PGVsZWN0cm9u
aWMtcmVzb3VyY2UtbnVtPjEwLjMxNzEvMjAwOS44LmZvY3VzMDkxNDg8L2VsZWN0cm9uaWMtcmVz
b3VyY2UtbnVtPjxyZW1vdGUtZGF0YWJhc2UtcHJvdmlkZXI+TkxNPC9yZW1vdGUtZGF0YWJhc2Ut
cHJvdmlkZXI+PGxhbmd1YWdlPmVuZzwvbGFuZ3VhZ2U+PC9yZWNvcmQ+PC9DaXRlPjwvRW5kTm90
ZT4A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PEVuZE5vdGU+PENpdGU+PEF1dGhvcj5IZWNodDwvQXV0aG9yPjxZZWFyPjIwMDk8L1llYXI+PFJl
Y051bT4yNjU8L1JlY051bT48RGlzcGxheVRleHQ+PHN0eWxlIGZhY2U9InN1cGVyc2NyaXB0Ij40
Mjwvc3R5bGU+PC9EaXNwbGF5VGV4dD48cmVjb3JkPjxyZWMtbnVtYmVyPjI2NTwvcmVjLW51bWJl
cj48Zm9yZWlnbi1rZXlzPjxrZXkgYXBwPSJFTiIgZGItaWQ9ImEwdnBkc3IwNzV2c3BmZTJzem81
eGUwc3J4cHZ4d3QwNXp3ciIgdGltZXN0YW1wPSIxNDc5NTgxMjAwIj4yNjU8L2tleT48a2V5IGFw
cD0iRU5XZWIiIGRiLWlkPSIiPjA8L2tleT48L2ZvcmVpZ24ta2V5cz48cmVmLXR5cGUgbmFtZT0i
Sm91cm5hbCBBcnRpY2xlIj4xNzwvcmVmLXR5cGU+PGNvbnRyaWJ1dG9ycz48YXV0aG9ycz48YXV0
aG9yPkhlY2h0LCBOLjwvYXV0aG9yPjxhdXRob3I+V29pdHppaywgSi48L2F1dGhvcj48YXV0aG9y
PkRyZWllciwgSi4gUC48L2F1dGhvcj48YXV0aG9yPlZhamtvY3p5LCBQLjwvYXV0aG9yPjwvYXV0
aG9ycz48L2NvbnRyaWJ1dG9ycz48YXV0aC1hZGRyZXNzPkRlcGFydG1lbnQgb2YgTmV1cm9zdXJn
ZXJ5LCBDaGFyaXRlLVVuaXZlcnNpdGF0c21lZGl6aW4gQmVybGluLCBCZXJsaW4sIEdlcm1hbnku
PC9hdXRoLWFkZHJlc3M+PHRpdGxlcz48dGl0bGU+SW50cmFvcGVyYXRpdmUgbW9uaXRvcmluZyBv
ZiBjZXJlYnJhbCBibG9vZCBmbG93IGJ5IGxhc2VyIHNwZWNrbGUgY29udHJhc3QgYW5hbHlzaXM8
L3RpdGxlPjxzZWNvbmRhcnktdGl0bGU+TmV1cm9zdXJnIEZvY3VzPC9zZWNvbmRhcnktdGl0bGU+
PGFsdC10aXRsZT5OZXVyb3N1cmdpY2FsIGZvY3VzPC9hbHQtdGl0bGU+PC90aXRsZXM+PHBlcmlv
ZGljYWw+PGZ1bGwtdGl0bGU+TmV1cm9zdXJnIEZvY3VzPC9mdWxsLXRpdGxlPjxhYmJyLTE+TmV1
cm9zdXJnaWNhbCBmb2N1czwvYWJici0xPjwvcGVyaW9kaWNhbD48YWx0LXBlcmlvZGljYWw+PGZ1
bGwtdGl0bGU+TmV1cm9zdXJnIEZvY3VzPC9mdWxsLXRpdGxlPjxhYmJyLTE+TmV1cm9zdXJnaWNh
bCBmb2N1czwvYWJici0xPjwvYWx0LXBlcmlvZGljYWw+PHBhZ2VzPkUxMTwvcGFnZXM+PHZvbHVt
ZT4yNzwvdm9sdW1lPjxudW1iZXI+NDwvbnVtYmVyPjxlZGl0aW9uPjIwMDkvMTAvMDM8L2VkaXRp
b24+PGtleXdvcmRzPjxrZXl3b3JkPkFkdWx0PC9rZXl3b3JkPjxrZXl3b3JkPkFnZWQ8L2tleXdv
cmQ+PGtleXdvcmQ+QW5hc3RvbW9zaXMsIFN1cmdpY2FsL21ldGhvZHM8L2tleXdvcmQ+PGtleXdv
cmQ+Qmxvb2QgRmxvdyBWZWxvY2l0eS9waHlzaW9sb2d5PC9rZXl3b3JkPjxrZXl3b3JkPkNlcmVi
cmFsIENvcnRleC9ibG9vZCBzdXBwbHk8L2tleXdvcmQ+PGtleXdvcmQ+Q2VyZWJyYWwgUmV2YXNj
dWxhcml6YXRpb24vKm1ldGhvZHM8L2tleXdvcmQ+PGtleXdvcmQ+Q2VyZWJyb3Zhc2N1bGFyIENp
cmN1bGF0aW9uLypwaHlzaW9sb2d5PC9rZXl3b3JkPjxrZXl3b3JkPkNlcmVicm92YXNjdWxhciBE
aXNvcmRlcnMvZGlhZ25vc2lzLypzdXJnZXJ5PC9rZXl3b3JkPjxrZXl3b3JkPkZlYXNpYmlsaXR5
IFN0dWRpZXM8L2tleXdvcmQ+PGtleXdvcmQ+RmVtYWxlPC9rZXl3b3JkPjxrZXl3b3JkPkh1bWFu
czwva2V5d29yZD48a2V5d29yZD5JbWFnZSBFbmhhbmNlbWVudDwva2V5d29yZD48a2V5d29yZD5J
bWFnZSBJbnRlcnByZXRhdGlvbiwgQ29tcHV0ZXItQXNzaXN0ZWQ8L2tleXdvcmQ+PGtleXdvcmQ+
SW50cmFjcmFuaWFsIEFuZXVyeXNtL2RpYWdub3Npcy9zdXJnZXJ5PC9rZXl3b3JkPjxrZXl3b3Jk
Pkxhc2VyLURvcHBsZXIgRmxvd21ldHJ5L21ldGhvZHM8L2tleXdvcmQ+PGtleXdvcmQ+Kkxhc2Vy
czwva2V5d29yZD48a2V5d29yZD5NYWxlPC9rZXl3b3JkPjxrZXl3b3JkPk1pZGRsZSBBZ2VkPC9r
ZXl3b3JkPjxrZXl3b3JkPk1vbml0b3JpbmcsIEludHJhb3BlcmF0aXZlLyptZXRob2RzPC9rZXl3
b3JkPjxrZXl3b3JkPlJhZGlhbCBBcnRlcnkvdHJhbnNwbGFudGF0aW9uPC9rZXl3b3JkPjxrZXl3
b3JkPlZhc2N1bGFyIFBhdGVuY3kvcGh5c2lvbG9neTwva2V5d29yZD48L2tleXdvcmRzPjxkYXRl
cz48eWVhcj4yMDA5PC95ZWFyPjxwdWItZGF0ZXM+PGRhdGU+T2N0PC9kYXRlPjwvcHViLWRhdGVz
PjwvZGF0ZXM+PGlzYm4+MTA5Mi0wNjg0PC9pc2JuPjxhY2Nlc3Npb24tbnVtPjE5Nzk1OTUwPC9h
Y2Nlc3Npb24tbnVtPjx1cmxzPjxyZWxhdGVkLXVybHM+PHVybD4mbHQ7R28gdG8gV29TJmd0Ozov
L1dPUzowMDAyNDk5MDY4MDAwMTY8L3VybD48L3JlbGF0ZWQtdXJscz48L3VybHM+PGVsZWN0cm9u
aWMtcmVzb3VyY2UtbnVtPjEwLjMxNzEvMjAwOS44LmZvY3VzMDkxNDg8L2VsZWN0cm9uaWMtcmVz
b3VyY2UtbnVtPjxyZW1vdGUtZGF0YWJhc2UtcHJvdmlkZXI+TkxNPC9yZW1vdGUtZGF0YWJhc2Ut
cHJvdmlkZXI+PGxhbmd1YWdlPmVuZzwvbGFuZ3VhZ2U+PC9yZWNvcmQ+PC9DaXRlPjwvRW5kTm90
ZT4A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738AD" w:rsidRPr="00646824">
        <w:rPr>
          <w:rFonts w:cs="Calibri"/>
          <w:sz w:val="24"/>
          <w:szCs w:val="24"/>
          <w:lang w:val="en-US"/>
        </w:rPr>
      </w:r>
      <w:r w:rsidR="008738AD" w:rsidRPr="00646824">
        <w:rPr>
          <w:rFonts w:cs="Calibri"/>
          <w:sz w:val="24"/>
          <w:szCs w:val="24"/>
          <w:lang w:val="en-US"/>
        </w:rPr>
        <w:fldChar w:fldCharType="separate"/>
      </w:r>
      <w:r w:rsidR="00FF3293" w:rsidRPr="00646824">
        <w:rPr>
          <w:rFonts w:cs="Calibri"/>
          <w:sz w:val="24"/>
          <w:szCs w:val="24"/>
          <w:vertAlign w:val="superscript"/>
          <w:lang w:val="en-US"/>
        </w:rPr>
        <w:t>42</w:t>
      </w:r>
      <w:r w:rsidR="008738AD" w:rsidRPr="00646824">
        <w:rPr>
          <w:rFonts w:cs="Calibri"/>
          <w:sz w:val="24"/>
          <w:szCs w:val="24"/>
          <w:lang w:val="en-US"/>
        </w:rPr>
        <w:fldChar w:fldCharType="end"/>
      </w:r>
      <w:r w:rsidRPr="00646824">
        <w:rPr>
          <w:rFonts w:cs="Calibri"/>
          <w:sz w:val="24"/>
          <w:szCs w:val="24"/>
          <w:lang w:val="en-US"/>
        </w:rPr>
        <w:t xml:space="preserve">. </w:t>
      </w:r>
      <w:r w:rsidR="008069A9" w:rsidRPr="00646824">
        <w:rPr>
          <w:rFonts w:cs="Calibri"/>
          <w:sz w:val="24"/>
          <w:szCs w:val="24"/>
          <w:lang w:val="en-US"/>
        </w:rPr>
        <w:t>Apparently</w:t>
      </w:r>
      <w:r w:rsidR="00573669" w:rsidRPr="00646824">
        <w:rPr>
          <w:rFonts w:cs="Calibri"/>
          <w:sz w:val="24"/>
          <w:szCs w:val="24"/>
          <w:lang w:val="en-US"/>
        </w:rPr>
        <w:t>,</w:t>
      </w:r>
      <w:r w:rsidR="008069A9" w:rsidRPr="00646824">
        <w:rPr>
          <w:rFonts w:cs="Calibri"/>
          <w:sz w:val="24"/>
          <w:szCs w:val="24"/>
          <w:lang w:val="en-US"/>
        </w:rPr>
        <w:t xml:space="preserve"> there are s</w:t>
      </w:r>
      <w:r w:rsidR="00A5761C" w:rsidRPr="00646824">
        <w:rPr>
          <w:rFonts w:cs="Calibri"/>
          <w:sz w:val="24"/>
          <w:szCs w:val="24"/>
          <w:lang w:val="en-US"/>
        </w:rPr>
        <w:t>erious</w:t>
      </w:r>
      <w:r w:rsidR="008069A9" w:rsidRPr="00646824">
        <w:rPr>
          <w:rFonts w:cs="Calibri"/>
          <w:sz w:val="24"/>
          <w:szCs w:val="24"/>
          <w:lang w:val="en-US"/>
        </w:rPr>
        <w:t xml:space="preserve"> limitations </w:t>
      </w:r>
      <w:r w:rsidR="00573669" w:rsidRPr="00646824">
        <w:rPr>
          <w:rFonts w:cs="Calibri"/>
          <w:sz w:val="24"/>
          <w:szCs w:val="24"/>
          <w:lang w:val="en-US"/>
        </w:rPr>
        <w:t>to</w:t>
      </w:r>
      <w:r w:rsidR="00656238" w:rsidRPr="00646824">
        <w:rPr>
          <w:rFonts w:cs="Calibri"/>
          <w:sz w:val="24"/>
          <w:szCs w:val="24"/>
          <w:lang w:val="en-US"/>
        </w:rPr>
        <w:t xml:space="preserve"> widespread gingival measurements by LSCI in human subjects.</w:t>
      </w:r>
      <w:r w:rsidR="00B6127B" w:rsidRPr="00646824">
        <w:rPr>
          <w:rFonts w:cs="Calibri"/>
          <w:sz w:val="24"/>
          <w:szCs w:val="24"/>
          <w:lang w:val="en-US"/>
        </w:rPr>
        <w:t xml:space="preserve"> </w:t>
      </w:r>
      <w:r w:rsidR="008069A9" w:rsidRPr="00646824">
        <w:rPr>
          <w:rFonts w:cs="Calibri"/>
          <w:sz w:val="24"/>
          <w:szCs w:val="24"/>
          <w:lang w:val="en-US"/>
        </w:rPr>
        <w:t>This tool is very robust</w:t>
      </w:r>
      <w:r w:rsidR="00A5761C" w:rsidRPr="00646824">
        <w:rPr>
          <w:rFonts w:cs="Calibri"/>
          <w:sz w:val="24"/>
          <w:szCs w:val="24"/>
          <w:lang w:val="en-US"/>
        </w:rPr>
        <w:t xml:space="preserve"> and</w:t>
      </w:r>
      <w:r w:rsidR="008069A9" w:rsidRPr="00646824">
        <w:rPr>
          <w:rFonts w:cs="Calibri"/>
          <w:sz w:val="24"/>
          <w:szCs w:val="24"/>
          <w:lang w:val="en-US"/>
        </w:rPr>
        <w:t xml:space="preserve"> heavy. The main difficulties </w:t>
      </w:r>
      <w:r w:rsidR="00420D27" w:rsidRPr="00646824">
        <w:rPr>
          <w:rFonts w:cs="Calibri"/>
          <w:sz w:val="24"/>
          <w:szCs w:val="24"/>
          <w:lang w:val="en-US"/>
        </w:rPr>
        <w:t>arise in connection with</w:t>
      </w:r>
      <w:r w:rsidR="008069A9" w:rsidRPr="00646824">
        <w:rPr>
          <w:rFonts w:cs="Calibri"/>
          <w:sz w:val="24"/>
          <w:szCs w:val="24"/>
          <w:lang w:val="en-US"/>
        </w:rPr>
        <w:t xml:space="preserve"> the documentation camera, which has low resolution and is </w:t>
      </w:r>
      <w:r w:rsidR="00152623" w:rsidRPr="00646824">
        <w:rPr>
          <w:rFonts w:cs="Calibri"/>
          <w:sz w:val="24"/>
          <w:szCs w:val="24"/>
          <w:lang w:val="en-US"/>
        </w:rPr>
        <w:t>located</w:t>
      </w:r>
      <w:r w:rsidR="008069A9" w:rsidRPr="00646824">
        <w:rPr>
          <w:rFonts w:cs="Calibri"/>
          <w:sz w:val="24"/>
          <w:szCs w:val="24"/>
          <w:lang w:val="en-US"/>
        </w:rPr>
        <w:t xml:space="preserve"> a few centimeters</w:t>
      </w:r>
      <w:r w:rsidR="00420D27" w:rsidRPr="00646824">
        <w:rPr>
          <w:rFonts w:cs="Calibri"/>
          <w:sz w:val="24"/>
          <w:szCs w:val="24"/>
          <w:lang w:val="en-US"/>
        </w:rPr>
        <w:t xml:space="preserve"> </w:t>
      </w:r>
      <w:r w:rsidR="00152623" w:rsidRPr="00646824">
        <w:rPr>
          <w:rFonts w:cs="Calibri"/>
          <w:sz w:val="24"/>
          <w:szCs w:val="24"/>
          <w:lang w:val="en-US"/>
        </w:rPr>
        <w:t xml:space="preserve">away </w:t>
      </w:r>
      <w:r w:rsidR="00420D27" w:rsidRPr="00646824">
        <w:rPr>
          <w:rFonts w:cs="Calibri"/>
          <w:sz w:val="24"/>
          <w:szCs w:val="24"/>
          <w:lang w:val="en-US"/>
        </w:rPr>
        <w:t>from the measurement camera</w:t>
      </w:r>
      <w:r w:rsidR="008069A9" w:rsidRPr="00646824">
        <w:rPr>
          <w:rFonts w:cs="Calibri"/>
          <w:sz w:val="24"/>
          <w:szCs w:val="24"/>
          <w:lang w:val="en-US"/>
        </w:rPr>
        <w:t xml:space="preserve">. These features make it difficult to identify regions of interest directly on color photos. The size of the LSCI machine head prevents shooting inside the oral cavity. Therefore, areas which are not visible directly may not be measured. </w:t>
      </w:r>
      <w:r w:rsidR="00DF2EA7" w:rsidRPr="00646824">
        <w:rPr>
          <w:rFonts w:cs="Calibri"/>
          <w:sz w:val="24"/>
          <w:szCs w:val="24"/>
          <w:lang w:val="en-US"/>
        </w:rPr>
        <w:t>W</w:t>
      </w:r>
      <w:r w:rsidR="008069A9" w:rsidRPr="00646824">
        <w:rPr>
          <w:rFonts w:cs="Calibri"/>
          <w:sz w:val="24"/>
          <w:szCs w:val="24"/>
          <w:lang w:val="en-US"/>
        </w:rPr>
        <w:t xml:space="preserve">e have demonstrated </w:t>
      </w:r>
      <w:r w:rsidR="00DF2EA7" w:rsidRPr="00646824">
        <w:rPr>
          <w:rFonts w:cs="Calibri"/>
          <w:sz w:val="24"/>
          <w:szCs w:val="24"/>
          <w:lang w:val="en-US"/>
        </w:rPr>
        <w:t xml:space="preserve">earlier </w:t>
      </w:r>
      <w:r w:rsidR="008069A9" w:rsidRPr="00646824">
        <w:rPr>
          <w:rFonts w:cs="Calibri"/>
          <w:sz w:val="24"/>
          <w:szCs w:val="24"/>
          <w:lang w:val="en-US"/>
        </w:rPr>
        <w:t xml:space="preserve">that using </w:t>
      </w:r>
      <w:r w:rsidR="00A5761C" w:rsidRPr="00646824">
        <w:rPr>
          <w:rFonts w:cs="Calibri"/>
          <w:sz w:val="24"/>
          <w:szCs w:val="24"/>
          <w:lang w:val="en-US"/>
        </w:rPr>
        <w:t xml:space="preserve">an </w:t>
      </w:r>
      <w:r w:rsidR="008069A9" w:rsidRPr="00646824">
        <w:rPr>
          <w:rFonts w:cs="Calibri"/>
          <w:sz w:val="24"/>
          <w:szCs w:val="24"/>
          <w:lang w:val="en-US"/>
        </w:rPr>
        <w:t xml:space="preserve">indirect approach </w:t>
      </w:r>
      <w:r w:rsidR="00420D27" w:rsidRPr="00646824">
        <w:rPr>
          <w:rFonts w:cs="Calibri"/>
          <w:sz w:val="24"/>
          <w:szCs w:val="24"/>
          <w:lang w:val="en-US"/>
        </w:rPr>
        <w:t xml:space="preserve">with </w:t>
      </w:r>
      <w:r w:rsidR="008069A9" w:rsidRPr="00646824">
        <w:rPr>
          <w:rFonts w:cs="Calibri"/>
          <w:sz w:val="24"/>
          <w:szCs w:val="24"/>
          <w:lang w:val="en-US"/>
        </w:rPr>
        <w:t xml:space="preserve">a photographic mirror </w:t>
      </w:r>
      <w:r w:rsidR="00420D27" w:rsidRPr="00646824">
        <w:rPr>
          <w:rFonts w:cs="Calibri"/>
          <w:sz w:val="24"/>
          <w:szCs w:val="24"/>
          <w:lang w:val="en-US"/>
        </w:rPr>
        <w:t>may serve as</w:t>
      </w:r>
      <w:r w:rsidR="008069A9" w:rsidRPr="00646824">
        <w:rPr>
          <w:rFonts w:cs="Calibri"/>
          <w:sz w:val="24"/>
          <w:szCs w:val="24"/>
          <w:lang w:val="en-US"/>
        </w:rPr>
        <w:t xml:space="preserve"> an alternative method</w:t>
      </w:r>
      <w:r w:rsidR="008069A9" w:rsidRPr="00646824">
        <w:rPr>
          <w:rFonts w:cs="Calibri"/>
          <w:sz w:val="24"/>
          <w:szCs w:val="24"/>
          <w:lang w:val="en-US"/>
        </w:rPr>
        <w:fldChar w:fldCharType="begin"/>
      </w:r>
      <w:r w:rsidR="00FF3293" w:rsidRPr="00646824">
        <w:rPr>
          <w:rFonts w:cs="Calibri"/>
          <w:sz w:val="24"/>
          <w:szCs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8069A9" w:rsidRPr="00646824">
        <w:rPr>
          <w:rFonts w:cs="Calibri"/>
          <w:sz w:val="24"/>
          <w:szCs w:val="24"/>
          <w:lang w:val="en-US"/>
        </w:rPr>
        <w:fldChar w:fldCharType="separate"/>
      </w:r>
      <w:r w:rsidR="00FF3293" w:rsidRPr="00646824">
        <w:rPr>
          <w:rFonts w:cs="Calibri"/>
          <w:sz w:val="24"/>
          <w:szCs w:val="24"/>
          <w:vertAlign w:val="superscript"/>
          <w:lang w:val="en-US"/>
        </w:rPr>
        <w:t>9</w:t>
      </w:r>
      <w:r w:rsidR="008069A9" w:rsidRPr="00646824">
        <w:rPr>
          <w:rFonts w:cs="Calibri"/>
          <w:sz w:val="24"/>
          <w:szCs w:val="24"/>
          <w:lang w:val="en-US"/>
        </w:rPr>
        <w:fldChar w:fldCharType="end"/>
      </w:r>
      <w:r w:rsidR="008069A9" w:rsidRPr="00646824">
        <w:rPr>
          <w:rFonts w:cs="Calibri"/>
          <w:sz w:val="24"/>
          <w:szCs w:val="24"/>
          <w:lang w:val="en-US"/>
        </w:rPr>
        <w:t xml:space="preserve">. However, using a mirror involves more movement artifacts which LSCI </w:t>
      </w:r>
      <w:r w:rsidR="008069A9" w:rsidRPr="00646824">
        <w:rPr>
          <w:rFonts w:cs="Calibri"/>
          <w:sz w:val="24"/>
          <w:szCs w:val="24"/>
          <w:lang w:val="en-US"/>
        </w:rPr>
        <w:lastRenderedPageBreak/>
        <w:t xml:space="preserve">is sensitive to, makes it more difficult to capture a perpendicular image and decreases the focal distance. </w:t>
      </w:r>
      <w:r w:rsidR="00BD73FE" w:rsidRPr="00646824">
        <w:rPr>
          <w:rFonts w:cs="Calibri"/>
          <w:sz w:val="24"/>
          <w:szCs w:val="24"/>
          <w:lang w:val="en-US"/>
        </w:rPr>
        <w:t xml:space="preserve">When </w:t>
      </w:r>
      <w:r w:rsidR="008069A9" w:rsidRPr="00646824">
        <w:rPr>
          <w:rFonts w:cs="Calibri"/>
          <w:sz w:val="24"/>
          <w:szCs w:val="24"/>
          <w:lang w:val="en-US"/>
        </w:rPr>
        <w:t>the measured area cannot be captured perpendicularly, the blood flow value may be correct</w:t>
      </w:r>
      <w:r w:rsidR="008069A9" w:rsidRPr="00646824">
        <w:rPr>
          <w:rFonts w:cs="Calibri"/>
          <w:sz w:val="24"/>
          <w:szCs w:val="24"/>
          <w:lang w:val="en-US"/>
        </w:rPr>
        <w:fldChar w:fldCharType="begin">
          <w:fldData xml:space="preserve">PEVuZE5vdGU+PENpdGU+PEF1dGhvcj5MaW5kYWhsPC9BdXRob3I+PFllYXI+MjAxMzwvWWVhcj48
UmVjTnVtPjI0NTwvUmVjTnVtPjxEaXNwbGF5VGV4dD48c3R5bGUgZmFjZT0ic3VwZXJzY3JpcHQi
PjksMzk8L3N0eWxlPjwvRGlzcGxheVRleHQ+PHJlY29yZD48cmVjLW51bWJlcj4yNDU8L3JlYy1u
dW1iZXI+PGZvcmVpZ24ta2V5cz48a2V5IGFwcD0iRU4iIGRiLWlkPSJhMHZwZHNyMDc1dnNwZmUy
c3pvNXhlMHNyeHB2eHd0MDV6d3IiIHRpbWVzdGFtcD0iMTQ3OTU4MTA4MyI+MjQ1PC9rZXk+PGtl
eSBhcHA9IkVOV2ViIiBkYi1pZD0iIj4wPC9rZXk+PC9mb3JlaWduLWtleXM+PHJlZi10eXBlIG5h
bWU9IkpvdXJuYWwgQXJ0aWNsZSI+MTc8L3JlZi10eXBlPjxjb250cmlidXRvcnM+PGF1dGhvcnM+
PGF1dGhvcj5MaW5kYWhsLCBGLjwvYXV0aG9yPjxhdXRob3I+VGVzc2VsYWFyLCBFLjwvYXV0aG9y
PjxhdXRob3I+U2pvYmVyZywgRi48L2F1dGhvcj48L2F1dGhvcnM+PC9jb250cmlidXRvcnM+PGF1
dGgtYWRkcmVzcz5EZXBhcnRtZW50IG9mIENsaW5pY2FsIGFuZCBFeHBlcmltZW50YWwgTWVkaWNp
bmUsIEZhY3VsdHkgb2YgSGVhbHRoIFNjaWVuY2VzLCBMaW5rb3BpbmcgVW5pdmVyc2l0eSwgU0Ut
NTgxODUgTGlua29waW5nLCBTd2VkZW4uPC9hdXRoLWFkZHJlc3M+PHRpdGxlcz48dGl0bGU+QXNz
ZXNzaW5nIHBhZWRpYXRyaWMgc2NhbGQgaW5qdXJpZXMgdXNpbmcgTGFzZXIgU3BlY2tsZSBDb250
cmFzdCBJbWFnaW5nPC90aXRsZT48c2Vjb25kYXJ5LXRpdGxlPkJ1cm5zPC9zZWNvbmRhcnktdGl0
bGU+PGFsdC10aXRsZT5CdXJucyA6IGpvdXJuYWwgb2YgdGhlIEludGVybmF0aW9uYWwgU29jaWV0
eSBmb3IgQnVybiBJbmp1cmllczwvYWx0LXRpdGxlPjwvdGl0bGVzPjxwZXJpb2RpY2FsPjxmdWxs
LXRpdGxlPkJ1cm5zPC9mdWxsLXRpdGxlPjwvcGVyaW9kaWNhbD48cGFnZXM+NjYyLTY8L3BhZ2Vz
Pjx2b2x1bWU+Mzk8L3ZvbHVtZT48bnVtYmVyPjQ8L251bWJlcj48ZWRpdGlvbj4yMDEyLzEwLzI1
PC9lZGl0aW9uPjxrZXl3b3Jkcz48a2V5d29yZD5BZG9sZXNjZW50PC9rZXl3b3JkPjxrZXl3b3Jk
PkJ1cm5zLypkaWFnbm9zaXMvcGF0aG9sb2d5L3BoeXNpb3BhdGhvbG9neTwva2V5d29yZD48a2V5
d29yZD5DaGlsZDwva2V5d29yZD48a2V5d29yZD5DaGlsZCwgUHJlc2Nob29sPC9rZXl3b3JkPjxr
ZXl3b3JkPkZlbWFsZTwva2V5d29yZD48a2V5d29yZD5IdW1hbnM8L2tleXdvcmQ+PGtleXdvcmQ+
SW5mYW50PC9rZXl3b3JkPjxrZXl3b3JkPkxhc2VyLURvcHBsZXIgRmxvd21ldHJ5LyptZXRob2Rz
PC9rZXl3b3JkPjxrZXl3b3JkPk1hbGU8L2tleXdvcmQ+PGtleXdvcmQ+UGVyZnVzaW9uIEltYWdp
bmcvKm1ldGhvZHM8L2tleXdvcmQ+PGtleXdvcmQ+UmVnaW9uYWwgQmxvb2QgRmxvdy9waHlzaW9s
b2d5PC9rZXl3b3JkPjxrZXl3b3JkPlNjYWxwL2Jsb29kIHN1cHBseS8qaW5qdXJpZXM8L2tleXdv
cmQ+PGtleXdvcmQ+VGltZSBGYWN0b3JzPC9rZXl3b3JkPjxrZXl3b3JkPldvdW5kIEhlYWxpbmcv
cGh5c2lvbG9neTwva2V5d29yZD48L2tleXdvcmRzPjxkYXRlcz48eWVhcj4yMDEzPC95ZWFyPjxw
dWItZGF0ZXM+PGRhdGU+SnVuPC9kYXRlPjwvcHViLWRhdGVzPjwvZGF0ZXM+PGlzYm4+MDMwNS00
MTc5PC9pc2JuPjxhY2Nlc3Npb24tbnVtPjIzMDkyNzAyPC9hY2Nlc3Npb24tbnVtPjx1cmxzPjwv
dXJscz48ZWxlY3Ryb25pYy1yZXNvdXJjZS1udW0+MTAuMTAxNi9qLmJ1cm5zLjIwMTIuMDkuMDE4
PC9lbGVjdHJvbmljLXJlc291cmNlLW51bT48cmVtb3RlLWRhdGFiYXNlLXByb3ZpZGVyPk5MTTwv
cmVtb3RlLWRhdGFiYXNlLXByb3ZpZGVyPjxsYW5ndWFnZT5lbmc8L2xhbmd1YWdlPjwvcmVjb3Jk
PjwvQ2l0ZT48Q2l0ZT48QXV0aG9yPk1vbG5hcjwvQXV0aG9yPjxZZWFyPjIwMTg8L1llYXI+PFJl
Y051bT43NTA8L1JlY051bT48cmVjb3JkPjxyZWMtbnVtYmVyPjc1MDwvcmVjLW51bWJlcj48Zm9y
ZWlnbi1rZXlzPjxrZXkgYXBwPSJFTiIgZGItaWQ9ImEwdnBkc3IwNzV2c3BmZTJzem81eGUwc3J4
cHZ4d3QwNXp3ciIgdGltZXN0YW1wPSIxNTE5ODQyMTg1Ij43NTA8L2tleT48L2ZvcmVpZ24ta2V5
cz48cmVmLXR5cGUgbmFtZT0iSm91cm5hbCBBcnRpY2xlIj4xNzwvcmVmLXR5cGU+PGNvbnRyaWJ1
dG9ycz48YXV0aG9ycz48YXV0aG9yPk1vbG5hciwgRS48L2F1dGhvcj48YXV0aG9yPkZhemVrYXMs
IFIuPC9hdXRob3I+PGF1dGhvcj5Mb2hpbmFpLCBaLjwvYXV0aG9yPjxhdXRob3I+VG90aCwgWi48
L2F1dGhvcj48YXV0aG9yPlZhZywgSi48L2F1dGhvcj48L2F1dGhvcnM+PC9jb250cmlidXRvcnM+
PGF1dGgtYWRkcmVzcz5EZXBhcnRtZW50IG9mIENvbnNlcnZhdGl2ZSBEZW50aXN0cnksIEZhY3Vs
dHkgb2YgRGVudGlzdHJ5LCBTZW1tZWx3ZWlzIFVuaXZlcnNpdHksIEJ1ZGFwZXN0LCBIdW5nYXJ5
LjwvYXV0aC1hZGRyZXNzPjx0aXRsZXM+PHRpdGxlPkFzc2Vzc21lbnQgb2YgdGhlIHRlc3QtcmV0
ZXN0IHJlbGlhYmlsaXR5IG9mIGh1bWFuIGdpbmdpdmFsIGJsb29kIGZsb3cgbWVhc3VyZW1lbnRz
IGJ5IExhc2VyIFNwZWNrbGUgQ29udHJhc3QgSW1hZ2luZyBpbiBhIGhlYWx0aHkgY29ob3J0PC90
aXRsZT48c2Vjb25kYXJ5LXRpdGxlPk1pY3JvY2lyY3VsYXRpb248L3NlY29uZGFyeS10aXRsZT48
YWx0LXRpdGxlPk1pY3JvY2lyY3VsYXRpb24gKE5ldyBZb3JrLCBOLlkuIDogMTk5NCk8L2FsdC10
aXRsZT48L3RpdGxlcz48cGVyaW9kaWNhbD48ZnVsbC10aXRsZT5NaWNyb2NpcmN1bGF0aW9uPC9m
dWxsLXRpdGxlPjwvcGVyaW9kaWNhbD48dm9sdW1lPjI1PC92b2x1bWU+PG51bWJlcj4yPC9udW1i
ZXI+PGVkaXRpb24+MjAxNy8xMC8wNTwvZWRpdGlvbj48a2V5d29yZHM+PGtleXdvcmQ+TGFzZXIg
U3BlY2tsZSBDb250cmFzdCBJbWFnaW5nPC9rZXl3b3JkPjxrZXl3b3JkPmNvZWZmaWNpZW50IG9m
IHZhcmlhdGlvbjwva2V5d29yZD48a2V5d29yZD5naW5naXZhbCBibG9vZCBmbG93PC9rZXl3b3Jk
PjxrZXl3b3JkPnJlbGlhYmlsaXR5PC9rZXl3b3JkPjxrZXl3b3JkPnJlcHJvZHVjaWJpbGl0eTwv
a2V5d29yZD48L2tleXdvcmRzPjxkYXRlcz48eWVhcj4yMDE4PC95ZWFyPjxwdWItZGF0ZXM+PGRh
dGU+RmViPC9kYXRlPjwvcHViLWRhdGVzPjwvZGF0ZXM+PGlzYm4+MTA3My05Njg4PC9pc2JuPjxh
Y2Nlc3Npb24tbnVtPjI4OTc2MDUwPC9hY2Nlc3Npb24tbnVtPjx1cmxzPjwvdXJscz48ZWxlY3Ry
b25pYy1yZXNvdXJjZS1udW0+MTAuMTExMS9taWNjLjEyNDIwPC9lbGVjdHJvbmljLXJlc291cmNl
LW51bT48cmVtb3RlLWRhdGFiYXNlLXByb3ZpZGVyPk5MTTwvcmVtb3RlLWRhdGFiYXNlLXByb3Zp
ZGVyPjxsYW5ndWFnZT5lbmc8L2xhbmd1YWdlPjwvcmVjb3JkPjwvQ2l0ZT48L0VuZE5vdGU+AG==
</w:fldData>
        </w:fldChar>
      </w:r>
      <w:r w:rsidR="00FF3293" w:rsidRPr="00646824">
        <w:rPr>
          <w:rFonts w:cs="Calibri"/>
          <w:sz w:val="24"/>
          <w:szCs w:val="24"/>
          <w:lang w:val="en-US"/>
        </w:rPr>
        <w:instrText xml:space="preserve"> ADDIN EN.CITE </w:instrText>
      </w:r>
      <w:r w:rsidR="00FF3293" w:rsidRPr="00646824">
        <w:rPr>
          <w:rFonts w:cs="Calibri"/>
          <w:sz w:val="24"/>
          <w:szCs w:val="24"/>
          <w:lang w:val="en-US"/>
        </w:rPr>
        <w:fldChar w:fldCharType="begin">
          <w:fldData xml:space="preserve">PEVuZE5vdGU+PENpdGU+PEF1dGhvcj5MaW5kYWhsPC9BdXRob3I+PFllYXI+MjAxMzwvWWVhcj48
UmVjTnVtPjI0NTwvUmVjTnVtPjxEaXNwbGF5VGV4dD48c3R5bGUgZmFjZT0ic3VwZXJzY3JpcHQi
PjksMzk8L3N0eWxlPjwvRGlzcGxheVRleHQ+PHJlY29yZD48cmVjLW51bWJlcj4yNDU8L3JlYy1u
dW1iZXI+PGZvcmVpZ24ta2V5cz48a2V5IGFwcD0iRU4iIGRiLWlkPSJhMHZwZHNyMDc1dnNwZmUy
c3pvNXhlMHNyeHB2eHd0MDV6d3IiIHRpbWVzdGFtcD0iMTQ3OTU4MTA4MyI+MjQ1PC9rZXk+PGtl
eSBhcHA9IkVOV2ViIiBkYi1pZD0iIj4wPC9rZXk+PC9mb3JlaWduLWtleXM+PHJlZi10eXBlIG5h
bWU9IkpvdXJuYWwgQXJ0aWNsZSI+MTc8L3JlZi10eXBlPjxjb250cmlidXRvcnM+PGF1dGhvcnM+
PGF1dGhvcj5MaW5kYWhsLCBGLjwvYXV0aG9yPjxhdXRob3I+VGVzc2VsYWFyLCBFLjwvYXV0aG9y
PjxhdXRob3I+U2pvYmVyZywgRi48L2F1dGhvcj48L2F1dGhvcnM+PC9jb250cmlidXRvcnM+PGF1
dGgtYWRkcmVzcz5EZXBhcnRtZW50IG9mIENsaW5pY2FsIGFuZCBFeHBlcmltZW50YWwgTWVkaWNp
bmUsIEZhY3VsdHkgb2YgSGVhbHRoIFNjaWVuY2VzLCBMaW5rb3BpbmcgVW5pdmVyc2l0eSwgU0Ut
NTgxODUgTGlua29waW5nLCBTd2VkZW4uPC9hdXRoLWFkZHJlc3M+PHRpdGxlcz48dGl0bGU+QXNz
ZXNzaW5nIHBhZWRpYXRyaWMgc2NhbGQgaW5qdXJpZXMgdXNpbmcgTGFzZXIgU3BlY2tsZSBDb250
cmFzdCBJbWFnaW5nPC90aXRsZT48c2Vjb25kYXJ5LXRpdGxlPkJ1cm5zPC9zZWNvbmRhcnktdGl0
bGU+PGFsdC10aXRsZT5CdXJucyA6IGpvdXJuYWwgb2YgdGhlIEludGVybmF0aW9uYWwgU29jaWV0
eSBmb3IgQnVybiBJbmp1cmllczwvYWx0LXRpdGxlPjwvdGl0bGVzPjxwZXJpb2RpY2FsPjxmdWxs
LXRpdGxlPkJ1cm5zPC9mdWxsLXRpdGxlPjwvcGVyaW9kaWNhbD48cGFnZXM+NjYyLTY8L3BhZ2Vz
Pjx2b2x1bWU+Mzk8L3ZvbHVtZT48bnVtYmVyPjQ8L251bWJlcj48ZWRpdGlvbj4yMDEyLzEwLzI1
PC9lZGl0aW9uPjxrZXl3b3Jkcz48a2V5d29yZD5BZG9sZXNjZW50PC9rZXl3b3JkPjxrZXl3b3Jk
PkJ1cm5zLypkaWFnbm9zaXMvcGF0aG9sb2d5L3BoeXNpb3BhdGhvbG9neTwva2V5d29yZD48a2V5
d29yZD5DaGlsZDwva2V5d29yZD48a2V5d29yZD5DaGlsZCwgUHJlc2Nob29sPC9rZXl3b3JkPjxr
ZXl3b3JkPkZlbWFsZTwva2V5d29yZD48a2V5d29yZD5IdW1hbnM8L2tleXdvcmQ+PGtleXdvcmQ+
SW5mYW50PC9rZXl3b3JkPjxrZXl3b3JkPkxhc2VyLURvcHBsZXIgRmxvd21ldHJ5LyptZXRob2Rz
PC9rZXl3b3JkPjxrZXl3b3JkPk1hbGU8L2tleXdvcmQ+PGtleXdvcmQ+UGVyZnVzaW9uIEltYWdp
bmcvKm1ldGhvZHM8L2tleXdvcmQ+PGtleXdvcmQ+UmVnaW9uYWwgQmxvb2QgRmxvdy9waHlzaW9s
b2d5PC9rZXl3b3JkPjxrZXl3b3JkPlNjYWxwL2Jsb29kIHN1cHBseS8qaW5qdXJpZXM8L2tleXdv
cmQ+PGtleXdvcmQ+VGltZSBGYWN0b3JzPC9rZXl3b3JkPjxrZXl3b3JkPldvdW5kIEhlYWxpbmcv
cGh5c2lvbG9neTwva2V5d29yZD48L2tleXdvcmRzPjxkYXRlcz48eWVhcj4yMDEzPC95ZWFyPjxw
dWItZGF0ZXM+PGRhdGU+SnVuPC9kYXRlPjwvcHViLWRhdGVzPjwvZGF0ZXM+PGlzYm4+MDMwNS00
MTc5PC9pc2JuPjxhY2Nlc3Npb24tbnVtPjIzMDkyNzAyPC9hY2Nlc3Npb24tbnVtPjx1cmxzPjwv
dXJscz48ZWxlY3Ryb25pYy1yZXNvdXJjZS1udW0+MTAuMTAxNi9qLmJ1cm5zLjIwMTIuMDkuMDE4
PC9lbGVjdHJvbmljLXJlc291cmNlLW51bT48cmVtb3RlLWRhdGFiYXNlLXByb3ZpZGVyPk5MTTwv
cmVtb3RlLWRhdGFiYXNlLXByb3ZpZGVyPjxsYW5ndWFnZT5lbmc8L2xhbmd1YWdlPjwvcmVjb3Jk
PjwvQ2l0ZT48Q2l0ZT48QXV0aG9yPk1vbG5hcjwvQXV0aG9yPjxZZWFyPjIwMTg8L1llYXI+PFJl
Y051bT43NTA8L1JlY051bT48cmVjb3JkPjxyZWMtbnVtYmVyPjc1MDwvcmVjLW51bWJlcj48Zm9y
ZWlnbi1rZXlzPjxrZXkgYXBwPSJFTiIgZGItaWQ9ImEwdnBkc3IwNzV2c3BmZTJzem81eGUwc3J4
cHZ4d3QwNXp3ciIgdGltZXN0YW1wPSIxNTE5ODQyMTg1Ij43NTA8L2tleT48L2ZvcmVpZ24ta2V5
cz48cmVmLXR5cGUgbmFtZT0iSm91cm5hbCBBcnRpY2xlIj4xNzwvcmVmLXR5cGU+PGNvbnRyaWJ1
dG9ycz48YXV0aG9ycz48YXV0aG9yPk1vbG5hciwgRS48L2F1dGhvcj48YXV0aG9yPkZhemVrYXMs
IFIuPC9hdXRob3I+PGF1dGhvcj5Mb2hpbmFpLCBaLjwvYXV0aG9yPjxhdXRob3I+VG90aCwgWi48
L2F1dGhvcj48YXV0aG9yPlZhZywgSi48L2F1dGhvcj48L2F1dGhvcnM+PC9jb250cmlidXRvcnM+
PGF1dGgtYWRkcmVzcz5EZXBhcnRtZW50IG9mIENvbnNlcnZhdGl2ZSBEZW50aXN0cnksIEZhY3Vs
dHkgb2YgRGVudGlzdHJ5LCBTZW1tZWx3ZWlzIFVuaXZlcnNpdHksIEJ1ZGFwZXN0LCBIdW5nYXJ5
LjwvYXV0aC1hZGRyZXNzPjx0aXRsZXM+PHRpdGxlPkFzc2Vzc21lbnQgb2YgdGhlIHRlc3QtcmV0
ZXN0IHJlbGlhYmlsaXR5IG9mIGh1bWFuIGdpbmdpdmFsIGJsb29kIGZsb3cgbWVhc3VyZW1lbnRz
IGJ5IExhc2VyIFNwZWNrbGUgQ29udHJhc3QgSW1hZ2luZyBpbiBhIGhlYWx0aHkgY29ob3J0PC90
aXRsZT48c2Vjb25kYXJ5LXRpdGxlPk1pY3JvY2lyY3VsYXRpb248L3NlY29uZGFyeS10aXRsZT48
YWx0LXRpdGxlPk1pY3JvY2lyY3VsYXRpb24gKE5ldyBZb3JrLCBOLlkuIDogMTk5NCk8L2FsdC10
aXRsZT48L3RpdGxlcz48cGVyaW9kaWNhbD48ZnVsbC10aXRsZT5NaWNyb2NpcmN1bGF0aW9uPC9m
dWxsLXRpdGxlPjwvcGVyaW9kaWNhbD48dm9sdW1lPjI1PC92b2x1bWU+PG51bWJlcj4yPC9udW1i
ZXI+PGVkaXRpb24+MjAxNy8xMC8wNTwvZWRpdGlvbj48a2V5d29yZHM+PGtleXdvcmQ+TGFzZXIg
U3BlY2tsZSBDb250cmFzdCBJbWFnaW5nPC9rZXl3b3JkPjxrZXl3b3JkPmNvZWZmaWNpZW50IG9m
IHZhcmlhdGlvbjwva2V5d29yZD48a2V5d29yZD5naW5naXZhbCBibG9vZCBmbG93PC9rZXl3b3Jk
PjxrZXl3b3JkPnJlbGlhYmlsaXR5PC9rZXl3b3JkPjxrZXl3b3JkPnJlcHJvZHVjaWJpbGl0eTwv
a2V5d29yZD48L2tleXdvcmRzPjxkYXRlcz48eWVhcj4yMDE4PC95ZWFyPjxwdWItZGF0ZXM+PGRh
dGU+RmViPC9kYXRlPjwvcHViLWRhdGVzPjwvZGF0ZXM+PGlzYm4+MTA3My05Njg4PC9pc2JuPjxh
Y2Nlc3Npb24tbnVtPjI4OTc2MDUwPC9hY2Nlc3Npb24tbnVtPjx1cmxzPjwvdXJscz48ZWxlY3Ry
b25pYy1yZXNvdXJjZS1udW0+MTAuMTExMS9taWNjLjEyNDIwPC9lbGVjdHJvbmljLXJlc291cmNl
LW51bT48cmVtb3RlLWRhdGFiYXNlLXByb3ZpZGVyPk5MTTwvcmVtb3RlLWRhdGFiYXNlLXByb3Zp
ZGVyPjxsYW5ndWFnZT5lbmc8L2xhbmd1YWdlPjwvcmVjb3JkPjwvQ2l0ZT48L0VuZE5vdGU+AG==
</w:fldData>
        </w:fldChar>
      </w:r>
      <w:r w:rsidR="00FF3293" w:rsidRPr="00646824">
        <w:rPr>
          <w:rFonts w:cs="Calibri"/>
          <w:sz w:val="24"/>
          <w:szCs w:val="24"/>
          <w:lang w:val="en-US"/>
        </w:rPr>
        <w:instrText xml:space="preserve"> ADDIN EN.CITE.DATA </w:instrText>
      </w:r>
      <w:r w:rsidR="00FF3293" w:rsidRPr="00646824">
        <w:rPr>
          <w:rFonts w:cs="Calibri"/>
          <w:sz w:val="24"/>
          <w:szCs w:val="24"/>
          <w:lang w:val="en-US"/>
        </w:rPr>
      </w:r>
      <w:r w:rsidR="00FF3293" w:rsidRPr="00646824">
        <w:rPr>
          <w:rFonts w:cs="Calibri"/>
          <w:sz w:val="24"/>
          <w:szCs w:val="24"/>
          <w:lang w:val="en-US"/>
        </w:rPr>
        <w:fldChar w:fldCharType="end"/>
      </w:r>
      <w:r w:rsidR="008069A9" w:rsidRPr="00646824">
        <w:rPr>
          <w:rFonts w:cs="Calibri"/>
          <w:sz w:val="24"/>
          <w:szCs w:val="24"/>
          <w:lang w:val="en-US"/>
        </w:rPr>
      </w:r>
      <w:r w:rsidR="008069A9" w:rsidRPr="00646824">
        <w:rPr>
          <w:rFonts w:cs="Calibri"/>
          <w:sz w:val="24"/>
          <w:szCs w:val="24"/>
          <w:lang w:val="en-US"/>
        </w:rPr>
        <w:fldChar w:fldCharType="separate"/>
      </w:r>
      <w:r w:rsidR="00FF3293" w:rsidRPr="00646824">
        <w:rPr>
          <w:rFonts w:cs="Calibri"/>
          <w:sz w:val="24"/>
          <w:szCs w:val="24"/>
          <w:vertAlign w:val="superscript"/>
          <w:lang w:val="en-US"/>
        </w:rPr>
        <w:t>9,39</w:t>
      </w:r>
      <w:r w:rsidR="008069A9" w:rsidRPr="00646824">
        <w:rPr>
          <w:rFonts w:cs="Calibri"/>
          <w:sz w:val="24"/>
          <w:szCs w:val="24"/>
          <w:lang w:val="en-US"/>
        </w:rPr>
        <w:fldChar w:fldCharType="end"/>
      </w:r>
      <w:r w:rsidR="008069A9" w:rsidRPr="00646824">
        <w:rPr>
          <w:rFonts w:cs="Calibri"/>
          <w:sz w:val="24"/>
          <w:szCs w:val="24"/>
          <w:lang w:val="en-US"/>
        </w:rPr>
        <w:t xml:space="preserve">, </w:t>
      </w:r>
      <w:r w:rsidR="00DF2EA7" w:rsidRPr="00646824">
        <w:rPr>
          <w:rFonts w:cs="Calibri"/>
          <w:sz w:val="24"/>
          <w:szCs w:val="24"/>
          <w:lang w:val="en-US"/>
        </w:rPr>
        <w:t>but</w:t>
      </w:r>
      <w:r w:rsidR="008069A9" w:rsidRPr="00646824">
        <w:rPr>
          <w:rFonts w:cs="Calibri"/>
          <w:sz w:val="24"/>
          <w:szCs w:val="24"/>
          <w:lang w:val="en-US"/>
        </w:rPr>
        <w:t xml:space="preserve"> region identification on the image </w:t>
      </w:r>
      <w:r w:rsidR="005B13AA" w:rsidRPr="00646824">
        <w:rPr>
          <w:rFonts w:cs="Calibri"/>
          <w:sz w:val="24"/>
          <w:szCs w:val="24"/>
          <w:lang w:val="en-US"/>
        </w:rPr>
        <w:t>remains</w:t>
      </w:r>
      <w:r w:rsidR="00BD73FE" w:rsidRPr="00646824">
        <w:rPr>
          <w:rFonts w:cs="Calibri"/>
          <w:sz w:val="24"/>
          <w:szCs w:val="24"/>
          <w:lang w:val="en-US"/>
        </w:rPr>
        <w:t xml:space="preserve"> complicated </w:t>
      </w:r>
      <w:r w:rsidR="008069A9" w:rsidRPr="00646824">
        <w:rPr>
          <w:rFonts w:cs="Calibri"/>
          <w:sz w:val="24"/>
          <w:szCs w:val="24"/>
          <w:lang w:val="en-US"/>
        </w:rPr>
        <w:t>because of 3D torsion.</w:t>
      </w:r>
    </w:p>
    <w:p w14:paraId="720D77B1" w14:textId="77777777" w:rsidR="00113A16" w:rsidRPr="00646824" w:rsidRDefault="00113A16" w:rsidP="00646824">
      <w:pPr>
        <w:pStyle w:val="NormlWeb"/>
        <w:spacing w:before="0" w:beforeAutospacing="0" w:after="0" w:afterAutospacing="0"/>
        <w:jc w:val="both"/>
        <w:rPr>
          <w:rFonts w:asciiTheme="minorHAnsi" w:hAnsiTheme="minorHAnsi" w:cs="Calibri"/>
          <w:bCs/>
          <w:lang w:val="en-US"/>
        </w:rPr>
      </w:pPr>
    </w:p>
    <w:p w14:paraId="09B5BCA3" w14:textId="77777777" w:rsidR="00A266C7" w:rsidRPr="00646824" w:rsidRDefault="00A266C7" w:rsidP="00646824">
      <w:pPr>
        <w:pStyle w:val="NormlWeb"/>
        <w:spacing w:before="0" w:beforeAutospacing="0" w:after="0" w:afterAutospacing="0"/>
        <w:jc w:val="both"/>
        <w:rPr>
          <w:rFonts w:asciiTheme="minorHAnsi" w:hAnsiTheme="minorHAnsi" w:cs="Calibri"/>
          <w:b/>
          <w:bCs/>
          <w:lang w:val="en-US"/>
        </w:rPr>
      </w:pPr>
      <w:r w:rsidRPr="00646824">
        <w:rPr>
          <w:rFonts w:asciiTheme="minorHAnsi" w:hAnsiTheme="minorHAnsi" w:cs="Calibri"/>
          <w:b/>
          <w:bCs/>
          <w:lang w:val="en-US"/>
        </w:rPr>
        <w:t>ACKNOWLEDGMENTS</w:t>
      </w:r>
    </w:p>
    <w:p w14:paraId="1C126C18" w14:textId="000335C1" w:rsidR="00B6127B" w:rsidRPr="00646824" w:rsidRDefault="00877A51" w:rsidP="00646824">
      <w:pPr>
        <w:spacing w:after="0" w:line="240" w:lineRule="auto"/>
        <w:jc w:val="both"/>
        <w:rPr>
          <w:rFonts w:eastAsia="Times New Roman" w:cs="Calibri"/>
          <w:color w:val="000000"/>
          <w:sz w:val="24"/>
          <w:szCs w:val="24"/>
          <w:lang w:val="en-US" w:eastAsia="hu-HU"/>
        </w:rPr>
      </w:pPr>
      <w:r w:rsidRPr="00646824">
        <w:rPr>
          <w:rFonts w:cs="Calibri"/>
          <w:bCs/>
          <w:sz w:val="24"/>
          <w:szCs w:val="24"/>
          <w:lang w:val="en-US"/>
        </w:rPr>
        <w:t xml:space="preserve">This work was </w:t>
      </w:r>
      <w:r w:rsidR="00F25102" w:rsidRPr="00646824">
        <w:rPr>
          <w:rFonts w:cs="Calibri"/>
          <w:bCs/>
          <w:sz w:val="24"/>
          <w:szCs w:val="24"/>
          <w:lang w:val="en-US"/>
        </w:rPr>
        <w:t>carried out</w:t>
      </w:r>
      <w:r w:rsidRPr="00646824">
        <w:rPr>
          <w:rFonts w:cs="Calibri"/>
          <w:bCs/>
          <w:sz w:val="24"/>
          <w:szCs w:val="24"/>
          <w:lang w:val="en-US"/>
        </w:rPr>
        <w:t xml:space="preserve"> in part </w:t>
      </w:r>
      <w:r w:rsidR="00364874" w:rsidRPr="00646824">
        <w:rPr>
          <w:rFonts w:cs="Calibri"/>
          <w:bCs/>
          <w:sz w:val="24"/>
          <w:szCs w:val="24"/>
          <w:lang w:val="en-US"/>
        </w:rPr>
        <w:t>from support</w:t>
      </w:r>
      <w:r w:rsidRPr="00646824">
        <w:rPr>
          <w:rFonts w:cs="Calibri"/>
          <w:bCs/>
          <w:sz w:val="24"/>
          <w:szCs w:val="24"/>
          <w:lang w:val="en-US"/>
        </w:rPr>
        <w:t xml:space="preserve"> </w:t>
      </w:r>
      <w:r w:rsidR="00364874" w:rsidRPr="00646824">
        <w:rPr>
          <w:rFonts w:cs="Calibri"/>
          <w:bCs/>
          <w:sz w:val="24"/>
          <w:szCs w:val="24"/>
          <w:lang w:val="en-US"/>
        </w:rPr>
        <w:t xml:space="preserve">by </w:t>
      </w:r>
      <w:r w:rsidRPr="00646824">
        <w:rPr>
          <w:rFonts w:cs="Calibri"/>
          <w:bCs/>
          <w:sz w:val="24"/>
          <w:szCs w:val="24"/>
          <w:lang w:val="en-US"/>
        </w:rPr>
        <w:t>the Hungarian Scientific Research Fund</w:t>
      </w:r>
      <w:r w:rsidR="00364874" w:rsidRPr="00646824">
        <w:rPr>
          <w:rFonts w:cs="Calibri"/>
          <w:bCs/>
          <w:sz w:val="24"/>
          <w:szCs w:val="24"/>
          <w:lang w:val="en-US"/>
        </w:rPr>
        <w:t xml:space="preserve"> under Grant Number K112364</w:t>
      </w:r>
      <w:r w:rsidR="00B6127B" w:rsidRPr="00646824">
        <w:rPr>
          <w:rFonts w:cs="Calibri"/>
          <w:bCs/>
          <w:sz w:val="24"/>
          <w:szCs w:val="24"/>
          <w:lang w:val="en-US"/>
        </w:rPr>
        <w:t>,</w:t>
      </w:r>
      <w:r w:rsidR="003D145D" w:rsidRPr="00646824">
        <w:rPr>
          <w:rFonts w:cs="Calibri"/>
          <w:bCs/>
          <w:sz w:val="24"/>
          <w:szCs w:val="24"/>
          <w:lang w:val="en-US"/>
        </w:rPr>
        <w:t xml:space="preserve"> </w:t>
      </w:r>
      <w:r w:rsidR="00B6127B" w:rsidRPr="00646824">
        <w:rPr>
          <w:rFonts w:eastAsia="Times New Roman" w:cs="Calibri"/>
          <w:color w:val="000000"/>
          <w:sz w:val="24"/>
          <w:szCs w:val="24"/>
          <w:lang w:val="en-US" w:eastAsia="hu-HU"/>
        </w:rPr>
        <w:t>by the Hungarian Ministry of Human Capacities, Higher Education Excellence Program to Semmelweis University, Therapy Research Modul</w:t>
      </w:r>
      <w:r w:rsidR="003D145D" w:rsidRPr="00646824">
        <w:rPr>
          <w:rFonts w:eastAsia="Times New Roman" w:cs="Calibri"/>
          <w:color w:val="000000"/>
          <w:sz w:val="24"/>
          <w:szCs w:val="24"/>
          <w:lang w:val="en-US" w:eastAsia="hu-HU"/>
        </w:rPr>
        <w:t>e</w:t>
      </w:r>
      <w:r w:rsidR="00B6127B" w:rsidRPr="00646824">
        <w:rPr>
          <w:rFonts w:eastAsia="Times New Roman" w:cs="Calibri"/>
          <w:color w:val="000000"/>
          <w:sz w:val="24"/>
          <w:szCs w:val="24"/>
          <w:lang w:val="en-US" w:eastAsia="hu-HU"/>
        </w:rPr>
        <w:t xml:space="preserve"> and by </w:t>
      </w:r>
      <w:r w:rsidR="003D145D" w:rsidRPr="00646824">
        <w:rPr>
          <w:rFonts w:eastAsia="Times New Roman" w:cs="Calibri"/>
          <w:color w:val="000000"/>
          <w:sz w:val="24"/>
          <w:szCs w:val="24"/>
          <w:lang w:val="en-US" w:eastAsia="hu-HU"/>
        </w:rPr>
        <w:t xml:space="preserve">the </w:t>
      </w:r>
      <w:r w:rsidR="00B07DCF" w:rsidRPr="00646824">
        <w:rPr>
          <w:rFonts w:eastAsia="Times New Roman" w:cs="Calibri"/>
          <w:color w:val="000000"/>
          <w:sz w:val="24"/>
          <w:szCs w:val="24"/>
          <w:lang w:val="en-US" w:eastAsia="hu-HU"/>
        </w:rPr>
        <w:t xml:space="preserve">National Research, Development and Innovation Office </w:t>
      </w:r>
      <w:r w:rsidR="00B6127B" w:rsidRPr="00646824">
        <w:rPr>
          <w:rFonts w:eastAsia="Times New Roman" w:cs="Calibri"/>
          <w:color w:val="000000"/>
          <w:sz w:val="24"/>
          <w:szCs w:val="24"/>
          <w:lang w:val="en-US" w:eastAsia="hu-HU"/>
        </w:rPr>
        <w:t>KFI_16-1-2017-0409</w:t>
      </w:r>
      <w:r w:rsidR="003D145D" w:rsidRPr="00646824">
        <w:rPr>
          <w:rFonts w:eastAsia="Times New Roman" w:cs="Calibri"/>
          <w:color w:val="000000"/>
          <w:sz w:val="24"/>
          <w:szCs w:val="24"/>
          <w:lang w:val="en-US" w:eastAsia="hu-HU"/>
        </w:rPr>
        <w:t>.</w:t>
      </w:r>
    </w:p>
    <w:p w14:paraId="09C99503" w14:textId="77777777" w:rsidR="001373AF" w:rsidRPr="00646824" w:rsidRDefault="001373AF" w:rsidP="00646824">
      <w:pPr>
        <w:pStyle w:val="NormlWeb"/>
        <w:spacing w:before="0" w:beforeAutospacing="0" w:after="0" w:afterAutospacing="0"/>
        <w:jc w:val="both"/>
        <w:rPr>
          <w:rFonts w:asciiTheme="minorHAnsi" w:hAnsiTheme="minorHAnsi" w:cs="Calibri"/>
          <w:b/>
          <w:lang w:val="en-US"/>
        </w:rPr>
      </w:pPr>
    </w:p>
    <w:p w14:paraId="156641B9" w14:textId="77777777" w:rsidR="001373AF" w:rsidRPr="00646824" w:rsidRDefault="001373AF" w:rsidP="00646824">
      <w:pPr>
        <w:pStyle w:val="NormlWeb"/>
        <w:spacing w:before="0" w:beforeAutospacing="0" w:after="0" w:afterAutospacing="0"/>
        <w:jc w:val="both"/>
        <w:rPr>
          <w:rFonts w:asciiTheme="minorHAnsi" w:hAnsiTheme="minorHAnsi" w:cs="Calibri"/>
          <w:lang w:val="en-US"/>
        </w:rPr>
      </w:pPr>
      <w:r w:rsidRPr="00646824">
        <w:rPr>
          <w:rFonts w:asciiTheme="minorHAnsi" w:hAnsiTheme="minorHAnsi" w:cs="Calibri"/>
          <w:b/>
          <w:lang w:val="en-US"/>
        </w:rPr>
        <w:t>DISCLOSURES</w:t>
      </w:r>
    </w:p>
    <w:p w14:paraId="0EF42170" w14:textId="77777777" w:rsidR="001373AF" w:rsidRPr="00646824" w:rsidRDefault="001373AF" w:rsidP="00646824">
      <w:pPr>
        <w:pStyle w:val="NormlWeb"/>
        <w:spacing w:before="0" w:beforeAutospacing="0" w:after="0" w:afterAutospacing="0"/>
        <w:jc w:val="both"/>
        <w:rPr>
          <w:rFonts w:asciiTheme="minorHAnsi" w:hAnsiTheme="minorHAnsi" w:cs="Calibri"/>
          <w:bCs/>
          <w:lang w:val="en-US"/>
        </w:rPr>
      </w:pPr>
      <w:r w:rsidRPr="00646824">
        <w:rPr>
          <w:rFonts w:asciiTheme="minorHAnsi" w:hAnsiTheme="minorHAnsi" w:cs="Calibri"/>
          <w:bCs/>
          <w:lang w:val="en-US"/>
        </w:rPr>
        <w:t>The authors have nothing to disclose.</w:t>
      </w:r>
    </w:p>
    <w:p w14:paraId="46B38740" w14:textId="77777777" w:rsidR="004F669F" w:rsidRPr="00646824" w:rsidRDefault="004F669F" w:rsidP="00646824">
      <w:pPr>
        <w:pStyle w:val="NormlWeb"/>
        <w:spacing w:before="0" w:beforeAutospacing="0" w:after="0" w:afterAutospacing="0"/>
        <w:jc w:val="both"/>
        <w:rPr>
          <w:rFonts w:asciiTheme="minorHAnsi" w:hAnsiTheme="minorHAnsi" w:cs="Calibri"/>
          <w:bCs/>
          <w:lang w:val="en-US"/>
        </w:rPr>
      </w:pPr>
    </w:p>
    <w:p w14:paraId="7058799D" w14:textId="77777777" w:rsidR="00A266C7" w:rsidRPr="00646824" w:rsidRDefault="00A266C7" w:rsidP="00646824">
      <w:pPr>
        <w:spacing w:after="0" w:line="240" w:lineRule="auto"/>
        <w:jc w:val="both"/>
        <w:rPr>
          <w:rFonts w:cs="Calibri"/>
          <w:sz w:val="24"/>
          <w:szCs w:val="24"/>
          <w:lang w:val="en-US"/>
        </w:rPr>
      </w:pPr>
      <w:r w:rsidRPr="00646824">
        <w:rPr>
          <w:rFonts w:cs="Calibri"/>
          <w:b/>
          <w:bCs/>
          <w:sz w:val="24"/>
          <w:szCs w:val="24"/>
          <w:lang w:val="en-US"/>
        </w:rPr>
        <w:t>REFERENCES</w:t>
      </w:r>
    </w:p>
    <w:p w14:paraId="367A515B" w14:textId="1B26C205" w:rsidR="00FF3293" w:rsidRPr="00646824" w:rsidRDefault="005B6F1D"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fldChar w:fldCharType="begin"/>
      </w:r>
      <w:r w:rsidRPr="00646824">
        <w:rPr>
          <w:rFonts w:asciiTheme="minorHAnsi" w:hAnsiTheme="minorHAnsi"/>
          <w:noProof w:val="0"/>
          <w:sz w:val="24"/>
          <w:szCs w:val="24"/>
        </w:rPr>
        <w:instrText xml:space="preserve"> ADDIN EN.REFLIST </w:instrText>
      </w:r>
      <w:r w:rsidRPr="00646824">
        <w:rPr>
          <w:rFonts w:asciiTheme="minorHAnsi" w:hAnsiTheme="minorHAnsi"/>
          <w:noProof w:val="0"/>
          <w:sz w:val="24"/>
          <w:szCs w:val="24"/>
        </w:rPr>
        <w:fldChar w:fldCharType="separate"/>
      </w:r>
      <w:r w:rsidR="00FF3293" w:rsidRPr="00646824">
        <w:rPr>
          <w:rFonts w:asciiTheme="minorHAnsi" w:hAnsiTheme="minorHAnsi"/>
          <w:noProof w:val="0"/>
          <w:sz w:val="24"/>
          <w:szCs w:val="24"/>
        </w:rPr>
        <w:t>1</w:t>
      </w:r>
      <w:r w:rsidR="00FF3293" w:rsidRPr="00646824">
        <w:rPr>
          <w:rFonts w:asciiTheme="minorHAnsi" w:hAnsiTheme="minorHAnsi"/>
          <w:noProof w:val="0"/>
          <w:sz w:val="24"/>
          <w:szCs w:val="24"/>
        </w:rPr>
        <w:tab/>
        <w:t>Nakamoto, T.</w:t>
      </w:r>
      <w:r w:rsidR="00703B92" w:rsidRPr="00646824">
        <w:rPr>
          <w:rFonts w:asciiTheme="minorHAnsi" w:hAnsiTheme="minorHAnsi"/>
          <w:i/>
          <w:noProof w:val="0"/>
          <w:sz w:val="24"/>
          <w:szCs w:val="24"/>
        </w:rPr>
        <w:t xml:space="preserve"> et al.</w:t>
      </w:r>
      <w:r w:rsidR="00FF3293" w:rsidRPr="00646824">
        <w:rPr>
          <w:rFonts w:asciiTheme="minorHAnsi" w:hAnsiTheme="minorHAnsi"/>
          <w:noProof w:val="0"/>
          <w:sz w:val="24"/>
          <w:szCs w:val="24"/>
        </w:rPr>
        <w:t xml:space="preserve"> Two-Dimensional Real-Time Blood Flow and Temperature of Soft Tissue Around Maxillary Anterior Implants. </w:t>
      </w:r>
      <w:r w:rsidR="00FF3293" w:rsidRPr="00646824">
        <w:rPr>
          <w:rFonts w:asciiTheme="minorHAnsi" w:hAnsiTheme="minorHAnsi"/>
          <w:i/>
          <w:noProof w:val="0"/>
          <w:sz w:val="24"/>
          <w:szCs w:val="24"/>
        </w:rPr>
        <w:t>Implant Dentistry.</w:t>
      </w:r>
      <w:r w:rsidR="00FF3293" w:rsidRPr="00646824">
        <w:rPr>
          <w:rFonts w:asciiTheme="minorHAnsi" w:hAnsiTheme="minorHAnsi"/>
          <w:noProof w:val="0"/>
          <w:sz w:val="24"/>
          <w:szCs w:val="24"/>
        </w:rPr>
        <w:t xml:space="preserve"> </w:t>
      </w:r>
      <w:r w:rsidR="00FF3293" w:rsidRPr="00646824">
        <w:rPr>
          <w:rFonts w:asciiTheme="minorHAnsi" w:hAnsiTheme="minorHAnsi"/>
          <w:b/>
          <w:noProof w:val="0"/>
          <w:sz w:val="24"/>
          <w:szCs w:val="24"/>
        </w:rPr>
        <w:t>21</w:t>
      </w:r>
      <w:r w:rsidR="00FF3293" w:rsidRPr="00646824">
        <w:rPr>
          <w:rFonts w:asciiTheme="minorHAnsi" w:hAnsiTheme="minorHAnsi"/>
          <w:noProof w:val="0"/>
          <w:sz w:val="24"/>
          <w:szCs w:val="24"/>
        </w:rPr>
        <w:t xml:space="preserve"> (6), 522-527</w:t>
      </w:r>
      <w:r w:rsidR="007926B5" w:rsidRPr="00646824">
        <w:rPr>
          <w:rFonts w:asciiTheme="minorHAnsi" w:hAnsiTheme="minorHAnsi"/>
          <w:noProof w:val="0"/>
          <w:sz w:val="24"/>
          <w:szCs w:val="24"/>
        </w:rPr>
        <w:t xml:space="preserve"> (</w:t>
      </w:r>
      <w:r w:rsidR="00FF3293" w:rsidRPr="00646824">
        <w:rPr>
          <w:rFonts w:asciiTheme="minorHAnsi" w:hAnsiTheme="minorHAnsi"/>
          <w:noProof w:val="0"/>
          <w:sz w:val="24"/>
          <w:szCs w:val="24"/>
        </w:rPr>
        <w:t>2012).</w:t>
      </w:r>
    </w:p>
    <w:p w14:paraId="1683B5F7" w14:textId="239CBA41"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w:t>
      </w:r>
      <w:r w:rsidRPr="00646824">
        <w:rPr>
          <w:rFonts w:asciiTheme="minorHAnsi" w:hAnsiTheme="minorHAnsi"/>
          <w:noProof w:val="0"/>
          <w:sz w:val="24"/>
          <w:szCs w:val="24"/>
        </w:rPr>
        <w:tab/>
        <w:t>Kajiwara, N.</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Soft tissue biological response to zirconia and metal implant abutments compared with natural tooth: microcirculation monitoring as a novel bioindicator. </w:t>
      </w:r>
      <w:r w:rsidRPr="00646824">
        <w:rPr>
          <w:rFonts w:asciiTheme="minorHAnsi" w:hAnsiTheme="minorHAnsi"/>
          <w:i/>
          <w:noProof w:val="0"/>
          <w:sz w:val="24"/>
          <w:szCs w:val="24"/>
        </w:rPr>
        <w:t>Implant Dentistry.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24</w:t>
      </w:r>
      <w:r w:rsidRPr="00646824">
        <w:rPr>
          <w:rFonts w:asciiTheme="minorHAnsi" w:hAnsiTheme="minorHAnsi"/>
          <w:noProof w:val="0"/>
          <w:sz w:val="24"/>
          <w:szCs w:val="24"/>
        </w:rPr>
        <w:t xml:space="preserve"> (1), 37-41</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2015).</w:t>
      </w:r>
    </w:p>
    <w:p w14:paraId="22097DF4" w14:textId="3BB5F47D"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w:t>
      </w:r>
      <w:r w:rsidRPr="00646824">
        <w:rPr>
          <w:rFonts w:asciiTheme="minorHAnsi" w:hAnsiTheme="minorHAnsi"/>
          <w:noProof w:val="0"/>
          <w:sz w:val="24"/>
          <w:szCs w:val="24"/>
        </w:rPr>
        <w:tab/>
        <w:t xml:space="preserve">Kemppainen, P., Forster, C. &amp; Handwerker, H. O. The importance of stimulus site and intensity in differences of pain-induced vascular reflexes in human orofacial regions. </w:t>
      </w:r>
      <w:r w:rsidRPr="00646824">
        <w:rPr>
          <w:rFonts w:asciiTheme="minorHAnsi" w:hAnsiTheme="minorHAnsi"/>
          <w:i/>
          <w:noProof w:val="0"/>
          <w:sz w:val="24"/>
          <w:szCs w:val="24"/>
        </w:rPr>
        <w:t>Pain.</w:t>
      </w:r>
      <w:r w:rsidRPr="00646824">
        <w:rPr>
          <w:rFonts w:asciiTheme="minorHAnsi" w:hAnsiTheme="minorHAnsi"/>
          <w:noProof w:val="0"/>
          <w:sz w:val="24"/>
          <w:szCs w:val="24"/>
        </w:rPr>
        <w:t xml:space="preserve"> </w:t>
      </w:r>
      <w:r w:rsidRPr="00646824">
        <w:rPr>
          <w:rFonts w:asciiTheme="minorHAnsi" w:hAnsiTheme="minorHAnsi"/>
          <w:b/>
          <w:noProof w:val="0"/>
          <w:sz w:val="24"/>
          <w:szCs w:val="24"/>
        </w:rPr>
        <w:t>91</w:t>
      </w:r>
      <w:r w:rsidRPr="00646824">
        <w:rPr>
          <w:rFonts w:asciiTheme="minorHAnsi" w:hAnsiTheme="minorHAnsi"/>
          <w:noProof w:val="0"/>
          <w:sz w:val="24"/>
          <w:szCs w:val="24"/>
        </w:rPr>
        <w:t xml:space="preserve"> (3), 331-338</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2001).</w:t>
      </w:r>
    </w:p>
    <w:p w14:paraId="30B31AAA" w14:textId="724F3B96"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4</w:t>
      </w:r>
      <w:r w:rsidRPr="00646824">
        <w:rPr>
          <w:rFonts w:asciiTheme="minorHAnsi" w:hAnsiTheme="minorHAnsi"/>
          <w:noProof w:val="0"/>
          <w:sz w:val="24"/>
          <w:szCs w:val="24"/>
        </w:rPr>
        <w:tab/>
        <w:t xml:space="preserve">Kemppainen, P., Avellan, N. L., Handwerker, H. O. &amp; Forster, C. Differences between tooth stimulation and capsaicin-induced neurogenic vasodilatation in human gingiva. </w:t>
      </w:r>
      <w:r w:rsidR="007926B5" w:rsidRPr="00646824">
        <w:rPr>
          <w:rFonts w:asciiTheme="minorHAnsi" w:hAnsiTheme="minorHAnsi"/>
          <w:i/>
          <w:noProof w:val="0"/>
          <w:sz w:val="24"/>
          <w:szCs w:val="24"/>
        </w:rPr>
        <w:t>Journal of Dental Research</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82</w:t>
      </w:r>
      <w:r w:rsidRPr="00646824">
        <w:rPr>
          <w:rFonts w:asciiTheme="minorHAnsi" w:hAnsiTheme="minorHAnsi"/>
          <w:noProof w:val="0"/>
          <w:sz w:val="24"/>
          <w:szCs w:val="24"/>
        </w:rPr>
        <w:t xml:space="preserve"> (4), 303-307</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2003).</w:t>
      </w:r>
    </w:p>
    <w:p w14:paraId="0580ECC4" w14:textId="63847E2B"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5</w:t>
      </w:r>
      <w:r w:rsidRPr="00646824">
        <w:rPr>
          <w:rFonts w:asciiTheme="minorHAnsi" w:hAnsiTheme="minorHAnsi"/>
          <w:noProof w:val="0"/>
          <w:sz w:val="24"/>
          <w:szCs w:val="24"/>
        </w:rPr>
        <w:tab/>
        <w:t xml:space="preserve">Riva, C., Ross, B. &amp; Benedek, G. B. Laser Doppler measurements of blood flow in capillary tubes and retinal arteries. </w:t>
      </w:r>
      <w:r w:rsidR="007926B5" w:rsidRPr="00646824">
        <w:rPr>
          <w:rFonts w:asciiTheme="minorHAnsi" w:hAnsiTheme="minorHAnsi"/>
          <w:i/>
          <w:noProof w:val="0"/>
          <w:sz w:val="24"/>
          <w:szCs w:val="24"/>
        </w:rPr>
        <w:t>Investigative ophthalmology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11</w:t>
      </w:r>
      <w:r w:rsidRPr="00646824">
        <w:rPr>
          <w:rFonts w:asciiTheme="minorHAnsi" w:hAnsiTheme="minorHAnsi"/>
          <w:noProof w:val="0"/>
          <w:sz w:val="24"/>
          <w:szCs w:val="24"/>
        </w:rPr>
        <w:t xml:space="preserve"> (11), 936-944</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1972).</w:t>
      </w:r>
    </w:p>
    <w:p w14:paraId="49BEE692" w14:textId="7E4C239A"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6</w:t>
      </w:r>
      <w:r w:rsidRPr="00646824">
        <w:rPr>
          <w:rFonts w:asciiTheme="minorHAnsi" w:hAnsiTheme="minorHAnsi"/>
          <w:noProof w:val="0"/>
          <w:sz w:val="24"/>
          <w:szCs w:val="24"/>
        </w:rPr>
        <w:tab/>
        <w:t xml:space="preserve">Humeau, A., Steenbergen, W., Nilsson, H. &amp; Stromberg, T. Laser Doppler perfusion monitoring and imaging: novel approaches. </w:t>
      </w:r>
      <w:r w:rsidR="007926B5" w:rsidRPr="00646824">
        <w:rPr>
          <w:rFonts w:asciiTheme="minorHAnsi" w:hAnsiTheme="minorHAnsi"/>
          <w:i/>
          <w:noProof w:val="0"/>
          <w:sz w:val="24"/>
          <w:szCs w:val="24"/>
        </w:rPr>
        <w:t>Medical &amp; Biological Engineering &amp; Computing</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45</w:t>
      </w:r>
      <w:r w:rsidRPr="00646824">
        <w:rPr>
          <w:rFonts w:asciiTheme="minorHAnsi" w:hAnsiTheme="minorHAnsi"/>
          <w:noProof w:val="0"/>
          <w:sz w:val="24"/>
          <w:szCs w:val="24"/>
        </w:rPr>
        <w:t xml:space="preserve"> (5), 421-435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2007).</w:t>
      </w:r>
    </w:p>
    <w:p w14:paraId="689BD6E1" w14:textId="665331ED"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7</w:t>
      </w:r>
      <w:r w:rsidRPr="00646824">
        <w:rPr>
          <w:rFonts w:asciiTheme="minorHAnsi" w:hAnsiTheme="minorHAnsi"/>
          <w:noProof w:val="0"/>
          <w:sz w:val="24"/>
          <w:szCs w:val="24"/>
        </w:rPr>
        <w:tab/>
        <w:t xml:space="preserve">Briers, J. D. &amp; Webster, S. Laser speckle contrast analysis (LASCA): a nonscanning, full-field technique for monitoring capillary blood flow. </w:t>
      </w:r>
      <w:r w:rsidR="007926B5" w:rsidRPr="00646824">
        <w:rPr>
          <w:rFonts w:asciiTheme="minorHAnsi" w:hAnsiTheme="minorHAnsi"/>
          <w:i/>
          <w:noProof w:val="0"/>
          <w:sz w:val="24"/>
          <w:szCs w:val="24"/>
        </w:rPr>
        <w:t>Journal of Biomedical Optics</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1</w:t>
      </w:r>
      <w:r w:rsidRPr="00646824">
        <w:rPr>
          <w:rFonts w:asciiTheme="minorHAnsi" w:hAnsiTheme="minorHAnsi"/>
          <w:noProof w:val="0"/>
          <w:sz w:val="24"/>
          <w:szCs w:val="24"/>
        </w:rPr>
        <w:t xml:space="preserve"> (2), 174-179</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1996).</w:t>
      </w:r>
    </w:p>
    <w:p w14:paraId="401D3938" w14:textId="2CD7B339"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8</w:t>
      </w:r>
      <w:r w:rsidRPr="00646824">
        <w:rPr>
          <w:rFonts w:asciiTheme="minorHAnsi" w:hAnsiTheme="minorHAnsi"/>
          <w:noProof w:val="0"/>
          <w:sz w:val="24"/>
          <w:szCs w:val="24"/>
        </w:rPr>
        <w:tab/>
        <w:t>Fazekas, R.</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Functional characterization of collaterals in the human gingiva by laser speckle contrast imaging. </w:t>
      </w:r>
      <w:r w:rsidRPr="00646824">
        <w:rPr>
          <w:rFonts w:asciiTheme="minorHAnsi" w:hAnsiTheme="minorHAnsi"/>
          <w:i/>
          <w:noProof w:val="0"/>
          <w:sz w:val="24"/>
          <w:szCs w:val="24"/>
        </w:rPr>
        <w:t>Microcirculation.</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25</w:t>
      </w:r>
      <w:r w:rsidRPr="00646824">
        <w:rPr>
          <w:rFonts w:asciiTheme="minorHAnsi" w:hAnsiTheme="minorHAnsi"/>
          <w:noProof w:val="0"/>
          <w:sz w:val="24"/>
          <w:szCs w:val="24"/>
        </w:rPr>
        <w:t xml:space="preserve"> (3), e12446</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2018).</w:t>
      </w:r>
    </w:p>
    <w:p w14:paraId="345CDF7B" w14:textId="1DA109CC"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9</w:t>
      </w:r>
      <w:r w:rsidRPr="00646824">
        <w:rPr>
          <w:rFonts w:asciiTheme="minorHAnsi" w:hAnsiTheme="minorHAnsi"/>
          <w:noProof w:val="0"/>
          <w:sz w:val="24"/>
          <w:szCs w:val="24"/>
        </w:rPr>
        <w:tab/>
        <w:t xml:space="preserve">Molnar, E., Fazekas, R., Lohinai, Z., Toth, Z. &amp; Vag, J. Assessment of the test-retest reliability of human gingival blood flow measurements by Laser Speckle Contrast Imaging in a healthy cohort. </w:t>
      </w:r>
      <w:r w:rsidRPr="00646824">
        <w:rPr>
          <w:rFonts w:asciiTheme="minorHAnsi" w:hAnsiTheme="minorHAnsi"/>
          <w:i/>
          <w:noProof w:val="0"/>
          <w:sz w:val="24"/>
          <w:szCs w:val="24"/>
        </w:rPr>
        <w:t>Microcirculation.</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25</w:t>
      </w:r>
      <w:r w:rsidRPr="00646824">
        <w:rPr>
          <w:rFonts w:asciiTheme="minorHAnsi" w:hAnsiTheme="minorHAnsi"/>
          <w:noProof w:val="0"/>
          <w:sz w:val="24"/>
          <w:szCs w:val="24"/>
        </w:rPr>
        <w:t xml:space="preserve"> (2)</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2018).</w:t>
      </w:r>
    </w:p>
    <w:p w14:paraId="4B31188D" w14:textId="434FE71E"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10</w:t>
      </w:r>
      <w:r w:rsidRPr="00646824">
        <w:rPr>
          <w:rFonts w:asciiTheme="minorHAnsi" w:hAnsiTheme="minorHAnsi"/>
          <w:noProof w:val="0"/>
          <w:sz w:val="24"/>
          <w:szCs w:val="24"/>
        </w:rPr>
        <w:tab/>
        <w:t>Molnar, E.</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Evaluation of Laser Speckle Contrast Imaging for the Assessment of Oral Mucosal Blood Flow following Periodontal Plastic Surgery: An Exploratory Study. </w:t>
      </w:r>
      <w:r w:rsidR="007926B5" w:rsidRPr="00646824">
        <w:rPr>
          <w:rFonts w:asciiTheme="minorHAnsi" w:hAnsiTheme="minorHAnsi"/>
          <w:i/>
          <w:noProof w:val="0"/>
          <w:sz w:val="24"/>
          <w:szCs w:val="24"/>
        </w:rPr>
        <w:t>BioMed Research International</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2017</w:t>
      </w:r>
      <w:r w:rsidRPr="00646824">
        <w:rPr>
          <w:rFonts w:asciiTheme="minorHAnsi" w:hAnsiTheme="minorHAnsi"/>
          <w:noProof w:val="0"/>
          <w:sz w:val="24"/>
          <w:szCs w:val="24"/>
        </w:rPr>
        <w:t xml:space="preserve"> 4042902</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2017).</w:t>
      </w:r>
    </w:p>
    <w:p w14:paraId="0CF136BE" w14:textId="486586E4"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11</w:t>
      </w:r>
      <w:r w:rsidRPr="00646824">
        <w:rPr>
          <w:rFonts w:asciiTheme="minorHAnsi" w:hAnsiTheme="minorHAnsi"/>
          <w:noProof w:val="0"/>
          <w:sz w:val="24"/>
          <w:szCs w:val="24"/>
        </w:rPr>
        <w:tab/>
        <w:t xml:space="preserve">Sanz, M., Lorenzo, R., Aranda, J. J., Martin, C. &amp; Orsini, M. Clinical evaluation of a new collagen matrix (Mucograft prototype) to enhance the width of keratinized tissue in patients with </w:t>
      </w:r>
      <w:r w:rsidRPr="00646824">
        <w:rPr>
          <w:rFonts w:asciiTheme="minorHAnsi" w:hAnsiTheme="minorHAnsi"/>
          <w:noProof w:val="0"/>
          <w:sz w:val="24"/>
          <w:szCs w:val="24"/>
        </w:rPr>
        <w:lastRenderedPageBreak/>
        <w:t xml:space="preserve">fixed prosthetic restorations: a randomized prospective clinical trial. </w:t>
      </w:r>
      <w:r w:rsidR="007926B5" w:rsidRPr="00646824">
        <w:rPr>
          <w:rFonts w:asciiTheme="minorHAnsi" w:hAnsiTheme="minorHAnsi"/>
          <w:i/>
          <w:noProof w:val="0"/>
          <w:sz w:val="24"/>
          <w:szCs w:val="24"/>
        </w:rPr>
        <w:t>Journal of Clinical Periodontology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36</w:t>
      </w:r>
      <w:r w:rsidRPr="00646824">
        <w:rPr>
          <w:rFonts w:asciiTheme="minorHAnsi" w:hAnsiTheme="minorHAnsi"/>
          <w:noProof w:val="0"/>
          <w:sz w:val="24"/>
          <w:szCs w:val="24"/>
        </w:rPr>
        <w:t xml:space="preserve"> (10), 868-876</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2009).</w:t>
      </w:r>
    </w:p>
    <w:p w14:paraId="1B1A71CF" w14:textId="1AEE99AB"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12</w:t>
      </w:r>
      <w:r w:rsidRPr="00646824">
        <w:rPr>
          <w:rFonts w:asciiTheme="minorHAnsi" w:hAnsiTheme="minorHAnsi"/>
          <w:noProof w:val="0"/>
          <w:sz w:val="24"/>
          <w:szCs w:val="24"/>
        </w:rPr>
        <w:tab/>
        <w:t xml:space="preserve">Nevins, M., Nevins, M. L., Kim, S. W., Schupbach, P. &amp; Kim, D. M. The use of mucograft collagen matrix to augment the zone of keratinized tissue around teeth: a pilot study. </w:t>
      </w:r>
      <w:r w:rsidR="007926B5" w:rsidRPr="00646824">
        <w:rPr>
          <w:rFonts w:asciiTheme="minorHAnsi" w:hAnsiTheme="minorHAnsi"/>
          <w:i/>
          <w:noProof w:val="0"/>
          <w:sz w:val="24"/>
          <w:szCs w:val="24"/>
        </w:rPr>
        <w:t>The International Journal of Periodontics and Restorative Dentistry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31</w:t>
      </w:r>
      <w:r w:rsidRPr="00646824">
        <w:rPr>
          <w:rFonts w:asciiTheme="minorHAnsi" w:hAnsiTheme="minorHAnsi"/>
          <w:noProof w:val="0"/>
          <w:sz w:val="24"/>
          <w:szCs w:val="24"/>
        </w:rPr>
        <w:t xml:space="preserve"> (4), 367-373</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2011).</w:t>
      </w:r>
    </w:p>
    <w:p w14:paraId="76DBEDDA" w14:textId="38C3B7B8"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13</w:t>
      </w:r>
      <w:r w:rsidRPr="00646824">
        <w:rPr>
          <w:rFonts w:asciiTheme="minorHAnsi" w:hAnsiTheme="minorHAnsi"/>
          <w:noProof w:val="0"/>
          <w:sz w:val="24"/>
          <w:szCs w:val="24"/>
        </w:rPr>
        <w:tab/>
        <w:t xml:space="preserve">Lorenzo, R., Garcia, V., Orsini, M., Martin, C. &amp; Sanz, M. Clinical efficacy of a xenogeneic collagen matrix in augmenting keratinized mucosa around implants: a randomized controlled prospective clinical trial. </w:t>
      </w:r>
      <w:r w:rsidR="007926B5" w:rsidRPr="00646824">
        <w:rPr>
          <w:rFonts w:asciiTheme="minorHAnsi" w:hAnsiTheme="minorHAnsi"/>
          <w:i/>
          <w:noProof w:val="0"/>
          <w:sz w:val="24"/>
          <w:szCs w:val="24"/>
        </w:rPr>
        <w:t>Clinical Oral Implants Research</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23</w:t>
      </w:r>
      <w:r w:rsidRPr="00646824">
        <w:rPr>
          <w:rFonts w:asciiTheme="minorHAnsi" w:hAnsiTheme="minorHAnsi"/>
          <w:noProof w:val="0"/>
          <w:sz w:val="24"/>
          <w:szCs w:val="24"/>
        </w:rPr>
        <w:t xml:space="preserve"> (3), 316-324</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2012).</w:t>
      </w:r>
    </w:p>
    <w:p w14:paraId="04EF818F" w14:textId="0FAE05B7"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14</w:t>
      </w:r>
      <w:r w:rsidRPr="00646824">
        <w:rPr>
          <w:rFonts w:asciiTheme="minorHAnsi" w:hAnsiTheme="minorHAnsi"/>
          <w:noProof w:val="0"/>
          <w:sz w:val="24"/>
          <w:szCs w:val="24"/>
        </w:rPr>
        <w:tab/>
        <w:t xml:space="preserve">Perry, D. A., McDowell, J. &amp; Goodis, H. E. Gingival microcirculation response to tooth brushing measured by laser Doppler flowmetry. </w:t>
      </w:r>
      <w:r w:rsidRPr="00646824">
        <w:rPr>
          <w:rFonts w:asciiTheme="minorHAnsi" w:hAnsiTheme="minorHAnsi"/>
          <w:i/>
          <w:noProof w:val="0"/>
          <w:sz w:val="24"/>
          <w:szCs w:val="24"/>
        </w:rPr>
        <w:t>Journal of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68</w:t>
      </w:r>
      <w:r w:rsidRPr="00646824">
        <w:rPr>
          <w:rFonts w:asciiTheme="minorHAnsi" w:hAnsiTheme="minorHAnsi"/>
          <w:noProof w:val="0"/>
          <w:sz w:val="24"/>
          <w:szCs w:val="24"/>
        </w:rPr>
        <w:t xml:space="preserve"> (10), 990-995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1997).</w:t>
      </w:r>
    </w:p>
    <w:p w14:paraId="0746D19F" w14:textId="7518B17D"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15</w:t>
      </w:r>
      <w:r w:rsidRPr="00646824">
        <w:rPr>
          <w:rFonts w:asciiTheme="minorHAnsi" w:hAnsiTheme="minorHAnsi"/>
          <w:noProof w:val="0"/>
          <w:sz w:val="24"/>
          <w:szCs w:val="24"/>
        </w:rPr>
        <w:tab/>
        <w:t xml:space="preserve">Yamaguchi, K., Nanda, R. S. &amp; Kawata, T. Effect of orthodontic forces on blood flow in human gingiva. </w:t>
      </w:r>
      <w:r w:rsidRPr="00646824">
        <w:rPr>
          <w:rFonts w:asciiTheme="minorHAnsi" w:hAnsiTheme="minorHAnsi"/>
          <w:i/>
          <w:noProof w:val="0"/>
          <w:sz w:val="24"/>
          <w:szCs w:val="24"/>
        </w:rPr>
        <w:t>Angle Orthodontist.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61</w:t>
      </w:r>
      <w:r w:rsidRPr="00646824">
        <w:rPr>
          <w:rFonts w:asciiTheme="minorHAnsi" w:hAnsiTheme="minorHAnsi"/>
          <w:noProof w:val="0"/>
          <w:sz w:val="24"/>
          <w:szCs w:val="24"/>
        </w:rPr>
        <w:t xml:space="preserve"> (3), 193-203; discussion 203-194</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1991).</w:t>
      </w:r>
    </w:p>
    <w:p w14:paraId="526B8CE6" w14:textId="4C34B08E"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16</w:t>
      </w:r>
      <w:r w:rsidRPr="00646824">
        <w:rPr>
          <w:rFonts w:asciiTheme="minorHAnsi" w:hAnsiTheme="minorHAnsi"/>
          <w:noProof w:val="0"/>
          <w:sz w:val="24"/>
          <w:szCs w:val="24"/>
        </w:rPr>
        <w:tab/>
        <w:t>Molnár, E.</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Assessment of heat provocation tests on the human gingiva: the effect of periodontal disease and smoking. </w:t>
      </w:r>
      <w:r w:rsidR="007926B5" w:rsidRPr="00646824">
        <w:rPr>
          <w:rFonts w:asciiTheme="minorHAnsi" w:hAnsiTheme="minorHAnsi"/>
          <w:i/>
          <w:noProof w:val="0"/>
          <w:sz w:val="24"/>
          <w:szCs w:val="24"/>
        </w:rPr>
        <w:t>Acta Physiologica Hungarica</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102</w:t>
      </w:r>
      <w:r w:rsidRPr="00646824">
        <w:rPr>
          <w:rFonts w:asciiTheme="minorHAnsi" w:hAnsiTheme="minorHAnsi"/>
          <w:noProof w:val="0"/>
          <w:sz w:val="24"/>
          <w:szCs w:val="24"/>
        </w:rPr>
        <w:t xml:space="preserve"> (2), 176-188</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2015).</w:t>
      </w:r>
    </w:p>
    <w:p w14:paraId="1C8FE067" w14:textId="2E6FC829"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17</w:t>
      </w:r>
      <w:r w:rsidRPr="00646824">
        <w:rPr>
          <w:rFonts w:asciiTheme="minorHAnsi" w:hAnsiTheme="minorHAnsi"/>
          <w:noProof w:val="0"/>
          <w:sz w:val="24"/>
          <w:szCs w:val="24"/>
        </w:rPr>
        <w:tab/>
        <w:t xml:space="preserve">Gleissner, C., Kempski, O., Peylo, S., Glatzel, J. H. &amp; Willershausen, B. Local gingival blood flow at healthy and inflamed sites measured by laser Doppler flowmetry. </w:t>
      </w:r>
      <w:r w:rsidR="007926B5" w:rsidRPr="00646824">
        <w:rPr>
          <w:rFonts w:asciiTheme="minorHAnsi" w:hAnsiTheme="minorHAnsi"/>
          <w:i/>
          <w:noProof w:val="0"/>
          <w:sz w:val="24"/>
          <w:szCs w:val="24"/>
        </w:rPr>
        <w:t>Journal of Periodontology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77</w:t>
      </w:r>
      <w:r w:rsidRPr="00646824">
        <w:rPr>
          <w:rFonts w:asciiTheme="minorHAnsi" w:hAnsiTheme="minorHAnsi"/>
          <w:noProof w:val="0"/>
          <w:sz w:val="24"/>
          <w:szCs w:val="24"/>
        </w:rPr>
        <w:t xml:space="preserve"> (10), 1762-1771</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2006).</w:t>
      </w:r>
    </w:p>
    <w:p w14:paraId="4A9D1227" w14:textId="72D11812"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18</w:t>
      </w:r>
      <w:r w:rsidRPr="00646824">
        <w:rPr>
          <w:rFonts w:asciiTheme="minorHAnsi" w:hAnsiTheme="minorHAnsi"/>
          <w:noProof w:val="0"/>
          <w:sz w:val="24"/>
          <w:szCs w:val="24"/>
        </w:rPr>
        <w:tab/>
        <w:t xml:space="preserve">Hinrichs, J. E., Jarzembinski, C., Hardie, N. &amp; Aeppli, D. Intrasulcular laser Doppler readings before and after root planing. </w:t>
      </w:r>
      <w:r w:rsidRPr="00646824">
        <w:rPr>
          <w:rFonts w:asciiTheme="minorHAnsi" w:hAnsiTheme="minorHAnsi"/>
          <w:i/>
          <w:noProof w:val="0"/>
          <w:sz w:val="24"/>
          <w:szCs w:val="24"/>
        </w:rPr>
        <w:t>Journal of Clinical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22</w:t>
      </w:r>
      <w:r w:rsidRPr="00646824">
        <w:rPr>
          <w:rFonts w:asciiTheme="minorHAnsi" w:hAnsiTheme="minorHAnsi"/>
          <w:noProof w:val="0"/>
          <w:sz w:val="24"/>
          <w:szCs w:val="24"/>
        </w:rPr>
        <w:t xml:space="preserve"> (11), 817-823</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1995).</w:t>
      </w:r>
    </w:p>
    <w:p w14:paraId="6895DFBF" w14:textId="3188C8A2"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19</w:t>
      </w:r>
      <w:r w:rsidRPr="00646824">
        <w:rPr>
          <w:rFonts w:asciiTheme="minorHAnsi" w:hAnsiTheme="minorHAnsi"/>
          <w:noProof w:val="0"/>
          <w:sz w:val="24"/>
          <w:szCs w:val="24"/>
        </w:rPr>
        <w:tab/>
        <w:t xml:space="preserve">Svalestad, J., Hellem, S., Vaagbo, G., Irgens, A. &amp; Thorsen, E. Reproducibility of transcutaneous oximetry and laser Doppler flowmetry in facial skin and gingival tissue. </w:t>
      </w:r>
      <w:r w:rsidRPr="00646824">
        <w:rPr>
          <w:rFonts w:asciiTheme="minorHAnsi" w:hAnsiTheme="minorHAnsi"/>
          <w:i/>
          <w:noProof w:val="0"/>
          <w:sz w:val="24"/>
          <w:szCs w:val="24"/>
        </w:rPr>
        <w:t>Microvascular Research.</w:t>
      </w:r>
      <w:r w:rsidRPr="00646824">
        <w:rPr>
          <w:rFonts w:asciiTheme="minorHAnsi" w:hAnsiTheme="minorHAnsi"/>
          <w:noProof w:val="0"/>
          <w:sz w:val="24"/>
          <w:szCs w:val="24"/>
        </w:rPr>
        <w:t xml:space="preserve"> </w:t>
      </w:r>
      <w:r w:rsidRPr="00646824">
        <w:rPr>
          <w:rFonts w:asciiTheme="minorHAnsi" w:hAnsiTheme="minorHAnsi"/>
          <w:b/>
          <w:noProof w:val="0"/>
          <w:sz w:val="24"/>
          <w:szCs w:val="24"/>
        </w:rPr>
        <w:t>79</w:t>
      </w:r>
      <w:r w:rsidRPr="00646824">
        <w:rPr>
          <w:rFonts w:asciiTheme="minorHAnsi" w:hAnsiTheme="minorHAnsi"/>
          <w:noProof w:val="0"/>
          <w:sz w:val="24"/>
          <w:szCs w:val="24"/>
        </w:rPr>
        <w:t xml:space="preserve"> (1), 29-33</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2010).</w:t>
      </w:r>
    </w:p>
    <w:p w14:paraId="4787F66E" w14:textId="10E731B2"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20</w:t>
      </w:r>
      <w:r w:rsidRPr="00646824">
        <w:rPr>
          <w:rFonts w:asciiTheme="minorHAnsi" w:hAnsiTheme="minorHAnsi"/>
          <w:noProof w:val="0"/>
          <w:sz w:val="24"/>
          <w:szCs w:val="24"/>
        </w:rPr>
        <w:tab/>
        <w:t xml:space="preserve">Sasano, T., Kuriwada, S. &amp; Sanjo, D. Arterial blood pressure regulation of pulpal blood flow as determined by laser Doppler. </w:t>
      </w:r>
      <w:r w:rsidRPr="00646824">
        <w:rPr>
          <w:rFonts w:asciiTheme="minorHAnsi" w:hAnsiTheme="minorHAnsi"/>
          <w:i/>
          <w:noProof w:val="0"/>
          <w:sz w:val="24"/>
          <w:szCs w:val="24"/>
        </w:rPr>
        <w:t>Journal of Dental Research.</w:t>
      </w:r>
      <w:r w:rsidRPr="00646824">
        <w:rPr>
          <w:rFonts w:asciiTheme="minorHAnsi" w:hAnsiTheme="minorHAnsi"/>
          <w:noProof w:val="0"/>
          <w:sz w:val="24"/>
          <w:szCs w:val="24"/>
        </w:rPr>
        <w:t xml:space="preserve"> </w:t>
      </w:r>
      <w:r w:rsidRPr="00646824">
        <w:rPr>
          <w:rFonts w:asciiTheme="minorHAnsi" w:hAnsiTheme="minorHAnsi"/>
          <w:b/>
          <w:noProof w:val="0"/>
          <w:sz w:val="24"/>
          <w:szCs w:val="24"/>
        </w:rPr>
        <w:t>68</w:t>
      </w:r>
      <w:r w:rsidRPr="00646824">
        <w:rPr>
          <w:rFonts w:asciiTheme="minorHAnsi" w:hAnsiTheme="minorHAnsi"/>
          <w:noProof w:val="0"/>
          <w:sz w:val="24"/>
          <w:szCs w:val="24"/>
        </w:rPr>
        <w:t xml:space="preserve"> (5), 791-795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1989).</w:t>
      </w:r>
    </w:p>
    <w:p w14:paraId="03D8396D" w14:textId="52A08347"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21</w:t>
      </w:r>
      <w:r w:rsidRPr="00646824">
        <w:rPr>
          <w:rFonts w:asciiTheme="minorHAnsi" w:hAnsiTheme="minorHAnsi"/>
          <w:noProof w:val="0"/>
          <w:sz w:val="24"/>
          <w:szCs w:val="24"/>
        </w:rPr>
        <w:tab/>
        <w:t xml:space="preserve">Ikawa, M., Ikawa, K. &amp; Horiuchi, H. The effects of thermal and mechanical stimulation on blood flow in healthy and inflamed gingiva in man. </w:t>
      </w:r>
      <w:r w:rsidRPr="00646824">
        <w:rPr>
          <w:rFonts w:asciiTheme="minorHAnsi" w:hAnsiTheme="minorHAnsi"/>
          <w:i/>
          <w:noProof w:val="0"/>
          <w:sz w:val="24"/>
          <w:szCs w:val="24"/>
        </w:rPr>
        <w:t>Archives of Oral Biology.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43</w:t>
      </w:r>
      <w:r w:rsidRPr="00646824">
        <w:rPr>
          <w:rFonts w:asciiTheme="minorHAnsi" w:hAnsiTheme="minorHAnsi"/>
          <w:noProof w:val="0"/>
          <w:sz w:val="24"/>
          <w:szCs w:val="24"/>
        </w:rPr>
        <w:t xml:space="preserve"> (2), 127-132</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1998).</w:t>
      </w:r>
    </w:p>
    <w:p w14:paraId="28AC41B5" w14:textId="0E2CEEB0"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22</w:t>
      </w:r>
      <w:r w:rsidRPr="00646824">
        <w:rPr>
          <w:rFonts w:asciiTheme="minorHAnsi" w:hAnsiTheme="minorHAnsi"/>
          <w:noProof w:val="0"/>
          <w:sz w:val="24"/>
          <w:szCs w:val="24"/>
        </w:rPr>
        <w:tab/>
        <w:t xml:space="preserve">Baab, D. A., Oberg, P. A. &amp; Holloway, G. A. Gingival blood flow measured with a laser Doppler flowmeter. </w:t>
      </w:r>
      <w:r w:rsidRPr="00646824">
        <w:rPr>
          <w:rFonts w:asciiTheme="minorHAnsi" w:hAnsiTheme="minorHAnsi"/>
          <w:i/>
          <w:noProof w:val="0"/>
          <w:sz w:val="24"/>
          <w:szCs w:val="24"/>
        </w:rPr>
        <w:t>Journal of Periodontal Research.</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21</w:t>
      </w:r>
      <w:r w:rsidRPr="00646824">
        <w:rPr>
          <w:rFonts w:asciiTheme="minorHAnsi" w:hAnsiTheme="minorHAnsi"/>
          <w:noProof w:val="0"/>
          <w:sz w:val="24"/>
          <w:szCs w:val="24"/>
        </w:rPr>
        <w:t xml:space="preserve"> (1), 73-85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1986).</w:t>
      </w:r>
    </w:p>
    <w:p w14:paraId="0623A9EF" w14:textId="26F79855"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23</w:t>
      </w:r>
      <w:r w:rsidRPr="00646824">
        <w:rPr>
          <w:rFonts w:asciiTheme="minorHAnsi" w:hAnsiTheme="minorHAnsi"/>
          <w:noProof w:val="0"/>
          <w:sz w:val="24"/>
          <w:szCs w:val="24"/>
        </w:rPr>
        <w:tab/>
        <w:t xml:space="preserve">Fazekas, A., Csempesz, F., Csabai, Z. &amp; Vág, J. Effects of pre-soaked retraction cords on the microcirculation of the human gingival margin. </w:t>
      </w:r>
      <w:r w:rsidRPr="00646824">
        <w:rPr>
          <w:rFonts w:asciiTheme="minorHAnsi" w:hAnsiTheme="minorHAnsi"/>
          <w:i/>
          <w:noProof w:val="0"/>
          <w:sz w:val="24"/>
          <w:szCs w:val="24"/>
        </w:rPr>
        <w:t>Operative Dentistry.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27</w:t>
      </w:r>
      <w:r w:rsidRPr="00646824">
        <w:rPr>
          <w:rFonts w:asciiTheme="minorHAnsi" w:hAnsiTheme="minorHAnsi"/>
          <w:noProof w:val="0"/>
          <w:sz w:val="24"/>
          <w:szCs w:val="24"/>
        </w:rPr>
        <w:t xml:space="preserve"> (4), 343-348</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2002).</w:t>
      </w:r>
    </w:p>
    <w:p w14:paraId="783FC813" w14:textId="76475CD8"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24</w:t>
      </w:r>
      <w:r w:rsidRPr="00646824">
        <w:rPr>
          <w:rFonts w:asciiTheme="minorHAnsi" w:hAnsiTheme="minorHAnsi"/>
          <w:noProof w:val="0"/>
          <w:sz w:val="24"/>
          <w:szCs w:val="24"/>
        </w:rPr>
        <w:tab/>
        <w:t xml:space="preserve">Csillag, M., Nyiri, G., Vag, J. &amp; Fazekas, A. Dose-related effects of epinephrine on human gingival blood flow and crevicular fluid production used as a soaking solution for chemo-mechanical tissue retraction. </w:t>
      </w:r>
      <w:r w:rsidR="007926B5" w:rsidRPr="00646824">
        <w:rPr>
          <w:rFonts w:asciiTheme="minorHAnsi" w:hAnsiTheme="minorHAnsi"/>
          <w:i/>
          <w:noProof w:val="0"/>
          <w:sz w:val="24"/>
          <w:szCs w:val="24"/>
        </w:rPr>
        <w:t>Journal of Prosthetic Dentistry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97</w:t>
      </w:r>
      <w:r w:rsidRPr="00646824">
        <w:rPr>
          <w:rFonts w:asciiTheme="minorHAnsi" w:hAnsiTheme="minorHAnsi"/>
          <w:noProof w:val="0"/>
          <w:sz w:val="24"/>
          <w:szCs w:val="24"/>
        </w:rPr>
        <w:t xml:space="preserve"> (1), 6-11</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2007).</w:t>
      </w:r>
    </w:p>
    <w:p w14:paraId="098D9BB9" w14:textId="2E106660"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25</w:t>
      </w:r>
      <w:r w:rsidRPr="00646824">
        <w:rPr>
          <w:rFonts w:asciiTheme="minorHAnsi" w:hAnsiTheme="minorHAnsi"/>
          <w:noProof w:val="0"/>
          <w:sz w:val="24"/>
          <w:szCs w:val="24"/>
        </w:rPr>
        <w:tab/>
        <w:t xml:space="preserve">Tanaka, M., Hanioka, T., Kishimoto, M. &amp; Shizukuishi, S. Effect of mechanical toothbrush stimulation on gingival microcirculatory functions in inflamed gingiva of dogs. </w:t>
      </w:r>
      <w:r w:rsidRPr="00646824">
        <w:rPr>
          <w:rFonts w:asciiTheme="minorHAnsi" w:hAnsiTheme="minorHAnsi"/>
          <w:i/>
          <w:noProof w:val="0"/>
          <w:sz w:val="24"/>
          <w:szCs w:val="24"/>
        </w:rPr>
        <w:t>Journal of Clinical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25</w:t>
      </w:r>
      <w:r w:rsidRPr="00646824">
        <w:rPr>
          <w:rFonts w:asciiTheme="minorHAnsi" w:hAnsiTheme="minorHAnsi"/>
          <w:noProof w:val="0"/>
          <w:sz w:val="24"/>
          <w:szCs w:val="24"/>
        </w:rPr>
        <w:t xml:space="preserve"> (7), 561-565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1998).</w:t>
      </w:r>
    </w:p>
    <w:p w14:paraId="2B8CEDF4" w14:textId="1A681F89"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26</w:t>
      </w:r>
      <w:r w:rsidRPr="00646824">
        <w:rPr>
          <w:rFonts w:asciiTheme="minorHAnsi" w:hAnsiTheme="minorHAnsi"/>
          <w:noProof w:val="0"/>
          <w:sz w:val="24"/>
          <w:szCs w:val="24"/>
        </w:rPr>
        <w:tab/>
        <w:t>Rothamel, D.</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Biodegradation pattern and tissue integration of native and cross-linked porcine collagen soft tissue augmentation matrices - an experimental study in the rat. </w:t>
      </w:r>
      <w:r w:rsidR="007926B5" w:rsidRPr="00646824">
        <w:rPr>
          <w:rFonts w:asciiTheme="minorHAnsi" w:hAnsiTheme="minorHAnsi"/>
          <w:i/>
          <w:noProof w:val="0"/>
          <w:sz w:val="24"/>
          <w:szCs w:val="24"/>
        </w:rPr>
        <w:t>Head &amp; Face Medicine</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10</w:t>
      </w:r>
      <w:r w:rsidRPr="00646824">
        <w:rPr>
          <w:rFonts w:asciiTheme="minorHAnsi" w:hAnsiTheme="minorHAnsi"/>
          <w:noProof w:val="0"/>
          <w:sz w:val="24"/>
          <w:szCs w:val="24"/>
        </w:rPr>
        <w:t xml:space="preserve"> 10</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2014).</w:t>
      </w:r>
    </w:p>
    <w:p w14:paraId="1338D48E" w14:textId="7D343E2F"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27</w:t>
      </w:r>
      <w:r w:rsidRPr="00646824">
        <w:rPr>
          <w:rFonts w:asciiTheme="minorHAnsi" w:hAnsiTheme="minorHAnsi"/>
          <w:noProof w:val="0"/>
          <w:sz w:val="24"/>
          <w:szCs w:val="24"/>
        </w:rPr>
        <w:tab/>
        <w:t xml:space="preserve">Schwarz, F., Rothamel, D., Herten, M., Sager, M. &amp; Becker, J. Angiogenesis pattern of native and cross-linked collagen membranes: an immunohistochemical study in the rat. </w:t>
      </w:r>
      <w:r w:rsidRPr="00646824">
        <w:rPr>
          <w:rFonts w:asciiTheme="minorHAnsi" w:hAnsiTheme="minorHAnsi"/>
          <w:i/>
          <w:noProof w:val="0"/>
          <w:sz w:val="24"/>
          <w:szCs w:val="24"/>
        </w:rPr>
        <w:t>Clinical Oral Implants Research.</w:t>
      </w:r>
      <w:r w:rsidRPr="00646824">
        <w:rPr>
          <w:rFonts w:asciiTheme="minorHAnsi" w:hAnsiTheme="minorHAnsi"/>
          <w:noProof w:val="0"/>
          <w:sz w:val="24"/>
          <w:szCs w:val="24"/>
        </w:rPr>
        <w:t xml:space="preserve"> </w:t>
      </w:r>
      <w:r w:rsidRPr="00646824">
        <w:rPr>
          <w:rFonts w:asciiTheme="minorHAnsi" w:hAnsiTheme="minorHAnsi"/>
          <w:b/>
          <w:noProof w:val="0"/>
          <w:sz w:val="24"/>
          <w:szCs w:val="24"/>
        </w:rPr>
        <w:t>17</w:t>
      </w:r>
      <w:r w:rsidRPr="00646824">
        <w:rPr>
          <w:rFonts w:asciiTheme="minorHAnsi" w:hAnsiTheme="minorHAnsi"/>
          <w:noProof w:val="0"/>
          <w:sz w:val="24"/>
          <w:szCs w:val="24"/>
        </w:rPr>
        <w:t xml:space="preserve"> (4), 403-409</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2006).</w:t>
      </w:r>
    </w:p>
    <w:p w14:paraId="4AB0ED38" w14:textId="0D561C56"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lastRenderedPageBreak/>
        <w:t>28</w:t>
      </w:r>
      <w:r w:rsidRPr="00646824">
        <w:rPr>
          <w:rFonts w:asciiTheme="minorHAnsi" w:hAnsiTheme="minorHAnsi"/>
          <w:noProof w:val="0"/>
          <w:sz w:val="24"/>
          <w:szCs w:val="24"/>
        </w:rPr>
        <w:tab/>
        <w:t xml:space="preserve">Vergara, J. A., Quinones, C. R., Nasjleti, C. E. &amp; Caffesse, R. G. Vascular response to guided tissue regeneration procedures using nonresorbable and bioabsorbable membranes in dogs. </w:t>
      </w:r>
      <w:r w:rsidRPr="00646824">
        <w:rPr>
          <w:rFonts w:asciiTheme="minorHAnsi" w:hAnsiTheme="minorHAnsi"/>
          <w:i/>
          <w:noProof w:val="0"/>
          <w:sz w:val="24"/>
          <w:szCs w:val="24"/>
        </w:rPr>
        <w:t>Journal of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68</w:t>
      </w:r>
      <w:r w:rsidRPr="00646824">
        <w:rPr>
          <w:rFonts w:asciiTheme="minorHAnsi" w:hAnsiTheme="minorHAnsi"/>
          <w:noProof w:val="0"/>
          <w:sz w:val="24"/>
          <w:szCs w:val="24"/>
        </w:rPr>
        <w:t xml:space="preserve"> (3), 217-224</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1997).</w:t>
      </w:r>
    </w:p>
    <w:p w14:paraId="003B16A6" w14:textId="2F13FD9D"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29</w:t>
      </w:r>
      <w:r w:rsidRPr="00646824">
        <w:rPr>
          <w:rFonts w:asciiTheme="minorHAnsi" w:hAnsiTheme="minorHAnsi"/>
          <w:noProof w:val="0"/>
          <w:sz w:val="24"/>
          <w:szCs w:val="24"/>
        </w:rPr>
        <w:tab/>
        <w:t xml:space="preserve">Oliver, R. C., Loe, H. &amp; Karring, T. Microscopic evaluation of the healing and revascularization of free gingival grafts. </w:t>
      </w:r>
      <w:r w:rsidRPr="00646824">
        <w:rPr>
          <w:rFonts w:asciiTheme="minorHAnsi" w:hAnsiTheme="minorHAnsi"/>
          <w:i/>
          <w:noProof w:val="0"/>
          <w:sz w:val="24"/>
          <w:szCs w:val="24"/>
        </w:rPr>
        <w:t>Journal of Periodontal Research.</w:t>
      </w:r>
      <w:r w:rsidRPr="00646824">
        <w:rPr>
          <w:rFonts w:asciiTheme="minorHAnsi" w:hAnsiTheme="minorHAnsi"/>
          <w:noProof w:val="0"/>
          <w:sz w:val="24"/>
          <w:szCs w:val="24"/>
        </w:rPr>
        <w:t xml:space="preserve"> </w:t>
      </w:r>
      <w:r w:rsidRPr="00646824">
        <w:rPr>
          <w:rFonts w:asciiTheme="minorHAnsi" w:hAnsiTheme="minorHAnsi"/>
          <w:b/>
          <w:noProof w:val="0"/>
          <w:sz w:val="24"/>
          <w:szCs w:val="24"/>
        </w:rPr>
        <w:t>3</w:t>
      </w:r>
      <w:r w:rsidRPr="00646824">
        <w:rPr>
          <w:rFonts w:asciiTheme="minorHAnsi" w:hAnsiTheme="minorHAnsi"/>
          <w:noProof w:val="0"/>
          <w:sz w:val="24"/>
          <w:szCs w:val="24"/>
        </w:rPr>
        <w:t xml:space="preserve"> (2), 84-95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1968).</w:t>
      </w:r>
    </w:p>
    <w:p w14:paraId="069A78CA" w14:textId="54BBFA9D"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30</w:t>
      </w:r>
      <w:r w:rsidRPr="00646824">
        <w:rPr>
          <w:rFonts w:asciiTheme="minorHAnsi" w:hAnsiTheme="minorHAnsi"/>
          <w:noProof w:val="0"/>
          <w:sz w:val="24"/>
          <w:szCs w:val="24"/>
        </w:rPr>
        <w:tab/>
        <w:t xml:space="preserve">Janson, W. A., Ruben, M. P., Kramer, G. M., Bloom, A. A. &amp; Turner, H. Development of the blood supply to split-thickness free ginival autografts. </w:t>
      </w:r>
      <w:r w:rsidRPr="00646824">
        <w:rPr>
          <w:rFonts w:asciiTheme="minorHAnsi" w:hAnsiTheme="minorHAnsi"/>
          <w:i/>
          <w:noProof w:val="0"/>
          <w:sz w:val="24"/>
          <w:szCs w:val="24"/>
        </w:rPr>
        <w:t>Journal of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40</w:t>
      </w:r>
      <w:r w:rsidRPr="00646824">
        <w:rPr>
          <w:rFonts w:asciiTheme="minorHAnsi" w:hAnsiTheme="minorHAnsi"/>
          <w:noProof w:val="0"/>
          <w:sz w:val="24"/>
          <w:szCs w:val="24"/>
        </w:rPr>
        <w:t xml:space="preserve"> (12), 707-716</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1969).</w:t>
      </w:r>
    </w:p>
    <w:p w14:paraId="1AB6CDE7" w14:textId="32C02DB2"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31</w:t>
      </w:r>
      <w:r w:rsidRPr="00646824">
        <w:rPr>
          <w:rFonts w:asciiTheme="minorHAnsi" w:hAnsiTheme="minorHAnsi"/>
          <w:noProof w:val="0"/>
          <w:sz w:val="24"/>
          <w:szCs w:val="24"/>
        </w:rPr>
        <w:tab/>
        <w:t xml:space="preserve">Mormann, W., Bernimoulin, J. P. &amp; Schmid, M. O. Fluorescein angiography of free gingival autografts. </w:t>
      </w:r>
      <w:r w:rsidRPr="00646824">
        <w:rPr>
          <w:rFonts w:asciiTheme="minorHAnsi" w:hAnsiTheme="minorHAnsi"/>
          <w:i/>
          <w:noProof w:val="0"/>
          <w:sz w:val="24"/>
          <w:szCs w:val="24"/>
        </w:rPr>
        <w:t>Journal of Clinical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w:t>
      </w:r>
      <w:r w:rsidRPr="00646824">
        <w:rPr>
          <w:rFonts w:asciiTheme="minorHAnsi" w:hAnsiTheme="minorHAnsi"/>
          <w:noProof w:val="0"/>
          <w:sz w:val="24"/>
          <w:szCs w:val="24"/>
        </w:rPr>
        <w:t xml:space="preserve"> (4), 177-189</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1975).</w:t>
      </w:r>
    </w:p>
    <w:p w14:paraId="3CCD6B44" w14:textId="20C1A8F7"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32</w:t>
      </w:r>
      <w:r w:rsidRPr="00646824">
        <w:rPr>
          <w:rFonts w:asciiTheme="minorHAnsi" w:hAnsiTheme="minorHAnsi"/>
          <w:noProof w:val="0"/>
          <w:sz w:val="24"/>
          <w:szCs w:val="24"/>
        </w:rPr>
        <w:tab/>
        <w:t xml:space="preserve">Busschop, J., de Boever, J. &amp; Schautteet, H. Revascularization of gingival autografts placed on different receptor beds. A fluoroangiographic study. </w:t>
      </w:r>
      <w:r w:rsidRPr="00646824">
        <w:rPr>
          <w:rFonts w:asciiTheme="minorHAnsi" w:hAnsiTheme="minorHAnsi"/>
          <w:i/>
          <w:noProof w:val="0"/>
          <w:sz w:val="24"/>
          <w:szCs w:val="24"/>
        </w:rPr>
        <w:t>Journal of Clinical Periodontology.</w:t>
      </w:r>
      <w:r w:rsidRPr="00646824">
        <w:rPr>
          <w:rFonts w:asciiTheme="minorHAnsi" w:hAnsiTheme="minorHAnsi"/>
          <w:noProof w:val="0"/>
          <w:sz w:val="24"/>
          <w:szCs w:val="24"/>
        </w:rPr>
        <w:t xml:space="preserve"> </w:t>
      </w:r>
      <w:r w:rsidRPr="00646824">
        <w:rPr>
          <w:rFonts w:asciiTheme="minorHAnsi" w:hAnsiTheme="minorHAnsi"/>
          <w:b/>
          <w:noProof w:val="0"/>
          <w:sz w:val="24"/>
          <w:szCs w:val="24"/>
        </w:rPr>
        <w:t>10</w:t>
      </w:r>
      <w:r w:rsidRPr="00646824">
        <w:rPr>
          <w:rFonts w:asciiTheme="minorHAnsi" w:hAnsiTheme="minorHAnsi"/>
          <w:noProof w:val="0"/>
          <w:sz w:val="24"/>
          <w:szCs w:val="24"/>
        </w:rPr>
        <w:t xml:space="preserve"> (3), 327-332</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1983).</w:t>
      </w:r>
    </w:p>
    <w:p w14:paraId="7571296E" w14:textId="65A5940F"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33</w:t>
      </w:r>
      <w:r w:rsidRPr="00646824">
        <w:rPr>
          <w:rFonts w:asciiTheme="minorHAnsi" w:hAnsiTheme="minorHAnsi"/>
          <w:noProof w:val="0"/>
          <w:sz w:val="24"/>
          <w:szCs w:val="24"/>
        </w:rPr>
        <w:tab/>
        <w:t>Fazekas, R.</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A proposed method for assessing the appropriate timing of early implant placements: a case report. </w:t>
      </w:r>
      <w:r w:rsidR="007926B5" w:rsidRPr="00646824">
        <w:rPr>
          <w:rFonts w:asciiTheme="minorHAnsi" w:hAnsiTheme="minorHAnsi"/>
          <w:i/>
          <w:noProof w:val="0"/>
          <w:sz w:val="24"/>
          <w:szCs w:val="24"/>
        </w:rPr>
        <w:t>Journal of Oral Implantology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10.1563/aaid-joi-D-17-00295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2018).</w:t>
      </w:r>
    </w:p>
    <w:p w14:paraId="2AD6F675" w14:textId="1D0B4367"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34</w:t>
      </w:r>
      <w:r w:rsidRPr="00646824">
        <w:rPr>
          <w:rFonts w:asciiTheme="minorHAnsi" w:hAnsiTheme="minorHAnsi"/>
          <w:noProof w:val="0"/>
          <w:sz w:val="24"/>
          <w:szCs w:val="24"/>
        </w:rPr>
        <w:tab/>
        <w:t xml:space="preserve">Briers, J. D. &amp; Fercher, A. F. Retinal blood-flow visualization by means of laser speckle photography. </w:t>
      </w:r>
      <w:r w:rsidR="007926B5" w:rsidRPr="00646824">
        <w:rPr>
          <w:rFonts w:asciiTheme="minorHAnsi" w:hAnsiTheme="minorHAnsi"/>
          <w:i/>
          <w:noProof w:val="0"/>
          <w:sz w:val="24"/>
          <w:szCs w:val="24"/>
        </w:rPr>
        <w:t>Investigative Ophthalmology &amp; Visual Science</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22</w:t>
      </w:r>
      <w:r w:rsidRPr="00646824">
        <w:rPr>
          <w:rFonts w:asciiTheme="minorHAnsi" w:hAnsiTheme="minorHAnsi"/>
          <w:noProof w:val="0"/>
          <w:sz w:val="24"/>
          <w:szCs w:val="24"/>
        </w:rPr>
        <w:t xml:space="preserve"> (2), 255-259</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1982).</w:t>
      </w:r>
    </w:p>
    <w:p w14:paraId="2D8DC303" w14:textId="26232DD3"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35</w:t>
      </w:r>
      <w:r w:rsidRPr="00646824">
        <w:rPr>
          <w:rFonts w:asciiTheme="minorHAnsi" w:hAnsiTheme="minorHAnsi"/>
          <w:noProof w:val="0"/>
          <w:sz w:val="24"/>
          <w:szCs w:val="24"/>
        </w:rPr>
        <w:tab/>
        <w:t xml:space="preserve">Srienc, A. I., Kurth-Nelson, Z. L. &amp; Newman, E. A. Imaging retinal blood flow with laser speckle flowmetry. </w:t>
      </w:r>
      <w:r w:rsidRPr="00646824">
        <w:rPr>
          <w:rFonts w:asciiTheme="minorHAnsi" w:hAnsiTheme="minorHAnsi"/>
          <w:i/>
          <w:noProof w:val="0"/>
          <w:sz w:val="24"/>
          <w:szCs w:val="24"/>
        </w:rPr>
        <w:t>Front Neuroenergetics.</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2010).</w:t>
      </w:r>
    </w:p>
    <w:p w14:paraId="0D0B40ED" w14:textId="23B3DB4B"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36</w:t>
      </w:r>
      <w:r w:rsidRPr="00646824">
        <w:rPr>
          <w:rFonts w:asciiTheme="minorHAnsi" w:hAnsiTheme="minorHAnsi"/>
          <w:noProof w:val="0"/>
          <w:sz w:val="24"/>
          <w:szCs w:val="24"/>
        </w:rPr>
        <w:tab/>
        <w:t xml:space="preserve">Choi, B., Kang, N. M. &amp; Nelson, J. S. Laser speckle imaging for monitoring blood flow dynamics in the </w:t>
      </w:r>
      <w:r w:rsidR="00703B92" w:rsidRPr="00646824">
        <w:rPr>
          <w:rFonts w:asciiTheme="minorHAnsi" w:hAnsiTheme="minorHAnsi"/>
          <w:i/>
          <w:noProof w:val="0"/>
          <w:sz w:val="24"/>
          <w:szCs w:val="24"/>
        </w:rPr>
        <w:t>in vivo</w:t>
      </w:r>
      <w:r w:rsidRPr="00646824">
        <w:rPr>
          <w:rFonts w:asciiTheme="minorHAnsi" w:hAnsiTheme="minorHAnsi"/>
          <w:noProof w:val="0"/>
          <w:sz w:val="24"/>
          <w:szCs w:val="24"/>
        </w:rPr>
        <w:t xml:space="preserve"> rodent dorsal skin fold model. </w:t>
      </w:r>
      <w:r w:rsidR="007926B5" w:rsidRPr="00646824">
        <w:rPr>
          <w:rFonts w:asciiTheme="minorHAnsi" w:hAnsiTheme="minorHAnsi"/>
          <w:i/>
          <w:noProof w:val="0"/>
          <w:sz w:val="24"/>
          <w:szCs w:val="24"/>
        </w:rPr>
        <w:t>Microvascular Research</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68</w:t>
      </w:r>
      <w:r w:rsidRPr="00646824">
        <w:rPr>
          <w:rFonts w:asciiTheme="minorHAnsi" w:hAnsiTheme="minorHAnsi"/>
          <w:noProof w:val="0"/>
          <w:sz w:val="24"/>
          <w:szCs w:val="24"/>
        </w:rPr>
        <w:t xml:space="preserve"> (2), 143-146</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2004).</w:t>
      </w:r>
    </w:p>
    <w:p w14:paraId="7158E363" w14:textId="2065A7C3"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37</w:t>
      </w:r>
      <w:r w:rsidRPr="00646824">
        <w:rPr>
          <w:rFonts w:asciiTheme="minorHAnsi" w:hAnsiTheme="minorHAnsi"/>
          <w:noProof w:val="0"/>
          <w:sz w:val="24"/>
          <w:szCs w:val="24"/>
        </w:rPr>
        <w:tab/>
        <w:t>Ayata, C.</w:t>
      </w:r>
      <w:r w:rsidR="00703B92" w:rsidRPr="00646824">
        <w:rPr>
          <w:rFonts w:asciiTheme="minorHAnsi" w:hAnsiTheme="minorHAnsi"/>
          <w:i/>
          <w:noProof w:val="0"/>
          <w:sz w:val="24"/>
          <w:szCs w:val="24"/>
        </w:rPr>
        <w:t xml:space="preserve"> et al.</w:t>
      </w:r>
      <w:r w:rsidRPr="00646824">
        <w:rPr>
          <w:rFonts w:asciiTheme="minorHAnsi" w:hAnsiTheme="minorHAnsi"/>
          <w:noProof w:val="0"/>
          <w:sz w:val="24"/>
          <w:szCs w:val="24"/>
        </w:rPr>
        <w:t xml:space="preserve"> Laser speckle flowmetry for the study of cerebrovascular physiology in normal and ischemic mouse cortex. </w:t>
      </w:r>
      <w:r w:rsidR="007926B5" w:rsidRPr="00646824">
        <w:rPr>
          <w:rFonts w:asciiTheme="minorHAnsi" w:hAnsiTheme="minorHAnsi"/>
          <w:i/>
          <w:noProof w:val="0"/>
          <w:sz w:val="24"/>
          <w:szCs w:val="24"/>
        </w:rPr>
        <w:t>Journal of Cerebral Blood Flow &amp; Metabolism</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24</w:t>
      </w:r>
      <w:r w:rsidRPr="00646824">
        <w:rPr>
          <w:rFonts w:asciiTheme="minorHAnsi" w:hAnsiTheme="minorHAnsi"/>
          <w:noProof w:val="0"/>
          <w:sz w:val="24"/>
          <w:szCs w:val="24"/>
        </w:rPr>
        <w:t xml:space="preserve"> (7), 744-755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2004).</w:t>
      </w:r>
    </w:p>
    <w:p w14:paraId="6A6A5920" w14:textId="4A50EF40"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38</w:t>
      </w:r>
      <w:r w:rsidRPr="00646824">
        <w:rPr>
          <w:rFonts w:asciiTheme="minorHAnsi" w:hAnsiTheme="minorHAnsi"/>
          <w:noProof w:val="0"/>
          <w:sz w:val="24"/>
          <w:szCs w:val="24"/>
        </w:rPr>
        <w:tab/>
        <w:t xml:space="preserve">Armitage, G. A., Todd, K. G., Shuaib, A. &amp; Winship, I. R. Laser speckle contrast imaging of collateral blood flow during acute ischemic stroke. </w:t>
      </w:r>
      <w:r w:rsidR="007926B5" w:rsidRPr="00646824">
        <w:rPr>
          <w:rFonts w:asciiTheme="minorHAnsi" w:hAnsiTheme="minorHAnsi"/>
          <w:i/>
          <w:noProof w:val="0"/>
          <w:sz w:val="24"/>
          <w:szCs w:val="24"/>
        </w:rPr>
        <w:t>Journal of Cerebral Blood Flow &amp; Metabolism</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30</w:t>
      </w:r>
      <w:r w:rsidRPr="00646824">
        <w:rPr>
          <w:rFonts w:asciiTheme="minorHAnsi" w:hAnsiTheme="minorHAnsi"/>
          <w:noProof w:val="0"/>
          <w:sz w:val="24"/>
          <w:szCs w:val="24"/>
        </w:rPr>
        <w:t xml:space="preserve"> (8), 1432-1436</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2010).</w:t>
      </w:r>
    </w:p>
    <w:p w14:paraId="20127B7D" w14:textId="49E967D7"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39</w:t>
      </w:r>
      <w:r w:rsidRPr="00646824">
        <w:rPr>
          <w:rFonts w:asciiTheme="minorHAnsi" w:hAnsiTheme="minorHAnsi"/>
          <w:noProof w:val="0"/>
          <w:sz w:val="24"/>
          <w:szCs w:val="24"/>
        </w:rPr>
        <w:tab/>
        <w:t xml:space="preserve">Lindahl, F., Tesselaar, E. &amp; Sjoberg, F. Assessing paediatric scald injuries using Laser Speckle Contrast Imaging. </w:t>
      </w:r>
      <w:r w:rsidRPr="00646824">
        <w:rPr>
          <w:rFonts w:asciiTheme="minorHAnsi" w:hAnsiTheme="minorHAnsi"/>
          <w:i/>
          <w:noProof w:val="0"/>
          <w:sz w:val="24"/>
          <w:szCs w:val="24"/>
        </w:rPr>
        <w:t>Burns.</w:t>
      </w:r>
      <w:r w:rsidRPr="00646824">
        <w:rPr>
          <w:rFonts w:asciiTheme="minorHAnsi" w:hAnsiTheme="minorHAnsi"/>
          <w:noProof w:val="0"/>
          <w:sz w:val="24"/>
          <w:szCs w:val="24"/>
        </w:rPr>
        <w:t xml:space="preserve"> </w:t>
      </w:r>
      <w:r w:rsidRPr="00646824">
        <w:rPr>
          <w:rFonts w:asciiTheme="minorHAnsi" w:hAnsiTheme="minorHAnsi"/>
          <w:b/>
          <w:noProof w:val="0"/>
          <w:sz w:val="24"/>
          <w:szCs w:val="24"/>
        </w:rPr>
        <w:t>39</w:t>
      </w:r>
      <w:r w:rsidRPr="00646824">
        <w:rPr>
          <w:rFonts w:asciiTheme="minorHAnsi" w:hAnsiTheme="minorHAnsi"/>
          <w:noProof w:val="0"/>
          <w:sz w:val="24"/>
          <w:szCs w:val="24"/>
        </w:rPr>
        <w:t xml:space="preserve"> (4), 662-666</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2013).</w:t>
      </w:r>
    </w:p>
    <w:p w14:paraId="32E6D2ED" w14:textId="5F2F185B"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40</w:t>
      </w:r>
      <w:r w:rsidRPr="00646824">
        <w:rPr>
          <w:rFonts w:asciiTheme="minorHAnsi" w:hAnsiTheme="minorHAnsi"/>
          <w:noProof w:val="0"/>
          <w:sz w:val="24"/>
          <w:szCs w:val="24"/>
        </w:rPr>
        <w:tab/>
        <w:t xml:space="preserve">Mirdell, R., Iredahl, F., Sjoberg, F., Farnebo, S. &amp; Tesselaar, E. Microvascular blood flow in scalds in children and its relation to duration of wound healing: A study using laser speckle contrast imaging. </w:t>
      </w:r>
      <w:r w:rsidRPr="00646824">
        <w:rPr>
          <w:rFonts w:asciiTheme="minorHAnsi" w:hAnsiTheme="minorHAnsi"/>
          <w:i/>
          <w:noProof w:val="0"/>
          <w:sz w:val="24"/>
          <w:szCs w:val="24"/>
        </w:rPr>
        <w:t>Burns.</w:t>
      </w:r>
      <w:r w:rsidRPr="00646824">
        <w:rPr>
          <w:rFonts w:asciiTheme="minorHAnsi" w:hAnsiTheme="minorHAnsi"/>
          <w:noProof w:val="0"/>
          <w:sz w:val="24"/>
          <w:szCs w:val="24"/>
        </w:rPr>
        <w:t xml:space="preserve"> 10.1016/j.burns.2015.12.005</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2016).</w:t>
      </w:r>
    </w:p>
    <w:p w14:paraId="5E1A4A69" w14:textId="7518F006"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41</w:t>
      </w:r>
      <w:r w:rsidRPr="00646824">
        <w:rPr>
          <w:rFonts w:asciiTheme="minorHAnsi" w:hAnsiTheme="minorHAnsi"/>
          <w:noProof w:val="0"/>
          <w:sz w:val="24"/>
          <w:szCs w:val="24"/>
        </w:rPr>
        <w:tab/>
        <w:t xml:space="preserve">Zotterman, J., Bergkvist, M., Iredahl, F., Tesselaar, E. &amp; Farnebo, S. Monitoring of partial and full venous outflow obstruction in a porcine flap model using laser speckle contrast imaging. </w:t>
      </w:r>
      <w:r w:rsidR="007926B5" w:rsidRPr="00646824">
        <w:rPr>
          <w:rFonts w:asciiTheme="minorHAnsi" w:hAnsiTheme="minorHAnsi"/>
          <w:i/>
          <w:noProof w:val="0"/>
          <w:sz w:val="24"/>
          <w:szCs w:val="24"/>
        </w:rPr>
        <w:t>Journal of Plastic, Reconstructive &amp; Aesthetic Surgery</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69</w:t>
      </w:r>
      <w:r w:rsidRPr="00646824">
        <w:rPr>
          <w:rFonts w:asciiTheme="minorHAnsi" w:hAnsiTheme="minorHAnsi"/>
          <w:noProof w:val="0"/>
          <w:sz w:val="24"/>
          <w:szCs w:val="24"/>
        </w:rPr>
        <w:t xml:space="preserve"> (7), 936-943</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2016).</w:t>
      </w:r>
    </w:p>
    <w:p w14:paraId="45C0833D" w14:textId="1132F4CD" w:rsidR="00FF3293" w:rsidRPr="00646824" w:rsidRDefault="00FF3293" w:rsidP="00646824">
      <w:pPr>
        <w:pStyle w:val="EndNoteBibliography"/>
        <w:spacing w:after="0"/>
        <w:jc w:val="both"/>
        <w:rPr>
          <w:rFonts w:asciiTheme="minorHAnsi" w:hAnsiTheme="minorHAnsi"/>
          <w:noProof w:val="0"/>
          <w:sz w:val="24"/>
          <w:szCs w:val="24"/>
        </w:rPr>
      </w:pPr>
      <w:r w:rsidRPr="00646824">
        <w:rPr>
          <w:rFonts w:asciiTheme="minorHAnsi" w:hAnsiTheme="minorHAnsi"/>
          <w:noProof w:val="0"/>
          <w:sz w:val="24"/>
          <w:szCs w:val="24"/>
        </w:rPr>
        <w:t>42</w:t>
      </w:r>
      <w:r w:rsidRPr="00646824">
        <w:rPr>
          <w:rFonts w:asciiTheme="minorHAnsi" w:hAnsiTheme="minorHAnsi"/>
          <w:noProof w:val="0"/>
          <w:sz w:val="24"/>
          <w:szCs w:val="24"/>
        </w:rPr>
        <w:tab/>
        <w:t xml:space="preserve">Hecht, N., Woitzik, J., Dreier, J. P. &amp; Vajkoczy, P. Intraoperative monitoring of cerebral blood flow by laser speckle contrast analysis. </w:t>
      </w:r>
      <w:r w:rsidR="007926B5" w:rsidRPr="00646824">
        <w:rPr>
          <w:rFonts w:asciiTheme="minorHAnsi" w:hAnsiTheme="minorHAnsi"/>
          <w:i/>
          <w:noProof w:val="0"/>
          <w:sz w:val="24"/>
          <w:szCs w:val="24"/>
        </w:rPr>
        <w:t>Neurosurgical Focus</w:t>
      </w:r>
      <w:r w:rsidRPr="00646824">
        <w:rPr>
          <w:rFonts w:asciiTheme="minorHAnsi" w:hAnsiTheme="minorHAnsi"/>
          <w:i/>
          <w:noProof w:val="0"/>
          <w:sz w:val="24"/>
          <w:szCs w:val="24"/>
        </w:rPr>
        <w:t>.</w:t>
      </w:r>
      <w:r w:rsidRPr="00646824">
        <w:rPr>
          <w:rFonts w:asciiTheme="minorHAnsi" w:hAnsiTheme="minorHAnsi"/>
          <w:noProof w:val="0"/>
          <w:sz w:val="24"/>
          <w:szCs w:val="24"/>
        </w:rPr>
        <w:t xml:space="preserve"> </w:t>
      </w:r>
      <w:r w:rsidRPr="00646824">
        <w:rPr>
          <w:rFonts w:asciiTheme="minorHAnsi" w:hAnsiTheme="minorHAnsi"/>
          <w:b/>
          <w:noProof w:val="0"/>
          <w:sz w:val="24"/>
          <w:szCs w:val="24"/>
        </w:rPr>
        <w:t>27</w:t>
      </w:r>
      <w:r w:rsidRPr="00646824">
        <w:rPr>
          <w:rFonts w:asciiTheme="minorHAnsi" w:hAnsiTheme="minorHAnsi"/>
          <w:noProof w:val="0"/>
          <w:sz w:val="24"/>
          <w:szCs w:val="24"/>
        </w:rPr>
        <w:t xml:space="preserve"> (4), E11</w:t>
      </w:r>
      <w:r w:rsidR="007926B5" w:rsidRPr="00646824">
        <w:rPr>
          <w:rFonts w:asciiTheme="minorHAnsi" w:hAnsiTheme="minorHAnsi"/>
          <w:noProof w:val="0"/>
          <w:sz w:val="24"/>
          <w:szCs w:val="24"/>
        </w:rPr>
        <w:t xml:space="preserve"> (</w:t>
      </w:r>
      <w:r w:rsidRPr="00646824">
        <w:rPr>
          <w:rFonts w:asciiTheme="minorHAnsi" w:hAnsiTheme="minorHAnsi"/>
          <w:noProof w:val="0"/>
          <w:sz w:val="24"/>
          <w:szCs w:val="24"/>
        </w:rPr>
        <w:t>2009).</w:t>
      </w:r>
    </w:p>
    <w:p w14:paraId="6716F24E" w14:textId="350CC3CE" w:rsidR="0083178B" w:rsidRPr="00646824" w:rsidRDefault="005B6F1D" w:rsidP="00646824">
      <w:pPr>
        <w:spacing w:after="0" w:line="240" w:lineRule="auto"/>
        <w:jc w:val="both"/>
        <w:rPr>
          <w:rFonts w:cs="Calibri"/>
          <w:sz w:val="24"/>
          <w:szCs w:val="24"/>
          <w:lang w:val="en-US"/>
        </w:rPr>
      </w:pPr>
      <w:r w:rsidRPr="00646824">
        <w:rPr>
          <w:rFonts w:cs="Calibri"/>
          <w:sz w:val="24"/>
          <w:szCs w:val="24"/>
          <w:lang w:val="en-US"/>
        </w:rPr>
        <w:fldChar w:fldCharType="end"/>
      </w:r>
    </w:p>
    <w:p w14:paraId="765A8674" w14:textId="1D8A199A" w:rsidR="00037819" w:rsidRPr="00646824" w:rsidRDefault="00037819" w:rsidP="00646824">
      <w:pPr>
        <w:spacing w:after="0" w:line="240" w:lineRule="auto"/>
        <w:jc w:val="both"/>
        <w:rPr>
          <w:rFonts w:cs="Calibri"/>
          <w:sz w:val="24"/>
          <w:szCs w:val="24"/>
          <w:lang w:val="en-US"/>
        </w:rPr>
      </w:pPr>
    </w:p>
    <w:p w14:paraId="5604FB37" w14:textId="1FAC6FF9" w:rsidR="00175FE8" w:rsidRPr="00646824" w:rsidRDefault="00175FE8" w:rsidP="00646824">
      <w:pPr>
        <w:spacing w:after="0" w:line="240" w:lineRule="auto"/>
        <w:jc w:val="both"/>
        <w:rPr>
          <w:rFonts w:cs="Calibri"/>
          <w:sz w:val="24"/>
          <w:szCs w:val="24"/>
          <w:lang w:val="en-US"/>
        </w:rPr>
      </w:pPr>
    </w:p>
    <w:sectPr w:rsidR="00175FE8" w:rsidRPr="00646824" w:rsidSect="00703B92">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CD7A5" w14:textId="77777777" w:rsidR="002E1111" w:rsidRDefault="002E1111" w:rsidP="00996103">
      <w:pPr>
        <w:spacing w:after="0" w:line="240" w:lineRule="auto"/>
      </w:pPr>
      <w:r>
        <w:separator/>
      </w:r>
    </w:p>
  </w:endnote>
  <w:endnote w:type="continuationSeparator" w:id="0">
    <w:p w14:paraId="02CBAA59" w14:textId="77777777" w:rsidR="002E1111" w:rsidRDefault="002E1111" w:rsidP="0099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316B7" w14:textId="77777777" w:rsidR="002E1111" w:rsidRDefault="002E1111" w:rsidP="00996103">
      <w:pPr>
        <w:spacing w:after="0" w:line="240" w:lineRule="auto"/>
      </w:pPr>
      <w:r>
        <w:separator/>
      </w:r>
    </w:p>
  </w:footnote>
  <w:footnote w:type="continuationSeparator" w:id="0">
    <w:p w14:paraId="675D8A37" w14:textId="77777777" w:rsidR="002E1111" w:rsidRDefault="002E1111" w:rsidP="00996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DA1"/>
      </v:shape>
    </w:pict>
  </w:numPicBullet>
  <w:abstractNum w:abstractNumId="0" w15:restartNumberingAfterBreak="0">
    <w:nsid w:val="01C63849"/>
    <w:multiLevelType w:val="hybridMultilevel"/>
    <w:tmpl w:val="144C2306"/>
    <w:lvl w:ilvl="0" w:tplc="040E000D">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15:restartNumberingAfterBreak="0">
    <w:nsid w:val="02466BF2"/>
    <w:multiLevelType w:val="hybridMultilevel"/>
    <w:tmpl w:val="FC9815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3AB750F"/>
    <w:multiLevelType w:val="hybridMultilevel"/>
    <w:tmpl w:val="2446D43A"/>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2D277A"/>
    <w:multiLevelType w:val="hybridMultilevel"/>
    <w:tmpl w:val="4680F332"/>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538"/>
    <w:multiLevelType w:val="hybridMultilevel"/>
    <w:tmpl w:val="8DEE56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27621C"/>
    <w:multiLevelType w:val="hybridMultilevel"/>
    <w:tmpl w:val="EB70D53A"/>
    <w:lvl w:ilvl="0" w:tplc="9612DE3A">
      <w:numFmt w:val="bullet"/>
      <w:lvlText w:val=""/>
      <w:lvlJc w:val="left"/>
      <w:pPr>
        <w:ind w:left="720" w:hanging="360"/>
      </w:pPr>
      <w:rPr>
        <w:rFonts w:ascii="Wingdings" w:eastAsia="Times New Roman" w:hAnsi="Wingdings"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EC015C9"/>
    <w:multiLevelType w:val="hybridMultilevel"/>
    <w:tmpl w:val="F4FC1E30"/>
    <w:lvl w:ilvl="0" w:tplc="040E0001">
      <w:start w:val="1"/>
      <w:numFmt w:val="bullet"/>
      <w:lvlText w:val=""/>
      <w:lvlJc w:val="left"/>
      <w:pPr>
        <w:ind w:left="1003" w:hanging="360"/>
      </w:pPr>
      <w:rPr>
        <w:rFonts w:ascii="Symbol" w:hAnsi="Symbol" w:hint="default"/>
      </w:rPr>
    </w:lvl>
    <w:lvl w:ilvl="1" w:tplc="040E0003">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8" w15:restartNumberingAfterBreak="0">
    <w:nsid w:val="12F204F4"/>
    <w:multiLevelType w:val="multilevel"/>
    <w:tmpl w:val="A4B2B2CA"/>
    <w:lvl w:ilvl="0">
      <w:start w:val="1"/>
      <w:numFmt w:val="decimal"/>
      <w:lvlText w:val="%1."/>
      <w:lvlJc w:val="left"/>
      <w:pPr>
        <w:ind w:left="643"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C85BE2"/>
    <w:multiLevelType w:val="hybridMultilevel"/>
    <w:tmpl w:val="51BC0008"/>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170555F5"/>
    <w:multiLevelType w:val="hybridMultilevel"/>
    <w:tmpl w:val="B0B82308"/>
    <w:lvl w:ilvl="0" w:tplc="040E0007">
      <w:start w:val="1"/>
      <w:numFmt w:val="bullet"/>
      <w:lvlText w:val=""/>
      <w:lvlPicBulletId w:val="0"/>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843008E"/>
    <w:multiLevelType w:val="hybridMultilevel"/>
    <w:tmpl w:val="00ECC62A"/>
    <w:lvl w:ilvl="0" w:tplc="CAF23F9A">
      <w:start w:val="1"/>
      <w:numFmt w:val="bullet"/>
      <w:lvlText w:val=""/>
      <w:lvlJc w:val="left"/>
      <w:pPr>
        <w:tabs>
          <w:tab w:val="num" w:pos="720"/>
        </w:tabs>
        <w:ind w:left="720" w:hanging="360"/>
      </w:pPr>
      <w:rPr>
        <w:rFonts w:ascii="Wingdings" w:hAnsi="Wingdings" w:hint="default"/>
      </w:rPr>
    </w:lvl>
    <w:lvl w:ilvl="1" w:tplc="61F4233A" w:tentative="1">
      <w:start w:val="1"/>
      <w:numFmt w:val="bullet"/>
      <w:lvlText w:val=""/>
      <w:lvlJc w:val="left"/>
      <w:pPr>
        <w:tabs>
          <w:tab w:val="num" w:pos="1440"/>
        </w:tabs>
        <w:ind w:left="1440" w:hanging="360"/>
      </w:pPr>
      <w:rPr>
        <w:rFonts w:ascii="Wingdings" w:hAnsi="Wingdings" w:hint="default"/>
      </w:rPr>
    </w:lvl>
    <w:lvl w:ilvl="2" w:tplc="B832ED66" w:tentative="1">
      <w:start w:val="1"/>
      <w:numFmt w:val="bullet"/>
      <w:lvlText w:val=""/>
      <w:lvlJc w:val="left"/>
      <w:pPr>
        <w:tabs>
          <w:tab w:val="num" w:pos="2160"/>
        </w:tabs>
        <w:ind w:left="2160" w:hanging="360"/>
      </w:pPr>
      <w:rPr>
        <w:rFonts w:ascii="Wingdings" w:hAnsi="Wingdings" w:hint="default"/>
      </w:rPr>
    </w:lvl>
    <w:lvl w:ilvl="3" w:tplc="1F5A442E" w:tentative="1">
      <w:start w:val="1"/>
      <w:numFmt w:val="bullet"/>
      <w:lvlText w:val=""/>
      <w:lvlJc w:val="left"/>
      <w:pPr>
        <w:tabs>
          <w:tab w:val="num" w:pos="2880"/>
        </w:tabs>
        <w:ind w:left="2880" w:hanging="360"/>
      </w:pPr>
      <w:rPr>
        <w:rFonts w:ascii="Wingdings" w:hAnsi="Wingdings" w:hint="default"/>
      </w:rPr>
    </w:lvl>
    <w:lvl w:ilvl="4" w:tplc="11FC5BA4" w:tentative="1">
      <w:start w:val="1"/>
      <w:numFmt w:val="bullet"/>
      <w:lvlText w:val=""/>
      <w:lvlJc w:val="left"/>
      <w:pPr>
        <w:tabs>
          <w:tab w:val="num" w:pos="3600"/>
        </w:tabs>
        <w:ind w:left="3600" w:hanging="360"/>
      </w:pPr>
      <w:rPr>
        <w:rFonts w:ascii="Wingdings" w:hAnsi="Wingdings" w:hint="default"/>
      </w:rPr>
    </w:lvl>
    <w:lvl w:ilvl="5" w:tplc="FA46067A" w:tentative="1">
      <w:start w:val="1"/>
      <w:numFmt w:val="bullet"/>
      <w:lvlText w:val=""/>
      <w:lvlJc w:val="left"/>
      <w:pPr>
        <w:tabs>
          <w:tab w:val="num" w:pos="4320"/>
        </w:tabs>
        <w:ind w:left="4320" w:hanging="360"/>
      </w:pPr>
      <w:rPr>
        <w:rFonts w:ascii="Wingdings" w:hAnsi="Wingdings" w:hint="default"/>
      </w:rPr>
    </w:lvl>
    <w:lvl w:ilvl="6" w:tplc="EA58E7FC" w:tentative="1">
      <w:start w:val="1"/>
      <w:numFmt w:val="bullet"/>
      <w:lvlText w:val=""/>
      <w:lvlJc w:val="left"/>
      <w:pPr>
        <w:tabs>
          <w:tab w:val="num" w:pos="5040"/>
        </w:tabs>
        <w:ind w:left="5040" w:hanging="360"/>
      </w:pPr>
      <w:rPr>
        <w:rFonts w:ascii="Wingdings" w:hAnsi="Wingdings" w:hint="default"/>
      </w:rPr>
    </w:lvl>
    <w:lvl w:ilvl="7" w:tplc="3118B982" w:tentative="1">
      <w:start w:val="1"/>
      <w:numFmt w:val="bullet"/>
      <w:lvlText w:val=""/>
      <w:lvlJc w:val="left"/>
      <w:pPr>
        <w:tabs>
          <w:tab w:val="num" w:pos="5760"/>
        </w:tabs>
        <w:ind w:left="5760" w:hanging="360"/>
      </w:pPr>
      <w:rPr>
        <w:rFonts w:ascii="Wingdings" w:hAnsi="Wingdings" w:hint="default"/>
      </w:rPr>
    </w:lvl>
    <w:lvl w:ilvl="8" w:tplc="261681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22612"/>
    <w:multiLevelType w:val="multilevel"/>
    <w:tmpl w:val="63BC85A8"/>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6F624F"/>
    <w:multiLevelType w:val="hybridMultilevel"/>
    <w:tmpl w:val="5FAA5150"/>
    <w:lvl w:ilvl="0" w:tplc="CAE403B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91EA7"/>
    <w:multiLevelType w:val="hybridMultilevel"/>
    <w:tmpl w:val="39CE0E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B5B78A9"/>
    <w:multiLevelType w:val="hybridMultilevel"/>
    <w:tmpl w:val="93FE03F6"/>
    <w:lvl w:ilvl="0" w:tplc="CAE403B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D7814F5"/>
    <w:multiLevelType w:val="hybridMultilevel"/>
    <w:tmpl w:val="4F68BE6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8932142"/>
    <w:multiLevelType w:val="hybridMultilevel"/>
    <w:tmpl w:val="2BF814D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95B06FE"/>
    <w:multiLevelType w:val="hybridMultilevel"/>
    <w:tmpl w:val="4F68B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D53B7"/>
    <w:multiLevelType w:val="hybridMultilevel"/>
    <w:tmpl w:val="D4D45DB4"/>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236A0"/>
    <w:multiLevelType w:val="hybridMultilevel"/>
    <w:tmpl w:val="D66C911A"/>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4D4B75D8"/>
    <w:multiLevelType w:val="multilevel"/>
    <w:tmpl w:val="63BC85A8"/>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A8256C"/>
    <w:multiLevelType w:val="hybridMultilevel"/>
    <w:tmpl w:val="B654402E"/>
    <w:lvl w:ilvl="0" w:tplc="CAE403B8">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15:restartNumberingAfterBreak="0">
    <w:nsid w:val="54643C7E"/>
    <w:multiLevelType w:val="hybridMultilevel"/>
    <w:tmpl w:val="7EB0AC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550364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C77945"/>
    <w:multiLevelType w:val="multilevel"/>
    <w:tmpl w:val="13CCF50A"/>
    <w:lvl w:ilvl="0">
      <w:start w:val="1"/>
      <w:numFmt w:val="decimal"/>
      <w:lvlText w:val="%1."/>
      <w:lvlJc w:val="left"/>
      <w:pPr>
        <w:tabs>
          <w:tab w:val="num" w:pos="641"/>
        </w:tabs>
        <w:ind w:left="680" w:hanging="397"/>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30" w15:restartNumberingAfterBreak="0">
    <w:nsid w:val="5C6F5A36"/>
    <w:multiLevelType w:val="hybridMultilevel"/>
    <w:tmpl w:val="49EC4E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CC40F7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D63138"/>
    <w:multiLevelType w:val="hybridMultilevel"/>
    <w:tmpl w:val="E4EE4354"/>
    <w:lvl w:ilvl="0" w:tplc="040E000D">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656B76A7"/>
    <w:multiLevelType w:val="hybridMultilevel"/>
    <w:tmpl w:val="7856FC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02251B"/>
    <w:multiLevelType w:val="hybridMultilevel"/>
    <w:tmpl w:val="90766F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27"/>
  </w:num>
  <w:num w:numId="3">
    <w:abstractNumId w:val="3"/>
  </w:num>
  <w:num w:numId="4">
    <w:abstractNumId w:val="29"/>
  </w:num>
  <w:num w:numId="5">
    <w:abstractNumId w:val="6"/>
  </w:num>
  <w:num w:numId="6">
    <w:abstractNumId w:val="35"/>
  </w:num>
  <w:num w:numId="7">
    <w:abstractNumId w:val="11"/>
  </w:num>
  <w:num w:numId="8">
    <w:abstractNumId w:val="34"/>
  </w:num>
  <w:num w:numId="9">
    <w:abstractNumId w:val="4"/>
  </w:num>
  <w:num w:numId="10">
    <w:abstractNumId w:val="20"/>
  </w:num>
  <w:num w:numId="11">
    <w:abstractNumId w:val="17"/>
  </w:num>
  <w:num w:numId="12">
    <w:abstractNumId w:val="1"/>
  </w:num>
  <w:num w:numId="13">
    <w:abstractNumId w:val="19"/>
  </w:num>
  <w:num w:numId="14">
    <w:abstractNumId w:val="30"/>
  </w:num>
  <w:num w:numId="15">
    <w:abstractNumId w:val="2"/>
  </w:num>
  <w:num w:numId="16">
    <w:abstractNumId w:val="32"/>
  </w:num>
  <w:num w:numId="17">
    <w:abstractNumId w:val="21"/>
  </w:num>
  <w:num w:numId="18">
    <w:abstractNumId w:val="16"/>
  </w:num>
  <w:num w:numId="19">
    <w:abstractNumId w:val="15"/>
  </w:num>
  <w:num w:numId="20">
    <w:abstractNumId w:val="18"/>
  </w:num>
  <w:num w:numId="21">
    <w:abstractNumId w:val="10"/>
  </w:num>
  <w:num w:numId="22">
    <w:abstractNumId w:val="23"/>
  </w:num>
  <w:num w:numId="23">
    <w:abstractNumId w:val="26"/>
  </w:num>
  <w:num w:numId="24">
    <w:abstractNumId w:val="0"/>
  </w:num>
  <w:num w:numId="25">
    <w:abstractNumId w:val="9"/>
  </w:num>
  <w:num w:numId="26">
    <w:abstractNumId w:val="13"/>
  </w:num>
  <w:num w:numId="27">
    <w:abstractNumId w:val="7"/>
  </w:num>
  <w:num w:numId="28">
    <w:abstractNumId w:val="33"/>
  </w:num>
  <w:num w:numId="29">
    <w:abstractNumId w:val="5"/>
  </w:num>
  <w:num w:numId="30">
    <w:abstractNumId w:val="22"/>
  </w:num>
  <w:num w:numId="31">
    <w:abstractNumId w:val="28"/>
  </w:num>
  <w:num w:numId="32">
    <w:abstractNumId w:val="31"/>
  </w:num>
  <w:num w:numId="33">
    <w:abstractNumId w:val="24"/>
  </w:num>
  <w:num w:numId="34">
    <w:abstractNumId w:val="12"/>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vpdsr075vspfe2szo5xe0srxpvxwt05zwr&quot;&gt;próba&lt;record-ids&gt;&lt;item&gt;199&lt;/item&gt;&lt;item&gt;244&lt;/item&gt;&lt;item&gt;245&lt;/item&gt;&lt;item&gt;265&lt;/item&gt;&lt;item&gt;268&lt;/item&gt;&lt;item&gt;270&lt;/item&gt;&lt;item&gt;308&lt;/item&gt;&lt;item&gt;310&lt;/item&gt;&lt;item&gt;358&lt;/item&gt;&lt;item&gt;385&lt;/item&gt;&lt;item&gt;386&lt;/item&gt;&lt;item&gt;387&lt;/item&gt;&lt;item&gt;732&lt;/item&gt;&lt;item&gt;733&lt;/item&gt;&lt;item&gt;734&lt;/item&gt;&lt;item&gt;735&lt;/item&gt;&lt;item&gt;750&lt;/item&gt;&lt;item&gt;755&lt;/item&gt;&lt;item&gt;756&lt;/item&gt;&lt;item&gt;757&lt;/item&gt;&lt;item&gt;758&lt;/item&gt;&lt;item&gt;759&lt;/item&gt;&lt;item&gt;760&lt;/item&gt;&lt;/record-ids&gt;&lt;/item&gt;&lt;/Libraries&gt;"/>
  </w:docVars>
  <w:rsids>
    <w:rsidRoot w:val="00EF2273"/>
    <w:rsid w:val="0000125E"/>
    <w:rsid w:val="00010F32"/>
    <w:rsid w:val="0001249F"/>
    <w:rsid w:val="00013832"/>
    <w:rsid w:val="00017DCE"/>
    <w:rsid w:val="0002240E"/>
    <w:rsid w:val="000304BD"/>
    <w:rsid w:val="00034E3B"/>
    <w:rsid w:val="00037819"/>
    <w:rsid w:val="00040D16"/>
    <w:rsid w:val="00041806"/>
    <w:rsid w:val="00041D03"/>
    <w:rsid w:val="0004480C"/>
    <w:rsid w:val="00045D9D"/>
    <w:rsid w:val="00051F9C"/>
    <w:rsid w:val="0006289F"/>
    <w:rsid w:val="000656B1"/>
    <w:rsid w:val="00065B33"/>
    <w:rsid w:val="00072071"/>
    <w:rsid w:val="000749EE"/>
    <w:rsid w:val="00074E8A"/>
    <w:rsid w:val="00084E5E"/>
    <w:rsid w:val="00084F8A"/>
    <w:rsid w:val="00097C61"/>
    <w:rsid w:val="000A3834"/>
    <w:rsid w:val="000A49B6"/>
    <w:rsid w:val="000A6AC6"/>
    <w:rsid w:val="000A7DB3"/>
    <w:rsid w:val="000B5C2F"/>
    <w:rsid w:val="000B63A4"/>
    <w:rsid w:val="000B71D1"/>
    <w:rsid w:val="000B74FC"/>
    <w:rsid w:val="000C1BBD"/>
    <w:rsid w:val="000C2B3B"/>
    <w:rsid w:val="000D036F"/>
    <w:rsid w:val="000D0398"/>
    <w:rsid w:val="000D18B1"/>
    <w:rsid w:val="000E4253"/>
    <w:rsid w:val="000E4CDE"/>
    <w:rsid w:val="000F322A"/>
    <w:rsid w:val="00107787"/>
    <w:rsid w:val="00113A16"/>
    <w:rsid w:val="00114E10"/>
    <w:rsid w:val="00115712"/>
    <w:rsid w:val="00122879"/>
    <w:rsid w:val="00126899"/>
    <w:rsid w:val="001329A3"/>
    <w:rsid w:val="00133581"/>
    <w:rsid w:val="001351B0"/>
    <w:rsid w:val="00135DB5"/>
    <w:rsid w:val="001373AF"/>
    <w:rsid w:val="00137B02"/>
    <w:rsid w:val="00141ED4"/>
    <w:rsid w:val="00144146"/>
    <w:rsid w:val="00152623"/>
    <w:rsid w:val="00154A17"/>
    <w:rsid w:val="00155AC8"/>
    <w:rsid w:val="00157B48"/>
    <w:rsid w:val="00163B1D"/>
    <w:rsid w:val="00167989"/>
    <w:rsid w:val="00173760"/>
    <w:rsid w:val="001748DE"/>
    <w:rsid w:val="00175FE8"/>
    <w:rsid w:val="001771B0"/>
    <w:rsid w:val="001826FC"/>
    <w:rsid w:val="00185BF9"/>
    <w:rsid w:val="00191088"/>
    <w:rsid w:val="00193762"/>
    <w:rsid w:val="00193DE8"/>
    <w:rsid w:val="00195D6C"/>
    <w:rsid w:val="001A0623"/>
    <w:rsid w:val="001A0FE2"/>
    <w:rsid w:val="001A5D9E"/>
    <w:rsid w:val="001A7AAA"/>
    <w:rsid w:val="001B0CB1"/>
    <w:rsid w:val="001B59F3"/>
    <w:rsid w:val="001B6880"/>
    <w:rsid w:val="001B6F37"/>
    <w:rsid w:val="001B7CD1"/>
    <w:rsid w:val="001C0E24"/>
    <w:rsid w:val="001C144E"/>
    <w:rsid w:val="001C15CA"/>
    <w:rsid w:val="001C5D41"/>
    <w:rsid w:val="001C6193"/>
    <w:rsid w:val="001D4BC7"/>
    <w:rsid w:val="001E098C"/>
    <w:rsid w:val="001E420B"/>
    <w:rsid w:val="001E6085"/>
    <w:rsid w:val="001F3781"/>
    <w:rsid w:val="001F6224"/>
    <w:rsid w:val="001F6715"/>
    <w:rsid w:val="001F7957"/>
    <w:rsid w:val="00201220"/>
    <w:rsid w:val="0020130B"/>
    <w:rsid w:val="00205295"/>
    <w:rsid w:val="002069FE"/>
    <w:rsid w:val="00206AC6"/>
    <w:rsid w:val="00213549"/>
    <w:rsid w:val="00215F05"/>
    <w:rsid w:val="00221C16"/>
    <w:rsid w:val="00222C63"/>
    <w:rsid w:val="00222E1B"/>
    <w:rsid w:val="002250F6"/>
    <w:rsid w:val="002271F7"/>
    <w:rsid w:val="0022764F"/>
    <w:rsid w:val="00227EEF"/>
    <w:rsid w:val="002333AB"/>
    <w:rsid w:val="002346F2"/>
    <w:rsid w:val="00235A3A"/>
    <w:rsid w:val="002375AA"/>
    <w:rsid w:val="002403FF"/>
    <w:rsid w:val="002413AD"/>
    <w:rsid w:val="00250749"/>
    <w:rsid w:val="00252EE8"/>
    <w:rsid w:val="00254321"/>
    <w:rsid w:val="0026004A"/>
    <w:rsid w:val="002615D5"/>
    <w:rsid w:val="002629EC"/>
    <w:rsid w:val="0026372B"/>
    <w:rsid w:val="00275FAE"/>
    <w:rsid w:val="0027674D"/>
    <w:rsid w:val="00277339"/>
    <w:rsid w:val="002773F2"/>
    <w:rsid w:val="0028067D"/>
    <w:rsid w:val="00284A85"/>
    <w:rsid w:val="002850A8"/>
    <w:rsid w:val="00285229"/>
    <w:rsid w:val="00285272"/>
    <w:rsid w:val="00286D8C"/>
    <w:rsid w:val="00297917"/>
    <w:rsid w:val="00297B16"/>
    <w:rsid w:val="00297BD7"/>
    <w:rsid w:val="002A0C42"/>
    <w:rsid w:val="002A3EB5"/>
    <w:rsid w:val="002A5A38"/>
    <w:rsid w:val="002B0C33"/>
    <w:rsid w:val="002B4204"/>
    <w:rsid w:val="002B5739"/>
    <w:rsid w:val="002B5F4D"/>
    <w:rsid w:val="002B66BB"/>
    <w:rsid w:val="002B6AB1"/>
    <w:rsid w:val="002D278A"/>
    <w:rsid w:val="002D2ABD"/>
    <w:rsid w:val="002D7033"/>
    <w:rsid w:val="002E1111"/>
    <w:rsid w:val="002E2487"/>
    <w:rsid w:val="002E663F"/>
    <w:rsid w:val="002F2AF0"/>
    <w:rsid w:val="002F5000"/>
    <w:rsid w:val="00306FC8"/>
    <w:rsid w:val="00315E12"/>
    <w:rsid w:val="0032252E"/>
    <w:rsid w:val="00322B3B"/>
    <w:rsid w:val="0032530E"/>
    <w:rsid w:val="003269FC"/>
    <w:rsid w:val="003279C0"/>
    <w:rsid w:val="003337BE"/>
    <w:rsid w:val="00334CB6"/>
    <w:rsid w:val="003402CE"/>
    <w:rsid w:val="00341ECE"/>
    <w:rsid w:val="00345924"/>
    <w:rsid w:val="00347C77"/>
    <w:rsid w:val="003565B8"/>
    <w:rsid w:val="00361C64"/>
    <w:rsid w:val="0036477A"/>
    <w:rsid w:val="00364874"/>
    <w:rsid w:val="00364CC7"/>
    <w:rsid w:val="00365D7E"/>
    <w:rsid w:val="00367A88"/>
    <w:rsid w:val="00370AD7"/>
    <w:rsid w:val="003720E0"/>
    <w:rsid w:val="00374E82"/>
    <w:rsid w:val="00376D51"/>
    <w:rsid w:val="0037726A"/>
    <w:rsid w:val="00377BB6"/>
    <w:rsid w:val="0038068F"/>
    <w:rsid w:val="0038183E"/>
    <w:rsid w:val="003869D6"/>
    <w:rsid w:val="00386AA8"/>
    <w:rsid w:val="003875A6"/>
    <w:rsid w:val="00391B79"/>
    <w:rsid w:val="00392CB2"/>
    <w:rsid w:val="003934C3"/>
    <w:rsid w:val="0039684E"/>
    <w:rsid w:val="00396955"/>
    <w:rsid w:val="003974FD"/>
    <w:rsid w:val="003A1BA5"/>
    <w:rsid w:val="003A4B9A"/>
    <w:rsid w:val="003A7039"/>
    <w:rsid w:val="003A7EAD"/>
    <w:rsid w:val="003B146D"/>
    <w:rsid w:val="003B285E"/>
    <w:rsid w:val="003B3524"/>
    <w:rsid w:val="003C3C52"/>
    <w:rsid w:val="003D145D"/>
    <w:rsid w:val="003D147F"/>
    <w:rsid w:val="003D189E"/>
    <w:rsid w:val="003D22BC"/>
    <w:rsid w:val="003D245D"/>
    <w:rsid w:val="003D46A1"/>
    <w:rsid w:val="003D6FCA"/>
    <w:rsid w:val="003D7D56"/>
    <w:rsid w:val="003D7E5F"/>
    <w:rsid w:val="003E142D"/>
    <w:rsid w:val="003E2FBF"/>
    <w:rsid w:val="003E42C7"/>
    <w:rsid w:val="003E496D"/>
    <w:rsid w:val="003E4DAD"/>
    <w:rsid w:val="003E75DB"/>
    <w:rsid w:val="003F30B2"/>
    <w:rsid w:val="003F5412"/>
    <w:rsid w:val="003F7759"/>
    <w:rsid w:val="00400DB4"/>
    <w:rsid w:val="00406696"/>
    <w:rsid w:val="00410B90"/>
    <w:rsid w:val="00412B92"/>
    <w:rsid w:val="00416606"/>
    <w:rsid w:val="0041709A"/>
    <w:rsid w:val="00420D27"/>
    <w:rsid w:val="00421A4A"/>
    <w:rsid w:val="00423115"/>
    <w:rsid w:val="00425109"/>
    <w:rsid w:val="004303F8"/>
    <w:rsid w:val="004307D9"/>
    <w:rsid w:val="00432491"/>
    <w:rsid w:val="00433AF4"/>
    <w:rsid w:val="004343ED"/>
    <w:rsid w:val="00437094"/>
    <w:rsid w:val="00437465"/>
    <w:rsid w:val="0044094B"/>
    <w:rsid w:val="00442181"/>
    <w:rsid w:val="004445FA"/>
    <w:rsid w:val="00446A9F"/>
    <w:rsid w:val="00454119"/>
    <w:rsid w:val="0046329C"/>
    <w:rsid w:val="00467949"/>
    <w:rsid w:val="004734F5"/>
    <w:rsid w:val="00474A67"/>
    <w:rsid w:val="00482146"/>
    <w:rsid w:val="00483047"/>
    <w:rsid w:val="00484DEF"/>
    <w:rsid w:val="0049066C"/>
    <w:rsid w:val="0049492F"/>
    <w:rsid w:val="00495D8A"/>
    <w:rsid w:val="00497E33"/>
    <w:rsid w:val="004A433C"/>
    <w:rsid w:val="004A5BB8"/>
    <w:rsid w:val="004B0AD2"/>
    <w:rsid w:val="004B2D76"/>
    <w:rsid w:val="004B5089"/>
    <w:rsid w:val="004B72D6"/>
    <w:rsid w:val="004B7C5E"/>
    <w:rsid w:val="004C025F"/>
    <w:rsid w:val="004C178F"/>
    <w:rsid w:val="004C2739"/>
    <w:rsid w:val="004C44FA"/>
    <w:rsid w:val="004D183C"/>
    <w:rsid w:val="004D732C"/>
    <w:rsid w:val="004D7D2D"/>
    <w:rsid w:val="004E4ECE"/>
    <w:rsid w:val="004E724A"/>
    <w:rsid w:val="004E740B"/>
    <w:rsid w:val="004F1A7C"/>
    <w:rsid w:val="004F2E44"/>
    <w:rsid w:val="004F669F"/>
    <w:rsid w:val="00500DF3"/>
    <w:rsid w:val="00507198"/>
    <w:rsid w:val="005075C7"/>
    <w:rsid w:val="00507BEF"/>
    <w:rsid w:val="0051250C"/>
    <w:rsid w:val="00515530"/>
    <w:rsid w:val="005203DF"/>
    <w:rsid w:val="00522057"/>
    <w:rsid w:val="0052336E"/>
    <w:rsid w:val="0052378E"/>
    <w:rsid w:val="00523948"/>
    <w:rsid w:val="00523D60"/>
    <w:rsid w:val="00526169"/>
    <w:rsid w:val="00527FC8"/>
    <w:rsid w:val="0053002A"/>
    <w:rsid w:val="0053070E"/>
    <w:rsid w:val="005317DE"/>
    <w:rsid w:val="0053532D"/>
    <w:rsid w:val="00536561"/>
    <w:rsid w:val="00541162"/>
    <w:rsid w:val="005516A5"/>
    <w:rsid w:val="005538E3"/>
    <w:rsid w:val="005557B9"/>
    <w:rsid w:val="00557328"/>
    <w:rsid w:val="0057191F"/>
    <w:rsid w:val="00573669"/>
    <w:rsid w:val="005745BF"/>
    <w:rsid w:val="005752A3"/>
    <w:rsid w:val="00575C07"/>
    <w:rsid w:val="00576AA8"/>
    <w:rsid w:val="00582C12"/>
    <w:rsid w:val="00583E6F"/>
    <w:rsid w:val="00584A0A"/>
    <w:rsid w:val="005866A1"/>
    <w:rsid w:val="0058721A"/>
    <w:rsid w:val="005879E7"/>
    <w:rsid w:val="005933CC"/>
    <w:rsid w:val="0059468E"/>
    <w:rsid w:val="005956E7"/>
    <w:rsid w:val="00597665"/>
    <w:rsid w:val="005A1911"/>
    <w:rsid w:val="005A2235"/>
    <w:rsid w:val="005A2E6D"/>
    <w:rsid w:val="005A3367"/>
    <w:rsid w:val="005A5EBA"/>
    <w:rsid w:val="005B13AA"/>
    <w:rsid w:val="005B159C"/>
    <w:rsid w:val="005B6F1D"/>
    <w:rsid w:val="005C306A"/>
    <w:rsid w:val="005C306E"/>
    <w:rsid w:val="005C52FD"/>
    <w:rsid w:val="005D30C4"/>
    <w:rsid w:val="005D462E"/>
    <w:rsid w:val="005D7114"/>
    <w:rsid w:val="005E6C52"/>
    <w:rsid w:val="005E6F03"/>
    <w:rsid w:val="005E6FEF"/>
    <w:rsid w:val="005F0AAB"/>
    <w:rsid w:val="005F4207"/>
    <w:rsid w:val="00600268"/>
    <w:rsid w:val="00600B47"/>
    <w:rsid w:val="00605D6C"/>
    <w:rsid w:val="0060737B"/>
    <w:rsid w:val="006114EF"/>
    <w:rsid w:val="00612749"/>
    <w:rsid w:val="00614931"/>
    <w:rsid w:val="00617444"/>
    <w:rsid w:val="00625CE5"/>
    <w:rsid w:val="00646824"/>
    <w:rsid w:val="00652E06"/>
    <w:rsid w:val="00654322"/>
    <w:rsid w:val="00656238"/>
    <w:rsid w:val="006577FC"/>
    <w:rsid w:val="006610FF"/>
    <w:rsid w:val="00661BEC"/>
    <w:rsid w:val="006628D0"/>
    <w:rsid w:val="006631BF"/>
    <w:rsid w:val="00663311"/>
    <w:rsid w:val="00670E30"/>
    <w:rsid w:val="00672D4D"/>
    <w:rsid w:val="00674111"/>
    <w:rsid w:val="00675A31"/>
    <w:rsid w:val="00680707"/>
    <w:rsid w:val="006814C7"/>
    <w:rsid w:val="006825D8"/>
    <w:rsid w:val="00682DC4"/>
    <w:rsid w:val="0068550C"/>
    <w:rsid w:val="00686EDC"/>
    <w:rsid w:val="00687B25"/>
    <w:rsid w:val="00692E3B"/>
    <w:rsid w:val="0069674A"/>
    <w:rsid w:val="00697C38"/>
    <w:rsid w:val="006A19EA"/>
    <w:rsid w:val="006A1FB0"/>
    <w:rsid w:val="006A40C7"/>
    <w:rsid w:val="006A4BFC"/>
    <w:rsid w:val="006A6047"/>
    <w:rsid w:val="006A686A"/>
    <w:rsid w:val="006B27EE"/>
    <w:rsid w:val="006B3DB9"/>
    <w:rsid w:val="006C39DD"/>
    <w:rsid w:val="006C693C"/>
    <w:rsid w:val="006C753F"/>
    <w:rsid w:val="006D2F21"/>
    <w:rsid w:val="006D485C"/>
    <w:rsid w:val="006E1E7E"/>
    <w:rsid w:val="006E26F4"/>
    <w:rsid w:val="006E2985"/>
    <w:rsid w:val="006E3D2A"/>
    <w:rsid w:val="006E6814"/>
    <w:rsid w:val="006F030B"/>
    <w:rsid w:val="006F49C7"/>
    <w:rsid w:val="006F57C5"/>
    <w:rsid w:val="00700631"/>
    <w:rsid w:val="00703B92"/>
    <w:rsid w:val="007041C1"/>
    <w:rsid w:val="00706D54"/>
    <w:rsid w:val="007073E6"/>
    <w:rsid w:val="00710FEF"/>
    <w:rsid w:val="00711B2D"/>
    <w:rsid w:val="007145C5"/>
    <w:rsid w:val="00715BE7"/>
    <w:rsid w:val="00716E56"/>
    <w:rsid w:val="00717156"/>
    <w:rsid w:val="0072576A"/>
    <w:rsid w:val="007343E9"/>
    <w:rsid w:val="00735B45"/>
    <w:rsid w:val="00736363"/>
    <w:rsid w:val="00736C1D"/>
    <w:rsid w:val="007435C7"/>
    <w:rsid w:val="00743E54"/>
    <w:rsid w:val="00744F43"/>
    <w:rsid w:val="00747A68"/>
    <w:rsid w:val="007517C0"/>
    <w:rsid w:val="007547DE"/>
    <w:rsid w:val="00762FC6"/>
    <w:rsid w:val="007630AE"/>
    <w:rsid w:val="007658BA"/>
    <w:rsid w:val="00765B67"/>
    <w:rsid w:val="00765FC0"/>
    <w:rsid w:val="00766E55"/>
    <w:rsid w:val="007671F0"/>
    <w:rsid w:val="00770751"/>
    <w:rsid w:val="00774E3B"/>
    <w:rsid w:val="00775E0E"/>
    <w:rsid w:val="007807B7"/>
    <w:rsid w:val="00780AEA"/>
    <w:rsid w:val="007824A9"/>
    <w:rsid w:val="00782926"/>
    <w:rsid w:val="007926B5"/>
    <w:rsid w:val="00792AF8"/>
    <w:rsid w:val="007939D5"/>
    <w:rsid w:val="007A1859"/>
    <w:rsid w:val="007A1C6E"/>
    <w:rsid w:val="007A2199"/>
    <w:rsid w:val="007A3378"/>
    <w:rsid w:val="007A36FD"/>
    <w:rsid w:val="007A7361"/>
    <w:rsid w:val="007B1D0D"/>
    <w:rsid w:val="007B3363"/>
    <w:rsid w:val="007B4336"/>
    <w:rsid w:val="007B4A6D"/>
    <w:rsid w:val="007B6373"/>
    <w:rsid w:val="007B71A3"/>
    <w:rsid w:val="007B792A"/>
    <w:rsid w:val="007B7FC1"/>
    <w:rsid w:val="007C107A"/>
    <w:rsid w:val="007C5791"/>
    <w:rsid w:val="007C6B7C"/>
    <w:rsid w:val="007D0598"/>
    <w:rsid w:val="007D4C8F"/>
    <w:rsid w:val="007D5A92"/>
    <w:rsid w:val="007D723A"/>
    <w:rsid w:val="007D7602"/>
    <w:rsid w:val="007E2990"/>
    <w:rsid w:val="007E3139"/>
    <w:rsid w:val="007E57D8"/>
    <w:rsid w:val="007F7713"/>
    <w:rsid w:val="00801CE1"/>
    <w:rsid w:val="00804F79"/>
    <w:rsid w:val="008055FC"/>
    <w:rsid w:val="008069A9"/>
    <w:rsid w:val="00816C22"/>
    <w:rsid w:val="00826ECA"/>
    <w:rsid w:val="0083178B"/>
    <w:rsid w:val="00832729"/>
    <w:rsid w:val="00834731"/>
    <w:rsid w:val="00834D18"/>
    <w:rsid w:val="00837B6C"/>
    <w:rsid w:val="00840DA5"/>
    <w:rsid w:val="00841760"/>
    <w:rsid w:val="00844A9F"/>
    <w:rsid w:val="00856544"/>
    <w:rsid w:val="008623F3"/>
    <w:rsid w:val="008633E0"/>
    <w:rsid w:val="00865BD4"/>
    <w:rsid w:val="00867202"/>
    <w:rsid w:val="00867512"/>
    <w:rsid w:val="008703F3"/>
    <w:rsid w:val="00870950"/>
    <w:rsid w:val="008711A4"/>
    <w:rsid w:val="008717F6"/>
    <w:rsid w:val="0087272D"/>
    <w:rsid w:val="008730B8"/>
    <w:rsid w:val="0087357A"/>
    <w:rsid w:val="008737EA"/>
    <w:rsid w:val="008738AD"/>
    <w:rsid w:val="0087425D"/>
    <w:rsid w:val="008758CB"/>
    <w:rsid w:val="00877A51"/>
    <w:rsid w:val="008877EB"/>
    <w:rsid w:val="0089049A"/>
    <w:rsid w:val="0089057E"/>
    <w:rsid w:val="00893103"/>
    <w:rsid w:val="0089322F"/>
    <w:rsid w:val="00895021"/>
    <w:rsid w:val="0089770D"/>
    <w:rsid w:val="00897FD2"/>
    <w:rsid w:val="008A1362"/>
    <w:rsid w:val="008A252B"/>
    <w:rsid w:val="008A34CC"/>
    <w:rsid w:val="008A59B3"/>
    <w:rsid w:val="008A6628"/>
    <w:rsid w:val="008B1F50"/>
    <w:rsid w:val="008B205E"/>
    <w:rsid w:val="008B58E9"/>
    <w:rsid w:val="008C0B02"/>
    <w:rsid w:val="008C5DF6"/>
    <w:rsid w:val="008C6BAA"/>
    <w:rsid w:val="008D03E4"/>
    <w:rsid w:val="008D4643"/>
    <w:rsid w:val="008D59E1"/>
    <w:rsid w:val="008D6A1F"/>
    <w:rsid w:val="008E1381"/>
    <w:rsid w:val="008E138A"/>
    <w:rsid w:val="008E1ACF"/>
    <w:rsid w:val="008E2473"/>
    <w:rsid w:val="008E2D63"/>
    <w:rsid w:val="008E4ED7"/>
    <w:rsid w:val="008F0869"/>
    <w:rsid w:val="008F74DE"/>
    <w:rsid w:val="00904EC3"/>
    <w:rsid w:val="0090773E"/>
    <w:rsid w:val="0091036B"/>
    <w:rsid w:val="00911FD6"/>
    <w:rsid w:val="00912C6F"/>
    <w:rsid w:val="009144EF"/>
    <w:rsid w:val="009152AD"/>
    <w:rsid w:val="00921875"/>
    <w:rsid w:val="00930DA6"/>
    <w:rsid w:val="00932040"/>
    <w:rsid w:val="00932B8F"/>
    <w:rsid w:val="009360D0"/>
    <w:rsid w:val="00945A18"/>
    <w:rsid w:val="0095134A"/>
    <w:rsid w:val="009553BB"/>
    <w:rsid w:val="009621B9"/>
    <w:rsid w:val="00963D35"/>
    <w:rsid w:val="00964F3B"/>
    <w:rsid w:val="0096518E"/>
    <w:rsid w:val="009665B1"/>
    <w:rsid w:val="00975635"/>
    <w:rsid w:val="009767CC"/>
    <w:rsid w:val="009864B2"/>
    <w:rsid w:val="00990C15"/>
    <w:rsid w:val="00996103"/>
    <w:rsid w:val="00996505"/>
    <w:rsid w:val="009D0D03"/>
    <w:rsid w:val="009D2EA8"/>
    <w:rsid w:val="009D6085"/>
    <w:rsid w:val="009E5E4B"/>
    <w:rsid w:val="009F1C82"/>
    <w:rsid w:val="009F3B36"/>
    <w:rsid w:val="009F3CDF"/>
    <w:rsid w:val="009F6A68"/>
    <w:rsid w:val="009F6D36"/>
    <w:rsid w:val="00A03023"/>
    <w:rsid w:val="00A03313"/>
    <w:rsid w:val="00A03879"/>
    <w:rsid w:val="00A11A72"/>
    <w:rsid w:val="00A15657"/>
    <w:rsid w:val="00A20BCF"/>
    <w:rsid w:val="00A220E6"/>
    <w:rsid w:val="00A266C7"/>
    <w:rsid w:val="00A27537"/>
    <w:rsid w:val="00A27896"/>
    <w:rsid w:val="00A27C4D"/>
    <w:rsid w:val="00A336E4"/>
    <w:rsid w:val="00A33DB2"/>
    <w:rsid w:val="00A33DD3"/>
    <w:rsid w:val="00A343AC"/>
    <w:rsid w:val="00A36E9B"/>
    <w:rsid w:val="00A40C96"/>
    <w:rsid w:val="00A453DB"/>
    <w:rsid w:val="00A47FC3"/>
    <w:rsid w:val="00A51E23"/>
    <w:rsid w:val="00A543CE"/>
    <w:rsid w:val="00A54C1F"/>
    <w:rsid w:val="00A56195"/>
    <w:rsid w:val="00A5761C"/>
    <w:rsid w:val="00A6055F"/>
    <w:rsid w:val="00A62018"/>
    <w:rsid w:val="00A6242E"/>
    <w:rsid w:val="00A62C93"/>
    <w:rsid w:val="00A643A1"/>
    <w:rsid w:val="00A752B7"/>
    <w:rsid w:val="00A90492"/>
    <w:rsid w:val="00A92197"/>
    <w:rsid w:val="00AA3A14"/>
    <w:rsid w:val="00AA3EB6"/>
    <w:rsid w:val="00AB356C"/>
    <w:rsid w:val="00AB46CD"/>
    <w:rsid w:val="00AB5098"/>
    <w:rsid w:val="00AB50D6"/>
    <w:rsid w:val="00AB5B0D"/>
    <w:rsid w:val="00AB771D"/>
    <w:rsid w:val="00AC08C9"/>
    <w:rsid w:val="00AC1679"/>
    <w:rsid w:val="00AC434C"/>
    <w:rsid w:val="00AC4D16"/>
    <w:rsid w:val="00AC5252"/>
    <w:rsid w:val="00AD5810"/>
    <w:rsid w:val="00AE05A8"/>
    <w:rsid w:val="00AE110A"/>
    <w:rsid w:val="00AE14E5"/>
    <w:rsid w:val="00AF24E2"/>
    <w:rsid w:val="00AF2F45"/>
    <w:rsid w:val="00AF30CD"/>
    <w:rsid w:val="00B001A6"/>
    <w:rsid w:val="00B01B44"/>
    <w:rsid w:val="00B0624F"/>
    <w:rsid w:val="00B07DCF"/>
    <w:rsid w:val="00B110CA"/>
    <w:rsid w:val="00B11D14"/>
    <w:rsid w:val="00B133A9"/>
    <w:rsid w:val="00B169AE"/>
    <w:rsid w:val="00B25302"/>
    <w:rsid w:val="00B27FD8"/>
    <w:rsid w:val="00B315A0"/>
    <w:rsid w:val="00B36F1F"/>
    <w:rsid w:val="00B40399"/>
    <w:rsid w:val="00B40A60"/>
    <w:rsid w:val="00B42192"/>
    <w:rsid w:val="00B455E7"/>
    <w:rsid w:val="00B50AAC"/>
    <w:rsid w:val="00B51256"/>
    <w:rsid w:val="00B6127B"/>
    <w:rsid w:val="00B72D9E"/>
    <w:rsid w:val="00B73C0B"/>
    <w:rsid w:val="00B76091"/>
    <w:rsid w:val="00B813EE"/>
    <w:rsid w:val="00B81D50"/>
    <w:rsid w:val="00B840BE"/>
    <w:rsid w:val="00B853C3"/>
    <w:rsid w:val="00B86EFC"/>
    <w:rsid w:val="00B92514"/>
    <w:rsid w:val="00B93A3F"/>
    <w:rsid w:val="00B96E2F"/>
    <w:rsid w:val="00BA59F5"/>
    <w:rsid w:val="00BB02CF"/>
    <w:rsid w:val="00BB04F4"/>
    <w:rsid w:val="00BB126E"/>
    <w:rsid w:val="00BB46C3"/>
    <w:rsid w:val="00BC36B1"/>
    <w:rsid w:val="00BC4478"/>
    <w:rsid w:val="00BC6504"/>
    <w:rsid w:val="00BD1C64"/>
    <w:rsid w:val="00BD3119"/>
    <w:rsid w:val="00BD73FE"/>
    <w:rsid w:val="00BD7C50"/>
    <w:rsid w:val="00BF1A5E"/>
    <w:rsid w:val="00BF1AFC"/>
    <w:rsid w:val="00BF5171"/>
    <w:rsid w:val="00C07C5A"/>
    <w:rsid w:val="00C13F88"/>
    <w:rsid w:val="00C218D5"/>
    <w:rsid w:val="00C222D1"/>
    <w:rsid w:val="00C231B1"/>
    <w:rsid w:val="00C257A1"/>
    <w:rsid w:val="00C25F0B"/>
    <w:rsid w:val="00C27D8C"/>
    <w:rsid w:val="00C432CF"/>
    <w:rsid w:val="00C466AA"/>
    <w:rsid w:val="00C513F9"/>
    <w:rsid w:val="00C547A4"/>
    <w:rsid w:val="00C550A5"/>
    <w:rsid w:val="00C5720B"/>
    <w:rsid w:val="00C70266"/>
    <w:rsid w:val="00C71DF8"/>
    <w:rsid w:val="00C71E42"/>
    <w:rsid w:val="00C74EF4"/>
    <w:rsid w:val="00C77605"/>
    <w:rsid w:val="00C826B4"/>
    <w:rsid w:val="00C84F40"/>
    <w:rsid w:val="00C86EC5"/>
    <w:rsid w:val="00C90863"/>
    <w:rsid w:val="00C92642"/>
    <w:rsid w:val="00C93ABC"/>
    <w:rsid w:val="00C96E14"/>
    <w:rsid w:val="00CA110F"/>
    <w:rsid w:val="00CA245E"/>
    <w:rsid w:val="00CA2D2A"/>
    <w:rsid w:val="00CA3CAE"/>
    <w:rsid w:val="00CA7631"/>
    <w:rsid w:val="00CA7985"/>
    <w:rsid w:val="00CB75F3"/>
    <w:rsid w:val="00CC224F"/>
    <w:rsid w:val="00CC4C9E"/>
    <w:rsid w:val="00CD574C"/>
    <w:rsid w:val="00CD614E"/>
    <w:rsid w:val="00CE0688"/>
    <w:rsid w:val="00CE6938"/>
    <w:rsid w:val="00CE7A53"/>
    <w:rsid w:val="00CF7D87"/>
    <w:rsid w:val="00D01DBF"/>
    <w:rsid w:val="00D03117"/>
    <w:rsid w:val="00D05691"/>
    <w:rsid w:val="00D06926"/>
    <w:rsid w:val="00D0756F"/>
    <w:rsid w:val="00D1172F"/>
    <w:rsid w:val="00D122AF"/>
    <w:rsid w:val="00D161B4"/>
    <w:rsid w:val="00D17390"/>
    <w:rsid w:val="00D20514"/>
    <w:rsid w:val="00D25BA7"/>
    <w:rsid w:val="00D26E94"/>
    <w:rsid w:val="00D306F9"/>
    <w:rsid w:val="00D40FE6"/>
    <w:rsid w:val="00D4166C"/>
    <w:rsid w:val="00D42655"/>
    <w:rsid w:val="00D42A2D"/>
    <w:rsid w:val="00D5148D"/>
    <w:rsid w:val="00D5260F"/>
    <w:rsid w:val="00D608E5"/>
    <w:rsid w:val="00D65800"/>
    <w:rsid w:val="00D66B2B"/>
    <w:rsid w:val="00D73152"/>
    <w:rsid w:val="00D73C11"/>
    <w:rsid w:val="00D758FD"/>
    <w:rsid w:val="00D75A47"/>
    <w:rsid w:val="00D8418E"/>
    <w:rsid w:val="00D8794B"/>
    <w:rsid w:val="00D914C3"/>
    <w:rsid w:val="00D917A1"/>
    <w:rsid w:val="00D95C6B"/>
    <w:rsid w:val="00D97C95"/>
    <w:rsid w:val="00DA2787"/>
    <w:rsid w:val="00DA2799"/>
    <w:rsid w:val="00DA4365"/>
    <w:rsid w:val="00DA4592"/>
    <w:rsid w:val="00DA4AAF"/>
    <w:rsid w:val="00DA6A3F"/>
    <w:rsid w:val="00DA740C"/>
    <w:rsid w:val="00DB28DB"/>
    <w:rsid w:val="00DB3661"/>
    <w:rsid w:val="00DB73C5"/>
    <w:rsid w:val="00DC05B6"/>
    <w:rsid w:val="00DC1A8C"/>
    <w:rsid w:val="00DC7DD4"/>
    <w:rsid w:val="00DD1524"/>
    <w:rsid w:val="00DD3096"/>
    <w:rsid w:val="00DD4119"/>
    <w:rsid w:val="00DD4CE4"/>
    <w:rsid w:val="00DD7EF8"/>
    <w:rsid w:val="00DE0D6E"/>
    <w:rsid w:val="00DE3606"/>
    <w:rsid w:val="00DE4F83"/>
    <w:rsid w:val="00DE7485"/>
    <w:rsid w:val="00DE7D2E"/>
    <w:rsid w:val="00DF2EA7"/>
    <w:rsid w:val="00DF33C7"/>
    <w:rsid w:val="00DF5A22"/>
    <w:rsid w:val="00DF7CDB"/>
    <w:rsid w:val="00E040D9"/>
    <w:rsid w:val="00E04444"/>
    <w:rsid w:val="00E1001C"/>
    <w:rsid w:val="00E10086"/>
    <w:rsid w:val="00E107EA"/>
    <w:rsid w:val="00E11471"/>
    <w:rsid w:val="00E11EA4"/>
    <w:rsid w:val="00E137CB"/>
    <w:rsid w:val="00E138FF"/>
    <w:rsid w:val="00E16475"/>
    <w:rsid w:val="00E17BAA"/>
    <w:rsid w:val="00E20D41"/>
    <w:rsid w:val="00E217C5"/>
    <w:rsid w:val="00E25D32"/>
    <w:rsid w:val="00E27C93"/>
    <w:rsid w:val="00E37CB5"/>
    <w:rsid w:val="00E41D56"/>
    <w:rsid w:val="00E43C51"/>
    <w:rsid w:val="00E471F3"/>
    <w:rsid w:val="00E4773A"/>
    <w:rsid w:val="00E524CB"/>
    <w:rsid w:val="00E5301D"/>
    <w:rsid w:val="00E55A3F"/>
    <w:rsid w:val="00E57018"/>
    <w:rsid w:val="00E70743"/>
    <w:rsid w:val="00E71B9C"/>
    <w:rsid w:val="00E748BE"/>
    <w:rsid w:val="00E7661E"/>
    <w:rsid w:val="00E80143"/>
    <w:rsid w:val="00E815D7"/>
    <w:rsid w:val="00E84414"/>
    <w:rsid w:val="00E94F0F"/>
    <w:rsid w:val="00EA1841"/>
    <w:rsid w:val="00EA281E"/>
    <w:rsid w:val="00EA71D6"/>
    <w:rsid w:val="00EB092A"/>
    <w:rsid w:val="00EB375B"/>
    <w:rsid w:val="00EB43DF"/>
    <w:rsid w:val="00EB51A8"/>
    <w:rsid w:val="00EB5E8F"/>
    <w:rsid w:val="00EB6A2A"/>
    <w:rsid w:val="00EC320E"/>
    <w:rsid w:val="00EC36EE"/>
    <w:rsid w:val="00ED42E5"/>
    <w:rsid w:val="00ED4E64"/>
    <w:rsid w:val="00ED607A"/>
    <w:rsid w:val="00ED744C"/>
    <w:rsid w:val="00ED78F7"/>
    <w:rsid w:val="00ED7B0B"/>
    <w:rsid w:val="00EE3703"/>
    <w:rsid w:val="00EE5F2C"/>
    <w:rsid w:val="00EF09AD"/>
    <w:rsid w:val="00EF1C68"/>
    <w:rsid w:val="00EF1D37"/>
    <w:rsid w:val="00EF2273"/>
    <w:rsid w:val="00EF6FA2"/>
    <w:rsid w:val="00F0183C"/>
    <w:rsid w:val="00F01B27"/>
    <w:rsid w:val="00F04935"/>
    <w:rsid w:val="00F13287"/>
    <w:rsid w:val="00F166EA"/>
    <w:rsid w:val="00F228E7"/>
    <w:rsid w:val="00F25102"/>
    <w:rsid w:val="00F30861"/>
    <w:rsid w:val="00F34A2F"/>
    <w:rsid w:val="00F35067"/>
    <w:rsid w:val="00F35FA9"/>
    <w:rsid w:val="00F36BB0"/>
    <w:rsid w:val="00F40BE7"/>
    <w:rsid w:val="00F420B0"/>
    <w:rsid w:val="00F43D9A"/>
    <w:rsid w:val="00F53146"/>
    <w:rsid w:val="00F5682C"/>
    <w:rsid w:val="00F60C4C"/>
    <w:rsid w:val="00F754B5"/>
    <w:rsid w:val="00F755A6"/>
    <w:rsid w:val="00F77B8E"/>
    <w:rsid w:val="00F80341"/>
    <w:rsid w:val="00F833C3"/>
    <w:rsid w:val="00F9618C"/>
    <w:rsid w:val="00F97689"/>
    <w:rsid w:val="00FA1AD7"/>
    <w:rsid w:val="00FB04EF"/>
    <w:rsid w:val="00FB3818"/>
    <w:rsid w:val="00FB5B79"/>
    <w:rsid w:val="00FB6C9D"/>
    <w:rsid w:val="00FC1CF5"/>
    <w:rsid w:val="00FD1C97"/>
    <w:rsid w:val="00FD1F26"/>
    <w:rsid w:val="00FD2678"/>
    <w:rsid w:val="00FD2A22"/>
    <w:rsid w:val="00FD626F"/>
    <w:rsid w:val="00FE0228"/>
    <w:rsid w:val="00FE089B"/>
    <w:rsid w:val="00FE1E34"/>
    <w:rsid w:val="00FE27C6"/>
    <w:rsid w:val="00FE2DFA"/>
    <w:rsid w:val="00FE5FD7"/>
    <w:rsid w:val="00FE787D"/>
    <w:rsid w:val="00FF12F7"/>
    <w:rsid w:val="00FF2169"/>
    <w:rsid w:val="00FF3293"/>
    <w:rsid w:val="00FF5C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F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7E299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D7114"/>
    <w:pPr>
      <w:ind w:left="720"/>
      <w:contextualSpacing/>
    </w:pPr>
  </w:style>
  <w:style w:type="paragraph" w:customStyle="1" w:styleId="textbox">
    <w:name w:val="textbox"/>
    <w:basedOn w:val="Norml"/>
    <w:rsid w:val="005A336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6E3D2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3D2A"/>
    <w:rPr>
      <w:rFonts w:ascii="Segoe UI" w:hAnsi="Segoe UI" w:cs="Segoe UI"/>
      <w:sz w:val="18"/>
      <w:szCs w:val="18"/>
    </w:rPr>
  </w:style>
  <w:style w:type="paragraph" w:styleId="NormlWeb">
    <w:name w:val="Normal (Web)"/>
    <w:basedOn w:val="Norml"/>
    <w:unhideWhenUsed/>
    <w:rsid w:val="00A343A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7E2990"/>
    <w:rPr>
      <w:rFonts w:ascii="Times New Roman" w:eastAsia="Times New Roman" w:hAnsi="Times New Roman" w:cs="Times New Roman"/>
      <w:b/>
      <w:bCs/>
      <w:sz w:val="36"/>
      <w:szCs w:val="36"/>
      <w:lang w:eastAsia="hu-HU"/>
    </w:rPr>
  </w:style>
  <w:style w:type="paragraph" w:styleId="z-Akrdvteteje">
    <w:name w:val="HTML Top of Form"/>
    <w:basedOn w:val="Norml"/>
    <w:next w:val="Norml"/>
    <w:link w:val="z-AkrdvtetejeChar"/>
    <w:hidden/>
    <w:uiPriority w:val="99"/>
    <w:semiHidden/>
    <w:unhideWhenUsed/>
    <w:rsid w:val="007E2990"/>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7E2990"/>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7E2990"/>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7E2990"/>
    <w:rPr>
      <w:rFonts w:ascii="Arial" w:eastAsia="Times New Roman" w:hAnsi="Arial" w:cs="Arial"/>
      <w:vanish/>
      <w:sz w:val="16"/>
      <w:szCs w:val="16"/>
      <w:lang w:eastAsia="hu-HU"/>
    </w:rPr>
  </w:style>
  <w:style w:type="character" w:styleId="Jegyzethivatkozs">
    <w:name w:val="annotation reference"/>
    <w:basedOn w:val="Bekezdsalapbettpusa"/>
    <w:uiPriority w:val="99"/>
    <w:semiHidden/>
    <w:unhideWhenUsed/>
    <w:rsid w:val="007A1C6E"/>
    <w:rPr>
      <w:sz w:val="16"/>
      <w:szCs w:val="16"/>
    </w:rPr>
  </w:style>
  <w:style w:type="paragraph" w:styleId="Jegyzetszveg">
    <w:name w:val="annotation text"/>
    <w:basedOn w:val="Norml"/>
    <w:link w:val="JegyzetszvegChar"/>
    <w:uiPriority w:val="99"/>
    <w:unhideWhenUsed/>
    <w:rsid w:val="007A1C6E"/>
    <w:pPr>
      <w:spacing w:line="240" w:lineRule="auto"/>
    </w:pPr>
    <w:rPr>
      <w:sz w:val="20"/>
      <w:szCs w:val="20"/>
    </w:rPr>
  </w:style>
  <w:style w:type="character" w:customStyle="1" w:styleId="JegyzetszvegChar">
    <w:name w:val="Jegyzetszöveg Char"/>
    <w:basedOn w:val="Bekezdsalapbettpusa"/>
    <w:link w:val="Jegyzetszveg"/>
    <w:uiPriority w:val="99"/>
    <w:rsid w:val="007A1C6E"/>
    <w:rPr>
      <w:sz w:val="20"/>
      <w:szCs w:val="20"/>
    </w:rPr>
  </w:style>
  <w:style w:type="paragraph" w:styleId="lfej">
    <w:name w:val="header"/>
    <w:basedOn w:val="Norml"/>
    <w:link w:val="lfejChar"/>
    <w:uiPriority w:val="99"/>
    <w:unhideWhenUsed/>
    <w:rsid w:val="00996103"/>
    <w:pPr>
      <w:tabs>
        <w:tab w:val="center" w:pos="4536"/>
        <w:tab w:val="right" w:pos="9072"/>
      </w:tabs>
      <w:spacing w:after="0" w:line="240" w:lineRule="auto"/>
    </w:pPr>
  </w:style>
  <w:style w:type="character" w:customStyle="1" w:styleId="lfejChar">
    <w:name w:val="Élőfej Char"/>
    <w:basedOn w:val="Bekezdsalapbettpusa"/>
    <w:link w:val="lfej"/>
    <w:uiPriority w:val="99"/>
    <w:rsid w:val="00996103"/>
  </w:style>
  <w:style w:type="paragraph" w:styleId="llb">
    <w:name w:val="footer"/>
    <w:basedOn w:val="Norml"/>
    <w:link w:val="llbChar"/>
    <w:uiPriority w:val="99"/>
    <w:unhideWhenUsed/>
    <w:rsid w:val="00996103"/>
    <w:pPr>
      <w:tabs>
        <w:tab w:val="center" w:pos="4536"/>
        <w:tab w:val="right" w:pos="9072"/>
      </w:tabs>
      <w:spacing w:after="0" w:line="240" w:lineRule="auto"/>
    </w:pPr>
  </w:style>
  <w:style w:type="character" w:customStyle="1" w:styleId="llbChar">
    <w:name w:val="Élőláb Char"/>
    <w:basedOn w:val="Bekezdsalapbettpusa"/>
    <w:link w:val="llb"/>
    <w:uiPriority w:val="99"/>
    <w:rsid w:val="00996103"/>
  </w:style>
  <w:style w:type="paragraph" w:customStyle="1" w:styleId="EndNoteBibliography">
    <w:name w:val="EndNote Bibliography"/>
    <w:basedOn w:val="Norml"/>
    <w:link w:val="EndNoteBibliographyChar"/>
    <w:rsid w:val="005B6F1D"/>
    <w:pPr>
      <w:spacing w:line="240" w:lineRule="auto"/>
    </w:pPr>
    <w:rPr>
      <w:rFonts w:ascii="Calibri" w:hAnsi="Calibri" w:cs="Calibri"/>
      <w:noProof/>
      <w:lang w:val="en-US"/>
    </w:rPr>
  </w:style>
  <w:style w:type="character" w:customStyle="1" w:styleId="EndNoteBibliographyChar">
    <w:name w:val="EndNote Bibliography Char"/>
    <w:basedOn w:val="Bekezdsalapbettpusa"/>
    <w:link w:val="EndNoteBibliography"/>
    <w:rsid w:val="005B6F1D"/>
    <w:rPr>
      <w:rFonts w:ascii="Calibri" w:hAnsi="Calibri" w:cs="Calibri"/>
      <w:noProof/>
      <w:lang w:val="en-US"/>
    </w:rPr>
  </w:style>
  <w:style w:type="paragraph" w:customStyle="1" w:styleId="EndNoteBibliographyTitle">
    <w:name w:val="EndNote Bibliography Title"/>
    <w:basedOn w:val="Norml"/>
    <w:link w:val="EndNoteBibliographyTitleChar"/>
    <w:rsid w:val="001C0E24"/>
    <w:pPr>
      <w:spacing w:after="0"/>
      <w:jc w:val="center"/>
    </w:pPr>
    <w:rPr>
      <w:rFonts w:ascii="Calibri" w:hAnsi="Calibri" w:cs="Calibri"/>
      <w:noProof/>
      <w:lang w:val="en-US"/>
    </w:rPr>
  </w:style>
  <w:style w:type="character" w:customStyle="1" w:styleId="EndNoteBibliographyTitleChar">
    <w:name w:val="EndNote Bibliography Title Char"/>
    <w:basedOn w:val="Bekezdsalapbettpusa"/>
    <w:link w:val="EndNoteBibliographyTitle"/>
    <w:rsid w:val="001C0E24"/>
    <w:rPr>
      <w:rFonts w:ascii="Calibri" w:hAnsi="Calibri" w:cs="Calibri"/>
      <w:noProof/>
      <w:lang w:val="en-US"/>
    </w:rPr>
  </w:style>
  <w:style w:type="character" w:styleId="Hiperhivatkozs">
    <w:name w:val="Hyperlink"/>
    <w:uiPriority w:val="99"/>
    <w:rsid w:val="00A266C7"/>
    <w:rPr>
      <w:color w:val="0000FF"/>
      <w:u w:val="single"/>
    </w:rPr>
  </w:style>
  <w:style w:type="paragraph" w:styleId="Megjegyzstrgya">
    <w:name w:val="annotation subject"/>
    <w:basedOn w:val="Jegyzetszveg"/>
    <w:next w:val="Jegyzetszveg"/>
    <w:link w:val="MegjegyzstrgyaChar"/>
    <w:uiPriority w:val="99"/>
    <w:semiHidden/>
    <w:unhideWhenUsed/>
    <w:rsid w:val="00E94F0F"/>
    <w:rPr>
      <w:b/>
      <w:bCs/>
    </w:rPr>
  </w:style>
  <w:style w:type="character" w:customStyle="1" w:styleId="MegjegyzstrgyaChar">
    <w:name w:val="Megjegyzés tárgya Char"/>
    <w:basedOn w:val="JegyzetszvegChar"/>
    <w:link w:val="Megjegyzstrgya"/>
    <w:uiPriority w:val="99"/>
    <w:semiHidden/>
    <w:rsid w:val="00E94F0F"/>
    <w:rPr>
      <w:b/>
      <w:bCs/>
      <w:sz w:val="20"/>
      <w:szCs w:val="20"/>
    </w:rPr>
  </w:style>
  <w:style w:type="table" w:styleId="Rcsostblzat">
    <w:name w:val="Table Grid"/>
    <w:basedOn w:val="Normltblzat"/>
    <w:uiPriority w:val="39"/>
    <w:rsid w:val="0068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Bekezdsalapbettpusa"/>
    <w:rsid w:val="002069FE"/>
  </w:style>
  <w:style w:type="character" w:customStyle="1" w:styleId="hps">
    <w:name w:val="hps"/>
    <w:basedOn w:val="Bekezdsalapbettpusa"/>
    <w:uiPriority w:val="99"/>
    <w:rsid w:val="00ED744C"/>
  </w:style>
  <w:style w:type="paragraph" w:styleId="Vltozat">
    <w:name w:val="Revision"/>
    <w:hidden/>
    <w:uiPriority w:val="99"/>
    <w:semiHidden/>
    <w:rsid w:val="00D608E5"/>
    <w:pPr>
      <w:spacing w:after="0" w:line="240" w:lineRule="auto"/>
    </w:pPr>
  </w:style>
  <w:style w:type="character" w:styleId="Sorszma">
    <w:name w:val="line number"/>
    <w:basedOn w:val="Bekezdsalapbettpusa"/>
    <w:uiPriority w:val="99"/>
    <w:semiHidden/>
    <w:unhideWhenUsed/>
    <w:rsid w:val="00191088"/>
  </w:style>
  <w:style w:type="paragraph" w:customStyle="1" w:styleId="Default">
    <w:name w:val="Default"/>
    <w:rsid w:val="00527F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4200779">
    <w:name w:val="SP.4.200779"/>
    <w:basedOn w:val="Default"/>
    <w:next w:val="Default"/>
    <w:uiPriority w:val="99"/>
    <w:rsid w:val="00527FC8"/>
    <w:rPr>
      <w:color w:val="auto"/>
    </w:rPr>
  </w:style>
  <w:style w:type="paragraph" w:customStyle="1" w:styleId="SP4200762">
    <w:name w:val="SP.4.200762"/>
    <w:basedOn w:val="Default"/>
    <w:next w:val="Default"/>
    <w:uiPriority w:val="99"/>
    <w:rsid w:val="00527FC8"/>
    <w:rPr>
      <w:color w:val="auto"/>
    </w:rPr>
  </w:style>
  <w:style w:type="paragraph" w:customStyle="1" w:styleId="SP4200723">
    <w:name w:val="SP.4.200723"/>
    <w:basedOn w:val="Default"/>
    <w:next w:val="Default"/>
    <w:uiPriority w:val="99"/>
    <w:rsid w:val="00527FC8"/>
    <w:rPr>
      <w:color w:val="auto"/>
    </w:rPr>
  </w:style>
  <w:style w:type="paragraph" w:customStyle="1" w:styleId="SP4200724">
    <w:name w:val="SP.4.200724"/>
    <w:basedOn w:val="Default"/>
    <w:next w:val="Default"/>
    <w:uiPriority w:val="99"/>
    <w:rsid w:val="00527FC8"/>
    <w:rPr>
      <w:color w:val="auto"/>
    </w:rPr>
  </w:style>
  <w:style w:type="character" w:customStyle="1" w:styleId="SC4102405">
    <w:name w:val="SC.4.102405"/>
    <w:uiPriority w:val="99"/>
    <w:rsid w:val="00527FC8"/>
    <w:rPr>
      <w:color w:val="000000"/>
      <w:sz w:val="22"/>
      <w:szCs w:val="22"/>
    </w:rPr>
  </w:style>
  <w:style w:type="paragraph" w:styleId="Szvegtrzs">
    <w:name w:val="Body Text"/>
    <w:basedOn w:val="Norml"/>
    <w:link w:val="SzvegtrzsChar"/>
    <w:uiPriority w:val="99"/>
    <w:semiHidden/>
    <w:unhideWhenUsed/>
    <w:rsid w:val="00782926"/>
    <w:pPr>
      <w:spacing w:after="120"/>
    </w:pPr>
  </w:style>
  <w:style w:type="character" w:customStyle="1" w:styleId="SzvegtrzsChar">
    <w:name w:val="Szövegtörzs Char"/>
    <w:basedOn w:val="Bekezdsalapbettpusa"/>
    <w:link w:val="Szvegtrzs"/>
    <w:uiPriority w:val="99"/>
    <w:semiHidden/>
    <w:rsid w:val="0078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0517">
      <w:bodyDiv w:val="1"/>
      <w:marLeft w:val="0"/>
      <w:marRight w:val="0"/>
      <w:marTop w:val="0"/>
      <w:marBottom w:val="0"/>
      <w:divBdr>
        <w:top w:val="none" w:sz="0" w:space="0" w:color="auto"/>
        <w:left w:val="none" w:sz="0" w:space="0" w:color="auto"/>
        <w:bottom w:val="none" w:sz="0" w:space="0" w:color="auto"/>
        <w:right w:val="none" w:sz="0" w:space="0" w:color="auto"/>
      </w:divBdr>
    </w:div>
    <w:div w:id="256644622">
      <w:bodyDiv w:val="1"/>
      <w:marLeft w:val="0"/>
      <w:marRight w:val="0"/>
      <w:marTop w:val="0"/>
      <w:marBottom w:val="0"/>
      <w:divBdr>
        <w:top w:val="none" w:sz="0" w:space="0" w:color="auto"/>
        <w:left w:val="none" w:sz="0" w:space="0" w:color="auto"/>
        <w:bottom w:val="none" w:sz="0" w:space="0" w:color="auto"/>
        <w:right w:val="none" w:sz="0" w:space="0" w:color="auto"/>
      </w:divBdr>
    </w:div>
    <w:div w:id="354965548">
      <w:bodyDiv w:val="1"/>
      <w:marLeft w:val="0"/>
      <w:marRight w:val="0"/>
      <w:marTop w:val="0"/>
      <w:marBottom w:val="0"/>
      <w:divBdr>
        <w:top w:val="none" w:sz="0" w:space="0" w:color="auto"/>
        <w:left w:val="none" w:sz="0" w:space="0" w:color="auto"/>
        <w:bottom w:val="none" w:sz="0" w:space="0" w:color="auto"/>
        <w:right w:val="none" w:sz="0" w:space="0" w:color="auto"/>
      </w:divBdr>
    </w:div>
    <w:div w:id="392891360">
      <w:bodyDiv w:val="1"/>
      <w:marLeft w:val="0"/>
      <w:marRight w:val="0"/>
      <w:marTop w:val="0"/>
      <w:marBottom w:val="0"/>
      <w:divBdr>
        <w:top w:val="none" w:sz="0" w:space="0" w:color="auto"/>
        <w:left w:val="none" w:sz="0" w:space="0" w:color="auto"/>
        <w:bottom w:val="none" w:sz="0" w:space="0" w:color="auto"/>
        <w:right w:val="none" w:sz="0" w:space="0" w:color="auto"/>
      </w:divBdr>
    </w:div>
    <w:div w:id="625741823">
      <w:bodyDiv w:val="1"/>
      <w:marLeft w:val="0"/>
      <w:marRight w:val="0"/>
      <w:marTop w:val="0"/>
      <w:marBottom w:val="0"/>
      <w:divBdr>
        <w:top w:val="none" w:sz="0" w:space="0" w:color="auto"/>
        <w:left w:val="none" w:sz="0" w:space="0" w:color="auto"/>
        <w:bottom w:val="none" w:sz="0" w:space="0" w:color="auto"/>
        <w:right w:val="none" w:sz="0" w:space="0" w:color="auto"/>
      </w:divBdr>
    </w:div>
    <w:div w:id="915481282">
      <w:bodyDiv w:val="1"/>
      <w:marLeft w:val="0"/>
      <w:marRight w:val="0"/>
      <w:marTop w:val="0"/>
      <w:marBottom w:val="0"/>
      <w:divBdr>
        <w:top w:val="none" w:sz="0" w:space="0" w:color="auto"/>
        <w:left w:val="none" w:sz="0" w:space="0" w:color="auto"/>
        <w:bottom w:val="none" w:sz="0" w:space="0" w:color="auto"/>
        <w:right w:val="none" w:sz="0" w:space="0" w:color="auto"/>
      </w:divBdr>
    </w:div>
    <w:div w:id="1223448307">
      <w:bodyDiv w:val="1"/>
      <w:marLeft w:val="0"/>
      <w:marRight w:val="0"/>
      <w:marTop w:val="0"/>
      <w:marBottom w:val="0"/>
      <w:divBdr>
        <w:top w:val="none" w:sz="0" w:space="0" w:color="auto"/>
        <w:left w:val="none" w:sz="0" w:space="0" w:color="auto"/>
        <w:bottom w:val="none" w:sz="0" w:space="0" w:color="auto"/>
        <w:right w:val="none" w:sz="0" w:space="0" w:color="auto"/>
      </w:divBdr>
    </w:div>
    <w:div w:id="1341545421">
      <w:bodyDiv w:val="1"/>
      <w:marLeft w:val="0"/>
      <w:marRight w:val="0"/>
      <w:marTop w:val="0"/>
      <w:marBottom w:val="0"/>
      <w:divBdr>
        <w:top w:val="none" w:sz="0" w:space="0" w:color="auto"/>
        <w:left w:val="none" w:sz="0" w:space="0" w:color="auto"/>
        <w:bottom w:val="none" w:sz="0" w:space="0" w:color="auto"/>
        <w:right w:val="none" w:sz="0" w:space="0" w:color="auto"/>
      </w:divBdr>
    </w:div>
    <w:div w:id="1373262185">
      <w:bodyDiv w:val="1"/>
      <w:marLeft w:val="0"/>
      <w:marRight w:val="0"/>
      <w:marTop w:val="0"/>
      <w:marBottom w:val="0"/>
      <w:divBdr>
        <w:top w:val="none" w:sz="0" w:space="0" w:color="auto"/>
        <w:left w:val="none" w:sz="0" w:space="0" w:color="auto"/>
        <w:bottom w:val="none" w:sz="0" w:space="0" w:color="auto"/>
        <w:right w:val="none" w:sz="0" w:space="0" w:color="auto"/>
      </w:divBdr>
    </w:div>
    <w:div w:id="1623267926">
      <w:bodyDiv w:val="1"/>
      <w:marLeft w:val="0"/>
      <w:marRight w:val="0"/>
      <w:marTop w:val="0"/>
      <w:marBottom w:val="0"/>
      <w:divBdr>
        <w:top w:val="none" w:sz="0" w:space="0" w:color="auto"/>
        <w:left w:val="none" w:sz="0" w:space="0" w:color="auto"/>
        <w:bottom w:val="none" w:sz="0" w:space="0" w:color="auto"/>
        <w:right w:val="none" w:sz="0" w:space="0" w:color="auto"/>
      </w:divBdr>
    </w:div>
    <w:div w:id="1773697335">
      <w:bodyDiv w:val="1"/>
      <w:marLeft w:val="0"/>
      <w:marRight w:val="0"/>
      <w:marTop w:val="0"/>
      <w:marBottom w:val="0"/>
      <w:divBdr>
        <w:top w:val="none" w:sz="0" w:space="0" w:color="auto"/>
        <w:left w:val="none" w:sz="0" w:space="0" w:color="auto"/>
        <w:bottom w:val="none" w:sz="0" w:space="0" w:color="auto"/>
        <w:right w:val="none" w:sz="0" w:space="0" w:color="auto"/>
      </w:divBdr>
    </w:div>
    <w:div w:id="1858232688">
      <w:bodyDiv w:val="1"/>
      <w:marLeft w:val="0"/>
      <w:marRight w:val="0"/>
      <w:marTop w:val="0"/>
      <w:marBottom w:val="0"/>
      <w:divBdr>
        <w:top w:val="none" w:sz="0" w:space="0" w:color="auto"/>
        <w:left w:val="none" w:sz="0" w:space="0" w:color="auto"/>
        <w:bottom w:val="none" w:sz="0" w:space="0" w:color="auto"/>
        <w:right w:val="none" w:sz="0" w:space="0" w:color="auto"/>
      </w:divBdr>
    </w:div>
    <w:div w:id="1918124162">
      <w:bodyDiv w:val="1"/>
      <w:marLeft w:val="0"/>
      <w:marRight w:val="0"/>
      <w:marTop w:val="0"/>
      <w:marBottom w:val="0"/>
      <w:divBdr>
        <w:top w:val="none" w:sz="0" w:space="0" w:color="auto"/>
        <w:left w:val="none" w:sz="0" w:space="0" w:color="auto"/>
        <w:bottom w:val="none" w:sz="0" w:space="0" w:color="auto"/>
        <w:right w:val="none" w:sz="0" w:space="0" w:color="auto"/>
      </w:divBdr>
    </w:div>
    <w:div w:id="2059275652">
      <w:bodyDiv w:val="1"/>
      <w:marLeft w:val="0"/>
      <w:marRight w:val="0"/>
      <w:marTop w:val="0"/>
      <w:marBottom w:val="0"/>
      <w:divBdr>
        <w:top w:val="none" w:sz="0" w:space="0" w:color="auto"/>
        <w:left w:val="none" w:sz="0" w:space="0" w:color="auto"/>
        <w:bottom w:val="none" w:sz="0" w:space="0" w:color="auto"/>
        <w:right w:val="none" w:sz="0" w:space="0" w:color="auto"/>
      </w:divBdr>
      <w:divsChild>
        <w:div w:id="12296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kas@medaker.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0085-563A-41E5-B8F2-47549860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7294</Words>
  <Characters>50329</Characters>
  <Application>Microsoft Office Word</Application>
  <DocSecurity>0</DocSecurity>
  <Lines>419</Lines>
  <Paragraphs>115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2018-08-22T19:00:00Z</dcterms:created>
  <dcterms:modified xsi:type="dcterms:W3CDTF">2018-11-20T00:20:00Z</dcterms:modified>
</cp:coreProperties>
</file>