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7BA1" w14:textId="7D1E603A" w:rsidR="00A01608" w:rsidRDefault="00A01608" w:rsidP="00B23C21">
      <w:pPr>
        <w:rPr>
          <w:rStyle w:val="SchwacheHervorhebung"/>
          <w:i w:val="0"/>
        </w:rPr>
      </w:pPr>
      <w:r>
        <w:rPr>
          <w:rStyle w:val="SchwacheHervorhebung"/>
          <w:i w:val="0"/>
        </w:rPr>
        <w:t>Dear Editor in Chief,</w:t>
      </w:r>
    </w:p>
    <w:p w14:paraId="115E7F4B" w14:textId="412F78AA" w:rsidR="00A01608" w:rsidRDefault="00A01608" w:rsidP="00B23C21">
      <w:pPr>
        <w:rPr>
          <w:rStyle w:val="SchwacheHervorhebung"/>
          <w:i w:val="0"/>
        </w:rPr>
      </w:pPr>
      <w:r>
        <w:rPr>
          <w:rStyle w:val="SchwacheHervorhebung"/>
          <w:i w:val="0"/>
        </w:rPr>
        <w:t>Thank you for giving us the opportunity to revise our manuscript. Yours and the reviewers comments definitely helped to describe the technique more clear.</w:t>
      </w:r>
    </w:p>
    <w:p w14:paraId="5534EEF8" w14:textId="33940BE0" w:rsidR="00A01608" w:rsidRDefault="00A01608" w:rsidP="00B23C21">
      <w:pPr>
        <w:rPr>
          <w:rStyle w:val="SchwacheHervorhebung"/>
          <w:i w:val="0"/>
        </w:rPr>
      </w:pPr>
      <w:r>
        <w:rPr>
          <w:rStyle w:val="SchwacheHervorhebung"/>
          <w:i w:val="0"/>
        </w:rPr>
        <w:t>We addressed all comments below and in the manuscript.</w:t>
      </w:r>
    </w:p>
    <w:p w14:paraId="51985277" w14:textId="7C4F9124" w:rsidR="00A01608" w:rsidRDefault="00A01608" w:rsidP="00B23C21">
      <w:pPr>
        <w:rPr>
          <w:rStyle w:val="SchwacheHervorhebung"/>
          <w:i w:val="0"/>
        </w:rPr>
      </w:pPr>
      <w:r>
        <w:rPr>
          <w:rStyle w:val="SchwacheHervorhebung"/>
          <w:i w:val="0"/>
        </w:rPr>
        <w:t>With Kind regards,</w:t>
      </w:r>
    </w:p>
    <w:p w14:paraId="13801462" w14:textId="2440D62A" w:rsidR="00A01608" w:rsidRPr="00A01608" w:rsidRDefault="00A01608" w:rsidP="00B23C21">
      <w:pPr>
        <w:rPr>
          <w:rStyle w:val="SchwacheHervorhebung"/>
          <w:i w:val="0"/>
        </w:rPr>
      </w:pPr>
      <w:r>
        <w:rPr>
          <w:rStyle w:val="SchwacheHervorhebung"/>
          <w:i w:val="0"/>
        </w:rPr>
        <w:t>Daniel Schock-Kusch</w:t>
      </w:r>
      <w:bookmarkStart w:id="0" w:name="_GoBack"/>
      <w:bookmarkEnd w:id="0"/>
    </w:p>
    <w:p w14:paraId="2E458FFA" w14:textId="77777777" w:rsidR="00A01608" w:rsidRDefault="00A01608" w:rsidP="00B23C21">
      <w:pPr>
        <w:rPr>
          <w:rStyle w:val="Fett"/>
          <w:rFonts w:eastAsia="Times New Roman"/>
          <w:u w:val="single"/>
        </w:rPr>
      </w:pPr>
    </w:p>
    <w:p w14:paraId="0E5B4928" w14:textId="2676952C" w:rsidR="00A279F0" w:rsidRPr="006A0CAC" w:rsidRDefault="00C139D9" w:rsidP="00B23C21">
      <w:pPr>
        <w:rPr>
          <w:rFonts w:eastAsia="Times New Roman"/>
          <w:highlight w:val="yellow"/>
        </w:rPr>
      </w:pPr>
      <w:r w:rsidRPr="00B23C21">
        <w:rPr>
          <w:rStyle w:val="Fett"/>
          <w:rFonts w:eastAsia="Times New Roman"/>
          <w:u w:val="single"/>
        </w:rPr>
        <w:t>Editorial comments</w:t>
      </w:r>
      <w:r>
        <w:rPr>
          <w:rFonts w:eastAsia="Times New Roman"/>
        </w:rPr>
        <w:br/>
        <w:t>Changes to be made by the Author(s):</w:t>
      </w:r>
      <w:r>
        <w:rPr>
          <w:rFonts w:eastAsia="Times New Roman"/>
        </w:rPr>
        <w:br/>
      </w:r>
      <w:r w:rsidRPr="00EA749B">
        <w:rPr>
          <w:rFonts w:eastAsia="Times New Roman"/>
        </w:rPr>
        <w:t>1. Please take this opportunity to thoroughly proofread the manuscript to ensure that there are no spelling or grammar issues.</w:t>
      </w:r>
    </w:p>
    <w:p w14:paraId="5F123296" w14:textId="11BFBF93" w:rsidR="00A279F0" w:rsidRDefault="00EA749B" w:rsidP="00B23C21">
      <w:pPr>
        <w:rPr>
          <w:rFonts w:eastAsia="Times New Roman"/>
        </w:rPr>
      </w:pPr>
      <w:r w:rsidRPr="00EA749B">
        <w:rPr>
          <w:rFonts w:eastAsia="Times New Roman"/>
          <w:color w:val="FF0000"/>
        </w:rPr>
        <w:t>Done</w:t>
      </w:r>
      <w:r w:rsidR="00C139D9">
        <w:rPr>
          <w:rFonts w:eastAsia="Times New Roman"/>
        </w:rPr>
        <w:br/>
        <w:t>2. Please label/number the institutional affiliation of each author sequentially. Lorenzo Ressel should be followed by 3 not 4.</w:t>
      </w:r>
    </w:p>
    <w:p w14:paraId="582B8107" w14:textId="373591E7" w:rsidR="00A279F0" w:rsidRDefault="00CC4594" w:rsidP="00B23C21">
      <w:pPr>
        <w:rPr>
          <w:rFonts w:eastAsia="Times New Roman"/>
        </w:rPr>
      </w:pPr>
      <w:r w:rsidRPr="006A0CAC">
        <w:rPr>
          <w:rFonts w:eastAsia="Times New Roman"/>
          <w:color w:val="FF0000"/>
        </w:rPr>
        <w:t>This has been corrected.</w:t>
      </w:r>
      <w:r w:rsidR="00C139D9">
        <w:rPr>
          <w:rFonts w:eastAsia="Times New Roman"/>
        </w:rPr>
        <w:br/>
        <w:t>3. Please revise the Summary to clearly describe the protocol and its applications in complete sentences between 10-50 words: “Here, we present a protocol to …”</w:t>
      </w:r>
    </w:p>
    <w:p w14:paraId="1801CFE6" w14:textId="1D2B0EBB"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completed</w:t>
      </w:r>
      <w:r w:rsidRPr="000F427D">
        <w:rPr>
          <w:rFonts w:eastAsia="Times New Roman"/>
          <w:color w:val="FF0000"/>
        </w:rPr>
        <w:t>.</w:t>
      </w:r>
      <w:r w:rsidR="00C139D9">
        <w:rPr>
          <w:rFonts w:eastAsia="Times New Roman"/>
        </w:rPr>
        <w:br/>
        <w:t>4. Please define all abbreviations before use.</w:t>
      </w:r>
    </w:p>
    <w:p w14:paraId="189162AE" w14:textId="17E0DE2C"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completed</w:t>
      </w:r>
      <w:r w:rsidRPr="000F427D">
        <w:rPr>
          <w:rFonts w:eastAsia="Times New Roman"/>
          <w:color w:val="FF0000"/>
        </w:rPr>
        <w:t>.</w:t>
      </w:r>
      <w:r w:rsidR="00C139D9">
        <w:rPr>
          <w:rFonts w:eastAsia="Times New Roman"/>
        </w:rPr>
        <w:br/>
        <w:t>5. Please use SI abbreviations for all units: L, mL, µL, h, min, s, etc.</w:t>
      </w:r>
    </w:p>
    <w:p w14:paraId="1C836290" w14:textId="28B80757"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completed</w:t>
      </w:r>
      <w:r w:rsidRPr="000F427D">
        <w:rPr>
          <w:rFonts w:eastAsia="Times New Roman"/>
          <w:color w:val="FF0000"/>
        </w:rPr>
        <w:t>.</w:t>
      </w:r>
      <w:r w:rsidR="00C139D9">
        <w:rPr>
          <w:rFonts w:eastAsia="Times New Roman"/>
        </w:rPr>
        <w:br/>
        <w:t xml:space="preserve">6. Please include a space between all numbers and their corresponding units: 15 mL, 37 °C, 60 s; </w:t>
      </w:r>
    </w:p>
    <w:p w14:paraId="7768EE60" w14:textId="77777777" w:rsidR="00A279F0" w:rsidRDefault="00C139D9" w:rsidP="00B23C21">
      <w:pPr>
        <w:rPr>
          <w:rFonts w:eastAsia="Times New Roman"/>
        </w:rPr>
      </w:pPr>
      <w:r>
        <w:rPr>
          <w:rFonts w:eastAsia="Times New Roman"/>
        </w:rPr>
        <w:t>etc.</w:t>
      </w:r>
    </w:p>
    <w:p w14:paraId="0F8DBE55" w14:textId="36FE67C7"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completed</w:t>
      </w:r>
      <w:r w:rsidRPr="000F427D">
        <w:rPr>
          <w:rFonts w:eastAsia="Times New Roman"/>
          <w:color w:val="FF0000"/>
        </w:rPr>
        <w:t>.</w:t>
      </w:r>
      <w:r w:rsidR="00C139D9">
        <w:rPr>
          <w:rFonts w:eastAsia="Times New Roman"/>
        </w:rPr>
        <w:br/>
        <w:t>7. Please include an ethics statement before your numbered protocol steps, indicating that the protocol follows the animal care guidelines of your institution.</w:t>
      </w:r>
    </w:p>
    <w:p w14:paraId="4BCB7442" w14:textId="58E00898"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included</w:t>
      </w:r>
      <w:r w:rsidRPr="000F427D">
        <w:rPr>
          <w:rFonts w:eastAsia="Times New Roman"/>
          <w:color w:val="FF0000"/>
        </w:rPr>
        <w:t>.</w:t>
      </w:r>
      <w:r w:rsidR="00C139D9">
        <w:rPr>
          <w:rFonts w:eastAsia="Times New Roman"/>
        </w:rPr>
        <w:br/>
        <w:t xml:space="preserve">8. Please remove all commercial language from your manuscript and use generic terms instead. All commercial products should be sufficiently referenced in the Table of Materials and Reagents. For example: MediBeacon GmbH, Fresenius </w:t>
      </w:r>
      <w:proofErr w:type="spellStart"/>
      <w:r w:rsidR="00C139D9">
        <w:rPr>
          <w:rFonts w:eastAsia="Times New Roman"/>
        </w:rPr>
        <w:t>Kabi</w:t>
      </w:r>
      <w:proofErr w:type="spellEnd"/>
      <w:r w:rsidR="00C139D9">
        <w:rPr>
          <w:rFonts w:eastAsia="Times New Roman"/>
        </w:rPr>
        <w:t xml:space="preserve">, Kendall, </w:t>
      </w:r>
      <w:proofErr w:type="spellStart"/>
      <w:r w:rsidR="00C139D9">
        <w:rPr>
          <w:rFonts w:eastAsia="Times New Roman"/>
        </w:rPr>
        <w:t>Leukosilk</w:t>
      </w:r>
      <w:proofErr w:type="spellEnd"/>
      <w:r w:rsidR="00C139D9">
        <w:rPr>
          <w:rFonts w:eastAsia="Times New Roman"/>
        </w:rPr>
        <w:t xml:space="preserve">, </w:t>
      </w:r>
      <w:proofErr w:type="spellStart"/>
      <w:r w:rsidR="00C139D9">
        <w:rPr>
          <w:rFonts w:eastAsia="Times New Roman"/>
        </w:rPr>
        <w:t>Veet</w:t>
      </w:r>
      <w:proofErr w:type="spellEnd"/>
      <w:r w:rsidR="00C139D9">
        <w:rPr>
          <w:rFonts w:eastAsia="Times New Roman"/>
        </w:rPr>
        <w:t>, Nair, etc.</w:t>
      </w:r>
    </w:p>
    <w:p w14:paraId="5737D65A" w14:textId="28D105BA"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complete</w:t>
      </w:r>
      <w:r w:rsidR="00EA749B">
        <w:rPr>
          <w:rFonts w:eastAsia="Times New Roman"/>
          <w:color w:val="FF0000"/>
        </w:rPr>
        <w:t>d.</w:t>
      </w:r>
      <w:r w:rsidR="00C139D9">
        <w:rPr>
          <w:rFonts w:eastAsia="Times New Roman"/>
        </w:rPr>
        <w:br/>
        <w:t>9. 1.1-1.9: The Protocol should contain only action items that direct the reader to do something. Please move the material and equipment information to the Materials Table.</w:t>
      </w:r>
    </w:p>
    <w:p w14:paraId="14271463" w14:textId="69DC91C7" w:rsidR="00A279F0" w:rsidRDefault="00CC4594" w:rsidP="00B23C21">
      <w:pPr>
        <w:rPr>
          <w:rFonts w:eastAsia="Times New Roman"/>
        </w:rPr>
      </w:pPr>
      <w:r w:rsidRPr="000F427D">
        <w:rPr>
          <w:rFonts w:eastAsia="Times New Roman"/>
          <w:color w:val="FF0000"/>
        </w:rPr>
        <w:t xml:space="preserve">This has been </w:t>
      </w:r>
      <w:r>
        <w:rPr>
          <w:rFonts w:eastAsia="Times New Roman"/>
          <w:color w:val="FF0000"/>
        </w:rPr>
        <w:t>completed</w:t>
      </w:r>
      <w:r w:rsidRPr="000F427D">
        <w:rPr>
          <w:rFonts w:eastAsia="Times New Roman"/>
          <w:color w:val="FF0000"/>
        </w:rPr>
        <w:t>.</w:t>
      </w:r>
      <w:r w:rsidR="00C139D9">
        <w:rPr>
          <w:rFonts w:eastAsia="Times New Roman"/>
        </w:rPr>
        <w:br/>
        <w:t>10. 2.1: How many times are considered a few times?</w:t>
      </w:r>
    </w:p>
    <w:p w14:paraId="1FF98494" w14:textId="178B651A" w:rsidR="00CC4594" w:rsidRPr="00EA749B" w:rsidRDefault="00EA749B" w:rsidP="00B23C21">
      <w:pPr>
        <w:rPr>
          <w:rFonts w:eastAsia="Times New Roman"/>
        </w:rPr>
      </w:pPr>
      <w:r>
        <w:rPr>
          <w:rFonts w:eastAsia="Times New Roman"/>
          <w:color w:val="FF0000"/>
        </w:rPr>
        <w:t>This has been added.</w:t>
      </w:r>
      <w:r w:rsidR="00C139D9">
        <w:rPr>
          <w:rFonts w:eastAsia="Times New Roman"/>
        </w:rPr>
        <w:br/>
      </w:r>
      <w:r w:rsidR="00C139D9" w:rsidRPr="00EA749B">
        <w:rPr>
          <w:rFonts w:eastAsia="Times New Roman"/>
        </w:rPr>
        <w:t>11. 2.2.1: Please specify the sex, age, and strain of mouse.</w:t>
      </w:r>
      <w:r w:rsidR="004379D8" w:rsidRPr="00EA749B">
        <w:rPr>
          <w:rFonts w:eastAsia="Times New Roman"/>
        </w:rPr>
        <w:t xml:space="preserve"> </w:t>
      </w:r>
    </w:p>
    <w:p w14:paraId="714CB7EF" w14:textId="16422499" w:rsidR="00EA749B" w:rsidRDefault="00EA749B" w:rsidP="00B23C21">
      <w:pPr>
        <w:rPr>
          <w:rFonts w:eastAsia="Times New Roman"/>
        </w:rPr>
      </w:pPr>
      <w:r w:rsidRPr="00EA749B">
        <w:rPr>
          <w:rFonts w:eastAsia="Times New Roman"/>
          <w:color w:val="FF0000"/>
        </w:rPr>
        <w:t xml:space="preserve">This </w:t>
      </w:r>
      <w:r>
        <w:rPr>
          <w:rFonts w:eastAsia="Times New Roman"/>
          <w:color w:val="FF0000"/>
        </w:rPr>
        <w:t xml:space="preserve">has been added to the figure legends where relevant, but not to the protocol section since different strains of mice can be used for this procedure. This is also discussed in the introduction and discussion sections. </w:t>
      </w:r>
    </w:p>
    <w:p w14:paraId="3A45DDB3" w14:textId="452A8A34" w:rsidR="00A279F0" w:rsidRDefault="00C139D9" w:rsidP="00B23C21">
      <w:pPr>
        <w:rPr>
          <w:rFonts w:eastAsia="Times New Roman"/>
        </w:rPr>
      </w:pPr>
      <w:r>
        <w:rPr>
          <w:rFonts w:eastAsia="Times New Roman"/>
        </w:rPr>
        <w:t>12.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r>
        <w:rPr>
          <w:rFonts w:eastAsia="Times New Roman"/>
        </w:rPr>
        <w:br/>
      </w:r>
      <w:r>
        <w:rPr>
          <w:rFonts w:eastAsia="Times New Roman"/>
        </w:rPr>
        <w:lastRenderedPageBreak/>
        <w:t>13. 2.2.2, 2.2.3, 4.1, 4.5, 6.4.1, 6.4.2, 6.7, 7.3, 8.1, 8.5, etc.: Please write in the imperative tense in complete sentences.</w:t>
      </w:r>
    </w:p>
    <w:p w14:paraId="2556FDA9" w14:textId="5BCB7A76" w:rsidR="00A279F0" w:rsidRPr="006A0CAC" w:rsidRDefault="00CC4594" w:rsidP="00B23C21">
      <w:pPr>
        <w:rPr>
          <w:rFonts w:eastAsia="Times New Roman"/>
          <w:highlight w:val="yellow"/>
        </w:rPr>
      </w:pPr>
      <w:r w:rsidRPr="000F427D">
        <w:rPr>
          <w:rFonts w:eastAsia="Times New Roman"/>
          <w:color w:val="FF0000"/>
        </w:rPr>
        <w:t>Th</w:t>
      </w:r>
      <w:r>
        <w:rPr>
          <w:rFonts w:eastAsia="Times New Roman"/>
          <w:color w:val="FF0000"/>
        </w:rPr>
        <w:t>e protocol has been edited to the imperative tense.</w:t>
      </w:r>
      <w:r w:rsidR="00C139D9">
        <w:rPr>
          <w:rFonts w:eastAsia="Times New Roman"/>
        </w:rPr>
        <w:br/>
      </w:r>
      <w:r w:rsidR="00C139D9" w:rsidRPr="00EA749B">
        <w:rPr>
          <w:rFonts w:eastAsia="Times New Roman"/>
        </w:rPr>
        <w:t>14. Please add more details to your protocol steps. Please ensure you answer the “how” question, i.e., how is the step performed? Alternatively, add references to published material specifying how to perform the protocol action.</w:t>
      </w:r>
    </w:p>
    <w:p w14:paraId="200D002E" w14:textId="0425157D" w:rsidR="003A68F4" w:rsidRDefault="00CC4594" w:rsidP="00B23C21">
      <w:pPr>
        <w:rPr>
          <w:rFonts w:eastAsia="Times New Roman"/>
        </w:rPr>
      </w:pPr>
      <w:r w:rsidRPr="00EA749B">
        <w:rPr>
          <w:rFonts w:eastAsia="Times New Roman"/>
          <w:color w:val="FF0000"/>
        </w:rPr>
        <w:t>More information has been added to the protocol</w:t>
      </w:r>
      <w:r w:rsidR="00C139D9" w:rsidRPr="00CC4594">
        <w:rPr>
          <w:rFonts w:eastAsia="Times New Roman"/>
        </w:rPr>
        <w:br/>
      </w:r>
      <w:r w:rsidR="00C139D9">
        <w:rPr>
          <w:rFonts w:eastAsia="Times New Roman"/>
        </w:rPr>
        <w:t>15. 4.1: Please describe how.</w:t>
      </w:r>
    </w:p>
    <w:p w14:paraId="23BE0587" w14:textId="7C4FB8CE" w:rsidR="00CC4594" w:rsidRDefault="003A68F4" w:rsidP="00B23C21">
      <w:pPr>
        <w:rPr>
          <w:rFonts w:eastAsia="Times New Roman"/>
        </w:rPr>
      </w:pPr>
      <w:r w:rsidRPr="006A0CAC">
        <w:rPr>
          <w:rFonts w:eastAsia="Times New Roman"/>
          <w:color w:val="FF0000"/>
        </w:rPr>
        <w:t>See response below</w:t>
      </w:r>
      <w:r w:rsidR="00C139D9">
        <w:rPr>
          <w:rFonts w:eastAsia="Times New Roman"/>
        </w:rPr>
        <w:br/>
        <w:t>16. 4.3: Is this step repetitive to step 4.1?</w:t>
      </w:r>
    </w:p>
    <w:p w14:paraId="39E113E2" w14:textId="77777777" w:rsidR="003A68F4" w:rsidRDefault="00CC4594" w:rsidP="00B23C21">
      <w:pPr>
        <w:rPr>
          <w:rFonts w:eastAsia="Times New Roman"/>
        </w:rPr>
      </w:pPr>
      <w:r>
        <w:rPr>
          <w:rFonts w:eastAsia="Times New Roman"/>
          <w:color w:val="FF0000"/>
        </w:rPr>
        <w:t xml:space="preserve">Yes, step 4.1 was intended to introduce the hair removal steps. This has been edited for clarity. </w:t>
      </w:r>
      <w:r w:rsidR="00C139D9">
        <w:rPr>
          <w:rFonts w:eastAsia="Times New Roman"/>
        </w:rPr>
        <w:br/>
        <w:t>17. 4.2, 6.1: Please mention the concentration of isoflurane and how proper anesthetization is confirmed. Are the mice anesthetized both during shaving and placement of the transdermal GFR monitor? Please clarify.</w:t>
      </w:r>
    </w:p>
    <w:p w14:paraId="0E0E37D4" w14:textId="77777777" w:rsidR="003A68F4" w:rsidRDefault="003A68F4" w:rsidP="00B23C21">
      <w:pPr>
        <w:rPr>
          <w:rFonts w:eastAsia="Times New Roman"/>
        </w:rPr>
      </w:pPr>
      <w:r>
        <w:rPr>
          <w:rFonts w:eastAsia="Times New Roman"/>
          <w:color w:val="FF0000"/>
        </w:rPr>
        <w:t>This information has been added.</w:t>
      </w:r>
      <w:r w:rsidR="00C139D9">
        <w:rPr>
          <w:rFonts w:eastAsia="Times New Roman"/>
        </w:rPr>
        <w:br/>
        <w:t>18. A schematic showing the attachment of the device on the animal’s back may be helpful.</w:t>
      </w:r>
      <w:r w:rsidR="004379D8">
        <w:rPr>
          <w:rFonts w:eastAsia="Times New Roman"/>
        </w:rPr>
        <w:t xml:space="preserve"> </w:t>
      </w:r>
    </w:p>
    <w:p w14:paraId="4FD52003" w14:textId="54A8F0AE" w:rsidR="00DF5D3D" w:rsidRDefault="003A68F4" w:rsidP="00B23C21">
      <w:pPr>
        <w:rPr>
          <w:rFonts w:eastAsia="Times New Roman"/>
        </w:rPr>
      </w:pPr>
      <w:r>
        <w:rPr>
          <w:rFonts w:eastAsia="Times New Roman"/>
          <w:color w:val="FF0000"/>
        </w:rPr>
        <w:t xml:space="preserve">We have added some photographs showing the shaving </w:t>
      </w:r>
      <w:r w:rsidR="006A0CAC">
        <w:rPr>
          <w:rFonts w:eastAsia="Times New Roman"/>
          <w:color w:val="FF0000"/>
        </w:rPr>
        <w:t>and device</w:t>
      </w:r>
      <w:r>
        <w:rPr>
          <w:rFonts w:eastAsia="Times New Roman"/>
          <w:color w:val="FF0000"/>
        </w:rPr>
        <w:t xml:space="preserve"> placement steps</w:t>
      </w:r>
      <w:r w:rsidR="00EA749B">
        <w:rPr>
          <w:rFonts w:eastAsia="Times New Roman"/>
          <w:color w:val="FF0000"/>
        </w:rPr>
        <w:t xml:space="preserve"> (new Fig 1)</w:t>
      </w:r>
      <w:r w:rsidR="00C139D9">
        <w:rPr>
          <w:rFonts w:eastAsia="Times New Roman"/>
        </w:rPr>
        <w:br/>
        <w:t>19.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505750C" w14:textId="1AE4C7E6" w:rsidR="00DF5D3D" w:rsidRDefault="003A68F4" w:rsidP="00B23C21">
      <w:pPr>
        <w:rPr>
          <w:rFonts w:eastAsia="Times New Roman"/>
        </w:rPr>
      </w:pPr>
      <w:r w:rsidRPr="006A0CAC">
        <w:rPr>
          <w:rFonts w:eastAsia="Times New Roman"/>
          <w:color w:val="FF0000"/>
        </w:rPr>
        <w:t>This has been completed</w:t>
      </w:r>
      <w:r>
        <w:rPr>
          <w:rFonts w:eastAsia="Times New Roman"/>
        </w:rPr>
        <w:t>.</w:t>
      </w:r>
      <w:r w:rsidR="00C139D9">
        <w:rPr>
          <w:rFonts w:eastAsia="Times New Roman"/>
        </w:rPr>
        <w:br/>
        <w:t>20.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691E3F1C" w14:textId="55D57D73" w:rsidR="003A68F4" w:rsidRDefault="003A68F4" w:rsidP="00B23C21">
      <w:pPr>
        <w:rPr>
          <w:rFonts w:eastAsia="Times New Roman"/>
        </w:rPr>
      </w:pPr>
      <w:r w:rsidRPr="000F427D">
        <w:rPr>
          <w:rFonts w:eastAsia="Times New Roman"/>
          <w:color w:val="FF0000"/>
        </w:rPr>
        <w:t>This has been completed</w:t>
      </w:r>
      <w:r>
        <w:rPr>
          <w:rFonts w:eastAsia="Times New Roman"/>
        </w:rPr>
        <w:t>.</w:t>
      </w:r>
      <w:r w:rsidR="00C139D9">
        <w:rPr>
          <w:rFonts w:eastAsia="Times New Roman"/>
        </w:rPr>
        <w:br/>
        <w:t>21. Representative Results: Please elaborate the Figures more.</w:t>
      </w:r>
      <w:r w:rsidR="00644D57">
        <w:rPr>
          <w:rFonts w:eastAsia="Times New Roman"/>
        </w:rPr>
        <w:t xml:space="preserve"> </w:t>
      </w:r>
    </w:p>
    <w:p w14:paraId="0279884D" w14:textId="26E9568E" w:rsidR="003A68F4" w:rsidRDefault="003A68F4" w:rsidP="00B23C21">
      <w:pPr>
        <w:rPr>
          <w:rFonts w:eastAsia="Times New Roman"/>
          <w:color w:val="FF0000"/>
        </w:rPr>
      </w:pPr>
      <w:r>
        <w:rPr>
          <w:rFonts w:eastAsia="Times New Roman"/>
          <w:color w:val="FF0000"/>
        </w:rPr>
        <w:t>We</w:t>
      </w:r>
      <w:r w:rsidR="00EA749B">
        <w:rPr>
          <w:rFonts w:eastAsia="Times New Roman"/>
          <w:color w:val="FF0000"/>
        </w:rPr>
        <w:t xml:space="preserve"> have elaborated </w:t>
      </w:r>
      <w:r>
        <w:rPr>
          <w:rFonts w:eastAsia="Times New Roman"/>
          <w:color w:val="FF0000"/>
        </w:rPr>
        <w:t xml:space="preserve">more </w:t>
      </w:r>
      <w:r w:rsidR="00EA749B">
        <w:rPr>
          <w:rFonts w:eastAsia="Times New Roman"/>
          <w:color w:val="FF0000"/>
        </w:rPr>
        <w:t xml:space="preserve">about the </w:t>
      </w:r>
      <w:r w:rsidR="00644D57">
        <w:rPr>
          <w:rFonts w:eastAsia="Times New Roman"/>
          <w:color w:val="FF0000"/>
        </w:rPr>
        <w:t>figures</w:t>
      </w:r>
      <w:r w:rsidR="00EA749B">
        <w:rPr>
          <w:rFonts w:eastAsia="Times New Roman"/>
          <w:color w:val="FF0000"/>
        </w:rPr>
        <w:t xml:space="preserve"> in the text.</w:t>
      </w:r>
      <w:r w:rsidR="00C139D9">
        <w:rPr>
          <w:rFonts w:eastAsia="Times New Roman"/>
        </w:rPr>
        <w:br/>
      </w:r>
      <w:r w:rsidR="00C139D9" w:rsidRPr="004379D8">
        <w:rPr>
          <w:rFonts w:eastAsia="Times New Roman"/>
        </w:rPr>
        <w:t>22. Figures 2 and 3: Please define the error bars in the figure legend.</w:t>
      </w:r>
      <w:r w:rsidR="004379D8">
        <w:rPr>
          <w:rFonts w:eastAsia="Times New Roman"/>
        </w:rPr>
        <w:t xml:space="preserve"> </w:t>
      </w:r>
    </w:p>
    <w:p w14:paraId="04B36145" w14:textId="77777777" w:rsidR="003A68F4" w:rsidRDefault="003A68F4" w:rsidP="00B23C21">
      <w:pPr>
        <w:rPr>
          <w:rFonts w:eastAsia="Times New Roman"/>
        </w:rPr>
      </w:pPr>
      <w:r w:rsidRPr="000F427D">
        <w:rPr>
          <w:rFonts w:eastAsia="Times New Roman"/>
          <w:color w:val="FF0000"/>
        </w:rPr>
        <w:t xml:space="preserve">This </w:t>
      </w:r>
      <w:r>
        <w:rPr>
          <w:rFonts w:eastAsia="Times New Roman"/>
          <w:color w:val="FF0000"/>
        </w:rPr>
        <w:t xml:space="preserve">information </w:t>
      </w:r>
      <w:r w:rsidRPr="000F427D">
        <w:rPr>
          <w:rFonts w:eastAsia="Times New Roman"/>
          <w:color w:val="FF0000"/>
        </w:rPr>
        <w:t xml:space="preserve">has been </w:t>
      </w:r>
      <w:r>
        <w:rPr>
          <w:rFonts w:eastAsia="Times New Roman"/>
          <w:color w:val="FF0000"/>
        </w:rPr>
        <w:t>included</w:t>
      </w:r>
      <w:r>
        <w:rPr>
          <w:rFonts w:eastAsia="Times New Roman"/>
        </w:rPr>
        <w:t>.</w:t>
      </w:r>
      <w:r w:rsidR="00C139D9" w:rsidRPr="004379D8">
        <w:rPr>
          <w:rFonts w:eastAsia="Times New Roman"/>
        </w:rPr>
        <w:br/>
        <w:t>23. Figure legends: Please shorten the figure legends of Figures 1 and 4. The Discussion of the Figures should be placed in the Representative Results. Details of the methodology</w:t>
      </w:r>
      <w:r w:rsidR="00C139D9">
        <w:rPr>
          <w:rFonts w:eastAsia="Times New Roman"/>
        </w:rPr>
        <w:t xml:space="preserve"> should not be in the Figure Legends, but rather the Protocol.</w:t>
      </w:r>
      <w:r w:rsidR="004379D8">
        <w:rPr>
          <w:rFonts w:eastAsia="Times New Roman"/>
        </w:rPr>
        <w:t xml:space="preserve"> </w:t>
      </w:r>
    </w:p>
    <w:p w14:paraId="154E09E0" w14:textId="48C05E51" w:rsidR="00E227BA" w:rsidRDefault="003A68F4" w:rsidP="00B23C21">
      <w:pPr>
        <w:rPr>
          <w:rFonts w:eastAsia="Times New Roman"/>
        </w:rPr>
      </w:pPr>
      <w:r>
        <w:rPr>
          <w:rFonts w:eastAsia="Times New Roman"/>
          <w:color w:val="FF0000"/>
        </w:rPr>
        <w:t>The figure legends have been shortened and some information has been moved to the main text.</w:t>
      </w:r>
      <w:r w:rsidR="004379D8">
        <w:rPr>
          <w:rFonts w:eastAsia="Times New Roman"/>
          <w:color w:val="FF0000"/>
        </w:rPr>
        <w:t xml:space="preserve"> </w:t>
      </w:r>
      <w:r w:rsidR="00C139D9">
        <w:rPr>
          <w:rFonts w:eastAsia="Times New Roman"/>
        </w:rPr>
        <w:br/>
        <w:t>24. Discussion: Please also discuss any limitations of the technique.</w:t>
      </w:r>
    </w:p>
    <w:p w14:paraId="66570A41" w14:textId="16EF3374" w:rsidR="003A68F4" w:rsidRDefault="003A68F4" w:rsidP="00B23C21">
      <w:pPr>
        <w:rPr>
          <w:rFonts w:eastAsia="Times New Roman"/>
        </w:rPr>
      </w:pPr>
      <w:r>
        <w:rPr>
          <w:rFonts w:eastAsia="Times New Roman"/>
          <w:color w:val="FF0000"/>
        </w:rPr>
        <w:t>More information on the limitations of the technique has been added to the discussion.</w:t>
      </w:r>
      <w:r w:rsidR="00C139D9">
        <w:rPr>
          <w:rFonts w:eastAsia="Times New Roman"/>
        </w:rPr>
        <w:br/>
        <w:t xml:space="preserve">25. Please revise the table of the essential supplies, reagents, and equipment. The table should include the name, company, and catalog number of all relevant materials in separate columns in an </w:t>
      </w:r>
      <w:proofErr w:type="spellStart"/>
      <w:r w:rsidR="00C139D9">
        <w:rPr>
          <w:rFonts w:eastAsia="Times New Roman"/>
        </w:rPr>
        <w:t>xls</w:t>
      </w:r>
      <w:proofErr w:type="spellEnd"/>
      <w:r w:rsidR="00C139D9">
        <w:rPr>
          <w:rFonts w:eastAsia="Times New Roman"/>
        </w:rPr>
        <w:t>/xlsx file.</w:t>
      </w:r>
    </w:p>
    <w:p w14:paraId="29FCFE1D" w14:textId="77777777" w:rsidR="00717EC7" w:rsidRDefault="003A68F4" w:rsidP="00B23C21">
      <w:pPr>
        <w:rPr>
          <w:rFonts w:eastAsia="Times New Roman"/>
          <w:u w:val="single"/>
        </w:rPr>
      </w:pPr>
      <w:r w:rsidRPr="006A0CAC">
        <w:rPr>
          <w:rFonts w:eastAsia="Times New Roman"/>
          <w:color w:val="FF0000"/>
        </w:rPr>
        <w:t>This has been included now.</w:t>
      </w:r>
      <w:r w:rsidR="00C139D9">
        <w:rPr>
          <w:rFonts w:eastAsia="Times New Roman"/>
        </w:rPr>
        <w:br/>
      </w:r>
      <w:r w:rsidR="00C139D9">
        <w:rPr>
          <w:rFonts w:eastAsia="Times New Roman"/>
        </w:rPr>
        <w:br/>
      </w:r>
      <w:r w:rsidR="00C139D9" w:rsidRPr="00B23C21">
        <w:rPr>
          <w:rStyle w:val="Fett"/>
          <w:rFonts w:eastAsia="Times New Roman"/>
          <w:u w:val="single"/>
        </w:rPr>
        <w:t>Reviewers' comments</w:t>
      </w:r>
      <w:r w:rsidR="00B23C21">
        <w:rPr>
          <w:rFonts w:eastAsia="Times New Roman"/>
        </w:rPr>
        <w:br/>
      </w:r>
      <w:r w:rsidR="00B23C21">
        <w:rPr>
          <w:rFonts w:eastAsia="Times New Roman"/>
        </w:rPr>
        <w:br/>
      </w:r>
      <w:r w:rsidR="00C139D9">
        <w:rPr>
          <w:rFonts w:eastAsia="Times New Roman"/>
          <w:b/>
          <w:bCs/>
        </w:rPr>
        <w:t>Reviewer #1</w:t>
      </w:r>
      <w:r w:rsidR="00B23C21">
        <w:rPr>
          <w:rFonts w:eastAsia="Times New Roman"/>
        </w:rPr>
        <w:br/>
      </w:r>
      <w:r w:rsidR="00B23C21">
        <w:rPr>
          <w:rFonts w:eastAsia="Times New Roman"/>
        </w:rPr>
        <w:lastRenderedPageBreak/>
        <w:br/>
      </w:r>
      <w:r w:rsidR="00B23C21" w:rsidRPr="00B23C21">
        <w:rPr>
          <w:rFonts w:eastAsia="Times New Roman"/>
          <w:u w:val="single"/>
        </w:rPr>
        <w:t>Major Concerns</w:t>
      </w:r>
    </w:p>
    <w:p w14:paraId="4B14A0F3" w14:textId="69AD6F3B" w:rsidR="005273E3" w:rsidRDefault="00B23C21" w:rsidP="00B23C21">
      <w:pPr>
        <w:rPr>
          <w:rFonts w:eastAsia="Times New Roman"/>
        </w:rPr>
      </w:pPr>
      <w:r>
        <w:rPr>
          <w:rFonts w:eastAsia="Times New Roman"/>
        </w:rPr>
        <w:br/>
        <w:t>198-200: I can</w:t>
      </w:r>
      <w:r w:rsidR="00C139D9">
        <w:rPr>
          <w:rFonts w:eastAsia="Times New Roman"/>
        </w:rPr>
        <w:t xml:space="preserve">not agree to this point. Our experience shows, that „tight" is not beneficial at all. Rather the tape has to be attached firmly to the skin/ fur. For us it is absolute imperative to not achieve firm attachment by wrapping the tape around the torso tightly (which might be intuitive to do). The adhesiveness and fixation of the imager is not a function of the tightness of the tape-wrap. We try to press the tape to the skin/fur and thereby strictly following the </w:t>
      </w:r>
      <w:proofErr w:type="spellStart"/>
      <w:r w:rsidR="00C139D9">
        <w:rPr>
          <w:rFonts w:eastAsia="Times New Roman"/>
        </w:rPr>
        <w:t>the</w:t>
      </w:r>
      <w:proofErr w:type="spellEnd"/>
      <w:r w:rsidR="00C139D9">
        <w:rPr>
          <w:rFonts w:eastAsia="Times New Roman"/>
        </w:rPr>
        <w:t xml:space="preserve"> skin's circumference. In our experience the mice react very sensitive to even seemingly minor restrictions around the chest. Only a mere adhesive-mediated attachment without tightening the device around the animal results in "homeostatic" conditions during the recording period, without altered and hectic moving patterns, most likely resulting in blood pressure artifacts. Also, we advise the mobilization of the upper limbs and shoulders after mounting the stripes, by gently stretching the upper limbs of the animal. This usually results in a slight (though to the animal significant) re-positioning of the adhesive stripes on the torso, which later grants more freedom of movement (in the sense of less restriction).</w:t>
      </w:r>
      <w:r w:rsidR="00FE7ABC">
        <w:rPr>
          <w:rFonts w:eastAsia="Times New Roman"/>
        </w:rPr>
        <w:t xml:space="preserve"> </w:t>
      </w:r>
    </w:p>
    <w:p w14:paraId="07C5DCE3" w14:textId="019959D8" w:rsidR="005273E3" w:rsidRDefault="005273E3" w:rsidP="00B23C21">
      <w:pPr>
        <w:rPr>
          <w:rFonts w:eastAsia="Times New Roman"/>
        </w:rPr>
      </w:pPr>
      <w:r w:rsidRPr="006A0CAC">
        <w:rPr>
          <w:rFonts w:eastAsia="Times New Roman"/>
          <w:color w:val="FF0000"/>
        </w:rPr>
        <w:t>We thank the reviewer for</w:t>
      </w:r>
      <w:r w:rsidR="00EA749B">
        <w:rPr>
          <w:rFonts w:eastAsia="Times New Roman"/>
          <w:color w:val="FF0000"/>
        </w:rPr>
        <w:t xml:space="preserve"> his/her comments on this point</w:t>
      </w:r>
      <w:r w:rsidRPr="006A0CAC">
        <w:rPr>
          <w:rFonts w:eastAsia="Times New Roman"/>
          <w:color w:val="FF0000"/>
        </w:rPr>
        <w:t xml:space="preserve"> and agree that the tape should not be wrapped tightly around the animal. </w:t>
      </w:r>
      <w:r w:rsidR="00EA749B">
        <w:rPr>
          <w:rFonts w:eastAsia="Times New Roman"/>
          <w:color w:val="FF0000"/>
        </w:rPr>
        <w:t>W</w:t>
      </w:r>
      <w:r>
        <w:rPr>
          <w:rFonts w:eastAsia="Times New Roman"/>
          <w:color w:val="FF0000"/>
        </w:rPr>
        <w:t>e have re-worded the instructions accordingly</w:t>
      </w:r>
      <w:r w:rsidR="00EA749B">
        <w:rPr>
          <w:rFonts w:eastAsia="Times New Roman"/>
          <w:color w:val="FF0000"/>
        </w:rPr>
        <w:t xml:space="preserve"> to avoid misunderstanding.</w:t>
      </w:r>
      <w:r w:rsidR="00C139D9">
        <w:rPr>
          <w:rFonts w:eastAsia="Times New Roman"/>
        </w:rPr>
        <w:br/>
      </w:r>
    </w:p>
    <w:p w14:paraId="39FCBE89" w14:textId="2DFA60D1" w:rsidR="005273E3" w:rsidRDefault="00C139D9" w:rsidP="00B23C21">
      <w:pPr>
        <w:rPr>
          <w:rFonts w:eastAsia="Times New Roman"/>
        </w:rPr>
      </w:pPr>
      <w:r>
        <w:rPr>
          <w:rFonts w:eastAsia="Times New Roman"/>
        </w:rPr>
        <w:t>249-252: Figure 2 seems redundant in light of figure 3. I would recommend to rather translate the t ½ values of figure 3 to GFR as well and show both paramet</w:t>
      </w:r>
      <w:r w:rsidR="00B23C21">
        <w:rPr>
          <w:rFonts w:eastAsia="Times New Roman"/>
        </w:rPr>
        <w:t>ers together, as done for fig</w:t>
      </w:r>
      <w:r>
        <w:rPr>
          <w:rFonts w:eastAsia="Times New Roman"/>
        </w:rPr>
        <w:t xml:space="preserve"> 2.</w:t>
      </w:r>
      <w:r w:rsidR="00E12E16">
        <w:rPr>
          <w:rFonts w:eastAsia="Times New Roman"/>
        </w:rPr>
        <w:t xml:space="preserve"> </w:t>
      </w:r>
    </w:p>
    <w:p w14:paraId="3EBACA85" w14:textId="3A074977" w:rsidR="005273E3" w:rsidRPr="004D0606" w:rsidRDefault="005273E3" w:rsidP="00B23C21">
      <w:pPr>
        <w:rPr>
          <w:rFonts w:eastAsia="Times New Roman"/>
          <w:color w:val="FF0000"/>
        </w:rPr>
      </w:pPr>
      <w:r>
        <w:rPr>
          <w:rFonts w:eastAsia="Times New Roman"/>
          <w:color w:val="FF0000"/>
        </w:rPr>
        <w:t>We</w:t>
      </w:r>
      <w:r w:rsidR="00E12E16">
        <w:rPr>
          <w:rFonts w:eastAsia="Times New Roman"/>
          <w:color w:val="FF0000"/>
        </w:rPr>
        <w:t xml:space="preserve"> disagree that </w:t>
      </w:r>
      <w:r>
        <w:rPr>
          <w:rFonts w:eastAsia="Times New Roman"/>
          <w:color w:val="FF0000"/>
        </w:rPr>
        <w:t>this figure</w:t>
      </w:r>
      <w:r w:rsidR="00E12E16">
        <w:rPr>
          <w:rFonts w:eastAsia="Times New Roman"/>
          <w:color w:val="FF0000"/>
        </w:rPr>
        <w:t xml:space="preserve"> is redundant, as we are showing two very different time points in IRI injury – </w:t>
      </w:r>
      <w:r w:rsidR="000F5622">
        <w:rPr>
          <w:rFonts w:eastAsia="Times New Roman"/>
          <w:color w:val="FF0000"/>
        </w:rPr>
        <w:t xml:space="preserve">the new </w:t>
      </w:r>
      <w:r w:rsidR="00E12E16">
        <w:rPr>
          <w:rFonts w:eastAsia="Times New Roman"/>
          <w:color w:val="FF0000"/>
        </w:rPr>
        <w:t xml:space="preserve">figure </w:t>
      </w:r>
      <w:r>
        <w:rPr>
          <w:rFonts w:eastAsia="Times New Roman"/>
          <w:color w:val="FF0000"/>
        </w:rPr>
        <w:t>3</w:t>
      </w:r>
      <w:r w:rsidR="00E12E16">
        <w:rPr>
          <w:rFonts w:eastAsia="Times New Roman"/>
          <w:color w:val="FF0000"/>
        </w:rPr>
        <w:t xml:space="preserve"> show</w:t>
      </w:r>
      <w:r w:rsidR="000F5622">
        <w:rPr>
          <w:rFonts w:eastAsia="Times New Roman"/>
          <w:color w:val="FF0000"/>
        </w:rPr>
        <w:t>s</w:t>
      </w:r>
      <w:r w:rsidR="00E12E16">
        <w:rPr>
          <w:rFonts w:eastAsia="Times New Roman"/>
          <w:color w:val="FF0000"/>
        </w:rPr>
        <w:t xml:space="preserve"> early, acute injury, </w:t>
      </w:r>
      <w:r w:rsidR="000F5622">
        <w:rPr>
          <w:rFonts w:eastAsia="Times New Roman"/>
          <w:color w:val="FF0000"/>
        </w:rPr>
        <w:t xml:space="preserve">and </w:t>
      </w:r>
      <w:r w:rsidR="00E12E16">
        <w:rPr>
          <w:rFonts w:eastAsia="Times New Roman"/>
          <w:color w:val="FF0000"/>
        </w:rPr>
        <w:t xml:space="preserve">figure </w:t>
      </w:r>
      <w:r w:rsidR="000F5622">
        <w:rPr>
          <w:rFonts w:eastAsia="Times New Roman"/>
          <w:color w:val="FF0000"/>
        </w:rPr>
        <w:t>4</w:t>
      </w:r>
      <w:r w:rsidR="00E12E16">
        <w:rPr>
          <w:rFonts w:eastAsia="Times New Roman"/>
          <w:color w:val="FF0000"/>
        </w:rPr>
        <w:t xml:space="preserve"> show</w:t>
      </w:r>
      <w:r w:rsidR="000F5622">
        <w:rPr>
          <w:rFonts w:eastAsia="Times New Roman"/>
          <w:color w:val="FF0000"/>
        </w:rPr>
        <w:t>s</w:t>
      </w:r>
      <w:r w:rsidR="00E12E16">
        <w:rPr>
          <w:rFonts w:eastAsia="Times New Roman"/>
          <w:color w:val="FF0000"/>
        </w:rPr>
        <w:t xml:space="preserve"> late, chronic injury. </w:t>
      </w:r>
      <w:r>
        <w:rPr>
          <w:rFonts w:eastAsia="Times New Roman"/>
          <w:color w:val="FF0000"/>
        </w:rPr>
        <w:t xml:space="preserve">We have now </w:t>
      </w:r>
      <w:r w:rsidR="00E12E16">
        <w:rPr>
          <w:rFonts w:eastAsia="Times New Roman"/>
          <w:color w:val="FF0000"/>
        </w:rPr>
        <w:t>edit</w:t>
      </w:r>
      <w:r>
        <w:rPr>
          <w:rFonts w:eastAsia="Times New Roman"/>
          <w:color w:val="FF0000"/>
        </w:rPr>
        <w:t>ed</w:t>
      </w:r>
      <w:r w:rsidR="00E12E16">
        <w:rPr>
          <w:rFonts w:eastAsia="Times New Roman"/>
          <w:color w:val="FF0000"/>
        </w:rPr>
        <w:t xml:space="preserve"> the figure</w:t>
      </w:r>
      <w:r>
        <w:rPr>
          <w:rFonts w:eastAsia="Times New Roman"/>
          <w:color w:val="FF0000"/>
        </w:rPr>
        <w:t>s and legends to make the difference clear, and</w:t>
      </w:r>
      <w:r w:rsidR="000F5622">
        <w:rPr>
          <w:rFonts w:eastAsia="Times New Roman"/>
          <w:color w:val="FF0000"/>
        </w:rPr>
        <w:t xml:space="preserve"> we have also switched figures 3 and 4</w:t>
      </w:r>
      <w:r>
        <w:rPr>
          <w:rFonts w:eastAsia="Times New Roman"/>
          <w:color w:val="FF0000"/>
        </w:rPr>
        <w:t xml:space="preserve"> so that the acute data is shown before the chronic data. Additionally, we have included both half-life and GFR graphs for both figures.</w:t>
      </w:r>
      <w:r w:rsidR="00E12E16">
        <w:rPr>
          <w:rFonts w:eastAsia="Times New Roman"/>
          <w:color w:val="FF0000"/>
        </w:rPr>
        <w:t xml:space="preserve"> </w:t>
      </w:r>
      <w:r w:rsidR="00C139D9">
        <w:rPr>
          <w:rFonts w:eastAsia="Times New Roman"/>
        </w:rPr>
        <w:br/>
      </w:r>
      <w:r w:rsidR="00C139D9">
        <w:rPr>
          <w:rFonts w:eastAsia="Times New Roman"/>
        </w:rPr>
        <w:br/>
      </w:r>
      <w:r w:rsidR="00C139D9" w:rsidRPr="000F5622">
        <w:rPr>
          <w:rFonts w:eastAsia="Times New Roman"/>
        </w:rPr>
        <w:t>258-260: Although we use semi-quantitative tubular injury scoring ourselves, the method lacks sensitivity (and reliability). The by far most sensitive parameter of kidney injury is protein expression or mRNA transcription of Havcr1 (aka Tim1, Kim1). A good correlation with this parameter would strengthen the point, that transcutaneous GFR measurement is in fact reflecting kidney health.</w:t>
      </w:r>
      <w:r w:rsidR="00C139D9" w:rsidRPr="000F5622">
        <w:rPr>
          <w:rFonts w:eastAsia="Times New Roman"/>
        </w:rPr>
        <w:br/>
      </w:r>
      <w:r w:rsidRPr="000F5622">
        <w:rPr>
          <w:rFonts w:eastAsia="Times New Roman"/>
          <w:color w:val="FF0000"/>
        </w:rPr>
        <w:t>We would like to thank the reviewer for this comment, however</w:t>
      </w:r>
      <w:r w:rsidR="00E60926" w:rsidRPr="000F5622">
        <w:rPr>
          <w:rFonts w:eastAsia="Times New Roman"/>
          <w:color w:val="FF0000"/>
        </w:rPr>
        <w:t xml:space="preserve"> </w:t>
      </w:r>
      <w:r w:rsidR="000F5622" w:rsidRPr="000F5622">
        <w:rPr>
          <w:rFonts w:eastAsia="Times New Roman"/>
          <w:color w:val="FF0000"/>
        </w:rPr>
        <w:t xml:space="preserve">while we agree that Kim1 mRNA and protein are considered valuable markers of renal injury, many (including ourselves) still believe that </w:t>
      </w:r>
      <w:r w:rsidR="00E60926" w:rsidRPr="000F5622">
        <w:rPr>
          <w:rFonts w:eastAsia="Times New Roman"/>
          <w:color w:val="FF0000"/>
        </w:rPr>
        <w:t xml:space="preserve">histopathology </w:t>
      </w:r>
      <w:r w:rsidR="000F5622" w:rsidRPr="000F5622">
        <w:rPr>
          <w:rFonts w:eastAsia="Times New Roman"/>
          <w:color w:val="FF0000"/>
        </w:rPr>
        <w:t>is the</w:t>
      </w:r>
      <w:r w:rsidR="00E60926" w:rsidRPr="000F5622">
        <w:rPr>
          <w:rFonts w:eastAsia="Times New Roman"/>
          <w:color w:val="FF0000"/>
        </w:rPr>
        <w:t xml:space="preserve"> gold standard f</w:t>
      </w:r>
      <w:r w:rsidR="000F5622" w:rsidRPr="000F5622">
        <w:rPr>
          <w:rFonts w:eastAsia="Times New Roman"/>
          <w:color w:val="FF0000"/>
        </w:rPr>
        <w:t>or assessing kidney damage. While we accept that the two assays are complementary, we</w:t>
      </w:r>
      <w:r w:rsidR="00E60926" w:rsidRPr="000F5622">
        <w:rPr>
          <w:rFonts w:eastAsia="Times New Roman"/>
          <w:color w:val="FF0000"/>
        </w:rPr>
        <w:t xml:space="preserve"> are not aware of any pub</w:t>
      </w:r>
      <w:r w:rsidR="000F5622" w:rsidRPr="000F5622">
        <w:rPr>
          <w:rFonts w:eastAsia="Times New Roman"/>
          <w:color w:val="FF0000"/>
        </w:rPr>
        <w:t>lication which suggests that Kim</w:t>
      </w:r>
      <w:r w:rsidR="00E60926" w:rsidRPr="000F5622">
        <w:rPr>
          <w:rFonts w:eastAsia="Times New Roman"/>
          <w:color w:val="FF0000"/>
        </w:rPr>
        <w:t xml:space="preserve">-1 supersedes </w:t>
      </w:r>
      <w:r w:rsidR="000F5622" w:rsidRPr="000F5622">
        <w:rPr>
          <w:rFonts w:eastAsia="Times New Roman"/>
          <w:color w:val="FF0000"/>
        </w:rPr>
        <w:t xml:space="preserve">the value of histopathology to assess the severity of renal injury. </w:t>
      </w:r>
      <w:r w:rsidR="00E60926" w:rsidRPr="000F5622">
        <w:rPr>
          <w:rFonts w:eastAsia="Times New Roman"/>
          <w:color w:val="FF0000"/>
        </w:rPr>
        <w:t xml:space="preserve">Furthermore, papers </w:t>
      </w:r>
      <w:r w:rsidR="000F5622" w:rsidRPr="000F5622">
        <w:rPr>
          <w:rFonts w:eastAsia="Times New Roman"/>
          <w:color w:val="FF0000"/>
        </w:rPr>
        <w:t>that evaluate Kim</w:t>
      </w:r>
      <w:r w:rsidR="00E60926" w:rsidRPr="000F5622">
        <w:rPr>
          <w:rFonts w:eastAsia="Times New Roman"/>
          <w:color w:val="FF0000"/>
        </w:rPr>
        <w:t xml:space="preserve">-1 still use histopathology as their gold standard, for example </w:t>
      </w:r>
      <w:hyperlink r:id="rId5" w:history="1">
        <w:r w:rsidR="00E60926" w:rsidRPr="000F5622">
          <w:rPr>
            <w:rStyle w:val="Hyperlink"/>
          </w:rPr>
          <w:t>https://www.ncbi.nlm.nih.gov/pmc/articles/PMC2744478/</w:t>
        </w:r>
      </w:hyperlink>
      <w:r w:rsidR="00E60926" w:rsidRPr="000F5622">
        <w:t xml:space="preserve">. </w:t>
      </w:r>
      <w:r w:rsidR="000F5622" w:rsidRPr="000F5622">
        <w:rPr>
          <w:color w:val="FF0000"/>
        </w:rPr>
        <w:t xml:space="preserve">The reviewer should note that </w:t>
      </w:r>
      <w:r w:rsidR="00E60926" w:rsidRPr="000F5622">
        <w:rPr>
          <w:color w:val="FF0000"/>
        </w:rPr>
        <w:t>histopathology scoring was performed b</w:t>
      </w:r>
      <w:r w:rsidR="000F5622" w:rsidRPr="000F5622">
        <w:rPr>
          <w:color w:val="FF0000"/>
        </w:rPr>
        <w:t>y a qualified</w:t>
      </w:r>
      <w:r w:rsidR="00F32352">
        <w:rPr>
          <w:color w:val="FF0000"/>
        </w:rPr>
        <w:t xml:space="preserve"> </w:t>
      </w:r>
      <w:r w:rsidR="00F32352" w:rsidRPr="00F32352">
        <w:rPr>
          <w:color w:val="FF0000"/>
        </w:rPr>
        <w:t xml:space="preserve">ECVP Board Certified Veterinary </w:t>
      </w:r>
      <w:r w:rsidR="00F32352">
        <w:rPr>
          <w:color w:val="FF0000"/>
        </w:rPr>
        <w:t>pa</w:t>
      </w:r>
      <w:r w:rsidR="00E60926" w:rsidRPr="000F5622">
        <w:rPr>
          <w:color w:val="FF0000"/>
        </w:rPr>
        <w:t xml:space="preserve">thologist who was blinded to the treatment of the animal, and as such we have confidence that the scoring is as </w:t>
      </w:r>
      <w:r w:rsidR="000F5622">
        <w:rPr>
          <w:color w:val="FF0000"/>
        </w:rPr>
        <w:t xml:space="preserve">objective and as </w:t>
      </w:r>
      <w:r w:rsidR="00E60926" w:rsidRPr="000F5622">
        <w:rPr>
          <w:color w:val="FF0000"/>
        </w:rPr>
        <w:t>accurate as possible.</w:t>
      </w:r>
    </w:p>
    <w:p w14:paraId="5E08C965" w14:textId="77777777" w:rsidR="000F5622" w:rsidRDefault="000F5622" w:rsidP="00B23C21">
      <w:pPr>
        <w:rPr>
          <w:rFonts w:eastAsia="Times New Roman"/>
        </w:rPr>
      </w:pPr>
    </w:p>
    <w:p w14:paraId="4272678E" w14:textId="640CEF6E" w:rsidR="00DF5D3D" w:rsidRDefault="00C139D9" w:rsidP="00B23C21">
      <w:pPr>
        <w:rPr>
          <w:rFonts w:eastAsia="Times New Roman"/>
        </w:rPr>
      </w:pPr>
      <w:r>
        <w:rPr>
          <w:rFonts w:eastAsia="Times New Roman"/>
        </w:rPr>
        <w:t xml:space="preserve">On the contrary, discussing the supremacy of GFR </w:t>
      </w:r>
      <w:r w:rsidR="000F5622">
        <w:rPr>
          <w:rFonts w:eastAsia="Times New Roman"/>
        </w:rPr>
        <w:t xml:space="preserve">over </w:t>
      </w:r>
      <w:proofErr w:type="spellStart"/>
      <w:r w:rsidR="000F5622">
        <w:rPr>
          <w:rFonts w:eastAsia="Times New Roman"/>
        </w:rPr>
        <w:t>SCr</w:t>
      </w:r>
      <w:proofErr w:type="spellEnd"/>
      <w:r w:rsidR="000F5622">
        <w:rPr>
          <w:rFonts w:eastAsia="Times New Roman"/>
        </w:rPr>
        <w:t xml:space="preserve"> and BUN (poorer correl</w:t>
      </w:r>
      <w:r>
        <w:rPr>
          <w:rFonts w:eastAsia="Times New Roman"/>
        </w:rPr>
        <w:t xml:space="preserve">ation) is pointless, since the field is well aware of the fact, that both parameters are poor biomarkers for </w:t>
      </w:r>
      <w:r>
        <w:rPr>
          <w:rFonts w:eastAsia="Times New Roman"/>
        </w:rPr>
        <w:lastRenderedPageBreak/>
        <w:t xml:space="preserve">kidney function and health. Their predominance in the field is only due to cost benefits in the clinic. On the contrary, investigating the correlation of transdermal GFR assessment and </w:t>
      </w:r>
      <w:proofErr w:type="spellStart"/>
      <w:r>
        <w:rPr>
          <w:rFonts w:eastAsia="Times New Roman"/>
        </w:rPr>
        <w:t>Scr</w:t>
      </w:r>
      <w:proofErr w:type="spellEnd"/>
      <w:r>
        <w:rPr>
          <w:rFonts w:eastAsia="Times New Roman"/>
        </w:rPr>
        <w:t xml:space="preserve"> (Jaffe reaction and/ or HPLC) and BUN, respectively, would be more interesting. In my opinion, this would bring greater impact to the authors manuscript, as well, since </w:t>
      </w:r>
      <w:proofErr w:type="spellStart"/>
      <w:r>
        <w:rPr>
          <w:rFonts w:eastAsia="Times New Roman"/>
        </w:rPr>
        <w:t>Scr</w:t>
      </w:r>
      <w:proofErr w:type="spellEnd"/>
      <w:r>
        <w:rPr>
          <w:rFonts w:eastAsia="Times New Roman"/>
        </w:rPr>
        <w:t xml:space="preserve"> and BUN are still widely used in preclinical settings, where GFR would be way more appropriate (and available thanks to the authors magnificent invention). Showing correlations of t ½ vs </w:t>
      </w:r>
      <w:proofErr w:type="spellStart"/>
      <w:r>
        <w:rPr>
          <w:rFonts w:eastAsia="Times New Roman"/>
        </w:rPr>
        <w:t>Scr</w:t>
      </w:r>
      <w:proofErr w:type="spellEnd"/>
      <w:r>
        <w:rPr>
          <w:rFonts w:eastAsia="Times New Roman"/>
        </w:rPr>
        <w:t xml:space="preserve"> and t ½ vs BUN will point out, that those biomarkers are obsolete, especially in translational kidney research.</w:t>
      </w:r>
    </w:p>
    <w:p w14:paraId="7DCFC1D6" w14:textId="373427B2" w:rsidR="00E60926" w:rsidRPr="000F5622" w:rsidRDefault="00E60926" w:rsidP="00B23C21">
      <w:pPr>
        <w:rPr>
          <w:rFonts w:eastAsia="Times New Roman"/>
          <w:color w:val="FF0000"/>
        </w:rPr>
      </w:pPr>
      <w:r>
        <w:rPr>
          <w:rFonts w:eastAsia="Times New Roman"/>
          <w:color w:val="FF0000"/>
        </w:rPr>
        <w:t>This is a very good point and we thank the reviewer for suggesting this. We have changed the correlation graph</w:t>
      </w:r>
      <w:r w:rsidR="000F5622">
        <w:rPr>
          <w:rFonts w:eastAsia="Times New Roman"/>
          <w:color w:val="FF0000"/>
        </w:rPr>
        <w:t xml:space="preserve">s such that tubular injury, serum creatinine </w:t>
      </w:r>
      <w:r>
        <w:rPr>
          <w:rFonts w:eastAsia="Times New Roman"/>
          <w:color w:val="FF0000"/>
        </w:rPr>
        <w:t>and BUN are each correlated with FITC-sinistrin half-life</w:t>
      </w:r>
      <w:r w:rsidR="000F5622">
        <w:rPr>
          <w:rFonts w:eastAsia="Times New Roman"/>
          <w:color w:val="FF0000"/>
        </w:rPr>
        <w:t xml:space="preserve"> and include discussion about this in the manuscript. </w:t>
      </w:r>
      <w:r w:rsidR="00C139D9">
        <w:rPr>
          <w:rFonts w:eastAsia="Times New Roman"/>
        </w:rPr>
        <w:br/>
      </w:r>
      <w:r w:rsidR="00C139D9">
        <w:rPr>
          <w:rFonts w:eastAsia="Times New Roman"/>
        </w:rPr>
        <w:br/>
        <w:t>307-317: The point made regarding dermal pigmentation and measurement sensitivity is indeed a FAQ and is very well addressed. Nevertheless, the complete lack of a (short) comparison with other available methods to measure GFR is surprising and weakens the manuscript's potential impact.</w:t>
      </w:r>
      <w:r w:rsidR="00C139D9">
        <w:rPr>
          <w:rFonts w:eastAsia="Times New Roman"/>
        </w:rPr>
        <w:br/>
      </w:r>
      <w:r>
        <w:rPr>
          <w:rFonts w:eastAsia="Times New Roman"/>
          <w:color w:val="FF0000"/>
        </w:rPr>
        <w:t xml:space="preserve">We have now included </w:t>
      </w:r>
      <w:r w:rsidR="00E227BA" w:rsidRPr="006A0CAC">
        <w:rPr>
          <w:rFonts w:eastAsia="Times New Roman"/>
          <w:color w:val="FF0000"/>
        </w:rPr>
        <w:t>a short comparison of pros and cons of the technique to other</w:t>
      </w:r>
      <w:r>
        <w:rPr>
          <w:rFonts w:eastAsia="Times New Roman"/>
          <w:color w:val="FF0000"/>
        </w:rPr>
        <w:t xml:space="preserve"> methods</w:t>
      </w:r>
      <w:r w:rsidR="00E227BA" w:rsidRPr="006A0CAC">
        <w:rPr>
          <w:rFonts w:eastAsia="Times New Roman"/>
          <w:color w:val="FF0000"/>
        </w:rPr>
        <w:t xml:space="preserve">. </w:t>
      </w:r>
      <w:r w:rsidR="00C139D9">
        <w:rPr>
          <w:rFonts w:eastAsia="Times New Roman"/>
        </w:rPr>
        <w:br/>
      </w:r>
    </w:p>
    <w:p w14:paraId="1F88FE13" w14:textId="77777777" w:rsidR="00717EC7" w:rsidRDefault="00B23C21" w:rsidP="00B23C21">
      <w:pPr>
        <w:rPr>
          <w:rFonts w:eastAsia="Times New Roman"/>
        </w:rPr>
      </w:pPr>
      <w:r w:rsidRPr="00B23C21">
        <w:rPr>
          <w:rFonts w:eastAsia="Times New Roman"/>
          <w:u w:val="single"/>
        </w:rPr>
        <w:t>Minor Concerns</w:t>
      </w:r>
      <w:r w:rsidR="00C139D9">
        <w:rPr>
          <w:rFonts w:eastAsia="Times New Roman"/>
        </w:rPr>
        <w:br/>
      </w:r>
    </w:p>
    <w:p w14:paraId="55CE3359" w14:textId="6587E8DB" w:rsidR="00E60926" w:rsidRDefault="00C139D9" w:rsidP="00B23C21">
      <w:pPr>
        <w:rPr>
          <w:rFonts w:eastAsia="Times New Roman"/>
        </w:rPr>
      </w:pPr>
      <w:r>
        <w:rPr>
          <w:rFonts w:eastAsia="Times New Roman"/>
        </w:rPr>
        <w:t>160-161: The patch size is not specified beforehand and a cut off is only meaningful if rat-sized patches are used. The smaller (round-edged) patches available from MediBeacon fit perfectly for mice. Here, further cut off is not beneficial. Inside-out-folded adhesive stripes can be used to attach the battery to the device, if no excess patch material is available (as done in our lab without any problems).</w:t>
      </w:r>
      <w:r w:rsidR="00FE7ABC">
        <w:rPr>
          <w:rFonts w:eastAsia="Times New Roman"/>
        </w:rPr>
        <w:t xml:space="preserve"> </w:t>
      </w:r>
    </w:p>
    <w:p w14:paraId="6DDD82CE" w14:textId="69B086CE" w:rsidR="00C47D08" w:rsidRDefault="00E60926" w:rsidP="00B23C21">
      <w:pPr>
        <w:rPr>
          <w:rFonts w:eastAsia="Times New Roman"/>
          <w:color w:val="FF0000"/>
        </w:rPr>
      </w:pPr>
      <w:r>
        <w:rPr>
          <w:rFonts w:eastAsia="Times New Roman"/>
          <w:color w:val="FF0000"/>
        </w:rPr>
        <w:t>We have now edited the text to describe both types of patches.</w:t>
      </w:r>
    </w:p>
    <w:p w14:paraId="131D624B" w14:textId="3D718724" w:rsidR="00E60926" w:rsidRDefault="00C139D9" w:rsidP="00B23C21">
      <w:pPr>
        <w:rPr>
          <w:rFonts w:eastAsia="Times New Roman"/>
        </w:rPr>
      </w:pPr>
      <w:r>
        <w:rPr>
          <w:rFonts w:eastAsia="Times New Roman"/>
        </w:rPr>
        <w:br/>
        <w:t>169-191: For operators with narcosis chambers I would suggest the following approach: First, assemble the device, attach the battery, check if it's working and remove the backing from the adhesive patch. Put it upside down on the table to keep it ready. Ready the adhesive tape by laying it out adhesive side up on the table next to the device. Only then anesthetize the animal. Upon removal of the mouse from the chamber, wipe the skin with ethanol and dry quickly with another cotton swab. Attach the fully assembled imager to the mouse before moving mouse and imager to the adhesive tape</w:t>
      </w:r>
      <w:r w:rsidR="00B23C21">
        <w:rPr>
          <w:rFonts w:eastAsia="Times New Roman"/>
        </w:rPr>
        <w:t xml:space="preserve">. Fixate the tape to the mouse. </w:t>
      </w:r>
      <w:r>
        <w:rPr>
          <w:rFonts w:eastAsia="Times New Roman"/>
        </w:rPr>
        <w:t>This approach proved to be extremely fast by simultaneously greatly reducing the anesthesia time (and hence depth of anesthesia and occurrence of associated artefacts).</w:t>
      </w:r>
      <w:r w:rsidR="00FE7ABC">
        <w:rPr>
          <w:rFonts w:eastAsia="Times New Roman"/>
        </w:rPr>
        <w:t xml:space="preserve"> </w:t>
      </w:r>
    </w:p>
    <w:p w14:paraId="22A1603C" w14:textId="0D7C656D" w:rsidR="002C214C" w:rsidRDefault="00E60926" w:rsidP="00B23C21">
      <w:pPr>
        <w:rPr>
          <w:rFonts w:eastAsia="Times New Roman"/>
        </w:rPr>
      </w:pPr>
      <w:r w:rsidRPr="006A0CAC">
        <w:rPr>
          <w:rFonts w:eastAsia="Times New Roman"/>
          <w:color w:val="FF0000"/>
        </w:rPr>
        <w:t>We thank the reviewer for this description of their method, however we do not</w:t>
      </w:r>
      <w:r w:rsidR="00FE7ABC" w:rsidRPr="00E60926">
        <w:rPr>
          <w:rFonts w:eastAsia="Times New Roman"/>
          <w:color w:val="FF0000"/>
        </w:rPr>
        <w:t xml:space="preserve"> </w:t>
      </w:r>
      <w:r w:rsidR="00FE7ABC">
        <w:rPr>
          <w:rFonts w:eastAsia="Times New Roman"/>
          <w:color w:val="FF0000"/>
        </w:rPr>
        <w:t xml:space="preserve">agree that this is </w:t>
      </w:r>
      <w:r w:rsidR="002C214C">
        <w:rPr>
          <w:rFonts w:eastAsia="Times New Roman"/>
          <w:color w:val="FF0000"/>
        </w:rPr>
        <w:t>a significantly</w:t>
      </w:r>
      <w:r w:rsidR="00FE7ABC">
        <w:rPr>
          <w:rFonts w:eastAsia="Times New Roman"/>
          <w:color w:val="FF0000"/>
        </w:rPr>
        <w:t xml:space="preserve"> faster</w:t>
      </w:r>
      <w:r w:rsidR="002C214C">
        <w:rPr>
          <w:rFonts w:eastAsia="Times New Roman"/>
          <w:color w:val="FF0000"/>
        </w:rPr>
        <w:t xml:space="preserve"> way of performing the protocol. Our protocol instructs to prepare the device, anaesthetize the mouse, attach the battery, then attach the device, so the only difference to the protocol described by the reviewer above is when the battery is attached. I</w:t>
      </w:r>
      <w:r w:rsidR="00FE7ABC">
        <w:rPr>
          <w:rFonts w:eastAsia="Times New Roman"/>
          <w:color w:val="FF0000"/>
        </w:rPr>
        <w:t>t only takes a few seconds to attach the battery so doing this before</w:t>
      </w:r>
      <w:r w:rsidR="002C214C">
        <w:rPr>
          <w:rFonts w:eastAsia="Times New Roman"/>
          <w:color w:val="FF0000"/>
        </w:rPr>
        <w:t xml:space="preserve"> anaesthetizing the mouse</w:t>
      </w:r>
      <w:r w:rsidR="00FE7ABC">
        <w:rPr>
          <w:rFonts w:eastAsia="Times New Roman"/>
          <w:color w:val="FF0000"/>
        </w:rPr>
        <w:t xml:space="preserve"> does not reduce </w:t>
      </w:r>
      <w:r w:rsidR="002C214C">
        <w:rPr>
          <w:rFonts w:eastAsia="Times New Roman"/>
          <w:color w:val="FF0000"/>
        </w:rPr>
        <w:t xml:space="preserve">overall </w:t>
      </w:r>
      <w:r w:rsidR="00FE7ABC">
        <w:rPr>
          <w:rFonts w:eastAsia="Times New Roman"/>
          <w:color w:val="FF0000"/>
        </w:rPr>
        <w:t>anesthesia time.</w:t>
      </w:r>
      <w:r w:rsidR="00C139D9">
        <w:rPr>
          <w:rFonts w:eastAsia="Times New Roman"/>
        </w:rPr>
        <w:br/>
      </w:r>
      <w:r w:rsidR="00C139D9">
        <w:rPr>
          <w:rFonts w:eastAsia="Times New Roman"/>
        </w:rPr>
        <w:br/>
        <w:t>193-196: Left-right confusion? 194: "right" instead of "left"?</w:t>
      </w:r>
      <w:r w:rsidR="009B060E">
        <w:rPr>
          <w:rFonts w:eastAsia="Times New Roman"/>
        </w:rPr>
        <w:t xml:space="preserve"> </w:t>
      </w:r>
    </w:p>
    <w:p w14:paraId="4C447851" w14:textId="77777777" w:rsidR="00717EC7" w:rsidRDefault="002C214C" w:rsidP="004379D8">
      <w:pPr>
        <w:rPr>
          <w:rFonts w:eastAsia="Times New Roman"/>
        </w:rPr>
      </w:pPr>
      <w:r w:rsidRPr="006A0CAC">
        <w:rPr>
          <w:rFonts w:eastAsia="Times New Roman"/>
          <w:color w:val="FF0000"/>
        </w:rPr>
        <w:t xml:space="preserve">We thank the reviewer for pointing out this mistake, and it has now been corrected. Further information has also been added to clarify the right/left instructions. </w:t>
      </w:r>
      <w:r w:rsidR="00C139D9">
        <w:rPr>
          <w:rFonts w:eastAsia="Times New Roman"/>
        </w:rPr>
        <w:br/>
      </w:r>
    </w:p>
    <w:p w14:paraId="6DEC117B" w14:textId="79C89855" w:rsidR="002C214C" w:rsidRDefault="00C139D9" w:rsidP="004379D8">
      <w:pPr>
        <w:rPr>
          <w:rFonts w:eastAsia="Times New Roman"/>
        </w:rPr>
      </w:pPr>
      <w:r>
        <w:rPr>
          <w:rFonts w:eastAsia="Times New Roman"/>
        </w:rPr>
        <w:lastRenderedPageBreak/>
        <w:t>221-226: We advise beginners to utilize isoflurane narcosis for this step as well. This is in favor of prolonged battery survival.</w:t>
      </w:r>
      <w:r w:rsidR="009B060E">
        <w:rPr>
          <w:rFonts w:eastAsia="Times New Roman"/>
        </w:rPr>
        <w:t xml:space="preserve"> </w:t>
      </w:r>
    </w:p>
    <w:p w14:paraId="5229EE72" w14:textId="3C78AA5E" w:rsidR="002C214C" w:rsidRDefault="002C214C" w:rsidP="004379D8">
      <w:pPr>
        <w:rPr>
          <w:rFonts w:eastAsia="Times New Roman"/>
        </w:rPr>
      </w:pPr>
      <w:r w:rsidRPr="006A0CAC">
        <w:rPr>
          <w:rFonts w:eastAsia="Times New Roman"/>
          <w:color w:val="FF0000"/>
        </w:rPr>
        <w:t>We</w:t>
      </w:r>
      <w:r>
        <w:rPr>
          <w:rFonts w:eastAsia="Times New Roman"/>
          <w:color w:val="FF0000"/>
        </w:rPr>
        <w:t xml:space="preserve"> have included an alternative step to describe anesthetizing the mouse for device removal, however we would like to point out that this does not</w:t>
      </w:r>
      <w:r w:rsidR="009B060E">
        <w:rPr>
          <w:rFonts w:eastAsia="Times New Roman"/>
          <w:color w:val="FF0000"/>
        </w:rPr>
        <w:t xml:space="preserve"> affect battery survival</w:t>
      </w:r>
      <w:r>
        <w:rPr>
          <w:rFonts w:eastAsia="Times New Roman"/>
          <w:color w:val="FF0000"/>
        </w:rPr>
        <w:t>. I</w:t>
      </w:r>
      <w:r w:rsidR="009B060E">
        <w:rPr>
          <w:rFonts w:eastAsia="Times New Roman"/>
          <w:color w:val="FF0000"/>
        </w:rPr>
        <w:t xml:space="preserve">n fact it </w:t>
      </w:r>
      <w:r>
        <w:rPr>
          <w:rFonts w:eastAsia="Times New Roman"/>
          <w:color w:val="FF0000"/>
        </w:rPr>
        <w:t xml:space="preserve">will </w:t>
      </w:r>
      <w:r w:rsidR="009B060E">
        <w:rPr>
          <w:rFonts w:eastAsia="Times New Roman"/>
          <w:color w:val="FF0000"/>
        </w:rPr>
        <w:t xml:space="preserve">actually take longer to remove </w:t>
      </w:r>
      <w:r>
        <w:rPr>
          <w:rFonts w:eastAsia="Times New Roman"/>
          <w:color w:val="FF0000"/>
        </w:rPr>
        <w:t xml:space="preserve">the device </w:t>
      </w:r>
      <w:r w:rsidR="009B060E">
        <w:rPr>
          <w:rFonts w:eastAsia="Times New Roman"/>
          <w:color w:val="FF0000"/>
        </w:rPr>
        <w:t>the mouse</w:t>
      </w:r>
      <w:r>
        <w:rPr>
          <w:rFonts w:eastAsia="Times New Roman"/>
          <w:color w:val="FF0000"/>
        </w:rPr>
        <w:t>,</w:t>
      </w:r>
      <w:r w:rsidR="009B060E">
        <w:rPr>
          <w:rFonts w:eastAsia="Times New Roman"/>
          <w:color w:val="FF0000"/>
        </w:rPr>
        <w:t xml:space="preserve"> as you have to wait for it to fall asleep and in this time the mouse will be jumping around the chamber and could get a paw stuck in the battery wires, thus possibly damaging the wires. Also, the second </w:t>
      </w:r>
      <w:r w:rsidR="00B232B0">
        <w:rPr>
          <w:rFonts w:eastAsia="Times New Roman"/>
          <w:color w:val="FF0000"/>
        </w:rPr>
        <w:t>anesthesia</w:t>
      </w:r>
      <w:r w:rsidR="009B060E">
        <w:rPr>
          <w:rFonts w:eastAsia="Times New Roman"/>
          <w:color w:val="FF0000"/>
        </w:rPr>
        <w:t xml:space="preserve"> session in a short space of time may </w:t>
      </w:r>
      <w:r w:rsidR="00B232B0">
        <w:rPr>
          <w:rFonts w:eastAsia="Times New Roman"/>
          <w:color w:val="FF0000"/>
        </w:rPr>
        <w:t>affect the wellbeing of the mouse</w:t>
      </w:r>
      <w:r w:rsidR="009B060E">
        <w:rPr>
          <w:rFonts w:eastAsia="Times New Roman"/>
          <w:color w:val="FF0000"/>
        </w:rPr>
        <w:t xml:space="preserve">, especially if </w:t>
      </w:r>
      <w:r w:rsidR="00B232B0">
        <w:rPr>
          <w:rFonts w:eastAsia="Times New Roman"/>
          <w:color w:val="FF0000"/>
        </w:rPr>
        <w:t>it is already suffering from kidney injury</w:t>
      </w:r>
      <w:r w:rsidR="009B060E">
        <w:rPr>
          <w:rFonts w:eastAsia="Times New Roman"/>
          <w:color w:val="FF0000"/>
        </w:rPr>
        <w:t xml:space="preserve">. </w:t>
      </w:r>
      <w:r w:rsidR="00B232B0">
        <w:rPr>
          <w:rFonts w:eastAsia="Times New Roman"/>
          <w:color w:val="FF0000"/>
        </w:rPr>
        <w:t xml:space="preserve">We </w:t>
      </w:r>
      <w:r w:rsidR="009B060E">
        <w:rPr>
          <w:rFonts w:eastAsia="Times New Roman"/>
          <w:color w:val="FF0000"/>
        </w:rPr>
        <w:t xml:space="preserve">have taught </w:t>
      </w:r>
      <w:r w:rsidR="00B232B0">
        <w:rPr>
          <w:rFonts w:eastAsia="Times New Roman"/>
          <w:color w:val="FF0000"/>
        </w:rPr>
        <w:t>a number of</w:t>
      </w:r>
      <w:r w:rsidR="009B060E">
        <w:rPr>
          <w:rFonts w:eastAsia="Times New Roman"/>
          <w:color w:val="FF0000"/>
        </w:rPr>
        <w:t xml:space="preserve"> beginners to remove the device on a conscious mouse </w:t>
      </w:r>
      <w:r>
        <w:rPr>
          <w:rFonts w:eastAsia="Times New Roman"/>
          <w:color w:val="FF0000"/>
        </w:rPr>
        <w:t xml:space="preserve">and </w:t>
      </w:r>
      <w:r w:rsidR="009B060E">
        <w:rPr>
          <w:rFonts w:eastAsia="Times New Roman"/>
          <w:color w:val="FF0000"/>
        </w:rPr>
        <w:t xml:space="preserve">it is not </w:t>
      </w:r>
      <w:r>
        <w:rPr>
          <w:rFonts w:eastAsia="Times New Roman"/>
          <w:color w:val="FF0000"/>
        </w:rPr>
        <w:t xml:space="preserve">very </w:t>
      </w:r>
      <w:r w:rsidR="009B060E">
        <w:rPr>
          <w:rFonts w:eastAsia="Times New Roman"/>
          <w:color w:val="FF0000"/>
        </w:rPr>
        <w:t>difficult.</w:t>
      </w:r>
      <w:r w:rsidR="00C139D9">
        <w:rPr>
          <w:rFonts w:eastAsia="Times New Roman"/>
        </w:rPr>
        <w:br/>
      </w:r>
      <w:r w:rsidR="00C139D9">
        <w:rPr>
          <w:rFonts w:eastAsia="Times New Roman"/>
        </w:rPr>
        <w:br/>
        <w:t>Material table examples incomplete. A complete list might be of great interest for establishing the method anew.</w:t>
      </w:r>
    </w:p>
    <w:p w14:paraId="0574F773" w14:textId="77777777" w:rsidR="002C214C" w:rsidRDefault="002C214C" w:rsidP="004379D8">
      <w:pPr>
        <w:rPr>
          <w:rFonts w:eastAsia="Times New Roman"/>
        </w:rPr>
      </w:pPr>
      <w:r>
        <w:rPr>
          <w:rFonts w:eastAsia="Times New Roman"/>
          <w:color w:val="FF0000"/>
        </w:rPr>
        <w:t>We have now included this.</w:t>
      </w:r>
      <w:r w:rsidR="00C139D9">
        <w:rPr>
          <w:rFonts w:eastAsia="Times New Roman"/>
        </w:rPr>
        <w:br/>
      </w:r>
      <w:r w:rsidR="00C139D9">
        <w:rPr>
          <w:rFonts w:eastAsia="Times New Roman"/>
        </w:rPr>
        <w:br/>
        <w:t>Low picture quality.</w:t>
      </w:r>
    </w:p>
    <w:p w14:paraId="717AD1FF" w14:textId="77777777" w:rsidR="00717EC7" w:rsidRDefault="002C214C" w:rsidP="004379D8">
      <w:pPr>
        <w:rPr>
          <w:rFonts w:eastAsia="Times New Roman"/>
          <w:u w:val="single"/>
        </w:rPr>
      </w:pPr>
      <w:r w:rsidRPr="006A0CAC">
        <w:rPr>
          <w:rFonts w:eastAsia="Times New Roman"/>
          <w:color w:val="FF0000"/>
        </w:rPr>
        <w:t>We have now included higher quality images.</w:t>
      </w:r>
      <w:r w:rsidR="00B23C21">
        <w:rPr>
          <w:rFonts w:eastAsia="Times New Roman"/>
        </w:rPr>
        <w:br/>
      </w:r>
      <w:r w:rsidR="00C139D9">
        <w:rPr>
          <w:rFonts w:eastAsia="Times New Roman"/>
        </w:rPr>
        <w:br/>
      </w:r>
      <w:r w:rsidR="00B23C21">
        <w:rPr>
          <w:rFonts w:eastAsia="Times New Roman"/>
          <w:b/>
          <w:bCs/>
        </w:rPr>
        <w:t>Reviewer #2</w:t>
      </w:r>
      <w:r w:rsidR="00C139D9">
        <w:rPr>
          <w:rFonts w:eastAsia="Times New Roman"/>
          <w:b/>
          <w:bCs/>
        </w:rPr>
        <w:t xml:space="preserve"> </w:t>
      </w:r>
      <w:r w:rsidR="00C139D9">
        <w:rPr>
          <w:rFonts w:eastAsia="Times New Roman"/>
        </w:rPr>
        <w:br/>
      </w:r>
    </w:p>
    <w:p w14:paraId="20944FB1" w14:textId="0FD728CA" w:rsidR="00B23C21" w:rsidRDefault="00B23C21" w:rsidP="004379D8">
      <w:pPr>
        <w:rPr>
          <w:rFonts w:eastAsia="Times New Roman"/>
        </w:rPr>
      </w:pPr>
      <w:r w:rsidRPr="00B23C21">
        <w:rPr>
          <w:rFonts w:eastAsia="Times New Roman"/>
          <w:u w:val="single"/>
        </w:rPr>
        <w:t>Minor Concerns</w:t>
      </w:r>
      <w:r w:rsidR="00C139D9">
        <w:rPr>
          <w:rFonts w:eastAsia="Times New Roman"/>
        </w:rPr>
        <w:br/>
        <w:t xml:space="preserve">The reviewer has few suggestions, which are mostly minor nature that will </w:t>
      </w:r>
      <w:r>
        <w:rPr>
          <w:rFonts w:eastAsia="Times New Roman"/>
        </w:rPr>
        <w:t>potentially improve this work:</w:t>
      </w:r>
      <w:r>
        <w:rPr>
          <w:rFonts w:eastAsia="Times New Roman"/>
        </w:rPr>
        <w:br/>
      </w:r>
    </w:p>
    <w:p w14:paraId="678CC33A" w14:textId="74C1F0E5" w:rsidR="002C214C" w:rsidRDefault="00C139D9" w:rsidP="004379D8">
      <w:pPr>
        <w:rPr>
          <w:rFonts w:eastAsia="Times New Roman"/>
        </w:rPr>
      </w:pPr>
      <w:r>
        <w:rPr>
          <w:rFonts w:eastAsia="Times New Roman"/>
        </w:rPr>
        <w:t>Introduction part lacks general aim of the presented manuscript. Adding a sentence providing rational for the need for described protocol would be helpful for the reader to follow the story.</w:t>
      </w:r>
    </w:p>
    <w:p w14:paraId="4F4378DA" w14:textId="77777777" w:rsidR="00B23C21" w:rsidRDefault="002C214C" w:rsidP="004379D8">
      <w:pPr>
        <w:rPr>
          <w:rFonts w:eastAsia="Times New Roman"/>
        </w:rPr>
      </w:pPr>
      <w:r>
        <w:rPr>
          <w:rFonts w:eastAsia="Times New Roman"/>
          <w:color w:val="FF0000"/>
        </w:rPr>
        <w:t>Additional information has been added at the end of the introduction.</w:t>
      </w:r>
      <w:r w:rsidR="00B23C21">
        <w:rPr>
          <w:rFonts w:eastAsia="Times New Roman"/>
        </w:rPr>
        <w:br/>
      </w:r>
    </w:p>
    <w:p w14:paraId="22C1C2C0" w14:textId="6A80202E" w:rsidR="001B18C2" w:rsidRDefault="00C139D9" w:rsidP="004379D8">
      <w:pPr>
        <w:rPr>
          <w:rFonts w:eastAsia="Times New Roman"/>
        </w:rPr>
      </w:pPr>
      <w:r>
        <w:rPr>
          <w:rFonts w:eastAsia="Times New Roman"/>
        </w:rPr>
        <w:t>Protocol, part 4 (remove hair from the mouse) - what if the skin (after removing hair) appears irritated or wounded? Authors should consider adding a sentence commenting on the condition of the skin.</w:t>
      </w:r>
      <w:r w:rsidR="00A40EEE">
        <w:rPr>
          <w:rFonts w:eastAsia="Times New Roman"/>
        </w:rPr>
        <w:t xml:space="preserve"> </w:t>
      </w:r>
    </w:p>
    <w:p w14:paraId="664CFD4A" w14:textId="77777777" w:rsidR="00B23C21" w:rsidRDefault="001B18C2" w:rsidP="004379D8">
      <w:pPr>
        <w:rPr>
          <w:rFonts w:eastAsia="Times New Roman"/>
        </w:rPr>
      </w:pPr>
      <w:r>
        <w:rPr>
          <w:rFonts w:eastAsia="Times New Roman"/>
          <w:color w:val="FF0000"/>
        </w:rPr>
        <w:t xml:space="preserve">Additional information has been added to address this point. </w:t>
      </w:r>
      <w:r w:rsidR="00B23C21">
        <w:rPr>
          <w:rFonts w:eastAsia="Times New Roman"/>
        </w:rPr>
        <w:br/>
      </w:r>
    </w:p>
    <w:p w14:paraId="0853E42F" w14:textId="329DF7B2" w:rsidR="001B18C2" w:rsidRDefault="00C139D9" w:rsidP="004379D8">
      <w:pPr>
        <w:rPr>
          <w:rFonts w:eastAsia="Times New Roman"/>
        </w:rPr>
      </w:pPr>
      <w:r>
        <w:rPr>
          <w:rFonts w:eastAsia="Times New Roman"/>
        </w:rPr>
        <w:t>Protocol, part 4 (FITC-Sinistrin injection) - Author need carefully describe the light sensitivity of prepared injection solution.</w:t>
      </w:r>
      <w:r w:rsidR="00A40EEE">
        <w:rPr>
          <w:rFonts w:eastAsia="Times New Roman"/>
        </w:rPr>
        <w:t xml:space="preserve"> </w:t>
      </w:r>
    </w:p>
    <w:p w14:paraId="6C135564" w14:textId="01695B5B" w:rsidR="00B23C21" w:rsidRDefault="00A40EEE" w:rsidP="004379D8">
      <w:pPr>
        <w:rPr>
          <w:rFonts w:eastAsia="Times New Roman"/>
        </w:rPr>
      </w:pPr>
      <w:r>
        <w:rPr>
          <w:rFonts w:eastAsia="Times New Roman"/>
          <w:color w:val="FF0000"/>
        </w:rPr>
        <w:t xml:space="preserve">This is already addressed in the protocol </w:t>
      </w:r>
      <w:r w:rsidR="001A308D">
        <w:rPr>
          <w:rFonts w:eastAsia="Times New Roman"/>
          <w:color w:val="FF0000"/>
        </w:rPr>
        <w:t xml:space="preserve">in step 1.1 </w:t>
      </w:r>
      <w:r>
        <w:rPr>
          <w:rFonts w:eastAsia="Times New Roman"/>
          <w:color w:val="FF0000"/>
        </w:rPr>
        <w:t>– line</w:t>
      </w:r>
      <w:r w:rsidR="001B18C2">
        <w:rPr>
          <w:rFonts w:eastAsia="Times New Roman"/>
          <w:color w:val="FF0000"/>
        </w:rPr>
        <w:t>s</w:t>
      </w:r>
      <w:r>
        <w:rPr>
          <w:rFonts w:eastAsia="Times New Roman"/>
          <w:color w:val="FF0000"/>
        </w:rPr>
        <w:t xml:space="preserve"> 126-127</w:t>
      </w:r>
      <w:r w:rsidR="001B18C2">
        <w:rPr>
          <w:rFonts w:eastAsia="Times New Roman"/>
          <w:color w:val="FF0000"/>
        </w:rPr>
        <w:t xml:space="preserve"> of the original version, lines </w:t>
      </w:r>
      <w:r w:rsidR="001A308D">
        <w:rPr>
          <w:rFonts w:eastAsia="Times New Roman"/>
          <w:color w:val="FF0000"/>
        </w:rPr>
        <w:t>109-110</w:t>
      </w:r>
      <w:r w:rsidR="001B18C2">
        <w:rPr>
          <w:rFonts w:eastAsia="Times New Roman"/>
          <w:color w:val="FF0000"/>
        </w:rPr>
        <w:t xml:space="preserve"> of the new version.</w:t>
      </w:r>
      <w:r w:rsidR="00B23C21">
        <w:rPr>
          <w:rFonts w:eastAsia="Times New Roman"/>
        </w:rPr>
        <w:br/>
      </w:r>
    </w:p>
    <w:p w14:paraId="15806F42" w14:textId="77777777" w:rsidR="005E591D" w:rsidRDefault="00C139D9" w:rsidP="004379D8">
      <w:pPr>
        <w:rPr>
          <w:rFonts w:eastAsia="Times New Roman"/>
        </w:rPr>
      </w:pPr>
      <w:r>
        <w:rPr>
          <w:rFonts w:eastAsia="Times New Roman"/>
        </w:rPr>
        <w:t>Representative results - Authors present GFR results obtained from BALB/c mice. What about other commonly used mouse strains (C57BL6 or 129)? Addition of a comment about other stains would be helpful for potential readers.</w:t>
      </w:r>
      <w:r w:rsidR="009B060E">
        <w:rPr>
          <w:rFonts w:eastAsia="Times New Roman"/>
        </w:rPr>
        <w:t xml:space="preserve"> </w:t>
      </w:r>
    </w:p>
    <w:p w14:paraId="168F31B2" w14:textId="77777777" w:rsidR="00F32352" w:rsidRDefault="005E591D" w:rsidP="004379D8">
      <w:pPr>
        <w:rPr>
          <w:rFonts w:eastAsia="Times New Roman"/>
          <w:color w:val="FF0000"/>
        </w:rPr>
      </w:pPr>
      <w:r>
        <w:rPr>
          <w:rFonts w:eastAsia="Times New Roman"/>
          <w:color w:val="FF0000"/>
        </w:rPr>
        <w:t xml:space="preserve">We have included a comment on this and </w:t>
      </w:r>
      <w:r w:rsidR="00D84B92" w:rsidRPr="005E591D">
        <w:rPr>
          <w:rFonts w:eastAsia="Times New Roman"/>
          <w:color w:val="FF0000"/>
        </w:rPr>
        <w:t xml:space="preserve">referred to </w:t>
      </w:r>
      <w:r>
        <w:rPr>
          <w:rFonts w:eastAsia="Times New Roman"/>
          <w:color w:val="FF0000"/>
        </w:rPr>
        <w:t>a</w:t>
      </w:r>
      <w:r w:rsidR="00D84B92" w:rsidRPr="005E591D">
        <w:rPr>
          <w:rFonts w:eastAsia="Times New Roman"/>
          <w:color w:val="FF0000"/>
        </w:rPr>
        <w:t xml:space="preserve"> list of publications. </w:t>
      </w:r>
    </w:p>
    <w:p w14:paraId="712699E2" w14:textId="3E17150C" w:rsidR="001B18C2" w:rsidRDefault="00C139D9" w:rsidP="004379D8">
      <w:pPr>
        <w:rPr>
          <w:rFonts w:eastAsia="Times New Roman"/>
        </w:rPr>
      </w:pPr>
      <w:r>
        <w:rPr>
          <w:rFonts w:eastAsia="Times New Roman"/>
        </w:rPr>
        <w:br/>
        <w:t>-Representative results - Authors may consider adding a table with reference/control values fo</w:t>
      </w:r>
      <w:r w:rsidR="00B23C21">
        <w:rPr>
          <w:rFonts w:eastAsia="Times New Roman"/>
        </w:rPr>
        <w:t>r GFR in mice. That would great</w:t>
      </w:r>
      <w:r>
        <w:rPr>
          <w:rFonts w:eastAsia="Times New Roman"/>
        </w:rPr>
        <w:t>ly help researchers to interpret their data.</w:t>
      </w:r>
      <w:r w:rsidR="009B060E">
        <w:rPr>
          <w:rFonts w:eastAsia="Times New Roman"/>
        </w:rPr>
        <w:t xml:space="preserve"> </w:t>
      </w:r>
    </w:p>
    <w:p w14:paraId="4C814B32" w14:textId="77777777" w:rsidR="00717EC7" w:rsidRDefault="001B18C2" w:rsidP="004379D8">
      <w:pPr>
        <w:rPr>
          <w:rFonts w:eastAsia="Times New Roman"/>
          <w:u w:val="single"/>
        </w:rPr>
      </w:pPr>
      <w:r>
        <w:rPr>
          <w:rFonts w:eastAsia="Times New Roman"/>
          <w:color w:val="FF0000"/>
        </w:rPr>
        <w:lastRenderedPageBreak/>
        <w:t>We agree with the reviewer that such a table would be helpful to the reader, however it is difficult to provide reference values that will account for all of the variabilities in mice (age, gender, strain etc</w:t>
      </w:r>
      <w:r w:rsidR="00B23C21">
        <w:rPr>
          <w:rFonts w:eastAsia="Times New Roman"/>
          <w:color w:val="FF0000"/>
        </w:rPr>
        <w:t>.</w:t>
      </w:r>
      <w:r>
        <w:rPr>
          <w:rFonts w:eastAsia="Times New Roman"/>
          <w:color w:val="FF0000"/>
        </w:rPr>
        <w:t>). Furthermore, we have already provided the readers with a small amount of reference values in figures 2 and 3</w:t>
      </w:r>
      <w:r w:rsidR="00AC0CD6">
        <w:rPr>
          <w:rFonts w:eastAsia="Times New Roman"/>
          <w:color w:val="FF0000"/>
        </w:rPr>
        <w:t xml:space="preserve"> (fig 3 and 4 in new version)</w:t>
      </w:r>
      <w:r>
        <w:rPr>
          <w:rFonts w:eastAsia="Times New Roman"/>
          <w:color w:val="FF0000"/>
        </w:rPr>
        <w:t xml:space="preserve">. We have now included some more references to direct the reader to published literature for additional data. </w:t>
      </w:r>
      <w:r w:rsidR="00B23C21">
        <w:rPr>
          <w:rFonts w:eastAsia="Times New Roman"/>
        </w:rPr>
        <w:br/>
      </w:r>
      <w:r w:rsidR="00B23C21">
        <w:rPr>
          <w:rFonts w:eastAsia="Times New Roman"/>
        </w:rPr>
        <w:br/>
      </w:r>
      <w:r w:rsidR="00C139D9">
        <w:rPr>
          <w:rFonts w:eastAsia="Times New Roman"/>
          <w:b/>
          <w:bCs/>
        </w:rPr>
        <w:t>Reviewer #3</w:t>
      </w:r>
      <w:r w:rsidR="00C139D9">
        <w:rPr>
          <w:rFonts w:eastAsia="Times New Roman"/>
        </w:rPr>
        <w:br/>
      </w:r>
    </w:p>
    <w:p w14:paraId="586D1194" w14:textId="172E979B" w:rsidR="00717EC7" w:rsidRDefault="00B23C21" w:rsidP="004379D8">
      <w:pPr>
        <w:rPr>
          <w:rFonts w:eastAsia="Times New Roman"/>
          <w:u w:val="single"/>
        </w:rPr>
      </w:pPr>
      <w:r w:rsidRPr="00B23C21">
        <w:rPr>
          <w:rFonts w:eastAsia="Times New Roman"/>
          <w:u w:val="single"/>
        </w:rPr>
        <w:t>Minor Concerns</w:t>
      </w:r>
    </w:p>
    <w:p w14:paraId="0CA838EF" w14:textId="6B483760" w:rsidR="001B18C2" w:rsidRDefault="00C139D9" w:rsidP="004379D8">
      <w:pPr>
        <w:rPr>
          <w:rFonts w:eastAsia="Times New Roman"/>
        </w:rPr>
      </w:pPr>
      <w:r>
        <w:rPr>
          <w:rFonts w:eastAsia="Times New Roman"/>
        </w:rPr>
        <w:br/>
        <w:t>1) In item 6.8 in the protocol, the authors suggest collecting a background reading in anesthetized mice. Considering that a correct baseline reading is critical to obtain an accurate GFR measurement, is it possible the anesthesia might modify the level of this baseline reading? Although acquiring a baseline reading in conscious animals will probably have more artifacts, it might be more accurate and representative of the actual GFR measurement.</w:t>
      </w:r>
      <w:r w:rsidR="009B060E">
        <w:rPr>
          <w:rFonts w:eastAsia="Times New Roman"/>
        </w:rPr>
        <w:t xml:space="preserve"> </w:t>
      </w:r>
    </w:p>
    <w:p w14:paraId="1C6EA983" w14:textId="77777777" w:rsidR="00B23C21" w:rsidRDefault="001B18C2" w:rsidP="004379D8">
      <w:pPr>
        <w:rPr>
          <w:rFonts w:eastAsia="Times New Roman"/>
          <w:color w:val="FF0000"/>
        </w:rPr>
      </w:pPr>
      <w:r w:rsidRPr="006A0CAC">
        <w:rPr>
          <w:rFonts w:eastAsia="Times New Roman"/>
          <w:color w:val="FF0000"/>
        </w:rPr>
        <w:t>We thank the reviewer for this suggestion, however i</w:t>
      </w:r>
      <w:r w:rsidR="009B060E" w:rsidRPr="001B18C2">
        <w:rPr>
          <w:rFonts w:eastAsia="Times New Roman"/>
          <w:color w:val="FF0000"/>
        </w:rPr>
        <w:t>t is not possible to wake the animal up for the baseline measurement</w:t>
      </w:r>
      <w:r>
        <w:rPr>
          <w:rFonts w:eastAsia="Times New Roman"/>
          <w:color w:val="FF0000"/>
        </w:rPr>
        <w:t xml:space="preserve">. This is </w:t>
      </w:r>
      <w:r w:rsidR="00B23C21">
        <w:rPr>
          <w:rFonts w:eastAsia="Times New Roman"/>
          <w:color w:val="FF0000"/>
        </w:rPr>
        <w:t xml:space="preserve">because of </w:t>
      </w:r>
      <w:r w:rsidR="009B060E" w:rsidRPr="001B18C2">
        <w:rPr>
          <w:rFonts w:eastAsia="Times New Roman"/>
          <w:color w:val="FF0000"/>
        </w:rPr>
        <w:t>the restraint that would be required to perform an IV tail injection in a conscious mouse – the</w:t>
      </w:r>
      <w:r>
        <w:rPr>
          <w:rFonts w:eastAsia="Times New Roman"/>
          <w:color w:val="FF0000"/>
        </w:rPr>
        <w:t xml:space="preserve"> mouse</w:t>
      </w:r>
      <w:r w:rsidR="009B060E" w:rsidRPr="001B18C2">
        <w:rPr>
          <w:rFonts w:eastAsia="Times New Roman"/>
          <w:color w:val="FF0000"/>
        </w:rPr>
        <w:t xml:space="preserve"> won’t fit in the restrainer with the device attached, and the pressure </w:t>
      </w:r>
      <w:r w:rsidR="00B23C21">
        <w:rPr>
          <w:rFonts w:eastAsia="Times New Roman"/>
          <w:color w:val="FF0000"/>
        </w:rPr>
        <w:t>on the device during restraint w</w:t>
      </w:r>
      <w:r w:rsidR="009B060E" w:rsidRPr="001B18C2">
        <w:rPr>
          <w:rFonts w:eastAsia="Times New Roman"/>
          <w:color w:val="FF0000"/>
        </w:rPr>
        <w:t xml:space="preserve">ould </w:t>
      </w:r>
      <w:r>
        <w:rPr>
          <w:rFonts w:eastAsia="Times New Roman"/>
          <w:color w:val="FF0000"/>
        </w:rPr>
        <w:t>disrupt</w:t>
      </w:r>
      <w:r w:rsidRPr="001B18C2">
        <w:rPr>
          <w:rFonts w:eastAsia="Times New Roman"/>
          <w:color w:val="FF0000"/>
        </w:rPr>
        <w:t xml:space="preserve"> </w:t>
      </w:r>
      <w:r w:rsidR="009B060E" w:rsidRPr="001B18C2">
        <w:rPr>
          <w:rFonts w:eastAsia="Times New Roman"/>
          <w:color w:val="FF0000"/>
        </w:rPr>
        <w:t>the readings.</w:t>
      </w:r>
      <w:r>
        <w:rPr>
          <w:rFonts w:eastAsia="Times New Roman"/>
          <w:color w:val="FF0000"/>
        </w:rPr>
        <w:t xml:space="preserve"> </w:t>
      </w:r>
      <w:r w:rsidRPr="006A0CAC">
        <w:rPr>
          <w:rFonts w:eastAsia="Times New Roman"/>
          <w:color w:val="FF0000"/>
        </w:rPr>
        <w:t>Additionally, a new</w:t>
      </w:r>
      <w:r w:rsidR="00C85BA3" w:rsidRPr="006A0CAC">
        <w:rPr>
          <w:rFonts w:eastAsia="Times New Roman"/>
          <w:color w:val="FF0000"/>
        </w:rPr>
        <w:t xml:space="preserve"> algorithm </w:t>
      </w:r>
      <w:r w:rsidRPr="006A0CAC">
        <w:rPr>
          <w:rFonts w:eastAsia="Times New Roman"/>
          <w:color w:val="FF0000"/>
        </w:rPr>
        <w:t>has been</w:t>
      </w:r>
      <w:r w:rsidR="00C85BA3" w:rsidRPr="006A0CAC">
        <w:rPr>
          <w:rFonts w:eastAsia="Times New Roman"/>
          <w:color w:val="FF0000"/>
        </w:rPr>
        <w:t xml:space="preserve"> developed to correct </w:t>
      </w:r>
      <w:r w:rsidRPr="006A0CAC">
        <w:rPr>
          <w:rFonts w:eastAsia="Times New Roman"/>
          <w:color w:val="FF0000"/>
        </w:rPr>
        <w:t xml:space="preserve">for </w:t>
      </w:r>
      <w:r w:rsidR="00C85BA3" w:rsidRPr="006A0CAC">
        <w:rPr>
          <w:rFonts w:eastAsia="Times New Roman"/>
          <w:color w:val="FF0000"/>
        </w:rPr>
        <w:t>these shifts</w:t>
      </w:r>
      <w:r w:rsidRPr="006A0CAC">
        <w:rPr>
          <w:rFonts w:eastAsia="Times New Roman"/>
          <w:color w:val="FF0000"/>
        </w:rPr>
        <w:t xml:space="preserve"> in the baseline reading</w:t>
      </w:r>
      <w:r w:rsidR="00C85BA3" w:rsidRPr="006A0CAC">
        <w:rPr>
          <w:rFonts w:eastAsia="Times New Roman"/>
          <w:color w:val="FF0000"/>
        </w:rPr>
        <w:t xml:space="preserve">, this is now </w:t>
      </w:r>
      <w:r w:rsidRPr="006A0CAC">
        <w:rPr>
          <w:rFonts w:eastAsia="Times New Roman"/>
          <w:color w:val="FF0000"/>
        </w:rPr>
        <w:t>mentioned in the discussion</w:t>
      </w:r>
      <w:r w:rsidR="00C85BA3" w:rsidRPr="006A0CAC">
        <w:rPr>
          <w:rFonts w:eastAsia="Times New Roman"/>
          <w:color w:val="FF0000"/>
        </w:rPr>
        <w:t>.</w:t>
      </w:r>
    </w:p>
    <w:p w14:paraId="3E89D9C4" w14:textId="5C69C142" w:rsidR="001B18C2" w:rsidRDefault="00C139D9" w:rsidP="004379D8">
      <w:pPr>
        <w:rPr>
          <w:rFonts w:eastAsia="Times New Roman"/>
        </w:rPr>
      </w:pPr>
      <w:r>
        <w:rPr>
          <w:rFonts w:eastAsia="Times New Roman"/>
        </w:rPr>
        <w:br/>
        <w:t>2) For Figures 3 and 4, authors should include the actual GFR value besides the FITC-sinistrin half-life as it is more physiologically relevant.</w:t>
      </w:r>
      <w:r w:rsidR="009B060E">
        <w:rPr>
          <w:rFonts w:eastAsia="Times New Roman"/>
        </w:rPr>
        <w:t xml:space="preserve"> </w:t>
      </w:r>
    </w:p>
    <w:p w14:paraId="7CF9BE50" w14:textId="1F3BE92C" w:rsidR="001B18C2" w:rsidRDefault="001B18C2" w:rsidP="004379D8">
      <w:pPr>
        <w:rPr>
          <w:rFonts w:eastAsia="Times New Roman"/>
          <w:color w:val="FF0000"/>
        </w:rPr>
      </w:pPr>
      <w:r w:rsidRPr="006A0CAC">
        <w:rPr>
          <w:rFonts w:eastAsia="Times New Roman"/>
          <w:color w:val="FF0000"/>
        </w:rPr>
        <w:t>This has now been included for Figure</w:t>
      </w:r>
      <w:r w:rsidR="00717EC7">
        <w:rPr>
          <w:rFonts w:eastAsia="Times New Roman"/>
          <w:color w:val="FF0000"/>
        </w:rPr>
        <w:t>s</w:t>
      </w:r>
      <w:r w:rsidRPr="006A0CAC">
        <w:rPr>
          <w:rFonts w:eastAsia="Times New Roman"/>
          <w:color w:val="FF0000"/>
        </w:rPr>
        <w:t xml:space="preserve"> 3</w:t>
      </w:r>
      <w:r w:rsidR="00AC0CD6">
        <w:rPr>
          <w:rFonts w:eastAsia="Times New Roman"/>
          <w:color w:val="FF0000"/>
        </w:rPr>
        <w:t xml:space="preserve"> </w:t>
      </w:r>
      <w:r w:rsidR="00717EC7">
        <w:rPr>
          <w:rFonts w:eastAsia="Times New Roman"/>
          <w:color w:val="FF0000"/>
        </w:rPr>
        <w:t>and 4. Figure 5 still uses FITC sinistrin half-life for clarity of presentation, since half-life is directly proportional to the severity of injury, while GFR is inversely correlated with injury.</w:t>
      </w:r>
    </w:p>
    <w:p w14:paraId="561E7283" w14:textId="6027E36E" w:rsidR="001B18C2" w:rsidRDefault="00C139D9" w:rsidP="004379D8">
      <w:pPr>
        <w:rPr>
          <w:rFonts w:eastAsia="Times New Roman"/>
        </w:rPr>
      </w:pPr>
      <w:r>
        <w:rPr>
          <w:rFonts w:eastAsia="Times New Roman"/>
        </w:rPr>
        <w:br/>
        <w:t xml:space="preserve">3) For Figure 4, it would be interesting to include a correction GFR vs. BUN or GFR vs. </w:t>
      </w:r>
      <w:proofErr w:type="spellStart"/>
      <w:r>
        <w:rPr>
          <w:rFonts w:eastAsia="Times New Roman"/>
        </w:rPr>
        <w:t>SCr</w:t>
      </w:r>
      <w:proofErr w:type="spellEnd"/>
      <w:r>
        <w:rPr>
          <w:rFonts w:eastAsia="Times New Roman"/>
        </w:rPr>
        <w:t xml:space="preserve"> as they are directly related.</w:t>
      </w:r>
      <w:r w:rsidR="009B060E">
        <w:rPr>
          <w:rFonts w:eastAsia="Times New Roman"/>
        </w:rPr>
        <w:t xml:space="preserve"> </w:t>
      </w:r>
    </w:p>
    <w:p w14:paraId="65F00E06" w14:textId="055EC1C2" w:rsidR="00C139D9" w:rsidRPr="009B060E" w:rsidRDefault="00717EC7" w:rsidP="004379D8">
      <w:pPr>
        <w:rPr>
          <w:rFonts w:eastAsia="Times New Roman"/>
          <w:color w:val="FF0000"/>
        </w:rPr>
      </w:pPr>
      <w:r>
        <w:rPr>
          <w:rFonts w:eastAsia="Times New Roman"/>
          <w:color w:val="FF0000"/>
        </w:rPr>
        <w:t>This is an excellent idea, and has now been changed per the reviewer’s suggestion.</w:t>
      </w:r>
    </w:p>
    <w:p w14:paraId="4556D951" w14:textId="77777777" w:rsidR="00323130" w:rsidRDefault="00323130"/>
    <w:sectPr w:rsidR="0032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9"/>
    <w:rsid w:val="000F5622"/>
    <w:rsid w:val="001A308D"/>
    <w:rsid w:val="001B18C2"/>
    <w:rsid w:val="002C214C"/>
    <w:rsid w:val="002E1525"/>
    <w:rsid w:val="00323130"/>
    <w:rsid w:val="003726A4"/>
    <w:rsid w:val="003903D8"/>
    <w:rsid w:val="003A68F4"/>
    <w:rsid w:val="003C2C31"/>
    <w:rsid w:val="004379D8"/>
    <w:rsid w:val="005273E3"/>
    <w:rsid w:val="00542951"/>
    <w:rsid w:val="005E591D"/>
    <w:rsid w:val="00644D57"/>
    <w:rsid w:val="006A0CAC"/>
    <w:rsid w:val="00717EC7"/>
    <w:rsid w:val="009B060E"/>
    <w:rsid w:val="00A01608"/>
    <w:rsid w:val="00A279F0"/>
    <w:rsid w:val="00A40EEE"/>
    <w:rsid w:val="00AC0CD6"/>
    <w:rsid w:val="00B232B0"/>
    <w:rsid w:val="00B23C21"/>
    <w:rsid w:val="00BA1357"/>
    <w:rsid w:val="00C139D9"/>
    <w:rsid w:val="00C47D08"/>
    <w:rsid w:val="00C85BA3"/>
    <w:rsid w:val="00CC4594"/>
    <w:rsid w:val="00D84B92"/>
    <w:rsid w:val="00DF5D3D"/>
    <w:rsid w:val="00E12E16"/>
    <w:rsid w:val="00E227BA"/>
    <w:rsid w:val="00E335A2"/>
    <w:rsid w:val="00E60926"/>
    <w:rsid w:val="00EA749B"/>
    <w:rsid w:val="00F32352"/>
    <w:rsid w:val="00FE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54385"/>
  <w15:docId w15:val="{DB9E2BFE-AE5F-41DA-A9C1-BE7BB249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39D9"/>
    <w:pPr>
      <w:spacing w:after="0" w:line="240" w:lineRule="auto"/>
    </w:pPr>
    <w:rPr>
      <w:rFonts w:ascii="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139D9"/>
    <w:rPr>
      <w:b/>
      <w:bCs/>
    </w:rPr>
  </w:style>
  <w:style w:type="character" w:styleId="Kommentarzeichen">
    <w:name w:val="annotation reference"/>
    <w:basedOn w:val="Absatz-Standardschriftart"/>
    <w:uiPriority w:val="99"/>
    <w:semiHidden/>
    <w:unhideWhenUsed/>
    <w:rsid w:val="00C47D08"/>
    <w:rPr>
      <w:sz w:val="16"/>
      <w:szCs w:val="16"/>
    </w:rPr>
  </w:style>
  <w:style w:type="paragraph" w:styleId="Kommentartext">
    <w:name w:val="annotation text"/>
    <w:basedOn w:val="Standard"/>
    <w:link w:val="KommentartextZchn"/>
    <w:uiPriority w:val="99"/>
    <w:semiHidden/>
    <w:unhideWhenUsed/>
    <w:rsid w:val="00C47D08"/>
    <w:rPr>
      <w:sz w:val="20"/>
      <w:szCs w:val="20"/>
    </w:rPr>
  </w:style>
  <w:style w:type="character" w:customStyle="1" w:styleId="KommentartextZchn">
    <w:name w:val="Kommentartext Zchn"/>
    <w:basedOn w:val="Absatz-Standardschriftart"/>
    <w:link w:val="Kommentartext"/>
    <w:uiPriority w:val="99"/>
    <w:semiHidden/>
    <w:rsid w:val="00C47D08"/>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C47D08"/>
    <w:rPr>
      <w:b/>
      <w:bCs/>
    </w:rPr>
  </w:style>
  <w:style w:type="character" w:customStyle="1" w:styleId="KommentarthemaZchn">
    <w:name w:val="Kommentarthema Zchn"/>
    <w:basedOn w:val="KommentartextZchn"/>
    <w:link w:val="Kommentarthema"/>
    <w:uiPriority w:val="99"/>
    <w:semiHidden/>
    <w:rsid w:val="00C47D08"/>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C47D0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7D08"/>
    <w:rPr>
      <w:rFonts w:ascii="Segoe UI" w:hAnsi="Segoe UI" w:cs="Segoe UI"/>
      <w:sz w:val="18"/>
      <w:szCs w:val="18"/>
    </w:rPr>
  </w:style>
  <w:style w:type="character" w:styleId="Hyperlink">
    <w:name w:val="Hyperlink"/>
    <w:basedOn w:val="Absatz-Standardschriftart"/>
    <w:uiPriority w:val="99"/>
    <w:semiHidden/>
    <w:unhideWhenUsed/>
    <w:rsid w:val="00E60926"/>
    <w:rPr>
      <w:color w:val="0000FF"/>
      <w:u w:val="single"/>
    </w:rPr>
  </w:style>
  <w:style w:type="paragraph" w:styleId="berarbeitung">
    <w:name w:val="Revision"/>
    <w:hidden/>
    <w:uiPriority w:val="99"/>
    <w:semiHidden/>
    <w:rsid w:val="00EA749B"/>
    <w:pPr>
      <w:spacing w:after="0" w:line="240" w:lineRule="auto"/>
    </w:pPr>
    <w:rPr>
      <w:rFonts w:ascii="Times New Roman" w:hAnsi="Times New Roman" w:cs="Times New Roman"/>
      <w:sz w:val="24"/>
      <w:szCs w:val="24"/>
    </w:rPr>
  </w:style>
  <w:style w:type="character" w:styleId="SchwacheHervorhebung">
    <w:name w:val="Subtle Emphasis"/>
    <w:basedOn w:val="Absatz-Standardschriftart"/>
    <w:uiPriority w:val="19"/>
    <w:qFormat/>
    <w:rsid w:val="00A0160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a01.safelinks.protection.outlook.com/?url=https%3A%2F%2Fwww.ncbi.nlm.nih.gov%2Fpmc%2Farticles%2FPMC2744478%2F&amp;data=02%7C01%7Clauren.scarfe%40vanderbilt.edu%7Ce378dee438514f43e58a08d5d77785ea%7Cba5a7f39e3be4ab3b45067fa80faecad%7C0%7C0%7C636651830715924204&amp;sdata=sYT2YYjJMAuN0FeUXeNYIDEOqnNfFmC22zUsKNOECw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F58B-7F21-4F4B-BF79-4CB106D1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14716</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Vanderbilt University Medical Center</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Scarfe, Lauren</dc:creator>
  <cp:keywords/>
  <dc:description/>
  <cp:lastModifiedBy>Daniel</cp:lastModifiedBy>
  <cp:revision>5</cp:revision>
  <dcterms:created xsi:type="dcterms:W3CDTF">2018-06-29T13:37:00Z</dcterms:created>
  <dcterms:modified xsi:type="dcterms:W3CDTF">2018-07-02T08:40:00Z</dcterms:modified>
</cp:coreProperties>
</file>