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60FB3FC0" w:rsidR="006305D7" w:rsidRPr="00046DED" w:rsidRDefault="006305D7" w:rsidP="00B91912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  <w:r w:rsidRPr="00046DED">
        <w:rPr>
          <w:b/>
          <w:bCs/>
          <w:color w:val="auto"/>
        </w:rPr>
        <w:t>TITLE:</w:t>
      </w:r>
    </w:p>
    <w:p w14:paraId="425CB5D6" w14:textId="21CD5BFD" w:rsidR="00EE2B63" w:rsidRPr="00046DED" w:rsidRDefault="00EE2B63" w:rsidP="00B91912">
      <w:pPr>
        <w:pStyle w:val="BodyText"/>
        <w:widowControl/>
      </w:pPr>
      <w:r w:rsidRPr="00046DED">
        <w:rPr>
          <w:b/>
        </w:rPr>
        <w:t xml:space="preserve">Visualization of </w:t>
      </w:r>
      <w:r w:rsidR="00AB014E" w:rsidRPr="00046DED">
        <w:rPr>
          <w:b/>
        </w:rPr>
        <w:t xml:space="preserve">Tangential Cell Migration </w:t>
      </w:r>
      <w:r w:rsidR="006825ED" w:rsidRPr="00046DED">
        <w:rPr>
          <w:b/>
        </w:rPr>
        <w:t xml:space="preserve">in </w:t>
      </w:r>
      <w:r w:rsidRPr="00046DED">
        <w:rPr>
          <w:b/>
        </w:rPr>
        <w:t xml:space="preserve">the </w:t>
      </w:r>
      <w:r w:rsidR="00AB014E" w:rsidRPr="00046DED">
        <w:rPr>
          <w:b/>
        </w:rPr>
        <w:t>Developing Chick Optic Tectum</w:t>
      </w:r>
    </w:p>
    <w:p w14:paraId="2E300B21" w14:textId="77777777" w:rsidR="007A4DD6" w:rsidRPr="00046DED" w:rsidRDefault="007A4DD6" w:rsidP="00B91912">
      <w:pPr>
        <w:rPr>
          <w:rFonts w:ascii="Calibri" w:hAnsi="Calibri" w:cs="Calibri"/>
          <w:b/>
          <w:bCs/>
        </w:rPr>
      </w:pPr>
    </w:p>
    <w:p w14:paraId="5BE06692" w14:textId="77777777" w:rsidR="00B65098" w:rsidRPr="00046DED" w:rsidRDefault="00B65098" w:rsidP="00B91912">
      <w:pPr>
        <w:rPr>
          <w:rFonts w:ascii="Calibri" w:hAnsi="Calibri" w:cs="Calibri"/>
          <w:b/>
          <w:bCs/>
        </w:rPr>
      </w:pPr>
      <w:r w:rsidRPr="00046DED">
        <w:rPr>
          <w:rFonts w:ascii="Calibri" w:hAnsi="Calibri" w:cs="Calibri"/>
          <w:b/>
          <w:bCs/>
        </w:rPr>
        <w:t xml:space="preserve">AUTHORS &amp; AFFILIATIONS: </w:t>
      </w:r>
    </w:p>
    <w:p w14:paraId="4ACBCD4C" w14:textId="77777777" w:rsidR="00B65098" w:rsidRPr="00046DED" w:rsidRDefault="00B65098" w:rsidP="00B91912">
      <w:pPr>
        <w:rPr>
          <w:rFonts w:ascii="Calibri" w:hAnsi="Calibri" w:cs="Calibri"/>
        </w:rPr>
      </w:pPr>
      <w:r w:rsidRPr="00046DED">
        <w:rPr>
          <w:rFonts w:ascii="Calibri" w:hAnsi="Calibri" w:cs="Calibri"/>
        </w:rPr>
        <w:t>Yuji Watanabe, Chie Sakuma, Hiroyuki Yaginuma</w:t>
      </w:r>
    </w:p>
    <w:p w14:paraId="078FC9C9" w14:textId="77777777" w:rsidR="00B65098" w:rsidRPr="00046DED" w:rsidRDefault="00B65098" w:rsidP="00B91912">
      <w:pPr>
        <w:tabs>
          <w:tab w:val="left" w:pos="3740"/>
        </w:tabs>
        <w:rPr>
          <w:rFonts w:ascii="Calibri" w:hAnsi="Calibri" w:cs="Calibri"/>
        </w:rPr>
      </w:pPr>
    </w:p>
    <w:p w14:paraId="323CCA16" w14:textId="77777777" w:rsidR="00B65098" w:rsidRPr="00046DED" w:rsidRDefault="00B65098" w:rsidP="00B91912">
      <w:pPr>
        <w:pStyle w:val="BodyText"/>
        <w:widowControl/>
        <w:rPr>
          <w:rFonts w:eastAsia="ヒラギノ角ゴ Pro W3"/>
        </w:rPr>
      </w:pPr>
      <w:r w:rsidRPr="00046DED">
        <w:rPr>
          <w:rFonts w:eastAsia="ヒラギノ角ゴ Pro W3"/>
        </w:rPr>
        <w:t>Department of Neuroanatomy and Embryology, School of Medicine, Fukushima Medical University, Japan</w:t>
      </w:r>
    </w:p>
    <w:p w14:paraId="61216BF5" w14:textId="77777777" w:rsidR="00B65098" w:rsidRPr="00046DED" w:rsidRDefault="00B65098" w:rsidP="00B91912">
      <w:pPr>
        <w:pStyle w:val="BodyText"/>
        <w:widowControl/>
        <w:rPr>
          <w:bCs/>
        </w:rPr>
      </w:pPr>
    </w:p>
    <w:p w14:paraId="5A377829" w14:textId="77777777" w:rsidR="00B65098" w:rsidRPr="00046DED" w:rsidRDefault="00B65098" w:rsidP="00B91912">
      <w:pPr>
        <w:pStyle w:val="BodyText"/>
        <w:widowControl/>
        <w:rPr>
          <w:b/>
          <w:bCs/>
        </w:rPr>
      </w:pPr>
      <w:r w:rsidRPr="00046DED">
        <w:rPr>
          <w:b/>
          <w:bCs/>
        </w:rPr>
        <w:t xml:space="preserve">Corresponding Author: </w:t>
      </w:r>
    </w:p>
    <w:p w14:paraId="1D0994CA" w14:textId="77777777" w:rsidR="00B65098" w:rsidRPr="00046DED" w:rsidRDefault="00B65098" w:rsidP="00B91912">
      <w:pPr>
        <w:pStyle w:val="BodyText"/>
        <w:widowControl/>
      </w:pPr>
      <w:r w:rsidRPr="00046DED">
        <w:t>Yuji Watanabe (yuji-w@fmu.ac.jp)</w:t>
      </w:r>
    </w:p>
    <w:p w14:paraId="139DBF56" w14:textId="77777777" w:rsidR="00B65098" w:rsidRPr="00046DED" w:rsidRDefault="00B65098" w:rsidP="00B91912">
      <w:pPr>
        <w:rPr>
          <w:rFonts w:ascii="Calibri" w:hAnsi="Calibri" w:cs="Calibri"/>
        </w:rPr>
      </w:pPr>
    </w:p>
    <w:p w14:paraId="25C1F154" w14:textId="77777777" w:rsidR="00B65098" w:rsidRPr="00046DED" w:rsidRDefault="00B65098" w:rsidP="00B91912">
      <w:pPr>
        <w:rPr>
          <w:rFonts w:ascii="Calibri" w:hAnsi="Calibri" w:cs="Calibri"/>
          <w:b/>
        </w:rPr>
      </w:pPr>
      <w:r w:rsidRPr="00046DED">
        <w:rPr>
          <w:rFonts w:ascii="Calibri" w:hAnsi="Calibri" w:cs="Calibri"/>
          <w:b/>
        </w:rPr>
        <w:t>Email Addresses of the Co-authors:</w:t>
      </w:r>
    </w:p>
    <w:p w14:paraId="1C53E801" w14:textId="77777777" w:rsidR="00B65098" w:rsidRPr="00046DED" w:rsidRDefault="00B65098" w:rsidP="00B91912">
      <w:pPr>
        <w:rPr>
          <w:rFonts w:ascii="Calibri" w:hAnsi="Calibri" w:cs="Calibri"/>
        </w:rPr>
      </w:pPr>
      <w:r w:rsidRPr="00046DED">
        <w:rPr>
          <w:rFonts w:ascii="Calibri" w:hAnsi="Calibri" w:cs="Calibri"/>
        </w:rPr>
        <w:t>Chie Sakuma</w:t>
      </w:r>
      <w:r w:rsidRPr="00046DED">
        <w:rPr>
          <w:rFonts w:ascii="Calibri" w:hAnsi="Calibri" w:cs="Calibri" w:hint="eastAsia"/>
        </w:rPr>
        <w:t xml:space="preserve"> </w:t>
      </w:r>
      <w:r w:rsidRPr="00046DED">
        <w:rPr>
          <w:rFonts w:ascii="Calibri" w:hAnsi="Calibri" w:cs="Calibri"/>
        </w:rPr>
        <w:t>(</w:t>
      </w:r>
      <w:r w:rsidRPr="00046DED">
        <w:rPr>
          <w:rFonts w:ascii="Calibri" w:hAnsi="Calibri" w:cs="Calibri" w:hint="eastAsia"/>
        </w:rPr>
        <w:t>csakuma@fmu.ac.jp</w:t>
      </w:r>
      <w:r w:rsidRPr="00046DED">
        <w:rPr>
          <w:rFonts w:ascii="Calibri" w:hAnsi="Calibri" w:cs="Calibri"/>
        </w:rPr>
        <w:t>)</w:t>
      </w:r>
    </w:p>
    <w:p w14:paraId="59F82296" w14:textId="77777777" w:rsidR="00B65098" w:rsidRPr="00046DED" w:rsidRDefault="00B65098" w:rsidP="00B91912">
      <w:pPr>
        <w:pStyle w:val="BodyText"/>
        <w:widowControl/>
        <w:rPr>
          <w:rFonts w:eastAsia="ヒラギノ角ゴ Pro W3"/>
        </w:rPr>
      </w:pPr>
      <w:r w:rsidRPr="00046DED">
        <w:t>Hiroyuki Yaginuma</w:t>
      </w:r>
      <w:r w:rsidRPr="00046DED">
        <w:rPr>
          <w:rFonts w:eastAsia="ヒラギノ角ゴ Pro W3"/>
        </w:rPr>
        <w:t xml:space="preserve"> (h-yaginm@fmu.ac.jp)</w:t>
      </w:r>
    </w:p>
    <w:p w14:paraId="60FCB589" w14:textId="42D11221" w:rsidR="00D04A95" w:rsidRPr="00046DED" w:rsidRDefault="00D04A95" w:rsidP="00B91912">
      <w:pPr>
        <w:rPr>
          <w:rFonts w:ascii="Calibri" w:hAnsi="Calibri" w:cs="Calibri"/>
          <w:bCs/>
        </w:rPr>
      </w:pPr>
    </w:p>
    <w:p w14:paraId="71B79AC9" w14:textId="2F3886EE" w:rsidR="006305D7" w:rsidRPr="00046DED" w:rsidRDefault="006305D7" w:rsidP="00B91912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  <w:r w:rsidRPr="00046DED">
        <w:rPr>
          <w:b/>
          <w:bCs/>
          <w:color w:val="auto"/>
        </w:rPr>
        <w:t>KEYWORDS:</w:t>
      </w:r>
      <w:r w:rsidRPr="00046DED">
        <w:rPr>
          <w:color w:val="auto"/>
        </w:rPr>
        <w:t xml:space="preserve"> </w:t>
      </w:r>
    </w:p>
    <w:p w14:paraId="6BCBFC96" w14:textId="77777777" w:rsidR="00B65098" w:rsidRPr="00046DED" w:rsidRDefault="00B65098" w:rsidP="00B91912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  <w:r w:rsidRPr="00046DED">
        <w:rPr>
          <w:color w:val="auto"/>
        </w:rPr>
        <w:t>Chick, optic tectum, cell migration, time-lapse, imaging, electroporation, GFP, confocal laser microscopy</w:t>
      </w:r>
    </w:p>
    <w:p w14:paraId="5530AB31" w14:textId="77777777" w:rsidR="00EE2B63" w:rsidRPr="00046DED" w:rsidRDefault="00EE2B63" w:rsidP="00B91912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</w:p>
    <w:p w14:paraId="628AC4B5" w14:textId="0349546D" w:rsidR="006305D7" w:rsidRPr="00046DED" w:rsidRDefault="006305D7" w:rsidP="00B91912">
      <w:pPr>
        <w:rPr>
          <w:rFonts w:ascii="Calibri" w:hAnsi="Calibri" w:cs="Calibri"/>
        </w:rPr>
      </w:pPr>
      <w:r w:rsidRPr="00046DED">
        <w:rPr>
          <w:rFonts w:ascii="Calibri" w:hAnsi="Calibri" w:cs="Calibri"/>
          <w:b/>
          <w:bCs/>
        </w:rPr>
        <w:t>SHORT ABSTRACT:</w:t>
      </w:r>
      <w:r w:rsidRPr="00046DED">
        <w:rPr>
          <w:rFonts w:ascii="Calibri" w:hAnsi="Calibri" w:cs="Calibri"/>
        </w:rPr>
        <w:t xml:space="preserve"> </w:t>
      </w:r>
    </w:p>
    <w:p w14:paraId="5B565515" w14:textId="03646EA4" w:rsidR="00B14B73" w:rsidRPr="00046DED" w:rsidRDefault="00B14B73" w:rsidP="00B91912">
      <w:pPr>
        <w:tabs>
          <w:tab w:val="left" w:pos="0"/>
        </w:tabs>
        <w:rPr>
          <w:rFonts w:ascii="Calibri" w:hAnsi="Calibri" w:cs="Calibri"/>
        </w:rPr>
      </w:pPr>
      <w:r w:rsidRPr="00046DED">
        <w:rPr>
          <w:rFonts w:ascii="Calibri" w:hAnsi="Calibri" w:cs="Calibri"/>
        </w:rPr>
        <w:t xml:space="preserve">We describe the methods for fluorescent labeling of tangentially migrating cells by electroporation, and for time-lapse imaging of the labeled cell movement in a flat-mount culture </w:t>
      </w:r>
      <w:proofErr w:type="gramStart"/>
      <w:r w:rsidRPr="00046DED">
        <w:rPr>
          <w:rFonts w:ascii="Calibri" w:hAnsi="Calibri" w:cs="Calibri"/>
        </w:rPr>
        <w:t>in order to</w:t>
      </w:r>
      <w:proofErr w:type="gramEnd"/>
      <w:r w:rsidRPr="00046DED">
        <w:rPr>
          <w:rFonts w:ascii="Calibri" w:hAnsi="Calibri" w:cs="Calibri"/>
        </w:rPr>
        <w:t xml:space="preserve"> visualize migrating cell behavior in the developing chick optic tectum.</w:t>
      </w:r>
    </w:p>
    <w:p w14:paraId="761028D6" w14:textId="77777777" w:rsidR="006305D7" w:rsidRPr="00046DED" w:rsidRDefault="006305D7" w:rsidP="00B91912">
      <w:pPr>
        <w:rPr>
          <w:rFonts w:ascii="Calibri" w:hAnsi="Calibri" w:cs="Calibri"/>
        </w:rPr>
      </w:pPr>
    </w:p>
    <w:p w14:paraId="64FB8590" w14:textId="39155ACE" w:rsidR="006305D7" w:rsidRPr="00046DED" w:rsidRDefault="006305D7" w:rsidP="00B91912">
      <w:pPr>
        <w:rPr>
          <w:rFonts w:ascii="Calibri" w:hAnsi="Calibri" w:cs="Calibri"/>
        </w:rPr>
      </w:pPr>
      <w:r w:rsidRPr="00046DED">
        <w:rPr>
          <w:rFonts w:ascii="Calibri" w:hAnsi="Calibri" w:cs="Calibri"/>
          <w:b/>
          <w:bCs/>
        </w:rPr>
        <w:t>LONG ABSTRACT:</w:t>
      </w:r>
      <w:r w:rsidRPr="00046DED">
        <w:rPr>
          <w:rFonts w:ascii="Calibri" w:hAnsi="Calibri" w:cs="Calibri"/>
        </w:rPr>
        <w:t xml:space="preserve"> </w:t>
      </w:r>
    </w:p>
    <w:p w14:paraId="4C7D5FD5" w14:textId="0850F3C7" w:rsidR="006305D7" w:rsidRPr="00046DED" w:rsidRDefault="00322807" w:rsidP="00B91912">
      <w:pPr>
        <w:tabs>
          <w:tab w:val="left" w:pos="0"/>
        </w:tabs>
        <w:rPr>
          <w:rFonts w:ascii="Calibri" w:hAnsi="Calibri" w:cs="Calibri"/>
        </w:rPr>
      </w:pPr>
      <w:r w:rsidRPr="00046DED">
        <w:rPr>
          <w:rFonts w:ascii="Calibri" w:hAnsi="Calibri" w:cs="Calibri"/>
        </w:rPr>
        <w:t xml:space="preserve">Time-lapse imaging is a powerful method to analyze migrating cell behavior. After fluorescent </w:t>
      </w:r>
      <w:r w:rsidR="00E56B1C" w:rsidRPr="00046DED">
        <w:rPr>
          <w:rFonts w:ascii="Calibri" w:hAnsi="Calibri" w:cs="Calibri"/>
        </w:rPr>
        <w:t xml:space="preserve">cell </w:t>
      </w:r>
      <w:r w:rsidRPr="00046DED">
        <w:rPr>
          <w:rFonts w:ascii="Calibri" w:hAnsi="Calibri" w:cs="Calibri"/>
        </w:rPr>
        <w:t>labeling</w:t>
      </w:r>
      <w:r w:rsidR="00690739" w:rsidRPr="00046DED">
        <w:rPr>
          <w:rFonts w:ascii="Calibri" w:hAnsi="Calibri" w:cs="Calibri"/>
        </w:rPr>
        <w:t>, the</w:t>
      </w:r>
      <w:r w:rsidR="00E56B1C" w:rsidRPr="00046DED">
        <w:rPr>
          <w:rFonts w:ascii="Calibri" w:hAnsi="Calibri" w:cs="Calibri"/>
        </w:rPr>
        <w:t xml:space="preserve"> movement of the labeled cells in culture can be </w:t>
      </w:r>
      <w:r w:rsidR="00B27C12" w:rsidRPr="00046DED">
        <w:rPr>
          <w:rFonts w:ascii="Calibri" w:hAnsi="Calibri" w:cs="Calibri"/>
        </w:rPr>
        <w:t>recorded</w:t>
      </w:r>
      <w:r w:rsidR="00E56B1C" w:rsidRPr="00046DED">
        <w:rPr>
          <w:rFonts w:ascii="Calibri" w:hAnsi="Calibri" w:cs="Calibri"/>
        </w:rPr>
        <w:t xml:space="preserve"> under </w:t>
      </w:r>
      <w:r w:rsidR="0062009D" w:rsidRPr="00046DED">
        <w:rPr>
          <w:rFonts w:ascii="Calibri" w:hAnsi="Calibri" w:cs="Calibri"/>
        </w:rPr>
        <w:t>video</w:t>
      </w:r>
      <w:r w:rsidR="00E56B1C" w:rsidRPr="00046DED">
        <w:rPr>
          <w:rFonts w:ascii="Calibri" w:hAnsi="Calibri" w:cs="Calibri"/>
        </w:rPr>
        <w:t xml:space="preserve"> microscopy. </w:t>
      </w:r>
      <w:r w:rsidR="0062009D" w:rsidRPr="00046DED">
        <w:rPr>
          <w:rFonts w:ascii="Calibri" w:hAnsi="Calibri" w:cs="Calibri"/>
        </w:rPr>
        <w:t>For analyzing cell migration in the developing brain,</w:t>
      </w:r>
      <w:r w:rsidR="00A058F4" w:rsidRPr="00046DED">
        <w:rPr>
          <w:rFonts w:ascii="Calibri" w:hAnsi="Calibri" w:cs="Calibri"/>
        </w:rPr>
        <w:t xml:space="preserve"> </w:t>
      </w:r>
      <w:r w:rsidR="0062009D" w:rsidRPr="00046DED">
        <w:rPr>
          <w:rFonts w:ascii="Calibri" w:hAnsi="Calibri" w:cs="Calibri"/>
        </w:rPr>
        <w:t xml:space="preserve">slice culture is commonly used to observe cell migration </w:t>
      </w:r>
      <w:r w:rsidR="00D72E7D" w:rsidRPr="00046DED">
        <w:rPr>
          <w:rFonts w:ascii="Calibri" w:hAnsi="Calibri" w:cs="Calibri"/>
        </w:rPr>
        <w:t xml:space="preserve">parallel to the slice section, such as radial cell migration. However, </w:t>
      </w:r>
      <w:r w:rsidR="002B1F6B" w:rsidRPr="00046DED">
        <w:rPr>
          <w:rFonts w:ascii="Calibri" w:hAnsi="Calibri" w:cs="Calibri"/>
        </w:rPr>
        <w:t xml:space="preserve">limited information can be obtained from the slice culture method to analyze cell migration perpendicular to the slice section, such as </w:t>
      </w:r>
      <w:r w:rsidR="00E2427B" w:rsidRPr="00046DED">
        <w:rPr>
          <w:rFonts w:ascii="Calibri" w:hAnsi="Calibri" w:cs="Calibri"/>
        </w:rPr>
        <w:t xml:space="preserve">tangential cell migration. </w:t>
      </w:r>
      <w:r w:rsidR="00E56B1C" w:rsidRPr="00046DED">
        <w:rPr>
          <w:rFonts w:ascii="Calibri" w:hAnsi="Calibri" w:cs="Calibri"/>
        </w:rPr>
        <w:t>Here</w:t>
      </w:r>
      <w:r w:rsidR="00AB014E">
        <w:rPr>
          <w:rFonts w:ascii="Calibri" w:hAnsi="Calibri" w:cs="Calibri"/>
        </w:rPr>
        <w:t>,</w:t>
      </w:r>
      <w:r w:rsidR="00E56B1C" w:rsidRPr="00046DED">
        <w:rPr>
          <w:rFonts w:ascii="Calibri" w:hAnsi="Calibri" w:cs="Calibri"/>
        </w:rPr>
        <w:t xml:space="preserve"> we </w:t>
      </w:r>
      <w:r w:rsidR="000344F4" w:rsidRPr="00046DED">
        <w:rPr>
          <w:rFonts w:ascii="Calibri" w:hAnsi="Calibri" w:cs="Calibri"/>
        </w:rPr>
        <w:t>present</w:t>
      </w:r>
      <w:r w:rsidR="00E56B1C" w:rsidRPr="00046DED">
        <w:rPr>
          <w:rFonts w:ascii="Calibri" w:hAnsi="Calibri" w:cs="Calibri"/>
        </w:rPr>
        <w:t xml:space="preserve"> the </w:t>
      </w:r>
      <w:r w:rsidR="000344F4" w:rsidRPr="00046DED">
        <w:rPr>
          <w:rFonts w:ascii="Calibri" w:hAnsi="Calibri" w:cs="Calibri"/>
        </w:rPr>
        <w:t>protocols</w:t>
      </w:r>
      <w:r w:rsidR="00E56B1C" w:rsidRPr="00046DED">
        <w:rPr>
          <w:rFonts w:ascii="Calibri" w:hAnsi="Calibri" w:cs="Calibri"/>
        </w:rPr>
        <w:t xml:space="preserve"> </w:t>
      </w:r>
      <w:r w:rsidR="000D43F6" w:rsidRPr="00046DED">
        <w:rPr>
          <w:rFonts w:ascii="Calibri" w:hAnsi="Calibri" w:cs="Calibri"/>
        </w:rPr>
        <w:t>for</w:t>
      </w:r>
      <w:r w:rsidR="00E56B1C" w:rsidRPr="00046DED">
        <w:rPr>
          <w:rFonts w:ascii="Calibri" w:hAnsi="Calibri" w:cs="Calibri"/>
        </w:rPr>
        <w:t xml:space="preserve"> time-lapse imaging </w:t>
      </w:r>
      <w:r w:rsidR="00C11A00" w:rsidRPr="00046DED">
        <w:rPr>
          <w:rFonts w:ascii="Calibri" w:hAnsi="Calibri" w:cs="Calibri"/>
        </w:rPr>
        <w:t>to visualize</w:t>
      </w:r>
      <w:r w:rsidR="00E56B1C" w:rsidRPr="00046DED">
        <w:rPr>
          <w:rFonts w:ascii="Calibri" w:hAnsi="Calibri" w:cs="Calibri"/>
        </w:rPr>
        <w:t xml:space="preserve"> tangential cell migration in the developing chick optic tectum. </w:t>
      </w:r>
      <w:r w:rsidR="00AB014E">
        <w:rPr>
          <w:rFonts w:ascii="Calibri" w:hAnsi="Calibri" w:cs="Calibri"/>
        </w:rPr>
        <w:t>A c</w:t>
      </w:r>
      <w:r w:rsidR="00AB014E" w:rsidRPr="00046DED">
        <w:rPr>
          <w:rFonts w:ascii="Calibri" w:hAnsi="Calibri" w:cs="Calibri"/>
        </w:rPr>
        <w:t xml:space="preserve">ombination </w:t>
      </w:r>
      <w:r w:rsidR="001F4802" w:rsidRPr="00046DED">
        <w:rPr>
          <w:rFonts w:ascii="Calibri" w:hAnsi="Calibri" w:cs="Calibri"/>
        </w:rPr>
        <w:t xml:space="preserve">of </w:t>
      </w:r>
      <w:r w:rsidR="00B27C12" w:rsidRPr="00046DED">
        <w:rPr>
          <w:rFonts w:ascii="Calibri" w:hAnsi="Calibri" w:cs="Calibri"/>
        </w:rPr>
        <w:t xml:space="preserve">cell labeling by electroporation </w:t>
      </w:r>
      <w:r w:rsidR="00B27C12" w:rsidRPr="002676EA">
        <w:rPr>
          <w:rFonts w:ascii="Calibri" w:hAnsi="Calibri" w:cs="Calibri"/>
          <w:i/>
        </w:rPr>
        <w:t xml:space="preserve">in </w:t>
      </w:r>
      <w:proofErr w:type="spellStart"/>
      <w:r w:rsidR="00B27C12" w:rsidRPr="002676EA">
        <w:rPr>
          <w:rFonts w:ascii="Calibri" w:hAnsi="Calibri" w:cs="Calibri"/>
          <w:i/>
        </w:rPr>
        <w:t>ovo</w:t>
      </w:r>
      <w:proofErr w:type="spellEnd"/>
      <w:r w:rsidR="00B27C12" w:rsidRPr="00046DED">
        <w:rPr>
          <w:rFonts w:ascii="Calibri" w:hAnsi="Calibri" w:cs="Calibri"/>
        </w:rPr>
        <w:t xml:space="preserve"> and </w:t>
      </w:r>
      <w:r w:rsidR="002D1E91" w:rsidRPr="00046DED">
        <w:rPr>
          <w:rFonts w:ascii="Calibri" w:hAnsi="Calibri" w:cs="Calibri"/>
        </w:rPr>
        <w:t xml:space="preserve">a </w:t>
      </w:r>
      <w:r w:rsidR="00257B20" w:rsidRPr="00046DED">
        <w:rPr>
          <w:rFonts w:ascii="Calibri" w:hAnsi="Calibri" w:cs="Calibri"/>
        </w:rPr>
        <w:t>subsequent flat-</w:t>
      </w:r>
      <w:r w:rsidR="00B27C12" w:rsidRPr="00046DED">
        <w:rPr>
          <w:rFonts w:ascii="Calibri" w:hAnsi="Calibri" w:cs="Calibri"/>
        </w:rPr>
        <w:t xml:space="preserve">mount culture on the cell culture insert enables </w:t>
      </w:r>
      <w:r w:rsidR="005D194C" w:rsidRPr="00046DED">
        <w:rPr>
          <w:rFonts w:ascii="Calibri" w:hAnsi="Calibri" w:cs="Calibri"/>
        </w:rPr>
        <w:t xml:space="preserve">detection of migrating cell </w:t>
      </w:r>
      <w:r w:rsidR="006D7BCF" w:rsidRPr="00046DED">
        <w:rPr>
          <w:rFonts w:ascii="Calibri" w:hAnsi="Calibri" w:cs="Calibri"/>
        </w:rPr>
        <w:t>movement</w:t>
      </w:r>
      <w:r w:rsidR="002B1F6B" w:rsidRPr="00046DED">
        <w:rPr>
          <w:rFonts w:ascii="Calibri" w:hAnsi="Calibri" w:cs="Calibri"/>
        </w:rPr>
        <w:t xml:space="preserve"> in the horizontal plane</w:t>
      </w:r>
      <w:r w:rsidR="005D194C" w:rsidRPr="00046DED">
        <w:rPr>
          <w:rFonts w:ascii="Calibri" w:hAnsi="Calibri" w:cs="Calibri"/>
        </w:rPr>
        <w:t xml:space="preserve">. </w:t>
      </w:r>
      <w:r w:rsidR="002B1F6B" w:rsidRPr="00046DED">
        <w:rPr>
          <w:rFonts w:ascii="Calibri" w:hAnsi="Calibri" w:cs="Calibri"/>
        </w:rPr>
        <w:t>Moreover, o</w:t>
      </w:r>
      <w:r w:rsidR="005D194C" w:rsidRPr="00046DED">
        <w:rPr>
          <w:rFonts w:ascii="Calibri" w:hAnsi="Calibri" w:cs="Calibri"/>
        </w:rPr>
        <w:t xml:space="preserve">ur method </w:t>
      </w:r>
      <w:r w:rsidR="006D7BCF" w:rsidRPr="00046DED">
        <w:rPr>
          <w:rFonts w:ascii="Calibri" w:hAnsi="Calibri" w:cs="Calibri"/>
        </w:rPr>
        <w:t xml:space="preserve">facilitates detection of </w:t>
      </w:r>
      <w:r w:rsidR="00715C4C" w:rsidRPr="00046DED">
        <w:rPr>
          <w:rFonts w:ascii="Calibri" w:hAnsi="Calibri" w:cs="Calibri"/>
        </w:rPr>
        <w:t xml:space="preserve">both </w:t>
      </w:r>
      <w:r w:rsidR="006D7BCF" w:rsidRPr="00046DED">
        <w:rPr>
          <w:rFonts w:ascii="Calibri" w:hAnsi="Calibri" w:cs="Calibri"/>
        </w:rPr>
        <w:t xml:space="preserve">individual cell behavior and </w:t>
      </w:r>
      <w:r w:rsidR="002A3646" w:rsidRPr="00046DED">
        <w:rPr>
          <w:rFonts w:ascii="Calibri" w:hAnsi="Calibri" w:cs="Calibri"/>
        </w:rPr>
        <w:t>the collective action</w:t>
      </w:r>
      <w:r w:rsidR="006D7BCF" w:rsidRPr="00046DED">
        <w:rPr>
          <w:rFonts w:ascii="Calibri" w:hAnsi="Calibri" w:cs="Calibri"/>
        </w:rPr>
        <w:t xml:space="preserve"> </w:t>
      </w:r>
      <w:r w:rsidR="002A3646" w:rsidRPr="00046DED">
        <w:rPr>
          <w:rFonts w:ascii="Calibri" w:hAnsi="Calibri" w:cs="Calibri"/>
        </w:rPr>
        <w:t>of</w:t>
      </w:r>
      <w:r w:rsidR="00C64BA1" w:rsidRPr="00046DED">
        <w:rPr>
          <w:rFonts w:ascii="Calibri" w:hAnsi="Calibri" w:cs="Calibri"/>
        </w:rPr>
        <w:t xml:space="preserve"> a group of cells in </w:t>
      </w:r>
      <w:r w:rsidR="002D1E91" w:rsidRPr="00046DED">
        <w:rPr>
          <w:rFonts w:ascii="Calibri" w:hAnsi="Calibri" w:cs="Calibri"/>
        </w:rPr>
        <w:t xml:space="preserve">the </w:t>
      </w:r>
      <w:r w:rsidR="00AD6158" w:rsidRPr="00046DED">
        <w:rPr>
          <w:rFonts w:ascii="Calibri" w:hAnsi="Calibri" w:cs="Calibri"/>
        </w:rPr>
        <w:t xml:space="preserve">long </w:t>
      </w:r>
      <w:r w:rsidR="006D7BCF" w:rsidRPr="00046DED">
        <w:rPr>
          <w:rFonts w:ascii="Calibri" w:hAnsi="Calibri" w:cs="Calibri"/>
        </w:rPr>
        <w:t>term.</w:t>
      </w:r>
      <w:r w:rsidR="002A3646" w:rsidRPr="00046DED">
        <w:rPr>
          <w:rFonts w:ascii="Calibri" w:hAnsi="Calibri" w:cs="Calibri"/>
        </w:rPr>
        <w:t xml:space="preserve"> </w:t>
      </w:r>
      <w:r w:rsidR="00386A93" w:rsidRPr="00046DED">
        <w:rPr>
          <w:rFonts w:ascii="Calibri" w:hAnsi="Calibri" w:cs="Calibri"/>
        </w:rPr>
        <w:t xml:space="preserve">This method can potentially </w:t>
      </w:r>
      <w:r w:rsidR="002D1E91" w:rsidRPr="00046DED">
        <w:rPr>
          <w:rFonts w:ascii="Calibri" w:hAnsi="Calibri" w:cs="Calibri"/>
        </w:rPr>
        <w:t xml:space="preserve">be </w:t>
      </w:r>
      <w:r w:rsidR="00386A93" w:rsidRPr="00046DED">
        <w:rPr>
          <w:rFonts w:ascii="Calibri" w:hAnsi="Calibri" w:cs="Calibri"/>
        </w:rPr>
        <w:t xml:space="preserve">applied </w:t>
      </w:r>
      <w:r w:rsidR="00715C4C" w:rsidRPr="00046DED">
        <w:rPr>
          <w:rFonts w:ascii="Calibri" w:hAnsi="Calibri" w:cs="Calibri"/>
        </w:rPr>
        <w:t>to detect the</w:t>
      </w:r>
      <w:r w:rsidR="00386A93" w:rsidRPr="00046DED">
        <w:rPr>
          <w:rFonts w:ascii="Calibri" w:hAnsi="Calibri" w:cs="Calibri"/>
        </w:rPr>
        <w:t xml:space="preserve"> sequential change of the fluorescent-labeled micro-structure, including the axonal elongation in the neural tissue or cell displacement in the non-neural tissue.</w:t>
      </w:r>
    </w:p>
    <w:p w14:paraId="7A047CAD" w14:textId="77777777" w:rsidR="00B32616" w:rsidRPr="00046DED" w:rsidRDefault="00B32616" w:rsidP="00B91912">
      <w:pPr>
        <w:rPr>
          <w:rFonts w:ascii="Calibri" w:hAnsi="Calibri" w:cs="Calibri"/>
        </w:rPr>
      </w:pPr>
    </w:p>
    <w:p w14:paraId="0CEBC4BA" w14:textId="02065EBA" w:rsidR="00627E7B" w:rsidRPr="00046DED" w:rsidRDefault="00B32616" w:rsidP="00B91912">
      <w:pPr>
        <w:rPr>
          <w:rFonts w:ascii="Calibri" w:hAnsi="Calibri" w:cs="Calibri"/>
          <w:b/>
          <w:bCs/>
        </w:rPr>
      </w:pPr>
      <w:bookmarkStart w:id="0" w:name="Introduction"/>
      <w:r w:rsidRPr="00046DED">
        <w:rPr>
          <w:rFonts w:ascii="Calibri" w:hAnsi="Calibri" w:cs="Calibri"/>
          <w:b/>
        </w:rPr>
        <w:t>INTRODUCTION</w:t>
      </w:r>
      <w:bookmarkEnd w:id="0"/>
      <w:r w:rsidRPr="00046DED">
        <w:rPr>
          <w:rFonts w:ascii="Calibri" w:hAnsi="Calibri" w:cs="Calibri"/>
          <w:b/>
          <w:bCs/>
        </w:rPr>
        <w:t>:</w:t>
      </w:r>
      <w:r w:rsidR="00627E7B" w:rsidRPr="00046DED">
        <w:rPr>
          <w:rFonts w:ascii="Calibri" w:hAnsi="Calibri" w:cs="Calibri"/>
          <w:b/>
          <w:bCs/>
        </w:rPr>
        <w:t xml:space="preserve"> </w:t>
      </w:r>
    </w:p>
    <w:p w14:paraId="3F38B162" w14:textId="540D468A" w:rsidR="0082037E" w:rsidRPr="00046DED" w:rsidRDefault="007465CF" w:rsidP="00B91912">
      <w:pPr>
        <w:tabs>
          <w:tab w:val="left" w:pos="0"/>
        </w:tabs>
        <w:rPr>
          <w:rFonts w:ascii="Calibri" w:hAnsi="Calibri" w:cs="Calibri"/>
        </w:rPr>
      </w:pPr>
      <w:r w:rsidRPr="00046DED">
        <w:rPr>
          <w:rFonts w:ascii="Calibri" w:hAnsi="Calibri" w:cs="Calibri"/>
          <w:bCs/>
        </w:rPr>
        <w:t xml:space="preserve">The study of cell migration has been progressing with the advancing technique of live imaging. </w:t>
      </w:r>
      <w:r w:rsidR="00302191" w:rsidRPr="00046DED">
        <w:rPr>
          <w:rFonts w:ascii="Calibri" w:hAnsi="Calibri" w:cs="Calibri"/>
        </w:rPr>
        <w:t xml:space="preserve">After fluorescent cell labeling, the temporal movement of labeled cells in </w:t>
      </w:r>
      <w:r w:rsidR="00656C14" w:rsidRPr="00046DED">
        <w:rPr>
          <w:rFonts w:ascii="Calibri" w:hAnsi="Calibri" w:cs="Calibri"/>
        </w:rPr>
        <w:t xml:space="preserve">a </w:t>
      </w:r>
      <w:r w:rsidR="00302191" w:rsidRPr="00046DED">
        <w:rPr>
          <w:rFonts w:ascii="Calibri" w:hAnsi="Calibri" w:cs="Calibri"/>
        </w:rPr>
        <w:t xml:space="preserve">culture dish or </w:t>
      </w:r>
      <w:r w:rsidR="00B91912" w:rsidRPr="00046DED">
        <w:rPr>
          <w:rFonts w:ascii="Calibri" w:hAnsi="Calibri" w:cs="Calibri"/>
          <w:i/>
        </w:rPr>
        <w:t>in vivo</w:t>
      </w:r>
      <w:r w:rsidR="00302191" w:rsidRPr="00046DED">
        <w:rPr>
          <w:rFonts w:ascii="Calibri" w:hAnsi="Calibri" w:cs="Calibri"/>
        </w:rPr>
        <w:t xml:space="preserve"> can be recorded under video microscopy. In the study of neural development, the </w:t>
      </w:r>
      <w:r w:rsidR="00302191" w:rsidRPr="00046DED">
        <w:rPr>
          <w:rFonts w:ascii="Calibri" w:hAnsi="Calibri" w:cs="Calibri"/>
        </w:rPr>
        <w:lastRenderedPageBreak/>
        <w:t xml:space="preserve">morphological changes of migrating cells or elongating axons have been analyzed using time-lapse imaging. </w:t>
      </w:r>
      <w:r w:rsidR="008C7C2F" w:rsidRPr="00046DED">
        <w:rPr>
          <w:rFonts w:ascii="Calibri" w:hAnsi="Calibri" w:cs="Calibri"/>
        </w:rPr>
        <w:t xml:space="preserve">For effective imaging, it is essential to </w:t>
      </w:r>
      <w:r w:rsidR="00FD0C96" w:rsidRPr="00046DED">
        <w:rPr>
          <w:rFonts w:ascii="Calibri" w:hAnsi="Calibri" w:cs="Calibri"/>
        </w:rPr>
        <w:t>apply</w:t>
      </w:r>
      <w:r w:rsidR="008C7C2F" w:rsidRPr="00046DED">
        <w:rPr>
          <w:rFonts w:ascii="Calibri" w:hAnsi="Calibri" w:cs="Calibri"/>
        </w:rPr>
        <w:t xml:space="preserve"> </w:t>
      </w:r>
      <w:r w:rsidR="00656C14" w:rsidRPr="00046DED">
        <w:rPr>
          <w:rFonts w:ascii="Calibri" w:hAnsi="Calibri" w:cs="Calibri"/>
        </w:rPr>
        <w:t>a</w:t>
      </w:r>
      <w:r w:rsidR="00FD0C96" w:rsidRPr="00046DED">
        <w:rPr>
          <w:rFonts w:ascii="Calibri" w:hAnsi="Calibri" w:cs="Calibri"/>
        </w:rPr>
        <w:t xml:space="preserve"> </w:t>
      </w:r>
      <w:r w:rsidR="008C7C2F" w:rsidRPr="00046DED">
        <w:rPr>
          <w:rFonts w:ascii="Calibri" w:hAnsi="Calibri" w:cs="Calibri"/>
        </w:rPr>
        <w:t xml:space="preserve">suitable method </w:t>
      </w:r>
      <w:r w:rsidR="00774F22" w:rsidRPr="00046DED">
        <w:rPr>
          <w:rFonts w:ascii="Calibri" w:hAnsi="Calibri" w:cs="Calibri"/>
        </w:rPr>
        <w:t>for</w:t>
      </w:r>
      <w:r w:rsidR="008C7C2F" w:rsidRPr="00046DED">
        <w:rPr>
          <w:rFonts w:ascii="Calibri" w:hAnsi="Calibri" w:cs="Calibri"/>
        </w:rPr>
        <w:t xml:space="preserve"> fluorescent cell labeling and tissue preparation</w:t>
      </w:r>
      <w:r w:rsidR="00FD0C96" w:rsidRPr="00046DED">
        <w:rPr>
          <w:rFonts w:ascii="Calibri" w:hAnsi="Calibri" w:cs="Calibri"/>
        </w:rPr>
        <w:t xml:space="preserve">, </w:t>
      </w:r>
      <w:r w:rsidR="00440D24" w:rsidRPr="00046DED">
        <w:rPr>
          <w:rFonts w:ascii="Calibri" w:hAnsi="Calibri" w:cs="Calibri"/>
        </w:rPr>
        <w:t>based on</w:t>
      </w:r>
      <w:r w:rsidR="00FD0C96" w:rsidRPr="00046DED">
        <w:rPr>
          <w:rFonts w:ascii="Calibri" w:hAnsi="Calibri" w:cs="Calibri"/>
        </w:rPr>
        <w:t xml:space="preserve"> the purpose of the experiment and analysis. For </w:t>
      </w:r>
      <w:r w:rsidR="00CA5B9A" w:rsidRPr="00046DED">
        <w:rPr>
          <w:rFonts w:ascii="Calibri" w:hAnsi="Calibri" w:cs="Calibri"/>
        </w:rPr>
        <w:t xml:space="preserve">analyzing cell migration in the developing brain, slice culture </w:t>
      </w:r>
      <w:r w:rsidR="00FD0C96" w:rsidRPr="00046DED">
        <w:rPr>
          <w:rFonts w:ascii="Calibri" w:hAnsi="Calibri" w:cs="Calibri"/>
        </w:rPr>
        <w:t>has been</w:t>
      </w:r>
      <w:r w:rsidR="00CA5B9A" w:rsidRPr="00046DED">
        <w:rPr>
          <w:rFonts w:ascii="Calibri" w:hAnsi="Calibri" w:cs="Calibri"/>
        </w:rPr>
        <w:t xml:space="preserve"> commonly used to observe cell migration parallel to the slice section, such as radial cell migration</w:t>
      </w:r>
      <w:r w:rsidR="00C72733" w:rsidRPr="00046DED">
        <w:rPr>
          <w:rFonts w:ascii="Calibri" w:hAnsi="Calibri" w:cs="Calibri"/>
          <w:vertAlign w:val="superscript"/>
        </w:rPr>
        <w:t>1</w:t>
      </w:r>
      <w:r w:rsidR="00C848CD" w:rsidRPr="00046DED">
        <w:rPr>
          <w:rFonts w:ascii="Calibri" w:hAnsi="Calibri" w:cs="Calibri"/>
          <w:vertAlign w:val="superscript"/>
        </w:rPr>
        <w:t>–</w:t>
      </w:r>
      <w:r w:rsidR="00C72733" w:rsidRPr="00046DED">
        <w:rPr>
          <w:rFonts w:ascii="Calibri" w:hAnsi="Calibri" w:cs="Calibri"/>
          <w:vertAlign w:val="superscript"/>
        </w:rPr>
        <w:t>3</w:t>
      </w:r>
      <w:r w:rsidR="00CA5B9A" w:rsidRPr="00046DED">
        <w:rPr>
          <w:rFonts w:ascii="Calibri" w:hAnsi="Calibri" w:cs="Calibri"/>
        </w:rPr>
        <w:t xml:space="preserve">. </w:t>
      </w:r>
      <w:r w:rsidR="00632765" w:rsidRPr="00046DED">
        <w:rPr>
          <w:rFonts w:ascii="Calibri" w:hAnsi="Calibri" w:cs="Calibri" w:hint="eastAsia"/>
        </w:rPr>
        <w:t>T</w:t>
      </w:r>
      <w:r w:rsidR="00632765" w:rsidRPr="00046DED">
        <w:rPr>
          <w:rFonts w:ascii="Calibri" w:hAnsi="Calibri" w:cs="Calibri"/>
        </w:rPr>
        <w:t xml:space="preserve">he slice culture system </w:t>
      </w:r>
      <w:r w:rsidR="00632765" w:rsidRPr="00046DED">
        <w:rPr>
          <w:rFonts w:ascii="Calibri" w:hAnsi="Calibri" w:cs="Calibri" w:hint="eastAsia"/>
        </w:rPr>
        <w:t xml:space="preserve">is also used for </w:t>
      </w:r>
      <w:r w:rsidR="00632765" w:rsidRPr="00046DED">
        <w:rPr>
          <w:rFonts w:ascii="Calibri" w:hAnsi="Calibri" w:cs="Calibri"/>
        </w:rPr>
        <w:t>detecting tangential cell migration</w:t>
      </w:r>
      <w:r w:rsidR="00C72733" w:rsidRPr="00046DED">
        <w:rPr>
          <w:rFonts w:ascii="Calibri" w:hAnsi="Calibri" w:cs="Calibri"/>
          <w:vertAlign w:val="superscript"/>
        </w:rPr>
        <w:t>4,5</w:t>
      </w:r>
      <w:r w:rsidR="00C63926" w:rsidRPr="00046DED">
        <w:rPr>
          <w:rFonts w:ascii="Calibri" w:hAnsi="Calibri" w:cs="Calibri" w:hint="eastAsia"/>
        </w:rPr>
        <w:t xml:space="preserve">, but it is not </w:t>
      </w:r>
      <w:r w:rsidR="0082037E" w:rsidRPr="00046DED">
        <w:rPr>
          <w:rFonts w:ascii="Calibri" w:hAnsi="Calibri" w:cs="Calibri"/>
        </w:rPr>
        <w:t xml:space="preserve">suitable for </w:t>
      </w:r>
      <w:r w:rsidR="0029779C" w:rsidRPr="00046DED">
        <w:rPr>
          <w:rFonts w:ascii="Calibri" w:hAnsi="Calibri" w:cs="Calibri"/>
        </w:rPr>
        <w:t>direction</w:t>
      </w:r>
      <w:r w:rsidR="00C63926" w:rsidRPr="00046DED">
        <w:rPr>
          <w:rFonts w:ascii="Calibri" w:hAnsi="Calibri" w:cs="Calibri"/>
        </w:rPr>
        <w:t>al analysis</w:t>
      </w:r>
      <w:r w:rsidR="004A2C16" w:rsidRPr="00046DED">
        <w:rPr>
          <w:rFonts w:ascii="Calibri" w:hAnsi="Calibri" w:cs="Calibri"/>
        </w:rPr>
        <w:t xml:space="preserve"> in case</w:t>
      </w:r>
      <w:r w:rsidR="00E55145" w:rsidRPr="00046DED">
        <w:rPr>
          <w:rFonts w:ascii="Calibri" w:hAnsi="Calibri" w:cs="Calibri"/>
        </w:rPr>
        <w:t>s</w:t>
      </w:r>
      <w:r w:rsidR="004A2C16" w:rsidRPr="00046DED">
        <w:rPr>
          <w:rFonts w:ascii="Calibri" w:hAnsi="Calibri" w:cs="Calibri"/>
        </w:rPr>
        <w:t xml:space="preserve"> </w:t>
      </w:r>
      <w:r w:rsidR="00E55145" w:rsidRPr="00046DED">
        <w:rPr>
          <w:rFonts w:ascii="Calibri" w:hAnsi="Calibri" w:cs="Calibri"/>
        </w:rPr>
        <w:t>where</w:t>
      </w:r>
      <w:r w:rsidR="004A2C16" w:rsidRPr="00046DED">
        <w:rPr>
          <w:rFonts w:ascii="Calibri" w:hAnsi="Calibri" w:cs="Calibri"/>
        </w:rPr>
        <w:t xml:space="preserve"> the</w:t>
      </w:r>
      <w:r w:rsidR="0082037E" w:rsidRPr="00046DED">
        <w:rPr>
          <w:rFonts w:ascii="Calibri" w:hAnsi="Calibri" w:cs="Calibri"/>
        </w:rPr>
        <w:t xml:space="preserve"> cell</w:t>
      </w:r>
      <w:r w:rsidR="004A2C16" w:rsidRPr="00046DED">
        <w:rPr>
          <w:rFonts w:ascii="Calibri" w:hAnsi="Calibri" w:cs="Calibri"/>
        </w:rPr>
        <w:t>s</w:t>
      </w:r>
      <w:r w:rsidR="0082037E" w:rsidRPr="00046DED">
        <w:rPr>
          <w:rFonts w:ascii="Calibri" w:hAnsi="Calibri" w:cs="Calibri"/>
        </w:rPr>
        <w:t xml:space="preserve"> </w:t>
      </w:r>
      <w:r w:rsidR="00C63926" w:rsidRPr="00046DED">
        <w:rPr>
          <w:rFonts w:ascii="Calibri" w:hAnsi="Calibri" w:cs="Calibri"/>
        </w:rPr>
        <w:t>disperse</w:t>
      </w:r>
      <w:r w:rsidR="004A2C16" w:rsidRPr="00046DED">
        <w:rPr>
          <w:rFonts w:ascii="Calibri" w:hAnsi="Calibri" w:cs="Calibri"/>
        </w:rPr>
        <w:t xml:space="preserve"> </w:t>
      </w:r>
      <w:r w:rsidR="0082037E" w:rsidRPr="00046DED">
        <w:rPr>
          <w:rFonts w:ascii="Calibri" w:hAnsi="Calibri" w:cs="Calibri"/>
        </w:rPr>
        <w:t xml:space="preserve">perpendicular to the slice section. </w:t>
      </w:r>
    </w:p>
    <w:p w14:paraId="436E5BAC" w14:textId="77777777" w:rsidR="00560E2B" w:rsidRDefault="00560E2B" w:rsidP="00B91912">
      <w:pPr>
        <w:autoSpaceDE w:val="0"/>
        <w:autoSpaceDN w:val="0"/>
        <w:adjustRightInd w:val="0"/>
        <w:rPr>
          <w:rFonts w:ascii="Calibri" w:hAnsi="Calibri" w:cs="Calibri"/>
        </w:rPr>
      </w:pPr>
    </w:p>
    <w:p w14:paraId="5D2C1370" w14:textId="1405F400" w:rsidR="009F7E27" w:rsidRPr="00046DED" w:rsidRDefault="00C72733" w:rsidP="00B91912">
      <w:pPr>
        <w:autoSpaceDE w:val="0"/>
        <w:autoSpaceDN w:val="0"/>
        <w:adjustRightInd w:val="0"/>
        <w:rPr>
          <w:rFonts w:ascii="Calibri" w:eastAsiaTheme="minorEastAsia" w:hAnsi="Calibri" w:cs="Calibri"/>
          <w:lang w:eastAsia="en-US"/>
        </w:rPr>
      </w:pPr>
      <w:r w:rsidRPr="00046DED">
        <w:rPr>
          <w:rFonts w:ascii="Calibri" w:hAnsi="Calibri" w:cs="Calibri"/>
        </w:rPr>
        <w:t xml:space="preserve">The optic tectum is composed of </w:t>
      </w:r>
      <w:r w:rsidR="00E55145" w:rsidRPr="00046DED">
        <w:rPr>
          <w:rFonts w:ascii="Calibri" w:hAnsi="Calibri" w:cs="Calibri"/>
        </w:rPr>
        <w:t xml:space="preserve">a multilayered structure, </w:t>
      </w:r>
      <w:r w:rsidRPr="00046DED">
        <w:rPr>
          <w:rFonts w:ascii="Calibri" w:hAnsi="Calibri" w:cs="Calibri"/>
        </w:rPr>
        <w:t xml:space="preserve">formed </w:t>
      </w:r>
      <w:r w:rsidR="00F51BD2" w:rsidRPr="00046DED">
        <w:rPr>
          <w:rFonts w:ascii="Calibri" w:hAnsi="Calibri" w:cs="Calibri"/>
        </w:rPr>
        <w:t xml:space="preserve">by radial and tangential cell migration </w:t>
      </w:r>
      <w:r w:rsidRPr="00046DED">
        <w:rPr>
          <w:rFonts w:ascii="Calibri" w:hAnsi="Calibri" w:cs="Calibri"/>
        </w:rPr>
        <w:t xml:space="preserve">during embryonic development. </w:t>
      </w:r>
      <w:proofErr w:type="spellStart"/>
      <w:r w:rsidR="009A7FD1" w:rsidRPr="00046DED">
        <w:rPr>
          <w:rFonts w:ascii="Calibri" w:hAnsi="Calibri" w:cs="Calibri"/>
        </w:rPr>
        <w:t>Tectal</w:t>
      </w:r>
      <w:proofErr w:type="spellEnd"/>
      <w:r w:rsidR="009A7FD1" w:rsidRPr="00046DED">
        <w:rPr>
          <w:rFonts w:ascii="Calibri" w:hAnsi="Calibri" w:cs="Calibri"/>
        </w:rPr>
        <w:t xml:space="preserve"> </w:t>
      </w:r>
      <w:r w:rsidR="009A7FD1" w:rsidRPr="00046DED">
        <w:rPr>
          <w:rFonts w:ascii="Calibri" w:eastAsiaTheme="minorEastAsia" w:hAnsi="Calibri" w:cs="Calibri"/>
          <w:lang w:eastAsia="en-US"/>
        </w:rPr>
        <w:t>l</w:t>
      </w:r>
      <w:r w:rsidR="00A645CC" w:rsidRPr="00046DED">
        <w:rPr>
          <w:rFonts w:ascii="Calibri" w:eastAsiaTheme="minorEastAsia" w:hAnsi="Calibri" w:cs="Calibri"/>
          <w:lang w:eastAsia="en-US"/>
        </w:rPr>
        <w:t xml:space="preserve">ayer formation </w:t>
      </w:r>
      <w:r w:rsidR="00446A0B" w:rsidRPr="00046DED">
        <w:rPr>
          <w:rFonts w:ascii="Calibri" w:eastAsiaTheme="minorEastAsia" w:hAnsi="Calibri" w:cs="Calibri"/>
          <w:lang w:eastAsia="en-US"/>
        </w:rPr>
        <w:t xml:space="preserve">depends </w:t>
      </w:r>
      <w:r w:rsidR="00A645CC" w:rsidRPr="00046DED">
        <w:rPr>
          <w:rFonts w:ascii="Calibri" w:eastAsiaTheme="minorEastAsia" w:hAnsi="Calibri" w:cs="Calibri"/>
          <w:lang w:eastAsia="en-US"/>
        </w:rPr>
        <w:t>primarily on radial migration of postmitotic</w:t>
      </w:r>
      <w:r w:rsidR="00A645CC" w:rsidRPr="00046DED">
        <w:rPr>
          <w:rFonts w:ascii="Calibri" w:eastAsiaTheme="minorEastAsia" w:hAnsi="Calibri" w:cs="Calibri"/>
        </w:rPr>
        <w:t xml:space="preserve"> </w:t>
      </w:r>
      <w:r w:rsidR="00A645CC" w:rsidRPr="00046DED">
        <w:rPr>
          <w:rFonts w:ascii="Calibri" w:eastAsiaTheme="minorEastAsia" w:hAnsi="Calibri" w:cs="Calibri"/>
          <w:lang w:eastAsia="en-US"/>
        </w:rPr>
        <w:t xml:space="preserve">neuronal precursor </w:t>
      </w:r>
      <w:r w:rsidR="00446A0B" w:rsidRPr="00046DED">
        <w:rPr>
          <w:rFonts w:ascii="Calibri" w:eastAsiaTheme="minorEastAsia" w:hAnsi="Calibri" w:cs="Calibri"/>
          <w:lang w:eastAsia="en-US"/>
        </w:rPr>
        <w:t xml:space="preserve">cells from the ventricular zone, and </w:t>
      </w:r>
      <w:r w:rsidR="00A645CC" w:rsidRPr="00046DED">
        <w:rPr>
          <w:rFonts w:ascii="Calibri" w:eastAsiaTheme="minorEastAsia" w:hAnsi="Calibri" w:cs="Calibri"/>
          <w:lang w:eastAsia="en-US"/>
        </w:rPr>
        <w:t>the</w:t>
      </w:r>
      <w:r w:rsidR="009A7FD1" w:rsidRPr="00046DED">
        <w:rPr>
          <w:rFonts w:ascii="Calibri" w:eastAsiaTheme="minorEastAsia" w:hAnsi="Calibri" w:cs="Calibri"/>
          <w:lang w:eastAsia="en-US"/>
        </w:rPr>
        <w:t>ir</w:t>
      </w:r>
      <w:r w:rsidR="00A645CC" w:rsidRPr="00046DED">
        <w:rPr>
          <w:rFonts w:ascii="Calibri" w:eastAsiaTheme="minorEastAsia" w:hAnsi="Calibri" w:cs="Calibri"/>
          <w:lang w:eastAsia="en-US"/>
        </w:rPr>
        <w:t xml:space="preserve"> </w:t>
      </w:r>
      <w:proofErr w:type="gramStart"/>
      <w:r w:rsidR="00A645CC" w:rsidRPr="00046DED">
        <w:rPr>
          <w:rFonts w:ascii="Calibri" w:eastAsiaTheme="minorEastAsia" w:hAnsi="Calibri" w:cs="Calibri"/>
          <w:lang w:eastAsia="en-US"/>
        </w:rPr>
        <w:t>final destin</w:t>
      </w:r>
      <w:r w:rsidR="00446A0B" w:rsidRPr="00046DED">
        <w:rPr>
          <w:rFonts w:ascii="Calibri" w:eastAsiaTheme="minorEastAsia" w:hAnsi="Calibri" w:cs="Calibri"/>
          <w:lang w:eastAsia="en-US"/>
        </w:rPr>
        <w:t>ation</w:t>
      </w:r>
      <w:proofErr w:type="gramEnd"/>
      <w:r w:rsidR="00446A0B" w:rsidRPr="00046DED">
        <w:rPr>
          <w:rFonts w:ascii="Calibri" w:eastAsiaTheme="minorEastAsia" w:hAnsi="Calibri" w:cs="Calibri"/>
          <w:lang w:eastAsia="en-US"/>
        </w:rPr>
        <w:t xml:space="preserve"> </w:t>
      </w:r>
      <w:r w:rsidR="009A7FD1" w:rsidRPr="00046DED">
        <w:rPr>
          <w:rFonts w:ascii="Calibri" w:eastAsiaTheme="minorEastAsia" w:hAnsi="Calibri" w:cs="Calibri"/>
          <w:lang w:eastAsia="en-US"/>
        </w:rPr>
        <w:t>in the layers correlates</w:t>
      </w:r>
      <w:r w:rsidR="00A645CC" w:rsidRPr="00046DED">
        <w:rPr>
          <w:rFonts w:ascii="Calibri" w:eastAsiaTheme="minorEastAsia" w:hAnsi="Calibri" w:cs="Calibri"/>
          <w:lang w:eastAsia="en-US"/>
        </w:rPr>
        <w:t xml:space="preserve"> with their birth</w:t>
      </w:r>
      <w:r w:rsidR="00446A0B" w:rsidRPr="00046DED">
        <w:rPr>
          <w:rFonts w:ascii="Calibri" w:eastAsiaTheme="minorEastAsia" w:hAnsi="Calibri" w:cs="Calibri" w:hint="eastAsia"/>
          <w:lang w:eastAsia="en-US"/>
        </w:rPr>
        <w:t xml:space="preserve"> </w:t>
      </w:r>
      <w:r w:rsidR="00A645CC" w:rsidRPr="00046DED">
        <w:rPr>
          <w:rFonts w:ascii="Calibri" w:eastAsiaTheme="minorEastAsia" w:hAnsi="Calibri" w:cs="Calibri"/>
          <w:lang w:eastAsia="en-US"/>
        </w:rPr>
        <w:t>date in the ventricular zone</w:t>
      </w:r>
      <w:r w:rsidR="00446A0B" w:rsidRPr="00046DED">
        <w:rPr>
          <w:rFonts w:ascii="Calibri" w:eastAsiaTheme="minorEastAsia" w:hAnsi="Calibri" w:cs="Calibri"/>
          <w:vertAlign w:val="superscript"/>
          <w:lang w:eastAsia="en-US"/>
        </w:rPr>
        <w:t>6</w:t>
      </w:r>
      <w:r w:rsidR="00A645CC" w:rsidRPr="00046DED">
        <w:rPr>
          <w:rFonts w:ascii="Calibri" w:eastAsiaTheme="minorEastAsia" w:hAnsi="Calibri" w:cs="Calibri"/>
          <w:lang w:eastAsia="en-US"/>
        </w:rPr>
        <w:t>.</w:t>
      </w:r>
      <w:r w:rsidR="00446A0B" w:rsidRPr="00046DED">
        <w:rPr>
          <w:rFonts w:ascii="Calibri" w:eastAsiaTheme="minorEastAsia" w:hAnsi="Calibri" w:cs="Calibri"/>
          <w:lang w:eastAsia="en-US"/>
        </w:rPr>
        <w:t xml:space="preserve"> </w:t>
      </w:r>
      <w:r w:rsidR="009F7E27" w:rsidRPr="00046DED">
        <w:rPr>
          <w:rFonts w:ascii="Calibri" w:hAnsi="Calibri" w:cs="Calibri"/>
        </w:rPr>
        <w:t xml:space="preserve">As for tangential migration, </w:t>
      </w:r>
      <w:r w:rsidR="00B965B9" w:rsidRPr="00046DED">
        <w:rPr>
          <w:rFonts w:ascii="Calibri" w:hAnsi="Calibri" w:cs="Calibri"/>
        </w:rPr>
        <w:t xml:space="preserve">we </w:t>
      </w:r>
      <w:r w:rsidR="001A1F9A" w:rsidRPr="00046DED">
        <w:rPr>
          <w:rFonts w:ascii="Calibri" w:hAnsi="Calibri" w:cs="Calibri"/>
        </w:rPr>
        <w:t xml:space="preserve">previously reported </w:t>
      </w:r>
      <w:r w:rsidR="009F7E27" w:rsidRPr="00046DED">
        <w:rPr>
          <w:rFonts w:ascii="Calibri" w:hAnsi="Calibri" w:cs="Calibri"/>
        </w:rPr>
        <w:t>two streams of migrations in the middle and superficial layers i</w:t>
      </w:r>
      <w:r w:rsidR="002F2070" w:rsidRPr="00046DED">
        <w:rPr>
          <w:rFonts w:ascii="Calibri" w:hAnsi="Calibri" w:cs="Calibri"/>
        </w:rPr>
        <w:t xml:space="preserve">n </w:t>
      </w:r>
      <w:r w:rsidR="00C848CD" w:rsidRPr="00046DED">
        <w:rPr>
          <w:rFonts w:ascii="Calibri" w:hAnsi="Calibri" w:cs="Calibri"/>
        </w:rPr>
        <w:t>a</w:t>
      </w:r>
      <w:r w:rsidR="002F2070" w:rsidRPr="00046DED">
        <w:rPr>
          <w:rFonts w:ascii="Calibri" w:hAnsi="Calibri" w:cs="Calibri"/>
        </w:rPr>
        <w:t xml:space="preserve"> developing chick optic tectum</w:t>
      </w:r>
      <w:r w:rsidR="009F7E27" w:rsidRPr="00046DED">
        <w:rPr>
          <w:rFonts w:ascii="Calibri" w:hAnsi="Calibri" w:cs="Calibri"/>
        </w:rPr>
        <w:t>.</w:t>
      </w:r>
      <w:r w:rsidR="002F2070" w:rsidRPr="00046DED">
        <w:rPr>
          <w:rFonts w:ascii="Calibri" w:hAnsi="Calibri" w:cs="Calibri"/>
        </w:rPr>
        <w:t xml:space="preserve"> </w:t>
      </w:r>
      <w:r w:rsidR="009F7E27" w:rsidRPr="00046DED">
        <w:rPr>
          <w:rFonts w:ascii="Calibri" w:hAnsi="Calibri" w:cs="Calibri"/>
        </w:rPr>
        <w:t>In the middle layers</w:t>
      </w:r>
      <w:r w:rsidR="002A1718" w:rsidRPr="00046DED">
        <w:rPr>
          <w:rFonts w:ascii="Calibri" w:hAnsi="Calibri" w:cs="Calibri"/>
        </w:rPr>
        <w:t xml:space="preserve"> during E6</w:t>
      </w:r>
      <w:r w:rsidR="00C848CD" w:rsidRPr="00046DED">
        <w:rPr>
          <w:rFonts w:ascii="Calibri" w:hAnsi="Calibri" w:cs="Calibri"/>
        </w:rPr>
        <w:t>–</w:t>
      </w:r>
      <w:r w:rsidR="002A1718" w:rsidRPr="00046DED">
        <w:rPr>
          <w:rFonts w:ascii="Calibri" w:hAnsi="Calibri" w:cs="Calibri"/>
        </w:rPr>
        <w:t>E8</w:t>
      </w:r>
      <w:r w:rsidR="009F7E27" w:rsidRPr="00046DED">
        <w:rPr>
          <w:rFonts w:ascii="Calibri" w:hAnsi="Calibri" w:cs="Calibri"/>
        </w:rPr>
        <w:t xml:space="preserve">, </w:t>
      </w:r>
      <w:r w:rsidR="002A1718" w:rsidRPr="00046DED">
        <w:rPr>
          <w:rFonts w:ascii="Calibri" w:hAnsi="Calibri" w:cs="Calibri"/>
        </w:rPr>
        <w:t xml:space="preserve">the bipolar </w:t>
      </w:r>
      <w:r w:rsidR="009F7E27" w:rsidRPr="00046DED">
        <w:rPr>
          <w:rFonts w:ascii="Calibri" w:hAnsi="Calibri" w:cs="Calibri"/>
        </w:rPr>
        <w:t xml:space="preserve">cells </w:t>
      </w:r>
      <w:r w:rsidR="002A1718" w:rsidRPr="00046DED">
        <w:rPr>
          <w:rFonts w:ascii="Calibri" w:hAnsi="Calibri" w:cs="Calibri"/>
        </w:rPr>
        <w:t xml:space="preserve">with a long leading process and a thin trailing process migrate dorsally or ventrally along the axon fasciculus of </w:t>
      </w:r>
      <w:proofErr w:type="spellStart"/>
      <w:r w:rsidR="002A1718" w:rsidRPr="00046DED">
        <w:rPr>
          <w:rFonts w:ascii="Calibri" w:hAnsi="Calibri" w:cs="Calibri"/>
        </w:rPr>
        <w:t>tectal</w:t>
      </w:r>
      <w:proofErr w:type="spellEnd"/>
      <w:r w:rsidR="002A1718" w:rsidRPr="00046DED">
        <w:rPr>
          <w:rFonts w:ascii="Calibri" w:hAnsi="Calibri" w:cs="Calibri"/>
        </w:rPr>
        <w:t xml:space="preserve"> efferent axons</w:t>
      </w:r>
      <w:r w:rsidR="00C848CD" w:rsidRPr="00046DED">
        <w:rPr>
          <w:rFonts w:ascii="Calibri" w:hAnsi="Calibri" w:cs="Calibri"/>
        </w:rPr>
        <w:t xml:space="preserve"> that run</w:t>
      </w:r>
      <w:r w:rsidR="00B701F0" w:rsidRPr="00046DED">
        <w:rPr>
          <w:rFonts w:ascii="Calibri" w:hAnsi="Calibri" w:cs="Calibri"/>
        </w:rPr>
        <w:t xml:space="preserve"> dorso-ventrally</w:t>
      </w:r>
      <w:r w:rsidR="009F7E27" w:rsidRPr="00046DED">
        <w:rPr>
          <w:rFonts w:ascii="Calibri" w:hAnsi="Calibri" w:cs="Calibri"/>
          <w:vertAlign w:val="superscript"/>
        </w:rPr>
        <w:t>7</w:t>
      </w:r>
      <w:r w:rsidR="009F7E27" w:rsidRPr="00046DED">
        <w:rPr>
          <w:rFonts w:ascii="Calibri" w:hAnsi="Calibri" w:cs="Calibri"/>
        </w:rPr>
        <w:t xml:space="preserve">. </w:t>
      </w:r>
      <w:r w:rsidR="00B44857" w:rsidRPr="00046DED">
        <w:rPr>
          <w:rFonts w:ascii="Calibri" w:hAnsi="Calibri" w:cs="Calibri"/>
        </w:rPr>
        <w:t xml:space="preserve">After </w:t>
      </w:r>
      <w:r w:rsidR="00C848CD" w:rsidRPr="00046DED">
        <w:rPr>
          <w:rFonts w:ascii="Calibri" w:hAnsi="Calibri" w:cs="Calibri"/>
        </w:rPr>
        <w:t>this</w:t>
      </w:r>
      <w:r w:rsidR="00C7132F" w:rsidRPr="00046DED">
        <w:rPr>
          <w:rFonts w:ascii="Calibri" w:hAnsi="Calibri" w:cs="Calibri"/>
        </w:rPr>
        <w:t xml:space="preserve"> </w:t>
      </w:r>
      <w:proofErr w:type="spellStart"/>
      <w:r w:rsidR="001D22E7" w:rsidRPr="00046DED">
        <w:rPr>
          <w:rFonts w:ascii="Calibri" w:hAnsi="Calibri" w:cs="Calibri"/>
        </w:rPr>
        <w:t>axophilic</w:t>
      </w:r>
      <w:proofErr w:type="spellEnd"/>
      <w:r w:rsidR="001D22E7" w:rsidRPr="00046DED">
        <w:rPr>
          <w:rFonts w:ascii="Calibri" w:hAnsi="Calibri" w:cs="Calibri"/>
        </w:rPr>
        <w:t xml:space="preserve"> migration, t</w:t>
      </w:r>
      <w:r w:rsidR="002A1718" w:rsidRPr="00046DED">
        <w:rPr>
          <w:rFonts w:ascii="Calibri" w:hAnsi="Calibri" w:cs="Calibri"/>
        </w:rPr>
        <w:t xml:space="preserve">he cells differentiate into multipolar neurons located in the deep layers. </w:t>
      </w:r>
      <w:r w:rsidR="009F7E27" w:rsidRPr="00046DED">
        <w:rPr>
          <w:rFonts w:ascii="Calibri" w:hAnsi="Calibri" w:cs="Calibri"/>
        </w:rPr>
        <w:t xml:space="preserve">In </w:t>
      </w:r>
      <w:r w:rsidR="00C848CD" w:rsidRPr="00046DED">
        <w:rPr>
          <w:rFonts w:ascii="Calibri" w:hAnsi="Calibri" w:cs="Calibri"/>
        </w:rPr>
        <w:t xml:space="preserve">the </w:t>
      </w:r>
      <w:r w:rsidR="009F7E27" w:rsidRPr="00046DED">
        <w:rPr>
          <w:rFonts w:ascii="Calibri" w:hAnsi="Calibri" w:cs="Calibri"/>
        </w:rPr>
        <w:t>superficial layers</w:t>
      </w:r>
      <w:r w:rsidR="002A1718" w:rsidRPr="00046DED">
        <w:rPr>
          <w:rFonts w:ascii="Calibri" w:hAnsi="Calibri" w:cs="Calibri"/>
        </w:rPr>
        <w:t xml:space="preserve"> during E7</w:t>
      </w:r>
      <w:r w:rsidR="00C848CD" w:rsidRPr="00046DED">
        <w:rPr>
          <w:rFonts w:ascii="Calibri" w:hAnsi="Calibri" w:cs="Calibri"/>
        </w:rPr>
        <w:t>–</w:t>
      </w:r>
      <w:r w:rsidR="002A1718" w:rsidRPr="00046DED">
        <w:rPr>
          <w:rFonts w:ascii="Calibri" w:hAnsi="Calibri" w:cs="Calibri"/>
        </w:rPr>
        <w:t>E14</w:t>
      </w:r>
      <w:r w:rsidR="009F7E27" w:rsidRPr="00046DED">
        <w:rPr>
          <w:rFonts w:ascii="Calibri" w:hAnsi="Calibri" w:cs="Calibri"/>
        </w:rPr>
        <w:t xml:space="preserve">, </w:t>
      </w:r>
      <w:r w:rsidR="00B701F0" w:rsidRPr="00046DED">
        <w:rPr>
          <w:rFonts w:ascii="Calibri" w:hAnsi="Calibri" w:cs="Calibri"/>
        </w:rPr>
        <w:t xml:space="preserve">the migrating cells disperse horizontally by reforming a branched leading process </w:t>
      </w:r>
      <w:r w:rsidR="00C848CD" w:rsidRPr="00046DED">
        <w:rPr>
          <w:rFonts w:ascii="Calibri" w:hAnsi="Calibri" w:cs="Calibri"/>
        </w:rPr>
        <w:t>and</w:t>
      </w:r>
      <w:r w:rsidR="00B701F0" w:rsidRPr="00046DED">
        <w:rPr>
          <w:rFonts w:ascii="Calibri" w:hAnsi="Calibri" w:cs="Calibri"/>
        </w:rPr>
        <w:t xml:space="preserve"> scatter into multiple directions</w:t>
      </w:r>
      <w:r w:rsidR="00B701F0" w:rsidRPr="00046DED">
        <w:rPr>
          <w:rFonts w:ascii="Calibri" w:hAnsi="Calibri" w:cs="Calibri"/>
          <w:vertAlign w:val="superscript"/>
        </w:rPr>
        <w:t>8</w:t>
      </w:r>
      <w:r w:rsidR="00B701F0" w:rsidRPr="00046DED">
        <w:rPr>
          <w:rFonts w:ascii="Calibri" w:hAnsi="Calibri" w:cs="Calibri"/>
        </w:rPr>
        <w:t xml:space="preserve">. </w:t>
      </w:r>
      <w:r w:rsidR="001D22E7" w:rsidRPr="00046DED">
        <w:rPr>
          <w:rFonts w:ascii="Calibri" w:hAnsi="Calibri" w:cs="Calibri"/>
        </w:rPr>
        <w:t>After dispersing migration, the latter cells eventually differentiate into superficial neurons of various morphologies.</w:t>
      </w:r>
      <w:r w:rsidR="001D22E7" w:rsidRPr="00046DED">
        <w:rPr>
          <w:rFonts w:ascii="Calibri" w:hAnsi="Calibri" w:cs="Calibri" w:hint="eastAsia"/>
        </w:rPr>
        <w:t xml:space="preserve"> </w:t>
      </w:r>
      <w:r w:rsidR="009F7E27" w:rsidRPr="00046DED">
        <w:rPr>
          <w:rFonts w:ascii="Calibri" w:hAnsi="Calibri" w:cs="Calibri"/>
        </w:rPr>
        <w:t xml:space="preserve">In both cases, </w:t>
      </w:r>
      <w:r w:rsidR="00C848CD" w:rsidRPr="00046DED">
        <w:rPr>
          <w:rFonts w:ascii="Calibri" w:hAnsi="Calibri" w:cs="Calibri"/>
        </w:rPr>
        <w:t xml:space="preserve">a </w:t>
      </w:r>
      <w:r w:rsidR="00B53B77" w:rsidRPr="00046DED">
        <w:rPr>
          <w:rFonts w:ascii="Calibri" w:hAnsi="Calibri" w:cs="Calibri"/>
        </w:rPr>
        <w:t xml:space="preserve">flat-mount culture </w:t>
      </w:r>
      <w:r w:rsidR="00143E6C" w:rsidRPr="00046DED">
        <w:rPr>
          <w:rFonts w:ascii="Calibri" w:hAnsi="Calibri" w:cs="Calibri"/>
        </w:rPr>
        <w:t>is</w:t>
      </w:r>
      <w:r w:rsidR="00B53B77" w:rsidRPr="00046DED">
        <w:rPr>
          <w:rFonts w:ascii="Calibri" w:hAnsi="Calibri" w:cs="Calibri" w:hint="eastAsia"/>
        </w:rPr>
        <w:t xml:space="preserve"> </w:t>
      </w:r>
      <w:r w:rsidR="00B53B77" w:rsidRPr="00046DED">
        <w:rPr>
          <w:rFonts w:ascii="Calibri" w:hAnsi="Calibri" w:cs="Calibri"/>
        </w:rPr>
        <w:t xml:space="preserve">efficient to observe </w:t>
      </w:r>
      <w:r w:rsidR="00C73E68" w:rsidRPr="00046DED">
        <w:rPr>
          <w:rFonts w:ascii="Calibri" w:hAnsi="Calibri" w:cs="Calibri"/>
        </w:rPr>
        <w:t>cell movement pa</w:t>
      </w:r>
      <w:r w:rsidR="00143E6C" w:rsidRPr="00046DED">
        <w:rPr>
          <w:rFonts w:ascii="Calibri" w:hAnsi="Calibri" w:cs="Calibri"/>
        </w:rPr>
        <w:t xml:space="preserve">rallel to the </w:t>
      </w:r>
      <w:proofErr w:type="spellStart"/>
      <w:r w:rsidR="00143E6C" w:rsidRPr="00046DED">
        <w:rPr>
          <w:rFonts w:ascii="Calibri" w:hAnsi="Calibri" w:cs="Calibri"/>
        </w:rPr>
        <w:t>pial</w:t>
      </w:r>
      <w:proofErr w:type="spellEnd"/>
      <w:r w:rsidR="00143E6C" w:rsidRPr="00046DED">
        <w:rPr>
          <w:rFonts w:ascii="Calibri" w:hAnsi="Calibri" w:cs="Calibri"/>
        </w:rPr>
        <w:t xml:space="preserve"> surface.</w:t>
      </w:r>
    </w:p>
    <w:p w14:paraId="72FFD3F1" w14:textId="77777777" w:rsidR="00560E2B" w:rsidRDefault="00560E2B" w:rsidP="00B91912">
      <w:pPr>
        <w:tabs>
          <w:tab w:val="left" w:pos="0"/>
        </w:tabs>
        <w:rPr>
          <w:rFonts w:ascii="Calibri" w:hAnsi="Calibri" w:cs="Calibri"/>
        </w:rPr>
      </w:pPr>
    </w:p>
    <w:p w14:paraId="209D8633" w14:textId="144A5412" w:rsidR="00B32616" w:rsidRPr="00046DED" w:rsidRDefault="005F21DD" w:rsidP="00B91912">
      <w:pPr>
        <w:tabs>
          <w:tab w:val="left" w:pos="0"/>
        </w:tabs>
        <w:rPr>
          <w:rFonts w:ascii="Calibri" w:hAnsi="Calibri" w:cs="Calibri"/>
        </w:rPr>
      </w:pPr>
      <w:r w:rsidRPr="00046DED">
        <w:rPr>
          <w:rFonts w:ascii="Calibri" w:hAnsi="Calibri" w:cs="Calibri"/>
        </w:rPr>
        <w:t>Here</w:t>
      </w:r>
      <w:r w:rsidR="00AB014E">
        <w:rPr>
          <w:rFonts w:ascii="Calibri" w:hAnsi="Calibri" w:cs="Calibri"/>
        </w:rPr>
        <w:t>,</w:t>
      </w:r>
      <w:r w:rsidRPr="00046DED">
        <w:rPr>
          <w:rFonts w:ascii="Calibri" w:hAnsi="Calibri" w:cs="Calibri"/>
        </w:rPr>
        <w:t xml:space="preserve"> we present </w:t>
      </w:r>
      <w:r w:rsidR="00AB014E">
        <w:rPr>
          <w:rFonts w:ascii="Calibri" w:hAnsi="Calibri" w:cs="Calibri"/>
        </w:rPr>
        <w:t>a</w:t>
      </w:r>
      <w:r w:rsidR="00AB014E" w:rsidRPr="00046DED">
        <w:rPr>
          <w:rFonts w:ascii="Calibri" w:hAnsi="Calibri" w:cs="Calibri"/>
        </w:rPr>
        <w:t xml:space="preserve"> </w:t>
      </w:r>
      <w:r w:rsidRPr="00046DED">
        <w:rPr>
          <w:rFonts w:ascii="Calibri" w:hAnsi="Calibri" w:cs="Calibri"/>
        </w:rPr>
        <w:t>protocol for time-lapse imaging to visualize tangential cell migration in the developing chick optic tectum</w:t>
      </w:r>
      <w:r w:rsidR="00947098" w:rsidRPr="00046DED">
        <w:rPr>
          <w:rFonts w:ascii="Calibri" w:hAnsi="Calibri" w:cs="Calibri"/>
          <w:vertAlign w:val="superscript"/>
        </w:rPr>
        <w:t>7,8</w:t>
      </w:r>
      <w:r w:rsidRPr="00046DED">
        <w:rPr>
          <w:rFonts w:ascii="Calibri" w:hAnsi="Calibri" w:cs="Calibri"/>
        </w:rPr>
        <w:t>. Combination of cell lab</w:t>
      </w:r>
      <w:r w:rsidR="001155B3" w:rsidRPr="00046DED">
        <w:rPr>
          <w:rFonts w:ascii="Calibri" w:hAnsi="Calibri" w:cs="Calibri"/>
        </w:rPr>
        <w:t xml:space="preserve">eling by electroporation </w:t>
      </w:r>
      <w:r w:rsidR="001155B3" w:rsidRPr="002676EA">
        <w:rPr>
          <w:rFonts w:ascii="Calibri" w:hAnsi="Calibri" w:cs="Calibri"/>
          <w:i/>
        </w:rPr>
        <w:t xml:space="preserve">in </w:t>
      </w:r>
      <w:proofErr w:type="spellStart"/>
      <w:r w:rsidR="001155B3" w:rsidRPr="002676EA">
        <w:rPr>
          <w:rFonts w:ascii="Calibri" w:hAnsi="Calibri" w:cs="Calibri"/>
          <w:i/>
        </w:rPr>
        <w:t>ovo</w:t>
      </w:r>
      <w:proofErr w:type="spellEnd"/>
      <w:r w:rsidR="001155B3" w:rsidRPr="00046DED">
        <w:rPr>
          <w:rFonts w:ascii="Calibri" w:hAnsi="Calibri" w:cs="Calibri"/>
        </w:rPr>
        <w:t xml:space="preserve">, </w:t>
      </w:r>
      <w:r w:rsidRPr="00046DED">
        <w:rPr>
          <w:rFonts w:ascii="Calibri" w:hAnsi="Calibri" w:cs="Calibri"/>
        </w:rPr>
        <w:t xml:space="preserve">and </w:t>
      </w:r>
      <w:r w:rsidR="009274F9" w:rsidRPr="00046DED">
        <w:rPr>
          <w:rFonts w:ascii="Calibri" w:hAnsi="Calibri" w:cs="Calibri"/>
        </w:rPr>
        <w:t xml:space="preserve">a </w:t>
      </w:r>
      <w:r w:rsidRPr="00046DED">
        <w:rPr>
          <w:rFonts w:ascii="Calibri" w:hAnsi="Calibri" w:cs="Calibri"/>
        </w:rPr>
        <w:t>subsequent flat</w:t>
      </w:r>
      <w:r w:rsidR="00AD6158" w:rsidRPr="00046DED">
        <w:rPr>
          <w:rFonts w:ascii="Calibri" w:hAnsi="Calibri" w:cs="Calibri"/>
        </w:rPr>
        <w:t>-</w:t>
      </w:r>
      <w:r w:rsidRPr="00046DED">
        <w:rPr>
          <w:rFonts w:ascii="Calibri" w:hAnsi="Calibri" w:cs="Calibri"/>
        </w:rPr>
        <w:t xml:space="preserve">mount culture on the cell culture insert enables detection of migrating cell movement </w:t>
      </w:r>
      <w:r w:rsidR="009A4D0B" w:rsidRPr="00046DED">
        <w:rPr>
          <w:rFonts w:ascii="Calibri" w:hAnsi="Calibri" w:cs="Calibri"/>
        </w:rPr>
        <w:t>and migration direction</w:t>
      </w:r>
      <w:r w:rsidRPr="00046DED">
        <w:rPr>
          <w:rFonts w:ascii="Calibri" w:hAnsi="Calibri" w:cs="Calibri"/>
        </w:rPr>
        <w:t xml:space="preserve">. </w:t>
      </w:r>
      <w:r w:rsidR="00947098" w:rsidRPr="00046DED">
        <w:rPr>
          <w:rFonts w:ascii="Calibri" w:hAnsi="Calibri" w:cs="Calibri"/>
        </w:rPr>
        <w:t xml:space="preserve">The </w:t>
      </w:r>
      <w:r w:rsidR="00CC4F38" w:rsidRPr="00046DED">
        <w:rPr>
          <w:rFonts w:ascii="Calibri" w:hAnsi="Calibri" w:cs="Calibri"/>
        </w:rPr>
        <w:t xml:space="preserve">goal of this method is to </w:t>
      </w:r>
      <w:r w:rsidR="00AD6158" w:rsidRPr="00046DED">
        <w:rPr>
          <w:rFonts w:ascii="Calibri" w:hAnsi="Calibri" w:cs="Calibri"/>
        </w:rPr>
        <w:t>facilitate</w:t>
      </w:r>
      <w:r w:rsidR="00C7132F" w:rsidRPr="00046DED">
        <w:rPr>
          <w:rFonts w:ascii="Calibri" w:hAnsi="Calibri" w:cs="Calibri"/>
        </w:rPr>
        <w:t xml:space="preserve"> detection of</w:t>
      </w:r>
      <w:r w:rsidR="001155B3" w:rsidRPr="00046DED">
        <w:rPr>
          <w:rFonts w:ascii="Calibri" w:hAnsi="Calibri" w:cs="Calibri"/>
        </w:rPr>
        <w:t xml:space="preserve"> both</w:t>
      </w:r>
      <w:r w:rsidR="00C7132F" w:rsidRPr="00046DED">
        <w:rPr>
          <w:rFonts w:ascii="Calibri" w:hAnsi="Calibri" w:cs="Calibri"/>
        </w:rPr>
        <w:t xml:space="preserve"> individual cell behavior </w:t>
      </w:r>
      <w:r w:rsidR="00AD6158" w:rsidRPr="00046DED">
        <w:rPr>
          <w:rFonts w:ascii="Calibri" w:hAnsi="Calibri" w:cs="Calibri"/>
        </w:rPr>
        <w:t>in the lo</w:t>
      </w:r>
      <w:r w:rsidR="00AD1208" w:rsidRPr="00046DED">
        <w:rPr>
          <w:rFonts w:ascii="Calibri" w:hAnsi="Calibri" w:cs="Calibri"/>
        </w:rPr>
        <w:t>n</w:t>
      </w:r>
      <w:r w:rsidR="00AD6158" w:rsidRPr="00046DED">
        <w:rPr>
          <w:rFonts w:ascii="Calibri" w:hAnsi="Calibri" w:cs="Calibri"/>
        </w:rPr>
        <w:t xml:space="preserve">g term </w:t>
      </w:r>
      <w:r w:rsidR="00C7132F" w:rsidRPr="00046DED">
        <w:rPr>
          <w:rFonts w:ascii="Calibri" w:hAnsi="Calibri" w:cs="Calibri"/>
        </w:rPr>
        <w:t xml:space="preserve">and the collective action of a group of cells </w:t>
      </w:r>
      <w:r w:rsidR="000E5CA3" w:rsidRPr="00046DED">
        <w:rPr>
          <w:rFonts w:ascii="Calibri" w:hAnsi="Calibri" w:cs="Calibri"/>
        </w:rPr>
        <w:t>in the horizontal plane</w:t>
      </w:r>
      <w:r w:rsidR="00C7132F" w:rsidRPr="00046DED">
        <w:rPr>
          <w:rFonts w:ascii="Calibri" w:hAnsi="Calibri" w:cs="Calibri"/>
        </w:rPr>
        <w:t>.</w:t>
      </w:r>
    </w:p>
    <w:p w14:paraId="6B825D65" w14:textId="77777777" w:rsidR="00B22E1B" w:rsidRPr="00046DED" w:rsidRDefault="00B22E1B" w:rsidP="00B91912">
      <w:pPr>
        <w:rPr>
          <w:rFonts w:ascii="Calibri" w:hAnsi="Calibri" w:cs="Calibri"/>
          <w:b/>
        </w:rPr>
      </w:pPr>
      <w:bookmarkStart w:id="1" w:name="Protocol"/>
    </w:p>
    <w:p w14:paraId="67F51298" w14:textId="77777777" w:rsidR="00EF5BD6" w:rsidRPr="00046DED" w:rsidRDefault="00B32616" w:rsidP="00B91912">
      <w:pPr>
        <w:rPr>
          <w:rFonts w:ascii="Calibri" w:hAnsi="Calibri" w:cs="Calibri"/>
          <w:b/>
        </w:rPr>
      </w:pPr>
      <w:r w:rsidRPr="00046DED">
        <w:rPr>
          <w:rFonts w:ascii="Calibri" w:hAnsi="Calibri" w:cs="Calibri"/>
          <w:b/>
        </w:rPr>
        <w:t>PROTOCOL</w:t>
      </w:r>
      <w:bookmarkEnd w:id="1"/>
    </w:p>
    <w:p w14:paraId="401C87C6" w14:textId="77777777" w:rsidR="00EF5BD6" w:rsidRPr="00046DED" w:rsidRDefault="00EF5BD6" w:rsidP="00B91912">
      <w:pPr>
        <w:rPr>
          <w:rFonts w:ascii="Calibri" w:hAnsi="Calibri" w:cs="Calibri"/>
          <w:b/>
        </w:rPr>
      </w:pPr>
    </w:p>
    <w:p w14:paraId="21917C8A" w14:textId="64DA525C" w:rsidR="00EF5BD6" w:rsidRPr="00046DED" w:rsidRDefault="00EF5BD6" w:rsidP="00B91912">
      <w:pPr>
        <w:rPr>
          <w:rFonts w:ascii="Calibri" w:hAnsi="Calibri" w:cs="Calibri"/>
          <w:b/>
        </w:rPr>
      </w:pPr>
      <w:r w:rsidRPr="00046DED">
        <w:rPr>
          <w:rFonts w:ascii="Calibri" w:hAnsi="Calibri" w:cs="Calibri"/>
          <w:b/>
        </w:rPr>
        <w:t xml:space="preserve">1. Electroporation </w:t>
      </w:r>
      <w:r w:rsidR="002676EA" w:rsidRPr="00AB014E">
        <w:rPr>
          <w:rFonts w:ascii="Calibri" w:hAnsi="Calibri" w:cs="Calibri"/>
          <w:b/>
          <w:i/>
        </w:rPr>
        <w:t>in</w:t>
      </w:r>
      <w:r w:rsidR="00AB014E" w:rsidRPr="00AB014E">
        <w:rPr>
          <w:rFonts w:ascii="Calibri" w:hAnsi="Calibri" w:cs="Calibri"/>
          <w:b/>
          <w:i/>
        </w:rPr>
        <w:t xml:space="preserve"> </w:t>
      </w:r>
      <w:proofErr w:type="spellStart"/>
      <w:r w:rsidR="00AB014E" w:rsidRPr="00AB014E">
        <w:rPr>
          <w:rFonts w:ascii="Calibri" w:hAnsi="Calibri" w:cs="Calibri"/>
          <w:b/>
          <w:i/>
        </w:rPr>
        <w:t>Ovo</w:t>
      </w:r>
      <w:proofErr w:type="spellEnd"/>
    </w:p>
    <w:p w14:paraId="6257076F" w14:textId="77777777" w:rsidR="00F40DF1" w:rsidRPr="00046DED" w:rsidRDefault="00F40DF1" w:rsidP="00B91912">
      <w:pPr>
        <w:rPr>
          <w:rFonts w:ascii="Calibri" w:hAnsi="Calibri" w:cs="Calibri"/>
          <w:b/>
        </w:rPr>
      </w:pPr>
    </w:p>
    <w:p w14:paraId="7B6657F4" w14:textId="13E49B3A" w:rsidR="001C3BC1" w:rsidRPr="00046DED" w:rsidRDefault="001C3BC1" w:rsidP="00B91912">
      <w:pPr>
        <w:rPr>
          <w:rFonts w:ascii="Calibri" w:hAnsi="Calibri" w:cs="Calibri"/>
        </w:rPr>
      </w:pPr>
      <w:r w:rsidRPr="00046DED">
        <w:rPr>
          <w:rFonts w:ascii="Calibri" w:hAnsi="Calibri" w:cs="Calibri"/>
        </w:rPr>
        <w:t>1.1</w:t>
      </w:r>
      <w:r w:rsidR="00643B37" w:rsidRPr="00046DED">
        <w:rPr>
          <w:rFonts w:ascii="Calibri" w:hAnsi="Calibri" w:cs="Calibri"/>
        </w:rPr>
        <w:t>.</w:t>
      </w:r>
      <w:r w:rsidRPr="00046DED">
        <w:rPr>
          <w:rFonts w:ascii="Calibri" w:hAnsi="Calibri" w:cs="Calibri"/>
        </w:rPr>
        <w:t xml:space="preserve"> Prepare the expression plasmid DNA for fluorescent labeling in high concentration. Isolate DNA from 200 mL </w:t>
      </w:r>
      <w:r w:rsidR="00AB014E">
        <w:rPr>
          <w:rFonts w:ascii="Calibri" w:hAnsi="Calibri" w:cs="Calibri"/>
        </w:rPr>
        <w:t xml:space="preserve">of </w:t>
      </w:r>
      <w:r w:rsidRPr="00046DED">
        <w:rPr>
          <w:rFonts w:ascii="Calibri" w:hAnsi="Calibri" w:cs="Calibri"/>
        </w:rPr>
        <w:t>bacterial culture by the alkaline lysis method using anion-exchange columns according to the manufacturer's protocol (</w:t>
      </w:r>
      <w:r w:rsidR="00B91912" w:rsidRPr="00046DED">
        <w:rPr>
          <w:rFonts w:ascii="Calibri" w:hAnsi="Calibri" w:cs="Calibri"/>
          <w:b/>
        </w:rPr>
        <w:t>Table of Materials</w:t>
      </w:r>
      <w:r w:rsidRPr="00046DED">
        <w:rPr>
          <w:rFonts w:ascii="Calibri" w:hAnsi="Calibri" w:cs="Calibri"/>
        </w:rPr>
        <w:t xml:space="preserve">). Mix </w:t>
      </w:r>
      <w:proofErr w:type="spellStart"/>
      <w:r w:rsidRPr="00046DED">
        <w:rPr>
          <w:rFonts w:ascii="Calibri" w:hAnsi="Calibri" w:cs="Calibri"/>
        </w:rPr>
        <w:t>pCAGGS</w:t>
      </w:r>
      <w:proofErr w:type="spellEnd"/>
      <w:r w:rsidRPr="00046DED">
        <w:rPr>
          <w:rFonts w:ascii="Calibri" w:hAnsi="Calibri" w:cs="Calibri"/>
        </w:rPr>
        <w:t xml:space="preserve">-EGFP and </w:t>
      </w:r>
      <w:proofErr w:type="spellStart"/>
      <w:r w:rsidRPr="00046DED">
        <w:rPr>
          <w:rFonts w:ascii="Calibri" w:hAnsi="Calibri" w:cs="Calibri"/>
        </w:rPr>
        <w:t>pCAGGS-mCherryNuc</w:t>
      </w:r>
      <w:proofErr w:type="spellEnd"/>
      <w:r w:rsidRPr="00046DED">
        <w:rPr>
          <w:rFonts w:ascii="Calibri" w:hAnsi="Calibri" w:cs="Calibri"/>
        </w:rPr>
        <w:t xml:space="preserve"> at a final concentration of 4 µg/</w:t>
      </w:r>
      <w:r w:rsidR="00B91912" w:rsidRPr="00046DED">
        <w:rPr>
          <w:rFonts w:ascii="Calibri" w:hAnsi="Calibri" w:cs="Calibri"/>
        </w:rPr>
        <w:t>µL</w:t>
      </w:r>
      <w:r w:rsidRPr="00046DED">
        <w:rPr>
          <w:rFonts w:ascii="Calibri" w:hAnsi="Calibri" w:cs="Calibri"/>
        </w:rPr>
        <w:t xml:space="preserve"> each. </w:t>
      </w:r>
    </w:p>
    <w:p w14:paraId="204920D5" w14:textId="77777777" w:rsidR="001C3BC1" w:rsidRPr="00046DED" w:rsidRDefault="001C3BC1" w:rsidP="00B91912">
      <w:pPr>
        <w:rPr>
          <w:rFonts w:ascii="Calibri" w:hAnsi="Calibri" w:cs="Calibri"/>
        </w:rPr>
      </w:pPr>
    </w:p>
    <w:p w14:paraId="307D4227" w14:textId="77777777" w:rsidR="001C3BC1" w:rsidRPr="00046DED" w:rsidRDefault="001C3BC1" w:rsidP="00B91912">
      <w:pPr>
        <w:rPr>
          <w:rFonts w:ascii="Calibri" w:hAnsi="Calibri" w:cs="Calibri"/>
        </w:rPr>
      </w:pPr>
      <w:r w:rsidRPr="00046DED">
        <w:rPr>
          <w:rFonts w:ascii="Calibri" w:hAnsi="Calibri" w:cs="Calibri"/>
          <w:b/>
        </w:rPr>
        <w:t>Note:</w:t>
      </w:r>
      <w:r w:rsidRPr="00046DED">
        <w:rPr>
          <w:rFonts w:ascii="Calibri" w:hAnsi="Calibri" w:cs="Calibri"/>
        </w:rPr>
        <w:t xml:space="preserve"> Endotoxin-free plasmid DNA purification may be preferred for electroporation.</w:t>
      </w:r>
    </w:p>
    <w:p w14:paraId="3FC51D58" w14:textId="77777777" w:rsidR="00F40DF1" w:rsidRPr="00046DED" w:rsidRDefault="00F40DF1" w:rsidP="00B91912">
      <w:pPr>
        <w:rPr>
          <w:rFonts w:ascii="Calibri" w:hAnsi="Calibri" w:cs="Calibri"/>
        </w:rPr>
      </w:pPr>
    </w:p>
    <w:p w14:paraId="5C3A3405" w14:textId="52117952" w:rsidR="00484322" w:rsidRPr="00046DED" w:rsidRDefault="00F40DF1" w:rsidP="00B91912">
      <w:pPr>
        <w:rPr>
          <w:rFonts w:ascii="Calibri" w:hAnsi="Calibri" w:cs="Calibri"/>
        </w:rPr>
      </w:pPr>
      <w:r w:rsidRPr="00046DED">
        <w:rPr>
          <w:rFonts w:ascii="Calibri" w:hAnsi="Calibri" w:cs="Calibri"/>
        </w:rPr>
        <w:t>1.2</w:t>
      </w:r>
      <w:r w:rsidR="00A14BB7" w:rsidRPr="00046DED">
        <w:rPr>
          <w:rFonts w:ascii="Calibri" w:hAnsi="Calibri" w:cs="Calibri"/>
        </w:rPr>
        <w:t>.</w:t>
      </w:r>
      <w:r w:rsidRPr="00046DED">
        <w:rPr>
          <w:rFonts w:ascii="Calibri" w:hAnsi="Calibri" w:cs="Calibri"/>
        </w:rPr>
        <w:t xml:space="preserve"> </w:t>
      </w:r>
      <w:r w:rsidR="00EF5BD6" w:rsidRPr="00046DED">
        <w:rPr>
          <w:rFonts w:ascii="Calibri" w:hAnsi="Calibri" w:cs="Calibri"/>
        </w:rPr>
        <w:t xml:space="preserve">Incubate </w:t>
      </w:r>
      <w:r w:rsidRPr="00046DED">
        <w:rPr>
          <w:rFonts w:ascii="Calibri" w:hAnsi="Calibri" w:cs="Calibri"/>
        </w:rPr>
        <w:t xml:space="preserve">fertile chicken eggs </w:t>
      </w:r>
      <w:r w:rsidR="008C33DC" w:rsidRPr="00046DED">
        <w:rPr>
          <w:rFonts w:ascii="Calibri" w:hAnsi="Calibri" w:cs="Calibri"/>
        </w:rPr>
        <w:t xml:space="preserve">horizontally </w:t>
      </w:r>
      <w:r w:rsidRPr="00046DED">
        <w:rPr>
          <w:rFonts w:ascii="Calibri" w:hAnsi="Calibri" w:cs="Calibri"/>
        </w:rPr>
        <w:t>at 38</w:t>
      </w:r>
      <w:r w:rsidR="006003F8" w:rsidRPr="00046DED">
        <w:rPr>
          <w:rFonts w:ascii="Calibri" w:hAnsi="Calibri" w:cs="Calibri"/>
        </w:rPr>
        <w:t xml:space="preserve"> </w:t>
      </w:r>
      <w:r w:rsidRPr="00046DED">
        <w:rPr>
          <w:rFonts w:ascii="Calibri" w:hAnsi="Calibri" w:cs="Calibri"/>
        </w:rPr>
        <w:t xml:space="preserve">°C in </w:t>
      </w:r>
      <w:r w:rsidR="00220336" w:rsidRPr="00046DED">
        <w:rPr>
          <w:rFonts w:ascii="Calibri" w:hAnsi="Calibri" w:cs="Calibri"/>
        </w:rPr>
        <w:t>70% relative humidity</w:t>
      </w:r>
      <w:r w:rsidR="008C33DC" w:rsidRPr="00046DED">
        <w:rPr>
          <w:rFonts w:ascii="Calibri" w:hAnsi="Calibri" w:cs="Calibri"/>
        </w:rPr>
        <w:t xml:space="preserve">. </w:t>
      </w:r>
    </w:p>
    <w:p w14:paraId="23A6B367" w14:textId="77777777" w:rsidR="00484322" w:rsidRPr="00046DED" w:rsidRDefault="00484322" w:rsidP="00B91912">
      <w:pPr>
        <w:rPr>
          <w:rFonts w:ascii="Calibri" w:hAnsi="Calibri" w:cs="Calibri"/>
        </w:rPr>
      </w:pPr>
    </w:p>
    <w:p w14:paraId="602C0A68" w14:textId="46D3F72A" w:rsidR="0046433B" w:rsidRPr="00046DED" w:rsidRDefault="00484322" w:rsidP="00B91912">
      <w:pPr>
        <w:rPr>
          <w:rFonts w:ascii="Calibri" w:hAnsi="Calibri" w:cs="Calibri"/>
        </w:rPr>
      </w:pPr>
      <w:r w:rsidRPr="00046DED">
        <w:rPr>
          <w:rFonts w:ascii="Calibri" w:hAnsi="Calibri" w:cs="Calibri"/>
        </w:rPr>
        <w:t>1.3</w:t>
      </w:r>
      <w:r w:rsidR="00A14BB7" w:rsidRPr="00046DED">
        <w:rPr>
          <w:rFonts w:ascii="Calibri" w:hAnsi="Calibri" w:cs="Calibri"/>
        </w:rPr>
        <w:t>.</w:t>
      </w:r>
      <w:r w:rsidRPr="00046DED">
        <w:rPr>
          <w:rFonts w:ascii="Calibri" w:hAnsi="Calibri" w:cs="Calibri"/>
        </w:rPr>
        <w:t xml:space="preserve"> </w:t>
      </w:r>
      <w:r w:rsidR="00E863AA" w:rsidRPr="00046DED">
        <w:rPr>
          <w:rFonts w:ascii="Calibri" w:hAnsi="Calibri" w:cs="Calibri"/>
        </w:rPr>
        <w:t xml:space="preserve">After </w:t>
      </w:r>
      <w:r w:rsidR="00324CC3" w:rsidRPr="00046DED">
        <w:rPr>
          <w:rFonts w:ascii="Calibri" w:hAnsi="Calibri" w:cs="Calibri"/>
        </w:rPr>
        <w:t>2</w:t>
      </w:r>
      <w:r w:rsidR="001D5F72" w:rsidRPr="00046DED">
        <w:rPr>
          <w:rFonts w:ascii="Calibri" w:hAnsi="Calibri" w:cs="Calibri"/>
        </w:rPr>
        <w:t>.5</w:t>
      </w:r>
      <w:r w:rsidR="00E863AA" w:rsidRPr="00046DED">
        <w:rPr>
          <w:rFonts w:ascii="Calibri" w:hAnsi="Calibri" w:cs="Calibri"/>
        </w:rPr>
        <w:t xml:space="preserve"> days, e</w:t>
      </w:r>
      <w:r w:rsidR="007C5129" w:rsidRPr="00046DED">
        <w:rPr>
          <w:rFonts w:ascii="Calibri" w:hAnsi="Calibri" w:cs="Calibri"/>
        </w:rPr>
        <w:t>liminate 5</w:t>
      </w:r>
      <w:r w:rsidR="009D3A6B" w:rsidRPr="00046DED">
        <w:rPr>
          <w:rFonts w:ascii="Calibri" w:hAnsi="Calibri" w:cs="Calibri"/>
        </w:rPr>
        <w:t xml:space="preserve"> </w:t>
      </w:r>
      <w:r w:rsidR="007C5129" w:rsidRPr="00046DED">
        <w:rPr>
          <w:rFonts w:ascii="Calibri" w:hAnsi="Calibri" w:cs="Calibri"/>
        </w:rPr>
        <w:t>mL</w:t>
      </w:r>
      <w:r w:rsidR="008C33DC" w:rsidRPr="00046DED">
        <w:rPr>
          <w:rFonts w:ascii="Calibri" w:hAnsi="Calibri" w:cs="Calibri"/>
        </w:rPr>
        <w:t xml:space="preserve"> </w:t>
      </w:r>
      <w:r w:rsidR="00AB014E">
        <w:rPr>
          <w:rFonts w:ascii="Calibri" w:hAnsi="Calibri" w:cs="Calibri"/>
        </w:rPr>
        <w:t xml:space="preserve">of </w:t>
      </w:r>
      <w:r w:rsidR="008C33DC" w:rsidRPr="00046DED">
        <w:rPr>
          <w:rFonts w:ascii="Calibri" w:hAnsi="Calibri" w:cs="Calibri"/>
        </w:rPr>
        <w:t>al</w:t>
      </w:r>
      <w:r w:rsidR="009E1E82" w:rsidRPr="00046DED">
        <w:rPr>
          <w:rFonts w:ascii="Calibri" w:hAnsi="Calibri" w:cs="Calibri"/>
        </w:rPr>
        <w:t>bume</w:t>
      </w:r>
      <w:r w:rsidR="008C33DC" w:rsidRPr="00046DED">
        <w:rPr>
          <w:rFonts w:ascii="Calibri" w:hAnsi="Calibri" w:cs="Calibri"/>
        </w:rPr>
        <w:t>n</w:t>
      </w:r>
      <w:r w:rsidR="00A662F4" w:rsidRPr="00046DED">
        <w:rPr>
          <w:rFonts w:ascii="Calibri" w:hAnsi="Calibri" w:cs="Calibri"/>
        </w:rPr>
        <w:t xml:space="preserve"> (</w:t>
      </w:r>
      <w:r w:rsidR="008C33DC" w:rsidRPr="00046DED">
        <w:rPr>
          <w:rFonts w:ascii="Calibri" w:hAnsi="Calibri" w:cs="Calibri"/>
        </w:rPr>
        <w:t>egg</w:t>
      </w:r>
      <w:r w:rsidR="00A662F4" w:rsidRPr="00046DED">
        <w:rPr>
          <w:rFonts w:ascii="Calibri" w:hAnsi="Calibri" w:cs="Calibri"/>
        </w:rPr>
        <w:t xml:space="preserve"> white)</w:t>
      </w:r>
      <w:r w:rsidR="008C33DC" w:rsidRPr="00046DED">
        <w:rPr>
          <w:rFonts w:ascii="Calibri" w:hAnsi="Calibri" w:cs="Calibri"/>
        </w:rPr>
        <w:t xml:space="preserve"> </w:t>
      </w:r>
      <w:r w:rsidR="00D3217A" w:rsidRPr="00046DED">
        <w:rPr>
          <w:rFonts w:ascii="Calibri" w:hAnsi="Calibri" w:cs="Calibri"/>
        </w:rPr>
        <w:t xml:space="preserve">from the pointed side of the egg </w:t>
      </w:r>
      <w:r w:rsidR="008C33DC" w:rsidRPr="00046DED">
        <w:rPr>
          <w:rFonts w:ascii="Calibri" w:hAnsi="Calibri" w:cs="Calibri"/>
        </w:rPr>
        <w:t>using 20</w:t>
      </w:r>
      <w:r w:rsidR="00677140" w:rsidRPr="00046DED">
        <w:rPr>
          <w:rFonts w:ascii="Calibri" w:hAnsi="Calibri" w:cs="Calibri"/>
        </w:rPr>
        <w:t xml:space="preserve"> </w:t>
      </w:r>
      <w:r w:rsidR="008C33DC" w:rsidRPr="00046DED">
        <w:rPr>
          <w:rFonts w:ascii="Calibri" w:hAnsi="Calibri" w:cs="Calibri"/>
        </w:rPr>
        <w:t>m</w:t>
      </w:r>
      <w:r w:rsidR="007C5129" w:rsidRPr="00046DED">
        <w:rPr>
          <w:rFonts w:ascii="Calibri" w:hAnsi="Calibri" w:cs="Calibri"/>
        </w:rPr>
        <w:t>L</w:t>
      </w:r>
      <w:r w:rsidR="00630FCE" w:rsidRPr="00046DED">
        <w:rPr>
          <w:rFonts w:ascii="Calibri" w:hAnsi="Calibri" w:cs="Calibri"/>
        </w:rPr>
        <w:t xml:space="preserve"> syringe with</w:t>
      </w:r>
      <w:r w:rsidR="008C33DC" w:rsidRPr="00046DED">
        <w:rPr>
          <w:rFonts w:ascii="Calibri" w:hAnsi="Calibri" w:cs="Calibri"/>
        </w:rPr>
        <w:t xml:space="preserve"> </w:t>
      </w:r>
      <w:r w:rsidR="00C0377C" w:rsidRPr="00046DED">
        <w:rPr>
          <w:rFonts w:ascii="Calibri" w:hAnsi="Calibri" w:cs="Calibri"/>
        </w:rPr>
        <w:t xml:space="preserve">an </w:t>
      </w:r>
      <w:proofErr w:type="gramStart"/>
      <w:r w:rsidR="00010B9B" w:rsidRPr="00046DED">
        <w:rPr>
          <w:rFonts w:ascii="Calibri" w:hAnsi="Calibri" w:cs="Calibri"/>
        </w:rPr>
        <w:t>18 gauge</w:t>
      </w:r>
      <w:proofErr w:type="gramEnd"/>
      <w:r w:rsidR="008C33DC" w:rsidRPr="00046DED">
        <w:rPr>
          <w:rFonts w:ascii="Calibri" w:hAnsi="Calibri" w:cs="Calibri"/>
        </w:rPr>
        <w:t xml:space="preserve"> needle</w:t>
      </w:r>
      <w:r w:rsidR="00A23364" w:rsidRPr="00046DED">
        <w:rPr>
          <w:rFonts w:ascii="Calibri" w:hAnsi="Calibri" w:cs="Calibri"/>
        </w:rPr>
        <w:t xml:space="preserve"> and seal the</w:t>
      </w:r>
      <w:r w:rsidR="00E863AA" w:rsidRPr="00046DED">
        <w:rPr>
          <w:rFonts w:ascii="Calibri" w:hAnsi="Calibri" w:cs="Calibri"/>
        </w:rPr>
        <w:t xml:space="preserve"> needle hole with tape</w:t>
      </w:r>
      <w:r w:rsidR="008C33DC" w:rsidRPr="00046DED">
        <w:rPr>
          <w:rFonts w:ascii="Calibri" w:hAnsi="Calibri" w:cs="Calibri"/>
        </w:rPr>
        <w:t xml:space="preserve">. </w:t>
      </w:r>
    </w:p>
    <w:p w14:paraId="299B0A6B" w14:textId="77777777" w:rsidR="0046433B" w:rsidRPr="00046DED" w:rsidRDefault="0046433B" w:rsidP="00B91912">
      <w:pPr>
        <w:rPr>
          <w:rFonts w:ascii="Calibri" w:hAnsi="Calibri" w:cs="Calibri"/>
        </w:rPr>
      </w:pPr>
    </w:p>
    <w:p w14:paraId="594C6D8A" w14:textId="748B8830" w:rsidR="00412719" w:rsidRPr="00046DED" w:rsidRDefault="00412719" w:rsidP="00B91912">
      <w:pPr>
        <w:rPr>
          <w:rFonts w:ascii="Calibri" w:hAnsi="Calibri" w:cs="Calibri"/>
        </w:rPr>
      </w:pPr>
      <w:r w:rsidRPr="00046DED">
        <w:rPr>
          <w:rFonts w:ascii="Calibri" w:hAnsi="Calibri" w:cs="Calibri"/>
        </w:rPr>
        <w:t>1.4</w:t>
      </w:r>
      <w:r w:rsidR="00A14BB7" w:rsidRPr="00046DED">
        <w:rPr>
          <w:rFonts w:ascii="Calibri" w:hAnsi="Calibri" w:cs="Calibri"/>
        </w:rPr>
        <w:t>.</w:t>
      </w:r>
      <w:r w:rsidRPr="00046DED">
        <w:rPr>
          <w:rFonts w:ascii="Calibri" w:hAnsi="Calibri" w:cs="Calibri"/>
        </w:rPr>
        <w:t xml:space="preserve"> Cut the top of the egg shell with curved scissors to open a hole 2 cm in diameter and check the developmental stage of the embryo under the stereomicroscope (stage 17 of Hamburger and Hamilton</w:t>
      </w:r>
      <w:r w:rsidRPr="00046DED">
        <w:rPr>
          <w:rFonts w:ascii="Calibri" w:hAnsi="Calibri" w:cs="Calibri"/>
          <w:vertAlign w:val="superscript"/>
        </w:rPr>
        <w:t>9</w:t>
      </w:r>
      <w:r w:rsidRPr="00046DED">
        <w:rPr>
          <w:rFonts w:ascii="Calibri" w:hAnsi="Calibri" w:cs="Calibri"/>
        </w:rPr>
        <w:t xml:space="preserve">). Seal the hole again with tape. </w:t>
      </w:r>
    </w:p>
    <w:p w14:paraId="64131B47" w14:textId="77777777" w:rsidR="00412719" w:rsidRPr="00046DED" w:rsidRDefault="00412719" w:rsidP="00B91912">
      <w:pPr>
        <w:rPr>
          <w:rFonts w:ascii="Calibri" w:hAnsi="Calibri" w:cs="Calibri"/>
          <w:b/>
        </w:rPr>
      </w:pPr>
    </w:p>
    <w:p w14:paraId="4C0A4BF5" w14:textId="5A7B848A" w:rsidR="00412719" w:rsidRPr="00046DED" w:rsidRDefault="00412719" w:rsidP="00B91912">
      <w:pPr>
        <w:rPr>
          <w:rFonts w:ascii="Calibri" w:hAnsi="Calibri" w:cs="Calibri"/>
        </w:rPr>
      </w:pPr>
      <w:r w:rsidRPr="00046DED">
        <w:rPr>
          <w:rFonts w:ascii="Calibri" w:hAnsi="Calibri" w:cs="Calibri"/>
          <w:b/>
        </w:rPr>
        <w:t>Note:</w:t>
      </w:r>
      <w:r w:rsidRPr="00046DED">
        <w:rPr>
          <w:rFonts w:ascii="Calibri" w:hAnsi="Calibri" w:cs="Calibri"/>
        </w:rPr>
        <w:t xml:space="preserve"> This step can be performed at any time during E2.5–E3.0. </w:t>
      </w:r>
      <w:r w:rsidR="00AB014E">
        <w:rPr>
          <w:rFonts w:ascii="Calibri" w:hAnsi="Calibri" w:cs="Calibri"/>
        </w:rPr>
        <w:t>S</w:t>
      </w:r>
      <w:r w:rsidRPr="00046DED">
        <w:rPr>
          <w:rFonts w:ascii="Calibri" w:hAnsi="Calibri" w:cs="Calibri"/>
        </w:rPr>
        <w:t>teps 1.3 and 1.4 lower the level of the embryo in the egg to avoid a tight attachment of the growing embryo and the blood vessels to the top shell.</w:t>
      </w:r>
    </w:p>
    <w:p w14:paraId="49721E9D" w14:textId="77777777" w:rsidR="00B22E1B" w:rsidRPr="00046DED" w:rsidRDefault="00B22E1B" w:rsidP="00B91912">
      <w:pPr>
        <w:rPr>
          <w:rFonts w:ascii="Calibri" w:hAnsi="Calibri" w:cs="Calibri"/>
        </w:rPr>
      </w:pPr>
    </w:p>
    <w:p w14:paraId="2D9C1C64" w14:textId="3579C381" w:rsidR="008C33DC" w:rsidRPr="00046DED" w:rsidRDefault="00B22E1B" w:rsidP="00B91912">
      <w:pPr>
        <w:rPr>
          <w:rFonts w:ascii="Calibri" w:hAnsi="Calibri" w:cs="Calibri"/>
        </w:rPr>
      </w:pPr>
      <w:r w:rsidRPr="00046DED">
        <w:rPr>
          <w:rFonts w:ascii="Calibri" w:hAnsi="Calibri" w:cs="Calibri"/>
        </w:rPr>
        <w:t>1.</w:t>
      </w:r>
      <w:r w:rsidR="004E12DB" w:rsidRPr="00046DED">
        <w:rPr>
          <w:rFonts w:ascii="Calibri" w:hAnsi="Calibri" w:cs="Calibri"/>
        </w:rPr>
        <w:t>5</w:t>
      </w:r>
      <w:r w:rsidR="00A14BB7" w:rsidRPr="00046DED">
        <w:rPr>
          <w:rFonts w:ascii="Calibri" w:hAnsi="Calibri" w:cs="Calibri"/>
        </w:rPr>
        <w:t>.</w:t>
      </w:r>
      <w:r w:rsidRPr="00046DED">
        <w:rPr>
          <w:rFonts w:ascii="Calibri" w:hAnsi="Calibri" w:cs="Calibri" w:hint="eastAsia"/>
        </w:rPr>
        <w:t xml:space="preserve"> </w:t>
      </w:r>
      <w:r w:rsidR="00B3063C" w:rsidRPr="00046DED">
        <w:rPr>
          <w:rFonts w:ascii="Calibri" w:hAnsi="Calibri" w:cs="Calibri"/>
        </w:rPr>
        <w:t>Continue incubation until E5.5.</w:t>
      </w:r>
    </w:p>
    <w:p w14:paraId="2A137E31" w14:textId="77777777" w:rsidR="00921511" w:rsidRPr="00046DED" w:rsidRDefault="00921511" w:rsidP="00B91912">
      <w:pPr>
        <w:rPr>
          <w:rFonts w:ascii="Calibri" w:hAnsi="Calibri" w:cs="Calibri"/>
        </w:rPr>
      </w:pPr>
    </w:p>
    <w:p w14:paraId="018904AC" w14:textId="41581754" w:rsidR="00AB5FA9" w:rsidRPr="00046DED" w:rsidRDefault="00921511" w:rsidP="00B91912">
      <w:pPr>
        <w:rPr>
          <w:rFonts w:ascii="Calibri" w:hAnsi="Calibri" w:cs="Calibri"/>
          <w:spacing w:val="-10"/>
        </w:rPr>
      </w:pPr>
      <w:r w:rsidRPr="00046DED">
        <w:rPr>
          <w:rFonts w:ascii="Calibri" w:hAnsi="Calibri" w:cs="Calibri"/>
        </w:rPr>
        <w:t>1.</w:t>
      </w:r>
      <w:r w:rsidR="004E12DB" w:rsidRPr="00046DED">
        <w:rPr>
          <w:rFonts w:ascii="Calibri" w:hAnsi="Calibri" w:cs="Calibri"/>
        </w:rPr>
        <w:t>6</w:t>
      </w:r>
      <w:r w:rsidR="00A14BB7" w:rsidRPr="00046DED">
        <w:rPr>
          <w:rFonts w:ascii="Calibri" w:hAnsi="Calibri" w:cs="Calibri"/>
        </w:rPr>
        <w:t>.</w:t>
      </w:r>
      <w:r w:rsidRPr="00046DED">
        <w:rPr>
          <w:rFonts w:ascii="Calibri" w:hAnsi="Calibri" w:cs="Calibri"/>
        </w:rPr>
        <w:t xml:space="preserve"> </w:t>
      </w:r>
      <w:r w:rsidR="009F4193" w:rsidRPr="00046DED">
        <w:rPr>
          <w:rFonts w:ascii="Calibri" w:hAnsi="Calibri" w:cs="Calibri"/>
        </w:rPr>
        <w:t>Before electroporation, p</w:t>
      </w:r>
      <w:r w:rsidRPr="00046DED">
        <w:rPr>
          <w:rFonts w:ascii="Calibri" w:hAnsi="Calibri" w:cs="Calibri"/>
        </w:rPr>
        <w:t xml:space="preserve">repare </w:t>
      </w:r>
      <w:r w:rsidR="009F4193" w:rsidRPr="00046DED">
        <w:rPr>
          <w:rFonts w:ascii="Calibri" w:hAnsi="Calibri" w:cs="Calibri"/>
        </w:rPr>
        <w:t xml:space="preserve">10 </w:t>
      </w:r>
      <w:r w:rsidR="00B91912" w:rsidRPr="00046DED">
        <w:rPr>
          <w:rFonts w:ascii="Calibri" w:hAnsi="Calibri" w:cs="Calibri"/>
        </w:rPr>
        <w:t>µL</w:t>
      </w:r>
      <w:r w:rsidR="009F4193" w:rsidRPr="00046DED">
        <w:rPr>
          <w:rFonts w:ascii="Calibri" w:hAnsi="Calibri" w:cs="Calibri"/>
        </w:rPr>
        <w:t xml:space="preserve"> of the mentioned plasmid DNA colored with </w:t>
      </w:r>
      <w:r w:rsidR="001B3F6A" w:rsidRPr="00046DED">
        <w:rPr>
          <w:rFonts w:ascii="Calibri" w:hAnsi="Calibri" w:cs="Calibri"/>
        </w:rPr>
        <w:t>0.5</w:t>
      </w:r>
      <w:r w:rsidR="009D3A6B" w:rsidRPr="00046DED">
        <w:rPr>
          <w:rFonts w:ascii="Calibri" w:hAnsi="Calibri" w:cs="Calibri"/>
        </w:rPr>
        <w:t xml:space="preserve"> </w:t>
      </w:r>
      <w:r w:rsidR="00B91912" w:rsidRPr="00046DED">
        <w:rPr>
          <w:rFonts w:ascii="Calibri" w:hAnsi="Calibri" w:cs="Calibri"/>
        </w:rPr>
        <w:t>µL</w:t>
      </w:r>
      <w:r w:rsidR="001B3F6A" w:rsidRPr="00046DED">
        <w:rPr>
          <w:rFonts w:ascii="Calibri" w:hAnsi="Calibri" w:cs="Calibri"/>
        </w:rPr>
        <w:t xml:space="preserve"> </w:t>
      </w:r>
      <w:r w:rsidR="009F4193" w:rsidRPr="00046DED">
        <w:rPr>
          <w:rFonts w:ascii="Calibri" w:hAnsi="Calibri" w:cs="Calibri"/>
        </w:rPr>
        <w:t>of Fast Green (25 mg/m</w:t>
      </w:r>
      <w:r w:rsidR="007C5129" w:rsidRPr="00046DED">
        <w:rPr>
          <w:rFonts w:ascii="Calibri" w:hAnsi="Calibri" w:cs="Calibri"/>
        </w:rPr>
        <w:t>L</w:t>
      </w:r>
      <w:r w:rsidR="009F4193" w:rsidRPr="00046DED">
        <w:rPr>
          <w:rFonts w:ascii="Calibri" w:hAnsi="Calibri" w:cs="Calibri"/>
        </w:rPr>
        <w:t xml:space="preserve">), </w:t>
      </w:r>
      <w:r w:rsidR="009A3F44" w:rsidRPr="00046DED">
        <w:rPr>
          <w:rFonts w:ascii="Calibri" w:hAnsi="Calibri" w:cs="Calibri"/>
        </w:rPr>
        <w:t>10 m</w:t>
      </w:r>
      <w:r w:rsidR="007C5129" w:rsidRPr="00046DED">
        <w:rPr>
          <w:rFonts w:ascii="Calibri" w:hAnsi="Calibri" w:cs="Calibri"/>
        </w:rPr>
        <w:t>L</w:t>
      </w:r>
      <w:r w:rsidR="009A3F44" w:rsidRPr="00046DED">
        <w:rPr>
          <w:rFonts w:ascii="Calibri" w:hAnsi="Calibri" w:cs="Calibri"/>
        </w:rPr>
        <w:t xml:space="preserve"> of autoclaved p</w:t>
      </w:r>
      <w:r w:rsidR="00C4511B" w:rsidRPr="00046DED">
        <w:rPr>
          <w:rFonts w:ascii="Calibri" w:hAnsi="Calibri" w:cs="Calibri"/>
        </w:rPr>
        <w:t xml:space="preserve">hosphate </w:t>
      </w:r>
      <w:r w:rsidR="009A3F44" w:rsidRPr="00046DED">
        <w:rPr>
          <w:rFonts w:ascii="Calibri" w:hAnsi="Calibri" w:cs="Calibri"/>
        </w:rPr>
        <w:t>b</w:t>
      </w:r>
      <w:r w:rsidR="00C4511B" w:rsidRPr="00046DED">
        <w:rPr>
          <w:rFonts w:ascii="Calibri" w:hAnsi="Calibri" w:cs="Calibri"/>
        </w:rPr>
        <w:t xml:space="preserve">uffered </w:t>
      </w:r>
      <w:r w:rsidR="009A3F44" w:rsidRPr="00046DED">
        <w:rPr>
          <w:rFonts w:ascii="Calibri" w:hAnsi="Calibri" w:cs="Calibri"/>
        </w:rPr>
        <w:t>s</w:t>
      </w:r>
      <w:r w:rsidR="00C4511B" w:rsidRPr="00046DED">
        <w:rPr>
          <w:rFonts w:ascii="Calibri" w:hAnsi="Calibri" w:cs="Calibri"/>
        </w:rPr>
        <w:t>aline</w:t>
      </w:r>
      <w:r w:rsidR="009F4193" w:rsidRPr="00046DED">
        <w:rPr>
          <w:rFonts w:ascii="Calibri" w:hAnsi="Calibri" w:cs="Calibri"/>
        </w:rPr>
        <w:t xml:space="preserve"> </w:t>
      </w:r>
      <w:r w:rsidR="009A3F44" w:rsidRPr="00046DED">
        <w:rPr>
          <w:rFonts w:ascii="Calibri" w:hAnsi="Calibri" w:cs="Calibri"/>
        </w:rPr>
        <w:t xml:space="preserve">(PBS) </w:t>
      </w:r>
      <w:r w:rsidR="009F4193" w:rsidRPr="00046DED">
        <w:rPr>
          <w:rFonts w:ascii="Calibri" w:hAnsi="Calibri" w:cs="Calibri"/>
        </w:rPr>
        <w:t>containing penicillin (</w:t>
      </w:r>
      <w:r w:rsidR="009F4193" w:rsidRPr="00046DED">
        <w:rPr>
          <w:rFonts w:ascii="Calibri" w:hAnsi="Calibri" w:cs="Calibri"/>
          <w:shd w:val="clear" w:color="auto" w:fill="FFFFFF"/>
        </w:rPr>
        <w:t>100</w:t>
      </w:r>
      <w:r w:rsidR="009D3A6B" w:rsidRPr="00046DED">
        <w:rPr>
          <w:rFonts w:ascii="Calibri" w:hAnsi="Calibri" w:cs="Calibri"/>
          <w:shd w:val="clear" w:color="auto" w:fill="FFFFFF"/>
        </w:rPr>
        <w:t xml:space="preserve"> </w:t>
      </w:r>
      <w:r w:rsidR="009F4193" w:rsidRPr="00046DED">
        <w:rPr>
          <w:rFonts w:ascii="Calibri" w:hAnsi="Calibri" w:cs="Calibri"/>
          <w:shd w:val="clear" w:color="auto" w:fill="FFFFFF"/>
        </w:rPr>
        <w:t>units/mL)</w:t>
      </w:r>
      <w:r w:rsidR="009F4193" w:rsidRPr="00046DED">
        <w:rPr>
          <w:rFonts w:ascii="Calibri" w:hAnsi="Calibri" w:cs="Calibri"/>
        </w:rPr>
        <w:t xml:space="preserve"> and streptomycin (</w:t>
      </w:r>
      <w:r w:rsidR="009F4193" w:rsidRPr="00046DED">
        <w:rPr>
          <w:rFonts w:ascii="Calibri" w:hAnsi="Calibri" w:cs="Calibri"/>
          <w:shd w:val="clear" w:color="auto" w:fill="FFFFFF"/>
        </w:rPr>
        <w:t>100</w:t>
      </w:r>
      <w:r w:rsidR="009D3A6B" w:rsidRPr="00046DED">
        <w:rPr>
          <w:rFonts w:ascii="Calibri" w:hAnsi="Calibri" w:cs="Calibri"/>
          <w:shd w:val="clear" w:color="auto" w:fill="FFFFFF"/>
        </w:rPr>
        <w:t xml:space="preserve"> </w:t>
      </w:r>
      <w:r w:rsidR="009F4193" w:rsidRPr="00046DED">
        <w:rPr>
          <w:rFonts w:ascii="Calibri" w:hAnsi="Calibri" w:cs="Calibri"/>
          <w:shd w:val="clear" w:color="auto" w:fill="FFFFFF"/>
        </w:rPr>
        <w:t>μg/mL</w:t>
      </w:r>
      <w:r w:rsidR="009F4193" w:rsidRPr="00046DED">
        <w:rPr>
          <w:rStyle w:val="apple-converted-space"/>
          <w:rFonts w:ascii="Calibri" w:hAnsi="Calibri" w:cs="Calibri"/>
          <w:shd w:val="clear" w:color="auto" w:fill="FFFFFF"/>
        </w:rPr>
        <w:t>)</w:t>
      </w:r>
      <w:r w:rsidR="00AB5FA9" w:rsidRPr="00046DED">
        <w:rPr>
          <w:rFonts w:ascii="Calibri" w:hAnsi="Calibri" w:cs="Calibri"/>
        </w:rPr>
        <w:t xml:space="preserve">, </w:t>
      </w:r>
      <w:r w:rsidR="00EA25CA" w:rsidRPr="00046DED">
        <w:rPr>
          <w:rFonts w:ascii="Calibri" w:hAnsi="Calibri" w:cs="Calibri"/>
        </w:rPr>
        <w:t xml:space="preserve">and </w:t>
      </w:r>
      <w:r w:rsidR="00AB5FA9" w:rsidRPr="00046DED">
        <w:rPr>
          <w:rFonts w:ascii="Calibri" w:hAnsi="Calibri" w:cs="Calibri"/>
          <w:spacing w:val="-10"/>
        </w:rPr>
        <w:t xml:space="preserve">micropipettes made from </w:t>
      </w:r>
      <w:r w:rsidR="00337278" w:rsidRPr="00046DED">
        <w:rPr>
          <w:rFonts w:ascii="Calibri" w:hAnsi="Calibri" w:cs="Calibri"/>
        </w:rPr>
        <w:t>glass capillary tubes</w:t>
      </w:r>
      <w:r w:rsidR="009A3F44" w:rsidRPr="00046DED">
        <w:rPr>
          <w:rFonts w:ascii="Calibri" w:hAnsi="Calibri" w:cs="Calibri"/>
        </w:rPr>
        <w:t xml:space="preserve"> </w:t>
      </w:r>
      <w:r w:rsidR="00A2747A" w:rsidRPr="00046DED">
        <w:rPr>
          <w:rFonts w:ascii="Calibri" w:hAnsi="Calibri" w:cs="Calibri"/>
        </w:rPr>
        <w:t>using a</w:t>
      </w:r>
      <w:r w:rsidR="009A3F44" w:rsidRPr="00046DED">
        <w:rPr>
          <w:rFonts w:ascii="Calibri" w:hAnsi="Calibri" w:cs="Calibri"/>
        </w:rPr>
        <w:t xml:space="preserve"> </w:t>
      </w:r>
      <w:r w:rsidR="00AB5FA9" w:rsidRPr="00046DED">
        <w:rPr>
          <w:rFonts w:ascii="Calibri" w:hAnsi="Calibri" w:cs="Calibri"/>
        </w:rPr>
        <w:t>micropipette processor.</w:t>
      </w:r>
      <w:r w:rsidR="009D7134" w:rsidRPr="00046DED">
        <w:rPr>
          <w:rFonts w:ascii="Calibri" w:hAnsi="Calibri" w:cs="Calibri"/>
        </w:rPr>
        <w:t xml:space="preserve"> Cut the distal tip of the </w:t>
      </w:r>
      <w:r w:rsidR="007E5F7F" w:rsidRPr="00046DED">
        <w:rPr>
          <w:rFonts w:ascii="Calibri" w:hAnsi="Calibri" w:cs="Calibri"/>
        </w:rPr>
        <w:t xml:space="preserve">micropipette </w:t>
      </w:r>
      <w:r w:rsidR="00A2747A" w:rsidRPr="00046DED">
        <w:rPr>
          <w:rFonts w:ascii="Calibri" w:hAnsi="Calibri" w:cs="Calibri"/>
        </w:rPr>
        <w:t>to make an appropriate size of</w:t>
      </w:r>
      <w:r w:rsidR="007E5F7F" w:rsidRPr="00046DED">
        <w:rPr>
          <w:rFonts w:ascii="Calibri" w:hAnsi="Calibri" w:cs="Calibri"/>
        </w:rPr>
        <w:t xml:space="preserve"> pore depending on the amount of DNA for injection.</w:t>
      </w:r>
    </w:p>
    <w:p w14:paraId="0558352A" w14:textId="77777777" w:rsidR="008C33DC" w:rsidRPr="00046DED" w:rsidRDefault="008C33DC" w:rsidP="00B91912">
      <w:pPr>
        <w:rPr>
          <w:rFonts w:ascii="Calibri" w:hAnsi="Calibri" w:cs="Calibri"/>
        </w:rPr>
      </w:pPr>
    </w:p>
    <w:p w14:paraId="2942B174" w14:textId="5B31B171" w:rsidR="00630FCE" w:rsidRPr="00046DED" w:rsidRDefault="00677140" w:rsidP="00B91912">
      <w:pPr>
        <w:rPr>
          <w:rFonts w:ascii="Calibri" w:hAnsi="Calibri" w:cs="Calibri"/>
        </w:rPr>
      </w:pPr>
      <w:r w:rsidRPr="00046DED">
        <w:rPr>
          <w:rFonts w:ascii="Calibri" w:hAnsi="Calibri" w:cs="Calibri"/>
        </w:rPr>
        <w:t>1.</w:t>
      </w:r>
      <w:r w:rsidR="00617A9C" w:rsidRPr="00046DED">
        <w:rPr>
          <w:rFonts w:ascii="Calibri" w:hAnsi="Calibri" w:cs="Calibri"/>
        </w:rPr>
        <w:t>7</w:t>
      </w:r>
      <w:r w:rsidR="00A14BB7" w:rsidRPr="00046DED">
        <w:rPr>
          <w:rFonts w:ascii="Calibri" w:hAnsi="Calibri" w:cs="Calibri"/>
        </w:rPr>
        <w:t>.</w:t>
      </w:r>
      <w:r w:rsidR="00D15EE6" w:rsidRPr="00046DED">
        <w:rPr>
          <w:rFonts w:ascii="Calibri" w:hAnsi="Calibri" w:cs="Calibri"/>
        </w:rPr>
        <w:t xml:space="preserve"> </w:t>
      </w:r>
      <w:r w:rsidR="008106CD" w:rsidRPr="00046DED">
        <w:rPr>
          <w:rFonts w:ascii="Calibri" w:hAnsi="Calibri" w:cs="Calibri"/>
        </w:rPr>
        <w:t>Cut</w:t>
      </w:r>
      <w:r w:rsidR="00B3063C" w:rsidRPr="00046DED">
        <w:rPr>
          <w:rFonts w:ascii="Calibri" w:hAnsi="Calibri" w:cs="Calibri"/>
        </w:rPr>
        <w:t xml:space="preserve"> the </w:t>
      </w:r>
      <w:r w:rsidR="006022A0" w:rsidRPr="00046DED">
        <w:rPr>
          <w:rFonts w:ascii="Calibri" w:hAnsi="Calibri" w:cs="Calibri"/>
        </w:rPr>
        <w:t xml:space="preserve">sealed </w:t>
      </w:r>
      <w:r w:rsidR="00B3063C" w:rsidRPr="00046DED">
        <w:rPr>
          <w:rFonts w:ascii="Calibri" w:hAnsi="Calibri" w:cs="Calibri"/>
        </w:rPr>
        <w:t xml:space="preserve">top shell with scissors </w:t>
      </w:r>
      <w:r w:rsidR="008106CD" w:rsidRPr="00046DED">
        <w:rPr>
          <w:rFonts w:ascii="Calibri" w:hAnsi="Calibri" w:cs="Calibri"/>
        </w:rPr>
        <w:t>to reopen a hole 2.5</w:t>
      </w:r>
      <w:r w:rsidR="009D3A6B" w:rsidRPr="00046DED">
        <w:rPr>
          <w:rFonts w:ascii="Calibri" w:hAnsi="Calibri" w:cs="Calibri"/>
        </w:rPr>
        <w:t xml:space="preserve"> </w:t>
      </w:r>
      <w:r w:rsidR="008106CD" w:rsidRPr="00046DED">
        <w:rPr>
          <w:rFonts w:ascii="Calibri" w:hAnsi="Calibri" w:cs="Calibri"/>
        </w:rPr>
        <w:t xml:space="preserve">cm </w:t>
      </w:r>
      <w:r w:rsidR="008F2A0C" w:rsidRPr="00046DED">
        <w:rPr>
          <w:rFonts w:ascii="Calibri" w:hAnsi="Calibri" w:cs="Calibri"/>
        </w:rPr>
        <w:t xml:space="preserve">in </w:t>
      </w:r>
      <w:r w:rsidR="008106CD" w:rsidRPr="00046DED">
        <w:rPr>
          <w:rFonts w:ascii="Calibri" w:hAnsi="Calibri" w:cs="Calibri"/>
        </w:rPr>
        <w:t xml:space="preserve">diameter </w:t>
      </w:r>
      <w:r w:rsidR="00AE3BF0" w:rsidRPr="00046DED">
        <w:rPr>
          <w:rFonts w:ascii="Calibri" w:hAnsi="Calibri" w:cs="Calibri"/>
        </w:rPr>
        <w:t>and set the egg stably</w:t>
      </w:r>
      <w:r w:rsidR="00B3063C" w:rsidRPr="00046DED">
        <w:rPr>
          <w:rFonts w:ascii="Calibri" w:hAnsi="Calibri" w:cs="Calibri"/>
        </w:rPr>
        <w:t xml:space="preserve"> under the stereo microscope.</w:t>
      </w:r>
      <w:r w:rsidR="00AE3BF0" w:rsidRPr="00046DED">
        <w:rPr>
          <w:rFonts w:ascii="Calibri" w:hAnsi="Calibri" w:cs="Calibri"/>
        </w:rPr>
        <w:t xml:space="preserve"> </w:t>
      </w:r>
      <w:r w:rsidR="00F458A0" w:rsidRPr="00046DED">
        <w:rPr>
          <w:rFonts w:ascii="Calibri" w:hAnsi="Calibri" w:cs="Calibri"/>
        </w:rPr>
        <w:t xml:space="preserve">Add a few drops of </w:t>
      </w:r>
      <w:r w:rsidR="009F4193" w:rsidRPr="00046DED">
        <w:rPr>
          <w:rFonts w:ascii="Calibri" w:hAnsi="Calibri" w:cs="Calibri"/>
        </w:rPr>
        <w:t xml:space="preserve">PBS </w:t>
      </w:r>
      <w:r w:rsidR="00F458A0" w:rsidRPr="00046DED">
        <w:rPr>
          <w:rFonts w:ascii="Calibri" w:hAnsi="Calibri" w:cs="Calibri"/>
        </w:rPr>
        <w:t xml:space="preserve">into the egg. </w:t>
      </w:r>
      <w:r w:rsidR="008106CD" w:rsidRPr="00046DED">
        <w:rPr>
          <w:rFonts w:ascii="Calibri" w:hAnsi="Calibri" w:cs="Calibri"/>
        </w:rPr>
        <w:t xml:space="preserve">Peel </w:t>
      </w:r>
      <w:r w:rsidR="009D7134" w:rsidRPr="00046DED">
        <w:rPr>
          <w:rFonts w:ascii="Calibri" w:hAnsi="Calibri" w:cs="Calibri"/>
        </w:rPr>
        <w:t xml:space="preserve">off the </w:t>
      </w:r>
      <w:proofErr w:type="spellStart"/>
      <w:r w:rsidR="009D7134" w:rsidRPr="00046DED">
        <w:rPr>
          <w:rFonts w:ascii="Calibri" w:hAnsi="Calibri" w:cs="Calibri"/>
        </w:rPr>
        <w:t>allantoic</w:t>
      </w:r>
      <w:proofErr w:type="spellEnd"/>
      <w:r w:rsidR="009D7134" w:rsidRPr="00046DED">
        <w:rPr>
          <w:rFonts w:ascii="Calibri" w:hAnsi="Calibri" w:cs="Calibri"/>
        </w:rPr>
        <w:t xml:space="preserve"> membrane covering the embryo without </w:t>
      </w:r>
      <w:r w:rsidR="009D7134" w:rsidRPr="00046DED">
        <w:rPr>
          <w:rFonts w:ascii="Calibri" w:hAnsi="Calibri" w:cs="Calibri"/>
          <w:shd w:val="clear" w:color="auto" w:fill="FFFFFF"/>
        </w:rPr>
        <w:t>hemorrhage</w:t>
      </w:r>
      <w:r w:rsidR="007E5F7F" w:rsidRPr="00046DED">
        <w:rPr>
          <w:rFonts w:ascii="Calibri" w:hAnsi="Calibri" w:cs="Calibri"/>
        </w:rPr>
        <w:t xml:space="preserve"> </w:t>
      </w:r>
      <w:r w:rsidR="009D7134" w:rsidRPr="00046DED">
        <w:rPr>
          <w:rFonts w:ascii="Calibri" w:hAnsi="Calibri" w:cs="Calibri"/>
        </w:rPr>
        <w:t xml:space="preserve">using two fine forceps. </w:t>
      </w:r>
      <w:r w:rsidR="006022A0" w:rsidRPr="00046DED">
        <w:rPr>
          <w:rFonts w:ascii="Calibri" w:hAnsi="Calibri" w:cs="Calibri"/>
        </w:rPr>
        <w:t xml:space="preserve">Remove </w:t>
      </w:r>
      <w:r w:rsidR="008F2A0C" w:rsidRPr="00046DED">
        <w:rPr>
          <w:rFonts w:ascii="Calibri" w:hAnsi="Calibri" w:cs="Calibri"/>
        </w:rPr>
        <w:t xml:space="preserve">the </w:t>
      </w:r>
      <w:r w:rsidR="006022A0" w:rsidRPr="00046DED">
        <w:rPr>
          <w:rFonts w:ascii="Calibri" w:hAnsi="Calibri" w:cs="Calibri"/>
        </w:rPr>
        <w:t>amnion from the head of the embryo</w:t>
      </w:r>
      <w:r w:rsidR="00F458A0" w:rsidRPr="00046DED">
        <w:rPr>
          <w:rFonts w:ascii="Calibri" w:hAnsi="Calibri" w:cs="Calibri"/>
        </w:rPr>
        <w:t>.</w:t>
      </w:r>
      <w:r w:rsidR="00921511" w:rsidRPr="00046DED">
        <w:rPr>
          <w:rFonts w:ascii="Calibri" w:hAnsi="Calibri" w:cs="Calibri"/>
        </w:rPr>
        <w:t xml:space="preserve"> </w:t>
      </w:r>
    </w:p>
    <w:p w14:paraId="20FFED9E" w14:textId="77777777" w:rsidR="00630FCE" w:rsidRPr="00046DED" w:rsidRDefault="00630FCE" w:rsidP="00B91912">
      <w:pPr>
        <w:rPr>
          <w:rFonts w:ascii="Calibri" w:hAnsi="Calibri" w:cs="Calibri"/>
        </w:rPr>
      </w:pPr>
    </w:p>
    <w:p w14:paraId="5E854909" w14:textId="62F49E25" w:rsidR="007B0D0C" w:rsidRPr="00046DED" w:rsidRDefault="00630FCE" w:rsidP="00B91912">
      <w:pPr>
        <w:rPr>
          <w:rFonts w:ascii="Calibri" w:hAnsi="Calibri" w:cs="Calibri"/>
        </w:rPr>
      </w:pPr>
      <w:r w:rsidRPr="00046DED">
        <w:rPr>
          <w:rFonts w:ascii="Calibri" w:hAnsi="Calibri" w:cs="Calibri"/>
        </w:rPr>
        <w:t>1.</w:t>
      </w:r>
      <w:r w:rsidR="00617A9C" w:rsidRPr="00046DED">
        <w:rPr>
          <w:rFonts w:ascii="Calibri" w:hAnsi="Calibri" w:cs="Calibri"/>
        </w:rPr>
        <w:t>8</w:t>
      </w:r>
      <w:r w:rsidR="00A14BB7" w:rsidRPr="00046DED">
        <w:rPr>
          <w:rFonts w:ascii="Calibri" w:hAnsi="Calibri" w:cs="Calibri"/>
        </w:rPr>
        <w:t>.</w:t>
      </w:r>
      <w:r w:rsidRPr="00046DED">
        <w:rPr>
          <w:rFonts w:ascii="Calibri" w:hAnsi="Calibri" w:cs="Calibri"/>
        </w:rPr>
        <w:t xml:space="preserve"> </w:t>
      </w:r>
      <w:r w:rsidR="00190C28" w:rsidRPr="00046DED">
        <w:rPr>
          <w:rFonts w:ascii="Calibri" w:hAnsi="Calibri" w:cs="Calibri"/>
        </w:rPr>
        <w:t xml:space="preserve">While turning the head with a </w:t>
      </w:r>
      <w:proofErr w:type="spellStart"/>
      <w:r w:rsidR="00190C28" w:rsidRPr="00046DED">
        <w:rPr>
          <w:rFonts w:ascii="Calibri" w:hAnsi="Calibri" w:cs="Calibri"/>
        </w:rPr>
        <w:t>microspatula</w:t>
      </w:r>
      <w:proofErr w:type="spellEnd"/>
      <w:r w:rsidR="00190C28" w:rsidRPr="00046DED">
        <w:rPr>
          <w:rFonts w:ascii="Calibri" w:hAnsi="Calibri" w:cs="Calibri"/>
        </w:rPr>
        <w:t>, i</w:t>
      </w:r>
      <w:r w:rsidR="002A58B1" w:rsidRPr="00046DED">
        <w:rPr>
          <w:rFonts w:ascii="Calibri" w:hAnsi="Calibri" w:cs="Calibri"/>
        </w:rPr>
        <w:t xml:space="preserve">nject </w:t>
      </w:r>
      <w:r w:rsidR="0026705E" w:rsidRPr="00046DED">
        <w:rPr>
          <w:rFonts w:ascii="Calibri" w:hAnsi="Calibri" w:cs="Calibri"/>
        </w:rPr>
        <w:t>0.1</w:t>
      </w:r>
      <w:r w:rsidR="00CA1BF6" w:rsidRPr="00046DED">
        <w:rPr>
          <w:rFonts w:ascii="Calibri" w:hAnsi="Calibri" w:cs="Calibri"/>
        </w:rPr>
        <w:t>-1</w:t>
      </w:r>
      <w:r w:rsidR="008F1DA7" w:rsidRPr="00046DED">
        <w:rPr>
          <w:rFonts w:ascii="Calibri" w:hAnsi="Calibri" w:cs="Calibri"/>
        </w:rPr>
        <w:t xml:space="preserve"> </w:t>
      </w:r>
      <w:proofErr w:type="spellStart"/>
      <w:r w:rsidR="0026705E" w:rsidRPr="00046DED">
        <w:rPr>
          <w:rFonts w:ascii="Calibri" w:hAnsi="Calibri" w:cs="Calibri"/>
          <w:shd w:val="clear" w:color="auto" w:fill="FFFFFF"/>
        </w:rPr>
        <w:t>μL</w:t>
      </w:r>
      <w:proofErr w:type="spellEnd"/>
      <w:r w:rsidR="0026705E" w:rsidRPr="00046DED">
        <w:rPr>
          <w:rFonts w:ascii="Calibri" w:hAnsi="Calibri" w:cs="Calibri"/>
        </w:rPr>
        <w:t xml:space="preserve"> </w:t>
      </w:r>
      <w:r w:rsidR="00D77E17" w:rsidRPr="00046DED">
        <w:rPr>
          <w:rFonts w:ascii="Calibri" w:hAnsi="Calibri" w:cs="Calibri"/>
        </w:rPr>
        <w:t xml:space="preserve">of the colored </w:t>
      </w:r>
      <w:r w:rsidR="00CA1BF6" w:rsidRPr="00046DED">
        <w:rPr>
          <w:rFonts w:ascii="Calibri" w:hAnsi="Calibri" w:cs="Calibri"/>
        </w:rPr>
        <w:t xml:space="preserve">DNA </w:t>
      </w:r>
      <w:r w:rsidR="002A58B1" w:rsidRPr="00046DED">
        <w:rPr>
          <w:rFonts w:ascii="Calibri" w:hAnsi="Calibri" w:cs="Calibri"/>
        </w:rPr>
        <w:t xml:space="preserve">into the ventricular cavity of the </w:t>
      </w:r>
      <w:r w:rsidR="00EF1E5C" w:rsidRPr="00046DED">
        <w:rPr>
          <w:rFonts w:ascii="Calibri" w:hAnsi="Calibri" w:cs="Calibri"/>
        </w:rPr>
        <w:t xml:space="preserve">left </w:t>
      </w:r>
      <w:r w:rsidR="002A58B1" w:rsidRPr="00046DED">
        <w:rPr>
          <w:rFonts w:ascii="Calibri" w:hAnsi="Calibri" w:cs="Calibri"/>
        </w:rPr>
        <w:t xml:space="preserve">optic tectum using </w:t>
      </w:r>
      <w:r w:rsidR="00010B9B" w:rsidRPr="00046DED">
        <w:rPr>
          <w:rFonts w:ascii="Calibri" w:hAnsi="Calibri" w:cs="Calibri"/>
        </w:rPr>
        <w:t>a micr</w:t>
      </w:r>
      <w:r w:rsidR="00AB5FA9" w:rsidRPr="00046DED">
        <w:rPr>
          <w:rFonts w:ascii="Calibri" w:hAnsi="Calibri" w:cs="Calibri"/>
        </w:rPr>
        <w:t>opipette</w:t>
      </w:r>
      <w:r w:rsidR="00A94C27" w:rsidRPr="00046DED">
        <w:rPr>
          <w:rFonts w:ascii="Calibri" w:hAnsi="Calibri" w:cs="Calibri"/>
        </w:rPr>
        <w:t xml:space="preserve"> connected to a suction tube</w:t>
      </w:r>
      <w:r w:rsidR="00D15EE6" w:rsidRPr="00046DED">
        <w:rPr>
          <w:rFonts w:ascii="Calibri" w:hAnsi="Calibri" w:cs="Calibri"/>
        </w:rPr>
        <w:t xml:space="preserve">. </w:t>
      </w:r>
    </w:p>
    <w:p w14:paraId="20007437" w14:textId="77777777" w:rsidR="007B0D0C" w:rsidRPr="00046DED" w:rsidRDefault="007B0D0C" w:rsidP="00B91912">
      <w:pPr>
        <w:rPr>
          <w:rFonts w:ascii="Calibri" w:hAnsi="Calibri" w:cs="Calibri"/>
          <w:b/>
        </w:rPr>
      </w:pPr>
    </w:p>
    <w:p w14:paraId="3A4FBC88" w14:textId="00EE89EE" w:rsidR="007B0D0C" w:rsidRPr="00046DED" w:rsidRDefault="007B0D0C" w:rsidP="00B91912">
      <w:pPr>
        <w:rPr>
          <w:rFonts w:ascii="Calibri" w:hAnsi="Calibri" w:cs="Calibri"/>
          <w:spacing w:val="-10"/>
        </w:rPr>
      </w:pPr>
      <w:r w:rsidRPr="00046DED">
        <w:rPr>
          <w:rFonts w:ascii="Calibri" w:hAnsi="Calibri" w:cs="Calibri"/>
          <w:b/>
        </w:rPr>
        <w:t>Note:</w:t>
      </w:r>
      <w:r w:rsidRPr="00046DED">
        <w:rPr>
          <w:rFonts w:ascii="Calibri" w:hAnsi="Calibri" w:cs="Calibri"/>
        </w:rPr>
        <w:t xml:space="preserve"> </w:t>
      </w:r>
      <w:r w:rsidR="00CE6BA0" w:rsidRPr="00046DED">
        <w:rPr>
          <w:rFonts w:ascii="Calibri" w:hAnsi="Calibri" w:cs="Calibri"/>
        </w:rPr>
        <w:t xml:space="preserve">The amount of DNA </w:t>
      </w:r>
      <w:r w:rsidR="004A1C34" w:rsidRPr="00046DED">
        <w:rPr>
          <w:rFonts w:ascii="Calibri" w:hAnsi="Calibri" w:cs="Calibri"/>
        </w:rPr>
        <w:t xml:space="preserve">injected </w:t>
      </w:r>
      <w:r w:rsidR="00CE6BA0" w:rsidRPr="00046DED">
        <w:rPr>
          <w:rFonts w:ascii="Calibri" w:hAnsi="Calibri" w:cs="Calibri"/>
        </w:rPr>
        <w:t xml:space="preserve">depends on the purpose of the experiment. </w:t>
      </w:r>
      <w:r w:rsidRPr="00046DED">
        <w:rPr>
          <w:rFonts w:ascii="Calibri" w:hAnsi="Calibri" w:cs="Calibri"/>
        </w:rPr>
        <w:t xml:space="preserve">Concentrated </w:t>
      </w:r>
      <w:r w:rsidRPr="00046DED">
        <w:rPr>
          <w:rFonts w:ascii="Calibri" w:hAnsi="Calibri" w:cs="Calibri"/>
          <w:spacing w:val="-10"/>
        </w:rPr>
        <w:t xml:space="preserve">DNA solution should sink and attach along the ventricular wall. </w:t>
      </w:r>
    </w:p>
    <w:p w14:paraId="189DBA40" w14:textId="77777777" w:rsidR="00630FCE" w:rsidRPr="00046DED" w:rsidRDefault="00630FCE" w:rsidP="00B91912">
      <w:pPr>
        <w:rPr>
          <w:rFonts w:ascii="Calibri" w:hAnsi="Calibri" w:cs="Calibri"/>
          <w:spacing w:val="-10"/>
        </w:rPr>
      </w:pPr>
    </w:p>
    <w:p w14:paraId="18BBA8BA" w14:textId="6C12C96B" w:rsidR="00247332" w:rsidRPr="00046DED" w:rsidRDefault="00630FCE" w:rsidP="00B91912">
      <w:pPr>
        <w:rPr>
          <w:rFonts w:ascii="Calibri" w:hAnsi="Calibri" w:cs="Calibri"/>
        </w:rPr>
      </w:pPr>
      <w:r w:rsidRPr="00046DED">
        <w:rPr>
          <w:rFonts w:ascii="Calibri" w:hAnsi="Calibri" w:cs="Calibri"/>
          <w:spacing w:val="-10"/>
        </w:rPr>
        <w:t>1.</w:t>
      </w:r>
      <w:r w:rsidR="00617A9C" w:rsidRPr="00046DED">
        <w:rPr>
          <w:rFonts w:ascii="Calibri" w:hAnsi="Calibri" w:cs="Calibri"/>
          <w:spacing w:val="-10"/>
        </w:rPr>
        <w:t>9</w:t>
      </w:r>
      <w:r w:rsidR="00A14BB7" w:rsidRPr="00046DED">
        <w:rPr>
          <w:rFonts w:ascii="Calibri" w:hAnsi="Calibri" w:cs="Calibri"/>
          <w:spacing w:val="-10"/>
        </w:rPr>
        <w:t>.</w:t>
      </w:r>
      <w:r w:rsidRPr="00046DED">
        <w:rPr>
          <w:rFonts w:ascii="Calibri" w:hAnsi="Calibri" w:cs="Calibri"/>
          <w:spacing w:val="-10"/>
        </w:rPr>
        <w:t xml:space="preserve"> </w:t>
      </w:r>
      <w:r w:rsidR="00EF1E5C" w:rsidRPr="00046DED">
        <w:rPr>
          <w:rFonts w:ascii="Calibri" w:hAnsi="Calibri" w:cs="Calibri"/>
          <w:spacing w:val="-10"/>
        </w:rPr>
        <w:t xml:space="preserve">Place </w:t>
      </w:r>
      <w:r w:rsidR="00914B20" w:rsidRPr="00046DED">
        <w:rPr>
          <w:rFonts w:ascii="Calibri" w:hAnsi="Calibri" w:cs="Calibri"/>
        </w:rPr>
        <w:t xml:space="preserve">a pair of </w:t>
      </w:r>
      <w:proofErr w:type="spellStart"/>
      <w:r w:rsidR="00914B20" w:rsidRPr="00046DED">
        <w:rPr>
          <w:rFonts w:ascii="Calibri" w:hAnsi="Calibri" w:cs="Calibri"/>
        </w:rPr>
        <w:t>forcep</w:t>
      </w:r>
      <w:proofErr w:type="spellEnd"/>
      <w:r w:rsidR="00EF1E5C" w:rsidRPr="00046DED">
        <w:rPr>
          <w:rFonts w:ascii="Calibri" w:hAnsi="Calibri" w:cs="Calibri"/>
        </w:rPr>
        <w:t>-type electrodes (</w:t>
      </w:r>
      <w:r w:rsidR="00D15EE6" w:rsidRPr="00046DED">
        <w:rPr>
          <w:rFonts w:ascii="Calibri" w:eastAsia="Osaka" w:hAnsi="Calibri" w:cs="Calibri"/>
        </w:rPr>
        <w:t xml:space="preserve">3 mm </w:t>
      </w:r>
      <w:r w:rsidR="008511A2" w:rsidRPr="00046DED">
        <w:rPr>
          <w:rFonts w:ascii="Calibri" w:eastAsia="Osaka" w:hAnsi="Calibri" w:cs="Calibri"/>
        </w:rPr>
        <w:t>square</w:t>
      </w:r>
      <w:r w:rsidR="00D15EE6" w:rsidRPr="00046DED">
        <w:rPr>
          <w:rFonts w:ascii="Calibri" w:eastAsia="Osaka" w:hAnsi="Calibri" w:cs="Calibri"/>
        </w:rPr>
        <w:t xml:space="preserve"> electrodes with 7 mm distance</w:t>
      </w:r>
      <w:r w:rsidR="00EF1E5C" w:rsidRPr="00046DED">
        <w:rPr>
          <w:rFonts w:ascii="Calibri" w:hAnsi="Calibri" w:cs="Calibri"/>
        </w:rPr>
        <w:t>) so that the target area of the optic tectum</w:t>
      </w:r>
      <w:r w:rsidR="00EF1E5C" w:rsidRPr="00046DED">
        <w:rPr>
          <w:rFonts w:ascii="Calibri" w:hAnsi="Calibri" w:cs="Calibri"/>
          <w:spacing w:val="-10"/>
        </w:rPr>
        <w:t xml:space="preserve"> </w:t>
      </w:r>
      <w:r w:rsidR="00EF1E5C" w:rsidRPr="00046DED">
        <w:rPr>
          <w:rFonts w:ascii="Calibri" w:hAnsi="Calibri" w:cs="Calibri"/>
        </w:rPr>
        <w:t>is placed in between</w:t>
      </w:r>
      <w:r w:rsidR="00AD4B24" w:rsidRPr="00046DED">
        <w:rPr>
          <w:rFonts w:ascii="Calibri" w:hAnsi="Calibri" w:cs="Calibri"/>
        </w:rPr>
        <w:t xml:space="preserve"> (</w:t>
      </w:r>
      <w:r w:rsidR="00B91912" w:rsidRPr="00046DED">
        <w:rPr>
          <w:rFonts w:ascii="Calibri" w:hAnsi="Calibri" w:cs="Calibri"/>
          <w:b/>
        </w:rPr>
        <w:t>Figure 1</w:t>
      </w:r>
      <w:r w:rsidR="00AD4B24" w:rsidRPr="00046DED">
        <w:rPr>
          <w:rFonts w:ascii="Calibri" w:hAnsi="Calibri" w:cs="Calibri"/>
          <w:b/>
        </w:rPr>
        <w:t>, Step 1</w:t>
      </w:r>
      <w:r w:rsidR="00AD4B24" w:rsidRPr="00046DED">
        <w:rPr>
          <w:rFonts w:ascii="Calibri" w:hAnsi="Calibri" w:cs="Calibri"/>
        </w:rPr>
        <w:t>)</w:t>
      </w:r>
      <w:r w:rsidR="00EF1E5C" w:rsidRPr="00046DED">
        <w:rPr>
          <w:rFonts w:ascii="Calibri" w:hAnsi="Calibri" w:cs="Calibri"/>
        </w:rPr>
        <w:t>.</w:t>
      </w:r>
      <w:r w:rsidR="00D15EE6" w:rsidRPr="00046DED">
        <w:rPr>
          <w:rFonts w:ascii="Calibri" w:hAnsi="Calibri" w:cs="Calibri"/>
        </w:rPr>
        <w:t xml:space="preserve"> </w:t>
      </w:r>
    </w:p>
    <w:p w14:paraId="4DAC4524" w14:textId="77777777" w:rsidR="00247332" w:rsidRPr="00046DED" w:rsidRDefault="00247332" w:rsidP="00B91912">
      <w:pPr>
        <w:rPr>
          <w:rFonts w:ascii="Calibri" w:hAnsi="Calibri" w:cs="Calibri"/>
        </w:rPr>
      </w:pPr>
    </w:p>
    <w:p w14:paraId="1CFEC2D3" w14:textId="79B55D02" w:rsidR="00324CC3" w:rsidRPr="00046DED" w:rsidRDefault="00247332" w:rsidP="00B91912">
      <w:pPr>
        <w:rPr>
          <w:rFonts w:ascii="Calibri" w:hAnsi="Calibri" w:cs="Calibri"/>
        </w:rPr>
      </w:pPr>
      <w:r w:rsidRPr="00046DED">
        <w:rPr>
          <w:rFonts w:ascii="Calibri" w:hAnsi="Calibri" w:cs="Calibri"/>
          <w:b/>
        </w:rPr>
        <w:t>Note:</w:t>
      </w:r>
      <w:r w:rsidRPr="00046DED">
        <w:rPr>
          <w:rFonts w:ascii="Calibri" w:hAnsi="Calibri" w:cs="Calibri"/>
        </w:rPr>
        <w:t xml:space="preserve"> </w:t>
      </w:r>
      <w:r w:rsidR="00AC0825" w:rsidRPr="00046DED">
        <w:rPr>
          <w:rFonts w:ascii="Calibri" w:hAnsi="Calibri" w:cs="Calibri"/>
        </w:rPr>
        <w:t xml:space="preserve">The </w:t>
      </w:r>
      <w:r w:rsidR="007E5F7F" w:rsidRPr="00046DED">
        <w:rPr>
          <w:rFonts w:ascii="Calibri" w:hAnsi="Calibri" w:cs="Calibri"/>
        </w:rPr>
        <w:t xml:space="preserve">DNA is electroporated to </w:t>
      </w:r>
      <w:r w:rsidR="006C12F4" w:rsidRPr="00046DED">
        <w:rPr>
          <w:rFonts w:ascii="Calibri" w:hAnsi="Calibri" w:cs="Calibri"/>
        </w:rPr>
        <w:t>the anode side.</w:t>
      </w:r>
    </w:p>
    <w:p w14:paraId="26F0D025" w14:textId="77777777" w:rsidR="00324CC3" w:rsidRPr="00046DED" w:rsidRDefault="00324CC3" w:rsidP="00B91912">
      <w:pPr>
        <w:rPr>
          <w:rFonts w:ascii="Calibri" w:hAnsi="Calibri" w:cs="Calibri"/>
        </w:rPr>
      </w:pPr>
    </w:p>
    <w:p w14:paraId="1E8DDC60" w14:textId="5A6B52CD" w:rsidR="00247332" w:rsidRPr="00046DED" w:rsidRDefault="00324CC3" w:rsidP="00B91912">
      <w:pPr>
        <w:rPr>
          <w:rFonts w:ascii="Calibri" w:hAnsi="Calibri" w:cs="Calibri"/>
        </w:rPr>
      </w:pPr>
      <w:r w:rsidRPr="00046DED">
        <w:rPr>
          <w:rFonts w:ascii="Calibri" w:hAnsi="Calibri" w:cs="Calibri"/>
        </w:rPr>
        <w:t>1.</w:t>
      </w:r>
      <w:r w:rsidR="00617A9C" w:rsidRPr="00046DED">
        <w:rPr>
          <w:rFonts w:ascii="Calibri" w:hAnsi="Calibri" w:cs="Calibri"/>
        </w:rPr>
        <w:t>10</w:t>
      </w:r>
      <w:r w:rsidR="00A14BB7" w:rsidRPr="00046DED">
        <w:rPr>
          <w:rFonts w:ascii="Calibri" w:hAnsi="Calibri" w:cs="Calibri"/>
        </w:rPr>
        <w:t>.</w:t>
      </w:r>
      <w:r w:rsidRPr="00046DED">
        <w:rPr>
          <w:rFonts w:ascii="Calibri" w:hAnsi="Calibri" w:cs="Calibri"/>
        </w:rPr>
        <w:t xml:space="preserve"> </w:t>
      </w:r>
      <w:r w:rsidR="00296298" w:rsidRPr="00046DED">
        <w:rPr>
          <w:rFonts w:ascii="Calibri" w:hAnsi="Calibri" w:cs="Calibri"/>
        </w:rPr>
        <w:t xml:space="preserve">Charge </w:t>
      </w:r>
      <w:r w:rsidR="00296298" w:rsidRPr="00046DED">
        <w:rPr>
          <w:rFonts w:ascii="Calibri" w:eastAsia="Osaka" w:hAnsi="Calibri" w:cs="Calibri"/>
        </w:rPr>
        <w:t>a</w:t>
      </w:r>
      <w:r w:rsidR="00D15EE6" w:rsidRPr="00046DED">
        <w:rPr>
          <w:rFonts w:ascii="Calibri" w:hAnsi="Calibri" w:cs="Calibri"/>
        </w:rPr>
        <w:t xml:space="preserve"> pre-pulse of 30 V, 1 ms</w:t>
      </w:r>
      <w:r w:rsidR="006B274B" w:rsidRPr="00046DED">
        <w:rPr>
          <w:rFonts w:ascii="Calibri" w:hAnsi="Calibri" w:cs="Calibri"/>
        </w:rPr>
        <w:t xml:space="preserve"> with a 5</w:t>
      </w:r>
      <w:r w:rsidR="007E5BAE" w:rsidRPr="00046DED">
        <w:rPr>
          <w:rFonts w:ascii="Calibri" w:hAnsi="Calibri" w:cs="Calibri"/>
        </w:rPr>
        <w:t xml:space="preserve"> </w:t>
      </w:r>
      <w:r w:rsidR="00D15EE6" w:rsidRPr="00046DED">
        <w:rPr>
          <w:rFonts w:ascii="Calibri" w:hAnsi="Calibri" w:cs="Calibri"/>
        </w:rPr>
        <w:t>ms interval and four subsequen</w:t>
      </w:r>
      <w:r w:rsidR="006B274B" w:rsidRPr="00046DED">
        <w:rPr>
          <w:rFonts w:ascii="Calibri" w:hAnsi="Calibri" w:cs="Calibri"/>
        </w:rPr>
        <w:t>t pulses of 6 V, 5 ms with a 10</w:t>
      </w:r>
      <w:r w:rsidR="009D3A6B" w:rsidRPr="00046DED">
        <w:rPr>
          <w:rFonts w:ascii="Calibri" w:hAnsi="Calibri" w:cs="Calibri"/>
        </w:rPr>
        <w:t xml:space="preserve"> </w:t>
      </w:r>
      <w:r w:rsidR="00D15EE6" w:rsidRPr="00046DED">
        <w:rPr>
          <w:rFonts w:ascii="Calibri" w:hAnsi="Calibri" w:cs="Calibri"/>
        </w:rPr>
        <w:t xml:space="preserve">ms interval </w:t>
      </w:r>
      <w:r w:rsidR="00914B20" w:rsidRPr="00046DED">
        <w:rPr>
          <w:rFonts w:ascii="Calibri" w:hAnsi="Calibri" w:cs="Calibri"/>
        </w:rPr>
        <w:t>using</w:t>
      </w:r>
      <w:r w:rsidR="00D15EE6" w:rsidRPr="00046DED">
        <w:rPr>
          <w:rFonts w:ascii="Calibri" w:hAnsi="Calibri" w:cs="Calibri"/>
        </w:rPr>
        <w:t xml:space="preserve"> the pulse generator. </w:t>
      </w:r>
    </w:p>
    <w:p w14:paraId="57C933EF" w14:textId="77777777" w:rsidR="00247332" w:rsidRPr="00046DED" w:rsidRDefault="00247332" w:rsidP="00B91912">
      <w:pPr>
        <w:rPr>
          <w:rFonts w:ascii="Calibri" w:hAnsi="Calibri" w:cs="Calibri"/>
        </w:rPr>
      </w:pPr>
    </w:p>
    <w:p w14:paraId="373E4F5B" w14:textId="434C0E31" w:rsidR="00D15EE6" w:rsidRPr="00046DED" w:rsidRDefault="00190C28" w:rsidP="00B91912">
      <w:pPr>
        <w:rPr>
          <w:rFonts w:ascii="Calibri" w:hAnsi="Calibri" w:cs="Calibri"/>
          <w:i/>
        </w:rPr>
      </w:pPr>
      <w:r w:rsidRPr="00046DED">
        <w:rPr>
          <w:rFonts w:ascii="Calibri" w:hAnsi="Calibri" w:cs="Calibri"/>
          <w:b/>
        </w:rPr>
        <w:t xml:space="preserve">Note: </w:t>
      </w:r>
      <w:r w:rsidRPr="00046DED">
        <w:rPr>
          <w:rFonts w:ascii="Calibri" w:hAnsi="Calibri" w:cs="Calibri"/>
        </w:rPr>
        <w:t xml:space="preserve">The electronic condition </w:t>
      </w:r>
      <w:r w:rsidR="00C554C9" w:rsidRPr="00046DED">
        <w:rPr>
          <w:rFonts w:ascii="Calibri" w:hAnsi="Calibri" w:cs="Calibri"/>
        </w:rPr>
        <w:t xml:space="preserve">depends on the size and distance of the electrodes. It </w:t>
      </w:r>
      <w:r w:rsidRPr="00046DED">
        <w:rPr>
          <w:rFonts w:ascii="Calibri" w:hAnsi="Calibri" w:cs="Calibri"/>
        </w:rPr>
        <w:t xml:space="preserve">should be strong enough to achieve efficient </w:t>
      </w:r>
      <w:r w:rsidR="00337278" w:rsidRPr="00046DED">
        <w:rPr>
          <w:rFonts w:ascii="Calibri" w:hAnsi="Calibri" w:cs="Calibri"/>
        </w:rPr>
        <w:t xml:space="preserve">transfection, but </w:t>
      </w:r>
      <w:r w:rsidR="00A94C27" w:rsidRPr="00046DED">
        <w:rPr>
          <w:rFonts w:ascii="Calibri" w:hAnsi="Calibri" w:cs="Calibri"/>
        </w:rPr>
        <w:t xml:space="preserve">it </w:t>
      </w:r>
      <w:r w:rsidR="00337278" w:rsidRPr="00046DED">
        <w:rPr>
          <w:rFonts w:ascii="Calibri" w:hAnsi="Calibri" w:cs="Calibri"/>
        </w:rPr>
        <w:t xml:space="preserve">must </w:t>
      </w:r>
      <w:r w:rsidRPr="00046DED">
        <w:rPr>
          <w:rFonts w:ascii="Calibri" w:hAnsi="Calibri" w:cs="Calibri"/>
        </w:rPr>
        <w:t>be modest enough to assure the normal development of the target tissue.</w:t>
      </w:r>
    </w:p>
    <w:p w14:paraId="1A4951DC" w14:textId="77777777" w:rsidR="00EF5BD6" w:rsidRPr="00046DED" w:rsidRDefault="00EF5BD6" w:rsidP="00B91912">
      <w:pPr>
        <w:rPr>
          <w:rFonts w:ascii="Calibri" w:hAnsi="Calibri" w:cs="Calibri"/>
          <w:spacing w:val="-10"/>
        </w:rPr>
      </w:pPr>
    </w:p>
    <w:p w14:paraId="7F7F2275" w14:textId="0E35A5DD" w:rsidR="00D15EE6" w:rsidRPr="00046DED" w:rsidRDefault="00324CC3" w:rsidP="00B91912">
      <w:pPr>
        <w:rPr>
          <w:rFonts w:ascii="Calibri" w:hAnsi="Calibri" w:cs="Calibri"/>
          <w:spacing w:val="-10"/>
        </w:rPr>
      </w:pPr>
      <w:r w:rsidRPr="00046DED">
        <w:rPr>
          <w:rFonts w:ascii="Calibri" w:hAnsi="Calibri" w:cs="Calibri"/>
          <w:spacing w:val="-10"/>
        </w:rPr>
        <w:t>1.</w:t>
      </w:r>
      <w:r w:rsidR="00617A9C" w:rsidRPr="00046DED">
        <w:rPr>
          <w:rFonts w:ascii="Calibri" w:hAnsi="Calibri" w:cs="Calibri"/>
          <w:spacing w:val="-10"/>
        </w:rPr>
        <w:t>11</w:t>
      </w:r>
      <w:r w:rsidR="00A14BB7" w:rsidRPr="00046DED">
        <w:rPr>
          <w:rFonts w:ascii="Calibri" w:hAnsi="Calibri" w:cs="Calibri"/>
          <w:spacing w:val="-10"/>
        </w:rPr>
        <w:t>.</w:t>
      </w:r>
      <w:r w:rsidR="00D15EE6" w:rsidRPr="00046DED">
        <w:rPr>
          <w:rFonts w:ascii="Calibri" w:hAnsi="Calibri" w:cs="Calibri"/>
          <w:spacing w:val="-10"/>
        </w:rPr>
        <w:t xml:space="preserve"> </w:t>
      </w:r>
      <w:r w:rsidR="00337278" w:rsidRPr="00046DED">
        <w:rPr>
          <w:rFonts w:ascii="Calibri" w:hAnsi="Calibri" w:cs="Calibri"/>
          <w:spacing w:val="-10"/>
        </w:rPr>
        <w:t xml:space="preserve">Seal the hole </w:t>
      </w:r>
      <w:r w:rsidR="007E5BAE" w:rsidRPr="00046DED">
        <w:rPr>
          <w:rFonts w:ascii="Calibri" w:hAnsi="Calibri" w:cs="Calibri"/>
        </w:rPr>
        <w:t>with tape</w:t>
      </w:r>
      <w:r w:rsidR="007E5BAE" w:rsidRPr="00046DED">
        <w:rPr>
          <w:rFonts w:ascii="Calibri" w:hAnsi="Calibri" w:cs="Calibri"/>
          <w:spacing w:val="-10"/>
        </w:rPr>
        <w:t xml:space="preserve"> </w:t>
      </w:r>
      <w:r w:rsidR="00A94C27" w:rsidRPr="00046DED">
        <w:rPr>
          <w:rFonts w:ascii="Calibri" w:hAnsi="Calibri" w:cs="Calibri"/>
          <w:spacing w:val="-10"/>
        </w:rPr>
        <w:t>and continue incubation.</w:t>
      </w:r>
      <w:r w:rsidRPr="00046DED">
        <w:rPr>
          <w:rFonts w:ascii="Calibri" w:hAnsi="Calibri" w:cs="Calibri"/>
          <w:spacing w:val="-10"/>
        </w:rPr>
        <w:t xml:space="preserve"> </w:t>
      </w:r>
      <w:r w:rsidR="00EF5F5E" w:rsidRPr="00046DED">
        <w:rPr>
          <w:rFonts w:ascii="Calibri" w:hAnsi="Calibri" w:cs="Calibri"/>
          <w:spacing w:val="-10"/>
        </w:rPr>
        <w:t xml:space="preserve">Soak the electrodes in </w:t>
      </w:r>
      <w:r w:rsidR="0033645A" w:rsidRPr="00046DED">
        <w:rPr>
          <w:rFonts w:ascii="Calibri" w:hAnsi="Calibri" w:cs="Calibri"/>
          <w:spacing w:val="-10"/>
        </w:rPr>
        <w:t>PBS to r</w:t>
      </w:r>
      <w:r w:rsidR="006C12F4" w:rsidRPr="00046DED">
        <w:rPr>
          <w:rFonts w:ascii="Calibri" w:hAnsi="Calibri" w:cs="Calibri"/>
          <w:spacing w:val="-10"/>
        </w:rPr>
        <w:t xml:space="preserve">emove </w:t>
      </w:r>
      <w:r w:rsidR="00EF5F5E" w:rsidRPr="00046DED">
        <w:rPr>
          <w:rFonts w:ascii="Calibri" w:hAnsi="Calibri" w:cs="Calibri"/>
          <w:spacing w:val="-10"/>
        </w:rPr>
        <w:t xml:space="preserve">albumen </w:t>
      </w:r>
      <w:r w:rsidR="0033645A" w:rsidRPr="00046DED">
        <w:rPr>
          <w:rFonts w:ascii="Calibri" w:hAnsi="Calibri" w:cs="Calibri"/>
          <w:spacing w:val="-10"/>
        </w:rPr>
        <w:t xml:space="preserve">with </w:t>
      </w:r>
      <w:r w:rsidR="00D32CA9" w:rsidRPr="00046DED">
        <w:rPr>
          <w:rFonts w:ascii="Calibri" w:hAnsi="Calibri" w:cs="Calibri"/>
          <w:spacing w:val="-10"/>
        </w:rPr>
        <w:t xml:space="preserve">an </w:t>
      </w:r>
      <w:r w:rsidR="00EF5F5E" w:rsidRPr="00046DED">
        <w:rPr>
          <w:rFonts w:ascii="Calibri" w:hAnsi="Calibri" w:cs="Calibri"/>
          <w:spacing w:val="-10"/>
        </w:rPr>
        <w:t xml:space="preserve">interdental brush in </w:t>
      </w:r>
      <w:r w:rsidR="0033645A" w:rsidRPr="00046DED">
        <w:rPr>
          <w:rFonts w:ascii="Calibri" w:hAnsi="Calibri" w:cs="Calibri"/>
          <w:spacing w:val="-10"/>
        </w:rPr>
        <w:t xml:space="preserve">a plastic dish. </w:t>
      </w:r>
      <w:r w:rsidRPr="00046DED">
        <w:rPr>
          <w:rFonts w:ascii="Calibri" w:hAnsi="Calibri" w:cs="Calibri"/>
          <w:spacing w:val="-10"/>
        </w:rPr>
        <w:t>Repeat 1.</w:t>
      </w:r>
      <w:r w:rsidR="00617A9C" w:rsidRPr="00046DED">
        <w:rPr>
          <w:rFonts w:ascii="Calibri" w:hAnsi="Calibri" w:cs="Calibri"/>
          <w:spacing w:val="-10"/>
        </w:rPr>
        <w:t>7</w:t>
      </w:r>
      <w:r w:rsidR="00914B20" w:rsidRPr="00046DED">
        <w:rPr>
          <w:rFonts w:ascii="Calibri" w:hAnsi="Calibri" w:cs="Calibri"/>
          <w:u w:color="231F20"/>
        </w:rPr>
        <w:t>–</w:t>
      </w:r>
      <w:r w:rsidR="00617A9C" w:rsidRPr="00046DED">
        <w:rPr>
          <w:rFonts w:ascii="Calibri" w:hAnsi="Calibri" w:cs="Calibri"/>
          <w:spacing w:val="-10"/>
        </w:rPr>
        <w:t>1.11</w:t>
      </w:r>
      <w:r w:rsidRPr="00046DED">
        <w:rPr>
          <w:rFonts w:ascii="Calibri" w:hAnsi="Calibri" w:cs="Calibri"/>
          <w:spacing w:val="-10"/>
        </w:rPr>
        <w:t xml:space="preserve"> for each egg.</w:t>
      </w:r>
    </w:p>
    <w:p w14:paraId="1865B044" w14:textId="77777777" w:rsidR="00A94C27" w:rsidRPr="00046DED" w:rsidRDefault="00A94C27" w:rsidP="00B91912">
      <w:pPr>
        <w:rPr>
          <w:rFonts w:ascii="Calibri" w:hAnsi="Calibri" w:cs="Calibri"/>
          <w:b/>
        </w:rPr>
      </w:pPr>
    </w:p>
    <w:p w14:paraId="74D83F85" w14:textId="22F40797" w:rsidR="00EF5BD6" w:rsidRPr="00046DED" w:rsidRDefault="00296298" w:rsidP="00B91912">
      <w:pPr>
        <w:rPr>
          <w:rFonts w:ascii="Calibri" w:hAnsi="Calibri" w:cs="Calibri"/>
          <w:b/>
        </w:rPr>
      </w:pPr>
      <w:r w:rsidRPr="00046DED">
        <w:rPr>
          <w:rFonts w:ascii="Calibri" w:hAnsi="Calibri" w:cs="Calibri"/>
          <w:b/>
        </w:rPr>
        <w:t xml:space="preserve">2. </w:t>
      </w:r>
      <w:r w:rsidR="00EF5BD6" w:rsidRPr="00046DED">
        <w:rPr>
          <w:rFonts w:ascii="Calibri" w:hAnsi="Calibri" w:cs="Calibri"/>
          <w:b/>
        </w:rPr>
        <w:t>Flat-</w:t>
      </w:r>
      <w:r w:rsidR="00AB014E" w:rsidRPr="00046DED">
        <w:rPr>
          <w:rFonts w:ascii="Calibri" w:hAnsi="Calibri" w:cs="Calibri"/>
          <w:b/>
        </w:rPr>
        <w:t>Mount Culture on the Cell Insert</w:t>
      </w:r>
    </w:p>
    <w:p w14:paraId="65638A27" w14:textId="77777777" w:rsidR="00EF5BD6" w:rsidRPr="00046DED" w:rsidRDefault="00EF5BD6" w:rsidP="00B91912">
      <w:pPr>
        <w:rPr>
          <w:rFonts w:ascii="Calibri" w:hAnsi="Calibri" w:cs="Calibri"/>
          <w:b/>
        </w:rPr>
      </w:pPr>
    </w:p>
    <w:p w14:paraId="44059C36" w14:textId="3CE0A6B0" w:rsidR="00471F45" w:rsidRPr="00046DED" w:rsidRDefault="00324CC3" w:rsidP="00B91912">
      <w:pPr>
        <w:rPr>
          <w:rFonts w:ascii="Calibri" w:hAnsi="Calibri" w:cs="Calibri"/>
        </w:rPr>
      </w:pPr>
      <w:r w:rsidRPr="00046DED">
        <w:rPr>
          <w:rFonts w:ascii="Calibri" w:hAnsi="Calibri" w:cs="Calibri"/>
        </w:rPr>
        <w:t>2.1</w:t>
      </w:r>
      <w:r w:rsidR="00935C21" w:rsidRPr="00046DED">
        <w:rPr>
          <w:rFonts w:ascii="Calibri" w:hAnsi="Calibri" w:cs="Calibri"/>
        </w:rPr>
        <w:t>.</w:t>
      </w:r>
      <w:r w:rsidRPr="00046DED">
        <w:rPr>
          <w:rFonts w:ascii="Calibri" w:hAnsi="Calibri" w:cs="Calibri"/>
        </w:rPr>
        <w:t xml:space="preserve"> </w:t>
      </w:r>
      <w:r w:rsidR="00471F45" w:rsidRPr="00046DED">
        <w:rPr>
          <w:rFonts w:ascii="Calibri" w:hAnsi="Calibri" w:cs="Calibri"/>
        </w:rPr>
        <w:t xml:space="preserve">One day before the flat-mount culture, prepare the coated cell culture insert. </w:t>
      </w:r>
      <w:r w:rsidR="004629E6" w:rsidRPr="00046DED">
        <w:rPr>
          <w:rFonts w:ascii="Calibri" w:hAnsi="Calibri" w:cs="Calibri"/>
        </w:rPr>
        <w:t xml:space="preserve">Float </w:t>
      </w:r>
      <w:r w:rsidR="00B266CF" w:rsidRPr="00046DED">
        <w:rPr>
          <w:rFonts w:ascii="Calibri" w:hAnsi="Calibri" w:cs="Calibri"/>
        </w:rPr>
        <w:t xml:space="preserve">some </w:t>
      </w:r>
      <w:r w:rsidR="004629E6" w:rsidRPr="00046DED">
        <w:rPr>
          <w:rFonts w:ascii="Calibri" w:hAnsi="Calibri" w:cs="Calibri"/>
        </w:rPr>
        <w:t xml:space="preserve">cell culture inserts on the autoclaved distilled water in </w:t>
      </w:r>
      <w:r w:rsidR="00B266CF" w:rsidRPr="00046DED">
        <w:rPr>
          <w:rFonts w:ascii="Calibri" w:hAnsi="Calibri" w:cs="Calibri"/>
        </w:rPr>
        <w:t xml:space="preserve">a </w:t>
      </w:r>
      <w:r w:rsidR="004629E6" w:rsidRPr="00046DED">
        <w:rPr>
          <w:rFonts w:ascii="Calibri" w:hAnsi="Calibri" w:cs="Calibri"/>
        </w:rPr>
        <w:t>10</w:t>
      </w:r>
      <w:r w:rsidR="00B266CF" w:rsidRPr="00046DED">
        <w:rPr>
          <w:rFonts w:ascii="Calibri" w:hAnsi="Calibri" w:cs="Calibri"/>
        </w:rPr>
        <w:t>-</w:t>
      </w:r>
      <w:r w:rsidR="004629E6" w:rsidRPr="00046DED">
        <w:rPr>
          <w:rFonts w:ascii="Calibri" w:hAnsi="Calibri" w:cs="Calibri"/>
        </w:rPr>
        <w:t xml:space="preserve">cm cell culture dish. Load </w:t>
      </w:r>
      <w:r w:rsidR="00B266CF" w:rsidRPr="00046DED">
        <w:rPr>
          <w:rFonts w:ascii="Calibri" w:hAnsi="Calibri" w:cs="Calibri"/>
        </w:rPr>
        <w:t xml:space="preserve">a </w:t>
      </w:r>
      <w:r w:rsidR="004629E6" w:rsidRPr="00046DED">
        <w:rPr>
          <w:rFonts w:ascii="Calibri" w:hAnsi="Calibri" w:cs="Calibri"/>
        </w:rPr>
        <w:t>solution of 8</w:t>
      </w:r>
      <w:r w:rsidR="009D3A6B" w:rsidRPr="00046DED">
        <w:rPr>
          <w:rFonts w:ascii="Calibri" w:hAnsi="Calibri" w:cs="Calibri"/>
        </w:rPr>
        <w:t xml:space="preserve"> </w:t>
      </w:r>
      <w:r w:rsidR="004629E6" w:rsidRPr="00046DED">
        <w:rPr>
          <w:rFonts w:ascii="Calibri" w:hAnsi="Calibri" w:cs="Calibri"/>
        </w:rPr>
        <w:t>µg/m</w:t>
      </w:r>
      <w:r w:rsidR="006B274B" w:rsidRPr="00046DED">
        <w:rPr>
          <w:rFonts w:ascii="Calibri" w:hAnsi="Calibri" w:cs="Calibri"/>
        </w:rPr>
        <w:t>L</w:t>
      </w:r>
      <w:r w:rsidR="004629E6" w:rsidRPr="00046DED">
        <w:rPr>
          <w:rFonts w:ascii="Calibri" w:hAnsi="Calibri" w:cs="Calibri"/>
        </w:rPr>
        <w:t xml:space="preserve"> </w:t>
      </w:r>
      <w:r w:rsidR="00AB014E">
        <w:rPr>
          <w:rFonts w:ascii="Calibri" w:hAnsi="Calibri" w:cs="Calibri"/>
        </w:rPr>
        <w:t>l</w:t>
      </w:r>
      <w:r w:rsidR="00AB014E" w:rsidRPr="00046DED">
        <w:rPr>
          <w:rFonts w:ascii="Calibri" w:hAnsi="Calibri" w:cs="Calibri"/>
        </w:rPr>
        <w:t xml:space="preserve">aminin </w:t>
      </w:r>
      <w:r w:rsidR="004629E6" w:rsidRPr="00046DED">
        <w:rPr>
          <w:rFonts w:ascii="Calibri" w:hAnsi="Calibri" w:cs="Calibri"/>
        </w:rPr>
        <w:t>and 80 µg/m</w:t>
      </w:r>
      <w:r w:rsidR="006B274B" w:rsidRPr="00046DED">
        <w:rPr>
          <w:rFonts w:ascii="Calibri" w:hAnsi="Calibri" w:cs="Calibri"/>
        </w:rPr>
        <w:t>L</w:t>
      </w:r>
      <w:r w:rsidR="004629E6" w:rsidRPr="00046DED">
        <w:rPr>
          <w:rFonts w:ascii="Calibri" w:hAnsi="Calibri" w:cs="Calibri"/>
        </w:rPr>
        <w:t xml:space="preserve"> poly-L-</w:t>
      </w:r>
      <w:r w:rsidR="00AB014E">
        <w:rPr>
          <w:rFonts w:ascii="Calibri" w:hAnsi="Calibri" w:cs="Calibri"/>
        </w:rPr>
        <w:t>l</w:t>
      </w:r>
      <w:r w:rsidR="00AB014E" w:rsidRPr="00046DED">
        <w:rPr>
          <w:rFonts w:ascii="Calibri" w:hAnsi="Calibri" w:cs="Calibri"/>
        </w:rPr>
        <w:t xml:space="preserve">ysine </w:t>
      </w:r>
      <w:r w:rsidR="004629E6" w:rsidRPr="00046DED">
        <w:rPr>
          <w:rFonts w:ascii="Calibri" w:hAnsi="Calibri" w:cs="Calibri"/>
        </w:rPr>
        <w:t xml:space="preserve">to cover the inserts and leave </w:t>
      </w:r>
      <w:r w:rsidR="00D32CA9" w:rsidRPr="00046DED">
        <w:rPr>
          <w:rFonts w:ascii="Calibri" w:hAnsi="Calibri" w:cs="Calibri"/>
        </w:rPr>
        <w:t xml:space="preserve">the floated inserts </w:t>
      </w:r>
      <w:r w:rsidR="004629E6" w:rsidRPr="00046DED">
        <w:rPr>
          <w:rFonts w:ascii="Calibri" w:hAnsi="Calibri" w:cs="Calibri"/>
        </w:rPr>
        <w:t xml:space="preserve">in the cell culture </w:t>
      </w:r>
      <w:r w:rsidR="00D81738" w:rsidRPr="00046DED">
        <w:rPr>
          <w:rFonts w:ascii="Calibri" w:hAnsi="Calibri" w:cs="Calibri"/>
        </w:rPr>
        <w:t>CO</w:t>
      </w:r>
      <w:r w:rsidR="00D81738" w:rsidRPr="00046DED">
        <w:rPr>
          <w:rFonts w:ascii="Calibri" w:hAnsi="Calibri" w:cs="Calibri"/>
          <w:vertAlign w:val="subscript"/>
        </w:rPr>
        <w:t>2</w:t>
      </w:r>
      <w:r w:rsidR="00D81738" w:rsidRPr="00046DED">
        <w:rPr>
          <w:rFonts w:ascii="Calibri" w:hAnsi="Calibri" w:cs="Calibri"/>
        </w:rPr>
        <w:t xml:space="preserve"> </w:t>
      </w:r>
      <w:r w:rsidR="004629E6" w:rsidRPr="00046DED">
        <w:rPr>
          <w:rFonts w:ascii="Calibri" w:hAnsi="Calibri" w:cs="Calibri"/>
        </w:rPr>
        <w:t xml:space="preserve">incubator </w:t>
      </w:r>
      <w:r w:rsidR="001C7609" w:rsidRPr="00046DED">
        <w:rPr>
          <w:rFonts w:ascii="Calibri" w:hAnsi="Calibri" w:cs="Calibri"/>
        </w:rPr>
        <w:t xml:space="preserve">at 37 °C </w:t>
      </w:r>
      <w:r w:rsidR="004629E6" w:rsidRPr="00046DED">
        <w:rPr>
          <w:rFonts w:ascii="Calibri" w:hAnsi="Calibri" w:cs="Calibri"/>
        </w:rPr>
        <w:t>overnight.</w:t>
      </w:r>
    </w:p>
    <w:p w14:paraId="78428826" w14:textId="77777777" w:rsidR="001853E0" w:rsidRPr="00046DED" w:rsidRDefault="001853E0" w:rsidP="00B91912">
      <w:pPr>
        <w:rPr>
          <w:rFonts w:ascii="Calibri" w:hAnsi="Calibri" w:cs="Calibri"/>
        </w:rPr>
      </w:pPr>
    </w:p>
    <w:p w14:paraId="2B6E0AF3" w14:textId="77777777" w:rsidR="001853E0" w:rsidRPr="00046DED" w:rsidRDefault="001853E0" w:rsidP="00B91912">
      <w:pPr>
        <w:rPr>
          <w:rFonts w:ascii="Calibri" w:hAnsi="Calibri" w:cs="Calibri"/>
        </w:rPr>
      </w:pPr>
      <w:r w:rsidRPr="00046DED">
        <w:rPr>
          <w:rFonts w:ascii="Calibri" w:hAnsi="Calibri" w:cs="Calibri"/>
          <w:b/>
        </w:rPr>
        <w:t>Note:</w:t>
      </w:r>
      <w:r w:rsidRPr="00046DED">
        <w:rPr>
          <w:rFonts w:ascii="Calibri" w:hAnsi="Calibri" w:cs="Calibri"/>
        </w:rPr>
        <w:t xml:space="preserve"> On the following day, the coated inserts can be stored at 4 °C.</w:t>
      </w:r>
    </w:p>
    <w:p w14:paraId="7BE2DC64" w14:textId="77777777" w:rsidR="00471F45" w:rsidRPr="00046DED" w:rsidRDefault="00471F45" w:rsidP="00B91912">
      <w:pPr>
        <w:rPr>
          <w:rFonts w:ascii="Calibri" w:hAnsi="Calibri" w:cs="Calibri"/>
        </w:rPr>
      </w:pPr>
    </w:p>
    <w:p w14:paraId="5A73C015" w14:textId="6DCA3434" w:rsidR="00E043C4" w:rsidRPr="00046DED" w:rsidRDefault="009A1976" w:rsidP="00B91912">
      <w:pPr>
        <w:rPr>
          <w:rFonts w:ascii="Calibri" w:hAnsi="Calibri" w:cs="Calibri"/>
        </w:rPr>
      </w:pPr>
      <w:r w:rsidRPr="00046DED">
        <w:rPr>
          <w:rFonts w:ascii="Calibri" w:hAnsi="Calibri" w:cs="Calibri"/>
        </w:rPr>
        <w:t>2.2</w:t>
      </w:r>
      <w:r w:rsidR="00935C21" w:rsidRPr="00046DED">
        <w:rPr>
          <w:rFonts w:ascii="Calibri" w:hAnsi="Calibri" w:cs="Calibri"/>
        </w:rPr>
        <w:t>.</w:t>
      </w:r>
      <w:r w:rsidRPr="00046DED">
        <w:rPr>
          <w:rFonts w:ascii="Calibri" w:hAnsi="Calibri" w:cs="Calibri"/>
        </w:rPr>
        <w:t xml:space="preserve"> </w:t>
      </w:r>
      <w:r w:rsidR="00B266CF" w:rsidRPr="00046DED">
        <w:rPr>
          <w:rFonts w:ascii="Calibri" w:hAnsi="Calibri" w:cs="Calibri"/>
        </w:rPr>
        <w:t>On</w:t>
      </w:r>
      <w:r w:rsidRPr="00046DED">
        <w:rPr>
          <w:rFonts w:ascii="Calibri" w:hAnsi="Calibri" w:cs="Calibri"/>
        </w:rPr>
        <w:t xml:space="preserve"> day of the culture at E7.0, remove </w:t>
      </w:r>
      <w:r w:rsidR="00B266CF" w:rsidRPr="00046DED">
        <w:rPr>
          <w:rFonts w:ascii="Calibri" w:hAnsi="Calibri" w:cs="Calibri"/>
        </w:rPr>
        <w:t xml:space="preserve">the </w:t>
      </w:r>
      <w:r w:rsidRPr="00046DED">
        <w:rPr>
          <w:rFonts w:ascii="Calibri" w:hAnsi="Calibri" w:cs="Calibri"/>
        </w:rPr>
        <w:t>laminin-poly-L-lysin</w:t>
      </w:r>
      <w:r w:rsidR="00AB014E">
        <w:rPr>
          <w:rFonts w:ascii="Calibri" w:hAnsi="Calibri" w:cs="Calibri"/>
        </w:rPr>
        <w:t>e</w:t>
      </w:r>
      <w:r w:rsidRPr="00046DED">
        <w:rPr>
          <w:rFonts w:ascii="Calibri" w:hAnsi="Calibri" w:cs="Calibri"/>
        </w:rPr>
        <w:t xml:space="preserve"> solution from the insert and place</w:t>
      </w:r>
      <w:r w:rsidR="00C31254" w:rsidRPr="00046DED">
        <w:rPr>
          <w:rFonts w:ascii="Calibri" w:hAnsi="Calibri" w:cs="Calibri"/>
        </w:rPr>
        <w:t xml:space="preserve"> the insert</w:t>
      </w:r>
      <w:r w:rsidRPr="00046DED">
        <w:rPr>
          <w:rFonts w:ascii="Calibri" w:hAnsi="Calibri" w:cs="Calibri"/>
        </w:rPr>
        <w:t xml:space="preserve"> in </w:t>
      </w:r>
      <w:r w:rsidR="00B266CF" w:rsidRPr="00046DED">
        <w:rPr>
          <w:rFonts w:ascii="Calibri" w:hAnsi="Calibri" w:cs="Calibri"/>
        </w:rPr>
        <w:t>a</w:t>
      </w:r>
      <w:r w:rsidRPr="00046DED">
        <w:rPr>
          <w:rFonts w:ascii="Calibri" w:hAnsi="Calibri" w:cs="Calibri"/>
        </w:rPr>
        <w:t xml:space="preserve"> glass bottom dish </w:t>
      </w:r>
      <w:r w:rsidR="00A91079" w:rsidRPr="00046DED">
        <w:rPr>
          <w:rFonts w:ascii="Calibri" w:hAnsi="Calibri" w:cs="Calibri"/>
        </w:rPr>
        <w:t>(</w:t>
      </w:r>
      <w:r w:rsidR="00B91912" w:rsidRPr="00046DED">
        <w:rPr>
          <w:rFonts w:ascii="Calibri" w:hAnsi="Calibri" w:cs="Calibri"/>
          <w:b/>
        </w:rPr>
        <w:t>Figure 1</w:t>
      </w:r>
      <w:r w:rsidR="00A91079" w:rsidRPr="00046DED">
        <w:rPr>
          <w:rFonts w:ascii="Calibri" w:hAnsi="Calibri" w:cs="Calibri"/>
          <w:b/>
        </w:rPr>
        <w:t>, Step 2</w:t>
      </w:r>
      <w:r w:rsidR="00A91079" w:rsidRPr="00046DED">
        <w:rPr>
          <w:rFonts w:ascii="Calibri" w:hAnsi="Calibri" w:cs="Calibri"/>
        </w:rPr>
        <w:t xml:space="preserve">) </w:t>
      </w:r>
      <w:r w:rsidRPr="00046DED">
        <w:rPr>
          <w:rFonts w:ascii="Calibri" w:hAnsi="Calibri" w:cs="Calibri"/>
        </w:rPr>
        <w:t>filled with 1.1</w:t>
      </w:r>
      <w:r w:rsidR="008A1F1A" w:rsidRPr="00046DED">
        <w:rPr>
          <w:rFonts w:ascii="Calibri" w:hAnsi="Calibri" w:cs="Calibri"/>
        </w:rPr>
        <w:t xml:space="preserve"> </w:t>
      </w:r>
      <w:r w:rsidRPr="00046DED">
        <w:rPr>
          <w:rFonts w:ascii="Calibri" w:hAnsi="Calibri" w:cs="Calibri"/>
        </w:rPr>
        <w:t>m</w:t>
      </w:r>
      <w:r w:rsidR="00C60803" w:rsidRPr="00046DED">
        <w:rPr>
          <w:rFonts w:ascii="Calibri" w:hAnsi="Calibri" w:cs="Calibri"/>
        </w:rPr>
        <w:t>L</w:t>
      </w:r>
      <w:r w:rsidRPr="00046DED">
        <w:rPr>
          <w:rFonts w:ascii="Calibri" w:hAnsi="Calibri" w:cs="Calibri"/>
        </w:rPr>
        <w:t xml:space="preserve"> </w:t>
      </w:r>
      <w:r w:rsidR="00AB014E">
        <w:rPr>
          <w:rFonts w:ascii="Calibri" w:hAnsi="Calibri" w:cs="Calibri"/>
        </w:rPr>
        <w:t xml:space="preserve">of </w:t>
      </w:r>
      <w:r w:rsidRPr="00046DED">
        <w:rPr>
          <w:rFonts w:ascii="Calibri" w:hAnsi="Calibri" w:cs="Calibri"/>
        </w:rPr>
        <w:t>culture medium (</w:t>
      </w:r>
      <w:r w:rsidR="00D92770" w:rsidRPr="00046DED">
        <w:rPr>
          <w:rFonts w:ascii="Calibri" w:hAnsi="Calibri" w:cs="Calibri"/>
        </w:rPr>
        <w:t>60% reduced serum medium</w:t>
      </w:r>
      <w:r w:rsidRPr="00046DED">
        <w:rPr>
          <w:rFonts w:ascii="Calibri" w:hAnsi="Calibri" w:cs="Calibri"/>
        </w:rPr>
        <w:t>, 20</w:t>
      </w:r>
      <w:r w:rsidR="009D3A6B" w:rsidRPr="00046DED">
        <w:rPr>
          <w:rFonts w:ascii="Calibri" w:hAnsi="Calibri" w:cs="Calibri"/>
        </w:rPr>
        <w:t xml:space="preserve">% F12, 10% </w:t>
      </w:r>
      <w:r w:rsidRPr="00046DED">
        <w:rPr>
          <w:rFonts w:ascii="Calibri" w:hAnsi="Calibri" w:cs="Calibri"/>
        </w:rPr>
        <w:t>fetal bovine serum, 10% chick serum, 50 units/m</w:t>
      </w:r>
      <w:r w:rsidR="006B274B" w:rsidRPr="00046DED">
        <w:rPr>
          <w:rFonts w:ascii="Calibri" w:hAnsi="Calibri" w:cs="Calibri"/>
        </w:rPr>
        <w:t>L</w:t>
      </w:r>
      <w:r w:rsidRPr="00046DED">
        <w:rPr>
          <w:rFonts w:ascii="Calibri" w:hAnsi="Calibri" w:cs="Calibri"/>
        </w:rPr>
        <w:t xml:space="preserve"> penicillin, 50 μg/m</w:t>
      </w:r>
      <w:r w:rsidR="006B274B" w:rsidRPr="00046DED">
        <w:rPr>
          <w:rFonts w:ascii="Calibri" w:hAnsi="Calibri" w:cs="Calibri"/>
        </w:rPr>
        <w:t>L</w:t>
      </w:r>
      <w:r w:rsidRPr="00046DED">
        <w:rPr>
          <w:rFonts w:ascii="Calibri" w:hAnsi="Calibri" w:cs="Calibri"/>
        </w:rPr>
        <w:t xml:space="preserve"> streptomycin). Keep the dish in the cell culture </w:t>
      </w:r>
      <w:r w:rsidR="00D81738" w:rsidRPr="00046DED">
        <w:rPr>
          <w:rFonts w:ascii="Calibri" w:hAnsi="Calibri" w:cs="Calibri"/>
        </w:rPr>
        <w:t>CO</w:t>
      </w:r>
      <w:r w:rsidR="00D81738" w:rsidRPr="00046DED">
        <w:rPr>
          <w:rFonts w:ascii="Calibri" w:hAnsi="Calibri" w:cs="Calibri"/>
          <w:vertAlign w:val="subscript"/>
        </w:rPr>
        <w:t>2</w:t>
      </w:r>
      <w:r w:rsidR="00D81738" w:rsidRPr="00046DED">
        <w:rPr>
          <w:rFonts w:ascii="Calibri" w:hAnsi="Calibri" w:cs="Calibri"/>
        </w:rPr>
        <w:t xml:space="preserve"> </w:t>
      </w:r>
      <w:r w:rsidRPr="00046DED">
        <w:rPr>
          <w:rFonts w:ascii="Calibri" w:hAnsi="Calibri" w:cs="Calibri"/>
        </w:rPr>
        <w:t>incubator</w:t>
      </w:r>
      <w:r w:rsidR="001C7609" w:rsidRPr="00046DED">
        <w:rPr>
          <w:rFonts w:ascii="Calibri" w:hAnsi="Calibri" w:cs="Calibri"/>
        </w:rPr>
        <w:t xml:space="preserve"> at 37 °C</w:t>
      </w:r>
      <w:r w:rsidRPr="00046DED">
        <w:rPr>
          <w:rFonts w:ascii="Calibri" w:hAnsi="Calibri" w:cs="Calibri"/>
        </w:rPr>
        <w:t>.</w:t>
      </w:r>
    </w:p>
    <w:p w14:paraId="253DDF92" w14:textId="77777777" w:rsidR="001853E0" w:rsidRPr="00046DED" w:rsidRDefault="001853E0" w:rsidP="00B91912">
      <w:pPr>
        <w:rPr>
          <w:rFonts w:ascii="Calibri" w:hAnsi="Calibri" w:cs="Calibri"/>
        </w:rPr>
      </w:pPr>
    </w:p>
    <w:p w14:paraId="51B6A766" w14:textId="77777777" w:rsidR="001853E0" w:rsidRPr="00046DED" w:rsidRDefault="001853E0" w:rsidP="00B91912">
      <w:pPr>
        <w:rPr>
          <w:rFonts w:ascii="Calibri" w:hAnsi="Calibri" w:cs="Calibri"/>
          <w:b/>
        </w:rPr>
      </w:pPr>
      <w:r w:rsidRPr="00046DED">
        <w:rPr>
          <w:rFonts w:ascii="Calibri" w:hAnsi="Calibri" w:cs="Calibri"/>
          <w:b/>
        </w:rPr>
        <w:t xml:space="preserve">Note: </w:t>
      </w:r>
      <w:r w:rsidRPr="00046DED">
        <w:rPr>
          <w:rFonts w:ascii="Calibri" w:hAnsi="Calibri" w:cs="Calibri"/>
        </w:rPr>
        <w:t>The medium can be used throughout the culture period for three days without change.</w:t>
      </w:r>
    </w:p>
    <w:p w14:paraId="48B53B94" w14:textId="77777777" w:rsidR="00D81738" w:rsidRPr="00046DED" w:rsidRDefault="00D81738" w:rsidP="00B91912">
      <w:pPr>
        <w:rPr>
          <w:rFonts w:ascii="Calibri" w:hAnsi="Calibri" w:cs="Calibri"/>
        </w:rPr>
      </w:pPr>
    </w:p>
    <w:p w14:paraId="259CB98D" w14:textId="683D6C0C" w:rsidR="00E043C4" w:rsidRPr="00046DED" w:rsidRDefault="00D81738" w:rsidP="00B91912">
      <w:pPr>
        <w:rPr>
          <w:rFonts w:ascii="Calibri" w:hAnsi="Calibri" w:cs="Calibri"/>
        </w:rPr>
      </w:pPr>
      <w:r w:rsidRPr="00046DED">
        <w:rPr>
          <w:rFonts w:ascii="Calibri" w:hAnsi="Calibri" w:cs="Calibri"/>
        </w:rPr>
        <w:t>2.3</w:t>
      </w:r>
      <w:r w:rsidR="008A1F1A" w:rsidRPr="00046DED">
        <w:rPr>
          <w:rFonts w:ascii="Calibri" w:hAnsi="Calibri" w:cs="Calibri"/>
        </w:rPr>
        <w:t>.</w:t>
      </w:r>
      <w:r w:rsidR="00BE5383" w:rsidRPr="00046DED">
        <w:rPr>
          <w:rFonts w:ascii="Calibri" w:hAnsi="Calibri" w:cs="Calibri"/>
        </w:rPr>
        <w:t xml:space="preserve"> </w:t>
      </w:r>
      <w:r w:rsidRPr="00046DED">
        <w:rPr>
          <w:rFonts w:ascii="Calibri" w:hAnsi="Calibri" w:cs="Calibri"/>
        </w:rPr>
        <w:t xml:space="preserve">Prepare </w:t>
      </w:r>
      <w:r w:rsidR="003F7450" w:rsidRPr="00046DED">
        <w:rPr>
          <w:rFonts w:ascii="Calibri" w:hAnsi="Calibri" w:cs="Calibri"/>
        </w:rPr>
        <w:t xml:space="preserve">the </w:t>
      </w:r>
      <w:r w:rsidR="00BE5383" w:rsidRPr="00046DED">
        <w:rPr>
          <w:rFonts w:ascii="Calibri" w:hAnsi="Calibri" w:cs="Calibri"/>
        </w:rPr>
        <w:t>culture</w:t>
      </w:r>
      <w:r w:rsidRPr="00046DED">
        <w:rPr>
          <w:rFonts w:ascii="Calibri" w:hAnsi="Calibri" w:cs="Calibri"/>
        </w:rPr>
        <w:t xml:space="preserve"> setup. </w:t>
      </w:r>
      <w:r w:rsidR="00BE5383" w:rsidRPr="00046DED">
        <w:rPr>
          <w:rFonts w:ascii="Calibri" w:hAnsi="Calibri" w:cs="Calibri"/>
        </w:rPr>
        <w:t>Set a humid chamber unit</w:t>
      </w:r>
      <w:r w:rsidR="001C2F40" w:rsidRPr="00046DED">
        <w:rPr>
          <w:rFonts w:ascii="Calibri" w:hAnsi="Calibri" w:cs="Calibri"/>
        </w:rPr>
        <w:t xml:space="preserve"> </w:t>
      </w:r>
      <w:r w:rsidR="00BE5383" w:rsidRPr="00046DED">
        <w:rPr>
          <w:rFonts w:ascii="Calibri" w:hAnsi="Calibri" w:cs="Calibri"/>
        </w:rPr>
        <w:t xml:space="preserve">on an inverted </w:t>
      </w:r>
      <w:r w:rsidR="006237D2" w:rsidRPr="00046DED">
        <w:rPr>
          <w:rFonts w:ascii="Calibri" w:hAnsi="Calibri" w:cs="Calibri"/>
        </w:rPr>
        <w:t>confocal</w:t>
      </w:r>
      <w:r w:rsidR="00EF7658" w:rsidRPr="00046DED">
        <w:rPr>
          <w:rFonts w:ascii="Calibri" w:hAnsi="Calibri" w:cs="Calibri"/>
        </w:rPr>
        <w:t xml:space="preserve"> </w:t>
      </w:r>
      <w:r w:rsidR="003F7450" w:rsidRPr="00046DED">
        <w:rPr>
          <w:rFonts w:ascii="Calibri" w:hAnsi="Calibri" w:cs="Calibri"/>
        </w:rPr>
        <w:t xml:space="preserve">microscope </w:t>
      </w:r>
      <w:r w:rsidR="00BE5383" w:rsidRPr="00046DED">
        <w:rPr>
          <w:rFonts w:ascii="Calibri" w:hAnsi="Calibri" w:cs="Calibri"/>
        </w:rPr>
        <w:t>with a gas flow of 40% O</w:t>
      </w:r>
      <w:r w:rsidR="00BE5383" w:rsidRPr="00046DED">
        <w:rPr>
          <w:rFonts w:ascii="Calibri" w:hAnsi="Calibri" w:cs="Calibri"/>
          <w:vertAlign w:val="subscript"/>
        </w:rPr>
        <w:t>2</w:t>
      </w:r>
      <w:r w:rsidR="00BE5383" w:rsidRPr="00046DED">
        <w:rPr>
          <w:rFonts w:ascii="Calibri" w:hAnsi="Calibri" w:cs="Calibri"/>
        </w:rPr>
        <w:t xml:space="preserve"> and 5% CO</w:t>
      </w:r>
      <w:r w:rsidR="00BE5383" w:rsidRPr="00046DED">
        <w:rPr>
          <w:rFonts w:ascii="Calibri" w:hAnsi="Calibri" w:cs="Calibri"/>
          <w:vertAlign w:val="subscript"/>
        </w:rPr>
        <w:t>2</w:t>
      </w:r>
      <w:r w:rsidR="00325E28" w:rsidRPr="00046DED">
        <w:rPr>
          <w:rFonts w:ascii="Calibri" w:hAnsi="Calibri" w:cs="Calibri"/>
          <w:vertAlign w:val="subscript"/>
        </w:rPr>
        <w:t xml:space="preserve"> </w:t>
      </w:r>
      <w:r w:rsidR="00325E28" w:rsidRPr="00046DED">
        <w:rPr>
          <w:rFonts w:ascii="Calibri" w:hAnsi="Calibri" w:cs="Calibri"/>
        </w:rPr>
        <w:t>(</w:t>
      </w:r>
      <w:r w:rsidR="00C4628F" w:rsidRPr="00046DED">
        <w:rPr>
          <w:rFonts w:ascii="Calibri" w:hAnsi="Calibri" w:cs="Calibri"/>
        </w:rPr>
        <w:t>gas</w:t>
      </w:r>
      <w:r w:rsidR="00325E28" w:rsidRPr="00046DED">
        <w:rPr>
          <w:rFonts w:ascii="Calibri" w:hAnsi="Calibri" w:cs="Calibri"/>
        </w:rPr>
        <w:t xml:space="preserve"> controller)</w:t>
      </w:r>
      <w:r w:rsidR="0022741B" w:rsidRPr="00046DED">
        <w:rPr>
          <w:rFonts w:ascii="Calibri" w:hAnsi="Calibri" w:cs="Calibri"/>
        </w:rPr>
        <w:t xml:space="preserve"> at</w:t>
      </w:r>
      <w:r w:rsidR="00BE5383" w:rsidRPr="00046DED">
        <w:rPr>
          <w:rFonts w:ascii="Calibri" w:hAnsi="Calibri" w:cs="Calibri"/>
        </w:rPr>
        <w:t xml:space="preserve"> 38</w:t>
      </w:r>
      <w:r w:rsidR="009D3A6B" w:rsidRPr="00046DED">
        <w:rPr>
          <w:rFonts w:ascii="Calibri" w:hAnsi="Calibri" w:cs="Calibri"/>
        </w:rPr>
        <w:t xml:space="preserve"> </w:t>
      </w:r>
      <w:r w:rsidR="00BE5383" w:rsidRPr="00046DED">
        <w:rPr>
          <w:rFonts w:ascii="Calibri" w:hAnsi="Calibri" w:cs="Calibri"/>
        </w:rPr>
        <w:t>°C</w:t>
      </w:r>
      <w:r w:rsidR="00D84564" w:rsidRPr="00046DED">
        <w:rPr>
          <w:rFonts w:ascii="Calibri" w:hAnsi="Calibri" w:cs="Calibri"/>
        </w:rPr>
        <w:t xml:space="preserve"> (</w:t>
      </w:r>
      <w:r w:rsidR="00325E28" w:rsidRPr="00046DED">
        <w:rPr>
          <w:rFonts w:ascii="Calibri" w:hAnsi="Calibri" w:cs="Calibri"/>
        </w:rPr>
        <w:t>temperature controller</w:t>
      </w:r>
      <w:r w:rsidR="00D84564" w:rsidRPr="00046DED">
        <w:rPr>
          <w:rFonts w:ascii="Calibri" w:hAnsi="Calibri" w:cs="Calibri"/>
        </w:rPr>
        <w:t>)</w:t>
      </w:r>
      <w:r w:rsidR="00BE5383" w:rsidRPr="00046DED">
        <w:rPr>
          <w:rFonts w:ascii="Calibri" w:hAnsi="Calibri" w:cs="Calibri"/>
        </w:rPr>
        <w:t>.</w:t>
      </w:r>
    </w:p>
    <w:p w14:paraId="68EB433D" w14:textId="77777777" w:rsidR="00D81738" w:rsidRPr="00046DED" w:rsidRDefault="00D81738" w:rsidP="00B91912">
      <w:pPr>
        <w:rPr>
          <w:rFonts w:ascii="Calibri" w:hAnsi="Calibri" w:cs="Calibri"/>
        </w:rPr>
      </w:pPr>
    </w:p>
    <w:p w14:paraId="103207A3" w14:textId="68FC75BE" w:rsidR="00887911" w:rsidRPr="00046DED" w:rsidRDefault="004629E6" w:rsidP="00B91912">
      <w:pPr>
        <w:rPr>
          <w:rFonts w:ascii="Calibri" w:hAnsi="Calibri" w:cs="Calibri"/>
        </w:rPr>
      </w:pPr>
      <w:r w:rsidRPr="00046DED">
        <w:rPr>
          <w:rFonts w:ascii="Calibri" w:hAnsi="Calibri" w:cs="Calibri"/>
        </w:rPr>
        <w:t>2.</w:t>
      </w:r>
      <w:r w:rsidR="00D81738" w:rsidRPr="00046DED">
        <w:rPr>
          <w:rFonts w:ascii="Calibri" w:hAnsi="Calibri" w:cs="Calibri"/>
        </w:rPr>
        <w:t>4</w:t>
      </w:r>
      <w:r w:rsidR="008A1F1A" w:rsidRPr="00046DED">
        <w:rPr>
          <w:rFonts w:ascii="Calibri" w:hAnsi="Calibri" w:cs="Calibri"/>
        </w:rPr>
        <w:t>.</w:t>
      </w:r>
      <w:r w:rsidRPr="00046DED">
        <w:rPr>
          <w:rFonts w:ascii="Calibri" w:hAnsi="Calibri" w:cs="Calibri"/>
        </w:rPr>
        <w:t xml:space="preserve"> </w:t>
      </w:r>
      <w:r w:rsidR="009D32A8" w:rsidRPr="00046DED">
        <w:rPr>
          <w:rFonts w:ascii="Calibri" w:hAnsi="Calibri" w:cs="Calibri"/>
        </w:rPr>
        <w:t>Cut the head of the embryo with scissors</w:t>
      </w:r>
      <w:r w:rsidR="006A262E" w:rsidRPr="00046DED">
        <w:rPr>
          <w:rFonts w:ascii="Calibri" w:hAnsi="Calibri" w:cs="Calibri"/>
        </w:rPr>
        <w:t>.</w:t>
      </w:r>
      <w:r w:rsidR="009D32A8" w:rsidRPr="00046DED">
        <w:rPr>
          <w:rFonts w:ascii="Calibri" w:hAnsi="Calibri" w:cs="Calibri"/>
        </w:rPr>
        <w:t xml:space="preserve"> Pinch </w:t>
      </w:r>
      <w:r w:rsidR="00B47845" w:rsidRPr="00046DED">
        <w:rPr>
          <w:rFonts w:ascii="Calibri" w:hAnsi="Calibri" w:cs="Calibri"/>
        </w:rPr>
        <w:t>the head</w:t>
      </w:r>
      <w:r w:rsidR="006A262E" w:rsidRPr="00046DED">
        <w:rPr>
          <w:rFonts w:ascii="Calibri" w:hAnsi="Calibri" w:cs="Calibri"/>
        </w:rPr>
        <w:t xml:space="preserve"> out with the forceps </w:t>
      </w:r>
      <w:r w:rsidR="00471F45" w:rsidRPr="00046DED">
        <w:rPr>
          <w:rFonts w:ascii="Calibri" w:hAnsi="Calibri" w:cs="Calibri"/>
        </w:rPr>
        <w:t>into the ice-cold</w:t>
      </w:r>
      <w:r w:rsidR="003155AE" w:rsidRPr="00046DED">
        <w:rPr>
          <w:rFonts w:ascii="Calibri" w:hAnsi="Calibri" w:cs="Calibri"/>
        </w:rPr>
        <w:t xml:space="preserve"> </w:t>
      </w:r>
      <w:r w:rsidR="00924202" w:rsidRPr="00046DED">
        <w:rPr>
          <w:rFonts w:ascii="Calibri" w:hAnsi="Calibri" w:cs="Calibri"/>
        </w:rPr>
        <w:t>Hanks' Balanced Salt solution (</w:t>
      </w:r>
      <w:r w:rsidR="003155AE" w:rsidRPr="00046DED">
        <w:rPr>
          <w:rFonts w:ascii="Calibri" w:hAnsi="Calibri" w:cs="Calibri"/>
        </w:rPr>
        <w:t>HBSS</w:t>
      </w:r>
      <w:r w:rsidR="00924202" w:rsidRPr="00046DED">
        <w:rPr>
          <w:rFonts w:ascii="Calibri" w:hAnsi="Calibri" w:cs="Calibri"/>
        </w:rPr>
        <w:t>)</w:t>
      </w:r>
      <w:r w:rsidR="00DA6622" w:rsidRPr="00046DED">
        <w:rPr>
          <w:rFonts w:ascii="Calibri" w:hAnsi="Calibri" w:cs="Calibri"/>
        </w:rPr>
        <w:t xml:space="preserve"> in a </w:t>
      </w:r>
      <w:r w:rsidR="00887911" w:rsidRPr="00046DED">
        <w:rPr>
          <w:rFonts w:ascii="Calibri" w:hAnsi="Calibri" w:cs="Calibri"/>
        </w:rPr>
        <w:t>6</w:t>
      </w:r>
      <w:r w:rsidR="00696C44" w:rsidRPr="00046DED">
        <w:rPr>
          <w:rFonts w:ascii="Calibri" w:hAnsi="Calibri" w:cs="Calibri"/>
        </w:rPr>
        <w:t>-c</w:t>
      </w:r>
      <w:r w:rsidR="00887911" w:rsidRPr="00046DED">
        <w:rPr>
          <w:rFonts w:ascii="Calibri" w:hAnsi="Calibri" w:cs="Calibri"/>
        </w:rPr>
        <w:t xml:space="preserve">m </w:t>
      </w:r>
      <w:r w:rsidR="00DA6622" w:rsidRPr="00046DED">
        <w:rPr>
          <w:rFonts w:ascii="Calibri" w:hAnsi="Calibri" w:cs="Calibri"/>
        </w:rPr>
        <w:t>cell culture dish</w:t>
      </w:r>
      <w:r w:rsidR="003155AE" w:rsidRPr="00046DED">
        <w:rPr>
          <w:rFonts w:ascii="Calibri" w:hAnsi="Calibri" w:cs="Calibri"/>
        </w:rPr>
        <w:t xml:space="preserve">. </w:t>
      </w:r>
    </w:p>
    <w:p w14:paraId="5C1DFCB8" w14:textId="77777777" w:rsidR="00887911" w:rsidRPr="00046DED" w:rsidRDefault="00887911" w:rsidP="00B91912">
      <w:pPr>
        <w:rPr>
          <w:rFonts w:ascii="Calibri" w:hAnsi="Calibri" w:cs="Calibri"/>
        </w:rPr>
      </w:pPr>
    </w:p>
    <w:p w14:paraId="59E599C3" w14:textId="08C90623" w:rsidR="00324CC3" w:rsidRPr="00046DED" w:rsidRDefault="002F3F2C" w:rsidP="00B91912">
      <w:pPr>
        <w:rPr>
          <w:rFonts w:ascii="Calibri" w:hAnsi="Calibri" w:cs="Calibri"/>
        </w:rPr>
      </w:pPr>
      <w:r w:rsidRPr="00046DED">
        <w:rPr>
          <w:rFonts w:ascii="Calibri" w:hAnsi="Calibri" w:cs="Calibri"/>
        </w:rPr>
        <w:t>2.5</w:t>
      </w:r>
      <w:r w:rsidR="008A1F1A" w:rsidRPr="00046DED">
        <w:rPr>
          <w:rFonts w:ascii="Calibri" w:hAnsi="Calibri" w:cs="Calibri"/>
        </w:rPr>
        <w:t>.</w:t>
      </w:r>
      <w:r w:rsidRPr="00046DED">
        <w:rPr>
          <w:rFonts w:ascii="Calibri" w:hAnsi="Calibri" w:cs="Calibri"/>
        </w:rPr>
        <w:t xml:space="preserve"> </w:t>
      </w:r>
      <w:r w:rsidR="003155AE" w:rsidRPr="00046DED">
        <w:rPr>
          <w:rFonts w:ascii="Calibri" w:hAnsi="Calibri" w:cs="Calibri"/>
        </w:rPr>
        <w:t>Isolate the electroporated optic</w:t>
      </w:r>
      <w:r w:rsidR="00887911" w:rsidRPr="00046DED">
        <w:rPr>
          <w:rFonts w:ascii="Calibri" w:hAnsi="Calibri" w:cs="Calibri"/>
        </w:rPr>
        <w:t xml:space="preserve"> tectum using two fine forceps. </w:t>
      </w:r>
      <w:r w:rsidR="003155AE" w:rsidRPr="00046DED">
        <w:rPr>
          <w:rFonts w:ascii="Calibri" w:hAnsi="Calibri" w:cs="Calibri"/>
        </w:rPr>
        <w:t xml:space="preserve">Transfer the tectum </w:t>
      </w:r>
      <w:r w:rsidR="00DA6622" w:rsidRPr="00046DED">
        <w:rPr>
          <w:rFonts w:ascii="Calibri" w:hAnsi="Calibri" w:cs="Calibri"/>
        </w:rPr>
        <w:t>with a plastic dropper in</w:t>
      </w:r>
      <w:r w:rsidR="003155AE" w:rsidRPr="00046DED">
        <w:rPr>
          <w:rFonts w:ascii="Calibri" w:hAnsi="Calibri" w:cs="Calibri"/>
        </w:rPr>
        <w:t xml:space="preserve">to </w:t>
      </w:r>
      <w:r w:rsidR="00DA6622" w:rsidRPr="00046DED">
        <w:rPr>
          <w:rFonts w:ascii="Calibri" w:hAnsi="Calibri" w:cs="Calibri"/>
        </w:rPr>
        <w:t xml:space="preserve">another dish filled with ice-cold HBSS. </w:t>
      </w:r>
      <w:r w:rsidR="00976D53" w:rsidRPr="00046DED">
        <w:rPr>
          <w:rFonts w:ascii="Calibri" w:hAnsi="Calibri" w:cs="Calibri"/>
        </w:rPr>
        <w:t>U</w:t>
      </w:r>
      <w:r w:rsidR="00DA6622" w:rsidRPr="00046DED">
        <w:rPr>
          <w:rFonts w:ascii="Calibri" w:hAnsi="Calibri" w:cs="Calibri"/>
        </w:rPr>
        <w:t xml:space="preserve">se the </w:t>
      </w:r>
      <w:r w:rsidR="00FF1640" w:rsidRPr="00046DED">
        <w:rPr>
          <w:rFonts w:ascii="Calibri" w:hAnsi="Calibri" w:cs="Calibri"/>
        </w:rPr>
        <w:t xml:space="preserve">concaved </w:t>
      </w:r>
      <w:r w:rsidR="00DA6622" w:rsidRPr="00046DED">
        <w:rPr>
          <w:rFonts w:ascii="Calibri" w:hAnsi="Calibri" w:cs="Calibri"/>
        </w:rPr>
        <w:t>glass dish based with black silicon</w:t>
      </w:r>
      <w:r w:rsidR="00D80AC8" w:rsidRPr="00046DED">
        <w:rPr>
          <w:rFonts w:ascii="Calibri" w:hAnsi="Calibri" w:cs="Calibri"/>
        </w:rPr>
        <w:t xml:space="preserve"> as a saucer for cutting.</w:t>
      </w:r>
      <w:r w:rsidR="00DA6622" w:rsidRPr="00046DED">
        <w:rPr>
          <w:rFonts w:ascii="Calibri" w:hAnsi="Calibri" w:cs="Calibri"/>
        </w:rPr>
        <w:t xml:space="preserve"> </w:t>
      </w:r>
    </w:p>
    <w:p w14:paraId="0D782168" w14:textId="77777777" w:rsidR="00471F45" w:rsidRPr="00046DED" w:rsidRDefault="00471F45" w:rsidP="00B91912">
      <w:pPr>
        <w:rPr>
          <w:rFonts w:ascii="Calibri" w:hAnsi="Calibri" w:cs="Calibri"/>
        </w:rPr>
      </w:pPr>
    </w:p>
    <w:p w14:paraId="0FDE6488" w14:textId="37C68B8D" w:rsidR="00945B30" w:rsidRPr="00046DED" w:rsidRDefault="00945B30" w:rsidP="00B91912">
      <w:pPr>
        <w:rPr>
          <w:rFonts w:ascii="Calibri" w:hAnsi="Calibri" w:cs="Calibri"/>
        </w:rPr>
      </w:pPr>
      <w:r w:rsidRPr="00046DED">
        <w:rPr>
          <w:rFonts w:ascii="Calibri" w:hAnsi="Calibri" w:cs="Calibri"/>
        </w:rPr>
        <w:t>2.</w:t>
      </w:r>
      <w:r w:rsidR="002F3F2C" w:rsidRPr="00046DED">
        <w:rPr>
          <w:rFonts w:ascii="Calibri" w:hAnsi="Calibri" w:cs="Calibri"/>
        </w:rPr>
        <w:t>6</w:t>
      </w:r>
      <w:r w:rsidR="008A1F1A" w:rsidRPr="00046DED">
        <w:rPr>
          <w:rFonts w:ascii="Calibri" w:hAnsi="Calibri" w:cs="Calibri"/>
        </w:rPr>
        <w:t>.</w:t>
      </w:r>
      <w:r w:rsidRPr="00046DED">
        <w:rPr>
          <w:rFonts w:ascii="Calibri" w:hAnsi="Calibri" w:cs="Calibri"/>
        </w:rPr>
        <w:t xml:space="preserve"> </w:t>
      </w:r>
      <w:r w:rsidR="00E043C4" w:rsidRPr="00046DED">
        <w:rPr>
          <w:rFonts w:ascii="Calibri" w:hAnsi="Calibri" w:cs="Calibri"/>
        </w:rPr>
        <w:t xml:space="preserve">Check the position of </w:t>
      </w:r>
      <w:r w:rsidR="003F7450" w:rsidRPr="00046DED">
        <w:rPr>
          <w:rFonts w:ascii="Calibri" w:hAnsi="Calibri" w:cs="Calibri"/>
        </w:rPr>
        <w:t xml:space="preserve">the </w:t>
      </w:r>
      <w:r w:rsidR="00E043C4" w:rsidRPr="00046DED">
        <w:rPr>
          <w:rFonts w:ascii="Calibri" w:hAnsi="Calibri" w:cs="Calibri"/>
        </w:rPr>
        <w:t xml:space="preserve">labeling under the fluorescence stereoscopic microscope. </w:t>
      </w:r>
      <w:r w:rsidR="00DC37DE" w:rsidRPr="00046DED">
        <w:rPr>
          <w:rFonts w:ascii="Calibri" w:hAnsi="Calibri" w:cs="Calibri"/>
        </w:rPr>
        <w:t xml:space="preserve">Cut out </w:t>
      </w:r>
      <w:r w:rsidR="00E043C4" w:rsidRPr="00046DED">
        <w:rPr>
          <w:rFonts w:ascii="Calibri" w:hAnsi="Calibri" w:cs="Calibri"/>
        </w:rPr>
        <w:t xml:space="preserve">the </w:t>
      </w:r>
      <w:proofErr w:type="spellStart"/>
      <w:r w:rsidR="00E043C4" w:rsidRPr="00046DED">
        <w:rPr>
          <w:rFonts w:ascii="Calibri" w:hAnsi="Calibri" w:cs="Calibri"/>
        </w:rPr>
        <w:t>tectal</w:t>
      </w:r>
      <w:proofErr w:type="spellEnd"/>
      <w:r w:rsidR="00E043C4" w:rsidRPr="00046DED">
        <w:rPr>
          <w:rFonts w:ascii="Calibri" w:hAnsi="Calibri" w:cs="Calibri"/>
        </w:rPr>
        <w:t xml:space="preserve"> tissue surrounding the labeling area</w:t>
      </w:r>
      <w:r w:rsidR="0022741B" w:rsidRPr="00046DED">
        <w:rPr>
          <w:rFonts w:ascii="Calibri" w:hAnsi="Calibri" w:cs="Calibri"/>
        </w:rPr>
        <w:t xml:space="preserve"> with a microsurgical knife</w:t>
      </w:r>
      <w:r w:rsidR="001C2F40" w:rsidRPr="00046DED">
        <w:rPr>
          <w:rFonts w:ascii="Calibri" w:hAnsi="Calibri" w:cs="Calibri"/>
        </w:rPr>
        <w:t>.</w:t>
      </w:r>
      <w:r w:rsidR="00E043C4" w:rsidRPr="00046DED">
        <w:rPr>
          <w:rFonts w:ascii="Calibri" w:hAnsi="Calibri" w:cs="Calibri"/>
        </w:rPr>
        <w:t xml:space="preserve"> </w:t>
      </w:r>
      <w:r w:rsidR="00410C5D" w:rsidRPr="00046DED">
        <w:rPr>
          <w:rFonts w:ascii="Calibri" w:hAnsi="Calibri" w:cs="Calibri"/>
        </w:rPr>
        <w:t xml:space="preserve">Make sure the direction of the tissue in the tectum (anterior-posterior, dorsal-ventral). </w:t>
      </w:r>
    </w:p>
    <w:p w14:paraId="36406591" w14:textId="77777777" w:rsidR="00E043C4" w:rsidRPr="00046DED" w:rsidRDefault="00E043C4" w:rsidP="00B91912">
      <w:pPr>
        <w:rPr>
          <w:rFonts w:ascii="Calibri" w:hAnsi="Calibri" w:cs="Calibri"/>
        </w:rPr>
      </w:pPr>
    </w:p>
    <w:p w14:paraId="16640F27" w14:textId="04F6B084" w:rsidR="00E043C4" w:rsidRPr="00046DED" w:rsidRDefault="00E043C4" w:rsidP="00B91912">
      <w:pPr>
        <w:rPr>
          <w:rFonts w:ascii="Calibri" w:hAnsi="Calibri" w:cs="Calibri"/>
        </w:rPr>
      </w:pPr>
      <w:r w:rsidRPr="00046DED">
        <w:rPr>
          <w:rFonts w:ascii="Calibri" w:hAnsi="Calibri" w:cs="Calibri"/>
        </w:rPr>
        <w:t>2.</w:t>
      </w:r>
      <w:r w:rsidR="002F3F2C" w:rsidRPr="00046DED">
        <w:rPr>
          <w:rFonts w:ascii="Calibri" w:hAnsi="Calibri" w:cs="Calibri"/>
        </w:rPr>
        <w:t>7</w:t>
      </w:r>
      <w:r w:rsidR="008A1F1A" w:rsidRPr="00046DED">
        <w:rPr>
          <w:rFonts w:ascii="Calibri" w:hAnsi="Calibri" w:cs="Calibri"/>
        </w:rPr>
        <w:t>.</w:t>
      </w:r>
      <w:r w:rsidRPr="00046DED">
        <w:rPr>
          <w:rFonts w:ascii="Calibri" w:hAnsi="Calibri" w:cs="Calibri"/>
        </w:rPr>
        <w:t xml:space="preserve"> </w:t>
      </w:r>
      <w:r w:rsidR="00B13CEE" w:rsidRPr="00046DED">
        <w:rPr>
          <w:rFonts w:ascii="Calibri" w:hAnsi="Calibri" w:cs="Calibri"/>
        </w:rPr>
        <w:t xml:space="preserve">Transfer the </w:t>
      </w:r>
      <w:r w:rsidR="00410C5D" w:rsidRPr="00046DED">
        <w:rPr>
          <w:rFonts w:ascii="Calibri" w:hAnsi="Calibri" w:cs="Calibri"/>
        </w:rPr>
        <w:t>labeled tissue</w:t>
      </w:r>
      <w:r w:rsidR="00B13CEE" w:rsidRPr="00046DED">
        <w:rPr>
          <w:rFonts w:ascii="Calibri" w:hAnsi="Calibri" w:cs="Calibri"/>
        </w:rPr>
        <w:t xml:space="preserve"> with a plastic dropper </w:t>
      </w:r>
      <w:r w:rsidR="003F7450" w:rsidRPr="00046DED">
        <w:rPr>
          <w:rFonts w:ascii="Calibri" w:hAnsi="Calibri" w:cs="Calibri"/>
        </w:rPr>
        <w:t>to</w:t>
      </w:r>
      <w:r w:rsidR="00410C5D" w:rsidRPr="00046DED">
        <w:rPr>
          <w:rFonts w:ascii="Calibri" w:hAnsi="Calibri" w:cs="Calibri"/>
        </w:rPr>
        <w:t xml:space="preserve"> the insert so that the pia side is attached to </w:t>
      </w:r>
      <w:r w:rsidR="00D32CA9" w:rsidRPr="00046DED">
        <w:rPr>
          <w:rFonts w:ascii="Calibri" w:hAnsi="Calibri" w:cs="Calibri"/>
        </w:rPr>
        <w:t xml:space="preserve">the </w:t>
      </w:r>
      <w:r w:rsidR="00410C5D" w:rsidRPr="00046DED">
        <w:rPr>
          <w:rFonts w:ascii="Calibri" w:hAnsi="Calibri" w:cs="Calibri"/>
        </w:rPr>
        <w:t xml:space="preserve">insert. </w:t>
      </w:r>
      <w:r w:rsidR="00BE5383" w:rsidRPr="00046DED">
        <w:rPr>
          <w:rFonts w:ascii="Calibri" w:hAnsi="Calibri" w:cs="Calibri"/>
        </w:rPr>
        <w:t>Lay</w:t>
      </w:r>
      <w:r w:rsidR="00410C5D" w:rsidRPr="00046DED">
        <w:rPr>
          <w:rFonts w:ascii="Calibri" w:hAnsi="Calibri" w:cs="Calibri"/>
        </w:rPr>
        <w:t xml:space="preserve"> the </w:t>
      </w:r>
      <w:proofErr w:type="spellStart"/>
      <w:r w:rsidR="00410C5D" w:rsidRPr="00046DED">
        <w:rPr>
          <w:rFonts w:ascii="Calibri" w:hAnsi="Calibri" w:cs="Calibri"/>
        </w:rPr>
        <w:t>tectal</w:t>
      </w:r>
      <w:proofErr w:type="spellEnd"/>
      <w:r w:rsidR="00410C5D" w:rsidRPr="00046DED">
        <w:rPr>
          <w:rFonts w:ascii="Calibri" w:hAnsi="Calibri" w:cs="Calibri"/>
        </w:rPr>
        <w:t xml:space="preserve"> tissue in </w:t>
      </w:r>
      <w:r w:rsidR="003F7450" w:rsidRPr="00046DED">
        <w:rPr>
          <w:rFonts w:ascii="Calibri" w:hAnsi="Calibri" w:cs="Calibri"/>
        </w:rPr>
        <w:t xml:space="preserve">the </w:t>
      </w:r>
      <w:r w:rsidR="00410C5D" w:rsidRPr="00046DED">
        <w:rPr>
          <w:rFonts w:ascii="Calibri" w:hAnsi="Calibri" w:cs="Calibri"/>
        </w:rPr>
        <w:t>desired direction and remove excess HBSS</w:t>
      </w:r>
      <w:r w:rsidR="00411DB8" w:rsidRPr="00046DED">
        <w:rPr>
          <w:rFonts w:ascii="Calibri" w:hAnsi="Calibri" w:cs="Calibri"/>
        </w:rPr>
        <w:t xml:space="preserve"> (</w:t>
      </w:r>
      <w:r w:rsidR="00B91912" w:rsidRPr="00046DED">
        <w:rPr>
          <w:rFonts w:ascii="Calibri" w:hAnsi="Calibri" w:cs="Calibri"/>
          <w:b/>
        </w:rPr>
        <w:t>Figure 1</w:t>
      </w:r>
      <w:r w:rsidR="001C2F40" w:rsidRPr="00046DED">
        <w:rPr>
          <w:rFonts w:ascii="Calibri" w:hAnsi="Calibri" w:cs="Calibri"/>
          <w:b/>
        </w:rPr>
        <w:t>, Step 2</w:t>
      </w:r>
      <w:r w:rsidR="00E266E1" w:rsidRPr="00046DED">
        <w:rPr>
          <w:rFonts w:ascii="Calibri" w:hAnsi="Calibri" w:cs="Calibri"/>
        </w:rPr>
        <w:t>)</w:t>
      </w:r>
      <w:r w:rsidR="00410C5D" w:rsidRPr="00046DED">
        <w:rPr>
          <w:rFonts w:ascii="Calibri" w:hAnsi="Calibri" w:cs="Calibri"/>
        </w:rPr>
        <w:t xml:space="preserve">. </w:t>
      </w:r>
    </w:p>
    <w:p w14:paraId="32170527" w14:textId="77777777" w:rsidR="009A1976" w:rsidRPr="00046DED" w:rsidRDefault="009A1976" w:rsidP="00B91912">
      <w:pPr>
        <w:rPr>
          <w:rFonts w:ascii="Calibri" w:hAnsi="Calibri" w:cs="Calibri"/>
        </w:rPr>
      </w:pPr>
    </w:p>
    <w:p w14:paraId="57D7A35C" w14:textId="10782EDF" w:rsidR="00D81738" w:rsidRPr="00046DED" w:rsidRDefault="002F3F2C" w:rsidP="00B91912">
      <w:pPr>
        <w:rPr>
          <w:rFonts w:ascii="Calibri" w:hAnsi="Calibri" w:cs="Calibri"/>
        </w:rPr>
      </w:pPr>
      <w:r w:rsidRPr="00046DED">
        <w:rPr>
          <w:rFonts w:ascii="Calibri" w:hAnsi="Calibri" w:cs="Calibri"/>
        </w:rPr>
        <w:t>2.8</w:t>
      </w:r>
      <w:r w:rsidR="008A1F1A" w:rsidRPr="00046DED">
        <w:rPr>
          <w:rFonts w:ascii="Calibri" w:hAnsi="Calibri" w:cs="Calibri"/>
        </w:rPr>
        <w:t>.</w:t>
      </w:r>
      <w:r w:rsidR="00D81738" w:rsidRPr="00046DED">
        <w:rPr>
          <w:rFonts w:ascii="Calibri" w:hAnsi="Calibri" w:cs="Calibri"/>
        </w:rPr>
        <w:t xml:space="preserve"> </w:t>
      </w:r>
      <w:r w:rsidR="00294313" w:rsidRPr="00046DED">
        <w:rPr>
          <w:rFonts w:ascii="Calibri" w:hAnsi="Calibri" w:cs="Calibri"/>
        </w:rPr>
        <w:t>Repeat 2.4</w:t>
      </w:r>
      <w:r w:rsidR="00CD66CF" w:rsidRPr="00046DED">
        <w:rPr>
          <w:rFonts w:ascii="Calibri" w:hAnsi="Calibri" w:cs="Calibri"/>
        </w:rPr>
        <w:t>–</w:t>
      </w:r>
      <w:r w:rsidR="00347149" w:rsidRPr="00046DED">
        <w:rPr>
          <w:rFonts w:ascii="Calibri" w:hAnsi="Calibri" w:cs="Calibri"/>
        </w:rPr>
        <w:t>2.7</w:t>
      </w:r>
      <w:r w:rsidR="00294313" w:rsidRPr="00046DED">
        <w:rPr>
          <w:rFonts w:ascii="Calibri" w:hAnsi="Calibri" w:cs="Calibri"/>
        </w:rPr>
        <w:t xml:space="preserve"> </w:t>
      </w:r>
      <w:proofErr w:type="gramStart"/>
      <w:r w:rsidR="00CD66CF" w:rsidRPr="00046DED">
        <w:rPr>
          <w:rFonts w:ascii="Calibri" w:hAnsi="Calibri" w:cs="Calibri"/>
        </w:rPr>
        <w:t>in order to</w:t>
      </w:r>
      <w:proofErr w:type="gramEnd"/>
      <w:r w:rsidR="00CD66CF" w:rsidRPr="00046DED">
        <w:rPr>
          <w:rFonts w:ascii="Calibri" w:hAnsi="Calibri" w:cs="Calibri"/>
        </w:rPr>
        <w:t xml:space="preserve"> prepare</w:t>
      </w:r>
      <w:r w:rsidR="00294313" w:rsidRPr="00046DED">
        <w:rPr>
          <w:rFonts w:ascii="Calibri" w:hAnsi="Calibri" w:cs="Calibri"/>
        </w:rPr>
        <w:t xml:space="preserve"> other tissues on the same insert. </w:t>
      </w:r>
      <w:r w:rsidR="00D81738" w:rsidRPr="00046DED">
        <w:rPr>
          <w:rFonts w:ascii="Calibri" w:hAnsi="Calibri" w:cs="Calibri"/>
        </w:rPr>
        <w:t xml:space="preserve">Place the dish in the </w:t>
      </w:r>
      <w:r w:rsidR="00CC776D" w:rsidRPr="00046DED">
        <w:rPr>
          <w:rFonts w:ascii="Calibri" w:hAnsi="Calibri" w:cs="Calibri"/>
        </w:rPr>
        <w:t xml:space="preserve">prewarmed </w:t>
      </w:r>
      <w:r w:rsidR="00D81738" w:rsidRPr="00046DED">
        <w:rPr>
          <w:rFonts w:ascii="Calibri" w:hAnsi="Calibri" w:cs="Calibri"/>
        </w:rPr>
        <w:t xml:space="preserve">chamber </w:t>
      </w:r>
      <w:r w:rsidR="00CD66CF" w:rsidRPr="00046DED">
        <w:rPr>
          <w:rFonts w:ascii="Calibri" w:hAnsi="Calibri" w:cs="Calibri"/>
        </w:rPr>
        <w:t>in</w:t>
      </w:r>
      <w:r w:rsidR="00D81738" w:rsidRPr="00046DED">
        <w:rPr>
          <w:rFonts w:ascii="Calibri" w:hAnsi="Calibri" w:cs="Calibri"/>
        </w:rPr>
        <w:t xml:space="preserve"> </w:t>
      </w:r>
      <w:r w:rsidR="00BE5383" w:rsidRPr="00046DED">
        <w:rPr>
          <w:rFonts w:ascii="Calibri" w:hAnsi="Calibri" w:cs="Calibri"/>
        </w:rPr>
        <w:t xml:space="preserve">the inverted </w:t>
      </w:r>
      <w:r w:rsidR="006237D2" w:rsidRPr="00046DED">
        <w:rPr>
          <w:rFonts w:ascii="Calibri" w:hAnsi="Calibri" w:cs="Calibri"/>
        </w:rPr>
        <w:t>confocal</w:t>
      </w:r>
      <w:r w:rsidR="00BC3E35" w:rsidRPr="00046DED">
        <w:rPr>
          <w:rFonts w:ascii="Calibri" w:hAnsi="Calibri" w:cs="Calibri"/>
        </w:rPr>
        <w:t xml:space="preserve"> </w:t>
      </w:r>
      <w:r w:rsidR="00BE5383" w:rsidRPr="00046DED">
        <w:rPr>
          <w:rFonts w:ascii="Calibri" w:hAnsi="Calibri" w:cs="Calibri"/>
        </w:rPr>
        <w:t>microscope</w:t>
      </w:r>
      <w:r w:rsidR="00696C44" w:rsidRPr="00046DED">
        <w:rPr>
          <w:rFonts w:ascii="Calibri" w:hAnsi="Calibri" w:cs="Calibri"/>
        </w:rPr>
        <w:t xml:space="preserve"> (</w:t>
      </w:r>
      <w:r w:rsidR="00B91912" w:rsidRPr="00046DED">
        <w:rPr>
          <w:rFonts w:ascii="Calibri" w:hAnsi="Calibri" w:cs="Calibri"/>
          <w:b/>
        </w:rPr>
        <w:t>Figure 1</w:t>
      </w:r>
      <w:r w:rsidR="00696C44" w:rsidRPr="00046DED">
        <w:rPr>
          <w:rFonts w:ascii="Calibri" w:hAnsi="Calibri" w:cs="Calibri"/>
          <w:b/>
        </w:rPr>
        <w:t>, Step 3</w:t>
      </w:r>
      <w:r w:rsidR="00696C44" w:rsidRPr="00046DED">
        <w:rPr>
          <w:rFonts w:ascii="Calibri" w:hAnsi="Calibri" w:cs="Calibri"/>
        </w:rPr>
        <w:t>)</w:t>
      </w:r>
      <w:r w:rsidR="00D81738" w:rsidRPr="00046DED">
        <w:rPr>
          <w:rFonts w:ascii="Calibri" w:hAnsi="Calibri" w:cs="Calibri"/>
        </w:rPr>
        <w:t>.</w:t>
      </w:r>
    </w:p>
    <w:p w14:paraId="382D742C" w14:textId="08B893E3" w:rsidR="009A1976" w:rsidRPr="00046DED" w:rsidRDefault="009A1976" w:rsidP="00B91912">
      <w:pPr>
        <w:rPr>
          <w:rFonts w:ascii="Calibri" w:hAnsi="Calibri" w:cs="Calibri"/>
        </w:rPr>
      </w:pPr>
    </w:p>
    <w:p w14:paraId="42CE8F01" w14:textId="0FF0FEC6" w:rsidR="009A1976" w:rsidRPr="00046DED" w:rsidRDefault="009A1976" w:rsidP="00B91912">
      <w:pPr>
        <w:rPr>
          <w:rFonts w:ascii="Calibri" w:hAnsi="Calibri" w:cs="Calibri"/>
          <w:b/>
        </w:rPr>
      </w:pPr>
      <w:r w:rsidRPr="00046DED">
        <w:rPr>
          <w:rFonts w:ascii="Calibri" w:hAnsi="Calibri" w:cs="Calibri"/>
          <w:b/>
        </w:rPr>
        <w:t>3. Time-</w:t>
      </w:r>
      <w:r w:rsidR="00AB014E" w:rsidRPr="00046DED">
        <w:rPr>
          <w:rFonts w:ascii="Calibri" w:hAnsi="Calibri" w:cs="Calibri"/>
          <w:b/>
        </w:rPr>
        <w:t>Lapse Imaging</w:t>
      </w:r>
    </w:p>
    <w:p w14:paraId="75292B66" w14:textId="77777777" w:rsidR="00AE367C" w:rsidRPr="00046DED" w:rsidRDefault="00AE367C" w:rsidP="00B91912">
      <w:pPr>
        <w:rPr>
          <w:rFonts w:ascii="Calibri" w:hAnsi="Calibri" w:cs="Calibri"/>
          <w:b/>
        </w:rPr>
      </w:pPr>
    </w:p>
    <w:p w14:paraId="4772DDFE" w14:textId="65BF30B0" w:rsidR="00AE367C" w:rsidRPr="00046DED" w:rsidRDefault="00AE367C" w:rsidP="00B91912">
      <w:pPr>
        <w:rPr>
          <w:rFonts w:ascii="Calibri" w:hAnsi="Calibri" w:cs="Calibri"/>
        </w:rPr>
      </w:pPr>
      <w:r w:rsidRPr="00046DED">
        <w:rPr>
          <w:rFonts w:ascii="Calibri" w:hAnsi="Calibri" w:cs="Calibri"/>
        </w:rPr>
        <w:t>3.1</w:t>
      </w:r>
      <w:r w:rsidR="00514CB4" w:rsidRPr="00046DED">
        <w:rPr>
          <w:rFonts w:ascii="Calibri" w:hAnsi="Calibri" w:cs="Calibri"/>
        </w:rPr>
        <w:t>.</w:t>
      </w:r>
      <w:r w:rsidRPr="00046DED">
        <w:rPr>
          <w:rFonts w:ascii="Calibri" w:hAnsi="Calibri" w:cs="Calibri"/>
        </w:rPr>
        <w:t xml:space="preserve"> </w:t>
      </w:r>
      <w:r w:rsidR="00BC3E35" w:rsidRPr="00046DED">
        <w:rPr>
          <w:rFonts w:ascii="Calibri" w:hAnsi="Calibri" w:cs="Calibri"/>
        </w:rPr>
        <w:t xml:space="preserve">Check </w:t>
      </w:r>
      <w:r w:rsidR="009B262E" w:rsidRPr="00046DED">
        <w:rPr>
          <w:rFonts w:ascii="Calibri" w:hAnsi="Calibri" w:cs="Calibri"/>
        </w:rPr>
        <w:t>the fluorescent labelling and focus the microscopic field</w:t>
      </w:r>
      <w:r w:rsidR="00E266E1" w:rsidRPr="00046DED">
        <w:rPr>
          <w:rFonts w:ascii="Calibri" w:hAnsi="Calibri" w:cs="Calibri"/>
        </w:rPr>
        <w:t xml:space="preserve"> in the inverted confocal microscope</w:t>
      </w:r>
      <w:r w:rsidR="0034254D" w:rsidRPr="00046DED">
        <w:rPr>
          <w:rFonts w:ascii="Calibri" w:hAnsi="Calibri" w:cs="Calibri"/>
        </w:rPr>
        <w:t xml:space="preserve">. Start the laser confocal units and try sampling the confocal </w:t>
      </w:r>
      <w:r w:rsidR="00CC19A3" w:rsidRPr="00046DED">
        <w:rPr>
          <w:rFonts w:ascii="Calibri" w:hAnsi="Calibri" w:cs="Calibri"/>
        </w:rPr>
        <w:t>scan</w:t>
      </w:r>
      <w:r w:rsidR="0034254D" w:rsidRPr="00046DED">
        <w:rPr>
          <w:rFonts w:ascii="Calibri" w:hAnsi="Calibri" w:cs="Calibri"/>
        </w:rPr>
        <w:t xml:space="preserve"> to </w:t>
      </w:r>
      <w:r w:rsidR="007542ED" w:rsidRPr="00046DED">
        <w:rPr>
          <w:rFonts w:ascii="Calibri" w:hAnsi="Calibri" w:cs="Calibri"/>
        </w:rPr>
        <w:t>adjust</w:t>
      </w:r>
      <w:r w:rsidR="0034254D" w:rsidRPr="00046DED">
        <w:rPr>
          <w:rFonts w:ascii="Calibri" w:hAnsi="Calibri" w:cs="Calibri"/>
        </w:rPr>
        <w:t xml:space="preserve"> the direction and position of the tissue </w:t>
      </w:r>
      <w:r w:rsidR="00232056" w:rsidRPr="00046DED">
        <w:rPr>
          <w:rFonts w:ascii="Calibri" w:hAnsi="Calibri" w:cs="Calibri"/>
        </w:rPr>
        <w:t xml:space="preserve">along </w:t>
      </w:r>
      <w:r w:rsidR="009F0134" w:rsidRPr="00046DED">
        <w:rPr>
          <w:rFonts w:ascii="Calibri" w:hAnsi="Calibri" w:cs="Calibri"/>
        </w:rPr>
        <w:t xml:space="preserve">the </w:t>
      </w:r>
      <w:r w:rsidR="00232056" w:rsidRPr="00046DED">
        <w:rPr>
          <w:rFonts w:ascii="Calibri" w:hAnsi="Calibri" w:cs="Calibri"/>
        </w:rPr>
        <w:t>X and Y-</w:t>
      </w:r>
      <w:r w:rsidR="007542ED" w:rsidRPr="00046DED">
        <w:rPr>
          <w:rFonts w:ascii="Calibri" w:hAnsi="Calibri" w:cs="Calibri"/>
        </w:rPr>
        <w:t>axis</w:t>
      </w:r>
      <w:r w:rsidR="00E60577" w:rsidRPr="00046DED">
        <w:rPr>
          <w:rFonts w:ascii="Calibri" w:hAnsi="Calibri" w:cs="Calibri"/>
        </w:rPr>
        <w:t xml:space="preserve"> in the field</w:t>
      </w:r>
      <w:r w:rsidR="007542ED" w:rsidRPr="00046DED">
        <w:rPr>
          <w:rFonts w:ascii="Calibri" w:hAnsi="Calibri" w:cs="Calibri"/>
        </w:rPr>
        <w:t>.</w:t>
      </w:r>
      <w:r w:rsidR="00232056" w:rsidRPr="00046DED">
        <w:rPr>
          <w:rFonts w:ascii="Calibri" w:hAnsi="Calibri" w:cs="Calibri"/>
        </w:rPr>
        <w:t xml:space="preserve"> </w:t>
      </w:r>
      <w:r w:rsidR="00976D53" w:rsidRPr="00046DED">
        <w:rPr>
          <w:rFonts w:ascii="Calibri" w:hAnsi="Calibri" w:cs="Calibri"/>
        </w:rPr>
        <w:t>U</w:t>
      </w:r>
      <w:r w:rsidR="00232056" w:rsidRPr="00046DED">
        <w:rPr>
          <w:rFonts w:ascii="Calibri" w:hAnsi="Calibri" w:cs="Calibri"/>
        </w:rPr>
        <w:t xml:space="preserve">se </w:t>
      </w:r>
      <w:r w:rsidR="009F0134" w:rsidRPr="00046DED">
        <w:rPr>
          <w:rFonts w:ascii="Calibri" w:hAnsi="Calibri" w:cs="Calibri"/>
        </w:rPr>
        <w:t xml:space="preserve">the </w:t>
      </w:r>
      <w:r w:rsidR="00AB014E" w:rsidRPr="00046DED">
        <w:rPr>
          <w:rFonts w:ascii="Calibri" w:hAnsi="Calibri" w:cs="Calibri"/>
        </w:rPr>
        <w:t>10</w:t>
      </w:r>
      <w:r w:rsidR="00AB014E">
        <w:rPr>
          <w:rFonts w:ascii="Calibri" w:hAnsi="Calibri" w:cs="Calibri"/>
        </w:rPr>
        <w:t>X</w:t>
      </w:r>
      <w:r w:rsidR="00AB014E" w:rsidRPr="00046DED">
        <w:rPr>
          <w:rFonts w:ascii="Calibri" w:hAnsi="Calibri" w:cs="Calibri"/>
        </w:rPr>
        <w:t xml:space="preserve"> </w:t>
      </w:r>
      <w:r w:rsidR="00232056" w:rsidRPr="00046DED">
        <w:rPr>
          <w:rFonts w:ascii="Calibri" w:hAnsi="Calibri" w:cs="Calibri"/>
        </w:rPr>
        <w:t xml:space="preserve">or </w:t>
      </w:r>
      <w:r w:rsidR="00AB014E" w:rsidRPr="00046DED">
        <w:rPr>
          <w:rFonts w:ascii="Calibri" w:hAnsi="Calibri" w:cs="Calibri"/>
        </w:rPr>
        <w:t>20</w:t>
      </w:r>
      <w:r w:rsidR="00AB014E">
        <w:rPr>
          <w:rFonts w:ascii="Calibri" w:hAnsi="Calibri" w:cs="Calibri"/>
        </w:rPr>
        <w:t>X</w:t>
      </w:r>
      <w:r w:rsidR="00AB014E" w:rsidRPr="00046DED">
        <w:rPr>
          <w:rFonts w:ascii="Calibri" w:hAnsi="Calibri" w:cs="Calibri"/>
        </w:rPr>
        <w:t xml:space="preserve"> </w:t>
      </w:r>
      <w:r w:rsidR="00232056" w:rsidRPr="00046DED">
        <w:rPr>
          <w:rFonts w:ascii="Calibri" w:hAnsi="Calibri" w:cs="Calibri"/>
        </w:rPr>
        <w:t>objective lens</w:t>
      </w:r>
      <w:r w:rsidR="000535E5" w:rsidRPr="00046DED">
        <w:rPr>
          <w:rFonts w:ascii="Calibri" w:hAnsi="Calibri" w:cs="Calibri"/>
        </w:rPr>
        <w:t xml:space="preserve"> without immersion oil</w:t>
      </w:r>
      <w:r w:rsidR="00232056" w:rsidRPr="00046DED">
        <w:rPr>
          <w:rFonts w:ascii="Calibri" w:hAnsi="Calibri" w:cs="Calibri"/>
        </w:rPr>
        <w:t>.</w:t>
      </w:r>
    </w:p>
    <w:p w14:paraId="6C9FE8AB" w14:textId="77777777" w:rsidR="007542ED" w:rsidRPr="00046DED" w:rsidRDefault="007542ED" w:rsidP="00B91912">
      <w:pPr>
        <w:rPr>
          <w:rFonts w:ascii="Calibri" w:hAnsi="Calibri" w:cs="Calibri"/>
        </w:rPr>
      </w:pPr>
    </w:p>
    <w:p w14:paraId="566CE2C2" w14:textId="704A4C3B" w:rsidR="00696C44" w:rsidRPr="00046DED" w:rsidRDefault="007542ED" w:rsidP="00B91912">
      <w:pPr>
        <w:rPr>
          <w:rFonts w:ascii="Calibri" w:hAnsi="Calibri" w:cs="Calibri"/>
        </w:rPr>
      </w:pPr>
      <w:r w:rsidRPr="00046DED">
        <w:rPr>
          <w:rFonts w:ascii="Calibri" w:hAnsi="Calibri" w:cs="Calibri"/>
        </w:rPr>
        <w:lastRenderedPageBreak/>
        <w:t>3.2</w:t>
      </w:r>
      <w:r w:rsidR="00514CB4" w:rsidRPr="00046DED">
        <w:rPr>
          <w:rFonts w:ascii="Calibri" w:hAnsi="Calibri" w:cs="Calibri"/>
        </w:rPr>
        <w:t>.</w:t>
      </w:r>
      <w:r w:rsidRPr="00046DED">
        <w:rPr>
          <w:rFonts w:ascii="Calibri" w:hAnsi="Calibri" w:cs="Calibri"/>
        </w:rPr>
        <w:t xml:space="preserve"> </w:t>
      </w:r>
      <w:r w:rsidR="00E579E9" w:rsidRPr="00046DED">
        <w:rPr>
          <w:rFonts w:ascii="Calibri" w:hAnsi="Calibri" w:cs="Calibri"/>
        </w:rPr>
        <w:t xml:space="preserve">Select </w:t>
      </w:r>
      <w:r w:rsidR="009F0134" w:rsidRPr="00046DED">
        <w:rPr>
          <w:rFonts w:ascii="Calibri" w:hAnsi="Calibri" w:cs="Calibri"/>
        </w:rPr>
        <w:t xml:space="preserve">the </w:t>
      </w:r>
      <w:r w:rsidR="00E579E9" w:rsidRPr="00046DED">
        <w:rPr>
          <w:rFonts w:ascii="Calibri" w:hAnsi="Calibri" w:cs="Calibri"/>
        </w:rPr>
        <w:t xml:space="preserve">scanning size </w:t>
      </w:r>
      <w:r w:rsidR="00696C44" w:rsidRPr="00046DED">
        <w:rPr>
          <w:rFonts w:ascii="Calibri" w:hAnsi="Calibri" w:cs="Calibri"/>
        </w:rPr>
        <w:t>(</w:t>
      </w:r>
      <w:r w:rsidR="00696C44" w:rsidRPr="00046DED">
        <w:rPr>
          <w:rFonts w:ascii="Calibri" w:hAnsi="Calibri" w:cs="Calibri"/>
          <w:i/>
        </w:rPr>
        <w:t xml:space="preserve">e.g., </w:t>
      </w:r>
      <w:r w:rsidR="00696C44" w:rsidRPr="00046DED">
        <w:rPr>
          <w:rFonts w:ascii="Calibri" w:hAnsi="Calibri" w:cs="Calibri"/>
        </w:rPr>
        <w:t>512x512 dpi)</w:t>
      </w:r>
      <w:r w:rsidR="00E579E9" w:rsidRPr="00046DED">
        <w:rPr>
          <w:rFonts w:ascii="Calibri" w:hAnsi="Calibri" w:cs="Calibri"/>
        </w:rPr>
        <w:t xml:space="preserve">. </w:t>
      </w:r>
      <w:r w:rsidR="00232056" w:rsidRPr="00046DED">
        <w:rPr>
          <w:rFonts w:ascii="Calibri" w:hAnsi="Calibri" w:cs="Calibri"/>
        </w:rPr>
        <w:t xml:space="preserve">Decide </w:t>
      </w:r>
      <w:r w:rsidR="00CC19A3" w:rsidRPr="00046DED">
        <w:rPr>
          <w:rFonts w:ascii="Calibri" w:hAnsi="Calibri" w:cs="Calibri"/>
        </w:rPr>
        <w:t xml:space="preserve">the interval and </w:t>
      </w:r>
      <w:r w:rsidR="00D32CA9" w:rsidRPr="00046DED">
        <w:rPr>
          <w:rFonts w:ascii="Calibri" w:hAnsi="Calibri" w:cs="Calibri"/>
        </w:rPr>
        <w:t xml:space="preserve">total </w:t>
      </w:r>
      <w:r w:rsidR="00232056" w:rsidRPr="00046DED">
        <w:rPr>
          <w:rFonts w:ascii="Calibri" w:hAnsi="Calibri" w:cs="Calibri"/>
        </w:rPr>
        <w:t xml:space="preserve">range of the confocal </w:t>
      </w:r>
      <w:r w:rsidR="00CC19A3" w:rsidRPr="00046DED">
        <w:rPr>
          <w:rFonts w:ascii="Calibri" w:hAnsi="Calibri" w:cs="Calibri"/>
        </w:rPr>
        <w:t xml:space="preserve">scan </w:t>
      </w:r>
      <w:r w:rsidR="00232056" w:rsidRPr="00046DED">
        <w:rPr>
          <w:rFonts w:ascii="Calibri" w:hAnsi="Calibri" w:cs="Calibri"/>
        </w:rPr>
        <w:t xml:space="preserve">along </w:t>
      </w:r>
      <w:r w:rsidR="009F0134" w:rsidRPr="00046DED">
        <w:rPr>
          <w:rFonts w:ascii="Calibri" w:hAnsi="Calibri" w:cs="Calibri"/>
        </w:rPr>
        <w:t xml:space="preserve">the </w:t>
      </w:r>
      <w:r w:rsidR="00232056" w:rsidRPr="00046DED">
        <w:rPr>
          <w:rFonts w:ascii="Calibri" w:hAnsi="Calibri" w:cs="Calibri"/>
        </w:rPr>
        <w:t xml:space="preserve">z-axis. </w:t>
      </w:r>
      <w:r w:rsidR="00976D53" w:rsidRPr="00046DED">
        <w:rPr>
          <w:rFonts w:ascii="Calibri" w:hAnsi="Calibri" w:cs="Calibri"/>
        </w:rPr>
        <w:t>T</w:t>
      </w:r>
      <w:r w:rsidR="00A92DBC" w:rsidRPr="00046DED">
        <w:rPr>
          <w:rFonts w:ascii="Calibri" w:hAnsi="Calibri" w:cs="Calibri"/>
        </w:rPr>
        <w:t xml:space="preserve">ake </w:t>
      </w:r>
      <w:r w:rsidR="009F0134" w:rsidRPr="00046DED">
        <w:rPr>
          <w:rFonts w:ascii="Calibri" w:hAnsi="Calibri" w:cs="Calibri"/>
        </w:rPr>
        <w:t xml:space="preserve">a </w:t>
      </w:r>
      <w:r w:rsidR="00A92DBC" w:rsidRPr="00046DED">
        <w:rPr>
          <w:rFonts w:ascii="Calibri" w:hAnsi="Calibri" w:cs="Calibri"/>
        </w:rPr>
        <w:t>5 or 10</w:t>
      </w:r>
      <w:r w:rsidR="00E401D2" w:rsidRPr="00046DED">
        <w:rPr>
          <w:rFonts w:ascii="Calibri" w:hAnsi="Calibri" w:cs="Calibri"/>
        </w:rPr>
        <w:t xml:space="preserve"> µm interval for </w:t>
      </w:r>
      <w:r w:rsidR="009F0134" w:rsidRPr="00046DED">
        <w:rPr>
          <w:rFonts w:ascii="Calibri" w:hAnsi="Calibri" w:cs="Calibri"/>
        </w:rPr>
        <w:t xml:space="preserve">the </w:t>
      </w:r>
      <w:r w:rsidR="00E401D2" w:rsidRPr="00046DED">
        <w:rPr>
          <w:rFonts w:ascii="Calibri" w:hAnsi="Calibri" w:cs="Calibri"/>
        </w:rPr>
        <w:t>100 µm range.</w:t>
      </w:r>
      <w:r w:rsidR="00E579E9" w:rsidRPr="00046DED">
        <w:rPr>
          <w:rFonts w:ascii="Calibri" w:hAnsi="Calibri" w:cs="Calibri"/>
        </w:rPr>
        <w:t xml:space="preserve"> Decide the time interval of the confocal </w:t>
      </w:r>
      <w:r w:rsidR="00CC19A3" w:rsidRPr="00046DED">
        <w:rPr>
          <w:rFonts w:ascii="Calibri" w:hAnsi="Calibri" w:cs="Calibri"/>
        </w:rPr>
        <w:t xml:space="preserve">imaging </w:t>
      </w:r>
      <w:r w:rsidR="00E579E9" w:rsidRPr="00046DED">
        <w:rPr>
          <w:rFonts w:ascii="Calibri" w:hAnsi="Calibri" w:cs="Calibri"/>
        </w:rPr>
        <w:t>and total imaging duration</w:t>
      </w:r>
      <w:r w:rsidR="00CC19A3" w:rsidRPr="00046DED">
        <w:rPr>
          <w:rFonts w:ascii="Calibri" w:hAnsi="Calibri" w:cs="Calibri"/>
        </w:rPr>
        <w:t xml:space="preserve"> </w:t>
      </w:r>
      <w:r w:rsidR="00696C44" w:rsidRPr="00046DED">
        <w:rPr>
          <w:rFonts w:ascii="Calibri" w:hAnsi="Calibri" w:cs="Calibri"/>
        </w:rPr>
        <w:t>(</w:t>
      </w:r>
      <w:r w:rsidR="00696C44" w:rsidRPr="00046DED">
        <w:rPr>
          <w:rFonts w:ascii="Calibri" w:hAnsi="Calibri" w:cs="Calibri"/>
          <w:i/>
        </w:rPr>
        <w:t xml:space="preserve">e.g., </w:t>
      </w:r>
      <w:r w:rsidR="00696C44" w:rsidRPr="00046DED">
        <w:rPr>
          <w:rFonts w:ascii="Calibri" w:hAnsi="Calibri" w:cs="Calibri"/>
        </w:rPr>
        <w:t>10 min intervals over 48 h)</w:t>
      </w:r>
      <w:r w:rsidR="00E579E9" w:rsidRPr="00046DED">
        <w:rPr>
          <w:rFonts w:ascii="Calibri" w:hAnsi="Calibri" w:cs="Calibri"/>
        </w:rPr>
        <w:t xml:space="preserve">. </w:t>
      </w:r>
    </w:p>
    <w:p w14:paraId="0D713196" w14:textId="77777777" w:rsidR="00696C44" w:rsidRPr="00046DED" w:rsidRDefault="00696C44" w:rsidP="00B91912">
      <w:pPr>
        <w:rPr>
          <w:rFonts w:ascii="Calibri" w:hAnsi="Calibri" w:cs="Calibri"/>
        </w:rPr>
      </w:pPr>
    </w:p>
    <w:p w14:paraId="1EEE00FF" w14:textId="42C7C2E1" w:rsidR="007542ED" w:rsidRPr="00046DED" w:rsidRDefault="00E401D2" w:rsidP="00B91912">
      <w:pPr>
        <w:rPr>
          <w:rFonts w:ascii="Calibri" w:hAnsi="Calibri" w:cs="Calibri"/>
        </w:rPr>
      </w:pPr>
      <w:r w:rsidRPr="00046DED">
        <w:rPr>
          <w:rFonts w:ascii="Calibri" w:hAnsi="Calibri" w:cs="Calibri"/>
          <w:b/>
        </w:rPr>
        <w:t>Note:</w:t>
      </w:r>
      <w:r w:rsidRPr="00046DED">
        <w:rPr>
          <w:rFonts w:ascii="Calibri" w:hAnsi="Calibri" w:cs="Calibri"/>
        </w:rPr>
        <w:t xml:space="preserve"> </w:t>
      </w:r>
      <w:r w:rsidR="007D78E9" w:rsidRPr="00046DED">
        <w:rPr>
          <w:rFonts w:ascii="Calibri" w:hAnsi="Calibri" w:cs="Calibri"/>
        </w:rPr>
        <w:t>To avoid laser phototoxicity, prohibit</w:t>
      </w:r>
      <w:r w:rsidRPr="00046DED">
        <w:rPr>
          <w:rFonts w:ascii="Calibri" w:hAnsi="Calibri" w:cs="Calibri"/>
        </w:rPr>
        <w:t xml:space="preserve"> scanning in </w:t>
      </w:r>
      <w:r w:rsidR="009F0134" w:rsidRPr="00046DED">
        <w:rPr>
          <w:rFonts w:ascii="Calibri" w:hAnsi="Calibri" w:cs="Calibri"/>
        </w:rPr>
        <w:t xml:space="preserve">the </w:t>
      </w:r>
      <w:r w:rsidR="007D78E9" w:rsidRPr="00046DED">
        <w:rPr>
          <w:rFonts w:ascii="Calibri" w:hAnsi="Calibri" w:cs="Calibri"/>
        </w:rPr>
        <w:t xml:space="preserve">high scanning size with </w:t>
      </w:r>
      <w:r w:rsidRPr="00046DED">
        <w:rPr>
          <w:rFonts w:ascii="Calibri" w:hAnsi="Calibri" w:cs="Calibri"/>
        </w:rPr>
        <w:t xml:space="preserve">short </w:t>
      </w:r>
      <w:r w:rsidR="007D78E9" w:rsidRPr="00046DED">
        <w:rPr>
          <w:rFonts w:ascii="Calibri" w:hAnsi="Calibri" w:cs="Calibri"/>
        </w:rPr>
        <w:t>z-</w:t>
      </w:r>
      <w:r w:rsidRPr="00046DED">
        <w:rPr>
          <w:rFonts w:ascii="Calibri" w:hAnsi="Calibri" w:cs="Calibri"/>
        </w:rPr>
        <w:t>interval</w:t>
      </w:r>
      <w:r w:rsidR="009F0134" w:rsidRPr="00046DED">
        <w:rPr>
          <w:rFonts w:ascii="Calibri" w:hAnsi="Calibri" w:cs="Calibri"/>
        </w:rPr>
        <w:t>s</w:t>
      </w:r>
      <w:r w:rsidRPr="00046DED">
        <w:rPr>
          <w:rFonts w:ascii="Calibri" w:hAnsi="Calibri" w:cs="Calibri"/>
        </w:rPr>
        <w:t xml:space="preserve"> for </w:t>
      </w:r>
      <w:r w:rsidR="009F0134" w:rsidRPr="00046DED">
        <w:rPr>
          <w:rFonts w:ascii="Calibri" w:hAnsi="Calibri" w:cs="Calibri"/>
        </w:rPr>
        <w:t xml:space="preserve">the </w:t>
      </w:r>
      <w:r w:rsidRPr="00046DED">
        <w:rPr>
          <w:rFonts w:ascii="Calibri" w:hAnsi="Calibri" w:cs="Calibri"/>
        </w:rPr>
        <w:t xml:space="preserve">long </w:t>
      </w:r>
      <w:r w:rsidR="007D78E9" w:rsidRPr="00046DED">
        <w:rPr>
          <w:rFonts w:ascii="Calibri" w:hAnsi="Calibri" w:cs="Calibri"/>
        </w:rPr>
        <w:t>z-</w:t>
      </w:r>
      <w:r w:rsidRPr="00046DED">
        <w:rPr>
          <w:rFonts w:ascii="Calibri" w:hAnsi="Calibri" w:cs="Calibri"/>
        </w:rPr>
        <w:t>range</w:t>
      </w:r>
      <w:r w:rsidR="007D78E9" w:rsidRPr="00046DED">
        <w:rPr>
          <w:rFonts w:ascii="Calibri" w:hAnsi="Calibri" w:cs="Calibri"/>
        </w:rPr>
        <w:t xml:space="preserve">, </w:t>
      </w:r>
      <w:r w:rsidR="001156B8" w:rsidRPr="00046DED">
        <w:rPr>
          <w:rFonts w:ascii="Calibri" w:hAnsi="Calibri" w:cs="Calibri"/>
        </w:rPr>
        <w:t>or</w:t>
      </w:r>
      <w:r w:rsidR="007D78E9" w:rsidRPr="00046DED">
        <w:rPr>
          <w:rFonts w:ascii="Calibri" w:hAnsi="Calibri" w:cs="Calibri"/>
        </w:rPr>
        <w:t xml:space="preserve"> with</w:t>
      </w:r>
      <w:r w:rsidRPr="00046DED">
        <w:rPr>
          <w:rFonts w:ascii="Calibri" w:hAnsi="Calibri" w:cs="Calibri"/>
        </w:rPr>
        <w:t xml:space="preserve"> </w:t>
      </w:r>
      <w:r w:rsidR="00E579E9" w:rsidRPr="00046DED">
        <w:rPr>
          <w:rFonts w:ascii="Calibri" w:hAnsi="Calibri" w:cs="Calibri"/>
        </w:rPr>
        <w:t>short time interval</w:t>
      </w:r>
      <w:r w:rsidR="009F0134" w:rsidRPr="00046DED">
        <w:rPr>
          <w:rFonts w:ascii="Calibri" w:hAnsi="Calibri" w:cs="Calibri"/>
        </w:rPr>
        <w:t>s</w:t>
      </w:r>
      <w:r w:rsidR="00E579E9" w:rsidRPr="00046DED">
        <w:rPr>
          <w:rFonts w:ascii="Calibri" w:hAnsi="Calibri" w:cs="Calibri"/>
        </w:rPr>
        <w:t xml:space="preserve"> </w:t>
      </w:r>
      <w:r w:rsidR="007D78E9" w:rsidRPr="00046DED">
        <w:rPr>
          <w:rFonts w:ascii="Calibri" w:hAnsi="Calibri" w:cs="Calibri"/>
        </w:rPr>
        <w:t xml:space="preserve">during </w:t>
      </w:r>
      <w:r w:rsidR="009F0134" w:rsidRPr="00046DED">
        <w:rPr>
          <w:rFonts w:ascii="Calibri" w:hAnsi="Calibri" w:cs="Calibri"/>
        </w:rPr>
        <w:t xml:space="preserve">the </w:t>
      </w:r>
      <w:r w:rsidRPr="00046DED">
        <w:rPr>
          <w:rFonts w:ascii="Calibri" w:hAnsi="Calibri" w:cs="Calibri"/>
        </w:rPr>
        <w:t xml:space="preserve">long </w:t>
      </w:r>
      <w:r w:rsidR="007D78E9" w:rsidRPr="00046DED">
        <w:rPr>
          <w:rFonts w:ascii="Calibri" w:hAnsi="Calibri" w:cs="Calibri"/>
        </w:rPr>
        <w:t xml:space="preserve">imaging duration. </w:t>
      </w:r>
      <w:r w:rsidR="0021437C" w:rsidRPr="00046DED">
        <w:rPr>
          <w:rFonts w:ascii="Calibri" w:hAnsi="Calibri" w:cs="Calibri"/>
        </w:rPr>
        <w:t xml:space="preserve">For example, when applying </w:t>
      </w:r>
      <w:r w:rsidR="009F0134" w:rsidRPr="00046DED">
        <w:rPr>
          <w:rFonts w:ascii="Calibri" w:hAnsi="Calibri" w:cs="Calibri"/>
        </w:rPr>
        <w:t xml:space="preserve">a </w:t>
      </w:r>
      <w:r w:rsidR="007D78E9" w:rsidRPr="00046DED">
        <w:rPr>
          <w:rFonts w:ascii="Calibri" w:hAnsi="Calibri" w:cs="Calibri"/>
        </w:rPr>
        <w:t>high scanning size</w:t>
      </w:r>
      <w:r w:rsidR="00977D3C" w:rsidRPr="00046DED">
        <w:rPr>
          <w:rFonts w:ascii="Calibri" w:hAnsi="Calibri" w:cs="Calibri"/>
        </w:rPr>
        <w:t xml:space="preserve"> (</w:t>
      </w:r>
      <w:r w:rsidR="00977D3C" w:rsidRPr="00046DED">
        <w:rPr>
          <w:rFonts w:ascii="Calibri" w:hAnsi="Calibri" w:cs="Calibri"/>
          <w:i/>
        </w:rPr>
        <w:t xml:space="preserve">e.g., </w:t>
      </w:r>
      <w:r w:rsidR="00977D3C" w:rsidRPr="00046DED">
        <w:rPr>
          <w:rFonts w:ascii="Calibri" w:hAnsi="Calibri" w:cs="Calibri"/>
        </w:rPr>
        <w:t>1024x1024 dpi)</w:t>
      </w:r>
      <w:r w:rsidR="0021437C" w:rsidRPr="00046DED">
        <w:rPr>
          <w:rFonts w:ascii="Calibri" w:hAnsi="Calibri" w:cs="Calibri"/>
        </w:rPr>
        <w:t xml:space="preserve">, decrease </w:t>
      </w:r>
      <w:r w:rsidR="009F0134" w:rsidRPr="00046DED">
        <w:rPr>
          <w:rFonts w:ascii="Calibri" w:hAnsi="Calibri" w:cs="Calibri"/>
        </w:rPr>
        <w:t>the number</w:t>
      </w:r>
      <w:r w:rsidR="00CC19A3" w:rsidRPr="00046DED">
        <w:rPr>
          <w:rFonts w:ascii="Calibri" w:hAnsi="Calibri" w:cs="Calibri"/>
        </w:rPr>
        <w:t xml:space="preserve"> of scan</w:t>
      </w:r>
      <w:r w:rsidR="009F0134" w:rsidRPr="00046DED">
        <w:rPr>
          <w:rFonts w:ascii="Calibri" w:hAnsi="Calibri" w:cs="Calibri"/>
        </w:rPr>
        <w:t>s</w:t>
      </w:r>
      <w:r w:rsidR="00CC19A3" w:rsidRPr="00046DED">
        <w:rPr>
          <w:rFonts w:ascii="Calibri" w:hAnsi="Calibri" w:cs="Calibri"/>
        </w:rPr>
        <w:t xml:space="preserve"> along </w:t>
      </w:r>
      <w:r w:rsidR="009F0134" w:rsidRPr="00046DED">
        <w:rPr>
          <w:rFonts w:ascii="Calibri" w:hAnsi="Calibri" w:cs="Calibri"/>
        </w:rPr>
        <w:t xml:space="preserve">the </w:t>
      </w:r>
      <w:r w:rsidR="00CC19A3" w:rsidRPr="00046DED">
        <w:rPr>
          <w:rFonts w:ascii="Calibri" w:hAnsi="Calibri" w:cs="Calibri"/>
        </w:rPr>
        <w:t>z-axis.</w:t>
      </w:r>
    </w:p>
    <w:p w14:paraId="5DCA791A" w14:textId="77777777" w:rsidR="00E579E9" w:rsidRPr="00046DED" w:rsidRDefault="00E579E9" w:rsidP="00B91912">
      <w:pPr>
        <w:rPr>
          <w:rFonts w:ascii="Calibri" w:hAnsi="Calibri" w:cs="Calibri"/>
        </w:rPr>
      </w:pPr>
    </w:p>
    <w:p w14:paraId="7FE9AC4E" w14:textId="6B8B7D09" w:rsidR="002F0EBB" w:rsidRPr="00046DED" w:rsidRDefault="00E579E9" w:rsidP="00B91912">
      <w:pPr>
        <w:rPr>
          <w:rFonts w:ascii="Calibri" w:hAnsi="Calibri" w:cs="Calibri"/>
        </w:rPr>
      </w:pPr>
      <w:r w:rsidRPr="00046DED">
        <w:rPr>
          <w:rFonts w:ascii="Calibri" w:hAnsi="Calibri" w:cs="Calibri"/>
        </w:rPr>
        <w:t>3.3</w:t>
      </w:r>
      <w:r w:rsidR="00514CB4" w:rsidRPr="00046DED">
        <w:rPr>
          <w:rFonts w:ascii="Calibri" w:hAnsi="Calibri" w:cs="Calibri"/>
        </w:rPr>
        <w:t>.</w:t>
      </w:r>
      <w:r w:rsidRPr="00046DED">
        <w:rPr>
          <w:rFonts w:ascii="Calibri" w:hAnsi="Calibri" w:cs="Calibri"/>
        </w:rPr>
        <w:t xml:space="preserve"> Set the parameters of </w:t>
      </w:r>
      <w:r w:rsidR="009F0134" w:rsidRPr="00046DED">
        <w:rPr>
          <w:rFonts w:ascii="Calibri" w:hAnsi="Calibri" w:cs="Calibri"/>
        </w:rPr>
        <w:t xml:space="preserve">the </w:t>
      </w:r>
      <w:r w:rsidRPr="00046DED">
        <w:rPr>
          <w:rFonts w:ascii="Calibri" w:hAnsi="Calibri" w:cs="Calibri"/>
        </w:rPr>
        <w:t xml:space="preserve">confocal </w:t>
      </w:r>
      <w:r w:rsidR="00CD186E" w:rsidRPr="00046DED">
        <w:rPr>
          <w:rFonts w:ascii="Calibri" w:hAnsi="Calibri" w:cs="Calibri"/>
        </w:rPr>
        <w:t>running</w:t>
      </w:r>
      <w:r w:rsidRPr="00046DED">
        <w:rPr>
          <w:rFonts w:ascii="Calibri" w:hAnsi="Calibri" w:cs="Calibri"/>
        </w:rPr>
        <w:t xml:space="preserve"> program </w:t>
      </w:r>
      <w:r w:rsidR="000B6B00" w:rsidRPr="00046DED">
        <w:rPr>
          <w:rFonts w:ascii="Calibri" w:hAnsi="Calibri" w:cs="Calibri"/>
        </w:rPr>
        <w:t xml:space="preserve">described in 3.2 </w:t>
      </w:r>
      <w:r w:rsidRPr="00046DED">
        <w:rPr>
          <w:rFonts w:ascii="Calibri" w:hAnsi="Calibri" w:cs="Calibri"/>
        </w:rPr>
        <w:t>and start imaging.</w:t>
      </w:r>
    </w:p>
    <w:p w14:paraId="62D8C573" w14:textId="77777777" w:rsidR="002F0EBB" w:rsidRPr="00046DED" w:rsidRDefault="002F0EBB" w:rsidP="00B91912">
      <w:pPr>
        <w:rPr>
          <w:rFonts w:ascii="Calibri" w:hAnsi="Calibri" w:cs="Calibri"/>
        </w:rPr>
      </w:pPr>
    </w:p>
    <w:p w14:paraId="5135B1BA" w14:textId="4EB8F117" w:rsidR="00BE7F81" w:rsidRPr="00046DED" w:rsidRDefault="00E579E9" w:rsidP="00B91912">
      <w:pPr>
        <w:rPr>
          <w:rFonts w:ascii="Calibri" w:hAnsi="Calibri" w:cs="Calibri"/>
        </w:rPr>
      </w:pPr>
      <w:r w:rsidRPr="00046DED">
        <w:rPr>
          <w:rFonts w:ascii="Calibri" w:hAnsi="Calibri" w:cs="Calibri"/>
        </w:rPr>
        <w:t>3.4</w:t>
      </w:r>
      <w:r w:rsidR="00514CB4" w:rsidRPr="00046DED">
        <w:rPr>
          <w:rFonts w:ascii="Calibri" w:hAnsi="Calibri" w:cs="Calibri"/>
        </w:rPr>
        <w:t>.</w:t>
      </w:r>
      <w:r w:rsidRPr="00046DED">
        <w:rPr>
          <w:rFonts w:ascii="Calibri" w:hAnsi="Calibri" w:cs="Calibri"/>
        </w:rPr>
        <w:t xml:space="preserve"> After </w:t>
      </w:r>
      <w:r w:rsidR="009F0134" w:rsidRPr="00046DED">
        <w:rPr>
          <w:rFonts w:ascii="Calibri" w:hAnsi="Calibri" w:cs="Calibri"/>
        </w:rPr>
        <w:t xml:space="preserve">the </w:t>
      </w:r>
      <w:r w:rsidR="001711A2" w:rsidRPr="00046DED">
        <w:rPr>
          <w:rFonts w:ascii="Calibri" w:hAnsi="Calibri" w:cs="Calibri"/>
        </w:rPr>
        <w:t xml:space="preserve">imaging, </w:t>
      </w:r>
      <w:r w:rsidR="00BE7F81" w:rsidRPr="00046DED">
        <w:rPr>
          <w:rFonts w:ascii="Calibri" w:hAnsi="Calibri" w:cs="Calibri"/>
        </w:rPr>
        <w:t xml:space="preserve">combine the confocal images </w:t>
      </w:r>
      <w:r w:rsidR="0043226C" w:rsidRPr="00046DED">
        <w:rPr>
          <w:rFonts w:ascii="Calibri" w:hAnsi="Calibri" w:cs="Calibri"/>
        </w:rPr>
        <w:t xml:space="preserve">at different </w:t>
      </w:r>
      <w:r w:rsidR="00BE7F81" w:rsidRPr="00046DED">
        <w:rPr>
          <w:rFonts w:ascii="Calibri" w:hAnsi="Calibri" w:cs="Calibri"/>
        </w:rPr>
        <w:t xml:space="preserve">z-axis to provide </w:t>
      </w:r>
      <w:r w:rsidR="004E0760" w:rsidRPr="00046DED">
        <w:rPr>
          <w:rFonts w:ascii="Calibri" w:hAnsi="Calibri" w:cs="Calibri"/>
        </w:rPr>
        <w:softHyphen/>
      </w:r>
      <w:r w:rsidR="004E0760" w:rsidRPr="00046DED">
        <w:rPr>
          <w:rFonts w:ascii="Calibri" w:hAnsi="Calibri" w:cs="Calibri"/>
        </w:rPr>
        <w:softHyphen/>
      </w:r>
      <w:r w:rsidR="004E0760" w:rsidRPr="00046DED">
        <w:rPr>
          <w:rFonts w:ascii="Calibri" w:hAnsi="Calibri" w:cs="Calibri"/>
        </w:rPr>
        <w:softHyphen/>
      </w:r>
      <w:r w:rsidR="00BE7F81" w:rsidRPr="00046DED">
        <w:rPr>
          <w:rFonts w:ascii="Calibri" w:hAnsi="Calibri" w:cs="Calibri"/>
        </w:rPr>
        <w:t xml:space="preserve">z-stack images </w:t>
      </w:r>
      <w:r w:rsidR="004E0760" w:rsidRPr="00046DED">
        <w:rPr>
          <w:rFonts w:ascii="Calibri" w:hAnsi="Calibri" w:cs="Calibri"/>
        </w:rPr>
        <w:t>with fine focal adjustment</w:t>
      </w:r>
      <w:r w:rsidR="00303980" w:rsidRPr="00046DED">
        <w:rPr>
          <w:rFonts w:ascii="Calibri" w:hAnsi="Calibri" w:cs="Calibri"/>
        </w:rPr>
        <w:t xml:space="preserve"> at every time </w:t>
      </w:r>
      <w:r w:rsidR="00924202" w:rsidRPr="00046DED">
        <w:rPr>
          <w:rFonts w:ascii="Calibri" w:hAnsi="Calibri" w:cs="Calibri"/>
        </w:rPr>
        <w:t>point</w:t>
      </w:r>
      <w:r w:rsidR="00BE7F81" w:rsidRPr="00046DED">
        <w:rPr>
          <w:rFonts w:ascii="Calibri" w:hAnsi="Calibri" w:cs="Calibri" w:hint="eastAsia"/>
        </w:rPr>
        <w:t>.</w:t>
      </w:r>
    </w:p>
    <w:p w14:paraId="7CCD9DCF" w14:textId="77777777" w:rsidR="00BE7F81" w:rsidRPr="00046DED" w:rsidRDefault="00BE7F81" w:rsidP="00B91912">
      <w:pPr>
        <w:rPr>
          <w:rFonts w:ascii="Calibri" w:hAnsi="Calibri" w:cs="Calibri"/>
        </w:rPr>
      </w:pPr>
    </w:p>
    <w:p w14:paraId="0A71CE53" w14:textId="42EE75C0" w:rsidR="00D83076" w:rsidRPr="00046DED" w:rsidRDefault="00BE7F81" w:rsidP="00B91912">
      <w:pPr>
        <w:rPr>
          <w:rFonts w:ascii="Calibri" w:hAnsi="Calibri" w:cs="Calibri"/>
        </w:rPr>
      </w:pPr>
      <w:r w:rsidRPr="00046DED">
        <w:rPr>
          <w:rFonts w:ascii="Calibri" w:hAnsi="Calibri" w:cs="Calibri"/>
        </w:rPr>
        <w:t>3.5</w:t>
      </w:r>
      <w:r w:rsidR="00514CB4" w:rsidRPr="00046DED">
        <w:rPr>
          <w:rFonts w:ascii="Calibri" w:hAnsi="Calibri" w:cs="Calibri"/>
        </w:rPr>
        <w:t>.</w:t>
      </w:r>
      <w:r w:rsidRPr="00046DED">
        <w:rPr>
          <w:rFonts w:ascii="Calibri" w:hAnsi="Calibri" w:cs="Calibri"/>
        </w:rPr>
        <w:t xml:space="preserve"> </w:t>
      </w:r>
      <w:r w:rsidR="004E0760" w:rsidRPr="00046DED">
        <w:rPr>
          <w:rFonts w:ascii="Calibri" w:hAnsi="Calibri" w:cs="Calibri"/>
        </w:rPr>
        <w:t>Append</w:t>
      </w:r>
      <w:r w:rsidR="008C6997" w:rsidRPr="00046DED">
        <w:rPr>
          <w:rFonts w:ascii="Calibri" w:hAnsi="Calibri" w:cs="Calibri"/>
        </w:rPr>
        <w:t xml:space="preserve"> the </w:t>
      </w:r>
      <w:r w:rsidR="00B22E1B" w:rsidRPr="00046DED">
        <w:rPr>
          <w:rFonts w:ascii="Calibri" w:hAnsi="Calibri" w:cs="Calibri"/>
        </w:rPr>
        <w:t>z-stack images</w:t>
      </w:r>
      <w:r w:rsidR="008C6997" w:rsidRPr="00046DED">
        <w:rPr>
          <w:rFonts w:ascii="Calibri" w:hAnsi="Calibri" w:cs="Calibri"/>
        </w:rPr>
        <w:t xml:space="preserve"> at </w:t>
      </w:r>
      <w:r w:rsidR="004E0760" w:rsidRPr="00046DED">
        <w:rPr>
          <w:rFonts w:ascii="Calibri" w:hAnsi="Calibri" w:cs="Calibri"/>
        </w:rPr>
        <w:t>different time-point</w:t>
      </w:r>
      <w:r w:rsidR="008C6997" w:rsidRPr="00046DED">
        <w:rPr>
          <w:rFonts w:ascii="Calibri" w:hAnsi="Calibri" w:cs="Calibri"/>
        </w:rPr>
        <w:t xml:space="preserve"> and construct a time-lapse </w:t>
      </w:r>
      <w:r w:rsidR="004E0760" w:rsidRPr="00046DED">
        <w:rPr>
          <w:rFonts w:ascii="Calibri" w:hAnsi="Calibri" w:cs="Calibri"/>
        </w:rPr>
        <w:t>movie</w:t>
      </w:r>
      <w:r w:rsidR="008C6997" w:rsidRPr="00046DED">
        <w:rPr>
          <w:rFonts w:ascii="Calibri" w:hAnsi="Calibri" w:cs="Calibri"/>
        </w:rPr>
        <w:t xml:space="preserve"> in </w:t>
      </w:r>
      <w:r w:rsidR="009F0134" w:rsidRPr="00046DED">
        <w:rPr>
          <w:rFonts w:ascii="Calibri" w:hAnsi="Calibri" w:cs="Calibri"/>
        </w:rPr>
        <w:t xml:space="preserve">the </w:t>
      </w:r>
      <w:r w:rsidR="008C6997" w:rsidRPr="00046DED">
        <w:rPr>
          <w:rFonts w:ascii="Calibri" w:hAnsi="Calibri" w:cs="Calibri"/>
        </w:rPr>
        <w:t>AVI format.</w:t>
      </w:r>
      <w:r w:rsidR="00D83076" w:rsidRPr="00046DED">
        <w:rPr>
          <w:rFonts w:ascii="Calibri" w:hAnsi="Calibri" w:cs="Calibri"/>
        </w:rPr>
        <w:t xml:space="preserve"> </w:t>
      </w:r>
    </w:p>
    <w:p w14:paraId="14C1E6D9" w14:textId="77777777" w:rsidR="00847FBA" w:rsidRPr="00046DED" w:rsidRDefault="00847FBA" w:rsidP="00B91912">
      <w:pPr>
        <w:rPr>
          <w:rFonts w:ascii="Calibri" w:hAnsi="Calibri" w:cs="Calibri"/>
          <w:b/>
        </w:rPr>
      </w:pPr>
    </w:p>
    <w:p w14:paraId="72506A72" w14:textId="37D39777" w:rsidR="00F26D63" w:rsidRPr="00046DED" w:rsidRDefault="00D83076" w:rsidP="00B91912">
      <w:pPr>
        <w:rPr>
          <w:rFonts w:ascii="Calibri" w:hAnsi="Calibri" w:cs="Calibri"/>
          <w:b/>
        </w:rPr>
      </w:pPr>
      <w:r w:rsidRPr="00046DED">
        <w:rPr>
          <w:rFonts w:ascii="Calibri" w:hAnsi="Calibri" w:cs="Calibri"/>
          <w:b/>
        </w:rPr>
        <w:t>REPRESENTATIVE RESULTS:</w:t>
      </w:r>
    </w:p>
    <w:p w14:paraId="4239D1AF" w14:textId="5B5316D0" w:rsidR="008243CD" w:rsidRPr="00046DED" w:rsidRDefault="00B91912" w:rsidP="00B91912">
      <w:pPr>
        <w:rPr>
          <w:rFonts w:ascii="Calibri" w:hAnsi="Calibri" w:cs="Calibri"/>
        </w:rPr>
      </w:pPr>
      <w:r w:rsidRPr="00046DED">
        <w:rPr>
          <w:rFonts w:ascii="Calibri" w:hAnsi="Calibri" w:cs="Calibri"/>
          <w:b/>
        </w:rPr>
        <w:t>Figure 2</w:t>
      </w:r>
      <w:r w:rsidR="00DE10C5" w:rsidRPr="00046DED">
        <w:rPr>
          <w:rFonts w:ascii="Calibri" w:hAnsi="Calibri" w:cs="Calibri"/>
        </w:rPr>
        <w:t xml:space="preserve"> shows the visualized superficial tangential migration in </w:t>
      </w:r>
      <w:r w:rsidR="00ED75A2" w:rsidRPr="00046DED">
        <w:rPr>
          <w:rFonts w:ascii="Calibri" w:hAnsi="Calibri" w:cs="Calibri"/>
        </w:rPr>
        <w:t xml:space="preserve">a </w:t>
      </w:r>
      <w:r w:rsidR="00DE10C5" w:rsidRPr="00046DED">
        <w:rPr>
          <w:rFonts w:ascii="Calibri" w:hAnsi="Calibri" w:cs="Calibri"/>
        </w:rPr>
        <w:t xml:space="preserve">flat-mount culture at an elapsed time (0, 9, 18, 27 h) after onset of recording. </w:t>
      </w:r>
      <w:r w:rsidR="009331B5" w:rsidRPr="00046DED">
        <w:rPr>
          <w:rFonts w:ascii="Calibri" w:hAnsi="Calibri" w:cs="Calibri"/>
          <w:b/>
        </w:rPr>
        <w:t>Movie</w:t>
      </w:r>
      <w:r w:rsidR="001424B5" w:rsidRPr="00046DED">
        <w:rPr>
          <w:rFonts w:ascii="Calibri" w:hAnsi="Calibri" w:cs="Calibri"/>
          <w:b/>
        </w:rPr>
        <w:t xml:space="preserve"> </w:t>
      </w:r>
      <w:r w:rsidR="00DE10C5" w:rsidRPr="00046DED">
        <w:rPr>
          <w:rFonts w:ascii="Calibri" w:hAnsi="Calibri" w:cs="Calibri"/>
          <w:b/>
        </w:rPr>
        <w:t>1</w:t>
      </w:r>
      <w:r w:rsidR="00DE10C5" w:rsidRPr="00046DED">
        <w:rPr>
          <w:rFonts w:ascii="Calibri" w:hAnsi="Calibri" w:cs="Calibri"/>
        </w:rPr>
        <w:t xml:space="preserve"> i</w:t>
      </w:r>
      <w:r w:rsidR="00BB69FD" w:rsidRPr="00046DED">
        <w:rPr>
          <w:rFonts w:ascii="Calibri" w:hAnsi="Calibri" w:cs="Calibri"/>
        </w:rPr>
        <w:t>s a time-lapse movie of 10 min-</w:t>
      </w:r>
      <w:r w:rsidR="00DE10C5" w:rsidRPr="00046DED">
        <w:rPr>
          <w:rFonts w:ascii="Calibri" w:hAnsi="Calibri" w:cs="Calibri"/>
        </w:rPr>
        <w:t>interval</w:t>
      </w:r>
      <w:r w:rsidR="00ED75A2" w:rsidRPr="00046DED">
        <w:rPr>
          <w:rFonts w:ascii="Calibri" w:hAnsi="Calibri" w:cs="Calibri"/>
        </w:rPr>
        <w:t>s</w:t>
      </w:r>
      <w:r w:rsidR="00DE10C5" w:rsidRPr="00046DED">
        <w:rPr>
          <w:rFonts w:ascii="Calibri" w:hAnsi="Calibri" w:cs="Calibri"/>
        </w:rPr>
        <w:t xml:space="preserve"> </w:t>
      </w:r>
      <w:r w:rsidR="006B274B" w:rsidRPr="00046DED">
        <w:rPr>
          <w:rFonts w:ascii="Calibri" w:hAnsi="Calibri" w:cs="Calibri"/>
        </w:rPr>
        <w:t xml:space="preserve">over a period of </w:t>
      </w:r>
      <w:r w:rsidR="00924202" w:rsidRPr="00046DED">
        <w:rPr>
          <w:rFonts w:ascii="Calibri" w:hAnsi="Calibri" w:cs="Calibri"/>
        </w:rPr>
        <w:t>28 h and 50 min</w:t>
      </w:r>
      <w:r w:rsidR="00BB69FD" w:rsidRPr="00046DED">
        <w:rPr>
          <w:rFonts w:ascii="Calibri" w:hAnsi="Calibri" w:cs="Calibri"/>
        </w:rPr>
        <w:t xml:space="preserve">. The frame is selected </w:t>
      </w:r>
      <w:r w:rsidR="008243CD" w:rsidRPr="00046DED">
        <w:rPr>
          <w:rFonts w:ascii="Calibri" w:hAnsi="Calibri" w:cs="Calibri"/>
        </w:rPr>
        <w:t>for</w:t>
      </w:r>
      <w:r w:rsidR="00BB69FD" w:rsidRPr="00046DED">
        <w:rPr>
          <w:rFonts w:ascii="Calibri" w:hAnsi="Calibri" w:cs="Calibri"/>
        </w:rPr>
        <w:t xml:space="preserve"> focus</w:t>
      </w:r>
      <w:r w:rsidR="008243CD" w:rsidRPr="00046DED">
        <w:rPr>
          <w:rFonts w:ascii="Calibri" w:hAnsi="Calibri" w:cs="Calibri"/>
        </w:rPr>
        <w:t>ing</w:t>
      </w:r>
      <w:r w:rsidR="00BB69FD" w:rsidRPr="00046DED">
        <w:rPr>
          <w:rFonts w:ascii="Calibri" w:hAnsi="Calibri" w:cs="Calibri"/>
        </w:rPr>
        <w:t xml:space="preserve"> </w:t>
      </w:r>
      <w:r w:rsidR="001424B5" w:rsidRPr="00046DED">
        <w:rPr>
          <w:rFonts w:ascii="Calibri" w:hAnsi="Calibri" w:cs="Calibri"/>
        </w:rPr>
        <w:t xml:space="preserve">on </w:t>
      </w:r>
      <w:r w:rsidR="00BB69FD" w:rsidRPr="00046DED">
        <w:rPr>
          <w:rFonts w:ascii="Calibri" w:hAnsi="Calibri" w:cs="Calibri"/>
        </w:rPr>
        <w:t xml:space="preserve">the </w:t>
      </w:r>
      <w:r w:rsidR="001424B5" w:rsidRPr="00046DED">
        <w:rPr>
          <w:rFonts w:ascii="Calibri" w:hAnsi="Calibri" w:cs="Calibri"/>
        </w:rPr>
        <w:t>migrati</w:t>
      </w:r>
      <w:r w:rsidR="00BB69FD" w:rsidRPr="00046DED">
        <w:rPr>
          <w:rFonts w:ascii="Calibri" w:hAnsi="Calibri" w:cs="Calibri"/>
        </w:rPr>
        <w:t xml:space="preserve">ng cells from the labeled lower-left corner </w:t>
      </w:r>
      <w:r w:rsidR="00BE0AE6" w:rsidRPr="00046DED">
        <w:rPr>
          <w:rFonts w:ascii="Calibri" w:hAnsi="Calibri" w:cs="Calibri"/>
        </w:rPr>
        <w:t>of</w:t>
      </w:r>
      <w:r w:rsidR="00E11CD8" w:rsidRPr="00046DED">
        <w:rPr>
          <w:rFonts w:ascii="Calibri" w:hAnsi="Calibri" w:cs="Calibri"/>
        </w:rPr>
        <w:t xml:space="preserve"> the frame </w:t>
      </w:r>
      <w:r w:rsidR="00BB69FD" w:rsidRPr="00046DED">
        <w:rPr>
          <w:rFonts w:ascii="Calibri" w:hAnsi="Calibri" w:cs="Calibri" w:hint="eastAsia"/>
        </w:rPr>
        <w:t>t</w:t>
      </w:r>
      <w:r w:rsidR="00BB69FD" w:rsidRPr="00046DED">
        <w:rPr>
          <w:rFonts w:ascii="Calibri" w:hAnsi="Calibri" w:cs="Calibri"/>
        </w:rPr>
        <w:t xml:space="preserve">o the unlabeled </w:t>
      </w:r>
      <w:r w:rsidR="008243CD" w:rsidRPr="00046DED">
        <w:rPr>
          <w:rFonts w:ascii="Calibri" w:hAnsi="Calibri" w:cs="Calibri"/>
        </w:rPr>
        <w:t>space</w:t>
      </w:r>
      <w:r w:rsidR="00432C2B" w:rsidRPr="00046DED">
        <w:rPr>
          <w:rFonts w:ascii="Calibri" w:hAnsi="Calibri" w:cs="Calibri"/>
        </w:rPr>
        <w:t xml:space="preserve"> (</w:t>
      </w:r>
      <w:r w:rsidRPr="00046DED">
        <w:rPr>
          <w:rFonts w:ascii="Calibri" w:hAnsi="Calibri" w:cs="Calibri"/>
          <w:b/>
        </w:rPr>
        <w:t>Figure 3A</w:t>
      </w:r>
      <w:r w:rsidR="00432C2B" w:rsidRPr="00046DED">
        <w:rPr>
          <w:rFonts w:ascii="Calibri" w:hAnsi="Calibri" w:cs="Calibri"/>
        </w:rPr>
        <w:t>)</w:t>
      </w:r>
      <w:r w:rsidR="008243CD" w:rsidRPr="00046DED">
        <w:rPr>
          <w:rFonts w:ascii="Calibri" w:hAnsi="Calibri" w:cs="Calibri"/>
        </w:rPr>
        <w:t>. The mass movement of the migrating cells (GFP; upp</w:t>
      </w:r>
      <w:r w:rsidR="00924202" w:rsidRPr="00046DED">
        <w:rPr>
          <w:rFonts w:ascii="Calibri" w:hAnsi="Calibri" w:cs="Calibri"/>
        </w:rPr>
        <w:t>er left panel</w:t>
      </w:r>
      <w:r w:rsidR="0065476E" w:rsidRPr="00046DED">
        <w:rPr>
          <w:rFonts w:ascii="Calibri" w:hAnsi="Calibri" w:cs="Calibri"/>
        </w:rPr>
        <w:t xml:space="preserve">, </w:t>
      </w:r>
      <w:r w:rsidR="0065476E" w:rsidRPr="00046DED">
        <w:rPr>
          <w:rFonts w:ascii="Calibri" w:hAnsi="Calibri" w:cs="Calibri"/>
          <w:b/>
        </w:rPr>
        <w:t>Movie 1</w:t>
      </w:r>
      <w:r w:rsidR="00924202" w:rsidRPr="00046DED">
        <w:rPr>
          <w:rFonts w:ascii="Calibri" w:hAnsi="Calibri" w:cs="Calibri"/>
        </w:rPr>
        <w:t>) and their nuclei</w:t>
      </w:r>
      <w:r w:rsidR="008243CD" w:rsidRPr="00046DED">
        <w:rPr>
          <w:rFonts w:ascii="Calibri" w:hAnsi="Calibri" w:cs="Calibri"/>
        </w:rPr>
        <w:t xml:space="preserve"> (</w:t>
      </w:r>
      <w:proofErr w:type="spellStart"/>
      <w:r w:rsidR="008243CD" w:rsidRPr="00046DED">
        <w:rPr>
          <w:rFonts w:ascii="Calibri" w:hAnsi="Calibri" w:cs="Calibri"/>
        </w:rPr>
        <w:t>mCh</w:t>
      </w:r>
      <w:r w:rsidR="006505FD" w:rsidRPr="00046DED">
        <w:rPr>
          <w:rFonts w:ascii="Calibri" w:hAnsi="Calibri" w:cs="Calibri"/>
        </w:rPr>
        <w:t>erry-</w:t>
      </w:r>
      <w:r w:rsidR="008243CD" w:rsidRPr="00046DED">
        <w:rPr>
          <w:rFonts w:ascii="Calibri" w:hAnsi="Calibri" w:cs="Calibri"/>
        </w:rPr>
        <w:t>Nuc</w:t>
      </w:r>
      <w:proofErr w:type="spellEnd"/>
      <w:r w:rsidR="008243CD" w:rsidRPr="00046DED">
        <w:rPr>
          <w:rFonts w:ascii="Calibri" w:hAnsi="Calibri" w:cs="Calibri"/>
        </w:rPr>
        <w:t>; upper right panel) can be observed with the merged movie (lower panel</w:t>
      </w:r>
      <w:r w:rsidR="0065476E" w:rsidRPr="00046DED">
        <w:rPr>
          <w:rFonts w:ascii="Calibri" w:hAnsi="Calibri" w:cs="Calibri"/>
        </w:rPr>
        <w:t xml:space="preserve">, </w:t>
      </w:r>
      <w:r w:rsidR="0065476E" w:rsidRPr="00046DED">
        <w:rPr>
          <w:rFonts w:ascii="Calibri" w:hAnsi="Calibri" w:cs="Calibri"/>
          <w:b/>
        </w:rPr>
        <w:t>Movie 1</w:t>
      </w:r>
      <w:r w:rsidR="008243CD" w:rsidRPr="00046DED">
        <w:rPr>
          <w:rFonts w:ascii="Calibri" w:hAnsi="Calibri" w:cs="Calibri"/>
        </w:rPr>
        <w:t>). Directi</w:t>
      </w:r>
      <w:r w:rsidR="001F37C1" w:rsidRPr="00046DED">
        <w:rPr>
          <w:rFonts w:ascii="Calibri" w:hAnsi="Calibri" w:cs="Calibri"/>
        </w:rPr>
        <w:t xml:space="preserve">onality </w:t>
      </w:r>
      <w:r w:rsidR="008243CD" w:rsidRPr="00046DED">
        <w:rPr>
          <w:rFonts w:ascii="Calibri" w:hAnsi="Calibri" w:cs="Calibri"/>
        </w:rPr>
        <w:t xml:space="preserve">of </w:t>
      </w:r>
      <w:r w:rsidR="005E183F" w:rsidRPr="00046DED">
        <w:rPr>
          <w:rFonts w:ascii="Calibri" w:hAnsi="Calibri" w:cs="Calibri"/>
        </w:rPr>
        <w:t xml:space="preserve">the </w:t>
      </w:r>
      <w:r w:rsidR="001424B5" w:rsidRPr="00046DED">
        <w:rPr>
          <w:rFonts w:ascii="Calibri" w:hAnsi="Calibri" w:cs="Calibri"/>
        </w:rPr>
        <w:t>cell migration can be examined by focusing on the dispersing cells from the labeled center to all directions (</w:t>
      </w:r>
      <w:r w:rsidR="009331B5" w:rsidRPr="00046DED">
        <w:rPr>
          <w:rFonts w:ascii="Calibri" w:hAnsi="Calibri" w:cs="Calibri"/>
          <w:b/>
        </w:rPr>
        <w:t>Movie</w:t>
      </w:r>
      <w:r w:rsidR="001424B5" w:rsidRPr="00046DED">
        <w:rPr>
          <w:rFonts w:ascii="Calibri" w:hAnsi="Calibri" w:cs="Calibri"/>
          <w:b/>
        </w:rPr>
        <w:t xml:space="preserve"> 2</w:t>
      </w:r>
      <w:r w:rsidR="00FA2C70" w:rsidRPr="00046DED">
        <w:rPr>
          <w:rFonts w:ascii="Calibri" w:hAnsi="Calibri" w:cs="Calibri"/>
        </w:rPr>
        <w:t xml:space="preserve">, </w:t>
      </w:r>
      <w:r w:rsidRPr="00046DED">
        <w:rPr>
          <w:rFonts w:ascii="Calibri" w:hAnsi="Calibri" w:cs="Calibri"/>
          <w:b/>
        </w:rPr>
        <w:t>Figure 3B</w:t>
      </w:r>
      <w:r w:rsidR="001424B5" w:rsidRPr="00046DED">
        <w:rPr>
          <w:rFonts w:ascii="Calibri" w:hAnsi="Calibri" w:cs="Calibri" w:hint="eastAsia"/>
        </w:rPr>
        <w:t>)</w:t>
      </w:r>
      <w:r w:rsidR="001424B5" w:rsidRPr="00046DED">
        <w:rPr>
          <w:rFonts w:ascii="Calibri" w:hAnsi="Calibri" w:cs="Calibri"/>
        </w:rPr>
        <w:t xml:space="preserve">. </w:t>
      </w:r>
    </w:p>
    <w:p w14:paraId="6A01A1E6" w14:textId="77777777" w:rsidR="00E10E7C" w:rsidRPr="00046DED" w:rsidRDefault="00E10E7C" w:rsidP="00B91912">
      <w:pPr>
        <w:rPr>
          <w:rFonts w:ascii="Calibri" w:hAnsi="Calibri" w:cs="Calibri"/>
          <w:b/>
        </w:rPr>
      </w:pPr>
    </w:p>
    <w:p w14:paraId="6B6F06AD" w14:textId="7EC3155B" w:rsidR="009778BC" w:rsidRPr="00046DED" w:rsidRDefault="006505FD" w:rsidP="00B91912">
      <w:pPr>
        <w:rPr>
          <w:rFonts w:ascii="Calibri" w:hAnsi="Calibri" w:cs="Calibri"/>
          <w:b/>
        </w:rPr>
      </w:pPr>
      <w:r w:rsidRPr="00046DED">
        <w:rPr>
          <w:rFonts w:ascii="Calibri" w:hAnsi="Calibri" w:cs="Calibri"/>
        </w:rPr>
        <w:t xml:space="preserve">The clear images of </w:t>
      </w:r>
      <w:r w:rsidR="005E183F" w:rsidRPr="00046DED">
        <w:rPr>
          <w:rFonts w:ascii="Calibri" w:hAnsi="Calibri" w:cs="Calibri"/>
        </w:rPr>
        <w:t xml:space="preserve">the </w:t>
      </w:r>
      <w:r w:rsidRPr="00046DED">
        <w:rPr>
          <w:rFonts w:ascii="Calibri" w:hAnsi="Calibri" w:cs="Calibri"/>
        </w:rPr>
        <w:t xml:space="preserve">nuclear </w:t>
      </w:r>
      <w:r w:rsidR="00E06CD8" w:rsidRPr="00046DED">
        <w:rPr>
          <w:rFonts w:ascii="Calibri" w:hAnsi="Calibri" w:cs="Calibri"/>
        </w:rPr>
        <w:t>movement</w:t>
      </w:r>
      <w:r w:rsidRPr="00046DED">
        <w:rPr>
          <w:rFonts w:ascii="Calibri" w:hAnsi="Calibri" w:cs="Calibri"/>
        </w:rPr>
        <w:t xml:space="preserve"> (</w:t>
      </w:r>
      <w:r w:rsidR="009331B5" w:rsidRPr="00046DED">
        <w:rPr>
          <w:rFonts w:ascii="Calibri" w:hAnsi="Calibri" w:cs="Calibri"/>
          <w:b/>
        </w:rPr>
        <w:t>Movie</w:t>
      </w:r>
      <w:r w:rsidRPr="00046DED">
        <w:rPr>
          <w:rFonts w:ascii="Calibri" w:hAnsi="Calibri" w:cs="Calibri"/>
          <w:b/>
        </w:rPr>
        <w:t xml:space="preserve"> 2</w:t>
      </w:r>
      <w:r w:rsidRPr="00046DED">
        <w:rPr>
          <w:rFonts w:ascii="Calibri" w:hAnsi="Calibri" w:cs="Calibri"/>
        </w:rPr>
        <w:t xml:space="preserve">; </w:t>
      </w:r>
      <w:proofErr w:type="spellStart"/>
      <w:r w:rsidRPr="00046DED">
        <w:rPr>
          <w:rFonts w:ascii="Calibri" w:hAnsi="Calibri" w:cs="Calibri"/>
        </w:rPr>
        <w:t>mCherry-Nuc</w:t>
      </w:r>
      <w:proofErr w:type="spellEnd"/>
      <w:r w:rsidRPr="00046DED">
        <w:rPr>
          <w:rFonts w:ascii="Calibri" w:hAnsi="Calibri" w:cs="Calibri"/>
        </w:rPr>
        <w:t>, right panel) allows us to trace</w:t>
      </w:r>
      <w:r w:rsidR="00E06CD8" w:rsidRPr="00046DED">
        <w:rPr>
          <w:rFonts w:ascii="Calibri" w:hAnsi="Calibri" w:cs="Calibri"/>
        </w:rPr>
        <w:t xml:space="preserve"> </w:t>
      </w:r>
      <w:r w:rsidR="005E183F" w:rsidRPr="00046DED">
        <w:rPr>
          <w:rFonts w:ascii="Calibri" w:hAnsi="Calibri" w:cs="Calibri"/>
        </w:rPr>
        <w:t xml:space="preserve">the </w:t>
      </w:r>
      <w:r w:rsidR="00E06CD8" w:rsidRPr="00046DED">
        <w:rPr>
          <w:rFonts w:ascii="Calibri" w:hAnsi="Calibri" w:cs="Calibri"/>
        </w:rPr>
        <w:t>cell nuclear migration by automatic tracking using a Particle Tracker plugin</w:t>
      </w:r>
      <w:r w:rsidR="00D30A7E" w:rsidRPr="00046DED">
        <w:rPr>
          <w:rFonts w:ascii="Calibri" w:hAnsi="Calibri" w:cs="Calibri"/>
          <w:vertAlign w:val="superscript"/>
        </w:rPr>
        <w:t>10</w:t>
      </w:r>
      <w:r w:rsidR="00E06CD8" w:rsidRPr="00046DED">
        <w:rPr>
          <w:rFonts w:ascii="Calibri" w:hAnsi="Calibri" w:cs="Calibri"/>
        </w:rPr>
        <w:t xml:space="preserve"> of a Fiji image processing application of ImageJ</w:t>
      </w:r>
      <w:r w:rsidR="00D30A7E" w:rsidRPr="00046DED">
        <w:rPr>
          <w:rFonts w:ascii="Calibri" w:hAnsi="Calibri" w:cs="Calibri"/>
          <w:vertAlign w:val="superscript"/>
        </w:rPr>
        <w:t>11</w:t>
      </w:r>
      <w:r w:rsidR="00E9701B" w:rsidRPr="00046DED">
        <w:rPr>
          <w:rFonts w:ascii="Calibri" w:hAnsi="Calibri" w:cs="Calibri"/>
        </w:rPr>
        <w:t xml:space="preserve"> (</w:t>
      </w:r>
      <w:r w:rsidR="009331B5" w:rsidRPr="00046DED">
        <w:rPr>
          <w:rFonts w:ascii="Calibri" w:hAnsi="Calibri" w:cs="Calibri"/>
          <w:b/>
        </w:rPr>
        <w:t xml:space="preserve">Movie </w:t>
      </w:r>
      <w:r w:rsidR="00E9701B" w:rsidRPr="00046DED">
        <w:rPr>
          <w:rFonts w:ascii="Calibri" w:hAnsi="Calibri" w:cs="Calibri"/>
          <w:b/>
        </w:rPr>
        <w:t>3</w:t>
      </w:r>
      <w:r w:rsidR="00690C90" w:rsidRPr="00046DED">
        <w:rPr>
          <w:rFonts w:ascii="Calibri" w:hAnsi="Calibri" w:cs="Calibri"/>
        </w:rPr>
        <w:t xml:space="preserve">, </w:t>
      </w:r>
      <w:r w:rsidR="00B91912" w:rsidRPr="00046DED">
        <w:rPr>
          <w:rFonts w:ascii="Calibri" w:hAnsi="Calibri" w:cs="Calibri"/>
          <w:b/>
        </w:rPr>
        <w:t>Figure 3B</w:t>
      </w:r>
      <w:r w:rsidR="00E9701B" w:rsidRPr="00046DED">
        <w:rPr>
          <w:rFonts w:ascii="Calibri" w:hAnsi="Calibri" w:cs="Calibri"/>
        </w:rPr>
        <w:t>).</w:t>
      </w:r>
      <w:r w:rsidR="009778BC" w:rsidRPr="00046DED">
        <w:rPr>
          <w:rFonts w:ascii="Calibri" w:hAnsi="Calibri" w:cs="Calibri"/>
        </w:rPr>
        <w:t xml:space="preserve"> </w:t>
      </w:r>
      <w:r w:rsidR="005D4C8A" w:rsidRPr="00046DED">
        <w:rPr>
          <w:rFonts w:ascii="Calibri" w:hAnsi="Calibri" w:cs="Calibri"/>
        </w:rPr>
        <w:t>Temporal</w:t>
      </w:r>
      <w:r w:rsidR="009778BC" w:rsidRPr="00046DED">
        <w:rPr>
          <w:rFonts w:ascii="Calibri" w:hAnsi="Calibri" w:cs="Calibri"/>
        </w:rPr>
        <w:t xml:space="preserve"> changes of the trajectories of </w:t>
      </w:r>
      <w:r w:rsidR="005E183F" w:rsidRPr="00046DED">
        <w:rPr>
          <w:rFonts w:ascii="Calibri" w:hAnsi="Calibri" w:cs="Calibri"/>
        </w:rPr>
        <w:t xml:space="preserve">the </w:t>
      </w:r>
      <w:r w:rsidR="009778BC" w:rsidRPr="00046DED">
        <w:rPr>
          <w:rFonts w:ascii="Calibri" w:hAnsi="Calibri" w:cs="Calibri"/>
        </w:rPr>
        <w:t xml:space="preserve">tangential migration can be visualized to prove </w:t>
      </w:r>
      <w:r w:rsidR="005E183F" w:rsidRPr="00046DED">
        <w:rPr>
          <w:rFonts w:ascii="Calibri" w:hAnsi="Calibri" w:cs="Calibri"/>
        </w:rPr>
        <w:t>the dispersing migration in</w:t>
      </w:r>
      <w:r w:rsidR="009778BC" w:rsidRPr="00046DED">
        <w:rPr>
          <w:rFonts w:ascii="Calibri" w:hAnsi="Calibri" w:cs="Calibri"/>
        </w:rPr>
        <w:t xml:space="preserve"> </w:t>
      </w:r>
      <w:r w:rsidR="005D4C8A" w:rsidRPr="00046DED">
        <w:rPr>
          <w:rFonts w:ascii="Calibri" w:hAnsi="Calibri" w:cs="Calibri"/>
        </w:rPr>
        <w:t xml:space="preserve">omni-directions. </w:t>
      </w:r>
    </w:p>
    <w:p w14:paraId="5BACE6D2" w14:textId="77777777" w:rsidR="00E10E7C" w:rsidRPr="00046DED" w:rsidRDefault="00E10E7C" w:rsidP="00B91912">
      <w:pPr>
        <w:rPr>
          <w:rFonts w:ascii="Calibri" w:hAnsi="Calibri" w:cs="Calibri"/>
          <w:b/>
        </w:rPr>
      </w:pPr>
    </w:p>
    <w:p w14:paraId="4D0CDCC3" w14:textId="25E19898" w:rsidR="005D4C8A" w:rsidRPr="00046DED" w:rsidRDefault="005D4C8A" w:rsidP="00B91912">
      <w:pPr>
        <w:rPr>
          <w:rFonts w:ascii="Calibri" w:hAnsi="Calibri" w:cs="Calibri"/>
        </w:rPr>
      </w:pPr>
      <w:r w:rsidRPr="00046DED">
        <w:rPr>
          <w:rFonts w:ascii="Calibri" w:hAnsi="Calibri" w:cs="Calibri"/>
        </w:rPr>
        <w:t xml:space="preserve">Individual cell behavior with the sequential morphological change of the leading process, trailing process and nuclei can be manifested </w:t>
      </w:r>
      <w:r w:rsidR="009F5B1B" w:rsidRPr="00046DED">
        <w:rPr>
          <w:rFonts w:ascii="Calibri" w:hAnsi="Calibri" w:cs="Calibri"/>
        </w:rPr>
        <w:t>with</w:t>
      </w:r>
      <w:r w:rsidRPr="00046DED">
        <w:rPr>
          <w:rFonts w:ascii="Calibri" w:hAnsi="Calibri" w:cs="Calibri"/>
        </w:rPr>
        <w:t xml:space="preserve"> higher </w:t>
      </w:r>
      <w:r w:rsidR="009F5B1B" w:rsidRPr="00046DED">
        <w:rPr>
          <w:rFonts w:ascii="Calibri" w:hAnsi="Calibri" w:cs="Calibri"/>
        </w:rPr>
        <w:t xml:space="preserve">magnification </w:t>
      </w:r>
      <w:r w:rsidR="000C0D0B" w:rsidRPr="00046DED">
        <w:rPr>
          <w:rFonts w:ascii="Calibri" w:hAnsi="Calibri" w:cs="Calibri"/>
        </w:rPr>
        <w:t>images of</w:t>
      </w:r>
      <w:r w:rsidR="009F5B1B" w:rsidRPr="00046DED">
        <w:rPr>
          <w:rFonts w:ascii="Calibri" w:hAnsi="Calibri" w:cs="Calibri"/>
        </w:rPr>
        <w:t xml:space="preserve"> 5 min-interval</w:t>
      </w:r>
      <w:r w:rsidR="003F7A6C" w:rsidRPr="00046DED">
        <w:rPr>
          <w:rFonts w:ascii="Calibri" w:hAnsi="Calibri" w:cs="Calibri"/>
        </w:rPr>
        <w:t>s</w:t>
      </w:r>
      <w:r w:rsidR="009F5B1B" w:rsidRPr="00046DED">
        <w:rPr>
          <w:rFonts w:ascii="Calibri" w:hAnsi="Calibri" w:cs="Calibri"/>
        </w:rPr>
        <w:t xml:space="preserve"> </w:t>
      </w:r>
      <w:r w:rsidRPr="00046DED">
        <w:rPr>
          <w:rFonts w:ascii="Calibri" w:hAnsi="Calibri" w:cs="Calibri"/>
        </w:rPr>
        <w:t>(</w:t>
      </w:r>
      <w:r w:rsidR="009331B5" w:rsidRPr="00046DED">
        <w:rPr>
          <w:rFonts w:ascii="Calibri" w:hAnsi="Calibri" w:cs="Calibri"/>
          <w:b/>
        </w:rPr>
        <w:t>Movie</w:t>
      </w:r>
      <w:r w:rsidRPr="00046DED">
        <w:rPr>
          <w:rFonts w:ascii="Calibri" w:hAnsi="Calibri" w:cs="Calibri"/>
          <w:b/>
        </w:rPr>
        <w:t xml:space="preserve"> 4</w:t>
      </w:r>
      <w:r w:rsidR="00B269F7" w:rsidRPr="00046DED">
        <w:rPr>
          <w:rFonts w:ascii="Calibri" w:hAnsi="Calibri" w:cs="Calibri"/>
        </w:rPr>
        <w:t xml:space="preserve">, </w:t>
      </w:r>
      <w:r w:rsidR="00B91912" w:rsidRPr="00046DED">
        <w:rPr>
          <w:rFonts w:ascii="Calibri" w:hAnsi="Calibri" w:cs="Calibri"/>
          <w:b/>
        </w:rPr>
        <w:t>Figure 3C</w:t>
      </w:r>
      <w:r w:rsidRPr="00046DED">
        <w:rPr>
          <w:rFonts w:ascii="Calibri" w:hAnsi="Calibri" w:cs="Calibri"/>
        </w:rPr>
        <w:t xml:space="preserve">). </w:t>
      </w:r>
    </w:p>
    <w:p w14:paraId="131FE035" w14:textId="77777777" w:rsidR="00E10E7C" w:rsidRPr="00046DED" w:rsidRDefault="00E10E7C" w:rsidP="00B91912">
      <w:pPr>
        <w:rPr>
          <w:rFonts w:ascii="Calibri" w:hAnsi="Calibri" w:cs="Calibri"/>
          <w:b/>
        </w:rPr>
      </w:pPr>
    </w:p>
    <w:p w14:paraId="6E3A38B9" w14:textId="106D3E89" w:rsidR="008608C9" w:rsidRPr="00046DED" w:rsidRDefault="00BD2003" w:rsidP="00B91912">
      <w:pPr>
        <w:rPr>
          <w:rFonts w:ascii="Calibri" w:hAnsi="Calibri" w:cs="Calibri"/>
        </w:rPr>
      </w:pPr>
      <w:r w:rsidRPr="00046DED">
        <w:rPr>
          <w:rFonts w:ascii="Calibri" w:hAnsi="Calibri" w:cs="Calibri"/>
        </w:rPr>
        <w:t>Another type of tangential migration</w:t>
      </w:r>
      <w:r w:rsidR="003459AC" w:rsidRPr="00046DED">
        <w:rPr>
          <w:rFonts w:ascii="Calibri" w:hAnsi="Calibri" w:cs="Calibri"/>
        </w:rPr>
        <w:t xml:space="preserve"> in </w:t>
      </w:r>
      <w:r w:rsidR="003F7A6C" w:rsidRPr="00046DED">
        <w:rPr>
          <w:rFonts w:ascii="Calibri" w:hAnsi="Calibri" w:cs="Calibri"/>
        </w:rPr>
        <w:t xml:space="preserve">the </w:t>
      </w:r>
      <w:r w:rsidR="003459AC" w:rsidRPr="00046DED">
        <w:rPr>
          <w:rFonts w:ascii="Calibri" w:hAnsi="Calibri" w:cs="Calibri"/>
        </w:rPr>
        <w:t>middle layers</w:t>
      </w:r>
      <w:r w:rsidR="003459AC" w:rsidRPr="00046DED">
        <w:rPr>
          <w:rFonts w:ascii="Calibri" w:hAnsi="Calibri" w:cs="Calibri"/>
          <w:vertAlign w:val="superscript"/>
        </w:rPr>
        <w:t>7</w:t>
      </w:r>
      <w:r w:rsidR="003459AC" w:rsidRPr="00046DED">
        <w:rPr>
          <w:rFonts w:ascii="Calibri" w:hAnsi="Calibri" w:cs="Calibri"/>
        </w:rPr>
        <w:t xml:space="preserve"> </w:t>
      </w:r>
      <w:r w:rsidRPr="00046DED">
        <w:rPr>
          <w:rFonts w:ascii="Calibri" w:hAnsi="Calibri" w:cs="Calibri"/>
        </w:rPr>
        <w:t>can be visualized using a similar protocol</w:t>
      </w:r>
      <w:r w:rsidR="00C11EFF" w:rsidRPr="00046DED">
        <w:rPr>
          <w:rFonts w:ascii="Calibri" w:hAnsi="Calibri" w:cs="Calibri"/>
        </w:rPr>
        <w:t xml:space="preserve"> (</w:t>
      </w:r>
      <w:r w:rsidR="00740B31" w:rsidRPr="00046DED">
        <w:rPr>
          <w:rFonts w:ascii="Calibri" w:hAnsi="Calibri" w:cs="Calibri"/>
          <w:b/>
        </w:rPr>
        <w:t>Movie</w:t>
      </w:r>
      <w:r w:rsidR="00C11EFF" w:rsidRPr="00046DED">
        <w:rPr>
          <w:rFonts w:ascii="Calibri" w:hAnsi="Calibri" w:cs="Calibri"/>
          <w:b/>
        </w:rPr>
        <w:t xml:space="preserve"> 5</w:t>
      </w:r>
      <w:r w:rsidR="00B269F7" w:rsidRPr="00046DED">
        <w:rPr>
          <w:rFonts w:ascii="Calibri" w:hAnsi="Calibri" w:cs="Calibri"/>
        </w:rPr>
        <w:t xml:space="preserve">, </w:t>
      </w:r>
      <w:r w:rsidR="00B91912" w:rsidRPr="00046DED">
        <w:rPr>
          <w:rFonts w:ascii="Calibri" w:hAnsi="Calibri" w:cs="Calibri"/>
          <w:b/>
        </w:rPr>
        <w:t>Figure 3D</w:t>
      </w:r>
      <w:r w:rsidR="00C11EFF" w:rsidRPr="00046DED">
        <w:rPr>
          <w:rFonts w:ascii="Calibri" w:hAnsi="Calibri" w:cs="Calibri"/>
        </w:rPr>
        <w:t>)</w:t>
      </w:r>
      <w:r w:rsidRPr="00046DED">
        <w:rPr>
          <w:rFonts w:ascii="Calibri" w:hAnsi="Calibri" w:cs="Calibri"/>
        </w:rPr>
        <w:t>.</w:t>
      </w:r>
      <w:r w:rsidR="00C11EFF" w:rsidRPr="00046DED">
        <w:rPr>
          <w:rFonts w:ascii="Calibri" w:hAnsi="Calibri" w:cs="Calibri" w:hint="eastAsia"/>
        </w:rPr>
        <w:t xml:space="preserve"> </w:t>
      </w:r>
      <w:r w:rsidR="00B269F7" w:rsidRPr="00046DED">
        <w:rPr>
          <w:rFonts w:ascii="Calibri" w:hAnsi="Calibri" w:cs="Calibri"/>
        </w:rPr>
        <w:t>Bidirectional l</w:t>
      </w:r>
      <w:r w:rsidR="00C11EFF" w:rsidRPr="00046DED">
        <w:rPr>
          <w:rFonts w:ascii="Calibri" w:hAnsi="Calibri" w:cs="Calibri"/>
        </w:rPr>
        <w:t xml:space="preserve">inear migration along the axon fasciculus </w:t>
      </w:r>
      <w:r w:rsidR="00B269F7" w:rsidRPr="00046DED">
        <w:rPr>
          <w:rFonts w:ascii="Calibri" w:hAnsi="Calibri" w:cs="Calibri"/>
        </w:rPr>
        <w:t xml:space="preserve">running dorsal </w:t>
      </w:r>
      <w:r w:rsidR="00B93C0A" w:rsidRPr="00046DED">
        <w:rPr>
          <w:rFonts w:ascii="Calibri" w:hAnsi="Calibri" w:cs="Calibri"/>
        </w:rPr>
        <w:t>to ventral (top to down) is evident</w:t>
      </w:r>
      <w:r w:rsidR="00B269F7" w:rsidRPr="00046DED">
        <w:rPr>
          <w:rFonts w:ascii="Calibri" w:hAnsi="Calibri" w:cs="Calibri"/>
          <w:vertAlign w:val="superscript"/>
        </w:rPr>
        <w:t>7</w:t>
      </w:r>
      <w:r w:rsidR="00B93C0A" w:rsidRPr="00046DED">
        <w:rPr>
          <w:rFonts w:ascii="Calibri" w:hAnsi="Calibri" w:cs="Calibri"/>
        </w:rPr>
        <w:t>.</w:t>
      </w:r>
    </w:p>
    <w:p w14:paraId="65097CDB" w14:textId="77777777" w:rsidR="00795BB2" w:rsidRPr="00046DED" w:rsidRDefault="00795BB2" w:rsidP="00B91912">
      <w:pPr>
        <w:rPr>
          <w:rFonts w:ascii="Calibri" w:hAnsi="Calibri" w:cs="Calibri"/>
        </w:rPr>
      </w:pPr>
    </w:p>
    <w:p w14:paraId="0E72AD9A" w14:textId="77777777" w:rsidR="001C592F" w:rsidRPr="00046DED" w:rsidRDefault="001C592F" w:rsidP="00B91912">
      <w:pPr>
        <w:rPr>
          <w:rFonts w:ascii="Calibri" w:hAnsi="Calibri" w:cs="Calibri"/>
          <w:i/>
        </w:rPr>
      </w:pPr>
      <w:r w:rsidRPr="00046DED">
        <w:rPr>
          <w:rFonts w:ascii="Calibri" w:hAnsi="Calibri" w:cs="Calibri"/>
          <w:b/>
        </w:rPr>
        <w:t>FIGURE &amp; TABLE LEGENDS:</w:t>
      </w:r>
      <w:r w:rsidRPr="00046DED">
        <w:rPr>
          <w:rFonts w:ascii="Calibri" w:hAnsi="Calibri" w:cs="Calibri"/>
          <w:i/>
        </w:rPr>
        <w:t xml:space="preserve"> </w:t>
      </w:r>
    </w:p>
    <w:p w14:paraId="2C461B9F" w14:textId="77777777" w:rsidR="00F26D63" w:rsidRPr="00046DED" w:rsidRDefault="00F26D63" w:rsidP="00B91912">
      <w:pPr>
        <w:rPr>
          <w:rFonts w:ascii="Calibri" w:hAnsi="Calibri" w:cs="Calibri"/>
        </w:rPr>
      </w:pPr>
    </w:p>
    <w:p w14:paraId="1A4AAD69" w14:textId="63071C9F" w:rsidR="00F26D63" w:rsidRPr="00046DED" w:rsidRDefault="00B91912" w:rsidP="00B91912">
      <w:pPr>
        <w:rPr>
          <w:rFonts w:ascii="Calibri" w:hAnsi="Calibri" w:cs="Calibri"/>
          <w:b/>
        </w:rPr>
      </w:pPr>
      <w:r w:rsidRPr="00046DED">
        <w:rPr>
          <w:rFonts w:ascii="Calibri" w:hAnsi="Calibri" w:cs="Calibri"/>
          <w:b/>
        </w:rPr>
        <w:lastRenderedPageBreak/>
        <w:t>Figure 1</w:t>
      </w:r>
      <w:r w:rsidR="006D5BD7" w:rsidRPr="00046DED">
        <w:rPr>
          <w:rFonts w:ascii="Calibri" w:hAnsi="Calibri" w:cs="Calibri"/>
          <w:b/>
        </w:rPr>
        <w:t>.</w:t>
      </w:r>
      <w:r w:rsidR="00F26D63" w:rsidRPr="00046DED">
        <w:rPr>
          <w:rFonts w:ascii="Calibri" w:hAnsi="Calibri" w:cs="Calibri"/>
          <w:b/>
        </w:rPr>
        <w:t xml:space="preserve"> </w:t>
      </w:r>
      <w:r w:rsidR="00F26D63" w:rsidRPr="002676EA">
        <w:rPr>
          <w:rFonts w:ascii="Calibri" w:hAnsi="Calibri" w:cs="Calibri"/>
          <w:b/>
        </w:rPr>
        <w:t>Protocol flow chart</w:t>
      </w:r>
      <w:r w:rsidR="00ED7CF2" w:rsidRPr="002676EA">
        <w:rPr>
          <w:rFonts w:ascii="Calibri" w:hAnsi="Calibri" w:cs="Calibri"/>
          <w:b/>
        </w:rPr>
        <w:t>.</w:t>
      </w:r>
      <w:r w:rsidR="00ED7CF2" w:rsidRPr="00046DED">
        <w:rPr>
          <w:rFonts w:ascii="Calibri" w:hAnsi="Calibri" w:cs="Calibri" w:hint="eastAsia"/>
          <w:b/>
        </w:rPr>
        <w:t xml:space="preserve"> </w:t>
      </w:r>
      <w:r w:rsidR="00820D9E" w:rsidRPr="00046DED">
        <w:rPr>
          <w:rFonts w:ascii="Calibri" w:hAnsi="Calibri" w:cs="Calibri"/>
        </w:rPr>
        <w:t>Step 1</w:t>
      </w:r>
      <w:r w:rsidR="007F01E8" w:rsidRPr="00046DED">
        <w:rPr>
          <w:rFonts w:ascii="Calibri" w:hAnsi="Calibri" w:cs="Calibri"/>
        </w:rPr>
        <w:t>:</w:t>
      </w:r>
      <w:r w:rsidR="00DA577A" w:rsidRPr="00046DED">
        <w:rPr>
          <w:rFonts w:ascii="Calibri" w:hAnsi="Calibri" w:cs="Calibri"/>
        </w:rPr>
        <w:t xml:space="preserve"> </w:t>
      </w:r>
      <w:r w:rsidR="00820D9E" w:rsidRPr="00046DED">
        <w:rPr>
          <w:rFonts w:ascii="Calibri" w:hAnsi="Calibri" w:cs="Calibri"/>
        </w:rPr>
        <w:t xml:space="preserve">Electroporation </w:t>
      </w:r>
      <w:r w:rsidR="00820D9E" w:rsidRPr="002676EA">
        <w:rPr>
          <w:rFonts w:ascii="Calibri" w:hAnsi="Calibri" w:cs="Calibri"/>
          <w:i/>
        </w:rPr>
        <w:t xml:space="preserve">in </w:t>
      </w:r>
      <w:proofErr w:type="spellStart"/>
      <w:r w:rsidR="00820D9E" w:rsidRPr="002676EA">
        <w:rPr>
          <w:rFonts w:ascii="Calibri" w:hAnsi="Calibri" w:cs="Calibri"/>
          <w:i/>
        </w:rPr>
        <w:t>ovo</w:t>
      </w:r>
      <w:proofErr w:type="spellEnd"/>
      <w:r w:rsidR="00820D9E" w:rsidRPr="00046DED">
        <w:rPr>
          <w:rFonts w:ascii="Calibri" w:hAnsi="Calibri" w:cs="Calibri"/>
        </w:rPr>
        <w:t>. Step 2</w:t>
      </w:r>
      <w:r w:rsidR="007F01E8" w:rsidRPr="00046DED">
        <w:rPr>
          <w:rFonts w:ascii="Calibri" w:hAnsi="Calibri" w:cs="Calibri"/>
        </w:rPr>
        <w:t>:</w:t>
      </w:r>
      <w:r w:rsidR="00DA577A" w:rsidRPr="00046DED">
        <w:rPr>
          <w:rFonts w:ascii="Calibri" w:hAnsi="Calibri" w:cs="Calibri"/>
        </w:rPr>
        <w:t xml:space="preserve"> </w:t>
      </w:r>
      <w:r w:rsidR="00B15464" w:rsidRPr="00046DED">
        <w:rPr>
          <w:rFonts w:ascii="Calibri" w:hAnsi="Calibri" w:cs="Calibri"/>
        </w:rPr>
        <w:t xml:space="preserve">Laying </w:t>
      </w:r>
      <w:proofErr w:type="spellStart"/>
      <w:r w:rsidR="00B15464" w:rsidRPr="00046DED">
        <w:rPr>
          <w:rFonts w:ascii="Calibri" w:hAnsi="Calibri" w:cs="Calibri"/>
        </w:rPr>
        <w:t>tectal</w:t>
      </w:r>
      <w:proofErr w:type="spellEnd"/>
      <w:r w:rsidR="00B15464" w:rsidRPr="00046DED">
        <w:rPr>
          <w:rFonts w:ascii="Calibri" w:hAnsi="Calibri" w:cs="Calibri"/>
        </w:rPr>
        <w:t xml:space="preserve"> tissue so that </w:t>
      </w:r>
      <w:r w:rsidR="00DA577A" w:rsidRPr="00046DED">
        <w:rPr>
          <w:rFonts w:ascii="Calibri" w:hAnsi="Calibri" w:cs="Calibri"/>
        </w:rPr>
        <w:t>the pia side is attached to the insert</w:t>
      </w:r>
      <w:r w:rsidR="00686E57" w:rsidRPr="00046DED">
        <w:rPr>
          <w:rFonts w:ascii="Calibri" w:hAnsi="Calibri" w:cs="Calibri"/>
        </w:rPr>
        <w:t>.</w:t>
      </w:r>
      <w:r w:rsidR="00DA577A" w:rsidRPr="00046DED">
        <w:rPr>
          <w:rFonts w:ascii="Calibri" w:hAnsi="Calibri" w:cs="Calibri" w:hint="eastAsia"/>
        </w:rPr>
        <w:t xml:space="preserve"> </w:t>
      </w:r>
      <w:r w:rsidR="00820D9E" w:rsidRPr="00046DED">
        <w:rPr>
          <w:rFonts w:ascii="Calibri" w:hAnsi="Calibri" w:cs="Calibri"/>
        </w:rPr>
        <w:t>Step 3</w:t>
      </w:r>
      <w:r w:rsidR="00B5435F" w:rsidRPr="00046DED">
        <w:rPr>
          <w:rFonts w:ascii="Calibri" w:hAnsi="Calibri" w:cs="Calibri"/>
        </w:rPr>
        <w:t>:</w:t>
      </w:r>
      <w:r w:rsidR="00DA577A" w:rsidRPr="00046DED">
        <w:rPr>
          <w:rFonts w:ascii="Calibri" w:hAnsi="Calibri" w:cs="Calibri"/>
        </w:rPr>
        <w:t xml:space="preserve"> Inverted </w:t>
      </w:r>
      <w:r w:rsidR="00686E57" w:rsidRPr="00046DED">
        <w:rPr>
          <w:rFonts w:ascii="Calibri" w:hAnsi="Calibri" w:cs="Calibri"/>
        </w:rPr>
        <w:t>fluorescent</w:t>
      </w:r>
      <w:r w:rsidR="00DA577A" w:rsidRPr="00046DED">
        <w:rPr>
          <w:rFonts w:ascii="Calibri" w:hAnsi="Calibri" w:cs="Calibri"/>
        </w:rPr>
        <w:t xml:space="preserve"> microscope</w:t>
      </w:r>
      <w:r w:rsidR="00686E57" w:rsidRPr="00046DED">
        <w:rPr>
          <w:rFonts w:ascii="Calibri" w:hAnsi="Calibri" w:cs="Calibri"/>
        </w:rPr>
        <w:t xml:space="preserve"> with laser confocal unit.</w:t>
      </w:r>
    </w:p>
    <w:p w14:paraId="0E1A0B6E" w14:textId="77777777" w:rsidR="00F26D63" w:rsidRPr="00046DED" w:rsidRDefault="00F26D63" w:rsidP="00B91912">
      <w:pPr>
        <w:rPr>
          <w:rFonts w:ascii="Calibri" w:hAnsi="Calibri" w:cs="Calibri"/>
        </w:rPr>
      </w:pPr>
    </w:p>
    <w:p w14:paraId="4ACB6B8E" w14:textId="30E36E73" w:rsidR="001C592F" w:rsidRPr="00046DED" w:rsidRDefault="00B91912" w:rsidP="00B91912">
      <w:pPr>
        <w:rPr>
          <w:rFonts w:ascii="Calibri" w:hAnsi="Calibri" w:cs="Calibri"/>
          <w:b/>
        </w:rPr>
      </w:pPr>
      <w:r w:rsidRPr="00046DED">
        <w:rPr>
          <w:rFonts w:ascii="Calibri" w:hAnsi="Calibri" w:cs="Calibri"/>
          <w:b/>
        </w:rPr>
        <w:t>Figure 2</w:t>
      </w:r>
      <w:r w:rsidR="006D5BD7" w:rsidRPr="00046DED">
        <w:rPr>
          <w:rFonts w:ascii="Calibri" w:hAnsi="Calibri" w:cs="Calibri"/>
          <w:b/>
        </w:rPr>
        <w:t>.</w:t>
      </w:r>
      <w:r w:rsidR="00795BB2" w:rsidRPr="00046DED">
        <w:rPr>
          <w:rFonts w:ascii="Calibri" w:hAnsi="Calibri" w:cs="Calibri"/>
          <w:b/>
        </w:rPr>
        <w:t xml:space="preserve"> </w:t>
      </w:r>
      <w:r w:rsidR="001C592F" w:rsidRPr="002676EA">
        <w:rPr>
          <w:rFonts w:ascii="Calibri" w:hAnsi="Calibri" w:cs="Calibri"/>
          <w:b/>
        </w:rPr>
        <w:t>Visualization of s</w:t>
      </w:r>
      <w:r w:rsidR="00795BB2" w:rsidRPr="002676EA">
        <w:rPr>
          <w:rFonts w:ascii="Calibri" w:hAnsi="Calibri" w:cs="Calibri"/>
          <w:b/>
        </w:rPr>
        <w:t xml:space="preserve">uperficial </w:t>
      </w:r>
      <w:r w:rsidR="001C592F" w:rsidRPr="002676EA">
        <w:rPr>
          <w:rFonts w:ascii="Calibri" w:hAnsi="Calibri" w:cs="Calibri"/>
          <w:b/>
        </w:rPr>
        <w:t xml:space="preserve">tangential </w:t>
      </w:r>
      <w:r w:rsidR="00795BB2" w:rsidRPr="002676EA">
        <w:rPr>
          <w:rFonts w:ascii="Calibri" w:hAnsi="Calibri" w:cs="Calibri"/>
          <w:b/>
        </w:rPr>
        <w:t>migration</w:t>
      </w:r>
      <w:r w:rsidR="007A18B1" w:rsidRPr="002676EA">
        <w:rPr>
          <w:rFonts w:ascii="Calibri" w:hAnsi="Calibri" w:cs="Calibri"/>
          <w:b/>
        </w:rPr>
        <w:t xml:space="preserve"> in flat-mount culture</w:t>
      </w:r>
      <w:r w:rsidR="00ED7CF2" w:rsidRPr="002676EA">
        <w:rPr>
          <w:rFonts w:ascii="Calibri" w:hAnsi="Calibri" w:cs="Calibri"/>
          <w:b/>
        </w:rPr>
        <w:t>.</w:t>
      </w:r>
      <w:r w:rsidR="00ED7CF2" w:rsidRPr="00046DED">
        <w:rPr>
          <w:rFonts w:ascii="Calibri" w:hAnsi="Calibri" w:cs="Calibri" w:hint="eastAsia"/>
          <w:b/>
        </w:rPr>
        <w:t xml:space="preserve"> </w:t>
      </w:r>
      <w:r w:rsidR="00FF1303" w:rsidRPr="00046DED">
        <w:rPr>
          <w:rFonts w:ascii="Calibri" w:hAnsi="Calibri" w:cs="Calibri"/>
        </w:rPr>
        <w:t>The t</w:t>
      </w:r>
      <w:r w:rsidR="002434ED" w:rsidRPr="00046DED">
        <w:rPr>
          <w:rFonts w:ascii="Calibri" w:hAnsi="Calibri" w:cs="Calibri"/>
        </w:rPr>
        <w:t>angentially migrating cells (GFP; upper panel) and the nucleus (</w:t>
      </w:r>
      <w:proofErr w:type="spellStart"/>
      <w:r w:rsidR="002434ED" w:rsidRPr="00046DED">
        <w:rPr>
          <w:rFonts w:ascii="Calibri" w:hAnsi="Calibri" w:cs="Calibri"/>
        </w:rPr>
        <w:t>mCherry-Nuc</w:t>
      </w:r>
      <w:proofErr w:type="spellEnd"/>
      <w:r w:rsidR="002434ED" w:rsidRPr="00046DED">
        <w:rPr>
          <w:rFonts w:ascii="Calibri" w:hAnsi="Calibri" w:cs="Calibri"/>
        </w:rPr>
        <w:t xml:space="preserve">; lower panel) in </w:t>
      </w:r>
      <w:r w:rsidR="006530DB" w:rsidRPr="00046DED">
        <w:rPr>
          <w:rFonts w:ascii="Calibri" w:hAnsi="Calibri" w:cs="Calibri"/>
        </w:rPr>
        <w:t xml:space="preserve">the </w:t>
      </w:r>
      <w:r w:rsidR="002434ED" w:rsidRPr="00046DED">
        <w:rPr>
          <w:rFonts w:ascii="Calibri" w:hAnsi="Calibri" w:cs="Calibri"/>
        </w:rPr>
        <w:t>superficial layers of the optic tectum are shown at 0, 9, 18,</w:t>
      </w:r>
      <w:r w:rsidR="002766DA" w:rsidRPr="00046DED">
        <w:rPr>
          <w:rFonts w:ascii="Calibri" w:hAnsi="Calibri" w:cs="Calibri"/>
        </w:rPr>
        <w:t xml:space="preserve"> </w:t>
      </w:r>
      <w:r w:rsidR="002434ED" w:rsidRPr="00046DED">
        <w:rPr>
          <w:rFonts w:ascii="Calibri" w:hAnsi="Calibri" w:cs="Calibri"/>
        </w:rPr>
        <w:t xml:space="preserve">27 h after onset of the culture from E7.0. </w:t>
      </w:r>
      <w:r w:rsidR="009E34E9" w:rsidRPr="00046DED">
        <w:rPr>
          <w:rFonts w:ascii="Calibri" w:hAnsi="Calibri" w:cs="Calibri"/>
        </w:rPr>
        <w:t xml:space="preserve">The cells at </w:t>
      </w:r>
      <w:r w:rsidR="00ED7CF2" w:rsidRPr="00046DED">
        <w:rPr>
          <w:rFonts w:ascii="Calibri" w:hAnsi="Calibri" w:cs="Calibri"/>
        </w:rPr>
        <w:t xml:space="preserve">the </w:t>
      </w:r>
      <w:r w:rsidR="00507E88" w:rsidRPr="00046DED">
        <w:rPr>
          <w:rFonts w:ascii="Calibri" w:hAnsi="Calibri" w:cs="Calibri" w:hint="eastAsia"/>
        </w:rPr>
        <w:t>l</w:t>
      </w:r>
      <w:r w:rsidR="00507E88" w:rsidRPr="00046DED">
        <w:rPr>
          <w:rFonts w:ascii="Calibri" w:hAnsi="Calibri" w:cs="Calibri"/>
        </w:rPr>
        <w:t xml:space="preserve">ower-left corner of the frame </w:t>
      </w:r>
      <w:r w:rsidR="009E34E9" w:rsidRPr="00046DED">
        <w:rPr>
          <w:rFonts w:ascii="Calibri" w:hAnsi="Calibri" w:cs="Calibri"/>
        </w:rPr>
        <w:t>are labeled at 0 h</w:t>
      </w:r>
      <w:r w:rsidR="00143C00" w:rsidRPr="00046DED">
        <w:rPr>
          <w:rFonts w:ascii="Calibri" w:hAnsi="Calibri" w:cs="Calibri"/>
        </w:rPr>
        <w:t xml:space="preserve"> (see </w:t>
      </w:r>
      <w:r w:rsidRPr="00046DED">
        <w:rPr>
          <w:rFonts w:ascii="Calibri" w:hAnsi="Calibri" w:cs="Calibri"/>
          <w:b/>
        </w:rPr>
        <w:t>Figure 3A</w:t>
      </w:r>
      <w:r w:rsidR="00143C00" w:rsidRPr="00046DED">
        <w:rPr>
          <w:rFonts w:ascii="Calibri" w:hAnsi="Calibri" w:cs="Calibri"/>
          <w:b/>
        </w:rPr>
        <w:t>)</w:t>
      </w:r>
      <w:r w:rsidR="009E34E9" w:rsidRPr="00046DED">
        <w:rPr>
          <w:rFonts w:ascii="Calibri" w:hAnsi="Calibri" w:cs="Calibri"/>
        </w:rPr>
        <w:t xml:space="preserve">. </w:t>
      </w:r>
      <w:r w:rsidR="001C592F" w:rsidRPr="00046DED">
        <w:rPr>
          <w:rFonts w:ascii="Calibri" w:hAnsi="Calibri" w:cs="Calibri"/>
        </w:rPr>
        <w:t>Scale bar</w:t>
      </w:r>
      <w:r w:rsidR="00433A73" w:rsidRPr="00046DED">
        <w:rPr>
          <w:rFonts w:ascii="Calibri" w:hAnsi="Calibri" w:cs="Calibri"/>
        </w:rPr>
        <w:t>:</w:t>
      </w:r>
      <w:r w:rsidR="001C592F" w:rsidRPr="00046DED">
        <w:rPr>
          <w:rFonts w:ascii="Calibri" w:hAnsi="Calibri" w:cs="Calibri"/>
        </w:rPr>
        <w:t xml:space="preserve"> 100</w:t>
      </w:r>
      <w:r w:rsidR="000C72F0" w:rsidRPr="00046DED">
        <w:rPr>
          <w:rFonts w:ascii="Calibri" w:hAnsi="Calibri" w:cs="Calibri"/>
        </w:rPr>
        <w:t xml:space="preserve"> </w:t>
      </w:r>
      <w:r w:rsidR="001C592F" w:rsidRPr="00046DED">
        <w:rPr>
          <w:rFonts w:ascii="Calibri" w:hAnsi="Calibri" w:cs="Calibri"/>
        </w:rPr>
        <w:t>µm</w:t>
      </w:r>
      <w:r w:rsidR="002434ED" w:rsidRPr="00046DED">
        <w:rPr>
          <w:rFonts w:ascii="Calibri" w:hAnsi="Calibri" w:cs="Calibri"/>
        </w:rPr>
        <w:t>.</w:t>
      </w:r>
    </w:p>
    <w:p w14:paraId="2C1B5512" w14:textId="77777777" w:rsidR="00242589" w:rsidRPr="00046DED" w:rsidRDefault="00242589" w:rsidP="00B91912">
      <w:pPr>
        <w:rPr>
          <w:rFonts w:ascii="Calibri" w:hAnsi="Calibri" w:cs="Calibri"/>
        </w:rPr>
      </w:pPr>
    </w:p>
    <w:p w14:paraId="3604B9F6" w14:textId="0AE9CAE8" w:rsidR="00EC3F2D" w:rsidRPr="00046DED" w:rsidRDefault="00B91912" w:rsidP="00B91912">
      <w:pPr>
        <w:rPr>
          <w:rFonts w:ascii="Calibri" w:hAnsi="Calibri" w:cs="Calibri"/>
        </w:rPr>
      </w:pPr>
      <w:r w:rsidRPr="00046DED">
        <w:rPr>
          <w:rFonts w:ascii="Calibri" w:hAnsi="Calibri" w:cs="Calibri"/>
          <w:b/>
        </w:rPr>
        <w:t>Figure 3</w:t>
      </w:r>
      <w:r w:rsidR="006D5BD7" w:rsidRPr="00046DED">
        <w:rPr>
          <w:rFonts w:ascii="Calibri" w:hAnsi="Calibri" w:cs="Calibri"/>
          <w:b/>
        </w:rPr>
        <w:t>.</w:t>
      </w:r>
      <w:r w:rsidR="00242589" w:rsidRPr="00046DED">
        <w:rPr>
          <w:rFonts w:ascii="Calibri" w:hAnsi="Calibri" w:cs="Calibri"/>
          <w:b/>
        </w:rPr>
        <w:t xml:space="preserve"> </w:t>
      </w:r>
      <w:r w:rsidR="00242589" w:rsidRPr="002676EA">
        <w:rPr>
          <w:rFonts w:ascii="Calibri" w:hAnsi="Calibri" w:cs="Calibri"/>
          <w:b/>
        </w:rPr>
        <w:t xml:space="preserve">Schematic </w:t>
      </w:r>
      <w:r w:rsidR="00EC3F2D" w:rsidRPr="002676EA">
        <w:rPr>
          <w:rFonts w:ascii="Calibri" w:hAnsi="Calibri" w:cs="Calibri"/>
          <w:b/>
        </w:rPr>
        <w:t>figure illustrating the mount conditions for time-lapse imaging</w:t>
      </w:r>
      <w:r w:rsidR="00ED7CF2" w:rsidRPr="00046DED">
        <w:rPr>
          <w:rFonts w:ascii="Calibri" w:hAnsi="Calibri" w:cs="Calibri"/>
        </w:rPr>
        <w:t>.</w:t>
      </w:r>
      <w:r w:rsidR="00ED7CF2" w:rsidRPr="00046DED">
        <w:rPr>
          <w:rFonts w:ascii="Calibri" w:hAnsi="Calibri" w:cs="Calibri" w:hint="eastAsia"/>
        </w:rPr>
        <w:t xml:space="preserve"> </w:t>
      </w:r>
      <w:r w:rsidR="006530DB" w:rsidRPr="00046DED">
        <w:rPr>
          <w:rFonts w:ascii="Calibri" w:hAnsi="Calibri" w:cs="Calibri"/>
        </w:rPr>
        <w:t>The s</w:t>
      </w:r>
      <w:r w:rsidR="00EC3F2D" w:rsidRPr="00046DED">
        <w:rPr>
          <w:rFonts w:ascii="Calibri" w:hAnsi="Calibri" w:cs="Calibri"/>
        </w:rPr>
        <w:t xml:space="preserve">hape of </w:t>
      </w:r>
      <w:r w:rsidR="006530DB" w:rsidRPr="00046DED">
        <w:rPr>
          <w:rFonts w:ascii="Calibri" w:hAnsi="Calibri" w:cs="Calibri"/>
        </w:rPr>
        <w:t xml:space="preserve">the </w:t>
      </w:r>
      <w:r w:rsidR="00EC3F2D" w:rsidRPr="00046DED">
        <w:rPr>
          <w:rFonts w:ascii="Calibri" w:hAnsi="Calibri" w:cs="Calibri"/>
        </w:rPr>
        <w:t>f</w:t>
      </w:r>
      <w:r w:rsidR="00EC3F2D" w:rsidRPr="00046DED">
        <w:rPr>
          <w:rFonts w:ascii="Calibri" w:hAnsi="Calibri" w:cs="Calibri" w:hint="eastAsia"/>
        </w:rPr>
        <w:t>luorescen</w:t>
      </w:r>
      <w:r w:rsidR="00EC3F2D" w:rsidRPr="00046DED">
        <w:rPr>
          <w:rFonts w:ascii="Calibri" w:hAnsi="Calibri" w:cs="Calibri"/>
        </w:rPr>
        <w:t>t</w:t>
      </w:r>
      <w:r w:rsidR="00EC3F2D" w:rsidRPr="00046DED">
        <w:rPr>
          <w:rFonts w:ascii="Calibri" w:hAnsi="Calibri" w:cs="Calibri" w:hint="eastAsia"/>
        </w:rPr>
        <w:t xml:space="preserve"> labeling </w:t>
      </w:r>
      <w:r w:rsidR="00EC3F2D" w:rsidRPr="00046DED">
        <w:rPr>
          <w:rFonts w:ascii="Calibri" w:hAnsi="Calibri" w:cs="Calibri"/>
        </w:rPr>
        <w:t xml:space="preserve">(green), initial direction of cell migration (magenta), </w:t>
      </w:r>
      <w:r w:rsidR="006530DB" w:rsidRPr="00046DED">
        <w:rPr>
          <w:rFonts w:ascii="Calibri" w:hAnsi="Calibri" w:cs="Calibri"/>
        </w:rPr>
        <w:t xml:space="preserve">and </w:t>
      </w:r>
      <w:r w:rsidR="00EC3F2D" w:rsidRPr="00046DED">
        <w:rPr>
          <w:rFonts w:ascii="Calibri" w:hAnsi="Calibri" w:cs="Calibri"/>
        </w:rPr>
        <w:t xml:space="preserve">video </w:t>
      </w:r>
      <w:r w:rsidR="00EC3F2D" w:rsidRPr="00046DED">
        <w:rPr>
          <w:rFonts w:ascii="Calibri" w:hAnsi="Calibri" w:cs="Calibri" w:hint="eastAsia"/>
        </w:rPr>
        <w:t>f</w:t>
      </w:r>
      <w:r w:rsidR="00EC3F2D" w:rsidRPr="00046DED">
        <w:rPr>
          <w:rFonts w:ascii="Calibri" w:hAnsi="Calibri" w:cs="Calibri"/>
        </w:rPr>
        <w:t>rame (black square</w:t>
      </w:r>
      <w:r w:rsidR="00EC3F2D" w:rsidRPr="00046DED">
        <w:rPr>
          <w:rFonts w:ascii="Calibri" w:hAnsi="Calibri" w:cs="Calibri" w:hint="eastAsia"/>
        </w:rPr>
        <w:t>)</w:t>
      </w:r>
      <w:r w:rsidR="00EC3F2D" w:rsidRPr="00046DED">
        <w:rPr>
          <w:rFonts w:ascii="Calibri" w:hAnsi="Calibri" w:cs="Calibri"/>
        </w:rPr>
        <w:t xml:space="preserve"> were illustrated with ma</w:t>
      </w:r>
      <w:r w:rsidR="00E51657" w:rsidRPr="00046DED">
        <w:rPr>
          <w:rFonts w:ascii="Calibri" w:hAnsi="Calibri" w:cs="Calibri"/>
        </w:rPr>
        <w:t xml:space="preserve">gnification of the </w:t>
      </w:r>
      <w:r w:rsidR="00EC3F2D" w:rsidRPr="00046DED">
        <w:rPr>
          <w:rFonts w:ascii="Calibri" w:hAnsi="Calibri" w:cs="Calibri" w:hint="eastAsia"/>
        </w:rPr>
        <w:t>o</w:t>
      </w:r>
      <w:r w:rsidR="00EC3F2D" w:rsidRPr="00046DED">
        <w:rPr>
          <w:rFonts w:ascii="Calibri" w:hAnsi="Calibri" w:cs="Calibri"/>
        </w:rPr>
        <w:t>bjective lens</w:t>
      </w:r>
      <w:r w:rsidR="00E51657" w:rsidRPr="00046DED">
        <w:rPr>
          <w:rFonts w:ascii="Calibri" w:hAnsi="Calibri" w:cs="Calibri"/>
        </w:rPr>
        <w:t xml:space="preserve"> (obj)</w:t>
      </w:r>
      <w:r w:rsidR="00EC3F2D" w:rsidRPr="00046DED">
        <w:rPr>
          <w:rFonts w:ascii="Calibri" w:hAnsi="Calibri" w:cs="Calibri"/>
        </w:rPr>
        <w:t xml:space="preserve"> </w:t>
      </w:r>
      <w:r w:rsidR="00E51657" w:rsidRPr="00046DED">
        <w:rPr>
          <w:rFonts w:ascii="Calibri" w:hAnsi="Calibri" w:cs="Calibri"/>
        </w:rPr>
        <w:t xml:space="preserve">and digital zoom (zoom) in the </w:t>
      </w:r>
      <w:r w:rsidR="00E51657" w:rsidRPr="00046DED">
        <w:rPr>
          <w:rFonts w:ascii="Calibri" w:hAnsi="Calibri" w:cs="Calibri" w:hint="eastAsia"/>
        </w:rPr>
        <w:t>u</w:t>
      </w:r>
      <w:r w:rsidR="00E51657" w:rsidRPr="00046DED">
        <w:rPr>
          <w:rFonts w:ascii="Calibri" w:hAnsi="Calibri" w:cs="Calibri"/>
        </w:rPr>
        <w:t xml:space="preserve">pper </w:t>
      </w:r>
      <w:r w:rsidR="00E51657" w:rsidRPr="00046DED">
        <w:rPr>
          <w:rFonts w:ascii="Calibri" w:hAnsi="Calibri" w:cs="Calibri" w:hint="eastAsia"/>
        </w:rPr>
        <w:t>field</w:t>
      </w:r>
      <w:r w:rsidR="006530DB" w:rsidRPr="00046DED">
        <w:rPr>
          <w:rFonts w:ascii="Calibri" w:hAnsi="Calibri" w:cs="Calibri"/>
        </w:rPr>
        <w:t>, with</w:t>
      </w:r>
      <w:r w:rsidR="00E51657" w:rsidRPr="00046DED">
        <w:rPr>
          <w:rFonts w:ascii="Calibri" w:hAnsi="Calibri" w:cs="Calibri"/>
        </w:rPr>
        <w:t xml:space="preserve"> day of electroporation (EP) and onset of culture (culture) in the </w:t>
      </w:r>
      <w:r w:rsidR="00E51657" w:rsidRPr="00046DED">
        <w:rPr>
          <w:rFonts w:ascii="Calibri" w:hAnsi="Calibri" w:cs="Calibri" w:hint="eastAsia"/>
        </w:rPr>
        <w:t>bottom field</w:t>
      </w:r>
      <w:r w:rsidR="00E51657" w:rsidRPr="00046DED">
        <w:rPr>
          <w:rFonts w:ascii="Calibri" w:hAnsi="Calibri" w:cs="Calibri"/>
        </w:rPr>
        <w:t>. (A)</w:t>
      </w:r>
      <w:r w:rsidR="00406879" w:rsidRPr="00046DED">
        <w:rPr>
          <w:rFonts w:ascii="Calibri" w:hAnsi="Calibri" w:cs="Calibri"/>
        </w:rPr>
        <w:t xml:space="preserve"> </w:t>
      </w:r>
      <w:r w:rsidR="00820D9E" w:rsidRPr="00046DED">
        <w:rPr>
          <w:rFonts w:ascii="Calibri" w:hAnsi="Calibri" w:cs="Calibri"/>
          <w:b/>
        </w:rPr>
        <w:t>Movie</w:t>
      </w:r>
      <w:r w:rsidR="00E51657" w:rsidRPr="00046DED">
        <w:rPr>
          <w:rFonts w:ascii="Calibri" w:hAnsi="Calibri" w:cs="Calibri"/>
          <w:b/>
        </w:rPr>
        <w:t xml:space="preserve"> 1</w:t>
      </w:r>
      <w:r w:rsidR="00E51657" w:rsidRPr="00046DED">
        <w:rPr>
          <w:rFonts w:ascii="Calibri" w:hAnsi="Calibri" w:cs="Calibri"/>
        </w:rPr>
        <w:t xml:space="preserve">, (B) </w:t>
      </w:r>
      <w:r w:rsidR="00820D9E" w:rsidRPr="00046DED">
        <w:rPr>
          <w:rFonts w:ascii="Calibri" w:hAnsi="Calibri" w:cs="Calibri"/>
          <w:b/>
        </w:rPr>
        <w:t>Movie</w:t>
      </w:r>
      <w:r w:rsidR="00E51657" w:rsidRPr="00046DED">
        <w:rPr>
          <w:rFonts w:ascii="Calibri" w:hAnsi="Calibri" w:cs="Calibri"/>
          <w:b/>
        </w:rPr>
        <w:t xml:space="preserve"> 2 and 3</w:t>
      </w:r>
      <w:r w:rsidR="00E51657" w:rsidRPr="00046DED">
        <w:rPr>
          <w:rFonts w:ascii="Calibri" w:hAnsi="Calibri" w:cs="Calibri"/>
        </w:rPr>
        <w:t xml:space="preserve">, (C) </w:t>
      </w:r>
      <w:r w:rsidR="00820D9E" w:rsidRPr="00046DED">
        <w:rPr>
          <w:rFonts w:ascii="Calibri" w:hAnsi="Calibri" w:cs="Calibri"/>
          <w:b/>
        </w:rPr>
        <w:t>Movie 4</w:t>
      </w:r>
      <w:r w:rsidR="00E51657" w:rsidRPr="00046DED">
        <w:rPr>
          <w:rFonts w:ascii="Calibri" w:hAnsi="Calibri" w:cs="Calibri"/>
        </w:rPr>
        <w:t xml:space="preserve">, (D) </w:t>
      </w:r>
      <w:r w:rsidR="00820D9E" w:rsidRPr="00046DED">
        <w:rPr>
          <w:rFonts w:ascii="Calibri" w:hAnsi="Calibri" w:cs="Calibri"/>
          <w:b/>
        </w:rPr>
        <w:t>Movie</w:t>
      </w:r>
      <w:r w:rsidR="00E51657" w:rsidRPr="00046DED">
        <w:rPr>
          <w:rFonts w:ascii="Calibri" w:hAnsi="Calibri" w:cs="Calibri"/>
          <w:b/>
        </w:rPr>
        <w:t xml:space="preserve"> 5</w:t>
      </w:r>
      <w:r w:rsidR="00E51657" w:rsidRPr="00046DED">
        <w:rPr>
          <w:rFonts w:ascii="Calibri" w:hAnsi="Calibri" w:cs="Calibri"/>
        </w:rPr>
        <w:t>.</w:t>
      </w:r>
    </w:p>
    <w:p w14:paraId="6E5EE0AA" w14:textId="77777777" w:rsidR="00EC3F2D" w:rsidRPr="00046DED" w:rsidRDefault="00EC3F2D" w:rsidP="00B91912">
      <w:pPr>
        <w:rPr>
          <w:rFonts w:ascii="Calibri" w:hAnsi="Calibri" w:cs="Calibri"/>
        </w:rPr>
      </w:pPr>
    </w:p>
    <w:p w14:paraId="4A961790" w14:textId="7ED05796" w:rsidR="00EB219B" w:rsidRPr="00046DED" w:rsidRDefault="005E17CA" w:rsidP="00B91912">
      <w:pPr>
        <w:rPr>
          <w:rFonts w:ascii="Calibri" w:hAnsi="Calibri" w:cs="Calibri"/>
          <w:b/>
        </w:rPr>
      </w:pPr>
      <w:r w:rsidRPr="00046DED">
        <w:rPr>
          <w:rFonts w:ascii="Calibri" w:hAnsi="Calibri" w:cs="Calibri"/>
          <w:b/>
        </w:rPr>
        <w:t>Movie</w:t>
      </w:r>
      <w:r w:rsidR="00795BB2" w:rsidRPr="00046DED">
        <w:rPr>
          <w:rFonts w:ascii="Calibri" w:hAnsi="Calibri" w:cs="Calibri"/>
          <w:b/>
        </w:rPr>
        <w:t xml:space="preserve"> 1</w:t>
      </w:r>
      <w:r w:rsidR="006D5BD7" w:rsidRPr="00046DED">
        <w:rPr>
          <w:rFonts w:ascii="Calibri" w:hAnsi="Calibri" w:cs="Calibri"/>
          <w:b/>
        </w:rPr>
        <w:t>.</w:t>
      </w:r>
      <w:r w:rsidR="00795BB2" w:rsidRPr="00046DED">
        <w:rPr>
          <w:rFonts w:ascii="Calibri" w:hAnsi="Calibri" w:cs="Calibri"/>
          <w:b/>
        </w:rPr>
        <w:t xml:space="preserve"> </w:t>
      </w:r>
      <w:r w:rsidR="007A18B1" w:rsidRPr="002676EA">
        <w:rPr>
          <w:rFonts w:ascii="Calibri" w:hAnsi="Calibri" w:cs="Calibri"/>
          <w:b/>
        </w:rPr>
        <w:t xml:space="preserve">Visualization of superficial tangential migration in </w:t>
      </w:r>
      <w:r w:rsidR="00891B12" w:rsidRPr="002676EA">
        <w:rPr>
          <w:rFonts w:ascii="Calibri" w:hAnsi="Calibri" w:cs="Calibri"/>
          <w:b/>
        </w:rPr>
        <w:t xml:space="preserve">a </w:t>
      </w:r>
      <w:r w:rsidR="007A18B1" w:rsidRPr="002676EA">
        <w:rPr>
          <w:rFonts w:ascii="Calibri" w:hAnsi="Calibri" w:cs="Calibri"/>
          <w:b/>
        </w:rPr>
        <w:t>flat-mount culture</w:t>
      </w:r>
      <w:r w:rsidR="00ED7CF2" w:rsidRPr="00046DED">
        <w:rPr>
          <w:rFonts w:ascii="Calibri" w:hAnsi="Calibri" w:cs="Calibri"/>
        </w:rPr>
        <w:t>.</w:t>
      </w:r>
      <w:r w:rsidR="00ED7CF2" w:rsidRPr="00046DED">
        <w:rPr>
          <w:rFonts w:ascii="Calibri" w:hAnsi="Calibri" w:cs="Calibri" w:hint="eastAsia"/>
          <w:b/>
        </w:rPr>
        <w:t xml:space="preserve"> </w:t>
      </w:r>
      <w:r w:rsidR="00EB219B" w:rsidRPr="00046DED">
        <w:rPr>
          <w:rFonts w:ascii="Calibri" w:hAnsi="Calibri" w:cs="Calibri"/>
        </w:rPr>
        <w:t>Movement of the tangentially migrating cells (GFP; upp</w:t>
      </w:r>
      <w:r w:rsidR="006B1E66" w:rsidRPr="00046DED">
        <w:rPr>
          <w:rFonts w:ascii="Calibri" w:hAnsi="Calibri" w:cs="Calibri"/>
        </w:rPr>
        <w:t>er left panel) and their nuclei</w:t>
      </w:r>
      <w:r w:rsidR="00EB219B" w:rsidRPr="00046DED">
        <w:rPr>
          <w:rFonts w:ascii="Calibri" w:hAnsi="Calibri" w:cs="Calibri"/>
        </w:rPr>
        <w:t xml:space="preserve"> (</w:t>
      </w:r>
      <w:proofErr w:type="spellStart"/>
      <w:r w:rsidR="00EB219B" w:rsidRPr="00046DED">
        <w:rPr>
          <w:rFonts w:ascii="Calibri" w:hAnsi="Calibri" w:cs="Calibri"/>
        </w:rPr>
        <w:t>mCherry-Nuc</w:t>
      </w:r>
      <w:proofErr w:type="spellEnd"/>
      <w:r w:rsidR="00EB219B" w:rsidRPr="00046DED">
        <w:rPr>
          <w:rFonts w:ascii="Calibri" w:hAnsi="Calibri" w:cs="Calibri"/>
        </w:rPr>
        <w:t xml:space="preserve">; upper right panel) in </w:t>
      </w:r>
      <w:r w:rsidR="00891B12" w:rsidRPr="00046DED">
        <w:rPr>
          <w:rFonts w:ascii="Calibri" w:hAnsi="Calibri" w:cs="Calibri"/>
        </w:rPr>
        <w:t xml:space="preserve">the </w:t>
      </w:r>
      <w:r w:rsidR="00EB219B" w:rsidRPr="00046DED">
        <w:rPr>
          <w:rFonts w:ascii="Calibri" w:hAnsi="Calibri" w:cs="Calibri"/>
        </w:rPr>
        <w:t>superfic</w:t>
      </w:r>
      <w:r w:rsidR="006B1E66" w:rsidRPr="00046DED">
        <w:rPr>
          <w:rFonts w:ascii="Calibri" w:hAnsi="Calibri" w:cs="Calibri"/>
        </w:rPr>
        <w:t xml:space="preserve">ial layers of the optic tectum </w:t>
      </w:r>
      <w:r w:rsidR="00EB219B" w:rsidRPr="00046DED">
        <w:rPr>
          <w:rFonts w:ascii="Calibri" w:hAnsi="Calibri" w:cs="Calibri"/>
        </w:rPr>
        <w:t xml:space="preserve">after onset of the culture from E7.0. </w:t>
      </w:r>
      <w:r w:rsidR="006B1E66" w:rsidRPr="00046DED">
        <w:rPr>
          <w:rFonts w:ascii="Calibri" w:hAnsi="Calibri" w:cs="Calibri"/>
        </w:rPr>
        <w:t xml:space="preserve">The merged image is shown in the lower panel. </w:t>
      </w:r>
      <w:r w:rsidR="00EB219B" w:rsidRPr="00046DED">
        <w:rPr>
          <w:rFonts w:ascii="Calibri" w:hAnsi="Calibri" w:cs="Calibri"/>
        </w:rPr>
        <w:t xml:space="preserve">The cells at </w:t>
      </w:r>
      <w:r w:rsidR="00ED7CF2" w:rsidRPr="00046DED">
        <w:rPr>
          <w:rFonts w:ascii="Calibri" w:hAnsi="Calibri" w:cs="Calibri"/>
        </w:rPr>
        <w:t xml:space="preserve">the </w:t>
      </w:r>
      <w:r w:rsidR="00ED7CF2" w:rsidRPr="00046DED">
        <w:rPr>
          <w:rFonts w:ascii="Calibri" w:hAnsi="Calibri" w:cs="Calibri" w:hint="eastAsia"/>
        </w:rPr>
        <w:t>l</w:t>
      </w:r>
      <w:r w:rsidR="00ED7CF2" w:rsidRPr="00046DED">
        <w:rPr>
          <w:rFonts w:ascii="Calibri" w:hAnsi="Calibri" w:cs="Calibri"/>
        </w:rPr>
        <w:t>ower-left corner of the frame</w:t>
      </w:r>
      <w:r w:rsidR="00EB219B" w:rsidRPr="00046DED">
        <w:rPr>
          <w:rFonts w:ascii="Calibri" w:hAnsi="Calibri" w:cs="Calibri"/>
        </w:rPr>
        <w:t xml:space="preserve"> are labeled at 0 h</w:t>
      </w:r>
      <w:r w:rsidR="00F32717" w:rsidRPr="00046DED">
        <w:rPr>
          <w:rFonts w:ascii="Calibri" w:hAnsi="Calibri" w:cs="Calibri"/>
        </w:rPr>
        <w:t xml:space="preserve"> (see </w:t>
      </w:r>
      <w:r w:rsidR="00B91912" w:rsidRPr="00046DED">
        <w:rPr>
          <w:rFonts w:ascii="Calibri" w:hAnsi="Calibri" w:cs="Calibri"/>
          <w:b/>
        </w:rPr>
        <w:t>Figure 3A</w:t>
      </w:r>
      <w:r w:rsidR="00F32717" w:rsidRPr="00046DED">
        <w:rPr>
          <w:rFonts w:ascii="Calibri" w:hAnsi="Calibri" w:cs="Calibri"/>
        </w:rPr>
        <w:t>)</w:t>
      </w:r>
      <w:r w:rsidR="00891B12" w:rsidRPr="00046DED">
        <w:rPr>
          <w:rFonts w:ascii="Calibri" w:hAnsi="Calibri" w:cs="Calibri"/>
        </w:rPr>
        <w:t>,</w:t>
      </w:r>
      <w:r w:rsidR="00EB219B" w:rsidRPr="00046DED">
        <w:rPr>
          <w:rFonts w:ascii="Calibri" w:hAnsi="Calibri" w:cs="Calibri"/>
        </w:rPr>
        <w:t xml:space="preserve"> and </w:t>
      </w:r>
      <w:r w:rsidR="00A710AC" w:rsidRPr="00046DED">
        <w:rPr>
          <w:rFonts w:ascii="Calibri" w:hAnsi="Calibri" w:cs="Calibri"/>
        </w:rPr>
        <w:t xml:space="preserve">the time-lapse images were captured </w:t>
      </w:r>
      <w:r w:rsidR="00891B12" w:rsidRPr="00046DED">
        <w:rPr>
          <w:rFonts w:ascii="Calibri" w:hAnsi="Calibri" w:cs="Calibri"/>
        </w:rPr>
        <w:t>over</w:t>
      </w:r>
      <w:r w:rsidR="00A710AC" w:rsidRPr="00046DED">
        <w:rPr>
          <w:rFonts w:ascii="Calibri" w:hAnsi="Calibri" w:cs="Calibri"/>
        </w:rPr>
        <w:t xml:space="preserve"> 28 h</w:t>
      </w:r>
      <w:r w:rsidR="006B274B" w:rsidRPr="00046DED">
        <w:rPr>
          <w:rFonts w:ascii="Calibri" w:hAnsi="Calibri" w:cs="Calibri"/>
        </w:rPr>
        <w:t xml:space="preserve"> and</w:t>
      </w:r>
      <w:r w:rsidR="00A710AC" w:rsidRPr="00046DED">
        <w:rPr>
          <w:rFonts w:ascii="Calibri" w:hAnsi="Calibri" w:cs="Calibri"/>
        </w:rPr>
        <w:t xml:space="preserve"> 50 min</w:t>
      </w:r>
      <w:r w:rsidR="00EB219B" w:rsidRPr="00046DED">
        <w:rPr>
          <w:rFonts w:ascii="Calibri" w:hAnsi="Calibri" w:cs="Calibri"/>
        </w:rPr>
        <w:t>. Scale bar</w:t>
      </w:r>
      <w:r w:rsidR="009D45B3" w:rsidRPr="00046DED">
        <w:rPr>
          <w:rFonts w:ascii="Calibri" w:hAnsi="Calibri" w:cs="Calibri"/>
        </w:rPr>
        <w:t>:</w:t>
      </w:r>
      <w:r w:rsidR="00EB219B" w:rsidRPr="00046DED">
        <w:rPr>
          <w:rFonts w:ascii="Calibri" w:hAnsi="Calibri" w:cs="Calibri"/>
        </w:rPr>
        <w:t xml:space="preserve"> 100</w:t>
      </w:r>
      <w:r w:rsidR="000C72F0" w:rsidRPr="00046DED">
        <w:rPr>
          <w:rFonts w:ascii="Calibri" w:hAnsi="Calibri" w:cs="Calibri"/>
        </w:rPr>
        <w:t xml:space="preserve"> </w:t>
      </w:r>
      <w:r w:rsidR="00EB219B" w:rsidRPr="00046DED">
        <w:rPr>
          <w:rFonts w:ascii="Calibri" w:hAnsi="Calibri" w:cs="Calibri"/>
        </w:rPr>
        <w:t>µm.</w:t>
      </w:r>
    </w:p>
    <w:p w14:paraId="13F3E1A8" w14:textId="77777777" w:rsidR="001C592F" w:rsidRPr="00046DED" w:rsidRDefault="001C592F" w:rsidP="00B91912">
      <w:pPr>
        <w:rPr>
          <w:rFonts w:ascii="Calibri" w:hAnsi="Calibri" w:cs="Calibri"/>
          <w:b/>
        </w:rPr>
      </w:pPr>
    </w:p>
    <w:p w14:paraId="296BF867" w14:textId="50137AF1" w:rsidR="00A710AC" w:rsidRPr="00046DED" w:rsidRDefault="005E17CA" w:rsidP="00B91912">
      <w:pPr>
        <w:rPr>
          <w:rFonts w:ascii="Calibri" w:hAnsi="Calibri" w:cs="Calibri"/>
          <w:b/>
        </w:rPr>
      </w:pPr>
      <w:r w:rsidRPr="00046DED">
        <w:rPr>
          <w:rFonts w:ascii="Calibri" w:hAnsi="Calibri" w:cs="Calibri"/>
          <w:b/>
        </w:rPr>
        <w:t>Movie</w:t>
      </w:r>
      <w:r w:rsidR="00795BB2" w:rsidRPr="00046DED">
        <w:rPr>
          <w:rFonts w:ascii="Calibri" w:hAnsi="Calibri" w:cs="Calibri"/>
          <w:b/>
        </w:rPr>
        <w:t xml:space="preserve"> 2</w:t>
      </w:r>
      <w:r w:rsidR="006D5BD7" w:rsidRPr="00046DED">
        <w:rPr>
          <w:rFonts w:ascii="Calibri" w:hAnsi="Calibri" w:cs="Calibri"/>
          <w:b/>
        </w:rPr>
        <w:t>.</w:t>
      </w:r>
      <w:r w:rsidR="00795BB2" w:rsidRPr="00046DED">
        <w:rPr>
          <w:rFonts w:ascii="Calibri" w:hAnsi="Calibri" w:cs="Calibri"/>
          <w:b/>
        </w:rPr>
        <w:t xml:space="preserve"> </w:t>
      </w:r>
      <w:r w:rsidR="006B1E66" w:rsidRPr="002676EA">
        <w:rPr>
          <w:rFonts w:ascii="Calibri" w:hAnsi="Calibri" w:cs="Calibri"/>
          <w:b/>
        </w:rPr>
        <w:t>Dispersing movement of the tangentially migrating cells (GFP; left panel) and their nuclei (</w:t>
      </w:r>
      <w:proofErr w:type="spellStart"/>
      <w:r w:rsidR="006B1E66" w:rsidRPr="002676EA">
        <w:rPr>
          <w:rFonts w:ascii="Calibri" w:hAnsi="Calibri" w:cs="Calibri"/>
          <w:b/>
        </w:rPr>
        <w:t>mCherry-Nuc</w:t>
      </w:r>
      <w:proofErr w:type="spellEnd"/>
      <w:r w:rsidR="006B1E66" w:rsidRPr="002676EA">
        <w:rPr>
          <w:rFonts w:ascii="Calibri" w:hAnsi="Calibri" w:cs="Calibri"/>
          <w:b/>
        </w:rPr>
        <w:t>; right panel) from the center of both panels are shown over 48 h</w:t>
      </w:r>
      <w:r w:rsidR="006B1E66" w:rsidRPr="00046DED">
        <w:rPr>
          <w:rFonts w:ascii="Calibri" w:hAnsi="Calibri" w:cs="Calibri"/>
        </w:rPr>
        <w:t xml:space="preserve"> (see </w:t>
      </w:r>
      <w:r w:rsidR="00B91912" w:rsidRPr="00046DED">
        <w:rPr>
          <w:rFonts w:ascii="Calibri" w:hAnsi="Calibri" w:cs="Calibri"/>
          <w:b/>
        </w:rPr>
        <w:t>Figure 3B</w:t>
      </w:r>
      <w:proofErr w:type="gramStart"/>
      <w:r w:rsidR="006B1E66" w:rsidRPr="00046DED">
        <w:rPr>
          <w:rFonts w:ascii="Calibri" w:hAnsi="Calibri" w:cs="Calibri"/>
        </w:rPr>
        <w:t>).</w:t>
      </w:r>
      <w:r w:rsidR="006B1E66" w:rsidRPr="00046DED">
        <w:rPr>
          <w:rFonts w:ascii="Calibri" w:hAnsi="Calibri" w:cs="Calibri"/>
        </w:rPr>
        <w:softHyphen/>
      </w:r>
      <w:proofErr w:type="gramEnd"/>
      <w:r w:rsidR="006B1E66" w:rsidRPr="00046DED">
        <w:rPr>
          <w:rFonts w:ascii="Calibri" w:hAnsi="Calibri" w:cs="Calibri"/>
        </w:rPr>
        <w:softHyphen/>
        <w:t xml:space="preserve"> Scale bar: 100 µm.</w:t>
      </w:r>
      <w:r w:rsidR="006B1E66" w:rsidRPr="00046DED">
        <w:rPr>
          <w:rFonts w:ascii="Calibri" w:hAnsi="Calibri" w:cs="Calibri"/>
        </w:rPr>
        <w:softHyphen/>
      </w:r>
    </w:p>
    <w:p w14:paraId="2E255C77" w14:textId="77777777" w:rsidR="00A710AC" w:rsidRPr="00046DED" w:rsidRDefault="00A710AC" w:rsidP="00B91912">
      <w:pPr>
        <w:rPr>
          <w:rFonts w:ascii="Calibri" w:hAnsi="Calibri" w:cs="Calibri"/>
          <w:b/>
        </w:rPr>
      </w:pPr>
    </w:p>
    <w:p w14:paraId="16E4C12A" w14:textId="6FDC45C2" w:rsidR="001421E9" w:rsidRPr="00046DED" w:rsidRDefault="005E17CA" w:rsidP="00B91912">
      <w:pPr>
        <w:rPr>
          <w:rFonts w:ascii="Calibri" w:hAnsi="Calibri" w:cs="Calibri"/>
          <w:b/>
        </w:rPr>
      </w:pPr>
      <w:r w:rsidRPr="00046DED">
        <w:rPr>
          <w:rFonts w:ascii="Calibri" w:hAnsi="Calibri" w:cs="Calibri"/>
          <w:b/>
        </w:rPr>
        <w:t>Movie</w:t>
      </w:r>
      <w:r w:rsidR="00795BB2" w:rsidRPr="00046DED">
        <w:rPr>
          <w:rFonts w:ascii="Calibri" w:hAnsi="Calibri" w:cs="Calibri"/>
          <w:b/>
        </w:rPr>
        <w:t xml:space="preserve"> 3</w:t>
      </w:r>
      <w:r w:rsidR="006D5BD7" w:rsidRPr="00AB014E">
        <w:rPr>
          <w:rFonts w:ascii="Calibri" w:hAnsi="Calibri" w:cs="Calibri"/>
          <w:b/>
        </w:rPr>
        <w:t>.</w:t>
      </w:r>
      <w:r w:rsidR="00795BB2" w:rsidRPr="00AB014E">
        <w:rPr>
          <w:rFonts w:ascii="Calibri" w:hAnsi="Calibri" w:cs="Calibri"/>
          <w:b/>
        </w:rPr>
        <w:t xml:space="preserve"> </w:t>
      </w:r>
      <w:r w:rsidR="006B1E66" w:rsidRPr="002676EA">
        <w:rPr>
          <w:rFonts w:ascii="Calibri" w:hAnsi="Calibri" w:cs="Calibri"/>
          <w:b/>
        </w:rPr>
        <w:t>Trajectories of tangential migration.</w:t>
      </w:r>
      <w:r w:rsidR="006B1E66" w:rsidRPr="00046DED">
        <w:rPr>
          <w:rFonts w:ascii="Calibri" w:hAnsi="Calibri" w:cs="Calibri"/>
        </w:rPr>
        <w:t xml:space="preserve"> Displacement of the cell nucleus (the right panel of </w:t>
      </w:r>
      <w:r w:rsidR="006B1E66" w:rsidRPr="00046DED">
        <w:rPr>
          <w:rFonts w:ascii="Calibri" w:hAnsi="Calibri" w:cs="Calibri"/>
          <w:b/>
        </w:rPr>
        <w:t>Movie 2</w:t>
      </w:r>
      <w:r w:rsidR="006B1E66" w:rsidRPr="00046DED">
        <w:rPr>
          <w:rFonts w:ascii="Calibri" w:hAnsi="Calibri" w:cs="Calibri"/>
        </w:rPr>
        <w:t xml:space="preserve">) was tracked to visualize the trajectories of the tangential migration. </w:t>
      </w:r>
      <w:r w:rsidR="00971E45" w:rsidRPr="00046DED">
        <w:rPr>
          <w:rFonts w:ascii="Calibri" w:hAnsi="Calibri" w:cs="Calibri"/>
        </w:rPr>
        <w:t>Scale bar; 100 µm.</w:t>
      </w:r>
    </w:p>
    <w:p w14:paraId="6A439760" w14:textId="0262A856" w:rsidR="00795BB2" w:rsidRPr="00046DED" w:rsidRDefault="00795BB2" w:rsidP="00B91912">
      <w:pPr>
        <w:rPr>
          <w:rFonts w:ascii="Calibri" w:hAnsi="Calibri" w:cs="Calibri"/>
        </w:rPr>
      </w:pPr>
    </w:p>
    <w:p w14:paraId="60C24E43" w14:textId="6AF1BA82" w:rsidR="005C7D95" w:rsidRPr="00046DED" w:rsidRDefault="005E17CA" w:rsidP="00B91912">
      <w:pPr>
        <w:rPr>
          <w:rFonts w:ascii="Calibri" w:hAnsi="Calibri" w:cs="Calibri"/>
          <w:b/>
        </w:rPr>
      </w:pPr>
      <w:r w:rsidRPr="00046DED">
        <w:rPr>
          <w:rFonts w:ascii="Calibri" w:hAnsi="Calibri" w:cs="Calibri"/>
          <w:b/>
        </w:rPr>
        <w:t>Movie</w:t>
      </w:r>
      <w:r w:rsidR="00795BB2" w:rsidRPr="00046DED">
        <w:rPr>
          <w:rFonts w:ascii="Calibri" w:hAnsi="Calibri" w:cs="Calibri"/>
          <w:b/>
        </w:rPr>
        <w:t xml:space="preserve"> 4</w:t>
      </w:r>
      <w:r w:rsidR="006D5BD7" w:rsidRPr="00046DED">
        <w:rPr>
          <w:rFonts w:ascii="Calibri" w:hAnsi="Calibri" w:cs="Calibri"/>
          <w:b/>
        </w:rPr>
        <w:t>.</w:t>
      </w:r>
      <w:r w:rsidR="00795BB2" w:rsidRPr="00046DED">
        <w:rPr>
          <w:rFonts w:ascii="Calibri" w:hAnsi="Calibri" w:cs="Calibri"/>
          <w:b/>
        </w:rPr>
        <w:t xml:space="preserve"> </w:t>
      </w:r>
      <w:r w:rsidR="005C7D95" w:rsidRPr="002676EA">
        <w:rPr>
          <w:rFonts w:ascii="Calibri" w:hAnsi="Calibri" w:cs="Calibri"/>
          <w:b/>
        </w:rPr>
        <w:t>Individual cell behavior in hig</w:t>
      </w:r>
      <w:r w:rsidR="00031DAA" w:rsidRPr="002676EA">
        <w:rPr>
          <w:rFonts w:ascii="Calibri" w:hAnsi="Calibri" w:cs="Calibri"/>
          <w:b/>
        </w:rPr>
        <w:t>h</w:t>
      </w:r>
      <w:r w:rsidR="005C7D95" w:rsidRPr="002676EA">
        <w:rPr>
          <w:rFonts w:ascii="Calibri" w:hAnsi="Calibri" w:cs="Calibri"/>
          <w:b/>
        </w:rPr>
        <w:t>er</w:t>
      </w:r>
      <w:r w:rsidR="00795BB2" w:rsidRPr="002676EA">
        <w:rPr>
          <w:rFonts w:ascii="Calibri" w:hAnsi="Calibri" w:cs="Calibri"/>
          <w:b/>
        </w:rPr>
        <w:t xml:space="preserve"> magnification</w:t>
      </w:r>
      <w:r w:rsidR="00ED7CF2" w:rsidRPr="00046DED">
        <w:rPr>
          <w:rFonts w:ascii="Calibri" w:hAnsi="Calibri" w:cs="Calibri"/>
        </w:rPr>
        <w:t>.</w:t>
      </w:r>
      <w:r w:rsidR="00ED7CF2" w:rsidRPr="00046DED">
        <w:rPr>
          <w:rFonts w:ascii="Calibri" w:hAnsi="Calibri" w:cs="Calibri" w:hint="eastAsia"/>
          <w:b/>
        </w:rPr>
        <w:t xml:space="preserve"> </w:t>
      </w:r>
      <w:r w:rsidR="005C7D95" w:rsidRPr="00046DED">
        <w:rPr>
          <w:rFonts w:ascii="Calibri" w:hAnsi="Calibri" w:cs="Calibri"/>
        </w:rPr>
        <w:t>Movement of the individual cells (GFP; left panel) and their nucle</w:t>
      </w:r>
      <w:r w:rsidR="00225F5D" w:rsidRPr="00046DED">
        <w:rPr>
          <w:rFonts w:ascii="Calibri" w:hAnsi="Calibri" w:cs="Calibri"/>
        </w:rPr>
        <w:t>i</w:t>
      </w:r>
      <w:r w:rsidR="005C7D95" w:rsidRPr="00046DED">
        <w:rPr>
          <w:rFonts w:ascii="Calibri" w:hAnsi="Calibri" w:cs="Calibri"/>
        </w:rPr>
        <w:t xml:space="preserve"> (</w:t>
      </w:r>
      <w:proofErr w:type="spellStart"/>
      <w:r w:rsidR="005C7D95" w:rsidRPr="00046DED">
        <w:rPr>
          <w:rFonts w:ascii="Calibri" w:hAnsi="Calibri" w:cs="Calibri"/>
        </w:rPr>
        <w:t>mCherry-Nuc</w:t>
      </w:r>
      <w:proofErr w:type="spellEnd"/>
      <w:r w:rsidR="005C7D95" w:rsidRPr="00046DED">
        <w:rPr>
          <w:rFonts w:ascii="Calibri" w:hAnsi="Calibri" w:cs="Calibri"/>
        </w:rPr>
        <w:t>; right panel) are shown in high</w:t>
      </w:r>
      <w:r w:rsidR="006B274B" w:rsidRPr="00046DED">
        <w:rPr>
          <w:rFonts w:ascii="Calibri" w:hAnsi="Calibri" w:cs="Calibri"/>
        </w:rPr>
        <w:t xml:space="preserve">er magnification </w:t>
      </w:r>
      <w:r w:rsidR="0008339C" w:rsidRPr="00046DED">
        <w:rPr>
          <w:rFonts w:ascii="Calibri" w:hAnsi="Calibri" w:cs="Calibri"/>
        </w:rPr>
        <w:t>over</w:t>
      </w:r>
      <w:r w:rsidR="006B274B" w:rsidRPr="00046DED">
        <w:rPr>
          <w:rFonts w:ascii="Calibri" w:hAnsi="Calibri" w:cs="Calibri"/>
        </w:rPr>
        <w:t xml:space="preserve"> 24 h</w:t>
      </w:r>
      <w:r w:rsidR="006911A1" w:rsidRPr="00046DED">
        <w:rPr>
          <w:rFonts w:ascii="Calibri" w:hAnsi="Calibri" w:cs="Calibri"/>
        </w:rPr>
        <w:t xml:space="preserve"> (see </w:t>
      </w:r>
      <w:r w:rsidR="00B91912" w:rsidRPr="00046DED">
        <w:rPr>
          <w:rFonts w:ascii="Calibri" w:hAnsi="Calibri" w:cs="Calibri"/>
          <w:b/>
        </w:rPr>
        <w:t>Figure 3C</w:t>
      </w:r>
      <w:proofErr w:type="gramStart"/>
      <w:r w:rsidR="006911A1" w:rsidRPr="00046DED">
        <w:rPr>
          <w:rFonts w:ascii="Calibri" w:hAnsi="Calibri" w:cs="Calibri"/>
        </w:rPr>
        <w:t>)</w:t>
      </w:r>
      <w:r w:rsidR="005C7D95" w:rsidRPr="00046DED">
        <w:rPr>
          <w:rFonts w:ascii="Calibri" w:hAnsi="Calibri" w:cs="Calibri"/>
        </w:rPr>
        <w:t>.</w:t>
      </w:r>
      <w:r w:rsidR="005C7D95" w:rsidRPr="00046DED">
        <w:rPr>
          <w:rFonts w:ascii="Calibri" w:hAnsi="Calibri" w:cs="Calibri"/>
        </w:rPr>
        <w:softHyphen/>
      </w:r>
      <w:proofErr w:type="gramEnd"/>
      <w:r w:rsidR="005C7D95" w:rsidRPr="00046DED">
        <w:rPr>
          <w:rFonts w:ascii="Calibri" w:hAnsi="Calibri" w:cs="Calibri"/>
        </w:rPr>
        <w:softHyphen/>
        <w:t xml:space="preserve"> </w:t>
      </w:r>
      <w:r w:rsidR="00031DAA" w:rsidRPr="00046DED">
        <w:rPr>
          <w:rFonts w:ascii="Calibri" w:hAnsi="Calibri" w:cs="Calibri"/>
        </w:rPr>
        <w:t xml:space="preserve">Branching process of the leading process can be recognized. </w:t>
      </w:r>
      <w:r w:rsidR="005C7D95" w:rsidRPr="00046DED">
        <w:rPr>
          <w:rFonts w:ascii="Calibri" w:hAnsi="Calibri" w:cs="Calibri"/>
        </w:rPr>
        <w:t>Scale bar</w:t>
      </w:r>
      <w:r w:rsidR="009D45B3" w:rsidRPr="00046DED">
        <w:rPr>
          <w:rFonts w:ascii="Calibri" w:hAnsi="Calibri" w:cs="Calibri"/>
        </w:rPr>
        <w:t>:</w:t>
      </w:r>
      <w:r w:rsidR="005C7D95" w:rsidRPr="00046DED">
        <w:rPr>
          <w:rFonts w:ascii="Calibri" w:hAnsi="Calibri" w:cs="Calibri"/>
        </w:rPr>
        <w:t xml:space="preserve"> 100</w:t>
      </w:r>
      <w:r w:rsidR="000C72F0" w:rsidRPr="00046DED">
        <w:rPr>
          <w:rFonts w:ascii="Calibri" w:hAnsi="Calibri" w:cs="Calibri"/>
        </w:rPr>
        <w:t xml:space="preserve"> </w:t>
      </w:r>
      <w:proofErr w:type="gramStart"/>
      <w:r w:rsidR="005C7D95" w:rsidRPr="00046DED">
        <w:rPr>
          <w:rFonts w:ascii="Calibri" w:hAnsi="Calibri" w:cs="Calibri"/>
        </w:rPr>
        <w:t>µm.</w:t>
      </w:r>
      <w:r w:rsidR="005C7D95" w:rsidRPr="00046DED">
        <w:rPr>
          <w:rFonts w:ascii="Calibri" w:hAnsi="Calibri" w:cs="Calibri"/>
        </w:rPr>
        <w:softHyphen/>
      </w:r>
      <w:proofErr w:type="gramEnd"/>
    </w:p>
    <w:p w14:paraId="1DE0932E" w14:textId="77777777" w:rsidR="005C7D95" w:rsidRPr="00AB014E" w:rsidRDefault="005C7D95" w:rsidP="00B91912">
      <w:pPr>
        <w:rPr>
          <w:rFonts w:ascii="Calibri" w:hAnsi="Calibri" w:cs="Calibri"/>
          <w:b/>
        </w:rPr>
      </w:pPr>
    </w:p>
    <w:p w14:paraId="34BEB047" w14:textId="141A047B" w:rsidR="00031DAA" w:rsidRPr="00046DED" w:rsidRDefault="005E17CA" w:rsidP="00B91912">
      <w:pPr>
        <w:rPr>
          <w:rFonts w:ascii="Calibri" w:hAnsi="Calibri" w:cs="Calibri"/>
          <w:b/>
        </w:rPr>
      </w:pPr>
      <w:r w:rsidRPr="00AB014E">
        <w:rPr>
          <w:rFonts w:ascii="Calibri" w:hAnsi="Calibri" w:cs="Calibri"/>
          <w:b/>
        </w:rPr>
        <w:t>Movie</w:t>
      </w:r>
      <w:r w:rsidR="00795BB2" w:rsidRPr="00AB014E">
        <w:rPr>
          <w:rFonts w:ascii="Calibri" w:hAnsi="Calibri" w:cs="Calibri"/>
          <w:b/>
        </w:rPr>
        <w:t xml:space="preserve"> 5</w:t>
      </w:r>
      <w:r w:rsidR="006D5BD7" w:rsidRPr="00AB014E">
        <w:rPr>
          <w:rFonts w:ascii="Calibri" w:hAnsi="Calibri" w:cs="Calibri"/>
          <w:b/>
        </w:rPr>
        <w:t>.</w:t>
      </w:r>
      <w:r w:rsidR="00795BB2" w:rsidRPr="00AB014E">
        <w:rPr>
          <w:rFonts w:ascii="Calibri" w:hAnsi="Calibri" w:cs="Calibri"/>
          <w:b/>
        </w:rPr>
        <w:t xml:space="preserve"> </w:t>
      </w:r>
      <w:r w:rsidR="00795BB2" w:rsidRPr="002676EA">
        <w:rPr>
          <w:rFonts w:ascii="Calibri" w:hAnsi="Calibri" w:cs="Calibri"/>
          <w:b/>
        </w:rPr>
        <w:t>Middle layer migration</w:t>
      </w:r>
      <w:r w:rsidR="00ED7CF2" w:rsidRPr="00046DED">
        <w:rPr>
          <w:rFonts w:ascii="Calibri" w:hAnsi="Calibri" w:cs="Calibri"/>
        </w:rPr>
        <w:t>.</w:t>
      </w:r>
      <w:r w:rsidR="00ED7CF2" w:rsidRPr="00046DED">
        <w:rPr>
          <w:rFonts w:ascii="Calibri" w:hAnsi="Calibri" w:cs="Calibri" w:hint="eastAsia"/>
          <w:b/>
        </w:rPr>
        <w:t xml:space="preserve"> </w:t>
      </w:r>
      <w:r w:rsidR="00031DAA" w:rsidRPr="00046DED">
        <w:rPr>
          <w:rFonts w:ascii="Calibri" w:hAnsi="Calibri" w:cs="Calibri"/>
        </w:rPr>
        <w:t>Movement of the tangentially migrating cells (GFP; left panel) and their nucleus (</w:t>
      </w:r>
      <w:proofErr w:type="spellStart"/>
      <w:r w:rsidR="00031DAA" w:rsidRPr="00046DED">
        <w:rPr>
          <w:rFonts w:ascii="Calibri" w:hAnsi="Calibri" w:cs="Calibri"/>
        </w:rPr>
        <w:t>mCherry-Nuc</w:t>
      </w:r>
      <w:proofErr w:type="spellEnd"/>
      <w:r w:rsidR="00031DAA" w:rsidRPr="00046DED">
        <w:rPr>
          <w:rFonts w:ascii="Calibri" w:hAnsi="Calibri" w:cs="Calibri"/>
        </w:rPr>
        <w:t xml:space="preserve">; right panel) in the </w:t>
      </w:r>
      <w:proofErr w:type="spellStart"/>
      <w:r w:rsidR="00031DAA" w:rsidRPr="00046DED">
        <w:rPr>
          <w:rFonts w:ascii="Calibri" w:hAnsi="Calibri" w:cs="Calibri"/>
        </w:rPr>
        <w:t>tectal</w:t>
      </w:r>
      <w:proofErr w:type="spellEnd"/>
      <w:r w:rsidR="00031DAA" w:rsidRPr="00046DED">
        <w:rPr>
          <w:rFonts w:ascii="Calibri" w:hAnsi="Calibri" w:cs="Calibri"/>
        </w:rPr>
        <w:t xml:space="preserve"> middle layers are shown </w:t>
      </w:r>
      <w:r w:rsidR="002E575F" w:rsidRPr="00046DED">
        <w:rPr>
          <w:rFonts w:ascii="Calibri" w:hAnsi="Calibri" w:cs="Calibri"/>
        </w:rPr>
        <w:t>over</w:t>
      </w:r>
      <w:r w:rsidR="006B274B" w:rsidRPr="00046DED">
        <w:rPr>
          <w:rFonts w:ascii="Calibri" w:hAnsi="Calibri" w:cs="Calibri"/>
        </w:rPr>
        <w:t xml:space="preserve"> 24 h</w:t>
      </w:r>
      <w:r w:rsidR="00F2440A" w:rsidRPr="00046DED">
        <w:rPr>
          <w:rFonts w:ascii="Calibri" w:hAnsi="Calibri" w:cs="Calibri"/>
        </w:rPr>
        <w:t xml:space="preserve"> after onset of the culture from E6.0</w:t>
      </w:r>
      <w:r w:rsidR="006911A1" w:rsidRPr="00046DED">
        <w:rPr>
          <w:rFonts w:ascii="Calibri" w:hAnsi="Calibri" w:cs="Calibri"/>
        </w:rPr>
        <w:t xml:space="preserve"> (see </w:t>
      </w:r>
      <w:r w:rsidR="00B91912" w:rsidRPr="00046DED">
        <w:rPr>
          <w:rFonts w:ascii="Calibri" w:hAnsi="Calibri" w:cs="Calibri"/>
          <w:b/>
        </w:rPr>
        <w:t>Figure 3D</w:t>
      </w:r>
      <w:proofErr w:type="gramStart"/>
      <w:r w:rsidR="006911A1" w:rsidRPr="00046DED">
        <w:rPr>
          <w:rFonts w:ascii="Calibri" w:hAnsi="Calibri" w:cs="Calibri"/>
        </w:rPr>
        <w:t>)</w:t>
      </w:r>
      <w:r w:rsidR="00031DAA" w:rsidRPr="00046DED">
        <w:rPr>
          <w:rFonts w:ascii="Calibri" w:hAnsi="Calibri" w:cs="Calibri"/>
        </w:rPr>
        <w:t>.</w:t>
      </w:r>
      <w:r w:rsidR="00031DAA" w:rsidRPr="00046DED">
        <w:rPr>
          <w:rFonts w:ascii="Calibri" w:hAnsi="Calibri" w:cs="Calibri"/>
        </w:rPr>
        <w:softHyphen/>
      </w:r>
      <w:proofErr w:type="gramEnd"/>
      <w:r w:rsidR="00031DAA" w:rsidRPr="00046DED">
        <w:rPr>
          <w:rFonts w:ascii="Calibri" w:hAnsi="Calibri" w:cs="Calibri"/>
        </w:rPr>
        <w:softHyphen/>
        <w:t xml:space="preserve"> </w:t>
      </w:r>
      <w:r w:rsidR="00F2440A" w:rsidRPr="00046DED">
        <w:rPr>
          <w:rFonts w:ascii="Calibri" w:hAnsi="Calibri" w:cs="Calibri"/>
        </w:rPr>
        <w:t xml:space="preserve">Linear migration along </w:t>
      </w:r>
      <w:proofErr w:type="spellStart"/>
      <w:r w:rsidR="00F2440A" w:rsidRPr="00046DED">
        <w:rPr>
          <w:rFonts w:ascii="Calibri" w:hAnsi="Calibri" w:cs="Calibri"/>
        </w:rPr>
        <w:t>dorso</w:t>
      </w:r>
      <w:proofErr w:type="spellEnd"/>
      <w:r w:rsidR="00F2440A" w:rsidRPr="00046DED">
        <w:rPr>
          <w:rFonts w:ascii="Calibri" w:hAnsi="Calibri" w:cs="Calibri"/>
        </w:rPr>
        <w:t xml:space="preserve">-ventral axis (top to down) is remarkable. </w:t>
      </w:r>
      <w:r w:rsidR="00031DAA" w:rsidRPr="00046DED">
        <w:rPr>
          <w:rFonts w:ascii="Calibri" w:hAnsi="Calibri" w:cs="Calibri"/>
        </w:rPr>
        <w:t>Scale bar</w:t>
      </w:r>
      <w:r w:rsidR="009D45B3" w:rsidRPr="00046DED">
        <w:rPr>
          <w:rFonts w:ascii="Calibri" w:hAnsi="Calibri" w:cs="Calibri"/>
        </w:rPr>
        <w:t>:</w:t>
      </w:r>
      <w:r w:rsidR="00031DAA" w:rsidRPr="00046DED">
        <w:rPr>
          <w:rFonts w:ascii="Calibri" w:hAnsi="Calibri" w:cs="Calibri"/>
        </w:rPr>
        <w:t xml:space="preserve"> 100</w:t>
      </w:r>
      <w:r w:rsidR="009D3A6B" w:rsidRPr="00046DED">
        <w:rPr>
          <w:rFonts w:ascii="Calibri" w:hAnsi="Calibri" w:cs="Calibri"/>
        </w:rPr>
        <w:t xml:space="preserve"> </w:t>
      </w:r>
      <w:proofErr w:type="gramStart"/>
      <w:r w:rsidR="00031DAA" w:rsidRPr="00046DED">
        <w:rPr>
          <w:rFonts w:ascii="Calibri" w:hAnsi="Calibri" w:cs="Calibri"/>
        </w:rPr>
        <w:t>µm.</w:t>
      </w:r>
      <w:r w:rsidR="00031DAA" w:rsidRPr="00046DED">
        <w:rPr>
          <w:rFonts w:ascii="Calibri" w:hAnsi="Calibri" w:cs="Calibri"/>
        </w:rPr>
        <w:softHyphen/>
      </w:r>
      <w:proofErr w:type="gramEnd"/>
    </w:p>
    <w:p w14:paraId="6F7DFECA" w14:textId="77777777" w:rsidR="00B32616" w:rsidRPr="00046DED" w:rsidRDefault="00B32616" w:rsidP="00B91912">
      <w:pPr>
        <w:rPr>
          <w:rFonts w:ascii="Calibri" w:hAnsi="Calibri" w:cs="Calibri"/>
          <w:b/>
        </w:rPr>
      </w:pPr>
    </w:p>
    <w:p w14:paraId="4B1F03B3" w14:textId="77777777" w:rsidR="00D1268C" w:rsidRPr="00046DED" w:rsidRDefault="009726EE" w:rsidP="00B91912">
      <w:pPr>
        <w:rPr>
          <w:rFonts w:ascii="Calibri" w:hAnsi="Calibri" w:cs="Calibri"/>
          <w:b/>
          <w:bCs/>
        </w:rPr>
      </w:pPr>
      <w:bookmarkStart w:id="2" w:name="Discussion"/>
      <w:r w:rsidRPr="00046DED">
        <w:rPr>
          <w:rFonts w:ascii="Calibri" w:hAnsi="Calibri" w:cs="Calibri"/>
          <w:b/>
        </w:rPr>
        <w:t>DISCUSSION</w:t>
      </w:r>
      <w:bookmarkEnd w:id="2"/>
      <w:r w:rsidRPr="00046DED">
        <w:rPr>
          <w:rFonts w:ascii="Calibri" w:hAnsi="Calibri" w:cs="Calibri"/>
          <w:b/>
          <w:bCs/>
        </w:rPr>
        <w:t>:</w:t>
      </w:r>
    </w:p>
    <w:p w14:paraId="52591E65" w14:textId="0165C8AC" w:rsidR="00197C94" w:rsidRPr="00046DED" w:rsidRDefault="00197C94" w:rsidP="00B91912">
      <w:pPr>
        <w:rPr>
          <w:rFonts w:ascii="Calibri" w:hAnsi="Calibri" w:cs="Calibri"/>
          <w:b/>
        </w:rPr>
      </w:pPr>
      <w:r w:rsidRPr="00046DED">
        <w:rPr>
          <w:rFonts w:ascii="Calibri" w:hAnsi="Calibri" w:cs="Calibri"/>
        </w:rPr>
        <w:lastRenderedPageBreak/>
        <w:t>The protocol described above is optimized for detecting cell migration in superficial layers</w:t>
      </w:r>
      <w:r w:rsidRPr="00046DED">
        <w:rPr>
          <w:rFonts w:ascii="Calibri" w:hAnsi="Calibri" w:cs="Calibri"/>
          <w:vertAlign w:val="superscript"/>
        </w:rPr>
        <w:t>6,8</w:t>
      </w:r>
      <w:r w:rsidRPr="00046DED">
        <w:rPr>
          <w:rFonts w:ascii="Calibri" w:hAnsi="Calibri" w:cs="Calibri"/>
        </w:rPr>
        <w:t>. It is applicable for detecting middle layer migration streams</w:t>
      </w:r>
      <w:r w:rsidR="006B1E66" w:rsidRPr="00046DED">
        <w:rPr>
          <w:rFonts w:ascii="Calibri" w:hAnsi="Calibri" w:cs="Calibri"/>
        </w:rPr>
        <w:t xml:space="preserve"> (</w:t>
      </w:r>
      <w:r w:rsidR="006B1E66" w:rsidRPr="002676EA">
        <w:rPr>
          <w:rFonts w:ascii="Calibri" w:hAnsi="Calibri" w:cs="Calibri"/>
          <w:b/>
        </w:rPr>
        <w:t>Movie 5</w:t>
      </w:r>
      <w:r w:rsidR="006B1E66" w:rsidRPr="00046DED">
        <w:rPr>
          <w:rFonts w:ascii="Calibri" w:hAnsi="Calibri" w:cs="Calibri"/>
        </w:rPr>
        <w:t>)</w:t>
      </w:r>
      <w:r w:rsidRPr="00046DED">
        <w:rPr>
          <w:rFonts w:ascii="Calibri" w:hAnsi="Calibri" w:cs="Calibri"/>
          <w:vertAlign w:val="superscript"/>
        </w:rPr>
        <w:t>6,7</w:t>
      </w:r>
      <w:r w:rsidRPr="00046DED">
        <w:rPr>
          <w:rFonts w:ascii="Calibri" w:hAnsi="Calibri" w:cs="Calibri"/>
        </w:rPr>
        <w:t>, just by shifting the timing of the electroporation (E5.5 to E</w:t>
      </w:r>
      <w:bookmarkStart w:id="3" w:name="_GoBack"/>
      <w:bookmarkEnd w:id="3"/>
      <w:r w:rsidRPr="00046DED">
        <w:rPr>
          <w:rFonts w:ascii="Calibri" w:hAnsi="Calibri" w:cs="Calibri"/>
        </w:rPr>
        <w:t xml:space="preserve">4.5) and the onset of culture and imaging (E7.0 to E6.0). </w:t>
      </w:r>
    </w:p>
    <w:p w14:paraId="62BD0B08" w14:textId="77777777" w:rsidR="00197C94" w:rsidRPr="00046DED" w:rsidRDefault="00197C94" w:rsidP="00B91912">
      <w:pPr>
        <w:rPr>
          <w:rFonts w:ascii="Calibri" w:hAnsi="Calibri" w:cs="Calibri"/>
          <w:b/>
          <w:bCs/>
        </w:rPr>
      </w:pPr>
    </w:p>
    <w:p w14:paraId="7F10FD17" w14:textId="023B5DE4" w:rsidR="00FE6659" w:rsidRPr="00046DED" w:rsidRDefault="00D1268C" w:rsidP="00B91912">
      <w:pPr>
        <w:rPr>
          <w:rFonts w:ascii="Calibri" w:hAnsi="Calibri" w:cs="Calibri"/>
          <w:bCs/>
        </w:rPr>
      </w:pPr>
      <w:r w:rsidRPr="00046DED">
        <w:rPr>
          <w:rFonts w:ascii="Calibri" w:hAnsi="Calibri" w:cs="Calibri"/>
          <w:bCs/>
        </w:rPr>
        <w:t>T</w:t>
      </w:r>
      <w:r w:rsidRPr="00046DED">
        <w:rPr>
          <w:rFonts w:ascii="Calibri" w:hAnsi="Calibri" w:cs="Calibri" w:hint="eastAsia"/>
          <w:bCs/>
        </w:rPr>
        <w:t xml:space="preserve">he </w:t>
      </w:r>
      <w:r w:rsidRPr="00046DED">
        <w:rPr>
          <w:rFonts w:ascii="Calibri" w:hAnsi="Calibri" w:cs="Calibri"/>
          <w:bCs/>
        </w:rPr>
        <w:t xml:space="preserve">presented </w:t>
      </w:r>
      <w:r w:rsidR="00F559D6" w:rsidRPr="00046DED">
        <w:rPr>
          <w:rFonts w:ascii="Calibri" w:hAnsi="Calibri" w:cs="Calibri"/>
          <w:bCs/>
        </w:rPr>
        <w:t>procedure</w:t>
      </w:r>
      <w:r w:rsidRPr="00046DED">
        <w:rPr>
          <w:rFonts w:ascii="Calibri" w:hAnsi="Calibri" w:cs="Calibri"/>
          <w:bCs/>
        </w:rPr>
        <w:t xml:space="preserve"> is composed of cell labeling by electroporation</w:t>
      </w:r>
      <w:r w:rsidR="00F559D6" w:rsidRPr="00046DED">
        <w:rPr>
          <w:rFonts w:ascii="Calibri" w:hAnsi="Calibri" w:cs="Calibri"/>
          <w:bCs/>
        </w:rPr>
        <w:t xml:space="preserve"> </w:t>
      </w:r>
      <w:r w:rsidR="00F559D6" w:rsidRPr="002676EA">
        <w:rPr>
          <w:rFonts w:ascii="Calibri" w:hAnsi="Calibri" w:cs="Calibri"/>
          <w:bCs/>
          <w:i/>
        </w:rPr>
        <w:t xml:space="preserve">in </w:t>
      </w:r>
      <w:proofErr w:type="spellStart"/>
      <w:r w:rsidR="00F559D6" w:rsidRPr="002676EA">
        <w:rPr>
          <w:rFonts w:ascii="Calibri" w:hAnsi="Calibri" w:cs="Calibri"/>
          <w:bCs/>
          <w:i/>
        </w:rPr>
        <w:t>ovo</w:t>
      </w:r>
      <w:proofErr w:type="spellEnd"/>
      <w:r w:rsidRPr="00046DED">
        <w:rPr>
          <w:rFonts w:ascii="Calibri" w:hAnsi="Calibri" w:cs="Calibri"/>
          <w:bCs/>
        </w:rPr>
        <w:t>, flat-mount culture and time-lapse confocal imaging</w:t>
      </w:r>
      <w:r w:rsidR="00411DB8" w:rsidRPr="00046DED">
        <w:rPr>
          <w:rFonts w:ascii="Calibri" w:hAnsi="Calibri" w:cs="Calibri"/>
          <w:bCs/>
        </w:rPr>
        <w:t xml:space="preserve"> (</w:t>
      </w:r>
      <w:r w:rsidR="00B91912" w:rsidRPr="00046DED">
        <w:rPr>
          <w:rFonts w:ascii="Calibri" w:hAnsi="Calibri" w:cs="Calibri"/>
          <w:b/>
          <w:bCs/>
        </w:rPr>
        <w:t>Figure 1</w:t>
      </w:r>
      <w:r w:rsidR="007A38FC" w:rsidRPr="00046DED">
        <w:rPr>
          <w:rFonts w:ascii="Calibri" w:hAnsi="Calibri" w:cs="Calibri"/>
          <w:bCs/>
        </w:rPr>
        <w:t>)</w:t>
      </w:r>
      <w:r w:rsidRPr="00046DED">
        <w:rPr>
          <w:rFonts w:ascii="Calibri" w:hAnsi="Calibri" w:cs="Calibri" w:hint="eastAsia"/>
          <w:bCs/>
        </w:rPr>
        <w:t>.</w:t>
      </w:r>
      <w:r w:rsidRPr="00046DED">
        <w:rPr>
          <w:rFonts w:ascii="Calibri" w:hAnsi="Calibri" w:cs="Calibri"/>
          <w:bCs/>
        </w:rPr>
        <w:t xml:space="preserve"> </w:t>
      </w:r>
      <w:proofErr w:type="gramStart"/>
      <w:r w:rsidR="00247E23" w:rsidRPr="00046DED">
        <w:rPr>
          <w:rFonts w:ascii="Calibri" w:hAnsi="Calibri" w:cs="Calibri"/>
          <w:bCs/>
        </w:rPr>
        <w:t>First of all</w:t>
      </w:r>
      <w:proofErr w:type="gramEnd"/>
      <w:r w:rsidR="00247E23" w:rsidRPr="00046DED">
        <w:rPr>
          <w:rFonts w:ascii="Calibri" w:hAnsi="Calibri" w:cs="Calibri"/>
          <w:bCs/>
        </w:rPr>
        <w:t>, i</w:t>
      </w:r>
      <w:r w:rsidR="00247E23" w:rsidRPr="00046DED">
        <w:rPr>
          <w:rFonts w:ascii="Calibri" w:hAnsi="Calibri" w:cs="Calibri" w:hint="eastAsia"/>
          <w:bCs/>
        </w:rPr>
        <w:t>t i</w:t>
      </w:r>
      <w:r w:rsidR="00247E23" w:rsidRPr="00046DED">
        <w:rPr>
          <w:rFonts w:ascii="Calibri" w:hAnsi="Calibri" w:cs="Calibri"/>
          <w:bCs/>
        </w:rPr>
        <w:t xml:space="preserve">s a prerequisite that </w:t>
      </w:r>
      <w:r w:rsidR="00C23519" w:rsidRPr="00046DED">
        <w:rPr>
          <w:rFonts w:ascii="Calibri" w:hAnsi="Calibri" w:cs="Calibri"/>
          <w:bCs/>
        </w:rPr>
        <w:t xml:space="preserve">the culture conditions should be </w:t>
      </w:r>
      <w:r w:rsidR="00CC429C" w:rsidRPr="00046DED">
        <w:rPr>
          <w:rFonts w:ascii="Calibri" w:hAnsi="Calibri" w:cs="Calibri"/>
          <w:bCs/>
        </w:rPr>
        <w:t>optimize</w:t>
      </w:r>
      <w:r w:rsidR="002E575F" w:rsidRPr="00046DED">
        <w:rPr>
          <w:rFonts w:ascii="Calibri" w:hAnsi="Calibri" w:cs="Calibri"/>
          <w:bCs/>
        </w:rPr>
        <w:t>d</w:t>
      </w:r>
      <w:r w:rsidR="00CC429C" w:rsidRPr="00046DED">
        <w:rPr>
          <w:rFonts w:ascii="Calibri" w:hAnsi="Calibri" w:cs="Calibri"/>
          <w:bCs/>
        </w:rPr>
        <w:t xml:space="preserve"> </w:t>
      </w:r>
      <w:r w:rsidR="00FE6659" w:rsidRPr="00046DED">
        <w:rPr>
          <w:rFonts w:ascii="Calibri" w:hAnsi="Calibri" w:cs="Calibri"/>
          <w:bCs/>
        </w:rPr>
        <w:t xml:space="preserve">to keep </w:t>
      </w:r>
      <w:r w:rsidR="00247E23" w:rsidRPr="00046DED">
        <w:rPr>
          <w:rFonts w:ascii="Calibri" w:hAnsi="Calibri" w:cs="Calibri"/>
          <w:bCs/>
        </w:rPr>
        <w:t xml:space="preserve">the tissue </w:t>
      </w:r>
      <w:r w:rsidR="00FE6659" w:rsidRPr="00046DED">
        <w:rPr>
          <w:rFonts w:ascii="Calibri" w:hAnsi="Calibri" w:cs="Calibri"/>
          <w:bCs/>
        </w:rPr>
        <w:t xml:space="preserve">healthy and growing normally as </w:t>
      </w:r>
      <w:r w:rsidR="00B91912" w:rsidRPr="00046DED">
        <w:rPr>
          <w:rFonts w:ascii="Calibri" w:hAnsi="Calibri" w:cs="Calibri"/>
          <w:bCs/>
          <w:i/>
        </w:rPr>
        <w:t>in vivo</w:t>
      </w:r>
      <w:r w:rsidR="00FE6659" w:rsidRPr="00046DED">
        <w:rPr>
          <w:rFonts w:ascii="Calibri" w:hAnsi="Calibri" w:cs="Calibri"/>
          <w:bCs/>
        </w:rPr>
        <w:t xml:space="preserve">. It is also crucial to </w:t>
      </w:r>
      <w:r w:rsidR="00CC429C" w:rsidRPr="00046DED">
        <w:rPr>
          <w:rFonts w:ascii="Calibri" w:hAnsi="Calibri" w:cs="Calibri"/>
          <w:bCs/>
        </w:rPr>
        <w:t xml:space="preserve">ensure </w:t>
      </w:r>
      <w:r w:rsidR="00CA42BC" w:rsidRPr="00046DED">
        <w:rPr>
          <w:rFonts w:ascii="Calibri" w:hAnsi="Calibri" w:cs="Calibri"/>
          <w:bCs/>
        </w:rPr>
        <w:t xml:space="preserve">that </w:t>
      </w:r>
      <w:r w:rsidR="00CC429C" w:rsidRPr="00046DED">
        <w:rPr>
          <w:rFonts w:ascii="Calibri" w:hAnsi="Calibri" w:cs="Calibri"/>
          <w:bCs/>
        </w:rPr>
        <w:t xml:space="preserve">the orientation of the tissue </w:t>
      </w:r>
      <w:r w:rsidR="00CA42BC" w:rsidRPr="00046DED">
        <w:rPr>
          <w:rFonts w:ascii="Calibri" w:hAnsi="Calibri" w:cs="Calibri"/>
          <w:bCs/>
        </w:rPr>
        <w:t xml:space="preserve">is </w:t>
      </w:r>
      <w:r w:rsidR="00CC429C" w:rsidRPr="00046DED">
        <w:rPr>
          <w:rFonts w:ascii="Calibri" w:hAnsi="Calibri" w:cs="Calibri"/>
          <w:bCs/>
        </w:rPr>
        <w:t xml:space="preserve">suitable for detecting cell migration. For </w:t>
      </w:r>
      <w:r w:rsidR="00CA42BC" w:rsidRPr="00046DED">
        <w:rPr>
          <w:rFonts w:ascii="Calibri" w:hAnsi="Calibri" w:cs="Calibri"/>
          <w:bCs/>
        </w:rPr>
        <w:t>such</w:t>
      </w:r>
      <w:r w:rsidR="00CC429C" w:rsidRPr="00046DED">
        <w:rPr>
          <w:rFonts w:ascii="Calibri" w:hAnsi="Calibri" w:cs="Calibri"/>
          <w:bCs/>
        </w:rPr>
        <w:t xml:space="preserve"> purposes, we apply</w:t>
      </w:r>
      <w:r w:rsidR="00FE6659" w:rsidRPr="00046DED">
        <w:rPr>
          <w:rFonts w:ascii="Calibri" w:hAnsi="Calibri" w:cs="Calibri"/>
          <w:bCs/>
        </w:rPr>
        <w:t xml:space="preserve"> </w:t>
      </w:r>
      <w:r w:rsidR="004C21C4" w:rsidRPr="00046DED">
        <w:rPr>
          <w:rFonts w:ascii="Calibri" w:hAnsi="Calibri" w:cs="Calibri"/>
          <w:bCs/>
        </w:rPr>
        <w:t xml:space="preserve">a </w:t>
      </w:r>
      <w:r w:rsidR="00CC429C" w:rsidRPr="00046DED">
        <w:rPr>
          <w:rFonts w:ascii="Calibri" w:hAnsi="Calibri" w:cs="Calibri"/>
          <w:bCs/>
        </w:rPr>
        <w:t xml:space="preserve">flat-mount culture on cell insert, which facilitates observation of horizontal cell </w:t>
      </w:r>
      <w:r w:rsidR="00B20D10" w:rsidRPr="00046DED">
        <w:rPr>
          <w:rFonts w:ascii="Calibri" w:hAnsi="Calibri" w:cs="Calibri"/>
          <w:bCs/>
        </w:rPr>
        <w:t>dispersion</w:t>
      </w:r>
      <w:r w:rsidR="002505AD" w:rsidRPr="00046DED">
        <w:rPr>
          <w:rFonts w:ascii="Calibri" w:hAnsi="Calibri" w:cs="Calibri"/>
          <w:bCs/>
        </w:rPr>
        <w:t xml:space="preserve"> and sup</w:t>
      </w:r>
      <w:r w:rsidR="00651F24" w:rsidRPr="00046DED">
        <w:rPr>
          <w:rFonts w:ascii="Calibri" w:hAnsi="Calibri" w:cs="Calibri"/>
          <w:bCs/>
        </w:rPr>
        <w:t>p</w:t>
      </w:r>
      <w:r w:rsidR="00B20D10" w:rsidRPr="00046DED">
        <w:rPr>
          <w:rFonts w:ascii="Calibri" w:hAnsi="Calibri" w:cs="Calibri"/>
          <w:bCs/>
        </w:rPr>
        <w:t>lies</w:t>
      </w:r>
      <w:r w:rsidR="002505AD" w:rsidRPr="00046DED">
        <w:rPr>
          <w:rFonts w:ascii="Calibri" w:hAnsi="Calibri" w:cs="Calibri"/>
          <w:bCs/>
        </w:rPr>
        <w:t xml:space="preserve"> rich medium with high oxygen. </w:t>
      </w:r>
      <w:r w:rsidR="00AC4F3E" w:rsidRPr="00046DED">
        <w:rPr>
          <w:rFonts w:ascii="Calibri" w:hAnsi="Calibri" w:cs="Calibri"/>
          <w:bCs/>
        </w:rPr>
        <w:t xml:space="preserve">After ensuring </w:t>
      </w:r>
      <w:r w:rsidR="004C21C4" w:rsidRPr="00046DED">
        <w:rPr>
          <w:rFonts w:ascii="Calibri" w:hAnsi="Calibri" w:cs="Calibri"/>
          <w:bCs/>
        </w:rPr>
        <w:t xml:space="preserve">the </w:t>
      </w:r>
      <w:r w:rsidR="00AC4F3E" w:rsidRPr="00046DED">
        <w:rPr>
          <w:rFonts w:ascii="Calibri" w:hAnsi="Calibri" w:cs="Calibri"/>
          <w:bCs/>
        </w:rPr>
        <w:t>culture condition</w:t>
      </w:r>
      <w:r w:rsidR="00C23519" w:rsidRPr="00046DED">
        <w:rPr>
          <w:rFonts w:ascii="Calibri" w:hAnsi="Calibri" w:cs="Calibri"/>
          <w:bCs/>
        </w:rPr>
        <w:t xml:space="preserve"> and orientation</w:t>
      </w:r>
      <w:r w:rsidR="00AC4F3E" w:rsidRPr="00046DED">
        <w:rPr>
          <w:rFonts w:ascii="Calibri" w:hAnsi="Calibri" w:cs="Calibri"/>
          <w:bCs/>
        </w:rPr>
        <w:t xml:space="preserve">, it is critical for visualization to </w:t>
      </w:r>
      <w:r w:rsidR="00694BD3" w:rsidRPr="00046DED">
        <w:rPr>
          <w:rFonts w:ascii="Calibri" w:hAnsi="Calibri" w:cs="Calibri"/>
          <w:bCs/>
        </w:rPr>
        <w:t xml:space="preserve">adjust </w:t>
      </w:r>
      <w:r w:rsidR="004C21C4" w:rsidRPr="00046DED">
        <w:rPr>
          <w:rFonts w:ascii="Calibri" w:hAnsi="Calibri" w:cs="Calibri"/>
          <w:bCs/>
        </w:rPr>
        <w:t xml:space="preserve">the </w:t>
      </w:r>
      <w:r w:rsidR="00694BD3" w:rsidRPr="00046DED">
        <w:rPr>
          <w:rFonts w:ascii="Calibri" w:hAnsi="Calibri" w:cs="Calibri"/>
          <w:bCs/>
        </w:rPr>
        <w:t xml:space="preserve">conflicting conditions of </w:t>
      </w:r>
      <w:r w:rsidR="00AC4F3E" w:rsidRPr="00046DED">
        <w:rPr>
          <w:rFonts w:ascii="Calibri" w:hAnsi="Calibri" w:cs="Calibri" w:hint="eastAsia"/>
          <w:bCs/>
        </w:rPr>
        <w:t>b</w:t>
      </w:r>
      <w:r w:rsidR="00AC4F3E" w:rsidRPr="00046DED">
        <w:rPr>
          <w:rFonts w:ascii="Calibri" w:hAnsi="Calibri" w:cs="Calibri"/>
          <w:bCs/>
        </w:rPr>
        <w:t xml:space="preserve">etter </w:t>
      </w:r>
      <w:r w:rsidR="008209C2" w:rsidRPr="00046DED">
        <w:rPr>
          <w:rFonts w:ascii="Calibri" w:hAnsi="Calibri" w:cs="Calibri"/>
          <w:bCs/>
        </w:rPr>
        <w:t xml:space="preserve">fluorescent </w:t>
      </w:r>
      <w:r w:rsidR="00AC4F3E" w:rsidRPr="00046DED">
        <w:rPr>
          <w:rFonts w:ascii="Calibri" w:hAnsi="Calibri" w:cs="Calibri"/>
          <w:bCs/>
        </w:rPr>
        <w:t xml:space="preserve">labelling with </w:t>
      </w:r>
      <w:r w:rsidR="004C21C4" w:rsidRPr="00046DED">
        <w:rPr>
          <w:rFonts w:ascii="Calibri" w:hAnsi="Calibri" w:cs="Calibri"/>
          <w:bCs/>
        </w:rPr>
        <w:t xml:space="preserve">the </w:t>
      </w:r>
      <w:r w:rsidR="008209C2" w:rsidRPr="00046DED">
        <w:rPr>
          <w:rFonts w:ascii="Calibri" w:hAnsi="Calibri" w:cs="Calibri"/>
          <w:bCs/>
        </w:rPr>
        <w:t>least electronic and photo damages</w:t>
      </w:r>
      <w:r w:rsidR="00AC4F3E" w:rsidRPr="00046DED">
        <w:rPr>
          <w:rFonts w:ascii="Calibri" w:hAnsi="Calibri" w:cs="Calibri"/>
          <w:bCs/>
        </w:rPr>
        <w:t xml:space="preserve">. </w:t>
      </w:r>
      <w:r w:rsidR="00126C4B" w:rsidRPr="00046DED">
        <w:rPr>
          <w:rFonts w:ascii="Calibri" w:hAnsi="Calibri" w:cs="Calibri"/>
          <w:bCs/>
        </w:rPr>
        <w:t xml:space="preserve">For better labeling, </w:t>
      </w:r>
      <w:r w:rsidR="00C23519" w:rsidRPr="00046DED">
        <w:rPr>
          <w:rFonts w:ascii="Calibri" w:hAnsi="Calibri" w:cs="Calibri"/>
          <w:bCs/>
        </w:rPr>
        <w:t>we</w:t>
      </w:r>
      <w:r w:rsidR="00126C4B" w:rsidRPr="00046DED">
        <w:rPr>
          <w:rFonts w:ascii="Calibri" w:hAnsi="Calibri" w:cs="Calibri"/>
          <w:bCs/>
        </w:rPr>
        <w:t xml:space="preserve"> can choose </w:t>
      </w:r>
      <w:r w:rsidR="00E56D78" w:rsidRPr="00046DED">
        <w:rPr>
          <w:rFonts w:ascii="Calibri" w:hAnsi="Calibri" w:cs="Calibri"/>
          <w:bCs/>
        </w:rPr>
        <w:t>an</w:t>
      </w:r>
      <w:r w:rsidR="00126C4B" w:rsidRPr="00046DED">
        <w:rPr>
          <w:rFonts w:ascii="Calibri" w:hAnsi="Calibri" w:cs="Calibri"/>
          <w:bCs/>
        </w:rPr>
        <w:t xml:space="preserve"> expression vector with </w:t>
      </w:r>
      <w:r w:rsidR="00694BD3" w:rsidRPr="00046DED">
        <w:rPr>
          <w:rFonts w:ascii="Calibri" w:hAnsi="Calibri" w:cs="Calibri"/>
          <w:bCs/>
        </w:rPr>
        <w:t xml:space="preserve">an </w:t>
      </w:r>
      <w:r w:rsidR="00126C4B" w:rsidRPr="00046DED">
        <w:rPr>
          <w:rFonts w:ascii="Calibri" w:hAnsi="Calibri" w:cs="Calibri"/>
          <w:bCs/>
        </w:rPr>
        <w:t xml:space="preserve">efficient </w:t>
      </w:r>
      <w:r w:rsidR="00694BD3" w:rsidRPr="00046DED">
        <w:rPr>
          <w:rFonts w:ascii="Calibri" w:hAnsi="Calibri" w:cs="Calibri"/>
          <w:bCs/>
        </w:rPr>
        <w:t>promote</w:t>
      </w:r>
      <w:r w:rsidR="00126C4B" w:rsidRPr="00046DED">
        <w:rPr>
          <w:rFonts w:ascii="Calibri" w:hAnsi="Calibri" w:cs="Calibri"/>
          <w:bCs/>
        </w:rPr>
        <w:t>r and electroporate concentrat</w:t>
      </w:r>
      <w:r w:rsidR="00694BD3" w:rsidRPr="00046DED">
        <w:rPr>
          <w:rFonts w:ascii="Calibri" w:hAnsi="Calibri" w:cs="Calibri"/>
          <w:bCs/>
        </w:rPr>
        <w:t xml:space="preserve">ed DNA. For </w:t>
      </w:r>
      <w:r w:rsidR="00E56D78" w:rsidRPr="00046DED">
        <w:rPr>
          <w:rFonts w:ascii="Calibri" w:hAnsi="Calibri" w:cs="Calibri"/>
          <w:bCs/>
        </w:rPr>
        <w:t>achieving least damage</w:t>
      </w:r>
      <w:r w:rsidR="00694BD3" w:rsidRPr="00046DED">
        <w:rPr>
          <w:rFonts w:ascii="Calibri" w:hAnsi="Calibri" w:cs="Calibri"/>
          <w:bCs/>
        </w:rPr>
        <w:t xml:space="preserve">, </w:t>
      </w:r>
      <w:r w:rsidR="00E56D78" w:rsidRPr="00046DED">
        <w:rPr>
          <w:rFonts w:ascii="Calibri" w:hAnsi="Calibri" w:cs="Calibri"/>
          <w:bCs/>
        </w:rPr>
        <w:t>it is important to</w:t>
      </w:r>
      <w:r w:rsidR="00694BD3" w:rsidRPr="00046DED">
        <w:rPr>
          <w:rFonts w:ascii="Calibri" w:hAnsi="Calibri" w:cs="Calibri"/>
          <w:bCs/>
        </w:rPr>
        <w:t xml:space="preserve"> moderate the electric </w:t>
      </w:r>
      <w:r w:rsidR="00622A82" w:rsidRPr="00046DED">
        <w:rPr>
          <w:rFonts w:ascii="Calibri" w:hAnsi="Calibri" w:cs="Calibri"/>
          <w:bCs/>
        </w:rPr>
        <w:t xml:space="preserve">condition of the electroporation, lower </w:t>
      </w:r>
      <w:r w:rsidR="00E56D78" w:rsidRPr="00046DED">
        <w:rPr>
          <w:rFonts w:ascii="Calibri" w:hAnsi="Calibri" w:cs="Calibri"/>
          <w:bCs/>
        </w:rPr>
        <w:t xml:space="preserve">the </w:t>
      </w:r>
      <w:r w:rsidR="00622A82" w:rsidRPr="00046DED">
        <w:rPr>
          <w:rFonts w:ascii="Calibri" w:hAnsi="Calibri" w:cs="Calibri"/>
          <w:bCs/>
        </w:rPr>
        <w:t xml:space="preserve">DNA concentration, and minimize </w:t>
      </w:r>
      <w:r w:rsidR="00E56D78" w:rsidRPr="00046DED">
        <w:rPr>
          <w:rFonts w:ascii="Calibri" w:hAnsi="Calibri" w:cs="Calibri"/>
          <w:bCs/>
        </w:rPr>
        <w:t xml:space="preserve">the </w:t>
      </w:r>
      <w:r w:rsidR="007F4E4A" w:rsidRPr="00046DED">
        <w:rPr>
          <w:rFonts w:ascii="Calibri" w:hAnsi="Calibri" w:cs="Calibri"/>
          <w:bCs/>
        </w:rPr>
        <w:t>total time of laser irradiation</w:t>
      </w:r>
      <w:r w:rsidR="00622A82" w:rsidRPr="00046DED">
        <w:rPr>
          <w:rFonts w:ascii="Calibri" w:hAnsi="Calibri" w:cs="Calibri"/>
          <w:bCs/>
        </w:rPr>
        <w:t>.</w:t>
      </w:r>
      <w:r w:rsidR="006407CC" w:rsidRPr="00046DED">
        <w:rPr>
          <w:rFonts w:ascii="Calibri" w:hAnsi="Calibri" w:cs="Calibri"/>
          <w:bCs/>
        </w:rPr>
        <w:t xml:space="preserve"> </w:t>
      </w:r>
    </w:p>
    <w:p w14:paraId="7AE60C82" w14:textId="77777777" w:rsidR="00ED7CF2" w:rsidRPr="00046DED" w:rsidRDefault="00ED7CF2" w:rsidP="00B91912">
      <w:pPr>
        <w:rPr>
          <w:rFonts w:ascii="Calibri" w:hAnsi="Calibri" w:cs="Calibri"/>
          <w:bCs/>
        </w:rPr>
      </w:pPr>
    </w:p>
    <w:p w14:paraId="70B4AAE3" w14:textId="0C850F03" w:rsidR="00FE6659" w:rsidRPr="00046DED" w:rsidRDefault="00ED7CF2" w:rsidP="00B91912">
      <w:pPr>
        <w:rPr>
          <w:rFonts w:ascii="Calibri" w:hAnsi="Calibri" w:cs="Calibri"/>
          <w:bCs/>
        </w:rPr>
      </w:pPr>
      <w:r w:rsidRPr="00046DED">
        <w:rPr>
          <w:rFonts w:ascii="Calibri" w:hAnsi="Calibri" w:cs="Calibri"/>
          <w:bCs/>
        </w:rPr>
        <w:t xml:space="preserve">An </w:t>
      </w:r>
      <w:r w:rsidR="008E0E73" w:rsidRPr="00046DED">
        <w:rPr>
          <w:rFonts w:ascii="Calibri" w:hAnsi="Calibri" w:cs="Calibri"/>
          <w:bCs/>
        </w:rPr>
        <w:t>advantage of this protocol using the flat</w:t>
      </w:r>
      <w:r w:rsidR="00E56D78" w:rsidRPr="00046DED">
        <w:rPr>
          <w:rFonts w:ascii="Calibri" w:hAnsi="Calibri" w:cs="Calibri"/>
        </w:rPr>
        <w:t>-</w:t>
      </w:r>
      <w:r w:rsidR="008E0E73" w:rsidRPr="00046DED">
        <w:rPr>
          <w:rFonts w:ascii="Calibri" w:hAnsi="Calibri" w:cs="Calibri"/>
          <w:bCs/>
        </w:rPr>
        <w:t xml:space="preserve">mount culture on </w:t>
      </w:r>
      <w:r w:rsidR="00E56D78" w:rsidRPr="00046DED">
        <w:rPr>
          <w:rFonts w:ascii="Calibri" w:hAnsi="Calibri" w:cs="Calibri"/>
          <w:bCs/>
        </w:rPr>
        <w:t xml:space="preserve">the </w:t>
      </w:r>
      <w:r w:rsidR="008E0E73" w:rsidRPr="00046DED">
        <w:rPr>
          <w:rFonts w:ascii="Calibri" w:hAnsi="Calibri" w:cs="Calibri"/>
          <w:bCs/>
        </w:rPr>
        <w:t xml:space="preserve">cell insert is that we can observe tangential cell migration in </w:t>
      </w:r>
      <w:r w:rsidR="00E56D78" w:rsidRPr="00046DED">
        <w:rPr>
          <w:rFonts w:ascii="Calibri" w:hAnsi="Calibri" w:cs="Calibri"/>
          <w:bCs/>
        </w:rPr>
        <w:t xml:space="preserve">the long </w:t>
      </w:r>
      <w:r w:rsidR="008E0E73" w:rsidRPr="00046DED">
        <w:rPr>
          <w:rFonts w:ascii="Calibri" w:hAnsi="Calibri" w:cs="Calibri"/>
          <w:bCs/>
        </w:rPr>
        <w:t>term. Generally, i</w:t>
      </w:r>
      <w:r w:rsidR="00E268E6" w:rsidRPr="00046DED">
        <w:rPr>
          <w:rFonts w:ascii="Calibri" w:hAnsi="Calibri" w:cs="Calibri"/>
          <w:bCs/>
        </w:rPr>
        <w:t xml:space="preserve">t is difficult to </w:t>
      </w:r>
      <w:r w:rsidR="00E56D78" w:rsidRPr="00046DED">
        <w:rPr>
          <w:rFonts w:ascii="Calibri" w:hAnsi="Calibri" w:cs="Calibri"/>
          <w:bCs/>
        </w:rPr>
        <w:t>determine</w:t>
      </w:r>
      <w:r w:rsidR="00E268E6" w:rsidRPr="00046DED">
        <w:rPr>
          <w:rFonts w:ascii="Calibri" w:hAnsi="Calibri" w:cs="Calibri"/>
          <w:bCs/>
        </w:rPr>
        <w:t xml:space="preserve"> how long the tissue </w:t>
      </w:r>
      <w:r w:rsidR="00DC1EA4" w:rsidRPr="00046DED">
        <w:rPr>
          <w:rFonts w:ascii="Calibri" w:hAnsi="Calibri" w:cs="Calibri"/>
          <w:bCs/>
        </w:rPr>
        <w:t xml:space="preserve">in </w:t>
      </w:r>
      <w:r w:rsidR="00E268E6" w:rsidRPr="00046DED">
        <w:rPr>
          <w:rFonts w:ascii="Calibri" w:hAnsi="Calibri" w:cs="Calibri"/>
          <w:bCs/>
        </w:rPr>
        <w:t xml:space="preserve">culture </w:t>
      </w:r>
      <w:r w:rsidR="00E56D78" w:rsidRPr="00046DED">
        <w:rPr>
          <w:rFonts w:ascii="Calibri" w:hAnsi="Calibri" w:cs="Calibri"/>
          <w:bCs/>
        </w:rPr>
        <w:t>maintains the</w:t>
      </w:r>
      <w:r w:rsidR="00DC1EA4" w:rsidRPr="00046DED">
        <w:rPr>
          <w:rFonts w:ascii="Calibri" w:hAnsi="Calibri" w:cs="Calibri"/>
          <w:bCs/>
        </w:rPr>
        <w:t xml:space="preserve"> physiological condition</w:t>
      </w:r>
      <w:r w:rsidR="00E56D78" w:rsidRPr="00046DED">
        <w:rPr>
          <w:rFonts w:ascii="Calibri" w:hAnsi="Calibri" w:cs="Calibri"/>
          <w:bCs/>
        </w:rPr>
        <w:t>s in</w:t>
      </w:r>
      <w:r w:rsidR="00E268E6" w:rsidRPr="00046DED">
        <w:rPr>
          <w:rFonts w:ascii="Calibri" w:hAnsi="Calibri" w:cs="Calibri"/>
          <w:bCs/>
        </w:rPr>
        <w:t xml:space="preserve"> compar</w:t>
      </w:r>
      <w:r w:rsidR="00E56D78" w:rsidRPr="00046DED">
        <w:rPr>
          <w:rFonts w:ascii="Calibri" w:hAnsi="Calibri" w:cs="Calibri"/>
          <w:bCs/>
        </w:rPr>
        <w:t>ison</w:t>
      </w:r>
      <w:r w:rsidR="00E268E6" w:rsidRPr="00046DED">
        <w:rPr>
          <w:rFonts w:ascii="Calibri" w:hAnsi="Calibri" w:cs="Calibri"/>
          <w:bCs/>
        </w:rPr>
        <w:t xml:space="preserve"> to </w:t>
      </w:r>
      <w:r w:rsidR="00C20348" w:rsidRPr="00046DED">
        <w:rPr>
          <w:rFonts w:ascii="Calibri" w:hAnsi="Calibri" w:cs="Calibri"/>
          <w:bCs/>
        </w:rPr>
        <w:t xml:space="preserve">that </w:t>
      </w:r>
      <w:r w:rsidR="00E268E6" w:rsidRPr="002676EA">
        <w:rPr>
          <w:rFonts w:ascii="Calibri" w:hAnsi="Calibri" w:cs="Calibri"/>
          <w:bCs/>
          <w:i/>
        </w:rPr>
        <w:t xml:space="preserve">in </w:t>
      </w:r>
      <w:proofErr w:type="spellStart"/>
      <w:r w:rsidR="00E268E6" w:rsidRPr="002676EA">
        <w:rPr>
          <w:rFonts w:ascii="Calibri" w:hAnsi="Calibri" w:cs="Calibri"/>
          <w:bCs/>
          <w:i/>
        </w:rPr>
        <w:t>ovo</w:t>
      </w:r>
      <w:proofErr w:type="spellEnd"/>
      <w:r w:rsidR="00E268E6" w:rsidRPr="00046DED">
        <w:rPr>
          <w:rFonts w:ascii="Calibri" w:hAnsi="Calibri" w:cs="Calibri"/>
          <w:bCs/>
        </w:rPr>
        <w:t xml:space="preserve">. </w:t>
      </w:r>
      <w:r w:rsidR="00B20D10" w:rsidRPr="00046DED">
        <w:rPr>
          <w:rFonts w:ascii="Calibri" w:hAnsi="Calibri" w:cs="Calibri"/>
          <w:bCs/>
        </w:rPr>
        <w:t>At</w:t>
      </w:r>
      <w:r w:rsidR="002C0530" w:rsidRPr="00046DED">
        <w:rPr>
          <w:rFonts w:ascii="Calibri" w:hAnsi="Calibri" w:cs="Calibri"/>
          <w:bCs/>
        </w:rPr>
        <w:t xml:space="preserve"> the very least</w:t>
      </w:r>
      <w:r w:rsidR="00E268E6" w:rsidRPr="00046DED">
        <w:rPr>
          <w:rFonts w:ascii="Calibri" w:hAnsi="Calibri" w:cs="Calibri"/>
          <w:bCs/>
        </w:rPr>
        <w:t xml:space="preserve">, superficial tangential </w:t>
      </w:r>
      <w:r w:rsidR="00BA7B45" w:rsidRPr="00046DED">
        <w:rPr>
          <w:rFonts w:ascii="Calibri" w:hAnsi="Calibri" w:cs="Calibri"/>
          <w:bCs/>
        </w:rPr>
        <w:t xml:space="preserve">migration </w:t>
      </w:r>
      <w:r w:rsidR="00E268E6" w:rsidRPr="00046DED">
        <w:rPr>
          <w:rFonts w:ascii="Calibri" w:hAnsi="Calibri" w:cs="Calibri"/>
          <w:bCs/>
        </w:rPr>
        <w:t xml:space="preserve">continues </w:t>
      </w:r>
      <w:r w:rsidR="002C0530" w:rsidRPr="00046DED">
        <w:rPr>
          <w:rFonts w:ascii="Calibri" w:hAnsi="Calibri" w:cs="Calibri"/>
          <w:bCs/>
        </w:rPr>
        <w:t>over</w:t>
      </w:r>
      <w:r w:rsidR="00BA7B45" w:rsidRPr="00046DED">
        <w:rPr>
          <w:rFonts w:ascii="Calibri" w:hAnsi="Calibri" w:cs="Calibri"/>
          <w:bCs/>
        </w:rPr>
        <w:t xml:space="preserve"> </w:t>
      </w:r>
      <w:r w:rsidR="00E268E6" w:rsidRPr="00046DED">
        <w:rPr>
          <w:rFonts w:ascii="Calibri" w:hAnsi="Calibri" w:cs="Calibri"/>
          <w:bCs/>
        </w:rPr>
        <w:t xml:space="preserve">72 </w:t>
      </w:r>
      <w:r w:rsidR="00BA7B45" w:rsidRPr="00046DED">
        <w:rPr>
          <w:rFonts w:ascii="Calibri" w:hAnsi="Calibri" w:cs="Calibri"/>
          <w:bCs/>
        </w:rPr>
        <w:t>h after onset of culture at E7.0</w:t>
      </w:r>
      <w:r w:rsidR="00E268E6" w:rsidRPr="00046DED">
        <w:rPr>
          <w:rFonts w:ascii="Calibri" w:hAnsi="Calibri" w:cs="Calibri"/>
          <w:bCs/>
        </w:rPr>
        <w:t xml:space="preserve">, </w:t>
      </w:r>
      <w:r w:rsidR="00DC1EA4" w:rsidRPr="00046DED">
        <w:rPr>
          <w:rFonts w:ascii="Calibri" w:hAnsi="Calibri" w:cs="Calibri"/>
          <w:bCs/>
        </w:rPr>
        <w:t xml:space="preserve">which shows normal cellular dispersion </w:t>
      </w:r>
      <w:proofErr w:type="gramStart"/>
      <w:r w:rsidR="00DC1EA4" w:rsidRPr="00046DED">
        <w:rPr>
          <w:rFonts w:ascii="Calibri" w:hAnsi="Calibri" w:cs="Calibri"/>
          <w:bCs/>
        </w:rPr>
        <w:t>similar to</w:t>
      </w:r>
      <w:proofErr w:type="gramEnd"/>
      <w:r w:rsidR="00DC1EA4" w:rsidRPr="00046DED">
        <w:rPr>
          <w:rFonts w:ascii="Calibri" w:hAnsi="Calibri" w:cs="Calibri"/>
          <w:bCs/>
        </w:rPr>
        <w:t xml:space="preserve"> </w:t>
      </w:r>
      <w:r w:rsidR="00C20348" w:rsidRPr="00046DED">
        <w:rPr>
          <w:rFonts w:ascii="Calibri" w:hAnsi="Calibri" w:cs="Calibri"/>
          <w:bCs/>
        </w:rPr>
        <w:t xml:space="preserve">that </w:t>
      </w:r>
      <w:r w:rsidR="00DC1EA4" w:rsidRPr="002676EA">
        <w:rPr>
          <w:rFonts w:ascii="Calibri" w:hAnsi="Calibri" w:cs="Calibri"/>
          <w:bCs/>
          <w:i/>
        </w:rPr>
        <w:t>in ovo</w:t>
      </w:r>
      <w:r w:rsidR="00A910CC" w:rsidRPr="00046DED">
        <w:rPr>
          <w:rFonts w:ascii="Calibri" w:hAnsi="Calibri" w:cs="Calibri"/>
          <w:bCs/>
          <w:vertAlign w:val="superscript"/>
        </w:rPr>
        <w:t>8</w:t>
      </w:r>
      <w:r w:rsidR="00DC1EA4" w:rsidRPr="00046DED">
        <w:rPr>
          <w:rFonts w:ascii="Calibri" w:hAnsi="Calibri" w:cs="Calibri" w:hint="eastAsia"/>
          <w:bCs/>
        </w:rPr>
        <w:t>.</w:t>
      </w:r>
      <w:r w:rsidR="00DC1EA4" w:rsidRPr="00046DED">
        <w:rPr>
          <w:rFonts w:ascii="Calibri" w:hAnsi="Calibri" w:cs="Calibri"/>
          <w:bCs/>
        </w:rPr>
        <w:t xml:space="preserve"> </w:t>
      </w:r>
      <w:r w:rsidR="006337D0" w:rsidRPr="00046DED">
        <w:rPr>
          <w:rFonts w:ascii="Calibri" w:hAnsi="Calibri" w:cs="Calibri"/>
          <w:bCs/>
        </w:rPr>
        <w:t>In addition</w:t>
      </w:r>
      <w:r w:rsidR="00C20348" w:rsidRPr="00046DED">
        <w:rPr>
          <w:rFonts w:ascii="Calibri" w:hAnsi="Calibri" w:cs="Calibri"/>
          <w:bCs/>
        </w:rPr>
        <w:t xml:space="preserve">, fresh tissue </w:t>
      </w:r>
      <w:r w:rsidR="00E21A8D" w:rsidRPr="00046DED">
        <w:rPr>
          <w:rFonts w:ascii="Calibri" w:hAnsi="Calibri" w:cs="Calibri"/>
          <w:bCs/>
        </w:rPr>
        <w:t>is prepared at the</w:t>
      </w:r>
      <w:r w:rsidR="00C20348" w:rsidRPr="00046DED">
        <w:rPr>
          <w:rFonts w:ascii="Calibri" w:hAnsi="Calibri" w:cs="Calibri"/>
          <w:bCs/>
        </w:rPr>
        <w:t xml:space="preserve"> start </w:t>
      </w:r>
      <w:r w:rsidR="00E21A8D" w:rsidRPr="00046DED">
        <w:rPr>
          <w:rFonts w:ascii="Calibri" w:hAnsi="Calibri" w:cs="Calibri"/>
          <w:bCs/>
        </w:rPr>
        <w:t xml:space="preserve">of </w:t>
      </w:r>
      <w:r w:rsidR="00C20348" w:rsidRPr="00046DED">
        <w:rPr>
          <w:rFonts w:ascii="Calibri" w:hAnsi="Calibri" w:cs="Calibri"/>
          <w:bCs/>
        </w:rPr>
        <w:t>the culture and imaging t</w:t>
      </w:r>
      <w:r w:rsidR="00BA7B45" w:rsidRPr="00046DED">
        <w:rPr>
          <w:rFonts w:ascii="Calibri" w:hAnsi="Calibri" w:cs="Calibri"/>
          <w:bCs/>
        </w:rPr>
        <w:t xml:space="preserve">o observe migration </w:t>
      </w:r>
      <w:r w:rsidR="00C20348" w:rsidRPr="00046DED">
        <w:rPr>
          <w:rFonts w:ascii="Calibri" w:hAnsi="Calibri" w:cs="Calibri"/>
          <w:bCs/>
        </w:rPr>
        <w:t>at later stages.</w:t>
      </w:r>
      <w:r w:rsidR="00B833A5" w:rsidRPr="00046DED">
        <w:rPr>
          <w:rFonts w:ascii="Calibri" w:hAnsi="Calibri" w:cs="Calibri"/>
          <w:bCs/>
        </w:rPr>
        <w:t xml:space="preserve"> </w:t>
      </w:r>
      <w:r w:rsidR="008E0E73" w:rsidRPr="00046DED">
        <w:rPr>
          <w:rFonts w:ascii="Calibri" w:hAnsi="Calibri" w:cs="Calibri"/>
          <w:bCs/>
        </w:rPr>
        <w:t xml:space="preserve">It is also advantageous </w:t>
      </w:r>
      <w:r w:rsidR="008E0E73" w:rsidRPr="00046DED">
        <w:rPr>
          <w:rFonts w:ascii="Calibri" w:hAnsi="Calibri" w:cs="Calibri" w:hint="eastAsia"/>
          <w:bCs/>
        </w:rPr>
        <w:t>t</w:t>
      </w:r>
      <w:r w:rsidR="008E0E73" w:rsidRPr="00046DED">
        <w:rPr>
          <w:rFonts w:ascii="Calibri" w:hAnsi="Calibri" w:cs="Calibri"/>
          <w:bCs/>
        </w:rPr>
        <w:t xml:space="preserve">hat </w:t>
      </w:r>
      <w:r w:rsidR="00DD5F7A" w:rsidRPr="00046DED">
        <w:rPr>
          <w:rFonts w:ascii="Calibri" w:hAnsi="Calibri" w:cs="Calibri"/>
          <w:bCs/>
        </w:rPr>
        <w:t xml:space="preserve">cell displacement can be followed </w:t>
      </w:r>
      <w:r w:rsidR="00E4483B" w:rsidRPr="00046DED">
        <w:rPr>
          <w:rFonts w:ascii="Calibri" w:hAnsi="Calibri" w:cs="Calibri"/>
          <w:bCs/>
        </w:rPr>
        <w:t>over a</w:t>
      </w:r>
      <w:r w:rsidR="00DD5F7A" w:rsidRPr="00046DED">
        <w:rPr>
          <w:rFonts w:ascii="Calibri" w:hAnsi="Calibri" w:cs="Calibri"/>
          <w:bCs/>
        </w:rPr>
        <w:t xml:space="preserve"> long</w:t>
      </w:r>
      <w:r w:rsidR="00E4483B" w:rsidRPr="00046DED">
        <w:rPr>
          <w:rFonts w:ascii="Calibri" w:hAnsi="Calibri" w:cs="Calibri"/>
          <w:bCs/>
        </w:rPr>
        <w:t xml:space="preserve"> period</w:t>
      </w:r>
      <w:r w:rsidR="00DD5F7A" w:rsidRPr="00046DED">
        <w:rPr>
          <w:rFonts w:ascii="Calibri" w:hAnsi="Calibri" w:cs="Calibri"/>
          <w:bCs/>
        </w:rPr>
        <w:t xml:space="preserve"> because the cells </w:t>
      </w:r>
      <w:r w:rsidR="00E4483B" w:rsidRPr="00046DED">
        <w:rPr>
          <w:rFonts w:ascii="Calibri" w:hAnsi="Calibri" w:cs="Calibri"/>
          <w:bCs/>
        </w:rPr>
        <w:t>remain</w:t>
      </w:r>
      <w:r w:rsidR="003B7962" w:rsidRPr="00046DED">
        <w:rPr>
          <w:rFonts w:ascii="Calibri" w:hAnsi="Calibri" w:cs="Calibri"/>
          <w:bCs/>
        </w:rPr>
        <w:t xml:space="preserve"> moving</w:t>
      </w:r>
      <w:r w:rsidR="00DD5F7A" w:rsidRPr="00046DED">
        <w:rPr>
          <w:rFonts w:ascii="Calibri" w:hAnsi="Calibri" w:cs="Calibri"/>
          <w:bCs/>
        </w:rPr>
        <w:t xml:space="preserve"> horizontal</w:t>
      </w:r>
      <w:r w:rsidR="003B7962" w:rsidRPr="00046DED">
        <w:rPr>
          <w:rFonts w:ascii="Calibri" w:hAnsi="Calibri" w:cs="Calibri"/>
          <w:bCs/>
        </w:rPr>
        <w:t>ly</w:t>
      </w:r>
      <w:r w:rsidR="00DD5F7A" w:rsidRPr="00046DED">
        <w:rPr>
          <w:rFonts w:ascii="Calibri" w:hAnsi="Calibri" w:cs="Calibri"/>
          <w:bCs/>
        </w:rPr>
        <w:t xml:space="preserve"> in the </w:t>
      </w:r>
      <w:r w:rsidR="003B7962" w:rsidRPr="00046DED">
        <w:rPr>
          <w:rFonts w:ascii="Calibri" w:hAnsi="Calibri" w:cs="Calibri"/>
          <w:bCs/>
        </w:rPr>
        <w:t xml:space="preserve">superficial </w:t>
      </w:r>
      <w:r w:rsidR="00820381" w:rsidRPr="00046DED">
        <w:rPr>
          <w:rFonts w:ascii="Calibri" w:hAnsi="Calibri" w:cs="Calibri"/>
          <w:bCs/>
        </w:rPr>
        <w:t xml:space="preserve">flat </w:t>
      </w:r>
      <w:r w:rsidR="00DD5F7A" w:rsidRPr="00046DED">
        <w:rPr>
          <w:rFonts w:ascii="Calibri" w:hAnsi="Calibri" w:cs="Calibri" w:hint="eastAsia"/>
          <w:bCs/>
        </w:rPr>
        <w:t>s</w:t>
      </w:r>
      <w:r w:rsidR="00DD5F7A" w:rsidRPr="00046DED">
        <w:rPr>
          <w:rFonts w:ascii="Calibri" w:hAnsi="Calibri" w:cs="Calibri"/>
          <w:bCs/>
        </w:rPr>
        <w:t xml:space="preserve">heets of </w:t>
      </w:r>
      <w:r w:rsidR="00820381" w:rsidRPr="00046DED">
        <w:rPr>
          <w:rFonts w:ascii="Calibri" w:hAnsi="Calibri" w:cs="Calibri"/>
          <w:bCs/>
        </w:rPr>
        <w:t>the tectum</w:t>
      </w:r>
      <w:r w:rsidR="00DD5F7A" w:rsidRPr="00046DED">
        <w:rPr>
          <w:rFonts w:ascii="Calibri" w:hAnsi="Calibri" w:cs="Calibri"/>
          <w:bCs/>
        </w:rPr>
        <w:t xml:space="preserve">, </w:t>
      </w:r>
      <w:r w:rsidR="003B7962" w:rsidRPr="00046DED">
        <w:rPr>
          <w:rFonts w:ascii="Calibri" w:hAnsi="Calibri" w:cs="Calibri"/>
          <w:bCs/>
        </w:rPr>
        <w:t>which is close to the objective lens.</w:t>
      </w:r>
      <w:r w:rsidR="00200712" w:rsidRPr="00046DED">
        <w:rPr>
          <w:rFonts w:ascii="Calibri" w:hAnsi="Calibri" w:cs="Calibri"/>
          <w:bCs/>
        </w:rPr>
        <w:t xml:space="preserve"> Using</w:t>
      </w:r>
      <w:r w:rsidR="006911A1" w:rsidRPr="00046DED">
        <w:rPr>
          <w:rFonts w:ascii="Calibri" w:hAnsi="Calibri" w:cs="Calibri"/>
          <w:bCs/>
        </w:rPr>
        <w:t xml:space="preserve"> the</w:t>
      </w:r>
      <w:r w:rsidR="00200712" w:rsidRPr="00046DED">
        <w:rPr>
          <w:rFonts w:ascii="Calibri" w:hAnsi="Calibri" w:cs="Calibri"/>
          <w:bCs/>
        </w:rPr>
        <w:t xml:space="preserve"> confocal system </w:t>
      </w:r>
      <w:r w:rsidR="001F7D2A" w:rsidRPr="00046DED">
        <w:rPr>
          <w:rFonts w:ascii="Calibri" w:hAnsi="Calibri" w:cs="Calibri"/>
          <w:bCs/>
        </w:rPr>
        <w:t xml:space="preserve">also </w:t>
      </w:r>
      <w:r w:rsidR="001F7D2A" w:rsidRPr="00046DED">
        <w:rPr>
          <w:rFonts w:ascii="Calibri" w:hAnsi="Calibri" w:cs="Calibri" w:hint="eastAsia"/>
          <w:bCs/>
        </w:rPr>
        <w:t>f</w:t>
      </w:r>
      <w:r w:rsidR="001F7D2A" w:rsidRPr="00046DED">
        <w:rPr>
          <w:rFonts w:ascii="Calibri" w:hAnsi="Calibri" w:cs="Calibri"/>
          <w:bCs/>
        </w:rPr>
        <w:t xml:space="preserve">acilitates tracking cell movement along </w:t>
      </w:r>
      <w:r w:rsidR="00E4483B" w:rsidRPr="00046DED">
        <w:rPr>
          <w:rFonts w:ascii="Calibri" w:hAnsi="Calibri" w:cs="Calibri"/>
          <w:bCs/>
        </w:rPr>
        <w:t xml:space="preserve">the </w:t>
      </w:r>
      <w:r w:rsidR="001F7D2A" w:rsidRPr="00046DED">
        <w:rPr>
          <w:rFonts w:ascii="Calibri" w:hAnsi="Calibri" w:cs="Calibri"/>
          <w:bCs/>
        </w:rPr>
        <w:t xml:space="preserve">z-axis. </w:t>
      </w:r>
      <w:r w:rsidR="00432609" w:rsidRPr="00046DED">
        <w:rPr>
          <w:rFonts w:ascii="Calibri" w:hAnsi="Calibri" w:cs="Calibri"/>
          <w:bCs/>
        </w:rPr>
        <w:t>On the other hand</w:t>
      </w:r>
      <w:r w:rsidR="003B7962" w:rsidRPr="00046DED">
        <w:rPr>
          <w:rFonts w:ascii="Calibri" w:hAnsi="Calibri" w:cs="Calibri"/>
          <w:bCs/>
        </w:rPr>
        <w:t xml:space="preserve">, </w:t>
      </w:r>
      <w:r w:rsidR="00B20D10" w:rsidRPr="00046DED">
        <w:rPr>
          <w:rFonts w:ascii="Calibri" w:hAnsi="Calibri" w:cs="Calibri"/>
          <w:bCs/>
        </w:rPr>
        <w:t>a</w:t>
      </w:r>
      <w:r w:rsidR="003B7962" w:rsidRPr="00046DED">
        <w:rPr>
          <w:rFonts w:ascii="Calibri" w:hAnsi="Calibri" w:cs="Calibri"/>
          <w:bCs/>
        </w:rPr>
        <w:t xml:space="preserve"> disadvantage </w:t>
      </w:r>
      <w:r w:rsidR="00432609" w:rsidRPr="00046DED">
        <w:rPr>
          <w:rFonts w:ascii="Calibri" w:hAnsi="Calibri" w:cs="Calibri"/>
          <w:bCs/>
        </w:rPr>
        <w:t xml:space="preserve">of this </w:t>
      </w:r>
      <w:r w:rsidR="00214C31" w:rsidRPr="00046DED">
        <w:rPr>
          <w:rFonts w:ascii="Calibri" w:hAnsi="Calibri" w:cs="Calibri"/>
          <w:bCs/>
        </w:rPr>
        <w:t>method</w:t>
      </w:r>
      <w:r w:rsidR="00432609" w:rsidRPr="00046DED">
        <w:rPr>
          <w:rFonts w:ascii="Calibri" w:hAnsi="Calibri" w:cs="Calibri"/>
          <w:bCs/>
        </w:rPr>
        <w:t xml:space="preserve"> is </w:t>
      </w:r>
      <w:r w:rsidR="00820381" w:rsidRPr="00046DED">
        <w:rPr>
          <w:rFonts w:ascii="Calibri" w:hAnsi="Calibri" w:cs="Calibri"/>
          <w:bCs/>
        </w:rPr>
        <w:t xml:space="preserve">that </w:t>
      </w:r>
      <w:r w:rsidR="00432609" w:rsidRPr="00046DED">
        <w:rPr>
          <w:rFonts w:ascii="Calibri" w:hAnsi="Calibri" w:cs="Calibri"/>
          <w:bCs/>
        </w:rPr>
        <w:t>the flat</w:t>
      </w:r>
      <w:r w:rsidR="002D6651" w:rsidRPr="00046DED">
        <w:rPr>
          <w:rFonts w:ascii="Calibri" w:hAnsi="Calibri" w:cs="Calibri"/>
        </w:rPr>
        <w:t>-</w:t>
      </w:r>
      <w:r w:rsidR="00432609" w:rsidRPr="00046DED">
        <w:rPr>
          <w:rFonts w:ascii="Calibri" w:hAnsi="Calibri" w:cs="Calibri"/>
          <w:bCs/>
        </w:rPr>
        <w:t xml:space="preserve">mount culture may not always be relevant to </w:t>
      </w:r>
      <w:r w:rsidR="00214C31" w:rsidRPr="00046DED">
        <w:rPr>
          <w:rFonts w:ascii="Calibri" w:hAnsi="Calibri" w:cs="Calibri"/>
          <w:bCs/>
        </w:rPr>
        <w:t xml:space="preserve">recapitulate </w:t>
      </w:r>
      <w:r w:rsidR="00432609" w:rsidRPr="00046DED">
        <w:rPr>
          <w:rFonts w:ascii="Calibri" w:hAnsi="Calibri" w:cs="Calibri"/>
          <w:bCs/>
        </w:rPr>
        <w:t>other type</w:t>
      </w:r>
      <w:r w:rsidR="002D6651" w:rsidRPr="00046DED">
        <w:rPr>
          <w:rFonts w:ascii="Calibri" w:hAnsi="Calibri" w:cs="Calibri"/>
          <w:bCs/>
        </w:rPr>
        <w:t>s</w:t>
      </w:r>
      <w:r w:rsidR="00432609" w:rsidRPr="00046DED">
        <w:rPr>
          <w:rFonts w:ascii="Calibri" w:hAnsi="Calibri" w:cs="Calibri"/>
          <w:bCs/>
        </w:rPr>
        <w:t xml:space="preserve"> </w:t>
      </w:r>
      <w:r w:rsidR="00214C31" w:rsidRPr="00046DED">
        <w:rPr>
          <w:rFonts w:ascii="Calibri" w:hAnsi="Calibri" w:cs="Calibri"/>
          <w:bCs/>
        </w:rPr>
        <w:t xml:space="preserve">of </w:t>
      </w:r>
      <w:r w:rsidR="00432609" w:rsidRPr="00046DED">
        <w:rPr>
          <w:rFonts w:ascii="Calibri" w:hAnsi="Calibri" w:cs="Calibri" w:hint="eastAsia"/>
          <w:bCs/>
        </w:rPr>
        <w:t>m</w:t>
      </w:r>
      <w:r w:rsidR="00432609" w:rsidRPr="00046DED">
        <w:rPr>
          <w:rFonts w:ascii="Calibri" w:hAnsi="Calibri" w:cs="Calibri"/>
          <w:bCs/>
        </w:rPr>
        <w:t>igration such as radial migr</w:t>
      </w:r>
      <w:r w:rsidR="00214C31" w:rsidRPr="00046DED">
        <w:rPr>
          <w:rFonts w:ascii="Calibri" w:hAnsi="Calibri" w:cs="Calibri"/>
          <w:bCs/>
        </w:rPr>
        <w:t xml:space="preserve">ation. When the method is applied to observe radial migration in the </w:t>
      </w:r>
      <w:proofErr w:type="spellStart"/>
      <w:r w:rsidR="00214C31" w:rsidRPr="00046DED">
        <w:rPr>
          <w:rFonts w:ascii="Calibri" w:hAnsi="Calibri" w:cs="Calibri"/>
          <w:bCs/>
        </w:rPr>
        <w:t>tectal</w:t>
      </w:r>
      <w:proofErr w:type="spellEnd"/>
      <w:r w:rsidR="00214C31" w:rsidRPr="00046DED">
        <w:rPr>
          <w:rFonts w:ascii="Calibri" w:hAnsi="Calibri" w:cs="Calibri"/>
          <w:bCs/>
        </w:rPr>
        <w:t xml:space="preserve"> slice on the insert, </w:t>
      </w:r>
      <w:r w:rsidR="00394F19" w:rsidRPr="00046DED">
        <w:rPr>
          <w:rFonts w:ascii="Calibri" w:hAnsi="Calibri" w:cs="Calibri"/>
          <w:bCs/>
        </w:rPr>
        <w:t xml:space="preserve">the </w:t>
      </w:r>
      <w:r w:rsidR="00B833A5" w:rsidRPr="00046DED">
        <w:rPr>
          <w:rFonts w:ascii="Calibri" w:hAnsi="Calibri" w:cs="Calibri"/>
          <w:bCs/>
        </w:rPr>
        <w:t xml:space="preserve">thickness of the </w:t>
      </w:r>
      <w:proofErr w:type="spellStart"/>
      <w:r w:rsidR="00B833A5" w:rsidRPr="00046DED">
        <w:rPr>
          <w:rFonts w:ascii="Calibri" w:hAnsi="Calibri" w:cs="Calibri"/>
          <w:bCs/>
        </w:rPr>
        <w:t>tectal</w:t>
      </w:r>
      <w:proofErr w:type="spellEnd"/>
      <w:r w:rsidR="00B833A5" w:rsidRPr="00046DED">
        <w:rPr>
          <w:rFonts w:ascii="Calibri" w:hAnsi="Calibri" w:cs="Calibri"/>
          <w:bCs/>
        </w:rPr>
        <w:t xml:space="preserve"> tissue does not increase </w:t>
      </w:r>
      <w:r w:rsidR="002D6651" w:rsidRPr="00046DED">
        <w:rPr>
          <w:rFonts w:ascii="Calibri" w:hAnsi="Calibri" w:cs="Calibri"/>
          <w:bCs/>
        </w:rPr>
        <w:t>as</w:t>
      </w:r>
      <w:r w:rsidR="00B833A5" w:rsidRPr="00046DED">
        <w:rPr>
          <w:rFonts w:ascii="Calibri" w:hAnsi="Calibri" w:cs="Calibri"/>
          <w:bCs/>
        </w:rPr>
        <w:t xml:space="preserve"> rapidly as </w:t>
      </w:r>
      <w:r w:rsidR="00C20348" w:rsidRPr="00046DED">
        <w:rPr>
          <w:rFonts w:ascii="Calibri" w:hAnsi="Calibri" w:cs="Calibri"/>
          <w:bCs/>
        </w:rPr>
        <w:t xml:space="preserve">that </w:t>
      </w:r>
      <w:r w:rsidR="00B833A5" w:rsidRPr="002676EA">
        <w:rPr>
          <w:rFonts w:ascii="Calibri" w:hAnsi="Calibri" w:cs="Calibri"/>
          <w:bCs/>
          <w:i/>
        </w:rPr>
        <w:t xml:space="preserve">in </w:t>
      </w:r>
      <w:proofErr w:type="spellStart"/>
      <w:r w:rsidR="00B833A5" w:rsidRPr="002676EA">
        <w:rPr>
          <w:rFonts w:ascii="Calibri" w:hAnsi="Calibri" w:cs="Calibri"/>
          <w:bCs/>
          <w:i/>
        </w:rPr>
        <w:t>ovo</w:t>
      </w:r>
      <w:proofErr w:type="spellEnd"/>
      <w:r w:rsidR="00B833A5" w:rsidRPr="00046DED">
        <w:rPr>
          <w:rFonts w:ascii="Calibri" w:hAnsi="Calibri" w:cs="Calibri"/>
          <w:bCs/>
        </w:rPr>
        <w:t xml:space="preserve">. </w:t>
      </w:r>
      <w:r w:rsidR="000B622E" w:rsidRPr="00046DED">
        <w:rPr>
          <w:rFonts w:ascii="Calibri" w:hAnsi="Calibri" w:cs="Calibri"/>
          <w:bCs/>
        </w:rPr>
        <w:t xml:space="preserve">The slice culture method in the collagen gel </w:t>
      </w:r>
      <w:r w:rsidR="001A351A" w:rsidRPr="00046DED">
        <w:rPr>
          <w:rFonts w:ascii="Calibri" w:hAnsi="Calibri" w:cs="Calibri"/>
          <w:bCs/>
        </w:rPr>
        <w:t>may be better to recapitulate such layer development.</w:t>
      </w:r>
    </w:p>
    <w:p w14:paraId="29B1B4B2" w14:textId="77777777" w:rsidR="00ED7CF2" w:rsidRPr="00046DED" w:rsidRDefault="00ED7CF2" w:rsidP="00B91912">
      <w:pPr>
        <w:rPr>
          <w:rFonts w:ascii="Calibri" w:hAnsi="Calibri" w:cs="Calibri"/>
          <w:bCs/>
        </w:rPr>
      </w:pPr>
    </w:p>
    <w:p w14:paraId="7AEA2F1E" w14:textId="374E9121" w:rsidR="00D1268C" w:rsidRPr="00046DED" w:rsidRDefault="0073322C" w:rsidP="00B91912">
      <w:pPr>
        <w:rPr>
          <w:rFonts w:ascii="Calibri" w:hAnsi="Calibri" w:cs="Calibri"/>
          <w:bCs/>
        </w:rPr>
      </w:pPr>
      <w:r w:rsidRPr="00046DED">
        <w:rPr>
          <w:rFonts w:ascii="Calibri" w:hAnsi="Calibri" w:cs="Calibri"/>
          <w:bCs/>
        </w:rPr>
        <w:t xml:space="preserve">Since </w:t>
      </w:r>
      <w:r w:rsidR="00F35C0F" w:rsidRPr="00046DED">
        <w:rPr>
          <w:rFonts w:ascii="Calibri" w:hAnsi="Calibri" w:cs="Calibri"/>
        </w:rPr>
        <w:t>our</w:t>
      </w:r>
      <w:r w:rsidR="00D1268C" w:rsidRPr="00046DED">
        <w:rPr>
          <w:rFonts w:ascii="Calibri" w:hAnsi="Calibri" w:cs="Calibri"/>
        </w:rPr>
        <w:t xml:space="preserve"> method</w:t>
      </w:r>
      <w:r w:rsidRPr="00046DED">
        <w:rPr>
          <w:rFonts w:ascii="Calibri" w:hAnsi="Calibri" w:cs="Calibri"/>
        </w:rPr>
        <w:t xml:space="preserve"> enables </w:t>
      </w:r>
      <w:r w:rsidR="002D6651" w:rsidRPr="00046DED">
        <w:rPr>
          <w:rFonts w:ascii="Calibri" w:hAnsi="Calibri" w:cs="Calibri"/>
        </w:rPr>
        <w:t>the observation of</w:t>
      </w:r>
      <w:r w:rsidRPr="00046DED">
        <w:rPr>
          <w:rFonts w:ascii="Calibri" w:hAnsi="Calibri" w:cs="Calibri"/>
        </w:rPr>
        <w:t xml:space="preserve"> horizontal movement parall</w:t>
      </w:r>
      <w:r w:rsidRPr="00046DED">
        <w:rPr>
          <w:rFonts w:ascii="Calibri" w:hAnsi="Calibri" w:cs="Calibri" w:hint="eastAsia"/>
        </w:rPr>
        <w:t>e</w:t>
      </w:r>
      <w:r w:rsidRPr="00046DED">
        <w:rPr>
          <w:rFonts w:ascii="Calibri" w:hAnsi="Calibri" w:cs="Calibri"/>
        </w:rPr>
        <w:t>l to the culture insert</w:t>
      </w:r>
      <w:r w:rsidR="00B61735" w:rsidRPr="00046DED">
        <w:rPr>
          <w:rFonts w:ascii="Calibri" w:hAnsi="Calibri" w:cs="Calibri"/>
        </w:rPr>
        <w:t xml:space="preserve">, it </w:t>
      </w:r>
      <w:r w:rsidR="00D1268C" w:rsidRPr="00046DED">
        <w:rPr>
          <w:rFonts w:ascii="Calibri" w:hAnsi="Calibri" w:cs="Calibri"/>
        </w:rPr>
        <w:t xml:space="preserve">can potentially </w:t>
      </w:r>
      <w:r w:rsidR="002D6651" w:rsidRPr="00046DED">
        <w:rPr>
          <w:rFonts w:ascii="Calibri" w:hAnsi="Calibri" w:cs="Calibri"/>
        </w:rPr>
        <w:t xml:space="preserve">be </w:t>
      </w:r>
      <w:r w:rsidR="00D1268C" w:rsidRPr="00046DED">
        <w:rPr>
          <w:rFonts w:ascii="Calibri" w:hAnsi="Calibri" w:cs="Calibri"/>
        </w:rPr>
        <w:t>applied for detecting sequential change of the fluorescent-labeled micro-structure, including the axonal elongation in the neural tissue or cell displacement in the non-neural tissue.</w:t>
      </w:r>
      <w:r w:rsidR="00B61735" w:rsidRPr="00046DED">
        <w:rPr>
          <w:rFonts w:ascii="Calibri" w:hAnsi="Calibri" w:cs="Calibri"/>
        </w:rPr>
        <w:t xml:space="preserve"> </w:t>
      </w:r>
      <w:r w:rsidR="00B60FE6" w:rsidRPr="00046DED">
        <w:rPr>
          <w:rFonts w:ascii="Calibri" w:hAnsi="Calibri" w:cs="Calibri"/>
        </w:rPr>
        <w:t xml:space="preserve">For example, </w:t>
      </w:r>
      <w:r w:rsidR="008D0A9F" w:rsidRPr="00046DED">
        <w:rPr>
          <w:rFonts w:ascii="Calibri" w:hAnsi="Calibri" w:cs="Calibri"/>
        </w:rPr>
        <w:t xml:space="preserve">after labeling </w:t>
      </w:r>
      <w:r w:rsidR="00444438" w:rsidRPr="00046DED">
        <w:rPr>
          <w:rFonts w:ascii="Calibri" w:hAnsi="Calibri" w:cs="Calibri"/>
        </w:rPr>
        <w:t xml:space="preserve">commissural axons in the developing neural tube by electroporation, movements of pre- and post-crossing axons over the floor plate can be visualized in the open-book culture incising the roof plate. </w:t>
      </w:r>
      <w:r w:rsidR="000D14CD" w:rsidRPr="00046DED">
        <w:rPr>
          <w:rFonts w:ascii="Calibri" w:hAnsi="Calibri" w:cs="Calibri"/>
        </w:rPr>
        <w:t xml:space="preserve">Provided that </w:t>
      </w:r>
      <w:r w:rsidR="002D6651" w:rsidRPr="00046DED">
        <w:rPr>
          <w:rFonts w:ascii="Calibri" w:hAnsi="Calibri" w:cs="Calibri"/>
        </w:rPr>
        <w:t xml:space="preserve">the </w:t>
      </w:r>
      <w:r w:rsidR="000D14CD" w:rsidRPr="00046DED">
        <w:rPr>
          <w:rFonts w:ascii="Calibri" w:hAnsi="Calibri" w:cs="Calibri"/>
        </w:rPr>
        <w:t xml:space="preserve">appropriate </w:t>
      </w:r>
      <w:r w:rsidR="006D4E80" w:rsidRPr="00046DED">
        <w:rPr>
          <w:rFonts w:ascii="Calibri" w:hAnsi="Calibri" w:cs="Calibri" w:hint="eastAsia"/>
        </w:rPr>
        <w:t>c</w:t>
      </w:r>
      <w:r w:rsidR="006D4E80" w:rsidRPr="00046DED">
        <w:rPr>
          <w:rFonts w:ascii="Calibri" w:hAnsi="Calibri" w:cs="Calibri"/>
        </w:rPr>
        <w:t xml:space="preserve">ulture condition </w:t>
      </w:r>
      <w:r w:rsidR="00C31298" w:rsidRPr="00046DED">
        <w:rPr>
          <w:rFonts w:ascii="Calibri" w:hAnsi="Calibri" w:cs="Calibri"/>
        </w:rPr>
        <w:t xml:space="preserve">on </w:t>
      </w:r>
      <w:r w:rsidR="002D6651" w:rsidRPr="00046DED">
        <w:rPr>
          <w:rFonts w:ascii="Calibri" w:hAnsi="Calibri" w:cs="Calibri"/>
        </w:rPr>
        <w:t xml:space="preserve">the </w:t>
      </w:r>
      <w:r w:rsidR="00C31298" w:rsidRPr="00046DED">
        <w:rPr>
          <w:rFonts w:ascii="Calibri" w:hAnsi="Calibri" w:cs="Calibri"/>
        </w:rPr>
        <w:t xml:space="preserve">cell insert </w:t>
      </w:r>
      <w:r w:rsidR="000D14CD" w:rsidRPr="00046DED">
        <w:rPr>
          <w:rFonts w:ascii="Calibri" w:hAnsi="Calibri" w:cs="Calibri"/>
        </w:rPr>
        <w:t xml:space="preserve">is available </w:t>
      </w:r>
      <w:r w:rsidR="006D4E80" w:rsidRPr="00046DED">
        <w:rPr>
          <w:rFonts w:ascii="Calibri" w:hAnsi="Calibri" w:cs="Calibri"/>
        </w:rPr>
        <w:t xml:space="preserve">for reproducing </w:t>
      </w:r>
      <w:r w:rsidR="00B91912" w:rsidRPr="00046DED">
        <w:rPr>
          <w:rFonts w:ascii="Calibri" w:hAnsi="Calibri" w:cs="Calibri"/>
          <w:i/>
        </w:rPr>
        <w:t>in vivo</w:t>
      </w:r>
      <w:r w:rsidR="006D4E80" w:rsidRPr="00046DED">
        <w:rPr>
          <w:rFonts w:ascii="Calibri" w:hAnsi="Calibri" w:cs="Calibri"/>
        </w:rPr>
        <w:t xml:space="preserve"> condition</w:t>
      </w:r>
      <w:r w:rsidR="002D6651" w:rsidRPr="00046DED">
        <w:rPr>
          <w:rFonts w:ascii="Calibri" w:hAnsi="Calibri" w:cs="Calibri"/>
        </w:rPr>
        <w:t>s</w:t>
      </w:r>
      <w:r w:rsidR="006D4E80" w:rsidRPr="00046DED">
        <w:rPr>
          <w:rFonts w:ascii="Calibri" w:hAnsi="Calibri" w:cs="Calibri"/>
        </w:rPr>
        <w:t xml:space="preserve">, </w:t>
      </w:r>
      <w:r w:rsidR="000D14CD" w:rsidRPr="00046DED">
        <w:rPr>
          <w:rFonts w:ascii="Calibri" w:hAnsi="Calibri" w:cs="Calibri"/>
        </w:rPr>
        <w:t xml:space="preserve">our method provides </w:t>
      </w:r>
      <w:r w:rsidR="00D768EC" w:rsidRPr="00046DED">
        <w:rPr>
          <w:rFonts w:ascii="Calibri" w:hAnsi="Calibri" w:cs="Calibri"/>
        </w:rPr>
        <w:t>an effective technique to visualize horiz</w:t>
      </w:r>
      <w:r w:rsidR="002D6651" w:rsidRPr="00046DED">
        <w:rPr>
          <w:rFonts w:ascii="Calibri" w:hAnsi="Calibri" w:cs="Calibri"/>
        </w:rPr>
        <w:t>ontal movements of various cell</w:t>
      </w:r>
      <w:r w:rsidR="00D768EC" w:rsidRPr="00046DED">
        <w:rPr>
          <w:rFonts w:ascii="Calibri" w:hAnsi="Calibri" w:cs="Calibri"/>
        </w:rPr>
        <w:t xml:space="preserve"> </w:t>
      </w:r>
      <w:r w:rsidR="00A471D0" w:rsidRPr="00046DED">
        <w:rPr>
          <w:rFonts w:ascii="Calibri" w:hAnsi="Calibri" w:cs="Calibri"/>
        </w:rPr>
        <w:t xml:space="preserve">types </w:t>
      </w:r>
      <w:r w:rsidR="00D768EC" w:rsidRPr="00046DED">
        <w:rPr>
          <w:rFonts w:ascii="Calibri" w:hAnsi="Calibri" w:cs="Calibri" w:hint="eastAsia"/>
        </w:rPr>
        <w:t>a</w:t>
      </w:r>
      <w:r w:rsidR="00D768EC" w:rsidRPr="00046DED">
        <w:rPr>
          <w:rFonts w:ascii="Calibri" w:hAnsi="Calibri" w:cs="Calibri"/>
        </w:rPr>
        <w:t>nd structures.</w:t>
      </w:r>
    </w:p>
    <w:p w14:paraId="2357CF8D" w14:textId="77777777" w:rsidR="00E64D05" w:rsidRPr="00046DED" w:rsidRDefault="00E64D05" w:rsidP="00B91912">
      <w:pPr>
        <w:rPr>
          <w:rFonts w:ascii="Calibri" w:hAnsi="Calibri" w:cs="Calibri"/>
          <w:b/>
        </w:rPr>
      </w:pPr>
    </w:p>
    <w:p w14:paraId="511C8F47" w14:textId="0160A6E9" w:rsidR="009726EE" w:rsidRPr="00046DED" w:rsidRDefault="009726EE" w:rsidP="00B91912">
      <w:pPr>
        <w:rPr>
          <w:rFonts w:ascii="Calibri" w:hAnsi="Calibri" w:cs="Calibri"/>
        </w:rPr>
      </w:pPr>
      <w:bookmarkStart w:id="4" w:name="Acknowledgments"/>
      <w:r w:rsidRPr="00046DED">
        <w:rPr>
          <w:rFonts w:ascii="Calibri" w:hAnsi="Calibri" w:cs="Calibri"/>
          <w:b/>
          <w:bCs/>
        </w:rPr>
        <w:t>ACKNOWLEDGMENTS</w:t>
      </w:r>
      <w:bookmarkEnd w:id="4"/>
      <w:r w:rsidRPr="00046DED">
        <w:rPr>
          <w:rFonts w:ascii="Calibri" w:hAnsi="Calibri" w:cs="Calibri"/>
          <w:b/>
          <w:bCs/>
        </w:rPr>
        <w:t>:</w:t>
      </w:r>
      <w:r w:rsidRPr="00046DED">
        <w:rPr>
          <w:rFonts w:ascii="Calibri" w:hAnsi="Calibri" w:cs="Calibri"/>
        </w:rPr>
        <w:t xml:space="preserve"> </w:t>
      </w:r>
    </w:p>
    <w:p w14:paraId="675A2715" w14:textId="3B1C9976" w:rsidR="009726EE" w:rsidRPr="00046DED" w:rsidRDefault="00135731" w:rsidP="00B91912">
      <w:pPr>
        <w:rPr>
          <w:rFonts w:ascii="Calibri" w:hAnsi="Calibri" w:cs="Calibri"/>
        </w:rPr>
      </w:pPr>
      <w:r w:rsidRPr="00046DED">
        <w:rPr>
          <w:rFonts w:ascii="Calibri" w:hAnsi="Calibri" w:cs="Calibri"/>
        </w:rPr>
        <w:t>This work was supported by JSPS KAKENHI Grant Number 15K06740 to Y.W.</w:t>
      </w:r>
    </w:p>
    <w:p w14:paraId="533804E7" w14:textId="77777777" w:rsidR="00135731" w:rsidRPr="00046DED" w:rsidRDefault="00135731" w:rsidP="00B91912">
      <w:pPr>
        <w:rPr>
          <w:rFonts w:ascii="Calibri" w:hAnsi="Calibri" w:cs="Calibri"/>
        </w:rPr>
      </w:pPr>
    </w:p>
    <w:p w14:paraId="089A3BB5" w14:textId="2472A920" w:rsidR="009726EE" w:rsidRPr="00046DED" w:rsidRDefault="009726EE" w:rsidP="00B91912">
      <w:pPr>
        <w:rPr>
          <w:rFonts w:ascii="Calibri" w:hAnsi="Calibri" w:cs="Calibri"/>
          <w:b/>
        </w:rPr>
      </w:pPr>
      <w:bookmarkStart w:id="5" w:name="Disclosures"/>
      <w:r w:rsidRPr="00046DED">
        <w:rPr>
          <w:rFonts w:ascii="Calibri" w:hAnsi="Calibri" w:cs="Calibri"/>
          <w:b/>
        </w:rPr>
        <w:t>DISCLOSURES</w:t>
      </w:r>
      <w:bookmarkEnd w:id="5"/>
      <w:r w:rsidRPr="00046DED">
        <w:rPr>
          <w:rFonts w:ascii="Calibri" w:hAnsi="Calibri" w:cs="Calibri"/>
          <w:b/>
        </w:rPr>
        <w:t xml:space="preserve">: </w:t>
      </w:r>
    </w:p>
    <w:p w14:paraId="03059FF3" w14:textId="06BCCBFC" w:rsidR="009726EE" w:rsidRPr="00046DED" w:rsidRDefault="00135731" w:rsidP="00B91912">
      <w:pPr>
        <w:rPr>
          <w:rFonts w:ascii="Calibri" w:hAnsi="Calibri" w:cs="Calibri"/>
        </w:rPr>
      </w:pPr>
      <w:r w:rsidRPr="00046DED">
        <w:rPr>
          <w:rFonts w:ascii="Calibri" w:hAnsi="Calibri" w:cs="Calibri"/>
        </w:rPr>
        <w:t>The authors declare that they have no competing financial interests.</w:t>
      </w:r>
    </w:p>
    <w:p w14:paraId="13EA3B58" w14:textId="77777777" w:rsidR="00135731" w:rsidRPr="00046DED" w:rsidRDefault="00135731" w:rsidP="00B91912">
      <w:pPr>
        <w:rPr>
          <w:rFonts w:ascii="Calibri" w:hAnsi="Calibri" w:cs="Calibri"/>
        </w:rPr>
      </w:pPr>
    </w:p>
    <w:p w14:paraId="1BB3B882" w14:textId="3995A59C" w:rsidR="006155D6" w:rsidRPr="00046DED" w:rsidRDefault="009726EE" w:rsidP="00B91912">
      <w:pPr>
        <w:rPr>
          <w:rFonts w:ascii="Calibri" w:hAnsi="Calibri" w:cs="Calibri"/>
          <w:i/>
        </w:rPr>
      </w:pPr>
      <w:bookmarkStart w:id="6" w:name="References"/>
      <w:r w:rsidRPr="00046DED">
        <w:rPr>
          <w:rFonts w:ascii="Calibri" w:hAnsi="Calibri" w:cs="Calibri"/>
          <w:b/>
          <w:bCs/>
        </w:rPr>
        <w:t>REFERENCES</w:t>
      </w:r>
      <w:bookmarkEnd w:id="6"/>
    </w:p>
    <w:p w14:paraId="006A401B" w14:textId="77777777" w:rsidR="0040068B" w:rsidRPr="00046DED" w:rsidRDefault="00B14D06" w:rsidP="00B91912">
      <w:pPr>
        <w:pStyle w:val="ListParagraph"/>
        <w:widowControl/>
        <w:numPr>
          <w:ilvl w:val="0"/>
          <w:numId w:val="14"/>
        </w:numPr>
        <w:ind w:left="0" w:firstLine="0"/>
        <w:jc w:val="left"/>
        <w:rPr>
          <w:color w:val="auto"/>
        </w:rPr>
      </w:pPr>
      <w:r w:rsidRPr="00046DED">
        <w:rPr>
          <w:color w:val="auto"/>
        </w:rPr>
        <w:t>Marín,</w:t>
      </w:r>
      <w:r w:rsidRPr="00046DED">
        <w:rPr>
          <w:rFonts w:hint="eastAsia"/>
          <w:color w:val="auto"/>
        </w:rPr>
        <w:t xml:space="preserve"> </w:t>
      </w:r>
      <w:r w:rsidRPr="00046DED">
        <w:rPr>
          <w:color w:val="auto"/>
        </w:rPr>
        <w:t>O.</w:t>
      </w:r>
      <w:r w:rsidR="00C10226" w:rsidRPr="00046DED">
        <w:rPr>
          <w:color w:val="auto"/>
        </w:rPr>
        <w:t xml:space="preserve">, Rubenstein, J. L. </w:t>
      </w:r>
      <w:r w:rsidRPr="00046DED">
        <w:rPr>
          <w:color w:val="auto"/>
        </w:rPr>
        <w:t xml:space="preserve">R. Cell migration in the forebrain. </w:t>
      </w:r>
      <w:r w:rsidRPr="00046DED">
        <w:rPr>
          <w:i/>
          <w:color w:val="auto"/>
        </w:rPr>
        <w:t>Annual Reviews of Neuroscience</w:t>
      </w:r>
      <w:r w:rsidRPr="00046DED">
        <w:rPr>
          <w:color w:val="auto"/>
        </w:rPr>
        <w:t xml:space="preserve"> </w:t>
      </w:r>
      <w:r w:rsidRPr="00046DED">
        <w:rPr>
          <w:b/>
          <w:color w:val="auto"/>
        </w:rPr>
        <w:t>26</w:t>
      </w:r>
      <w:r w:rsidRPr="00046DED">
        <w:rPr>
          <w:color w:val="auto"/>
        </w:rPr>
        <w:t>, 441–83, 10.1146/annurev.neuro.26.041002.131058 (2003).</w:t>
      </w:r>
    </w:p>
    <w:p w14:paraId="4AE1AADD" w14:textId="478959AD" w:rsidR="00FA02B0" w:rsidRPr="00046DED" w:rsidRDefault="00FA02B0" w:rsidP="00B91912">
      <w:pPr>
        <w:pStyle w:val="ListParagraph"/>
        <w:widowControl/>
        <w:numPr>
          <w:ilvl w:val="0"/>
          <w:numId w:val="14"/>
        </w:numPr>
        <w:ind w:left="0" w:firstLine="0"/>
        <w:jc w:val="left"/>
        <w:rPr>
          <w:color w:val="auto"/>
        </w:rPr>
      </w:pPr>
      <w:proofErr w:type="spellStart"/>
      <w:r w:rsidRPr="00046DED">
        <w:rPr>
          <w:color w:val="auto"/>
        </w:rPr>
        <w:t>Nadarajah</w:t>
      </w:r>
      <w:proofErr w:type="spellEnd"/>
      <w:r w:rsidRPr="00046DED">
        <w:rPr>
          <w:color w:val="auto"/>
        </w:rPr>
        <w:t xml:space="preserve">, </w:t>
      </w:r>
      <w:r w:rsidR="00C10226" w:rsidRPr="00046DED">
        <w:rPr>
          <w:color w:val="auto"/>
        </w:rPr>
        <w:t xml:space="preserve">B., </w:t>
      </w:r>
      <w:proofErr w:type="spellStart"/>
      <w:r w:rsidRPr="00046DED">
        <w:rPr>
          <w:color w:val="auto"/>
        </w:rPr>
        <w:t>Alifragis</w:t>
      </w:r>
      <w:proofErr w:type="spellEnd"/>
      <w:r w:rsidRPr="00046DED">
        <w:rPr>
          <w:color w:val="auto"/>
        </w:rPr>
        <w:t>,</w:t>
      </w:r>
      <w:r w:rsidR="00C10226" w:rsidRPr="00046DED">
        <w:rPr>
          <w:color w:val="auto"/>
        </w:rPr>
        <w:t xml:space="preserve"> P.,</w:t>
      </w:r>
      <w:r w:rsidRPr="00046DED">
        <w:rPr>
          <w:color w:val="auto"/>
        </w:rPr>
        <w:t xml:space="preserve"> Wong</w:t>
      </w:r>
      <w:r w:rsidR="00C10226" w:rsidRPr="00046DED">
        <w:rPr>
          <w:color w:val="auto"/>
        </w:rPr>
        <w:t xml:space="preserve">, R. O. L., </w:t>
      </w:r>
      <w:proofErr w:type="spellStart"/>
      <w:r w:rsidRPr="00046DED">
        <w:rPr>
          <w:color w:val="auto"/>
        </w:rPr>
        <w:t>Parnavelas</w:t>
      </w:r>
      <w:proofErr w:type="spellEnd"/>
      <w:r w:rsidR="00C10226" w:rsidRPr="00046DED">
        <w:rPr>
          <w:color w:val="auto"/>
        </w:rPr>
        <w:t xml:space="preserve">, J. G. </w:t>
      </w:r>
      <w:r w:rsidR="00E03B55" w:rsidRPr="00046DED">
        <w:rPr>
          <w:color w:val="auto"/>
        </w:rPr>
        <w:t>Neuronal migration in the d</w:t>
      </w:r>
      <w:r w:rsidRPr="00046DED">
        <w:rPr>
          <w:color w:val="auto"/>
        </w:rPr>
        <w:t>eveloping</w:t>
      </w:r>
      <w:r w:rsidR="00C10226" w:rsidRPr="00046DED">
        <w:rPr>
          <w:rFonts w:hint="eastAsia"/>
          <w:color w:val="auto"/>
        </w:rPr>
        <w:t xml:space="preserve"> </w:t>
      </w:r>
      <w:r w:rsidR="00E03B55" w:rsidRPr="00046DED">
        <w:rPr>
          <w:color w:val="auto"/>
        </w:rPr>
        <w:t>cerebral cortex: Observations b</w:t>
      </w:r>
      <w:r w:rsidRPr="00046DED">
        <w:rPr>
          <w:color w:val="auto"/>
        </w:rPr>
        <w:t xml:space="preserve">ased on </w:t>
      </w:r>
      <w:r w:rsidR="00E03B55" w:rsidRPr="00046DED">
        <w:rPr>
          <w:color w:val="auto"/>
        </w:rPr>
        <w:t>real-time i</w:t>
      </w:r>
      <w:r w:rsidRPr="00046DED">
        <w:rPr>
          <w:color w:val="auto"/>
        </w:rPr>
        <w:t>maging</w:t>
      </w:r>
      <w:r w:rsidR="00C10226" w:rsidRPr="00046DED">
        <w:rPr>
          <w:color w:val="auto"/>
        </w:rPr>
        <w:t>.</w:t>
      </w:r>
      <w:r w:rsidRPr="00046DED">
        <w:rPr>
          <w:color w:val="auto"/>
        </w:rPr>
        <w:t xml:space="preserve"> </w:t>
      </w:r>
      <w:r w:rsidRPr="00046DED">
        <w:rPr>
          <w:i/>
          <w:color w:val="auto"/>
        </w:rPr>
        <w:t>Cerebral Cortex</w:t>
      </w:r>
      <w:r w:rsidRPr="00046DED">
        <w:rPr>
          <w:color w:val="auto"/>
        </w:rPr>
        <w:t xml:space="preserve"> </w:t>
      </w:r>
      <w:r w:rsidRPr="00046DED">
        <w:rPr>
          <w:b/>
          <w:color w:val="auto"/>
        </w:rPr>
        <w:t>13</w:t>
      </w:r>
      <w:r w:rsidR="00C10226" w:rsidRPr="00046DED">
        <w:rPr>
          <w:color w:val="auto"/>
        </w:rPr>
        <w:t xml:space="preserve">, </w:t>
      </w:r>
      <w:r w:rsidRPr="00046DED">
        <w:rPr>
          <w:color w:val="auto"/>
        </w:rPr>
        <w:t>607–611</w:t>
      </w:r>
      <w:r w:rsidR="00C10226" w:rsidRPr="00046DED">
        <w:rPr>
          <w:color w:val="auto"/>
        </w:rPr>
        <w:t xml:space="preserve">, </w:t>
      </w:r>
      <w:r w:rsidR="00487907" w:rsidRPr="00046DED">
        <w:rPr>
          <w:color w:val="auto"/>
        </w:rPr>
        <w:t>10.1093/</w:t>
      </w:r>
      <w:proofErr w:type="spellStart"/>
      <w:r w:rsidR="00487907" w:rsidRPr="00046DED">
        <w:rPr>
          <w:color w:val="auto"/>
        </w:rPr>
        <w:t>cercor</w:t>
      </w:r>
      <w:proofErr w:type="spellEnd"/>
      <w:r w:rsidR="00487907" w:rsidRPr="00046DED">
        <w:rPr>
          <w:color w:val="auto"/>
        </w:rPr>
        <w:t xml:space="preserve">/13.6.607 </w:t>
      </w:r>
      <w:r w:rsidR="00C10226" w:rsidRPr="00046DED">
        <w:rPr>
          <w:color w:val="auto"/>
        </w:rPr>
        <w:t>(2003).</w:t>
      </w:r>
    </w:p>
    <w:p w14:paraId="3FA18A11" w14:textId="70E3343F" w:rsidR="0040068B" w:rsidRPr="00046DED" w:rsidRDefault="00E03B55" w:rsidP="00B91912">
      <w:pPr>
        <w:pStyle w:val="ListParagraph"/>
        <w:widowControl/>
        <w:numPr>
          <w:ilvl w:val="0"/>
          <w:numId w:val="14"/>
        </w:numPr>
        <w:ind w:left="0" w:firstLine="0"/>
        <w:jc w:val="left"/>
        <w:rPr>
          <w:rFonts w:eastAsia="MS PGothic"/>
          <w:color w:val="auto"/>
        </w:rPr>
      </w:pPr>
      <w:r w:rsidRPr="00046DED">
        <w:rPr>
          <w:rStyle w:val="highwire-cite-metadata-journal"/>
          <w:color w:val="auto"/>
          <w:bdr w:val="none" w:sz="0" w:space="0" w:color="auto" w:frame="1"/>
        </w:rPr>
        <w:t xml:space="preserve">Tabata, H., Nakajima, K. </w:t>
      </w:r>
      <w:r w:rsidR="0040068B" w:rsidRPr="00046DED">
        <w:rPr>
          <w:rStyle w:val="highwire-cite-metadata-journal"/>
          <w:color w:val="auto"/>
          <w:bdr w:val="none" w:sz="0" w:space="0" w:color="auto" w:frame="1"/>
        </w:rPr>
        <w:t xml:space="preserve">Multipolar migration: the third mode of radial neuronal migration in the developing cerebral cortex. </w:t>
      </w:r>
      <w:r w:rsidRPr="00046DED">
        <w:rPr>
          <w:rStyle w:val="highwire-cite-metadata-journal"/>
          <w:i/>
          <w:color w:val="auto"/>
          <w:bdr w:val="none" w:sz="0" w:space="0" w:color="auto" w:frame="1"/>
        </w:rPr>
        <w:t>Journal of Neuroscience</w:t>
      </w:r>
      <w:r w:rsidR="0040068B" w:rsidRPr="00046DED">
        <w:rPr>
          <w:rStyle w:val="highwire-cite-metadata-journal"/>
          <w:color w:val="auto"/>
          <w:bdr w:val="none" w:sz="0" w:space="0" w:color="auto" w:frame="1"/>
        </w:rPr>
        <w:t xml:space="preserve"> </w:t>
      </w:r>
      <w:r w:rsidR="0040068B" w:rsidRPr="00046DED">
        <w:rPr>
          <w:rStyle w:val="highwire-cite-metadata-journal"/>
          <w:b/>
          <w:color w:val="auto"/>
          <w:bdr w:val="none" w:sz="0" w:space="0" w:color="auto" w:frame="1"/>
        </w:rPr>
        <w:t>23</w:t>
      </w:r>
      <w:r w:rsidRPr="00046DED">
        <w:rPr>
          <w:rStyle w:val="highwire-cite-metadata-journal"/>
          <w:color w:val="auto"/>
          <w:bdr w:val="none" w:sz="0" w:space="0" w:color="auto" w:frame="1"/>
        </w:rPr>
        <w:t>, 9996-</w:t>
      </w:r>
      <w:r w:rsidR="0040068B" w:rsidRPr="00046DED">
        <w:rPr>
          <w:rStyle w:val="highwire-cite-metadata-journal"/>
          <w:color w:val="auto"/>
          <w:bdr w:val="none" w:sz="0" w:space="0" w:color="auto" w:frame="1"/>
        </w:rPr>
        <w:t>10001.</w:t>
      </w:r>
      <w:r w:rsidRPr="00046DED">
        <w:rPr>
          <w:rStyle w:val="apple-converted-space"/>
          <w:color w:val="auto"/>
          <w:bdr w:val="none" w:sz="0" w:space="0" w:color="auto" w:frame="1"/>
        </w:rPr>
        <w:t xml:space="preserve"> </w:t>
      </w:r>
      <w:r w:rsidRPr="00046DED">
        <w:rPr>
          <w:rStyle w:val="highwire-cite-metadata-doi"/>
          <w:color w:val="auto"/>
          <w:bdr w:val="none" w:sz="0" w:space="0" w:color="auto" w:frame="1"/>
        </w:rPr>
        <w:t>10.1523/JNEUROSCI.23-31-09996</w:t>
      </w:r>
      <w:r w:rsidR="0040068B" w:rsidRPr="00046DED">
        <w:rPr>
          <w:rStyle w:val="highwire-cite-metadata-doi"/>
          <w:color w:val="auto"/>
          <w:bdr w:val="none" w:sz="0" w:space="0" w:color="auto" w:frame="1"/>
        </w:rPr>
        <w:t xml:space="preserve"> (2003).</w:t>
      </w:r>
    </w:p>
    <w:p w14:paraId="10F6C971" w14:textId="294E90CE" w:rsidR="001832FB" w:rsidRPr="00046DED" w:rsidRDefault="00441BD4" w:rsidP="00B91912">
      <w:pPr>
        <w:pStyle w:val="ListParagraph"/>
        <w:widowControl/>
        <w:numPr>
          <w:ilvl w:val="0"/>
          <w:numId w:val="14"/>
        </w:numPr>
        <w:ind w:left="0" w:firstLine="0"/>
        <w:jc w:val="left"/>
        <w:rPr>
          <w:color w:val="auto"/>
        </w:rPr>
      </w:pPr>
      <w:r w:rsidRPr="00046DED">
        <w:rPr>
          <w:color w:val="auto"/>
        </w:rPr>
        <w:t xml:space="preserve">Martini, F.J., </w:t>
      </w:r>
      <w:r w:rsidR="00AB014E" w:rsidRPr="002676EA">
        <w:rPr>
          <w:i/>
          <w:color w:val="auto"/>
        </w:rPr>
        <w:t>et al.</w:t>
      </w:r>
      <w:r w:rsidR="00542634" w:rsidRPr="00046DED">
        <w:rPr>
          <w:color w:val="auto"/>
        </w:rPr>
        <w:t xml:space="preserve"> </w:t>
      </w:r>
      <w:r w:rsidRPr="00046DED">
        <w:rPr>
          <w:color w:val="auto"/>
        </w:rPr>
        <w:t>Biased selection of leading process branches mediates chemotaxis during</w:t>
      </w:r>
      <w:r w:rsidRPr="00046DED">
        <w:rPr>
          <w:rFonts w:hint="eastAsia"/>
          <w:color w:val="auto"/>
        </w:rPr>
        <w:t xml:space="preserve"> </w:t>
      </w:r>
      <w:r w:rsidRPr="00046DED">
        <w:rPr>
          <w:color w:val="auto"/>
        </w:rPr>
        <w:t xml:space="preserve">tangential neuronal migration. </w:t>
      </w:r>
      <w:r w:rsidRPr="00046DED">
        <w:rPr>
          <w:i/>
          <w:color w:val="auto"/>
        </w:rPr>
        <w:t>Development</w:t>
      </w:r>
      <w:r w:rsidRPr="00046DED">
        <w:rPr>
          <w:color w:val="auto"/>
        </w:rPr>
        <w:t xml:space="preserve"> </w:t>
      </w:r>
      <w:r w:rsidRPr="00046DED">
        <w:rPr>
          <w:b/>
          <w:color w:val="auto"/>
        </w:rPr>
        <w:t>136</w:t>
      </w:r>
      <w:r w:rsidRPr="00046DED">
        <w:rPr>
          <w:color w:val="auto"/>
        </w:rPr>
        <w:t xml:space="preserve">, 41–50, </w:t>
      </w:r>
      <w:r w:rsidRPr="00046DED">
        <w:rPr>
          <w:color w:val="auto"/>
          <w:shd w:val="clear" w:color="auto" w:fill="FFFFFF"/>
        </w:rPr>
        <w:t>10.1242/dev.025502 (2009).</w:t>
      </w:r>
    </w:p>
    <w:p w14:paraId="6343BB74" w14:textId="6AD9AE07" w:rsidR="001832FB" w:rsidRPr="00046DED" w:rsidRDefault="001832FB" w:rsidP="00B91912">
      <w:pPr>
        <w:pStyle w:val="ListParagraph"/>
        <w:widowControl/>
        <w:numPr>
          <w:ilvl w:val="0"/>
          <w:numId w:val="14"/>
        </w:numPr>
        <w:ind w:left="0" w:firstLine="0"/>
        <w:jc w:val="left"/>
        <w:rPr>
          <w:color w:val="auto"/>
        </w:rPr>
      </w:pPr>
      <w:proofErr w:type="spellStart"/>
      <w:r w:rsidRPr="00046DED">
        <w:rPr>
          <w:rStyle w:val="Strong"/>
          <w:b w:val="0"/>
          <w:color w:val="auto"/>
          <w:bdr w:val="none" w:sz="0" w:space="0" w:color="auto" w:frame="1"/>
        </w:rPr>
        <w:t>Polleux</w:t>
      </w:r>
      <w:proofErr w:type="spellEnd"/>
      <w:r w:rsidRPr="00046DED">
        <w:rPr>
          <w:rStyle w:val="Strong"/>
          <w:b w:val="0"/>
          <w:color w:val="auto"/>
          <w:bdr w:val="none" w:sz="0" w:space="0" w:color="auto" w:frame="1"/>
        </w:rPr>
        <w:t xml:space="preserve">, F., </w:t>
      </w:r>
      <w:proofErr w:type="spellStart"/>
      <w:r w:rsidRPr="00046DED">
        <w:rPr>
          <w:rStyle w:val="Strong"/>
          <w:b w:val="0"/>
          <w:color w:val="auto"/>
          <w:bdr w:val="none" w:sz="0" w:space="0" w:color="auto" w:frame="1"/>
        </w:rPr>
        <w:t>Whitford</w:t>
      </w:r>
      <w:proofErr w:type="spellEnd"/>
      <w:r w:rsidRPr="00046DED">
        <w:rPr>
          <w:rStyle w:val="Strong"/>
          <w:b w:val="0"/>
          <w:color w:val="auto"/>
          <w:bdr w:val="none" w:sz="0" w:space="0" w:color="auto" w:frame="1"/>
        </w:rPr>
        <w:t xml:space="preserve">, K. L., </w:t>
      </w:r>
      <w:proofErr w:type="spellStart"/>
      <w:r w:rsidRPr="00046DED">
        <w:rPr>
          <w:rStyle w:val="Strong"/>
          <w:b w:val="0"/>
          <w:color w:val="auto"/>
          <w:bdr w:val="none" w:sz="0" w:space="0" w:color="auto" w:frame="1"/>
        </w:rPr>
        <w:t>Dijkhuizen</w:t>
      </w:r>
      <w:proofErr w:type="spellEnd"/>
      <w:r w:rsidRPr="00046DED">
        <w:rPr>
          <w:rStyle w:val="Strong"/>
          <w:b w:val="0"/>
          <w:color w:val="auto"/>
          <w:bdr w:val="none" w:sz="0" w:space="0" w:color="auto" w:frame="1"/>
        </w:rPr>
        <w:t>, P. A., Vitalis,</w:t>
      </w:r>
      <w:r w:rsidR="00E04159" w:rsidRPr="00046DED">
        <w:rPr>
          <w:rStyle w:val="Strong"/>
          <w:b w:val="0"/>
          <w:color w:val="auto"/>
          <w:bdr w:val="none" w:sz="0" w:space="0" w:color="auto" w:frame="1"/>
        </w:rPr>
        <w:t xml:space="preserve"> T., </w:t>
      </w:r>
      <w:r w:rsidRPr="00046DED">
        <w:rPr>
          <w:rStyle w:val="Strong"/>
          <w:b w:val="0"/>
          <w:color w:val="auto"/>
          <w:bdr w:val="none" w:sz="0" w:space="0" w:color="auto" w:frame="1"/>
        </w:rPr>
        <w:t>Ghosh, A.</w:t>
      </w:r>
      <w:r w:rsidRPr="00046DED">
        <w:rPr>
          <w:color w:val="auto"/>
          <w:shd w:val="clear" w:color="auto" w:fill="FFFFFF"/>
        </w:rPr>
        <w:t xml:space="preserve"> Control of cortical interneuron migration by </w:t>
      </w:r>
      <w:proofErr w:type="spellStart"/>
      <w:r w:rsidRPr="00046DED">
        <w:rPr>
          <w:color w:val="auto"/>
          <w:shd w:val="clear" w:color="auto" w:fill="FFFFFF"/>
        </w:rPr>
        <w:t>neurotrophins</w:t>
      </w:r>
      <w:proofErr w:type="spellEnd"/>
      <w:r w:rsidRPr="00046DED">
        <w:rPr>
          <w:color w:val="auto"/>
          <w:shd w:val="clear" w:color="auto" w:fill="FFFFFF"/>
        </w:rPr>
        <w:t xml:space="preserve"> and PI3-kinase signaling.</w:t>
      </w:r>
      <w:r w:rsidRPr="00046DED">
        <w:rPr>
          <w:rStyle w:val="apple-converted-space"/>
          <w:color w:val="auto"/>
          <w:shd w:val="clear" w:color="auto" w:fill="FFFFFF"/>
        </w:rPr>
        <w:t xml:space="preserve"> </w:t>
      </w:r>
      <w:r w:rsidRPr="00046DED">
        <w:rPr>
          <w:rStyle w:val="cit-source"/>
          <w:i/>
          <w:iCs/>
          <w:color w:val="auto"/>
          <w:bdr w:val="none" w:sz="0" w:space="0" w:color="auto" w:frame="1"/>
        </w:rPr>
        <w:t>Development</w:t>
      </w:r>
      <w:r w:rsidRPr="00046DED">
        <w:rPr>
          <w:rStyle w:val="apple-converted-space"/>
          <w:color w:val="auto"/>
          <w:shd w:val="clear" w:color="auto" w:fill="FFFFFF"/>
        </w:rPr>
        <w:t> </w:t>
      </w:r>
      <w:r w:rsidRPr="00046DED">
        <w:rPr>
          <w:rStyle w:val="cit-vol"/>
          <w:b/>
          <w:bCs/>
          <w:color w:val="auto"/>
          <w:bdr w:val="none" w:sz="0" w:space="0" w:color="auto" w:frame="1"/>
        </w:rPr>
        <w:t>129</w:t>
      </w:r>
      <w:r w:rsidRPr="00046DED">
        <w:rPr>
          <w:color w:val="auto"/>
          <w:shd w:val="clear" w:color="auto" w:fill="FFFFFF"/>
        </w:rPr>
        <w:t xml:space="preserve">, </w:t>
      </w:r>
      <w:r w:rsidRPr="00046DED">
        <w:rPr>
          <w:rStyle w:val="cit-fpage"/>
          <w:color w:val="auto"/>
          <w:bdr w:val="none" w:sz="0" w:space="0" w:color="auto" w:frame="1"/>
        </w:rPr>
        <w:t>3147</w:t>
      </w:r>
      <w:r w:rsidRPr="00046DED">
        <w:rPr>
          <w:color w:val="auto"/>
          <w:shd w:val="clear" w:color="auto" w:fill="FFFFFF"/>
        </w:rPr>
        <w:t>-3160, (2002).</w:t>
      </w:r>
    </w:p>
    <w:p w14:paraId="4F778190" w14:textId="77777777" w:rsidR="001832FB" w:rsidRPr="00046DED" w:rsidRDefault="00542634" w:rsidP="00B91912">
      <w:pPr>
        <w:pStyle w:val="ListParagraph"/>
        <w:widowControl/>
        <w:numPr>
          <w:ilvl w:val="0"/>
          <w:numId w:val="14"/>
        </w:numPr>
        <w:ind w:left="0" w:firstLine="0"/>
        <w:jc w:val="left"/>
        <w:rPr>
          <w:color w:val="auto"/>
        </w:rPr>
      </w:pPr>
      <w:r w:rsidRPr="00046DED">
        <w:rPr>
          <w:color w:val="auto"/>
        </w:rPr>
        <w:t xml:space="preserve">Watanabe, Y., Yaginuma, H. Tangential cell migration during layer formation of chick optic tectum. </w:t>
      </w:r>
      <w:r w:rsidRPr="00046DED">
        <w:rPr>
          <w:i/>
          <w:color w:val="auto"/>
        </w:rPr>
        <w:t>Development, Growth and Differentiation</w:t>
      </w:r>
      <w:r w:rsidRPr="00046DED">
        <w:rPr>
          <w:color w:val="auto"/>
        </w:rPr>
        <w:t xml:space="preserve"> </w:t>
      </w:r>
      <w:r w:rsidRPr="00046DED">
        <w:rPr>
          <w:b/>
          <w:color w:val="auto"/>
        </w:rPr>
        <w:t>57</w:t>
      </w:r>
      <w:r w:rsidRPr="00046DED">
        <w:rPr>
          <w:color w:val="auto"/>
        </w:rPr>
        <w:t>, 539-543, 10.1111/dgd.12238 (2015).</w:t>
      </w:r>
    </w:p>
    <w:p w14:paraId="112CBC8E" w14:textId="77777777" w:rsidR="001832FB" w:rsidRPr="00046DED" w:rsidRDefault="00370A5E" w:rsidP="00B91912">
      <w:pPr>
        <w:pStyle w:val="ListParagraph"/>
        <w:widowControl/>
        <w:numPr>
          <w:ilvl w:val="0"/>
          <w:numId w:val="14"/>
        </w:numPr>
        <w:ind w:left="0" w:firstLine="0"/>
        <w:jc w:val="left"/>
        <w:rPr>
          <w:color w:val="auto"/>
        </w:rPr>
      </w:pPr>
      <w:r w:rsidRPr="00046DED">
        <w:rPr>
          <w:color w:val="auto"/>
        </w:rPr>
        <w:t xml:space="preserve">Watanabe, Y., Sakuma, C., Yaginuma, H. NRP1-mediated Sema3A signals coordinate laminar formation in the developing chick optic tectum. </w:t>
      </w:r>
      <w:r w:rsidRPr="00046DED">
        <w:rPr>
          <w:i/>
          <w:color w:val="auto"/>
        </w:rPr>
        <w:t>Development</w:t>
      </w:r>
      <w:r w:rsidRPr="00046DED">
        <w:rPr>
          <w:color w:val="auto"/>
        </w:rPr>
        <w:t xml:space="preserve"> </w:t>
      </w:r>
      <w:r w:rsidRPr="00046DED">
        <w:rPr>
          <w:b/>
          <w:color w:val="auto"/>
        </w:rPr>
        <w:t>141</w:t>
      </w:r>
      <w:r w:rsidRPr="00046DED">
        <w:rPr>
          <w:color w:val="auto"/>
        </w:rPr>
        <w:t xml:space="preserve">, 3572-3582. </w:t>
      </w:r>
      <w:r w:rsidR="00CB60E5" w:rsidRPr="00046DED">
        <w:rPr>
          <w:color w:val="auto"/>
          <w:shd w:val="clear" w:color="auto" w:fill="FFFFFF"/>
        </w:rPr>
        <w:t xml:space="preserve">10.1242/dev.110205 </w:t>
      </w:r>
      <w:r w:rsidRPr="00046DED">
        <w:rPr>
          <w:color w:val="auto"/>
        </w:rPr>
        <w:t>(2014).</w:t>
      </w:r>
    </w:p>
    <w:p w14:paraId="46325F29" w14:textId="77777777" w:rsidR="001832FB" w:rsidRPr="00046DED" w:rsidRDefault="00370A5E" w:rsidP="00B91912">
      <w:pPr>
        <w:pStyle w:val="ListParagraph"/>
        <w:widowControl/>
        <w:numPr>
          <w:ilvl w:val="0"/>
          <w:numId w:val="14"/>
        </w:numPr>
        <w:ind w:left="0" w:firstLine="0"/>
        <w:jc w:val="left"/>
        <w:rPr>
          <w:color w:val="auto"/>
        </w:rPr>
      </w:pPr>
      <w:r w:rsidRPr="00046DED">
        <w:rPr>
          <w:color w:val="auto"/>
        </w:rPr>
        <w:t xml:space="preserve">Watanabe, Y., Sakuma, C., Yaginuma, H. Dispersing movement of neuronal tangential migration in superficial layers of the developing chick optic tectum. </w:t>
      </w:r>
      <w:r w:rsidRPr="00046DED">
        <w:rPr>
          <w:i/>
          <w:color w:val="auto"/>
        </w:rPr>
        <w:t>Dev</w:t>
      </w:r>
      <w:r w:rsidR="00782414" w:rsidRPr="00046DED">
        <w:rPr>
          <w:i/>
          <w:color w:val="auto"/>
          <w:lang w:eastAsia="ja-JP"/>
        </w:rPr>
        <w:t>elopmental</w:t>
      </w:r>
      <w:r w:rsidRPr="00046DED">
        <w:rPr>
          <w:rFonts w:hint="eastAsia"/>
          <w:i/>
          <w:color w:val="auto"/>
          <w:lang w:eastAsia="ja-JP"/>
        </w:rPr>
        <w:t xml:space="preserve"> </w:t>
      </w:r>
      <w:r w:rsidRPr="00046DED">
        <w:rPr>
          <w:i/>
          <w:color w:val="auto"/>
        </w:rPr>
        <w:t>Biol</w:t>
      </w:r>
      <w:r w:rsidR="00782414" w:rsidRPr="00046DED">
        <w:rPr>
          <w:i/>
          <w:color w:val="auto"/>
        </w:rPr>
        <w:t>ogy</w:t>
      </w:r>
      <w:r w:rsidRPr="00046DED">
        <w:rPr>
          <w:color w:val="auto"/>
        </w:rPr>
        <w:t xml:space="preserve"> </w:t>
      </w:r>
      <w:r w:rsidRPr="00046DED">
        <w:rPr>
          <w:b/>
          <w:color w:val="auto"/>
        </w:rPr>
        <w:t>437</w:t>
      </w:r>
      <w:r w:rsidRPr="00046DED">
        <w:rPr>
          <w:color w:val="auto"/>
        </w:rPr>
        <w:t xml:space="preserve">, 131-139, </w:t>
      </w:r>
      <w:r w:rsidR="00350DC6" w:rsidRPr="00046DED">
        <w:rPr>
          <w:color w:val="auto"/>
        </w:rPr>
        <w:t xml:space="preserve">10.1016/j.ydbio.2018.03.010 </w:t>
      </w:r>
      <w:r w:rsidRPr="00046DED">
        <w:rPr>
          <w:color w:val="auto"/>
        </w:rPr>
        <w:t>(2018).</w:t>
      </w:r>
    </w:p>
    <w:p w14:paraId="13887F10" w14:textId="77777777" w:rsidR="001832FB" w:rsidRPr="00046DED" w:rsidRDefault="002D0B40" w:rsidP="00B91912">
      <w:pPr>
        <w:pStyle w:val="ListParagraph"/>
        <w:widowControl/>
        <w:numPr>
          <w:ilvl w:val="0"/>
          <w:numId w:val="14"/>
        </w:numPr>
        <w:ind w:left="0" w:firstLine="0"/>
        <w:jc w:val="left"/>
        <w:rPr>
          <w:color w:val="auto"/>
        </w:rPr>
      </w:pPr>
      <w:r w:rsidRPr="00046DED">
        <w:rPr>
          <w:color w:val="auto"/>
        </w:rPr>
        <w:t xml:space="preserve">Hamburger, V., Hamilton, H. L. A series of normal stages in the development of the chick embryo. </w:t>
      </w:r>
      <w:r w:rsidRPr="00046DED">
        <w:rPr>
          <w:i/>
          <w:color w:val="auto"/>
        </w:rPr>
        <w:t>J</w:t>
      </w:r>
      <w:r w:rsidR="00782414" w:rsidRPr="00046DED">
        <w:rPr>
          <w:i/>
          <w:color w:val="auto"/>
        </w:rPr>
        <w:t>ournal of</w:t>
      </w:r>
      <w:r w:rsidRPr="00046DED">
        <w:rPr>
          <w:i/>
          <w:color w:val="auto"/>
        </w:rPr>
        <w:t xml:space="preserve"> Morphol</w:t>
      </w:r>
      <w:r w:rsidR="00782414" w:rsidRPr="00046DED">
        <w:rPr>
          <w:i/>
          <w:color w:val="auto"/>
        </w:rPr>
        <w:t xml:space="preserve">ogy </w:t>
      </w:r>
      <w:r w:rsidRPr="00046DED">
        <w:rPr>
          <w:b/>
          <w:color w:val="auto"/>
        </w:rPr>
        <w:t>88</w:t>
      </w:r>
      <w:r w:rsidRPr="00046DED">
        <w:rPr>
          <w:color w:val="auto"/>
        </w:rPr>
        <w:t>, 49-92, (1951).</w:t>
      </w:r>
    </w:p>
    <w:p w14:paraId="3536AB11" w14:textId="04C3DEEC" w:rsidR="001832FB" w:rsidRPr="00046DED" w:rsidRDefault="00E9701B" w:rsidP="00B91912">
      <w:pPr>
        <w:pStyle w:val="ListParagraph"/>
        <w:widowControl/>
        <w:numPr>
          <w:ilvl w:val="0"/>
          <w:numId w:val="14"/>
        </w:numPr>
        <w:ind w:left="0" w:firstLine="0"/>
        <w:jc w:val="left"/>
        <w:rPr>
          <w:color w:val="auto"/>
        </w:rPr>
      </w:pPr>
      <w:proofErr w:type="spellStart"/>
      <w:r w:rsidRPr="00046DED">
        <w:rPr>
          <w:bCs/>
          <w:color w:val="auto"/>
        </w:rPr>
        <w:t>Cordeli</w:t>
      </w:r>
      <w:r w:rsidRPr="00046DED">
        <w:rPr>
          <w:color w:val="auto"/>
        </w:rPr>
        <w:t>è</w:t>
      </w:r>
      <w:r w:rsidRPr="00046DED">
        <w:rPr>
          <w:bCs/>
          <w:color w:val="auto"/>
        </w:rPr>
        <w:t>res</w:t>
      </w:r>
      <w:proofErr w:type="spellEnd"/>
      <w:r w:rsidRPr="00046DED">
        <w:rPr>
          <w:bCs/>
          <w:color w:val="auto"/>
        </w:rPr>
        <w:t>, F. P.,</w:t>
      </w:r>
      <w:r w:rsidR="00B91912" w:rsidRPr="00046DED">
        <w:rPr>
          <w:rFonts w:eastAsia="Times New Roman"/>
          <w:i/>
          <w:color w:val="auto"/>
          <w:shd w:val="clear" w:color="auto" w:fill="FFFFFF"/>
        </w:rPr>
        <w:t xml:space="preserve"> et al</w:t>
      </w:r>
      <w:r w:rsidRPr="00046DED">
        <w:rPr>
          <w:i/>
          <w:color w:val="auto"/>
        </w:rPr>
        <w:t>.</w:t>
      </w:r>
      <w:r w:rsidRPr="00046DED">
        <w:rPr>
          <w:bCs/>
          <w:color w:val="auto"/>
        </w:rPr>
        <w:t xml:space="preserve"> Automated cell tracking and analysis in phase-contrast videos (iTrack4U): development of Java software based on combined mean-shift processes.</w:t>
      </w:r>
      <w:r w:rsidRPr="00046DED">
        <w:rPr>
          <w:color w:val="auto"/>
        </w:rPr>
        <w:t xml:space="preserve"> </w:t>
      </w:r>
      <w:r w:rsidR="00AC173E" w:rsidRPr="00046DED">
        <w:rPr>
          <w:i/>
          <w:color w:val="auto"/>
        </w:rPr>
        <w:t>PLO</w:t>
      </w:r>
      <w:r w:rsidRPr="00046DED">
        <w:rPr>
          <w:i/>
          <w:color w:val="auto"/>
        </w:rPr>
        <w:t>S One</w:t>
      </w:r>
      <w:r w:rsidRPr="00046DED">
        <w:rPr>
          <w:color w:val="auto"/>
          <w:u w:color="262626"/>
        </w:rPr>
        <w:t xml:space="preserve"> </w:t>
      </w:r>
      <w:r w:rsidRPr="00046DED">
        <w:rPr>
          <w:b/>
          <w:color w:val="auto"/>
          <w:u w:color="262626"/>
        </w:rPr>
        <w:t>8</w:t>
      </w:r>
      <w:r w:rsidRPr="00046DED">
        <w:rPr>
          <w:color w:val="auto"/>
          <w:u w:color="262626"/>
        </w:rPr>
        <w:t>, e81266,</w:t>
      </w:r>
      <w:r w:rsidRPr="00046DED">
        <w:rPr>
          <w:bCs/>
          <w:color w:val="auto"/>
        </w:rPr>
        <w:t xml:space="preserve"> </w:t>
      </w:r>
      <w:r w:rsidR="00B46CDF" w:rsidRPr="00046DED">
        <w:rPr>
          <w:bCs/>
          <w:color w:val="auto"/>
        </w:rPr>
        <w:t xml:space="preserve">10.1371/journal.pone.0081266 </w:t>
      </w:r>
      <w:r w:rsidRPr="00046DED">
        <w:rPr>
          <w:bCs/>
          <w:color w:val="auto"/>
        </w:rPr>
        <w:t>(2013).</w:t>
      </w:r>
    </w:p>
    <w:p w14:paraId="020A8F28" w14:textId="5C384243" w:rsidR="009726EE" w:rsidRPr="00046DED" w:rsidRDefault="00EE273C" w:rsidP="00B91912">
      <w:pPr>
        <w:pStyle w:val="ListParagraph"/>
        <w:widowControl/>
        <w:numPr>
          <w:ilvl w:val="0"/>
          <w:numId w:val="14"/>
        </w:numPr>
        <w:ind w:left="0" w:firstLine="0"/>
        <w:jc w:val="left"/>
        <w:rPr>
          <w:color w:val="auto"/>
        </w:rPr>
      </w:pPr>
      <w:proofErr w:type="spellStart"/>
      <w:r w:rsidRPr="00046DED">
        <w:rPr>
          <w:rFonts w:eastAsia="Times New Roman"/>
          <w:color w:val="auto"/>
          <w:shd w:val="clear" w:color="auto" w:fill="FFFFFF"/>
        </w:rPr>
        <w:t>Schindelin</w:t>
      </w:r>
      <w:proofErr w:type="spellEnd"/>
      <w:r w:rsidRPr="00046DED">
        <w:rPr>
          <w:rFonts w:eastAsia="Times New Roman"/>
          <w:color w:val="auto"/>
          <w:shd w:val="clear" w:color="auto" w:fill="FFFFFF"/>
        </w:rPr>
        <w:t xml:space="preserve"> J,</w:t>
      </w:r>
      <w:r w:rsidR="00B91912" w:rsidRPr="00046DED">
        <w:rPr>
          <w:rFonts w:eastAsia="Times New Roman"/>
          <w:i/>
          <w:color w:val="auto"/>
          <w:shd w:val="clear" w:color="auto" w:fill="FFFFFF"/>
        </w:rPr>
        <w:t xml:space="preserve"> et al</w:t>
      </w:r>
      <w:r w:rsidRPr="00046DED">
        <w:rPr>
          <w:i/>
          <w:color w:val="auto"/>
        </w:rPr>
        <w:t>.</w:t>
      </w:r>
      <w:r w:rsidRPr="00046DED">
        <w:rPr>
          <w:color w:val="auto"/>
        </w:rPr>
        <w:t xml:space="preserve"> </w:t>
      </w:r>
      <w:hyperlink r:id="rId8" w:history="1">
        <w:r w:rsidRPr="00046DED">
          <w:rPr>
            <w:color w:val="auto"/>
          </w:rPr>
          <w:t>Fiji: an open-source platform for biological-image analysis</w:t>
        </w:r>
      </w:hyperlink>
      <w:r w:rsidRPr="00046DED">
        <w:rPr>
          <w:color w:val="auto"/>
        </w:rPr>
        <w:t xml:space="preserve">. </w:t>
      </w:r>
      <w:r w:rsidR="00782414" w:rsidRPr="00046DED">
        <w:rPr>
          <w:i/>
          <w:iCs/>
          <w:color w:val="auto"/>
        </w:rPr>
        <w:t>Nature</w:t>
      </w:r>
      <w:r w:rsidRPr="00046DED">
        <w:rPr>
          <w:i/>
          <w:iCs/>
          <w:color w:val="auto"/>
        </w:rPr>
        <w:t xml:space="preserve"> </w:t>
      </w:r>
      <w:r w:rsidR="00A163D0" w:rsidRPr="00046DED">
        <w:rPr>
          <w:i/>
          <w:iCs/>
          <w:color w:val="auto"/>
        </w:rPr>
        <w:t>M</w:t>
      </w:r>
      <w:r w:rsidRPr="00046DED">
        <w:rPr>
          <w:i/>
          <w:iCs/>
          <w:color w:val="auto"/>
        </w:rPr>
        <w:t>ethods</w:t>
      </w:r>
      <w:r w:rsidRPr="00046DED">
        <w:rPr>
          <w:color w:val="auto"/>
        </w:rPr>
        <w:t xml:space="preserve"> </w:t>
      </w:r>
      <w:r w:rsidRPr="00046DED">
        <w:rPr>
          <w:b/>
          <w:color w:val="auto"/>
        </w:rPr>
        <w:t>9</w:t>
      </w:r>
      <w:r w:rsidRPr="00046DED">
        <w:rPr>
          <w:color w:val="auto"/>
        </w:rPr>
        <w:t xml:space="preserve">, 676-682, </w:t>
      </w:r>
      <w:r w:rsidR="00101527" w:rsidRPr="00046DED">
        <w:rPr>
          <w:color w:val="auto"/>
          <w:spacing w:val="3"/>
          <w:shd w:val="clear" w:color="auto" w:fill="FFFFFF"/>
        </w:rPr>
        <w:t>10.1038/nmeth.2019</w:t>
      </w:r>
      <w:r w:rsidR="00B46CDF" w:rsidRPr="00046DED">
        <w:rPr>
          <w:color w:val="auto"/>
          <w:spacing w:val="3"/>
          <w:shd w:val="clear" w:color="auto" w:fill="FFFFFF"/>
        </w:rPr>
        <w:t xml:space="preserve"> </w:t>
      </w:r>
      <w:r w:rsidRPr="00046DED">
        <w:rPr>
          <w:color w:val="auto"/>
        </w:rPr>
        <w:t>(2012).</w:t>
      </w:r>
    </w:p>
    <w:sectPr w:rsidR="009726EE" w:rsidRPr="00046DED" w:rsidSect="00B91912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34FA8" w14:textId="77777777" w:rsidR="00AB13A9" w:rsidRDefault="00AB13A9" w:rsidP="00621C4E">
      <w:r>
        <w:separator/>
      </w:r>
    </w:p>
  </w:endnote>
  <w:endnote w:type="continuationSeparator" w:id="0">
    <w:p w14:paraId="40F4F005" w14:textId="77777777" w:rsidR="00AB13A9" w:rsidRDefault="00AB13A9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Calibri"/>
    <w:charset w:val="80"/>
    <w:family w:val="swiss"/>
    <w:pitch w:val="variable"/>
    <w:sig w:usb0="E00002FF" w:usb1="7AC7FFFF" w:usb2="00000012" w:usb3="00000000" w:csb0="0002000D" w:csb1="00000000"/>
  </w:font>
  <w:font w:name="Osaka">
    <w:charset w:val="80"/>
    <w:family w:val="swiss"/>
    <w:pitch w:val="variable"/>
    <w:sig w:usb0="00000001" w:usb1="08070000" w:usb2="00000010" w:usb3="00000000" w:csb0="0002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560E31" w:rsidRDefault="00560E31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AD4B4" w14:textId="77777777" w:rsidR="00AB13A9" w:rsidRDefault="00AB13A9" w:rsidP="00621C4E">
      <w:r>
        <w:separator/>
      </w:r>
    </w:p>
  </w:footnote>
  <w:footnote w:type="continuationSeparator" w:id="0">
    <w:p w14:paraId="3BFD310A" w14:textId="77777777" w:rsidR="00AB13A9" w:rsidRDefault="00AB13A9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560E31" w:rsidRPr="006F06E4" w:rsidRDefault="00560E31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0FB0DADD" w:rsidR="00560E31" w:rsidRPr="006F06E4" w:rsidRDefault="00560E31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77B4B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A6057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20DBF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E7F94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97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35" w:hanging="360"/>
      </w:pPr>
    </w:lvl>
    <w:lvl w:ilvl="2" w:tplc="0409001B" w:tentative="1">
      <w:start w:val="1"/>
      <w:numFmt w:val="lowerRoman"/>
      <w:lvlText w:val="%3."/>
      <w:lvlJc w:val="right"/>
      <w:pPr>
        <w:ind w:left="11155" w:hanging="180"/>
      </w:pPr>
    </w:lvl>
    <w:lvl w:ilvl="3" w:tplc="0409000F" w:tentative="1">
      <w:start w:val="1"/>
      <w:numFmt w:val="decimal"/>
      <w:lvlText w:val="%4."/>
      <w:lvlJc w:val="left"/>
      <w:pPr>
        <w:ind w:left="11875" w:hanging="360"/>
      </w:pPr>
    </w:lvl>
    <w:lvl w:ilvl="4" w:tplc="04090019" w:tentative="1">
      <w:start w:val="1"/>
      <w:numFmt w:val="lowerLetter"/>
      <w:lvlText w:val="%5."/>
      <w:lvlJc w:val="left"/>
      <w:pPr>
        <w:ind w:left="12595" w:hanging="360"/>
      </w:pPr>
    </w:lvl>
    <w:lvl w:ilvl="5" w:tplc="0409001B" w:tentative="1">
      <w:start w:val="1"/>
      <w:numFmt w:val="lowerRoman"/>
      <w:lvlText w:val="%6."/>
      <w:lvlJc w:val="right"/>
      <w:pPr>
        <w:ind w:left="13315" w:hanging="180"/>
      </w:pPr>
    </w:lvl>
    <w:lvl w:ilvl="6" w:tplc="0409000F" w:tentative="1">
      <w:start w:val="1"/>
      <w:numFmt w:val="decimal"/>
      <w:lvlText w:val="%7."/>
      <w:lvlJc w:val="left"/>
      <w:pPr>
        <w:ind w:left="14035" w:hanging="360"/>
      </w:pPr>
    </w:lvl>
    <w:lvl w:ilvl="7" w:tplc="04090019" w:tentative="1">
      <w:start w:val="1"/>
      <w:numFmt w:val="lowerLetter"/>
      <w:lvlText w:val="%8."/>
      <w:lvlJc w:val="left"/>
      <w:pPr>
        <w:ind w:left="14755" w:hanging="360"/>
      </w:pPr>
    </w:lvl>
    <w:lvl w:ilvl="8" w:tplc="0409001B" w:tentative="1">
      <w:start w:val="1"/>
      <w:numFmt w:val="lowerRoman"/>
      <w:lvlText w:val="%9."/>
      <w:lvlJc w:val="right"/>
      <w:pPr>
        <w:ind w:left="15475" w:hanging="180"/>
      </w:pPr>
    </w:lvl>
  </w:abstractNum>
  <w:abstractNum w:abstractNumId="2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4"/>
  </w:num>
  <w:num w:numId="4">
    <w:abstractNumId w:val="15"/>
  </w:num>
  <w:num w:numId="5">
    <w:abstractNumId w:val="9"/>
  </w:num>
  <w:num w:numId="6">
    <w:abstractNumId w:val="14"/>
  </w:num>
  <w:num w:numId="7">
    <w:abstractNumId w:val="0"/>
  </w:num>
  <w:num w:numId="8">
    <w:abstractNumId w:val="10"/>
  </w:num>
  <w:num w:numId="9">
    <w:abstractNumId w:val="11"/>
  </w:num>
  <w:num w:numId="10">
    <w:abstractNumId w:val="16"/>
  </w:num>
  <w:num w:numId="11">
    <w:abstractNumId w:val="20"/>
  </w:num>
  <w:num w:numId="12">
    <w:abstractNumId w:val="1"/>
  </w:num>
  <w:num w:numId="13">
    <w:abstractNumId w:val="18"/>
  </w:num>
  <w:num w:numId="14">
    <w:abstractNumId w:val="24"/>
  </w:num>
  <w:num w:numId="15">
    <w:abstractNumId w:val="12"/>
  </w:num>
  <w:num w:numId="16">
    <w:abstractNumId w:val="8"/>
  </w:num>
  <w:num w:numId="17">
    <w:abstractNumId w:val="19"/>
  </w:num>
  <w:num w:numId="18">
    <w:abstractNumId w:val="13"/>
  </w:num>
  <w:num w:numId="19">
    <w:abstractNumId w:val="21"/>
  </w:num>
  <w:num w:numId="20">
    <w:abstractNumId w:val="3"/>
  </w:num>
  <w:num w:numId="21">
    <w:abstractNumId w:val="23"/>
  </w:num>
  <w:num w:numId="22">
    <w:abstractNumId w:val="22"/>
  </w:num>
  <w:num w:numId="23">
    <w:abstractNumId w:val="5"/>
  </w:num>
  <w:num w:numId="24">
    <w:abstractNumId w:val="2"/>
  </w:num>
  <w:num w:numId="25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5815"/>
    <w:rsid w:val="00007DBC"/>
    <w:rsid w:val="00007EA1"/>
    <w:rsid w:val="000100F0"/>
    <w:rsid w:val="00010B9B"/>
    <w:rsid w:val="00012FF9"/>
    <w:rsid w:val="00014314"/>
    <w:rsid w:val="00021434"/>
    <w:rsid w:val="00021774"/>
    <w:rsid w:val="00021DF3"/>
    <w:rsid w:val="00023869"/>
    <w:rsid w:val="00024598"/>
    <w:rsid w:val="00031DAA"/>
    <w:rsid w:val="00032769"/>
    <w:rsid w:val="000344F4"/>
    <w:rsid w:val="000352FD"/>
    <w:rsid w:val="00036640"/>
    <w:rsid w:val="00037B58"/>
    <w:rsid w:val="00046DED"/>
    <w:rsid w:val="00051B73"/>
    <w:rsid w:val="000535E5"/>
    <w:rsid w:val="00054ECB"/>
    <w:rsid w:val="000566C4"/>
    <w:rsid w:val="00060ABE"/>
    <w:rsid w:val="00061A50"/>
    <w:rsid w:val="00064104"/>
    <w:rsid w:val="00066025"/>
    <w:rsid w:val="000701D1"/>
    <w:rsid w:val="00080A20"/>
    <w:rsid w:val="00082796"/>
    <w:rsid w:val="0008339C"/>
    <w:rsid w:val="00087C0A"/>
    <w:rsid w:val="00093BC4"/>
    <w:rsid w:val="00097929"/>
    <w:rsid w:val="000A1E80"/>
    <w:rsid w:val="000A3B70"/>
    <w:rsid w:val="000A3C17"/>
    <w:rsid w:val="000A5153"/>
    <w:rsid w:val="000B10AE"/>
    <w:rsid w:val="000B30BF"/>
    <w:rsid w:val="000B566B"/>
    <w:rsid w:val="000B622E"/>
    <w:rsid w:val="000B662E"/>
    <w:rsid w:val="000B6B00"/>
    <w:rsid w:val="000B7294"/>
    <w:rsid w:val="000B75D0"/>
    <w:rsid w:val="000C0D0B"/>
    <w:rsid w:val="000C1CF8"/>
    <w:rsid w:val="000C49CF"/>
    <w:rsid w:val="000C52E9"/>
    <w:rsid w:val="000C5CDC"/>
    <w:rsid w:val="000C65DC"/>
    <w:rsid w:val="000C66F3"/>
    <w:rsid w:val="000C6900"/>
    <w:rsid w:val="000C7241"/>
    <w:rsid w:val="000C72F0"/>
    <w:rsid w:val="000D14CD"/>
    <w:rsid w:val="000D31E8"/>
    <w:rsid w:val="000D43F6"/>
    <w:rsid w:val="000D76E4"/>
    <w:rsid w:val="000E1F71"/>
    <w:rsid w:val="000E3816"/>
    <w:rsid w:val="000E4F77"/>
    <w:rsid w:val="000E5CA3"/>
    <w:rsid w:val="000E5DD7"/>
    <w:rsid w:val="000F265C"/>
    <w:rsid w:val="000F3AFA"/>
    <w:rsid w:val="000F5712"/>
    <w:rsid w:val="000F6611"/>
    <w:rsid w:val="000F7E22"/>
    <w:rsid w:val="00101527"/>
    <w:rsid w:val="001104F3"/>
    <w:rsid w:val="00112EEB"/>
    <w:rsid w:val="001155B3"/>
    <w:rsid w:val="001156B8"/>
    <w:rsid w:val="001239FC"/>
    <w:rsid w:val="0012563A"/>
    <w:rsid w:val="001268E4"/>
    <w:rsid w:val="00126C4B"/>
    <w:rsid w:val="001313A7"/>
    <w:rsid w:val="00132589"/>
    <w:rsid w:val="0013276F"/>
    <w:rsid w:val="00135731"/>
    <w:rsid w:val="0013621E"/>
    <w:rsid w:val="0013642E"/>
    <w:rsid w:val="001421E9"/>
    <w:rsid w:val="001424B5"/>
    <w:rsid w:val="00143C00"/>
    <w:rsid w:val="00143E6C"/>
    <w:rsid w:val="00152A23"/>
    <w:rsid w:val="00162CB7"/>
    <w:rsid w:val="001711A2"/>
    <w:rsid w:val="00171E5B"/>
    <w:rsid w:val="00171F94"/>
    <w:rsid w:val="0017202D"/>
    <w:rsid w:val="00175D4E"/>
    <w:rsid w:val="0017668A"/>
    <w:rsid w:val="001766FE"/>
    <w:rsid w:val="001771E7"/>
    <w:rsid w:val="00180CAC"/>
    <w:rsid w:val="001832FB"/>
    <w:rsid w:val="001853E0"/>
    <w:rsid w:val="0018758A"/>
    <w:rsid w:val="00190C28"/>
    <w:rsid w:val="001911FF"/>
    <w:rsid w:val="00191246"/>
    <w:rsid w:val="00192006"/>
    <w:rsid w:val="00193180"/>
    <w:rsid w:val="0019731D"/>
    <w:rsid w:val="00197C94"/>
    <w:rsid w:val="001A1A12"/>
    <w:rsid w:val="001A1F9A"/>
    <w:rsid w:val="001A351A"/>
    <w:rsid w:val="001A5B6D"/>
    <w:rsid w:val="001B1519"/>
    <w:rsid w:val="001B2E2D"/>
    <w:rsid w:val="001B3F6A"/>
    <w:rsid w:val="001B5CD2"/>
    <w:rsid w:val="001C0BEE"/>
    <w:rsid w:val="001C1E49"/>
    <w:rsid w:val="001C2A98"/>
    <w:rsid w:val="001C2F40"/>
    <w:rsid w:val="001C3BC1"/>
    <w:rsid w:val="001C592F"/>
    <w:rsid w:val="001C7609"/>
    <w:rsid w:val="001D22E7"/>
    <w:rsid w:val="001D3D7D"/>
    <w:rsid w:val="001D3FFF"/>
    <w:rsid w:val="001D5F72"/>
    <w:rsid w:val="001D625F"/>
    <w:rsid w:val="001D7576"/>
    <w:rsid w:val="001E13B6"/>
    <w:rsid w:val="001E14A0"/>
    <w:rsid w:val="001E2979"/>
    <w:rsid w:val="001E7376"/>
    <w:rsid w:val="001F1D35"/>
    <w:rsid w:val="001F225C"/>
    <w:rsid w:val="001F37C1"/>
    <w:rsid w:val="001F3F9B"/>
    <w:rsid w:val="001F4802"/>
    <w:rsid w:val="001F7D2A"/>
    <w:rsid w:val="00200712"/>
    <w:rsid w:val="00201CFA"/>
    <w:rsid w:val="0020220D"/>
    <w:rsid w:val="00202448"/>
    <w:rsid w:val="00202D15"/>
    <w:rsid w:val="00212EAE"/>
    <w:rsid w:val="0021437C"/>
    <w:rsid w:val="00214BEE"/>
    <w:rsid w:val="00214C31"/>
    <w:rsid w:val="00220336"/>
    <w:rsid w:val="002205B8"/>
    <w:rsid w:val="00225720"/>
    <w:rsid w:val="002259E5"/>
    <w:rsid w:val="00225BA3"/>
    <w:rsid w:val="00225F5D"/>
    <w:rsid w:val="00226140"/>
    <w:rsid w:val="0022741B"/>
    <w:rsid w:val="002274F3"/>
    <w:rsid w:val="00227B11"/>
    <w:rsid w:val="002304BF"/>
    <w:rsid w:val="0023094C"/>
    <w:rsid w:val="00232056"/>
    <w:rsid w:val="00234BE3"/>
    <w:rsid w:val="00235A90"/>
    <w:rsid w:val="00241E48"/>
    <w:rsid w:val="0024214E"/>
    <w:rsid w:val="00242589"/>
    <w:rsid w:val="00242623"/>
    <w:rsid w:val="002434ED"/>
    <w:rsid w:val="00247332"/>
    <w:rsid w:val="00247E23"/>
    <w:rsid w:val="00250558"/>
    <w:rsid w:val="002505AD"/>
    <w:rsid w:val="00251CF6"/>
    <w:rsid w:val="00256077"/>
    <w:rsid w:val="00257B20"/>
    <w:rsid w:val="00260652"/>
    <w:rsid w:val="00261F25"/>
    <w:rsid w:val="002648A9"/>
    <w:rsid w:val="0026536F"/>
    <w:rsid w:val="0026553C"/>
    <w:rsid w:val="0026705E"/>
    <w:rsid w:val="002676EA"/>
    <w:rsid w:val="00267DD5"/>
    <w:rsid w:val="00274A0A"/>
    <w:rsid w:val="002766DA"/>
    <w:rsid w:val="00277593"/>
    <w:rsid w:val="00280918"/>
    <w:rsid w:val="00282AF6"/>
    <w:rsid w:val="00287085"/>
    <w:rsid w:val="00290AF9"/>
    <w:rsid w:val="00294313"/>
    <w:rsid w:val="00296298"/>
    <w:rsid w:val="002967CF"/>
    <w:rsid w:val="00297788"/>
    <w:rsid w:val="0029779C"/>
    <w:rsid w:val="002A1718"/>
    <w:rsid w:val="002A3646"/>
    <w:rsid w:val="002A3FA2"/>
    <w:rsid w:val="002A484B"/>
    <w:rsid w:val="002A5494"/>
    <w:rsid w:val="002A58B1"/>
    <w:rsid w:val="002A64A6"/>
    <w:rsid w:val="002B1F6B"/>
    <w:rsid w:val="002C0530"/>
    <w:rsid w:val="002C39D3"/>
    <w:rsid w:val="002C47D4"/>
    <w:rsid w:val="002D0B40"/>
    <w:rsid w:val="002D0F38"/>
    <w:rsid w:val="002D1E91"/>
    <w:rsid w:val="002D6651"/>
    <w:rsid w:val="002D77E3"/>
    <w:rsid w:val="002E575F"/>
    <w:rsid w:val="002F0EBB"/>
    <w:rsid w:val="002F2070"/>
    <w:rsid w:val="002F2859"/>
    <w:rsid w:val="002F3780"/>
    <w:rsid w:val="002F3F2C"/>
    <w:rsid w:val="002F6E3C"/>
    <w:rsid w:val="00300513"/>
    <w:rsid w:val="0030117D"/>
    <w:rsid w:val="00301F30"/>
    <w:rsid w:val="00302191"/>
    <w:rsid w:val="00303980"/>
    <w:rsid w:val="00303C87"/>
    <w:rsid w:val="00307690"/>
    <w:rsid w:val="003108E5"/>
    <w:rsid w:val="003120CB"/>
    <w:rsid w:val="003155AE"/>
    <w:rsid w:val="00320153"/>
    <w:rsid w:val="00320367"/>
    <w:rsid w:val="00320D8E"/>
    <w:rsid w:val="00322807"/>
    <w:rsid w:val="00322871"/>
    <w:rsid w:val="00324CC3"/>
    <w:rsid w:val="00325574"/>
    <w:rsid w:val="00325C04"/>
    <w:rsid w:val="00325E28"/>
    <w:rsid w:val="00326FB3"/>
    <w:rsid w:val="003316D4"/>
    <w:rsid w:val="00333822"/>
    <w:rsid w:val="0033645A"/>
    <w:rsid w:val="00336715"/>
    <w:rsid w:val="00337278"/>
    <w:rsid w:val="003375C9"/>
    <w:rsid w:val="00340231"/>
    <w:rsid w:val="00340DFD"/>
    <w:rsid w:val="0034254D"/>
    <w:rsid w:val="00344954"/>
    <w:rsid w:val="003459AC"/>
    <w:rsid w:val="00347149"/>
    <w:rsid w:val="00350178"/>
    <w:rsid w:val="00350CD7"/>
    <w:rsid w:val="00350DC6"/>
    <w:rsid w:val="00360C17"/>
    <w:rsid w:val="003621C6"/>
    <w:rsid w:val="003622B8"/>
    <w:rsid w:val="00366B76"/>
    <w:rsid w:val="00370A5E"/>
    <w:rsid w:val="00373051"/>
    <w:rsid w:val="00373B8F"/>
    <w:rsid w:val="00376D95"/>
    <w:rsid w:val="00377FBB"/>
    <w:rsid w:val="00385140"/>
    <w:rsid w:val="003859F2"/>
    <w:rsid w:val="00386A93"/>
    <w:rsid w:val="00392148"/>
    <w:rsid w:val="00394F19"/>
    <w:rsid w:val="003A16FC"/>
    <w:rsid w:val="003A4FCD"/>
    <w:rsid w:val="003B0944"/>
    <w:rsid w:val="003B1593"/>
    <w:rsid w:val="003B4381"/>
    <w:rsid w:val="003B7962"/>
    <w:rsid w:val="003C1043"/>
    <w:rsid w:val="003C1A30"/>
    <w:rsid w:val="003C6779"/>
    <w:rsid w:val="003D2998"/>
    <w:rsid w:val="003D2F0A"/>
    <w:rsid w:val="003D3891"/>
    <w:rsid w:val="003D5D84"/>
    <w:rsid w:val="003D6919"/>
    <w:rsid w:val="003E0F4F"/>
    <w:rsid w:val="003E18AC"/>
    <w:rsid w:val="003E210B"/>
    <w:rsid w:val="003E2A12"/>
    <w:rsid w:val="003E3384"/>
    <w:rsid w:val="003E548E"/>
    <w:rsid w:val="003F2D6A"/>
    <w:rsid w:val="003F7450"/>
    <w:rsid w:val="003F7A6C"/>
    <w:rsid w:val="0040068B"/>
    <w:rsid w:val="004036F1"/>
    <w:rsid w:val="00405268"/>
    <w:rsid w:val="00406879"/>
    <w:rsid w:val="00410C5D"/>
    <w:rsid w:val="00411DB8"/>
    <w:rsid w:val="00412719"/>
    <w:rsid w:val="004148E1"/>
    <w:rsid w:val="00414CFA"/>
    <w:rsid w:val="00420BE9"/>
    <w:rsid w:val="00423AD8"/>
    <w:rsid w:val="00424C85"/>
    <w:rsid w:val="004260BD"/>
    <w:rsid w:val="0043012F"/>
    <w:rsid w:val="00430F1F"/>
    <w:rsid w:val="0043226C"/>
    <w:rsid w:val="00432609"/>
    <w:rsid w:val="004326EA"/>
    <w:rsid w:val="00432C2B"/>
    <w:rsid w:val="00433A73"/>
    <w:rsid w:val="00440D24"/>
    <w:rsid w:val="00441BD4"/>
    <w:rsid w:val="0044434C"/>
    <w:rsid w:val="00444438"/>
    <w:rsid w:val="0044456B"/>
    <w:rsid w:val="00446A0B"/>
    <w:rsid w:val="00447BD1"/>
    <w:rsid w:val="004507F3"/>
    <w:rsid w:val="00450AF4"/>
    <w:rsid w:val="004629E6"/>
    <w:rsid w:val="0046433B"/>
    <w:rsid w:val="004671C7"/>
    <w:rsid w:val="00471F45"/>
    <w:rsid w:val="00472F4D"/>
    <w:rsid w:val="004730BF"/>
    <w:rsid w:val="00474DCB"/>
    <w:rsid w:val="0047535C"/>
    <w:rsid w:val="00484322"/>
    <w:rsid w:val="00485870"/>
    <w:rsid w:val="00485FE8"/>
    <w:rsid w:val="00487907"/>
    <w:rsid w:val="00492EB5"/>
    <w:rsid w:val="00494F77"/>
    <w:rsid w:val="00497721"/>
    <w:rsid w:val="004A0229"/>
    <w:rsid w:val="004A1C34"/>
    <w:rsid w:val="004A2C16"/>
    <w:rsid w:val="004A35D2"/>
    <w:rsid w:val="004A71E4"/>
    <w:rsid w:val="004B2F00"/>
    <w:rsid w:val="004B6E31"/>
    <w:rsid w:val="004C1D66"/>
    <w:rsid w:val="004C21C4"/>
    <w:rsid w:val="004C31D7"/>
    <w:rsid w:val="004C4AD2"/>
    <w:rsid w:val="004C7EB3"/>
    <w:rsid w:val="004D1F21"/>
    <w:rsid w:val="004D59D8"/>
    <w:rsid w:val="004D5DA1"/>
    <w:rsid w:val="004E0760"/>
    <w:rsid w:val="004E12DB"/>
    <w:rsid w:val="004E150F"/>
    <w:rsid w:val="004E1DCA"/>
    <w:rsid w:val="004E23A1"/>
    <w:rsid w:val="004E3489"/>
    <w:rsid w:val="004E358A"/>
    <w:rsid w:val="004E3AFA"/>
    <w:rsid w:val="004E6588"/>
    <w:rsid w:val="004F06CF"/>
    <w:rsid w:val="004F4879"/>
    <w:rsid w:val="00502A0A"/>
    <w:rsid w:val="00507C50"/>
    <w:rsid w:val="00507E88"/>
    <w:rsid w:val="00514CB4"/>
    <w:rsid w:val="00517C3A"/>
    <w:rsid w:val="00527BF4"/>
    <w:rsid w:val="005324BE"/>
    <w:rsid w:val="00534F6C"/>
    <w:rsid w:val="00535994"/>
    <w:rsid w:val="0053646D"/>
    <w:rsid w:val="00540AAD"/>
    <w:rsid w:val="00542634"/>
    <w:rsid w:val="00543EC1"/>
    <w:rsid w:val="0054528C"/>
    <w:rsid w:val="00546458"/>
    <w:rsid w:val="0055087C"/>
    <w:rsid w:val="00553413"/>
    <w:rsid w:val="00553F23"/>
    <w:rsid w:val="00560E2B"/>
    <w:rsid w:val="00560E31"/>
    <w:rsid w:val="00577E31"/>
    <w:rsid w:val="00580E42"/>
    <w:rsid w:val="00581B23"/>
    <w:rsid w:val="0058219C"/>
    <w:rsid w:val="0058707F"/>
    <w:rsid w:val="005931FE"/>
    <w:rsid w:val="005B0072"/>
    <w:rsid w:val="005B0732"/>
    <w:rsid w:val="005B38A0"/>
    <w:rsid w:val="005B491C"/>
    <w:rsid w:val="005B4DBF"/>
    <w:rsid w:val="005B5DE2"/>
    <w:rsid w:val="005B674C"/>
    <w:rsid w:val="005C5360"/>
    <w:rsid w:val="005C595F"/>
    <w:rsid w:val="005C7561"/>
    <w:rsid w:val="005C7D95"/>
    <w:rsid w:val="005D194C"/>
    <w:rsid w:val="005D1E57"/>
    <w:rsid w:val="005D2F57"/>
    <w:rsid w:val="005D34F6"/>
    <w:rsid w:val="005D4C8A"/>
    <w:rsid w:val="005D4F1A"/>
    <w:rsid w:val="005D62BD"/>
    <w:rsid w:val="005E17CA"/>
    <w:rsid w:val="005E183F"/>
    <w:rsid w:val="005E1884"/>
    <w:rsid w:val="005F21DD"/>
    <w:rsid w:val="005F373A"/>
    <w:rsid w:val="005F37F1"/>
    <w:rsid w:val="005F4F87"/>
    <w:rsid w:val="005F6B0E"/>
    <w:rsid w:val="005F760E"/>
    <w:rsid w:val="005F7B1D"/>
    <w:rsid w:val="006003F8"/>
    <w:rsid w:val="0060222A"/>
    <w:rsid w:val="006022A0"/>
    <w:rsid w:val="0060298F"/>
    <w:rsid w:val="00610C21"/>
    <w:rsid w:val="00611907"/>
    <w:rsid w:val="00613116"/>
    <w:rsid w:val="006155D6"/>
    <w:rsid w:val="00617A9C"/>
    <w:rsid w:val="0062009D"/>
    <w:rsid w:val="006202A6"/>
    <w:rsid w:val="0062054B"/>
    <w:rsid w:val="00621C4E"/>
    <w:rsid w:val="00622A82"/>
    <w:rsid w:val="006237D2"/>
    <w:rsid w:val="00624EAE"/>
    <w:rsid w:val="00627E7B"/>
    <w:rsid w:val="006305D7"/>
    <w:rsid w:val="00630FCE"/>
    <w:rsid w:val="00632765"/>
    <w:rsid w:val="006337D0"/>
    <w:rsid w:val="00633A01"/>
    <w:rsid w:val="00633B97"/>
    <w:rsid w:val="006341F7"/>
    <w:rsid w:val="00635014"/>
    <w:rsid w:val="006369CE"/>
    <w:rsid w:val="006403CD"/>
    <w:rsid w:val="006407CC"/>
    <w:rsid w:val="006409FE"/>
    <w:rsid w:val="006411CA"/>
    <w:rsid w:val="00643B37"/>
    <w:rsid w:val="00644A58"/>
    <w:rsid w:val="006505FD"/>
    <w:rsid w:val="00651F24"/>
    <w:rsid w:val="006530DB"/>
    <w:rsid w:val="0065476E"/>
    <w:rsid w:val="00656C14"/>
    <w:rsid w:val="006619C8"/>
    <w:rsid w:val="00671710"/>
    <w:rsid w:val="00673414"/>
    <w:rsid w:val="00676079"/>
    <w:rsid w:val="00676ECD"/>
    <w:rsid w:val="00677140"/>
    <w:rsid w:val="00677D0A"/>
    <w:rsid w:val="0068185F"/>
    <w:rsid w:val="006825ED"/>
    <w:rsid w:val="00686E57"/>
    <w:rsid w:val="00690739"/>
    <w:rsid w:val="00690C90"/>
    <w:rsid w:val="006911A1"/>
    <w:rsid w:val="00694BD3"/>
    <w:rsid w:val="00696C44"/>
    <w:rsid w:val="006A01CF"/>
    <w:rsid w:val="006A1152"/>
    <w:rsid w:val="006A262E"/>
    <w:rsid w:val="006A60DD"/>
    <w:rsid w:val="006B0156"/>
    <w:rsid w:val="006B074C"/>
    <w:rsid w:val="006B1E66"/>
    <w:rsid w:val="006B274B"/>
    <w:rsid w:val="006B3B84"/>
    <w:rsid w:val="006B4E7C"/>
    <w:rsid w:val="006B5D8C"/>
    <w:rsid w:val="006B72D4"/>
    <w:rsid w:val="006C11CC"/>
    <w:rsid w:val="006C12F4"/>
    <w:rsid w:val="006C1AEB"/>
    <w:rsid w:val="006C57FE"/>
    <w:rsid w:val="006D4E80"/>
    <w:rsid w:val="006D5BD7"/>
    <w:rsid w:val="006D7BCF"/>
    <w:rsid w:val="006E4B63"/>
    <w:rsid w:val="006E63E9"/>
    <w:rsid w:val="006F06E4"/>
    <w:rsid w:val="006F7B41"/>
    <w:rsid w:val="00700C27"/>
    <w:rsid w:val="00702B5D"/>
    <w:rsid w:val="00703ED2"/>
    <w:rsid w:val="00707B8D"/>
    <w:rsid w:val="00710EEA"/>
    <w:rsid w:val="00713636"/>
    <w:rsid w:val="00713C3F"/>
    <w:rsid w:val="00714B8C"/>
    <w:rsid w:val="00715C4C"/>
    <w:rsid w:val="0071675D"/>
    <w:rsid w:val="00724CC4"/>
    <w:rsid w:val="0073322C"/>
    <w:rsid w:val="00735CF5"/>
    <w:rsid w:val="0074063A"/>
    <w:rsid w:val="00740B31"/>
    <w:rsid w:val="00742AA4"/>
    <w:rsid w:val="00743BA1"/>
    <w:rsid w:val="00745F1E"/>
    <w:rsid w:val="007460D8"/>
    <w:rsid w:val="007465CF"/>
    <w:rsid w:val="007515FE"/>
    <w:rsid w:val="00753FF4"/>
    <w:rsid w:val="007542ED"/>
    <w:rsid w:val="007601D0"/>
    <w:rsid w:val="0076109D"/>
    <w:rsid w:val="00767107"/>
    <w:rsid w:val="00773BFD"/>
    <w:rsid w:val="007743B3"/>
    <w:rsid w:val="00774490"/>
    <w:rsid w:val="00774F22"/>
    <w:rsid w:val="007819FF"/>
    <w:rsid w:val="00782414"/>
    <w:rsid w:val="00784A4C"/>
    <w:rsid w:val="00784BC6"/>
    <w:rsid w:val="0078523D"/>
    <w:rsid w:val="007856C6"/>
    <w:rsid w:val="007931DF"/>
    <w:rsid w:val="00793D87"/>
    <w:rsid w:val="00795BB2"/>
    <w:rsid w:val="007A0172"/>
    <w:rsid w:val="007A18B1"/>
    <w:rsid w:val="007A2511"/>
    <w:rsid w:val="007A260E"/>
    <w:rsid w:val="007A38FC"/>
    <w:rsid w:val="007A4D4C"/>
    <w:rsid w:val="007A4DD6"/>
    <w:rsid w:val="007A5CB9"/>
    <w:rsid w:val="007B0D0C"/>
    <w:rsid w:val="007B6B07"/>
    <w:rsid w:val="007B6D43"/>
    <w:rsid w:val="007B749A"/>
    <w:rsid w:val="007B7C6E"/>
    <w:rsid w:val="007C5129"/>
    <w:rsid w:val="007C5F66"/>
    <w:rsid w:val="007D44D7"/>
    <w:rsid w:val="007D621A"/>
    <w:rsid w:val="007D78E9"/>
    <w:rsid w:val="007E058A"/>
    <w:rsid w:val="007E2887"/>
    <w:rsid w:val="007E5278"/>
    <w:rsid w:val="007E5BAE"/>
    <w:rsid w:val="007E5F7F"/>
    <w:rsid w:val="007E749C"/>
    <w:rsid w:val="007F01E8"/>
    <w:rsid w:val="007F0CBA"/>
    <w:rsid w:val="007F1B5C"/>
    <w:rsid w:val="007F4E4A"/>
    <w:rsid w:val="007F6181"/>
    <w:rsid w:val="007F7004"/>
    <w:rsid w:val="00801257"/>
    <w:rsid w:val="00803B0A"/>
    <w:rsid w:val="00804DED"/>
    <w:rsid w:val="00804F9D"/>
    <w:rsid w:val="00805B96"/>
    <w:rsid w:val="0080670E"/>
    <w:rsid w:val="008105BE"/>
    <w:rsid w:val="008106CD"/>
    <w:rsid w:val="008115A5"/>
    <w:rsid w:val="00811D46"/>
    <w:rsid w:val="0081415D"/>
    <w:rsid w:val="00816365"/>
    <w:rsid w:val="00820229"/>
    <w:rsid w:val="0082037E"/>
    <w:rsid w:val="00820381"/>
    <w:rsid w:val="008209C2"/>
    <w:rsid w:val="00820D9E"/>
    <w:rsid w:val="00822448"/>
    <w:rsid w:val="00822ABE"/>
    <w:rsid w:val="008234FA"/>
    <w:rsid w:val="00823FB5"/>
    <w:rsid w:val="008243CD"/>
    <w:rsid w:val="008244D1"/>
    <w:rsid w:val="00827F51"/>
    <w:rsid w:val="0083104E"/>
    <w:rsid w:val="008343BE"/>
    <w:rsid w:val="0083604D"/>
    <w:rsid w:val="00840FB4"/>
    <w:rsid w:val="008410B2"/>
    <w:rsid w:val="00847FBA"/>
    <w:rsid w:val="008500A0"/>
    <w:rsid w:val="008511A2"/>
    <w:rsid w:val="008512B7"/>
    <w:rsid w:val="008524E5"/>
    <w:rsid w:val="0085351C"/>
    <w:rsid w:val="008549CA"/>
    <w:rsid w:val="008556C3"/>
    <w:rsid w:val="0085687C"/>
    <w:rsid w:val="00857273"/>
    <w:rsid w:val="008608C9"/>
    <w:rsid w:val="008706C5"/>
    <w:rsid w:val="008726F2"/>
    <w:rsid w:val="008731D4"/>
    <w:rsid w:val="00873707"/>
    <w:rsid w:val="00874B20"/>
    <w:rsid w:val="008763E1"/>
    <w:rsid w:val="0087775C"/>
    <w:rsid w:val="00877EC8"/>
    <w:rsid w:val="00880F36"/>
    <w:rsid w:val="0088198A"/>
    <w:rsid w:val="00885530"/>
    <w:rsid w:val="00887911"/>
    <w:rsid w:val="008910D1"/>
    <w:rsid w:val="00891B12"/>
    <w:rsid w:val="0089296C"/>
    <w:rsid w:val="00896ABD"/>
    <w:rsid w:val="008A1F1A"/>
    <w:rsid w:val="008A3380"/>
    <w:rsid w:val="008A5C33"/>
    <w:rsid w:val="008A7A9C"/>
    <w:rsid w:val="008B5218"/>
    <w:rsid w:val="008B7102"/>
    <w:rsid w:val="008C33DC"/>
    <w:rsid w:val="008C3B7D"/>
    <w:rsid w:val="008C6997"/>
    <w:rsid w:val="008C7C2F"/>
    <w:rsid w:val="008D0A9F"/>
    <w:rsid w:val="008D0F90"/>
    <w:rsid w:val="008D3715"/>
    <w:rsid w:val="008D50A1"/>
    <w:rsid w:val="008D5465"/>
    <w:rsid w:val="008D7EB7"/>
    <w:rsid w:val="008E0E73"/>
    <w:rsid w:val="008E3684"/>
    <w:rsid w:val="008E57F5"/>
    <w:rsid w:val="008E6605"/>
    <w:rsid w:val="008E7606"/>
    <w:rsid w:val="008F1DA7"/>
    <w:rsid w:val="008F1DAA"/>
    <w:rsid w:val="008F2A0C"/>
    <w:rsid w:val="008F3EBD"/>
    <w:rsid w:val="008F60B2"/>
    <w:rsid w:val="008F7C41"/>
    <w:rsid w:val="009031E2"/>
    <w:rsid w:val="0091276C"/>
    <w:rsid w:val="00914B20"/>
    <w:rsid w:val="009156A2"/>
    <w:rsid w:val="009165AC"/>
    <w:rsid w:val="0092053F"/>
    <w:rsid w:val="00921511"/>
    <w:rsid w:val="0092340A"/>
    <w:rsid w:val="00924202"/>
    <w:rsid w:val="009274F9"/>
    <w:rsid w:val="00930C6C"/>
    <w:rsid w:val="009313D9"/>
    <w:rsid w:val="009331B5"/>
    <w:rsid w:val="00935B7F"/>
    <w:rsid w:val="00935C21"/>
    <w:rsid w:val="00941293"/>
    <w:rsid w:val="00944DCC"/>
    <w:rsid w:val="00945B30"/>
    <w:rsid w:val="00946372"/>
    <w:rsid w:val="00947098"/>
    <w:rsid w:val="00950C17"/>
    <w:rsid w:val="00951FAF"/>
    <w:rsid w:val="009538B4"/>
    <w:rsid w:val="00954740"/>
    <w:rsid w:val="00963ABC"/>
    <w:rsid w:val="00965D21"/>
    <w:rsid w:val="00967764"/>
    <w:rsid w:val="00970B0E"/>
    <w:rsid w:val="00970BB9"/>
    <w:rsid w:val="00971E45"/>
    <w:rsid w:val="009726EE"/>
    <w:rsid w:val="00975573"/>
    <w:rsid w:val="00975F04"/>
    <w:rsid w:val="00976D03"/>
    <w:rsid w:val="00976D53"/>
    <w:rsid w:val="009778BC"/>
    <w:rsid w:val="00977B30"/>
    <w:rsid w:val="00977D3C"/>
    <w:rsid w:val="0098092E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1976"/>
    <w:rsid w:val="009A38A5"/>
    <w:rsid w:val="009A3F44"/>
    <w:rsid w:val="009A4D0B"/>
    <w:rsid w:val="009A7FD1"/>
    <w:rsid w:val="009A7FE2"/>
    <w:rsid w:val="009B118B"/>
    <w:rsid w:val="009B1737"/>
    <w:rsid w:val="009B262E"/>
    <w:rsid w:val="009B3D4B"/>
    <w:rsid w:val="009B50BE"/>
    <w:rsid w:val="009B5B99"/>
    <w:rsid w:val="009B6EFC"/>
    <w:rsid w:val="009C2DF8"/>
    <w:rsid w:val="009C31BF"/>
    <w:rsid w:val="009C68B7"/>
    <w:rsid w:val="009D0834"/>
    <w:rsid w:val="009D0A1E"/>
    <w:rsid w:val="009D2AE3"/>
    <w:rsid w:val="009D32A8"/>
    <w:rsid w:val="009D3A6B"/>
    <w:rsid w:val="009D45B3"/>
    <w:rsid w:val="009D52BC"/>
    <w:rsid w:val="009D66EF"/>
    <w:rsid w:val="009D7134"/>
    <w:rsid w:val="009D7D0A"/>
    <w:rsid w:val="009E09D9"/>
    <w:rsid w:val="009E1E82"/>
    <w:rsid w:val="009E34E9"/>
    <w:rsid w:val="009E5AC7"/>
    <w:rsid w:val="009F0134"/>
    <w:rsid w:val="009F01B1"/>
    <w:rsid w:val="009F0DBB"/>
    <w:rsid w:val="009F3887"/>
    <w:rsid w:val="009F4193"/>
    <w:rsid w:val="009F42A5"/>
    <w:rsid w:val="009F5B1B"/>
    <w:rsid w:val="009F732B"/>
    <w:rsid w:val="009F7E27"/>
    <w:rsid w:val="00A01FE0"/>
    <w:rsid w:val="00A03EDF"/>
    <w:rsid w:val="00A058F4"/>
    <w:rsid w:val="00A10656"/>
    <w:rsid w:val="00A113C0"/>
    <w:rsid w:val="00A12FA6"/>
    <w:rsid w:val="00A1339B"/>
    <w:rsid w:val="00A14ABA"/>
    <w:rsid w:val="00A14BB7"/>
    <w:rsid w:val="00A163D0"/>
    <w:rsid w:val="00A213E8"/>
    <w:rsid w:val="00A23364"/>
    <w:rsid w:val="00A24CB6"/>
    <w:rsid w:val="00A26CD2"/>
    <w:rsid w:val="00A2747A"/>
    <w:rsid w:val="00A27667"/>
    <w:rsid w:val="00A32979"/>
    <w:rsid w:val="00A34A00"/>
    <w:rsid w:val="00A34A67"/>
    <w:rsid w:val="00A37462"/>
    <w:rsid w:val="00A42471"/>
    <w:rsid w:val="00A459E1"/>
    <w:rsid w:val="00A471D0"/>
    <w:rsid w:val="00A47E89"/>
    <w:rsid w:val="00A52296"/>
    <w:rsid w:val="00A54334"/>
    <w:rsid w:val="00A55661"/>
    <w:rsid w:val="00A608C3"/>
    <w:rsid w:val="00A61B70"/>
    <w:rsid w:val="00A61FA8"/>
    <w:rsid w:val="00A637F4"/>
    <w:rsid w:val="00A63B0D"/>
    <w:rsid w:val="00A645CC"/>
    <w:rsid w:val="00A647B5"/>
    <w:rsid w:val="00A65485"/>
    <w:rsid w:val="00A662F4"/>
    <w:rsid w:val="00A66E05"/>
    <w:rsid w:val="00A70753"/>
    <w:rsid w:val="00A710AC"/>
    <w:rsid w:val="00A712D2"/>
    <w:rsid w:val="00A72967"/>
    <w:rsid w:val="00A82C8A"/>
    <w:rsid w:val="00A8346B"/>
    <w:rsid w:val="00A852FF"/>
    <w:rsid w:val="00A85965"/>
    <w:rsid w:val="00A87337"/>
    <w:rsid w:val="00A90C97"/>
    <w:rsid w:val="00A90DC2"/>
    <w:rsid w:val="00A91079"/>
    <w:rsid w:val="00A910CC"/>
    <w:rsid w:val="00A91B99"/>
    <w:rsid w:val="00A92DBC"/>
    <w:rsid w:val="00A94C27"/>
    <w:rsid w:val="00A95F35"/>
    <w:rsid w:val="00A960C8"/>
    <w:rsid w:val="00A96604"/>
    <w:rsid w:val="00AA03DF"/>
    <w:rsid w:val="00AA1B4F"/>
    <w:rsid w:val="00AA21D8"/>
    <w:rsid w:val="00AA54F3"/>
    <w:rsid w:val="00AA6B43"/>
    <w:rsid w:val="00AB014E"/>
    <w:rsid w:val="00AB13A9"/>
    <w:rsid w:val="00AB3035"/>
    <w:rsid w:val="00AB367A"/>
    <w:rsid w:val="00AB5FA9"/>
    <w:rsid w:val="00AC01D1"/>
    <w:rsid w:val="00AC0825"/>
    <w:rsid w:val="00AC173E"/>
    <w:rsid w:val="00AC4F3E"/>
    <w:rsid w:val="00AC52A5"/>
    <w:rsid w:val="00AC6EFD"/>
    <w:rsid w:val="00AC7151"/>
    <w:rsid w:val="00AD1208"/>
    <w:rsid w:val="00AD460A"/>
    <w:rsid w:val="00AD4B24"/>
    <w:rsid w:val="00AD6158"/>
    <w:rsid w:val="00AD6A05"/>
    <w:rsid w:val="00AE272B"/>
    <w:rsid w:val="00AE367C"/>
    <w:rsid w:val="00AE3BF0"/>
    <w:rsid w:val="00AE3E3A"/>
    <w:rsid w:val="00AE4C66"/>
    <w:rsid w:val="00AE77B4"/>
    <w:rsid w:val="00AE7C1A"/>
    <w:rsid w:val="00AE7DF8"/>
    <w:rsid w:val="00AF0D9C"/>
    <w:rsid w:val="00AF13AB"/>
    <w:rsid w:val="00AF1D36"/>
    <w:rsid w:val="00AF280B"/>
    <w:rsid w:val="00AF5E59"/>
    <w:rsid w:val="00AF5F75"/>
    <w:rsid w:val="00AF6001"/>
    <w:rsid w:val="00B01A16"/>
    <w:rsid w:val="00B01B99"/>
    <w:rsid w:val="00B04F27"/>
    <w:rsid w:val="00B07F45"/>
    <w:rsid w:val="00B1021A"/>
    <w:rsid w:val="00B13CEE"/>
    <w:rsid w:val="00B13DE8"/>
    <w:rsid w:val="00B1443A"/>
    <w:rsid w:val="00B1481A"/>
    <w:rsid w:val="00B14B73"/>
    <w:rsid w:val="00B14D06"/>
    <w:rsid w:val="00B15464"/>
    <w:rsid w:val="00B15A1F"/>
    <w:rsid w:val="00B15FE9"/>
    <w:rsid w:val="00B20D10"/>
    <w:rsid w:val="00B2148A"/>
    <w:rsid w:val="00B220C2"/>
    <w:rsid w:val="00B22E1B"/>
    <w:rsid w:val="00B25B32"/>
    <w:rsid w:val="00B266CF"/>
    <w:rsid w:val="00B269F7"/>
    <w:rsid w:val="00B27C12"/>
    <w:rsid w:val="00B3063C"/>
    <w:rsid w:val="00B32616"/>
    <w:rsid w:val="00B36C42"/>
    <w:rsid w:val="00B41848"/>
    <w:rsid w:val="00B42EA7"/>
    <w:rsid w:val="00B44857"/>
    <w:rsid w:val="00B46CDF"/>
    <w:rsid w:val="00B47845"/>
    <w:rsid w:val="00B516C7"/>
    <w:rsid w:val="00B5337C"/>
    <w:rsid w:val="00B53B77"/>
    <w:rsid w:val="00B53FDE"/>
    <w:rsid w:val="00B5435F"/>
    <w:rsid w:val="00B56397"/>
    <w:rsid w:val="00B6027B"/>
    <w:rsid w:val="00B60FE6"/>
    <w:rsid w:val="00B61735"/>
    <w:rsid w:val="00B63F49"/>
    <w:rsid w:val="00B65098"/>
    <w:rsid w:val="00B65EDB"/>
    <w:rsid w:val="00B67AFF"/>
    <w:rsid w:val="00B701F0"/>
    <w:rsid w:val="00B70B59"/>
    <w:rsid w:val="00B73657"/>
    <w:rsid w:val="00B833A5"/>
    <w:rsid w:val="00B91912"/>
    <w:rsid w:val="00B93C0A"/>
    <w:rsid w:val="00B965B9"/>
    <w:rsid w:val="00BA1735"/>
    <w:rsid w:val="00BA19FA"/>
    <w:rsid w:val="00BA4288"/>
    <w:rsid w:val="00BA7B45"/>
    <w:rsid w:val="00BB48E5"/>
    <w:rsid w:val="00BB5607"/>
    <w:rsid w:val="00BB5ACA"/>
    <w:rsid w:val="00BB627F"/>
    <w:rsid w:val="00BB69FD"/>
    <w:rsid w:val="00BC3823"/>
    <w:rsid w:val="00BC3E35"/>
    <w:rsid w:val="00BC5841"/>
    <w:rsid w:val="00BD2003"/>
    <w:rsid w:val="00BD60B4"/>
    <w:rsid w:val="00BD796B"/>
    <w:rsid w:val="00BE0AE6"/>
    <w:rsid w:val="00BE40C0"/>
    <w:rsid w:val="00BE5383"/>
    <w:rsid w:val="00BE5F4A"/>
    <w:rsid w:val="00BE7AEF"/>
    <w:rsid w:val="00BE7D9F"/>
    <w:rsid w:val="00BE7F81"/>
    <w:rsid w:val="00BF09B0"/>
    <w:rsid w:val="00BF1544"/>
    <w:rsid w:val="00BF1B53"/>
    <w:rsid w:val="00BF1DA4"/>
    <w:rsid w:val="00BF246D"/>
    <w:rsid w:val="00BF2F83"/>
    <w:rsid w:val="00C0377C"/>
    <w:rsid w:val="00C06F06"/>
    <w:rsid w:val="00C10226"/>
    <w:rsid w:val="00C11A00"/>
    <w:rsid w:val="00C11EFF"/>
    <w:rsid w:val="00C16C54"/>
    <w:rsid w:val="00C20348"/>
    <w:rsid w:val="00C20FAD"/>
    <w:rsid w:val="00C23519"/>
    <w:rsid w:val="00C2375F"/>
    <w:rsid w:val="00C247CB"/>
    <w:rsid w:val="00C27180"/>
    <w:rsid w:val="00C31254"/>
    <w:rsid w:val="00C31298"/>
    <w:rsid w:val="00C32E66"/>
    <w:rsid w:val="00C3355F"/>
    <w:rsid w:val="00C3569A"/>
    <w:rsid w:val="00C43F48"/>
    <w:rsid w:val="00C448FF"/>
    <w:rsid w:val="00C4511B"/>
    <w:rsid w:val="00C4558B"/>
    <w:rsid w:val="00C45E57"/>
    <w:rsid w:val="00C4628F"/>
    <w:rsid w:val="00C52F29"/>
    <w:rsid w:val="00C554C9"/>
    <w:rsid w:val="00C56CE6"/>
    <w:rsid w:val="00C5745F"/>
    <w:rsid w:val="00C60005"/>
    <w:rsid w:val="00C60803"/>
    <w:rsid w:val="00C61A98"/>
    <w:rsid w:val="00C63201"/>
    <w:rsid w:val="00C63926"/>
    <w:rsid w:val="00C64BA1"/>
    <w:rsid w:val="00C64E62"/>
    <w:rsid w:val="00C651D5"/>
    <w:rsid w:val="00C65CCC"/>
    <w:rsid w:val="00C6735A"/>
    <w:rsid w:val="00C7132F"/>
    <w:rsid w:val="00C72733"/>
    <w:rsid w:val="00C73E68"/>
    <w:rsid w:val="00C7618F"/>
    <w:rsid w:val="00C765A9"/>
    <w:rsid w:val="00C8162D"/>
    <w:rsid w:val="00C83A0B"/>
    <w:rsid w:val="00C842D0"/>
    <w:rsid w:val="00C848CD"/>
    <w:rsid w:val="00C84ED1"/>
    <w:rsid w:val="00C9038F"/>
    <w:rsid w:val="00C92AAB"/>
    <w:rsid w:val="00CA0A54"/>
    <w:rsid w:val="00CA1BF6"/>
    <w:rsid w:val="00CA2435"/>
    <w:rsid w:val="00CA4068"/>
    <w:rsid w:val="00CA42BC"/>
    <w:rsid w:val="00CA5B9A"/>
    <w:rsid w:val="00CB37F8"/>
    <w:rsid w:val="00CB60E5"/>
    <w:rsid w:val="00CB7DC3"/>
    <w:rsid w:val="00CC19A3"/>
    <w:rsid w:val="00CC429C"/>
    <w:rsid w:val="00CC4F38"/>
    <w:rsid w:val="00CC776D"/>
    <w:rsid w:val="00CD0E2F"/>
    <w:rsid w:val="00CD186E"/>
    <w:rsid w:val="00CD1D49"/>
    <w:rsid w:val="00CD2F20"/>
    <w:rsid w:val="00CD66CF"/>
    <w:rsid w:val="00CD6B20"/>
    <w:rsid w:val="00CE0F9E"/>
    <w:rsid w:val="00CE1339"/>
    <w:rsid w:val="00CE61CC"/>
    <w:rsid w:val="00CE6BA0"/>
    <w:rsid w:val="00CE6E42"/>
    <w:rsid w:val="00CF20B7"/>
    <w:rsid w:val="00CF6692"/>
    <w:rsid w:val="00CF7441"/>
    <w:rsid w:val="00D00D16"/>
    <w:rsid w:val="00D02F5C"/>
    <w:rsid w:val="00D03C6C"/>
    <w:rsid w:val="00D04760"/>
    <w:rsid w:val="00D04A95"/>
    <w:rsid w:val="00D06288"/>
    <w:rsid w:val="00D068C7"/>
    <w:rsid w:val="00D1268C"/>
    <w:rsid w:val="00D128A4"/>
    <w:rsid w:val="00D15131"/>
    <w:rsid w:val="00D15EE6"/>
    <w:rsid w:val="00D16FA2"/>
    <w:rsid w:val="00D20954"/>
    <w:rsid w:val="00D21C39"/>
    <w:rsid w:val="00D21FC6"/>
    <w:rsid w:val="00D2243A"/>
    <w:rsid w:val="00D30A7E"/>
    <w:rsid w:val="00D3217A"/>
    <w:rsid w:val="00D32CA9"/>
    <w:rsid w:val="00D33393"/>
    <w:rsid w:val="00D33D36"/>
    <w:rsid w:val="00D34D94"/>
    <w:rsid w:val="00D409E2"/>
    <w:rsid w:val="00D427D7"/>
    <w:rsid w:val="00D44E62"/>
    <w:rsid w:val="00D51570"/>
    <w:rsid w:val="00D556AD"/>
    <w:rsid w:val="00D60381"/>
    <w:rsid w:val="00D60BC2"/>
    <w:rsid w:val="00D616DE"/>
    <w:rsid w:val="00D62201"/>
    <w:rsid w:val="00D651D1"/>
    <w:rsid w:val="00D717BB"/>
    <w:rsid w:val="00D7226B"/>
    <w:rsid w:val="00D72707"/>
    <w:rsid w:val="00D72E7D"/>
    <w:rsid w:val="00D75A9C"/>
    <w:rsid w:val="00D768EC"/>
    <w:rsid w:val="00D77E17"/>
    <w:rsid w:val="00D80AC8"/>
    <w:rsid w:val="00D81738"/>
    <w:rsid w:val="00D83076"/>
    <w:rsid w:val="00D84564"/>
    <w:rsid w:val="00D90871"/>
    <w:rsid w:val="00D9155F"/>
    <w:rsid w:val="00D92770"/>
    <w:rsid w:val="00D938D2"/>
    <w:rsid w:val="00D9403F"/>
    <w:rsid w:val="00D959B4"/>
    <w:rsid w:val="00DA44DE"/>
    <w:rsid w:val="00DA577A"/>
    <w:rsid w:val="00DA6622"/>
    <w:rsid w:val="00DB620A"/>
    <w:rsid w:val="00DC1EA4"/>
    <w:rsid w:val="00DC37DE"/>
    <w:rsid w:val="00DC3832"/>
    <w:rsid w:val="00DC7A51"/>
    <w:rsid w:val="00DD3B1E"/>
    <w:rsid w:val="00DD5F7A"/>
    <w:rsid w:val="00DD621A"/>
    <w:rsid w:val="00DE10C5"/>
    <w:rsid w:val="00DE5B5F"/>
    <w:rsid w:val="00DE5EF6"/>
    <w:rsid w:val="00DE7DF1"/>
    <w:rsid w:val="00DF28EF"/>
    <w:rsid w:val="00DF6F57"/>
    <w:rsid w:val="00E00696"/>
    <w:rsid w:val="00E01EA1"/>
    <w:rsid w:val="00E03651"/>
    <w:rsid w:val="00E03808"/>
    <w:rsid w:val="00E03B55"/>
    <w:rsid w:val="00E04159"/>
    <w:rsid w:val="00E043C4"/>
    <w:rsid w:val="00E060C2"/>
    <w:rsid w:val="00E06324"/>
    <w:rsid w:val="00E06CD8"/>
    <w:rsid w:val="00E10E7C"/>
    <w:rsid w:val="00E11CD8"/>
    <w:rsid w:val="00E12FB0"/>
    <w:rsid w:val="00E14814"/>
    <w:rsid w:val="00E156F2"/>
    <w:rsid w:val="00E1591B"/>
    <w:rsid w:val="00E16A50"/>
    <w:rsid w:val="00E20EF5"/>
    <w:rsid w:val="00E21A8D"/>
    <w:rsid w:val="00E2427B"/>
    <w:rsid w:val="00E249D5"/>
    <w:rsid w:val="00E266E1"/>
    <w:rsid w:val="00E268E6"/>
    <w:rsid w:val="00E26F73"/>
    <w:rsid w:val="00E321FF"/>
    <w:rsid w:val="00E33C68"/>
    <w:rsid w:val="00E34EEB"/>
    <w:rsid w:val="00E3687C"/>
    <w:rsid w:val="00E401D2"/>
    <w:rsid w:val="00E4483B"/>
    <w:rsid w:val="00E44EB9"/>
    <w:rsid w:val="00E46358"/>
    <w:rsid w:val="00E471DC"/>
    <w:rsid w:val="00E50EB4"/>
    <w:rsid w:val="00E51657"/>
    <w:rsid w:val="00E532FC"/>
    <w:rsid w:val="00E54D16"/>
    <w:rsid w:val="00E55145"/>
    <w:rsid w:val="00E559B4"/>
    <w:rsid w:val="00E55BB0"/>
    <w:rsid w:val="00E56B1C"/>
    <w:rsid w:val="00E56D78"/>
    <w:rsid w:val="00E579E9"/>
    <w:rsid w:val="00E60577"/>
    <w:rsid w:val="00E609E5"/>
    <w:rsid w:val="00E60F27"/>
    <w:rsid w:val="00E64D05"/>
    <w:rsid w:val="00E64D93"/>
    <w:rsid w:val="00E65EDB"/>
    <w:rsid w:val="00E66927"/>
    <w:rsid w:val="00E677B8"/>
    <w:rsid w:val="00E67FA1"/>
    <w:rsid w:val="00E7387D"/>
    <w:rsid w:val="00E73D53"/>
    <w:rsid w:val="00E75111"/>
    <w:rsid w:val="00E77296"/>
    <w:rsid w:val="00E82410"/>
    <w:rsid w:val="00E849FA"/>
    <w:rsid w:val="00E85748"/>
    <w:rsid w:val="00E863AA"/>
    <w:rsid w:val="00E93763"/>
    <w:rsid w:val="00E96C4C"/>
    <w:rsid w:val="00E9701B"/>
    <w:rsid w:val="00EA1024"/>
    <w:rsid w:val="00EA25CA"/>
    <w:rsid w:val="00EA2AAE"/>
    <w:rsid w:val="00EA2EC0"/>
    <w:rsid w:val="00EA427A"/>
    <w:rsid w:val="00EA44CC"/>
    <w:rsid w:val="00EA723B"/>
    <w:rsid w:val="00EB219B"/>
    <w:rsid w:val="00EB6350"/>
    <w:rsid w:val="00EB687A"/>
    <w:rsid w:val="00EC2F62"/>
    <w:rsid w:val="00EC3F2D"/>
    <w:rsid w:val="00EC62EB"/>
    <w:rsid w:val="00EC6E9F"/>
    <w:rsid w:val="00ED44F0"/>
    <w:rsid w:val="00ED4B33"/>
    <w:rsid w:val="00ED75A2"/>
    <w:rsid w:val="00ED7CF2"/>
    <w:rsid w:val="00ED7DD6"/>
    <w:rsid w:val="00EE060B"/>
    <w:rsid w:val="00EE15A1"/>
    <w:rsid w:val="00EE1EA7"/>
    <w:rsid w:val="00EE273C"/>
    <w:rsid w:val="00EE2A7C"/>
    <w:rsid w:val="00EE2B63"/>
    <w:rsid w:val="00EE2C42"/>
    <w:rsid w:val="00EE341B"/>
    <w:rsid w:val="00EE4453"/>
    <w:rsid w:val="00EE5FCE"/>
    <w:rsid w:val="00EE6BBD"/>
    <w:rsid w:val="00EE6E1E"/>
    <w:rsid w:val="00EE705F"/>
    <w:rsid w:val="00EF1462"/>
    <w:rsid w:val="00EF1E5C"/>
    <w:rsid w:val="00EF54FD"/>
    <w:rsid w:val="00EF5BD6"/>
    <w:rsid w:val="00EF5F5E"/>
    <w:rsid w:val="00EF7658"/>
    <w:rsid w:val="00EF787B"/>
    <w:rsid w:val="00F00159"/>
    <w:rsid w:val="00F13112"/>
    <w:rsid w:val="00F16F5C"/>
    <w:rsid w:val="00F16FE6"/>
    <w:rsid w:val="00F21E30"/>
    <w:rsid w:val="00F238BD"/>
    <w:rsid w:val="00F2440A"/>
    <w:rsid w:val="00F24992"/>
    <w:rsid w:val="00F26D63"/>
    <w:rsid w:val="00F32717"/>
    <w:rsid w:val="00F32F2F"/>
    <w:rsid w:val="00F33F3F"/>
    <w:rsid w:val="00F35BDD"/>
    <w:rsid w:val="00F35C0F"/>
    <w:rsid w:val="00F36706"/>
    <w:rsid w:val="00F403FD"/>
    <w:rsid w:val="00F40DF1"/>
    <w:rsid w:val="00F41AFB"/>
    <w:rsid w:val="00F41E72"/>
    <w:rsid w:val="00F458A0"/>
    <w:rsid w:val="00F45BDF"/>
    <w:rsid w:val="00F50300"/>
    <w:rsid w:val="00F51BD2"/>
    <w:rsid w:val="00F559D6"/>
    <w:rsid w:val="00F56E39"/>
    <w:rsid w:val="00F623E9"/>
    <w:rsid w:val="00F63951"/>
    <w:rsid w:val="00F63C86"/>
    <w:rsid w:val="00F66B4D"/>
    <w:rsid w:val="00F72772"/>
    <w:rsid w:val="00F75A42"/>
    <w:rsid w:val="00F766BE"/>
    <w:rsid w:val="00F77EB9"/>
    <w:rsid w:val="00F80635"/>
    <w:rsid w:val="00F815D1"/>
    <w:rsid w:val="00F81E7E"/>
    <w:rsid w:val="00F81F0F"/>
    <w:rsid w:val="00F825F4"/>
    <w:rsid w:val="00F92AA1"/>
    <w:rsid w:val="00F932DE"/>
    <w:rsid w:val="00F93C07"/>
    <w:rsid w:val="00F963DD"/>
    <w:rsid w:val="00F9641A"/>
    <w:rsid w:val="00F97004"/>
    <w:rsid w:val="00FA02B0"/>
    <w:rsid w:val="00FA2045"/>
    <w:rsid w:val="00FA2C70"/>
    <w:rsid w:val="00FA6B4F"/>
    <w:rsid w:val="00FA7A66"/>
    <w:rsid w:val="00FB1AA9"/>
    <w:rsid w:val="00FB4179"/>
    <w:rsid w:val="00FB4B5A"/>
    <w:rsid w:val="00FB5963"/>
    <w:rsid w:val="00FB5DAA"/>
    <w:rsid w:val="00FC04B9"/>
    <w:rsid w:val="00FC161A"/>
    <w:rsid w:val="00FC23D5"/>
    <w:rsid w:val="00FC4C1A"/>
    <w:rsid w:val="00FC6468"/>
    <w:rsid w:val="00FC68D1"/>
    <w:rsid w:val="00FC6D49"/>
    <w:rsid w:val="00FD0C96"/>
    <w:rsid w:val="00FD1831"/>
    <w:rsid w:val="00FD4922"/>
    <w:rsid w:val="00FD6461"/>
    <w:rsid w:val="00FE0281"/>
    <w:rsid w:val="00FE6659"/>
    <w:rsid w:val="00FE7083"/>
    <w:rsid w:val="00FF019F"/>
    <w:rsid w:val="00FF1303"/>
    <w:rsid w:val="00FF1640"/>
    <w:rsid w:val="00FF1B2A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DFD09"/>
  <w15:docId w15:val="{3D6C6192-033F-46E1-AC29-5239D08F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60E5"/>
    <w:rPr>
      <w:rFonts w:ascii="MS PGothic" w:eastAsia="MS PGothic" w:hAnsi="MS PGothic" w:cs="MS PGothic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widowControl w:val="0"/>
      <w:autoSpaceDE w:val="0"/>
      <w:autoSpaceDN w:val="0"/>
      <w:adjustRightInd w:val="0"/>
      <w:spacing w:before="240" w:after="60"/>
      <w:jc w:val="both"/>
      <w:outlineLvl w:val="0"/>
    </w:pPr>
    <w:rPr>
      <w:rFonts w:ascii="Calibri" w:eastAsiaTheme="minorEastAsia" w:hAnsi="Calibri" w:cs="Times New Roman"/>
      <w:b/>
      <w:bCs/>
      <w:color w:val="000000"/>
      <w:kern w:val="32"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Calibri" w:eastAsiaTheme="minorEastAsia" w:hAnsi="Calibri" w:cs="Times New Roman"/>
      <w:b/>
      <w:bCs/>
      <w:iCs/>
      <w:color w:val="000000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05F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Theme="minorEastAsia" w:hAnsi="Calibri" w:cs="Calibri"/>
      <w:color w:val="000000"/>
      <w:lang w:eastAsia="en-US"/>
    </w:r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eastAsiaTheme="minorEastAsia" w:hAnsi="Calibri" w:cs="Calibri"/>
      <w:color w:val="000000"/>
      <w:lang w:eastAsia="en-US"/>
    </w:r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eastAsiaTheme="minorEastAsia" w:hAnsi="Calibri" w:cs="Calibri"/>
      <w:color w:val="000000"/>
      <w:lang w:eastAsia="en-US"/>
    </w:r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  <w:pPr>
      <w:widowControl w:val="0"/>
      <w:autoSpaceDE w:val="0"/>
      <w:autoSpaceDN w:val="0"/>
      <w:adjustRightInd w:val="0"/>
      <w:jc w:val="both"/>
    </w:pPr>
    <w:rPr>
      <w:rFonts w:ascii="Calibri" w:eastAsiaTheme="minorEastAsia" w:hAnsi="Calibri" w:cs="Calibri"/>
      <w:color w:val="000000"/>
      <w:lang w:eastAsia="en-US"/>
    </w:rPr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pPr>
      <w:widowControl w:val="0"/>
      <w:autoSpaceDE w:val="0"/>
      <w:autoSpaceDN w:val="0"/>
      <w:adjustRightInd w:val="0"/>
      <w:jc w:val="both"/>
    </w:pPr>
    <w:rPr>
      <w:rFonts w:ascii="Lucida Grande" w:eastAsiaTheme="minorEastAsia" w:hAnsi="Lucida Grande" w:cs="Calibri"/>
      <w:color w:val="000000"/>
      <w:sz w:val="18"/>
      <w:szCs w:val="18"/>
      <w:lang w:eastAsia="en-US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widowControl w:val="0"/>
      <w:autoSpaceDE w:val="0"/>
      <w:autoSpaceDN w:val="0"/>
      <w:adjustRightInd w:val="0"/>
      <w:spacing w:after="240"/>
      <w:jc w:val="both"/>
    </w:pPr>
    <w:rPr>
      <w:rFonts w:ascii="Calibri" w:eastAsiaTheme="minorEastAsia" w:hAnsi="Calibri" w:cs="Calibri"/>
      <w:color w:val="7F7F7F"/>
      <w:lang w:eastAsia="en-US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Theme="minorEastAsia" w:hAnsi="Calibri" w:cs="Calibri"/>
      <w:color w:val="00000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widowControl w:val="0"/>
    </w:pPr>
    <w:rPr>
      <w:rFonts w:ascii="Calibri" w:eastAsia="Calibri" w:hAnsi="Calibri"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customStyle="1" w:styleId="current-selection">
    <w:name w:val="current-selection"/>
    <w:basedOn w:val="DefaultParagraphFont"/>
    <w:rsid w:val="00AB5FA9"/>
  </w:style>
  <w:style w:type="character" w:customStyle="1" w:styleId="cit-pub-date">
    <w:name w:val="cit-pub-date"/>
    <w:basedOn w:val="DefaultParagraphFont"/>
    <w:rsid w:val="00EE1EA7"/>
  </w:style>
  <w:style w:type="character" w:customStyle="1" w:styleId="cit-source">
    <w:name w:val="cit-source"/>
    <w:basedOn w:val="DefaultParagraphFont"/>
    <w:rsid w:val="00EE1EA7"/>
  </w:style>
  <w:style w:type="character" w:customStyle="1" w:styleId="cit-vol">
    <w:name w:val="cit-vol"/>
    <w:basedOn w:val="DefaultParagraphFont"/>
    <w:rsid w:val="00EE1EA7"/>
  </w:style>
  <w:style w:type="character" w:customStyle="1" w:styleId="cit-fpage">
    <w:name w:val="cit-fpage"/>
    <w:basedOn w:val="DefaultParagraphFont"/>
    <w:rsid w:val="00EE1EA7"/>
  </w:style>
  <w:style w:type="character" w:customStyle="1" w:styleId="highwire-cite-metadata-journal">
    <w:name w:val="highwire-cite-metadata-journal"/>
    <w:basedOn w:val="DefaultParagraphFont"/>
    <w:rsid w:val="0040068B"/>
  </w:style>
  <w:style w:type="character" w:customStyle="1" w:styleId="highwire-cite-metadata-date">
    <w:name w:val="highwire-cite-metadata-date"/>
    <w:basedOn w:val="DefaultParagraphFont"/>
    <w:rsid w:val="0040068B"/>
  </w:style>
  <w:style w:type="character" w:customStyle="1" w:styleId="highwire-cite-metadata-volume">
    <w:name w:val="highwire-cite-metadata-volume"/>
    <w:basedOn w:val="DefaultParagraphFont"/>
    <w:rsid w:val="0040068B"/>
  </w:style>
  <w:style w:type="character" w:customStyle="1" w:styleId="highwire-cite-metadata-issue">
    <w:name w:val="highwire-cite-metadata-issue"/>
    <w:basedOn w:val="DefaultParagraphFont"/>
    <w:rsid w:val="0040068B"/>
  </w:style>
  <w:style w:type="character" w:customStyle="1" w:styleId="highwire-cite-metadata-pages">
    <w:name w:val="highwire-cite-metadata-pages"/>
    <w:basedOn w:val="DefaultParagraphFont"/>
    <w:rsid w:val="0040068B"/>
  </w:style>
  <w:style w:type="character" w:customStyle="1" w:styleId="highwire-cite-metadata-doi">
    <w:name w:val="highwire-cite-metadata-doi"/>
    <w:basedOn w:val="DefaultParagraphFont"/>
    <w:rsid w:val="0040068B"/>
  </w:style>
  <w:style w:type="character" w:styleId="LineNumber">
    <w:name w:val="line number"/>
    <w:basedOn w:val="DefaultParagraphFont"/>
    <w:uiPriority w:val="99"/>
    <w:semiHidden/>
    <w:unhideWhenUsed/>
    <w:rsid w:val="00B91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6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e.com/nmeth/journal/v9/n7/full/nmeth.2019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50AB9-5F66-45AF-879B-D80D7138A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8</Pages>
  <Words>3168</Words>
  <Characters>18061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21187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Xiaoyan Cao</cp:lastModifiedBy>
  <cp:revision>138</cp:revision>
  <cp:lastPrinted>2018-07-03T06:01:00Z</cp:lastPrinted>
  <dcterms:created xsi:type="dcterms:W3CDTF">2018-07-02T23:33:00Z</dcterms:created>
  <dcterms:modified xsi:type="dcterms:W3CDTF">2018-07-06T15:05:00Z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