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47828" w14:textId="1DFCBCB1" w:rsidR="006324C3" w:rsidRPr="00057753" w:rsidRDefault="00CF47FE" w:rsidP="006324C3">
      <w:pPr>
        <w:tabs>
          <w:tab w:val="right" w:pos="9810"/>
        </w:tabs>
      </w:pPr>
      <w:r w:rsidRPr="00057753">
        <w:rPr>
          <w:noProof/>
        </w:rPr>
        <w:drawing>
          <wp:anchor distT="0" distB="0" distL="114300" distR="114300" simplePos="0" relativeHeight="251661312" behindDoc="0" locked="1" layoutInCell="1" allowOverlap="0" wp14:anchorId="475D61D3" wp14:editId="2677B5D8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772400" cy="1614805"/>
            <wp:effectExtent l="0" t="0" r="0" b="107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77724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36D">
        <w:rPr>
          <w:noProof/>
        </w:rPr>
        <w:t>August</w:t>
      </w:r>
      <w:r w:rsidR="00425653">
        <w:t xml:space="preserve"> 10</w:t>
      </w:r>
      <w:r w:rsidR="00654F51" w:rsidRPr="00057753">
        <w:rPr>
          <w:vertAlign w:val="superscript"/>
        </w:rPr>
        <w:t>t</w:t>
      </w:r>
      <w:r w:rsidR="00DA026D" w:rsidRPr="00057753">
        <w:rPr>
          <w:vertAlign w:val="superscript"/>
        </w:rPr>
        <w:t>h</w:t>
      </w:r>
      <w:r w:rsidR="00233F5B" w:rsidRPr="00057753">
        <w:t>, 2018</w:t>
      </w:r>
    </w:p>
    <w:p w14:paraId="527262CF" w14:textId="77777777" w:rsidR="006324C3" w:rsidRPr="00057753" w:rsidRDefault="006324C3" w:rsidP="006324C3"/>
    <w:p w14:paraId="09457598" w14:textId="39EA2DD9" w:rsidR="006324C3" w:rsidRPr="00057753" w:rsidRDefault="006324C3" w:rsidP="006324C3">
      <w:r w:rsidRPr="00057753">
        <w:t>D</w:t>
      </w:r>
      <w:r w:rsidR="00233F5B" w:rsidRPr="00057753">
        <w:t>ear Editor:</w:t>
      </w:r>
    </w:p>
    <w:p w14:paraId="48BD0C41" w14:textId="23964F45" w:rsidR="006324C3" w:rsidRPr="00057753" w:rsidRDefault="006F56EE" w:rsidP="006324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</w:rPr>
      </w:pPr>
      <w:r>
        <w:rPr>
          <w:i/>
        </w:rPr>
        <w:t>Journal of Visualized Experiments</w:t>
      </w:r>
    </w:p>
    <w:p w14:paraId="2CD65602" w14:textId="77777777" w:rsidR="00233F5B" w:rsidRPr="00057753" w:rsidRDefault="00233F5B" w:rsidP="007575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7F34F83D" w14:textId="161C8913" w:rsidR="006F56EE" w:rsidRDefault="006A236D" w:rsidP="006A236D">
      <w:r w:rsidRPr="00EF0AD9">
        <w:t>Thank you for the opportunity to revise manuscript</w:t>
      </w:r>
      <w:r>
        <w:t xml:space="preserve"> JoVE58496, </w:t>
      </w:r>
      <w:r w:rsidR="006324C3" w:rsidRPr="00057753">
        <w:t>“</w:t>
      </w:r>
      <w:r w:rsidR="006F56EE" w:rsidRPr="00B85DFC">
        <w:t>G</w:t>
      </w:r>
      <w:r w:rsidR="006F56EE">
        <w:t xml:space="preserve">aze in action: Head-mounted eye </w:t>
      </w:r>
      <w:r w:rsidR="006F56EE" w:rsidRPr="00B85DFC">
        <w:t>tracking of children’s dynamic visual attention during naturalistic behavior</w:t>
      </w:r>
      <w:r>
        <w:rPr>
          <w:bCs/>
        </w:rPr>
        <w:t>.</w:t>
      </w:r>
      <w:r w:rsidR="00233F5B" w:rsidRPr="00057753">
        <w:rPr>
          <w:bCs/>
        </w:rPr>
        <w:t>”</w:t>
      </w:r>
      <w:r>
        <w:rPr>
          <w:bCs/>
        </w:rPr>
        <w:t xml:space="preserve"> </w:t>
      </w:r>
      <w:r w:rsidRPr="00EF0AD9">
        <w:t xml:space="preserve">We found the </w:t>
      </w:r>
      <w:r>
        <w:t xml:space="preserve">editor’s and </w:t>
      </w:r>
      <w:r w:rsidRPr="00EF0AD9">
        <w:t xml:space="preserve">reviewers’ </w:t>
      </w:r>
      <w:r>
        <w:t>comments</w:t>
      </w:r>
      <w:r w:rsidR="00425653">
        <w:t xml:space="preserve"> very</w:t>
      </w:r>
      <w:bookmarkStart w:id="0" w:name="_GoBack"/>
      <w:bookmarkEnd w:id="0"/>
      <w:r w:rsidRPr="00EF0AD9">
        <w:t xml:space="preserve"> helpful in revising this manuscript, and have taken care to consider each comment thoroughly. In the </w:t>
      </w:r>
      <w:r w:rsidR="009E1A97">
        <w:t>response letter</w:t>
      </w:r>
      <w:r w:rsidRPr="00EF0AD9">
        <w:t xml:space="preserve"> I describe the changes we made to the manuscript in response to each comment.</w:t>
      </w:r>
      <w:r w:rsidR="00425653">
        <w:t xml:space="preserve"> All changes to the manuscript are tracked to allow identification </w:t>
      </w:r>
      <w:r w:rsidR="00425653">
        <w:t xml:space="preserve">of </w:t>
      </w:r>
      <w:r w:rsidR="00425653">
        <w:t xml:space="preserve">all </w:t>
      </w:r>
      <w:r w:rsidR="00425653">
        <w:t>the edits.</w:t>
      </w:r>
    </w:p>
    <w:p w14:paraId="560A16A6" w14:textId="77777777" w:rsidR="006F56EE" w:rsidRDefault="006F56EE" w:rsidP="006F56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1DA3F112" w14:textId="0E125F41" w:rsidR="006F56EE" w:rsidRPr="00BA5B3C" w:rsidRDefault="006324C3" w:rsidP="00BA5B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/>
        </w:rPr>
      </w:pPr>
      <w:r w:rsidRPr="00057753">
        <w:t xml:space="preserve">The </w:t>
      </w:r>
      <w:r w:rsidR="006A236D">
        <w:t xml:space="preserve">revised </w:t>
      </w:r>
      <w:proofErr w:type="gramStart"/>
      <w:r w:rsidRPr="00057753">
        <w:t>manuscript</w:t>
      </w:r>
      <w:proofErr w:type="gramEnd"/>
      <w:r w:rsidRPr="00057753">
        <w:t xml:space="preserve"> is </w:t>
      </w:r>
      <w:proofErr w:type="gramStart"/>
      <w:r w:rsidR="006A236D">
        <w:t>17</w:t>
      </w:r>
      <w:r w:rsidR="006F56EE">
        <w:t xml:space="preserve"> pages</w:t>
      </w:r>
      <w:r w:rsidR="00233F5B" w:rsidRPr="00057753">
        <w:t xml:space="preserve"> in length</w:t>
      </w:r>
      <w:proofErr w:type="gramEnd"/>
      <w:r w:rsidR="006F56EE">
        <w:t>. Five</w:t>
      </w:r>
      <w:r w:rsidR="007A491F" w:rsidRPr="00057753">
        <w:t xml:space="preserve"> </w:t>
      </w:r>
      <w:r w:rsidRPr="00057753">
        <w:t>figures are included</w:t>
      </w:r>
      <w:r w:rsidR="006F56EE">
        <w:t xml:space="preserve"> in this submission. </w:t>
      </w:r>
      <w:r w:rsidR="00BA5B3C" w:rsidRPr="00057753">
        <w:t>The material contained in this manuscript has not been published and is not under consideration for publication elsewhere.</w:t>
      </w:r>
      <w:r w:rsidR="00BA5B3C">
        <w:t xml:space="preserve"> </w:t>
      </w:r>
      <w:r w:rsidR="006F56EE" w:rsidRPr="00057753">
        <w:t>All authors have made meaningful contributions to the manuscript, and have approved the author order and the manuscript being submitted. As the corresponding author, I will keep my co-author</w:t>
      </w:r>
      <w:r w:rsidR="00BA5B3C">
        <w:t>s</w:t>
      </w:r>
      <w:r w:rsidR="006F56EE" w:rsidRPr="00057753">
        <w:t xml:space="preserve"> informed of the progress of the manuscript. </w:t>
      </w:r>
    </w:p>
    <w:p w14:paraId="3AA26D28" w14:textId="77777777" w:rsidR="00E82605" w:rsidRDefault="00E82605" w:rsidP="003D5839">
      <w:pPr>
        <w:widowControl w:val="0"/>
        <w:autoSpaceDE w:val="0"/>
        <w:autoSpaceDN w:val="0"/>
        <w:adjustRightInd w:val="0"/>
        <w:rPr>
          <w:i/>
        </w:rPr>
      </w:pPr>
    </w:p>
    <w:p w14:paraId="794EC3EF" w14:textId="5A234CE0" w:rsidR="00E82605" w:rsidRDefault="00E82605" w:rsidP="003D5839">
      <w:pPr>
        <w:widowControl w:val="0"/>
        <w:autoSpaceDE w:val="0"/>
        <w:autoSpaceDN w:val="0"/>
        <w:adjustRightInd w:val="0"/>
      </w:pPr>
      <w:r>
        <w:t xml:space="preserve">This work </w:t>
      </w:r>
      <w:r w:rsidR="006F56EE">
        <w:t xml:space="preserve">provides a </w:t>
      </w:r>
      <w:r>
        <w:t>novel contribution to the field of psychology by offering a complete</w:t>
      </w:r>
      <w:r w:rsidR="00BA5B3C">
        <w:t>, practical</w:t>
      </w:r>
      <w:r>
        <w:t xml:space="preserve"> </w:t>
      </w:r>
      <w:r w:rsidR="00BA5B3C">
        <w:t>guide</w:t>
      </w:r>
      <w:r>
        <w:t xml:space="preserve"> </w:t>
      </w:r>
      <w:r w:rsidR="006F56EE">
        <w:t xml:space="preserve">for </w:t>
      </w:r>
      <w:r>
        <w:t xml:space="preserve">researchers interested in using head-mounted eye tracking to capture children’s egocentric views and visual attention within those views. We believe it is perfectly suited to publication in the </w:t>
      </w:r>
      <w:r w:rsidRPr="00E82605">
        <w:rPr>
          <w:i/>
        </w:rPr>
        <w:t>Journal of Visualized Experiments</w:t>
      </w:r>
      <w:r w:rsidRPr="00E82605">
        <w:t xml:space="preserve">, </w:t>
      </w:r>
      <w:r>
        <w:t xml:space="preserve">as the video created from this manuscript will allow researchers to clearly visualize the visual data that can be obtained using </w:t>
      </w:r>
      <w:r w:rsidR="00BA5B3C">
        <w:t>head-mounted eye tracking with young children.</w:t>
      </w:r>
    </w:p>
    <w:p w14:paraId="4DEA1F62" w14:textId="77777777" w:rsidR="005A73EA" w:rsidRPr="00057753" w:rsidRDefault="005A73EA" w:rsidP="006324C3"/>
    <w:p w14:paraId="193B16C4" w14:textId="43865586" w:rsidR="00046669" w:rsidRPr="00057753" w:rsidRDefault="00046669" w:rsidP="006324C3">
      <w:r w:rsidRPr="00057753">
        <w:t xml:space="preserve">Thank you for consideration of our </w:t>
      </w:r>
      <w:r w:rsidR="006A236D">
        <w:t xml:space="preserve">revised </w:t>
      </w:r>
      <w:r w:rsidRPr="00057753">
        <w:t>manuscript. I look forward to hearing from you in due course.</w:t>
      </w:r>
    </w:p>
    <w:p w14:paraId="12A09F29" w14:textId="77777777" w:rsidR="00046669" w:rsidRPr="00057753" w:rsidRDefault="00046669" w:rsidP="006324C3"/>
    <w:p w14:paraId="29C2DFEC" w14:textId="77777777" w:rsidR="006324C3" w:rsidRPr="00057753" w:rsidRDefault="006324C3">
      <w:r w:rsidRPr="00057753">
        <w:t>Sincerely,</w:t>
      </w:r>
    </w:p>
    <w:p w14:paraId="34153B19" w14:textId="77777777" w:rsidR="006324C3" w:rsidRPr="00057753" w:rsidRDefault="006324C3"/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4410"/>
      </w:tblGrid>
      <w:tr w:rsidR="006324C3" w:rsidRPr="00057753" w14:paraId="329969E4" w14:textId="77777777" w:rsidTr="00DA026D">
        <w:tc>
          <w:tcPr>
            <w:tcW w:w="5148" w:type="dxa"/>
            <w:shd w:val="clear" w:color="auto" w:fill="auto"/>
          </w:tcPr>
          <w:p w14:paraId="2D890A2C" w14:textId="77777777" w:rsidR="006324C3" w:rsidRPr="00057753" w:rsidRDefault="00F35824" w:rsidP="006324C3">
            <w:pPr>
              <w:spacing w:after="120"/>
            </w:pPr>
            <w:r w:rsidRPr="00057753">
              <w:rPr>
                <w:noProof/>
              </w:rPr>
              <w:drawing>
                <wp:inline distT="0" distB="0" distL="0" distR="0" wp14:anchorId="363F42DC" wp14:editId="33F4C4A5">
                  <wp:extent cx="1339850" cy="362585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shd w:val="clear" w:color="auto" w:fill="auto"/>
          </w:tcPr>
          <w:p w14:paraId="7D57F686" w14:textId="77777777" w:rsidR="006324C3" w:rsidRPr="00057753" w:rsidRDefault="006324C3" w:rsidP="007A491F"/>
        </w:tc>
      </w:tr>
      <w:tr w:rsidR="003C73A8" w:rsidRPr="00057753" w14:paraId="5FB3DB92" w14:textId="77777777" w:rsidTr="00DA026D">
        <w:trPr>
          <w:gridAfter w:val="1"/>
          <w:wAfter w:w="4410" w:type="dxa"/>
        </w:trPr>
        <w:tc>
          <w:tcPr>
            <w:tcW w:w="5148" w:type="dxa"/>
            <w:shd w:val="clear" w:color="auto" w:fill="auto"/>
          </w:tcPr>
          <w:p w14:paraId="4280295E" w14:textId="77777777" w:rsidR="003C73A8" w:rsidRPr="00057753" w:rsidRDefault="003C73A8" w:rsidP="007A491F">
            <w:r w:rsidRPr="00057753">
              <w:t>Lauren K. Slone</w:t>
            </w:r>
            <w:r w:rsidRPr="00057753">
              <w:tab/>
            </w:r>
            <w:r w:rsidRPr="00057753">
              <w:tab/>
            </w:r>
            <w:r w:rsidRPr="00057753">
              <w:tab/>
            </w:r>
          </w:p>
        </w:tc>
      </w:tr>
      <w:tr w:rsidR="003C73A8" w:rsidRPr="00057753" w14:paraId="283D10B0" w14:textId="77777777" w:rsidTr="00DA026D">
        <w:trPr>
          <w:gridAfter w:val="1"/>
          <w:wAfter w:w="4410" w:type="dxa"/>
          <w:trHeight w:val="293"/>
        </w:trPr>
        <w:tc>
          <w:tcPr>
            <w:tcW w:w="5148" w:type="dxa"/>
            <w:shd w:val="clear" w:color="auto" w:fill="auto"/>
          </w:tcPr>
          <w:p w14:paraId="11FB6322" w14:textId="77777777" w:rsidR="003C73A8" w:rsidRPr="00057753" w:rsidRDefault="003C73A8" w:rsidP="007A491F">
            <w:r w:rsidRPr="00057753">
              <w:t>Postdoctoral Researcher</w:t>
            </w:r>
          </w:p>
        </w:tc>
      </w:tr>
      <w:tr w:rsidR="003C73A8" w:rsidRPr="00057753" w14:paraId="10597D8F" w14:textId="77777777" w:rsidTr="00DA026D">
        <w:trPr>
          <w:gridAfter w:val="1"/>
          <w:wAfter w:w="4410" w:type="dxa"/>
          <w:trHeight w:val="292"/>
        </w:trPr>
        <w:tc>
          <w:tcPr>
            <w:tcW w:w="5148" w:type="dxa"/>
            <w:shd w:val="clear" w:color="auto" w:fill="auto"/>
          </w:tcPr>
          <w:p w14:paraId="49B6097A" w14:textId="77777777" w:rsidR="003C73A8" w:rsidRPr="00057753" w:rsidRDefault="003C73A8" w:rsidP="007A491F">
            <w:r w:rsidRPr="00057753">
              <w:t>Indiana University Bloomington</w:t>
            </w:r>
          </w:p>
        </w:tc>
      </w:tr>
      <w:tr w:rsidR="003C73A8" w:rsidRPr="00057753" w14:paraId="54BA1A9C" w14:textId="77777777" w:rsidTr="00DA026D">
        <w:trPr>
          <w:gridAfter w:val="1"/>
          <w:wAfter w:w="4410" w:type="dxa"/>
          <w:trHeight w:val="220"/>
        </w:trPr>
        <w:tc>
          <w:tcPr>
            <w:tcW w:w="5148" w:type="dxa"/>
            <w:shd w:val="clear" w:color="auto" w:fill="auto"/>
          </w:tcPr>
          <w:p w14:paraId="5432A3AD" w14:textId="77777777" w:rsidR="003C73A8" w:rsidRPr="00057753" w:rsidRDefault="003C73A8" w:rsidP="007A491F">
            <w:r w:rsidRPr="00057753">
              <w:t>Department of Psychological and Brain Sciences</w:t>
            </w:r>
          </w:p>
        </w:tc>
      </w:tr>
      <w:tr w:rsidR="006324C3" w:rsidRPr="00057753" w14:paraId="7F823B62" w14:textId="77777777" w:rsidTr="00DA026D">
        <w:trPr>
          <w:trHeight w:val="220"/>
        </w:trPr>
        <w:tc>
          <w:tcPr>
            <w:tcW w:w="5148" w:type="dxa"/>
            <w:shd w:val="clear" w:color="auto" w:fill="auto"/>
          </w:tcPr>
          <w:p w14:paraId="029BAC11" w14:textId="77777777" w:rsidR="006324C3" w:rsidRPr="00057753" w:rsidRDefault="006324C3" w:rsidP="007A491F">
            <w:r w:rsidRPr="00057753">
              <w:t>1101 E 10</w:t>
            </w:r>
            <w:r w:rsidRPr="00057753">
              <w:rPr>
                <w:vertAlign w:val="superscript"/>
              </w:rPr>
              <w:t>th</w:t>
            </w:r>
            <w:r w:rsidRPr="00057753">
              <w:t xml:space="preserve"> Street</w:t>
            </w:r>
          </w:p>
        </w:tc>
        <w:tc>
          <w:tcPr>
            <w:tcW w:w="4410" w:type="dxa"/>
            <w:shd w:val="clear" w:color="auto" w:fill="auto"/>
          </w:tcPr>
          <w:p w14:paraId="2924B00A" w14:textId="77777777" w:rsidR="006324C3" w:rsidRPr="00057753" w:rsidRDefault="006324C3" w:rsidP="007A491F"/>
        </w:tc>
      </w:tr>
      <w:tr w:rsidR="006324C3" w:rsidRPr="00057753" w14:paraId="2A432926" w14:textId="77777777" w:rsidTr="00DA026D">
        <w:trPr>
          <w:trHeight w:val="220"/>
        </w:trPr>
        <w:tc>
          <w:tcPr>
            <w:tcW w:w="5148" w:type="dxa"/>
            <w:shd w:val="clear" w:color="auto" w:fill="auto"/>
          </w:tcPr>
          <w:p w14:paraId="422D27F2" w14:textId="52809FF2" w:rsidR="006324C3" w:rsidRPr="00057753" w:rsidRDefault="006324C3" w:rsidP="007A491F">
            <w:r w:rsidRPr="00057753">
              <w:t>Bloomington, IN 47405-7007</w:t>
            </w:r>
            <w:r w:rsidRPr="00057753">
              <w:tab/>
            </w:r>
          </w:p>
        </w:tc>
        <w:tc>
          <w:tcPr>
            <w:tcW w:w="4410" w:type="dxa"/>
            <w:shd w:val="clear" w:color="auto" w:fill="auto"/>
          </w:tcPr>
          <w:p w14:paraId="596246CE" w14:textId="77777777" w:rsidR="006324C3" w:rsidRPr="00057753" w:rsidRDefault="006324C3" w:rsidP="007A491F"/>
        </w:tc>
      </w:tr>
      <w:tr w:rsidR="006324C3" w:rsidRPr="00057753" w14:paraId="09217BD3" w14:textId="77777777" w:rsidTr="00DA026D">
        <w:trPr>
          <w:trHeight w:val="220"/>
        </w:trPr>
        <w:tc>
          <w:tcPr>
            <w:tcW w:w="5148" w:type="dxa"/>
            <w:shd w:val="clear" w:color="auto" w:fill="auto"/>
          </w:tcPr>
          <w:p w14:paraId="6D8E6840" w14:textId="5B36AF9E" w:rsidR="006324C3" w:rsidRPr="00057753" w:rsidRDefault="00233F5B" w:rsidP="007A491F">
            <w:r w:rsidRPr="00057753">
              <w:t>laurenkslone@gmail.com</w:t>
            </w:r>
          </w:p>
        </w:tc>
        <w:tc>
          <w:tcPr>
            <w:tcW w:w="4410" w:type="dxa"/>
            <w:shd w:val="clear" w:color="auto" w:fill="auto"/>
          </w:tcPr>
          <w:p w14:paraId="0B424A1A" w14:textId="77777777" w:rsidR="006324C3" w:rsidRPr="00057753" w:rsidRDefault="006324C3" w:rsidP="007A491F"/>
        </w:tc>
      </w:tr>
    </w:tbl>
    <w:p w14:paraId="6497FFDA" w14:textId="2CAE846F" w:rsidR="00D771FE" w:rsidRPr="00057753" w:rsidRDefault="00F35824">
      <w:r w:rsidRPr="00057753">
        <w:rPr>
          <w:noProof/>
        </w:rPr>
        <w:drawing>
          <wp:anchor distT="0" distB="0" distL="114300" distR="114300" simplePos="0" relativeHeight="251659264" behindDoc="0" locked="1" layoutInCell="1" allowOverlap="0" wp14:anchorId="758CCB25" wp14:editId="3E1B6347">
            <wp:simplePos x="0" y="0"/>
            <wp:positionH relativeFrom="column">
              <wp:posOffset>-1143000</wp:posOffset>
            </wp:positionH>
            <wp:positionV relativeFrom="page">
              <wp:posOffset>9478645</wp:posOffset>
            </wp:positionV>
            <wp:extent cx="7772400" cy="5670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71FE" w:rsidRPr="00057753" w:rsidSect="00046669">
      <w:pgSz w:w="12240" w:h="15840"/>
      <w:pgMar w:top="547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FE"/>
    <w:rsid w:val="00032377"/>
    <w:rsid w:val="00046669"/>
    <w:rsid w:val="00053699"/>
    <w:rsid w:val="00057753"/>
    <w:rsid w:val="000A06C2"/>
    <w:rsid w:val="000A360F"/>
    <w:rsid w:val="000C616F"/>
    <w:rsid w:val="000F5B12"/>
    <w:rsid w:val="00156891"/>
    <w:rsid w:val="0021152C"/>
    <w:rsid w:val="00233F5B"/>
    <w:rsid w:val="0025604B"/>
    <w:rsid w:val="0027787E"/>
    <w:rsid w:val="00311115"/>
    <w:rsid w:val="0032085B"/>
    <w:rsid w:val="003B72D8"/>
    <w:rsid w:val="003C73A8"/>
    <w:rsid w:val="003D5839"/>
    <w:rsid w:val="00425653"/>
    <w:rsid w:val="004648FB"/>
    <w:rsid w:val="004D6117"/>
    <w:rsid w:val="00542CD4"/>
    <w:rsid w:val="0058202F"/>
    <w:rsid w:val="005A73EA"/>
    <w:rsid w:val="005F3B17"/>
    <w:rsid w:val="006324C3"/>
    <w:rsid w:val="00654F51"/>
    <w:rsid w:val="00697719"/>
    <w:rsid w:val="006A236D"/>
    <w:rsid w:val="006B22F8"/>
    <w:rsid w:val="006D5151"/>
    <w:rsid w:val="006F42AC"/>
    <w:rsid w:val="006F56EE"/>
    <w:rsid w:val="007025F2"/>
    <w:rsid w:val="00757599"/>
    <w:rsid w:val="00774184"/>
    <w:rsid w:val="007A491F"/>
    <w:rsid w:val="007A6C56"/>
    <w:rsid w:val="008A6AEB"/>
    <w:rsid w:val="009907CB"/>
    <w:rsid w:val="009E1A97"/>
    <w:rsid w:val="00A56236"/>
    <w:rsid w:val="00AF1E5C"/>
    <w:rsid w:val="00AF6C94"/>
    <w:rsid w:val="00B53897"/>
    <w:rsid w:val="00BA5B3C"/>
    <w:rsid w:val="00BF180F"/>
    <w:rsid w:val="00BF28C7"/>
    <w:rsid w:val="00C12915"/>
    <w:rsid w:val="00C75BAD"/>
    <w:rsid w:val="00CF47FE"/>
    <w:rsid w:val="00D771FE"/>
    <w:rsid w:val="00DA026D"/>
    <w:rsid w:val="00DE19CF"/>
    <w:rsid w:val="00E60A65"/>
    <w:rsid w:val="00E82605"/>
    <w:rsid w:val="00F3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E50F9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324C3"/>
    <w:rPr>
      <w:b/>
      <w:bCs/>
    </w:rPr>
  </w:style>
  <w:style w:type="table" w:styleId="TableGrid">
    <w:name w:val="Table Grid"/>
    <w:basedOn w:val="TableNormal"/>
    <w:uiPriority w:val="59"/>
    <w:rsid w:val="006324C3"/>
    <w:rPr>
      <w:rFonts w:ascii="Times" w:hAnsi="Times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3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F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3F5B"/>
    <w:rPr>
      <w:color w:val="0000FF"/>
      <w:u w:val="single"/>
    </w:rPr>
  </w:style>
  <w:style w:type="paragraph" w:customStyle="1" w:styleId="normal0">
    <w:name w:val="normal"/>
    <w:rsid w:val="006F56EE"/>
    <w:pPr>
      <w:widowControl w:val="0"/>
      <w:jc w:val="both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324C3"/>
    <w:rPr>
      <w:b/>
      <w:bCs/>
    </w:rPr>
  </w:style>
  <w:style w:type="table" w:styleId="TableGrid">
    <w:name w:val="Table Grid"/>
    <w:basedOn w:val="TableNormal"/>
    <w:uiPriority w:val="59"/>
    <w:rsid w:val="006324C3"/>
    <w:rPr>
      <w:rFonts w:ascii="Times" w:hAnsi="Times"/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3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3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F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33F5B"/>
    <w:rPr>
      <w:color w:val="0000FF"/>
      <w:u w:val="single"/>
    </w:rPr>
  </w:style>
  <w:style w:type="paragraph" w:customStyle="1" w:styleId="normal0">
    <w:name w:val="normal"/>
    <w:rsid w:val="006F56EE"/>
    <w:pPr>
      <w:widowControl w:val="0"/>
      <w:jc w:val="both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1591</Characters>
  <Application>Microsoft Macintosh Word</Application>
  <DocSecurity>0</DocSecurity>
  <Lines>13</Lines>
  <Paragraphs>3</Paragraphs>
  <ScaleCrop>false</ScaleCrop>
  <Company>Indiana University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smobley</dc:creator>
  <cp:keywords/>
  <dc:description/>
  <cp:lastModifiedBy>Default</cp:lastModifiedBy>
  <cp:revision>5</cp:revision>
  <cp:lastPrinted>2018-02-20T16:03:00Z</cp:lastPrinted>
  <dcterms:created xsi:type="dcterms:W3CDTF">2018-08-09T21:47:00Z</dcterms:created>
  <dcterms:modified xsi:type="dcterms:W3CDTF">2018-08-11T00:04:00Z</dcterms:modified>
</cp:coreProperties>
</file>