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046" w:rsidRDefault="00927046" w:rsidP="00927046">
      <w:pPr>
        <w:framePr w:hSpace="142" w:wrap="around" w:vAnchor="page" w:hAnchor="page" w:x="511" w:y="5784"/>
        <w:tabs>
          <w:tab w:val="left" w:pos="567"/>
        </w:tabs>
        <w:rPr>
          <w:sz w:val="20"/>
        </w:rPr>
      </w:pPr>
      <w:bookmarkStart w:id="0" w:name="_GoBack"/>
      <w:bookmarkEnd w:id="0"/>
      <w:r>
        <w:rPr>
          <w:sz w:val="20"/>
        </w:rPr>
        <w:sym w:font="Symbol" w:char="F02D"/>
      </w:r>
    </w:p>
    <w:p w:rsidR="00927046" w:rsidRDefault="00927046" w:rsidP="00927046">
      <w:pPr>
        <w:framePr w:hSpace="142" w:wrap="around" w:vAnchor="page" w:hAnchor="page" w:x="511" w:y="8211"/>
        <w:tabs>
          <w:tab w:val="left" w:pos="567"/>
        </w:tabs>
        <w:rPr>
          <w:sz w:val="20"/>
        </w:rPr>
      </w:pPr>
      <w:r>
        <w:rPr>
          <w:sz w:val="20"/>
        </w:rPr>
        <w:sym w:font="Symbol" w:char="F02D"/>
      </w:r>
    </w:p>
    <w:p w:rsidR="00927046" w:rsidRDefault="00927046" w:rsidP="00927046">
      <w:pPr>
        <w:framePr w:hSpace="142" w:wrap="around" w:vAnchor="page" w:hAnchor="page" w:x="511" w:y="11738"/>
        <w:tabs>
          <w:tab w:val="left" w:pos="567"/>
        </w:tabs>
        <w:rPr>
          <w:sz w:val="20"/>
        </w:rPr>
      </w:pPr>
      <w:r>
        <w:rPr>
          <w:sz w:val="20"/>
        </w:rPr>
        <w:sym w:font="Symbol" w:char="F02D"/>
      </w:r>
    </w:p>
    <w:p w:rsidR="00183D27" w:rsidRPr="00D544F5" w:rsidRDefault="00183D27" w:rsidP="00927046">
      <w:pPr>
        <w:pStyle w:val="Heading1"/>
        <w:rPr>
          <w:rFonts w:ascii="Calibri" w:hAnsi="Calibri" w:cs="Arial"/>
          <w:b w:val="0"/>
          <w:sz w:val="20"/>
          <w:szCs w:val="20"/>
          <w:lang w:val="en-US"/>
        </w:rPr>
      </w:pPr>
    </w:p>
    <w:p w:rsidR="009779E0" w:rsidRPr="009779E0" w:rsidRDefault="009779E0" w:rsidP="009779E0">
      <w:pPr>
        <w:framePr w:w="3963" w:h="1881" w:hRule="exact" w:hSpace="142" w:wrap="around" w:vAnchor="page" w:hAnchor="page" w:x="6846" w:y="1754"/>
        <w:tabs>
          <w:tab w:val="left" w:pos="567"/>
        </w:tabs>
        <w:jc w:val="right"/>
        <w:rPr>
          <w:b/>
          <w:sz w:val="16"/>
          <w:lang w:val="en-US"/>
        </w:rPr>
      </w:pPr>
      <w:r w:rsidRPr="009779E0">
        <w:rPr>
          <w:b/>
          <w:sz w:val="16"/>
          <w:lang w:val="en-US"/>
        </w:rPr>
        <w:t>Prof. Vahid Sandoghdar</w:t>
      </w:r>
    </w:p>
    <w:p w:rsidR="009779E0" w:rsidRPr="00927046" w:rsidRDefault="009779E0" w:rsidP="009779E0">
      <w:pPr>
        <w:framePr w:w="3963" w:h="1881" w:hRule="exact" w:hSpace="142" w:wrap="around" w:vAnchor="page" w:hAnchor="page" w:x="6846" w:y="1754"/>
        <w:tabs>
          <w:tab w:val="left" w:pos="567"/>
        </w:tabs>
        <w:jc w:val="right"/>
        <w:rPr>
          <w:sz w:val="16"/>
          <w:lang w:val="en-GB"/>
        </w:rPr>
      </w:pPr>
      <w:r w:rsidRPr="00927046">
        <w:rPr>
          <w:sz w:val="16"/>
          <w:lang w:val="en-GB"/>
        </w:rPr>
        <w:t>Dire</w:t>
      </w:r>
      <w:r>
        <w:rPr>
          <w:sz w:val="16"/>
          <w:lang w:val="en-GB"/>
        </w:rPr>
        <w:t>c</w:t>
      </w:r>
      <w:r w:rsidRPr="00927046">
        <w:rPr>
          <w:sz w:val="16"/>
          <w:lang w:val="en-GB"/>
        </w:rPr>
        <w:t>tor</w:t>
      </w:r>
    </w:p>
    <w:p w:rsidR="009779E0" w:rsidRPr="00927046" w:rsidRDefault="009779E0" w:rsidP="009779E0">
      <w:pPr>
        <w:framePr w:w="3963" w:h="1881" w:hRule="exact" w:hSpace="142" w:wrap="around" w:vAnchor="page" w:hAnchor="page" w:x="6846" w:y="1754"/>
        <w:tabs>
          <w:tab w:val="left" w:pos="567"/>
        </w:tabs>
        <w:jc w:val="right"/>
        <w:rPr>
          <w:sz w:val="16"/>
          <w:lang w:val="en-GB"/>
        </w:rPr>
      </w:pPr>
      <w:r>
        <w:rPr>
          <w:sz w:val="16"/>
          <w:lang w:val="en-GB"/>
        </w:rPr>
        <w:t xml:space="preserve">Max Planck </w:t>
      </w:r>
      <w:r w:rsidRPr="00927046">
        <w:rPr>
          <w:sz w:val="16"/>
          <w:lang w:val="en-GB"/>
        </w:rPr>
        <w:t>In</w:t>
      </w:r>
      <w:r>
        <w:rPr>
          <w:sz w:val="16"/>
          <w:lang w:val="en-GB"/>
        </w:rPr>
        <w:t>stitute for the</w:t>
      </w:r>
      <w:r w:rsidRPr="00927046">
        <w:rPr>
          <w:sz w:val="16"/>
          <w:lang w:val="en-GB"/>
        </w:rPr>
        <w:t xml:space="preserve"> Science of Light</w:t>
      </w:r>
    </w:p>
    <w:p w:rsidR="009779E0" w:rsidRPr="002351B4" w:rsidRDefault="00587FE5" w:rsidP="009779E0">
      <w:pPr>
        <w:framePr w:w="3963" w:h="1881" w:hRule="exact" w:hSpace="142" w:wrap="around" w:vAnchor="page" w:hAnchor="page" w:x="6846" w:y="1754"/>
        <w:tabs>
          <w:tab w:val="left" w:pos="567"/>
        </w:tabs>
        <w:jc w:val="right"/>
        <w:rPr>
          <w:sz w:val="16"/>
        </w:rPr>
      </w:pPr>
      <w:r>
        <w:rPr>
          <w:sz w:val="16"/>
        </w:rPr>
        <w:t>Staudtstr. 2</w:t>
      </w:r>
    </w:p>
    <w:p w:rsidR="009779E0" w:rsidRDefault="009779E0" w:rsidP="009779E0">
      <w:pPr>
        <w:framePr w:w="3963" w:h="1881" w:hRule="exact" w:hSpace="142" w:wrap="around" w:vAnchor="page" w:hAnchor="page" w:x="6846" w:y="1754"/>
        <w:tabs>
          <w:tab w:val="left" w:pos="567"/>
        </w:tabs>
        <w:jc w:val="right"/>
        <w:rPr>
          <w:sz w:val="16"/>
        </w:rPr>
      </w:pPr>
      <w:r>
        <w:rPr>
          <w:sz w:val="16"/>
        </w:rPr>
        <w:t>D-</w:t>
      </w:r>
      <w:r w:rsidRPr="002351B4">
        <w:rPr>
          <w:sz w:val="16"/>
        </w:rPr>
        <w:t>91058 Erlangen</w:t>
      </w:r>
    </w:p>
    <w:p w:rsidR="009779E0" w:rsidRPr="000D1A2D" w:rsidRDefault="009779E0" w:rsidP="009779E0">
      <w:pPr>
        <w:framePr w:w="3963" w:h="1881" w:hRule="exact" w:hSpace="142" w:wrap="around" w:vAnchor="page" w:hAnchor="page" w:x="6846" w:y="1754"/>
        <w:tabs>
          <w:tab w:val="left" w:pos="567"/>
        </w:tabs>
        <w:jc w:val="right"/>
        <w:rPr>
          <w:sz w:val="18"/>
        </w:rPr>
      </w:pPr>
      <w:r w:rsidRPr="000D1A2D">
        <w:rPr>
          <w:sz w:val="16"/>
        </w:rPr>
        <w:t>Germany</w:t>
      </w:r>
    </w:p>
    <w:p w:rsidR="009779E0" w:rsidRPr="000D1A2D" w:rsidRDefault="009779E0" w:rsidP="009779E0">
      <w:pPr>
        <w:framePr w:w="3963" w:h="1881" w:hRule="exact" w:hSpace="142" w:wrap="around" w:vAnchor="page" w:hAnchor="page" w:x="6846" w:y="1754"/>
        <w:jc w:val="right"/>
        <w:rPr>
          <w:sz w:val="18"/>
        </w:rPr>
      </w:pPr>
    </w:p>
    <w:p w:rsidR="009779E0" w:rsidRPr="000D1A2D" w:rsidRDefault="009779E0" w:rsidP="009779E0">
      <w:pPr>
        <w:framePr w:w="3963" w:h="1881" w:hRule="exact" w:hSpace="142" w:wrap="around" w:vAnchor="page" w:hAnchor="page" w:x="6846" w:y="1754"/>
        <w:tabs>
          <w:tab w:val="left" w:pos="567"/>
        </w:tabs>
        <w:jc w:val="right"/>
        <w:rPr>
          <w:sz w:val="16"/>
        </w:rPr>
      </w:pPr>
      <w:r w:rsidRPr="000D1A2D">
        <w:rPr>
          <w:sz w:val="16"/>
        </w:rPr>
        <w:t>Tel.:</w:t>
      </w:r>
      <w:r w:rsidRPr="000D1A2D">
        <w:rPr>
          <w:sz w:val="16"/>
        </w:rPr>
        <w:tab/>
        <w:t xml:space="preserve">(+49) 9131 / </w:t>
      </w:r>
      <w:r w:rsidR="00DB45C4" w:rsidRPr="000D1A2D">
        <w:rPr>
          <w:sz w:val="16"/>
        </w:rPr>
        <w:t>7133 300</w:t>
      </w:r>
    </w:p>
    <w:p w:rsidR="009779E0" w:rsidRPr="00364FD3" w:rsidRDefault="009779E0" w:rsidP="009779E0">
      <w:pPr>
        <w:framePr w:w="3963" w:h="1881" w:hRule="exact" w:hSpace="142" w:wrap="around" w:vAnchor="page" w:hAnchor="page" w:x="6846" w:y="1754"/>
        <w:tabs>
          <w:tab w:val="left" w:pos="567"/>
        </w:tabs>
        <w:jc w:val="right"/>
        <w:rPr>
          <w:sz w:val="16"/>
          <w:lang w:val="da-DK"/>
        </w:rPr>
      </w:pPr>
      <w:r>
        <w:rPr>
          <w:sz w:val="16"/>
          <w:lang w:val="da-DK"/>
        </w:rPr>
        <w:t>Fax:</w:t>
      </w:r>
      <w:r>
        <w:rPr>
          <w:sz w:val="16"/>
          <w:lang w:val="da-DK"/>
        </w:rPr>
        <w:tab/>
        <w:t xml:space="preserve">(+49) 9131 / </w:t>
      </w:r>
      <w:r w:rsidR="00DB45C4">
        <w:rPr>
          <w:sz w:val="16"/>
          <w:lang w:val="da-DK"/>
        </w:rPr>
        <w:t>7133 301</w:t>
      </w:r>
    </w:p>
    <w:p w:rsidR="009779E0" w:rsidRPr="00971F7F" w:rsidRDefault="009779E0" w:rsidP="009779E0">
      <w:pPr>
        <w:framePr w:w="3963" w:h="1881" w:hRule="exact" w:hSpace="142" w:wrap="around" w:vAnchor="page" w:hAnchor="page" w:x="6846" w:y="1754"/>
        <w:tabs>
          <w:tab w:val="left" w:pos="567"/>
        </w:tabs>
        <w:jc w:val="right"/>
        <w:rPr>
          <w:sz w:val="16"/>
          <w:szCs w:val="16"/>
          <w:lang w:val="da-DK"/>
        </w:rPr>
      </w:pPr>
      <w:r>
        <w:rPr>
          <w:sz w:val="16"/>
          <w:szCs w:val="16"/>
          <w:lang w:val="da-DK"/>
        </w:rPr>
        <w:t>vahid.sandoghdar</w:t>
      </w:r>
      <w:r w:rsidRPr="00971F7F">
        <w:rPr>
          <w:sz w:val="16"/>
          <w:szCs w:val="16"/>
          <w:lang w:val="da-DK"/>
        </w:rPr>
        <w:t>@mpl.mpg.de</w:t>
      </w:r>
    </w:p>
    <w:p w:rsidR="009779E0" w:rsidRPr="00364FD3" w:rsidRDefault="009779E0" w:rsidP="009779E0">
      <w:pPr>
        <w:framePr w:w="3963" w:h="1881" w:hRule="exact" w:hSpace="142" w:wrap="around" w:vAnchor="page" w:hAnchor="page" w:x="6846" w:y="1754"/>
        <w:tabs>
          <w:tab w:val="left" w:pos="567"/>
        </w:tabs>
        <w:jc w:val="right"/>
        <w:rPr>
          <w:lang w:val="da-DK"/>
        </w:rPr>
      </w:pPr>
    </w:p>
    <w:p w:rsidR="009779E0" w:rsidRPr="00364FD3" w:rsidRDefault="009779E0" w:rsidP="009779E0">
      <w:pPr>
        <w:framePr w:w="3963" w:h="1881" w:hRule="exact" w:hSpace="142" w:wrap="around" w:vAnchor="page" w:hAnchor="page" w:x="6846" w:y="1754"/>
        <w:tabs>
          <w:tab w:val="left" w:pos="567"/>
        </w:tabs>
        <w:jc w:val="right"/>
        <w:rPr>
          <w:lang w:val="da-DK"/>
        </w:rPr>
      </w:pPr>
    </w:p>
    <w:p w:rsidR="009779E0" w:rsidRDefault="009779E0" w:rsidP="009779E0">
      <w:pPr>
        <w:framePr w:w="3963" w:h="1881" w:hRule="exact" w:hSpace="142" w:wrap="around" w:vAnchor="page" w:hAnchor="page" w:x="6846" w:y="1754"/>
        <w:tabs>
          <w:tab w:val="left" w:pos="567"/>
        </w:tabs>
        <w:jc w:val="right"/>
        <w:rPr>
          <w:sz w:val="22"/>
          <w:lang w:val="da-DK"/>
        </w:rPr>
      </w:pPr>
    </w:p>
    <w:p w:rsidR="00183D27" w:rsidRPr="00D544F5" w:rsidRDefault="00183D27" w:rsidP="00927046">
      <w:pPr>
        <w:pStyle w:val="Heading1"/>
        <w:rPr>
          <w:rFonts w:ascii="Calibri" w:hAnsi="Calibri" w:cs="Arial"/>
          <w:b w:val="0"/>
          <w:sz w:val="20"/>
          <w:szCs w:val="20"/>
          <w:lang w:val="en-US"/>
        </w:rPr>
      </w:pPr>
    </w:p>
    <w:p w:rsidR="00183D27" w:rsidRPr="00D544F5" w:rsidRDefault="00183D27" w:rsidP="00927046">
      <w:pPr>
        <w:pStyle w:val="Heading1"/>
        <w:rPr>
          <w:rFonts w:ascii="Calibri" w:hAnsi="Calibri" w:cs="Arial"/>
          <w:b w:val="0"/>
          <w:sz w:val="20"/>
          <w:szCs w:val="20"/>
          <w:lang w:val="en-US"/>
        </w:rPr>
      </w:pPr>
    </w:p>
    <w:p w:rsidR="00183D27" w:rsidRPr="00D544F5" w:rsidRDefault="00183D27" w:rsidP="00927046">
      <w:pPr>
        <w:pStyle w:val="Heading1"/>
        <w:rPr>
          <w:rFonts w:ascii="Calibri" w:hAnsi="Calibri" w:cs="Arial"/>
          <w:b w:val="0"/>
          <w:sz w:val="20"/>
          <w:szCs w:val="20"/>
          <w:lang w:val="en-US"/>
        </w:rPr>
      </w:pPr>
    </w:p>
    <w:p w:rsidR="00183D27" w:rsidRPr="00D544F5" w:rsidRDefault="00183D27" w:rsidP="00927046">
      <w:pPr>
        <w:pStyle w:val="Heading1"/>
        <w:rPr>
          <w:rFonts w:ascii="Calibri" w:hAnsi="Calibri" w:cs="Arial"/>
          <w:b w:val="0"/>
          <w:sz w:val="20"/>
          <w:szCs w:val="20"/>
          <w:lang w:val="en-US"/>
        </w:rPr>
      </w:pPr>
    </w:p>
    <w:p w:rsidR="00183D27" w:rsidRPr="00D544F5" w:rsidRDefault="00183D27" w:rsidP="00927046">
      <w:pPr>
        <w:pStyle w:val="Heading1"/>
        <w:rPr>
          <w:rFonts w:ascii="Calibri" w:hAnsi="Calibri" w:cs="Arial"/>
          <w:b w:val="0"/>
          <w:sz w:val="20"/>
          <w:szCs w:val="20"/>
          <w:lang w:val="en-US"/>
        </w:rPr>
      </w:pPr>
    </w:p>
    <w:p w:rsidR="002F4C2C" w:rsidRPr="000D1A2D" w:rsidRDefault="00C5046D" w:rsidP="002F4C2C">
      <w:pPr>
        <w:rPr>
          <w:rFonts w:ascii="Calibri" w:hAnsi="Calibri"/>
          <w:sz w:val="22"/>
          <w:szCs w:val="22"/>
          <w:lang w:val="en-US"/>
        </w:rPr>
      </w:pPr>
      <w:r>
        <w:rPr>
          <w:rFonts w:ascii="Calibri" w:hAnsi="Calibri"/>
          <w:sz w:val="22"/>
          <w:szCs w:val="22"/>
          <w:lang w:val="en-US"/>
        </w:rPr>
        <w:t>Dr</w:t>
      </w:r>
      <w:r w:rsidR="00415EB4">
        <w:rPr>
          <w:rFonts w:ascii="Calibri" w:hAnsi="Calibri"/>
          <w:sz w:val="22"/>
          <w:szCs w:val="22"/>
          <w:lang w:val="en-US"/>
        </w:rPr>
        <w:t xml:space="preserve">. </w:t>
      </w:r>
      <w:r w:rsidR="00900C83">
        <w:rPr>
          <w:rFonts w:ascii="Calibri" w:hAnsi="Calibri"/>
          <w:sz w:val="22"/>
          <w:szCs w:val="22"/>
          <w:lang w:val="en-US"/>
        </w:rPr>
        <w:t xml:space="preserve">Alisha </w:t>
      </w:r>
      <w:proofErr w:type="spellStart"/>
      <w:r w:rsidR="00900C83">
        <w:rPr>
          <w:rFonts w:ascii="Calibri" w:hAnsi="Calibri"/>
          <w:sz w:val="22"/>
          <w:szCs w:val="22"/>
          <w:lang w:val="en-US"/>
        </w:rPr>
        <w:t>DSouza</w:t>
      </w:r>
      <w:proofErr w:type="spellEnd"/>
    </w:p>
    <w:p w:rsidR="00372548" w:rsidRPr="002F4C2C" w:rsidRDefault="00C5046D" w:rsidP="002F4C2C">
      <w:pPr>
        <w:rPr>
          <w:rFonts w:ascii="Calibri" w:hAnsi="Calibri"/>
          <w:sz w:val="22"/>
          <w:szCs w:val="22"/>
          <w:lang w:val="en-US"/>
        </w:rPr>
      </w:pPr>
      <w:r>
        <w:rPr>
          <w:rFonts w:ascii="Calibri" w:hAnsi="Calibri"/>
          <w:sz w:val="22"/>
          <w:szCs w:val="22"/>
          <w:lang w:val="en-US"/>
        </w:rPr>
        <w:t>Journal of Visual</w:t>
      </w:r>
      <w:r w:rsidR="00571C75">
        <w:rPr>
          <w:rFonts w:ascii="Calibri" w:hAnsi="Calibri"/>
          <w:sz w:val="22"/>
          <w:szCs w:val="22"/>
          <w:lang w:val="en-US"/>
        </w:rPr>
        <w:t>ized</w:t>
      </w:r>
      <w:r>
        <w:rPr>
          <w:rFonts w:ascii="Calibri" w:hAnsi="Calibri"/>
          <w:sz w:val="22"/>
          <w:szCs w:val="22"/>
          <w:lang w:val="en-US"/>
        </w:rPr>
        <w:t xml:space="preserve"> Experiments</w:t>
      </w:r>
    </w:p>
    <w:p w:rsidR="00183D27" w:rsidRDefault="00183D27" w:rsidP="00927046">
      <w:pPr>
        <w:rPr>
          <w:rFonts w:ascii="Calibri" w:hAnsi="Calibri"/>
          <w:sz w:val="22"/>
          <w:szCs w:val="22"/>
          <w:lang w:val="en-US"/>
        </w:rPr>
      </w:pPr>
    </w:p>
    <w:p w:rsidR="00F01497" w:rsidRPr="002F4C2C" w:rsidRDefault="00F01497" w:rsidP="00927046">
      <w:pPr>
        <w:rPr>
          <w:rFonts w:ascii="Calibri" w:hAnsi="Calibri"/>
          <w:sz w:val="22"/>
          <w:szCs w:val="22"/>
          <w:lang w:val="en-US"/>
        </w:rPr>
      </w:pPr>
    </w:p>
    <w:p w:rsidR="00F87B84" w:rsidRPr="002F4C2C" w:rsidRDefault="00522578" w:rsidP="005B74EA">
      <w:pPr>
        <w:tabs>
          <w:tab w:val="left" w:pos="567"/>
        </w:tabs>
        <w:jc w:val="right"/>
        <w:rPr>
          <w:rFonts w:ascii="Calibri" w:hAnsi="Calibri"/>
          <w:sz w:val="22"/>
          <w:szCs w:val="22"/>
          <w:lang w:val="en-US"/>
        </w:rPr>
      </w:pPr>
      <w:r>
        <w:rPr>
          <w:rFonts w:ascii="Calibri" w:hAnsi="Calibri"/>
          <w:sz w:val="22"/>
          <w:szCs w:val="22"/>
          <w:lang w:val="en-US"/>
        </w:rPr>
        <w:fldChar w:fldCharType="begin"/>
      </w:r>
      <w:r>
        <w:rPr>
          <w:rFonts w:ascii="Calibri" w:hAnsi="Calibri"/>
          <w:sz w:val="22"/>
          <w:szCs w:val="22"/>
          <w:lang w:val="en-US"/>
        </w:rPr>
        <w:instrText xml:space="preserve"> DATE \@ "MMMM d, yyyy" </w:instrText>
      </w:r>
      <w:r>
        <w:rPr>
          <w:rFonts w:ascii="Calibri" w:hAnsi="Calibri"/>
          <w:sz w:val="22"/>
          <w:szCs w:val="22"/>
          <w:lang w:val="en-US"/>
        </w:rPr>
        <w:fldChar w:fldCharType="separate"/>
      </w:r>
      <w:r w:rsidR="002834CE">
        <w:rPr>
          <w:rFonts w:ascii="Calibri" w:hAnsi="Calibri"/>
          <w:noProof/>
          <w:sz w:val="22"/>
          <w:szCs w:val="22"/>
          <w:lang w:val="en-US"/>
        </w:rPr>
        <w:t>July 9, 2018</w:t>
      </w:r>
      <w:r>
        <w:rPr>
          <w:rFonts w:ascii="Calibri" w:hAnsi="Calibri"/>
          <w:sz w:val="22"/>
          <w:szCs w:val="22"/>
          <w:lang w:val="en-US"/>
        </w:rPr>
        <w:fldChar w:fldCharType="end"/>
      </w:r>
    </w:p>
    <w:p w:rsidR="002F4C2C" w:rsidRPr="000D1A2D" w:rsidRDefault="002F4C2C" w:rsidP="002F4C2C">
      <w:pPr>
        <w:rPr>
          <w:rFonts w:ascii="Calibri" w:hAnsi="Calibri"/>
          <w:sz w:val="22"/>
          <w:szCs w:val="22"/>
          <w:lang w:val="en-US"/>
        </w:rPr>
      </w:pPr>
    </w:p>
    <w:p w:rsidR="002F4C2C" w:rsidRPr="000D1A2D" w:rsidRDefault="002F4C2C" w:rsidP="002F4C2C">
      <w:pPr>
        <w:rPr>
          <w:rFonts w:ascii="Calibri" w:hAnsi="Calibri"/>
          <w:sz w:val="22"/>
          <w:szCs w:val="22"/>
          <w:lang w:val="en-US"/>
        </w:rPr>
      </w:pPr>
    </w:p>
    <w:p w:rsidR="00F01497" w:rsidRPr="000D1A2D" w:rsidRDefault="00F01497" w:rsidP="002F4C2C">
      <w:pPr>
        <w:rPr>
          <w:rFonts w:ascii="Calibri" w:hAnsi="Calibri"/>
          <w:sz w:val="22"/>
          <w:szCs w:val="22"/>
          <w:lang w:val="en-US"/>
        </w:rPr>
      </w:pPr>
    </w:p>
    <w:p w:rsidR="002F4C2C" w:rsidRPr="002F4C2C" w:rsidRDefault="002F4C2C" w:rsidP="002F4C2C">
      <w:pPr>
        <w:pStyle w:val="Salutation"/>
        <w:jc w:val="both"/>
        <w:rPr>
          <w:rFonts w:ascii="Calibri" w:hAnsi="Calibri"/>
          <w:sz w:val="22"/>
          <w:szCs w:val="22"/>
        </w:rPr>
      </w:pPr>
      <w:r w:rsidRPr="002F4C2C">
        <w:rPr>
          <w:rFonts w:ascii="Calibri" w:hAnsi="Calibri"/>
          <w:sz w:val="22"/>
          <w:szCs w:val="22"/>
        </w:rPr>
        <w:t xml:space="preserve">Dear </w:t>
      </w:r>
      <w:r w:rsidR="00C5046D">
        <w:rPr>
          <w:rFonts w:ascii="Calibri" w:hAnsi="Calibri"/>
          <w:sz w:val="22"/>
          <w:szCs w:val="22"/>
        </w:rPr>
        <w:t xml:space="preserve">Dr. </w:t>
      </w:r>
      <w:proofErr w:type="spellStart"/>
      <w:r w:rsidR="00900C83">
        <w:rPr>
          <w:rFonts w:ascii="Calibri" w:hAnsi="Calibri"/>
          <w:sz w:val="22"/>
          <w:szCs w:val="22"/>
        </w:rPr>
        <w:t>DSouza</w:t>
      </w:r>
      <w:proofErr w:type="spellEnd"/>
      <w:r w:rsidRPr="002F4C2C">
        <w:rPr>
          <w:rFonts w:ascii="Calibri" w:hAnsi="Calibri"/>
          <w:sz w:val="22"/>
          <w:szCs w:val="22"/>
        </w:rPr>
        <w:t>,</w:t>
      </w:r>
      <w:r w:rsidRPr="002F4C2C">
        <w:rPr>
          <w:rFonts w:ascii="Calibri" w:hAnsi="Calibri"/>
          <w:sz w:val="22"/>
          <w:szCs w:val="22"/>
        </w:rPr>
        <w:fldChar w:fldCharType="begin"/>
      </w:r>
      <w:r w:rsidRPr="002F4C2C">
        <w:rPr>
          <w:rFonts w:ascii="Calibri" w:hAnsi="Calibri"/>
          <w:sz w:val="22"/>
          <w:szCs w:val="22"/>
        </w:rPr>
        <w:instrText xml:space="preserve"> </w:instrText>
      </w:r>
      <w:r w:rsidR="007348CB">
        <w:rPr>
          <w:rFonts w:ascii="Calibri" w:hAnsi="Calibri"/>
          <w:sz w:val="22"/>
          <w:szCs w:val="22"/>
        </w:rPr>
        <w:instrText>AUTOTEXTLIST</w:instrText>
      </w:r>
      <w:r w:rsidRPr="002F4C2C">
        <w:rPr>
          <w:rFonts w:ascii="Calibri" w:hAnsi="Calibri"/>
          <w:sz w:val="22"/>
          <w:szCs w:val="22"/>
        </w:rPr>
        <w:instrText xml:space="preserve"> </w:instrText>
      </w:r>
      <w:r w:rsidRPr="002F4C2C">
        <w:rPr>
          <w:rFonts w:ascii="Calibri" w:hAnsi="Calibri"/>
          <w:sz w:val="22"/>
          <w:szCs w:val="22"/>
        </w:rPr>
        <w:fldChar w:fldCharType="end"/>
      </w:r>
    </w:p>
    <w:p w:rsidR="00F01497" w:rsidRPr="000D1A2D" w:rsidRDefault="00F01497" w:rsidP="00F01497">
      <w:pPr>
        <w:rPr>
          <w:lang w:val="en-US"/>
        </w:rPr>
      </w:pPr>
    </w:p>
    <w:p w:rsidR="00900C83" w:rsidRPr="00900C83" w:rsidRDefault="00C5046D" w:rsidP="00900C83">
      <w:pPr>
        <w:pStyle w:val="Salutation"/>
        <w:jc w:val="both"/>
        <w:rPr>
          <w:rFonts w:ascii="Calibri" w:hAnsi="Calibri"/>
          <w:iCs/>
          <w:sz w:val="22"/>
          <w:szCs w:val="22"/>
        </w:rPr>
      </w:pPr>
      <w:r>
        <w:rPr>
          <w:rFonts w:ascii="Calibri" w:hAnsi="Calibri"/>
          <w:iCs/>
          <w:sz w:val="22"/>
          <w:szCs w:val="22"/>
        </w:rPr>
        <w:t xml:space="preserve">Thank you for </w:t>
      </w:r>
      <w:r w:rsidR="00900C83">
        <w:rPr>
          <w:rFonts w:ascii="Calibri" w:hAnsi="Calibri"/>
          <w:iCs/>
          <w:sz w:val="22"/>
          <w:szCs w:val="22"/>
        </w:rPr>
        <w:t>securing detailed and timely reviews. We have addressed the concerns raised by the reviewers and editorial staff and have revised the manuscript accordingly. Below, we provide a detailed explanation for how we have addressed each issue.</w:t>
      </w:r>
    </w:p>
    <w:p w:rsidR="002F4C2C" w:rsidRPr="002F4C2C" w:rsidRDefault="002F4C2C" w:rsidP="002F4C2C">
      <w:pPr>
        <w:jc w:val="both"/>
        <w:rPr>
          <w:rFonts w:ascii="Calibri" w:hAnsi="Calibri" w:cs="Georgia"/>
          <w:sz w:val="22"/>
          <w:szCs w:val="22"/>
          <w:lang w:val="en-US"/>
        </w:rPr>
      </w:pPr>
    </w:p>
    <w:p w:rsidR="002F4C2C" w:rsidRPr="002F4C2C" w:rsidRDefault="00900C83" w:rsidP="002F4C2C">
      <w:pPr>
        <w:jc w:val="both"/>
        <w:rPr>
          <w:rFonts w:ascii="Calibri" w:hAnsi="Calibri" w:cs="Georgia"/>
          <w:sz w:val="22"/>
          <w:szCs w:val="22"/>
          <w:lang w:val="en-US"/>
        </w:rPr>
      </w:pPr>
      <w:r>
        <w:rPr>
          <w:rFonts w:ascii="Calibri" w:hAnsi="Calibri" w:cs="Georgia"/>
          <w:sz w:val="22"/>
          <w:szCs w:val="22"/>
          <w:lang w:val="en-US"/>
        </w:rPr>
        <w:t xml:space="preserve">We hope that the manuscript is now acceptable for publication in the Journal of Visualized Experiments. </w:t>
      </w:r>
      <w:r w:rsidR="002F4C2C" w:rsidRPr="002F4C2C">
        <w:rPr>
          <w:rFonts w:ascii="Calibri" w:hAnsi="Calibri" w:cs="Georgia"/>
          <w:sz w:val="22"/>
          <w:szCs w:val="22"/>
          <w:lang w:val="en-US"/>
        </w:rPr>
        <w:t>Should you have any questions, or require my assistance in connection with this submission, please do not hesitate to contact me right away.</w:t>
      </w:r>
    </w:p>
    <w:p w:rsidR="002F4C2C" w:rsidRPr="002F4C2C" w:rsidRDefault="002F4C2C" w:rsidP="002F4C2C">
      <w:pPr>
        <w:ind w:firstLine="270"/>
        <w:jc w:val="both"/>
        <w:rPr>
          <w:rFonts w:ascii="Calibri" w:hAnsi="Calibri" w:cs="Georgia"/>
          <w:sz w:val="22"/>
          <w:szCs w:val="22"/>
          <w:lang w:val="en-US"/>
        </w:rPr>
      </w:pPr>
    </w:p>
    <w:p w:rsidR="00F01497" w:rsidRDefault="00F01497" w:rsidP="002F4C2C">
      <w:pPr>
        <w:pStyle w:val="Closing"/>
        <w:jc w:val="both"/>
        <w:rPr>
          <w:rFonts w:ascii="Calibri" w:hAnsi="Calibri"/>
          <w:sz w:val="22"/>
          <w:szCs w:val="22"/>
        </w:rPr>
      </w:pPr>
    </w:p>
    <w:p w:rsidR="00F01497" w:rsidRDefault="00F01497" w:rsidP="002F4C2C">
      <w:pPr>
        <w:pStyle w:val="Closing"/>
        <w:jc w:val="both"/>
        <w:rPr>
          <w:rFonts w:ascii="Calibri" w:hAnsi="Calibri"/>
          <w:sz w:val="22"/>
          <w:szCs w:val="22"/>
        </w:rPr>
      </w:pPr>
    </w:p>
    <w:p w:rsidR="002F4C2C" w:rsidRPr="002F4C2C" w:rsidRDefault="002F4C2C" w:rsidP="002F4C2C">
      <w:pPr>
        <w:pStyle w:val="Closing"/>
        <w:jc w:val="both"/>
        <w:rPr>
          <w:rFonts w:ascii="Calibri" w:hAnsi="Calibri"/>
          <w:sz w:val="22"/>
          <w:szCs w:val="22"/>
        </w:rPr>
      </w:pPr>
      <w:r w:rsidRPr="002F4C2C">
        <w:rPr>
          <w:rFonts w:ascii="Calibri" w:hAnsi="Calibri"/>
          <w:sz w:val="22"/>
          <w:szCs w:val="22"/>
        </w:rPr>
        <w:t>Sincerely,</w:t>
      </w:r>
    </w:p>
    <w:p w:rsidR="002F4C2C" w:rsidRPr="002F4C2C" w:rsidRDefault="000D1A2D" w:rsidP="002F4C2C">
      <w:pPr>
        <w:pStyle w:val="SignatureCompany"/>
        <w:rPr>
          <w:rFonts w:ascii="Calibri" w:hAnsi="Calibri"/>
          <w:sz w:val="22"/>
          <w:szCs w:val="22"/>
        </w:rPr>
      </w:pPr>
      <w:r w:rsidRPr="002F4C2C">
        <w:rPr>
          <w:rFonts w:ascii="Calibri" w:hAnsi="Calibri"/>
          <w:noProof/>
          <w:sz w:val="22"/>
          <w:szCs w:val="22"/>
          <w:lang w:val="de-DE" w:eastAsia="de-DE"/>
        </w:rPr>
        <w:drawing>
          <wp:inline distT="0" distB="0" distL="0" distR="0">
            <wp:extent cx="1943100" cy="8477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inline>
        </w:drawing>
      </w:r>
    </w:p>
    <w:p w:rsidR="002F4C2C" w:rsidRPr="000D1A2D" w:rsidRDefault="002F4C2C" w:rsidP="002F4C2C">
      <w:pPr>
        <w:rPr>
          <w:rFonts w:ascii="Calibri" w:hAnsi="Calibri"/>
          <w:sz w:val="22"/>
          <w:szCs w:val="22"/>
          <w:lang w:val="en-US"/>
        </w:rPr>
      </w:pPr>
      <w:r w:rsidRPr="000D1A2D">
        <w:rPr>
          <w:rFonts w:ascii="Calibri" w:hAnsi="Calibri"/>
          <w:sz w:val="22"/>
          <w:szCs w:val="22"/>
          <w:lang w:val="en-US"/>
        </w:rPr>
        <w:t>Prof. Vahid Sandoghdar</w:t>
      </w:r>
    </w:p>
    <w:p w:rsidR="002F4C2C" w:rsidRPr="000D1A2D" w:rsidRDefault="002F4C2C" w:rsidP="002F4C2C">
      <w:pPr>
        <w:rPr>
          <w:rFonts w:ascii="Calibri" w:hAnsi="Calibri"/>
          <w:b/>
          <w:sz w:val="22"/>
          <w:szCs w:val="22"/>
          <w:u w:val="single"/>
          <w:lang w:val="en-US"/>
        </w:rPr>
      </w:pPr>
    </w:p>
    <w:p w:rsidR="00F01497" w:rsidRDefault="00F01497" w:rsidP="002F4C2C">
      <w:pPr>
        <w:rPr>
          <w:rFonts w:ascii="Calibri" w:hAnsi="Calibri"/>
          <w:b/>
          <w:sz w:val="22"/>
          <w:szCs w:val="22"/>
          <w:u w:val="single"/>
          <w:lang w:val="en-US"/>
        </w:rPr>
      </w:pPr>
    </w:p>
    <w:p w:rsidR="00A8184B" w:rsidRDefault="00A8184B" w:rsidP="002F4C2C">
      <w:pPr>
        <w:rPr>
          <w:rFonts w:ascii="Calibri" w:hAnsi="Calibri"/>
          <w:b/>
          <w:sz w:val="22"/>
          <w:szCs w:val="22"/>
          <w:u w:val="single"/>
          <w:lang w:val="en-US"/>
        </w:rPr>
      </w:pPr>
      <w:r>
        <w:rPr>
          <w:rFonts w:ascii="Calibri" w:hAnsi="Calibri"/>
          <w:b/>
          <w:sz w:val="22"/>
          <w:szCs w:val="22"/>
          <w:u w:val="single"/>
          <w:lang w:val="en-US"/>
        </w:rPr>
        <w:t>Details of Manuscript Revision</w:t>
      </w:r>
    </w:p>
    <w:p w:rsidR="00A8184B" w:rsidRPr="000D1A2D" w:rsidRDefault="00A8184B" w:rsidP="002F4C2C">
      <w:pPr>
        <w:rPr>
          <w:rFonts w:ascii="Calibri" w:hAnsi="Calibri"/>
          <w:b/>
          <w:sz w:val="22"/>
          <w:szCs w:val="22"/>
          <w:u w:val="single"/>
          <w:lang w:val="en-US"/>
        </w:rPr>
      </w:pPr>
    </w:p>
    <w:p w:rsidR="00A8184B" w:rsidRDefault="00A8184B" w:rsidP="00A8184B">
      <w:pPr>
        <w:rPr>
          <w:rFonts w:ascii="Calibri" w:hAnsi="Calibri"/>
          <w:sz w:val="22"/>
          <w:szCs w:val="22"/>
          <w:lang w:val="en-US"/>
        </w:rPr>
      </w:pPr>
      <w:r w:rsidRPr="00F86CE6">
        <w:rPr>
          <w:rFonts w:ascii="Calibri" w:hAnsi="Calibri"/>
          <w:b/>
          <w:sz w:val="22"/>
          <w:szCs w:val="22"/>
          <w:lang w:val="en-US"/>
        </w:rPr>
        <w:t>Editorial comments</w:t>
      </w:r>
      <w:r w:rsidRPr="00A8184B">
        <w:rPr>
          <w:rFonts w:ascii="Calibri" w:hAnsi="Calibri"/>
          <w:sz w:val="22"/>
          <w:szCs w:val="22"/>
          <w:lang w:val="en-US"/>
        </w:rPr>
        <w:t>:</w:t>
      </w:r>
    </w:p>
    <w:p w:rsidR="00F86CE6" w:rsidRPr="00A8184B" w:rsidRDefault="00F86CE6"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 xml:space="preserve">1. Please take this opportunity to thoroughly proofread the manuscript to ensure that there are no spelling or grammar issues. The </w:t>
      </w:r>
      <w:proofErr w:type="spellStart"/>
      <w:r w:rsidRPr="00A8184B">
        <w:rPr>
          <w:rFonts w:ascii="Calibri" w:hAnsi="Calibri"/>
          <w:sz w:val="22"/>
          <w:szCs w:val="22"/>
          <w:lang w:val="en-US"/>
        </w:rPr>
        <w:t>JoVE</w:t>
      </w:r>
      <w:proofErr w:type="spellEnd"/>
      <w:r w:rsidRPr="00A8184B">
        <w:rPr>
          <w:rFonts w:ascii="Calibri" w:hAnsi="Calibri"/>
          <w:sz w:val="22"/>
          <w:szCs w:val="22"/>
          <w:lang w:val="en-US"/>
        </w:rPr>
        <w:t xml:space="preserve"> editor will not copy-edit your manuscript and any errors in the submitted revision may be present in the published version.</w:t>
      </w:r>
    </w:p>
    <w:p w:rsidR="00AC2BC2" w:rsidRDefault="00AC2BC2" w:rsidP="00A8184B">
      <w:pPr>
        <w:rPr>
          <w:rFonts w:ascii="Calibri" w:hAnsi="Calibri"/>
          <w:sz w:val="22"/>
          <w:szCs w:val="22"/>
          <w:lang w:val="en-US"/>
        </w:rPr>
      </w:pPr>
    </w:p>
    <w:p w:rsidR="0032109C" w:rsidRDefault="00AC2BC2" w:rsidP="00A8184B">
      <w:pPr>
        <w:rPr>
          <w:rFonts w:ascii="Calibri" w:hAnsi="Calibri"/>
          <w:i/>
          <w:sz w:val="22"/>
          <w:szCs w:val="22"/>
          <w:lang w:val="en-US"/>
        </w:rPr>
      </w:pPr>
      <w:r w:rsidRPr="00D5014B">
        <w:rPr>
          <w:rFonts w:ascii="Calibri" w:hAnsi="Calibri"/>
          <w:i/>
          <w:sz w:val="22"/>
          <w:szCs w:val="22"/>
          <w:lang w:val="en-US"/>
        </w:rPr>
        <w:t>We have proofread the manuscript.</w:t>
      </w:r>
    </w:p>
    <w:p w:rsidR="00AC2BC2" w:rsidRPr="00A8184B" w:rsidRDefault="00AC2BC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2. Figure 5: Please include a space between numbers and their units (580 nm, 550 nm, 600 nm).</w:t>
      </w:r>
    </w:p>
    <w:p w:rsidR="00AC2BC2" w:rsidRDefault="00AC2BC2" w:rsidP="00A8184B">
      <w:pPr>
        <w:rPr>
          <w:rFonts w:ascii="Calibri" w:hAnsi="Calibri"/>
          <w:sz w:val="22"/>
          <w:szCs w:val="22"/>
          <w:lang w:val="en-US"/>
        </w:rPr>
      </w:pPr>
    </w:p>
    <w:p w:rsidR="00AC2BC2" w:rsidRPr="00AC2BC2" w:rsidRDefault="00AC2BC2" w:rsidP="00A8184B">
      <w:pPr>
        <w:rPr>
          <w:rFonts w:ascii="Calibri" w:hAnsi="Calibri"/>
          <w:i/>
          <w:sz w:val="22"/>
          <w:szCs w:val="22"/>
          <w:lang w:val="en-US"/>
        </w:rPr>
      </w:pPr>
      <w:r w:rsidRPr="008F4F72">
        <w:rPr>
          <w:rFonts w:ascii="Calibri" w:hAnsi="Calibri"/>
          <w:i/>
          <w:sz w:val="22"/>
          <w:szCs w:val="22"/>
          <w:lang w:val="en-US"/>
        </w:rPr>
        <w:t>Please find an updated Figure 5 attached</w:t>
      </w:r>
      <w:r w:rsidRPr="00AC2BC2">
        <w:rPr>
          <w:rFonts w:ascii="Calibri" w:hAnsi="Calibri"/>
          <w:i/>
          <w:sz w:val="22"/>
          <w:szCs w:val="22"/>
          <w:lang w:val="en-US"/>
        </w:rPr>
        <w:t>.</w:t>
      </w:r>
    </w:p>
    <w:p w:rsidR="00AC2BC2" w:rsidRPr="00A8184B" w:rsidRDefault="00AC2BC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3. Please rephrase the Abstract to more clearly state the goal of the protocol.</w:t>
      </w:r>
    </w:p>
    <w:p w:rsidR="00AC2BC2" w:rsidRDefault="00AC2BC2" w:rsidP="00A8184B">
      <w:pPr>
        <w:rPr>
          <w:rFonts w:ascii="Calibri" w:hAnsi="Calibri"/>
          <w:sz w:val="22"/>
          <w:szCs w:val="22"/>
          <w:lang w:val="en-US"/>
        </w:rPr>
      </w:pPr>
    </w:p>
    <w:p w:rsidR="00AC2BC2" w:rsidRPr="00AC2BC2" w:rsidRDefault="00AC2BC2" w:rsidP="00A8184B">
      <w:pPr>
        <w:rPr>
          <w:rFonts w:ascii="Calibri" w:hAnsi="Calibri"/>
          <w:i/>
          <w:sz w:val="22"/>
          <w:szCs w:val="22"/>
          <w:lang w:val="en-US"/>
        </w:rPr>
      </w:pPr>
      <w:r w:rsidRPr="008F4F72">
        <w:rPr>
          <w:rFonts w:ascii="Calibri" w:hAnsi="Calibri"/>
          <w:i/>
          <w:sz w:val="22"/>
          <w:szCs w:val="22"/>
          <w:lang w:val="en-US"/>
        </w:rPr>
        <w:t xml:space="preserve">We have now rephrased the abstract to make it </w:t>
      </w:r>
      <w:r w:rsidR="00255164" w:rsidRPr="008F4F72">
        <w:rPr>
          <w:rFonts w:ascii="Calibri" w:hAnsi="Calibri"/>
          <w:i/>
          <w:sz w:val="22"/>
          <w:szCs w:val="22"/>
          <w:lang w:val="en-US"/>
        </w:rPr>
        <w:t>clearer</w:t>
      </w:r>
      <w:r w:rsidRPr="008F4F72">
        <w:rPr>
          <w:rFonts w:ascii="Calibri" w:hAnsi="Calibri"/>
          <w:i/>
          <w:sz w:val="22"/>
          <w:szCs w:val="22"/>
          <w:lang w:val="en-US"/>
        </w:rPr>
        <w:t>.</w:t>
      </w:r>
      <w:r w:rsidRPr="00AC2BC2">
        <w:rPr>
          <w:rFonts w:ascii="Calibri" w:hAnsi="Calibri"/>
          <w:i/>
          <w:sz w:val="22"/>
          <w:szCs w:val="22"/>
          <w:lang w:val="en-US"/>
        </w:rPr>
        <w:t xml:space="preserve"> </w:t>
      </w:r>
    </w:p>
    <w:p w:rsidR="00AC2BC2" w:rsidRPr="00A8184B" w:rsidRDefault="00AC2BC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4. Please rephrase the Introduction to include a clear statement of the overall goal of this method.</w:t>
      </w:r>
    </w:p>
    <w:p w:rsidR="00AC2BC2" w:rsidRDefault="00AC2BC2" w:rsidP="00A8184B">
      <w:pPr>
        <w:rPr>
          <w:rFonts w:ascii="Calibri" w:hAnsi="Calibri"/>
          <w:sz w:val="22"/>
          <w:szCs w:val="22"/>
          <w:lang w:val="en-US"/>
        </w:rPr>
      </w:pPr>
    </w:p>
    <w:p w:rsidR="00AC2BC2" w:rsidRPr="00AC2BC2" w:rsidRDefault="00AC2BC2" w:rsidP="00A8184B">
      <w:pPr>
        <w:rPr>
          <w:rFonts w:ascii="Calibri" w:hAnsi="Calibri"/>
          <w:i/>
          <w:sz w:val="22"/>
          <w:szCs w:val="22"/>
          <w:lang w:val="en-US"/>
        </w:rPr>
      </w:pPr>
      <w:r w:rsidRPr="008F4F72">
        <w:rPr>
          <w:rFonts w:ascii="Calibri" w:hAnsi="Calibri"/>
          <w:i/>
          <w:sz w:val="22"/>
          <w:szCs w:val="22"/>
          <w:lang w:val="en-US"/>
        </w:rPr>
        <w:t>We have now rephrased the introduction to make the goal of the method clear</w:t>
      </w:r>
      <w:r w:rsidR="00255164">
        <w:rPr>
          <w:rFonts w:ascii="Calibri" w:hAnsi="Calibri"/>
          <w:i/>
          <w:sz w:val="22"/>
          <w:szCs w:val="22"/>
          <w:lang w:val="en-US"/>
        </w:rPr>
        <w:t>er</w:t>
      </w:r>
      <w:r w:rsidRPr="008F4F72">
        <w:rPr>
          <w:rFonts w:ascii="Calibri" w:hAnsi="Calibri"/>
          <w:i/>
          <w:sz w:val="22"/>
          <w:szCs w:val="22"/>
          <w:lang w:val="en-US"/>
        </w:rPr>
        <w:t>.</w:t>
      </w:r>
      <w:r w:rsidRPr="00AC2BC2">
        <w:rPr>
          <w:rFonts w:ascii="Calibri" w:hAnsi="Calibri"/>
          <w:i/>
          <w:sz w:val="22"/>
          <w:szCs w:val="22"/>
          <w:lang w:val="en-US"/>
        </w:rPr>
        <w:t xml:space="preserve"> </w:t>
      </w:r>
    </w:p>
    <w:p w:rsidR="00AC2BC2" w:rsidRPr="00A8184B" w:rsidRDefault="00AC2BC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5. Please remove the brackets enclosing the superscripted reference numbers.</w:t>
      </w:r>
    </w:p>
    <w:p w:rsidR="00AC2BC2" w:rsidRDefault="00AC2BC2" w:rsidP="00A8184B">
      <w:pPr>
        <w:rPr>
          <w:rFonts w:ascii="Calibri" w:hAnsi="Calibri"/>
          <w:sz w:val="22"/>
          <w:szCs w:val="22"/>
          <w:lang w:val="en-US"/>
        </w:rPr>
      </w:pPr>
    </w:p>
    <w:p w:rsidR="00AC2BC2" w:rsidRPr="004A3F55" w:rsidRDefault="00AC2BC2" w:rsidP="00A8184B">
      <w:pPr>
        <w:rPr>
          <w:rFonts w:ascii="Calibri" w:hAnsi="Calibri"/>
          <w:i/>
          <w:sz w:val="22"/>
          <w:szCs w:val="22"/>
          <w:lang w:val="en-US"/>
        </w:rPr>
      </w:pPr>
      <w:r w:rsidRPr="008F4F72">
        <w:rPr>
          <w:rFonts w:ascii="Calibri" w:hAnsi="Calibri"/>
          <w:i/>
          <w:sz w:val="22"/>
          <w:szCs w:val="22"/>
          <w:lang w:val="en-US"/>
        </w:rPr>
        <w:t>The brackets have been removed.</w:t>
      </w:r>
      <w:r w:rsidRPr="004A3F55">
        <w:rPr>
          <w:rFonts w:ascii="Calibri" w:hAnsi="Calibri"/>
          <w:i/>
          <w:sz w:val="22"/>
          <w:szCs w:val="22"/>
          <w:lang w:val="en-US"/>
        </w:rPr>
        <w:t xml:space="preserve"> </w:t>
      </w:r>
    </w:p>
    <w:p w:rsidR="00AC2BC2" w:rsidRPr="00A8184B" w:rsidRDefault="00AC2BC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6. Please use SI abbreviations for all units: L, mL, µL, h, min, s, etc.</w:t>
      </w:r>
    </w:p>
    <w:p w:rsidR="00AC2BC2" w:rsidRDefault="00AC2BC2" w:rsidP="00A8184B">
      <w:pPr>
        <w:rPr>
          <w:rFonts w:ascii="Calibri" w:hAnsi="Calibri"/>
          <w:sz w:val="22"/>
          <w:szCs w:val="22"/>
          <w:lang w:val="en-US"/>
        </w:rPr>
      </w:pPr>
    </w:p>
    <w:p w:rsidR="00AC2BC2" w:rsidRPr="004A3F55" w:rsidRDefault="004A3F55" w:rsidP="00A8184B">
      <w:pPr>
        <w:rPr>
          <w:rFonts w:ascii="Calibri" w:hAnsi="Calibri"/>
          <w:i/>
          <w:sz w:val="22"/>
          <w:szCs w:val="22"/>
          <w:lang w:val="en-US"/>
        </w:rPr>
      </w:pPr>
      <w:r w:rsidRPr="008F4F72">
        <w:rPr>
          <w:rFonts w:ascii="Calibri" w:hAnsi="Calibri"/>
          <w:i/>
          <w:sz w:val="22"/>
          <w:szCs w:val="22"/>
          <w:lang w:val="en-US"/>
        </w:rPr>
        <w:t>The units have been updated</w:t>
      </w:r>
      <w:r w:rsidR="00D3308B" w:rsidRPr="00D3308B">
        <w:rPr>
          <w:rFonts w:ascii="Calibri" w:hAnsi="Calibri"/>
          <w:i/>
          <w:sz w:val="22"/>
          <w:szCs w:val="22"/>
          <w:lang w:val="en-US"/>
        </w:rPr>
        <w:t>.</w:t>
      </w:r>
    </w:p>
    <w:p w:rsidR="00AC2BC2" w:rsidRPr="00A8184B" w:rsidRDefault="00AC2BC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7. Please include a space between all numbers and their corresponding units: 15 mL, 37 °C, 60 s; etc.</w:t>
      </w:r>
    </w:p>
    <w:p w:rsidR="004A3F55" w:rsidRDefault="004A3F55" w:rsidP="00A8184B">
      <w:pPr>
        <w:rPr>
          <w:rFonts w:ascii="Calibri" w:hAnsi="Calibri"/>
          <w:sz w:val="22"/>
          <w:szCs w:val="22"/>
          <w:lang w:val="en-US"/>
        </w:rPr>
      </w:pPr>
    </w:p>
    <w:p w:rsidR="004A3F55" w:rsidRPr="004A3F55" w:rsidRDefault="004A3F55" w:rsidP="00A8184B">
      <w:pPr>
        <w:rPr>
          <w:rFonts w:ascii="Calibri" w:hAnsi="Calibri"/>
          <w:i/>
          <w:sz w:val="22"/>
          <w:szCs w:val="22"/>
          <w:lang w:val="en-US"/>
        </w:rPr>
      </w:pPr>
      <w:r w:rsidRPr="008F4F72">
        <w:rPr>
          <w:rFonts w:ascii="Calibri" w:hAnsi="Calibri"/>
          <w:i/>
          <w:sz w:val="22"/>
          <w:szCs w:val="22"/>
          <w:lang w:val="en-US"/>
        </w:rPr>
        <w:t>Spaces have been placed between all numbers and their corresponding units.</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8. Please use centrifugal force (x g) for centrifuge speeds.</w:t>
      </w:r>
    </w:p>
    <w:p w:rsidR="004A3F55" w:rsidRDefault="004A3F55" w:rsidP="00A8184B">
      <w:pPr>
        <w:rPr>
          <w:rFonts w:ascii="Calibri" w:hAnsi="Calibri"/>
          <w:sz w:val="22"/>
          <w:szCs w:val="22"/>
          <w:lang w:val="en-US"/>
        </w:rPr>
      </w:pPr>
    </w:p>
    <w:p w:rsidR="004A3F55" w:rsidRPr="00A8184B" w:rsidRDefault="004A3F55" w:rsidP="00A8184B">
      <w:pPr>
        <w:rPr>
          <w:rFonts w:ascii="Calibri" w:hAnsi="Calibri"/>
          <w:sz w:val="22"/>
          <w:szCs w:val="22"/>
          <w:lang w:val="en-US"/>
        </w:rPr>
      </w:pPr>
      <w:r w:rsidRPr="008F4F72">
        <w:rPr>
          <w:rFonts w:ascii="Calibri" w:hAnsi="Calibri"/>
          <w:i/>
          <w:sz w:val="22"/>
          <w:szCs w:val="22"/>
          <w:lang w:val="en-US"/>
        </w:rPr>
        <w:t xml:space="preserve">We have replaced </w:t>
      </w:r>
      <w:r w:rsidR="004116EB">
        <w:rPr>
          <w:rFonts w:ascii="Calibri" w:hAnsi="Calibri"/>
          <w:i/>
          <w:sz w:val="22"/>
          <w:szCs w:val="22"/>
          <w:lang w:val="en-US"/>
        </w:rPr>
        <w:t>“</w:t>
      </w:r>
      <w:r w:rsidR="00E10EB7">
        <w:rPr>
          <w:rFonts w:ascii="Calibri" w:hAnsi="Calibri"/>
          <w:i/>
          <w:sz w:val="22"/>
          <w:szCs w:val="22"/>
          <w:lang w:val="en-US"/>
        </w:rPr>
        <w:t>300 g</w:t>
      </w:r>
      <w:r w:rsidR="004116EB">
        <w:rPr>
          <w:rFonts w:ascii="Calibri" w:hAnsi="Calibri"/>
          <w:i/>
          <w:sz w:val="22"/>
          <w:szCs w:val="22"/>
          <w:lang w:val="en-US"/>
        </w:rPr>
        <w:t>”</w:t>
      </w:r>
      <w:r w:rsidRPr="008F4F72">
        <w:rPr>
          <w:rFonts w:ascii="Calibri" w:hAnsi="Calibri"/>
          <w:i/>
          <w:sz w:val="22"/>
          <w:szCs w:val="22"/>
          <w:lang w:val="en-US"/>
        </w:rPr>
        <w:t xml:space="preserve"> with </w:t>
      </w:r>
      <w:r w:rsidR="004116EB">
        <w:rPr>
          <w:rFonts w:ascii="Calibri" w:hAnsi="Calibri"/>
          <w:i/>
          <w:sz w:val="22"/>
          <w:szCs w:val="22"/>
          <w:lang w:val="en-US"/>
        </w:rPr>
        <w:t>“</w:t>
      </w:r>
      <w:r w:rsidRPr="008F4F72">
        <w:rPr>
          <w:rFonts w:ascii="Calibri" w:hAnsi="Calibri"/>
          <w:i/>
          <w:sz w:val="22"/>
          <w:szCs w:val="22"/>
          <w:lang w:val="en-US"/>
        </w:rPr>
        <w:t>3</w:t>
      </w:r>
      <w:r w:rsidR="00E10EB7">
        <w:rPr>
          <w:rFonts w:ascii="Calibri" w:hAnsi="Calibri"/>
          <w:i/>
          <w:sz w:val="22"/>
          <w:szCs w:val="22"/>
          <w:lang w:val="en-US"/>
        </w:rPr>
        <w:t>0</w:t>
      </w:r>
      <w:r w:rsidRPr="008F4F72">
        <w:rPr>
          <w:rFonts w:ascii="Calibri" w:hAnsi="Calibri"/>
          <w:i/>
          <w:sz w:val="22"/>
          <w:szCs w:val="22"/>
          <w:lang w:val="en-US"/>
        </w:rPr>
        <w:t>0</w:t>
      </w:r>
      <w:r w:rsidR="004116EB">
        <w:rPr>
          <w:rFonts w:ascii="Calibri" w:hAnsi="Calibri"/>
          <w:i/>
          <w:sz w:val="22"/>
          <w:szCs w:val="22"/>
          <w:lang w:val="en-US"/>
        </w:rPr>
        <w:t xml:space="preserve"> </w:t>
      </w:r>
      <w:r w:rsidR="00E10EB7">
        <w:rPr>
          <w:rFonts w:ascii="Calibri" w:hAnsi="Calibri"/>
          <w:i/>
          <w:sz w:val="22"/>
          <w:szCs w:val="22"/>
          <w:lang w:val="en-US"/>
        </w:rPr>
        <w:t xml:space="preserve">x </w:t>
      </w:r>
      <w:r w:rsidRPr="008F4F72">
        <w:rPr>
          <w:rFonts w:ascii="Calibri" w:hAnsi="Calibri"/>
          <w:i/>
          <w:sz w:val="22"/>
          <w:szCs w:val="22"/>
          <w:lang w:val="en-US"/>
        </w:rPr>
        <w:t>g</w:t>
      </w:r>
      <w:r w:rsidR="004116EB">
        <w:rPr>
          <w:rFonts w:ascii="Calibri" w:hAnsi="Calibri"/>
          <w:i/>
          <w:sz w:val="22"/>
          <w:szCs w:val="22"/>
          <w:lang w:val="en-US"/>
        </w:rPr>
        <w:t>”</w:t>
      </w:r>
      <w:r w:rsidRPr="008F4F72">
        <w:rPr>
          <w:rFonts w:ascii="Calibri" w:hAnsi="Calibri"/>
          <w:i/>
          <w:sz w:val="22"/>
          <w:szCs w:val="22"/>
          <w:lang w:val="en-US"/>
        </w:rPr>
        <w:t>.</w:t>
      </w:r>
      <w:r w:rsidR="0033199F">
        <w:rPr>
          <w:rFonts w:ascii="Calibri" w:hAnsi="Calibri"/>
          <w:i/>
          <w:sz w:val="22"/>
          <w:szCs w:val="22"/>
          <w:lang w:val="en-US"/>
        </w:rPr>
        <w:br/>
      </w:r>
    </w:p>
    <w:p w:rsidR="00A8184B" w:rsidRDefault="00A8184B" w:rsidP="00A8184B">
      <w:pPr>
        <w:rPr>
          <w:rFonts w:ascii="Calibri" w:hAnsi="Calibri"/>
          <w:sz w:val="22"/>
          <w:szCs w:val="22"/>
          <w:lang w:val="en-US"/>
        </w:rPr>
      </w:pPr>
      <w:r w:rsidRPr="00A8184B">
        <w:rPr>
          <w:rFonts w:ascii="Calibri" w:hAnsi="Calibri"/>
          <w:sz w:val="22"/>
          <w:szCs w:val="22"/>
          <w:lang w:val="en-US"/>
        </w:rPr>
        <w:t>9. Please revise the protocol text to avoid the use of any personal pronouns (e.g., "we", "you", "our" etc.).</w:t>
      </w:r>
    </w:p>
    <w:p w:rsidR="004A3F55" w:rsidRDefault="004A3F55" w:rsidP="00A8184B">
      <w:pPr>
        <w:rPr>
          <w:rFonts w:ascii="Calibri" w:hAnsi="Calibri"/>
          <w:sz w:val="22"/>
          <w:szCs w:val="22"/>
          <w:lang w:val="en-US"/>
        </w:rPr>
      </w:pPr>
    </w:p>
    <w:p w:rsidR="004A3F55" w:rsidRPr="008F4F72" w:rsidRDefault="004A3F55" w:rsidP="00A8184B">
      <w:pPr>
        <w:rPr>
          <w:rFonts w:ascii="Calibri" w:hAnsi="Calibri"/>
          <w:i/>
          <w:sz w:val="22"/>
          <w:szCs w:val="22"/>
          <w:lang w:val="en-US"/>
        </w:rPr>
      </w:pPr>
      <w:r w:rsidRPr="008F4F72">
        <w:rPr>
          <w:rFonts w:ascii="Calibri" w:hAnsi="Calibri"/>
          <w:i/>
          <w:sz w:val="22"/>
          <w:szCs w:val="22"/>
          <w:lang w:val="en-US"/>
        </w:rPr>
        <w:t>We have removed all personal pronouns from the protocol.</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10.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move the discussion about the protocol to the Discussion.</w:t>
      </w:r>
    </w:p>
    <w:p w:rsidR="004A3F55" w:rsidRDefault="004A3F55" w:rsidP="00A8184B">
      <w:pPr>
        <w:rPr>
          <w:rFonts w:ascii="Calibri" w:hAnsi="Calibri"/>
          <w:sz w:val="22"/>
          <w:szCs w:val="22"/>
          <w:lang w:val="en-US"/>
        </w:rPr>
      </w:pPr>
    </w:p>
    <w:p w:rsidR="004A3F55" w:rsidRPr="00093D0A" w:rsidRDefault="00093D0A" w:rsidP="00A8184B">
      <w:pPr>
        <w:rPr>
          <w:rFonts w:ascii="Calibri" w:hAnsi="Calibri"/>
          <w:i/>
          <w:sz w:val="22"/>
          <w:szCs w:val="22"/>
          <w:lang w:val="en-US"/>
        </w:rPr>
      </w:pPr>
      <w:r w:rsidRPr="008F4F72">
        <w:rPr>
          <w:rFonts w:ascii="Calibri" w:hAnsi="Calibri"/>
          <w:i/>
          <w:sz w:val="22"/>
          <w:szCs w:val="22"/>
          <w:lang w:val="en-US"/>
        </w:rPr>
        <w:t>We</w:t>
      </w:r>
      <w:r>
        <w:rPr>
          <w:rFonts w:ascii="Calibri" w:hAnsi="Calibri"/>
          <w:i/>
          <w:sz w:val="22"/>
          <w:szCs w:val="22"/>
          <w:lang w:val="en-US"/>
        </w:rPr>
        <w:t xml:space="preserve"> revised the protocol to use the imperative tense.</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 xml:space="preserve">11. In the </w:t>
      </w:r>
      <w:proofErr w:type="spellStart"/>
      <w:r w:rsidRPr="00A8184B">
        <w:rPr>
          <w:rFonts w:ascii="Calibri" w:hAnsi="Calibri"/>
          <w:sz w:val="22"/>
          <w:szCs w:val="22"/>
          <w:lang w:val="en-US"/>
        </w:rPr>
        <w:t>JoVE</w:t>
      </w:r>
      <w:proofErr w:type="spellEnd"/>
      <w:r w:rsidRPr="00A8184B">
        <w:rPr>
          <w:rFonts w:ascii="Calibri" w:hAnsi="Calibri"/>
          <w:sz w:val="22"/>
          <w:szCs w:val="22"/>
          <w:lang w:val="en-US"/>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4A3F55" w:rsidRDefault="004A3F55" w:rsidP="00A8184B">
      <w:pPr>
        <w:rPr>
          <w:rFonts w:ascii="Calibri" w:hAnsi="Calibri"/>
          <w:sz w:val="22"/>
          <w:szCs w:val="22"/>
          <w:lang w:val="en-US"/>
        </w:rPr>
      </w:pPr>
    </w:p>
    <w:p w:rsidR="004A3F55" w:rsidRPr="004A3F55" w:rsidRDefault="004A3F55" w:rsidP="00A8184B">
      <w:pPr>
        <w:rPr>
          <w:rFonts w:ascii="Calibri" w:hAnsi="Calibri"/>
          <w:i/>
          <w:sz w:val="22"/>
          <w:szCs w:val="22"/>
          <w:lang w:val="en-US"/>
        </w:rPr>
      </w:pPr>
      <w:r w:rsidRPr="008F4F72">
        <w:rPr>
          <w:rFonts w:ascii="Calibri" w:hAnsi="Calibri"/>
          <w:i/>
          <w:sz w:val="22"/>
          <w:szCs w:val="22"/>
          <w:lang w:val="en-US"/>
        </w:rPr>
        <w:t>We have re-ordered some of the notes to be sub-steps</w:t>
      </w:r>
      <w:r w:rsidR="002051B6" w:rsidRPr="008F4F72">
        <w:rPr>
          <w:rFonts w:ascii="Calibri" w:hAnsi="Calibri"/>
          <w:i/>
          <w:sz w:val="22"/>
          <w:szCs w:val="22"/>
          <w:lang w:val="en-US"/>
        </w:rPr>
        <w:t xml:space="preserve"> and have moved some of the notes to the discussion section.</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12. Line 106/529: Please make the reference number a superscript.</w:t>
      </w:r>
    </w:p>
    <w:p w:rsidR="004A3F55" w:rsidRDefault="004A3F55" w:rsidP="00A8184B">
      <w:pPr>
        <w:rPr>
          <w:rFonts w:ascii="Calibri" w:hAnsi="Calibri"/>
          <w:sz w:val="22"/>
          <w:szCs w:val="22"/>
          <w:lang w:val="en-US"/>
        </w:rPr>
      </w:pPr>
    </w:p>
    <w:p w:rsidR="004A3F55" w:rsidRPr="004A3F55" w:rsidRDefault="004A3F55" w:rsidP="00A8184B">
      <w:pPr>
        <w:rPr>
          <w:rFonts w:ascii="Calibri" w:hAnsi="Calibri"/>
          <w:i/>
          <w:sz w:val="22"/>
          <w:szCs w:val="22"/>
          <w:lang w:val="en-US"/>
        </w:rPr>
      </w:pPr>
      <w:r w:rsidRPr="008F4F72">
        <w:rPr>
          <w:rFonts w:ascii="Calibri" w:hAnsi="Calibri"/>
          <w:i/>
          <w:sz w:val="22"/>
          <w:szCs w:val="22"/>
          <w:lang w:val="en-US"/>
        </w:rPr>
        <w:t>The reference number is now a superscript.</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13. 1.1.1: Please add more details to this step. This step does not have enough detail to replicate as currently written. Alternatively, add references to published material specifying how to perform the protocol action.</w:t>
      </w:r>
    </w:p>
    <w:p w:rsidR="004A3F55" w:rsidRDefault="004A3F55" w:rsidP="00A8184B">
      <w:pPr>
        <w:rPr>
          <w:rFonts w:ascii="Calibri" w:hAnsi="Calibri"/>
          <w:sz w:val="22"/>
          <w:szCs w:val="22"/>
          <w:lang w:val="en-US"/>
        </w:rPr>
      </w:pPr>
    </w:p>
    <w:p w:rsidR="004A3F55" w:rsidRPr="008F4F72" w:rsidRDefault="004A3F55" w:rsidP="00A8184B">
      <w:pPr>
        <w:rPr>
          <w:rFonts w:ascii="Calibri" w:hAnsi="Calibri"/>
          <w:i/>
          <w:sz w:val="22"/>
          <w:szCs w:val="22"/>
          <w:lang w:val="en-US"/>
        </w:rPr>
      </w:pPr>
      <w:r w:rsidRPr="008F4F72">
        <w:rPr>
          <w:rFonts w:ascii="Calibri" w:hAnsi="Calibri"/>
          <w:i/>
          <w:sz w:val="22"/>
          <w:szCs w:val="22"/>
          <w:lang w:val="en-US"/>
        </w:rPr>
        <w:t xml:space="preserve">We have </w:t>
      </w:r>
      <w:r w:rsidR="004116EB" w:rsidRPr="008F4F72">
        <w:rPr>
          <w:rFonts w:ascii="Calibri" w:hAnsi="Calibri"/>
          <w:i/>
          <w:sz w:val="22"/>
          <w:szCs w:val="22"/>
          <w:lang w:val="en-US"/>
        </w:rPr>
        <w:t xml:space="preserve">included a reference </w:t>
      </w:r>
      <w:r w:rsidR="00C10CB9">
        <w:rPr>
          <w:rFonts w:ascii="Calibri" w:hAnsi="Calibri"/>
          <w:i/>
          <w:sz w:val="22"/>
          <w:szCs w:val="22"/>
          <w:lang w:val="en-US"/>
        </w:rPr>
        <w:t xml:space="preserve">(Ref. 18) </w:t>
      </w:r>
      <w:r w:rsidR="004116EB" w:rsidRPr="008F4F72">
        <w:rPr>
          <w:rFonts w:ascii="Calibri" w:hAnsi="Calibri"/>
          <w:i/>
          <w:sz w:val="22"/>
          <w:szCs w:val="22"/>
          <w:lang w:val="en-US"/>
        </w:rPr>
        <w:t xml:space="preserve">to a detailed description on how to build a </w:t>
      </w:r>
      <w:r w:rsidR="004116EB" w:rsidRPr="004116EB">
        <w:rPr>
          <w:rFonts w:ascii="Calibri" w:hAnsi="Calibri"/>
          <w:i/>
          <w:sz w:val="22"/>
          <w:szCs w:val="22"/>
          <w:lang w:val="en-US"/>
        </w:rPr>
        <w:t>microscope</w:t>
      </w:r>
      <w:r w:rsidR="004116EB" w:rsidRPr="008F4F72">
        <w:rPr>
          <w:rFonts w:ascii="Calibri" w:hAnsi="Calibri"/>
          <w:i/>
          <w:sz w:val="22"/>
          <w:szCs w:val="22"/>
          <w:lang w:val="en-US"/>
        </w:rPr>
        <w:t xml:space="preserve"> sample stage.</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14. Please number the figures in the sequence in which you refer to them in the manuscript text.</w:t>
      </w:r>
    </w:p>
    <w:p w:rsidR="004A3F55" w:rsidRDefault="004A3F55" w:rsidP="00A8184B">
      <w:pPr>
        <w:rPr>
          <w:rFonts w:ascii="Calibri" w:hAnsi="Calibri"/>
          <w:sz w:val="22"/>
          <w:szCs w:val="22"/>
          <w:lang w:val="en-US"/>
        </w:rPr>
      </w:pPr>
    </w:p>
    <w:p w:rsidR="004A3F55" w:rsidRPr="004A3F55" w:rsidRDefault="004A3F55" w:rsidP="00A8184B">
      <w:pPr>
        <w:rPr>
          <w:rFonts w:ascii="Calibri" w:hAnsi="Calibri"/>
          <w:i/>
          <w:sz w:val="22"/>
          <w:szCs w:val="22"/>
          <w:lang w:val="en-US"/>
        </w:rPr>
      </w:pPr>
      <w:r w:rsidRPr="008F4F72">
        <w:rPr>
          <w:rFonts w:ascii="Calibri" w:hAnsi="Calibri"/>
          <w:i/>
          <w:sz w:val="22"/>
          <w:szCs w:val="22"/>
          <w:lang w:val="en-US"/>
        </w:rPr>
        <w:t>The figures are now number</w:t>
      </w:r>
      <w:r w:rsidR="00704AF1" w:rsidRPr="008F4F72">
        <w:rPr>
          <w:rFonts w:ascii="Calibri" w:hAnsi="Calibri"/>
          <w:i/>
          <w:sz w:val="22"/>
          <w:szCs w:val="22"/>
          <w:lang w:val="en-US"/>
        </w:rPr>
        <w:t>ed</w:t>
      </w:r>
      <w:r w:rsidRPr="008F4F72">
        <w:rPr>
          <w:rFonts w:ascii="Calibri" w:hAnsi="Calibri"/>
          <w:i/>
          <w:sz w:val="22"/>
          <w:szCs w:val="22"/>
          <w:lang w:val="en-US"/>
        </w:rPr>
        <w:t xml:space="preserve"> according to their position in the manuscript text.</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15. References: Please do not abbreviate journal titles.</w:t>
      </w:r>
    </w:p>
    <w:p w:rsidR="004A3F55" w:rsidRDefault="004A3F55" w:rsidP="00A8184B">
      <w:pPr>
        <w:rPr>
          <w:rFonts w:ascii="Calibri" w:hAnsi="Calibri"/>
          <w:sz w:val="22"/>
          <w:szCs w:val="22"/>
          <w:lang w:val="en-US"/>
        </w:rPr>
      </w:pPr>
    </w:p>
    <w:p w:rsidR="004A3F55" w:rsidRPr="004A3F55" w:rsidRDefault="004A3F55" w:rsidP="00A8184B">
      <w:pPr>
        <w:rPr>
          <w:rFonts w:ascii="Calibri" w:hAnsi="Calibri"/>
          <w:i/>
          <w:sz w:val="22"/>
          <w:szCs w:val="22"/>
          <w:lang w:val="en-US"/>
        </w:rPr>
      </w:pPr>
      <w:r w:rsidRPr="008F4F72">
        <w:rPr>
          <w:rFonts w:ascii="Calibri" w:hAnsi="Calibri"/>
          <w:i/>
          <w:sz w:val="22"/>
          <w:szCs w:val="22"/>
          <w:lang w:val="en-US"/>
        </w:rPr>
        <w:t>The journal titles are now complete.</w:t>
      </w:r>
    </w:p>
    <w:p w:rsidR="004A3F55" w:rsidRPr="00A8184B" w:rsidRDefault="004A3F55"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16. Please do not number the Table of Materials in the article.</w:t>
      </w:r>
    </w:p>
    <w:p w:rsidR="004A3F55" w:rsidRDefault="004A3F55" w:rsidP="00A8184B">
      <w:pPr>
        <w:rPr>
          <w:rFonts w:ascii="Calibri" w:hAnsi="Calibri"/>
          <w:sz w:val="22"/>
          <w:szCs w:val="22"/>
          <w:lang w:val="en-US"/>
        </w:rPr>
      </w:pPr>
    </w:p>
    <w:p w:rsidR="004A3F55" w:rsidRPr="004A3F55" w:rsidRDefault="004A3F55" w:rsidP="00A8184B">
      <w:pPr>
        <w:rPr>
          <w:rFonts w:ascii="Calibri" w:hAnsi="Calibri"/>
          <w:i/>
          <w:sz w:val="22"/>
          <w:szCs w:val="22"/>
          <w:lang w:val="en-US"/>
        </w:rPr>
      </w:pPr>
      <w:r w:rsidRPr="008F4F72">
        <w:rPr>
          <w:rFonts w:ascii="Calibri" w:hAnsi="Calibri"/>
          <w:i/>
          <w:sz w:val="22"/>
          <w:szCs w:val="22"/>
          <w:lang w:val="en-US"/>
        </w:rPr>
        <w:t>The Table of Materials is no longer numbered.</w:t>
      </w:r>
    </w:p>
    <w:p w:rsidR="00A8184B" w:rsidRPr="00A8184B" w:rsidRDefault="00A8184B" w:rsidP="00A8184B">
      <w:pPr>
        <w:rPr>
          <w:rFonts w:ascii="Calibri" w:hAnsi="Calibri"/>
          <w:sz w:val="22"/>
          <w:szCs w:val="22"/>
          <w:lang w:val="en-US"/>
        </w:rPr>
      </w:pPr>
    </w:p>
    <w:p w:rsidR="00A8184B" w:rsidRPr="00F86CE6" w:rsidRDefault="00A8184B" w:rsidP="00A8184B">
      <w:pPr>
        <w:rPr>
          <w:rFonts w:ascii="Calibri" w:hAnsi="Calibri"/>
          <w:b/>
          <w:sz w:val="22"/>
          <w:szCs w:val="22"/>
          <w:lang w:val="en-US"/>
        </w:rPr>
      </w:pPr>
      <w:r w:rsidRPr="00F86CE6">
        <w:rPr>
          <w:rFonts w:ascii="Calibri" w:hAnsi="Calibri"/>
          <w:b/>
          <w:sz w:val="22"/>
          <w:szCs w:val="22"/>
          <w:u w:val="single"/>
          <w:lang w:val="en-US"/>
        </w:rPr>
        <w:t>Reviewers' comments</w:t>
      </w:r>
      <w:r w:rsidRPr="00F86CE6">
        <w:rPr>
          <w:rFonts w:ascii="Calibri" w:hAnsi="Calibri"/>
          <w:b/>
          <w:sz w:val="22"/>
          <w:szCs w:val="22"/>
          <w:lang w:val="en-US"/>
        </w:rPr>
        <w:t>:</w:t>
      </w:r>
    </w:p>
    <w:p w:rsidR="00A8184B" w:rsidRPr="00A8184B" w:rsidRDefault="00A8184B" w:rsidP="00A8184B">
      <w:pPr>
        <w:rPr>
          <w:rFonts w:ascii="Calibri" w:hAnsi="Calibri"/>
          <w:sz w:val="22"/>
          <w:szCs w:val="22"/>
          <w:lang w:val="en-US"/>
        </w:rPr>
      </w:pPr>
    </w:p>
    <w:p w:rsidR="00A8184B" w:rsidRPr="00D5014B" w:rsidRDefault="00A8184B" w:rsidP="00A8184B">
      <w:pPr>
        <w:rPr>
          <w:rFonts w:ascii="Calibri" w:hAnsi="Calibri"/>
          <w:b/>
          <w:sz w:val="22"/>
          <w:szCs w:val="22"/>
          <w:lang w:val="en-US"/>
        </w:rPr>
      </w:pPr>
      <w:r w:rsidRPr="00D5014B">
        <w:rPr>
          <w:rFonts w:ascii="Calibri" w:hAnsi="Calibri"/>
          <w:b/>
          <w:sz w:val="22"/>
          <w:szCs w:val="22"/>
          <w:lang w:val="en-US"/>
        </w:rPr>
        <w:t>Reviewer #1:</w:t>
      </w:r>
    </w:p>
    <w:p w:rsidR="00A8184B" w:rsidRPr="00A8184B" w:rsidRDefault="00A8184B" w:rsidP="00A8184B">
      <w:pPr>
        <w:rPr>
          <w:rFonts w:ascii="Calibri" w:hAnsi="Calibri"/>
          <w:sz w:val="22"/>
          <w:szCs w:val="22"/>
          <w:lang w:val="en-US"/>
        </w:rPr>
      </w:pPr>
      <w:r w:rsidRPr="00A8184B">
        <w:rPr>
          <w:rFonts w:ascii="Calibri" w:hAnsi="Calibri"/>
          <w:sz w:val="22"/>
          <w:szCs w:val="22"/>
          <w:lang w:val="en-US"/>
        </w:rPr>
        <w:t>Manuscript Summary:</w:t>
      </w:r>
    </w:p>
    <w:p w:rsidR="00A8184B" w:rsidRPr="00A8184B" w:rsidRDefault="00A8184B" w:rsidP="00A8184B">
      <w:pPr>
        <w:rPr>
          <w:rFonts w:ascii="Calibri" w:hAnsi="Calibri"/>
          <w:sz w:val="22"/>
          <w:szCs w:val="22"/>
          <w:lang w:val="en-US"/>
        </w:rPr>
      </w:pPr>
      <w:r w:rsidRPr="00A8184B">
        <w:rPr>
          <w:rFonts w:ascii="Calibri" w:hAnsi="Calibri"/>
          <w:sz w:val="22"/>
          <w:szCs w:val="22"/>
          <w:lang w:val="en-US"/>
        </w:rPr>
        <w:t>In this paper, Gemeinhardt et al. describe a protocol for label-free imaging of proteins using iSCAT. Label-free imaging of proteins is highly relevant to biology and medicine. The authors are experts in the field and Sandoghdar group is known for their development of iSCAT technology. I recommend publication of the paper.</w:t>
      </w:r>
    </w:p>
    <w:p w:rsidR="00A8184B" w:rsidRPr="00A8184B" w:rsidRDefault="00A8184B" w:rsidP="00A8184B">
      <w:pPr>
        <w:rPr>
          <w:rFonts w:ascii="Calibri" w:hAnsi="Calibri"/>
          <w:sz w:val="22"/>
          <w:szCs w:val="22"/>
          <w:lang w:val="en-US"/>
        </w:rPr>
      </w:pPr>
    </w:p>
    <w:p w:rsidR="00A8184B" w:rsidRPr="00D5014B" w:rsidRDefault="00A8184B" w:rsidP="00A8184B">
      <w:pPr>
        <w:rPr>
          <w:rFonts w:ascii="Calibri" w:hAnsi="Calibri"/>
          <w:i/>
          <w:sz w:val="22"/>
          <w:szCs w:val="22"/>
          <w:lang w:val="en-US"/>
        </w:rPr>
      </w:pPr>
      <w:r w:rsidRPr="00D5014B">
        <w:rPr>
          <w:rFonts w:ascii="Calibri" w:hAnsi="Calibri"/>
          <w:i/>
          <w:sz w:val="22"/>
          <w:szCs w:val="22"/>
          <w:lang w:val="en-US"/>
        </w:rPr>
        <w:t>Major Concerns:</w:t>
      </w:r>
    </w:p>
    <w:p w:rsidR="00A8184B" w:rsidRPr="00A8184B" w:rsidRDefault="00A8184B" w:rsidP="00A8184B">
      <w:pPr>
        <w:rPr>
          <w:rFonts w:ascii="Calibri" w:hAnsi="Calibri"/>
          <w:sz w:val="22"/>
          <w:szCs w:val="22"/>
          <w:lang w:val="en-US"/>
        </w:rPr>
      </w:pPr>
      <w:r w:rsidRPr="00A8184B">
        <w:rPr>
          <w:rFonts w:ascii="Calibri" w:hAnsi="Calibri"/>
          <w:sz w:val="22"/>
          <w:szCs w:val="22"/>
          <w:lang w:val="en-US"/>
        </w:rPr>
        <w:t>No major concern.</w:t>
      </w:r>
    </w:p>
    <w:p w:rsidR="00A8184B" w:rsidRPr="00A8184B" w:rsidRDefault="00A8184B" w:rsidP="00A8184B">
      <w:pPr>
        <w:rPr>
          <w:rFonts w:ascii="Calibri" w:hAnsi="Calibri"/>
          <w:sz w:val="22"/>
          <w:szCs w:val="22"/>
          <w:lang w:val="en-US"/>
        </w:rPr>
      </w:pPr>
    </w:p>
    <w:p w:rsidR="00A8184B" w:rsidRPr="00D5014B" w:rsidRDefault="00A8184B" w:rsidP="00A8184B">
      <w:pPr>
        <w:rPr>
          <w:rFonts w:ascii="Calibri" w:hAnsi="Calibri"/>
          <w:i/>
          <w:sz w:val="22"/>
          <w:szCs w:val="22"/>
          <w:lang w:val="en-US"/>
        </w:rPr>
      </w:pPr>
      <w:r w:rsidRPr="00D5014B">
        <w:rPr>
          <w:rFonts w:ascii="Calibri" w:hAnsi="Calibri"/>
          <w:i/>
          <w:sz w:val="22"/>
          <w:szCs w:val="22"/>
          <w:lang w:val="en-US"/>
        </w:rPr>
        <w:t>Minor Concerns:</w:t>
      </w:r>
    </w:p>
    <w:p w:rsidR="00A8184B" w:rsidRDefault="00A8184B" w:rsidP="00A8184B">
      <w:pPr>
        <w:rPr>
          <w:rFonts w:ascii="Calibri" w:hAnsi="Calibri"/>
          <w:sz w:val="22"/>
          <w:szCs w:val="22"/>
          <w:lang w:val="en-US"/>
        </w:rPr>
      </w:pPr>
      <w:r w:rsidRPr="00A8184B">
        <w:rPr>
          <w:rFonts w:ascii="Calibri" w:hAnsi="Calibri"/>
          <w:sz w:val="22"/>
          <w:szCs w:val="22"/>
          <w:lang w:val="en-US"/>
        </w:rPr>
        <w:t>It would be nice to include an analysis to show the use of this approach in resolving proteins based on their MWs. It is mentioned in the paper that this can be done but it would be nice to show some data using some model proteins with distinct MWs and to add a discussion on associated limitations.</w:t>
      </w:r>
    </w:p>
    <w:p w:rsidR="004B66CD" w:rsidRDefault="004B66CD" w:rsidP="00A8184B">
      <w:pPr>
        <w:rPr>
          <w:rFonts w:ascii="Calibri" w:hAnsi="Calibri"/>
          <w:sz w:val="22"/>
          <w:szCs w:val="22"/>
          <w:lang w:val="en-US"/>
        </w:rPr>
      </w:pPr>
    </w:p>
    <w:p w:rsidR="0020752E" w:rsidRPr="008F4F72" w:rsidRDefault="0020752E" w:rsidP="00A8184B">
      <w:pPr>
        <w:rPr>
          <w:rFonts w:ascii="Calibri" w:hAnsi="Calibri"/>
          <w:i/>
          <w:sz w:val="22"/>
          <w:szCs w:val="22"/>
          <w:lang w:val="en-US"/>
        </w:rPr>
      </w:pPr>
      <w:r>
        <w:rPr>
          <w:rFonts w:ascii="Calibri" w:hAnsi="Calibri"/>
          <w:i/>
          <w:sz w:val="22"/>
          <w:szCs w:val="22"/>
          <w:lang w:val="en-US"/>
        </w:rPr>
        <w:t xml:space="preserve">We and others have already published several papers on the subject of resolving proteins based on their MW (cf. </w:t>
      </w:r>
      <w:proofErr w:type="spellStart"/>
      <w:r w:rsidR="00D003CF">
        <w:rPr>
          <w:rFonts w:ascii="Calibri" w:hAnsi="Calibri"/>
          <w:i/>
          <w:sz w:val="22"/>
          <w:szCs w:val="22"/>
          <w:lang w:val="en-US"/>
        </w:rPr>
        <w:t>Piliarik</w:t>
      </w:r>
      <w:proofErr w:type="spellEnd"/>
      <w:r w:rsidR="00D003CF">
        <w:rPr>
          <w:rFonts w:ascii="Calibri" w:hAnsi="Calibri"/>
          <w:i/>
          <w:sz w:val="22"/>
          <w:szCs w:val="22"/>
          <w:lang w:val="en-US"/>
        </w:rPr>
        <w:t xml:space="preserve"> &amp; Sandoghdar, </w:t>
      </w:r>
      <w:r>
        <w:rPr>
          <w:rFonts w:ascii="Calibri" w:hAnsi="Calibri"/>
          <w:i/>
          <w:sz w:val="22"/>
          <w:szCs w:val="22"/>
          <w:lang w:val="en-US"/>
        </w:rPr>
        <w:t>Nat. Comm. 2014</w:t>
      </w:r>
      <w:r w:rsidR="00D003CF">
        <w:rPr>
          <w:rFonts w:ascii="Calibri" w:hAnsi="Calibri"/>
          <w:i/>
          <w:sz w:val="22"/>
          <w:szCs w:val="22"/>
          <w:lang w:val="en-US"/>
        </w:rPr>
        <w:t>, 5, 4495</w:t>
      </w:r>
      <w:r>
        <w:rPr>
          <w:rFonts w:ascii="Calibri" w:hAnsi="Calibri"/>
          <w:i/>
          <w:sz w:val="22"/>
          <w:szCs w:val="22"/>
          <w:lang w:val="en-US"/>
        </w:rPr>
        <w:t xml:space="preserve">, </w:t>
      </w:r>
      <w:proofErr w:type="spellStart"/>
      <w:r w:rsidR="00D003CF">
        <w:rPr>
          <w:rFonts w:ascii="Calibri" w:hAnsi="Calibri"/>
          <w:i/>
          <w:sz w:val="22"/>
          <w:szCs w:val="22"/>
          <w:lang w:val="en-US"/>
        </w:rPr>
        <w:t>Liebel</w:t>
      </w:r>
      <w:proofErr w:type="spellEnd"/>
      <w:r w:rsidR="00D003CF">
        <w:rPr>
          <w:rFonts w:ascii="Calibri" w:hAnsi="Calibri"/>
          <w:i/>
          <w:sz w:val="22"/>
          <w:szCs w:val="22"/>
          <w:lang w:val="en-US"/>
        </w:rPr>
        <w:t xml:space="preserve">, et al. </w:t>
      </w:r>
      <w:r w:rsidR="00D003CF" w:rsidRPr="00D003CF">
        <w:rPr>
          <w:rFonts w:ascii="Calibri" w:hAnsi="Calibri"/>
          <w:i/>
          <w:sz w:val="22"/>
          <w:szCs w:val="22"/>
          <w:lang w:val="en-US"/>
        </w:rPr>
        <w:t>N</w:t>
      </w:r>
      <w:r w:rsidR="00D003CF">
        <w:rPr>
          <w:rFonts w:ascii="Calibri" w:hAnsi="Calibri"/>
          <w:i/>
          <w:sz w:val="22"/>
          <w:szCs w:val="22"/>
          <w:lang w:val="en-US"/>
        </w:rPr>
        <w:t>ano Lett. 2017, 17, 1277–1281</w:t>
      </w:r>
      <w:r>
        <w:rPr>
          <w:rFonts w:ascii="Calibri" w:hAnsi="Calibri"/>
          <w:i/>
          <w:sz w:val="22"/>
          <w:szCs w:val="22"/>
          <w:lang w:val="en-US"/>
        </w:rPr>
        <w:t xml:space="preserve">, </w:t>
      </w:r>
      <w:r w:rsidR="00D003CF">
        <w:rPr>
          <w:rFonts w:ascii="Calibri" w:hAnsi="Calibri"/>
          <w:i/>
          <w:sz w:val="22"/>
          <w:szCs w:val="22"/>
          <w:lang w:val="en-US"/>
        </w:rPr>
        <w:t>and Young et al., S</w:t>
      </w:r>
      <w:r>
        <w:rPr>
          <w:rFonts w:ascii="Calibri" w:hAnsi="Calibri"/>
          <w:i/>
          <w:sz w:val="22"/>
          <w:szCs w:val="22"/>
          <w:lang w:val="en-US"/>
        </w:rPr>
        <w:t>cience</w:t>
      </w:r>
      <w:r w:rsidR="00D003CF">
        <w:rPr>
          <w:rFonts w:ascii="Calibri" w:hAnsi="Calibri"/>
          <w:i/>
          <w:sz w:val="22"/>
          <w:szCs w:val="22"/>
          <w:lang w:val="en-US"/>
        </w:rPr>
        <w:t xml:space="preserve"> 2018, 360, 423-427</w:t>
      </w:r>
      <w:r>
        <w:rPr>
          <w:rFonts w:ascii="Calibri" w:hAnsi="Calibri"/>
          <w:i/>
          <w:sz w:val="22"/>
          <w:szCs w:val="22"/>
          <w:lang w:val="en-US"/>
        </w:rPr>
        <w:t>)</w:t>
      </w:r>
      <w:r w:rsidR="00A10D87">
        <w:rPr>
          <w:rFonts w:ascii="Calibri" w:hAnsi="Calibri"/>
          <w:i/>
          <w:sz w:val="22"/>
          <w:szCs w:val="22"/>
          <w:lang w:val="en-US"/>
        </w:rPr>
        <w:t>, including the associated limitations of mass resolution</w:t>
      </w:r>
      <w:r>
        <w:rPr>
          <w:rFonts w:ascii="Calibri" w:hAnsi="Calibri"/>
          <w:i/>
          <w:sz w:val="22"/>
          <w:szCs w:val="22"/>
          <w:lang w:val="en-US"/>
        </w:rPr>
        <w:t>. In</w:t>
      </w:r>
      <w:r w:rsidR="00D003CF">
        <w:rPr>
          <w:rFonts w:ascii="Calibri" w:hAnsi="Calibri"/>
          <w:i/>
          <w:sz w:val="22"/>
          <w:szCs w:val="22"/>
          <w:lang w:val="en-US"/>
        </w:rPr>
        <w:t xml:space="preserve"> fact, </w:t>
      </w:r>
      <w:proofErr w:type="spellStart"/>
      <w:r w:rsidR="00D003CF">
        <w:rPr>
          <w:rFonts w:ascii="Calibri" w:hAnsi="Calibri"/>
          <w:i/>
          <w:sz w:val="22"/>
          <w:szCs w:val="22"/>
          <w:lang w:val="en-US"/>
        </w:rPr>
        <w:t>Piliarik</w:t>
      </w:r>
      <w:proofErr w:type="spellEnd"/>
      <w:r w:rsidR="00D003CF">
        <w:rPr>
          <w:rFonts w:ascii="Calibri" w:hAnsi="Calibri"/>
          <w:i/>
          <w:sz w:val="22"/>
          <w:szCs w:val="22"/>
          <w:lang w:val="en-US"/>
        </w:rPr>
        <w:t xml:space="preserve"> &amp;</w:t>
      </w:r>
      <w:r>
        <w:rPr>
          <w:rFonts w:ascii="Calibri" w:hAnsi="Calibri"/>
          <w:i/>
          <w:sz w:val="22"/>
          <w:szCs w:val="22"/>
          <w:lang w:val="en-US"/>
        </w:rPr>
        <w:t xml:space="preserve"> Sandoghdar (Nat. Comm. 2014), and more recently Young, et al. (Science, 2018) have created calibration curves with which to empirically relate a protein’s mass with its iSCAT signature.  </w:t>
      </w:r>
    </w:p>
    <w:p w:rsidR="004B66CD" w:rsidRPr="008F4F72" w:rsidRDefault="004B66CD" w:rsidP="00A8184B">
      <w:pPr>
        <w:rPr>
          <w:rFonts w:ascii="Calibri" w:hAnsi="Calibri"/>
          <w:i/>
          <w:sz w:val="22"/>
          <w:szCs w:val="22"/>
          <w:lang w:val="en-US"/>
        </w:rPr>
      </w:pPr>
    </w:p>
    <w:p w:rsidR="004B66CD" w:rsidRPr="008F4F72" w:rsidRDefault="00D003CF" w:rsidP="00A8184B">
      <w:pPr>
        <w:rPr>
          <w:rFonts w:ascii="Calibri" w:hAnsi="Calibri"/>
          <w:i/>
          <w:sz w:val="22"/>
          <w:szCs w:val="22"/>
          <w:lang w:val="en-US"/>
        </w:rPr>
      </w:pPr>
      <w:r w:rsidRPr="008F4F72">
        <w:rPr>
          <w:rFonts w:ascii="Calibri" w:hAnsi="Calibri"/>
          <w:i/>
          <w:sz w:val="22"/>
          <w:szCs w:val="22"/>
          <w:lang w:val="en-US"/>
        </w:rPr>
        <w:t xml:space="preserve">Thus, we think that adding more data to this protocol would be beyond the scope of the paper. </w:t>
      </w:r>
      <w:r w:rsidR="004B66CD" w:rsidRPr="008F4F72">
        <w:rPr>
          <w:rFonts w:ascii="Calibri" w:hAnsi="Calibri"/>
          <w:i/>
          <w:sz w:val="22"/>
          <w:szCs w:val="22"/>
          <w:lang w:val="en-US"/>
        </w:rPr>
        <w:t>We have</w:t>
      </w:r>
      <w:r w:rsidRPr="008F4F72">
        <w:rPr>
          <w:rFonts w:ascii="Calibri" w:hAnsi="Calibri"/>
          <w:i/>
          <w:sz w:val="22"/>
          <w:szCs w:val="22"/>
          <w:lang w:val="en-US"/>
        </w:rPr>
        <w:t>, nevertheless,</w:t>
      </w:r>
      <w:r w:rsidR="004B66CD" w:rsidRPr="008F4F72">
        <w:rPr>
          <w:rFonts w:ascii="Calibri" w:hAnsi="Calibri"/>
          <w:i/>
          <w:sz w:val="22"/>
          <w:szCs w:val="22"/>
          <w:lang w:val="en-US"/>
        </w:rPr>
        <w:t xml:space="preserve"> modified the discussion to include more reference to our </w:t>
      </w:r>
      <w:r w:rsidR="00A10D87" w:rsidRPr="008F4F72">
        <w:rPr>
          <w:rFonts w:ascii="Calibri" w:hAnsi="Calibri"/>
          <w:i/>
          <w:sz w:val="22"/>
          <w:szCs w:val="22"/>
          <w:lang w:val="en-US"/>
        </w:rPr>
        <w:t xml:space="preserve">and others </w:t>
      </w:r>
      <w:r w:rsidR="004B66CD" w:rsidRPr="008F4F72">
        <w:rPr>
          <w:rFonts w:ascii="Calibri" w:hAnsi="Calibri"/>
          <w:i/>
          <w:sz w:val="22"/>
          <w:szCs w:val="22"/>
          <w:lang w:val="en-US"/>
        </w:rPr>
        <w:t>previous work</w:t>
      </w:r>
      <w:r w:rsidR="00A10D87" w:rsidRPr="008F4F72">
        <w:rPr>
          <w:rFonts w:ascii="Calibri" w:hAnsi="Calibri"/>
          <w:i/>
          <w:sz w:val="22"/>
          <w:szCs w:val="22"/>
          <w:lang w:val="en-US"/>
        </w:rPr>
        <w:t>s</w:t>
      </w:r>
      <w:r w:rsidR="004B66CD" w:rsidRPr="008F4F72">
        <w:rPr>
          <w:rFonts w:ascii="Calibri" w:hAnsi="Calibri"/>
          <w:i/>
          <w:sz w:val="22"/>
          <w:szCs w:val="22"/>
          <w:lang w:val="en-US"/>
        </w:rPr>
        <w:t xml:space="preserve">, and have included more discussion about how different proteins can be </w:t>
      </w:r>
      <w:r w:rsidR="00A10D87" w:rsidRPr="008F4F72">
        <w:rPr>
          <w:rFonts w:ascii="Calibri" w:hAnsi="Calibri"/>
          <w:i/>
          <w:sz w:val="22"/>
          <w:szCs w:val="22"/>
          <w:lang w:val="en-US"/>
        </w:rPr>
        <w:t>used to calibrate an iSCAT system</w:t>
      </w:r>
      <w:r w:rsidR="004B66CD" w:rsidRPr="008F4F72">
        <w:rPr>
          <w:rFonts w:ascii="Calibri" w:hAnsi="Calibri"/>
          <w:i/>
          <w:sz w:val="22"/>
          <w:szCs w:val="22"/>
          <w:lang w:val="en-US"/>
        </w:rPr>
        <w:t xml:space="preserve">. Specifically, on p. </w:t>
      </w:r>
      <w:r w:rsidRPr="008F4F72">
        <w:rPr>
          <w:rFonts w:ascii="Calibri" w:hAnsi="Calibri"/>
          <w:i/>
          <w:sz w:val="22"/>
          <w:szCs w:val="22"/>
          <w:lang w:val="en-US"/>
        </w:rPr>
        <w:t>11</w:t>
      </w:r>
      <w:r w:rsidR="004B66CD" w:rsidRPr="008F4F72">
        <w:rPr>
          <w:rFonts w:ascii="Calibri" w:hAnsi="Calibri"/>
          <w:i/>
          <w:sz w:val="22"/>
          <w:szCs w:val="22"/>
          <w:lang w:val="en-US"/>
        </w:rPr>
        <w:t xml:space="preserve"> we have </w:t>
      </w:r>
      <w:r w:rsidR="00A10D87" w:rsidRPr="008F4F72">
        <w:rPr>
          <w:rFonts w:ascii="Calibri" w:hAnsi="Calibri"/>
          <w:i/>
          <w:sz w:val="22"/>
          <w:szCs w:val="22"/>
          <w:lang w:val="en-US"/>
        </w:rPr>
        <w:t>changed the text from</w:t>
      </w:r>
    </w:p>
    <w:p w:rsidR="004B66CD" w:rsidRPr="008F4F72" w:rsidRDefault="004B66CD" w:rsidP="00A8184B">
      <w:pPr>
        <w:rPr>
          <w:rFonts w:ascii="Calibri" w:hAnsi="Calibri"/>
          <w:i/>
          <w:sz w:val="22"/>
          <w:szCs w:val="22"/>
          <w:lang w:val="en-US"/>
        </w:rPr>
      </w:pPr>
    </w:p>
    <w:p w:rsidR="004B66CD" w:rsidRDefault="004B66CD" w:rsidP="00A8184B">
      <w:pPr>
        <w:rPr>
          <w:rFonts w:ascii="Calibri" w:hAnsi="Calibri"/>
          <w:i/>
          <w:sz w:val="22"/>
          <w:szCs w:val="22"/>
          <w:lang w:val="en-US"/>
        </w:rPr>
      </w:pPr>
      <w:r w:rsidRPr="008F4F72">
        <w:rPr>
          <w:rFonts w:ascii="Calibri" w:hAnsi="Calibri"/>
          <w:i/>
          <w:sz w:val="22"/>
          <w:szCs w:val="22"/>
          <w:lang w:val="en-US"/>
        </w:rPr>
        <w:t>“</w:t>
      </w:r>
      <w:r w:rsidR="00A10D87" w:rsidRPr="00D003CF">
        <w:rPr>
          <w:rFonts w:ascii="Calibri" w:hAnsi="Calibri"/>
          <w:i/>
          <w:sz w:val="22"/>
          <w:szCs w:val="22"/>
          <w:lang w:val="en-US"/>
        </w:rPr>
        <w:t>Nevertheless, some degree of specificity is possible as iSCAT signals scale linearly with protein mass</w:t>
      </w:r>
      <w:r w:rsidR="00A10D87" w:rsidRPr="00D003CF">
        <w:rPr>
          <w:rFonts w:ascii="Calibri" w:hAnsi="Calibri"/>
          <w:i/>
          <w:sz w:val="22"/>
          <w:szCs w:val="22"/>
          <w:vertAlign w:val="superscript"/>
          <w:lang w:val="en-US"/>
        </w:rPr>
        <w:t>14</w:t>
      </w:r>
      <w:proofErr w:type="gramStart"/>
      <w:r w:rsidR="00A10D87" w:rsidRPr="00D003CF">
        <w:rPr>
          <w:rFonts w:ascii="Calibri" w:hAnsi="Calibri"/>
          <w:i/>
          <w:sz w:val="22"/>
          <w:szCs w:val="22"/>
          <w:vertAlign w:val="superscript"/>
          <w:lang w:val="en-US"/>
        </w:rPr>
        <w:t>,27</w:t>
      </w:r>
      <w:proofErr w:type="gramEnd"/>
      <w:r w:rsidR="00A10D87" w:rsidRPr="00D003CF">
        <w:rPr>
          <w:rFonts w:ascii="Calibri" w:hAnsi="Calibri"/>
          <w:i/>
          <w:sz w:val="22"/>
          <w:szCs w:val="22"/>
          <w:lang w:val="en-US"/>
        </w:rPr>
        <w:t xml:space="preserve">. In fact, very recently, Young </w:t>
      </w:r>
      <w:proofErr w:type="gramStart"/>
      <w:r w:rsidR="00A10D87" w:rsidRPr="00D003CF">
        <w:rPr>
          <w:rFonts w:ascii="Calibri" w:hAnsi="Calibri"/>
          <w:i/>
          <w:sz w:val="22"/>
          <w:szCs w:val="22"/>
          <w:lang w:val="en-US"/>
        </w:rPr>
        <w:t>et</w:t>
      </w:r>
      <w:proofErr w:type="gramEnd"/>
      <w:r w:rsidR="00A10D87" w:rsidRPr="00D003CF">
        <w:rPr>
          <w:rFonts w:ascii="Calibri" w:hAnsi="Calibri"/>
          <w:i/>
          <w:sz w:val="22"/>
          <w:szCs w:val="22"/>
          <w:lang w:val="en-US"/>
        </w:rPr>
        <w:t xml:space="preserve"> al.</w:t>
      </w:r>
      <w:r w:rsidR="00A10D87" w:rsidRPr="008F4F72">
        <w:rPr>
          <w:rFonts w:ascii="Calibri" w:hAnsi="Calibri"/>
          <w:i/>
          <w:sz w:val="22"/>
          <w:szCs w:val="22"/>
          <w:vertAlign w:val="superscript"/>
          <w:lang w:val="en-US"/>
        </w:rPr>
        <w:t>28</w:t>
      </w:r>
      <w:r w:rsidR="00A10D87" w:rsidRPr="00D003CF">
        <w:rPr>
          <w:rFonts w:ascii="Calibri" w:hAnsi="Calibri"/>
          <w:i/>
          <w:sz w:val="22"/>
          <w:szCs w:val="22"/>
          <w:lang w:val="en-US"/>
        </w:rPr>
        <w:t xml:space="preserve"> have extended on the work of </w:t>
      </w:r>
      <w:proofErr w:type="spellStart"/>
      <w:r w:rsidR="00A10D87" w:rsidRPr="00D003CF">
        <w:rPr>
          <w:rFonts w:ascii="Calibri" w:hAnsi="Calibri"/>
          <w:i/>
          <w:sz w:val="22"/>
          <w:szCs w:val="22"/>
          <w:lang w:val="en-US"/>
        </w:rPr>
        <w:t>Piliarik</w:t>
      </w:r>
      <w:proofErr w:type="spellEnd"/>
      <w:r w:rsidR="00A10D87" w:rsidRPr="00D003CF">
        <w:rPr>
          <w:rFonts w:ascii="Calibri" w:hAnsi="Calibri"/>
          <w:i/>
          <w:sz w:val="22"/>
          <w:szCs w:val="22"/>
          <w:lang w:val="en-US"/>
        </w:rPr>
        <w:t xml:space="preserve"> &amp; Sandoghdar</w:t>
      </w:r>
      <w:r w:rsidR="00A10D87" w:rsidRPr="008F4F72">
        <w:rPr>
          <w:rFonts w:ascii="Calibri" w:hAnsi="Calibri"/>
          <w:i/>
          <w:sz w:val="22"/>
          <w:szCs w:val="22"/>
          <w:vertAlign w:val="superscript"/>
          <w:lang w:val="en-US"/>
        </w:rPr>
        <w:t>14</w:t>
      </w:r>
      <w:r w:rsidR="00A10D87" w:rsidRPr="00D003CF">
        <w:rPr>
          <w:rFonts w:ascii="Calibri" w:hAnsi="Calibri"/>
          <w:i/>
          <w:sz w:val="22"/>
          <w:szCs w:val="22"/>
          <w:lang w:val="en-US"/>
        </w:rPr>
        <w:t xml:space="preserve"> and have shown that the sensitivity of iSCAT in determining particle mass can reach the </w:t>
      </w:r>
      <w:proofErr w:type="spellStart"/>
      <w:r w:rsidR="00A10D87" w:rsidRPr="00D003CF">
        <w:rPr>
          <w:rFonts w:ascii="Calibri" w:hAnsi="Calibri"/>
          <w:i/>
          <w:sz w:val="22"/>
          <w:szCs w:val="22"/>
          <w:lang w:val="en-US"/>
        </w:rPr>
        <w:t>kDa</w:t>
      </w:r>
      <w:proofErr w:type="spellEnd"/>
      <w:r w:rsidR="00A10D87" w:rsidRPr="00D003CF">
        <w:rPr>
          <w:rFonts w:ascii="Calibri" w:hAnsi="Calibri"/>
          <w:i/>
          <w:sz w:val="22"/>
          <w:szCs w:val="22"/>
          <w:lang w:val="en-US"/>
        </w:rPr>
        <w:t xml:space="preserve"> regime. </w:t>
      </w:r>
      <w:r w:rsidRPr="008F4F72">
        <w:rPr>
          <w:rFonts w:ascii="Calibri" w:hAnsi="Calibri"/>
          <w:i/>
          <w:sz w:val="22"/>
          <w:szCs w:val="22"/>
          <w:lang w:val="en-US"/>
        </w:rPr>
        <w:t>”</w:t>
      </w:r>
    </w:p>
    <w:p w:rsidR="00A10D87" w:rsidRDefault="00A10D87" w:rsidP="00A8184B">
      <w:pPr>
        <w:rPr>
          <w:rFonts w:ascii="Calibri" w:hAnsi="Calibri"/>
          <w:i/>
          <w:sz w:val="22"/>
          <w:szCs w:val="22"/>
          <w:lang w:val="en-US"/>
        </w:rPr>
      </w:pPr>
    </w:p>
    <w:p w:rsidR="00A10D87" w:rsidRDefault="00A10D87" w:rsidP="00A8184B">
      <w:pPr>
        <w:rPr>
          <w:rFonts w:ascii="Calibri" w:hAnsi="Calibri"/>
          <w:i/>
          <w:sz w:val="22"/>
          <w:szCs w:val="22"/>
          <w:lang w:val="en-US"/>
        </w:rPr>
      </w:pPr>
      <w:proofErr w:type="gramStart"/>
      <w:r>
        <w:rPr>
          <w:rFonts w:ascii="Calibri" w:hAnsi="Calibri"/>
          <w:i/>
          <w:sz w:val="22"/>
          <w:szCs w:val="22"/>
          <w:lang w:val="en-US"/>
        </w:rPr>
        <w:t>to</w:t>
      </w:r>
      <w:proofErr w:type="gramEnd"/>
    </w:p>
    <w:p w:rsidR="00A10D87" w:rsidRDefault="00A10D87" w:rsidP="00A8184B">
      <w:pPr>
        <w:rPr>
          <w:rFonts w:ascii="Calibri" w:hAnsi="Calibri"/>
          <w:i/>
          <w:sz w:val="22"/>
          <w:szCs w:val="22"/>
          <w:lang w:val="en-US"/>
        </w:rPr>
      </w:pPr>
    </w:p>
    <w:p w:rsidR="00331C7D" w:rsidRDefault="00A10D87" w:rsidP="00A8184B">
      <w:pPr>
        <w:rPr>
          <w:rFonts w:ascii="Calibri" w:hAnsi="Calibri"/>
          <w:i/>
          <w:sz w:val="22"/>
          <w:szCs w:val="22"/>
          <w:lang w:val="en-US"/>
        </w:rPr>
      </w:pPr>
      <w:r>
        <w:rPr>
          <w:rFonts w:ascii="Calibri" w:hAnsi="Calibri"/>
          <w:i/>
          <w:sz w:val="22"/>
          <w:szCs w:val="22"/>
          <w:lang w:val="en-US"/>
        </w:rPr>
        <w:t xml:space="preserve">“Nevertheless, </w:t>
      </w:r>
      <w:r w:rsidRPr="00A10D87">
        <w:rPr>
          <w:rFonts w:ascii="Calibri" w:hAnsi="Calibri"/>
          <w:i/>
          <w:sz w:val="22"/>
          <w:szCs w:val="22"/>
          <w:lang w:val="en-US"/>
        </w:rPr>
        <w:t>some degree of specificity is possible as iSCAT signals scale linearly with protein mass</w:t>
      </w:r>
      <w:r w:rsidRPr="008F4F72">
        <w:rPr>
          <w:rFonts w:ascii="Calibri" w:hAnsi="Calibri"/>
          <w:i/>
          <w:sz w:val="22"/>
          <w:szCs w:val="22"/>
          <w:vertAlign w:val="superscript"/>
          <w:lang w:val="en-US"/>
        </w:rPr>
        <w:t>14</w:t>
      </w:r>
      <w:proofErr w:type="gramStart"/>
      <w:r w:rsidRPr="008F4F72">
        <w:rPr>
          <w:rFonts w:ascii="Calibri" w:hAnsi="Calibri"/>
          <w:i/>
          <w:sz w:val="22"/>
          <w:szCs w:val="22"/>
          <w:vertAlign w:val="superscript"/>
          <w:lang w:val="en-US"/>
        </w:rPr>
        <w:t>,27,28</w:t>
      </w:r>
      <w:proofErr w:type="gramEnd"/>
      <w:r w:rsidRPr="00A10D87">
        <w:rPr>
          <w:rFonts w:ascii="Calibri" w:hAnsi="Calibri"/>
          <w:i/>
          <w:sz w:val="22"/>
          <w:szCs w:val="22"/>
          <w:lang w:val="en-US"/>
        </w:rPr>
        <w:t>. This allows for the calibration of an iSCAT system using standard protein samples, such as bovine serum albumin (BSA) and Fibrinogen</w:t>
      </w:r>
      <w:r w:rsidRPr="008F4F72">
        <w:rPr>
          <w:rFonts w:ascii="Calibri" w:hAnsi="Calibri"/>
          <w:i/>
          <w:sz w:val="22"/>
          <w:szCs w:val="22"/>
          <w:vertAlign w:val="superscript"/>
          <w:lang w:val="en-US"/>
        </w:rPr>
        <w:t>14</w:t>
      </w:r>
      <w:proofErr w:type="gramStart"/>
      <w:r w:rsidRPr="008F4F72">
        <w:rPr>
          <w:rFonts w:ascii="Calibri" w:hAnsi="Calibri"/>
          <w:i/>
          <w:sz w:val="22"/>
          <w:szCs w:val="22"/>
          <w:vertAlign w:val="superscript"/>
          <w:lang w:val="en-US"/>
        </w:rPr>
        <w:t>,27,28</w:t>
      </w:r>
      <w:proofErr w:type="gramEnd"/>
      <w:r w:rsidRPr="00A10D87">
        <w:rPr>
          <w:rFonts w:ascii="Calibri" w:hAnsi="Calibri"/>
          <w:i/>
          <w:sz w:val="22"/>
          <w:szCs w:val="22"/>
          <w:lang w:val="en-US"/>
        </w:rPr>
        <w:t>. In fact, very recently, Young et al.</w:t>
      </w:r>
      <w:r w:rsidRPr="008F4F72">
        <w:rPr>
          <w:rFonts w:ascii="Calibri" w:hAnsi="Calibri"/>
          <w:i/>
          <w:sz w:val="22"/>
          <w:szCs w:val="22"/>
          <w:vertAlign w:val="superscript"/>
          <w:lang w:val="en-US"/>
        </w:rPr>
        <w:t>28</w:t>
      </w:r>
      <w:r w:rsidRPr="00A10D87">
        <w:rPr>
          <w:rFonts w:ascii="Calibri" w:hAnsi="Calibri"/>
          <w:i/>
          <w:sz w:val="22"/>
          <w:szCs w:val="22"/>
          <w:lang w:val="en-US"/>
        </w:rPr>
        <w:t xml:space="preserve"> have extended on the work of </w:t>
      </w:r>
      <w:proofErr w:type="spellStart"/>
      <w:r w:rsidRPr="00A10D87">
        <w:rPr>
          <w:rFonts w:ascii="Calibri" w:hAnsi="Calibri"/>
          <w:i/>
          <w:sz w:val="22"/>
          <w:szCs w:val="22"/>
          <w:lang w:val="en-US"/>
        </w:rPr>
        <w:t>Piliarik</w:t>
      </w:r>
      <w:proofErr w:type="spellEnd"/>
      <w:r w:rsidRPr="00A10D87">
        <w:rPr>
          <w:rFonts w:ascii="Calibri" w:hAnsi="Calibri"/>
          <w:i/>
          <w:sz w:val="22"/>
          <w:szCs w:val="22"/>
          <w:lang w:val="en-US"/>
        </w:rPr>
        <w:t xml:space="preserve"> &amp; Sandoghdar</w:t>
      </w:r>
      <w:r w:rsidRPr="008F4F72">
        <w:rPr>
          <w:rFonts w:ascii="Calibri" w:hAnsi="Calibri"/>
          <w:i/>
          <w:sz w:val="22"/>
          <w:szCs w:val="22"/>
          <w:vertAlign w:val="superscript"/>
          <w:lang w:val="en-US"/>
        </w:rPr>
        <w:t>14</w:t>
      </w:r>
      <w:r w:rsidRPr="00A10D87">
        <w:rPr>
          <w:rFonts w:ascii="Calibri" w:hAnsi="Calibri"/>
          <w:i/>
          <w:sz w:val="22"/>
          <w:szCs w:val="22"/>
          <w:lang w:val="en-US"/>
        </w:rPr>
        <w:t xml:space="preserve"> and have shown that </w:t>
      </w:r>
      <w:r w:rsidR="00331C7D">
        <w:rPr>
          <w:rFonts w:ascii="Calibri" w:hAnsi="Calibri"/>
          <w:i/>
          <w:sz w:val="22"/>
          <w:szCs w:val="22"/>
          <w:lang w:val="en-US"/>
        </w:rPr>
        <w:t>iSCAT can be used to determine the molecula</w:t>
      </w:r>
      <w:r w:rsidR="00135105">
        <w:rPr>
          <w:rFonts w:ascii="Calibri" w:hAnsi="Calibri"/>
          <w:i/>
          <w:sz w:val="22"/>
          <w:szCs w:val="22"/>
          <w:lang w:val="en-US"/>
        </w:rPr>
        <w:t>r weight</w:t>
      </w:r>
      <w:r w:rsidR="00CA6FF4">
        <w:rPr>
          <w:rFonts w:ascii="Calibri" w:hAnsi="Calibri"/>
          <w:i/>
          <w:sz w:val="22"/>
          <w:szCs w:val="22"/>
          <w:lang w:val="en-US"/>
        </w:rPr>
        <w:t xml:space="preserve"> of </w:t>
      </w:r>
      <w:r w:rsidR="00537E78">
        <w:rPr>
          <w:rFonts w:ascii="Calibri" w:hAnsi="Calibri"/>
          <w:i/>
          <w:iCs/>
          <w:sz w:val="22"/>
          <w:szCs w:val="22"/>
          <w:lang w:val="en-US"/>
        </w:rPr>
        <w:t xml:space="preserve">proteins as small as streptavidin (53 </w:t>
      </w:r>
      <w:proofErr w:type="spellStart"/>
      <w:r w:rsidR="00537E78">
        <w:rPr>
          <w:rFonts w:ascii="Calibri" w:hAnsi="Calibri"/>
          <w:i/>
          <w:iCs/>
          <w:sz w:val="22"/>
          <w:szCs w:val="22"/>
          <w:lang w:val="en-US"/>
        </w:rPr>
        <w:t>kDa</w:t>
      </w:r>
      <w:proofErr w:type="spellEnd"/>
      <w:r w:rsidR="00537E78">
        <w:rPr>
          <w:rFonts w:ascii="Calibri" w:hAnsi="Calibri"/>
          <w:i/>
          <w:iCs/>
          <w:sz w:val="22"/>
          <w:szCs w:val="22"/>
          <w:lang w:val="en-US"/>
        </w:rPr>
        <w:t xml:space="preserve">) with a mass resolution of 19 </w:t>
      </w:r>
      <w:proofErr w:type="spellStart"/>
      <w:r w:rsidR="00537E78">
        <w:rPr>
          <w:rFonts w:ascii="Calibri" w:hAnsi="Calibri"/>
          <w:i/>
          <w:iCs/>
          <w:sz w:val="22"/>
          <w:szCs w:val="22"/>
          <w:lang w:val="en-US"/>
        </w:rPr>
        <w:t>kDa</w:t>
      </w:r>
      <w:proofErr w:type="spellEnd"/>
      <w:r w:rsidR="00537E78">
        <w:rPr>
          <w:rFonts w:ascii="Calibri" w:hAnsi="Calibri"/>
          <w:i/>
          <w:iCs/>
          <w:sz w:val="22"/>
          <w:szCs w:val="22"/>
          <w:lang w:val="en-US"/>
        </w:rPr>
        <w:t xml:space="preserve"> and an accuracy of about 5 </w:t>
      </w:r>
      <w:proofErr w:type="spellStart"/>
      <w:r w:rsidR="00537E78">
        <w:rPr>
          <w:rFonts w:ascii="Calibri" w:hAnsi="Calibri"/>
          <w:i/>
          <w:iCs/>
          <w:sz w:val="22"/>
          <w:szCs w:val="22"/>
          <w:lang w:val="en-US"/>
        </w:rPr>
        <w:t>kDa</w:t>
      </w:r>
      <w:proofErr w:type="spellEnd"/>
      <w:r w:rsidR="00537E78">
        <w:rPr>
          <w:rFonts w:ascii="Calibri" w:hAnsi="Calibri"/>
          <w:i/>
          <w:iCs/>
          <w:sz w:val="22"/>
          <w:szCs w:val="22"/>
          <w:lang w:val="en-US"/>
        </w:rPr>
        <w:t>.</w:t>
      </w:r>
      <w:r w:rsidR="00553BB2">
        <w:rPr>
          <w:rFonts w:ascii="Calibri" w:hAnsi="Calibri"/>
          <w:i/>
          <w:sz w:val="22"/>
          <w:szCs w:val="22"/>
          <w:lang w:val="en-US"/>
        </w:rPr>
        <w:t>”</w:t>
      </w:r>
      <w:r w:rsidR="00135105">
        <w:rPr>
          <w:rFonts w:ascii="Calibri" w:hAnsi="Calibri"/>
          <w:i/>
          <w:sz w:val="22"/>
          <w:szCs w:val="22"/>
          <w:lang w:val="en-US"/>
        </w:rPr>
        <w:t>.</w:t>
      </w:r>
    </w:p>
    <w:p w:rsidR="00A8184B" w:rsidRPr="00A8184B" w:rsidRDefault="00A8184B" w:rsidP="00A8184B">
      <w:pPr>
        <w:rPr>
          <w:rFonts w:ascii="Calibri" w:hAnsi="Calibri"/>
          <w:sz w:val="22"/>
          <w:szCs w:val="22"/>
          <w:lang w:val="en-US"/>
        </w:rPr>
      </w:pPr>
    </w:p>
    <w:p w:rsidR="00A8184B" w:rsidRPr="00A8184B" w:rsidRDefault="00A8184B" w:rsidP="00A8184B">
      <w:pPr>
        <w:rPr>
          <w:rFonts w:ascii="Calibri" w:hAnsi="Calibri"/>
          <w:sz w:val="22"/>
          <w:szCs w:val="22"/>
          <w:lang w:val="en-US"/>
        </w:rPr>
      </w:pPr>
    </w:p>
    <w:p w:rsidR="00A8184B" w:rsidRPr="00D5014B" w:rsidRDefault="00A8184B" w:rsidP="00A8184B">
      <w:pPr>
        <w:rPr>
          <w:rFonts w:ascii="Calibri" w:hAnsi="Calibri"/>
          <w:b/>
          <w:sz w:val="22"/>
          <w:szCs w:val="22"/>
          <w:lang w:val="en-US"/>
        </w:rPr>
      </w:pPr>
      <w:r w:rsidRPr="00D5014B">
        <w:rPr>
          <w:rFonts w:ascii="Calibri" w:hAnsi="Calibri"/>
          <w:b/>
          <w:sz w:val="22"/>
          <w:szCs w:val="22"/>
          <w:lang w:val="en-US"/>
        </w:rPr>
        <w:t>Reviewer #2:</w:t>
      </w:r>
    </w:p>
    <w:p w:rsidR="00A8184B" w:rsidRPr="00A8184B" w:rsidRDefault="00A8184B" w:rsidP="00A8184B">
      <w:pPr>
        <w:rPr>
          <w:rFonts w:ascii="Calibri" w:hAnsi="Calibri"/>
          <w:sz w:val="22"/>
          <w:szCs w:val="22"/>
          <w:lang w:val="en-US"/>
        </w:rPr>
      </w:pPr>
      <w:r w:rsidRPr="00A8184B">
        <w:rPr>
          <w:rFonts w:ascii="Calibri" w:hAnsi="Calibri"/>
          <w:sz w:val="22"/>
          <w:szCs w:val="22"/>
          <w:lang w:val="en-US"/>
        </w:rPr>
        <w:t>I have read carefully through this manuscript and have not really found anything urgent that comes to mind that should be changed. The protocol is detailed, clear and well written, in particular in its connection to the relevant manuscript published in Nano Letters and accurate in so far as I can tell. The only section I found somewhat lacking detail was the one discussing the 'rolling differential image'. I could not quite tell what the key parameters here were and how this image was supposed to be created from the raw data.</w:t>
      </w:r>
    </w:p>
    <w:p w:rsidR="00A8184B" w:rsidRPr="00A8184B" w:rsidRDefault="00A8184B" w:rsidP="00A8184B">
      <w:pPr>
        <w:rPr>
          <w:rFonts w:ascii="Calibri" w:hAnsi="Calibri"/>
          <w:sz w:val="22"/>
          <w:szCs w:val="22"/>
          <w:lang w:val="en-US"/>
        </w:rPr>
      </w:pPr>
    </w:p>
    <w:p w:rsidR="00A8184B" w:rsidRPr="00A8184B" w:rsidRDefault="00A8184B" w:rsidP="00A8184B">
      <w:pPr>
        <w:rPr>
          <w:rFonts w:ascii="Calibri" w:hAnsi="Calibri"/>
          <w:sz w:val="22"/>
          <w:szCs w:val="22"/>
          <w:lang w:val="en-US"/>
        </w:rPr>
      </w:pPr>
      <w:r w:rsidRPr="00A8184B">
        <w:rPr>
          <w:rFonts w:ascii="Calibri" w:hAnsi="Calibri"/>
          <w:sz w:val="22"/>
          <w:szCs w:val="22"/>
          <w:lang w:val="en-US"/>
        </w:rPr>
        <w:t>This manuscript will be highly beneficial to the field, enabling other researchers to take advantage of the capabilities of iSCAT.</w:t>
      </w:r>
    </w:p>
    <w:p w:rsidR="00A8184B" w:rsidRDefault="00A8184B" w:rsidP="00A8184B">
      <w:pPr>
        <w:rPr>
          <w:rFonts w:ascii="Calibri" w:hAnsi="Calibri"/>
          <w:sz w:val="22"/>
          <w:szCs w:val="22"/>
          <w:lang w:val="en-US"/>
        </w:rPr>
      </w:pPr>
    </w:p>
    <w:p w:rsidR="004B66CD" w:rsidRPr="008F4F72" w:rsidRDefault="004B66CD" w:rsidP="00A8184B">
      <w:pPr>
        <w:rPr>
          <w:rFonts w:ascii="Calibri" w:hAnsi="Calibri"/>
          <w:i/>
          <w:sz w:val="22"/>
          <w:szCs w:val="22"/>
          <w:lang w:val="en-US"/>
        </w:rPr>
      </w:pPr>
      <w:r w:rsidRPr="008F4F72">
        <w:rPr>
          <w:rFonts w:ascii="Calibri" w:hAnsi="Calibri"/>
          <w:i/>
          <w:sz w:val="22"/>
          <w:szCs w:val="22"/>
          <w:lang w:val="en-US"/>
        </w:rPr>
        <w:t xml:space="preserve">We thank the reviewer for the encouraging words. We have modified the manuscript to more clearly describe our imaging procedure. Specifically, </w:t>
      </w:r>
      <w:r w:rsidR="008F3DFD" w:rsidRPr="008F4F72">
        <w:rPr>
          <w:rFonts w:ascii="Calibri" w:hAnsi="Calibri"/>
          <w:i/>
          <w:sz w:val="22"/>
          <w:szCs w:val="22"/>
          <w:lang w:val="en-US"/>
        </w:rPr>
        <w:t>in section 4 of the pro</w:t>
      </w:r>
      <w:r w:rsidR="00D06DD5">
        <w:rPr>
          <w:rFonts w:ascii="Calibri" w:hAnsi="Calibri"/>
          <w:i/>
          <w:sz w:val="22"/>
          <w:szCs w:val="22"/>
          <w:lang w:val="en-US"/>
        </w:rPr>
        <w:t>to</w:t>
      </w:r>
      <w:r w:rsidR="008F3DFD" w:rsidRPr="008F4F72">
        <w:rPr>
          <w:rFonts w:ascii="Calibri" w:hAnsi="Calibri"/>
          <w:i/>
          <w:sz w:val="22"/>
          <w:szCs w:val="22"/>
          <w:lang w:val="en-US"/>
        </w:rPr>
        <w:t>col,</w:t>
      </w:r>
      <w:r w:rsidRPr="008F4F72">
        <w:rPr>
          <w:rFonts w:ascii="Calibri" w:hAnsi="Calibri"/>
          <w:i/>
          <w:sz w:val="22"/>
          <w:szCs w:val="22"/>
          <w:lang w:val="en-US"/>
        </w:rPr>
        <w:t xml:space="preserve"> we have modified the text from</w:t>
      </w:r>
    </w:p>
    <w:p w:rsidR="004B66CD" w:rsidRPr="008F4F72" w:rsidRDefault="004B66CD" w:rsidP="00A8184B">
      <w:pPr>
        <w:rPr>
          <w:rFonts w:ascii="Calibri" w:hAnsi="Calibri"/>
          <w:i/>
          <w:sz w:val="22"/>
          <w:szCs w:val="22"/>
          <w:lang w:val="en-US"/>
        </w:rPr>
      </w:pPr>
    </w:p>
    <w:p w:rsidR="004B66CD" w:rsidRPr="008F4F72" w:rsidRDefault="004B66CD" w:rsidP="00A8184B">
      <w:pPr>
        <w:rPr>
          <w:rFonts w:ascii="Calibri" w:hAnsi="Calibri"/>
          <w:i/>
          <w:sz w:val="22"/>
          <w:szCs w:val="22"/>
          <w:lang w:val="en-US"/>
        </w:rPr>
      </w:pPr>
      <w:r w:rsidRPr="008F4F72">
        <w:rPr>
          <w:rFonts w:ascii="Calibri" w:hAnsi="Calibri"/>
          <w:i/>
          <w:sz w:val="22"/>
          <w:szCs w:val="22"/>
          <w:lang w:val="en-US"/>
        </w:rPr>
        <w:t>“</w:t>
      </w:r>
      <w:r w:rsidR="008F3DFD" w:rsidRPr="00D06DD5">
        <w:rPr>
          <w:rFonts w:ascii="Calibri" w:hAnsi="Calibri"/>
          <w:i/>
          <w:sz w:val="22"/>
          <w:szCs w:val="22"/>
          <w:lang w:val="en-US"/>
        </w:rPr>
        <w:t xml:space="preserve">4.3. </w:t>
      </w:r>
      <w:proofErr w:type="gramStart"/>
      <w:r w:rsidR="008F3DFD" w:rsidRPr="00D06DD5">
        <w:rPr>
          <w:rFonts w:ascii="Calibri" w:hAnsi="Calibri"/>
          <w:i/>
          <w:sz w:val="22"/>
          <w:szCs w:val="22"/>
          <w:lang w:val="en-US"/>
        </w:rPr>
        <w:t>Create</w:t>
      </w:r>
      <w:proofErr w:type="gramEnd"/>
      <w:r w:rsidR="008F3DFD" w:rsidRPr="00D06DD5">
        <w:rPr>
          <w:rFonts w:ascii="Calibri" w:hAnsi="Calibri"/>
          <w:i/>
          <w:sz w:val="22"/>
          <w:szCs w:val="22"/>
          <w:lang w:val="en-US"/>
        </w:rPr>
        <w:t xml:space="preserve"> a rolling differential image to retrieve the binding events of particles whose contrast is smaller than the contrast resulting from other sources (like the surface roughness of the coverslip). This step also removes any </w:t>
      </w:r>
      <w:proofErr w:type="spellStart"/>
      <w:r w:rsidR="008F3DFD" w:rsidRPr="00D06DD5">
        <w:rPr>
          <w:rFonts w:ascii="Calibri" w:hAnsi="Calibri"/>
          <w:i/>
          <w:sz w:val="22"/>
          <w:szCs w:val="22"/>
          <w:lang w:val="en-US"/>
        </w:rPr>
        <w:t>wavefront</w:t>
      </w:r>
      <w:proofErr w:type="spellEnd"/>
      <w:r w:rsidR="008F3DFD" w:rsidRPr="00D06DD5">
        <w:rPr>
          <w:rFonts w:ascii="Calibri" w:hAnsi="Calibri"/>
          <w:i/>
          <w:sz w:val="22"/>
          <w:szCs w:val="22"/>
          <w:lang w:val="en-US"/>
        </w:rPr>
        <w:t xml:space="preserve"> distortions present in the incident beam.</w:t>
      </w:r>
      <w:r w:rsidRPr="008F4F72">
        <w:rPr>
          <w:rFonts w:ascii="Calibri" w:hAnsi="Calibri"/>
          <w:i/>
          <w:sz w:val="22"/>
          <w:szCs w:val="22"/>
          <w:lang w:val="en-US"/>
        </w:rPr>
        <w:t>”</w:t>
      </w:r>
    </w:p>
    <w:p w:rsidR="004B66CD" w:rsidRPr="008F4F72" w:rsidRDefault="004B66CD" w:rsidP="00A8184B">
      <w:pPr>
        <w:rPr>
          <w:rFonts w:ascii="Calibri" w:hAnsi="Calibri"/>
          <w:i/>
          <w:sz w:val="22"/>
          <w:szCs w:val="22"/>
          <w:lang w:val="en-US"/>
        </w:rPr>
      </w:pPr>
    </w:p>
    <w:p w:rsidR="004B66CD" w:rsidRPr="008F4F72" w:rsidRDefault="004B66CD" w:rsidP="00A8184B">
      <w:pPr>
        <w:rPr>
          <w:rFonts w:ascii="Calibri" w:hAnsi="Calibri"/>
          <w:i/>
          <w:sz w:val="22"/>
          <w:szCs w:val="22"/>
          <w:lang w:val="en-US"/>
        </w:rPr>
      </w:pPr>
      <w:proofErr w:type="gramStart"/>
      <w:r w:rsidRPr="008F4F72">
        <w:rPr>
          <w:rFonts w:ascii="Calibri" w:hAnsi="Calibri"/>
          <w:i/>
          <w:sz w:val="22"/>
          <w:szCs w:val="22"/>
          <w:lang w:val="en-US"/>
        </w:rPr>
        <w:t>to</w:t>
      </w:r>
      <w:proofErr w:type="gramEnd"/>
    </w:p>
    <w:p w:rsidR="004B66CD" w:rsidRPr="008F4F72" w:rsidRDefault="004B66CD" w:rsidP="00A8184B">
      <w:pPr>
        <w:rPr>
          <w:rFonts w:ascii="Calibri" w:hAnsi="Calibri"/>
          <w:i/>
          <w:sz w:val="22"/>
          <w:szCs w:val="22"/>
          <w:lang w:val="en-US"/>
        </w:rPr>
      </w:pPr>
    </w:p>
    <w:p w:rsidR="001C186A" w:rsidRDefault="008F3DFD" w:rsidP="008F3DFD">
      <w:pPr>
        <w:rPr>
          <w:rFonts w:ascii="Calibri" w:hAnsi="Calibri"/>
          <w:i/>
          <w:sz w:val="22"/>
          <w:szCs w:val="22"/>
          <w:lang w:val="en-US"/>
        </w:rPr>
      </w:pPr>
      <w:r w:rsidRPr="00D06DD5">
        <w:rPr>
          <w:rFonts w:ascii="Calibri" w:hAnsi="Calibri"/>
          <w:i/>
          <w:sz w:val="22"/>
          <w:szCs w:val="22"/>
          <w:lang w:val="en-US"/>
        </w:rPr>
        <w:t xml:space="preserve">“4.3. </w:t>
      </w:r>
      <w:r w:rsidR="001C186A" w:rsidRPr="001C186A">
        <w:rPr>
          <w:rFonts w:ascii="Calibri" w:hAnsi="Calibri"/>
          <w:i/>
          <w:sz w:val="22"/>
          <w:szCs w:val="22"/>
          <w:lang w:val="en-US"/>
        </w:rPr>
        <w:t>Create a rolling differential image by subtracting each consecutive frame from its successor.</w:t>
      </w:r>
    </w:p>
    <w:p w:rsidR="008F3DFD" w:rsidRPr="00D06DD5" w:rsidRDefault="008F3DFD" w:rsidP="008F3DFD">
      <w:pPr>
        <w:rPr>
          <w:rFonts w:ascii="Calibri" w:hAnsi="Calibri"/>
          <w:i/>
          <w:sz w:val="22"/>
          <w:szCs w:val="22"/>
          <w:lang w:val="en-US"/>
        </w:rPr>
      </w:pPr>
    </w:p>
    <w:p w:rsidR="004B66CD" w:rsidRPr="004B66CD" w:rsidRDefault="008F3DFD" w:rsidP="008F3DFD">
      <w:pPr>
        <w:rPr>
          <w:rFonts w:ascii="Calibri" w:hAnsi="Calibri"/>
          <w:i/>
          <w:sz w:val="22"/>
          <w:szCs w:val="22"/>
          <w:lang w:val="en-US"/>
        </w:rPr>
      </w:pPr>
      <w:r w:rsidRPr="00D06DD5">
        <w:rPr>
          <w:rFonts w:ascii="Calibri" w:hAnsi="Calibri"/>
          <w:i/>
          <w:sz w:val="22"/>
          <w:szCs w:val="22"/>
          <w:lang w:val="en-US"/>
        </w:rPr>
        <w:t>Note: Residual signals from the surface roughness of the cover</w:t>
      </w:r>
      <w:r w:rsidR="00C10D2A">
        <w:rPr>
          <w:rFonts w:ascii="Calibri" w:hAnsi="Calibri"/>
          <w:i/>
          <w:sz w:val="22"/>
          <w:szCs w:val="22"/>
          <w:lang w:val="en-US"/>
        </w:rPr>
        <w:t>slip</w:t>
      </w:r>
      <w:r w:rsidRPr="00D06DD5">
        <w:rPr>
          <w:rFonts w:ascii="Calibri" w:hAnsi="Calibri"/>
          <w:i/>
          <w:sz w:val="22"/>
          <w:szCs w:val="22"/>
          <w:lang w:val="en-US"/>
        </w:rPr>
        <w:t xml:space="preserve"> and </w:t>
      </w:r>
      <w:proofErr w:type="spellStart"/>
      <w:r w:rsidRPr="00D06DD5">
        <w:rPr>
          <w:rFonts w:ascii="Calibri" w:hAnsi="Calibri"/>
          <w:i/>
          <w:sz w:val="22"/>
          <w:szCs w:val="22"/>
          <w:lang w:val="en-US"/>
        </w:rPr>
        <w:t>wavefront</w:t>
      </w:r>
      <w:proofErr w:type="spellEnd"/>
      <w:r w:rsidRPr="00D06DD5">
        <w:rPr>
          <w:rFonts w:ascii="Calibri" w:hAnsi="Calibri"/>
          <w:i/>
          <w:sz w:val="22"/>
          <w:szCs w:val="22"/>
          <w:lang w:val="en-US"/>
        </w:rPr>
        <w:t xml:space="preserve"> distortions are effectively removed in this step as they are constant within consecutive frames. The rolling differential removes these residual signals, leaving only the protein bindings that occur from one frame to the next. This dynamic background subtraction is beneficial as it is not sensitive to long term sample drifts.</w:t>
      </w:r>
      <w:proofErr w:type="gramStart"/>
      <w:r w:rsidR="004B66CD" w:rsidRPr="008F4F72">
        <w:rPr>
          <w:rFonts w:ascii="Calibri" w:hAnsi="Calibri"/>
          <w:i/>
          <w:sz w:val="22"/>
          <w:szCs w:val="22"/>
          <w:lang w:val="en-US"/>
        </w:rPr>
        <w:t>”.</w:t>
      </w:r>
      <w:proofErr w:type="gramEnd"/>
    </w:p>
    <w:p w:rsidR="004B66CD" w:rsidRPr="00A8184B" w:rsidRDefault="004B66CD" w:rsidP="00A8184B">
      <w:pPr>
        <w:rPr>
          <w:rFonts w:ascii="Calibri" w:hAnsi="Calibri"/>
          <w:sz w:val="22"/>
          <w:szCs w:val="22"/>
          <w:lang w:val="en-US"/>
        </w:rPr>
      </w:pPr>
    </w:p>
    <w:p w:rsidR="00A8184B" w:rsidRPr="00A8184B" w:rsidRDefault="00A8184B" w:rsidP="00A8184B">
      <w:pPr>
        <w:rPr>
          <w:rFonts w:ascii="Calibri" w:hAnsi="Calibri"/>
          <w:sz w:val="22"/>
          <w:szCs w:val="22"/>
          <w:lang w:val="en-US"/>
        </w:rPr>
      </w:pPr>
    </w:p>
    <w:p w:rsidR="00A8184B" w:rsidRPr="00D5014B" w:rsidRDefault="00A8184B" w:rsidP="00A8184B">
      <w:pPr>
        <w:rPr>
          <w:rFonts w:ascii="Calibri" w:hAnsi="Calibri"/>
          <w:b/>
          <w:sz w:val="22"/>
          <w:szCs w:val="22"/>
          <w:lang w:val="en-US"/>
        </w:rPr>
      </w:pPr>
      <w:r w:rsidRPr="00D5014B">
        <w:rPr>
          <w:rFonts w:ascii="Calibri" w:hAnsi="Calibri"/>
          <w:b/>
          <w:sz w:val="22"/>
          <w:szCs w:val="22"/>
          <w:lang w:val="en-US"/>
        </w:rPr>
        <w:t>Reviewer #3:</w:t>
      </w:r>
    </w:p>
    <w:p w:rsidR="00A8184B" w:rsidRPr="00A8184B" w:rsidRDefault="00A8184B" w:rsidP="00A8184B">
      <w:pPr>
        <w:rPr>
          <w:rFonts w:ascii="Calibri" w:hAnsi="Calibri"/>
          <w:sz w:val="22"/>
          <w:szCs w:val="22"/>
          <w:lang w:val="en-US"/>
        </w:rPr>
      </w:pPr>
      <w:r w:rsidRPr="00A8184B">
        <w:rPr>
          <w:rFonts w:ascii="Calibri" w:hAnsi="Calibri"/>
          <w:sz w:val="22"/>
          <w:szCs w:val="22"/>
          <w:lang w:val="en-US"/>
        </w:rPr>
        <w:t>Manuscript Summary:</w:t>
      </w:r>
    </w:p>
    <w:p w:rsidR="00A8184B" w:rsidRPr="00A8184B" w:rsidRDefault="00A8184B" w:rsidP="00A8184B">
      <w:pPr>
        <w:rPr>
          <w:rFonts w:ascii="Calibri" w:hAnsi="Calibri"/>
          <w:sz w:val="22"/>
          <w:szCs w:val="22"/>
          <w:lang w:val="en-US"/>
        </w:rPr>
      </w:pPr>
      <w:r w:rsidRPr="00A8184B">
        <w:rPr>
          <w:rFonts w:ascii="Calibri" w:hAnsi="Calibri"/>
          <w:sz w:val="22"/>
          <w:szCs w:val="22"/>
          <w:lang w:val="en-US"/>
        </w:rPr>
        <w:t xml:space="preserve">This paper provides the protocol for the authors' recent publication regarding label-free imaging of single proteins secreted from living cells via iSCAT microscopy. This paper, as a protocol paper, is well written by addressing essential points directly related to the aforementioned topic </w:t>
      </w:r>
      <w:r w:rsidRPr="009416AC">
        <w:rPr>
          <w:rFonts w:ascii="Calibri" w:hAnsi="Calibri"/>
          <w:sz w:val="22"/>
          <w:szCs w:val="22"/>
          <w:lang w:val="en-US"/>
        </w:rPr>
        <w:t>with no significant redundancy with published method papers for iSCAT</w:t>
      </w:r>
      <w:r w:rsidRPr="00A8184B">
        <w:rPr>
          <w:rFonts w:ascii="Calibri" w:hAnsi="Calibri"/>
          <w:sz w:val="22"/>
          <w:szCs w:val="22"/>
          <w:lang w:val="en-US"/>
        </w:rPr>
        <w:t>. To further improve the utility of this paper, I would like to recommend the authors to revise the manuscript to reflect the following minor concerns:</w:t>
      </w:r>
    </w:p>
    <w:p w:rsidR="00A8184B" w:rsidRPr="00A8184B" w:rsidRDefault="00A8184B" w:rsidP="00A8184B">
      <w:pPr>
        <w:rPr>
          <w:rFonts w:ascii="Calibri" w:hAnsi="Calibri"/>
          <w:sz w:val="22"/>
          <w:szCs w:val="22"/>
          <w:lang w:val="en-US"/>
        </w:rPr>
      </w:pPr>
    </w:p>
    <w:p w:rsidR="00A8184B" w:rsidRPr="00D5014B" w:rsidRDefault="00A8184B" w:rsidP="00A8184B">
      <w:pPr>
        <w:rPr>
          <w:rFonts w:ascii="Calibri" w:hAnsi="Calibri"/>
          <w:i/>
          <w:sz w:val="22"/>
          <w:szCs w:val="22"/>
          <w:lang w:val="en-US"/>
        </w:rPr>
      </w:pPr>
      <w:r w:rsidRPr="00D5014B">
        <w:rPr>
          <w:rFonts w:ascii="Calibri" w:hAnsi="Calibri"/>
          <w:i/>
          <w:sz w:val="22"/>
          <w:szCs w:val="22"/>
          <w:lang w:val="en-US"/>
        </w:rPr>
        <w:t>Minor Concerns:</w:t>
      </w:r>
    </w:p>
    <w:p w:rsidR="00A8184B" w:rsidRDefault="00A8184B" w:rsidP="00A8184B">
      <w:pPr>
        <w:rPr>
          <w:rFonts w:ascii="Calibri" w:hAnsi="Calibri"/>
          <w:sz w:val="22"/>
          <w:szCs w:val="22"/>
          <w:lang w:val="en-US"/>
        </w:rPr>
      </w:pPr>
      <w:r w:rsidRPr="00A8184B">
        <w:rPr>
          <w:rFonts w:ascii="Calibri" w:hAnsi="Calibri"/>
          <w:sz w:val="22"/>
          <w:szCs w:val="22"/>
          <w:lang w:val="en-US"/>
        </w:rPr>
        <w:t>(1) In p 2, the authors recommended a centrosymmetric piezo stage to prevent acoustic excitations. For unfamiliar readers, explain what the stage is and why it is important.</w:t>
      </w:r>
    </w:p>
    <w:p w:rsidR="004B66CD" w:rsidRDefault="004B66CD" w:rsidP="00A8184B">
      <w:pPr>
        <w:rPr>
          <w:rFonts w:ascii="Calibri" w:hAnsi="Calibri"/>
          <w:sz w:val="22"/>
          <w:szCs w:val="22"/>
          <w:lang w:val="en-US"/>
        </w:rPr>
      </w:pPr>
    </w:p>
    <w:p w:rsidR="004B66CD" w:rsidRDefault="00DD4216" w:rsidP="00A8184B">
      <w:pPr>
        <w:rPr>
          <w:rFonts w:ascii="Calibri" w:hAnsi="Calibri"/>
          <w:i/>
          <w:sz w:val="22"/>
          <w:szCs w:val="22"/>
          <w:lang w:val="en-US"/>
        </w:rPr>
      </w:pPr>
      <w:r>
        <w:rPr>
          <w:rFonts w:ascii="Calibri" w:hAnsi="Calibri"/>
          <w:i/>
          <w:sz w:val="22"/>
          <w:szCs w:val="22"/>
          <w:lang w:val="en-US"/>
        </w:rPr>
        <w:t>We have changed the text on p. 2 of the protocol to more clearly state the purpose of the centrosymmetric system. Specifically, we have changed the text from</w:t>
      </w:r>
    </w:p>
    <w:p w:rsidR="00DD4216" w:rsidRDefault="00DD4216" w:rsidP="00A8184B">
      <w:pPr>
        <w:rPr>
          <w:rFonts w:ascii="Calibri" w:hAnsi="Calibri"/>
          <w:i/>
          <w:sz w:val="22"/>
          <w:szCs w:val="22"/>
          <w:lang w:val="en-US"/>
        </w:rPr>
      </w:pPr>
    </w:p>
    <w:p w:rsidR="00DD4216" w:rsidRDefault="00DD4216" w:rsidP="00A8184B">
      <w:pPr>
        <w:rPr>
          <w:rFonts w:ascii="Calibri" w:hAnsi="Calibri"/>
          <w:i/>
          <w:sz w:val="22"/>
          <w:szCs w:val="22"/>
          <w:lang w:val="en-US"/>
        </w:rPr>
      </w:pPr>
      <w:r>
        <w:rPr>
          <w:rFonts w:ascii="Calibri" w:hAnsi="Calibri"/>
          <w:i/>
          <w:sz w:val="22"/>
          <w:szCs w:val="22"/>
          <w:lang w:val="en-US"/>
        </w:rPr>
        <w:t>“</w:t>
      </w:r>
      <w:r w:rsidRPr="00DD4216">
        <w:rPr>
          <w:rFonts w:ascii="Calibri" w:hAnsi="Calibri"/>
          <w:i/>
          <w:sz w:val="22"/>
          <w:szCs w:val="22"/>
          <w:lang w:val="en-US"/>
        </w:rPr>
        <w:t>Operation of an iSCAT microscope at the limit of detecting single proteins is highly susceptible to external vibrations. A centrosymmetric piezo stage is recommended to limit aco</w:t>
      </w:r>
      <w:r>
        <w:rPr>
          <w:rFonts w:ascii="Calibri" w:hAnsi="Calibri"/>
          <w:i/>
          <w:sz w:val="22"/>
          <w:szCs w:val="22"/>
          <w:lang w:val="en-US"/>
        </w:rPr>
        <w:t>ustic excitations of the sample.”</w:t>
      </w:r>
    </w:p>
    <w:p w:rsidR="00DD4216" w:rsidRDefault="00DD4216" w:rsidP="00A8184B">
      <w:pPr>
        <w:rPr>
          <w:rFonts w:ascii="Calibri" w:hAnsi="Calibri"/>
          <w:i/>
          <w:sz w:val="22"/>
          <w:szCs w:val="22"/>
          <w:lang w:val="en-US"/>
        </w:rPr>
      </w:pPr>
    </w:p>
    <w:p w:rsidR="00DD4216" w:rsidRDefault="00DD4216" w:rsidP="00A8184B">
      <w:pPr>
        <w:rPr>
          <w:rFonts w:ascii="Calibri" w:hAnsi="Calibri"/>
          <w:i/>
          <w:sz w:val="22"/>
          <w:szCs w:val="22"/>
          <w:lang w:val="en-US"/>
        </w:rPr>
      </w:pPr>
      <w:proofErr w:type="gramStart"/>
      <w:r>
        <w:rPr>
          <w:rFonts w:ascii="Calibri" w:hAnsi="Calibri"/>
          <w:i/>
          <w:sz w:val="22"/>
          <w:szCs w:val="22"/>
          <w:lang w:val="en-US"/>
        </w:rPr>
        <w:t>to</w:t>
      </w:r>
      <w:proofErr w:type="gramEnd"/>
    </w:p>
    <w:p w:rsidR="00DD4216" w:rsidRDefault="00DD4216" w:rsidP="00A8184B">
      <w:pPr>
        <w:rPr>
          <w:rFonts w:ascii="Calibri" w:hAnsi="Calibri"/>
          <w:i/>
          <w:sz w:val="22"/>
          <w:szCs w:val="22"/>
          <w:lang w:val="en-US"/>
        </w:rPr>
      </w:pPr>
    </w:p>
    <w:p w:rsidR="00DD4216" w:rsidRPr="004B66CD" w:rsidRDefault="00DD4216" w:rsidP="00A8184B">
      <w:pPr>
        <w:rPr>
          <w:rFonts w:ascii="Calibri" w:hAnsi="Calibri"/>
          <w:i/>
          <w:sz w:val="22"/>
          <w:szCs w:val="22"/>
          <w:lang w:val="en-US"/>
        </w:rPr>
      </w:pPr>
      <w:r>
        <w:rPr>
          <w:rFonts w:ascii="Calibri" w:hAnsi="Calibri"/>
          <w:i/>
          <w:sz w:val="22"/>
          <w:szCs w:val="22"/>
          <w:lang w:val="en-US"/>
        </w:rPr>
        <w:t>“</w:t>
      </w:r>
      <w:r w:rsidRPr="00DD4216">
        <w:rPr>
          <w:rFonts w:ascii="Calibri" w:hAnsi="Calibri"/>
          <w:i/>
          <w:sz w:val="22"/>
          <w:szCs w:val="22"/>
          <w:lang w:val="en-US"/>
        </w:rPr>
        <w:t>Operation of an iSCAT microscope at the limit of detecting single proteins is highly susceptible to external vibrations. A centrosymmetric piezo stage that supports the sample from all sides is recommended to limit acoustic excitations of the sample that would otherwise compromise focal and lateral stability.</w:t>
      </w:r>
    </w:p>
    <w:p w:rsidR="004B66CD" w:rsidRPr="00A8184B" w:rsidRDefault="004B66CD"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(2) In p 2, they used a 445 nm laser for iSCAT. For cell study, isn't it too short for cell viability? Make a comment on use of 445 nm regarding cell viability.</w:t>
      </w:r>
    </w:p>
    <w:p w:rsidR="007630BE" w:rsidRDefault="007630BE" w:rsidP="00A8184B">
      <w:pPr>
        <w:rPr>
          <w:rFonts w:ascii="Calibri" w:hAnsi="Calibri"/>
          <w:sz w:val="22"/>
          <w:szCs w:val="22"/>
          <w:lang w:val="en-US"/>
        </w:rPr>
      </w:pPr>
    </w:p>
    <w:p w:rsidR="007630BE" w:rsidRPr="00712820" w:rsidRDefault="007630BE" w:rsidP="00A8184B">
      <w:pPr>
        <w:rPr>
          <w:rFonts w:ascii="Calibri" w:hAnsi="Calibri"/>
          <w:i/>
          <w:sz w:val="22"/>
          <w:szCs w:val="22"/>
          <w:lang w:val="en-US"/>
        </w:rPr>
      </w:pPr>
      <w:r w:rsidRPr="00712820">
        <w:rPr>
          <w:rFonts w:ascii="Calibri" w:hAnsi="Calibri"/>
          <w:i/>
          <w:sz w:val="22"/>
          <w:szCs w:val="22"/>
          <w:lang w:val="en-US"/>
        </w:rPr>
        <w:t>Indeed, 445 nm laser light can be toxic for cells. However</w:t>
      </w:r>
      <w:r w:rsidR="0069765C" w:rsidRPr="00712820">
        <w:rPr>
          <w:rFonts w:ascii="Calibri" w:hAnsi="Calibri"/>
          <w:i/>
          <w:sz w:val="22"/>
          <w:szCs w:val="22"/>
          <w:lang w:val="en-US"/>
        </w:rPr>
        <w:t>, we are not directly irradiating</w:t>
      </w:r>
      <w:r w:rsidRPr="00712820">
        <w:rPr>
          <w:rFonts w:ascii="Calibri" w:hAnsi="Calibri"/>
          <w:i/>
          <w:sz w:val="22"/>
          <w:szCs w:val="22"/>
          <w:lang w:val="en-US"/>
        </w:rPr>
        <w:t xml:space="preserve"> the cells</w:t>
      </w:r>
      <w:r w:rsidR="0069765C" w:rsidRPr="00712820">
        <w:rPr>
          <w:rFonts w:ascii="Calibri" w:hAnsi="Calibri"/>
          <w:i/>
          <w:sz w:val="22"/>
          <w:szCs w:val="22"/>
          <w:lang w:val="en-US"/>
        </w:rPr>
        <w:t>,</w:t>
      </w:r>
      <w:r w:rsidRPr="00712820">
        <w:rPr>
          <w:rFonts w:ascii="Calibri" w:hAnsi="Calibri"/>
          <w:i/>
          <w:sz w:val="22"/>
          <w:szCs w:val="22"/>
          <w:lang w:val="en-US"/>
        </w:rPr>
        <w:t xml:space="preserve"> but </w:t>
      </w:r>
      <w:r w:rsidR="0069765C" w:rsidRPr="00712820">
        <w:rPr>
          <w:rFonts w:ascii="Calibri" w:hAnsi="Calibri"/>
          <w:i/>
          <w:sz w:val="22"/>
          <w:szCs w:val="22"/>
          <w:lang w:val="en-US"/>
        </w:rPr>
        <w:t xml:space="preserve">rather </w:t>
      </w:r>
      <w:r w:rsidRPr="00712820">
        <w:rPr>
          <w:rFonts w:ascii="Calibri" w:hAnsi="Calibri"/>
          <w:i/>
          <w:sz w:val="22"/>
          <w:szCs w:val="22"/>
          <w:lang w:val="en-US"/>
        </w:rPr>
        <w:t>a small section of the bare cover</w:t>
      </w:r>
      <w:r w:rsidR="00C10D2A" w:rsidRPr="00712820">
        <w:rPr>
          <w:rFonts w:ascii="Calibri" w:hAnsi="Calibri"/>
          <w:i/>
          <w:sz w:val="22"/>
          <w:szCs w:val="22"/>
          <w:lang w:val="en-US"/>
        </w:rPr>
        <w:t>slip</w:t>
      </w:r>
      <w:r w:rsidRPr="00712820">
        <w:rPr>
          <w:rFonts w:ascii="Calibri" w:hAnsi="Calibri"/>
          <w:i/>
          <w:sz w:val="22"/>
          <w:szCs w:val="22"/>
          <w:lang w:val="en-US"/>
        </w:rPr>
        <w:t xml:space="preserve"> adjacent to the cells, as we mention in s</w:t>
      </w:r>
      <w:r w:rsidR="00073766" w:rsidRPr="00712820">
        <w:rPr>
          <w:rFonts w:ascii="Calibri" w:hAnsi="Calibri"/>
          <w:i/>
          <w:sz w:val="22"/>
          <w:szCs w:val="22"/>
          <w:lang w:val="en-US"/>
        </w:rPr>
        <w:t>teps 3.1 and 3.3</w:t>
      </w:r>
      <w:r w:rsidRPr="00712820">
        <w:rPr>
          <w:rFonts w:ascii="Calibri" w:hAnsi="Calibri"/>
          <w:i/>
          <w:sz w:val="22"/>
          <w:szCs w:val="22"/>
          <w:lang w:val="en-US"/>
        </w:rPr>
        <w:t xml:space="preserve">. The cell under study is </w:t>
      </w:r>
      <w:r w:rsidR="00073766" w:rsidRPr="00712820">
        <w:rPr>
          <w:rFonts w:ascii="Calibri" w:hAnsi="Calibri"/>
          <w:i/>
          <w:sz w:val="22"/>
          <w:szCs w:val="22"/>
          <w:lang w:val="en-US"/>
        </w:rPr>
        <w:t xml:space="preserve">kept at least 10 microns away from the iSCAT laser and is thus </w:t>
      </w:r>
      <w:r w:rsidRPr="00712820">
        <w:rPr>
          <w:rFonts w:ascii="Calibri" w:hAnsi="Calibri"/>
          <w:i/>
          <w:sz w:val="22"/>
          <w:szCs w:val="22"/>
          <w:lang w:val="en-US"/>
        </w:rPr>
        <w:t>exposed to very little 445 nm light.</w:t>
      </w:r>
      <w:r w:rsidR="00A1352E" w:rsidRPr="00712820">
        <w:rPr>
          <w:rFonts w:ascii="Calibri" w:hAnsi="Calibri"/>
          <w:i/>
          <w:sz w:val="22"/>
          <w:szCs w:val="22"/>
          <w:lang w:val="en-US"/>
        </w:rPr>
        <w:t xml:space="preserve"> To make this clear</w:t>
      </w:r>
      <w:r w:rsidR="008028DE">
        <w:rPr>
          <w:rFonts w:ascii="Calibri" w:hAnsi="Calibri"/>
          <w:i/>
          <w:sz w:val="22"/>
          <w:szCs w:val="22"/>
          <w:lang w:val="en-US"/>
        </w:rPr>
        <w:t>er</w:t>
      </w:r>
      <w:r w:rsidR="00A1352E" w:rsidRPr="00712820">
        <w:rPr>
          <w:rFonts w:ascii="Calibri" w:hAnsi="Calibri"/>
          <w:i/>
          <w:sz w:val="22"/>
          <w:szCs w:val="22"/>
          <w:lang w:val="en-US"/>
        </w:rPr>
        <w:t>, we have extended step 3.3 from</w:t>
      </w:r>
    </w:p>
    <w:p w:rsidR="00A1352E" w:rsidRPr="00712820" w:rsidRDefault="00A1352E" w:rsidP="00A8184B">
      <w:pPr>
        <w:rPr>
          <w:rFonts w:ascii="Calibri" w:hAnsi="Calibri"/>
          <w:b/>
          <w:sz w:val="22"/>
          <w:szCs w:val="22"/>
          <w:lang w:val="en-US"/>
        </w:rPr>
      </w:pPr>
    </w:p>
    <w:p w:rsidR="00A1352E" w:rsidRPr="00712820" w:rsidRDefault="00A1352E" w:rsidP="00A8184B">
      <w:pPr>
        <w:rPr>
          <w:rFonts w:ascii="Calibri" w:hAnsi="Calibri"/>
          <w:i/>
          <w:sz w:val="22"/>
          <w:szCs w:val="22"/>
          <w:lang w:val="en-US"/>
        </w:rPr>
      </w:pPr>
      <w:r w:rsidRPr="00712820">
        <w:rPr>
          <w:rFonts w:ascii="Calibri" w:hAnsi="Calibri"/>
          <w:i/>
          <w:sz w:val="22"/>
          <w:szCs w:val="22"/>
          <w:lang w:val="en-US"/>
        </w:rPr>
        <w:t>“3.3. Using the piezo positioner, move the sample laterally to position a cell close (approximately 10 µm) to the iSCAT field of view (FOV).”</w:t>
      </w:r>
    </w:p>
    <w:p w:rsidR="00A1352E" w:rsidRPr="00712820" w:rsidRDefault="00A1352E" w:rsidP="00A8184B">
      <w:pPr>
        <w:rPr>
          <w:rFonts w:ascii="Calibri" w:hAnsi="Calibri"/>
          <w:i/>
          <w:sz w:val="22"/>
          <w:szCs w:val="22"/>
          <w:lang w:val="en-US"/>
        </w:rPr>
      </w:pPr>
    </w:p>
    <w:p w:rsidR="00A1352E" w:rsidRPr="00712820" w:rsidRDefault="00A1352E" w:rsidP="00A8184B">
      <w:pPr>
        <w:rPr>
          <w:rFonts w:ascii="Calibri" w:hAnsi="Calibri"/>
          <w:i/>
          <w:sz w:val="22"/>
          <w:szCs w:val="22"/>
          <w:lang w:val="en-US"/>
        </w:rPr>
      </w:pPr>
      <w:proofErr w:type="gramStart"/>
      <w:r w:rsidRPr="00712820">
        <w:rPr>
          <w:rFonts w:ascii="Calibri" w:hAnsi="Calibri"/>
          <w:i/>
          <w:sz w:val="22"/>
          <w:szCs w:val="22"/>
          <w:lang w:val="en-US"/>
        </w:rPr>
        <w:t>to</w:t>
      </w:r>
      <w:proofErr w:type="gramEnd"/>
    </w:p>
    <w:p w:rsidR="00A1352E" w:rsidRPr="00712820" w:rsidRDefault="00A1352E" w:rsidP="00A8184B">
      <w:pPr>
        <w:rPr>
          <w:rFonts w:ascii="Calibri" w:hAnsi="Calibri"/>
          <w:i/>
          <w:sz w:val="22"/>
          <w:szCs w:val="22"/>
          <w:lang w:val="en-US"/>
        </w:rPr>
      </w:pPr>
    </w:p>
    <w:p w:rsidR="00A1352E" w:rsidRPr="00712820" w:rsidRDefault="00A1352E" w:rsidP="00A8184B">
      <w:pPr>
        <w:rPr>
          <w:rFonts w:ascii="Calibri" w:hAnsi="Calibri"/>
          <w:i/>
          <w:sz w:val="22"/>
          <w:szCs w:val="22"/>
          <w:lang w:val="en-US"/>
        </w:rPr>
      </w:pPr>
      <w:r w:rsidRPr="00712820">
        <w:rPr>
          <w:rFonts w:ascii="Calibri" w:hAnsi="Calibri"/>
          <w:i/>
          <w:sz w:val="22"/>
          <w:szCs w:val="22"/>
          <w:lang w:val="en-US"/>
        </w:rPr>
        <w:t xml:space="preserve">“3.3. Using the piezo positioner, move the sample laterally to position a cell close (approximately 10 µm) to the iSCAT field of view. Ensure that the cell does not enter the iSCAT </w:t>
      </w:r>
      <w:r w:rsidR="00287528">
        <w:rPr>
          <w:rFonts w:ascii="Calibri" w:hAnsi="Calibri"/>
          <w:i/>
          <w:sz w:val="22"/>
          <w:szCs w:val="22"/>
          <w:lang w:val="en-US"/>
        </w:rPr>
        <w:t>field of view</w:t>
      </w:r>
      <w:r w:rsidR="00287528" w:rsidRPr="00712820">
        <w:rPr>
          <w:rFonts w:ascii="Calibri" w:hAnsi="Calibri"/>
          <w:i/>
          <w:sz w:val="22"/>
          <w:szCs w:val="22"/>
          <w:lang w:val="en-US"/>
        </w:rPr>
        <w:t xml:space="preserve"> </w:t>
      </w:r>
      <w:r w:rsidRPr="00712820">
        <w:rPr>
          <w:rFonts w:ascii="Calibri" w:hAnsi="Calibri"/>
          <w:i/>
          <w:sz w:val="22"/>
          <w:szCs w:val="22"/>
          <w:lang w:val="en-US"/>
        </w:rPr>
        <w:t xml:space="preserve">as direct </w:t>
      </w:r>
      <w:r w:rsidR="00C3558C" w:rsidRPr="00712820">
        <w:rPr>
          <w:rFonts w:ascii="Calibri" w:hAnsi="Calibri"/>
          <w:i/>
          <w:sz w:val="22"/>
          <w:szCs w:val="22"/>
          <w:lang w:val="en-US"/>
        </w:rPr>
        <w:t xml:space="preserve">445 nm </w:t>
      </w:r>
      <w:r w:rsidRPr="00712820">
        <w:rPr>
          <w:rFonts w:ascii="Calibri" w:hAnsi="Calibri"/>
          <w:i/>
          <w:sz w:val="22"/>
          <w:szCs w:val="22"/>
          <w:lang w:val="en-US"/>
        </w:rPr>
        <w:t xml:space="preserve">laser light </w:t>
      </w:r>
      <w:r w:rsidR="008028DE">
        <w:rPr>
          <w:rFonts w:ascii="Calibri" w:hAnsi="Calibri"/>
          <w:i/>
          <w:sz w:val="22"/>
          <w:szCs w:val="22"/>
          <w:lang w:val="en-US"/>
        </w:rPr>
        <w:t>might be</w:t>
      </w:r>
      <w:r w:rsidRPr="00712820">
        <w:rPr>
          <w:rFonts w:ascii="Calibri" w:hAnsi="Calibri"/>
          <w:i/>
          <w:sz w:val="22"/>
          <w:szCs w:val="22"/>
          <w:lang w:val="en-US"/>
        </w:rPr>
        <w:t xml:space="preserve"> harmful for the cell.”</w:t>
      </w:r>
    </w:p>
    <w:p w:rsidR="007630BE" w:rsidRPr="00A8184B" w:rsidRDefault="007630BE"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(3) In p 3, the authors mentioned two recommended ways to split the incident beam to avoid ghosting and fringe effects. Compare these cases with less desirable situations by showing representative images side by side to clearly show how crucial this point is.</w:t>
      </w:r>
    </w:p>
    <w:p w:rsidR="00C51269" w:rsidRDefault="00C51269" w:rsidP="00A8184B">
      <w:pPr>
        <w:rPr>
          <w:rFonts w:ascii="Calibri" w:hAnsi="Calibri"/>
          <w:sz w:val="22"/>
          <w:szCs w:val="22"/>
          <w:lang w:val="en-US"/>
        </w:rPr>
      </w:pPr>
    </w:p>
    <w:p w:rsidR="00C51269" w:rsidRDefault="008F4F72" w:rsidP="00A8184B">
      <w:pPr>
        <w:rPr>
          <w:rFonts w:ascii="Calibri" w:hAnsi="Calibri"/>
          <w:i/>
          <w:sz w:val="22"/>
          <w:szCs w:val="22"/>
          <w:lang w:val="en-US"/>
        </w:rPr>
      </w:pPr>
      <w:r w:rsidRPr="00712820">
        <w:rPr>
          <w:rFonts w:ascii="Calibri" w:hAnsi="Calibri"/>
          <w:i/>
          <w:sz w:val="22"/>
          <w:szCs w:val="22"/>
          <w:lang w:val="en-US"/>
        </w:rPr>
        <w:t xml:space="preserve">We have now included an image with a side-by-side comparison of a poor beam splitter (showing fringe effects) and a high quality </w:t>
      </w:r>
      <w:r w:rsidR="00712820">
        <w:rPr>
          <w:rFonts w:ascii="Calibri" w:hAnsi="Calibri"/>
          <w:i/>
          <w:sz w:val="22"/>
          <w:szCs w:val="22"/>
          <w:lang w:val="en-US"/>
        </w:rPr>
        <w:t xml:space="preserve">wedged </w:t>
      </w:r>
      <w:r w:rsidRPr="00712820">
        <w:rPr>
          <w:rFonts w:ascii="Calibri" w:hAnsi="Calibri"/>
          <w:i/>
          <w:sz w:val="22"/>
          <w:szCs w:val="22"/>
          <w:lang w:val="en-US"/>
        </w:rPr>
        <w:t>beam splitter with an anti-reflective coating. We have added this as Figure 7 in the discussion section</w:t>
      </w:r>
      <w:r w:rsidR="00712820">
        <w:rPr>
          <w:rFonts w:ascii="Calibri" w:hAnsi="Calibri"/>
          <w:i/>
          <w:sz w:val="22"/>
          <w:szCs w:val="22"/>
          <w:lang w:val="en-US"/>
        </w:rPr>
        <w:t xml:space="preserve"> together with the following paragraph:</w:t>
      </w:r>
    </w:p>
    <w:p w:rsidR="00712820" w:rsidRDefault="00712820" w:rsidP="00A8184B">
      <w:pPr>
        <w:rPr>
          <w:rFonts w:ascii="Calibri" w:hAnsi="Calibri"/>
          <w:i/>
          <w:sz w:val="22"/>
          <w:szCs w:val="22"/>
          <w:lang w:val="en-US"/>
        </w:rPr>
      </w:pPr>
    </w:p>
    <w:p w:rsidR="00712820" w:rsidRPr="00712820" w:rsidRDefault="00712820" w:rsidP="00A8184B">
      <w:pPr>
        <w:rPr>
          <w:rFonts w:ascii="Calibri" w:hAnsi="Calibri"/>
          <w:i/>
          <w:sz w:val="22"/>
          <w:szCs w:val="22"/>
          <w:lang w:val="en-US"/>
        </w:rPr>
      </w:pPr>
      <w:r>
        <w:rPr>
          <w:rFonts w:ascii="Calibri" w:hAnsi="Calibri"/>
          <w:i/>
          <w:sz w:val="22"/>
          <w:szCs w:val="22"/>
          <w:lang w:val="en-US"/>
        </w:rPr>
        <w:t>“</w:t>
      </w:r>
      <w:r w:rsidRPr="00712820">
        <w:rPr>
          <w:rFonts w:ascii="Calibri" w:hAnsi="Calibri"/>
          <w:i/>
          <w:sz w:val="22"/>
          <w:szCs w:val="22"/>
          <w:lang w:val="en-US"/>
        </w:rPr>
        <w:t>As mentioned above, the use of a high</w:t>
      </w:r>
      <w:r w:rsidR="008028DE">
        <w:rPr>
          <w:rFonts w:ascii="Calibri" w:hAnsi="Calibri"/>
          <w:i/>
          <w:sz w:val="22"/>
          <w:szCs w:val="22"/>
          <w:lang w:val="en-US"/>
        </w:rPr>
        <w:t>-</w:t>
      </w:r>
      <w:r w:rsidRPr="00712820">
        <w:rPr>
          <w:rFonts w:ascii="Calibri" w:hAnsi="Calibri"/>
          <w:i/>
          <w:sz w:val="22"/>
          <w:szCs w:val="22"/>
          <w:lang w:val="en-US"/>
        </w:rPr>
        <w:t xml:space="preserve">quality beam splitter in the iSCAT setup (step 1.2.1.) </w:t>
      </w:r>
      <w:proofErr w:type="gramStart"/>
      <w:r w:rsidRPr="00712820">
        <w:rPr>
          <w:rFonts w:ascii="Calibri" w:hAnsi="Calibri"/>
          <w:i/>
          <w:sz w:val="22"/>
          <w:szCs w:val="22"/>
          <w:lang w:val="en-US"/>
        </w:rPr>
        <w:t>is</w:t>
      </w:r>
      <w:proofErr w:type="gramEnd"/>
      <w:r w:rsidRPr="00712820">
        <w:rPr>
          <w:rFonts w:ascii="Calibri" w:hAnsi="Calibri"/>
          <w:i/>
          <w:sz w:val="22"/>
          <w:szCs w:val="22"/>
          <w:lang w:val="en-US"/>
        </w:rPr>
        <w:t xml:space="preserve"> recommended, as imaging artefacts like ghosting or interference arising from thin planar beam splitters will influence the image and disturb the measurement. Figure 7 shows a comparison between a high</w:t>
      </w:r>
      <w:r w:rsidR="008028DE">
        <w:rPr>
          <w:rFonts w:ascii="Calibri" w:hAnsi="Calibri"/>
          <w:i/>
          <w:sz w:val="22"/>
          <w:szCs w:val="22"/>
          <w:lang w:val="en-US"/>
        </w:rPr>
        <w:t>-quality</w:t>
      </w:r>
      <w:r w:rsidRPr="00712820">
        <w:rPr>
          <w:rFonts w:ascii="Calibri" w:hAnsi="Calibri"/>
          <w:i/>
          <w:sz w:val="22"/>
          <w:szCs w:val="22"/>
          <w:lang w:val="en-US"/>
        </w:rPr>
        <w:t xml:space="preserve"> and low</w:t>
      </w:r>
      <w:r w:rsidR="008028DE">
        <w:rPr>
          <w:rFonts w:ascii="Calibri" w:hAnsi="Calibri"/>
          <w:i/>
          <w:sz w:val="22"/>
          <w:szCs w:val="22"/>
          <w:lang w:val="en-US"/>
        </w:rPr>
        <w:t>-</w:t>
      </w:r>
      <w:r w:rsidRPr="00712820">
        <w:rPr>
          <w:rFonts w:ascii="Calibri" w:hAnsi="Calibri"/>
          <w:i/>
          <w:sz w:val="22"/>
          <w:szCs w:val="22"/>
          <w:lang w:val="en-US"/>
        </w:rPr>
        <w:t xml:space="preserve">quality beam splitter. Both raw iSCAT images show the same area on the coverslip containing some residual particles. The same iSCAT setup was used to capture both images, only the beam splitter was </w:t>
      </w:r>
      <w:r w:rsidR="00377026">
        <w:rPr>
          <w:rFonts w:ascii="Calibri" w:hAnsi="Calibri"/>
          <w:i/>
          <w:sz w:val="22"/>
          <w:szCs w:val="22"/>
          <w:lang w:val="en-US"/>
        </w:rPr>
        <w:t>ex</w:t>
      </w:r>
      <w:r w:rsidRPr="00712820">
        <w:rPr>
          <w:rFonts w:ascii="Calibri" w:hAnsi="Calibri"/>
          <w:i/>
          <w:sz w:val="22"/>
          <w:szCs w:val="22"/>
          <w:lang w:val="en-US"/>
        </w:rPr>
        <w:t xml:space="preserve">changed. Figure 7a shows the image formed on the camera by use of a thicker (5 mm), AR-coated, and wedged beam splitter. Due to the wedged design, the reflected beam from the back surface of the beam splitter is anti-parallel to the reflection arising from the front surface and is not entering the objective. No interference artefacts occur. Figure 7b shows the same </w:t>
      </w:r>
      <w:r w:rsidR="00287528">
        <w:rPr>
          <w:rFonts w:ascii="Calibri" w:hAnsi="Calibri"/>
          <w:i/>
          <w:sz w:val="22"/>
          <w:szCs w:val="22"/>
          <w:lang w:val="en-US"/>
        </w:rPr>
        <w:t>field of view</w:t>
      </w:r>
      <w:r w:rsidR="00287528" w:rsidRPr="00712820">
        <w:rPr>
          <w:rFonts w:ascii="Calibri" w:hAnsi="Calibri"/>
          <w:i/>
          <w:sz w:val="22"/>
          <w:szCs w:val="22"/>
          <w:lang w:val="en-US"/>
        </w:rPr>
        <w:t xml:space="preserve"> </w:t>
      </w:r>
      <w:r w:rsidRPr="00712820">
        <w:rPr>
          <w:rFonts w:ascii="Calibri" w:hAnsi="Calibri"/>
          <w:i/>
          <w:sz w:val="22"/>
          <w:szCs w:val="22"/>
          <w:lang w:val="en-US"/>
        </w:rPr>
        <w:t>on the sample but this time a thinner (1 mm) planar beam splitter was used. The two reflections from front and back surface</w:t>
      </w:r>
      <w:r w:rsidR="008028DE">
        <w:rPr>
          <w:rFonts w:ascii="Calibri" w:hAnsi="Calibri"/>
          <w:i/>
          <w:sz w:val="22"/>
          <w:szCs w:val="22"/>
          <w:lang w:val="en-US"/>
        </w:rPr>
        <w:t>s</w:t>
      </w:r>
      <w:r w:rsidRPr="00712820">
        <w:rPr>
          <w:rFonts w:ascii="Calibri" w:hAnsi="Calibri"/>
          <w:i/>
          <w:sz w:val="22"/>
          <w:szCs w:val="22"/>
          <w:lang w:val="en-US"/>
        </w:rPr>
        <w:t xml:space="preserve"> of the beam splitter are parallel and propagate to the camera. Interferenc</w:t>
      </w:r>
      <w:r>
        <w:rPr>
          <w:rFonts w:ascii="Calibri" w:hAnsi="Calibri"/>
          <w:i/>
          <w:sz w:val="22"/>
          <w:szCs w:val="22"/>
          <w:lang w:val="en-US"/>
        </w:rPr>
        <w:t>e artefacts are clearly visible.</w:t>
      </w:r>
      <w:proofErr w:type="gramStart"/>
      <w:r>
        <w:rPr>
          <w:rFonts w:ascii="Calibri" w:hAnsi="Calibri"/>
          <w:i/>
          <w:sz w:val="22"/>
          <w:szCs w:val="22"/>
          <w:lang w:val="en-US"/>
        </w:rPr>
        <w:t>”.</w:t>
      </w:r>
      <w:proofErr w:type="gramEnd"/>
    </w:p>
    <w:p w:rsidR="008F4F72" w:rsidRPr="00A8184B" w:rsidRDefault="008F4F72"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(4) The iSCAT scheme used here is different from a better known AOD-based scheme. Comment on this and inform readers of technical differences and (dis)advantages of the current scheme.</w:t>
      </w:r>
    </w:p>
    <w:p w:rsidR="002A2216" w:rsidRDefault="002A2216" w:rsidP="00A8184B">
      <w:pPr>
        <w:rPr>
          <w:rFonts w:ascii="Calibri" w:hAnsi="Calibri"/>
          <w:sz w:val="22"/>
          <w:szCs w:val="22"/>
          <w:lang w:val="en-US"/>
        </w:rPr>
      </w:pPr>
    </w:p>
    <w:p w:rsidR="000F6E23" w:rsidRPr="008F4F72" w:rsidRDefault="00E75477" w:rsidP="00A8184B">
      <w:pPr>
        <w:rPr>
          <w:rFonts w:ascii="Calibri" w:hAnsi="Calibri"/>
          <w:i/>
          <w:sz w:val="22"/>
          <w:szCs w:val="22"/>
          <w:lang w:val="en-US"/>
        </w:rPr>
      </w:pPr>
      <w:r w:rsidRPr="008F4F72">
        <w:rPr>
          <w:rFonts w:ascii="Calibri" w:hAnsi="Calibri"/>
          <w:i/>
          <w:sz w:val="22"/>
          <w:szCs w:val="22"/>
          <w:lang w:val="en-US"/>
        </w:rPr>
        <w:t xml:space="preserve">The principle of iSCAT microscopy is unchanged whether an AOD is used or not. All of the measurements discussed herein could be carried out in either confocal or </w:t>
      </w:r>
      <w:r w:rsidR="000F6E23" w:rsidRPr="008F4F72">
        <w:rPr>
          <w:rFonts w:ascii="Calibri" w:hAnsi="Calibri"/>
          <w:i/>
          <w:sz w:val="22"/>
          <w:szCs w:val="22"/>
          <w:lang w:val="en-US"/>
        </w:rPr>
        <w:t>wide-field</w:t>
      </w:r>
      <w:r w:rsidRPr="008F4F72">
        <w:rPr>
          <w:rFonts w:ascii="Calibri" w:hAnsi="Calibri"/>
          <w:i/>
          <w:sz w:val="22"/>
          <w:szCs w:val="22"/>
          <w:lang w:val="en-US"/>
        </w:rPr>
        <w:t xml:space="preserve"> schemes. </w:t>
      </w:r>
      <w:r w:rsidR="008028DE" w:rsidRPr="008F4F72">
        <w:rPr>
          <w:rFonts w:ascii="Calibri" w:hAnsi="Calibri"/>
          <w:i/>
          <w:sz w:val="22"/>
          <w:szCs w:val="22"/>
          <w:lang w:val="en-US"/>
        </w:rPr>
        <w:t xml:space="preserve">We choose </w:t>
      </w:r>
      <w:r w:rsidR="008028DE">
        <w:rPr>
          <w:rFonts w:ascii="Calibri" w:hAnsi="Calibri"/>
          <w:i/>
          <w:sz w:val="22"/>
          <w:szCs w:val="22"/>
          <w:lang w:val="en-US"/>
        </w:rPr>
        <w:t xml:space="preserve">a </w:t>
      </w:r>
      <w:r w:rsidR="008028DE" w:rsidRPr="008F4F72">
        <w:rPr>
          <w:rFonts w:ascii="Calibri" w:hAnsi="Calibri"/>
          <w:i/>
          <w:sz w:val="22"/>
          <w:szCs w:val="22"/>
          <w:lang w:val="en-US"/>
        </w:rPr>
        <w:t>wide-field</w:t>
      </w:r>
      <w:r w:rsidR="008028DE">
        <w:rPr>
          <w:rFonts w:ascii="Calibri" w:hAnsi="Calibri"/>
          <w:i/>
          <w:sz w:val="22"/>
          <w:szCs w:val="22"/>
          <w:lang w:val="en-US"/>
        </w:rPr>
        <w:t xml:space="preserve"> configuration</w:t>
      </w:r>
      <w:r w:rsidR="008028DE" w:rsidRPr="008F4F72">
        <w:rPr>
          <w:rFonts w:ascii="Calibri" w:hAnsi="Calibri"/>
          <w:i/>
          <w:sz w:val="22"/>
          <w:szCs w:val="22"/>
          <w:lang w:val="en-US"/>
        </w:rPr>
        <w:t xml:space="preserve"> here </w:t>
      </w:r>
      <w:r w:rsidR="008028DE">
        <w:rPr>
          <w:rFonts w:ascii="Calibri" w:hAnsi="Calibri"/>
          <w:i/>
          <w:sz w:val="22"/>
          <w:szCs w:val="22"/>
          <w:lang w:val="en-US"/>
        </w:rPr>
        <w:t xml:space="preserve">as was done in the first report on the detection of unlabeled proteins (cf. </w:t>
      </w:r>
      <w:proofErr w:type="spellStart"/>
      <w:r w:rsidR="008028DE">
        <w:rPr>
          <w:rFonts w:ascii="Calibri" w:hAnsi="Calibri"/>
          <w:i/>
          <w:sz w:val="22"/>
          <w:szCs w:val="22"/>
          <w:lang w:val="en-US"/>
        </w:rPr>
        <w:t>Piliarik</w:t>
      </w:r>
      <w:proofErr w:type="spellEnd"/>
      <w:r w:rsidR="008028DE">
        <w:rPr>
          <w:rFonts w:ascii="Calibri" w:hAnsi="Calibri"/>
          <w:i/>
          <w:sz w:val="22"/>
          <w:szCs w:val="22"/>
          <w:lang w:val="en-US"/>
        </w:rPr>
        <w:t xml:space="preserve"> &amp; Sandoghdar, Nat. Comm. 2014, 5, </w:t>
      </w:r>
      <w:proofErr w:type="gramStart"/>
      <w:r w:rsidR="008028DE">
        <w:rPr>
          <w:rFonts w:ascii="Calibri" w:hAnsi="Calibri"/>
          <w:i/>
          <w:sz w:val="22"/>
          <w:szCs w:val="22"/>
          <w:lang w:val="en-US"/>
        </w:rPr>
        <w:t>4495</w:t>
      </w:r>
      <w:proofErr w:type="gramEnd"/>
      <w:r w:rsidR="008028DE">
        <w:rPr>
          <w:rFonts w:ascii="Calibri" w:hAnsi="Calibri"/>
          <w:i/>
          <w:sz w:val="22"/>
          <w:szCs w:val="22"/>
          <w:lang w:val="en-US"/>
        </w:rPr>
        <w:t xml:space="preserve">) </w:t>
      </w:r>
      <w:r w:rsidR="008028DE" w:rsidRPr="008F4F72">
        <w:rPr>
          <w:rFonts w:ascii="Calibri" w:hAnsi="Calibri"/>
          <w:i/>
          <w:sz w:val="22"/>
          <w:szCs w:val="22"/>
          <w:lang w:val="en-US"/>
        </w:rPr>
        <w:t xml:space="preserve">because it is significantly less complex than confocal designs and </w:t>
      </w:r>
      <w:r w:rsidR="008028DE">
        <w:rPr>
          <w:rFonts w:ascii="Calibri" w:hAnsi="Calibri"/>
          <w:i/>
          <w:sz w:val="22"/>
          <w:szCs w:val="22"/>
          <w:lang w:val="en-US"/>
        </w:rPr>
        <w:t>can be intrinsically faster</w:t>
      </w:r>
      <w:r w:rsidR="008028DE" w:rsidRPr="008F4F72">
        <w:rPr>
          <w:rFonts w:ascii="Calibri" w:hAnsi="Calibri"/>
          <w:i/>
          <w:sz w:val="22"/>
          <w:szCs w:val="22"/>
          <w:lang w:val="en-US"/>
        </w:rPr>
        <w:t xml:space="preserve">. </w:t>
      </w:r>
    </w:p>
    <w:p w:rsidR="000F6E23" w:rsidRPr="008F4F72" w:rsidRDefault="000F6E23" w:rsidP="00A8184B">
      <w:pPr>
        <w:rPr>
          <w:rFonts w:ascii="Calibri" w:hAnsi="Calibri"/>
          <w:i/>
          <w:sz w:val="22"/>
          <w:szCs w:val="22"/>
          <w:lang w:val="en-US"/>
        </w:rPr>
      </w:pPr>
    </w:p>
    <w:p w:rsidR="000F6E23" w:rsidRPr="008F4F72" w:rsidRDefault="000F6E23" w:rsidP="00A8184B">
      <w:pPr>
        <w:rPr>
          <w:rFonts w:ascii="Calibri" w:hAnsi="Calibri"/>
          <w:i/>
          <w:sz w:val="22"/>
          <w:szCs w:val="22"/>
          <w:lang w:val="en-US"/>
        </w:rPr>
      </w:pPr>
      <w:r w:rsidRPr="008F4F72">
        <w:rPr>
          <w:rFonts w:ascii="Calibri" w:hAnsi="Calibri"/>
          <w:i/>
          <w:sz w:val="22"/>
          <w:szCs w:val="22"/>
          <w:lang w:val="en-US"/>
        </w:rPr>
        <w:t>We have added a section discussing differences between the two methods in the discussion section as follows:</w:t>
      </w:r>
    </w:p>
    <w:p w:rsidR="000F6E23" w:rsidRPr="008F4F72" w:rsidRDefault="000F6E23" w:rsidP="00A8184B">
      <w:pPr>
        <w:rPr>
          <w:rFonts w:ascii="Calibri" w:hAnsi="Calibri"/>
          <w:i/>
          <w:sz w:val="22"/>
          <w:szCs w:val="22"/>
          <w:lang w:val="en-US"/>
        </w:rPr>
      </w:pPr>
    </w:p>
    <w:p w:rsidR="00E97921" w:rsidRPr="008F4F72" w:rsidRDefault="00E97921" w:rsidP="00E97921">
      <w:pPr>
        <w:rPr>
          <w:rFonts w:ascii="Calibri" w:hAnsi="Calibri"/>
          <w:i/>
          <w:sz w:val="22"/>
          <w:szCs w:val="22"/>
          <w:lang w:val="en-US"/>
        </w:rPr>
      </w:pPr>
      <w:r w:rsidRPr="008F4F72">
        <w:rPr>
          <w:rFonts w:ascii="Calibri" w:hAnsi="Calibri"/>
          <w:i/>
          <w:sz w:val="22"/>
          <w:szCs w:val="22"/>
          <w:lang w:val="en-US"/>
        </w:rPr>
        <w:t>“</w:t>
      </w:r>
      <w:r w:rsidRPr="00D543DE">
        <w:rPr>
          <w:rFonts w:ascii="Calibri" w:hAnsi="Calibri"/>
          <w:i/>
          <w:sz w:val="22"/>
          <w:szCs w:val="22"/>
          <w:lang w:val="en-US"/>
        </w:rPr>
        <w:t>In this protocol we describe a wide</w:t>
      </w:r>
      <w:r>
        <w:rPr>
          <w:rFonts w:ascii="Calibri" w:hAnsi="Calibri"/>
          <w:i/>
          <w:sz w:val="22"/>
          <w:szCs w:val="22"/>
          <w:lang w:val="en-US"/>
        </w:rPr>
        <w:t>-</w:t>
      </w:r>
      <w:r w:rsidRPr="00D543DE">
        <w:rPr>
          <w:rFonts w:ascii="Calibri" w:hAnsi="Calibri"/>
          <w:i/>
          <w:sz w:val="22"/>
          <w:szCs w:val="22"/>
          <w:lang w:val="en-US"/>
        </w:rPr>
        <w:t>field illumination scheme for iSCAT as it</w:t>
      </w:r>
      <w:r>
        <w:rPr>
          <w:rFonts w:ascii="Calibri" w:hAnsi="Calibri"/>
          <w:i/>
          <w:sz w:val="22"/>
          <w:szCs w:val="22"/>
          <w:lang w:val="en-US"/>
        </w:rPr>
        <w:t xml:space="preserve"> is</w:t>
      </w:r>
      <w:r w:rsidRPr="00D543DE">
        <w:rPr>
          <w:rFonts w:ascii="Calibri" w:hAnsi="Calibri"/>
          <w:i/>
          <w:sz w:val="22"/>
          <w:szCs w:val="22"/>
          <w:lang w:val="en-US"/>
        </w:rPr>
        <w:t xml:space="preserve"> fast, easy to realize and allows for parallel sensing over a large area</w:t>
      </w:r>
      <w:r w:rsidRPr="008F4F72">
        <w:rPr>
          <w:rFonts w:ascii="Calibri" w:hAnsi="Calibri"/>
          <w:i/>
          <w:sz w:val="22"/>
          <w:szCs w:val="22"/>
          <w:vertAlign w:val="superscript"/>
          <w:lang w:val="en-US"/>
        </w:rPr>
        <w:t>14</w:t>
      </w:r>
      <w:r w:rsidRPr="00D543DE">
        <w:rPr>
          <w:rFonts w:ascii="Calibri" w:hAnsi="Calibri"/>
          <w:i/>
          <w:sz w:val="22"/>
          <w:szCs w:val="22"/>
          <w:lang w:val="en-US"/>
        </w:rPr>
        <w:t>. Another common approach is to use acousto-optic deflectors (AODs) and scan a confocal beam across the sample</w:t>
      </w:r>
      <w:r w:rsidRPr="0039785D">
        <w:rPr>
          <w:rFonts w:ascii="Calibri" w:hAnsi="Calibri"/>
          <w:i/>
          <w:sz w:val="22"/>
          <w:szCs w:val="22"/>
          <w:vertAlign w:val="superscript"/>
          <w:lang w:val="en-US"/>
        </w:rPr>
        <w:t>12</w:t>
      </w:r>
      <w:proofErr w:type="gramStart"/>
      <w:r>
        <w:rPr>
          <w:rFonts w:ascii="Calibri" w:hAnsi="Calibri"/>
          <w:i/>
          <w:sz w:val="22"/>
          <w:szCs w:val="22"/>
          <w:vertAlign w:val="superscript"/>
          <w:lang w:val="en-US"/>
        </w:rPr>
        <w:t>,</w:t>
      </w:r>
      <w:r w:rsidRPr="008F4F72">
        <w:rPr>
          <w:rFonts w:ascii="Calibri" w:hAnsi="Calibri"/>
          <w:i/>
          <w:sz w:val="22"/>
          <w:szCs w:val="22"/>
          <w:vertAlign w:val="superscript"/>
          <w:lang w:val="en-US"/>
        </w:rPr>
        <w:t>1</w:t>
      </w:r>
      <w:r>
        <w:rPr>
          <w:rFonts w:ascii="Calibri" w:hAnsi="Calibri"/>
          <w:i/>
          <w:sz w:val="22"/>
          <w:szCs w:val="22"/>
          <w:vertAlign w:val="superscript"/>
          <w:lang w:val="en-US"/>
        </w:rPr>
        <w:t>7</w:t>
      </w:r>
      <w:proofErr w:type="gramEnd"/>
      <w:r w:rsidRPr="00D543DE">
        <w:rPr>
          <w:rFonts w:ascii="Calibri" w:hAnsi="Calibri"/>
          <w:i/>
          <w:sz w:val="22"/>
          <w:szCs w:val="22"/>
          <w:lang w:val="en-US"/>
        </w:rPr>
        <w:t xml:space="preserve">. This approach </w:t>
      </w:r>
      <w:r>
        <w:rPr>
          <w:rFonts w:ascii="Calibri" w:hAnsi="Calibri"/>
          <w:i/>
          <w:sz w:val="22"/>
          <w:szCs w:val="22"/>
          <w:lang w:val="en-US"/>
        </w:rPr>
        <w:t xml:space="preserve">avoids the need for high-quality </w:t>
      </w:r>
      <w:proofErr w:type="spellStart"/>
      <w:r>
        <w:rPr>
          <w:rFonts w:ascii="Calibri" w:hAnsi="Calibri"/>
          <w:i/>
          <w:sz w:val="22"/>
          <w:szCs w:val="22"/>
          <w:lang w:val="en-US"/>
        </w:rPr>
        <w:t>wavefronts</w:t>
      </w:r>
      <w:proofErr w:type="spellEnd"/>
      <w:r>
        <w:rPr>
          <w:rFonts w:ascii="Calibri" w:hAnsi="Calibri"/>
          <w:i/>
          <w:sz w:val="22"/>
          <w:szCs w:val="22"/>
          <w:lang w:val="en-US"/>
        </w:rPr>
        <w:t xml:space="preserve"> but </w:t>
      </w:r>
      <w:r w:rsidRPr="00D543DE">
        <w:rPr>
          <w:rFonts w:ascii="Calibri" w:hAnsi="Calibri"/>
          <w:i/>
          <w:sz w:val="22"/>
          <w:szCs w:val="22"/>
          <w:lang w:val="en-US"/>
        </w:rPr>
        <w:t xml:space="preserve">is more experimentally complex than conventional wide-field imaging. </w:t>
      </w:r>
      <w:r>
        <w:rPr>
          <w:rFonts w:ascii="Calibri" w:hAnsi="Calibri"/>
          <w:i/>
          <w:sz w:val="22"/>
          <w:szCs w:val="22"/>
          <w:lang w:val="en-US"/>
        </w:rPr>
        <w:t xml:space="preserve">Furthermore, the speed of confocal illumination is limited by that of AODs. </w:t>
      </w:r>
      <w:r w:rsidRPr="00D543DE">
        <w:rPr>
          <w:rFonts w:ascii="Calibri" w:hAnsi="Calibri"/>
          <w:i/>
          <w:sz w:val="22"/>
          <w:szCs w:val="22"/>
          <w:lang w:val="en-US"/>
        </w:rPr>
        <w:t>Depending on the desired experimental parameters, either confocal or wide-field illumination schemes can, in principle, be utilized to detect single proteins secreted from living cells.</w:t>
      </w:r>
      <w:r w:rsidRPr="008F4F72">
        <w:rPr>
          <w:rFonts w:ascii="Calibri" w:hAnsi="Calibri"/>
          <w:i/>
          <w:sz w:val="22"/>
          <w:szCs w:val="22"/>
          <w:lang w:val="en-US"/>
        </w:rPr>
        <w:t>”</w:t>
      </w:r>
      <w:r w:rsidRPr="008F4F72" w:rsidDel="00E75477">
        <w:rPr>
          <w:rFonts w:ascii="Calibri" w:hAnsi="Calibri"/>
          <w:i/>
          <w:sz w:val="22"/>
          <w:szCs w:val="22"/>
          <w:lang w:val="en-US"/>
        </w:rPr>
        <w:t xml:space="preserve"> </w:t>
      </w:r>
    </w:p>
    <w:p w:rsidR="002A2216" w:rsidRPr="00A8184B" w:rsidRDefault="002A2216"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(5) In p 5, it is mentioned that an adjustable 45 coupling mirror is used to direct the beam to the objective. Comment on the issue of stability arising from use of the adjustable mirror.</w:t>
      </w:r>
    </w:p>
    <w:p w:rsidR="002A2216" w:rsidRDefault="002A2216" w:rsidP="00A8184B">
      <w:pPr>
        <w:rPr>
          <w:rFonts w:ascii="Calibri" w:hAnsi="Calibri"/>
          <w:sz w:val="22"/>
          <w:szCs w:val="22"/>
          <w:lang w:val="en-US"/>
        </w:rPr>
      </w:pPr>
    </w:p>
    <w:p w:rsidR="002A2216" w:rsidRDefault="00FA51B9" w:rsidP="00A8184B">
      <w:pPr>
        <w:rPr>
          <w:rFonts w:ascii="Calibri" w:hAnsi="Calibri"/>
          <w:i/>
          <w:sz w:val="22"/>
          <w:szCs w:val="22"/>
          <w:lang w:val="en-US"/>
        </w:rPr>
      </w:pPr>
      <w:r w:rsidRPr="008F4F72">
        <w:rPr>
          <w:rFonts w:ascii="Calibri" w:hAnsi="Calibri"/>
          <w:i/>
          <w:sz w:val="22"/>
          <w:szCs w:val="22"/>
          <w:lang w:val="en-US"/>
        </w:rPr>
        <w:t xml:space="preserve">The reviewer is right that we need to include a statement about mount stability in the </w:t>
      </w:r>
      <w:r>
        <w:rPr>
          <w:rFonts w:ascii="Calibri" w:hAnsi="Calibri"/>
          <w:i/>
          <w:sz w:val="22"/>
          <w:szCs w:val="22"/>
          <w:lang w:val="en-US"/>
        </w:rPr>
        <w:t>manuscript</w:t>
      </w:r>
      <w:r w:rsidRPr="008F4F72">
        <w:rPr>
          <w:rFonts w:ascii="Calibri" w:hAnsi="Calibri"/>
          <w:i/>
          <w:sz w:val="22"/>
          <w:szCs w:val="22"/>
          <w:lang w:val="en-US"/>
        </w:rPr>
        <w:t xml:space="preserve">. </w:t>
      </w:r>
      <w:r w:rsidR="00D543DE">
        <w:rPr>
          <w:rFonts w:ascii="Calibri" w:hAnsi="Calibri"/>
          <w:i/>
          <w:sz w:val="22"/>
          <w:szCs w:val="22"/>
          <w:lang w:val="en-US"/>
        </w:rPr>
        <w:t>Indeed, not only the 45</w:t>
      </w:r>
      <w:r>
        <w:rPr>
          <w:rFonts w:ascii="Calibri" w:hAnsi="Calibri"/>
          <w:i/>
          <w:sz w:val="22"/>
          <w:szCs w:val="22"/>
          <w:lang w:val="en-US"/>
        </w:rPr>
        <w:t>˚</w:t>
      </w:r>
      <w:r w:rsidR="00D543DE">
        <w:rPr>
          <w:rFonts w:ascii="Calibri" w:hAnsi="Calibri"/>
          <w:i/>
          <w:sz w:val="22"/>
          <w:szCs w:val="22"/>
          <w:lang w:val="en-US"/>
        </w:rPr>
        <w:t xml:space="preserve"> coupling mirror, but all mirrors and optical components should be installed on massive and stable adjustable mounts. We </w:t>
      </w:r>
      <w:r>
        <w:rPr>
          <w:rFonts w:ascii="Calibri" w:hAnsi="Calibri"/>
          <w:i/>
          <w:sz w:val="22"/>
          <w:szCs w:val="22"/>
          <w:lang w:val="en-US"/>
        </w:rPr>
        <w:t xml:space="preserve">would like to </w:t>
      </w:r>
      <w:r w:rsidR="00D543DE">
        <w:rPr>
          <w:rFonts w:ascii="Calibri" w:hAnsi="Calibri"/>
          <w:i/>
          <w:sz w:val="22"/>
          <w:szCs w:val="22"/>
          <w:lang w:val="en-US"/>
        </w:rPr>
        <w:t xml:space="preserve">point out that such </w:t>
      </w:r>
      <w:r>
        <w:rPr>
          <w:rFonts w:ascii="Calibri" w:hAnsi="Calibri"/>
          <w:i/>
          <w:sz w:val="22"/>
          <w:szCs w:val="22"/>
          <w:lang w:val="en-US"/>
        </w:rPr>
        <w:t xml:space="preserve">high quality and adjustable </w:t>
      </w:r>
      <w:r w:rsidR="00D543DE">
        <w:rPr>
          <w:rFonts w:ascii="Calibri" w:hAnsi="Calibri"/>
          <w:i/>
          <w:sz w:val="22"/>
          <w:szCs w:val="22"/>
          <w:lang w:val="en-US"/>
        </w:rPr>
        <w:t xml:space="preserve">components are readily available from commercial </w:t>
      </w:r>
      <w:r>
        <w:rPr>
          <w:rFonts w:ascii="Calibri" w:hAnsi="Calibri"/>
          <w:i/>
          <w:sz w:val="22"/>
          <w:szCs w:val="22"/>
          <w:lang w:val="en-US"/>
        </w:rPr>
        <w:t>suppliers</w:t>
      </w:r>
      <w:r w:rsidR="00D543DE">
        <w:rPr>
          <w:rFonts w:ascii="Calibri" w:hAnsi="Calibri"/>
          <w:i/>
          <w:sz w:val="22"/>
          <w:szCs w:val="22"/>
          <w:lang w:val="en-US"/>
        </w:rPr>
        <w:t>. We have modified the text to include the following on p. 2</w:t>
      </w:r>
    </w:p>
    <w:p w:rsidR="00D543DE" w:rsidRDefault="00D543DE" w:rsidP="00A8184B">
      <w:pPr>
        <w:rPr>
          <w:rFonts w:ascii="Calibri" w:hAnsi="Calibri"/>
          <w:i/>
          <w:sz w:val="22"/>
          <w:szCs w:val="22"/>
          <w:lang w:val="en-US"/>
        </w:rPr>
      </w:pPr>
    </w:p>
    <w:p w:rsidR="00D543DE" w:rsidRPr="009416AC" w:rsidRDefault="00D543DE" w:rsidP="00A8184B">
      <w:pPr>
        <w:rPr>
          <w:rFonts w:ascii="Calibri" w:hAnsi="Calibri"/>
          <w:i/>
          <w:sz w:val="22"/>
          <w:szCs w:val="22"/>
          <w:lang w:val="en-US"/>
        </w:rPr>
      </w:pPr>
      <w:r>
        <w:rPr>
          <w:rFonts w:ascii="Calibri" w:hAnsi="Calibri"/>
          <w:i/>
          <w:sz w:val="22"/>
          <w:szCs w:val="22"/>
          <w:lang w:val="en-US"/>
        </w:rPr>
        <w:t>“</w:t>
      </w:r>
      <w:r w:rsidRPr="00D543DE">
        <w:rPr>
          <w:rFonts w:ascii="Calibri" w:hAnsi="Calibri"/>
          <w:i/>
          <w:sz w:val="22"/>
          <w:szCs w:val="22"/>
          <w:lang w:val="en-US"/>
        </w:rPr>
        <w:t xml:space="preserve">In addition, it is recommended that massive and stable mounts are used for all optical components discussed </w:t>
      </w:r>
      <w:r w:rsidR="00FA51B9">
        <w:rPr>
          <w:rFonts w:ascii="Calibri" w:hAnsi="Calibri"/>
          <w:i/>
          <w:sz w:val="22"/>
          <w:szCs w:val="22"/>
          <w:lang w:val="en-US"/>
        </w:rPr>
        <w:t xml:space="preserve">in the following steps. </w:t>
      </w:r>
      <w:r w:rsidR="00FA51B9" w:rsidRPr="00FA51B9">
        <w:rPr>
          <w:rFonts w:ascii="Calibri" w:hAnsi="Calibri"/>
          <w:i/>
          <w:sz w:val="22"/>
          <w:szCs w:val="22"/>
          <w:lang w:val="en-US"/>
        </w:rPr>
        <w:t>Such components are readily available</w:t>
      </w:r>
      <w:r w:rsidR="00FA51B9">
        <w:rPr>
          <w:rFonts w:ascii="Calibri" w:hAnsi="Calibri"/>
          <w:i/>
          <w:sz w:val="22"/>
          <w:szCs w:val="22"/>
          <w:lang w:val="en-US"/>
        </w:rPr>
        <w:t xml:space="preserve"> from commercial optics suppliers</w:t>
      </w:r>
      <w:r w:rsidRPr="00D543DE">
        <w:rPr>
          <w:rFonts w:ascii="Calibri" w:hAnsi="Calibri"/>
          <w:i/>
          <w:sz w:val="22"/>
          <w:szCs w:val="22"/>
          <w:lang w:val="en-US"/>
        </w:rPr>
        <w:t>.</w:t>
      </w:r>
      <w:r>
        <w:rPr>
          <w:rFonts w:ascii="Calibri" w:hAnsi="Calibri"/>
          <w:i/>
          <w:sz w:val="22"/>
          <w:szCs w:val="22"/>
          <w:lang w:val="en-US"/>
        </w:rPr>
        <w:t>”</w:t>
      </w:r>
    </w:p>
    <w:p w:rsidR="002A2216" w:rsidRPr="00A8184B" w:rsidRDefault="002A2216"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(6) In p 5, for concreteness, provide the fps for bright-field and fluorescence measurements.</w:t>
      </w:r>
    </w:p>
    <w:p w:rsidR="009416AC" w:rsidRDefault="009416AC" w:rsidP="00A8184B">
      <w:pPr>
        <w:rPr>
          <w:rFonts w:ascii="Calibri" w:hAnsi="Calibri"/>
          <w:sz w:val="22"/>
          <w:szCs w:val="22"/>
          <w:lang w:val="en-US"/>
        </w:rPr>
      </w:pPr>
    </w:p>
    <w:p w:rsidR="009416AC" w:rsidRDefault="00E00257" w:rsidP="00A8184B">
      <w:pPr>
        <w:rPr>
          <w:rFonts w:ascii="Calibri" w:hAnsi="Calibri"/>
          <w:i/>
          <w:sz w:val="22"/>
          <w:szCs w:val="22"/>
          <w:lang w:val="en-US"/>
        </w:rPr>
      </w:pPr>
      <w:r>
        <w:rPr>
          <w:rFonts w:ascii="Calibri" w:hAnsi="Calibri"/>
          <w:i/>
          <w:sz w:val="22"/>
          <w:szCs w:val="22"/>
          <w:lang w:val="en-US"/>
        </w:rPr>
        <w:t>We have clarified by changing the text on p. 5 from</w:t>
      </w:r>
    </w:p>
    <w:p w:rsidR="00E00257" w:rsidRDefault="00E00257" w:rsidP="00A8184B">
      <w:pPr>
        <w:rPr>
          <w:rFonts w:ascii="Calibri" w:hAnsi="Calibri"/>
          <w:i/>
          <w:sz w:val="22"/>
          <w:szCs w:val="22"/>
          <w:lang w:val="en-US"/>
        </w:rPr>
      </w:pPr>
    </w:p>
    <w:p w:rsidR="00E00257" w:rsidRDefault="00E00257" w:rsidP="00A8184B">
      <w:pPr>
        <w:rPr>
          <w:rFonts w:ascii="Calibri" w:hAnsi="Calibri"/>
          <w:i/>
          <w:sz w:val="22"/>
          <w:szCs w:val="22"/>
          <w:lang w:val="en-US"/>
        </w:rPr>
      </w:pPr>
      <w:r>
        <w:rPr>
          <w:rFonts w:ascii="Calibri" w:hAnsi="Calibri"/>
          <w:i/>
          <w:sz w:val="22"/>
          <w:szCs w:val="22"/>
          <w:lang w:val="en-US"/>
        </w:rPr>
        <w:t>“</w:t>
      </w:r>
      <w:r w:rsidRPr="00E00257">
        <w:rPr>
          <w:rFonts w:ascii="Calibri" w:hAnsi="Calibri"/>
          <w:i/>
          <w:sz w:val="22"/>
          <w:szCs w:val="22"/>
          <w:lang w:val="en-US"/>
        </w:rPr>
        <w:t xml:space="preserve">Bright-field imaging is carried out with a 20 </w:t>
      </w:r>
      <w:proofErr w:type="spellStart"/>
      <w:r w:rsidRPr="00E00257">
        <w:rPr>
          <w:rFonts w:ascii="Calibri" w:hAnsi="Calibri"/>
          <w:i/>
          <w:sz w:val="22"/>
          <w:szCs w:val="22"/>
          <w:lang w:val="en-US"/>
        </w:rPr>
        <w:t>ms</w:t>
      </w:r>
      <w:proofErr w:type="spellEnd"/>
      <w:r w:rsidRPr="00E00257">
        <w:rPr>
          <w:rFonts w:ascii="Calibri" w:hAnsi="Calibri"/>
          <w:i/>
          <w:sz w:val="22"/>
          <w:szCs w:val="22"/>
          <w:lang w:val="en-US"/>
        </w:rPr>
        <w:t xml:space="preserve"> exposure time. The fluorescence camera is set to 750 </w:t>
      </w:r>
      <w:proofErr w:type="spellStart"/>
      <w:r w:rsidRPr="00E00257">
        <w:rPr>
          <w:rFonts w:ascii="Calibri" w:hAnsi="Calibri"/>
          <w:i/>
          <w:sz w:val="22"/>
          <w:szCs w:val="22"/>
          <w:lang w:val="en-US"/>
        </w:rPr>
        <w:t>ms</w:t>
      </w:r>
      <w:proofErr w:type="spellEnd"/>
      <w:r w:rsidRPr="00E00257">
        <w:rPr>
          <w:rFonts w:ascii="Calibri" w:hAnsi="Calibri"/>
          <w:i/>
          <w:sz w:val="22"/>
          <w:szCs w:val="22"/>
          <w:lang w:val="en-US"/>
        </w:rPr>
        <w:t xml:space="preserve"> exposure time, and 5 consecutive frames are accumulated to for</w:t>
      </w:r>
      <w:r>
        <w:rPr>
          <w:rFonts w:ascii="Calibri" w:hAnsi="Calibri"/>
          <w:i/>
          <w:sz w:val="22"/>
          <w:szCs w:val="22"/>
          <w:lang w:val="en-US"/>
        </w:rPr>
        <w:t>m one final image</w:t>
      </w:r>
      <w:proofErr w:type="gramStart"/>
      <w:r>
        <w:rPr>
          <w:rFonts w:ascii="Calibri" w:hAnsi="Calibri"/>
          <w:i/>
          <w:sz w:val="22"/>
          <w:szCs w:val="22"/>
          <w:lang w:val="en-US"/>
        </w:rPr>
        <w:t>.“</w:t>
      </w:r>
      <w:proofErr w:type="gramEnd"/>
    </w:p>
    <w:p w:rsidR="00E00257" w:rsidRDefault="00E00257" w:rsidP="00A8184B">
      <w:pPr>
        <w:rPr>
          <w:rFonts w:ascii="Calibri" w:hAnsi="Calibri"/>
          <w:i/>
          <w:sz w:val="22"/>
          <w:szCs w:val="22"/>
          <w:lang w:val="en-US"/>
        </w:rPr>
      </w:pPr>
    </w:p>
    <w:p w:rsidR="00E00257" w:rsidRDefault="00E00257" w:rsidP="00A8184B">
      <w:pPr>
        <w:rPr>
          <w:rFonts w:ascii="Calibri" w:hAnsi="Calibri"/>
          <w:i/>
          <w:sz w:val="22"/>
          <w:szCs w:val="22"/>
          <w:lang w:val="en-US"/>
        </w:rPr>
      </w:pPr>
      <w:proofErr w:type="gramStart"/>
      <w:r>
        <w:rPr>
          <w:rFonts w:ascii="Calibri" w:hAnsi="Calibri"/>
          <w:i/>
          <w:sz w:val="22"/>
          <w:szCs w:val="22"/>
          <w:lang w:val="en-US"/>
        </w:rPr>
        <w:t>to</w:t>
      </w:r>
      <w:proofErr w:type="gramEnd"/>
    </w:p>
    <w:p w:rsidR="00E00257" w:rsidRDefault="00E00257" w:rsidP="00A8184B">
      <w:pPr>
        <w:rPr>
          <w:rFonts w:ascii="Calibri" w:hAnsi="Calibri"/>
          <w:i/>
          <w:sz w:val="22"/>
          <w:szCs w:val="22"/>
          <w:lang w:val="en-US"/>
        </w:rPr>
      </w:pPr>
    </w:p>
    <w:p w:rsidR="00E00257" w:rsidRPr="009416AC" w:rsidRDefault="00E00257" w:rsidP="00A8184B">
      <w:pPr>
        <w:rPr>
          <w:rFonts w:ascii="Calibri" w:hAnsi="Calibri"/>
          <w:i/>
          <w:sz w:val="22"/>
          <w:szCs w:val="22"/>
          <w:lang w:val="en-US"/>
        </w:rPr>
      </w:pPr>
      <w:r>
        <w:rPr>
          <w:rFonts w:ascii="Calibri" w:hAnsi="Calibri"/>
          <w:i/>
          <w:sz w:val="22"/>
          <w:szCs w:val="22"/>
          <w:lang w:val="en-US"/>
        </w:rPr>
        <w:t>“</w:t>
      </w:r>
      <w:r w:rsidRPr="00E00257">
        <w:rPr>
          <w:rFonts w:ascii="Calibri" w:hAnsi="Calibri"/>
          <w:i/>
          <w:sz w:val="22"/>
          <w:szCs w:val="22"/>
          <w:lang w:val="en-US"/>
        </w:rPr>
        <w:t xml:space="preserve">Bright-field imaging is carried out with a 20 </w:t>
      </w:r>
      <w:proofErr w:type="spellStart"/>
      <w:r w:rsidRPr="00E00257">
        <w:rPr>
          <w:rFonts w:ascii="Calibri" w:hAnsi="Calibri"/>
          <w:i/>
          <w:sz w:val="22"/>
          <w:szCs w:val="22"/>
          <w:lang w:val="en-US"/>
        </w:rPr>
        <w:t>ms</w:t>
      </w:r>
      <w:proofErr w:type="spellEnd"/>
      <w:r w:rsidRPr="00E00257">
        <w:rPr>
          <w:rFonts w:ascii="Calibri" w:hAnsi="Calibri"/>
          <w:i/>
          <w:sz w:val="22"/>
          <w:szCs w:val="22"/>
          <w:lang w:val="en-US"/>
        </w:rPr>
        <w:t xml:space="preserve"> exposure time. The fluorescence camera is set to 750 </w:t>
      </w:r>
      <w:proofErr w:type="spellStart"/>
      <w:r w:rsidRPr="00E00257">
        <w:rPr>
          <w:rFonts w:ascii="Calibri" w:hAnsi="Calibri"/>
          <w:i/>
          <w:sz w:val="22"/>
          <w:szCs w:val="22"/>
          <w:lang w:val="en-US"/>
        </w:rPr>
        <w:t>ms</w:t>
      </w:r>
      <w:proofErr w:type="spellEnd"/>
      <w:r w:rsidRPr="00E00257">
        <w:rPr>
          <w:rFonts w:ascii="Calibri" w:hAnsi="Calibri"/>
          <w:i/>
          <w:sz w:val="22"/>
          <w:szCs w:val="22"/>
          <w:lang w:val="en-US"/>
        </w:rPr>
        <w:t xml:space="preserve"> exposure time, and 5 consecutive frames are accumulated to form one final image. Bright-field and fluorescence images are captured at fixed 20 s time intervals.</w:t>
      </w:r>
      <w:proofErr w:type="gramStart"/>
      <w:r>
        <w:rPr>
          <w:rFonts w:ascii="Calibri" w:hAnsi="Calibri"/>
          <w:i/>
          <w:sz w:val="22"/>
          <w:szCs w:val="22"/>
          <w:lang w:val="en-US"/>
        </w:rPr>
        <w:t>”.</w:t>
      </w:r>
      <w:proofErr w:type="gramEnd"/>
    </w:p>
    <w:p w:rsidR="009416AC" w:rsidRPr="00A8184B" w:rsidRDefault="009416AC"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(7) In p 5, provide a brief description for usage of phenol red. It seems out of context.</w:t>
      </w:r>
    </w:p>
    <w:p w:rsidR="009416AC" w:rsidRDefault="009416AC" w:rsidP="00A8184B">
      <w:pPr>
        <w:rPr>
          <w:rFonts w:ascii="Calibri" w:hAnsi="Calibri"/>
          <w:sz w:val="22"/>
          <w:szCs w:val="22"/>
          <w:lang w:val="en-US"/>
        </w:rPr>
      </w:pPr>
    </w:p>
    <w:p w:rsidR="009416AC" w:rsidRDefault="00D42792" w:rsidP="00A8184B">
      <w:pPr>
        <w:rPr>
          <w:rFonts w:ascii="Calibri" w:hAnsi="Calibri"/>
          <w:i/>
          <w:sz w:val="22"/>
          <w:szCs w:val="22"/>
          <w:lang w:val="en-US"/>
        </w:rPr>
      </w:pPr>
      <w:r>
        <w:rPr>
          <w:rFonts w:ascii="Calibri" w:hAnsi="Calibri"/>
          <w:i/>
          <w:sz w:val="22"/>
          <w:szCs w:val="22"/>
          <w:lang w:val="en-US"/>
        </w:rPr>
        <w:t>We have modified the manuscript on p. 5 from</w:t>
      </w:r>
    </w:p>
    <w:p w:rsidR="00D42792" w:rsidRDefault="00D42792" w:rsidP="00A8184B">
      <w:pPr>
        <w:rPr>
          <w:rFonts w:ascii="Calibri" w:hAnsi="Calibri"/>
          <w:i/>
          <w:sz w:val="22"/>
          <w:szCs w:val="22"/>
          <w:lang w:val="en-US"/>
        </w:rPr>
      </w:pPr>
    </w:p>
    <w:p w:rsidR="00D42792" w:rsidRPr="00D42792" w:rsidRDefault="00D42792" w:rsidP="00A8184B">
      <w:pPr>
        <w:rPr>
          <w:rFonts w:ascii="Calibri" w:hAnsi="Calibri"/>
          <w:i/>
          <w:sz w:val="22"/>
          <w:szCs w:val="22"/>
          <w:lang w:val="en-US"/>
        </w:rPr>
      </w:pPr>
      <w:r w:rsidRPr="00D42792">
        <w:rPr>
          <w:rFonts w:ascii="Calibri" w:hAnsi="Calibri"/>
          <w:i/>
          <w:sz w:val="22"/>
          <w:szCs w:val="22"/>
          <w:lang w:val="en-US"/>
        </w:rPr>
        <w:t>“However, phenol red should be avoided as it can disturb the experiment due to absorption of the laser light.”</w:t>
      </w:r>
    </w:p>
    <w:p w:rsidR="00D42792" w:rsidRDefault="00D42792" w:rsidP="00A8184B">
      <w:pPr>
        <w:rPr>
          <w:rFonts w:ascii="Calibri" w:hAnsi="Calibri"/>
          <w:i/>
          <w:sz w:val="22"/>
          <w:szCs w:val="22"/>
          <w:lang w:val="en-US"/>
        </w:rPr>
      </w:pPr>
    </w:p>
    <w:p w:rsidR="00D42792" w:rsidRPr="00D42792" w:rsidRDefault="00D42792" w:rsidP="00A8184B">
      <w:pPr>
        <w:rPr>
          <w:rFonts w:ascii="Calibri" w:hAnsi="Calibri"/>
          <w:i/>
          <w:sz w:val="22"/>
          <w:szCs w:val="22"/>
          <w:lang w:val="en-US"/>
        </w:rPr>
      </w:pPr>
      <w:proofErr w:type="gramStart"/>
      <w:r>
        <w:rPr>
          <w:rFonts w:ascii="Calibri" w:hAnsi="Calibri"/>
          <w:i/>
          <w:sz w:val="22"/>
          <w:szCs w:val="22"/>
          <w:lang w:val="en-US"/>
        </w:rPr>
        <w:t>t</w:t>
      </w:r>
      <w:r w:rsidRPr="00D42792">
        <w:rPr>
          <w:rFonts w:ascii="Calibri" w:hAnsi="Calibri"/>
          <w:i/>
          <w:sz w:val="22"/>
          <w:szCs w:val="22"/>
          <w:lang w:val="en-US"/>
        </w:rPr>
        <w:t>o</w:t>
      </w:r>
      <w:proofErr w:type="gramEnd"/>
    </w:p>
    <w:p w:rsidR="00D42792" w:rsidRDefault="00D42792" w:rsidP="00A8184B">
      <w:pPr>
        <w:rPr>
          <w:rFonts w:ascii="Calibri" w:hAnsi="Calibri"/>
          <w:i/>
          <w:sz w:val="22"/>
          <w:szCs w:val="22"/>
          <w:lang w:val="en-US"/>
        </w:rPr>
      </w:pPr>
    </w:p>
    <w:p w:rsidR="00D42792" w:rsidRPr="00D42792" w:rsidRDefault="00D42792" w:rsidP="00A8184B">
      <w:pPr>
        <w:rPr>
          <w:rFonts w:ascii="Calibri" w:hAnsi="Calibri"/>
          <w:i/>
          <w:sz w:val="22"/>
          <w:szCs w:val="22"/>
          <w:lang w:val="en-US"/>
        </w:rPr>
      </w:pPr>
      <w:r w:rsidRPr="00D42792">
        <w:rPr>
          <w:rFonts w:ascii="Calibri" w:hAnsi="Calibri"/>
          <w:i/>
          <w:sz w:val="22"/>
          <w:szCs w:val="22"/>
          <w:lang w:val="en-US"/>
        </w:rPr>
        <w:t>“</w:t>
      </w:r>
      <w:r w:rsidRPr="00D42792">
        <w:rPr>
          <w:rFonts w:asciiTheme="minorHAnsi" w:hAnsiTheme="minorHAnsi" w:cstheme="minorHAnsi"/>
          <w:i/>
          <w:lang w:val="en-US"/>
        </w:rPr>
        <w:t>However, the pH indicator phenol red should be avoided as it can disturb the experiment due to absorption of the laser light.</w:t>
      </w:r>
      <w:r w:rsidRPr="00D42792">
        <w:rPr>
          <w:rFonts w:ascii="Calibri" w:hAnsi="Calibri"/>
          <w:i/>
          <w:sz w:val="22"/>
          <w:szCs w:val="22"/>
          <w:lang w:val="en-US"/>
        </w:rPr>
        <w:t>”</w:t>
      </w:r>
    </w:p>
    <w:p w:rsidR="009416AC" w:rsidRPr="00A8184B" w:rsidRDefault="009416AC"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(8) In p 6, it is clear that the authors used an open cell scheme. Why? It should be more subject to environmental noises. Can they use a close cell scheme?</w:t>
      </w:r>
    </w:p>
    <w:p w:rsidR="009416AC" w:rsidRDefault="009416AC" w:rsidP="00A8184B">
      <w:pPr>
        <w:rPr>
          <w:rFonts w:ascii="Calibri" w:hAnsi="Calibri"/>
          <w:sz w:val="22"/>
          <w:szCs w:val="22"/>
          <w:lang w:val="en-US"/>
        </w:rPr>
      </w:pPr>
    </w:p>
    <w:p w:rsidR="009416AC" w:rsidRPr="009416AC" w:rsidRDefault="005E14DE" w:rsidP="00A8184B">
      <w:pPr>
        <w:rPr>
          <w:rFonts w:ascii="Calibri" w:hAnsi="Calibri"/>
          <w:i/>
          <w:sz w:val="22"/>
          <w:szCs w:val="22"/>
          <w:lang w:val="en-US"/>
        </w:rPr>
      </w:pPr>
      <w:r w:rsidRPr="008F4F72">
        <w:rPr>
          <w:rFonts w:ascii="Calibri" w:hAnsi="Calibri"/>
          <w:i/>
          <w:sz w:val="22"/>
          <w:szCs w:val="22"/>
          <w:lang w:val="en-US"/>
        </w:rPr>
        <w:t>We have chosen to have an open air scheme for our measurement so that we have easy and simple</w:t>
      </w:r>
      <w:r w:rsidR="009416AC" w:rsidRPr="008F4F72">
        <w:rPr>
          <w:rFonts w:ascii="Calibri" w:hAnsi="Calibri"/>
          <w:i/>
          <w:sz w:val="22"/>
          <w:szCs w:val="22"/>
          <w:lang w:val="en-US"/>
        </w:rPr>
        <w:t xml:space="preserve"> access to the cells for </w:t>
      </w:r>
      <w:r w:rsidR="000C5C10">
        <w:rPr>
          <w:rFonts w:ascii="Calibri" w:hAnsi="Calibri"/>
          <w:i/>
          <w:sz w:val="22"/>
          <w:szCs w:val="22"/>
          <w:lang w:val="en-US"/>
        </w:rPr>
        <w:t xml:space="preserve">injection, </w:t>
      </w:r>
      <w:r w:rsidR="009416AC" w:rsidRPr="008F4F72">
        <w:rPr>
          <w:rFonts w:ascii="Calibri" w:hAnsi="Calibri"/>
          <w:i/>
          <w:sz w:val="22"/>
          <w:szCs w:val="22"/>
          <w:lang w:val="en-US"/>
        </w:rPr>
        <w:t>stimulation</w:t>
      </w:r>
      <w:r w:rsidR="000C5C10">
        <w:rPr>
          <w:rFonts w:ascii="Calibri" w:hAnsi="Calibri"/>
          <w:i/>
          <w:sz w:val="22"/>
          <w:szCs w:val="22"/>
          <w:lang w:val="en-US"/>
        </w:rPr>
        <w:t>,</w:t>
      </w:r>
      <w:r w:rsidR="009416AC" w:rsidRPr="008F4F72">
        <w:rPr>
          <w:rFonts w:ascii="Calibri" w:hAnsi="Calibri"/>
          <w:i/>
          <w:sz w:val="22"/>
          <w:szCs w:val="22"/>
          <w:lang w:val="en-US"/>
        </w:rPr>
        <w:t xml:space="preserve"> and manipulation. </w:t>
      </w:r>
      <w:r w:rsidR="00B81901">
        <w:rPr>
          <w:rFonts w:ascii="Calibri" w:hAnsi="Calibri"/>
          <w:i/>
          <w:sz w:val="22"/>
          <w:szCs w:val="22"/>
          <w:lang w:val="en-US"/>
        </w:rPr>
        <w:t>To ensure cell viability over longer measurement periods, it is necessary to enclose the cell cu</w:t>
      </w:r>
      <w:r w:rsidR="00C43C5D">
        <w:rPr>
          <w:rFonts w:ascii="Calibri" w:hAnsi="Calibri"/>
          <w:i/>
          <w:sz w:val="22"/>
          <w:szCs w:val="22"/>
          <w:lang w:val="en-US"/>
        </w:rPr>
        <w:t xml:space="preserve">lture in a microscope incubator </w:t>
      </w:r>
      <w:r w:rsidR="00B81901">
        <w:rPr>
          <w:rFonts w:ascii="Calibri" w:hAnsi="Calibri"/>
          <w:i/>
          <w:sz w:val="22"/>
          <w:szCs w:val="22"/>
          <w:lang w:val="en-US"/>
        </w:rPr>
        <w:t xml:space="preserve">as </w:t>
      </w:r>
      <w:r w:rsidR="00C43C5D">
        <w:rPr>
          <w:rFonts w:ascii="Calibri" w:hAnsi="Calibri"/>
          <w:i/>
          <w:sz w:val="22"/>
          <w:szCs w:val="22"/>
          <w:lang w:val="en-US"/>
        </w:rPr>
        <w:t>m</w:t>
      </w:r>
      <w:r w:rsidR="00B81901">
        <w:rPr>
          <w:rFonts w:ascii="Calibri" w:hAnsi="Calibri"/>
          <w:i/>
          <w:sz w:val="22"/>
          <w:szCs w:val="22"/>
          <w:lang w:val="en-US"/>
        </w:rPr>
        <w:t xml:space="preserve">entioned in the discussion section (p. 11). </w:t>
      </w:r>
      <w:r w:rsidR="00C10D2A">
        <w:rPr>
          <w:rFonts w:ascii="Calibri" w:hAnsi="Calibri"/>
          <w:i/>
          <w:sz w:val="22"/>
          <w:szCs w:val="22"/>
          <w:lang w:val="en-US"/>
        </w:rPr>
        <w:t xml:space="preserve">This is certainly possible, but removes easy access to the cell sample under study. </w:t>
      </w:r>
      <w:r w:rsidR="00C43C5D">
        <w:rPr>
          <w:rFonts w:ascii="Calibri" w:hAnsi="Calibri"/>
          <w:i/>
          <w:sz w:val="22"/>
          <w:szCs w:val="22"/>
          <w:lang w:val="en-US"/>
        </w:rPr>
        <w:t>Regarding</w:t>
      </w:r>
      <w:r w:rsidR="00B81901">
        <w:rPr>
          <w:rFonts w:ascii="Calibri" w:hAnsi="Calibri"/>
          <w:i/>
          <w:sz w:val="22"/>
          <w:szCs w:val="22"/>
          <w:lang w:val="en-US"/>
        </w:rPr>
        <w:t xml:space="preserve"> the second point, t</w:t>
      </w:r>
      <w:r w:rsidRPr="008F4F72">
        <w:rPr>
          <w:rFonts w:ascii="Calibri" w:hAnsi="Calibri"/>
          <w:i/>
          <w:sz w:val="22"/>
          <w:szCs w:val="22"/>
          <w:lang w:val="en-US"/>
        </w:rPr>
        <w:t>he e</w:t>
      </w:r>
      <w:r w:rsidR="00B81901">
        <w:rPr>
          <w:rFonts w:ascii="Calibri" w:hAnsi="Calibri"/>
          <w:i/>
          <w:sz w:val="22"/>
          <w:szCs w:val="22"/>
          <w:lang w:val="en-US"/>
        </w:rPr>
        <w:t xml:space="preserve">ntire optical table is enclosed (as mentioned in section 3) which </w:t>
      </w:r>
      <w:r w:rsidR="009416AC" w:rsidRPr="008F4F72">
        <w:rPr>
          <w:rFonts w:ascii="Calibri" w:hAnsi="Calibri"/>
          <w:i/>
          <w:sz w:val="22"/>
          <w:szCs w:val="22"/>
          <w:lang w:val="en-US"/>
        </w:rPr>
        <w:t>minimizes any environmental noises.</w:t>
      </w:r>
    </w:p>
    <w:p w:rsidR="009416AC" w:rsidRPr="00A8184B" w:rsidRDefault="009416AC"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 xml:space="preserve">(9) In p 8, (in 3.3) the authors used bright-field and fluorescence images to verify the cell's viability. I suppose that it should be from the shape of cells and the fluorescence of </w:t>
      </w:r>
      <w:proofErr w:type="spellStart"/>
      <w:r w:rsidRPr="00A8184B">
        <w:rPr>
          <w:rFonts w:ascii="Calibri" w:hAnsi="Calibri"/>
          <w:sz w:val="22"/>
          <w:szCs w:val="22"/>
          <w:lang w:val="en-US"/>
        </w:rPr>
        <w:t>propidium</w:t>
      </w:r>
      <w:proofErr w:type="spellEnd"/>
      <w:r w:rsidRPr="00A8184B">
        <w:rPr>
          <w:rFonts w:ascii="Calibri" w:hAnsi="Calibri"/>
          <w:sz w:val="22"/>
          <w:szCs w:val="22"/>
          <w:lang w:val="en-US"/>
        </w:rPr>
        <w:t xml:space="preserve"> iodide. For unfamiliar readers, explain in more details (with images) the criteria for cell viability.</w:t>
      </w:r>
    </w:p>
    <w:p w:rsidR="009416AC" w:rsidRDefault="009416AC" w:rsidP="00A8184B">
      <w:pPr>
        <w:rPr>
          <w:rFonts w:ascii="Calibri" w:hAnsi="Calibri"/>
          <w:sz w:val="22"/>
          <w:szCs w:val="22"/>
          <w:lang w:val="en-US"/>
        </w:rPr>
      </w:pPr>
    </w:p>
    <w:p w:rsidR="009416AC" w:rsidRDefault="00665CD0" w:rsidP="00A8184B">
      <w:pPr>
        <w:rPr>
          <w:rFonts w:ascii="Calibri" w:hAnsi="Calibri"/>
          <w:i/>
          <w:sz w:val="22"/>
          <w:szCs w:val="22"/>
          <w:lang w:val="en-US"/>
        </w:rPr>
      </w:pPr>
      <w:r>
        <w:rPr>
          <w:rFonts w:ascii="Calibri" w:hAnsi="Calibri"/>
          <w:i/>
          <w:sz w:val="22"/>
          <w:szCs w:val="22"/>
          <w:lang w:val="en-US"/>
        </w:rPr>
        <w:t xml:space="preserve">We have modified the manuscript to make this </w:t>
      </w:r>
      <w:r w:rsidR="00E97921">
        <w:rPr>
          <w:rFonts w:ascii="Calibri" w:hAnsi="Calibri"/>
          <w:i/>
          <w:sz w:val="22"/>
          <w:szCs w:val="22"/>
          <w:lang w:val="en-US"/>
        </w:rPr>
        <w:t>clearer</w:t>
      </w:r>
      <w:r>
        <w:rPr>
          <w:rFonts w:ascii="Calibri" w:hAnsi="Calibri"/>
          <w:i/>
          <w:sz w:val="22"/>
          <w:szCs w:val="22"/>
          <w:lang w:val="en-US"/>
        </w:rPr>
        <w:t>. Specifically, we have changed the text on p. 8 from:</w:t>
      </w:r>
    </w:p>
    <w:p w:rsidR="00665CD0" w:rsidRDefault="00665CD0" w:rsidP="00A8184B">
      <w:pPr>
        <w:rPr>
          <w:rFonts w:ascii="Calibri" w:hAnsi="Calibri"/>
          <w:i/>
          <w:sz w:val="22"/>
          <w:szCs w:val="22"/>
          <w:lang w:val="en-US"/>
        </w:rPr>
      </w:pPr>
    </w:p>
    <w:p w:rsidR="00665CD0" w:rsidRDefault="00665CD0" w:rsidP="00665CD0">
      <w:pPr>
        <w:rPr>
          <w:rFonts w:ascii="Calibri" w:hAnsi="Calibri"/>
          <w:i/>
          <w:sz w:val="22"/>
          <w:szCs w:val="22"/>
          <w:lang w:val="en-US"/>
        </w:rPr>
      </w:pPr>
      <w:r>
        <w:rPr>
          <w:rFonts w:ascii="Calibri" w:hAnsi="Calibri"/>
          <w:i/>
          <w:sz w:val="22"/>
          <w:szCs w:val="22"/>
          <w:lang w:val="en-US"/>
        </w:rPr>
        <w:t>“</w:t>
      </w:r>
      <w:r w:rsidRPr="00665CD0">
        <w:rPr>
          <w:rFonts w:ascii="Calibri" w:hAnsi="Calibri"/>
          <w:i/>
          <w:sz w:val="22"/>
          <w:szCs w:val="22"/>
          <w:lang w:val="en-US"/>
        </w:rPr>
        <w:t>3.3. Using the piezo positioner, move the sample laterally to position a cell close (approximately 10 µm) to the iSCAT field of view (FOV). Use bright-field and fluorescence images to locate and verify the cell’s viability.</w:t>
      </w:r>
      <w:r>
        <w:rPr>
          <w:rFonts w:ascii="Calibri" w:hAnsi="Calibri"/>
          <w:i/>
          <w:sz w:val="22"/>
          <w:szCs w:val="22"/>
          <w:lang w:val="en-US"/>
        </w:rPr>
        <w:t>”</w:t>
      </w:r>
    </w:p>
    <w:p w:rsidR="00665CD0" w:rsidRDefault="00665CD0" w:rsidP="00665CD0">
      <w:pPr>
        <w:rPr>
          <w:rFonts w:ascii="Calibri" w:hAnsi="Calibri"/>
          <w:i/>
          <w:sz w:val="22"/>
          <w:szCs w:val="22"/>
          <w:lang w:val="en-US"/>
        </w:rPr>
      </w:pPr>
    </w:p>
    <w:p w:rsidR="00665CD0" w:rsidRDefault="00665CD0" w:rsidP="00665CD0">
      <w:pPr>
        <w:rPr>
          <w:rFonts w:ascii="Calibri" w:hAnsi="Calibri"/>
          <w:i/>
          <w:sz w:val="22"/>
          <w:szCs w:val="22"/>
          <w:lang w:val="en-US"/>
        </w:rPr>
      </w:pPr>
      <w:proofErr w:type="gramStart"/>
      <w:r>
        <w:rPr>
          <w:rFonts w:ascii="Calibri" w:hAnsi="Calibri"/>
          <w:i/>
          <w:sz w:val="22"/>
          <w:szCs w:val="22"/>
          <w:lang w:val="en-US"/>
        </w:rPr>
        <w:t>to</w:t>
      </w:r>
      <w:proofErr w:type="gramEnd"/>
    </w:p>
    <w:p w:rsidR="00665CD0" w:rsidRDefault="00665CD0" w:rsidP="00665CD0">
      <w:pPr>
        <w:rPr>
          <w:rFonts w:ascii="Calibri" w:hAnsi="Calibri"/>
          <w:i/>
          <w:sz w:val="22"/>
          <w:szCs w:val="22"/>
          <w:lang w:val="en-US"/>
        </w:rPr>
      </w:pPr>
    </w:p>
    <w:p w:rsidR="00665CD0" w:rsidRPr="00665CD0" w:rsidRDefault="00665CD0" w:rsidP="00665CD0">
      <w:pPr>
        <w:rPr>
          <w:rFonts w:ascii="Calibri" w:hAnsi="Calibri"/>
          <w:i/>
          <w:sz w:val="22"/>
          <w:szCs w:val="22"/>
          <w:lang w:val="en-US"/>
        </w:rPr>
      </w:pPr>
      <w:r>
        <w:rPr>
          <w:rFonts w:ascii="Calibri" w:hAnsi="Calibri"/>
          <w:i/>
          <w:sz w:val="22"/>
          <w:szCs w:val="22"/>
          <w:lang w:val="en-US"/>
        </w:rPr>
        <w:t>“</w:t>
      </w:r>
      <w:r w:rsidRPr="00665CD0">
        <w:rPr>
          <w:rFonts w:ascii="Calibri" w:hAnsi="Calibri"/>
          <w:i/>
          <w:sz w:val="22"/>
          <w:szCs w:val="22"/>
          <w:lang w:val="en-US"/>
        </w:rPr>
        <w:t xml:space="preserve">3.3. Using the piezo positioner, move the sample laterally to position a cell close (approximately 10 µm) to the iSCAT field of view. </w:t>
      </w:r>
    </w:p>
    <w:p w:rsidR="00665CD0" w:rsidRPr="00665CD0" w:rsidRDefault="00665CD0" w:rsidP="00665CD0">
      <w:pPr>
        <w:rPr>
          <w:rFonts w:ascii="Calibri" w:hAnsi="Calibri"/>
          <w:i/>
          <w:sz w:val="22"/>
          <w:szCs w:val="22"/>
          <w:lang w:val="en-US"/>
        </w:rPr>
      </w:pPr>
    </w:p>
    <w:p w:rsidR="00665CD0" w:rsidRPr="009416AC" w:rsidRDefault="00665CD0" w:rsidP="00A8184B">
      <w:pPr>
        <w:rPr>
          <w:rFonts w:ascii="Calibri" w:hAnsi="Calibri"/>
          <w:i/>
          <w:sz w:val="22"/>
          <w:szCs w:val="22"/>
          <w:lang w:val="en-US"/>
        </w:rPr>
      </w:pPr>
      <w:r>
        <w:rPr>
          <w:rFonts w:ascii="Calibri" w:hAnsi="Calibri"/>
          <w:i/>
          <w:sz w:val="22"/>
          <w:szCs w:val="22"/>
          <w:lang w:val="en-US"/>
        </w:rPr>
        <w:t>3.4</w:t>
      </w:r>
      <w:r w:rsidRPr="00665CD0">
        <w:rPr>
          <w:rFonts w:ascii="Calibri" w:hAnsi="Calibri"/>
          <w:i/>
          <w:sz w:val="22"/>
          <w:szCs w:val="22"/>
          <w:lang w:val="en-US"/>
        </w:rPr>
        <w:t xml:space="preserve">. Use bright-field and fluorescence images to locate and verify the cell’s viability. A viable cell has a round shape in the bright-field image and is not fluorescent, whereas cell death is indicated by strong fluorescence signals arising from the presence of </w:t>
      </w:r>
      <w:proofErr w:type="spellStart"/>
      <w:r w:rsidRPr="00665CD0">
        <w:rPr>
          <w:rFonts w:ascii="Calibri" w:hAnsi="Calibri"/>
          <w:i/>
          <w:sz w:val="22"/>
          <w:szCs w:val="22"/>
          <w:lang w:val="en-US"/>
        </w:rPr>
        <w:t>propidium</w:t>
      </w:r>
      <w:proofErr w:type="spellEnd"/>
      <w:r w:rsidRPr="00665CD0">
        <w:rPr>
          <w:rFonts w:ascii="Calibri" w:hAnsi="Calibri"/>
          <w:i/>
          <w:sz w:val="22"/>
          <w:szCs w:val="22"/>
          <w:lang w:val="en-US"/>
        </w:rPr>
        <w:t xml:space="preserve"> iodide inside the cell.</w:t>
      </w:r>
      <w:r>
        <w:rPr>
          <w:rFonts w:ascii="Calibri" w:hAnsi="Calibri"/>
          <w:i/>
          <w:sz w:val="22"/>
          <w:szCs w:val="22"/>
          <w:lang w:val="en-US"/>
        </w:rPr>
        <w:t>”</w:t>
      </w:r>
    </w:p>
    <w:p w:rsidR="009416AC" w:rsidRPr="00A8184B" w:rsidRDefault="009416AC"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(10) In p 9, (in 4.3) the authors mentioned that they created a rolling differential image. Explain what it is.</w:t>
      </w:r>
    </w:p>
    <w:p w:rsidR="009416AC" w:rsidRDefault="009416AC" w:rsidP="00A8184B">
      <w:pPr>
        <w:rPr>
          <w:rFonts w:ascii="Calibri" w:hAnsi="Calibri"/>
          <w:sz w:val="22"/>
          <w:szCs w:val="22"/>
          <w:lang w:val="en-US"/>
        </w:rPr>
      </w:pPr>
    </w:p>
    <w:p w:rsidR="009416AC" w:rsidRDefault="00C10D2A" w:rsidP="00A8184B">
      <w:pPr>
        <w:rPr>
          <w:rFonts w:ascii="Calibri" w:hAnsi="Calibri"/>
          <w:i/>
          <w:sz w:val="22"/>
          <w:szCs w:val="22"/>
          <w:lang w:val="en-US"/>
        </w:rPr>
      </w:pPr>
      <w:r>
        <w:rPr>
          <w:rFonts w:ascii="Calibri" w:hAnsi="Calibri"/>
          <w:i/>
          <w:sz w:val="22"/>
          <w:szCs w:val="22"/>
          <w:lang w:val="en-US"/>
        </w:rPr>
        <w:t xml:space="preserve">In response to Reviewer 2, we have modified this section to more clearly state the rolling differential imaging method. Specifically, we have changed </w:t>
      </w:r>
    </w:p>
    <w:p w:rsidR="00C10D2A" w:rsidRDefault="00C10D2A" w:rsidP="00A8184B">
      <w:pPr>
        <w:rPr>
          <w:rFonts w:ascii="Calibri" w:hAnsi="Calibri"/>
          <w:i/>
          <w:sz w:val="22"/>
          <w:szCs w:val="22"/>
          <w:lang w:val="en-US"/>
        </w:rPr>
      </w:pPr>
    </w:p>
    <w:p w:rsidR="00C10D2A" w:rsidRPr="00582F83" w:rsidRDefault="00C10D2A" w:rsidP="00C10D2A">
      <w:pPr>
        <w:rPr>
          <w:rFonts w:ascii="Calibri" w:hAnsi="Calibri"/>
          <w:i/>
          <w:sz w:val="22"/>
          <w:szCs w:val="22"/>
          <w:lang w:val="en-US"/>
        </w:rPr>
      </w:pPr>
      <w:r w:rsidRPr="00582F83">
        <w:rPr>
          <w:rFonts w:ascii="Calibri" w:hAnsi="Calibri"/>
          <w:i/>
          <w:sz w:val="22"/>
          <w:szCs w:val="22"/>
          <w:lang w:val="en-US"/>
        </w:rPr>
        <w:t xml:space="preserve">“4.3. </w:t>
      </w:r>
      <w:proofErr w:type="gramStart"/>
      <w:r w:rsidRPr="00582F83">
        <w:rPr>
          <w:rFonts w:ascii="Calibri" w:hAnsi="Calibri"/>
          <w:i/>
          <w:sz w:val="22"/>
          <w:szCs w:val="22"/>
          <w:lang w:val="en-US"/>
        </w:rPr>
        <w:t>Create</w:t>
      </w:r>
      <w:proofErr w:type="gramEnd"/>
      <w:r w:rsidRPr="00582F83">
        <w:rPr>
          <w:rFonts w:ascii="Calibri" w:hAnsi="Calibri"/>
          <w:i/>
          <w:sz w:val="22"/>
          <w:szCs w:val="22"/>
          <w:lang w:val="en-US"/>
        </w:rPr>
        <w:t xml:space="preserve"> a rolling differential image to retrieve the binding events of particles whose contrast is smaller than the contrast resulting from other sources (like the surface roughness of the coverslip). This step also removes any </w:t>
      </w:r>
      <w:proofErr w:type="spellStart"/>
      <w:r w:rsidRPr="00582F83">
        <w:rPr>
          <w:rFonts w:ascii="Calibri" w:hAnsi="Calibri"/>
          <w:i/>
          <w:sz w:val="22"/>
          <w:szCs w:val="22"/>
          <w:lang w:val="en-US"/>
        </w:rPr>
        <w:t>wavefront</w:t>
      </w:r>
      <w:proofErr w:type="spellEnd"/>
      <w:r w:rsidRPr="00582F83">
        <w:rPr>
          <w:rFonts w:ascii="Calibri" w:hAnsi="Calibri"/>
          <w:i/>
          <w:sz w:val="22"/>
          <w:szCs w:val="22"/>
          <w:lang w:val="en-US"/>
        </w:rPr>
        <w:t xml:space="preserve"> distortions present in the incident beam.”</w:t>
      </w:r>
    </w:p>
    <w:p w:rsidR="00C10D2A" w:rsidRPr="00582F83" w:rsidRDefault="00C10D2A" w:rsidP="00C10D2A">
      <w:pPr>
        <w:rPr>
          <w:rFonts w:ascii="Calibri" w:hAnsi="Calibri"/>
          <w:i/>
          <w:sz w:val="22"/>
          <w:szCs w:val="22"/>
          <w:lang w:val="en-US"/>
        </w:rPr>
      </w:pPr>
    </w:p>
    <w:p w:rsidR="00C10D2A" w:rsidRPr="00582F83" w:rsidRDefault="00C10D2A" w:rsidP="00C10D2A">
      <w:pPr>
        <w:rPr>
          <w:rFonts w:ascii="Calibri" w:hAnsi="Calibri"/>
          <w:i/>
          <w:sz w:val="22"/>
          <w:szCs w:val="22"/>
          <w:lang w:val="en-US"/>
        </w:rPr>
      </w:pPr>
      <w:proofErr w:type="gramStart"/>
      <w:r w:rsidRPr="00582F83">
        <w:rPr>
          <w:rFonts w:ascii="Calibri" w:hAnsi="Calibri"/>
          <w:i/>
          <w:sz w:val="22"/>
          <w:szCs w:val="22"/>
          <w:lang w:val="en-US"/>
        </w:rPr>
        <w:t>to</w:t>
      </w:r>
      <w:proofErr w:type="gramEnd"/>
    </w:p>
    <w:p w:rsidR="00C10D2A" w:rsidRPr="00582F83" w:rsidRDefault="00C10D2A" w:rsidP="00C10D2A">
      <w:pPr>
        <w:rPr>
          <w:rFonts w:ascii="Calibri" w:hAnsi="Calibri"/>
          <w:i/>
          <w:sz w:val="22"/>
          <w:szCs w:val="22"/>
          <w:lang w:val="en-US"/>
        </w:rPr>
      </w:pPr>
    </w:p>
    <w:p w:rsidR="00C10D2A" w:rsidRPr="00582F83" w:rsidRDefault="00C10D2A" w:rsidP="00C10D2A">
      <w:pPr>
        <w:rPr>
          <w:rFonts w:ascii="Calibri" w:hAnsi="Calibri"/>
          <w:i/>
          <w:sz w:val="22"/>
          <w:szCs w:val="22"/>
          <w:lang w:val="en-US"/>
        </w:rPr>
      </w:pPr>
      <w:r w:rsidRPr="00582F83">
        <w:rPr>
          <w:rFonts w:ascii="Calibri" w:hAnsi="Calibri"/>
          <w:i/>
          <w:sz w:val="22"/>
          <w:szCs w:val="22"/>
          <w:lang w:val="en-US"/>
        </w:rPr>
        <w:t xml:space="preserve">“4.3. Create a rolling differential image by subtracting each subsequent frame with its predecessor. </w:t>
      </w:r>
    </w:p>
    <w:p w:rsidR="00C10D2A" w:rsidRPr="00582F83" w:rsidRDefault="00C10D2A" w:rsidP="00C10D2A">
      <w:pPr>
        <w:rPr>
          <w:rFonts w:ascii="Calibri" w:hAnsi="Calibri"/>
          <w:i/>
          <w:sz w:val="22"/>
          <w:szCs w:val="22"/>
          <w:lang w:val="en-US"/>
        </w:rPr>
      </w:pPr>
    </w:p>
    <w:p w:rsidR="00C10D2A" w:rsidRPr="009416AC" w:rsidRDefault="00C10D2A" w:rsidP="00A8184B">
      <w:pPr>
        <w:rPr>
          <w:rFonts w:ascii="Calibri" w:hAnsi="Calibri"/>
          <w:i/>
          <w:sz w:val="22"/>
          <w:szCs w:val="22"/>
          <w:lang w:val="en-US"/>
        </w:rPr>
      </w:pPr>
      <w:r w:rsidRPr="00582F83">
        <w:rPr>
          <w:rFonts w:ascii="Calibri" w:hAnsi="Calibri"/>
          <w:i/>
          <w:sz w:val="22"/>
          <w:szCs w:val="22"/>
          <w:lang w:val="en-US"/>
        </w:rPr>
        <w:t>Note: Residual signals from the sur</w:t>
      </w:r>
      <w:r>
        <w:rPr>
          <w:rFonts w:ascii="Calibri" w:hAnsi="Calibri"/>
          <w:i/>
          <w:sz w:val="22"/>
          <w:szCs w:val="22"/>
          <w:lang w:val="en-US"/>
        </w:rPr>
        <w:t xml:space="preserve">face roughness of the coverslip </w:t>
      </w:r>
      <w:r w:rsidRPr="00582F83">
        <w:rPr>
          <w:rFonts w:ascii="Calibri" w:hAnsi="Calibri"/>
          <w:i/>
          <w:sz w:val="22"/>
          <w:szCs w:val="22"/>
          <w:lang w:val="en-US"/>
        </w:rPr>
        <w:t xml:space="preserve">and </w:t>
      </w:r>
      <w:proofErr w:type="spellStart"/>
      <w:r w:rsidRPr="00582F83">
        <w:rPr>
          <w:rFonts w:ascii="Calibri" w:hAnsi="Calibri"/>
          <w:i/>
          <w:sz w:val="22"/>
          <w:szCs w:val="22"/>
          <w:lang w:val="en-US"/>
        </w:rPr>
        <w:t>wavefront</w:t>
      </w:r>
      <w:proofErr w:type="spellEnd"/>
      <w:r w:rsidRPr="00582F83">
        <w:rPr>
          <w:rFonts w:ascii="Calibri" w:hAnsi="Calibri"/>
          <w:i/>
          <w:sz w:val="22"/>
          <w:szCs w:val="22"/>
          <w:lang w:val="en-US"/>
        </w:rPr>
        <w:t xml:space="preserve"> distortions are effectively removed in this step as they are constant within consecutive frames. The rolling differential removes these residual signals, leaving only the protein bindings that occur from one frame to the next. This dynamic background subtraction is beneficial as it is not sensitive to long term sample drifts.</w:t>
      </w:r>
      <w:proofErr w:type="gramStart"/>
      <w:r w:rsidRPr="00582F83">
        <w:rPr>
          <w:rFonts w:ascii="Calibri" w:hAnsi="Calibri"/>
          <w:i/>
          <w:sz w:val="22"/>
          <w:szCs w:val="22"/>
          <w:lang w:val="en-US"/>
        </w:rPr>
        <w:t>”.</w:t>
      </w:r>
      <w:proofErr w:type="gramEnd"/>
    </w:p>
    <w:p w:rsidR="009416AC" w:rsidRPr="00A8184B" w:rsidRDefault="009416AC"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(11) In p 9, (in 4.4) what is 'index'?</w:t>
      </w:r>
    </w:p>
    <w:p w:rsidR="004168B9" w:rsidRDefault="004168B9" w:rsidP="00A8184B">
      <w:pPr>
        <w:rPr>
          <w:rFonts w:ascii="Calibri" w:hAnsi="Calibri"/>
          <w:sz w:val="22"/>
          <w:szCs w:val="22"/>
          <w:lang w:val="en-US"/>
        </w:rPr>
      </w:pPr>
    </w:p>
    <w:p w:rsidR="004168B9" w:rsidRPr="004168B9" w:rsidRDefault="004168B9" w:rsidP="00A8184B">
      <w:pPr>
        <w:rPr>
          <w:rFonts w:ascii="Calibri" w:hAnsi="Calibri"/>
          <w:i/>
          <w:sz w:val="22"/>
          <w:szCs w:val="22"/>
          <w:lang w:val="en-US"/>
        </w:rPr>
      </w:pPr>
      <w:r w:rsidRPr="004168B9">
        <w:rPr>
          <w:rFonts w:ascii="Calibri" w:hAnsi="Calibri"/>
          <w:i/>
          <w:sz w:val="22"/>
          <w:szCs w:val="22"/>
          <w:lang w:val="en-US"/>
        </w:rPr>
        <w:t>The index we refer to is the frame index, i.e. which frame the particle is registered in. We have modified the text to clarify this point. Specifically, we have changed the text from</w:t>
      </w:r>
    </w:p>
    <w:p w:rsidR="004168B9" w:rsidRPr="004168B9" w:rsidRDefault="004168B9" w:rsidP="00A8184B">
      <w:pPr>
        <w:rPr>
          <w:rFonts w:ascii="Calibri" w:hAnsi="Calibri"/>
          <w:i/>
          <w:sz w:val="22"/>
          <w:szCs w:val="22"/>
          <w:lang w:val="en-US"/>
        </w:rPr>
      </w:pPr>
    </w:p>
    <w:p w:rsidR="004168B9" w:rsidRPr="004168B9" w:rsidRDefault="004168B9" w:rsidP="00A8184B">
      <w:pPr>
        <w:rPr>
          <w:rFonts w:ascii="Calibri" w:hAnsi="Calibri"/>
          <w:i/>
          <w:sz w:val="22"/>
          <w:szCs w:val="22"/>
          <w:lang w:val="en-US"/>
        </w:rPr>
      </w:pPr>
      <w:r w:rsidRPr="004168B9">
        <w:rPr>
          <w:rFonts w:ascii="Calibri" w:hAnsi="Calibri"/>
          <w:i/>
          <w:sz w:val="22"/>
          <w:szCs w:val="22"/>
          <w:lang w:val="en-US"/>
        </w:rPr>
        <w:t>“4.4. Apply a peak-seeking algorithm to detect single particles for each frame and determine their specific contrast, index, and position (if desired).”</w:t>
      </w:r>
    </w:p>
    <w:p w:rsidR="004168B9" w:rsidRPr="004168B9" w:rsidRDefault="004168B9" w:rsidP="00A8184B">
      <w:pPr>
        <w:rPr>
          <w:rFonts w:ascii="Calibri" w:hAnsi="Calibri"/>
          <w:i/>
          <w:sz w:val="22"/>
          <w:szCs w:val="22"/>
          <w:lang w:val="en-US"/>
        </w:rPr>
      </w:pPr>
    </w:p>
    <w:p w:rsidR="004168B9" w:rsidRPr="004168B9" w:rsidRDefault="004168B9" w:rsidP="00A8184B">
      <w:pPr>
        <w:rPr>
          <w:rFonts w:ascii="Calibri" w:hAnsi="Calibri"/>
          <w:i/>
          <w:sz w:val="22"/>
          <w:szCs w:val="22"/>
          <w:lang w:val="en-US"/>
        </w:rPr>
      </w:pPr>
      <w:proofErr w:type="gramStart"/>
      <w:r w:rsidRPr="004168B9">
        <w:rPr>
          <w:rFonts w:ascii="Calibri" w:hAnsi="Calibri"/>
          <w:i/>
          <w:sz w:val="22"/>
          <w:szCs w:val="22"/>
          <w:lang w:val="en-US"/>
        </w:rPr>
        <w:t>to</w:t>
      </w:r>
      <w:proofErr w:type="gramEnd"/>
    </w:p>
    <w:p w:rsidR="004168B9" w:rsidRPr="004168B9" w:rsidRDefault="004168B9" w:rsidP="00A8184B">
      <w:pPr>
        <w:rPr>
          <w:rFonts w:ascii="Calibri" w:hAnsi="Calibri"/>
          <w:i/>
          <w:sz w:val="22"/>
          <w:szCs w:val="22"/>
          <w:lang w:val="en-US"/>
        </w:rPr>
      </w:pPr>
    </w:p>
    <w:p w:rsidR="004168B9" w:rsidRPr="004168B9" w:rsidRDefault="004168B9" w:rsidP="00A8184B">
      <w:pPr>
        <w:rPr>
          <w:rFonts w:ascii="Calibri" w:hAnsi="Calibri"/>
          <w:i/>
          <w:sz w:val="22"/>
          <w:szCs w:val="22"/>
          <w:lang w:val="en-US"/>
        </w:rPr>
      </w:pPr>
      <w:r w:rsidRPr="004168B9">
        <w:rPr>
          <w:rFonts w:ascii="Calibri" w:hAnsi="Calibri"/>
          <w:i/>
          <w:sz w:val="22"/>
          <w:szCs w:val="22"/>
          <w:lang w:val="en-US"/>
        </w:rPr>
        <w:t xml:space="preserve">“4.4. Apply a peak-seeking algorithm to detect </w:t>
      </w:r>
      <w:r>
        <w:rPr>
          <w:rFonts w:ascii="Calibri" w:hAnsi="Calibri"/>
          <w:i/>
          <w:sz w:val="22"/>
          <w:szCs w:val="22"/>
          <w:lang w:val="en-US"/>
        </w:rPr>
        <w:t xml:space="preserve">and index </w:t>
      </w:r>
      <w:r w:rsidRPr="004168B9">
        <w:rPr>
          <w:rFonts w:ascii="Calibri" w:hAnsi="Calibri"/>
          <w:i/>
          <w:sz w:val="22"/>
          <w:szCs w:val="22"/>
          <w:lang w:val="en-US"/>
        </w:rPr>
        <w:t>single particles for each frame and determine their specific contrast</w:t>
      </w:r>
      <w:r>
        <w:rPr>
          <w:rFonts w:ascii="Calibri" w:hAnsi="Calibri"/>
          <w:i/>
          <w:sz w:val="22"/>
          <w:szCs w:val="22"/>
          <w:lang w:val="en-US"/>
        </w:rPr>
        <w:t xml:space="preserve"> and position</w:t>
      </w:r>
      <w:r w:rsidRPr="004168B9">
        <w:rPr>
          <w:rFonts w:ascii="Calibri" w:hAnsi="Calibri"/>
          <w:i/>
          <w:sz w:val="22"/>
          <w:szCs w:val="22"/>
          <w:lang w:val="en-US"/>
        </w:rPr>
        <w:t>.</w:t>
      </w:r>
      <w:proofErr w:type="gramStart"/>
      <w:r w:rsidRPr="004168B9">
        <w:rPr>
          <w:rFonts w:ascii="Calibri" w:hAnsi="Calibri"/>
          <w:i/>
          <w:sz w:val="22"/>
          <w:szCs w:val="22"/>
          <w:lang w:val="en-US"/>
        </w:rPr>
        <w:t>”.</w:t>
      </w:r>
      <w:proofErr w:type="gramEnd"/>
    </w:p>
    <w:p w:rsidR="00A8184B" w:rsidRPr="00A8184B" w:rsidRDefault="00A8184B" w:rsidP="00A8184B">
      <w:pPr>
        <w:rPr>
          <w:rFonts w:ascii="Calibri" w:hAnsi="Calibri"/>
          <w:sz w:val="22"/>
          <w:szCs w:val="22"/>
          <w:lang w:val="en-US"/>
        </w:rPr>
      </w:pPr>
    </w:p>
    <w:p w:rsidR="00A8184B" w:rsidRPr="00A8184B" w:rsidRDefault="00A8184B" w:rsidP="00A8184B">
      <w:pPr>
        <w:rPr>
          <w:rFonts w:ascii="Calibri" w:hAnsi="Calibri"/>
          <w:sz w:val="22"/>
          <w:szCs w:val="22"/>
          <w:lang w:val="en-US"/>
        </w:rPr>
      </w:pPr>
      <w:r w:rsidRPr="00A8184B">
        <w:rPr>
          <w:rFonts w:ascii="Calibri" w:hAnsi="Calibri"/>
          <w:sz w:val="22"/>
          <w:szCs w:val="22"/>
          <w:lang w:val="en-US"/>
        </w:rPr>
        <w:t>Other minor points:</w:t>
      </w:r>
    </w:p>
    <w:p w:rsidR="00A8184B" w:rsidRDefault="00A8184B" w:rsidP="00A8184B">
      <w:pPr>
        <w:rPr>
          <w:rFonts w:ascii="Calibri" w:hAnsi="Calibri"/>
          <w:sz w:val="22"/>
          <w:szCs w:val="22"/>
          <w:lang w:val="en-US"/>
        </w:rPr>
      </w:pPr>
      <w:r w:rsidRPr="00A8184B">
        <w:rPr>
          <w:rFonts w:ascii="Calibri" w:hAnsi="Calibri"/>
          <w:sz w:val="22"/>
          <w:szCs w:val="22"/>
          <w:lang w:val="en-US"/>
        </w:rPr>
        <w:t>In p 5, (in 1.4.4) 'make sure to' sounds clumsy. Change to 'be sure to'.</w:t>
      </w:r>
    </w:p>
    <w:p w:rsidR="00C168EE" w:rsidRDefault="00C168EE" w:rsidP="00A8184B">
      <w:pPr>
        <w:rPr>
          <w:rFonts w:ascii="Calibri" w:hAnsi="Calibri"/>
          <w:sz w:val="22"/>
          <w:szCs w:val="22"/>
          <w:lang w:val="en-US"/>
        </w:rPr>
      </w:pPr>
    </w:p>
    <w:p w:rsidR="0002409A" w:rsidRDefault="0002409A" w:rsidP="00A8184B">
      <w:pPr>
        <w:rPr>
          <w:rFonts w:ascii="Calibri" w:hAnsi="Calibri"/>
          <w:i/>
          <w:sz w:val="22"/>
          <w:szCs w:val="22"/>
          <w:lang w:val="en-US"/>
        </w:rPr>
      </w:pPr>
      <w:r>
        <w:rPr>
          <w:rFonts w:ascii="Calibri" w:hAnsi="Calibri"/>
          <w:i/>
          <w:sz w:val="22"/>
          <w:szCs w:val="22"/>
          <w:lang w:val="en-US"/>
        </w:rPr>
        <w:t>We have modified the text from</w:t>
      </w:r>
    </w:p>
    <w:p w:rsidR="0002409A" w:rsidRDefault="0002409A" w:rsidP="00A8184B">
      <w:pPr>
        <w:rPr>
          <w:rFonts w:ascii="Calibri" w:hAnsi="Calibri"/>
          <w:i/>
          <w:sz w:val="22"/>
          <w:szCs w:val="22"/>
          <w:lang w:val="en-US"/>
        </w:rPr>
      </w:pPr>
    </w:p>
    <w:p w:rsidR="00C168EE" w:rsidRDefault="0002409A" w:rsidP="00A8184B">
      <w:pPr>
        <w:rPr>
          <w:rFonts w:ascii="Calibri" w:hAnsi="Calibri"/>
          <w:i/>
          <w:sz w:val="22"/>
          <w:szCs w:val="22"/>
          <w:lang w:val="en-US"/>
        </w:rPr>
      </w:pPr>
      <w:r>
        <w:rPr>
          <w:rFonts w:ascii="Calibri" w:hAnsi="Calibri"/>
          <w:i/>
          <w:sz w:val="22"/>
          <w:szCs w:val="22"/>
          <w:lang w:val="en-US"/>
        </w:rPr>
        <w:t>“</w:t>
      </w:r>
      <w:r w:rsidRPr="0002409A">
        <w:rPr>
          <w:rFonts w:ascii="Calibri" w:hAnsi="Calibri"/>
          <w:i/>
          <w:sz w:val="22"/>
          <w:szCs w:val="22"/>
          <w:lang w:val="en-US"/>
        </w:rPr>
        <w:t xml:space="preserve">1.4.4. Set the necessary camera parameters. </w:t>
      </w:r>
      <w:r>
        <w:rPr>
          <w:rFonts w:ascii="Calibri" w:hAnsi="Calibri"/>
          <w:i/>
          <w:sz w:val="22"/>
          <w:szCs w:val="22"/>
          <w:lang w:val="en-US"/>
        </w:rPr>
        <w:t xml:space="preserve">Make sure to use </w:t>
      </w:r>
      <w:r w:rsidRPr="0002409A">
        <w:rPr>
          <w:rFonts w:ascii="Calibri" w:hAnsi="Calibri"/>
          <w:i/>
          <w:sz w:val="22"/>
          <w:szCs w:val="22"/>
          <w:lang w:val="en-US"/>
        </w:rPr>
        <w:t xml:space="preserve">a fixed frame rate and </w:t>
      </w:r>
      <w:r>
        <w:rPr>
          <w:rFonts w:ascii="Calibri" w:hAnsi="Calibri"/>
          <w:i/>
          <w:sz w:val="22"/>
          <w:szCs w:val="22"/>
          <w:lang w:val="en-US"/>
        </w:rPr>
        <w:t xml:space="preserve">to </w:t>
      </w:r>
      <w:r w:rsidRPr="0002409A">
        <w:rPr>
          <w:rFonts w:ascii="Calibri" w:hAnsi="Calibri"/>
          <w:i/>
          <w:sz w:val="22"/>
          <w:szCs w:val="22"/>
          <w:lang w:val="en-US"/>
        </w:rPr>
        <w:t>disable software gain and correction tools.</w:t>
      </w:r>
      <w:r>
        <w:rPr>
          <w:rFonts w:ascii="Calibri" w:hAnsi="Calibri"/>
          <w:i/>
          <w:sz w:val="22"/>
          <w:szCs w:val="22"/>
          <w:lang w:val="en-US"/>
        </w:rPr>
        <w:t>”</w:t>
      </w:r>
    </w:p>
    <w:p w:rsidR="0002409A" w:rsidRDefault="0002409A" w:rsidP="00A8184B">
      <w:pPr>
        <w:rPr>
          <w:rFonts w:ascii="Calibri" w:hAnsi="Calibri"/>
          <w:i/>
          <w:sz w:val="22"/>
          <w:szCs w:val="22"/>
          <w:lang w:val="en-US"/>
        </w:rPr>
      </w:pPr>
    </w:p>
    <w:p w:rsidR="0002409A" w:rsidRDefault="0002409A" w:rsidP="00A8184B">
      <w:pPr>
        <w:rPr>
          <w:rFonts w:ascii="Calibri" w:hAnsi="Calibri"/>
          <w:i/>
          <w:sz w:val="22"/>
          <w:szCs w:val="22"/>
          <w:lang w:val="en-US"/>
        </w:rPr>
      </w:pPr>
      <w:proofErr w:type="gramStart"/>
      <w:r>
        <w:rPr>
          <w:rFonts w:ascii="Calibri" w:hAnsi="Calibri"/>
          <w:i/>
          <w:sz w:val="22"/>
          <w:szCs w:val="22"/>
          <w:lang w:val="en-US"/>
        </w:rPr>
        <w:t>to</w:t>
      </w:r>
      <w:proofErr w:type="gramEnd"/>
    </w:p>
    <w:p w:rsidR="0002409A" w:rsidRDefault="0002409A" w:rsidP="00A8184B">
      <w:pPr>
        <w:rPr>
          <w:rFonts w:ascii="Calibri" w:hAnsi="Calibri"/>
          <w:i/>
          <w:sz w:val="22"/>
          <w:szCs w:val="22"/>
          <w:lang w:val="en-US"/>
        </w:rPr>
      </w:pPr>
    </w:p>
    <w:p w:rsidR="0002409A" w:rsidRPr="008E6226" w:rsidRDefault="0002409A" w:rsidP="00A8184B">
      <w:pPr>
        <w:rPr>
          <w:rFonts w:ascii="Calibri" w:hAnsi="Calibri"/>
          <w:i/>
          <w:sz w:val="22"/>
          <w:szCs w:val="22"/>
          <w:lang w:val="en-US"/>
        </w:rPr>
      </w:pPr>
      <w:r>
        <w:rPr>
          <w:rFonts w:ascii="Calibri" w:hAnsi="Calibri"/>
          <w:i/>
          <w:sz w:val="22"/>
          <w:szCs w:val="22"/>
          <w:lang w:val="en-US"/>
        </w:rPr>
        <w:t>“</w:t>
      </w:r>
      <w:r w:rsidRPr="0002409A">
        <w:rPr>
          <w:rFonts w:ascii="Calibri" w:hAnsi="Calibri"/>
          <w:i/>
          <w:sz w:val="22"/>
          <w:szCs w:val="22"/>
          <w:lang w:val="en-US"/>
        </w:rPr>
        <w:t>1.4.4. Set the necessary camera parameters. Use a fixed frame rate and disable software gain and correction tools.</w:t>
      </w:r>
      <w:proofErr w:type="gramStart"/>
      <w:r>
        <w:rPr>
          <w:rFonts w:ascii="Calibri" w:hAnsi="Calibri"/>
          <w:i/>
          <w:sz w:val="22"/>
          <w:szCs w:val="22"/>
          <w:lang w:val="en-US"/>
        </w:rPr>
        <w:t>”</w:t>
      </w:r>
      <w:r w:rsidR="00522578">
        <w:rPr>
          <w:rFonts w:ascii="Calibri" w:hAnsi="Calibri"/>
          <w:i/>
          <w:sz w:val="22"/>
          <w:szCs w:val="22"/>
          <w:lang w:val="en-US"/>
        </w:rPr>
        <w:t>.</w:t>
      </w:r>
      <w:proofErr w:type="gramEnd"/>
    </w:p>
    <w:p w:rsidR="00C168EE" w:rsidRPr="00A8184B" w:rsidRDefault="00C168EE" w:rsidP="00A8184B">
      <w:pPr>
        <w:rPr>
          <w:rFonts w:ascii="Calibri" w:hAnsi="Calibri"/>
          <w:sz w:val="22"/>
          <w:szCs w:val="22"/>
          <w:lang w:val="en-US"/>
        </w:rPr>
      </w:pPr>
    </w:p>
    <w:p w:rsidR="00A8184B" w:rsidRDefault="00A8184B" w:rsidP="00A8184B">
      <w:pPr>
        <w:rPr>
          <w:rFonts w:ascii="Calibri" w:hAnsi="Calibri"/>
          <w:sz w:val="22"/>
          <w:szCs w:val="22"/>
          <w:lang w:val="en-US"/>
        </w:rPr>
      </w:pPr>
      <w:r w:rsidRPr="00A8184B">
        <w:rPr>
          <w:rFonts w:ascii="Calibri" w:hAnsi="Calibri"/>
          <w:sz w:val="22"/>
          <w:szCs w:val="22"/>
          <w:lang w:val="en-US"/>
        </w:rPr>
        <w:t xml:space="preserve">In p 6, (in 2.2.4) 'it' is missing: ... and cover it </w:t>
      </w:r>
      <w:proofErr w:type="gramStart"/>
      <w:r w:rsidRPr="00A8184B">
        <w:rPr>
          <w:rFonts w:ascii="Calibri" w:hAnsi="Calibri"/>
          <w:sz w:val="22"/>
          <w:szCs w:val="22"/>
          <w:lang w:val="en-US"/>
        </w:rPr>
        <w:t>with ...</w:t>
      </w:r>
      <w:proofErr w:type="gramEnd"/>
    </w:p>
    <w:p w:rsidR="00C168EE" w:rsidRDefault="00C168EE" w:rsidP="00A8184B">
      <w:pPr>
        <w:rPr>
          <w:rFonts w:ascii="Calibri" w:hAnsi="Calibri"/>
          <w:sz w:val="22"/>
          <w:szCs w:val="22"/>
          <w:lang w:val="en-US"/>
        </w:rPr>
      </w:pPr>
    </w:p>
    <w:p w:rsidR="00C168EE" w:rsidRPr="008E6226" w:rsidRDefault="008251F2" w:rsidP="00A8184B">
      <w:pPr>
        <w:rPr>
          <w:rFonts w:ascii="Calibri" w:hAnsi="Calibri"/>
          <w:i/>
          <w:sz w:val="22"/>
          <w:szCs w:val="22"/>
          <w:lang w:val="en-US"/>
        </w:rPr>
      </w:pPr>
      <w:r>
        <w:rPr>
          <w:rFonts w:ascii="Calibri" w:hAnsi="Calibri"/>
          <w:i/>
          <w:sz w:val="22"/>
          <w:szCs w:val="22"/>
          <w:lang w:val="en-US"/>
        </w:rPr>
        <w:t>We have corrected the typo.</w:t>
      </w:r>
    </w:p>
    <w:p w:rsidR="00C168EE" w:rsidRPr="00A8184B" w:rsidRDefault="00C168EE" w:rsidP="00A8184B">
      <w:pPr>
        <w:rPr>
          <w:rFonts w:ascii="Calibri" w:hAnsi="Calibri"/>
          <w:sz w:val="22"/>
          <w:szCs w:val="22"/>
          <w:lang w:val="en-US"/>
        </w:rPr>
      </w:pPr>
    </w:p>
    <w:p w:rsidR="00807B46" w:rsidRDefault="00A8184B" w:rsidP="00A8184B">
      <w:pPr>
        <w:rPr>
          <w:rFonts w:ascii="Calibri" w:hAnsi="Calibri"/>
          <w:sz w:val="22"/>
          <w:szCs w:val="22"/>
          <w:lang w:val="en-US"/>
        </w:rPr>
      </w:pPr>
      <w:r w:rsidRPr="00A8184B">
        <w:rPr>
          <w:rFonts w:ascii="Calibri" w:hAnsi="Calibri"/>
          <w:sz w:val="22"/>
          <w:szCs w:val="22"/>
          <w:lang w:val="en-US"/>
        </w:rPr>
        <w:t>In p 8, (line 382) 'self-written' sounds a little bit strange. Change to a better expression.</w:t>
      </w:r>
    </w:p>
    <w:p w:rsidR="00C168EE" w:rsidRDefault="00C168EE" w:rsidP="00A8184B">
      <w:pPr>
        <w:rPr>
          <w:rFonts w:ascii="Calibri" w:hAnsi="Calibri"/>
          <w:sz w:val="22"/>
          <w:szCs w:val="22"/>
          <w:lang w:val="en-US"/>
        </w:rPr>
      </w:pPr>
    </w:p>
    <w:p w:rsidR="00F908F0" w:rsidRDefault="00C168EE" w:rsidP="00A8184B">
      <w:pPr>
        <w:rPr>
          <w:rFonts w:ascii="Calibri" w:hAnsi="Calibri"/>
          <w:i/>
          <w:sz w:val="22"/>
          <w:szCs w:val="22"/>
          <w:lang w:val="en-US"/>
        </w:rPr>
      </w:pPr>
      <w:r w:rsidRPr="008E6226">
        <w:rPr>
          <w:rFonts w:ascii="Calibri" w:hAnsi="Calibri"/>
          <w:i/>
          <w:sz w:val="22"/>
          <w:szCs w:val="22"/>
          <w:lang w:val="en-US"/>
        </w:rPr>
        <w:t xml:space="preserve">We have changed the text from </w:t>
      </w:r>
    </w:p>
    <w:p w:rsidR="00F908F0" w:rsidRDefault="00F908F0" w:rsidP="00A8184B">
      <w:pPr>
        <w:rPr>
          <w:rFonts w:ascii="Calibri" w:hAnsi="Calibri"/>
          <w:i/>
          <w:sz w:val="22"/>
          <w:szCs w:val="22"/>
          <w:lang w:val="en-US"/>
        </w:rPr>
      </w:pPr>
    </w:p>
    <w:p w:rsidR="00F908F0" w:rsidRDefault="00C168EE" w:rsidP="00A8184B">
      <w:pPr>
        <w:rPr>
          <w:rFonts w:ascii="Calibri" w:hAnsi="Calibri"/>
          <w:i/>
          <w:sz w:val="22"/>
          <w:szCs w:val="22"/>
          <w:lang w:val="en-US"/>
        </w:rPr>
      </w:pPr>
      <w:r w:rsidRPr="008E6226">
        <w:rPr>
          <w:rFonts w:ascii="Calibri" w:hAnsi="Calibri"/>
          <w:i/>
          <w:sz w:val="22"/>
          <w:szCs w:val="22"/>
          <w:lang w:val="en-US"/>
        </w:rPr>
        <w:t>“</w:t>
      </w:r>
      <w:r w:rsidR="00F908F0">
        <w:rPr>
          <w:rFonts w:ascii="Calibri" w:hAnsi="Calibri"/>
          <w:i/>
          <w:sz w:val="22"/>
          <w:szCs w:val="22"/>
          <w:lang w:val="en-US"/>
        </w:rPr>
        <w:t>We perform the described analysis with self-written scripts in MATLAB.</w:t>
      </w:r>
      <w:r w:rsidRPr="008E6226">
        <w:rPr>
          <w:rFonts w:ascii="Calibri" w:hAnsi="Calibri"/>
          <w:i/>
          <w:sz w:val="22"/>
          <w:szCs w:val="22"/>
          <w:lang w:val="en-US"/>
        </w:rPr>
        <w:t xml:space="preserve">” </w:t>
      </w:r>
    </w:p>
    <w:p w:rsidR="00F908F0" w:rsidRDefault="00F908F0" w:rsidP="00A8184B">
      <w:pPr>
        <w:rPr>
          <w:rFonts w:ascii="Calibri" w:hAnsi="Calibri"/>
          <w:i/>
          <w:sz w:val="22"/>
          <w:szCs w:val="22"/>
          <w:lang w:val="en-US"/>
        </w:rPr>
      </w:pPr>
    </w:p>
    <w:p w:rsidR="00F908F0" w:rsidRDefault="00C168EE" w:rsidP="00A8184B">
      <w:pPr>
        <w:rPr>
          <w:rFonts w:ascii="Calibri" w:hAnsi="Calibri"/>
          <w:i/>
          <w:sz w:val="22"/>
          <w:szCs w:val="22"/>
          <w:lang w:val="en-US"/>
        </w:rPr>
      </w:pPr>
      <w:proofErr w:type="gramStart"/>
      <w:r w:rsidRPr="008E6226">
        <w:rPr>
          <w:rFonts w:ascii="Calibri" w:hAnsi="Calibri"/>
          <w:i/>
          <w:sz w:val="22"/>
          <w:szCs w:val="22"/>
          <w:lang w:val="en-US"/>
        </w:rPr>
        <w:t>to</w:t>
      </w:r>
      <w:proofErr w:type="gramEnd"/>
      <w:r w:rsidRPr="008E6226">
        <w:rPr>
          <w:rFonts w:ascii="Calibri" w:hAnsi="Calibri"/>
          <w:i/>
          <w:sz w:val="22"/>
          <w:szCs w:val="22"/>
          <w:lang w:val="en-US"/>
        </w:rPr>
        <w:t xml:space="preserve"> </w:t>
      </w:r>
    </w:p>
    <w:p w:rsidR="00F908F0" w:rsidRDefault="00F908F0" w:rsidP="00A8184B">
      <w:pPr>
        <w:rPr>
          <w:rFonts w:ascii="Calibri" w:hAnsi="Calibri"/>
          <w:i/>
          <w:sz w:val="22"/>
          <w:szCs w:val="22"/>
          <w:lang w:val="en-US"/>
        </w:rPr>
      </w:pPr>
    </w:p>
    <w:p w:rsidR="00C168EE" w:rsidRPr="008E6226" w:rsidRDefault="00C168EE" w:rsidP="00A8184B">
      <w:pPr>
        <w:rPr>
          <w:rFonts w:ascii="Calibri" w:hAnsi="Calibri"/>
          <w:i/>
          <w:sz w:val="22"/>
          <w:szCs w:val="22"/>
          <w:lang w:val="en-US"/>
        </w:rPr>
      </w:pPr>
      <w:r w:rsidRPr="008E6226">
        <w:rPr>
          <w:rFonts w:ascii="Calibri" w:hAnsi="Calibri"/>
          <w:i/>
          <w:sz w:val="22"/>
          <w:szCs w:val="22"/>
          <w:lang w:val="en-US"/>
        </w:rPr>
        <w:t>“</w:t>
      </w:r>
      <w:r w:rsidR="00F908F0" w:rsidRPr="00F908F0">
        <w:rPr>
          <w:rFonts w:ascii="Calibri" w:hAnsi="Calibri"/>
          <w:i/>
          <w:sz w:val="22"/>
          <w:szCs w:val="22"/>
          <w:lang w:val="en-US"/>
        </w:rPr>
        <w:t>The described analyses are performed with custom MATLAB</w:t>
      </w:r>
      <w:r w:rsidR="00F908F0">
        <w:rPr>
          <w:rFonts w:ascii="Calibri" w:hAnsi="Calibri"/>
          <w:i/>
          <w:sz w:val="22"/>
          <w:szCs w:val="22"/>
          <w:lang w:val="en-US"/>
        </w:rPr>
        <w:t xml:space="preserve"> scripts</w:t>
      </w:r>
      <w:r w:rsidR="00F908F0" w:rsidRPr="00F908F0">
        <w:rPr>
          <w:rFonts w:ascii="Calibri" w:hAnsi="Calibri"/>
          <w:i/>
          <w:sz w:val="22"/>
          <w:szCs w:val="22"/>
          <w:lang w:val="en-US"/>
        </w:rPr>
        <w:t>.</w:t>
      </w:r>
      <w:proofErr w:type="gramStart"/>
      <w:r w:rsidRPr="008E6226">
        <w:rPr>
          <w:rFonts w:ascii="Calibri" w:hAnsi="Calibri"/>
          <w:i/>
          <w:sz w:val="22"/>
          <w:szCs w:val="22"/>
          <w:lang w:val="en-US"/>
        </w:rPr>
        <w:t>”.</w:t>
      </w:r>
      <w:proofErr w:type="gramEnd"/>
    </w:p>
    <w:sectPr w:rsidR="00C168EE" w:rsidRPr="008E6226" w:rsidSect="00183D27">
      <w:footerReference w:type="default" r:id="rId9"/>
      <w:headerReference w:type="first" r:id="rId10"/>
      <w:pgSz w:w="11879" w:h="16800" w:code="9"/>
      <w:pgMar w:top="-1418" w:right="1134" w:bottom="-1418" w:left="1304"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CE" w:rsidRDefault="00444BCE">
      <w:r>
        <w:separator/>
      </w:r>
    </w:p>
  </w:endnote>
  <w:endnote w:type="continuationSeparator" w:id="0">
    <w:p w:rsidR="00444BCE" w:rsidRDefault="0044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2C" w:rsidRDefault="002F4C2C">
    <w:pPr>
      <w:pStyle w:val="Footer"/>
      <w:tabs>
        <w:tab w:val="clear" w:pos="9072"/>
        <w:tab w:val="right" w:pos="9356"/>
      </w:tabs>
      <w:rPr>
        <w:rFonts w:cs="Arial"/>
        <w:sz w:val="16"/>
      </w:rPr>
    </w:pPr>
  </w:p>
  <w:p w:rsidR="002F4C2C" w:rsidRDefault="002F4C2C">
    <w:pPr>
      <w:pStyle w:val="Footer"/>
      <w:tabs>
        <w:tab w:val="clear" w:pos="9072"/>
        <w:tab w:val="right" w:pos="9356"/>
      </w:tabs>
      <w:rPr>
        <w:rFonts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CE" w:rsidRDefault="00444BCE">
      <w:r>
        <w:separator/>
      </w:r>
    </w:p>
  </w:footnote>
  <w:footnote w:type="continuationSeparator" w:id="0">
    <w:p w:rsidR="00444BCE" w:rsidRDefault="00444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2C" w:rsidRDefault="000D1A2D" w:rsidP="00757B40">
    <w:r>
      <w:rPr>
        <w:noProof/>
      </w:rPr>
      <w:drawing>
        <wp:inline distT="0" distB="0" distL="0" distR="0">
          <wp:extent cx="3219450" cy="742950"/>
          <wp:effectExtent l="0" t="0" r="0" b="0"/>
          <wp:docPr id="2" name="Picture 2" descr="Logo_english_M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nglish_M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742950"/>
                  </a:xfrm>
                  <a:prstGeom prst="rect">
                    <a:avLst/>
                  </a:prstGeom>
                  <a:noFill/>
                  <a:ln>
                    <a:noFill/>
                  </a:ln>
                </pic:spPr>
              </pic:pic>
            </a:graphicData>
          </a:graphic>
        </wp:inline>
      </w:drawing>
    </w:r>
  </w:p>
  <w:p w:rsidR="002F4C2C" w:rsidRDefault="002F4C2C" w:rsidP="00AF6B78"/>
  <w:p w:rsidR="002F4C2C" w:rsidRPr="00927046" w:rsidRDefault="002F4C2C" w:rsidP="00927046">
    <w:pPr>
      <w:jc w:val="right"/>
      <w:rPr>
        <w:rFonts w:ascii="Times New Roman" w:hAnsi="Times New Roman"/>
        <w:spacing w:val="34"/>
        <w:sz w:val="48"/>
        <w:szCs w:val="48"/>
        <w:u w:val="single"/>
        <w:lang w:val="en-GB"/>
      </w:rPr>
    </w:pPr>
    <w:r w:rsidRPr="00927046">
      <w:rPr>
        <w:rFonts w:ascii="Times New Roman" w:hAnsi="Times New Roman"/>
        <w:spacing w:val="34"/>
        <w:lang w:val="en-GB"/>
      </w:rPr>
      <w:tab/>
    </w:r>
  </w:p>
  <w:p w:rsidR="002F4C2C" w:rsidRPr="00927046" w:rsidRDefault="002F4C2C">
    <w:pPr>
      <w:rPr>
        <w:lang w:val="en-GB"/>
      </w:rPr>
    </w:pPr>
  </w:p>
  <w:p w:rsidR="002F4C2C" w:rsidRDefault="002F4C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525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2NDQwNDQ3sDAAAiUdpeDU4uLM/DyQAotaAGbcXAIsAAAA"/>
  </w:docVars>
  <w:rsids>
    <w:rsidRoot w:val="00927046"/>
    <w:rsid w:val="000221C9"/>
    <w:rsid w:val="0002409A"/>
    <w:rsid w:val="00027ABD"/>
    <w:rsid w:val="00035194"/>
    <w:rsid w:val="0003637C"/>
    <w:rsid w:val="00052296"/>
    <w:rsid w:val="00057D0E"/>
    <w:rsid w:val="00073766"/>
    <w:rsid w:val="00087C03"/>
    <w:rsid w:val="00093D0A"/>
    <w:rsid w:val="000940DD"/>
    <w:rsid w:val="00094704"/>
    <w:rsid w:val="000961E1"/>
    <w:rsid w:val="000A7C44"/>
    <w:rsid w:val="000B1C72"/>
    <w:rsid w:val="000C594F"/>
    <w:rsid w:val="000C5C10"/>
    <w:rsid w:val="000C6E3B"/>
    <w:rsid w:val="000D1A2D"/>
    <w:rsid w:val="000D5728"/>
    <w:rsid w:val="000E3A8E"/>
    <w:rsid w:val="000E4436"/>
    <w:rsid w:val="000E46AD"/>
    <w:rsid w:val="000F2612"/>
    <w:rsid w:val="000F4A12"/>
    <w:rsid w:val="000F6E23"/>
    <w:rsid w:val="000F767F"/>
    <w:rsid w:val="00113BCF"/>
    <w:rsid w:val="001140B5"/>
    <w:rsid w:val="00120850"/>
    <w:rsid w:val="00130CE4"/>
    <w:rsid w:val="00135105"/>
    <w:rsid w:val="001376B6"/>
    <w:rsid w:val="00141953"/>
    <w:rsid w:val="001424C0"/>
    <w:rsid w:val="0014328E"/>
    <w:rsid w:val="00156F43"/>
    <w:rsid w:val="00163682"/>
    <w:rsid w:val="00167C1A"/>
    <w:rsid w:val="00171713"/>
    <w:rsid w:val="0017310E"/>
    <w:rsid w:val="00173AA8"/>
    <w:rsid w:val="00174AF0"/>
    <w:rsid w:val="0018229A"/>
    <w:rsid w:val="00182548"/>
    <w:rsid w:val="00183D27"/>
    <w:rsid w:val="00187356"/>
    <w:rsid w:val="001A79D4"/>
    <w:rsid w:val="001C09BE"/>
    <w:rsid w:val="001C186A"/>
    <w:rsid w:val="001C1CD8"/>
    <w:rsid w:val="001C3796"/>
    <w:rsid w:val="001D2F2E"/>
    <w:rsid w:val="001E6062"/>
    <w:rsid w:val="00202F43"/>
    <w:rsid w:val="002051B6"/>
    <w:rsid w:val="00206874"/>
    <w:rsid w:val="0020708A"/>
    <w:rsid w:val="0020752E"/>
    <w:rsid w:val="00212089"/>
    <w:rsid w:val="00255164"/>
    <w:rsid w:val="00264AF0"/>
    <w:rsid w:val="002700CD"/>
    <w:rsid w:val="002834CE"/>
    <w:rsid w:val="00287528"/>
    <w:rsid w:val="002A2216"/>
    <w:rsid w:val="002A6216"/>
    <w:rsid w:val="002C387C"/>
    <w:rsid w:val="002C5AF6"/>
    <w:rsid w:val="002D1074"/>
    <w:rsid w:val="002D51B4"/>
    <w:rsid w:val="002E4F9D"/>
    <w:rsid w:val="002F4C2C"/>
    <w:rsid w:val="002F53FD"/>
    <w:rsid w:val="002F5F89"/>
    <w:rsid w:val="00314667"/>
    <w:rsid w:val="0032109C"/>
    <w:rsid w:val="003261EC"/>
    <w:rsid w:val="00330AC1"/>
    <w:rsid w:val="0033199F"/>
    <w:rsid w:val="00331C7D"/>
    <w:rsid w:val="00335FDA"/>
    <w:rsid w:val="003421E8"/>
    <w:rsid w:val="003534AE"/>
    <w:rsid w:val="00372548"/>
    <w:rsid w:val="00372BD2"/>
    <w:rsid w:val="00375626"/>
    <w:rsid w:val="00377026"/>
    <w:rsid w:val="003809FA"/>
    <w:rsid w:val="003822C1"/>
    <w:rsid w:val="00395961"/>
    <w:rsid w:val="003B5A75"/>
    <w:rsid w:val="003B5D6B"/>
    <w:rsid w:val="003E2622"/>
    <w:rsid w:val="003E7366"/>
    <w:rsid w:val="003F0BF8"/>
    <w:rsid w:val="003F308B"/>
    <w:rsid w:val="00404BB8"/>
    <w:rsid w:val="00410C3D"/>
    <w:rsid w:val="004116EB"/>
    <w:rsid w:val="00415687"/>
    <w:rsid w:val="00415EB4"/>
    <w:rsid w:val="004168B9"/>
    <w:rsid w:val="0042224E"/>
    <w:rsid w:val="00431C4E"/>
    <w:rsid w:val="00441106"/>
    <w:rsid w:val="00444BCE"/>
    <w:rsid w:val="00451945"/>
    <w:rsid w:val="00465D48"/>
    <w:rsid w:val="004700CE"/>
    <w:rsid w:val="004A3F55"/>
    <w:rsid w:val="004A507E"/>
    <w:rsid w:val="004A619F"/>
    <w:rsid w:val="004A7001"/>
    <w:rsid w:val="004A72B6"/>
    <w:rsid w:val="004B66CD"/>
    <w:rsid w:val="004C1C9D"/>
    <w:rsid w:val="004C7465"/>
    <w:rsid w:val="004D7D85"/>
    <w:rsid w:val="004F1C93"/>
    <w:rsid w:val="00505867"/>
    <w:rsid w:val="00512ECA"/>
    <w:rsid w:val="00522578"/>
    <w:rsid w:val="00527FC8"/>
    <w:rsid w:val="00531D16"/>
    <w:rsid w:val="00537E78"/>
    <w:rsid w:val="00541A11"/>
    <w:rsid w:val="00553BB2"/>
    <w:rsid w:val="00567CD7"/>
    <w:rsid w:val="00571C75"/>
    <w:rsid w:val="005830C7"/>
    <w:rsid w:val="00587FE5"/>
    <w:rsid w:val="005A261F"/>
    <w:rsid w:val="005A459D"/>
    <w:rsid w:val="005A4CFE"/>
    <w:rsid w:val="005B4E57"/>
    <w:rsid w:val="005B70A5"/>
    <w:rsid w:val="005B74EA"/>
    <w:rsid w:val="005E14DE"/>
    <w:rsid w:val="005F2096"/>
    <w:rsid w:val="005F3F56"/>
    <w:rsid w:val="006019F4"/>
    <w:rsid w:val="00611DEB"/>
    <w:rsid w:val="006156D0"/>
    <w:rsid w:val="00634A7D"/>
    <w:rsid w:val="00635E11"/>
    <w:rsid w:val="00640DF1"/>
    <w:rsid w:val="00660A12"/>
    <w:rsid w:val="0066328A"/>
    <w:rsid w:val="00665CD0"/>
    <w:rsid w:val="00666F97"/>
    <w:rsid w:val="0068154D"/>
    <w:rsid w:val="00693958"/>
    <w:rsid w:val="0069765C"/>
    <w:rsid w:val="006A3552"/>
    <w:rsid w:val="006D6E16"/>
    <w:rsid w:val="006E253C"/>
    <w:rsid w:val="006E6E0E"/>
    <w:rsid w:val="00703958"/>
    <w:rsid w:val="00704AF1"/>
    <w:rsid w:val="00705D9A"/>
    <w:rsid w:val="00712820"/>
    <w:rsid w:val="007348CB"/>
    <w:rsid w:val="00734AF6"/>
    <w:rsid w:val="007404E8"/>
    <w:rsid w:val="00755149"/>
    <w:rsid w:val="0075553D"/>
    <w:rsid w:val="00757B40"/>
    <w:rsid w:val="007630BE"/>
    <w:rsid w:val="00776B09"/>
    <w:rsid w:val="00786D96"/>
    <w:rsid w:val="00791C31"/>
    <w:rsid w:val="007969E1"/>
    <w:rsid w:val="007B6D33"/>
    <w:rsid w:val="007C18A1"/>
    <w:rsid w:val="007C2BAC"/>
    <w:rsid w:val="007C79C4"/>
    <w:rsid w:val="007E2786"/>
    <w:rsid w:val="007E51D4"/>
    <w:rsid w:val="007F4305"/>
    <w:rsid w:val="008027DD"/>
    <w:rsid w:val="008028DE"/>
    <w:rsid w:val="00807B46"/>
    <w:rsid w:val="00807FF1"/>
    <w:rsid w:val="00813770"/>
    <w:rsid w:val="00814C3B"/>
    <w:rsid w:val="00815379"/>
    <w:rsid w:val="00820310"/>
    <w:rsid w:val="00820E1F"/>
    <w:rsid w:val="008251F2"/>
    <w:rsid w:val="00831C77"/>
    <w:rsid w:val="00833C38"/>
    <w:rsid w:val="00844337"/>
    <w:rsid w:val="0088419A"/>
    <w:rsid w:val="00895C73"/>
    <w:rsid w:val="008B5461"/>
    <w:rsid w:val="008E6226"/>
    <w:rsid w:val="008F3DFD"/>
    <w:rsid w:val="008F3EA1"/>
    <w:rsid w:val="008F4F72"/>
    <w:rsid w:val="008F68D2"/>
    <w:rsid w:val="00900C83"/>
    <w:rsid w:val="00901805"/>
    <w:rsid w:val="00902B37"/>
    <w:rsid w:val="00911B40"/>
    <w:rsid w:val="00911BCA"/>
    <w:rsid w:val="00925BC9"/>
    <w:rsid w:val="00927046"/>
    <w:rsid w:val="009329C8"/>
    <w:rsid w:val="009416AC"/>
    <w:rsid w:val="009516C6"/>
    <w:rsid w:val="00951CD1"/>
    <w:rsid w:val="0095347E"/>
    <w:rsid w:val="00955EDE"/>
    <w:rsid w:val="009658D7"/>
    <w:rsid w:val="0097657F"/>
    <w:rsid w:val="009779E0"/>
    <w:rsid w:val="00990435"/>
    <w:rsid w:val="00995B1C"/>
    <w:rsid w:val="009B42BC"/>
    <w:rsid w:val="009B7FA0"/>
    <w:rsid w:val="009D3292"/>
    <w:rsid w:val="009D6EF8"/>
    <w:rsid w:val="009E3E9F"/>
    <w:rsid w:val="009F7375"/>
    <w:rsid w:val="00A055B1"/>
    <w:rsid w:val="00A07CFD"/>
    <w:rsid w:val="00A10D87"/>
    <w:rsid w:val="00A1352E"/>
    <w:rsid w:val="00A262A7"/>
    <w:rsid w:val="00A3408E"/>
    <w:rsid w:val="00A604BF"/>
    <w:rsid w:val="00A8184B"/>
    <w:rsid w:val="00A85052"/>
    <w:rsid w:val="00A87800"/>
    <w:rsid w:val="00A919C0"/>
    <w:rsid w:val="00A93F25"/>
    <w:rsid w:val="00AA4F34"/>
    <w:rsid w:val="00AC2BC2"/>
    <w:rsid w:val="00AC6965"/>
    <w:rsid w:val="00AD4368"/>
    <w:rsid w:val="00AD572E"/>
    <w:rsid w:val="00AD619E"/>
    <w:rsid w:val="00AF0857"/>
    <w:rsid w:val="00AF19DF"/>
    <w:rsid w:val="00AF6B78"/>
    <w:rsid w:val="00B12F54"/>
    <w:rsid w:val="00B1659B"/>
    <w:rsid w:val="00B167FD"/>
    <w:rsid w:val="00B175B3"/>
    <w:rsid w:val="00B22E06"/>
    <w:rsid w:val="00B33B71"/>
    <w:rsid w:val="00B35FC8"/>
    <w:rsid w:val="00B4128C"/>
    <w:rsid w:val="00B41A27"/>
    <w:rsid w:val="00B427CC"/>
    <w:rsid w:val="00B50A3A"/>
    <w:rsid w:val="00B66AF1"/>
    <w:rsid w:val="00B67F51"/>
    <w:rsid w:val="00B74226"/>
    <w:rsid w:val="00B771AA"/>
    <w:rsid w:val="00B81901"/>
    <w:rsid w:val="00B83F5D"/>
    <w:rsid w:val="00B91416"/>
    <w:rsid w:val="00B94885"/>
    <w:rsid w:val="00BC0E92"/>
    <w:rsid w:val="00BC430E"/>
    <w:rsid w:val="00BC46C2"/>
    <w:rsid w:val="00BD5F5C"/>
    <w:rsid w:val="00BE72C3"/>
    <w:rsid w:val="00C03422"/>
    <w:rsid w:val="00C10CB9"/>
    <w:rsid w:val="00C10D2A"/>
    <w:rsid w:val="00C154ED"/>
    <w:rsid w:val="00C168EE"/>
    <w:rsid w:val="00C174E9"/>
    <w:rsid w:val="00C30176"/>
    <w:rsid w:val="00C33433"/>
    <w:rsid w:val="00C3558C"/>
    <w:rsid w:val="00C37201"/>
    <w:rsid w:val="00C417D8"/>
    <w:rsid w:val="00C43787"/>
    <w:rsid w:val="00C43C5D"/>
    <w:rsid w:val="00C5046D"/>
    <w:rsid w:val="00C51269"/>
    <w:rsid w:val="00C555F1"/>
    <w:rsid w:val="00C616C9"/>
    <w:rsid w:val="00C7331A"/>
    <w:rsid w:val="00C83603"/>
    <w:rsid w:val="00C83C3A"/>
    <w:rsid w:val="00C86AA4"/>
    <w:rsid w:val="00C872BC"/>
    <w:rsid w:val="00C91C36"/>
    <w:rsid w:val="00CA39D4"/>
    <w:rsid w:val="00CA6FF4"/>
    <w:rsid w:val="00CB16AD"/>
    <w:rsid w:val="00CB3890"/>
    <w:rsid w:val="00CC5C33"/>
    <w:rsid w:val="00CE27FC"/>
    <w:rsid w:val="00CE517F"/>
    <w:rsid w:val="00D003CF"/>
    <w:rsid w:val="00D06DD5"/>
    <w:rsid w:val="00D076CC"/>
    <w:rsid w:val="00D1000D"/>
    <w:rsid w:val="00D3308B"/>
    <w:rsid w:val="00D41CCB"/>
    <w:rsid w:val="00D42792"/>
    <w:rsid w:val="00D5014B"/>
    <w:rsid w:val="00D50D1E"/>
    <w:rsid w:val="00D543DE"/>
    <w:rsid w:val="00D544F5"/>
    <w:rsid w:val="00D566F4"/>
    <w:rsid w:val="00D63522"/>
    <w:rsid w:val="00D660E2"/>
    <w:rsid w:val="00D96BE2"/>
    <w:rsid w:val="00D97984"/>
    <w:rsid w:val="00DB1B76"/>
    <w:rsid w:val="00DB1D94"/>
    <w:rsid w:val="00DB45C4"/>
    <w:rsid w:val="00DB50D0"/>
    <w:rsid w:val="00DD0346"/>
    <w:rsid w:val="00DD221F"/>
    <w:rsid w:val="00DD4216"/>
    <w:rsid w:val="00DE42B5"/>
    <w:rsid w:val="00DF0F74"/>
    <w:rsid w:val="00DF3EE8"/>
    <w:rsid w:val="00E00257"/>
    <w:rsid w:val="00E10EB7"/>
    <w:rsid w:val="00E1316B"/>
    <w:rsid w:val="00E16721"/>
    <w:rsid w:val="00E274D8"/>
    <w:rsid w:val="00E336EB"/>
    <w:rsid w:val="00E40AC8"/>
    <w:rsid w:val="00E41669"/>
    <w:rsid w:val="00E46CF8"/>
    <w:rsid w:val="00E6566B"/>
    <w:rsid w:val="00E67E63"/>
    <w:rsid w:val="00E723AD"/>
    <w:rsid w:val="00E74E7A"/>
    <w:rsid w:val="00E75477"/>
    <w:rsid w:val="00E93261"/>
    <w:rsid w:val="00E945EF"/>
    <w:rsid w:val="00E97921"/>
    <w:rsid w:val="00EA5CF6"/>
    <w:rsid w:val="00EB581C"/>
    <w:rsid w:val="00ED03DA"/>
    <w:rsid w:val="00ED17BC"/>
    <w:rsid w:val="00ED7736"/>
    <w:rsid w:val="00EE1BBE"/>
    <w:rsid w:val="00EF2A33"/>
    <w:rsid w:val="00F01497"/>
    <w:rsid w:val="00F033C2"/>
    <w:rsid w:val="00F05370"/>
    <w:rsid w:val="00F07DB6"/>
    <w:rsid w:val="00F12917"/>
    <w:rsid w:val="00F1757F"/>
    <w:rsid w:val="00F26280"/>
    <w:rsid w:val="00F32DF6"/>
    <w:rsid w:val="00F477E3"/>
    <w:rsid w:val="00F73F48"/>
    <w:rsid w:val="00F86CE6"/>
    <w:rsid w:val="00F87B84"/>
    <w:rsid w:val="00F908F0"/>
    <w:rsid w:val="00F93A64"/>
    <w:rsid w:val="00F96C59"/>
    <w:rsid w:val="00FA51B9"/>
    <w:rsid w:val="00FB4478"/>
    <w:rsid w:val="00FC2737"/>
    <w:rsid w:val="00FC2FED"/>
    <w:rsid w:val="00FC75CD"/>
    <w:rsid w:val="00FE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FC6A674-094A-453F-8FD0-07C1EEF3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046"/>
    <w:pPr>
      <w:overflowPunct w:val="0"/>
      <w:autoSpaceDE w:val="0"/>
      <w:autoSpaceDN w:val="0"/>
      <w:adjustRightInd w:val="0"/>
      <w:textAlignment w:val="baseline"/>
    </w:pPr>
    <w:rPr>
      <w:rFonts w:ascii="Arial" w:hAnsi="Arial"/>
      <w:sz w:val="24"/>
      <w:lang w:val="de-DE" w:eastAsia="de-DE"/>
    </w:rPr>
  </w:style>
  <w:style w:type="paragraph" w:styleId="Heading1">
    <w:name w:val="heading 1"/>
    <w:basedOn w:val="Normal"/>
    <w:next w:val="Normal"/>
    <w:qFormat/>
    <w:rsid w:val="00927046"/>
    <w:pPr>
      <w:keepNext/>
      <w:overflowPunct/>
      <w:autoSpaceDE/>
      <w:autoSpaceDN/>
      <w:adjustRightInd/>
      <w:textAlignment w:val="auto"/>
      <w:outlineLvl w:val="0"/>
    </w:pPr>
    <w:rPr>
      <w:rFonts w:ascii="Times New Roman" w:hAnsi="Times New Roman"/>
      <w:b/>
      <w:bCs/>
      <w:sz w:val="28"/>
      <w:szCs w:val="24"/>
    </w:rPr>
  </w:style>
  <w:style w:type="paragraph" w:styleId="Heading2">
    <w:name w:val="heading 2"/>
    <w:basedOn w:val="Normal"/>
    <w:next w:val="Normal"/>
    <w:link w:val="Heading2Char"/>
    <w:qFormat/>
    <w:rsid w:val="001C1CD8"/>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B40"/>
    <w:pPr>
      <w:tabs>
        <w:tab w:val="center" w:pos="4536"/>
        <w:tab w:val="right" w:pos="9072"/>
      </w:tabs>
    </w:pPr>
  </w:style>
  <w:style w:type="paragraph" w:styleId="Footer">
    <w:name w:val="footer"/>
    <w:basedOn w:val="Normal"/>
    <w:rsid w:val="00927046"/>
    <w:pPr>
      <w:tabs>
        <w:tab w:val="center" w:pos="4536"/>
        <w:tab w:val="right" w:pos="9072"/>
      </w:tabs>
    </w:pPr>
  </w:style>
  <w:style w:type="character" w:customStyle="1" w:styleId="HeaderChar">
    <w:name w:val="Header Char"/>
    <w:link w:val="Header"/>
    <w:rsid w:val="00757B40"/>
    <w:rPr>
      <w:rFonts w:ascii="Arial" w:hAnsi="Arial"/>
      <w:sz w:val="24"/>
    </w:rPr>
  </w:style>
  <w:style w:type="character" w:styleId="PageNumber">
    <w:name w:val="page number"/>
    <w:basedOn w:val="DefaultParagraphFont"/>
    <w:rsid w:val="00927046"/>
  </w:style>
  <w:style w:type="character" w:styleId="Hyperlink">
    <w:name w:val="Hyperlink"/>
    <w:rsid w:val="001C1CD8"/>
    <w:rPr>
      <w:color w:val="0563C1"/>
      <w:u w:val="single"/>
    </w:rPr>
  </w:style>
  <w:style w:type="character" w:customStyle="1" w:styleId="Heading2Char">
    <w:name w:val="Heading 2 Char"/>
    <w:link w:val="Heading2"/>
    <w:semiHidden/>
    <w:rsid w:val="001C1CD8"/>
    <w:rPr>
      <w:rFonts w:ascii="Calibri Light" w:eastAsia="Times New Roman" w:hAnsi="Calibri Light" w:cs="Times New Roman"/>
      <w:b/>
      <w:bCs/>
      <w:i/>
      <w:iCs/>
      <w:sz w:val="28"/>
      <w:szCs w:val="28"/>
    </w:rPr>
  </w:style>
  <w:style w:type="paragraph" w:styleId="HTMLPreformatted">
    <w:name w:val="HTML Preformatted"/>
    <w:basedOn w:val="Normal"/>
    <w:link w:val="HTMLPreformattedChar"/>
    <w:uiPriority w:val="99"/>
    <w:unhideWhenUsed/>
    <w:rsid w:val="000E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de-CH" w:eastAsia="de-CH"/>
    </w:rPr>
  </w:style>
  <w:style w:type="character" w:customStyle="1" w:styleId="HTMLPreformattedChar">
    <w:name w:val="HTML Preformatted Char"/>
    <w:link w:val="HTMLPreformatted"/>
    <w:uiPriority w:val="99"/>
    <w:rsid w:val="000E4436"/>
    <w:rPr>
      <w:rFonts w:ascii="Courier New" w:hAnsi="Courier New" w:cs="Courier New"/>
      <w:lang w:val="de-CH" w:eastAsia="de-CH"/>
    </w:rPr>
  </w:style>
  <w:style w:type="paragraph" w:styleId="BalloonText">
    <w:name w:val="Balloon Text"/>
    <w:basedOn w:val="Normal"/>
    <w:link w:val="BalloonTextChar"/>
    <w:rsid w:val="00955EDE"/>
    <w:rPr>
      <w:rFonts w:ascii="Segoe UI" w:hAnsi="Segoe UI" w:cs="Segoe UI"/>
      <w:sz w:val="18"/>
      <w:szCs w:val="18"/>
    </w:rPr>
  </w:style>
  <w:style w:type="character" w:customStyle="1" w:styleId="BalloonTextChar">
    <w:name w:val="Balloon Text Char"/>
    <w:link w:val="BalloonText"/>
    <w:rsid w:val="00955EDE"/>
    <w:rPr>
      <w:rFonts w:ascii="Segoe UI" w:hAnsi="Segoe UI" w:cs="Segoe UI"/>
      <w:sz w:val="18"/>
      <w:szCs w:val="18"/>
    </w:rPr>
  </w:style>
  <w:style w:type="character" w:styleId="FollowedHyperlink">
    <w:name w:val="FollowedHyperlink"/>
    <w:rsid w:val="001424C0"/>
    <w:rPr>
      <w:color w:val="800080"/>
      <w:u w:val="single"/>
    </w:rPr>
  </w:style>
  <w:style w:type="paragraph" w:styleId="Salutation">
    <w:name w:val="Salutation"/>
    <w:basedOn w:val="Normal"/>
    <w:next w:val="Normal"/>
    <w:link w:val="SalutationChar"/>
    <w:rsid w:val="002F4C2C"/>
    <w:pPr>
      <w:overflowPunct/>
      <w:autoSpaceDE/>
      <w:autoSpaceDN/>
      <w:adjustRightInd/>
      <w:textAlignment w:val="auto"/>
    </w:pPr>
    <w:rPr>
      <w:rFonts w:ascii="Times New Roman" w:hAnsi="Times New Roman"/>
      <w:szCs w:val="24"/>
      <w:lang w:val="en-US" w:eastAsia="en-US"/>
    </w:rPr>
  </w:style>
  <w:style w:type="character" w:customStyle="1" w:styleId="SalutationChar">
    <w:name w:val="Salutation Char"/>
    <w:link w:val="Salutation"/>
    <w:rsid w:val="002F4C2C"/>
    <w:rPr>
      <w:sz w:val="24"/>
      <w:szCs w:val="24"/>
      <w:lang w:val="en-US" w:eastAsia="en-US"/>
    </w:rPr>
  </w:style>
  <w:style w:type="paragraph" w:styleId="Closing">
    <w:name w:val="Closing"/>
    <w:basedOn w:val="Normal"/>
    <w:link w:val="ClosingChar"/>
    <w:rsid w:val="002F4C2C"/>
    <w:pPr>
      <w:overflowPunct/>
      <w:autoSpaceDE/>
      <w:autoSpaceDN/>
      <w:adjustRightInd/>
      <w:textAlignment w:val="auto"/>
    </w:pPr>
    <w:rPr>
      <w:rFonts w:ascii="Times New Roman" w:hAnsi="Times New Roman"/>
      <w:szCs w:val="24"/>
      <w:lang w:val="en-US" w:eastAsia="en-US"/>
    </w:rPr>
  </w:style>
  <w:style w:type="character" w:customStyle="1" w:styleId="ClosingChar">
    <w:name w:val="Closing Char"/>
    <w:link w:val="Closing"/>
    <w:rsid w:val="002F4C2C"/>
    <w:rPr>
      <w:sz w:val="24"/>
      <w:szCs w:val="24"/>
      <w:lang w:val="en-US" w:eastAsia="en-US"/>
    </w:rPr>
  </w:style>
  <w:style w:type="paragraph" w:customStyle="1" w:styleId="SignatureCompany">
    <w:name w:val="Signature Company"/>
    <w:basedOn w:val="Signature"/>
    <w:rsid w:val="002F4C2C"/>
    <w:pPr>
      <w:overflowPunct/>
      <w:autoSpaceDE/>
      <w:autoSpaceDN/>
      <w:adjustRightInd/>
      <w:ind w:left="0"/>
      <w:textAlignment w:val="auto"/>
    </w:pPr>
    <w:rPr>
      <w:rFonts w:ascii="Times New Roman" w:hAnsi="Times New Roman"/>
      <w:szCs w:val="24"/>
      <w:lang w:val="en-US" w:eastAsia="en-US"/>
    </w:rPr>
  </w:style>
  <w:style w:type="paragraph" w:styleId="Signature">
    <w:name w:val="Signature"/>
    <w:basedOn w:val="Normal"/>
    <w:link w:val="SignatureChar"/>
    <w:rsid w:val="002F4C2C"/>
    <w:pPr>
      <w:ind w:left="4252"/>
    </w:pPr>
  </w:style>
  <w:style w:type="character" w:customStyle="1" w:styleId="SignatureChar">
    <w:name w:val="Signature Char"/>
    <w:link w:val="Signature"/>
    <w:rsid w:val="002F4C2C"/>
    <w:rPr>
      <w:rFonts w:ascii="Arial" w:hAnsi="Arial"/>
      <w:sz w:val="24"/>
    </w:rPr>
  </w:style>
  <w:style w:type="paragraph" w:styleId="Revision">
    <w:name w:val="Revision"/>
    <w:hidden/>
    <w:uiPriority w:val="71"/>
    <w:rsid w:val="00712820"/>
    <w:rPr>
      <w:rFonts w:ascii="Arial" w:hAnsi="Arial"/>
      <w:sz w:val="24"/>
      <w:lang w:val="de-DE" w:eastAsia="de-DE"/>
    </w:rPr>
  </w:style>
  <w:style w:type="character" w:styleId="CommentReference">
    <w:name w:val="annotation reference"/>
    <w:basedOn w:val="DefaultParagraphFont"/>
    <w:rsid w:val="00E97921"/>
    <w:rPr>
      <w:sz w:val="18"/>
      <w:szCs w:val="18"/>
    </w:rPr>
  </w:style>
  <w:style w:type="paragraph" w:styleId="CommentText">
    <w:name w:val="annotation text"/>
    <w:basedOn w:val="Normal"/>
    <w:link w:val="CommentTextChar"/>
    <w:rsid w:val="00E97921"/>
    <w:rPr>
      <w:szCs w:val="24"/>
    </w:rPr>
  </w:style>
  <w:style w:type="character" w:customStyle="1" w:styleId="CommentTextChar">
    <w:name w:val="Comment Text Char"/>
    <w:basedOn w:val="DefaultParagraphFont"/>
    <w:link w:val="CommentText"/>
    <w:rsid w:val="00E97921"/>
    <w:rPr>
      <w:rFonts w:ascii="Arial" w:hAnsi="Arial"/>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61488">
      <w:bodyDiv w:val="1"/>
      <w:marLeft w:val="0"/>
      <w:marRight w:val="0"/>
      <w:marTop w:val="0"/>
      <w:marBottom w:val="0"/>
      <w:divBdr>
        <w:top w:val="none" w:sz="0" w:space="0" w:color="auto"/>
        <w:left w:val="none" w:sz="0" w:space="0" w:color="auto"/>
        <w:bottom w:val="none" w:sz="0" w:space="0" w:color="auto"/>
        <w:right w:val="none" w:sz="0" w:space="0" w:color="auto"/>
      </w:divBdr>
    </w:div>
    <w:div w:id="389816101">
      <w:bodyDiv w:val="1"/>
      <w:marLeft w:val="0"/>
      <w:marRight w:val="0"/>
      <w:marTop w:val="0"/>
      <w:marBottom w:val="0"/>
      <w:divBdr>
        <w:top w:val="none" w:sz="0" w:space="0" w:color="auto"/>
        <w:left w:val="none" w:sz="0" w:space="0" w:color="auto"/>
        <w:bottom w:val="none" w:sz="0" w:space="0" w:color="auto"/>
        <w:right w:val="none" w:sz="0" w:space="0" w:color="auto"/>
      </w:divBdr>
    </w:div>
    <w:div w:id="669530086">
      <w:bodyDiv w:val="1"/>
      <w:marLeft w:val="0"/>
      <w:marRight w:val="0"/>
      <w:marTop w:val="0"/>
      <w:marBottom w:val="0"/>
      <w:divBdr>
        <w:top w:val="none" w:sz="0" w:space="0" w:color="auto"/>
        <w:left w:val="none" w:sz="0" w:space="0" w:color="auto"/>
        <w:bottom w:val="none" w:sz="0" w:space="0" w:color="auto"/>
        <w:right w:val="none" w:sz="0" w:space="0" w:color="auto"/>
      </w:divBdr>
    </w:div>
    <w:div w:id="882983369">
      <w:bodyDiv w:val="1"/>
      <w:marLeft w:val="0"/>
      <w:marRight w:val="0"/>
      <w:marTop w:val="0"/>
      <w:marBottom w:val="0"/>
      <w:divBdr>
        <w:top w:val="none" w:sz="0" w:space="0" w:color="auto"/>
        <w:left w:val="none" w:sz="0" w:space="0" w:color="auto"/>
        <w:bottom w:val="none" w:sz="0" w:space="0" w:color="auto"/>
        <w:right w:val="none" w:sz="0" w:space="0" w:color="auto"/>
      </w:divBdr>
    </w:div>
    <w:div w:id="936332176">
      <w:bodyDiv w:val="1"/>
      <w:marLeft w:val="0"/>
      <w:marRight w:val="0"/>
      <w:marTop w:val="0"/>
      <w:marBottom w:val="0"/>
      <w:divBdr>
        <w:top w:val="none" w:sz="0" w:space="0" w:color="auto"/>
        <w:left w:val="none" w:sz="0" w:space="0" w:color="auto"/>
        <w:bottom w:val="none" w:sz="0" w:space="0" w:color="auto"/>
        <w:right w:val="none" w:sz="0" w:space="0" w:color="auto"/>
      </w:divBdr>
    </w:div>
    <w:div w:id="1097872231">
      <w:bodyDiv w:val="1"/>
      <w:marLeft w:val="0"/>
      <w:marRight w:val="0"/>
      <w:marTop w:val="0"/>
      <w:marBottom w:val="0"/>
      <w:divBdr>
        <w:top w:val="none" w:sz="0" w:space="0" w:color="auto"/>
        <w:left w:val="none" w:sz="0" w:space="0" w:color="auto"/>
        <w:bottom w:val="none" w:sz="0" w:space="0" w:color="auto"/>
        <w:right w:val="none" w:sz="0" w:space="0" w:color="auto"/>
      </w:divBdr>
    </w:div>
    <w:div w:id="1204907483">
      <w:bodyDiv w:val="1"/>
      <w:marLeft w:val="0"/>
      <w:marRight w:val="0"/>
      <w:marTop w:val="0"/>
      <w:marBottom w:val="0"/>
      <w:divBdr>
        <w:top w:val="none" w:sz="0" w:space="0" w:color="auto"/>
        <w:left w:val="none" w:sz="0" w:space="0" w:color="auto"/>
        <w:bottom w:val="none" w:sz="0" w:space="0" w:color="auto"/>
        <w:right w:val="none" w:sz="0" w:space="0" w:color="auto"/>
      </w:divBdr>
    </w:div>
    <w:div w:id="1392147607">
      <w:bodyDiv w:val="1"/>
      <w:marLeft w:val="0"/>
      <w:marRight w:val="0"/>
      <w:marTop w:val="0"/>
      <w:marBottom w:val="0"/>
      <w:divBdr>
        <w:top w:val="none" w:sz="0" w:space="0" w:color="auto"/>
        <w:left w:val="none" w:sz="0" w:space="0" w:color="auto"/>
        <w:bottom w:val="none" w:sz="0" w:space="0" w:color="auto"/>
        <w:right w:val="none" w:sz="0" w:space="0" w:color="auto"/>
      </w:divBdr>
    </w:div>
    <w:div w:id="1662193250">
      <w:bodyDiv w:val="1"/>
      <w:marLeft w:val="0"/>
      <w:marRight w:val="0"/>
      <w:marTop w:val="0"/>
      <w:marBottom w:val="0"/>
      <w:divBdr>
        <w:top w:val="none" w:sz="0" w:space="0" w:color="auto"/>
        <w:left w:val="none" w:sz="0" w:space="0" w:color="auto"/>
        <w:bottom w:val="none" w:sz="0" w:space="0" w:color="auto"/>
        <w:right w:val="none" w:sz="0" w:space="0" w:color="auto"/>
      </w:divBdr>
    </w:div>
    <w:div w:id="1959796736">
      <w:bodyDiv w:val="1"/>
      <w:marLeft w:val="0"/>
      <w:marRight w:val="0"/>
      <w:marTop w:val="0"/>
      <w:marBottom w:val="0"/>
      <w:divBdr>
        <w:top w:val="none" w:sz="0" w:space="0" w:color="auto"/>
        <w:left w:val="none" w:sz="0" w:space="0" w:color="auto"/>
        <w:bottom w:val="none" w:sz="0" w:space="0" w:color="auto"/>
        <w:right w:val="none" w:sz="0" w:space="0" w:color="auto"/>
      </w:divBdr>
    </w:div>
    <w:div w:id="2074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338F-7E7C-407A-A5AE-4E5E1842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2723</Words>
  <Characters>17157</Characters>
  <Application>Microsoft Office Word</Application>
  <DocSecurity>0</DocSecurity>
  <Lines>142</Lines>
  <Paragraphs>39</Paragraphs>
  <ScaleCrop>false</ScaleCrop>
  <HeadingPairs>
    <vt:vector size="6" baseType="variant">
      <vt:variant>
        <vt:lpstr>Title</vt:lpstr>
      </vt:variant>
      <vt:variant>
        <vt:i4>1</vt:i4>
      </vt:variant>
      <vt:variant>
        <vt:lpstr>Headings</vt:lpstr>
      </vt:variant>
      <vt:variant>
        <vt:i4>6</vt:i4>
      </vt:variant>
      <vt:variant>
        <vt:lpstr>Titel</vt:lpstr>
      </vt:variant>
      <vt:variant>
        <vt:i4>1</vt:i4>
      </vt:variant>
    </vt:vector>
  </HeadingPairs>
  <TitlesOfParts>
    <vt:vector size="8" baseType="lpstr">
      <vt:lpstr></vt:lpstr>
      <vt:lpstr/>
      <vt:lpstr/>
      <vt:lpstr/>
      <vt:lpstr/>
      <vt:lpstr/>
      <vt:lpstr/>
      <vt:lpstr></vt:lpstr>
    </vt:vector>
  </TitlesOfParts>
  <Company>MPL</Company>
  <LinksUpToDate>false</LinksUpToDate>
  <CharactersWithSpaces>19841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iweinzierl</dc:creator>
  <cp:keywords/>
  <cp:lastModifiedBy>Andre Gemeinhardt</cp:lastModifiedBy>
  <cp:revision>8</cp:revision>
  <cp:lastPrinted>2016-08-03T12:02:00Z</cp:lastPrinted>
  <dcterms:created xsi:type="dcterms:W3CDTF">2018-07-05T11:59:00Z</dcterms:created>
  <dcterms:modified xsi:type="dcterms:W3CDTF">2018-07-09T11:43:00Z</dcterms:modified>
</cp:coreProperties>
</file>