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C71" w:rsidRDefault="00931D67" w:rsidP="00931D67">
      <w:r>
        <w:rPr>
          <w:rStyle w:val="Strong"/>
        </w:rPr>
        <w:t>Reviewers' comments</w:t>
      </w:r>
      <w:proofErr w:type="gramStart"/>
      <w:r>
        <w:rPr>
          <w:rStyle w:val="Strong"/>
        </w:rPr>
        <w:t>:</w:t>
      </w:r>
      <w:proofErr w:type="gramEnd"/>
      <w:r>
        <w:br/>
      </w:r>
      <w:r>
        <w:br/>
      </w:r>
      <w:r>
        <w:br/>
      </w:r>
      <w:r>
        <w:br/>
      </w:r>
      <w:r>
        <w:rPr>
          <w:b/>
          <w:bCs/>
        </w:rPr>
        <w:t>Reviewer #1:</w:t>
      </w:r>
      <w:r>
        <w:br/>
        <w:t>Manuscript Summary:</w:t>
      </w:r>
      <w:r>
        <w:br/>
        <w:t xml:space="preserve">The present study examined the impact of gene inhibitor in human and mouse myeloid cells. The paper </w:t>
      </w:r>
      <w:proofErr w:type="gramStart"/>
      <w:r>
        <w:t>is not well written</w:t>
      </w:r>
      <w:proofErr w:type="gramEnd"/>
      <w:r>
        <w:t>, and the results are not presented in a clear manner, there are a number of significant issues that need to be addressed.</w:t>
      </w:r>
    </w:p>
    <w:p w:rsidR="00104C71" w:rsidRDefault="00931D67" w:rsidP="00931D67">
      <w:r>
        <w:br/>
      </w:r>
      <w:r>
        <w:br/>
        <w:t>Major Concerns</w:t>
      </w:r>
      <w:proofErr w:type="gramStart"/>
      <w:r>
        <w:t>:</w:t>
      </w:r>
      <w:proofErr w:type="gramEnd"/>
      <w:r>
        <w:br/>
        <w:t>1. In Abstract, the authors should list the important findings of this work.</w:t>
      </w:r>
    </w:p>
    <w:p w:rsidR="00104C71" w:rsidRDefault="00104C71" w:rsidP="00104C71">
      <w:r w:rsidRPr="0061012A">
        <w:rPr>
          <w:i/>
        </w:rPr>
        <w:t>&gt;</w:t>
      </w:r>
      <w:r w:rsidR="0061012A" w:rsidRPr="0061012A">
        <w:rPr>
          <w:i/>
        </w:rPr>
        <w:t xml:space="preserve"> </w:t>
      </w:r>
      <w:r w:rsidR="00026C1D">
        <w:rPr>
          <w:i/>
        </w:rPr>
        <w:t>We thank the</w:t>
      </w:r>
      <w:r w:rsidRPr="0061012A">
        <w:rPr>
          <w:i/>
        </w:rPr>
        <w:t xml:space="preserve"> reviewer for spotting this deficiency. We have </w:t>
      </w:r>
      <w:r w:rsidR="00026C1D">
        <w:rPr>
          <w:i/>
        </w:rPr>
        <w:t>now addressed this comment,</w:t>
      </w:r>
      <w:r w:rsidRPr="0061012A">
        <w:rPr>
          <w:i/>
        </w:rPr>
        <w:t xml:space="preserve"> in </w:t>
      </w:r>
      <w:r w:rsidR="00026C1D">
        <w:rPr>
          <w:i/>
        </w:rPr>
        <w:t xml:space="preserve">both </w:t>
      </w:r>
      <w:r w:rsidRPr="0061012A">
        <w:rPr>
          <w:i/>
        </w:rPr>
        <w:t xml:space="preserve">the short- and </w:t>
      </w:r>
      <w:r w:rsidR="00026C1D">
        <w:rPr>
          <w:i/>
        </w:rPr>
        <w:t xml:space="preserve">the </w:t>
      </w:r>
      <w:r w:rsidRPr="0061012A">
        <w:rPr>
          <w:i/>
        </w:rPr>
        <w:t>long- abstract.</w:t>
      </w:r>
      <w:r w:rsidR="00931D67">
        <w:br/>
        <w:t>2. It would be useful to determine the effect of key genes on TNF-a production by RNAi.</w:t>
      </w:r>
    </w:p>
    <w:p w:rsidR="00466C73" w:rsidRDefault="00104C71" w:rsidP="00104C71">
      <w:r w:rsidRPr="0061012A">
        <w:rPr>
          <w:i/>
        </w:rPr>
        <w:t>&gt;</w:t>
      </w:r>
      <w:r w:rsidR="0061012A" w:rsidRPr="0061012A">
        <w:rPr>
          <w:i/>
        </w:rPr>
        <w:t xml:space="preserve"> </w:t>
      </w:r>
      <w:r w:rsidRPr="0061012A">
        <w:rPr>
          <w:i/>
        </w:rPr>
        <w:t xml:space="preserve">Here, TNF-a production </w:t>
      </w:r>
      <w:proofErr w:type="gramStart"/>
      <w:r w:rsidRPr="0061012A">
        <w:rPr>
          <w:i/>
        </w:rPr>
        <w:t>was used</w:t>
      </w:r>
      <w:proofErr w:type="gramEnd"/>
      <w:r w:rsidRPr="0061012A">
        <w:rPr>
          <w:i/>
        </w:rPr>
        <w:t xml:space="preserve"> as a readout to compare the impact of MALT1 on CLLR and TLR signaling pathways</w:t>
      </w:r>
      <w:r w:rsidR="00466C73" w:rsidRPr="0061012A">
        <w:rPr>
          <w:i/>
        </w:rPr>
        <w:t>. Therefore, we have focused our</w:t>
      </w:r>
      <w:r w:rsidRPr="0061012A">
        <w:rPr>
          <w:i/>
        </w:rPr>
        <w:t xml:space="preserve"> </w:t>
      </w:r>
      <w:r w:rsidR="00466C73" w:rsidRPr="0061012A">
        <w:rPr>
          <w:i/>
        </w:rPr>
        <w:t xml:space="preserve">work on the effects of MLT-827, a well-characterized inhibitor. The aim of this short manuscript was to describe protocols for testing MLT-827. It was not to investigate the biology of the signaling pathways beyond involvement of MALT1 and </w:t>
      </w:r>
      <w:r w:rsidR="00026C1D">
        <w:rPr>
          <w:i/>
        </w:rPr>
        <w:t xml:space="preserve">the </w:t>
      </w:r>
      <w:r w:rsidR="00466C73" w:rsidRPr="0061012A">
        <w:rPr>
          <w:i/>
        </w:rPr>
        <w:t>CBM</w:t>
      </w:r>
      <w:r w:rsidR="00026C1D">
        <w:rPr>
          <w:i/>
        </w:rPr>
        <w:t xml:space="preserve"> complex</w:t>
      </w:r>
      <w:r w:rsidR="00466C73" w:rsidRPr="0061012A">
        <w:rPr>
          <w:i/>
        </w:rPr>
        <w:t>.</w:t>
      </w:r>
      <w:r w:rsidR="00931D67">
        <w:br/>
        <w:t xml:space="preserve">3. In REPRESENTATIVE RESULTS, </w:t>
      </w:r>
      <w:proofErr w:type="gramStart"/>
      <w:r w:rsidR="00931D67">
        <w:t>there are many places that</w:t>
      </w:r>
      <w:proofErr w:type="gramEnd"/>
      <w:r w:rsidR="00931D67">
        <w:t xml:space="preserve"> are difficult to follow. The reviewer cannot understand the difference between Figure 2 and 3. This should explained in detail.</w:t>
      </w:r>
    </w:p>
    <w:p w:rsidR="006D3278" w:rsidRDefault="00466C73" w:rsidP="00104C71">
      <w:r w:rsidRPr="0061012A">
        <w:rPr>
          <w:i/>
        </w:rPr>
        <w:t>&gt;</w:t>
      </w:r>
      <w:r w:rsidR="00026C1D">
        <w:rPr>
          <w:i/>
        </w:rPr>
        <w:t xml:space="preserve"> </w:t>
      </w:r>
      <w:r w:rsidRPr="0061012A">
        <w:rPr>
          <w:i/>
        </w:rPr>
        <w:t>We have now added information in the legends for these two figures to guide the reader</w:t>
      </w:r>
      <w:r w:rsidR="00026C1D">
        <w:rPr>
          <w:i/>
        </w:rPr>
        <w:t>.</w:t>
      </w:r>
      <w:r w:rsidR="00931D67">
        <w:br/>
        <w:t>4. In Figure 2, the authors should employ other marker(s) in addition to TNF-a.</w:t>
      </w:r>
    </w:p>
    <w:p w:rsidR="006D3278" w:rsidRDefault="006D3278" w:rsidP="00104C71">
      <w:r w:rsidRPr="0061012A">
        <w:rPr>
          <w:i/>
        </w:rPr>
        <w:t>&gt;</w:t>
      </w:r>
      <w:r w:rsidR="00026C1D">
        <w:rPr>
          <w:i/>
        </w:rPr>
        <w:t xml:space="preserve"> </w:t>
      </w:r>
      <w:r w:rsidRPr="0061012A">
        <w:rPr>
          <w:i/>
        </w:rPr>
        <w:t>TNF-</w:t>
      </w:r>
      <w:proofErr w:type="gramStart"/>
      <w:r w:rsidRPr="0061012A">
        <w:rPr>
          <w:i/>
        </w:rPr>
        <w:t>a was</w:t>
      </w:r>
      <w:proofErr w:type="gramEnd"/>
      <w:r w:rsidRPr="0061012A">
        <w:rPr>
          <w:i/>
        </w:rPr>
        <w:t xml:space="preserve"> used as a first line, robust cytokine</w:t>
      </w:r>
      <w:r w:rsidR="00026C1D">
        <w:rPr>
          <w:i/>
        </w:rPr>
        <w:t xml:space="preserve"> readout</w:t>
      </w:r>
      <w:r w:rsidRPr="0061012A">
        <w:rPr>
          <w:i/>
        </w:rPr>
        <w:t xml:space="preserve">. </w:t>
      </w:r>
      <w:r w:rsidR="00026C1D">
        <w:rPr>
          <w:i/>
        </w:rPr>
        <w:t>We also</w:t>
      </w:r>
      <w:r w:rsidRPr="0061012A">
        <w:rPr>
          <w:i/>
        </w:rPr>
        <w:t xml:space="preserve"> monitored </w:t>
      </w:r>
      <w:r w:rsidR="00026C1D">
        <w:rPr>
          <w:i/>
        </w:rPr>
        <w:t xml:space="preserve">other cytokines </w:t>
      </w:r>
      <w:r w:rsidRPr="0061012A">
        <w:rPr>
          <w:i/>
        </w:rPr>
        <w:t xml:space="preserve">and the results </w:t>
      </w:r>
      <w:proofErr w:type="gramStart"/>
      <w:r w:rsidRPr="0061012A">
        <w:rPr>
          <w:i/>
        </w:rPr>
        <w:t>are presented</w:t>
      </w:r>
      <w:proofErr w:type="gramEnd"/>
      <w:r w:rsidRPr="0061012A">
        <w:rPr>
          <w:i/>
        </w:rPr>
        <w:t xml:space="preserve"> in Fig. 3B.</w:t>
      </w:r>
      <w:r w:rsidR="00931D67">
        <w:br/>
      </w:r>
      <w:r w:rsidR="00931D67">
        <w:br/>
      </w:r>
      <w:r w:rsidR="00931D67">
        <w:br/>
      </w:r>
      <w:r w:rsidR="00931D67" w:rsidRPr="00104C71">
        <w:rPr>
          <w:b/>
          <w:bCs/>
        </w:rPr>
        <w:t>Reviewer #2</w:t>
      </w:r>
      <w:proofErr w:type="gramStart"/>
      <w:r w:rsidR="00931D67" w:rsidRPr="00104C71">
        <w:rPr>
          <w:b/>
          <w:bCs/>
        </w:rPr>
        <w:t>:</w:t>
      </w:r>
      <w:proofErr w:type="gramEnd"/>
      <w:r w:rsidR="00931D67">
        <w:br/>
        <w:t xml:space="preserve">This study shows that in both human and mouse cells MALT1 </w:t>
      </w:r>
      <w:proofErr w:type="spellStart"/>
      <w:r w:rsidR="00931D67">
        <w:t>paracaspase</w:t>
      </w:r>
      <w:proofErr w:type="spellEnd"/>
      <w:r w:rsidR="00931D67">
        <w:t xml:space="preserve"> activity controls C-type lectin-like receptor, but not TLR4, induced cytokine</w:t>
      </w:r>
      <w:r w:rsidR="00931D67">
        <w:br/>
        <w:t xml:space="preserve">production, including TNF-α. Collectively, these data provide solid evidence corroborating the key and selective contribution of the CBM signalosome downstream of C-type lectin-like receptors, which </w:t>
      </w:r>
      <w:proofErr w:type="gramStart"/>
      <w:r w:rsidR="00931D67">
        <w:t>was unveiled</w:t>
      </w:r>
      <w:proofErr w:type="gramEnd"/>
      <w:r w:rsidR="00931D67">
        <w:t xml:space="preserve"> by earlier studies. The data is worth of publication.</w:t>
      </w:r>
      <w:r w:rsidR="00931D67">
        <w:br/>
      </w:r>
      <w:r w:rsidR="00931D67">
        <w:br/>
      </w:r>
      <w:r w:rsidR="00931D67">
        <w:br/>
      </w:r>
      <w:r w:rsidR="00931D67" w:rsidRPr="00104C71">
        <w:rPr>
          <w:b/>
          <w:bCs/>
        </w:rPr>
        <w:t>Reviewer #3</w:t>
      </w:r>
      <w:proofErr w:type="gramStart"/>
      <w:r w:rsidR="00931D67" w:rsidRPr="00104C71">
        <w:rPr>
          <w:b/>
          <w:bCs/>
        </w:rPr>
        <w:t>:</w:t>
      </w:r>
      <w:proofErr w:type="gramEnd"/>
      <w:r w:rsidR="00931D67">
        <w:br/>
        <w:t>Manuscript Summary:</w:t>
      </w:r>
      <w:r w:rsidR="00931D67">
        <w:br/>
        <w:t xml:space="preserve">The authors use a selective inhibitor of MALT1 in human and mouse myeloid cells to demonstrate the important role of this protein in the signaling cascade downstream CLRs. </w:t>
      </w:r>
      <w:proofErr w:type="gramStart"/>
      <w:r w:rsidR="00931D67">
        <w:t>The protocol is well detailed and will serve a useful resource in the field.</w:t>
      </w:r>
      <w:proofErr w:type="gramEnd"/>
      <w:r w:rsidR="00931D67">
        <w:t xml:space="preserve"> This reviewer recommends publication with minor revisions below.</w:t>
      </w:r>
      <w:r w:rsidR="00931D67">
        <w:br/>
      </w:r>
      <w:r w:rsidR="00931D67">
        <w:br/>
        <w:t>Major Concerns</w:t>
      </w:r>
      <w:proofErr w:type="gramStart"/>
      <w:r w:rsidR="00931D67">
        <w:t>:</w:t>
      </w:r>
      <w:proofErr w:type="gramEnd"/>
      <w:r w:rsidR="00931D67">
        <w:br/>
      </w:r>
      <w:r w:rsidR="00931D67">
        <w:lastRenderedPageBreak/>
        <w:t>None</w:t>
      </w:r>
      <w:r w:rsidR="00931D67">
        <w:br/>
      </w:r>
      <w:r w:rsidR="00931D67">
        <w:br/>
        <w:t>Minor Concerns:</w:t>
      </w:r>
      <w:r w:rsidR="00931D67">
        <w:br/>
        <w:t>Dectin-1 signals via a single copy tyrosine signaling module termed the hemi-</w:t>
      </w:r>
      <w:proofErr w:type="spellStart"/>
      <w:r w:rsidR="00931D67">
        <w:t>immunoreceptor</w:t>
      </w:r>
      <w:proofErr w:type="spellEnd"/>
      <w:r w:rsidR="00931D67">
        <w:t xml:space="preserve"> tyrosine-based activation motif (</w:t>
      </w:r>
      <w:proofErr w:type="spellStart"/>
      <w:r w:rsidR="00931D67">
        <w:t>hemITAM</w:t>
      </w:r>
      <w:proofErr w:type="spellEnd"/>
      <w:r w:rsidR="00931D67">
        <w:t xml:space="preserve">) - please see </w:t>
      </w:r>
      <w:proofErr w:type="spellStart"/>
      <w:r w:rsidR="00931D67">
        <w:t>Marakalala</w:t>
      </w:r>
      <w:proofErr w:type="spellEnd"/>
      <w:r w:rsidR="00931D67">
        <w:t xml:space="preserve"> &amp; </w:t>
      </w:r>
      <w:proofErr w:type="spellStart"/>
      <w:r w:rsidR="00931D67">
        <w:t>Ndlovu</w:t>
      </w:r>
      <w:proofErr w:type="spellEnd"/>
      <w:r w:rsidR="00931D67">
        <w:t xml:space="preserve">, </w:t>
      </w:r>
      <w:proofErr w:type="spellStart"/>
      <w:r w:rsidR="00931D67">
        <w:t>Plos</w:t>
      </w:r>
      <w:proofErr w:type="spellEnd"/>
      <w:r w:rsidR="00931D67">
        <w:t xml:space="preserve"> Pathogens 2017 or Bauer &amp; </w:t>
      </w:r>
      <w:proofErr w:type="spellStart"/>
      <w:r w:rsidR="00931D67">
        <w:t>Steinle</w:t>
      </w:r>
      <w:proofErr w:type="spellEnd"/>
      <w:r w:rsidR="00931D67">
        <w:t xml:space="preserve">, </w:t>
      </w:r>
      <w:proofErr w:type="spellStart"/>
      <w:r w:rsidR="00931D67">
        <w:t>Sci</w:t>
      </w:r>
      <w:proofErr w:type="spellEnd"/>
      <w:r w:rsidR="00931D67">
        <w:t xml:space="preserve"> Signal, 2017. This is not exactly the same as ITAM, and it </w:t>
      </w:r>
      <w:proofErr w:type="gramStart"/>
      <w:r w:rsidR="00931D67">
        <w:t xml:space="preserve">should </w:t>
      </w:r>
      <w:bookmarkStart w:id="0" w:name="_GoBack"/>
      <w:bookmarkEnd w:id="0"/>
      <w:r w:rsidR="00931D67">
        <w:t>be accurately depicted</w:t>
      </w:r>
      <w:proofErr w:type="gramEnd"/>
      <w:r w:rsidR="00931D67">
        <w:t xml:space="preserve"> in the cartoon and legend in Figure 1.</w:t>
      </w:r>
    </w:p>
    <w:p w:rsidR="00931D67" w:rsidRDefault="006D3278" w:rsidP="00104C71">
      <w:r w:rsidRPr="0061012A">
        <w:rPr>
          <w:i/>
        </w:rPr>
        <w:t>&gt; We thank the reviewer for this valuable insight. We corrected Fig. 1 accordingly.</w:t>
      </w:r>
      <w:r w:rsidR="00931D67">
        <w:br/>
      </w:r>
      <w:r w:rsidR="00931D67">
        <w:br/>
        <w:t>It will be helpful if the authors indicated the statistical significance (as it was done in figure 2B) of the results/ individual points in Figure 4A and B.</w:t>
      </w:r>
    </w:p>
    <w:p w:rsidR="006D3278" w:rsidRPr="0061012A" w:rsidRDefault="006D3278" w:rsidP="00104C71">
      <w:pPr>
        <w:rPr>
          <w:i/>
        </w:rPr>
      </w:pPr>
      <w:r w:rsidRPr="0061012A">
        <w:rPr>
          <w:i/>
        </w:rPr>
        <w:t>&gt; We have added any missing inform</w:t>
      </w:r>
      <w:r w:rsidR="0061012A" w:rsidRPr="0061012A">
        <w:rPr>
          <w:i/>
        </w:rPr>
        <w:t xml:space="preserve">ation in the figure </w:t>
      </w:r>
      <w:r w:rsidRPr="0061012A">
        <w:rPr>
          <w:i/>
        </w:rPr>
        <w:t>legends</w:t>
      </w:r>
      <w:r w:rsidR="0061012A" w:rsidRPr="0061012A">
        <w:rPr>
          <w:i/>
        </w:rPr>
        <w:t>.</w:t>
      </w:r>
    </w:p>
    <w:p w:rsidR="005F0E56" w:rsidRPr="00490EBF" w:rsidRDefault="005F0E56">
      <w:pPr>
        <w:rPr>
          <w:rFonts w:ascii="Arial" w:hAnsi="Arial" w:cs="Arial"/>
          <w:sz w:val="20"/>
          <w:szCs w:val="20"/>
        </w:rPr>
      </w:pPr>
    </w:p>
    <w:sectPr w:rsidR="005F0E56" w:rsidRPr="00490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35F5B"/>
    <w:multiLevelType w:val="hybridMultilevel"/>
    <w:tmpl w:val="1A765FA6"/>
    <w:lvl w:ilvl="0" w:tplc="7786BD3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67"/>
    <w:rsid w:val="00026C1D"/>
    <w:rsid w:val="00104C71"/>
    <w:rsid w:val="00466C73"/>
    <w:rsid w:val="00490EBF"/>
    <w:rsid w:val="005F0E56"/>
    <w:rsid w:val="0061012A"/>
    <w:rsid w:val="006D3278"/>
    <w:rsid w:val="0093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34B52"/>
  <w15:chartTrackingRefBased/>
  <w15:docId w15:val="{3D08B648-E308-4E26-AA8C-7D391F0D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D6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31D67"/>
    <w:rPr>
      <w:b/>
      <w:bCs/>
    </w:rPr>
  </w:style>
  <w:style w:type="paragraph" w:styleId="ListParagraph">
    <w:name w:val="List Paragraph"/>
    <w:basedOn w:val="Normal"/>
    <w:uiPriority w:val="34"/>
    <w:qFormat/>
    <w:rsid w:val="00104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2501</Characters>
  <Application>Microsoft Office Word</Application>
  <DocSecurity>0</DocSecurity>
  <Lines>59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Bornancin, Frederic</dc:creator>
  <cp:keywords/>
  <dc:description/>
  <cp:lastModifiedBy>Bornancin, Frederic</cp:lastModifiedBy>
  <cp:revision>3</cp:revision>
  <dcterms:created xsi:type="dcterms:W3CDTF">2018-07-03T21:39:00Z</dcterms:created>
  <dcterms:modified xsi:type="dcterms:W3CDTF">2018-07-04T06:47:00Z</dcterms:modified>
</cp:coreProperties>
</file>