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E63" w:rsidRPr="00034409" w:rsidRDefault="00DB3E63" w:rsidP="00034409">
      <w:pPr>
        <w:rPr>
          <w:rStyle w:val="Strong"/>
          <w:rFonts w:eastAsia="Times New Roman"/>
          <w:b w:val="0"/>
        </w:rPr>
      </w:pPr>
      <w:r w:rsidRPr="00034409">
        <w:rPr>
          <w:rStyle w:val="Strong"/>
          <w:rFonts w:eastAsia="Times New Roman"/>
          <w:b w:val="0"/>
        </w:rPr>
        <w:t xml:space="preserve">Nagendran et al., </w:t>
      </w:r>
      <w:r w:rsidRPr="00034409">
        <w:rPr>
          <w:rStyle w:val="Strong"/>
          <w:rFonts w:eastAsia="Times New Roman"/>
        </w:rPr>
        <w:t>“</w:t>
      </w:r>
      <w:r w:rsidRPr="00034409">
        <w:rPr>
          <w:rFonts w:eastAsia="Times New Roman"/>
          <w:bCs/>
        </w:rPr>
        <w:t>Use of pre-assembled plastic microfluidic chips for compartmentalizing primary murine neurons”</w:t>
      </w:r>
    </w:p>
    <w:p w:rsidR="00DB3E63" w:rsidRPr="00034409" w:rsidRDefault="00DB3E63" w:rsidP="00034409">
      <w:pPr>
        <w:jc w:val="center"/>
        <w:rPr>
          <w:rStyle w:val="Strong"/>
          <w:rFonts w:eastAsia="Times New Roman"/>
          <w:u w:val="single"/>
        </w:rPr>
      </w:pPr>
    </w:p>
    <w:p w:rsidR="002F1FE4" w:rsidRPr="00034409" w:rsidRDefault="002F1FE4" w:rsidP="00034409">
      <w:pPr>
        <w:jc w:val="center"/>
        <w:rPr>
          <w:rStyle w:val="Strong"/>
          <w:rFonts w:eastAsia="Times New Roman"/>
          <w:u w:val="single"/>
        </w:rPr>
      </w:pPr>
      <w:r w:rsidRPr="00034409">
        <w:rPr>
          <w:rStyle w:val="Strong"/>
          <w:rFonts w:eastAsia="Times New Roman"/>
          <w:u w:val="single"/>
        </w:rPr>
        <w:t>Point-by-point response to editorial and reviewer comments</w:t>
      </w:r>
    </w:p>
    <w:p w:rsidR="002F1FE4" w:rsidRDefault="002F1FE4" w:rsidP="00310141">
      <w:pPr>
        <w:rPr>
          <w:rStyle w:val="Strong"/>
          <w:rFonts w:eastAsia="Times New Roman"/>
        </w:rPr>
      </w:pPr>
    </w:p>
    <w:p w:rsidR="002F1FE4" w:rsidRPr="00034409" w:rsidRDefault="002F1FE4" w:rsidP="00310141">
      <w:pPr>
        <w:rPr>
          <w:rStyle w:val="Strong"/>
          <w:rFonts w:eastAsia="Times New Roman"/>
          <w:b w:val="0"/>
          <w:i/>
        </w:rPr>
      </w:pPr>
      <w:r w:rsidRPr="00034409">
        <w:rPr>
          <w:rStyle w:val="Strong"/>
          <w:rFonts w:eastAsia="Times New Roman"/>
          <w:b w:val="0"/>
          <w:i/>
        </w:rPr>
        <w:t xml:space="preserve">Note: The </w:t>
      </w:r>
      <w:bookmarkStart w:id="0" w:name="_GoBack"/>
      <w:bookmarkEnd w:id="0"/>
      <w:r w:rsidR="00034409" w:rsidRPr="00034409">
        <w:rPr>
          <w:rStyle w:val="Strong"/>
          <w:rFonts w:eastAsia="Times New Roman"/>
          <w:b w:val="0"/>
          <w:i/>
        </w:rPr>
        <w:t>authors’</w:t>
      </w:r>
      <w:r w:rsidRPr="00034409">
        <w:rPr>
          <w:rStyle w:val="Strong"/>
          <w:rFonts w:eastAsia="Times New Roman"/>
          <w:b w:val="0"/>
          <w:i/>
        </w:rPr>
        <w:t xml:space="preserve"> response is italicized and indented under each comment.</w:t>
      </w:r>
    </w:p>
    <w:p w:rsidR="002F1FE4" w:rsidRDefault="002F1FE4" w:rsidP="00310141">
      <w:pPr>
        <w:rPr>
          <w:rStyle w:val="Strong"/>
          <w:rFonts w:eastAsia="Times New Roman"/>
        </w:rPr>
      </w:pPr>
    </w:p>
    <w:p w:rsidR="008C27B3" w:rsidRDefault="00310141" w:rsidP="00310141">
      <w:pPr>
        <w:rPr>
          <w:rFonts w:eastAsia="Times New Roman"/>
        </w:rPr>
      </w:pPr>
      <w:r>
        <w:rPr>
          <w:rStyle w:val="Strong"/>
          <w:rFonts w:eastAsia="Times New Roman"/>
        </w:rPr>
        <w:t>Editorial comments</w:t>
      </w:r>
      <w:proofErr w:type="gramStart"/>
      <w:r>
        <w:rPr>
          <w:rStyle w:val="Strong"/>
          <w:rFonts w:eastAsia="Times New Roman"/>
        </w:rPr>
        <w:t>:</w:t>
      </w:r>
      <w:proofErr w:type="gramEnd"/>
      <w:r>
        <w:rPr>
          <w:rFonts w:eastAsia="Times New Roman"/>
        </w:rPr>
        <w:br/>
        <w:t>Changes to be made by the Author(s):</w:t>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p>
    <w:p w:rsidR="008C27B3" w:rsidRDefault="008C27B3" w:rsidP="00310141">
      <w:pPr>
        <w:rPr>
          <w:rFonts w:eastAsia="Times New Roman"/>
        </w:rPr>
      </w:pPr>
    </w:p>
    <w:p w:rsidR="008C27B3" w:rsidRPr="008C27B3" w:rsidRDefault="001C0B37" w:rsidP="001C0B37">
      <w:pPr>
        <w:ind w:left="720"/>
        <w:rPr>
          <w:rFonts w:eastAsia="Times New Roman"/>
          <w:i/>
        </w:rPr>
      </w:pPr>
      <w:r w:rsidRPr="002F1FE4">
        <w:rPr>
          <w:rFonts w:eastAsia="Times New Roman"/>
          <w:i/>
        </w:rPr>
        <w:t xml:space="preserve">Thank you for taking the time </w:t>
      </w:r>
      <w:proofErr w:type="gramStart"/>
      <w:r w:rsidRPr="002F1FE4">
        <w:rPr>
          <w:rFonts w:eastAsia="Times New Roman"/>
          <w:i/>
        </w:rPr>
        <w:t>to thoroughly review</w:t>
      </w:r>
      <w:proofErr w:type="gramEnd"/>
      <w:r w:rsidRPr="002F1FE4">
        <w:rPr>
          <w:rFonts w:eastAsia="Times New Roman"/>
          <w:i/>
        </w:rPr>
        <w:t xml:space="preserve"> our manuscript. The outcome is much stronger than our original submission. </w:t>
      </w:r>
      <w:proofErr w:type="gramStart"/>
      <w:r w:rsidRPr="002F1FE4">
        <w:rPr>
          <w:rFonts w:eastAsia="Times New Roman"/>
          <w:i/>
        </w:rPr>
        <w:t>We have proofread our manuscript and feel confident in the revision.</w:t>
      </w:r>
      <w:proofErr w:type="gramEnd"/>
    </w:p>
    <w:p w:rsidR="008C27B3" w:rsidRDefault="00310141" w:rsidP="00310141">
      <w:pPr>
        <w:rPr>
          <w:rFonts w:eastAsia="Times New Roman"/>
        </w:rPr>
      </w:pPr>
      <w:r>
        <w:rPr>
          <w:rFonts w:eastAsia="Times New Roman"/>
        </w:rPr>
        <w:br/>
      </w:r>
      <w:proofErr w:type="gramStart"/>
      <w:r>
        <w:rPr>
          <w:rFonts w:eastAsia="Times New Roman"/>
        </w:rPr>
        <w:t>2. Please</w:t>
      </w:r>
      <w:proofErr w:type="gramEnd"/>
      <w:r>
        <w:rPr>
          <w:rFonts w:eastAsia="Times New Roman"/>
        </w:rPr>
        <w:t xml:space="preserve"> upload each Figure individually to your Editorial Manager account as a .</w:t>
      </w:r>
      <w:proofErr w:type="spellStart"/>
      <w:r>
        <w:rPr>
          <w:rFonts w:eastAsia="Times New Roman"/>
        </w:rPr>
        <w:t>png</w:t>
      </w:r>
      <w:proofErr w:type="spellEnd"/>
      <w:r>
        <w:rPr>
          <w:rFonts w:eastAsia="Times New Roman"/>
        </w:rPr>
        <w:t xml:space="preserve"> or a .tiff file.</w:t>
      </w:r>
    </w:p>
    <w:p w:rsidR="008C27B3" w:rsidRDefault="008C27B3" w:rsidP="00310141">
      <w:pPr>
        <w:rPr>
          <w:rFonts w:eastAsia="Times New Roman"/>
        </w:rPr>
      </w:pPr>
    </w:p>
    <w:p w:rsidR="008C27B3" w:rsidRPr="002F1FE4" w:rsidRDefault="008C27B3" w:rsidP="001C0B37">
      <w:pPr>
        <w:ind w:left="720"/>
        <w:rPr>
          <w:rFonts w:eastAsia="Times New Roman"/>
          <w:i/>
        </w:rPr>
      </w:pPr>
      <w:r w:rsidRPr="002F1FE4">
        <w:rPr>
          <w:rFonts w:eastAsia="Times New Roman"/>
          <w:i/>
        </w:rPr>
        <w:t xml:space="preserve">The email from Dr. Dsouza requests vector image files. </w:t>
      </w:r>
      <w:r w:rsidR="002F1FE4" w:rsidRPr="002F1FE4">
        <w:rPr>
          <w:rFonts w:eastAsia="Times New Roman"/>
          <w:i/>
        </w:rPr>
        <w:t>EPS</w:t>
      </w:r>
      <w:r w:rsidRPr="002F1FE4">
        <w:rPr>
          <w:rFonts w:eastAsia="Times New Roman"/>
          <w:i/>
        </w:rPr>
        <w:t xml:space="preserve"> files </w:t>
      </w:r>
      <w:proofErr w:type="gramStart"/>
      <w:r w:rsidRPr="002F1FE4">
        <w:rPr>
          <w:rFonts w:eastAsia="Times New Roman"/>
          <w:i/>
        </w:rPr>
        <w:t>have been uploaded</w:t>
      </w:r>
      <w:proofErr w:type="gramEnd"/>
      <w:r w:rsidRPr="002F1FE4">
        <w:rPr>
          <w:rFonts w:eastAsia="Times New Roman"/>
          <w:i/>
        </w:rPr>
        <w:t>.</w:t>
      </w:r>
    </w:p>
    <w:p w:rsidR="008C27B3" w:rsidRDefault="00310141" w:rsidP="00310141">
      <w:pPr>
        <w:rPr>
          <w:rFonts w:eastAsia="Times New Roman"/>
        </w:rPr>
      </w:pPr>
      <w:r>
        <w:rPr>
          <w:rFonts w:eastAsia="Times New Roman"/>
        </w:rPr>
        <w:br/>
      </w:r>
      <w:proofErr w:type="gramStart"/>
      <w:r w:rsidRPr="008C27B3">
        <w:rPr>
          <w:rFonts w:eastAsia="Times New Roman"/>
        </w:rPr>
        <w:t>3. Please</w:t>
      </w:r>
      <w:proofErr w:type="gramEnd"/>
      <w:r w:rsidRPr="008C27B3">
        <w:rPr>
          <w:rFonts w:eastAsia="Times New Roman"/>
        </w:rPr>
        <w:t xml:space="preserve"> rephrase the Long Abstract to more clearly state the goal of the protocol.</w:t>
      </w:r>
    </w:p>
    <w:p w:rsidR="008C27B3" w:rsidRDefault="008C27B3" w:rsidP="00310141">
      <w:pPr>
        <w:rPr>
          <w:rFonts w:eastAsia="Times New Roman"/>
        </w:rPr>
      </w:pPr>
    </w:p>
    <w:p w:rsidR="008C27B3" w:rsidRPr="008C27B3" w:rsidRDefault="008C27B3" w:rsidP="001C0B37">
      <w:pPr>
        <w:ind w:left="720"/>
        <w:rPr>
          <w:rFonts w:eastAsia="Times New Roman"/>
          <w:i/>
        </w:rPr>
      </w:pPr>
      <w:r w:rsidRPr="008C27B3">
        <w:rPr>
          <w:rFonts w:eastAsia="Times New Roman"/>
          <w:i/>
        </w:rPr>
        <w:t xml:space="preserve">Done. </w:t>
      </w:r>
    </w:p>
    <w:p w:rsidR="008C27B3" w:rsidRDefault="00310141" w:rsidP="00310141">
      <w:pPr>
        <w:rPr>
          <w:rFonts w:eastAsia="Times New Roman"/>
        </w:rPr>
      </w:pPr>
      <w:r w:rsidRPr="008C27B3">
        <w:rPr>
          <w:rFonts w:eastAsia="Times New Roman"/>
        </w:rPr>
        <w:br/>
      </w:r>
      <w:proofErr w:type="gramStart"/>
      <w:r>
        <w:rPr>
          <w:rFonts w:eastAsia="Times New Roman"/>
        </w:rPr>
        <w:t>4. Please</w:t>
      </w:r>
      <w:proofErr w:type="gramEnd"/>
      <w:r>
        <w:rPr>
          <w:rFonts w:eastAsia="Times New Roman"/>
        </w:rPr>
        <w:t xml:space="preserve"> remain neutral in tone when discussing commercial products. The accompanying video cannot become an advertisement.</w:t>
      </w:r>
    </w:p>
    <w:p w:rsidR="008C27B3" w:rsidRDefault="008C27B3" w:rsidP="00310141">
      <w:pPr>
        <w:rPr>
          <w:rFonts w:eastAsia="Times New Roman"/>
        </w:rPr>
      </w:pPr>
    </w:p>
    <w:p w:rsidR="008C27B3" w:rsidRPr="008C27B3" w:rsidRDefault="008C27B3" w:rsidP="001C0B37">
      <w:pPr>
        <w:ind w:left="720"/>
        <w:rPr>
          <w:rFonts w:eastAsia="Times New Roman"/>
          <w:i/>
        </w:rPr>
      </w:pPr>
      <w:r w:rsidRPr="008C27B3">
        <w:rPr>
          <w:rFonts w:eastAsia="Times New Roman"/>
          <w:i/>
        </w:rPr>
        <w:t>Done.</w:t>
      </w:r>
    </w:p>
    <w:p w:rsidR="008C27B3" w:rsidRDefault="00310141" w:rsidP="00310141">
      <w:pPr>
        <w:rPr>
          <w:rFonts w:eastAsia="Times New Roman"/>
        </w:rPr>
      </w:pPr>
      <w:r>
        <w:rPr>
          <w:rFonts w:eastAsia="Times New Roman"/>
        </w:rPr>
        <w:br/>
      </w:r>
      <w:proofErr w:type="gramStart"/>
      <w:r>
        <w:rPr>
          <w:rFonts w:eastAsia="Times New Roman"/>
        </w:rPr>
        <w:t xml:space="preserve">5. </w:t>
      </w:r>
      <w:proofErr w:type="spellStart"/>
      <w:r>
        <w:rPr>
          <w:rFonts w:eastAsia="Times New Roman"/>
        </w:rPr>
        <w:t>JoVE</w:t>
      </w:r>
      <w:proofErr w:type="spellEnd"/>
      <w:proofErr w:type="gramEnd"/>
      <w:r>
        <w:rPr>
          <w:rFonts w:eastAsia="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w:t>
      </w:r>
      <w:proofErr w:type="gramStart"/>
      <w:r>
        <w:rPr>
          <w:rFonts w:eastAsia="Times New Roman"/>
        </w:rPr>
        <w:t>should be sufficiently referenced</w:t>
      </w:r>
      <w:proofErr w:type="gramEnd"/>
      <w:r>
        <w:rPr>
          <w:rFonts w:eastAsia="Times New Roman"/>
        </w:rPr>
        <w:t xml:space="preserve"> in the Table of Materials and Reagents.</w:t>
      </w:r>
      <w:r>
        <w:rPr>
          <w:rFonts w:eastAsia="Times New Roman"/>
        </w:rPr>
        <w:br/>
        <w:t xml:space="preserve">For example: </w:t>
      </w:r>
      <w:proofErr w:type="spellStart"/>
      <w:r>
        <w:rPr>
          <w:rFonts w:eastAsia="Times New Roman"/>
        </w:rPr>
        <w:t>XonaChips</w:t>
      </w:r>
      <w:proofErr w:type="spellEnd"/>
      <w:r>
        <w:rPr>
          <w:rFonts w:eastAsia="Times New Roman"/>
        </w:rPr>
        <w:t>™, XC pre-coat™, XC PDL™</w:t>
      </w:r>
    </w:p>
    <w:p w:rsidR="008C27B3" w:rsidRDefault="008C27B3" w:rsidP="00310141">
      <w:pPr>
        <w:rPr>
          <w:rFonts w:eastAsia="Times New Roman"/>
        </w:rPr>
      </w:pPr>
    </w:p>
    <w:p w:rsidR="008C27B3" w:rsidRPr="008C27B3" w:rsidRDefault="008C27B3" w:rsidP="001C0B37">
      <w:pPr>
        <w:ind w:left="720"/>
        <w:rPr>
          <w:rFonts w:eastAsia="Times New Roman"/>
          <w:i/>
        </w:rPr>
      </w:pPr>
      <w:r w:rsidRPr="008C27B3">
        <w:rPr>
          <w:rFonts w:eastAsia="Times New Roman"/>
          <w:i/>
        </w:rPr>
        <w:t xml:space="preserve">We removed </w:t>
      </w:r>
      <w:r w:rsidR="002F1FE4">
        <w:rPr>
          <w:rFonts w:eastAsia="Times New Roman"/>
          <w:i/>
        </w:rPr>
        <w:t>these commercial symbols. We revised the manuscript and replace most of the commercial language with generic terms</w:t>
      </w:r>
      <w:r w:rsidRPr="008C27B3">
        <w:rPr>
          <w:rFonts w:eastAsia="Times New Roman"/>
          <w:i/>
        </w:rPr>
        <w:t>.</w:t>
      </w:r>
    </w:p>
    <w:p w:rsidR="008C27B3" w:rsidRDefault="00310141" w:rsidP="00310141">
      <w:pPr>
        <w:rPr>
          <w:rFonts w:eastAsia="Times New Roman"/>
        </w:rPr>
      </w:pPr>
      <w:r>
        <w:rPr>
          <w:rFonts w:eastAsia="Times New Roman"/>
        </w:rPr>
        <w:br/>
      </w:r>
      <w:proofErr w:type="gramStart"/>
      <w:r>
        <w:rPr>
          <w:rFonts w:eastAsia="Times New Roman"/>
        </w:rPr>
        <w:t xml:space="preserve">6. </w:t>
      </w:r>
      <w:proofErr w:type="spellStart"/>
      <w:r>
        <w:rPr>
          <w:rFonts w:eastAsia="Times New Roman"/>
        </w:rPr>
        <w:t>JoVE</w:t>
      </w:r>
      <w:proofErr w:type="spellEnd"/>
      <w:proofErr w:type="gramEnd"/>
      <w:r>
        <w:rPr>
          <w:rFonts w:eastAsia="Times New Roman"/>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gramStart"/>
      <w:r>
        <w:rPr>
          <w:rFonts w:eastAsia="Times New Roman"/>
        </w:rPr>
        <w:t xml:space="preserve">" </w:t>
      </w:r>
      <w:proofErr w:type="spellStart"/>
      <w:r>
        <w:rPr>
          <w:rFonts w:eastAsia="Times New Roman"/>
        </w:rPr>
        <w:t>XonaChip</w:t>
      </w:r>
      <w:proofErr w:type="spellEnd"/>
      <w:proofErr w:type="gramEnd"/>
      <w:r>
        <w:rPr>
          <w:rFonts w:eastAsia="Times New Roman"/>
        </w:rPr>
        <w:t>" within your text. The term may be introduced but please use it infrequently and when directly relevant. Otherwise, please refer to the term using generic language.</w:t>
      </w:r>
    </w:p>
    <w:p w:rsidR="008C27B3" w:rsidRDefault="008C27B3" w:rsidP="00310141">
      <w:pPr>
        <w:rPr>
          <w:rFonts w:eastAsia="Times New Roman"/>
        </w:rPr>
      </w:pPr>
    </w:p>
    <w:p w:rsidR="008C27B3" w:rsidRPr="008C27B3" w:rsidRDefault="008C27B3" w:rsidP="001C0B37">
      <w:pPr>
        <w:ind w:left="720"/>
        <w:rPr>
          <w:rFonts w:eastAsia="Times New Roman"/>
          <w:i/>
        </w:rPr>
      </w:pPr>
      <w:r w:rsidRPr="008C27B3">
        <w:rPr>
          <w:rFonts w:eastAsia="Times New Roman"/>
          <w:i/>
        </w:rPr>
        <w:t>Done.</w:t>
      </w:r>
    </w:p>
    <w:p w:rsidR="008C27B3" w:rsidRDefault="00310141" w:rsidP="00310141">
      <w:pPr>
        <w:rPr>
          <w:rFonts w:eastAsia="Times New Roman"/>
          <w:strike/>
        </w:rPr>
      </w:pPr>
      <w:r>
        <w:rPr>
          <w:rFonts w:eastAsia="Times New Roman"/>
        </w:rPr>
        <w:br/>
      </w:r>
      <w:proofErr w:type="gramStart"/>
      <w:r w:rsidRPr="008C27B3">
        <w:rPr>
          <w:rFonts w:eastAsia="Times New Roman"/>
        </w:rPr>
        <w:t>7. Please</w:t>
      </w:r>
      <w:proofErr w:type="gramEnd"/>
      <w:r w:rsidRPr="008C27B3">
        <w:rPr>
          <w:rFonts w:eastAsia="Times New Roman"/>
        </w:rPr>
        <w:t xml:space="preserve"> include a space between all numbers and their corresponding units: 15 mL, 37 °C, 60 s; etc.</w:t>
      </w:r>
    </w:p>
    <w:p w:rsidR="008C27B3" w:rsidRDefault="008C27B3" w:rsidP="00310141">
      <w:pPr>
        <w:rPr>
          <w:rFonts w:eastAsia="Times New Roman"/>
          <w:strike/>
        </w:rPr>
      </w:pPr>
    </w:p>
    <w:p w:rsidR="008C27B3" w:rsidRPr="008C27B3" w:rsidRDefault="008C27B3" w:rsidP="001C0B37">
      <w:pPr>
        <w:ind w:left="720"/>
        <w:rPr>
          <w:rFonts w:eastAsia="Times New Roman"/>
          <w:i/>
        </w:rPr>
      </w:pPr>
      <w:r w:rsidRPr="008C27B3">
        <w:rPr>
          <w:rFonts w:eastAsia="Times New Roman"/>
          <w:i/>
        </w:rPr>
        <w:t>Done</w:t>
      </w:r>
      <w:r>
        <w:rPr>
          <w:rFonts w:eastAsia="Times New Roman"/>
          <w:i/>
        </w:rPr>
        <w:t>.</w:t>
      </w:r>
    </w:p>
    <w:p w:rsidR="008C27B3" w:rsidRDefault="00310141" w:rsidP="00310141">
      <w:pPr>
        <w:rPr>
          <w:rFonts w:eastAsia="Times New Roman"/>
        </w:rPr>
      </w:pPr>
      <w:r w:rsidRPr="008C27B3">
        <w:rPr>
          <w:rFonts w:eastAsia="Times New Roman"/>
          <w:strike/>
        </w:rPr>
        <w:br/>
      </w:r>
      <w:proofErr w:type="gramStart"/>
      <w:r w:rsidRPr="008C27B3">
        <w:rPr>
          <w:rFonts w:eastAsia="Times New Roman"/>
        </w:rPr>
        <w:t>8. Please</w:t>
      </w:r>
      <w:proofErr w:type="gramEnd"/>
      <w:r w:rsidRPr="008C27B3">
        <w:rPr>
          <w:rFonts w:eastAsia="Times New Roman"/>
        </w:rPr>
        <w:t xml:space="preserve"> adjust the numbering of the Protocol. For example, </w:t>
      </w:r>
      <w:proofErr w:type="gramStart"/>
      <w:r w:rsidRPr="008C27B3">
        <w:rPr>
          <w:rFonts w:eastAsia="Times New Roman"/>
        </w:rPr>
        <w:t>1</w:t>
      </w:r>
      <w:proofErr w:type="gramEnd"/>
      <w:r w:rsidRPr="008C27B3">
        <w:rPr>
          <w:rFonts w:eastAsia="Times New Roman"/>
        </w:rPr>
        <w:t xml:space="preserve"> should be followed by 1.1 and then 1.1.1 and 1.1.2 if necessary.</w:t>
      </w:r>
    </w:p>
    <w:p w:rsidR="008C27B3" w:rsidRDefault="008C27B3" w:rsidP="00310141">
      <w:pPr>
        <w:rPr>
          <w:rFonts w:eastAsia="Times New Roman"/>
        </w:rPr>
      </w:pPr>
    </w:p>
    <w:p w:rsidR="008C27B3" w:rsidRPr="008C27B3" w:rsidRDefault="008C27B3" w:rsidP="001C0B37">
      <w:pPr>
        <w:ind w:left="720"/>
        <w:rPr>
          <w:rFonts w:eastAsia="Times New Roman"/>
          <w:i/>
        </w:rPr>
      </w:pPr>
      <w:r w:rsidRPr="008C27B3">
        <w:rPr>
          <w:rFonts w:eastAsia="Times New Roman"/>
          <w:i/>
        </w:rPr>
        <w:t>Done.</w:t>
      </w:r>
    </w:p>
    <w:p w:rsidR="008C27B3" w:rsidRDefault="00310141" w:rsidP="00310141">
      <w:pPr>
        <w:rPr>
          <w:rFonts w:eastAsia="Times New Roman"/>
        </w:rPr>
      </w:pPr>
      <w:r w:rsidRPr="008C27B3">
        <w:rPr>
          <w:rFonts w:eastAsia="Times New Roman"/>
        </w:rPr>
        <w:br/>
      </w:r>
      <w:proofErr w:type="gramStart"/>
      <w:r w:rsidRPr="008C27B3">
        <w:rPr>
          <w:rFonts w:eastAsia="Times New Roman"/>
        </w:rPr>
        <w:t>9. Please</w:t>
      </w:r>
      <w:proofErr w:type="gramEnd"/>
      <w:r w:rsidRPr="008C27B3">
        <w:rPr>
          <w:rFonts w:eastAsia="Times New Roman"/>
        </w:rPr>
        <w:t xml:space="preserve"> revise the protocol text to avoid the use of any personal pronouns (e.g., "we", "you", "our" etc.).</w:t>
      </w:r>
    </w:p>
    <w:p w:rsidR="008C27B3" w:rsidRDefault="008C27B3" w:rsidP="00310141">
      <w:pPr>
        <w:rPr>
          <w:rFonts w:eastAsia="Times New Roman"/>
        </w:rPr>
      </w:pPr>
    </w:p>
    <w:p w:rsidR="008C27B3" w:rsidRPr="008C27B3" w:rsidRDefault="008C27B3" w:rsidP="001C0B37">
      <w:pPr>
        <w:ind w:left="720"/>
        <w:rPr>
          <w:rFonts w:eastAsia="Times New Roman"/>
          <w:i/>
        </w:rPr>
      </w:pPr>
      <w:r w:rsidRPr="008C27B3">
        <w:rPr>
          <w:rFonts w:eastAsia="Times New Roman"/>
          <w:i/>
        </w:rPr>
        <w:t>Done.</w:t>
      </w:r>
    </w:p>
    <w:p w:rsidR="008C27B3" w:rsidRDefault="00310141" w:rsidP="00310141">
      <w:pPr>
        <w:rPr>
          <w:rFonts w:eastAsia="Times New Roman"/>
        </w:rPr>
      </w:pPr>
      <w:r w:rsidRPr="008C27B3">
        <w:rPr>
          <w:rFonts w:eastAsia="Times New Roman"/>
        </w:rPr>
        <w:br/>
      </w:r>
      <w:r>
        <w:rPr>
          <w:rFonts w:eastAsia="Times New Roman"/>
        </w:rPr>
        <w:t>10. 1 and 2.01: Please add more details to your protocol steps. Please ensure you answer the “how” question, i.e., how is the step performed? Alternatively, add references to published material specifying how to perform the protocol action.</w:t>
      </w:r>
    </w:p>
    <w:p w:rsidR="008C27B3" w:rsidRDefault="008C27B3" w:rsidP="00310141">
      <w:pPr>
        <w:rPr>
          <w:rFonts w:eastAsia="Times New Roman"/>
        </w:rPr>
      </w:pPr>
    </w:p>
    <w:p w:rsidR="008C27B3" w:rsidRPr="008C27B3" w:rsidRDefault="008C27B3" w:rsidP="001C0B37">
      <w:pPr>
        <w:ind w:left="720"/>
        <w:rPr>
          <w:rFonts w:eastAsia="Times New Roman"/>
          <w:i/>
        </w:rPr>
      </w:pPr>
      <w:r w:rsidRPr="008C27B3">
        <w:rPr>
          <w:rFonts w:eastAsia="Times New Roman"/>
          <w:i/>
        </w:rPr>
        <w:t>We added more details to section 1 and added references to section 2.01 (now section 2.1).</w:t>
      </w:r>
    </w:p>
    <w:p w:rsidR="008C27B3" w:rsidRDefault="00310141" w:rsidP="00310141">
      <w:pPr>
        <w:rPr>
          <w:rFonts w:eastAsia="Times New Roman"/>
        </w:rPr>
      </w:pPr>
      <w:r>
        <w:rPr>
          <w:rFonts w:eastAsia="Times New Roman"/>
        </w:rPr>
        <w:br/>
      </w:r>
      <w:r w:rsidRPr="008C27B3">
        <w:rPr>
          <w:rFonts w:eastAsia="Times New Roman"/>
        </w:rPr>
        <w:t>11. 6.14: Please write the text in the imperative tense.</w:t>
      </w:r>
    </w:p>
    <w:p w:rsidR="008C27B3" w:rsidRDefault="008C27B3" w:rsidP="00310141">
      <w:pPr>
        <w:rPr>
          <w:rFonts w:eastAsia="Times New Roman"/>
        </w:rPr>
      </w:pPr>
    </w:p>
    <w:p w:rsidR="008C27B3" w:rsidRPr="0069513E" w:rsidRDefault="008C27B3" w:rsidP="001C0B37">
      <w:pPr>
        <w:ind w:left="720"/>
        <w:rPr>
          <w:rFonts w:eastAsia="Times New Roman"/>
          <w:i/>
        </w:rPr>
      </w:pPr>
      <w:r w:rsidRPr="0069513E">
        <w:rPr>
          <w:rFonts w:eastAsia="Times New Roman"/>
          <w:i/>
        </w:rPr>
        <w:t>Done.</w:t>
      </w:r>
    </w:p>
    <w:p w:rsidR="0069513E" w:rsidRPr="0069513E" w:rsidRDefault="00310141" w:rsidP="00310141">
      <w:pPr>
        <w:rPr>
          <w:rFonts w:eastAsia="Times New Roman"/>
        </w:rPr>
      </w:pPr>
      <w:r w:rsidRPr="008C27B3">
        <w:rPr>
          <w:rFonts w:eastAsia="Times New Roman"/>
        </w:rPr>
        <w:br/>
      </w:r>
      <w:proofErr w:type="gramStart"/>
      <w:r w:rsidRPr="0069513E">
        <w:rPr>
          <w:rFonts w:eastAsia="Times New Roman"/>
        </w:rPr>
        <w:t>12. Please</w:t>
      </w:r>
      <w:proofErr w:type="gramEnd"/>
      <w:r w:rsidRPr="0069513E">
        <w:rPr>
          <w:rFonts w:eastAsia="Times New Roman"/>
        </w:rPr>
        <w:t xml:space="preserve"> include single-line spaces between all paragraphs, headings, steps, etc.</w:t>
      </w:r>
    </w:p>
    <w:p w:rsidR="0069513E" w:rsidRPr="0069513E" w:rsidRDefault="0069513E" w:rsidP="00310141">
      <w:pPr>
        <w:rPr>
          <w:rFonts w:eastAsia="Times New Roman"/>
        </w:rPr>
      </w:pPr>
    </w:p>
    <w:p w:rsidR="0069513E" w:rsidRPr="0069513E" w:rsidRDefault="0069513E" w:rsidP="001C0B37">
      <w:pPr>
        <w:ind w:left="720"/>
        <w:rPr>
          <w:rFonts w:eastAsia="Times New Roman"/>
          <w:i/>
        </w:rPr>
      </w:pPr>
      <w:r w:rsidRPr="0069513E">
        <w:rPr>
          <w:rFonts w:eastAsia="Times New Roman"/>
          <w:i/>
        </w:rPr>
        <w:t>Done.</w:t>
      </w:r>
    </w:p>
    <w:p w:rsidR="001C0B37" w:rsidRDefault="00310141" w:rsidP="00310141">
      <w:pPr>
        <w:rPr>
          <w:rFonts w:eastAsia="Times New Roman"/>
        </w:rPr>
      </w:pPr>
      <w:r>
        <w:rPr>
          <w:rFonts w:eastAsia="Times New Roman"/>
        </w:rPr>
        <w:br/>
        <w:t xml:space="preserve">13. There is a 2.75 page limit for filmable content. Please highlight 2.75 pages or less of the Protocol (including headings and spacing) that identifies the essential steps of the protocol for the video, i.e., the steps that </w:t>
      </w:r>
      <w:proofErr w:type="gramStart"/>
      <w:r>
        <w:rPr>
          <w:rFonts w:eastAsia="Times New Roman"/>
        </w:rPr>
        <w:t>should be visualized</w:t>
      </w:r>
      <w:proofErr w:type="gramEnd"/>
      <w:r>
        <w:rPr>
          <w:rFonts w:eastAsia="Times New Roman"/>
        </w:rPr>
        <w:t xml:space="preserve"> to tell the most cohesive story of the Protocol. Remember that non-highlighted Protocol steps will remain in the manuscript, and therefore will still be available to the reader.</w:t>
      </w:r>
    </w:p>
    <w:p w:rsidR="001C0B37" w:rsidRDefault="001C0B37" w:rsidP="00310141">
      <w:pPr>
        <w:rPr>
          <w:rFonts w:eastAsia="Times New Roman"/>
        </w:rPr>
      </w:pPr>
    </w:p>
    <w:p w:rsidR="001C0B37" w:rsidRPr="001C0B37" w:rsidRDefault="001C0B37" w:rsidP="001C0B37">
      <w:pPr>
        <w:ind w:left="720"/>
        <w:rPr>
          <w:rFonts w:eastAsia="Times New Roman"/>
          <w:i/>
        </w:rPr>
      </w:pPr>
      <w:r w:rsidRPr="001C0B37">
        <w:rPr>
          <w:rFonts w:eastAsia="Times New Roman"/>
          <w:i/>
        </w:rPr>
        <w:t xml:space="preserve">We believe we are within the 2.75 page limit. If not, many of the wash steps </w:t>
      </w:r>
      <w:proofErr w:type="gramStart"/>
      <w:r w:rsidRPr="001C0B37">
        <w:rPr>
          <w:rFonts w:eastAsia="Times New Roman"/>
          <w:i/>
        </w:rPr>
        <w:t>can be simplified</w:t>
      </w:r>
      <w:proofErr w:type="gramEnd"/>
      <w:r>
        <w:rPr>
          <w:rFonts w:eastAsia="Times New Roman"/>
          <w:i/>
        </w:rPr>
        <w:t xml:space="preserve"> to reduce the recording time</w:t>
      </w:r>
      <w:r w:rsidRPr="001C0B37">
        <w:rPr>
          <w:rFonts w:eastAsia="Times New Roman"/>
          <w:i/>
        </w:rPr>
        <w:t>. We can also eliminate the axotomy section, if necessary, and refer readers to the written protocol.</w:t>
      </w:r>
    </w:p>
    <w:p w:rsidR="001C0B37" w:rsidRDefault="00310141" w:rsidP="00310141">
      <w:pPr>
        <w:rPr>
          <w:rFonts w:eastAsia="Times New Roman"/>
        </w:rPr>
      </w:pPr>
      <w:r>
        <w:rPr>
          <w:rFonts w:eastAsia="Times New Roman"/>
        </w:rPr>
        <w:br/>
      </w:r>
      <w:proofErr w:type="gramStart"/>
      <w:r>
        <w:rPr>
          <w:rFonts w:eastAsia="Times New Roman"/>
        </w:rPr>
        <w:t>14. Please</w:t>
      </w:r>
      <w:proofErr w:type="gramEnd"/>
      <w:r>
        <w:rPr>
          <w:rFonts w:eastAsia="Times New Roman"/>
        </w:rPr>
        <w:t xml:space="preserve"> ensure that the highlighted steps form a cohesive narrative with a logical flow from one highlighted step to the next. Please highlight complete sentences (not parts of sentences). </w:t>
      </w:r>
      <w:r>
        <w:rPr>
          <w:rFonts w:eastAsia="Times New Roman"/>
        </w:rPr>
        <w:lastRenderedPageBreak/>
        <w:t xml:space="preserve">Please ensure that the highlighted part of the step includes at least one action that </w:t>
      </w:r>
      <w:proofErr w:type="gramStart"/>
      <w:r>
        <w:rPr>
          <w:rFonts w:eastAsia="Times New Roman"/>
        </w:rPr>
        <w:t>is written</w:t>
      </w:r>
      <w:proofErr w:type="gramEnd"/>
      <w:r>
        <w:rPr>
          <w:rFonts w:eastAsia="Times New Roman"/>
        </w:rPr>
        <w:t xml:space="preserve"> in imperative tense.</w:t>
      </w:r>
    </w:p>
    <w:p w:rsidR="001C0B37" w:rsidRDefault="001C0B37" w:rsidP="00310141">
      <w:pPr>
        <w:rPr>
          <w:rFonts w:eastAsia="Times New Roman"/>
        </w:rPr>
      </w:pPr>
    </w:p>
    <w:p w:rsidR="001C0B37" w:rsidRPr="001C0B37" w:rsidRDefault="001C0B37" w:rsidP="001C0B37">
      <w:pPr>
        <w:ind w:left="720"/>
        <w:rPr>
          <w:rFonts w:eastAsia="Times New Roman"/>
          <w:i/>
        </w:rPr>
      </w:pPr>
      <w:r w:rsidRPr="001C0B37">
        <w:rPr>
          <w:rFonts w:eastAsia="Times New Roman"/>
          <w:i/>
        </w:rPr>
        <w:t>Done.</w:t>
      </w:r>
    </w:p>
    <w:p w:rsidR="001C0B37" w:rsidRDefault="00310141" w:rsidP="00310141">
      <w:pPr>
        <w:rPr>
          <w:rFonts w:eastAsia="Times New Roman"/>
        </w:rPr>
      </w:pPr>
      <w:r>
        <w:rPr>
          <w:rFonts w:eastAsia="Times New Roman"/>
        </w:rPr>
        <w:br/>
        <w:t>15. Discussion: Please also discuss critical steps within the protocol, any modifications and troubleshooting of the technique, and any limitations of the technique.</w:t>
      </w:r>
      <w:r>
        <w:rPr>
          <w:rFonts w:eastAsia="Times New Roman"/>
        </w:rPr>
        <w:br/>
      </w:r>
    </w:p>
    <w:p w:rsidR="001C0B37" w:rsidRPr="001C0B37" w:rsidRDefault="001C0B37" w:rsidP="001C0B37">
      <w:pPr>
        <w:ind w:left="720"/>
        <w:rPr>
          <w:rFonts w:eastAsia="Times New Roman"/>
          <w:i/>
        </w:rPr>
      </w:pPr>
      <w:r w:rsidRPr="001C0B37">
        <w:rPr>
          <w:rFonts w:eastAsia="Times New Roman"/>
          <w:i/>
        </w:rPr>
        <w:t xml:space="preserve">We added a section on needed compatible immersion oils for imaging using the COC material. We also added a table </w:t>
      </w:r>
      <w:r w:rsidR="00005C6A">
        <w:rPr>
          <w:rFonts w:eastAsia="Times New Roman"/>
          <w:i/>
        </w:rPr>
        <w:t xml:space="preserve">(Table 1) </w:t>
      </w:r>
      <w:r w:rsidRPr="001C0B37">
        <w:rPr>
          <w:rFonts w:eastAsia="Times New Roman"/>
          <w:i/>
        </w:rPr>
        <w:t>based on a suggestion from the reviewers to highlight the differences between the plastic and PDMS-based platforms.</w:t>
      </w:r>
    </w:p>
    <w:p w:rsidR="001C0B37" w:rsidRDefault="001C0B37" w:rsidP="00310141">
      <w:pPr>
        <w:rPr>
          <w:rFonts w:eastAsia="Times New Roman"/>
        </w:rPr>
      </w:pPr>
    </w:p>
    <w:p w:rsidR="000D7511" w:rsidRDefault="00310141" w:rsidP="00310141">
      <w:pPr>
        <w:rPr>
          <w:rFonts w:eastAsia="Times New Roman"/>
        </w:rPr>
      </w:pPr>
      <w:r>
        <w:rPr>
          <w:rFonts w:eastAsia="Times New Roman"/>
        </w:rPr>
        <w:t>16. Please follow the book citation example below to reformat book references</w:t>
      </w:r>
      <w:proofErr w:type="gramStart"/>
      <w:r>
        <w:rPr>
          <w:rFonts w:eastAsia="Times New Roman"/>
        </w:rPr>
        <w:t>:</w:t>
      </w:r>
      <w:proofErr w:type="gramEnd"/>
      <w:r>
        <w:rPr>
          <w:rFonts w:eastAsia="Times New Roman"/>
        </w:rPr>
        <w:br/>
      </w:r>
      <w:proofErr w:type="spellStart"/>
      <w:r>
        <w:rPr>
          <w:rFonts w:eastAsia="Times New Roman"/>
        </w:rPr>
        <w:t>Kioh</w:t>
      </w:r>
      <w:proofErr w:type="spellEnd"/>
      <w:r>
        <w:rPr>
          <w:rFonts w:eastAsia="Times New Roman"/>
        </w:rPr>
        <w:t>, L.G. et al. Physical Treatment in Psychiatry. Blackwell Scientific Pubs. Boston (1988).</w:t>
      </w:r>
    </w:p>
    <w:p w:rsidR="000D7511" w:rsidRDefault="000D7511" w:rsidP="00310141">
      <w:pPr>
        <w:rPr>
          <w:rFonts w:eastAsia="Times New Roman"/>
        </w:rPr>
      </w:pPr>
    </w:p>
    <w:p w:rsidR="001C0B37" w:rsidRDefault="000D7511" w:rsidP="00DA2A38">
      <w:pPr>
        <w:ind w:firstLine="720"/>
        <w:rPr>
          <w:rFonts w:eastAsia="Times New Roman"/>
        </w:rPr>
      </w:pPr>
      <w:r w:rsidRPr="001C0B37">
        <w:rPr>
          <w:rFonts w:eastAsia="Times New Roman"/>
          <w:i/>
        </w:rPr>
        <w:t>Done. See reference 22.</w:t>
      </w:r>
      <w:r w:rsidRPr="001C0B37">
        <w:rPr>
          <w:rFonts w:eastAsia="Times New Roman"/>
          <w:i/>
        </w:rPr>
        <w:br/>
      </w:r>
      <w:r w:rsidR="00310141">
        <w:rPr>
          <w:rFonts w:eastAsia="Times New Roman"/>
        </w:rPr>
        <w:br/>
        <w:t>17. Please remove trademark (™) and registered (®) symbols from the Table of Equipment and Materials.</w:t>
      </w:r>
    </w:p>
    <w:p w:rsidR="000D7511" w:rsidRDefault="000D7511" w:rsidP="00310141">
      <w:pPr>
        <w:rPr>
          <w:rFonts w:eastAsia="Times New Roman"/>
        </w:rPr>
      </w:pPr>
    </w:p>
    <w:p w:rsidR="000D7511" w:rsidRPr="000D7511" w:rsidRDefault="000D7511" w:rsidP="00DA2A38">
      <w:pPr>
        <w:ind w:firstLine="720"/>
        <w:rPr>
          <w:rFonts w:eastAsia="Times New Roman"/>
          <w:i/>
        </w:rPr>
      </w:pPr>
      <w:r w:rsidRPr="000D7511">
        <w:rPr>
          <w:rFonts w:eastAsia="Times New Roman"/>
          <w:i/>
        </w:rPr>
        <w:t>Done. See revised table.</w:t>
      </w:r>
    </w:p>
    <w:p w:rsidR="001C0B37" w:rsidRDefault="001C0B37" w:rsidP="00310141">
      <w:pPr>
        <w:rPr>
          <w:rFonts w:eastAsia="Times New Roman"/>
        </w:rPr>
      </w:pPr>
    </w:p>
    <w:p w:rsidR="00F1263C" w:rsidRPr="00DA2A38" w:rsidRDefault="00310141" w:rsidP="000D7511">
      <w:pPr>
        <w:rPr>
          <w:rFonts w:eastAsia="Times New Roman"/>
        </w:rPr>
      </w:pPr>
      <w:r>
        <w:rPr>
          <w:rFonts w:eastAsia="Times New Roman"/>
        </w:rPr>
        <w:br/>
      </w:r>
      <w:r>
        <w:rPr>
          <w:rStyle w:val="Strong"/>
          <w:rFonts w:eastAsia="Times New Roman"/>
        </w:rPr>
        <w:t>Reviewers' comments</w:t>
      </w:r>
      <w:proofErr w:type="gramStart"/>
      <w:r>
        <w:rPr>
          <w:rStyle w:val="Strong"/>
          <w:rFonts w:eastAsia="Times New Roman"/>
        </w:rPr>
        <w:t>:</w:t>
      </w:r>
      <w:proofErr w:type="gramEnd"/>
      <w:r>
        <w:rPr>
          <w:rFonts w:eastAsia="Times New Roman"/>
        </w:rPr>
        <w:br/>
      </w:r>
      <w:r>
        <w:rPr>
          <w:rFonts w:eastAsia="Times New Roman"/>
        </w:rPr>
        <w:br/>
      </w:r>
      <w:r>
        <w:rPr>
          <w:rFonts w:eastAsia="Times New Roman"/>
        </w:rPr>
        <w:br/>
      </w:r>
      <w:r>
        <w:rPr>
          <w:rFonts w:eastAsia="Times New Roman"/>
        </w:rPr>
        <w:br/>
      </w:r>
      <w:r>
        <w:rPr>
          <w:rFonts w:eastAsia="Times New Roman"/>
          <w:b/>
          <w:bCs/>
        </w:rPr>
        <w:t xml:space="preserve">Reviewer #1: </w:t>
      </w:r>
      <w:r>
        <w:rPr>
          <w:rFonts w:eastAsia="Times New Roman"/>
        </w:rPr>
        <w:br/>
        <w:t>Manuscript Summary:</w:t>
      </w:r>
      <w:r>
        <w:rPr>
          <w:rFonts w:eastAsia="Times New Roman"/>
        </w:rPr>
        <w:br/>
        <w:t xml:space="preserve">The manuscript provides a well-detailed protocol for the use of microfluidic chambers. Protocols for commonly used techniques like immunocytochemistry and retrograde labelling are </w:t>
      </w:r>
      <w:proofErr w:type="gramStart"/>
      <w:r>
        <w:rPr>
          <w:rFonts w:eastAsia="Times New Roman"/>
        </w:rPr>
        <w:t>well-adapted</w:t>
      </w:r>
      <w:proofErr w:type="gramEnd"/>
      <w:r>
        <w:rPr>
          <w:rFonts w:eastAsia="Times New Roman"/>
        </w:rPr>
        <w:t xml:space="preserve"> here for use in these devices. Some extra clarification is required at some points. These comments </w:t>
      </w:r>
      <w:proofErr w:type="gramStart"/>
      <w:r>
        <w:rPr>
          <w:rFonts w:eastAsia="Times New Roman"/>
        </w:rPr>
        <w:t>are listed</w:t>
      </w:r>
      <w:proofErr w:type="gramEnd"/>
      <w:r>
        <w:rPr>
          <w:rFonts w:eastAsia="Times New Roman"/>
        </w:rPr>
        <w:t xml:space="preserve"> below. The authors repeatedly contrast these new injection-molded plastic chambers to more conventional PDMS ones, highlighting the differences between them throughout the protocol when appropriate. The plastic devices address many issues that plagued PDMS-based chambers (toxicity, variability in bond, hydrophobicity), but are also disadvantageous in other ways. The authors address these shortcomings in the discussion section.</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t>None.</w:t>
      </w:r>
      <w:r>
        <w:rPr>
          <w:rFonts w:eastAsia="Times New Roman"/>
        </w:rPr>
        <w:br/>
      </w:r>
      <w:r>
        <w:rPr>
          <w:rFonts w:eastAsia="Times New Roman"/>
        </w:rPr>
        <w:br/>
      </w:r>
      <w:r w:rsidRPr="00DA2A38">
        <w:rPr>
          <w:rFonts w:eastAsia="Times New Roman"/>
        </w:rPr>
        <w:t>Minor Concerns</w:t>
      </w:r>
      <w:proofErr w:type="gramStart"/>
      <w:r w:rsidRPr="00DA2A38">
        <w:rPr>
          <w:rFonts w:eastAsia="Times New Roman"/>
        </w:rPr>
        <w:t>:</w:t>
      </w:r>
      <w:proofErr w:type="gramEnd"/>
      <w:r w:rsidRPr="00DA2A38">
        <w:rPr>
          <w:rFonts w:eastAsia="Times New Roman"/>
        </w:rPr>
        <w:br/>
        <w:t xml:space="preserve">In section 2: Seeding neurons in the </w:t>
      </w:r>
      <w:proofErr w:type="spellStart"/>
      <w:r w:rsidRPr="00DA2A38">
        <w:rPr>
          <w:rFonts w:eastAsia="Times New Roman"/>
        </w:rPr>
        <w:t>XonaChip</w:t>
      </w:r>
      <w:proofErr w:type="spellEnd"/>
      <w:r w:rsidRPr="00DA2A38">
        <w:rPr>
          <w:rFonts w:eastAsia="Times New Roman"/>
        </w:rPr>
        <w:t xml:space="preserve">, the authors state that a concentration of 12 million cells/mL is required. This concentration assumes that only 5uL of cell suspension will be added to the chambers. In our experience, adding larger volumes of cell mix (10uL on each side) yields a more even distribution of cells along the main channel, most likely due to the increased </w:t>
      </w:r>
      <w:r w:rsidRPr="00DA2A38">
        <w:rPr>
          <w:rFonts w:eastAsia="Times New Roman"/>
        </w:rPr>
        <w:lastRenderedPageBreak/>
        <w:t xml:space="preserve">volume differential created by using a larger initial loading volume. The protocol should explicitly mention that different concentrations of cell suspension </w:t>
      </w:r>
      <w:proofErr w:type="gramStart"/>
      <w:r w:rsidRPr="00DA2A38">
        <w:rPr>
          <w:rFonts w:eastAsia="Times New Roman"/>
        </w:rPr>
        <w:t>can</w:t>
      </w:r>
      <w:proofErr w:type="gramEnd"/>
      <w:r w:rsidRPr="00DA2A38">
        <w:rPr>
          <w:rFonts w:eastAsia="Times New Roman"/>
        </w:rPr>
        <w:t xml:space="preserve"> be used to accommodate this, up to a limit. For example, "a total of 120,000 cells are required in the main channel, with a maximum loaded volume of 20uL possible."</w:t>
      </w:r>
    </w:p>
    <w:p w:rsidR="00DA2A38" w:rsidRDefault="00DA2A38" w:rsidP="00310141">
      <w:pPr>
        <w:rPr>
          <w:rFonts w:eastAsia="Times New Roman"/>
          <w:b/>
        </w:rPr>
      </w:pPr>
    </w:p>
    <w:p w:rsidR="00F1263C" w:rsidRPr="00C9002A" w:rsidRDefault="00DA2A38" w:rsidP="00C9002A">
      <w:pPr>
        <w:ind w:left="720"/>
        <w:rPr>
          <w:rFonts w:eastAsia="Times New Roman"/>
          <w:i/>
        </w:rPr>
      </w:pPr>
      <w:r w:rsidRPr="00C9002A">
        <w:rPr>
          <w:rFonts w:eastAsia="Times New Roman"/>
          <w:i/>
        </w:rPr>
        <w:t xml:space="preserve">We thank the reviewer for this helpful comment and important clarification. As a </w:t>
      </w:r>
      <w:proofErr w:type="gramStart"/>
      <w:r w:rsidRPr="00C9002A">
        <w:rPr>
          <w:rFonts w:eastAsia="Times New Roman"/>
          <w:i/>
        </w:rPr>
        <w:t>result</w:t>
      </w:r>
      <w:proofErr w:type="gramEnd"/>
      <w:r w:rsidRPr="00C9002A">
        <w:rPr>
          <w:rFonts w:eastAsia="Times New Roman"/>
          <w:i/>
        </w:rPr>
        <w:t xml:space="preserve"> we a</w:t>
      </w:r>
      <w:r w:rsidR="00F1263C" w:rsidRPr="00C9002A">
        <w:rPr>
          <w:rFonts w:eastAsia="Times New Roman"/>
          <w:i/>
        </w:rPr>
        <w:t>dded the following note</w:t>
      </w:r>
      <w:r w:rsidR="00005C6A">
        <w:rPr>
          <w:rFonts w:eastAsia="Times New Roman"/>
          <w:i/>
        </w:rPr>
        <w:t xml:space="preserve"> below step 2.3</w:t>
      </w:r>
      <w:r w:rsidR="00F1263C" w:rsidRPr="00C9002A">
        <w:rPr>
          <w:rFonts w:eastAsia="Times New Roman"/>
          <w:i/>
        </w:rPr>
        <w:t>:</w:t>
      </w:r>
    </w:p>
    <w:p w:rsidR="00005C6A" w:rsidRPr="00005C6A" w:rsidRDefault="00005C6A" w:rsidP="00005C6A">
      <w:pPr>
        <w:ind w:left="720"/>
        <w:rPr>
          <w:rFonts w:eastAsia="Times New Roman"/>
          <w:i/>
        </w:rPr>
      </w:pPr>
      <w:r w:rsidRPr="00005C6A">
        <w:rPr>
          <w:rFonts w:eastAsia="Times New Roman"/>
          <w:i/>
        </w:rPr>
        <w:t>“NOTE: Use of lower cell densities down to 60,000 cells per chip is possible. Up to 10 µl of cell suspension may be added to each well of the somatic compartment in combination a lower cell density.”</w:t>
      </w:r>
    </w:p>
    <w:p w:rsidR="00C9002A" w:rsidRDefault="00C9002A" w:rsidP="00C9002A">
      <w:pPr>
        <w:ind w:left="720"/>
        <w:rPr>
          <w:rFonts w:eastAsia="Times New Roman"/>
        </w:rPr>
      </w:pPr>
    </w:p>
    <w:p w:rsidR="00F1263C" w:rsidRPr="00C9002A" w:rsidRDefault="00310141" w:rsidP="00C9002A">
      <w:pPr>
        <w:rPr>
          <w:rFonts w:eastAsia="Times New Roman"/>
        </w:rPr>
      </w:pPr>
      <w:r w:rsidRPr="00C9002A">
        <w:rPr>
          <w:rFonts w:eastAsia="Times New Roman"/>
        </w:rPr>
        <w:t xml:space="preserve">120,000 cells in the main channel is </w:t>
      </w:r>
      <w:proofErr w:type="gramStart"/>
      <w:r w:rsidRPr="00C9002A">
        <w:rPr>
          <w:rFonts w:eastAsia="Times New Roman"/>
        </w:rPr>
        <w:t>2X</w:t>
      </w:r>
      <w:proofErr w:type="gramEnd"/>
      <w:r w:rsidRPr="00C9002A">
        <w:rPr>
          <w:rFonts w:eastAsia="Times New Roman"/>
        </w:rPr>
        <w:t xml:space="preserve"> the amount we use in our lab. We have also found that the viability at given concentrations differs between cell types. For example, basal forebrain cholinergic neurons do not extend axons across microgrooves if &lt;50,000 cells are present in the main channel. This is not true for cortical neurons, where lower cell counts do not have a significant impact on cell viability or morphology. This cell-type-dependent sensitivity to cell density </w:t>
      </w:r>
      <w:proofErr w:type="gramStart"/>
      <w:r w:rsidRPr="00C9002A">
        <w:rPr>
          <w:rFonts w:eastAsia="Times New Roman"/>
        </w:rPr>
        <w:t>should be stated</w:t>
      </w:r>
      <w:proofErr w:type="gramEnd"/>
      <w:r w:rsidRPr="00C9002A">
        <w:rPr>
          <w:rFonts w:eastAsia="Times New Roman"/>
        </w:rPr>
        <w:t>.</w:t>
      </w:r>
    </w:p>
    <w:p w:rsidR="00C9002A" w:rsidRDefault="00C9002A" w:rsidP="00310141">
      <w:pPr>
        <w:rPr>
          <w:rFonts w:eastAsia="Times New Roman"/>
          <w:b/>
        </w:rPr>
      </w:pPr>
    </w:p>
    <w:p w:rsidR="00F1263C" w:rsidRPr="00005C6A" w:rsidRDefault="00F1263C" w:rsidP="00C9002A">
      <w:pPr>
        <w:ind w:left="720"/>
        <w:rPr>
          <w:rFonts w:eastAsia="Times New Roman"/>
          <w:i/>
        </w:rPr>
      </w:pPr>
      <w:r w:rsidRPr="00005C6A">
        <w:rPr>
          <w:rFonts w:eastAsia="Times New Roman"/>
          <w:i/>
        </w:rPr>
        <w:t>Added the following note</w:t>
      </w:r>
      <w:r w:rsidR="00005C6A" w:rsidRPr="00005C6A">
        <w:rPr>
          <w:rFonts w:eastAsia="Times New Roman"/>
          <w:i/>
        </w:rPr>
        <w:t xml:space="preserve"> below step 2.1</w:t>
      </w:r>
      <w:r w:rsidRPr="00005C6A">
        <w:rPr>
          <w:rFonts w:eastAsia="Times New Roman"/>
          <w:i/>
        </w:rPr>
        <w:t>:</w:t>
      </w:r>
    </w:p>
    <w:p w:rsidR="00005C6A" w:rsidRPr="00005C6A" w:rsidRDefault="00005C6A" w:rsidP="00005C6A">
      <w:pPr>
        <w:ind w:left="720"/>
        <w:rPr>
          <w:rFonts w:eastAsia="Times New Roman"/>
          <w:i/>
        </w:rPr>
      </w:pPr>
      <w:r w:rsidRPr="00005C6A">
        <w:rPr>
          <w:rFonts w:eastAsia="Times New Roman"/>
          <w:i/>
        </w:rPr>
        <w:t>“Note: The procedure described below is applicable for murine dissociated cortical or hippocampal neurons. Optimal cell densities for other neuron types may vary.”</w:t>
      </w:r>
    </w:p>
    <w:p w:rsidR="00C9002A" w:rsidRDefault="00C9002A" w:rsidP="00C9002A">
      <w:pPr>
        <w:ind w:left="720"/>
        <w:rPr>
          <w:rFonts w:eastAsia="Times New Roman"/>
          <w:b/>
        </w:rPr>
      </w:pPr>
    </w:p>
    <w:p w:rsidR="00BB4A3D" w:rsidRDefault="00310141" w:rsidP="00C9002A">
      <w:pPr>
        <w:rPr>
          <w:rFonts w:eastAsia="Times New Roman"/>
        </w:rPr>
      </w:pPr>
      <w:r>
        <w:rPr>
          <w:rFonts w:eastAsia="Times New Roman"/>
        </w:rPr>
        <w:t xml:space="preserve">In section 3: Retrograde labelling neurons within the chip, the authors state that neurons can be visualized for 30 minutes at room temperature, or longer if using Hibernate E. Another viable alternative would be using a microscope with an environmental chamber able to mimic incubator conditions. This would allow </w:t>
      </w:r>
      <w:proofErr w:type="gramStart"/>
      <w:r>
        <w:rPr>
          <w:rFonts w:eastAsia="Times New Roman"/>
        </w:rPr>
        <w:t>for microscopy</w:t>
      </w:r>
      <w:proofErr w:type="gramEnd"/>
      <w:r>
        <w:rPr>
          <w:rFonts w:eastAsia="Times New Roman"/>
        </w:rPr>
        <w:t xml:space="preserve"> to take place over an indefinite time. This would also mitigate the impact of temperature change on other assays like axonal transport.</w:t>
      </w:r>
    </w:p>
    <w:p w:rsidR="00C9002A" w:rsidRDefault="00C9002A" w:rsidP="00C9002A">
      <w:pPr>
        <w:rPr>
          <w:rFonts w:eastAsia="Times New Roman"/>
        </w:rPr>
      </w:pPr>
    </w:p>
    <w:p w:rsidR="00BB4A3D" w:rsidRPr="00C9002A" w:rsidRDefault="00BB4A3D" w:rsidP="00C9002A">
      <w:pPr>
        <w:ind w:left="720"/>
        <w:rPr>
          <w:rFonts w:eastAsia="Times New Roman"/>
          <w:i/>
        </w:rPr>
      </w:pPr>
      <w:r w:rsidRPr="00C9002A">
        <w:rPr>
          <w:rFonts w:eastAsia="Times New Roman"/>
          <w:i/>
        </w:rPr>
        <w:t xml:space="preserve">We added the following </w:t>
      </w:r>
      <w:r w:rsidR="00005C6A">
        <w:rPr>
          <w:rFonts w:eastAsia="Times New Roman"/>
          <w:i/>
        </w:rPr>
        <w:t>n</w:t>
      </w:r>
      <w:r w:rsidRPr="00C9002A">
        <w:rPr>
          <w:rFonts w:eastAsia="Times New Roman"/>
          <w:i/>
        </w:rPr>
        <w:t>ote</w:t>
      </w:r>
      <w:r w:rsidR="00005C6A">
        <w:rPr>
          <w:rFonts w:eastAsia="Times New Roman"/>
          <w:i/>
        </w:rPr>
        <w:t xml:space="preserve"> under step 3.9</w:t>
      </w:r>
      <w:r w:rsidRPr="00C9002A">
        <w:rPr>
          <w:rFonts w:eastAsia="Times New Roman"/>
          <w:i/>
        </w:rPr>
        <w:t>:</w:t>
      </w:r>
    </w:p>
    <w:p w:rsidR="00C9002A" w:rsidRDefault="00005C6A" w:rsidP="00C9002A">
      <w:pPr>
        <w:ind w:left="720"/>
        <w:rPr>
          <w:rFonts w:eastAsia="Times New Roman"/>
        </w:rPr>
      </w:pPr>
      <w:r>
        <w:rPr>
          <w:rFonts w:eastAsia="Times New Roman"/>
          <w:i/>
        </w:rPr>
        <w:t>“</w:t>
      </w:r>
      <w:r w:rsidRPr="00005C6A">
        <w:rPr>
          <w:rFonts w:eastAsia="Times New Roman"/>
          <w:i/>
        </w:rPr>
        <w:t>Note:</w:t>
      </w:r>
      <w:r w:rsidRPr="00005C6A">
        <w:rPr>
          <w:rFonts w:eastAsia="Times New Roman"/>
          <w:i/>
        </w:rPr>
        <w:tab/>
        <w:t>Neurons can also be imaged within a well-humidified environmental chamber at 37 °C and 5% CO2. In this case, humidification is critical for minimizing evaporative losses within the chips, which is exacerbated by heating a</w:t>
      </w:r>
      <w:r>
        <w:rPr>
          <w:rFonts w:eastAsia="Times New Roman"/>
          <w:i/>
        </w:rPr>
        <w:t>nd can compromise neuron health.”</w:t>
      </w:r>
      <w:r w:rsidR="00310141" w:rsidRPr="00C9002A">
        <w:rPr>
          <w:rFonts w:eastAsia="Times New Roman"/>
          <w:i/>
        </w:rPr>
        <w:br/>
      </w:r>
    </w:p>
    <w:p w:rsidR="00D710A6" w:rsidRDefault="00310141" w:rsidP="00C9002A">
      <w:pPr>
        <w:rPr>
          <w:rFonts w:eastAsia="Times New Roman"/>
        </w:rPr>
      </w:pPr>
      <w:r>
        <w:rPr>
          <w:rFonts w:eastAsia="Times New Roman"/>
        </w:rPr>
        <w:t xml:space="preserve">In section 6, the authors recommend using </w:t>
      </w:r>
      <w:proofErr w:type="spellStart"/>
      <w:r>
        <w:rPr>
          <w:rFonts w:eastAsia="Times New Roman"/>
        </w:rPr>
        <w:t>Fluoromount</w:t>
      </w:r>
      <w:proofErr w:type="spellEnd"/>
      <w:r>
        <w:rPr>
          <w:rFonts w:eastAsia="Times New Roman"/>
        </w:rPr>
        <w:t xml:space="preserve"> G for </w:t>
      </w:r>
      <w:proofErr w:type="gramStart"/>
      <w:r>
        <w:rPr>
          <w:rFonts w:eastAsia="Times New Roman"/>
        </w:rPr>
        <w:t>long term</w:t>
      </w:r>
      <w:proofErr w:type="gramEnd"/>
      <w:r>
        <w:rPr>
          <w:rFonts w:eastAsia="Times New Roman"/>
        </w:rPr>
        <w:t xml:space="preserve"> storage of fluorescently labelled samples. While effective, our lab has found that the solution blocks the main channels of the device over time, making it impossible to re-probe cells for another target. This </w:t>
      </w:r>
      <w:proofErr w:type="gramStart"/>
      <w:r>
        <w:rPr>
          <w:rFonts w:eastAsia="Times New Roman"/>
        </w:rPr>
        <w:t>should be stated</w:t>
      </w:r>
      <w:proofErr w:type="gramEnd"/>
      <w:r>
        <w:rPr>
          <w:rFonts w:eastAsia="Times New Roman"/>
        </w:rPr>
        <w:t>.</w:t>
      </w:r>
    </w:p>
    <w:p w:rsidR="00D710A6" w:rsidRDefault="00D710A6" w:rsidP="00310141">
      <w:pPr>
        <w:rPr>
          <w:rFonts w:eastAsia="Times New Roman"/>
        </w:rPr>
      </w:pPr>
    </w:p>
    <w:p w:rsidR="00C9002A" w:rsidRDefault="00D710A6" w:rsidP="000849EF">
      <w:pPr>
        <w:ind w:left="720"/>
        <w:rPr>
          <w:rFonts w:eastAsia="Times New Roman"/>
          <w:i/>
        </w:rPr>
      </w:pPr>
      <w:r w:rsidRPr="00C9002A">
        <w:rPr>
          <w:rFonts w:eastAsia="Times New Roman"/>
          <w:i/>
        </w:rPr>
        <w:t>We added the following sentence</w:t>
      </w:r>
      <w:r w:rsidR="000849EF">
        <w:rPr>
          <w:rFonts w:eastAsia="Times New Roman"/>
          <w:i/>
        </w:rPr>
        <w:t xml:space="preserve"> to the note under step 6.14: “</w:t>
      </w:r>
      <w:r w:rsidR="000849EF" w:rsidRPr="000849EF">
        <w:rPr>
          <w:rFonts w:eastAsia="Times New Roman"/>
          <w:i/>
        </w:rPr>
        <w:t xml:space="preserve">Note that after using </w:t>
      </w:r>
      <w:proofErr w:type="spellStart"/>
      <w:r w:rsidR="000849EF" w:rsidRPr="000849EF">
        <w:rPr>
          <w:rFonts w:eastAsia="Times New Roman"/>
          <w:i/>
        </w:rPr>
        <w:t>Fluoromount</w:t>
      </w:r>
      <w:proofErr w:type="spellEnd"/>
      <w:r w:rsidR="000849EF" w:rsidRPr="000849EF">
        <w:rPr>
          <w:rFonts w:eastAsia="Times New Roman"/>
          <w:i/>
        </w:rPr>
        <w:t xml:space="preserve"> G it will not be possible to re-probe for other targets.</w:t>
      </w:r>
      <w:r w:rsidR="000849EF">
        <w:rPr>
          <w:rFonts w:eastAsia="Times New Roman"/>
          <w:i/>
        </w:rPr>
        <w:t>”</w:t>
      </w:r>
    </w:p>
    <w:p w:rsidR="00C9002A" w:rsidRDefault="00C9002A" w:rsidP="00C9002A">
      <w:pPr>
        <w:ind w:left="720"/>
        <w:rPr>
          <w:rFonts w:eastAsia="Times New Roman"/>
          <w:i/>
        </w:rPr>
      </w:pPr>
    </w:p>
    <w:p w:rsidR="004565B2" w:rsidRDefault="00310141" w:rsidP="00C9002A">
      <w:pPr>
        <w:rPr>
          <w:rFonts w:eastAsia="Times New Roman"/>
        </w:rPr>
      </w:pPr>
      <w:r>
        <w:rPr>
          <w:rFonts w:eastAsia="Times New Roman"/>
        </w:rPr>
        <w:t xml:space="preserve">A table highlighting the differences between PDMS chambers and the </w:t>
      </w:r>
      <w:proofErr w:type="spellStart"/>
      <w:r>
        <w:rPr>
          <w:rFonts w:eastAsia="Times New Roman"/>
        </w:rPr>
        <w:t>XonaChips</w:t>
      </w:r>
      <w:proofErr w:type="spellEnd"/>
      <w:r>
        <w:rPr>
          <w:rFonts w:eastAsia="Times New Roman"/>
        </w:rPr>
        <w:t xml:space="preserve"> would be a nice inclusion.</w:t>
      </w:r>
    </w:p>
    <w:p w:rsidR="004565B2" w:rsidRDefault="004565B2" w:rsidP="00310141">
      <w:pPr>
        <w:rPr>
          <w:rFonts w:eastAsia="Times New Roman"/>
        </w:rPr>
      </w:pPr>
    </w:p>
    <w:p w:rsidR="004565B2" w:rsidRDefault="004565B2" w:rsidP="00C9002A">
      <w:pPr>
        <w:ind w:firstLine="720"/>
        <w:rPr>
          <w:rFonts w:eastAsia="Times New Roman"/>
        </w:rPr>
      </w:pPr>
      <w:r w:rsidRPr="00C9002A">
        <w:rPr>
          <w:rFonts w:eastAsia="Times New Roman"/>
          <w:i/>
        </w:rPr>
        <w:lastRenderedPageBreak/>
        <w:t xml:space="preserve">We added a table describing the </w:t>
      </w:r>
      <w:r w:rsidR="00CC1790" w:rsidRPr="00C9002A">
        <w:rPr>
          <w:rFonts w:eastAsia="Times New Roman"/>
          <w:i/>
        </w:rPr>
        <w:t>differences</w:t>
      </w:r>
      <w:r w:rsidRPr="00C9002A">
        <w:rPr>
          <w:rFonts w:eastAsia="Times New Roman"/>
          <w:i/>
        </w:rPr>
        <w:t xml:space="preserve"> as Table 1.</w:t>
      </w:r>
      <w:r w:rsidR="00310141" w:rsidRPr="00C9002A">
        <w:rPr>
          <w:rFonts w:eastAsia="Times New Roman"/>
          <w:i/>
        </w:rPr>
        <w:br/>
      </w:r>
      <w:r w:rsidR="00310141">
        <w:rPr>
          <w:rFonts w:eastAsia="Times New Roman"/>
        </w:rPr>
        <w:br/>
        <w:t xml:space="preserve">Because the </w:t>
      </w:r>
      <w:proofErr w:type="spellStart"/>
      <w:r w:rsidR="00310141">
        <w:rPr>
          <w:rFonts w:eastAsia="Times New Roman"/>
        </w:rPr>
        <w:t>XonaChip</w:t>
      </w:r>
      <w:proofErr w:type="spellEnd"/>
      <w:r w:rsidR="00310141">
        <w:rPr>
          <w:rFonts w:eastAsia="Times New Roman"/>
        </w:rPr>
        <w:t xml:space="preserve"> is not gas permeable, bubbles entering the main channel are an issue with these devices. This </w:t>
      </w:r>
      <w:proofErr w:type="gramStart"/>
      <w:r w:rsidR="00310141">
        <w:rPr>
          <w:rFonts w:eastAsia="Times New Roman"/>
        </w:rPr>
        <w:t>is mentioned</w:t>
      </w:r>
      <w:proofErr w:type="gramEnd"/>
      <w:r w:rsidR="00310141">
        <w:rPr>
          <w:rFonts w:eastAsia="Times New Roman"/>
        </w:rPr>
        <w:t xml:space="preserve"> in the manuscript, but a method of removing bubbles is absent. If reliable methods for removing bubbles </w:t>
      </w:r>
      <w:proofErr w:type="gramStart"/>
      <w:r w:rsidR="00310141">
        <w:rPr>
          <w:rFonts w:eastAsia="Times New Roman"/>
        </w:rPr>
        <w:t>have been tested</w:t>
      </w:r>
      <w:proofErr w:type="gramEnd"/>
      <w:r w:rsidR="00310141">
        <w:rPr>
          <w:rFonts w:eastAsia="Times New Roman"/>
        </w:rPr>
        <w:t xml:space="preserve"> by the authors, they should be included in the manuscript.</w:t>
      </w:r>
    </w:p>
    <w:p w:rsidR="004565B2" w:rsidRDefault="004565B2" w:rsidP="00310141">
      <w:pPr>
        <w:rPr>
          <w:rFonts w:eastAsia="Times New Roman"/>
        </w:rPr>
      </w:pPr>
    </w:p>
    <w:p w:rsidR="004565B2" w:rsidRDefault="004565B2" w:rsidP="008D1AE2">
      <w:pPr>
        <w:ind w:firstLine="720"/>
        <w:rPr>
          <w:rFonts w:eastAsia="Times New Roman"/>
        </w:rPr>
      </w:pPr>
      <w:r w:rsidRPr="00C9002A">
        <w:rPr>
          <w:rFonts w:eastAsia="Times New Roman"/>
          <w:i/>
        </w:rPr>
        <w:t>This has now been included in the revised</w:t>
      </w:r>
      <w:r w:rsidR="000849EF">
        <w:rPr>
          <w:rFonts w:eastAsia="Times New Roman"/>
          <w:i/>
        </w:rPr>
        <w:t xml:space="preserve"> manuscript under step 1.8.</w:t>
      </w:r>
      <w:r w:rsidR="00310141" w:rsidRPr="00C9002A">
        <w:rPr>
          <w:rFonts w:eastAsia="Times New Roman"/>
          <w:i/>
        </w:rPr>
        <w:br/>
      </w:r>
      <w:r w:rsidR="00310141">
        <w:rPr>
          <w:rFonts w:eastAsia="Times New Roman"/>
        </w:rPr>
        <w:br/>
      </w:r>
      <w:r w:rsidR="00310141">
        <w:rPr>
          <w:rFonts w:eastAsia="Times New Roman"/>
        </w:rPr>
        <w:br/>
      </w:r>
      <w:r w:rsidR="00310141">
        <w:rPr>
          <w:rFonts w:eastAsia="Times New Roman"/>
          <w:b/>
          <w:bCs/>
        </w:rPr>
        <w:t xml:space="preserve">Reviewer #2: </w:t>
      </w:r>
      <w:r w:rsidR="00310141">
        <w:rPr>
          <w:rFonts w:eastAsia="Times New Roman"/>
        </w:rPr>
        <w:br/>
        <w:t>Manuscript Summary</w:t>
      </w:r>
      <w:proofErr w:type="gramStart"/>
      <w:r w:rsidR="00310141">
        <w:rPr>
          <w:rFonts w:eastAsia="Times New Roman"/>
        </w:rPr>
        <w:t>:</w:t>
      </w:r>
      <w:proofErr w:type="gramEnd"/>
      <w:r w:rsidR="00310141">
        <w:rPr>
          <w:rFonts w:eastAsia="Times New Roman"/>
        </w:rPr>
        <w:br/>
        <w:t xml:space="preserve">The manuscript by Nagendran et al describes a protocol for culturing and compartmentalizing primary rat hippocampal neurons into distinct soma and axon chambers, using a commercial microfluidic plastic chip manufactured and distributed by Xona Microfluidics. This chip replaces the original PDMS-based devices and claims improved cell viability and ease of use. The manuscript describes protocols for neuron loading and culture, retrograde labeling, fluidic isolation, axotomy and immunocytochemistry. The use of compartmentalized cultures in neuroscience have been popular since the original </w:t>
      </w:r>
      <w:proofErr w:type="spellStart"/>
      <w:r w:rsidR="00310141">
        <w:rPr>
          <w:rFonts w:eastAsia="Times New Roman"/>
        </w:rPr>
        <w:t>Campenot</w:t>
      </w:r>
      <w:proofErr w:type="spellEnd"/>
      <w:r w:rsidR="00310141">
        <w:rPr>
          <w:rFonts w:eastAsia="Times New Roman"/>
        </w:rPr>
        <w:t xml:space="preserve"> chambers and is relevant due to the different environments seen by the soma and the axons in vivo. Therefore, a detailed protocol with videos will be very helpful for neuroscience </w:t>
      </w:r>
      <w:proofErr w:type="gramStart"/>
      <w:r w:rsidR="00310141">
        <w:rPr>
          <w:rFonts w:eastAsia="Times New Roman"/>
        </w:rPr>
        <w:t>labs which</w:t>
      </w:r>
      <w:proofErr w:type="gramEnd"/>
      <w:r w:rsidR="00310141">
        <w:rPr>
          <w:rFonts w:eastAsia="Times New Roman"/>
        </w:rPr>
        <w:t xml:space="preserve"> might not have expertise in the finer details and complexities behind handling and using microfluidic devices. I would recommend publication of this protocol, after some minor concerns </w:t>
      </w:r>
      <w:proofErr w:type="gramStart"/>
      <w:r w:rsidR="00310141">
        <w:rPr>
          <w:rFonts w:eastAsia="Times New Roman"/>
        </w:rPr>
        <w:t>are addressed</w:t>
      </w:r>
      <w:proofErr w:type="gramEnd"/>
      <w:r w:rsidR="00310141">
        <w:rPr>
          <w:rFonts w:eastAsia="Times New Roman"/>
        </w:rPr>
        <w:t>.</w:t>
      </w:r>
      <w:r w:rsidR="00310141">
        <w:rPr>
          <w:rFonts w:eastAsia="Times New Roman"/>
        </w:rPr>
        <w:br/>
      </w:r>
      <w:r w:rsidR="00310141">
        <w:rPr>
          <w:rFonts w:eastAsia="Times New Roman"/>
        </w:rPr>
        <w:br/>
        <w:t>Major Concerns</w:t>
      </w:r>
      <w:proofErr w:type="gramStart"/>
      <w:r w:rsidR="00310141">
        <w:rPr>
          <w:rFonts w:eastAsia="Times New Roman"/>
        </w:rPr>
        <w:t>:</w:t>
      </w:r>
      <w:proofErr w:type="gramEnd"/>
      <w:r w:rsidR="00310141">
        <w:rPr>
          <w:rFonts w:eastAsia="Times New Roman"/>
        </w:rPr>
        <w:br/>
        <w:t>No major concerns.</w:t>
      </w:r>
      <w:r w:rsidR="00310141">
        <w:rPr>
          <w:rFonts w:eastAsia="Times New Roman"/>
        </w:rPr>
        <w:br/>
      </w:r>
      <w:r w:rsidR="00310141">
        <w:rPr>
          <w:rFonts w:eastAsia="Times New Roman"/>
        </w:rPr>
        <w:br/>
        <w:t>Minor Concerns</w:t>
      </w:r>
      <w:proofErr w:type="gramStart"/>
      <w:r w:rsidR="00310141">
        <w:rPr>
          <w:rFonts w:eastAsia="Times New Roman"/>
        </w:rPr>
        <w:t>:</w:t>
      </w:r>
      <w:proofErr w:type="gramEnd"/>
      <w:r w:rsidR="00310141">
        <w:rPr>
          <w:rFonts w:eastAsia="Times New Roman"/>
        </w:rPr>
        <w:br/>
        <w:t>The following are some minor concerns that need to be addressed before publication:</w:t>
      </w:r>
      <w:r w:rsidR="00310141">
        <w:rPr>
          <w:rFonts w:eastAsia="Times New Roman"/>
        </w:rPr>
        <w:br/>
        <w:t>1) Some more references need to be added:</w:t>
      </w:r>
      <w:r w:rsidR="00310141">
        <w:rPr>
          <w:rFonts w:eastAsia="Times New Roman"/>
        </w:rPr>
        <w:br/>
        <w:t>- Page 1, Line 70: "The drawback of PDMS ..."</w:t>
      </w:r>
      <w:r w:rsidR="00310141">
        <w:rPr>
          <w:rFonts w:eastAsia="Times New Roman"/>
        </w:rPr>
        <w:br/>
        <w:t>- Page 1, Line 71: "PDMS can be made hydrophilic temporarily ..."</w:t>
      </w:r>
    </w:p>
    <w:p w:rsidR="004565B2" w:rsidRDefault="004565B2" w:rsidP="00310141">
      <w:pPr>
        <w:rPr>
          <w:rFonts w:eastAsia="Times New Roman"/>
        </w:rPr>
      </w:pPr>
    </w:p>
    <w:p w:rsidR="004565B2" w:rsidRPr="00C9002A" w:rsidRDefault="004565B2" w:rsidP="00C9002A">
      <w:pPr>
        <w:autoSpaceDE w:val="0"/>
        <w:autoSpaceDN w:val="0"/>
        <w:adjustRightInd w:val="0"/>
        <w:ind w:left="720"/>
        <w:rPr>
          <w:i/>
          <w:sz w:val="22"/>
          <w:szCs w:val="22"/>
        </w:rPr>
      </w:pPr>
      <w:r w:rsidRPr="00C9002A">
        <w:rPr>
          <w:rFonts w:eastAsia="Times New Roman"/>
          <w:i/>
          <w:sz w:val="22"/>
          <w:szCs w:val="22"/>
        </w:rPr>
        <w:t xml:space="preserve">We have now added a reference that summarizes many of the challenges in working with PDMS. </w:t>
      </w:r>
      <w:proofErr w:type="spellStart"/>
      <w:r w:rsidRPr="00C9002A">
        <w:rPr>
          <w:i/>
          <w:sz w:val="22"/>
          <w:szCs w:val="22"/>
        </w:rPr>
        <w:t>Mukhopadhyay</w:t>
      </w:r>
      <w:proofErr w:type="spellEnd"/>
      <w:r w:rsidRPr="00C9002A">
        <w:rPr>
          <w:i/>
          <w:sz w:val="22"/>
          <w:szCs w:val="22"/>
        </w:rPr>
        <w:t xml:space="preserve">, R., 2007. When PDMS </w:t>
      </w:r>
      <w:proofErr w:type="gramStart"/>
      <w:r w:rsidRPr="00C9002A">
        <w:rPr>
          <w:i/>
          <w:sz w:val="22"/>
          <w:szCs w:val="22"/>
        </w:rPr>
        <w:t>isn't</w:t>
      </w:r>
      <w:proofErr w:type="gramEnd"/>
      <w:r w:rsidRPr="00C9002A">
        <w:rPr>
          <w:i/>
          <w:sz w:val="22"/>
          <w:szCs w:val="22"/>
        </w:rPr>
        <w:t xml:space="preserve"> the best. What are its weaknesses, and which other polymers can researchers add to their </w:t>
      </w:r>
      <w:proofErr w:type="gramStart"/>
      <w:r w:rsidRPr="00C9002A">
        <w:rPr>
          <w:i/>
          <w:sz w:val="22"/>
          <w:szCs w:val="22"/>
        </w:rPr>
        <w:t>toolboxes?</w:t>
      </w:r>
      <w:proofErr w:type="gramEnd"/>
      <w:r w:rsidRPr="00C9002A">
        <w:rPr>
          <w:i/>
          <w:sz w:val="22"/>
          <w:szCs w:val="22"/>
        </w:rPr>
        <w:t xml:space="preserve"> Anal </w:t>
      </w:r>
      <w:proofErr w:type="spellStart"/>
      <w:r w:rsidRPr="00C9002A">
        <w:rPr>
          <w:i/>
          <w:sz w:val="22"/>
          <w:szCs w:val="22"/>
        </w:rPr>
        <w:t>Chem</w:t>
      </w:r>
      <w:proofErr w:type="spellEnd"/>
      <w:r w:rsidRPr="00C9002A">
        <w:rPr>
          <w:i/>
          <w:sz w:val="22"/>
          <w:szCs w:val="22"/>
        </w:rPr>
        <w:t xml:space="preserve"> 79, 3248-3253.</w:t>
      </w:r>
    </w:p>
    <w:p w:rsidR="004565B2" w:rsidRDefault="00310141" w:rsidP="00310141">
      <w:pPr>
        <w:rPr>
          <w:rFonts w:eastAsia="Times New Roman"/>
        </w:rPr>
      </w:pPr>
      <w:r>
        <w:rPr>
          <w:rFonts w:eastAsia="Times New Roman"/>
        </w:rPr>
        <w:br/>
        <w:t xml:space="preserve">2) In the long abstract (Line 39), the authors claim that the plastic device has improved cell health, but there is no reference in the Introduction or Discussion sections (Page 6, Line 297) that show that. There has to be some more discussion on cell viability and toxicity, since ease of use and viability are the main advantages that </w:t>
      </w:r>
      <w:proofErr w:type="gramStart"/>
      <w:r>
        <w:rPr>
          <w:rFonts w:eastAsia="Times New Roman"/>
        </w:rPr>
        <w:t>are being claimed</w:t>
      </w:r>
      <w:proofErr w:type="gramEnd"/>
      <w:r>
        <w:rPr>
          <w:rFonts w:eastAsia="Times New Roman"/>
        </w:rPr>
        <w:t xml:space="preserve"> in the manuscript.</w:t>
      </w:r>
    </w:p>
    <w:p w:rsidR="004565B2" w:rsidRDefault="004565B2" w:rsidP="00310141">
      <w:pPr>
        <w:rPr>
          <w:rFonts w:eastAsia="Times New Roman"/>
        </w:rPr>
      </w:pPr>
    </w:p>
    <w:p w:rsidR="004565B2" w:rsidRPr="00C9002A" w:rsidRDefault="004565B2" w:rsidP="00C9002A">
      <w:pPr>
        <w:ind w:left="720"/>
        <w:rPr>
          <w:rFonts w:eastAsia="Times New Roman"/>
          <w:i/>
        </w:rPr>
      </w:pPr>
      <w:r w:rsidRPr="00C9002A">
        <w:rPr>
          <w:rFonts w:eastAsia="Times New Roman"/>
          <w:i/>
        </w:rPr>
        <w:t xml:space="preserve">We thank the reviewer for bringing up these issues. We conducted </w:t>
      </w:r>
      <w:r w:rsidR="000849EF">
        <w:rPr>
          <w:rFonts w:eastAsia="Times New Roman"/>
          <w:i/>
        </w:rPr>
        <w:t>side-by-side comparisons</w:t>
      </w:r>
      <w:r w:rsidRPr="00C9002A">
        <w:rPr>
          <w:rFonts w:eastAsia="Times New Roman"/>
          <w:i/>
        </w:rPr>
        <w:t xml:space="preserve"> to examine neuronal health </w:t>
      </w:r>
      <w:r w:rsidR="005D66A7" w:rsidRPr="00C9002A">
        <w:rPr>
          <w:rFonts w:eastAsia="Times New Roman"/>
          <w:i/>
        </w:rPr>
        <w:t xml:space="preserve">within the chips and PDMS </w:t>
      </w:r>
      <w:r w:rsidR="000849EF">
        <w:rPr>
          <w:rFonts w:eastAsia="Times New Roman"/>
          <w:i/>
        </w:rPr>
        <w:t>devices</w:t>
      </w:r>
      <w:r w:rsidR="005D66A7" w:rsidRPr="00C9002A">
        <w:rPr>
          <w:rFonts w:eastAsia="Times New Roman"/>
          <w:i/>
        </w:rPr>
        <w:t xml:space="preserve">. We found that both devices resulted in healthy &gt;14 day </w:t>
      </w:r>
      <w:r w:rsidR="000849EF">
        <w:rPr>
          <w:rFonts w:eastAsia="Times New Roman"/>
          <w:i/>
        </w:rPr>
        <w:t xml:space="preserve">cultures. In the </w:t>
      </w:r>
      <w:proofErr w:type="gramStart"/>
      <w:r w:rsidR="000849EF">
        <w:rPr>
          <w:rFonts w:eastAsia="Times New Roman"/>
          <w:i/>
        </w:rPr>
        <w:t>chips</w:t>
      </w:r>
      <w:proofErr w:type="gramEnd"/>
      <w:r w:rsidR="000849EF">
        <w:rPr>
          <w:rFonts w:eastAsia="Times New Roman"/>
          <w:i/>
        </w:rPr>
        <w:t xml:space="preserve"> we found isolated axons were healthy </w:t>
      </w:r>
      <w:r w:rsidR="005D66A7" w:rsidRPr="00C9002A">
        <w:rPr>
          <w:rFonts w:eastAsia="Times New Roman"/>
          <w:i/>
        </w:rPr>
        <w:t xml:space="preserve">for 21 days or more with no signs of degeneration, </w:t>
      </w:r>
      <w:r w:rsidR="00616EBB" w:rsidRPr="00C9002A">
        <w:rPr>
          <w:rFonts w:eastAsia="Times New Roman"/>
          <w:i/>
        </w:rPr>
        <w:t>generally</w:t>
      </w:r>
      <w:r w:rsidR="005D66A7" w:rsidRPr="00C9002A">
        <w:rPr>
          <w:rFonts w:eastAsia="Times New Roman"/>
          <w:i/>
        </w:rPr>
        <w:t xml:space="preserve"> more </w:t>
      </w:r>
      <w:r w:rsidR="005D66A7" w:rsidRPr="00C9002A">
        <w:rPr>
          <w:rFonts w:eastAsia="Times New Roman"/>
          <w:i/>
        </w:rPr>
        <w:lastRenderedPageBreak/>
        <w:t xml:space="preserve">than in PDMS-based chambers. Representative results are now shown </w:t>
      </w:r>
      <w:r w:rsidR="005D66A7" w:rsidRPr="000849EF">
        <w:rPr>
          <w:rFonts w:eastAsia="Times New Roman"/>
          <w:i/>
        </w:rPr>
        <w:t xml:space="preserve">in new Figure </w:t>
      </w:r>
      <w:r w:rsidR="000849EF" w:rsidRPr="000849EF">
        <w:rPr>
          <w:rFonts w:eastAsia="Times New Roman"/>
          <w:i/>
        </w:rPr>
        <w:t>5</w:t>
      </w:r>
      <w:r w:rsidR="005D66A7" w:rsidRPr="00C9002A">
        <w:rPr>
          <w:rFonts w:eastAsia="Times New Roman"/>
          <w:i/>
        </w:rPr>
        <w:t xml:space="preserve"> and were consistent over </w:t>
      </w:r>
      <w:proofErr w:type="gramStart"/>
      <w:r w:rsidR="000849EF">
        <w:rPr>
          <w:rFonts w:eastAsia="Times New Roman"/>
          <w:i/>
        </w:rPr>
        <w:t>3</w:t>
      </w:r>
      <w:proofErr w:type="gramEnd"/>
      <w:r w:rsidR="005D66A7" w:rsidRPr="00C9002A">
        <w:rPr>
          <w:rFonts w:eastAsia="Times New Roman"/>
          <w:i/>
        </w:rPr>
        <w:t xml:space="preserve"> independent cultures. </w:t>
      </w:r>
    </w:p>
    <w:p w:rsidR="005D66A7" w:rsidRPr="00C9002A" w:rsidRDefault="005D66A7" w:rsidP="00C9002A">
      <w:pPr>
        <w:ind w:left="720"/>
        <w:rPr>
          <w:rFonts w:eastAsia="Times New Roman"/>
          <w:i/>
        </w:rPr>
      </w:pPr>
    </w:p>
    <w:p w:rsidR="00616EBB" w:rsidRPr="00C9002A" w:rsidRDefault="005D66A7" w:rsidP="00C9002A">
      <w:pPr>
        <w:ind w:left="720"/>
        <w:rPr>
          <w:rFonts w:eastAsia="Times New Roman"/>
          <w:i/>
        </w:rPr>
      </w:pPr>
      <w:r w:rsidRPr="00C9002A">
        <w:rPr>
          <w:rFonts w:eastAsia="Times New Roman"/>
          <w:i/>
        </w:rPr>
        <w:t xml:space="preserve">We have revised the text to reflect this new information. </w:t>
      </w:r>
      <w:r w:rsidR="00EC4C5F" w:rsidRPr="00C9002A">
        <w:rPr>
          <w:rFonts w:eastAsia="Times New Roman"/>
          <w:i/>
        </w:rPr>
        <w:t>We also eliminate the toxicity wording</w:t>
      </w:r>
      <w:r w:rsidR="00616EBB" w:rsidRPr="00C9002A">
        <w:rPr>
          <w:rFonts w:eastAsia="Times New Roman"/>
          <w:i/>
        </w:rPr>
        <w:t xml:space="preserve"> related to PDMS</w:t>
      </w:r>
      <w:r w:rsidR="00EC4C5F" w:rsidRPr="00C9002A">
        <w:rPr>
          <w:rFonts w:eastAsia="Times New Roman"/>
          <w:i/>
        </w:rPr>
        <w:t>. While others have reported toxicity, we have not observed consistent toxicity</w:t>
      </w:r>
      <w:r w:rsidR="00616EBB" w:rsidRPr="00C9002A">
        <w:rPr>
          <w:rFonts w:eastAsia="Times New Roman"/>
          <w:i/>
        </w:rPr>
        <w:t xml:space="preserve"> and PDMS </w:t>
      </w:r>
      <w:r w:rsidR="000849EF">
        <w:rPr>
          <w:rFonts w:eastAsia="Times New Roman"/>
          <w:i/>
        </w:rPr>
        <w:t>devices</w:t>
      </w:r>
      <w:r w:rsidR="00616EBB" w:rsidRPr="00C9002A">
        <w:rPr>
          <w:rFonts w:eastAsia="Times New Roman"/>
          <w:i/>
        </w:rPr>
        <w:t xml:space="preserve"> have been used extensively for culturing neurons</w:t>
      </w:r>
      <w:r w:rsidR="000849EF">
        <w:rPr>
          <w:rFonts w:eastAsia="Times New Roman"/>
          <w:i/>
        </w:rPr>
        <w:t xml:space="preserve"> in hundreds of labs </w:t>
      </w:r>
      <w:proofErr w:type="gramStart"/>
      <w:r w:rsidR="000849EF">
        <w:rPr>
          <w:rFonts w:eastAsia="Times New Roman"/>
          <w:i/>
        </w:rPr>
        <w:t>world-wide</w:t>
      </w:r>
      <w:proofErr w:type="gramEnd"/>
      <w:r w:rsidR="000849EF">
        <w:rPr>
          <w:rFonts w:eastAsia="Times New Roman"/>
          <w:i/>
        </w:rPr>
        <w:t>.</w:t>
      </w:r>
    </w:p>
    <w:p w:rsidR="00616EBB" w:rsidRDefault="00310141" w:rsidP="00310141">
      <w:pPr>
        <w:rPr>
          <w:rFonts w:eastAsia="Times New Roman"/>
        </w:rPr>
      </w:pPr>
      <w:r>
        <w:rPr>
          <w:rFonts w:eastAsia="Times New Roman"/>
        </w:rPr>
        <w:br/>
      </w:r>
      <w:proofErr w:type="gramStart"/>
      <w:r>
        <w:rPr>
          <w:rFonts w:eastAsia="Times New Roman"/>
        </w:rPr>
        <w:t>3) Please</w:t>
      </w:r>
      <w:proofErr w:type="gramEnd"/>
      <w:r>
        <w:rPr>
          <w:rFonts w:eastAsia="Times New Roman"/>
        </w:rPr>
        <w:t xml:space="preserve"> add dimensions of a standard microscope slide (Line 95)</w:t>
      </w:r>
    </w:p>
    <w:p w:rsidR="00616EBB" w:rsidRDefault="00616EBB" w:rsidP="00310141">
      <w:pPr>
        <w:rPr>
          <w:rFonts w:eastAsia="Times New Roman"/>
        </w:rPr>
      </w:pPr>
    </w:p>
    <w:p w:rsidR="00616EBB" w:rsidRPr="00C9002A" w:rsidRDefault="00616EBB" w:rsidP="00C9002A">
      <w:pPr>
        <w:ind w:left="720"/>
        <w:rPr>
          <w:rFonts w:eastAsia="Times New Roman"/>
          <w:i/>
        </w:rPr>
      </w:pPr>
      <w:r w:rsidRPr="00C9002A">
        <w:rPr>
          <w:rFonts w:eastAsia="Times New Roman"/>
          <w:i/>
        </w:rPr>
        <w:t>Done</w:t>
      </w:r>
    </w:p>
    <w:p w:rsidR="00616EBB" w:rsidRDefault="00310141" w:rsidP="00310141">
      <w:pPr>
        <w:rPr>
          <w:rFonts w:eastAsia="Times New Roman"/>
        </w:rPr>
      </w:pPr>
      <w:r>
        <w:rPr>
          <w:rFonts w:eastAsia="Times New Roman"/>
        </w:rPr>
        <w:br/>
        <w:t>4) In Line 103 (Step 2.2), it would be good to have an approximate volume that needs to be removed.</w:t>
      </w:r>
    </w:p>
    <w:p w:rsidR="00616EBB" w:rsidRDefault="00616EBB" w:rsidP="00310141">
      <w:pPr>
        <w:rPr>
          <w:rFonts w:eastAsia="Times New Roman"/>
        </w:rPr>
      </w:pPr>
    </w:p>
    <w:p w:rsidR="00616EBB" w:rsidRPr="00C9002A" w:rsidRDefault="00616EBB" w:rsidP="00C9002A">
      <w:pPr>
        <w:ind w:left="720"/>
        <w:rPr>
          <w:rFonts w:eastAsia="Times New Roman"/>
          <w:i/>
        </w:rPr>
      </w:pPr>
      <w:r w:rsidRPr="00C9002A">
        <w:rPr>
          <w:rFonts w:eastAsia="Times New Roman"/>
          <w:i/>
        </w:rPr>
        <w:t>Added the text, “leaving approximately 10 µl in each well”.</w:t>
      </w:r>
    </w:p>
    <w:p w:rsidR="00542B86" w:rsidRDefault="00310141" w:rsidP="00310141">
      <w:pPr>
        <w:rPr>
          <w:rFonts w:eastAsia="Times New Roman"/>
        </w:rPr>
      </w:pPr>
      <w:r>
        <w:rPr>
          <w:rFonts w:eastAsia="Times New Roman"/>
        </w:rPr>
        <w:br/>
        <w:t xml:space="preserve">5) Since removal of bubbles in a plastic chip is a greater problem than gas permeable PDMS chips, the authors should add to the cautionary note in Step 2.2, and say what to do if bubbles </w:t>
      </w:r>
      <w:proofErr w:type="gramStart"/>
      <w:r>
        <w:rPr>
          <w:rFonts w:eastAsia="Times New Roman"/>
        </w:rPr>
        <w:t>get</w:t>
      </w:r>
      <w:proofErr w:type="gramEnd"/>
      <w:r>
        <w:rPr>
          <w:rFonts w:eastAsia="Times New Roman"/>
        </w:rPr>
        <w:t xml:space="preserve"> introduced into </w:t>
      </w:r>
      <w:r w:rsidR="00EC4C5F">
        <w:rPr>
          <w:rFonts w:eastAsia="Times New Roman"/>
        </w:rPr>
        <w:t>the main channel.</w:t>
      </w:r>
    </w:p>
    <w:p w:rsidR="00542B86" w:rsidRDefault="00542B86" w:rsidP="00310141">
      <w:pPr>
        <w:rPr>
          <w:rFonts w:eastAsia="Times New Roman"/>
        </w:rPr>
      </w:pPr>
    </w:p>
    <w:p w:rsidR="00542B86" w:rsidRPr="00C9002A" w:rsidRDefault="00542B86" w:rsidP="00C9002A">
      <w:pPr>
        <w:ind w:left="720"/>
        <w:rPr>
          <w:rFonts w:eastAsia="Times New Roman"/>
          <w:i/>
        </w:rPr>
      </w:pPr>
      <w:r w:rsidRPr="00C9002A">
        <w:rPr>
          <w:rFonts w:eastAsia="Times New Roman"/>
          <w:i/>
        </w:rPr>
        <w:t>We now have a cautionary note and refer</w:t>
      </w:r>
      <w:r w:rsidR="000849EF">
        <w:rPr>
          <w:rFonts w:eastAsia="Times New Roman"/>
          <w:i/>
        </w:rPr>
        <w:t xml:space="preserve"> to step </w:t>
      </w:r>
      <w:proofErr w:type="gramStart"/>
      <w:r w:rsidR="000849EF">
        <w:rPr>
          <w:rFonts w:eastAsia="Times New Roman"/>
          <w:i/>
        </w:rPr>
        <w:t>1.8 which</w:t>
      </w:r>
      <w:proofErr w:type="gramEnd"/>
      <w:r w:rsidR="000849EF">
        <w:rPr>
          <w:rFonts w:eastAsia="Times New Roman"/>
          <w:i/>
        </w:rPr>
        <w:t xml:space="preserve"> now </w:t>
      </w:r>
      <w:r w:rsidRPr="00C9002A">
        <w:rPr>
          <w:rFonts w:eastAsia="Times New Roman"/>
          <w:i/>
        </w:rPr>
        <w:t>includes a troubleshooting guide for removing trapped air (bubbles).</w:t>
      </w:r>
    </w:p>
    <w:p w:rsidR="00542B86" w:rsidRDefault="00EC4C5F" w:rsidP="00310141">
      <w:pPr>
        <w:rPr>
          <w:rFonts w:eastAsia="Times New Roman"/>
        </w:rPr>
      </w:pPr>
      <w:r>
        <w:rPr>
          <w:rFonts w:eastAsia="Times New Roman"/>
        </w:rPr>
        <w:br/>
        <w:t>6) In Step 2.</w:t>
      </w:r>
      <w:r w:rsidR="00310141">
        <w:rPr>
          <w:rFonts w:eastAsia="Times New Roman"/>
        </w:rPr>
        <w:t xml:space="preserve">4, the step of adding 150 </w:t>
      </w:r>
      <w:proofErr w:type="spellStart"/>
      <w:r w:rsidR="00310141">
        <w:rPr>
          <w:rFonts w:eastAsia="Times New Roman"/>
        </w:rPr>
        <w:t>uL</w:t>
      </w:r>
      <w:proofErr w:type="spellEnd"/>
      <w:r w:rsidR="00310141">
        <w:rPr>
          <w:rFonts w:eastAsia="Times New Roman"/>
        </w:rPr>
        <w:t xml:space="preserve"> of media in all the wells should be said in </w:t>
      </w:r>
      <w:proofErr w:type="gramStart"/>
      <w:r w:rsidR="00310141">
        <w:rPr>
          <w:rFonts w:eastAsia="Times New Roman"/>
        </w:rPr>
        <w:t>1</w:t>
      </w:r>
      <w:proofErr w:type="gramEnd"/>
      <w:r w:rsidR="00310141">
        <w:rPr>
          <w:rFonts w:eastAsia="Times New Roman"/>
        </w:rPr>
        <w:t xml:space="preserve"> line, avoiding repetition.</w:t>
      </w:r>
    </w:p>
    <w:p w:rsidR="00542B86" w:rsidRDefault="00542B86" w:rsidP="00310141">
      <w:pPr>
        <w:rPr>
          <w:rFonts w:eastAsia="Times New Roman"/>
        </w:rPr>
      </w:pPr>
    </w:p>
    <w:p w:rsidR="00542B86" w:rsidRPr="00C9002A" w:rsidRDefault="00542B86" w:rsidP="00C9002A">
      <w:pPr>
        <w:ind w:left="720"/>
        <w:rPr>
          <w:rFonts w:eastAsia="Times New Roman"/>
          <w:i/>
        </w:rPr>
      </w:pPr>
      <w:r w:rsidRPr="00C9002A">
        <w:rPr>
          <w:rFonts w:eastAsia="Times New Roman"/>
          <w:i/>
        </w:rPr>
        <w:t>Done</w:t>
      </w:r>
    </w:p>
    <w:p w:rsidR="00806069" w:rsidRDefault="00310141" w:rsidP="00310141">
      <w:pPr>
        <w:rPr>
          <w:rFonts w:eastAsia="Times New Roman"/>
        </w:rPr>
      </w:pPr>
      <w:r>
        <w:rPr>
          <w:rFonts w:eastAsia="Times New Roman"/>
        </w:rPr>
        <w:br/>
        <w:t xml:space="preserve">7) In Line 120, the authors should elaborate what "monitoring the media" actually means; what should the users look out </w:t>
      </w:r>
      <w:proofErr w:type="gramStart"/>
      <w:r>
        <w:rPr>
          <w:rFonts w:eastAsia="Times New Roman"/>
        </w:rPr>
        <w:t>for</w:t>
      </w:r>
      <w:proofErr w:type="gramEnd"/>
      <w:r>
        <w:rPr>
          <w:rFonts w:eastAsia="Times New Roman"/>
        </w:rPr>
        <w:t>.</w:t>
      </w:r>
    </w:p>
    <w:p w:rsidR="00806069" w:rsidRDefault="00806069" w:rsidP="00310141">
      <w:pPr>
        <w:rPr>
          <w:rFonts w:eastAsia="Times New Roman"/>
        </w:rPr>
      </w:pPr>
    </w:p>
    <w:p w:rsidR="000849EF" w:rsidRPr="000849EF" w:rsidRDefault="00806069" w:rsidP="000849EF">
      <w:pPr>
        <w:ind w:left="720"/>
        <w:rPr>
          <w:i/>
        </w:rPr>
      </w:pPr>
      <w:r w:rsidRPr="00C9002A">
        <w:rPr>
          <w:rFonts w:eastAsia="Times New Roman"/>
          <w:i/>
        </w:rPr>
        <w:t>We added the following note</w:t>
      </w:r>
      <w:r w:rsidR="000849EF">
        <w:rPr>
          <w:rFonts w:eastAsia="Times New Roman"/>
          <w:i/>
        </w:rPr>
        <w:t xml:space="preserve"> under step 2.6</w:t>
      </w:r>
      <w:r w:rsidRPr="00C9002A">
        <w:rPr>
          <w:rFonts w:eastAsia="Times New Roman"/>
          <w:i/>
        </w:rPr>
        <w:t>:</w:t>
      </w:r>
      <w:r w:rsidR="000849EF" w:rsidRPr="000849EF">
        <w:rPr>
          <w:rFonts w:asciiTheme="minorHAnsi" w:eastAsia="Times New Roman" w:hAnsiTheme="minorHAnsi" w:cstheme="minorHAnsi"/>
          <w:color w:val="000000"/>
        </w:rPr>
        <w:t xml:space="preserve"> </w:t>
      </w:r>
      <w:r w:rsidR="000849EF">
        <w:rPr>
          <w:rFonts w:asciiTheme="minorHAnsi" w:eastAsia="Times New Roman" w:hAnsiTheme="minorHAnsi" w:cstheme="minorHAnsi"/>
          <w:color w:val="000000"/>
        </w:rPr>
        <w:t>“</w:t>
      </w:r>
      <w:r w:rsidR="000849EF" w:rsidRPr="000849EF">
        <w:rPr>
          <w:i/>
        </w:rPr>
        <w:t>Note:</w:t>
      </w:r>
      <w:r w:rsidR="000849EF">
        <w:rPr>
          <w:i/>
        </w:rPr>
        <w:t xml:space="preserve"> </w:t>
      </w:r>
      <w:r w:rsidR="000849EF" w:rsidRPr="000849EF">
        <w:rPr>
          <w:i/>
        </w:rPr>
        <w:t>Monitor the media every couple of days to make sure it remains light pink. If the media is yellowish, replace 50% of it with fresh media. If the fluid level is low, make sure there is adequate humidity and appropriate secondary containment of the chips to prevent evaporation.</w:t>
      </w:r>
      <w:r w:rsidR="000849EF">
        <w:rPr>
          <w:i/>
        </w:rPr>
        <w:t>”</w:t>
      </w:r>
    </w:p>
    <w:p w:rsidR="00CC1790" w:rsidRDefault="00310141" w:rsidP="000849EF">
      <w:pPr>
        <w:rPr>
          <w:rFonts w:eastAsia="Times New Roman"/>
        </w:rPr>
      </w:pPr>
      <w:r>
        <w:rPr>
          <w:rFonts w:eastAsia="Times New Roman"/>
        </w:rPr>
        <w:br/>
        <w:t xml:space="preserve">8) In Step 3.5, it perhaps bears repeating that the fluid </w:t>
      </w:r>
      <w:proofErr w:type="gramStart"/>
      <w:r>
        <w:rPr>
          <w:rFonts w:eastAsia="Times New Roman"/>
        </w:rPr>
        <w:t>should be carefully removed</w:t>
      </w:r>
      <w:proofErr w:type="gramEnd"/>
      <w:r>
        <w:rPr>
          <w:rFonts w:eastAsia="Times New Roman"/>
        </w:rPr>
        <w:t xml:space="preserve"> from the wells, without introducing bubbles.</w:t>
      </w:r>
    </w:p>
    <w:p w:rsidR="00CC1790" w:rsidRDefault="00CC1790" w:rsidP="00310141">
      <w:pPr>
        <w:rPr>
          <w:rFonts w:eastAsia="Times New Roman"/>
        </w:rPr>
      </w:pPr>
    </w:p>
    <w:p w:rsidR="000849EF" w:rsidRPr="000849EF" w:rsidRDefault="00CC1790" w:rsidP="00DD330B">
      <w:pPr>
        <w:ind w:left="720"/>
        <w:rPr>
          <w:rFonts w:eastAsia="Times New Roman"/>
          <w:i/>
        </w:rPr>
      </w:pPr>
      <w:r w:rsidRPr="00C9002A">
        <w:rPr>
          <w:rFonts w:eastAsia="Times New Roman"/>
          <w:i/>
        </w:rPr>
        <w:t>We added the following note</w:t>
      </w:r>
      <w:r w:rsidR="00DD330B">
        <w:rPr>
          <w:rFonts w:eastAsia="Times New Roman"/>
          <w:i/>
        </w:rPr>
        <w:t xml:space="preserve"> under step 3.5</w:t>
      </w:r>
      <w:r w:rsidRPr="00C9002A">
        <w:rPr>
          <w:rFonts w:eastAsia="Times New Roman"/>
          <w:i/>
        </w:rPr>
        <w:t>:</w:t>
      </w:r>
      <w:r w:rsidR="00DD330B">
        <w:rPr>
          <w:rFonts w:eastAsia="Times New Roman"/>
          <w:i/>
        </w:rPr>
        <w:t xml:space="preserve"> “</w:t>
      </w:r>
      <w:r w:rsidR="000849EF" w:rsidRPr="000849EF">
        <w:rPr>
          <w:rFonts w:eastAsia="Times New Roman"/>
          <w:i/>
        </w:rPr>
        <w:t>Note:</w:t>
      </w:r>
      <w:r w:rsidR="000849EF" w:rsidRPr="000849EF">
        <w:rPr>
          <w:rFonts w:eastAsia="Times New Roman"/>
          <w:i/>
        </w:rPr>
        <w:tab/>
        <w:t>Air bubbles may become trapped in the chip if fluid is aspirated from the main channels. In this case, refer to step 1.8 above.</w:t>
      </w:r>
      <w:r w:rsidR="00DD330B">
        <w:rPr>
          <w:rFonts w:eastAsia="Times New Roman"/>
          <w:i/>
        </w:rPr>
        <w:t>”</w:t>
      </w:r>
    </w:p>
    <w:p w:rsidR="00CC1790" w:rsidRDefault="00310141" w:rsidP="00310141">
      <w:pPr>
        <w:rPr>
          <w:rFonts w:eastAsia="Times New Roman"/>
        </w:rPr>
      </w:pPr>
      <w:r>
        <w:rPr>
          <w:rFonts w:eastAsia="Times New Roman"/>
        </w:rPr>
        <w:br/>
        <w:t>9) In Step 3.7, it is not clear what flow-through means - should the users remove media from both the wells?</w:t>
      </w:r>
    </w:p>
    <w:p w:rsidR="00CC1790" w:rsidRDefault="00CC1790" w:rsidP="00310141">
      <w:pPr>
        <w:rPr>
          <w:rFonts w:eastAsia="Times New Roman"/>
        </w:rPr>
      </w:pPr>
    </w:p>
    <w:p w:rsidR="00CC1790" w:rsidRPr="00C9002A" w:rsidRDefault="00DD330B" w:rsidP="00C9002A">
      <w:pPr>
        <w:ind w:left="720"/>
        <w:rPr>
          <w:rFonts w:eastAsia="Times New Roman"/>
          <w:i/>
        </w:rPr>
      </w:pPr>
      <w:r>
        <w:rPr>
          <w:rFonts w:eastAsia="Times New Roman"/>
          <w:i/>
        </w:rPr>
        <w:t>We a</w:t>
      </w:r>
      <w:r w:rsidR="00CC1790" w:rsidRPr="00C9002A">
        <w:rPr>
          <w:rFonts w:eastAsia="Times New Roman"/>
          <w:i/>
        </w:rPr>
        <w:t>dded “…flow-through from the second axon well …</w:t>
      </w:r>
      <w:proofErr w:type="gramStart"/>
      <w:r w:rsidR="00CC1790" w:rsidRPr="00C9002A">
        <w:rPr>
          <w:rFonts w:eastAsia="Times New Roman"/>
          <w:i/>
        </w:rPr>
        <w:t>”</w:t>
      </w:r>
      <w:r>
        <w:rPr>
          <w:rFonts w:eastAsia="Times New Roman"/>
          <w:i/>
        </w:rPr>
        <w:t>.</w:t>
      </w:r>
      <w:proofErr w:type="gramEnd"/>
    </w:p>
    <w:p w:rsidR="00CC1790" w:rsidRDefault="00310141" w:rsidP="00310141">
      <w:pPr>
        <w:rPr>
          <w:rFonts w:eastAsia="Times New Roman"/>
        </w:rPr>
      </w:pPr>
      <w:r>
        <w:rPr>
          <w:rFonts w:eastAsia="Times New Roman"/>
        </w:rPr>
        <w:br/>
        <w:t xml:space="preserve">10) In Step 3.8, authors should clearly mention how many times should the user repeat the </w:t>
      </w:r>
      <w:proofErr w:type="gramStart"/>
      <w:r>
        <w:rPr>
          <w:rFonts w:eastAsia="Times New Roman"/>
        </w:rPr>
        <w:t>steps?</w:t>
      </w:r>
      <w:proofErr w:type="gramEnd"/>
    </w:p>
    <w:p w:rsidR="00CC1790" w:rsidRDefault="00CC1790" w:rsidP="00310141">
      <w:pPr>
        <w:rPr>
          <w:rFonts w:eastAsia="Times New Roman"/>
        </w:rPr>
      </w:pPr>
    </w:p>
    <w:p w:rsidR="00CC1790" w:rsidRPr="00C9002A" w:rsidRDefault="00CC1790" w:rsidP="00C9002A">
      <w:pPr>
        <w:ind w:left="720"/>
        <w:rPr>
          <w:rFonts w:eastAsia="Times New Roman"/>
          <w:i/>
        </w:rPr>
      </w:pPr>
      <w:r w:rsidRPr="00C9002A">
        <w:rPr>
          <w:rFonts w:eastAsia="Times New Roman"/>
          <w:i/>
        </w:rPr>
        <w:t xml:space="preserve">Added, “…. 3.7 </w:t>
      </w:r>
      <w:r w:rsidR="00DD330B">
        <w:rPr>
          <w:rFonts w:eastAsia="Times New Roman"/>
          <w:i/>
        </w:rPr>
        <w:t>once</w:t>
      </w:r>
      <w:r w:rsidRPr="00C9002A">
        <w:rPr>
          <w:rFonts w:eastAsia="Times New Roman"/>
          <w:i/>
        </w:rPr>
        <w:t>.”</w:t>
      </w:r>
    </w:p>
    <w:p w:rsidR="00310141" w:rsidRDefault="00310141" w:rsidP="00310141">
      <w:pPr>
        <w:rPr>
          <w:rFonts w:eastAsia="Times New Roman"/>
        </w:rPr>
      </w:pPr>
      <w:r>
        <w:rPr>
          <w:rFonts w:eastAsia="Times New Roman"/>
        </w:rPr>
        <w:br/>
        <w:t xml:space="preserve">11) In Figure 5, </w:t>
      </w:r>
      <w:proofErr w:type="gramStart"/>
      <w:r>
        <w:rPr>
          <w:rFonts w:eastAsia="Times New Roman"/>
        </w:rPr>
        <w:t>A and</w:t>
      </w:r>
      <w:proofErr w:type="gramEnd"/>
      <w:r>
        <w:rPr>
          <w:rFonts w:eastAsia="Times New Roman"/>
        </w:rPr>
        <w:t xml:space="preserve"> B are not labeled and "white dashed lines" are not seen. In Line 229, the retraction bulb and the regenerating axon </w:t>
      </w:r>
      <w:proofErr w:type="gramStart"/>
      <w:r>
        <w:rPr>
          <w:rFonts w:eastAsia="Times New Roman"/>
        </w:rPr>
        <w:t>should be labeled</w:t>
      </w:r>
      <w:proofErr w:type="gramEnd"/>
      <w:r>
        <w:rPr>
          <w:rFonts w:eastAsia="Times New Roman"/>
        </w:rPr>
        <w:t xml:space="preserve"> in the figure, since it is mentioned in the text.</w:t>
      </w:r>
    </w:p>
    <w:p w:rsidR="008B6E0D" w:rsidRDefault="008B6E0D"/>
    <w:p w:rsidR="000245CB" w:rsidRPr="00C9002A" w:rsidRDefault="000245CB" w:rsidP="00C9002A">
      <w:pPr>
        <w:ind w:left="720"/>
        <w:rPr>
          <w:i/>
        </w:rPr>
      </w:pPr>
      <w:r w:rsidRPr="00C9002A">
        <w:rPr>
          <w:i/>
        </w:rPr>
        <w:t>Done</w:t>
      </w:r>
    </w:p>
    <w:sectPr w:rsidR="000245CB" w:rsidRPr="00C90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41"/>
    <w:rsid w:val="00005C6A"/>
    <w:rsid w:val="000245CB"/>
    <w:rsid w:val="00034409"/>
    <w:rsid w:val="000849EF"/>
    <w:rsid w:val="000D7511"/>
    <w:rsid w:val="00116F71"/>
    <w:rsid w:val="00192598"/>
    <w:rsid w:val="001C0B37"/>
    <w:rsid w:val="00272729"/>
    <w:rsid w:val="002F1FE4"/>
    <w:rsid w:val="00310141"/>
    <w:rsid w:val="004565B2"/>
    <w:rsid w:val="00542B86"/>
    <w:rsid w:val="005D66A7"/>
    <w:rsid w:val="00616EBB"/>
    <w:rsid w:val="00622275"/>
    <w:rsid w:val="006370C1"/>
    <w:rsid w:val="00690A7D"/>
    <w:rsid w:val="0069513E"/>
    <w:rsid w:val="00806069"/>
    <w:rsid w:val="008B6E0D"/>
    <w:rsid w:val="008C27B3"/>
    <w:rsid w:val="008D1AE2"/>
    <w:rsid w:val="0093522D"/>
    <w:rsid w:val="00953888"/>
    <w:rsid w:val="00BB4A3D"/>
    <w:rsid w:val="00C9002A"/>
    <w:rsid w:val="00CC1790"/>
    <w:rsid w:val="00D710A6"/>
    <w:rsid w:val="00DA2A38"/>
    <w:rsid w:val="00DB3E63"/>
    <w:rsid w:val="00DD330B"/>
    <w:rsid w:val="00DF687E"/>
    <w:rsid w:val="00E700D0"/>
    <w:rsid w:val="00EC4C5F"/>
    <w:rsid w:val="00F1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5134"/>
  <w15:chartTrackingRefBased/>
  <w15:docId w15:val="{789F663B-9549-4E8E-82B1-D2AF6C72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41"/>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0141"/>
    <w:rPr>
      <w:b/>
      <w:bCs/>
    </w:rPr>
  </w:style>
  <w:style w:type="paragraph" w:styleId="NormalWeb">
    <w:name w:val="Normal (Web)"/>
    <w:basedOn w:val="Normal"/>
    <w:rsid w:val="00806069"/>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F040-5A86-44F9-9C27-2E6F651A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7</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Anne Marion</dc:creator>
  <cp:keywords/>
  <dc:description/>
  <cp:lastModifiedBy>Taylor, Anne Marion</cp:lastModifiedBy>
  <cp:revision>10</cp:revision>
  <dcterms:created xsi:type="dcterms:W3CDTF">2018-06-12T18:03:00Z</dcterms:created>
  <dcterms:modified xsi:type="dcterms:W3CDTF">2018-07-20T21:35:00Z</dcterms:modified>
</cp:coreProperties>
</file>