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3FA9E" w14:textId="77777777" w:rsidR="001333D4" w:rsidRPr="006879B7" w:rsidRDefault="00284B64">
      <w:r w:rsidRPr="006879B7">
        <w:t>Responses to Review of Manuscript 58399_R0_050318</w:t>
      </w:r>
    </w:p>
    <w:p w14:paraId="64326719" w14:textId="77777777" w:rsidR="00284B64" w:rsidRPr="006879B7" w:rsidRDefault="00284B64"/>
    <w:p w14:paraId="7CAA12E7" w14:textId="77777777" w:rsidR="00284B64" w:rsidRPr="006879B7" w:rsidRDefault="00284B64"/>
    <w:p w14:paraId="23A42C8B" w14:textId="77777777" w:rsidR="00284B64" w:rsidRPr="006879B7" w:rsidRDefault="00284B64"/>
    <w:p w14:paraId="6C4D9773" w14:textId="77777777" w:rsidR="00F91783" w:rsidRPr="006879B7" w:rsidRDefault="00284B64" w:rsidP="00284B64">
      <w:pPr>
        <w:rPr>
          <w:rFonts w:eastAsia="Times New Roman"/>
        </w:rPr>
      </w:pPr>
      <w:r w:rsidRPr="006879B7">
        <w:rPr>
          <w:rStyle w:val="Strong"/>
          <w:rFonts w:eastAsia="Times New Roman"/>
        </w:rPr>
        <w:t>Editorial comments:</w:t>
      </w:r>
      <w:r w:rsidRPr="006879B7">
        <w:rPr>
          <w:rFonts w:eastAsia="Times New Roman"/>
        </w:rPr>
        <w:br/>
        <w:t>Changes to be made by the Author(s):</w:t>
      </w:r>
      <w:r w:rsidRPr="006879B7">
        <w:rPr>
          <w:rFonts w:eastAsia="Times New Roman"/>
        </w:rPr>
        <w:br/>
        <w:t>1. Please take this opportunity to thoroughly proofread the manuscript to ensure that there are no spelling or grammar issues.</w:t>
      </w:r>
      <w:r w:rsidRPr="006879B7">
        <w:rPr>
          <w:rFonts w:eastAsia="Times New Roman"/>
        </w:rPr>
        <w:br/>
        <w:t>2. Please upload each Figure individually to your Editorial Manager account as a .</w:t>
      </w:r>
      <w:proofErr w:type="spellStart"/>
      <w:r w:rsidRPr="006879B7">
        <w:rPr>
          <w:rFonts w:eastAsia="Times New Roman"/>
        </w:rPr>
        <w:t>png</w:t>
      </w:r>
      <w:proofErr w:type="spellEnd"/>
      <w:r w:rsidRPr="006879B7">
        <w:rPr>
          <w:rFonts w:eastAsia="Times New Roman"/>
        </w:rPr>
        <w:t xml:space="preserve"> or a .tiff file.</w:t>
      </w:r>
      <w:r w:rsidRPr="006879B7">
        <w:rPr>
          <w:rFonts w:eastAsia="Times New Roman"/>
        </w:rPr>
        <w:br/>
        <w:t>3. Please upload each Table individually to your Editorial Manager account as an .</w:t>
      </w:r>
      <w:proofErr w:type="spellStart"/>
      <w:r w:rsidRPr="006879B7">
        <w:rPr>
          <w:rFonts w:eastAsia="Times New Roman"/>
        </w:rPr>
        <w:t>xls</w:t>
      </w:r>
      <w:proofErr w:type="spellEnd"/>
      <w:r w:rsidRPr="006879B7">
        <w:rPr>
          <w:rFonts w:eastAsia="Times New Roman"/>
        </w:rPr>
        <w:t xml:space="preserve"> or .</w:t>
      </w:r>
      <w:proofErr w:type="spellStart"/>
      <w:r w:rsidRPr="006879B7">
        <w:rPr>
          <w:rFonts w:eastAsia="Times New Roman"/>
        </w:rPr>
        <w:t>xlsx</w:t>
      </w:r>
      <w:proofErr w:type="spellEnd"/>
      <w:r w:rsidRPr="006879B7">
        <w:rPr>
          <w:rFonts w:eastAsia="Times New Roman"/>
        </w:rPr>
        <w:t xml:space="preserve"> file.</w:t>
      </w:r>
      <w:r w:rsidRPr="006879B7">
        <w:rPr>
          <w:rFonts w:eastAsia="Times New Roman"/>
        </w:rPr>
        <w:br/>
        <w:t>4. Figure 2: Please provide a scale bar in the figure.</w:t>
      </w:r>
      <w:r w:rsidRPr="006879B7">
        <w:rPr>
          <w:rFonts w:eastAsia="Times New Roman"/>
        </w:rPr>
        <w:br/>
        <w:t>5. Figure 3: Please include a space between the number and the units of the scale bar. Please increase the font size of text in scale bar to make it easier to read.</w:t>
      </w:r>
      <w:r w:rsidRPr="006879B7">
        <w:rPr>
          <w:rFonts w:eastAsia="Times New Roman"/>
        </w:rPr>
        <w:br/>
        <w:t>6. Please provide an email address for each author.</w:t>
      </w:r>
    </w:p>
    <w:p w14:paraId="77B81780" w14:textId="77777777" w:rsidR="00011FAF" w:rsidRDefault="00284B64" w:rsidP="007D0EA8">
      <w:pPr>
        <w:rPr>
          <w:rFonts w:eastAsia="Times New Roman"/>
        </w:rPr>
      </w:pPr>
      <w:r w:rsidRPr="006879B7">
        <w:rPr>
          <w:rFonts w:eastAsia="Times New Roman"/>
        </w:rPr>
        <w:t>7. Please rephrase the Long Abstract to more clearly state the goal of the protocol.</w:t>
      </w:r>
      <w:r w:rsidRPr="006879B7">
        <w:rPr>
          <w:rFonts w:eastAsia="Times New Roman"/>
        </w:rPr>
        <w:br/>
        <w:t>8. Please define all abbreviations before use.</w:t>
      </w:r>
      <w:r w:rsidRPr="006879B7">
        <w:rPr>
          <w:rFonts w:eastAsia="Times New Roman"/>
        </w:rPr>
        <w:br/>
        <w:t>9. Please include an ethics statement before your numbered protocol steps, indicating that the protocol follows the animal care guidelines of your institution.</w:t>
      </w:r>
      <w:r w:rsidRPr="006879B7">
        <w:rPr>
          <w:rFonts w:eastAsia="Times New Roman"/>
        </w:rPr>
        <w:br/>
        <w:t>10. Please remove all commercial language from your manuscript and use generic terms instead. All commercial products should be sufficiently referenced in the Table of Materials and Reagents.</w:t>
      </w:r>
      <w:r w:rsidRPr="006879B7">
        <w:rPr>
          <w:rFonts w:eastAsia="Times New Roman"/>
        </w:rPr>
        <w:br/>
        <w:t xml:space="preserve">For example: Endo Catch, </w:t>
      </w:r>
      <w:proofErr w:type="spellStart"/>
      <w:r w:rsidRPr="006879B7">
        <w:rPr>
          <w:rFonts w:eastAsia="Times New Roman"/>
        </w:rPr>
        <w:t>Dermabond</w:t>
      </w:r>
      <w:proofErr w:type="spellEnd"/>
      <w:r w:rsidRPr="006879B7">
        <w:rPr>
          <w:rFonts w:eastAsia="Times New Roman"/>
        </w:rPr>
        <w:t>, etc.</w:t>
      </w:r>
      <w:r w:rsidRPr="006879B7">
        <w:rPr>
          <w:rFonts w:eastAsia="Times New Roman"/>
        </w:rPr>
        <w:br/>
        <w:t>11. Please add more details to your protocol steps. Please ensure you answer the “how” question, i.e., how is the step performed? Alternatively, add references to published material specifying how to perform the protocol action.</w:t>
      </w:r>
      <w:r w:rsidRPr="006879B7">
        <w:rPr>
          <w:rFonts w:eastAsia="Times New Roman"/>
        </w:rPr>
        <w:br/>
        <w:t>12. Please mention how animals are anesthetized and how proper anesthetization is confirmed throughout the procedure.</w:t>
      </w:r>
      <w:r w:rsidRPr="006879B7">
        <w:rPr>
          <w:rFonts w:eastAsia="Times New Roman"/>
        </w:rPr>
        <w:br/>
        <w:t>13. Please specify all surgical instruments used.</w:t>
      </w:r>
      <w:r w:rsidRPr="006879B7">
        <w:rPr>
          <w:rFonts w:eastAsia="Times New Roman"/>
        </w:rPr>
        <w:br/>
        <w:t>14. 1.1: Please provide the gender, age and type of animal.</w:t>
      </w:r>
      <w:r w:rsidRPr="006879B7">
        <w:rPr>
          <w:rFonts w:eastAsia="Times New Roman"/>
        </w:rPr>
        <w:br/>
        <w:t>15. 2.1: Please provide more details about the open Hasson technique or add references.</w:t>
      </w:r>
      <w:r w:rsidRPr="006879B7">
        <w:rPr>
          <w:rFonts w:eastAsia="Times New Roman"/>
        </w:rPr>
        <w:br/>
        <w:t>16. 2.2: Please use subscripts in chemical formulae to indicate the number of atoms, e.g., CO2.</w:t>
      </w:r>
      <w:r w:rsidRPr="006879B7">
        <w:rPr>
          <w:rFonts w:eastAsia="Times New Roman"/>
        </w:rPr>
        <w:br/>
        <w:t>17. 3.9.4: What is used to count cell concentration?</w:t>
      </w:r>
      <w:r w:rsidRPr="006879B7">
        <w:rPr>
          <w:rFonts w:eastAsia="Times New Roman"/>
        </w:rPr>
        <w:br/>
        <w:t>18. There is a 2.75 page limit for filmable content.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sidRPr="006879B7">
        <w:rPr>
          <w:rFonts w:eastAsia="Times New Roman"/>
        </w:rPr>
        <w:br/>
        <w:t>19.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r w:rsidRPr="006879B7">
        <w:rPr>
          <w:rFonts w:eastAsia="Times New Roman"/>
        </w:rPr>
        <w:br/>
        <w:t>20. References: Please do not abbreviate journal titles.</w:t>
      </w:r>
      <w:r w:rsidRPr="006879B7">
        <w:rPr>
          <w:rFonts w:eastAsia="Times New Roman"/>
        </w:rPr>
        <w:br/>
        <w:t xml:space="preserve">21. Please revise the table of the essential supplies, reagents, and equipment. The table should include the name, company, and catalog number of all relevant materials in separate columns in </w:t>
      </w:r>
      <w:r w:rsidRPr="006879B7">
        <w:rPr>
          <w:rFonts w:eastAsia="Times New Roman"/>
        </w:rPr>
        <w:lastRenderedPageBreak/>
        <w:t xml:space="preserve">an </w:t>
      </w:r>
      <w:proofErr w:type="spellStart"/>
      <w:r w:rsidRPr="006879B7">
        <w:rPr>
          <w:rFonts w:eastAsia="Times New Roman"/>
        </w:rPr>
        <w:t>xls</w:t>
      </w:r>
      <w:proofErr w:type="spellEnd"/>
      <w:r w:rsidRPr="006879B7">
        <w:rPr>
          <w:rFonts w:eastAsia="Times New Roman"/>
        </w:rPr>
        <w:t>/</w:t>
      </w:r>
      <w:proofErr w:type="spellStart"/>
      <w:r w:rsidRPr="006879B7">
        <w:rPr>
          <w:rFonts w:eastAsia="Times New Roman"/>
        </w:rPr>
        <w:t>xlsx</w:t>
      </w:r>
      <w:proofErr w:type="spellEnd"/>
      <w:r w:rsidRPr="006879B7">
        <w:rPr>
          <w:rFonts w:eastAsia="Times New Roman"/>
        </w:rPr>
        <w:t xml:space="preserve"> file.</w:t>
      </w:r>
      <w:r w:rsidRPr="006879B7">
        <w:rPr>
          <w:rFonts w:eastAsia="Times New Roman"/>
        </w:rPr>
        <w:br/>
      </w:r>
      <w:r w:rsidRPr="006879B7">
        <w:rPr>
          <w:rFonts w:eastAsia="Times New Roman"/>
        </w:rPr>
        <w:br/>
      </w:r>
      <w:r w:rsidRPr="006879B7">
        <w:rPr>
          <w:rStyle w:val="Strong"/>
          <w:rFonts w:eastAsia="Times New Roman"/>
        </w:rPr>
        <w:t>Reviewers' comments:</w:t>
      </w:r>
      <w:r w:rsidR="007D0EA8">
        <w:rPr>
          <w:rFonts w:eastAsia="Times New Roman"/>
        </w:rPr>
        <w:br/>
      </w:r>
      <w:r w:rsidRPr="006879B7">
        <w:rPr>
          <w:rFonts w:eastAsia="Times New Roman"/>
        </w:rPr>
        <w:br/>
      </w:r>
      <w:r w:rsidRPr="006879B7">
        <w:rPr>
          <w:rFonts w:eastAsia="Times New Roman"/>
          <w:b/>
          <w:bCs/>
        </w:rPr>
        <w:t>Reviewer #1:</w:t>
      </w:r>
      <w:r w:rsidRPr="006879B7">
        <w:rPr>
          <w:rFonts w:eastAsia="Times New Roman"/>
        </w:rPr>
        <w:br/>
        <w:t>Manuscript Summary:</w:t>
      </w:r>
      <w:r w:rsidRPr="006879B7">
        <w:rPr>
          <w:rFonts w:eastAsia="Times New Roman"/>
        </w:rPr>
        <w:br/>
        <w:t xml:space="preserve">This protocol describes porcine hepatocyte isolation and ex vivo gene delivery to cure metabolic diseases via autologous cell </w:t>
      </w:r>
      <w:r w:rsidR="007D0EA8">
        <w:rPr>
          <w:rFonts w:eastAsia="Times New Roman"/>
        </w:rPr>
        <w:t xml:space="preserve">transplantation. The particular </w:t>
      </w:r>
      <w:r w:rsidRPr="006879B7">
        <w:rPr>
          <w:rFonts w:eastAsia="Times New Roman"/>
        </w:rPr>
        <w:t>model that is described is characterized by unique advantages that favor successful therapy.</w:t>
      </w:r>
      <w:r w:rsidRPr="006879B7">
        <w:rPr>
          <w:rFonts w:eastAsia="Times New Roman"/>
        </w:rPr>
        <w:br/>
      </w:r>
      <w:r w:rsidRPr="006879B7">
        <w:rPr>
          <w:rFonts w:eastAsia="Times New Roman"/>
        </w:rPr>
        <w:br/>
        <w:t>Major Concerns:</w:t>
      </w:r>
      <w:r w:rsidRPr="006879B7">
        <w:rPr>
          <w:rFonts w:eastAsia="Times New Roman"/>
        </w:rPr>
        <w:br/>
        <w:t>None</w:t>
      </w:r>
      <w:r w:rsidRPr="006879B7">
        <w:rPr>
          <w:rFonts w:eastAsia="Times New Roman"/>
        </w:rPr>
        <w:br/>
      </w:r>
      <w:r w:rsidRPr="006879B7">
        <w:rPr>
          <w:rFonts w:eastAsia="Times New Roman"/>
        </w:rPr>
        <w:br/>
        <w:t>Minor Concerns:</w:t>
      </w:r>
      <w:r w:rsidRPr="006879B7">
        <w:rPr>
          <w:rFonts w:eastAsia="Times New Roman"/>
        </w:rPr>
        <w:br/>
      </w:r>
    </w:p>
    <w:p w14:paraId="6C6A8C19" w14:textId="77777777" w:rsidR="00B61581" w:rsidRPr="006879B7" w:rsidRDefault="00284B64" w:rsidP="007D0EA8">
      <w:pPr>
        <w:rPr>
          <w:rFonts w:eastAsia="Times New Roman"/>
        </w:rPr>
      </w:pPr>
      <w:r w:rsidRPr="006879B7">
        <w:rPr>
          <w:rFonts w:eastAsia="Times New Roman"/>
        </w:rPr>
        <w:t xml:space="preserve">1. </w:t>
      </w:r>
      <w:r w:rsidRPr="00412295">
        <w:rPr>
          <w:rFonts w:eastAsia="Times New Roman"/>
          <w:b/>
        </w:rPr>
        <w:t>Line 313: please correct ex vivo</w:t>
      </w:r>
    </w:p>
    <w:p w14:paraId="4E8D8C00" w14:textId="77777777" w:rsidR="00011FAF" w:rsidRDefault="00011FAF" w:rsidP="00B61581">
      <w:pPr>
        <w:ind w:firstLine="720"/>
        <w:rPr>
          <w:rFonts w:eastAsia="Times New Roman"/>
          <w:i/>
          <w:u w:val="single"/>
        </w:rPr>
      </w:pPr>
    </w:p>
    <w:p w14:paraId="2740ABA7" w14:textId="77777777" w:rsidR="00011FAF" w:rsidRDefault="00412295" w:rsidP="00B61581">
      <w:pPr>
        <w:ind w:firstLine="720"/>
        <w:rPr>
          <w:rFonts w:eastAsia="Times New Roman"/>
        </w:rPr>
      </w:pPr>
      <w:bookmarkStart w:id="0" w:name="_GoBack"/>
      <w:bookmarkEnd w:id="0"/>
      <w:r w:rsidRPr="00412295">
        <w:rPr>
          <w:rFonts w:eastAsia="Times New Roman"/>
          <w:i/>
          <w:u w:val="single"/>
        </w:rPr>
        <w:t>Response:</w:t>
      </w:r>
      <w:r>
        <w:rPr>
          <w:rFonts w:eastAsia="Times New Roman"/>
        </w:rPr>
        <w:t xml:space="preserve"> </w:t>
      </w:r>
      <w:r w:rsidR="00B61581" w:rsidRPr="006879B7">
        <w:rPr>
          <w:rFonts w:eastAsia="Times New Roman"/>
        </w:rPr>
        <w:t>Corrected</w:t>
      </w:r>
      <w:r w:rsidR="00284B64" w:rsidRPr="006879B7">
        <w:rPr>
          <w:rFonts w:eastAsia="Times New Roman"/>
        </w:rPr>
        <w:br/>
      </w:r>
    </w:p>
    <w:p w14:paraId="7705DC5D" w14:textId="77777777" w:rsidR="00B61581" w:rsidRPr="00412295" w:rsidRDefault="00284B64" w:rsidP="00011FAF">
      <w:pPr>
        <w:rPr>
          <w:rFonts w:eastAsia="Times New Roman"/>
          <w:b/>
        </w:rPr>
      </w:pPr>
      <w:r w:rsidRPr="006879B7">
        <w:rPr>
          <w:rFonts w:eastAsia="Times New Roman"/>
        </w:rPr>
        <w:t xml:space="preserve">2. </w:t>
      </w:r>
      <w:r w:rsidRPr="00412295">
        <w:rPr>
          <w:rFonts w:eastAsia="Times New Roman"/>
          <w:b/>
        </w:rPr>
        <w:t>Please reduce the number of non-standard abbreviations to increase readability of text.</w:t>
      </w:r>
    </w:p>
    <w:p w14:paraId="36E3CC8E" w14:textId="77777777" w:rsidR="00011FAF" w:rsidRDefault="00011FAF" w:rsidP="00B61581">
      <w:pPr>
        <w:ind w:firstLine="720"/>
        <w:rPr>
          <w:rFonts w:eastAsia="Times New Roman"/>
          <w:i/>
          <w:u w:val="single"/>
        </w:rPr>
      </w:pPr>
    </w:p>
    <w:p w14:paraId="5C2B254C" w14:textId="77777777" w:rsidR="00011FAF" w:rsidRDefault="00412295" w:rsidP="00B61581">
      <w:pPr>
        <w:ind w:firstLine="720"/>
        <w:rPr>
          <w:rFonts w:eastAsia="Times New Roman"/>
        </w:rPr>
      </w:pPr>
      <w:r w:rsidRPr="00412295">
        <w:rPr>
          <w:rFonts w:eastAsia="Times New Roman"/>
          <w:i/>
          <w:u w:val="single"/>
        </w:rPr>
        <w:t>Response:</w:t>
      </w:r>
      <w:r>
        <w:rPr>
          <w:rFonts w:eastAsia="Times New Roman"/>
        </w:rPr>
        <w:t xml:space="preserve"> </w:t>
      </w:r>
      <w:r w:rsidR="00FB09FF">
        <w:rPr>
          <w:rFonts w:eastAsia="Times New Roman"/>
        </w:rPr>
        <w:t>This has been addressed throughout text</w:t>
      </w:r>
      <w:r w:rsidR="00284B64" w:rsidRPr="006879B7">
        <w:rPr>
          <w:rFonts w:eastAsia="Times New Roman"/>
        </w:rPr>
        <w:br/>
      </w:r>
    </w:p>
    <w:p w14:paraId="7E42B9E9" w14:textId="77777777" w:rsidR="00F56960" w:rsidRPr="006879B7" w:rsidRDefault="00284B64" w:rsidP="00011FAF">
      <w:pPr>
        <w:rPr>
          <w:rFonts w:eastAsia="Times New Roman"/>
        </w:rPr>
      </w:pPr>
      <w:r w:rsidRPr="006879B7">
        <w:rPr>
          <w:rFonts w:eastAsia="Times New Roman"/>
        </w:rPr>
        <w:t xml:space="preserve">3. </w:t>
      </w:r>
      <w:r w:rsidRPr="00412295">
        <w:rPr>
          <w:rFonts w:eastAsia="Times New Roman"/>
          <w:b/>
        </w:rPr>
        <w:t>The approach is described for treatment of fumarylacetoacetate hydrolase deficiency. The success is essentially dependent on the selective advantage of tran</w:t>
      </w:r>
      <w:r w:rsidR="007D0EA8" w:rsidRPr="00412295">
        <w:rPr>
          <w:rFonts w:eastAsia="Times New Roman"/>
          <w:b/>
        </w:rPr>
        <w:t>s</w:t>
      </w:r>
      <w:r w:rsidRPr="00412295">
        <w:rPr>
          <w:rFonts w:eastAsia="Times New Roman"/>
          <w:b/>
        </w:rPr>
        <w:t>duced cells. What is the percentage of tran</w:t>
      </w:r>
      <w:r w:rsidR="007D0EA8" w:rsidRPr="00412295">
        <w:rPr>
          <w:rFonts w:eastAsia="Times New Roman"/>
          <w:b/>
        </w:rPr>
        <w:t>s</w:t>
      </w:r>
      <w:r w:rsidRPr="00412295">
        <w:rPr>
          <w:rFonts w:eastAsia="Times New Roman"/>
          <w:b/>
        </w:rPr>
        <w:t>duced hepatocytes immediately after cell transplantation (percentage of total number of hepatocytes)? What is the absolute number of infused cells (and the percentage of total number of infused cells) that engrafts?</w:t>
      </w:r>
    </w:p>
    <w:p w14:paraId="60E30FA9" w14:textId="77777777" w:rsidR="00011FAF" w:rsidRDefault="00011FAF" w:rsidP="00F56960">
      <w:pPr>
        <w:ind w:left="720"/>
        <w:rPr>
          <w:rFonts w:eastAsia="Times New Roman"/>
          <w:i/>
          <w:u w:val="single"/>
        </w:rPr>
      </w:pPr>
    </w:p>
    <w:p w14:paraId="01DCB584" w14:textId="77777777" w:rsidR="00F56960" w:rsidRPr="006879B7" w:rsidRDefault="00412295" w:rsidP="00F56960">
      <w:pPr>
        <w:ind w:left="720"/>
        <w:rPr>
          <w:rFonts w:eastAsia="Times New Roman"/>
        </w:rPr>
      </w:pPr>
      <w:r w:rsidRPr="00412295">
        <w:rPr>
          <w:rFonts w:eastAsia="Times New Roman"/>
          <w:i/>
          <w:u w:val="single"/>
        </w:rPr>
        <w:t>Response:</w:t>
      </w:r>
      <w:r>
        <w:rPr>
          <w:rFonts w:eastAsia="Times New Roman"/>
        </w:rPr>
        <w:t xml:space="preserve"> </w:t>
      </w:r>
      <w:r w:rsidR="00F56960" w:rsidRPr="006879B7">
        <w:rPr>
          <w:rFonts w:eastAsia="Times New Roman"/>
        </w:rPr>
        <w:t xml:space="preserve">The reviewer makes an excellent observation, and this study was carried out to evaluate the long-term benefits of </w:t>
      </w:r>
      <w:r w:rsidR="00F56960" w:rsidRPr="006879B7">
        <w:rPr>
          <w:rFonts w:eastAsia="Times New Roman"/>
          <w:i/>
        </w:rPr>
        <w:t>ex vivo</w:t>
      </w:r>
      <w:r w:rsidR="00F56960" w:rsidRPr="006879B7">
        <w:rPr>
          <w:rFonts w:eastAsia="Times New Roman"/>
        </w:rPr>
        <w:t xml:space="preserve"> transplantation.  Due to the expansion of the engrafted cells, </w:t>
      </w:r>
      <w:r w:rsidR="00FB09FF">
        <w:rPr>
          <w:rFonts w:eastAsia="Times New Roman"/>
        </w:rPr>
        <w:t>the method employed (</w:t>
      </w:r>
      <w:r w:rsidR="00F56960" w:rsidRPr="006879B7">
        <w:rPr>
          <w:rFonts w:eastAsia="Times New Roman"/>
        </w:rPr>
        <w:t>IHC data several months after transplantation</w:t>
      </w:r>
      <w:r w:rsidR="00FB09FF">
        <w:rPr>
          <w:rFonts w:eastAsia="Times New Roman"/>
        </w:rPr>
        <w:t>)</w:t>
      </w:r>
      <w:r w:rsidR="00F56960" w:rsidRPr="006879B7">
        <w:rPr>
          <w:rFonts w:eastAsia="Times New Roman"/>
        </w:rPr>
        <w:t xml:space="preserve"> cannot address actual initial engraftment values</w:t>
      </w:r>
      <w:r w:rsidR="00AC08EF" w:rsidRPr="006879B7">
        <w:rPr>
          <w:rFonts w:eastAsia="Times New Roman"/>
        </w:rPr>
        <w:t xml:space="preserve">, and text has been added to indicate that </w:t>
      </w:r>
      <w:r w:rsidR="00E67C16">
        <w:rPr>
          <w:rFonts w:eastAsia="Times New Roman"/>
        </w:rPr>
        <w:t>although 10</w:t>
      </w:r>
      <w:r w:rsidR="00E67C16" w:rsidRPr="00E67C16">
        <w:rPr>
          <w:rFonts w:eastAsia="Times New Roman"/>
          <w:vertAlign w:val="superscript"/>
        </w:rPr>
        <w:t>9</w:t>
      </w:r>
      <w:r w:rsidR="00E67C16">
        <w:rPr>
          <w:rFonts w:eastAsia="Times New Roman"/>
        </w:rPr>
        <w:t xml:space="preserve"> cells were transplanted, actual </w:t>
      </w:r>
      <w:r w:rsidR="00AC08EF" w:rsidRPr="006879B7">
        <w:rPr>
          <w:rFonts w:eastAsia="Times New Roman"/>
        </w:rPr>
        <w:t>initial engraftment was not evaluated</w:t>
      </w:r>
      <w:r w:rsidR="00F56960" w:rsidRPr="006879B7">
        <w:rPr>
          <w:rFonts w:eastAsia="Times New Roman"/>
        </w:rPr>
        <w:t xml:space="preserve">.  Related data and some literature accounts suggest this is probably 10-20% of the transplanted cells that engraft, acutely comprising ~0.1% of the hepatocytes in the liver.  For indications that do not have the selective advantage for corrected cells, this will need to be carefully considered.  </w:t>
      </w:r>
      <w:r w:rsidR="00E67C16">
        <w:rPr>
          <w:rFonts w:eastAsia="Times New Roman"/>
        </w:rPr>
        <w:t>However, these efficiency data are not</w:t>
      </w:r>
      <w:r w:rsidR="007D0EA8">
        <w:rPr>
          <w:rFonts w:eastAsia="Times New Roman"/>
        </w:rPr>
        <w:t xml:space="preserve"> readily attainable, requiring e</w:t>
      </w:r>
      <w:r w:rsidR="00E67C16">
        <w:rPr>
          <w:rFonts w:eastAsia="Times New Roman"/>
        </w:rPr>
        <w:t xml:space="preserve">ither biopsy or other forms of </w:t>
      </w:r>
      <w:r w:rsidR="00E67C16" w:rsidRPr="00E67C16">
        <w:rPr>
          <w:rFonts w:eastAsia="Times New Roman"/>
          <w:i/>
        </w:rPr>
        <w:t>in vivo</w:t>
      </w:r>
      <w:r w:rsidR="00E67C16">
        <w:rPr>
          <w:rFonts w:eastAsia="Times New Roman"/>
        </w:rPr>
        <w:t xml:space="preserve"> imaging that require additional cell manipulations</w:t>
      </w:r>
      <w:r w:rsidR="00F56960" w:rsidRPr="006879B7">
        <w:rPr>
          <w:rFonts w:eastAsia="Times New Roman"/>
        </w:rPr>
        <w:t xml:space="preserve">.    </w:t>
      </w:r>
    </w:p>
    <w:p w14:paraId="0B2C4ABE" w14:textId="77777777" w:rsidR="00412295" w:rsidRDefault="00284B64" w:rsidP="00F56960">
      <w:pPr>
        <w:rPr>
          <w:rFonts w:eastAsia="Times New Roman"/>
        </w:rPr>
      </w:pPr>
      <w:r w:rsidRPr="006879B7">
        <w:rPr>
          <w:rFonts w:eastAsia="Times New Roman"/>
        </w:rPr>
        <w:br/>
      </w:r>
      <w:r w:rsidRPr="006879B7">
        <w:rPr>
          <w:rFonts w:eastAsia="Times New Roman"/>
          <w:b/>
          <w:bCs/>
        </w:rPr>
        <w:t>Reviewer #2:</w:t>
      </w:r>
      <w:r w:rsidRPr="006879B7">
        <w:rPr>
          <w:rFonts w:eastAsia="Times New Roman"/>
        </w:rPr>
        <w:br/>
        <w:t>Manuscript Summary:</w:t>
      </w:r>
    </w:p>
    <w:p w14:paraId="3D3C20EF" w14:textId="77777777" w:rsidR="00B61581" w:rsidRPr="006879B7" w:rsidRDefault="00284B64" w:rsidP="00F56960">
      <w:pPr>
        <w:rPr>
          <w:rFonts w:eastAsia="Times New Roman"/>
        </w:rPr>
      </w:pPr>
      <w:r w:rsidRPr="006879B7">
        <w:rPr>
          <w:rFonts w:eastAsia="Times New Roman"/>
        </w:rPr>
        <w:br/>
        <w:t xml:space="preserve">In this article the authors describe a protocol to isolate hepatocytes from a liver resection, followed by lentiviral transduction and autologous cell transplantation. The authors perform this </w:t>
      </w:r>
      <w:r w:rsidRPr="006879B7">
        <w:rPr>
          <w:rFonts w:eastAsia="Times New Roman"/>
        </w:rPr>
        <w:lastRenderedPageBreak/>
        <w:t xml:space="preserve">procedure in a pig model of </w:t>
      </w:r>
      <w:proofErr w:type="spellStart"/>
      <w:r w:rsidRPr="006879B7">
        <w:rPr>
          <w:rFonts w:eastAsia="Times New Roman"/>
        </w:rPr>
        <w:t>tyrosinemia</w:t>
      </w:r>
      <w:proofErr w:type="spellEnd"/>
      <w:r w:rsidRPr="006879B7">
        <w:rPr>
          <w:rFonts w:eastAsia="Times New Roman"/>
        </w:rPr>
        <w:t xml:space="preserve"> type I, which has a natural high potential of cell repopulation for corrected cells. They highlight the potential benefits of this approach for the treatment of this and potentially other inborn errors of metabolism.</w:t>
      </w:r>
      <w:r w:rsidRPr="006879B7">
        <w:rPr>
          <w:rFonts w:eastAsia="Times New Roman"/>
        </w:rPr>
        <w:br/>
      </w:r>
      <w:r w:rsidRPr="006879B7">
        <w:rPr>
          <w:rFonts w:eastAsia="Times New Roman"/>
        </w:rPr>
        <w:br/>
        <w:t>Major Concerns:</w:t>
      </w:r>
      <w:r w:rsidRPr="006879B7">
        <w:rPr>
          <w:rFonts w:eastAsia="Times New Roman"/>
        </w:rPr>
        <w:br/>
        <w:t>The reviewer does not have any major concerns.</w:t>
      </w:r>
      <w:r w:rsidRPr="006879B7">
        <w:rPr>
          <w:rFonts w:eastAsia="Times New Roman"/>
        </w:rPr>
        <w:br/>
      </w:r>
      <w:r w:rsidRPr="006879B7">
        <w:rPr>
          <w:rFonts w:eastAsia="Times New Roman"/>
        </w:rPr>
        <w:br/>
        <w:t>Minor Concerns:</w:t>
      </w:r>
      <w:r w:rsidRPr="006879B7">
        <w:rPr>
          <w:rFonts w:eastAsia="Times New Roman"/>
        </w:rPr>
        <w:br/>
      </w:r>
      <w:proofErr w:type="gramStart"/>
      <w:r w:rsidRPr="006879B7">
        <w:rPr>
          <w:rFonts w:eastAsia="Times New Roman"/>
        </w:rPr>
        <w:t>The following minor concerns should be addressed by the authors</w:t>
      </w:r>
      <w:proofErr w:type="gramEnd"/>
      <w:r w:rsidRPr="006879B7">
        <w:rPr>
          <w:rFonts w:eastAsia="Times New Roman"/>
        </w:rPr>
        <w:t>.</w:t>
      </w:r>
      <w:r w:rsidRPr="006879B7">
        <w:rPr>
          <w:rFonts w:eastAsia="Times New Roman"/>
        </w:rPr>
        <w:br/>
      </w:r>
      <w:r w:rsidRPr="00412295">
        <w:rPr>
          <w:rFonts w:eastAsia="Times New Roman"/>
          <w:b/>
        </w:rPr>
        <w:t xml:space="preserve">1) Although the repopulation of normal hepatocytes is very high in HT1, there is never a complete repopulation of the liver with normal cells and some Fah-deficient cells will always remain, and these will over time progress to </w:t>
      </w:r>
      <w:proofErr w:type="spellStart"/>
      <w:r w:rsidRPr="00412295">
        <w:rPr>
          <w:rFonts w:eastAsia="Times New Roman"/>
          <w:b/>
        </w:rPr>
        <w:t>tumours</w:t>
      </w:r>
      <w:proofErr w:type="spellEnd"/>
      <w:r w:rsidRPr="00412295">
        <w:rPr>
          <w:rFonts w:eastAsia="Times New Roman"/>
          <w:b/>
        </w:rPr>
        <w:t>. I believe that the authors should mention this in their article, highlighting that the approach suggested, although very useful as proof of principle in an animal model of HT1, cannot be curative in humans.</w:t>
      </w:r>
    </w:p>
    <w:p w14:paraId="46C84D5A" w14:textId="77777777" w:rsidR="00412295" w:rsidRDefault="00412295" w:rsidP="00B61581">
      <w:pPr>
        <w:ind w:left="720"/>
        <w:rPr>
          <w:rFonts w:eastAsia="Times New Roman"/>
        </w:rPr>
      </w:pPr>
    </w:p>
    <w:p w14:paraId="0D4C4CC4" w14:textId="77777777" w:rsidR="00412295" w:rsidRDefault="00412295" w:rsidP="00B61581">
      <w:pPr>
        <w:ind w:left="720"/>
        <w:rPr>
          <w:rFonts w:eastAsia="Times New Roman"/>
        </w:rPr>
      </w:pPr>
      <w:r w:rsidRPr="00412295">
        <w:rPr>
          <w:rFonts w:eastAsia="Times New Roman"/>
          <w:i/>
          <w:u w:val="single"/>
        </w:rPr>
        <w:t>Response:</w:t>
      </w:r>
      <w:r>
        <w:rPr>
          <w:rFonts w:eastAsia="Times New Roman"/>
        </w:rPr>
        <w:t xml:space="preserve"> </w:t>
      </w:r>
      <w:r w:rsidR="00B61581" w:rsidRPr="006879B7">
        <w:rPr>
          <w:rFonts w:eastAsia="Times New Roman"/>
        </w:rPr>
        <w:t xml:space="preserve">The reviewer is correct in pointing out that there </w:t>
      </w:r>
      <w:r w:rsidR="00E90A89" w:rsidRPr="006879B7">
        <w:rPr>
          <w:rFonts w:eastAsia="Times New Roman"/>
        </w:rPr>
        <w:t>may be some un-trans</w:t>
      </w:r>
      <w:r w:rsidR="00B61581" w:rsidRPr="006879B7">
        <w:rPr>
          <w:rFonts w:eastAsia="Times New Roman"/>
        </w:rPr>
        <w:t>d</w:t>
      </w:r>
      <w:r w:rsidR="00E90A89" w:rsidRPr="006879B7">
        <w:rPr>
          <w:rFonts w:eastAsia="Times New Roman"/>
        </w:rPr>
        <w:t>u</w:t>
      </w:r>
      <w:r w:rsidR="00B61581" w:rsidRPr="006879B7">
        <w:rPr>
          <w:rFonts w:eastAsia="Times New Roman"/>
        </w:rPr>
        <w:t>ced cells that remain in the liver</w:t>
      </w:r>
      <w:r w:rsidR="00AC08EF" w:rsidRPr="006879B7">
        <w:rPr>
          <w:rFonts w:eastAsia="Times New Roman"/>
        </w:rPr>
        <w:t>, and we have removed a reference to “fully” repopulated livers in acknowledgement of this</w:t>
      </w:r>
      <w:r w:rsidR="007D0EA8">
        <w:rPr>
          <w:rFonts w:eastAsia="Times New Roman"/>
        </w:rPr>
        <w:t xml:space="preserve"> possibility</w:t>
      </w:r>
      <w:r w:rsidR="00AC08EF" w:rsidRPr="006879B7">
        <w:rPr>
          <w:rFonts w:eastAsia="Times New Roman"/>
        </w:rPr>
        <w:t>.  H</w:t>
      </w:r>
      <w:r w:rsidR="00B61581" w:rsidRPr="006879B7">
        <w:rPr>
          <w:rFonts w:eastAsia="Times New Roman"/>
        </w:rPr>
        <w:t xml:space="preserve">owever, we respectfully disagree that the approach cannot be used </w:t>
      </w:r>
      <w:r w:rsidR="00E90A89" w:rsidRPr="006879B7">
        <w:rPr>
          <w:rFonts w:eastAsia="Times New Roman"/>
        </w:rPr>
        <w:t xml:space="preserve">to cure </w:t>
      </w:r>
      <w:r w:rsidR="00B61581" w:rsidRPr="006879B7">
        <w:rPr>
          <w:rFonts w:eastAsia="Times New Roman"/>
        </w:rPr>
        <w:t>humans</w:t>
      </w:r>
      <w:r w:rsidR="00AC08EF" w:rsidRPr="006879B7">
        <w:rPr>
          <w:rFonts w:eastAsia="Times New Roman"/>
        </w:rPr>
        <w:t xml:space="preserve"> with HT1</w:t>
      </w:r>
      <w:r w:rsidR="00F56960" w:rsidRPr="006879B7">
        <w:rPr>
          <w:rFonts w:eastAsia="Times New Roman"/>
        </w:rPr>
        <w:t xml:space="preserve">.  </w:t>
      </w:r>
      <w:r w:rsidR="00AC08EF" w:rsidRPr="006879B7">
        <w:rPr>
          <w:rFonts w:eastAsia="Times New Roman"/>
        </w:rPr>
        <w:t>The question of clinical relevance is valid for this indication</w:t>
      </w:r>
      <w:r w:rsidR="007D0EA8">
        <w:rPr>
          <w:rFonts w:eastAsia="Times New Roman"/>
        </w:rPr>
        <w:t xml:space="preserve"> and</w:t>
      </w:r>
      <w:r w:rsidR="00E90A89" w:rsidRPr="006879B7">
        <w:rPr>
          <w:rFonts w:eastAsia="Times New Roman"/>
        </w:rPr>
        <w:t xml:space="preserve"> our data support that this </w:t>
      </w:r>
      <w:r w:rsidR="00D332B0">
        <w:rPr>
          <w:rFonts w:eastAsia="Times New Roman"/>
        </w:rPr>
        <w:t xml:space="preserve">is an effective </w:t>
      </w:r>
      <w:r w:rsidR="00E90A89" w:rsidRPr="006879B7">
        <w:rPr>
          <w:rFonts w:eastAsia="Times New Roman"/>
        </w:rPr>
        <w:t>cure in pigs</w:t>
      </w:r>
      <w:r w:rsidR="00D332B0">
        <w:rPr>
          <w:rFonts w:eastAsia="Times New Roman"/>
        </w:rPr>
        <w:t xml:space="preserve">.  We observe NTBC-free weight gain, biochemical normalization, metabolic integrity, and reversal of the </w:t>
      </w:r>
      <w:r w:rsidR="00E90A89" w:rsidRPr="006879B7">
        <w:rPr>
          <w:rFonts w:eastAsia="Times New Roman"/>
        </w:rPr>
        <w:t>fibrosis</w:t>
      </w:r>
      <w:r w:rsidR="006879B7">
        <w:rPr>
          <w:rFonts w:eastAsia="Times New Roman"/>
        </w:rPr>
        <w:t xml:space="preserve">, </w:t>
      </w:r>
      <w:r w:rsidR="00D332B0">
        <w:rPr>
          <w:rFonts w:eastAsia="Times New Roman"/>
        </w:rPr>
        <w:t>with</w:t>
      </w:r>
      <w:r w:rsidR="006879B7">
        <w:rPr>
          <w:rFonts w:eastAsia="Times New Roman"/>
        </w:rPr>
        <w:t xml:space="preserve"> all indications suggestin</w:t>
      </w:r>
      <w:r w:rsidR="00D332B0">
        <w:rPr>
          <w:rFonts w:eastAsia="Times New Roman"/>
        </w:rPr>
        <w:t>g</w:t>
      </w:r>
      <w:r w:rsidR="006879B7">
        <w:rPr>
          <w:rFonts w:eastAsia="Times New Roman"/>
        </w:rPr>
        <w:t xml:space="preserve"> translation to </w:t>
      </w:r>
      <w:r w:rsidR="00E90A89" w:rsidRPr="006879B7">
        <w:rPr>
          <w:rFonts w:eastAsia="Times New Roman"/>
        </w:rPr>
        <w:t xml:space="preserve">humans </w:t>
      </w:r>
      <w:r w:rsidR="007D0EA8">
        <w:rPr>
          <w:rFonts w:eastAsia="Times New Roman"/>
        </w:rPr>
        <w:t xml:space="preserve">with FAH deficiency. </w:t>
      </w:r>
      <w:r w:rsidR="00E90A89" w:rsidRPr="006879B7">
        <w:rPr>
          <w:rFonts w:eastAsia="Times New Roman"/>
        </w:rPr>
        <w:t xml:space="preserve">Furthermore, our long term treated pigs (including an animal up to three years after transplant) </w:t>
      </w:r>
      <w:r w:rsidR="006879B7">
        <w:rPr>
          <w:rFonts w:eastAsia="Times New Roman"/>
        </w:rPr>
        <w:t>show no pockets of uncorrected cells</w:t>
      </w:r>
      <w:r w:rsidR="007D0EA8">
        <w:rPr>
          <w:rFonts w:eastAsia="Times New Roman"/>
        </w:rPr>
        <w:t xml:space="preserve"> after taking thousands of histological specimens</w:t>
      </w:r>
      <w:r w:rsidR="006879B7">
        <w:rPr>
          <w:rFonts w:eastAsia="Times New Roman"/>
        </w:rPr>
        <w:t xml:space="preserve"> and </w:t>
      </w:r>
      <w:r w:rsidR="00E90A89" w:rsidRPr="006879B7">
        <w:rPr>
          <w:rFonts w:eastAsia="Times New Roman"/>
        </w:rPr>
        <w:t>have never demonstrated HCC</w:t>
      </w:r>
      <w:r w:rsidR="007D0EA8">
        <w:rPr>
          <w:rFonts w:eastAsia="Times New Roman"/>
        </w:rPr>
        <w:t>, long term fibrosis and certainly no cirrhosis.</w:t>
      </w:r>
      <w:r w:rsidR="00E90A89" w:rsidRPr="006879B7">
        <w:rPr>
          <w:rFonts w:eastAsia="Times New Roman"/>
        </w:rPr>
        <w:t xml:space="preserve"> </w:t>
      </w:r>
      <w:r w:rsidR="007D0EA8">
        <w:rPr>
          <w:rFonts w:eastAsia="Times New Roman"/>
        </w:rPr>
        <w:t xml:space="preserve">  In HT-1 mice, HCC still develops even after correction</w:t>
      </w:r>
      <w:r>
        <w:rPr>
          <w:rFonts w:eastAsia="Times New Roman"/>
        </w:rPr>
        <w:t>,</w:t>
      </w:r>
      <w:r w:rsidR="007D0EA8">
        <w:rPr>
          <w:rFonts w:eastAsia="Times New Roman"/>
        </w:rPr>
        <w:t xml:space="preserve"> which is an important note. However, mice unlike humans and pigs develop HCC through a fibrosis cirrhosis independent process. With the exception of rare tumors like </w:t>
      </w:r>
      <w:proofErr w:type="spellStart"/>
      <w:r w:rsidR="007D0EA8">
        <w:rPr>
          <w:rFonts w:eastAsia="Times New Roman"/>
        </w:rPr>
        <w:t>fiborlamellar</w:t>
      </w:r>
      <w:proofErr w:type="spellEnd"/>
      <w:r w:rsidR="007D0EA8">
        <w:rPr>
          <w:rFonts w:eastAsia="Times New Roman"/>
        </w:rPr>
        <w:t xml:space="preserve"> HCC, HCC in humans and other higher mammals occurs through a fibrosis, cirrhosis liver inj</w:t>
      </w:r>
      <w:r>
        <w:rPr>
          <w:rFonts w:eastAsia="Times New Roman"/>
        </w:rPr>
        <w:t>ury process. In all of our long-</w:t>
      </w:r>
      <w:r w:rsidR="007D0EA8">
        <w:rPr>
          <w:rFonts w:eastAsia="Times New Roman"/>
        </w:rPr>
        <w:t xml:space="preserve">term animals we see no </w:t>
      </w:r>
      <w:proofErr w:type="gramStart"/>
      <w:r w:rsidR="007D0EA8">
        <w:rPr>
          <w:rFonts w:eastAsia="Times New Roman"/>
        </w:rPr>
        <w:t>long term</w:t>
      </w:r>
      <w:proofErr w:type="gramEnd"/>
      <w:r w:rsidR="007D0EA8">
        <w:rPr>
          <w:rFonts w:eastAsia="Times New Roman"/>
        </w:rPr>
        <w:t xml:space="preserve"> fibrosis or liver injury.  The fibrosis and liver inflammation and injury we see during NTBC cycling is reversible and by 12 months and progressing to the life of our animals we see no persistent inflammation or injury.</w:t>
      </w:r>
      <w:r w:rsidR="00E90A89" w:rsidRPr="006879B7">
        <w:rPr>
          <w:rFonts w:eastAsia="Times New Roman"/>
        </w:rPr>
        <w:br/>
      </w:r>
    </w:p>
    <w:p w14:paraId="4329B13A" w14:textId="77777777" w:rsidR="00B61581" w:rsidRDefault="00E90A89" w:rsidP="00B61581">
      <w:pPr>
        <w:ind w:left="720"/>
        <w:rPr>
          <w:rFonts w:eastAsia="Times New Roman"/>
        </w:rPr>
      </w:pPr>
      <w:r w:rsidRPr="006879B7">
        <w:rPr>
          <w:rFonts w:eastAsia="Times New Roman"/>
        </w:rPr>
        <w:t xml:space="preserve">We have added text to the discussion on the point of clinical relevance without deviating from the objective of the manuscript, which is </w:t>
      </w:r>
      <w:r w:rsidR="00AC08EF" w:rsidRPr="006879B7">
        <w:rPr>
          <w:rFonts w:eastAsia="Times New Roman"/>
        </w:rPr>
        <w:t xml:space="preserve">general application of this surgical method to this and other disease models for research purposes.    </w:t>
      </w:r>
      <w:r w:rsidR="00F56960" w:rsidRPr="006879B7">
        <w:rPr>
          <w:rFonts w:eastAsia="Times New Roman"/>
        </w:rPr>
        <w:t xml:space="preserve">  </w:t>
      </w:r>
    </w:p>
    <w:p w14:paraId="3180D67D" w14:textId="77777777" w:rsidR="00412295" w:rsidRPr="006879B7" w:rsidRDefault="00412295" w:rsidP="00B61581">
      <w:pPr>
        <w:ind w:left="720"/>
        <w:rPr>
          <w:rFonts w:eastAsia="Times New Roman"/>
        </w:rPr>
      </w:pPr>
    </w:p>
    <w:p w14:paraId="36B139C6" w14:textId="77777777" w:rsidR="00B61581" w:rsidRPr="006879B7" w:rsidRDefault="00284B64" w:rsidP="00B61581">
      <w:pPr>
        <w:rPr>
          <w:rFonts w:eastAsia="Times New Roman"/>
        </w:rPr>
      </w:pPr>
      <w:r w:rsidRPr="006879B7">
        <w:rPr>
          <w:rFonts w:eastAsia="Times New Roman"/>
        </w:rPr>
        <w:t xml:space="preserve">2) </w:t>
      </w:r>
      <w:r w:rsidRPr="00412295">
        <w:rPr>
          <w:rFonts w:eastAsia="Times New Roman"/>
          <w:b/>
        </w:rPr>
        <w:t xml:space="preserve">The authors include two solutions </w:t>
      </w:r>
      <w:proofErr w:type="spellStart"/>
      <w:r w:rsidRPr="00412295">
        <w:rPr>
          <w:rFonts w:eastAsia="Times New Roman"/>
          <w:b/>
        </w:rPr>
        <w:t>PerI</w:t>
      </w:r>
      <w:proofErr w:type="spellEnd"/>
      <w:r w:rsidRPr="00412295">
        <w:rPr>
          <w:rFonts w:eastAsia="Times New Roman"/>
          <w:b/>
        </w:rPr>
        <w:t xml:space="preserve"> (</w:t>
      </w:r>
      <w:proofErr w:type="spellStart"/>
      <w:r w:rsidRPr="00412295">
        <w:rPr>
          <w:rFonts w:eastAsia="Times New Roman"/>
          <w:b/>
        </w:rPr>
        <w:t>PerIA</w:t>
      </w:r>
      <w:proofErr w:type="spellEnd"/>
      <w:r w:rsidRPr="00412295">
        <w:rPr>
          <w:rFonts w:eastAsia="Times New Roman"/>
          <w:b/>
        </w:rPr>
        <w:t xml:space="preserve"> and B) in table 1, however they do not mention the use of these two solutions in section 3. It would be good to specify how and when these two solutions are used.</w:t>
      </w:r>
    </w:p>
    <w:p w14:paraId="48023BE4" w14:textId="77777777" w:rsidR="00412295" w:rsidRDefault="00412295" w:rsidP="00B61581">
      <w:pPr>
        <w:ind w:left="720"/>
        <w:rPr>
          <w:rFonts w:eastAsia="Times New Roman"/>
          <w:i/>
          <w:u w:val="single"/>
        </w:rPr>
      </w:pPr>
    </w:p>
    <w:p w14:paraId="18C0874D" w14:textId="77777777" w:rsidR="00B61581" w:rsidRDefault="00412295" w:rsidP="00B61581">
      <w:pPr>
        <w:ind w:left="720"/>
        <w:rPr>
          <w:rFonts w:eastAsia="Times New Roman"/>
        </w:rPr>
      </w:pPr>
      <w:r w:rsidRPr="00412295">
        <w:rPr>
          <w:rFonts w:eastAsia="Times New Roman"/>
          <w:i/>
          <w:u w:val="single"/>
        </w:rPr>
        <w:t>Response:</w:t>
      </w:r>
      <w:r>
        <w:rPr>
          <w:rFonts w:eastAsia="Times New Roman"/>
        </w:rPr>
        <w:t xml:space="preserve"> </w:t>
      </w:r>
      <w:r w:rsidR="00B61581" w:rsidRPr="006879B7">
        <w:rPr>
          <w:rFonts w:eastAsia="Times New Roman"/>
        </w:rPr>
        <w:t xml:space="preserve">References to </w:t>
      </w:r>
      <w:proofErr w:type="spellStart"/>
      <w:r w:rsidR="00B61581" w:rsidRPr="006879B7">
        <w:rPr>
          <w:rFonts w:eastAsia="Times New Roman"/>
        </w:rPr>
        <w:t>PerI</w:t>
      </w:r>
      <w:proofErr w:type="spellEnd"/>
      <w:r w:rsidR="00B61581" w:rsidRPr="006879B7">
        <w:rPr>
          <w:rFonts w:eastAsia="Times New Roman"/>
        </w:rPr>
        <w:t xml:space="preserve"> and II are made throughout Section 3, </w:t>
      </w:r>
      <w:r>
        <w:rPr>
          <w:rFonts w:eastAsia="Times New Roman"/>
        </w:rPr>
        <w:t>and how and when it is used can be found in</w:t>
      </w:r>
      <w:r w:rsidR="00B61581" w:rsidRPr="006879B7">
        <w:rPr>
          <w:rFonts w:eastAsia="Times New Roman"/>
        </w:rPr>
        <w:t xml:space="preserve"> subheads 3.1.1</w:t>
      </w:r>
      <w:proofErr w:type="gramStart"/>
      <w:r w:rsidR="00B61581" w:rsidRPr="006879B7">
        <w:rPr>
          <w:rFonts w:eastAsia="Times New Roman"/>
        </w:rPr>
        <w:t>.,</w:t>
      </w:r>
      <w:proofErr w:type="gramEnd"/>
      <w:r w:rsidR="00B61581" w:rsidRPr="006879B7">
        <w:rPr>
          <w:rFonts w:eastAsia="Times New Roman"/>
        </w:rPr>
        <w:t xml:space="preserve"> 3.4., and 3.5.</w:t>
      </w:r>
    </w:p>
    <w:p w14:paraId="2D1356E9" w14:textId="77777777" w:rsidR="00412295" w:rsidRPr="006879B7" w:rsidRDefault="00412295" w:rsidP="00B61581">
      <w:pPr>
        <w:ind w:left="720"/>
        <w:rPr>
          <w:rFonts w:eastAsia="Times New Roman"/>
        </w:rPr>
      </w:pPr>
    </w:p>
    <w:p w14:paraId="59F9FC7D" w14:textId="77777777" w:rsidR="00213CA5" w:rsidRPr="00412295" w:rsidRDefault="00284B64" w:rsidP="00B61581">
      <w:pPr>
        <w:rPr>
          <w:rFonts w:eastAsia="Times New Roman"/>
          <w:b/>
        </w:rPr>
      </w:pPr>
      <w:r w:rsidRPr="006879B7">
        <w:rPr>
          <w:rFonts w:eastAsia="Times New Roman"/>
        </w:rPr>
        <w:lastRenderedPageBreak/>
        <w:t xml:space="preserve">3) </w:t>
      </w:r>
      <w:r w:rsidRPr="00412295">
        <w:rPr>
          <w:rFonts w:eastAsia="Times New Roman"/>
          <w:b/>
        </w:rPr>
        <w:t xml:space="preserve">The authors should explain which component in </w:t>
      </w:r>
      <w:proofErr w:type="spellStart"/>
      <w:r w:rsidRPr="00412295">
        <w:rPr>
          <w:rFonts w:eastAsia="Times New Roman"/>
          <w:b/>
        </w:rPr>
        <w:t>PerII</w:t>
      </w:r>
      <w:proofErr w:type="spellEnd"/>
      <w:r w:rsidRPr="00412295">
        <w:rPr>
          <w:rFonts w:eastAsia="Times New Roman"/>
          <w:b/>
        </w:rPr>
        <w:t xml:space="preserve"> is used for the digestion of the tissue. The most commonly used digesting enzymes are collagenases, which, according to table 1 recipe, do not seem to be part of </w:t>
      </w:r>
      <w:proofErr w:type="spellStart"/>
      <w:r w:rsidRPr="00412295">
        <w:rPr>
          <w:rFonts w:eastAsia="Times New Roman"/>
          <w:b/>
        </w:rPr>
        <w:t>PerII</w:t>
      </w:r>
      <w:proofErr w:type="spellEnd"/>
      <w:r w:rsidRPr="00412295">
        <w:rPr>
          <w:rFonts w:eastAsia="Times New Roman"/>
          <w:b/>
        </w:rPr>
        <w:t>.</w:t>
      </w:r>
    </w:p>
    <w:p w14:paraId="66582B10" w14:textId="77777777" w:rsidR="00412295" w:rsidRDefault="00412295" w:rsidP="00213CA5">
      <w:pPr>
        <w:ind w:firstLine="720"/>
        <w:rPr>
          <w:rFonts w:eastAsia="Times New Roman"/>
          <w:i/>
          <w:u w:val="single"/>
        </w:rPr>
      </w:pPr>
    </w:p>
    <w:p w14:paraId="5F78F4FB" w14:textId="77777777" w:rsidR="00412295" w:rsidRDefault="00412295" w:rsidP="00213CA5">
      <w:pPr>
        <w:ind w:firstLine="720"/>
        <w:rPr>
          <w:rFonts w:eastAsia="Times New Roman"/>
        </w:rPr>
      </w:pPr>
      <w:r w:rsidRPr="00412295">
        <w:rPr>
          <w:rFonts w:eastAsia="Times New Roman"/>
          <w:i/>
          <w:u w:val="single"/>
        </w:rPr>
        <w:t>Response:</w:t>
      </w:r>
      <w:r>
        <w:rPr>
          <w:rFonts w:eastAsia="Times New Roman"/>
        </w:rPr>
        <w:t xml:space="preserve"> </w:t>
      </w:r>
      <w:r w:rsidR="00D332B0">
        <w:rPr>
          <w:rFonts w:eastAsia="Times New Roman"/>
        </w:rPr>
        <w:t xml:space="preserve">Thank you for this important observation.  </w:t>
      </w:r>
      <w:proofErr w:type="spellStart"/>
      <w:r w:rsidR="00213CA5" w:rsidRPr="006879B7">
        <w:rPr>
          <w:rFonts w:eastAsia="Times New Roman"/>
        </w:rPr>
        <w:t>PerII</w:t>
      </w:r>
      <w:proofErr w:type="spellEnd"/>
      <w:r w:rsidR="00213CA5" w:rsidRPr="006879B7">
        <w:rPr>
          <w:rFonts w:eastAsia="Times New Roman"/>
        </w:rPr>
        <w:t xml:space="preserve"> has been updated with the collagenase concentration used</w:t>
      </w:r>
    </w:p>
    <w:p w14:paraId="3E5B17CD" w14:textId="77777777" w:rsidR="00213CA5" w:rsidRPr="006879B7" w:rsidRDefault="00284B64" w:rsidP="00213CA5">
      <w:pPr>
        <w:ind w:firstLine="720"/>
        <w:rPr>
          <w:rFonts w:eastAsia="Times New Roman"/>
        </w:rPr>
      </w:pPr>
      <w:r w:rsidRPr="006879B7">
        <w:rPr>
          <w:rFonts w:eastAsia="Times New Roman"/>
        </w:rPr>
        <w:br/>
        <w:t xml:space="preserve">4) </w:t>
      </w:r>
      <w:r w:rsidRPr="00412295">
        <w:rPr>
          <w:rFonts w:eastAsia="Times New Roman"/>
          <w:b/>
        </w:rPr>
        <w:t xml:space="preserve">In the results section, the authors should clarify whether figure 2 refers to transduced or native cells. It is expected that it </w:t>
      </w:r>
      <w:proofErr w:type="gramStart"/>
      <w:r w:rsidRPr="00412295">
        <w:rPr>
          <w:rFonts w:eastAsia="Times New Roman"/>
          <w:b/>
        </w:rPr>
        <w:t>is</w:t>
      </w:r>
      <w:proofErr w:type="gramEnd"/>
      <w:r w:rsidRPr="00412295">
        <w:rPr>
          <w:rFonts w:eastAsia="Times New Roman"/>
          <w:b/>
        </w:rPr>
        <w:t xml:space="preserve"> referred to transduced cells, however it is not clear. The authors should make this clear in figure 2 caption too.</w:t>
      </w:r>
    </w:p>
    <w:p w14:paraId="47ACEC6A" w14:textId="77777777" w:rsidR="00412295" w:rsidRDefault="00412295" w:rsidP="00213CA5">
      <w:pPr>
        <w:ind w:firstLine="720"/>
        <w:rPr>
          <w:rFonts w:eastAsia="Times New Roman"/>
          <w:i/>
          <w:u w:val="single"/>
        </w:rPr>
      </w:pPr>
    </w:p>
    <w:p w14:paraId="4FF66949" w14:textId="77777777" w:rsidR="00412295" w:rsidRDefault="00412295" w:rsidP="00412295">
      <w:pPr>
        <w:ind w:firstLine="720"/>
        <w:rPr>
          <w:rFonts w:eastAsia="Times New Roman"/>
        </w:rPr>
      </w:pPr>
      <w:r w:rsidRPr="00412295">
        <w:rPr>
          <w:rFonts w:eastAsia="Times New Roman"/>
          <w:i/>
          <w:u w:val="single"/>
        </w:rPr>
        <w:t>Response:</w:t>
      </w:r>
      <w:r>
        <w:rPr>
          <w:rFonts w:eastAsia="Times New Roman"/>
        </w:rPr>
        <w:t xml:space="preserve"> </w:t>
      </w:r>
      <w:r w:rsidR="00213CA5" w:rsidRPr="006879B7">
        <w:rPr>
          <w:rFonts w:eastAsia="Times New Roman"/>
        </w:rPr>
        <w:t xml:space="preserve">This has been clarified to be transduced cells in this figure </w:t>
      </w:r>
      <w:r w:rsidR="00284B64" w:rsidRPr="006879B7">
        <w:rPr>
          <w:rFonts w:eastAsia="Times New Roman"/>
        </w:rPr>
        <w:br/>
      </w:r>
    </w:p>
    <w:p w14:paraId="3B31FA00" w14:textId="77777777" w:rsidR="00284B64" w:rsidRPr="00412295" w:rsidRDefault="00284B64" w:rsidP="00412295">
      <w:pPr>
        <w:rPr>
          <w:rFonts w:eastAsia="Times New Roman"/>
        </w:rPr>
      </w:pPr>
      <w:r w:rsidRPr="006879B7">
        <w:rPr>
          <w:rFonts w:eastAsia="Times New Roman"/>
        </w:rPr>
        <w:t xml:space="preserve">5) </w:t>
      </w:r>
      <w:r w:rsidRPr="00412295">
        <w:rPr>
          <w:rFonts w:eastAsia="Times New Roman"/>
          <w:b/>
        </w:rPr>
        <w:t>As highlighted by the authors in the discussion, 'a good transgene expression of the functional FAH enzyme is a minimum requirement for liver repopulation'. The authors are advised to provide more information about the efficiency of transduction in cells before transplantation and how this is assessed. Does the virus contain any tags, e.g. GFP, allowing quantitation of transduced cells over total population? Also, the authors should provide more information about which lentiviral plasmid has been used to transduce the cells, as it is important in case other research groups want to perform the same protocol.</w:t>
      </w:r>
    </w:p>
    <w:p w14:paraId="07509BBC" w14:textId="77777777" w:rsidR="00412295" w:rsidRDefault="00412295" w:rsidP="00213CA5">
      <w:pPr>
        <w:ind w:left="720"/>
        <w:rPr>
          <w:rFonts w:eastAsia="Times New Roman"/>
          <w:i/>
          <w:u w:val="single"/>
        </w:rPr>
      </w:pPr>
    </w:p>
    <w:p w14:paraId="3A732495" w14:textId="77777777" w:rsidR="00213CA5" w:rsidRDefault="00412295" w:rsidP="00213CA5">
      <w:pPr>
        <w:ind w:left="720"/>
        <w:rPr>
          <w:rFonts w:eastAsia="Times New Roman"/>
        </w:rPr>
      </w:pPr>
      <w:r w:rsidRPr="00412295">
        <w:rPr>
          <w:rFonts w:eastAsia="Times New Roman"/>
          <w:i/>
          <w:u w:val="single"/>
        </w:rPr>
        <w:t>Response:</w:t>
      </w:r>
      <w:r>
        <w:rPr>
          <w:rFonts w:eastAsia="Times New Roman"/>
        </w:rPr>
        <w:t xml:space="preserve"> </w:t>
      </w:r>
      <w:r w:rsidR="001C75C9" w:rsidRPr="006879B7">
        <w:rPr>
          <w:rFonts w:eastAsia="Times New Roman"/>
        </w:rPr>
        <w:t>The reviewer raises an interesting point, which we</w:t>
      </w:r>
      <w:r>
        <w:rPr>
          <w:rFonts w:eastAsia="Times New Roman"/>
        </w:rPr>
        <w:t xml:space="preserve"> have addressed in </w:t>
      </w:r>
      <w:proofErr w:type="gramStart"/>
      <w:r>
        <w:rPr>
          <w:rFonts w:eastAsia="Times New Roman"/>
        </w:rPr>
        <w:t>text</w:t>
      </w:r>
      <w:proofErr w:type="gramEnd"/>
      <w:r>
        <w:rPr>
          <w:rFonts w:eastAsia="Times New Roman"/>
        </w:rPr>
        <w:t xml:space="preserve"> added in</w:t>
      </w:r>
      <w:r w:rsidR="001C75C9" w:rsidRPr="006879B7">
        <w:rPr>
          <w:rFonts w:eastAsia="Times New Roman"/>
        </w:rPr>
        <w:t xml:space="preserve"> 4.5.1.  Basically, timing of the surgical procedure precludes diagnostic evaluation of the cells for transduction or viability prior to transplantation.  However, we suggest evaluation of the leftover cells as </w:t>
      </w:r>
      <w:proofErr w:type="gramStart"/>
      <w:r w:rsidR="001C75C9" w:rsidRPr="006879B7">
        <w:rPr>
          <w:rFonts w:eastAsia="Times New Roman"/>
        </w:rPr>
        <w:t>a</w:t>
      </w:r>
      <w:proofErr w:type="gramEnd"/>
      <w:r w:rsidR="001C75C9" w:rsidRPr="006879B7">
        <w:rPr>
          <w:rFonts w:eastAsia="Times New Roman"/>
        </w:rPr>
        <w:t xml:space="preserve"> indicator of success of the methods, and thereby a predictor of overall study success.  We use untagged cDNA, and expression of Fah in culture was not performed, as the result of these experiments is best evident in sub</w:t>
      </w:r>
      <w:r w:rsidR="00D332B0">
        <w:rPr>
          <w:rFonts w:eastAsia="Times New Roman"/>
        </w:rPr>
        <w:t>se</w:t>
      </w:r>
      <w:r w:rsidR="001C75C9" w:rsidRPr="006879B7">
        <w:rPr>
          <w:rFonts w:eastAsia="Times New Roman"/>
        </w:rPr>
        <w:t>quent biopsy and immunohistochemistry in the actual tissue.  However, this method is intended to be generally applicable to ex vivo gene therapy in pigs, and we have made mention that this step provides an excellent opportunity to gauge success and characterize the initial cells transplanted for those manipulations lending themselves to such interrogation here.</w:t>
      </w:r>
      <w:r w:rsidR="001C75C9">
        <w:rPr>
          <w:rFonts w:eastAsia="Times New Roman"/>
        </w:rPr>
        <w:t xml:space="preserve">  </w:t>
      </w:r>
      <w:r w:rsidR="00213CA5">
        <w:rPr>
          <w:rFonts w:eastAsia="Times New Roman"/>
        </w:rPr>
        <w:t xml:space="preserve">   </w:t>
      </w:r>
    </w:p>
    <w:p w14:paraId="6E4F4530" w14:textId="77777777" w:rsidR="00284B64" w:rsidRDefault="00284B64"/>
    <w:sectPr w:rsidR="00284B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B64"/>
    <w:rsid w:val="00011FAF"/>
    <w:rsid w:val="000902BE"/>
    <w:rsid w:val="001333D4"/>
    <w:rsid w:val="001C75C9"/>
    <w:rsid w:val="00213CA5"/>
    <w:rsid w:val="00266481"/>
    <w:rsid w:val="00284B64"/>
    <w:rsid w:val="002C1A50"/>
    <w:rsid w:val="00412295"/>
    <w:rsid w:val="00477155"/>
    <w:rsid w:val="004C3C72"/>
    <w:rsid w:val="005261EC"/>
    <w:rsid w:val="006879B7"/>
    <w:rsid w:val="007D0EA8"/>
    <w:rsid w:val="00AC08EF"/>
    <w:rsid w:val="00B61581"/>
    <w:rsid w:val="00D332B0"/>
    <w:rsid w:val="00D53942"/>
    <w:rsid w:val="00E67C16"/>
    <w:rsid w:val="00E90A89"/>
    <w:rsid w:val="00F56960"/>
    <w:rsid w:val="00F91783"/>
    <w:rsid w:val="00FB0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9F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B6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84B64"/>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B6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84B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09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TotalTime>
  <Pages>4</Pages>
  <Words>1400</Words>
  <Characters>8766</Characters>
  <Application>Microsoft Macintosh Word</Application>
  <DocSecurity>0</DocSecurity>
  <Lines>175</Lines>
  <Paragraphs>52</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10114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A Kaiser</dc:creator>
  <cp:lastModifiedBy>Joseph Lillegard</cp:lastModifiedBy>
  <cp:revision>9</cp:revision>
  <dcterms:created xsi:type="dcterms:W3CDTF">2018-06-04T18:03:00Z</dcterms:created>
  <dcterms:modified xsi:type="dcterms:W3CDTF">2018-06-21T17:25:00Z</dcterms:modified>
</cp:coreProperties>
</file>