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5D7" w:rsidRPr="00F931FC" w:rsidRDefault="006305D7" w:rsidP="00B479B8">
      <w:pPr>
        <w:pStyle w:val="NormalWeb"/>
        <w:widowControl/>
        <w:spacing w:before="0" w:beforeAutospacing="0" w:after="0" w:afterAutospacing="0"/>
        <w:jc w:val="left"/>
        <w:rPr>
          <w:rFonts w:asciiTheme="minorHAnsi" w:hAnsiTheme="minorHAnsi" w:cstheme="minorHAnsi"/>
          <w:color w:val="auto"/>
        </w:rPr>
      </w:pPr>
      <w:r w:rsidRPr="00F931FC">
        <w:rPr>
          <w:rFonts w:asciiTheme="minorHAnsi" w:hAnsiTheme="minorHAnsi" w:cstheme="minorHAnsi"/>
          <w:b/>
          <w:bCs/>
          <w:color w:val="auto"/>
        </w:rPr>
        <w:t>TITLE</w:t>
      </w:r>
      <w:r w:rsidR="006D35C3" w:rsidRPr="00F931FC">
        <w:rPr>
          <w:rFonts w:asciiTheme="minorHAnsi" w:hAnsiTheme="minorHAnsi" w:cstheme="minorHAnsi"/>
          <w:b/>
          <w:bCs/>
          <w:color w:val="auto"/>
        </w:rPr>
        <w:t>:</w:t>
      </w:r>
    </w:p>
    <w:p w:rsidR="007A4DD6" w:rsidRPr="00F931FC" w:rsidRDefault="00E51461" w:rsidP="00B479B8">
      <w:pPr>
        <w:rPr>
          <w:rFonts w:asciiTheme="minorHAnsi" w:hAnsiTheme="minorHAnsi" w:cstheme="minorHAnsi"/>
          <w:b/>
          <w:color w:val="auto"/>
        </w:rPr>
      </w:pPr>
      <w:r w:rsidRPr="00F931FC">
        <w:rPr>
          <w:rFonts w:asciiTheme="minorHAnsi" w:hAnsiTheme="minorHAnsi" w:cstheme="minorHAnsi"/>
          <w:b/>
          <w:color w:val="auto"/>
        </w:rPr>
        <w:t>Measuring</w:t>
      </w:r>
      <w:r w:rsidR="00867D39" w:rsidRPr="00F931FC">
        <w:rPr>
          <w:rFonts w:asciiTheme="minorHAnsi" w:hAnsiTheme="minorHAnsi" w:cstheme="minorHAnsi"/>
          <w:b/>
          <w:color w:val="auto"/>
        </w:rPr>
        <w:t xml:space="preserve"> Liver Mitochondrial Oxygen Consumption</w:t>
      </w:r>
      <w:r w:rsidR="00867D39">
        <w:rPr>
          <w:rFonts w:asciiTheme="minorHAnsi" w:hAnsiTheme="minorHAnsi" w:cstheme="minorHAnsi"/>
          <w:b/>
          <w:color w:val="auto"/>
        </w:rPr>
        <w:t xml:space="preserve"> a</w:t>
      </w:r>
      <w:r w:rsidR="00867D39" w:rsidRPr="00F931FC">
        <w:rPr>
          <w:rFonts w:asciiTheme="minorHAnsi" w:hAnsiTheme="minorHAnsi" w:cstheme="minorHAnsi"/>
          <w:b/>
          <w:color w:val="auto"/>
        </w:rPr>
        <w:t xml:space="preserve">nd Proton Leak Kinetics </w:t>
      </w:r>
      <w:r w:rsidR="00867D39">
        <w:rPr>
          <w:rFonts w:asciiTheme="minorHAnsi" w:hAnsiTheme="minorHAnsi" w:cstheme="minorHAnsi"/>
          <w:b/>
          <w:color w:val="auto"/>
        </w:rPr>
        <w:t>t</w:t>
      </w:r>
      <w:r w:rsidR="00867D39" w:rsidRPr="00F931FC">
        <w:rPr>
          <w:rFonts w:asciiTheme="minorHAnsi" w:hAnsiTheme="minorHAnsi" w:cstheme="minorHAnsi"/>
          <w:b/>
          <w:color w:val="auto"/>
        </w:rPr>
        <w:t xml:space="preserve">o Estimate Mitochondrial Respiration </w:t>
      </w:r>
      <w:r w:rsidR="00867D39">
        <w:rPr>
          <w:rFonts w:asciiTheme="minorHAnsi" w:hAnsiTheme="minorHAnsi" w:cstheme="minorHAnsi"/>
          <w:b/>
          <w:color w:val="auto"/>
        </w:rPr>
        <w:t>i</w:t>
      </w:r>
      <w:r w:rsidR="00867D39" w:rsidRPr="00F931FC">
        <w:rPr>
          <w:rFonts w:asciiTheme="minorHAnsi" w:hAnsiTheme="minorHAnsi" w:cstheme="minorHAnsi"/>
          <w:b/>
          <w:color w:val="auto"/>
        </w:rPr>
        <w:t>n Holstein Dairy Cattle</w:t>
      </w:r>
    </w:p>
    <w:p w:rsidR="007A4DD6" w:rsidRPr="00F931FC" w:rsidRDefault="007A4DD6" w:rsidP="00B479B8">
      <w:pPr>
        <w:rPr>
          <w:rFonts w:asciiTheme="minorHAnsi" w:hAnsiTheme="minorHAnsi" w:cstheme="minorHAnsi"/>
          <w:b/>
          <w:bCs/>
          <w:color w:val="auto"/>
        </w:rPr>
      </w:pPr>
    </w:p>
    <w:p w:rsidR="006D35C3" w:rsidRPr="00F931FC" w:rsidRDefault="006305D7" w:rsidP="00B479B8">
      <w:pPr>
        <w:rPr>
          <w:rFonts w:asciiTheme="minorHAnsi" w:hAnsiTheme="minorHAnsi" w:cstheme="minorHAnsi"/>
          <w:b/>
          <w:bCs/>
          <w:color w:val="auto"/>
        </w:rPr>
      </w:pPr>
      <w:r w:rsidRPr="00F931FC">
        <w:rPr>
          <w:rFonts w:asciiTheme="minorHAnsi" w:hAnsiTheme="minorHAnsi" w:cstheme="minorHAnsi"/>
          <w:b/>
          <w:bCs/>
          <w:color w:val="auto"/>
        </w:rPr>
        <w:t>AUTHORS</w:t>
      </w:r>
      <w:r w:rsidR="00C0792E">
        <w:rPr>
          <w:rFonts w:asciiTheme="minorHAnsi" w:hAnsiTheme="minorHAnsi" w:cstheme="minorHAnsi"/>
          <w:b/>
          <w:bCs/>
          <w:color w:val="auto"/>
        </w:rPr>
        <w:t xml:space="preserve"> &amp;</w:t>
      </w:r>
      <w:r w:rsidR="000B662E" w:rsidRPr="00F931FC">
        <w:rPr>
          <w:rFonts w:asciiTheme="minorHAnsi" w:hAnsiTheme="minorHAnsi" w:cstheme="minorHAnsi"/>
          <w:b/>
          <w:bCs/>
          <w:color w:val="auto"/>
        </w:rPr>
        <w:t xml:space="preserve"> AFFILIATIONS</w:t>
      </w:r>
      <w:r w:rsidRPr="00F931FC">
        <w:rPr>
          <w:rFonts w:asciiTheme="minorHAnsi" w:hAnsiTheme="minorHAnsi" w:cstheme="minorHAnsi"/>
          <w:b/>
          <w:bCs/>
          <w:color w:val="auto"/>
        </w:rPr>
        <w:t xml:space="preserve">: </w:t>
      </w:r>
    </w:p>
    <w:p w:rsidR="00D04A95" w:rsidRPr="00F931FC" w:rsidRDefault="00E51461" w:rsidP="00B479B8">
      <w:pPr>
        <w:rPr>
          <w:rFonts w:asciiTheme="minorHAnsi" w:hAnsiTheme="minorHAnsi" w:cstheme="minorHAnsi"/>
          <w:bCs/>
          <w:color w:val="auto"/>
        </w:rPr>
      </w:pPr>
      <w:r w:rsidRPr="00F931FC">
        <w:rPr>
          <w:rFonts w:asciiTheme="minorHAnsi" w:hAnsiTheme="minorHAnsi" w:cstheme="minorHAnsi"/>
          <w:bCs/>
          <w:color w:val="auto"/>
        </w:rPr>
        <w:t>Heidi A</w:t>
      </w:r>
      <w:r w:rsidR="006D35C3" w:rsidRPr="00F931FC">
        <w:rPr>
          <w:rFonts w:asciiTheme="minorHAnsi" w:hAnsiTheme="minorHAnsi" w:cstheme="minorHAnsi"/>
          <w:bCs/>
          <w:color w:val="auto"/>
        </w:rPr>
        <w:t>.</w:t>
      </w:r>
      <w:r w:rsidRPr="00F931FC">
        <w:rPr>
          <w:rFonts w:asciiTheme="minorHAnsi" w:hAnsiTheme="minorHAnsi" w:cstheme="minorHAnsi"/>
          <w:bCs/>
          <w:color w:val="auto"/>
        </w:rPr>
        <w:t xml:space="preserve"> Rossow</w:t>
      </w:r>
      <w:r w:rsidRPr="00F931FC">
        <w:rPr>
          <w:rFonts w:asciiTheme="minorHAnsi" w:hAnsiTheme="minorHAnsi" w:cstheme="minorHAnsi"/>
          <w:bCs/>
          <w:color w:val="auto"/>
          <w:vertAlign w:val="superscript"/>
        </w:rPr>
        <w:t>1</w:t>
      </w:r>
      <w:r w:rsidRPr="00F931FC">
        <w:rPr>
          <w:rFonts w:asciiTheme="minorHAnsi" w:hAnsiTheme="minorHAnsi" w:cstheme="minorHAnsi"/>
          <w:bCs/>
          <w:color w:val="auto"/>
        </w:rPr>
        <w:t>, Gabriela Acetoze</w:t>
      </w:r>
      <w:r w:rsidRPr="00F931FC">
        <w:rPr>
          <w:rFonts w:asciiTheme="minorHAnsi" w:hAnsiTheme="minorHAnsi" w:cstheme="minorHAnsi"/>
          <w:bCs/>
          <w:color w:val="auto"/>
          <w:vertAlign w:val="superscript"/>
        </w:rPr>
        <w:t>2</w:t>
      </w:r>
      <w:r w:rsidRPr="00F931FC">
        <w:rPr>
          <w:rFonts w:asciiTheme="minorHAnsi" w:hAnsiTheme="minorHAnsi" w:cstheme="minorHAnsi"/>
          <w:bCs/>
          <w:color w:val="auto"/>
        </w:rPr>
        <w:t>, John Champagne</w:t>
      </w:r>
      <w:r w:rsidR="006D35C3" w:rsidRPr="00F931FC">
        <w:rPr>
          <w:rFonts w:asciiTheme="minorHAnsi" w:hAnsiTheme="minorHAnsi" w:cstheme="minorHAnsi"/>
          <w:bCs/>
          <w:color w:val="auto"/>
          <w:vertAlign w:val="superscript"/>
        </w:rPr>
        <w:t>1</w:t>
      </w:r>
      <w:r w:rsidRPr="00F931FC">
        <w:rPr>
          <w:rFonts w:asciiTheme="minorHAnsi" w:hAnsiTheme="minorHAnsi" w:cstheme="minorHAnsi"/>
          <w:bCs/>
          <w:color w:val="auto"/>
        </w:rPr>
        <w:t xml:space="preserve">, </w:t>
      </w:r>
      <w:r w:rsidR="006D35C3" w:rsidRPr="00F931FC">
        <w:rPr>
          <w:rFonts w:asciiTheme="minorHAnsi" w:hAnsiTheme="minorHAnsi" w:cstheme="minorHAnsi"/>
          <w:bCs/>
          <w:color w:val="auto"/>
        </w:rPr>
        <w:t>Jo</w:t>
      </w:r>
      <w:r w:rsidRPr="00F931FC">
        <w:rPr>
          <w:rFonts w:asciiTheme="minorHAnsi" w:hAnsiTheme="minorHAnsi" w:cstheme="minorHAnsi"/>
          <w:bCs/>
          <w:color w:val="auto"/>
        </w:rPr>
        <w:t>n J. Ramsey</w:t>
      </w:r>
      <w:r w:rsidRPr="00F931FC">
        <w:rPr>
          <w:rFonts w:asciiTheme="minorHAnsi" w:hAnsiTheme="minorHAnsi" w:cstheme="minorHAnsi"/>
          <w:bCs/>
          <w:color w:val="auto"/>
          <w:vertAlign w:val="superscript"/>
        </w:rPr>
        <w:t>3</w:t>
      </w:r>
    </w:p>
    <w:p w:rsidR="006D35C3" w:rsidRPr="00F931FC" w:rsidRDefault="006D35C3" w:rsidP="00B479B8">
      <w:pPr>
        <w:rPr>
          <w:rFonts w:asciiTheme="minorHAnsi" w:hAnsiTheme="minorHAnsi" w:cstheme="minorHAnsi"/>
          <w:bCs/>
          <w:color w:val="auto"/>
        </w:rPr>
      </w:pPr>
    </w:p>
    <w:p w:rsidR="00E51461" w:rsidRPr="00F931FC" w:rsidRDefault="00E51461" w:rsidP="00B479B8">
      <w:pPr>
        <w:rPr>
          <w:rFonts w:asciiTheme="minorHAnsi" w:hAnsiTheme="minorHAnsi" w:cstheme="minorHAnsi"/>
          <w:bCs/>
          <w:color w:val="auto"/>
        </w:rPr>
      </w:pPr>
      <w:r w:rsidRPr="00F931FC">
        <w:rPr>
          <w:rFonts w:asciiTheme="minorHAnsi" w:hAnsiTheme="minorHAnsi" w:cstheme="minorHAnsi"/>
          <w:bCs/>
          <w:color w:val="auto"/>
          <w:vertAlign w:val="superscript"/>
        </w:rPr>
        <w:t>1</w:t>
      </w:r>
      <w:r w:rsidR="006D35C3" w:rsidRPr="00F931FC">
        <w:rPr>
          <w:rFonts w:asciiTheme="minorHAnsi" w:hAnsiTheme="minorHAnsi" w:cstheme="minorHAnsi"/>
          <w:bCs/>
          <w:color w:val="auto"/>
        </w:rPr>
        <w:t>Veterinary Medicine Teaching and Research Center, University of California Davis, Tulare CA</w:t>
      </w:r>
    </w:p>
    <w:p w:rsidR="006D35C3" w:rsidRPr="00F931FC" w:rsidRDefault="006D35C3" w:rsidP="00B479B8">
      <w:pPr>
        <w:rPr>
          <w:rFonts w:asciiTheme="minorHAnsi" w:hAnsiTheme="minorHAnsi" w:cstheme="minorHAnsi"/>
          <w:bCs/>
          <w:color w:val="auto"/>
        </w:rPr>
      </w:pPr>
      <w:r w:rsidRPr="00F931FC">
        <w:rPr>
          <w:rFonts w:asciiTheme="minorHAnsi" w:hAnsiTheme="minorHAnsi" w:cstheme="minorHAnsi"/>
          <w:bCs/>
          <w:color w:val="auto"/>
          <w:vertAlign w:val="superscript"/>
        </w:rPr>
        <w:t>2</w:t>
      </w:r>
      <w:r w:rsidRPr="00F931FC">
        <w:rPr>
          <w:rFonts w:asciiTheme="minorHAnsi" w:hAnsiTheme="minorHAnsi" w:cstheme="minorHAnsi"/>
          <w:bCs/>
          <w:color w:val="auto"/>
        </w:rPr>
        <w:t>Archer Daniels Midland, Fresno, CA</w:t>
      </w:r>
    </w:p>
    <w:p w:rsidR="006D35C3" w:rsidRPr="00F931FC" w:rsidRDefault="006D35C3" w:rsidP="00B479B8">
      <w:pPr>
        <w:rPr>
          <w:rFonts w:asciiTheme="minorHAnsi" w:hAnsiTheme="minorHAnsi" w:cstheme="minorHAnsi"/>
          <w:bCs/>
          <w:color w:val="auto"/>
        </w:rPr>
      </w:pPr>
      <w:r w:rsidRPr="00F931FC">
        <w:rPr>
          <w:rFonts w:asciiTheme="minorHAnsi" w:hAnsiTheme="minorHAnsi" w:cstheme="minorHAnsi"/>
          <w:bCs/>
          <w:color w:val="auto"/>
          <w:vertAlign w:val="superscript"/>
        </w:rPr>
        <w:t>3</w:t>
      </w:r>
      <w:r w:rsidRPr="00F931FC">
        <w:rPr>
          <w:rFonts w:asciiTheme="minorHAnsi" w:hAnsiTheme="minorHAnsi" w:cstheme="minorHAnsi"/>
          <w:bCs/>
          <w:color w:val="auto"/>
        </w:rPr>
        <w:t>Department of Molecular Biosciences, University o</w:t>
      </w:r>
      <w:r w:rsidR="00866C27" w:rsidRPr="00F931FC">
        <w:rPr>
          <w:rFonts w:asciiTheme="minorHAnsi" w:hAnsiTheme="minorHAnsi" w:cstheme="minorHAnsi"/>
          <w:bCs/>
          <w:color w:val="auto"/>
        </w:rPr>
        <w:t>f</w:t>
      </w:r>
      <w:r w:rsidRPr="00F931FC">
        <w:rPr>
          <w:rFonts w:asciiTheme="minorHAnsi" w:hAnsiTheme="minorHAnsi" w:cstheme="minorHAnsi"/>
          <w:bCs/>
          <w:color w:val="auto"/>
        </w:rPr>
        <w:t xml:space="preserve"> California Davis, CA</w:t>
      </w:r>
    </w:p>
    <w:p w:rsidR="006D35C3" w:rsidRPr="00F931FC" w:rsidRDefault="006D35C3" w:rsidP="00B479B8">
      <w:pPr>
        <w:pStyle w:val="NormalWeb"/>
        <w:spacing w:before="0" w:beforeAutospacing="0" w:after="0" w:afterAutospacing="0"/>
        <w:rPr>
          <w:rFonts w:asciiTheme="minorHAnsi" w:hAnsiTheme="minorHAnsi" w:cstheme="minorHAnsi"/>
          <w:b/>
          <w:bCs/>
          <w:color w:val="auto"/>
        </w:rPr>
      </w:pPr>
    </w:p>
    <w:p w:rsidR="00866C27" w:rsidRPr="00770BED" w:rsidRDefault="006D35C3" w:rsidP="00B479B8">
      <w:pPr>
        <w:pStyle w:val="NormalWeb"/>
        <w:spacing w:before="0" w:beforeAutospacing="0" w:after="0" w:afterAutospacing="0"/>
        <w:rPr>
          <w:rFonts w:asciiTheme="minorHAnsi" w:hAnsiTheme="minorHAnsi" w:cstheme="minorHAnsi"/>
          <w:b/>
          <w:bCs/>
          <w:color w:val="auto"/>
        </w:rPr>
      </w:pPr>
      <w:r w:rsidRPr="00770BED">
        <w:rPr>
          <w:rFonts w:asciiTheme="minorHAnsi" w:hAnsiTheme="minorHAnsi" w:cstheme="minorHAnsi"/>
          <w:b/>
          <w:bCs/>
          <w:color w:val="auto"/>
        </w:rPr>
        <w:t>Correspond</w:t>
      </w:r>
      <w:r w:rsidR="00866C27" w:rsidRPr="00770BED">
        <w:rPr>
          <w:rFonts w:asciiTheme="minorHAnsi" w:hAnsiTheme="minorHAnsi" w:cstheme="minorHAnsi"/>
          <w:b/>
          <w:bCs/>
          <w:color w:val="auto"/>
        </w:rPr>
        <w:t>ing Author:</w:t>
      </w:r>
    </w:p>
    <w:p w:rsidR="006D35C3" w:rsidRPr="00F931FC" w:rsidRDefault="006D35C3" w:rsidP="00770BED">
      <w:pPr>
        <w:pStyle w:val="NormalWeb"/>
        <w:spacing w:before="0" w:beforeAutospacing="0" w:after="0" w:afterAutospacing="0"/>
        <w:rPr>
          <w:rFonts w:asciiTheme="minorHAnsi" w:hAnsiTheme="minorHAnsi" w:cstheme="minorHAnsi"/>
          <w:bCs/>
          <w:color w:val="auto"/>
        </w:rPr>
      </w:pPr>
      <w:r w:rsidRPr="00F931FC">
        <w:rPr>
          <w:rFonts w:asciiTheme="minorHAnsi" w:hAnsiTheme="minorHAnsi" w:cstheme="minorHAnsi"/>
          <w:bCs/>
          <w:color w:val="auto"/>
        </w:rPr>
        <w:t xml:space="preserve">Heidi A. </w:t>
      </w:r>
      <w:proofErr w:type="spellStart"/>
      <w:r w:rsidRPr="00F931FC">
        <w:rPr>
          <w:rFonts w:asciiTheme="minorHAnsi" w:hAnsiTheme="minorHAnsi" w:cstheme="minorHAnsi"/>
          <w:bCs/>
          <w:color w:val="auto"/>
        </w:rPr>
        <w:t>Rossow</w:t>
      </w:r>
      <w:proofErr w:type="spellEnd"/>
      <w:r w:rsidR="00770BED">
        <w:rPr>
          <w:rFonts w:asciiTheme="minorHAnsi" w:hAnsiTheme="minorHAnsi" w:cstheme="minorHAnsi"/>
          <w:bCs/>
          <w:color w:val="auto"/>
        </w:rPr>
        <w:t xml:space="preserve"> (</w:t>
      </w:r>
      <w:r w:rsidRPr="00F931FC">
        <w:rPr>
          <w:rFonts w:asciiTheme="minorHAnsi" w:hAnsiTheme="minorHAnsi" w:cstheme="minorHAnsi"/>
          <w:bCs/>
          <w:color w:val="auto"/>
        </w:rPr>
        <w:t>Heidi.Rossow@gmail.com</w:t>
      </w:r>
      <w:r w:rsidR="00770BED">
        <w:rPr>
          <w:rFonts w:asciiTheme="minorHAnsi" w:hAnsiTheme="minorHAnsi" w:cstheme="minorHAnsi"/>
          <w:bCs/>
          <w:color w:val="auto"/>
        </w:rPr>
        <w:t>)</w:t>
      </w:r>
    </w:p>
    <w:p w:rsidR="00866C27" w:rsidRPr="00F931FC" w:rsidRDefault="00866C27" w:rsidP="00B479B8">
      <w:pPr>
        <w:pStyle w:val="NormalWeb"/>
        <w:spacing w:before="0" w:beforeAutospacing="0" w:after="0" w:afterAutospacing="0"/>
        <w:rPr>
          <w:rFonts w:asciiTheme="minorHAnsi" w:hAnsiTheme="minorHAnsi" w:cstheme="minorHAnsi"/>
          <w:bCs/>
          <w:color w:val="auto"/>
        </w:rPr>
      </w:pPr>
      <w:r w:rsidRPr="00F931FC">
        <w:rPr>
          <w:rFonts w:asciiTheme="minorHAnsi" w:hAnsiTheme="minorHAnsi" w:cstheme="minorHAnsi"/>
          <w:bCs/>
          <w:color w:val="auto"/>
        </w:rPr>
        <w:t>Tel: 559-688-1731 x230</w:t>
      </w:r>
    </w:p>
    <w:p w:rsidR="00866C27" w:rsidRPr="00770BED" w:rsidRDefault="00866C27" w:rsidP="00B479B8">
      <w:pPr>
        <w:pStyle w:val="NormalWeb"/>
        <w:spacing w:before="0" w:beforeAutospacing="0" w:after="0" w:afterAutospacing="0"/>
        <w:rPr>
          <w:rFonts w:asciiTheme="minorHAnsi" w:hAnsiTheme="minorHAnsi" w:cstheme="minorHAnsi"/>
          <w:b/>
          <w:bCs/>
          <w:color w:val="auto"/>
        </w:rPr>
      </w:pPr>
    </w:p>
    <w:p w:rsidR="00866C27" w:rsidRPr="00770BED" w:rsidRDefault="00866C27" w:rsidP="00B479B8">
      <w:pPr>
        <w:pStyle w:val="NormalWeb"/>
        <w:spacing w:before="0" w:beforeAutospacing="0" w:after="0" w:afterAutospacing="0"/>
        <w:rPr>
          <w:rFonts w:asciiTheme="minorHAnsi" w:hAnsiTheme="minorHAnsi" w:cstheme="minorHAnsi"/>
          <w:b/>
          <w:bCs/>
          <w:color w:val="auto"/>
        </w:rPr>
      </w:pPr>
      <w:r w:rsidRPr="00770BED">
        <w:rPr>
          <w:rFonts w:asciiTheme="minorHAnsi" w:hAnsiTheme="minorHAnsi" w:cstheme="minorHAnsi"/>
          <w:b/>
          <w:bCs/>
          <w:color w:val="auto"/>
        </w:rPr>
        <w:t>Email Addresses of Co-Authors:</w:t>
      </w:r>
    </w:p>
    <w:p w:rsidR="00866C27" w:rsidRPr="00F931FC" w:rsidRDefault="00866C27" w:rsidP="00B479B8">
      <w:pPr>
        <w:rPr>
          <w:rFonts w:asciiTheme="minorHAnsi" w:hAnsiTheme="minorHAnsi" w:cstheme="minorHAnsi"/>
          <w:bCs/>
          <w:color w:val="auto"/>
        </w:rPr>
      </w:pPr>
      <w:r w:rsidRPr="00F931FC">
        <w:rPr>
          <w:rFonts w:asciiTheme="minorHAnsi" w:hAnsiTheme="minorHAnsi" w:cstheme="minorHAnsi"/>
          <w:bCs/>
          <w:color w:val="auto"/>
        </w:rPr>
        <w:t xml:space="preserve">Gabriela </w:t>
      </w:r>
      <w:proofErr w:type="spellStart"/>
      <w:r w:rsidRPr="00F931FC">
        <w:rPr>
          <w:rFonts w:asciiTheme="minorHAnsi" w:hAnsiTheme="minorHAnsi" w:cstheme="minorHAnsi"/>
          <w:bCs/>
          <w:color w:val="auto"/>
        </w:rPr>
        <w:t>Acetoze</w:t>
      </w:r>
      <w:proofErr w:type="spellEnd"/>
      <w:r w:rsidRPr="00F931FC">
        <w:rPr>
          <w:rFonts w:asciiTheme="minorHAnsi" w:hAnsiTheme="minorHAnsi" w:cstheme="minorHAnsi"/>
          <w:bCs/>
          <w:color w:val="auto"/>
        </w:rPr>
        <w:t xml:space="preserve"> (</w:t>
      </w:r>
      <w:r w:rsidRPr="00F931FC">
        <w:rPr>
          <w:rFonts w:asciiTheme="minorHAnsi" w:hAnsiTheme="minorHAnsi"/>
          <w:color w:val="auto"/>
        </w:rPr>
        <w:t>gabriela.acetoze@adm.com)</w:t>
      </w:r>
    </w:p>
    <w:p w:rsidR="00866C27" w:rsidRPr="00F931FC" w:rsidRDefault="00866C27" w:rsidP="00B479B8">
      <w:pPr>
        <w:rPr>
          <w:rFonts w:asciiTheme="minorHAnsi" w:hAnsiTheme="minorHAnsi" w:cstheme="minorHAnsi"/>
          <w:bCs/>
          <w:color w:val="auto"/>
        </w:rPr>
      </w:pPr>
      <w:r w:rsidRPr="00F931FC">
        <w:rPr>
          <w:rFonts w:asciiTheme="minorHAnsi" w:hAnsiTheme="minorHAnsi" w:cstheme="minorHAnsi"/>
          <w:bCs/>
          <w:color w:val="auto"/>
        </w:rPr>
        <w:t>John Champagne (</w:t>
      </w:r>
      <w:r w:rsidRPr="00F931FC">
        <w:rPr>
          <w:rFonts w:asciiTheme="minorHAnsi" w:hAnsiTheme="minorHAnsi"/>
          <w:color w:val="auto"/>
        </w:rPr>
        <w:t>jchampagne@vmtrc.ucdavis.edu)</w:t>
      </w:r>
    </w:p>
    <w:p w:rsidR="00866C27" w:rsidRPr="00F931FC" w:rsidRDefault="00866C27" w:rsidP="00B479B8">
      <w:pPr>
        <w:rPr>
          <w:rFonts w:asciiTheme="minorHAnsi" w:hAnsiTheme="minorHAnsi" w:cs="Times New Roman"/>
          <w:color w:val="auto"/>
        </w:rPr>
      </w:pPr>
      <w:r w:rsidRPr="00F931FC">
        <w:rPr>
          <w:rFonts w:asciiTheme="minorHAnsi" w:hAnsiTheme="minorHAnsi" w:cstheme="minorHAnsi"/>
          <w:bCs/>
          <w:color w:val="auto"/>
        </w:rPr>
        <w:t>Jon J. Ramsey (</w:t>
      </w:r>
      <w:r w:rsidRPr="00F931FC">
        <w:rPr>
          <w:rFonts w:asciiTheme="minorHAnsi" w:hAnsiTheme="minorHAnsi" w:cs="Times New Roman"/>
          <w:color w:val="auto"/>
        </w:rPr>
        <w:t>jjramsey@ucdavis.edu)</w:t>
      </w:r>
    </w:p>
    <w:p w:rsidR="006D35C3" w:rsidRPr="00F931FC" w:rsidRDefault="006D35C3" w:rsidP="00B479B8">
      <w:pPr>
        <w:pStyle w:val="NormalWeb"/>
        <w:spacing w:before="0" w:beforeAutospacing="0" w:after="0" w:afterAutospacing="0"/>
        <w:rPr>
          <w:rFonts w:asciiTheme="minorHAnsi" w:hAnsiTheme="minorHAnsi" w:cstheme="minorHAnsi"/>
          <w:bCs/>
          <w:color w:val="auto"/>
        </w:rPr>
      </w:pPr>
    </w:p>
    <w:p w:rsidR="006305D7" w:rsidRPr="00F931FC" w:rsidRDefault="006305D7" w:rsidP="00B479B8">
      <w:pPr>
        <w:pStyle w:val="NormalWeb"/>
        <w:spacing w:before="0" w:beforeAutospacing="0" w:after="0" w:afterAutospacing="0"/>
        <w:rPr>
          <w:rFonts w:asciiTheme="minorHAnsi" w:hAnsiTheme="minorHAnsi" w:cstheme="minorHAnsi"/>
          <w:color w:val="auto"/>
        </w:rPr>
      </w:pPr>
      <w:r w:rsidRPr="00F931FC">
        <w:rPr>
          <w:rFonts w:asciiTheme="minorHAnsi" w:hAnsiTheme="minorHAnsi" w:cstheme="minorHAnsi"/>
          <w:b/>
          <w:bCs/>
          <w:color w:val="auto"/>
        </w:rPr>
        <w:t>KEYWORDS:</w:t>
      </w:r>
    </w:p>
    <w:p w:rsidR="007A4DD6" w:rsidRPr="00F931FC" w:rsidRDefault="006D35C3" w:rsidP="00B479B8">
      <w:pPr>
        <w:rPr>
          <w:rFonts w:asciiTheme="minorHAnsi" w:hAnsiTheme="minorHAnsi" w:cstheme="minorHAnsi"/>
          <w:color w:val="auto"/>
        </w:rPr>
      </w:pPr>
      <w:r w:rsidRPr="00F931FC">
        <w:rPr>
          <w:rFonts w:asciiTheme="minorHAnsi" w:hAnsiTheme="minorHAnsi" w:cstheme="minorHAnsi"/>
          <w:color w:val="auto"/>
        </w:rPr>
        <w:t xml:space="preserve">Dairy cow liver biopsy, Liver mitochondria isolation, </w:t>
      </w:r>
      <w:r w:rsidR="00FC2D5A" w:rsidRPr="00F931FC">
        <w:rPr>
          <w:rFonts w:asciiTheme="minorHAnsi" w:hAnsiTheme="minorHAnsi" w:cstheme="minorHAnsi"/>
          <w:color w:val="auto"/>
        </w:rPr>
        <w:t>Mitochondrial oxygen consumption, Mitochondrial membrane potential, Mitochondrial protein leak kinetics,</w:t>
      </w:r>
      <w:r w:rsidR="00493757" w:rsidRPr="00F931FC">
        <w:rPr>
          <w:rFonts w:asciiTheme="minorHAnsi" w:hAnsiTheme="minorHAnsi" w:cstheme="minorHAnsi"/>
          <w:color w:val="auto"/>
        </w:rPr>
        <w:t xml:space="preserve"> proton motive force, </w:t>
      </w:r>
      <w:r w:rsidR="00FC2D5A" w:rsidRPr="00F931FC">
        <w:rPr>
          <w:rFonts w:asciiTheme="minorHAnsi" w:hAnsiTheme="minorHAnsi" w:cstheme="minorHAnsi"/>
          <w:color w:val="auto"/>
        </w:rPr>
        <w:t xml:space="preserve">Respiratory </w:t>
      </w:r>
      <w:r w:rsidR="00087682" w:rsidRPr="00F931FC">
        <w:rPr>
          <w:rFonts w:asciiTheme="minorHAnsi" w:hAnsiTheme="minorHAnsi" w:cstheme="minorHAnsi"/>
          <w:color w:val="auto"/>
        </w:rPr>
        <w:t>control</w:t>
      </w:r>
      <w:r w:rsidR="00FC2D5A" w:rsidRPr="00F931FC">
        <w:rPr>
          <w:rFonts w:asciiTheme="minorHAnsi" w:hAnsiTheme="minorHAnsi" w:cstheme="minorHAnsi"/>
          <w:color w:val="auto"/>
        </w:rPr>
        <w:t xml:space="preserve"> ratio, State 3 re</w:t>
      </w:r>
      <w:r w:rsidR="005B1C4C" w:rsidRPr="00F931FC">
        <w:rPr>
          <w:rFonts w:asciiTheme="minorHAnsi" w:hAnsiTheme="minorHAnsi" w:cstheme="minorHAnsi"/>
          <w:color w:val="auto"/>
        </w:rPr>
        <w:t>spiration, State 4 respiration</w:t>
      </w:r>
    </w:p>
    <w:p w:rsidR="006305D7" w:rsidRPr="00F931FC" w:rsidRDefault="006305D7" w:rsidP="00B479B8">
      <w:pPr>
        <w:pStyle w:val="NormalWeb"/>
        <w:spacing w:before="0" w:beforeAutospacing="0" w:after="0" w:afterAutospacing="0"/>
        <w:rPr>
          <w:rFonts w:asciiTheme="minorHAnsi" w:hAnsiTheme="minorHAnsi" w:cstheme="minorHAnsi"/>
          <w:color w:val="auto"/>
        </w:rPr>
      </w:pPr>
    </w:p>
    <w:p w:rsidR="006305D7" w:rsidRPr="00F931FC" w:rsidRDefault="00181392" w:rsidP="00B479B8">
      <w:pPr>
        <w:rPr>
          <w:rFonts w:asciiTheme="minorHAnsi" w:hAnsiTheme="minorHAnsi" w:cstheme="minorHAnsi"/>
          <w:color w:val="auto"/>
        </w:rPr>
      </w:pPr>
      <w:r>
        <w:rPr>
          <w:rFonts w:asciiTheme="minorHAnsi" w:hAnsiTheme="minorHAnsi" w:cstheme="minorHAnsi"/>
          <w:b/>
          <w:bCs/>
          <w:color w:val="auto"/>
        </w:rPr>
        <w:t>SUMMARY</w:t>
      </w:r>
      <w:r w:rsidR="006305D7" w:rsidRPr="00F931FC">
        <w:rPr>
          <w:rFonts w:asciiTheme="minorHAnsi" w:hAnsiTheme="minorHAnsi" w:cstheme="minorHAnsi"/>
          <w:b/>
          <w:bCs/>
          <w:color w:val="auto"/>
        </w:rPr>
        <w:t>:</w:t>
      </w:r>
    </w:p>
    <w:p w:rsidR="007A4DD6" w:rsidRPr="00F931FC" w:rsidRDefault="00181392" w:rsidP="00B479B8">
      <w:pPr>
        <w:rPr>
          <w:rFonts w:asciiTheme="minorHAnsi" w:hAnsiTheme="minorHAnsi" w:cstheme="minorHAnsi"/>
          <w:color w:val="auto"/>
        </w:rPr>
      </w:pPr>
      <w:r>
        <w:rPr>
          <w:rFonts w:asciiTheme="minorHAnsi" w:hAnsiTheme="minorHAnsi" w:cstheme="minorHAnsi"/>
          <w:color w:val="auto"/>
        </w:rPr>
        <w:t xml:space="preserve">Here, we </w:t>
      </w:r>
      <w:r w:rsidR="00F25B6C" w:rsidRPr="00F931FC">
        <w:rPr>
          <w:rFonts w:asciiTheme="minorHAnsi" w:hAnsiTheme="minorHAnsi" w:cstheme="minorHAnsi"/>
          <w:color w:val="auto"/>
        </w:rPr>
        <w:t xml:space="preserve">share methods for measuring </w:t>
      </w:r>
      <w:r w:rsidR="009144BD" w:rsidRPr="00F931FC">
        <w:rPr>
          <w:rFonts w:asciiTheme="minorHAnsi" w:hAnsiTheme="minorHAnsi" w:cstheme="minorHAnsi"/>
          <w:color w:val="auto"/>
        </w:rPr>
        <w:t xml:space="preserve">mitochondrial </w:t>
      </w:r>
      <w:r w:rsidR="00F25B6C" w:rsidRPr="00F931FC">
        <w:rPr>
          <w:rFonts w:asciiTheme="minorHAnsi" w:hAnsiTheme="minorHAnsi" w:cstheme="minorHAnsi"/>
          <w:color w:val="auto"/>
        </w:rPr>
        <w:t xml:space="preserve">oxygen </w:t>
      </w:r>
      <w:r w:rsidR="005525C5" w:rsidRPr="00F931FC">
        <w:rPr>
          <w:rFonts w:asciiTheme="minorHAnsi" w:hAnsiTheme="minorHAnsi" w:cstheme="minorHAnsi"/>
          <w:color w:val="auto"/>
        </w:rPr>
        <w:t>consumption, a</w:t>
      </w:r>
      <w:r w:rsidR="00F25B6C" w:rsidRPr="00F931FC">
        <w:rPr>
          <w:rFonts w:asciiTheme="minorHAnsi" w:hAnsiTheme="minorHAnsi" w:cstheme="minorHAnsi"/>
          <w:color w:val="auto"/>
        </w:rPr>
        <w:t xml:space="preserve"> defining concept of nutritional energetics, and proton leak, the primary cause of inefficiency in mitochondrial generation of ATP. </w:t>
      </w:r>
      <w:r w:rsidR="00530527" w:rsidRPr="00F931FC">
        <w:rPr>
          <w:rFonts w:asciiTheme="minorHAnsi" w:hAnsiTheme="minorHAnsi" w:cstheme="minorHAnsi"/>
          <w:color w:val="auto"/>
        </w:rPr>
        <w:t xml:space="preserve">These results can account for </w:t>
      </w:r>
      <w:r w:rsidR="00EF5F25" w:rsidRPr="00F931FC">
        <w:rPr>
          <w:rFonts w:asciiTheme="minorHAnsi" w:hAnsiTheme="minorHAnsi" w:cstheme="minorHAnsi"/>
          <w:color w:val="auto"/>
        </w:rPr>
        <w:t>30</w:t>
      </w:r>
      <w:r>
        <w:rPr>
          <w:rFonts w:asciiTheme="minorHAnsi" w:hAnsiTheme="minorHAnsi" w:cstheme="minorHAnsi"/>
          <w:color w:val="auto"/>
        </w:rPr>
        <w:t>%</w:t>
      </w:r>
      <w:r w:rsidR="00530527" w:rsidRPr="00F931FC">
        <w:rPr>
          <w:rFonts w:asciiTheme="minorHAnsi" w:hAnsiTheme="minorHAnsi" w:cstheme="minorHAnsi"/>
          <w:color w:val="auto"/>
        </w:rPr>
        <w:t xml:space="preserve"> of the energy lost in nutrient utilization to help</w:t>
      </w:r>
      <w:r w:rsidR="003F474E" w:rsidRPr="00F931FC">
        <w:rPr>
          <w:rFonts w:asciiTheme="minorHAnsi" w:hAnsiTheme="minorHAnsi" w:cstheme="minorHAnsi"/>
          <w:color w:val="auto"/>
        </w:rPr>
        <w:t xml:space="preserve"> evaluate mitochondrial function</w:t>
      </w:r>
      <w:r w:rsidR="00530527" w:rsidRPr="00F931FC">
        <w:rPr>
          <w:rFonts w:asciiTheme="minorHAnsi" w:hAnsiTheme="minorHAnsi" w:cstheme="minorHAnsi"/>
          <w:color w:val="auto"/>
        </w:rPr>
        <w:t>.</w:t>
      </w:r>
    </w:p>
    <w:p w:rsidR="006305D7" w:rsidRPr="00F931FC" w:rsidRDefault="006305D7" w:rsidP="00B479B8">
      <w:pPr>
        <w:rPr>
          <w:rFonts w:asciiTheme="minorHAnsi" w:hAnsiTheme="minorHAnsi" w:cstheme="minorHAnsi"/>
          <w:color w:val="auto"/>
        </w:rPr>
      </w:pPr>
    </w:p>
    <w:p w:rsidR="006305D7" w:rsidRPr="00F931FC" w:rsidRDefault="006305D7" w:rsidP="00B479B8">
      <w:pPr>
        <w:rPr>
          <w:rFonts w:asciiTheme="minorHAnsi" w:hAnsiTheme="minorHAnsi" w:cstheme="minorHAnsi"/>
          <w:color w:val="auto"/>
        </w:rPr>
      </w:pPr>
      <w:r w:rsidRPr="00F931FC">
        <w:rPr>
          <w:rFonts w:asciiTheme="minorHAnsi" w:hAnsiTheme="minorHAnsi" w:cstheme="minorHAnsi"/>
          <w:b/>
          <w:bCs/>
          <w:color w:val="auto"/>
        </w:rPr>
        <w:t>ABSTRACT:</w:t>
      </w:r>
    </w:p>
    <w:p w:rsidR="006305D7" w:rsidRPr="00F931FC" w:rsidRDefault="006B39AE" w:rsidP="00B479B8">
      <w:pPr>
        <w:rPr>
          <w:rFonts w:asciiTheme="minorHAnsi" w:hAnsiTheme="minorHAnsi" w:cstheme="minorHAnsi"/>
          <w:color w:val="auto"/>
        </w:rPr>
      </w:pPr>
      <w:r w:rsidRPr="00F931FC">
        <w:rPr>
          <w:rFonts w:asciiTheme="minorHAnsi" w:hAnsiTheme="minorHAnsi" w:cstheme="minorHAnsi"/>
          <w:color w:val="auto"/>
        </w:rPr>
        <w:t xml:space="preserve">Oxygen consumption, </w:t>
      </w:r>
      <w:r w:rsidR="00493757" w:rsidRPr="00F931FC">
        <w:rPr>
          <w:rFonts w:asciiTheme="minorHAnsi" w:hAnsiTheme="minorHAnsi" w:cstheme="minorHAnsi"/>
          <w:color w:val="auto"/>
        </w:rPr>
        <w:t xml:space="preserve">proton motive force (PMF) </w:t>
      </w:r>
      <w:r w:rsidRPr="00F931FC">
        <w:rPr>
          <w:rFonts w:asciiTheme="minorHAnsi" w:hAnsiTheme="minorHAnsi" w:cstheme="minorHAnsi"/>
          <w:color w:val="auto"/>
        </w:rPr>
        <w:t>and proton leak are measurements of mitochondrial respiration</w:t>
      </w:r>
      <w:r w:rsidR="001A3445">
        <w:rPr>
          <w:rFonts w:asciiTheme="minorHAnsi" w:hAnsiTheme="minorHAnsi" w:cstheme="minorHAnsi"/>
          <w:color w:val="auto"/>
        </w:rPr>
        <w:t>,</w:t>
      </w:r>
      <w:r w:rsidRPr="00F931FC">
        <w:rPr>
          <w:rFonts w:asciiTheme="minorHAnsi" w:hAnsiTheme="minorHAnsi" w:cstheme="minorHAnsi"/>
          <w:color w:val="auto"/>
        </w:rPr>
        <w:t xml:space="preserve"> or how well mitochondria </w:t>
      </w:r>
      <w:proofErr w:type="gramStart"/>
      <w:r w:rsidRPr="00F931FC">
        <w:rPr>
          <w:rFonts w:asciiTheme="minorHAnsi" w:hAnsiTheme="minorHAnsi" w:cstheme="minorHAnsi"/>
          <w:color w:val="auto"/>
        </w:rPr>
        <w:t>are able to</w:t>
      </w:r>
      <w:proofErr w:type="gramEnd"/>
      <w:r w:rsidRPr="00F931FC">
        <w:rPr>
          <w:rFonts w:asciiTheme="minorHAnsi" w:hAnsiTheme="minorHAnsi" w:cstheme="minorHAnsi"/>
          <w:color w:val="auto"/>
        </w:rPr>
        <w:t xml:space="preserve"> convert NADH and FADH into ATP. Since mitochondria are also the primary site for oxygen use and nutrient oxidation to </w:t>
      </w:r>
      <w:r w:rsidR="00BA787C" w:rsidRPr="00F931FC">
        <w:rPr>
          <w:rFonts w:asciiTheme="minorHAnsi" w:hAnsiTheme="minorHAnsi" w:cstheme="minorHAnsi"/>
          <w:color w:val="auto"/>
        </w:rPr>
        <w:t>carbon dioxide and water</w:t>
      </w:r>
      <w:r w:rsidRPr="00F931FC">
        <w:rPr>
          <w:rFonts w:asciiTheme="minorHAnsi" w:hAnsiTheme="minorHAnsi" w:cstheme="minorHAnsi"/>
          <w:color w:val="auto"/>
        </w:rPr>
        <w:t>, how efficiently they use oxygen and produce ATP directly relates to the efficiency of nutrient metabolism, nutrient requirements of the animal</w:t>
      </w:r>
      <w:r w:rsidR="001A3445">
        <w:rPr>
          <w:rFonts w:asciiTheme="minorHAnsi" w:hAnsiTheme="minorHAnsi" w:cstheme="minorHAnsi"/>
          <w:color w:val="auto"/>
        </w:rPr>
        <w:t>,</w:t>
      </w:r>
      <w:r w:rsidRPr="00F931FC">
        <w:rPr>
          <w:rFonts w:asciiTheme="minorHAnsi" w:hAnsiTheme="minorHAnsi" w:cstheme="minorHAnsi"/>
          <w:color w:val="auto"/>
        </w:rPr>
        <w:t xml:space="preserve"> and health of the animal.</w:t>
      </w:r>
      <w:r w:rsidR="001A3445" w:rsidRPr="001A3445">
        <w:rPr>
          <w:rFonts w:asciiTheme="minorHAnsi" w:hAnsiTheme="minorHAnsi" w:cstheme="minorHAnsi"/>
          <w:b/>
          <w:color w:val="auto"/>
        </w:rPr>
        <w:t xml:space="preserve"> </w:t>
      </w:r>
      <w:r w:rsidR="008A396E" w:rsidRPr="00F931FC">
        <w:rPr>
          <w:rFonts w:asciiTheme="minorHAnsi" w:hAnsiTheme="minorHAnsi" w:cstheme="minorHAnsi"/>
          <w:color w:val="auto"/>
        </w:rPr>
        <w:t>T</w:t>
      </w:r>
      <w:r w:rsidR="005845F4" w:rsidRPr="00F931FC">
        <w:rPr>
          <w:rFonts w:asciiTheme="minorHAnsi" w:hAnsiTheme="minorHAnsi" w:cstheme="minorHAnsi"/>
          <w:color w:val="auto"/>
        </w:rPr>
        <w:t xml:space="preserve">he purpose of this method is to examine mitochondrial </w:t>
      </w:r>
      <w:r w:rsidR="009144BD" w:rsidRPr="00F931FC">
        <w:rPr>
          <w:rFonts w:asciiTheme="minorHAnsi" w:hAnsiTheme="minorHAnsi" w:cstheme="minorHAnsi"/>
          <w:color w:val="auto"/>
        </w:rPr>
        <w:t>respiration</w:t>
      </w:r>
      <w:r w:rsidR="001A3445">
        <w:rPr>
          <w:rFonts w:asciiTheme="minorHAnsi" w:hAnsiTheme="minorHAnsi" w:cstheme="minorHAnsi"/>
          <w:color w:val="auto"/>
        </w:rPr>
        <w:t>,</w:t>
      </w:r>
      <w:r w:rsidR="005845F4" w:rsidRPr="00F931FC">
        <w:rPr>
          <w:rFonts w:asciiTheme="minorHAnsi" w:hAnsiTheme="minorHAnsi" w:cstheme="minorHAnsi"/>
          <w:color w:val="auto"/>
        </w:rPr>
        <w:t xml:space="preserve"> which can be used to examine the effects of different drugs, diets and environmental effects on mitochondrial metabolism. Results include o</w:t>
      </w:r>
      <w:r w:rsidR="00EF5F25" w:rsidRPr="00F931FC">
        <w:rPr>
          <w:rFonts w:asciiTheme="minorHAnsi" w:hAnsiTheme="minorHAnsi" w:cstheme="minorHAnsi"/>
          <w:color w:val="auto"/>
        </w:rPr>
        <w:t xml:space="preserve">xygen consumption </w:t>
      </w:r>
      <w:r w:rsidR="005B1C4C" w:rsidRPr="00F931FC">
        <w:rPr>
          <w:rFonts w:asciiTheme="minorHAnsi" w:hAnsiTheme="minorHAnsi" w:cstheme="minorHAnsi"/>
          <w:color w:val="auto"/>
        </w:rPr>
        <w:t xml:space="preserve">measured as proton dependent respiration (State 3) and proton leak dependent respiration (State 4). The ratio of State 3 / State 4 respiration is defined </w:t>
      </w:r>
      <w:r w:rsidR="005525C5" w:rsidRPr="00F931FC">
        <w:rPr>
          <w:rFonts w:asciiTheme="minorHAnsi" w:hAnsiTheme="minorHAnsi" w:cstheme="minorHAnsi"/>
          <w:color w:val="auto"/>
        </w:rPr>
        <w:t>as respiratory</w:t>
      </w:r>
      <w:r w:rsidR="00EF5F25" w:rsidRPr="00F931FC">
        <w:rPr>
          <w:rFonts w:asciiTheme="minorHAnsi" w:hAnsiTheme="minorHAnsi" w:cstheme="minorHAnsi"/>
          <w:color w:val="auto"/>
        </w:rPr>
        <w:t xml:space="preserve"> control ratio (RCR)</w:t>
      </w:r>
      <w:r w:rsidR="00BA787C" w:rsidRPr="00F931FC">
        <w:rPr>
          <w:rFonts w:asciiTheme="minorHAnsi" w:hAnsiTheme="minorHAnsi" w:cstheme="minorHAnsi"/>
          <w:color w:val="auto"/>
        </w:rPr>
        <w:t xml:space="preserve"> </w:t>
      </w:r>
      <w:r w:rsidR="009144BD" w:rsidRPr="00F931FC">
        <w:rPr>
          <w:rFonts w:asciiTheme="minorHAnsi" w:hAnsiTheme="minorHAnsi" w:cstheme="minorHAnsi"/>
          <w:color w:val="auto"/>
        </w:rPr>
        <w:t xml:space="preserve">and </w:t>
      </w:r>
      <w:r w:rsidR="001A3D3A" w:rsidRPr="00F931FC">
        <w:rPr>
          <w:rFonts w:asciiTheme="minorHAnsi" w:hAnsiTheme="minorHAnsi" w:cstheme="minorHAnsi"/>
          <w:color w:val="auto"/>
        </w:rPr>
        <w:t xml:space="preserve">can represent </w:t>
      </w:r>
      <w:r w:rsidR="005B1C4C" w:rsidRPr="00F931FC">
        <w:rPr>
          <w:rFonts w:asciiTheme="minorHAnsi" w:hAnsiTheme="minorHAnsi" w:cstheme="minorHAnsi"/>
          <w:color w:val="auto"/>
        </w:rPr>
        <w:t xml:space="preserve">mitochondrial energetic efficiency. </w:t>
      </w:r>
      <w:r w:rsidR="005B1C4C" w:rsidRPr="00F931FC">
        <w:rPr>
          <w:rFonts w:asciiTheme="minorHAnsi" w:hAnsiTheme="minorHAnsi"/>
          <w:color w:val="auto"/>
        </w:rPr>
        <w:t xml:space="preserve">Mitochondrial proton leak is a process that allows dissipation of mitochondrial membrane potential </w:t>
      </w:r>
      <w:r w:rsidR="00493757" w:rsidRPr="00F931FC">
        <w:rPr>
          <w:rFonts w:asciiTheme="minorHAnsi" w:hAnsiTheme="minorHAnsi"/>
          <w:color w:val="auto"/>
        </w:rPr>
        <w:t xml:space="preserve">(MMP) </w:t>
      </w:r>
      <w:r w:rsidR="005B1C4C" w:rsidRPr="00F931FC">
        <w:rPr>
          <w:rFonts w:asciiTheme="minorHAnsi" w:hAnsiTheme="minorHAnsi"/>
          <w:color w:val="auto"/>
        </w:rPr>
        <w:t xml:space="preserve">by uncoupling oxidative phosphorylation from ADP decreasing the efficiency of </w:t>
      </w:r>
      <w:r w:rsidR="005B1C4C" w:rsidRPr="00F931FC">
        <w:rPr>
          <w:rFonts w:asciiTheme="minorHAnsi" w:hAnsiTheme="minorHAnsi"/>
          <w:color w:val="auto"/>
        </w:rPr>
        <w:lastRenderedPageBreak/>
        <w:t xml:space="preserve">ATP synthesis. Oxygen </w:t>
      </w:r>
      <w:r w:rsidR="00627757" w:rsidRPr="00F931FC">
        <w:rPr>
          <w:rFonts w:asciiTheme="minorHAnsi" w:hAnsiTheme="minorHAnsi"/>
          <w:color w:val="auto"/>
        </w:rPr>
        <w:t xml:space="preserve">and TRMP+ sensitive </w:t>
      </w:r>
      <w:r w:rsidR="005B1C4C" w:rsidRPr="00F931FC">
        <w:rPr>
          <w:rFonts w:asciiTheme="minorHAnsi" w:hAnsiTheme="minorHAnsi"/>
          <w:color w:val="auto"/>
        </w:rPr>
        <w:t xml:space="preserve">electrodes </w:t>
      </w:r>
      <w:r w:rsidR="00627757" w:rsidRPr="00F931FC">
        <w:rPr>
          <w:rFonts w:asciiTheme="minorHAnsi" w:hAnsiTheme="minorHAnsi"/>
          <w:color w:val="auto"/>
        </w:rPr>
        <w:t xml:space="preserve">with mitochondrial substrates and electron transport chain inhibitors are used to measure State 3 and State 4 respiration, mitochondrial </w:t>
      </w:r>
      <w:r w:rsidR="00493757" w:rsidRPr="00F931FC">
        <w:rPr>
          <w:rFonts w:asciiTheme="minorHAnsi" w:hAnsiTheme="minorHAnsi"/>
          <w:color w:val="auto"/>
        </w:rPr>
        <w:t>membrane PMF</w:t>
      </w:r>
      <w:r w:rsidR="00AE6113" w:rsidRPr="00F931FC">
        <w:rPr>
          <w:rFonts w:asciiTheme="minorHAnsi" w:hAnsiTheme="minorHAnsi"/>
          <w:color w:val="auto"/>
        </w:rPr>
        <w:t xml:space="preserve"> (or the potential to produce ATP)</w:t>
      </w:r>
      <w:r w:rsidR="0001737C" w:rsidRPr="00F931FC">
        <w:rPr>
          <w:rFonts w:asciiTheme="minorHAnsi" w:hAnsiTheme="minorHAnsi"/>
          <w:color w:val="auto"/>
        </w:rPr>
        <w:t xml:space="preserve"> </w:t>
      </w:r>
      <w:r w:rsidR="005845F4" w:rsidRPr="00F931FC">
        <w:rPr>
          <w:rFonts w:asciiTheme="minorHAnsi" w:hAnsiTheme="minorHAnsi"/>
          <w:color w:val="auto"/>
        </w:rPr>
        <w:t xml:space="preserve">and </w:t>
      </w:r>
      <w:r w:rsidR="00627757" w:rsidRPr="00F931FC">
        <w:rPr>
          <w:rFonts w:asciiTheme="minorHAnsi" w:hAnsiTheme="minorHAnsi"/>
          <w:color w:val="auto"/>
        </w:rPr>
        <w:t xml:space="preserve">proton leak. </w:t>
      </w:r>
      <w:r w:rsidR="009144BD" w:rsidRPr="00F931FC">
        <w:rPr>
          <w:rFonts w:asciiTheme="minorHAnsi" w:hAnsiTheme="minorHAnsi"/>
          <w:color w:val="auto"/>
        </w:rPr>
        <w:t>L</w:t>
      </w:r>
      <w:r w:rsidR="00627757" w:rsidRPr="00F931FC">
        <w:rPr>
          <w:rFonts w:asciiTheme="minorHAnsi" w:hAnsiTheme="minorHAnsi"/>
          <w:color w:val="auto"/>
        </w:rPr>
        <w:t xml:space="preserve">imitations to this method are </w:t>
      </w:r>
      <w:r w:rsidR="001A3445">
        <w:rPr>
          <w:rFonts w:asciiTheme="minorHAnsi" w:hAnsiTheme="minorHAnsi"/>
          <w:color w:val="auto"/>
        </w:rPr>
        <w:t xml:space="preserve">that </w:t>
      </w:r>
      <w:r w:rsidR="00627757" w:rsidRPr="00F931FC">
        <w:rPr>
          <w:rFonts w:asciiTheme="minorHAnsi" w:hAnsiTheme="minorHAnsi"/>
          <w:color w:val="auto"/>
        </w:rPr>
        <w:t xml:space="preserve">liver tissue must be as fresh as possible and all </w:t>
      </w:r>
      <w:r w:rsidR="00991E0C" w:rsidRPr="00F931FC">
        <w:rPr>
          <w:rFonts w:asciiTheme="minorHAnsi" w:hAnsiTheme="minorHAnsi"/>
          <w:color w:val="auto"/>
        </w:rPr>
        <w:t xml:space="preserve">biopsies and </w:t>
      </w:r>
      <w:r w:rsidR="00627757" w:rsidRPr="00F931FC">
        <w:rPr>
          <w:rFonts w:asciiTheme="minorHAnsi" w:hAnsiTheme="minorHAnsi"/>
          <w:color w:val="auto"/>
        </w:rPr>
        <w:t>assays must be performed in less than 10 h. This limits the number of samples that can be collected and processed by a single person in a day to approximately 5. However, only 1 g of liver tissue is needed</w:t>
      </w:r>
      <w:r w:rsidR="001A3445">
        <w:rPr>
          <w:rFonts w:asciiTheme="minorHAnsi" w:hAnsiTheme="minorHAnsi"/>
          <w:color w:val="auto"/>
        </w:rPr>
        <w:t>,</w:t>
      </w:r>
      <w:r w:rsidR="00627757" w:rsidRPr="00F931FC">
        <w:rPr>
          <w:rFonts w:asciiTheme="minorHAnsi" w:hAnsiTheme="minorHAnsi"/>
          <w:color w:val="auto"/>
        </w:rPr>
        <w:t xml:space="preserve"> so in large animals, such as dairy cattle, the amount of sample needed is small relative to liver size and there is little recovery time needed.</w:t>
      </w:r>
    </w:p>
    <w:p w:rsidR="005B1C4C" w:rsidRPr="001A3445" w:rsidRDefault="005B1C4C" w:rsidP="001A3445">
      <w:pPr>
        <w:widowControl/>
        <w:jc w:val="left"/>
        <w:rPr>
          <w:b/>
          <w:color w:val="auto"/>
        </w:rPr>
      </w:pPr>
    </w:p>
    <w:p w:rsidR="006305D7" w:rsidRPr="00F931FC" w:rsidRDefault="006305D7" w:rsidP="00B479B8">
      <w:pPr>
        <w:rPr>
          <w:rFonts w:asciiTheme="minorHAnsi" w:hAnsiTheme="minorHAnsi" w:cstheme="minorHAnsi"/>
          <w:color w:val="auto"/>
        </w:rPr>
      </w:pPr>
      <w:r w:rsidRPr="00F931FC">
        <w:rPr>
          <w:rFonts w:asciiTheme="minorHAnsi" w:hAnsiTheme="minorHAnsi" w:cstheme="minorHAnsi"/>
          <w:b/>
          <w:color w:val="auto"/>
        </w:rPr>
        <w:t>INTRODUCTION</w:t>
      </w:r>
      <w:r w:rsidRPr="00F931FC">
        <w:rPr>
          <w:rFonts w:asciiTheme="minorHAnsi" w:hAnsiTheme="minorHAnsi" w:cstheme="minorHAnsi"/>
          <w:b/>
          <w:bCs/>
          <w:color w:val="auto"/>
        </w:rPr>
        <w:t>:</w:t>
      </w:r>
    </w:p>
    <w:p w:rsidR="00E923CB" w:rsidRPr="00F931FC" w:rsidRDefault="00E923CB" w:rsidP="00B479B8">
      <w:pPr>
        <w:rPr>
          <w:rFonts w:asciiTheme="minorHAnsi" w:hAnsiTheme="minorHAnsi" w:cstheme="minorHAnsi"/>
          <w:color w:val="auto"/>
        </w:rPr>
      </w:pPr>
      <w:r w:rsidRPr="00F931FC">
        <w:rPr>
          <w:rFonts w:asciiTheme="minorHAnsi" w:hAnsiTheme="minorHAnsi" w:cs="Times New Roman"/>
          <w:color w:val="auto"/>
        </w:rPr>
        <w:t>Mitochondria are very sensitive to stress and their cellular environment can contribute to a wide variety of metabolic diseases.</w:t>
      </w:r>
      <w:r w:rsidR="001A3445">
        <w:rPr>
          <w:rFonts w:asciiTheme="minorHAnsi" w:hAnsiTheme="minorHAnsi" w:cs="Times New Roman"/>
          <w:color w:val="auto"/>
        </w:rPr>
        <w:t xml:space="preserve"> </w:t>
      </w:r>
      <w:r w:rsidR="005A3FDE" w:rsidRPr="00F931FC">
        <w:rPr>
          <w:rFonts w:asciiTheme="minorHAnsi" w:hAnsiTheme="minorHAnsi" w:cs="Times New Roman"/>
          <w:color w:val="auto"/>
        </w:rPr>
        <w:t>O</w:t>
      </w:r>
      <w:r w:rsidRPr="00F931FC">
        <w:rPr>
          <w:rFonts w:asciiTheme="minorHAnsi" w:hAnsiTheme="minorHAnsi" w:cstheme="minorHAnsi"/>
          <w:color w:val="auto"/>
        </w:rPr>
        <w:t xml:space="preserve">xygen consumption and proton leak in mitochondria are indicators of mitochondria health. The methods described in this paper </w:t>
      </w:r>
      <w:r w:rsidR="008D7E33" w:rsidRPr="00F931FC">
        <w:rPr>
          <w:rFonts w:asciiTheme="minorHAnsi" w:hAnsiTheme="minorHAnsi" w:cstheme="minorHAnsi"/>
          <w:color w:val="auto"/>
        </w:rPr>
        <w:t xml:space="preserve">estimate </w:t>
      </w:r>
      <w:r w:rsidRPr="00F931FC">
        <w:rPr>
          <w:rFonts w:asciiTheme="minorHAnsi" w:hAnsiTheme="minorHAnsi" w:cstheme="minorHAnsi"/>
          <w:color w:val="auto"/>
        </w:rPr>
        <w:t>mitochondrial energy efficiency</w:t>
      </w:r>
      <w:r w:rsidR="008D7E33" w:rsidRPr="00F931FC">
        <w:rPr>
          <w:rFonts w:asciiTheme="minorHAnsi" w:hAnsiTheme="minorHAnsi" w:cstheme="minorHAnsi"/>
          <w:color w:val="auto"/>
        </w:rPr>
        <w:t xml:space="preserve"> using </w:t>
      </w:r>
      <w:r w:rsidR="005237AF" w:rsidRPr="00F931FC">
        <w:rPr>
          <w:rFonts w:asciiTheme="minorHAnsi" w:hAnsiTheme="minorHAnsi" w:cstheme="minorHAnsi"/>
          <w:color w:val="auto"/>
        </w:rPr>
        <w:t xml:space="preserve">RCR </w:t>
      </w:r>
      <w:r w:rsidR="003F474E" w:rsidRPr="00F931FC">
        <w:rPr>
          <w:rFonts w:asciiTheme="minorHAnsi" w:hAnsiTheme="minorHAnsi" w:cstheme="minorHAnsi"/>
          <w:color w:val="auto"/>
        </w:rPr>
        <w:t>based on oxygen consumption with and without proton leak.</w:t>
      </w:r>
      <w:r w:rsidR="00DE2822" w:rsidRPr="00F931FC">
        <w:rPr>
          <w:rFonts w:asciiTheme="minorHAnsi" w:hAnsiTheme="minorHAnsi" w:cstheme="minorHAnsi"/>
          <w:color w:val="auto"/>
        </w:rPr>
        <w:t xml:space="preserve"> These results can account for 3</w:t>
      </w:r>
      <w:r w:rsidR="00DE2822">
        <w:rPr>
          <w:rFonts w:asciiTheme="minorHAnsi" w:hAnsiTheme="minorHAnsi" w:cstheme="minorHAnsi"/>
          <w:color w:val="auto"/>
        </w:rPr>
        <w:t>0</w:t>
      </w:r>
      <w:r w:rsidR="00DE2822" w:rsidRPr="00F931FC">
        <w:rPr>
          <w:rFonts w:asciiTheme="minorHAnsi" w:hAnsiTheme="minorHAnsi" w:cstheme="minorHAnsi"/>
          <w:color w:val="auto"/>
        </w:rPr>
        <w:t>% of the energy lost in nutrient utilization</w:t>
      </w:r>
      <w:r w:rsidR="00DE2822" w:rsidRPr="00F931FC">
        <w:rPr>
          <w:rFonts w:asciiTheme="minorHAnsi" w:hAnsiTheme="minorHAnsi" w:cstheme="minorHAnsi"/>
          <w:color w:val="auto"/>
          <w:vertAlign w:val="superscript"/>
        </w:rPr>
        <w:t>1</w:t>
      </w:r>
      <w:r w:rsidR="00DE2822">
        <w:rPr>
          <w:rFonts w:asciiTheme="minorHAnsi" w:hAnsiTheme="minorHAnsi" w:cstheme="minorHAnsi"/>
          <w:color w:val="auto"/>
        </w:rPr>
        <w:t xml:space="preserve">. </w:t>
      </w:r>
      <w:r w:rsidR="003F474E" w:rsidRPr="00F931FC">
        <w:rPr>
          <w:rFonts w:asciiTheme="minorHAnsi" w:hAnsiTheme="minorHAnsi" w:cstheme="minorHAnsi"/>
          <w:color w:val="auto"/>
        </w:rPr>
        <w:t xml:space="preserve">Changes in oxygen consumption and proton leak can identify mitochondrial </w:t>
      </w:r>
      <w:r w:rsidR="005525C5" w:rsidRPr="00F931FC">
        <w:rPr>
          <w:rFonts w:asciiTheme="minorHAnsi" w:hAnsiTheme="minorHAnsi" w:cstheme="minorHAnsi"/>
          <w:color w:val="auto"/>
        </w:rPr>
        <w:t>dysfunction which</w:t>
      </w:r>
      <w:r w:rsidR="003F474E" w:rsidRPr="00F931FC">
        <w:rPr>
          <w:rFonts w:asciiTheme="minorHAnsi" w:hAnsiTheme="minorHAnsi" w:cstheme="minorHAnsi"/>
          <w:color w:val="auto"/>
        </w:rPr>
        <w:t xml:space="preserve"> contributes to metabolic disease and results in decreased energy efficiency. These methods can also be used to </w:t>
      </w:r>
      <w:r w:rsidR="00177DF6" w:rsidRPr="00F931FC">
        <w:rPr>
          <w:rFonts w:asciiTheme="minorHAnsi" w:hAnsiTheme="minorHAnsi" w:cstheme="minorHAnsi"/>
          <w:color w:val="auto"/>
        </w:rPr>
        <w:t>examine</w:t>
      </w:r>
      <w:r w:rsidR="003F474E" w:rsidRPr="00F931FC">
        <w:rPr>
          <w:rFonts w:asciiTheme="minorHAnsi" w:hAnsiTheme="minorHAnsi" w:cstheme="minorHAnsi"/>
          <w:color w:val="auto"/>
        </w:rPr>
        <w:t xml:space="preserve"> the effect of different treatments on mitochondrial respiration.</w:t>
      </w:r>
      <w:r w:rsidR="0057287C" w:rsidRPr="00F931FC">
        <w:rPr>
          <w:rFonts w:asciiTheme="minorHAnsi" w:hAnsiTheme="minorHAnsi" w:cstheme="minorHAnsi"/>
          <w:color w:val="auto"/>
        </w:rPr>
        <w:t xml:space="preserve"> The overall goal of measuring mitochondrial oxygen consumption and proton leak kinetics is to assess mitochondrial function and energetic efficiency.</w:t>
      </w:r>
    </w:p>
    <w:p w:rsidR="00E923CB" w:rsidRPr="00F931FC" w:rsidRDefault="00E923CB" w:rsidP="00B479B8">
      <w:pPr>
        <w:rPr>
          <w:rFonts w:asciiTheme="minorHAnsi" w:hAnsiTheme="minorHAnsi" w:cstheme="minorHAnsi"/>
          <w:color w:val="auto"/>
        </w:rPr>
      </w:pPr>
    </w:p>
    <w:p w:rsidR="006A5E2D" w:rsidRPr="00F931FC" w:rsidRDefault="002432B0" w:rsidP="00B479B8">
      <w:pPr>
        <w:rPr>
          <w:rFonts w:asciiTheme="minorHAnsi" w:hAnsiTheme="minorHAnsi" w:cs="Times New Roman"/>
          <w:color w:val="auto"/>
        </w:rPr>
      </w:pPr>
      <w:r w:rsidRPr="00F931FC">
        <w:rPr>
          <w:rFonts w:asciiTheme="minorHAnsi" w:hAnsiTheme="minorHAnsi" w:cs="Times New Roman"/>
          <w:color w:val="auto"/>
        </w:rPr>
        <w:t>Hepatic m</w:t>
      </w:r>
      <w:r w:rsidR="003F474E" w:rsidRPr="00F931FC">
        <w:rPr>
          <w:rFonts w:asciiTheme="minorHAnsi" w:hAnsiTheme="minorHAnsi" w:cs="Times New Roman"/>
          <w:color w:val="auto"/>
        </w:rPr>
        <w:t>itochondrial dysfunction has been associated with</w:t>
      </w:r>
      <w:r w:rsidR="006A5E2D" w:rsidRPr="00F931FC">
        <w:rPr>
          <w:rFonts w:asciiTheme="minorHAnsi" w:hAnsiTheme="minorHAnsi" w:cs="Times New Roman"/>
          <w:color w:val="auto"/>
        </w:rPr>
        <w:t xml:space="preserve"> several diseases in dairy </w:t>
      </w:r>
      <w:r w:rsidR="005525C5" w:rsidRPr="00F931FC">
        <w:rPr>
          <w:rFonts w:asciiTheme="minorHAnsi" w:hAnsiTheme="minorHAnsi" w:cs="Times New Roman"/>
          <w:color w:val="auto"/>
        </w:rPr>
        <w:t>cattle. The</w:t>
      </w:r>
      <w:r w:rsidR="008D7E33" w:rsidRPr="00F931FC">
        <w:rPr>
          <w:rFonts w:asciiTheme="minorHAnsi" w:hAnsiTheme="minorHAnsi" w:cs="Times New Roman"/>
          <w:color w:val="auto"/>
        </w:rPr>
        <w:t xml:space="preserve"> ability of cellular metabolism to switch between carbohydrate and lipid fuels when faced with an energy deficit in early lactation is influenced by the number and function of mitochondria in the cell</w:t>
      </w:r>
      <w:r w:rsidR="00661F63" w:rsidRPr="00F931FC">
        <w:rPr>
          <w:rFonts w:asciiTheme="minorHAnsi" w:hAnsiTheme="minorHAnsi" w:cs="Times New Roman"/>
          <w:color w:val="auto"/>
          <w:vertAlign w:val="superscript"/>
        </w:rPr>
        <w:t>2</w:t>
      </w:r>
      <w:r w:rsidR="008D7E33" w:rsidRPr="00F931FC">
        <w:rPr>
          <w:rFonts w:asciiTheme="minorHAnsi" w:hAnsiTheme="minorHAnsi" w:cs="Times New Roman"/>
          <w:color w:val="auto"/>
        </w:rPr>
        <w:t>.</w:t>
      </w:r>
      <w:r w:rsidR="004B1784" w:rsidRPr="00F931FC">
        <w:rPr>
          <w:rFonts w:asciiTheme="minorHAnsi" w:hAnsiTheme="minorHAnsi" w:cs="Times New Roman"/>
          <w:color w:val="auto"/>
        </w:rPr>
        <w:t xml:space="preserve"> </w:t>
      </w:r>
      <w:r w:rsidR="008D7E33" w:rsidRPr="00F931FC">
        <w:rPr>
          <w:rFonts w:asciiTheme="minorHAnsi" w:hAnsiTheme="minorHAnsi" w:cs="Times New Roman"/>
          <w:color w:val="auto"/>
        </w:rPr>
        <w:t xml:space="preserve">Defects in the ability of mitochondria to adapt to an increased demand for energy and increased </w:t>
      </w:r>
      <w:r w:rsidR="009C315C" w:rsidRPr="00F931FC">
        <w:rPr>
          <w:rFonts w:asciiTheme="minorHAnsi" w:hAnsiTheme="minorHAnsi" w:cs="Times New Roman"/>
          <w:color w:val="auto"/>
        </w:rPr>
        <w:t>β-</w:t>
      </w:r>
      <w:r w:rsidR="008D7E33" w:rsidRPr="00F931FC">
        <w:rPr>
          <w:rFonts w:asciiTheme="minorHAnsi" w:hAnsiTheme="minorHAnsi" w:cs="Times New Roman"/>
          <w:color w:val="auto"/>
        </w:rPr>
        <w:t xml:space="preserve">oxidation can lead to accumulation of intracellular lipid associated with insulin resistance and may lead to the formation of fatty liver in early lactation dairy cows. </w:t>
      </w:r>
      <w:r w:rsidR="00A14E66" w:rsidRPr="00F931FC">
        <w:rPr>
          <w:rFonts w:asciiTheme="minorHAnsi" w:hAnsiTheme="minorHAnsi" w:cs="Times New Roman"/>
          <w:color w:val="auto"/>
        </w:rPr>
        <w:t>Mitochondria, a</w:t>
      </w:r>
      <w:r w:rsidR="008D7E33" w:rsidRPr="00F931FC">
        <w:rPr>
          <w:rFonts w:asciiTheme="minorHAnsi" w:hAnsiTheme="minorHAnsi" w:cs="Times New Roman"/>
          <w:color w:val="auto"/>
        </w:rPr>
        <w:t>s the site of ketone body production and use, can play a key role in ketosis in dairy cows</w:t>
      </w:r>
      <w:r w:rsidR="00661F63" w:rsidRPr="00F931FC">
        <w:rPr>
          <w:rFonts w:asciiTheme="minorHAnsi" w:hAnsiTheme="minorHAnsi" w:cs="Times New Roman"/>
          <w:color w:val="auto"/>
          <w:vertAlign w:val="superscript"/>
        </w:rPr>
        <w:t>3</w:t>
      </w:r>
      <w:r w:rsidR="008D7E33" w:rsidRPr="00F931FC">
        <w:rPr>
          <w:rFonts w:asciiTheme="minorHAnsi" w:hAnsiTheme="minorHAnsi" w:cs="Times New Roman"/>
          <w:color w:val="auto"/>
        </w:rPr>
        <w:t>.</w:t>
      </w:r>
      <w:r w:rsidR="001A3445">
        <w:rPr>
          <w:rFonts w:asciiTheme="minorHAnsi" w:hAnsiTheme="minorHAnsi" w:cs="Times New Roman"/>
          <w:color w:val="auto"/>
        </w:rPr>
        <w:t xml:space="preserve"> </w:t>
      </w:r>
      <w:r w:rsidR="00A14E66" w:rsidRPr="00F931FC">
        <w:rPr>
          <w:rFonts w:asciiTheme="minorHAnsi" w:hAnsiTheme="minorHAnsi" w:cs="Times New Roman"/>
          <w:color w:val="auto"/>
        </w:rPr>
        <w:t>A</w:t>
      </w:r>
      <w:r w:rsidR="008D7E33" w:rsidRPr="00F931FC">
        <w:rPr>
          <w:rFonts w:asciiTheme="minorHAnsi" w:hAnsiTheme="minorHAnsi" w:cs="Times New Roman"/>
          <w:color w:val="auto"/>
        </w:rPr>
        <w:t xml:space="preserve"> lack of mitochondria or mitochondrial dysfunction will impact </w:t>
      </w:r>
      <w:r w:rsidR="00CE753A" w:rsidRPr="00F931FC">
        <w:rPr>
          <w:rFonts w:asciiTheme="minorHAnsi" w:hAnsiTheme="minorHAnsi" w:cs="Times New Roman"/>
          <w:color w:val="auto"/>
        </w:rPr>
        <w:t xml:space="preserve">fuel availability </w:t>
      </w:r>
      <w:r w:rsidR="00966FCE" w:rsidRPr="00F931FC">
        <w:rPr>
          <w:rFonts w:asciiTheme="minorHAnsi" w:hAnsiTheme="minorHAnsi" w:cs="Times New Roman"/>
          <w:color w:val="auto"/>
        </w:rPr>
        <w:t xml:space="preserve">to the periphery </w:t>
      </w:r>
      <w:r w:rsidR="00CE753A" w:rsidRPr="00F931FC">
        <w:rPr>
          <w:rFonts w:asciiTheme="minorHAnsi" w:hAnsiTheme="minorHAnsi" w:cs="Times New Roman"/>
          <w:color w:val="auto"/>
        </w:rPr>
        <w:t>and be reflected in changes in oxygen consumption</w:t>
      </w:r>
      <w:r w:rsidR="00D866BC" w:rsidRPr="00F931FC">
        <w:rPr>
          <w:rFonts w:asciiTheme="minorHAnsi" w:hAnsiTheme="minorHAnsi" w:cs="Times New Roman"/>
          <w:color w:val="auto"/>
        </w:rPr>
        <w:t xml:space="preserve"> or RCR</w:t>
      </w:r>
      <w:r w:rsidR="00CE753A" w:rsidRPr="00F931FC">
        <w:rPr>
          <w:rFonts w:asciiTheme="minorHAnsi" w:hAnsiTheme="minorHAnsi" w:cs="Times New Roman"/>
          <w:color w:val="auto"/>
        </w:rPr>
        <w:t xml:space="preserve">. </w:t>
      </w:r>
    </w:p>
    <w:p w:rsidR="006A5E2D" w:rsidRPr="00F931FC" w:rsidRDefault="006A5E2D" w:rsidP="00B479B8">
      <w:pPr>
        <w:rPr>
          <w:rFonts w:asciiTheme="minorHAnsi" w:hAnsiTheme="minorHAnsi" w:cs="Times New Roman"/>
          <w:color w:val="auto"/>
        </w:rPr>
      </w:pPr>
    </w:p>
    <w:p w:rsidR="00D866BC" w:rsidRPr="00F931FC" w:rsidRDefault="00CE753A" w:rsidP="00B479B8">
      <w:pPr>
        <w:rPr>
          <w:rFonts w:asciiTheme="minorHAnsi" w:hAnsiTheme="minorHAnsi" w:cs="Times New Roman"/>
          <w:color w:val="auto"/>
        </w:rPr>
      </w:pPr>
      <w:r w:rsidRPr="00F931FC">
        <w:rPr>
          <w:rFonts w:asciiTheme="minorHAnsi" w:hAnsiTheme="minorHAnsi" w:cs="Times New Roman"/>
          <w:color w:val="auto"/>
        </w:rPr>
        <w:t xml:space="preserve">Mitochondrial </w:t>
      </w:r>
      <w:r w:rsidR="00D866BC" w:rsidRPr="00F931FC">
        <w:rPr>
          <w:rFonts w:asciiTheme="minorHAnsi" w:hAnsiTheme="minorHAnsi" w:cs="Times New Roman"/>
          <w:color w:val="auto"/>
        </w:rPr>
        <w:t xml:space="preserve">oxygen consumption changes </w:t>
      </w:r>
      <w:r w:rsidRPr="00F931FC">
        <w:rPr>
          <w:rFonts w:asciiTheme="minorHAnsi" w:hAnsiTheme="minorHAnsi" w:cs="Times New Roman"/>
          <w:color w:val="auto"/>
        </w:rPr>
        <w:t xml:space="preserve">in response to inflammation. </w:t>
      </w:r>
      <w:r w:rsidR="004500D9" w:rsidRPr="00F931FC">
        <w:rPr>
          <w:rFonts w:asciiTheme="minorHAnsi" w:hAnsiTheme="minorHAnsi" w:cs="Times New Roman"/>
          <w:color w:val="auto"/>
        </w:rPr>
        <w:t>S</w:t>
      </w:r>
      <w:r w:rsidR="0070242E" w:rsidRPr="00F931FC">
        <w:rPr>
          <w:rFonts w:asciiTheme="minorHAnsi" w:hAnsiTheme="minorHAnsi" w:cs="Times New Roman"/>
          <w:color w:val="auto"/>
        </w:rPr>
        <w:t>even</w:t>
      </w:r>
      <w:r w:rsidR="00966FCE" w:rsidRPr="00F931FC">
        <w:rPr>
          <w:rFonts w:asciiTheme="minorHAnsi" w:hAnsiTheme="minorHAnsi" w:cs="Times New Roman"/>
          <w:color w:val="auto"/>
        </w:rPr>
        <w:t>-</w:t>
      </w:r>
      <w:r w:rsidR="0070242E" w:rsidRPr="00F931FC">
        <w:rPr>
          <w:rFonts w:asciiTheme="minorHAnsi" w:hAnsiTheme="minorHAnsi" w:cs="Times New Roman"/>
          <w:color w:val="auto"/>
        </w:rPr>
        <w:t xml:space="preserve">day-old broilers were randomly assigned to a group infected with </w:t>
      </w:r>
      <w:r w:rsidR="0070242E" w:rsidRPr="00F931FC">
        <w:rPr>
          <w:rFonts w:asciiTheme="minorHAnsi" w:hAnsiTheme="minorHAnsi" w:cs="Times New Roman"/>
          <w:i/>
          <w:color w:val="auto"/>
        </w:rPr>
        <w:t xml:space="preserve">Eimeria maxima </w:t>
      </w:r>
      <w:r w:rsidR="0070242E" w:rsidRPr="00F931FC">
        <w:rPr>
          <w:rFonts w:asciiTheme="minorHAnsi" w:hAnsiTheme="minorHAnsi" w:cs="Times New Roman"/>
          <w:color w:val="auto"/>
        </w:rPr>
        <w:t>and a control group</w:t>
      </w:r>
      <w:r w:rsidR="00661F63" w:rsidRPr="00F931FC">
        <w:rPr>
          <w:rFonts w:asciiTheme="minorHAnsi" w:hAnsiTheme="minorHAnsi" w:cs="Times New Roman"/>
          <w:color w:val="auto"/>
          <w:vertAlign w:val="superscript"/>
        </w:rPr>
        <w:t>4</w:t>
      </w:r>
      <w:r w:rsidR="0070242E" w:rsidRPr="00F931FC">
        <w:rPr>
          <w:rFonts w:asciiTheme="minorHAnsi" w:hAnsiTheme="minorHAnsi" w:cs="Times New Roman"/>
          <w:color w:val="auto"/>
        </w:rPr>
        <w:t xml:space="preserve">. Broilers that did not undergo coccidiosis challenge had lower </w:t>
      </w:r>
      <w:r w:rsidR="00AE6113" w:rsidRPr="00F931FC">
        <w:rPr>
          <w:rFonts w:asciiTheme="minorHAnsi" w:hAnsiTheme="minorHAnsi" w:cs="Times New Roman"/>
          <w:color w:val="auto"/>
        </w:rPr>
        <w:t xml:space="preserve">oxygen consumption due to </w:t>
      </w:r>
      <w:r w:rsidR="0070242E" w:rsidRPr="00F931FC">
        <w:rPr>
          <w:rFonts w:asciiTheme="minorHAnsi" w:hAnsiTheme="minorHAnsi" w:cs="Times New Roman"/>
          <w:color w:val="auto"/>
        </w:rPr>
        <w:t xml:space="preserve">proton leak and higher RCR indicating that liver mitochondria respond to an immune challenge by increasing proton leak. </w:t>
      </w:r>
      <w:r w:rsidR="00D866BC" w:rsidRPr="00F931FC">
        <w:rPr>
          <w:rFonts w:asciiTheme="minorHAnsi" w:hAnsiTheme="minorHAnsi" w:cs="Times New Roman"/>
          <w:color w:val="auto"/>
        </w:rPr>
        <w:t xml:space="preserve">While proton leak </w:t>
      </w:r>
      <w:r w:rsidR="003079D0" w:rsidRPr="00F931FC">
        <w:rPr>
          <w:rFonts w:asciiTheme="minorHAnsi" w:hAnsiTheme="minorHAnsi" w:cs="Times New Roman"/>
          <w:color w:val="auto"/>
        </w:rPr>
        <w:t xml:space="preserve">and reactive oxygen species production </w:t>
      </w:r>
      <w:r w:rsidR="00D866BC" w:rsidRPr="00F931FC">
        <w:rPr>
          <w:rFonts w:asciiTheme="minorHAnsi" w:hAnsiTheme="minorHAnsi" w:cs="Times New Roman"/>
          <w:color w:val="auto"/>
        </w:rPr>
        <w:t>was once considered a sign of mitochondrial membrane dysfunction and detrimental to energetic efficiency, now it is known that it is important for import of proteins and calcium into mitochondria</w:t>
      </w:r>
      <w:r w:rsidR="003079D0" w:rsidRPr="00F931FC">
        <w:rPr>
          <w:rFonts w:asciiTheme="minorHAnsi" w:hAnsiTheme="minorHAnsi" w:cs="Times New Roman"/>
          <w:color w:val="auto"/>
          <w:vertAlign w:val="superscript"/>
        </w:rPr>
        <w:t>5</w:t>
      </w:r>
      <w:r w:rsidR="00D866BC" w:rsidRPr="00F931FC">
        <w:rPr>
          <w:rFonts w:asciiTheme="minorHAnsi" w:hAnsiTheme="minorHAnsi" w:cs="Times New Roman"/>
          <w:color w:val="auto"/>
        </w:rPr>
        <w:t>, and for the generation of heat</w:t>
      </w:r>
      <w:r w:rsidR="001D0BB1" w:rsidRPr="00F931FC">
        <w:rPr>
          <w:rFonts w:asciiTheme="minorHAnsi" w:hAnsiTheme="minorHAnsi" w:cs="Times New Roman"/>
          <w:color w:val="auto"/>
          <w:vertAlign w:val="superscript"/>
        </w:rPr>
        <w:t>1</w:t>
      </w:r>
      <w:r w:rsidR="00D866BC" w:rsidRPr="00F931FC">
        <w:rPr>
          <w:rFonts w:asciiTheme="minorHAnsi" w:hAnsiTheme="minorHAnsi" w:cs="Times New Roman"/>
          <w:color w:val="auto"/>
        </w:rPr>
        <w:t xml:space="preserve">. </w:t>
      </w:r>
    </w:p>
    <w:p w:rsidR="008D7E33" w:rsidRPr="00F931FC" w:rsidRDefault="008D7E33" w:rsidP="00B479B8">
      <w:pPr>
        <w:rPr>
          <w:rFonts w:asciiTheme="minorHAnsi" w:hAnsiTheme="minorHAnsi" w:cs="Times New Roman"/>
          <w:color w:val="auto"/>
        </w:rPr>
      </w:pPr>
    </w:p>
    <w:p w:rsidR="005237AF" w:rsidRPr="00F931FC" w:rsidRDefault="00E923CB" w:rsidP="00B479B8">
      <w:pPr>
        <w:rPr>
          <w:rFonts w:asciiTheme="minorHAnsi" w:hAnsiTheme="minorHAnsi" w:cs="Times New Roman"/>
          <w:color w:val="auto"/>
        </w:rPr>
      </w:pPr>
      <w:r w:rsidRPr="00F931FC">
        <w:rPr>
          <w:rFonts w:asciiTheme="minorHAnsi" w:hAnsiTheme="minorHAnsi" w:cs="Times New Roman"/>
          <w:color w:val="auto"/>
        </w:rPr>
        <w:t xml:space="preserve">Electron leak from the respiratory chain makes mitochondria susceptible to reactive oxygen species production and oxidative damage to mitochondrial membrane proteins, lipids and mitochondrial DNA. As mitochondria age, damage can accumulate especially to </w:t>
      </w:r>
      <w:proofErr w:type="spellStart"/>
      <w:r w:rsidRPr="00F931FC">
        <w:rPr>
          <w:rFonts w:asciiTheme="minorHAnsi" w:hAnsiTheme="minorHAnsi" w:cs="Times New Roman"/>
          <w:color w:val="auto"/>
        </w:rPr>
        <w:t>mtDNA</w:t>
      </w:r>
      <w:proofErr w:type="spellEnd"/>
      <w:r w:rsidRPr="00F931FC">
        <w:rPr>
          <w:rFonts w:asciiTheme="minorHAnsi" w:hAnsiTheme="minorHAnsi" w:cs="Times New Roman"/>
          <w:color w:val="auto"/>
        </w:rPr>
        <w:t xml:space="preserve"> causing further dysfunction in mitochondrial metabolism</w:t>
      </w:r>
      <w:r w:rsidR="00661F63" w:rsidRPr="00F931FC">
        <w:rPr>
          <w:rFonts w:asciiTheme="minorHAnsi" w:hAnsiTheme="minorHAnsi" w:cs="Times New Roman"/>
          <w:color w:val="auto"/>
          <w:vertAlign w:val="superscript"/>
        </w:rPr>
        <w:t>6</w:t>
      </w:r>
      <w:r w:rsidRPr="00F931FC">
        <w:rPr>
          <w:rFonts w:asciiTheme="minorHAnsi" w:hAnsiTheme="minorHAnsi" w:cs="Times New Roman"/>
          <w:color w:val="auto"/>
        </w:rPr>
        <w:t xml:space="preserve">and greater susceptibility of the cow to disease. </w:t>
      </w:r>
      <w:r w:rsidR="005A3FDE" w:rsidRPr="00F931FC">
        <w:rPr>
          <w:rFonts w:asciiTheme="minorHAnsi" w:hAnsiTheme="minorHAnsi" w:cs="Times New Roman"/>
          <w:color w:val="auto"/>
        </w:rPr>
        <w:lastRenderedPageBreak/>
        <w:t>I</w:t>
      </w:r>
      <w:r w:rsidR="00077D33" w:rsidRPr="00F931FC">
        <w:rPr>
          <w:rFonts w:asciiTheme="minorHAnsi" w:hAnsiTheme="minorHAnsi" w:cs="Times New Roman"/>
          <w:color w:val="auto"/>
        </w:rPr>
        <w:t>n practice</w:t>
      </w:r>
      <w:r w:rsidR="009C315C" w:rsidRPr="00F931FC">
        <w:rPr>
          <w:rFonts w:asciiTheme="minorHAnsi" w:hAnsiTheme="minorHAnsi" w:cs="Times New Roman"/>
          <w:color w:val="auto"/>
        </w:rPr>
        <w:t>,</w:t>
      </w:r>
      <w:r w:rsidR="00077D33" w:rsidRPr="00F931FC">
        <w:rPr>
          <w:rFonts w:asciiTheme="minorHAnsi" w:hAnsiTheme="minorHAnsi" w:cs="Times New Roman"/>
          <w:color w:val="auto"/>
        </w:rPr>
        <w:t xml:space="preserve"> many livestock animals are fed high levels of </w:t>
      </w:r>
      <w:r w:rsidR="005237AF" w:rsidRPr="00F931FC">
        <w:rPr>
          <w:rFonts w:asciiTheme="minorHAnsi" w:hAnsiTheme="minorHAnsi" w:cs="Times New Roman"/>
          <w:color w:val="auto"/>
        </w:rPr>
        <w:t xml:space="preserve">supplements </w:t>
      </w:r>
      <w:r w:rsidR="00966FCE" w:rsidRPr="00F931FC">
        <w:rPr>
          <w:rFonts w:asciiTheme="minorHAnsi" w:hAnsiTheme="minorHAnsi" w:cs="Times New Roman"/>
          <w:color w:val="auto"/>
        </w:rPr>
        <w:t xml:space="preserve">such as Cu, Zn and Mn </w:t>
      </w:r>
      <w:r w:rsidR="005237AF" w:rsidRPr="00F931FC">
        <w:rPr>
          <w:rFonts w:asciiTheme="minorHAnsi" w:hAnsiTheme="minorHAnsi" w:cs="Times New Roman"/>
          <w:color w:val="auto"/>
        </w:rPr>
        <w:t xml:space="preserve">to boost antioxidant function. </w:t>
      </w:r>
      <w:r w:rsidR="00077D33" w:rsidRPr="00F931FC">
        <w:rPr>
          <w:rFonts w:asciiTheme="minorHAnsi" w:hAnsiTheme="minorHAnsi" w:cs="Times New Roman"/>
          <w:color w:val="auto"/>
        </w:rPr>
        <w:t>However, feeding high levels of Cu</w:t>
      </w:r>
      <w:r w:rsidR="004B1784" w:rsidRPr="00F931FC">
        <w:rPr>
          <w:rFonts w:asciiTheme="minorHAnsi" w:hAnsiTheme="minorHAnsi" w:cs="Times New Roman"/>
          <w:color w:val="auto"/>
        </w:rPr>
        <w:t>,</w:t>
      </w:r>
      <w:r w:rsidR="00077D33" w:rsidRPr="00F931FC">
        <w:rPr>
          <w:rFonts w:asciiTheme="minorHAnsi" w:hAnsiTheme="minorHAnsi" w:cs="Times New Roman"/>
          <w:color w:val="auto"/>
        </w:rPr>
        <w:t xml:space="preserve"> Zn and Mn decreased milk production and increased oxygen consumption due to proton leak (State 4</w:t>
      </w:r>
      <w:r w:rsidR="001A3D3A" w:rsidRPr="00F931FC">
        <w:rPr>
          <w:rFonts w:asciiTheme="minorHAnsi" w:hAnsiTheme="minorHAnsi" w:cs="Times New Roman"/>
          <w:color w:val="auto"/>
        </w:rPr>
        <w:t xml:space="preserve"> respiration</w:t>
      </w:r>
      <w:r w:rsidR="00077D33" w:rsidRPr="00F931FC">
        <w:rPr>
          <w:rFonts w:asciiTheme="minorHAnsi" w:hAnsiTheme="minorHAnsi" w:cs="Times New Roman"/>
          <w:color w:val="auto"/>
        </w:rPr>
        <w:t>)</w:t>
      </w:r>
      <w:r w:rsidR="00661F63" w:rsidRPr="00F931FC">
        <w:rPr>
          <w:rFonts w:asciiTheme="minorHAnsi" w:hAnsiTheme="minorHAnsi" w:cs="Times New Roman"/>
          <w:color w:val="auto"/>
          <w:vertAlign w:val="superscript"/>
        </w:rPr>
        <w:t>7</w:t>
      </w:r>
      <w:r w:rsidR="005237AF" w:rsidRPr="00F931FC">
        <w:rPr>
          <w:rFonts w:asciiTheme="minorHAnsi" w:eastAsia="Calibri" w:hAnsiTheme="minorHAnsi" w:cs="Times New Roman"/>
          <w:color w:val="auto"/>
        </w:rPr>
        <w:t xml:space="preserve">. </w:t>
      </w:r>
    </w:p>
    <w:p w:rsidR="00392808" w:rsidRPr="00F931FC" w:rsidRDefault="00392808" w:rsidP="00B479B8">
      <w:pPr>
        <w:rPr>
          <w:rFonts w:asciiTheme="minorHAnsi" w:hAnsiTheme="minorHAnsi" w:cs="Times New Roman"/>
          <w:color w:val="auto"/>
        </w:rPr>
      </w:pPr>
    </w:p>
    <w:p w:rsidR="008D7E33" w:rsidRPr="00F931FC" w:rsidRDefault="008D7E33" w:rsidP="00B479B8">
      <w:pPr>
        <w:rPr>
          <w:rFonts w:asciiTheme="minorHAnsi" w:hAnsiTheme="minorHAnsi" w:cs="Times New Roman"/>
          <w:color w:val="auto"/>
        </w:rPr>
      </w:pPr>
      <w:r w:rsidRPr="00F931FC">
        <w:rPr>
          <w:rFonts w:asciiTheme="minorHAnsi" w:hAnsiTheme="minorHAnsi" w:cs="Times New Roman"/>
          <w:color w:val="auto"/>
        </w:rPr>
        <w:t>Pr</w:t>
      </w:r>
      <w:r w:rsidR="00D866BC" w:rsidRPr="00F931FC">
        <w:rPr>
          <w:rFonts w:asciiTheme="minorHAnsi" w:hAnsiTheme="minorHAnsi" w:cs="Times New Roman"/>
          <w:color w:val="auto"/>
        </w:rPr>
        <w:t>evious research on the role of mitochondrial function in energy efficiency i</w:t>
      </w:r>
      <w:r w:rsidRPr="00F931FC">
        <w:rPr>
          <w:rFonts w:asciiTheme="minorHAnsi" w:hAnsiTheme="minorHAnsi" w:cs="Times New Roman"/>
          <w:color w:val="auto"/>
        </w:rPr>
        <w:t xml:space="preserve">n cattle has focused on changes in mitochondrial oxygen consumption and proton leak. Very few studies have been published </w:t>
      </w:r>
      <w:r w:rsidR="00263705" w:rsidRPr="00F931FC">
        <w:rPr>
          <w:rFonts w:asciiTheme="minorHAnsi" w:hAnsiTheme="minorHAnsi" w:cs="Times New Roman"/>
          <w:color w:val="auto"/>
        </w:rPr>
        <w:t xml:space="preserve">in dairy cattle </w:t>
      </w:r>
      <w:r w:rsidRPr="00F931FC">
        <w:rPr>
          <w:rFonts w:asciiTheme="minorHAnsi" w:hAnsiTheme="minorHAnsi" w:cs="Times New Roman"/>
          <w:color w:val="auto"/>
        </w:rPr>
        <w:t>and most papers compare production efficiency in the form of residual feed intake (RFI) to mitochondrial function</w:t>
      </w:r>
      <w:r w:rsidR="00263705" w:rsidRPr="00F931FC">
        <w:rPr>
          <w:rFonts w:asciiTheme="minorHAnsi" w:hAnsiTheme="minorHAnsi" w:cs="Times New Roman"/>
          <w:color w:val="auto"/>
        </w:rPr>
        <w:t xml:space="preserve"> in beef cattle</w:t>
      </w:r>
      <w:r w:rsidRPr="00F931FC">
        <w:rPr>
          <w:rFonts w:asciiTheme="minorHAnsi" w:hAnsiTheme="minorHAnsi" w:cs="Times New Roman"/>
          <w:color w:val="auto"/>
        </w:rPr>
        <w:t xml:space="preserve">. </w:t>
      </w:r>
      <w:r w:rsidR="004500D9" w:rsidRPr="00F931FC">
        <w:rPr>
          <w:rFonts w:asciiTheme="minorHAnsi" w:hAnsiTheme="minorHAnsi" w:cs="Times New Roman"/>
          <w:color w:val="auto"/>
        </w:rPr>
        <w:t xml:space="preserve">Variability </w:t>
      </w:r>
      <w:r w:rsidRPr="00F931FC">
        <w:rPr>
          <w:rFonts w:asciiTheme="minorHAnsi" w:hAnsiTheme="minorHAnsi" w:cs="Times New Roman"/>
          <w:color w:val="auto"/>
        </w:rPr>
        <w:t xml:space="preserve">in mitochondrial respiration rates </w:t>
      </w:r>
      <w:r w:rsidR="004500D9" w:rsidRPr="00F931FC">
        <w:rPr>
          <w:rFonts w:asciiTheme="minorHAnsi" w:hAnsiTheme="minorHAnsi" w:cs="Times New Roman"/>
          <w:color w:val="auto"/>
        </w:rPr>
        <w:t xml:space="preserve">were examined </w:t>
      </w:r>
      <w:r w:rsidRPr="00F931FC">
        <w:rPr>
          <w:rFonts w:asciiTheme="minorHAnsi" w:hAnsiTheme="minorHAnsi" w:cs="Times New Roman"/>
          <w:color w:val="auto"/>
        </w:rPr>
        <w:t xml:space="preserve">by measuring state 3, state 4 and RCR in livers from both </w:t>
      </w:r>
      <w:r w:rsidR="0030482A" w:rsidRPr="00F931FC">
        <w:rPr>
          <w:rFonts w:asciiTheme="minorHAnsi" w:hAnsiTheme="minorHAnsi" w:cs="Times New Roman"/>
          <w:color w:val="auto"/>
        </w:rPr>
        <w:t xml:space="preserve">lactating </w:t>
      </w:r>
      <w:r w:rsidRPr="00F931FC">
        <w:rPr>
          <w:rFonts w:asciiTheme="minorHAnsi" w:hAnsiTheme="minorHAnsi" w:cs="Times New Roman"/>
          <w:color w:val="auto"/>
        </w:rPr>
        <w:t>Holstein</w:t>
      </w:r>
      <w:r w:rsidR="001A3445">
        <w:rPr>
          <w:rFonts w:asciiTheme="minorHAnsi" w:hAnsiTheme="minorHAnsi" w:cs="Times New Roman"/>
          <w:color w:val="auto"/>
        </w:rPr>
        <w:t xml:space="preserve"> </w:t>
      </w:r>
      <w:r w:rsidRPr="00F931FC">
        <w:rPr>
          <w:rFonts w:asciiTheme="minorHAnsi" w:hAnsiTheme="minorHAnsi" w:cs="Times New Roman"/>
          <w:color w:val="auto"/>
        </w:rPr>
        <w:t xml:space="preserve">cows and </w:t>
      </w:r>
      <w:r w:rsidR="0030482A" w:rsidRPr="00F931FC">
        <w:rPr>
          <w:rFonts w:asciiTheme="minorHAnsi" w:hAnsiTheme="minorHAnsi" w:cs="Times New Roman"/>
          <w:color w:val="auto"/>
        </w:rPr>
        <w:t xml:space="preserve">lactating </w:t>
      </w:r>
      <w:r w:rsidRPr="00F931FC">
        <w:rPr>
          <w:rFonts w:asciiTheme="minorHAnsi" w:hAnsiTheme="minorHAnsi" w:cs="Times New Roman"/>
          <w:color w:val="auto"/>
        </w:rPr>
        <w:t>beef cows (Angus, Brangus and Hereford)</w:t>
      </w:r>
      <w:r w:rsidR="00661F63" w:rsidRPr="00F931FC">
        <w:rPr>
          <w:rFonts w:asciiTheme="minorHAnsi" w:hAnsiTheme="minorHAnsi" w:cs="Times New Roman"/>
          <w:color w:val="auto"/>
          <w:vertAlign w:val="superscript"/>
        </w:rPr>
        <w:t>8</w:t>
      </w:r>
      <w:r w:rsidRPr="00F931FC">
        <w:rPr>
          <w:rFonts w:asciiTheme="minorHAnsi" w:hAnsiTheme="minorHAnsi" w:cs="Times New Roman"/>
          <w:color w:val="auto"/>
        </w:rPr>
        <w:t>. The</w:t>
      </w:r>
      <w:r w:rsidR="009C315C" w:rsidRPr="00F931FC">
        <w:rPr>
          <w:rFonts w:asciiTheme="minorHAnsi" w:hAnsiTheme="minorHAnsi" w:cs="Times New Roman"/>
          <w:color w:val="auto"/>
        </w:rPr>
        <w:t xml:space="preserve"> researchers</w:t>
      </w:r>
      <w:r w:rsidRPr="00F931FC">
        <w:rPr>
          <w:rFonts w:asciiTheme="minorHAnsi" w:hAnsiTheme="minorHAnsi" w:cs="Times New Roman"/>
          <w:color w:val="auto"/>
        </w:rPr>
        <w:t xml:space="preserve"> did not find any correlation in mitochondrial respiration with growth or milking traits for beef cattle but did report a correlation between mitochondrial respiration and milking traits for Holsteins. </w:t>
      </w:r>
      <w:r w:rsidR="0030482A" w:rsidRPr="00F931FC">
        <w:rPr>
          <w:rFonts w:asciiTheme="minorHAnsi" w:hAnsiTheme="minorHAnsi" w:cs="Times New Roman"/>
          <w:color w:val="auto"/>
        </w:rPr>
        <w:t xml:space="preserve">In two studies, </w:t>
      </w:r>
      <w:r w:rsidRPr="00F931FC">
        <w:rPr>
          <w:rFonts w:asciiTheme="minorHAnsi" w:hAnsiTheme="minorHAnsi" w:cs="Times New Roman"/>
          <w:color w:val="auto"/>
        </w:rPr>
        <w:t xml:space="preserve">RFI </w:t>
      </w:r>
      <w:r w:rsidR="004500D9" w:rsidRPr="00F931FC">
        <w:rPr>
          <w:rFonts w:asciiTheme="minorHAnsi" w:hAnsiTheme="minorHAnsi" w:cs="Times New Roman"/>
          <w:color w:val="auto"/>
        </w:rPr>
        <w:t xml:space="preserve">was compared </w:t>
      </w:r>
      <w:r w:rsidRPr="00F931FC">
        <w:rPr>
          <w:rFonts w:asciiTheme="minorHAnsi" w:hAnsiTheme="minorHAnsi" w:cs="Times New Roman"/>
          <w:color w:val="auto"/>
        </w:rPr>
        <w:t>in beef cattle to mitochondrial respiration rates (state 3, state 4 and RCR)</w:t>
      </w:r>
      <w:r w:rsidR="0057287C" w:rsidRPr="00F931FC">
        <w:rPr>
          <w:rFonts w:asciiTheme="minorHAnsi" w:hAnsiTheme="minorHAnsi" w:cs="Times New Roman"/>
          <w:color w:val="auto"/>
        </w:rPr>
        <w:t xml:space="preserve"> </w:t>
      </w:r>
      <w:r w:rsidRPr="00F931FC">
        <w:rPr>
          <w:rFonts w:asciiTheme="minorHAnsi" w:hAnsiTheme="minorHAnsi" w:cs="Times New Roman"/>
          <w:color w:val="auto"/>
        </w:rPr>
        <w:t>in muscle mitochondria</w:t>
      </w:r>
      <w:r w:rsidR="004500D9" w:rsidRPr="00F931FC">
        <w:rPr>
          <w:rFonts w:asciiTheme="minorHAnsi" w:hAnsiTheme="minorHAnsi" w:cs="Times New Roman"/>
          <w:color w:val="auto"/>
          <w:vertAlign w:val="superscript"/>
        </w:rPr>
        <w:t>9</w:t>
      </w:r>
      <w:r w:rsidR="00661F63" w:rsidRPr="00F931FC">
        <w:rPr>
          <w:rFonts w:asciiTheme="minorHAnsi" w:hAnsiTheme="minorHAnsi" w:cs="Times New Roman"/>
          <w:color w:val="auto"/>
          <w:vertAlign w:val="superscript"/>
        </w:rPr>
        <w:t>,10</w:t>
      </w:r>
      <w:r w:rsidRPr="00F931FC">
        <w:rPr>
          <w:rFonts w:asciiTheme="minorHAnsi" w:hAnsiTheme="minorHAnsi" w:cs="Times New Roman"/>
          <w:color w:val="auto"/>
        </w:rPr>
        <w:t xml:space="preserve">. </w:t>
      </w:r>
      <w:r w:rsidR="0030482A" w:rsidRPr="00F931FC">
        <w:rPr>
          <w:rFonts w:asciiTheme="minorHAnsi" w:hAnsiTheme="minorHAnsi" w:cs="Times New Roman"/>
          <w:color w:val="auto"/>
        </w:rPr>
        <w:t>M</w:t>
      </w:r>
      <w:r w:rsidRPr="00F931FC">
        <w:rPr>
          <w:rFonts w:asciiTheme="minorHAnsi" w:hAnsiTheme="minorHAnsi" w:cs="Times New Roman"/>
          <w:color w:val="auto"/>
        </w:rPr>
        <w:t>itochondrial respiration rates change</w:t>
      </w:r>
      <w:r w:rsidR="0030482A" w:rsidRPr="00F931FC">
        <w:rPr>
          <w:rFonts w:asciiTheme="minorHAnsi" w:hAnsiTheme="minorHAnsi" w:cs="Times New Roman"/>
          <w:color w:val="auto"/>
        </w:rPr>
        <w:t>d</w:t>
      </w:r>
      <w:r w:rsidRPr="00F931FC">
        <w:rPr>
          <w:rFonts w:asciiTheme="minorHAnsi" w:hAnsiTheme="minorHAnsi" w:cs="Times New Roman"/>
          <w:color w:val="auto"/>
        </w:rPr>
        <w:t xml:space="preserve"> in response to DMI and low rates </w:t>
      </w:r>
      <w:r w:rsidR="0030482A" w:rsidRPr="00F931FC">
        <w:rPr>
          <w:rFonts w:asciiTheme="minorHAnsi" w:hAnsiTheme="minorHAnsi" w:cs="Times New Roman"/>
          <w:color w:val="auto"/>
        </w:rPr>
        <w:t>were</w:t>
      </w:r>
      <w:r w:rsidRPr="00F931FC">
        <w:rPr>
          <w:rFonts w:asciiTheme="minorHAnsi" w:hAnsiTheme="minorHAnsi" w:cs="Times New Roman"/>
          <w:color w:val="auto"/>
        </w:rPr>
        <w:t xml:space="preserve"> associated with less efficient beef steers.</w:t>
      </w:r>
      <w:r w:rsidR="0057287C" w:rsidRPr="00F931FC">
        <w:rPr>
          <w:rFonts w:asciiTheme="minorHAnsi" w:hAnsiTheme="minorHAnsi" w:cs="Times New Roman"/>
          <w:color w:val="auto"/>
        </w:rPr>
        <w:t xml:space="preserve"> </w:t>
      </w:r>
      <w:r w:rsidR="0030482A" w:rsidRPr="00F931FC">
        <w:rPr>
          <w:rFonts w:asciiTheme="minorHAnsi" w:hAnsiTheme="minorHAnsi" w:cs="Times New Roman"/>
          <w:color w:val="auto"/>
        </w:rPr>
        <w:t xml:space="preserve">In another study, </w:t>
      </w:r>
      <w:r w:rsidR="00177DF6" w:rsidRPr="00F931FC">
        <w:rPr>
          <w:rFonts w:asciiTheme="minorHAnsi" w:eastAsia="Calibri" w:hAnsiTheme="minorHAnsi" w:cs="Times New Roman"/>
          <w:color w:val="auto"/>
        </w:rPr>
        <w:t xml:space="preserve">RFI of steers from high or low RFI bulls </w:t>
      </w:r>
      <w:r w:rsidR="004500D9" w:rsidRPr="00F931FC">
        <w:rPr>
          <w:rFonts w:asciiTheme="minorHAnsi" w:eastAsia="Calibri" w:hAnsiTheme="minorHAnsi" w:cs="Times New Roman"/>
          <w:color w:val="auto"/>
        </w:rPr>
        <w:t xml:space="preserve">were </w:t>
      </w:r>
      <w:r w:rsidR="00177DF6" w:rsidRPr="00F931FC">
        <w:rPr>
          <w:rFonts w:asciiTheme="minorHAnsi" w:eastAsia="Calibri" w:hAnsiTheme="minorHAnsi" w:cs="Times New Roman"/>
          <w:color w:val="auto"/>
        </w:rPr>
        <w:t xml:space="preserve">compared </w:t>
      </w:r>
      <w:r w:rsidR="004500D9" w:rsidRPr="00F931FC">
        <w:rPr>
          <w:rFonts w:asciiTheme="minorHAnsi" w:eastAsia="Calibri" w:hAnsiTheme="minorHAnsi" w:cs="Times New Roman"/>
          <w:color w:val="auto"/>
        </w:rPr>
        <w:t xml:space="preserve">with </w:t>
      </w:r>
      <w:r w:rsidR="00177DF6" w:rsidRPr="00F931FC">
        <w:rPr>
          <w:rFonts w:asciiTheme="minorHAnsi" w:eastAsia="Calibri" w:hAnsiTheme="minorHAnsi" w:cs="Times New Roman"/>
          <w:color w:val="auto"/>
        </w:rPr>
        <w:t>mitochondrial respiration rates and proton leak kinetics between the two groups of progeny</w:t>
      </w:r>
      <w:r w:rsidR="004500D9" w:rsidRPr="00F931FC">
        <w:rPr>
          <w:rFonts w:asciiTheme="minorHAnsi" w:eastAsia="Calibri" w:hAnsiTheme="minorHAnsi" w:cs="Times New Roman"/>
          <w:color w:val="auto"/>
          <w:vertAlign w:val="superscript"/>
        </w:rPr>
        <w:t>1</w:t>
      </w:r>
      <w:r w:rsidR="00661F63" w:rsidRPr="00F931FC">
        <w:rPr>
          <w:rFonts w:asciiTheme="minorHAnsi" w:eastAsia="Calibri" w:hAnsiTheme="minorHAnsi" w:cs="Times New Roman"/>
          <w:color w:val="auto"/>
          <w:vertAlign w:val="superscript"/>
        </w:rPr>
        <w:t>1</w:t>
      </w:r>
      <w:r w:rsidR="00177DF6" w:rsidRPr="00F931FC">
        <w:rPr>
          <w:rFonts w:asciiTheme="minorHAnsi" w:eastAsia="Calibri" w:hAnsiTheme="minorHAnsi" w:cs="Times New Roman"/>
          <w:color w:val="auto"/>
        </w:rPr>
        <w:t>.</w:t>
      </w:r>
      <w:r w:rsidR="001A3445">
        <w:rPr>
          <w:rFonts w:asciiTheme="minorHAnsi" w:eastAsia="Calibri" w:hAnsiTheme="minorHAnsi" w:cs="Times New Roman"/>
          <w:color w:val="auto"/>
        </w:rPr>
        <w:t xml:space="preserve"> </w:t>
      </w:r>
      <w:r w:rsidR="0030482A" w:rsidRPr="00F931FC">
        <w:rPr>
          <w:rFonts w:asciiTheme="minorHAnsi" w:eastAsia="Calibri" w:hAnsiTheme="minorHAnsi" w:cs="Times New Roman"/>
          <w:color w:val="auto"/>
        </w:rPr>
        <w:t>D</w:t>
      </w:r>
      <w:r w:rsidR="00177DF6" w:rsidRPr="00F931FC">
        <w:rPr>
          <w:rFonts w:asciiTheme="minorHAnsi" w:eastAsia="Calibri" w:hAnsiTheme="minorHAnsi" w:cs="Times New Roman"/>
          <w:color w:val="auto"/>
        </w:rPr>
        <w:t>ifference</w:t>
      </w:r>
      <w:r w:rsidR="0030482A" w:rsidRPr="00F931FC">
        <w:rPr>
          <w:rFonts w:asciiTheme="minorHAnsi" w:eastAsia="Calibri" w:hAnsiTheme="minorHAnsi" w:cs="Times New Roman"/>
          <w:color w:val="auto"/>
        </w:rPr>
        <w:t>s</w:t>
      </w:r>
      <w:r w:rsidR="00177DF6" w:rsidRPr="00F931FC">
        <w:rPr>
          <w:rFonts w:asciiTheme="minorHAnsi" w:eastAsia="Calibri" w:hAnsiTheme="minorHAnsi" w:cs="Times New Roman"/>
          <w:color w:val="auto"/>
        </w:rPr>
        <w:t xml:space="preserve"> w</w:t>
      </w:r>
      <w:r w:rsidR="0030482A" w:rsidRPr="00F931FC">
        <w:rPr>
          <w:rFonts w:asciiTheme="minorHAnsi" w:eastAsia="Calibri" w:hAnsiTheme="minorHAnsi" w:cs="Times New Roman"/>
          <w:color w:val="auto"/>
        </w:rPr>
        <w:t>ere</w:t>
      </w:r>
      <w:r w:rsidR="00177DF6" w:rsidRPr="00F931FC">
        <w:rPr>
          <w:rFonts w:asciiTheme="minorHAnsi" w:eastAsia="Calibri" w:hAnsiTheme="minorHAnsi" w:cs="Times New Roman"/>
          <w:color w:val="auto"/>
        </w:rPr>
        <w:t xml:space="preserve"> due to gain confirming the conclusion that gain does not impact mitochondrial respiration in beef cattle. </w:t>
      </w:r>
    </w:p>
    <w:p w:rsidR="008D7E33" w:rsidRPr="00F931FC" w:rsidRDefault="008D7E33" w:rsidP="00B479B8">
      <w:pPr>
        <w:rPr>
          <w:rFonts w:asciiTheme="minorHAnsi" w:hAnsiTheme="minorHAnsi" w:cstheme="minorHAnsi"/>
          <w:b/>
          <w:color w:val="auto"/>
        </w:rPr>
      </w:pPr>
    </w:p>
    <w:p w:rsidR="00BC6815" w:rsidRPr="00F931FC" w:rsidRDefault="006A5E2D" w:rsidP="00B479B8">
      <w:pPr>
        <w:pStyle w:val="ListParagraph"/>
        <w:tabs>
          <w:tab w:val="left" w:pos="1800"/>
        </w:tabs>
        <w:ind w:left="0"/>
        <w:rPr>
          <w:rFonts w:asciiTheme="minorHAnsi" w:hAnsiTheme="minorHAnsi"/>
          <w:color w:val="auto"/>
        </w:rPr>
      </w:pPr>
      <w:r w:rsidRPr="00F931FC">
        <w:rPr>
          <w:rFonts w:asciiTheme="minorHAnsi" w:eastAsia="Calibri" w:hAnsiTheme="minorHAnsi" w:cs="Times New Roman"/>
          <w:color w:val="auto"/>
        </w:rPr>
        <w:t xml:space="preserve">In this paper, </w:t>
      </w:r>
      <w:r w:rsidR="000A5076" w:rsidRPr="00F931FC">
        <w:rPr>
          <w:rFonts w:asciiTheme="minorHAnsi" w:eastAsia="Calibri" w:hAnsiTheme="minorHAnsi" w:cs="Times New Roman"/>
          <w:color w:val="auto"/>
        </w:rPr>
        <w:t>an experiment examining liver RCR in response to feeding 3 antioxidant minerals</w:t>
      </w:r>
    </w:p>
    <w:p w:rsidR="00BC6815" w:rsidRPr="00F931FC" w:rsidRDefault="000A5076" w:rsidP="00B479B8">
      <w:pPr>
        <w:contextualSpacing/>
        <w:rPr>
          <w:rStyle w:val="st"/>
          <w:rFonts w:asciiTheme="minorHAnsi" w:hAnsiTheme="minorHAnsi" w:cs="Times New Roman"/>
          <w:color w:val="auto"/>
        </w:rPr>
      </w:pPr>
      <w:r w:rsidRPr="00F931FC">
        <w:rPr>
          <w:rStyle w:val="st"/>
          <w:rFonts w:asciiTheme="minorHAnsi" w:hAnsiTheme="minorHAnsi" w:cs="Times New Roman"/>
          <w:color w:val="auto"/>
        </w:rPr>
        <w:t xml:space="preserve">to lactating dairy cattle illustrates the use of methods to measure </w:t>
      </w:r>
      <w:r w:rsidR="00177DF6" w:rsidRPr="00F931FC">
        <w:rPr>
          <w:rStyle w:val="st"/>
          <w:rFonts w:asciiTheme="minorHAnsi" w:hAnsiTheme="minorHAnsi" w:cs="Times New Roman"/>
          <w:color w:val="auto"/>
        </w:rPr>
        <w:t xml:space="preserve">oxygen consumption </w:t>
      </w:r>
      <w:r w:rsidR="001A3D3A" w:rsidRPr="00F931FC">
        <w:rPr>
          <w:rStyle w:val="st"/>
          <w:rFonts w:asciiTheme="minorHAnsi" w:hAnsiTheme="minorHAnsi" w:cs="Times New Roman"/>
          <w:color w:val="auto"/>
        </w:rPr>
        <w:t>during State 4 and State 3 respiration</w:t>
      </w:r>
      <w:r w:rsidR="00AE6113" w:rsidRPr="00F931FC">
        <w:rPr>
          <w:rStyle w:val="st"/>
          <w:rFonts w:asciiTheme="minorHAnsi" w:hAnsiTheme="minorHAnsi" w:cs="Times New Roman"/>
          <w:color w:val="auto"/>
        </w:rPr>
        <w:t xml:space="preserve"> and </w:t>
      </w:r>
      <w:r w:rsidR="00891D49" w:rsidRPr="00F931FC">
        <w:rPr>
          <w:rStyle w:val="st"/>
          <w:rFonts w:asciiTheme="minorHAnsi" w:hAnsiTheme="minorHAnsi" w:cs="Times New Roman"/>
          <w:color w:val="auto"/>
        </w:rPr>
        <w:t>PMF</w:t>
      </w:r>
      <w:r w:rsidR="00177DF6" w:rsidRPr="00F931FC">
        <w:rPr>
          <w:rStyle w:val="st"/>
          <w:rFonts w:asciiTheme="minorHAnsi" w:hAnsiTheme="minorHAnsi" w:cs="Times New Roman"/>
          <w:color w:val="auto"/>
        </w:rPr>
        <w:t>.</w:t>
      </w:r>
    </w:p>
    <w:p w:rsidR="008D7E33" w:rsidRPr="00F931FC" w:rsidRDefault="008D7E33" w:rsidP="00B479B8">
      <w:pPr>
        <w:rPr>
          <w:rFonts w:asciiTheme="minorHAnsi" w:hAnsiTheme="minorHAnsi" w:cstheme="minorHAnsi"/>
          <w:b/>
          <w:color w:val="auto"/>
        </w:rPr>
      </w:pPr>
    </w:p>
    <w:p w:rsidR="006305D7" w:rsidRDefault="006305D7" w:rsidP="00B479B8">
      <w:pPr>
        <w:rPr>
          <w:rFonts w:asciiTheme="minorHAnsi" w:hAnsiTheme="minorHAnsi" w:cstheme="minorHAnsi"/>
          <w:b/>
          <w:color w:val="auto"/>
        </w:rPr>
      </w:pPr>
      <w:r w:rsidRPr="00F931FC">
        <w:rPr>
          <w:rFonts w:asciiTheme="minorHAnsi" w:hAnsiTheme="minorHAnsi" w:cstheme="minorHAnsi"/>
          <w:b/>
          <w:color w:val="auto"/>
        </w:rPr>
        <w:t>PROTOCOL:</w:t>
      </w:r>
    </w:p>
    <w:p w:rsidR="001A3445" w:rsidRPr="00F931FC" w:rsidRDefault="001A3445" w:rsidP="001A3445">
      <w:pPr>
        <w:rPr>
          <w:rFonts w:asciiTheme="minorHAnsi" w:hAnsiTheme="minorHAnsi" w:cstheme="minorHAnsi"/>
          <w:color w:val="auto"/>
        </w:rPr>
      </w:pPr>
      <w:r w:rsidRPr="00F931FC">
        <w:rPr>
          <w:rFonts w:asciiTheme="minorHAnsi" w:hAnsiTheme="minorHAnsi" w:cstheme="minorHAnsi"/>
          <w:color w:val="auto"/>
          <w:shd w:val="clear" w:color="auto" w:fill="FFFFFF"/>
        </w:rPr>
        <w:t xml:space="preserve">All methods, protocol and studies described here were approved by the Institutional Animal Care and Use Committee (IACUC) of University of California, Davis. </w:t>
      </w:r>
    </w:p>
    <w:p w:rsidR="001A3445" w:rsidRPr="00F931FC" w:rsidRDefault="001A3445" w:rsidP="00B479B8">
      <w:pPr>
        <w:rPr>
          <w:rFonts w:asciiTheme="minorHAnsi" w:hAnsiTheme="minorHAnsi" w:cstheme="minorHAnsi"/>
          <w:color w:val="auto"/>
        </w:rPr>
      </w:pPr>
    </w:p>
    <w:p w:rsidR="001C1E49" w:rsidRPr="00F931FC" w:rsidRDefault="00392D76" w:rsidP="00B479B8">
      <w:pPr>
        <w:pStyle w:val="NormalWeb"/>
        <w:numPr>
          <w:ilvl w:val="0"/>
          <w:numId w:val="27"/>
        </w:numPr>
        <w:spacing w:before="0" w:beforeAutospacing="0" w:after="0" w:afterAutospacing="0"/>
        <w:rPr>
          <w:rFonts w:asciiTheme="minorHAnsi" w:hAnsiTheme="minorHAnsi" w:cstheme="minorHAnsi"/>
          <w:b/>
          <w:color w:val="auto"/>
        </w:rPr>
      </w:pPr>
      <w:r w:rsidRPr="00F931FC">
        <w:rPr>
          <w:rFonts w:asciiTheme="minorHAnsi" w:hAnsiTheme="minorHAnsi" w:cstheme="minorHAnsi"/>
          <w:b/>
          <w:color w:val="auto"/>
        </w:rPr>
        <w:t xml:space="preserve">Obtaining a </w:t>
      </w:r>
      <w:r w:rsidR="001A3445" w:rsidRPr="00F931FC">
        <w:rPr>
          <w:rFonts w:asciiTheme="minorHAnsi" w:hAnsiTheme="minorHAnsi" w:cstheme="minorHAnsi"/>
          <w:b/>
          <w:color w:val="auto"/>
        </w:rPr>
        <w:t xml:space="preserve">Liver Biopsy </w:t>
      </w:r>
      <w:r w:rsidR="001A3445">
        <w:rPr>
          <w:rFonts w:asciiTheme="minorHAnsi" w:hAnsiTheme="minorHAnsi" w:cstheme="minorHAnsi"/>
          <w:b/>
          <w:color w:val="auto"/>
        </w:rPr>
        <w:t>f</w:t>
      </w:r>
      <w:r w:rsidR="001A3445" w:rsidRPr="00F931FC">
        <w:rPr>
          <w:rFonts w:asciiTheme="minorHAnsi" w:hAnsiTheme="minorHAnsi" w:cstheme="minorHAnsi"/>
          <w:b/>
          <w:color w:val="auto"/>
        </w:rPr>
        <w:t xml:space="preserve">rom </w:t>
      </w:r>
      <w:r w:rsidR="001A3445">
        <w:rPr>
          <w:rFonts w:asciiTheme="minorHAnsi" w:hAnsiTheme="minorHAnsi" w:cstheme="minorHAnsi"/>
          <w:b/>
          <w:color w:val="auto"/>
        </w:rPr>
        <w:t>a</w:t>
      </w:r>
      <w:r w:rsidR="001A3445" w:rsidRPr="00F931FC">
        <w:rPr>
          <w:rFonts w:asciiTheme="minorHAnsi" w:hAnsiTheme="minorHAnsi" w:cstheme="minorHAnsi"/>
          <w:b/>
          <w:color w:val="auto"/>
        </w:rPr>
        <w:t xml:space="preserve"> Holstein Dairy Cow</w:t>
      </w:r>
    </w:p>
    <w:p w:rsidR="00BD5C92" w:rsidRPr="00F931FC" w:rsidRDefault="00BD5C92" w:rsidP="00B479B8">
      <w:pPr>
        <w:pStyle w:val="NormalWeb"/>
        <w:spacing w:before="0" w:beforeAutospacing="0" w:after="0" w:afterAutospacing="0"/>
        <w:rPr>
          <w:rFonts w:asciiTheme="minorHAnsi" w:hAnsiTheme="minorHAnsi" w:cstheme="minorHAnsi"/>
          <w:b/>
          <w:color w:val="auto"/>
        </w:rPr>
      </w:pPr>
    </w:p>
    <w:p w:rsidR="00183427" w:rsidRPr="00F931FC" w:rsidRDefault="00183427" w:rsidP="00B479B8">
      <w:pPr>
        <w:rPr>
          <w:rFonts w:asciiTheme="minorHAnsi" w:hAnsiTheme="minorHAnsi" w:cstheme="minorHAnsi"/>
          <w:color w:val="auto"/>
        </w:rPr>
      </w:pPr>
      <w:r w:rsidRPr="00F931FC">
        <w:rPr>
          <w:rFonts w:asciiTheme="minorHAnsi" w:hAnsiTheme="minorHAnsi" w:cstheme="minorHAnsi"/>
          <w:color w:val="auto"/>
        </w:rPr>
        <w:t xml:space="preserve">Note: </w:t>
      </w:r>
      <w:r w:rsidR="001A3445" w:rsidRPr="00F931FC">
        <w:rPr>
          <w:rFonts w:asciiTheme="minorHAnsi" w:hAnsiTheme="minorHAnsi" w:cstheme="minorHAnsi"/>
          <w:color w:val="auto"/>
          <w:shd w:val="clear" w:color="auto" w:fill="FFFFFF"/>
        </w:rPr>
        <w:t>A l</w:t>
      </w:r>
      <w:r w:rsidR="001A3445" w:rsidRPr="00F931FC">
        <w:rPr>
          <w:rFonts w:asciiTheme="minorHAnsi" w:hAnsiTheme="minorHAnsi" w:cstheme="minorHAnsi"/>
          <w:color w:val="auto"/>
        </w:rPr>
        <w:t xml:space="preserve">iver biopsy should be performed by a licensed veterinarian. </w:t>
      </w:r>
      <w:r w:rsidR="001A3445" w:rsidRPr="00F931FC">
        <w:rPr>
          <w:rFonts w:asciiTheme="minorHAnsi" w:hAnsiTheme="minorHAnsi" w:cs="Arial"/>
          <w:color w:val="auto"/>
        </w:rPr>
        <w:t xml:space="preserve">Liver biopsies can be performed on the dairy site where the cows are located. </w:t>
      </w:r>
      <w:r w:rsidR="001A3445" w:rsidRPr="00F931FC">
        <w:rPr>
          <w:rFonts w:asciiTheme="minorHAnsi" w:hAnsiTheme="minorHAnsi" w:cstheme="minorHAnsi"/>
          <w:color w:val="auto"/>
        </w:rPr>
        <w:t>Lactating dairy cows can continue to be milked normally and milk does not need to be withdrawn from the food supply before or after the procedure.</w:t>
      </w:r>
      <w:r w:rsidR="001A3445">
        <w:rPr>
          <w:rFonts w:asciiTheme="minorHAnsi" w:hAnsiTheme="minorHAnsi" w:cstheme="minorHAnsi"/>
          <w:color w:val="auto"/>
        </w:rPr>
        <w:t xml:space="preserve"> </w:t>
      </w:r>
      <w:r w:rsidR="004C5910" w:rsidRPr="00F931FC">
        <w:rPr>
          <w:rFonts w:asciiTheme="minorHAnsi" w:hAnsiTheme="minorHAnsi" w:cstheme="minorHAnsi"/>
          <w:color w:val="auto"/>
        </w:rPr>
        <w:t>It is recommended that a</w:t>
      </w:r>
      <w:r w:rsidRPr="00F931FC">
        <w:rPr>
          <w:rFonts w:asciiTheme="minorHAnsi" w:hAnsiTheme="minorHAnsi" w:cstheme="minorHAnsi"/>
          <w:color w:val="auto"/>
        </w:rPr>
        <w:t>t least 4 people are needed to perform the liver biopsy on a dairy cow: a veterinarian to perform the biopsy, an animal handler to stand at the cow's hip to protect the biopsy area and veterinarian, a lab technician on the outside of the pen to transfer tools, materials and biopsy sample to and from the veterinarian and maintain the clean area</w:t>
      </w:r>
      <w:r w:rsidR="001A3106" w:rsidRPr="00F931FC">
        <w:rPr>
          <w:rFonts w:asciiTheme="minorHAnsi" w:hAnsiTheme="minorHAnsi" w:cstheme="minorHAnsi"/>
          <w:color w:val="auto"/>
        </w:rPr>
        <w:t>,</w:t>
      </w:r>
      <w:r w:rsidR="0020627E" w:rsidRPr="00F931FC">
        <w:rPr>
          <w:rFonts w:asciiTheme="minorHAnsi" w:hAnsiTheme="minorHAnsi" w:cstheme="minorHAnsi"/>
          <w:color w:val="auto"/>
        </w:rPr>
        <w:t xml:space="preserve"> which can be in the back of a vehicle (</w:t>
      </w:r>
      <w:r w:rsidR="001A3445" w:rsidRPr="001A3445">
        <w:rPr>
          <w:rFonts w:asciiTheme="minorHAnsi" w:hAnsiTheme="minorHAnsi" w:cstheme="minorHAnsi"/>
          <w:b/>
          <w:color w:val="auto"/>
        </w:rPr>
        <w:t>Figure 1</w:t>
      </w:r>
      <w:r w:rsidR="0020627E" w:rsidRPr="00F931FC">
        <w:rPr>
          <w:rFonts w:asciiTheme="minorHAnsi" w:hAnsiTheme="minorHAnsi" w:cstheme="minorHAnsi"/>
          <w:color w:val="auto"/>
        </w:rPr>
        <w:t>)</w:t>
      </w:r>
      <w:r w:rsidRPr="00F931FC">
        <w:rPr>
          <w:rFonts w:asciiTheme="minorHAnsi" w:hAnsiTheme="minorHAnsi" w:cstheme="minorHAnsi"/>
          <w:color w:val="auto"/>
        </w:rPr>
        <w:t xml:space="preserve">, </w:t>
      </w:r>
      <w:r w:rsidR="0020627E" w:rsidRPr="00F931FC">
        <w:rPr>
          <w:rFonts w:asciiTheme="minorHAnsi" w:hAnsiTheme="minorHAnsi" w:cstheme="minorHAnsi"/>
          <w:color w:val="auto"/>
        </w:rPr>
        <w:t>and a technician to retrieve the liver sample and begin mitochondrial isolation.</w:t>
      </w:r>
    </w:p>
    <w:p w:rsidR="00183427" w:rsidRPr="00F931FC" w:rsidRDefault="00183427" w:rsidP="00B479B8">
      <w:pPr>
        <w:jc w:val="left"/>
        <w:rPr>
          <w:rFonts w:asciiTheme="minorHAnsi" w:hAnsiTheme="minorHAnsi" w:cstheme="minorHAnsi"/>
          <w:color w:val="auto"/>
        </w:rPr>
      </w:pPr>
    </w:p>
    <w:p w:rsidR="00E37A7D" w:rsidRPr="00F931FC" w:rsidRDefault="00544708" w:rsidP="00B479B8">
      <w:pPr>
        <w:numPr>
          <w:ilvl w:val="1"/>
          <w:numId w:val="27"/>
        </w:numPr>
        <w:jc w:val="left"/>
        <w:rPr>
          <w:rFonts w:asciiTheme="minorHAnsi" w:hAnsiTheme="minorHAnsi" w:cs="Arial"/>
          <w:color w:val="auto"/>
        </w:rPr>
      </w:pPr>
      <w:r w:rsidRPr="00F931FC">
        <w:rPr>
          <w:rFonts w:asciiTheme="minorHAnsi" w:hAnsiTheme="minorHAnsi" w:cs="Arial"/>
          <w:color w:val="auto"/>
        </w:rPr>
        <w:t>One</w:t>
      </w:r>
      <w:r w:rsidR="00E37A7D" w:rsidRPr="00F931FC">
        <w:rPr>
          <w:rFonts w:asciiTheme="minorHAnsi" w:hAnsiTheme="minorHAnsi" w:cs="Arial"/>
          <w:color w:val="auto"/>
        </w:rPr>
        <w:t xml:space="preserve"> month prior to liver biopsies, </w:t>
      </w:r>
      <w:r w:rsidRPr="00F931FC">
        <w:rPr>
          <w:rFonts w:asciiTheme="minorHAnsi" w:hAnsiTheme="minorHAnsi" w:cs="Arial"/>
          <w:color w:val="auto"/>
        </w:rPr>
        <w:t xml:space="preserve">give cows a </w:t>
      </w:r>
      <w:r w:rsidR="00E37A7D" w:rsidRPr="00F931FC">
        <w:rPr>
          <w:rFonts w:asciiTheme="minorHAnsi" w:hAnsiTheme="minorHAnsi" w:cs="Arial"/>
          <w:color w:val="auto"/>
        </w:rPr>
        <w:t>clostrid</w:t>
      </w:r>
      <w:r w:rsidR="00076EFA" w:rsidRPr="00F931FC">
        <w:rPr>
          <w:rFonts w:asciiTheme="minorHAnsi" w:hAnsiTheme="minorHAnsi" w:cs="Arial"/>
          <w:color w:val="auto"/>
        </w:rPr>
        <w:t>i</w:t>
      </w:r>
      <w:r w:rsidR="00E37A7D" w:rsidRPr="00F931FC">
        <w:rPr>
          <w:rFonts w:asciiTheme="minorHAnsi" w:hAnsiTheme="minorHAnsi" w:cs="Arial"/>
          <w:color w:val="auto"/>
        </w:rPr>
        <w:t>a vaccination</w:t>
      </w:r>
      <w:r w:rsidRPr="00F931FC">
        <w:rPr>
          <w:rFonts w:asciiTheme="minorHAnsi" w:hAnsiTheme="minorHAnsi" w:cs="Arial"/>
          <w:color w:val="auto"/>
        </w:rPr>
        <w:t>.</w:t>
      </w:r>
      <w:r w:rsidR="00ED7151" w:rsidRPr="00F931FC">
        <w:rPr>
          <w:rFonts w:asciiTheme="minorHAnsi" w:hAnsiTheme="minorHAnsi" w:cs="Arial"/>
          <w:color w:val="auto"/>
        </w:rPr>
        <w:t xml:space="preserve"> Create surgical packs by autoclaving surgical towels, biopsy instrument, scalpel holders and surgical equipment.</w:t>
      </w:r>
    </w:p>
    <w:p w:rsidR="003F1027" w:rsidRPr="00F931FC" w:rsidRDefault="003F1027" w:rsidP="00B479B8">
      <w:pPr>
        <w:jc w:val="left"/>
        <w:rPr>
          <w:rFonts w:asciiTheme="minorHAnsi" w:hAnsiTheme="minorHAnsi" w:cs="Arial"/>
          <w:color w:val="auto"/>
        </w:rPr>
      </w:pPr>
    </w:p>
    <w:p w:rsidR="003F1027" w:rsidRPr="00F931FC" w:rsidRDefault="003F1027" w:rsidP="00B479B8">
      <w:pPr>
        <w:pStyle w:val="NormalWeb"/>
        <w:numPr>
          <w:ilvl w:val="1"/>
          <w:numId w:val="27"/>
        </w:numPr>
        <w:spacing w:before="0" w:beforeAutospacing="0" w:after="0" w:afterAutospacing="0"/>
        <w:rPr>
          <w:rFonts w:asciiTheme="minorHAnsi" w:hAnsiTheme="minorHAnsi" w:cs="Arial"/>
          <w:color w:val="auto"/>
        </w:rPr>
      </w:pPr>
      <w:r w:rsidRPr="00F931FC">
        <w:rPr>
          <w:rFonts w:asciiTheme="minorHAnsi" w:hAnsiTheme="minorHAnsi" w:cs="Arial"/>
          <w:color w:val="auto"/>
        </w:rPr>
        <w:t xml:space="preserve">One day before </w:t>
      </w:r>
      <w:r w:rsidR="0020627E" w:rsidRPr="00F931FC">
        <w:rPr>
          <w:rFonts w:asciiTheme="minorHAnsi" w:hAnsiTheme="minorHAnsi" w:cs="Arial"/>
          <w:color w:val="auto"/>
        </w:rPr>
        <w:t xml:space="preserve">the </w:t>
      </w:r>
      <w:r w:rsidRPr="00F931FC">
        <w:rPr>
          <w:rFonts w:asciiTheme="minorHAnsi" w:hAnsiTheme="minorHAnsi" w:cs="Arial"/>
          <w:color w:val="auto"/>
        </w:rPr>
        <w:t xml:space="preserve">liver </w:t>
      </w:r>
      <w:r w:rsidR="005525C5" w:rsidRPr="00F931FC">
        <w:rPr>
          <w:rFonts w:asciiTheme="minorHAnsi" w:hAnsiTheme="minorHAnsi" w:cs="Arial"/>
          <w:color w:val="auto"/>
        </w:rPr>
        <w:t>biopsy, inject</w:t>
      </w:r>
      <w:r w:rsidRPr="00F931FC">
        <w:rPr>
          <w:rFonts w:asciiTheme="minorHAnsi" w:hAnsiTheme="minorHAnsi" w:cs="Arial"/>
          <w:color w:val="auto"/>
        </w:rPr>
        <w:t xml:space="preserve"> the cow with Ceftiofur Hydrochloride </w:t>
      </w:r>
      <w:r w:rsidR="00497C82" w:rsidRPr="00F931FC">
        <w:rPr>
          <w:rFonts w:asciiTheme="minorHAnsi" w:hAnsiTheme="minorHAnsi" w:cs="Arial"/>
          <w:color w:val="auto"/>
        </w:rPr>
        <w:t>0.044 mL</w:t>
      </w:r>
      <w:r w:rsidRPr="00F931FC">
        <w:rPr>
          <w:rFonts w:asciiTheme="minorHAnsi" w:hAnsiTheme="minorHAnsi" w:cs="Arial"/>
          <w:color w:val="auto"/>
        </w:rPr>
        <w:t>/</w:t>
      </w:r>
      <w:r w:rsidR="0057287C" w:rsidRPr="00F931FC">
        <w:rPr>
          <w:rFonts w:asciiTheme="minorHAnsi" w:hAnsiTheme="minorHAnsi" w:cs="Arial"/>
          <w:color w:val="auto"/>
        </w:rPr>
        <w:t>kg</w:t>
      </w:r>
      <w:r w:rsidR="00497C82" w:rsidRPr="00F931FC">
        <w:rPr>
          <w:rFonts w:asciiTheme="minorHAnsi" w:hAnsiTheme="minorHAnsi" w:cs="Arial"/>
          <w:color w:val="auto"/>
        </w:rPr>
        <w:t xml:space="preserve"> bodyweight</w:t>
      </w:r>
      <w:r w:rsidRPr="00F931FC">
        <w:rPr>
          <w:rFonts w:asciiTheme="minorHAnsi" w:hAnsiTheme="minorHAnsi" w:cs="Arial"/>
          <w:color w:val="auto"/>
        </w:rPr>
        <w:t xml:space="preserve"> subcutaneously in the neck. Monitor cow temperature, intake and fecal scores to </w:t>
      </w:r>
      <w:r w:rsidRPr="00F931FC">
        <w:rPr>
          <w:rFonts w:asciiTheme="minorHAnsi" w:hAnsiTheme="minorHAnsi" w:cs="Arial"/>
          <w:color w:val="auto"/>
        </w:rPr>
        <w:lastRenderedPageBreak/>
        <w:t>use as a baseline for normal function.</w:t>
      </w:r>
    </w:p>
    <w:p w:rsidR="00DE39BD" w:rsidRPr="00F931FC" w:rsidRDefault="00DE39BD" w:rsidP="00B479B8">
      <w:pPr>
        <w:pStyle w:val="NormalWeb"/>
        <w:spacing w:before="0" w:beforeAutospacing="0" w:after="0" w:afterAutospacing="0"/>
        <w:rPr>
          <w:rFonts w:asciiTheme="minorHAnsi" w:hAnsiTheme="minorHAnsi" w:cs="Arial"/>
          <w:color w:val="auto"/>
        </w:rPr>
      </w:pPr>
    </w:p>
    <w:p w:rsidR="00DE39BD" w:rsidRPr="00F931FC" w:rsidRDefault="00DE39BD" w:rsidP="00B479B8">
      <w:pPr>
        <w:numPr>
          <w:ilvl w:val="1"/>
          <w:numId w:val="27"/>
        </w:numPr>
        <w:rPr>
          <w:rFonts w:asciiTheme="minorHAnsi" w:hAnsiTheme="minorHAnsi"/>
          <w:color w:val="auto"/>
        </w:rPr>
      </w:pPr>
      <w:r w:rsidRPr="00F931FC">
        <w:rPr>
          <w:rFonts w:asciiTheme="minorHAnsi" w:hAnsiTheme="minorHAnsi" w:cstheme="minorHAnsi"/>
          <w:color w:val="auto"/>
        </w:rPr>
        <w:t xml:space="preserve">Create </w:t>
      </w:r>
      <w:r w:rsidR="009C315C" w:rsidRPr="00F931FC">
        <w:rPr>
          <w:rFonts w:asciiTheme="minorHAnsi" w:hAnsiTheme="minorHAnsi" w:cstheme="minorHAnsi"/>
          <w:color w:val="auto"/>
        </w:rPr>
        <w:t xml:space="preserve">mitochondria </w:t>
      </w:r>
      <w:r w:rsidRPr="00F931FC">
        <w:rPr>
          <w:rFonts w:asciiTheme="minorHAnsi" w:hAnsiTheme="minorHAnsi" w:cstheme="minorHAnsi"/>
          <w:color w:val="auto"/>
        </w:rPr>
        <w:t xml:space="preserve">isolation media </w:t>
      </w:r>
      <w:r w:rsidR="00106C83" w:rsidRPr="00F931FC">
        <w:rPr>
          <w:rFonts w:asciiTheme="minorHAnsi" w:hAnsiTheme="minorHAnsi" w:cstheme="minorHAnsi"/>
          <w:color w:val="auto"/>
        </w:rPr>
        <w:t xml:space="preserve">(MIM) </w:t>
      </w:r>
      <w:proofErr w:type="spellStart"/>
      <w:r w:rsidR="004C5910" w:rsidRPr="00F931FC">
        <w:rPr>
          <w:rFonts w:asciiTheme="minorHAnsi" w:hAnsiTheme="minorHAnsi" w:cstheme="minorHAnsi"/>
          <w:color w:val="auto"/>
        </w:rPr>
        <w:t>containining</w:t>
      </w:r>
      <w:proofErr w:type="spellEnd"/>
      <w:r w:rsidR="004C5910" w:rsidRPr="00F931FC">
        <w:rPr>
          <w:rFonts w:asciiTheme="minorHAnsi" w:hAnsiTheme="minorHAnsi" w:cstheme="minorHAnsi"/>
          <w:color w:val="auto"/>
        </w:rPr>
        <w:t xml:space="preserve"> </w:t>
      </w:r>
      <w:r w:rsidRPr="00F931FC">
        <w:rPr>
          <w:rFonts w:asciiTheme="minorHAnsi" w:hAnsiTheme="minorHAnsi"/>
          <w:color w:val="auto"/>
        </w:rPr>
        <w:t>220 mM mannitol, 70 mM sucrose, 20 mM HEPES, 1 mM EDTA, and 0.1</w:t>
      </w:r>
      <w:r w:rsidR="00181392">
        <w:rPr>
          <w:rFonts w:asciiTheme="minorHAnsi" w:hAnsiTheme="minorHAnsi"/>
          <w:color w:val="auto"/>
        </w:rPr>
        <w:t>%</w:t>
      </w:r>
      <w:r w:rsidRPr="00F931FC">
        <w:rPr>
          <w:rFonts w:asciiTheme="minorHAnsi" w:hAnsiTheme="minorHAnsi"/>
          <w:color w:val="auto"/>
        </w:rPr>
        <w:t xml:space="preserve"> (w/v) </w:t>
      </w:r>
      <w:r w:rsidR="00221A7C" w:rsidRPr="00F931FC">
        <w:rPr>
          <w:rFonts w:asciiTheme="minorHAnsi" w:hAnsiTheme="minorHAnsi"/>
          <w:color w:val="auto"/>
        </w:rPr>
        <w:t xml:space="preserve">fatty acid free </w:t>
      </w:r>
      <w:r w:rsidRPr="00F931FC">
        <w:rPr>
          <w:rFonts w:asciiTheme="minorHAnsi" w:hAnsiTheme="minorHAnsi"/>
          <w:color w:val="auto"/>
        </w:rPr>
        <w:t>BSA,</w:t>
      </w:r>
      <w:r w:rsidR="005525C5" w:rsidRPr="00F931FC">
        <w:rPr>
          <w:rFonts w:asciiTheme="minorHAnsi" w:hAnsiTheme="minorHAnsi"/>
          <w:color w:val="auto"/>
        </w:rPr>
        <w:t xml:space="preserve"> </w:t>
      </w:r>
      <w:r w:rsidRPr="00F931FC">
        <w:rPr>
          <w:rFonts w:asciiTheme="minorHAnsi" w:hAnsiTheme="minorHAnsi"/>
          <w:color w:val="auto"/>
        </w:rPr>
        <w:t>pH 7.4 at 4</w:t>
      </w:r>
      <w:r w:rsidR="0057287C" w:rsidRPr="00F931FC">
        <w:rPr>
          <w:rFonts w:asciiTheme="minorHAnsi" w:hAnsiTheme="minorHAnsi"/>
          <w:color w:val="auto"/>
        </w:rPr>
        <w:t xml:space="preserve"> </w:t>
      </w:r>
      <w:r w:rsidR="0047428D">
        <w:rPr>
          <w:rFonts w:asciiTheme="minorHAnsi" w:hAnsiTheme="minorHAnsi"/>
          <w:color w:val="auto"/>
        </w:rPr>
        <w:t>°</w:t>
      </w:r>
      <w:r w:rsidRPr="00F931FC">
        <w:rPr>
          <w:rFonts w:asciiTheme="minorHAnsi" w:hAnsiTheme="minorHAnsi"/>
          <w:color w:val="auto"/>
        </w:rPr>
        <w:t>C</w:t>
      </w:r>
      <w:r w:rsidR="004C5910" w:rsidRPr="00F931FC">
        <w:rPr>
          <w:rFonts w:asciiTheme="minorHAnsi" w:hAnsiTheme="minorHAnsi"/>
          <w:color w:val="auto"/>
        </w:rPr>
        <w:t>. Approximately 30 mL per sample will be needed.</w:t>
      </w:r>
    </w:p>
    <w:p w:rsidR="00B479B8" w:rsidRPr="00F931FC" w:rsidRDefault="00B479B8" w:rsidP="00B479B8">
      <w:pPr>
        <w:rPr>
          <w:rFonts w:asciiTheme="minorHAnsi" w:hAnsiTheme="minorHAnsi"/>
          <w:color w:val="auto"/>
        </w:rPr>
      </w:pPr>
    </w:p>
    <w:p w:rsidR="00B479B8" w:rsidRPr="00F931FC" w:rsidRDefault="00EC25C9" w:rsidP="00B479B8">
      <w:pPr>
        <w:numPr>
          <w:ilvl w:val="1"/>
          <w:numId w:val="27"/>
        </w:numPr>
        <w:jc w:val="left"/>
        <w:rPr>
          <w:rFonts w:asciiTheme="minorHAnsi" w:hAnsiTheme="minorHAnsi" w:cs="Arial"/>
          <w:color w:val="auto"/>
        </w:rPr>
      </w:pPr>
      <w:r w:rsidRPr="00F931FC">
        <w:rPr>
          <w:rFonts w:asciiTheme="minorHAnsi" w:hAnsiTheme="minorHAnsi" w:cs="Arial"/>
          <w:color w:val="auto"/>
        </w:rPr>
        <w:t>Restrain cow physically utilizing a headlock with a halter as needed</w:t>
      </w:r>
      <w:r w:rsidR="0020627E" w:rsidRPr="00F931FC">
        <w:rPr>
          <w:rFonts w:asciiTheme="minorHAnsi" w:hAnsiTheme="minorHAnsi" w:cs="Arial"/>
          <w:color w:val="auto"/>
        </w:rPr>
        <w:t xml:space="preserve"> (</w:t>
      </w:r>
      <w:r w:rsidR="001A3445" w:rsidRPr="001A3445">
        <w:rPr>
          <w:rFonts w:asciiTheme="minorHAnsi" w:hAnsiTheme="minorHAnsi" w:cs="Arial"/>
          <w:b/>
          <w:color w:val="auto"/>
        </w:rPr>
        <w:t>Figure 2</w:t>
      </w:r>
      <w:r w:rsidR="0020627E" w:rsidRPr="00F931FC">
        <w:rPr>
          <w:rFonts w:asciiTheme="minorHAnsi" w:hAnsiTheme="minorHAnsi" w:cs="Arial"/>
          <w:color w:val="auto"/>
        </w:rPr>
        <w:t>)</w:t>
      </w:r>
      <w:r w:rsidRPr="00F931FC">
        <w:rPr>
          <w:rFonts w:asciiTheme="minorHAnsi" w:hAnsiTheme="minorHAnsi" w:cs="Arial"/>
          <w:color w:val="auto"/>
        </w:rPr>
        <w:t>. Using the halter, t</w:t>
      </w:r>
      <w:r w:rsidR="001A3445">
        <w:rPr>
          <w:rFonts w:asciiTheme="minorHAnsi" w:hAnsiTheme="minorHAnsi" w:cs="Arial"/>
          <w:color w:val="auto"/>
        </w:rPr>
        <w:t>ie</w:t>
      </w:r>
      <w:r w:rsidR="001A3445" w:rsidRPr="001A3445">
        <w:rPr>
          <w:rFonts w:asciiTheme="minorHAnsi" w:hAnsiTheme="minorHAnsi" w:cs="Arial"/>
          <w:i/>
          <w:color w:val="auto"/>
        </w:rPr>
        <w:t xml:space="preserve"> </w:t>
      </w:r>
      <w:r w:rsidRPr="00F931FC">
        <w:rPr>
          <w:rFonts w:asciiTheme="minorHAnsi" w:hAnsiTheme="minorHAnsi" w:cs="Arial"/>
          <w:color w:val="auto"/>
        </w:rPr>
        <w:t>her head to the left side of the stanchion. If necessary, a chemical restraint (Xylazine hydrochlorid</w:t>
      </w:r>
      <w:r w:rsidR="001A3D3A" w:rsidRPr="00F931FC">
        <w:rPr>
          <w:rFonts w:asciiTheme="minorHAnsi" w:hAnsiTheme="minorHAnsi" w:cs="Arial"/>
          <w:color w:val="auto"/>
        </w:rPr>
        <w:t>e 100</w:t>
      </w:r>
      <w:r w:rsidR="0057287C" w:rsidRPr="00F931FC">
        <w:rPr>
          <w:rFonts w:asciiTheme="minorHAnsi" w:hAnsiTheme="minorHAnsi" w:cs="Arial"/>
          <w:color w:val="auto"/>
        </w:rPr>
        <w:t xml:space="preserve"> </w:t>
      </w:r>
      <w:r w:rsidR="001A3D3A" w:rsidRPr="00F931FC">
        <w:rPr>
          <w:rFonts w:asciiTheme="minorHAnsi" w:hAnsiTheme="minorHAnsi" w:cs="Arial"/>
          <w:color w:val="auto"/>
        </w:rPr>
        <w:t>mg/</w:t>
      </w:r>
      <w:r w:rsidR="002B1663" w:rsidRPr="00F931FC">
        <w:rPr>
          <w:rFonts w:asciiTheme="minorHAnsi" w:hAnsiTheme="minorHAnsi" w:cs="Arial"/>
          <w:color w:val="auto"/>
        </w:rPr>
        <w:t>mL</w:t>
      </w:r>
      <w:r w:rsidR="001A3D3A" w:rsidRPr="00F931FC">
        <w:rPr>
          <w:rFonts w:asciiTheme="minorHAnsi" w:hAnsiTheme="minorHAnsi" w:cs="Arial"/>
          <w:color w:val="auto"/>
        </w:rPr>
        <w:t xml:space="preserve"> IV at 0.010-0.015 mg</w:t>
      </w:r>
      <w:r w:rsidR="0057287C" w:rsidRPr="00F931FC">
        <w:rPr>
          <w:rFonts w:asciiTheme="minorHAnsi" w:hAnsiTheme="minorHAnsi" w:cs="Arial"/>
          <w:color w:val="auto"/>
        </w:rPr>
        <w:t xml:space="preserve"> </w:t>
      </w:r>
      <w:r w:rsidR="001A3D3A" w:rsidRPr="00F931FC">
        <w:rPr>
          <w:rFonts w:asciiTheme="minorHAnsi" w:hAnsiTheme="minorHAnsi" w:cs="Arial"/>
          <w:color w:val="auto"/>
        </w:rPr>
        <w:t>/</w:t>
      </w:r>
      <w:r w:rsidR="0057287C" w:rsidRPr="00F931FC">
        <w:rPr>
          <w:rFonts w:asciiTheme="minorHAnsi" w:hAnsiTheme="minorHAnsi" w:cs="Arial"/>
          <w:color w:val="auto"/>
        </w:rPr>
        <w:t xml:space="preserve"> </w:t>
      </w:r>
      <w:r w:rsidRPr="00F931FC">
        <w:rPr>
          <w:rFonts w:asciiTheme="minorHAnsi" w:hAnsiTheme="minorHAnsi" w:cs="Arial"/>
          <w:color w:val="auto"/>
        </w:rPr>
        <w:t>kg bodyweight) can be used.</w:t>
      </w:r>
    </w:p>
    <w:p w:rsidR="00B479B8" w:rsidRPr="00F931FC" w:rsidRDefault="00B479B8" w:rsidP="00B479B8">
      <w:pPr>
        <w:jc w:val="left"/>
        <w:rPr>
          <w:rFonts w:asciiTheme="minorHAnsi" w:hAnsiTheme="minorHAnsi" w:cs="Arial"/>
          <w:color w:val="auto"/>
        </w:rPr>
      </w:pPr>
    </w:p>
    <w:p w:rsidR="009C315C" w:rsidRPr="00F931FC" w:rsidRDefault="009C315C" w:rsidP="00B479B8">
      <w:pPr>
        <w:numPr>
          <w:ilvl w:val="1"/>
          <w:numId w:val="27"/>
        </w:numPr>
        <w:jc w:val="left"/>
        <w:rPr>
          <w:rFonts w:asciiTheme="minorHAnsi" w:hAnsiTheme="minorHAnsi" w:cs="Arial"/>
          <w:color w:val="auto"/>
        </w:rPr>
      </w:pPr>
      <w:r w:rsidRPr="00F931FC">
        <w:rPr>
          <w:rFonts w:asciiTheme="minorHAnsi" w:hAnsiTheme="minorHAnsi" w:cs="Arial"/>
          <w:color w:val="auto"/>
        </w:rPr>
        <w:t>The area of the biopsy is found at the right 10 - 11th intercostal space</w:t>
      </w:r>
      <w:r w:rsidR="0020627E" w:rsidRPr="00F931FC">
        <w:rPr>
          <w:rFonts w:asciiTheme="minorHAnsi" w:hAnsiTheme="minorHAnsi" w:cs="Arial"/>
          <w:color w:val="auto"/>
        </w:rPr>
        <w:t xml:space="preserve"> (</w:t>
      </w:r>
      <w:r w:rsidR="001A3445" w:rsidRPr="001A3445">
        <w:rPr>
          <w:rFonts w:asciiTheme="minorHAnsi" w:hAnsiTheme="minorHAnsi" w:cs="Arial"/>
          <w:b/>
          <w:color w:val="auto"/>
        </w:rPr>
        <w:t>Figure 3</w:t>
      </w:r>
      <w:r w:rsidR="0020627E" w:rsidRPr="00F931FC">
        <w:rPr>
          <w:rFonts w:asciiTheme="minorHAnsi" w:hAnsiTheme="minorHAnsi" w:cs="Arial"/>
          <w:color w:val="auto"/>
        </w:rPr>
        <w:t>)</w:t>
      </w:r>
      <w:r w:rsidRPr="00F931FC">
        <w:rPr>
          <w:rFonts w:asciiTheme="minorHAnsi" w:hAnsiTheme="minorHAnsi" w:cs="Arial"/>
          <w:color w:val="auto"/>
        </w:rPr>
        <w:t xml:space="preserve">. Draw a straight line from the right tuber coxae to the point of the right shoulder. The biopsy site is where this line intersects with the 10-11th intercostal space. </w:t>
      </w:r>
      <w:r w:rsidR="003F1027" w:rsidRPr="00F931FC">
        <w:rPr>
          <w:rFonts w:asciiTheme="minorHAnsi" w:hAnsiTheme="minorHAnsi" w:cs="Arial"/>
          <w:color w:val="auto"/>
        </w:rPr>
        <w:t xml:space="preserve">Sterilize the area of the cow to be biopsied </w:t>
      </w:r>
      <w:r w:rsidRPr="00F931FC">
        <w:rPr>
          <w:rFonts w:asciiTheme="minorHAnsi" w:hAnsiTheme="minorHAnsi" w:cs="Arial"/>
          <w:color w:val="auto"/>
        </w:rPr>
        <w:t>by shaving a 10 cm square area</w:t>
      </w:r>
      <w:r w:rsidR="0020627E" w:rsidRPr="00F931FC">
        <w:rPr>
          <w:rFonts w:asciiTheme="minorHAnsi" w:hAnsiTheme="minorHAnsi" w:cs="Arial"/>
          <w:color w:val="auto"/>
        </w:rPr>
        <w:t xml:space="preserve"> (</w:t>
      </w:r>
      <w:r w:rsidR="001A3445" w:rsidRPr="001A3445">
        <w:rPr>
          <w:rFonts w:asciiTheme="minorHAnsi" w:hAnsiTheme="minorHAnsi" w:cs="Arial"/>
          <w:b/>
          <w:color w:val="auto"/>
        </w:rPr>
        <w:t>Figure 4</w:t>
      </w:r>
      <w:r w:rsidR="0020627E" w:rsidRPr="00F931FC">
        <w:rPr>
          <w:rFonts w:asciiTheme="minorHAnsi" w:hAnsiTheme="minorHAnsi" w:cs="Arial"/>
          <w:color w:val="auto"/>
        </w:rPr>
        <w:t>)</w:t>
      </w:r>
      <w:r w:rsidRPr="00F931FC">
        <w:rPr>
          <w:rFonts w:asciiTheme="minorHAnsi" w:hAnsiTheme="minorHAnsi" w:cs="Arial"/>
          <w:color w:val="auto"/>
        </w:rPr>
        <w:t xml:space="preserve">. </w:t>
      </w:r>
      <w:r w:rsidR="00347A0E" w:rsidRPr="00F931FC">
        <w:rPr>
          <w:rFonts w:asciiTheme="minorHAnsi" w:hAnsiTheme="minorHAnsi" w:cs="Arial"/>
          <w:color w:val="auto"/>
        </w:rPr>
        <w:t>W</w:t>
      </w:r>
      <w:r w:rsidRPr="00F931FC">
        <w:rPr>
          <w:rFonts w:asciiTheme="minorHAnsi" w:hAnsiTheme="minorHAnsi" w:cs="Arial"/>
          <w:color w:val="auto"/>
        </w:rPr>
        <w:t>ash area with 10</w:t>
      </w:r>
      <w:r w:rsidR="00181392">
        <w:rPr>
          <w:rFonts w:asciiTheme="minorHAnsi" w:hAnsiTheme="minorHAnsi" w:cs="Arial"/>
          <w:color w:val="auto"/>
        </w:rPr>
        <w:t>%</w:t>
      </w:r>
      <w:r w:rsidRPr="00F931FC">
        <w:rPr>
          <w:rFonts w:asciiTheme="minorHAnsi" w:hAnsiTheme="minorHAnsi" w:cs="Arial"/>
          <w:color w:val="auto"/>
        </w:rPr>
        <w:t xml:space="preserve"> </w:t>
      </w:r>
      <w:proofErr w:type="spellStart"/>
      <w:r w:rsidRPr="00F931FC">
        <w:rPr>
          <w:rFonts w:asciiTheme="minorHAnsi" w:hAnsiTheme="minorHAnsi" w:cs="Arial"/>
          <w:color w:val="auto"/>
        </w:rPr>
        <w:t>providone</w:t>
      </w:r>
      <w:proofErr w:type="spellEnd"/>
      <w:r w:rsidRPr="00F931FC">
        <w:rPr>
          <w:rFonts w:asciiTheme="minorHAnsi" w:hAnsiTheme="minorHAnsi" w:cs="Arial"/>
          <w:color w:val="auto"/>
        </w:rPr>
        <w:t xml:space="preserve"> scrub</w:t>
      </w:r>
      <w:r w:rsidR="0020627E" w:rsidRPr="00F931FC">
        <w:rPr>
          <w:rFonts w:asciiTheme="minorHAnsi" w:hAnsiTheme="minorHAnsi" w:cs="Arial"/>
          <w:color w:val="auto"/>
        </w:rPr>
        <w:t xml:space="preserve"> (</w:t>
      </w:r>
      <w:r w:rsidR="001A3445" w:rsidRPr="001A3445">
        <w:rPr>
          <w:rFonts w:asciiTheme="minorHAnsi" w:hAnsiTheme="minorHAnsi" w:cs="Arial"/>
          <w:b/>
          <w:color w:val="auto"/>
        </w:rPr>
        <w:t>Figure 5</w:t>
      </w:r>
      <w:r w:rsidR="0020627E" w:rsidRPr="00F931FC">
        <w:rPr>
          <w:rFonts w:asciiTheme="minorHAnsi" w:hAnsiTheme="minorHAnsi" w:cs="Arial"/>
          <w:color w:val="auto"/>
        </w:rPr>
        <w:t xml:space="preserve">) using a circular </w:t>
      </w:r>
      <w:r w:rsidR="005525C5" w:rsidRPr="00F931FC">
        <w:rPr>
          <w:rFonts w:asciiTheme="minorHAnsi" w:hAnsiTheme="minorHAnsi" w:cs="Arial"/>
          <w:color w:val="auto"/>
        </w:rPr>
        <w:t>motion. Spray</w:t>
      </w:r>
      <w:r w:rsidRPr="00F931FC">
        <w:rPr>
          <w:rFonts w:asciiTheme="minorHAnsi" w:hAnsiTheme="minorHAnsi" w:cs="Arial"/>
          <w:color w:val="auto"/>
        </w:rPr>
        <w:t xml:space="preserve"> area with 70</w:t>
      </w:r>
      <w:r w:rsidR="00181392">
        <w:rPr>
          <w:rFonts w:asciiTheme="minorHAnsi" w:hAnsiTheme="minorHAnsi" w:cs="Arial"/>
          <w:color w:val="auto"/>
        </w:rPr>
        <w:t>%</w:t>
      </w:r>
      <w:r w:rsidRPr="00F931FC">
        <w:rPr>
          <w:rFonts w:asciiTheme="minorHAnsi" w:hAnsiTheme="minorHAnsi" w:cs="Arial"/>
          <w:color w:val="auto"/>
        </w:rPr>
        <w:t xml:space="preserve"> ethanol solution</w:t>
      </w:r>
      <w:r w:rsidR="0020627E" w:rsidRPr="00F931FC">
        <w:rPr>
          <w:rFonts w:asciiTheme="minorHAnsi" w:hAnsiTheme="minorHAnsi" w:cs="Arial"/>
          <w:color w:val="auto"/>
        </w:rPr>
        <w:t xml:space="preserve"> (</w:t>
      </w:r>
      <w:r w:rsidR="001A3445" w:rsidRPr="001A3445">
        <w:rPr>
          <w:rFonts w:asciiTheme="minorHAnsi" w:hAnsiTheme="minorHAnsi" w:cs="Arial"/>
          <w:b/>
          <w:color w:val="auto"/>
        </w:rPr>
        <w:t>Figure 6</w:t>
      </w:r>
      <w:r w:rsidR="0020627E" w:rsidRPr="00F931FC">
        <w:rPr>
          <w:rFonts w:asciiTheme="minorHAnsi" w:hAnsiTheme="minorHAnsi" w:cs="Arial"/>
          <w:color w:val="auto"/>
        </w:rPr>
        <w:t>)</w:t>
      </w:r>
      <w:r w:rsidRPr="00F931FC">
        <w:rPr>
          <w:rFonts w:asciiTheme="minorHAnsi" w:hAnsiTheme="minorHAnsi" w:cs="Arial"/>
          <w:color w:val="auto"/>
        </w:rPr>
        <w:t>.</w:t>
      </w:r>
      <w:r w:rsidR="00347A0E" w:rsidRPr="00F931FC">
        <w:rPr>
          <w:rFonts w:asciiTheme="minorHAnsi" w:hAnsiTheme="minorHAnsi" w:cs="Arial"/>
          <w:color w:val="auto"/>
        </w:rPr>
        <w:t xml:space="preserve"> Repeat </w:t>
      </w:r>
      <w:proofErr w:type="spellStart"/>
      <w:r w:rsidR="00347A0E" w:rsidRPr="00F931FC">
        <w:rPr>
          <w:rFonts w:asciiTheme="minorHAnsi" w:hAnsiTheme="minorHAnsi" w:cs="Arial"/>
          <w:color w:val="auto"/>
        </w:rPr>
        <w:t>providone</w:t>
      </w:r>
      <w:proofErr w:type="spellEnd"/>
      <w:r w:rsidR="00347A0E" w:rsidRPr="00F931FC">
        <w:rPr>
          <w:rFonts w:asciiTheme="minorHAnsi" w:hAnsiTheme="minorHAnsi" w:cs="Arial"/>
          <w:color w:val="auto"/>
        </w:rPr>
        <w:t xml:space="preserve"> and ethanol washes.</w:t>
      </w:r>
    </w:p>
    <w:p w:rsidR="00B479B8" w:rsidRPr="00F931FC" w:rsidRDefault="00B479B8" w:rsidP="00B479B8">
      <w:pPr>
        <w:jc w:val="left"/>
        <w:rPr>
          <w:rFonts w:asciiTheme="minorHAnsi" w:hAnsiTheme="minorHAnsi" w:cs="Arial"/>
          <w:color w:val="auto"/>
        </w:rPr>
      </w:pPr>
    </w:p>
    <w:p w:rsidR="0020627E" w:rsidRPr="00F931FC" w:rsidRDefault="0020627E" w:rsidP="00B479B8">
      <w:pPr>
        <w:jc w:val="left"/>
        <w:rPr>
          <w:rFonts w:asciiTheme="minorHAnsi" w:hAnsiTheme="minorHAnsi" w:cs="Arial"/>
          <w:color w:val="auto"/>
        </w:rPr>
      </w:pPr>
      <w:r w:rsidRPr="00F931FC">
        <w:rPr>
          <w:rFonts w:asciiTheme="minorHAnsi" w:hAnsiTheme="minorHAnsi" w:cs="Arial"/>
          <w:color w:val="auto"/>
        </w:rPr>
        <w:t>Note: The liver is in a slightly different position in Holstein dairy cattle compared to beef cattle.</w:t>
      </w:r>
    </w:p>
    <w:p w:rsidR="00B479B8" w:rsidRPr="00F931FC" w:rsidRDefault="00B479B8" w:rsidP="00B479B8">
      <w:pPr>
        <w:jc w:val="left"/>
        <w:rPr>
          <w:rFonts w:asciiTheme="minorHAnsi" w:hAnsiTheme="minorHAnsi" w:cs="Arial"/>
          <w:color w:val="auto"/>
        </w:rPr>
      </w:pPr>
    </w:p>
    <w:p w:rsidR="00B6134A" w:rsidRPr="00F931FC" w:rsidRDefault="009C315C" w:rsidP="00B479B8">
      <w:pPr>
        <w:numPr>
          <w:ilvl w:val="1"/>
          <w:numId w:val="27"/>
        </w:numPr>
        <w:jc w:val="left"/>
        <w:rPr>
          <w:rFonts w:asciiTheme="minorHAnsi" w:hAnsiTheme="minorHAnsi" w:cs="Arial"/>
          <w:color w:val="auto"/>
        </w:rPr>
      </w:pPr>
      <w:r w:rsidRPr="00F931FC">
        <w:rPr>
          <w:rFonts w:asciiTheme="minorHAnsi" w:hAnsiTheme="minorHAnsi" w:cs="Arial"/>
          <w:color w:val="auto"/>
        </w:rPr>
        <w:t>I</w:t>
      </w:r>
      <w:r w:rsidR="003F1027" w:rsidRPr="00F931FC">
        <w:rPr>
          <w:rFonts w:asciiTheme="minorHAnsi" w:hAnsiTheme="minorHAnsi" w:cs="Arial"/>
          <w:color w:val="auto"/>
        </w:rPr>
        <w:t>nject</w:t>
      </w:r>
      <w:r w:rsidR="00497C82" w:rsidRPr="00F931FC">
        <w:rPr>
          <w:rFonts w:asciiTheme="minorHAnsi" w:hAnsiTheme="minorHAnsi" w:cs="Arial"/>
          <w:color w:val="auto"/>
        </w:rPr>
        <w:t xml:space="preserve"> </w:t>
      </w:r>
      <w:r w:rsidR="003F1027" w:rsidRPr="00F931FC">
        <w:rPr>
          <w:rFonts w:asciiTheme="minorHAnsi" w:hAnsiTheme="minorHAnsi" w:cs="Arial"/>
          <w:color w:val="auto"/>
        </w:rPr>
        <w:t>2</w:t>
      </w:r>
      <w:r w:rsidR="00181392">
        <w:rPr>
          <w:rFonts w:asciiTheme="minorHAnsi" w:hAnsiTheme="minorHAnsi" w:cs="Arial"/>
          <w:color w:val="auto"/>
        </w:rPr>
        <w:t>%</w:t>
      </w:r>
      <w:r w:rsidR="003F1027" w:rsidRPr="00F931FC">
        <w:rPr>
          <w:rFonts w:asciiTheme="minorHAnsi" w:hAnsiTheme="minorHAnsi" w:cs="Arial"/>
          <w:color w:val="auto"/>
        </w:rPr>
        <w:t xml:space="preserve"> lidocaine HCl (10-15 m</w:t>
      </w:r>
      <w:r w:rsidR="00497C82" w:rsidRPr="00F931FC">
        <w:rPr>
          <w:rFonts w:asciiTheme="minorHAnsi" w:hAnsiTheme="minorHAnsi" w:cs="Arial"/>
          <w:color w:val="auto"/>
        </w:rPr>
        <w:t>L</w:t>
      </w:r>
      <w:r w:rsidR="003F1027" w:rsidRPr="00F931FC">
        <w:rPr>
          <w:rFonts w:asciiTheme="minorHAnsi" w:hAnsiTheme="minorHAnsi" w:cs="Arial"/>
          <w:color w:val="auto"/>
        </w:rPr>
        <w:t>) locally to the area to provide anesthesia of the skin and underlying muscle and connective tissue</w:t>
      </w:r>
      <w:r w:rsidR="0020627E" w:rsidRPr="00F931FC">
        <w:rPr>
          <w:rFonts w:asciiTheme="minorHAnsi" w:hAnsiTheme="minorHAnsi" w:cs="Arial"/>
          <w:color w:val="auto"/>
        </w:rPr>
        <w:t xml:space="preserve"> (</w:t>
      </w:r>
      <w:r w:rsidR="001A3445" w:rsidRPr="001A3445">
        <w:rPr>
          <w:rFonts w:asciiTheme="minorHAnsi" w:hAnsiTheme="minorHAnsi" w:cs="Arial"/>
          <w:b/>
          <w:color w:val="auto"/>
        </w:rPr>
        <w:t>Figure 7</w:t>
      </w:r>
      <w:r w:rsidR="0020627E" w:rsidRPr="00F931FC">
        <w:rPr>
          <w:rFonts w:asciiTheme="minorHAnsi" w:hAnsiTheme="minorHAnsi" w:cs="Arial"/>
          <w:color w:val="auto"/>
        </w:rPr>
        <w:t>)</w:t>
      </w:r>
      <w:r w:rsidR="003F1027" w:rsidRPr="00F931FC">
        <w:rPr>
          <w:rFonts w:asciiTheme="minorHAnsi" w:hAnsiTheme="minorHAnsi" w:cs="Arial"/>
          <w:color w:val="auto"/>
        </w:rPr>
        <w:t xml:space="preserve">. </w:t>
      </w:r>
      <w:r w:rsidR="00347A0E" w:rsidRPr="00F931FC">
        <w:rPr>
          <w:rFonts w:asciiTheme="minorHAnsi" w:hAnsiTheme="minorHAnsi" w:cs="Arial"/>
          <w:color w:val="auto"/>
        </w:rPr>
        <w:t xml:space="preserve">Repeat </w:t>
      </w:r>
      <w:proofErr w:type="spellStart"/>
      <w:r w:rsidR="00347A0E" w:rsidRPr="00F931FC">
        <w:rPr>
          <w:rFonts w:asciiTheme="minorHAnsi" w:hAnsiTheme="minorHAnsi" w:cs="Arial"/>
          <w:color w:val="auto"/>
        </w:rPr>
        <w:t>providone</w:t>
      </w:r>
      <w:proofErr w:type="spellEnd"/>
      <w:r w:rsidR="00347A0E" w:rsidRPr="00F931FC">
        <w:rPr>
          <w:rFonts w:asciiTheme="minorHAnsi" w:hAnsiTheme="minorHAnsi" w:cs="Arial"/>
          <w:color w:val="auto"/>
        </w:rPr>
        <w:t xml:space="preserve"> and 70</w:t>
      </w:r>
      <w:r w:rsidR="00181392">
        <w:rPr>
          <w:rFonts w:asciiTheme="minorHAnsi" w:hAnsiTheme="minorHAnsi" w:cs="Arial"/>
          <w:color w:val="auto"/>
        </w:rPr>
        <w:t>%</w:t>
      </w:r>
      <w:r w:rsidR="00347A0E" w:rsidRPr="00F931FC">
        <w:rPr>
          <w:rFonts w:asciiTheme="minorHAnsi" w:hAnsiTheme="minorHAnsi" w:cs="Arial"/>
          <w:color w:val="auto"/>
        </w:rPr>
        <w:t xml:space="preserve"> ethanol washes.</w:t>
      </w:r>
    </w:p>
    <w:p w:rsidR="00B479B8" w:rsidRPr="00F931FC" w:rsidRDefault="00B479B8" w:rsidP="00B479B8">
      <w:pPr>
        <w:jc w:val="left"/>
        <w:rPr>
          <w:rFonts w:asciiTheme="minorHAnsi" w:hAnsiTheme="minorHAnsi" w:cs="Arial"/>
          <w:color w:val="auto"/>
        </w:rPr>
      </w:pPr>
    </w:p>
    <w:p w:rsidR="00106C83" w:rsidRPr="00F931FC" w:rsidRDefault="00106C83" w:rsidP="00B479B8">
      <w:pPr>
        <w:jc w:val="left"/>
        <w:rPr>
          <w:rFonts w:asciiTheme="minorHAnsi" w:hAnsiTheme="minorHAnsi" w:cs="Arial"/>
          <w:color w:val="auto"/>
        </w:rPr>
      </w:pPr>
      <w:r w:rsidRPr="00F931FC">
        <w:rPr>
          <w:rFonts w:asciiTheme="minorHAnsi" w:hAnsiTheme="minorHAnsi" w:cs="Arial"/>
          <w:color w:val="auto"/>
        </w:rPr>
        <w:t xml:space="preserve">Note: The nerve endings are in the skin and </w:t>
      </w:r>
      <w:r w:rsidR="004C5910" w:rsidRPr="00F931FC">
        <w:rPr>
          <w:rFonts w:asciiTheme="minorHAnsi" w:hAnsiTheme="minorHAnsi" w:cs="Arial"/>
          <w:color w:val="auto"/>
        </w:rPr>
        <w:t>muscle</w:t>
      </w:r>
      <w:r w:rsidR="001A3106" w:rsidRPr="00F931FC">
        <w:rPr>
          <w:rFonts w:asciiTheme="minorHAnsi" w:hAnsiTheme="minorHAnsi" w:cs="Arial"/>
          <w:color w:val="auto"/>
        </w:rPr>
        <w:t>,</w:t>
      </w:r>
      <w:r w:rsidR="004C5910" w:rsidRPr="00F931FC">
        <w:rPr>
          <w:rFonts w:asciiTheme="minorHAnsi" w:hAnsiTheme="minorHAnsi" w:cs="Arial"/>
          <w:color w:val="auto"/>
        </w:rPr>
        <w:t xml:space="preserve"> but </w:t>
      </w:r>
      <w:r w:rsidRPr="00F931FC">
        <w:rPr>
          <w:rFonts w:asciiTheme="minorHAnsi" w:hAnsiTheme="minorHAnsi" w:cs="Arial"/>
          <w:color w:val="auto"/>
        </w:rPr>
        <w:t xml:space="preserve">not internal </w:t>
      </w:r>
      <w:r w:rsidR="005525C5" w:rsidRPr="00F931FC">
        <w:rPr>
          <w:rFonts w:asciiTheme="minorHAnsi" w:hAnsiTheme="minorHAnsi" w:cs="Arial"/>
          <w:color w:val="auto"/>
        </w:rPr>
        <w:t>organs</w:t>
      </w:r>
      <w:r w:rsidR="001A3106" w:rsidRPr="00F931FC">
        <w:rPr>
          <w:rFonts w:asciiTheme="minorHAnsi" w:hAnsiTheme="minorHAnsi" w:cs="Arial"/>
          <w:color w:val="auto"/>
        </w:rPr>
        <w:t>,</w:t>
      </w:r>
      <w:r w:rsidR="005525C5" w:rsidRPr="00F931FC">
        <w:rPr>
          <w:rFonts w:asciiTheme="minorHAnsi" w:hAnsiTheme="minorHAnsi" w:cs="Arial"/>
          <w:color w:val="auto"/>
        </w:rPr>
        <w:t xml:space="preserve"> so</w:t>
      </w:r>
      <w:r w:rsidRPr="00F931FC">
        <w:rPr>
          <w:rFonts w:asciiTheme="minorHAnsi" w:hAnsiTheme="minorHAnsi" w:cs="Arial"/>
          <w:color w:val="auto"/>
        </w:rPr>
        <w:t xml:space="preserve"> only a local </w:t>
      </w:r>
      <w:proofErr w:type="spellStart"/>
      <w:r w:rsidRPr="00F931FC">
        <w:rPr>
          <w:rFonts w:asciiTheme="minorHAnsi" w:hAnsiTheme="minorHAnsi" w:cs="Arial"/>
          <w:color w:val="auto"/>
        </w:rPr>
        <w:t>anesthestic</w:t>
      </w:r>
      <w:proofErr w:type="spellEnd"/>
      <w:r w:rsidRPr="00F931FC">
        <w:rPr>
          <w:rFonts w:asciiTheme="minorHAnsi" w:hAnsiTheme="minorHAnsi" w:cs="Arial"/>
          <w:color w:val="auto"/>
        </w:rPr>
        <w:t xml:space="preserve"> is needed. At most, the cow should only feel some pressure and no pain during the biopsy procedure.</w:t>
      </w:r>
    </w:p>
    <w:p w:rsidR="00B479B8" w:rsidRPr="00F931FC" w:rsidRDefault="00B479B8" w:rsidP="00B479B8">
      <w:pPr>
        <w:jc w:val="left"/>
        <w:rPr>
          <w:rFonts w:asciiTheme="minorHAnsi" w:hAnsiTheme="minorHAnsi" w:cs="Arial"/>
          <w:color w:val="auto"/>
        </w:rPr>
      </w:pPr>
    </w:p>
    <w:p w:rsidR="00EC25C9" w:rsidRPr="00F931FC" w:rsidRDefault="00EC25C9" w:rsidP="00B479B8">
      <w:pPr>
        <w:numPr>
          <w:ilvl w:val="1"/>
          <w:numId w:val="27"/>
        </w:numPr>
        <w:jc w:val="left"/>
        <w:rPr>
          <w:rFonts w:asciiTheme="minorHAnsi" w:hAnsiTheme="minorHAnsi" w:cs="Arial"/>
          <w:color w:val="auto"/>
        </w:rPr>
      </w:pPr>
      <w:r w:rsidRPr="00F931FC">
        <w:rPr>
          <w:rFonts w:asciiTheme="minorHAnsi" w:hAnsiTheme="minorHAnsi" w:cs="Arial"/>
          <w:color w:val="auto"/>
        </w:rPr>
        <w:t>Make a 1-2 c</w:t>
      </w:r>
      <w:r w:rsidR="00497C82" w:rsidRPr="00F931FC">
        <w:rPr>
          <w:rFonts w:asciiTheme="minorHAnsi" w:hAnsiTheme="minorHAnsi" w:cs="Arial"/>
          <w:color w:val="auto"/>
        </w:rPr>
        <w:t>m</w:t>
      </w:r>
      <w:r w:rsidRPr="00F931FC">
        <w:rPr>
          <w:rFonts w:asciiTheme="minorHAnsi" w:hAnsiTheme="minorHAnsi" w:cs="Arial"/>
          <w:color w:val="auto"/>
        </w:rPr>
        <w:t xml:space="preserve"> stab-incision through the skin of the 10-11th intercostal space</w:t>
      </w:r>
      <w:r w:rsidR="0020627E" w:rsidRPr="00F931FC">
        <w:rPr>
          <w:rFonts w:asciiTheme="minorHAnsi" w:hAnsiTheme="minorHAnsi" w:cs="Arial"/>
          <w:color w:val="auto"/>
        </w:rPr>
        <w:t xml:space="preserve"> (</w:t>
      </w:r>
      <w:r w:rsidR="001A3445" w:rsidRPr="001A3445">
        <w:rPr>
          <w:rFonts w:asciiTheme="minorHAnsi" w:hAnsiTheme="minorHAnsi" w:cs="Arial"/>
          <w:b/>
          <w:color w:val="auto"/>
        </w:rPr>
        <w:t>Figure 8</w:t>
      </w:r>
      <w:r w:rsidR="0020627E" w:rsidRPr="00F931FC">
        <w:rPr>
          <w:rFonts w:asciiTheme="minorHAnsi" w:hAnsiTheme="minorHAnsi" w:cs="Arial"/>
          <w:color w:val="auto"/>
        </w:rPr>
        <w:t>)</w:t>
      </w:r>
      <w:r w:rsidRPr="00F931FC">
        <w:rPr>
          <w:rFonts w:asciiTheme="minorHAnsi" w:hAnsiTheme="minorHAnsi" w:cs="Arial"/>
          <w:color w:val="auto"/>
        </w:rPr>
        <w:t xml:space="preserve">. Pass a </w:t>
      </w:r>
      <w:proofErr w:type="spellStart"/>
      <w:r w:rsidRPr="00F931FC">
        <w:rPr>
          <w:rFonts w:asciiTheme="minorHAnsi" w:hAnsiTheme="minorHAnsi" w:cs="Arial"/>
          <w:color w:val="auto"/>
        </w:rPr>
        <w:t>Schackelford</w:t>
      </w:r>
      <w:proofErr w:type="spellEnd"/>
      <w:r w:rsidRPr="00F931FC">
        <w:rPr>
          <w:rFonts w:asciiTheme="minorHAnsi" w:hAnsiTheme="minorHAnsi" w:cs="Arial"/>
          <w:color w:val="auto"/>
        </w:rPr>
        <w:t>-Courtney bovine liver biopsy instrument</w:t>
      </w:r>
      <w:r w:rsidRPr="00F931FC">
        <w:rPr>
          <w:rFonts w:ascii="Times New Roman" w:hAnsi="Times New Roman"/>
          <w:color w:val="auto"/>
        </w:rPr>
        <w:t xml:space="preserve"> </w:t>
      </w:r>
      <w:r w:rsidRPr="00F931FC">
        <w:rPr>
          <w:rFonts w:asciiTheme="minorHAnsi" w:hAnsiTheme="minorHAnsi" w:cs="Arial"/>
          <w:color w:val="auto"/>
        </w:rPr>
        <w:t>through the skin and direct the biopsy instrument in a slight cranial direction while continuing through the diaphragm and into the liver</w:t>
      </w:r>
      <w:r w:rsidR="0020627E" w:rsidRPr="00F931FC">
        <w:rPr>
          <w:rFonts w:asciiTheme="minorHAnsi" w:hAnsiTheme="minorHAnsi" w:cs="Arial"/>
          <w:color w:val="auto"/>
        </w:rPr>
        <w:t xml:space="preserve"> (</w:t>
      </w:r>
      <w:r w:rsidR="001A3445" w:rsidRPr="001A3445">
        <w:rPr>
          <w:rFonts w:asciiTheme="minorHAnsi" w:hAnsiTheme="minorHAnsi" w:cs="Arial"/>
          <w:b/>
          <w:color w:val="auto"/>
        </w:rPr>
        <w:t>Figure 9</w:t>
      </w:r>
      <w:r w:rsidR="009657A5" w:rsidRPr="00F931FC">
        <w:rPr>
          <w:rFonts w:asciiTheme="minorHAnsi" w:hAnsiTheme="minorHAnsi" w:cs="Arial"/>
          <w:color w:val="auto"/>
        </w:rPr>
        <w:t xml:space="preserve">, </w:t>
      </w:r>
      <w:r w:rsidR="001A3445" w:rsidRPr="001A3445">
        <w:rPr>
          <w:rFonts w:asciiTheme="minorHAnsi" w:hAnsiTheme="minorHAnsi" w:cs="Arial"/>
          <w:b/>
          <w:color w:val="auto"/>
        </w:rPr>
        <w:t>Figure 10</w:t>
      </w:r>
      <w:r w:rsidR="0020627E" w:rsidRPr="00F931FC">
        <w:rPr>
          <w:rFonts w:asciiTheme="minorHAnsi" w:hAnsiTheme="minorHAnsi" w:cs="Arial"/>
          <w:color w:val="auto"/>
        </w:rPr>
        <w:t>)</w:t>
      </w:r>
      <w:r w:rsidRPr="00F931FC">
        <w:rPr>
          <w:rFonts w:asciiTheme="minorHAnsi" w:hAnsiTheme="minorHAnsi" w:cs="Arial"/>
          <w:color w:val="auto"/>
        </w:rPr>
        <w:t>. Obtain a</w:t>
      </w:r>
      <w:r w:rsidR="00497C82" w:rsidRPr="00F931FC">
        <w:rPr>
          <w:rFonts w:asciiTheme="minorHAnsi" w:hAnsiTheme="minorHAnsi" w:cs="Arial"/>
          <w:color w:val="auto"/>
        </w:rPr>
        <w:t xml:space="preserve"> </w:t>
      </w:r>
      <w:r w:rsidRPr="00F931FC">
        <w:rPr>
          <w:rFonts w:asciiTheme="minorHAnsi" w:hAnsiTheme="minorHAnsi" w:cs="Arial"/>
          <w:color w:val="auto"/>
        </w:rPr>
        <w:t>1 g sample of the liver and remove the instrument</w:t>
      </w:r>
      <w:r w:rsidR="009657A5" w:rsidRPr="00F931FC">
        <w:rPr>
          <w:rFonts w:asciiTheme="minorHAnsi" w:hAnsiTheme="minorHAnsi" w:cs="Arial"/>
          <w:color w:val="auto"/>
        </w:rPr>
        <w:t xml:space="preserve"> (</w:t>
      </w:r>
      <w:r w:rsidR="001A3445" w:rsidRPr="001A3445">
        <w:rPr>
          <w:rFonts w:asciiTheme="minorHAnsi" w:hAnsiTheme="minorHAnsi" w:cs="Arial"/>
          <w:b/>
          <w:color w:val="auto"/>
        </w:rPr>
        <w:t>Figure 11</w:t>
      </w:r>
      <w:r w:rsidR="009657A5" w:rsidRPr="00F931FC">
        <w:rPr>
          <w:rFonts w:asciiTheme="minorHAnsi" w:hAnsiTheme="minorHAnsi" w:cs="Arial"/>
          <w:color w:val="auto"/>
        </w:rPr>
        <w:t>)</w:t>
      </w:r>
      <w:r w:rsidRPr="00F931FC">
        <w:rPr>
          <w:rFonts w:asciiTheme="minorHAnsi" w:hAnsiTheme="minorHAnsi" w:cs="Arial"/>
          <w:color w:val="auto"/>
        </w:rPr>
        <w:t>. Close the skin with suture placement</w:t>
      </w:r>
      <w:r w:rsidR="009657A5" w:rsidRPr="00F931FC">
        <w:rPr>
          <w:rFonts w:asciiTheme="minorHAnsi" w:hAnsiTheme="minorHAnsi" w:cs="Arial"/>
          <w:color w:val="auto"/>
        </w:rPr>
        <w:t xml:space="preserve"> (</w:t>
      </w:r>
      <w:r w:rsidR="001A3445" w:rsidRPr="001A3445">
        <w:rPr>
          <w:rFonts w:asciiTheme="minorHAnsi" w:hAnsiTheme="minorHAnsi" w:cs="Arial"/>
          <w:b/>
          <w:color w:val="auto"/>
        </w:rPr>
        <w:t>Figure 12</w:t>
      </w:r>
      <w:r w:rsidR="009657A5" w:rsidRPr="00F931FC">
        <w:rPr>
          <w:rFonts w:asciiTheme="minorHAnsi" w:hAnsiTheme="minorHAnsi" w:cs="Arial"/>
          <w:color w:val="auto"/>
        </w:rPr>
        <w:t>)</w:t>
      </w:r>
      <w:r w:rsidRPr="00F931FC">
        <w:rPr>
          <w:rFonts w:asciiTheme="minorHAnsi" w:hAnsiTheme="minorHAnsi" w:cs="Arial"/>
          <w:color w:val="auto"/>
        </w:rPr>
        <w:t xml:space="preserve">. </w:t>
      </w:r>
    </w:p>
    <w:p w:rsidR="00B479B8" w:rsidRPr="00F931FC" w:rsidRDefault="00B479B8" w:rsidP="00B479B8">
      <w:pPr>
        <w:jc w:val="left"/>
        <w:rPr>
          <w:rFonts w:asciiTheme="minorHAnsi" w:hAnsiTheme="minorHAnsi" w:cs="Arial"/>
          <w:color w:val="auto"/>
        </w:rPr>
      </w:pPr>
    </w:p>
    <w:p w:rsidR="005E4E68" w:rsidRPr="00F931FC" w:rsidRDefault="005E4E68" w:rsidP="00B479B8">
      <w:pPr>
        <w:numPr>
          <w:ilvl w:val="1"/>
          <w:numId w:val="27"/>
        </w:numPr>
        <w:jc w:val="left"/>
        <w:rPr>
          <w:rFonts w:asciiTheme="minorHAnsi" w:hAnsiTheme="minorHAnsi" w:cs="Arial"/>
          <w:color w:val="auto"/>
        </w:rPr>
      </w:pPr>
      <w:r w:rsidRPr="00F931FC">
        <w:rPr>
          <w:rFonts w:asciiTheme="minorHAnsi" w:hAnsiTheme="minorHAnsi" w:cs="Arial"/>
          <w:color w:val="auto"/>
        </w:rPr>
        <w:t xml:space="preserve">Place liver sample in a </w:t>
      </w:r>
      <w:r w:rsidR="0047428D">
        <w:rPr>
          <w:rFonts w:asciiTheme="minorHAnsi" w:hAnsiTheme="minorHAnsi" w:cs="Arial"/>
          <w:color w:val="auto"/>
        </w:rPr>
        <w:t xml:space="preserve">conical </w:t>
      </w:r>
      <w:r w:rsidR="007B08FA" w:rsidRPr="00F931FC">
        <w:rPr>
          <w:rFonts w:asciiTheme="minorHAnsi" w:hAnsiTheme="minorHAnsi" w:cs="Arial"/>
          <w:color w:val="auto"/>
        </w:rPr>
        <w:t>tube</w:t>
      </w:r>
      <w:r w:rsidRPr="00F931FC">
        <w:rPr>
          <w:rFonts w:asciiTheme="minorHAnsi" w:hAnsiTheme="minorHAnsi" w:cs="Arial"/>
          <w:color w:val="auto"/>
        </w:rPr>
        <w:t xml:space="preserve"> with </w:t>
      </w:r>
      <w:r w:rsidR="00232045" w:rsidRPr="00F931FC">
        <w:rPr>
          <w:rFonts w:asciiTheme="minorHAnsi" w:hAnsiTheme="minorHAnsi" w:cs="Arial"/>
          <w:color w:val="auto"/>
        </w:rPr>
        <w:t xml:space="preserve">enough </w:t>
      </w:r>
      <w:r w:rsidR="00E836AD" w:rsidRPr="00F931FC">
        <w:rPr>
          <w:rFonts w:asciiTheme="minorHAnsi" w:hAnsiTheme="minorHAnsi" w:cs="Arial"/>
          <w:color w:val="auto"/>
        </w:rPr>
        <w:t>MIM</w:t>
      </w:r>
      <w:r w:rsidR="005525C5" w:rsidRPr="00F931FC">
        <w:rPr>
          <w:rFonts w:asciiTheme="minorHAnsi" w:hAnsiTheme="minorHAnsi" w:cs="Arial"/>
          <w:color w:val="auto"/>
        </w:rPr>
        <w:t xml:space="preserve"> </w:t>
      </w:r>
      <w:r w:rsidR="00232045" w:rsidRPr="00F931FC">
        <w:rPr>
          <w:rFonts w:asciiTheme="minorHAnsi" w:hAnsiTheme="minorHAnsi" w:cs="Arial"/>
          <w:color w:val="auto"/>
        </w:rPr>
        <w:t>to cover sample, o</w:t>
      </w:r>
      <w:r w:rsidRPr="00F931FC">
        <w:rPr>
          <w:rFonts w:asciiTheme="minorHAnsi" w:hAnsiTheme="minorHAnsi" w:cs="Arial"/>
          <w:color w:val="auto"/>
        </w:rPr>
        <w:t xml:space="preserve">n ice for immediate mitochondria isolation </w:t>
      </w:r>
    </w:p>
    <w:p w:rsidR="00B479B8" w:rsidRPr="00F931FC" w:rsidRDefault="00B479B8" w:rsidP="00B479B8">
      <w:pPr>
        <w:jc w:val="left"/>
        <w:rPr>
          <w:rFonts w:asciiTheme="minorHAnsi" w:hAnsiTheme="minorHAnsi" w:cs="Arial"/>
          <w:color w:val="auto"/>
        </w:rPr>
      </w:pPr>
    </w:p>
    <w:p w:rsidR="003C2DCE" w:rsidRPr="00F931FC" w:rsidRDefault="003C2DCE" w:rsidP="00B479B8">
      <w:pPr>
        <w:pStyle w:val="NormalWeb"/>
        <w:numPr>
          <w:ilvl w:val="1"/>
          <w:numId w:val="27"/>
        </w:numPr>
        <w:spacing w:before="0" w:beforeAutospacing="0" w:after="0" w:afterAutospacing="0"/>
        <w:rPr>
          <w:rFonts w:asciiTheme="minorHAnsi" w:hAnsiTheme="minorHAnsi" w:cs="Arial"/>
          <w:color w:val="auto"/>
        </w:rPr>
      </w:pPr>
      <w:r w:rsidRPr="00F931FC">
        <w:rPr>
          <w:rFonts w:asciiTheme="minorHAnsi" w:hAnsiTheme="minorHAnsi" w:cs="Arial"/>
          <w:color w:val="auto"/>
        </w:rPr>
        <w:t>Check i</w:t>
      </w:r>
      <w:r w:rsidR="00EC25C9" w:rsidRPr="00F931FC">
        <w:rPr>
          <w:rFonts w:asciiTheme="minorHAnsi" w:hAnsiTheme="minorHAnsi" w:cs="Arial"/>
          <w:color w:val="auto"/>
        </w:rPr>
        <w:t xml:space="preserve">ncision </w:t>
      </w:r>
      <w:r w:rsidR="00054061" w:rsidRPr="00F931FC">
        <w:rPr>
          <w:rFonts w:asciiTheme="minorHAnsi" w:hAnsiTheme="minorHAnsi" w:cs="Arial"/>
          <w:color w:val="auto"/>
        </w:rPr>
        <w:t>for any redness, swelling, heat, or pain</w:t>
      </w:r>
      <w:r w:rsidR="005525C5" w:rsidRPr="00F931FC">
        <w:rPr>
          <w:rFonts w:asciiTheme="minorHAnsi" w:hAnsiTheme="minorHAnsi" w:cs="Arial"/>
          <w:color w:val="auto"/>
        </w:rPr>
        <w:t xml:space="preserve"> </w:t>
      </w:r>
      <w:r w:rsidRPr="00F931FC">
        <w:rPr>
          <w:rFonts w:asciiTheme="minorHAnsi" w:hAnsiTheme="minorHAnsi" w:cs="Arial"/>
          <w:color w:val="auto"/>
        </w:rPr>
        <w:t>w</w:t>
      </w:r>
      <w:r w:rsidR="00EC25C9" w:rsidRPr="00F931FC">
        <w:rPr>
          <w:rFonts w:asciiTheme="minorHAnsi" w:hAnsiTheme="minorHAnsi" w:cs="Arial"/>
          <w:color w:val="auto"/>
        </w:rPr>
        <w:t xml:space="preserve">ithin </w:t>
      </w:r>
      <w:r w:rsidRPr="00F931FC">
        <w:rPr>
          <w:rFonts w:asciiTheme="minorHAnsi" w:hAnsiTheme="minorHAnsi" w:cs="Arial"/>
          <w:color w:val="auto"/>
        </w:rPr>
        <w:t>24</w:t>
      </w:r>
      <w:r w:rsidR="00EC25C9" w:rsidRPr="00F931FC">
        <w:rPr>
          <w:rFonts w:asciiTheme="minorHAnsi" w:hAnsiTheme="minorHAnsi" w:cs="Arial"/>
          <w:color w:val="auto"/>
        </w:rPr>
        <w:t xml:space="preserve"> hours of biopsy and </w:t>
      </w:r>
      <w:r w:rsidRPr="00F931FC">
        <w:rPr>
          <w:rFonts w:asciiTheme="minorHAnsi" w:hAnsiTheme="minorHAnsi" w:cs="Arial"/>
          <w:color w:val="auto"/>
        </w:rPr>
        <w:t xml:space="preserve">inject the cow with Ceftiofur Hydrochloride </w:t>
      </w:r>
      <w:r w:rsidR="00497C82" w:rsidRPr="00F931FC">
        <w:rPr>
          <w:rFonts w:asciiTheme="minorHAnsi" w:hAnsiTheme="minorHAnsi" w:cs="Arial"/>
          <w:color w:val="auto"/>
        </w:rPr>
        <w:t>0.044 mL</w:t>
      </w:r>
      <w:r w:rsidRPr="00F931FC">
        <w:rPr>
          <w:rFonts w:asciiTheme="minorHAnsi" w:hAnsiTheme="minorHAnsi" w:cs="Arial"/>
          <w:color w:val="auto"/>
        </w:rPr>
        <w:t>/</w:t>
      </w:r>
      <w:r w:rsidR="00497C82" w:rsidRPr="00F931FC">
        <w:rPr>
          <w:rFonts w:asciiTheme="minorHAnsi" w:hAnsiTheme="minorHAnsi" w:cs="Arial"/>
          <w:color w:val="auto"/>
        </w:rPr>
        <w:t>kg bodyweight</w:t>
      </w:r>
      <w:r w:rsidRPr="00F931FC">
        <w:rPr>
          <w:rFonts w:asciiTheme="minorHAnsi" w:hAnsiTheme="minorHAnsi" w:cs="Arial"/>
          <w:color w:val="auto"/>
        </w:rPr>
        <w:t xml:space="preserve"> subcutaneously in the neck once a day for the next 3 days</w:t>
      </w:r>
      <w:r w:rsidR="009657A5" w:rsidRPr="00F931FC">
        <w:rPr>
          <w:rFonts w:asciiTheme="minorHAnsi" w:hAnsiTheme="minorHAnsi" w:cs="Arial"/>
          <w:color w:val="auto"/>
        </w:rPr>
        <w:t xml:space="preserve"> (</w:t>
      </w:r>
      <w:r w:rsidR="001A3445" w:rsidRPr="001A3445">
        <w:rPr>
          <w:rFonts w:asciiTheme="minorHAnsi" w:hAnsiTheme="minorHAnsi" w:cs="Arial"/>
          <w:b/>
          <w:color w:val="auto"/>
        </w:rPr>
        <w:t>Figure 13</w:t>
      </w:r>
      <w:r w:rsidR="009657A5" w:rsidRPr="00F931FC">
        <w:rPr>
          <w:rFonts w:asciiTheme="minorHAnsi" w:hAnsiTheme="minorHAnsi" w:cs="Arial"/>
          <w:color w:val="auto"/>
        </w:rPr>
        <w:t>)</w:t>
      </w:r>
      <w:r w:rsidRPr="00F931FC">
        <w:rPr>
          <w:rFonts w:asciiTheme="minorHAnsi" w:hAnsiTheme="minorHAnsi" w:cs="Arial"/>
          <w:color w:val="auto"/>
        </w:rPr>
        <w:t xml:space="preserve">. </w:t>
      </w:r>
      <w:r w:rsidR="002230D2" w:rsidRPr="00F931FC">
        <w:rPr>
          <w:rFonts w:asciiTheme="minorHAnsi" w:hAnsiTheme="minorHAnsi" w:cs="Arial"/>
          <w:color w:val="auto"/>
        </w:rPr>
        <w:t>Monitor the c</w:t>
      </w:r>
      <w:r w:rsidRPr="00F931FC">
        <w:rPr>
          <w:rFonts w:asciiTheme="minorHAnsi" w:hAnsiTheme="minorHAnsi" w:cs="Arial"/>
          <w:color w:val="auto"/>
        </w:rPr>
        <w:t>ow</w:t>
      </w:r>
      <w:r w:rsidR="002230D2" w:rsidRPr="00F931FC">
        <w:rPr>
          <w:rFonts w:asciiTheme="minorHAnsi" w:hAnsiTheme="minorHAnsi" w:cs="Arial"/>
          <w:color w:val="auto"/>
        </w:rPr>
        <w:t>'</w:t>
      </w:r>
      <w:r w:rsidRPr="00F931FC">
        <w:rPr>
          <w:rFonts w:asciiTheme="minorHAnsi" w:hAnsiTheme="minorHAnsi" w:cs="Arial"/>
          <w:color w:val="auto"/>
        </w:rPr>
        <w:t xml:space="preserve">s temperature, intake and fecal scores </w:t>
      </w:r>
      <w:r w:rsidR="002230D2" w:rsidRPr="00F931FC">
        <w:rPr>
          <w:rFonts w:asciiTheme="minorHAnsi" w:hAnsiTheme="minorHAnsi" w:cs="Arial"/>
          <w:color w:val="auto"/>
        </w:rPr>
        <w:t xml:space="preserve">daily for </w:t>
      </w:r>
      <w:r w:rsidRPr="00F931FC">
        <w:rPr>
          <w:rFonts w:asciiTheme="minorHAnsi" w:hAnsiTheme="minorHAnsi" w:cs="Arial"/>
          <w:color w:val="auto"/>
        </w:rPr>
        <w:t>1 w</w:t>
      </w:r>
      <w:r w:rsidR="001A3106" w:rsidRPr="00F931FC">
        <w:rPr>
          <w:rFonts w:asciiTheme="minorHAnsi" w:hAnsiTheme="minorHAnsi" w:cs="Arial"/>
          <w:color w:val="auto"/>
        </w:rPr>
        <w:t>ee</w:t>
      </w:r>
      <w:r w:rsidRPr="00F931FC">
        <w:rPr>
          <w:rFonts w:asciiTheme="minorHAnsi" w:hAnsiTheme="minorHAnsi" w:cs="Arial"/>
          <w:color w:val="auto"/>
        </w:rPr>
        <w:t>k after liver biopsy. If a fever develops</w:t>
      </w:r>
      <w:r w:rsidR="002230D2" w:rsidRPr="00F931FC">
        <w:rPr>
          <w:rFonts w:asciiTheme="minorHAnsi" w:hAnsiTheme="minorHAnsi" w:cs="Arial"/>
          <w:color w:val="auto"/>
        </w:rPr>
        <w:t>, continue</w:t>
      </w:r>
      <w:r w:rsidRPr="00F931FC">
        <w:rPr>
          <w:rFonts w:asciiTheme="minorHAnsi" w:hAnsiTheme="minorHAnsi" w:cs="Arial"/>
          <w:color w:val="auto"/>
        </w:rPr>
        <w:t xml:space="preserve"> antibiotics at the discretion of the veterinarian</w:t>
      </w:r>
      <w:r w:rsidR="002230D2" w:rsidRPr="00F931FC">
        <w:rPr>
          <w:rFonts w:asciiTheme="minorHAnsi" w:hAnsiTheme="minorHAnsi" w:cs="Arial"/>
          <w:color w:val="auto"/>
        </w:rPr>
        <w:t>.</w:t>
      </w:r>
    </w:p>
    <w:p w:rsidR="00B479B8" w:rsidRPr="00F931FC" w:rsidRDefault="00B479B8" w:rsidP="00B479B8">
      <w:pPr>
        <w:pStyle w:val="NormalWeb"/>
        <w:spacing w:before="0" w:beforeAutospacing="0" w:after="0" w:afterAutospacing="0"/>
        <w:rPr>
          <w:rFonts w:asciiTheme="minorHAnsi" w:hAnsiTheme="minorHAnsi" w:cs="Arial"/>
          <w:color w:val="auto"/>
        </w:rPr>
      </w:pPr>
    </w:p>
    <w:p w:rsidR="004C5910" w:rsidRPr="00F931FC" w:rsidRDefault="004C5910" w:rsidP="00B479B8">
      <w:pPr>
        <w:jc w:val="left"/>
        <w:rPr>
          <w:rFonts w:asciiTheme="minorHAnsi" w:hAnsiTheme="minorHAnsi" w:cs="Arial"/>
          <w:color w:val="auto"/>
        </w:rPr>
      </w:pPr>
      <w:r w:rsidRPr="00F931FC">
        <w:rPr>
          <w:rFonts w:asciiTheme="minorHAnsi" w:hAnsiTheme="minorHAnsi" w:cs="Arial"/>
          <w:color w:val="auto"/>
        </w:rPr>
        <w:t xml:space="preserve">Note: If a cow is exhibiting signs of pain, such as kicking at the incision site, </w:t>
      </w:r>
      <w:proofErr w:type="spellStart"/>
      <w:r w:rsidRPr="00F931FC">
        <w:rPr>
          <w:rFonts w:asciiTheme="minorHAnsi" w:hAnsiTheme="minorHAnsi" w:cs="Arial"/>
          <w:color w:val="auto"/>
        </w:rPr>
        <w:t>recumbancy</w:t>
      </w:r>
      <w:proofErr w:type="spellEnd"/>
      <w:r w:rsidRPr="00F931FC">
        <w:rPr>
          <w:rFonts w:asciiTheme="minorHAnsi" w:hAnsiTheme="minorHAnsi" w:cs="Arial"/>
          <w:color w:val="auto"/>
        </w:rPr>
        <w:t xml:space="preserve">, redness, heat, or reaction to touch within 1 h after the liver biopsy, a 1 mg/kg bodyweight IV injection of flunixin meglumine can be used to alleviate pain and inflammation. A second </w:t>
      </w:r>
      <w:r w:rsidRPr="00F931FC">
        <w:rPr>
          <w:rFonts w:asciiTheme="minorHAnsi" w:hAnsiTheme="minorHAnsi" w:cs="Arial"/>
          <w:color w:val="auto"/>
        </w:rPr>
        <w:lastRenderedPageBreak/>
        <w:t>injection can be administered if necessary.</w:t>
      </w:r>
    </w:p>
    <w:p w:rsidR="00B479B8" w:rsidRPr="00F931FC" w:rsidRDefault="00B479B8" w:rsidP="00B479B8">
      <w:pPr>
        <w:jc w:val="left"/>
        <w:rPr>
          <w:rFonts w:asciiTheme="minorHAnsi" w:hAnsiTheme="minorHAnsi" w:cs="Arial"/>
          <w:color w:val="auto"/>
        </w:rPr>
      </w:pPr>
    </w:p>
    <w:p w:rsidR="00054061" w:rsidRPr="00F931FC" w:rsidRDefault="00054061" w:rsidP="00B479B8">
      <w:pPr>
        <w:pStyle w:val="NormalWeb"/>
        <w:numPr>
          <w:ilvl w:val="1"/>
          <w:numId w:val="27"/>
        </w:numPr>
        <w:spacing w:before="0" w:beforeAutospacing="0" w:after="0" w:afterAutospacing="0"/>
        <w:rPr>
          <w:rFonts w:asciiTheme="minorHAnsi" w:hAnsiTheme="minorHAnsi" w:cstheme="minorHAnsi"/>
          <w:b/>
          <w:color w:val="auto"/>
        </w:rPr>
      </w:pPr>
      <w:r w:rsidRPr="00F931FC">
        <w:rPr>
          <w:rFonts w:asciiTheme="minorHAnsi" w:hAnsiTheme="minorHAnsi" w:cs="Arial"/>
          <w:color w:val="auto"/>
        </w:rPr>
        <w:t xml:space="preserve">Remove sutures 7 days after </w:t>
      </w:r>
      <w:r w:rsidR="00497C82" w:rsidRPr="00F931FC">
        <w:rPr>
          <w:rFonts w:asciiTheme="minorHAnsi" w:hAnsiTheme="minorHAnsi" w:cs="Arial"/>
          <w:color w:val="auto"/>
        </w:rPr>
        <w:t>b</w:t>
      </w:r>
      <w:r w:rsidRPr="00F931FC">
        <w:rPr>
          <w:rFonts w:asciiTheme="minorHAnsi" w:hAnsiTheme="minorHAnsi" w:cs="Arial"/>
          <w:color w:val="auto"/>
        </w:rPr>
        <w:t>iopsy.</w:t>
      </w:r>
    </w:p>
    <w:p w:rsidR="00392D76" w:rsidRPr="00F931FC" w:rsidRDefault="00392D76" w:rsidP="00B479B8">
      <w:pPr>
        <w:pStyle w:val="NormalWeb"/>
        <w:spacing w:before="0" w:beforeAutospacing="0" w:after="0" w:afterAutospacing="0"/>
        <w:rPr>
          <w:rFonts w:asciiTheme="minorHAnsi" w:hAnsiTheme="minorHAnsi" w:cstheme="minorHAnsi"/>
          <w:b/>
          <w:color w:val="auto"/>
        </w:rPr>
      </w:pPr>
    </w:p>
    <w:p w:rsidR="00392D76" w:rsidRPr="00F931FC" w:rsidRDefault="00392D76" w:rsidP="00B479B8">
      <w:pPr>
        <w:pStyle w:val="NormalWeb"/>
        <w:numPr>
          <w:ilvl w:val="0"/>
          <w:numId w:val="27"/>
        </w:numPr>
        <w:spacing w:before="0" w:beforeAutospacing="0" w:after="0" w:afterAutospacing="0"/>
        <w:rPr>
          <w:rFonts w:asciiTheme="minorHAnsi" w:hAnsiTheme="minorHAnsi" w:cstheme="minorHAnsi"/>
          <w:b/>
          <w:color w:val="auto"/>
          <w:highlight w:val="yellow"/>
        </w:rPr>
      </w:pPr>
      <w:r w:rsidRPr="00F931FC">
        <w:rPr>
          <w:rFonts w:asciiTheme="minorHAnsi" w:hAnsiTheme="minorHAnsi" w:cstheme="minorHAnsi"/>
          <w:b/>
          <w:color w:val="auto"/>
          <w:highlight w:val="yellow"/>
        </w:rPr>
        <w:t xml:space="preserve">Isolating </w:t>
      </w:r>
      <w:r w:rsidR="001A3445">
        <w:rPr>
          <w:rFonts w:asciiTheme="minorHAnsi" w:hAnsiTheme="minorHAnsi" w:cstheme="minorHAnsi"/>
          <w:b/>
          <w:color w:val="auto"/>
          <w:highlight w:val="yellow"/>
        </w:rPr>
        <w:t>M</w:t>
      </w:r>
      <w:r w:rsidRPr="00F931FC">
        <w:rPr>
          <w:rFonts w:asciiTheme="minorHAnsi" w:hAnsiTheme="minorHAnsi" w:cstheme="minorHAnsi"/>
          <w:b/>
          <w:color w:val="auto"/>
          <w:highlight w:val="yellow"/>
        </w:rPr>
        <w:t xml:space="preserve">itochondria from </w:t>
      </w:r>
      <w:r w:rsidR="001A3445">
        <w:rPr>
          <w:rFonts w:asciiTheme="minorHAnsi" w:hAnsiTheme="minorHAnsi" w:cstheme="minorHAnsi"/>
          <w:b/>
          <w:color w:val="auto"/>
          <w:highlight w:val="yellow"/>
        </w:rPr>
        <w:t>D</w:t>
      </w:r>
      <w:r w:rsidRPr="00F931FC">
        <w:rPr>
          <w:rFonts w:asciiTheme="minorHAnsi" w:hAnsiTheme="minorHAnsi" w:cstheme="minorHAnsi"/>
          <w:b/>
          <w:color w:val="auto"/>
          <w:highlight w:val="yellow"/>
        </w:rPr>
        <w:t xml:space="preserve">airy </w:t>
      </w:r>
      <w:r w:rsidR="001A3445">
        <w:rPr>
          <w:rFonts w:asciiTheme="minorHAnsi" w:hAnsiTheme="minorHAnsi" w:cstheme="minorHAnsi"/>
          <w:b/>
          <w:color w:val="auto"/>
          <w:highlight w:val="yellow"/>
        </w:rPr>
        <w:t>C</w:t>
      </w:r>
      <w:r w:rsidRPr="00F931FC">
        <w:rPr>
          <w:rFonts w:asciiTheme="minorHAnsi" w:hAnsiTheme="minorHAnsi" w:cstheme="minorHAnsi"/>
          <w:b/>
          <w:color w:val="auto"/>
          <w:highlight w:val="yellow"/>
        </w:rPr>
        <w:t xml:space="preserve">ow </w:t>
      </w:r>
      <w:r w:rsidR="001A3445">
        <w:rPr>
          <w:rFonts w:asciiTheme="minorHAnsi" w:hAnsiTheme="minorHAnsi" w:cstheme="minorHAnsi"/>
          <w:b/>
          <w:color w:val="auto"/>
          <w:highlight w:val="yellow"/>
        </w:rPr>
        <w:t>L</w:t>
      </w:r>
      <w:r w:rsidRPr="00F931FC">
        <w:rPr>
          <w:rFonts w:asciiTheme="minorHAnsi" w:hAnsiTheme="minorHAnsi" w:cstheme="minorHAnsi"/>
          <w:b/>
          <w:color w:val="auto"/>
          <w:highlight w:val="yellow"/>
        </w:rPr>
        <w:t>iver</w:t>
      </w:r>
    </w:p>
    <w:p w:rsidR="00B479B8" w:rsidRPr="00F931FC" w:rsidRDefault="00B479B8" w:rsidP="00B479B8">
      <w:pPr>
        <w:pStyle w:val="NormalWeb"/>
        <w:spacing w:before="0" w:beforeAutospacing="0" w:after="0" w:afterAutospacing="0"/>
        <w:rPr>
          <w:rFonts w:asciiTheme="minorHAnsi" w:hAnsiTheme="minorHAnsi" w:cstheme="minorHAnsi"/>
          <w:b/>
          <w:color w:val="auto"/>
        </w:rPr>
      </w:pPr>
    </w:p>
    <w:p w:rsidR="00EB0A6D" w:rsidRPr="00F931FC" w:rsidRDefault="00EB0A6D" w:rsidP="00B479B8">
      <w:pPr>
        <w:numPr>
          <w:ilvl w:val="1"/>
          <w:numId w:val="27"/>
        </w:numPr>
        <w:rPr>
          <w:rFonts w:asciiTheme="minorHAnsi" w:hAnsiTheme="minorHAnsi"/>
          <w:color w:val="auto"/>
          <w:highlight w:val="yellow"/>
        </w:rPr>
      </w:pPr>
      <w:r w:rsidRPr="00F931FC">
        <w:rPr>
          <w:rFonts w:asciiTheme="minorHAnsi" w:hAnsiTheme="minorHAnsi" w:cstheme="minorHAnsi"/>
          <w:color w:val="auto"/>
          <w:highlight w:val="yellow"/>
        </w:rPr>
        <w:t xml:space="preserve">As soon as possible after </w:t>
      </w:r>
      <w:r w:rsidR="00B6134A" w:rsidRPr="00F931FC">
        <w:rPr>
          <w:rFonts w:asciiTheme="minorHAnsi" w:hAnsiTheme="minorHAnsi" w:cstheme="minorHAnsi"/>
          <w:color w:val="auto"/>
          <w:highlight w:val="yellow"/>
        </w:rPr>
        <w:t xml:space="preserve">the </w:t>
      </w:r>
      <w:r w:rsidRPr="00F931FC">
        <w:rPr>
          <w:rFonts w:asciiTheme="minorHAnsi" w:hAnsiTheme="minorHAnsi" w:cstheme="minorHAnsi"/>
          <w:color w:val="auto"/>
          <w:highlight w:val="yellow"/>
        </w:rPr>
        <w:t xml:space="preserve">liver sample is removed from the cow, </w:t>
      </w:r>
      <w:r w:rsidRPr="00F931FC">
        <w:rPr>
          <w:rFonts w:asciiTheme="minorHAnsi" w:hAnsiTheme="minorHAnsi"/>
          <w:color w:val="auto"/>
          <w:highlight w:val="yellow"/>
        </w:rPr>
        <w:t xml:space="preserve">wash the liver </w:t>
      </w:r>
      <w:r w:rsidR="005525C5" w:rsidRPr="00F931FC">
        <w:rPr>
          <w:rFonts w:asciiTheme="minorHAnsi" w:hAnsiTheme="minorHAnsi"/>
          <w:color w:val="auto"/>
          <w:highlight w:val="yellow"/>
        </w:rPr>
        <w:t>sample in</w:t>
      </w:r>
      <w:r w:rsidRPr="00F931FC">
        <w:rPr>
          <w:rFonts w:asciiTheme="minorHAnsi" w:hAnsiTheme="minorHAnsi"/>
          <w:color w:val="auto"/>
          <w:highlight w:val="yellow"/>
        </w:rPr>
        <w:t xml:space="preserve"> </w:t>
      </w:r>
      <w:r w:rsidR="00ED7151" w:rsidRPr="00F931FC">
        <w:rPr>
          <w:rFonts w:asciiTheme="minorHAnsi" w:hAnsiTheme="minorHAnsi"/>
          <w:color w:val="auto"/>
          <w:highlight w:val="yellow"/>
        </w:rPr>
        <w:t>MIM</w:t>
      </w:r>
      <w:r w:rsidR="004F6904" w:rsidRPr="00F931FC">
        <w:rPr>
          <w:rFonts w:asciiTheme="minorHAnsi" w:hAnsiTheme="minorHAnsi"/>
          <w:color w:val="auto"/>
          <w:highlight w:val="yellow"/>
        </w:rPr>
        <w:t xml:space="preserve"> (step 1.3)</w:t>
      </w:r>
      <w:r w:rsidRPr="00F931FC">
        <w:rPr>
          <w:rFonts w:asciiTheme="minorHAnsi" w:hAnsiTheme="minorHAnsi"/>
          <w:color w:val="auto"/>
          <w:highlight w:val="yellow"/>
        </w:rPr>
        <w:t xml:space="preserve"> to remove red blood cells and finely mince the sample with </w:t>
      </w:r>
      <w:r w:rsidR="005525C5" w:rsidRPr="00F931FC">
        <w:rPr>
          <w:rFonts w:asciiTheme="minorHAnsi" w:hAnsiTheme="minorHAnsi"/>
          <w:color w:val="auto"/>
          <w:highlight w:val="yellow"/>
        </w:rPr>
        <w:t>scissors. The</w:t>
      </w:r>
      <w:r w:rsidRPr="00F931FC">
        <w:rPr>
          <w:rFonts w:asciiTheme="minorHAnsi" w:hAnsiTheme="minorHAnsi"/>
          <w:color w:val="auto"/>
          <w:highlight w:val="yellow"/>
        </w:rPr>
        <w:t xml:space="preserve"> liver should be minced in a chilled beaker containing enough isolation media to keep the tissue moist. </w:t>
      </w:r>
    </w:p>
    <w:p w:rsidR="00EB0A6D" w:rsidRPr="00F931FC" w:rsidRDefault="00EB0A6D" w:rsidP="00B479B8">
      <w:pPr>
        <w:rPr>
          <w:rFonts w:asciiTheme="minorHAnsi" w:hAnsiTheme="minorHAnsi"/>
          <w:color w:val="auto"/>
          <w:highlight w:val="yellow"/>
        </w:rPr>
      </w:pPr>
    </w:p>
    <w:p w:rsidR="00221A7C" w:rsidRPr="00F931FC" w:rsidRDefault="00ED7151" w:rsidP="00B479B8">
      <w:pPr>
        <w:numPr>
          <w:ilvl w:val="1"/>
          <w:numId w:val="27"/>
        </w:numPr>
        <w:rPr>
          <w:rFonts w:asciiTheme="minorHAnsi" w:hAnsiTheme="minorHAnsi"/>
          <w:color w:val="auto"/>
          <w:highlight w:val="yellow"/>
        </w:rPr>
      </w:pPr>
      <w:r w:rsidRPr="00F931FC">
        <w:rPr>
          <w:rFonts w:asciiTheme="minorHAnsi" w:hAnsiTheme="minorHAnsi"/>
          <w:color w:val="auto"/>
          <w:highlight w:val="yellow"/>
        </w:rPr>
        <w:t>Place t</w:t>
      </w:r>
      <w:r w:rsidR="00EB0A6D" w:rsidRPr="00F931FC">
        <w:rPr>
          <w:rFonts w:asciiTheme="minorHAnsi" w:hAnsiTheme="minorHAnsi"/>
          <w:color w:val="auto"/>
          <w:highlight w:val="yellow"/>
        </w:rPr>
        <w:t xml:space="preserve">he minced liver into a </w:t>
      </w:r>
      <w:r w:rsidR="00D60CD3" w:rsidRPr="00F931FC">
        <w:rPr>
          <w:rFonts w:asciiTheme="minorHAnsi" w:hAnsiTheme="minorHAnsi"/>
          <w:color w:val="auto"/>
          <w:highlight w:val="yellow"/>
        </w:rPr>
        <w:t xml:space="preserve">30 </w:t>
      </w:r>
      <w:r w:rsidR="002B1663" w:rsidRPr="00F931FC">
        <w:rPr>
          <w:rFonts w:asciiTheme="minorHAnsi" w:hAnsiTheme="minorHAnsi"/>
          <w:color w:val="auto"/>
          <w:highlight w:val="yellow"/>
        </w:rPr>
        <w:t>mL</w:t>
      </w:r>
      <w:r w:rsidR="00D60CD3" w:rsidRPr="00F931FC">
        <w:rPr>
          <w:rFonts w:asciiTheme="minorHAnsi" w:hAnsiTheme="minorHAnsi"/>
          <w:color w:val="auto"/>
          <w:highlight w:val="yellow"/>
        </w:rPr>
        <w:t xml:space="preserve"> glass vial</w:t>
      </w:r>
      <w:r w:rsidR="00FC7414" w:rsidRPr="00F931FC">
        <w:rPr>
          <w:rFonts w:cs="Times New Roman"/>
          <w:color w:val="auto"/>
          <w:highlight w:val="yellow"/>
        </w:rPr>
        <w:t xml:space="preserve"> with a </w:t>
      </w:r>
      <w:proofErr w:type="spellStart"/>
      <w:r w:rsidRPr="00F931FC">
        <w:rPr>
          <w:rFonts w:cs="Times New Roman"/>
          <w:color w:val="auto"/>
          <w:highlight w:val="yellow"/>
        </w:rPr>
        <w:t>t</w:t>
      </w:r>
      <w:r w:rsidR="00FC7414" w:rsidRPr="00F931FC">
        <w:rPr>
          <w:rFonts w:cs="Times New Roman"/>
          <w:color w:val="auto"/>
          <w:highlight w:val="yellow"/>
        </w:rPr>
        <w:t>eflon</w:t>
      </w:r>
      <w:proofErr w:type="spellEnd"/>
      <w:r w:rsidR="00FC7414" w:rsidRPr="00F931FC">
        <w:rPr>
          <w:rFonts w:cs="Times New Roman"/>
          <w:color w:val="auto"/>
          <w:highlight w:val="yellow"/>
        </w:rPr>
        <w:t xml:space="preserve"> pestle of 0.16 mm clearance </w:t>
      </w:r>
      <w:r w:rsidR="00221A7C" w:rsidRPr="00F931FC">
        <w:rPr>
          <w:rFonts w:asciiTheme="minorHAnsi" w:hAnsiTheme="minorHAnsi"/>
          <w:color w:val="auto"/>
          <w:highlight w:val="yellow"/>
        </w:rPr>
        <w:t xml:space="preserve">incubated in ice and </w:t>
      </w:r>
      <w:r w:rsidR="00EB0A6D" w:rsidRPr="00F931FC">
        <w:rPr>
          <w:rFonts w:asciiTheme="minorHAnsi" w:hAnsiTheme="minorHAnsi"/>
          <w:color w:val="auto"/>
          <w:highlight w:val="yellow"/>
        </w:rPr>
        <w:t xml:space="preserve">containing </w:t>
      </w:r>
      <w:r w:rsidRPr="00F931FC">
        <w:rPr>
          <w:rFonts w:asciiTheme="minorHAnsi" w:hAnsiTheme="minorHAnsi"/>
          <w:color w:val="auto"/>
          <w:highlight w:val="yellow"/>
        </w:rPr>
        <w:t>MIM</w:t>
      </w:r>
      <w:r w:rsidR="00EB0A6D" w:rsidRPr="00F931FC">
        <w:rPr>
          <w:rFonts w:asciiTheme="minorHAnsi" w:hAnsiTheme="minorHAnsi"/>
          <w:color w:val="auto"/>
          <w:highlight w:val="yellow"/>
        </w:rPr>
        <w:t xml:space="preserve"> (1:4 w/v).</w:t>
      </w:r>
    </w:p>
    <w:p w:rsidR="00221A7C" w:rsidRPr="00F931FC" w:rsidRDefault="00221A7C" w:rsidP="00B479B8">
      <w:pPr>
        <w:rPr>
          <w:rFonts w:asciiTheme="minorHAnsi" w:hAnsiTheme="minorHAnsi"/>
          <w:color w:val="auto"/>
          <w:highlight w:val="yellow"/>
        </w:rPr>
      </w:pPr>
    </w:p>
    <w:p w:rsidR="00221A7C" w:rsidRPr="00F931FC" w:rsidRDefault="005525C5" w:rsidP="00B479B8">
      <w:pPr>
        <w:numPr>
          <w:ilvl w:val="1"/>
          <w:numId w:val="27"/>
        </w:numPr>
        <w:rPr>
          <w:rFonts w:asciiTheme="minorHAnsi" w:hAnsiTheme="minorHAnsi"/>
          <w:color w:val="auto"/>
          <w:highlight w:val="yellow"/>
        </w:rPr>
      </w:pPr>
      <w:r w:rsidRPr="00F931FC">
        <w:rPr>
          <w:rFonts w:asciiTheme="minorHAnsi" w:hAnsiTheme="minorHAnsi"/>
          <w:color w:val="auto"/>
          <w:highlight w:val="yellow"/>
        </w:rPr>
        <w:t>Homogenize liver</w:t>
      </w:r>
      <w:r w:rsidR="00623E83" w:rsidRPr="00F931FC">
        <w:rPr>
          <w:rFonts w:asciiTheme="minorHAnsi" w:hAnsiTheme="minorHAnsi"/>
          <w:color w:val="auto"/>
          <w:highlight w:val="yellow"/>
        </w:rPr>
        <w:t xml:space="preserve"> </w:t>
      </w:r>
      <w:r w:rsidR="00221A7C" w:rsidRPr="00F931FC">
        <w:rPr>
          <w:rFonts w:asciiTheme="minorHAnsi" w:hAnsiTheme="minorHAnsi"/>
          <w:color w:val="auto"/>
          <w:highlight w:val="yellow"/>
        </w:rPr>
        <w:t>sample</w:t>
      </w:r>
      <w:r w:rsidR="00BC6DDD" w:rsidRPr="00F931FC">
        <w:rPr>
          <w:rFonts w:asciiTheme="minorHAnsi" w:hAnsiTheme="minorHAnsi"/>
          <w:color w:val="auto"/>
          <w:highlight w:val="yellow"/>
        </w:rPr>
        <w:t xml:space="preserve"> in </w:t>
      </w:r>
      <w:proofErr w:type="spellStart"/>
      <w:r w:rsidR="00ED7151" w:rsidRPr="00F931FC">
        <w:rPr>
          <w:rFonts w:asciiTheme="minorHAnsi" w:hAnsiTheme="minorHAnsi"/>
          <w:color w:val="auto"/>
          <w:highlight w:val="yellow"/>
        </w:rPr>
        <w:t>t</w:t>
      </w:r>
      <w:r w:rsidR="00BC6DDD" w:rsidRPr="00F931FC">
        <w:rPr>
          <w:rFonts w:asciiTheme="minorHAnsi" w:hAnsiTheme="minorHAnsi"/>
          <w:color w:val="auto"/>
          <w:highlight w:val="yellow"/>
        </w:rPr>
        <w:t>eflon</w:t>
      </w:r>
      <w:proofErr w:type="spellEnd"/>
      <w:r w:rsidR="00BC6DDD" w:rsidRPr="00F931FC">
        <w:rPr>
          <w:rFonts w:asciiTheme="minorHAnsi" w:hAnsiTheme="minorHAnsi"/>
          <w:color w:val="auto"/>
          <w:highlight w:val="yellow"/>
        </w:rPr>
        <w:t xml:space="preserve"> pestle at 500 rpm for a min </w:t>
      </w:r>
      <w:r w:rsidR="00EB0A6D" w:rsidRPr="00F931FC">
        <w:rPr>
          <w:rFonts w:asciiTheme="minorHAnsi" w:hAnsiTheme="minorHAnsi"/>
          <w:color w:val="auto"/>
          <w:highlight w:val="yellow"/>
        </w:rPr>
        <w:t>with 4 strokes/min.</w:t>
      </w:r>
    </w:p>
    <w:p w:rsidR="00221A7C" w:rsidRPr="00F931FC" w:rsidRDefault="00221A7C" w:rsidP="00B479B8">
      <w:pPr>
        <w:rPr>
          <w:rFonts w:asciiTheme="minorHAnsi" w:hAnsiTheme="minorHAnsi"/>
          <w:color w:val="auto"/>
          <w:highlight w:val="yellow"/>
        </w:rPr>
      </w:pPr>
    </w:p>
    <w:p w:rsidR="00221A7C" w:rsidRPr="00F931FC" w:rsidRDefault="00221A7C" w:rsidP="00B479B8">
      <w:pPr>
        <w:rPr>
          <w:rFonts w:asciiTheme="minorHAnsi" w:hAnsiTheme="minorHAnsi"/>
          <w:color w:val="auto"/>
          <w:highlight w:val="yellow"/>
        </w:rPr>
      </w:pPr>
      <w:r w:rsidRPr="00F931FC">
        <w:rPr>
          <w:rFonts w:asciiTheme="minorHAnsi" w:hAnsiTheme="minorHAnsi"/>
          <w:color w:val="auto"/>
          <w:highlight w:val="yellow"/>
        </w:rPr>
        <w:t xml:space="preserve">Note: </w:t>
      </w:r>
      <w:r w:rsidR="00EB0A6D" w:rsidRPr="00F931FC">
        <w:rPr>
          <w:rFonts w:asciiTheme="minorHAnsi" w:hAnsiTheme="minorHAnsi"/>
          <w:color w:val="auto"/>
          <w:highlight w:val="yellow"/>
        </w:rPr>
        <w:t xml:space="preserve">The liver homogenate is kept in an ice-packed beaker in </w:t>
      </w:r>
      <w:r w:rsidR="00E836AD" w:rsidRPr="00F931FC">
        <w:rPr>
          <w:rFonts w:asciiTheme="minorHAnsi" w:hAnsiTheme="minorHAnsi"/>
          <w:color w:val="auto"/>
          <w:highlight w:val="yellow"/>
        </w:rPr>
        <w:t>MIM</w:t>
      </w:r>
      <w:r w:rsidRPr="00F931FC">
        <w:rPr>
          <w:rFonts w:asciiTheme="minorHAnsi" w:hAnsiTheme="minorHAnsi"/>
          <w:color w:val="auto"/>
          <w:highlight w:val="yellow"/>
        </w:rPr>
        <w:t xml:space="preserve"> during the entire process</w:t>
      </w:r>
      <w:r w:rsidR="0047428D">
        <w:rPr>
          <w:rFonts w:asciiTheme="minorHAnsi" w:hAnsiTheme="minorHAnsi"/>
          <w:color w:val="auto"/>
          <w:highlight w:val="yellow"/>
        </w:rPr>
        <w:t>,</w:t>
      </w:r>
      <w:r w:rsidRPr="00F931FC">
        <w:rPr>
          <w:rFonts w:asciiTheme="minorHAnsi" w:hAnsiTheme="minorHAnsi"/>
          <w:color w:val="auto"/>
          <w:highlight w:val="yellow"/>
        </w:rPr>
        <w:t xml:space="preserve"> and </w:t>
      </w:r>
      <w:proofErr w:type="gramStart"/>
      <w:r w:rsidRPr="00F931FC">
        <w:rPr>
          <w:rFonts w:asciiTheme="minorHAnsi" w:hAnsiTheme="minorHAnsi"/>
          <w:color w:val="auto"/>
          <w:highlight w:val="yellow"/>
        </w:rPr>
        <w:t>all of</w:t>
      </w:r>
      <w:proofErr w:type="gramEnd"/>
      <w:r w:rsidRPr="00F931FC">
        <w:rPr>
          <w:rFonts w:asciiTheme="minorHAnsi" w:hAnsiTheme="minorHAnsi"/>
          <w:color w:val="auto"/>
          <w:highlight w:val="yellow"/>
        </w:rPr>
        <w:t xml:space="preserve"> the following centrifugation steps are completed at 4</w:t>
      </w:r>
      <w:r w:rsidR="00497C82" w:rsidRPr="00F931FC">
        <w:rPr>
          <w:rFonts w:asciiTheme="minorHAnsi" w:hAnsiTheme="minorHAnsi"/>
          <w:color w:val="auto"/>
          <w:highlight w:val="yellow"/>
        </w:rPr>
        <w:t xml:space="preserve"> </w:t>
      </w:r>
      <w:r w:rsidR="001A3106" w:rsidRPr="00F931FC">
        <w:rPr>
          <w:rFonts w:asciiTheme="minorHAnsi" w:hAnsiTheme="minorHAnsi"/>
          <w:color w:val="auto"/>
          <w:highlight w:val="yellow"/>
        </w:rPr>
        <w:t>°</w:t>
      </w:r>
      <w:r w:rsidRPr="00F931FC">
        <w:rPr>
          <w:rFonts w:asciiTheme="minorHAnsi" w:hAnsiTheme="minorHAnsi"/>
          <w:color w:val="auto"/>
          <w:highlight w:val="yellow"/>
        </w:rPr>
        <w:t>C</w:t>
      </w:r>
    </w:p>
    <w:p w:rsidR="00221A7C" w:rsidRPr="00F931FC" w:rsidRDefault="00221A7C" w:rsidP="00B479B8">
      <w:pPr>
        <w:rPr>
          <w:rFonts w:asciiTheme="minorHAnsi" w:hAnsiTheme="minorHAnsi"/>
          <w:color w:val="auto"/>
          <w:highlight w:val="yellow"/>
        </w:rPr>
      </w:pPr>
    </w:p>
    <w:p w:rsidR="00221A7C" w:rsidRPr="00F931FC" w:rsidRDefault="00221A7C" w:rsidP="00B479B8">
      <w:pPr>
        <w:numPr>
          <w:ilvl w:val="1"/>
          <w:numId w:val="27"/>
        </w:numPr>
        <w:rPr>
          <w:rFonts w:asciiTheme="minorHAnsi" w:hAnsiTheme="minorHAnsi"/>
          <w:color w:val="auto"/>
          <w:highlight w:val="yellow"/>
        </w:rPr>
      </w:pPr>
      <w:r w:rsidRPr="00F931FC">
        <w:rPr>
          <w:rFonts w:asciiTheme="minorHAnsi" w:hAnsiTheme="minorHAnsi"/>
          <w:color w:val="auto"/>
          <w:highlight w:val="yellow"/>
        </w:rPr>
        <w:t>Centrifuge homogenate at 500 x g for 10 min</w:t>
      </w:r>
      <w:r w:rsidR="004F6904" w:rsidRPr="00F931FC">
        <w:rPr>
          <w:rFonts w:asciiTheme="minorHAnsi" w:hAnsiTheme="minorHAnsi"/>
          <w:color w:val="auto"/>
          <w:highlight w:val="yellow"/>
        </w:rPr>
        <w:t>, discard pellet, transfer supernatant to a chilled centrifuge tube</w:t>
      </w:r>
      <w:r w:rsidRPr="00F931FC">
        <w:rPr>
          <w:rFonts w:asciiTheme="minorHAnsi" w:hAnsiTheme="minorHAnsi"/>
          <w:color w:val="auto"/>
          <w:highlight w:val="yellow"/>
        </w:rPr>
        <w:t xml:space="preserve"> and then centrifuge the resulting supernatant at 10,000 x g for 10 min to obtain the mitochondrial pellet.</w:t>
      </w:r>
    </w:p>
    <w:p w:rsidR="00EB0A6D" w:rsidRPr="00F931FC" w:rsidRDefault="00EB0A6D" w:rsidP="00B479B8">
      <w:pPr>
        <w:rPr>
          <w:rFonts w:asciiTheme="minorHAnsi" w:hAnsiTheme="minorHAnsi"/>
          <w:color w:val="auto"/>
          <w:highlight w:val="yellow"/>
        </w:rPr>
      </w:pPr>
    </w:p>
    <w:p w:rsidR="00221A7C" w:rsidRPr="00F931FC" w:rsidRDefault="00221A7C" w:rsidP="00B479B8">
      <w:pPr>
        <w:numPr>
          <w:ilvl w:val="1"/>
          <w:numId w:val="27"/>
        </w:numPr>
        <w:rPr>
          <w:rFonts w:asciiTheme="minorHAnsi" w:hAnsiTheme="minorHAnsi"/>
          <w:color w:val="auto"/>
          <w:highlight w:val="yellow"/>
        </w:rPr>
      </w:pPr>
      <w:r w:rsidRPr="00F931FC">
        <w:rPr>
          <w:rFonts w:asciiTheme="minorHAnsi" w:hAnsiTheme="minorHAnsi"/>
          <w:color w:val="auto"/>
          <w:highlight w:val="yellow"/>
        </w:rPr>
        <w:t xml:space="preserve">Resuspend </w:t>
      </w:r>
      <w:r w:rsidR="009D5946" w:rsidRPr="00F931FC">
        <w:rPr>
          <w:rFonts w:asciiTheme="minorHAnsi" w:hAnsiTheme="minorHAnsi"/>
          <w:color w:val="auto"/>
          <w:highlight w:val="yellow"/>
        </w:rPr>
        <w:t xml:space="preserve">and wash the pellet </w:t>
      </w:r>
      <w:r w:rsidRPr="00F931FC">
        <w:rPr>
          <w:rFonts w:asciiTheme="minorHAnsi" w:hAnsiTheme="minorHAnsi"/>
          <w:color w:val="auto"/>
          <w:highlight w:val="yellow"/>
        </w:rPr>
        <w:t xml:space="preserve">in </w:t>
      </w:r>
      <w:r w:rsidR="009D5946" w:rsidRPr="00F931FC">
        <w:rPr>
          <w:rFonts w:asciiTheme="minorHAnsi" w:hAnsiTheme="minorHAnsi"/>
          <w:color w:val="auto"/>
          <w:highlight w:val="yellow"/>
        </w:rPr>
        <w:t xml:space="preserve">10 </w:t>
      </w:r>
      <w:r w:rsidR="002B1663" w:rsidRPr="00F931FC">
        <w:rPr>
          <w:rFonts w:asciiTheme="minorHAnsi" w:hAnsiTheme="minorHAnsi"/>
          <w:color w:val="auto"/>
          <w:highlight w:val="yellow"/>
        </w:rPr>
        <w:t>mL</w:t>
      </w:r>
      <w:r w:rsidR="009D5946" w:rsidRPr="00F931FC">
        <w:rPr>
          <w:rFonts w:asciiTheme="minorHAnsi" w:hAnsiTheme="minorHAnsi"/>
          <w:color w:val="auto"/>
          <w:highlight w:val="yellow"/>
        </w:rPr>
        <w:t xml:space="preserve"> of </w:t>
      </w:r>
      <w:r w:rsidR="00E836AD" w:rsidRPr="00F931FC">
        <w:rPr>
          <w:rFonts w:asciiTheme="minorHAnsi" w:hAnsiTheme="minorHAnsi"/>
          <w:color w:val="auto"/>
          <w:highlight w:val="yellow"/>
        </w:rPr>
        <w:t>MIM</w:t>
      </w:r>
      <w:r w:rsidRPr="00F931FC">
        <w:rPr>
          <w:rFonts w:asciiTheme="minorHAnsi" w:hAnsiTheme="minorHAnsi"/>
          <w:color w:val="auto"/>
          <w:highlight w:val="yellow"/>
        </w:rPr>
        <w:t xml:space="preserve"> with </w:t>
      </w:r>
      <w:r w:rsidR="009D5946" w:rsidRPr="00F931FC">
        <w:rPr>
          <w:rFonts w:asciiTheme="minorHAnsi" w:hAnsiTheme="minorHAnsi"/>
          <w:color w:val="auto"/>
          <w:highlight w:val="yellow"/>
        </w:rPr>
        <w:t xml:space="preserve">fatty acid free </w:t>
      </w:r>
      <w:r w:rsidRPr="00F931FC">
        <w:rPr>
          <w:rFonts w:asciiTheme="minorHAnsi" w:hAnsiTheme="minorHAnsi"/>
          <w:color w:val="auto"/>
          <w:highlight w:val="yellow"/>
        </w:rPr>
        <w:t>BSA and centrifuge at 8100 x g for 10 min.</w:t>
      </w:r>
      <w:r w:rsidR="009D5946" w:rsidRPr="00F931FC">
        <w:rPr>
          <w:rFonts w:asciiTheme="minorHAnsi" w:hAnsiTheme="minorHAnsi"/>
          <w:color w:val="auto"/>
          <w:highlight w:val="yellow"/>
        </w:rPr>
        <w:t xml:space="preserve"> Discard supernat</w:t>
      </w:r>
      <w:r w:rsidR="00BC6DDD" w:rsidRPr="00F931FC">
        <w:rPr>
          <w:rFonts w:asciiTheme="minorHAnsi" w:hAnsiTheme="minorHAnsi"/>
          <w:color w:val="auto"/>
          <w:highlight w:val="yellow"/>
        </w:rPr>
        <w:t>a</w:t>
      </w:r>
      <w:r w:rsidR="009D5946" w:rsidRPr="00F931FC">
        <w:rPr>
          <w:rFonts w:asciiTheme="minorHAnsi" w:hAnsiTheme="minorHAnsi"/>
          <w:color w:val="auto"/>
          <w:highlight w:val="yellow"/>
        </w:rPr>
        <w:t>nt.</w:t>
      </w:r>
    </w:p>
    <w:p w:rsidR="00221A7C" w:rsidRPr="00F931FC" w:rsidRDefault="00221A7C" w:rsidP="00B479B8">
      <w:pPr>
        <w:rPr>
          <w:rFonts w:asciiTheme="minorHAnsi" w:hAnsiTheme="minorHAnsi"/>
          <w:color w:val="auto"/>
          <w:highlight w:val="yellow"/>
        </w:rPr>
      </w:pPr>
    </w:p>
    <w:p w:rsidR="009D5946" w:rsidRPr="00F931FC" w:rsidRDefault="009D5946" w:rsidP="00B479B8">
      <w:pPr>
        <w:numPr>
          <w:ilvl w:val="1"/>
          <w:numId w:val="27"/>
        </w:numPr>
        <w:rPr>
          <w:rFonts w:asciiTheme="minorHAnsi" w:hAnsiTheme="minorHAnsi"/>
          <w:color w:val="auto"/>
          <w:highlight w:val="yellow"/>
        </w:rPr>
      </w:pPr>
      <w:r w:rsidRPr="00F931FC">
        <w:rPr>
          <w:rFonts w:asciiTheme="minorHAnsi" w:hAnsiTheme="minorHAnsi"/>
          <w:color w:val="auto"/>
          <w:highlight w:val="yellow"/>
        </w:rPr>
        <w:t xml:space="preserve">Resuspend and wash the pellet in 10 </w:t>
      </w:r>
      <w:r w:rsidR="002B1663" w:rsidRPr="00F931FC">
        <w:rPr>
          <w:rFonts w:asciiTheme="minorHAnsi" w:hAnsiTheme="minorHAnsi"/>
          <w:color w:val="auto"/>
          <w:highlight w:val="yellow"/>
        </w:rPr>
        <w:t>mL</w:t>
      </w:r>
      <w:r w:rsidRPr="00F931FC">
        <w:rPr>
          <w:rFonts w:asciiTheme="minorHAnsi" w:hAnsiTheme="minorHAnsi"/>
          <w:color w:val="auto"/>
          <w:highlight w:val="yellow"/>
        </w:rPr>
        <w:t xml:space="preserve"> of </w:t>
      </w:r>
      <w:r w:rsidR="00E836AD" w:rsidRPr="00F931FC">
        <w:rPr>
          <w:rFonts w:asciiTheme="minorHAnsi" w:hAnsiTheme="minorHAnsi"/>
          <w:color w:val="auto"/>
          <w:highlight w:val="yellow"/>
        </w:rPr>
        <w:t>MIM</w:t>
      </w:r>
      <w:r w:rsidRPr="00F931FC">
        <w:rPr>
          <w:rFonts w:asciiTheme="minorHAnsi" w:hAnsiTheme="minorHAnsi"/>
          <w:color w:val="auto"/>
          <w:highlight w:val="yellow"/>
        </w:rPr>
        <w:t xml:space="preserve"> without fatty acid free BSA and centrifuge at 8100 x g for 10 min. Discard supernat</w:t>
      </w:r>
      <w:r w:rsidR="00BC6DDD" w:rsidRPr="00F931FC">
        <w:rPr>
          <w:rFonts w:asciiTheme="minorHAnsi" w:hAnsiTheme="minorHAnsi"/>
          <w:color w:val="auto"/>
          <w:highlight w:val="yellow"/>
        </w:rPr>
        <w:t>a</w:t>
      </w:r>
      <w:r w:rsidRPr="00F931FC">
        <w:rPr>
          <w:rFonts w:asciiTheme="minorHAnsi" w:hAnsiTheme="minorHAnsi"/>
          <w:color w:val="auto"/>
          <w:highlight w:val="yellow"/>
        </w:rPr>
        <w:t>nt.</w:t>
      </w:r>
    </w:p>
    <w:p w:rsidR="009D5946" w:rsidRPr="00F931FC" w:rsidRDefault="009D5946" w:rsidP="00B479B8">
      <w:pPr>
        <w:rPr>
          <w:rFonts w:asciiTheme="minorHAnsi" w:hAnsiTheme="minorHAnsi"/>
          <w:color w:val="auto"/>
          <w:highlight w:val="yellow"/>
        </w:rPr>
      </w:pPr>
    </w:p>
    <w:p w:rsidR="009D5946" w:rsidRPr="00F931FC" w:rsidRDefault="009D5946" w:rsidP="00B479B8">
      <w:pPr>
        <w:numPr>
          <w:ilvl w:val="1"/>
          <w:numId w:val="27"/>
        </w:numPr>
        <w:rPr>
          <w:rFonts w:asciiTheme="minorHAnsi" w:hAnsiTheme="minorHAnsi"/>
          <w:color w:val="auto"/>
          <w:highlight w:val="yellow"/>
        </w:rPr>
      </w:pPr>
      <w:r w:rsidRPr="00F931FC">
        <w:rPr>
          <w:rFonts w:asciiTheme="minorHAnsi" w:hAnsiTheme="minorHAnsi"/>
          <w:color w:val="auto"/>
          <w:highlight w:val="yellow"/>
        </w:rPr>
        <w:t xml:space="preserve">Suspend the pellet in 200 </w:t>
      </w:r>
      <w:r w:rsidR="00497C82" w:rsidRPr="00F931FC">
        <w:rPr>
          <w:color w:val="auto"/>
          <w:highlight w:val="yellow"/>
        </w:rPr>
        <w:t>µL</w:t>
      </w:r>
      <w:r w:rsidRPr="00F931FC">
        <w:rPr>
          <w:rFonts w:asciiTheme="minorHAnsi" w:hAnsiTheme="minorHAnsi"/>
          <w:color w:val="auto"/>
          <w:highlight w:val="yellow"/>
        </w:rPr>
        <w:t xml:space="preserve"> of isolation media and place on ice until used for oxygen consumption and proton leak kinetic assays.</w:t>
      </w:r>
    </w:p>
    <w:p w:rsidR="009D5946" w:rsidRPr="00F931FC" w:rsidRDefault="009D5946" w:rsidP="00B479B8">
      <w:pPr>
        <w:rPr>
          <w:rFonts w:asciiTheme="minorHAnsi" w:hAnsiTheme="minorHAnsi"/>
          <w:color w:val="auto"/>
          <w:highlight w:val="yellow"/>
        </w:rPr>
      </w:pPr>
    </w:p>
    <w:p w:rsidR="009D5946" w:rsidRPr="00F931FC" w:rsidRDefault="009D5946" w:rsidP="00B479B8">
      <w:pPr>
        <w:numPr>
          <w:ilvl w:val="1"/>
          <w:numId w:val="27"/>
        </w:numPr>
        <w:rPr>
          <w:rFonts w:asciiTheme="minorHAnsi" w:hAnsiTheme="minorHAnsi"/>
          <w:color w:val="auto"/>
          <w:highlight w:val="yellow"/>
        </w:rPr>
      </w:pPr>
      <w:r w:rsidRPr="00F931FC">
        <w:rPr>
          <w:rFonts w:asciiTheme="minorHAnsi" w:hAnsiTheme="minorHAnsi"/>
          <w:color w:val="auto"/>
          <w:highlight w:val="yellow"/>
        </w:rPr>
        <w:t>Determine protein concentration of the pellet suspension (</w:t>
      </w:r>
      <w:r w:rsidR="00BC6DDD" w:rsidRPr="00F931FC">
        <w:rPr>
          <w:rFonts w:asciiTheme="minorHAnsi" w:hAnsiTheme="minorHAnsi"/>
          <w:color w:val="auto"/>
          <w:highlight w:val="yellow"/>
        </w:rPr>
        <w:t>1/100 dilution</w:t>
      </w:r>
      <w:r w:rsidRPr="00F931FC">
        <w:rPr>
          <w:rFonts w:asciiTheme="minorHAnsi" w:hAnsiTheme="minorHAnsi"/>
          <w:color w:val="auto"/>
          <w:highlight w:val="yellow"/>
        </w:rPr>
        <w:t xml:space="preserve">) </w:t>
      </w:r>
      <w:r w:rsidR="00195379" w:rsidRPr="00F931FC">
        <w:rPr>
          <w:rFonts w:asciiTheme="minorHAnsi" w:hAnsiTheme="minorHAnsi"/>
          <w:color w:val="auto"/>
          <w:highlight w:val="yellow"/>
        </w:rPr>
        <w:t xml:space="preserve">using </w:t>
      </w:r>
      <w:r w:rsidR="00CC370D" w:rsidRPr="00F931FC">
        <w:rPr>
          <w:rFonts w:asciiTheme="minorHAnsi" w:hAnsiTheme="minorHAnsi"/>
          <w:color w:val="auto"/>
          <w:highlight w:val="yellow"/>
        </w:rPr>
        <w:t xml:space="preserve">Bicinchoninic acid (BCA) kit per manufacturer's protocol </w:t>
      </w:r>
      <w:r w:rsidRPr="00F931FC">
        <w:rPr>
          <w:rFonts w:asciiTheme="minorHAnsi" w:hAnsiTheme="minorHAnsi"/>
          <w:color w:val="auto"/>
          <w:highlight w:val="yellow"/>
        </w:rPr>
        <w:t>with BSA as the standard.</w:t>
      </w:r>
      <w:r w:rsidR="00CC370D" w:rsidRPr="00F931FC">
        <w:rPr>
          <w:rFonts w:asciiTheme="minorHAnsi" w:hAnsiTheme="minorHAnsi"/>
          <w:color w:val="auto"/>
          <w:highlight w:val="yellow"/>
        </w:rPr>
        <w:t xml:space="preserve"> All protein </w:t>
      </w:r>
      <w:proofErr w:type="gramStart"/>
      <w:r w:rsidR="00CC370D" w:rsidRPr="00F931FC">
        <w:rPr>
          <w:rFonts w:asciiTheme="minorHAnsi" w:hAnsiTheme="minorHAnsi"/>
          <w:color w:val="auto"/>
          <w:highlight w:val="yellow"/>
        </w:rPr>
        <w:t>is considered to be</w:t>
      </w:r>
      <w:proofErr w:type="gramEnd"/>
      <w:r w:rsidR="00CC370D" w:rsidRPr="00F931FC">
        <w:rPr>
          <w:rFonts w:asciiTheme="minorHAnsi" w:hAnsiTheme="minorHAnsi"/>
          <w:color w:val="auto"/>
          <w:highlight w:val="yellow"/>
        </w:rPr>
        <w:t xml:space="preserve"> mitochondrial protein.</w:t>
      </w:r>
      <w:r w:rsidR="001A3445">
        <w:rPr>
          <w:rFonts w:asciiTheme="minorHAnsi" w:hAnsiTheme="minorHAnsi"/>
          <w:color w:val="auto"/>
          <w:highlight w:val="yellow"/>
        </w:rPr>
        <w:t xml:space="preserve"> </w:t>
      </w:r>
    </w:p>
    <w:p w:rsidR="008E6C6F" w:rsidRPr="00F931FC" w:rsidRDefault="008E6C6F" w:rsidP="00B479B8">
      <w:pPr>
        <w:rPr>
          <w:rFonts w:asciiTheme="minorHAnsi" w:hAnsiTheme="minorHAnsi"/>
          <w:color w:val="auto"/>
          <w:highlight w:val="yellow"/>
        </w:rPr>
      </w:pPr>
    </w:p>
    <w:p w:rsidR="00392D76" w:rsidRPr="00F931FC" w:rsidRDefault="00EB0A6D" w:rsidP="00B479B8">
      <w:pPr>
        <w:pStyle w:val="NormalWeb"/>
        <w:numPr>
          <w:ilvl w:val="0"/>
          <w:numId w:val="27"/>
        </w:numPr>
        <w:spacing w:before="0" w:beforeAutospacing="0" w:after="0" w:afterAutospacing="0"/>
        <w:rPr>
          <w:rFonts w:asciiTheme="minorHAnsi" w:hAnsiTheme="minorHAnsi" w:cstheme="minorHAnsi"/>
          <w:b/>
          <w:color w:val="auto"/>
          <w:highlight w:val="yellow"/>
        </w:rPr>
      </w:pPr>
      <w:r w:rsidRPr="00F931FC">
        <w:rPr>
          <w:rFonts w:asciiTheme="minorHAnsi" w:hAnsiTheme="minorHAnsi" w:cstheme="minorHAnsi"/>
          <w:b/>
          <w:color w:val="auto"/>
          <w:highlight w:val="yellow"/>
        </w:rPr>
        <w:t xml:space="preserve">Measuring </w:t>
      </w:r>
      <w:r w:rsidR="001A3445">
        <w:rPr>
          <w:rFonts w:asciiTheme="minorHAnsi" w:hAnsiTheme="minorHAnsi" w:cstheme="minorHAnsi"/>
          <w:b/>
          <w:color w:val="auto"/>
          <w:highlight w:val="yellow"/>
        </w:rPr>
        <w:t>M</w:t>
      </w:r>
      <w:r w:rsidR="001A3445" w:rsidRPr="00F931FC">
        <w:rPr>
          <w:rFonts w:asciiTheme="minorHAnsi" w:hAnsiTheme="minorHAnsi" w:cstheme="minorHAnsi"/>
          <w:b/>
          <w:color w:val="auto"/>
          <w:highlight w:val="yellow"/>
        </w:rPr>
        <w:t xml:space="preserve">itochondrial </w:t>
      </w:r>
      <w:r w:rsidR="001A3445">
        <w:rPr>
          <w:rFonts w:asciiTheme="minorHAnsi" w:hAnsiTheme="minorHAnsi" w:cstheme="minorHAnsi"/>
          <w:b/>
          <w:color w:val="auto"/>
          <w:highlight w:val="yellow"/>
        </w:rPr>
        <w:t>O</w:t>
      </w:r>
      <w:r w:rsidRPr="00F931FC">
        <w:rPr>
          <w:rFonts w:asciiTheme="minorHAnsi" w:hAnsiTheme="minorHAnsi" w:cstheme="minorHAnsi"/>
          <w:b/>
          <w:color w:val="auto"/>
          <w:highlight w:val="yellow"/>
        </w:rPr>
        <w:t xml:space="preserve">xygen </w:t>
      </w:r>
      <w:r w:rsidR="001A3445">
        <w:rPr>
          <w:rFonts w:asciiTheme="minorHAnsi" w:hAnsiTheme="minorHAnsi" w:cstheme="minorHAnsi"/>
          <w:b/>
          <w:color w:val="auto"/>
          <w:highlight w:val="yellow"/>
        </w:rPr>
        <w:t>C</w:t>
      </w:r>
      <w:r w:rsidRPr="00F931FC">
        <w:rPr>
          <w:rFonts w:asciiTheme="minorHAnsi" w:hAnsiTheme="minorHAnsi" w:cstheme="minorHAnsi"/>
          <w:b/>
          <w:color w:val="auto"/>
          <w:highlight w:val="yellow"/>
        </w:rPr>
        <w:t>onsumption</w:t>
      </w:r>
      <w:r w:rsidR="00EC7C7F" w:rsidRPr="00F931FC">
        <w:rPr>
          <w:rFonts w:asciiTheme="minorHAnsi" w:hAnsiTheme="minorHAnsi" w:cstheme="minorHAnsi"/>
          <w:b/>
          <w:color w:val="auto"/>
          <w:highlight w:val="yellow"/>
        </w:rPr>
        <w:t xml:space="preserve"> (State 3 and State 4)</w:t>
      </w:r>
    </w:p>
    <w:p w:rsidR="00B479B8" w:rsidRPr="00F931FC" w:rsidRDefault="00B479B8" w:rsidP="00B479B8">
      <w:pPr>
        <w:pStyle w:val="NormalWeb"/>
        <w:spacing w:before="0" w:beforeAutospacing="0" w:after="0" w:afterAutospacing="0"/>
        <w:rPr>
          <w:rFonts w:asciiTheme="minorHAnsi" w:hAnsiTheme="minorHAnsi" w:cstheme="minorHAnsi"/>
          <w:b/>
          <w:color w:val="auto"/>
          <w:highlight w:val="yellow"/>
        </w:rPr>
      </w:pPr>
    </w:p>
    <w:p w:rsidR="000F6DFA" w:rsidRPr="00F931FC" w:rsidRDefault="008E6C6F" w:rsidP="00B479B8">
      <w:pPr>
        <w:numPr>
          <w:ilvl w:val="1"/>
          <w:numId w:val="27"/>
        </w:numPr>
        <w:rPr>
          <w:rFonts w:asciiTheme="minorHAnsi" w:hAnsiTheme="minorHAnsi"/>
          <w:color w:val="auto"/>
          <w:highlight w:val="yellow"/>
        </w:rPr>
      </w:pPr>
      <w:r w:rsidRPr="00F931FC">
        <w:rPr>
          <w:rFonts w:asciiTheme="minorHAnsi" w:hAnsiTheme="minorHAnsi" w:cstheme="minorHAnsi"/>
          <w:color w:val="auto"/>
          <w:highlight w:val="yellow"/>
        </w:rPr>
        <w:t xml:space="preserve">Create </w:t>
      </w:r>
      <w:r w:rsidR="003D7378" w:rsidRPr="00F931FC">
        <w:rPr>
          <w:rFonts w:asciiTheme="minorHAnsi" w:hAnsiTheme="minorHAnsi" w:cstheme="minorHAnsi"/>
          <w:color w:val="auto"/>
          <w:highlight w:val="yellow"/>
        </w:rPr>
        <w:t>oxygen consumption media (OCM)</w:t>
      </w:r>
      <w:r w:rsidRPr="00F931FC">
        <w:rPr>
          <w:rFonts w:asciiTheme="minorHAnsi" w:hAnsiTheme="minorHAnsi" w:cstheme="minorHAnsi"/>
          <w:color w:val="auto"/>
          <w:highlight w:val="yellow"/>
        </w:rPr>
        <w:t xml:space="preserve"> from 120</w:t>
      </w:r>
      <w:r w:rsidRPr="00F931FC">
        <w:rPr>
          <w:rFonts w:asciiTheme="minorHAnsi" w:hAnsiTheme="minorHAnsi"/>
          <w:color w:val="auto"/>
          <w:highlight w:val="yellow"/>
        </w:rPr>
        <w:t xml:space="preserve"> mM </w:t>
      </w:r>
      <w:proofErr w:type="spellStart"/>
      <w:r w:rsidRPr="00F931FC">
        <w:rPr>
          <w:rFonts w:asciiTheme="minorHAnsi" w:hAnsiTheme="minorHAnsi"/>
          <w:color w:val="auto"/>
          <w:highlight w:val="yellow"/>
        </w:rPr>
        <w:t>KC</w:t>
      </w:r>
      <w:r w:rsidR="001A3106" w:rsidRPr="00F931FC">
        <w:rPr>
          <w:rFonts w:asciiTheme="minorHAnsi" w:hAnsiTheme="minorHAnsi"/>
          <w:color w:val="auto"/>
          <w:highlight w:val="yellow"/>
        </w:rPr>
        <w:t>l</w:t>
      </w:r>
      <w:proofErr w:type="spellEnd"/>
      <w:r w:rsidRPr="00F931FC">
        <w:rPr>
          <w:rFonts w:asciiTheme="minorHAnsi" w:hAnsiTheme="minorHAnsi"/>
          <w:color w:val="auto"/>
          <w:highlight w:val="yellow"/>
        </w:rPr>
        <w:t xml:space="preserve">, 5 mM </w:t>
      </w:r>
      <w:r w:rsidR="003D7378" w:rsidRPr="00F931FC">
        <w:rPr>
          <w:rFonts w:asciiTheme="minorHAnsi" w:hAnsiTheme="minorHAnsi"/>
          <w:color w:val="auto"/>
          <w:highlight w:val="yellow"/>
        </w:rPr>
        <w:t>K</w:t>
      </w:r>
      <w:r w:rsidRPr="00F931FC">
        <w:rPr>
          <w:rFonts w:asciiTheme="minorHAnsi" w:hAnsiTheme="minorHAnsi"/>
          <w:color w:val="auto"/>
          <w:highlight w:val="yellow"/>
        </w:rPr>
        <w:t>H</w:t>
      </w:r>
      <w:r w:rsidRPr="00F931FC">
        <w:rPr>
          <w:rFonts w:asciiTheme="minorHAnsi" w:hAnsiTheme="minorHAnsi"/>
          <w:color w:val="auto"/>
          <w:highlight w:val="yellow"/>
          <w:vertAlign w:val="subscript"/>
        </w:rPr>
        <w:t>2</w:t>
      </w:r>
      <w:r w:rsidRPr="00F931FC">
        <w:rPr>
          <w:rFonts w:asciiTheme="minorHAnsi" w:hAnsiTheme="minorHAnsi"/>
          <w:color w:val="auto"/>
          <w:highlight w:val="yellow"/>
        </w:rPr>
        <w:t>PO</w:t>
      </w:r>
      <w:r w:rsidRPr="00F931FC">
        <w:rPr>
          <w:rFonts w:asciiTheme="minorHAnsi" w:hAnsiTheme="minorHAnsi"/>
          <w:color w:val="auto"/>
          <w:highlight w:val="yellow"/>
          <w:vertAlign w:val="subscript"/>
        </w:rPr>
        <w:t>4</w:t>
      </w:r>
      <w:r w:rsidRPr="00F931FC">
        <w:rPr>
          <w:rFonts w:asciiTheme="minorHAnsi" w:hAnsiTheme="minorHAnsi"/>
          <w:color w:val="auto"/>
          <w:highlight w:val="yellow"/>
        </w:rPr>
        <w:t>, 5 mM MgCl</w:t>
      </w:r>
      <w:r w:rsidRPr="00F931FC">
        <w:rPr>
          <w:rFonts w:asciiTheme="minorHAnsi" w:hAnsiTheme="minorHAnsi"/>
          <w:color w:val="auto"/>
          <w:highlight w:val="yellow"/>
          <w:vertAlign w:val="subscript"/>
        </w:rPr>
        <w:t>2</w:t>
      </w:r>
      <w:r w:rsidRPr="00F931FC">
        <w:rPr>
          <w:rFonts w:asciiTheme="minorHAnsi" w:hAnsiTheme="minorHAnsi"/>
          <w:color w:val="auto"/>
          <w:highlight w:val="yellow"/>
        </w:rPr>
        <w:t xml:space="preserve">, </w:t>
      </w:r>
      <w:r w:rsidR="003D7378" w:rsidRPr="00F931FC">
        <w:rPr>
          <w:rFonts w:asciiTheme="minorHAnsi" w:hAnsiTheme="minorHAnsi"/>
          <w:color w:val="auto"/>
          <w:highlight w:val="yellow"/>
        </w:rPr>
        <w:t xml:space="preserve">5 mM </w:t>
      </w:r>
      <w:proofErr w:type="spellStart"/>
      <w:r w:rsidR="003D7378" w:rsidRPr="00F931FC">
        <w:rPr>
          <w:rFonts w:asciiTheme="minorHAnsi" w:hAnsiTheme="minorHAnsi"/>
          <w:color w:val="auto"/>
          <w:highlight w:val="yellow"/>
        </w:rPr>
        <w:t>Hepes</w:t>
      </w:r>
      <w:proofErr w:type="spellEnd"/>
      <w:r w:rsidR="003D7378" w:rsidRPr="00F931FC">
        <w:rPr>
          <w:rFonts w:asciiTheme="minorHAnsi" w:hAnsiTheme="minorHAnsi"/>
          <w:color w:val="auto"/>
          <w:highlight w:val="yellow"/>
        </w:rPr>
        <w:t xml:space="preserve"> </w:t>
      </w:r>
      <w:r w:rsidRPr="00F931FC">
        <w:rPr>
          <w:rFonts w:asciiTheme="minorHAnsi" w:hAnsiTheme="minorHAnsi"/>
          <w:color w:val="auto"/>
          <w:highlight w:val="yellow"/>
        </w:rPr>
        <w:t>and 1 mM EGTA,</w:t>
      </w:r>
      <w:r w:rsidR="005525C5" w:rsidRPr="00F931FC">
        <w:rPr>
          <w:rFonts w:asciiTheme="minorHAnsi" w:hAnsiTheme="minorHAnsi"/>
          <w:color w:val="auto"/>
          <w:highlight w:val="yellow"/>
        </w:rPr>
        <w:t xml:space="preserve"> </w:t>
      </w:r>
      <w:r w:rsidRPr="00F931FC">
        <w:rPr>
          <w:rFonts w:asciiTheme="minorHAnsi" w:hAnsiTheme="minorHAnsi"/>
          <w:color w:val="auto"/>
          <w:highlight w:val="yellow"/>
        </w:rPr>
        <w:t>pH 7.4 at 30</w:t>
      </w:r>
      <w:r w:rsidR="00497C82" w:rsidRPr="00F931FC">
        <w:rPr>
          <w:rFonts w:asciiTheme="minorHAnsi" w:hAnsiTheme="minorHAnsi"/>
          <w:color w:val="auto"/>
          <w:highlight w:val="yellow"/>
        </w:rPr>
        <w:t xml:space="preserve"> </w:t>
      </w:r>
      <w:r w:rsidR="0047428D">
        <w:rPr>
          <w:rFonts w:asciiTheme="minorHAnsi" w:hAnsiTheme="minorHAnsi"/>
          <w:color w:val="auto"/>
          <w:highlight w:val="yellow"/>
        </w:rPr>
        <w:t>°</w:t>
      </w:r>
      <w:r w:rsidRPr="00F931FC">
        <w:rPr>
          <w:rFonts w:asciiTheme="minorHAnsi" w:hAnsiTheme="minorHAnsi"/>
          <w:color w:val="auto"/>
          <w:highlight w:val="yellow"/>
        </w:rPr>
        <w:t xml:space="preserve">C </w:t>
      </w:r>
      <w:r w:rsidR="003D7378" w:rsidRPr="00F931FC">
        <w:rPr>
          <w:rFonts w:asciiTheme="minorHAnsi" w:hAnsiTheme="minorHAnsi"/>
          <w:color w:val="auto"/>
          <w:highlight w:val="yellow"/>
        </w:rPr>
        <w:t>with</w:t>
      </w:r>
      <w:r w:rsidRPr="00F931FC">
        <w:rPr>
          <w:rFonts w:asciiTheme="minorHAnsi" w:hAnsiTheme="minorHAnsi"/>
          <w:color w:val="auto"/>
          <w:highlight w:val="yellow"/>
        </w:rPr>
        <w:t xml:space="preserve"> 0.3</w:t>
      </w:r>
      <w:r w:rsidR="00181392">
        <w:rPr>
          <w:rFonts w:asciiTheme="minorHAnsi" w:hAnsiTheme="minorHAnsi"/>
          <w:color w:val="auto"/>
          <w:highlight w:val="yellow"/>
        </w:rPr>
        <w:t>%</w:t>
      </w:r>
      <w:r w:rsidRPr="00F931FC">
        <w:rPr>
          <w:rFonts w:asciiTheme="minorHAnsi" w:hAnsiTheme="minorHAnsi"/>
          <w:color w:val="auto"/>
          <w:highlight w:val="yellow"/>
        </w:rPr>
        <w:t xml:space="preserve"> defatted BSA.</w:t>
      </w:r>
      <w:r w:rsidR="0033278F" w:rsidRPr="00F931FC">
        <w:rPr>
          <w:rFonts w:asciiTheme="minorHAnsi" w:hAnsiTheme="minorHAnsi"/>
          <w:color w:val="auto"/>
          <w:highlight w:val="yellow"/>
        </w:rPr>
        <w:t xml:space="preserve"> </w:t>
      </w:r>
      <w:r w:rsidR="0033278F" w:rsidRPr="00F931FC">
        <w:rPr>
          <w:rFonts w:asciiTheme="minorHAnsi" w:hAnsiTheme="minorHAnsi"/>
          <w:color w:val="auto"/>
        </w:rPr>
        <w:t>Approximately 3 mL per sample will be needed.</w:t>
      </w:r>
      <w:r w:rsidR="001842AC" w:rsidRPr="00F931FC">
        <w:rPr>
          <w:rFonts w:asciiTheme="minorHAnsi" w:hAnsiTheme="minorHAnsi"/>
          <w:color w:val="auto"/>
        </w:rPr>
        <w:t xml:space="preserve"> </w:t>
      </w:r>
      <w:r w:rsidR="001842AC" w:rsidRPr="00F931FC">
        <w:rPr>
          <w:rFonts w:asciiTheme="minorHAnsi" w:hAnsiTheme="minorHAnsi"/>
          <w:color w:val="auto"/>
          <w:highlight w:val="yellow"/>
        </w:rPr>
        <w:t xml:space="preserve">Also prepare </w:t>
      </w:r>
      <w:r w:rsidR="005D1400" w:rsidRPr="00F931FC">
        <w:rPr>
          <w:rFonts w:asciiTheme="minorHAnsi" w:hAnsiTheme="minorHAnsi"/>
          <w:color w:val="auto"/>
          <w:highlight w:val="yellow"/>
        </w:rPr>
        <w:t xml:space="preserve">a </w:t>
      </w:r>
      <w:r w:rsidR="001842AC" w:rsidRPr="00F931FC">
        <w:rPr>
          <w:rFonts w:asciiTheme="minorHAnsi" w:hAnsiTheme="minorHAnsi"/>
          <w:color w:val="auto"/>
          <w:highlight w:val="yellow"/>
        </w:rPr>
        <w:t xml:space="preserve">solution of 8 </w:t>
      </w:r>
      <w:proofErr w:type="spellStart"/>
      <w:r w:rsidR="001842AC" w:rsidRPr="00F931FC">
        <w:rPr>
          <w:rFonts w:asciiTheme="minorHAnsi" w:hAnsiTheme="minorHAnsi"/>
          <w:color w:val="auto"/>
          <w:highlight w:val="yellow"/>
        </w:rPr>
        <w:t>μg</w:t>
      </w:r>
      <w:proofErr w:type="spellEnd"/>
      <w:r w:rsidR="001842AC" w:rsidRPr="00F931FC">
        <w:rPr>
          <w:rFonts w:asciiTheme="minorHAnsi" w:hAnsiTheme="minorHAnsi"/>
          <w:color w:val="auto"/>
          <w:highlight w:val="yellow"/>
        </w:rPr>
        <w:t>/mL oligomycin in ethanol.</w:t>
      </w:r>
    </w:p>
    <w:p w:rsidR="00B479B8" w:rsidRPr="00F931FC" w:rsidRDefault="00B479B8" w:rsidP="00B479B8">
      <w:pPr>
        <w:rPr>
          <w:rFonts w:asciiTheme="minorHAnsi" w:hAnsiTheme="minorHAnsi"/>
          <w:color w:val="auto"/>
          <w:highlight w:val="yellow"/>
        </w:rPr>
      </w:pPr>
    </w:p>
    <w:p w:rsidR="00BC6DDD" w:rsidRPr="00F931FC" w:rsidRDefault="00BC6DDD" w:rsidP="00B479B8">
      <w:pPr>
        <w:numPr>
          <w:ilvl w:val="1"/>
          <w:numId w:val="27"/>
        </w:numPr>
        <w:rPr>
          <w:rFonts w:asciiTheme="minorHAnsi" w:hAnsiTheme="minorHAnsi"/>
          <w:color w:val="auto"/>
          <w:highlight w:val="yellow"/>
        </w:rPr>
      </w:pPr>
      <w:r w:rsidRPr="00F931FC">
        <w:rPr>
          <w:rFonts w:asciiTheme="minorHAnsi" w:hAnsiTheme="minorHAnsi"/>
          <w:color w:val="auto"/>
          <w:highlight w:val="yellow"/>
        </w:rPr>
        <w:t xml:space="preserve">Incubate </w:t>
      </w:r>
      <w:r w:rsidR="00623E83" w:rsidRPr="00F931FC">
        <w:rPr>
          <w:rFonts w:asciiTheme="minorHAnsi" w:hAnsiTheme="minorHAnsi"/>
          <w:color w:val="auto"/>
          <w:highlight w:val="yellow"/>
        </w:rPr>
        <w:t>OCM</w:t>
      </w:r>
      <w:r w:rsidRPr="00F931FC">
        <w:rPr>
          <w:rFonts w:asciiTheme="minorHAnsi" w:hAnsiTheme="minorHAnsi"/>
          <w:color w:val="auto"/>
          <w:highlight w:val="yellow"/>
        </w:rPr>
        <w:t xml:space="preserve"> at 30</w:t>
      </w:r>
      <w:r w:rsidR="00497C82" w:rsidRPr="00F931FC">
        <w:rPr>
          <w:rFonts w:asciiTheme="minorHAnsi" w:hAnsiTheme="minorHAnsi"/>
          <w:color w:val="auto"/>
          <w:highlight w:val="yellow"/>
        </w:rPr>
        <w:t xml:space="preserve"> </w:t>
      </w:r>
      <w:r w:rsidRPr="00F931FC">
        <w:rPr>
          <w:rFonts w:asciiTheme="minorHAnsi" w:hAnsiTheme="minorHAnsi"/>
          <w:color w:val="auto"/>
          <w:highlight w:val="yellow"/>
        </w:rPr>
        <w:t>°C.</w:t>
      </w:r>
      <w:r w:rsidR="00623E83" w:rsidRPr="00F931FC">
        <w:rPr>
          <w:rFonts w:asciiTheme="minorHAnsi" w:hAnsiTheme="minorHAnsi"/>
          <w:color w:val="auto"/>
          <w:highlight w:val="yellow"/>
        </w:rPr>
        <w:t xml:space="preserve"> Set up respiration chamber, pump and oxygen electrode</w:t>
      </w:r>
      <w:r w:rsidR="00D60CD3" w:rsidRPr="00F931FC">
        <w:rPr>
          <w:rFonts w:asciiTheme="minorHAnsi" w:hAnsiTheme="minorHAnsi"/>
          <w:color w:val="auto"/>
          <w:highlight w:val="yellow"/>
        </w:rPr>
        <w:t xml:space="preserve"> according to manufacturer directions (</w:t>
      </w:r>
      <w:proofErr w:type="spellStart"/>
      <w:r w:rsidR="00497C82" w:rsidRPr="00F931FC">
        <w:rPr>
          <w:rFonts w:asciiTheme="minorHAnsi" w:hAnsiTheme="minorHAnsi"/>
          <w:color w:val="auto"/>
          <w:highlight w:val="yellow"/>
        </w:rPr>
        <w:t>o</w:t>
      </w:r>
      <w:r w:rsidR="00D60CD3" w:rsidRPr="00F931FC">
        <w:rPr>
          <w:rFonts w:asciiTheme="minorHAnsi" w:hAnsiTheme="minorHAnsi"/>
          <w:color w:val="auto"/>
          <w:highlight w:val="yellow"/>
        </w:rPr>
        <w:t>xygraph</w:t>
      </w:r>
      <w:proofErr w:type="spellEnd"/>
      <w:r w:rsidR="00D60CD3" w:rsidRPr="00F931FC">
        <w:rPr>
          <w:rFonts w:asciiTheme="minorHAnsi" w:hAnsiTheme="minorHAnsi"/>
          <w:color w:val="auto"/>
          <w:highlight w:val="yellow"/>
        </w:rPr>
        <w:t xml:space="preserve"> system)</w:t>
      </w:r>
      <w:r w:rsidR="00623E83" w:rsidRPr="00F931FC">
        <w:rPr>
          <w:rFonts w:asciiTheme="minorHAnsi" w:hAnsiTheme="minorHAnsi"/>
          <w:color w:val="auto"/>
          <w:highlight w:val="yellow"/>
        </w:rPr>
        <w:t xml:space="preserve">. The </w:t>
      </w:r>
      <w:proofErr w:type="spellStart"/>
      <w:r w:rsidR="00623E83" w:rsidRPr="00F931FC">
        <w:rPr>
          <w:rFonts w:asciiTheme="minorHAnsi" w:hAnsiTheme="minorHAnsi"/>
          <w:color w:val="auto"/>
          <w:highlight w:val="yellow"/>
        </w:rPr>
        <w:t>oxygraph</w:t>
      </w:r>
      <w:proofErr w:type="spellEnd"/>
      <w:r w:rsidR="00623E83" w:rsidRPr="00F931FC">
        <w:rPr>
          <w:rFonts w:asciiTheme="minorHAnsi" w:hAnsiTheme="minorHAnsi"/>
          <w:color w:val="auto"/>
          <w:highlight w:val="yellow"/>
        </w:rPr>
        <w:t xml:space="preserve"> software should already be installed on the computer. </w:t>
      </w:r>
    </w:p>
    <w:p w:rsidR="00BC6DDD" w:rsidRPr="00F931FC" w:rsidRDefault="00BC6DDD" w:rsidP="00B479B8">
      <w:pPr>
        <w:rPr>
          <w:rFonts w:asciiTheme="minorHAnsi" w:hAnsiTheme="minorHAnsi"/>
          <w:color w:val="auto"/>
          <w:highlight w:val="yellow"/>
        </w:rPr>
      </w:pPr>
    </w:p>
    <w:p w:rsidR="00F76E8A" w:rsidRPr="00F931FC" w:rsidRDefault="00BC6DDD" w:rsidP="00B479B8">
      <w:pPr>
        <w:numPr>
          <w:ilvl w:val="1"/>
          <w:numId w:val="27"/>
        </w:numPr>
        <w:rPr>
          <w:rFonts w:asciiTheme="minorHAnsi" w:hAnsiTheme="minorHAnsi" w:cstheme="minorHAnsi"/>
          <w:color w:val="auto"/>
          <w:highlight w:val="yellow"/>
        </w:rPr>
      </w:pPr>
      <w:r w:rsidRPr="00F931FC">
        <w:rPr>
          <w:rFonts w:asciiTheme="minorHAnsi" w:hAnsiTheme="minorHAnsi"/>
          <w:color w:val="auto"/>
          <w:highlight w:val="yellow"/>
        </w:rPr>
        <w:t>Place 1 mL of OCM into the re</w:t>
      </w:r>
      <w:r w:rsidR="00234C36" w:rsidRPr="00F931FC">
        <w:rPr>
          <w:rFonts w:asciiTheme="minorHAnsi" w:hAnsiTheme="minorHAnsi"/>
          <w:color w:val="auto"/>
          <w:highlight w:val="yellow"/>
        </w:rPr>
        <w:t>s</w:t>
      </w:r>
      <w:r w:rsidRPr="00F931FC">
        <w:rPr>
          <w:rFonts w:asciiTheme="minorHAnsi" w:hAnsiTheme="minorHAnsi"/>
          <w:color w:val="auto"/>
          <w:highlight w:val="yellow"/>
        </w:rPr>
        <w:t>piration chamber and stir</w:t>
      </w:r>
      <w:r w:rsidR="00F76E8A" w:rsidRPr="00F931FC">
        <w:rPr>
          <w:rFonts w:asciiTheme="minorHAnsi" w:hAnsiTheme="minorHAnsi" w:cstheme="minorHAnsi"/>
          <w:color w:val="auto"/>
          <w:highlight w:val="yellow"/>
        </w:rPr>
        <w:t xml:space="preserve"> vigorously. This will help insure that the solution becomes saturated with air.</w:t>
      </w:r>
    </w:p>
    <w:p w:rsidR="00F76E8A" w:rsidRPr="00F931FC" w:rsidRDefault="00F76E8A" w:rsidP="00B479B8">
      <w:pPr>
        <w:rPr>
          <w:rFonts w:asciiTheme="minorHAnsi" w:hAnsiTheme="minorHAnsi" w:cstheme="minorHAnsi"/>
          <w:color w:val="auto"/>
          <w:highlight w:val="yellow"/>
        </w:rPr>
      </w:pPr>
    </w:p>
    <w:p w:rsidR="00F76E8A" w:rsidRPr="00F931FC" w:rsidRDefault="00F76E8A" w:rsidP="00B479B8">
      <w:pPr>
        <w:numPr>
          <w:ilvl w:val="1"/>
          <w:numId w:val="27"/>
        </w:numPr>
        <w:rPr>
          <w:rFonts w:asciiTheme="minorHAnsi" w:hAnsiTheme="minorHAnsi"/>
          <w:color w:val="auto"/>
          <w:highlight w:val="yellow"/>
        </w:rPr>
      </w:pPr>
      <w:r w:rsidRPr="00F931FC">
        <w:rPr>
          <w:rFonts w:asciiTheme="minorHAnsi" w:hAnsiTheme="minorHAnsi"/>
          <w:color w:val="auto"/>
          <w:highlight w:val="yellow"/>
        </w:rPr>
        <w:t xml:space="preserve">Add </w:t>
      </w:r>
      <w:r w:rsidR="001D0BB1" w:rsidRPr="00F931FC">
        <w:rPr>
          <w:rFonts w:asciiTheme="minorHAnsi" w:hAnsiTheme="minorHAnsi"/>
          <w:color w:val="auto"/>
          <w:highlight w:val="yellow"/>
        </w:rPr>
        <w:t>0.35 mg protein</w:t>
      </w:r>
      <w:r w:rsidR="006A1027" w:rsidRPr="00F931FC">
        <w:rPr>
          <w:rFonts w:asciiTheme="minorHAnsi" w:hAnsiTheme="minorHAnsi"/>
          <w:color w:val="auto"/>
          <w:highlight w:val="yellow"/>
        </w:rPr>
        <w:t xml:space="preserve"> </w:t>
      </w:r>
      <w:r w:rsidRPr="00F931FC">
        <w:rPr>
          <w:rFonts w:asciiTheme="minorHAnsi" w:hAnsiTheme="minorHAnsi"/>
          <w:color w:val="auto"/>
          <w:highlight w:val="yellow"/>
        </w:rPr>
        <w:t>of mitochondrial prot</w:t>
      </w:r>
      <w:r w:rsidR="006A1027" w:rsidRPr="00F931FC">
        <w:rPr>
          <w:rFonts w:asciiTheme="minorHAnsi" w:hAnsiTheme="minorHAnsi"/>
          <w:color w:val="auto"/>
          <w:highlight w:val="yellow"/>
        </w:rPr>
        <w:t>ein to the respiration chamber and maintain temperature at 30</w:t>
      </w:r>
      <w:r w:rsidR="00497C82" w:rsidRPr="00F931FC">
        <w:rPr>
          <w:rFonts w:asciiTheme="minorHAnsi" w:hAnsiTheme="minorHAnsi"/>
          <w:color w:val="auto"/>
          <w:highlight w:val="yellow"/>
        </w:rPr>
        <w:t xml:space="preserve"> </w:t>
      </w:r>
      <w:r w:rsidR="006A1027" w:rsidRPr="00F931FC">
        <w:rPr>
          <w:rFonts w:asciiTheme="minorHAnsi" w:hAnsiTheme="minorHAnsi"/>
          <w:color w:val="auto"/>
          <w:highlight w:val="yellow"/>
        </w:rPr>
        <w:t>°C.</w:t>
      </w:r>
    </w:p>
    <w:p w:rsidR="00F76E8A" w:rsidRPr="00F931FC" w:rsidRDefault="00F76E8A" w:rsidP="00B479B8">
      <w:pPr>
        <w:rPr>
          <w:rFonts w:asciiTheme="minorHAnsi" w:hAnsiTheme="minorHAnsi"/>
          <w:color w:val="auto"/>
          <w:highlight w:val="yellow"/>
        </w:rPr>
      </w:pPr>
    </w:p>
    <w:p w:rsidR="00E01DC1" w:rsidRPr="00F931FC" w:rsidRDefault="00EC7C7F" w:rsidP="00B479B8">
      <w:pPr>
        <w:numPr>
          <w:ilvl w:val="1"/>
          <w:numId w:val="27"/>
        </w:numPr>
        <w:rPr>
          <w:rFonts w:asciiTheme="minorHAnsi" w:hAnsiTheme="minorHAnsi"/>
          <w:color w:val="auto"/>
          <w:highlight w:val="yellow"/>
        </w:rPr>
      </w:pPr>
      <w:r w:rsidRPr="00F931FC">
        <w:rPr>
          <w:rFonts w:asciiTheme="minorHAnsi" w:hAnsiTheme="minorHAnsi"/>
          <w:color w:val="auto"/>
          <w:highlight w:val="yellow"/>
        </w:rPr>
        <w:t>A</w:t>
      </w:r>
      <w:r w:rsidR="006A1027" w:rsidRPr="00F931FC">
        <w:rPr>
          <w:rFonts w:asciiTheme="minorHAnsi" w:hAnsiTheme="minorHAnsi"/>
          <w:color w:val="auto"/>
          <w:highlight w:val="yellow"/>
        </w:rPr>
        <w:t xml:space="preserve">dd </w:t>
      </w:r>
      <w:r w:rsidR="009F25BB" w:rsidRPr="00F931FC">
        <w:rPr>
          <w:rFonts w:asciiTheme="minorHAnsi" w:hAnsiTheme="minorHAnsi"/>
          <w:color w:val="auto"/>
          <w:highlight w:val="yellow"/>
        </w:rPr>
        <w:t xml:space="preserve">1.25 </w:t>
      </w:r>
      <w:r w:rsidR="00497C82" w:rsidRPr="00F931FC">
        <w:rPr>
          <w:color w:val="auto"/>
          <w:highlight w:val="yellow"/>
        </w:rPr>
        <w:t>µ</w:t>
      </w:r>
      <w:r w:rsidR="009F25BB" w:rsidRPr="00F931FC">
        <w:rPr>
          <w:color w:val="auto"/>
          <w:highlight w:val="yellow"/>
        </w:rPr>
        <w:t>L of 4</w:t>
      </w:r>
      <w:r w:rsidR="00294214" w:rsidRPr="00F931FC">
        <w:rPr>
          <w:color w:val="auto"/>
          <w:highlight w:val="yellow"/>
        </w:rPr>
        <w:t xml:space="preserve"> </w:t>
      </w:r>
      <w:r w:rsidR="009F25BB" w:rsidRPr="00F931FC">
        <w:rPr>
          <w:color w:val="auto"/>
          <w:highlight w:val="yellow"/>
        </w:rPr>
        <w:t xml:space="preserve">mM </w:t>
      </w:r>
      <w:r w:rsidR="006A1027" w:rsidRPr="00F931FC">
        <w:rPr>
          <w:rFonts w:asciiTheme="minorHAnsi" w:hAnsiTheme="minorHAnsi"/>
          <w:color w:val="auto"/>
          <w:highlight w:val="yellow"/>
        </w:rPr>
        <w:t xml:space="preserve">rotenone </w:t>
      </w:r>
      <w:r w:rsidR="009F25BB" w:rsidRPr="00F931FC">
        <w:rPr>
          <w:rFonts w:asciiTheme="minorHAnsi" w:hAnsiTheme="minorHAnsi"/>
          <w:color w:val="auto"/>
          <w:highlight w:val="yellow"/>
        </w:rPr>
        <w:t xml:space="preserve">solution </w:t>
      </w:r>
      <w:r w:rsidR="006A1027" w:rsidRPr="00F931FC">
        <w:rPr>
          <w:rFonts w:asciiTheme="minorHAnsi" w:hAnsiTheme="minorHAnsi"/>
          <w:color w:val="auto"/>
          <w:highlight w:val="yellow"/>
        </w:rPr>
        <w:t xml:space="preserve">to </w:t>
      </w:r>
      <w:r w:rsidR="00BC6DDD" w:rsidRPr="00F931FC">
        <w:rPr>
          <w:rFonts w:asciiTheme="minorHAnsi" w:hAnsiTheme="minorHAnsi"/>
          <w:color w:val="auto"/>
          <w:highlight w:val="yellow"/>
        </w:rPr>
        <w:t xml:space="preserve">inhibit Complex I and then add </w:t>
      </w:r>
      <w:r w:rsidR="009F25BB" w:rsidRPr="00F931FC">
        <w:rPr>
          <w:color w:val="auto"/>
          <w:highlight w:val="yellow"/>
        </w:rPr>
        <w:t>5</w:t>
      </w:r>
      <w:r w:rsidR="0047428D">
        <w:rPr>
          <w:color w:val="auto"/>
          <w:highlight w:val="yellow"/>
        </w:rPr>
        <w:t xml:space="preserve"> </w:t>
      </w:r>
      <w:r w:rsidR="009F25BB" w:rsidRPr="00F931FC">
        <w:rPr>
          <w:color w:val="auto"/>
          <w:highlight w:val="yellow"/>
        </w:rPr>
        <w:t>µL of 1</w:t>
      </w:r>
      <w:r w:rsidR="00294214" w:rsidRPr="00F931FC">
        <w:rPr>
          <w:color w:val="auto"/>
          <w:highlight w:val="yellow"/>
        </w:rPr>
        <w:t xml:space="preserve"> </w:t>
      </w:r>
      <w:r w:rsidR="009F25BB" w:rsidRPr="00F931FC">
        <w:rPr>
          <w:color w:val="auto"/>
          <w:highlight w:val="yellow"/>
        </w:rPr>
        <w:t>M succinate solution</w:t>
      </w:r>
      <w:r w:rsidR="009F25BB" w:rsidRPr="00F931FC" w:rsidDel="009F25BB">
        <w:rPr>
          <w:rFonts w:asciiTheme="minorHAnsi" w:hAnsiTheme="minorHAnsi"/>
          <w:color w:val="auto"/>
          <w:highlight w:val="yellow"/>
        </w:rPr>
        <w:t xml:space="preserve"> </w:t>
      </w:r>
      <w:r w:rsidR="00BC6DDD" w:rsidRPr="00F931FC">
        <w:rPr>
          <w:rFonts w:asciiTheme="minorHAnsi" w:hAnsiTheme="minorHAnsi"/>
          <w:color w:val="auto"/>
          <w:highlight w:val="yellow"/>
        </w:rPr>
        <w:t xml:space="preserve">to reach a final concentration in the respiratory chamber of </w:t>
      </w:r>
      <w:r w:rsidR="00E01DC1" w:rsidRPr="00F931FC">
        <w:rPr>
          <w:rFonts w:asciiTheme="minorHAnsi" w:hAnsiTheme="minorHAnsi"/>
          <w:color w:val="auto"/>
          <w:highlight w:val="yellow"/>
        </w:rPr>
        <w:t>5 mM succinate.</w:t>
      </w:r>
    </w:p>
    <w:p w:rsidR="00F76E8A" w:rsidRPr="00F931FC" w:rsidRDefault="00F76E8A" w:rsidP="00B479B8">
      <w:pPr>
        <w:rPr>
          <w:rFonts w:asciiTheme="minorHAnsi" w:hAnsiTheme="minorHAnsi" w:cstheme="minorHAnsi"/>
          <w:color w:val="auto"/>
          <w:highlight w:val="yellow"/>
        </w:rPr>
      </w:pPr>
    </w:p>
    <w:p w:rsidR="00E01DC1" w:rsidRPr="00F931FC" w:rsidRDefault="00E01DC1" w:rsidP="00B479B8">
      <w:pPr>
        <w:numPr>
          <w:ilvl w:val="1"/>
          <w:numId w:val="27"/>
        </w:numPr>
        <w:rPr>
          <w:rFonts w:asciiTheme="minorHAnsi" w:hAnsiTheme="minorHAnsi"/>
          <w:color w:val="auto"/>
          <w:highlight w:val="yellow"/>
        </w:rPr>
      </w:pPr>
      <w:r w:rsidRPr="00F931FC">
        <w:rPr>
          <w:rFonts w:asciiTheme="minorHAnsi" w:hAnsiTheme="minorHAnsi"/>
          <w:color w:val="auto"/>
          <w:highlight w:val="yellow"/>
        </w:rPr>
        <w:t xml:space="preserve">Record </w:t>
      </w:r>
      <w:r w:rsidR="00866F18" w:rsidRPr="00F931FC">
        <w:rPr>
          <w:rFonts w:asciiTheme="minorHAnsi" w:hAnsiTheme="minorHAnsi"/>
          <w:color w:val="auto"/>
          <w:highlight w:val="yellow"/>
        </w:rPr>
        <w:t>oxygen consumption</w:t>
      </w:r>
      <w:r w:rsidRPr="00F931FC">
        <w:rPr>
          <w:rFonts w:asciiTheme="minorHAnsi" w:hAnsiTheme="minorHAnsi"/>
          <w:color w:val="auto"/>
          <w:highlight w:val="yellow"/>
        </w:rPr>
        <w:t xml:space="preserve"> for </w:t>
      </w:r>
      <w:r w:rsidR="00866F18" w:rsidRPr="00F931FC">
        <w:rPr>
          <w:rFonts w:asciiTheme="minorHAnsi" w:hAnsiTheme="minorHAnsi"/>
          <w:color w:val="auto"/>
          <w:highlight w:val="yellow"/>
        </w:rPr>
        <w:t>approximately</w:t>
      </w:r>
      <w:r w:rsidR="00EC183E" w:rsidRPr="00F931FC">
        <w:rPr>
          <w:rFonts w:asciiTheme="minorHAnsi" w:hAnsiTheme="minorHAnsi"/>
          <w:color w:val="auto"/>
          <w:highlight w:val="yellow"/>
        </w:rPr>
        <w:t xml:space="preserve"> 5 min</w:t>
      </w:r>
      <w:r w:rsidRPr="00F931FC">
        <w:rPr>
          <w:rFonts w:asciiTheme="minorHAnsi" w:hAnsiTheme="minorHAnsi"/>
          <w:color w:val="auto"/>
          <w:highlight w:val="yellow"/>
        </w:rPr>
        <w:t xml:space="preserve">. </w:t>
      </w:r>
      <w:r w:rsidR="00B80466" w:rsidRPr="00F931FC">
        <w:rPr>
          <w:rFonts w:asciiTheme="minorHAnsi" w:hAnsiTheme="minorHAnsi"/>
          <w:color w:val="auto"/>
          <w:highlight w:val="yellow"/>
        </w:rPr>
        <w:t xml:space="preserve">The </w:t>
      </w:r>
      <w:proofErr w:type="spellStart"/>
      <w:r w:rsidR="00B80466" w:rsidRPr="00F931FC">
        <w:rPr>
          <w:rFonts w:asciiTheme="minorHAnsi" w:hAnsiTheme="minorHAnsi"/>
          <w:color w:val="auto"/>
          <w:highlight w:val="yellow"/>
        </w:rPr>
        <w:t>oxygraph</w:t>
      </w:r>
      <w:proofErr w:type="spellEnd"/>
      <w:r w:rsidR="00B80466" w:rsidRPr="00F931FC">
        <w:rPr>
          <w:rFonts w:asciiTheme="minorHAnsi" w:hAnsiTheme="minorHAnsi"/>
          <w:color w:val="auto"/>
          <w:highlight w:val="yellow"/>
        </w:rPr>
        <w:t xml:space="preserve"> system records oxygen concentration so as respiration increases, oxygen concentration decreases. </w:t>
      </w:r>
      <w:r w:rsidR="00DB27A2" w:rsidRPr="00F931FC">
        <w:rPr>
          <w:rFonts w:asciiTheme="minorHAnsi" w:hAnsiTheme="minorHAnsi"/>
          <w:color w:val="auto"/>
          <w:highlight w:val="yellow"/>
        </w:rPr>
        <w:t>When oxygen consumption becomes constant</w:t>
      </w:r>
      <w:r w:rsidR="00866F18" w:rsidRPr="00F931FC">
        <w:rPr>
          <w:rFonts w:asciiTheme="minorHAnsi" w:hAnsiTheme="minorHAnsi"/>
          <w:color w:val="auto"/>
          <w:highlight w:val="yellow"/>
        </w:rPr>
        <w:t xml:space="preserve"> (</w:t>
      </w:r>
      <w:r w:rsidR="00B80466" w:rsidRPr="00F931FC">
        <w:rPr>
          <w:rFonts w:asciiTheme="minorHAnsi" w:hAnsiTheme="minorHAnsi"/>
          <w:color w:val="auto"/>
          <w:highlight w:val="yellow"/>
        </w:rPr>
        <w:t xml:space="preserve">a decreasing </w:t>
      </w:r>
      <w:r w:rsidR="00866F18" w:rsidRPr="00F931FC">
        <w:rPr>
          <w:rFonts w:asciiTheme="minorHAnsi" w:hAnsiTheme="minorHAnsi"/>
          <w:color w:val="auto"/>
          <w:highlight w:val="yellow"/>
        </w:rPr>
        <w:t>straight line)</w:t>
      </w:r>
      <w:r w:rsidR="00DB27A2" w:rsidRPr="00F931FC">
        <w:rPr>
          <w:rFonts w:asciiTheme="minorHAnsi" w:hAnsiTheme="minorHAnsi"/>
          <w:color w:val="auto"/>
          <w:highlight w:val="yellow"/>
        </w:rPr>
        <w:t>, record oxygen consumption</w:t>
      </w:r>
      <w:r w:rsidR="00B80466" w:rsidRPr="00F931FC">
        <w:rPr>
          <w:rFonts w:asciiTheme="minorHAnsi" w:hAnsiTheme="minorHAnsi"/>
          <w:color w:val="auto"/>
          <w:highlight w:val="yellow"/>
        </w:rPr>
        <w:t xml:space="preserve"> (slope of line = concentration of oxygen/time)</w:t>
      </w:r>
      <w:r w:rsidR="00DB27A2" w:rsidRPr="00F931FC">
        <w:rPr>
          <w:rFonts w:asciiTheme="minorHAnsi" w:hAnsiTheme="minorHAnsi"/>
          <w:color w:val="auto"/>
          <w:highlight w:val="yellow"/>
        </w:rPr>
        <w:t xml:space="preserve">. </w:t>
      </w:r>
      <w:r w:rsidR="00EC183E" w:rsidRPr="00F931FC">
        <w:rPr>
          <w:rFonts w:asciiTheme="minorHAnsi" w:hAnsiTheme="minorHAnsi"/>
          <w:color w:val="auto"/>
          <w:highlight w:val="yellow"/>
        </w:rPr>
        <w:t>This is baseline oxygen consumption.</w:t>
      </w:r>
    </w:p>
    <w:p w:rsidR="00530E76" w:rsidRPr="00F931FC" w:rsidRDefault="00530E76" w:rsidP="00B479B8">
      <w:pPr>
        <w:rPr>
          <w:rFonts w:asciiTheme="minorHAnsi" w:hAnsiTheme="minorHAnsi"/>
          <w:color w:val="auto"/>
          <w:highlight w:val="yellow"/>
        </w:rPr>
      </w:pPr>
    </w:p>
    <w:p w:rsidR="00530E76" w:rsidRPr="00F931FC" w:rsidRDefault="00E73875" w:rsidP="00B479B8">
      <w:pPr>
        <w:numPr>
          <w:ilvl w:val="1"/>
          <w:numId w:val="27"/>
        </w:numPr>
        <w:rPr>
          <w:rFonts w:asciiTheme="minorHAnsi" w:hAnsiTheme="minorHAnsi"/>
          <w:color w:val="auto"/>
          <w:highlight w:val="yellow"/>
        </w:rPr>
      </w:pPr>
      <w:r w:rsidRPr="00F931FC">
        <w:rPr>
          <w:rFonts w:asciiTheme="minorHAnsi" w:hAnsiTheme="minorHAnsi"/>
          <w:color w:val="auto"/>
          <w:highlight w:val="yellow"/>
        </w:rPr>
        <w:t xml:space="preserve">Add </w:t>
      </w:r>
      <w:r w:rsidR="001D0BB1" w:rsidRPr="00F931FC">
        <w:rPr>
          <w:color w:val="auto"/>
          <w:highlight w:val="yellow"/>
        </w:rPr>
        <w:t>1</w:t>
      </w:r>
      <w:r w:rsidR="0047428D">
        <w:rPr>
          <w:color w:val="auto"/>
          <w:highlight w:val="yellow"/>
        </w:rPr>
        <w:t xml:space="preserve"> </w:t>
      </w:r>
      <w:r w:rsidR="001D0BB1" w:rsidRPr="00F931FC">
        <w:rPr>
          <w:color w:val="auto"/>
          <w:highlight w:val="yellow"/>
        </w:rPr>
        <w:t>µL of 100</w:t>
      </w:r>
      <w:r w:rsidR="0047428D">
        <w:rPr>
          <w:color w:val="auto"/>
          <w:highlight w:val="yellow"/>
        </w:rPr>
        <w:t xml:space="preserve"> </w:t>
      </w:r>
      <w:r w:rsidR="001D0BB1" w:rsidRPr="00F931FC">
        <w:rPr>
          <w:color w:val="auto"/>
          <w:highlight w:val="yellow"/>
        </w:rPr>
        <w:t>mM ADP solution</w:t>
      </w:r>
      <w:r w:rsidRPr="00F931FC">
        <w:rPr>
          <w:rFonts w:asciiTheme="minorHAnsi" w:hAnsiTheme="minorHAnsi"/>
          <w:color w:val="auto"/>
          <w:highlight w:val="yellow"/>
        </w:rPr>
        <w:t xml:space="preserve"> to reach a final concentration in the respiration chamber of 100 </w:t>
      </w:r>
      <w:proofErr w:type="spellStart"/>
      <w:r w:rsidRPr="00F931FC">
        <w:rPr>
          <w:rFonts w:asciiTheme="minorHAnsi" w:hAnsiTheme="minorHAnsi"/>
          <w:color w:val="auto"/>
          <w:highlight w:val="yellow"/>
        </w:rPr>
        <w:t>μM</w:t>
      </w:r>
      <w:proofErr w:type="spellEnd"/>
      <w:r w:rsidRPr="00F931FC">
        <w:rPr>
          <w:rFonts w:asciiTheme="minorHAnsi" w:hAnsiTheme="minorHAnsi"/>
          <w:color w:val="auto"/>
          <w:highlight w:val="yellow"/>
        </w:rPr>
        <w:t>.</w:t>
      </w:r>
      <w:r w:rsidR="001A3106" w:rsidRPr="00F931FC">
        <w:rPr>
          <w:rFonts w:asciiTheme="minorHAnsi" w:hAnsiTheme="minorHAnsi"/>
          <w:color w:val="auto"/>
          <w:highlight w:val="yellow"/>
        </w:rPr>
        <w:t xml:space="preserve"> </w:t>
      </w:r>
      <w:r w:rsidR="00866F18" w:rsidRPr="00F931FC">
        <w:rPr>
          <w:rFonts w:asciiTheme="minorHAnsi" w:hAnsiTheme="minorHAnsi"/>
          <w:color w:val="auto"/>
          <w:highlight w:val="yellow"/>
        </w:rPr>
        <w:t>O</w:t>
      </w:r>
      <w:r w:rsidR="00EC183E" w:rsidRPr="00F931FC">
        <w:rPr>
          <w:rFonts w:asciiTheme="minorHAnsi" w:hAnsiTheme="minorHAnsi"/>
          <w:color w:val="auto"/>
          <w:highlight w:val="yellow"/>
        </w:rPr>
        <w:t xml:space="preserve">xygen </w:t>
      </w:r>
      <w:r w:rsidR="00B80466" w:rsidRPr="00F931FC">
        <w:rPr>
          <w:rFonts w:asciiTheme="minorHAnsi" w:hAnsiTheme="minorHAnsi"/>
          <w:color w:val="auto"/>
          <w:highlight w:val="yellow"/>
        </w:rPr>
        <w:t xml:space="preserve">concentration will decrease (increased respiration) </w:t>
      </w:r>
      <w:r w:rsidR="00866F18" w:rsidRPr="00F931FC">
        <w:rPr>
          <w:rFonts w:asciiTheme="minorHAnsi" w:hAnsiTheme="minorHAnsi"/>
          <w:color w:val="auto"/>
          <w:highlight w:val="yellow"/>
        </w:rPr>
        <w:t xml:space="preserve">and then after </w:t>
      </w:r>
      <w:r w:rsidR="00B80466" w:rsidRPr="00F931FC">
        <w:rPr>
          <w:rFonts w:asciiTheme="minorHAnsi" w:hAnsiTheme="minorHAnsi"/>
          <w:color w:val="auto"/>
          <w:highlight w:val="yellow"/>
        </w:rPr>
        <w:t xml:space="preserve">approximately </w:t>
      </w:r>
      <w:r w:rsidR="00866F18" w:rsidRPr="00F931FC">
        <w:rPr>
          <w:rFonts w:asciiTheme="minorHAnsi" w:hAnsiTheme="minorHAnsi"/>
          <w:color w:val="auto"/>
          <w:highlight w:val="yellow"/>
        </w:rPr>
        <w:t xml:space="preserve">5 min </w:t>
      </w:r>
      <w:r w:rsidR="00EC183E" w:rsidRPr="00F931FC">
        <w:rPr>
          <w:rFonts w:asciiTheme="minorHAnsi" w:hAnsiTheme="minorHAnsi"/>
          <w:color w:val="auto"/>
          <w:highlight w:val="yellow"/>
        </w:rPr>
        <w:t xml:space="preserve">becomes </w:t>
      </w:r>
      <w:r w:rsidR="00B80466" w:rsidRPr="00F931FC">
        <w:rPr>
          <w:rFonts w:asciiTheme="minorHAnsi" w:hAnsiTheme="minorHAnsi"/>
          <w:color w:val="auto"/>
          <w:highlight w:val="yellow"/>
        </w:rPr>
        <w:t>a straight line.</w:t>
      </w:r>
      <w:r w:rsidR="00EC183E" w:rsidRPr="00F931FC">
        <w:rPr>
          <w:rFonts w:asciiTheme="minorHAnsi" w:hAnsiTheme="minorHAnsi"/>
          <w:color w:val="auto"/>
          <w:highlight w:val="yellow"/>
        </w:rPr>
        <w:t xml:space="preserve"> </w:t>
      </w:r>
      <w:r w:rsidR="00B80466" w:rsidRPr="00F931FC">
        <w:rPr>
          <w:rFonts w:asciiTheme="minorHAnsi" w:hAnsiTheme="minorHAnsi"/>
          <w:color w:val="auto"/>
          <w:highlight w:val="yellow"/>
        </w:rPr>
        <w:t>R</w:t>
      </w:r>
      <w:r w:rsidR="00EC183E" w:rsidRPr="00F931FC">
        <w:rPr>
          <w:rFonts w:asciiTheme="minorHAnsi" w:hAnsiTheme="minorHAnsi"/>
          <w:color w:val="auto"/>
          <w:highlight w:val="yellow"/>
        </w:rPr>
        <w:t>ecord oxygen consumption</w:t>
      </w:r>
      <w:r w:rsidR="00B80466" w:rsidRPr="00F931FC">
        <w:rPr>
          <w:rFonts w:asciiTheme="minorHAnsi" w:hAnsiTheme="minorHAnsi"/>
          <w:color w:val="auto"/>
          <w:highlight w:val="yellow"/>
        </w:rPr>
        <w:t xml:space="preserve"> (slope of line = concentration of oxygen/time)</w:t>
      </w:r>
      <w:r w:rsidR="00EC183E" w:rsidRPr="00F931FC">
        <w:rPr>
          <w:rFonts w:asciiTheme="minorHAnsi" w:hAnsiTheme="minorHAnsi"/>
          <w:color w:val="auto"/>
          <w:highlight w:val="yellow"/>
        </w:rPr>
        <w:t xml:space="preserve">. </w:t>
      </w:r>
      <w:r w:rsidR="00866F18" w:rsidRPr="00F931FC">
        <w:rPr>
          <w:rFonts w:asciiTheme="minorHAnsi" w:hAnsiTheme="minorHAnsi"/>
          <w:color w:val="auto"/>
          <w:highlight w:val="yellow"/>
        </w:rPr>
        <w:t>T</w:t>
      </w:r>
      <w:r w:rsidR="00EC183E" w:rsidRPr="00F931FC">
        <w:rPr>
          <w:rFonts w:asciiTheme="minorHAnsi" w:hAnsiTheme="minorHAnsi"/>
          <w:color w:val="auto"/>
          <w:highlight w:val="yellow"/>
        </w:rPr>
        <w:t>his is</w:t>
      </w:r>
      <w:r w:rsidR="00530E76" w:rsidRPr="00F931FC">
        <w:rPr>
          <w:rFonts w:asciiTheme="minorHAnsi" w:hAnsiTheme="minorHAnsi"/>
          <w:color w:val="auto"/>
          <w:highlight w:val="yellow"/>
        </w:rPr>
        <w:t xml:space="preserve"> State 3 respiration.</w:t>
      </w:r>
    </w:p>
    <w:p w:rsidR="00530E76" w:rsidRPr="00F931FC" w:rsidRDefault="00530E76" w:rsidP="00B479B8">
      <w:pPr>
        <w:rPr>
          <w:rFonts w:asciiTheme="minorHAnsi" w:hAnsiTheme="minorHAnsi"/>
          <w:color w:val="auto"/>
          <w:highlight w:val="yellow"/>
        </w:rPr>
      </w:pPr>
    </w:p>
    <w:p w:rsidR="00530E76" w:rsidRPr="00F931FC" w:rsidRDefault="00E73875" w:rsidP="00B479B8">
      <w:pPr>
        <w:numPr>
          <w:ilvl w:val="1"/>
          <w:numId w:val="27"/>
        </w:numPr>
        <w:rPr>
          <w:rFonts w:asciiTheme="minorHAnsi" w:hAnsiTheme="minorHAnsi"/>
          <w:color w:val="auto"/>
          <w:highlight w:val="yellow"/>
        </w:rPr>
      </w:pPr>
      <w:r w:rsidRPr="00F931FC">
        <w:rPr>
          <w:rFonts w:asciiTheme="minorHAnsi" w:hAnsiTheme="minorHAnsi"/>
          <w:color w:val="auto"/>
          <w:highlight w:val="yellow"/>
        </w:rPr>
        <w:t xml:space="preserve">Add 0.56 </w:t>
      </w:r>
      <w:r w:rsidR="001D0BB1" w:rsidRPr="00F931FC">
        <w:rPr>
          <w:color w:val="auto"/>
          <w:highlight w:val="yellow"/>
        </w:rPr>
        <w:t>µL</w:t>
      </w:r>
      <w:r w:rsidRPr="00F931FC">
        <w:rPr>
          <w:rFonts w:asciiTheme="minorHAnsi" w:hAnsiTheme="minorHAnsi"/>
          <w:color w:val="auto"/>
          <w:highlight w:val="yellow"/>
        </w:rPr>
        <w:t xml:space="preserve"> oligomycin solution</w:t>
      </w:r>
      <w:r w:rsidR="001A3106" w:rsidRPr="00F931FC">
        <w:rPr>
          <w:rFonts w:asciiTheme="minorHAnsi" w:hAnsiTheme="minorHAnsi"/>
          <w:color w:val="auto"/>
          <w:highlight w:val="yellow"/>
        </w:rPr>
        <w:t xml:space="preserve"> </w:t>
      </w:r>
      <w:r w:rsidR="007B516B" w:rsidRPr="00F931FC">
        <w:rPr>
          <w:rFonts w:asciiTheme="minorHAnsi" w:hAnsiTheme="minorHAnsi"/>
          <w:color w:val="auto"/>
          <w:highlight w:val="yellow"/>
        </w:rPr>
        <w:t xml:space="preserve">for a final concentration of 2.8 </w:t>
      </w:r>
      <w:r w:rsidR="007B516B" w:rsidRPr="00F931FC">
        <w:rPr>
          <w:color w:val="auto"/>
          <w:highlight w:val="yellow"/>
        </w:rPr>
        <w:t>µ</w:t>
      </w:r>
      <w:r w:rsidR="007B516B" w:rsidRPr="00F931FC">
        <w:rPr>
          <w:rFonts w:asciiTheme="minorHAnsi" w:hAnsiTheme="minorHAnsi"/>
          <w:color w:val="auto"/>
          <w:highlight w:val="yellow"/>
        </w:rPr>
        <w:t>g oligomycin/0.35 mg of mitochondrial protein</w:t>
      </w:r>
      <w:r w:rsidR="001D0BB1" w:rsidRPr="00F931FC">
        <w:rPr>
          <w:rFonts w:asciiTheme="minorHAnsi" w:hAnsiTheme="minorHAnsi"/>
          <w:color w:val="auto"/>
          <w:highlight w:val="yellow"/>
        </w:rPr>
        <w:t xml:space="preserve"> </w:t>
      </w:r>
      <w:r w:rsidR="00530E76" w:rsidRPr="00F931FC">
        <w:rPr>
          <w:rFonts w:asciiTheme="minorHAnsi" w:hAnsiTheme="minorHAnsi"/>
          <w:color w:val="auto"/>
          <w:highlight w:val="yellow"/>
        </w:rPr>
        <w:t>to inhibit ADP utilization and induce State 4 respiration.</w:t>
      </w:r>
      <w:r w:rsidR="00EC183E" w:rsidRPr="00F931FC">
        <w:rPr>
          <w:rFonts w:asciiTheme="minorHAnsi" w:hAnsiTheme="minorHAnsi"/>
          <w:color w:val="auto"/>
          <w:highlight w:val="yellow"/>
        </w:rPr>
        <w:t xml:space="preserve"> Record respiration for about 5 min (approximately). When oxygen consumption becomes constant, record oxygen consumption. This is State 4 oxygen consumption.</w:t>
      </w:r>
    </w:p>
    <w:p w:rsidR="00530E76" w:rsidRPr="00F931FC" w:rsidRDefault="00530E76" w:rsidP="00B479B8">
      <w:pPr>
        <w:rPr>
          <w:rFonts w:asciiTheme="minorHAnsi" w:hAnsiTheme="minorHAnsi"/>
          <w:color w:val="auto"/>
          <w:highlight w:val="yellow"/>
        </w:rPr>
      </w:pPr>
    </w:p>
    <w:p w:rsidR="00EC4099" w:rsidRPr="00F931FC" w:rsidRDefault="00797595" w:rsidP="00B479B8">
      <w:pPr>
        <w:numPr>
          <w:ilvl w:val="1"/>
          <w:numId w:val="27"/>
        </w:numPr>
        <w:rPr>
          <w:rFonts w:asciiTheme="minorHAnsi" w:hAnsiTheme="minorHAnsi"/>
          <w:color w:val="auto"/>
          <w:highlight w:val="yellow"/>
        </w:rPr>
      </w:pPr>
      <w:r w:rsidRPr="00F931FC">
        <w:rPr>
          <w:rFonts w:asciiTheme="minorHAnsi" w:hAnsiTheme="minorHAnsi"/>
          <w:color w:val="auto"/>
          <w:highlight w:val="yellow"/>
        </w:rPr>
        <w:t xml:space="preserve">Optional: </w:t>
      </w:r>
      <w:r w:rsidR="00530E76" w:rsidRPr="00F931FC">
        <w:rPr>
          <w:rFonts w:asciiTheme="minorHAnsi" w:hAnsiTheme="minorHAnsi"/>
          <w:color w:val="auto"/>
          <w:highlight w:val="yellow"/>
        </w:rPr>
        <w:t xml:space="preserve">At the end of the run, </w:t>
      </w:r>
      <w:r w:rsidR="001D0BB1" w:rsidRPr="00F931FC">
        <w:rPr>
          <w:rFonts w:asciiTheme="minorHAnsi" w:hAnsiTheme="minorHAnsi"/>
          <w:color w:val="auto"/>
          <w:highlight w:val="yellow"/>
        </w:rPr>
        <w:t xml:space="preserve">add FCCP (0.2 </w:t>
      </w:r>
      <w:proofErr w:type="spellStart"/>
      <w:r w:rsidR="001D0BB1" w:rsidRPr="00F931FC">
        <w:rPr>
          <w:rFonts w:asciiTheme="minorHAnsi" w:hAnsiTheme="minorHAnsi"/>
          <w:color w:val="auto"/>
          <w:highlight w:val="yellow"/>
        </w:rPr>
        <w:t>μM</w:t>
      </w:r>
      <w:proofErr w:type="spellEnd"/>
      <w:r w:rsidR="001D0BB1" w:rsidRPr="00F931FC">
        <w:rPr>
          <w:rFonts w:asciiTheme="minorHAnsi" w:hAnsiTheme="minorHAnsi"/>
          <w:color w:val="auto"/>
          <w:highlight w:val="yellow"/>
        </w:rPr>
        <w:t xml:space="preserve"> total volume)</w:t>
      </w:r>
      <w:r w:rsidR="00530E76" w:rsidRPr="00F931FC">
        <w:rPr>
          <w:rFonts w:asciiTheme="minorHAnsi" w:hAnsiTheme="minorHAnsi"/>
          <w:color w:val="auto"/>
          <w:highlight w:val="yellow"/>
        </w:rPr>
        <w:t xml:space="preserve"> to induce maximal </w:t>
      </w:r>
      <w:r w:rsidR="005525C5" w:rsidRPr="00F931FC">
        <w:rPr>
          <w:rFonts w:asciiTheme="minorHAnsi" w:hAnsiTheme="minorHAnsi"/>
          <w:color w:val="auto"/>
          <w:highlight w:val="yellow"/>
        </w:rPr>
        <w:t>respiration. Record</w:t>
      </w:r>
      <w:r w:rsidR="00EC4099" w:rsidRPr="00F931FC">
        <w:rPr>
          <w:rFonts w:asciiTheme="minorHAnsi" w:hAnsiTheme="minorHAnsi"/>
          <w:color w:val="auto"/>
          <w:highlight w:val="yellow"/>
        </w:rPr>
        <w:t xml:space="preserve"> respiration for about 5 min (approximately). When oxygen consumption becomes constant, record oxygen consumption. This is maximal oxygen consumption.</w:t>
      </w:r>
    </w:p>
    <w:p w:rsidR="00E836AD" w:rsidRPr="00F931FC" w:rsidRDefault="00E836AD" w:rsidP="00B479B8">
      <w:pPr>
        <w:rPr>
          <w:rFonts w:asciiTheme="minorHAnsi" w:hAnsiTheme="minorHAnsi"/>
          <w:color w:val="auto"/>
          <w:highlight w:val="yellow"/>
        </w:rPr>
      </w:pPr>
    </w:p>
    <w:p w:rsidR="00E836AD" w:rsidRPr="00F931FC" w:rsidRDefault="004F6904" w:rsidP="00B479B8">
      <w:pPr>
        <w:numPr>
          <w:ilvl w:val="1"/>
          <w:numId w:val="27"/>
        </w:numPr>
        <w:rPr>
          <w:rFonts w:asciiTheme="minorHAnsi" w:hAnsiTheme="minorHAnsi"/>
          <w:color w:val="auto"/>
          <w:highlight w:val="yellow"/>
        </w:rPr>
      </w:pPr>
      <w:r w:rsidRPr="00F931FC">
        <w:rPr>
          <w:rFonts w:asciiTheme="minorHAnsi" w:hAnsiTheme="minorHAnsi"/>
          <w:color w:val="auto"/>
          <w:highlight w:val="yellow"/>
        </w:rPr>
        <w:t xml:space="preserve">Calculate </w:t>
      </w:r>
      <w:r w:rsidR="00E836AD" w:rsidRPr="00F931FC">
        <w:rPr>
          <w:rFonts w:asciiTheme="minorHAnsi" w:hAnsiTheme="minorHAnsi"/>
          <w:color w:val="auto"/>
          <w:highlight w:val="yellow"/>
        </w:rPr>
        <w:t xml:space="preserve">Respiratory Control Ratio (RCR) </w:t>
      </w:r>
      <w:r w:rsidRPr="00F931FC">
        <w:rPr>
          <w:rFonts w:asciiTheme="minorHAnsi" w:hAnsiTheme="minorHAnsi"/>
          <w:color w:val="auto"/>
          <w:highlight w:val="yellow"/>
        </w:rPr>
        <w:t>using the equation</w:t>
      </w:r>
      <w:r w:rsidR="00E836AD" w:rsidRPr="00F931FC">
        <w:rPr>
          <w:rFonts w:asciiTheme="minorHAnsi" w:hAnsiTheme="minorHAnsi"/>
          <w:color w:val="auto"/>
          <w:highlight w:val="yellow"/>
        </w:rPr>
        <w:t xml:space="preserve"> State 3 oxygen consumption / State 4 oxygen consumption.</w:t>
      </w:r>
    </w:p>
    <w:p w:rsidR="00EC4099" w:rsidRPr="00F931FC" w:rsidRDefault="00EC4099" w:rsidP="00B479B8">
      <w:pPr>
        <w:rPr>
          <w:rFonts w:asciiTheme="minorHAnsi" w:hAnsiTheme="minorHAnsi"/>
          <w:color w:val="auto"/>
          <w:highlight w:val="yellow"/>
        </w:rPr>
      </w:pPr>
    </w:p>
    <w:p w:rsidR="00530E76" w:rsidRPr="00F931FC" w:rsidRDefault="00530E76" w:rsidP="00B479B8">
      <w:pPr>
        <w:numPr>
          <w:ilvl w:val="1"/>
          <w:numId w:val="27"/>
        </w:numPr>
        <w:rPr>
          <w:rFonts w:asciiTheme="minorHAnsi" w:hAnsiTheme="minorHAnsi"/>
          <w:color w:val="auto"/>
          <w:highlight w:val="yellow"/>
        </w:rPr>
      </w:pPr>
      <w:r w:rsidRPr="00F931FC">
        <w:rPr>
          <w:rFonts w:asciiTheme="minorHAnsi" w:hAnsiTheme="minorHAnsi"/>
          <w:color w:val="auto"/>
          <w:highlight w:val="yellow"/>
        </w:rPr>
        <w:t xml:space="preserve">Aspirate </w:t>
      </w:r>
      <w:proofErr w:type="gramStart"/>
      <w:r w:rsidRPr="00F931FC">
        <w:rPr>
          <w:rFonts w:asciiTheme="minorHAnsi" w:hAnsiTheme="minorHAnsi"/>
          <w:color w:val="auto"/>
          <w:highlight w:val="yellow"/>
        </w:rPr>
        <w:t>all of</w:t>
      </w:r>
      <w:proofErr w:type="gramEnd"/>
      <w:r w:rsidRPr="00F931FC">
        <w:rPr>
          <w:rFonts w:asciiTheme="minorHAnsi" w:hAnsiTheme="minorHAnsi"/>
          <w:color w:val="auto"/>
          <w:highlight w:val="yellow"/>
        </w:rPr>
        <w:t xml:space="preserve"> the solutions out of the respiration </w:t>
      </w:r>
      <w:r w:rsidR="005525C5" w:rsidRPr="00F931FC">
        <w:rPr>
          <w:rFonts w:asciiTheme="minorHAnsi" w:hAnsiTheme="minorHAnsi"/>
          <w:color w:val="auto"/>
          <w:highlight w:val="yellow"/>
        </w:rPr>
        <w:t>chamber. Rinse</w:t>
      </w:r>
      <w:r w:rsidRPr="00F931FC">
        <w:rPr>
          <w:rFonts w:asciiTheme="minorHAnsi" w:hAnsiTheme="minorHAnsi"/>
          <w:color w:val="auto"/>
          <w:highlight w:val="yellow"/>
        </w:rPr>
        <w:t xml:space="preserve"> the chamber several times with </w:t>
      </w:r>
      <w:r w:rsidR="00497C82" w:rsidRPr="00F931FC">
        <w:rPr>
          <w:rFonts w:asciiTheme="minorHAnsi" w:hAnsiTheme="minorHAnsi"/>
          <w:color w:val="auto"/>
          <w:highlight w:val="yellow"/>
        </w:rPr>
        <w:t>double deionized</w:t>
      </w:r>
      <w:r w:rsidR="001A3445">
        <w:rPr>
          <w:rFonts w:asciiTheme="minorHAnsi" w:hAnsiTheme="minorHAnsi"/>
          <w:color w:val="auto"/>
          <w:highlight w:val="yellow"/>
        </w:rPr>
        <w:t xml:space="preserve"> </w:t>
      </w:r>
      <w:r w:rsidR="00497C82" w:rsidRPr="00F931FC">
        <w:rPr>
          <w:rFonts w:asciiTheme="minorHAnsi" w:hAnsiTheme="minorHAnsi"/>
          <w:color w:val="auto"/>
          <w:highlight w:val="yellow"/>
        </w:rPr>
        <w:t>water</w:t>
      </w:r>
      <w:r w:rsidRPr="00F931FC">
        <w:rPr>
          <w:rFonts w:asciiTheme="minorHAnsi" w:hAnsiTheme="minorHAnsi"/>
          <w:color w:val="auto"/>
          <w:highlight w:val="yellow"/>
        </w:rPr>
        <w:t>.</w:t>
      </w:r>
    </w:p>
    <w:p w:rsidR="00F76E8A" w:rsidRPr="00F931FC" w:rsidRDefault="00F76E8A" w:rsidP="00B479B8">
      <w:pPr>
        <w:rPr>
          <w:rFonts w:asciiTheme="minorHAnsi" w:hAnsiTheme="minorHAnsi" w:cstheme="minorHAnsi"/>
          <w:color w:val="auto"/>
          <w:highlight w:val="yellow"/>
        </w:rPr>
      </w:pPr>
    </w:p>
    <w:p w:rsidR="00AE6113" w:rsidRPr="00F931FC" w:rsidRDefault="00EB0A6D" w:rsidP="00B479B8">
      <w:pPr>
        <w:pStyle w:val="NormalWeb"/>
        <w:numPr>
          <w:ilvl w:val="0"/>
          <w:numId w:val="27"/>
        </w:numPr>
        <w:spacing w:before="0" w:beforeAutospacing="0" w:after="0" w:afterAutospacing="0"/>
        <w:rPr>
          <w:rFonts w:asciiTheme="minorHAnsi" w:hAnsiTheme="minorHAnsi" w:cstheme="minorHAnsi"/>
          <w:b/>
          <w:color w:val="auto"/>
          <w:highlight w:val="yellow"/>
        </w:rPr>
      </w:pPr>
      <w:r w:rsidRPr="00F931FC">
        <w:rPr>
          <w:rFonts w:asciiTheme="minorHAnsi" w:hAnsiTheme="minorHAnsi" w:cstheme="minorHAnsi"/>
          <w:b/>
          <w:color w:val="auto"/>
          <w:highlight w:val="yellow"/>
        </w:rPr>
        <w:t xml:space="preserve">Measuring </w:t>
      </w:r>
      <w:r w:rsidR="001A3445" w:rsidRPr="00F931FC">
        <w:rPr>
          <w:rFonts w:asciiTheme="minorHAnsi" w:hAnsiTheme="minorHAnsi" w:cstheme="minorHAnsi"/>
          <w:b/>
          <w:color w:val="auto"/>
          <w:highlight w:val="yellow"/>
        </w:rPr>
        <w:t xml:space="preserve">Mitochondrial Membrane Potential </w:t>
      </w:r>
      <w:r w:rsidR="00F60E1B" w:rsidRPr="00F931FC">
        <w:rPr>
          <w:rFonts w:asciiTheme="minorHAnsi" w:hAnsiTheme="minorHAnsi" w:cstheme="minorHAnsi"/>
          <w:b/>
          <w:color w:val="auto"/>
          <w:highlight w:val="yellow"/>
        </w:rPr>
        <w:t xml:space="preserve">(MMP) </w:t>
      </w:r>
      <w:r w:rsidR="00493757" w:rsidRPr="00F931FC">
        <w:rPr>
          <w:rFonts w:asciiTheme="minorHAnsi" w:hAnsiTheme="minorHAnsi" w:cstheme="minorHAnsi"/>
          <w:b/>
          <w:color w:val="auto"/>
          <w:highlight w:val="yellow"/>
        </w:rPr>
        <w:t xml:space="preserve">and </w:t>
      </w:r>
      <w:r w:rsidR="001A3445" w:rsidRPr="00F931FC">
        <w:rPr>
          <w:rFonts w:asciiTheme="minorHAnsi" w:hAnsiTheme="minorHAnsi" w:cstheme="minorHAnsi"/>
          <w:b/>
          <w:color w:val="auto"/>
          <w:highlight w:val="yellow"/>
        </w:rPr>
        <w:t xml:space="preserve">Proton Motive Force </w:t>
      </w:r>
      <w:r w:rsidR="00AE6113" w:rsidRPr="00F931FC">
        <w:rPr>
          <w:rFonts w:asciiTheme="minorHAnsi" w:hAnsiTheme="minorHAnsi" w:cstheme="minorHAnsi"/>
          <w:b/>
          <w:color w:val="auto"/>
          <w:highlight w:val="yellow"/>
        </w:rPr>
        <w:t>(PMF)</w:t>
      </w:r>
    </w:p>
    <w:p w:rsidR="00AE6113" w:rsidRPr="00F931FC" w:rsidRDefault="00AE6113" w:rsidP="00B479B8">
      <w:pPr>
        <w:pStyle w:val="NormalWeb"/>
        <w:spacing w:before="0" w:beforeAutospacing="0" w:after="0" w:afterAutospacing="0"/>
        <w:rPr>
          <w:rFonts w:asciiTheme="minorHAnsi" w:hAnsiTheme="minorHAnsi" w:cstheme="minorHAnsi"/>
          <w:b/>
          <w:color w:val="auto"/>
          <w:highlight w:val="yellow"/>
        </w:rPr>
      </w:pPr>
    </w:p>
    <w:p w:rsidR="00E836AD" w:rsidRPr="00F931FC" w:rsidRDefault="00E73875" w:rsidP="00B479B8">
      <w:pPr>
        <w:numPr>
          <w:ilvl w:val="1"/>
          <w:numId w:val="27"/>
        </w:numPr>
        <w:rPr>
          <w:rFonts w:asciiTheme="minorHAnsi" w:hAnsiTheme="minorHAnsi"/>
          <w:color w:val="auto"/>
          <w:highlight w:val="yellow"/>
        </w:rPr>
      </w:pPr>
      <w:r w:rsidRPr="00F931FC">
        <w:rPr>
          <w:rFonts w:asciiTheme="minorHAnsi" w:hAnsiTheme="minorHAnsi"/>
          <w:color w:val="auto"/>
          <w:highlight w:val="yellow"/>
        </w:rPr>
        <w:t xml:space="preserve">Prepare </w:t>
      </w:r>
      <w:r w:rsidR="001842AC" w:rsidRPr="00F931FC">
        <w:rPr>
          <w:rFonts w:asciiTheme="minorHAnsi" w:hAnsiTheme="minorHAnsi"/>
          <w:color w:val="auto"/>
          <w:highlight w:val="yellow"/>
        </w:rPr>
        <w:t xml:space="preserve">solution of </w:t>
      </w:r>
      <w:r w:rsidRPr="00F931FC">
        <w:rPr>
          <w:rFonts w:asciiTheme="minorHAnsi" w:hAnsiTheme="minorHAnsi"/>
          <w:color w:val="auto"/>
          <w:highlight w:val="yellow"/>
        </w:rPr>
        <w:t xml:space="preserve">80 ng/mL nigericin </w:t>
      </w:r>
      <w:r w:rsidR="001D0BB1" w:rsidRPr="00F931FC">
        <w:rPr>
          <w:rFonts w:asciiTheme="minorHAnsi" w:hAnsiTheme="minorHAnsi"/>
          <w:color w:val="auto"/>
          <w:highlight w:val="yellow"/>
        </w:rPr>
        <w:t>in</w:t>
      </w:r>
      <w:r w:rsidR="004E6ED8" w:rsidRPr="00F931FC">
        <w:rPr>
          <w:rFonts w:asciiTheme="minorHAnsi" w:hAnsiTheme="minorHAnsi"/>
          <w:color w:val="auto"/>
          <w:highlight w:val="yellow"/>
        </w:rPr>
        <w:t xml:space="preserve"> ethanol</w:t>
      </w:r>
      <w:r w:rsidR="001842AC" w:rsidRPr="00F931FC">
        <w:rPr>
          <w:rFonts w:asciiTheme="minorHAnsi" w:hAnsiTheme="minorHAnsi"/>
          <w:color w:val="auto"/>
          <w:highlight w:val="yellow"/>
        </w:rPr>
        <w:t>.</w:t>
      </w:r>
    </w:p>
    <w:p w:rsidR="00B479B8" w:rsidRPr="00F931FC" w:rsidRDefault="00B479B8" w:rsidP="00B479B8">
      <w:pPr>
        <w:rPr>
          <w:rFonts w:asciiTheme="minorHAnsi" w:hAnsiTheme="minorHAnsi"/>
          <w:color w:val="auto"/>
          <w:highlight w:val="yellow"/>
        </w:rPr>
      </w:pPr>
    </w:p>
    <w:p w:rsidR="00530E76" w:rsidRPr="00F931FC" w:rsidRDefault="00E836AD" w:rsidP="00B479B8">
      <w:pPr>
        <w:rPr>
          <w:rFonts w:asciiTheme="minorHAnsi" w:hAnsiTheme="minorHAnsi"/>
          <w:color w:val="auto"/>
          <w:highlight w:val="yellow"/>
        </w:rPr>
      </w:pPr>
      <w:r w:rsidRPr="00F931FC">
        <w:rPr>
          <w:rFonts w:asciiTheme="minorHAnsi" w:hAnsiTheme="minorHAnsi"/>
          <w:color w:val="auto"/>
          <w:highlight w:val="yellow"/>
        </w:rPr>
        <w:t xml:space="preserve">Note: </w:t>
      </w:r>
      <w:r w:rsidR="00530E76" w:rsidRPr="00F931FC">
        <w:rPr>
          <w:rFonts w:asciiTheme="minorHAnsi" w:hAnsiTheme="minorHAnsi"/>
          <w:color w:val="auto"/>
          <w:highlight w:val="yellow"/>
        </w:rPr>
        <w:t xml:space="preserve">These chemicals are dissolved in ethanol, and every effort should be made to limit the amount of ethanol that is added </w:t>
      </w:r>
      <w:r w:rsidR="007A51A4" w:rsidRPr="00F931FC">
        <w:rPr>
          <w:rFonts w:asciiTheme="minorHAnsi" w:hAnsiTheme="minorHAnsi"/>
          <w:color w:val="auto"/>
          <w:highlight w:val="yellow"/>
        </w:rPr>
        <w:t xml:space="preserve">to less than 1 </w:t>
      </w:r>
      <w:proofErr w:type="spellStart"/>
      <w:r w:rsidR="007A51A4" w:rsidRPr="00F931FC">
        <w:rPr>
          <w:rFonts w:asciiTheme="minorHAnsi" w:hAnsiTheme="minorHAnsi"/>
          <w:color w:val="auto"/>
          <w:highlight w:val="yellow"/>
        </w:rPr>
        <w:t>μL</w:t>
      </w:r>
      <w:proofErr w:type="spellEnd"/>
      <w:r w:rsidR="00F931FC">
        <w:rPr>
          <w:rFonts w:asciiTheme="minorHAnsi" w:hAnsiTheme="minorHAnsi"/>
          <w:color w:val="auto"/>
          <w:highlight w:val="yellow"/>
        </w:rPr>
        <w:t>,</w:t>
      </w:r>
      <w:r w:rsidR="007A51A4" w:rsidRPr="00F931FC">
        <w:rPr>
          <w:rFonts w:asciiTheme="minorHAnsi" w:hAnsiTheme="minorHAnsi"/>
          <w:color w:val="auto"/>
          <w:highlight w:val="yellow"/>
        </w:rPr>
        <w:t xml:space="preserve"> </w:t>
      </w:r>
      <w:r w:rsidR="00530E76" w:rsidRPr="00F931FC">
        <w:rPr>
          <w:rFonts w:asciiTheme="minorHAnsi" w:hAnsiTheme="minorHAnsi"/>
          <w:color w:val="auto"/>
          <w:highlight w:val="yellow"/>
        </w:rPr>
        <w:t xml:space="preserve">since ethanol can uncouple </w:t>
      </w:r>
      <w:r w:rsidR="00497C82" w:rsidRPr="00F931FC">
        <w:rPr>
          <w:rFonts w:asciiTheme="minorHAnsi" w:hAnsiTheme="minorHAnsi"/>
          <w:color w:val="auto"/>
          <w:highlight w:val="yellow"/>
        </w:rPr>
        <w:t xml:space="preserve">the electron transport system and cause </w:t>
      </w:r>
      <w:proofErr w:type="spellStart"/>
      <w:r w:rsidR="00497C82" w:rsidRPr="00F931FC">
        <w:rPr>
          <w:rFonts w:asciiTheme="minorHAnsi" w:hAnsiTheme="minorHAnsi"/>
          <w:color w:val="auto"/>
          <w:highlight w:val="yellow"/>
        </w:rPr>
        <w:t>mitchondrial</w:t>
      </w:r>
      <w:proofErr w:type="spellEnd"/>
      <w:r w:rsidR="00497C82" w:rsidRPr="00F931FC">
        <w:rPr>
          <w:rFonts w:asciiTheme="minorHAnsi" w:hAnsiTheme="minorHAnsi"/>
          <w:color w:val="auto"/>
          <w:highlight w:val="yellow"/>
        </w:rPr>
        <w:t xml:space="preserve"> dysfunction</w:t>
      </w:r>
      <w:r w:rsidR="00530E76" w:rsidRPr="00F931FC">
        <w:rPr>
          <w:rFonts w:asciiTheme="minorHAnsi" w:hAnsiTheme="minorHAnsi"/>
          <w:color w:val="auto"/>
          <w:highlight w:val="yellow"/>
        </w:rPr>
        <w:t>.</w:t>
      </w:r>
    </w:p>
    <w:p w:rsidR="00530E76" w:rsidRPr="00F931FC" w:rsidRDefault="00530E76" w:rsidP="00B479B8">
      <w:pPr>
        <w:pStyle w:val="NormalWeb"/>
        <w:spacing w:before="0" w:beforeAutospacing="0" w:after="0" w:afterAutospacing="0"/>
        <w:rPr>
          <w:rFonts w:asciiTheme="minorHAnsi" w:hAnsiTheme="minorHAnsi" w:cstheme="minorHAnsi"/>
          <w:b/>
          <w:color w:val="auto"/>
          <w:highlight w:val="yellow"/>
        </w:rPr>
      </w:pPr>
    </w:p>
    <w:p w:rsidR="00530E76" w:rsidRPr="00F931FC" w:rsidRDefault="00530E76" w:rsidP="00B479B8">
      <w:pPr>
        <w:numPr>
          <w:ilvl w:val="1"/>
          <w:numId w:val="27"/>
        </w:numPr>
        <w:rPr>
          <w:rFonts w:asciiTheme="minorHAnsi" w:hAnsiTheme="minorHAnsi" w:cstheme="minorHAnsi"/>
          <w:color w:val="auto"/>
          <w:highlight w:val="yellow"/>
        </w:rPr>
      </w:pPr>
      <w:r w:rsidRPr="00F931FC">
        <w:rPr>
          <w:rFonts w:asciiTheme="minorHAnsi" w:hAnsiTheme="minorHAnsi"/>
          <w:color w:val="auto"/>
          <w:highlight w:val="yellow"/>
        </w:rPr>
        <w:t xml:space="preserve">After thoroughly rinsing the chamber with </w:t>
      </w:r>
      <w:r w:rsidR="00497C82" w:rsidRPr="00F931FC">
        <w:rPr>
          <w:rFonts w:asciiTheme="minorHAnsi" w:hAnsiTheme="minorHAnsi"/>
          <w:color w:val="auto"/>
          <w:highlight w:val="yellow"/>
        </w:rPr>
        <w:t>double deionized water</w:t>
      </w:r>
      <w:r w:rsidRPr="00F931FC">
        <w:rPr>
          <w:rFonts w:asciiTheme="minorHAnsi" w:hAnsiTheme="minorHAnsi"/>
          <w:color w:val="auto"/>
          <w:highlight w:val="yellow"/>
        </w:rPr>
        <w:t>, p</w:t>
      </w:r>
      <w:r w:rsidRPr="00F931FC">
        <w:rPr>
          <w:rFonts w:asciiTheme="minorHAnsi" w:hAnsiTheme="minorHAnsi" w:cstheme="minorHAnsi"/>
          <w:color w:val="auto"/>
          <w:highlight w:val="yellow"/>
        </w:rPr>
        <w:t xml:space="preserve">lace 1 </w:t>
      </w:r>
      <w:r w:rsidR="002B1663" w:rsidRPr="00F931FC">
        <w:rPr>
          <w:rFonts w:asciiTheme="minorHAnsi" w:hAnsiTheme="minorHAnsi" w:cstheme="minorHAnsi"/>
          <w:color w:val="auto"/>
          <w:highlight w:val="yellow"/>
        </w:rPr>
        <w:t>mL</w:t>
      </w:r>
      <w:r w:rsidRPr="00F931FC">
        <w:rPr>
          <w:rFonts w:asciiTheme="minorHAnsi" w:hAnsiTheme="minorHAnsi" w:cstheme="minorHAnsi"/>
          <w:color w:val="auto"/>
          <w:highlight w:val="yellow"/>
        </w:rPr>
        <w:t xml:space="preserve"> of the</w:t>
      </w:r>
      <w:r w:rsidR="00E836AD" w:rsidRPr="00F931FC">
        <w:rPr>
          <w:rFonts w:asciiTheme="minorHAnsi" w:hAnsiTheme="minorHAnsi" w:cstheme="minorHAnsi"/>
          <w:color w:val="auto"/>
          <w:highlight w:val="yellow"/>
        </w:rPr>
        <w:t xml:space="preserve"> OCM</w:t>
      </w:r>
      <w:r w:rsidRPr="00F931FC">
        <w:rPr>
          <w:rFonts w:asciiTheme="minorHAnsi" w:hAnsiTheme="minorHAnsi" w:cstheme="minorHAnsi"/>
          <w:color w:val="auto"/>
          <w:highlight w:val="yellow"/>
        </w:rPr>
        <w:t xml:space="preserve"> </w:t>
      </w:r>
      <w:r w:rsidRPr="00F931FC">
        <w:rPr>
          <w:rFonts w:asciiTheme="minorHAnsi" w:hAnsiTheme="minorHAnsi" w:cstheme="minorHAnsi"/>
          <w:color w:val="auto"/>
          <w:highlight w:val="yellow"/>
        </w:rPr>
        <w:lastRenderedPageBreak/>
        <w:t>into the respiration chamber and stir vigorously with a magnetic stir bar. This will help insure that the solution becomes saturated with air.</w:t>
      </w:r>
      <w:r w:rsidR="00981476" w:rsidRPr="00F931FC">
        <w:rPr>
          <w:rFonts w:asciiTheme="minorHAnsi" w:hAnsiTheme="minorHAnsi" w:cstheme="minorHAnsi"/>
          <w:color w:val="auto"/>
          <w:highlight w:val="yellow"/>
        </w:rPr>
        <w:t xml:space="preserve"> Add </w:t>
      </w:r>
      <w:r w:rsidR="004F4798" w:rsidRPr="00F931FC">
        <w:rPr>
          <w:rFonts w:asciiTheme="minorHAnsi" w:hAnsiTheme="minorHAnsi" w:cs="Times-Roman"/>
          <w:color w:val="auto"/>
          <w:highlight w:val="yellow"/>
        </w:rPr>
        <w:t>methyl-triphenyl-phosphonium (</w:t>
      </w:r>
      <w:r w:rsidR="00981476" w:rsidRPr="00F931FC">
        <w:rPr>
          <w:rFonts w:asciiTheme="minorHAnsi" w:hAnsiTheme="minorHAnsi" w:cstheme="minorHAnsi"/>
          <w:color w:val="auto"/>
          <w:highlight w:val="yellow"/>
        </w:rPr>
        <w:t>TPMP+</w:t>
      </w:r>
      <w:r w:rsidR="004F4798" w:rsidRPr="00F931FC">
        <w:rPr>
          <w:rFonts w:asciiTheme="minorHAnsi" w:hAnsiTheme="minorHAnsi" w:cstheme="minorHAnsi"/>
          <w:color w:val="auto"/>
          <w:highlight w:val="yellow"/>
        </w:rPr>
        <w:t>)</w:t>
      </w:r>
      <w:r w:rsidR="00981476" w:rsidRPr="00F931FC">
        <w:rPr>
          <w:rFonts w:asciiTheme="minorHAnsi" w:hAnsiTheme="minorHAnsi" w:cstheme="minorHAnsi"/>
          <w:color w:val="auto"/>
          <w:highlight w:val="yellow"/>
        </w:rPr>
        <w:t xml:space="preserve"> sensitive electrode to chamber setup.</w:t>
      </w:r>
      <w:r w:rsidR="00797595" w:rsidRPr="00F931FC">
        <w:rPr>
          <w:rFonts w:asciiTheme="minorHAnsi" w:hAnsiTheme="minorHAnsi" w:cstheme="minorHAnsi"/>
          <w:color w:val="auto"/>
          <w:highlight w:val="yellow"/>
        </w:rPr>
        <w:t xml:space="preserve"> TPMP+ electrode should be connected to a pH meter and values are read from the pH meter.</w:t>
      </w:r>
    </w:p>
    <w:p w:rsidR="00530E76" w:rsidRPr="00F931FC" w:rsidRDefault="00530E76" w:rsidP="00B479B8">
      <w:pPr>
        <w:rPr>
          <w:rFonts w:asciiTheme="minorHAnsi" w:hAnsiTheme="minorHAnsi" w:cstheme="minorHAnsi"/>
          <w:color w:val="auto"/>
          <w:highlight w:val="yellow"/>
        </w:rPr>
      </w:pPr>
    </w:p>
    <w:p w:rsidR="00530E76" w:rsidRPr="00F931FC" w:rsidRDefault="00530E76" w:rsidP="00B479B8">
      <w:pPr>
        <w:numPr>
          <w:ilvl w:val="1"/>
          <w:numId w:val="27"/>
        </w:numPr>
        <w:rPr>
          <w:rFonts w:asciiTheme="minorHAnsi" w:hAnsiTheme="minorHAnsi"/>
          <w:color w:val="auto"/>
          <w:highlight w:val="yellow"/>
        </w:rPr>
      </w:pPr>
      <w:r w:rsidRPr="00F931FC">
        <w:rPr>
          <w:rFonts w:asciiTheme="minorHAnsi" w:hAnsiTheme="minorHAnsi"/>
          <w:color w:val="auto"/>
          <w:highlight w:val="yellow"/>
        </w:rPr>
        <w:t>Add 0.</w:t>
      </w:r>
      <w:r w:rsidR="00BC6DDD" w:rsidRPr="00F931FC">
        <w:rPr>
          <w:rFonts w:asciiTheme="minorHAnsi" w:hAnsiTheme="minorHAnsi"/>
          <w:color w:val="auto"/>
          <w:highlight w:val="yellow"/>
        </w:rPr>
        <w:t>35</w:t>
      </w:r>
      <w:r w:rsidRPr="00F931FC">
        <w:rPr>
          <w:rFonts w:asciiTheme="minorHAnsi" w:hAnsiTheme="minorHAnsi"/>
          <w:color w:val="auto"/>
          <w:highlight w:val="yellow"/>
        </w:rPr>
        <w:t xml:space="preserve"> mg of mitochondrial protein to the respiration chamber.</w:t>
      </w:r>
    </w:p>
    <w:p w:rsidR="00530E76" w:rsidRPr="00F931FC" w:rsidRDefault="00530E76" w:rsidP="00B479B8">
      <w:pPr>
        <w:rPr>
          <w:rFonts w:asciiTheme="minorHAnsi" w:hAnsiTheme="minorHAnsi"/>
          <w:color w:val="auto"/>
          <w:highlight w:val="yellow"/>
        </w:rPr>
      </w:pPr>
    </w:p>
    <w:p w:rsidR="00DB27A2" w:rsidRPr="00F931FC" w:rsidRDefault="007A51A4" w:rsidP="00B479B8">
      <w:pPr>
        <w:numPr>
          <w:ilvl w:val="1"/>
          <w:numId w:val="27"/>
        </w:numPr>
        <w:rPr>
          <w:rFonts w:asciiTheme="minorHAnsi" w:hAnsiTheme="minorHAnsi"/>
          <w:color w:val="auto"/>
          <w:highlight w:val="yellow"/>
        </w:rPr>
      </w:pPr>
      <w:r w:rsidRPr="00F931FC">
        <w:rPr>
          <w:rFonts w:asciiTheme="minorHAnsi" w:hAnsiTheme="minorHAnsi"/>
          <w:color w:val="auto"/>
          <w:highlight w:val="yellow"/>
        </w:rPr>
        <w:t xml:space="preserve">Add 1.25 </w:t>
      </w:r>
      <w:r w:rsidRPr="00F931FC">
        <w:rPr>
          <w:color w:val="auto"/>
          <w:highlight w:val="yellow"/>
        </w:rPr>
        <w:t xml:space="preserve">µL of 4 mM </w:t>
      </w:r>
      <w:r w:rsidRPr="00F931FC">
        <w:rPr>
          <w:rFonts w:asciiTheme="minorHAnsi" w:hAnsiTheme="minorHAnsi"/>
          <w:color w:val="auto"/>
          <w:highlight w:val="yellow"/>
        </w:rPr>
        <w:t xml:space="preserve">rotenone solution </w:t>
      </w:r>
      <w:r w:rsidR="00530E76" w:rsidRPr="00F931FC">
        <w:rPr>
          <w:rFonts w:asciiTheme="minorHAnsi" w:hAnsiTheme="minorHAnsi"/>
          <w:color w:val="auto"/>
          <w:highlight w:val="yellow"/>
        </w:rPr>
        <w:t>to inhibit Complex I</w:t>
      </w:r>
      <w:r w:rsidR="00DB27A2" w:rsidRPr="00F931FC">
        <w:rPr>
          <w:rFonts w:asciiTheme="minorHAnsi" w:hAnsiTheme="minorHAnsi"/>
          <w:color w:val="auto"/>
          <w:highlight w:val="yellow"/>
        </w:rPr>
        <w:t>. Record respiration for 2-5 min (approximately). When oxygen consumption becomes constant, record oxygen consumption.</w:t>
      </w:r>
    </w:p>
    <w:p w:rsidR="00DB27A2" w:rsidRPr="00F931FC" w:rsidRDefault="00DB27A2" w:rsidP="00B479B8">
      <w:pPr>
        <w:rPr>
          <w:rFonts w:asciiTheme="minorHAnsi" w:hAnsiTheme="minorHAnsi"/>
          <w:color w:val="auto"/>
          <w:highlight w:val="yellow"/>
        </w:rPr>
      </w:pPr>
    </w:p>
    <w:p w:rsidR="00DB27A2" w:rsidRPr="00F931FC" w:rsidRDefault="00E73875" w:rsidP="00B479B8">
      <w:pPr>
        <w:numPr>
          <w:ilvl w:val="1"/>
          <w:numId w:val="27"/>
        </w:numPr>
        <w:rPr>
          <w:rFonts w:asciiTheme="minorHAnsi" w:hAnsiTheme="minorHAnsi"/>
          <w:color w:val="auto"/>
          <w:highlight w:val="yellow"/>
        </w:rPr>
      </w:pPr>
      <w:r w:rsidRPr="00F931FC">
        <w:rPr>
          <w:rFonts w:asciiTheme="minorHAnsi" w:hAnsiTheme="minorHAnsi"/>
          <w:color w:val="auto"/>
          <w:highlight w:val="yellow"/>
        </w:rPr>
        <w:t xml:space="preserve">Add </w:t>
      </w:r>
      <w:r w:rsidR="001D0BB1" w:rsidRPr="00F931FC">
        <w:rPr>
          <w:rFonts w:asciiTheme="minorHAnsi" w:hAnsiTheme="minorHAnsi"/>
          <w:color w:val="auto"/>
          <w:highlight w:val="yellow"/>
        </w:rPr>
        <w:t xml:space="preserve">0.56 </w:t>
      </w:r>
      <w:proofErr w:type="spellStart"/>
      <w:r w:rsidR="001D0BB1" w:rsidRPr="00F931FC">
        <w:rPr>
          <w:rFonts w:asciiTheme="minorHAnsi" w:hAnsiTheme="minorHAnsi"/>
          <w:color w:val="auto"/>
          <w:highlight w:val="yellow"/>
        </w:rPr>
        <w:t>μL</w:t>
      </w:r>
      <w:proofErr w:type="spellEnd"/>
      <w:r w:rsidR="001D0BB1" w:rsidRPr="00F931FC">
        <w:rPr>
          <w:rFonts w:asciiTheme="minorHAnsi" w:hAnsiTheme="minorHAnsi"/>
          <w:color w:val="auto"/>
          <w:highlight w:val="yellow"/>
        </w:rPr>
        <w:t xml:space="preserve"> of </w:t>
      </w:r>
      <w:r w:rsidRPr="00F931FC">
        <w:rPr>
          <w:rFonts w:asciiTheme="minorHAnsi" w:hAnsiTheme="minorHAnsi"/>
          <w:color w:val="auto"/>
          <w:highlight w:val="yellow"/>
        </w:rPr>
        <w:t xml:space="preserve">8 </w:t>
      </w:r>
      <w:proofErr w:type="spellStart"/>
      <w:r w:rsidRPr="00F931FC">
        <w:rPr>
          <w:rFonts w:asciiTheme="minorHAnsi" w:hAnsiTheme="minorHAnsi"/>
          <w:color w:val="auto"/>
          <w:highlight w:val="yellow"/>
        </w:rPr>
        <w:t>μg</w:t>
      </w:r>
      <w:proofErr w:type="spellEnd"/>
      <w:r w:rsidRPr="00F931FC">
        <w:rPr>
          <w:rFonts w:asciiTheme="minorHAnsi" w:hAnsiTheme="minorHAnsi"/>
          <w:color w:val="auto"/>
          <w:highlight w:val="yellow"/>
        </w:rPr>
        <w:t xml:space="preserve">/mL </w:t>
      </w:r>
      <w:r w:rsidR="001842AC" w:rsidRPr="00F931FC">
        <w:rPr>
          <w:rFonts w:asciiTheme="minorHAnsi" w:hAnsiTheme="minorHAnsi"/>
          <w:color w:val="auto"/>
          <w:highlight w:val="yellow"/>
        </w:rPr>
        <w:t xml:space="preserve">oligomycin solution </w:t>
      </w:r>
      <w:r w:rsidR="007B516B" w:rsidRPr="00F931FC">
        <w:rPr>
          <w:rFonts w:asciiTheme="minorHAnsi" w:hAnsiTheme="minorHAnsi"/>
          <w:color w:val="auto"/>
          <w:highlight w:val="yellow"/>
        </w:rPr>
        <w:t xml:space="preserve">for a final concentration of 2.8 </w:t>
      </w:r>
      <w:r w:rsidR="007B516B" w:rsidRPr="00F931FC">
        <w:rPr>
          <w:color w:val="auto"/>
          <w:highlight w:val="yellow"/>
        </w:rPr>
        <w:t>µ</w:t>
      </w:r>
      <w:r w:rsidR="007B516B" w:rsidRPr="00F931FC">
        <w:rPr>
          <w:rFonts w:asciiTheme="minorHAnsi" w:hAnsiTheme="minorHAnsi"/>
          <w:color w:val="auto"/>
          <w:highlight w:val="yellow"/>
        </w:rPr>
        <w:t xml:space="preserve">g oligomycin /0.35 mg of mitochondrial protein </w:t>
      </w:r>
      <w:r w:rsidR="00DB27A2" w:rsidRPr="00F931FC">
        <w:rPr>
          <w:rFonts w:asciiTheme="minorHAnsi" w:hAnsiTheme="minorHAnsi"/>
          <w:color w:val="auto"/>
          <w:highlight w:val="yellow"/>
        </w:rPr>
        <w:t>to inhibit ADP utilization and induce state 4 respiration. Record respiration for 2-5 min (approximately). When oxygen consumption becomes constant, record oxygen consumption.</w:t>
      </w:r>
    </w:p>
    <w:p w:rsidR="00DB27A2" w:rsidRPr="00F931FC" w:rsidRDefault="00DB27A2" w:rsidP="00B479B8">
      <w:pPr>
        <w:rPr>
          <w:rFonts w:asciiTheme="minorHAnsi" w:hAnsiTheme="minorHAnsi"/>
          <w:color w:val="auto"/>
          <w:highlight w:val="yellow"/>
        </w:rPr>
      </w:pPr>
    </w:p>
    <w:p w:rsidR="00DB27A2" w:rsidRPr="00F931FC" w:rsidRDefault="00DB27A2" w:rsidP="00B479B8">
      <w:pPr>
        <w:numPr>
          <w:ilvl w:val="1"/>
          <w:numId w:val="27"/>
        </w:numPr>
        <w:rPr>
          <w:rFonts w:asciiTheme="minorHAnsi" w:hAnsiTheme="minorHAnsi"/>
          <w:color w:val="auto"/>
          <w:highlight w:val="yellow"/>
        </w:rPr>
      </w:pPr>
      <w:r w:rsidRPr="00F931FC">
        <w:rPr>
          <w:rFonts w:asciiTheme="minorHAnsi" w:hAnsiTheme="minorHAnsi"/>
          <w:color w:val="auto"/>
          <w:highlight w:val="yellow"/>
        </w:rPr>
        <w:t xml:space="preserve">Add </w:t>
      </w:r>
      <w:r w:rsidR="004E6ED8" w:rsidRPr="00F931FC">
        <w:rPr>
          <w:rFonts w:asciiTheme="minorHAnsi" w:hAnsiTheme="minorHAnsi"/>
          <w:color w:val="auto"/>
          <w:highlight w:val="yellow"/>
        </w:rPr>
        <w:t xml:space="preserve">0.112 </w:t>
      </w:r>
      <w:proofErr w:type="spellStart"/>
      <w:r w:rsidR="004E6ED8" w:rsidRPr="00F931FC">
        <w:rPr>
          <w:rFonts w:asciiTheme="minorHAnsi" w:hAnsiTheme="minorHAnsi"/>
          <w:color w:val="auto"/>
          <w:highlight w:val="yellow"/>
        </w:rPr>
        <w:t>μL</w:t>
      </w:r>
      <w:proofErr w:type="spellEnd"/>
      <w:r w:rsidR="004E6ED8" w:rsidRPr="00F931FC">
        <w:rPr>
          <w:rFonts w:asciiTheme="minorHAnsi" w:hAnsiTheme="minorHAnsi"/>
          <w:color w:val="auto"/>
          <w:highlight w:val="yellow"/>
        </w:rPr>
        <w:t xml:space="preserve"> </w:t>
      </w:r>
      <w:r w:rsidR="00530E76" w:rsidRPr="00F931FC">
        <w:rPr>
          <w:rFonts w:asciiTheme="minorHAnsi" w:hAnsiTheme="minorHAnsi"/>
          <w:color w:val="auto"/>
          <w:highlight w:val="yellow"/>
        </w:rPr>
        <w:t>80 ng/</w:t>
      </w:r>
      <w:r w:rsidR="002B1663" w:rsidRPr="00F931FC">
        <w:rPr>
          <w:rFonts w:asciiTheme="minorHAnsi" w:hAnsiTheme="minorHAnsi"/>
          <w:color w:val="auto"/>
          <w:highlight w:val="yellow"/>
        </w:rPr>
        <w:t>mL</w:t>
      </w:r>
      <w:r w:rsidR="00530E76" w:rsidRPr="00F931FC">
        <w:rPr>
          <w:rFonts w:asciiTheme="minorHAnsi" w:hAnsiTheme="minorHAnsi"/>
          <w:color w:val="auto"/>
          <w:highlight w:val="yellow"/>
        </w:rPr>
        <w:t xml:space="preserve"> nigericin </w:t>
      </w:r>
      <w:r w:rsidR="004E6ED8" w:rsidRPr="00F931FC">
        <w:rPr>
          <w:rFonts w:asciiTheme="minorHAnsi" w:hAnsiTheme="minorHAnsi"/>
          <w:color w:val="auto"/>
          <w:highlight w:val="yellow"/>
        </w:rPr>
        <w:t xml:space="preserve">solution </w:t>
      </w:r>
      <w:r w:rsidR="00530E76" w:rsidRPr="00F931FC">
        <w:rPr>
          <w:rFonts w:asciiTheme="minorHAnsi" w:hAnsiTheme="minorHAnsi"/>
          <w:color w:val="auto"/>
          <w:highlight w:val="yellow"/>
        </w:rPr>
        <w:t>to abolish the pH gradient across t</w:t>
      </w:r>
      <w:r w:rsidRPr="00F931FC">
        <w:rPr>
          <w:rFonts w:asciiTheme="minorHAnsi" w:hAnsiTheme="minorHAnsi"/>
          <w:color w:val="auto"/>
          <w:highlight w:val="yellow"/>
        </w:rPr>
        <w:t xml:space="preserve">he mitochondrial inner </w:t>
      </w:r>
      <w:r w:rsidR="005525C5" w:rsidRPr="00F931FC">
        <w:rPr>
          <w:rFonts w:asciiTheme="minorHAnsi" w:hAnsiTheme="minorHAnsi"/>
          <w:color w:val="auto"/>
          <w:highlight w:val="yellow"/>
        </w:rPr>
        <w:t>membrane. Record</w:t>
      </w:r>
      <w:r w:rsidRPr="00F931FC">
        <w:rPr>
          <w:rFonts w:asciiTheme="minorHAnsi" w:hAnsiTheme="minorHAnsi"/>
          <w:color w:val="auto"/>
          <w:highlight w:val="yellow"/>
        </w:rPr>
        <w:t xml:space="preserve"> respiration for 2-5 min (approximately). When oxygen consumption becomes constant, record oxygen consumption.</w:t>
      </w:r>
    </w:p>
    <w:p w:rsidR="00DB27A2" w:rsidRPr="00F931FC" w:rsidRDefault="00DB27A2" w:rsidP="00B479B8">
      <w:pPr>
        <w:rPr>
          <w:rFonts w:asciiTheme="minorHAnsi" w:hAnsiTheme="minorHAnsi"/>
          <w:color w:val="auto"/>
          <w:highlight w:val="yellow"/>
        </w:rPr>
      </w:pPr>
    </w:p>
    <w:p w:rsidR="00F96AD9" w:rsidRPr="00F931FC" w:rsidRDefault="00DB27A2" w:rsidP="00B479B8">
      <w:pPr>
        <w:jc w:val="left"/>
        <w:rPr>
          <w:color w:val="auto"/>
          <w:highlight w:val="yellow"/>
        </w:rPr>
      </w:pPr>
      <w:r w:rsidRPr="00F931FC">
        <w:rPr>
          <w:rFonts w:asciiTheme="minorHAnsi" w:hAnsiTheme="minorHAnsi"/>
          <w:color w:val="auto"/>
          <w:highlight w:val="yellow"/>
        </w:rPr>
        <w:t xml:space="preserve">Note: </w:t>
      </w:r>
      <w:r w:rsidR="005525C5" w:rsidRPr="00F931FC">
        <w:rPr>
          <w:color w:val="auto"/>
          <w:highlight w:val="yellow"/>
        </w:rPr>
        <w:t>Rotenone and</w:t>
      </w:r>
      <w:r w:rsidR="00981476" w:rsidRPr="00F931FC">
        <w:rPr>
          <w:color w:val="auto"/>
          <w:highlight w:val="yellow"/>
        </w:rPr>
        <w:t xml:space="preserve"> oligomycin </w:t>
      </w:r>
      <w:r w:rsidR="00981476" w:rsidRPr="00F931FC">
        <w:rPr>
          <w:rFonts w:asciiTheme="minorHAnsi" w:hAnsiTheme="minorHAnsi"/>
          <w:color w:val="auto"/>
          <w:highlight w:val="yellow"/>
        </w:rPr>
        <w:t>are</w:t>
      </w:r>
      <w:r w:rsidR="00981476" w:rsidRPr="00F931FC">
        <w:rPr>
          <w:color w:val="auto"/>
          <w:highlight w:val="yellow"/>
        </w:rPr>
        <w:t xml:space="preserve"> used to block electron transport chain at Complex I and ATP synthase, respectively. Nigericin </w:t>
      </w:r>
      <w:r w:rsidR="00981476" w:rsidRPr="00F931FC">
        <w:rPr>
          <w:rFonts w:asciiTheme="minorHAnsi" w:hAnsiTheme="minorHAnsi"/>
          <w:color w:val="auto"/>
          <w:highlight w:val="yellow"/>
        </w:rPr>
        <w:t xml:space="preserve">is </w:t>
      </w:r>
      <w:r w:rsidR="00981476" w:rsidRPr="00F931FC">
        <w:rPr>
          <w:color w:val="auto"/>
          <w:highlight w:val="yellow"/>
        </w:rPr>
        <w:t xml:space="preserve">added to convert </w:t>
      </w:r>
      <w:r w:rsidR="001D0BB1" w:rsidRPr="00F931FC">
        <w:rPr>
          <w:color w:val="auto"/>
          <w:highlight w:val="yellow"/>
        </w:rPr>
        <w:t>transmembrane H+ gradient to a K+ gradient that can be measured with an electrode.</w:t>
      </w:r>
    </w:p>
    <w:p w:rsidR="00DD0FF2" w:rsidRPr="00F931FC" w:rsidRDefault="00DD0FF2" w:rsidP="00B479B8">
      <w:pPr>
        <w:rPr>
          <w:color w:val="auto"/>
          <w:highlight w:val="yellow"/>
        </w:rPr>
      </w:pPr>
    </w:p>
    <w:p w:rsidR="00891D49" w:rsidRPr="00F931FC" w:rsidRDefault="001D0BB1" w:rsidP="00B479B8">
      <w:pPr>
        <w:numPr>
          <w:ilvl w:val="1"/>
          <w:numId w:val="27"/>
        </w:numPr>
        <w:rPr>
          <w:rFonts w:asciiTheme="minorHAnsi" w:hAnsiTheme="minorHAnsi" w:cstheme="minorHAnsi"/>
          <w:color w:val="auto"/>
          <w:highlight w:val="yellow"/>
        </w:rPr>
      </w:pPr>
      <w:r w:rsidRPr="00F931FC">
        <w:rPr>
          <w:rFonts w:asciiTheme="minorHAnsi" w:hAnsiTheme="minorHAnsi"/>
          <w:color w:val="auto"/>
          <w:highlight w:val="yellow"/>
        </w:rPr>
        <w:t xml:space="preserve">Prepare a standard curve for TPMP+ by adding </w:t>
      </w:r>
      <w:r w:rsidR="00FD726D" w:rsidRPr="00F931FC">
        <w:rPr>
          <w:rFonts w:asciiTheme="minorHAnsi" w:hAnsiTheme="minorHAnsi"/>
          <w:color w:val="auto"/>
          <w:highlight w:val="yellow"/>
        </w:rPr>
        <w:t xml:space="preserve">5 </w:t>
      </w:r>
      <w:r w:rsidR="00FD726D" w:rsidRPr="00F931FC">
        <w:rPr>
          <w:color w:val="auto"/>
          <w:highlight w:val="yellow"/>
        </w:rPr>
        <w:t>µ</w:t>
      </w:r>
      <w:r w:rsidR="00FD726D" w:rsidRPr="00F931FC">
        <w:rPr>
          <w:rFonts w:asciiTheme="minorHAnsi" w:hAnsiTheme="minorHAnsi"/>
          <w:color w:val="auto"/>
          <w:highlight w:val="yellow"/>
        </w:rPr>
        <w:t>L of 10 mM</w:t>
      </w:r>
      <w:r w:rsidRPr="00F931FC">
        <w:rPr>
          <w:rFonts w:asciiTheme="minorHAnsi" w:hAnsiTheme="minorHAnsi"/>
          <w:color w:val="auto"/>
          <w:highlight w:val="yellow"/>
        </w:rPr>
        <w:t xml:space="preserve"> TPMP+</w:t>
      </w:r>
      <w:r w:rsidR="00FD726D" w:rsidRPr="00F931FC">
        <w:rPr>
          <w:rFonts w:asciiTheme="minorHAnsi" w:hAnsiTheme="minorHAnsi"/>
          <w:color w:val="auto"/>
          <w:highlight w:val="yellow"/>
        </w:rPr>
        <w:t xml:space="preserve"> solution</w:t>
      </w:r>
      <w:r w:rsidRPr="00F931FC">
        <w:rPr>
          <w:rFonts w:asciiTheme="minorHAnsi" w:hAnsiTheme="minorHAnsi"/>
          <w:color w:val="auto"/>
          <w:highlight w:val="yellow"/>
        </w:rPr>
        <w:t xml:space="preserve"> to the mitochondrial incubation. Repeat this step four more times until a total concentration of 2.5 </w:t>
      </w:r>
      <w:proofErr w:type="spellStart"/>
      <w:r w:rsidRPr="00F931FC">
        <w:rPr>
          <w:rFonts w:asciiTheme="minorHAnsi" w:hAnsiTheme="minorHAnsi"/>
          <w:color w:val="auto"/>
          <w:highlight w:val="yellow"/>
        </w:rPr>
        <w:t>μM</w:t>
      </w:r>
      <w:proofErr w:type="spellEnd"/>
      <w:r w:rsidRPr="00F931FC">
        <w:rPr>
          <w:rFonts w:asciiTheme="minorHAnsi" w:hAnsiTheme="minorHAnsi"/>
          <w:color w:val="auto"/>
          <w:highlight w:val="yellow"/>
        </w:rPr>
        <w:t xml:space="preserve"> TPMP+ has been added.</w:t>
      </w:r>
    </w:p>
    <w:p w:rsidR="00891D49" w:rsidRPr="00F931FC" w:rsidRDefault="00891D49" w:rsidP="00B479B8">
      <w:pPr>
        <w:rPr>
          <w:rFonts w:asciiTheme="minorHAnsi" w:hAnsiTheme="minorHAnsi" w:cstheme="minorHAnsi"/>
          <w:color w:val="auto"/>
          <w:highlight w:val="yellow"/>
        </w:rPr>
      </w:pPr>
    </w:p>
    <w:p w:rsidR="00891D49" w:rsidRPr="00F931FC" w:rsidRDefault="00891D49" w:rsidP="00B479B8">
      <w:pPr>
        <w:numPr>
          <w:ilvl w:val="1"/>
          <w:numId w:val="27"/>
        </w:numPr>
        <w:rPr>
          <w:rFonts w:asciiTheme="minorHAnsi" w:hAnsiTheme="minorHAnsi"/>
          <w:color w:val="auto"/>
          <w:highlight w:val="yellow"/>
        </w:rPr>
      </w:pPr>
      <w:r w:rsidRPr="00F931FC">
        <w:rPr>
          <w:rFonts w:asciiTheme="minorHAnsi" w:hAnsiTheme="minorHAnsi"/>
          <w:color w:val="auto"/>
          <w:highlight w:val="yellow"/>
        </w:rPr>
        <w:t xml:space="preserve">Initiate respiration by </w:t>
      </w:r>
      <w:r w:rsidR="00E73875" w:rsidRPr="00F931FC">
        <w:rPr>
          <w:rFonts w:asciiTheme="minorHAnsi" w:hAnsiTheme="minorHAnsi"/>
          <w:color w:val="auto"/>
          <w:highlight w:val="yellow"/>
        </w:rPr>
        <w:t xml:space="preserve">adding 5 </w:t>
      </w:r>
      <w:proofErr w:type="spellStart"/>
      <w:r w:rsidR="00E73875" w:rsidRPr="00F931FC">
        <w:rPr>
          <w:rFonts w:asciiTheme="minorHAnsi" w:hAnsiTheme="minorHAnsi"/>
          <w:color w:val="auto"/>
          <w:highlight w:val="yellow"/>
        </w:rPr>
        <w:t>μL</w:t>
      </w:r>
      <w:proofErr w:type="spellEnd"/>
      <w:r w:rsidR="00E73875" w:rsidRPr="00F931FC">
        <w:rPr>
          <w:rFonts w:asciiTheme="minorHAnsi" w:hAnsiTheme="minorHAnsi"/>
          <w:color w:val="auto"/>
          <w:highlight w:val="yellow"/>
        </w:rPr>
        <w:t xml:space="preserve"> of 1M succinate to the</w:t>
      </w:r>
      <w:r w:rsidRPr="00F931FC">
        <w:rPr>
          <w:rFonts w:asciiTheme="minorHAnsi" w:hAnsiTheme="minorHAnsi"/>
          <w:color w:val="auto"/>
          <w:highlight w:val="yellow"/>
        </w:rPr>
        <w:t xml:space="preserve"> chamber.</w:t>
      </w:r>
    </w:p>
    <w:p w:rsidR="00891D49" w:rsidRPr="00F931FC" w:rsidRDefault="00891D49" w:rsidP="00B479B8">
      <w:pPr>
        <w:rPr>
          <w:rFonts w:asciiTheme="minorHAnsi" w:hAnsiTheme="minorHAnsi" w:cstheme="minorHAnsi"/>
          <w:color w:val="auto"/>
          <w:highlight w:val="yellow"/>
        </w:rPr>
      </w:pPr>
    </w:p>
    <w:p w:rsidR="00891D49" w:rsidRPr="00F931FC" w:rsidRDefault="00891D49" w:rsidP="00B479B8">
      <w:pPr>
        <w:numPr>
          <w:ilvl w:val="1"/>
          <w:numId w:val="27"/>
        </w:numPr>
        <w:rPr>
          <w:rFonts w:asciiTheme="minorHAnsi" w:hAnsiTheme="minorHAnsi"/>
          <w:color w:val="auto"/>
        </w:rPr>
      </w:pPr>
      <w:r w:rsidRPr="00F931FC">
        <w:rPr>
          <w:rFonts w:asciiTheme="minorHAnsi" w:hAnsiTheme="minorHAnsi"/>
          <w:color w:val="auto"/>
          <w:highlight w:val="yellow"/>
        </w:rPr>
        <w:t>Record respiration until you have achieved a stable trace, and then titrate the system by adding malonate.</w:t>
      </w:r>
      <w:r w:rsidR="005525C5" w:rsidRPr="00F931FC">
        <w:rPr>
          <w:rFonts w:asciiTheme="minorHAnsi" w:hAnsiTheme="minorHAnsi"/>
          <w:color w:val="auto"/>
          <w:highlight w:val="yellow"/>
        </w:rPr>
        <w:t xml:space="preserve"> </w:t>
      </w:r>
      <w:r w:rsidR="004E6ED8" w:rsidRPr="00F931FC">
        <w:rPr>
          <w:rFonts w:asciiTheme="minorHAnsi" w:hAnsiTheme="minorHAnsi"/>
          <w:color w:val="auto"/>
          <w:highlight w:val="yellow"/>
        </w:rPr>
        <w:t xml:space="preserve">Additions of malonate should be 0.5 </w:t>
      </w:r>
      <w:r w:rsidR="004E6ED8" w:rsidRPr="00F931FC">
        <w:rPr>
          <w:color w:val="auto"/>
          <w:highlight w:val="yellow"/>
        </w:rPr>
        <w:t>µL</w:t>
      </w:r>
      <w:r w:rsidR="004E6ED8" w:rsidRPr="00F931FC">
        <w:rPr>
          <w:rFonts w:asciiTheme="minorHAnsi" w:hAnsiTheme="minorHAnsi"/>
          <w:color w:val="auto"/>
          <w:highlight w:val="yellow"/>
        </w:rPr>
        <w:t xml:space="preserve">, 1 </w:t>
      </w:r>
      <w:r w:rsidR="004E6ED8" w:rsidRPr="00F931FC">
        <w:rPr>
          <w:color w:val="auto"/>
          <w:highlight w:val="yellow"/>
        </w:rPr>
        <w:t>µL</w:t>
      </w:r>
      <w:r w:rsidR="004E6ED8" w:rsidRPr="00F931FC">
        <w:rPr>
          <w:rFonts w:asciiTheme="minorHAnsi" w:hAnsiTheme="minorHAnsi"/>
          <w:color w:val="auto"/>
          <w:highlight w:val="yellow"/>
        </w:rPr>
        <w:t xml:space="preserve">, 1.5 </w:t>
      </w:r>
      <w:r w:rsidR="004E6ED8" w:rsidRPr="00F931FC">
        <w:rPr>
          <w:color w:val="auto"/>
          <w:highlight w:val="yellow"/>
        </w:rPr>
        <w:t>µL</w:t>
      </w:r>
      <w:r w:rsidR="004E6ED8" w:rsidRPr="00F931FC">
        <w:rPr>
          <w:rFonts w:asciiTheme="minorHAnsi" w:hAnsiTheme="minorHAnsi"/>
          <w:color w:val="auto"/>
          <w:highlight w:val="yellow"/>
        </w:rPr>
        <w:t xml:space="preserve">, 3.0 </w:t>
      </w:r>
      <w:r w:rsidR="004E6ED8" w:rsidRPr="00F931FC">
        <w:rPr>
          <w:color w:val="auto"/>
          <w:highlight w:val="yellow"/>
        </w:rPr>
        <w:t>µL, 6.0 µL, 9.0 µL, then 12.5 µL of 0.1</w:t>
      </w:r>
      <w:r w:rsidR="00294214" w:rsidRPr="00F931FC">
        <w:rPr>
          <w:color w:val="auto"/>
          <w:highlight w:val="yellow"/>
        </w:rPr>
        <w:t xml:space="preserve"> </w:t>
      </w:r>
      <w:r w:rsidR="004E6ED8" w:rsidRPr="00F931FC">
        <w:rPr>
          <w:color w:val="auto"/>
          <w:highlight w:val="yellow"/>
        </w:rPr>
        <w:t>mM Malonate solution to achieve</w:t>
      </w:r>
      <w:r w:rsidR="004E6ED8" w:rsidRPr="00F931FC">
        <w:rPr>
          <w:rFonts w:asciiTheme="minorHAnsi" w:hAnsiTheme="minorHAnsi"/>
          <w:color w:val="auto"/>
          <w:highlight w:val="yellow"/>
        </w:rPr>
        <w:t xml:space="preserve"> s</w:t>
      </w:r>
      <w:r w:rsidRPr="00F931FC">
        <w:rPr>
          <w:rFonts w:asciiTheme="minorHAnsi" w:hAnsiTheme="minorHAnsi"/>
          <w:color w:val="auto"/>
          <w:highlight w:val="yellow"/>
        </w:rPr>
        <w:t>uccessive additions of malonate</w:t>
      </w:r>
      <w:r w:rsidR="00F931FC">
        <w:rPr>
          <w:rFonts w:asciiTheme="minorHAnsi" w:hAnsiTheme="minorHAnsi"/>
          <w:color w:val="auto"/>
          <w:highlight w:val="yellow"/>
        </w:rPr>
        <w:t xml:space="preserve"> </w:t>
      </w:r>
      <w:r w:rsidRPr="00F931FC">
        <w:rPr>
          <w:rFonts w:asciiTheme="minorHAnsi" w:hAnsiTheme="minorHAnsi"/>
          <w:color w:val="auto"/>
          <w:highlight w:val="yellow"/>
        </w:rPr>
        <w:t xml:space="preserve">concentrations in the incubation chamber </w:t>
      </w:r>
      <w:r w:rsidR="004E6ED8" w:rsidRPr="00F931FC">
        <w:rPr>
          <w:rFonts w:asciiTheme="minorHAnsi" w:hAnsiTheme="minorHAnsi"/>
          <w:color w:val="auto"/>
          <w:highlight w:val="yellow"/>
        </w:rPr>
        <w:t xml:space="preserve">of </w:t>
      </w:r>
      <w:r w:rsidRPr="00F931FC">
        <w:rPr>
          <w:rFonts w:asciiTheme="minorHAnsi" w:hAnsiTheme="minorHAnsi"/>
          <w:color w:val="auto"/>
          <w:highlight w:val="yellow"/>
        </w:rPr>
        <w:t xml:space="preserve">0.1, 0.2, 0.3, 0.6, 1.2, 1.8, and 2.5 </w:t>
      </w:r>
      <w:proofErr w:type="spellStart"/>
      <w:r w:rsidRPr="00F931FC">
        <w:rPr>
          <w:rFonts w:asciiTheme="minorHAnsi" w:hAnsiTheme="minorHAnsi"/>
          <w:color w:val="auto"/>
          <w:highlight w:val="yellow"/>
        </w:rPr>
        <w:t>mM.</w:t>
      </w:r>
      <w:proofErr w:type="spellEnd"/>
    </w:p>
    <w:p w:rsidR="00891D49" w:rsidRPr="00F931FC" w:rsidRDefault="00891D49" w:rsidP="00B479B8">
      <w:pPr>
        <w:rPr>
          <w:rFonts w:asciiTheme="minorHAnsi" w:hAnsiTheme="minorHAnsi"/>
          <w:color w:val="auto"/>
        </w:rPr>
      </w:pPr>
    </w:p>
    <w:p w:rsidR="00714813" w:rsidRPr="00F931FC" w:rsidRDefault="0096672D" w:rsidP="00B479B8">
      <w:pPr>
        <w:numPr>
          <w:ilvl w:val="1"/>
          <w:numId w:val="27"/>
        </w:numPr>
        <w:rPr>
          <w:color w:val="auto"/>
        </w:rPr>
      </w:pPr>
      <w:r w:rsidRPr="00F931FC">
        <w:rPr>
          <w:rFonts w:asciiTheme="minorHAnsi" w:hAnsiTheme="minorHAnsi" w:cstheme="minorHAnsi"/>
          <w:color w:val="auto"/>
        </w:rPr>
        <w:t>Collect d</w:t>
      </w:r>
      <w:r w:rsidRPr="00F931FC">
        <w:rPr>
          <w:color w:val="auto"/>
        </w:rPr>
        <w:t>ata from the two electrodes (oxygen and TPMP</w:t>
      </w:r>
      <w:r w:rsidRPr="00F931FC">
        <w:rPr>
          <w:color w:val="auto"/>
          <w:vertAlign w:val="superscript"/>
        </w:rPr>
        <w:t>+</w:t>
      </w:r>
      <w:r w:rsidRPr="00F931FC">
        <w:rPr>
          <w:color w:val="auto"/>
        </w:rPr>
        <w:t xml:space="preserve">). Data acquisition software from the </w:t>
      </w:r>
      <w:proofErr w:type="spellStart"/>
      <w:r w:rsidRPr="00F931FC">
        <w:rPr>
          <w:color w:val="auto"/>
        </w:rPr>
        <w:t>oxygraph</w:t>
      </w:r>
      <w:proofErr w:type="spellEnd"/>
      <w:r w:rsidRPr="00F931FC">
        <w:rPr>
          <w:color w:val="auto"/>
        </w:rPr>
        <w:t xml:space="preserve"> system can be used to collect simultaneous measurements of mitochondrial oxygen consumption and mitochondrial membrane potential and observe changes in oxygen consumption in real time.</w:t>
      </w:r>
      <w:r w:rsidRPr="00F931FC">
        <w:rPr>
          <w:b/>
          <w:color w:val="auto"/>
        </w:rPr>
        <w:t xml:space="preserve"> </w:t>
      </w:r>
      <w:r w:rsidR="001A3445" w:rsidRPr="001A3445">
        <w:rPr>
          <w:b/>
          <w:color w:val="auto"/>
        </w:rPr>
        <w:t>Figure 14</w:t>
      </w:r>
      <w:r w:rsidR="00714813" w:rsidRPr="00F931FC">
        <w:rPr>
          <w:color w:val="auto"/>
        </w:rPr>
        <w:t xml:space="preserve"> shows how the </w:t>
      </w:r>
      <w:proofErr w:type="spellStart"/>
      <w:r w:rsidR="004B1784" w:rsidRPr="00F931FC">
        <w:rPr>
          <w:color w:val="auto"/>
        </w:rPr>
        <w:t>o</w:t>
      </w:r>
      <w:r w:rsidR="00714813" w:rsidRPr="00F931FC">
        <w:rPr>
          <w:color w:val="auto"/>
        </w:rPr>
        <w:t>xygraph</w:t>
      </w:r>
      <w:proofErr w:type="spellEnd"/>
      <w:r w:rsidR="00714813" w:rsidRPr="00F931FC">
        <w:rPr>
          <w:color w:val="auto"/>
        </w:rPr>
        <w:t xml:space="preserve"> system records oxygen consumption as the experiment progresses. </w:t>
      </w:r>
    </w:p>
    <w:p w:rsidR="00714813" w:rsidRPr="00F931FC" w:rsidRDefault="00714813" w:rsidP="00B479B8">
      <w:pPr>
        <w:contextualSpacing/>
        <w:rPr>
          <w:color w:val="auto"/>
        </w:rPr>
      </w:pPr>
    </w:p>
    <w:p w:rsidR="00714813" w:rsidRPr="00F931FC" w:rsidRDefault="004F6904" w:rsidP="00B479B8">
      <w:pPr>
        <w:numPr>
          <w:ilvl w:val="1"/>
          <w:numId w:val="27"/>
        </w:numPr>
        <w:contextualSpacing/>
        <w:rPr>
          <w:rFonts w:asciiTheme="minorHAnsi" w:hAnsiTheme="minorHAnsi"/>
          <w:color w:val="auto"/>
        </w:rPr>
      </w:pPr>
      <w:r w:rsidRPr="00F931FC">
        <w:rPr>
          <w:color w:val="auto"/>
        </w:rPr>
        <w:t xml:space="preserve">Calculate </w:t>
      </w:r>
      <w:r w:rsidR="00714813" w:rsidRPr="00F931FC">
        <w:rPr>
          <w:color w:val="auto"/>
        </w:rPr>
        <w:t>MMP in mV based on the Nernst equation:</w:t>
      </w:r>
    </w:p>
    <w:p w:rsidR="00714813" w:rsidRPr="00F931FC" w:rsidRDefault="00714813" w:rsidP="00B479B8">
      <w:pPr>
        <w:contextualSpacing/>
        <w:rPr>
          <w:rFonts w:asciiTheme="minorHAnsi" w:hAnsiTheme="minorHAnsi"/>
          <w:color w:val="auto"/>
        </w:rPr>
      </w:pPr>
    </w:p>
    <w:p w:rsidR="00714813" w:rsidRPr="00F931FC" w:rsidRDefault="001D0BB1" w:rsidP="00B479B8">
      <w:pPr>
        <w:contextualSpacing/>
        <w:rPr>
          <w:rFonts w:asciiTheme="minorHAnsi" w:hAnsiTheme="minorHAnsi"/>
          <w:color w:val="auto"/>
        </w:rPr>
      </w:pPr>
      <w:r w:rsidRPr="00F931FC">
        <w:rPr>
          <w:color w:val="auto"/>
        </w:rPr>
        <w:t>MMP = 61.5 log ([TPMP+] added – external [TPMP+]) x TPMP+ binding correction/ (0.001 x mg of protein/mL x [TPMP+])</w:t>
      </w:r>
    </w:p>
    <w:p w:rsidR="00714813" w:rsidRPr="00F931FC" w:rsidRDefault="00714813" w:rsidP="00B479B8">
      <w:pPr>
        <w:contextualSpacing/>
        <w:rPr>
          <w:rFonts w:asciiTheme="minorHAnsi" w:hAnsiTheme="minorHAnsi"/>
          <w:color w:val="auto"/>
        </w:rPr>
      </w:pPr>
    </w:p>
    <w:p w:rsidR="00714813" w:rsidRPr="00F931FC" w:rsidRDefault="00714813" w:rsidP="00B479B8">
      <w:pPr>
        <w:contextualSpacing/>
        <w:rPr>
          <w:rFonts w:asciiTheme="minorHAnsi" w:hAnsiTheme="minorHAnsi"/>
          <w:color w:val="auto"/>
        </w:rPr>
      </w:pPr>
      <w:r w:rsidRPr="00F931FC">
        <w:rPr>
          <w:color w:val="auto"/>
        </w:rPr>
        <w:t>A TPMP</w:t>
      </w:r>
      <w:r w:rsidR="000A67BE" w:rsidRPr="00F931FC">
        <w:rPr>
          <w:color w:val="auto"/>
        </w:rPr>
        <w:t>+</w:t>
      </w:r>
      <w:r w:rsidRPr="00F931FC">
        <w:rPr>
          <w:color w:val="auto"/>
        </w:rPr>
        <w:t xml:space="preserve"> binding correction of 0.4 </w:t>
      </w:r>
      <w:r w:rsidR="002B1663" w:rsidRPr="00F931FC">
        <w:rPr>
          <w:color w:val="auto"/>
        </w:rPr>
        <w:t>µL</w:t>
      </w:r>
      <w:r w:rsidRPr="00F931FC">
        <w:rPr>
          <w:color w:val="auto"/>
        </w:rPr>
        <w:t>/mg of mitochondrial protein</w:t>
      </w:r>
      <w:r w:rsidRPr="00F931FC">
        <w:rPr>
          <w:color w:val="auto"/>
          <w:vertAlign w:val="superscript"/>
        </w:rPr>
        <w:t>-1</w:t>
      </w:r>
      <w:r w:rsidR="00294214" w:rsidRPr="00F931FC">
        <w:rPr>
          <w:color w:val="auto"/>
          <w:vertAlign w:val="superscript"/>
        </w:rPr>
        <w:t xml:space="preserve"> </w:t>
      </w:r>
      <w:r w:rsidRPr="00F931FC">
        <w:rPr>
          <w:color w:val="auto"/>
        </w:rPr>
        <w:t>is used</w:t>
      </w:r>
      <w:r w:rsidRPr="00F931FC">
        <w:rPr>
          <w:rFonts w:asciiTheme="minorHAnsi" w:hAnsiTheme="minorHAnsi"/>
          <w:color w:val="auto"/>
        </w:rPr>
        <w:t>.</w:t>
      </w:r>
    </w:p>
    <w:p w:rsidR="00756252" w:rsidRPr="00F931FC" w:rsidRDefault="00756252" w:rsidP="00B479B8">
      <w:pPr>
        <w:contextualSpacing/>
        <w:rPr>
          <w:rFonts w:asciiTheme="minorHAnsi" w:hAnsiTheme="minorHAnsi"/>
          <w:color w:val="auto"/>
        </w:rPr>
      </w:pPr>
    </w:p>
    <w:p w:rsidR="00F96AD9" w:rsidRPr="00F931FC" w:rsidRDefault="00756252" w:rsidP="00B479B8">
      <w:pPr>
        <w:rPr>
          <w:rFonts w:asciiTheme="minorHAnsi" w:hAnsiTheme="minorHAnsi"/>
          <w:color w:val="auto"/>
        </w:rPr>
      </w:pPr>
      <w:r w:rsidRPr="00F931FC">
        <w:rPr>
          <w:rFonts w:asciiTheme="minorHAnsi" w:hAnsiTheme="minorHAnsi"/>
          <w:color w:val="auto"/>
        </w:rPr>
        <w:t>Example calculation based on concentrations in protocol:</w:t>
      </w:r>
    </w:p>
    <w:p w:rsidR="00F96AD9" w:rsidRPr="00F931FC" w:rsidRDefault="00756252" w:rsidP="00B479B8">
      <w:pPr>
        <w:rPr>
          <w:rFonts w:asciiTheme="minorHAnsi" w:hAnsiTheme="minorHAnsi"/>
          <w:color w:val="auto"/>
        </w:rPr>
      </w:pPr>
      <w:r w:rsidRPr="00F931FC">
        <w:rPr>
          <w:color w:val="auto"/>
        </w:rPr>
        <w:t>MMP = 61.5</w:t>
      </w:r>
      <w:r w:rsidR="0047428D">
        <w:rPr>
          <w:color w:val="auto"/>
        </w:rPr>
        <w:t xml:space="preserve"> </w:t>
      </w:r>
      <w:r w:rsidR="00B03DEF" w:rsidRPr="00F931FC">
        <w:rPr>
          <w:color w:val="auto"/>
        </w:rPr>
        <w:t>x</w:t>
      </w:r>
      <w:r w:rsidRPr="00F931FC">
        <w:rPr>
          <w:color w:val="auto"/>
        </w:rPr>
        <w:t xml:space="preserve"> log (</w:t>
      </w:r>
      <w:r w:rsidR="00B03DEF" w:rsidRPr="00F931FC">
        <w:rPr>
          <w:color w:val="auto"/>
        </w:rPr>
        <w:t>5</w:t>
      </w:r>
      <w:r w:rsidR="0047428D">
        <w:rPr>
          <w:color w:val="auto"/>
        </w:rPr>
        <w:t xml:space="preserve"> </w:t>
      </w:r>
      <w:r w:rsidR="007061A7" w:rsidRPr="00F931FC">
        <w:rPr>
          <w:color w:val="auto"/>
        </w:rPr>
        <w:t>µ</w:t>
      </w:r>
      <w:r w:rsidR="00B03DEF" w:rsidRPr="00F931FC">
        <w:rPr>
          <w:color w:val="auto"/>
        </w:rPr>
        <w:t>M</w:t>
      </w:r>
      <w:r w:rsidRPr="00F931FC">
        <w:rPr>
          <w:color w:val="auto"/>
        </w:rPr>
        <w:t xml:space="preserve"> – </w:t>
      </w:r>
      <w:r w:rsidR="00B03DEF" w:rsidRPr="00F931FC">
        <w:rPr>
          <w:color w:val="auto"/>
        </w:rPr>
        <w:t>2</w:t>
      </w:r>
      <w:r w:rsidR="0047428D">
        <w:rPr>
          <w:color w:val="auto"/>
        </w:rPr>
        <w:t xml:space="preserve"> </w:t>
      </w:r>
      <w:r w:rsidR="007061A7" w:rsidRPr="00F931FC">
        <w:rPr>
          <w:color w:val="auto"/>
        </w:rPr>
        <w:t>µ</w:t>
      </w:r>
      <w:r w:rsidR="00B03DEF" w:rsidRPr="00F931FC">
        <w:rPr>
          <w:color w:val="auto"/>
        </w:rPr>
        <w:t>M</w:t>
      </w:r>
      <w:r w:rsidRPr="00F931FC">
        <w:rPr>
          <w:color w:val="auto"/>
        </w:rPr>
        <w:t>) x 0.4/ (0.001 x 0.35</w:t>
      </w:r>
      <w:r w:rsidR="0047428D">
        <w:rPr>
          <w:color w:val="auto"/>
        </w:rPr>
        <w:t xml:space="preserve"> </w:t>
      </w:r>
      <w:r w:rsidR="00B03DEF" w:rsidRPr="00F931FC">
        <w:rPr>
          <w:color w:val="auto"/>
        </w:rPr>
        <w:t>mg mitochondrial protein/mL</w:t>
      </w:r>
      <w:r w:rsidR="001A3445">
        <w:rPr>
          <w:color w:val="auto"/>
        </w:rPr>
        <w:t xml:space="preserve"> </w:t>
      </w:r>
      <w:r w:rsidRPr="00F931FC">
        <w:rPr>
          <w:color w:val="auto"/>
        </w:rPr>
        <w:t xml:space="preserve">x </w:t>
      </w:r>
      <w:r w:rsidR="00B03DEF" w:rsidRPr="00F931FC">
        <w:rPr>
          <w:color w:val="auto"/>
        </w:rPr>
        <w:t xml:space="preserve">2 </w:t>
      </w:r>
      <w:r w:rsidR="007061A7" w:rsidRPr="00F931FC">
        <w:rPr>
          <w:color w:val="auto"/>
        </w:rPr>
        <w:t>µ</w:t>
      </w:r>
      <w:r w:rsidR="00B03DEF" w:rsidRPr="00F931FC">
        <w:rPr>
          <w:color w:val="auto"/>
        </w:rPr>
        <w:t>M</w:t>
      </w:r>
      <w:r w:rsidRPr="00F931FC">
        <w:rPr>
          <w:color w:val="auto"/>
        </w:rPr>
        <w:t>)</w:t>
      </w:r>
    </w:p>
    <w:p w:rsidR="00756252" w:rsidRPr="00F931FC" w:rsidRDefault="00756252" w:rsidP="00B479B8">
      <w:pPr>
        <w:contextualSpacing/>
        <w:rPr>
          <w:rFonts w:asciiTheme="minorHAnsi" w:hAnsiTheme="minorHAnsi"/>
          <w:color w:val="auto"/>
        </w:rPr>
      </w:pPr>
      <w:r w:rsidRPr="00F931FC">
        <w:rPr>
          <w:rFonts w:asciiTheme="minorHAnsi" w:hAnsiTheme="minorHAnsi"/>
          <w:color w:val="auto"/>
        </w:rPr>
        <w:t xml:space="preserve">MMP = </w:t>
      </w:r>
      <w:r w:rsidR="00B03DEF" w:rsidRPr="00F931FC">
        <w:rPr>
          <w:rFonts w:asciiTheme="minorHAnsi" w:hAnsiTheme="minorHAnsi"/>
          <w:color w:val="auto"/>
        </w:rPr>
        <w:t>198.9 mV</w:t>
      </w:r>
    </w:p>
    <w:p w:rsidR="00B479B8" w:rsidRPr="00F931FC" w:rsidRDefault="00B479B8" w:rsidP="00B479B8">
      <w:pPr>
        <w:contextualSpacing/>
        <w:rPr>
          <w:rFonts w:asciiTheme="minorHAnsi" w:hAnsiTheme="minorHAnsi"/>
          <w:color w:val="auto"/>
        </w:rPr>
      </w:pPr>
    </w:p>
    <w:p w:rsidR="00714813" w:rsidRPr="00F931FC" w:rsidRDefault="00714813" w:rsidP="00B479B8">
      <w:pPr>
        <w:numPr>
          <w:ilvl w:val="1"/>
          <w:numId w:val="27"/>
        </w:numPr>
        <w:contextualSpacing/>
        <w:rPr>
          <w:rFonts w:asciiTheme="minorHAnsi" w:hAnsiTheme="minorHAnsi"/>
          <w:color w:val="auto"/>
        </w:rPr>
      </w:pPr>
      <w:r w:rsidRPr="00F931FC">
        <w:rPr>
          <w:rFonts w:asciiTheme="minorHAnsi" w:hAnsiTheme="minorHAnsi"/>
          <w:color w:val="auto"/>
        </w:rPr>
        <w:t xml:space="preserve">Estimate PMF </w:t>
      </w:r>
      <w:r w:rsidR="000A67BE" w:rsidRPr="00F931FC">
        <w:rPr>
          <w:rFonts w:asciiTheme="minorHAnsi" w:hAnsiTheme="minorHAnsi"/>
          <w:color w:val="auto"/>
        </w:rPr>
        <w:t xml:space="preserve">by plotting a </w:t>
      </w:r>
      <w:r w:rsidRPr="00F931FC">
        <w:rPr>
          <w:rFonts w:asciiTheme="minorHAnsi" w:hAnsiTheme="minorHAnsi"/>
          <w:color w:val="auto"/>
        </w:rPr>
        <w:t xml:space="preserve">graph of MMP </w:t>
      </w:r>
      <w:r w:rsidR="001A3445" w:rsidRPr="001A3445">
        <w:rPr>
          <w:rFonts w:asciiTheme="minorHAnsi" w:hAnsiTheme="minorHAnsi"/>
          <w:i/>
          <w:color w:val="auto"/>
        </w:rPr>
        <w:t>vs.</w:t>
      </w:r>
      <w:r w:rsidRPr="00F931FC">
        <w:rPr>
          <w:rFonts w:asciiTheme="minorHAnsi" w:hAnsiTheme="minorHAnsi"/>
          <w:color w:val="auto"/>
        </w:rPr>
        <w:t xml:space="preserve"> oxygen consumption (</w:t>
      </w:r>
      <w:r w:rsidR="001A3445" w:rsidRPr="001A3445">
        <w:rPr>
          <w:rFonts w:asciiTheme="minorHAnsi" w:hAnsiTheme="minorHAnsi"/>
          <w:b/>
          <w:color w:val="auto"/>
        </w:rPr>
        <w:t>Figure 15</w:t>
      </w:r>
      <w:r w:rsidRPr="00F931FC">
        <w:rPr>
          <w:rFonts w:asciiTheme="minorHAnsi" w:hAnsiTheme="minorHAnsi"/>
          <w:color w:val="auto"/>
        </w:rPr>
        <w:t xml:space="preserve">). PMF is </w:t>
      </w:r>
      <w:r w:rsidR="004C5910" w:rsidRPr="00F931FC">
        <w:rPr>
          <w:rFonts w:asciiTheme="minorHAnsi" w:hAnsiTheme="minorHAnsi"/>
          <w:color w:val="auto"/>
        </w:rPr>
        <w:t xml:space="preserve">reported as </w:t>
      </w:r>
      <w:r w:rsidRPr="00F931FC">
        <w:rPr>
          <w:color w:val="auto"/>
        </w:rPr>
        <w:t>oxygen consumption at a membrane potential of 165 mV.</w:t>
      </w:r>
    </w:p>
    <w:p w:rsidR="00714813" w:rsidRPr="00F931FC" w:rsidRDefault="00714813" w:rsidP="00B479B8">
      <w:pPr>
        <w:contextualSpacing/>
        <w:rPr>
          <w:color w:val="auto"/>
        </w:rPr>
      </w:pPr>
    </w:p>
    <w:p w:rsidR="00891D49" w:rsidRPr="00F931FC" w:rsidRDefault="00891D49" w:rsidP="00B479B8">
      <w:pPr>
        <w:contextualSpacing/>
        <w:rPr>
          <w:color w:val="auto"/>
        </w:rPr>
      </w:pPr>
      <w:r w:rsidRPr="00F931FC">
        <w:rPr>
          <w:color w:val="auto"/>
        </w:rPr>
        <w:t xml:space="preserve">Note: </w:t>
      </w:r>
      <w:r w:rsidR="0015563B" w:rsidRPr="00F931FC">
        <w:rPr>
          <w:color w:val="auto"/>
        </w:rPr>
        <w:t>Titrating the electron transport chain with malonate (0.1 to 2.5</w:t>
      </w:r>
      <w:r w:rsidR="00497C82" w:rsidRPr="00F931FC">
        <w:rPr>
          <w:color w:val="auto"/>
        </w:rPr>
        <w:t xml:space="preserve"> </w:t>
      </w:r>
      <w:r w:rsidR="0015563B" w:rsidRPr="00F931FC">
        <w:rPr>
          <w:color w:val="auto"/>
        </w:rPr>
        <w:t>mM)</w:t>
      </w:r>
      <w:r w:rsidR="009A7CCA" w:rsidRPr="00F931FC">
        <w:rPr>
          <w:color w:val="auto"/>
        </w:rPr>
        <w:t xml:space="preserve"> shows the </w:t>
      </w:r>
      <w:r w:rsidRPr="00F931FC">
        <w:rPr>
          <w:color w:val="auto"/>
        </w:rPr>
        <w:t xml:space="preserve">kinetic response of proton leak to </w:t>
      </w:r>
      <w:r w:rsidR="00714813" w:rsidRPr="00F931FC">
        <w:rPr>
          <w:color w:val="auto"/>
        </w:rPr>
        <w:t>MMP</w:t>
      </w:r>
      <w:r w:rsidR="009A7CCA" w:rsidRPr="00F931FC">
        <w:rPr>
          <w:color w:val="auto"/>
        </w:rPr>
        <w:t>. Then</w:t>
      </w:r>
      <w:r w:rsidR="0047428D">
        <w:rPr>
          <w:color w:val="auto"/>
        </w:rPr>
        <w:t>,</w:t>
      </w:r>
      <w:r w:rsidR="009A7CCA" w:rsidRPr="00F931FC">
        <w:rPr>
          <w:color w:val="auto"/>
        </w:rPr>
        <w:t xml:space="preserve"> </w:t>
      </w:r>
      <w:r w:rsidRPr="00F931FC">
        <w:rPr>
          <w:color w:val="auto"/>
        </w:rPr>
        <w:t xml:space="preserve">plotting </w:t>
      </w:r>
      <w:r w:rsidR="00714813" w:rsidRPr="00F931FC">
        <w:rPr>
          <w:color w:val="auto"/>
        </w:rPr>
        <w:t>MMP against oxygen consumption</w:t>
      </w:r>
      <w:r w:rsidR="009A7CCA" w:rsidRPr="00F931FC">
        <w:rPr>
          <w:color w:val="auto"/>
        </w:rPr>
        <w:t xml:space="preserve"> determines proton leak kinetics</w:t>
      </w:r>
      <w:r w:rsidRPr="00F931FC">
        <w:rPr>
          <w:color w:val="auto"/>
        </w:rPr>
        <w:t>.</w:t>
      </w:r>
      <w:r w:rsidR="005525C5" w:rsidRPr="00F931FC">
        <w:rPr>
          <w:color w:val="auto"/>
        </w:rPr>
        <w:t xml:space="preserve"> </w:t>
      </w:r>
      <w:r w:rsidR="00493757" w:rsidRPr="00F931FC">
        <w:rPr>
          <w:color w:val="auto"/>
        </w:rPr>
        <w:t>PMF</w:t>
      </w:r>
      <w:r w:rsidR="005525C5" w:rsidRPr="00F931FC">
        <w:rPr>
          <w:color w:val="auto"/>
        </w:rPr>
        <w:t xml:space="preserve"> </w:t>
      </w:r>
      <w:r w:rsidRPr="00F931FC">
        <w:rPr>
          <w:color w:val="auto"/>
        </w:rPr>
        <w:t xml:space="preserve">is </w:t>
      </w:r>
      <w:r w:rsidR="009A7CCA" w:rsidRPr="00F931FC">
        <w:rPr>
          <w:color w:val="auto"/>
        </w:rPr>
        <w:t xml:space="preserve">determined by </w:t>
      </w:r>
      <w:r w:rsidRPr="00F931FC">
        <w:rPr>
          <w:color w:val="auto"/>
        </w:rPr>
        <w:t>calculating oxygen consumption at a common membrane potential (165 mV).</w:t>
      </w:r>
    </w:p>
    <w:p w:rsidR="00891D49" w:rsidRPr="00F931FC" w:rsidRDefault="00891D49" w:rsidP="00B479B8">
      <w:pPr>
        <w:rPr>
          <w:rFonts w:asciiTheme="minorHAnsi" w:hAnsiTheme="minorHAnsi" w:cstheme="minorHAnsi"/>
          <w:color w:val="auto"/>
        </w:rPr>
      </w:pPr>
    </w:p>
    <w:p w:rsidR="00530E76" w:rsidRPr="00F931FC" w:rsidRDefault="00530E76" w:rsidP="00B479B8">
      <w:pPr>
        <w:numPr>
          <w:ilvl w:val="1"/>
          <w:numId w:val="27"/>
        </w:numPr>
        <w:rPr>
          <w:rFonts w:asciiTheme="minorHAnsi" w:hAnsiTheme="minorHAnsi"/>
          <w:color w:val="auto"/>
        </w:rPr>
      </w:pPr>
      <w:r w:rsidRPr="00F931FC">
        <w:rPr>
          <w:rFonts w:asciiTheme="minorHAnsi" w:hAnsiTheme="minorHAnsi"/>
          <w:color w:val="auto"/>
        </w:rPr>
        <w:t xml:space="preserve">At the end of the last run of the </w:t>
      </w:r>
      <w:r w:rsidR="004C5910" w:rsidRPr="00F931FC">
        <w:rPr>
          <w:rFonts w:asciiTheme="minorHAnsi" w:hAnsiTheme="minorHAnsi"/>
          <w:color w:val="auto"/>
        </w:rPr>
        <w:t>sample</w:t>
      </w:r>
      <w:r w:rsidRPr="00F931FC">
        <w:rPr>
          <w:rFonts w:asciiTheme="minorHAnsi" w:hAnsiTheme="minorHAnsi"/>
          <w:color w:val="auto"/>
        </w:rPr>
        <w:t xml:space="preserve">, add FCCP (0.2 </w:t>
      </w:r>
      <w:proofErr w:type="spellStart"/>
      <w:r w:rsidRPr="00F931FC">
        <w:rPr>
          <w:rFonts w:asciiTheme="minorHAnsi" w:hAnsiTheme="minorHAnsi"/>
          <w:color w:val="auto"/>
        </w:rPr>
        <w:t>μM</w:t>
      </w:r>
      <w:proofErr w:type="spellEnd"/>
      <w:r w:rsidRPr="00F931FC">
        <w:rPr>
          <w:rFonts w:asciiTheme="minorHAnsi" w:hAnsiTheme="minorHAnsi"/>
          <w:color w:val="auto"/>
        </w:rPr>
        <w:t xml:space="preserve"> total volume) to induce maximal respiration</w:t>
      </w:r>
      <w:r w:rsidR="00714813" w:rsidRPr="00F931FC">
        <w:rPr>
          <w:rFonts w:asciiTheme="minorHAnsi" w:hAnsiTheme="minorHAnsi"/>
          <w:color w:val="auto"/>
        </w:rPr>
        <w:t xml:space="preserve"> and</w:t>
      </w:r>
      <w:r w:rsidR="000A67BE" w:rsidRPr="00F931FC">
        <w:rPr>
          <w:rFonts w:asciiTheme="minorHAnsi" w:hAnsiTheme="minorHAnsi"/>
          <w:color w:val="auto"/>
        </w:rPr>
        <w:t xml:space="preserve"> release TPMP+ for baseline correction</w:t>
      </w:r>
      <w:r w:rsidRPr="00F931FC">
        <w:rPr>
          <w:rFonts w:asciiTheme="minorHAnsi" w:hAnsiTheme="minorHAnsi"/>
          <w:color w:val="auto"/>
        </w:rPr>
        <w:t>.</w:t>
      </w:r>
    </w:p>
    <w:p w:rsidR="00530E76" w:rsidRPr="00F931FC" w:rsidRDefault="00530E76" w:rsidP="00B479B8">
      <w:pPr>
        <w:rPr>
          <w:rFonts w:asciiTheme="minorHAnsi" w:hAnsiTheme="minorHAnsi"/>
          <w:color w:val="auto"/>
        </w:rPr>
      </w:pPr>
    </w:p>
    <w:p w:rsidR="00530E76" w:rsidRPr="00F931FC" w:rsidRDefault="00530E76" w:rsidP="00B479B8">
      <w:pPr>
        <w:numPr>
          <w:ilvl w:val="1"/>
          <w:numId w:val="27"/>
        </w:numPr>
        <w:rPr>
          <w:rFonts w:asciiTheme="minorHAnsi" w:hAnsiTheme="minorHAnsi"/>
          <w:color w:val="auto"/>
        </w:rPr>
      </w:pPr>
      <w:r w:rsidRPr="00F931FC">
        <w:rPr>
          <w:rFonts w:asciiTheme="minorHAnsi" w:hAnsiTheme="minorHAnsi"/>
          <w:color w:val="auto"/>
        </w:rPr>
        <w:t xml:space="preserve">Aspirate </w:t>
      </w:r>
      <w:proofErr w:type="gramStart"/>
      <w:r w:rsidRPr="00F931FC">
        <w:rPr>
          <w:rFonts w:asciiTheme="minorHAnsi" w:hAnsiTheme="minorHAnsi"/>
          <w:color w:val="auto"/>
        </w:rPr>
        <w:t>all of</w:t>
      </w:r>
      <w:proofErr w:type="gramEnd"/>
      <w:r w:rsidRPr="00F931FC">
        <w:rPr>
          <w:rFonts w:asciiTheme="minorHAnsi" w:hAnsiTheme="minorHAnsi"/>
          <w:color w:val="auto"/>
        </w:rPr>
        <w:t xml:space="preserve"> the solutions out of the respiration </w:t>
      </w:r>
      <w:r w:rsidR="005525C5" w:rsidRPr="00F931FC">
        <w:rPr>
          <w:rFonts w:asciiTheme="minorHAnsi" w:hAnsiTheme="minorHAnsi"/>
          <w:color w:val="auto"/>
        </w:rPr>
        <w:t>chamber. Rinse</w:t>
      </w:r>
      <w:r w:rsidRPr="00F931FC">
        <w:rPr>
          <w:rFonts w:asciiTheme="minorHAnsi" w:hAnsiTheme="minorHAnsi"/>
          <w:color w:val="auto"/>
        </w:rPr>
        <w:t xml:space="preserve"> the chamber several times with </w:t>
      </w:r>
      <w:r w:rsidR="00497C82" w:rsidRPr="00F931FC">
        <w:rPr>
          <w:rFonts w:asciiTheme="minorHAnsi" w:hAnsiTheme="minorHAnsi"/>
          <w:color w:val="auto"/>
        </w:rPr>
        <w:t>double deionized water</w:t>
      </w:r>
      <w:r w:rsidRPr="00F931FC">
        <w:rPr>
          <w:rFonts w:asciiTheme="minorHAnsi" w:hAnsiTheme="minorHAnsi"/>
          <w:color w:val="auto"/>
        </w:rPr>
        <w:t>.</w:t>
      </w:r>
      <w:r w:rsidR="00497C82" w:rsidRPr="00F931FC">
        <w:rPr>
          <w:rFonts w:asciiTheme="minorHAnsi" w:hAnsiTheme="minorHAnsi"/>
          <w:color w:val="auto"/>
        </w:rPr>
        <w:t xml:space="preserve"> </w:t>
      </w:r>
      <w:r w:rsidRPr="00F931FC">
        <w:rPr>
          <w:rFonts w:asciiTheme="minorHAnsi" w:hAnsiTheme="minorHAnsi"/>
          <w:color w:val="auto"/>
        </w:rPr>
        <w:t>At the end of the day, the chamber should also be rinsed a few times with ethanol.</w:t>
      </w:r>
    </w:p>
    <w:p w:rsidR="00530E76" w:rsidRPr="00F931FC" w:rsidRDefault="00530E76" w:rsidP="00B479B8">
      <w:pPr>
        <w:rPr>
          <w:rFonts w:asciiTheme="minorHAnsi" w:hAnsiTheme="minorHAnsi"/>
          <w:color w:val="auto"/>
        </w:rPr>
      </w:pPr>
    </w:p>
    <w:p w:rsidR="006305D7" w:rsidRPr="00F931FC" w:rsidRDefault="006305D7" w:rsidP="00B479B8">
      <w:pPr>
        <w:pStyle w:val="NormalWeb"/>
        <w:spacing w:before="0" w:beforeAutospacing="0" w:after="0" w:afterAutospacing="0"/>
        <w:rPr>
          <w:rFonts w:asciiTheme="minorHAnsi" w:hAnsiTheme="minorHAnsi" w:cstheme="minorHAnsi"/>
          <w:color w:val="auto"/>
        </w:rPr>
      </w:pPr>
      <w:r w:rsidRPr="00F931FC">
        <w:rPr>
          <w:rFonts w:asciiTheme="minorHAnsi" w:hAnsiTheme="minorHAnsi" w:cstheme="minorHAnsi"/>
          <w:b/>
          <w:color w:val="auto"/>
        </w:rPr>
        <w:t>REPRESENTATIVE RESULTS</w:t>
      </w:r>
      <w:r w:rsidR="00EF1462" w:rsidRPr="00F931FC">
        <w:rPr>
          <w:rFonts w:asciiTheme="minorHAnsi" w:hAnsiTheme="minorHAnsi" w:cstheme="minorHAnsi"/>
          <w:b/>
          <w:color w:val="auto"/>
        </w:rPr>
        <w:t xml:space="preserve">: </w:t>
      </w:r>
    </w:p>
    <w:p w:rsidR="00D91DDC" w:rsidRPr="00F931FC" w:rsidRDefault="007C3E33" w:rsidP="00B479B8">
      <w:pPr>
        <w:rPr>
          <w:color w:val="auto"/>
        </w:rPr>
      </w:pPr>
      <w:r w:rsidRPr="00F931FC">
        <w:rPr>
          <w:color w:val="auto"/>
        </w:rPr>
        <w:t xml:space="preserve">Positive results showing RCR and proton leak kinetics are </w:t>
      </w:r>
      <w:r w:rsidR="004500D9" w:rsidRPr="00F931FC">
        <w:rPr>
          <w:color w:val="auto"/>
        </w:rPr>
        <w:t xml:space="preserve">shown in </w:t>
      </w:r>
      <w:r w:rsidR="001A3445" w:rsidRPr="001A3445">
        <w:rPr>
          <w:b/>
          <w:color w:val="auto"/>
        </w:rPr>
        <w:t>Table 1</w:t>
      </w:r>
      <w:r w:rsidR="004500D9" w:rsidRPr="00F931FC">
        <w:rPr>
          <w:color w:val="auto"/>
        </w:rPr>
        <w:t xml:space="preserve"> and </w:t>
      </w:r>
      <w:r w:rsidR="001A3445" w:rsidRPr="001A3445">
        <w:rPr>
          <w:b/>
          <w:color w:val="auto"/>
        </w:rPr>
        <w:t>Figure 15</w:t>
      </w:r>
      <w:r w:rsidR="004500D9" w:rsidRPr="00F931FC">
        <w:rPr>
          <w:color w:val="auto"/>
        </w:rPr>
        <w:t xml:space="preserve">, respectively. </w:t>
      </w:r>
      <w:r w:rsidRPr="00F931FC">
        <w:rPr>
          <w:color w:val="auto"/>
        </w:rPr>
        <w:t>In this study</w:t>
      </w:r>
      <w:r w:rsidR="00661F63" w:rsidRPr="00F931FC">
        <w:rPr>
          <w:color w:val="auto"/>
          <w:vertAlign w:val="superscript"/>
        </w:rPr>
        <w:t>7</w:t>
      </w:r>
      <w:r w:rsidRPr="00F931FC">
        <w:rPr>
          <w:color w:val="auto"/>
        </w:rPr>
        <w:t xml:space="preserve">, RCR and protein leak kinetics were measured in Holstein dairy cows at 70 days in milk after cows had been fed </w:t>
      </w:r>
      <w:r w:rsidR="00381C9C" w:rsidRPr="00F931FC">
        <w:rPr>
          <w:color w:val="auto"/>
        </w:rPr>
        <w:t xml:space="preserve">1 of </w:t>
      </w:r>
      <w:r w:rsidRPr="00F931FC">
        <w:rPr>
          <w:color w:val="auto"/>
        </w:rPr>
        <w:t xml:space="preserve">5 different levels of Cu, Zn and Mn for 28 days. </w:t>
      </w:r>
      <w:r w:rsidR="00D91DDC" w:rsidRPr="00F931FC">
        <w:rPr>
          <w:color w:val="auto"/>
        </w:rPr>
        <w:t xml:space="preserve">State 4, maximum proton leak-dependent respiration, </w:t>
      </w:r>
      <w:proofErr w:type="gramStart"/>
      <w:r w:rsidR="009A7CCA" w:rsidRPr="00F931FC">
        <w:rPr>
          <w:color w:val="auto"/>
        </w:rPr>
        <w:t>had a tendency to</w:t>
      </w:r>
      <w:proofErr w:type="gramEnd"/>
      <w:r w:rsidR="009A7CCA" w:rsidRPr="00F931FC">
        <w:rPr>
          <w:color w:val="auto"/>
        </w:rPr>
        <w:t xml:space="preserve"> be</w:t>
      </w:r>
      <w:r w:rsidR="00F931FC">
        <w:rPr>
          <w:color w:val="auto"/>
        </w:rPr>
        <w:t xml:space="preserve"> </w:t>
      </w:r>
      <w:r w:rsidR="00D91DDC" w:rsidRPr="00F931FC">
        <w:rPr>
          <w:color w:val="auto"/>
        </w:rPr>
        <w:t xml:space="preserve">affected by </w:t>
      </w:r>
      <w:r w:rsidR="009A7CCA" w:rsidRPr="00F931FC">
        <w:rPr>
          <w:color w:val="auto"/>
        </w:rPr>
        <w:t xml:space="preserve">mineral </w:t>
      </w:r>
      <w:r w:rsidR="00D91DDC" w:rsidRPr="00F931FC">
        <w:rPr>
          <w:color w:val="auto"/>
        </w:rPr>
        <w:t>intake of Cu, Mn and Zn (</w:t>
      </w:r>
      <w:r w:rsidR="0047428D">
        <w:rPr>
          <w:i/>
          <w:color w:val="auto"/>
        </w:rPr>
        <w:t>p</w:t>
      </w:r>
      <w:r w:rsidR="0047428D" w:rsidRPr="00F931FC">
        <w:rPr>
          <w:i/>
          <w:color w:val="auto"/>
        </w:rPr>
        <w:t xml:space="preserve"> </w:t>
      </w:r>
      <w:r w:rsidR="00D91DDC" w:rsidRPr="00F931FC">
        <w:rPr>
          <w:color w:val="auto"/>
        </w:rPr>
        <w:t>&lt; 0.1). State 3 respiration (maximum ATP stimulated respiration) and</w:t>
      </w:r>
      <w:r w:rsidR="009A7CCA" w:rsidRPr="00F931FC">
        <w:rPr>
          <w:color w:val="auto"/>
        </w:rPr>
        <w:t xml:space="preserve"> RCR</w:t>
      </w:r>
      <w:r w:rsidR="0047428D">
        <w:rPr>
          <w:color w:val="auto"/>
        </w:rPr>
        <w:t xml:space="preserve"> </w:t>
      </w:r>
      <w:r w:rsidR="009A7CCA" w:rsidRPr="00F931FC">
        <w:rPr>
          <w:color w:val="auto"/>
        </w:rPr>
        <w:t>= State 3 / State 4</w:t>
      </w:r>
      <w:r w:rsidR="00D91DDC" w:rsidRPr="00F931FC">
        <w:rPr>
          <w:color w:val="auto"/>
        </w:rPr>
        <w:t xml:space="preserve"> </w:t>
      </w:r>
      <w:r w:rsidR="009A7CCA" w:rsidRPr="00F931FC">
        <w:rPr>
          <w:color w:val="auto"/>
        </w:rPr>
        <w:t>(</w:t>
      </w:r>
      <w:r w:rsidR="00D91DDC" w:rsidRPr="00F931FC">
        <w:rPr>
          <w:color w:val="auto"/>
        </w:rPr>
        <w:t>respiratory control ratio</w:t>
      </w:r>
      <w:r w:rsidR="009A7CCA" w:rsidRPr="00F931FC">
        <w:rPr>
          <w:color w:val="auto"/>
        </w:rPr>
        <w:t>)</w:t>
      </w:r>
      <w:r w:rsidR="00D91DDC" w:rsidRPr="00F931FC">
        <w:rPr>
          <w:color w:val="auto"/>
        </w:rPr>
        <w:t xml:space="preserve"> </w:t>
      </w:r>
      <w:r w:rsidR="009A7CCA" w:rsidRPr="00F931FC">
        <w:rPr>
          <w:color w:val="auto"/>
        </w:rPr>
        <w:t xml:space="preserve">was not </w:t>
      </w:r>
      <w:r w:rsidR="00F50D34" w:rsidRPr="00F931FC">
        <w:rPr>
          <w:color w:val="auto"/>
        </w:rPr>
        <w:t>affected by mineral intake.</w:t>
      </w:r>
      <w:r w:rsidR="005525C5" w:rsidRPr="00F931FC">
        <w:rPr>
          <w:color w:val="auto"/>
        </w:rPr>
        <w:t xml:space="preserve"> State</w:t>
      </w:r>
      <w:r w:rsidR="00D91DDC" w:rsidRPr="00F931FC">
        <w:rPr>
          <w:color w:val="auto"/>
        </w:rPr>
        <w:t xml:space="preserve"> 4 respiration was highest in </w:t>
      </w:r>
      <w:proofErr w:type="spellStart"/>
      <w:r w:rsidR="00D91DDC" w:rsidRPr="00F931FC">
        <w:rPr>
          <w:color w:val="auto"/>
        </w:rPr>
        <w:t>LowMn</w:t>
      </w:r>
      <w:proofErr w:type="spellEnd"/>
      <w:r w:rsidR="00D91DDC" w:rsidRPr="00F931FC">
        <w:rPr>
          <w:color w:val="auto"/>
        </w:rPr>
        <w:t xml:space="preserve"> and lowest in Control</w:t>
      </w:r>
      <w:r w:rsidR="0047428D">
        <w:rPr>
          <w:color w:val="auto"/>
        </w:rPr>
        <w:t>,</w:t>
      </w:r>
      <w:r w:rsidR="00D91DDC" w:rsidRPr="00F931FC">
        <w:rPr>
          <w:color w:val="auto"/>
        </w:rPr>
        <w:t xml:space="preserve"> indicating that Mn plays an important role in minimizing proton leak dependent </w:t>
      </w:r>
      <w:r w:rsidR="005525C5" w:rsidRPr="00F931FC">
        <w:rPr>
          <w:color w:val="auto"/>
        </w:rPr>
        <w:t>respiration. Manganese</w:t>
      </w:r>
      <w:r w:rsidRPr="00F931FC">
        <w:rPr>
          <w:color w:val="auto"/>
        </w:rPr>
        <w:t>,</w:t>
      </w:r>
      <w:r w:rsidR="00D91DDC" w:rsidRPr="00F931FC">
        <w:rPr>
          <w:color w:val="auto"/>
        </w:rPr>
        <w:t xml:space="preserve"> through </w:t>
      </w:r>
      <w:r w:rsidRPr="00F931FC">
        <w:rPr>
          <w:color w:val="auto"/>
        </w:rPr>
        <w:t xml:space="preserve">the enzyme Mn </w:t>
      </w:r>
      <w:r w:rsidR="00D91DDC" w:rsidRPr="00F931FC">
        <w:rPr>
          <w:color w:val="auto"/>
        </w:rPr>
        <w:t>S</w:t>
      </w:r>
      <w:r w:rsidRPr="00F931FC">
        <w:rPr>
          <w:color w:val="auto"/>
        </w:rPr>
        <w:t xml:space="preserve">uperoxide </w:t>
      </w:r>
      <w:r w:rsidR="00D91DDC" w:rsidRPr="00F931FC">
        <w:rPr>
          <w:color w:val="auto"/>
        </w:rPr>
        <w:t>D</w:t>
      </w:r>
      <w:r w:rsidR="00E6728F" w:rsidRPr="00F931FC">
        <w:rPr>
          <w:color w:val="auto"/>
        </w:rPr>
        <w:t>ismutase is known to reduce reactive oxygen species</w:t>
      </w:r>
      <w:r w:rsidR="00D91DDC" w:rsidRPr="00F931FC">
        <w:rPr>
          <w:color w:val="auto"/>
        </w:rPr>
        <w:t xml:space="preserve"> in the mitochondrial matrix and reduce proton leak</w:t>
      </w:r>
      <w:r w:rsidR="004500D9" w:rsidRPr="00F931FC">
        <w:rPr>
          <w:color w:val="auto"/>
          <w:vertAlign w:val="superscript"/>
        </w:rPr>
        <w:t>1</w:t>
      </w:r>
      <w:r w:rsidR="00FE3BE3" w:rsidRPr="00F931FC">
        <w:rPr>
          <w:color w:val="auto"/>
          <w:vertAlign w:val="superscript"/>
        </w:rPr>
        <w:t>2</w:t>
      </w:r>
      <w:r w:rsidR="00D91DDC" w:rsidRPr="00F931FC">
        <w:rPr>
          <w:color w:val="auto"/>
        </w:rPr>
        <w:t xml:space="preserve">. </w:t>
      </w:r>
      <w:r w:rsidR="00E92712" w:rsidRPr="00F931FC">
        <w:rPr>
          <w:color w:val="auto"/>
        </w:rPr>
        <w:t xml:space="preserve">Higher State 4 respiration </w:t>
      </w:r>
      <w:r w:rsidR="00381C9C" w:rsidRPr="00F931FC">
        <w:rPr>
          <w:color w:val="auto"/>
        </w:rPr>
        <w:t>was</w:t>
      </w:r>
      <w:r w:rsidR="00E92712" w:rsidRPr="00F931FC">
        <w:rPr>
          <w:color w:val="auto"/>
        </w:rPr>
        <w:t xml:space="preserve"> associated with lower milk and milk protein yield. </w:t>
      </w:r>
      <w:r w:rsidR="00F50D34" w:rsidRPr="00F931FC">
        <w:rPr>
          <w:color w:val="auto"/>
        </w:rPr>
        <w:t>Since p</w:t>
      </w:r>
      <w:r w:rsidR="00D91DDC" w:rsidRPr="00F931FC">
        <w:rPr>
          <w:color w:val="auto"/>
        </w:rPr>
        <w:t xml:space="preserve">roton leak is an important component of </w:t>
      </w:r>
      <w:r w:rsidR="00F50D34" w:rsidRPr="00F931FC">
        <w:rPr>
          <w:color w:val="auto"/>
        </w:rPr>
        <w:t xml:space="preserve">energy efficiency, </w:t>
      </w:r>
      <w:r w:rsidR="00D91DDC" w:rsidRPr="00F931FC">
        <w:rPr>
          <w:color w:val="auto"/>
        </w:rPr>
        <w:t>reducing State 4 respiration through Mn supplementation</w:t>
      </w:r>
      <w:r w:rsidR="00F50D34" w:rsidRPr="00F931FC">
        <w:rPr>
          <w:color w:val="auto"/>
        </w:rPr>
        <w:t xml:space="preserve"> </w:t>
      </w:r>
      <w:r w:rsidR="00D91DDC" w:rsidRPr="00F931FC">
        <w:rPr>
          <w:color w:val="auto"/>
        </w:rPr>
        <w:t>could improve efficiency.</w:t>
      </w:r>
    </w:p>
    <w:p w:rsidR="0039241F" w:rsidRPr="00F931FC" w:rsidRDefault="0039241F" w:rsidP="00B479B8">
      <w:pPr>
        <w:contextualSpacing/>
        <w:rPr>
          <w:rFonts w:ascii="Times New Roman" w:hAnsi="Times New Roman"/>
          <w:color w:val="auto"/>
        </w:rPr>
      </w:pPr>
    </w:p>
    <w:p w:rsidR="00777C2A" w:rsidRPr="00F931FC" w:rsidRDefault="00CD54F1" w:rsidP="00B479B8">
      <w:pPr>
        <w:pStyle w:val="ListParagraph"/>
        <w:tabs>
          <w:tab w:val="left" w:pos="1800"/>
        </w:tabs>
        <w:ind w:left="0"/>
        <w:rPr>
          <w:rFonts w:asciiTheme="minorHAnsi" w:hAnsiTheme="minorHAnsi"/>
          <w:color w:val="auto"/>
        </w:rPr>
      </w:pPr>
      <w:r w:rsidRPr="00F931FC">
        <w:rPr>
          <w:rFonts w:asciiTheme="minorHAnsi" w:hAnsiTheme="minorHAnsi"/>
          <w:color w:val="auto"/>
        </w:rPr>
        <w:t xml:space="preserve">[Insert </w:t>
      </w:r>
      <w:r w:rsidR="001A3445" w:rsidRPr="001A3445">
        <w:rPr>
          <w:rFonts w:asciiTheme="minorHAnsi" w:hAnsiTheme="minorHAnsi"/>
          <w:b/>
          <w:color w:val="auto"/>
        </w:rPr>
        <w:t>Table 1</w:t>
      </w:r>
      <w:r w:rsidRPr="00F931FC">
        <w:rPr>
          <w:rFonts w:asciiTheme="minorHAnsi" w:hAnsiTheme="minorHAnsi"/>
          <w:color w:val="auto"/>
        </w:rPr>
        <w:t xml:space="preserve"> here]</w:t>
      </w:r>
    </w:p>
    <w:p w:rsidR="00CD54F1" w:rsidRPr="00F931FC" w:rsidRDefault="00CD54F1" w:rsidP="00B479B8">
      <w:pPr>
        <w:pStyle w:val="ListParagraph"/>
        <w:tabs>
          <w:tab w:val="left" w:pos="1800"/>
        </w:tabs>
        <w:ind w:left="0"/>
        <w:rPr>
          <w:rFonts w:asciiTheme="minorHAnsi" w:hAnsiTheme="minorHAnsi"/>
          <w:color w:val="auto"/>
        </w:rPr>
      </w:pPr>
    </w:p>
    <w:p w:rsidR="003A1986" w:rsidRPr="00F931FC" w:rsidRDefault="00D62033" w:rsidP="00B479B8">
      <w:pPr>
        <w:rPr>
          <w:rFonts w:asciiTheme="minorHAnsi" w:hAnsiTheme="minorHAnsi"/>
          <w:color w:val="auto"/>
        </w:rPr>
      </w:pPr>
      <w:r w:rsidRPr="00F931FC">
        <w:rPr>
          <w:rFonts w:asciiTheme="minorHAnsi" w:hAnsiTheme="minorHAnsi"/>
          <w:color w:val="auto"/>
        </w:rPr>
        <w:t>Mitochondrial proton leak</w:t>
      </w:r>
      <w:r w:rsidR="005525C5" w:rsidRPr="00F931FC">
        <w:rPr>
          <w:rFonts w:asciiTheme="minorHAnsi" w:hAnsiTheme="minorHAnsi"/>
          <w:color w:val="auto"/>
        </w:rPr>
        <w:t xml:space="preserve"> </w:t>
      </w:r>
      <w:r w:rsidRPr="00F931FC">
        <w:rPr>
          <w:rFonts w:asciiTheme="minorHAnsi" w:hAnsiTheme="minorHAnsi"/>
          <w:color w:val="auto"/>
        </w:rPr>
        <w:t xml:space="preserve">is a process that dissipates </w:t>
      </w:r>
      <w:r w:rsidR="00AC686F" w:rsidRPr="00F931FC">
        <w:rPr>
          <w:rFonts w:asciiTheme="minorHAnsi" w:hAnsiTheme="minorHAnsi"/>
          <w:color w:val="auto"/>
        </w:rPr>
        <w:t>MMP</w:t>
      </w:r>
      <w:r w:rsidRPr="00F931FC">
        <w:rPr>
          <w:rFonts w:asciiTheme="minorHAnsi" w:hAnsiTheme="minorHAnsi"/>
          <w:color w:val="auto"/>
        </w:rPr>
        <w:t xml:space="preserve"> through the movement of protons across the mitochondrial inner membrane without production of ATP</w:t>
      </w:r>
      <w:r w:rsidR="004500D9" w:rsidRPr="00F931FC">
        <w:rPr>
          <w:rFonts w:asciiTheme="minorHAnsi" w:hAnsiTheme="minorHAnsi"/>
          <w:color w:val="auto"/>
          <w:vertAlign w:val="superscript"/>
        </w:rPr>
        <w:t>1</w:t>
      </w:r>
      <w:r w:rsidR="00FE3BE3" w:rsidRPr="00F931FC">
        <w:rPr>
          <w:rFonts w:asciiTheme="minorHAnsi" w:hAnsiTheme="minorHAnsi"/>
          <w:color w:val="auto"/>
          <w:vertAlign w:val="superscript"/>
        </w:rPr>
        <w:t>4</w:t>
      </w:r>
      <w:r w:rsidRPr="00F931FC">
        <w:rPr>
          <w:rFonts w:asciiTheme="minorHAnsi" w:hAnsiTheme="minorHAnsi"/>
          <w:color w:val="auto"/>
        </w:rPr>
        <w:t xml:space="preserve">. </w:t>
      </w:r>
      <w:r w:rsidR="003A1986" w:rsidRPr="00F931FC">
        <w:rPr>
          <w:rFonts w:asciiTheme="minorHAnsi" w:hAnsiTheme="minorHAnsi"/>
          <w:color w:val="auto"/>
        </w:rPr>
        <w:t>Proton leak kinetics are assessed by calculating rates of oxygen consumption at a common membrane potential of 1</w:t>
      </w:r>
      <w:r w:rsidR="00AC686F" w:rsidRPr="00F931FC">
        <w:rPr>
          <w:rFonts w:asciiTheme="minorHAnsi" w:hAnsiTheme="minorHAnsi"/>
          <w:color w:val="auto"/>
        </w:rPr>
        <w:t xml:space="preserve">65 </w:t>
      </w:r>
      <w:r w:rsidR="003A1986" w:rsidRPr="00F931FC">
        <w:rPr>
          <w:rFonts w:asciiTheme="minorHAnsi" w:hAnsiTheme="minorHAnsi"/>
          <w:color w:val="auto"/>
        </w:rPr>
        <w:t xml:space="preserve">mV. </w:t>
      </w:r>
      <w:r w:rsidR="005A3FDE" w:rsidRPr="00F931FC">
        <w:rPr>
          <w:rFonts w:asciiTheme="minorHAnsi" w:hAnsiTheme="minorHAnsi"/>
          <w:color w:val="auto"/>
        </w:rPr>
        <w:t>A</w:t>
      </w:r>
      <w:r w:rsidR="003A1986" w:rsidRPr="00F931FC">
        <w:rPr>
          <w:rFonts w:asciiTheme="minorHAnsi" w:hAnsiTheme="minorHAnsi"/>
          <w:color w:val="auto"/>
        </w:rPr>
        <w:t xml:space="preserve"> lower membrane potential means that protons are 'leaking' across the mitochondrial membrane</w:t>
      </w:r>
      <w:r w:rsidR="004E0788">
        <w:rPr>
          <w:rFonts w:asciiTheme="minorHAnsi" w:hAnsiTheme="minorHAnsi"/>
          <w:color w:val="auto"/>
        </w:rPr>
        <w:t>,</w:t>
      </w:r>
      <w:r w:rsidR="003A1986" w:rsidRPr="00F931FC">
        <w:rPr>
          <w:rFonts w:asciiTheme="minorHAnsi" w:hAnsiTheme="minorHAnsi"/>
          <w:color w:val="auto"/>
        </w:rPr>
        <w:t xml:space="preserve"> which results in lower ATP synthesis (</w:t>
      </w:r>
      <w:r w:rsidR="001A3445" w:rsidRPr="001A3445">
        <w:rPr>
          <w:rFonts w:asciiTheme="minorHAnsi" w:hAnsiTheme="minorHAnsi"/>
          <w:b/>
          <w:color w:val="auto"/>
        </w:rPr>
        <w:t>Figure 15</w:t>
      </w:r>
      <w:r w:rsidR="003A1986" w:rsidRPr="00F931FC">
        <w:rPr>
          <w:rFonts w:asciiTheme="minorHAnsi" w:hAnsiTheme="minorHAnsi"/>
          <w:color w:val="auto"/>
        </w:rPr>
        <w:t xml:space="preserve">). </w:t>
      </w:r>
      <w:r w:rsidR="0000600D" w:rsidRPr="00F931FC">
        <w:rPr>
          <w:rFonts w:asciiTheme="minorHAnsi" w:hAnsiTheme="minorHAnsi"/>
          <w:color w:val="auto"/>
        </w:rPr>
        <w:t>In the Holstein cow study,</w:t>
      </w:r>
      <w:r w:rsidRPr="00F931FC">
        <w:rPr>
          <w:rFonts w:asciiTheme="minorHAnsi" w:hAnsiTheme="minorHAnsi"/>
          <w:color w:val="auto"/>
        </w:rPr>
        <w:t xml:space="preserve"> hepatic </w:t>
      </w:r>
      <w:r w:rsidR="00C37CB4" w:rsidRPr="00F931FC">
        <w:rPr>
          <w:rFonts w:asciiTheme="minorHAnsi" w:hAnsiTheme="minorHAnsi"/>
          <w:color w:val="auto"/>
        </w:rPr>
        <w:t>proton leak dependent respiration</w:t>
      </w:r>
      <w:r w:rsidR="003A1986" w:rsidRPr="00F931FC">
        <w:rPr>
          <w:rFonts w:asciiTheme="minorHAnsi" w:hAnsiTheme="minorHAnsi"/>
          <w:color w:val="auto"/>
        </w:rPr>
        <w:t xml:space="preserve"> </w:t>
      </w:r>
      <w:r w:rsidR="00C37CB4" w:rsidRPr="00F931FC">
        <w:rPr>
          <w:rFonts w:asciiTheme="minorHAnsi" w:hAnsiTheme="minorHAnsi"/>
          <w:color w:val="auto"/>
        </w:rPr>
        <w:t>was</w:t>
      </w:r>
      <w:r w:rsidR="003A1986" w:rsidRPr="00F931FC">
        <w:rPr>
          <w:rFonts w:asciiTheme="minorHAnsi" w:hAnsiTheme="minorHAnsi"/>
          <w:color w:val="auto"/>
        </w:rPr>
        <w:t xml:space="preserve"> greatest in </w:t>
      </w:r>
      <w:proofErr w:type="spellStart"/>
      <w:r w:rsidR="00C37CB4" w:rsidRPr="00F931FC">
        <w:rPr>
          <w:rFonts w:asciiTheme="minorHAnsi" w:hAnsiTheme="minorHAnsi"/>
          <w:color w:val="auto"/>
        </w:rPr>
        <w:t>LowMn</w:t>
      </w:r>
      <w:proofErr w:type="spellEnd"/>
      <w:r w:rsidR="003A1986" w:rsidRPr="00F931FC">
        <w:rPr>
          <w:rFonts w:asciiTheme="minorHAnsi" w:hAnsiTheme="minorHAnsi"/>
          <w:color w:val="auto"/>
        </w:rPr>
        <w:t xml:space="preserve"> and lowest in </w:t>
      </w:r>
      <w:r w:rsidR="00C37CB4" w:rsidRPr="00F931FC">
        <w:rPr>
          <w:rFonts w:asciiTheme="minorHAnsi" w:hAnsiTheme="minorHAnsi"/>
          <w:color w:val="auto"/>
        </w:rPr>
        <w:t>Control</w:t>
      </w:r>
      <w:r w:rsidR="004E0788">
        <w:rPr>
          <w:rFonts w:asciiTheme="minorHAnsi" w:hAnsiTheme="minorHAnsi"/>
          <w:color w:val="auto"/>
        </w:rPr>
        <w:t xml:space="preserve">, </w:t>
      </w:r>
      <w:r w:rsidR="003A1986" w:rsidRPr="00F931FC">
        <w:rPr>
          <w:rFonts w:asciiTheme="minorHAnsi" w:hAnsiTheme="minorHAnsi"/>
          <w:color w:val="auto"/>
        </w:rPr>
        <w:t xml:space="preserve">which agrees </w:t>
      </w:r>
      <w:r w:rsidR="003A1986" w:rsidRPr="00F931FC">
        <w:rPr>
          <w:rFonts w:asciiTheme="minorHAnsi" w:hAnsiTheme="minorHAnsi"/>
          <w:color w:val="auto"/>
        </w:rPr>
        <w:lastRenderedPageBreak/>
        <w:t xml:space="preserve">with results in </w:t>
      </w:r>
      <w:r w:rsidR="001A3445" w:rsidRPr="001A3445">
        <w:rPr>
          <w:rFonts w:asciiTheme="minorHAnsi" w:hAnsiTheme="minorHAnsi"/>
          <w:b/>
          <w:color w:val="auto"/>
        </w:rPr>
        <w:t>Table 1</w:t>
      </w:r>
      <w:r w:rsidR="003A1986" w:rsidRPr="00F931FC">
        <w:rPr>
          <w:rFonts w:asciiTheme="minorHAnsi" w:hAnsiTheme="minorHAnsi"/>
          <w:color w:val="auto"/>
        </w:rPr>
        <w:t xml:space="preserve">, that </w:t>
      </w:r>
      <w:r w:rsidR="00321559" w:rsidRPr="00F931FC">
        <w:rPr>
          <w:rFonts w:asciiTheme="minorHAnsi" w:hAnsiTheme="minorHAnsi"/>
          <w:color w:val="auto"/>
        </w:rPr>
        <w:t>State 4 respiration</w:t>
      </w:r>
      <w:r w:rsidR="003A1986" w:rsidRPr="00F931FC">
        <w:rPr>
          <w:rFonts w:asciiTheme="minorHAnsi" w:hAnsiTheme="minorHAnsi"/>
          <w:color w:val="auto"/>
        </w:rPr>
        <w:t xml:space="preserve"> was greatest in </w:t>
      </w:r>
      <w:proofErr w:type="spellStart"/>
      <w:r w:rsidR="00C37CB4" w:rsidRPr="00F931FC">
        <w:rPr>
          <w:rFonts w:asciiTheme="minorHAnsi" w:hAnsiTheme="minorHAnsi"/>
          <w:color w:val="auto"/>
        </w:rPr>
        <w:t>LowMn</w:t>
      </w:r>
      <w:proofErr w:type="spellEnd"/>
      <w:r w:rsidR="00C37CB4" w:rsidRPr="00F931FC">
        <w:rPr>
          <w:rFonts w:asciiTheme="minorHAnsi" w:hAnsiTheme="minorHAnsi"/>
          <w:color w:val="auto"/>
        </w:rPr>
        <w:t xml:space="preserve"> </w:t>
      </w:r>
      <w:r w:rsidR="003A1986" w:rsidRPr="00F931FC">
        <w:rPr>
          <w:rFonts w:asciiTheme="minorHAnsi" w:hAnsiTheme="minorHAnsi"/>
          <w:color w:val="auto"/>
        </w:rPr>
        <w:t xml:space="preserve">and lowest in </w:t>
      </w:r>
      <w:r w:rsidR="00321559" w:rsidRPr="00F931FC">
        <w:rPr>
          <w:rFonts w:asciiTheme="minorHAnsi" w:hAnsiTheme="minorHAnsi"/>
          <w:color w:val="auto"/>
        </w:rPr>
        <w:t>Control</w:t>
      </w:r>
      <w:r w:rsidR="003A1986" w:rsidRPr="00F931FC">
        <w:rPr>
          <w:rFonts w:asciiTheme="minorHAnsi" w:hAnsiTheme="minorHAnsi"/>
          <w:color w:val="auto"/>
        </w:rPr>
        <w:t xml:space="preserve">. </w:t>
      </w:r>
    </w:p>
    <w:p w:rsidR="003A1986" w:rsidRPr="00F931FC" w:rsidRDefault="003A1986" w:rsidP="00B479B8">
      <w:pPr>
        <w:rPr>
          <w:rFonts w:asciiTheme="minorHAnsi" w:hAnsiTheme="minorHAnsi"/>
          <w:color w:val="auto"/>
        </w:rPr>
      </w:pPr>
    </w:p>
    <w:p w:rsidR="00FA583B" w:rsidRPr="00F931FC" w:rsidRDefault="00CD54F1" w:rsidP="00B479B8">
      <w:pPr>
        <w:rPr>
          <w:rFonts w:asciiTheme="minorHAnsi" w:hAnsiTheme="minorHAnsi"/>
          <w:color w:val="auto"/>
        </w:rPr>
      </w:pPr>
      <w:r w:rsidRPr="00F931FC">
        <w:rPr>
          <w:rFonts w:asciiTheme="minorHAnsi" w:hAnsiTheme="minorHAnsi"/>
          <w:color w:val="auto"/>
        </w:rPr>
        <w:t xml:space="preserve">[Insert </w:t>
      </w:r>
      <w:r w:rsidR="001A3445" w:rsidRPr="001A3445">
        <w:rPr>
          <w:rFonts w:asciiTheme="minorHAnsi" w:hAnsiTheme="minorHAnsi"/>
          <w:b/>
          <w:color w:val="auto"/>
        </w:rPr>
        <w:t>Figure 15</w:t>
      </w:r>
      <w:r w:rsidRPr="00F931FC">
        <w:rPr>
          <w:rFonts w:asciiTheme="minorHAnsi" w:hAnsiTheme="minorHAnsi"/>
          <w:color w:val="auto"/>
        </w:rPr>
        <w:t xml:space="preserve"> here]</w:t>
      </w:r>
    </w:p>
    <w:p w:rsidR="00FA583B" w:rsidRPr="00F931FC" w:rsidRDefault="00FA583B" w:rsidP="00B479B8">
      <w:pPr>
        <w:pStyle w:val="ListParagraph"/>
        <w:tabs>
          <w:tab w:val="left" w:pos="1800"/>
        </w:tabs>
        <w:ind w:left="0"/>
        <w:rPr>
          <w:rFonts w:asciiTheme="minorHAnsi" w:eastAsia="Calibri" w:hAnsiTheme="minorHAnsi" w:cs="Times New Roman"/>
          <w:color w:val="auto"/>
        </w:rPr>
      </w:pPr>
    </w:p>
    <w:p w:rsidR="00777C2A" w:rsidRPr="00F931FC" w:rsidRDefault="00777C2A" w:rsidP="00B479B8">
      <w:pPr>
        <w:pStyle w:val="ListParagraph"/>
        <w:tabs>
          <w:tab w:val="left" w:pos="1800"/>
        </w:tabs>
        <w:ind w:left="0"/>
        <w:rPr>
          <w:rFonts w:asciiTheme="minorHAnsi" w:eastAsia="Calibri" w:hAnsiTheme="minorHAnsi" w:cs="Times New Roman"/>
          <w:color w:val="auto"/>
        </w:rPr>
      </w:pPr>
      <w:r w:rsidRPr="00F931FC">
        <w:rPr>
          <w:rFonts w:asciiTheme="minorHAnsi" w:eastAsia="Calibri" w:hAnsiTheme="minorHAnsi" w:cs="Times New Roman"/>
          <w:color w:val="auto"/>
        </w:rPr>
        <w:t xml:space="preserve">Negative results </w:t>
      </w:r>
      <w:r w:rsidR="003A1986" w:rsidRPr="00F931FC">
        <w:rPr>
          <w:rFonts w:asciiTheme="minorHAnsi" w:eastAsia="Calibri" w:hAnsiTheme="minorHAnsi" w:cs="Times New Roman"/>
          <w:color w:val="auto"/>
        </w:rPr>
        <w:t xml:space="preserve">are illustrated in </w:t>
      </w:r>
      <w:r w:rsidR="001A3445" w:rsidRPr="001A3445">
        <w:rPr>
          <w:rFonts w:asciiTheme="minorHAnsi" w:eastAsia="Calibri" w:hAnsiTheme="minorHAnsi" w:cs="Times New Roman"/>
          <w:b/>
          <w:color w:val="auto"/>
        </w:rPr>
        <w:t>Table 2</w:t>
      </w:r>
      <w:r w:rsidR="003A1986" w:rsidRPr="00F931FC">
        <w:rPr>
          <w:rFonts w:asciiTheme="minorHAnsi" w:eastAsia="Calibri" w:hAnsiTheme="minorHAnsi" w:cs="Times New Roman"/>
          <w:color w:val="auto"/>
        </w:rPr>
        <w:t xml:space="preserve"> and </w:t>
      </w:r>
      <w:r w:rsidR="001A3445" w:rsidRPr="001A3445">
        <w:rPr>
          <w:rFonts w:asciiTheme="minorHAnsi" w:eastAsia="Calibri" w:hAnsiTheme="minorHAnsi" w:cs="Times New Roman"/>
          <w:b/>
          <w:color w:val="auto"/>
        </w:rPr>
        <w:t>Figure 16</w:t>
      </w:r>
      <w:r w:rsidR="003A1986" w:rsidRPr="00F931FC">
        <w:rPr>
          <w:rFonts w:asciiTheme="minorHAnsi" w:eastAsia="Calibri" w:hAnsiTheme="minorHAnsi" w:cs="Times New Roman"/>
          <w:color w:val="auto"/>
        </w:rPr>
        <w:t>. F</w:t>
      </w:r>
      <w:r w:rsidR="00D45ECD" w:rsidRPr="00F931FC">
        <w:rPr>
          <w:rFonts w:asciiTheme="minorHAnsi" w:eastAsia="Calibri" w:hAnsiTheme="minorHAnsi" w:cs="Times New Roman"/>
          <w:color w:val="auto"/>
        </w:rPr>
        <w:t xml:space="preserve">eed efficiency (RFI) was higher in Angus steers </w:t>
      </w:r>
      <w:r w:rsidR="00FA583B" w:rsidRPr="00F931FC">
        <w:rPr>
          <w:rFonts w:asciiTheme="minorHAnsi" w:eastAsia="Calibri" w:hAnsiTheme="minorHAnsi" w:cs="Times New Roman"/>
          <w:color w:val="auto"/>
        </w:rPr>
        <w:t>born from low RFI bulls than high</w:t>
      </w:r>
      <w:r w:rsidR="005525C5" w:rsidRPr="00F931FC">
        <w:rPr>
          <w:rFonts w:asciiTheme="minorHAnsi" w:eastAsia="Calibri" w:hAnsiTheme="minorHAnsi" w:cs="Times New Roman"/>
          <w:color w:val="auto"/>
        </w:rPr>
        <w:t xml:space="preserve"> </w:t>
      </w:r>
      <w:r w:rsidR="00FA583B" w:rsidRPr="00F931FC">
        <w:rPr>
          <w:rFonts w:asciiTheme="minorHAnsi" w:eastAsia="Calibri" w:hAnsiTheme="minorHAnsi" w:cs="Times New Roman"/>
          <w:color w:val="auto"/>
        </w:rPr>
        <w:t>RFI bulls</w:t>
      </w:r>
      <w:r w:rsidR="0047428D">
        <w:rPr>
          <w:rFonts w:asciiTheme="minorHAnsi" w:eastAsia="Calibri" w:hAnsiTheme="minorHAnsi" w:cs="Times New Roman"/>
          <w:color w:val="auto"/>
        </w:rPr>
        <w:t>,</w:t>
      </w:r>
      <w:r w:rsidR="00FA583B" w:rsidRPr="00F931FC">
        <w:rPr>
          <w:rFonts w:asciiTheme="minorHAnsi" w:eastAsia="Calibri" w:hAnsiTheme="minorHAnsi" w:cs="Times New Roman"/>
          <w:color w:val="auto"/>
        </w:rPr>
        <w:t xml:space="preserve"> but this was not reflected in </w:t>
      </w:r>
      <w:r w:rsidRPr="00F931FC">
        <w:rPr>
          <w:rFonts w:asciiTheme="minorHAnsi" w:eastAsia="Calibri" w:hAnsiTheme="minorHAnsi" w:cs="Times New Roman"/>
          <w:color w:val="auto"/>
        </w:rPr>
        <w:t xml:space="preserve">mitochondrial </w:t>
      </w:r>
      <w:r w:rsidR="00FA583B" w:rsidRPr="00F931FC">
        <w:rPr>
          <w:rFonts w:asciiTheme="minorHAnsi" w:eastAsia="Calibri" w:hAnsiTheme="minorHAnsi" w:cs="Times New Roman"/>
          <w:color w:val="auto"/>
        </w:rPr>
        <w:t>RCR</w:t>
      </w:r>
      <w:r w:rsidR="004E0788">
        <w:rPr>
          <w:rFonts w:asciiTheme="minorHAnsi" w:eastAsia="Calibri" w:hAnsiTheme="minorHAnsi" w:cs="Times New Roman"/>
          <w:color w:val="auto"/>
        </w:rPr>
        <w:t xml:space="preserve"> </w:t>
      </w:r>
      <w:r w:rsidR="00FA583B" w:rsidRPr="00F931FC">
        <w:rPr>
          <w:rFonts w:asciiTheme="minorHAnsi" w:eastAsia="Calibri" w:hAnsiTheme="minorHAnsi" w:cs="Times New Roman"/>
          <w:color w:val="auto"/>
        </w:rPr>
        <w:t>(</w:t>
      </w:r>
      <w:r w:rsidR="001A3445" w:rsidRPr="001A3445">
        <w:rPr>
          <w:rFonts w:asciiTheme="minorHAnsi" w:eastAsia="Calibri" w:hAnsiTheme="minorHAnsi" w:cs="Times New Roman"/>
          <w:b/>
          <w:color w:val="auto"/>
        </w:rPr>
        <w:t>Table 2</w:t>
      </w:r>
      <w:r w:rsidR="00FA583B" w:rsidRPr="00F931FC">
        <w:rPr>
          <w:rFonts w:asciiTheme="minorHAnsi" w:eastAsia="Calibri" w:hAnsiTheme="minorHAnsi" w:cs="Times New Roman"/>
          <w:color w:val="auto"/>
        </w:rPr>
        <w:t>) or p</w:t>
      </w:r>
      <w:r w:rsidRPr="00F931FC">
        <w:rPr>
          <w:rFonts w:asciiTheme="minorHAnsi" w:eastAsia="Calibri" w:hAnsiTheme="minorHAnsi" w:cs="Times New Roman"/>
          <w:color w:val="auto"/>
        </w:rPr>
        <w:t>roton leak kinetics</w:t>
      </w:r>
      <w:r w:rsidR="00FA583B" w:rsidRPr="00F931FC">
        <w:rPr>
          <w:rFonts w:asciiTheme="minorHAnsi" w:eastAsia="Calibri" w:hAnsiTheme="minorHAnsi" w:cs="Times New Roman"/>
          <w:color w:val="auto"/>
        </w:rPr>
        <w:t xml:space="preserve"> (</w:t>
      </w:r>
      <w:r w:rsidR="001A3445" w:rsidRPr="001A3445">
        <w:rPr>
          <w:rFonts w:asciiTheme="minorHAnsi" w:eastAsia="Calibri" w:hAnsiTheme="minorHAnsi" w:cs="Times New Roman"/>
          <w:b/>
          <w:color w:val="auto"/>
        </w:rPr>
        <w:t>Figure 16</w:t>
      </w:r>
      <w:r w:rsidR="00FA583B" w:rsidRPr="00F931FC">
        <w:rPr>
          <w:rFonts w:asciiTheme="minorHAnsi" w:eastAsia="Calibri" w:hAnsiTheme="minorHAnsi" w:cs="Times New Roman"/>
          <w:color w:val="auto"/>
        </w:rPr>
        <w:t>)</w:t>
      </w:r>
      <w:r w:rsidRPr="00F931FC">
        <w:rPr>
          <w:rFonts w:asciiTheme="minorHAnsi" w:eastAsia="Calibri" w:hAnsiTheme="minorHAnsi" w:cs="Times New Roman"/>
          <w:color w:val="auto"/>
        </w:rPr>
        <w:t>. There w</w:t>
      </w:r>
      <w:r w:rsidR="00013365" w:rsidRPr="00F931FC">
        <w:rPr>
          <w:rFonts w:asciiTheme="minorHAnsi" w:eastAsia="Calibri" w:hAnsiTheme="minorHAnsi" w:cs="Times New Roman"/>
          <w:color w:val="auto"/>
        </w:rPr>
        <w:t>ere</w:t>
      </w:r>
      <w:r w:rsidRPr="00F931FC">
        <w:rPr>
          <w:rFonts w:asciiTheme="minorHAnsi" w:eastAsia="Calibri" w:hAnsiTheme="minorHAnsi" w:cs="Times New Roman"/>
          <w:color w:val="auto"/>
        </w:rPr>
        <w:t xml:space="preserve"> no difference</w:t>
      </w:r>
      <w:r w:rsidR="00013365" w:rsidRPr="00F931FC">
        <w:rPr>
          <w:rFonts w:asciiTheme="minorHAnsi" w:eastAsia="Calibri" w:hAnsiTheme="minorHAnsi" w:cs="Times New Roman"/>
          <w:color w:val="auto"/>
        </w:rPr>
        <w:t>s</w:t>
      </w:r>
      <w:r w:rsidRPr="00F931FC">
        <w:rPr>
          <w:rFonts w:asciiTheme="minorHAnsi" w:eastAsia="Calibri" w:hAnsiTheme="minorHAnsi" w:cs="Times New Roman"/>
          <w:color w:val="auto"/>
        </w:rPr>
        <w:t xml:space="preserve"> in mitochondrial respiration and proton leak kinetics between groups of steers but there was a difference </w:t>
      </w:r>
      <w:r w:rsidR="00FF5043" w:rsidRPr="00F931FC">
        <w:rPr>
          <w:rFonts w:asciiTheme="minorHAnsi" w:eastAsia="Calibri" w:hAnsiTheme="minorHAnsi" w:cs="Times New Roman"/>
          <w:color w:val="auto"/>
        </w:rPr>
        <w:t>in RFI</w:t>
      </w:r>
      <w:r w:rsidRPr="00F931FC">
        <w:rPr>
          <w:rFonts w:asciiTheme="minorHAnsi" w:eastAsia="Calibri" w:hAnsiTheme="minorHAnsi" w:cs="Times New Roman"/>
          <w:color w:val="auto"/>
        </w:rPr>
        <w:t xml:space="preserve">. </w:t>
      </w:r>
      <w:r w:rsidR="00407BD5" w:rsidRPr="00F931FC">
        <w:rPr>
          <w:rFonts w:asciiTheme="minorHAnsi" w:hAnsiTheme="minorHAnsi"/>
          <w:color w:val="auto"/>
        </w:rPr>
        <w:t>There were also no differences (</w:t>
      </w:r>
      <w:r w:rsidR="00181392">
        <w:rPr>
          <w:rFonts w:asciiTheme="minorHAnsi" w:hAnsiTheme="minorHAnsi"/>
          <w:i/>
          <w:color w:val="auto"/>
        </w:rPr>
        <w:t>p</w:t>
      </w:r>
      <w:r w:rsidR="00407BD5" w:rsidRPr="00F931FC">
        <w:rPr>
          <w:rFonts w:asciiTheme="minorHAnsi" w:hAnsiTheme="minorHAnsi"/>
          <w:color w:val="auto"/>
        </w:rPr>
        <w:t xml:space="preserve"> = 0.88) in hepatic mitochondrial proton leak</w:t>
      </w:r>
      <w:r w:rsidR="005525C5" w:rsidRPr="00F931FC">
        <w:rPr>
          <w:rFonts w:asciiTheme="minorHAnsi" w:hAnsiTheme="minorHAnsi"/>
          <w:color w:val="auto"/>
        </w:rPr>
        <w:t xml:space="preserve"> </w:t>
      </w:r>
      <w:r w:rsidR="00407BD5" w:rsidRPr="00F931FC">
        <w:rPr>
          <w:rFonts w:asciiTheme="minorHAnsi" w:hAnsiTheme="minorHAnsi"/>
          <w:color w:val="auto"/>
        </w:rPr>
        <w:t xml:space="preserve">in high and low RFI </w:t>
      </w:r>
      <w:r w:rsidR="00FF5043" w:rsidRPr="00F931FC">
        <w:rPr>
          <w:rFonts w:asciiTheme="minorHAnsi" w:hAnsiTheme="minorHAnsi"/>
          <w:color w:val="auto"/>
        </w:rPr>
        <w:t xml:space="preserve">steers </w:t>
      </w:r>
      <w:r w:rsidR="0050792B" w:rsidRPr="00F931FC">
        <w:rPr>
          <w:rFonts w:asciiTheme="minorHAnsi" w:hAnsiTheme="minorHAnsi"/>
          <w:color w:val="auto"/>
        </w:rPr>
        <w:t>(</w:t>
      </w:r>
      <w:r w:rsidR="001A3445" w:rsidRPr="001A3445">
        <w:rPr>
          <w:rFonts w:asciiTheme="minorHAnsi" w:hAnsiTheme="minorHAnsi"/>
          <w:b/>
          <w:color w:val="auto"/>
        </w:rPr>
        <w:t>Figure 16</w:t>
      </w:r>
      <w:r w:rsidR="00407BD5" w:rsidRPr="00F931FC">
        <w:rPr>
          <w:rFonts w:asciiTheme="minorHAnsi" w:hAnsiTheme="minorHAnsi"/>
          <w:color w:val="auto"/>
        </w:rPr>
        <w:t xml:space="preserve">). </w:t>
      </w:r>
      <w:r w:rsidR="00FF5043" w:rsidRPr="00F931FC">
        <w:rPr>
          <w:rFonts w:asciiTheme="minorHAnsi" w:hAnsiTheme="minorHAnsi"/>
          <w:color w:val="auto"/>
        </w:rPr>
        <w:t>T</w:t>
      </w:r>
      <w:r w:rsidR="00407BD5" w:rsidRPr="00F931FC">
        <w:rPr>
          <w:rFonts w:asciiTheme="minorHAnsi" w:hAnsiTheme="minorHAnsi"/>
          <w:color w:val="auto"/>
        </w:rPr>
        <w:t xml:space="preserve">here were large </w:t>
      </w:r>
      <w:r w:rsidR="00013365" w:rsidRPr="00F931FC">
        <w:rPr>
          <w:rFonts w:asciiTheme="minorHAnsi" w:hAnsiTheme="minorHAnsi"/>
          <w:color w:val="auto"/>
        </w:rPr>
        <w:t>standard errors</w:t>
      </w:r>
      <w:r w:rsidR="00407BD5" w:rsidRPr="00F931FC">
        <w:rPr>
          <w:rFonts w:asciiTheme="minorHAnsi" w:hAnsiTheme="minorHAnsi"/>
          <w:color w:val="auto"/>
        </w:rPr>
        <w:t xml:space="preserve"> associated with mitochondrial respiration measurements</w:t>
      </w:r>
      <w:r w:rsidR="0047428D">
        <w:rPr>
          <w:rFonts w:asciiTheme="minorHAnsi" w:hAnsiTheme="minorHAnsi"/>
          <w:color w:val="auto"/>
        </w:rPr>
        <w:t>,</w:t>
      </w:r>
      <w:r w:rsidR="00407BD5" w:rsidRPr="00F931FC">
        <w:rPr>
          <w:rFonts w:asciiTheme="minorHAnsi" w:hAnsiTheme="minorHAnsi"/>
          <w:color w:val="auto"/>
        </w:rPr>
        <w:t xml:space="preserve"> and proton leak </w:t>
      </w:r>
      <w:r w:rsidR="00FF5043" w:rsidRPr="00F931FC">
        <w:rPr>
          <w:rFonts w:asciiTheme="minorHAnsi" w:hAnsiTheme="minorHAnsi"/>
          <w:color w:val="auto"/>
        </w:rPr>
        <w:t xml:space="preserve">kinetic </w:t>
      </w:r>
      <w:r w:rsidR="00407BD5" w:rsidRPr="00F931FC">
        <w:rPr>
          <w:rFonts w:asciiTheme="minorHAnsi" w:hAnsiTheme="minorHAnsi"/>
          <w:color w:val="auto"/>
        </w:rPr>
        <w:t xml:space="preserve">curves were flat. Liver samples from this study were obtained after steers were slaughtered, a process </w:t>
      </w:r>
      <w:r w:rsidR="0047428D">
        <w:rPr>
          <w:rFonts w:asciiTheme="minorHAnsi" w:hAnsiTheme="minorHAnsi"/>
          <w:color w:val="auto"/>
        </w:rPr>
        <w:t>that</w:t>
      </w:r>
      <w:r w:rsidR="0047428D" w:rsidRPr="00F931FC">
        <w:rPr>
          <w:rFonts w:asciiTheme="minorHAnsi" w:hAnsiTheme="minorHAnsi"/>
          <w:color w:val="auto"/>
        </w:rPr>
        <w:t xml:space="preserve"> </w:t>
      </w:r>
      <w:r w:rsidR="00407BD5" w:rsidRPr="00F931FC">
        <w:rPr>
          <w:rFonts w:asciiTheme="minorHAnsi" w:hAnsiTheme="minorHAnsi"/>
          <w:color w:val="auto"/>
        </w:rPr>
        <w:t xml:space="preserve">delayed liver sample </w:t>
      </w:r>
      <w:r w:rsidR="00FF5043" w:rsidRPr="00F931FC">
        <w:rPr>
          <w:rFonts w:asciiTheme="minorHAnsi" w:hAnsiTheme="minorHAnsi"/>
          <w:color w:val="auto"/>
        </w:rPr>
        <w:t>collection and processing by an hour. Variation in mitochondrial respiration measures may reflect mitochondrial respiration degradation due to tissue death. Proton leak kinetic lines were flat because oxygen consumption measurements did not begin until 8 min</w:t>
      </w:r>
      <w:r w:rsidR="005525C5" w:rsidRPr="00F931FC">
        <w:rPr>
          <w:rFonts w:asciiTheme="minorHAnsi" w:hAnsiTheme="minorHAnsi"/>
          <w:color w:val="auto"/>
        </w:rPr>
        <w:t xml:space="preserve"> </w:t>
      </w:r>
      <w:r w:rsidR="00013365" w:rsidRPr="00F931FC">
        <w:rPr>
          <w:rFonts w:asciiTheme="minorHAnsi" w:hAnsiTheme="minorHAnsi"/>
          <w:color w:val="auto"/>
        </w:rPr>
        <w:t xml:space="preserve">when plateau had already been reached </w:t>
      </w:r>
      <w:r w:rsidR="00BF056F" w:rsidRPr="00F931FC">
        <w:rPr>
          <w:rFonts w:asciiTheme="minorHAnsi" w:hAnsiTheme="minorHAnsi"/>
          <w:color w:val="auto"/>
        </w:rPr>
        <w:t xml:space="preserve">due to an equipment malfunction. </w:t>
      </w:r>
    </w:p>
    <w:p w:rsidR="00777C2A" w:rsidRPr="00F931FC" w:rsidRDefault="00777C2A" w:rsidP="00B479B8">
      <w:pPr>
        <w:contextualSpacing/>
        <w:rPr>
          <w:rFonts w:asciiTheme="minorHAnsi" w:hAnsiTheme="minorHAnsi"/>
          <w:color w:val="auto"/>
        </w:rPr>
      </w:pPr>
    </w:p>
    <w:p w:rsidR="00CD54F1" w:rsidRPr="00F931FC" w:rsidRDefault="00CD54F1" w:rsidP="00B479B8">
      <w:pPr>
        <w:rPr>
          <w:rFonts w:asciiTheme="minorHAnsi" w:hAnsiTheme="minorHAnsi" w:cstheme="minorHAnsi"/>
          <w:color w:val="auto"/>
        </w:rPr>
      </w:pPr>
      <w:r w:rsidRPr="00F931FC">
        <w:rPr>
          <w:rFonts w:asciiTheme="minorHAnsi" w:hAnsiTheme="minorHAnsi" w:cstheme="minorHAnsi"/>
          <w:color w:val="auto"/>
        </w:rPr>
        <w:t xml:space="preserve">[Insert </w:t>
      </w:r>
      <w:r w:rsidR="001A3445" w:rsidRPr="001A3445">
        <w:rPr>
          <w:rFonts w:asciiTheme="minorHAnsi" w:hAnsiTheme="minorHAnsi" w:cstheme="minorHAnsi"/>
          <w:b/>
          <w:color w:val="auto"/>
        </w:rPr>
        <w:t>Table 2</w:t>
      </w:r>
      <w:r w:rsidRPr="00F931FC">
        <w:rPr>
          <w:rFonts w:asciiTheme="minorHAnsi" w:hAnsiTheme="minorHAnsi" w:cstheme="minorHAnsi"/>
          <w:color w:val="auto"/>
        </w:rPr>
        <w:t xml:space="preserve"> and </w:t>
      </w:r>
      <w:r w:rsidR="001A3445" w:rsidRPr="001A3445">
        <w:rPr>
          <w:rFonts w:asciiTheme="minorHAnsi" w:hAnsiTheme="minorHAnsi" w:cstheme="minorHAnsi"/>
          <w:b/>
          <w:color w:val="auto"/>
        </w:rPr>
        <w:t>Figure 16</w:t>
      </w:r>
      <w:r w:rsidRPr="00F931FC">
        <w:rPr>
          <w:rFonts w:asciiTheme="minorHAnsi" w:hAnsiTheme="minorHAnsi" w:cstheme="minorHAnsi"/>
          <w:color w:val="auto"/>
        </w:rPr>
        <w:t xml:space="preserve"> here]</w:t>
      </w:r>
    </w:p>
    <w:p w:rsidR="00833ECE" w:rsidRPr="00F931FC" w:rsidRDefault="00833ECE" w:rsidP="00B479B8">
      <w:pPr>
        <w:rPr>
          <w:rFonts w:asciiTheme="minorHAnsi" w:hAnsiTheme="minorHAnsi" w:cstheme="minorHAnsi"/>
          <w:b/>
          <w:color w:val="auto"/>
        </w:rPr>
      </w:pPr>
    </w:p>
    <w:p w:rsidR="00B32616" w:rsidRPr="00F931FC" w:rsidRDefault="001A3445" w:rsidP="00B479B8">
      <w:pPr>
        <w:rPr>
          <w:rFonts w:asciiTheme="minorHAnsi" w:hAnsiTheme="minorHAnsi" w:cstheme="minorHAnsi"/>
          <w:bCs/>
          <w:color w:val="auto"/>
        </w:rPr>
      </w:pPr>
      <w:r w:rsidRPr="001A3445">
        <w:rPr>
          <w:rFonts w:asciiTheme="minorHAnsi" w:hAnsiTheme="minorHAnsi" w:cstheme="minorHAnsi"/>
          <w:b/>
          <w:color w:val="auto"/>
        </w:rPr>
        <w:t>FIGURE</w:t>
      </w:r>
      <w:r w:rsidR="00B32616" w:rsidRPr="00F931FC">
        <w:rPr>
          <w:rFonts w:asciiTheme="minorHAnsi" w:hAnsiTheme="minorHAnsi" w:cstheme="minorHAnsi"/>
          <w:b/>
          <w:color w:val="auto"/>
        </w:rPr>
        <w:t xml:space="preserve"> </w:t>
      </w:r>
      <w:r w:rsidR="0013621E" w:rsidRPr="00F931FC">
        <w:rPr>
          <w:rFonts w:asciiTheme="minorHAnsi" w:hAnsiTheme="minorHAnsi" w:cstheme="minorHAnsi"/>
          <w:b/>
          <w:color w:val="auto"/>
        </w:rPr>
        <w:t xml:space="preserve">AND TABLE </w:t>
      </w:r>
      <w:r w:rsidR="00B32616" w:rsidRPr="00F931FC">
        <w:rPr>
          <w:rFonts w:asciiTheme="minorHAnsi" w:hAnsiTheme="minorHAnsi" w:cstheme="minorHAnsi"/>
          <w:b/>
          <w:color w:val="auto"/>
        </w:rPr>
        <w:t>LEGENDS:</w:t>
      </w:r>
    </w:p>
    <w:p w:rsidR="00DB7FEE" w:rsidRPr="00F931FC" w:rsidRDefault="00DB7FEE" w:rsidP="00B479B8">
      <w:pPr>
        <w:rPr>
          <w:rFonts w:asciiTheme="minorHAnsi" w:hAnsiTheme="minorHAnsi"/>
          <w:color w:val="auto"/>
        </w:rPr>
      </w:pPr>
    </w:p>
    <w:p w:rsidR="0050792B" w:rsidRPr="00F931FC" w:rsidRDefault="001A3445" w:rsidP="00B479B8">
      <w:pPr>
        <w:rPr>
          <w:rFonts w:asciiTheme="minorHAnsi" w:hAnsiTheme="minorHAnsi"/>
          <w:color w:val="auto"/>
        </w:rPr>
      </w:pPr>
      <w:r w:rsidRPr="001A3445">
        <w:rPr>
          <w:rFonts w:asciiTheme="minorHAnsi" w:hAnsiTheme="minorHAnsi"/>
          <w:b/>
          <w:color w:val="auto"/>
        </w:rPr>
        <w:t>Figure 1</w:t>
      </w:r>
      <w:r w:rsidR="0050792B" w:rsidRPr="00F931FC">
        <w:rPr>
          <w:rFonts w:asciiTheme="minorHAnsi" w:hAnsiTheme="minorHAnsi"/>
          <w:color w:val="auto"/>
        </w:rPr>
        <w:t>:</w:t>
      </w:r>
      <w:r w:rsidR="005446D2" w:rsidRPr="00F931FC">
        <w:rPr>
          <w:rFonts w:asciiTheme="minorHAnsi" w:hAnsiTheme="minorHAnsi"/>
          <w:color w:val="auto"/>
        </w:rPr>
        <w:t xml:space="preserve"> Clean area for surgical and biopsy materials located in the back of a vehicle and outside of the cow pen</w:t>
      </w:r>
      <w:r w:rsidR="0047428D">
        <w:rPr>
          <w:rFonts w:asciiTheme="minorHAnsi" w:hAnsiTheme="minorHAnsi"/>
          <w:color w:val="auto"/>
        </w:rPr>
        <w:t>.</w:t>
      </w:r>
    </w:p>
    <w:p w:rsidR="0050792B" w:rsidRPr="00F931FC" w:rsidRDefault="0050792B" w:rsidP="00B479B8">
      <w:pPr>
        <w:rPr>
          <w:rFonts w:asciiTheme="minorHAnsi" w:hAnsiTheme="minorHAnsi"/>
          <w:color w:val="auto"/>
        </w:rPr>
      </w:pPr>
    </w:p>
    <w:p w:rsidR="00B64928" w:rsidRPr="00F931FC" w:rsidRDefault="001A3445" w:rsidP="00B479B8">
      <w:pPr>
        <w:rPr>
          <w:rFonts w:asciiTheme="minorHAnsi" w:hAnsiTheme="minorHAnsi"/>
          <w:color w:val="auto"/>
        </w:rPr>
      </w:pPr>
      <w:r w:rsidRPr="001A3445">
        <w:rPr>
          <w:rFonts w:asciiTheme="minorHAnsi" w:hAnsiTheme="minorHAnsi"/>
          <w:b/>
          <w:color w:val="auto"/>
        </w:rPr>
        <w:t>Figure 2</w:t>
      </w:r>
      <w:r w:rsidR="0050792B" w:rsidRPr="00F931FC">
        <w:rPr>
          <w:rFonts w:asciiTheme="minorHAnsi" w:hAnsiTheme="minorHAnsi"/>
          <w:color w:val="auto"/>
        </w:rPr>
        <w:t xml:space="preserve">: </w:t>
      </w:r>
      <w:r w:rsidR="005446D2" w:rsidRPr="00F931FC">
        <w:rPr>
          <w:rFonts w:asciiTheme="minorHAnsi" w:hAnsiTheme="minorHAnsi"/>
          <w:color w:val="auto"/>
        </w:rPr>
        <w:t>Restraint of the cow using a halter tied to a cross pole of the head lock</w:t>
      </w:r>
      <w:r w:rsidR="0047428D">
        <w:rPr>
          <w:rFonts w:asciiTheme="minorHAnsi" w:hAnsiTheme="minorHAnsi"/>
          <w:color w:val="auto"/>
        </w:rPr>
        <w:t>.</w:t>
      </w:r>
    </w:p>
    <w:p w:rsidR="00B64928" w:rsidRPr="00F931FC" w:rsidRDefault="00B64928" w:rsidP="00B479B8">
      <w:pPr>
        <w:rPr>
          <w:rFonts w:asciiTheme="minorHAnsi" w:hAnsiTheme="minorHAnsi"/>
          <w:color w:val="auto"/>
        </w:rPr>
      </w:pPr>
    </w:p>
    <w:p w:rsidR="00B64928" w:rsidRPr="00F931FC" w:rsidRDefault="001A3445" w:rsidP="00B479B8">
      <w:pPr>
        <w:rPr>
          <w:rFonts w:asciiTheme="minorHAnsi" w:hAnsiTheme="minorHAnsi"/>
          <w:color w:val="auto"/>
        </w:rPr>
      </w:pPr>
      <w:r w:rsidRPr="001A3445">
        <w:rPr>
          <w:rFonts w:asciiTheme="minorHAnsi" w:hAnsiTheme="minorHAnsi"/>
          <w:b/>
          <w:color w:val="auto"/>
        </w:rPr>
        <w:t>Figure 3</w:t>
      </w:r>
      <w:r w:rsidR="0050792B" w:rsidRPr="00F931FC">
        <w:rPr>
          <w:rFonts w:asciiTheme="minorHAnsi" w:hAnsiTheme="minorHAnsi"/>
          <w:color w:val="auto"/>
        </w:rPr>
        <w:t>:</w:t>
      </w:r>
      <w:r w:rsidR="00126E40" w:rsidRPr="00F931FC">
        <w:rPr>
          <w:rFonts w:asciiTheme="minorHAnsi" w:hAnsiTheme="minorHAnsi"/>
          <w:color w:val="auto"/>
        </w:rPr>
        <w:t xml:space="preserve"> </w:t>
      </w:r>
      <w:r w:rsidR="005446D2" w:rsidRPr="00F931FC">
        <w:rPr>
          <w:rFonts w:asciiTheme="minorHAnsi" w:hAnsiTheme="minorHAnsi" w:cs="Arial"/>
          <w:color w:val="auto"/>
        </w:rPr>
        <w:t>The area of the cow to clean for the biopsy and location of biopsy at the right 10 - 11th intercostal space found by drawing a straight line from the right tuber coxae to the point of the right shoulder. The biopsy site is where this line intersects with the 10-11th intercostal space.</w:t>
      </w:r>
    </w:p>
    <w:p w:rsidR="00B64928" w:rsidRPr="00F931FC" w:rsidRDefault="00B64928" w:rsidP="00B479B8">
      <w:pPr>
        <w:rPr>
          <w:rFonts w:asciiTheme="minorHAnsi" w:hAnsiTheme="minorHAnsi"/>
          <w:color w:val="auto"/>
        </w:rPr>
      </w:pPr>
    </w:p>
    <w:p w:rsidR="00B64928" w:rsidRPr="00F931FC" w:rsidRDefault="001A3445" w:rsidP="00B479B8">
      <w:pPr>
        <w:rPr>
          <w:rFonts w:asciiTheme="minorHAnsi" w:hAnsiTheme="minorHAnsi"/>
          <w:color w:val="auto"/>
        </w:rPr>
      </w:pPr>
      <w:r w:rsidRPr="001A3445">
        <w:rPr>
          <w:rFonts w:asciiTheme="minorHAnsi" w:hAnsiTheme="minorHAnsi"/>
          <w:b/>
          <w:color w:val="auto"/>
        </w:rPr>
        <w:t>Figure 4</w:t>
      </w:r>
      <w:r w:rsidR="0050792B" w:rsidRPr="00F931FC">
        <w:rPr>
          <w:rFonts w:asciiTheme="minorHAnsi" w:hAnsiTheme="minorHAnsi"/>
          <w:color w:val="auto"/>
        </w:rPr>
        <w:t>:</w:t>
      </w:r>
      <w:r w:rsidR="005446D2" w:rsidRPr="00F931FC">
        <w:rPr>
          <w:rFonts w:asciiTheme="minorHAnsi" w:hAnsiTheme="minorHAnsi"/>
          <w:color w:val="auto"/>
        </w:rPr>
        <w:t xml:space="preserve"> Shaving a 10 cm area of the cow to prepare to sterilize for the biopsy</w:t>
      </w:r>
      <w:r w:rsidR="0047428D">
        <w:rPr>
          <w:rFonts w:asciiTheme="minorHAnsi" w:hAnsiTheme="minorHAnsi"/>
          <w:color w:val="auto"/>
        </w:rPr>
        <w:t>.</w:t>
      </w:r>
    </w:p>
    <w:p w:rsidR="0050792B" w:rsidRPr="00F931FC" w:rsidRDefault="0050792B" w:rsidP="00B479B8">
      <w:pPr>
        <w:rPr>
          <w:rFonts w:asciiTheme="minorHAnsi" w:hAnsiTheme="minorHAnsi"/>
          <w:color w:val="auto"/>
        </w:rPr>
      </w:pPr>
    </w:p>
    <w:p w:rsidR="005446D2" w:rsidRPr="00F931FC" w:rsidRDefault="001A3445" w:rsidP="00B479B8">
      <w:pPr>
        <w:rPr>
          <w:rFonts w:asciiTheme="minorHAnsi" w:hAnsiTheme="minorHAnsi" w:cs="Arial"/>
          <w:color w:val="auto"/>
        </w:rPr>
      </w:pPr>
      <w:r w:rsidRPr="001A3445">
        <w:rPr>
          <w:rFonts w:asciiTheme="minorHAnsi" w:hAnsiTheme="minorHAnsi"/>
          <w:b/>
          <w:color w:val="auto"/>
        </w:rPr>
        <w:t>Figure 5</w:t>
      </w:r>
      <w:r w:rsidR="0050792B" w:rsidRPr="00F931FC">
        <w:rPr>
          <w:rFonts w:asciiTheme="minorHAnsi" w:hAnsiTheme="minorHAnsi"/>
          <w:color w:val="auto"/>
        </w:rPr>
        <w:t>:</w:t>
      </w:r>
      <w:r w:rsidR="00497C82" w:rsidRPr="00F931FC">
        <w:rPr>
          <w:rFonts w:asciiTheme="minorHAnsi" w:hAnsiTheme="minorHAnsi"/>
          <w:color w:val="auto"/>
        </w:rPr>
        <w:t xml:space="preserve"> </w:t>
      </w:r>
      <w:r w:rsidR="005446D2" w:rsidRPr="00F931FC">
        <w:rPr>
          <w:rFonts w:asciiTheme="minorHAnsi" w:hAnsiTheme="minorHAnsi" w:cs="Arial"/>
          <w:color w:val="auto"/>
        </w:rPr>
        <w:t>Wash biopsy area of the cow with 10</w:t>
      </w:r>
      <w:r w:rsidR="00181392">
        <w:rPr>
          <w:rFonts w:asciiTheme="minorHAnsi" w:hAnsiTheme="minorHAnsi" w:cs="Arial"/>
          <w:color w:val="auto"/>
        </w:rPr>
        <w:t>%</w:t>
      </w:r>
      <w:r w:rsidR="005446D2" w:rsidRPr="00F931FC">
        <w:rPr>
          <w:rFonts w:asciiTheme="minorHAnsi" w:hAnsiTheme="minorHAnsi" w:cs="Arial"/>
          <w:color w:val="auto"/>
        </w:rPr>
        <w:t xml:space="preserve"> </w:t>
      </w:r>
      <w:proofErr w:type="spellStart"/>
      <w:r w:rsidR="005446D2" w:rsidRPr="00F931FC">
        <w:rPr>
          <w:rFonts w:asciiTheme="minorHAnsi" w:hAnsiTheme="minorHAnsi" w:cs="Arial"/>
          <w:color w:val="auto"/>
        </w:rPr>
        <w:t>providone</w:t>
      </w:r>
      <w:proofErr w:type="spellEnd"/>
      <w:r w:rsidR="005446D2" w:rsidRPr="00F931FC">
        <w:rPr>
          <w:rFonts w:asciiTheme="minorHAnsi" w:hAnsiTheme="minorHAnsi" w:cs="Arial"/>
          <w:color w:val="auto"/>
        </w:rPr>
        <w:t xml:space="preserve"> scrub using a circular motion</w:t>
      </w:r>
      <w:r w:rsidR="0047428D">
        <w:rPr>
          <w:rFonts w:asciiTheme="minorHAnsi" w:hAnsiTheme="minorHAnsi" w:cs="Arial"/>
          <w:color w:val="auto"/>
        </w:rPr>
        <w:t>.</w:t>
      </w:r>
    </w:p>
    <w:p w:rsidR="005446D2" w:rsidRPr="00F931FC" w:rsidRDefault="005446D2" w:rsidP="00B479B8">
      <w:pPr>
        <w:rPr>
          <w:rFonts w:asciiTheme="minorHAnsi" w:hAnsiTheme="minorHAnsi" w:cs="Arial"/>
          <w:color w:val="auto"/>
        </w:rPr>
      </w:pPr>
    </w:p>
    <w:p w:rsidR="005446D2" w:rsidRPr="00F931FC" w:rsidRDefault="001A3445" w:rsidP="00B479B8">
      <w:pPr>
        <w:rPr>
          <w:rFonts w:asciiTheme="minorHAnsi" w:hAnsiTheme="minorHAnsi"/>
          <w:color w:val="auto"/>
        </w:rPr>
      </w:pPr>
      <w:r w:rsidRPr="001A3445">
        <w:rPr>
          <w:rFonts w:asciiTheme="minorHAnsi" w:hAnsiTheme="minorHAnsi" w:cs="Arial"/>
          <w:b/>
          <w:color w:val="auto"/>
        </w:rPr>
        <w:t>Figure 6</w:t>
      </w:r>
      <w:r w:rsidR="005446D2" w:rsidRPr="00F931FC">
        <w:rPr>
          <w:rFonts w:asciiTheme="minorHAnsi" w:hAnsiTheme="minorHAnsi" w:cs="Arial"/>
          <w:color w:val="auto"/>
        </w:rPr>
        <w:t xml:space="preserve">. Spray biopsy area </w:t>
      </w:r>
      <w:proofErr w:type="spellStart"/>
      <w:r w:rsidR="005446D2" w:rsidRPr="00F931FC">
        <w:rPr>
          <w:rFonts w:asciiTheme="minorHAnsi" w:hAnsiTheme="minorHAnsi" w:cs="Arial"/>
          <w:color w:val="auto"/>
        </w:rPr>
        <w:t>area</w:t>
      </w:r>
      <w:proofErr w:type="spellEnd"/>
      <w:r w:rsidR="005446D2" w:rsidRPr="00F931FC">
        <w:rPr>
          <w:rFonts w:asciiTheme="minorHAnsi" w:hAnsiTheme="minorHAnsi" w:cs="Arial"/>
          <w:color w:val="auto"/>
        </w:rPr>
        <w:t xml:space="preserve"> with 70</w:t>
      </w:r>
      <w:r w:rsidR="00181392">
        <w:rPr>
          <w:rFonts w:asciiTheme="minorHAnsi" w:hAnsiTheme="minorHAnsi" w:cs="Arial"/>
          <w:color w:val="auto"/>
        </w:rPr>
        <w:t>%</w:t>
      </w:r>
      <w:r w:rsidR="005446D2" w:rsidRPr="00F931FC">
        <w:rPr>
          <w:rFonts w:asciiTheme="minorHAnsi" w:hAnsiTheme="minorHAnsi" w:cs="Arial"/>
          <w:color w:val="auto"/>
        </w:rPr>
        <w:t xml:space="preserve"> ethanol solution</w:t>
      </w:r>
      <w:r w:rsidR="0047428D">
        <w:rPr>
          <w:rFonts w:asciiTheme="minorHAnsi" w:hAnsiTheme="minorHAnsi" w:cs="Arial"/>
          <w:color w:val="auto"/>
        </w:rPr>
        <w:t>.</w:t>
      </w:r>
    </w:p>
    <w:p w:rsidR="005446D2" w:rsidRPr="00F931FC" w:rsidRDefault="005446D2" w:rsidP="00B479B8">
      <w:pPr>
        <w:rPr>
          <w:rFonts w:asciiTheme="minorHAnsi" w:hAnsiTheme="minorHAnsi" w:cs="Arial"/>
          <w:color w:val="auto"/>
        </w:rPr>
      </w:pPr>
    </w:p>
    <w:p w:rsidR="005446D2" w:rsidRPr="00F931FC" w:rsidRDefault="001A3445" w:rsidP="00B479B8">
      <w:pPr>
        <w:rPr>
          <w:rFonts w:asciiTheme="minorHAnsi" w:hAnsiTheme="minorHAnsi" w:cs="Arial"/>
          <w:color w:val="auto"/>
        </w:rPr>
      </w:pPr>
      <w:r w:rsidRPr="001A3445">
        <w:rPr>
          <w:rFonts w:asciiTheme="minorHAnsi" w:hAnsiTheme="minorHAnsi"/>
          <w:b/>
          <w:color w:val="auto"/>
        </w:rPr>
        <w:t>Figure 7</w:t>
      </w:r>
      <w:r w:rsidR="0050792B" w:rsidRPr="00F931FC">
        <w:rPr>
          <w:rFonts w:asciiTheme="minorHAnsi" w:hAnsiTheme="minorHAnsi"/>
          <w:color w:val="auto"/>
        </w:rPr>
        <w:t>:</w:t>
      </w:r>
      <w:r w:rsidR="00497C82" w:rsidRPr="00F931FC">
        <w:rPr>
          <w:rFonts w:asciiTheme="minorHAnsi" w:hAnsiTheme="minorHAnsi"/>
          <w:color w:val="auto"/>
        </w:rPr>
        <w:t xml:space="preserve"> </w:t>
      </w:r>
      <w:r w:rsidR="005446D2" w:rsidRPr="00F931FC">
        <w:rPr>
          <w:rFonts w:asciiTheme="minorHAnsi" w:hAnsiTheme="minorHAnsi" w:cs="Arial"/>
          <w:color w:val="auto"/>
        </w:rPr>
        <w:t>Inject</w:t>
      </w:r>
      <w:r w:rsidR="00497C82" w:rsidRPr="00F931FC">
        <w:rPr>
          <w:rFonts w:asciiTheme="minorHAnsi" w:hAnsiTheme="minorHAnsi" w:cs="Arial"/>
          <w:color w:val="auto"/>
        </w:rPr>
        <w:t xml:space="preserve"> </w:t>
      </w:r>
      <w:r w:rsidR="005446D2" w:rsidRPr="00F931FC">
        <w:rPr>
          <w:rFonts w:asciiTheme="minorHAnsi" w:hAnsiTheme="minorHAnsi" w:cs="Arial"/>
          <w:color w:val="auto"/>
        </w:rPr>
        <w:t>2</w:t>
      </w:r>
      <w:r w:rsidR="00181392">
        <w:rPr>
          <w:rFonts w:asciiTheme="minorHAnsi" w:hAnsiTheme="minorHAnsi" w:cs="Arial"/>
          <w:color w:val="auto"/>
        </w:rPr>
        <w:t>%</w:t>
      </w:r>
      <w:r w:rsidR="005446D2" w:rsidRPr="00F931FC">
        <w:rPr>
          <w:rFonts w:asciiTheme="minorHAnsi" w:hAnsiTheme="minorHAnsi" w:cs="Arial"/>
          <w:color w:val="auto"/>
        </w:rPr>
        <w:t xml:space="preserve"> lidocaine HCl (10-15 m</w:t>
      </w:r>
      <w:r w:rsidR="00497C82" w:rsidRPr="00F931FC">
        <w:rPr>
          <w:rFonts w:asciiTheme="minorHAnsi" w:hAnsiTheme="minorHAnsi" w:cs="Arial"/>
          <w:color w:val="auto"/>
        </w:rPr>
        <w:t>L</w:t>
      </w:r>
      <w:r w:rsidR="005446D2" w:rsidRPr="00F931FC">
        <w:rPr>
          <w:rFonts w:asciiTheme="minorHAnsi" w:hAnsiTheme="minorHAnsi" w:cs="Arial"/>
          <w:color w:val="auto"/>
        </w:rPr>
        <w:t>) locally to the area to provide anesthesia of the skin</w:t>
      </w:r>
      <w:r w:rsidR="0047428D">
        <w:rPr>
          <w:rFonts w:asciiTheme="minorHAnsi" w:hAnsiTheme="minorHAnsi" w:cs="Arial"/>
          <w:color w:val="auto"/>
        </w:rPr>
        <w:t>.</w:t>
      </w:r>
    </w:p>
    <w:p w:rsidR="005446D2" w:rsidRPr="00F931FC" w:rsidRDefault="005446D2" w:rsidP="00B479B8">
      <w:pPr>
        <w:rPr>
          <w:rFonts w:asciiTheme="minorHAnsi" w:hAnsiTheme="minorHAnsi" w:cs="Arial"/>
          <w:color w:val="auto"/>
        </w:rPr>
      </w:pPr>
    </w:p>
    <w:p w:rsidR="0050792B" w:rsidRPr="00F931FC" w:rsidRDefault="001A3445" w:rsidP="00B479B8">
      <w:pPr>
        <w:jc w:val="left"/>
        <w:rPr>
          <w:rFonts w:asciiTheme="minorHAnsi" w:hAnsiTheme="minorHAnsi" w:cs="Arial"/>
          <w:color w:val="auto"/>
        </w:rPr>
      </w:pPr>
      <w:r w:rsidRPr="001A3445">
        <w:rPr>
          <w:rFonts w:asciiTheme="minorHAnsi" w:hAnsiTheme="minorHAnsi"/>
          <w:b/>
          <w:color w:val="auto"/>
        </w:rPr>
        <w:t>Figure 8</w:t>
      </w:r>
      <w:r w:rsidR="0050792B" w:rsidRPr="00F931FC">
        <w:rPr>
          <w:rFonts w:asciiTheme="minorHAnsi" w:hAnsiTheme="minorHAnsi"/>
          <w:color w:val="auto"/>
        </w:rPr>
        <w:t>:</w:t>
      </w:r>
      <w:r w:rsidR="005446D2" w:rsidRPr="00F931FC">
        <w:rPr>
          <w:rFonts w:asciiTheme="minorHAnsi" w:hAnsiTheme="minorHAnsi"/>
          <w:color w:val="auto"/>
        </w:rPr>
        <w:t xml:space="preserve"> A</w:t>
      </w:r>
      <w:r w:rsidR="005446D2" w:rsidRPr="00F931FC">
        <w:rPr>
          <w:rFonts w:asciiTheme="minorHAnsi" w:hAnsiTheme="minorHAnsi" w:cs="Arial"/>
          <w:color w:val="auto"/>
        </w:rPr>
        <w:t xml:space="preserve"> 1-2 c</w:t>
      </w:r>
      <w:r w:rsidR="00497C82" w:rsidRPr="00F931FC">
        <w:rPr>
          <w:rFonts w:asciiTheme="minorHAnsi" w:hAnsiTheme="minorHAnsi" w:cs="Arial"/>
          <w:color w:val="auto"/>
        </w:rPr>
        <w:t>m</w:t>
      </w:r>
      <w:r w:rsidR="005446D2" w:rsidRPr="00F931FC">
        <w:rPr>
          <w:rFonts w:asciiTheme="minorHAnsi" w:hAnsiTheme="minorHAnsi" w:cs="Arial"/>
          <w:color w:val="auto"/>
        </w:rPr>
        <w:t xml:space="preserve"> stab-incision through the skin of the 10-11th intercostal space to insert biopsy tool.</w:t>
      </w:r>
    </w:p>
    <w:p w:rsidR="00B479B8" w:rsidRPr="00F931FC" w:rsidRDefault="00B479B8" w:rsidP="00B479B8">
      <w:pPr>
        <w:jc w:val="left"/>
        <w:rPr>
          <w:rFonts w:asciiTheme="minorHAnsi" w:hAnsiTheme="minorHAnsi"/>
          <w:color w:val="auto"/>
        </w:rPr>
      </w:pPr>
    </w:p>
    <w:p w:rsidR="005446D2" w:rsidRPr="00F931FC" w:rsidRDefault="001A3445" w:rsidP="00B479B8">
      <w:pPr>
        <w:jc w:val="left"/>
        <w:rPr>
          <w:rFonts w:asciiTheme="minorHAnsi" w:hAnsiTheme="minorHAnsi" w:cs="Arial"/>
          <w:color w:val="auto"/>
        </w:rPr>
      </w:pPr>
      <w:r w:rsidRPr="001A3445">
        <w:rPr>
          <w:rFonts w:asciiTheme="minorHAnsi" w:hAnsiTheme="minorHAnsi"/>
          <w:b/>
          <w:color w:val="auto"/>
        </w:rPr>
        <w:t>Figure 9</w:t>
      </w:r>
      <w:r w:rsidR="0050792B" w:rsidRPr="00F931FC">
        <w:rPr>
          <w:rFonts w:asciiTheme="minorHAnsi" w:hAnsiTheme="minorHAnsi"/>
          <w:color w:val="auto"/>
        </w:rPr>
        <w:t>:</w:t>
      </w:r>
      <w:r w:rsidR="00F60E1B" w:rsidRPr="00F931FC">
        <w:rPr>
          <w:rFonts w:asciiTheme="minorHAnsi" w:hAnsiTheme="minorHAnsi"/>
          <w:color w:val="auto"/>
        </w:rPr>
        <w:t xml:space="preserve"> Insertion of </w:t>
      </w:r>
      <w:r w:rsidR="005446D2" w:rsidRPr="00F931FC">
        <w:rPr>
          <w:rFonts w:asciiTheme="minorHAnsi" w:hAnsiTheme="minorHAnsi" w:cs="Arial"/>
          <w:color w:val="auto"/>
        </w:rPr>
        <w:t>bovine liver biopsy instrument through the skin</w:t>
      </w:r>
      <w:r w:rsidR="00F60E1B" w:rsidRPr="00F931FC">
        <w:rPr>
          <w:rFonts w:asciiTheme="minorHAnsi" w:hAnsiTheme="minorHAnsi" w:cs="Arial"/>
          <w:color w:val="auto"/>
        </w:rPr>
        <w:t>.</w:t>
      </w:r>
    </w:p>
    <w:p w:rsidR="00B479B8" w:rsidRPr="00F931FC" w:rsidRDefault="00B479B8" w:rsidP="00B479B8">
      <w:pPr>
        <w:jc w:val="left"/>
        <w:rPr>
          <w:rFonts w:asciiTheme="minorHAnsi" w:hAnsiTheme="minorHAnsi" w:cs="Arial"/>
          <w:color w:val="auto"/>
        </w:rPr>
      </w:pPr>
    </w:p>
    <w:p w:rsidR="0050792B" w:rsidRPr="00F931FC" w:rsidRDefault="001A3445" w:rsidP="00B479B8">
      <w:pPr>
        <w:rPr>
          <w:rFonts w:asciiTheme="minorHAnsi" w:hAnsiTheme="minorHAnsi"/>
          <w:color w:val="auto"/>
        </w:rPr>
      </w:pPr>
      <w:r w:rsidRPr="001A3445">
        <w:rPr>
          <w:rFonts w:asciiTheme="minorHAnsi" w:hAnsiTheme="minorHAnsi"/>
          <w:b/>
          <w:color w:val="auto"/>
        </w:rPr>
        <w:t>Figure 10</w:t>
      </w:r>
      <w:r w:rsidR="0050792B" w:rsidRPr="00F931FC">
        <w:rPr>
          <w:rFonts w:asciiTheme="minorHAnsi" w:hAnsiTheme="minorHAnsi"/>
          <w:color w:val="auto"/>
        </w:rPr>
        <w:t>:</w:t>
      </w:r>
      <w:r w:rsidR="00F60E1B" w:rsidRPr="00F931FC">
        <w:rPr>
          <w:rFonts w:asciiTheme="minorHAnsi" w:hAnsiTheme="minorHAnsi"/>
          <w:color w:val="auto"/>
        </w:rPr>
        <w:t xml:space="preserve"> The b</w:t>
      </w:r>
      <w:r w:rsidR="00F60E1B" w:rsidRPr="00F931FC">
        <w:rPr>
          <w:rFonts w:asciiTheme="minorHAnsi" w:hAnsiTheme="minorHAnsi" w:cs="Arial"/>
          <w:color w:val="auto"/>
        </w:rPr>
        <w:t xml:space="preserve">iopsy </w:t>
      </w:r>
      <w:r w:rsidR="005525C5" w:rsidRPr="00F931FC">
        <w:rPr>
          <w:rFonts w:asciiTheme="minorHAnsi" w:hAnsiTheme="minorHAnsi" w:cs="Arial"/>
          <w:color w:val="auto"/>
        </w:rPr>
        <w:t>instrument should</w:t>
      </w:r>
      <w:r w:rsidR="00F60E1B" w:rsidRPr="00F931FC">
        <w:rPr>
          <w:rFonts w:asciiTheme="minorHAnsi" w:hAnsiTheme="minorHAnsi" w:cs="Arial"/>
          <w:color w:val="auto"/>
        </w:rPr>
        <w:t xml:space="preserve"> be directed in a slight cranial direction while continuing </w:t>
      </w:r>
      <w:r w:rsidR="00F60E1B" w:rsidRPr="00F931FC">
        <w:rPr>
          <w:rFonts w:asciiTheme="minorHAnsi" w:hAnsiTheme="minorHAnsi" w:cs="Arial"/>
          <w:color w:val="auto"/>
        </w:rPr>
        <w:lastRenderedPageBreak/>
        <w:t>through the diaphragm and into the liver.</w:t>
      </w:r>
    </w:p>
    <w:p w:rsidR="0050792B" w:rsidRPr="00F931FC" w:rsidRDefault="0050792B" w:rsidP="00B479B8">
      <w:pPr>
        <w:rPr>
          <w:rFonts w:asciiTheme="minorHAnsi" w:hAnsiTheme="minorHAnsi"/>
          <w:color w:val="auto"/>
        </w:rPr>
      </w:pPr>
    </w:p>
    <w:p w:rsidR="0050792B" w:rsidRPr="00F931FC" w:rsidRDefault="001A3445" w:rsidP="00B479B8">
      <w:pPr>
        <w:rPr>
          <w:rFonts w:asciiTheme="minorHAnsi" w:hAnsiTheme="minorHAnsi" w:cs="Arial"/>
          <w:color w:val="auto"/>
        </w:rPr>
      </w:pPr>
      <w:r w:rsidRPr="001A3445">
        <w:rPr>
          <w:rFonts w:asciiTheme="minorHAnsi" w:hAnsiTheme="minorHAnsi"/>
          <w:b/>
          <w:color w:val="auto"/>
        </w:rPr>
        <w:t>Figure 11</w:t>
      </w:r>
      <w:r w:rsidR="0050792B" w:rsidRPr="00F931FC">
        <w:rPr>
          <w:rFonts w:asciiTheme="minorHAnsi" w:hAnsiTheme="minorHAnsi"/>
          <w:color w:val="auto"/>
        </w:rPr>
        <w:t>:</w:t>
      </w:r>
      <w:r w:rsidR="00497C82" w:rsidRPr="00F931FC">
        <w:rPr>
          <w:rFonts w:asciiTheme="minorHAnsi" w:hAnsiTheme="minorHAnsi"/>
          <w:color w:val="auto"/>
        </w:rPr>
        <w:t xml:space="preserve"> </w:t>
      </w:r>
      <w:r w:rsidR="00F60E1B" w:rsidRPr="00F931FC">
        <w:rPr>
          <w:rFonts w:asciiTheme="minorHAnsi" w:hAnsiTheme="minorHAnsi" w:cs="Arial"/>
          <w:color w:val="auto"/>
        </w:rPr>
        <w:t>A</w:t>
      </w:r>
      <w:r w:rsidR="00497C82" w:rsidRPr="00F931FC">
        <w:rPr>
          <w:rFonts w:asciiTheme="minorHAnsi" w:hAnsiTheme="minorHAnsi" w:cs="Arial"/>
          <w:color w:val="auto"/>
        </w:rPr>
        <w:t xml:space="preserve"> </w:t>
      </w:r>
      <w:r w:rsidR="00F60E1B" w:rsidRPr="00F931FC">
        <w:rPr>
          <w:rFonts w:asciiTheme="minorHAnsi" w:hAnsiTheme="minorHAnsi" w:cs="Arial"/>
          <w:color w:val="auto"/>
        </w:rPr>
        <w:t>1 g sample of the liver being moved from biopsy instrument to Falconer tube for transport to mitochondrial isolation station.</w:t>
      </w:r>
    </w:p>
    <w:p w:rsidR="00B479B8" w:rsidRPr="00F931FC" w:rsidRDefault="00B479B8" w:rsidP="00B479B8">
      <w:pPr>
        <w:rPr>
          <w:rFonts w:asciiTheme="minorHAnsi" w:hAnsiTheme="minorHAnsi"/>
          <w:color w:val="auto"/>
        </w:rPr>
      </w:pPr>
    </w:p>
    <w:p w:rsidR="00F60E1B" w:rsidRPr="00F931FC" w:rsidRDefault="001A3445" w:rsidP="00B479B8">
      <w:pPr>
        <w:jc w:val="left"/>
        <w:rPr>
          <w:rFonts w:asciiTheme="minorHAnsi" w:hAnsiTheme="minorHAnsi" w:cs="Arial"/>
          <w:color w:val="auto"/>
        </w:rPr>
      </w:pPr>
      <w:r w:rsidRPr="001A3445">
        <w:rPr>
          <w:rFonts w:asciiTheme="minorHAnsi" w:hAnsiTheme="minorHAnsi"/>
          <w:b/>
          <w:color w:val="auto"/>
        </w:rPr>
        <w:t>Figure 12</w:t>
      </w:r>
      <w:r w:rsidR="0050792B" w:rsidRPr="00F931FC">
        <w:rPr>
          <w:rFonts w:asciiTheme="minorHAnsi" w:hAnsiTheme="minorHAnsi"/>
          <w:color w:val="auto"/>
        </w:rPr>
        <w:t>:</w:t>
      </w:r>
      <w:r>
        <w:rPr>
          <w:rFonts w:asciiTheme="minorHAnsi" w:hAnsiTheme="minorHAnsi"/>
          <w:color w:val="auto"/>
        </w:rPr>
        <w:t xml:space="preserve"> </w:t>
      </w:r>
      <w:r w:rsidR="00F60E1B" w:rsidRPr="00F931FC">
        <w:rPr>
          <w:rFonts w:asciiTheme="minorHAnsi" w:hAnsiTheme="minorHAnsi" w:cs="Arial"/>
          <w:color w:val="auto"/>
        </w:rPr>
        <w:t>Suturing the skin to close biopsy incision</w:t>
      </w:r>
      <w:r w:rsidR="00B479B8" w:rsidRPr="00F931FC">
        <w:rPr>
          <w:rFonts w:asciiTheme="minorHAnsi" w:hAnsiTheme="minorHAnsi" w:cs="Arial"/>
          <w:color w:val="auto"/>
        </w:rPr>
        <w:t>.</w:t>
      </w:r>
    </w:p>
    <w:p w:rsidR="00B479B8" w:rsidRPr="00F931FC" w:rsidRDefault="00B479B8" w:rsidP="00B479B8">
      <w:pPr>
        <w:jc w:val="left"/>
        <w:rPr>
          <w:rFonts w:asciiTheme="minorHAnsi" w:hAnsiTheme="minorHAnsi" w:cs="Arial"/>
          <w:color w:val="auto"/>
        </w:rPr>
      </w:pPr>
    </w:p>
    <w:p w:rsidR="00F60E1B" w:rsidRPr="00F931FC" w:rsidRDefault="001A3445" w:rsidP="00B479B8">
      <w:pPr>
        <w:rPr>
          <w:rFonts w:asciiTheme="minorHAnsi" w:hAnsiTheme="minorHAnsi" w:cs="Arial"/>
          <w:color w:val="auto"/>
        </w:rPr>
      </w:pPr>
      <w:r w:rsidRPr="001A3445">
        <w:rPr>
          <w:rFonts w:asciiTheme="minorHAnsi" w:hAnsiTheme="minorHAnsi"/>
          <w:b/>
          <w:color w:val="auto"/>
        </w:rPr>
        <w:t>Figure 13</w:t>
      </w:r>
      <w:r w:rsidR="0050792B" w:rsidRPr="00F931FC">
        <w:rPr>
          <w:rFonts w:asciiTheme="minorHAnsi" w:hAnsiTheme="minorHAnsi"/>
          <w:color w:val="auto"/>
        </w:rPr>
        <w:t>:</w:t>
      </w:r>
      <w:r w:rsidR="00F60E1B" w:rsidRPr="00F931FC">
        <w:rPr>
          <w:rFonts w:asciiTheme="minorHAnsi" w:hAnsiTheme="minorHAnsi"/>
          <w:color w:val="auto"/>
        </w:rPr>
        <w:t xml:space="preserve"> I</w:t>
      </w:r>
      <w:r w:rsidR="00F60E1B" w:rsidRPr="00F931FC">
        <w:rPr>
          <w:rFonts w:asciiTheme="minorHAnsi" w:hAnsiTheme="minorHAnsi" w:cs="Arial"/>
          <w:color w:val="auto"/>
        </w:rPr>
        <w:t xml:space="preserve">njection of the cow with Ceftiofur Hydrochloride </w:t>
      </w:r>
      <w:r w:rsidR="004D6E27" w:rsidRPr="00F931FC">
        <w:rPr>
          <w:rFonts w:asciiTheme="minorHAnsi" w:hAnsiTheme="minorHAnsi" w:cs="Arial"/>
          <w:color w:val="auto"/>
        </w:rPr>
        <w:t>0.044 mL</w:t>
      </w:r>
      <w:r w:rsidR="00F60E1B" w:rsidRPr="00F931FC">
        <w:rPr>
          <w:rFonts w:asciiTheme="minorHAnsi" w:hAnsiTheme="minorHAnsi" w:cs="Arial"/>
          <w:color w:val="auto"/>
        </w:rPr>
        <w:t>/</w:t>
      </w:r>
      <w:r w:rsidR="004D6E27" w:rsidRPr="00F931FC">
        <w:rPr>
          <w:rFonts w:asciiTheme="minorHAnsi" w:hAnsiTheme="minorHAnsi" w:cs="Arial"/>
          <w:color w:val="auto"/>
        </w:rPr>
        <w:t>kg bodyweight</w:t>
      </w:r>
      <w:r w:rsidR="00F60E1B" w:rsidRPr="00F931FC">
        <w:rPr>
          <w:rFonts w:asciiTheme="minorHAnsi" w:hAnsiTheme="minorHAnsi" w:cs="Arial"/>
          <w:color w:val="auto"/>
        </w:rPr>
        <w:t xml:space="preserve"> subcutaneously in the neck</w:t>
      </w:r>
      <w:r w:rsidR="00B479B8" w:rsidRPr="00F931FC">
        <w:rPr>
          <w:rFonts w:asciiTheme="minorHAnsi" w:hAnsiTheme="minorHAnsi" w:cs="Arial"/>
          <w:color w:val="auto"/>
        </w:rPr>
        <w:t>.</w:t>
      </w:r>
    </w:p>
    <w:p w:rsidR="00F60E1B" w:rsidRPr="00F931FC" w:rsidRDefault="00F60E1B" w:rsidP="00B479B8">
      <w:pPr>
        <w:rPr>
          <w:rFonts w:asciiTheme="minorHAnsi" w:hAnsiTheme="minorHAnsi" w:cs="Arial"/>
          <w:color w:val="auto"/>
        </w:rPr>
      </w:pPr>
    </w:p>
    <w:p w:rsidR="0050792B" w:rsidRPr="00F931FC" w:rsidRDefault="001A3445" w:rsidP="00B479B8">
      <w:pPr>
        <w:rPr>
          <w:rFonts w:asciiTheme="minorHAnsi" w:hAnsiTheme="minorHAnsi"/>
          <w:color w:val="auto"/>
        </w:rPr>
      </w:pPr>
      <w:r w:rsidRPr="001A3445">
        <w:rPr>
          <w:rFonts w:asciiTheme="minorHAnsi" w:hAnsiTheme="minorHAnsi"/>
          <w:b/>
          <w:color w:val="auto"/>
        </w:rPr>
        <w:t>Figure 14</w:t>
      </w:r>
      <w:r w:rsidR="0050792B" w:rsidRPr="00F931FC">
        <w:rPr>
          <w:rFonts w:asciiTheme="minorHAnsi" w:hAnsiTheme="minorHAnsi"/>
          <w:color w:val="auto"/>
        </w:rPr>
        <w:t>:</w:t>
      </w:r>
      <w:r w:rsidR="00F60E1B" w:rsidRPr="00F931FC">
        <w:rPr>
          <w:rFonts w:asciiTheme="minorHAnsi" w:hAnsiTheme="minorHAnsi"/>
          <w:color w:val="auto"/>
        </w:rPr>
        <w:t xml:space="preserve"> </w:t>
      </w:r>
      <w:proofErr w:type="spellStart"/>
      <w:r w:rsidR="00F60E1B" w:rsidRPr="00F931FC">
        <w:rPr>
          <w:rFonts w:asciiTheme="minorHAnsi" w:hAnsiTheme="minorHAnsi"/>
          <w:color w:val="auto"/>
        </w:rPr>
        <w:t>Oxygraph</w:t>
      </w:r>
      <w:proofErr w:type="spellEnd"/>
      <w:r w:rsidR="00F60E1B" w:rsidRPr="00F931FC">
        <w:rPr>
          <w:rFonts w:asciiTheme="minorHAnsi" w:hAnsiTheme="minorHAnsi"/>
          <w:color w:val="auto"/>
        </w:rPr>
        <w:t xml:space="preserve"> software results showing oxygen consumption responses to addition of each substance to measure </w:t>
      </w:r>
      <w:r w:rsidR="00F60E1B" w:rsidRPr="00F931FC">
        <w:rPr>
          <w:rFonts w:asciiTheme="minorHAnsi" w:hAnsiTheme="minorHAnsi" w:cstheme="minorHAnsi"/>
          <w:color w:val="auto"/>
        </w:rPr>
        <w:t>mitochondrial membrane potential (MMP) and proton motive force (PMF).</w:t>
      </w:r>
    </w:p>
    <w:p w:rsidR="0050792B" w:rsidRPr="00F931FC" w:rsidRDefault="0050792B" w:rsidP="00B479B8">
      <w:pPr>
        <w:rPr>
          <w:rFonts w:asciiTheme="minorHAnsi" w:hAnsiTheme="minorHAnsi"/>
          <w:color w:val="auto"/>
        </w:rPr>
      </w:pPr>
    </w:p>
    <w:p w:rsidR="00BF056F" w:rsidRPr="00782A59" w:rsidRDefault="001A3445" w:rsidP="00B479B8">
      <w:pPr>
        <w:rPr>
          <w:rFonts w:asciiTheme="minorHAnsi" w:hAnsiTheme="minorHAnsi"/>
          <w:color w:val="auto"/>
        </w:rPr>
      </w:pPr>
      <w:r w:rsidRPr="001A3445">
        <w:rPr>
          <w:rFonts w:asciiTheme="minorHAnsi" w:hAnsiTheme="minorHAnsi"/>
          <w:b/>
          <w:color w:val="auto"/>
        </w:rPr>
        <w:t>Figure 15</w:t>
      </w:r>
      <w:r w:rsidR="00BF056F" w:rsidRPr="00F931FC">
        <w:rPr>
          <w:rFonts w:asciiTheme="minorHAnsi" w:hAnsiTheme="minorHAnsi"/>
          <w:color w:val="auto"/>
        </w:rPr>
        <w:t>. Proton leak kinetics in Holstein cows fed different amounts of Cu, Mn and Zn.</w:t>
      </w:r>
      <w:r w:rsidR="00572AE4" w:rsidRPr="00F931FC">
        <w:rPr>
          <w:rFonts w:asciiTheme="minorHAnsi" w:hAnsiTheme="minorHAnsi"/>
          <w:color w:val="auto"/>
        </w:rPr>
        <w:t xml:space="preserve"> This graph is based on data from </w:t>
      </w:r>
      <w:proofErr w:type="spellStart"/>
      <w:r w:rsidR="00572AE4" w:rsidRPr="00F931FC">
        <w:rPr>
          <w:rFonts w:asciiTheme="minorHAnsi" w:hAnsiTheme="minorHAnsi"/>
          <w:color w:val="auto"/>
        </w:rPr>
        <w:t>Acetoze</w:t>
      </w:r>
      <w:proofErr w:type="spellEnd"/>
      <w:r w:rsidRPr="001A3445">
        <w:rPr>
          <w:rFonts w:asciiTheme="minorHAnsi" w:hAnsiTheme="minorHAnsi"/>
          <w:i/>
          <w:color w:val="auto"/>
        </w:rPr>
        <w:t xml:space="preserve"> et al.</w:t>
      </w:r>
      <w:r w:rsidR="00572AE4" w:rsidRPr="00F931FC">
        <w:rPr>
          <w:rFonts w:asciiTheme="minorHAnsi" w:hAnsiTheme="minorHAnsi"/>
          <w:color w:val="auto"/>
        </w:rPr>
        <w:t xml:space="preserve"> 2017</w:t>
      </w:r>
      <w:r w:rsidR="001D0BB1" w:rsidRPr="00F931FC">
        <w:rPr>
          <w:rFonts w:asciiTheme="minorHAnsi" w:hAnsiTheme="minorHAnsi"/>
          <w:color w:val="auto"/>
          <w:vertAlign w:val="superscript"/>
        </w:rPr>
        <w:t>7</w:t>
      </w:r>
      <w:r w:rsidR="00782A59">
        <w:rPr>
          <w:rFonts w:asciiTheme="minorHAnsi" w:hAnsiTheme="minorHAnsi"/>
          <w:color w:val="auto"/>
        </w:rPr>
        <w:t>.</w:t>
      </w:r>
    </w:p>
    <w:p w:rsidR="00D91DDC" w:rsidRPr="00F931FC" w:rsidRDefault="00D91DDC" w:rsidP="00B479B8">
      <w:pPr>
        <w:contextualSpacing/>
        <w:rPr>
          <w:rFonts w:ascii="Times New Roman" w:hAnsi="Times New Roman"/>
          <w:color w:val="auto"/>
        </w:rPr>
      </w:pPr>
    </w:p>
    <w:p w:rsidR="00BF056F" w:rsidRPr="00782A59" w:rsidRDefault="001A3445" w:rsidP="00B479B8">
      <w:pPr>
        <w:rPr>
          <w:rFonts w:asciiTheme="minorHAnsi" w:hAnsiTheme="minorHAnsi"/>
          <w:color w:val="auto"/>
        </w:rPr>
      </w:pPr>
      <w:r w:rsidRPr="001A3445">
        <w:rPr>
          <w:rFonts w:asciiTheme="minorHAnsi" w:hAnsiTheme="minorHAnsi" w:cstheme="minorHAnsi"/>
          <w:b/>
          <w:color w:val="auto"/>
        </w:rPr>
        <w:t>Figure 16</w:t>
      </w:r>
      <w:r w:rsidR="00BF056F" w:rsidRPr="00F931FC">
        <w:rPr>
          <w:rFonts w:asciiTheme="minorHAnsi" w:hAnsiTheme="minorHAnsi" w:cstheme="minorHAnsi"/>
          <w:color w:val="auto"/>
        </w:rPr>
        <w:t>. Proton leak kinetics for progeny of high and low RFI Angus bulls</w:t>
      </w:r>
      <w:r w:rsidR="00B64928" w:rsidRPr="00F931FC">
        <w:rPr>
          <w:rFonts w:asciiTheme="minorHAnsi" w:hAnsiTheme="minorHAnsi" w:cstheme="minorHAnsi"/>
          <w:color w:val="auto"/>
        </w:rPr>
        <w:t xml:space="preserve">. This graph has been adapted from </w:t>
      </w:r>
      <w:proofErr w:type="spellStart"/>
      <w:r w:rsidR="00B64928" w:rsidRPr="00F931FC">
        <w:rPr>
          <w:rFonts w:asciiTheme="minorHAnsi" w:hAnsiTheme="minorHAnsi"/>
          <w:color w:val="auto"/>
        </w:rPr>
        <w:t>Acetoze</w:t>
      </w:r>
      <w:proofErr w:type="spellEnd"/>
      <w:r w:rsidRPr="001A3445">
        <w:rPr>
          <w:rFonts w:asciiTheme="minorHAnsi" w:hAnsiTheme="minorHAnsi"/>
          <w:i/>
          <w:color w:val="auto"/>
        </w:rPr>
        <w:t xml:space="preserve"> et al.</w:t>
      </w:r>
      <w:r w:rsidR="00B64928" w:rsidRPr="00F931FC">
        <w:rPr>
          <w:rFonts w:asciiTheme="minorHAnsi" w:hAnsiTheme="minorHAnsi"/>
          <w:color w:val="auto"/>
        </w:rPr>
        <w:t xml:space="preserve"> 2015</w:t>
      </w:r>
      <w:r w:rsidR="00B64928" w:rsidRPr="00F931FC">
        <w:rPr>
          <w:rFonts w:asciiTheme="minorHAnsi" w:hAnsiTheme="minorHAnsi"/>
          <w:color w:val="auto"/>
          <w:vertAlign w:val="superscript"/>
        </w:rPr>
        <w:t>1</w:t>
      </w:r>
      <w:r w:rsidR="008872CF" w:rsidRPr="00F931FC">
        <w:rPr>
          <w:rFonts w:asciiTheme="minorHAnsi" w:hAnsiTheme="minorHAnsi"/>
          <w:color w:val="auto"/>
          <w:vertAlign w:val="superscript"/>
        </w:rPr>
        <w:t>1</w:t>
      </w:r>
      <w:r w:rsidR="00782A59">
        <w:rPr>
          <w:rFonts w:asciiTheme="minorHAnsi" w:hAnsiTheme="minorHAnsi"/>
          <w:color w:val="auto"/>
        </w:rPr>
        <w:t>.</w:t>
      </w:r>
    </w:p>
    <w:p w:rsidR="00126E40" w:rsidRPr="00F931FC" w:rsidRDefault="00126E40" w:rsidP="00126E40">
      <w:pPr>
        <w:contextualSpacing/>
        <w:rPr>
          <w:b/>
          <w:color w:val="auto"/>
        </w:rPr>
      </w:pPr>
    </w:p>
    <w:p w:rsidR="00126E40" w:rsidRPr="00782A59" w:rsidRDefault="001A3445" w:rsidP="00126E40">
      <w:pPr>
        <w:contextualSpacing/>
        <w:rPr>
          <w:color w:val="auto"/>
        </w:rPr>
      </w:pPr>
      <w:r w:rsidRPr="001A3445">
        <w:rPr>
          <w:b/>
          <w:color w:val="auto"/>
        </w:rPr>
        <w:t xml:space="preserve">Table </w:t>
      </w:r>
      <w:r w:rsidRPr="001A3445">
        <w:rPr>
          <w:rFonts w:asciiTheme="minorHAnsi" w:hAnsiTheme="minorHAnsi"/>
          <w:b/>
          <w:color w:val="auto"/>
        </w:rPr>
        <w:t>1</w:t>
      </w:r>
      <w:r w:rsidR="00126E40" w:rsidRPr="00F931FC">
        <w:rPr>
          <w:color w:val="auto"/>
        </w:rPr>
        <w:t>: Effect of Cu, Mn and Zn supplementation on liver mitochondrial oxygen consumpti</w:t>
      </w:r>
      <w:r w:rsidR="00126E40" w:rsidRPr="00F931FC">
        <w:rPr>
          <w:rFonts w:asciiTheme="minorHAnsi" w:hAnsiTheme="minorHAnsi"/>
          <w:color w:val="auto"/>
        </w:rPr>
        <w:t xml:space="preserve">on and milk production from dairy cows at 70 days in milk. This table has been adapted from </w:t>
      </w:r>
      <w:proofErr w:type="spellStart"/>
      <w:r w:rsidR="00126E40" w:rsidRPr="00F931FC">
        <w:rPr>
          <w:rFonts w:asciiTheme="minorHAnsi" w:hAnsiTheme="minorHAnsi"/>
          <w:color w:val="auto"/>
        </w:rPr>
        <w:t>Acetoze</w:t>
      </w:r>
      <w:proofErr w:type="spellEnd"/>
      <w:r w:rsidRPr="001A3445">
        <w:rPr>
          <w:rFonts w:asciiTheme="minorHAnsi" w:hAnsiTheme="minorHAnsi"/>
          <w:i/>
          <w:color w:val="auto"/>
        </w:rPr>
        <w:t xml:space="preserve"> et al.</w:t>
      </w:r>
      <w:r w:rsidR="00126E40" w:rsidRPr="00F931FC">
        <w:rPr>
          <w:rFonts w:asciiTheme="minorHAnsi" w:hAnsiTheme="minorHAnsi"/>
          <w:color w:val="auto"/>
        </w:rPr>
        <w:t xml:space="preserve"> 2017</w:t>
      </w:r>
      <w:r w:rsidR="00126E40" w:rsidRPr="00F931FC">
        <w:rPr>
          <w:rFonts w:asciiTheme="minorHAnsi" w:hAnsiTheme="minorHAnsi"/>
          <w:color w:val="auto"/>
          <w:vertAlign w:val="superscript"/>
        </w:rPr>
        <w:t>7</w:t>
      </w:r>
      <w:r w:rsidR="00782A59">
        <w:rPr>
          <w:rFonts w:asciiTheme="minorHAnsi" w:hAnsiTheme="minorHAnsi"/>
          <w:color w:val="auto"/>
        </w:rPr>
        <w:t>.</w:t>
      </w:r>
    </w:p>
    <w:p w:rsidR="00126E40" w:rsidRPr="00F931FC" w:rsidRDefault="00126E40" w:rsidP="00126E40">
      <w:pPr>
        <w:contextualSpacing/>
        <w:rPr>
          <w:rFonts w:asciiTheme="minorHAnsi" w:hAnsiTheme="minorHAnsi"/>
          <w:color w:val="auto"/>
        </w:rPr>
      </w:pPr>
    </w:p>
    <w:p w:rsidR="00126E40" w:rsidRPr="00782A59" w:rsidRDefault="001A3445" w:rsidP="00126E40">
      <w:pPr>
        <w:contextualSpacing/>
        <w:rPr>
          <w:rFonts w:asciiTheme="minorHAnsi" w:hAnsiTheme="minorHAnsi"/>
          <w:color w:val="auto"/>
        </w:rPr>
      </w:pPr>
      <w:r w:rsidRPr="001A3445">
        <w:rPr>
          <w:rFonts w:asciiTheme="minorHAnsi" w:hAnsiTheme="minorHAnsi"/>
          <w:b/>
          <w:color w:val="auto"/>
        </w:rPr>
        <w:t>Table 2</w:t>
      </w:r>
      <w:r w:rsidR="00126E40" w:rsidRPr="00F931FC">
        <w:rPr>
          <w:rFonts w:asciiTheme="minorHAnsi" w:hAnsiTheme="minorHAnsi"/>
          <w:color w:val="auto"/>
        </w:rPr>
        <w:t xml:space="preserve">: Performance and mitochondrial respiration of high and low Residual Feed Intake (RFI) Angus bull progeny. This table has been adapted from </w:t>
      </w:r>
      <w:proofErr w:type="spellStart"/>
      <w:r w:rsidR="00126E40" w:rsidRPr="00F931FC">
        <w:rPr>
          <w:rFonts w:asciiTheme="minorHAnsi" w:hAnsiTheme="minorHAnsi"/>
          <w:color w:val="auto"/>
        </w:rPr>
        <w:t>Acetoze</w:t>
      </w:r>
      <w:proofErr w:type="spellEnd"/>
      <w:r w:rsidRPr="001A3445">
        <w:rPr>
          <w:rFonts w:asciiTheme="minorHAnsi" w:hAnsiTheme="minorHAnsi"/>
          <w:i/>
          <w:color w:val="auto"/>
        </w:rPr>
        <w:t xml:space="preserve"> et al.</w:t>
      </w:r>
      <w:r w:rsidR="00126E40" w:rsidRPr="00F931FC">
        <w:rPr>
          <w:rFonts w:asciiTheme="minorHAnsi" w:hAnsiTheme="minorHAnsi"/>
          <w:color w:val="auto"/>
        </w:rPr>
        <w:t xml:space="preserve"> 2015</w:t>
      </w:r>
      <w:r w:rsidR="00126E40" w:rsidRPr="00F931FC">
        <w:rPr>
          <w:rFonts w:asciiTheme="minorHAnsi" w:hAnsiTheme="minorHAnsi"/>
          <w:color w:val="auto"/>
          <w:vertAlign w:val="superscript"/>
        </w:rPr>
        <w:t>11</w:t>
      </w:r>
      <w:r w:rsidR="00782A59">
        <w:rPr>
          <w:rFonts w:asciiTheme="minorHAnsi" w:hAnsiTheme="minorHAnsi"/>
          <w:color w:val="auto"/>
        </w:rPr>
        <w:t>.</w:t>
      </w:r>
    </w:p>
    <w:p w:rsidR="00B32616" w:rsidRPr="00F931FC" w:rsidRDefault="00B32616" w:rsidP="00B479B8">
      <w:pPr>
        <w:rPr>
          <w:rFonts w:asciiTheme="minorHAnsi" w:hAnsiTheme="minorHAnsi" w:cstheme="minorHAnsi"/>
          <w:color w:val="auto"/>
        </w:rPr>
      </w:pPr>
    </w:p>
    <w:p w:rsidR="006305D7" w:rsidRPr="00F931FC" w:rsidRDefault="006305D7" w:rsidP="00B479B8">
      <w:pPr>
        <w:rPr>
          <w:rFonts w:asciiTheme="minorHAnsi" w:hAnsiTheme="minorHAnsi" w:cstheme="minorHAnsi"/>
          <w:b/>
          <w:color w:val="auto"/>
        </w:rPr>
      </w:pPr>
      <w:r w:rsidRPr="00F931FC">
        <w:rPr>
          <w:rFonts w:asciiTheme="minorHAnsi" w:hAnsiTheme="minorHAnsi" w:cstheme="minorHAnsi"/>
          <w:b/>
          <w:color w:val="auto"/>
        </w:rPr>
        <w:t>DISCUSSION</w:t>
      </w:r>
      <w:r w:rsidRPr="00F931FC">
        <w:rPr>
          <w:rFonts w:asciiTheme="minorHAnsi" w:hAnsiTheme="minorHAnsi" w:cstheme="minorHAnsi"/>
          <w:b/>
          <w:bCs/>
          <w:color w:val="auto"/>
        </w:rPr>
        <w:t xml:space="preserve">: </w:t>
      </w:r>
    </w:p>
    <w:p w:rsidR="00D11931" w:rsidRPr="00F931FC" w:rsidRDefault="00D11931" w:rsidP="00B479B8">
      <w:pPr>
        <w:rPr>
          <w:rFonts w:asciiTheme="minorHAnsi" w:hAnsiTheme="minorHAnsi" w:cstheme="minorHAnsi"/>
          <w:color w:val="auto"/>
        </w:rPr>
      </w:pPr>
    </w:p>
    <w:p w:rsidR="005373D3" w:rsidRPr="00F931FC" w:rsidRDefault="005C3F01" w:rsidP="00B479B8">
      <w:pPr>
        <w:rPr>
          <w:rFonts w:asciiTheme="minorHAnsi" w:hAnsiTheme="minorHAnsi" w:cstheme="minorHAnsi"/>
          <w:color w:val="auto"/>
        </w:rPr>
      </w:pPr>
      <w:r w:rsidRPr="00F931FC">
        <w:rPr>
          <w:rFonts w:asciiTheme="minorHAnsi" w:hAnsiTheme="minorHAnsi" w:cstheme="minorHAnsi"/>
          <w:color w:val="auto"/>
        </w:rPr>
        <w:t>The most critical point in the protocol is obtaining a representative liver tissue sample and beginning the isolation of mitochondria as soon as possible</w:t>
      </w:r>
      <w:r w:rsidR="00013365" w:rsidRPr="00F931FC">
        <w:rPr>
          <w:rFonts w:asciiTheme="minorHAnsi" w:hAnsiTheme="minorHAnsi" w:cstheme="minorHAnsi"/>
          <w:color w:val="auto"/>
        </w:rPr>
        <w:t xml:space="preserve"> after biopsy</w:t>
      </w:r>
      <w:r w:rsidRPr="00F931FC">
        <w:rPr>
          <w:rFonts w:asciiTheme="minorHAnsi" w:hAnsiTheme="minorHAnsi" w:cstheme="minorHAnsi"/>
          <w:color w:val="auto"/>
        </w:rPr>
        <w:t>. Variation in respiration measurements is low (</w:t>
      </w:r>
      <w:r w:rsidR="001A3445" w:rsidRPr="001A3445">
        <w:rPr>
          <w:rFonts w:asciiTheme="minorHAnsi" w:hAnsiTheme="minorHAnsi" w:cstheme="minorHAnsi"/>
          <w:b/>
          <w:color w:val="auto"/>
        </w:rPr>
        <w:t>Table 1</w:t>
      </w:r>
      <w:r w:rsidRPr="00F931FC">
        <w:rPr>
          <w:rFonts w:asciiTheme="minorHAnsi" w:hAnsiTheme="minorHAnsi" w:cstheme="minorHAnsi"/>
          <w:color w:val="auto"/>
        </w:rPr>
        <w:t xml:space="preserve">) due to a short transport time from cow </w:t>
      </w:r>
      <w:r w:rsidR="005525C5" w:rsidRPr="00F931FC">
        <w:rPr>
          <w:rFonts w:asciiTheme="minorHAnsi" w:hAnsiTheme="minorHAnsi" w:cstheme="minorHAnsi"/>
          <w:color w:val="auto"/>
        </w:rPr>
        <w:t>to laboratory</w:t>
      </w:r>
      <w:r w:rsidRPr="00F931FC">
        <w:rPr>
          <w:rFonts w:asciiTheme="minorHAnsi" w:hAnsiTheme="minorHAnsi" w:cstheme="minorHAnsi"/>
          <w:color w:val="auto"/>
        </w:rPr>
        <w:t xml:space="preserve">. To reduce transport time, a small laboratory was set up in the </w:t>
      </w:r>
      <w:r w:rsidR="005525C5" w:rsidRPr="00F931FC">
        <w:rPr>
          <w:rFonts w:asciiTheme="minorHAnsi" w:hAnsiTheme="minorHAnsi" w:cstheme="minorHAnsi"/>
          <w:color w:val="auto"/>
        </w:rPr>
        <w:t>office of</w:t>
      </w:r>
      <w:r w:rsidRPr="00F931FC">
        <w:rPr>
          <w:rFonts w:asciiTheme="minorHAnsi" w:hAnsiTheme="minorHAnsi" w:cstheme="minorHAnsi"/>
          <w:color w:val="auto"/>
        </w:rPr>
        <w:t xml:space="preserve"> the dairy</w:t>
      </w:r>
      <w:r w:rsidR="0047428D">
        <w:rPr>
          <w:rFonts w:asciiTheme="minorHAnsi" w:hAnsiTheme="minorHAnsi" w:cstheme="minorHAnsi"/>
          <w:color w:val="auto"/>
        </w:rPr>
        <w:t>,</w:t>
      </w:r>
      <w:r w:rsidRPr="00F931FC">
        <w:rPr>
          <w:rFonts w:asciiTheme="minorHAnsi" w:hAnsiTheme="minorHAnsi" w:cstheme="minorHAnsi"/>
          <w:color w:val="auto"/>
        </w:rPr>
        <w:t xml:space="preserve"> and liver samples were driven to the office laboratory as each was collected so that mitochondria were isolated within 10 min of biopsy. </w:t>
      </w:r>
      <w:r w:rsidR="00234C36" w:rsidRPr="00F931FC">
        <w:rPr>
          <w:rFonts w:asciiTheme="minorHAnsi" w:hAnsiTheme="minorHAnsi" w:cstheme="minorHAnsi"/>
          <w:color w:val="auto"/>
        </w:rPr>
        <w:t>Setup and testing of the respiration chamber and electrodes (oxygen, TPMP</w:t>
      </w:r>
      <w:r w:rsidR="000A67BE" w:rsidRPr="00F931FC">
        <w:rPr>
          <w:rFonts w:asciiTheme="minorHAnsi" w:hAnsiTheme="minorHAnsi" w:cstheme="minorHAnsi"/>
          <w:color w:val="auto"/>
        </w:rPr>
        <w:t>+</w:t>
      </w:r>
      <w:r w:rsidR="00234C36" w:rsidRPr="00F931FC">
        <w:rPr>
          <w:rFonts w:asciiTheme="minorHAnsi" w:hAnsiTheme="minorHAnsi" w:cstheme="minorHAnsi"/>
          <w:color w:val="auto"/>
        </w:rPr>
        <w:t>) with the pH meter used to record differences in proton gradients the day before collecting and processing samples can avoid malfunctions such as missing early measurements in proton leak kinetics (</w:t>
      </w:r>
      <w:r w:rsidR="001A3445" w:rsidRPr="001A3445">
        <w:rPr>
          <w:rFonts w:asciiTheme="minorHAnsi" w:hAnsiTheme="minorHAnsi" w:cstheme="minorHAnsi"/>
          <w:b/>
          <w:color w:val="auto"/>
        </w:rPr>
        <w:t>Figure 16</w:t>
      </w:r>
      <w:r w:rsidR="00234C36" w:rsidRPr="00F931FC">
        <w:rPr>
          <w:rFonts w:asciiTheme="minorHAnsi" w:hAnsiTheme="minorHAnsi" w:cstheme="minorHAnsi"/>
          <w:color w:val="auto"/>
        </w:rPr>
        <w:t xml:space="preserve">). </w:t>
      </w:r>
    </w:p>
    <w:p w:rsidR="00D11931" w:rsidRPr="00F931FC" w:rsidRDefault="00D11931" w:rsidP="00B479B8">
      <w:pPr>
        <w:rPr>
          <w:rFonts w:asciiTheme="minorHAnsi" w:hAnsiTheme="minorHAnsi" w:cstheme="minorHAnsi"/>
          <w:b/>
          <w:color w:val="auto"/>
        </w:rPr>
      </w:pPr>
    </w:p>
    <w:p w:rsidR="00234C36" w:rsidRPr="00F931FC" w:rsidRDefault="00234C36" w:rsidP="00B479B8">
      <w:pPr>
        <w:rPr>
          <w:rFonts w:asciiTheme="minorHAnsi" w:hAnsiTheme="minorHAnsi" w:cstheme="minorHAnsi"/>
          <w:color w:val="auto"/>
        </w:rPr>
      </w:pPr>
      <w:r w:rsidRPr="00F931FC">
        <w:rPr>
          <w:rFonts w:asciiTheme="minorHAnsi" w:hAnsiTheme="minorHAnsi" w:cstheme="minorHAnsi"/>
          <w:color w:val="auto"/>
        </w:rPr>
        <w:t>Because of the need for fresh liver samples and rapid isolation of mitochondria, the number of samples that can be collected and processed in a day is limited. Each sample takes approximately 5-6 h to complete</w:t>
      </w:r>
      <w:r w:rsidR="0047428D">
        <w:rPr>
          <w:rFonts w:asciiTheme="minorHAnsi" w:hAnsiTheme="minorHAnsi" w:cstheme="minorHAnsi"/>
          <w:color w:val="auto"/>
        </w:rPr>
        <w:t>;</w:t>
      </w:r>
      <w:r w:rsidRPr="00F931FC">
        <w:rPr>
          <w:rFonts w:asciiTheme="minorHAnsi" w:hAnsiTheme="minorHAnsi" w:cstheme="minorHAnsi"/>
          <w:color w:val="auto"/>
        </w:rPr>
        <w:t xml:space="preserve"> therefore</w:t>
      </w:r>
      <w:r w:rsidR="0047428D">
        <w:rPr>
          <w:rFonts w:asciiTheme="minorHAnsi" w:hAnsiTheme="minorHAnsi" w:cstheme="minorHAnsi"/>
          <w:color w:val="auto"/>
        </w:rPr>
        <w:t>,</w:t>
      </w:r>
      <w:r w:rsidRPr="00F931FC">
        <w:rPr>
          <w:rFonts w:asciiTheme="minorHAnsi" w:hAnsiTheme="minorHAnsi" w:cstheme="minorHAnsi"/>
          <w:color w:val="auto"/>
        </w:rPr>
        <w:t xml:space="preserve"> only about 5 samples per day can be collected and </w:t>
      </w:r>
      <w:r w:rsidR="00D11931" w:rsidRPr="00F931FC">
        <w:rPr>
          <w:rFonts w:asciiTheme="minorHAnsi" w:hAnsiTheme="minorHAnsi" w:cstheme="minorHAnsi"/>
          <w:color w:val="auto"/>
        </w:rPr>
        <w:t>analyzed per respiration chamber. This is not a high throughput method</w:t>
      </w:r>
      <w:r w:rsidR="00782A59">
        <w:rPr>
          <w:rFonts w:asciiTheme="minorHAnsi" w:hAnsiTheme="minorHAnsi" w:cstheme="minorHAnsi"/>
          <w:color w:val="auto"/>
        </w:rPr>
        <w:t>;</w:t>
      </w:r>
      <w:r w:rsidR="00D11931" w:rsidRPr="00F931FC">
        <w:rPr>
          <w:rFonts w:asciiTheme="minorHAnsi" w:hAnsiTheme="minorHAnsi" w:cstheme="minorHAnsi"/>
          <w:color w:val="auto"/>
        </w:rPr>
        <w:t xml:space="preserve"> the sample size for treatments </w:t>
      </w:r>
      <w:r w:rsidR="00C86D72" w:rsidRPr="00F931FC">
        <w:rPr>
          <w:rFonts w:asciiTheme="minorHAnsi" w:hAnsiTheme="minorHAnsi" w:cstheme="minorHAnsi"/>
          <w:color w:val="auto"/>
        </w:rPr>
        <w:t>is</w:t>
      </w:r>
      <w:r w:rsidR="00D11931" w:rsidRPr="00F931FC">
        <w:rPr>
          <w:rFonts w:asciiTheme="minorHAnsi" w:hAnsiTheme="minorHAnsi" w:cstheme="minorHAnsi"/>
          <w:color w:val="auto"/>
        </w:rPr>
        <w:t xml:space="preserve"> limited and small errors can increase variability associated with results and </w:t>
      </w:r>
      <w:r w:rsidR="00C86D72" w:rsidRPr="00F931FC">
        <w:rPr>
          <w:rFonts w:asciiTheme="minorHAnsi" w:hAnsiTheme="minorHAnsi" w:cstheme="minorHAnsi"/>
          <w:color w:val="auto"/>
        </w:rPr>
        <w:t xml:space="preserve">the ability to detect </w:t>
      </w:r>
      <w:r w:rsidR="00D11931" w:rsidRPr="00F931FC">
        <w:rPr>
          <w:rFonts w:asciiTheme="minorHAnsi" w:hAnsiTheme="minorHAnsi" w:cstheme="minorHAnsi"/>
          <w:color w:val="auto"/>
        </w:rPr>
        <w:t xml:space="preserve">significance. </w:t>
      </w:r>
    </w:p>
    <w:p w:rsidR="007E442B" w:rsidRPr="00F931FC" w:rsidRDefault="007E442B" w:rsidP="00B479B8">
      <w:pPr>
        <w:rPr>
          <w:rFonts w:asciiTheme="minorHAnsi" w:hAnsiTheme="minorHAnsi" w:cstheme="minorHAnsi"/>
          <w:color w:val="auto"/>
        </w:rPr>
      </w:pPr>
    </w:p>
    <w:p w:rsidR="007E442B" w:rsidRPr="00F931FC" w:rsidRDefault="007E442B" w:rsidP="00B479B8">
      <w:pPr>
        <w:rPr>
          <w:rFonts w:asciiTheme="minorHAnsi" w:hAnsiTheme="minorHAnsi" w:cstheme="minorHAnsi"/>
          <w:color w:val="auto"/>
        </w:rPr>
      </w:pPr>
      <w:r w:rsidRPr="00F931FC">
        <w:rPr>
          <w:rFonts w:asciiTheme="minorHAnsi" w:hAnsiTheme="minorHAnsi" w:cstheme="minorHAnsi"/>
          <w:color w:val="auto"/>
        </w:rPr>
        <w:t xml:space="preserve">The isolation technique may exclude some mitochondria that are </w:t>
      </w:r>
      <w:r w:rsidR="003D40F8" w:rsidRPr="00F931FC">
        <w:rPr>
          <w:rFonts w:asciiTheme="minorHAnsi" w:hAnsiTheme="minorHAnsi" w:cstheme="minorHAnsi"/>
          <w:color w:val="auto"/>
        </w:rPr>
        <w:t xml:space="preserve">associated with some cell components and remain embedded </w:t>
      </w:r>
      <w:r w:rsidRPr="00F931FC">
        <w:rPr>
          <w:rFonts w:asciiTheme="minorHAnsi" w:hAnsiTheme="minorHAnsi" w:cstheme="minorHAnsi"/>
          <w:color w:val="auto"/>
        </w:rPr>
        <w:t xml:space="preserve">in the </w:t>
      </w:r>
      <w:r w:rsidR="003D40F8" w:rsidRPr="00F931FC">
        <w:rPr>
          <w:rFonts w:asciiTheme="minorHAnsi" w:hAnsiTheme="minorHAnsi" w:cstheme="minorHAnsi"/>
          <w:color w:val="auto"/>
        </w:rPr>
        <w:t xml:space="preserve">pellet or smaller mitochondria </w:t>
      </w:r>
      <w:r w:rsidR="00013365" w:rsidRPr="00F931FC">
        <w:rPr>
          <w:rFonts w:asciiTheme="minorHAnsi" w:hAnsiTheme="minorHAnsi" w:cstheme="minorHAnsi"/>
          <w:color w:val="auto"/>
        </w:rPr>
        <w:t xml:space="preserve">may be </w:t>
      </w:r>
      <w:r w:rsidR="003D40F8" w:rsidRPr="00F931FC">
        <w:rPr>
          <w:rFonts w:asciiTheme="minorHAnsi" w:hAnsiTheme="minorHAnsi" w:cstheme="minorHAnsi"/>
          <w:color w:val="auto"/>
        </w:rPr>
        <w:t xml:space="preserve">lost in the pellet washes </w:t>
      </w:r>
      <w:r w:rsidRPr="00F931FC">
        <w:rPr>
          <w:rFonts w:asciiTheme="minorHAnsi" w:hAnsiTheme="minorHAnsi" w:cstheme="minorHAnsi"/>
          <w:color w:val="auto"/>
        </w:rPr>
        <w:t xml:space="preserve">during the centrifugation </w:t>
      </w:r>
      <w:r w:rsidR="005525C5" w:rsidRPr="00F931FC">
        <w:rPr>
          <w:rFonts w:asciiTheme="minorHAnsi" w:hAnsiTheme="minorHAnsi" w:cstheme="minorHAnsi"/>
          <w:color w:val="auto"/>
        </w:rPr>
        <w:t>steps. This</w:t>
      </w:r>
      <w:r w:rsidR="003D40F8" w:rsidRPr="00F931FC">
        <w:rPr>
          <w:rFonts w:asciiTheme="minorHAnsi" w:hAnsiTheme="minorHAnsi" w:cstheme="minorHAnsi"/>
          <w:color w:val="auto"/>
        </w:rPr>
        <w:t xml:space="preserve"> may lead to results that do not reflect the complete population of mitochondria. Mitochondria can change in size and density depending on physiological states such as starvation and exercise (training)</w:t>
      </w:r>
      <w:r w:rsidR="003D40F8" w:rsidRPr="00F931FC">
        <w:rPr>
          <w:rFonts w:asciiTheme="minorHAnsi" w:hAnsiTheme="minorHAnsi" w:cstheme="minorHAnsi"/>
          <w:color w:val="auto"/>
          <w:vertAlign w:val="superscript"/>
        </w:rPr>
        <w:t>1</w:t>
      </w:r>
      <w:r w:rsidR="00130071" w:rsidRPr="00F931FC">
        <w:rPr>
          <w:rFonts w:asciiTheme="minorHAnsi" w:hAnsiTheme="minorHAnsi" w:cstheme="minorHAnsi"/>
          <w:color w:val="auto"/>
          <w:vertAlign w:val="superscript"/>
        </w:rPr>
        <w:t>5</w:t>
      </w:r>
      <w:r w:rsidR="003D40F8" w:rsidRPr="00F931FC">
        <w:rPr>
          <w:rFonts w:asciiTheme="minorHAnsi" w:hAnsiTheme="minorHAnsi" w:cstheme="minorHAnsi"/>
          <w:color w:val="auto"/>
        </w:rPr>
        <w:t xml:space="preserve">. </w:t>
      </w:r>
      <w:r w:rsidR="005A3FDE" w:rsidRPr="00F931FC">
        <w:rPr>
          <w:rFonts w:asciiTheme="minorHAnsi" w:hAnsiTheme="minorHAnsi" w:cstheme="minorHAnsi"/>
          <w:color w:val="auto"/>
        </w:rPr>
        <w:t>E</w:t>
      </w:r>
      <w:r w:rsidR="00EF5A86" w:rsidRPr="00F931FC">
        <w:rPr>
          <w:rFonts w:asciiTheme="minorHAnsi" w:hAnsiTheme="minorHAnsi" w:cstheme="minorHAnsi"/>
          <w:color w:val="auto"/>
        </w:rPr>
        <w:t xml:space="preserve">stimating mitochondrial number </w:t>
      </w:r>
      <w:r w:rsidR="00C86D72" w:rsidRPr="00F931FC">
        <w:rPr>
          <w:rFonts w:asciiTheme="minorHAnsi" w:hAnsiTheme="minorHAnsi" w:cstheme="minorHAnsi"/>
          <w:color w:val="auto"/>
        </w:rPr>
        <w:t xml:space="preserve">with </w:t>
      </w:r>
      <w:r w:rsidR="00EF5A86" w:rsidRPr="00F931FC">
        <w:rPr>
          <w:rFonts w:asciiTheme="minorHAnsi" w:hAnsiTheme="minorHAnsi" w:cstheme="minorHAnsi"/>
          <w:color w:val="auto"/>
        </w:rPr>
        <w:t>enzyme activity</w:t>
      </w:r>
      <w:r w:rsidR="00C86D72" w:rsidRPr="00F931FC">
        <w:rPr>
          <w:rFonts w:asciiTheme="minorHAnsi" w:hAnsiTheme="minorHAnsi" w:cstheme="minorHAnsi"/>
          <w:color w:val="auto"/>
        </w:rPr>
        <w:t xml:space="preserve"> using</w:t>
      </w:r>
      <w:r w:rsidR="00181392">
        <w:rPr>
          <w:rFonts w:asciiTheme="minorHAnsi" w:hAnsiTheme="minorHAnsi" w:cstheme="minorHAnsi"/>
          <w:color w:val="auto"/>
        </w:rPr>
        <w:t xml:space="preserve"> </w:t>
      </w:r>
      <w:r w:rsidR="00EF5A86" w:rsidRPr="00F931FC">
        <w:rPr>
          <w:rFonts w:asciiTheme="minorHAnsi" w:hAnsiTheme="minorHAnsi" w:cstheme="minorHAnsi"/>
          <w:color w:val="auto"/>
        </w:rPr>
        <w:t>citrate synthase</w:t>
      </w:r>
      <w:r w:rsidR="00EF5A86" w:rsidRPr="00F931FC">
        <w:rPr>
          <w:rFonts w:asciiTheme="minorHAnsi" w:hAnsiTheme="minorHAnsi" w:cstheme="minorHAnsi"/>
          <w:color w:val="auto"/>
          <w:vertAlign w:val="superscript"/>
        </w:rPr>
        <w:t>1</w:t>
      </w:r>
      <w:r w:rsidR="00130071" w:rsidRPr="00F931FC">
        <w:rPr>
          <w:rFonts w:asciiTheme="minorHAnsi" w:hAnsiTheme="minorHAnsi" w:cstheme="minorHAnsi"/>
          <w:color w:val="auto"/>
          <w:vertAlign w:val="superscript"/>
        </w:rPr>
        <w:t>6</w:t>
      </w:r>
      <w:r w:rsidR="00EF5A86" w:rsidRPr="00F931FC">
        <w:rPr>
          <w:rFonts w:asciiTheme="minorHAnsi" w:hAnsiTheme="minorHAnsi" w:cstheme="minorHAnsi"/>
          <w:color w:val="auto"/>
        </w:rPr>
        <w:t xml:space="preserve"> or succinate dehydrogenase</w:t>
      </w:r>
      <w:r w:rsidR="00EF5A86" w:rsidRPr="00F931FC">
        <w:rPr>
          <w:rFonts w:asciiTheme="minorHAnsi" w:hAnsiTheme="minorHAnsi" w:cstheme="minorHAnsi"/>
          <w:color w:val="auto"/>
          <w:vertAlign w:val="superscript"/>
        </w:rPr>
        <w:t>1</w:t>
      </w:r>
      <w:r w:rsidR="00130071" w:rsidRPr="00F931FC">
        <w:rPr>
          <w:rFonts w:asciiTheme="minorHAnsi" w:hAnsiTheme="minorHAnsi" w:cstheme="minorHAnsi"/>
          <w:color w:val="auto"/>
          <w:vertAlign w:val="superscript"/>
        </w:rPr>
        <w:t>7</w:t>
      </w:r>
      <w:r w:rsidR="00EF5A86" w:rsidRPr="00F931FC">
        <w:rPr>
          <w:rFonts w:asciiTheme="minorHAnsi" w:hAnsiTheme="minorHAnsi" w:cstheme="minorHAnsi"/>
          <w:color w:val="auto"/>
        </w:rPr>
        <w:t xml:space="preserve"> to corroborate findings may be needed.</w:t>
      </w:r>
    </w:p>
    <w:p w:rsidR="0067336E" w:rsidRPr="00F931FC" w:rsidRDefault="0067336E" w:rsidP="00B479B8">
      <w:pPr>
        <w:rPr>
          <w:rFonts w:asciiTheme="minorHAnsi" w:hAnsiTheme="minorHAnsi" w:cstheme="minorHAnsi"/>
          <w:color w:val="auto"/>
        </w:rPr>
      </w:pPr>
    </w:p>
    <w:p w:rsidR="0067336E" w:rsidRPr="00F931FC" w:rsidRDefault="00B938ED" w:rsidP="00B479B8">
      <w:pPr>
        <w:rPr>
          <w:rFonts w:asciiTheme="minorHAnsi" w:hAnsiTheme="minorHAnsi" w:cstheme="minorHAnsi"/>
          <w:color w:val="auto"/>
        </w:rPr>
      </w:pPr>
      <w:r w:rsidRPr="00F931FC">
        <w:rPr>
          <w:rFonts w:asciiTheme="minorHAnsi" w:hAnsiTheme="minorHAnsi" w:cstheme="minorHAnsi"/>
          <w:color w:val="auto"/>
        </w:rPr>
        <w:t>No modifications were made to the original techniques established in rodents for mitochondrial isolation</w:t>
      </w:r>
      <w:r w:rsidRPr="00F931FC">
        <w:rPr>
          <w:rFonts w:asciiTheme="minorHAnsi" w:hAnsiTheme="minorHAnsi" w:cstheme="minorHAnsi"/>
          <w:color w:val="auto"/>
          <w:vertAlign w:val="superscript"/>
        </w:rPr>
        <w:t>1</w:t>
      </w:r>
      <w:r w:rsidR="00130071" w:rsidRPr="00F931FC">
        <w:rPr>
          <w:rFonts w:asciiTheme="minorHAnsi" w:hAnsiTheme="minorHAnsi" w:cstheme="minorHAnsi"/>
          <w:color w:val="auto"/>
          <w:vertAlign w:val="superscript"/>
        </w:rPr>
        <w:t>8</w:t>
      </w:r>
      <w:r w:rsidRPr="00F931FC">
        <w:rPr>
          <w:rFonts w:asciiTheme="minorHAnsi" w:hAnsiTheme="minorHAnsi" w:cstheme="minorHAnsi"/>
          <w:color w:val="auto"/>
        </w:rPr>
        <w:t>, respiration</w:t>
      </w:r>
      <w:r w:rsidRPr="00F931FC">
        <w:rPr>
          <w:rFonts w:asciiTheme="minorHAnsi" w:hAnsiTheme="minorHAnsi" w:cstheme="minorHAnsi"/>
          <w:color w:val="auto"/>
          <w:vertAlign w:val="superscript"/>
        </w:rPr>
        <w:t>1</w:t>
      </w:r>
      <w:r w:rsidR="00130071" w:rsidRPr="00F931FC">
        <w:rPr>
          <w:rFonts w:asciiTheme="minorHAnsi" w:hAnsiTheme="minorHAnsi" w:cstheme="minorHAnsi"/>
          <w:color w:val="auto"/>
          <w:vertAlign w:val="superscript"/>
        </w:rPr>
        <w:t>9</w:t>
      </w:r>
      <w:r w:rsidRPr="00F931FC">
        <w:rPr>
          <w:rFonts w:asciiTheme="minorHAnsi" w:hAnsiTheme="minorHAnsi" w:cstheme="minorHAnsi"/>
          <w:color w:val="auto"/>
        </w:rPr>
        <w:t xml:space="preserve"> and proton leak kinetics</w:t>
      </w:r>
      <w:r w:rsidR="00130071" w:rsidRPr="00F931FC">
        <w:rPr>
          <w:rFonts w:asciiTheme="minorHAnsi" w:hAnsiTheme="minorHAnsi" w:cstheme="minorHAnsi"/>
          <w:color w:val="auto"/>
          <w:vertAlign w:val="superscript"/>
        </w:rPr>
        <w:t>20</w:t>
      </w:r>
      <w:r w:rsidRPr="00F931FC">
        <w:rPr>
          <w:rFonts w:asciiTheme="minorHAnsi" w:hAnsiTheme="minorHAnsi" w:cstheme="minorHAnsi"/>
          <w:color w:val="auto"/>
        </w:rPr>
        <w:t xml:space="preserve">. </w:t>
      </w:r>
      <w:r w:rsidR="0067336E" w:rsidRPr="00F931FC">
        <w:rPr>
          <w:rFonts w:asciiTheme="minorHAnsi" w:hAnsiTheme="minorHAnsi" w:cstheme="minorHAnsi"/>
          <w:color w:val="auto"/>
        </w:rPr>
        <w:t xml:space="preserve">Modifications to this technique </w:t>
      </w:r>
      <w:r w:rsidRPr="00F931FC">
        <w:rPr>
          <w:rFonts w:asciiTheme="minorHAnsi" w:hAnsiTheme="minorHAnsi" w:cstheme="minorHAnsi"/>
          <w:color w:val="auto"/>
        </w:rPr>
        <w:t xml:space="preserve">can </w:t>
      </w:r>
      <w:r w:rsidR="0067336E" w:rsidRPr="00F931FC">
        <w:rPr>
          <w:rFonts w:asciiTheme="minorHAnsi" w:hAnsiTheme="minorHAnsi" w:cstheme="minorHAnsi"/>
          <w:color w:val="auto"/>
        </w:rPr>
        <w:t xml:space="preserve">be made depending on tissue source of mitochondria and experimental treatments. BSA </w:t>
      </w:r>
      <w:r w:rsidR="00DA56D6" w:rsidRPr="00F931FC">
        <w:rPr>
          <w:rFonts w:asciiTheme="minorHAnsi" w:hAnsiTheme="minorHAnsi" w:cstheme="minorHAnsi"/>
          <w:color w:val="auto"/>
        </w:rPr>
        <w:t xml:space="preserve">(defatted) is used to bind free fatty acids in </w:t>
      </w:r>
      <w:r w:rsidR="005A67FA" w:rsidRPr="00F931FC">
        <w:rPr>
          <w:rFonts w:asciiTheme="minorHAnsi" w:hAnsiTheme="minorHAnsi" w:cstheme="minorHAnsi"/>
          <w:color w:val="auto"/>
        </w:rPr>
        <w:t xml:space="preserve">tissue. If the tissue has </w:t>
      </w:r>
      <w:r w:rsidR="005525C5" w:rsidRPr="00F931FC">
        <w:rPr>
          <w:rFonts w:asciiTheme="minorHAnsi" w:hAnsiTheme="minorHAnsi" w:cstheme="minorHAnsi"/>
          <w:color w:val="auto"/>
        </w:rPr>
        <w:t>a lot</w:t>
      </w:r>
      <w:r w:rsidR="005A67FA" w:rsidRPr="00F931FC">
        <w:rPr>
          <w:rFonts w:asciiTheme="minorHAnsi" w:hAnsiTheme="minorHAnsi" w:cstheme="minorHAnsi"/>
          <w:color w:val="auto"/>
        </w:rPr>
        <w:t xml:space="preserve"> of fatty acids</w:t>
      </w:r>
      <w:r w:rsidR="00C86D72" w:rsidRPr="00F931FC">
        <w:rPr>
          <w:rFonts w:asciiTheme="minorHAnsi" w:hAnsiTheme="minorHAnsi" w:cstheme="minorHAnsi"/>
          <w:color w:val="auto"/>
        </w:rPr>
        <w:t xml:space="preserve"> (greater than 10%)</w:t>
      </w:r>
      <w:r w:rsidR="005A67FA" w:rsidRPr="00F931FC">
        <w:rPr>
          <w:rFonts w:asciiTheme="minorHAnsi" w:hAnsiTheme="minorHAnsi" w:cstheme="minorHAnsi"/>
          <w:color w:val="auto"/>
        </w:rPr>
        <w:t xml:space="preserve"> associated with it, more defatted BSA </w:t>
      </w:r>
      <w:r w:rsidR="005525C5" w:rsidRPr="00F931FC">
        <w:rPr>
          <w:rFonts w:asciiTheme="minorHAnsi" w:hAnsiTheme="minorHAnsi" w:cstheme="minorHAnsi"/>
          <w:color w:val="auto"/>
        </w:rPr>
        <w:t>can be</w:t>
      </w:r>
      <w:r w:rsidR="005A67FA" w:rsidRPr="00F931FC">
        <w:rPr>
          <w:rFonts w:asciiTheme="minorHAnsi" w:hAnsiTheme="minorHAnsi" w:cstheme="minorHAnsi"/>
          <w:color w:val="auto"/>
        </w:rPr>
        <w:t xml:space="preserve"> added because </w:t>
      </w:r>
      <w:r w:rsidR="00F913CC" w:rsidRPr="00F931FC">
        <w:rPr>
          <w:rFonts w:asciiTheme="minorHAnsi" w:hAnsiTheme="minorHAnsi" w:cstheme="minorHAnsi"/>
          <w:color w:val="auto"/>
        </w:rPr>
        <w:t>free</w:t>
      </w:r>
      <w:r w:rsidR="005A67FA" w:rsidRPr="00F931FC">
        <w:rPr>
          <w:rFonts w:asciiTheme="minorHAnsi" w:hAnsiTheme="minorHAnsi" w:cstheme="minorHAnsi"/>
          <w:color w:val="auto"/>
        </w:rPr>
        <w:t xml:space="preserve"> fatty acids will interfere with the</w:t>
      </w:r>
      <w:r w:rsidR="00F913CC" w:rsidRPr="00F931FC">
        <w:rPr>
          <w:rFonts w:asciiTheme="minorHAnsi" w:hAnsiTheme="minorHAnsi" w:cstheme="minorHAnsi"/>
          <w:color w:val="auto"/>
        </w:rPr>
        <w:t xml:space="preserve"> mitochondrial</w:t>
      </w:r>
      <w:r w:rsidR="005A67FA" w:rsidRPr="00F931FC">
        <w:rPr>
          <w:rFonts w:asciiTheme="minorHAnsi" w:hAnsiTheme="minorHAnsi" w:cstheme="minorHAnsi"/>
          <w:color w:val="auto"/>
        </w:rPr>
        <w:t xml:space="preserve"> measurements.</w:t>
      </w:r>
    </w:p>
    <w:p w:rsidR="00D11931" w:rsidRPr="00F931FC" w:rsidRDefault="00D11931" w:rsidP="00B479B8">
      <w:pPr>
        <w:rPr>
          <w:rFonts w:asciiTheme="minorHAnsi" w:hAnsiTheme="minorHAnsi" w:cstheme="minorHAnsi"/>
          <w:color w:val="auto"/>
        </w:rPr>
      </w:pPr>
    </w:p>
    <w:p w:rsidR="007E442B" w:rsidRPr="00F931FC" w:rsidRDefault="00D11931" w:rsidP="00B479B8">
      <w:pPr>
        <w:rPr>
          <w:rFonts w:asciiTheme="minorHAnsi" w:hAnsiTheme="minorHAnsi" w:cstheme="minorHAnsi"/>
          <w:color w:val="auto"/>
        </w:rPr>
      </w:pPr>
      <w:r w:rsidRPr="00F931FC">
        <w:rPr>
          <w:rFonts w:asciiTheme="minorHAnsi" w:hAnsiTheme="minorHAnsi" w:cstheme="minorHAnsi"/>
          <w:color w:val="auto"/>
        </w:rPr>
        <w:t xml:space="preserve">Measuring mitochondrial oxygen consumption and proton leak kinetics using this technique </w:t>
      </w:r>
      <w:r w:rsidR="006F64BA" w:rsidRPr="00F931FC">
        <w:rPr>
          <w:rFonts w:asciiTheme="minorHAnsi" w:hAnsiTheme="minorHAnsi" w:cstheme="minorHAnsi"/>
          <w:color w:val="auto"/>
        </w:rPr>
        <w:t>is t</w:t>
      </w:r>
      <w:r w:rsidRPr="00F931FC">
        <w:rPr>
          <w:rFonts w:asciiTheme="minorHAnsi" w:hAnsiTheme="minorHAnsi" w:cstheme="minorHAnsi"/>
          <w:color w:val="auto"/>
        </w:rPr>
        <w:t>he standard</w:t>
      </w:r>
      <w:r w:rsidR="006F64BA" w:rsidRPr="00F931FC">
        <w:rPr>
          <w:rFonts w:asciiTheme="minorHAnsi" w:hAnsiTheme="minorHAnsi" w:cstheme="minorHAnsi"/>
          <w:color w:val="auto"/>
        </w:rPr>
        <w:t xml:space="preserve"> procedure</w:t>
      </w:r>
      <w:r w:rsidRPr="00F931FC">
        <w:rPr>
          <w:rFonts w:asciiTheme="minorHAnsi" w:hAnsiTheme="minorHAnsi" w:cstheme="minorHAnsi"/>
          <w:color w:val="auto"/>
        </w:rPr>
        <w:t xml:space="preserve">. Liver has been the tissue of choice primarily because </w:t>
      </w:r>
      <w:r w:rsidR="00013365" w:rsidRPr="00F931FC">
        <w:rPr>
          <w:rFonts w:asciiTheme="minorHAnsi" w:hAnsiTheme="minorHAnsi" w:cstheme="minorHAnsi"/>
          <w:color w:val="auto"/>
        </w:rPr>
        <w:t xml:space="preserve">it </w:t>
      </w:r>
      <w:r w:rsidRPr="00F931FC">
        <w:rPr>
          <w:rFonts w:asciiTheme="minorHAnsi" w:hAnsiTheme="minorHAnsi" w:cstheme="minorHAnsi"/>
          <w:color w:val="auto"/>
        </w:rPr>
        <w:t xml:space="preserve">has a lot of </w:t>
      </w:r>
      <w:r w:rsidR="005525C5" w:rsidRPr="00F931FC">
        <w:rPr>
          <w:rFonts w:asciiTheme="minorHAnsi" w:hAnsiTheme="minorHAnsi" w:cstheme="minorHAnsi"/>
          <w:color w:val="auto"/>
        </w:rPr>
        <w:t>mitochondria, they</w:t>
      </w:r>
      <w:r w:rsidR="007E442B" w:rsidRPr="00F931FC">
        <w:rPr>
          <w:rFonts w:asciiTheme="minorHAnsi" w:hAnsiTheme="minorHAnsi" w:cstheme="minorHAnsi"/>
          <w:color w:val="auto"/>
        </w:rPr>
        <w:t xml:space="preserve"> are </w:t>
      </w:r>
      <w:proofErr w:type="gramStart"/>
      <w:r w:rsidR="007E442B" w:rsidRPr="00F931FC">
        <w:rPr>
          <w:rFonts w:asciiTheme="minorHAnsi" w:hAnsiTheme="minorHAnsi" w:cstheme="minorHAnsi"/>
          <w:color w:val="auto"/>
        </w:rPr>
        <w:t>fairly easy</w:t>
      </w:r>
      <w:proofErr w:type="gramEnd"/>
      <w:r w:rsidR="007E442B" w:rsidRPr="00F931FC">
        <w:rPr>
          <w:rFonts w:asciiTheme="minorHAnsi" w:hAnsiTheme="minorHAnsi" w:cstheme="minorHAnsi"/>
          <w:color w:val="auto"/>
        </w:rPr>
        <w:t xml:space="preserve"> to extract, and the liver is the primary site of nutrient processing</w:t>
      </w:r>
      <w:r w:rsidRPr="00F931FC">
        <w:rPr>
          <w:rFonts w:asciiTheme="minorHAnsi" w:hAnsiTheme="minorHAnsi" w:cstheme="minorHAnsi"/>
          <w:color w:val="auto"/>
        </w:rPr>
        <w:t xml:space="preserve">. Modifications of this technique have been used to </w:t>
      </w:r>
      <w:r w:rsidR="007E442B" w:rsidRPr="00F931FC">
        <w:rPr>
          <w:rFonts w:asciiTheme="minorHAnsi" w:hAnsiTheme="minorHAnsi" w:cstheme="minorHAnsi"/>
          <w:color w:val="auto"/>
        </w:rPr>
        <w:t>measure oxygen consumption in other tissues such as muscle and mammary. However, mitochondrial isolation techniques must be modified to fit the tissue. For instance</w:t>
      </w:r>
      <w:r w:rsidR="0047428D">
        <w:rPr>
          <w:rFonts w:asciiTheme="minorHAnsi" w:hAnsiTheme="minorHAnsi" w:cstheme="minorHAnsi"/>
          <w:color w:val="auto"/>
        </w:rPr>
        <w:t>,</w:t>
      </w:r>
      <w:r w:rsidR="00013365" w:rsidRPr="00F931FC">
        <w:rPr>
          <w:rFonts w:asciiTheme="minorHAnsi" w:hAnsiTheme="minorHAnsi" w:cstheme="minorHAnsi"/>
          <w:color w:val="auto"/>
        </w:rPr>
        <w:t xml:space="preserve"> in muscle</w:t>
      </w:r>
      <w:r w:rsidR="007E442B" w:rsidRPr="00F931FC">
        <w:rPr>
          <w:rFonts w:asciiTheme="minorHAnsi" w:hAnsiTheme="minorHAnsi" w:cstheme="minorHAnsi"/>
          <w:color w:val="auto"/>
        </w:rPr>
        <w:t>, mitochondria are embedded in muscle fibers and so the isolation procedure must include a protein digestion and the digestion must be controlled to ensure that mitochondria</w:t>
      </w:r>
      <w:r w:rsidR="00B938ED" w:rsidRPr="00F931FC">
        <w:rPr>
          <w:rFonts w:asciiTheme="minorHAnsi" w:hAnsiTheme="minorHAnsi" w:cstheme="minorHAnsi"/>
          <w:color w:val="auto"/>
        </w:rPr>
        <w:t>l function</w:t>
      </w:r>
      <w:r w:rsidR="007E442B" w:rsidRPr="00F931FC">
        <w:rPr>
          <w:rFonts w:asciiTheme="minorHAnsi" w:hAnsiTheme="minorHAnsi" w:cstheme="minorHAnsi"/>
          <w:color w:val="auto"/>
        </w:rPr>
        <w:t xml:space="preserve"> </w:t>
      </w:r>
      <w:r w:rsidR="00C86D72" w:rsidRPr="00F931FC">
        <w:rPr>
          <w:rFonts w:asciiTheme="minorHAnsi" w:hAnsiTheme="minorHAnsi" w:cstheme="minorHAnsi"/>
          <w:color w:val="auto"/>
        </w:rPr>
        <w:t>is</w:t>
      </w:r>
      <w:r w:rsidR="007E442B" w:rsidRPr="00F931FC">
        <w:rPr>
          <w:rFonts w:asciiTheme="minorHAnsi" w:hAnsiTheme="minorHAnsi" w:cstheme="minorHAnsi"/>
          <w:color w:val="auto"/>
        </w:rPr>
        <w:t xml:space="preserve"> not di</w:t>
      </w:r>
      <w:r w:rsidR="00B938ED" w:rsidRPr="00F931FC">
        <w:rPr>
          <w:rFonts w:asciiTheme="minorHAnsi" w:hAnsiTheme="minorHAnsi" w:cstheme="minorHAnsi"/>
          <w:color w:val="auto"/>
        </w:rPr>
        <w:t>srupted</w:t>
      </w:r>
      <w:r w:rsidR="007E442B" w:rsidRPr="00F931FC">
        <w:rPr>
          <w:rFonts w:asciiTheme="minorHAnsi" w:hAnsiTheme="minorHAnsi" w:cstheme="minorHAnsi"/>
          <w:color w:val="auto"/>
        </w:rPr>
        <w:t xml:space="preserve">. </w:t>
      </w:r>
    </w:p>
    <w:p w:rsidR="007E442B" w:rsidRPr="00F931FC" w:rsidRDefault="007E442B" w:rsidP="00B479B8">
      <w:pPr>
        <w:rPr>
          <w:rFonts w:asciiTheme="minorHAnsi" w:hAnsiTheme="minorHAnsi" w:cstheme="minorHAnsi"/>
          <w:color w:val="auto"/>
        </w:rPr>
      </w:pPr>
    </w:p>
    <w:p w:rsidR="00D11931" w:rsidRPr="00F931FC" w:rsidRDefault="00EF5A86" w:rsidP="00B479B8">
      <w:pPr>
        <w:rPr>
          <w:rFonts w:asciiTheme="minorHAnsi" w:hAnsiTheme="minorHAnsi" w:cstheme="minorHAnsi"/>
          <w:color w:val="auto"/>
        </w:rPr>
      </w:pPr>
      <w:r w:rsidRPr="00F931FC">
        <w:rPr>
          <w:rFonts w:asciiTheme="minorHAnsi" w:hAnsiTheme="minorHAnsi" w:cstheme="minorHAnsi"/>
          <w:color w:val="auto"/>
        </w:rPr>
        <w:t xml:space="preserve">There are other methods for measuring mitochondrial respiration that require an analyzer specifically designed to measure respiration. Cells must be harvested from tissue and fixed to incubation plates. </w:t>
      </w:r>
      <w:r w:rsidR="003D0AB7" w:rsidRPr="00F931FC">
        <w:rPr>
          <w:rFonts w:asciiTheme="minorHAnsi" w:hAnsiTheme="minorHAnsi" w:cstheme="minorHAnsi"/>
          <w:color w:val="auto"/>
        </w:rPr>
        <w:t>T</w:t>
      </w:r>
      <w:r w:rsidRPr="00F931FC">
        <w:rPr>
          <w:rFonts w:asciiTheme="minorHAnsi" w:hAnsiTheme="minorHAnsi" w:cstheme="minorHAnsi"/>
          <w:color w:val="auto"/>
        </w:rPr>
        <w:t xml:space="preserve">he analyzer measures whole cell </w:t>
      </w:r>
      <w:r w:rsidR="003D0AB7" w:rsidRPr="00F931FC">
        <w:rPr>
          <w:rFonts w:asciiTheme="minorHAnsi" w:hAnsiTheme="minorHAnsi" w:cstheme="minorHAnsi"/>
          <w:color w:val="auto"/>
        </w:rPr>
        <w:t>oxygen consumption rate (OCR</w:t>
      </w:r>
      <w:r w:rsidR="005A1FBC" w:rsidRPr="00F931FC">
        <w:rPr>
          <w:rFonts w:asciiTheme="minorHAnsi" w:hAnsiTheme="minorHAnsi" w:cstheme="minorHAnsi"/>
          <w:color w:val="auto"/>
        </w:rPr>
        <w:t>; basal</w:t>
      </w:r>
      <w:r w:rsidR="003D0AB7" w:rsidRPr="00F931FC">
        <w:rPr>
          <w:rFonts w:asciiTheme="minorHAnsi" w:hAnsiTheme="minorHAnsi" w:cstheme="minorHAnsi"/>
          <w:color w:val="auto"/>
        </w:rPr>
        <w:t>), ATP linked OCR (associated with mitochondria)</w:t>
      </w:r>
      <w:r w:rsidR="005A1FBC" w:rsidRPr="00F931FC">
        <w:rPr>
          <w:rFonts w:asciiTheme="minorHAnsi" w:hAnsiTheme="minorHAnsi" w:cstheme="minorHAnsi"/>
          <w:color w:val="auto"/>
        </w:rPr>
        <w:t>,</w:t>
      </w:r>
      <w:r w:rsidR="005525C5" w:rsidRPr="00F931FC">
        <w:rPr>
          <w:rFonts w:asciiTheme="minorHAnsi" w:hAnsiTheme="minorHAnsi" w:cstheme="minorHAnsi"/>
          <w:color w:val="auto"/>
        </w:rPr>
        <w:t xml:space="preserve"> </w:t>
      </w:r>
      <w:r w:rsidR="005A1FBC" w:rsidRPr="00F931FC">
        <w:rPr>
          <w:rFonts w:asciiTheme="minorHAnsi" w:hAnsiTheme="minorHAnsi" w:cstheme="minorHAnsi"/>
          <w:color w:val="auto"/>
        </w:rPr>
        <w:t>nonmitochondrial OCR</w:t>
      </w:r>
      <w:r w:rsidR="006F4FD0">
        <w:rPr>
          <w:rFonts w:asciiTheme="minorHAnsi" w:hAnsiTheme="minorHAnsi" w:cstheme="minorHAnsi"/>
          <w:color w:val="auto"/>
        </w:rPr>
        <w:t>,</w:t>
      </w:r>
      <w:r w:rsidR="005A1FBC" w:rsidRPr="00F931FC">
        <w:rPr>
          <w:rFonts w:asciiTheme="minorHAnsi" w:hAnsiTheme="minorHAnsi" w:cstheme="minorHAnsi"/>
          <w:color w:val="auto"/>
        </w:rPr>
        <w:t xml:space="preserve"> and maximal OCR. However, since mitochondria are inhibited during some of the incubation, isolated mitochondria measurements are not possible. This method has been used to examine OCR changes with disease and drug interventions</w:t>
      </w:r>
      <w:r w:rsidR="00130071" w:rsidRPr="00F931FC">
        <w:rPr>
          <w:rFonts w:asciiTheme="minorHAnsi" w:hAnsiTheme="minorHAnsi" w:cstheme="minorHAnsi"/>
          <w:color w:val="auto"/>
          <w:vertAlign w:val="superscript"/>
        </w:rPr>
        <w:t>21</w:t>
      </w:r>
      <w:r w:rsidR="00BA787C" w:rsidRPr="00F931FC">
        <w:rPr>
          <w:rFonts w:asciiTheme="minorHAnsi" w:hAnsiTheme="minorHAnsi" w:cstheme="minorHAnsi"/>
          <w:color w:val="auto"/>
          <w:vertAlign w:val="superscript"/>
        </w:rPr>
        <w:t xml:space="preserve"> </w:t>
      </w:r>
      <w:r w:rsidR="00FD7A76" w:rsidRPr="00F931FC">
        <w:rPr>
          <w:rFonts w:asciiTheme="minorHAnsi" w:hAnsiTheme="minorHAnsi" w:cstheme="minorHAnsi"/>
          <w:color w:val="auto"/>
        </w:rPr>
        <w:t>in humans</w:t>
      </w:r>
      <w:r w:rsidR="005A1FBC" w:rsidRPr="00F931FC">
        <w:rPr>
          <w:rFonts w:asciiTheme="minorHAnsi" w:hAnsiTheme="minorHAnsi" w:cstheme="minorHAnsi"/>
          <w:color w:val="auto"/>
        </w:rPr>
        <w:t>.</w:t>
      </w:r>
    </w:p>
    <w:p w:rsidR="00D11931" w:rsidRPr="00F931FC" w:rsidRDefault="00D11931" w:rsidP="00B479B8">
      <w:pPr>
        <w:pStyle w:val="NormalWeb"/>
        <w:spacing w:before="0" w:beforeAutospacing="0" w:after="0" w:afterAutospacing="0"/>
        <w:rPr>
          <w:rFonts w:asciiTheme="minorHAnsi" w:hAnsiTheme="minorHAnsi" w:cstheme="minorHAnsi"/>
          <w:b/>
          <w:bCs/>
          <w:color w:val="auto"/>
        </w:rPr>
      </w:pPr>
    </w:p>
    <w:p w:rsidR="00D11931" w:rsidRPr="00F931FC" w:rsidRDefault="00D11931" w:rsidP="00B479B8">
      <w:pPr>
        <w:pStyle w:val="NormalWeb"/>
        <w:spacing w:before="0" w:beforeAutospacing="0" w:after="0" w:afterAutospacing="0"/>
        <w:rPr>
          <w:rFonts w:asciiTheme="minorHAnsi" w:hAnsiTheme="minorHAnsi" w:cstheme="minorHAnsi"/>
          <w:b/>
          <w:bCs/>
          <w:color w:val="auto"/>
        </w:rPr>
      </w:pPr>
      <w:r w:rsidRPr="00F931FC">
        <w:rPr>
          <w:rFonts w:asciiTheme="minorHAnsi" w:hAnsiTheme="minorHAnsi" w:cstheme="minorHAnsi"/>
          <w:b/>
          <w:bCs/>
          <w:color w:val="auto"/>
        </w:rPr>
        <w:t>Current and Future Applications</w:t>
      </w:r>
    </w:p>
    <w:p w:rsidR="005A1FBC" w:rsidRPr="00F931FC" w:rsidRDefault="00576A33" w:rsidP="00B479B8">
      <w:pPr>
        <w:pStyle w:val="NormalWeb"/>
        <w:spacing w:before="0" w:beforeAutospacing="0" w:after="0" w:afterAutospacing="0"/>
        <w:rPr>
          <w:rFonts w:asciiTheme="minorHAnsi" w:hAnsiTheme="minorHAnsi" w:cstheme="minorHAnsi"/>
          <w:b/>
          <w:bCs/>
          <w:color w:val="auto"/>
        </w:rPr>
      </w:pPr>
      <w:r w:rsidRPr="00F931FC">
        <w:rPr>
          <w:rFonts w:asciiTheme="minorHAnsi" w:hAnsiTheme="minorHAnsi" w:cstheme="minorHAnsi"/>
          <w:bCs/>
          <w:color w:val="auto"/>
        </w:rPr>
        <w:t>The contribution of proton leak to energy requirements of the animal can be large and indicative of the physiological state of the animal including growth, lactation and disease. In the past</w:t>
      </w:r>
      <w:r w:rsidR="006F64BA" w:rsidRPr="00F931FC">
        <w:rPr>
          <w:rFonts w:asciiTheme="minorHAnsi" w:hAnsiTheme="minorHAnsi" w:cstheme="minorHAnsi"/>
          <w:bCs/>
          <w:color w:val="auto"/>
        </w:rPr>
        <w:t>,</w:t>
      </w:r>
      <w:r w:rsidRPr="00F931FC">
        <w:rPr>
          <w:rFonts w:asciiTheme="minorHAnsi" w:hAnsiTheme="minorHAnsi" w:cstheme="minorHAnsi"/>
          <w:bCs/>
          <w:color w:val="auto"/>
        </w:rPr>
        <w:t xml:space="preserve"> this technique has been primarily used to examine the association of mit</w:t>
      </w:r>
      <w:r w:rsidR="00C92843" w:rsidRPr="00F931FC">
        <w:rPr>
          <w:rFonts w:asciiTheme="minorHAnsi" w:hAnsiTheme="minorHAnsi" w:cstheme="minorHAnsi"/>
          <w:bCs/>
          <w:color w:val="auto"/>
        </w:rPr>
        <w:t>o</w:t>
      </w:r>
      <w:r w:rsidRPr="00F931FC">
        <w:rPr>
          <w:rFonts w:asciiTheme="minorHAnsi" w:hAnsiTheme="minorHAnsi" w:cstheme="minorHAnsi"/>
          <w:bCs/>
          <w:color w:val="auto"/>
        </w:rPr>
        <w:t>chondrial oxygen consumption and contribution of pro</w:t>
      </w:r>
      <w:r w:rsidR="00C92843" w:rsidRPr="00F931FC">
        <w:rPr>
          <w:rFonts w:asciiTheme="minorHAnsi" w:hAnsiTheme="minorHAnsi" w:cstheme="minorHAnsi"/>
          <w:bCs/>
          <w:color w:val="auto"/>
        </w:rPr>
        <w:t>ton leak to feed or energetic efficiency. However, as our understanding of the role of mitochondria in metabolism expands, the importance of this technique will also increase</w:t>
      </w:r>
      <w:r w:rsidR="008F70ED" w:rsidRPr="00F931FC">
        <w:rPr>
          <w:rFonts w:asciiTheme="minorHAnsi" w:hAnsiTheme="minorHAnsi" w:cstheme="minorHAnsi"/>
          <w:bCs/>
          <w:color w:val="auto"/>
        </w:rPr>
        <w:t xml:space="preserve"> particularly in combination with other mitochondrial measures such as Electron Transport </w:t>
      </w:r>
      <w:r w:rsidR="00FD7A76" w:rsidRPr="00F931FC">
        <w:rPr>
          <w:rFonts w:asciiTheme="minorHAnsi" w:hAnsiTheme="minorHAnsi" w:cstheme="minorHAnsi"/>
          <w:bCs/>
          <w:color w:val="auto"/>
        </w:rPr>
        <w:t xml:space="preserve">Chain </w:t>
      </w:r>
      <w:r w:rsidR="008F70ED" w:rsidRPr="00F931FC">
        <w:rPr>
          <w:rFonts w:asciiTheme="minorHAnsi" w:hAnsiTheme="minorHAnsi" w:cstheme="minorHAnsi"/>
          <w:bCs/>
          <w:color w:val="auto"/>
        </w:rPr>
        <w:t xml:space="preserve">enzyme activities, calcium dynamics in apoptosis and enzyme activities of the TCA cycle. </w:t>
      </w:r>
    </w:p>
    <w:p w:rsidR="005A1FBC" w:rsidRPr="00F931FC" w:rsidRDefault="005A1FBC" w:rsidP="00B479B8">
      <w:pPr>
        <w:pStyle w:val="NormalWeb"/>
        <w:spacing w:before="0" w:beforeAutospacing="0" w:after="0" w:afterAutospacing="0"/>
        <w:rPr>
          <w:rFonts w:asciiTheme="minorHAnsi" w:hAnsiTheme="minorHAnsi" w:cstheme="minorHAnsi"/>
          <w:b/>
          <w:bCs/>
          <w:color w:val="auto"/>
        </w:rPr>
      </w:pPr>
    </w:p>
    <w:p w:rsidR="00AA03DF" w:rsidRPr="00F931FC" w:rsidRDefault="00AA03DF" w:rsidP="00B479B8">
      <w:pPr>
        <w:pStyle w:val="NormalWeb"/>
        <w:spacing w:before="0" w:beforeAutospacing="0" w:after="0" w:afterAutospacing="0"/>
        <w:rPr>
          <w:rFonts w:asciiTheme="minorHAnsi" w:hAnsiTheme="minorHAnsi" w:cstheme="minorHAnsi"/>
          <w:color w:val="auto"/>
        </w:rPr>
      </w:pPr>
      <w:r w:rsidRPr="00F931FC">
        <w:rPr>
          <w:rFonts w:asciiTheme="minorHAnsi" w:hAnsiTheme="minorHAnsi" w:cstheme="minorHAnsi"/>
          <w:b/>
          <w:bCs/>
          <w:color w:val="auto"/>
        </w:rPr>
        <w:t xml:space="preserve">ACKNOWLEDGMENTS: </w:t>
      </w:r>
    </w:p>
    <w:p w:rsidR="007A4DD6" w:rsidRPr="00F931FC" w:rsidRDefault="006C0B25" w:rsidP="00B479B8">
      <w:pPr>
        <w:rPr>
          <w:rFonts w:asciiTheme="minorHAnsi" w:hAnsiTheme="minorHAnsi" w:cstheme="minorHAnsi"/>
          <w:color w:val="auto"/>
        </w:rPr>
      </w:pPr>
      <w:r w:rsidRPr="00F931FC">
        <w:rPr>
          <w:rFonts w:asciiTheme="minorHAnsi" w:hAnsiTheme="minorHAnsi" w:cstheme="minorHAnsi"/>
          <w:color w:val="auto"/>
        </w:rPr>
        <w:lastRenderedPageBreak/>
        <w:t xml:space="preserve">This research was supported by Alltech and USDA Hatch funds through the Center </w:t>
      </w:r>
      <w:r w:rsidR="00C86D72" w:rsidRPr="00F931FC">
        <w:rPr>
          <w:rFonts w:asciiTheme="minorHAnsi" w:hAnsiTheme="minorHAnsi" w:cstheme="minorHAnsi"/>
          <w:color w:val="auto"/>
        </w:rPr>
        <w:t xml:space="preserve">for </w:t>
      </w:r>
      <w:r w:rsidRPr="00F931FC">
        <w:rPr>
          <w:rFonts w:asciiTheme="minorHAnsi" w:hAnsiTheme="minorHAnsi" w:cstheme="minorHAnsi"/>
          <w:color w:val="auto"/>
        </w:rPr>
        <w:t>Food Animal Health</w:t>
      </w:r>
      <w:r w:rsidR="00DB7FEE" w:rsidRPr="00F931FC">
        <w:rPr>
          <w:rFonts w:asciiTheme="minorHAnsi" w:hAnsiTheme="minorHAnsi" w:cstheme="minorHAnsi"/>
          <w:color w:val="auto"/>
        </w:rPr>
        <w:t xml:space="preserve"> at UC Davis School of Veterinary Medicine.</w:t>
      </w:r>
    </w:p>
    <w:p w:rsidR="00AA03DF" w:rsidRPr="00F931FC" w:rsidRDefault="00AA03DF" w:rsidP="00B479B8">
      <w:pPr>
        <w:rPr>
          <w:rFonts w:asciiTheme="minorHAnsi" w:hAnsiTheme="minorHAnsi" w:cstheme="minorHAnsi"/>
          <w:b/>
          <w:bCs/>
          <w:color w:val="auto"/>
        </w:rPr>
      </w:pPr>
    </w:p>
    <w:p w:rsidR="00AA03DF" w:rsidRPr="00F931FC" w:rsidRDefault="00AA03DF" w:rsidP="00B479B8">
      <w:pPr>
        <w:pStyle w:val="NormalWeb"/>
        <w:spacing w:before="0" w:beforeAutospacing="0" w:after="0" w:afterAutospacing="0"/>
        <w:rPr>
          <w:rFonts w:asciiTheme="minorHAnsi" w:hAnsiTheme="minorHAnsi" w:cstheme="minorHAnsi"/>
          <w:color w:val="auto"/>
        </w:rPr>
      </w:pPr>
      <w:r w:rsidRPr="00F931FC">
        <w:rPr>
          <w:rFonts w:asciiTheme="minorHAnsi" w:hAnsiTheme="minorHAnsi" w:cstheme="minorHAnsi"/>
          <w:b/>
          <w:color w:val="auto"/>
        </w:rPr>
        <w:t>DISCLOSURES</w:t>
      </w:r>
      <w:r w:rsidRPr="00F931FC">
        <w:rPr>
          <w:rFonts w:asciiTheme="minorHAnsi" w:hAnsiTheme="minorHAnsi" w:cstheme="minorHAnsi"/>
          <w:b/>
          <w:bCs/>
          <w:color w:val="auto"/>
        </w:rPr>
        <w:t xml:space="preserve">: </w:t>
      </w:r>
    </w:p>
    <w:p w:rsidR="00AA03DF" w:rsidRPr="00F931FC" w:rsidRDefault="00A1598E" w:rsidP="00B479B8">
      <w:pPr>
        <w:rPr>
          <w:rFonts w:asciiTheme="minorHAnsi" w:hAnsiTheme="minorHAnsi" w:cstheme="minorHAnsi"/>
          <w:color w:val="auto"/>
        </w:rPr>
      </w:pPr>
      <w:r w:rsidRPr="00F931FC">
        <w:rPr>
          <w:rFonts w:asciiTheme="minorHAnsi" w:hAnsiTheme="minorHAnsi" w:cstheme="minorHAnsi"/>
          <w:color w:val="auto"/>
        </w:rPr>
        <w:t>The authors have nothing to disclose.</w:t>
      </w:r>
    </w:p>
    <w:p w:rsidR="00A1598E" w:rsidRPr="00F931FC" w:rsidRDefault="00A1598E" w:rsidP="00B479B8">
      <w:pPr>
        <w:rPr>
          <w:rFonts w:asciiTheme="minorHAnsi" w:hAnsiTheme="minorHAnsi" w:cstheme="minorHAnsi"/>
          <w:color w:val="auto"/>
        </w:rPr>
      </w:pPr>
    </w:p>
    <w:p w:rsidR="00EB68AD" w:rsidRPr="00F931FC" w:rsidRDefault="009726EE" w:rsidP="00B479B8">
      <w:pPr>
        <w:rPr>
          <w:rFonts w:asciiTheme="minorHAnsi" w:hAnsiTheme="minorHAnsi" w:cstheme="minorHAnsi"/>
          <w:b/>
          <w:color w:val="auto"/>
        </w:rPr>
      </w:pPr>
      <w:r w:rsidRPr="00F931FC">
        <w:rPr>
          <w:rFonts w:asciiTheme="minorHAnsi" w:hAnsiTheme="minorHAnsi" w:cstheme="minorHAnsi"/>
          <w:b/>
          <w:bCs/>
          <w:color w:val="auto"/>
        </w:rPr>
        <w:t>REFERENCES</w:t>
      </w:r>
      <w:r w:rsidR="00D04760" w:rsidRPr="00F931FC">
        <w:rPr>
          <w:rFonts w:asciiTheme="minorHAnsi" w:hAnsiTheme="minorHAnsi" w:cstheme="minorHAnsi"/>
          <w:b/>
          <w:bCs/>
          <w:color w:val="auto"/>
        </w:rPr>
        <w:t>:</w:t>
      </w:r>
    </w:p>
    <w:p w:rsidR="00F96AD9" w:rsidRPr="00F931FC" w:rsidRDefault="0001737C" w:rsidP="00B479B8">
      <w:pPr>
        <w:contextualSpacing/>
        <w:rPr>
          <w:rFonts w:asciiTheme="minorHAnsi" w:hAnsiTheme="minorHAnsi" w:cstheme="minorHAnsi"/>
          <w:color w:val="auto"/>
        </w:rPr>
      </w:pPr>
      <w:r w:rsidRPr="00F931FC">
        <w:rPr>
          <w:rFonts w:asciiTheme="minorHAnsi" w:hAnsiTheme="minorHAnsi" w:cstheme="minorHAnsi"/>
          <w:color w:val="auto"/>
        </w:rPr>
        <w:t xml:space="preserve">1. Brand, M.D., </w:t>
      </w:r>
      <w:proofErr w:type="spellStart"/>
      <w:r w:rsidRPr="00F931FC">
        <w:rPr>
          <w:rFonts w:asciiTheme="minorHAnsi" w:hAnsiTheme="minorHAnsi" w:cstheme="minorHAnsi"/>
          <w:color w:val="auto"/>
        </w:rPr>
        <w:t>Divakaruni</w:t>
      </w:r>
      <w:proofErr w:type="spellEnd"/>
      <w:r w:rsidRPr="00F931FC">
        <w:rPr>
          <w:rFonts w:asciiTheme="minorHAnsi" w:hAnsiTheme="minorHAnsi" w:cstheme="minorHAnsi"/>
          <w:color w:val="auto"/>
        </w:rPr>
        <w:t xml:space="preserve">, A.S. The regulation and physiology of mitochondrial proton leak. </w:t>
      </w:r>
      <w:r w:rsidRPr="00F931FC">
        <w:rPr>
          <w:rFonts w:asciiTheme="minorHAnsi" w:hAnsiTheme="minorHAnsi" w:cstheme="minorHAnsi"/>
          <w:i/>
          <w:color w:val="auto"/>
        </w:rPr>
        <w:t>Physiology</w:t>
      </w:r>
      <w:r w:rsidRPr="00F931FC">
        <w:rPr>
          <w:rFonts w:asciiTheme="minorHAnsi" w:hAnsiTheme="minorHAnsi" w:cstheme="minorHAnsi"/>
          <w:color w:val="auto"/>
        </w:rPr>
        <w:t xml:space="preserve"> </w:t>
      </w:r>
      <w:r w:rsidRPr="00F931FC">
        <w:rPr>
          <w:rFonts w:asciiTheme="minorHAnsi" w:hAnsiTheme="minorHAnsi" w:cstheme="minorHAnsi"/>
          <w:b/>
          <w:color w:val="auto"/>
        </w:rPr>
        <w:t>26</w:t>
      </w:r>
      <w:r w:rsidRPr="00F931FC">
        <w:rPr>
          <w:rFonts w:asciiTheme="minorHAnsi" w:hAnsiTheme="minorHAnsi" w:cstheme="minorHAnsi"/>
          <w:color w:val="auto"/>
        </w:rPr>
        <w:t>, 192-205. (2011).</w:t>
      </w:r>
    </w:p>
    <w:p w:rsidR="006B4458" w:rsidRPr="00F931FC" w:rsidRDefault="006B4458" w:rsidP="00B479B8">
      <w:pPr>
        <w:jc w:val="left"/>
        <w:rPr>
          <w:rFonts w:asciiTheme="minorHAnsi" w:hAnsiTheme="minorHAnsi" w:cstheme="minorHAnsi"/>
          <w:color w:val="auto"/>
        </w:rPr>
      </w:pPr>
    </w:p>
    <w:p w:rsidR="00EB68AD" w:rsidRPr="00F931FC" w:rsidRDefault="00195379" w:rsidP="00B479B8">
      <w:pPr>
        <w:jc w:val="left"/>
        <w:rPr>
          <w:rFonts w:asciiTheme="minorHAnsi" w:hAnsiTheme="minorHAnsi" w:cstheme="minorHAnsi"/>
          <w:color w:val="auto"/>
        </w:rPr>
      </w:pPr>
      <w:r w:rsidRPr="00F931FC">
        <w:rPr>
          <w:rFonts w:asciiTheme="minorHAnsi" w:hAnsiTheme="minorHAnsi" w:cstheme="minorHAnsi"/>
          <w:color w:val="auto"/>
        </w:rPr>
        <w:t>2</w:t>
      </w:r>
      <w:r w:rsidR="00EB68AD" w:rsidRPr="00F931FC">
        <w:rPr>
          <w:rFonts w:asciiTheme="minorHAnsi" w:hAnsiTheme="minorHAnsi" w:cstheme="minorHAnsi"/>
          <w:color w:val="auto"/>
        </w:rPr>
        <w:t>. Stephenson, E.J., Hawley, J.A.</w:t>
      </w:r>
      <w:r w:rsidR="005525C5" w:rsidRPr="00F931FC">
        <w:rPr>
          <w:rFonts w:asciiTheme="minorHAnsi" w:hAnsiTheme="minorHAnsi" w:cstheme="minorHAnsi"/>
          <w:color w:val="auto"/>
        </w:rPr>
        <w:t xml:space="preserve"> </w:t>
      </w:r>
      <w:r w:rsidR="00EB68AD" w:rsidRPr="00F931FC">
        <w:rPr>
          <w:rFonts w:asciiTheme="minorHAnsi" w:hAnsiTheme="minorHAnsi" w:cstheme="minorHAnsi"/>
          <w:color w:val="auto"/>
        </w:rPr>
        <w:t xml:space="preserve">Mitochondrial function in metabolic health: A genetic and environmental tug of war. </w:t>
      </w:r>
      <w:proofErr w:type="spellStart"/>
      <w:r w:rsidR="00EB68AD" w:rsidRPr="00F931FC">
        <w:rPr>
          <w:rFonts w:asciiTheme="minorHAnsi" w:hAnsiTheme="minorHAnsi" w:cstheme="minorHAnsi"/>
          <w:i/>
          <w:color w:val="auto"/>
        </w:rPr>
        <w:t>Bioch</w:t>
      </w:r>
      <w:r w:rsidR="00153CF0" w:rsidRPr="00F931FC">
        <w:rPr>
          <w:rFonts w:asciiTheme="minorHAnsi" w:hAnsiTheme="minorHAnsi" w:cstheme="minorHAnsi"/>
          <w:i/>
          <w:color w:val="auto"/>
        </w:rPr>
        <w:t>imica</w:t>
      </w:r>
      <w:proofErr w:type="spellEnd"/>
      <w:r w:rsidR="00EB68AD" w:rsidRPr="00F931FC">
        <w:rPr>
          <w:rFonts w:asciiTheme="minorHAnsi" w:hAnsiTheme="minorHAnsi" w:cstheme="minorHAnsi"/>
          <w:i/>
          <w:color w:val="auto"/>
        </w:rPr>
        <w:t xml:space="preserve"> </w:t>
      </w:r>
      <w:r w:rsidR="00153CF0" w:rsidRPr="00F931FC">
        <w:rPr>
          <w:rFonts w:asciiTheme="minorHAnsi" w:hAnsiTheme="minorHAnsi" w:cstheme="minorHAnsi"/>
          <w:i/>
          <w:color w:val="auto"/>
        </w:rPr>
        <w:t xml:space="preserve">et </w:t>
      </w:r>
      <w:proofErr w:type="spellStart"/>
      <w:r w:rsidR="00EB68AD" w:rsidRPr="00F931FC">
        <w:rPr>
          <w:rFonts w:asciiTheme="minorHAnsi" w:hAnsiTheme="minorHAnsi" w:cstheme="minorHAnsi"/>
          <w:i/>
          <w:color w:val="auto"/>
        </w:rPr>
        <w:t>Biophys</w:t>
      </w:r>
      <w:r w:rsidR="00153CF0" w:rsidRPr="00F931FC">
        <w:rPr>
          <w:rFonts w:asciiTheme="minorHAnsi" w:hAnsiTheme="minorHAnsi" w:cstheme="minorHAnsi"/>
          <w:i/>
          <w:color w:val="auto"/>
        </w:rPr>
        <w:t>ica</w:t>
      </w:r>
      <w:proofErr w:type="spellEnd"/>
      <w:r w:rsidR="00EB68AD" w:rsidRPr="00F931FC">
        <w:rPr>
          <w:rFonts w:asciiTheme="minorHAnsi" w:hAnsiTheme="minorHAnsi" w:cstheme="minorHAnsi"/>
          <w:i/>
          <w:color w:val="auto"/>
        </w:rPr>
        <w:t xml:space="preserve"> Acta</w:t>
      </w:r>
      <w:r w:rsidR="005525C5" w:rsidRPr="00F931FC">
        <w:rPr>
          <w:rFonts w:asciiTheme="minorHAnsi" w:hAnsiTheme="minorHAnsi" w:cstheme="minorHAnsi"/>
          <w:i/>
          <w:color w:val="auto"/>
        </w:rPr>
        <w:t xml:space="preserve"> </w:t>
      </w:r>
      <w:r w:rsidR="00EB68AD" w:rsidRPr="00F931FC">
        <w:rPr>
          <w:rFonts w:asciiTheme="minorHAnsi" w:hAnsiTheme="minorHAnsi" w:cstheme="minorHAnsi"/>
          <w:b/>
          <w:color w:val="auto"/>
        </w:rPr>
        <w:t>1840</w:t>
      </w:r>
      <w:r w:rsidR="00432327" w:rsidRPr="00F931FC">
        <w:rPr>
          <w:rFonts w:asciiTheme="minorHAnsi" w:hAnsiTheme="minorHAnsi" w:cstheme="minorHAnsi"/>
          <w:color w:val="auto"/>
        </w:rPr>
        <w:t xml:space="preserve">, </w:t>
      </w:r>
      <w:r w:rsidR="00EB68AD" w:rsidRPr="00F931FC">
        <w:rPr>
          <w:rFonts w:asciiTheme="minorHAnsi" w:hAnsiTheme="minorHAnsi" w:cstheme="minorHAnsi"/>
          <w:color w:val="auto"/>
        </w:rPr>
        <w:t>1285-1294. (2014).</w:t>
      </w:r>
    </w:p>
    <w:p w:rsidR="00EB68AD" w:rsidRPr="00F931FC" w:rsidRDefault="00EB68AD" w:rsidP="00B479B8">
      <w:pPr>
        <w:jc w:val="left"/>
        <w:rPr>
          <w:rFonts w:asciiTheme="minorHAnsi" w:hAnsiTheme="minorHAnsi" w:cstheme="minorHAnsi"/>
          <w:b/>
          <w:color w:val="auto"/>
        </w:rPr>
      </w:pPr>
    </w:p>
    <w:p w:rsidR="00EB68AD" w:rsidRPr="00F931FC" w:rsidRDefault="00195379" w:rsidP="00B479B8">
      <w:pPr>
        <w:jc w:val="left"/>
        <w:rPr>
          <w:rFonts w:cs="Times New Roman"/>
          <w:color w:val="auto"/>
        </w:rPr>
      </w:pPr>
      <w:r w:rsidRPr="00F931FC">
        <w:rPr>
          <w:rFonts w:cs="Times New Roman"/>
          <w:color w:val="auto"/>
        </w:rPr>
        <w:t>3</w:t>
      </w:r>
      <w:r w:rsidR="00EB68AD" w:rsidRPr="00F931FC">
        <w:rPr>
          <w:rFonts w:cs="Times New Roman"/>
          <w:color w:val="auto"/>
        </w:rPr>
        <w:t xml:space="preserve">. </w:t>
      </w:r>
      <w:r w:rsidR="00C93310" w:rsidRPr="00F931FC">
        <w:rPr>
          <w:rFonts w:cs="Times New Roman"/>
          <w:color w:val="auto"/>
        </w:rPr>
        <w:t>Bartlett</w:t>
      </w:r>
      <w:r w:rsidR="00EB68AD" w:rsidRPr="00F931FC">
        <w:rPr>
          <w:rFonts w:cs="Times New Roman"/>
          <w:color w:val="auto"/>
        </w:rPr>
        <w:t>,</w:t>
      </w:r>
      <w:r w:rsidR="00C93310" w:rsidRPr="00F931FC">
        <w:rPr>
          <w:rFonts w:cs="Times New Roman"/>
          <w:color w:val="auto"/>
        </w:rPr>
        <w:t xml:space="preserve"> K</w:t>
      </w:r>
      <w:r w:rsidR="00EB68AD" w:rsidRPr="00F931FC">
        <w:rPr>
          <w:rFonts w:cs="Times New Roman"/>
          <w:color w:val="auto"/>
        </w:rPr>
        <w:t>.</w:t>
      </w:r>
      <w:r w:rsidR="00C93310" w:rsidRPr="00F931FC">
        <w:rPr>
          <w:rFonts w:cs="Times New Roman"/>
          <w:color w:val="auto"/>
        </w:rPr>
        <w:t>, Eaton</w:t>
      </w:r>
      <w:r w:rsidR="00EB68AD" w:rsidRPr="00F931FC">
        <w:rPr>
          <w:rFonts w:cs="Times New Roman"/>
          <w:color w:val="auto"/>
        </w:rPr>
        <w:t>,</w:t>
      </w:r>
      <w:r w:rsidR="00C93310" w:rsidRPr="00F931FC">
        <w:rPr>
          <w:rFonts w:cs="Times New Roman"/>
          <w:color w:val="auto"/>
        </w:rPr>
        <w:t xml:space="preserve"> S. Mitochondrial B oxidation. </w:t>
      </w:r>
      <w:r w:rsidR="00C93310" w:rsidRPr="00F931FC">
        <w:rPr>
          <w:rFonts w:cs="Times New Roman"/>
          <w:i/>
          <w:color w:val="auto"/>
        </w:rPr>
        <w:t>Eur</w:t>
      </w:r>
      <w:r w:rsidR="00153CF0" w:rsidRPr="00F931FC">
        <w:rPr>
          <w:rFonts w:cs="Times New Roman"/>
          <w:i/>
          <w:color w:val="auto"/>
        </w:rPr>
        <w:t>opean</w:t>
      </w:r>
      <w:r w:rsidR="00C93310" w:rsidRPr="00F931FC">
        <w:rPr>
          <w:rFonts w:cs="Times New Roman"/>
          <w:i/>
          <w:color w:val="auto"/>
        </w:rPr>
        <w:t xml:space="preserve"> J</w:t>
      </w:r>
      <w:r w:rsidR="00153CF0" w:rsidRPr="00F931FC">
        <w:rPr>
          <w:rFonts w:cs="Times New Roman"/>
          <w:i/>
          <w:color w:val="auto"/>
        </w:rPr>
        <w:t>ournal of</w:t>
      </w:r>
      <w:r w:rsidR="00C93310" w:rsidRPr="00F931FC">
        <w:rPr>
          <w:rFonts w:cs="Times New Roman"/>
          <w:i/>
          <w:color w:val="auto"/>
        </w:rPr>
        <w:t xml:space="preserve"> Biochem</w:t>
      </w:r>
      <w:r w:rsidR="00153CF0" w:rsidRPr="00F931FC">
        <w:rPr>
          <w:rFonts w:cs="Times New Roman"/>
          <w:i/>
          <w:color w:val="auto"/>
        </w:rPr>
        <w:t>istry</w:t>
      </w:r>
      <w:r w:rsidR="005525C5" w:rsidRPr="00F931FC">
        <w:rPr>
          <w:rFonts w:cs="Times New Roman"/>
          <w:i/>
          <w:color w:val="auto"/>
        </w:rPr>
        <w:t xml:space="preserve"> </w:t>
      </w:r>
      <w:r w:rsidR="00C93310" w:rsidRPr="00F931FC">
        <w:rPr>
          <w:rFonts w:cs="Times New Roman"/>
          <w:b/>
          <w:color w:val="auto"/>
        </w:rPr>
        <w:t>271</w:t>
      </w:r>
      <w:r w:rsidR="00432327" w:rsidRPr="00F931FC">
        <w:rPr>
          <w:rFonts w:cs="Times New Roman"/>
          <w:color w:val="auto"/>
        </w:rPr>
        <w:t xml:space="preserve">, </w:t>
      </w:r>
      <w:r w:rsidR="00C93310" w:rsidRPr="00F931FC">
        <w:rPr>
          <w:rFonts w:cs="Times New Roman"/>
          <w:color w:val="auto"/>
        </w:rPr>
        <w:t>462-469.</w:t>
      </w:r>
      <w:r w:rsidR="00EB68AD" w:rsidRPr="00F931FC">
        <w:rPr>
          <w:rFonts w:cs="Times New Roman"/>
          <w:color w:val="auto"/>
        </w:rPr>
        <w:t xml:space="preserve"> (2004).</w:t>
      </w:r>
    </w:p>
    <w:p w:rsidR="001A5B9A" w:rsidRPr="00F931FC" w:rsidRDefault="001A5B9A" w:rsidP="00B479B8">
      <w:pPr>
        <w:jc w:val="left"/>
        <w:rPr>
          <w:rFonts w:cs="Times New Roman"/>
          <w:color w:val="auto"/>
        </w:rPr>
      </w:pPr>
    </w:p>
    <w:p w:rsidR="001A5B9A" w:rsidRPr="00F931FC" w:rsidRDefault="00195379" w:rsidP="00B479B8">
      <w:pPr>
        <w:contextualSpacing/>
        <w:jc w:val="left"/>
        <w:rPr>
          <w:rFonts w:cs="Times New Roman"/>
          <w:color w:val="auto"/>
        </w:rPr>
      </w:pPr>
      <w:r w:rsidRPr="00F931FC">
        <w:rPr>
          <w:rFonts w:cs="Times New Roman"/>
          <w:color w:val="auto"/>
        </w:rPr>
        <w:t>4</w:t>
      </w:r>
      <w:r w:rsidR="001A5B9A" w:rsidRPr="00F931FC">
        <w:rPr>
          <w:rFonts w:cs="Times New Roman"/>
          <w:color w:val="auto"/>
        </w:rPr>
        <w:t xml:space="preserve">. </w:t>
      </w:r>
      <w:proofErr w:type="spellStart"/>
      <w:r w:rsidR="001A5B9A" w:rsidRPr="00F931FC">
        <w:rPr>
          <w:rFonts w:cs="Times New Roman"/>
          <w:color w:val="auto"/>
        </w:rPr>
        <w:t>Acetoze</w:t>
      </w:r>
      <w:proofErr w:type="spellEnd"/>
      <w:r w:rsidR="001A5B9A" w:rsidRPr="00F931FC">
        <w:rPr>
          <w:rFonts w:cs="Times New Roman"/>
          <w:color w:val="auto"/>
        </w:rPr>
        <w:t xml:space="preserve">, G., </w:t>
      </w:r>
      <w:proofErr w:type="spellStart"/>
      <w:r w:rsidR="001A5B9A" w:rsidRPr="00F931FC">
        <w:rPr>
          <w:rFonts w:cs="Times New Roman"/>
          <w:color w:val="auto"/>
        </w:rPr>
        <w:t>Kurzbard</w:t>
      </w:r>
      <w:proofErr w:type="spellEnd"/>
      <w:r w:rsidR="001A5B9A" w:rsidRPr="00F931FC">
        <w:rPr>
          <w:rFonts w:cs="Times New Roman"/>
          <w:color w:val="auto"/>
        </w:rPr>
        <w:t xml:space="preserve">, R., </w:t>
      </w:r>
      <w:proofErr w:type="spellStart"/>
      <w:r w:rsidR="001A5B9A" w:rsidRPr="00F931FC">
        <w:rPr>
          <w:rFonts w:cs="Times New Roman"/>
          <w:color w:val="auto"/>
        </w:rPr>
        <w:t>Klasing</w:t>
      </w:r>
      <w:proofErr w:type="spellEnd"/>
      <w:r w:rsidR="001A5B9A" w:rsidRPr="00F931FC">
        <w:rPr>
          <w:rFonts w:cs="Times New Roman"/>
          <w:color w:val="auto"/>
        </w:rPr>
        <w:t xml:space="preserve">, K.C., Ramsey, J.J., </w:t>
      </w:r>
      <w:proofErr w:type="spellStart"/>
      <w:r w:rsidR="001A5B9A" w:rsidRPr="00F931FC">
        <w:rPr>
          <w:rFonts w:cs="Times New Roman"/>
          <w:color w:val="auto"/>
        </w:rPr>
        <w:t>Rossow</w:t>
      </w:r>
      <w:proofErr w:type="spellEnd"/>
      <w:r w:rsidR="001A5B9A" w:rsidRPr="00F931FC">
        <w:rPr>
          <w:rFonts w:cs="Times New Roman"/>
          <w:color w:val="auto"/>
        </w:rPr>
        <w:t xml:space="preserve">, H.A. Oxygen Consumption, Respiratory Control Ratio (RCR) and Mitochondrial Proton Leak of broilers with and without growth enhancing levels of minerals supplementation challenged with </w:t>
      </w:r>
      <w:r w:rsidR="001A5B9A" w:rsidRPr="00F931FC">
        <w:rPr>
          <w:rFonts w:cs="Times New Roman"/>
          <w:i/>
          <w:color w:val="auto"/>
        </w:rPr>
        <w:t>Eimeria maxima (</w:t>
      </w:r>
      <w:proofErr w:type="spellStart"/>
      <w:r w:rsidR="001A5B9A" w:rsidRPr="00F931FC">
        <w:rPr>
          <w:rFonts w:cs="Times New Roman"/>
          <w:i/>
          <w:color w:val="auto"/>
        </w:rPr>
        <w:t>Ei</w:t>
      </w:r>
      <w:proofErr w:type="spellEnd"/>
      <w:r w:rsidR="001A5B9A" w:rsidRPr="00F931FC">
        <w:rPr>
          <w:rFonts w:cs="Times New Roman"/>
          <w:i/>
          <w:color w:val="auto"/>
        </w:rPr>
        <w:t>).</w:t>
      </w:r>
      <w:r w:rsidR="00153CF0" w:rsidRPr="00F931FC">
        <w:rPr>
          <w:rFonts w:cs="Times New Roman"/>
          <w:i/>
          <w:color w:val="auto"/>
        </w:rPr>
        <w:t xml:space="preserve"> </w:t>
      </w:r>
      <w:r w:rsidR="001A5B9A" w:rsidRPr="00F931FC">
        <w:rPr>
          <w:rFonts w:cs="Times New Roman"/>
          <w:i/>
          <w:color w:val="auto"/>
        </w:rPr>
        <w:t>J</w:t>
      </w:r>
      <w:r w:rsidR="00153CF0" w:rsidRPr="00F931FC">
        <w:rPr>
          <w:rFonts w:cs="Times New Roman"/>
          <w:i/>
          <w:color w:val="auto"/>
        </w:rPr>
        <w:t>ournal</w:t>
      </w:r>
      <w:r w:rsidR="00B479B8" w:rsidRPr="00F931FC">
        <w:rPr>
          <w:rFonts w:cs="Times New Roman"/>
          <w:i/>
          <w:color w:val="auto"/>
        </w:rPr>
        <w:t xml:space="preserve"> </w:t>
      </w:r>
      <w:r w:rsidR="00153CF0" w:rsidRPr="00F931FC">
        <w:rPr>
          <w:rFonts w:cs="Times New Roman"/>
          <w:i/>
          <w:color w:val="auto"/>
        </w:rPr>
        <w:t xml:space="preserve">of </w:t>
      </w:r>
      <w:r w:rsidR="001A5B9A" w:rsidRPr="00F931FC">
        <w:rPr>
          <w:rFonts w:cs="Times New Roman"/>
          <w:i/>
          <w:color w:val="auto"/>
        </w:rPr>
        <w:t>Anim</w:t>
      </w:r>
      <w:r w:rsidR="00153CF0" w:rsidRPr="00F931FC">
        <w:rPr>
          <w:rFonts w:cs="Times New Roman"/>
          <w:i/>
          <w:color w:val="auto"/>
        </w:rPr>
        <w:t>al</w:t>
      </w:r>
      <w:r w:rsidR="001A5B9A" w:rsidRPr="00F931FC">
        <w:rPr>
          <w:rFonts w:cs="Times New Roman"/>
          <w:i/>
          <w:color w:val="auto"/>
        </w:rPr>
        <w:t xml:space="preserve"> Physiol</w:t>
      </w:r>
      <w:r w:rsidR="00153CF0" w:rsidRPr="00F931FC">
        <w:rPr>
          <w:rFonts w:cs="Times New Roman"/>
          <w:i/>
          <w:color w:val="auto"/>
        </w:rPr>
        <w:t>ogy and</w:t>
      </w:r>
      <w:r w:rsidR="001A5B9A" w:rsidRPr="00F931FC">
        <w:rPr>
          <w:rFonts w:cs="Times New Roman"/>
          <w:i/>
          <w:color w:val="auto"/>
        </w:rPr>
        <w:t xml:space="preserve"> Anim</w:t>
      </w:r>
      <w:r w:rsidR="00153CF0" w:rsidRPr="00F931FC">
        <w:rPr>
          <w:rFonts w:cs="Times New Roman"/>
          <w:i/>
          <w:color w:val="auto"/>
        </w:rPr>
        <w:t>al</w:t>
      </w:r>
      <w:r w:rsidR="001A5B9A" w:rsidRPr="00F931FC">
        <w:rPr>
          <w:rFonts w:cs="Times New Roman"/>
          <w:i/>
          <w:color w:val="auto"/>
        </w:rPr>
        <w:t xml:space="preserve"> Nut</w:t>
      </w:r>
      <w:r w:rsidR="00153CF0" w:rsidRPr="00F931FC">
        <w:rPr>
          <w:rFonts w:cs="Times New Roman"/>
          <w:i/>
          <w:color w:val="auto"/>
        </w:rPr>
        <w:t>rition</w:t>
      </w:r>
      <w:r w:rsidR="005525C5" w:rsidRPr="00F931FC">
        <w:rPr>
          <w:rFonts w:cs="Times New Roman"/>
          <w:i/>
          <w:color w:val="auto"/>
        </w:rPr>
        <w:t xml:space="preserve"> </w:t>
      </w:r>
      <w:r w:rsidR="001D0BB1" w:rsidRPr="00C0792E">
        <w:rPr>
          <w:rFonts w:cs="Times New Roman"/>
          <w:b/>
          <w:color w:val="auto"/>
        </w:rPr>
        <w:t>101</w:t>
      </w:r>
      <w:r w:rsidR="00153CF0" w:rsidRPr="00C0792E">
        <w:rPr>
          <w:rFonts w:cs="Times New Roman"/>
          <w:color w:val="auto"/>
        </w:rPr>
        <w:t xml:space="preserve">, e210-e215. </w:t>
      </w:r>
      <w:r w:rsidR="00153CF0" w:rsidRPr="00F931FC">
        <w:rPr>
          <w:rFonts w:cs="Times New Roman"/>
          <w:color w:val="auto"/>
        </w:rPr>
        <w:t xml:space="preserve">(2016). </w:t>
      </w:r>
    </w:p>
    <w:p w:rsidR="00EB68AD" w:rsidRPr="00F931FC" w:rsidRDefault="00EB68AD" w:rsidP="00B479B8">
      <w:pPr>
        <w:jc w:val="left"/>
        <w:rPr>
          <w:rFonts w:cs="Times New Roman"/>
          <w:color w:val="auto"/>
        </w:rPr>
      </w:pPr>
    </w:p>
    <w:p w:rsidR="00EB68AD" w:rsidRPr="00F931FC" w:rsidRDefault="00195379" w:rsidP="00B479B8">
      <w:pPr>
        <w:jc w:val="left"/>
        <w:rPr>
          <w:rFonts w:cs="Times New Roman"/>
          <w:color w:val="auto"/>
        </w:rPr>
      </w:pPr>
      <w:r w:rsidRPr="00F931FC">
        <w:rPr>
          <w:rFonts w:cs="Times New Roman"/>
          <w:color w:val="auto"/>
        </w:rPr>
        <w:t>5</w:t>
      </w:r>
      <w:r w:rsidR="00EB68AD" w:rsidRPr="00F931FC">
        <w:rPr>
          <w:rFonts w:cs="Times New Roman"/>
          <w:color w:val="auto"/>
        </w:rPr>
        <w:t xml:space="preserve">. Wallace, D.C., Fan, W. Energetics, epigenetics, mitochondrial genetics. </w:t>
      </w:r>
      <w:r w:rsidR="00EB68AD" w:rsidRPr="00F931FC">
        <w:rPr>
          <w:rFonts w:cs="Times New Roman"/>
          <w:i/>
          <w:color w:val="auto"/>
        </w:rPr>
        <w:t>Mitochondrion</w:t>
      </w:r>
      <w:r w:rsidR="005525C5" w:rsidRPr="00F931FC">
        <w:rPr>
          <w:rFonts w:cs="Times New Roman"/>
          <w:i/>
          <w:color w:val="auto"/>
        </w:rPr>
        <w:t xml:space="preserve"> </w:t>
      </w:r>
      <w:r w:rsidR="00EB68AD" w:rsidRPr="00F931FC">
        <w:rPr>
          <w:rFonts w:cs="Times New Roman"/>
          <w:b/>
          <w:color w:val="auto"/>
        </w:rPr>
        <w:t>10</w:t>
      </w:r>
      <w:r w:rsidR="00432327" w:rsidRPr="00F931FC">
        <w:rPr>
          <w:rFonts w:cs="Times New Roman"/>
          <w:color w:val="auto"/>
        </w:rPr>
        <w:t>,</w:t>
      </w:r>
      <w:r w:rsidR="00C0792E">
        <w:rPr>
          <w:rFonts w:cs="Times New Roman"/>
          <w:color w:val="auto"/>
        </w:rPr>
        <w:t xml:space="preserve"> </w:t>
      </w:r>
      <w:r w:rsidR="00EB68AD" w:rsidRPr="00F931FC">
        <w:rPr>
          <w:rFonts w:cs="Times New Roman"/>
          <w:color w:val="auto"/>
        </w:rPr>
        <w:t>12-31. (2010).</w:t>
      </w:r>
    </w:p>
    <w:p w:rsidR="00EB68AD" w:rsidRPr="00F931FC" w:rsidRDefault="00EB68AD" w:rsidP="00B479B8">
      <w:pPr>
        <w:jc w:val="left"/>
        <w:rPr>
          <w:rFonts w:cs="Times New Roman"/>
          <w:color w:val="auto"/>
        </w:rPr>
      </w:pPr>
    </w:p>
    <w:p w:rsidR="00EB68AD" w:rsidRPr="00F931FC" w:rsidRDefault="00195379" w:rsidP="00B479B8">
      <w:pPr>
        <w:jc w:val="left"/>
        <w:rPr>
          <w:rFonts w:cs="Times New Roman"/>
          <w:color w:val="auto"/>
        </w:rPr>
      </w:pPr>
      <w:r w:rsidRPr="00F931FC">
        <w:rPr>
          <w:rFonts w:cs="Times New Roman"/>
          <w:color w:val="auto"/>
        </w:rPr>
        <w:t>6</w:t>
      </w:r>
      <w:r w:rsidR="00EB68AD" w:rsidRPr="00F931FC">
        <w:rPr>
          <w:rFonts w:cs="Times New Roman"/>
          <w:color w:val="auto"/>
        </w:rPr>
        <w:t xml:space="preserve">. </w:t>
      </w:r>
      <w:proofErr w:type="spellStart"/>
      <w:r w:rsidR="00EB68AD" w:rsidRPr="00F931FC">
        <w:rPr>
          <w:rFonts w:cs="Times New Roman"/>
          <w:color w:val="auto"/>
        </w:rPr>
        <w:t>Paradies</w:t>
      </w:r>
      <w:proofErr w:type="spellEnd"/>
      <w:r w:rsidR="00EB68AD" w:rsidRPr="00F931FC">
        <w:rPr>
          <w:rFonts w:cs="Times New Roman"/>
          <w:color w:val="auto"/>
        </w:rPr>
        <w:t xml:space="preserve">, G., </w:t>
      </w:r>
      <w:proofErr w:type="spellStart"/>
      <w:r w:rsidR="00EB68AD" w:rsidRPr="00F931FC">
        <w:rPr>
          <w:rFonts w:cs="Times New Roman"/>
          <w:color w:val="auto"/>
        </w:rPr>
        <w:t>Petrosillo</w:t>
      </w:r>
      <w:proofErr w:type="spellEnd"/>
      <w:r w:rsidR="00EB68AD" w:rsidRPr="00F931FC">
        <w:rPr>
          <w:rFonts w:cs="Times New Roman"/>
          <w:color w:val="auto"/>
        </w:rPr>
        <w:t xml:space="preserve">, G., </w:t>
      </w:r>
      <w:proofErr w:type="spellStart"/>
      <w:r w:rsidR="00EB68AD" w:rsidRPr="00F931FC">
        <w:rPr>
          <w:rFonts w:cs="Times New Roman"/>
          <w:color w:val="auto"/>
        </w:rPr>
        <w:t>Paradies</w:t>
      </w:r>
      <w:proofErr w:type="spellEnd"/>
      <w:r w:rsidR="00EB68AD" w:rsidRPr="00F931FC">
        <w:rPr>
          <w:rFonts w:cs="Times New Roman"/>
          <w:color w:val="auto"/>
        </w:rPr>
        <w:t xml:space="preserve">, V., Ruggiero, F.M. Oxidative stress, mitochondrial bioenergetics and cardiolipin in aging. </w:t>
      </w:r>
      <w:r w:rsidR="00EB68AD" w:rsidRPr="00F931FC">
        <w:rPr>
          <w:rFonts w:cs="Times New Roman"/>
          <w:i/>
          <w:color w:val="auto"/>
        </w:rPr>
        <w:t>Free Rad</w:t>
      </w:r>
      <w:r w:rsidR="00153CF0" w:rsidRPr="00F931FC">
        <w:rPr>
          <w:rFonts w:cs="Times New Roman"/>
          <w:i/>
          <w:color w:val="auto"/>
        </w:rPr>
        <w:t>icals in</w:t>
      </w:r>
      <w:r w:rsidR="00EB68AD" w:rsidRPr="00F931FC">
        <w:rPr>
          <w:rFonts w:cs="Times New Roman"/>
          <w:i/>
          <w:color w:val="auto"/>
        </w:rPr>
        <w:t xml:space="preserve"> Bio</w:t>
      </w:r>
      <w:r w:rsidR="00153CF0" w:rsidRPr="00F931FC">
        <w:rPr>
          <w:rFonts w:cs="Times New Roman"/>
          <w:i/>
          <w:color w:val="auto"/>
        </w:rPr>
        <w:t>logy</w:t>
      </w:r>
      <w:r w:rsidR="00EB68AD" w:rsidRPr="00F931FC">
        <w:rPr>
          <w:rFonts w:cs="Times New Roman"/>
          <w:i/>
          <w:color w:val="auto"/>
        </w:rPr>
        <w:t xml:space="preserve"> and Med</w:t>
      </w:r>
      <w:r w:rsidR="00153CF0" w:rsidRPr="00F931FC">
        <w:rPr>
          <w:rFonts w:cs="Times New Roman"/>
          <w:i/>
          <w:color w:val="auto"/>
        </w:rPr>
        <w:t>icine</w:t>
      </w:r>
      <w:r w:rsidR="005525C5" w:rsidRPr="00F931FC">
        <w:rPr>
          <w:rFonts w:cs="Times New Roman"/>
          <w:i/>
          <w:color w:val="auto"/>
        </w:rPr>
        <w:t xml:space="preserve"> </w:t>
      </w:r>
      <w:r w:rsidR="00EB68AD" w:rsidRPr="00F931FC">
        <w:rPr>
          <w:rFonts w:cs="Times New Roman"/>
          <w:b/>
          <w:color w:val="auto"/>
        </w:rPr>
        <w:t>48</w:t>
      </w:r>
      <w:r w:rsidR="00432327" w:rsidRPr="00F931FC">
        <w:rPr>
          <w:rFonts w:cs="Times New Roman"/>
          <w:color w:val="auto"/>
        </w:rPr>
        <w:t xml:space="preserve">, </w:t>
      </w:r>
      <w:r w:rsidR="00EB68AD" w:rsidRPr="00F931FC">
        <w:rPr>
          <w:rFonts w:cs="Times New Roman"/>
          <w:color w:val="auto"/>
        </w:rPr>
        <w:t>1286-1295. (2010).</w:t>
      </w:r>
    </w:p>
    <w:p w:rsidR="00EB68AD" w:rsidRPr="00F931FC" w:rsidRDefault="00EB68AD" w:rsidP="00B479B8">
      <w:pPr>
        <w:jc w:val="left"/>
        <w:rPr>
          <w:rFonts w:cs="Times New Roman"/>
          <w:color w:val="auto"/>
        </w:rPr>
      </w:pPr>
    </w:p>
    <w:p w:rsidR="001A5B9A" w:rsidRPr="00F931FC" w:rsidRDefault="00195379" w:rsidP="00B479B8">
      <w:pPr>
        <w:jc w:val="left"/>
        <w:rPr>
          <w:color w:val="auto"/>
        </w:rPr>
      </w:pPr>
      <w:r w:rsidRPr="00F931FC">
        <w:rPr>
          <w:color w:val="auto"/>
        </w:rPr>
        <w:t>7</w:t>
      </w:r>
      <w:r w:rsidR="001A5B9A" w:rsidRPr="00F931FC">
        <w:rPr>
          <w:color w:val="auto"/>
        </w:rPr>
        <w:t xml:space="preserve">. </w:t>
      </w:r>
      <w:proofErr w:type="spellStart"/>
      <w:r w:rsidR="001A5B9A" w:rsidRPr="00F931FC">
        <w:rPr>
          <w:color w:val="auto"/>
        </w:rPr>
        <w:t>Acetoze</w:t>
      </w:r>
      <w:proofErr w:type="spellEnd"/>
      <w:r w:rsidR="001A5B9A" w:rsidRPr="00F931FC">
        <w:rPr>
          <w:color w:val="auto"/>
        </w:rPr>
        <w:t xml:space="preserve">, G., Champagne, J., Ramsey, J.J., </w:t>
      </w:r>
      <w:proofErr w:type="spellStart"/>
      <w:r w:rsidR="001A5B9A" w:rsidRPr="00F931FC">
        <w:rPr>
          <w:color w:val="auto"/>
        </w:rPr>
        <w:t>Rossow</w:t>
      </w:r>
      <w:proofErr w:type="spellEnd"/>
      <w:r w:rsidR="001A5B9A" w:rsidRPr="00F931FC">
        <w:rPr>
          <w:color w:val="auto"/>
        </w:rPr>
        <w:t xml:space="preserve">, H.A. Liver mitochondrial oxygen consumption and efficiency of milk production in lactating Holstein cows supplemented with Copper, Manganese and Zinc. </w:t>
      </w:r>
      <w:r w:rsidR="001A5B9A" w:rsidRPr="00F931FC">
        <w:rPr>
          <w:i/>
          <w:color w:val="auto"/>
        </w:rPr>
        <w:t>J</w:t>
      </w:r>
      <w:r w:rsidR="00153CF0" w:rsidRPr="00F931FC">
        <w:rPr>
          <w:i/>
          <w:color w:val="auto"/>
        </w:rPr>
        <w:t>ournal of</w:t>
      </w:r>
      <w:r w:rsidR="001A5B9A" w:rsidRPr="00F931FC">
        <w:rPr>
          <w:i/>
          <w:color w:val="auto"/>
        </w:rPr>
        <w:t xml:space="preserve"> Anim</w:t>
      </w:r>
      <w:r w:rsidR="00153CF0" w:rsidRPr="00F931FC">
        <w:rPr>
          <w:i/>
          <w:color w:val="auto"/>
        </w:rPr>
        <w:t>al</w:t>
      </w:r>
      <w:r w:rsidR="001A5B9A" w:rsidRPr="00F931FC">
        <w:rPr>
          <w:i/>
          <w:color w:val="auto"/>
        </w:rPr>
        <w:t xml:space="preserve"> Physiol</w:t>
      </w:r>
      <w:r w:rsidR="00153CF0" w:rsidRPr="00F931FC">
        <w:rPr>
          <w:i/>
          <w:color w:val="auto"/>
        </w:rPr>
        <w:t>ogy</w:t>
      </w:r>
      <w:r w:rsidR="001A5B9A" w:rsidRPr="00F931FC">
        <w:rPr>
          <w:i/>
          <w:color w:val="auto"/>
        </w:rPr>
        <w:t xml:space="preserve"> Anim</w:t>
      </w:r>
      <w:r w:rsidR="00153CF0" w:rsidRPr="00F931FC">
        <w:rPr>
          <w:i/>
          <w:color w:val="auto"/>
        </w:rPr>
        <w:t>al</w:t>
      </w:r>
      <w:r w:rsidR="001A5B9A" w:rsidRPr="00F931FC">
        <w:rPr>
          <w:i/>
          <w:color w:val="auto"/>
        </w:rPr>
        <w:t xml:space="preserve"> Nutr</w:t>
      </w:r>
      <w:r w:rsidR="00153CF0" w:rsidRPr="00F931FC">
        <w:rPr>
          <w:i/>
          <w:color w:val="auto"/>
        </w:rPr>
        <w:t xml:space="preserve">ition </w:t>
      </w:r>
      <w:r w:rsidR="001D0BB1" w:rsidRPr="00F931FC">
        <w:rPr>
          <w:b/>
          <w:color w:val="auto"/>
        </w:rPr>
        <w:t>102</w:t>
      </w:r>
      <w:r w:rsidR="001D0BB1" w:rsidRPr="00F931FC">
        <w:rPr>
          <w:color w:val="auto"/>
        </w:rPr>
        <w:t>, e787-e797.</w:t>
      </w:r>
      <w:r w:rsidR="00337F2A" w:rsidRPr="00F931FC">
        <w:rPr>
          <w:color w:val="auto"/>
        </w:rPr>
        <w:t xml:space="preserve"> </w:t>
      </w:r>
      <w:r w:rsidR="001A5B9A" w:rsidRPr="00F931FC">
        <w:rPr>
          <w:color w:val="auto"/>
        </w:rPr>
        <w:t>(2017).</w:t>
      </w:r>
      <w:r w:rsidR="00153CF0" w:rsidRPr="00F931FC">
        <w:rPr>
          <w:color w:val="auto"/>
        </w:rPr>
        <w:t xml:space="preserve"> DOI: 10.1111/jpn.12836</w:t>
      </w:r>
    </w:p>
    <w:p w:rsidR="001A5B9A" w:rsidRPr="00F931FC" w:rsidRDefault="001A5B9A" w:rsidP="00B479B8">
      <w:pPr>
        <w:contextualSpacing/>
        <w:jc w:val="left"/>
        <w:rPr>
          <w:color w:val="auto"/>
        </w:rPr>
      </w:pPr>
    </w:p>
    <w:p w:rsidR="002A259C" w:rsidRPr="00F931FC" w:rsidRDefault="00195379" w:rsidP="00B479B8">
      <w:pPr>
        <w:contextualSpacing/>
        <w:jc w:val="left"/>
        <w:rPr>
          <w:color w:val="auto"/>
        </w:rPr>
      </w:pPr>
      <w:r w:rsidRPr="00F931FC">
        <w:rPr>
          <w:color w:val="auto"/>
        </w:rPr>
        <w:t>8</w:t>
      </w:r>
      <w:r w:rsidR="00EB68AD" w:rsidRPr="00F931FC">
        <w:rPr>
          <w:color w:val="auto"/>
        </w:rPr>
        <w:t xml:space="preserve">. </w:t>
      </w:r>
      <w:r w:rsidR="002A259C" w:rsidRPr="00F931FC">
        <w:rPr>
          <w:color w:val="auto"/>
        </w:rPr>
        <w:t>Brown</w:t>
      </w:r>
      <w:r w:rsidR="00EB68AD" w:rsidRPr="00F931FC">
        <w:rPr>
          <w:color w:val="auto"/>
        </w:rPr>
        <w:t>,</w:t>
      </w:r>
      <w:r w:rsidR="002A259C" w:rsidRPr="00F931FC">
        <w:rPr>
          <w:color w:val="auto"/>
        </w:rPr>
        <w:t xml:space="preserve"> D</w:t>
      </w:r>
      <w:r w:rsidR="00EB68AD" w:rsidRPr="00F931FC">
        <w:rPr>
          <w:color w:val="auto"/>
        </w:rPr>
        <w:t>.</w:t>
      </w:r>
      <w:r w:rsidR="002A259C" w:rsidRPr="00F931FC">
        <w:rPr>
          <w:color w:val="auto"/>
        </w:rPr>
        <w:t>R</w:t>
      </w:r>
      <w:r w:rsidR="00EB68AD" w:rsidRPr="00F931FC">
        <w:rPr>
          <w:color w:val="auto"/>
        </w:rPr>
        <w:t>.</w:t>
      </w:r>
      <w:r w:rsidR="002A259C" w:rsidRPr="00F931FC">
        <w:rPr>
          <w:color w:val="auto"/>
        </w:rPr>
        <w:t xml:space="preserve">, </w:t>
      </w:r>
      <w:proofErr w:type="spellStart"/>
      <w:r w:rsidR="002A259C" w:rsidRPr="00F931FC">
        <w:rPr>
          <w:color w:val="auto"/>
        </w:rPr>
        <w:t>DeNise</w:t>
      </w:r>
      <w:proofErr w:type="spellEnd"/>
      <w:r w:rsidR="00EB68AD" w:rsidRPr="00F931FC">
        <w:rPr>
          <w:color w:val="auto"/>
        </w:rPr>
        <w:t>,</w:t>
      </w:r>
      <w:r w:rsidR="002A259C" w:rsidRPr="00F931FC">
        <w:rPr>
          <w:color w:val="auto"/>
        </w:rPr>
        <w:t xml:space="preserve"> S</w:t>
      </w:r>
      <w:r w:rsidR="00EB68AD" w:rsidRPr="00F931FC">
        <w:rPr>
          <w:color w:val="auto"/>
        </w:rPr>
        <w:t>.</w:t>
      </w:r>
      <w:r w:rsidR="002A259C" w:rsidRPr="00F931FC">
        <w:rPr>
          <w:color w:val="auto"/>
        </w:rPr>
        <w:t>K</w:t>
      </w:r>
      <w:r w:rsidR="00EB68AD" w:rsidRPr="00F931FC">
        <w:rPr>
          <w:color w:val="auto"/>
        </w:rPr>
        <w:t>.,</w:t>
      </w:r>
      <w:r w:rsidR="002A259C" w:rsidRPr="00F931FC">
        <w:rPr>
          <w:color w:val="auto"/>
        </w:rPr>
        <w:t xml:space="preserve"> McDaniel</w:t>
      </w:r>
      <w:r w:rsidR="00EB68AD" w:rsidRPr="00F931FC">
        <w:rPr>
          <w:color w:val="auto"/>
        </w:rPr>
        <w:t>,</w:t>
      </w:r>
      <w:r w:rsidR="002A259C" w:rsidRPr="00F931FC">
        <w:rPr>
          <w:color w:val="auto"/>
        </w:rPr>
        <w:t xml:space="preserve"> R</w:t>
      </w:r>
      <w:r w:rsidR="00EB68AD" w:rsidRPr="00F931FC">
        <w:rPr>
          <w:color w:val="auto"/>
        </w:rPr>
        <w:t>.</w:t>
      </w:r>
      <w:r w:rsidR="002A259C" w:rsidRPr="00F931FC">
        <w:rPr>
          <w:color w:val="auto"/>
        </w:rPr>
        <w:t>G</w:t>
      </w:r>
      <w:r w:rsidR="00EB68AD" w:rsidRPr="00F931FC">
        <w:rPr>
          <w:color w:val="auto"/>
        </w:rPr>
        <w:t>.</w:t>
      </w:r>
      <w:r w:rsidR="002A259C" w:rsidRPr="00F931FC">
        <w:rPr>
          <w:color w:val="auto"/>
        </w:rPr>
        <w:t xml:space="preserve"> Mitochondrial respiratory metabolism and performance of cattle</w:t>
      </w:r>
      <w:r w:rsidR="002A259C" w:rsidRPr="00F931FC">
        <w:rPr>
          <w:i/>
          <w:color w:val="auto"/>
        </w:rPr>
        <w:t>. J</w:t>
      </w:r>
      <w:r w:rsidR="00153CF0" w:rsidRPr="00F931FC">
        <w:rPr>
          <w:i/>
          <w:color w:val="auto"/>
        </w:rPr>
        <w:t xml:space="preserve">ournal of </w:t>
      </w:r>
      <w:r w:rsidR="002A259C" w:rsidRPr="00F931FC">
        <w:rPr>
          <w:i/>
          <w:color w:val="auto"/>
        </w:rPr>
        <w:t>An</w:t>
      </w:r>
      <w:r w:rsidR="00EB68AD" w:rsidRPr="00F931FC">
        <w:rPr>
          <w:i/>
          <w:color w:val="auto"/>
        </w:rPr>
        <w:t>im</w:t>
      </w:r>
      <w:r w:rsidR="00153CF0" w:rsidRPr="00F931FC">
        <w:rPr>
          <w:i/>
          <w:color w:val="auto"/>
        </w:rPr>
        <w:t>al</w:t>
      </w:r>
      <w:r w:rsidR="002A259C" w:rsidRPr="00F931FC">
        <w:rPr>
          <w:i/>
          <w:color w:val="auto"/>
        </w:rPr>
        <w:t xml:space="preserve"> Sci</w:t>
      </w:r>
      <w:r w:rsidR="00153CF0" w:rsidRPr="00F931FC">
        <w:rPr>
          <w:i/>
          <w:color w:val="auto"/>
        </w:rPr>
        <w:t xml:space="preserve">ence </w:t>
      </w:r>
      <w:r w:rsidR="002A259C" w:rsidRPr="00F931FC">
        <w:rPr>
          <w:b/>
          <w:color w:val="auto"/>
        </w:rPr>
        <w:t>66</w:t>
      </w:r>
      <w:r w:rsidR="002A259C" w:rsidRPr="00F931FC">
        <w:rPr>
          <w:color w:val="auto"/>
        </w:rPr>
        <w:t>, 1347-1354.</w:t>
      </w:r>
      <w:r w:rsidR="00EB68AD" w:rsidRPr="00F931FC">
        <w:rPr>
          <w:color w:val="auto"/>
        </w:rPr>
        <w:t xml:space="preserve"> (1988).</w:t>
      </w:r>
    </w:p>
    <w:p w:rsidR="00EB68AD" w:rsidRPr="00F931FC" w:rsidRDefault="00EB68AD" w:rsidP="00B479B8">
      <w:pPr>
        <w:contextualSpacing/>
        <w:jc w:val="left"/>
        <w:rPr>
          <w:color w:val="auto"/>
        </w:rPr>
      </w:pPr>
    </w:p>
    <w:p w:rsidR="002A259C" w:rsidRPr="00F931FC" w:rsidRDefault="00195379" w:rsidP="00B479B8">
      <w:pPr>
        <w:contextualSpacing/>
        <w:jc w:val="left"/>
        <w:rPr>
          <w:color w:val="auto"/>
        </w:rPr>
      </w:pPr>
      <w:r w:rsidRPr="00F931FC">
        <w:rPr>
          <w:color w:val="auto"/>
        </w:rPr>
        <w:t>9</w:t>
      </w:r>
      <w:r w:rsidR="001A5B9A" w:rsidRPr="00F931FC">
        <w:rPr>
          <w:color w:val="auto"/>
        </w:rPr>
        <w:t xml:space="preserve">. </w:t>
      </w:r>
      <w:proofErr w:type="spellStart"/>
      <w:r w:rsidR="002A259C" w:rsidRPr="00F931FC">
        <w:rPr>
          <w:color w:val="auto"/>
        </w:rPr>
        <w:t>Kolath</w:t>
      </w:r>
      <w:proofErr w:type="spellEnd"/>
      <w:r w:rsidR="001A5B9A" w:rsidRPr="00F931FC">
        <w:rPr>
          <w:color w:val="auto"/>
        </w:rPr>
        <w:t>,</w:t>
      </w:r>
      <w:r w:rsidR="002A259C" w:rsidRPr="00F931FC">
        <w:rPr>
          <w:color w:val="auto"/>
        </w:rPr>
        <w:t xml:space="preserve"> W</w:t>
      </w:r>
      <w:r w:rsidR="001A5B9A" w:rsidRPr="00F931FC">
        <w:rPr>
          <w:color w:val="auto"/>
        </w:rPr>
        <w:t>.</w:t>
      </w:r>
      <w:r w:rsidR="002A259C" w:rsidRPr="00F931FC">
        <w:rPr>
          <w:color w:val="auto"/>
        </w:rPr>
        <w:t>H</w:t>
      </w:r>
      <w:r w:rsidR="001A5B9A" w:rsidRPr="00F931FC">
        <w:rPr>
          <w:color w:val="auto"/>
        </w:rPr>
        <w:t>.</w:t>
      </w:r>
      <w:r w:rsidR="002A259C" w:rsidRPr="00F931FC">
        <w:rPr>
          <w:color w:val="auto"/>
        </w:rPr>
        <w:t>, Kerley</w:t>
      </w:r>
      <w:r w:rsidR="001A5B9A" w:rsidRPr="00F931FC">
        <w:rPr>
          <w:color w:val="auto"/>
        </w:rPr>
        <w:t>.</w:t>
      </w:r>
      <w:r w:rsidR="002A259C" w:rsidRPr="00F931FC">
        <w:rPr>
          <w:color w:val="auto"/>
        </w:rPr>
        <w:t xml:space="preserve"> M</w:t>
      </w:r>
      <w:r w:rsidR="001A5B9A" w:rsidRPr="00F931FC">
        <w:rPr>
          <w:color w:val="auto"/>
        </w:rPr>
        <w:t>.</w:t>
      </w:r>
      <w:r w:rsidR="002A259C" w:rsidRPr="00F931FC">
        <w:rPr>
          <w:color w:val="auto"/>
        </w:rPr>
        <w:t>S</w:t>
      </w:r>
      <w:r w:rsidR="001A5B9A" w:rsidRPr="00F931FC">
        <w:rPr>
          <w:color w:val="auto"/>
        </w:rPr>
        <w:t>.</w:t>
      </w:r>
      <w:r w:rsidR="002A259C" w:rsidRPr="00F931FC">
        <w:rPr>
          <w:color w:val="auto"/>
        </w:rPr>
        <w:t>, Golden</w:t>
      </w:r>
      <w:r w:rsidR="001A5B9A" w:rsidRPr="00F931FC">
        <w:rPr>
          <w:color w:val="auto"/>
        </w:rPr>
        <w:t>,</w:t>
      </w:r>
      <w:r w:rsidR="002A259C" w:rsidRPr="00F931FC">
        <w:rPr>
          <w:color w:val="auto"/>
        </w:rPr>
        <w:t xml:space="preserve"> J</w:t>
      </w:r>
      <w:r w:rsidR="001A5B9A" w:rsidRPr="00F931FC">
        <w:rPr>
          <w:color w:val="auto"/>
        </w:rPr>
        <w:t>.</w:t>
      </w:r>
      <w:r w:rsidR="002A259C" w:rsidRPr="00F931FC">
        <w:rPr>
          <w:color w:val="auto"/>
        </w:rPr>
        <w:t>W</w:t>
      </w:r>
      <w:r w:rsidR="001A5B9A" w:rsidRPr="00F931FC">
        <w:rPr>
          <w:color w:val="auto"/>
        </w:rPr>
        <w:t>.,</w:t>
      </w:r>
      <w:r w:rsidR="002A259C" w:rsidRPr="00F931FC">
        <w:rPr>
          <w:color w:val="auto"/>
        </w:rPr>
        <w:t xml:space="preserve"> </w:t>
      </w:r>
      <w:proofErr w:type="spellStart"/>
      <w:r w:rsidR="002A259C" w:rsidRPr="00F931FC">
        <w:rPr>
          <w:color w:val="auto"/>
        </w:rPr>
        <w:t>Keisler</w:t>
      </w:r>
      <w:proofErr w:type="spellEnd"/>
      <w:r w:rsidR="001A5B9A" w:rsidRPr="00F931FC">
        <w:rPr>
          <w:color w:val="auto"/>
        </w:rPr>
        <w:t>,</w:t>
      </w:r>
      <w:r w:rsidR="002A259C" w:rsidRPr="00F931FC">
        <w:rPr>
          <w:color w:val="auto"/>
        </w:rPr>
        <w:t xml:space="preserve"> D</w:t>
      </w:r>
      <w:r w:rsidR="001A5B9A" w:rsidRPr="00F931FC">
        <w:rPr>
          <w:color w:val="auto"/>
        </w:rPr>
        <w:t>.</w:t>
      </w:r>
      <w:r w:rsidR="002A259C" w:rsidRPr="00F931FC">
        <w:rPr>
          <w:color w:val="auto"/>
        </w:rPr>
        <w:t>H</w:t>
      </w:r>
      <w:r w:rsidR="001A5B9A" w:rsidRPr="00F931FC">
        <w:rPr>
          <w:color w:val="auto"/>
        </w:rPr>
        <w:t>.</w:t>
      </w:r>
      <w:r w:rsidR="002A259C" w:rsidRPr="00F931FC">
        <w:rPr>
          <w:color w:val="auto"/>
        </w:rPr>
        <w:t xml:space="preserve"> The relationship between mitochondrial function and residual feed intake in Angus steers. </w:t>
      </w:r>
      <w:r w:rsidR="002A259C" w:rsidRPr="00F931FC">
        <w:rPr>
          <w:i/>
          <w:color w:val="auto"/>
        </w:rPr>
        <w:t>J</w:t>
      </w:r>
      <w:r w:rsidR="00153CF0" w:rsidRPr="00F931FC">
        <w:rPr>
          <w:i/>
          <w:color w:val="auto"/>
        </w:rPr>
        <w:t xml:space="preserve">ournal of </w:t>
      </w:r>
      <w:r w:rsidR="002A259C" w:rsidRPr="00F931FC">
        <w:rPr>
          <w:i/>
          <w:color w:val="auto"/>
        </w:rPr>
        <w:t>Anim</w:t>
      </w:r>
      <w:r w:rsidR="00153CF0" w:rsidRPr="00F931FC">
        <w:rPr>
          <w:i/>
          <w:color w:val="auto"/>
        </w:rPr>
        <w:t>al</w:t>
      </w:r>
      <w:r w:rsidR="002A259C" w:rsidRPr="00F931FC">
        <w:rPr>
          <w:i/>
          <w:color w:val="auto"/>
        </w:rPr>
        <w:t xml:space="preserve"> Sci</w:t>
      </w:r>
      <w:r w:rsidR="00153CF0" w:rsidRPr="00F931FC">
        <w:rPr>
          <w:i/>
          <w:color w:val="auto"/>
        </w:rPr>
        <w:t xml:space="preserve">ence </w:t>
      </w:r>
      <w:r w:rsidR="002A259C" w:rsidRPr="00F931FC">
        <w:rPr>
          <w:b/>
          <w:color w:val="auto"/>
        </w:rPr>
        <w:t>84</w:t>
      </w:r>
      <w:r w:rsidR="002A259C" w:rsidRPr="00F931FC">
        <w:rPr>
          <w:color w:val="auto"/>
        </w:rPr>
        <w:t>,</w:t>
      </w:r>
      <w:r w:rsidR="00153CF0" w:rsidRPr="00F931FC">
        <w:rPr>
          <w:color w:val="auto"/>
        </w:rPr>
        <w:t xml:space="preserve"> </w:t>
      </w:r>
      <w:r w:rsidR="002A259C" w:rsidRPr="00F931FC">
        <w:rPr>
          <w:color w:val="auto"/>
        </w:rPr>
        <w:t>861-865.</w:t>
      </w:r>
      <w:r w:rsidR="001A5B9A" w:rsidRPr="00F931FC">
        <w:rPr>
          <w:color w:val="auto"/>
        </w:rPr>
        <w:t xml:space="preserve"> (2006).</w:t>
      </w:r>
    </w:p>
    <w:p w:rsidR="005D433D" w:rsidRPr="00F931FC" w:rsidRDefault="005D433D" w:rsidP="00B479B8">
      <w:pPr>
        <w:contextualSpacing/>
        <w:jc w:val="left"/>
        <w:rPr>
          <w:color w:val="auto"/>
        </w:rPr>
      </w:pPr>
    </w:p>
    <w:p w:rsidR="002A259C" w:rsidRPr="00F931FC" w:rsidRDefault="00195379" w:rsidP="00B479B8">
      <w:pPr>
        <w:contextualSpacing/>
        <w:jc w:val="left"/>
        <w:rPr>
          <w:color w:val="auto"/>
        </w:rPr>
      </w:pPr>
      <w:r w:rsidRPr="00F931FC">
        <w:rPr>
          <w:color w:val="auto"/>
        </w:rPr>
        <w:t>10</w:t>
      </w:r>
      <w:r w:rsidR="001A5B9A" w:rsidRPr="00F931FC">
        <w:rPr>
          <w:color w:val="auto"/>
        </w:rPr>
        <w:t xml:space="preserve">. </w:t>
      </w:r>
      <w:r w:rsidR="002A259C" w:rsidRPr="00F931FC">
        <w:rPr>
          <w:color w:val="auto"/>
        </w:rPr>
        <w:t>Lancaster</w:t>
      </w:r>
      <w:r w:rsidR="001A5B9A" w:rsidRPr="00F931FC">
        <w:rPr>
          <w:color w:val="auto"/>
        </w:rPr>
        <w:t>,</w:t>
      </w:r>
      <w:r w:rsidR="002A259C" w:rsidRPr="00F931FC">
        <w:rPr>
          <w:color w:val="auto"/>
        </w:rPr>
        <w:t xml:space="preserve"> P</w:t>
      </w:r>
      <w:r w:rsidR="001A5B9A" w:rsidRPr="00F931FC">
        <w:rPr>
          <w:color w:val="auto"/>
        </w:rPr>
        <w:t>.</w:t>
      </w:r>
      <w:r w:rsidR="002A259C" w:rsidRPr="00F931FC">
        <w:rPr>
          <w:color w:val="auto"/>
        </w:rPr>
        <w:t>A</w:t>
      </w:r>
      <w:r w:rsidR="001A5B9A" w:rsidRPr="00F931FC">
        <w:rPr>
          <w:color w:val="auto"/>
        </w:rPr>
        <w:t>.</w:t>
      </w:r>
      <w:r w:rsidR="002A259C" w:rsidRPr="00F931FC">
        <w:rPr>
          <w:color w:val="auto"/>
        </w:rPr>
        <w:t>, Carstens</w:t>
      </w:r>
      <w:r w:rsidR="001A5B9A" w:rsidRPr="00F931FC">
        <w:rPr>
          <w:color w:val="auto"/>
        </w:rPr>
        <w:t>,</w:t>
      </w:r>
      <w:r w:rsidR="002A259C" w:rsidRPr="00F931FC">
        <w:rPr>
          <w:color w:val="auto"/>
        </w:rPr>
        <w:t xml:space="preserve"> G</w:t>
      </w:r>
      <w:r w:rsidR="001A5B9A" w:rsidRPr="00F931FC">
        <w:rPr>
          <w:color w:val="auto"/>
        </w:rPr>
        <w:t>.</w:t>
      </w:r>
      <w:r w:rsidR="002A259C" w:rsidRPr="00F931FC">
        <w:rPr>
          <w:color w:val="auto"/>
        </w:rPr>
        <w:t>E</w:t>
      </w:r>
      <w:r w:rsidR="001A5B9A" w:rsidRPr="00F931FC">
        <w:rPr>
          <w:color w:val="auto"/>
        </w:rPr>
        <w:t>.</w:t>
      </w:r>
      <w:r w:rsidR="002A259C" w:rsidRPr="00F931FC">
        <w:rPr>
          <w:color w:val="auto"/>
        </w:rPr>
        <w:t>, Michal</w:t>
      </w:r>
      <w:r w:rsidR="001A5B9A" w:rsidRPr="00F931FC">
        <w:rPr>
          <w:color w:val="auto"/>
        </w:rPr>
        <w:t>,</w:t>
      </w:r>
      <w:r w:rsidR="002A259C" w:rsidRPr="00F931FC">
        <w:rPr>
          <w:color w:val="auto"/>
        </w:rPr>
        <w:t xml:space="preserve"> J</w:t>
      </w:r>
      <w:r w:rsidR="001A5B9A" w:rsidRPr="00F931FC">
        <w:rPr>
          <w:color w:val="auto"/>
        </w:rPr>
        <w:t>.</w:t>
      </w:r>
      <w:r w:rsidR="002A259C" w:rsidRPr="00F931FC">
        <w:rPr>
          <w:color w:val="auto"/>
        </w:rPr>
        <w:t>J</w:t>
      </w:r>
      <w:r w:rsidR="001A5B9A" w:rsidRPr="00F931FC">
        <w:rPr>
          <w:color w:val="auto"/>
        </w:rPr>
        <w:t>.</w:t>
      </w:r>
      <w:r w:rsidR="002A259C" w:rsidRPr="00F931FC">
        <w:rPr>
          <w:color w:val="auto"/>
        </w:rPr>
        <w:t>, Brennan</w:t>
      </w:r>
      <w:r w:rsidR="001A5B9A" w:rsidRPr="00F931FC">
        <w:rPr>
          <w:color w:val="auto"/>
        </w:rPr>
        <w:t>,</w:t>
      </w:r>
      <w:r w:rsidR="002A259C" w:rsidRPr="00F931FC">
        <w:rPr>
          <w:color w:val="auto"/>
        </w:rPr>
        <w:t xml:space="preserve"> K</w:t>
      </w:r>
      <w:r w:rsidR="001A5B9A" w:rsidRPr="00F931FC">
        <w:rPr>
          <w:color w:val="auto"/>
        </w:rPr>
        <w:t>.</w:t>
      </w:r>
      <w:r w:rsidR="002A259C" w:rsidRPr="00F931FC">
        <w:rPr>
          <w:color w:val="auto"/>
        </w:rPr>
        <w:t>M</w:t>
      </w:r>
      <w:r w:rsidR="001A5B9A" w:rsidRPr="00F931FC">
        <w:rPr>
          <w:color w:val="auto"/>
        </w:rPr>
        <w:t>.</w:t>
      </w:r>
      <w:r w:rsidR="002A259C" w:rsidRPr="00F931FC">
        <w:rPr>
          <w:color w:val="auto"/>
        </w:rPr>
        <w:t>, Johnson</w:t>
      </w:r>
      <w:r w:rsidR="001A5B9A" w:rsidRPr="00F931FC">
        <w:rPr>
          <w:color w:val="auto"/>
        </w:rPr>
        <w:t>,</w:t>
      </w:r>
      <w:r w:rsidR="002A259C" w:rsidRPr="00F931FC">
        <w:rPr>
          <w:color w:val="auto"/>
        </w:rPr>
        <w:t xml:space="preserve"> K</w:t>
      </w:r>
      <w:r w:rsidR="001A5B9A" w:rsidRPr="00F931FC">
        <w:rPr>
          <w:color w:val="auto"/>
        </w:rPr>
        <w:t>.</w:t>
      </w:r>
      <w:r w:rsidR="002A259C" w:rsidRPr="00F931FC">
        <w:rPr>
          <w:color w:val="auto"/>
        </w:rPr>
        <w:t>A</w:t>
      </w:r>
      <w:r w:rsidR="001A5B9A" w:rsidRPr="00F931FC">
        <w:rPr>
          <w:color w:val="auto"/>
        </w:rPr>
        <w:t>.,</w:t>
      </w:r>
      <w:r w:rsidR="002A259C" w:rsidRPr="00F931FC">
        <w:rPr>
          <w:color w:val="auto"/>
        </w:rPr>
        <w:t xml:space="preserve"> Davis</w:t>
      </w:r>
      <w:r w:rsidR="001A5B9A" w:rsidRPr="00F931FC">
        <w:rPr>
          <w:color w:val="auto"/>
        </w:rPr>
        <w:t>,</w:t>
      </w:r>
      <w:r w:rsidR="002A259C" w:rsidRPr="00F931FC">
        <w:rPr>
          <w:color w:val="auto"/>
        </w:rPr>
        <w:t xml:space="preserve"> M</w:t>
      </w:r>
      <w:r w:rsidR="001A5B9A" w:rsidRPr="00F931FC">
        <w:rPr>
          <w:color w:val="auto"/>
        </w:rPr>
        <w:t>.</w:t>
      </w:r>
      <w:r w:rsidR="002A259C" w:rsidRPr="00F931FC">
        <w:rPr>
          <w:color w:val="auto"/>
        </w:rPr>
        <w:t>E</w:t>
      </w:r>
      <w:r w:rsidR="001A5B9A" w:rsidRPr="00F931FC">
        <w:rPr>
          <w:color w:val="auto"/>
        </w:rPr>
        <w:t>.</w:t>
      </w:r>
      <w:r w:rsidR="002A259C" w:rsidRPr="00F931FC">
        <w:rPr>
          <w:color w:val="auto"/>
        </w:rPr>
        <w:t xml:space="preserve"> Relationships between residual feed intake and hepatic mitochondrial function in growing beef cattle. </w:t>
      </w:r>
      <w:r w:rsidR="002A259C" w:rsidRPr="00F931FC">
        <w:rPr>
          <w:i/>
          <w:color w:val="auto"/>
        </w:rPr>
        <w:t>J</w:t>
      </w:r>
      <w:r w:rsidR="00153CF0" w:rsidRPr="00F931FC">
        <w:rPr>
          <w:i/>
          <w:color w:val="auto"/>
        </w:rPr>
        <w:t xml:space="preserve">ournal of </w:t>
      </w:r>
      <w:r w:rsidR="002A259C" w:rsidRPr="00F931FC">
        <w:rPr>
          <w:i/>
          <w:color w:val="auto"/>
        </w:rPr>
        <w:t>Anim</w:t>
      </w:r>
      <w:r w:rsidR="00153CF0" w:rsidRPr="00F931FC">
        <w:rPr>
          <w:i/>
          <w:color w:val="auto"/>
        </w:rPr>
        <w:t>al</w:t>
      </w:r>
      <w:r w:rsidR="002A259C" w:rsidRPr="00F931FC">
        <w:rPr>
          <w:i/>
          <w:color w:val="auto"/>
        </w:rPr>
        <w:t xml:space="preserve"> Sci</w:t>
      </w:r>
      <w:r w:rsidR="00153CF0" w:rsidRPr="00F931FC">
        <w:rPr>
          <w:i/>
          <w:color w:val="auto"/>
        </w:rPr>
        <w:t xml:space="preserve">ence </w:t>
      </w:r>
      <w:r w:rsidR="002A259C" w:rsidRPr="00F931FC">
        <w:rPr>
          <w:b/>
          <w:color w:val="auto"/>
        </w:rPr>
        <w:t>92</w:t>
      </w:r>
      <w:r w:rsidR="002A259C" w:rsidRPr="00F931FC">
        <w:rPr>
          <w:color w:val="auto"/>
        </w:rPr>
        <w:t>, 3134-3141.</w:t>
      </w:r>
      <w:r w:rsidR="001A5B9A" w:rsidRPr="00F931FC">
        <w:rPr>
          <w:color w:val="auto"/>
        </w:rPr>
        <w:t xml:space="preserve"> (2014).</w:t>
      </w:r>
    </w:p>
    <w:p w:rsidR="001A5B9A" w:rsidRPr="00F931FC" w:rsidRDefault="001A5B9A" w:rsidP="00B479B8">
      <w:pPr>
        <w:contextualSpacing/>
        <w:jc w:val="left"/>
        <w:rPr>
          <w:color w:val="auto"/>
        </w:rPr>
      </w:pPr>
    </w:p>
    <w:p w:rsidR="001A5B9A" w:rsidRPr="00F931FC" w:rsidRDefault="00797595" w:rsidP="00B479B8">
      <w:pPr>
        <w:contextualSpacing/>
        <w:jc w:val="left"/>
        <w:rPr>
          <w:color w:val="auto"/>
        </w:rPr>
      </w:pPr>
      <w:r w:rsidRPr="00F931FC">
        <w:rPr>
          <w:rFonts w:cs="Times New Roman"/>
          <w:color w:val="auto"/>
        </w:rPr>
        <w:t>1</w:t>
      </w:r>
      <w:r w:rsidR="00195379" w:rsidRPr="00F931FC">
        <w:rPr>
          <w:rFonts w:cs="Times New Roman"/>
          <w:color w:val="auto"/>
        </w:rPr>
        <w:t>1</w:t>
      </w:r>
      <w:r w:rsidR="001A5B9A" w:rsidRPr="00F931FC">
        <w:rPr>
          <w:rFonts w:cs="Times New Roman"/>
          <w:color w:val="auto"/>
        </w:rPr>
        <w:t xml:space="preserve">. </w:t>
      </w:r>
      <w:proofErr w:type="spellStart"/>
      <w:r w:rsidR="001A5B9A" w:rsidRPr="00F931FC">
        <w:rPr>
          <w:rFonts w:cs="Times New Roman"/>
          <w:color w:val="auto"/>
        </w:rPr>
        <w:t>Acetoze</w:t>
      </w:r>
      <w:proofErr w:type="spellEnd"/>
      <w:r w:rsidR="001A5B9A" w:rsidRPr="00F931FC">
        <w:rPr>
          <w:rFonts w:cs="Times New Roman"/>
          <w:color w:val="auto"/>
        </w:rPr>
        <w:t xml:space="preserve">, G., Weber, K.L., Ramsey, J.J., </w:t>
      </w:r>
      <w:proofErr w:type="spellStart"/>
      <w:r w:rsidR="001A5B9A" w:rsidRPr="00F931FC">
        <w:rPr>
          <w:rFonts w:cs="Times New Roman"/>
          <w:color w:val="auto"/>
        </w:rPr>
        <w:t>Rossow</w:t>
      </w:r>
      <w:proofErr w:type="spellEnd"/>
      <w:r w:rsidR="001A5B9A" w:rsidRPr="00F931FC">
        <w:rPr>
          <w:rFonts w:cs="Times New Roman"/>
          <w:color w:val="auto"/>
        </w:rPr>
        <w:t xml:space="preserve">, H.A. Relationship between liver </w:t>
      </w:r>
      <w:r w:rsidR="001A5B9A" w:rsidRPr="00F931FC">
        <w:rPr>
          <w:rFonts w:cs="Times New Roman"/>
          <w:color w:val="auto"/>
        </w:rPr>
        <w:lastRenderedPageBreak/>
        <w:t xml:space="preserve">mitochondrial respiration and proton leak kinetics in low and high RFI steers from two lineages of RFI Angus bulls. </w:t>
      </w:r>
      <w:r w:rsidR="001A5B9A" w:rsidRPr="00F931FC">
        <w:rPr>
          <w:rFonts w:cs="Times New Roman"/>
          <w:i/>
          <w:color w:val="auto"/>
        </w:rPr>
        <w:t>ISRN Vet Sci</w:t>
      </w:r>
      <w:r w:rsidR="00153CF0" w:rsidRPr="00F931FC">
        <w:rPr>
          <w:rFonts w:cs="Times New Roman"/>
          <w:i/>
          <w:color w:val="auto"/>
        </w:rPr>
        <w:t xml:space="preserve"> </w:t>
      </w:r>
      <w:r w:rsidR="001D0BB1" w:rsidRPr="00F931FC">
        <w:rPr>
          <w:rFonts w:cs="Times New Roman"/>
          <w:b/>
          <w:color w:val="auto"/>
        </w:rPr>
        <w:t xml:space="preserve">2015 </w:t>
      </w:r>
      <w:r w:rsidR="00233987" w:rsidRPr="00C0792E">
        <w:rPr>
          <w:rFonts w:cs="Times New Roman"/>
          <w:color w:val="auto"/>
        </w:rPr>
        <w:t>(</w:t>
      </w:r>
      <w:r w:rsidR="001A5B9A" w:rsidRPr="00C0792E">
        <w:rPr>
          <w:rFonts w:cs="Times New Roman"/>
          <w:color w:val="auto"/>
        </w:rPr>
        <w:t>194014</w:t>
      </w:r>
      <w:r w:rsidR="00233987" w:rsidRPr="00C0792E">
        <w:rPr>
          <w:rFonts w:cs="Times New Roman"/>
          <w:color w:val="auto"/>
        </w:rPr>
        <w:t>)</w:t>
      </w:r>
      <w:r w:rsidR="001A5B9A" w:rsidRPr="00C0792E">
        <w:rPr>
          <w:rFonts w:cs="Times New Roman"/>
          <w:color w:val="auto"/>
        </w:rPr>
        <w:t>,</w:t>
      </w:r>
      <w:r w:rsidR="00233987" w:rsidRPr="00F931FC">
        <w:rPr>
          <w:rFonts w:cs="Times New Roman"/>
          <w:color w:val="auto"/>
        </w:rPr>
        <w:t xml:space="preserve"> 5 pages. </w:t>
      </w:r>
      <w:r w:rsidR="00233987" w:rsidRPr="00F931FC">
        <w:rPr>
          <w:color w:val="auto"/>
        </w:rPr>
        <w:t>(2015).</w:t>
      </w:r>
      <w:r w:rsidR="00233987" w:rsidRPr="00F931FC">
        <w:rPr>
          <w:rFonts w:cs="Times New Roman"/>
          <w:color w:val="auto"/>
        </w:rPr>
        <w:t xml:space="preserve"> </w:t>
      </w:r>
    </w:p>
    <w:p w:rsidR="00FE3BE3" w:rsidRPr="00F931FC" w:rsidRDefault="00FE3BE3" w:rsidP="00B479B8">
      <w:pPr>
        <w:contextualSpacing/>
        <w:jc w:val="left"/>
        <w:rPr>
          <w:color w:val="auto"/>
        </w:rPr>
      </w:pPr>
    </w:p>
    <w:p w:rsidR="005D433D" w:rsidRPr="00F931FC" w:rsidRDefault="00797595" w:rsidP="00B479B8">
      <w:pPr>
        <w:contextualSpacing/>
        <w:jc w:val="left"/>
        <w:rPr>
          <w:color w:val="auto"/>
        </w:rPr>
      </w:pPr>
      <w:r w:rsidRPr="00F931FC">
        <w:rPr>
          <w:color w:val="auto"/>
        </w:rPr>
        <w:t>12</w:t>
      </w:r>
      <w:r w:rsidR="001A5B9A" w:rsidRPr="00F931FC">
        <w:rPr>
          <w:color w:val="auto"/>
        </w:rPr>
        <w:t xml:space="preserve">. </w:t>
      </w:r>
      <w:r w:rsidR="002A259C" w:rsidRPr="00F931FC">
        <w:rPr>
          <w:color w:val="auto"/>
        </w:rPr>
        <w:t>Halliwell, B.</w:t>
      </w:r>
      <w:r w:rsidR="008E7538" w:rsidRPr="00F931FC">
        <w:rPr>
          <w:color w:val="auto"/>
        </w:rPr>
        <w:t>,</w:t>
      </w:r>
      <w:r w:rsidR="002A259C" w:rsidRPr="00F931FC">
        <w:rPr>
          <w:color w:val="auto"/>
        </w:rPr>
        <w:t xml:space="preserve"> </w:t>
      </w:r>
      <w:proofErr w:type="spellStart"/>
      <w:r w:rsidR="002A259C" w:rsidRPr="00F931FC">
        <w:rPr>
          <w:color w:val="auto"/>
        </w:rPr>
        <w:t>Gutteridge</w:t>
      </w:r>
      <w:proofErr w:type="spellEnd"/>
      <w:r w:rsidR="002A259C" w:rsidRPr="00F931FC">
        <w:rPr>
          <w:color w:val="auto"/>
        </w:rPr>
        <w:t xml:space="preserve">, J.M.C. Protection against oxidants in biological systems: The superoxide theory of oxygen toxicity. In </w:t>
      </w:r>
      <w:r w:rsidR="002A259C" w:rsidRPr="00F931FC">
        <w:rPr>
          <w:i/>
          <w:color w:val="auto"/>
        </w:rPr>
        <w:t>Free Radicals in Biology and Medicine.</w:t>
      </w:r>
      <w:r w:rsidR="002A259C" w:rsidRPr="00F931FC">
        <w:rPr>
          <w:color w:val="auto"/>
        </w:rPr>
        <w:t xml:space="preserve"> Edited by </w:t>
      </w:r>
    </w:p>
    <w:p w:rsidR="00C93310" w:rsidRPr="00F931FC" w:rsidRDefault="002A259C" w:rsidP="00B479B8">
      <w:pPr>
        <w:contextualSpacing/>
        <w:jc w:val="left"/>
        <w:rPr>
          <w:rFonts w:asciiTheme="minorHAnsi" w:hAnsiTheme="minorHAnsi"/>
          <w:color w:val="auto"/>
        </w:rPr>
      </w:pPr>
      <w:r w:rsidRPr="00F931FC">
        <w:rPr>
          <w:rFonts w:asciiTheme="minorHAnsi" w:hAnsiTheme="minorHAnsi"/>
          <w:color w:val="auto"/>
        </w:rPr>
        <w:t xml:space="preserve">Halliwell, B. and </w:t>
      </w:r>
      <w:proofErr w:type="spellStart"/>
      <w:r w:rsidRPr="00F931FC">
        <w:rPr>
          <w:rFonts w:asciiTheme="minorHAnsi" w:hAnsiTheme="minorHAnsi"/>
          <w:color w:val="auto"/>
        </w:rPr>
        <w:t>Gutteridge</w:t>
      </w:r>
      <w:proofErr w:type="spellEnd"/>
      <w:r w:rsidRPr="00F931FC">
        <w:rPr>
          <w:rFonts w:asciiTheme="minorHAnsi" w:hAnsiTheme="minorHAnsi"/>
          <w:color w:val="auto"/>
        </w:rPr>
        <w:t>, J.M.C. Oxford: Oxford University Press:</w:t>
      </w:r>
      <w:r w:rsidR="001A3445" w:rsidRPr="001A3445">
        <w:rPr>
          <w:rFonts w:asciiTheme="minorHAnsi" w:hAnsiTheme="minorHAnsi"/>
          <w:b/>
          <w:i/>
          <w:color w:val="auto"/>
        </w:rPr>
        <w:t xml:space="preserve"> p </w:t>
      </w:r>
      <w:r w:rsidR="008E7538" w:rsidRPr="00F931FC">
        <w:rPr>
          <w:rFonts w:asciiTheme="minorHAnsi" w:hAnsiTheme="minorHAnsi"/>
          <w:color w:val="auto"/>
        </w:rPr>
        <w:t>1</w:t>
      </w:r>
      <w:r w:rsidRPr="00F931FC">
        <w:rPr>
          <w:rFonts w:asciiTheme="minorHAnsi" w:hAnsiTheme="minorHAnsi"/>
          <w:color w:val="auto"/>
        </w:rPr>
        <w:t xml:space="preserve">86-187. </w:t>
      </w:r>
      <w:r w:rsidR="008E7538" w:rsidRPr="00F931FC">
        <w:rPr>
          <w:rFonts w:asciiTheme="minorHAnsi" w:hAnsiTheme="minorHAnsi"/>
          <w:color w:val="auto"/>
        </w:rPr>
        <w:t>(1989).</w:t>
      </w:r>
    </w:p>
    <w:p w:rsidR="004500D9" w:rsidRPr="00F931FC" w:rsidRDefault="004500D9" w:rsidP="00B479B8">
      <w:pPr>
        <w:contextualSpacing/>
        <w:jc w:val="left"/>
        <w:rPr>
          <w:rFonts w:asciiTheme="minorHAnsi" w:hAnsiTheme="minorHAnsi"/>
          <w:color w:val="auto"/>
        </w:rPr>
      </w:pPr>
    </w:p>
    <w:p w:rsidR="004500D9" w:rsidRPr="00F931FC" w:rsidRDefault="00797595" w:rsidP="00B479B8">
      <w:pPr>
        <w:rPr>
          <w:color w:val="auto"/>
        </w:rPr>
      </w:pPr>
      <w:r w:rsidRPr="00F931FC">
        <w:rPr>
          <w:rFonts w:asciiTheme="minorHAnsi" w:hAnsiTheme="minorHAnsi"/>
          <w:color w:val="auto"/>
        </w:rPr>
        <w:t>13</w:t>
      </w:r>
      <w:r w:rsidR="004500D9" w:rsidRPr="00F931FC">
        <w:rPr>
          <w:rFonts w:asciiTheme="minorHAnsi" w:hAnsiTheme="minorHAnsi"/>
          <w:color w:val="auto"/>
        </w:rPr>
        <w:t xml:space="preserve">. </w:t>
      </w:r>
      <w:r w:rsidR="004500D9" w:rsidRPr="00F931FC">
        <w:rPr>
          <w:color w:val="auto"/>
        </w:rPr>
        <w:t>National Research Council.</w:t>
      </w:r>
      <w:r w:rsidR="005525C5" w:rsidRPr="00F931FC">
        <w:rPr>
          <w:color w:val="auto"/>
        </w:rPr>
        <w:t xml:space="preserve"> </w:t>
      </w:r>
      <w:r w:rsidR="004500D9" w:rsidRPr="00F931FC">
        <w:rPr>
          <w:i/>
          <w:color w:val="auto"/>
        </w:rPr>
        <w:t>Nutrient Requirements of Dairy Cattle</w:t>
      </w:r>
      <w:r w:rsidR="004500D9" w:rsidRPr="00F931FC">
        <w:rPr>
          <w:color w:val="auto"/>
        </w:rPr>
        <w:t>. 7th revised edition. National Academy Press, Washington, DC.</w:t>
      </w:r>
      <w:r w:rsidR="000631DF" w:rsidRPr="00F931FC">
        <w:rPr>
          <w:rFonts w:asciiTheme="minorHAnsi" w:hAnsiTheme="minorHAnsi"/>
          <w:color w:val="auto"/>
        </w:rPr>
        <w:t xml:space="preserve"> (2001).</w:t>
      </w:r>
    </w:p>
    <w:p w:rsidR="005D433D" w:rsidRPr="00F931FC" w:rsidRDefault="005D433D" w:rsidP="00B479B8">
      <w:pPr>
        <w:contextualSpacing/>
        <w:jc w:val="left"/>
        <w:rPr>
          <w:rFonts w:asciiTheme="minorHAnsi" w:hAnsiTheme="minorHAnsi" w:cs="Times New Roman"/>
          <w:color w:val="auto"/>
        </w:rPr>
      </w:pPr>
    </w:p>
    <w:p w:rsidR="002A259C" w:rsidRPr="00F931FC" w:rsidRDefault="00CA79CC" w:rsidP="00B479B8">
      <w:pPr>
        <w:contextualSpacing/>
        <w:jc w:val="left"/>
        <w:rPr>
          <w:rFonts w:asciiTheme="minorHAnsi" w:hAnsiTheme="minorHAnsi"/>
          <w:color w:val="auto"/>
        </w:rPr>
      </w:pPr>
      <w:r w:rsidRPr="00F931FC">
        <w:rPr>
          <w:rFonts w:asciiTheme="minorHAnsi" w:hAnsiTheme="minorHAnsi" w:cs="Times New Roman"/>
          <w:color w:val="auto"/>
        </w:rPr>
        <w:t>1</w:t>
      </w:r>
      <w:r w:rsidR="00797595" w:rsidRPr="00F931FC">
        <w:rPr>
          <w:rFonts w:asciiTheme="minorHAnsi" w:hAnsiTheme="minorHAnsi" w:cs="Times New Roman"/>
          <w:color w:val="auto"/>
        </w:rPr>
        <w:t>4</w:t>
      </w:r>
      <w:r w:rsidRPr="00F931FC">
        <w:rPr>
          <w:rFonts w:asciiTheme="minorHAnsi" w:hAnsiTheme="minorHAnsi" w:cs="Times New Roman"/>
          <w:color w:val="auto"/>
        </w:rPr>
        <w:t xml:space="preserve">. </w:t>
      </w:r>
      <w:r w:rsidR="002A259C" w:rsidRPr="00F931FC">
        <w:rPr>
          <w:rFonts w:asciiTheme="minorHAnsi" w:hAnsiTheme="minorHAnsi"/>
          <w:color w:val="auto"/>
        </w:rPr>
        <w:t>Ramsey</w:t>
      </w:r>
      <w:r w:rsidRPr="00F931FC">
        <w:rPr>
          <w:rFonts w:asciiTheme="minorHAnsi" w:hAnsiTheme="minorHAnsi"/>
          <w:color w:val="auto"/>
        </w:rPr>
        <w:t>,</w:t>
      </w:r>
      <w:r w:rsidR="002A259C" w:rsidRPr="00F931FC">
        <w:rPr>
          <w:rFonts w:asciiTheme="minorHAnsi" w:hAnsiTheme="minorHAnsi"/>
          <w:color w:val="auto"/>
        </w:rPr>
        <w:t xml:space="preserve"> J</w:t>
      </w:r>
      <w:r w:rsidRPr="00F931FC">
        <w:rPr>
          <w:rFonts w:asciiTheme="minorHAnsi" w:hAnsiTheme="minorHAnsi"/>
          <w:color w:val="auto"/>
        </w:rPr>
        <w:t>.</w:t>
      </w:r>
      <w:r w:rsidR="002A259C" w:rsidRPr="00F931FC">
        <w:rPr>
          <w:rFonts w:asciiTheme="minorHAnsi" w:hAnsiTheme="minorHAnsi"/>
          <w:color w:val="auto"/>
        </w:rPr>
        <w:t>J</w:t>
      </w:r>
      <w:r w:rsidRPr="00F931FC">
        <w:rPr>
          <w:rFonts w:asciiTheme="minorHAnsi" w:hAnsiTheme="minorHAnsi"/>
          <w:color w:val="auto"/>
        </w:rPr>
        <w:t>.</w:t>
      </w:r>
      <w:r w:rsidR="002A259C" w:rsidRPr="00F931FC">
        <w:rPr>
          <w:rFonts w:asciiTheme="minorHAnsi" w:hAnsiTheme="minorHAnsi"/>
          <w:color w:val="auto"/>
        </w:rPr>
        <w:t>, Harper</w:t>
      </w:r>
      <w:r w:rsidRPr="00F931FC">
        <w:rPr>
          <w:rFonts w:asciiTheme="minorHAnsi" w:hAnsiTheme="minorHAnsi"/>
          <w:color w:val="auto"/>
        </w:rPr>
        <w:t>,</w:t>
      </w:r>
      <w:r w:rsidR="002A259C" w:rsidRPr="00F931FC">
        <w:rPr>
          <w:rFonts w:asciiTheme="minorHAnsi" w:hAnsiTheme="minorHAnsi"/>
          <w:color w:val="auto"/>
        </w:rPr>
        <w:t xml:space="preserve"> M</w:t>
      </w:r>
      <w:r w:rsidRPr="00F931FC">
        <w:rPr>
          <w:rFonts w:asciiTheme="minorHAnsi" w:hAnsiTheme="minorHAnsi"/>
          <w:color w:val="auto"/>
        </w:rPr>
        <w:t>.</w:t>
      </w:r>
      <w:r w:rsidR="002A259C" w:rsidRPr="00F931FC">
        <w:rPr>
          <w:rFonts w:asciiTheme="minorHAnsi" w:hAnsiTheme="minorHAnsi"/>
          <w:color w:val="auto"/>
        </w:rPr>
        <w:t>E</w:t>
      </w:r>
      <w:r w:rsidRPr="00F931FC">
        <w:rPr>
          <w:rFonts w:asciiTheme="minorHAnsi" w:hAnsiTheme="minorHAnsi"/>
          <w:color w:val="auto"/>
        </w:rPr>
        <w:t>.,</w:t>
      </w:r>
      <w:r w:rsidR="002A259C" w:rsidRPr="00F931FC">
        <w:rPr>
          <w:rFonts w:asciiTheme="minorHAnsi" w:hAnsiTheme="minorHAnsi"/>
          <w:color w:val="auto"/>
        </w:rPr>
        <w:t xml:space="preserve"> </w:t>
      </w:r>
      <w:proofErr w:type="spellStart"/>
      <w:r w:rsidR="002A259C" w:rsidRPr="00F931FC">
        <w:rPr>
          <w:rFonts w:asciiTheme="minorHAnsi" w:hAnsiTheme="minorHAnsi"/>
          <w:color w:val="auto"/>
        </w:rPr>
        <w:t>Weindruch</w:t>
      </w:r>
      <w:proofErr w:type="spellEnd"/>
      <w:r w:rsidRPr="00F931FC">
        <w:rPr>
          <w:rFonts w:asciiTheme="minorHAnsi" w:hAnsiTheme="minorHAnsi"/>
          <w:color w:val="auto"/>
        </w:rPr>
        <w:t>,</w:t>
      </w:r>
      <w:r w:rsidR="002A259C" w:rsidRPr="00F931FC">
        <w:rPr>
          <w:rFonts w:asciiTheme="minorHAnsi" w:hAnsiTheme="minorHAnsi"/>
          <w:color w:val="auto"/>
        </w:rPr>
        <w:t xml:space="preserve"> R</w:t>
      </w:r>
      <w:r w:rsidRPr="00F931FC">
        <w:rPr>
          <w:rFonts w:asciiTheme="minorHAnsi" w:hAnsiTheme="minorHAnsi"/>
          <w:color w:val="auto"/>
        </w:rPr>
        <w:t>.</w:t>
      </w:r>
      <w:r w:rsidR="002A259C" w:rsidRPr="00F931FC">
        <w:rPr>
          <w:rFonts w:asciiTheme="minorHAnsi" w:hAnsiTheme="minorHAnsi"/>
          <w:color w:val="auto"/>
        </w:rPr>
        <w:t xml:space="preserve"> Restriction of energy intake, energy expenditure, and aging. </w:t>
      </w:r>
      <w:r w:rsidR="002A259C" w:rsidRPr="00F931FC">
        <w:rPr>
          <w:rFonts w:asciiTheme="minorHAnsi" w:hAnsiTheme="minorHAnsi"/>
          <w:i/>
          <w:color w:val="auto"/>
        </w:rPr>
        <w:t>Free Radical Biology and Medicine</w:t>
      </w:r>
      <w:r w:rsidR="00233987" w:rsidRPr="00F931FC">
        <w:rPr>
          <w:rFonts w:asciiTheme="minorHAnsi" w:hAnsiTheme="minorHAnsi"/>
          <w:i/>
          <w:color w:val="auto"/>
        </w:rPr>
        <w:t xml:space="preserve"> </w:t>
      </w:r>
      <w:r w:rsidR="002A259C" w:rsidRPr="00F931FC">
        <w:rPr>
          <w:rFonts w:asciiTheme="minorHAnsi" w:hAnsiTheme="minorHAnsi"/>
          <w:b/>
          <w:color w:val="auto"/>
        </w:rPr>
        <w:t>29</w:t>
      </w:r>
      <w:r w:rsidR="002A259C" w:rsidRPr="00F931FC">
        <w:rPr>
          <w:rFonts w:asciiTheme="minorHAnsi" w:hAnsiTheme="minorHAnsi"/>
          <w:color w:val="auto"/>
        </w:rPr>
        <w:t>, 946-968.</w:t>
      </w:r>
      <w:r w:rsidRPr="00F931FC">
        <w:rPr>
          <w:rFonts w:asciiTheme="minorHAnsi" w:hAnsiTheme="minorHAnsi"/>
          <w:color w:val="auto"/>
        </w:rPr>
        <w:t xml:space="preserve"> (2000).</w:t>
      </w:r>
    </w:p>
    <w:p w:rsidR="003D40F8" w:rsidRPr="00F931FC" w:rsidRDefault="003D40F8" w:rsidP="00B479B8">
      <w:pPr>
        <w:contextualSpacing/>
        <w:jc w:val="left"/>
        <w:rPr>
          <w:rFonts w:asciiTheme="minorHAnsi" w:hAnsiTheme="minorHAnsi"/>
          <w:color w:val="auto"/>
        </w:rPr>
      </w:pPr>
    </w:p>
    <w:p w:rsidR="00432C4D" w:rsidRPr="00F931FC" w:rsidRDefault="00797595" w:rsidP="00B479B8">
      <w:pPr>
        <w:contextualSpacing/>
        <w:jc w:val="left"/>
        <w:rPr>
          <w:rFonts w:asciiTheme="minorHAnsi" w:hAnsiTheme="minorHAnsi"/>
          <w:color w:val="auto"/>
        </w:rPr>
      </w:pPr>
      <w:r w:rsidRPr="00F931FC">
        <w:rPr>
          <w:rFonts w:asciiTheme="minorHAnsi" w:hAnsiTheme="minorHAnsi"/>
          <w:color w:val="auto"/>
        </w:rPr>
        <w:t>15</w:t>
      </w:r>
      <w:r w:rsidR="003D40F8" w:rsidRPr="00F931FC">
        <w:rPr>
          <w:rFonts w:asciiTheme="minorHAnsi" w:hAnsiTheme="minorHAnsi"/>
          <w:color w:val="auto"/>
        </w:rPr>
        <w:t xml:space="preserve">. Mehta, M.M., Weinberg, S.E., </w:t>
      </w:r>
      <w:proofErr w:type="spellStart"/>
      <w:r w:rsidR="003D40F8" w:rsidRPr="00F931FC">
        <w:rPr>
          <w:rFonts w:asciiTheme="minorHAnsi" w:hAnsiTheme="minorHAnsi"/>
          <w:color w:val="auto"/>
        </w:rPr>
        <w:t>Chandel</w:t>
      </w:r>
      <w:proofErr w:type="spellEnd"/>
      <w:r w:rsidR="003D40F8" w:rsidRPr="00F931FC">
        <w:rPr>
          <w:rFonts w:asciiTheme="minorHAnsi" w:hAnsiTheme="minorHAnsi"/>
          <w:color w:val="auto"/>
        </w:rPr>
        <w:t>, N.S. Mitochondrial control of immunity</w:t>
      </w:r>
      <w:bookmarkStart w:id="0" w:name="_GoBack"/>
      <w:bookmarkEnd w:id="0"/>
      <w:r w:rsidR="003D40F8" w:rsidRPr="00F931FC">
        <w:rPr>
          <w:rFonts w:asciiTheme="minorHAnsi" w:hAnsiTheme="minorHAnsi"/>
          <w:color w:val="auto"/>
        </w:rPr>
        <w:t xml:space="preserve">: beyond ATP. </w:t>
      </w:r>
      <w:r w:rsidR="003D40F8" w:rsidRPr="00F931FC">
        <w:rPr>
          <w:rFonts w:asciiTheme="minorHAnsi" w:hAnsiTheme="minorHAnsi"/>
          <w:i/>
          <w:color w:val="auto"/>
        </w:rPr>
        <w:t>Nature</w:t>
      </w:r>
      <w:r w:rsidR="00233987" w:rsidRPr="00F931FC">
        <w:rPr>
          <w:rFonts w:asciiTheme="minorHAnsi" w:hAnsiTheme="minorHAnsi"/>
          <w:i/>
          <w:color w:val="auto"/>
        </w:rPr>
        <w:t xml:space="preserve"> </w:t>
      </w:r>
      <w:r w:rsidR="003D40F8" w:rsidRPr="00F931FC">
        <w:rPr>
          <w:rFonts w:asciiTheme="minorHAnsi" w:hAnsiTheme="minorHAnsi"/>
          <w:b/>
          <w:color w:val="auto"/>
        </w:rPr>
        <w:t>17</w:t>
      </w:r>
      <w:r w:rsidR="003D40F8" w:rsidRPr="00F931FC">
        <w:rPr>
          <w:rFonts w:asciiTheme="minorHAnsi" w:hAnsiTheme="minorHAnsi"/>
          <w:color w:val="auto"/>
        </w:rPr>
        <w:t>, 608-620. (2017)</w:t>
      </w:r>
    </w:p>
    <w:p w:rsidR="00432C4D" w:rsidRPr="00F931FC" w:rsidRDefault="00432C4D" w:rsidP="00B479B8">
      <w:pPr>
        <w:contextualSpacing/>
        <w:jc w:val="left"/>
        <w:rPr>
          <w:rFonts w:asciiTheme="minorHAnsi" w:hAnsiTheme="minorHAnsi"/>
          <w:color w:val="auto"/>
        </w:rPr>
      </w:pPr>
    </w:p>
    <w:p w:rsidR="00432C4D" w:rsidRPr="00F931FC" w:rsidRDefault="00797595" w:rsidP="00B479B8">
      <w:pPr>
        <w:contextualSpacing/>
        <w:jc w:val="left"/>
        <w:rPr>
          <w:rFonts w:asciiTheme="minorHAnsi" w:hAnsiTheme="minorHAnsi"/>
          <w:color w:val="auto"/>
        </w:rPr>
      </w:pPr>
      <w:r w:rsidRPr="00F931FC">
        <w:rPr>
          <w:rFonts w:asciiTheme="minorHAnsi" w:hAnsiTheme="minorHAnsi"/>
          <w:color w:val="auto"/>
        </w:rPr>
        <w:t>16</w:t>
      </w:r>
      <w:r w:rsidR="00432C4D" w:rsidRPr="00F931FC">
        <w:rPr>
          <w:rFonts w:asciiTheme="minorHAnsi" w:hAnsiTheme="minorHAnsi"/>
          <w:color w:val="auto"/>
        </w:rPr>
        <w:t>.</w:t>
      </w:r>
      <w:r w:rsidR="00432C4D" w:rsidRPr="00F931FC">
        <w:rPr>
          <w:rFonts w:asciiTheme="minorHAnsi" w:hAnsiTheme="minorHAnsi" w:cs="Times New Roman"/>
          <w:color w:val="auto"/>
        </w:rPr>
        <w:t xml:space="preserve"> Kirby, D.M., Thorburn, D.R., Turnbull, D.M., Taylor, R.W. Biochemical assays of respiratory chain complex activity. </w:t>
      </w:r>
      <w:r w:rsidR="00432C4D" w:rsidRPr="00F931FC">
        <w:rPr>
          <w:rFonts w:asciiTheme="minorHAnsi" w:hAnsiTheme="minorHAnsi" w:cs="Times New Roman"/>
          <w:i/>
          <w:color w:val="auto"/>
        </w:rPr>
        <w:t>Methods in Cell Biology</w:t>
      </w:r>
      <w:r w:rsidR="00233987" w:rsidRPr="00F931FC">
        <w:rPr>
          <w:rFonts w:asciiTheme="minorHAnsi" w:hAnsiTheme="minorHAnsi" w:cs="Times New Roman"/>
          <w:i/>
          <w:color w:val="auto"/>
        </w:rPr>
        <w:t xml:space="preserve"> </w:t>
      </w:r>
      <w:r w:rsidR="00432C4D" w:rsidRPr="00F931FC">
        <w:rPr>
          <w:rFonts w:asciiTheme="minorHAnsi" w:hAnsiTheme="minorHAnsi" w:cs="Times New Roman"/>
          <w:b/>
          <w:color w:val="auto"/>
        </w:rPr>
        <w:t>80</w:t>
      </w:r>
      <w:r w:rsidR="00432C4D" w:rsidRPr="00F931FC">
        <w:rPr>
          <w:rFonts w:asciiTheme="minorHAnsi" w:hAnsiTheme="minorHAnsi" w:cs="Times New Roman"/>
          <w:color w:val="auto"/>
        </w:rPr>
        <w:t>, 93-119. (2007).</w:t>
      </w:r>
    </w:p>
    <w:p w:rsidR="00432C4D" w:rsidRPr="00F931FC" w:rsidRDefault="00432C4D" w:rsidP="00B479B8">
      <w:pPr>
        <w:pStyle w:val="ListParagraph"/>
        <w:rPr>
          <w:rFonts w:asciiTheme="minorHAnsi" w:hAnsiTheme="minorHAnsi" w:cs="Times New Roman"/>
          <w:color w:val="auto"/>
        </w:rPr>
      </w:pPr>
    </w:p>
    <w:p w:rsidR="005A1FBC" w:rsidRPr="00F931FC" w:rsidRDefault="00797595" w:rsidP="00B479B8">
      <w:pPr>
        <w:contextualSpacing/>
        <w:jc w:val="left"/>
        <w:rPr>
          <w:rFonts w:asciiTheme="minorHAnsi" w:hAnsiTheme="minorHAnsi"/>
          <w:color w:val="auto"/>
        </w:rPr>
      </w:pPr>
      <w:r w:rsidRPr="00F931FC">
        <w:rPr>
          <w:rFonts w:asciiTheme="minorHAnsi" w:hAnsiTheme="minorHAnsi"/>
          <w:color w:val="auto"/>
        </w:rPr>
        <w:t>17</w:t>
      </w:r>
      <w:r w:rsidR="00EF5A86" w:rsidRPr="00F931FC">
        <w:rPr>
          <w:rFonts w:asciiTheme="minorHAnsi" w:hAnsiTheme="minorHAnsi"/>
          <w:color w:val="auto"/>
        </w:rPr>
        <w:t xml:space="preserve">. Alex, A.P., Collier, J.L., Hadsell, D.L., Collier, R.J. </w:t>
      </w:r>
      <w:r w:rsidR="00432C4D" w:rsidRPr="00F931FC">
        <w:rPr>
          <w:rFonts w:asciiTheme="minorHAnsi" w:hAnsiTheme="minorHAnsi"/>
          <w:color w:val="auto"/>
        </w:rPr>
        <w:t>Milk yield differences between 1x and 4x milking are ass</w:t>
      </w:r>
      <w:r w:rsidR="005525C5" w:rsidRPr="00F931FC">
        <w:rPr>
          <w:rFonts w:asciiTheme="minorHAnsi" w:hAnsiTheme="minorHAnsi"/>
          <w:color w:val="auto"/>
        </w:rPr>
        <w:t>o</w:t>
      </w:r>
      <w:r w:rsidR="00432C4D" w:rsidRPr="00F931FC">
        <w:rPr>
          <w:rFonts w:asciiTheme="minorHAnsi" w:hAnsiTheme="minorHAnsi"/>
          <w:color w:val="auto"/>
        </w:rPr>
        <w:t>c</w:t>
      </w:r>
      <w:r w:rsidR="005525C5" w:rsidRPr="00F931FC">
        <w:rPr>
          <w:rFonts w:asciiTheme="minorHAnsi" w:hAnsiTheme="minorHAnsi"/>
          <w:color w:val="auto"/>
        </w:rPr>
        <w:t>i</w:t>
      </w:r>
      <w:r w:rsidR="00432C4D" w:rsidRPr="00F931FC">
        <w:rPr>
          <w:rFonts w:asciiTheme="minorHAnsi" w:hAnsiTheme="minorHAnsi"/>
          <w:color w:val="auto"/>
        </w:rPr>
        <w:t xml:space="preserve">ated with changes in mammary mitochondrial number and milk protein gene expression, but not mammary cell apoptosis or SOCS gene expression. </w:t>
      </w:r>
      <w:r w:rsidR="00432C4D" w:rsidRPr="00F931FC">
        <w:rPr>
          <w:rFonts w:asciiTheme="minorHAnsi" w:hAnsiTheme="minorHAnsi"/>
          <w:i/>
          <w:color w:val="auto"/>
        </w:rPr>
        <w:t>J</w:t>
      </w:r>
      <w:r w:rsidR="00233987" w:rsidRPr="00F931FC">
        <w:rPr>
          <w:rFonts w:asciiTheme="minorHAnsi" w:hAnsiTheme="minorHAnsi"/>
          <w:i/>
          <w:color w:val="auto"/>
        </w:rPr>
        <w:t>ournal of</w:t>
      </w:r>
      <w:r w:rsidR="00432C4D" w:rsidRPr="00F931FC">
        <w:rPr>
          <w:rFonts w:asciiTheme="minorHAnsi" w:hAnsiTheme="minorHAnsi"/>
          <w:i/>
          <w:color w:val="auto"/>
        </w:rPr>
        <w:t xml:space="preserve"> Dairy Sci</w:t>
      </w:r>
      <w:r w:rsidR="00233987" w:rsidRPr="00F931FC">
        <w:rPr>
          <w:rFonts w:asciiTheme="minorHAnsi" w:hAnsiTheme="minorHAnsi"/>
          <w:i/>
          <w:color w:val="auto"/>
        </w:rPr>
        <w:t xml:space="preserve">ence </w:t>
      </w:r>
      <w:r w:rsidR="00432C4D" w:rsidRPr="00F931FC">
        <w:rPr>
          <w:rFonts w:asciiTheme="minorHAnsi" w:hAnsiTheme="minorHAnsi"/>
          <w:b/>
          <w:color w:val="auto"/>
        </w:rPr>
        <w:t>98</w:t>
      </w:r>
      <w:r w:rsidR="00432C4D" w:rsidRPr="00F931FC">
        <w:rPr>
          <w:rFonts w:asciiTheme="minorHAnsi" w:hAnsiTheme="minorHAnsi"/>
          <w:color w:val="auto"/>
        </w:rPr>
        <w:t>, 4439-4448. (2015).</w:t>
      </w:r>
    </w:p>
    <w:p w:rsidR="005A1FBC" w:rsidRPr="00F931FC" w:rsidRDefault="005A1FBC" w:rsidP="00B479B8">
      <w:pPr>
        <w:contextualSpacing/>
        <w:jc w:val="left"/>
        <w:rPr>
          <w:rFonts w:asciiTheme="minorHAnsi" w:hAnsiTheme="minorHAnsi"/>
          <w:color w:val="auto"/>
        </w:rPr>
      </w:pPr>
    </w:p>
    <w:p w:rsidR="00B938ED" w:rsidRPr="00F931FC" w:rsidRDefault="00797595" w:rsidP="00B479B8">
      <w:pPr>
        <w:contextualSpacing/>
        <w:jc w:val="left"/>
        <w:rPr>
          <w:rFonts w:asciiTheme="minorHAnsi" w:hAnsiTheme="minorHAnsi"/>
          <w:color w:val="auto"/>
        </w:rPr>
      </w:pPr>
      <w:r w:rsidRPr="00F931FC">
        <w:rPr>
          <w:rFonts w:asciiTheme="minorHAnsi" w:hAnsiTheme="minorHAnsi"/>
          <w:color w:val="auto"/>
        </w:rPr>
        <w:t>18</w:t>
      </w:r>
      <w:r w:rsidR="005A1FBC" w:rsidRPr="00F931FC">
        <w:rPr>
          <w:rFonts w:asciiTheme="minorHAnsi" w:hAnsiTheme="minorHAnsi"/>
          <w:color w:val="auto"/>
        </w:rPr>
        <w:t xml:space="preserve">. </w:t>
      </w:r>
      <w:proofErr w:type="spellStart"/>
      <w:r w:rsidR="00B938ED" w:rsidRPr="00F931FC">
        <w:rPr>
          <w:rFonts w:asciiTheme="minorHAnsi" w:hAnsiTheme="minorHAnsi"/>
          <w:color w:val="auto"/>
        </w:rPr>
        <w:t>Lossa</w:t>
      </w:r>
      <w:proofErr w:type="spellEnd"/>
      <w:r w:rsidR="00D44068" w:rsidRPr="00F931FC">
        <w:rPr>
          <w:rFonts w:asciiTheme="minorHAnsi" w:hAnsiTheme="minorHAnsi"/>
          <w:color w:val="auto"/>
        </w:rPr>
        <w:t xml:space="preserve">, S., </w:t>
      </w:r>
      <w:proofErr w:type="spellStart"/>
      <w:r w:rsidR="00D44068" w:rsidRPr="00F931FC">
        <w:rPr>
          <w:rFonts w:asciiTheme="minorHAnsi" w:hAnsiTheme="minorHAnsi"/>
          <w:color w:val="auto"/>
        </w:rPr>
        <w:t>Lionetti</w:t>
      </w:r>
      <w:proofErr w:type="spellEnd"/>
      <w:r w:rsidR="00D44068" w:rsidRPr="00F931FC">
        <w:rPr>
          <w:rFonts w:asciiTheme="minorHAnsi" w:hAnsiTheme="minorHAnsi"/>
          <w:color w:val="auto"/>
        </w:rPr>
        <w:t xml:space="preserve">, L., </w:t>
      </w:r>
      <w:proofErr w:type="spellStart"/>
      <w:r w:rsidR="00D44068" w:rsidRPr="00F931FC">
        <w:rPr>
          <w:rFonts w:asciiTheme="minorHAnsi" w:hAnsiTheme="minorHAnsi"/>
          <w:color w:val="auto"/>
        </w:rPr>
        <w:t>Mollica</w:t>
      </w:r>
      <w:proofErr w:type="spellEnd"/>
      <w:r w:rsidR="00D44068" w:rsidRPr="00F931FC">
        <w:rPr>
          <w:rFonts w:asciiTheme="minorHAnsi" w:hAnsiTheme="minorHAnsi"/>
          <w:color w:val="auto"/>
        </w:rPr>
        <w:t xml:space="preserve">, M.P., </w:t>
      </w:r>
      <w:proofErr w:type="spellStart"/>
      <w:r w:rsidR="00D44068" w:rsidRPr="00F931FC">
        <w:rPr>
          <w:rFonts w:asciiTheme="minorHAnsi" w:hAnsiTheme="minorHAnsi"/>
          <w:color w:val="auto"/>
        </w:rPr>
        <w:t>Crescenzo</w:t>
      </w:r>
      <w:proofErr w:type="spellEnd"/>
      <w:r w:rsidR="00D44068" w:rsidRPr="00F931FC">
        <w:rPr>
          <w:rFonts w:asciiTheme="minorHAnsi" w:hAnsiTheme="minorHAnsi"/>
          <w:color w:val="auto"/>
        </w:rPr>
        <w:t xml:space="preserve">, R., </w:t>
      </w:r>
      <w:proofErr w:type="spellStart"/>
      <w:r w:rsidR="00D44068" w:rsidRPr="00F931FC">
        <w:rPr>
          <w:rFonts w:asciiTheme="minorHAnsi" w:hAnsiTheme="minorHAnsi"/>
          <w:color w:val="auto"/>
        </w:rPr>
        <w:t>Botta</w:t>
      </w:r>
      <w:proofErr w:type="spellEnd"/>
      <w:r w:rsidR="00D44068" w:rsidRPr="00F931FC">
        <w:rPr>
          <w:rFonts w:asciiTheme="minorHAnsi" w:hAnsiTheme="minorHAnsi"/>
          <w:color w:val="auto"/>
        </w:rPr>
        <w:t xml:space="preserve">, M., Barletta, A., </w:t>
      </w:r>
      <w:proofErr w:type="spellStart"/>
      <w:r w:rsidR="00D44068" w:rsidRPr="00F931FC">
        <w:rPr>
          <w:rFonts w:asciiTheme="minorHAnsi" w:hAnsiTheme="minorHAnsi"/>
          <w:color w:val="auto"/>
        </w:rPr>
        <w:t>Liverini</w:t>
      </w:r>
      <w:proofErr w:type="spellEnd"/>
      <w:r w:rsidR="00D44068" w:rsidRPr="00F931FC">
        <w:rPr>
          <w:rFonts w:asciiTheme="minorHAnsi" w:hAnsiTheme="minorHAnsi"/>
          <w:color w:val="auto"/>
        </w:rPr>
        <w:t xml:space="preserve">, G. Effect of high-fat feeding on metabolic efficiency and mitochondrial oxidative capacity in adult rats. </w:t>
      </w:r>
      <w:r w:rsidR="00D44068" w:rsidRPr="00F931FC">
        <w:rPr>
          <w:rFonts w:asciiTheme="minorHAnsi" w:hAnsiTheme="minorHAnsi"/>
          <w:i/>
          <w:color w:val="auto"/>
        </w:rPr>
        <w:t>British Journal of Nutrition</w:t>
      </w:r>
      <w:r w:rsidR="00233987" w:rsidRPr="00F931FC">
        <w:rPr>
          <w:rFonts w:asciiTheme="minorHAnsi" w:hAnsiTheme="minorHAnsi"/>
          <w:i/>
          <w:color w:val="auto"/>
        </w:rPr>
        <w:t xml:space="preserve"> </w:t>
      </w:r>
      <w:r w:rsidR="00D44068" w:rsidRPr="00F931FC">
        <w:rPr>
          <w:rFonts w:asciiTheme="minorHAnsi" w:hAnsiTheme="minorHAnsi"/>
          <w:b/>
          <w:color w:val="auto"/>
        </w:rPr>
        <w:t>90</w:t>
      </w:r>
      <w:r w:rsidR="00D44068" w:rsidRPr="00F931FC">
        <w:rPr>
          <w:rFonts w:asciiTheme="minorHAnsi" w:hAnsiTheme="minorHAnsi"/>
          <w:color w:val="auto"/>
        </w:rPr>
        <w:t>, 953-960. (2003).</w:t>
      </w:r>
    </w:p>
    <w:p w:rsidR="00B938ED" w:rsidRPr="00F931FC" w:rsidRDefault="00B938ED" w:rsidP="00B479B8">
      <w:pPr>
        <w:contextualSpacing/>
        <w:jc w:val="left"/>
        <w:rPr>
          <w:rFonts w:asciiTheme="minorHAnsi" w:hAnsiTheme="minorHAnsi"/>
          <w:color w:val="auto"/>
        </w:rPr>
      </w:pPr>
    </w:p>
    <w:p w:rsidR="00233987" w:rsidRPr="00F931FC" w:rsidRDefault="00797595" w:rsidP="00B479B8">
      <w:pPr>
        <w:contextualSpacing/>
        <w:jc w:val="left"/>
        <w:rPr>
          <w:rFonts w:asciiTheme="minorHAnsi" w:hAnsiTheme="minorHAnsi"/>
          <w:color w:val="auto"/>
        </w:rPr>
      </w:pPr>
      <w:r w:rsidRPr="00F931FC">
        <w:rPr>
          <w:rFonts w:asciiTheme="minorHAnsi" w:hAnsiTheme="minorHAnsi"/>
          <w:color w:val="auto"/>
        </w:rPr>
        <w:t>19</w:t>
      </w:r>
      <w:r w:rsidR="00B938ED" w:rsidRPr="00F931FC">
        <w:rPr>
          <w:rFonts w:asciiTheme="minorHAnsi" w:hAnsiTheme="minorHAnsi"/>
          <w:color w:val="auto"/>
        </w:rPr>
        <w:t xml:space="preserve">. </w:t>
      </w:r>
      <w:proofErr w:type="spellStart"/>
      <w:r w:rsidR="00B938ED" w:rsidRPr="00F931FC">
        <w:rPr>
          <w:rFonts w:asciiTheme="minorHAnsi" w:hAnsiTheme="minorHAnsi"/>
          <w:color w:val="auto"/>
        </w:rPr>
        <w:t>Boily</w:t>
      </w:r>
      <w:proofErr w:type="spellEnd"/>
      <w:r w:rsidR="00D44068" w:rsidRPr="00F931FC">
        <w:rPr>
          <w:rFonts w:asciiTheme="minorHAnsi" w:hAnsiTheme="minorHAnsi"/>
          <w:color w:val="auto"/>
        </w:rPr>
        <w:t xml:space="preserve">, G., Seifert, E. L., Bevilacqua, L., He, X. H., Sabourin, G., </w:t>
      </w:r>
      <w:proofErr w:type="spellStart"/>
      <w:r w:rsidR="00D44068" w:rsidRPr="00F931FC">
        <w:rPr>
          <w:rFonts w:asciiTheme="minorHAnsi" w:hAnsiTheme="minorHAnsi"/>
          <w:color w:val="auto"/>
        </w:rPr>
        <w:t>Estey</w:t>
      </w:r>
      <w:proofErr w:type="spellEnd"/>
      <w:r w:rsidR="00D44068" w:rsidRPr="00F931FC">
        <w:rPr>
          <w:rFonts w:asciiTheme="minorHAnsi" w:hAnsiTheme="minorHAnsi"/>
          <w:color w:val="auto"/>
        </w:rPr>
        <w:t xml:space="preserve">, C., Moffat, C., Crawford, S., </w:t>
      </w:r>
      <w:proofErr w:type="spellStart"/>
      <w:r w:rsidR="00D44068" w:rsidRPr="00F931FC">
        <w:rPr>
          <w:rFonts w:asciiTheme="minorHAnsi" w:hAnsiTheme="minorHAnsi"/>
          <w:color w:val="auto"/>
        </w:rPr>
        <w:t>Saliba</w:t>
      </w:r>
      <w:proofErr w:type="spellEnd"/>
      <w:r w:rsidR="00D44068" w:rsidRPr="00F931FC">
        <w:rPr>
          <w:rFonts w:asciiTheme="minorHAnsi" w:hAnsiTheme="minorHAnsi"/>
          <w:color w:val="auto"/>
        </w:rPr>
        <w:t xml:space="preserve">, S., Jardine, K., Xuan, J., Evans, M., </w:t>
      </w:r>
      <w:r w:rsidR="00F53F4F" w:rsidRPr="00F931FC">
        <w:rPr>
          <w:rFonts w:asciiTheme="minorHAnsi" w:hAnsiTheme="minorHAnsi"/>
          <w:color w:val="auto"/>
        </w:rPr>
        <w:t xml:space="preserve">Harper, M. E., McBurney, M. W. SirT1 regulates energy metabolism and response to caloric restriction in mice. </w:t>
      </w:r>
      <w:proofErr w:type="spellStart"/>
      <w:r w:rsidR="00F53F4F" w:rsidRPr="00F931FC">
        <w:rPr>
          <w:rFonts w:asciiTheme="minorHAnsi" w:hAnsiTheme="minorHAnsi"/>
          <w:i/>
          <w:color w:val="auto"/>
        </w:rPr>
        <w:t>PloS</w:t>
      </w:r>
      <w:proofErr w:type="spellEnd"/>
      <w:r w:rsidR="00F53F4F" w:rsidRPr="00F931FC">
        <w:rPr>
          <w:rFonts w:asciiTheme="minorHAnsi" w:hAnsiTheme="minorHAnsi"/>
          <w:i/>
          <w:color w:val="auto"/>
        </w:rPr>
        <w:t xml:space="preserve"> </w:t>
      </w:r>
      <w:r w:rsidR="00233987" w:rsidRPr="00F931FC">
        <w:rPr>
          <w:rFonts w:asciiTheme="minorHAnsi" w:hAnsiTheme="minorHAnsi"/>
          <w:i/>
          <w:color w:val="auto"/>
        </w:rPr>
        <w:t>O</w:t>
      </w:r>
      <w:r w:rsidR="00F53F4F" w:rsidRPr="00F931FC">
        <w:rPr>
          <w:rFonts w:asciiTheme="minorHAnsi" w:hAnsiTheme="minorHAnsi"/>
          <w:i/>
          <w:color w:val="auto"/>
        </w:rPr>
        <w:t>ne</w:t>
      </w:r>
      <w:r w:rsidR="005525C5" w:rsidRPr="00F931FC">
        <w:rPr>
          <w:rFonts w:asciiTheme="minorHAnsi" w:hAnsiTheme="minorHAnsi"/>
          <w:i/>
          <w:color w:val="auto"/>
        </w:rPr>
        <w:t xml:space="preserve"> </w:t>
      </w:r>
      <w:r w:rsidR="00F53F4F" w:rsidRPr="00F931FC">
        <w:rPr>
          <w:rFonts w:asciiTheme="minorHAnsi" w:hAnsiTheme="minorHAnsi"/>
          <w:b/>
          <w:color w:val="auto"/>
        </w:rPr>
        <w:t>3(3)</w:t>
      </w:r>
      <w:r w:rsidR="00F53F4F" w:rsidRPr="00F931FC">
        <w:rPr>
          <w:rFonts w:asciiTheme="minorHAnsi" w:hAnsiTheme="minorHAnsi"/>
          <w:color w:val="auto"/>
        </w:rPr>
        <w:t xml:space="preserve">, e1759. </w:t>
      </w:r>
      <w:r w:rsidR="00233987" w:rsidRPr="00F931FC">
        <w:rPr>
          <w:rFonts w:asciiTheme="minorHAnsi" w:hAnsiTheme="minorHAnsi" w:cs="AdvP403A40"/>
          <w:color w:val="auto"/>
        </w:rPr>
        <w:t>(2008).</w:t>
      </w:r>
    </w:p>
    <w:p w:rsidR="00C0792E" w:rsidRPr="00F931FC" w:rsidRDefault="00C0792E" w:rsidP="00B479B8">
      <w:pPr>
        <w:contextualSpacing/>
        <w:jc w:val="left"/>
        <w:rPr>
          <w:rFonts w:asciiTheme="minorHAnsi" w:hAnsiTheme="minorHAnsi"/>
          <w:color w:val="auto"/>
        </w:rPr>
      </w:pPr>
    </w:p>
    <w:p w:rsidR="00B938ED" w:rsidRPr="00F931FC" w:rsidRDefault="00797595" w:rsidP="00B479B8">
      <w:pPr>
        <w:contextualSpacing/>
        <w:jc w:val="left"/>
        <w:rPr>
          <w:rFonts w:asciiTheme="minorHAnsi" w:hAnsiTheme="minorHAnsi"/>
          <w:color w:val="auto"/>
        </w:rPr>
      </w:pPr>
      <w:r w:rsidRPr="00F931FC">
        <w:rPr>
          <w:rFonts w:asciiTheme="minorHAnsi" w:hAnsiTheme="minorHAnsi"/>
          <w:color w:val="auto"/>
        </w:rPr>
        <w:t>20</w:t>
      </w:r>
      <w:r w:rsidR="00B938ED" w:rsidRPr="00F931FC">
        <w:rPr>
          <w:rFonts w:asciiTheme="minorHAnsi" w:hAnsiTheme="minorHAnsi"/>
          <w:color w:val="auto"/>
        </w:rPr>
        <w:t>. Chen</w:t>
      </w:r>
      <w:r w:rsidR="00D44068" w:rsidRPr="00F931FC">
        <w:rPr>
          <w:rFonts w:asciiTheme="minorHAnsi" w:hAnsiTheme="minorHAnsi"/>
          <w:color w:val="auto"/>
        </w:rPr>
        <w:t xml:space="preserve">, Y., Hagopian, K., </w:t>
      </w:r>
      <w:proofErr w:type="spellStart"/>
      <w:r w:rsidR="00D44068" w:rsidRPr="00F931FC">
        <w:rPr>
          <w:rFonts w:asciiTheme="minorHAnsi" w:hAnsiTheme="minorHAnsi"/>
          <w:color w:val="auto"/>
        </w:rPr>
        <w:t>Bibus</w:t>
      </w:r>
      <w:proofErr w:type="spellEnd"/>
      <w:r w:rsidR="00D44068" w:rsidRPr="00F931FC">
        <w:rPr>
          <w:rFonts w:asciiTheme="minorHAnsi" w:hAnsiTheme="minorHAnsi"/>
          <w:color w:val="auto"/>
        </w:rPr>
        <w:t xml:space="preserve">, D., </w:t>
      </w:r>
      <w:proofErr w:type="spellStart"/>
      <w:r w:rsidR="00D44068" w:rsidRPr="00F931FC">
        <w:rPr>
          <w:rFonts w:asciiTheme="minorHAnsi" w:hAnsiTheme="minorHAnsi"/>
          <w:color w:val="auto"/>
        </w:rPr>
        <w:t>Villaba</w:t>
      </w:r>
      <w:proofErr w:type="spellEnd"/>
      <w:r w:rsidR="00D44068" w:rsidRPr="00F931FC">
        <w:rPr>
          <w:rFonts w:asciiTheme="minorHAnsi" w:hAnsiTheme="minorHAnsi"/>
          <w:color w:val="auto"/>
        </w:rPr>
        <w:t>, J.M., Lopez-</w:t>
      </w:r>
      <w:proofErr w:type="spellStart"/>
      <w:r w:rsidR="00D44068" w:rsidRPr="00F931FC">
        <w:rPr>
          <w:rFonts w:asciiTheme="minorHAnsi" w:hAnsiTheme="minorHAnsi"/>
          <w:color w:val="auto"/>
        </w:rPr>
        <w:t>Lluch</w:t>
      </w:r>
      <w:proofErr w:type="spellEnd"/>
      <w:r w:rsidR="00D44068" w:rsidRPr="00F931FC">
        <w:rPr>
          <w:rFonts w:asciiTheme="minorHAnsi" w:hAnsiTheme="minorHAnsi"/>
          <w:color w:val="auto"/>
        </w:rPr>
        <w:t xml:space="preserve">, G., </w:t>
      </w:r>
      <w:proofErr w:type="spellStart"/>
      <w:r w:rsidR="00D44068" w:rsidRPr="00F931FC">
        <w:rPr>
          <w:rFonts w:asciiTheme="minorHAnsi" w:hAnsiTheme="minorHAnsi"/>
          <w:color w:val="auto"/>
        </w:rPr>
        <w:t>Navas</w:t>
      </w:r>
      <w:proofErr w:type="spellEnd"/>
      <w:r w:rsidR="00D44068" w:rsidRPr="00F931FC">
        <w:rPr>
          <w:rFonts w:asciiTheme="minorHAnsi" w:hAnsiTheme="minorHAnsi"/>
          <w:color w:val="auto"/>
        </w:rPr>
        <w:t>, P., Kim, K., McDonald, R. B., Ramsey, J.J. The influence of dietary lipid composition on liver mitochondria from mice following 1 month of calor</w:t>
      </w:r>
      <w:r w:rsidR="001A3445">
        <w:rPr>
          <w:rFonts w:asciiTheme="minorHAnsi" w:hAnsiTheme="minorHAnsi"/>
          <w:color w:val="auto"/>
        </w:rPr>
        <w:t>ie</w:t>
      </w:r>
      <w:r w:rsidR="001A3445" w:rsidRPr="001A3445">
        <w:rPr>
          <w:rFonts w:asciiTheme="minorHAnsi" w:hAnsiTheme="minorHAnsi"/>
          <w:i/>
          <w:color w:val="auto"/>
        </w:rPr>
        <w:t xml:space="preserve"> </w:t>
      </w:r>
      <w:r w:rsidR="00D44068" w:rsidRPr="00F931FC">
        <w:rPr>
          <w:rFonts w:asciiTheme="minorHAnsi" w:hAnsiTheme="minorHAnsi"/>
          <w:color w:val="auto"/>
        </w:rPr>
        <w:t xml:space="preserve">restriction. </w:t>
      </w:r>
      <w:r w:rsidR="00D44068" w:rsidRPr="00F931FC">
        <w:rPr>
          <w:rFonts w:asciiTheme="minorHAnsi" w:hAnsiTheme="minorHAnsi"/>
          <w:i/>
          <w:color w:val="auto"/>
        </w:rPr>
        <w:t>Biosci</w:t>
      </w:r>
      <w:r w:rsidR="00233987" w:rsidRPr="00F931FC">
        <w:rPr>
          <w:rFonts w:asciiTheme="minorHAnsi" w:hAnsiTheme="minorHAnsi"/>
          <w:i/>
          <w:color w:val="auto"/>
        </w:rPr>
        <w:t>ence</w:t>
      </w:r>
      <w:r w:rsidR="00D44068" w:rsidRPr="00F931FC">
        <w:rPr>
          <w:rFonts w:asciiTheme="minorHAnsi" w:hAnsiTheme="minorHAnsi"/>
          <w:i/>
          <w:color w:val="auto"/>
        </w:rPr>
        <w:t xml:space="preserve"> Rep</w:t>
      </w:r>
      <w:r w:rsidR="00233987" w:rsidRPr="00F931FC">
        <w:rPr>
          <w:rFonts w:asciiTheme="minorHAnsi" w:hAnsiTheme="minorHAnsi"/>
          <w:i/>
          <w:color w:val="auto"/>
        </w:rPr>
        <w:t>orts</w:t>
      </w:r>
      <w:r w:rsidR="005525C5" w:rsidRPr="00F931FC">
        <w:rPr>
          <w:rFonts w:asciiTheme="minorHAnsi" w:hAnsiTheme="minorHAnsi"/>
          <w:i/>
          <w:color w:val="auto"/>
        </w:rPr>
        <w:t xml:space="preserve"> </w:t>
      </w:r>
      <w:r w:rsidR="00D44068" w:rsidRPr="00F931FC">
        <w:rPr>
          <w:rFonts w:asciiTheme="minorHAnsi" w:hAnsiTheme="minorHAnsi"/>
          <w:b/>
          <w:color w:val="auto"/>
        </w:rPr>
        <w:t>33</w:t>
      </w:r>
      <w:r w:rsidR="00D44068" w:rsidRPr="00F931FC">
        <w:rPr>
          <w:rFonts w:asciiTheme="minorHAnsi" w:hAnsiTheme="minorHAnsi"/>
          <w:color w:val="auto"/>
        </w:rPr>
        <w:t xml:space="preserve">, </w:t>
      </w:r>
      <w:r w:rsidR="00233987" w:rsidRPr="00F931FC">
        <w:rPr>
          <w:rFonts w:asciiTheme="minorHAnsi" w:hAnsiTheme="minorHAnsi"/>
          <w:color w:val="auto"/>
        </w:rPr>
        <w:t xml:space="preserve">83-95. </w:t>
      </w:r>
      <w:r w:rsidR="00233987" w:rsidRPr="00F931FC">
        <w:rPr>
          <w:rFonts w:asciiTheme="minorHAnsi" w:hAnsiTheme="minorHAnsi" w:cs="FranklinGothic-Book"/>
          <w:color w:val="auto"/>
        </w:rPr>
        <w:t xml:space="preserve">(2013). </w:t>
      </w:r>
    </w:p>
    <w:p w:rsidR="00B938ED" w:rsidRPr="00F931FC" w:rsidRDefault="00B938ED" w:rsidP="00B479B8">
      <w:pPr>
        <w:contextualSpacing/>
        <w:jc w:val="left"/>
        <w:rPr>
          <w:rFonts w:asciiTheme="minorHAnsi" w:hAnsiTheme="minorHAnsi"/>
          <w:color w:val="auto"/>
        </w:rPr>
      </w:pPr>
    </w:p>
    <w:p w:rsidR="00EB7EF5" w:rsidRPr="00F931FC" w:rsidRDefault="00797595" w:rsidP="00B479B8">
      <w:pPr>
        <w:contextualSpacing/>
        <w:jc w:val="left"/>
        <w:rPr>
          <w:rFonts w:asciiTheme="minorHAnsi" w:hAnsiTheme="minorHAnsi" w:cstheme="minorHAnsi"/>
          <w:b/>
          <w:color w:val="auto"/>
        </w:rPr>
      </w:pPr>
      <w:r w:rsidRPr="00F931FC">
        <w:rPr>
          <w:rFonts w:asciiTheme="minorHAnsi" w:hAnsiTheme="minorHAnsi"/>
          <w:color w:val="auto"/>
        </w:rPr>
        <w:t>21</w:t>
      </w:r>
      <w:r w:rsidR="00B938ED" w:rsidRPr="00F931FC">
        <w:rPr>
          <w:rFonts w:asciiTheme="minorHAnsi" w:hAnsiTheme="minorHAnsi"/>
          <w:color w:val="auto"/>
        </w:rPr>
        <w:t xml:space="preserve">. </w:t>
      </w:r>
      <w:r w:rsidR="005A1FBC" w:rsidRPr="00F931FC">
        <w:rPr>
          <w:rFonts w:asciiTheme="minorHAnsi" w:hAnsiTheme="minorHAnsi" w:cs="Times New Roman"/>
          <w:color w:val="auto"/>
        </w:rPr>
        <w:t xml:space="preserve">Chacko, B.K., Kramer, P.A., Ravi, S., Benavides, G.A., Mitchell, T., </w:t>
      </w:r>
      <w:proofErr w:type="spellStart"/>
      <w:r w:rsidR="005A1FBC" w:rsidRPr="00F931FC">
        <w:rPr>
          <w:rFonts w:asciiTheme="minorHAnsi" w:hAnsiTheme="minorHAnsi" w:cs="Times New Roman"/>
          <w:color w:val="auto"/>
        </w:rPr>
        <w:t>Dranka</w:t>
      </w:r>
      <w:proofErr w:type="spellEnd"/>
      <w:r w:rsidR="005A1FBC" w:rsidRPr="00F931FC">
        <w:rPr>
          <w:rFonts w:asciiTheme="minorHAnsi" w:hAnsiTheme="minorHAnsi" w:cs="Times New Roman"/>
          <w:color w:val="auto"/>
        </w:rPr>
        <w:t xml:space="preserve">, B.P., </w:t>
      </w:r>
      <w:proofErr w:type="spellStart"/>
      <w:r w:rsidR="005A1FBC" w:rsidRPr="00F931FC">
        <w:rPr>
          <w:rFonts w:asciiTheme="minorHAnsi" w:hAnsiTheme="minorHAnsi" w:cs="Times New Roman"/>
          <w:color w:val="auto"/>
        </w:rPr>
        <w:t>Ferrick</w:t>
      </w:r>
      <w:proofErr w:type="spellEnd"/>
      <w:r w:rsidR="005A1FBC" w:rsidRPr="00F931FC">
        <w:rPr>
          <w:rFonts w:asciiTheme="minorHAnsi" w:hAnsiTheme="minorHAnsi" w:cs="Times New Roman"/>
          <w:color w:val="auto"/>
        </w:rPr>
        <w:t xml:space="preserve">, D., </w:t>
      </w:r>
      <w:proofErr w:type="spellStart"/>
      <w:r w:rsidR="005A1FBC" w:rsidRPr="00F931FC">
        <w:rPr>
          <w:rFonts w:asciiTheme="minorHAnsi" w:hAnsiTheme="minorHAnsi" w:cs="Times New Roman"/>
          <w:color w:val="auto"/>
        </w:rPr>
        <w:t>Singal</w:t>
      </w:r>
      <w:proofErr w:type="spellEnd"/>
      <w:r w:rsidR="005A1FBC" w:rsidRPr="00F931FC">
        <w:rPr>
          <w:rFonts w:asciiTheme="minorHAnsi" w:hAnsiTheme="minorHAnsi" w:cs="Times New Roman"/>
          <w:color w:val="auto"/>
        </w:rPr>
        <w:t xml:space="preserve">, A.K., Ballinger, S.W., Bailey, S.M., Hardy, R.W., Zhang, J., </w:t>
      </w:r>
      <w:proofErr w:type="spellStart"/>
      <w:r w:rsidR="005A1FBC" w:rsidRPr="00F931FC">
        <w:rPr>
          <w:rFonts w:asciiTheme="minorHAnsi" w:hAnsiTheme="minorHAnsi" w:cs="Times New Roman"/>
          <w:color w:val="auto"/>
        </w:rPr>
        <w:t>Zhi</w:t>
      </w:r>
      <w:proofErr w:type="spellEnd"/>
      <w:r w:rsidR="005A1FBC" w:rsidRPr="00F931FC">
        <w:rPr>
          <w:rFonts w:asciiTheme="minorHAnsi" w:hAnsiTheme="minorHAnsi" w:cs="Times New Roman"/>
          <w:color w:val="auto"/>
        </w:rPr>
        <w:t>, D., Darley-</w:t>
      </w:r>
      <w:proofErr w:type="spellStart"/>
      <w:r w:rsidR="005A1FBC" w:rsidRPr="00F931FC">
        <w:rPr>
          <w:rFonts w:asciiTheme="minorHAnsi" w:hAnsiTheme="minorHAnsi" w:cs="Times New Roman"/>
          <w:color w:val="auto"/>
        </w:rPr>
        <w:t>Usmar</w:t>
      </w:r>
      <w:proofErr w:type="spellEnd"/>
      <w:r w:rsidR="005A1FBC" w:rsidRPr="00F931FC">
        <w:rPr>
          <w:rFonts w:asciiTheme="minorHAnsi" w:hAnsiTheme="minorHAnsi" w:cs="Times New Roman"/>
          <w:color w:val="auto"/>
        </w:rPr>
        <w:t xml:space="preserve">, V.M. The bioenergetic health index: a new concept in mitochondrial translational research. </w:t>
      </w:r>
      <w:r w:rsidR="005A1FBC" w:rsidRPr="00F931FC">
        <w:rPr>
          <w:rFonts w:asciiTheme="minorHAnsi" w:hAnsiTheme="minorHAnsi" w:cs="Times New Roman"/>
          <w:i/>
          <w:color w:val="auto"/>
        </w:rPr>
        <w:t>Clinical Sci</w:t>
      </w:r>
      <w:r w:rsidR="00233987" w:rsidRPr="00F931FC">
        <w:rPr>
          <w:rFonts w:asciiTheme="minorHAnsi" w:hAnsiTheme="minorHAnsi" w:cs="Times New Roman"/>
          <w:i/>
          <w:color w:val="auto"/>
        </w:rPr>
        <w:t>ence</w:t>
      </w:r>
      <w:r w:rsidR="005A1FBC" w:rsidRPr="00F931FC">
        <w:rPr>
          <w:rFonts w:asciiTheme="minorHAnsi" w:hAnsiTheme="minorHAnsi" w:cs="Times New Roman"/>
          <w:i/>
          <w:color w:val="auto"/>
        </w:rPr>
        <w:t xml:space="preserve"> </w:t>
      </w:r>
      <w:r w:rsidR="005A1FBC" w:rsidRPr="00F931FC">
        <w:rPr>
          <w:rFonts w:asciiTheme="minorHAnsi" w:hAnsiTheme="minorHAnsi" w:cs="Times New Roman"/>
          <w:b/>
          <w:color w:val="auto"/>
        </w:rPr>
        <w:t>127</w:t>
      </w:r>
      <w:r w:rsidR="005A1FBC" w:rsidRPr="00F931FC">
        <w:rPr>
          <w:rFonts w:asciiTheme="minorHAnsi" w:hAnsiTheme="minorHAnsi" w:cs="Times New Roman"/>
          <w:color w:val="auto"/>
        </w:rPr>
        <w:t>, 367-373. (2014).</w:t>
      </w:r>
    </w:p>
    <w:sectPr w:rsidR="00EB7EF5" w:rsidRPr="00F931FC" w:rsidSect="001A344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FF1" w:rsidRDefault="00F10FF1" w:rsidP="00621C4E">
      <w:r>
        <w:separator/>
      </w:r>
    </w:p>
  </w:endnote>
  <w:endnote w:type="continuationSeparator" w:id="0">
    <w:p w:rsidR="00F10FF1" w:rsidRDefault="00F10FF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AdvP403A40">
    <w:panose1 w:val="00000000000000000000"/>
    <w:charset w:val="00"/>
    <w:family w:val="swiss"/>
    <w:notTrueType/>
    <w:pitch w:val="default"/>
    <w:sig w:usb0="00000003" w:usb1="00000000" w:usb2="00000000" w:usb3="00000000" w:csb0="00000001" w:csb1="00000000"/>
  </w:font>
  <w:font w:name="FranklinGothic-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E40" w:rsidRDefault="00126E4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FF1" w:rsidRDefault="00F10FF1" w:rsidP="00621C4E">
      <w:r>
        <w:separator/>
      </w:r>
    </w:p>
  </w:footnote>
  <w:footnote w:type="continuationSeparator" w:id="0">
    <w:p w:rsidR="00F10FF1" w:rsidRDefault="00F10FF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E40" w:rsidRPr="00874B20" w:rsidRDefault="00126E40" w:rsidP="00874B20">
    <w:pPr>
      <w:ind w:left="2160" w:firstLine="720"/>
      <w:jc w:val="center"/>
      <w:rPr>
        <w:rFonts w:asciiTheme="minorHAnsi" w:hAnsiTheme="minorHAnsi" w:cstheme="minorHAnsi"/>
        <w:b/>
        <w:color w:val="002060"/>
        <w:sz w:val="32"/>
      </w:rPr>
    </w:pPr>
  </w:p>
  <w:p w:rsidR="00126E40" w:rsidRPr="006F06E4" w:rsidRDefault="00126E40"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57585"/>
    <w:multiLevelType w:val="multilevel"/>
    <w:tmpl w:val="91F4CD4A"/>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color w:val="000000" w:themeColor="text1"/>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67E43CE"/>
    <w:multiLevelType w:val="multilevel"/>
    <w:tmpl w:val="1256B9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HAnsi" w:hint="default"/>
      </w:rPr>
    </w:lvl>
    <w:lvl w:ilvl="2">
      <w:start w:val="1"/>
      <w:numFmt w:val="decimal"/>
      <w:isLgl/>
      <w:lvlText w:val="%1.%2.%3"/>
      <w:lvlJc w:val="left"/>
      <w:pPr>
        <w:ind w:left="1080" w:hanging="720"/>
      </w:pPr>
      <w:rPr>
        <w:rFonts w:cstheme="minorHAnsi" w:hint="default"/>
      </w:rPr>
    </w:lvl>
    <w:lvl w:ilvl="3">
      <w:start w:val="1"/>
      <w:numFmt w:val="decimal"/>
      <w:isLgl/>
      <w:lvlText w:val="%1.%2.%3.%4"/>
      <w:lvlJc w:val="left"/>
      <w:pPr>
        <w:ind w:left="1080" w:hanging="720"/>
      </w:pPr>
      <w:rPr>
        <w:rFonts w:cstheme="minorHAnsi" w:hint="default"/>
      </w:rPr>
    </w:lvl>
    <w:lvl w:ilvl="4">
      <w:start w:val="1"/>
      <w:numFmt w:val="decimal"/>
      <w:isLgl/>
      <w:lvlText w:val="%1.%2.%3.%4.%5"/>
      <w:lvlJc w:val="left"/>
      <w:pPr>
        <w:ind w:left="1440" w:hanging="1080"/>
      </w:pPr>
      <w:rPr>
        <w:rFonts w:cstheme="minorHAnsi" w:hint="default"/>
      </w:rPr>
    </w:lvl>
    <w:lvl w:ilvl="5">
      <w:start w:val="1"/>
      <w:numFmt w:val="decimal"/>
      <w:isLgl/>
      <w:lvlText w:val="%1.%2.%3.%4.%5.%6"/>
      <w:lvlJc w:val="left"/>
      <w:pPr>
        <w:ind w:left="1440" w:hanging="1080"/>
      </w:pPr>
      <w:rPr>
        <w:rFonts w:cstheme="minorHAnsi" w:hint="default"/>
      </w:rPr>
    </w:lvl>
    <w:lvl w:ilvl="6">
      <w:start w:val="1"/>
      <w:numFmt w:val="decimal"/>
      <w:isLgl/>
      <w:lvlText w:val="%1.%2.%3.%4.%5.%6.%7"/>
      <w:lvlJc w:val="left"/>
      <w:pPr>
        <w:ind w:left="1800" w:hanging="1440"/>
      </w:pPr>
      <w:rPr>
        <w:rFonts w:cstheme="minorHAnsi" w:hint="default"/>
      </w:rPr>
    </w:lvl>
    <w:lvl w:ilvl="7">
      <w:start w:val="1"/>
      <w:numFmt w:val="decimal"/>
      <w:isLgl/>
      <w:lvlText w:val="%1.%2.%3.%4.%5.%6.%7.%8"/>
      <w:lvlJc w:val="left"/>
      <w:pPr>
        <w:ind w:left="1800" w:hanging="1440"/>
      </w:pPr>
      <w:rPr>
        <w:rFonts w:cstheme="minorHAnsi" w:hint="default"/>
      </w:rPr>
    </w:lvl>
    <w:lvl w:ilvl="8">
      <w:start w:val="1"/>
      <w:numFmt w:val="decimal"/>
      <w:isLgl/>
      <w:lvlText w:val="%1.%2.%3.%4.%5.%6.%7.%8.%9"/>
      <w:lvlJc w:val="left"/>
      <w:pPr>
        <w:ind w:left="2160" w:hanging="1800"/>
      </w:pPr>
      <w:rPr>
        <w:rFonts w:cstheme="minorHAnsi"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911C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44340"/>
    <w:multiLevelType w:val="hybridMultilevel"/>
    <w:tmpl w:val="38883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8"/>
  </w:num>
  <w:num w:numId="3">
    <w:abstractNumId w:val="3"/>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2"/>
  </w:num>
  <w:num w:numId="12">
    <w:abstractNumId w:val="1"/>
  </w:num>
  <w:num w:numId="13">
    <w:abstractNumId w:val="19"/>
  </w:num>
  <w:num w:numId="14">
    <w:abstractNumId w:val="26"/>
  </w:num>
  <w:num w:numId="15">
    <w:abstractNumId w:val="12"/>
  </w:num>
  <w:num w:numId="16">
    <w:abstractNumId w:val="8"/>
  </w:num>
  <w:num w:numId="17">
    <w:abstractNumId w:val="21"/>
  </w:num>
  <w:num w:numId="18">
    <w:abstractNumId w:val="13"/>
  </w:num>
  <w:num w:numId="19">
    <w:abstractNumId w:val="24"/>
  </w:num>
  <w:num w:numId="20">
    <w:abstractNumId w:val="2"/>
  </w:num>
  <w:num w:numId="21">
    <w:abstractNumId w:val="25"/>
  </w:num>
  <w:num w:numId="22">
    <w:abstractNumId w:val="23"/>
  </w:num>
  <w:num w:numId="23">
    <w:abstractNumId w:val="14"/>
  </w:num>
  <w:num w:numId="24">
    <w:abstractNumId w:val="27"/>
  </w:num>
  <w:num w:numId="25">
    <w:abstractNumId w:val="6"/>
  </w:num>
  <w:num w:numId="26">
    <w:abstractNumId w:val="20"/>
  </w:num>
  <w:num w:numId="27">
    <w:abstractNumId w:val="4"/>
  </w:num>
  <w:num w:numId="28">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600D"/>
    <w:rsid w:val="00007DBC"/>
    <w:rsid w:val="00007EA1"/>
    <w:rsid w:val="000100F0"/>
    <w:rsid w:val="000129B2"/>
    <w:rsid w:val="00012FF9"/>
    <w:rsid w:val="00013365"/>
    <w:rsid w:val="0001389C"/>
    <w:rsid w:val="00014314"/>
    <w:rsid w:val="00017115"/>
    <w:rsid w:val="0001737C"/>
    <w:rsid w:val="00021434"/>
    <w:rsid w:val="00021774"/>
    <w:rsid w:val="00021DF3"/>
    <w:rsid w:val="00023869"/>
    <w:rsid w:val="00024598"/>
    <w:rsid w:val="0002471C"/>
    <w:rsid w:val="00032769"/>
    <w:rsid w:val="0003311E"/>
    <w:rsid w:val="00037B58"/>
    <w:rsid w:val="00040F9E"/>
    <w:rsid w:val="00051B73"/>
    <w:rsid w:val="00054061"/>
    <w:rsid w:val="00060ABE"/>
    <w:rsid w:val="00061A50"/>
    <w:rsid w:val="000631DF"/>
    <w:rsid w:val="0006361B"/>
    <w:rsid w:val="00064104"/>
    <w:rsid w:val="000652E3"/>
    <w:rsid w:val="00066025"/>
    <w:rsid w:val="000701D1"/>
    <w:rsid w:val="000713D2"/>
    <w:rsid w:val="00076EFA"/>
    <w:rsid w:val="00077D33"/>
    <w:rsid w:val="00080A20"/>
    <w:rsid w:val="00082796"/>
    <w:rsid w:val="00082DF4"/>
    <w:rsid w:val="00087682"/>
    <w:rsid w:val="00087C0A"/>
    <w:rsid w:val="00093BC4"/>
    <w:rsid w:val="00097929"/>
    <w:rsid w:val="000A1E80"/>
    <w:rsid w:val="000A3B70"/>
    <w:rsid w:val="000A5076"/>
    <w:rsid w:val="000A5153"/>
    <w:rsid w:val="000A67BE"/>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F265C"/>
    <w:rsid w:val="000F3AFA"/>
    <w:rsid w:val="000F5712"/>
    <w:rsid w:val="000F6611"/>
    <w:rsid w:val="000F6DFA"/>
    <w:rsid w:val="000F7E22"/>
    <w:rsid w:val="00106C83"/>
    <w:rsid w:val="001104F3"/>
    <w:rsid w:val="00112EEB"/>
    <w:rsid w:val="00113513"/>
    <w:rsid w:val="00114BE6"/>
    <w:rsid w:val="001173FF"/>
    <w:rsid w:val="00120748"/>
    <w:rsid w:val="0012563A"/>
    <w:rsid w:val="001264DE"/>
    <w:rsid w:val="00126E40"/>
    <w:rsid w:val="00130071"/>
    <w:rsid w:val="00130D8E"/>
    <w:rsid w:val="001313A7"/>
    <w:rsid w:val="0013276F"/>
    <w:rsid w:val="0013621E"/>
    <w:rsid w:val="0013642E"/>
    <w:rsid w:val="00144CA2"/>
    <w:rsid w:val="00152A23"/>
    <w:rsid w:val="00153CF0"/>
    <w:rsid w:val="00154241"/>
    <w:rsid w:val="0015563B"/>
    <w:rsid w:val="00162CB7"/>
    <w:rsid w:val="00167DFC"/>
    <w:rsid w:val="00171E5B"/>
    <w:rsid w:val="00171F94"/>
    <w:rsid w:val="00175D4E"/>
    <w:rsid w:val="0017665B"/>
    <w:rsid w:val="0017668A"/>
    <w:rsid w:val="001766FE"/>
    <w:rsid w:val="001771E7"/>
    <w:rsid w:val="00177DF6"/>
    <w:rsid w:val="00181392"/>
    <w:rsid w:val="00183427"/>
    <w:rsid w:val="001842AC"/>
    <w:rsid w:val="001911FF"/>
    <w:rsid w:val="00192006"/>
    <w:rsid w:val="00193180"/>
    <w:rsid w:val="00195379"/>
    <w:rsid w:val="00196792"/>
    <w:rsid w:val="001A3106"/>
    <w:rsid w:val="001A3445"/>
    <w:rsid w:val="001A3D3A"/>
    <w:rsid w:val="001A5B9A"/>
    <w:rsid w:val="001B1519"/>
    <w:rsid w:val="001B2E2D"/>
    <w:rsid w:val="001B5CD2"/>
    <w:rsid w:val="001C0BEE"/>
    <w:rsid w:val="001C1E49"/>
    <w:rsid w:val="001C2A98"/>
    <w:rsid w:val="001D0BB1"/>
    <w:rsid w:val="001D2FA6"/>
    <w:rsid w:val="001D3D7D"/>
    <w:rsid w:val="001D3FFF"/>
    <w:rsid w:val="001D625F"/>
    <w:rsid w:val="001D68A4"/>
    <w:rsid w:val="001D7576"/>
    <w:rsid w:val="001E0E3F"/>
    <w:rsid w:val="001E14A0"/>
    <w:rsid w:val="001E3998"/>
    <w:rsid w:val="001E7376"/>
    <w:rsid w:val="001F225C"/>
    <w:rsid w:val="00201CFA"/>
    <w:rsid w:val="0020220D"/>
    <w:rsid w:val="00202448"/>
    <w:rsid w:val="00202D15"/>
    <w:rsid w:val="0020627E"/>
    <w:rsid w:val="0020740A"/>
    <w:rsid w:val="00212EAE"/>
    <w:rsid w:val="00214BEE"/>
    <w:rsid w:val="002205B8"/>
    <w:rsid w:val="00221A7C"/>
    <w:rsid w:val="002230D2"/>
    <w:rsid w:val="00225720"/>
    <w:rsid w:val="002259E5"/>
    <w:rsid w:val="00226140"/>
    <w:rsid w:val="002274F3"/>
    <w:rsid w:val="002307AF"/>
    <w:rsid w:val="0023094C"/>
    <w:rsid w:val="00232045"/>
    <w:rsid w:val="00233987"/>
    <w:rsid w:val="00234BE3"/>
    <w:rsid w:val="00234C36"/>
    <w:rsid w:val="00235A90"/>
    <w:rsid w:val="00241E48"/>
    <w:rsid w:val="0024214E"/>
    <w:rsid w:val="00242623"/>
    <w:rsid w:val="002432B0"/>
    <w:rsid w:val="00250558"/>
    <w:rsid w:val="00260652"/>
    <w:rsid w:val="00261F25"/>
    <w:rsid w:val="00263705"/>
    <w:rsid w:val="002648A9"/>
    <w:rsid w:val="0026536F"/>
    <w:rsid w:val="0026553C"/>
    <w:rsid w:val="00267DD5"/>
    <w:rsid w:val="00274A0A"/>
    <w:rsid w:val="00277593"/>
    <w:rsid w:val="00280909"/>
    <w:rsid w:val="00280918"/>
    <w:rsid w:val="00282AF6"/>
    <w:rsid w:val="0028596A"/>
    <w:rsid w:val="00287085"/>
    <w:rsid w:val="00290AF9"/>
    <w:rsid w:val="0029371C"/>
    <w:rsid w:val="00294214"/>
    <w:rsid w:val="002967CF"/>
    <w:rsid w:val="00297788"/>
    <w:rsid w:val="002A259C"/>
    <w:rsid w:val="002A484B"/>
    <w:rsid w:val="002A64A6"/>
    <w:rsid w:val="002B1663"/>
    <w:rsid w:val="002B3301"/>
    <w:rsid w:val="002C1153"/>
    <w:rsid w:val="002C47D4"/>
    <w:rsid w:val="002C7B9F"/>
    <w:rsid w:val="002D0F38"/>
    <w:rsid w:val="002D77E3"/>
    <w:rsid w:val="002E31BF"/>
    <w:rsid w:val="002F1C34"/>
    <w:rsid w:val="002F2859"/>
    <w:rsid w:val="002F60AD"/>
    <w:rsid w:val="002F6E3C"/>
    <w:rsid w:val="0030117D"/>
    <w:rsid w:val="00301F30"/>
    <w:rsid w:val="003038FD"/>
    <w:rsid w:val="00303C87"/>
    <w:rsid w:val="0030482A"/>
    <w:rsid w:val="003079D0"/>
    <w:rsid w:val="003108E5"/>
    <w:rsid w:val="003120CB"/>
    <w:rsid w:val="00317296"/>
    <w:rsid w:val="00320153"/>
    <w:rsid w:val="00320367"/>
    <w:rsid w:val="00321559"/>
    <w:rsid w:val="00322871"/>
    <w:rsid w:val="00323821"/>
    <w:rsid w:val="00326FB3"/>
    <w:rsid w:val="0033081F"/>
    <w:rsid w:val="003316D4"/>
    <w:rsid w:val="0033278F"/>
    <w:rsid w:val="00333822"/>
    <w:rsid w:val="00336715"/>
    <w:rsid w:val="00337F2A"/>
    <w:rsid w:val="00340DFD"/>
    <w:rsid w:val="00344954"/>
    <w:rsid w:val="00347A0E"/>
    <w:rsid w:val="00350CD7"/>
    <w:rsid w:val="0035734B"/>
    <w:rsid w:val="00360020"/>
    <w:rsid w:val="00360C17"/>
    <w:rsid w:val="003621C6"/>
    <w:rsid w:val="003622B8"/>
    <w:rsid w:val="00365B2C"/>
    <w:rsid w:val="00366B76"/>
    <w:rsid w:val="00373051"/>
    <w:rsid w:val="00373B8F"/>
    <w:rsid w:val="00376D95"/>
    <w:rsid w:val="00377FBB"/>
    <w:rsid w:val="00381C9C"/>
    <w:rsid w:val="00385140"/>
    <w:rsid w:val="0039241F"/>
    <w:rsid w:val="00392808"/>
    <w:rsid w:val="00392D76"/>
    <w:rsid w:val="00397A15"/>
    <w:rsid w:val="003A16FC"/>
    <w:rsid w:val="003A1986"/>
    <w:rsid w:val="003A4FCD"/>
    <w:rsid w:val="003B0944"/>
    <w:rsid w:val="003B1593"/>
    <w:rsid w:val="003B4381"/>
    <w:rsid w:val="003C1043"/>
    <w:rsid w:val="003C140B"/>
    <w:rsid w:val="003C1A30"/>
    <w:rsid w:val="003C2DCE"/>
    <w:rsid w:val="003C6779"/>
    <w:rsid w:val="003C6CEC"/>
    <w:rsid w:val="003D0AB7"/>
    <w:rsid w:val="003D1F0E"/>
    <w:rsid w:val="003D2998"/>
    <w:rsid w:val="003D2F0A"/>
    <w:rsid w:val="003D3891"/>
    <w:rsid w:val="003D40F8"/>
    <w:rsid w:val="003D5D84"/>
    <w:rsid w:val="003D7378"/>
    <w:rsid w:val="003E03EF"/>
    <w:rsid w:val="003E0F4F"/>
    <w:rsid w:val="003E18AC"/>
    <w:rsid w:val="003E210B"/>
    <w:rsid w:val="003E2A12"/>
    <w:rsid w:val="003E3384"/>
    <w:rsid w:val="003E3CA4"/>
    <w:rsid w:val="003E548E"/>
    <w:rsid w:val="003F1027"/>
    <w:rsid w:val="003F474E"/>
    <w:rsid w:val="00407BD5"/>
    <w:rsid w:val="00407EC8"/>
    <w:rsid w:val="0041110A"/>
    <w:rsid w:val="00411624"/>
    <w:rsid w:val="004148E1"/>
    <w:rsid w:val="00414CFA"/>
    <w:rsid w:val="00415EC0"/>
    <w:rsid w:val="00420BE9"/>
    <w:rsid w:val="00423AD8"/>
    <w:rsid w:val="00423FDD"/>
    <w:rsid w:val="00424C85"/>
    <w:rsid w:val="004260BD"/>
    <w:rsid w:val="0043012F"/>
    <w:rsid w:val="00430F1F"/>
    <w:rsid w:val="00432327"/>
    <w:rsid w:val="004326EA"/>
    <w:rsid w:val="00432C4D"/>
    <w:rsid w:val="0044434C"/>
    <w:rsid w:val="0044456B"/>
    <w:rsid w:val="00447BD1"/>
    <w:rsid w:val="004500D9"/>
    <w:rsid w:val="004507F3"/>
    <w:rsid w:val="00450AF4"/>
    <w:rsid w:val="00456A57"/>
    <w:rsid w:val="004607DE"/>
    <w:rsid w:val="004671C7"/>
    <w:rsid w:val="00467284"/>
    <w:rsid w:val="00472F4D"/>
    <w:rsid w:val="004730BF"/>
    <w:rsid w:val="0047428D"/>
    <w:rsid w:val="00474DCB"/>
    <w:rsid w:val="0047535C"/>
    <w:rsid w:val="004762F6"/>
    <w:rsid w:val="00484FAF"/>
    <w:rsid w:val="00485870"/>
    <w:rsid w:val="00485FE8"/>
    <w:rsid w:val="00486CB7"/>
    <w:rsid w:val="00492EB5"/>
    <w:rsid w:val="00493757"/>
    <w:rsid w:val="00494F77"/>
    <w:rsid w:val="00497721"/>
    <w:rsid w:val="00497C82"/>
    <w:rsid w:val="004A0229"/>
    <w:rsid w:val="004A35D2"/>
    <w:rsid w:val="004A71E4"/>
    <w:rsid w:val="004B1784"/>
    <w:rsid w:val="004B2F00"/>
    <w:rsid w:val="004B4EF6"/>
    <w:rsid w:val="004B6E31"/>
    <w:rsid w:val="004C1D66"/>
    <w:rsid w:val="004C31D7"/>
    <w:rsid w:val="004C4AD2"/>
    <w:rsid w:val="004C5910"/>
    <w:rsid w:val="004C6981"/>
    <w:rsid w:val="004D1F21"/>
    <w:rsid w:val="004D268C"/>
    <w:rsid w:val="004D59D8"/>
    <w:rsid w:val="004D5DA1"/>
    <w:rsid w:val="004D6E27"/>
    <w:rsid w:val="004E0788"/>
    <w:rsid w:val="004E150F"/>
    <w:rsid w:val="004E1DCA"/>
    <w:rsid w:val="004E23A1"/>
    <w:rsid w:val="004E3489"/>
    <w:rsid w:val="004E358A"/>
    <w:rsid w:val="004E3AFA"/>
    <w:rsid w:val="004E4822"/>
    <w:rsid w:val="004E6588"/>
    <w:rsid w:val="004E6ED8"/>
    <w:rsid w:val="004F4798"/>
    <w:rsid w:val="004F6904"/>
    <w:rsid w:val="00502A0A"/>
    <w:rsid w:val="0050792B"/>
    <w:rsid w:val="00507C50"/>
    <w:rsid w:val="00517C3A"/>
    <w:rsid w:val="005237AF"/>
    <w:rsid w:val="00527BF4"/>
    <w:rsid w:val="00530527"/>
    <w:rsid w:val="00530E76"/>
    <w:rsid w:val="005324BE"/>
    <w:rsid w:val="00534F6C"/>
    <w:rsid w:val="00535994"/>
    <w:rsid w:val="0053646D"/>
    <w:rsid w:val="005373D3"/>
    <w:rsid w:val="00540AAD"/>
    <w:rsid w:val="00543EC1"/>
    <w:rsid w:val="005446D2"/>
    <w:rsid w:val="00544708"/>
    <w:rsid w:val="00546458"/>
    <w:rsid w:val="0055087C"/>
    <w:rsid w:val="005525C5"/>
    <w:rsid w:val="00553413"/>
    <w:rsid w:val="00555983"/>
    <w:rsid w:val="00560BB3"/>
    <w:rsid w:val="00560E31"/>
    <w:rsid w:val="00565CED"/>
    <w:rsid w:val="00566F71"/>
    <w:rsid w:val="0057287C"/>
    <w:rsid w:val="00572AE4"/>
    <w:rsid w:val="00576A33"/>
    <w:rsid w:val="00581B23"/>
    <w:rsid w:val="0058219C"/>
    <w:rsid w:val="005845F4"/>
    <w:rsid w:val="0058707F"/>
    <w:rsid w:val="005931FE"/>
    <w:rsid w:val="00595BC1"/>
    <w:rsid w:val="005A1FBC"/>
    <w:rsid w:val="005A3FDE"/>
    <w:rsid w:val="005A67FA"/>
    <w:rsid w:val="005B0072"/>
    <w:rsid w:val="005B0732"/>
    <w:rsid w:val="005B1C4C"/>
    <w:rsid w:val="005B38A0"/>
    <w:rsid w:val="005B3F92"/>
    <w:rsid w:val="005B491C"/>
    <w:rsid w:val="005B4DBF"/>
    <w:rsid w:val="005B5DE2"/>
    <w:rsid w:val="005B674C"/>
    <w:rsid w:val="005C24F2"/>
    <w:rsid w:val="005C3F01"/>
    <w:rsid w:val="005C56D3"/>
    <w:rsid w:val="005C7561"/>
    <w:rsid w:val="005D1400"/>
    <w:rsid w:val="005D1E57"/>
    <w:rsid w:val="005D2F57"/>
    <w:rsid w:val="005D34F6"/>
    <w:rsid w:val="005D433D"/>
    <w:rsid w:val="005D4F1A"/>
    <w:rsid w:val="005E1884"/>
    <w:rsid w:val="005E4E68"/>
    <w:rsid w:val="005F373A"/>
    <w:rsid w:val="005F4F87"/>
    <w:rsid w:val="005F6B0E"/>
    <w:rsid w:val="005F760E"/>
    <w:rsid w:val="005F7B1D"/>
    <w:rsid w:val="00600ED6"/>
    <w:rsid w:val="0060222A"/>
    <w:rsid w:val="0060296A"/>
    <w:rsid w:val="00610C21"/>
    <w:rsid w:val="00611907"/>
    <w:rsid w:val="00613116"/>
    <w:rsid w:val="006202A6"/>
    <w:rsid w:val="0062054B"/>
    <w:rsid w:val="00621C4E"/>
    <w:rsid w:val="00623E83"/>
    <w:rsid w:val="00624EAE"/>
    <w:rsid w:val="00627757"/>
    <w:rsid w:val="006305D7"/>
    <w:rsid w:val="00633A01"/>
    <w:rsid w:val="00633B97"/>
    <w:rsid w:val="006341F7"/>
    <w:rsid w:val="00634F43"/>
    <w:rsid w:val="00635014"/>
    <w:rsid w:val="006369CE"/>
    <w:rsid w:val="006411CA"/>
    <w:rsid w:val="0064605E"/>
    <w:rsid w:val="00654C1E"/>
    <w:rsid w:val="006619C8"/>
    <w:rsid w:val="00661F63"/>
    <w:rsid w:val="00671710"/>
    <w:rsid w:val="0067257E"/>
    <w:rsid w:val="0067336E"/>
    <w:rsid w:val="00673414"/>
    <w:rsid w:val="00676079"/>
    <w:rsid w:val="00676ECD"/>
    <w:rsid w:val="00677D0A"/>
    <w:rsid w:val="0068185F"/>
    <w:rsid w:val="006A01CF"/>
    <w:rsid w:val="006A1027"/>
    <w:rsid w:val="006A5E2D"/>
    <w:rsid w:val="006A60DD"/>
    <w:rsid w:val="006B0679"/>
    <w:rsid w:val="006B074C"/>
    <w:rsid w:val="006B39AE"/>
    <w:rsid w:val="006B3B84"/>
    <w:rsid w:val="006B4458"/>
    <w:rsid w:val="006B4E7C"/>
    <w:rsid w:val="006B5D8C"/>
    <w:rsid w:val="006B6427"/>
    <w:rsid w:val="006B72D4"/>
    <w:rsid w:val="006C0B25"/>
    <w:rsid w:val="006C11CC"/>
    <w:rsid w:val="006C1AEB"/>
    <w:rsid w:val="006C57FE"/>
    <w:rsid w:val="006D35C3"/>
    <w:rsid w:val="006D71DA"/>
    <w:rsid w:val="006E4B63"/>
    <w:rsid w:val="006F06E4"/>
    <w:rsid w:val="006F4FD0"/>
    <w:rsid w:val="006F64BA"/>
    <w:rsid w:val="006F7B41"/>
    <w:rsid w:val="007022FA"/>
    <w:rsid w:val="0070242E"/>
    <w:rsid w:val="00702B5D"/>
    <w:rsid w:val="00703ED2"/>
    <w:rsid w:val="007061A7"/>
    <w:rsid w:val="00706F3A"/>
    <w:rsid w:val="00707B8D"/>
    <w:rsid w:val="00713636"/>
    <w:rsid w:val="00714813"/>
    <w:rsid w:val="00714B8C"/>
    <w:rsid w:val="0071675D"/>
    <w:rsid w:val="00717736"/>
    <w:rsid w:val="00730949"/>
    <w:rsid w:val="00735CF5"/>
    <w:rsid w:val="0074063A"/>
    <w:rsid w:val="00742AA4"/>
    <w:rsid w:val="00743BA1"/>
    <w:rsid w:val="00745F1E"/>
    <w:rsid w:val="007515FE"/>
    <w:rsid w:val="00755AD4"/>
    <w:rsid w:val="00756252"/>
    <w:rsid w:val="007601D0"/>
    <w:rsid w:val="007603BB"/>
    <w:rsid w:val="0076109D"/>
    <w:rsid w:val="0076397C"/>
    <w:rsid w:val="00767107"/>
    <w:rsid w:val="00770BED"/>
    <w:rsid w:val="00773617"/>
    <w:rsid w:val="00773BFD"/>
    <w:rsid w:val="007743B3"/>
    <w:rsid w:val="00774490"/>
    <w:rsid w:val="00777C2A"/>
    <w:rsid w:val="007819FF"/>
    <w:rsid w:val="00782A59"/>
    <w:rsid w:val="0078360C"/>
    <w:rsid w:val="00784A4C"/>
    <w:rsid w:val="00784BC6"/>
    <w:rsid w:val="0078523D"/>
    <w:rsid w:val="007931B8"/>
    <w:rsid w:val="007931DF"/>
    <w:rsid w:val="00797595"/>
    <w:rsid w:val="007A0172"/>
    <w:rsid w:val="007A1804"/>
    <w:rsid w:val="007A2511"/>
    <w:rsid w:val="007A260E"/>
    <w:rsid w:val="007A4D4C"/>
    <w:rsid w:val="007A4DD6"/>
    <w:rsid w:val="007A51A4"/>
    <w:rsid w:val="007A5CB9"/>
    <w:rsid w:val="007B08FA"/>
    <w:rsid w:val="007B20AE"/>
    <w:rsid w:val="007B2FD3"/>
    <w:rsid w:val="007B516B"/>
    <w:rsid w:val="007B6B07"/>
    <w:rsid w:val="007B6D43"/>
    <w:rsid w:val="007B749A"/>
    <w:rsid w:val="007B7C6E"/>
    <w:rsid w:val="007C3E33"/>
    <w:rsid w:val="007D44D7"/>
    <w:rsid w:val="007D621A"/>
    <w:rsid w:val="007D7ECA"/>
    <w:rsid w:val="007E058A"/>
    <w:rsid w:val="007E092A"/>
    <w:rsid w:val="007E2887"/>
    <w:rsid w:val="007E323D"/>
    <w:rsid w:val="007E442B"/>
    <w:rsid w:val="007E5278"/>
    <w:rsid w:val="007E749C"/>
    <w:rsid w:val="007F1B5C"/>
    <w:rsid w:val="00801257"/>
    <w:rsid w:val="00803B0A"/>
    <w:rsid w:val="00804DED"/>
    <w:rsid w:val="00805B96"/>
    <w:rsid w:val="008105BE"/>
    <w:rsid w:val="008115A5"/>
    <w:rsid w:val="00811D46"/>
    <w:rsid w:val="0081415D"/>
    <w:rsid w:val="00814CEC"/>
    <w:rsid w:val="00814D05"/>
    <w:rsid w:val="00820229"/>
    <w:rsid w:val="00821A12"/>
    <w:rsid w:val="00822448"/>
    <w:rsid w:val="00822ABE"/>
    <w:rsid w:val="008244D1"/>
    <w:rsid w:val="00827F51"/>
    <w:rsid w:val="0083104E"/>
    <w:rsid w:val="00833ECE"/>
    <w:rsid w:val="008343BE"/>
    <w:rsid w:val="00836535"/>
    <w:rsid w:val="00840791"/>
    <w:rsid w:val="00840FB4"/>
    <w:rsid w:val="008410B2"/>
    <w:rsid w:val="008500A0"/>
    <w:rsid w:val="00850E7B"/>
    <w:rsid w:val="008524E5"/>
    <w:rsid w:val="0085351C"/>
    <w:rsid w:val="008549CA"/>
    <w:rsid w:val="008556C3"/>
    <w:rsid w:val="0085687C"/>
    <w:rsid w:val="00857711"/>
    <w:rsid w:val="0086196F"/>
    <w:rsid w:val="00864EB9"/>
    <w:rsid w:val="00866C27"/>
    <w:rsid w:val="00866F18"/>
    <w:rsid w:val="00867D39"/>
    <w:rsid w:val="008706C5"/>
    <w:rsid w:val="00873707"/>
    <w:rsid w:val="00874B20"/>
    <w:rsid w:val="008757C6"/>
    <w:rsid w:val="008763E1"/>
    <w:rsid w:val="0087775C"/>
    <w:rsid w:val="00877EC8"/>
    <w:rsid w:val="00880F36"/>
    <w:rsid w:val="00885530"/>
    <w:rsid w:val="008872CF"/>
    <w:rsid w:val="008872F7"/>
    <w:rsid w:val="008910D1"/>
    <w:rsid w:val="00891D49"/>
    <w:rsid w:val="0089296C"/>
    <w:rsid w:val="00893A32"/>
    <w:rsid w:val="008945CF"/>
    <w:rsid w:val="00896ABD"/>
    <w:rsid w:val="00897AB6"/>
    <w:rsid w:val="008A3380"/>
    <w:rsid w:val="008A396E"/>
    <w:rsid w:val="008A7A9C"/>
    <w:rsid w:val="008B5218"/>
    <w:rsid w:val="008B7102"/>
    <w:rsid w:val="008C3B7D"/>
    <w:rsid w:val="008D0F90"/>
    <w:rsid w:val="008D3715"/>
    <w:rsid w:val="008D5465"/>
    <w:rsid w:val="008D7D0E"/>
    <w:rsid w:val="008D7E33"/>
    <w:rsid w:val="008D7EB7"/>
    <w:rsid w:val="008E3684"/>
    <w:rsid w:val="008E57F5"/>
    <w:rsid w:val="008E6C6F"/>
    <w:rsid w:val="008E7538"/>
    <w:rsid w:val="008E7606"/>
    <w:rsid w:val="008F1DAA"/>
    <w:rsid w:val="008F3EBD"/>
    <w:rsid w:val="008F60B2"/>
    <w:rsid w:val="008F70ED"/>
    <w:rsid w:val="008F7917"/>
    <w:rsid w:val="008F7C41"/>
    <w:rsid w:val="009031E2"/>
    <w:rsid w:val="00910DE8"/>
    <w:rsid w:val="0091276C"/>
    <w:rsid w:val="009144BD"/>
    <w:rsid w:val="009165AC"/>
    <w:rsid w:val="00916FFC"/>
    <w:rsid w:val="0092053F"/>
    <w:rsid w:val="0092340A"/>
    <w:rsid w:val="009313D9"/>
    <w:rsid w:val="00935B7F"/>
    <w:rsid w:val="00941293"/>
    <w:rsid w:val="00946372"/>
    <w:rsid w:val="00946CE7"/>
    <w:rsid w:val="0095002B"/>
    <w:rsid w:val="00950C17"/>
    <w:rsid w:val="00951FAF"/>
    <w:rsid w:val="00954740"/>
    <w:rsid w:val="00960CA3"/>
    <w:rsid w:val="00962E71"/>
    <w:rsid w:val="00963ABC"/>
    <w:rsid w:val="009657A5"/>
    <w:rsid w:val="00965D21"/>
    <w:rsid w:val="0096672D"/>
    <w:rsid w:val="00966FCE"/>
    <w:rsid w:val="00967764"/>
    <w:rsid w:val="00970B0E"/>
    <w:rsid w:val="00970BB9"/>
    <w:rsid w:val="009726EE"/>
    <w:rsid w:val="009733DD"/>
    <w:rsid w:val="00975573"/>
    <w:rsid w:val="00976D03"/>
    <w:rsid w:val="00977B30"/>
    <w:rsid w:val="00981476"/>
    <w:rsid w:val="00981A10"/>
    <w:rsid w:val="009828CB"/>
    <w:rsid w:val="00982F41"/>
    <w:rsid w:val="00985090"/>
    <w:rsid w:val="00987710"/>
    <w:rsid w:val="009904AB"/>
    <w:rsid w:val="00991E0C"/>
    <w:rsid w:val="00995688"/>
    <w:rsid w:val="009958A6"/>
    <w:rsid w:val="00996456"/>
    <w:rsid w:val="009A04F5"/>
    <w:rsid w:val="009A15EF"/>
    <w:rsid w:val="009A38A5"/>
    <w:rsid w:val="009A5B73"/>
    <w:rsid w:val="009A7CCA"/>
    <w:rsid w:val="009B118B"/>
    <w:rsid w:val="009B1737"/>
    <w:rsid w:val="009B26B0"/>
    <w:rsid w:val="009B3D4B"/>
    <w:rsid w:val="009B5B99"/>
    <w:rsid w:val="009B6EFC"/>
    <w:rsid w:val="009C1C4B"/>
    <w:rsid w:val="009C2DF8"/>
    <w:rsid w:val="009C315C"/>
    <w:rsid w:val="009C31BF"/>
    <w:rsid w:val="009C6648"/>
    <w:rsid w:val="009C68B7"/>
    <w:rsid w:val="009C7D22"/>
    <w:rsid w:val="009D0834"/>
    <w:rsid w:val="009D0A1E"/>
    <w:rsid w:val="009D2AE3"/>
    <w:rsid w:val="009D52BC"/>
    <w:rsid w:val="009D5946"/>
    <w:rsid w:val="009D7D0A"/>
    <w:rsid w:val="009E09D9"/>
    <w:rsid w:val="009E6096"/>
    <w:rsid w:val="009E6EE7"/>
    <w:rsid w:val="009F01B1"/>
    <w:rsid w:val="009F0DBB"/>
    <w:rsid w:val="009F25BB"/>
    <w:rsid w:val="009F3887"/>
    <w:rsid w:val="009F659A"/>
    <w:rsid w:val="009F732B"/>
    <w:rsid w:val="00A01FE0"/>
    <w:rsid w:val="00A06945"/>
    <w:rsid w:val="00A10656"/>
    <w:rsid w:val="00A113C0"/>
    <w:rsid w:val="00A12FA6"/>
    <w:rsid w:val="00A1339B"/>
    <w:rsid w:val="00A14ABA"/>
    <w:rsid w:val="00A14E66"/>
    <w:rsid w:val="00A1598E"/>
    <w:rsid w:val="00A24CB6"/>
    <w:rsid w:val="00A26CD2"/>
    <w:rsid w:val="00A27667"/>
    <w:rsid w:val="00A32979"/>
    <w:rsid w:val="00A34A67"/>
    <w:rsid w:val="00A37462"/>
    <w:rsid w:val="00A431A8"/>
    <w:rsid w:val="00A459E1"/>
    <w:rsid w:val="00A46AC4"/>
    <w:rsid w:val="00A52296"/>
    <w:rsid w:val="00A55661"/>
    <w:rsid w:val="00A61B70"/>
    <w:rsid w:val="00A61FA8"/>
    <w:rsid w:val="00A637F4"/>
    <w:rsid w:val="00A64DF2"/>
    <w:rsid w:val="00A65485"/>
    <w:rsid w:val="00A65DBE"/>
    <w:rsid w:val="00A66E05"/>
    <w:rsid w:val="00A70753"/>
    <w:rsid w:val="00A712D2"/>
    <w:rsid w:val="00A7623F"/>
    <w:rsid w:val="00A77B13"/>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C01D1"/>
    <w:rsid w:val="00AC04D3"/>
    <w:rsid w:val="00AC0E9F"/>
    <w:rsid w:val="00AC52A5"/>
    <w:rsid w:val="00AC686F"/>
    <w:rsid w:val="00AC6EFD"/>
    <w:rsid w:val="00AC7151"/>
    <w:rsid w:val="00AD460A"/>
    <w:rsid w:val="00AD6A05"/>
    <w:rsid w:val="00AE272B"/>
    <w:rsid w:val="00AE273C"/>
    <w:rsid w:val="00AE3E3A"/>
    <w:rsid w:val="00AE5B6A"/>
    <w:rsid w:val="00AE6113"/>
    <w:rsid w:val="00AE77B4"/>
    <w:rsid w:val="00AE7C1A"/>
    <w:rsid w:val="00AE7DF8"/>
    <w:rsid w:val="00AF0D9C"/>
    <w:rsid w:val="00AF13AB"/>
    <w:rsid w:val="00AF1D36"/>
    <w:rsid w:val="00AF280B"/>
    <w:rsid w:val="00AF5B5A"/>
    <w:rsid w:val="00AF5F75"/>
    <w:rsid w:val="00AF6001"/>
    <w:rsid w:val="00B01A16"/>
    <w:rsid w:val="00B01D6B"/>
    <w:rsid w:val="00B03DEF"/>
    <w:rsid w:val="00B07F45"/>
    <w:rsid w:val="00B1021A"/>
    <w:rsid w:val="00B1481A"/>
    <w:rsid w:val="00B15A1F"/>
    <w:rsid w:val="00B15FE9"/>
    <w:rsid w:val="00B2148A"/>
    <w:rsid w:val="00B220C2"/>
    <w:rsid w:val="00B25B32"/>
    <w:rsid w:val="00B31E92"/>
    <w:rsid w:val="00B32616"/>
    <w:rsid w:val="00B36C42"/>
    <w:rsid w:val="00B42EA7"/>
    <w:rsid w:val="00B4719F"/>
    <w:rsid w:val="00B479B8"/>
    <w:rsid w:val="00B51845"/>
    <w:rsid w:val="00B51923"/>
    <w:rsid w:val="00B5337C"/>
    <w:rsid w:val="00B53FDE"/>
    <w:rsid w:val="00B56397"/>
    <w:rsid w:val="00B571DA"/>
    <w:rsid w:val="00B6027B"/>
    <w:rsid w:val="00B6134A"/>
    <w:rsid w:val="00B6223A"/>
    <w:rsid w:val="00B636C8"/>
    <w:rsid w:val="00B64928"/>
    <w:rsid w:val="00B65EDB"/>
    <w:rsid w:val="00B67AFF"/>
    <w:rsid w:val="00B70B59"/>
    <w:rsid w:val="00B73657"/>
    <w:rsid w:val="00B739B3"/>
    <w:rsid w:val="00B80466"/>
    <w:rsid w:val="00B915AE"/>
    <w:rsid w:val="00B938ED"/>
    <w:rsid w:val="00BA1735"/>
    <w:rsid w:val="00BA19FA"/>
    <w:rsid w:val="00BA4288"/>
    <w:rsid w:val="00BA7681"/>
    <w:rsid w:val="00BA787C"/>
    <w:rsid w:val="00BB0902"/>
    <w:rsid w:val="00BB48E5"/>
    <w:rsid w:val="00BB5607"/>
    <w:rsid w:val="00BB5ACA"/>
    <w:rsid w:val="00BB627F"/>
    <w:rsid w:val="00BC0C17"/>
    <w:rsid w:val="00BC3823"/>
    <w:rsid w:val="00BC5841"/>
    <w:rsid w:val="00BC6815"/>
    <w:rsid w:val="00BC6DDD"/>
    <w:rsid w:val="00BC7F9D"/>
    <w:rsid w:val="00BD105F"/>
    <w:rsid w:val="00BD2EF0"/>
    <w:rsid w:val="00BD5C92"/>
    <w:rsid w:val="00BD60B4"/>
    <w:rsid w:val="00BD796B"/>
    <w:rsid w:val="00BE40C0"/>
    <w:rsid w:val="00BE5F4A"/>
    <w:rsid w:val="00BE7AEF"/>
    <w:rsid w:val="00BF056F"/>
    <w:rsid w:val="00BF09B0"/>
    <w:rsid w:val="00BF1544"/>
    <w:rsid w:val="00BF1B53"/>
    <w:rsid w:val="00BF246D"/>
    <w:rsid w:val="00BF2682"/>
    <w:rsid w:val="00BF6B32"/>
    <w:rsid w:val="00C06F06"/>
    <w:rsid w:val="00C0792E"/>
    <w:rsid w:val="00C20FAD"/>
    <w:rsid w:val="00C22656"/>
    <w:rsid w:val="00C2375F"/>
    <w:rsid w:val="00C247CB"/>
    <w:rsid w:val="00C24E55"/>
    <w:rsid w:val="00C32E66"/>
    <w:rsid w:val="00C3355F"/>
    <w:rsid w:val="00C33A04"/>
    <w:rsid w:val="00C3569A"/>
    <w:rsid w:val="00C37CB4"/>
    <w:rsid w:val="00C43F48"/>
    <w:rsid w:val="00C448FF"/>
    <w:rsid w:val="00C45E57"/>
    <w:rsid w:val="00C52F29"/>
    <w:rsid w:val="00C5509E"/>
    <w:rsid w:val="00C56CE6"/>
    <w:rsid w:val="00C5745F"/>
    <w:rsid w:val="00C60005"/>
    <w:rsid w:val="00C61A98"/>
    <w:rsid w:val="00C63201"/>
    <w:rsid w:val="00C64E62"/>
    <w:rsid w:val="00C651D5"/>
    <w:rsid w:val="00C65CCC"/>
    <w:rsid w:val="00C7618F"/>
    <w:rsid w:val="00C765A9"/>
    <w:rsid w:val="00C8162D"/>
    <w:rsid w:val="00C830BB"/>
    <w:rsid w:val="00C83A0B"/>
    <w:rsid w:val="00C842D0"/>
    <w:rsid w:val="00C84ED1"/>
    <w:rsid w:val="00C863CC"/>
    <w:rsid w:val="00C86D72"/>
    <w:rsid w:val="00C9038F"/>
    <w:rsid w:val="00C92843"/>
    <w:rsid w:val="00C92AAB"/>
    <w:rsid w:val="00C93310"/>
    <w:rsid w:val="00CA01A6"/>
    <w:rsid w:val="00CA2435"/>
    <w:rsid w:val="00CA4068"/>
    <w:rsid w:val="00CA4DB5"/>
    <w:rsid w:val="00CA79CC"/>
    <w:rsid w:val="00CB1BFB"/>
    <w:rsid w:val="00CB37F8"/>
    <w:rsid w:val="00CB7DC3"/>
    <w:rsid w:val="00CC370D"/>
    <w:rsid w:val="00CC75A2"/>
    <w:rsid w:val="00CD0E2F"/>
    <w:rsid w:val="00CD1D49"/>
    <w:rsid w:val="00CD2F20"/>
    <w:rsid w:val="00CD54F1"/>
    <w:rsid w:val="00CD6B20"/>
    <w:rsid w:val="00CE1339"/>
    <w:rsid w:val="00CE61CC"/>
    <w:rsid w:val="00CE6E42"/>
    <w:rsid w:val="00CE753A"/>
    <w:rsid w:val="00CF20B7"/>
    <w:rsid w:val="00CF6692"/>
    <w:rsid w:val="00CF7441"/>
    <w:rsid w:val="00D00828"/>
    <w:rsid w:val="00D00D16"/>
    <w:rsid w:val="00D03C6C"/>
    <w:rsid w:val="00D04760"/>
    <w:rsid w:val="00D04A95"/>
    <w:rsid w:val="00D06288"/>
    <w:rsid w:val="00D068C7"/>
    <w:rsid w:val="00D11931"/>
    <w:rsid w:val="00D128A4"/>
    <w:rsid w:val="00D147C8"/>
    <w:rsid w:val="00D15131"/>
    <w:rsid w:val="00D16FA2"/>
    <w:rsid w:val="00D20954"/>
    <w:rsid w:val="00D21C39"/>
    <w:rsid w:val="00D21FC6"/>
    <w:rsid w:val="00D2243A"/>
    <w:rsid w:val="00D27AF6"/>
    <w:rsid w:val="00D31F28"/>
    <w:rsid w:val="00D33393"/>
    <w:rsid w:val="00D33D36"/>
    <w:rsid w:val="00D34D94"/>
    <w:rsid w:val="00D409E2"/>
    <w:rsid w:val="00D427D7"/>
    <w:rsid w:val="00D44068"/>
    <w:rsid w:val="00D44E62"/>
    <w:rsid w:val="00D45ECD"/>
    <w:rsid w:val="00D51570"/>
    <w:rsid w:val="00D556AD"/>
    <w:rsid w:val="00D60381"/>
    <w:rsid w:val="00D60CD3"/>
    <w:rsid w:val="00D616DE"/>
    <w:rsid w:val="00D62033"/>
    <w:rsid w:val="00D62201"/>
    <w:rsid w:val="00D651D1"/>
    <w:rsid w:val="00D717BB"/>
    <w:rsid w:val="00D7226B"/>
    <w:rsid w:val="00D72707"/>
    <w:rsid w:val="00D75A9C"/>
    <w:rsid w:val="00D81575"/>
    <w:rsid w:val="00D829C8"/>
    <w:rsid w:val="00D8391C"/>
    <w:rsid w:val="00D866BC"/>
    <w:rsid w:val="00D90871"/>
    <w:rsid w:val="00D9155F"/>
    <w:rsid w:val="00D91DDC"/>
    <w:rsid w:val="00D935A4"/>
    <w:rsid w:val="00D9403F"/>
    <w:rsid w:val="00D959B4"/>
    <w:rsid w:val="00DA44DE"/>
    <w:rsid w:val="00DA56D6"/>
    <w:rsid w:val="00DB27A2"/>
    <w:rsid w:val="00DB620A"/>
    <w:rsid w:val="00DB7FEE"/>
    <w:rsid w:val="00DC3832"/>
    <w:rsid w:val="00DC7A51"/>
    <w:rsid w:val="00DD0FF2"/>
    <w:rsid w:val="00DD36D1"/>
    <w:rsid w:val="00DD3B1E"/>
    <w:rsid w:val="00DE2822"/>
    <w:rsid w:val="00DE39BD"/>
    <w:rsid w:val="00DE422A"/>
    <w:rsid w:val="00DE5B5F"/>
    <w:rsid w:val="00DF614E"/>
    <w:rsid w:val="00E00696"/>
    <w:rsid w:val="00E01DC1"/>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37A7D"/>
    <w:rsid w:val="00E43173"/>
    <w:rsid w:val="00E44EB9"/>
    <w:rsid w:val="00E45BDC"/>
    <w:rsid w:val="00E46358"/>
    <w:rsid w:val="00E471DC"/>
    <w:rsid w:val="00E50EB4"/>
    <w:rsid w:val="00E51461"/>
    <w:rsid w:val="00E532FC"/>
    <w:rsid w:val="00E54652"/>
    <w:rsid w:val="00E559B4"/>
    <w:rsid w:val="00E55BB0"/>
    <w:rsid w:val="00E609E5"/>
    <w:rsid w:val="00E60F27"/>
    <w:rsid w:val="00E64D93"/>
    <w:rsid w:val="00E65EDB"/>
    <w:rsid w:val="00E66927"/>
    <w:rsid w:val="00E6709C"/>
    <w:rsid w:val="00E6728F"/>
    <w:rsid w:val="00E677B8"/>
    <w:rsid w:val="00E67FA1"/>
    <w:rsid w:val="00E73875"/>
    <w:rsid w:val="00E7387D"/>
    <w:rsid w:val="00E73D53"/>
    <w:rsid w:val="00E75111"/>
    <w:rsid w:val="00E76767"/>
    <w:rsid w:val="00E77296"/>
    <w:rsid w:val="00E836AD"/>
    <w:rsid w:val="00E87EF7"/>
    <w:rsid w:val="00E923CB"/>
    <w:rsid w:val="00E92712"/>
    <w:rsid w:val="00E93763"/>
    <w:rsid w:val="00E96C4C"/>
    <w:rsid w:val="00EA2AAE"/>
    <w:rsid w:val="00EA2EC0"/>
    <w:rsid w:val="00EA427A"/>
    <w:rsid w:val="00EA6498"/>
    <w:rsid w:val="00EA6E80"/>
    <w:rsid w:val="00EA723B"/>
    <w:rsid w:val="00EA7466"/>
    <w:rsid w:val="00EB0A6D"/>
    <w:rsid w:val="00EB1561"/>
    <w:rsid w:val="00EB49EE"/>
    <w:rsid w:val="00EB6350"/>
    <w:rsid w:val="00EB687A"/>
    <w:rsid w:val="00EB68AD"/>
    <w:rsid w:val="00EB7EF5"/>
    <w:rsid w:val="00EC183E"/>
    <w:rsid w:val="00EC25C9"/>
    <w:rsid w:val="00EC2F62"/>
    <w:rsid w:val="00EC4099"/>
    <w:rsid w:val="00EC5224"/>
    <w:rsid w:val="00EC62EB"/>
    <w:rsid w:val="00EC6E9F"/>
    <w:rsid w:val="00EC7C7F"/>
    <w:rsid w:val="00ED22C6"/>
    <w:rsid w:val="00ED44F0"/>
    <w:rsid w:val="00ED4B33"/>
    <w:rsid w:val="00ED5993"/>
    <w:rsid w:val="00ED7151"/>
    <w:rsid w:val="00ED7DD6"/>
    <w:rsid w:val="00EE060B"/>
    <w:rsid w:val="00EE15A1"/>
    <w:rsid w:val="00EE2A7C"/>
    <w:rsid w:val="00EE2C42"/>
    <w:rsid w:val="00EE341B"/>
    <w:rsid w:val="00EE4453"/>
    <w:rsid w:val="00EE5FCE"/>
    <w:rsid w:val="00EE6BBD"/>
    <w:rsid w:val="00EE6D00"/>
    <w:rsid w:val="00EE6E1E"/>
    <w:rsid w:val="00EE705F"/>
    <w:rsid w:val="00EF1462"/>
    <w:rsid w:val="00EF54FD"/>
    <w:rsid w:val="00EF5A86"/>
    <w:rsid w:val="00EF5F25"/>
    <w:rsid w:val="00F00040"/>
    <w:rsid w:val="00F10FF1"/>
    <w:rsid w:val="00F13112"/>
    <w:rsid w:val="00F16FE6"/>
    <w:rsid w:val="00F238BD"/>
    <w:rsid w:val="00F24992"/>
    <w:rsid w:val="00F25B6C"/>
    <w:rsid w:val="00F26D94"/>
    <w:rsid w:val="00F32F2F"/>
    <w:rsid w:val="00F33F3F"/>
    <w:rsid w:val="00F35BDD"/>
    <w:rsid w:val="00F35EF0"/>
    <w:rsid w:val="00F403FD"/>
    <w:rsid w:val="00F41E72"/>
    <w:rsid w:val="00F44E16"/>
    <w:rsid w:val="00F45BDF"/>
    <w:rsid w:val="00F50300"/>
    <w:rsid w:val="00F50D34"/>
    <w:rsid w:val="00F53F4F"/>
    <w:rsid w:val="00F56E39"/>
    <w:rsid w:val="00F60E1B"/>
    <w:rsid w:val="00F623E9"/>
    <w:rsid w:val="00F63951"/>
    <w:rsid w:val="00F63C86"/>
    <w:rsid w:val="00F766BE"/>
    <w:rsid w:val="00F76E8A"/>
    <w:rsid w:val="00F77EB9"/>
    <w:rsid w:val="00F80635"/>
    <w:rsid w:val="00F8115F"/>
    <w:rsid w:val="00F815D1"/>
    <w:rsid w:val="00F81E7E"/>
    <w:rsid w:val="00F81F0F"/>
    <w:rsid w:val="00F825F4"/>
    <w:rsid w:val="00F913CC"/>
    <w:rsid w:val="00F92AA1"/>
    <w:rsid w:val="00F931FC"/>
    <w:rsid w:val="00F932DE"/>
    <w:rsid w:val="00F963DD"/>
    <w:rsid w:val="00F9641A"/>
    <w:rsid w:val="00F96AD9"/>
    <w:rsid w:val="00F97004"/>
    <w:rsid w:val="00FA2045"/>
    <w:rsid w:val="00FA583B"/>
    <w:rsid w:val="00FA7A66"/>
    <w:rsid w:val="00FB1AA9"/>
    <w:rsid w:val="00FB4B5A"/>
    <w:rsid w:val="00FB5963"/>
    <w:rsid w:val="00FB5DAA"/>
    <w:rsid w:val="00FC04B9"/>
    <w:rsid w:val="00FC161A"/>
    <w:rsid w:val="00FC23D5"/>
    <w:rsid w:val="00FC2D5A"/>
    <w:rsid w:val="00FC4337"/>
    <w:rsid w:val="00FC4C1A"/>
    <w:rsid w:val="00FC6468"/>
    <w:rsid w:val="00FC6D49"/>
    <w:rsid w:val="00FC7414"/>
    <w:rsid w:val="00FD4922"/>
    <w:rsid w:val="00FD6461"/>
    <w:rsid w:val="00FD715E"/>
    <w:rsid w:val="00FD726D"/>
    <w:rsid w:val="00FD7A76"/>
    <w:rsid w:val="00FE0281"/>
    <w:rsid w:val="00FE3BE3"/>
    <w:rsid w:val="00FE40A7"/>
    <w:rsid w:val="00FE485C"/>
    <w:rsid w:val="00FE7083"/>
    <w:rsid w:val="00FE78DD"/>
    <w:rsid w:val="00FF019F"/>
    <w:rsid w:val="00FF1B2A"/>
    <w:rsid w:val="00FF2160"/>
    <w:rsid w:val="00FF30DE"/>
    <w:rsid w:val="00FF5043"/>
    <w:rsid w:val="00FF64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417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st">
    <w:name w:val="st"/>
    <w:basedOn w:val="DefaultParagraphFont"/>
    <w:rsid w:val="00BC6815"/>
  </w:style>
  <w:style w:type="paragraph" w:customStyle="1" w:styleId="yiv3153355746msonormal">
    <w:name w:val="yiv3153355746msonormal"/>
    <w:basedOn w:val="Normal"/>
    <w:rsid w:val="00981476"/>
    <w:pPr>
      <w:widowControl/>
      <w:autoSpaceDE/>
      <w:autoSpaceDN/>
      <w:adjustRightInd/>
      <w:spacing w:before="100" w:beforeAutospacing="1" w:after="100" w:afterAutospacing="1"/>
      <w:jc w:val="left"/>
    </w:pPr>
    <w:rPr>
      <w:rFonts w:ascii="Times New Roman" w:hAnsi="Times New Roman" w:cs="Times New Roman"/>
      <w:color w:val="auto"/>
    </w:rPr>
  </w:style>
  <w:style w:type="character" w:styleId="LineNumber">
    <w:name w:val="line number"/>
    <w:basedOn w:val="DefaultParagraphFont"/>
    <w:uiPriority w:val="99"/>
    <w:semiHidden/>
    <w:unhideWhenUsed/>
    <w:rsid w:val="002B1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7714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5523680">
      <w:bodyDiv w:val="1"/>
      <w:marLeft w:val="0"/>
      <w:marRight w:val="0"/>
      <w:marTop w:val="0"/>
      <w:marBottom w:val="0"/>
      <w:divBdr>
        <w:top w:val="none" w:sz="0" w:space="0" w:color="auto"/>
        <w:left w:val="none" w:sz="0" w:space="0" w:color="auto"/>
        <w:bottom w:val="none" w:sz="0" w:space="0" w:color="auto"/>
        <w:right w:val="none" w:sz="0" w:space="0" w:color="auto"/>
      </w:divBdr>
      <w:divsChild>
        <w:div w:id="510266926">
          <w:marLeft w:val="0"/>
          <w:marRight w:val="0"/>
          <w:marTop w:val="0"/>
          <w:marBottom w:val="0"/>
          <w:divBdr>
            <w:top w:val="none" w:sz="0" w:space="0" w:color="auto"/>
            <w:left w:val="none" w:sz="0" w:space="0" w:color="auto"/>
            <w:bottom w:val="none" w:sz="0" w:space="0" w:color="auto"/>
            <w:right w:val="none" w:sz="0" w:space="0" w:color="auto"/>
          </w:divBdr>
          <w:divsChild>
            <w:div w:id="681779807">
              <w:marLeft w:val="0"/>
              <w:marRight w:val="0"/>
              <w:marTop w:val="0"/>
              <w:marBottom w:val="0"/>
              <w:divBdr>
                <w:top w:val="none" w:sz="0" w:space="0" w:color="auto"/>
                <w:left w:val="none" w:sz="0" w:space="0" w:color="auto"/>
                <w:bottom w:val="none" w:sz="0" w:space="0" w:color="auto"/>
                <w:right w:val="none" w:sz="0" w:space="0" w:color="auto"/>
              </w:divBdr>
              <w:divsChild>
                <w:div w:id="2105804381">
                  <w:marLeft w:val="0"/>
                  <w:marRight w:val="0"/>
                  <w:marTop w:val="0"/>
                  <w:marBottom w:val="0"/>
                  <w:divBdr>
                    <w:top w:val="none" w:sz="0" w:space="0" w:color="auto"/>
                    <w:left w:val="none" w:sz="0" w:space="0" w:color="auto"/>
                    <w:bottom w:val="none" w:sz="0" w:space="0" w:color="auto"/>
                    <w:right w:val="none" w:sz="0" w:space="0" w:color="auto"/>
                  </w:divBdr>
                  <w:divsChild>
                    <w:div w:id="124957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7230A-1DE7-4EB9-ABE1-95D3C22F0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5119</Words>
  <Characters>29184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34235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2018-08-21T17:14:00Z</dcterms:created>
  <dcterms:modified xsi:type="dcterms:W3CDTF">2018-08-21T18:32:00Z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