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3060F" w14:textId="19C714AA" w:rsidR="00157ECB" w:rsidRPr="00834E7C" w:rsidRDefault="0024079B" w:rsidP="00157ECB">
      <w:pPr>
        <w:rPr>
          <w:rFonts w:asciiTheme="minorHAnsi" w:hAnsiTheme="minorHAnsi" w:cs="Arial"/>
        </w:rPr>
      </w:pPr>
      <w:r>
        <w:rPr>
          <w:rFonts w:asciiTheme="minorHAnsi" w:hAnsiTheme="minorHAnsi" w:cs="Arial"/>
        </w:rPr>
        <w:t>October 10</w:t>
      </w:r>
      <w:r w:rsidR="00157ECB" w:rsidRPr="00834E7C">
        <w:rPr>
          <w:rFonts w:asciiTheme="minorHAnsi" w:hAnsiTheme="minorHAnsi" w:cs="Arial"/>
        </w:rPr>
        <w:t>, 2018</w:t>
      </w:r>
    </w:p>
    <w:p w14:paraId="3B323726" w14:textId="77777777" w:rsidR="00157ECB" w:rsidRPr="00834E7C" w:rsidRDefault="00157ECB" w:rsidP="00157ECB">
      <w:pPr>
        <w:rPr>
          <w:rFonts w:asciiTheme="minorHAnsi" w:hAnsiTheme="minorHAnsi" w:cs="Arial"/>
        </w:rPr>
      </w:pPr>
    </w:p>
    <w:p w14:paraId="1B468759" w14:textId="77777777" w:rsidR="00395047" w:rsidRPr="00834E7C" w:rsidRDefault="00395047" w:rsidP="00395047">
      <w:pPr>
        <w:rPr>
          <w:rFonts w:asciiTheme="minorHAnsi" w:hAnsiTheme="minorHAnsi" w:cs="Arial"/>
        </w:rPr>
      </w:pPr>
      <w:r w:rsidRPr="00834E7C">
        <w:rPr>
          <w:rFonts w:asciiTheme="minorHAnsi" w:hAnsiTheme="minorHAnsi" w:cs="Arial"/>
        </w:rPr>
        <w:t>Bing Wu, Ph.D.</w:t>
      </w:r>
    </w:p>
    <w:p w14:paraId="0A82C704" w14:textId="77777777" w:rsidR="00395047" w:rsidRPr="00834E7C" w:rsidRDefault="00395047" w:rsidP="00395047">
      <w:pPr>
        <w:rPr>
          <w:rFonts w:asciiTheme="minorHAnsi" w:hAnsiTheme="minorHAnsi" w:cs="Arial"/>
        </w:rPr>
      </w:pPr>
      <w:r w:rsidRPr="00834E7C">
        <w:rPr>
          <w:rFonts w:asciiTheme="minorHAnsi" w:hAnsiTheme="minorHAnsi" w:cs="Arial"/>
        </w:rPr>
        <w:t>Review Editor</w:t>
      </w:r>
    </w:p>
    <w:p w14:paraId="2DC46B73" w14:textId="561994A2" w:rsidR="00157ECB" w:rsidRPr="00834E7C" w:rsidRDefault="00157ECB" w:rsidP="00395047">
      <w:pPr>
        <w:rPr>
          <w:rFonts w:asciiTheme="minorHAnsi" w:hAnsiTheme="minorHAnsi" w:cs="Arial"/>
        </w:rPr>
      </w:pPr>
      <w:r w:rsidRPr="00834E7C">
        <w:rPr>
          <w:rFonts w:asciiTheme="minorHAnsi" w:hAnsiTheme="minorHAnsi" w:cs="Arial"/>
        </w:rPr>
        <w:t>Editorial Department</w:t>
      </w:r>
    </w:p>
    <w:p w14:paraId="635ADFDC" w14:textId="77777777" w:rsidR="00157ECB" w:rsidRPr="00834E7C" w:rsidRDefault="00157ECB" w:rsidP="00157ECB">
      <w:pPr>
        <w:rPr>
          <w:rFonts w:asciiTheme="minorHAnsi" w:hAnsiTheme="minorHAnsi" w:cs="Arial"/>
        </w:rPr>
      </w:pPr>
      <w:proofErr w:type="spellStart"/>
      <w:r w:rsidRPr="00834E7C">
        <w:rPr>
          <w:rFonts w:asciiTheme="minorHAnsi" w:hAnsiTheme="minorHAnsi" w:cs="Arial"/>
        </w:rPr>
        <w:t>JoVE</w:t>
      </w:r>
      <w:proofErr w:type="spellEnd"/>
    </w:p>
    <w:p w14:paraId="304AE6E5" w14:textId="77777777" w:rsidR="00157ECB" w:rsidRPr="00834E7C" w:rsidRDefault="00157ECB" w:rsidP="00157ECB">
      <w:pPr>
        <w:rPr>
          <w:rFonts w:asciiTheme="minorHAnsi" w:hAnsiTheme="minorHAnsi" w:cs="Arial"/>
        </w:rPr>
      </w:pPr>
      <w:r w:rsidRPr="00834E7C">
        <w:rPr>
          <w:rFonts w:asciiTheme="minorHAnsi" w:hAnsiTheme="minorHAnsi" w:cs="Arial"/>
        </w:rPr>
        <w:t>1 Alewife Center, Suite 200</w:t>
      </w:r>
    </w:p>
    <w:p w14:paraId="4488AF37" w14:textId="77777777" w:rsidR="00157ECB" w:rsidRPr="00834E7C" w:rsidRDefault="00157ECB" w:rsidP="00157ECB">
      <w:pPr>
        <w:rPr>
          <w:rFonts w:asciiTheme="minorHAnsi" w:hAnsiTheme="minorHAnsi" w:cs="Arial"/>
        </w:rPr>
      </w:pPr>
      <w:r w:rsidRPr="00834E7C">
        <w:rPr>
          <w:rFonts w:asciiTheme="minorHAnsi" w:hAnsiTheme="minorHAnsi" w:cs="Arial"/>
        </w:rPr>
        <w:t>Cambridge, MA 02140 USA</w:t>
      </w:r>
    </w:p>
    <w:p w14:paraId="4AB6AA85" w14:textId="77777777" w:rsidR="00157ECB" w:rsidRPr="00834E7C" w:rsidRDefault="00157ECB" w:rsidP="00157ECB">
      <w:pPr>
        <w:rPr>
          <w:rFonts w:asciiTheme="minorHAnsi" w:hAnsiTheme="minorHAnsi" w:cs="Arial"/>
        </w:rPr>
      </w:pPr>
    </w:p>
    <w:p w14:paraId="5CB88C7A" w14:textId="77777777" w:rsidR="00157ECB" w:rsidRPr="00834E7C" w:rsidRDefault="00157ECB" w:rsidP="00157ECB">
      <w:pPr>
        <w:rPr>
          <w:rFonts w:asciiTheme="minorHAnsi" w:hAnsiTheme="minorHAnsi" w:cs="Arial"/>
        </w:rPr>
      </w:pPr>
    </w:p>
    <w:p w14:paraId="58A5929A" w14:textId="4E040ACD" w:rsidR="00BD68F0" w:rsidRPr="00834E7C" w:rsidRDefault="00157ECB" w:rsidP="00157ECB">
      <w:pPr>
        <w:rPr>
          <w:rFonts w:asciiTheme="minorHAnsi" w:eastAsia="Times New Roman" w:hAnsiTheme="minorHAnsi" w:cs="Arial"/>
          <w:color w:val="000000"/>
        </w:rPr>
      </w:pPr>
      <w:r w:rsidRPr="00834E7C">
        <w:rPr>
          <w:rFonts w:asciiTheme="minorHAnsi" w:hAnsiTheme="minorHAnsi" w:cs="Arial"/>
        </w:rPr>
        <w:t xml:space="preserve">RE: </w:t>
      </w:r>
      <w:r w:rsidR="00395047" w:rsidRPr="00834E7C">
        <w:rPr>
          <w:rFonts w:asciiTheme="minorHAnsi" w:eastAsia="Times New Roman" w:hAnsiTheme="minorHAnsi" w:cs="Arial"/>
          <w:color w:val="000000"/>
        </w:rPr>
        <w:t>Proton Therapy Delivery and its Clinical Application in Select Solid Tumor Malignancies</w:t>
      </w:r>
    </w:p>
    <w:p w14:paraId="140F87F0" w14:textId="77777777" w:rsidR="00395047" w:rsidRPr="00834E7C" w:rsidRDefault="00395047" w:rsidP="00157ECB">
      <w:pPr>
        <w:rPr>
          <w:rFonts w:asciiTheme="minorHAnsi" w:hAnsiTheme="minorHAnsi" w:cs="Arial"/>
        </w:rPr>
      </w:pPr>
    </w:p>
    <w:p w14:paraId="14603772" w14:textId="6FF551C4" w:rsidR="00157ECB" w:rsidRPr="00834E7C" w:rsidRDefault="00157ECB" w:rsidP="00157ECB">
      <w:pPr>
        <w:rPr>
          <w:rFonts w:asciiTheme="minorHAnsi" w:hAnsiTheme="minorHAnsi" w:cs="Arial"/>
        </w:rPr>
      </w:pPr>
      <w:r w:rsidRPr="00834E7C">
        <w:rPr>
          <w:rFonts w:asciiTheme="minorHAnsi" w:hAnsiTheme="minorHAnsi" w:cs="Arial"/>
        </w:rPr>
        <w:t xml:space="preserve">Dear Dr. </w:t>
      </w:r>
      <w:r w:rsidR="00395047" w:rsidRPr="00834E7C">
        <w:rPr>
          <w:rFonts w:asciiTheme="minorHAnsi" w:hAnsiTheme="minorHAnsi" w:cs="Arial"/>
        </w:rPr>
        <w:t>Wu</w:t>
      </w:r>
      <w:r w:rsidRPr="00834E7C">
        <w:rPr>
          <w:rFonts w:asciiTheme="minorHAnsi" w:hAnsiTheme="minorHAnsi" w:cs="Arial"/>
        </w:rPr>
        <w:t>,</w:t>
      </w:r>
    </w:p>
    <w:p w14:paraId="718C16DC" w14:textId="77777777" w:rsidR="00157ECB" w:rsidRPr="00834E7C" w:rsidRDefault="00157ECB" w:rsidP="00157ECB">
      <w:pPr>
        <w:rPr>
          <w:rFonts w:asciiTheme="minorHAnsi" w:hAnsiTheme="minorHAnsi" w:cs="Arial"/>
        </w:rPr>
      </w:pPr>
    </w:p>
    <w:p w14:paraId="3AB2459C" w14:textId="7270AEE2" w:rsidR="00157ECB" w:rsidRPr="00834E7C" w:rsidRDefault="00157ECB" w:rsidP="00157ECB">
      <w:pPr>
        <w:rPr>
          <w:rFonts w:asciiTheme="minorHAnsi" w:hAnsiTheme="minorHAnsi" w:cs="Arial"/>
        </w:rPr>
      </w:pPr>
      <w:r w:rsidRPr="00834E7C">
        <w:rPr>
          <w:rFonts w:asciiTheme="minorHAnsi" w:hAnsiTheme="minorHAnsi" w:cs="Arial"/>
        </w:rPr>
        <w:t>Thank you</w:t>
      </w:r>
      <w:r w:rsidR="0024079B">
        <w:rPr>
          <w:rFonts w:asciiTheme="minorHAnsi" w:hAnsiTheme="minorHAnsi" w:cs="Arial"/>
        </w:rPr>
        <w:t xml:space="preserve"> again</w:t>
      </w:r>
      <w:r w:rsidRPr="00834E7C">
        <w:rPr>
          <w:rFonts w:asciiTheme="minorHAnsi" w:hAnsiTheme="minorHAnsi" w:cs="Arial"/>
        </w:rPr>
        <w:t xml:space="preserve"> for </w:t>
      </w:r>
      <w:r w:rsidR="00BD68F0" w:rsidRPr="00834E7C">
        <w:rPr>
          <w:rFonts w:asciiTheme="minorHAnsi" w:hAnsiTheme="minorHAnsi" w:cs="Arial"/>
        </w:rPr>
        <w:t xml:space="preserve">your </w:t>
      </w:r>
      <w:r w:rsidRPr="00834E7C">
        <w:rPr>
          <w:rFonts w:asciiTheme="minorHAnsi" w:hAnsiTheme="minorHAnsi" w:cs="Arial"/>
        </w:rPr>
        <w:t xml:space="preserve">consideration of this manuscript for publication in which we </w:t>
      </w:r>
      <w:r w:rsidR="00E22B1F" w:rsidRPr="00834E7C">
        <w:rPr>
          <w:rFonts w:asciiTheme="minorHAnsi" w:hAnsiTheme="minorHAnsi" w:cs="Arial"/>
        </w:rPr>
        <w:t xml:space="preserve">have </w:t>
      </w:r>
      <w:r w:rsidR="00BD68F0" w:rsidRPr="00834E7C">
        <w:rPr>
          <w:rFonts w:asciiTheme="minorHAnsi" w:hAnsiTheme="minorHAnsi" w:cs="Arial"/>
        </w:rPr>
        <w:t>examined the practical nuances of cancer treatment using proton based external beam radiation techniques.</w:t>
      </w:r>
    </w:p>
    <w:p w14:paraId="691CF81D" w14:textId="77777777" w:rsidR="00157ECB" w:rsidRPr="00834E7C" w:rsidRDefault="00157ECB" w:rsidP="00157ECB">
      <w:pPr>
        <w:rPr>
          <w:rFonts w:asciiTheme="minorHAnsi" w:hAnsiTheme="minorHAnsi" w:cs="Arial"/>
        </w:rPr>
      </w:pPr>
    </w:p>
    <w:p w14:paraId="21A7D515" w14:textId="367A2988" w:rsidR="00395047" w:rsidRPr="00834E7C" w:rsidRDefault="00BD68F0" w:rsidP="00157ECB">
      <w:pPr>
        <w:rPr>
          <w:rFonts w:asciiTheme="minorHAnsi" w:hAnsiTheme="minorHAnsi" w:cs="Arial"/>
        </w:rPr>
      </w:pPr>
      <w:r w:rsidRPr="00834E7C">
        <w:rPr>
          <w:rFonts w:asciiTheme="minorHAnsi" w:hAnsiTheme="minorHAnsi" w:cs="Arial"/>
        </w:rPr>
        <w:t xml:space="preserve">We </w:t>
      </w:r>
      <w:r w:rsidR="0024079B">
        <w:rPr>
          <w:rFonts w:asciiTheme="minorHAnsi" w:hAnsiTheme="minorHAnsi" w:cs="Arial"/>
        </w:rPr>
        <w:t>have addressed the editorial comments provided by your staff, which we believe ha</w:t>
      </w:r>
      <w:r w:rsidR="00B461A4">
        <w:rPr>
          <w:rFonts w:asciiTheme="minorHAnsi" w:hAnsiTheme="minorHAnsi" w:cs="Arial"/>
        </w:rPr>
        <w:t>ve</w:t>
      </w:r>
      <w:r w:rsidR="0024079B">
        <w:rPr>
          <w:rFonts w:asciiTheme="minorHAnsi" w:hAnsiTheme="minorHAnsi" w:cs="Arial"/>
        </w:rPr>
        <w:t xml:space="preserve"> further enhanced the paper.  </w:t>
      </w:r>
      <w:r w:rsidR="004C543D" w:rsidRPr="00834E7C">
        <w:rPr>
          <w:rFonts w:asciiTheme="minorHAnsi" w:hAnsiTheme="minorHAnsi" w:cs="Arial"/>
        </w:rPr>
        <w:t xml:space="preserve">A point-by-point summary of the changes </w:t>
      </w:r>
      <w:r w:rsidR="00834E7C" w:rsidRPr="00834E7C">
        <w:rPr>
          <w:rFonts w:asciiTheme="minorHAnsi" w:hAnsiTheme="minorHAnsi" w:cs="Arial"/>
        </w:rPr>
        <w:t>is</w:t>
      </w:r>
      <w:r w:rsidR="004C543D" w:rsidRPr="00834E7C">
        <w:rPr>
          <w:rFonts w:asciiTheme="minorHAnsi" w:hAnsiTheme="minorHAnsi" w:cs="Arial"/>
        </w:rPr>
        <w:t xml:space="preserve"> attached</w:t>
      </w:r>
      <w:r w:rsidR="00834E7C" w:rsidRPr="00834E7C">
        <w:rPr>
          <w:rFonts w:asciiTheme="minorHAnsi" w:hAnsiTheme="minorHAnsi" w:cs="Arial"/>
        </w:rPr>
        <w:t xml:space="preserve"> to this letter.</w:t>
      </w:r>
    </w:p>
    <w:p w14:paraId="23A5FE9D" w14:textId="77777777" w:rsidR="00834E7C" w:rsidRPr="00834E7C" w:rsidRDefault="00834E7C" w:rsidP="00157ECB">
      <w:pPr>
        <w:rPr>
          <w:rFonts w:asciiTheme="minorHAnsi" w:hAnsiTheme="minorHAnsi" w:cs="Arial"/>
        </w:rPr>
      </w:pPr>
    </w:p>
    <w:p w14:paraId="671B6C97" w14:textId="0079E4D8" w:rsidR="00834E7C" w:rsidRPr="00834E7C" w:rsidRDefault="0024079B" w:rsidP="00157ECB">
      <w:pPr>
        <w:rPr>
          <w:rFonts w:asciiTheme="minorHAnsi" w:hAnsiTheme="minorHAnsi" w:cs="Arial"/>
        </w:rPr>
      </w:pPr>
      <w:r>
        <w:rPr>
          <w:rFonts w:asciiTheme="minorHAnsi" w:hAnsiTheme="minorHAnsi" w:cs="Arial"/>
        </w:rPr>
        <w:t>W</w:t>
      </w:r>
      <w:r w:rsidR="00834E7C" w:rsidRPr="00834E7C">
        <w:rPr>
          <w:rFonts w:asciiTheme="minorHAnsi" w:hAnsiTheme="minorHAnsi" w:cs="Arial"/>
        </w:rPr>
        <w:t>e hope that the</w:t>
      </w:r>
      <w:r>
        <w:rPr>
          <w:rFonts w:asciiTheme="minorHAnsi" w:hAnsiTheme="minorHAnsi" w:cs="Arial"/>
        </w:rPr>
        <w:t xml:space="preserve">se additional </w:t>
      </w:r>
      <w:r w:rsidR="00834E7C" w:rsidRPr="00834E7C">
        <w:rPr>
          <w:rFonts w:asciiTheme="minorHAnsi" w:hAnsiTheme="minorHAnsi" w:cs="Arial"/>
        </w:rPr>
        <w:t>revisions are well received, and look forward to your review.</w:t>
      </w:r>
    </w:p>
    <w:p w14:paraId="3EA63DB4" w14:textId="77777777" w:rsidR="00395047" w:rsidRPr="00834E7C" w:rsidRDefault="00395047" w:rsidP="00157ECB">
      <w:pPr>
        <w:rPr>
          <w:rFonts w:asciiTheme="minorHAnsi" w:hAnsiTheme="minorHAnsi" w:cs="Arial"/>
        </w:rPr>
      </w:pPr>
      <w:bookmarkStart w:id="0" w:name="_GoBack"/>
      <w:bookmarkEnd w:id="0"/>
    </w:p>
    <w:p w14:paraId="23FE0A97" w14:textId="520ABF3F" w:rsidR="00157ECB" w:rsidRPr="00834E7C" w:rsidRDefault="00157ECB" w:rsidP="00157ECB">
      <w:pPr>
        <w:rPr>
          <w:rFonts w:asciiTheme="minorHAnsi" w:hAnsiTheme="minorHAnsi" w:cs="Arial"/>
        </w:rPr>
      </w:pPr>
      <w:r w:rsidRPr="00834E7C">
        <w:rPr>
          <w:rFonts w:asciiTheme="minorHAnsi" w:hAnsiTheme="minorHAnsi" w:cs="Arial"/>
        </w:rPr>
        <w:t>Thank you</w:t>
      </w:r>
      <w:r w:rsidR="00834E7C" w:rsidRPr="00834E7C">
        <w:rPr>
          <w:rFonts w:asciiTheme="minorHAnsi" w:hAnsiTheme="minorHAnsi" w:cs="Arial"/>
        </w:rPr>
        <w:t xml:space="preserve"> again</w:t>
      </w:r>
      <w:r w:rsidRPr="00834E7C">
        <w:rPr>
          <w:rFonts w:asciiTheme="minorHAnsi" w:hAnsiTheme="minorHAnsi" w:cs="Arial"/>
        </w:rPr>
        <w:t xml:space="preserve"> for your consideration.</w:t>
      </w:r>
    </w:p>
    <w:p w14:paraId="6CE6973A" w14:textId="77777777" w:rsidR="00571C8F" w:rsidRPr="00834E7C" w:rsidRDefault="00571C8F" w:rsidP="00157ECB">
      <w:pPr>
        <w:rPr>
          <w:rFonts w:asciiTheme="minorHAnsi" w:hAnsiTheme="minorHAnsi" w:cs="Arial"/>
        </w:rPr>
      </w:pPr>
    </w:p>
    <w:p w14:paraId="63E91054" w14:textId="77777777" w:rsidR="00157ECB" w:rsidRPr="00834E7C" w:rsidRDefault="00157ECB" w:rsidP="00157ECB">
      <w:pPr>
        <w:rPr>
          <w:rFonts w:asciiTheme="minorHAnsi" w:hAnsiTheme="minorHAnsi" w:cs="Arial"/>
        </w:rPr>
      </w:pPr>
    </w:p>
    <w:p w14:paraId="69E8B41C" w14:textId="77777777" w:rsidR="00157ECB" w:rsidRPr="00834E7C" w:rsidRDefault="00157ECB" w:rsidP="00157ECB">
      <w:pPr>
        <w:rPr>
          <w:rFonts w:asciiTheme="minorHAnsi" w:hAnsiTheme="minorHAnsi" w:cs="Arial"/>
        </w:rPr>
      </w:pPr>
      <w:r w:rsidRPr="00834E7C">
        <w:rPr>
          <w:rFonts w:asciiTheme="minorHAnsi" w:hAnsiTheme="minorHAnsi" w:cs="Arial"/>
        </w:rPr>
        <w:t>Sincerely,</w:t>
      </w:r>
    </w:p>
    <w:p w14:paraId="65448022" w14:textId="77777777" w:rsidR="00571C8F" w:rsidRPr="00834E7C" w:rsidRDefault="00571C8F" w:rsidP="00157ECB">
      <w:pPr>
        <w:rPr>
          <w:rFonts w:asciiTheme="minorHAnsi" w:hAnsiTheme="minorHAnsi" w:cs="Arial"/>
        </w:rPr>
      </w:pPr>
    </w:p>
    <w:p w14:paraId="0FF48021" w14:textId="77777777" w:rsidR="00571C8F" w:rsidRPr="00834E7C" w:rsidRDefault="00571C8F" w:rsidP="00157ECB">
      <w:pPr>
        <w:rPr>
          <w:rFonts w:asciiTheme="minorHAnsi" w:hAnsiTheme="minorHAnsi" w:cs="Arial"/>
        </w:rPr>
      </w:pPr>
    </w:p>
    <w:p w14:paraId="0069DE32" w14:textId="35CF7A57" w:rsidR="00834E7C" w:rsidRDefault="00157ECB">
      <w:pPr>
        <w:rPr>
          <w:rFonts w:asciiTheme="minorHAnsi" w:hAnsiTheme="minorHAnsi" w:cs="Arial"/>
        </w:rPr>
      </w:pPr>
      <w:r w:rsidRPr="00834E7C">
        <w:rPr>
          <w:rFonts w:asciiTheme="minorHAnsi" w:hAnsiTheme="minorHAnsi" w:cs="Arial"/>
        </w:rPr>
        <w:t>Adeel Kaiser, MD</w:t>
      </w:r>
    </w:p>
    <w:p w14:paraId="2594C33B" w14:textId="77777777" w:rsidR="0024079B" w:rsidRPr="0024079B" w:rsidRDefault="00834E7C" w:rsidP="0024079B">
      <w:pPr>
        <w:rPr>
          <w:rFonts w:ascii="Calibri" w:eastAsia="Calibri" w:hAnsi="Calibri"/>
          <w:sz w:val="22"/>
          <w:szCs w:val="22"/>
        </w:rPr>
      </w:pPr>
      <w:r>
        <w:rPr>
          <w:rFonts w:asciiTheme="minorHAnsi" w:hAnsiTheme="minorHAnsi" w:cs="Arial"/>
        </w:rPr>
        <w:br w:type="page"/>
      </w:r>
      <w:r w:rsidR="0024079B" w:rsidRPr="0024079B">
        <w:rPr>
          <w:rFonts w:ascii="Calibri" w:eastAsia="Calibri" w:hAnsi="Calibri"/>
          <w:sz w:val="22"/>
          <w:szCs w:val="22"/>
        </w:rPr>
        <w:lastRenderedPageBreak/>
        <w:t>Responses to Editorial Comments for 58372_R1 – REVISED 10-10-18:</w:t>
      </w:r>
    </w:p>
    <w:p w14:paraId="57127337" w14:textId="77777777" w:rsidR="0024079B" w:rsidRPr="0024079B" w:rsidRDefault="0024079B" w:rsidP="0024079B">
      <w:pPr>
        <w:spacing w:after="160" w:line="259" w:lineRule="auto"/>
        <w:rPr>
          <w:rFonts w:ascii="Calibri" w:eastAsia="Calibri" w:hAnsi="Calibri"/>
          <w:sz w:val="22"/>
          <w:szCs w:val="22"/>
        </w:rPr>
      </w:pPr>
    </w:p>
    <w:p w14:paraId="79DAFB70" w14:textId="77777777" w:rsidR="0024079B" w:rsidRDefault="0024079B" w:rsidP="0024079B">
      <w:pPr>
        <w:numPr>
          <w:ilvl w:val="0"/>
          <w:numId w:val="2"/>
        </w:numPr>
        <w:spacing w:after="160" w:line="259" w:lineRule="auto"/>
        <w:contextualSpacing/>
        <w:rPr>
          <w:rFonts w:ascii="Calibri" w:eastAsia="Calibri" w:hAnsi="Calibri"/>
          <w:sz w:val="22"/>
          <w:szCs w:val="22"/>
        </w:rPr>
      </w:pPr>
      <w:r w:rsidRPr="0024079B">
        <w:rPr>
          <w:rFonts w:ascii="Calibri" w:eastAsia="Calibri" w:hAnsi="Calibri"/>
          <w:sz w:val="22"/>
          <w:szCs w:val="22"/>
        </w:rPr>
        <w:t>Please take this opportunity to thoroughly proofread the manuscript to ensure that there are no spelling or grammar issues.</w:t>
      </w:r>
    </w:p>
    <w:p w14:paraId="5D9B71E8" w14:textId="77777777" w:rsidR="0024079B" w:rsidRPr="0024079B" w:rsidRDefault="0024079B" w:rsidP="0024079B">
      <w:pPr>
        <w:spacing w:after="160" w:line="259" w:lineRule="auto"/>
        <w:ind w:left="360"/>
        <w:contextualSpacing/>
        <w:rPr>
          <w:rFonts w:ascii="Calibri" w:eastAsia="Calibri" w:hAnsi="Calibri"/>
          <w:sz w:val="22"/>
          <w:szCs w:val="22"/>
        </w:rPr>
      </w:pPr>
    </w:p>
    <w:p w14:paraId="60ECFE8F" w14:textId="77777777" w:rsidR="0024079B" w:rsidRPr="0024079B" w:rsidRDefault="0024079B" w:rsidP="0024079B">
      <w:pPr>
        <w:spacing w:after="160" w:line="259" w:lineRule="auto"/>
        <w:ind w:left="360"/>
        <w:rPr>
          <w:rFonts w:ascii="Calibri" w:eastAsia="Calibri" w:hAnsi="Calibri"/>
          <w:b/>
          <w:sz w:val="22"/>
          <w:szCs w:val="22"/>
          <w:u w:val="single"/>
        </w:rPr>
      </w:pPr>
      <w:r w:rsidRPr="0024079B">
        <w:rPr>
          <w:rFonts w:ascii="Calibri" w:eastAsia="Calibri" w:hAnsi="Calibri"/>
          <w:b/>
          <w:sz w:val="22"/>
          <w:szCs w:val="22"/>
          <w:u w:val="single"/>
        </w:rPr>
        <w:t>Completed</w:t>
      </w:r>
    </w:p>
    <w:p w14:paraId="7EEE8BFD" w14:textId="77777777" w:rsidR="0024079B" w:rsidRPr="0024079B" w:rsidRDefault="0024079B" w:rsidP="0024079B">
      <w:pPr>
        <w:numPr>
          <w:ilvl w:val="0"/>
          <w:numId w:val="2"/>
        </w:numPr>
        <w:spacing w:after="160" w:line="259" w:lineRule="auto"/>
        <w:contextualSpacing/>
        <w:rPr>
          <w:rFonts w:ascii="Calibri" w:eastAsia="Calibri" w:hAnsi="Calibri"/>
          <w:sz w:val="22"/>
          <w:szCs w:val="22"/>
        </w:rPr>
      </w:pPr>
      <w:r w:rsidRPr="0024079B">
        <w:rPr>
          <w:rFonts w:ascii="Calibri" w:eastAsia="Calibri" w:hAnsi="Calibri"/>
          <w:sz w:val="22"/>
          <w:szCs w:val="22"/>
        </w:rPr>
        <w:t>For in-text referencing, please put the reference number before a period or comma.</w:t>
      </w:r>
    </w:p>
    <w:p w14:paraId="2F6DB889" w14:textId="77777777" w:rsidR="0024079B" w:rsidRDefault="0024079B" w:rsidP="0024079B">
      <w:pPr>
        <w:spacing w:after="160" w:line="259" w:lineRule="auto"/>
        <w:ind w:left="360"/>
        <w:rPr>
          <w:rFonts w:ascii="Calibri" w:eastAsia="Calibri" w:hAnsi="Calibri"/>
          <w:b/>
          <w:sz w:val="22"/>
          <w:szCs w:val="22"/>
          <w:u w:val="single"/>
        </w:rPr>
      </w:pPr>
    </w:p>
    <w:p w14:paraId="207D5329" w14:textId="77777777" w:rsidR="0024079B" w:rsidRPr="0024079B" w:rsidRDefault="0024079B" w:rsidP="0024079B">
      <w:pPr>
        <w:spacing w:after="160" w:line="259" w:lineRule="auto"/>
        <w:ind w:left="360"/>
        <w:rPr>
          <w:rFonts w:ascii="Calibri" w:eastAsia="Calibri" w:hAnsi="Calibri"/>
          <w:b/>
          <w:sz w:val="22"/>
          <w:szCs w:val="22"/>
          <w:u w:val="single"/>
        </w:rPr>
      </w:pPr>
      <w:r w:rsidRPr="0024079B">
        <w:rPr>
          <w:rFonts w:ascii="Calibri" w:eastAsia="Calibri" w:hAnsi="Calibri"/>
          <w:b/>
          <w:sz w:val="22"/>
          <w:szCs w:val="22"/>
          <w:u w:val="single"/>
        </w:rPr>
        <w:t>Completed</w:t>
      </w:r>
    </w:p>
    <w:p w14:paraId="02EC1541" w14:textId="77777777" w:rsidR="0024079B" w:rsidRPr="0024079B" w:rsidRDefault="0024079B" w:rsidP="0024079B">
      <w:pPr>
        <w:numPr>
          <w:ilvl w:val="0"/>
          <w:numId w:val="2"/>
        </w:numPr>
        <w:spacing w:after="160" w:line="259" w:lineRule="auto"/>
        <w:contextualSpacing/>
        <w:rPr>
          <w:rFonts w:ascii="Calibri" w:eastAsia="Calibri" w:hAnsi="Calibri"/>
          <w:sz w:val="22"/>
          <w:szCs w:val="22"/>
        </w:rPr>
      </w:pPr>
      <w:r w:rsidRPr="0024079B">
        <w:rPr>
          <w:rFonts w:ascii="Calibri" w:eastAsia="Calibri" w:hAnsi="Calibri"/>
          <w:sz w:val="22"/>
          <w:szCs w:val="22"/>
        </w:rPr>
        <w:t>All protocol steps have been renumbered, please ensure that all steps are referenced correctly throughout the manuscript. For example, in step 1.4, step 12 is referenced. However, it’s now numbered as step 1.12.</w:t>
      </w:r>
    </w:p>
    <w:p w14:paraId="35F80B6C" w14:textId="77777777" w:rsidR="0024079B" w:rsidRPr="0024079B" w:rsidRDefault="0024079B" w:rsidP="0024079B">
      <w:pPr>
        <w:spacing w:after="160" w:line="259" w:lineRule="auto"/>
        <w:ind w:left="360"/>
        <w:contextualSpacing/>
        <w:rPr>
          <w:rFonts w:ascii="Calibri" w:eastAsia="Calibri" w:hAnsi="Calibri"/>
          <w:sz w:val="22"/>
          <w:szCs w:val="22"/>
        </w:rPr>
      </w:pPr>
    </w:p>
    <w:p w14:paraId="07DAF98B" w14:textId="77777777" w:rsidR="0024079B" w:rsidRP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76A402AA" w14:textId="77777777" w:rsidR="0024079B" w:rsidRPr="0024079B" w:rsidRDefault="0024079B" w:rsidP="0024079B">
      <w:pPr>
        <w:spacing w:after="160" w:line="259" w:lineRule="auto"/>
        <w:ind w:left="360"/>
        <w:contextualSpacing/>
        <w:rPr>
          <w:rFonts w:ascii="Calibri" w:eastAsia="Calibri" w:hAnsi="Calibri"/>
          <w:sz w:val="22"/>
          <w:szCs w:val="22"/>
        </w:rPr>
      </w:pPr>
    </w:p>
    <w:p w14:paraId="0D07244E" w14:textId="77777777" w:rsidR="0024079B" w:rsidRDefault="0024079B" w:rsidP="0024079B">
      <w:pPr>
        <w:numPr>
          <w:ilvl w:val="0"/>
          <w:numId w:val="2"/>
        </w:numPr>
        <w:spacing w:after="160" w:line="259" w:lineRule="auto"/>
        <w:contextualSpacing/>
        <w:rPr>
          <w:rFonts w:ascii="Calibri" w:eastAsia="Calibri" w:hAnsi="Calibri"/>
          <w:sz w:val="22"/>
          <w:szCs w:val="22"/>
        </w:rPr>
      </w:pPr>
      <w:r w:rsidRPr="0024079B">
        <w:rPr>
          <w:rFonts w:ascii="Calibri" w:eastAsia="Calibri" w:hAnsi="Calibri"/>
          <w:sz w:val="22"/>
          <w:szCs w:val="22"/>
        </w:rPr>
        <w:t>The highlight protocol steps are over 2.75 page limit (including the headings and spacing). Please reduce the amount of highlighted steps.</w:t>
      </w:r>
    </w:p>
    <w:p w14:paraId="04DE4220" w14:textId="77777777" w:rsidR="0024079B" w:rsidRPr="0024079B" w:rsidRDefault="0024079B" w:rsidP="0024079B">
      <w:pPr>
        <w:spacing w:after="160" w:line="259" w:lineRule="auto"/>
        <w:ind w:left="360"/>
        <w:contextualSpacing/>
        <w:rPr>
          <w:rFonts w:ascii="Calibri" w:eastAsia="Calibri" w:hAnsi="Calibri"/>
          <w:sz w:val="22"/>
          <w:szCs w:val="22"/>
        </w:rPr>
      </w:pPr>
    </w:p>
    <w:p w14:paraId="66087137" w14:textId="77777777" w:rsidR="0024079B" w:rsidRPr="0024079B" w:rsidRDefault="0024079B" w:rsidP="0024079B">
      <w:pPr>
        <w:spacing w:after="160" w:line="259" w:lineRule="auto"/>
        <w:ind w:left="360"/>
        <w:rPr>
          <w:rFonts w:ascii="Calibri" w:eastAsia="Calibri" w:hAnsi="Calibri"/>
          <w:b/>
          <w:sz w:val="22"/>
          <w:szCs w:val="22"/>
          <w:u w:val="single"/>
        </w:rPr>
      </w:pPr>
      <w:r w:rsidRPr="0024079B">
        <w:rPr>
          <w:rFonts w:ascii="Calibri" w:eastAsia="Calibri" w:hAnsi="Calibri"/>
          <w:b/>
          <w:sz w:val="22"/>
          <w:szCs w:val="22"/>
          <w:u w:val="single"/>
        </w:rPr>
        <w:t>Since there are 43 lines per page, I calculated 118 lines of highlighting as 2.75 pages.  The highlighted portion has been reduced to 99 lines to stay within this number.</w:t>
      </w:r>
    </w:p>
    <w:p w14:paraId="6CEC439D" w14:textId="77777777" w:rsidR="0024079B" w:rsidRPr="0024079B" w:rsidRDefault="0024079B" w:rsidP="0024079B">
      <w:pPr>
        <w:numPr>
          <w:ilvl w:val="0"/>
          <w:numId w:val="2"/>
        </w:numPr>
        <w:spacing w:after="160" w:line="259" w:lineRule="auto"/>
        <w:contextualSpacing/>
        <w:rPr>
          <w:rFonts w:ascii="Calibri" w:eastAsia="Calibri" w:hAnsi="Calibri"/>
          <w:sz w:val="22"/>
          <w:szCs w:val="22"/>
        </w:rPr>
      </w:pPr>
      <w:r w:rsidRPr="0024079B">
        <w:rPr>
          <w:rFonts w:ascii="Calibri" w:eastAsia="Calibri" w:hAnsi="Calibri"/>
          <w:sz w:val="22"/>
          <w:szCs w:val="22"/>
        </w:rPr>
        <w:t>For steps that are done using software, a step-wise description of software usage must be included in the step. Please mention what button is clicked on in the software, or which menu items need to be selected to perform the step.</w:t>
      </w:r>
    </w:p>
    <w:p w14:paraId="1F4D1EC9" w14:textId="77777777" w:rsidR="0024079B" w:rsidRDefault="0024079B" w:rsidP="0024079B">
      <w:pPr>
        <w:spacing w:after="160" w:line="259" w:lineRule="auto"/>
        <w:ind w:left="360"/>
        <w:rPr>
          <w:rFonts w:ascii="Calibri" w:eastAsia="Calibri" w:hAnsi="Calibri"/>
          <w:b/>
          <w:sz w:val="22"/>
          <w:szCs w:val="22"/>
          <w:u w:val="single"/>
        </w:rPr>
      </w:pPr>
    </w:p>
    <w:p w14:paraId="3EEAC8CF" w14:textId="77777777" w:rsidR="0024079B" w:rsidRPr="0024079B" w:rsidRDefault="0024079B" w:rsidP="0024079B">
      <w:pPr>
        <w:spacing w:after="160" w:line="259" w:lineRule="auto"/>
        <w:ind w:left="360"/>
        <w:rPr>
          <w:rFonts w:ascii="Calibri" w:eastAsia="Calibri" w:hAnsi="Calibri"/>
          <w:b/>
          <w:sz w:val="22"/>
          <w:szCs w:val="22"/>
          <w:u w:val="single"/>
        </w:rPr>
      </w:pPr>
      <w:r w:rsidRPr="0024079B">
        <w:rPr>
          <w:rFonts w:ascii="Calibri" w:eastAsia="Calibri" w:hAnsi="Calibri"/>
          <w:b/>
          <w:sz w:val="22"/>
          <w:szCs w:val="22"/>
          <w:u w:val="single"/>
        </w:rPr>
        <w:t>We would request the steps utilizing software be left as is.  There is tremendous variability in the software interfaces of various radiation planning systems.  Our goal was to write a protocol providing sufficient detail that could be adapted and utilized by any proton center regardless of their specific software package.</w:t>
      </w:r>
    </w:p>
    <w:p w14:paraId="502680E5" w14:textId="77777777" w:rsidR="0024079B" w:rsidRPr="0024079B" w:rsidRDefault="0024079B" w:rsidP="0024079B">
      <w:pPr>
        <w:numPr>
          <w:ilvl w:val="0"/>
          <w:numId w:val="2"/>
        </w:numPr>
        <w:spacing w:after="160" w:line="259" w:lineRule="auto"/>
        <w:contextualSpacing/>
        <w:rPr>
          <w:rFonts w:ascii="Calibri" w:eastAsia="Calibri" w:hAnsi="Calibri"/>
          <w:sz w:val="22"/>
          <w:szCs w:val="22"/>
        </w:rPr>
      </w:pPr>
      <w:r w:rsidRPr="0024079B">
        <w:rPr>
          <w:rFonts w:ascii="Calibri" w:eastAsia="Calibri" w:hAnsi="Calibri"/>
          <w:sz w:val="22"/>
          <w:szCs w:val="22"/>
        </w:rPr>
        <w:t>Please use h, min, s for time units.</w:t>
      </w:r>
    </w:p>
    <w:p w14:paraId="702BA6E8" w14:textId="77777777" w:rsidR="0024079B" w:rsidRPr="0024079B" w:rsidRDefault="0024079B" w:rsidP="0024079B">
      <w:pPr>
        <w:spacing w:after="160" w:line="259" w:lineRule="auto"/>
        <w:ind w:left="720"/>
        <w:contextualSpacing/>
        <w:rPr>
          <w:rFonts w:ascii="Calibri" w:eastAsia="Calibri" w:hAnsi="Calibri"/>
          <w:sz w:val="22"/>
          <w:szCs w:val="22"/>
        </w:rPr>
      </w:pPr>
    </w:p>
    <w:p w14:paraId="55AF0AB1" w14:textId="77777777" w:rsidR="0024079B" w:rsidRP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3739FE3F" w14:textId="77777777" w:rsidR="0024079B" w:rsidRPr="0024079B" w:rsidRDefault="0024079B" w:rsidP="0024079B">
      <w:pPr>
        <w:spacing w:after="160" w:line="259" w:lineRule="auto"/>
        <w:ind w:left="720"/>
        <w:contextualSpacing/>
        <w:rPr>
          <w:rFonts w:ascii="Calibri" w:eastAsia="Calibri" w:hAnsi="Calibri"/>
          <w:sz w:val="22"/>
          <w:szCs w:val="22"/>
        </w:rPr>
      </w:pPr>
    </w:p>
    <w:p w14:paraId="46DB777A" w14:textId="77777777" w:rsidR="0024079B" w:rsidRPr="0024079B" w:rsidRDefault="0024079B" w:rsidP="0024079B">
      <w:pPr>
        <w:numPr>
          <w:ilvl w:val="0"/>
          <w:numId w:val="2"/>
        </w:numPr>
        <w:spacing w:after="160" w:line="259" w:lineRule="auto"/>
        <w:contextualSpacing/>
        <w:rPr>
          <w:rFonts w:ascii="Calibri" w:eastAsia="Calibri" w:hAnsi="Calibri"/>
          <w:sz w:val="22"/>
          <w:szCs w:val="22"/>
        </w:rPr>
      </w:pPr>
      <w:r w:rsidRPr="0024079B">
        <w:rPr>
          <w:rFonts w:ascii="Calibri" w:eastAsia="Calibri" w:hAnsi="Calibri"/>
          <w:sz w:val="22"/>
          <w:szCs w:val="22"/>
        </w:rPr>
        <w:t>Step 1.24: Please write this step in imperative tense.</w:t>
      </w:r>
    </w:p>
    <w:p w14:paraId="6C834CD3" w14:textId="77777777" w:rsidR="0024079B" w:rsidRPr="0024079B" w:rsidRDefault="0024079B" w:rsidP="0024079B">
      <w:pPr>
        <w:spacing w:after="160" w:line="259" w:lineRule="auto"/>
        <w:ind w:left="360"/>
        <w:contextualSpacing/>
        <w:rPr>
          <w:rFonts w:ascii="Calibri" w:eastAsia="Calibri" w:hAnsi="Calibri"/>
          <w:sz w:val="22"/>
          <w:szCs w:val="22"/>
        </w:rPr>
      </w:pPr>
    </w:p>
    <w:p w14:paraId="04271BC3" w14:textId="77777777" w:rsidR="0024079B" w:rsidRP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6B60CAE6" w14:textId="77777777" w:rsidR="0024079B" w:rsidRPr="0024079B" w:rsidRDefault="0024079B" w:rsidP="0024079B">
      <w:pPr>
        <w:spacing w:after="160" w:line="259" w:lineRule="auto"/>
        <w:ind w:left="360"/>
        <w:contextualSpacing/>
        <w:rPr>
          <w:rFonts w:ascii="Calibri" w:eastAsia="Calibri" w:hAnsi="Calibri"/>
          <w:sz w:val="22"/>
          <w:szCs w:val="22"/>
        </w:rPr>
      </w:pPr>
    </w:p>
    <w:p w14:paraId="7B54C932" w14:textId="77777777" w:rsidR="0024079B" w:rsidRPr="0024079B" w:rsidRDefault="0024079B" w:rsidP="0024079B">
      <w:pPr>
        <w:numPr>
          <w:ilvl w:val="0"/>
          <w:numId w:val="2"/>
        </w:numPr>
        <w:spacing w:after="160" w:line="259" w:lineRule="auto"/>
        <w:contextualSpacing/>
        <w:rPr>
          <w:rFonts w:ascii="Calibri" w:eastAsia="Calibri" w:hAnsi="Calibri"/>
          <w:sz w:val="22"/>
          <w:szCs w:val="22"/>
        </w:rPr>
      </w:pPr>
      <w:r w:rsidRPr="0024079B">
        <w:rPr>
          <w:rFonts w:ascii="Calibri" w:eastAsia="Calibri" w:hAnsi="Calibri"/>
          <w:sz w:val="22"/>
          <w:szCs w:val="22"/>
        </w:rPr>
        <w:t>2.13.5.1-2.13.5.8: Please write these steps in complete sentences and imperative tense.</w:t>
      </w:r>
    </w:p>
    <w:p w14:paraId="7EB775E0" w14:textId="77777777" w:rsidR="0024079B" w:rsidRPr="0024079B" w:rsidRDefault="0024079B" w:rsidP="0024079B">
      <w:pPr>
        <w:spacing w:after="160" w:line="259" w:lineRule="auto"/>
        <w:ind w:left="360"/>
        <w:contextualSpacing/>
        <w:rPr>
          <w:rFonts w:ascii="Calibri" w:eastAsia="Calibri" w:hAnsi="Calibri"/>
          <w:sz w:val="22"/>
          <w:szCs w:val="22"/>
        </w:rPr>
      </w:pPr>
    </w:p>
    <w:p w14:paraId="5F32162C" w14:textId="77777777" w:rsidR="0024079B" w:rsidRP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1F89834F" w14:textId="77777777" w:rsidR="0024079B" w:rsidRPr="0024079B" w:rsidRDefault="0024079B" w:rsidP="0024079B">
      <w:pPr>
        <w:spacing w:after="160" w:line="259" w:lineRule="auto"/>
        <w:ind w:left="360"/>
        <w:contextualSpacing/>
        <w:rPr>
          <w:rFonts w:ascii="Calibri" w:eastAsia="Calibri" w:hAnsi="Calibri"/>
          <w:sz w:val="22"/>
          <w:szCs w:val="22"/>
        </w:rPr>
      </w:pPr>
    </w:p>
    <w:p w14:paraId="797F21B2" w14:textId="77777777" w:rsidR="0024079B" w:rsidRPr="0024079B" w:rsidRDefault="0024079B" w:rsidP="0024079B">
      <w:pPr>
        <w:numPr>
          <w:ilvl w:val="0"/>
          <w:numId w:val="2"/>
        </w:numPr>
        <w:spacing w:after="160" w:line="259" w:lineRule="auto"/>
        <w:contextualSpacing/>
        <w:rPr>
          <w:rFonts w:ascii="Calibri" w:eastAsia="Calibri" w:hAnsi="Calibri"/>
          <w:sz w:val="22"/>
          <w:szCs w:val="22"/>
        </w:rPr>
      </w:pPr>
      <w:r w:rsidRPr="0024079B">
        <w:rPr>
          <w:rFonts w:ascii="Calibri" w:eastAsia="Calibri" w:hAnsi="Calibri"/>
          <w:sz w:val="22"/>
          <w:szCs w:val="22"/>
        </w:rPr>
        <w:t>2.15.2.1-2.15.2.4: Please write these steps in complete sentences and imperative tense.</w:t>
      </w:r>
    </w:p>
    <w:p w14:paraId="1D3CAC1E" w14:textId="77777777" w:rsidR="0024079B" w:rsidRPr="0024079B" w:rsidRDefault="0024079B" w:rsidP="0024079B">
      <w:pPr>
        <w:spacing w:after="160" w:line="259" w:lineRule="auto"/>
        <w:ind w:left="360"/>
        <w:contextualSpacing/>
        <w:rPr>
          <w:rFonts w:ascii="Calibri" w:eastAsia="Calibri" w:hAnsi="Calibri"/>
          <w:b/>
          <w:sz w:val="22"/>
          <w:szCs w:val="22"/>
          <w:u w:val="single"/>
        </w:rPr>
      </w:pPr>
    </w:p>
    <w:p w14:paraId="3BA3B784" w14:textId="77777777" w:rsidR="0024079B" w:rsidRP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0843CCEA" w14:textId="77777777" w:rsidR="0024079B" w:rsidRPr="0024079B" w:rsidRDefault="0024079B" w:rsidP="0024079B">
      <w:pPr>
        <w:spacing w:after="160" w:line="259" w:lineRule="auto"/>
        <w:rPr>
          <w:rFonts w:ascii="Calibri" w:eastAsia="Calibri" w:hAnsi="Calibri"/>
          <w:sz w:val="22"/>
          <w:szCs w:val="22"/>
        </w:rPr>
      </w:pPr>
    </w:p>
    <w:p w14:paraId="2C18DC37" w14:textId="77777777" w:rsidR="0024079B" w:rsidRDefault="0024079B" w:rsidP="0024079B">
      <w:pPr>
        <w:numPr>
          <w:ilvl w:val="0"/>
          <w:numId w:val="2"/>
        </w:numPr>
        <w:spacing w:after="160" w:line="259" w:lineRule="auto"/>
        <w:contextualSpacing/>
        <w:rPr>
          <w:rFonts w:ascii="Calibri" w:eastAsia="Calibri" w:hAnsi="Calibri"/>
          <w:sz w:val="22"/>
          <w:szCs w:val="22"/>
        </w:rPr>
      </w:pPr>
      <w:r w:rsidRPr="0024079B">
        <w:rPr>
          <w:rFonts w:ascii="Calibri" w:eastAsia="Calibri" w:hAnsi="Calibri"/>
          <w:sz w:val="22"/>
          <w:szCs w:val="22"/>
        </w:rPr>
        <w:t>2.17: Please split this step into two or more steps.</w:t>
      </w:r>
    </w:p>
    <w:p w14:paraId="54D8310A" w14:textId="77777777" w:rsidR="0024079B" w:rsidRPr="0024079B" w:rsidRDefault="0024079B" w:rsidP="0024079B">
      <w:pPr>
        <w:spacing w:after="160" w:line="259" w:lineRule="auto"/>
        <w:ind w:left="360"/>
        <w:contextualSpacing/>
        <w:rPr>
          <w:rFonts w:ascii="Calibri" w:eastAsia="Calibri" w:hAnsi="Calibri"/>
          <w:sz w:val="22"/>
          <w:szCs w:val="22"/>
        </w:rPr>
      </w:pPr>
    </w:p>
    <w:p w14:paraId="50C4EE17" w14:textId="77777777" w:rsidR="0024079B" w:rsidRPr="0024079B" w:rsidRDefault="0024079B" w:rsidP="0024079B">
      <w:pPr>
        <w:spacing w:after="160" w:line="259" w:lineRule="auto"/>
        <w:ind w:left="360"/>
        <w:rPr>
          <w:rFonts w:ascii="Calibri" w:eastAsia="Calibri" w:hAnsi="Calibri"/>
          <w:b/>
          <w:sz w:val="22"/>
          <w:szCs w:val="22"/>
          <w:u w:val="single"/>
        </w:rPr>
      </w:pPr>
      <w:r w:rsidRPr="0024079B">
        <w:rPr>
          <w:rFonts w:ascii="Calibri" w:eastAsia="Calibri" w:hAnsi="Calibri"/>
          <w:b/>
          <w:sz w:val="22"/>
          <w:szCs w:val="22"/>
          <w:u w:val="single"/>
        </w:rPr>
        <w:t>Language was simplified to limit it to one step.</w:t>
      </w:r>
    </w:p>
    <w:p w14:paraId="2DEEC678" w14:textId="77777777" w:rsidR="0024079B" w:rsidRPr="0024079B" w:rsidRDefault="0024079B" w:rsidP="0024079B">
      <w:pPr>
        <w:spacing w:after="160" w:line="259" w:lineRule="auto"/>
        <w:rPr>
          <w:rFonts w:ascii="Calibri" w:eastAsia="Calibri" w:hAnsi="Calibri"/>
          <w:sz w:val="22"/>
          <w:szCs w:val="22"/>
        </w:rPr>
      </w:pPr>
    </w:p>
    <w:p w14:paraId="3C40A277" w14:textId="77777777" w:rsidR="0024079B" w:rsidRPr="0024079B" w:rsidRDefault="0024079B" w:rsidP="0024079B">
      <w:pPr>
        <w:spacing w:after="160" w:line="259" w:lineRule="auto"/>
        <w:rPr>
          <w:rFonts w:ascii="Calibri" w:eastAsia="Calibri" w:hAnsi="Calibri"/>
          <w:sz w:val="22"/>
          <w:szCs w:val="22"/>
        </w:rPr>
      </w:pPr>
      <w:r w:rsidRPr="0024079B">
        <w:rPr>
          <w:rFonts w:ascii="Calibri" w:eastAsia="Calibri" w:hAnsi="Calibri"/>
          <w:sz w:val="22"/>
          <w:szCs w:val="22"/>
        </w:rPr>
        <w:t>11. 2.17.1-2.71.4: Please write these steps in complete sentences and imperative tense.</w:t>
      </w:r>
    </w:p>
    <w:p w14:paraId="16A583E7" w14:textId="77777777" w:rsidR="0024079B" w:rsidRP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66C1F222" w14:textId="77777777" w:rsidR="0024079B" w:rsidRPr="0024079B" w:rsidRDefault="0024079B" w:rsidP="0024079B">
      <w:pPr>
        <w:spacing w:after="160" w:line="259" w:lineRule="auto"/>
        <w:rPr>
          <w:rFonts w:ascii="Calibri" w:eastAsia="Calibri" w:hAnsi="Calibri"/>
          <w:sz w:val="22"/>
          <w:szCs w:val="22"/>
        </w:rPr>
      </w:pPr>
    </w:p>
    <w:p w14:paraId="3972EB8D" w14:textId="77777777" w:rsidR="0024079B" w:rsidRPr="0024079B" w:rsidRDefault="0024079B" w:rsidP="0024079B">
      <w:pPr>
        <w:spacing w:after="160" w:line="259" w:lineRule="auto"/>
        <w:rPr>
          <w:rFonts w:ascii="Calibri" w:eastAsia="Calibri" w:hAnsi="Calibri"/>
          <w:sz w:val="22"/>
          <w:szCs w:val="22"/>
        </w:rPr>
      </w:pPr>
      <w:r w:rsidRPr="0024079B">
        <w:rPr>
          <w:rFonts w:ascii="Calibri" w:eastAsia="Calibri" w:hAnsi="Calibri"/>
          <w:sz w:val="22"/>
          <w:szCs w:val="22"/>
        </w:rPr>
        <w:t>12. 2.21: Please write this step in imperative tense.</w:t>
      </w:r>
    </w:p>
    <w:p w14:paraId="08C35AF7" w14:textId="77777777" w:rsidR="0024079B" w:rsidRP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498567EF" w14:textId="77777777" w:rsidR="0024079B" w:rsidRPr="0024079B" w:rsidRDefault="0024079B" w:rsidP="0024079B">
      <w:pPr>
        <w:spacing w:after="160" w:line="259" w:lineRule="auto"/>
        <w:rPr>
          <w:rFonts w:ascii="Calibri" w:eastAsia="Calibri" w:hAnsi="Calibri"/>
          <w:sz w:val="22"/>
          <w:szCs w:val="22"/>
        </w:rPr>
      </w:pPr>
    </w:p>
    <w:p w14:paraId="1DF10A20" w14:textId="77777777" w:rsidR="0024079B" w:rsidRPr="0024079B" w:rsidRDefault="0024079B" w:rsidP="0024079B">
      <w:pPr>
        <w:spacing w:after="160" w:line="259" w:lineRule="auto"/>
        <w:rPr>
          <w:rFonts w:ascii="Calibri" w:eastAsia="Calibri" w:hAnsi="Calibri"/>
          <w:sz w:val="22"/>
          <w:szCs w:val="22"/>
        </w:rPr>
      </w:pPr>
      <w:r w:rsidRPr="0024079B">
        <w:rPr>
          <w:rFonts w:ascii="Calibri" w:eastAsia="Calibri" w:hAnsi="Calibri"/>
          <w:sz w:val="22"/>
          <w:szCs w:val="22"/>
        </w:rPr>
        <w:t>13. 3.11.1-3.11.4: Please write these steps in complete sentences and imperative tense</w:t>
      </w:r>
    </w:p>
    <w:p w14:paraId="431E4059" w14:textId="77777777" w:rsidR="0024079B" w:rsidRP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 xml:space="preserve">Completed:   Step 3.11 was split into 2 steps.  </w:t>
      </w:r>
      <w:proofErr w:type="spellStart"/>
      <w:r w:rsidRPr="0024079B">
        <w:rPr>
          <w:rFonts w:ascii="Calibri" w:eastAsia="Calibri" w:hAnsi="Calibri"/>
          <w:b/>
          <w:sz w:val="22"/>
          <w:szCs w:val="22"/>
          <w:u w:val="single"/>
        </w:rPr>
        <w:t>Substeps</w:t>
      </w:r>
      <w:proofErr w:type="spellEnd"/>
      <w:r w:rsidRPr="0024079B">
        <w:rPr>
          <w:rFonts w:ascii="Calibri" w:eastAsia="Calibri" w:hAnsi="Calibri"/>
          <w:b/>
          <w:sz w:val="22"/>
          <w:szCs w:val="22"/>
          <w:u w:val="single"/>
        </w:rPr>
        <w:t xml:space="preserve"> 3.11.1 to 3.11.4 were eliminated and instead replaced by a reference steps 2.17.1 to 2.17.4.</w:t>
      </w:r>
    </w:p>
    <w:p w14:paraId="7A975E2F" w14:textId="77777777" w:rsidR="0024079B" w:rsidRPr="0024079B" w:rsidRDefault="0024079B" w:rsidP="0024079B">
      <w:pPr>
        <w:spacing w:after="160" w:line="259" w:lineRule="auto"/>
        <w:ind w:left="360"/>
        <w:contextualSpacing/>
        <w:rPr>
          <w:rFonts w:ascii="Calibri" w:eastAsia="Calibri" w:hAnsi="Calibri"/>
          <w:b/>
          <w:sz w:val="22"/>
          <w:szCs w:val="22"/>
          <w:u w:val="single"/>
        </w:rPr>
      </w:pPr>
    </w:p>
    <w:p w14:paraId="1C0538B2" w14:textId="77777777" w:rsidR="0024079B" w:rsidRPr="0024079B" w:rsidRDefault="0024079B" w:rsidP="0024079B">
      <w:pPr>
        <w:spacing w:after="160" w:line="259" w:lineRule="auto"/>
        <w:rPr>
          <w:rFonts w:ascii="Calibri" w:eastAsia="Calibri" w:hAnsi="Calibri"/>
          <w:sz w:val="22"/>
          <w:szCs w:val="22"/>
        </w:rPr>
      </w:pPr>
      <w:r w:rsidRPr="0024079B">
        <w:rPr>
          <w:rFonts w:ascii="Calibri" w:eastAsia="Calibri" w:hAnsi="Calibri"/>
          <w:sz w:val="22"/>
          <w:szCs w:val="22"/>
        </w:rPr>
        <w:t>14. 3.15: Please write this step in imperative tense.</w:t>
      </w:r>
    </w:p>
    <w:p w14:paraId="0F5CD5D1" w14:textId="77777777" w:rsid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2F045907" w14:textId="77777777" w:rsidR="0024079B" w:rsidRPr="0024079B" w:rsidRDefault="0024079B" w:rsidP="0024079B">
      <w:pPr>
        <w:spacing w:after="160" w:line="259" w:lineRule="auto"/>
        <w:ind w:left="360"/>
        <w:contextualSpacing/>
        <w:rPr>
          <w:rFonts w:ascii="Calibri" w:eastAsia="Calibri" w:hAnsi="Calibri"/>
          <w:b/>
          <w:sz w:val="22"/>
          <w:szCs w:val="22"/>
          <w:u w:val="single"/>
        </w:rPr>
      </w:pPr>
    </w:p>
    <w:p w14:paraId="77835B89" w14:textId="77777777" w:rsidR="0024079B" w:rsidRPr="0024079B" w:rsidRDefault="0024079B" w:rsidP="0024079B">
      <w:pPr>
        <w:spacing w:after="160" w:line="259" w:lineRule="auto"/>
        <w:rPr>
          <w:rFonts w:ascii="Calibri" w:eastAsia="Calibri" w:hAnsi="Calibri"/>
          <w:sz w:val="22"/>
          <w:szCs w:val="22"/>
        </w:rPr>
      </w:pPr>
      <w:r w:rsidRPr="0024079B">
        <w:rPr>
          <w:rFonts w:ascii="Calibri" w:eastAsia="Calibri" w:hAnsi="Calibri"/>
          <w:sz w:val="22"/>
          <w:szCs w:val="22"/>
        </w:rPr>
        <w:t>15. 4.17.1: Please write this step in imperative tense.</w:t>
      </w:r>
    </w:p>
    <w:p w14:paraId="055B81D9" w14:textId="77777777" w:rsid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2218DDDE" w14:textId="77777777" w:rsidR="0024079B" w:rsidRPr="0024079B" w:rsidRDefault="0024079B" w:rsidP="0024079B">
      <w:pPr>
        <w:spacing w:after="160" w:line="259" w:lineRule="auto"/>
        <w:ind w:left="360"/>
        <w:contextualSpacing/>
        <w:rPr>
          <w:rFonts w:ascii="Calibri" w:eastAsia="Calibri" w:hAnsi="Calibri"/>
          <w:b/>
          <w:sz w:val="22"/>
          <w:szCs w:val="22"/>
          <w:u w:val="single"/>
        </w:rPr>
      </w:pPr>
    </w:p>
    <w:p w14:paraId="229104AD" w14:textId="77777777" w:rsidR="0024079B" w:rsidRPr="0024079B" w:rsidRDefault="0024079B" w:rsidP="0024079B">
      <w:pPr>
        <w:spacing w:after="160" w:line="259" w:lineRule="auto"/>
        <w:rPr>
          <w:rFonts w:ascii="Calibri" w:eastAsia="Calibri" w:hAnsi="Calibri"/>
          <w:sz w:val="22"/>
          <w:szCs w:val="22"/>
        </w:rPr>
      </w:pPr>
      <w:r w:rsidRPr="0024079B">
        <w:rPr>
          <w:rFonts w:ascii="Calibri" w:eastAsia="Calibri" w:hAnsi="Calibri"/>
          <w:sz w:val="22"/>
          <w:szCs w:val="22"/>
        </w:rPr>
        <w:t>16. Please remove all headers from Representative Results (line 532, 580, 635).</w:t>
      </w:r>
    </w:p>
    <w:p w14:paraId="306D2615" w14:textId="77777777" w:rsid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5F4CD875" w14:textId="77777777" w:rsidR="0024079B" w:rsidRPr="0024079B" w:rsidRDefault="0024079B" w:rsidP="0024079B">
      <w:pPr>
        <w:spacing w:after="160" w:line="259" w:lineRule="auto"/>
        <w:ind w:left="360"/>
        <w:contextualSpacing/>
        <w:rPr>
          <w:rFonts w:ascii="Calibri" w:eastAsia="Calibri" w:hAnsi="Calibri"/>
          <w:b/>
          <w:sz w:val="22"/>
          <w:szCs w:val="22"/>
          <w:u w:val="single"/>
        </w:rPr>
      </w:pPr>
    </w:p>
    <w:p w14:paraId="665AC72C" w14:textId="77777777" w:rsidR="0024079B" w:rsidRPr="0024079B" w:rsidRDefault="0024079B" w:rsidP="0024079B">
      <w:pPr>
        <w:spacing w:after="160" w:line="259" w:lineRule="auto"/>
        <w:rPr>
          <w:rFonts w:ascii="Calibri" w:eastAsia="Calibri" w:hAnsi="Calibri"/>
          <w:sz w:val="22"/>
          <w:szCs w:val="22"/>
        </w:rPr>
      </w:pPr>
      <w:r w:rsidRPr="0024079B">
        <w:rPr>
          <w:rFonts w:ascii="Calibri" w:eastAsia="Calibri" w:hAnsi="Calibri"/>
          <w:sz w:val="22"/>
          <w:szCs w:val="22"/>
        </w:rPr>
        <w:t>17. For each figure, please provide a title and a short description of the figure in the figure legend.</w:t>
      </w:r>
    </w:p>
    <w:p w14:paraId="4397D121" w14:textId="77777777" w:rsidR="0024079B" w:rsidRPr="0024079B" w:rsidRDefault="0024079B" w:rsidP="0024079B">
      <w:pPr>
        <w:spacing w:after="160" w:line="259" w:lineRule="auto"/>
        <w:ind w:left="360"/>
        <w:contextualSpacing/>
        <w:rPr>
          <w:rFonts w:ascii="Calibri" w:eastAsia="Calibri" w:hAnsi="Calibri"/>
          <w:b/>
          <w:sz w:val="22"/>
          <w:szCs w:val="22"/>
          <w:u w:val="single"/>
        </w:rPr>
      </w:pPr>
      <w:r w:rsidRPr="0024079B">
        <w:rPr>
          <w:rFonts w:ascii="Calibri" w:eastAsia="Calibri" w:hAnsi="Calibri"/>
          <w:b/>
          <w:sz w:val="22"/>
          <w:szCs w:val="22"/>
          <w:u w:val="single"/>
        </w:rPr>
        <w:t>Completed</w:t>
      </w:r>
    </w:p>
    <w:p w14:paraId="73952243" w14:textId="77777777" w:rsidR="00834E7C" w:rsidRDefault="00834E7C">
      <w:pPr>
        <w:rPr>
          <w:rFonts w:asciiTheme="minorHAnsi" w:hAnsiTheme="minorHAnsi" w:cs="Arial"/>
        </w:rPr>
      </w:pPr>
    </w:p>
    <w:sectPr w:rsidR="00834E7C" w:rsidSect="008479AB">
      <w:headerReference w:type="first" r:id="rId7"/>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323B8" w14:textId="77777777" w:rsidR="00265666" w:rsidRDefault="00265666" w:rsidP="008479AB">
      <w:r>
        <w:separator/>
      </w:r>
    </w:p>
  </w:endnote>
  <w:endnote w:type="continuationSeparator" w:id="0">
    <w:p w14:paraId="7F1F9ADF" w14:textId="77777777" w:rsidR="00265666" w:rsidRDefault="00265666" w:rsidP="0084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11EA0" w14:textId="77777777" w:rsidR="008479AB" w:rsidRDefault="00CF2BAC" w:rsidP="008479AB">
    <w:pPr>
      <w:pStyle w:val="Footer"/>
      <w:jc w:val="center"/>
    </w:pPr>
    <w:r>
      <w:rPr>
        <w:noProof/>
      </w:rPr>
      <w:drawing>
        <wp:anchor distT="0" distB="0" distL="114300" distR="114300" simplePos="0" relativeHeight="251657216" behindDoc="1" locked="0" layoutInCell="1" allowOverlap="1" wp14:anchorId="5EC7B8FA" wp14:editId="2F104AC1">
          <wp:simplePos x="0" y="0"/>
          <wp:positionH relativeFrom="margin">
            <wp:posOffset>-1143000</wp:posOffset>
          </wp:positionH>
          <wp:positionV relativeFrom="paragraph">
            <wp:posOffset>-1078865</wp:posOffset>
          </wp:positionV>
          <wp:extent cx="7772400" cy="18288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6EC55" w14:textId="77777777" w:rsidR="00265666" w:rsidRDefault="00265666" w:rsidP="008479AB">
      <w:r>
        <w:separator/>
      </w:r>
    </w:p>
  </w:footnote>
  <w:footnote w:type="continuationSeparator" w:id="0">
    <w:p w14:paraId="33C59202" w14:textId="77777777" w:rsidR="00265666" w:rsidRDefault="00265666" w:rsidP="00847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C267A" w14:textId="18741A21" w:rsidR="008479AB" w:rsidRPr="00761442" w:rsidRDefault="00CF2BAC" w:rsidP="00FE30FA">
    <w:pPr>
      <w:pStyle w:val="BasicParagraph"/>
      <w:ind w:left="-1080" w:right="-810"/>
      <w:jc w:val="right"/>
      <w:rPr>
        <w:rFonts w:ascii="Arial" w:hAnsi="Arial" w:cs="Arial"/>
        <w:iCs/>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6F1F0227" wp14:editId="13A29200">
              <wp:simplePos x="0" y="0"/>
              <wp:positionH relativeFrom="column">
                <wp:posOffset>-800100</wp:posOffset>
              </wp:positionH>
              <wp:positionV relativeFrom="paragraph">
                <wp:posOffset>-114300</wp:posOffset>
              </wp:positionV>
              <wp:extent cx="2834640" cy="877570"/>
              <wp:effectExtent l="0" t="0" r="1905" b="444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77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923A" w14:textId="77777777" w:rsidR="001B3D76" w:rsidRDefault="00CF2BAC">
                          <w:r>
                            <w:rPr>
                              <w:noProof/>
                            </w:rPr>
                            <w:drawing>
                              <wp:inline distT="0" distB="0" distL="0" distR="0" wp14:anchorId="16604891" wp14:editId="20EF4532">
                                <wp:extent cx="2651760" cy="6949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MB-Logo-EMAIL-HORZ"/>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51760" cy="694944"/>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1F0227" id="_x0000_t202" coordsize="21600,21600" o:spt="202" path="m,l,21600r21600,l21600,xe">
              <v:stroke joinstyle="miter"/>
              <v:path gradientshapeok="t" o:connecttype="rect"/>
            </v:shapetype>
            <v:shape id="Text Box 12" o:spid="_x0000_s1026" type="#_x0000_t202" style="position:absolute;left:0;text-align:left;margin-left:-63pt;margin-top:-9pt;width:223.2pt;height:69.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" filled="f" stroked="f">
              <v:textbox style="mso-fit-shape-to-text:t" inset=",7.2pt,,7.2pt">
                <w:txbxContent>
                  <w:p w14:paraId="1F10923A" w14:textId="77777777" w:rsidR="001B3D76" w:rsidRDefault="00CF2BAC">
                    <w:r>
                      <w:rPr>
                        <w:noProof/>
                      </w:rPr>
                      <w:drawing>
                        <wp:inline distT="0" distB="0" distL="0" distR="0" wp14:anchorId="16604891" wp14:editId="20EF4532">
                          <wp:extent cx="2651760" cy="6949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MB-Logo-EMAIL-HORZ"/>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51760" cy="694944"/>
                                  </a:xfrm>
                                  <a:prstGeom prst="rect">
                                    <a:avLst/>
                                  </a:prstGeom>
                                  <a:noFill/>
                                  <a:ln>
                                    <a:noFill/>
                                  </a:ln>
                                </pic:spPr>
                              </pic:pic>
                            </a:graphicData>
                          </a:graphic>
                        </wp:inline>
                      </w:drawing>
                    </w:r>
                  </w:p>
                </w:txbxContent>
              </v:textbox>
            </v:shape>
          </w:pict>
        </mc:Fallback>
      </mc:AlternateContent>
    </w:r>
    <w:r w:rsidR="008479AB">
      <w:tab/>
    </w:r>
    <w:r w:rsidR="00157ECB" w:rsidRPr="00157ECB">
      <w:rPr>
        <w:sz w:val="22"/>
        <w:szCs w:val="22"/>
      </w:rPr>
      <w:t>Adeel Kaiser, MD</w:t>
    </w:r>
    <w:r w:rsidR="00157ECB" w:rsidRPr="00157ECB">
      <w:rPr>
        <w:rFonts w:ascii="Arial" w:hAnsi="Arial" w:cs="Arial"/>
        <w:iCs/>
        <w:sz w:val="22"/>
        <w:szCs w:val="22"/>
      </w:rPr>
      <w:br/>
    </w:r>
    <w:r w:rsidR="00157ECB">
      <w:rPr>
        <w:rFonts w:ascii="Arial" w:hAnsi="Arial" w:cs="Arial"/>
        <w:iCs/>
        <w:sz w:val="16"/>
        <w:szCs w:val="16"/>
      </w:rPr>
      <w:t>Assistant Professor</w:t>
    </w:r>
  </w:p>
  <w:p w14:paraId="7FBCD016" w14:textId="77777777" w:rsidR="008479AB" w:rsidRPr="00761442" w:rsidRDefault="008479AB" w:rsidP="00FE30FA">
    <w:pPr>
      <w:pStyle w:val="BasicParagraph"/>
      <w:ind w:left="-1080" w:right="-810"/>
      <w:jc w:val="right"/>
      <w:rPr>
        <w:rFonts w:ascii="Arial" w:hAnsi="Arial" w:cs="Arial"/>
        <w:i/>
        <w:iCs/>
        <w:sz w:val="16"/>
        <w:szCs w:val="16"/>
      </w:rPr>
    </w:pPr>
  </w:p>
  <w:p w14:paraId="0987DDEC" w14:textId="2A4973BB" w:rsidR="008479AB" w:rsidRPr="00761442" w:rsidRDefault="00157ECB" w:rsidP="00FE30FA">
    <w:pPr>
      <w:pStyle w:val="BasicParagraph"/>
      <w:ind w:left="-1080" w:right="-810"/>
      <w:jc w:val="right"/>
      <w:rPr>
        <w:rFonts w:ascii="Arial" w:hAnsi="Arial" w:cs="Arial"/>
        <w:b/>
        <w:i/>
        <w:iCs/>
        <w:sz w:val="16"/>
        <w:szCs w:val="16"/>
      </w:rPr>
    </w:pPr>
    <w:r>
      <w:rPr>
        <w:rFonts w:ascii="Arial" w:hAnsi="Arial" w:cs="Arial"/>
        <w:b/>
        <w:i/>
        <w:iCs/>
        <w:sz w:val="16"/>
        <w:szCs w:val="16"/>
      </w:rPr>
      <w:t>Department of Radiation Oncology</w:t>
    </w:r>
  </w:p>
  <w:p w14:paraId="3C595903" w14:textId="5EE98A99" w:rsidR="008479AB" w:rsidRPr="00761442" w:rsidRDefault="008479AB" w:rsidP="00FE30FA">
    <w:pPr>
      <w:pStyle w:val="BasicParagraph"/>
      <w:ind w:left="-540" w:right="-810"/>
      <w:jc w:val="right"/>
      <w:rPr>
        <w:rFonts w:ascii="Arial" w:hAnsi="Arial" w:cs="Arial"/>
        <w:sz w:val="16"/>
        <w:szCs w:val="16"/>
      </w:rPr>
    </w:pPr>
  </w:p>
  <w:p w14:paraId="6878907D" w14:textId="77777777" w:rsidR="00157ECB" w:rsidRPr="00157ECB" w:rsidRDefault="00157ECB" w:rsidP="00157ECB">
    <w:pPr>
      <w:pStyle w:val="BasicParagraph"/>
      <w:ind w:left="-540" w:right="-810"/>
      <w:jc w:val="right"/>
      <w:rPr>
        <w:rFonts w:ascii="Arial" w:hAnsi="Arial" w:cs="Arial"/>
        <w:sz w:val="16"/>
        <w:szCs w:val="16"/>
      </w:rPr>
    </w:pPr>
    <w:r w:rsidRPr="00157ECB">
      <w:rPr>
        <w:rFonts w:ascii="Arial" w:hAnsi="Arial" w:cs="Arial"/>
        <w:sz w:val="16"/>
        <w:szCs w:val="16"/>
      </w:rPr>
      <w:t>22 S. Greene St.</w:t>
    </w:r>
  </w:p>
  <w:p w14:paraId="744C023E" w14:textId="77777777" w:rsidR="00157ECB" w:rsidRPr="00157ECB" w:rsidRDefault="00157ECB" w:rsidP="00157ECB">
    <w:pPr>
      <w:pStyle w:val="BasicParagraph"/>
      <w:ind w:left="-540" w:right="-810"/>
      <w:jc w:val="right"/>
      <w:rPr>
        <w:rFonts w:ascii="Arial" w:hAnsi="Arial" w:cs="Arial"/>
        <w:sz w:val="16"/>
        <w:szCs w:val="16"/>
      </w:rPr>
    </w:pPr>
    <w:r w:rsidRPr="00157ECB">
      <w:rPr>
        <w:rFonts w:ascii="Arial" w:hAnsi="Arial" w:cs="Arial"/>
        <w:sz w:val="16"/>
        <w:szCs w:val="16"/>
      </w:rPr>
      <w:t>Baltimore, MD 21201</w:t>
    </w:r>
  </w:p>
  <w:p w14:paraId="604538E1" w14:textId="4DCC79F6" w:rsidR="00E54ADC" w:rsidRPr="00157ECB" w:rsidRDefault="00E163FB" w:rsidP="00157ECB">
    <w:pPr>
      <w:pStyle w:val="BasicParagraph"/>
      <w:ind w:left="-540" w:right="-810"/>
      <w:jc w:val="right"/>
      <w:rPr>
        <w:rFonts w:ascii="Arial" w:hAnsi="Arial" w:cs="Arial"/>
        <w:i/>
        <w:iCs/>
        <w:sz w:val="16"/>
        <w:szCs w:val="16"/>
      </w:rPr>
    </w:pPr>
    <w:r>
      <w:rPr>
        <w:rFonts w:ascii="Arial" w:hAnsi="Arial" w:cs="Arial"/>
        <w:sz w:val="16"/>
        <w:szCs w:val="16"/>
      </w:rPr>
      <w:t>410 328 6080</w:t>
    </w:r>
    <w:r w:rsidR="00157ECB" w:rsidRPr="00157ECB">
      <w:rPr>
        <w:rFonts w:ascii="Arial" w:hAnsi="Arial" w:cs="Arial"/>
        <w:sz w:val="16"/>
        <w:szCs w:val="16"/>
      </w:rPr>
      <w:t xml:space="preserve"> | 410 328 6911</w:t>
    </w:r>
    <w:r w:rsidR="00157ECB" w:rsidRPr="00157ECB">
      <w:rPr>
        <w:rFonts w:ascii="Arial" w:hAnsi="Arial" w:cs="Arial"/>
        <w:sz w:val="16"/>
        <w:szCs w:val="16"/>
      </w:rPr>
      <w:cr/>
    </w:r>
    <w:r w:rsidR="00157ECB" w:rsidRPr="00157ECB">
      <w:rPr>
        <w:rFonts w:ascii="Arial" w:hAnsi="Arial" w:cs="Arial"/>
        <w:i/>
        <w:sz w:val="16"/>
        <w:szCs w:val="16"/>
      </w:rPr>
      <w:t>akaiser@som.umaryland.edu</w:t>
    </w:r>
  </w:p>
  <w:p w14:paraId="5AA3F27E" w14:textId="56F335A4" w:rsidR="008479AB" w:rsidRPr="00761442" w:rsidRDefault="008479AB" w:rsidP="00FE30FA">
    <w:pPr>
      <w:pStyle w:val="Header"/>
      <w:ind w:left="-540" w:right="-810"/>
      <w:jc w:val="right"/>
      <w:rPr>
        <w:rFonts w:ascii="Arial" w:hAnsi="Arial" w:cs="Arial"/>
        <w:i/>
        <w:iCs/>
        <w:sz w:val="16"/>
        <w:szCs w:val="16"/>
      </w:rPr>
    </w:pPr>
    <w:r w:rsidRPr="00761442">
      <w:rPr>
        <w:rFonts w:ascii="Arial" w:hAnsi="Arial" w:cs="Arial"/>
        <w:i/>
        <w:iCs/>
        <w:sz w:val="16"/>
        <w:szCs w:val="16"/>
      </w:rPr>
      <w:tab/>
    </w:r>
    <w:r w:rsidRPr="00761442">
      <w:rPr>
        <w:rFonts w:ascii="Arial" w:hAnsi="Arial" w:cs="Arial"/>
        <w:i/>
        <w:iCs/>
        <w:sz w:val="16"/>
        <w:szCs w:val="16"/>
      </w:rPr>
      <w:tab/>
    </w:r>
  </w:p>
  <w:p w14:paraId="5E9AC36F" w14:textId="4375E665" w:rsidR="008479AB" w:rsidRPr="00761442" w:rsidRDefault="008479AB" w:rsidP="008479AB">
    <w:pPr>
      <w:pStyle w:val="BasicParagraph"/>
      <w:ind w:right="-810"/>
      <w:jc w:val="right"/>
      <w:rPr>
        <w:rFonts w:ascii="Arial" w:hAnsi="Arial" w:cs="Arial"/>
        <w:i/>
        <w:i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2113D"/>
    <w:multiLevelType w:val="hybridMultilevel"/>
    <w:tmpl w:val="016A7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11771C"/>
    <w:multiLevelType w:val="hybridMultilevel"/>
    <w:tmpl w:val="32765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2D"/>
    <w:rsid w:val="00050164"/>
    <w:rsid w:val="00157ECB"/>
    <w:rsid w:val="00175070"/>
    <w:rsid w:val="001B3D76"/>
    <w:rsid w:val="0024079B"/>
    <w:rsid w:val="00265666"/>
    <w:rsid w:val="002733CE"/>
    <w:rsid w:val="0033336E"/>
    <w:rsid w:val="003446DA"/>
    <w:rsid w:val="00395047"/>
    <w:rsid w:val="004463D5"/>
    <w:rsid w:val="004552E0"/>
    <w:rsid w:val="004C543D"/>
    <w:rsid w:val="00527039"/>
    <w:rsid w:val="00533D83"/>
    <w:rsid w:val="00570FD7"/>
    <w:rsid w:val="00571C8F"/>
    <w:rsid w:val="005E58EC"/>
    <w:rsid w:val="0062627F"/>
    <w:rsid w:val="006A4E02"/>
    <w:rsid w:val="00761442"/>
    <w:rsid w:val="00781282"/>
    <w:rsid w:val="00792766"/>
    <w:rsid w:val="007D152D"/>
    <w:rsid w:val="00821F59"/>
    <w:rsid w:val="00834E7C"/>
    <w:rsid w:val="008479AB"/>
    <w:rsid w:val="009051A8"/>
    <w:rsid w:val="009B5A35"/>
    <w:rsid w:val="009D74A5"/>
    <w:rsid w:val="00A57A15"/>
    <w:rsid w:val="00A97671"/>
    <w:rsid w:val="00AD25A7"/>
    <w:rsid w:val="00B461A4"/>
    <w:rsid w:val="00B6650C"/>
    <w:rsid w:val="00BD68F0"/>
    <w:rsid w:val="00BD7F36"/>
    <w:rsid w:val="00BF1BE8"/>
    <w:rsid w:val="00C22082"/>
    <w:rsid w:val="00C22F36"/>
    <w:rsid w:val="00C8128B"/>
    <w:rsid w:val="00C93EA0"/>
    <w:rsid w:val="00CE4C59"/>
    <w:rsid w:val="00CF2BAC"/>
    <w:rsid w:val="00CF6D38"/>
    <w:rsid w:val="00E004DA"/>
    <w:rsid w:val="00E163FB"/>
    <w:rsid w:val="00E22B1F"/>
    <w:rsid w:val="00E54ADC"/>
    <w:rsid w:val="00F71A24"/>
    <w:rsid w:val="00F7485F"/>
    <w:rsid w:val="00FD3A1D"/>
    <w:rsid w:val="00FE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2C02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F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paragraph" w:styleId="ListParagraph">
    <w:name w:val="List Paragraph"/>
    <w:basedOn w:val="Normal"/>
    <w:uiPriority w:val="34"/>
    <w:qFormat/>
    <w:rsid w:val="00834E7C"/>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92766"/>
    <w:rPr>
      <w:rFonts w:ascii="Tahoma" w:hAnsi="Tahoma" w:cs="Tahoma"/>
      <w:sz w:val="16"/>
      <w:szCs w:val="16"/>
    </w:rPr>
  </w:style>
  <w:style w:type="character" w:customStyle="1" w:styleId="BalloonTextChar">
    <w:name w:val="Balloon Text Char"/>
    <w:basedOn w:val="DefaultParagraphFont"/>
    <w:link w:val="BalloonText"/>
    <w:uiPriority w:val="99"/>
    <w:semiHidden/>
    <w:rsid w:val="00792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3324</CharactersWithSpaces>
  <SharedDoc>false</SharedDoc>
  <HLinks>
    <vt:vector size="12" baseType="variant">
      <vt:variant>
        <vt:i4>4063285</vt:i4>
      </vt:variant>
      <vt:variant>
        <vt:i4>0</vt:i4>
      </vt:variant>
      <vt:variant>
        <vt:i4>0</vt:i4>
      </vt:variant>
      <vt:variant>
        <vt:i4>5</vt:i4>
      </vt:variant>
      <vt:variant>
        <vt:lpwstr>http://www.web</vt:lpwstr>
      </vt:variant>
      <vt:variant>
        <vt:lpwstr/>
      </vt:variant>
      <vt:variant>
        <vt:i4>3276813</vt:i4>
      </vt:variant>
      <vt:variant>
        <vt:i4>5238</vt:i4>
      </vt:variant>
      <vt:variant>
        <vt:i4>1025</vt:i4>
      </vt:variant>
      <vt:variant>
        <vt:i4>1</vt:i4>
      </vt:variant>
      <vt:variant>
        <vt:lpwstr>UMB-Logo-EMAIL-HORZ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LaVita, Ananda</dc:creator>
  <cp:keywords/>
  <dc:description/>
  <cp:lastModifiedBy>Kaiser, Adeel</cp:lastModifiedBy>
  <cp:revision>3</cp:revision>
  <cp:lastPrinted>2017-10-09T17:34:00Z</cp:lastPrinted>
  <dcterms:created xsi:type="dcterms:W3CDTF">2018-10-10T22:48:00Z</dcterms:created>
  <dcterms:modified xsi:type="dcterms:W3CDTF">2018-10-10T22:48:00Z</dcterms:modified>
</cp:coreProperties>
</file>