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AB3" w:rsidRDefault="00FC0AB3" w:rsidP="002B1CC5">
      <w:pPr>
        <w:widowControl w:val="0"/>
        <w:autoSpaceDE w:val="0"/>
        <w:autoSpaceDN w:val="0"/>
        <w:adjustRightInd w:val="0"/>
        <w:jc w:val="both"/>
        <w:rPr>
          <w:rFonts w:ascii="Calibri" w:hAnsi="Calibri" w:cs="Arial"/>
          <w:b/>
          <w:bCs/>
        </w:rPr>
      </w:pPr>
      <w:r>
        <w:rPr>
          <w:rFonts w:ascii="Calibri" w:hAnsi="Calibri" w:cs="Arial"/>
          <w:b/>
          <w:bCs/>
        </w:rPr>
        <w:t>TITLE:</w:t>
      </w:r>
    </w:p>
    <w:p w:rsidR="00925823" w:rsidRPr="00FC0AB3" w:rsidRDefault="009F38CE" w:rsidP="002B1CC5">
      <w:pPr>
        <w:widowControl w:val="0"/>
        <w:autoSpaceDE w:val="0"/>
        <w:autoSpaceDN w:val="0"/>
        <w:adjustRightInd w:val="0"/>
        <w:jc w:val="both"/>
        <w:rPr>
          <w:rFonts w:ascii="Calibri" w:hAnsi="Calibri" w:cs="Arial"/>
          <w:bCs/>
        </w:rPr>
      </w:pPr>
      <w:r w:rsidRPr="00FC0AB3">
        <w:rPr>
          <w:rFonts w:ascii="Calibri" w:hAnsi="Calibri" w:cs="Arial"/>
          <w:bCs/>
        </w:rPr>
        <w:t xml:space="preserve">Analysis of </w:t>
      </w:r>
      <w:r w:rsidR="00660411" w:rsidRPr="00FC0AB3">
        <w:rPr>
          <w:rFonts w:ascii="Calibri" w:hAnsi="Calibri" w:cs="Arial"/>
          <w:bCs/>
        </w:rPr>
        <w:t xml:space="preserve">Cancer Cell Invasion </w:t>
      </w:r>
      <w:r w:rsidRPr="00FC0AB3">
        <w:rPr>
          <w:rFonts w:ascii="Calibri" w:hAnsi="Calibri" w:cs="Arial"/>
          <w:bCs/>
        </w:rPr>
        <w:t xml:space="preserve">and </w:t>
      </w:r>
      <w:r w:rsidR="00660411" w:rsidRPr="00FC0AB3">
        <w:rPr>
          <w:rFonts w:ascii="Calibri" w:hAnsi="Calibri" w:cs="Arial"/>
          <w:bCs/>
        </w:rPr>
        <w:t>Anti-Metastatic Drug Screening Using Hydrogel Micro-Chamber Array</w:t>
      </w:r>
      <w:r w:rsidR="00042FDF" w:rsidRPr="00FC0AB3">
        <w:rPr>
          <w:rFonts w:ascii="Calibri" w:hAnsi="Calibri" w:cs="Arial"/>
          <w:bCs/>
        </w:rPr>
        <w:t xml:space="preserve"> (HMCA)</w:t>
      </w:r>
      <w:r w:rsidR="00866149" w:rsidRPr="00FC0AB3">
        <w:rPr>
          <w:rFonts w:ascii="Calibri" w:hAnsi="Calibri" w:cs="Arial" w:hint="cs"/>
          <w:bCs/>
          <w:rtl/>
          <w:lang w:bidi="he-IL"/>
        </w:rPr>
        <w:t>-</w:t>
      </w:r>
      <w:r w:rsidR="00660411" w:rsidRPr="00FC0AB3">
        <w:rPr>
          <w:rFonts w:ascii="Calibri" w:hAnsi="Calibri" w:cs="Arial"/>
          <w:bCs/>
        </w:rPr>
        <w:t>Based Plates</w:t>
      </w:r>
    </w:p>
    <w:p w:rsidR="009F38CE" w:rsidRPr="000D6D8D" w:rsidRDefault="009F38CE" w:rsidP="002B1CC5">
      <w:pPr>
        <w:widowControl w:val="0"/>
        <w:autoSpaceDE w:val="0"/>
        <w:autoSpaceDN w:val="0"/>
        <w:adjustRightInd w:val="0"/>
        <w:jc w:val="both"/>
        <w:rPr>
          <w:rFonts w:ascii="Calibri" w:hAnsi="Calibri" w:cs="Arial"/>
          <w:b/>
          <w:bCs/>
        </w:rPr>
      </w:pPr>
    </w:p>
    <w:p w:rsidR="00DC2D49" w:rsidRPr="000D6D8D" w:rsidRDefault="005C54D2" w:rsidP="002B1CC5">
      <w:pPr>
        <w:widowControl w:val="0"/>
        <w:autoSpaceDE w:val="0"/>
        <w:autoSpaceDN w:val="0"/>
        <w:adjustRightInd w:val="0"/>
        <w:jc w:val="both"/>
        <w:rPr>
          <w:rFonts w:ascii="Calibri" w:hAnsi="Calibri" w:cs="Arial"/>
          <w:bCs/>
        </w:rPr>
      </w:pPr>
      <w:r w:rsidRPr="000D6D8D">
        <w:rPr>
          <w:rFonts w:ascii="Calibri" w:hAnsi="Calibri" w:cs="Arial"/>
          <w:b/>
          <w:bCs/>
        </w:rPr>
        <w:t>AUTHORS</w:t>
      </w:r>
      <w:r w:rsidR="00FC0AB3">
        <w:rPr>
          <w:rFonts w:ascii="Calibri" w:hAnsi="Calibri" w:cs="Arial"/>
          <w:b/>
          <w:bCs/>
        </w:rPr>
        <w:t xml:space="preserve"> &amp; </w:t>
      </w:r>
      <w:r w:rsidR="00FC0AB3" w:rsidRPr="00FC0AB3">
        <w:rPr>
          <w:rFonts w:ascii="Calibri" w:hAnsi="Calibri" w:cs="Arial"/>
          <w:b/>
          <w:bCs/>
        </w:rPr>
        <w:t>AFFILIATION</w:t>
      </w:r>
      <w:r w:rsidR="00FC0AB3">
        <w:rPr>
          <w:rFonts w:ascii="Calibri" w:hAnsi="Calibri" w:cs="Arial"/>
          <w:b/>
          <w:bCs/>
        </w:rPr>
        <w:t>S</w:t>
      </w:r>
      <w:r w:rsidR="00BE5F4A" w:rsidRPr="000D6D8D">
        <w:rPr>
          <w:rFonts w:ascii="Calibri" w:hAnsi="Calibri" w:cs="Arial"/>
          <w:b/>
          <w:bCs/>
        </w:rPr>
        <w:t>:</w:t>
      </w:r>
    </w:p>
    <w:p w:rsidR="008F45FA" w:rsidRPr="00FC0AB3" w:rsidRDefault="004F7E9D" w:rsidP="002B1CC5">
      <w:pPr>
        <w:widowControl w:val="0"/>
        <w:autoSpaceDE w:val="0"/>
        <w:autoSpaceDN w:val="0"/>
        <w:adjustRightInd w:val="0"/>
        <w:jc w:val="both"/>
        <w:rPr>
          <w:rFonts w:ascii="Calibri" w:hAnsi="Calibri" w:cs="Arial"/>
          <w:b/>
          <w:bCs/>
        </w:rPr>
      </w:pPr>
      <w:proofErr w:type="spellStart"/>
      <w:r w:rsidRPr="000D6D8D">
        <w:rPr>
          <w:rFonts w:ascii="Calibri" w:hAnsi="Calibri" w:cs="Arial"/>
          <w:bCs/>
        </w:rPr>
        <w:t>Ravid-Hermesh</w:t>
      </w:r>
      <w:proofErr w:type="spellEnd"/>
      <w:r w:rsidRPr="000D6D8D">
        <w:rPr>
          <w:rFonts w:ascii="Calibri" w:hAnsi="Calibri" w:cs="Arial"/>
          <w:bCs/>
        </w:rPr>
        <w:t xml:space="preserve"> Orit</w:t>
      </w:r>
      <w:r w:rsidR="00FC0AB3" w:rsidRPr="00FC0AB3">
        <w:rPr>
          <w:rFonts w:ascii="Calibri" w:hAnsi="Calibri" w:cs="Arial"/>
          <w:bCs/>
          <w:vertAlign w:val="superscript"/>
        </w:rPr>
        <w:t>1</w:t>
      </w:r>
      <w:r w:rsidRPr="000D6D8D">
        <w:rPr>
          <w:rFonts w:ascii="Calibri" w:hAnsi="Calibri" w:cs="Arial"/>
          <w:bCs/>
        </w:rPr>
        <w:t xml:space="preserve">, </w:t>
      </w:r>
      <w:proofErr w:type="spellStart"/>
      <w:r w:rsidRPr="000D6D8D">
        <w:rPr>
          <w:rFonts w:ascii="Calibri" w:hAnsi="Calibri" w:cs="Arial"/>
          <w:bCs/>
        </w:rPr>
        <w:t>Zurgil</w:t>
      </w:r>
      <w:proofErr w:type="spellEnd"/>
      <w:r w:rsidRPr="000D6D8D">
        <w:rPr>
          <w:rFonts w:ascii="Calibri" w:hAnsi="Calibri" w:cs="Arial"/>
          <w:bCs/>
        </w:rPr>
        <w:t xml:space="preserve"> Naomi</w:t>
      </w:r>
      <w:r w:rsidR="00FC0AB3" w:rsidRPr="00FC0AB3">
        <w:rPr>
          <w:rFonts w:ascii="Calibri" w:hAnsi="Calibri" w:cs="Arial"/>
          <w:bCs/>
          <w:vertAlign w:val="superscript"/>
        </w:rPr>
        <w:t>1</w:t>
      </w:r>
      <w:r w:rsidRPr="000D6D8D">
        <w:rPr>
          <w:rFonts w:ascii="Calibri" w:hAnsi="Calibri" w:cs="Arial"/>
          <w:bCs/>
        </w:rPr>
        <w:t xml:space="preserve">, </w:t>
      </w:r>
      <w:proofErr w:type="spellStart"/>
      <w:r w:rsidRPr="000D6D8D">
        <w:rPr>
          <w:rFonts w:ascii="Calibri" w:hAnsi="Calibri" w:cs="Arial"/>
          <w:bCs/>
        </w:rPr>
        <w:t>Shafran</w:t>
      </w:r>
      <w:proofErr w:type="spellEnd"/>
      <w:r w:rsidRPr="000D6D8D">
        <w:rPr>
          <w:rFonts w:ascii="Calibri" w:hAnsi="Calibri" w:cs="Arial"/>
          <w:bCs/>
        </w:rPr>
        <w:t xml:space="preserve"> Yana</w:t>
      </w:r>
      <w:r w:rsidR="00FC0AB3" w:rsidRPr="00FC0AB3">
        <w:rPr>
          <w:rFonts w:ascii="Calibri" w:hAnsi="Calibri" w:cs="Arial"/>
          <w:bCs/>
          <w:vertAlign w:val="superscript"/>
        </w:rPr>
        <w:t>1</w:t>
      </w:r>
      <w:r w:rsidRPr="000D6D8D">
        <w:rPr>
          <w:rFonts w:ascii="Calibri" w:hAnsi="Calibri" w:cs="Arial"/>
          <w:bCs/>
        </w:rPr>
        <w:t xml:space="preserve">, </w:t>
      </w:r>
      <w:proofErr w:type="spellStart"/>
      <w:r w:rsidRPr="000D6D8D">
        <w:rPr>
          <w:rFonts w:ascii="Calibri" w:hAnsi="Calibri" w:cs="Arial"/>
          <w:bCs/>
        </w:rPr>
        <w:t>Afrimzon</w:t>
      </w:r>
      <w:proofErr w:type="spellEnd"/>
      <w:r w:rsidRPr="000D6D8D">
        <w:rPr>
          <w:rFonts w:ascii="Calibri" w:hAnsi="Calibri" w:cs="Arial"/>
          <w:bCs/>
        </w:rPr>
        <w:t xml:space="preserve"> Elena</w:t>
      </w:r>
      <w:r w:rsidR="00FC0AB3" w:rsidRPr="00FC0AB3">
        <w:rPr>
          <w:rFonts w:ascii="Calibri" w:hAnsi="Calibri" w:cs="Arial"/>
          <w:bCs/>
          <w:vertAlign w:val="superscript"/>
        </w:rPr>
        <w:t>1</w:t>
      </w:r>
      <w:r w:rsidRPr="000D6D8D">
        <w:rPr>
          <w:rFonts w:ascii="Calibri" w:hAnsi="Calibri" w:cs="Arial"/>
          <w:bCs/>
        </w:rPr>
        <w:t xml:space="preserve">, </w:t>
      </w:r>
      <w:proofErr w:type="spellStart"/>
      <w:r w:rsidRPr="000D6D8D">
        <w:rPr>
          <w:rFonts w:ascii="Calibri" w:hAnsi="Calibri" w:cs="Arial"/>
          <w:bCs/>
        </w:rPr>
        <w:t>Sobolev</w:t>
      </w:r>
      <w:proofErr w:type="spellEnd"/>
      <w:r w:rsidRPr="000D6D8D">
        <w:rPr>
          <w:rFonts w:ascii="Calibri" w:hAnsi="Calibri" w:cs="Arial"/>
          <w:bCs/>
        </w:rPr>
        <w:t xml:space="preserve"> Maria</w:t>
      </w:r>
      <w:r w:rsidR="00FC0AB3" w:rsidRPr="00FC0AB3">
        <w:rPr>
          <w:rFonts w:ascii="Calibri" w:hAnsi="Calibri" w:cs="Arial"/>
          <w:bCs/>
          <w:vertAlign w:val="superscript"/>
        </w:rPr>
        <w:t>1</w:t>
      </w:r>
      <w:r w:rsidRPr="000D6D8D">
        <w:rPr>
          <w:rFonts w:ascii="Calibri" w:hAnsi="Calibri" w:cs="Arial"/>
          <w:bCs/>
        </w:rPr>
        <w:t xml:space="preserve">, </w:t>
      </w:r>
      <w:proofErr w:type="spellStart"/>
      <w:r w:rsidRPr="000D6D8D">
        <w:rPr>
          <w:rFonts w:ascii="Calibri" w:hAnsi="Calibri" w:cs="Arial"/>
          <w:bCs/>
        </w:rPr>
        <w:t>Hakuk</w:t>
      </w:r>
      <w:proofErr w:type="spellEnd"/>
      <w:r w:rsidRPr="000D6D8D">
        <w:rPr>
          <w:rFonts w:ascii="Calibri" w:hAnsi="Calibri" w:cs="Arial"/>
          <w:bCs/>
        </w:rPr>
        <w:t xml:space="preserve"> Yaron</w:t>
      </w:r>
      <w:r w:rsidR="00FC0AB3" w:rsidRPr="00FC0AB3">
        <w:rPr>
          <w:rFonts w:ascii="Calibri" w:hAnsi="Calibri" w:cs="Arial"/>
          <w:bCs/>
          <w:vertAlign w:val="superscript"/>
        </w:rPr>
        <w:t>1</w:t>
      </w:r>
      <w:r w:rsidR="009F38CE" w:rsidRPr="000D6D8D">
        <w:rPr>
          <w:rFonts w:ascii="Calibri" w:hAnsi="Calibri" w:cs="Arial"/>
          <w:bCs/>
        </w:rPr>
        <w:t xml:space="preserve">, </w:t>
      </w:r>
      <w:r w:rsidR="00A47855" w:rsidRPr="000D6D8D">
        <w:rPr>
          <w:rFonts w:ascii="Calibri" w:hAnsi="Calibri" w:cs="Arial"/>
          <w:bCs/>
        </w:rPr>
        <w:t xml:space="preserve">Bar-On </w:t>
      </w:r>
      <w:proofErr w:type="spellStart"/>
      <w:r w:rsidR="00B95D37" w:rsidRPr="000D6D8D">
        <w:rPr>
          <w:rFonts w:ascii="Calibri" w:hAnsi="Calibri" w:cs="Arial"/>
          <w:bCs/>
        </w:rPr>
        <w:t>E</w:t>
      </w:r>
      <w:r w:rsidR="009F38CE" w:rsidRPr="000D6D8D">
        <w:rPr>
          <w:rFonts w:ascii="Calibri" w:hAnsi="Calibri" w:cs="Arial"/>
          <w:bCs/>
        </w:rPr>
        <w:t>izig</w:t>
      </w:r>
      <w:proofErr w:type="spellEnd"/>
      <w:r w:rsidR="009F38CE" w:rsidRPr="000D6D8D">
        <w:rPr>
          <w:rFonts w:ascii="Calibri" w:hAnsi="Calibri" w:cs="Arial"/>
          <w:bCs/>
        </w:rPr>
        <w:t xml:space="preserve"> Zehavit</w:t>
      </w:r>
      <w:r w:rsidR="00FC0AB3" w:rsidRPr="00FC0AB3">
        <w:rPr>
          <w:rFonts w:ascii="Calibri" w:hAnsi="Calibri" w:cs="Arial"/>
          <w:bCs/>
          <w:vertAlign w:val="superscript"/>
        </w:rPr>
        <w:t>1</w:t>
      </w:r>
      <w:r w:rsidRPr="000D6D8D">
        <w:rPr>
          <w:rFonts w:ascii="Calibri" w:hAnsi="Calibri" w:cs="Arial"/>
          <w:bCs/>
        </w:rPr>
        <w:t xml:space="preserve"> and Deutsch Mordechai</w:t>
      </w:r>
      <w:r w:rsidR="00FC0AB3" w:rsidRPr="00FC0AB3">
        <w:rPr>
          <w:rFonts w:ascii="Calibri" w:hAnsi="Calibri" w:cs="Arial"/>
          <w:bCs/>
          <w:vertAlign w:val="superscript"/>
        </w:rPr>
        <w:t>1</w:t>
      </w:r>
    </w:p>
    <w:p w:rsidR="00FC0AB3" w:rsidRPr="000D6D8D" w:rsidRDefault="00FC0AB3" w:rsidP="002B1CC5">
      <w:pPr>
        <w:widowControl w:val="0"/>
        <w:autoSpaceDE w:val="0"/>
        <w:autoSpaceDN w:val="0"/>
        <w:adjustRightInd w:val="0"/>
        <w:jc w:val="both"/>
        <w:rPr>
          <w:rFonts w:ascii="Calibri" w:hAnsi="Calibri" w:cs="Arial"/>
          <w:bCs/>
        </w:rPr>
      </w:pPr>
      <w:r w:rsidRPr="00FC0AB3">
        <w:rPr>
          <w:rFonts w:ascii="Calibri" w:hAnsi="Calibri" w:cs="Arial"/>
          <w:bCs/>
          <w:vertAlign w:val="superscript"/>
        </w:rPr>
        <w:t>1</w:t>
      </w:r>
      <w:r w:rsidRPr="000D6D8D">
        <w:rPr>
          <w:rFonts w:ascii="Calibri" w:hAnsi="Calibri" w:cs="Arial"/>
          <w:bCs/>
        </w:rPr>
        <w:t>Physics Department</w:t>
      </w:r>
      <w:r>
        <w:rPr>
          <w:rFonts w:ascii="Calibri" w:hAnsi="Calibri" w:cs="Arial"/>
          <w:bCs/>
        </w:rPr>
        <w:t xml:space="preserve">, </w:t>
      </w:r>
      <w:r w:rsidRPr="000D6D8D">
        <w:rPr>
          <w:rFonts w:ascii="Calibri" w:hAnsi="Calibri" w:cs="Arial"/>
          <w:bCs/>
        </w:rPr>
        <w:t>Bar-</w:t>
      </w:r>
      <w:proofErr w:type="spellStart"/>
      <w:r w:rsidRPr="000D6D8D">
        <w:rPr>
          <w:rFonts w:ascii="Calibri" w:hAnsi="Calibri" w:cs="Arial"/>
          <w:bCs/>
        </w:rPr>
        <w:t>Ilan</w:t>
      </w:r>
      <w:proofErr w:type="spellEnd"/>
      <w:r w:rsidRPr="000D6D8D">
        <w:rPr>
          <w:rFonts w:ascii="Calibri" w:hAnsi="Calibri" w:cs="Arial"/>
          <w:bCs/>
        </w:rPr>
        <w:t xml:space="preserve"> University</w:t>
      </w:r>
      <w:r>
        <w:rPr>
          <w:rFonts w:ascii="Calibri" w:hAnsi="Calibri" w:cs="Arial"/>
          <w:bCs/>
        </w:rPr>
        <w:t xml:space="preserve">, </w:t>
      </w:r>
      <w:r w:rsidRPr="000D6D8D">
        <w:rPr>
          <w:rFonts w:ascii="Calibri" w:hAnsi="Calibri" w:cs="Arial"/>
          <w:bCs/>
        </w:rPr>
        <w:t>Ramat-Gan, Israel</w:t>
      </w:r>
    </w:p>
    <w:p w:rsidR="00FC0AB3" w:rsidRDefault="00FC0AB3" w:rsidP="002B1CC5">
      <w:pPr>
        <w:widowControl w:val="0"/>
        <w:autoSpaceDE w:val="0"/>
        <w:autoSpaceDN w:val="0"/>
        <w:adjustRightInd w:val="0"/>
        <w:jc w:val="both"/>
        <w:rPr>
          <w:rFonts w:ascii="Calibri" w:hAnsi="Calibri" w:cs="Arial"/>
          <w:bCs/>
        </w:rPr>
      </w:pPr>
    </w:p>
    <w:p w:rsidR="00660411" w:rsidRPr="00660411" w:rsidRDefault="00660411" w:rsidP="002B1CC5">
      <w:pPr>
        <w:widowControl w:val="0"/>
        <w:autoSpaceDE w:val="0"/>
        <w:autoSpaceDN w:val="0"/>
        <w:adjustRightInd w:val="0"/>
        <w:jc w:val="both"/>
        <w:rPr>
          <w:rFonts w:ascii="Calibri" w:hAnsi="Calibri" w:cs="Arial"/>
          <w:b/>
          <w:bCs/>
        </w:rPr>
      </w:pPr>
      <w:r w:rsidRPr="00660411">
        <w:rPr>
          <w:rFonts w:ascii="Calibri" w:hAnsi="Calibri" w:cs="Arial"/>
          <w:b/>
          <w:bCs/>
        </w:rPr>
        <w:t>Email Addresses:</w:t>
      </w:r>
    </w:p>
    <w:p w:rsidR="006B4CA9" w:rsidRPr="00660411" w:rsidRDefault="00FE158A"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Ravid-Hermesh</w:t>
      </w:r>
      <w:proofErr w:type="spellEnd"/>
      <w:r w:rsidRPr="00660411">
        <w:rPr>
          <w:rFonts w:ascii="Calibri" w:hAnsi="Calibri" w:cs="Arial"/>
          <w:bCs/>
        </w:rPr>
        <w:t xml:space="preserve"> Orit</w:t>
      </w:r>
      <w:r w:rsidR="00FC0AB3" w:rsidRPr="00660411">
        <w:rPr>
          <w:rFonts w:ascii="Calibri" w:hAnsi="Calibri" w:cs="Arial"/>
          <w:bCs/>
        </w:rPr>
        <w:t xml:space="preserve"> (</w:t>
      </w:r>
      <w:hyperlink r:id="rId8" w:history="1">
        <w:r w:rsidR="00151DD0" w:rsidRPr="00660411">
          <w:rPr>
            <w:rStyle w:val="a4"/>
            <w:rFonts w:ascii="Calibri" w:hAnsi="Calibri" w:cs="Arial"/>
            <w:bCs/>
            <w:color w:val="auto"/>
            <w:u w:val="none"/>
          </w:rPr>
          <w:t>oritravidh@gmail.com</w:t>
        </w:r>
      </w:hyperlink>
      <w:r w:rsidR="00FC0AB3" w:rsidRPr="00660411">
        <w:rPr>
          <w:rStyle w:val="a4"/>
          <w:rFonts w:ascii="Calibri" w:hAnsi="Calibri" w:cs="Arial"/>
          <w:bCs/>
          <w:color w:val="auto"/>
          <w:u w:val="none"/>
        </w:rPr>
        <w:t>)</w:t>
      </w:r>
    </w:p>
    <w:p w:rsidR="008F45FA" w:rsidRPr="00660411" w:rsidRDefault="00395850"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Zurgil</w:t>
      </w:r>
      <w:proofErr w:type="spellEnd"/>
      <w:r w:rsidR="008F45FA" w:rsidRPr="00660411">
        <w:rPr>
          <w:rFonts w:ascii="Calibri" w:hAnsi="Calibri" w:cs="Arial"/>
          <w:bCs/>
        </w:rPr>
        <w:t xml:space="preserve"> Naomi</w:t>
      </w:r>
      <w:r w:rsidR="00FC0AB3" w:rsidRPr="00660411">
        <w:rPr>
          <w:rFonts w:ascii="Calibri" w:hAnsi="Calibri" w:cs="Arial"/>
          <w:bCs/>
        </w:rPr>
        <w:t xml:space="preserve"> (</w:t>
      </w:r>
      <w:hyperlink r:id="rId9" w:history="1">
        <w:r w:rsidR="008F45FA" w:rsidRPr="00660411">
          <w:rPr>
            <w:rStyle w:val="a4"/>
            <w:rFonts w:ascii="Calibri" w:hAnsi="Calibri" w:cs="Arial"/>
            <w:bCs/>
            <w:color w:val="auto"/>
            <w:u w:val="none"/>
          </w:rPr>
          <w:t>zurgiln@gmail.com</w:t>
        </w:r>
      </w:hyperlink>
      <w:r w:rsidR="00FC0AB3" w:rsidRPr="00660411">
        <w:rPr>
          <w:rStyle w:val="a4"/>
          <w:rFonts w:ascii="Calibri" w:hAnsi="Calibri" w:cs="Arial"/>
          <w:bCs/>
          <w:color w:val="auto"/>
          <w:u w:val="none"/>
        </w:rPr>
        <w:t>)</w:t>
      </w:r>
    </w:p>
    <w:p w:rsidR="008F45FA" w:rsidRPr="00660411" w:rsidRDefault="00395850"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Shafran</w:t>
      </w:r>
      <w:proofErr w:type="spellEnd"/>
      <w:r w:rsidR="008F45FA" w:rsidRPr="00660411">
        <w:rPr>
          <w:rFonts w:ascii="Calibri" w:hAnsi="Calibri" w:cs="Arial"/>
          <w:bCs/>
        </w:rPr>
        <w:t xml:space="preserve"> Yana</w:t>
      </w:r>
      <w:r w:rsidR="00FC0AB3" w:rsidRPr="00660411">
        <w:rPr>
          <w:rFonts w:ascii="Calibri" w:hAnsi="Calibri" w:cs="Arial"/>
          <w:bCs/>
        </w:rPr>
        <w:t xml:space="preserve"> (</w:t>
      </w:r>
      <w:hyperlink r:id="rId10" w:history="1">
        <w:r w:rsidR="00151DD0" w:rsidRPr="00660411">
          <w:rPr>
            <w:rStyle w:val="a4"/>
            <w:rFonts w:asciiTheme="minorHAnsi" w:hAnsiTheme="minorHAnsi" w:cs="Arial"/>
            <w:bCs/>
            <w:color w:val="auto"/>
            <w:u w:val="none"/>
          </w:rPr>
          <w:t>yana.shafran@gmail.com</w:t>
        </w:r>
      </w:hyperlink>
      <w:r w:rsidR="00FC0AB3" w:rsidRPr="00660411">
        <w:rPr>
          <w:rStyle w:val="a4"/>
          <w:rFonts w:asciiTheme="minorHAnsi" w:hAnsiTheme="minorHAnsi" w:cs="Arial"/>
          <w:bCs/>
          <w:color w:val="auto"/>
          <w:u w:val="none"/>
        </w:rPr>
        <w:t>)</w:t>
      </w:r>
    </w:p>
    <w:p w:rsidR="008F45FA" w:rsidRPr="00660411" w:rsidRDefault="008F45FA"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Afrimzon</w:t>
      </w:r>
      <w:proofErr w:type="spellEnd"/>
      <w:r w:rsidRPr="00660411">
        <w:rPr>
          <w:rFonts w:ascii="Calibri" w:hAnsi="Calibri" w:cs="Arial"/>
          <w:bCs/>
        </w:rPr>
        <w:t xml:space="preserve"> Elena</w:t>
      </w:r>
      <w:r w:rsidR="00FC0AB3" w:rsidRPr="00660411">
        <w:rPr>
          <w:rFonts w:ascii="Calibri" w:hAnsi="Calibri" w:cs="Arial"/>
          <w:bCs/>
        </w:rPr>
        <w:t xml:space="preserve"> (</w:t>
      </w:r>
      <w:hyperlink r:id="rId11" w:history="1">
        <w:r w:rsidR="00151DD0" w:rsidRPr="00660411">
          <w:rPr>
            <w:rStyle w:val="a4"/>
            <w:rFonts w:asciiTheme="minorHAnsi" w:hAnsiTheme="minorHAnsi" w:cs="Arial"/>
            <w:bCs/>
            <w:color w:val="auto"/>
            <w:u w:val="none"/>
          </w:rPr>
          <w:t>elena.afrimzon@biu.ac.il</w:t>
        </w:r>
      </w:hyperlink>
      <w:r w:rsidR="00FC0AB3" w:rsidRPr="00660411">
        <w:rPr>
          <w:rStyle w:val="a4"/>
          <w:rFonts w:asciiTheme="minorHAnsi" w:hAnsiTheme="minorHAnsi" w:cs="Arial"/>
          <w:bCs/>
          <w:color w:val="auto"/>
          <w:u w:val="none"/>
        </w:rPr>
        <w:t>)</w:t>
      </w:r>
    </w:p>
    <w:p w:rsidR="008F45FA" w:rsidRPr="00660411" w:rsidRDefault="00395850"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Sobolev</w:t>
      </w:r>
      <w:proofErr w:type="spellEnd"/>
      <w:r w:rsidR="008F45FA" w:rsidRPr="00660411">
        <w:rPr>
          <w:rFonts w:ascii="Calibri" w:hAnsi="Calibri" w:cs="Arial"/>
          <w:bCs/>
        </w:rPr>
        <w:t xml:space="preserve"> Maria</w:t>
      </w:r>
      <w:r w:rsidR="00FC0AB3" w:rsidRPr="00660411">
        <w:rPr>
          <w:rFonts w:ascii="Calibri" w:hAnsi="Calibri" w:cs="Arial"/>
          <w:bCs/>
        </w:rPr>
        <w:t xml:space="preserve"> (</w:t>
      </w:r>
      <w:hyperlink r:id="rId12" w:history="1">
        <w:r w:rsidR="00151DD0" w:rsidRPr="00660411">
          <w:rPr>
            <w:rStyle w:val="a4"/>
            <w:rFonts w:asciiTheme="minorHAnsi" w:hAnsiTheme="minorHAnsi" w:cs="Arial"/>
            <w:bCs/>
            <w:color w:val="auto"/>
            <w:u w:val="none"/>
          </w:rPr>
          <w:t>eweryday@yahoo.com</w:t>
        </w:r>
      </w:hyperlink>
      <w:r w:rsidR="00FC0AB3" w:rsidRPr="00660411">
        <w:rPr>
          <w:rStyle w:val="a4"/>
          <w:rFonts w:asciiTheme="minorHAnsi" w:hAnsiTheme="minorHAnsi" w:cs="Arial"/>
          <w:bCs/>
          <w:color w:val="auto"/>
          <w:u w:val="none"/>
        </w:rPr>
        <w:t>)</w:t>
      </w:r>
    </w:p>
    <w:p w:rsidR="008F45FA" w:rsidRPr="00660411" w:rsidRDefault="00395850" w:rsidP="002B1CC5">
      <w:pPr>
        <w:widowControl w:val="0"/>
        <w:autoSpaceDE w:val="0"/>
        <w:autoSpaceDN w:val="0"/>
        <w:adjustRightInd w:val="0"/>
        <w:jc w:val="both"/>
        <w:rPr>
          <w:rFonts w:ascii="Calibri" w:hAnsi="Calibri" w:cs="Arial"/>
          <w:bCs/>
        </w:rPr>
      </w:pPr>
      <w:proofErr w:type="spellStart"/>
      <w:r w:rsidRPr="00660411">
        <w:rPr>
          <w:rFonts w:ascii="Calibri" w:hAnsi="Calibri" w:cs="Arial"/>
          <w:bCs/>
        </w:rPr>
        <w:t>Hakuk</w:t>
      </w:r>
      <w:proofErr w:type="spellEnd"/>
      <w:r w:rsidR="008F45FA" w:rsidRPr="00660411">
        <w:rPr>
          <w:rFonts w:ascii="Calibri" w:hAnsi="Calibri" w:cs="Arial"/>
          <w:bCs/>
        </w:rPr>
        <w:t xml:space="preserve"> </w:t>
      </w:r>
      <w:proofErr w:type="spellStart"/>
      <w:r w:rsidR="008F45FA" w:rsidRPr="00660411">
        <w:rPr>
          <w:rFonts w:ascii="Calibri" w:hAnsi="Calibri" w:cs="Arial"/>
          <w:bCs/>
        </w:rPr>
        <w:t>Yaron</w:t>
      </w:r>
      <w:proofErr w:type="spellEnd"/>
      <w:r w:rsidR="00FC0AB3" w:rsidRPr="00660411">
        <w:rPr>
          <w:rFonts w:ascii="Calibri" w:hAnsi="Calibri" w:cs="Arial"/>
          <w:bCs/>
        </w:rPr>
        <w:t xml:space="preserve"> (</w:t>
      </w:r>
      <w:hyperlink r:id="rId13" w:history="1">
        <w:r w:rsidR="006D13D7" w:rsidRPr="00660411">
          <w:rPr>
            <w:rStyle w:val="a4"/>
            <w:rFonts w:asciiTheme="minorHAnsi" w:hAnsiTheme="minorHAnsi" w:cs="Arial"/>
            <w:bCs/>
            <w:color w:val="auto"/>
            <w:u w:val="none"/>
          </w:rPr>
          <w:t>yaron.hakuk@gmail.com</w:t>
        </w:r>
      </w:hyperlink>
      <w:r w:rsidR="00FC0AB3" w:rsidRPr="00660411">
        <w:rPr>
          <w:rStyle w:val="a4"/>
          <w:rFonts w:asciiTheme="minorHAnsi" w:hAnsiTheme="minorHAnsi" w:cs="Arial"/>
          <w:bCs/>
          <w:color w:val="auto"/>
          <w:u w:val="none"/>
        </w:rPr>
        <w:t>)</w:t>
      </w:r>
    </w:p>
    <w:p w:rsidR="00690400" w:rsidRPr="00660411" w:rsidRDefault="000C26C1" w:rsidP="002B1CC5">
      <w:pPr>
        <w:widowControl w:val="0"/>
        <w:autoSpaceDE w:val="0"/>
        <w:autoSpaceDN w:val="0"/>
        <w:adjustRightInd w:val="0"/>
        <w:jc w:val="both"/>
        <w:rPr>
          <w:rFonts w:ascii="Calibri" w:hAnsi="Calibri" w:cs="Arial"/>
          <w:bCs/>
        </w:rPr>
      </w:pPr>
      <w:r w:rsidRPr="00660411">
        <w:rPr>
          <w:rFonts w:ascii="Calibri" w:hAnsi="Calibri" w:cs="Arial"/>
          <w:bCs/>
        </w:rPr>
        <w:t xml:space="preserve">Bar-On </w:t>
      </w:r>
      <w:proofErr w:type="spellStart"/>
      <w:r w:rsidR="00142282" w:rsidRPr="00660411">
        <w:rPr>
          <w:rFonts w:ascii="Calibri" w:hAnsi="Calibri" w:cs="Arial"/>
          <w:bCs/>
        </w:rPr>
        <w:t>E</w:t>
      </w:r>
      <w:r w:rsidR="009F38CE" w:rsidRPr="00660411">
        <w:rPr>
          <w:rFonts w:ascii="Calibri" w:hAnsi="Calibri" w:cs="Arial"/>
          <w:bCs/>
        </w:rPr>
        <w:t>izig</w:t>
      </w:r>
      <w:proofErr w:type="spellEnd"/>
      <w:r w:rsidR="009F38CE" w:rsidRPr="00660411">
        <w:rPr>
          <w:rFonts w:ascii="Calibri" w:hAnsi="Calibri" w:cs="Arial"/>
          <w:bCs/>
        </w:rPr>
        <w:t xml:space="preserve"> </w:t>
      </w:r>
      <w:proofErr w:type="spellStart"/>
      <w:r w:rsidR="00690400" w:rsidRPr="00660411">
        <w:rPr>
          <w:rFonts w:ascii="Calibri" w:hAnsi="Calibri" w:cs="Arial"/>
          <w:bCs/>
        </w:rPr>
        <w:t>Zehavit</w:t>
      </w:r>
      <w:proofErr w:type="spellEnd"/>
      <w:r w:rsidR="00FC0AB3" w:rsidRPr="00660411">
        <w:rPr>
          <w:rFonts w:ascii="Calibri" w:hAnsi="Calibri" w:cs="Arial"/>
          <w:bCs/>
        </w:rPr>
        <w:t xml:space="preserve"> (</w:t>
      </w:r>
      <w:hyperlink r:id="rId14" w:history="1">
        <w:r w:rsidR="009F38CE" w:rsidRPr="00660411">
          <w:rPr>
            <w:rStyle w:val="a4"/>
            <w:rFonts w:ascii="Calibri" w:hAnsi="Calibri" w:cs="Arial"/>
            <w:bCs/>
            <w:color w:val="auto"/>
            <w:u w:val="none"/>
          </w:rPr>
          <w:t>zehavit.aizig@gmail.com</w:t>
        </w:r>
      </w:hyperlink>
      <w:r w:rsidR="00FC0AB3" w:rsidRPr="00660411">
        <w:rPr>
          <w:rStyle w:val="a4"/>
          <w:rFonts w:ascii="Calibri" w:hAnsi="Calibri" w:cs="Arial"/>
          <w:bCs/>
          <w:color w:val="auto"/>
          <w:u w:val="none"/>
        </w:rPr>
        <w:t>)</w:t>
      </w:r>
    </w:p>
    <w:p w:rsidR="00395850" w:rsidRPr="00660411" w:rsidRDefault="00395850" w:rsidP="002B1CC5">
      <w:pPr>
        <w:widowControl w:val="0"/>
        <w:autoSpaceDE w:val="0"/>
        <w:autoSpaceDN w:val="0"/>
        <w:adjustRightInd w:val="0"/>
        <w:jc w:val="both"/>
        <w:rPr>
          <w:rFonts w:ascii="Calibri" w:hAnsi="Calibri" w:cs="Arial"/>
          <w:bCs/>
        </w:rPr>
      </w:pPr>
      <w:r w:rsidRPr="00660411">
        <w:rPr>
          <w:rFonts w:ascii="Calibri" w:hAnsi="Calibri" w:cs="Arial"/>
          <w:bCs/>
        </w:rPr>
        <w:t>Deutsch</w:t>
      </w:r>
      <w:r w:rsidR="008F45FA" w:rsidRPr="00660411">
        <w:rPr>
          <w:rFonts w:ascii="Calibri" w:hAnsi="Calibri" w:cs="Arial"/>
          <w:bCs/>
        </w:rPr>
        <w:t xml:space="preserve"> Mordechai</w:t>
      </w:r>
      <w:r w:rsidR="00FC0AB3" w:rsidRPr="00660411">
        <w:rPr>
          <w:rFonts w:ascii="Calibri" w:hAnsi="Calibri" w:cs="Arial"/>
          <w:bCs/>
        </w:rPr>
        <w:t xml:space="preserve"> (</w:t>
      </w:r>
      <w:hyperlink r:id="rId15" w:history="1">
        <w:r w:rsidR="00151DD0" w:rsidRPr="00660411">
          <w:rPr>
            <w:rStyle w:val="a4"/>
            <w:rFonts w:asciiTheme="minorHAnsi" w:hAnsiTheme="minorHAnsi" w:cs="Arial"/>
            <w:bCs/>
            <w:color w:val="auto"/>
            <w:u w:val="none"/>
          </w:rPr>
          <w:t>motti.jsc@gmail.com</w:t>
        </w:r>
      </w:hyperlink>
      <w:r w:rsidR="00FC0AB3" w:rsidRPr="00660411">
        <w:rPr>
          <w:rStyle w:val="a4"/>
          <w:rFonts w:asciiTheme="minorHAnsi" w:hAnsiTheme="minorHAnsi" w:cs="Arial"/>
          <w:bCs/>
          <w:color w:val="auto"/>
          <w:u w:val="none"/>
        </w:rPr>
        <w:t>)</w:t>
      </w:r>
    </w:p>
    <w:p w:rsidR="00BE5F4A" w:rsidRPr="000D6D8D" w:rsidRDefault="00BE5F4A" w:rsidP="002B1CC5">
      <w:pPr>
        <w:pStyle w:val="a3"/>
        <w:spacing w:before="0" w:beforeAutospacing="0" w:after="0" w:afterAutospacing="0"/>
        <w:jc w:val="both"/>
        <w:rPr>
          <w:rFonts w:ascii="Calibri" w:hAnsi="Calibri" w:cs="Arial"/>
          <w:b/>
          <w:bCs/>
        </w:rPr>
      </w:pPr>
    </w:p>
    <w:p w:rsidR="00FC0AB3" w:rsidRDefault="005C54D2" w:rsidP="002B1CC5">
      <w:pPr>
        <w:pStyle w:val="a3"/>
        <w:spacing w:before="0" w:beforeAutospacing="0" w:after="0" w:afterAutospacing="0"/>
        <w:jc w:val="both"/>
        <w:rPr>
          <w:rFonts w:ascii="Calibri" w:hAnsi="Calibri" w:cs="Arial"/>
        </w:rPr>
      </w:pPr>
      <w:r w:rsidRPr="000D6D8D">
        <w:rPr>
          <w:rFonts w:ascii="Calibri" w:hAnsi="Calibri" w:cs="Arial"/>
          <w:b/>
          <w:bCs/>
        </w:rPr>
        <w:t>CORRESPONDING AUTHOR</w:t>
      </w:r>
      <w:r w:rsidR="00BE5F4A" w:rsidRPr="000D6D8D">
        <w:rPr>
          <w:rFonts w:ascii="Calibri" w:hAnsi="Calibri" w:cs="Arial"/>
          <w:b/>
          <w:bCs/>
        </w:rPr>
        <w:t>:</w:t>
      </w:r>
      <w:r w:rsidR="00BE5F4A" w:rsidRPr="000D6D8D">
        <w:rPr>
          <w:rFonts w:ascii="Calibri" w:hAnsi="Calibri" w:cs="Arial"/>
        </w:rPr>
        <w:t xml:space="preserve"> </w:t>
      </w:r>
    </w:p>
    <w:p w:rsidR="00395850" w:rsidRPr="00FC0AB3" w:rsidRDefault="00395850" w:rsidP="002B1CC5">
      <w:pPr>
        <w:pStyle w:val="a3"/>
        <w:spacing w:before="0" w:beforeAutospacing="0" w:after="0" w:afterAutospacing="0"/>
        <w:jc w:val="both"/>
        <w:rPr>
          <w:rFonts w:ascii="Calibri" w:hAnsi="Calibri" w:cs="Arial"/>
          <w:bCs/>
        </w:rPr>
      </w:pPr>
      <w:r w:rsidRPr="00FC0AB3">
        <w:rPr>
          <w:rFonts w:ascii="Calibri" w:hAnsi="Calibri" w:cs="Arial"/>
          <w:bCs/>
        </w:rPr>
        <w:t>Deutsch Mordechai</w:t>
      </w:r>
    </w:p>
    <w:p w:rsidR="00925823" w:rsidRPr="000D6D8D" w:rsidRDefault="00925823" w:rsidP="002B1CC5">
      <w:pPr>
        <w:pStyle w:val="a3"/>
        <w:spacing w:before="0" w:beforeAutospacing="0" w:after="0" w:afterAutospacing="0"/>
        <w:jc w:val="both"/>
        <w:rPr>
          <w:rFonts w:ascii="Calibri" w:hAnsi="Calibri" w:cs="Arial"/>
          <w:b/>
          <w:bCs/>
        </w:rPr>
      </w:pPr>
    </w:p>
    <w:p w:rsidR="00BE5F4A" w:rsidRPr="000D6D8D" w:rsidRDefault="005C54D2" w:rsidP="002B1CC5">
      <w:pPr>
        <w:pStyle w:val="a3"/>
        <w:spacing w:before="0" w:beforeAutospacing="0" w:after="0" w:afterAutospacing="0"/>
        <w:jc w:val="both"/>
        <w:rPr>
          <w:rFonts w:ascii="Calibri" w:hAnsi="Calibri" w:cs="Arial"/>
        </w:rPr>
      </w:pPr>
      <w:r w:rsidRPr="000D6D8D">
        <w:rPr>
          <w:rFonts w:ascii="Calibri" w:hAnsi="Calibri" w:cs="Arial"/>
          <w:b/>
          <w:bCs/>
        </w:rPr>
        <w:t>KEYWORDS</w:t>
      </w:r>
      <w:r w:rsidR="00BE5F4A" w:rsidRPr="000D6D8D">
        <w:rPr>
          <w:rFonts w:ascii="Calibri" w:hAnsi="Calibri" w:cs="Arial"/>
          <w:b/>
          <w:bCs/>
        </w:rPr>
        <w:t>:</w:t>
      </w:r>
    </w:p>
    <w:p w:rsidR="00925823" w:rsidRPr="000D6D8D" w:rsidRDefault="004F7E9D" w:rsidP="002B1CC5">
      <w:pPr>
        <w:pStyle w:val="a3"/>
        <w:spacing w:before="0" w:beforeAutospacing="0" w:after="0" w:afterAutospacing="0"/>
        <w:jc w:val="both"/>
        <w:rPr>
          <w:rFonts w:ascii="Calibri" w:hAnsi="Calibri" w:cs="Arial"/>
        </w:rPr>
      </w:pPr>
      <w:r w:rsidRPr="000D6D8D">
        <w:rPr>
          <w:rFonts w:ascii="Calibri" w:hAnsi="Calibri" w:cs="Arial"/>
        </w:rPr>
        <w:t xml:space="preserve">3D multicellular objects, </w:t>
      </w:r>
      <w:r w:rsidR="00660411" w:rsidRPr="000D6D8D">
        <w:rPr>
          <w:rFonts w:ascii="Calibri" w:hAnsi="Calibri" w:cs="Arial"/>
        </w:rPr>
        <w:t>spheroid, hydrogel, micro-chamber, invasion assay</w:t>
      </w:r>
      <w:r w:rsidR="009F38CE" w:rsidRPr="000D6D8D">
        <w:rPr>
          <w:rFonts w:ascii="Calibri" w:hAnsi="Calibri" w:cs="Arial"/>
        </w:rPr>
        <w:t xml:space="preserve">, ECM, </w:t>
      </w:r>
      <w:r w:rsidR="00660411" w:rsidRPr="000D6D8D">
        <w:rPr>
          <w:rFonts w:ascii="Calibri" w:hAnsi="Calibri" w:cs="Arial"/>
        </w:rPr>
        <w:t xml:space="preserve">image analysis, collective invasion, </w:t>
      </w:r>
      <w:r w:rsidR="002A59A0" w:rsidRPr="000D6D8D">
        <w:rPr>
          <w:rFonts w:ascii="Calibri" w:hAnsi="Calibri" w:cs="Arial"/>
        </w:rPr>
        <w:t>3D culture model</w:t>
      </w:r>
      <w:r w:rsidRPr="000D6D8D">
        <w:rPr>
          <w:rFonts w:ascii="Calibri" w:hAnsi="Calibri" w:cs="Arial"/>
        </w:rPr>
        <w:t xml:space="preserve"> </w:t>
      </w:r>
    </w:p>
    <w:p w:rsidR="00925823" w:rsidRPr="000D6D8D" w:rsidRDefault="00925823" w:rsidP="002B1CC5">
      <w:pPr>
        <w:pStyle w:val="a3"/>
        <w:spacing w:before="0" w:beforeAutospacing="0" w:after="0" w:afterAutospacing="0"/>
        <w:jc w:val="both"/>
        <w:rPr>
          <w:rFonts w:ascii="Calibri" w:hAnsi="Calibri" w:cs="Arial"/>
        </w:rPr>
      </w:pPr>
    </w:p>
    <w:p w:rsidR="00BE5F4A" w:rsidRPr="000D6D8D" w:rsidRDefault="005C54D2" w:rsidP="002B1CC5">
      <w:pPr>
        <w:widowControl w:val="0"/>
        <w:autoSpaceDE w:val="0"/>
        <w:autoSpaceDN w:val="0"/>
        <w:adjustRightInd w:val="0"/>
        <w:jc w:val="both"/>
        <w:rPr>
          <w:rFonts w:ascii="Calibri" w:hAnsi="Calibri" w:cs="Arial"/>
        </w:rPr>
      </w:pPr>
      <w:r w:rsidRPr="000D6D8D">
        <w:rPr>
          <w:rFonts w:ascii="Calibri" w:hAnsi="Calibri" w:cs="Arial"/>
          <w:b/>
          <w:bCs/>
        </w:rPr>
        <w:t>SHORT ABSTRACT</w:t>
      </w:r>
      <w:r w:rsidR="00BE5F4A" w:rsidRPr="000D6D8D">
        <w:rPr>
          <w:rFonts w:ascii="Calibri" w:hAnsi="Calibri" w:cs="Arial"/>
          <w:b/>
          <w:bCs/>
        </w:rPr>
        <w:t>:</w:t>
      </w:r>
    </w:p>
    <w:p w:rsidR="00B94C3A" w:rsidRPr="000D6D8D" w:rsidRDefault="00660411" w:rsidP="002B1CC5">
      <w:pPr>
        <w:widowControl w:val="0"/>
        <w:autoSpaceDE w:val="0"/>
        <w:autoSpaceDN w:val="0"/>
        <w:adjustRightInd w:val="0"/>
        <w:jc w:val="both"/>
        <w:rPr>
          <w:rFonts w:ascii="Calibri" w:hAnsi="Calibri" w:cs="Arial"/>
        </w:rPr>
      </w:pPr>
      <w:r>
        <w:rPr>
          <w:rFonts w:ascii="Calibri" w:hAnsi="Calibri" w:cs="Arial"/>
        </w:rPr>
        <w:t>A</w:t>
      </w:r>
      <w:r w:rsidR="00245253" w:rsidRPr="000D6D8D">
        <w:rPr>
          <w:rFonts w:ascii="Calibri" w:hAnsi="Calibri" w:cs="Arial"/>
        </w:rPr>
        <w:t xml:space="preserve"> </w:t>
      </w:r>
      <w:r w:rsidR="00042FDF">
        <w:rPr>
          <w:rFonts w:ascii="Calibri" w:hAnsi="Calibri" w:cs="Arial"/>
        </w:rPr>
        <w:t>HMCA</w:t>
      </w:r>
      <w:r w:rsidR="002D4D52">
        <w:rPr>
          <w:rFonts w:ascii="Calibri" w:hAnsi="Calibri" w:cs="Arial"/>
        </w:rPr>
        <w:t>-based</w:t>
      </w:r>
      <w:r w:rsidR="00FA1168" w:rsidRPr="000D6D8D">
        <w:rPr>
          <w:rFonts w:ascii="Calibri" w:hAnsi="Calibri" w:cs="Arial"/>
        </w:rPr>
        <w:t xml:space="preserve"> imaging</w:t>
      </w:r>
      <w:r w:rsidR="00245253" w:rsidRPr="000D6D8D">
        <w:rPr>
          <w:rFonts w:ascii="Calibri" w:hAnsi="Calibri" w:cs="Arial"/>
        </w:rPr>
        <w:t xml:space="preserve"> plate is presented</w:t>
      </w:r>
      <w:r w:rsidR="00EA0238" w:rsidRPr="000D6D8D">
        <w:rPr>
          <w:rFonts w:ascii="Calibri" w:hAnsi="Calibri" w:cs="Arial"/>
        </w:rPr>
        <w:t xml:space="preserve"> for</w:t>
      </w:r>
      <w:r w:rsidR="00C43B2E" w:rsidRPr="000D6D8D">
        <w:rPr>
          <w:rFonts w:ascii="Calibri" w:hAnsi="Calibri" w:cs="Arial"/>
        </w:rPr>
        <w:t xml:space="preserve"> invasion assay performance. This plate facilitate</w:t>
      </w:r>
      <w:r w:rsidR="00082E2F" w:rsidRPr="000D6D8D">
        <w:rPr>
          <w:rFonts w:ascii="Calibri" w:hAnsi="Calibri" w:cs="Arial"/>
        </w:rPr>
        <w:t>s</w:t>
      </w:r>
      <w:r w:rsidR="00C43B2E" w:rsidRPr="000D6D8D">
        <w:rPr>
          <w:rFonts w:ascii="Calibri" w:hAnsi="Calibri" w:cs="Arial"/>
        </w:rPr>
        <w:t xml:space="preserve"> the formation of </w:t>
      </w:r>
      <w:r w:rsidR="008F52D6">
        <w:rPr>
          <w:rFonts w:ascii="Calibri" w:hAnsi="Calibri" w:cs="Arial"/>
        </w:rPr>
        <w:t>three-dimensional (</w:t>
      </w:r>
      <w:r w:rsidR="00C43B2E" w:rsidRPr="000D6D8D">
        <w:rPr>
          <w:rFonts w:ascii="Calibri" w:hAnsi="Calibri" w:cs="Arial"/>
        </w:rPr>
        <w:t>3D</w:t>
      </w:r>
      <w:r w:rsidR="008F52D6">
        <w:rPr>
          <w:rFonts w:ascii="Calibri" w:hAnsi="Calibri" w:cs="Arial"/>
        </w:rPr>
        <w:t>)</w:t>
      </w:r>
      <w:r w:rsidR="00C43B2E" w:rsidRPr="000D6D8D">
        <w:rPr>
          <w:rFonts w:ascii="Calibri" w:hAnsi="Calibri" w:cs="Arial"/>
        </w:rPr>
        <w:t xml:space="preserve"> tumor spheroids and</w:t>
      </w:r>
      <w:r w:rsidR="00082E2F" w:rsidRPr="000D6D8D">
        <w:rPr>
          <w:rFonts w:ascii="Calibri" w:hAnsi="Calibri" w:cs="Arial"/>
        </w:rPr>
        <w:t xml:space="preserve"> the measurement of cancer cell invasion</w:t>
      </w:r>
      <w:r w:rsidR="00C43B2E" w:rsidRPr="000D6D8D">
        <w:rPr>
          <w:rFonts w:ascii="Calibri" w:hAnsi="Calibri" w:cs="Arial"/>
        </w:rPr>
        <w:t xml:space="preserve"> into the extracellular matrix</w:t>
      </w:r>
      <w:r w:rsidR="00435467">
        <w:rPr>
          <w:rFonts w:ascii="Calibri" w:hAnsi="Calibri" w:cs="Arial"/>
        </w:rPr>
        <w:t xml:space="preserve"> (ECM)</w:t>
      </w:r>
      <w:r w:rsidR="00245253" w:rsidRPr="000D6D8D">
        <w:rPr>
          <w:rFonts w:ascii="Calibri" w:hAnsi="Calibri" w:cs="Arial"/>
        </w:rPr>
        <w:t xml:space="preserve">. </w:t>
      </w:r>
      <w:r w:rsidR="00092BB0">
        <w:rPr>
          <w:rFonts w:ascii="Calibri" w:hAnsi="Calibri" w:cs="Arial"/>
        </w:rPr>
        <w:t>The i</w:t>
      </w:r>
      <w:r w:rsidR="00082E2F" w:rsidRPr="000D6D8D">
        <w:rPr>
          <w:rFonts w:ascii="Calibri" w:hAnsi="Calibri" w:cs="Arial"/>
        </w:rPr>
        <w:t>nvasion</w:t>
      </w:r>
      <w:r w:rsidR="007B0882" w:rsidRPr="000D6D8D">
        <w:rPr>
          <w:rFonts w:ascii="Calibri" w:hAnsi="Calibri" w:cs="Arial"/>
        </w:rPr>
        <w:t xml:space="preserve"> assay</w:t>
      </w:r>
      <w:r w:rsidR="007376C1" w:rsidRPr="000D6D8D">
        <w:rPr>
          <w:rFonts w:ascii="Calibri" w:hAnsi="Calibri" w:cs="Arial"/>
        </w:rPr>
        <w:t xml:space="preserve"> quantification is </w:t>
      </w:r>
      <w:r w:rsidR="00CA29C1" w:rsidRPr="000D6D8D">
        <w:rPr>
          <w:rFonts w:ascii="Calibri" w:hAnsi="Calibri" w:cs="Arial"/>
        </w:rPr>
        <w:t>achieved</w:t>
      </w:r>
      <w:r w:rsidR="007376C1" w:rsidRPr="000D6D8D">
        <w:rPr>
          <w:rFonts w:ascii="Calibri" w:hAnsi="Calibri" w:cs="Arial"/>
        </w:rPr>
        <w:t xml:space="preserve"> by</w:t>
      </w:r>
      <w:r w:rsidR="00082E2F" w:rsidRPr="000D6D8D">
        <w:rPr>
          <w:rFonts w:ascii="Calibri" w:hAnsi="Calibri" w:cs="Arial"/>
        </w:rPr>
        <w:t xml:space="preserve"> semi-</w:t>
      </w:r>
      <w:r w:rsidR="007376C1" w:rsidRPr="000D6D8D">
        <w:rPr>
          <w:rFonts w:ascii="Calibri" w:hAnsi="Calibri" w:cs="Arial"/>
        </w:rPr>
        <w:t>automatic analysis.</w:t>
      </w:r>
    </w:p>
    <w:p w:rsidR="00925823" w:rsidRPr="000D6D8D" w:rsidRDefault="00925823" w:rsidP="002B1CC5">
      <w:pPr>
        <w:widowControl w:val="0"/>
        <w:autoSpaceDE w:val="0"/>
        <w:autoSpaceDN w:val="0"/>
        <w:adjustRightInd w:val="0"/>
        <w:jc w:val="both"/>
        <w:rPr>
          <w:rFonts w:ascii="Calibri" w:hAnsi="Calibri" w:cs="Arial"/>
        </w:rPr>
      </w:pPr>
    </w:p>
    <w:p w:rsidR="00BE5F4A" w:rsidRPr="000D6D8D" w:rsidRDefault="005C54D2" w:rsidP="002B1CC5">
      <w:pPr>
        <w:widowControl w:val="0"/>
        <w:autoSpaceDE w:val="0"/>
        <w:autoSpaceDN w:val="0"/>
        <w:adjustRightInd w:val="0"/>
        <w:jc w:val="both"/>
        <w:rPr>
          <w:rFonts w:ascii="Calibri" w:hAnsi="Calibri" w:cs="Arial"/>
          <w:i/>
        </w:rPr>
      </w:pPr>
      <w:r w:rsidRPr="000D6D8D">
        <w:rPr>
          <w:rFonts w:ascii="Calibri" w:hAnsi="Calibri" w:cs="Arial"/>
          <w:b/>
          <w:bCs/>
        </w:rPr>
        <w:t>LONG ABSTRACT</w:t>
      </w:r>
      <w:r w:rsidR="00BE5F4A" w:rsidRPr="000D6D8D">
        <w:rPr>
          <w:rFonts w:ascii="Calibri" w:hAnsi="Calibri" w:cs="Arial"/>
          <w:b/>
          <w:bCs/>
        </w:rPr>
        <w:t>:</w:t>
      </w:r>
      <w:r w:rsidR="00BE5F4A" w:rsidRPr="000D6D8D">
        <w:rPr>
          <w:rFonts w:ascii="Calibri" w:hAnsi="Calibri" w:cs="Arial"/>
        </w:rPr>
        <w:t xml:space="preserve"> </w:t>
      </w:r>
    </w:p>
    <w:p w:rsidR="00625722" w:rsidRDefault="00A85320" w:rsidP="002B1CC5">
      <w:pPr>
        <w:widowControl w:val="0"/>
        <w:autoSpaceDE w:val="0"/>
        <w:autoSpaceDN w:val="0"/>
        <w:adjustRightInd w:val="0"/>
        <w:jc w:val="both"/>
        <w:rPr>
          <w:rFonts w:ascii="Calibri" w:hAnsi="Calibri" w:cs="Arial"/>
        </w:rPr>
      </w:pPr>
      <w:r w:rsidRPr="00A85320">
        <w:rPr>
          <w:rFonts w:ascii="Calibri" w:hAnsi="Calibri" w:cs="Arial"/>
        </w:rPr>
        <w:t xml:space="preserve">Cancer metastasis is known to </w:t>
      </w:r>
      <w:r w:rsidR="0033394C">
        <w:rPr>
          <w:rFonts w:ascii="Calibri" w:hAnsi="Calibri" w:cs="Arial"/>
        </w:rPr>
        <w:t>cause 90%</w:t>
      </w:r>
      <w:r w:rsidRPr="00A85320">
        <w:rPr>
          <w:rFonts w:ascii="Calibri" w:hAnsi="Calibri" w:cs="Arial"/>
        </w:rPr>
        <w:t xml:space="preserve"> of cancer lethality. Metastasis is a multistage process which initiates with </w:t>
      </w:r>
      <w:r w:rsidR="00660411">
        <w:rPr>
          <w:rFonts w:ascii="Calibri" w:hAnsi="Calibri" w:cs="Arial"/>
        </w:rPr>
        <w:t xml:space="preserve">the </w:t>
      </w:r>
      <w:r w:rsidRPr="00A85320">
        <w:rPr>
          <w:rFonts w:ascii="Calibri" w:hAnsi="Calibri" w:cs="Arial"/>
        </w:rPr>
        <w:t>penetration</w:t>
      </w:r>
      <w:r w:rsidR="0033394C">
        <w:rPr>
          <w:rFonts w:ascii="Calibri" w:hAnsi="Calibri" w:cs="Arial"/>
        </w:rPr>
        <w:t>/invasion</w:t>
      </w:r>
      <w:r w:rsidRPr="00A85320">
        <w:rPr>
          <w:rFonts w:ascii="Calibri" w:hAnsi="Calibri" w:cs="Arial"/>
        </w:rPr>
        <w:t xml:space="preserve"> of tumor cells into neighboring tissue. Thus, invasion is a crucial step in metastasis,</w:t>
      </w:r>
      <w:r w:rsidR="009801AA">
        <w:rPr>
          <w:rFonts w:ascii="Calibri" w:hAnsi="Calibri" w:cs="Arial"/>
        </w:rPr>
        <w:t xml:space="preserve"> </w:t>
      </w:r>
      <w:r w:rsidRPr="00A85320">
        <w:rPr>
          <w:rFonts w:ascii="Calibri" w:hAnsi="Calibri" w:cs="Arial"/>
        </w:rPr>
        <w:t xml:space="preserve">making </w:t>
      </w:r>
      <w:r w:rsidR="00660411">
        <w:rPr>
          <w:rFonts w:ascii="Calibri" w:hAnsi="Calibri" w:cs="Arial"/>
        </w:rPr>
        <w:t xml:space="preserve">the </w:t>
      </w:r>
      <w:r w:rsidRPr="00A85320">
        <w:rPr>
          <w:rFonts w:ascii="Calibri" w:hAnsi="Calibri" w:cs="Arial"/>
        </w:rPr>
        <w:t xml:space="preserve">invasion process research and development of anti-metastatic drugs, highly significant. To address this </w:t>
      </w:r>
      <w:r w:rsidR="00C333DE">
        <w:rPr>
          <w:rFonts w:ascii="Calibri" w:hAnsi="Calibri" w:cs="Arial"/>
        </w:rPr>
        <w:t>demand,</w:t>
      </w:r>
      <w:r w:rsidR="00C333DE" w:rsidRPr="00A85320">
        <w:rPr>
          <w:rFonts w:ascii="Calibri" w:hAnsi="Calibri" w:cs="Arial"/>
        </w:rPr>
        <w:t xml:space="preserve"> </w:t>
      </w:r>
      <w:r w:rsidRPr="00A85320">
        <w:rPr>
          <w:rFonts w:ascii="Calibri" w:hAnsi="Calibri" w:cs="Arial"/>
        </w:rPr>
        <w:t xml:space="preserve">there is a need to develop 3D </w:t>
      </w:r>
      <w:r w:rsidRPr="00660411">
        <w:rPr>
          <w:rFonts w:ascii="Calibri" w:hAnsi="Calibri" w:cs="Arial"/>
          <w:i/>
        </w:rPr>
        <w:t>in</w:t>
      </w:r>
      <w:r w:rsidR="00660411" w:rsidRPr="00660411">
        <w:rPr>
          <w:rFonts w:ascii="Calibri" w:hAnsi="Calibri" w:cs="Arial"/>
          <w:i/>
        </w:rPr>
        <w:t xml:space="preserve"> </w:t>
      </w:r>
      <w:r w:rsidRPr="00660411">
        <w:rPr>
          <w:rFonts w:ascii="Calibri" w:hAnsi="Calibri" w:cs="Arial"/>
          <w:i/>
        </w:rPr>
        <w:t>vitro</w:t>
      </w:r>
      <w:r w:rsidRPr="00A85320">
        <w:rPr>
          <w:rFonts w:ascii="Calibri" w:hAnsi="Calibri" w:cs="Arial"/>
        </w:rPr>
        <w:t xml:space="preserve"> models which imitate the architecture of solid tumor</w:t>
      </w:r>
      <w:r w:rsidR="00C333DE">
        <w:rPr>
          <w:rFonts w:ascii="Calibri" w:hAnsi="Calibri" w:cs="Arial"/>
        </w:rPr>
        <w:t>s</w:t>
      </w:r>
      <w:r w:rsidRPr="00A85320">
        <w:rPr>
          <w:rFonts w:ascii="Calibri" w:hAnsi="Calibri" w:cs="Arial"/>
        </w:rPr>
        <w:t xml:space="preserve"> and </w:t>
      </w:r>
      <w:r w:rsidR="00C333DE">
        <w:rPr>
          <w:rFonts w:ascii="Calibri" w:hAnsi="Calibri" w:cs="Arial"/>
        </w:rPr>
        <w:t>their</w:t>
      </w:r>
      <w:r w:rsidR="00C333DE" w:rsidRPr="00A85320">
        <w:rPr>
          <w:rFonts w:ascii="Calibri" w:hAnsi="Calibri" w:cs="Arial"/>
        </w:rPr>
        <w:t xml:space="preserve"> </w:t>
      </w:r>
      <w:r w:rsidRPr="00A85320">
        <w:rPr>
          <w:rFonts w:ascii="Calibri" w:hAnsi="Calibri" w:cs="Arial"/>
        </w:rPr>
        <w:t xml:space="preserve">microenvironment most closely to </w:t>
      </w:r>
      <w:r w:rsidRPr="00660411">
        <w:rPr>
          <w:rFonts w:ascii="Calibri" w:hAnsi="Calibri" w:cs="Arial"/>
          <w:i/>
        </w:rPr>
        <w:t>in</w:t>
      </w:r>
      <w:r w:rsidR="00660411" w:rsidRPr="00660411">
        <w:rPr>
          <w:rFonts w:ascii="Calibri" w:hAnsi="Calibri" w:cs="Arial"/>
          <w:i/>
        </w:rPr>
        <w:t xml:space="preserve"> </w:t>
      </w:r>
      <w:r w:rsidRPr="00660411">
        <w:rPr>
          <w:rFonts w:ascii="Calibri" w:hAnsi="Calibri" w:cs="Arial"/>
          <w:i/>
        </w:rPr>
        <w:t>vivo</w:t>
      </w:r>
      <w:r w:rsidRPr="00A85320">
        <w:rPr>
          <w:rFonts w:ascii="Calibri" w:hAnsi="Calibri" w:cs="Arial"/>
        </w:rPr>
        <w:t xml:space="preserve"> state on one hand</w:t>
      </w:r>
      <w:r w:rsidR="00C333DE">
        <w:rPr>
          <w:rFonts w:ascii="Calibri" w:hAnsi="Calibri" w:cs="Arial"/>
        </w:rPr>
        <w:t>,</w:t>
      </w:r>
      <w:r w:rsidRPr="00A85320">
        <w:rPr>
          <w:rFonts w:ascii="Calibri" w:hAnsi="Calibri" w:cs="Arial"/>
        </w:rPr>
        <w:t xml:space="preserve"> </w:t>
      </w:r>
      <w:r w:rsidR="006B3404">
        <w:rPr>
          <w:rFonts w:ascii="Calibri" w:hAnsi="Calibri" w:cs="Arial"/>
        </w:rPr>
        <w:t xml:space="preserve">but </w:t>
      </w:r>
      <w:r w:rsidR="00C333DE">
        <w:rPr>
          <w:rFonts w:ascii="Calibri" w:hAnsi="Calibri" w:cs="Arial"/>
        </w:rPr>
        <w:t>at the same time</w:t>
      </w:r>
      <w:r w:rsidRPr="00A85320">
        <w:rPr>
          <w:rFonts w:ascii="Calibri" w:hAnsi="Calibri" w:cs="Arial"/>
        </w:rPr>
        <w:t xml:space="preserve"> be reproducible, robust and suitable for high yield and high content measurements. Currently, most invasion assays lean on sophisticated microfluidic technologies which are adequate for research but not for high volume drug screening. Other assays using plate-based devices with isolated individual spheroids in each well are material consuming and have low sample size</w:t>
      </w:r>
      <w:r w:rsidR="0033394C">
        <w:rPr>
          <w:rFonts w:ascii="Calibri" w:hAnsi="Calibri" w:cs="Arial"/>
        </w:rPr>
        <w:t xml:space="preserve"> per </w:t>
      </w:r>
      <w:r w:rsidRPr="00A85320">
        <w:rPr>
          <w:rFonts w:ascii="Calibri" w:hAnsi="Calibri" w:cs="Arial"/>
        </w:rPr>
        <w:t xml:space="preserve">condition. </w:t>
      </w:r>
      <w:r w:rsidR="00E04F51" w:rsidRPr="00B85737">
        <w:rPr>
          <w:rFonts w:ascii="Calibri" w:hAnsi="Calibri" w:cs="Arial"/>
        </w:rPr>
        <w:t xml:space="preserve">The goal </w:t>
      </w:r>
      <w:r w:rsidR="00E04F51" w:rsidRPr="00B85737">
        <w:rPr>
          <w:rFonts w:ascii="Calibri" w:hAnsi="Calibri" w:cs="Arial"/>
        </w:rPr>
        <w:lastRenderedPageBreak/>
        <w:t xml:space="preserve">of the current protocol </w:t>
      </w:r>
      <w:r w:rsidR="00C333DE">
        <w:rPr>
          <w:rFonts w:ascii="Calibri" w:hAnsi="Calibri" w:cs="Arial"/>
        </w:rPr>
        <w:t>is</w:t>
      </w:r>
      <w:r w:rsidR="00C333DE" w:rsidRPr="00B85737">
        <w:rPr>
          <w:rFonts w:ascii="Calibri" w:hAnsi="Calibri" w:cs="Arial"/>
        </w:rPr>
        <w:t xml:space="preserve"> </w:t>
      </w:r>
      <w:r w:rsidR="00E04F51" w:rsidRPr="00B85737">
        <w:rPr>
          <w:rFonts w:ascii="Calibri" w:hAnsi="Calibri" w:cs="Arial"/>
        </w:rPr>
        <w:t xml:space="preserve">to provide a simple and reproducible biomimetic 3D cell-based system for </w:t>
      </w:r>
      <w:r w:rsidR="00660411">
        <w:rPr>
          <w:rFonts w:ascii="Calibri" w:hAnsi="Calibri" w:cs="Arial"/>
        </w:rPr>
        <w:t xml:space="preserve">the </w:t>
      </w:r>
      <w:r w:rsidR="00E04F51" w:rsidRPr="00B85737">
        <w:rPr>
          <w:rFonts w:ascii="Calibri" w:hAnsi="Calibri" w:cs="Arial"/>
        </w:rPr>
        <w:t>analysis of invasion capacity in large populations of tumor spheroids.</w:t>
      </w:r>
      <w:r w:rsidR="00E04F51">
        <w:rPr>
          <w:rFonts w:ascii="Calibri" w:hAnsi="Calibri" w:cs="Arial"/>
        </w:rPr>
        <w:t xml:space="preserve"> </w:t>
      </w:r>
      <w:r w:rsidRPr="00A85320">
        <w:rPr>
          <w:rFonts w:ascii="Calibri" w:hAnsi="Calibri" w:cs="Arial"/>
        </w:rPr>
        <w:t xml:space="preserve">We developed </w:t>
      </w:r>
      <w:r w:rsidR="00C333DE">
        <w:rPr>
          <w:rFonts w:ascii="Calibri" w:hAnsi="Calibri" w:cs="Arial"/>
        </w:rPr>
        <w:t xml:space="preserve">a </w:t>
      </w:r>
      <w:r w:rsidRPr="00A85320">
        <w:rPr>
          <w:rFonts w:ascii="Calibri" w:hAnsi="Calibri" w:cs="Arial"/>
        </w:rPr>
        <w:t xml:space="preserve">3D model for invasion assay based on HMCA imaging plate for </w:t>
      </w:r>
      <w:r w:rsidR="00660411">
        <w:rPr>
          <w:rFonts w:ascii="Calibri" w:hAnsi="Calibri" w:cs="Arial"/>
        </w:rPr>
        <w:t xml:space="preserve">the </w:t>
      </w:r>
      <w:r w:rsidRPr="00A85320">
        <w:rPr>
          <w:rFonts w:ascii="Calibri" w:hAnsi="Calibri" w:cs="Arial"/>
        </w:rPr>
        <w:t xml:space="preserve">research of tumor invasion and anti-metastatic drug discovery. This device enables </w:t>
      </w:r>
      <w:r w:rsidR="00660411">
        <w:rPr>
          <w:rFonts w:ascii="Calibri" w:hAnsi="Calibri" w:cs="Arial"/>
        </w:rPr>
        <w:t xml:space="preserve">the </w:t>
      </w:r>
      <w:r w:rsidRPr="00A85320">
        <w:rPr>
          <w:rFonts w:ascii="Calibri" w:hAnsi="Calibri" w:cs="Arial"/>
        </w:rPr>
        <w:t>production of numerous uniform spheroids per well (high sample size</w:t>
      </w:r>
      <w:r w:rsidR="00DA5A68">
        <w:rPr>
          <w:rFonts w:ascii="Calibri" w:hAnsi="Calibri" w:cs="Arial"/>
        </w:rPr>
        <w:t xml:space="preserve"> per </w:t>
      </w:r>
      <w:r w:rsidRPr="00A85320">
        <w:rPr>
          <w:rFonts w:ascii="Calibri" w:hAnsi="Calibri" w:cs="Arial"/>
        </w:rPr>
        <w:t xml:space="preserve">condition) surrounded by ECM components, while continuously and simultaneously observing and measuring the spheroids at </w:t>
      </w:r>
      <w:r w:rsidR="00C333DE" w:rsidRPr="00A85320">
        <w:rPr>
          <w:rFonts w:ascii="Calibri" w:hAnsi="Calibri" w:cs="Arial"/>
        </w:rPr>
        <w:t>single</w:t>
      </w:r>
      <w:r w:rsidR="00C333DE">
        <w:rPr>
          <w:rFonts w:ascii="Calibri" w:hAnsi="Calibri" w:cs="Arial"/>
        </w:rPr>
        <w:t>-</w:t>
      </w:r>
      <w:r w:rsidRPr="00A85320">
        <w:rPr>
          <w:rFonts w:ascii="Calibri" w:hAnsi="Calibri" w:cs="Arial"/>
        </w:rPr>
        <w:t xml:space="preserve">element resolution for </w:t>
      </w:r>
      <w:r w:rsidR="000A668F">
        <w:rPr>
          <w:rFonts w:ascii="Calibri" w:hAnsi="Calibri" w:cs="Arial"/>
        </w:rPr>
        <w:t>medium throughput</w:t>
      </w:r>
      <w:r w:rsidRPr="00A85320">
        <w:rPr>
          <w:rFonts w:ascii="Calibri" w:hAnsi="Calibri" w:cs="Arial"/>
        </w:rPr>
        <w:t xml:space="preserve"> screening of anti-metastatic drugs. This platform is presented here by the production of HeLa and MCF7 spheroids for exemplifying single cell and collective invasion. We compare the influence of </w:t>
      </w:r>
      <w:r w:rsidR="006B3404">
        <w:rPr>
          <w:rFonts w:ascii="Calibri" w:hAnsi="Calibri" w:cs="Arial"/>
        </w:rPr>
        <w:t xml:space="preserve">the </w:t>
      </w:r>
      <w:r w:rsidRPr="00A85320">
        <w:rPr>
          <w:rFonts w:ascii="Calibri" w:hAnsi="Calibri" w:cs="Arial"/>
        </w:rPr>
        <w:t>ECM component hyaluronic acid (HA) on the invasive capacity of collagen surround</w:t>
      </w:r>
      <w:r w:rsidR="00156E03">
        <w:rPr>
          <w:rFonts w:ascii="Calibri" w:hAnsi="Calibri" w:cs="Arial"/>
          <w:lang w:bidi="he-IL"/>
        </w:rPr>
        <w:t>ing</w:t>
      </w:r>
      <w:r w:rsidRPr="00A85320">
        <w:rPr>
          <w:rFonts w:ascii="Calibri" w:hAnsi="Calibri" w:cs="Arial"/>
        </w:rPr>
        <w:t xml:space="preserve"> HeLa spheroids. Finally</w:t>
      </w:r>
      <w:r>
        <w:rPr>
          <w:rFonts w:ascii="Calibri" w:hAnsi="Calibri" w:cs="Arial"/>
        </w:rPr>
        <w:t>,</w:t>
      </w:r>
      <w:r w:rsidRPr="00A85320">
        <w:rPr>
          <w:rFonts w:ascii="Calibri" w:hAnsi="Calibri" w:cs="Arial"/>
        </w:rPr>
        <w:t xml:space="preserve"> we introduce </w:t>
      </w:r>
      <w:proofErr w:type="spellStart"/>
      <w:r w:rsidRPr="00A85320">
        <w:rPr>
          <w:rFonts w:ascii="Calibri" w:hAnsi="Calibri" w:cs="Arial"/>
        </w:rPr>
        <w:t>Fisetin</w:t>
      </w:r>
      <w:proofErr w:type="spellEnd"/>
      <w:r w:rsidRPr="00A85320">
        <w:rPr>
          <w:rFonts w:ascii="Calibri" w:hAnsi="Calibri" w:cs="Arial"/>
        </w:rPr>
        <w:t xml:space="preserve"> (invasion inhibitor) to HeLa spheroids and</w:t>
      </w:r>
      <w:r w:rsidR="005B6ADD">
        <w:rPr>
          <w:rFonts w:ascii="Calibri" w:hAnsi="Calibri" w:cs="Arial"/>
        </w:rPr>
        <w:t xml:space="preserve"> nitric oxide</w:t>
      </w:r>
      <w:r w:rsidRPr="00A85320">
        <w:rPr>
          <w:rFonts w:ascii="Calibri" w:hAnsi="Calibri" w:cs="Arial"/>
        </w:rPr>
        <w:t xml:space="preserve"> </w:t>
      </w:r>
      <w:r w:rsidR="005B6ADD">
        <w:rPr>
          <w:rFonts w:ascii="Calibri" w:hAnsi="Calibri" w:cs="Arial"/>
        </w:rPr>
        <w:t>(</w:t>
      </w:r>
      <w:r w:rsidRPr="00A85320">
        <w:rPr>
          <w:rFonts w:ascii="Calibri" w:hAnsi="Calibri" w:cs="Arial"/>
        </w:rPr>
        <w:t>NO</w:t>
      </w:r>
      <w:r w:rsidR="005B6ADD">
        <w:rPr>
          <w:rFonts w:ascii="Calibri" w:hAnsi="Calibri" w:cs="Arial"/>
        </w:rPr>
        <w:t>)</w:t>
      </w:r>
      <w:r w:rsidRPr="00A85320">
        <w:rPr>
          <w:rFonts w:ascii="Calibri" w:hAnsi="Calibri" w:cs="Arial"/>
        </w:rPr>
        <w:t xml:space="preserve"> (invasion activator) to MCF7 spheroids. </w:t>
      </w:r>
      <w:r w:rsidR="00B55DE0">
        <w:rPr>
          <w:rFonts w:ascii="Calibri" w:hAnsi="Calibri" w:cs="Arial"/>
        </w:rPr>
        <w:t>The r</w:t>
      </w:r>
      <w:r w:rsidRPr="00A85320">
        <w:rPr>
          <w:rFonts w:ascii="Calibri" w:hAnsi="Calibri" w:cs="Arial"/>
        </w:rPr>
        <w:t>esults are analyzed by in-house software which enables</w:t>
      </w:r>
      <w:r w:rsidR="00D240E2">
        <w:rPr>
          <w:rFonts w:ascii="Calibri" w:hAnsi="Calibri" w:cs="Arial"/>
        </w:rPr>
        <w:t xml:space="preserve"> semi-automatic, simple and</w:t>
      </w:r>
      <w:r w:rsidRPr="00A85320">
        <w:rPr>
          <w:rFonts w:ascii="Calibri" w:hAnsi="Calibri" w:cs="Arial"/>
        </w:rPr>
        <w:t xml:space="preserve"> fast</w:t>
      </w:r>
      <w:r w:rsidR="00D240E2">
        <w:rPr>
          <w:rFonts w:ascii="Calibri" w:hAnsi="Calibri" w:cs="Arial"/>
        </w:rPr>
        <w:t xml:space="preserve"> analysis which facilitates </w:t>
      </w:r>
      <w:r w:rsidR="00C333DE">
        <w:rPr>
          <w:rFonts w:ascii="Calibri" w:hAnsi="Calibri" w:cs="Arial"/>
        </w:rPr>
        <w:t>multi-</w:t>
      </w:r>
      <w:r w:rsidR="00D240E2">
        <w:rPr>
          <w:rFonts w:ascii="Calibri" w:hAnsi="Calibri" w:cs="Arial"/>
        </w:rPr>
        <w:t>parameter examination.</w:t>
      </w:r>
    </w:p>
    <w:p w:rsidR="0013777D" w:rsidRPr="000D6D8D" w:rsidRDefault="0013777D" w:rsidP="002B1CC5">
      <w:pPr>
        <w:widowControl w:val="0"/>
        <w:autoSpaceDE w:val="0"/>
        <w:autoSpaceDN w:val="0"/>
        <w:adjustRightInd w:val="0"/>
        <w:jc w:val="both"/>
        <w:rPr>
          <w:rFonts w:ascii="Calibri" w:hAnsi="Calibri" w:cs="Arial"/>
        </w:rPr>
      </w:pPr>
    </w:p>
    <w:p w:rsidR="003D2F0A" w:rsidRPr="000D6D8D" w:rsidRDefault="005C54D2" w:rsidP="002B1CC5">
      <w:pPr>
        <w:widowControl w:val="0"/>
        <w:autoSpaceDE w:val="0"/>
        <w:autoSpaceDN w:val="0"/>
        <w:adjustRightInd w:val="0"/>
        <w:jc w:val="both"/>
        <w:rPr>
          <w:rFonts w:ascii="Calibri" w:hAnsi="Calibri" w:cs="Arial"/>
          <w:i/>
        </w:rPr>
      </w:pPr>
      <w:r w:rsidRPr="000D6D8D">
        <w:rPr>
          <w:rFonts w:ascii="Calibri" w:hAnsi="Calibri" w:cs="Arial"/>
          <w:b/>
        </w:rPr>
        <w:t>INTRODUCTION</w:t>
      </w:r>
      <w:r w:rsidR="003D2F0A" w:rsidRPr="000D6D8D">
        <w:rPr>
          <w:rFonts w:ascii="Calibri" w:hAnsi="Calibri" w:cs="Arial"/>
          <w:b/>
          <w:bCs/>
        </w:rPr>
        <w:t>:</w:t>
      </w:r>
    </w:p>
    <w:p w:rsidR="00931933" w:rsidRPr="000D6D8D" w:rsidRDefault="00931933" w:rsidP="002B1CC5">
      <w:pPr>
        <w:widowControl w:val="0"/>
        <w:autoSpaceDE w:val="0"/>
        <w:autoSpaceDN w:val="0"/>
        <w:adjustRightInd w:val="0"/>
        <w:jc w:val="both"/>
        <w:rPr>
          <w:rFonts w:ascii="Calibri" w:hAnsi="Calibri" w:cs="Arial"/>
        </w:rPr>
      </w:pPr>
      <w:r w:rsidRPr="000D6D8D">
        <w:rPr>
          <w:rFonts w:ascii="Calibri" w:hAnsi="Calibri" w:cs="Arial"/>
        </w:rPr>
        <w:t>Cancer death is attributed mainly to the dissemination of metastatic cells to distant locations. M</w:t>
      </w:r>
      <w:r w:rsidR="00660411">
        <w:rPr>
          <w:rFonts w:ascii="Calibri" w:hAnsi="Calibri" w:cs="Arial"/>
        </w:rPr>
        <w:t>any</w:t>
      </w:r>
      <w:r w:rsidRPr="000D6D8D">
        <w:rPr>
          <w:rFonts w:ascii="Calibri" w:hAnsi="Calibri" w:cs="Arial"/>
        </w:rPr>
        <w:t xml:space="preserve"> effort</w:t>
      </w:r>
      <w:r w:rsidR="00660411">
        <w:rPr>
          <w:rFonts w:ascii="Calibri" w:hAnsi="Calibri" w:cs="Arial"/>
        </w:rPr>
        <w:t>s</w:t>
      </w:r>
      <w:r w:rsidRPr="000D6D8D">
        <w:rPr>
          <w:rFonts w:ascii="Calibri" w:hAnsi="Calibri" w:cs="Arial"/>
        </w:rPr>
        <w:t xml:space="preserve"> in cancer treatment focus on targeting or preventing</w:t>
      </w:r>
      <w:r w:rsidR="00660411">
        <w:rPr>
          <w:rFonts w:ascii="Calibri" w:hAnsi="Calibri" w:cs="Arial"/>
        </w:rPr>
        <w:t xml:space="preserve"> the</w:t>
      </w:r>
      <w:r w:rsidRPr="000D6D8D">
        <w:rPr>
          <w:rFonts w:ascii="Calibri" w:hAnsi="Calibri" w:cs="Arial"/>
        </w:rPr>
        <w:t xml:space="preserve"> formation of metastatic colonies and progression of systemic metastatic disease</w:t>
      </w:r>
      <w:r w:rsidR="00C342B2">
        <w:rPr>
          <w:rFonts w:ascii="Calibri" w:hAnsi="Calibri" w:cs="Arial"/>
        </w:rPr>
        <w:fldChar w:fldCharType="begin" w:fldLock="1"/>
      </w:r>
      <w:r w:rsidR="00C342B2">
        <w:rPr>
          <w:rFonts w:ascii="Calibri" w:hAnsi="Calibri" w:cs="Arial"/>
        </w:rPr>
        <w:instrText>ADDIN CSL_CITATION { "citationItems" : [ { "id" : "ITEM-1", "itemData" : { "DOI" : "10.1016/j.apsb.2015.07.005", "ISSN" : "2211-3835", "PMID" : "26579471", "abstract" : "Cancer metastasis is the major cause of cancer morbidity and mortality, and accounts for about 90% of cancer deaths. Although cancer survival rate has been significantly improved over the years, the improvement is primarily due to early diagnosis and cancer growth inhibition. Limited progress has been made in the treatment of cancer metastasis due to various factors. Current treatments for cancer metastasis are mainly chemotherapy and radiotherapy, though the new generation anti-cancer drugs (predominantly neutralizing antibodies for growth factors and small molecule kinase inhibitors) do have the effects on cancer metastasis in addition to their effects on cancer growth. Cancer metastasis begins with detachment of metastatic cells from the primary tumor, travel of the cells to different sites through blood/lymphatic vessels, settlement and growth of the cells at a distal site. During the process, metastatic cells go through detachment, migration, invasion and adhesion. These four essential, metastatic steps are inter-related and affected by multi-biochemical events and parameters. Additionally, it is known that tumor microenvironment (such as extracellular matrix structure, growth factors, chemokines, matrix metalloproteinases) plays a significant role in cancer metastasis. The biochemical events and parameters involved in the metastatic process and tumor microenvironment have been targeted or can be potential targets for metastasis prevention and inhibition. This review provides an overview of these metastasis essential steps, related biochemical factors, and targets for intervention.", "author" : [ { "dropping-particle" : "", "family" : "Guan", "given" : "Xiangming", "non-dropping-particle" : "", "parse-names" : false, "suffix" : "" } ], "container-title" : "Acta pharmaceutica Sinica. B", "id" : "ITEM-1", "issue" : "5", "issued" : { "date-parts" : [ [ "2015", "9" ] ] }, "page" : "402-18", "publisher" : "Elsevier", "title" : "Cancer metastases: challenges and opportunities.", "type" : "article-journal", "volume" : "5" }, "uris" : [ "http://www.mendeley.com/documents/?uuid=e590e6e0-6b60-303a-ac92-5eb87025d61e" ] } ], "mendeley" : { "formattedCitation" : "&lt;sup&gt;1&lt;/sup&gt;", "plainTextFormattedCitation" : "1", "previouslyFormattedCitation" : "&lt;sup&gt;1&lt;/sup&gt;" }, "properties" : {  }, "schema" : "https://github.com/citation-style-language/schema/raw/master/csl-citation.json" }</w:instrText>
      </w:r>
      <w:r w:rsidR="00C342B2">
        <w:rPr>
          <w:rFonts w:ascii="Calibri" w:hAnsi="Calibri" w:cs="Arial"/>
        </w:rPr>
        <w:fldChar w:fldCharType="separate"/>
      </w:r>
      <w:r w:rsidR="00C342B2" w:rsidRPr="00C342B2">
        <w:rPr>
          <w:rFonts w:ascii="Calibri" w:hAnsi="Calibri" w:cs="Arial"/>
          <w:noProof/>
          <w:vertAlign w:val="superscript"/>
        </w:rPr>
        <w:t>1</w:t>
      </w:r>
      <w:r w:rsidR="00C342B2">
        <w:rPr>
          <w:rFonts w:ascii="Calibri" w:hAnsi="Calibri" w:cs="Arial"/>
        </w:rPr>
        <w:fldChar w:fldCharType="end"/>
      </w:r>
      <w:r w:rsidRPr="000D6D8D">
        <w:rPr>
          <w:rFonts w:ascii="Calibri" w:hAnsi="Calibri" w:cs="Arial"/>
        </w:rPr>
        <w:t xml:space="preserve">. Cancer cell migration is a crucial step in </w:t>
      </w:r>
      <w:r w:rsidR="000702AB" w:rsidRPr="000D6D8D">
        <w:rPr>
          <w:rFonts w:ascii="Calibri" w:hAnsi="Calibri" w:cs="Arial"/>
        </w:rPr>
        <w:t xml:space="preserve">the </w:t>
      </w:r>
      <w:r w:rsidRPr="000D6D8D">
        <w:rPr>
          <w:rFonts w:ascii="Calibri" w:hAnsi="Calibri" w:cs="Arial"/>
        </w:rPr>
        <w:t>tumor metastasis process</w:t>
      </w:r>
      <w:r w:rsidR="000702AB" w:rsidRPr="000D6D8D">
        <w:rPr>
          <w:rFonts w:ascii="Calibri" w:hAnsi="Calibri" w:cs="Arial"/>
        </w:rPr>
        <w:t>,</w:t>
      </w:r>
      <w:r w:rsidRPr="000D6D8D">
        <w:rPr>
          <w:rFonts w:ascii="Calibri" w:hAnsi="Calibri" w:cs="Arial"/>
        </w:rPr>
        <w:t xml:space="preserve"> thus, </w:t>
      </w:r>
      <w:r w:rsidR="00B55DE0">
        <w:rPr>
          <w:rFonts w:ascii="Calibri" w:hAnsi="Calibri" w:cs="Arial"/>
        </w:rPr>
        <w:t xml:space="preserve">the </w:t>
      </w:r>
      <w:r w:rsidRPr="000D6D8D">
        <w:rPr>
          <w:rFonts w:ascii="Calibri" w:hAnsi="Calibri" w:cs="Arial"/>
        </w:rPr>
        <w:t xml:space="preserve">research of </w:t>
      </w:r>
      <w:r w:rsidR="000702AB" w:rsidRPr="000D6D8D">
        <w:rPr>
          <w:rFonts w:ascii="Calibri" w:hAnsi="Calibri" w:cs="Arial"/>
        </w:rPr>
        <w:t xml:space="preserve">the </w:t>
      </w:r>
      <w:r w:rsidRPr="000D6D8D">
        <w:rPr>
          <w:rFonts w:ascii="Calibri" w:hAnsi="Calibri" w:cs="Arial"/>
        </w:rPr>
        <w:t>cancer invasion cascade is very important and a prerequisite to finding anti-metastatic therapeutics.</w:t>
      </w:r>
    </w:p>
    <w:p w:rsidR="005B0BAD" w:rsidRDefault="005B0BAD" w:rsidP="002B1CC5">
      <w:pPr>
        <w:widowControl w:val="0"/>
        <w:autoSpaceDE w:val="0"/>
        <w:autoSpaceDN w:val="0"/>
        <w:adjustRightInd w:val="0"/>
        <w:jc w:val="both"/>
        <w:rPr>
          <w:rFonts w:ascii="Calibri" w:hAnsi="Calibri" w:cs="Arial"/>
        </w:rPr>
      </w:pPr>
    </w:p>
    <w:p w:rsidR="005B0BAD" w:rsidRPr="000D6D8D" w:rsidRDefault="005B0BAD" w:rsidP="002B1CC5">
      <w:pPr>
        <w:widowControl w:val="0"/>
        <w:autoSpaceDE w:val="0"/>
        <w:autoSpaceDN w:val="0"/>
        <w:adjustRightInd w:val="0"/>
        <w:jc w:val="both"/>
        <w:rPr>
          <w:rFonts w:ascii="Calibri" w:hAnsi="Calibri" w:cs="Arial"/>
        </w:rPr>
      </w:pPr>
      <w:r w:rsidRPr="000D6D8D">
        <w:rPr>
          <w:rFonts w:ascii="Calibri" w:hAnsi="Calibri" w:cs="Arial"/>
        </w:rPr>
        <w:t>The use of animal models as tools for studying metastatic disease has been found to be very expensive and not always representative of the tumor in humans. Moreover, the extracellular microenvironment topology, mechanics and composition strongly affect cancer cell behavior</w:t>
      </w:r>
      <w:r w:rsidRPr="000D6D8D">
        <w:rPr>
          <w:rFonts w:ascii="Calibri" w:hAnsi="Calibri" w:cs="Arial"/>
        </w:rPr>
        <w:fldChar w:fldCharType="begin" w:fldLock="1"/>
      </w:r>
      <w:r>
        <w:rPr>
          <w:rFonts w:ascii="Calibri" w:hAnsi="Calibri" w:cs="Arial"/>
        </w:rPr>
        <w:instrText>ADDIN CSL_CITATION { "citationItems" : [ { "id" : "ITEM-1", "itemData" : { "DOI" : "10.1016/j.biomaterials.2015.02.022", "ISSN" : "01429612", "PMID" : "25818443", "abstract" : "The behavior of cancer cells is strongly influenced by the properties of extracellular microenvironments, including topology, mechanics and composition. As topological and mechanical properties of the extracellular matrix are hard to access and control for in-depth studies of underlying mechanisms in vivo, defined biomimetic in vitro models are needed. Herein we show, how pore size and fibril diameter of collagen I networks distinctively regulate cancer cell morphology and invasion. Three-dimensional collagen I matrices with a tight control of pore size, fibril diameter and stiffness were reconstituted by adjustment of concentration and pH value during matrix reconstitution. At first, a detailed analysis of topology and mechanics of matrices using confocal laser scanning microscopy, image analysis tools and force spectroscopy indicate pore size and not fibril diameter as the major determinant of matrix elasticity. Secondly, by using two different breast cancer cell lines (MDA-MB-231 and MCF-7), we demonstrate collagen fibril diameter--and not pore size--to primarily regulate cell morphology, cluster formation and invasion. Invasiveness increased and clustering decreased with increasing fibril diameter for both, the highly invasive MDA-MB-231 cells with mesenchymal migratory phenotype and the MCF-7 cells with amoeboid migratory phenotype. As this behavior was independent of overall pore size, matrix elasticity is shown to be not the major determinant of the cell characteristics. Our work emphasizes the complex relationship between structural-mechanical properties of the extracellular matrix and invasive behavior of cancer cells. It suggests a correlation of migratory and invasive phenotype of cancer cells in dependence on topological and mechanical features of the length scale of single fibrils and not on coarse-grained network properties.", "author" : [ { "dropping-particle" : "", "family" : "Sapudom", "given" : "Jiranuwat", "non-dropping-particle" : "", "parse-names" : false, "suffix" : "" }, { "dropping-particle" : "", "family" : "Rubner", "given" : "Stefan", "non-dropping-particle" : "", "parse-names" : false, "suffix" : "" }, { "dropping-particle" : "", "family" : "Martin", "given" : "Steve", "non-dropping-particle" : "", "parse-names" : false, "suffix" : "" }, { "dropping-particle" : "", "family" : "Kurth", "given" : "Tony", "non-dropping-particle" : "", "parse-names" : false, "suffix" : "" }, { "dropping-particle" : "", "family" : "Riedel", "given" : "Stefanie", "non-dropping-particle" : "", "parse-names" : false, "suffix" : "" }, { "dropping-particle" : "", "family" : "Mierke", "given" : "Claudia T.", "non-dropping-particle" : "", "parse-names" : false, "suffix" : "" }, { "dropping-particle" : "", "family" : "Pompe", "given" : "Tilo", "non-dropping-particle" : "", "parse-names" : false, "suffix" : "" } ], "container-title" : "Biomaterials", "id" : "ITEM-1", "issued" : { "date-parts" : [ [ "2015", "6" ] ] }, "page" : "367-375", "title" : "The phenotype of cancer cell invasion controlled by fibril diameter and pore size of 3D collagen networks", "type" : "article-journal", "volume" : "52" }, "uris" : [ "http://www.mendeley.com/documents/?uuid=86059cc1-4de8-3241-92a5-286194ce4401" ] } ], "mendeley" : { "formattedCitation" : "&lt;sup&gt;2&lt;/sup&gt;", "plainTextFormattedCitation" : "2", "previouslyFormattedCitation" : "&lt;sup&gt;2&lt;/sup&gt;" }, "properties" : {  }, "schema" : "https://github.com/citation-style-language/schema/raw/master/csl-citation.json" }</w:instrText>
      </w:r>
      <w:r w:rsidRPr="000D6D8D">
        <w:rPr>
          <w:rFonts w:ascii="Calibri" w:hAnsi="Calibri" w:cs="Arial"/>
        </w:rPr>
        <w:fldChar w:fldCharType="separate"/>
      </w:r>
      <w:r w:rsidRPr="00C342B2">
        <w:rPr>
          <w:rFonts w:ascii="Calibri" w:hAnsi="Calibri" w:cs="Arial"/>
          <w:noProof/>
          <w:vertAlign w:val="superscript"/>
        </w:rPr>
        <w:t>2</w:t>
      </w:r>
      <w:r w:rsidRPr="000D6D8D">
        <w:rPr>
          <w:rFonts w:ascii="Calibri" w:hAnsi="Calibri" w:cs="Arial"/>
        </w:rPr>
        <w:fldChar w:fldCharType="end"/>
      </w:r>
      <w:r w:rsidRPr="000D6D8D">
        <w:rPr>
          <w:rFonts w:ascii="Calibri" w:hAnsi="Calibri" w:cs="Arial"/>
        </w:rPr>
        <w:t xml:space="preserve">. Since </w:t>
      </w:r>
      <w:r w:rsidRPr="00A857CD">
        <w:rPr>
          <w:rFonts w:ascii="Calibri" w:hAnsi="Calibri" w:cs="Arial"/>
          <w:i/>
        </w:rPr>
        <w:t>in</w:t>
      </w:r>
      <w:r w:rsidR="00A857CD" w:rsidRPr="00A857CD">
        <w:rPr>
          <w:rFonts w:ascii="Calibri" w:hAnsi="Calibri" w:cs="Arial"/>
          <w:i/>
        </w:rPr>
        <w:t xml:space="preserve"> </w:t>
      </w:r>
      <w:r w:rsidRPr="00A857CD">
        <w:rPr>
          <w:rFonts w:ascii="Calibri" w:hAnsi="Calibri" w:cs="Arial"/>
          <w:i/>
        </w:rPr>
        <w:t>vivo</w:t>
      </w:r>
      <w:r w:rsidRPr="000D6D8D">
        <w:rPr>
          <w:rFonts w:ascii="Calibri" w:hAnsi="Calibri" w:cs="Arial"/>
        </w:rPr>
        <w:t xml:space="preserve"> models inherently lack the ability to separate and control such specific parameters which contribute to cancer invasion and metastasis, there is a need for controllable biomimetic </w:t>
      </w:r>
      <w:r w:rsidRPr="00A857CD">
        <w:rPr>
          <w:rFonts w:ascii="Calibri" w:hAnsi="Calibri" w:cs="Arial"/>
          <w:i/>
        </w:rPr>
        <w:t>in</w:t>
      </w:r>
      <w:r w:rsidR="00A857CD" w:rsidRPr="00A857CD">
        <w:rPr>
          <w:rFonts w:ascii="Calibri" w:hAnsi="Calibri" w:cs="Arial"/>
          <w:i/>
        </w:rPr>
        <w:t xml:space="preserve"> </w:t>
      </w:r>
      <w:r w:rsidRPr="00A857CD">
        <w:rPr>
          <w:rFonts w:ascii="Calibri" w:hAnsi="Calibri" w:cs="Arial"/>
          <w:i/>
        </w:rPr>
        <w:t>vitro</w:t>
      </w:r>
      <w:r w:rsidRPr="000D6D8D">
        <w:rPr>
          <w:rFonts w:ascii="Calibri" w:hAnsi="Calibri" w:cs="Arial"/>
        </w:rPr>
        <w:t xml:space="preserve"> models.</w:t>
      </w:r>
    </w:p>
    <w:p w:rsidR="00931933" w:rsidRPr="000D6D8D" w:rsidRDefault="00931933" w:rsidP="002B1CC5">
      <w:pPr>
        <w:widowControl w:val="0"/>
        <w:autoSpaceDE w:val="0"/>
        <w:autoSpaceDN w:val="0"/>
        <w:adjustRightInd w:val="0"/>
        <w:jc w:val="both"/>
        <w:rPr>
          <w:rFonts w:ascii="Calibri" w:hAnsi="Calibri" w:cs="Arial"/>
        </w:rPr>
      </w:pPr>
    </w:p>
    <w:p w:rsidR="00931933" w:rsidRPr="000D6D8D" w:rsidRDefault="00931933" w:rsidP="002B1CC5">
      <w:pPr>
        <w:widowControl w:val="0"/>
        <w:autoSpaceDE w:val="0"/>
        <w:autoSpaceDN w:val="0"/>
        <w:adjustRightInd w:val="0"/>
        <w:jc w:val="both"/>
        <w:rPr>
          <w:rFonts w:ascii="Calibri" w:hAnsi="Calibri" w:cs="Arial"/>
        </w:rPr>
      </w:pPr>
      <w:r w:rsidRPr="000D6D8D">
        <w:rPr>
          <w:rFonts w:ascii="Calibri" w:hAnsi="Calibri" w:cs="Arial"/>
        </w:rPr>
        <w:t xml:space="preserve">In order to metastasize to distant organs, cancer cells must exhibit migratory and invasive phenotypic traits which can be targeted for therapy. However, since most </w:t>
      </w:r>
      <w:r w:rsidR="00A857CD" w:rsidRPr="00A857CD">
        <w:rPr>
          <w:rFonts w:ascii="Calibri" w:hAnsi="Calibri" w:cs="Arial"/>
          <w:i/>
        </w:rPr>
        <w:t>in vitro</w:t>
      </w:r>
      <w:r w:rsidR="00A857CD">
        <w:rPr>
          <w:rFonts w:ascii="Calibri" w:hAnsi="Calibri" w:cs="Arial"/>
        </w:rPr>
        <w:t xml:space="preserve"> </w:t>
      </w:r>
      <w:r w:rsidRPr="000D6D8D">
        <w:rPr>
          <w:rFonts w:ascii="Calibri" w:hAnsi="Calibri" w:cs="Arial"/>
        </w:rPr>
        <w:t>cancer</w:t>
      </w:r>
      <w:r w:rsidR="00625722">
        <w:rPr>
          <w:rFonts w:ascii="Calibri" w:hAnsi="Calibri" w:cs="Arial"/>
        </w:rPr>
        <w:t xml:space="preserve"> </w:t>
      </w:r>
      <w:r w:rsidRPr="000D6D8D">
        <w:rPr>
          <w:rFonts w:ascii="Calibri" w:hAnsi="Calibri" w:cs="Arial"/>
        </w:rPr>
        <w:t>models do not mimic the actual features of solid tumors</w:t>
      </w:r>
      <w:r w:rsidRPr="000D6D8D">
        <w:rPr>
          <w:rFonts w:ascii="Calibri" w:hAnsi="Calibri" w:cs="Arial"/>
        </w:rPr>
        <w:fldChar w:fldCharType="begin" w:fldLock="1"/>
      </w:r>
      <w:r w:rsidR="00C342B2">
        <w:rPr>
          <w:rFonts w:ascii="Calibri" w:hAnsi="Calibri" w:cs="Arial"/>
        </w:rPr>
        <w:instrText>ADDIN CSL_CITATION { "citationItems" : [ { "id" : "ITEM-1", "itemData" : { "DOI" : "10.1039/c6lc00718j", "ISSN" : "1473-0189", "PMID" : "27605305", "abstract" : "More than 90% of cancer-related deaths can be attributed to the occurrence of metastatic diseases. Recent studies have highlighted the importance of the multicellular, biochemical and biophysical stimuli from the tumor microenvironment during carcinogenesis, treatment failure, and metastasis. Therefore, there is a need for experimental platforms that are able to recapitulate the complex pathophysiological features of the metastatic microenvironment. Recent advancements in biomaterials, microfluidics, and tissue engineering have led to the development of living multicellular microculture systems, which are maintained in controllable microenvironments and function with organ level complexity. The applications of these \"on-chip\" technologies for detection, separation, characterization and three dimensional (3D) propagation of cancer cells have been extensively reviewed in previous works. In this contribution, we focus on integrative microengineered platforms that allow the study of multiple aspects of the metastatic microenvironment, including the physicochemical cues from the tumor associated stroma, the heterocellular interactions that drive trans-endothelial migration and angiogenesis, the environmental stresses that metastatic cancer cells encounter during migration, and the physicochemical gradients that direct cell motility and invasion. We discuss the application of these systems as in vitro assays to elucidate fundamental mechanisms of cancer metastasis, as well as their use as human relevant platforms for drug screening in biomimetic microenvironments. We then conclude with our commentaries on current progress and future perspectives of microengineered systems for fundamental and translational cancer research.", "author" : [ { "dropping-particle" : "", "family" : "Portillo-Lara", "given" : "R", "non-dropping-particle" : "", "parse-names" : false, "suffix" : "" }, { "dropping-particle" : "", "family" : "Annabi", "given" : "N", "non-dropping-particle" : "", "parse-names" : false, "suffix" : "" } ], "container-title" : "Lab on a chip", "id" : "ITEM-1", "issue" : "21", "issued" : { "date-parts" : [ [ "2016", "10", "18" ] ] }, "page" : "4063-4081", "title" : "Microengineered cancer-on-a-chip platforms to study the metastatic microenvironment.", "type" : "article-journal", "volume" : "16" }, "uris" : [ "http://www.mendeley.com/documents/?uuid=f00c5ae9-73df-384f-88c0-4ef9a4718d1e" ] } ], "mendeley" : { "formattedCitation" : "&lt;sup&gt;3&lt;/sup&gt;", "plainTextFormattedCitation" : "3", "previouslyFormattedCitation" : "&lt;sup&gt;3&lt;/sup&gt;" }, "properties" : {  }, "schema" : "https://github.com/citation-style-language/schema/raw/master/csl-citation.json" }</w:instrText>
      </w:r>
      <w:r w:rsidRPr="000D6D8D">
        <w:rPr>
          <w:rFonts w:ascii="Calibri" w:hAnsi="Calibri" w:cs="Arial"/>
        </w:rPr>
        <w:fldChar w:fldCharType="separate"/>
      </w:r>
      <w:r w:rsidR="00C342B2" w:rsidRPr="00C342B2">
        <w:rPr>
          <w:rFonts w:ascii="Calibri" w:hAnsi="Calibri" w:cs="Arial"/>
          <w:noProof/>
          <w:vertAlign w:val="superscript"/>
        </w:rPr>
        <w:t>3</w:t>
      </w:r>
      <w:r w:rsidRPr="000D6D8D">
        <w:rPr>
          <w:rFonts w:ascii="Calibri" w:hAnsi="Calibri" w:cs="Arial"/>
        </w:rPr>
        <w:fldChar w:fldCharType="end"/>
      </w:r>
      <w:r w:rsidRPr="000D6D8D">
        <w:rPr>
          <w:rFonts w:ascii="Calibri" w:hAnsi="Calibri" w:cs="Arial"/>
        </w:rPr>
        <w:t>, it is very challenging to detect physiologically relevant phenotypes. In addition, the phenotypic heterogeneity that exists within the tumor, dictates the need for analyzing tumor migration at single-element resolution in order to discover phenotype-directed therapies</w:t>
      </w:r>
      <w:r w:rsidR="00C43B7D">
        <w:rPr>
          <w:rFonts w:ascii="Calibri" w:hAnsi="Calibri" w:cs="Arial"/>
        </w:rPr>
        <w:t>, for instance,</w:t>
      </w:r>
      <w:r w:rsidRPr="000D6D8D">
        <w:rPr>
          <w:rFonts w:ascii="Calibri" w:hAnsi="Calibri" w:cs="Arial"/>
        </w:rPr>
        <w:t xml:space="preserve"> by targeting the metastasis-initiating cell population within heterogeneous tumors</w:t>
      </w:r>
      <w:r w:rsidRPr="000D6D8D">
        <w:rPr>
          <w:rFonts w:ascii="Calibri" w:hAnsi="Calibri" w:cs="Arial"/>
        </w:rPr>
        <w:fldChar w:fldCharType="begin" w:fldLock="1"/>
      </w:r>
      <w:r w:rsidR="00C342B2">
        <w:rPr>
          <w:rFonts w:ascii="Calibri" w:hAnsi="Calibri" w:cs="Arial"/>
        </w:rPr>
        <w:instrText>ADDIN CSL_CITATION { "citationItems" : [ { "id" : "ITEM-1", "itemData" : { "DOI" : "10.1186/s13062-016-0135-4", "ISSN" : "1745-6150", "abstract" : "More than 90\u00a0% of cancer-related deaths are due to the development of a systemic metastatic disease. Clearly, much remains to be understood about the biological principles that govern human cancer metastasis, aiming at the ambitious objective to decrease metastasis-related mortality in patients. For many years, research on metastasis has been conducted in great part on experimental mouse models, mainly because of the difficulties in sampling, longitudinal studies, and molecular interrogation of a human metastatic disease. However, recently, extraordinary advances in microfluidic technologies are allowing the isolation and characterization of human circulating tumor cells (CTCs) that escaped a primary tumor mass and are in the process of seeding a distant metastasis. Analysis of human CTCs has now revealed important features of cancer metastasis, such as the high metastatic potential of CTC-clusters compared to single CTCs, the dynamic expression of epithelial and mesenchymal markers on CTCs during treatment, and the possibility to culture CTCs from patients for a real-time and individualized testing of drug susceptibility. Nevertheless, several aspects of CTC biology remain unsolved, such as the characterization of the stem-like cell population among human CTCs. Here, we focus on describing the latest findings in the CTC field, and discuss them in the context of cancer stem cell biology. Defining the molecular features of those few metastasis-initiating, stem-like CTCs holds the exceptional promise to develop metastasis-tailored therapies for patients with cancer. This article was reviewed by Elisa Cimetta, Luca Pellegrini and Sirio Dupont (nominated by LP).", "author" : [ { "dropping-particle" : "", "family" : "Gkountela", "given" : "Sofia", "non-dropping-particle" : "", "parse-names" : false, "suffix" : "" }, { "dropping-particle" : "", "family" : "Aceto", "given" : "Nicola", "non-dropping-particle" : "", "parse-names" : false, "suffix" : "" } ], "container-title" : "Biology Direct", "id" : "ITEM-1", "issue" : "1", "issued" : { "date-parts" : [ [ "2016", "12", "26" ] ] }, "page" : "33", "publisher" : "BioMed Central", "title" : "Stem-like features of cancer cells on their way to metastasis", "type" : "article-journal", "volume" : "11" }, "uris" : [ "http://www.mendeley.com/documents/?uuid=fe78f5a0-9863-3516-bb4d-93ca35ee3150" ] } ], "mendeley" : { "formattedCitation" : "&lt;sup&gt;4&lt;/sup&gt;", "plainTextFormattedCitation" : "4", "previouslyFormattedCitation" : "&lt;sup&gt;4&lt;/sup&gt;" }, "properties" : {  }, "schema" : "https://github.com/citation-style-language/schema/raw/master/csl-citation.json" }</w:instrText>
      </w:r>
      <w:r w:rsidRPr="000D6D8D">
        <w:rPr>
          <w:rFonts w:ascii="Calibri" w:hAnsi="Calibri" w:cs="Arial"/>
        </w:rPr>
        <w:fldChar w:fldCharType="separate"/>
      </w:r>
      <w:r w:rsidR="00C342B2" w:rsidRPr="00C342B2">
        <w:rPr>
          <w:rFonts w:ascii="Calibri" w:hAnsi="Calibri" w:cs="Arial"/>
          <w:noProof/>
          <w:vertAlign w:val="superscript"/>
        </w:rPr>
        <w:t>4</w:t>
      </w:r>
      <w:r w:rsidRPr="000D6D8D">
        <w:rPr>
          <w:rFonts w:ascii="Calibri" w:hAnsi="Calibri" w:cs="Arial"/>
        </w:rPr>
        <w:fldChar w:fldCharType="end"/>
      </w:r>
      <w:r w:rsidRPr="000D6D8D">
        <w:rPr>
          <w:rFonts w:ascii="Calibri" w:hAnsi="Calibri" w:cs="Arial"/>
        </w:rPr>
        <w:t>.</w:t>
      </w:r>
    </w:p>
    <w:p w:rsidR="00931933" w:rsidRPr="000D6D8D" w:rsidRDefault="00931933" w:rsidP="002B1CC5">
      <w:pPr>
        <w:widowControl w:val="0"/>
        <w:autoSpaceDE w:val="0"/>
        <w:autoSpaceDN w:val="0"/>
        <w:adjustRightInd w:val="0"/>
        <w:jc w:val="both"/>
        <w:rPr>
          <w:rFonts w:ascii="Calibri" w:hAnsi="Calibri" w:cs="Arial"/>
        </w:rPr>
      </w:pPr>
    </w:p>
    <w:p w:rsidR="00931933" w:rsidRPr="000D6D8D" w:rsidRDefault="00931933" w:rsidP="002B1CC5">
      <w:pPr>
        <w:widowControl w:val="0"/>
        <w:autoSpaceDE w:val="0"/>
        <w:autoSpaceDN w:val="0"/>
        <w:adjustRightInd w:val="0"/>
        <w:jc w:val="both"/>
        <w:rPr>
          <w:rFonts w:ascii="Calibri" w:hAnsi="Calibri" w:cs="Arial"/>
        </w:rPr>
      </w:pPr>
      <w:r w:rsidRPr="000D6D8D">
        <w:rPr>
          <w:rFonts w:ascii="Calibri" w:hAnsi="Calibri" w:cs="Arial"/>
        </w:rPr>
        <w:t xml:space="preserve">The study of cell motility and collective migration is primarily conducted in monolayer cultures of epithelial cells on homogeneous planar surfaces. These conventional cellular models for cancer cell migration are based on </w:t>
      </w:r>
      <w:r w:rsidR="007F309B">
        <w:rPr>
          <w:rFonts w:ascii="Calibri" w:hAnsi="Calibri" w:cs="Arial"/>
        </w:rPr>
        <w:t xml:space="preserve">the </w:t>
      </w:r>
      <w:r w:rsidRPr="000D6D8D">
        <w:rPr>
          <w:rFonts w:ascii="Calibri" w:hAnsi="Calibri" w:cs="Arial"/>
        </w:rPr>
        <w:t xml:space="preserve">population analysis of individual cells invading through </w:t>
      </w:r>
      <w:r w:rsidR="007F309B">
        <w:rPr>
          <w:rFonts w:ascii="Calibri" w:hAnsi="Calibri" w:cs="Arial"/>
        </w:rPr>
        <w:t xml:space="preserve">the </w:t>
      </w:r>
      <w:r w:rsidRPr="000D6D8D">
        <w:rPr>
          <w:rFonts w:ascii="Calibri" w:hAnsi="Calibri" w:cs="Arial"/>
        </w:rPr>
        <w:t>membranes and ECM components</w:t>
      </w:r>
      <w:r w:rsidRPr="000D6D8D">
        <w:rPr>
          <w:rFonts w:ascii="Calibri" w:hAnsi="Calibri" w:cs="Arial"/>
        </w:rPr>
        <w:fldChar w:fldCharType="begin" w:fldLock="1"/>
      </w:r>
      <w:r w:rsidR="00C342B2">
        <w:rPr>
          <w:rFonts w:ascii="Calibri" w:hAnsi="Calibri" w:cs="Arial"/>
        </w:rPr>
        <w:instrText>ADDIN CSL_CITATION { "citationItems" : [ { "id" : "ITEM-1", "itemData" : { "DOI" : "10.1016/j.mrrev.2012.08.001", "ISSN" : "13835742", "PMID" : "22940039", "abstract" : "Determining the migratory and invasive capacity of tumor and stromal cells and clarifying the underlying mechanisms is most relevant for novel strategies in cancer diagnosis, prognosis, drug development and treatment. Here we shortly summarize the different modes of cell travelling and review in vitro methods, which can be used to evaluate migration and invasion. We provide a concise summary of established migration/invasion assays described in the literature, list advantages, limitations and drawbacks, give a tabular overview for convenience and depict the basic principles of the assays graphically. In many cases particular research problems and specific cell types do not leave a choice for a broad variety of usable assays. However, for most standard applications using adherent cells, based on our experience we suggest to use exclusion zone assays to evaluate migration/invasion. We substantiate our choice by demonstrating that the advantages outbalance the drawbacks e.g. the simple setup, the easy readout, the kinetic analysis, the evaluation of cell morphology and the feasibility to perform the assay with standard laboratory equipment. Finally, innovative 3D migration and invasion models including heterotypic cell interactions are discussed. These methods recapitulate the in vivo situation most closely. Results obtained with these assays have already shed new light on cancer cell spreading and potentially will uncover unknown mechanisms.", "author" : [ { "dropping-particle" : "", "family" : "Kramer", "given" : "Nina", "non-dropping-particle" : "", "parse-names" : false, "suffix" : "" }, { "dropping-particle" : "", "family" : "Walzl", "given" : "Angelika", "non-dropping-particle" : "", "parse-names" : false, "suffix" : "" }, { "dropping-particle" : "", "family" : "Unger", "given" : "Christine", "non-dropping-particle" : "", "parse-names" : false, "suffix" : "" }, { "dropping-particle" : "", "family" : "Rosner", "given" : "Margit", "non-dropping-particle" : "", "parse-names" : false, "suffix" : "" }, { "dropping-particle" : "", "family" : "Krupitza", "given" : "Georg", "non-dropping-particle" : "", "parse-names" : false, "suffix" : "" }, { "dropping-particle" : "", "family" : "Hengstschl\u00e4ger", "given" : "Markus", "non-dropping-particle" : "", "parse-names" : false, "suffix" : "" }, { "dropping-particle" : "", "family" : "Dolznig", "given" : "Helmut", "non-dropping-particle" : "", "parse-names" : false, "suffix" : "" } ], "container-title" : "Mutation Research/Reviews in Mutation Research", "id" : "ITEM-1", "issue" : "1", "issued" : { "date-parts" : [ [ "2013", "1" ] ] }, "page" : "10-24", "title" : "In vitro cell migration and invasion assays", "type" : "article-journal", "volume" : "752" }, "uris" : [ "http://www.mendeley.com/documents/?uuid=5726f621-ad22-3661-8521-681679002572" ] } ], "mendeley" : { "formattedCitation" : "&lt;sup&gt;5&lt;/sup&gt;", "plainTextFormattedCitation" : "5", "previouslyFormattedCitation" : "&lt;sup&gt;5&lt;/sup&gt;" }, "properties" : {  }, "schema" : "https://github.com/citation-style-language/schema/raw/master/csl-citation.json" }</w:instrText>
      </w:r>
      <w:r w:rsidRPr="000D6D8D">
        <w:rPr>
          <w:rFonts w:ascii="Calibri" w:hAnsi="Calibri" w:cs="Arial"/>
        </w:rPr>
        <w:fldChar w:fldCharType="separate"/>
      </w:r>
      <w:r w:rsidR="00C342B2" w:rsidRPr="00C342B2">
        <w:rPr>
          <w:rFonts w:ascii="Calibri" w:hAnsi="Calibri" w:cs="Arial"/>
          <w:noProof/>
          <w:vertAlign w:val="superscript"/>
        </w:rPr>
        <w:t>5</w:t>
      </w:r>
      <w:r w:rsidRPr="000D6D8D">
        <w:rPr>
          <w:rFonts w:ascii="Calibri" w:hAnsi="Calibri" w:cs="Arial"/>
        </w:rPr>
        <w:fldChar w:fldCharType="end"/>
      </w:r>
      <w:r w:rsidRPr="000D6D8D">
        <w:rPr>
          <w:rFonts w:ascii="Calibri" w:hAnsi="Calibri" w:cs="Arial"/>
        </w:rPr>
        <w:t xml:space="preserve">, but in such systems, the intrinsic differences between individual cells cannot be studied. Generating 3D spheroids either via scaffolds or in scaffold-free micro-structures is considered </w:t>
      </w:r>
      <w:r w:rsidR="007F309B">
        <w:rPr>
          <w:rFonts w:ascii="Calibri" w:hAnsi="Calibri" w:cs="Arial"/>
        </w:rPr>
        <w:t xml:space="preserve">as </w:t>
      </w:r>
      <w:r w:rsidRPr="000D6D8D">
        <w:rPr>
          <w:rFonts w:ascii="Calibri" w:hAnsi="Calibri" w:cs="Arial"/>
        </w:rPr>
        <w:t xml:space="preserve">a superior means to study </w:t>
      </w:r>
      <w:r w:rsidR="007F309B">
        <w:rPr>
          <w:rFonts w:ascii="Calibri" w:hAnsi="Calibri" w:cs="Arial"/>
        </w:rPr>
        <w:t xml:space="preserve">the </w:t>
      </w:r>
      <w:r w:rsidRPr="000D6D8D">
        <w:rPr>
          <w:rFonts w:ascii="Calibri" w:hAnsi="Calibri" w:cs="Arial"/>
        </w:rPr>
        <w:t>tumor cell growth and cancer invasion</w:t>
      </w:r>
      <w:r w:rsidRPr="000D6D8D">
        <w:rPr>
          <w:rFonts w:ascii="Calibri" w:hAnsi="Calibri" w:cs="Arial"/>
        </w:rPr>
        <w:fldChar w:fldCharType="begin" w:fldLock="1"/>
      </w:r>
      <w:r w:rsidR="00A4547D">
        <w:rPr>
          <w:rFonts w:ascii="Calibri" w:hAnsi="Calibri" w:cs="Arial"/>
        </w:rPr>
        <w:instrText>ADDIN CSL_CITATION { "citationItems" : [ { "id" : "ITEM-1", "itemData" : { "DOI" : "10.1016/j.biomaterials.2016.11.014", "ISSN" : "01429612", "PMID" : "27880891", "abstract" : "Invasive breast cancer and other tumors of epithelial origin must breach a layer of basement membrane (BM) that surrounds the primary tumor before invading into the adjacent extracellular matrix. To analyze invasive strategies of breast cancer cells during BM breaching and subsequent invasion into a collagen I-rich extracellular matrix (ECM), we developed a physiologically relevant 3D in\u00a0vitro model that recreates the architecture of a solid tumor with an intact, degradable, cell-assembled BM layer embedded in a collagen I environment. Using this model we demonstrate that while the BM layer fully prevents dissemination of non-malignant cells, cancer cells are capable of breaching it and invading into the surrounding collagen, indicating that the developed system recreates a hallmark of invasive disease. We demonstrate that cancer cells exhibiting individual invasion in collagen matrices preferentially adopt a specific mode of collective invasion when transmigrating a cell-assembled BM that is not observed in any other tested fibrillar, non-fibrillar, or composite ECM. Matrix-degrading enzymes are found to be crucial during BM breaching but not during subsequent invasion in the collagen matrix. It is further shown that multicellular transmigration of the BM is less susceptible to pharmacological MMP inhibition than multicellular invasion in composite collagen/basement membrane extract matrices. The newly developed in\u00a0vitro model of metastasis allows 3D cancer cell invasion to be studied not only as a function of a particular tumor's genetics but also as a function of its heterogeneous environment and the different stages of invasion. As such, this model is a valuable new tool with which to dissect basic mechanisms of invasion and metastasis and develop new therapeutic approaches in a physiologically relevant, yet inexpensive and highly tunable, in\u00a0vitro setting.", "author" : [ { "dropping-particle" : "", "family" : "Guzman", "given" : "Asja", "non-dropping-particle" : "", "parse-names" : false, "suffix" : "" }, { "dropping-particle" : "", "family" : "S\u00e1nchez Alemany", "given" : "V\u00edctor", "non-dropping-particle" : "", "parse-names" : false, "suffix" : "" }, { "dropping-particle" : "", "family" : "Nguyen", "given" : "Yen", "non-dropping-particle" : "", "parse-names" : false, "suffix" : "" }, { "dropping-particle" : "", "family" : "Zhang", "given" : "Catherine Ruiqi", "non-dropping-particle" : "", "parse-names" : false, "suffix" : "" }, { "dropping-particle" : "", "family" : "Kaufman", "given" : "Laura J.", "non-dropping-particle" : "", "parse-names" : false, "suffix" : "" } ], "container-title" : "Biomaterials", "id" : "ITEM-1", "issued" : { "date-parts" : [ [ "2017", "1" ] ] }, "page" : "19-29", "title" : "A novel 3D in\u00a0vitro metastasis model elucidates differential invasive strategies during and after breaching basement membrane", "type" : "article-journal", "volume" : "115" }, "uris" : [ "http://www.mendeley.com/documents/?uuid=50ef798a-6347-3579-89e8-eb3aecf40dc1" ] }, { "id" : "ITEM-2", "itemData" : { "DOI" : "10.1016/j.coche.2015.12.001", "ISSN" : "2211-3398", "PMID" : "27570735", "abstract" : "Cancer metastasis is a multi-step, secondary tumor formation that is responsible for the vast majority of deaths in cancer patients. Animal models have served as one of the major tools for studying metastatic diseases. However, these metastasis models inherently lack the ability to decouple many of the key parameters that might contribute to cancer progression, and therefore ultimately limit detailed, mechanistic investigation of metastasis. Recently, organ-on-a-chip model systems have been developed for various tissue types with the potential to recapitulate major components of metastasis. Here, we discuss recent advances in in vitro biomimetic on-a-chip models for cancer metastasis.", "author" : [ { "dropping-particle" : "", "family" : "Lee", "given" : "Esak", "non-dropping-particle" : "", "parse-names" : false, "suffix" : "" }, { "dropping-particle" : "", "family" : "Song", "given" : "H-H Greco", "non-dropping-particle" : "", "parse-names" : false, "suffix" : "" }, { "dropping-particle" : "", "family" : "Chen", "given" : "Christopher S", "non-dropping-particle" : "", "parse-names" : false, "suffix" : "" } ], "container-title" : "Current opinion in chemical engineering", "id" : "ITEM-2", "issued" : { "date-parts" : [ [ "2016", "2" ] ] }, "page" : "20-27", "publisher" : "NIH Public Access", "title" : "Biomimetic on-a-chip platforms for studying cancer metastasis.", "type" : "article-journal", "volume" : "11" }, "uris" : [ "http://www.mendeley.com/documents/?uuid=5614612b-694c-331d-bf32-b00cf082dddf" ] } ], "mendeley" : { "formattedCitation" : "&lt;sup&gt;6, 7&lt;/sup&gt;", "manualFormatting" : "6,7", "plainTextFormattedCitation" : "6, 7", "previouslyFormattedCitation" : "&lt;sup&gt;6, 7&lt;/sup&gt;" }, "properties" : {  }, "schema" : "https://github.com/citation-style-language/schema/raw/master/csl-citation.json" }</w:instrText>
      </w:r>
      <w:r w:rsidRPr="000D6D8D">
        <w:rPr>
          <w:rFonts w:ascii="Calibri" w:hAnsi="Calibri" w:cs="Arial"/>
        </w:rPr>
        <w:fldChar w:fldCharType="separate"/>
      </w:r>
      <w:r w:rsidR="00EC0085" w:rsidRPr="00EC0085">
        <w:rPr>
          <w:rFonts w:ascii="Calibri" w:hAnsi="Calibri" w:cs="Arial"/>
          <w:noProof/>
          <w:vertAlign w:val="superscript"/>
        </w:rPr>
        <w:t>6</w:t>
      </w:r>
      <w:r w:rsidR="007F309B">
        <w:rPr>
          <w:rFonts w:ascii="Calibri" w:hAnsi="Calibri" w:cs="Arial"/>
          <w:noProof/>
          <w:vertAlign w:val="superscript"/>
        </w:rPr>
        <w:t>-</w:t>
      </w:r>
      <w:r w:rsidRPr="000D6D8D">
        <w:rPr>
          <w:rFonts w:ascii="Calibri" w:hAnsi="Calibri" w:cs="Arial"/>
        </w:rPr>
        <w:fldChar w:fldCharType="end"/>
      </w:r>
      <w:r w:rsidR="00A45C7F">
        <w:rPr>
          <w:rFonts w:ascii="Calibri" w:hAnsi="Calibri" w:cs="Arial"/>
        </w:rPr>
        <w:fldChar w:fldCharType="begin" w:fldLock="1"/>
      </w:r>
      <w:r w:rsidR="00A45C7F">
        <w:rPr>
          <w:rFonts w:ascii="Calibri" w:hAnsi="Calibri" w:cs="Arial"/>
        </w:rPr>
        <w:instrText>ADDIN CSL_CITATION { "citationItems" : [ { "id" : "ITEM-1", "itemData" : { "DOI" : "10.3389/fonc.2017.00293", "ISSN" : "2234-943X", "PMID" : "29322028", "abstract" : "A recent decline in the discovery of novel medications challenges the widespread use of 2D monolayer cell assays in the drug discovery process. As a result, the need for more appropriate cellular models of human physiology and disease has renewed the interest in spheroid 3D culture as a pertinent model for drug screening. However, despite technological progress that has significantly simplified spheroid production and analysis, the seeming complexity of the 3D approach has delayed its adoption in many laboratories. The present report demonstrates that the use of a spheroid model may be straightforward and can provide information that is not directly available with a standard 2D approach. We describe a cost-efficient method that allows for the production of an array of uniform spheroids, their staining with vital dyes, real-time monitoring of drug effects, and an ATP-endpoint assay, all in the same 96-well U-bottom plate. To demonstrate the method performance, we analyzed the effect of the preclinical anticancer drug MLN4924 on spheroids formed by VCaP and LNCaP prostate cancer cells. The drug has different outcomes in these cell lines, varying from cell cycle arrest and protective dormancy to senescence and apoptosis. We demonstrate that by using high-content analysis of spheroid arrays, the effect of the drug can be described as a series of EC50 values that clearly dissect the cytostatic and cytotoxic drug actions. The method was further evaluated using four standard cancer chemotherapeutics with different mechanisms of action, and the effect of each drug is described as a unique multi-EC50 diagram. Once fully validated in a wider range of conditions, this method could be particularly valuable for phenotype-based drug discovery.", "author" : [ { "dropping-particle" : "", "family" : "Mittler", "given" : "Fr\u00e9d\u00e9rique", "non-dropping-particle" : "", "parse-names" : false, "suffix" : "" }, { "dropping-particle" : "", "family" : "Obe\u00efd", "given" : "Patricia", "non-dropping-particle" : "", "parse-names" : false, "suffix" : "" }, { "dropping-particle" : "V.", "family" : "Rulina", "given" : "Anastasia", "non-dropping-particle" : "", "parse-names" : false, "suffix" : "" }, { "dropping-particle" : "", "family" : "Haguet", "given" : "Vincent", "non-dropping-particle" : "", "parse-names" : false, "suffix" : "" }, { "dropping-particle" : "", "family" : "Gidrol", "given" : "Xavier", "non-dropping-particle" : "", "parse-names" : false, "suffix" : "" }, { "dropping-particle" : "", "family" : "Balakirev", "given" : "Maxim Y.", "non-dropping-particle" : "", "parse-names" : false, "suffix" : "" } ], "container-title" : "Frontiers in Oncology", "id" : "ITEM-1", "issued" : { "date-parts" : [ [ "2017", "12", "11" ] ] }, "page" : "293", "title" : "High-Content Monitoring of Drug Effects in a 3D Spheroid Model", "type" : "article-journal", "volume" : "7" }, "uris" : [ "http://www.mendeley.com/documents/?uuid=5532f72d-aab8-3749-9ba4-7895241a6e76" ] } ], "mendeley" : { "formattedCitation" : "&lt;sup&gt;8&lt;/sup&gt;", "plainTextFormattedCitation" : "8", "previouslyFormattedCitation" : "&lt;sup&gt;8&lt;/sup&gt;" }, "properties" : {  }, "schema" : "https://github.com/citation-style-language/schema/raw/master/csl-citation.json" }</w:instrText>
      </w:r>
      <w:r w:rsidR="00A45C7F">
        <w:rPr>
          <w:rFonts w:ascii="Calibri" w:hAnsi="Calibri" w:cs="Arial"/>
        </w:rPr>
        <w:fldChar w:fldCharType="separate"/>
      </w:r>
      <w:r w:rsidR="00A45C7F" w:rsidRPr="00A45C7F">
        <w:rPr>
          <w:rFonts w:ascii="Calibri" w:hAnsi="Calibri" w:cs="Arial"/>
          <w:noProof/>
          <w:vertAlign w:val="superscript"/>
        </w:rPr>
        <w:t>8</w:t>
      </w:r>
      <w:r w:rsidR="00A45C7F">
        <w:rPr>
          <w:rFonts w:ascii="Calibri" w:hAnsi="Calibri" w:cs="Arial"/>
        </w:rPr>
        <w:fldChar w:fldCharType="end"/>
      </w:r>
      <w:r w:rsidRPr="000D6D8D">
        <w:rPr>
          <w:rFonts w:ascii="Calibri" w:hAnsi="Calibri" w:cs="Arial"/>
        </w:rPr>
        <w:t>. However, most 3D systems are not suitable to high</w:t>
      </w:r>
      <w:r w:rsidR="00684752">
        <w:rPr>
          <w:rFonts w:ascii="Calibri" w:hAnsi="Calibri" w:cs="Arial"/>
        </w:rPr>
        <w:t xml:space="preserve"> </w:t>
      </w:r>
      <w:r w:rsidRPr="000D6D8D">
        <w:rPr>
          <w:rFonts w:ascii="Calibri" w:hAnsi="Calibri" w:cs="Arial"/>
        </w:rPr>
        <w:t>throughput formats, and inter-spheroid interaction cannot usually be achieved since isolated individual spheroids are generated in each micro-well</w:t>
      </w:r>
      <w:r w:rsidR="002C6CF3">
        <w:rPr>
          <w:rFonts w:ascii="Calibri" w:hAnsi="Calibri" w:cs="Arial"/>
        </w:rPr>
        <w:fldChar w:fldCharType="begin" w:fldLock="1"/>
      </w:r>
      <w:r w:rsidR="00A45C7F">
        <w:rPr>
          <w:rFonts w:ascii="Calibri" w:hAnsi="Calibri" w:cs="Arial"/>
        </w:rPr>
        <w:instrText>ADDIN CSL_CITATION { "citationItems" : [ { "id" : "ITEM-1", "itemData" : { "DOI" : "10.1371/journal.pone.0082811", "ISSN" : "1932-6203", "abstract" : "The lack of three-dimensional (3-D) high-throughput (HT) screening assays designed to identify anti-cancer invasion drugs is a major hurdle in reducing cancer-related mortality, with the key challenge being assay standardization. Presented is the development of a novel 3-D invasion assay with HT potential that involves surrounding cell-collagen spheres within collagen to create a 3-D environment through which cells can invade. Standardization was achieved by designing a tooled 96-well plate to create a precisely designated location for the cell-collagen spheres and by using dialdehyde dextran to inhibit collagen contraction, maintaining uniform size and shape. This permits automated readout for determination of the effect of inhibitory compounds on cancer cell invasion. Sensitivity was demonstrated by the ability to distinguish varying levels of invasiveness of cancer cell lines, and robustness was determined by calculating the Z-factor. A Z-factor of 0.65 was obtained by comparing the effects of DMSO and anti-\u03b21-integrin antibody, an inhibitory reagent, on the invasion of Du145 cancer cells, suggesting this novel assay is suitable for large scale drug discovery. As proof of principle, the NCI Diversity Compound Library was screened against human invasive cancer cells. Nine compounds exhibiting high potency and low toxicity were identified, including DX-52-1, a compound previously reported to inhibit cell migration, a critical determinant of cancer invasion. The results indicate that this innovative HT platform is a simple, precise, and easy to replicate 3-D invasion assay for anti-cancer drug discovery.", "author" : [ { "dropping-particle" : "", "family" : "Evensen", "given" : "Nikki A.", "non-dropping-particle" : "", "parse-names" : false, "suffix" : "" }, { "dropping-particle" : "", "family" : "Li", "given" : "Jian", "non-dropping-particle" : "", "parse-names" : false, "suffix" : "" }, { "dropping-particle" : "", "family" : "Yang", "given" : "Jie", "non-dropping-particle" : "", "parse-names" : false, "suffix" : "" }, { "dropping-particle" : "", "family" : "Yu", "given" : "Xiaojun", "non-dropping-particle" : "", "parse-names" : false, "suffix" : "" }, { "dropping-particle" : "", "family" : "Sampson", "given" : "Nicole S.", "non-dropping-particle" : "", "parse-names" : false, "suffix" : "" }, { "dropping-particle" : "", "family" : "Zucker", "given" : "Stanley", "non-dropping-particle" : "", "parse-names" : false, "suffix" : "" }, { "dropping-particle" : "", "family" : "Cao", "given" : "Jian", "non-dropping-particle" : "", "parse-names" : false, "suffix" : "" } ], "container-title" : "PLoS ONE", "editor" : [ { "dropping-particle" : "", "family" : "Tan", "given" : "Ming", "non-dropping-particle" : "", "parse-names" : false, "suffix" : "" } ], "id" : "ITEM-1", "issue" : "12", "issued" : { "date-parts" : [ [ "2013", "12", "11" ] ] }, "page" : "e82811", "publisher" : "Public Library of Science", "title" : "Development of a High-Throughput Three-Dimensional Invasion Assay for Anti-Cancer Drug Discovery", "type" : "article-journal", "volume" : "8" }, "uris" : [ "http://www.mendeley.com/documents/?uuid=e170564b-be66-3743-9a37-5c17b7478bf3" ] } ], "mendeley" : { "formattedCitation" : "&lt;sup&gt;9&lt;/sup&gt;", "plainTextFormattedCitation" : "9", "previouslyFormattedCitation" : "&lt;sup&gt;9&lt;/sup&gt;" }, "properties" : {  }, "schema" : "https://github.com/citation-style-language/schema/raw/master/csl-citation.json" }</w:instrText>
      </w:r>
      <w:r w:rsidR="002C6CF3">
        <w:rPr>
          <w:rFonts w:ascii="Calibri" w:hAnsi="Calibri" w:cs="Arial"/>
        </w:rPr>
        <w:fldChar w:fldCharType="separate"/>
      </w:r>
      <w:r w:rsidR="00A45C7F" w:rsidRPr="00A45C7F">
        <w:rPr>
          <w:rFonts w:ascii="Calibri" w:hAnsi="Calibri" w:cs="Arial"/>
          <w:noProof/>
          <w:vertAlign w:val="superscript"/>
        </w:rPr>
        <w:t>9</w:t>
      </w:r>
      <w:r w:rsidR="002C6CF3">
        <w:rPr>
          <w:rFonts w:ascii="Calibri" w:hAnsi="Calibri" w:cs="Arial"/>
        </w:rPr>
        <w:fldChar w:fldCharType="end"/>
      </w:r>
      <w:r w:rsidRPr="000D6D8D">
        <w:rPr>
          <w:rFonts w:ascii="Calibri" w:hAnsi="Calibri" w:cs="Arial"/>
        </w:rPr>
        <w:t xml:space="preserve">. Recent studies involving </w:t>
      </w:r>
      <w:r w:rsidR="007F309B">
        <w:rPr>
          <w:rFonts w:ascii="Calibri" w:hAnsi="Calibri" w:cs="Arial"/>
        </w:rPr>
        <w:t xml:space="preserve">the </w:t>
      </w:r>
      <w:r w:rsidRPr="000D6D8D">
        <w:rPr>
          <w:rFonts w:ascii="Calibri" w:hAnsi="Calibri" w:cs="Arial"/>
        </w:rPr>
        <w:t>cancer migration are based on microfluidic devices</w:t>
      </w:r>
      <w:r w:rsidRPr="000D6D8D">
        <w:rPr>
          <w:rFonts w:ascii="Calibri" w:hAnsi="Calibri" w:cs="Arial"/>
        </w:rPr>
        <w:fldChar w:fldCharType="begin" w:fldLock="1"/>
      </w:r>
      <w:r w:rsidR="00A4547D">
        <w:rPr>
          <w:rFonts w:ascii="Calibri" w:hAnsi="Calibri" w:cs="Arial"/>
        </w:rPr>
        <w:instrText>ADDIN CSL_CITATION { "citationItems" : [ { "id" : "ITEM-1", "itemData" : { "DOI" : "10.1039/c6lc00718j", "ISSN" : "1473-0189", "PMID" : "27605305", "abstract" : "More than 90% of cancer-related deaths can be attributed to the occurrence of metastatic diseases. Recent studies have highlighted the importance of the multicellular, biochemical and biophysical stimuli from the tumor microenvironment during carcinogenesis, treatment failure, and metastasis. Therefore, there is a need for experimental platforms that are able to recapitulate the complex pathophysiological features of the metastatic microenvironment. Recent advancements in biomaterials, microfluidics, and tissue engineering have led to the development of living multicellular microculture systems, which are maintained in controllable microenvironments and function with organ level complexity. The applications of these \"on-chip\" technologies for detection, separation, characterization and three dimensional (3D) propagation of cancer cells have been extensively reviewed in previous works. In this contribution, we focus on integrative microengineered platforms that allow the study of multiple aspects of the metastatic microenvironment, including the physicochemical cues from the tumor associated stroma, the heterocellular interactions that drive trans-endothelial migration and angiogenesis, the environmental stresses that metastatic cancer cells encounter during migration, and the physicochemical gradients that direct cell motility and invasion. We discuss the application of these systems as in vitro assays to elucidate fundamental mechanisms of cancer metastasis, as well as their use as human relevant platforms for drug screening in biomimetic microenvironments. We then conclude with our commentaries on current progress and future perspectives of microengineered systems for fundamental and translational cancer research.", "author" : [ { "dropping-particle" : "", "family" : "Portillo-Lara", "given" : "R", "non-dropping-particle" : "", "parse-names" : false, "suffix" : "" }, { "dropping-particle" : "", "family" : "Annabi", "given" : "N", "non-dropping-particle" : "", "parse-names" : false, "suffix" : "" } ], "container-title" : "Lab on a chip", "id" : "ITEM-1", "issue" : "21", "issued" : { "date-parts" : [ [ "2016", "10", "18" ] ] }, "page" : "4063-4081", "title" : "Microengineered cancer-on-a-chip platforms to study the metastatic microenvironment.", "type" : "article-journal", "volume" : "16" }, "uris" : [ "http://www.mendeley.com/documents/?uuid=f00c5ae9-73df-384f-88c0-4ef9a4718d1e" ] }, { "id" : "ITEM-2", "itemData" : { "DOI" : "10.1038/s41598-017-10874-1", "ISSN" : "2045-2322", "PMID" : "28883652", "abstract" : "The analysis of invading leader cells at the tumor invasion front is of significant interest as these cells may possess a coordinated functional and molecular phenotype which can be targeted for therapy. However, such analyses are currently limited by available technologies. Here, we report a fluidic device for long-term three-dimensional tumoroid culture which recapitulated the tumor invasion front, allowing for both quantification of invasive potential and molecular characterization of invasive leader cells. Preliminary analysis of the invasion front indicated an association with cell proliferation and higher expression of growth differentiation factor 15 (GDF15). This device makes real-time tracking of invading leader cell phenotypes possible and has potential for use with patient material for clinical risk stratification and personalized medicine.", "author" : [ { "dropping-particle" : "", "family" : "Aw Yong", "given" : "Koh Meng", "non-dropping-particle" : "", "parse-names" : false, "suffix" : "" }, { "dropping-particle" : "", "family" : "Li", "given" : "Zida", "non-dropping-particle" : "", "parse-names" : false, "suffix" : "" }, { "dropping-particle" : "", "family" : "Merajver", "given" : "Sofia D.", "non-dropping-particle" : "", "parse-names" : false, "suffix" : "" }, { "dropping-particle" : "", "family" : "Fu", "given" : "Jianping", "non-dropping-particle" : "", "parse-names" : false, "suffix" : "" } ], "container-title" : "Scientific Reports", "id" : "ITEM-2", "issue" : "1", "issued" : { "date-parts" : [ [ "2017", "12", "7" ] ] }, "page" : "10784", "title" : "Tracking the tumor invasion front using long-term fluidic tumoroid culture", "type" : "article-journal", "volume" : "7" }, "uris" : [ "http://www.mendeley.com/documents/?uuid=74e733e8-9790-3128-810a-748b1bbecaae" ] }, { "id" : "ITEM-3", "itemData" : { "DOI" : "10.1038/srep35544", "ISSN" : "2045-2322", "PMID" : "27762336", "abstract" : "Tumour metastasis is an important reason for cancer death, and cancer cell migration is an important step in the process of tumour metastasis. Studying cancer cell migration is of great significance. Here, we present a novel microfluidic co-culture system and establish mild, moderate and severe cancer models by using HMEpiC and MDA-MB-231 cells to study cancer cell migration and anti-cancer drug screening. Using this device, we achieved high cell viability (over 90%) and a stable analysis of the migration ability of cancer cells. We observed that the density of the cancer cells determined the probability of the occurrence of metastatic cells and that the induction of normal cells affected the metastatic velocity of each cancer cell. We verified that the increase in the migration ability of MDA-MB-231 cells co-cultured with HMEpiC cells was relative to the increased secretion of IL-6 and that this was verified by an IL-6 inhibitor assay. This co-culture also led to decreased CK-14 secretion and morphological changes in HMEpiC cells. Finally, significant inhibition of paclitaxel and tamoxifen on cancer migration was observed. Taken together, our microfluidic device could be a useful tool for the quantitation of the migratory capability and anti-metastatic drug screening.", "author" : [ { "dropping-particle" : "", "family" : "Mi", "given" : "Shengli", "non-dropping-particle" : "", "parse-names" : false, "suffix" : "" }, { "dropping-particle" : "", "family" : "Du", "given" : "Zhichang", "non-dropping-particle" : "", "parse-names" : false, "suffix" : "" }, { "dropping-particle" : "", "family" : "Xu", "given" : "Yuanyuan", "non-dropping-particle" : "", "parse-names" : false, "suffix" : "" }, { "dropping-particle" : "", "family" : "Wu", "given" : "Zhengjie", "non-dropping-particle" : "", "parse-names" : false, "suffix" : "" }, { "dropping-particle" : "", "family" : "Qian", "given" : "Xiang", "non-dropping-particle" : "", "parse-names" : false, "suffix" : "" }, { "dropping-particle" : "", "family" : "Zhang", "given" : "Min", "non-dropping-particle" : "", "parse-names" : false, "suffix" : "" }, { "dropping-particle" : "", "family" : "Sun", "given" : "Wei", "non-dropping-particle" : "", "parse-names" : false, "suffix" : "" } ], "container-title" : "Scientific Reports", "id" : "ITEM-3", "issue" : "1", "issued" : { "date-parts" : [ [ "2016", "12", "20" ] ] }, "page" : "35544", "title" : "Microfluidic co-culture system for cancer migratory analysis and anti-metastatic drugs screening", "type" : "article-journal", "volume" : "6" }, "uris" : [ "http://www.mendeley.com/documents/?uuid=49533f86-31e4-3b80-a6e5-55c8e6841684" ] } ], "mendeley" : { "formattedCitation" : "&lt;sup&gt;3, 10, 11&lt;/sup&gt;", "plainTextFormattedCitation" : "3, 10, 11", "previouslyFormattedCitation" : "&lt;sup&gt;3, 10, 11&lt;/sup&gt;" }, "properties" : {  }, "schema" : "https://github.com/citation-style-language/schema/raw/master/csl-citation.json" }</w:instrText>
      </w:r>
      <w:r w:rsidRPr="000D6D8D">
        <w:rPr>
          <w:rFonts w:ascii="Calibri" w:hAnsi="Calibri" w:cs="Arial"/>
        </w:rPr>
        <w:fldChar w:fldCharType="separate"/>
      </w:r>
      <w:r w:rsidR="00EC0085" w:rsidRPr="00EC0085">
        <w:rPr>
          <w:rFonts w:ascii="Calibri" w:hAnsi="Calibri" w:cs="Arial"/>
          <w:noProof/>
          <w:vertAlign w:val="superscript"/>
        </w:rPr>
        <w:t>3,10</w:t>
      </w:r>
      <w:r w:rsidR="007F309B">
        <w:rPr>
          <w:rFonts w:ascii="Calibri" w:hAnsi="Calibri" w:cs="Arial"/>
          <w:noProof/>
          <w:vertAlign w:val="superscript"/>
        </w:rPr>
        <w:t>-</w:t>
      </w:r>
      <w:r w:rsidRPr="000D6D8D">
        <w:rPr>
          <w:rFonts w:ascii="Calibri" w:hAnsi="Calibri" w:cs="Arial"/>
        </w:rPr>
        <w:fldChar w:fldCharType="end"/>
      </w:r>
      <w:r w:rsidR="00E53749">
        <w:rPr>
          <w:rFonts w:ascii="Calibri" w:hAnsi="Calibri" w:cs="Arial"/>
        </w:rPr>
        <w:fldChar w:fldCharType="begin" w:fldLock="1"/>
      </w:r>
      <w:r w:rsidR="00A45C7F">
        <w:rPr>
          <w:rFonts w:ascii="Calibri" w:hAnsi="Calibri" w:cs="Arial"/>
        </w:rPr>
        <w:instrText>ADDIN CSL_CITATION { "citationItems" : [ { "id" : "ITEM-1", "itemData" : { "DOI" : "10.1039/b807585a", "ISSN" : "1473-0197", "PMID" : "19107284", "abstract" : "Capillary morphogenesis is a complex cellular process that occurs in response to external stimuli. A number of assays have been used to study critical regulators of the process, but those assays are typically limited by the inability to control biochemical gradients and to obtain images on the single cell level. We have recently developed a new microfluidic platform that has the capability to control the biochemical and biomechanical forces within a three dimensional scaffold coupled with accessible image acquisition. Here, the developed platform is used to evaluate and quantify capillary growth and endothelial cell migration from an intact cell monolayer. We also evaluate the endothelial cell response when placed in co-culture with physiologically relevant cell types, including cancer cells and smooth muscle cells. This resulted in the following observations: cancer cells can either attract (MTLn3 cancer cell line) endothelial cells and induce capillary formation or have minimal effect (U87MG cancer cell line) while smooth muscle cells (10T 1/2) suppress endothelial activity. Results presented demonstrate the capabilities of this platform to study cellular morphogenesis both qualitatively and quantitatively while having the advantage of enhanced imaging and internal biological controls. Finally, the platform has numerous applications in the study of angiogenesis, or migration of other cell types including tumor cells, into a three-dimensional scaffold or across an endothelial layer under precisely controlled conditions of mechanical, biochemical and co-culture environments.", "author" : [ { "dropping-particle" : "", "family" : "Chung", "given" : "Seok", "non-dropping-particle" : "", "parse-names" : false, "suffix" : "" }, { "dropping-particle" : "", "family" : "Sudo", "given" : "Ryo", "non-dropping-particle" : "", "parse-names" : false, "suffix" : "" }, { "dropping-particle" : "", "family" : "Mack", "given" : "Peter J", "non-dropping-particle" : "", "parse-names" : false, "suffix" : "" }, { "dropping-particle" : "", "family" : "Wan", "given" : "Chen-Rei", "non-dropping-particle" : "", "parse-names" : false, "suffix" : "" }, { "dropping-particle" : "", "family" : "Vickerman", "given" : "Vernella", "non-dropping-particle" : "", "parse-names" : false, "suffix" : "" }, { "dropping-particle" : "", "family" : "Kamm", "given" : "Roger D", "non-dropping-particle" : "", "parse-names" : false, "suffix" : "" } ], "container-title" : "Lab on a chip", "id" : "ITEM-1", "issue" : "2", "issued" : { "date-parts" : [ [ "2009", "1", "21" ] ] }, "page" : "269-75", "title" : "Cell migration into scaffolds under co-culture conditions in a microfluidic platform.", "type" : "article-journal", "volume" : "9" }, "uris" : [ "http://www.mendeley.com/documents/?uuid=0b8854f8-e1b1-308f-8ac2-95a47a205233" ] } ], "mendeley" : { "formattedCitation" : "&lt;sup&gt;12&lt;/sup&gt;", "plainTextFormattedCitation" : "12", "previouslyFormattedCitation" : "&lt;sup&gt;12&lt;/sup&gt;" }, "properties" : {  }, "schema" : "https://github.com/citation-style-language/schema/raw/master/csl-citation.json" }</w:instrText>
      </w:r>
      <w:r w:rsidR="00E53749">
        <w:rPr>
          <w:rFonts w:ascii="Calibri" w:hAnsi="Calibri" w:cs="Arial"/>
        </w:rPr>
        <w:fldChar w:fldCharType="separate"/>
      </w:r>
      <w:r w:rsidR="00A45C7F" w:rsidRPr="00A45C7F">
        <w:rPr>
          <w:rFonts w:ascii="Calibri" w:hAnsi="Calibri" w:cs="Arial"/>
          <w:noProof/>
          <w:vertAlign w:val="superscript"/>
        </w:rPr>
        <w:t>12</w:t>
      </w:r>
      <w:r w:rsidR="00E53749">
        <w:rPr>
          <w:rFonts w:ascii="Calibri" w:hAnsi="Calibri" w:cs="Arial"/>
        </w:rPr>
        <w:fldChar w:fldCharType="end"/>
      </w:r>
      <w:r w:rsidRPr="000D6D8D">
        <w:rPr>
          <w:rFonts w:ascii="Calibri" w:hAnsi="Calibri" w:cs="Arial"/>
        </w:rPr>
        <w:t xml:space="preserve">, however, these sophisticated microfluidic tools are difficult to produce and cannot be used for </w:t>
      </w:r>
      <w:r w:rsidR="00180FD5">
        <w:rPr>
          <w:rFonts w:ascii="Calibri" w:hAnsi="Calibri" w:cs="Arial"/>
        </w:rPr>
        <w:t>h</w:t>
      </w:r>
      <w:r w:rsidR="00D240E2">
        <w:rPr>
          <w:rFonts w:ascii="Calibri" w:hAnsi="Calibri" w:cs="Arial"/>
        </w:rPr>
        <w:t>igh throughput screening (</w:t>
      </w:r>
      <w:r w:rsidRPr="000D6D8D">
        <w:rPr>
          <w:rFonts w:ascii="Calibri" w:hAnsi="Calibri" w:cs="Arial"/>
        </w:rPr>
        <w:t>HTS</w:t>
      </w:r>
      <w:r w:rsidR="00D240E2">
        <w:rPr>
          <w:rFonts w:ascii="Calibri" w:hAnsi="Calibri" w:cs="Arial"/>
        </w:rPr>
        <w:t>)</w:t>
      </w:r>
      <w:r w:rsidRPr="000D6D8D">
        <w:rPr>
          <w:rFonts w:ascii="Calibri" w:hAnsi="Calibri" w:cs="Arial"/>
        </w:rPr>
        <w:t xml:space="preserve"> of anti-invasive drugs.</w:t>
      </w:r>
    </w:p>
    <w:p w:rsidR="00931933" w:rsidRPr="000D6D8D" w:rsidRDefault="00931933" w:rsidP="002B1CC5">
      <w:pPr>
        <w:widowControl w:val="0"/>
        <w:autoSpaceDE w:val="0"/>
        <w:autoSpaceDN w:val="0"/>
        <w:adjustRightInd w:val="0"/>
        <w:jc w:val="both"/>
        <w:rPr>
          <w:rFonts w:ascii="Calibri" w:hAnsi="Calibri" w:cs="Arial"/>
        </w:rPr>
      </w:pPr>
    </w:p>
    <w:p w:rsidR="0070467A" w:rsidRDefault="00931933" w:rsidP="002B1CC5">
      <w:pPr>
        <w:widowControl w:val="0"/>
        <w:autoSpaceDE w:val="0"/>
        <w:autoSpaceDN w:val="0"/>
        <w:adjustRightInd w:val="0"/>
        <w:jc w:val="both"/>
        <w:rPr>
          <w:rFonts w:ascii="Calibri" w:hAnsi="Calibri" w:cs="Arial"/>
        </w:rPr>
      </w:pPr>
      <w:r w:rsidRPr="000D6D8D">
        <w:rPr>
          <w:rFonts w:ascii="Calibri" w:hAnsi="Calibri" w:cs="Arial"/>
        </w:rPr>
        <w:t xml:space="preserve">Two main phenotypes, collective and individual cell migration, which play a role in tumor cells overcoming the </w:t>
      </w:r>
      <w:r w:rsidR="007C195C">
        <w:rPr>
          <w:rFonts w:ascii="Calibri" w:hAnsi="Calibri" w:cs="Arial"/>
        </w:rPr>
        <w:t xml:space="preserve">ECM </w:t>
      </w:r>
      <w:r w:rsidRPr="000D6D8D">
        <w:rPr>
          <w:rFonts w:ascii="Calibri" w:hAnsi="Calibri" w:cs="Arial"/>
        </w:rPr>
        <w:t xml:space="preserve">barrier and </w:t>
      </w:r>
      <w:r w:rsidR="000702AB" w:rsidRPr="000D6D8D">
        <w:rPr>
          <w:rFonts w:ascii="Calibri" w:hAnsi="Calibri" w:cs="Arial"/>
        </w:rPr>
        <w:t>invading</w:t>
      </w:r>
      <w:r w:rsidRPr="000D6D8D">
        <w:rPr>
          <w:rFonts w:ascii="Calibri" w:hAnsi="Calibri" w:cs="Arial"/>
        </w:rPr>
        <w:t xml:space="preserve"> neighboring tissue</w:t>
      </w:r>
      <w:r w:rsidR="00B55DE0">
        <w:rPr>
          <w:rFonts w:ascii="Calibri" w:hAnsi="Calibri" w:cs="Arial"/>
        </w:rPr>
        <w:t>,</w:t>
      </w:r>
      <w:r w:rsidRPr="000D6D8D">
        <w:rPr>
          <w:rFonts w:ascii="Calibri" w:hAnsi="Calibri" w:cs="Arial"/>
        </w:rPr>
        <w:t xml:space="preserve"> have been demonstrated</w:t>
      </w:r>
      <w:r w:rsidRPr="000D6D8D">
        <w:rPr>
          <w:rFonts w:ascii="Calibri" w:hAnsi="Calibri" w:cs="Arial"/>
        </w:rPr>
        <w:fldChar w:fldCharType="begin" w:fldLock="1"/>
      </w:r>
      <w:r w:rsidR="004D1BC1">
        <w:rPr>
          <w:rFonts w:ascii="Calibri" w:hAnsi="Calibri" w:cs="Arial"/>
        </w:rPr>
        <w:instrText>ADDIN CSL_CITATION { "citationItems" : [ { "id" : "ITEM-1", "itemData" : { "ISSN" : "2075-8251", "PMID" : "26085941", "abstract" : "Cancer invasion and the ability of malignant tumor cells for directed migration and metastasis have remained a focus of research for many years. Numerous studies have confirmed the existence of two main patterns of cancer cell invasion: collective cell migration and individual cell migration, by which tumor cells overcome barriers of the extracellular matrix and spread into surrounding tissues. Each pattern of cell migration displays specific morphological features and the biochemical/molecular genetic mechanisms underlying cell migration. Two types of migrating tumor cells, mesenchymal (fibroblast-like) and amoeboid, are observed in each pattern of cancer cell invasion. This review describes the key differences between the variants of cancer cell migration, the role of epithelial-mesenchymal, collective-amoeboid, mesenchymal-amoeboid, and amoeboid- mesenchymal transitions, as well as the significance of different tumor factors and stromal molecules in tumor invasion. The data and facts collected are essential to the understanding of how the patterns of cancer cell invasion are related to cancer progression and therapy efficacy. Convincing evidence is provided that morphological manifestations of the invasion patterns are characterized by a variety of tissue (tumor) structures. The results of our own studies are presented to show the association of breast cancer progression with intratumoral morphological heterogeneity, which most likely reflects the types of cancer cell migration and results from different activities of cell adhesion molecules in tumor cells of distinct morphological structures.", "author" : [ { "dropping-particle" : "V", "family" : "Krakhmal", "given" : "N", "non-dropping-particle" : "", "parse-names" : false, "suffix" : "" }, { "dropping-particle" : "V", "family" : "Zavyalova", "given" : "M", "non-dropping-particle" : "", "parse-names" : false, "suffix" : "" }, { "dropping-particle" : "V", "family" : "Denisov", "given" : "E", "non-dropping-particle" : "", "parse-names" : false, "suffix" : "" }, { "dropping-particle" : "V", "family" : "Vtorushin", "given" : "S", "non-dropping-particle" : "", "parse-names" : false, "suffix" : "" }, { "dropping-particle" : "", "family" : "Perelmuter", "given" : "V M", "non-dropping-particle" : "", "parse-names" : false, "suffix" : "" } ], "container-title" : "Acta naturae", "id" : "ITEM-1", "issue" : "2", "issued" : { "date-parts" : [ [ "0" ] ] }, "page" : "17-28", "title" : "Cancer Invasion: Patterns and Mechanisms.", "type" : "article-journal", "volume" : "7" }, "uris" : [ "http://www.mendeley.com/documents/?uuid=fcfe7fc1-188b-3cd7-b6f6-4dc557d3b322" ] } ], "mendeley" : { "formattedCitation" : "&lt;sup&gt;13&lt;/sup&gt;", "plainTextFormattedCitation" : "13", "previouslyFormattedCitation" : "&lt;sup&gt;13&lt;/sup&gt;" }, "properties" : {  }, "schema" : "https://github.com/citation-style-language/schema/raw/master/csl-citation.json" }</w:instrText>
      </w:r>
      <w:r w:rsidRPr="000D6D8D">
        <w:rPr>
          <w:rFonts w:ascii="Calibri" w:hAnsi="Calibri" w:cs="Arial"/>
        </w:rPr>
        <w:fldChar w:fldCharType="separate"/>
      </w:r>
      <w:r w:rsidR="004D1BC1" w:rsidRPr="004D1BC1">
        <w:rPr>
          <w:rFonts w:ascii="Calibri" w:hAnsi="Calibri" w:cs="Arial"/>
          <w:noProof/>
          <w:vertAlign w:val="superscript"/>
        </w:rPr>
        <w:t>13</w:t>
      </w:r>
      <w:r w:rsidRPr="000D6D8D">
        <w:rPr>
          <w:rFonts w:ascii="Calibri" w:hAnsi="Calibri" w:cs="Arial"/>
        </w:rPr>
        <w:fldChar w:fldCharType="end"/>
      </w:r>
      <w:r w:rsidR="00774F95">
        <w:rPr>
          <w:rFonts w:ascii="Calibri" w:hAnsi="Calibri" w:cs="Arial"/>
          <w:vertAlign w:val="superscript"/>
        </w:rPr>
        <w:t>,</w:t>
      </w:r>
      <w:r w:rsidR="00774F95">
        <w:rPr>
          <w:rFonts w:ascii="Calibri" w:hAnsi="Calibri" w:cs="Arial"/>
          <w:vertAlign w:val="superscript"/>
        </w:rPr>
        <w:fldChar w:fldCharType="begin" w:fldLock="1"/>
      </w:r>
      <w:r w:rsidR="004D1BC1">
        <w:rPr>
          <w:rFonts w:ascii="Calibri" w:hAnsi="Calibri" w:cs="Arial"/>
          <w:vertAlign w:val="superscript"/>
        </w:rPr>
        <w:instrText>ADDIN CSL_CITATION { "citationItems" : [ { "id" : "ITEM-1", "itemData" : { "DOI" : "10.1115/1.4035121", "ISSN" : "0148-0731", "author" : [ { "dropping-particle" : "", "family" : "Lintz", "given" : "Marianne", "non-dropping-particle" : "", "parse-names" : false, "suffix" : "" }, { "dropping-particle" : "", "family" : "Mu\u00f1oz", "given" : "Adam", "non-dropping-particle" : "", "parse-names" : false, "suffix" : "" }, { "dropping-particle" : "", "family" : "Reinhart-King", "given" : "Cynthia A.", "non-dropping-particle" : "", "parse-names" : false, "suffix" : "" } ], "container-title" : "Journal of Biomechanical Engineering", "id" : "ITEM-1", "issue" : "2", "issued" : { "date-parts" : [ [ "2017", "1", "19" ] ] }, "page" : "021005", "publisher" : "American Society of Mechanical Engineers", "title" : "The Mechanics of Single Cell and Collective Migration of Tumor Cells", "type" : "article-journal", "volume" : "139" }, "uris" : [ "http://www.mendeley.com/documents/?uuid=5b5acf2f-68d5-3c2b-8579-5e0ff060036e" ] } ], "mendeley" : { "formattedCitation" : "&lt;sup&gt;14&lt;/sup&gt;", "plainTextFormattedCitation" : "14", "previouslyFormattedCitation" : "&lt;sup&gt;14&lt;/sup&gt;" }, "properties" : {  }, "schema" : "https://github.com/citation-style-language/schema/raw/master/csl-citation.json" }</w:instrText>
      </w:r>
      <w:r w:rsidR="00774F95">
        <w:rPr>
          <w:rFonts w:ascii="Calibri" w:hAnsi="Calibri" w:cs="Arial"/>
          <w:vertAlign w:val="superscript"/>
        </w:rPr>
        <w:fldChar w:fldCharType="separate"/>
      </w:r>
      <w:r w:rsidR="004D1BC1" w:rsidRPr="004D1BC1">
        <w:rPr>
          <w:rFonts w:ascii="Calibri" w:hAnsi="Calibri" w:cs="Arial"/>
          <w:noProof/>
          <w:vertAlign w:val="superscript"/>
        </w:rPr>
        <w:t>14</w:t>
      </w:r>
      <w:r w:rsidR="00774F95">
        <w:rPr>
          <w:rFonts w:ascii="Calibri" w:hAnsi="Calibri" w:cs="Arial"/>
          <w:vertAlign w:val="superscript"/>
        </w:rPr>
        <w:fldChar w:fldCharType="end"/>
      </w:r>
      <w:r w:rsidRPr="000D6D8D">
        <w:rPr>
          <w:rFonts w:ascii="Calibri" w:hAnsi="Calibri" w:cs="Arial"/>
        </w:rPr>
        <w:t>, each displaying distinct morphological characteristics, biochemical, molecular and genetic mechanisms. In addition, two forms of migrating tumor cells, fibroblast-like and amoeboid, are observed in each phenotype. Since both, invasion phenotypes and migration modes, are mainly defined by morphological properties, there is a need for cellular models that enable imaging-based detection and examination of all forms of tumor invasion and migrating cells.</w:t>
      </w:r>
    </w:p>
    <w:p w:rsidR="0070467A" w:rsidRDefault="0070467A" w:rsidP="002B1CC5">
      <w:pPr>
        <w:widowControl w:val="0"/>
        <w:autoSpaceDE w:val="0"/>
        <w:autoSpaceDN w:val="0"/>
        <w:adjustRightInd w:val="0"/>
        <w:jc w:val="both"/>
        <w:rPr>
          <w:rFonts w:ascii="Calibri" w:hAnsi="Calibri" w:cs="Arial"/>
        </w:rPr>
      </w:pPr>
    </w:p>
    <w:p w:rsidR="00931933" w:rsidRPr="000D6D8D" w:rsidRDefault="00567583" w:rsidP="002B1CC5">
      <w:pPr>
        <w:widowControl w:val="0"/>
        <w:autoSpaceDE w:val="0"/>
        <w:autoSpaceDN w:val="0"/>
        <w:adjustRightInd w:val="0"/>
        <w:jc w:val="both"/>
        <w:rPr>
          <w:rFonts w:ascii="Calibri" w:hAnsi="Calibri" w:cs="Arial"/>
          <w:b/>
        </w:rPr>
      </w:pPr>
      <w:r w:rsidRPr="00567583">
        <w:rPr>
          <w:rFonts w:ascii="Calibri" w:hAnsi="Calibri" w:cs="Arial"/>
        </w:rPr>
        <w:t xml:space="preserve">The overall goal of the current method </w:t>
      </w:r>
      <w:r w:rsidR="007C195C">
        <w:rPr>
          <w:rFonts w:ascii="Calibri" w:hAnsi="Calibri" w:cs="Arial"/>
        </w:rPr>
        <w:t>is</w:t>
      </w:r>
      <w:r w:rsidRPr="00567583">
        <w:rPr>
          <w:rFonts w:ascii="Calibri" w:hAnsi="Calibri" w:cs="Arial"/>
        </w:rPr>
        <w:t xml:space="preserve"> to provide a simple and reproducible biomimetic 3D</w:t>
      </w:r>
      <w:r w:rsidR="0070467A">
        <w:rPr>
          <w:rFonts w:ascii="Calibri" w:hAnsi="Calibri" w:cs="Arial"/>
        </w:rPr>
        <w:t xml:space="preserve"> </w:t>
      </w:r>
      <w:r w:rsidR="0070467A" w:rsidRPr="00BD7D13">
        <w:rPr>
          <w:rFonts w:ascii="Calibri" w:hAnsi="Calibri" w:cs="Arial"/>
          <w:i/>
        </w:rPr>
        <w:t>in</w:t>
      </w:r>
      <w:r w:rsidR="00BD7D13" w:rsidRPr="00BD7D13">
        <w:rPr>
          <w:rFonts w:ascii="Calibri" w:hAnsi="Calibri" w:cs="Arial"/>
          <w:i/>
        </w:rPr>
        <w:t xml:space="preserve"> </w:t>
      </w:r>
      <w:r w:rsidR="0070467A" w:rsidRPr="00BD7D13">
        <w:rPr>
          <w:rFonts w:ascii="Calibri" w:hAnsi="Calibri" w:cs="Arial"/>
          <w:i/>
        </w:rPr>
        <w:t>vitro</w:t>
      </w:r>
      <w:r w:rsidR="0070467A">
        <w:rPr>
          <w:rFonts w:ascii="Calibri" w:hAnsi="Calibri" w:cs="Arial"/>
        </w:rPr>
        <w:t xml:space="preserve"> </w:t>
      </w:r>
      <w:r w:rsidR="00FA6FB2" w:rsidRPr="00567583">
        <w:rPr>
          <w:rFonts w:ascii="Calibri" w:hAnsi="Calibri" w:cs="Arial"/>
        </w:rPr>
        <w:t>cell</w:t>
      </w:r>
      <w:r w:rsidR="00FA6FB2">
        <w:rPr>
          <w:rFonts w:ascii="Calibri" w:hAnsi="Calibri" w:cs="Arial"/>
        </w:rPr>
        <w:t>-</w:t>
      </w:r>
      <w:r w:rsidRPr="00567583">
        <w:rPr>
          <w:rFonts w:ascii="Calibri" w:hAnsi="Calibri" w:cs="Arial"/>
        </w:rPr>
        <w:t xml:space="preserve">based system for </w:t>
      </w:r>
      <w:r w:rsidR="00BD7D13">
        <w:rPr>
          <w:rFonts w:ascii="Calibri" w:hAnsi="Calibri" w:cs="Arial"/>
        </w:rPr>
        <w:t xml:space="preserve">the </w:t>
      </w:r>
      <w:r w:rsidRPr="00567583">
        <w:rPr>
          <w:rFonts w:ascii="Calibri" w:hAnsi="Calibri" w:cs="Arial"/>
        </w:rPr>
        <w:t xml:space="preserve">analysis of invasion capacity in large populations of tumor spheroids. </w:t>
      </w:r>
      <w:r w:rsidR="007C195C">
        <w:rPr>
          <w:rFonts w:ascii="Calibri" w:hAnsi="Calibri" w:cs="Arial"/>
        </w:rPr>
        <w:t>Here</w:t>
      </w:r>
      <w:r w:rsidR="00FA6FB2">
        <w:rPr>
          <w:rFonts w:ascii="Calibri" w:hAnsi="Calibri" w:cs="Arial"/>
        </w:rPr>
        <w:t>,</w:t>
      </w:r>
      <w:r w:rsidR="007C195C">
        <w:rPr>
          <w:rFonts w:ascii="Calibri" w:hAnsi="Calibri" w:cs="Arial"/>
        </w:rPr>
        <w:t xml:space="preserve"> w</w:t>
      </w:r>
      <w:r w:rsidR="00931933" w:rsidRPr="000D6D8D">
        <w:rPr>
          <w:rFonts w:ascii="Calibri" w:hAnsi="Calibri" w:cs="Arial"/>
        </w:rPr>
        <w:t>e introduce the HMCA-based</w:t>
      </w:r>
      <w:r w:rsidR="000A668F">
        <w:rPr>
          <w:rFonts w:ascii="Calibri" w:hAnsi="Calibri" w:cs="Arial"/>
        </w:rPr>
        <w:t xml:space="preserve"> 6-well</w:t>
      </w:r>
      <w:r w:rsidR="00931933" w:rsidRPr="000D6D8D">
        <w:rPr>
          <w:rFonts w:ascii="Calibri" w:hAnsi="Calibri" w:cs="Arial"/>
        </w:rPr>
        <w:t xml:space="preserve"> imaging plate for </w:t>
      </w:r>
      <w:r w:rsidR="00BD7D13">
        <w:rPr>
          <w:rFonts w:ascii="Calibri" w:hAnsi="Calibri" w:cs="Arial"/>
        </w:rPr>
        <w:t xml:space="preserve">the </w:t>
      </w:r>
      <w:r w:rsidR="00931933" w:rsidRPr="000D6D8D">
        <w:rPr>
          <w:rFonts w:ascii="Calibri" w:hAnsi="Calibri" w:cs="Arial"/>
        </w:rPr>
        <w:t>research of tumor invasion and anti-metastatic therapy. The technology enables</w:t>
      </w:r>
      <w:r w:rsidR="00BB278C">
        <w:rPr>
          <w:rFonts w:ascii="Calibri" w:hAnsi="Calibri" w:cs="Arial"/>
        </w:rPr>
        <w:t xml:space="preserve"> </w:t>
      </w:r>
      <w:r w:rsidR="00BD7D13">
        <w:rPr>
          <w:rFonts w:ascii="Calibri" w:hAnsi="Calibri" w:cs="Arial"/>
        </w:rPr>
        <w:t xml:space="preserve">the </w:t>
      </w:r>
      <w:r w:rsidR="00BB278C">
        <w:rPr>
          <w:rFonts w:ascii="Calibri" w:hAnsi="Calibri" w:cs="Arial"/>
        </w:rPr>
        <w:t>formation of large number</w:t>
      </w:r>
      <w:r w:rsidR="00FA6FB2">
        <w:rPr>
          <w:rFonts w:ascii="Calibri" w:hAnsi="Calibri" w:cs="Arial"/>
        </w:rPr>
        <w:t>s</w:t>
      </w:r>
      <w:r w:rsidR="00BB278C">
        <w:rPr>
          <w:rFonts w:ascii="Calibri" w:hAnsi="Calibri" w:cs="Arial"/>
        </w:rPr>
        <w:t xml:space="preserve"> of uniform 3D tumor spheroids</w:t>
      </w:r>
      <w:r w:rsidR="000A668F">
        <w:rPr>
          <w:rFonts w:ascii="Calibri" w:hAnsi="Calibri" w:cs="Arial"/>
        </w:rPr>
        <w:t xml:space="preserve"> (450 per well)</w:t>
      </w:r>
      <w:r w:rsidR="00FA6DEA">
        <w:rPr>
          <w:rFonts w:ascii="Calibri" w:hAnsi="Calibri" w:cs="Arial"/>
        </w:rPr>
        <w:t xml:space="preserve"> in a hydrogel micro</w:t>
      </w:r>
      <w:r w:rsidR="001F34FF">
        <w:rPr>
          <w:rFonts w:ascii="Calibri" w:hAnsi="Calibri" w:cs="Arial"/>
        </w:rPr>
        <w:t>-</w:t>
      </w:r>
      <w:r w:rsidR="00FA6DEA">
        <w:rPr>
          <w:rFonts w:ascii="Calibri" w:hAnsi="Calibri" w:cs="Arial"/>
        </w:rPr>
        <w:t>chamber</w:t>
      </w:r>
      <w:r w:rsidR="001F34FF">
        <w:rPr>
          <w:rFonts w:ascii="Calibri" w:hAnsi="Calibri" w:cs="Arial"/>
        </w:rPr>
        <w:t>s</w:t>
      </w:r>
      <w:r w:rsidR="00FA6DEA">
        <w:rPr>
          <w:rFonts w:ascii="Calibri" w:hAnsi="Calibri" w:cs="Arial"/>
        </w:rPr>
        <w:t xml:space="preserve"> (MC) structure. Various ECM components are added to the spheroid array to enable </w:t>
      </w:r>
      <w:r w:rsidR="00BD7D13">
        <w:rPr>
          <w:rFonts w:ascii="Calibri" w:hAnsi="Calibri" w:cs="Arial"/>
        </w:rPr>
        <w:t xml:space="preserve">the </w:t>
      </w:r>
      <w:r w:rsidR="00FA6DEA">
        <w:rPr>
          <w:rFonts w:ascii="Calibri" w:hAnsi="Calibri" w:cs="Arial"/>
        </w:rPr>
        <w:t xml:space="preserve">invasion of </w:t>
      </w:r>
      <w:r w:rsidR="00BD7D13">
        <w:rPr>
          <w:rFonts w:ascii="Calibri" w:hAnsi="Calibri" w:cs="Arial"/>
        </w:rPr>
        <w:t xml:space="preserve">the </w:t>
      </w:r>
      <w:r w:rsidR="00FA6DEA">
        <w:rPr>
          <w:rFonts w:ascii="Calibri" w:hAnsi="Calibri" w:cs="Arial"/>
        </w:rPr>
        <w:t xml:space="preserve">cells into the </w:t>
      </w:r>
      <w:r w:rsidR="000A668F">
        <w:rPr>
          <w:rFonts w:ascii="Calibri" w:hAnsi="Calibri" w:cs="Arial"/>
        </w:rPr>
        <w:t>surrounding</w:t>
      </w:r>
      <w:r w:rsidR="00FA6DEA">
        <w:rPr>
          <w:rFonts w:ascii="Calibri" w:hAnsi="Calibri" w:cs="Arial"/>
        </w:rPr>
        <w:t xml:space="preserve"> environment. Invasion process is continuously monitored by </w:t>
      </w:r>
      <w:r w:rsidR="00931933" w:rsidRPr="000D6D8D">
        <w:rPr>
          <w:rFonts w:ascii="Calibri" w:hAnsi="Calibri" w:cs="Arial"/>
        </w:rPr>
        <w:t>short- and long-term observation of the same individual spheroids</w:t>
      </w:r>
      <w:r w:rsidR="00433033">
        <w:rPr>
          <w:rFonts w:ascii="Calibri" w:hAnsi="Calibri" w:cs="Arial"/>
        </w:rPr>
        <w:t>/invading cells</w:t>
      </w:r>
      <w:r w:rsidR="00931933" w:rsidRPr="000D6D8D">
        <w:rPr>
          <w:rFonts w:ascii="Calibri" w:hAnsi="Calibri" w:cs="Arial"/>
        </w:rPr>
        <w:t xml:space="preserve"> and facilitates</w:t>
      </w:r>
      <w:r w:rsidR="000A668F">
        <w:rPr>
          <w:rFonts w:ascii="Calibri" w:hAnsi="Calibri" w:cs="Arial"/>
        </w:rPr>
        <w:t xml:space="preserve"> morphological characterization, fluorescent staining and</w:t>
      </w:r>
      <w:r w:rsidR="00931933" w:rsidRPr="000D6D8D">
        <w:rPr>
          <w:rFonts w:ascii="Calibri" w:hAnsi="Calibri" w:cs="Arial"/>
        </w:rPr>
        <w:t xml:space="preserve"> retrieval of specific spheroids at any point. Since numerous spheroids share space and medium, interaction via soluble molecules between individual spheroids and their impact on one another is possible.</w:t>
      </w:r>
      <w:r w:rsidR="007520DB">
        <w:rPr>
          <w:rFonts w:ascii="Calibri" w:hAnsi="Calibri" w:cs="Arial"/>
        </w:rPr>
        <w:t xml:space="preserve"> Semi-automatic image analysis is performed by using in-house MATLAB code which enables faster and more efficient collection of large amount of data. </w:t>
      </w:r>
      <w:r w:rsidR="00931933" w:rsidRPr="000D6D8D">
        <w:rPr>
          <w:rFonts w:ascii="Calibri" w:hAnsi="Calibri" w:cs="Arial"/>
        </w:rPr>
        <w:t>The platform facilitates accurate, simultaneous measurement of numerous spheroids</w:t>
      </w:r>
      <w:r w:rsidR="00433033">
        <w:rPr>
          <w:rFonts w:ascii="Calibri" w:hAnsi="Calibri" w:cs="Arial"/>
        </w:rPr>
        <w:t>/invading cells</w:t>
      </w:r>
      <w:r w:rsidR="00931933" w:rsidRPr="000D6D8D">
        <w:rPr>
          <w:rFonts w:ascii="Calibri" w:hAnsi="Calibri" w:cs="Arial"/>
        </w:rPr>
        <w:t xml:space="preserve"> in a time-efficient manner, allowing </w:t>
      </w:r>
      <w:r w:rsidR="000A668F">
        <w:rPr>
          <w:rFonts w:ascii="Calibri" w:hAnsi="Calibri" w:cs="Arial"/>
        </w:rPr>
        <w:t>medium throughput screening</w:t>
      </w:r>
      <w:r w:rsidR="000A668F" w:rsidRPr="000D6D8D">
        <w:rPr>
          <w:rFonts w:ascii="Calibri" w:hAnsi="Calibri" w:cs="Arial"/>
        </w:rPr>
        <w:t xml:space="preserve"> </w:t>
      </w:r>
      <w:r w:rsidR="00931933" w:rsidRPr="000D6D8D">
        <w:rPr>
          <w:rFonts w:ascii="Calibri" w:hAnsi="Calibri" w:cs="Arial"/>
        </w:rPr>
        <w:t>of anti-invasion drugs.</w:t>
      </w:r>
    </w:p>
    <w:p w:rsidR="00A2008A" w:rsidRPr="000D6D8D" w:rsidRDefault="00A2008A" w:rsidP="002B1CC5">
      <w:pPr>
        <w:widowControl w:val="0"/>
        <w:autoSpaceDE w:val="0"/>
        <w:autoSpaceDN w:val="0"/>
        <w:adjustRightInd w:val="0"/>
        <w:jc w:val="both"/>
        <w:rPr>
          <w:rFonts w:ascii="Calibri" w:hAnsi="Calibri" w:cs="Arial"/>
          <w:b/>
        </w:rPr>
      </w:pPr>
    </w:p>
    <w:p w:rsidR="005B34D3" w:rsidRPr="000D6D8D" w:rsidRDefault="00925823" w:rsidP="002B1CC5">
      <w:pPr>
        <w:widowControl w:val="0"/>
        <w:autoSpaceDE w:val="0"/>
        <w:autoSpaceDN w:val="0"/>
        <w:adjustRightInd w:val="0"/>
        <w:jc w:val="both"/>
      </w:pPr>
      <w:r w:rsidRPr="000D6D8D">
        <w:rPr>
          <w:rFonts w:ascii="Calibri" w:hAnsi="Calibri" w:cs="Arial"/>
          <w:b/>
        </w:rPr>
        <w:t>PROTOCOL</w:t>
      </w:r>
      <w:r w:rsidR="009B1737" w:rsidRPr="000D6D8D">
        <w:rPr>
          <w:rFonts w:ascii="Calibri" w:hAnsi="Calibri" w:cs="Arial"/>
          <w:b/>
        </w:rPr>
        <w:t>:</w:t>
      </w:r>
      <w:r w:rsidR="005B34D3" w:rsidRPr="000D6D8D">
        <w:t xml:space="preserve"> </w:t>
      </w:r>
    </w:p>
    <w:p w:rsidR="00B2177F" w:rsidRPr="000D6D8D" w:rsidRDefault="00B2177F" w:rsidP="002B1CC5">
      <w:pPr>
        <w:pStyle w:val="a3"/>
        <w:spacing w:before="0" w:beforeAutospacing="0" w:after="0" w:afterAutospacing="0"/>
        <w:jc w:val="both"/>
        <w:rPr>
          <w:rFonts w:ascii="Calibri" w:hAnsi="Calibri" w:cs="Arial"/>
        </w:rPr>
      </w:pPr>
    </w:p>
    <w:p w:rsidR="00BE5F4A" w:rsidRPr="00156E03" w:rsidRDefault="008A4805" w:rsidP="002B1CC5">
      <w:pPr>
        <w:pStyle w:val="a3"/>
        <w:numPr>
          <w:ilvl w:val="0"/>
          <w:numId w:val="15"/>
        </w:numPr>
        <w:spacing w:before="0" w:beforeAutospacing="0" w:after="0" w:afterAutospacing="0"/>
        <w:jc w:val="both"/>
        <w:rPr>
          <w:rFonts w:ascii="Calibri" w:hAnsi="Calibri" w:cs="Arial"/>
          <w:b/>
          <w:bCs/>
          <w:highlight w:val="yellow"/>
        </w:rPr>
      </w:pPr>
      <w:r w:rsidRPr="00156E03">
        <w:rPr>
          <w:rFonts w:ascii="Calibri" w:hAnsi="Calibri" w:cs="Arial"/>
          <w:b/>
          <w:bCs/>
          <w:highlight w:val="yellow"/>
        </w:rPr>
        <w:t xml:space="preserve">HMCA </w:t>
      </w:r>
      <w:r w:rsidR="00BD7D13" w:rsidRPr="00156E03">
        <w:rPr>
          <w:rFonts w:ascii="Calibri" w:hAnsi="Calibri" w:cs="Arial"/>
          <w:b/>
          <w:bCs/>
          <w:highlight w:val="yellow"/>
        </w:rPr>
        <w:t>Plate Embossing</w:t>
      </w:r>
    </w:p>
    <w:p w:rsidR="005B34D3" w:rsidRPr="00156E03" w:rsidRDefault="005B34D3" w:rsidP="002B1CC5">
      <w:pPr>
        <w:pStyle w:val="a3"/>
        <w:spacing w:before="0" w:beforeAutospacing="0" w:after="0" w:afterAutospacing="0"/>
        <w:jc w:val="both"/>
        <w:rPr>
          <w:rFonts w:ascii="Calibri" w:hAnsi="Calibri" w:cs="Arial"/>
          <w:b/>
          <w:bCs/>
          <w:highlight w:val="yellow"/>
        </w:rPr>
      </w:pPr>
    </w:p>
    <w:p w:rsidR="00ED77A6" w:rsidRPr="000D6D8D" w:rsidRDefault="00BD7D13" w:rsidP="002B1CC5">
      <w:pPr>
        <w:pStyle w:val="a3"/>
        <w:spacing w:before="0" w:beforeAutospacing="0" w:after="0" w:afterAutospacing="0"/>
        <w:jc w:val="both"/>
        <w:rPr>
          <w:rFonts w:ascii="Calibri" w:hAnsi="Calibri" w:cs="Arial"/>
          <w:bCs/>
        </w:rPr>
      </w:pPr>
      <w:r w:rsidRPr="00BD7D13">
        <w:rPr>
          <w:rFonts w:ascii="Calibri" w:hAnsi="Calibri" w:cs="Arial"/>
        </w:rPr>
        <w:t>Note:</w:t>
      </w:r>
      <w:r w:rsidRPr="00241107">
        <w:rPr>
          <w:rFonts w:ascii="Calibri" w:hAnsi="Calibri" w:cs="Arial"/>
          <w:bCs/>
        </w:rPr>
        <w:t xml:space="preserve"> </w:t>
      </w:r>
      <w:r w:rsidR="00ED77A6" w:rsidRPr="00241107">
        <w:rPr>
          <w:rFonts w:ascii="Calibri" w:hAnsi="Calibri" w:cs="Arial"/>
          <w:bCs/>
        </w:rPr>
        <w:t xml:space="preserve">The </w:t>
      </w:r>
      <w:r w:rsidR="00371A30" w:rsidRPr="00241107">
        <w:rPr>
          <w:rFonts w:ascii="Calibri" w:hAnsi="Calibri" w:cs="Arial"/>
          <w:bCs/>
        </w:rPr>
        <w:t xml:space="preserve">complete </w:t>
      </w:r>
      <w:r w:rsidR="00ED77A6" w:rsidRPr="00241107">
        <w:rPr>
          <w:rFonts w:ascii="Calibri" w:hAnsi="Calibri" w:cs="Arial"/>
          <w:bCs/>
        </w:rPr>
        <w:t xml:space="preserve">process </w:t>
      </w:r>
      <w:r w:rsidR="00371A30" w:rsidRPr="00241107">
        <w:rPr>
          <w:rFonts w:ascii="Calibri" w:hAnsi="Calibri" w:cs="Arial"/>
          <w:bCs/>
        </w:rPr>
        <w:t xml:space="preserve">for </w:t>
      </w:r>
      <w:r>
        <w:rPr>
          <w:rFonts w:ascii="Calibri" w:hAnsi="Calibri" w:cs="Arial"/>
          <w:bCs/>
        </w:rPr>
        <w:t xml:space="preserve">the </w:t>
      </w:r>
      <w:r w:rsidR="00ED77A6" w:rsidRPr="00241107">
        <w:rPr>
          <w:rFonts w:ascii="Calibri" w:hAnsi="Calibri" w:cs="Arial"/>
          <w:bCs/>
        </w:rPr>
        <w:t>d</w:t>
      </w:r>
      <w:r w:rsidR="00C90C63" w:rsidRPr="00241107">
        <w:rPr>
          <w:rFonts w:ascii="Calibri" w:hAnsi="Calibri" w:cs="Arial"/>
          <w:bCs/>
        </w:rPr>
        <w:t>esign and fabrication of</w:t>
      </w:r>
      <w:r w:rsidR="00435467" w:rsidRPr="00241107">
        <w:rPr>
          <w:rFonts w:ascii="Calibri" w:hAnsi="Calibri" w:cs="Arial"/>
          <w:bCs/>
        </w:rPr>
        <w:t xml:space="preserve"> </w:t>
      </w:r>
      <w:r>
        <w:rPr>
          <w:rFonts w:ascii="Calibri" w:hAnsi="Calibri" w:cs="Arial"/>
          <w:bCs/>
        </w:rPr>
        <w:t>p</w:t>
      </w:r>
      <w:r w:rsidR="00435467" w:rsidRPr="00241107">
        <w:rPr>
          <w:rFonts w:ascii="Calibri" w:hAnsi="Calibri" w:cs="Arial"/>
          <w:bCs/>
        </w:rPr>
        <w:t>olydimethylsiloxane (</w:t>
      </w:r>
      <w:r w:rsidR="001C7045" w:rsidRPr="00241107">
        <w:rPr>
          <w:rFonts w:ascii="Calibri" w:hAnsi="Calibri" w:cs="Arial"/>
          <w:bCs/>
        </w:rPr>
        <w:t>PDMS</w:t>
      </w:r>
      <w:r w:rsidR="00435467" w:rsidRPr="00241107">
        <w:rPr>
          <w:rFonts w:ascii="Calibri" w:hAnsi="Calibri" w:cs="Arial"/>
          <w:bCs/>
        </w:rPr>
        <w:t>)</w:t>
      </w:r>
      <w:r w:rsidR="001C7045" w:rsidRPr="00241107">
        <w:rPr>
          <w:rFonts w:ascii="Calibri" w:hAnsi="Calibri" w:cs="Arial"/>
          <w:bCs/>
        </w:rPr>
        <w:t xml:space="preserve"> stamp and</w:t>
      </w:r>
      <w:r w:rsidR="00C90C63" w:rsidRPr="00241107">
        <w:rPr>
          <w:rFonts w:ascii="Calibri" w:hAnsi="Calibri" w:cs="Arial"/>
          <w:bCs/>
        </w:rPr>
        <w:t xml:space="preserve"> </w:t>
      </w:r>
      <w:r w:rsidR="002D459E" w:rsidRPr="00241107">
        <w:rPr>
          <w:rFonts w:ascii="Calibri" w:hAnsi="Calibri" w:cs="Arial"/>
          <w:bCs/>
        </w:rPr>
        <w:t>HMCA</w:t>
      </w:r>
      <w:r w:rsidR="00C90C63" w:rsidRPr="00241107">
        <w:rPr>
          <w:rFonts w:ascii="Calibri" w:hAnsi="Calibri" w:cs="Arial"/>
          <w:bCs/>
        </w:rPr>
        <w:t xml:space="preserve"> imagin</w:t>
      </w:r>
      <w:r w:rsidR="00ED77A6" w:rsidRPr="00241107">
        <w:rPr>
          <w:rFonts w:ascii="Calibri" w:hAnsi="Calibri" w:cs="Arial"/>
          <w:bCs/>
        </w:rPr>
        <w:t>g plate</w:t>
      </w:r>
      <w:r w:rsidR="00B2177F" w:rsidRPr="00241107">
        <w:rPr>
          <w:rFonts w:ascii="Calibri" w:hAnsi="Calibri" w:cs="Arial"/>
          <w:bCs/>
        </w:rPr>
        <w:t xml:space="preserve"> used in this protocol </w:t>
      </w:r>
      <w:r w:rsidR="002D459E" w:rsidRPr="00241107">
        <w:rPr>
          <w:rFonts w:ascii="Calibri" w:hAnsi="Calibri" w:cs="Arial"/>
          <w:bCs/>
        </w:rPr>
        <w:t>is</w:t>
      </w:r>
      <w:r w:rsidR="00C90C63" w:rsidRPr="00241107">
        <w:rPr>
          <w:rFonts w:ascii="Calibri" w:hAnsi="Calibri" w:cs="Arial"/>
          <w:bCs/>
        </w:rPr>
        <w:t xml:space="preserve"> described</w:t>
      </w:r>
      <w:r w:rsidR="001C7045" w:rsidRPr="00241107">
        <w:rPr>
          <w:rFonts w:ascii="Calibri" w:hAnsi="Calibri" w:cs="Arial"/>
          <w:bCs/>
        </w:rPr>
        <w:t xml:space="preserve"> in detail</w:t>
      </w:r>
      <w:r w:rsidR="002D459E" w:rsidRPr="00241107">
        <w:rPr>
          <w:rFonts w:ascii="Calibri" w:hAnsi="Calibri" w:cs="Arial"/>
          <w:bCs/>
        </w:rPr>
        <w:t xml:space="preserve"> </w:t>
      </w:r>
      <w:r w:rsidR="00FA6FB2" w:rsidRPr="00241107">
        <w:rPr>
          <w:rFonts w:ascii="Calibri" w:hAnsi="Calibri" w:cs="Arial"/>
          <w:bCs/>
        </w:rPr>
        <w:t xml:space="preserve">in </w:t>
      </w:r>
      <w:r w:rsidR="00ED77A6" w:rsidRPr="00241107">
        <w:rPr>
          <w:rFonts w:ascii="Calibri" w:hAnsi="Calibri" w:cs="Arial"/>
          <w:bCs/>
        </w:rPr>
        <w:t>our previous articles</w:t>
      </w:r>
      <w:r w:rsidR="002D459E" w:rsidRPr="00241107">
        <w:rPr>
          <w:rFonts w:ascii="Calibri" w:hAnsi="Calibri" w:cs="Arial"/>
          <w:bCs/>
        </w:rPr>
        <w:fldChar w:fldCharType="begin" w:fldLock="1"/>
      </w:r>
      <w:r w:rsidR="00A4547D" w:rsidRPr="00241107">
        <w:rPr>
          <w:rFonts w:ascii="Calibri" w:hAnsi="Calibri" w:cs="Arial"/>
          <w:bCs/>
        </w:rPr>
        <w:instrText>ADDIN CSL_CITATION { "citationItems" : [ { "id" : "ITEM-1", "itemData" : { "DOI" : "10.1039/C6LC00014B", "ISSN" : "1473-0197", "abstract" : "&lt;p&gt;High optical quality hydrogel array of nanoliter-volume micro-chambers for concomitant generation and multiplex analyses of numerous cancer stem cell spheroids.&lt;/p&gt;", "author" : [ { "dropping-particle" : "", "family" : "Afrimzon", "given" : "E.", "non-dropping-particle" : "", "parse-names" : false, "suffix" : "" }, { "dropping-particle" : "", "family" : "Botchkina", "given" : "G.", "non-dropping-particle" : "", "parse-names" : false, "suffix" : "" }, { "dropping-particle" : "", "family" : "Zurgil", "given" : "N.", "non-dropping-particle" : "", "parse-names" : false, "suffix" : "" }, { "dropping-particle" : "", "family" : "Shafran", "given" : "Y.", "non-dropping-particle" : "", "parse-names" : false, "suffix" : "" }, { "dropping-particle" : "", "family" : "Sobolev", "given" : "M.", "non-dropping-particle" : "", "parse-names" : false, "suffix" : "" }, { "dropping-particle" : "", "family" : "Moshkov", "given" : "S.", "non-dropping-particle" : "", "parse-names" : false, "suffix" : "" }, { "dropping-particle" : "", "family" : "Ravid-Hermesh", "given" : "O.", "non-dropping-particle" : "", "parse-names" : false, "suffix" : "" }, { "dropping-particle" : "", "family" : "Ojima", "given" : "I.", "non-dropping-particle" : "", "parse-names" : false, "suffix" : "" }, { "dropping-particle" : "", "family" : "Deutsch", "given" : "M.", "non-dropping-particle" : "", "parse-names" : false, "suffix" : "" } ], "container-title" : "Lab on a Chip", "id" : "ITEM-1", "issue" : "6", "issued" : { "date-parts" : [ [ "2016", "3", "8" ] ] }, "page" : "1047-1062", "publisher" : "The Royal Society of Chemistry", "title" : "Hydrogel microstructure live-cell array for multiplexed analyses of cancer stem cells, tumor heterogeneity and differential drug response at single-element resolution", "type" : "article-journal", "volume" : "16" }, "uris" : [ "http://www.mendeley.com/documents/?uuid=a8723c4d-1990-366d-8773-b187b6ef0a85" ] }, { "id" : "ITEM-2", "itemData" : { "DOI" : "10.18632/oncotarget.21610", "ISSN" : "1949-2553", "abstract" : "//      Yana Shafran 1,  * , Naomi Zurgil 1,  * , Orit Ravid-Hermesh 1 , Maria Sobolev 1 , Elena Afrimzon 1 , Yaron Hakuk 1 , Asher Shainberg 2  and Mordechai Deutsch 1     1 The Biophysical Interdisciplinary Jerome Schottenstein Center for the Research and Technology of the Cellome, Physics Department, Bar Ilan University, Ramat Gan 52900, Israel    2 The Mina and Everard Goodman Faculty of Life Sciences, Bar Ilan University, Ramat Gan 52900, Israel    * These authors have contributed equally to this work   Correspondence to:   Mordechai Deutsch, email:  motti.jsc@gmail.com     Keywords:  nitric oxide; breast cancer spheroids; estrogen-induced apoptosis; estrogen receptor-positive; live-cell imaging    Received:  February 15, 2017&amp;emsp;&amp;emsp;&amp;emsp;&amp;emsp; Accepted:  August 17, 2017&amp;emsp;&amp;emsp;&amp;emsp;&amp;emsp; Published:  October 07, 2017     ABSTRACT   Estrogen-induced apoptosis has become a successful treatment for postmenopausal metastatic, estrogen receptor-positive breast cancer. Nitric oxide involvement in the response to this endocrine treatment and its influence upon estrogen receptor-positive breast cancer progression is still unclear.   Nitric oxide impact on the MCF7 breast cancer line, before and after estrogen-induced apoptosis, was investigated in 3D culture systems using unique live-cell imaging methodologies.   Spheroids were established from MCF7 cells vulnerable to estrogen-induced apoptosis, before and after exposure to estrogen.   Spheroids derived from estrogen-treated cells exhibited extensive apoptosis levels with downregulation of estrogen receptor expression, low proliferation rate and reduced metabolic activity, unlike spheroids derived from non-treated cells. In addition to basic phenotypic differences, these two cell cluster types are diverse in their reactions to exogenous nitric oxide.   A dual effect of nitric oxide was observed in the breast cancer phenotype sensitive to estrogen-induced apoptosis. Nitric oxide, at the nanomolar level, induced cell proliferation, high metabolic activity, downregulation of estrogen receptor and enhanced collective invasion, contributing to a more aggressive phenotype. Following hormone supplementation, breast cancer 3D clusters were rescued from estrogen-induced apoptosis by these low nitric oxide-donor concentrations, since nitric oxide attenuates cell death levels, upregulates survivin expression and increases metabolic activity.   Higher nitric oxide concentrations (100nM) inhibited cell gro\u2026", "author"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"container-title" : "Oncotarget", "id" : "ITEM-2", "issue" : "65", "issued" : { "date-parts" : [ [ "2017", "12", "12" ] ] }, "page" : "108890-108911", "publisher" : "Impact Journals", "title" : "Nitric oxide is cytoprotective to breast cancer spheroids vulnerable to estrogen-induced apoptosis", "type" : "article-journal", "volume" : "8" }, "uris" : [ "http://www.mendeley.com/documents/?uuid=d23b585b-cd08-30dc-ad31-551350ea4ced" ] } ], "mendeley" : { "formattedCitation" : "&lt;sup&gt;15, 16&lt;/sup&gt;", "manualFormatting" : "15,16", "plainTextFormattedCitation" : "15, 16", "previouslyFormattedCitation" : "&lt;sup&gt;15, 16&lt;/sup&gt;" }, "properties" : {  }, "schema" : "https://github.com/citation-style-language/schema/raw/master/csl-citation.json" }</w:instrText>
      </w:r>
      <w:r w:rsidR="002D459E" w:rsidRPr="00241107">
        <w:rPr>
          <w:rFonts w:ascii="Calibri" w:hAnsi="Calibri" w:cs="Arial"/>
          <w:bCs/>
        </w:rPr>
        <w:fldChar w:fldCharType="separate"/>
      </w:r>
      <w:r w:rsidR="00EC0085" w:rsidRPr="00241107">
        <w:rPr>
          <w:rFonts w:ascii="Calibri" w:hAnsi="Calibri" w:cs="Arial"/>
          <w:bCs/>
          <w:noProof/>
          <w:vertAlign w:val="superscript"/>
        </w:rPr>
        <w:t>15,16</w:t>
      </w:r>
      <w:r w:rsidR="002D459E" w:rsidRPr="00241107">
        <w:rPr>
          <w:rFonts w:ascii="Calibri" w:hAnsi="Calibri" w:cs="Arial"/>
          <w:bCs/>
        </w:rPr>
        <w:fldChar w:fldCharType="end"/>
      </w:r>
      <w:r w:rsidR="00ED77A6" w:rsidRPr="00241107">
        <w:rPr>
          <w:rFonts w:ascii="Calibri" w:hAnsi="Calibri" w:cs="Arial"/>
          <w:bCs/>
        </w:rPr>
        <w:t>.</w:t>
      </w:r>
      <w:r w:rsidR="00B51DC6" w:rsidRPr="000D6D8D">
        <w:t xml:space="preserve"> </w:t>
      </w:r>
      <w:r w:rsidR="00B51DC6" w:rsidRPr="000D6D8D">
        <w:rPr>
          <w:rFonts w:ascii="Calibri" w:hAnsi="Calibri" w:cs="Arial"/>
          <w:bCs/>
        </w:rPr>
        <w:t xml:space="preserve">The </w:t>
      </w:r>
      <w:r w:rsidR="00FB485E">
        <w:rPr>
          <w:rFonts w:ascii="Calibri" w:hAnsi="Calibri" w:cs="Arial"/>
          <w:bCs/>
        </w:rPr>
        <w:t xml:space="preserve">PDMS stamp (negative shape) is used to emboss the </w:t>
      </w:r>
      <w:r w:rsidR="00B51DC6" w:rsidRPr="000D6D8D">
        <w:rPr>
          <w:rFonts w:ascii="Calibri" w:hAnsi="Calibri" w:cs="Arial"/>
          <w:bCs/>
        </w:rPr>
        <w:t>HMCA</w:t>
      </w:r>
      <w:r w:rsidR="00FB485E">
        <w:rPr>
          <w:rFonts w:ascii="Calibri" w:hAnsi="Calibri" w:cs="Arial"/>
          <w:bCs/>
        </w:rPr>
        <w:t xml:space="preserve"> (positive shape) which</w:t>
      </w:r>
      <w:r w:rsidR="00B51DC6" w:rsidRPr="000D6D8D">
        <w:rPr>
          <w:rFonts w:ascii="Calibri" w:hAnsi="Calibri" w:cs="Arial"/>
          <w:bCs/>
        </w:rPr>
        <w:t xml:space="preserve"> </w:t>
      </w:r>
      <w:r w:rsidR="00371A30" w:rsidRPr="000D6D8D">
        <w:rPr>
          <w:rFonts w:ascii="Calibri" w:hAnsi="Calibri" w:cs="Arial"/>
          <w:bCs/>
        </w:rPr>
        <w:t xml:space="preserve">consists </w:t>
      </w:r>
      <w:r w:rsidR="00B51DC6" w:rsidRPr="000D6D8D">
        <w:rPr>
          <w:rFonts w:ascii="Calibri" w:hAnsi="Calibri" w:cs="Arial"/>
          <w:bCs/>
        </w:rPr>
        <w:t xml:space="preserve">of approximately 450 </w:t>
      </w:r>
      <w:r w:rsidR="00A41483">
        <w:rPr>
          <w:rFonts w:ascii="Calibri" w:hAnsi="Calibri" w:cs="Arial"/>
          <w:bCs/>
        </w:rPr>
        <w:t>MC</w:t>
      </w:r>
      <w:r w:rsidR="00684752">
        <w:rPr>
          <w:rFonts w:ascii="Calibri" w:hAnsi="Calibri" w:cs="Arial"/>
          <w:bCs/>
        </w:rPr>
        <w:t>s</w:t>
      </w:r>
      <w:r w:rsidR="00AB45E0">
        <w:rPr>
          <w:rFonts w:ascii="Calibri" w:hAnsi="Calibri" w:cs="Arial"/>
          <w:bCs/>
        </w:rPr>
        <w:t xml:space="preserve"> per well</w:t>
      </w:r>
      <w:r w:rsidR="004B25D0">
        <w:rPr>
          <w:rFonts w:ascii="Calibri" w:hAnsi="Calibri" w:cs="Arial"/>
          <w:bCs/>
        </w:rPr>
        <w:t xml:space="preserve"> (</w:t>
      </w:r>
      <w:r w:rsidR="004B25D0" w:rsidRPr="00BD7D13">
        <w:rPr>
          <w:rFonts w:ascii="Calibri" w:hAnsi="Calibri" w:cs="Arial"/>
          <w:b/>
          <w:bCs/>
        </w:rPr>
        <w:t>Figure 1A</w:t>
      </w:r>
      <w:r w:rsidR="004B25D0">
        <w:rPr>
          <w:rFonts w:ascii="Calibri" w:hAnsi="Calibri" w:cs="Arial"/>
          <w:bCs/>
        </w:rPr>
        <w:t>)</w:t>
      </w:r>
      <w:r w:rsidR="00FB485E">
        <w:rPr>
          <w:rFonts w:ascii="Calibri" w:hAnsi="Calibri" w:cs="Arial"/>
          <w:bCs/>
        </w:rPr>
        <w:t>.</w:t>
      </w:r>
      <w:r w:rsidR="00D60075">
        <w:rPr>
          <w:rFonts w:ascii="Calibri" w:hAnsi="Calibri" w:cs="Arial"/>
          <w:bCs/>
        </w:rPr>
        <w:t xml:space="preserve"> A</w:t>
      </w:r>
      <w:r w:rsidR="009B23C7">
        <w:rPr>
          <w:rFonts w:ascii="Calibri" w:hAnsi="Calibri" w:cs="Arial"/>
          <w:bCs/>
        </w:rPr>
        <w:t xml:space="preserve">s </w:t>
      </w:r>
      <w:r w:rsidR="00FA6FB2">
        <w:rPr>
          <w:rFonts w:ascii="Calibri" w:hAnsi="Calibri" w:cs="Arial"/>
          <w:bCs/>
        </w:rPr>
        <w:t>demonstrated</w:t>
      </w:r>
      <w:r w:rsidR="009B23C7">
        <w:rPr>
          <w:rFonts w:ascii="Calibri" w:hAnsi="Calibri" w:cs="Arial"/>
          <w:bCs/>
        </w:rPr>
        <w:t xml:space="preserve"> in </w:t>
      </w:r>
      <w:r w:rsidR="009B23C7" w:rsidRPr="00BD7D13">
        <w:rPr>
          <w:rFonts w:ascii="Calibri" w:hAnsi="Calibri" w:cs="Arial"/>
          <w:b/>
          <w:bCs/>
        </w:rPr>
        <w:t>Figure 1</w:t>
      </w:r>
      <w:r w:rsidR="004B25D0" w:rsidRPr="00BD7D13">
        <w:rPr>
          <w:rFonts w:ascii="Calibri" w:hAnsi="Calibri" w:cs="Arial"/>
          <w:b/>
          <w:bCs/>
        </w:rPr>
        <w:t>B</w:t>
      </w:r>
      <w:r w:rsidR="009B23C7">
        <w:rPr>
          <w:rFonts w:ascii="Calibri" w:hAnsi="Calibri" w:cs="Arial"/>
          <w:bCs/>
        </w:rPr>
        <w:t xml:space="preserve">, </w:t>
      </w:r>
      <w:r w:rsidR="00B51DC6" w:rsidRPr="000D6D8D">
        <w:rPr>
          <w:rFonts w:ascii="Calibri" w:hAnsi="Calibri" w:cs="Arial"/>
          <w:bCs/>
        </w:rPr>
        <w:t xml:space="preserve">each </w:t>
      </w:r>
      <w:r w:rsidR="00371A30" w:rsidRPr="000D6D8D">
        <w:rPr>
          <w:rFonts w:ascii="Calibri" w:hAnsi="Calibri" w:cs="Arial"/>
          <w:bCs/>
        </w:rPr>
        <w:t xml:space="preserve">of </w:t>
      </w:r>
      <w:r w:rsidR="00C15199">
        <w:rPr>
          <w:rFonts w:ascii="Calibri" w:hAnsi="Calibri" w:cs="Arial"/>
          <w:bCs/>
        </w:rPr>
        <w:t>the MC</w:t>
      </w:r>
      <w:r w:rsidR="00FA6FB2">
        <w:rPr>
          <w:rFonts w:ascii="Calibri" w:hAnsi="Calibri" w:cs="Arial"/>
          <w:bCs/>
        </w:rPr>
        <w:t>s</w:t>
      </w:r>
      <w:r w:rsidR="00B51DC6" w:rsidRPr="000D6D8D">
        <w:rPr>
          <w:rFonts w:ascii="Calibri" w:hAnsi="Calibri" w:cs="Arial"/>
          <w:bCs/>
        </w:rPr>
        <w:t xml:space="preserve"> </w:t>
      </w:r>
      <w:r w:rsidR="001F34FF">
        <w:rPr>
          <w:rFonts w:ascii="Calibri" w:hAnsi="Calibri" w:cs="Arial"/>
          <w:bCs/>
        </w:rPr>
        <w:t>has a shape of</w:t>
      </w:r>
      <w:r w:rsidR="003B4018">
        <w:rPr>
          <w:rFonts w:ascii="Calibri" w:hAnsi="Calibri" w:cs="Arial"/>
          <w:bCs/>
        </w:rPr>
        <w:t xml:space="preserve"> a </w:t>
      </w:r>
      <w:r w:rsidR="00B51DC6" w:rsidRPr="000D6D8D">
        <w:rPr>
          <w:rFonts w:ascii="Calibri" w:hAnsi="Calibri" w:cs="Arial"/>
          <w:bCs/>
        </w:rPr>
        <w:t xml:space="preserve">truncated </w:t>
      </w:r>
      <w:r w:rsidRPr="000D6D8D">
        <w:rPr>
          <w:rFonts w:ascii="Calibri" w:hAnsi="Calibri" w:cs="Arial"/>
          <w:bCs/>
        </w:rPr>
        <w:t>upside-down</w:t>
      </w:r>
      <w:r w:rsidR="00B51DC6" w:rsidRPr="000D6D8D">
        <w:rPr>
          <w:rFonts w:ascii="Calibri" w:hAnsi="Calibri" w:cs="Arial"/>
          <w:bCs/>
        </w:rPr>
        <w:t xml:space="preserve"> </w:t>
      </w:r>
      <w:r w:rsidR="00371A30" w:rsidRPr="000D6D8D">
        <w:rPr>
          <w:rFonts w:ascii="Calibri" w:hAnsi="Calibri" w:cs="Arial"/>
          <w:bCs/>
        </w:rPr>
        <w:t>square-</w:t>
      </w:r>
      <w:r w:rsidR="00B51DC6" w:rsidRPr="000D6D8D">
        <w:rPr>
          <w:rFonts w:ascii="Calibri" w:hAnsi="Calibri" w:cs="Arial"/>
          <w:bCs/>
        </w:rPr>
        <w:t>shaped pyramid</w:t>
      </w:r>
      <w:r w:rsidR="00AB45E0">
        <w:rPr>
          <w:rFonts w:ascii="Calibri" w:hAnsi="Calibri" w:cs="Arial"/>
          <w:bCs/>
        </w:rPr>
        <w:t xml:space="preserve"> (190 µm</w:t>
      </w:r>
      <w:r w:rsidR="007F3325">
        <w:rPr>
          <w:rFonts w:ascii="Calibri" w:hAnsi="Calibri" w:cs="Arial"/>
          <w:bCs/>
        </w:rPr>
        <w:t xml:space="preserve"> -</w:t>
      </w:r>
      <w:r w:rsidR="00AB45E0">
        <w:rPr>
          <w:rFonts w:ascii="Calibri" w:hAnsi="Calibri" w:cs="Arial"/>
          <w:bCs/>
        </w:rPr>
        <w:t xml:space="preserve"> </w:t>
      </w:r>
      <w:r w:rsidR="009B23C7">
        <w:rPr>
          <w:rFonts w:ascii="Calibri" w:hAnsi="Calibri" w:cs="Arial"/>
          <w:bCs/>
        </w:rPr>
        <w:t>height</w:t>
      </w:r>
      <w:r w:rsidR="00AB45E0">
        <w:rPr>
          <w:rFonts w:ascii="Calibri" w:hAnsi="Calibri" w:cs="Arial"/>
          <w:bCs/>
        </w:rPr>
        <w:t>, 90 µm x 90 µm</w:t>
      </w:r>
      <w:r w:rsidR="007F3325">
        <w:rPr>
          <w:rFonts w:ascii="Calibri" w:hAnsi="Calibri" w:cs="Arial"/>
          <w:bCs/>
        </w:rPr>
        <w:t xml:space="preserve"> -</w:t>
      </w:r>
      <w:r w:rsidR="00AB45E0">
        <w:rPr>
          <w:rFonts w:ascii="Calibri" w:hAnsi="Calibri" w:cs="Arial"/>
          <w:bCs/>
        </w:rPr>
        <w:t xml:space="preserve"> small base</w:t>
      </w:r>
      <w:r w:rsidR="00C15199">
        <w:rPr>
          <w:rFonts w:ascii="Calibri" w:hAnsi="Calibri" w:cs="Arial"/>
          <w:bCs/>
        </w:rPr>
        <w:t xml:space="preserve"> area</w:t>
      </w:r>
      <w:r w:rsidR="00AB45E0">
        <w:rPr>
          <w:rFonts w:ascii="Calibri" w:hAnsi="Calibri" w:cs="Arial"/>
          <w:bCs/>
        </w:rPr>
        <w:t xml:space="preserve"> and 370 µm x 370 µm</w:t>
      </w:r>
      <w:r w:rsidR="007F3325">
        <w:rPr>
          <w:rFonts w:ascii="Calibri" w:hAnsi="Calibri" w:cs="Arial"/>
          <w:bCs/>
        </w:rPr>
        <w:t xml:space="preserve"> -</w:t>
      </w:r>
      <w:r w:rsidR="00AB45E0">
        <w:rPr>
          <w:rFonts w:ascii="Calibri" w:hAnsi="Calibri" w:cs="Arial"/>
          <w:bCs/>
        </w:rPr>
        <w:t xml:space="preserve"> large base</w:t>
      </w:r>
      <w:r w:rsidR="00C15199">
        <w:rPr>
          <w:rFonts w:ascii="Calibri" w:hAnsi="Calibri" w:cs="Arial"/>
          <w:bCs/>
        </w:rPr>
        <w:t xml:space="preserve"> area</w:t>
      </w:r>
      <w:r w:rsidR="00AB45E0">
        <w:rPr>
          <w:rFonts w:ascii="Calibri" w:hAnsi="Calibri" w:cs="Arial"/>
          <w:bCs/>
        </w:rPr>
        <w:t>)</w:t>
      </w:r>
      <w:r w:rsidR="00B51DC6" w:rsidRPr="000D6D8D">
        <w:rPr>
          <w:rFonts w:ascii="Calibri" w:hAnsi="Calibri" w:cs="Arial"/>
          <w:bCs/>
        </w:rPr>
        <w:t xml:space="preserve">. The HMCA plate is used for </w:t>
      </w:r>
      <w:r>
        <w:rPr>
          <w:rFonts w:ascii="Calibri" w:hAnsi="Calibri" w:cs="Arial"/>
          <w:bCs/>
        </w:rPr>
        <w:t xml:space="preserve">the </w:t>
      </w:r>
      <w:r w:rsidR="00B51DC6" w:rsidRPr="000D6D8D">
        <w:rPr>
          <w:rFonts w:ascii="Calibri" w:hAnsi="Calibri" w:cs="Arial"/>
          <w:bCs/>
        </w:rPr>
        <w:t>preparation and culturing of 3D tumor spheroids</w:t>
      </w:r>
      <w:r w:rsidR="00861FB8" w:rsidRPr="000D6D8D">
        <w:rPr>
          <w:rFonts w:ascii="Calibri" w:hAnsi="Calibri" w:cs="Arial"/>
          <w:bCs/>
        </w:rPr>
        <w:t xml:space="preserve"> and </w:t>
      </w:r>
      <w:r w:rsidR="00FE47CB">
        <w:rPr>
          <w:rFonts w:ascii="Calibri" w:hAnsi="Calibri" w:cs="Arial"/>
          <w:bCs/>
        </w:rPr>
        <w:t>thereafter,</w:t>
      </w:r>
      <w:r w:rsidR="00FE47CB" w:rsidRPr="000D6D8D">
        <w:rPr>
          <w:rFonts w:ascii="Calibri" w:hAnsi="Calibri" w:cs="Arial"/>
          <w:bCs/>
        </w:rPr>
        <w:t xml:space="preserve"> </w:t>
      </w:r>
      <w:r w:rsidR="00861FB8" w:rsidRPr="000D6D8D">
        <w:rPr>
          <w:rFonts w:ascii="Calibri" w:hAnsi="Calibri" w:cs="Arial"/>
          <w:bCs/>
        </w:rPr>
        <w:t>for invasion assay</w:t>
      </w:r>
      <w:r w:rsidR="00B51DC6" w:rsidRPr="000D6D8D">
        <w:rPr>
          <w:rFonts w:ascii="Calibri" w:hAnsi="Calibri" w:cs="Arial"/>
          <w:bCs/>
        </w:rPr>
        <w:t xml:space="preserve">. Alternatively, a commercial stamp could be used for </w:t>
      </w:r>
      <w:r w:rsidR="00E5019E">
        <w:rPr>
          <w:rFonts w:ascii="Calibri" w:hAnsi="Calibri" w:cs="Arial"/>
          <w:bCs/>
        </w:rPr>
        <w:t>HMCA</w:t>
      </w:r>
      <w:r w:rsidR="00B51DC6" w:rsidRPr="000D6D8D">
        <w:rPr>
          <w:rFonts w:ascii="Calibri" w:hAnsi="Calibri" w:cs="Arial"/>
          <w:bCs/>
        </w:rPr>
        <w:t xml:space="preserve"> production.</w:t>
      </w:r>
    </w:p>
    <w:p w:rsidR="00ED77A6" w:rsidRPr="000D6D8D" w:rsidRDefault="00ED77A6" w:rsidP="002B1CC5">
      <w:pPr>
        <w:pStyle w:val="a3"/>
        <w:spacing w:before="0" w:beforeAutospacing="0" w:after="0" w:afterAutospacing="0"/>
        <w:jc w:val="both"/>
        <w:rPr>
          <w:rFonts w:ascii="Calibri" w:hAnsi="Calibri" w:cs="Arial"/>
          <w:bCs/>
        </w:rPr>
      </w:pPr>
    </w:p>
    <w:p w:rsidR="005205F5" w:rsidRPr="000D6D8D" w:rsidRDefault="005205F5"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 xml:space="preserve">Prepare a solution of 6% </w:t>
      </w:r>
      <w:r w:rsidR="00B53BB2" w:rsidRPr="00FE47CB">
        <w:rPr>
          <w:rFonts w:ascii="Calibri" w:hAnsi="Calibri" w:cs="Arial"/>
          <w:bCs/>
          <w:highlight w:val="yellow"/>
        </w:rPr>
        <w:t xml:space="preserve">low melting agarose </w:t>
      </w:r>
      <w:r w:rsidRPr="00FE47CB">
        <w:rPr>
          <w:rFonts w:ascii="Calibri" w:hAnsi="Calibri" w:cs="Arial"/>
          <w:bCs/>
          <w:highlight w:val="yellow"/>
        </w:rPr>
        <w:t xml:space="preserve">(LMA). </w:t>
      </w:r>
      <w:r w:rsidR="00371A30" w:rsidRPr="00FE47CB">
        <w:rPr>
          <w:rFonts w:ascii="Calibri" w:hAnsi="Calibri" w:cs="Arial"/>
          <w:bCs/>
          <w:highlight w:val="yellow"/>
        </w:rPr>
        <w:t>I</w:t>
      </w:r>
      <w:r w:rsidR="00861FB8" w:rsidRPr="00FE47CB">
        <w:rPr>
          <w:rFonts w:ascii="Calibri" w:hAnsi="Calibri" w:cs="Arial"/>
          <w:bCs/>
          <w:highlight w:val="yellow"/>
        </w:rPr>
        <w:t>nsert</w:t>
      </w:r>
      <w:r w:rsidRPr="00FE47CB">
        <w:rPr>
          <w:rFonts w:ascii="Calibri" w:hAnsi="Calibri" w:cs="Arial"/>
          <w:bCs/>
          <w:highlight w:val="yellow"/>
        </w:rPr>
        <w:t xml:space="preserve"> </w:t>
      </w:r>
      <w:r w:rsidR="00B53BB2">
        <w:rPr>
          <w:rFonts w:ascii="Calibri" w:hAnsi="Calibri" w:cs="Arial"/>
          <w:bCs/>
          <w:highlight w:val="yellow"/>
        </w:rPr>
        <w:t xml:space="preserve">the </w:t>
      </w:r>
      <w:r w:rsidR="00220A54" w:rsidRPr="00FE47CB">
        <w:rPr>
          <w:rFonts w:ascii="Calibri" w:hAnsi="Calibri" w:cs="Arial"/>
          <w:bCs/>
          <w:highlight w:val="yellow"/>
        </w:rPr>
        <w:t xml:space="preserve">LMA </w:t>
      </w:r>
      <w:r w:rsidRPr="00FE47CB">
        <w:rPr>
          <w:rFonts w:ascii="Calibri" w:hAnsi="Calibri" w:cs="Arial"/>
          <w:bCs/>
          <w:highlight w:val="yellow"/>
        </w:rPr>
        <w:t>powder</w:t>
      </w:r>
      <w:r w:rsidR="00220A54" w:rsidRPr="00FE47CB">
        <w:rPr>
          <w:rFonts w:ascii="Calibri" w:hAnsi="Calibri" w:cs="Arial"/>
          <w:bCs/>
          <w:highlight w:val="yellow"/>
        </w:rPr>
        <w:t xml:space="preserve"> </w:t>
      </w:r>
      <w:r w:rsidR="00861FB8" w:rsidRPr="00FE47CB">
        <w:rPr>
          <w:rFonts w:ascii="Calibri" w:hAnsi="Calibri" w:cs="Arial"/>
          <w:bCs/>
          <w:highlight w:val="yellow"/>
        </w:rPr>
        <w:t>and</w:t>
      </w:r>
      <w:r w:rsidR="00220A54" w:rsidRPr="00FE47CB">
        <w:rPr>
          <w:rFonts w:ascii="Calibri" w:hAnsi="Calibri" w:cs="Arial"/>
          <w:bCs/>
          <w:highlight w:val="yellow"/>
        </w:rPr>
        <w:t xml:space="preserve"> sterile</w:t>
      </w:r>
      <w:r w:rsidR="00435467" w:rsidRPr="00FE47CB">
        <w:rPr>
          <w:rFonts w:ascii="Calibri" w:hAnsi="Calibri" w:cs="Arial"/>
          <w:bCs/>
          <w:highlight w:val="yellow"/>
        </w:rPr>
        <w:t xml:space="preserve"> </w:t>
      </w:r>
      <w:r w:rsidR="00B53BB2">
        <w:rPr>
          <w:rFonts w:ascii="Calibri" w:hAnsi="Calibri" w:cs="Arial"/>
          <w:bCs/>
          <w:highlight w:val="yellow"/>
        </w:rPr>
        <w:t>p</w:t>
      </w:r>
      <w:r w:rsidR="00435467" w:rsidRPr="00FE47CB">
        <w:rPr>
          <w:rFonts w:ascii="Calibri" w:hAnsi="Calibri" w:cs="Arial"/>
          <w:bCs/>
          <w:highlight w:val="yellow"/>
        </w:rPr>
        <w:t>hosphate buffered saline (</w:t>
      </w:r>
      <w:r w:rsidR="00220A54" w:rsidRPr="00FE47CB">
        <w:rPr>
          <w:rFonts w:ascii="Calibri" w:hAnsi="Calibri" w:cs="Arial"/>
          <w:bCs/>
          <w:highlight w:val="yellow"/>
        </w:rPr>
        <w:t>PBS</w:t>
      </w:r>
      <w:r w:rsidR="00435467" w:rsidRPr="00FE47CB">
        <w:rPr>
          <w:rFonts w:ascii="Calibri" w:hAnsi="Calibri" w:cs="Arial"/>
          <w:bCs/>
          <w:highlight w:val="yellow"/>
        </w:rPr>
        <w:t>)</w:t>
      </w:r>
      <w:r w:rsidR="00220A54" w:rsidRPr="00FE47CB">
        <w:rPr>
          <w:rFonts w:ascii="Calibri" w:hAnsi="Calibri" w:cs="Arial"/>
          <w:bCs/>
          <w:highlight w:val="yellow"/>
        </w:rPr>
        <w:t xml:space="preserve"> (0.6 g </w:t>
      </w:r>
      <w:r w:rsidR="00120C0C">
        <w:rPr>
          <w:rFonts w:ascii="Calibri" w:hAnsi="Calibri" w:cs="Arial"/>
          <w:bCs/>
          <w:highlight w:val="yellow"/>
        </w:rPr>
        <w:t xml:space="preserve">of </w:t>
      </w:r>
      <w:r w:rsidR="00220A54" w:rsidRPr="00FE47CB">
        <w:rPr>
          <w:rFonts w:ascii="Calibri" w:hAnsi="Calibri" w:cs="Arial"/>
          <w:bCs/>
          <w:highlight w:val="yellow"/>
        </w:rPr>
        <w:t xml:space="preserve">LMA per 10 mL </w:t>
      </w:r>
      <w:r w:rsidR="00120C0C">
        <w:rPr>
          <w:rFonts w:ascii="Calibri" w:hAnsi="Calibri" w:cs="Arial"/>
          <w:bCs/>
          <w:highlight w:val="yellow"/>
        </w:rPr>
        <w:t xml:space="preserve">of </w:t>
      </w:r>
      <w:r w:rsidR="00220A54" w:rsidRPr="00FE47CB">
        <w:rPr>
          <w:rFonts w:ascii="Calibri" w:hAnsi="Calibri" w:cs="Arial"/>
          <w:bCs/>
          <w:highlight w:val="yellow"/>
        </w:rPr>
        <w:t>PBS) in</w:t>
      </w:r>
      <w:r w:rsidR="00CD31B7" w:rsidRPr="00FE47CB">
        <w:rPr>
          <w:rFonts w:ascii="Calibri" w:hAnsi="Calibri" w:cs="Arial"/>
          <w:bCs/>
          <w:highlight w:val="yellow"/>
        </w:rPr>
        <w:t>to</w:t>
      </w:r>
      <w:r w:rsidR="00220A54" w:rsidRPr="00FE47CB">
        <w:rPr>
          <w:rFonts w:ascii="Calibri" w:hAnsi="Calibri" w:cs="Arial"/>
          <w:bCs/>
          <w:highlight w:val="yellow"/>
        </w:rPr>
        <w:t xml:space="preserve"> a glass bottle with </w:t>
      </w:r>
      <w:r w:rsidR="00B53BB2">
        <w:rPr>
          <w:rFonts w:ascii="Calibri" w:hAnsi="Calibri" w:cs="Arial"/>
          <w:bCs/>
          <w:highlight w:val="yellow"/>
        </w:rPr>
        <w:t xml:space="preserve">a </w:t>
      </w:r>
      <w:r w:rsidR="00220A54" w:rsidRPr="00FE47CB">
        <w:rPr>
          <w:rFonts w:ascii="Calibri" w:hAnsi="Calibri" w:cs="Arial"/>
          <w:bCs/>
          <w:highlight w:val="yellow"/>
        </w:rPr>
        <w:t>magnetic stirrer</w:t>
      </w:r>
      <w:r w:rsidR="00371A30" w:rsidRPr="00FE47CB">
        <w:rPr>
          <w:rFonts w:ascii="Calibri" w:hAnsi="Calibri" w:cs="Arial"/>
          <w:bCs/>
          <w:highlight w:val="yellow"/>
        </w:rPr>
        <w:t>. P</w:t>
      </w:r>
      <w:r w:rsidR="004739D6" w:rsidRPr="00FE47CB">
        <w:rPr>
          <w:rFonts w:ascii="Calibri" w:hAnsi="Calibri" w:cs="Arial"/>
          <w:bCs/>
          <w:highlight w:val="yellow"/>
        </w:rPr>
        <w:t xml:space="preserve">lace </w:t>
      </w:r>
      <w:r w:rsidR="00F13F26" w:rsidRPr="00FE47CB">
        <w:rPr>
          <w:rFonts w:ascii="Calibri" w:hAnsi="Calibri" w:cs="Arial"/>
          <w:bCs/>
          <w:highlight w:val="yellow"/>
        </w:rPr>
        <w:t xml:space="preserve">the bottle </w:t>
      </w:r>
      <w:r w:rsidR="004739D6" w:rsidRPr="00FE47CB">
        <w:rPr>
          <w:rFonts w:ascii="Calibri" w:hAnsi="Calibri" w:cs="Arial"/>
          <w:bCs/>
          <w:highlight w:val="yellow"/>
        </w:rPr>
        <w:t xml:space="preserve">on a </w:t>
      </w:r>
      <w:r w:rsidR="00B53BB2">
        <w:rPr>
          <w:rFonts w:ascii="Calibri" w:hAnsi="Calibri" w:cs="Arial"/>
          <w:bCs/>
          <w:highlight w:val="yellow"/>
        </w:rPr>
        <w:t xml:space="preserve">heating </w:t>
      </w:r>
      <w:r w:rsidR="00CD31B7" w:rsidRPr="00FE47CB">
        <w:rPr>
          <w:rFonts w:ascii="Calibri" w:hAnsi="Calibri" w:cs="Arial"/>
          <w:bCs/>
          <w:highlight w:val="yellow"/>
        </w:rPr>
        <w:t xml:space="preserve">plate and </w:t>
      </w:r>
      <w:r w:rsidR="00220A54" w:rsidRPr="00FE47CB">
        <w:rPr>
          <w:rFonts w:ascii="Calibri" w:hAnsi="Calibri" w:cs="Arial"/>
          <w:bCs/>
          <w:highlight w:val="yellow"/>
        </w:rPr>
        <w:t xml:space="preserve">stir </w:t>
      </w:r>
      <w:r w:rsidR="00F13F26" w:rsidRPr="00FE47CB">
        <w:rPr>
          <w:rFonts w:ascii="Calibri" w:hAnsi="Calibri" w:cs="Arial"/>
          <w:bCs/>
          <w:highlight w:val="yellow"/>
        </w:rPr>
        <w:t xml:space="preserve">the solution </w:t>
      </w:r>
      <w:r w:rsidR="00220A54" w:rsidRPr="00FE47CB">
        <w:rPr>
          <w:rFonts w:ascii="Calibri" w:hAnsi="Calibri" w:cs="Arial"/>
          <w:bCs/>
          <w:highlight w:val="yellow"/>
        </w:rPr>
        <w:t>while heating to 80</w:t>
      </w:r>
      <w:r w:rsidR="00254196" w:rsidRPr="00FE47CB">
        <w:rPr>
          <w:rFonts w:ascii="Calibri" w:hAnsi="Calibri" w:cs="Arial"/>
          <w:bCs/>
          <w:highlight w:val="yellow"/>
        </w:rPr>
        <w:t xml:space="preserve"> </w:t>
      </w:r>
      <w:r w:rsidR="00220A54" w:rsidRPr="00FE47CB">
        <w:rPr>
          <w:rFonts w:ascii="Arial" w:hAnsi="Arial" w:cs="Arial"/>
          <w:bCs/>
          <w:highlight w:val="yellow"/>
        </w:rPr>
        <w:t>°</w:t>
      </w:r>
      <w:r w:rsidR="00CD31B7" w:rsidRPr="00FE47CB">
        <w:rPr>
          <w:rFonts w:ascii="Calibri" w:hAnsi="Calibri" w:cs="Arial"/>
          <w:bCs/>
          <w:highlight w:val="yellow"/>
        </w:rPr>
        <w:t>C</w:t>
      </w:r>
      <w:r w:rsidR="00F13F26" w:rsidRPr="00FE47CB">
        <w:rPr>
          <w:rFonts w:ascii="Calibri" w:hAnsi="Calibri" w:cs="Arial"/>
          <w:bCs/>
          <w:highlight w:val="yellow"/>
        </w:rPr>
        <w:t xml:space="preserve"> for </w:t>
      </w:r>
      <w:r w:rsidR="00CD31B7" w:rsidRPr="00FE47CB">
        <w:rPr>
          <w:rFonts w:ascii="Calibri" w:hAnsi="Calibri" w:cs="Arial"/>
          <w:bCs/>
          <w:highlight w:val="yellow"/>
        </w:rPr>
        <w:t>a few hours until a uniform solution</w:t>
      </w:r>
      <w:r w:rsidR="00371A30" w:rsidRPr="00FE47CB">
        <w:rPr>
          <w:rFonts w:ascii="Calibri" w:hAnsi="Calibri" w:cs="Arial"/>
          <w:bCs/>
          <w:highlight w:val="yellow"/>
        </w:rPr>
        <w:t xml:space="preserve"> is achieved</w:t>
      </w:r>
      <w:r w:rsidR="00CD31B7" w:rsidRPr="00FE47CB">
        <w:rPr>
          <w:rFonts w:ascii="Calibri" w:hAnsi="Calibri" w:cs="Arial"/>
          <w:bCs/>
          <w:highlight w:val="yellow"/>
        </w:rPr>
        <w:t xml:space="preserve">. Keep the solution </w:t>
      </w:r>
      <w:r w:rsidR="00B53BB2">
        <w:rPr>
          <w:rFonts w:ascii="Calibri" w:hAnsi="Calibri" w:cs="Arial"/>
          <w:bCs/>
          <w:highlight w:val="yellow"/>
        </w:rPr>
        <w:t>at</w:t>
      </w:r>
      <w:r w:rsidR="00CD31B7" w:rsidRPr="00FE47CB">
        <w:rPr>
          <w:rFonts w:ascii="Calibri" w:hAnsi="Calibri" w:cs="Arial"/>
          <w:bCs/>
          <w:highlight w:val="yellow"/>
        </w:rPr>
        <w:t xml:space="preserve"> 70</w:t>
      </w:r>
      <w:r w:rsidR="00254196" w:rsidRPr="00FE47CB">
        <w:rPr>
          <w:rFonts w:ascii="Calibri" w:hAnsi="Calibri" w:cs="Arial"/>
          <w:bCs/>
          <w:highlight w:val="yellow"/>
        </w:rPr>
        <w:t xml:space="preserve"> </w:t>
      </w:r>
      <w:r w:rsidR="00CD31B7" w:rsidRPr="00FE47CB">
        <w:rPr>
          <w:rFonts w:ascii="Arial" w:hAnsi="Arial" w:cs="Arial"/>
          <w:bCs/>
          <w:highlight w:val="yellow"/>
        </w:rPr>
        <w:t>°</w:t>
      </w:r>
      <w:r w:rsidR="00CD31B7" w:rsidRPr="00FE47CB">
        <w:rPr>
          <w:rFonts w:ascii="Calibri" w:hAnsi="Calibri" w:cs="Arial"/>
          <w:bCs/>
          <w:highlight w:val="yellow"/>
        </w:rPr>
        <w:t>C until use.</w:t>
      </w:r>
    </w:p>
    <w:p w:rsidR="00CD31B7" w:rsidRPr="000D6D8D" w:rsidRDefault="00CD31B7" w:rsidP="002B1CC5">
      <w:pPr>
        <w:pStyle w:val="a3"/>
        <w:spacing w:before="0" w:beforeAutospacing="0" w:after="0" w:afterAutospacing="0"/>
        <w:jc w:val="both"/>
        <w:rPr>
          <w:rFonts w:ascii="Calibri" w:hAnsi="Calibri" w:cs="Arial"/>
          <w:bCs/>
        </w:rPr>
      </w:pPr>
    </w:p>
    <w:p w:rsidR="004739D6" w:rsidRPr="000D6D8D" w:rsidRDefault="004739D6"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Pre-</w:t>
      </w:r>
      <w:r w:rsidR="00F13F26" w:rsidRPr="00FE47CB">
        <w:rPr>
          <w:rFonts w:ascii="Calibri" w:hAnsi="Calibri" w:cs="Arial"/>
          <w:bCs/>
          <w:highlight w:val="yellow"/>
        </w:rPr>
        <w:t xml:space="preserve">heat </w:t>
      </w:r>
      <w:r w:rsidRPr="00FE47CB">
        <w:rPr>
          <w:rFonts w:ascii="Calibri" w:hAnsi="Calibri" w:cs="Arial"/>
          <w:bCs/>
          <w:highlight w:val="yellow"/>
        </w:rPr>
        <w:t>the PDMS stamp to 70</w:t>
      </w:r>
      <w:r w:rsidR="00254196" w:rsidRPr="00FE47CB">
        <w:rPr>
          <w:rFonts w:ascii="Calibri" w:hAnsi="Calibri" w:cs="Arial"/>
          <w:bCs/>
          <w:highlight w:val="yellow"/>
        </w:rPr>
        <w:t xml:space="preserve"> </w:t>
      </w:r>
      <w:r w:rsidRPr="00FE47CB">
        <w:rPr>
          <w:rFonts w:ascii="Arial" w:hAnsi="Arial" w:cs="Arial"/>
          <w:bCs/>
          <w:highlight w:val="yellow"/>
        </w:rPr>
        <w:t>°</w:t>
      </w:r>
      <w:r w:rsidRPr="00FE47CB">
        <w:rPr>
          <w:rFonts w:ascii="Calibri" w:hAnsi="Calibri" w:cs="Arial"/>
          <w:bCs/>
          <w:highlight w:val="yellow"/>
        </w:rPr>
        <w:t>C in the oven. Keep it warm until use.</w:t>
      </w:r>
      <w:r w:rsidR="00861FB8" w:rsidRPr="00FE47CB">
        <w:rPr>
          <w:rFonts w:ascii="Calibri" w:hAnsi="Calibri" w:cs="Arial"/>
          <w:bCs/>
          <w:highlight w:val="yellow"/>
        </w:rPr>
        <w:t xml:space="preserve"> Alternatively, use a commercial stamp and follow </w:t>
      </w:r>
      <w:r w:rsidR="00B53BB2">
        <w:rPr>
          <w:rFonts w:ascii="Calibri" w:hAnsi="Calibri" w:cs="Arial"/>
          <w:bCs/>
          <w:highlight w:val="yellow"/>
        </w:rPr>
        <w:t xml:space="preserve">the </w:t>
      </w:r>
      <w:r w:rsidR="00861FB8" w:rsidRPr="00FE47CB">
        <w:rPr>
          <w:rFonts w:ascii="Calibri" w:hAnsi="Calibri" w:cs="Arial"/>
          <w:bCs/>
          <w:highlight w:val="yellow"/>
        </w:rPr>
        <w:t>instruction.</w:t>
      </w:r>
    </w:p>
    <w:p w:rsidR="004739D6" w:rsidRPr="000D6D8D" w:rsidRDefault="004739D6" w:rsidP="002B1CC5">
      <w:pPr>
        <w:pStyle w:val="a3"/>
        <w:spacing w:before="0" w:beforeAutospacing="0" w:after="0" w:afterAutospacing="0"/>
        <w:jc w:val="both"/>
        <w:rPr>
          <w:rFonts w:ascii="Calibri" w:hAnsi="Calibri" w:cs="Arial"/>
          <w:bCs/>
        </w:rPr>
      </w:pPr>
    </w:p>
    <w:p w:rsidR="00DC3BBE" w:rsidRPr="00FE47CB" w:rsidRDefault="004739D6"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 xml:space="preserve">Place the commercial 6-well glass-bottom plates </w:t>
      </w:r>
      <w:r w:rsidR="00861FB8" w:rsidRPr="00FE47CB">
        <w:rPr>
          <w:rFonts w:ascii="Calibri" w:hAnsi="Calibri" w:cs="Arial"/>
          <w:bCs/>
          <w:highlight w:val="yellow"/>
        </w:rPr>
        <w:t>on a dry bath pre-heated to 60</w:t>
      </w:r>
      <w:r w:rsidR="00042FDF" w:rsidRPr="00FE47CB">
        <w:rPr>
          <w:rFonts w:ascii="Arial" w:hAnsi="Arial" w:cs="Arial"/>
          <w:bCs/>
          <w:highlight w:val="yellow"/>
        </w:rPr>
        <w:t xml:space="preserve"> </w:t>
      </w:r>
      <w:r w:rsidR="00861FB8" w:rsidRPr="00FE47CB">
        <w:rPr>
          <w:rFonts w:ascii="Arial" w:hAnsi="Arial" w:cs="Arial"/>
          <w:bCs/>
          <w:highlight w:val="yellow"/>
        </w:rPr>
        <w:t>°</w:t>
      </w:r>
      <w:r w:rsidR="00861FB8" w:rsidRPr="00FE47CB">
        <w:rPr>
          <w:rFonts w:ascii="Calibri" w:hAnsi="Calibri" w:cs="Arial"/>
          <w:bCs/>
          <w:highlight w:val="yellow"/>
        </w:rPr>
        <w:t>C. Wait a few minutes until the plate is totally warm</w:t>
      </w:r>
      <w:r w:rsidR="00081320" w:rsidRPr="00FE47CB">
        <w:rPr>
          <w:rFonts w:ascii="Calibri" w:hAnsi="Calibri" w:cs="Arial"/>
          <w:bCs/>
          <w:highlight w:val="yellow"/>
        </w:rPr>
        <w:t xml:space="preserve">. </w:t>
      </w:r>
    </w:p>
    <w:p w:rsidR="00DC3BBE" w:rsidRPr="00FE47CB" w:rsidRDefault="00DC3BBE" w:rsidP="002B1CC5">
      <w:pPr>
        <w:pStyle w:val="a3"/>
        <w:spacing w:before="0" w:beforeAutospacing="0" w:after="0" w:afterAutospacing="0"/>
        <w:jc w:val="both"/>
        <w:rPr>
          <w:rFonts w:ascii="Calibri" w:hAnsi="Calibri" w:cs="Arial"/>
          <w:bCs/>
          <w:highlight w:val="yellow"/>
        </w:rPr>
      </w:pPr>
    </w:p>
    <w:p w:rsidR="00230175" w:rsidRDefault="00DC3BBE"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 xml:space="preserve">Pour a drop </w:t>
      </w:r>
      <w:r w:rsidR="00230175">
        <w:rPr>
          <w:rFonts w:ascii="Calibri" w:hAnsi="Calibri" w:cs="Arial"/>
          <w:bCs/>
          <w:highlight w:val="yellow"/>
        </w:rPr>
        <w:t>(</w:t>
      </w:r>
      <w:r w:rsidR="00230175" w:rsidRPr="00FE47CB">
        <w:rPr>
          <w:rFonts w:ascii="Calibri" w:hAnsi="Calibri" w:cs="Arial"/>
          <w:bCs/>
          <w:highlight w:val="yellow"/>
        </w:rPr>
        <w:t>400 µL</w:t>
      </w:r>
      <w:r w:rsidR="00230175">
        <w:rPr>
          <w:rFonts w:ascii="Calibri" w:hAnsi="Calibri" w:cs="Arial"/>
          <w:bCs/>
          <w:highlight w:val="yellow"/>
        </w:rPr>
        <w:t>)</w:t>
      </w:r>
      <w:r w:rsidR="00230175" w:rsidRPr="00FE47CB">
        <w:rPr>
          <w:rFonts w:ascii="Calibri" w:hAnsi="Calibri" w:cs="Arial"/>
          <w:bCs/>
          <w:highlight w:val="yellow"/>
        </w:rPr>
        <w:t xml:space="preserve"> </w:t>
      </w:r>
      <w:r w:rsidRPr="00FE47CB">
        <w:rPr>
          <w:rFonts w:ascii="Calibri" w:hAnsi="Calibri" w:cs="Arial"/>
          <w:bCs/>
          <w:highlight w:val="yellow"/>
        </w:rPr>
        <w:t xml:space="preserve">of pre-heated LMA onto the glass </w:t>
      </w:r>
      <w:r w:rsidRPr="00225B15">
        <w:rPr>
          <w:rFonts w:ascii="Calibri" w:hAnsi="Calibri" w:cs="Arial"/>
          <w:bCs/>
          <w:highlight w:val="yellow"/>
        </w:rPr>
        <w:t>bottom</w:t>
      </w:r>
      <w:r w:rsidR="005D389E">
        <w:rPr>
          <w:rFonts w:ascii="Calibri" w:hAnsi="Calibri" w:cs="Arial"/>
          <w:bCs/>
          <w:highlight w:val="yellow"/>
        </w:rPr>
        <w:t xml:space="preserve"> of each one of the wells</w:t>
      </w:r>
      <w:r w:rsidRPr="00225B15">
        <w:rPr>
          <w:rFonts w:ascii="Calibri" w:hAnsi="Calibri" w:cs="Arial"/>
          <w:bCs/>
          <w:highlight w:val="yellow"/>
        </w:rPr>
        <w:t xml:space="preserve"> </w:t>
      </w:r>
      <w:r w:rsidR="005D389E">
        <w:rPr>
          <w:rFonts w:ascii="Calibri" w:hAnsi="Calibri" w:cs="Arial"/>
          <w:bCs/>
          <w:highlight w:val="yellow"/>
        </w:rPr>
        <w:t>in</w:t>
      </w:r>
      <w:r w:rsidRPr="00225B15">
        <w:rPr>
          <w:rFonts w:ascii="Calibri" w:hAnsi="Calibri" w:cs="Arial"/>
          <w:bCs/>
          <w:highlight w:val="yellow"/>
        </w:rPr>
        <w:t xml:space="preserve"> </w:t>
      </w:r>
      <w:r w:rsidRPr="00FE47CB">
        <w:rPr>
          <w:rFonts w:ascii="Calibri" w:hAnsi="Calibri" w:cs="Arial"/>
          <w:bCs/>
          <w:highlight w:val="yellow"/>
        </w:rPr>
        <w:t>the plate. Gently place the pre-heated PDMS stamp over the agarose drop. Incubate at room temperature</w:t>
      </w:r>
      <w:r w:rsidR="00B75CA2" w:rsidRPr="00FE47CB">
        <w:rPr>
          <w:rFonts w:ascii="Calibri" w:hAnsi="Calibri" w:cs="Arial"/>
          <w:bCs/>
          <w:highlight w:val="yellow"/>
        </w:rPr>
        <w:t xml:space="preserve"> (RT)</w:t>
      </w:r>
      <w:r w:rsidRPr="00FE47CB">
        <w:rPr>
          <w:rFonts w:ascii="Calibri" w:hAnsi="Calibri" w:cs="Arial"/>
          <w:bCs/>
          <w:highlight w:val="yellow"/>
        </w:rPr>
        <w:t xml:space="preserve"> for 5-10 min for pre-gelling and pre-cooling</w:t>
      </w:r>
      <w:r w:rsidR="00F13F26" w:rsidRPr="00FE47CB">
        <w:rPr>
          <w:rFonts w:ascii="Calibri" w:hAnsi="Calibri" w:cs="Arial"/>
          <w:bCs/>
          <w:highlight w:val="yellow"/>
        </w:rPr>
        <w:t>.</w:t>
      </w:r>
      <w:r w:rsidR="0034707F" w:rsidRPr="00FE47CB">
        <w:rPr>
          <w:rFonts w:ascii="Calibri" w:hAnsi="Calibri" w:cs="Arial"/>
          <w:bCs/>
          <w:highlight w:val="yellow"/>
        </w:rPr>
        <w:t xml:space="preserve"> </w:t>
      </w:r>
      <w:r w:rsidR="00F13F26" w:rsidRPr="00FE47CB">
        <w:rPr>
          <w:rFonts w:ascii="Calibri" w:hAnsi="Calibri" w:cs="Arial"/>
          <w:bCs/>
          <w:highlight w:val="yellow"/>
        </w:rPr>
        <w:t xml:space="preserve">Incubate </w:t>
      </w:r>
      <w:r w:rsidRPr="00FE47CB">
        <w:rPr>
          <w:rFonts w:ascii="Calibri" w:hAnsi="Calibri" w:cs="Arial"/>
          <w:bCs/>
          <w:highlight w:val="yellow"/>
        </w:rPr>
        <w:t>at 4</w:t>
      </w:r>
      <w:r w:rsidR="00254196" w:rsidRPr="00FE47CB">
        <w:rPr>
          <w:rFonts w:ascii="Calibri" w:hAnsi="Calibri" w:cs="Arial"/>
          <w:bCs/>
          <w:highlight w:val="yellow"/>
        </w:rPr>
        <w:t xml:space="preserve"> </w:t>
      </w:r>
      <w:r w:rsidRPr="00FE47CB">
        <w:rPr>
          <w:rFonts w:ascii="Calibri" w:hAnsi="Calibri" w:cs="Arial"/>
          <w:bCs/>
          <w:highlight w:val="yellow"/>
        </w:rPr>
        <w:t xml:space="preserve">°C </w:t>
      </w:r>
      <w:r w:rsidR="0034707F" w:rsidRPr="00FE47CB">
        <w:rPr>
          <w:rFonts w:ascii="Calibri" w:hAnsi="Calibri" w:cs="Arial"/>
          <w:bCs/>
          <w:highlight w:val="yellow"/>
        </w:rPr>
        <w:t xml:space="preserve">for 20 min </w:t>
      </w:r>
      <w:r w:rsidR="0009156B" w:rsidRPr="00FE47CB">
        <w:rPr>
          <w:rFonts w:ascii="Calibri" w:hAnsi="Calibri" w:cs="Arial"/>
          <w:bCs/>
          <w:highlight w:val="yellow"/>
        </w:rPr>
        <w:t>to achieve</w:t>
      </w:r>
      <w:r w:rsidR="0034707F" w:rsidRPr="00FE47CB">
        <w:rPr>
          <w:rFonts w:ascii="Calibri" w:hAnsi="Calibri" w:cs="Arial"/>
          <w:bCs/>
          <w:highlight w:val="yellow"/>
        </w:rPr>
        <w:t xml:space="preserve"> </w:t>
      </w:r>
      <w:r w:rsidRPr="00FE47CB">
        <w:rPr>
          <w:rFonts w:ascii="Calibri" w:hAnsi="Calibri" w:cs="Arial"/>
          <w:bCs/>
          <w:highlight w:val="yellow"/>
        </w:rPr>
        <w:t>full agarose gelation.</w:t>
      </w:r>
      <w:r w:rsidR="0034707F" w:rsidRPr="00FE47CB">
        <w:rPr>
          <w:rFonts w:ascii="Calibri" w:hAnsi="Calibri" w:cs="Arial"/>
          <w:bCs/>
          <w:highlight w:val="yellow"/>
        </w:rPr>
        <w:t xml:space="preserve"> Then, gently peel off the PDMS, leaving the agarose gel patterned with </w:t>
      </w:r>
      <w:r w:rsidR="00A41483" w:rsidRPr="00FE47CB">
        <w:rPr>
          <w:rFonts w:ascii="Calibri" w:hAnsi="Calibri" w:cs="Arial"/>
          <w:bCs/>
          <w:highlight w:val="yellow"/>
        </w:rPr>
        <w:t>MC</w:t>
      </w:r>
      <w:r w:rsidR="00FA6FB2" w:rsidRPr="00FE47CB">
        <w:rPr>
          <w:rFonts w:ascii="Calibri" w:hAnsi="Calibri" w:cs="Arial"/>
          <w:bCs/>
          <w:highlight w:val="yellow"/>
        </w:rPr>
        <w:t>s</w:t>
      </w:r>
      <w:r w:rsidR="0034707F" w:rsidRPr="00FE47CB">
        <w:rPr>
          <w:rFonts w:ascii="Calibri" w:hAnsi="Calibri" w:cs="Arial"/>
          <w:bCs/>
          <w:highlight w:val="yellow"/>
        </w:rPr>
        <w:t>.</w:t>
      </w:r>
      <w:r w:rsidR="00EC0B11" w:rsidRPr="00FE47CB">
        <w:rPr>
          <w:rFonts w:ascii="Calibri" w:hAnsi="Calibri" w:cs="Arial"/>
          <w:bCs/>
          <w:highlight w:val="yellow"/>
        </w:rPr>
        <w:t xml:space="preserve"> </w:t>
      </w:r>
    </w:p>
    <w:p w:rsidR="00230175" w:rsidRPr="00230175" w:rsidRDefault="00230175" w:rsidP="002B1CC5">
      <w:pPr>
        <w:pStyle w:val="af2"/>
        <w:rPr>
          <w:rFonts w:cs="Arial"/>
          <w:bCs/>
        </w:rPr>
      </w:pPr>
    </w:p>
    <w:p w:rsidR="00CD31B7" w:rsidRPr="00230175" w:rsidRDefault="00230175" w:rsidP="002B1CC5">
      <w:pPr>
        <w:pStyle w:val="a3"/>
        <w:spacing w:before="0" w:beforeAutospacing="0" w:after="0" w:afterAutospacing="0"/>
        <w:jc w:val="both"/>
        <w:rPr>
          <w:rFonts w:ascii="Calibri" w:hAnsi="Calibri" w:cs="Arial"/>
          <w:bCs/>
        </w:rPr>
      </w:pPr>
      <w:r w:rsidRPr="00230175">
        <w:rPr>
          <w:rFonts w:ascii="Calibri" w:hAnsi="Calibri" w:cs="Arial"/>
          <w:bCs/>
        </w:rPr>
        <w:t xml:space="preserve">Note: </w:t>
      </w:r>
      <w:r w:rsidR="00EC0B11" w:rsidRPr="00230175">
        <w:rPr>
          <w:rFonts w:ascii="Calibri" w:hAnsi="Calibri" w:cs="Arial"/>
          <w:bCs/>
        </w:rPr>
        <w:t xml:space="preserve">This step is done simultaneously </w:t>
      </w:r>
      <w:r w:rsidR="00FA6FB2" w:rsidRPr="00230175">
        <w:rPr>
          <w:rFonts w:ascii="Calibri" w:hAnsi="Calibri" w:cs="Arial"/>
          <w:bCs/>
        </w:rPr>
        <w:t xml:space="preserve">in </w:t>
      </w:r>
      <w:r w:rsidR="00EC0B11" w:rsidRPr="00230175">
        <w:rPr>
          <w:rFonts w:ascii="Calibri" w:hAnsi="Calibri" w:cs="Arial"/>
          <w:bCs/>
        </w:rPr>
        <w:t>all the wells.</w:t>
      </w:r>
    </w:p>
    <w:p w:rsidR="00A75708" w:rsidRPr="00FE47CB" w:rsidRDefault="00A75708" w:rsidP="002B1CC5">
      <w:pPr>
        <w:pStyle w:val="a3"/>
        <w:spacing w:before="0" w:beforeAutospacing="0" w:after="0" w:afterAutospacing="0"/>
        <w:jc w:val="both"/>
        <w:rPr>
          <w:rFonts w:ascii="Calibri" w:hAnsi="Calibri" w:cs="Arial"/>
          <w:bCs/>
          <w:highlight w:val="yellow"/>
        </w:rPr>
      </w:pPr>
    </w:p>
    <w:p w:rsidR="00230175" w:rsidRPr="00230175" w:rsidRDefault="00B37965"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Place</w:t>
      </w:r>
      <w:r w:rsidR="00EC0B11" w:rsidRPr="00FE47CB">
        <w:rPr>
          <w:rFonts w:ascii="Calibri" w:hAnsi="Calibri" w:cs="Arial"/>
          <w:bCs/>
          <w:highlight w:val="yellow"/>
        </w:rPr>
        <w:t xml:space="preserve"> the embossed plate in a light curing system</w:t>
      </w:r>
      <w:r w:rsidRPr="00FE47CB">
        <w:rPr>
          <w:rFonts w:ascii="Calibri" w:hAnsi="Calibri" w:cs="Arial"/>
          <w:bCs/>
          <w:highlight w:val="yellow"/>
        </w:rPr>
        <w:t xml:space="preserve"> equipped </w:t>
      </w:r>
      <w:r w:rsidR="00800114" w:rsidRPr="00FE47CB">
        <w:rPr>
          <w:rFonts w:ascii="Calibri" w:hAnsi="Calibri" w:cs="Arial"/>
          <w:bCs/>
          <w:highlight w:val="yellow"/>
        </w:rPr>
        <w:t>with</w:t>
      </w:r>
      <w:r w:rsidRPr="00FE47CB">
        <w:rPr>
          <w:rFonts w:ascii="Calibri" w:hAnsi="Calibri" w:cs="Arial"/>
          <w:bCs/>
          <w:highlight w:val="yellow"/>
        </w:rPr>
        <w:t xml:space="preserve"> ultraviolet (UV) lamp, </w:t>
      </w:r>
      <w:r w:rsidR="00230175">
        <w:rPr>
          <w:rFonts w:ascii="Calibri" w:hAnsi="Calibri" w:cs="Arial"/>
          <w:bCs/>
          <w:highlight w:val="yellow"/>
        </w:rPr>
        <w:t xml:space="preserve">and </w:t>
      </w:r>
      <w:r w:rsidRPr="00FE47CB">
        <w:rPr>
          <w:rFonts w:ascii="Calibri" w:hAnsi="Calibri" w:cs="Arial"/>
          <w:bCs/>
          <w:highlight w:val="yellow"/>
        </w:rPr>
        <w:t xml:space="preserve">incubate for 3 min. </w:t>
      </w:r>
    </w:p>
    <w:p w:rsidR="00230175" w:rsidRPr="00230175" w:rsidRDefault="00230175" w:rsidP="002B1CC5">
      <w:pPr>
        <w:pStyle w:val="a3"/>
        <w:spacing w:before="0" w:beforeAutospacing="0" w:after="0" w:afterAutospacing="0"/>
        <w:jc w:val="both"/>
        <w:rPr>
          <w:rFonts w:ascii="Calibri" w:hAnsi="Calibri" w:cs="Arial"/>
          <w:bCs/>
        </w:rPr>
      </w:pPr>
    </w:p>
    <w:p w:rsidR="00A75708" w:rsidRPr="000D6D8D" w:rsidRDefault="00230175" w:rsidP="002B1CC5">
      <w:pPr>
        <w:pStyle w:val="a3"/>
        <w:spacing w:before="0" w:beforeAutospacing="0" w:after="0" w:afterAutospacing="0"/>
        <w:jc w:val="both"/>
        <w:rPr>
          <w:rFonts w:ascii="Calibri" w:hAnsi="Calibri" w:cs="Arial"/>
          <w:bCs/>
        </w:rPr>
      </w:pPr>
      <w:r w:rsidRPr="00230175">
        <w:rPr>
          <w:rFonts w:ascii="Calibri" w:hAnsi="Calibri" w:cs="Arial"/>
          <w:bCs/>
        </w:rPr>
        <w:t xml:space="preserve">Note: </w:t>
      </w:r>
      <w:r w:rsidR="00B37965" w:rsidRPr="00230175">
        <w:rPr>
          <w:rFonts w:ascii="Calibri" w:hAnsi="Calibri" w:cs="Arial"/>
          <w:bCs/>
        </w:rPr>
        <w:t>Now the HMCA plate is UV sterilized.</w:t>
      </w:r>
    </w:p>
    <w:p w:rsidR="00EF0916" w:rsidRPr="000D6D8D" w:rsidRDefault="00EF0916" w:rsidP="002B1CC5">
      <w:pPr>
        <w:pStyle w:val="a3"/>
        <w:spacing w:before="0" w:beforeAutospacing="0" w:after="0" w:afterAutospacing="0"/>
        <w:jc w:val="both"/>
        <w:rPr>
          <w:rFonts w:ascii="Calibri" w:hAnsi="Calibri" w:cs="Arial"/>
          <w:bCs/>
        </w:rPr>
      </w:pPr>
    </w:p>
    <w:p w:rsidR="0009156B" w:rsidRPr="00241107" w:rsidRDefault="0034707F" w:rsidP="002B1CC5">
      <w:pPr>
        <w:pStyle w:val="a3"/>
        <w:numPr>
          <w:ilvl w:val="1"/>
          <w:numId w:val="15"/>
        </w:numPr>
        <w:spacing w:before="0" w:beforeAutospacing="0" w:after="0" w:afterAutospacing="0"/>
        <w:jc w:val="both"/>
        <w:rPr>
          <w:rFonts w:ascii="Calibri" w:hAnsi="Calibri" w:cs="Arial"/>
          <w:bCs/>
          <w:highlight w:val="yellow"/>
        </w:rPr>
      </w:pPr>
      <w:r w:rsidRPr="00241107">
        <w:rPr>
          <w:rFonts w:ascii="Calibri" w:hAnsi="Calibri" w:cs="Arial"/>
          <w:bCs/>
          <w:highlight w:val="yellow"/>
        </w:rPr>
        <w:t>Fill the macro-wells with sterile PBS to</w:t>
      </w:r>
      <w:r w:rsidR="00F13F26" w:rsidRPr="00241107">
        <w:rPr>
          <w:rFonts w:ascii="Calibri" w:hAnsi="Calibri" w:cs="Arial"/>
          <w:bCs/>
          <w:highlight w:val="yellow"/>
        </w:rPr>
        <w:t xml:space="preserve"> ensure </w:t>
      </w:r>
      <w:r w:rsidR="00230175">
        <w:rPr>
          <w:rFonts w:ascii="Calibri" w:hAnsi="Calibri" w:cs="Arial"/>
          <w:bCs/>
          <w:highlight w:val="yellow"/>
        </w:rPr>
        <w:t xml:space="preserve">that </w:t>
      </w:r>
      <w:r w:rsidR="00F13F26" w:rsidRPr="00241107">
        <w:rPr>
          <w:rFonts w:ascii="Calibri" w:hAnsi="Calibri" w:cs="Arial"/>
          <w:bCs/>
          <w:highlight w:val="yellow"/>
        </w:rPr>
        <w:t>they are kept humid</w:t>
      </w:r>
      <w:r w:rsidRPr="00241107">
        <w:rPr>
          <w:rFonts w:ascii="Calibri" w:hAnsi="Calibri" w:cs="Arial"/>
          <w:bCs/>
          <w:highlight w:val="yellow"/>
        </w:rPr>
        <w:t>, then cover</w:t>
      </w:r>
      <w:r w:rsidR="00D54ED9" w:rsidRPr="00241107">
        <w:rPr>
          <w:rFonts w:ascii="Calibri" w:hAnsi="Calibri" w:cs="Arial"/>
          <w:bCs/>
          <w:highlight w:val="yellow"/>
        </w:rPr>
        <w:t xml:space="preserve"> the plate</w:t>
      </w:r>
      <w:r w:rsidRPr="00241107">
        <w:rPr>
          <w:rFonts w:ascii="Calibri" w:hAnsi="Calibri" w:cs="Arial"/>
          <w:bCs/>
          <w:highlight w:val="yellow"/>
        </w:rPr>
        <w:t>, wrap it with parafilm and store it at 4</w:t>
      </w:r>
      <w:r w:rsidR="00254196" w:rsidRPr="00241107">
        <w:rPr>
          <w:rFonts w:ascii="Calibri" w:hAnsi="Calibri" w:cs="Arial"/>
          <w:bCs/>
          <w:highlight w:val="yellow"/>
        </w:rPr>
        <w:t xml:space="preserve"> </w:t>
      </w:r>
      <w:r w:rsidRPr="00241107">
        <w:rPr>
          <w:rFonts w:ascii="Arial" w:hAnsi="Arial" w:cs="Arial"/>
          <w:bCs/>
          <w:highlight w:val="yellow"/>
        </w:rPr>
        <w:t>°</w:t>
      </w:r>
      <w:r w:rsidRPr="00241107">
        <w:rPr>
          <w:rFonts w:ascii="Calibri" w:hAnsi="Calibri" w:cs="Arial"/>
          <w:bCs/>
          <w:highlight w:val="yellow"/>
        </w:rPr>
        <w:t>C until use.</w:t>
      </w:r>
    </w:p>
    <w:p w:rsidR="0009156B" w:rsidRPr="00241107" w:rsidRDefault="0009156B" w:rsidP="002B1CC5">
      <w:pPr>
        <w:pStyle w:val="a3"/>
        <w:spacing w:before="0" w:beforeAutospacing="0" w:after="0" w:afterAutospacing="0"/>
        <w:jc w:val="both"/>
        <w:rPr>
          <w:rFonts w:ascii="Calibri" w:hAnsi="Calibri" w:cs="Arial"/>
          <w:bCs/>
          <w:highlight w:val="yellow"/>
        </w:rPr>
      </w:pPr>
    </w:p>
    <w:p w:rsidR="00081320" w:rsidRPr="000D6D8D" w:rsidRDefault="0009156B" w:rsidP="002B1CC5">
      <w:pPr>
        <w:pStyle w:val="a3"/>
        <w:numPr>
          <w:ilvl w:val="1"/>
          <w:numId w:val="15"/>
        </w:numPr>
        <w:spacing w:before="0" w:beforeAutospacing="0" w:after="0" w:afterAutospacing="0"/>
        <w:jc w:val="both"/>
        <w:rPr>
          <w:rFonts w:ascii="Calibri" w:hAnsi="Calibri" w:cs="Arial"/>
          <w:bCs/>
        </w:rPr>
      </w:pPr>
      <w:r w:rsidRPr="00241107">
        <w:rPr>
          <w:rFonts w:ascii="Calibri" w:hAnsi="Calibri" w:cs="Arial"/>
          <w:bCs/>
          <w:highlight w:val="yellow"/>
        </w:rPr>
        <w:t xml:space="preserve">Before use, empty PBS residuals </w:t>
      </w:r>
      <w:r w:rsidR="005678E6" w:rsidRPr="00241107">
        <w:rPr>
          <w:rFonts w:ascii="Calibri" w:hAnsi="Calibri" w:cs="Arial"/>
          <w:bCs/>
          <w:highlight w:val="yellow"/>
        </w:rPr>
        <w:t>from</w:t>
      </w:r>
      <w:r w:rsidRPr="00241107">
        <w:rPr>
          <w:rFonts w:ascii="Calibri" w:hAnsi="Calibri" w:cs="Arial"/>
          <w:bCs/>
          <w:highlight w:val="yellow"/>
        </w:rPr>
        <w:t xml:space="preserve"> the HMCA plate. Place it in the biological hood.</w:t>
      </w:r>
    </w:p>
    <w:p w:rsidR="00925823" w:rsidRPr="000D6D8D" w:rsidRDefault="00925823" w:rsidP="002B1CC5">
      <w:pPr>
        <w:pStyle w:val="a3"/>
        <w:spacing w:before="0" w:beforeAutospacing="0" w:after="0" w:afterAutospacing="0"/>
        <w:jc w:val="both"/>
        <w:rPr>
          <w:rFonts w:ascii="Calibri" w:hAnsi="Calibri" w:cs="Arial"/>
        </w:rPr>
      </w:pPr>
    </w:p>
    <w:p w:rsidR="00925823" w:rsidRPr="000D6D8D" w:rsidRDefault="00834AE2" w:rsidP="002B1CC5">
      <w:pPr>
        <w:pStyle w:val="a3"/>
        <w:numPr>
          <w:ilvl w:val="0"/>
          <w:numId w:val="15"/>
        </w:numPr>
        <w:spacing w:before="0" w:beforeAutospacing="0" w:after="0" w:afterAutospacing="0"/>
        <w:jc w:val="both"/>
        <w:rPr>
          <w:rFonts w:ascii="Calibri" w:hAnsi="Calibri" w:cs="Arial"/>
          <w:b/>
        </w:rPr>
      </w:pPr>
      <w:r w:rsidRPr="00FE47CB">
        <w:rPr>
          <w:rFonts w:ascii="Calibri" w:hAnsi="Calibri" w:cs="Arial"/>
          <w:b/>
          <w:highlight w:val="yellow"/>
        </w:rPr>
        <w:t xml:space="preserve">Loading </w:t>
      </w:r>
      <w:r w:rsidR="00230175">
        <w:rPr>
          <w:rFonts w:ascii="Calibri" w:hAnsi="Calibri" w:cs="Arial"/>
          <w:b/>
          <w:highlight w:val="yellow"/>
        </w:rPr>
        <w:t>C</w:t>
      </w:r>
      <w:r w:rsidRPr="00FE47CB">
        <w:rPr>
          <w:rFonts w:ascii="Calibri" w:hAnsi="Calibri" w:cs="Arial"/>
          <w:b/>
          <w:highlight w:val="yellow"/>
        </w:rPr>
        <w:t xml:space="preserve">ells and </w:t>
      </w:r>
      <w:r w:rsidR="00230175" w:rsidRPr="00FE47CB">
        <w:rPr>
          <w:rFonts w:ascii="Calibri" w:hAnsi="Calibri" w:cs="Arial"/>
          <w:b/>
          <w:highlight w:val="yellow"/>
        </w:rPr>
        <w:t>Spheroid Formation</w:t>
      </w:r>
    </w:p>
    <w:p w:rsidR="00834AE2" w:rsidRPr="000D6D8D" w:rsidRDefault="00834AE2" w:rsidP="002B1CC5">
      <w:pPr>
        <w:pStyle w:val="a3"/>
        <w:spacing w:before="0" w:beforeAutospacing="0" w:after="0" w:afterAutospacing="0"/>
        <w:jc w:val="both"/>
        <w:rPr>
          <w:rFonts w:ascii="Calibri" w:hAnsi="Calibri" w:cs="Arial"/>
          <w:b/>
        </w:rPr>
      </w:pPr>
    </w:p>
    <w:p w:rsidR="00834AE2" w:rsidRPr="000D6D8D" w:rsidRDefault="00076B51" w:rsidP="002B1CC5">
      <w:pPr>
        <w:pStyle w:val="a3"/>
        <w:numPr>
          <w:ilvl w:val="1"/>
          <w:numId w:val="15"/>
        </w:numPr>
        <w:spacing w:before="0" w:beforeAutospacing="0" w:after="0" w:afterAutospacing="0"/>
        <w:jc w:val="both"/>
        <w:rPr>
          <w:rFonts w:ascii="Calibri" w:hAnsi="Calibri" w:cs="Arial"/>
          <w:bCs/>
        </w:rPr>
      </w:pPr>
      <w:r w:rsidRPr="00241107">
        <w:rPr>
          <w:rFonts w:ascii="Calibri" w:hAnsi="Calibri" w:cs="Arial"/>
          <w:bCs/>
        </w:rPr>
        <w:t>C</w:t>
      </w:r>
      <w:r w:rsidR="00AA51CB" w:rsidRPr="00241107">
        <w:rPr>
          <w:rFonts w:ascii="Calibri" w:hAnsi="Calibri" w:cs="Arial"/>
          <w:bCs/>
        </w:rPr>
        <w:t>ollect</w:t>
      </w:r>
      <w:r w:rsidRPr="00241107">
        <w:rPr>
          <w:rFonts w:ascii="Calibri" w:hAnsi="Calibri" w:cs="Arial"/>
          <w:bCs/>
        </w:rPr>
        <w:t xml:space="preserve"> </w:t>
      </w:r>
      <w:r w:rsidR="00230175">
        <w:rPr>
          <w:rFonts w:ascii="Calibri" w:hAnsi="Calibri" w:cs="Arial"/>
          <w:bCs/>
        </w:rPr>
        <w:t xml:space="preserve">the </w:t>
      </w:r>
      <w:r w:rsidRPr="00241107">
        <w:rPr>
          <w:rFonts w:ascii="Calibri" w:hAnsi="Calibri" w:cs="Arial"/>
          <w:bCs/>
        </w:rPr>
        <w:t>cells</w:t>
      </w:r>
      <w:r w:rsidR="004A2D4B">
        <w:rPr>
          <w:rFonts w:ascii="Calibri" w:hAnsi="Calibri" w:cs="Arial"/>
          <w:bCs/>
        </w:rPr>
        <w:t xml:space="preserve"> as follows:</w:t>
      </w:r>
      <w:r w:rsidR="00AA51CB" w:rsidRPr="000D6D8D">
        <w:rPr>
          <w:rFonts w:ascii="Calibri" w:hAnsi="Calibri" w:cs="Arial"/>
          <w:bCs/>
        </w:rPr>
        <w:t xml:space="preserve"> </w:t>
      </w:r>
      <w:r w:rsidR="00230175">
        <w:rPr>
          <w:rFonts w:ascii="Calibri" w:hAnsi="Calibri" w:cs="Arial"/>
          <w:bCs/>
        </w:rPr>
        <w:t>r</w:t>
      </w:r>
      <w:r w:rsidR="004A2D4B">
        <w:rPr>
          <w:rFonts w:ascii="Calibri" w:hAnsi="Calibri" w:cs="Arial"/>
          <w:bCs/>
        </w:rPr>
        <w:t>emove all medium from</w:t>
      </w:r>
      <w:r w:rsidR="00EE0D3A">
        <w:rPr>
          <w:rFonts w:ascii="Calibri" w:hAnsi="Calibri" w:cs="Arial"/>
          <w:bCs/>
        </w:rPr>
        <w:t xml:space="preserve"> a</w:t>
      </w:r>
      <w:r w:rsidR="004A2D4B">
        <w:rPr>
          <w:rFonts w:ascii="Calibri" w:hAnsi="Calibri" w:cs="Arial"/>
          <w:bCs/>
        </w:rPr>
        <w:t xml:space="preserve"> 10 cm culture plate cell monolayer, wash twice with</w:t>
      </w:r>
      <w:r w:rsidR="006342F4">
        <w:rPr>
          <w:rFonts w:ascii="Calibri" w:hAnsi="Calibri" w:cs="Arial"/>
          <w:bCs/>
        </w:rPr>
        <w:t xml:space="preserve"> 10 mL</w:t>
      </w:r>
      <w:r w:rsidR="004A2D4B">
        <w:rPr>
          <w:rFonts w:ascii="Calibri" w:hAnsi="Calibri" w:cs="Arial"/>
          <w:bCs/>
        </w:rPr>
        <w:t xml:space="preserve"> </w:t>
      </w:r>
      <w:r w:rsidR="00230175">
        <w:rPr>
          <w:rFonts w:ascii="Calibri" w:hAnsi="Calibri" w:cs="Arial"/>
          <w:bCs/>
        </w:rPr>
        <w:t xml:space="preserve">of </w:t>
      </w:r>
      <w:r w:rsidR="004A2D4B">
        <w:rPr>
          <w:rFonts w:ascii="Calibri" w:hAnsi="Calibri" w:cs="Arial"/>
          <w:bCs/>
        </w:rPr>
        <w:t>PBS</w:t>
      </w:r>
      <w:r w:rsidR="00EE0D3A">
        <w:rPr>
          <w:rFonts w:ascii="Calibri" w:hAnsi="Calibri" w:cs="Arial"/>
          <w:bCs/>
        </w:rPr>
        <w:t xml:space="preserve"> to dispose </w:t>
      </w:r>
      <w:r w:rsidR="00D61F1E">
        <w:rPr>
          <w:rFonts w:ascii="Calibri" w:hAnsi="Calibri" w:cs="Arial"/>
          <w:bCs/>
        </w:rPr>
        <w:t xml:space="preserve">of </w:t>
      </w:r>
      <w:r w:rsidR="00EE0D3A">
        <w:rPr>
          <w:rFonts w:ascii="Calibri" w:hAnsi="Calibri" w:cs="Arial"/>
          <w:bCs/>
        </w:rPr>
        <w:t>serum residuals</w:t>
      </w:r>
      <w:r w:rsidR="004A2D4B">
        <w:rPr>
          <w:rFonts w:ascii="Calibri" w:hAnsi="Calibri" w:cs="Arial"/>
          <w:bCs/>
        </w:rPr>
        <w:t xml:space="preserve">, add 5 mL </w:t>
      </w:r>
      <w:r w:rsidR="00230175">
        <w:rPr>
          <w:rFonts w:ascii="Calibri" w:hAnsi="Calibri" w:cs="Arial"/>
          <w:bCs/>
        </w:rPr>
        <w:t xml:space="preserve">of </w:t>
      </w:r>
      <w:r w:rsidR="004A2D4B">
        <w:rPr>
          <w:rFonts w:ascii="Calibri" w:hAnsi="Calibri" w:cs="Arial"/>
          <w:bCs/>
        </w:rPr>
        <w:t xml:space="preserve">trypsin (pre-warmed to 37 </w:t>
      </w:r>
      <w:r w:rsidR="004A2D4B">
        <w:rPr>
          <w:rFonts w:ascii="Arial" w:hAnsi="Arial" w:cs="Arial"/>
          <w:bCs/>
        </w:rPr>
        <w:t>°</w:t>
      </w:r>
      <w:r w:rsidR="004A2D4B">
        <w:rPr>
          <w:rFonts w:ascii="Calibri" w:hAnsi="Calibri" w:cs="Arial"/>
          <w:bCs/>
        </w:rPr>
        <w:t>C)</w:t>
      </w:r>
      <w:r w:rsidR="00EE0D3A">
        <w:rPr>
          <w:rFonts w:ascii="Calibri" w:hAnsi="Calibri" w:cs="Arial"/>
          <w:bCs/>
        </w:rPr>
        <w:t xml:space="preserve"> and incubate for 3 min in the incubator at 37 </w:t>
      </w:r>
      <w:r w:rsidR="00EE0D3A">
        <w:rPr>
          <w:rFonts w:ascii="Arial" w:hAnsi="Arial" w:cs="Arial"/>
          <w:bCs/>
        </w:rPr>
        <w:t>°</w:t>
      </w:r>
      <w:r w:rsidR="00EE0D3A">
        <w:rPr>
          <w:rFonts w:ascii="Calibri" w:hAnsi="Calibri" w:cs="Arial"/>
          <w:bCs/>
        </w:rPr>
        <w:t>C.</w:t>
      </w:r>
      <w:r w:rsidR="003F6408">
        <w:rPr>
          <w:rFonts w:ascii="Calibri" w:hAnsi="Calibri" w:cs="Arial"/>
          <w:bCs/>
        </w:rPr>
        <w:t xml:space="preserve"> Then,</w:t>
      </w:r>
      <w:r w:rsidR="00EE0D3A">
        <w:rPr>
          <w:rFonts w:ascii="Calibri" w:hAnsi="Calibri" w:cs="Arial"/>
          <w:bCs/>
        </w:rPr>
        <w:t xml:space="preserve"> </w:t>
      </w:r>
      <w:r w:rsidR="00D61F1E">
        <w:rPr>
          <w:rFonts w:ascii="Calibri" w:hAnsi="Calibri" w:cs="Arial"/>
          <w:bCs/>
        </w:rPr>
        <w:t xml:space="preserve">shake </w:t>
      </w:r>
      <w:r w:rsidR="00EE0D3A">
        <w:rPr>
          <w:rFonts w:ascii="Calibri" w:hAnsi="Calibri" w:cs="Arial"/>
          <w:bCs/>
        </w:rPr>
        <w:t>the plate gently to ensure monolayer detachment, add 10 mL of complete medium</w:t>
      </w:r>
      <w:r w:rsidR="003A43C3">
        <w:rPr>
          <w:rFonts w:ascii="Calibri" w:hAnsi="Calibri" w:cs="Arial"/>
          <w:bCs/>
        </w:rPr>
        <w:t xml:space="preserve"> (pre-warmed to 37 </w:t>
      </w:r>
      <w:r w:rsidR="003A43C3">
        <w:rPr>
          <w:rFonts w:ascii="Arial" w:hAnsi="Arial" w:cs="Arial"/>
          <w:bCs/>
        </w:rPr>
        <w:t>°</w:t>
      </w:r>
      <w:r w:rsidR="003A43C3">
        <w:rPr>
          <w:rFonts w:ascii="Calibri" w:hAnsi="Calibri" w:cs="Arial"/>
          <w:bCs/>
        </w:rPr>
        <w:t>C)</w:t>
      </w:r>
      <w:r w:rsidR="006342F4">
        <w:rPr>
          <w:rFonts w:ascii="Calibri" w:hAnsi="Calibri" w:cs="Arial"/>
          <w:bCs/>
        </w:rPr>
        <w:t xml:space="preserve"> and pipette up and down until homogenous cell suspension is achieved. </w:t>
      </w:r>
      <w:r w:rsidR="003A43C3">
        <w:rPr>
          <w:rFonts w:ascii="Calibri" w:hAnsi="Calibri" w:cs="Arial"/>
          <w:bCs/>
        </w:rPr>
        <w:t>Centrifuge and w</w:t>
      </w:r>
      <w:r w:rsidR="006342F4">
        <w:rPr>
          <w:rFonts w:ascii="Calibri" w:hAnsi="Calibri" w:cs="Arial"/>
          <w:bCs/>
        </w:rPr>
        <w:t xml:space="preserve">ash </w:t>
      </w:r>
      <w:r w:rsidR="00230175">
        <w:rPr>
          <w:rFonts w:ascii="Calibri" w:hAnsi="Calibri" w:cs="Arial"/>
          <w:bCs/>
        </w:rPr>
        <w:t xml:space="preserve">the </w:t>
      </w:r>
      <w:r w:rsidR="006342F4">
        <w:rPr>
          <w:rFonts w:ascii="Calibri" w:hAnsi="Calibri" w:cs="Arial"/>
          <w:bCs/>
        </w:rPr>
        <w:t>cell suspens</w:t>
      </w:r>
      <w:r w:rsidR="003A43C3">
        <w:rPr>
          <w:rFonts w:ascii="Calibri" w:hAnsi="Calibri" w:cs="Arial"/>
          <w:bCs/>
        </w:rPr>
        <w:t>ion with 15 mL of fresh medium, then</w:t>
      </w:r>
      <w:r w:rsidR="00FE47CB" w:rsidRPr="00241107">
        <w:rPr>
          <w:rFonts w:ascii="Calibri" w:hAnsi="Calibri" w:cs="Arial"/>
          <w:bCs/>
        </w:rPr>
        <w:t>,</w:t>
      </w:r>
      <w:r w:rsidR="003A43C3" w:rsidRPr="00241107">
        <w:rPr>
          <w:rFonts w:ascii="Calibri" w:hAnsi="Calibri" w:cs="Arial"/>
          <w:bCs/>
        </w:rPr>
        <w:t xml:space="preserve"> </w:t>
      </w:r>
      <w:r w:rsidR="00AA51CB" w:rsidRPr="00241107">
        <w:rPr>
          <w:rFonts w:ascii="Calibri" w:hAnsi="Calibri" w:cs="Arial"/>
          <w:bCs/>
        </w:rPr>
        <w:t>suspend at appropriate concentrations in fresh complete medium.</w:t>
      </w:r>
    </w:p>
    <w:p w:rsidR="00C90C63" w:rsidRPr="000D6D8D" w:rsidRDefault="00C90C63" w:rsidP="002B1CC5">
      <w:pPr>
        <w:pStyle w:val="a3"/>
        <w:spacing w:before="0" w:beforeAutospacing="0" w:after="0" w:afterAutospacing="0"/>
        <w:jc w:val="both"/>
        <w:rPr>
          <w:rFonts w:ascii="Calibri" w:hAnsi="Calibri" w:cs="Arial"/>
          <w:bCs/>
        </w:rPr>
      </w:pPr>
    </w:p>
    <w:p w:rsidR="00AA51CB" w:rsidRPr="00FE47CB" w:rsidRDefault="00CF0ED3"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G</w:t>
      </w:r>
      <w:r w:rsidR="00076B51" w:rsidRPr="00FE47CB">
        <w:rPr>
          <w:rFonts w:ascii="Calibri" w:hAnsi="Calibri" w:cs="Arial"/>
          <w:bCs/>
          <w:highlight w:val="yellow"/>
        </w:rPr>
        <w:t xml:space="preserve">ently load </w:t>
      </w:r>
      <w:r w:rsidR="00230175">
        <w:rPr>
          <w:rFonts w:ascii="Calibri" w:hAnsi="Calibri" w:cs="Arial"/>
          <w:bCs/>
          <w:highlight w:val="yellow"/>
        </w:rPr>
        <w:t xml:space="preserve">the </w:t>
      </w:r>
      <w:r w:rsidR="00076B51" w:rsidRPr="00FE47CB">
        <w:rPr>
          <w:rFonts w:ascii="Calibri" w:hAnsi="Calibri" w:cs="Arial"/>
          <w:bCs/>
          <w:highlight w:val="yellow"/>
        </w:rPr>
        <w:t xml:space="preserve">cell </w:t>
      </w:r>
      <w:r w:rsidR="00DA312F" w:rsidRPr="00FE47CB">
        <w:rPr>
          <w:rFonts w:ascii="Calibri" w:hAnsi="Calibri" w:cs="Arial"/>
          <w:bCs/>
          <w:highlight w:val="yellow"/>
        </w:rPr>
        <w:t>suspension (50 µL, 150</w:t>
      </w:r>
      <w:r w:rsidR="00EB0B3A" w:rsidRPr="00FE47CB">
        <w:rPr>
          <w:rFonts w:ascii="Calibri" w:hAnsi="Calibri" w:cs="Arial"/>
          <w:bCs/>
          <w:highlight w:val="yellow"/>
        </w:rPr>
        <w:t xml:space="preserve"> </w:t>
      </w:r>
      <w:r w:rsidR="00AA51CB" w:rsidRPr="00FE47CB">
        <w:rPr>
          <w:rFonts w:ascii="Calibri" w:hAnsi="Calibri" w:cs="Arial"/>
          <w:bCs/>
          <w:highlight w:val="yellow"/>
        </w:rPr>
        <w:t>×</w:t>
      </w:r>
      <w:r w:rsidR="00EB0B3A" w:rsidRPr="00FE47CB">
        <w:rPr>
          <w:rFonts w:ascii="Calibri" w:hAnsi="Calibri" w:cs="Arial"/>
          <w:bCs/>
          <w:highlight w:val="yellow"/>
        </w:rPr>
        <w:t xml:space="preserve"> </w:t>
      </w:r>
      <w:r w:rsidR="00AA51CB" w:rsidRPr="00FE47CB">
        <w:rPr>
          <w:rFonts w:ascii="Calibri" w:hAnsi="Calibri" w:cs="Arial"/>
          <w:bCs/>
          <w:highlight w:val="yellow"/>
        </w:rPr>
        <w:t>10</w:t>
      </w:r>
      <w:r w:rsidR="00AA51CB" w:rsidRPr="00FE47CB">
        <w:rPr>
          <w:rFonts w:ascii="Calibri" w:hAnsi="Calibri" w:cs="Arial"/>
          <w:bCs/>
          <w:highlight w:val="yellow"/>
          <w:vertAlign w:val="superscript"/>
        </w:rPr>
        <w:t>3</w:t>
      </w:r>
      <w:r w:rsidR="00AA51CB" w:rsidRPr="00FE47CB">
        <w:rPr>
          <w:rFonts w:ascii="Calibri" w:hAnsi="Calibri" w:cs="Arial"/>
          <w:bCs/>
          <w:highlight w:val="yellow"/>
        </w:rPr>
        <w:t xml:space="preserve"> cells</w:t>
      </w:r>
      <w:r w:rsidR="00230175">
        <w:rPr>
          <w:rFonts w:ascii="Calibri" w:hAnsi="Calibri" w:cs="Arial"/>
          <w:bCs/>
          <w:highlight w:val="yellow"/>
        </w:rPr>
        <w:t>/</w:t>
      </w:r>
      <w:r w:rsidR="00AA51CB" w:rsidRPr="00FE47CB">
        <w:rPr>
          <w:rFonts w:ascii="Calibri" w:hAnsi="Calibri" w:cs="Arial"/>
          <w:bCs/>
          <w:highlight w:val="yellow"/>
        </w:rPr>
        <w:t>mL</w:t>
      </w:r>
      <w:r w:rsidR="00230175">
        <w:rPr>
          <w:rFonts w:ascii="Calibri" w:hAnsi="Calibri" w:cs="Arial"/>
          <w:bCs/>
          <w:highlight w:val="yellow"/>
        </w:rPr>
        <w:t xml:space="preserve"> </w:t>
      </w:r>
      <w:r w:rsidR="00AA51CB" w:rsidRPr="00FE47CB">
        <w:rPr>
          <w:rFonts w:ascii="Calibri" w:hAnsi="Calibri" w:cs="Arial"/>
          <w:bCs/>
          <w:highlight w:val="yellow"/>
        </w:rPr>
        <w:t>in medium</w:t>
      </w:r>
      <w:r w:rsidR="0035034B" w:rsidRPr="00FE47CB">
        <w:rPr>
          <w:rFonts w:ascii="Calibri" w:hAnsi="Calibri" w:cs="Arial"/>
          <w:bCs/>
          <w:highlight w:val="yellow"/>
        </w:rPr>
        <w:t xml:space="preserve">, </w:t>
      </w:r>
      <w:r w:rsidR="0035034B" w:rsidRPr="00FE47CB">
        <w:rPr>
          <w:rFonts w:ascii="Arial" w:hAnsi="Arial" w:cs="Arial"/>
          <w:bCs/>
          <w:highlight w:val="yellow"/>
        </w:rPr>
        <w:t>~</w:t>
      </w:r>
      <w:r w:rsidR="00DA312F" w:rsidRPr="00FE47CB">
        <w:rPr>
          <w:rFonts w:ascii="Calibri" w:hAnsi="Calibri" w:cs="Arial"/>
          <w:bCs/>
          <w:highlight w:val="yellow"/>
        </w:rPr>
        <w:t>16</w:t>
      </w:r>
      <w:r w:rsidR="0035034B" w:rsidRPr="00FE47CB">
        <w:rPr>
          <w:rFonts w:ascii="Calibri" w:hAnsi="Calibri" w:cs="Arial"/>
          <w:bCs/>
          <w:highlight w:val="yellow"/>
        </w:rPr>
        <w:t xml:space="preserve"> cells per MC</w:t>
      </w:r>
      <w:r w:rsidR="00AA51CB" w:rsidRPr="00FE47CB">
        <w:rPr>
          <w:rFonts w:ascii="Calibri" w:hAnsi="Calibri" w:cs="Arial"/>
          <w:bCs/>
          <w:highlight w:val="yellow"/>
        </w:rPr>
        <w:t xml:space="preserve">) on top of the </w:t>
      </w:r>
      <w:r w:rsidR="00076B51" w:rsidRPr="00FE47CB">
        <w:rPr>
          <w:rFonts w:ascii="Calibri" w:hAnsi="Calibri" w:cs="Arial"/>
          <w:bCs/>
          <w:highlight w:val="yellow"/>
        </w:rPr>
        <w:t>HMCA</w:t>
      </w:r>
      <w:r w:rsidR="00AA51CB" w:rsidRPr="00FE47CB">
        <w:rPr>
          <w:rFonts w:ascii="Calibri" w:hAnsi="Calibri" w:cs="Arial"/>
          <w:bCs/>
          <w:highlight w:val="yellow"/>
        </w:rPr>
        <w:t xml:space="preserve"> and </w:t>
      </w:r>
      <w:r w:rsidR="00076B51" w:rsidRPr="00FE47CB">
        <w:rPr>
          <w:rFonts w:ascii="Calibri" w:hAnsi="Calibri" w:cs="Arial"/>
          <w:bCs/>
          <w:highlight w:val="yellow"/>
        </w:rPr>
        <w:t xml:space="preserve">allow </w:t>
      </w:r>
      <w:r w:rsidR="00230175">
        <w:rPr>
          <w:rFonts w:ascii="Calibri" w:hAnsi="Calibri" w:cs="Arial"/>
          <w:bCs/>
          <w:highlight w:val="yellow"/>
        </w:rPr>
        <w:t xml:space="preserve">the </w:t>
      </w:r>
      <w:r w:rsidR="00AA51CB" w:rsidRPr="00FE47CB">
        <w:rPr>
          <w:rFonts w:ascii="Calibri" w:hAnsi="Calibri" w:cs="Arial"/>
          <w:bCs/>
          <w:highlight w:val="yellow"/>
        </w:rPr>
        <w:t>cells to settle by gravity for 15</w:t>
      </w:r>
      <w:r w:rsidR="00435467" w:rsidRPr="00FE47CB">
        <w:rPr>
          <w:rFonts w:ascii="Calibri" w:hAnsi="Calibri" w:cs="Arial"/>
          <w:bCs/>
          <w:highlight w:val="yellow"/>
        </w:rPr>
        <w:t xml:space="preserve"> </w:t>
      </w:r>
      <w:r w:rsidR="00AA51CB" w:rsidRPr="00FE47CB">
        <w:rPr>
          <w:rFonts w:ascii="Calibri" w:hAnsi="Calibri" w:cs="Arial"/>
          <w:bCs/>
          <w:highlight w:val="yellow"/>
        </w:rPr>
        <w:t>min.</w:t>
      </w:r>
    </w:p>
    <w:p w:rsidR="00C90C63" w:rsidRPr="00FE47CB" w:rsidRDefault="00C90C63" w:rsidP="002B1CC5">
      <w:pPr>
        <w:pStyle w:val="a3"/>
        <w:spacing w:before="0" w:beforeAutospacing="0" w:after="0" w:afterAutospacing="0"/>
        <w:jc w:val="both"/>
        <w:rPr>
          <w:rFonts w:ascii="Calibri" w:hAnsi="Calibri" w:cs="Arial"/>
          <w:bCs/>
        </w:rPr>
      </w:pPr>
    </w:p>
    <w:p w:rsidR="00834AE2" w:rsidRPr="00FE47CB" w:rsidRDefault="00CF0ED3"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G</w:t>
      </w:r>
      <w:r w:rsidR="00076B51" w:rsidRPr="00FE47CB">
        <w:rPr>
          <w:rFonts w:ascii="Calibri" w:hAnsi="Calibri" w:cs="Arial"/>
          <w:bCs/>
          <w:highlight w:val="yellow"/>
        </w:rPr>
        <w:t xml:space="preserve">ently add </w:t>
      </w:r>
      <w:r w:rsidR="0035034B" w:rsidRPr="00FE47CB">
        <w:rPr>
          <w:rFonts w:ascii="Calibri" w:hAnsi="Calibri" w:cs="Arial"/>
          <w:bCs/>
          <w:highlight w:val="yellow"/>
        </w:rPr>
        <w:t xml:space="preserve">4-8 aliquots </w:t>
      </w:r>
      <w:r w:rsidR="001E4E5D" w:rsidRPr="00FE47CB">
        <w:rPr>
          <w:rFonts w:ascii="Calibri" w:hAnsi="Calibri" w:cs="Arial"/>
          <w:bCs/>
          <w:highlight w:val="yellow"/>
        </w:rPr>
        <w:t xml:space="preserve">of 250 µL fresh medium (total 2 mL) </w:t>
      </w:r>
      <w:r w:rsidR="0035034B" w:rsidRPr="00FE47CB">
        <w:rPr>
          <w:rFonts w:ascii="Calibri" w:hAnsi="Calibri" w:cs="Arial"/>
          <w:bCs/>
          <w:highlight w:val="yellow"/>
        </w:rPr>
        <w:t xml:space="preserve">to the rim of the macro-well plastic bottom </w:t>
      </w:r>
      <w:r w:rsidR="00F560AD" w:rsidRPr="00FE47CB">
        <w:rPr>
          <w:rFonts w:ascii="Calibri" w:hAnsi="Calibri" w:cs="Arial"/>
          <w:bCs/>
          <w:highlight w:val="yellow"/>
        </w:rPr>
        <w:t>outside</w:t>
      </w:r>
      <w:r w:rsidR="0035034B" w:rsidRPr="00FE47CB">
        <w:rPr>
          <w:rFonts w:ascii="Calibri" w:hAnsi="Calibri" w:cs="Arial"/>
          <w:bCs/>
          <w:highlight w:val="yellow"/>
        </w:rPr>
        <w:t xml:space="preserve"> the</w:t>
      </w:r>
      <w:r w:rsidR="001E4E5D" w:rsidRPr="00FE47CB">
        <w:rPr>
          <w:rFonts w:ascii="Calibri" w:hAnsi="Calibri" w:cs="Arial"/>
          <w:bCs/>
          <w:highlight w:val="yellow"/>
        </w:rPr>
        <w:t xml:space="preserve"> ring and</w:t>
      </w:r>
      <w:r w:rsidR="0035034B" w:rsidRPr="00FE47CB">
        <w:rPr>
          <w:rFonts w:ascii="Calibri" w:hAnsi="Calibri" w:cs="Arial"/>
          <w:bCs/>
          <w:highlight w:val="yellow"/>
        </w:rPr>
        <w:t xml:space="preserve"> hydrogel array.</w:t>
      </w:r>
    </w:p>
    <w:p w:rsidR="00C90C63" w:rsidRPr="00FE47CB" w:rsidRDefault="00C90C63" w:rsidP="002B1CC5">
      <w:pPr>
        <w:pStyle w:val="a3"/>
        <w:spacing w:before="0" w:beforeAutospacing="0" w:after="0" w:afterAutospacing="0"/>
        <w:jc w:val="both"/>
        <w:rPr>
          <w:rFonts w:ascii="Calibri" w:hAnsi="Calibri" w:cs="Arial"/>
          <w:bCs/>
          <w:highlight w:val="yellow"/>
        </w:rPr>
      </w:pPr>
    </w:p>
    <w:p w:rsidR="001E4E5D" w:rsidRDefault="00CF0ED3"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I</w:t>
      </w:r>
      <w:r w:rsidR="001E4E5D" w:rsidRPr="00FE47CB">
        <w:rPr>
          <w:rFonts w:ascii="Calibri" w:hAnsi="Calibri" w:cs="Arial"/>
          <w:bCs/>
          <w:highlight w:val="yellow"/>
        </w:rPr>
        <w:t xml:space="preserve">ncubate </w:t>
      </w:r>
      <w:r w:rsidR="001F2767" w:rsidRPr="00FE47CB">
        <w:rPr>
          <w:rFonts w:ascii="Calibri" w:hAnsi="Calibri" w:cs="Arial"/>
          <w:bCs/>
          <w:highlight w:val="yellow"/>
        </w:rPr>
        <w:t>He</w:t>
      </w:r>
      <w:r w:rsidR="007B7BD2" w:rsidRPr="00FE47CB">
        <w:rPr>
          <w:rFonts w:ascii="Calibri" w:hAnsi="Calibri" w:cs="Arial"/>
          <w:bCs/>
          <w:highlight w:val="yellow"/>
        </w:rPr>
        <w:t>L</w:t>
      </w:r>
      <w:r w:rsidR="001F2767" w:rsidRPr="00FE47CB">
        <w:rPr>
          <w:rFonts w:ascii="Calibri" w:hAnsi="Calibri" w:cs="Arial"/>
          <w:bCs/>
          <w:highlight w:val="yellow"/>
        </w:rPr>
        <w:t xml:space="preserve">a cells for 72 h and MCF7 </w:t>
      </w:r>
      <w:r w:rsidR="00076B51" w:rsidRPr="00FE47CB">
        <w:rPr>
          <w:rFonts w:ascii="Calibri" w:hAnsi="Calibri" w:cs="Arial"/>
          <w:bCs/>
          <w:highlight w:val="yellow"/>
        </w:rPr>
        <w:t xml:space="preserve">cells </w:t>
      </w:r>
      <w:r w:rsidR="001E4E5D" w:rsidRPr="00FE47CB">
        <w:rPr>
          <w:rFonts w:ascii="Calibri" w:hAnsi="Calibri" w:cs="Arial"/>
          <w:bCs/>
          <w:highlight w:val="yellow"/>
        </w:rPr>
        <w:t xml:space="preserve">for 48 h </w:t>
      </w:r>
      <w:r w:rsidR="00D61F1E" w:rsidRPr="00FE47CB">
        <w:rPr>
          <w:rFonts w:ascii="Calibri" w:hAnsi="Calibri" w:cs="Arial"/>
          <w:bCs/>
          <w:highlight w:val="yellow"/>
        </w:rPr>
        <w:t xml:space="preserve">at </w:t>
      </w:r>
      <w:r w:rsidR="001E4E5D" w:rsidRPr="00FE47CB">
        <w:rPr>
          <w:rFonts w:ascii="Calibri" w:hAnsi="Calibri" w:cs="Arial"/>
          <w:bCs/>
          <w:highlight w:val="yellow"/>
        </w:rPr>
        <w:t>37</w:t>
      </w:r>
      <w:r w:rsidR="00254196" w:rsidRPr="00FE47CB">
        <w:rPr>
          <w:rFonts w:ascii="Calibri" w:hAnsi="Calibri" w:cs="Arial"/>
          <w:bCs/>
          <w:highlight w:val="yellow"/>
        </w:rPr>
        <w:t xml:space="preserve"> </w:t>
      </w:r>
      <w:r w:rsidR="001E4E5D" w:rsidRPr="00FE47CB">
        <w:rPr>
          <w:rFonts w:ascii="Arial" w:hAnsi="Arial" w:cs="Arial"/>
          <w:bCs/>
          <w:highlight w:val="yellow"/>
        </w:rPr>
        <w:t>°</w:t>
      </w:r>
      <w:r w:rsidR="001E4E5D" w:rsidRPr="00FE47CB">
        <w:rPr>
          <w:rFonts w:ascii="Calibri" w:hAnsi="Calibri" w:cs="Arial"/>
          <w:bCs/>
          <w:highlight w:val="yellow"/>
        </w:rPr>
        <w:t>C and 5% CO</w:t>
      </w:r>
      <w:r w:rsidR="001E4E5D" w:rsidRPr="00FE47CB">
        <w:rPr>
          <w:rFonts w:ascii="Calibri" w:hAnsi="Calibri" w:cs="Arial"/>
          <w:bCs/>
          <w:highlight w:val="yellow"/>
          <w:vertAlign w:val="subscript"/>
        </w:rPr>
        <w:t xml:space="preserve">2, </w:t>
      </w:r>
      <w:r w:rsidR="00D61F1E" w:rsidRPr="00FE47CB">
        <w:rPr>
          <w:rFonts w:ascii="Calibri" w:hAnsi="Calibri" w:cs="Arial"/>
          <w:bCs/>
          <w:highlight w:val="yellow"/>
        </w:rPr>
        <w:t xml:space="preserve">in </w:t>
      </w:r>
      <w:r w:rsidR="000E6D25" w:rsidRPr="00FE47CB">
        <w:rPr>
          <w:rFonts w:ascii="Calibri" w:hAnsi="Calibri" w:cs="Arial"/>
          <w:bCs/>
          <w:highlight w:val="yellow"/>
        </w:rPr>
        <w:t xml:space="preserve">a </w:t>
      </w:r>
      <w:r w:rsidR="001E4E5D" w:rsidRPr="00FE47CB">
        <w:rPr>
          <w:rFonts w:ascii="Calibri" w:hAnsi="Calibri" w:cs="Arial"/>
          <w:bCs/>
          <w:highlight w:val="yellow"/>
        </w:rPr>
        <w:t>humidified atmosphere for the formation of spheroids.</w:t>
      </w:r>
    </w:p>
    <w:p w:rsidR="00EF43DC" w:rsidRDefault="00EF43DC" w:rsidP="002B1CC5">
      <w:pPr>
        <w:pStyle w:val="a3"/>
        <w:spacing w:before="0" w:beforeAutospacing="0" w:after="0" w:afterAutospacing="0"/>
        <w:jc w:val="both"/>
        <w:rPr>
          <w:rFonts w:ascii="Calibri" w:hAnsi="Calibri" w:cs="Arial"/>
          <w:bCs/>
        </w:rPr>
      </w:pPr>
    </w:p>
    <w:p w:rsidR="00EF43DC" w:rsidRDefault="00EF43DC" w:rsidP="002B1CC5">
      <w:pPr>
        <w:pStyle w:val="a3"/>
        <w:numPr>
          <w:ilvl w:val="0"/>
          <w:numId w:val="15"/>
        </w:numPr>
        <w:spacing w:before="0" w:beforeAutospacing="0" w:after="0" w:afterAutospacing="0"/>
        <w:jc w:val="both"/>
        <w:rPr>
          <w:rFonts w:ascii="Calibri" w:hAnsi="Calibri" w:cs="Arial"/>
          <w:b/>
        </w:rPr>
      </w:pPr>
      <w:r>
        <w:rPr>
          <w:rFonts w:ascii="Calibri" w:hAnsi="Calibri" w:cs="Arial"/>
          <w:b/>
        </w:rPr>
        <w:t xml:space="preserve">Viability </w:t>
      </w:r>
      <w:r w:rsidR="00230175">
        <w:rPr>
          <w:rFonts w:ascii="Calibri" w:hAnsi="Calibri" w:cs="Arial"/>
          <w:b/>
        </w:rPr>
        <w:t>D</w:t>
      </w:r>
      <w:r>
        <w:rPr>
          <w:rFonts w:ascii="Calibri" w:hAnsi="Calibri" w:cs="Arial"/>
          <w:b/>
        </w:rPr>
        <w:t>etection</w:t>
      </w:r>
      <w:r w:rsidR="000162B4">
        <w:rPr>
          <w:rFonts w:ascii="Calibri" w:hAnsi="Calibri" w:cs="Arial"/>
          <w:b/>
        </w:rPr>
        <w:t xml:space="preserve"> by </w:t>
      </w:r>
      <w:r w:rsidR="00230175">
        <w:rPr>
          <w:rFonts w:ascii="Calibri" w:hAnsi="Calibri" w:cs="Arial"/>
          <w:b/>
        </w:rPr>
        <w:t xml:space="preserve">Propidium Iodide </w:t>
      </w:r>
      <w:r w:rsidR="000162B4">
        <w:rPr>
          <w:rFonts w:ascii="Calibri" w:hAnsi="Calibri" w:cs="Arial"/>
          <w:b/>
        </w:rPr>
        <w:t xml:space="preserve">(PI) </w:t>
      </w:r>
      <w:r w:rsidR="00230175">
        <w:rPr>
          <w:rFonts w:ascii="Calibri" w:hAnsi="Calibri" w:cs="Arial"/>
          <w:b/>
        </w:rPr>
        <w:t>S</w:t>
      </w:r>
      <w:r w:rsidR="000162B4">
        <w:rPr>
          <w:rFonts w:ascii="Calibri" w:hAnsi="Calibri" w:cs="Arial"/>
          <w:b/>
        </w:rPr>
        <w:t>taining</w:t>
      </w:r>
    </w:p>
    <w:p w:rsidR="00EF43DC" w:rsidRDefault="00EF43DC" w:rsidP="002B1CC5">
      <w:pPr>
        <w:pStyle w:val="a3"/>
        <w:spacing w:before="0" w:beforeAutospacing="0" w:after="0" w:afterAutospacing="0"/>
        <w:jc w:val="both"/>
        <w:rPr>
          <w:rFonts w:ascii="Calibri" w:hAnsi="Calibri" w:cs="Arial"/>
          <w:b/>
        </w:rPr>
      </w:pPr>
    </w:p>
    <w:p w:rsidR="00EF43DC" w:rsidRDefault="000162B4" w:rsidP="002B1CC5">
      <w:pPr>
        <w:pStyle w:val="a3"/>
        <w:numPr>
          <w:ilvl w:val="1"/>
          <w:numId w:val="15"/>
        </w:numPr>
        <w:spacing w:before="0" w:beforeAutospacing="0" w:after="0" w:afterAutospacing="0"/>
        <w:jc w:val="both"/>
        <w:rPr>
          <w:rFonts w:ascii="Calibri" w:hAnsi="Calibri" w:cs="Arial"/>
          <w:bCs/>
        </w:rPr>
      </w:pPr>
      <w:r>
        <w:rPr>
          <w:rFonts w:ascii="Calibri" w:hAnsi="Calibri" w:cs="Arial"/>
          <w:bCs/>
        </w:rPr>
        <w:t>Prepare a stock solution of PI</w:t>
      </w:r>
      <w:r w:rsidR="005F5091">
        <w:rPr>
          <w:rFonts w:ascii="Calibri" w:hAnsi="Calibri" w:cs="Arial"/>
          <w:bCs/>
        </w:rPr>
        <w:t xml:space="preserve"> (</w:t>
      </w:r>
      <w:r w:rsidR="002C04A2">
        <w:rPr>
          <w:rFonts w:ascii="Calibri" w:hAnsi="Calibri" w:cs="Arial"/>
          <w:bCs/>
        </w:rPr>
        <w:t>50</w:t>
      </w:r>
      <w:r w:rsidR="00365016">
        <w:rPr>
          <w:rFonts w:ascii="Calibri" w:hAnsi="Calibri" w:cs="Arial"/>
          <w:bCs/>
        </w:rPr>
        <w:t>0</w:t>
      </w:r>
      <w:r w:rsidR="005F5091">
        <w:rPr>
          <w:rFonts w:ascii="Calibri" w:hAnsi="Calibri" w:cs="Arial"/>
          <w:bCs/>
        </w:rPr>
        <w:t xml:space="preserve"> µg </w:t>
      </w:r>
      <w:r w:rsidR="00230175">
        <w:rPr>
          <w:rFonts w:ascii="Calibri" w:hAnsi="Calibri" w:cs="Arial"/>
          <w:bCs/>
        </w:rPr>
        <w:t xml:space="preserve">of </w:t>
      </w:r>
      <w:r w:rsidR="005F5091">
        <w:rPr>
          <w:rFonts w:ascii="Calibri" w:hAnsi="Calibri" w:cs="Arial"/>
          <w:bCs/>
        </w:rPr>
        <w:t xml:space="preserve">PI per 1 mL </w:t>
      </w:r>
      <w:r w:rsidR="00230175">
        <w:rPr>
          <w:rFonts w:ascii="Calibri" w:hAnsi="Calibri" w:cs="Arial"/>
          <w:bCs/>
        </w:rPr>
        <w:t xml:space="preserve">of </w:t>
      </w:r>
      <w:r w:rsidR="005F5091">
        <w:rPr>
          <w:rFonts w:ascii="Calibri" w:hAnsi="Calibri" w:cs="Arial"/>
          <w:bCs/>
        </w:rPr>
        <w:t xml:space="preserve">PBS). Keep it at 4 </w:t>
      </w:r>
      <w:r w:rsidR="005F5091">
        <w:rPr>
          <w:rFonts w:ascii="Arial" w:hAnsi="Arial" w:cs="Arial"/>
          <w:bCs/>
        </w:rPr>
        <w:t>°</w:t>
      </w:r>
      <w:r w:rsidR="005F5091">
        <w:rPr>
          <w:rFonts w:ascii="Calibri" w:hAnsi="Calibri" w:cs="Arial"/>
          <w:bCs/>
        </w:rPr>
        <w:t>C for about 6 months.</w:t>
      </w:r>
      <w:r>
        <w:rPr>
          <w:rFonts w:ascii="Calibri" w:hAnsi="Calibri" w:cs="Arial"/>
          <w:bCs/>
        </w:rPr>
        <w:t xml:space="preserve"> </w:t>
      </w:r>
      <w:r w:rsidR="00AF742A">
        <w:rPr>
          <w:rFonts w:ascii="Calibri" w:hAnsi="Calibri" w:cs="Arial"/>
          <w:bCs/>
        </w:rPr>
        <w:t xml:space="preserve">Freshly </w:t>
      </w:r>
      <w:r>
        <w:rPr>
          <w:rFonts w:ascii="Calibri" w:hAnsi="Calibri" w:cs="Arial"/>
          <w:bCs/>
        </w:rPr>
        <w:t>prepare a dilution of 1:200</w:t>
      </w:r>
      <w:r w:rsidR="00365016">
        <w:rPr>
          <w:rFonts w:ascii="Calibri" w:hAnsi="Calibri" w:cs="Arial"/>
          <w:bCs/>
        </w:rPr>
        <w:t>0</w:t>
      </w:r>
      <w:r w:rsidR="00AF742A" w:rsidRPr="00AF742A">
        <w:t xml:space="preserve"> </w:t>
      </w:r>
      <w:r w:rsidR="00AF742A">
        <w:rPr>
          <w:rFonts w:ascii="Calibri" w:hAnsi="Calibri" w:cs="Arial"/>
          <w:bCs/>
        </w:rPr>
        <w:t>(0.25</w:t>
      </w:r>
      <w:r w:rsidR="00AF742A" w:rsidRPr="00AF742A">
        <w:rPr>
          <w:rFonts w:ascii="Calibri" w:hAnsi="Calibri" w:cs="Arial"/>
          <w:bCs/>
        </w:rPr>
        <w:t xml:space="preserve"> µg/mL</w:t>
      </w:r>
      <w:r w:rsidR="00AF742A">
        <w:rPr>
          <w:rFonts w:ascii="Calibri" w:hAnsi="Calibri" w:cs="Arial"/>
          <w:bCs/>
        </w:rPr>
        <w:t>)</w:t>
      </w:r>
      <w:r>
        <w:rPr>
          <w:rFonts w:ascii="Calibri" w:hAnsi="Calibri" w:cs="Arial"/>
          <w:bCs/>
        </w:rPr>
        <w:t xml:space="preserve">, by </w:t>
      </w:r>
      <w:r w:rsidR="00230175">
        <w:rPr>
          <w:rFonts w:ascii="Calibri" w:hAnsi="Calibri" w:cs="Arial"/>
          <w:bCs/>
        </w:rPr>
        <w:t xml:space="preserve">the </w:t>
      </w:r>
      <w:r>
        <w:rPr>
          <w:rFonts w:ascii="Calibri" w:hAnsi="Calibri" w:cs="Arial"/>
          <w:bCs/>
        </w:rPr>
        <w:t xml:space="preserve">addition of 6 µL </w:t>
      </w:r>
      <w:r w:rsidR="00EB14AA">
        <w:rPr>
          <w:rFonts w:ascii="Calibri" w:hAnsi="Calibri" w:cs="Arial"/>
          <w:bCs/>
        </w:rPr>
        <w:t xml:space="preserve">of </w:t>
      </w:r>
      <w:r>
        <w:rPr>
          <w:rFonts w:ascii="Calibri" w:hAnsi="Calibri" w:cs="Arial"/>
          <w:bCs/>
        </w:rPr>
        <w:t>stock to 12 mL of complete medium without phenol red</w:t>
      </w:r>
      <w:r w:rsidR="00AF742A">
        <w:rPr>
          <w:rFonts w:ascii="Calibri" w:hAnsi="Calibri" w:cs="Arial"/>
          <w:bCs/>
        </w:rPr>
        <w:t xml:space="preserve">, </w:t>
      </w:r>
      <w:r w:rsidR="00AF742A" w:rsidRPr="00AF742A">
        <w:rPr>
          <w:rFonts w:ascii="Calibri" w:hAnsi="Calibri" w:cs="Arial"/>
          <w:bCs/>
        </w:rPr>
        <w:t>for</w:t>
      </w:r>
      <w:r w:rsidR="00CB1FD5">
        <w:rPr>
          <w:rFonts w:ascii="Calibri" w:hAnsi="Calibri" w:cs="Arial"/>
          <w:bCs/>
        </w:rPr>
        <w:t xml:space="preserve"> the</w:t>
      </w:r>
      <w:r w:rsidR="00AF742A" w:rsidRPr="00AF742A">
        <w:rPr>
          <w:rFonts w:ascii="Calibri" w:hAnsi="Calibri" w:cs="Arial"/>
          <w:bCs/>
        </w:rPr>
        <w:t xml:space="preserve"> 6-well HMCA </w:t>
      </w:r>
      <w:r w:rsidR="00AF742A">
        <w:rPr>
          <w:rFonts w:ascii="Calibri" w:hAnsi="Calibri" w:cs="Arial"/>
          <w:bCs/>
        </w:rPr>
        <w:t>plate (2 mL</w:t>
      </w:r>
      <w:r w:rsidR="00AF742A" w:rsidRPr="00AF742A">
        <w:rPr>
          <w:rFonts w:ascii="Calibri" w:hAnsi="Calibri" w:cs="Arial"/>
          <w:bCs/>
        </w:rPr>
        <w:t xml:space="preserve"> per well)</w:t>
      </w:r>
      <w:r w:rsidR="00AF742A">
        <w:rPr>
          <w:rFonts w:ascii="Calibri" w:hAnsi="Calibri" w:cs="Arial"/>
          <w:bCs/>
        </w:rPr>
        <w:t>.</w:t>
      </w:r>
    </w:p>
    <w:p w:rsidR="00EF43DC" w:rsidRDefault="00EF43DC" w:rsidP="002B1CC5">
      <w:pPr>
        <w:pStyle w:val="a3"/>
        <w:spacing w:before="0" w:beforeAutospacing="0" w:after="0" w:afterAutospacing="0"/>
        <w:jc w:val="both"/>
        <w:rPr>
          <w:rFonts w:ascii="Calibri" w:hAnsi="Calibri" w:cs="Arial"/>
          <w:bCs/>
        </w:rPr>
      </w:pPr>
    </w:p>
    <w:p w:rsidR="00EF43DC" w:rsidRDefault="003B7B15" w:rsidP="002B1CC5">
      <w:pPr>
        <w:pStyle w:val="a3"/>
        <w:numPr>
          <w:ilvl w:val="1"/>
          <w:numId w:val="15"/>
        </w:numPr>
        <w:spacing w:before="0" w:beforeAutospacing="0" w:after="0" w:afterAutospacing="0"/>
        <w:jc w:val="both"/>
        <w:rPr>
          <w:rFonts w:ascii="Calibri" w:hAnsi="Calibri" w:cs="Arial"/>
          <w:bCs/>
        </w:rPr>
      </w:pPr>
      <w:r w:rsidRPr="003B7B15">
        <w:rPr>
          <w:rFonts w:ascii="Calibri" w:hAnsi="Calibri" w:cs="Arial"/>
          <w:bCs/>
        </w:rPr>
        <w:t xml:space="preserve">Transfer </w:t>
      </w:r>
      <w:r w:rsidR="00230175">
        <w:rPr>
          <w:rFonts w:ascii="Calibri" w:hAnsi="Calibri" w:cs="Arial"/>
          <w:bCs/>
        </w:rPr>
        <w:t xml:space="preserve">the </w:t>
      </w:r>
      <w:r w:rsidRPr="003B7B15">
        <w:rPr>
          <w:rFonts w:ascii="Calibri" w:hAnsi="Calibri" w:cs="Arial"/>
          <w:bCs/>
        </w:rPr>
        <w:t>HMCA plate with 48-72</w:t>
      </w:r>
      <w:r w:rsidR="00230175">
        <w:rPr>
          <w:rFonts w:ascii="Calibri" w:hAnsi="Calibri" w:cs="Arial"/>
          <w:bCs/>
        </w:rPr>
        <w:t xml:space="preserve"> </w:t>
      </w:r>
      <w:r w:rsidRPr="003B7B15">
        <w:rPr>
          <w:rFonts w:ascii="Calibri" w:hAnsi="Calibri" w:cs="Arial"/>
          <w:bCs/>
        </w:rPr>
        <w:t>h spheroids, from the incubator to the biological hood.</w:t>
      </w:r>
      <w:r w:rsidR="005F5091">
        <w:rPr>
          <w:rFonts w:ascii="Calibri" w:hAnsi="Calibri" w:cs="Arial"/>
          <w:bCs/>
        </w:rPr>
        <w:t xml:space="preserve"> </w:t>
      </w:r>
      <w:r w:rsidR="00EB445B" w:rsidRPr="00EB445B">
        <w:rPr>
          <w:rFonts w:ascii="Calibri" w:hAnsi="Calibri" w:cs="Arial"/>
          <w:bCs/>
        </w:rPr>
        <w:t>Remove all medium from the HMCA by leaning the tip end on the edge of the macro-well plastic b</w:t>
      </w:r>
      <w:r w:rsidR="00EB445B">
        <w:rPr>
          <w:rFonts w:ascii="Calibri" w:hAnsi="Calibri" w:cs="Arial"/>
          <w:bCs/>
        </w:rPr>
        <w:t>ottom beside the hydrogel array</w:t>
      </w:r>
      <w:r w:rsidR="00AF742A">
        <w:rPr>
          <w:rFonts w:ascii="Calibri" w:hAnsi="Calibri" w:cs="Arial"/>
          <w:bCs/>
        </w:rPr>
        <w:t>,</w:t>
      </w:r>
      <w:r w:rsidR="002C04A2">
        <w:rPr>
          <w:rFonts w:ascii="Calibri" w:hAnsi="Calibri" w:cs="Arial"/>
          <w:bCs/>
        </w:rPr>
        <w:t xml:space="preserve"> leaving the array tank fil</w:t>
      </w:r>
      <w:r w:rsidR="006E6F72">
        <w:rPr>
          <w:rFonts w:ascii="Calibri" w:hAnsi="Calibri" w:cs="Arial"/>
          <w:bCs/>
        </w:rPr>
        <w:t>l</w:t>
      </w:r>
      <w:r w:rsidR="002C04A2">
        <w:rPr>
          <w:rFonts w:ascii="Calibri" w:hAnsi="Calibri" w:cs="Arial"/>
          <w:bCs/>
        </w:rPr>
        <w:t>ed with medium</w:t>
      </w:r>
      <w:r w:rsidR="00EB445B">
        <w:rPr>
          <w:rFonts w:ascii="Calibri" w:hAnsi="Calibri" w:cs="Arial"/>
          <w:bCs/>
        </w:rPr>
        <w:t>.</w:t>
      </w:r>
    </w:p>
    <w:p w:rsidR="00EF43DC" w:rsidRDefault="00EF43DC" w:rsidP="002B1CC5">
      <w:pPr>
        <w:pStyle w:val="a3"/>
        <w:spacing w:before="0" w:beforeAutospacing="0" w:after="0" w:afterAutospacing="0"/>
        <w:jc w:val="both"/>
        <w:rPr>
          <w:rFonts w:ascii="Calibri" w:hAnsi="Calibri" w:cs="Arial"/>
          <w:bCs/>
        </w:rPr>
      </w:pPr>
    </w:p>
    <w:p w:rsidR="00324064" w:rsidRDefault="002C04A2" w:rsidP="002B1CC5">
      <w:pPr>
        <w:pStyle w:val="a3"/>
        <w:numPr>
          <w:ilvl w:val="1"/>
          <w:numId w:val="15"/>
        </w:numPr>
        <w:spacing w:before="0" w:beforeAutospacing="0" w:after="0" w:afterAutospacing="0"/>
        <w:jc w:val="both"/>
        <w:rPr>
          <w:rFonts w:ascii="Calibri" w:hAnsi="Calibri" w:cs="Arial"/>
          <w:bCs/>
        </w:rPr>
      </w:pPr>
      <w:r>
        <w:rPr>
          <w:rFonts w:ascii="Calibri" w:hAnsi="Calibri" w:cs="Arial"/>
          <w:bCs/>
        </w:rPr>
        <w:t>G</w:t>
      </w:r>
      <w:r w:rsidRPr="002C04A2">
        <w:rPr>
          <w:rFonts w:ascii="Calibri" w:hAnsi="Calibri" w:cs="Arial"/>
          <w:bCs/>
        </w:rPr>
        <w:t xml:space="preserve">ently add 2 mL of </w:t>
      </w:r>
      <w:r w:rsidR="00CB1FD5">
        <w:rPr>
          <w:rFonts w:ascii="Calibri" w:hAnsi="Calibri" w:cs="Arial"/>
          <w:bCs/>
        </w:rPr>
        <w:t xml:space="preserve">PI dilution from </w:t>
      </w:r>
      <w:r w:rsidR="00230175">
        <w:rPr>
          <w:rFonts w:ascii="Calibri" w:hAnsi="Calibri" w:cs="Arial"/>
          <w:bCs/>
        </w:rPr>
        <w:t>S</w:t>
      </w:r>
      <w:r w:rsidR="00CB1FD5">
        <w:rPr>
          <w:rFonts w:ascii="Calibri" w:hAnsi="Calibri" w:cs="Arial"/>
          <w:bCs/>
        </w:rPr>
        <w:t>tep 3.1 to each well,</w:t>
      </w:r>
      <w:r w:rsidRPr="002C04A2">
        <w:rPr>
          <w:rFonts w:ascii="Calibri" w:hAnsi="Calibri" w:cs="Arial"/>
          <w:bCs/>
        </w:rPr>
        <w:t xml:space="preserve"> by leaning the tip end on the edge of the macro-well plastic bottom.</w:t>
      </w:r>
      <w:r w:rsidR="00CB1FD5">
        <w:rPr>
          <w:rFonts w:ascii="Calibri" w:hAnsi="Calibri" w:cs="Arial"/>
          <w:bCs/>
        </w:rPr>
        <w:t xml:space="preserve"> Incubate the HMCA plate for 1 h </w:t>
      </w:r>
      <w:r w:rsidR="00D61F1E">
        <w:rPr>
          <w:rFonts w:ascii="Calibri" w:hAnsi="Calibri" w:cs="Arial"/>
          <w:bCs/>
        </w:rPr>
        <w:t xml:space="preserve">at </w:t>
      </w:r>
      <w:r w:rsidR="00CB1FD5">
        <w:rPr>
          <w:rFonts w:ascii="Calibri" w:hAnsi="Calibri" w:cs="Arial"/>
          <w:bCs/>
        </w:rPr>
        <w:t>37 °C and 5% CO</w:t>
      </w:r>
      <w:r w:rsidR="00CB1FD5">
        <w:rPr>
          <w:rFonts w:ascii="Calibri" w:hAnsi="Calibri" w:cs="Arial"/>
          <w:bCs/>
          <w:vertAlign w:val="subscript"/>
        </w:rPr>
        <w:t>2</w:t>
      </w:r>
      <w:r w:rsidR="00CB1FD5" w:rsidRPr="00CB1FD5">
        <w:rPr>
          <w:rFonts w:ascii="Calibri" w:hAnsi="Calibri" w:cs="Arial"/>
          <w:bCs/>
        </w:rPr>
        <w:t xml:space="preserve">, </w:t>
      </w:r>
      <w:r w:rsidR="00D61F1E">
        <w:rPr>
          <w:rFonts w:ascii="Calibri" w:hAnsi="Calibri" w:cs="Arial"/>
          <w:bCs/>
        </w:rPr>
        <w:t>in</w:t>
      </w:r>
      <w:r w:rsidR="00D61F1E" w:rsidRPr="00CB1FD5">
        <w:rPr>
          <w:rFonts w:ascii="Calibri" w:hAnsi="Calibri" w:cs="Arial"/>
          <w:bCs/>
        </w:rPr>
        <w:t xml:space="preserve"> </w:t>
      </w:r>
      <w:r w:rsidR="00CB1FD5" w:rsidRPr="00CB1FD5">
        <w:rPr>
          <w:rFonts w:ascii="Calibri" w:hAnsi="Calibri" w:cs="Arial"/>
          <w:bCs/>
        </w:rPr>
        <w:t>a humidified atmosphere</w:t>
      </w:r>
      <w:r w:rsidR="00CB1FD5">
        <w:rPr>
          <w:rFonts w:ascii="Calibri" w:hAnsi="Calibri" w:cs="Arial"/>
          <w:bCs/>
        </w:rPr>
        <w:t>.</w:t>
      </w:r>
      <w:r w:rsidR="000A55B4">
        <w:rPr>
          <w:rFonts w:ascii="Calibri" w:hAnsi="Calibri" w:cs="Arial"/>
          <w:bCs/>
        </w:rPr>
        <w:t xml:space="preserve"> Continue to </w:t>
      </w:r>
      <w:r w:rsidR="00230175">
        <w:rPr>
          <w:rFonts w:ascii="Calibri" w:hAnsi="Calibri" w:cs="Arial"/>
          <w:bCs/>
        </w:rPr>
        <w:t>S</w:t>
      </w:r>
      <w:r w:rsidR="000A55B4">
        <w:rPr>
          <w:rFonts w:ascii="Calibri" w:hAnsi="Calibri" w:cs="Arial"/>
          <w:bCs/>
        </w:rPr>
        <w:t>tep 7.</w:t>
      </w:r>
    </w:p>
    <w:p w:rsidR="00831C1C" w:rsidRDefault="00831C1C" w:rsidP="002B1CC5">
      <w:pPr>
        <w:pStyle w:val="a3"/>
        <w:spacing w:before="0" w:beforeAutospacing="0" w:after="0" w:afterAutospacing="0"/>
        <w:jc w:val="both"/>
        <w:rPr>
          <w:rFonts w:ascii="Calibri" w:hAnsi="Calibri" w:cs="Arial"/>
          <w:bCs/>
        </w:rPr>
      </w:pPr>
    </w:p>
    <w:p w:rsidR="00324064" w:rsidRPr="00324064" w:rsidRDefault="00230175" w:rsidP="002B1CC5">
      <w:pPr>
        <w:pStyle w:val="a3"/>
        <w:spacing w:before="0" w:beforeAutospacing="0" w:after="0" w:afterAutospacing="0"/>
        <w:jc w:val="both"/>
        <w:rPr>
          <w:rFonts w:ascii="Calibri" w:hAnsi="Calibri" w:cs="Arial"/>
          <w:bCs/>
        </w:rPr>
      </w:pPr>
      <w:r w:rsidRPr="00230175">
        <w:rPr>
          <w:rFonts w:ascii="Calibri" w:hAnsi="Calibri" w:cs="Arial"/>
        </w:rPr>
        <w:t>Note:</w:t>
      </w:r>
      <w:r>
        <w:rPr>
          <w:rFonts w:ascii="Calibri" w:hAnsi="Calibri" w:cs="Arial"/>
          <w:b/>
        </w:rPr>
        <w:t xml:space="preserve"> </w:t>
      </w:r>
      <w:r w:rsidR="00324064">
        <w:rPr>
          <w:rFonts w:ascii="Calibri" w:hAnsi="Calibri" w:cs="Arial"/>
          <w:bCs/>
        </w:rPr>
        <w:t>Other dyes could be used here</w:t>
      </w:r>
      <w:r w:rsidR="00BA0949">
        <w:rPr>
          <w:rFonts w:ascii="Calibri" w:hAnsi="Calibri" w:cs="Arial"/>
          <w:bCs/>
        </w:rPr>
        <w:t xml:space="preserve"> as well</w:t>
      </w:r>
      <w:r w:rsidR="00324064">
        <w:rPr>
          <w:rFonts w:ascii="Calibri" w:hAnsi="Calibri" w:cs="Arial"/>
          <w:bCs/>
        </w:rPr>
        <w:t>, for example</w:t>
      </w:r>
      <w:r>
        <w:rPr>
          <w:rFonts w:ascii="Calibri" w:hAnsi="Calibri" w:cs="Arial"/>
          <w:bCs/>
        </w:rPr>
        <w:t>,</w:t>
      </w:r>
      <w:r w:rsidR="00324064">
        <w:rPr>
          <w:rFonts w:ascii="Calibri" w:hAnsi="Calibri" w:cs="Arial"/>
          <w:bCs/>
        </w:rPr>
        <w:t xml:space="preserve"> Hoechst for nucleus staining, </w:t>
      </w:r>
      <w:proofErr w:type="spellStart"/>
      <w:r w:rsidR="00F554F6">
        <w:rPr>
          <w:rFonts w:ascii="Calibri" w:hAnsi="Calibri" w:cs="Arial"/>
          <w:bCs/>
        </w:rPr>
        <w:t>t</w:t>
      </w:r>
      <w:r w:rsidR="006E6F72" w:rsidRPr="006E6F72">
        <w:rPr>
          <w:rFonts w:ascii="Calibri" w:hAnsi="Calibri" w:cs="Arial"/>
          <w:bCs/>
        </w:rPr>
        <w:t>etramethylrh</w:t>
      </w:r>
      <w:r w:rsidR="006E6F72">
        <w:rPr>
          <w:rFonts w:ascii="Calibri" w:hAnsi="Calibri" w:cs="Arial"/>
          <w:bCs/>
        </w:rPr>
        <w:t>odamine</w:t>
      </w:r>
      <w:proofErr w:type="spellEnd"/>
      <w:r w:rsidR="006E6F72">
        <w:rPr>
          <w:rFonts w:ascii="Calibri" w:hAnsi="Calibri" w:cs="Arial"/>
          <w:bCs/>
        </w:rPr>
        <w:t xml:space="preserve"> methyl ester</w:t>
      </w:r>
      <w:r w:rsidR="006E6F72" w:rsidRPr="006E6F72">
        <w:rPr>
          <w:rFonts w:ascii="Calibri" w:hAnsi="Calibri" w:cs="Arial"/>
          <w:bCs/>
        </w:rPr>
        <w:t xml:space="preserve"> </w:t>
      </w:r>
      <w:r w:rsidR="006E6F72">
        <w:rPr>
          <w:rFonts w:ascii="Calibri" w:hAnsi="Calibri" w:cs="Arial"/>
          <w:bCs/>
        </w:rPr>
        <w:t>(</w:t>
      </w:r>
      <w:r w:rsidR="00324064">
        <w:rPr>
          <w:rFonts w:ascii="Calibri" w:hAnsi="Calibri" w:cs="Arial"/>
          <w:bCs/>
        </w:rPr>
        <w:t>TMRM</w:t>
      </w:r>
      <w:r w:rsidR="006E6F72">
        <w:rPr>
          <w:rFonts w:ascii="Calibri" w:hAnsi="Calibri" w:cs="Arial"/>
          <w:bCs/>
        </w:rPr>
        <w:t>)</w:t>
      </w:r>
      <w:r w:rsidR="00324064">
        <w:rPr>
          <w:rFonts w:ascii="Calibri" w:hAnsi="Calibri" w:cs="Arial"/>
          <w:bCs/>
        </w:rPr>
        <w:t xml:space="preserve"> for mitochondrial membrane potential staining,</w:t>
      </w:r>
      <w:r w:rsidR="002A1604">
        <w:rPr>
          <w:rFonts w:ascii="Calibri" w:hAnsi="Calibri" w:cs="Arial"/>
          <w:bCs/>
        </w:rPr>
        <w:t xml:space="preserve"> </w:t>
      </w:r>
      <w:r w:rsidR="002B1CC5">
        <w:rPr>
          <w:rFonts w:ascii="Calibri" w:hAnsi="Calibri" w:cs="Arial"/>
          <w:bCs/>
        </w:rPr>
        <w:t>f</w:t>
      </w:r>
      <w:r w:rsidR="006E6F72">
        <w:rPr>
          <w:rFonts w:ascii="Calibri" w:hAnsi="Calibri" w:cs="Arial"/>
          <w:bCs/>
        </w:rPr>
        <w:t>luorescein diacetate (</w:t>
      </w:r>
      <w:r w:rsidR="002A1604">
        <w:rPr>
          <w:rFonts w:ascii="Calibri" w:hAnsi="Calibri" w:cs="Arial"/>
          <w:bCs/>
        </w:rPr>
        <w:t>FDA</w:t>
      </w:r>
      <w:r w:rsidR="006E6F72">
        <w:rPr>
          <w:rFonts w:ascii="Calibri" w:hAnsi="Calibri" w:cs="Arial"/>
          <w:bCs/>
        </w:rPr>
        <w:t>)</w:t>
      </w:r>
      <w:r w:rsidR="002A1604">
        <w:rPr>
          <w:rFonts w:ascii="Calibri" w:hAnsi="Calibri" w:cs="Arial"/>
          <w:bCs/>
        </w:rPr>
        <w:t xml:space="preserve"> for live cells detection,</w:t>
      </w:r>
      <w:r w:rsidR="00324064">
        <w:rPr>
          <w:rFonts w:ascii="Calibri" w:hAnsi="Calibri" w:cs="Arial"/>
          <w:bCs/>
        </w:rPr>
        <w:t xml:space="preserve"> An</w:t>
      </w:r>
      <w:r w:rsidR="002A1604">
        <w:rPr>
          <w:rFonts w:ascii="Calibri" w:hAnsi="Calibri" w:cs="Arial"/>
          <w:bCs/>
        </w:rPr>
        <w:t>n</w:t>
      </w:r>
      <w:r w:rsidR="00324064">
        <w:rPr>
          <w:rFonts w:ascii="Calibri" w:hAnsi="Calibri" w:cs="Arial"/>
          <w:bCs/>
        </w:rPr>
        <w:t>exin V for apoptosis detection and others.</w:t>
      </w:r>
    </w:p>
    <w:p w:rsidR="001E4E5D" w:rsidRPr="000D6D8D" w:rsidRDefault="001E4E5D" w:rsidP="002B1CC5">
      <w:pPr>
        <w:pStyle w:val="a3"/>
        <w:spacing w:before="0" w:beforeAutospacing="0" w:after="0" w:afterAutospacing="0"/>
        <w:jc w:val="both"/>
        <w:rPr>
          <w:rFonts w:ascii="Calibri" w:hAnsi="Calibri" w:cs="Arial"/>
          <w:bCs/>
        </w:rPr>
      </w:pPr>
    </w:p>
    <w:p w:rsidR="001E4E5D" w:rsidRDefault="004D65FB" w:rsidP="002B1CC5">
      <w:pPr>
        <w:pStyle w:val="a3"/>
        <w:numPr>
          <w:ilvl w:val="0"/>
          <w:numId w:val="15"/>
        </w:numPr>
        <w:spacing w:before="0" w:beforeAutospacing="0" w:after="0" w:afterAutospacing="0"/>
        <w:jc w:val="both"/>
        <w:rPr>
          <w:rFonts w:ascii="Calibri" w:hAnsi="Calibri" w:cs="Arial"/>
          <w:b/>
          <w:highlight w:val="yellow"/>
        </w:rPr>
      </w:pPr>
      <w:r w:rsidRPr="00FE47CB">
        <w:rPr>
          <w:rFonts w:ascii="Calibri" w:hAnsi="Calibri" w:cs="Arial"/>
          <w:b/>
          <w:highlight w:val="yellow"/>
        </w:rPr>
        <w:t xml:space="preserve">Collagen </w:t>
      </w:r>
      <w:r w:rsidR="002B1CC5" w:rsidRPr="00FE47CB">
        <w:rPr>
          <w:rFonts w:ascii="Calibri" w:hAnsi="Calibri" w:cs="Arial"/>
          <w:b/>
          <w:highlight w:val="yellow"/>
        </w:rPr>
        <w:t>Mixture Preparation</w:t>
      </w:r>
    </w:p>
    <w:p w:rsidR="002B1CC5" w:rsidRPr="00FE47CB" w:rsidRDefault="002B1CC5" w:rsidP="002B1CC5">
      <w:pPr>
        <w:pStyle w:val="a3"/>
        <w:spacing w:before="0" w:beforeAutospacing="0" w:after="0" w:afterAutospacing="0"/>
        <w:jc w:val="both"/>
        <w:rPr>
          <w:rFonts w:ascii="Calibri" w:hAnsi="Calibri" w:cs="Arial"/>
          <w:b/>
          <w:highlight w:val="yellow"/>
        </w:rPr>
      </w:pPr>
    </w:p>
    <w:p w:rsidR="004D2B7F" w:rsidRDefault="007D5A47"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Prepare</w:t>
      </w:r>
      <w:r w:rsidR="0028352E" w:rsidRPr="00FE47CB">
        <w:rPr>
          <w:rFonts w:ascii="Calibri" w:hAnsi="Calibri" w:cs="Arial"/>
          <w:bCs/>
          <w:highlight w:val="yellow"/>
        </w:rPr>
        <w:t xml:space="preserve"> sterile</w:t>
      </w:r>
      <w:r w:rsidR="00254196" w:rsidRPr="00FE47CB">
        <w:rPr>
          <w:rFonts w:ascii="Calibri" w:hAnsi="Calibri" w:cs="Arial"/>
          <w:bCs/>
          <w:highlight w:val="yellow"/>
        </w:rPr>
        <w:t xml:space="preserve"> double distilled water</w:t>
      </w:r>
      <w:r w:rsidR="0028352E" w:rsidRPr="00FE47CB">
        <w:rPr>
          <w:rFonts w:ascii="Calibri" w:hAnsi="Calibri" w:cs="Arial"/>
          <w:bCs/>
          <w:highlight w:val="yellow"/>
        </w:rPr>
        <w:t xml:space="preserve"> </w:t>
      </w:r>
      <w:r w:rsidR="00254196" w:rsidRPr="00FE47CB">
        <w:rPr>
          <w:rFonts w:ascii="Calibri" w:hAnsi="Calibri" w:cs="Arial"/>
          <w:bCs/>
          <w:highlight w:val="yellow"/>
        </w:rPr>
        <w:t>(</w:t>
      </w:r>
      <w:r w:rsidR="0012631C" w:rsidRPr="00FE47CB">
        <w:rPr>
          <w:rFonts w:ascii="Calibri" w:hAnsi="Calibri" w:cs="Arial"/>
          <w:bCs/>
          <w:highlight w:val="yellow"/>
        </w:rPr>
        <w:t>DDW</w:t>
      </w:r>
      <w:r w:rsidR="00254196" w:rsidRPr="00FE47CB">
        <w:rPr>
          <w:rFonts w:ascii="Calibri" w:hAnsi="Calibri" w:cs="Arial"/>
          <w:bCs/>
          <w:highlight w:val="yellow"/>
        </w:rPr>
        <w:t>)</w:t>
      </w:r>
      <w:r w:rsidR="0012631C" w:rsidRPr="00FE47CB">
        <w:rPr>
          <w:rFonts w:ascii="Calibri" w:hAnsi="Calibri" w:cs="Arial"/>
          <w:bCs/>
          <w:highlight w:val="yellow"/>
        </w:rPr>
        <w:t xml:space="preserve"> by autoclave</w:t>
      </w:r>
      <w:r w:rsidR="00EF0BD3" w:rsidRPr="00FE47CB">
        <w:rPr>
          <w:rFonts w:ascii="Calibri" w:hAnsi="Calibri" w:cs="Arial"/>
          <w:bCs/>
          <w:highlight w:val="yellow"/>
        </w:rPr>
        <w:t xml:space="preserve"> and</w:t>
      </w:r>
      <w:r w:rsidR="00B7251F" w:rsidRPr="00FE47CB">
        <w:rPr>
          <w:rFonts w:ascii="Calibri" w:hAnsi="Calibri" w:cs="Arial"/>
          <w:bCs/>
          <w:highlight w:val="yellow"/>
        </w:rPr>
        <w:t xml:space="preserve"> </w:t>
      </w:r>
      <w:r w:rsidR="00BB4A31" w:rsidRPr="00FE47CB">
        <w:rPr>
          <w:rFonts w:ascii="Calibri" w:hAnsi="Calibri" w:cs="Arial"/>
          <w:bCs/>
          <w:highlight w:val="yellow"/>
        </w:rPr>
        <w:t xml:space="preserve">a stock of </w:t>
      </w:r>
      <w:r w:rsidR="0012631C" w:rsidRPr="00FE47CB">
        <w:rPr>
          <w:rFonts w:ascii="Calibri" w:hAnsi="Calibri" w:cs="Arial"/>
          <w:bCs/>
          <w:highlight w:val="yellow"/>
        </w:rPr>
        <w:t>100 mL</w:t>
      </w:r>
      <w:r w:rsidR="00CE437A" w:rsidRPr="00FE47CB">
        <w:rPr>
          <w:rFonts w:ascii="Calibri" w:hAnsi="Calibri" w:cs="Arial"/>
          <w:bCs/>
          <w:highlight w:val="yellow"/>
        </w:rPr>
        <w:t xml:space="preserve"> </w:t>
      </w:r>
      <w:r w:rsidR="002B1CC5">
        <w:rPr>
          <w:rFonts w:ascii="Calibri" w:hAnsi="Calibri" w:cs="Arial"/>
          <w:bCs/>
          <w:highlight w:val="yellow"/>
        </w:rPr>
        <w:t xml:space="preserve">of </w:t>
      </w:r>
      <w:r w:rsidR="00554216" w:rsidRPr="00FE47CB">
        <w:rPr>
          <w:rFonts w:ascii="Calibri" w:hAnsi="Calibri" w:cs="Arial"/>
          <w:bCs/>
          <w:highlight w:val="yellow"/>
        </w:rPr>
        <w:t>1</w:t>
      </w:r>
      <w:r w:rsidR="007B7BD2" w:rsidRPr="00FE47CB">
        <w:rPr>
          <w:rFonts w:ascii="Calibri" w:hAnsi="Calibri" w:cs="Arial"/>
          <w:bCs/>
          <w:highlight w:val="yellow"/>
        </w:rPr>
        <w:t xml:space="preserve"> </w:t>
      </w:r>
      <w:r w:rsidR="00554216" w:rsidRPr="00FE47CB">
        <w:rPr>
          <w:rFonts w:ascii="Calibri" w:hAnsi="Calibri" w:cs="Arial"/>
          <w:bCs/>
          <w:highlight w:val="yellow"/>
        </w:rPr>
        <w:t xml:space="preserve">M NaOH </w:t>
      </w:r>
      <w:r w:rsidRPr="00FE47CB">
        <w:rPr>
          <w:rFonts w:ascii="Calibri" w:hAnsi="Calibri" w:cs="Arial"/>
          <w:bCs/>
          <w:highlight w:val="yellow"/>
        </w:rPr>
        <w:t xml:space="preserve">filter-sterilized </w:t>
      </w:r>
      <w:r w:rsidR="0012631C" w:rsidRPr="00FE47CB">
        <w:rPr>
          <w:rFonts w:ascii="Calibri" w:hAnsi="Calibri" w:cs="Arial"/>
          <w:bCs/>
          <w:highlight w:val="yellow"/>
        </w:rPr>
        <w:t>solution</w:t>
      </w:r>
      <w:r w:rsidRPr="00FE47CB">
        <w:rPr>
          <w:rFonts w:ascii="Calibri" w:hAnsi="Calibri" w:cs="Arial"/>
          <w:bCs/>
          <w:highlight w:val="yellow"/>
        </w:rPr>
        <w:t>.</w:t>
      </w:r>
      <w:r w:rsidR="00CF3D6E" w:rsidRPr="00FE47CB">
        <w:rPr>
          <w:rFonts w:ascii="Calibri" w:hAnsi="Calibri" w:cs="Arial"/>
          <w:bCs/>
          <w:highlight w:val="yellow"/>
        </w:rPr>
        <w:t xml:space="preserve"> </w:t>
      </w:r>
      <w:r w:rsidRPr="00FE47CB">
        <w:rPr>
          <w:rFonts w:ascii="Calibri" w:hAnsi="Calibri" w:cs="Arial"/>
          <w:bCs/>
          <w:highlight w:val="yellow"/>
        </w:rPr>
        <w:t xml:space="preserve">Maintain </w:t>
      </w:r>
      <w:r w:rsidR="005C3EF4" w:rsidRPr="00FE47CB">
        <w:rPr>
          <w:rFonts w:ascii="Calibri" w:hAnsi="Calibri" w:cs="Arial"/>
          <w:bCs/>
          <w:highlight w:val="yellow"/>
        </w:rPr>
        <w:t>the</w:t>
      </w:r>
      <w:r w:rsidR="0028352E" w:rsidRPr="00FE47CB">
        <w:rPr>
          <w:rFonts w:ascii="Calibri" w:hAnsi="Calibri" w:cs="Arial"/>
          <w:bCs/>
          <w:highlight w:val="yellow"/>
        </w:rPr>
        <w:t xml:space="preserve"> </w:t>
      </w:r>
      <w:r w:rsidR="00C528DD" w:rsidRPr="00FE47CB">
        <w:rPr>
          <w:rFonts w:ascii="Calibri" w:hAnsi="Calibri" w:cs="Arial"/>
          <w:bCs/>
          <w:highlight w:val="yellow"/>
        </w:rPr>
        <w:t>materials at</w:t>
      </w:r>
      <w:r w:rsidR="000E3971" w:rsidRPr="00FE47CB">
        <w:rPr>
          <w:rFonts w:ascii="Calibri" w:hAnsi="Calibri" w:cs="Arial"/>
          <w:bCs/>
          <w:highlight w:val="yellow"/>
        </w:rPr>
        <w:t xml:space="preserve"> </w:t>
      </w:r>
      <w:r w:rsidR="00B75CA2" w:rsidRPr="00FE47CB">
        <w:rPr>
          <w:rFonts w:ascii="Calibri" w:hAnsi="Calibri" w:cs="Arial"/>
          <w:bCs/>
          <w:highlight w:val="yellow"/>
        </w:rPr>
        <w:t>RT</w:t>
      </w:r>
      <w:r w:rsidRPr="00FE47CB">
        <w:rPr>
          <w:rFonts w:ascii="Calibri" w:hAnsi="Calibri" w:cs="Arial"/>
          <w:bCs/>
          <w:highlight w:val="yellow"/>
        </w:rPr>
        <w:t>,</w:t>
      </w:r>
      <w:r w:rsidR="000E3971" w:rsidRPr="00FE47CB">
        <w:rPr>
          <w:rFonts w:ascii="Calibri" w:hAnsi="Calibri" w:cs="Arial"/>
          <w:bCs/>
          <w:highlight w:val="yellow"/>
        </w:rPr>
        <w:t xml:space="preserve"> </w:t>
      </w:r>
      <w:r w:rsidRPr="00FE47CB">
        <w:rPr>
          <w:rFonts w:ascii="Calibri" w:hAnsi="Calibri" w:cs="Arial"/>
          <w:bCs/>
          <w:highlight w:val="yellow"/>
        </w:rPr>
        <w:t xml:space="preserve">and </w:t>
      </w:r>
      <w:r w:rsidR="0028352E" w:rsidRPr="00FE47CB">
        <w:rPr>
          <w:rFonts w:ascii="Calibri" w:hAnsi="Calibri" w:cs="Arial"/>
          <w:bCs/>
          <w:highlight w:val="yellow"/>
        </w:rPr>
        <w:t xml:space="preserve">the </w:t>
      </w:r>
      <w:r w:rsidR="00C528DD" w:rsidRPr="00FE47CB">
        <w:rPr>
          <w:rFonts w:ascii="Calibri" w:hAnsi="Calibri" w:cs="Arial"/>
          <w:bCs/>
          <w:highlight w:val="yellow"/>
        </w:rPr>
        <w:t xml:space="preserve">tips used for collagen mixture preparation </w:t>
      </w:r>
      <w:r w:rsidR="00A82614" w:rsidRPr="00FE47CB">
        <w:rPr>
          <w:rFonts w:ascii="Calibri" w:hAnsi="Calibri" w:cs="Arial"/>
          <w:bCs/>
          <w:highlight w:val="yellow"/>
        </w:rPr>
        <w:t>frozen</w:t>
      </w:r>
      <w:r w:rsidR="00C528DD" w:rsidRPr="00FE47CB">
        <w:rPr>
          <w:rFonts w:ascii="Calibri" w:hAnsi="Calibri" w:cs="Arial"/>
          <w:bCs/>
          <w:highlight w:val="yellow"/>
        </w:rPr>
        <w:t xml:space="preserve"> at -20</w:t>
      </w:r>
      <w:r w:rsidR="00581357" w:rsidRPr="00FE47CB">
        <w:rPr>
          <w:rFonts w:ascii="Calibri" w:hAnsi="Calibri" w:cs="Arial"/>
          <w:bCs/>
          <w:highlight w:val="yellow"/>
        </w:rPr>
        <w:t xml:space="preserve"> </w:t>
      </w:r>
      <w:r w:rsidR="00C528DD" w:rsidRPr="00FE47CB">
        <w:rPr>
          <w:rFonts w:ascii="Arial" w:hAnsi="Arial" w:cs="Arial"/>
          <w:bCs/>
          <w:highlight w:val="yellow"/>
        </w:rPr>
        <w:t>°</w:t>
      </w:r>
      <w:r w:rsidR="00C528DD" w:rsidRPr="00FE47CB">
        <w:rPr>
          <w:rFonts w:ascii="Calibri" w:hAnsi="Calibri" w:cs="Arial"/>
          <w:bCs/>
          <w:highlight w:val="yellow"/>
        </w:rPr>
        <w:t>C</w:t>
      </w:r>
      <w:r w:rsidRPr="00FE47CB">
        <w:rPr>
          <w:rFonts w:ascii="Calibri" w:hAnsi="Calibri" w:cs="Arial"/>
          <w:bCs/>
          <w:highlight w:val="yellow"/>
        </w:rPr>
        <w:t>,</w:t>
      </w:r>
      <w:r w:rsidR="00C528DD" w:rsidRPr="00FE47CB">
        <w:rPr>
          <w:rFonts w:ascii="Calibri" w:hAnsi="Calibri" w:cs="Arial"/>
          <w:bCs/>
          <w:highlight w:val="yellow"/>
        </w:rPr>
        <w:t xml:space="preserve"> until use.</w:t>
      </w:r>
    </w:p>
    <w:p w:rsidR="002B1CC5" w:rsidRPr="00FE47CB" w:rsidRDefault="002B1CC5" w:rsidP="002B1CC5">
      <w:pPr>
        <w:pStyle w:val="a3"/>
        <w:spacing w:before="0" w:beforeAutospacing="0" w:after="0" w:afterAutospacing="0"/>
        <w:jc w:val="both"/>
        <w:rPr>
          <w:rFonts w:ascii="Calibri" w:hAnsi="Calibri" w:cs="Arial"/>
          <w:bCs/>
          <w:highlight w:val="yellow"/>
        </w:rPr>
      </w:pPr>
    </w:p>
    <w:p w:rsidR="00A5440A" w:rsidRDefault="000E3971"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10-20 min before use</w:t>
      </w:r>
      <w:r w:rsidR="00132339" w:rsidRPr="00FE47CB">
        <w:rPr>
          <w:rFonts w:ascii="Calibri" w:hAnsi="Calibri" w:cs="Arial"/>
          <w:bCs/>
          <w:highlight w:val="yellow"/>
        </w:rPr>
        <w:t>,</w:t>
      </w:r>
      <w:r w:rsidRPr="00FE47CB">
        <w:rPr>
          <w:rFonts w:ascii="Calibri" w:hAnsi="Calibri" w:cs="Arial"/>
          <w:bCs/>
          <w:highlight w:val="yellow"/>
        </w:rPr>
        <w:t xml:space="preserve"> </w:t>
      </w:r>
      <w:r w:rsidR="0028352E" w:rsidRPr="00FE47CB">
        <w:rPr>
          <w:rFonts w:ascii="Calibri" w:hAnsi="Calibri" w:cs="Arial"/>
          <w:bCs/>
          <w:highlight w:val="yellow"/>
        </w:rPr>
        <w:t xml:space="preserve">place </w:t>
      </w:r>
      <w:r w:rsidR="00E562E7" w:rsidRPr="00FE47CB">
        <w:rPr>
          <w:rFonts w:ascii="Calibri" w:hAnsi="Calibri" w:cs="Arial"/>
          <w:bCs/>
          <w:highlight w:val="yellow"/>
        </w:rPr>
        <w:t>all intergrades</w:t>
      </w:r>
      <w:r w:rsidR="00FC6EC3" w:rsidRPr="00FE47CB">
        <w:rPr>
          <w:rFonts w:ascii="Calibri" w:hAnsi="Calibri" w:cs="Arial"/>
          <w:bCs/>
          <w:highlight w:val="yellow"/>
        </w:rPr>
        <w:t xml:space="preserve"> including: </w:t>
      </w:r>
      <w:r w:rsidR="00A451B7" w:rsidRPr="00FE47CB">
        <w:rPr>
          <w:rFonts w:ascii="Calibri" w:hAnsi="Calibri" w:cs="Arial"/>
          <w:bCs/>
          <w:highlight w:val="yellow"/>
        </w:rPr>
        <w:t>sterile DDW, 1</w:t>
      </w:r>
      <w:r w:rsidR="007B7BD2" w:rsidRPr="00FE47CB">
        <w:rPr>
          <w:rFonts w:ascii="Calibri" w:hAnsi="Calibri" w:cs="Arial"/>
          <w:bCs/>
          <w:highlight w:val="yellow"/>
        </w:rPr>
        <w:t xml:space="preserve"> </w:t>
      </w:r>
      <w:r w:rsidR="00A451B7" w:rsidRPr="00FE47CB">
        <w:rPr>
          <w:rFonts w:ascii="Calibri" w:hAnsi="Calibri" w:cs="Arial"/>
          <w:bCs/>
          <w:highlight w:val="yellow"/>
        </w:rPr>
        <w:t>M NaOH sterile solution, sterile 10</w:t>
      </w:r>
      <w:r w:rsidR="00120C0C">
        <w:rPr>
          <w:rFonts w:ascii="Calibri" w:hAnsi="Calibri" w:cs="Arial"/>
          <w:bCs/>
          <w:highlight w:val="yellow"/>
        </w:rPr>
        <w:t>x</w:t>
      </w:r>
      <w:r w:rsidR="00A451B7" w:rsidRPr="00FE47CB">
        <w:rPr>
          <w:rFonts w:ascii="Calibri" w:hAnsi="Calibri" w:cs="Arial"/>
          <w:bCs/>
          <w:highlight w:val="yellow"/>
        </w:rPr>
        <w:t xml:space="preserve"> PBS, type I collagen from rat tail (</w:t>
      </w:r>
      <w:r w:rsidR="007D5A47" w:rsidRPr="00FE47CB">
        <w:rPr>
          <w:rFonts w:ascii="Calibri" w:hAnsi="Calibri" w:cs="Arial"/>
          <w:bCs/>
          <w:highlight w:val="yellow"/>
        </w:rPr>
        <w:t>stored</w:t>
      </w:r>
      <w:r w:rsidR="00A451B7" w:rsidRPr="00FE47CB">
        <w:rPr>
          <w:rFonts w:ascii="Calibri" w:hAnsi="Calibri" w:cs="Arial"/>
          <w:bCs/>
          <w:highlight w:val="yellow"/>
        </w:rPr>
        <w:t xml:space="preserve"> at 4</w:t>
      </w:r>
      <w:r w:rsidR="00085F84" w:rsidRPr="00FE47CB">
        <w:rPr>
          <w:rFonts w:ascii="Calibri" w:hAnsi="Calibri" w:cs="Arial"/>
          <w:bCs/>
          <w:highlight w:val="yellow"/>
        </w:rPr>
        <w:t xml:space="preserve"> </w:t>
      </w:r>
      <w:r w:rsidR="00A451B7" w:rsidRPr="00FE47CB">
        <w:rPr>
          <w:rFonts w:ascii="Calibri" w:hAnsi="Calibri" w:cs="Arial"/>
          <w:bCs/>
          <w:highlight w:val="yellow"/>
        </w:rPr>
        <w:t xml:space="preserve">°C for 3-12 months) </w:t>
      </w:r>
      <w:r w:rsidR="00E562E7" w:rsidRPr="00FE47CB">
        <w:rPr>
          <w:rFonts w:ascii="Calibri" w:hAnsi="Calibri" w:cs="Arial"/>
          <w:bCs/>
          <w:highlight w:val="yellow"/>
        </w:rPr>
        <w:t>and a sterile</w:t>
      </w:r>
      <w:r w:rsidRPr="00FE47CB">
        <w:rPr>
          <w:rFonts w:ascii="Calibri" w:hAnsi="Calibri" w:cs="Arial"/>
          <w:bCs/>
          <w:highlight w:val="yellow"/>
        </w:rPr>
        <w:t xml:space="preserve"> tube into the ice bucket until totally cooled.</w:t>
      </w:r>
      <w:r w:rsidR="00A451B7" w:rsidRPr="00FE47CB">
        <w:rPr>
          <w:rFonts w:ascii="Calibri" w:hAnsi="Calibri" w:cs="Arial"/>
          <w:bCs/>
          <w:highlight w:val="yellow"/>
        </w:rPr>
        <w:t xml:space="preserve"> Place the ice bucket inside the biological hood.</w:t>
      </w:r>
    </w:p>
    <w:p w:rsidR="002B1CC5" w:rsidRDefault="002B1CC5" w:rsidP="002B1CC5">
      <w:pPr>
        <w:pStyle w:val="af2"/>
        <w:rPr>
          <w:rFonts w:cs="Arial"/>
          <w:bCs/>
          <w:highlight w:val="yellow"/>
        </w:rPr>
      </w:pPr>
    </w:p>
    <w:p w:rsidR="00DC3E2A" w:rsidRDefault="00337322" w:rsidP="002B1CC5">
      <w:pPr>
        <w:pStyle w:val="a3"/>
        <w:numPr>
          <w:ilvl w:val="1"/>
          <w:numId w:val="15"/>
        </w:numPr>
        <w:spacing w:before="0" w:beforeAutospacing="0" w:after="0" w:afterAutospacing="0"/>
        <w:jc w:val="both"/>
        <w:rPr>
          <w:rFonts w:ascii="Calibri" w:hAnsi="Calibri" w:cs="Arial"/>
          <w:bCs/>
          <w:highlight w:val="yellow"/>
        </w:rPr>
      </w:pPr>
      <w:r w:rsidRPr="002B1CC5">
        <w:rPr>
          <w:rFonts w:ascii="Calibri" w:hAnsi="Calibri" w:cs="Arial"/>
          <w:bCs/>
          <w:highlight w:val="yellow"/>
        </w:rPr>
        <w:t xml:space="preserve">Prepare </w:t>
      </w:r>
      <w:r w:rsidR="00852C23" w:rsidRPr="002B1CC5">
        <w:rPr>
          <w:rFonts w:ascii="Calibri" w:hAnsi="Calibri" w:cs="Arial"/>
          <w:bCs/>
          <w:highlight w:val="yellow"/>
        </w:rPr>
        <w:t>1800</w:t>
      </w:r>
      <w:r w:rsidR="00852C23" w:rsidRPr="002B1CC5">
        <w:rPr>
          <w:rFonts w:ascii="Arial" w:hAnsi="Arial" w:cs="Arial"/>
          <w:bCs/>
          <w:highlight w:val="yellow"/>
        </w:rPr>
        <w:t xml:space="preserve"> </w:t>
      </w:r>
      <w:r w:rsidR="0012631C" w:rsidRPr="002B1CC5">
        <w:rPr>
          <w:rFonts w:ascii="Calibri" w:hAnsi="Calibri" w:cs="Arial"/>
          <w:bCs/>
          <w:highlight w:val="yellow"/>
        </w:rPr>
        <w:t>µ</w:t>
      </w:r>
      <w:r w:rsidR="00DC3E2A" w:rsidRPr="002B1CC5">
        <w:rPr>
          <w:rFonts w:ascii="Calibri" w:hAnsi="Calibri" w:cs="Arial"/>
          <w:bCs/>
          <w:highlight w:val="yellow"/>
        </w:rPr>
        <w:t>L</w:t>
      </w:r>
      <w:r w:rsidR="00852C23" w:rsidRPr="002B1CC5">
        <w:rPr>
          <w:rFonts w:ascii="Calibri" w:hAnsi="Calibri" w:cs="Arial"/>
          <w:bCs/>
          <w:highlight w:val="yellow"/>
        </w:rPr>
        <w:t xml:space="preserve"> </w:t>
      </w:r>
      <w:r w:rsidR="00EB14AA">
        <w:rPr>
          <w:rFonts w:ascii="Calibri" w:hAnsi="Calibri" w:cs="Arial"/>
          <w:bCs/>
          <w:highlight w:val="yellow"/>
        </w:rPr>
        <w:t xml:space="preserve">of </w:t>
      </w:r>
      <w:r w:rsidR="00852C23" w:rsidRPr="002B1CC5">
        <w:rPr>
          <w:rFonts w:ascii="Calibri" w:hAnsi="Calibri" w:cs="Arial"/>
          <w:bCs/>
          <w:highlight w:val="yellow"/>
        </w:rPr>
        <w:t>collagen mixture</w:t>
      </w:r>
      <w:r w:rsidR="006D5EB1" w:rsidRPr="002B1CC5">
        <w:rPr>
          <w:rFonts w:ascii="Calibri" w:hAnsi="Calibri" w:cs="Arial"/>
          <w:bCs/>
          <w:highlight w:val="yellow"/>
        </w:rPr>
        <w:t xml:space="preserve"> </w:t>
      </w:r>
      <w:r w:rsidR="00A82614" w:rsidRPr="002B1CC5">
        <w:rPr>
          <w:rFonts w:ascii="Calibri" w:hAnsi="Calibri" w:cs="Arial"/>
          <w:bCs/>
          <w:highlight w:val="yellow"/>
        </w:rPr>
        <w:t xml:space="preserve">at </w:t>
      </w:r>
      <w:r w:rsidR="006D5EB1" w:rsidRPr="002B1CC5">
        <w:rPr>
          <w:rFonts w:ascii="Calibri" w:hAnsi="Calibri" w:cs="Arial"/>
          <w:bCs/>
          <w:highlight w:val="yellow"/>
        </w:rPr>
        <w:t>a final concentration of 3 mg/mL,</w:t>
      </w:r>
      <w:r w:rsidR="00852C23" w:rsidRPr="002B1CC5">
        <w:rPr>
          <w:rFonts w:ascii="Calibri" w:hAnsi="Calibri" w:cs="Arial"/>
          <w:bCs/>
          <w:highlight w:val="yellow"/>
        </w:rPr>
        <w:t xml:space="preserve"> for </w:t>
      </w:r>
      <w:r w:rsidR="00A82614" w:rsidRPr="002B1CC5">
        <w:rPr>
          <w:rFonts w:ascii="Calibri" w:hAnsi="Calibri" w:cs="Arial"/>
          <w:bCs/>
          <w:highlight w:val="yellow"/>
        </w:rPr>
        <w:t>6-</w:t>
      </w:r>
      <w:r w:rsidR="00852C23" w:rsidRPr="002B1CC5">
        <w:rPr>
          <w:rFonts w:ascii="Calibri" w:hAnsi="Calibri" w:cs="Arial"/>
          <w:bCs/>
          <w:highlight w:val="yellow"/>
        </w:rPr>
        <w:t>well HMCA invasion assay plate</w:t>
      </w:r>
      <w:r w:rsidR="0071643B" w:rsidRPr="002B1CC5">
        <w:rPr>
          <w:rFonts w:ascii="Calibri" w:hAnsi="Calibri" w:cs="Arial"/>
          <w:bCs/>
          <w:highlight w:val="yellow"/>
        </w:rPr>
        <w:t xml:space="preserve"> (300 </w:t>
      </w:r>
      <w:r w:rsidR="0012631C" w:rsidRPr="002B1CC5">
        <w:rPr>
          <w:rFonts w:ascii="Calibri" w:hAnsi="Calibri" w:cs="Arial"/>
          <w:bCs/>
          <w:highlight w:val="yellow"/>
        </w:rPr>
        <w:t>µ</w:t>
      </w:r>
      <w:r w:rsidR="0071643B" w:rsidRPr="002B1CC5">
        <w:rPr>
          <w:rFonts w:ascii="Calibri" w:hAnsi="Calibri" w:cs="Arial"/>
          <w:bCs/>
          <w:highlight w:val="yellow"/>
        </w:rPr>
        <w:t>L per well)</w:t>
      </w:r>
      <w:r w:rsidRPr="002B1CC5">
        <w:rPr>
          <w:rFonts w:ascii="Calibri" w:hAnsi="Calibri" w:cs="Arial"/>
          <w:bCs/>
          <w:highlight w:val="yellow"/>
        </w:rPr>
        <w:t xml:space="preserve"> as follows</w:t>
      </w:r>
      <w:r w:rsidR="00EB14AA">
        <w:rPr>
          <w:rFonts w:ascii="Calibri" w:hAnsi="Calibri" w:cs="Arial"/>
          <w:bCs/>
          <w:highlight w:val="yellow"/>
        </w:rPr>
        <w:t>.</w:t>
      </w:r>
      <w:r w:rsidR="00852C23" w:rsidRPr="002B1CC5">
        <w:rPr>
          <w:rFonts w:ascii="Calibri" w:hAnsi="Calibri" w:cs="Arial"/>
          <w:bCs/>
          <w:highlight w:val="yellow"/>
        </w:rPr>
        <w:t xml:space="preserve"> </w:t>
      </w:r>
      <w:r w:rsidRPr="002B1CC5">
        <w:rPr>
          <w:rFonts w:ascii="Calibri" w:hAnsi="Calibri" w:cs="Arial"/>
          <w:bCs/>
          <w:highlight w:val="yellow"/>
        </w:rPr>
        <w:t>A</w:t>
      </w:r>
      <w:r w:rsidR="00C528DD" w:rsidRPr="002B1CC5">
        <w:rPr>
          <w:rFonts w:ascii="Calibri" w:hAnsi="Calibri" w:cs="Arial"/>
          <w:bCs/>
          <w:highlight w:val="yellow"/>
        </w:rPr>
        <w:t xml:space="preserve">dd the intergrades into the cooled tube in the </w:t>
      </w:r>
      <w:r w:rsidR="00A82614" w:rsidRPr="002B1CC5">
        <w:rPr>
          <w:rFonts w:ascii="Calibri" w:hAnsi="Calibri" w:cs="Arial"/>
          <w:bCs/>
          <w:highlight w:val="yellow"/>
        </w:rPr>
        <w:t xml:space="preserve">following </w:t>
      </w:r>
      <w:r w:rsidR="00C528DD" w:rsidRPr="002B1CC5">
        <w:rPr>
          <w:rFonts w:ascii="Calibri" w:hAnsi="Calibri" w:cs="Arial"/>
          <w:bCs/>
          <w:highlight w:val="yellow"/>
        </w:rPr>
        <w:t xml:space="preserve">order: </w:t>
      </w:r>
      <w:r w:rsidR="00852C23" w:rsidRPr="002B1CC5">
        <w:rPr>
          <w:rFonts w:ascii="Calibri" w:hAnsi="Calibri" w:cs="Arial"/>
          <w:bCs/>
          <w:highlight w:val="yellow"/>
        </w:rPr>
        <w:t xml:space="preserve">515 </w:t>
      </w:r>
      <w:r w:rsidR="0012631C" w:rsidRPr="002B1CC5">
        <w:rPr>
          <w:rFonts w:ascii="Calibri" w:hAnsi="Calibri" w:cs="Arial"/>
          <w:bCs/>
          <w:highlight w:val="yellow"/>
        </w:rPr>
        <w:t>µ</w:t>
      </w:r>
      <w:r w:rsidR="00852C23" w:rsidRPr="002B1CC5">
        <w:rPr>
          <w:rFonts w:ascii="Calibri" w:hAnsi="Calibri" w:cs="Arial"/>
          <w:bCs/>
          <w:highlight w:val="yellow"/>
        </w:rPr>
        <w:t xml:space="preserve">L </w:t>
      </w:r>
      <w:r w:rsidR="00120C0C">
        <w:rPr>
          <w:rFonts w:ascii="Calibri" w:hAnsi="Calibri" w:cs="Arial"/>
          <w:bCs/>
          <w:highlight w:val="yellow"/>
        </w:rPr>
        <w:t xml:space="preserve">of </w:t>
      </w:r>
      <w:r w:rsidR="00C528DD" w:rsidRPr="002B1CC5">
        <w:rPr>
          <w:rFonts w:ascii="Calibri" w:hAnsi="Calibri" w:cs="Arial"/>
          <w:bCs/>
          <w:highlight w:val="yellow"/>
        </w:rPr>
        <w:t xml:space="preserve">DDW, </w:t>
      </w:r>
      <w:r w:rsidR="00852C23" w:rsidRPr="002B1CC5">
        <w:rPr>
          <w:rFonts w:ascii="Calibri" w:hAnsi="Calibri" w:cs="Arial"/>
          <w:bCs/>
          <w:highlight w:val="yellow"/>
        </w:rPr>
        <w:t xml:space="preserve">24.8 </w:t>
      </w:r>
      <w:r w:rsidR="0012631C" w:rsidRPr="002B1CC5">
        <w:rPr>
          <w:rFonts w:ascii="Calibri" w:hAnsi="Calibri" w:cs="Arial"/>
          <w:bCs/>
          <w:highlight w:val="yellow"/>
        </w:rPr>
        <w:t>µ</w:t>
      </w:r>
      <w:r w:rsidR="00852C23" w:rsidRPr="002B1CC5">
        <w:rPr>
          <w:rFonts w:ascii="Calibri" w:hAnsi="Calibri" w:cs="Arial"/>
          <w:bCs/>
          <w:highlight w:val="yellow"/>
        </w:rPr>
        <w:t>L</w:t>
      </w:r>
      <w:r w:rsidR="00C528DD" w:rsidRPr="002B1CC5">
        <w:rPr>
          <w:rFonts w:ascii="Calibri" w:hAnsi="Calibri" w:cs="Arial"/>
          <w:bCs/>
          <w:highlight w:val="yellow"/>
        </w:rPr>
        <w:t xml:space="preserve"> </w:t>
      </w:r>
      <w:r w:rsidR="00120C0C">
        <w:rPr>
          <w:rFonts w:ascii="Calibri" w:hAnsi="Calibri" w:cs="Arial"/>
          <w:bCs/>
          <w:highlight w:val="yellow"/>
        </w:rPr>
        <w:t xml:space="preserve">of </w:t>
      </w:r>
      <w:r w:rsidR="00C528DD" w:rsidRPr="002B1CC5">
        <w:rPr>
          <w:rFonts w:ascii="Calibri" w:hAnsi="Calibri" w:cs="Arial"/>
          <w:bCs/>
          <w:highlight w:val="yellow"/>
        </w:rPr>
        <w:t>1</w:t>
      </w:r>
      <w:r w:rsidR="007B7BD2" w:rsidRPr="002B1CC5">
        <w:rPr>
          <w:rFonts w:ascii="Calibri" w:hAnsi="Calibri" w:cs="Arial"/>
          <w:bCs/>
          <w:highlight w:val="yellow"/>
        </w:rPr>
        <w:t xml:space="preserve"> </w:t>
      </w:r>
      <w:r w:rsidR="00C528DD" w:rsidRPr="002B1CC5">
        <w:rPr>
          <w:rFonts w:ascii="Calibri" w:hAnsi="Calibri" w:cs="Arial"/>
          <w:bCs/>
          <w:highlight w:val="yellow"/>
        </w:rPr>
        <w:t>M NaOH</w:t>
      </w:r>
      <w:r w:rsidRPr="002B1CC5">
        <w:rPr>
          <w:rFonts w:ascii="Calibri" w:hAnsi="Calibri" w:cs="Arial"/>
          <w:bCs/>
          <w:highlight w:val="yellow"/>
        </w:rPr>
        <w:t xml:space="preserve"> and </w:t>
      </w:r>
      <w:r w:rsidR="00852C23" w:rsidRPr="002B1CC5">
        <w:rPr>
          <w:rFonts w:ascii="Calibri" w:hAnsi="Calibri" w:cs="Arial"/>
          <w:bCs/>
          <w:highlight w:val="yellow"/>
        </w:rPr>
        <w:t xml:space="preserve">180 </w:t>
      </w:r>
      <w:r w:rsidR="0012631C" w:rsidRPr="002B1CC5">
        <w:rPr>
          <w:rFonts w:ascii="Calibri" w:hAnsi="Calibri" w:cs="Arial"/>
          <w:bCs/>
          <w:highlight w:val="yellow"/>
        </w:rPr>
        <w:t>µ</w:t>
      </w:r>
      <w:r w:rsidR="00852C23" w:rsidRPr="002B1CC5">
        <w:rPr>
          <w:rFonts w:ascii="Calibri" w:hAnsi="Calibri" w:cs="Arial"/>
          <w:bCs/>
          <w:highlight w:val="yellow"/>
        </w:rPr>
        <w:t>L</w:t>
      </w:r>
      <w:r w:rsidR="00C528DD" w:rsidRPr="002B1CC5">
        <w:rPr>
          <w:rFonts w:ascii="Calibri" w:hAnsi="Calibri" w:cs="Arial"/>
          <w:bCs/>
          <w:highlight w:val="yellow"/>
        </w:rPr>
        <w:t xml:space="preserve"> </w:t>
      </w:r>
      <w:r w:rsidR="00120C0C">
        <w:rPr>
          <w:rFonts w:ascii="Calibri" w:hAnsi="Calibri" w:cs="Arial"/>
          <w:bCs/>
          <w:highlight w:val="yellow"/>
        </w:rPr>
        <w:t xml:space="preserve">of </w:t>
      </w:r>
      <w:r w:rsidR="00CE437A" w:rsidRPr="002B1CC5">
        <w:rPr>
          <w:rFonts w:ascii="Calibri" w:hAnsi="Calibri" w:cs="Arial"/>
          <w:bCs/>
          <w:highlight w:val="yellow"/>
        </w:rPr>
        <w:t>10</w:t>
      </w:r>
      <w:r w:rsidR="00120C0C">
        <w:rPr>
          <w:rFonts w:ascii="Calibri" w:hAnsi="Calibri" w:cs="Arial"/>
          <w:bCs/>
          <w:highlight w:val="yellow"/>
        </w:rPr>
        <w:t>x</w:t>
      </w:r>
      <w:r w:rsidR="00CE437A" w:rsidRPr="002B1CC5">
        <w:rPr>
          <w:rFonts w:ascii="Calibri" w:hAnsi="Calibri" w:cs="Arial"/>
          <w:bCs/>
          <w:highlight w:val="yellow"/>
        </w:rPr>
        <w:t xml:space="preserve"> </w:t>
      </w:r>
      <w:r w:rsidR="00C528DD" w:rsidRPr="002B1CC5">
        <w:rPr>
          <w:rFonts w:ascii="Calibri" w:hAnsi="Calibri" w:cs="Arial"/>
          <w:bCs/>
          <w:highlight w:val="yellow"/>
        </w:rPr>
        <w:t>PBS</w:t>
      </w:r>
      <w:r w:rsidR="00A82614" w:rsidRPr="002B1CC5">
        <w:rPr>
          <w:rFonts w:ascii="Calibri" w:hAnsi="Calibri" w:cs="Arial"/>
          <w:bCs/>
          <w:highlight w:val="yellow"/>
        </w:rPr>
        <w:t xml:space="preserve">. </w:t>
      </w:r>
      <w:r w:rsidRPr="002B1CC5">
        <w:rPr>
          <w:rFonts w:ascii="Calibri" w:hAnsi="Calibri" w:cs="Arial"/>
          <w:bCs/>
          <w:highlight w:val="yellow"/>
        </w:rPr>
        <w:t>Mix</w:t>
      </w:r>
      <w:r w:rsidR="00EB14AA">
        <w:rPr>
          <w:rFonts w:ascii="Calibri" w:hAnsi="Calibri" w:cs="Arial"/>
          <w:bCs/>
          <w:highlight w:val="yellow"/>
        </w:rPr>
        <w:t xml:space="preserve"> </w:t>
      </w:r>
      <w:r w:rsidR="00E562E7" w:rsidRPr="002B1CC5">
        <w:rPr>
          <w:rFonts w:ascii="Calibri" w:hAnsi="Calibri" w:cs="Arial"/>
          <w:bCs/>
          <w:highlight w:val="yellow"/>
        </w:rPr>
        <w:t xml:space="preserve">well by vortex and </w:t>
      </w:r>
      <w:r w:rsidR="00A82614" w:rsidRPr="002B1CC5">
        <w:rPr>
          <w:rFonts w:ascii="Calibri" w:hAnsi="Calibri" w:cs="Arial"/>
          <w:bCs/>
          <w:highlight w:val="yellow"/>
        </w:rPr>
        <w:t xml:space="preserve">place </w:t>
      </w:r>
      <w:r w:rsidR="00E562E7" w:rsidRPr="002B1CC5">
        <w:rPr>
          <w:rFonts w:ascii="Calibri" w:hAnsi="Calibri" w:cs="Arial"/>
          <w:bCs/>
          <w:highlight w:val="yellow"/>
        </w:rPr>
        <w:t>back into the ice.</w:t>
      </w:r>
      <w:r w:rsidR="00852C23" w:rsidRPr="002B1CC5">
        <w:rPr>
          <w:rFonts w:ascii="Calibri" w:hAnsi="Calibri" w:cs="Arial"/>
          <w:bCs/>
          <w:highlight w:val="yellow"/>
        </w:rPr>
        <w:t xml:space="preserve"> </w:t>
      </w:r>
      <w:r w:rsidRPr="002B1CC5">
        <w:rPr>
          <w:rFonts w:ascii="Calibri" w:hAnsi="Calibri" w:cs="Arial"/>
          <w:bCs/>
          <w:highlight w:val="yellow"/>
        </w:rPr>
        <w:t>Finally, add</w:t>
      </w:r>
      <w:r w:rsidR="00852C23" w:rsidRPr="002B1CC5">
        <w:rPr>
          <w:rFonts w:ascii="Calibri" w:hAnsi="Calibri" w:cs="Arial"/>
          <w:bCs/>
          <w:highlight w:val="yellow"/>
        </w:rPr>
        <w:t xml:space="preserve"> 1080 </w:t>
      </w:r>
      <w:r w:rsidR="0012631C" w:rsidRPr="002B1CC5">
        <w:rPr>
          <w:rFonts w:ascii="Calibri" w:hAnsi="Calibri" w:cs="Arial"/>
          <w:bCs/>
          <w:highlight w:val="yellow"/>
        </w:rPr>
        <w:t>µ</w:t>
      </w:r>
      <w:r w:rsidR="00852C23" w:rsidRPr="002B1CC5">
        <w:rPr>
          <w:rFonts w:ascii="Calibri" w:hAnsi="Calibri" w:cs="Arial"/>
          <w:bCs/>
          <w:highlight w:val="yellow"/>
        </w:rPr>
        <w:t xml:space="preserve">L </w:t>
      </w:r>
      <w:r w:rsidR="00EB14AA">
        <w:rPr>
          <w:rFonts w:ascii="Calibri" w:hAnsi="Calibri" w:cs="Arial"/>
          <w:bCs/>
          <w:highlight w:val="yellow"/>
        </w:rPr>
        <w:t xml:space="preserve">of </w:t>
      </w:r>
      <w:r w:rsidR="00852C23" w:rsidRPr="002B1CC5">
        <w:rPr>
          <w:rFonts w:ascii="Calibri" w:hAnsi="Calibri" w:cs="Arial"/>
          <w:bCs/>
          <w:highlight w:val="yellow"/>
        </w:rPr>
        <w:t xml:space="preserve">collagen </w:t>
      </w:r>
      <w:r w:rsidR="00E73F65" w:rsidRPr="002B1CC5">
        <w:rPr>
          <w:rFonts w:ascii="Calibri" w:hAnsi="Calibri" w:cs="Arial"/>
          <w:bCs/>
          <w:highlight w:val="yellow"/>
        </w:rPr>
        <w:t>to the mixture</w:t>
      </w:r>
      <w:r w:rsidR="00F404A6" w:rsidRPr="002B1CC5">
        <w:rPr>
          <w:rFonts w:ascii="Calibri" w:hAnsi="Calibri" w:cs="Arial"/>
          <w:bCs/>
          <w:highlight w:val="yellow"/>
        </w:rPr>
        <w:t>,</w:t>
      </w:r>
      <w:r w:rsidR="00E73F65" w:rsidRPr="002B1CC5">
        <w:rPr>
          <w:rFonts w:ascii="Calibri" w:hAnsi="Calibri" w:cs="Arial"/>
          <w:bCs/>
          <w:highlight w:val="yellow"/>
        </w:rPr>
        <w:t xml:space="preserve"> </w:t>
      </w:r>
      <w:r w:rsidR="00852C23" w:rsidRPr="002B1CC5">
        <w:rPr>
          <w:rFonts w:ascii="Calibri" w:hAnsi="Calibri" w:cs="Arial"/>
          <w:bCs/>
          <w:highlight w:val="yellow"/>
        </w:rPr>
        <w:t>vortex again</w:t>
      </w:r>
      <w:r w:rsidR="00F404A6" w:rsidRPr="002B1CC5">
        <w:rPr>
          <w:rFonts w:ascii="Calibri" w:hAnsi="Calibri" w:cs="Arial"/>
          <w:bCs/>
          <w:highlight w:val="yellow"/>
        </w:rPr>
        <w:t xml:space="preserve"> </w:t>
      </w:r>
      <w:r w:rsidRPr="002B1CC5">
        <w:rPr>
          <w:rFonts w:ascii="Calibri" w:hAnsi="Calibri" w:cs="Arial"/>
          <w:bCs/>
          <w:highlight w:val="yellow"/>
        </w:rPr>
        <w:t xml:space="preserve">and </w:t>
      </w:r>
      <w:r w:rsidR="0071643B" w:rsidRPr="002B1CC5">
        <w:rPr>
          <w:rFonts w:ascii="Calibri" w:hAnsi="Calibri" w:cs="Arial"/>
          <w:bCs/>
          <w:highlight w:val="yellow"/>
        </w:rPr>
        <w:t>put back i</w:t>
      </w:r>
      <w:r w:rsidR="00360F30" w:rsidRPr="002B1CC5">
        <w:rPr>
          <w:rFonts w:ascii="Calibri" w:hAnsi="Calibri" w:cs="Arial"/>
          <w:bCs/>
          <w:highlight w:val="yellow"/>
        </w:rPr>
        <w:t>nto ice.</w:t>
      </w:r>
    </w:p>
    <w:p w:rsidR="002B1CC5" w:rsidRPr="002B1CC5" w:rsidRDefault="002B1CC5" w:rsidP="002B1CC5">
      <w:pPr>
        <w:pStyle w:val="a3"/>
        <w:spacing w:before="0" w:beforeAutospacing="0" w:after="0" w:afterAutospacing="0"/>
        <w:jc w:val="both"/>
        <w:rPr>
          <w:rFonts w:ascii="Calibri" w:hAnsi="Calibri" w:cs="Arial"/>
          <w:bCs/>
          <w:highlight w:val="yellow"/>
        </w:rPr>
      </w:pPr>
    </w:p>
    <w:p w:rsidR="004D65FB" w:rsidRDefault="00354FBA" w:rsidP="002B1CC5">
      <w:pPr>
        <w:pStyle w:val="a3"/>
        <w:numPr>
          <w:ilvl w:val="0"/>
          <w:numId w:val="15"/>
        </w:numPr>
        <w:spacing w:before="0" w:beforeAutospacing="0" w:after="0" w:afterAutospacing="0"/>
        <w:jc w:val="both"/>
        <w:rPr>
          <w:rFonts w:ascii="Calibri" w:hAnsi="Calibri" w:cs="Arial"/>
          <w:b/>
          <w:highlight w:val="yellow"/>
        </w:rPr>
      </w:pPr>
      <w:r w:rsidRPr="00FE47CB">
        <w:rPr>
          <w:rFonts w:ascii="Calibri" w:hAnsi="Calibri" w:cs="Arial"/>
          <w:b/>
          <w:highlight w:val="yellow"/>
        </w:rPr>
        <w:t>HA</w:t>
      </w:r>
      <w:r w:rsidR="00E022EA" w:rsidRPr="00FE47CB">
        <w:rPr>
          <w:rFonts w:ascii="Calibri" w:hAnsi="Calibri" w:cs="Arial"/>
          <w:b/>
          <w:highlight w:val="yellow"/>
        </w:rPr>
        <w:t xml:space="preserve"> &amp; </w:t>
      </w:r>
      <w:r w:rsidR="00EB14AA" w:rsidRPr="00FE47CB">
        <w:rPr>
          <w:rFonts w:ascii="Calibri" w:hAnsi="Calibri" w:cs="Arial"/>
          <w:b/>
          <w:highlight w:val="yellow"/>
        </w:rPr>
        <w:t>Collagen Mixture Preparation</w:t>
      </w:r>
    </w:p>
    <w:p w:rsidR="002B1CC5" w:rsidRPr="000D6D8D" w:rsidRDefault="002B1CC5" w:rsidP="002B1CC5">
      <w:pPr>
        <w:pStyle w:val="a3"/>
        <w:spacing w:before="0" w:beforeAutospacing="0" w:after="0" w:afterAutospacing="0"/>
        <w:jc w:val="both"/>
        <w:rPr>
          <w:rFonts w:ascii="Calibri" w:hAnsi="Calibri" w:cs="Arial"/>
          <w:b/>
        </w:rPr>
      </w:pPr>
    </w:p>
    <w:p w:rsidR="00917F9A" w:rsidRDefault="00CF3D6E" w:rsidP="002B1CC5">
      <w:pPr>
        <w:pStyle w:val="a3"/>
        <w:numPr>
          <w:ilvl w:val="1"/>
          <w:numId w:val="15"/>
        </w:numPr>
        <w:spacing w:before="0" w:beforeAutospacing="0" w:after="0" w:afterAutospacing="0"/>
        <w:jc w:val="both"/>
        <w:rPr>
          <w:rFonts w:ascii="Calibri" w:hAnsi="Calibri" w:cs="Arial"/>
          <w:bCs/>
        </w:rPr>
      </w:pPr>
      <w:r w:rsidRPr="000D6D8D">
        <w:rPr>
          <w:rFonts w:ascii="Calibri" w:hAnsi="Calibri" w:cs="Arial"/>
          <w:bCs/>
        </w:rPr>
        <w:t>D</w:t>
      </w:r>
      <w:r w:rsidR="00337322" w:rsidRPr="000D6D8D">
        <w:rPr>
          <w:rFonts w:ascii="Calibri" w:hAnsi="Calibri" w:cs="Arial"/>
          <w:bCs/>
        </w:rPr>
        <w:t xml:space="preserve">issolve 10 mg </w:t>
      </w:r>
      <w:r w:rsidR="00944B07">
        <w:rPr>
          <w:rFonts w:ascii="Calibri" w:hAnsi="Calibri" w:cs="Arial"/>
          <w:bCs/>
        </w:rPr>
        <w:t xml:space="preserve">of </w:t>
      </w:r>
      <w:r w:rsidR="001D5F68" w:rsidRPr="000D6D8D">
        <w:rPr>
          <w:rFonts w:ascii="Calibri" w:hAnsi="Calibri" w:cs="Arial"/>
          <w:bCs/>
        </w:rPr>
        <w:t>HA</w:t>
      </w:r>
      <w:r w:rsidR="00676D42" w:rsidRPr="000D6D8D">
        <w:rPr>
          <w:rFonts w:ascii="Calibri" w:hAnsi="Calibri" w:cs="Arial"/>
          <w:bCs/>
        </w:rPr>
        <w:t xml:space="preserve"> </w:t>
      </w:r>
      <w:r w:rsidR="004D65FB" w:rsidRPr="000D6D8D">
        <w:rPr>
          <w:rFonts w:ascii="Calibri" w:hAnsi="Calibri" w:cs="Arial"/>
          <w:bCs/>
        </w:rPr>
        <w:t xml:space="preserve">in 2 mL </w:t>
      </w:r>
      <w:r w:rsidR="00944B07">
        <w:rPr>
          <w:rFonts w:ascii="Calibri" w:hAnsi="Calibri" w:cs="Arial"/>
          <w:bCs/>
        </w:rPr>
        <w:t xml:space="preserve">of </w:t>
      </w:r>
      <w:r w:rsidR="004D65FB" w:rsidRPr="000D6D8D">
        <w:rPr>
          <w:rFonts w:ascii="Calibri" w:hAnsi="Calibri" w:cs="Arial"/>
          <w:bCs/>
        </w:rPr>
        <w:t>sterile DDW.</w:t>
      </w:r>
      <w:r w:rsidR="00676D42" w:rsidRPr="000D6D8D">
        <w:rPr>
          <w:rFonts w:ascii="Calibri" w:hAnsi="Calibri" w:cs="Arial"/>
          <w:bCs/>
        </w:rPr>
        <w:t xml:space="preserve"> </w:t>
      </w:r>
      <w:r w:rsidRPr="000D6D8D">
        <w:rPr>
          <w:rFonts w:ascii="Calibri" w:hAnsi="Calibri" w:cs="Arial"/>
          <w:bCs/>
        </w:rPr>
        <w:t>I</w:t>
      </w:r>
      <w:r w:rsidR="00676D42" w:rsidRPr="000D6D8D">
        <w:rPr>
          <w:rFonts w:ascii="Calibri" w:hAnsi="Calibri" w:cs="Arial"/>
          <w:bCs/>
        </w:rPr>
        <w:t>n</w:t>
      </w:r>
      <w:r w:rsidR="004D65FB" w:rsidRPr="000D6D8D">
        <w:rPr>
          <w:rFonts w:ascii="Calibri" w:hAnsi="Calibri" w:cs="Arial"/>
          <w:bCs/>
        </w:rPr>
        <w:t>cubate</w:t>
      </w:r>
      <w:r w:rsidR="00676D42" w:rsidRPr="000D6D8D">
        <w:rPr>
          <w:rFonts w:ascii="Calibri" w:hAnsi="Calibri" w:cs="Arial"/>
          <w:bCs/>
        </w:rPr>
        <w:t xml:space="preserve"> </w:t>
      </w:r>
      <w:r w:rsidR="00337322" w:rsidRPr="000D6D8D">
        <w:rPr>
          <w:rFonts w:ascii="Calibri" w:hAnsi="Calibri" w:cs="Arial"/>
          <w:bCs/>
        </w:rPr>
        <w:t xml:space="preserve">the mixture </w:t>
      </w:r>
      <w:r w:rsidR="00676D42" w:rsidRPr="000D6D8D">
        <w:rPr>
          <w:rFonts w:ascii="Calibri" w:hAnsi="Calibri" w:cs="Arial"/>
          <w:bCs/>
        </w:rPr>
        <w:t xml:space="preserve">at </w:t>
      </w:r>
      <w:r w:rsidR="00B75CA2">
        <w:rPr>
          <w:rFonts w:ascii="Calibri" w:hAnsi="Calibri" w:cs="Arial"/>
          <w:bCs/>
        </w:rPr>
        <w:t>RT</w:t>
      </w:r>
      <w:r w:rsidR="00676D42" w:rsidRPr="000D6D8D">
        <w:rPr>
          <w:rFonts w:ascii="Calibri" w:hAnsi="Calibri" w:cs="Arial"/>
          <w:bCs/>
        </w:rPr>
        <w:t xml:space="preserve"> for a few minutes and vortex</w:t>
      </w:r>
      <w:r w:rsidR="004D65FB" w:rsidRPr="000D6D8D">
        <w:rPr>
          <w:rFonts w:ascii="Calibri" w:hAnsi="Calibri" w:cs="Arial"/>
          <w:bCs/>
        </w:rPr>
        <w:t xml:space="preserve"> gently </w:t>
      </w:r>
      <w:r w:rsidR="00676D42" w:rsidRPr="000D6D8D">
        <w:rPr>
          <w:rFonts w:ascii="Calibri" w:hAnsi="Calibri" w:cs="Arial"/>
          <w:bCs/>
        </w:rPr>
        <w:t xml:space="preserve">until </w:t>
      </w:r>
      <w:r w:rsidR="00EB14AA">
        <w:rPr>
          <w:rFonts w:ascii="Calibri" w:hAnsi="Calibri" w:cs="Arial"/>
          <w:bCs/>
        </w:rPr>
        <w:t xml:space="preserve">the </w:t>
      </w:r>
      <w:r w:rsidR="00676D42" w:rsidRPr="000D6D8D">
        <w:rPr>
          <w:rFonts w:ascii="Calibri" w:hAnsi="Calibri" w:cs="Arial"/>
          <w:bCs/>
        </w:rPr>
        <w:t xml:space="preserve">powder is totally dissolved. </w:t>
      </w:r>
      <w:r w:rsidR="008E1827" w:rsidRPr="000D6D8D">
        <w:rPr>
          <w:rFonts w:ascii="Calibri" w:hAnsi="Calibri" w:cs="Arial"/>
          <w:bCs/>
        </w:rPr>
        <w:t xml:space="preserve">Store the </w:t>
      </w:r>
      <w:r w:rsidR="009407C7" w:rsidRPr="000D6D8D">
        <w:rPr>
          <w:rFonts w:ascii="Calibri" w:hAnsi="Calibri" w:cs="Arial"/>
          <w:bCs/>
        </w:rPr>
        <w:t xml:space="preserve">stock </w:t>
      </w:r>
      <w:r w:rsidR="00917F9A" w:rsidRPr="000D6D8D">
        <w:rPr>
          <w:rFonts w:ascii="Calibri" w:hAnsi="Calibri" w:cs="Arial"/>
          <w:bCs/>
        </w:rPr>
        <w:t xml:space="preserve">solution </w:t>
      </w:r>
      <w:r w:rsidR="00676D42" w:rsidRPr="000D6D8D">
        <w:rPr>
          <w:rFonts w:ascii="Calibri" w:hAnsi="Calibri" w:cs="Arial"/>
          <w:bCs/>
        </w:rPr>
        <w:t>at 4</w:t>
      </w:r>
      <w:r w:rsidR="00254196">
        <w:rPr>
          <w:rFonts w:ascii="Calibri" w:hAnsi="Calibri" w:cs="Arial"/>
          <w:bCs/>
        </w:rPr>
        <w:t xml:space="preserve"> </w:t>
      </w:r>
      <w:r w:rsidR="00676D42" w:rsidRPr="000D6D8D">
        <w:rPr>
          <w:rFonts w:ascii="Arial" w:hAnsi="Arial" w:cs="Arial"/>
          <w:bCs/>
        </w:rPr>
        <w:t>°</w:t>
      </w:r>
      <w:r w:rsidR="00676D42" w:rsidRPr="000D6D8D">
        <w:rPr>
          <w:rFonts w:ascii="Calibri" w:hAnsi="Calibri" w:cs="Arial"/>
          <w:bCs/>
        </w:rPr>
        <w:t>C for</w:t>
      </w:r>
      <w:r w:rsidRPr="000D6D8D">
        <w:rPr>
          <w:rFonts w:ascii="Calibri" w:hAnsi="Calibri" w:cs="Arial"/>
          <w:bCs/>
        </w:rPr>
        <w:t xml:space="preserve"> up to</w:t>
      </w:r>
      <w:r w:rsidR="00676D42" w:rsidRPr="000D6D8D">
        <w:rPr>
          <w:rFonts w:ascii="Calibri" w:hAnsi="Calibri" w:cs="Arial"/>
          <w:bCs/>
        </w:rPr>
        <w:t xml:space="preserve"> two years.</w:t>
      </w:r>
    </w:p>
    <w:p w:rsidR="002B1CC5" w:rsidRDefault="002B1CC5" w:rsidP="002B1CC5">
      <w:pPr>
        <w:pStyle w:val="a3"/>
        <w:spacing w:before="0" w:beforeAutospacing="0" w:after="0" w:afterAutospacing="0"/>
        <w:jc w:val="both"/>
        <w:rPr>
          <w:rFonts w:ascii="Calibri" w:hAnsi="Calibri" w:cs="Arial"/>
          <w:bCs/>
        </w:rPr>
      </w:pPr>
    </w:p>
    <w:p w:rsidR="00917F9A" w:rsidRDefault="00917F9A" w:rsidP="002B1CC5">
      <w:pPr>
        <w:pStyle w:val="a3"/>
        <w:numPr>
          <w:ilvl w:val="1"/>
          <w:numId w:val="15"/>
        </w:numPr>
        <w:spacing w:before="0" w:beforeAutospacing="0" w:after="0" w:afterAutospacing="0"/>
        <w:jc w:val="both"/>
        <w:rPr>
          <w:rFonts w:ascii="Calibri" w:hAnsi="Calibri" w:cs="Arial"/>
          <w:bCs/>
        </w:rPr>
      </w:pPr>
      <w:r w:rsidRPr="002B1CC5">
        <w:rPr>
          <w:rFonts w:ascii="Calibri" w:hAnsi="Calibri" w:cs="Arial"/>
          <w:bCs/>
        </w:rPr>
        <w:t>Right before use</w:t>
      </w:r>
      <w:r w:rsidR="00D91CA1" w:rsidRPr="002B1CC5">
        <w:rPr>
          <w:rFonts w:ascii="Calibri" w:hAnsi="Calibri" w:cs="Arial"/>
          <w:bCs/>
        </w:rPr>
        <w:t>,</w:t>
      </w:r>
      <w:r w:rsidRPr="002B1CC5">
        <w:rPr>
          <w:rFonts w:ascii="Calibri" w:hAnsi="Calibri" w:cs="Arial"/>
          <w:bCs/>
        </w:rPr>
        <w:t xml:space="preserve"> </w:t>
      </w:r>
      <w:r w:rsidR="00EA1842" w:rsidRPr="002B1CC5">
        <w:rPr>
          <w:rFonts w:ascii="Calibri" w:hAnsi="Calibri" w:cs="Arial"/>
          <w:bCs/>
        </w:rPr>
        <w:t xml:space="preserve">place </w:t>
      </w:r>
      <w:r w:rsidRPr="002B1CC5">
        <w:rPr>
          <w:rFonts w:ascii="Calibri" w:hAnsi="Calibri" w:cs="Arial"/>
          <w:bCs/>
        </w:rPr>
        <w:t>the HA</w:t>
      </w:r>
      <w:r w:rsidR="00294D06" w:rsidRPr="002B1CC5">
        <w:rPr>
          <w:rFonts w:ascii="Calibri" w:hAnsi="Calibri" w:cs="Arial"/>
          <w:bCs/>
        </w:rPr>
        <w:t xml:space="preserve"> stock solution</w:t>
      </w:r>
      <w:r w:rsidRPr="002B1CC5">
        <w:rPr>
          <w:rFonts w:ascii="Calibri" w:hAnsi="Calibri" w:cs="Arial"/>
          <w:bCs/>
        </w:rPr>
        <w:t xml:space="preserve"> </w:t>
      </w:r>
      <w:r w:rsidR="00D91CA1" w:rsidRPr="002B1CC5">
        <w:rPr>
          <w:rFonts w:ascii="Calibri" w:hAnsi="Calibri" w:cs="Arial"/>
          <w:bCs/>
        </w:rPr>
        <w:t xml:space="preserve">in </w:t>
      </w:r>
      <w:r w:rsidRPr="002B1CC5">
        <w:rPr>
          <w:rFonts w:ascii="Calibri" w:hAnsi="Calibri" w:cs="Arial"/>
          <w:bCs/>
        </w:rPr>
        <w:t>the ice bucket inside the biological hood.</w:t>
      </w:r>
    </w:p>
    <w:p w:rsidR="002B1CC5" w:rsidRDefault="002B1CC5" w:rsidP="002B1CC5">
      <w:pPr>
        <w:pStyle w:val="af2"/>
        <w:rPr>
          <w:rFonts w:cs="Arial"/>
          <w:bCs/>
        </w:rPr>
      </w:pPr>
    </w:p>
    <w:p w:rsidR="00C528DD" w:rsidRPr="002B1CC5" w:rsidRDefault="00427C2F" w:rsidP="002B1CC5">
      <w:pPr>
        <w:pStyle w:val="a3"/>
        <w:numPr>
          <w:ilvl w:val="1"/>
          <w:numId w:val="15"/>
        </w:numPr>
        <w:spacing w:before="0" w:beforeAutospacing="0" w:after="0" w:afterAutospacing="0"/>
        <w:jc w:val="both"/>
        <w:rPr>
          <w:rFonts w:ascii="Calibri" w:hAnsi="Calibri" w:cs="Arial"/>
          <w:bCs/>
        </w:rPr>
      </w:pPr>
      <w:r w:rsidRPr="002B1CC5">
        <w:rPr>
          <w:rFonts w:ascii="Calibri" w:hAnsi="Calibri" w:cs="Arial"/>
          <w:bCs/>
          <w:highlight w:val="yellow"/>
        </w:rPr>
        <w:t>P</w:t>
      </w:r>
      <w:r w:rsidR="008E1827" w:rsidRPr="002B1CC5">
        <w:rPr>
          <w:rFonts w:ascii="Calibri" w:hAnsi="Calibri" w:cs="Arial"/>
          <w:bCs/>
          <w:highlight w:val="yellow"/>
        </w:rPr>
        <w:t xml:space="preserve">repare a 3 mg/mL </w:t>
      </w:r>
      <w:r w:rsidR="00EA1842" w:rsidRPr="002B1CC5">
        <w:rPr>
          <w:rFonts w:ascii="Calibri" w:hAnsi="Calibri" w:cs="Arial"/>
          <w:bCs/>
          <w:highlight w:val="yellow"/>
        </w:rPr>
        <w:t xml:space="preserve">collagen </w:t>
      </w:r>
      <w:r w:rsidR="00157F0C" w:rsidRPr="002B1CC5">
        <w:rPr>
          <w:rFonts w:ascii="Calibri" w:hAnsi="Calibri" w:cs="Arial"/>
          <w:bCs/>
          <w:highlight w:val="yellow"/>
        </w:rPr>
        <w:t>mixture</w:t>
      </w:r>
      <w:r w:rsidR="00E41D60" w:rsidRPr="002B1CC5">
        <w:rPr>
          <w:rFonts w:ascii="Calibri" w:hAnsi="Calibri" w:cs="Arial"/>
          <w:bCs/>
          <w:highlight w:val="yellow"/>
        </w:rPr>
        <w:t xml:space="preserve"> </w:t>
      </w:r>
      <w:r w:rsidR="00157F0C" w:rsidRPr="002B1CC5">
        <w:rPr>
          <w:rFonts w:ascii="Calibri" w:hAnsi="Calibri" w:cs="Arial"/>
          <w:bCs/>
          <w:highlight w:val="yellow"/>
        </w:rPr>
        <w:t xml:space="preserve">as described in </w:t>
      </w:r>
      <w:r w:rsidR="00D91CA1" w:rsidRPr="002B1CC5">
        <w:rPr>
          <w:rFonts w:ascii="Calibri" w:hAnsi="Calibri" w:cs="Arial"/>
          <w:bCs/>
          <w:highlight w:val="yellow"/>
        </w:rPr>
        <w:t>S</w:t>
      </w:r>
      <w:r w:rsidR="00ED061C">
        <w:rPr>
          <w:rFonts w:ascii="Calibri" w:hAnsi="Calibri" w:cs="Arial"/>
          <w:bCs/>
          <w:highlight w:val="yellow"/>
        </w:rPr>
        <w:t>tep</w:t>
      </w:r>
      <w:r w:rsidR="00D91CA1" w:rsidRPr="002B1CC5">
        <w:rPr>
          <w:rFonts w:ascii="Calibri" w:hAnsi="Calibri" w:cs="Arial"/>
          <w:bCs/>
          <w:highlight w:val="yellow"/>
        </w:rPr>
        <w:t xml:space="preserve"> </w:t>
      </w:r>
      <w:r w:rsidR="00F83C50" w:rsidRPr="002B1CC5">
        <w:rPr>
          <w:rFonts w:ascii="Calibri" w:hAnsi="Calibri" w:cs="Arial"/>
          <w:bCs/>
          <w:highlight w:val="yellow"/>
        </w:rPr>
        <w:t>4</w:t>
      </w:r>
      <w:r w:rsidR="00157F0C" w:rsidRPr="002B1CC5">
        <w:rPr>
          <w:rFonts w:ascii="Calibri" w:hAnsi="Calibri" w:cs="Arial"/>
          <w:bCs/>
          <w:highlight w:val="yellow"/>
        </w:rPr>
        <w:t xml:space="preserve">. </w:t>
      </w:r>
      <w:r w:rsidR="00EA1842" w:rsidRPr="002B1CC5">
        <w:rPr>
          <w:rFonts w:ascii="Calibri" w:hAnsi="Calibri" w:cs="Arial"/>
          <w:bCs/>
          <w:highlight w:val="yellow"/>
        </w:rPr>
        <w:t xml:space="preserve">Add </w:t>
      </w:r>
      <w:r w:rsidR="005C342C" w:rsidRPr="002B1CC5">
        <w:rPr>
          <w:rFonts w:ascii="Calibri" w:hAnsi="Calibri" w:cs="Arial"/>
          <w:bCs/>
          <w:highlight w:val="yellow"/>
        </w:rPr>
        <w:t xml:space="preserve">36 </w:t>
      </w:r>
      <w:r w:rsidR="0012631C" w:rsidRPr="002B1CC5">
        <w:rPr>
          <w:rFonts w:ascii="Calibri" w:hAnsi="Calibri" w:cs="Arial"/>
          <w:bCs/>
          <w:highlight w:val="yellow"/>
        </w:rPr>
        <w:t>µ</w:t>
      </w:r>
      <w:r w:rsidR="005C342C" w:rsidRPr="002B1CC5">
        <w:rPr>
          <w:rFonts w:ascii="Calibri" w:hAnsi="Calibri" w:cs="Arial"/>
          <w:bCs/>
          <w:highlight w:val="yellow"/>
        </w:rPr>
        <w:t xml:space="preserve">g (7.2 </w:t>
      </w:r>
      <w:r w:rsidR="0012631C" w:rsidRPr="002B1CC5">
        <w:rPr>
          <w:rFonts w:ascii="Calibri" w:hAnsi="Calibri" w:cs="Arial"/>
          <w:bCs/>
          <w:highlight w:val="yellow"/>
        </w:rPr>
        <w:t>µ</w:t>
      </w:r>
      <w:r w:rsidR="005C342C" w:rsidRPr="002B1CC5">
        <w:rPr>
          <w:rFonts w:ascii="Calibri" w:hAnsi="Calibri" w:cs="Arial"/>
          <w:bCs/>
          <w:highlight w:val="yellow"/>
        </w:rPr>
        <w:t>L)</w:t>
      </w:r>
      <w:r w:rsidR="00157F0C" w:rsidRPr="002B1CC5">
        <w:rPr>
          <w:rFonts w:ascii="Calibri" w:hAnsi="Calibri" w:cs="Arial"/>
          <w:bCs/>
          <w:highlight w:val="yellow"/>
        </w:rPr>
        <w:t xml:space="preserve"> </w:t>
      </w:r>
      <w:r w:rsidR="005C342C" w:rsidRPr="002B1CC5">
        <w:rPr>
          <w:rFonts w:ascii="Calibri" w:hAnsi="Calibri" w:cs="Arial"/>
          <w:bCs/>
          <w:highlight w:val="yellow"/>
        </w:rPr>
        <w:t xml:space="preserve">of HA into 1800 </w:t>
      </w:r>
      <w:proofErr w:type="spellStart"/>
      <w:r w:rsidR="005C342C" w:rsidRPr="002B1CC5">
        <w:rPr>
          <w:rFonts w:ascii="Calibri" w:hAnsi="Calibri" w:cs="Arial"/>
          <w:bCs/>
          <w:highlight w:val="yellow"/>
        </w:rPr>
        <w:t>μL</w:t>
      </w:r>
      <w:proofErr w:type="spellEnd"/>
      <w:r w:rsidR="005C342C" w:rsidRPr="002B1CC5">
        <w:rPr>
          <w:rFonts w:ascii="Calibri" w:hAnsi="Calibri" w:cs="Arial"/>
          <w:bCs/>
          <w:highlight w:val="yellow"/>
        </w:rPr>
        <w:t xml:space="preserve"> of ready to use collagen mixture, for a final concentrati</w:t>
      </w:r>
      <w:r w:rsidR="00E41D60" w:rsidRPr="002B1CC5">
        <w:rPr>
          <w:rFonts w:ascii="Calibri" w:hAnsi="Calibri" w:cs="Arial"/>
          <w:bCs/>
          <w:highlight w:val="yellow"/>
        </w:rPr>
        <w:t>on of</w:t>
      </w:r>
      <w:r w:rsidR="007D0528" w:rsidRPr="002B1CC5">
        <w:rPr>
          <w:rFonts w:ascii="Calibri" w:hAnsi="Calibri" w:cs="Arial"/>
          <w:bCs/>
          <w:highlight w:val="yellow"/>
        </w:rPr>
        <w:t xml:space="preserve"> </w:t>
      </w:r>
      <w:r w:rsidR="005C342C" w:rsidRPr="002B1CC5">
        <w:rPr>
          <w:rFonts w:ascii="Calibri" w:hAnsi="Calibri" w:cs="Arial"/>
          <w:bCs/>
          <w:highlight w:val="yellow"/>
        </w:rPr>
        <w:t xml:space="preserve">20 </w:t>
      </w:r>
      <w:r w:rsidR="0012631C" w:rsidRPr="002B1CC5">
        <w:rPr>
          <w:rFonts w:ascii="Calibri" w:hAnsi="Calibri" w:cs="Arial"/>
          <w:bCs/>
          <w:highlight w:val="yellow"/>
        </w:rPr>
        <w:t>µ</w:t>
      </w:r>
      <w:r w:rsidR="005C342C" w:rsidRPr="002B1CC5">
        <w:rPr>
          <w:rFonts w:ascii="Calibri" w:hAnsi="Calibri" w:cs="Arial"/>
          <w:bCs/>
          <w:highlight w:val="yellow"/>
        </w:rPr>
        <w:t>g/</w:t>
      </w:r>
      <w:proofErr w:type="spellStart"/>
      <w:r w:rsidR="005C342C" w:rsidRPr="002B1CC5">
        <w:rPr>
          <w:rFonts w:ascii="Calibri" w:hAnsi="Calibri" w:cs="Arial"/>
          <w:bCs/>
          <w:highlight w:val="yellow"/>
        </w:rPr>
        <w:t>mL.</w:t>
      </w:r>
      <w:proofErr w:type="spellEnd"/>
      <w:r w:rsidR="00E022EA" w:rsidRPr="002B1CC5">
        <w:rPr>
          <w:rFonts w:ascii="Calibri" w:hAnsi="Calibri" w:cs="Arial"/>
          <w:bCs/>
          <w:highlight w:val="yellow"/>
        </w:rPr>
        <w:t xml:space="preserve"> </w:t>
      </w:r>
      <w:r w:rsidR="00EA1842" w:rsidRPr="002B1CC5">
        <w:rPr>
          <w:rFonts w:ascii="Calibri" w:hAnsi="Calibri" w:cs="Arial"/>
          <w:bCs/>
          <w:highlight w:val="yellow"/>
        </w:rPr>
        <w:t>Then</w:t>
      </w:r>
      <w:r w:rsidR="00D91CA1" w:rsidRPr="002B1CC5">
        <w:rPr>
          <w:rFonts w:ascii="Calibri" w:hAnsi="Calibri" w:cs="Arial"/>
          <w:bCs/>
          <w:highlight w:val="yellow"/>
        </w:rPr>
        <w:t>, v</w:t>
      </w:r>
      <w:r w:rsidR="00E022EA" w:rsidRPr="002B1CC5">
        <w:rPr>
          <w:rFonts w:ascii="Calibri" w:hAnsi="Calibri" w:cs="Arial"/>
          <w:bCs/>
          <w:highlight w:val="yellow"/>
        </w:rPr>
        <w:t xml:space="preserve">ortex </w:t>
      </w:r>
      <w:r w:rsidR="00D91CA1" w:rsidRPr="002B1CC5">
        <w:rPr>
          <w:rFonts w:ascii="Calibri" w:hAnsi="Calibri" w:cs="Arial"/>
          <w:bCs/>
          <w:highlight w:val="yellow"/>
        </w:rPr>
        <w:t xml:space="preserve">again briefly </w:t>
      </w:r>
      <w:r w:rsidR="00E022EA" w:rsidRPr="002B1CC5">
        <w:rPr>
          <w:rFonts w:ascii="Calibri" w:hAnsi="Calibri" w:cs="Arial"/>
          <w:bCs/>
          <w:highlight w:val="yellow"/>
        </w:rPr>
        <w:t>and put back into ice.</w:t>
      </w:r>
    </w:p>
    <w:p w:rsidR="002B1CC5" w:rsidRPr="002B1CC5" w:rsidRDefault="002B1CC5" w:rsidP="002B1CC5">
      <w:pPr>
        <w:pStyle w:val="a3"/>
        <w:spacing w:before="0" w:beforeAutospacing="0" w:after="0" w:afterAutospacing="0"/>
        <w:jc w:val="both"/>
        <w:rPr>
          <w:rFonts w:ascii="Calibri" w:hAnsi="Calibri" w:cs="Arial"/>
          <w:bCs/>
        </w:rPr>
      </w:pPr>
    </w:p>
    <w:p w:rsidR="008D76BD" w:rsidRDefault="007D0528" w:rsidP="002B1CC5">
      <w:pPr>
        <w:pStyle w:val="a3"/>
        <w:numPr>
          <w:ilvl w:val="0"/>
          <w:numId w:val="15"/>
        </w:numPr>
        <w:spacing w:before="0" w:beforeAutospacing="0" w:after="0" w:afterAutospacing="0"/>
        <w:jc w:val="both"/>
        <w:rPr>
          <w:rFonts w:ascii="Calibri" w:hAnsi="Calibri" w:cs="Arial"/>
          <w:b/>
          <w:highlight w:val="yellow"/>
        </w:rPr>
      </w:pPr>
      <w:r w:rsidRPr="00FE47CB">
        <w:rPr>
          <w:rFonts w:ascii="Calibri" w:hAnsi="Calibri" w:cs="Arial"/>
          <w:b/>
          <w:highlight w:val="yellow"/>
        </w:rPr>
        <w:t>ECM</w:t>
      </w:r>
      <w:r w:rsidR="008E61FD" w:rsidRPr="00FE47CB">
        <w:rPr>
          <w:rFonts w:ascii="Calibri" w:hAnsi="Calibri" w:cs="Arial"/>
          <w:b/>
          <w:highlight w:val="yellow"/>
        </w:rPr>
        <w:t xml:space="preserve"> </w:t>
      </w:r>
      <w:r w:rsidR="00ED061C" w:rsidRPr="00FE47CB">
        <w:rPr>
          <w:rFonts w:ascii="Calibri" w:hAnsi="Calibri" w:cs="Arial"/>
          <w:b/>
          <w:highlight w:val="yellow"/>
        </w:rPr>
        <w:t>Mixture Addition</w:t>
      </w:r>
    </w:p>
    <w:p w:rsidR="002B1CC5" w:rsidRPr="00FE47CB" w:rsidRDefault="002B1CC5" w:rsidP="002B1CC5">
      <w:pPr>
        <w:pStyle w:val="a3"/>
        <w:spacing w:before="0" w:beforeAutospacing="0" w:after="0" w:afterAutospacing="0"/>
        <w:jc w:val="both"/>
        <w:rPr>
          <w:rFonts w:ascii="Calibri" w:hAnsi="Calibri" w:cs="Arial"/>
          <w:b/>
          <w:highlight w:val="yellow"/>
        </w:rPr>
      </w:pPr>
    </w:p>
    <w:p w:rsidR="007E7E5B" w:rsidRDefault="002037A5"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Transfer</w:t>
      </w:r>
      <w:r w:rsidR="00076B51" w:rsidRPr="00FE47CB">
        <w:rPr>
          <w:rFonts w:ascii="Calibri" w:hAnsi="Calibri" w:cs="Arial"/>
          <w:bCs/>
          <w:highlight w:val="yellow"/>
        </w:rPr>
        <w:t xml:space="preserve"> </w:t>
      </w:r>
      <w:r w:rsidR="00ED061C">
        <w:rPr>
          <w:rFonts w:ascii="Calibri" w:hAnsi="Calibri" w:cs="Arial"/>
          <w:bCs/>
          <w:highlight w:val="yellow"/>
        </w:rPr>
        <w:t xml:space="preserve">the </w:t>
      </w:r>
      <w:r w:rsidR="00DB3BC6" w:rsidRPr="00FE47CB">
        <w:rPr>
          <w:rFonts w:ascii="Calibri" w:hAnsi="Calibri" w:cs="Arial"/>
          <w:bCs/>
          <w:highlight w:val="yellow"/>
        </w:rPr>
        <w:t>HMCA plate, with</w:t>
      </w:r>
      <w:r w:rsidR="00DB3BC6" w:rsidRPr="00FE47CB">
        <w:rPr>
          <w:rFonts w:ascii="Calibri" w:hAnsi="Calibri" w:cs="Arial"/>
          <w:b/>
          <w:highlight w:val="yellow"/>
        </w:rPr>
        <w:t xml:space="preserve"> </w:t>
      </w:r>
      <w:r w:rsidR="00DB3BC6" w:rsidRPr="00FE47CB">
        <w:rPr>
          <w:rFonts w:ascii="Calibri" w:hAnsi="Calibri" w:cs="Arial"/>
          <w:bCs/>
          <w:highlight w:val="yellow"/>
        </w:rPr>
        <w:t>48-</w:t>
      </w:r>
      <w:r w:rsidR="00D91CA1" w:rsidRPr="00FE47CB">
        <w:rPr>
          <w:rFonts w:ascii="Calibri" w:hAnsi="Calibri" w:cs="Arial"/>
          <w:bCs/>
          <w:highlight w:val="yellow"/>
        </w:rPr>
        <w:t>72</w:t>
      </w:r>
      <w:r w:rsidR="00623AC7">
        <w:rPr>
          <w:rFonts w:ascii="Calibri" w:hAnsi="Calibri" w:cs="Arial"/>
          <w:bCs/>
          <w:highlight w:val="yellow"/>
        </w:rPr>
        <w:t xml:space="preserve"> </w:t>
      </w:r>
      <w:r w:rsidR="00D91CA1" w:rsidRPr="00FE47CB">
        <w:rPr>
          <w:rFonts w:ascii="Calibri" w:hAnsi="Calibri" w:cs="Arial"/>
          <w:bCs/>
          <w:highlight w:val="yellow"/>
        </w:rPr>
        <w:t>h</w:t>
      </w:r>
      <w:r w:rsidR="00DB3BC6" w:rsidRPr="00FE47CB">
        <w:rPr>
          <w:rFonts w:ascii="Calibri" w:hAnsi="Calibri" w:cs="Arial"/>
          <w:bCs/>
          <w:highlight w:val="yellow"/>
        </w:rPr>
        <w:t xml:space="preserve"> spheroids, </w:t>
      </w:r>
      <w:r w:rsidR="00076B51" w:rsidRPr="00FE47CB">
        <w:rPr>
          <w:rFonts w:ascii="Calibri" w:hAnsi="Calibri" w:cs="Arial"/>
          <w:bCs/>
          <w:highlight w:val="yellow"/>
        </w:rPr>
        <w:t>from</w:t>
      </w:r>
      <w:r w:rsidR="007E7E5B" w:rsidRPr="00FE47CB">
        <w:rPr>
          <w:rFonts w:ascii="Calibri" w:hAnsi="Calibri" w:cs="Arial"/>
          <w:bCs/>
          <w:highlight w:val="yellow"/>
        </w:rPr>
        <w:t xml:space="preserve"> the</w:t>
      </w:r>
      <w:r w:rsidR="007E7E5B" w:rsidRPr="00FE47CB">
        <w:rPr>
          <w:rFonts w:ascii="Calibri" w:hAnsi="Calibri" w:cs="Arial"/>
          <w:b/>
          <w:highlight w:val="yellow"/>
        </w:rPr>
        <w:t xml:space="preserve"> </w:t>
      </w:r>
      <w:r w:rsidRPr="00FE47CB">
        <w:rPr>
          <w:rFonts w:ascii="Calibri" w:hAnsi="Calibri" w:cs="Arial"/>
          <w:bCs/>
          <w:highlight w:val="yellow"/>
        </w:rPr>
        <w:t>incubator</w:t>
      </w:r>
      <w:r w:rsidR="00076B51" w:rsidRPr="00FE47CB">
        <w:rPr>
          <w:rFonts w:ascii="Calibri" w:hAnsi="Calibri" w:cs="Arial"/>
          <w:bCs/>
          <w:highlight w:val="yellow"/>
        </w:rPr>
        <w:t xml:space="preserve"> </w:t>
      </w:r>
      <w:r w:rsidR="007E7E5B" w:rsidRPr="00FE47CB">
        <w:rPr>
          <w:rFonts w:ascii="Calibri" w:hAnsi="Calibri" w:cs="Arial"/>
          <w:bCs/>
          <w:highlight w:val="yellow"/>
        </w:rPr>
        <w:t>into the biological hood</w:t>
      </w:r>
      <w:r w:rsidRPr="00FE47CB">
        <w:rPr>
          <w:rFonts w:ascii="Calibri" w:hAnsi="Calibri" w:cs="Arial"/>
          <w:bCs/>
          <w:highlight w:val="yellow"/>
        </w:rPr>
        <w:t xml:space="preserve"> and place it</w:t>
      </w:r>
      <w:r w:rsidR="007E7E5B" w:rsidRPr="00FE47CB">
        <w:rPr>
          <w:rFonts w:ascii="Calibri" w:hAnsi="Calibri" w:cs="Arial"/>
          <w:bCs/>
          <w:highlight w:val="yellow"/>
        </w:rPr>
        <w:t xml:space="preserve"> on the ice.</w:t>
      </w:r>
      <w:r w:rsidR="00140A04" w:rsidRPr="00FE47CB">
        <w:rPr>
          <w:rFonts w:ascii="Calibri" w:hAnsi="Calibri" w:cs="Arial"/>
          <w:bCs/>
          <w:highlight w:val="yellow"/>
        </w:rPr>
        <w:t xml:space="preserve"> </w:t>
      </w:r>
      <w:r w:rsidR="00076B51" w:rsidRPr="00FE47CB">
        <w:rPr>
          <w:rFonts w:ascii="Calibri" w:hAnsi="Calibri" w:cs="Arial"/>
          <w:bCs/>
          <w:highlight w:val="yellow"/>
        </w:rPr>
        <w:t>I</w:t>
      </w:r>
      <w:r w:rsidR="00140A04" w:rsidRPr="00FE47CB">
        <w:rPr>
          <w:rFonts w:ascii="Calibri" w:hAnsi="Calibri" w:cs="Arial"/>
          <w:bCs/>
          <w:highlight w:val="yellow"/>
        </w:rPr>
        <w:t xml:space="preserve">ncubate for 10 min until </w:t>
      </w:r>
      <w:r w:rsidR="008D74FA" w:rsidRPr="00FE47CB">
        <w:rPr>
          <w:rFonts w:ascii="Calibri" w:hAnsi="Calibri" w:cs="Arial"/>
          <w:bCs/>
          <w:highlight w:val="yellow"/>
        </w:rPr>
        <w:t>the plate is cooled.</w:t>
      </w:r>
      <w:r w:rsidR="00EC4EFE" w:rsidRPr="00FE47CB">
        <w:rPr>
          <w:rFonts w:ascii="Calibri" w:hAnsi="Calibri" w:cs="Arial"/>
          <w:bCs/>
          <w:highlight w:val="yellow"/>
        </w:rPr>
        <w:t xml:space="preserve"> Pre-heat a solution of 1% LMA to 37</w:t>
      </w:r>
      <w:r w:rsidR="00254196" w:rsidRPr="00FE47CB">
        <w:rPr>
          <w:rFonts w:ascii="Calibri" w:hAnsi="Calibri" w:cs="Arial"/>
          <w:bCs/>
          <w:highlight w:val="yellow"/>
        </w:rPr>
        <w:t xml:space="preserve"> </w:t>
      </w:r>
      <w:r w:rsidR="00EC4EFE" w:rsidRPr="00FE47CB">
        <w:rPr>
          <w:rFonts w:ascii="Arial" w:hAnsi="Arial" w:cs="Arial"/>
          <w:bCs/>
          <w:highlight w:val="yellow"/>
        </w:rPr>
        <w:t>°</w:t>
      </w:r>
      <w:r w:rsidR="00EC4EFE" w:rsidRPr="00FE47CB">
        <w:rPr>
          <w:rFonts w:ascii="Calibri" w:hAnsi="Calibri" w:cs="Arial"/>
          <w:bCs/>
          <w:highlight w:val="yellow"/>
        </w:rPr>
        <w:t>C in a water bath.</w:t>
      </w:r>
    </w:p>
    <w:p w:rsidR="002B1CC5" w:rsidRPr="00FE47CB" w:rsidRDefault="002B1CC5" w:rsidP="002B1CC5">
      <w:pPr>
        <w:pStyle w:val="a3"/>
        <w:spacing w:before="0" w:beforeAutospacing="0" w:after="0" w:afterAutospacing="0"/>
        <w:jc w:val="both"/>
        <w:rPr>
          <w:rFonts w:ascii="Calibri" w:hAnsi="Calibri" w:cs="Arial"/>
          <w:bCs/>
          <w:highlight w:val="yellow"/>
        </w:rPr>
      </w:pPr>
    </w:p>
    <w:p w:rsidR="00EC4EFE" w:rsidRPr="002B1CC5" w:rsidRDefault="00076B51"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Remove</w:t>
      </w:r>
      <w:r w:rsidRPr="00FE47CB" w:rsidDel="00076B51">
        <w:rPr>
          <w:rFonts w:ascii="Calibri" w:hAnsi="Calibri" w:cs="Arial"/>
          <w:bCs/>
          <w:highlight w:val="yellow"/>
        </w:rPr>
        <w:t xml:space="preserve"> </w:t>
      </w:r>
      <w:r w:rsidR="007E7E5B" w:rsidRPr="00FE47CB">
        <w:rPr>
          <w:rFonts w:ascii="Calibri" w:hAnsi="Calibri" w:cs="Arial"/>
          <w:bCs/>
          <w:highlight w:val="yellow"/>
        </w:rPr>
        <w:t xml:space="preserve">all medium from around the </w:t>
      </w:r>
      <w:r w:rsidR="00427C2F" w:rsidRPr="00FE47CB">
        <w:rPr>
          <w:rFonts w:ascii="Calibri" w:hAnsi="Calibri" w:cs="Arial"/>
          <w:bCs/>
          <w:highlight w:val="yellow"/>
        </w:rPr>
        <w:t>HMCA</w:t>
      </w:r>
      <w:r w:rsidR="008869AD" w:rsidRPr="00FE47CB">
        <w:rPr>
          <w:rFonts w:ascii="Calibri" w:hAnsi="Calibri" w:cs="Arial"/>
          <w:bCs/>
          <w:highlight w:val="yellow"/>
        </w:rPr>
        <w:t>,</w:t>
      </w:r>
      <w:r w:rsidR="008833D6" w:rsidRPr="00FE47CB">
        <w:rPr>
          <w:rFonts w:ascii="Calibri" w:hAnsi="Calibri" w:cs="Arial"/>
          <w:bCs/>
          <w:highlight w:val="yellow"/>
        </w:rPr>
        <w:t xml:space="preserve"> by leaning the tip end on the </w:t>
      </w:r>
      <w:r w:rsidR="00EC4EFE" w:rsidRPr="00FE47CB">
        <w:rPr>
          <w:rFonts w:ascii="Calibri" w:hAnsi="Calibri" w:cs="Arial"/>
          <w:bCs/>
          <w:highlight w:val="yellow"/>
        </w:rPr>
        <w:t>edge</w:t>
      </w:r>
      <w:r w:rsidR="008833D6" w:rsidRPr="00FE47CB">
        <w:rPr>
          <w:rFonts w:ascii="Calibri" w:hAnsi="Calibri" w:cs="Arial"/>
          <w:bCs/>
          <w:highlight w:val="yellow"/>
        </w:rPr>
        <w:t xml:space="preserve"> of the macro-well plastic bottom beside the hydrogel array</w:t>
      </w:r>
      <w:r w:rsidR="007E7E5B" w:rsidRPr="00FE47CB">
        <w:rPr>
          <w:rFonts w:ascii="Calibri" w:hAnsi="Calibri" w:cs="Arial"/>
          <w:bCs/>
          <w:highlight w:val="yellow"/>
        </w:rPr>
        <w:t>.</w:t>
      </w:r>
      <w:r w:rsidR="00EC4EFE" w:rsidRPr="00FE47CB">
        <w:rPr>
          <w:rFonts w:ascii="Calibri" w:hAnsi="Calibri" w:cs="Arial"/>
          <w:bCs/>
          <w:highlight w:val="yellow"/>
        </w:rPr>
        <w:t xml:space="preserve"> </w:t>
      </w:r>
      <w:r w:rsidR="000608E9" w:rsidRPr="00FE47CB">
        <w:rPr>
          <w:rFonts w:ascii="Calibri" w:hAnsi="Calibri" w:cs="Arial"/>
          <w:bCs/>
          <w:highlight w:val="yellow"/>
        </w:rPr>
        <w:t>Then, very carefully, remove all medium from the array tank with a fine tip/gel loading tip, by leaning the tip end on the array edge</w:t>
      </w:r>
      <w:r w:rsidR="00F01DAA" w:rsidRPr="00FE47CB">
        <w:rPr>
          <w:rFonts w:ascii="Calibri" w:hAnsi="Calibri" w:cs="Arial"/>
          <w:bCs/>
          <w:highlight w:val="yellow"/>
        </w:rPr>
        <w:t>,</w:t>
      </w:r>
      <w:r w:rsidR="000608E9" w:rsidRPr="00FE47CB">
        <w:rPr>
          <w:rFonts w:ascii="Calibri" w:hAnsi="Calibri" w:cs="Arial"/>
          <w:bCs/>
          <w:highlight w:val="yellow"/>
        </w:rPr>
        <w:t xml:space="preserve"> gently and slowly sucking all medium out.</w:t>
      </w:r>
    </w:p>
    <w:p w:rsidR="002B1CC5" w:rsidRPr="000D6D8D" w:rsidRDefault="002B1CC5" w:rsidP="002B1CC5">
      <w:pPr>
        <w:pStyle w:val="a3"/>
        <w:spacing w:before="0" w:beforeAutospacing="0" w:after="0" w:afterAutospacing="0"/>
        <w:jc w:val="both"/>
        <w:rPr>
          <w:rFonts w:ascii="Calibri" w:hAnsi="Calibri" w:cs="Arial"/>
          <w:bCs/>
        </w:rPr>
      </w:pPr>
    </w:p>
    <w:p w:rsidR="00F560AD" w:rsidRDefault="002B1CC5" w:rsidP="002B1CC5">
      <w:pPr>
        <w:pStyle w:val="a3"/>
        <w:spacing w:before="0" w:beforeAutospacing="0" w:after="0" w:afterAutospacing="0"/>
        <w:jc w:val="both"/>
        <w:rPr>
          <w:rFonts w:ascii="Calibri" w:hAnsi="Calibri" w:cs="Arial"/>
          <w:bCs/>
        </w:rPr>
      </w:pPr>
      <w:r w:rsidRPr="002B1CC5">
        <w:rPr>
          <w:rFonts w:ascii="Calibri" w:hAnsi="Calibri" w:cs="Arial"/>
        </w:rPr>
        <w:t>Note:</w:t>
      </w:r>
      <w:r w:rsidRPr="00241107">
        <w:rPr>
          <w:rFonts w:ascii="Calibri" w:hAnsi="Calibri" w:cs="Arial"/>
          <w:bCs/>
        </w:rPr>
        <w:t xml:space="preserve"> </w:t>
      </w:r>
      <w:r w:rsidR="00EC4EFE" w:rsidRPr="00241107">
        <w:rPr>
          <w:rFonts w:ascii="Calibri" w:hAnsi="Calibri" w:cs="Arial"/>
          <w:bCs/>
        </w:rPr>
        <w:t xml:space="preserve">After removing all medium from around the hydrogel array, the array </w:t>
      </w:r>
      <w:r w:rsidR="00F01DAA" w:rsidRPr="00241107">
        <w:rPr>
          <w:rFonts w:ascii="Calibri" w:hAnsi="Calibri" w:cs="Arial"/>
          <w:bCs/>
        </w:rPr>
        <w:t>tank</w:t>
      </w:r>
      <w:r w:rsidR="00EC4EFE" w:rsidRPr="00241107">
        <w:rPr>
          <w:rFonts w:ascii="Calibri" w:hAnsi="Calibri" w:cs="Arial"/>
          <w:bCs/>
        </w:rPr>
        <w:t xml:space="preserve"> is still filled with medium</w:t>
      </w:r>
      <w:r w:rsidR="000608E9" w:rsidRPr="00241107">
        <w:rPr>
          <w:rFonts w:ascii="Calibri" w:hAnsi="Calibri" w:cs="Arial"/>
          <w:bCs/>
        </w:rPr>
        <w:t xml:space="preserve">. This medium </w:t>
      </w:r>
      <w:proofErr w:type="gramStart"/>
      <w:r w:rsidR="000608E9" w:rsidRPr="00241107">
        <w:rPr>
          <w:rFonts w:ascii="Calibri" w:hAnsi="Calibri" w:cs="Arial"/>
          <w:bCs/>
        </w:rPr>
        <w:t>has to</w:t>
      </w:r>
      <w:proofErr w:type="gramEnd"/>
      <w:r w:rsidR="000608E9" w:rsidRPr="00241107">
        <w:rPr>
          <w:rFonts w:ascii="Calibri" w:hAnsi="Calibri" w:cs="Arial"/>
          <w:bCs/>
        </w:rPr>
        <w:t xml:space="preserve"> be removed very gently in order to avoid</w:t>
      </w:r>
      <w:r w:rsidR="000608E9" w:rsidRPr="00241107">
        <w:t xml:space="preserve"> </w:t>
      </w:r>
      <w:r w:rsidR="000608E9" w:rsidRPr="00241107">
        <w:rPr>
          <w:rFonts w:ascii="Calibri" w:hAnsi="Calibri" w:cs="Arial"/>
          <w:bCs/>
        </w:rPr>
        <w:t xml:space="preserve">destruction of the hydrogel </w:t>
      </w:r>
      <w:r w:rsidR="00A41483" w:rsidRPr="00241107">
        <w:rPr>
          <w:rFonts w:ascii="Calibri" w:hAnsi="Calibri" w:cs="Arial"/>
          <w:bCs/>
        </w:rPr>
        <w:t>MC</w:t>
      </w:r>
      <w:r w:rsidR="000608E9" w:rsidRPr="00241107">
        <w:rPr>
          <w:rFonts w:ascii="Calibri" w:hAnsi="Calibri" w:cs="Arial"/>
          <w:bCs/>
        </w:rPr>
        <w:t xml:space="preserve"> and dislocation of spheroids.</w:t>
      </w:r>
    </w:p>
    <w:p w:rsidR="002B1CC5" w:rsidRPr="00241107" w:rsidRDefault="002B1CC5" w:rsidP="002B1CC5">
      <w:pPr>
        <w:pStyle w:val="a3"/>
        <w:spacing w:before="0" w:beforeAutospacing="0" w:after="0" w:afterAutospacing="0"/>
        <w:jc w:val="both"/>
        <w:rPr>
          <w:rFonts w:ascii="Calibri" w:hAnsi="Calibri" w:cs="Arial"/>
          <w:bCs/>
        </w:rPr>
      </w:pPr>
    </w:p>
    <w:p w:rsidR="008D74FA" w:rsidRDefault="00886A3B"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 xml:space="preserve">Take </w:t>
      </w:r>
      <w:r w:rsidR="008E61FD" w:rsidRPr="00FE47CB">
        <w:rPr>
          <w:rFonts w:ascii="Calibri" w:hAnsi="Calibri" w:cs="Arial"/>
          <w:bCs/>
          <w:highlight w:val="yellow"/>
        </w:rPr>
        <w:t xml:space="preserve">150 </w:t>
      </w:r>
      <w:r w:rsidR="0012631C" w:rsidRPr="00FE47CB">
        <w:rPr>
          <w:rFonts w:ascii="Calibri" w:hAnsi="Calibri" w:cs="Arial"/>
          <w:bCs/>
          <w:highlight w:val="yellow"/>
        </w:rPr>
        <w:t>µ</w:t>
      </w:r>
      <w:r w:rsidR="008E61FD" w:rsidRPr="00FE47CB">
        <w:rPr>
          <w:rFonts w:ascii="Calibri" w:hAnsi="Calibri" w:cs="Arial"/>
          <w:bCs/>
          <w:highlight w:val="yellow"/>
        </w:rPr>
        <w:t>L</w:t>
      </w:r>
      <w:r w:rsidR="0025278E" w:rsidRPr="00FE47CB">
        <w:rPr>
          <w:rFonts w:ascii="Calibri" w:hAnsi="Calibri" w:cs="Arial"/>
          <w:bCs/>
          <w:highlight w:val="yellow"/>
        </w:rPr>
        <w:t xml:space="preserve"> of </w:t>
      </w:r>
      <w:r w:rsidR="00107FBB">
        <w:rPr>
          <w:rFonts w:ascii="Calibri" w:hAnsi="Calibri" w:cs="Arial"/>
          <w:bCs/>
          <w:highlight w:val="yellow"/>
        </w:rPr>
        <w:t xml:space="preserve">the </w:t>
      </w:r>
      <w:r w:rsidR="0025278E" w:rsidRPr="00FE47CB">
        <w:rPr>
          <w:rFonts w:ascii="Calibri" w:hAnsi="Calibri" w:cs="Arial"/>
          <w:bCs/>
          <w:highlight w:val="yellow"/>
        </w:rPr>
        <w:t xml:space="preserve">collagen mixture or HA </w:t>
      </w:r>
      <w:r w:rsidR="00132339" w:rsidRPr="00FE47CB">
        <w:rPr>
          <w:rFonts w:ascii="Calibri" w:hAnsi="Calibri" w:cs="Arial"/>
          <w:bCs/>
          <w:highlight w:val="yellow"/>
        </w:rPr>
        <w:t xml:space="preserve">and </w:t>
      </w:r>
      <w:r w:rsidR="0025278E" w:rsidRPr="00FE47CB">
        <w:rPr>
          <w:rFonts w:ascii="Calibri" w:hAnsi="Calibri" w:cs="Arial"/>
          <w:bCs/>
          <w:highlight w:val="yellow"/>
        </w:rPr>
        <w:t>collagen</w:t>
      </w:r>
      <w:r w:rsidR="008E61FD" w:rsidRPr="00FE47CB">
        <w:rPr>
          <w:rFonts w:ascii="Calibri" w:hAnsi="Calibri" w:cs="Arial"/>
          <w:bCs/>
          <w:highlight w:val="yellow"/>
        </w:rPr>
        <w:t xml:space="preserve"> </w:t>
      </w:r>
      <w:r w:rsidR="0025278E" w:rsidRPr="00FE47CB">
        <w:rPr>
          <w:rFonts w:ascii="Calibri" w:hAnsi="Calibri" w:cs="Arial"/>
          <w:bCs/>
          <w:highlight w:val="yellow"/>
        </w:rPr>
        <w:t>mixture</w:t>
      </w:r>
      <w:r w:rsidR="00C847FC" w:rsidRPr="00FE47CB">
        <w:rPr>
          <w:rFonts w:ascii="Calibri" w:hAnsi="Calibri" w:cs="Arial"/>
          <w:bCs/>
          <w:highlight w:val="yellow"/>
        </w:rPr>
        <w:t xml:space="preserve"> (ECM mixture)</w:t>
      </w:r>
      <w:r w:rsidR="007A3C29" w:rsidRPr="00FE47CB">
        <w:rPr>
          <w:rFonts w:ascii="Calibri" w:hAnsi="Calibri" w:cs="Arial"/>
          <w:bCs/>
          <w:highlight w:val="yellow"/>
        </w:rPr>
        <w:t xml:space="preserve"> with the pre-fr</w:t>
      </w:r>
      <w:r w:rsidR="006C5068" w:rsidRPr="00FE47CB">
        <w:rPr>
          <w:rFonts w:ascii="Calibri" w:hAnsi="Calibri" w:cs="Arial"/>
          <w:bCs/>
          <w:highlight w:val="yellow"/>
        </w:rPr>
        <w:t>ozen</w:t>
      </w:r>
      <w:r w:rsidR="007A3C29" w:rsidRPr="00FE47CB">
        <w:rPr>
          <w:rFonts w:ascii="Calibri" w:hAnsi="Calibri" w:cs="Arial"/>
          <w:bCs/>
          <w:highlight w:val="yellow"/>
        </w:rPr>
        <w:t xml:space="preserve"> fine tip</w:t>
      </w:r>
      <w:r w:rsidR="0025278E" w:rsidRPr="00FE47CB">
        <w:rPr>
          <w:rFonts w:ascii="Calibri" w:hAnsi="Calibri" w:cs="Arial"/>
          <w:bCs/>
          <w:highlight w:val="yellow"/>
        </w:rPr>
        <w:t xml:space="preserve"> </w:t>
      </w:r>
      <w:r w:rsidR="008E61FD" w:rsidRPr="00FE47CB">
        <w:rPr>
          <w:rFonts w:ascii="Calibri" w:hAnsi="Calibri" w:cs="Arial"/>
          <w:bCs/>
          <w:highlight w:val="yellow"/>
        </w:rPr>
        <w:t>and add into the array tank by attaching the tip to the array edge.</w:t>
      </w:r>
      <w:r w:rsidR="00443D86" w:rsidRPr="00FE47CB">
        <w:rPr>
          <w:rFonts w:ascii="Calibri" w:hAnsi="Calibri" w:cs="Arial"/>
          <w:bCs/>
          <w:highlight w:val="yellow"/>
        </w:rPr>
        <w:t xml:space="preserve"> </w:t>
      </w:r>
      <w:r w:rsidRPr="00FE47CB">
        <w:rPr>
          <w:rFonts w:ascii="Calibri" w:hAnsi="Calibri" w:cs="Arial"/>
          <w:bCs/>
          <w:highlight w:val="yellow"/>
        </w:rPr>
        <w:t xml:space="preserve">Release the </w:t>
      </w:r>
      <w:r w:rsidR="008E61FD" w:rsidRPr="00FE47CB">
        <w:rPr>
          <w:rFonts w:ascii="Calibri" w:hAnsi="Calibri" w:cs="Arial"/>
          <w:bCs/>
          <w:highlight w:val="yellow"/>
        </w:rPr>
        <w:t xml:space="preserve">mixture </w:t>
      </w:r>
      <w:r w:rsidR="007A3C29" w:rsidRPr="00FE47CB">
        <w:rPr>
          <w:rFonts w:ascii="Calibri" w:hAnsi="Calibri" w:cs="Arial"/>
          <w:bCs/>
          <w:highlight w:val="yellow"/>
        </w:rPr>
        <w:t xml:space="preserve">slowly </w:t>
      </w:r>
      <w:r w:rsidR="008E61FD" w:rsidRPr="00FE47CB">
        <w:rPr>
          <w:rFonts w:ascii="Calibri" w:hAnsi="Calibri" w:cs="Arial"/>
          <w:bCs/>
          <w:highlight w:val="yellow"/>
        </w:rPr>
        <w:t>to avoid spheroid dislocation.</w:t>
      </w:r>
      <w:r w:rsidR="00443D86" w:rsidRPr="00FE47CB">
        <w:rPr>
          <w:rFonts w:ascii="Calibri" w:hAnsi="Calibri" w:cs="Arial"/>
          <w:bCs/>
          <w:highlight w:val="yellow"/>
        </w:rPr>
        <w:t xml:space="preserve"> </w:t>
      </w:r>
      <w:r w:rsidRPr="00FE47CB">
        <w:rPr>
          <w:rFonts w:ascii="Calibri" w:hAnsi="Calibri" w:cs="Arial"/>
          <w:bCs/>
          <w:highlight w:val="yellow"/>
        </w:rPr>
        <w:t>Repeat this</w:t>
      </w:r>
      <w:r w:rsidR="000E6D25" w:rsidRPr="00FE47CB">
        <w:rPr>
          <w:rFonts w:ascii="Calibri" w:hAnsi="Calibri" w:cs="Arial"/>
          <w:bCs/>
          <w:highlight w:val="yellow"/>
        </w:rPr>
        <w:t xml:space="preserve"> </w:t>
      </w:r>
      <w:r w:rsidRPr="00FE47CB">
        <w:rPr>
          <w:rFonts w:ascii="Calibri" w:hAnsi="Calibri" w:cs="Arial"/>
          <w:bCs/>
          <w:highlight w:val="yellow"/>
        </w:rPr>
        <w:t xml:space="preserve">step </w:t>
      </w:r>
      <w:r w:rsidR="00443D86" w:rsidRPr="00FE47CB">
        <w:rPr>
          <w:rFonts w:ascii="Calibri" w:hAnsi="Calibri" w:cs="Arial"/>
          <w:bCs/>
          <w:highlight w:val="yellow"/>
        </w:rPr>
        <w:t xml:space="preserve">with another aliquot of 150 </w:t>
      </w:r>
      <w:r w:rsidR="0012631C" w:rsidRPr="00FE47CB">
        <w:rPr>
          <w:rFonts w:ascii="Calibri" w:hAnsi="Calibri" w:cs="Arial"/>
          <w:bCs/>
          <w:highlight w:val="yellow"/>
        </w:rPr>
        <w:t>µ</w:t>
      </w:r>
      <w:r w:rsidR="00443D86" w:rsidRPr="00FE47CB">
        <w:rPr>
          <w:rFonts w:ascii="Calibri" w:hAnsi="Calibri" w:cs="Arial"/>
          <w:bCs/>
          <w:highlight w:val="yellow"/>
        </w:rPr>
        <w:t xml:space="preserve">L, for a total 300 </w:t>
      </w:r>
      <w:r w:rsidR="0012631C" w:rsidRPr="00FE47CB">
        <w:rPr>
          <w:rFonts w:ascii="Calibri" w:hAnsi="Calibri" w:cs="Arial"/>
          <w:bCs/>
          <w:highlight w:val="yellow"/>
        </w:rPr>
        <w:t>µ</w:t>
      </w:r>
      <w:r w:rsidR="00443D86" w:rsidRPr="00FE47CB">
        <w:rPr>
          <w:rFonts w:ascii="Calibri" w:hAnsi="Calibri" w:cs="Arial"/>
          <w:bCs/>
          <w:highlight w:val="yellow"/>
        </w:rPr>
        <w:t>L per well.</w:t>
      </w:r>
      <w:r w:rsidR="008833D6" w:rsidRPr="00FE47CB">
        <w:rPr>
          <w:rFonts w:ascii="Calibri" w:hAnsi="Calibri" w:cs="Arial"/>
          <w:bCs/>
          <w:highlight w:val="yellow"/>
        </w:rPr>
        <w:t xml:space="preserve"> Follow the same procedure for each well until all wells are filled. Then place the plate into the incubator for </w:t>
      </w:r>
      <w:r w:rsidR="000C26C1" w:rsidRPr="00FE47CB">
        <w:rPr>
          <w:rFonts w:ascii="Calibri" w:hAnsi="Calibri" w:cs="Arial"/>
          <w:bCs/>
          <w:highlight w:val="yellow"/>
        </w:rPr>
        <w:t xml:space="preserve">1 h </w:t>
      </w:r>
      <w:r w:rsidR="008833D6" w:rsidRPr="00FE47CB">
        <w:rPr>
          <w:rFonts w:ascii="Calibri" w:hAnsi="Calibri" w:cs="Arial"/>
          <w:bCs/>
          <w:highlight w:val="yellow"/>
        </w:rPr>
        <w:t xml:space="preserve">for </w:t>
      </w:r>
      <w:r w:rsidR="00107FBB">
        <w:rPr>
          <w:rFonts w:ascii="Calibri" w:hAnsi="Calibri" w:cs="Arial"/>
          <w:bCs/>
          <w:highlight w:val="yellow"/>
        </w:rPr>
        <w:t xml:space="preserve">the </w:t>
      </w:r>
      <w:r w:rsidR="008833D6" w:rsidRPr="00FE47CB">
        <w:rPr>
          <w:rFonts w:ascii="Calibri" w:hAnsi="Calibri" w:cs="Arial"/>
          <w:bCs/>
          <w:highlight w:val="yellow"/>
        </w:rPr>
        <w:t>full gelation of the ECM.</w:t>
      </w:r>
    </w:p>
    <w:p w:rsidR="002B1CC5" w:rsidRDefault="002B1CC5" w:rsidP="002B1CC5">
      <w:pPr>
        <w:pStyle w:val="a3"/>
        <w:spacing w:before="0" w:beforeAutospacing="0" w:after="0" w:afterAutospacing="0"/>
        <w:jc w:val="both"/>
        <w:rPr>
          <w:rFonts w:ascii="Calibri" w:hAnsi="Calibri" w:cs="Arial"/>
          <w:bCs/>
          <w:highlight w:val="yellow"/>
        </w:rPr>
      </w:pPr>
    </w:p>
    <w:p w:rsidR="000608E9" w:rsidRPr="002B1CC5" w:rsidRDefault="008833D6" w:rsidP="002B1CC5">
      <w:pPr>
        <w:pStyle w:val="a3"/>
        <w:numPr>
          <w:ilvl w:val="1"/>
          <w:numId w:val="15"/>
        </w:numPr>
        <w:spacing w:before="0" w:beforeAutospacing="0" w:after="0" w:afterAutospacing="0"/>
        <w:jc w:val="both"/>
        <w:rPr>
          <w:rFonts w:ascii="Calibri" w:hAnsi="Calibri" w:cs="Arial"/>
          <w:bCs/>
          <w:highlight w:val="yellow"/>
        </w:rPr>
      </w:pPr>
      <w:r w:rsidRPr="002B1CC5">
        <w:rPr>
          <w:rFonts w:ascii="Calibri" w:hAnsi="Calibri" w:cs="Arial"/>
          <w:bCs/>
          <w:highlight w:val="yellow"/>
        </w:rPr>
        <w:t xml:space="preserve">After </w:t>
      </w:r>
      <w:r w:rsidR="00107FBB">
        <w:rPr>
          <w:rFonts w:ascii="Calibri" w:hAnsi="Calibri" w:cs="Arial"/>
          <w:bCs/>
          <w:highlight w:val="yellow"/>
        </w:rPr>
        <w:t xml:space="preserve">the </w:t>
      </w:r>
      <w:r w:rsidRPr="002B1CC5">
        <w:rPr>
          <w:rFonts w:ascii="Calibri" w:hAnsi="Calibri" w:cs="Arial"/>
          <w:bCs/>
          <w:highlight w:val="yellow"/>
        </w:rPr>
        <w:t xml:space="preserve">full gelation of ECM has been achieved, </w:t>
      </w:r>
      <w:r w:rsidR="00254196" w:rsidRPr="002B1CC5">
        <w:rPr>
          <w:rFonts w:ascii="Calibri" w:hAnsi="Calibri" w:cs="Arial"/>
          <w:bCs/>
          <w:highlight w:val="yellow"/>
        </w:rPr>
        <w:t>pipette</w:t>
      </w:r>
      <w:r w:rsidR="000608E9" w:rsidRPr="002B1CC5">
        <w:rPr>
          <w:rFonts w:ascii="Calibri" w:hAnsi="Calibri" w:cs="Arial"/>
          <w:bCs/>
          <w:highlight w:val="yellow"/>
        </w:rPr>
        <w:t xml:space="preserve"> 400 µL of pre-warmed 1% LMA on top of the ECM gel. </w:t>
      </w:r>
      <w:r w:rsidR="00325991" w:rsidRPr="002B1CC5">
        <w:rPr>
          <w:rFonts w:ascii="Calibri" w:hAnsi="Calibri" w:cs="Arial"/>
          <w:bCs/>
          <w:highlight w:val="yellow"/>
        </w:rPr>
        <w:t>Cover the plate with its lid, i</w:t>
      </w:r>
      <w:r w:rsidR="000608E9" w:rsidRPr="002B1CC5">
        <w:rPr>
          <w:rFonts w:ascii="Calibri" w:hAnsi="Calibri" w:cs="Arial"/>
          <w:bCs/>
          <w:highlight w:val="yellow"/>
        </w:rPr>
        <w:t>ncubate the plate at RT for 5-7 min and then for 2 min at 4</w:t>
      </w:r>
      <w:r w:rsidR="00254196" w:rsidRPr="002B1CC5">
        <w:rPr>
          <w:rFonts w:ascii="Arial" w:hAnsi="Arial" w:cs="Arial"/>
          <w:bCs/>
          <w:highlight w:val="yellow"/>
        </w:rPr>
        <w:t xml:space="preserve"> </w:t>
      </w:r>
      <w:r w:rsidR="000608E9" w:rsidRPr="002B1CC5">
        <w:rPr>
          <w:rFonts w:ascii="Arial" w:hAnsi="Arial" w:cs="Arial"/>
          <w:bCs/>
          <w:highlight w:val="yellow"/>
        </w:rPr>
        <w:t>°</w:t>
      </w:r>
      <w:r w:rsidR="000608E9" w:rsidRPr="002B1CC5">
        <w:rPr>
          <w:rFonts w:ascii="Calibri" w:hAnsi="Calibri" w:cs="Arial"/>
          <w:bCs/>
          <w:highlight w:val="yellow"/>
        </w:rPr>
        <w:t xml:space="preserve">C, for agarose gelation. Finally, </w:t>
      </w:r>
      <w:r w:rsidRPr="002B1CC5">
        <w:rPr>
          <w:rFonts w:ascii="Calibri" w:hAnsi="Calibri" w:cs="Arial"/>
          <w:bCs/>
          <w:highlight w:val="yellow"/>
        </w:rPr>
        <w:t xml:space="preserve">gently add 2 mL of </w:t>
      </w:r>
      <w:r w:rsidR="00F01DAA" w:rsidRPr="002B1CC5">
        <w:rPr>
          <w:rFonts w:ascii="Calibri" w:hAnsi="Calibri" w:cs="Arial"/>
          <w:bCs/>
          <w:highlight w:val="yellow"/>
        </w:rPr>
        <w:t xml:space="preserve">complete </w:t>
      </w:r>
      <w:r w:rsidRPr="002B1CC5">
        <w:rPr>
          <w:rFonts w:ascii="Calibri" w:hAnsi="Calibri" w:cs="Arial"/>
          <w:bCs/>
          <w:highlight w:val="yellow"/>
        </w:rPr>
        <w:t>medium</w:t>
      </w:r>
      <w:r w:rsidRPr="002B1CC5">
        <w:rPr>
          <w:highlight w:val="yellow"/>
        </w:rPr>
        <w:t xml:space="preserve"> </w:t>
      </w:r>
      <w:r w:rsidRPr="002B1CC5">
        <w:rPr>
          <w:rFonts w:ascii="Calibri" w:hAnsi="Calibri" w:cs="Arial"/>
          <w:bCs/>
          <w:highlight w:val="yellow"/>
        </w:rPr>
        <w:t xml:space="preserve">by leaning the tip end on the </w:t>
      </w:r>
      <w:r w:rsidR="000608E9" w:rsidRPr="002B1CC5">
        <w:rPr>
          <w:rFonts w:ascii="Calibri" w:hAnsi="Calibri" w:cs="Arial"/>
          <w:bCs/>
          <w:highlight w:val="yellow"/>
        </w:rPr>
        <w:t>edge</w:t>
      </w:r>
      <w:r w:rsidRPr="002B1CC5">
        <w:rPr>
          <w:rFonts w:ascii="Calibri" w:hAnsi="Calibri" w:cs="Arial"/>
          <w:bCs/>
          <w:highlight w:val="yellow"/>
        </w:rPr>
        <w:t xml:space="preserve"> of the macro-well plastic bottom</w:t>
      </w:r>
      <w:r w:rsidR="000608E9" w:rsidRPr="002B1CC5">
        <w:rPr>
          <w:rFonts w:ascii="Calibri" w:hAnsi="Calibri" w:cs="Arial"/>
          <w:bCs/>
          <w:highlight w:val="yellow"/>
        </w:rPr>
        <w:t>.</w:t>
      </w:r>
    </w:p>
    <w:p w:rsidR="002B1CC5" w:rsidRDefault="002B1CC5" w:rsidP="002B1CC5">
      <w:pPr>
        <w:pStyle w:val="a3"/>
        <w:spacing w:before="0" w:beforeAutospacing="0" w:after="0" w:afterAutospacing="0"/>
        <w:jc w:val="both"/>
        <w:rPr>
          <w:rFonts w:ascii="Calibri" w:hAnsi="Calibri" w:cs="Arial"/>
          <w:b/>
        </w:rPr>
      </w:pPr>
    </w:p>
    <w:p w:rsidR="000C26C1" w:rsidRDefault="002B1CC5" w:rsidP="002B1CC5">
      <w:pPr>
        <w:pStyle w:val="a3"/>
        <w:spacing w:before="0" w:beforeAutospacing="0" w:after="0" w:afterAutospacing="0"/>
        <w:jc w:val="both"/>
        <w:rPr>
          <w:rFonts w:ascii="Calibri" w:hAnsi="Calibri" w:cs="Arial"/>
          <w:bCs/>
        </w:rPr>
      </w:pPr>
      <w:r w:rsidRPr="002B1CC5">
        <w:rPr>
          <w:rFonts w:ascii="Calibri" w:hAnsi="Calibri" w:cs="Arial"/>
        </w:rPr>
        <w:t>Note:</w:t>
      </w:r>
      <w:r w:rsidRPr="002B1CC5">
        <w:rPr>
          <w:rFonts w:ascii="Calibri" w:hAnsi="Calibri" w:cs="Arial"/>
          <w:bCs/>
        </w:rPr>
        <w:t xml:space="preserve">  The</w:t>
      </w:r>
      <w:r w:rsidRPr="00241107">
        <w:rPr>
          <w:rFonts w:ascii="Calibri" w:hAnsi="Calibri" w:cs="Arial"/>
          <w:bCs/>
        </w:rPr>
        <w:t xml:space="preserve"> </w:t>
      </w:r>
      <w:r w:rsidR="000608E9" w:rsidRPr="00241107">
        <w:rPr>
          <w:rFonts w:ascii="Calibri" w:hAnsi="Calibri" w:cs="Arial"/>
          <w:bCs/>
        </w:rPr>
        <w:t xml:space="preserve">agarose layer prevents </w:t>
      </w:r>
      <w:r w:rsidR="00107FBB">
        <w:rPr>
          <w:rFonts w:ascii="Calibri" w:hAnsi="Calibri" w:cs="Arial"/>
          <w:bCs/>
        </w:rPr>
        <w:t xml:space="preserve">the </w:t>
      </w:r>
      <w:r w:rsidR="000608E9" w:rsidRPr="00241107">
        <w:rPr>
          <w:rFonts w:ascii="Calibri" w:hAnsi="Calibri" w:cs="Arial"/>
          <w:bCs/>
        </w:rPr>
        <w:t>detachment of the collagen-gel matrix</w:t>
      </w:r>
      <w:r w:rsidR="00F01DAA" w:rsidRPr="00241107">
        <w:rPr>
          <w:rFonts w:ascii="Calibri" w:hAnsi="Calibri" w:cs="Arial"/>
          <w:bCs/>
        </w:rPr>
        <w:t xml:space="preserve"> from the HMCA</w:t>
      </w:r>
      <w:r w:rsidR="000608E9" w:rsidRPr="00241107">
        <w:rPr>
          <w:rFonts w:ascii="Calibri" w:hAnsi="Calibri" w:cs="Arial"/>
          <w:bCs/>
        </w:rPr>
        <w:t>.</w:t>
      </w:r>
    </w:p>
    <w:p w:rsidR="002B1CC5" w:rsidRPr="000D6D8D" w:rsidRDefault="002B1CC5" w:rsidP="002B1CC5">
      <w:pPr>
        <w:pStyle w:val="a3"/>
        <w:spacing w:before="0" w:beforeAutospacing="0" w:after="0" w:afterAutospacing="0"/>
        <w:jc w:val="both"/>
        <w:rPr>
          <w:rFonts w:ascii="Calibri" w:hAnsi="Calibri" w:cs="Arial"/>
          <w:bCs/>
        </w:rPr>
      </w:pPr>
    </w:p>
    <w:p w:rsidR="008341B5" w:rsidRDefault="008341B5" w:rsidP="002B1CC5">
      <w:pPr>
        <w:pStyle w:val="a3"/>
        <w:numPr>
          <w:ilvl w:val="0"/>
          <w:numId w:val="15"/>
        </w:numPr>
        <w:spacing w:before="0" w:beforeAutospacing="0" w:after="0" w:afterAutospacing="0"/>
        <w:jc w:val="both"/>
        <w:rPr>
          <w:rFonts w:ascii="Calibri" w:hAnsi="Calibri" w:cs="Arial"/>
          <w:b/>
          <w:highlight w:val="yellow"/>
        </w:rPr>
      </w:pPr>
      <w:r w:rsidRPr="00FE47CB">
        <w:rPr>
          <w:rFonts w:ascii="Calibri" w:hAnsi="Calibri" w:cs="Arial"/>
          <w:b/>
          <w:highlight w:val="yellow"/>
        </w:rPr>
        <w:t xml:space="preserve">Invasion </w:t>
      </w:r>
      <w:r w:rsidR="00107FBB" w:rsidRPr="00FE47CB">
        <w:rPr>
          <w:rFonts w:ascii="Calibri" w:hAnsi="Calibri" w:cs="Arial"/>
          <w:b/>
          <w:highlight w:val="yellow"/>
        </w:rPr>
        <w:t xml:space="preserve">Assay Acquisition </w:t>
      </w:r>
      <w:r w:rsidR="00393450" w:rsidRPr="00FE47CB">
        <w:rPr>
          <w:rFonts w:ascii="Calibri" w:hAnsi="Calibri" w:cs="Arial"/>
          <w:b/>
          <w:highlight w:val="yellow"/>
        </w:rPr>
        <w:t xml:space="preserve">and </w:t>
      </w:r>
      <w:r w:rsidR="00107FBB">
        <w:rPr>
          <w:rFonts w:ascii="Calibri" w:hAnsi="Calibri" w:cs="Arial"/>
          <w:b/>
          <w:highlight w:val="yellow"/>
        </w:rPr>
        <w:t>A</w:t>
      </w:r>
      <w:r w:rsidR="00393450" w:rsidRPr="00FE47CB">
        <w:rPr>
          <w:rFonts w:ascii="Calibri" w:hAnsi="Calibri" w:cs="Arial"/>
          <w:b/>
          <w:highlight w:val="yellow"/>
        </w:rPr>
        <w:t>nalysis</w:t>
      </w:r>
    </w:p>
    <w:p w:rsidR="002B1CC5" w:rsidRPr="00FE47CB" w:rsidRDefault="002B1CC5" w:rsidP="002B1CC5">
      <w:pPr>
        <w:pStyle w:val="a3"/>
        <w:spacing w:before="0" w:beforeAutospacing="0" w:after="0" w:afterAutospacing="0"/>
        <w:jc w:val="both"/>
        <w:rPr>
          <w:rFonts w:ascii="Calibri" w:hAnsi="Calibri" w:cs="Arial"/>
          <w:b/>
          <w:highlight w:val="yellow"/>
        </w:rPr>
      </w:pPr>
    </w:p>
    <w:p w:rsidR="00A21A92" w:rsidRDefault="00C21DAF" w:rsidP="002B1CC5">
      <w:pPr>
        <w:pStyle w:val="a3"/>
        <w:numPr>
          <w:ilvl w:val="1"/>
          <w:numId w:val="15"/>
        </w:numPr>
        <w:spacing w:before="0" w:beforeAutospacing="0" w:after="0" w:afterAutospacing="0"/>
        <w:jc w:val="both"/>
        <w:rPr>
          <w:rFonts w:ascii="Calibri" w:hAnsi="Calibri" w:cs="Arial"/>
          <w:bCs/>
          <w:highlight w:val="yellow"/>
        </w:rPr>
      </w:pPr>
      <w:r w:rsidRPr="00FE47CB">
        <w:rPr>
          <w:rFonts w:ascii="Calibri" w:hAnsi="Calibri" w:cs="Arial"/>
          <w:bCs/>
          <w:highlight w:val="yellow"/>
        </w:rPr>
        <w:t xml:space="preserve">Load the </w:t>
      </w:r>
      <w:r w:rsidR="00443D86" w:rsidRPr="00FE47CB">
        <w:rPr>
          <w:rFonts w:ascii="Calibri" w:hAnsi="Calibri" w:cs="Arial"/>
          <w:bCs/>
          <w:highlight w:val="yellow"/>
        </w:rPr>
        <w:t xml:space="preserve">HMCA plate onto </w:t>
      </w:r>
      <w:r w:rsidR="00A21A92" w:rsidRPr="00FE47CB">
        <w:rPr>
          <w:rFonts w:ascii="Calibri" w:hAnsi="Calibri" w:cs="Arial"/>
          <w:bCs/>
          <w:highlight w:val="yellow"/>
        </w:rPr>
        <w:t>a</w:t>
      </w:r>
      <w:r w:rsidR="00443D86" w:rsidRPr="00FE47CB">
        <w:rPr>
          <w:rFonts w:ascii="Calibri" w:hAnsi="Calibri" w:cs="Arial"/>
          <w:bCs/>
          <w:highlight w:val="yellow"/>
        </w:rPr>
        <w:t xml:space="preserve"> </w:t>
      </w:r>
      <w:r w:rsidR="00A21A92" w:rsidRPr="00FE47CB">
        <w:rPr>
          <w:rFonts w:ascii="Calibri" w:hAnsi="Calibri" w:cs="Arial"/>
          <w:bCs/>
          <w:highlight w:val="yellow"/>
        </w:rPr>
        <w:t xml:space="preserve">motorized </w:t>
      </w:r>
      <w:r w:rsidR="0045452D" w:rsidRPr="00FE47CB">
        <w:rPr>
          <w:rFonts w:ascii="Calibri" w:hAnsi="Calibri" w:cs="Arial"/>
          <w:bCs/>
          <w:highlight w:val="yellow"/>
        </w:rPr>
        <w:t xml:space="preserve">inverted </w:t>
      </w:r>
      <w:r w:rsidR="00A21A92" w:rsidRPr="00FE47CB">
        <w:rPr>
          <w:rFonts w:ascii="Calibri" w:hAnsi="Calibri" w:cs="Arial"/>
          <w:bCs/>
          <w:highlight w:val="yellow"/>
        </w:rPr>
        <w:t xml:space="preserve">microscope </w:t>
      </w:r>
      <w:r w:rsidR="00B40425" w:rsidRPr="00FE47CB">
        <w:rPr>
          <w:rFonts w:ascii="Calibri" w:hAnsi="Calibri" w:cs="Arial"/>
          <w:bCs/>
          <w:highlight w:val="yellow"/>
        </w:rPr>
        <w:t>stage</w:t>
      </w:r>
      <w:r w:rsidR="00B40425" w:rsidRPr="00FE47CB" w:rsidDel="00B40425">
        <w:rPr>
          <w:rFonts w:ascii="Calibri" w:hAnsi="Calibri" w:cs="Arial"/>
          <w:bCs/>
          <w:highlight w:val="yellow"/>
        </w:rPr>
        <w:t xml:space="preserve"> </w:t>
      </w:r>
      <w:r w:rsidR="00443D86" w:rsidRPr="00FE47CB">
        <w:rPr>
          <w:rFonts w:ascii="Calibri" w:hAnsi="Calibri" w:cs="Arial"/>
          <w:bCs/>
          <w:highlight w:val="yellow"/>
        </w:rPr>
        <w:t xml:space="preserve">equipped </w:t>
      </w:r>
      <w:r w:rsidR="001D5BF0" w:rsidRPr="00FE47CB">
        <w:rPr>
          <w:rFonts w:ascii="Calibri" w:hAnsi="Calibri" w:cs="Arial"/>
          <w:bCs/>
          <w:highlight w:val="yellow"/>
        </w:rPr>
        <w:t xml:space="preserve">with an </w:t>
      </w:r>
      <w:r w:rsidR="00443D86" w:rsidRPr="00FE47CB">
        <w:rPr>
          <w:rFonts w:ascii="Calibri" w:hAnsi="Calibri" w:cs="Arial"/>
          <w:bCs/>
          <w:highlight w:val="yellow"/>
        </w:rPr>
        <w:t>incubator</w:t>
      </w:r>
      <w:r w:rsidR="001D5BF0" w:rsidRPr="00FE47CB">
        <w:rPr>
          <w:rFonts w:ascii="Calibri" w:hAnsi="Calibri" w:cs="Arial"/>
          <w:bCs/>
          <w:highlight w:val="yellow"/>
        </w:rPr>
        <w:t>,</w:t>
      </w:r>
      <w:r w:rsidR="00443D86" w:rsidRPr="00FE47CB">
        <w:rPr>
          <w:rFonts w:ascii="Calibri" w:hAnsi="Calibri" w:cs="Arial"/>
          <w:bCs/>
          <w:highlight w:val="yellow"/>
        </w:rPr>
        <w:t xml:space="preserve"> </w:t>
      </w:r>
      <w:r w:rsidR="00623AC7" w:rsidRPr="00FE47CB">
        <w:rPr>
          <w:rFonts w:ascii="Calibri" w:hAnsi="Calibri" w:cs="Arial"/>
          <w:bCs/>
          <w:highlight w:val="yellow"/>
        </w:rPr>
        <w:t>pre-adjusted</w:t>
      </w:r>
      <w:r w:rsidR="00443D86" w:rsidRPr="00FE47CB">
        <w:rPr>
          <w:rFonts w:ascii="Calibri" w:hAnsi="Calibri" w:cs="Arial"/>
          <w:bCs/>
          <w:highlight w:val="yellow"/>
        </w:rPr>
        <w:t xml:space="preserve"> to 37</w:t>
      </w:r>
      <w:r w:rsidR="00254196" w:rsidRPr="00FE47CB">
        <w:rPr>
          <w:rFonts w:ascii="Calibri" w:hAnsi="Calibri" w:cs="Arial"/>
          <w:bCs/>
          <w:highlight w:val="yellow"/>
        </w:rPr>
        <w:t xml:space="preserve"> </w:t>
      </w:r>
      <w:r w:rsidR="00443D86" w:rsidRPr="00FE47CB">
        <w:rPr>
          <w:rFonts w:ascii="Arial" w:hAnsi="Arial" w:cs="Arial"/>
          <w:bCs/>
          <w:highlight w:val="yellow"/>
        </w:rPr>
        <w:t>°</w:t>
      </w:r>
      <w:r w:rsidR="00443D86" w:rsidRPr="00FE47CB">
        <w:rPr>
          <w:rFonts w:ascii="Calibri" w:hAnsi="Calibri" w:cs="Arial"/>
          <w:bCs/>
          <w:highlight w:val="yellow"/>
        </w:rPr>
        <w:t>C</w:t>
      </w:r>
      <w:r w:rsidR="00BF228E" w:rsidRPr="00FE47CB">
        <w:rPr>
          <w:rFonts w:ascii="Calibri" w:hAnsi="Calibri" w:cs="Arial"/>
          <w:bCs/>
          <w:highlight w:val="yellow"/>
        </w:rPr>
        <w:t>,</w:t>
      </w:r>
      <w:r w:rsidR="00443D86" w:rsidRPr="00FE47CB">
        <w:rPr>
          <w:rFonts w:ascii="Calibri" w:hAnsi="Calibri" w:cs="Arial"/>
          <w:bCs/>
          <w:highlight w:val="yellow"/>
        </w:rPr>
        <w:t xml:space="preserve"> 5% </w:t>
      </w:r>
      <w:r w:rsidR="00B40425" w:rsidRPr="00FE47CB">
        <w:rPr>
          <w:rFonts w:ascii="Calibri" w:hAnsi="Calibri" w:cs="Arial"/>
          <w:bCs/>
          <w:highlight w:val="yellow"/>
        </w:rPr>
        <w:t>CO</w:t>
      </w:r>
      <w:r w:rsidR="00B40425" w:rsidRPr="00FE47CB">
        <w:rPr>
          <w:rFonts w:ascii="Calibri" w:hAnsi="Calibri" w:cs="Arial"/>
          <w:bCs/>
          <w:highlight w:val="yellow"/>
          <w:vertAlign w:val="subscript"/>
        </w:rPr>
        <w:t>2</w:t>
      </w:r>
      <w:r w:rsidR="00294D06" w:rsidRPr="00FE47CB">
        <w:rPr>
          <w:rFonts w:ascii="Calibri" w:hAnsi="Calibri" w:cs="Arial"/>
          <w:bCs/>
          <w:highlight w:val="yellow"/>
        </w:rPr>
        <w:t xml:space="preserve"> and</w:t>
      </w:r>
      <w:r w:rsidR="00393450" w:rsidRPr="00FE47CB">
        <w:rPr>
          <w:rFonts w:ascii="Calibri" w:hAnsi="Calibri" w:cs="Arial"/>
          <w:bCs/>
          <w:highlight w:val="yellow"/>
        </w:rPr>
        <w:t xml:space="preserve"> </w:t>
      </w:r>
      <w:r w:rsidR="00BF228E" w:rsidRPr="00FE47CB">
        <w:rPr>
          <w:rFonts w:ascii="Calibri" w:hAnsi="Calibri" w:cs="Arial"/>
          <w:bCs/>
          <w:highlight w:val="yellow"/>
        </w:rPr>
        <w:t>humidified atmosphere</w:t>
      </w:r>
      <w:r w:rsidR="00443D86" w:rsidRPr="00FE47CB">
        <w:rPr>
          <w:rFonts w:ascii="Calibri" w:hAnsi="Calibri" w:cs="Arial"/>
          <w:bCs/>
          <w:highlight w:val="yellow"/>
        </w:rPr>
        <w:t>.</w:t>
      </w:r>
    </w:p>
    <w:p w:rsidR="002B1CC5" w:rsidRPr="000D6D8D" w:rsidRDefault="002B1CC5" w:rsidP="002B1CC5">
      <w:pPr>
        <w:pStyle w:val="a3"/>
        <w:spacing w:before="0" w:beforeAutospacing="0" w:after="0" w:afterAutospacing="0"/>
        <w:jc w:val="both"/>
        <w:rPr>
          <w:rFonts w:ascii="Calibri" w:hAnsi="Calibri" w:cs="Arial"/>
          <w:bCs/>
        </w:rPr>
      </w:pPr>
    </w:p>
    <w:p w:rsidR="00AD7DD2" w:rsidRDefault="00B40425" w:rsidP="002B1CC5">
      <w:pPr>
        <w:pStyle w:val="a3"/>
        <w:numPr>
          <w:ilvl w:val="1"/>
          <w:numId w:val="15"/>
        </w:numPr>
        <w:spacing w:before="0" w:beforeAutospacing="0" w:after="0" w:afterAutospacing="0"/>
        <w:jc w:val="both"/>
        <w:rPr>
          <w:rFonts w:ascii="Calibri" w:hAnsi="Calibri" w:cs="Arial"/>
          <w:bCs/>
        </w:rPr>
      </w:pPr>
      <w:r w:rsidRPr="007732C6">
        <w:rPr>
          <w:rFonts w:ascii="Calibri" w:hAnsi="Calibri" w:cs="Arial"/>
          <w:bCs/>
          <w:highlight w:val="yellow"/>
        </w:rPr>
        <w:t>Pre</w:t>
      </w:r>
      <w:r w:rsidR="00031450" w:rsidRPr="007732C6">
        <w:rPr>
          <w:rFonts w:ascii="Calibri" w:hAnsi="Calibri" w:cs="Arial"/>
          <w:bCs/>
          <w:highlight w:val="yellow"/>
        </w:rPr>
        <w:t>-</w:t>
      </w:r>
      <w:r w:rsidRPr="0050681A">
        <w:rPr>
          <w:rFonts w:ascii="Calibri" w:hAnsi="Calibri" w:cs="Arial"/>
          <w:bCs/>
          <w:highlight w:val="yellow"/>
        </w:rPr>
        <w:t xml:space="preserve">determine </w:t>
      </w:r>
      <w:r w:rsidR="00623AC7">
        <w:rPr>
          <w:rFonts w:ascii="Calibri" w:hAnsi="Calibri" w:cs="Arial"/>
          <w:bCs/>
          <w:highlight w:val="yellow"/>
        </w:rPr>
        <w:t xml:space="preserve">the </w:t>
      </w:r>
      <w:r w:rsidR="00031450" w:rsidRPr="00582DF5">
        <w:rPr>
          <w:rFonts w:ascii="Calibri" w:hAnsi="Calibri" w:cs="Arial"/>
          <w:bCs/>
          <w:highlight w:val="yellow"/>
        </w:rPr>
        <w:t xml:space="preserve">positions </w:t>
      </w:r>
      <w:r w:rsidR="00BF228E" w:rsidRPr="00582DF5">
        <w:rPr>
          <w:rFonts w:ascii="Calibri" w:hAnsi="Calibri" w:cs="Arial"/>
          <w:bCs/>
          <w:highlight w:val="yellow"/>
        </w:rPr>
        <w:t xml:space="preserve">for image acquisition </w:t>
      </w:r>
      <w:r w:rsidR="00961BD2" w:rsidRPr="00582DF5">
        <w:rPr>
          <w:rFonts w:ascii="Calibri" w:hAnsi="Calibri" w:cs="Arial"/>
          <w:bCs/>
          <w:highlight w:val="yellow"/>
        </w:rPr>
        <w:t xml:space="preserve">in </w:t>
      </w:r>
      <w:r w:rsidR="00393450" w:rsidRPr="00582DF5">
        <w:rPr>
          <w:rFonts w:ascii="Calibri" w:hAnsi="Calibri" w:cs="Arial"/>
          <w:bCs/>
          <w:highlight w:val="yellow"/>
        </w:rPr>
        <w:t>each well</w:t>
      </w:r>
      <w:r w:rsidR="0012631C" w:rsidRPr="00582DF5">
        <w:rPr>
          <w:rFonts w:ascii="Calibri" w:hAnsi="Calibri" w:cs="Arial"/>
          <w:bCs/>
          <w:highlight w:val="yellow"/>
        </w:rPr>
        <w:t xml:space="preserve"> </w:t>
      </w:r>
      <w:r w:rsidR="00A97B16" w:rsidRPr="00582DF5">
        <w:rPr>
          <w:rFonts w:ascii="Calibri" w:hAnsi="Calibri" w:cs="Arial"/>
          <w:bCs/>
          <w:highlight w:val="yellow"/>
        </w:rPr>
        <w:t xml:space="preserve">so as to </w:t>
      </w:r>
      <w:r w:rsidR="000C24B4" w:rsidRPr="00582DF5">
        <w:rPr>
          <w:rFonts w:ascii="Calibri" w:hAnsi="Calibri" w:cs="Arial"/>
          <w:bCs/>
          <w:highlight w:val="yellow"/>
        </w:rPr>
        <w:t>cover</w:t>
      </w:r>
      <w:r w:rsidR="00A97B16" w:rsidRPr="00582DF5">
        <w:rPr>
          <w:rFonts w:ascii="Calibri" w:hAnsi="Calibri" w:cs="Arial"/>
          <w:bCs/>
          <w:highlight w:val="yellow"/>
        </w:rPr>
        <w:t xml:space="preserve"> the whole array</w:t>
      </w:r>
      <w:r w:rsidR="00031450" w:rsidRPr="00582DF5">
        <w:rPr>
          <w:rFonts w:ascii="Calibri" w:hAnsi="Calibri" w:cs="Arial"/>
          <w:bCs/>
          <w:highlight w:val="yellow"/>
        </w:rPr>
        <w:t xml:space="preserve"> </w:t>
      </w:r>
      <w:proofErr w:type="gramStart"/>
      <w:r w:rsidR="00031450" w:rsidRPr="00582DF5">
        <w:rPr>
          <w:rFonts w:ascii="Calibri" w:hAnsi="Calibri" w:cs="Arial"/>
          <w:bCs/>
          <w:highlight w:val="yellow"/>
        </w:rPr>
        <w:t>area</w:t>
      </w:r>
      <w:r w:rsidR="0045452D" w:rsidRPr="00582DF5">
        <w:rPr>
          <w:rFonts w:ascii="Calibri" w:hAnsi="Calibri" w:cs="Arial"/>
          <w:bCs/>
          <w:highlight w:val="yellow"/>
        </w:rPr>
        <w:t xml:space="preserve">, </w:t>
      </w:r>
      <w:r w:rsidR="00107FBB">
        <w:rPr>
          <w:rFonts w:ascii="Calibri" w:hAnsi="Calibri" w:cs="Arial"/>
          <w:bCs/>
          <w:highlight w:val="yellow"/>
        </w:rPr>
        <w:t>and</w:t>
      </w:r>
      <w:proofErr w:type="gramEnd"/>
      <w:r w:rsidR="00107FBB">
        <w:rPr>
          <w:rFonts w:ascii="Calibri" w:hAnsi="Calibri" w:cs="Arial"/>
          <w:bCs/>
          <w:highlight w:val="yellow"/>
        </w:rPr>
        <w:t xml:space="preserve"> </w:t>
      </w:r>
      <w:r w:rsidR="0045452D" w:rsidRPr="00582DF5">
        <w:rPr>
          <w:rFonts w:ascii="Calibri" w:hAnsi="Calibri" w:cs="Arial"/>
          <w:bCs/>
          <w:highlight w:val="yellow"/>
        </w:rPr>
        <w:t>use 10</w:t>
      </w:r>
      <w:r w:rsidR="00B75CA2" w:rsidRPr="00582DF5">
        <w:rPr>
          <w:rFonts w:ascii="Calibri" w:hAnsi="Calibri" w:cs="Arial"/>
          <w:bCs/>
          <w:highlight w:val="yellow"/>
        </w:rPr>
        <w:t>X</w:t>
      </w:r>
      <w:r w:rsidR="0045452D" w:rsidRPr="00582DF5">
        <w:rPr>
          <w:rFonts w:ascii="Calibri" w:hAnsi="Calibri" w:cs="Arial"/>
          <w:bCs/>
          <w:highlight w:val="yellow"/>
        </w:rPr>
        <w:t xml:space="preserve"> or 4</w:t>
      </w:r>
      <w:r w:rsidR="00B75CA2" w:rsidRPr="00582DF5">
        <w:rPr>
          <w:rFonts w:ascii="Calibri" w:hAnsi="Calibri" w:cs="Arial"/>
          <w:bCs/>
          <w:highlight w:val="yellow"/>
        </w:rPr>
        <w:t>X</w:t>
      </w:r>
      <w:r w:rsidR="0045452D" w:rsidRPr="00582DF5">
        <w:rPr>
          <w:rFonts w:ascii="Calibri" w:hAnsi="Calibri" w:cs="Arial"/>
          <w:bCs/>
          <w:highlight w:val="yellow"/>
        </w:rPr>
        <w:t xml:space="preserve"> objectives</w:t>
      </w:r>
      <w:r w:rsidR="0045452D" w:rsidRPr="00241107">
        <w:rPr>
          <w:rFonts w:ascii="Calibri" w:hAnsi="Calibri" w:cs="Arial"/>
          <w:bCs/>
          <w:highlight w:val="yellow"/>
        </w:rPr>
        <w:t xml:space="preserve"> (</w:t>
      </w:r>
      <w:r w:rsidR="0045452D" w:rsidRPr="00107FBB">
        <w:rPr>
          <w:rFonts w:ascii="Calibri" w:hAnsi="Calibri" w:cs="Arial"/>
          <w:bCs/>
        </w:rPr>
        <w:t xml:space="preserve">this step is required </w:t>
      </w:r>
      <w:r w:rsidR="008E1827" w:rsidRPr="00107FBB">
        <w:rPr>
          <w:rFonts w:ascii="Calibri" w:hAnsi="Calibri" w:cs="Arial"/>
          <w:bCs/>
        </w:rPr>
        <w:t xml:space="preserve">for </w:t>
      </w:r>
      <w:r w:rsidR="0045452D" w:rsidRPr="00107FBB">
        <w:rPr>
          <w:rFonts w:ascii="Calibri" w:hAnsi="Calibri" w:cs="Arial"/>
          <w:bCs/>
        </w:rPr>
        <w:t>the image acquisition software used here, see</w:t>
      </w:r>
      <w:r w:rsidR="000C24B4" w:rsidRPr="00107FBB">
        <w:rPr>
          <w:rFonts w:ascii="Calibri" w:hAnsi="Calibri" w:cs="Arial"/>
          <w:bCs/>
        </w:rPr>
        <w:t xml:space="preserve"> the</w:t>
      </w:r>
      <w:r w:rsidR="0045452D" w:rsidRPr="00107FBB">
        <w:rPr>
          <w:rFonts w:ascii="Calibri" w:hAnsi="Calibri" w:cs="Arial"/>
          <w:bCs/>
        </w:rPr>
        <w:t xml:space="preserve"> </w:t>
      </w:r>
      <w:r w:rsidR="008415C2" w:rsidRPr="00107FBB">
        <w:rPr>
          <w:rFonts w:ascii="Calibri" w:hAnsi="Calibri" w:cs="Arial"/>
          <w:b/>
        </w:rPr>
        <w:t>Material</w:t>
      </w:r>
      <w:r w:rsidR="000C24B4" w:rsidRPr="00107FBB">
        <w:rPr>
          <w:rFonts w:ascii="Calibri" w:hAnsi="Calibri" w:cs="Arial"/>
          <w:b/>
        </w:rPr>
        <w:t>s</w:t>
      </w:r>
      <w:r w:rsidR="008415C2" w:rsidRPr="00107FBB">
        <w:rPr>
          <w:rFonts w:ascii="Calibri" w:hAnsi="Calibri" w:cs="Arial"/>
          <w:b/>
        </w:rPr>
        <w:t xml:space="preserve"> </w:t>
      </w:r>
      <w:r w:rsidR="005370F3" w:rsidRPr="00107FBB">
        <w:rPr>
          <w:rFonts w:ascii="Calibri" w:hAnsi="Calibri" w:cs="Arial"/>
          <w:b/>
        </w:rPr>
        <w:t>Table</w:t>
      </w:r>
      <w:r w:rsidR="005370F3" w:rsidRPr="00107FBB">
        <w:rPr>
          <w:rFonts w:ascii="Calibri" w:hAnsi="Calibri" w:cs="Arial"/>
          <w:bCs/>
        </w:rPr>
        <w:t xml:space="preserve"> </w:t>
      </w:r>
      <w:r w:rsidR="0045452D" w:rsidRPr="00107FBB">
        <w:rPr>
          <w:rFonts w:ascii="Calibri" w:hAnsi="Calibri" w:cs="Arial"/>
          <w:bCs/>
        </w:rPr>
        <w:t>below</w:t>
      </w:r>
      <w:r w:rsidR="00AD7DD2" w:rsidRPr="00107FBB">
        <w:rPr>
          <w:rFonts w:ascii="Calibri" w:hAnsi="Calibri" w:cs="Arial"/>
          <w:bCs/>
        </w:rPr>
        <w:t xml:space="preserve"> for details</w:t>
      </w:r>
      <w:r w:rsidR="008415C2" w:rsidRPr="00241107">
        <w:rPr>
          <w:rFonts w:ascii="Calibri" w:hAnsi="Calibri" w:cs="Arial"/>
          <w:bCs/>
          <w:highlight w:val="yellow"/>
        </w:rPr>
        <w:t>)</w:t>
      </w:r>
      <w:r w:rsidR="00AD7DD2" w:rsidRPr="007732C6">
        <w:rPr>
          <w:rFonts w:ascii="Calibri" w:hAnsi="Calibri" w:cs="Arial"/>
          <w:bCs/>
          <w:highlight w:val="yellow"/>
        </w:rPr>
        <w:t xml:space="preserve">. </w:t>
      </w:r>
      <w:r w:rsidR="008415C2" w:rsidRPr="007732C6">
        <w:rPr>
          <w:rFonts w:ascii="Calibri" w:hAnsi="Calibri" w:cs="Arial"/>
          <w:bCs/>
          <w:highlight w:val="yellow"/>
        </w:rPr>
        <w:t>Alternatively</w:t>
      </w:r>
      <w:r w:rsidR="005370F3" w:rsidRPr="007732C6">
        <w:rPr>
          <w:rFonts w:ascii="Calibri" w:hAnsi="Calibri" w:cs="Arial"/>
          <w:bCs/>
          <w:highlight w:val="yellow"/>
        </w:rPr>
        <w:t>,</w:t>
      </w:r>
      <w:r w:rsidR="008415C2" w:rsidRPr="007732C6">
        <w:rPr>
          <w:rFonts w:ascii="Calibri" w:hAnsi="Calibri" w:cs="Arial"/>
          <w:bCs/>
          <w:highlight w:val="yellow"/>
        </w:rPr>
        <w:t xml:space="preserve"> use </w:t>
      </w:r>
      <w:r w:rsidR="005370F3" w:rsidRPr="007732C6">
        <w:rPr>
          <w:rFonts w:ascii="Calibri" w:hAnsi="Calibri" w:cs="Arial"/>
          <w:bCs/>
          <w:highlight w:val="yellow"/>
        </w:rPr>
        <w:t xml:space="preserve">any </w:t>
      </w:r>
      <w:r w:rsidR="00AD7DD2" w:rsidRPr="0050681A">
        <w:rPr>
          <w:rFonts w:ascii="Calibri" w:hAnsi="Calibri" w:cs="Arial"/>
          <w:bCs/>
          <w:highlight w:val="yellow"/>
        </w:rPr>
        <w:t xml:space="preserve">image acquisition software </w:t>
      </w:r>
      <w:r w:rsidR="005370F3" w:rsidRPr="00241107">
        <w:rPr>
          <w:rFonts w:ascii="Calibri" w:hAnsi="Calibri" w:cs="Arial"/>
          <w:bCs/>
          <w:highlight w:val="yellow"/>
        </w:rPr>
        <w:t xml:space="preserve">to </w:t>
      </w:r>
      <w:r w:rsidR="00AD7DD2" w:rsidRPr="00241107">
        <w:rPr>
          <w:rFonts w:ascii="Calibri" w:hAnsi="Calibri" w:cs="Arial"/>
          <w:bCs/>
          <w:highlight w:val="yellow"/>
        </w:rPr>
        <w:t xml:space="preserve">facilitate automatic scan of the entire required area, </w:t>
      </w:r>
      <w:r w:rsidR="008415C2" w:rsidRPr="00241107">
        <w:rPr>
          <w:rFonts w:ascii="Calibri" w:hAnsi="Calibri" w:cs="Arial"/>
          <w:bCs/>
          <w:highlight w:val="yellow"/>
        </w:rPr>
        <w:t>by choosing the</w:t>
      </w:r>
      <w:r w:rsidR="00AD7DD2" w:rsidRPr="00623AC7">
        <w:rPr>
          <w:rFonts w:ascii="Calibri" w:hAnsi="Calibri" w:cs="Arial"/>
          <w:b/>
          <w:bCs/>
          <w:highlight w:val="yellow"/>
        </w:rPr>
        <w:t xml:space="preserve"> </w:t>
      </w:r>
      <w:r w:rsidR="00AD7DD2" w:rsidRPr="00623AC7">
        <w:rPr>
          <w:rFonts w:ascii="Calibri" w:hAnsi="Calibri" w:cs="Arial"/>
          <w:b/>
          <w:bCs/>
          <w:iCs/>
          <w:highlight w:val="yellow"/>
        </w:rPr>
        <w:t>Stich</w:t>
      </w:r>
      <w:r w:rsidR="00B75CA2" w:rsidRPr="00241107">
        <w:rPr>
          <w:rFonts w:ascii="Calibri" w:hAnsi="Calibri" w:cs="Arial"/>
          <w:bCs/>
          <w:highlight w:val="yellow"/>
        </w:rPr>
        <w:t xml:space="preserve"> </w:t>
      </w:r>
      <w:r w:rsidR="00325991" w:rsidRPr="00241107">
        <w:rPr>
          <w:rFonts w:ascii="Calibri" w:hAnsi="Calibri" w:cs="Arial"/>
          <w:bCs/>
          <w:highlight w:val="yellow"/>
        </w:rPr>
        <w:t>option</w:t>
      </w:r>
      <w:r w:rsidR="00393450" w:rsidRPr="00241107">
        <w:rPr>
          <w:rFonts w:ascii="Calibri" w:hAnsi="Calibri" w:cs="Arial"/>
          <w:bCs/>
          <w:highlight w:val="yellow"/>
        </w:rPr>
        <w:t>.</w:t>
      </w:r>
      <w:r w:rsidR="00393450" w:rsidRPr="000D6D8D">
        <w:rPr>
          <w:rFonts w:ascii="Calibri" w:hAnsi="Calibri" w:cs="Arial"/>
          <w:bCs/>
        </w:rPr>
        <w:t xml:space="preserve"> </w:t>
      </w:r>
    </w:p>
    <w:p w:rsidR="002B1CC5" w:rsidRDefault="002B1CC5" w:rsidP="002B1CC5">
      <w:pPr>
        <w:pStyle w:val="af2"/>
        <w:rPr>
          <w:rFonts w:cs="Arial"/>
          <w:bCs/>
        </w:rPr>
      </w:pPr>
    </w:p>
    <w:p w:rsidR="00980E0C" w:rsidRPr="002B1CC5" w:rsidRDefault="00B40425" w:rsidP="002B1CC5">
      <w:pPr>
        <w:pStyle w:val="a3"/>
        <w:numPr>
          <w:ilvl w:val="1"/>
          <w:numId w:val="15"/>
        </w:numPr>
        <w:spacing w:before="0" w:beforeAutospacing="0" w:after="0" w:afterAutospacing="0"/>
        <w:jc w:val="both"/>
        <w:rPr>
          <w:rFonts w:ascii="Calibri" w:hAnsi="Calibri" w:cs="Arial"/>
          <w:bCs/>
        </w:rPr>
      </w:pPr>
      <w:r w:rsidRPr="002B1CC5">
        <w:rPr>
          <w:rFonts w:ascii="Calibri" w:hAnsi="Calibri" w:cs="Arial"/>
          <w:bCs/>
          <w:highlight w:val="yellow"/>
        </w:rPr>
        <w:t xml:space="preserve">Acquire bright </w:t>
      </w:r>
      <w:r w:rsidR="009A6444" w:rsidRPr="002B1CC5">
        <w:rPr>
          <w:rFonts w:ascii="Calibri" w:hAnsi="Calibri" w:cs="Arial"/>
          <w:bCs/>
          <w:highlight w:val="yellow"/>
        </w:rPr>
        <w:t>field</w:t>
      </w:r>
      <w:r w:rsidR="00B75CA2" w:rsidRPr="002B1CC5">
        <w:rPr>
          <w:rFonts w:ascii="Calibri" w:hAnsi="Calibri" w:cs="Arial"/>
          <w:bCs/>
          <w:highlight w:val="yellow"/>
        </w:rPr>
        <w:t xml:space="preserve"> (BF)</w:t>
      </w:r>
      <w:r w:rsidR="009A6444" w:rsidRPr="002B1CC5">
        <w:rPr>
          <w:rFonts w:ascii="Calibri" w:hAnsi="Calibri" w:cs="Arial"/>
          <w:bCs/>
          <w:highlight w:val="yellow"/>
        </w:rPr>
        <w:t xml:space="preserve"> i</w:t>
      </w:r>
      <w:r w:rsidR="00393450" w:rsidRPr="002B1CC5">
        <w:rPr>
          <w:rFonts w:ascii="Calibri" w:hAnsi="Calibri" w:cs="Arial"/>
          <w:bCs/>
          <w:highlight w:val="yellow"/>
        </w:rPr>
        <w:t xml:space="preserve">mages every </w:t>
      </w:r>
      <w:r w:rsidR="00A95ED5" w:rsidRPr="002B1CC5">
        <w:rPr>
          <w:rFonts w:ascii="Calibri" w:hAnsi="Calibri" w:cs="Arial"/>
          <w:bCs/>
          <w:highlight w:val="yellow"/>
        </w:rPr>
        <w:t>2-</w:t>
      </w:r>
      <w:r w:rsidR="00393450" w:rsidRPr="002B1CC5">
        <w:rPr>
          <w:rFonts w:ascii="Calibri" w:hAnsi="Calibri" w:cs="Arial"/>
          <w:bCs/>
          <w:highlight w:val="yellow"/>
        </w:rPr>
        <w:t xml:space="preserve">4 h for </w:t>
      </w:r>
      <w:r w:rsidR="00961BD2" w:rsidRPr="002B1CC5">
        <w:rPr>
          <w:rFonts w:ascii="Calibri" w:hAnsi="Calibri" w:cs="Arial"/>
          <w:bCs/>
          <w:highlight w:val="yellow"/>
        </w:rPr>
        <w:t xml:space="preserve">a </w:t>
      </w:r>
      <w:r w:rsidR="008415C2" w:rsidRPr="002B1CC5">
        <w:rPr>
          <w:rFonts w:ascii="Calibri" w:hAnsi="Calibri" w:cs="Arial"/>
          <w:bCs/>
          <w:highlight w:val="yellow"/>
        </w:rPr>
        <w:t xml:space="preserve">total </w:t>
      </w:r>
      <w:r w:rsidR="00A97B16" w:rsidRPr="002B1CC5">
        <w:rPr>
          <w:rFonts w:ascii="Calibri" w:hAnsi="Calibri" w:cs="Arial"/>
          <w:bCs/>
          <w:highlight w:val="yellow"/>
        </w:rPr>
        <w:t xml:space="preserve">period </w:t>
      </w:r>
      <w:r w:rsidR="00961BD2" w:rsidRPr="002B1CC5">
        <w:rPr>
          <w:rFonts w:ascii="Calibri" w:hAnsi="Calibri" w:cs="Arial"/>
          <w:bCs/>
          <w:highlight w:val="yellow"/>
        </w:rPr>
        <w:t xml:space="preserve">of </w:t>
      </w:r>
      <w:r w:rsidR="00393450" w:rsidRPr="002B1CC5">
        <w:rPr>
          <w:rFonts w:ascii="Calibri" w:hAnsi="Calibri" w:cs="Arial"/>
          <w:bCs/>
          <w:highlight w:val="yellow"/>
        </w:rPr>
        <w:t>24</w:t>
      </w:r>
      <w:r w:rsidR="00424347" w:rsidRPr="002B1CC5">
        <w:rPr>
          <w:rFonts w:ascii="Calibri" w:hAnsi="Calibri" w:cs="Arial"/>
          <w:bCs/>
          <w:highlight w:val="yellow"/>
        </w:rPr>
        <w:t>-72</w:t>
      </w:r>
      <w:r w:rsidR="00393450" w:rsidRPr="002B1CC5">
        <w:rPr>
          <w:rFonts w:ascii="Calibri" w:hAnsi="Calibri" w:cs="Arial"/>
          <w:bCs/>
          <w:highlight w:val="yellow"/>
        </w:rPr>
        <w:t xml:space="preserve"> h </w:t>
      </w:r>
      <w:proofErr w:type="gramStart"/>
      <w:r w:rsidR="00393450" w:rsidRPr="002B1CC5">
        <w:rPr>
          <w:rFonts w:ascii="Calibri" w:hAnsi="Calibri" w:cs="Arial"/>
          <w:bCs/>
          <w:highlight w:val="yellow"/>
        </w:rPr>
        <w:t>in order to</w:t>
      </w:r>
      <w:proofErr w:type="gramEnd"/>
      <w:r w:rsidR="00393450" w:rsidRPr="002B1CC5">
        <w:rPr>
          <w:rFonts w:ascii="Calibri" w:hAnsi="Calibri" w:cs="Arial"/>
          <w:bCs/>
          <w:highlight w:val="yellow"/>
        </w:rPr>
        <w:t xml:space="preserve"> follow </w:t>
      </w:r>
      <w:r w:rsidR="00623AC7">
        <w:rPr>
          <w:rFonts w:ascii="Calibri" w:hAnsi="Calibri" w:cs="Arial"/>
          <w:bCs/>
          <w:highlight w:val="yellow"/>
        </w:rPr>
        <w:t xml:space="preserve">the </w:t>
      </w:r>
      <w:r w:rsidR="00393450" w:rsidRPr="002B1CC5">
        <w:rPr>
          <w:rFonts w:ascii="Calibri" w:hAnsi="Calibri" w:cs="Arial"/>
          <w:bCs/>
          <w:highlight w:val="yellow"/>
        </w:rPr>
        <w:t>invasion of cells from the spheroid b</w:t>
      </w:r>
      <w:r w:rsidR="009A6444" w:rsidRPr="002B1CC5">
        <w:rPr>
          <w:rFonts w:ascii="Calibri" w:hAnsi="Calibri" w:cs="Arial"/>
          <w:bCs/>
          <w:highlight w:val="yellow"/>
        </w:rPr>
        <w:t xml:space="preserve">ody into the </w:t>
      </w:r>
      <w:r w:rsidR="00961BD2" w:rsidRPr="002B1CC5">
        <w:rPr>
          <w:rFonts w:ascii="Calibri" w:hAnsi="Calibri" w:cs="Arial"/>
          <w:bCs/>
          <w:highlight w:val="yellow"/>
        </w:rPr>
        <w:t xml:space="preserve">surrounding </w:t>
      </w:r>
      <w:r w:rsidR="009A6444" w:rsidRPr="002B1CC5">
        <w:rPr>
          <w:rFonts w:ascii="Calibri" w:hAnsi="Calibri" w:cs="Arial"/>
          <w:bCs/>
          <w:highlight w:val="yellow"/>
        </w:rPr>
        <w:t>ECM</w:t>
      </w:r>
      <w:r w:rsidR="00393450" w:rsidRPr="002B1CC5">
        <w:rPr>
          <w:rFonts w:ascii="Calibri" w:hAnsi="Calibri" w:cs="Arial"/>
          <w:bCs/>
          <w:highlight w:val="yellow"/>
        </w:rPr>
        <w:t>.</w:t>
      </w:r>
    </w:p>
    <w:p w:rsidR="002B1CC5" w:rsidRDefault="002B1CC5" w:rsidP="002B1CC5">
      <w:pPr>
        <w:pStyle w:val="a3"/>
        <w:spacing w:before="0" w:beforeAutospacing="0" w:after="0" w:afterAutospacing="0"/>
        <w:jc w:val="both"/>
        <w:rPr>
          <w:rFonts w:ascii="Calibri" w:hAnsi="Calibri" w:cs="Arial"/>
          <w:bCs/>
        </w:rPr>
      </w:pPr>
    </w:p>
    <w:p w:rsidR="00980E0C" w:rsidRDefault="00623AC7" w:rsidP="002B1CC5">
      <w:pPr>
        <w:pStyle w:val="a3"/>
        <w:numPr>
          <w:ilvl w:val="1"/>
          <w:numId w:val="15"/>
        </w:numPr>
        <w:spacing w:before="0" w:beforeAutospacing="0" w:after="0" w:afterAutospacing="0"/>
        <w:jc w:val="both"/>
        <w:rPr>
          <w:rFonts w:ascii="Calibri" w:hAnsi="Calibri" w:cs="Arial"/>
          <w:bCs/>
        </w:rPr>
      </w:pPr>
      <w:r>
        <w:rPr>
          <w:rFonts w:ascii="Calibri" w:hAnsi="Calibri" w:cs="Arial"/>
          <w:bCs/>
        </w:rPr>
        <w:t>A</w:t>
      </w:r>
      <w:r w:rsidR="00E542C1" w:rsidRPr="00E542C1">
        <w:rPr>
          <w:rFonts w:ascii="Calibri" w:hAnsi="Calibri" w:cs="Arial"/>
          <w:bCs/>
        </w:rPr>
        <w:t>cquire fluorescent images for PI detection by using a dedicated fluorescent cube</w:t>
      </w:r>
      <w:r w:rsidR="00E542C1">
        <w:rPr>
          <w:rFonts w:ascii="Calibri" w:hAnsi="Calibri" w:cs="Arial"/>
          <w:bCs/>
        </w:rPr>
        <w:t xml:space="preserve"> </w:t>
      </w:r>
      <w:r w:rsidR="00E542C1" w:rsidRPr="00E542C1">
        <w:rPr>
          <w:rFonts w:ascii="Calibri" w:hAnsi="Calibri" w:cs="Arial"/>
          <w:bCs/>
        </w:rPr>
        <w:t>(excitation filter 530-550 nm, d</w:t>
      </w:r>
      <w:r w:rsidR="00E542C1">
        <w:rPr>
          <w:rFonts w:ascii="Calibri" w:hAnsi="Calibri" w:cs="Arial"/>
          <w:bCs/>
        </w:rPr>
        <w:t>ichroic mirror 565 nm long pass and</w:t>
      </w:r>
      <w:r w:rsidR="00E542C1" w:rsidRPr="00E542C1">
        <w:rPr>
          <w:rFonts w:ascii="Calibri" w:hAnsi="Calibri" w:cs="Arial"/>
          <w:bCs/>
        </w:rPr>
        <w:t xml:space="preserve"> emission filter 600-660 nm)</w:t>
      </w:r>
      <w:r w:rsidR="00E542C1">
        <w:rPr>
          <w:rFonts w:ascii="Calibri" w:hAnsi="Calibri" w:cs="Arial"/>
          <w:bCs/>
        </w:rPr>
        <w:t>.</w:t>
      </w:r>
    </w:p>
    <w:p w:rsidR="002B1CC5" w:rsidRDefault="002B1CC5" w:rsidP="002B1CC5">
      <w:pPr>
        <w:pStyle w:val="a3"/>
        <w:spacing w:before="0" w:beforeAutospacing="0" w:after="0" w:afterAutospacing="0"/>
        <w:jc w:val="both"/>
        <w:rPr>
          <w:rFonts w:ascii="Calibri" w:hAnsi="Calibri" w:cs="Arial"/>
          <w:bCs/>
        </w:rPr>
      </w:pPr>
    </w:p>
    <w:p w:rsidR="00E542C1" w:rsidRPr="002B1CC5" w:rsidRDefault="00E542C1" w:rsidP="002B1CC5">
      <w:pPr>
        <w:pStyle w:val="a3"/>
        <w:numPr>
          <w:ilvl w:val="1"/>
          <w:numId w:val="15"/>
        </w:numPr>
        <w:spacing w:before="0" w:beforeAutospacing="0" w:after="0" w:afterAutospacing="0"/>
        <w:jc w:val="both"/>
        <w:rPr>
          <w:rFonts w:ascii="Calibri" w:hAnsi="Calibri" w:cs="Arial"/>
          <w:bCs/>
        </w:rPr>
      </w:pPr>
      <w:r w:rsidRPr="00FE47CB">
        <w:rPr>
          <w:rFonts w:ascii="Calibri" w:hAnsi="Calibri" w:cs="Arial"/>
          <w:bCs/>
          <w:highlight w:val="yellow"/>
        </w:rPr>
        <w:t>Export time-lapse BF</w:t>
      </w:r>
      <w:r w:rsidR="007B7BD2" w:rsidRPr="00FE47CB">
        <w:rPr>
          <w:rFonts w:ascii="Calibri" w:hAnsi="Calibri" w:cs="Arial"/>
          <w:bCs/>
          <w:highlight w:val="yellow"/>
        </w:rPr>
        <w:t>/fluorescent</w:t>
      </w:r>
      <w:r w:rsidRPr="00FE47CB">
        <w:rPr>
          <w:rFonts w:ascii="Calibri" w:hAnsi="Calibri" w:cs="Arial"/>
          <w:bCs/>
          <w:highlight w:val="yellow"/>
        </w:rPr>
        <w:t xml:space="preserve"> images from the image acquisition software</w:t>
      </w:r>
      <w:r w:rsidRPr="00FE47CB">
        <w:rPr>
          <w:highlight w:val="yellow"/>
        </w:rPr>
        <w:t xml:space="preserve"> </w:t>
      </w:r>
      <w:r w:rsidRPr="00FE47CB">
        <w:rPr>
          <w:rFonts w:ascii="Calibri" w:hAnsi="Calibri" w:cs="Arial"/>
          <w:bCs/>
          <w:highlight w:val="yellow"/>
        </w:rPr>
        <w:t xml:space="preserve">and save them in </w:t>
      </w:r>
      <w:r w:rsidR="00623AC7" w:rsidRPr="00FE47CB">
        <w:rPr>
          <w:rFonts w:ascii="Calibri" w:hAnsi="Calibri" w:cs="Arial"/>
          <w:bCs/>
          <w:highlight w:val="yellow"/>
        </w:rPr>
        <w:t xml:space="preserve">tagged image </w:t>
      </w:r>
      <w:r w:rsidR="00623AC7" w:rsidRPr="00CA31BD">
        <w:rPr>
          <w:rFonts w:ascii="Calibri" w:hAnsi="Calibri" w:cs="Arial"/>
          <w:bCs/>
          <w:highlight w:val="yellow"/>
        </w:rPr>
        <w:t xml:space="preserve">file </w:t>
      </w:r>
      <w:r w:rsidR="00623AC7" w:rsidRPr="00FE47CB">
        <w:rPr>
          <w:rFonts w:ascii="Calibri" w:hAnsi="Calibri" w:cs="Arial"/>
          <w:bCs/>
          <w:highlight w:val="yellow"/>
        </w:rPr>
        <w:t xml:space="preserve">format </w:t>
      </w:r>
      <w:r w:rsidRPr="00FE47CB">
        <w:rPr>
          <w:rFonts w:ascii="Calibri" w:hAnsi="Calibri" w:cs="Arial"/>
          <w:bCs/>
          <w:highlight w:val="yellow"/>
        </w:rPr>
        <w:t xml:space="preserve">(TIFF) to a dedicated folder by using the </w:t>
      </w:r>
      <w:r w:rsidRPr="00623AC7">
        <w:rPr>
          <w:rFonts w:ascii="Calibri" w:hAnsi="Calibri" w:cs="Arial"/>
          <w:b/>
          <w:bCs/>
          <w:iCs/>
          <w:highlight w:val="yellow"/>
        </w:rPr>
        <w:t>Database</w:t>
      </w:r>
      <w:r w:rsidRPr="00FE47CB">
        <w:rPr>
          <w:rFonts w:ascii="Calibri" w:hAnsi="Calibri" w:cs="Arial"/>
          <w:bCs/>
          <w:highlight w:val="yellow"/>
        </w:rPr>
        <w:t xml:space="preserve"> tab in the toolbar and then the </w:t>
      </w:r>
      <w:r w:rsidRPr="00623AC7">
        <w:rPr>
          <w:rFonts w:ascii="Calibri" w:hAnsi="Calibri" w:cs="Arial"/>
          <w:b/>
          <w:bCs/>
          <w:iCs/>
          <w:highlight w:val="yellow"/>
        </w:rPr>
        <w:t>Export record files</w:t>
      </w:r>
      <w:r w:rsidR="00623AC7">
        <w:rPr>
          <w:rFonts w:ascii="Calibri" w:hAnsi="Calibri" w:cs="Arial"/>
          <w:bCs/>
          <w:i/>
          <w:iCs/>
          <w:highlight w:val="yellow"/>
        </w:rPr>
        <w:t xml:space="preserve"> </w:t>
      </w:r>
      <w:r w:rsidRPr="00FE47CB">
        <w:rPr>
          <w:rFonts w:ascii="Calibri" w:hAnsi="Calibri" w:cs="Arial"/>
          <w:bCs/>
          <w:highlight w:val="yellow"/>
        </w:rPr>
        <w:t>button.</w:t>
      </w:r>
    </w:p>
    <w:p w:rsidR="002B1CC5" w:rsidRPr="000D6D8D" w:rsidRDefault="002B1CC5" w:rsidP="002B1CC5">
      <w:pPr>
        <w:pStyle w:val="a3"/>
        <w:spacing w:before="0" w:beforeAutospacing="0" w:after="0" w:afterAutospacing="0"/>
        <w:jc w:val="both"/>
        <w:rPr>
          <w:rFonts w:ascii="Calibri" w:hAnsi="Calibri" w:cs="Arial"/>
          <w:bCs/>
        </w:rPr>
      </w:pPr>
    </w:p>
    <w:p w:rsidR="001931C3" w:rsidRDefault="002B1CC5" w:rsidP="002B1CC5">
      <w:pPr>
        <w:pStyle w:val="a3"/>
        <w:spacing w:before="0" w:beforeAutospacing="0" w:after="0" w:afterAutospacing="0"/>
        <w:jc w:val="both"/>
        <w:rPr>
          <w:rFonts w:ascii="Calibri" w:hAnsi="Calibri" w:cs="Arial"/>
          <w:bCs/>
        </w:rPr>
      </w:pPr>
      <w:r w:rsidRPr="002B1CC5">
        <w:rPr>
          <w:rFonts w:ascii="Calibri" w:hAnsi="Calibri" w:cs="Arial"/>
        </w:rPr>
        <w:t>Note:</w:t>
      </w:r>
      <w:r w:rsidRPr="00241107">
        <w:rPr>
          <w:rFonts w:ascii="Calibri" w:hAnsi="Calibri" w:cs="Arial"/>
          <w:bCs/>
        </w:rPr>
        <w:t xml:space="preserve"> </w:t>
      </w:r>
      <w:r w:rsidR="00F904E8" w:rsidRPr="00241107">
        <w:rPr>
          <w:rFonts w:ascii="Calibri" w:hAnsi="Calibri" w:cs="Arial"/>
          <w:bCs/>
        </w:rPr>
        <w:t xml:space="preserve">We developed a special in-house analysis </w:t>
      </w:r>
      <w:r w:rsidR="004D6B95" w:rsidRPr="00241107">
        <w:rPr>
          <w:rFonts w:ascii="Calibri" w:hAnsi="Calibri" w:cs="Arial"/>
          <w:bCs/>
        </w:rPr>
        <w:t>code</w:t>
      </w:r>
      <w:r w:rsidR="00F904E8" w:rsidRPr="00241107">
        <w:rPr>
          <w:rFonts w:ascii="Calibri" w:hAnsi="Calibri" w:cs="Arial"/>
          <w:bCs/>
        </w:rPr>
        <w:t xml:space="preserve"> in MATLAB</w:t>
      </w:r>
      <w:r w:rsidR="004D6B95" w:rsidRPr="00241107">
        <w:rPr>
          <w:rFonts w:ascii="Calibri" w:hAnsi="Calibri" w:cs="Arial"/>
          <w:bCs/>
        </w:rPr>
        <w:t xml:space="preserve"> software that includes</w:t>
      </w:r>
      <w:r w:rsidR="00A0434C" w:rsidRPr="00241107">
        <w:rPr>
          <w:rFonts w:ascii="Calibri" w:hAnsi="Calibri" w:cs="Arial"/>
          <w:bCs/>
        </w:rPr>
        <w:t xml:space="preserve"> a designed</w:t>
      </w:r>
      <w:r w:rsidR="004D6B95" w:rsidRPr="00241107">
        <w:rPr>
          <w:rFonts w:ascii="Calibri" w:hAnsi="Calibri" w:cs="Arial"/>
          <w:bCs/>
        </w:rPr>
        <w:t xml:space="preserve"> graphic user interface (GUI) in which invasion analysis </w:t>
      </w:r>
      <w:r w:rsidR="005A3222" w:rsidRPr="00241107">
        <w:rPr>
          <w:rFonts w:ascii="Calibri" w:hAnsi="Calibri" w:cs="Arial"/>
          <w:bCs/>
        </w:rPr>
        <w:t>could be</w:t>
      </w:r>
      <w:r w:rsidR="004D6B95" w:rsidRPr="00241107">
        <w:rPr>
          <w:rFonts w:ascii="Calibri" w:hAnsi="Calibri" w:cs="Arial"/>
          <w:bCs/>
        </w:rPr>
        <w:t xml:space="preserve"> executed</w:t>
      </w:r>
      <w:r w:rsidR="001C2F3D" w:rsidRPr="00241107">
        <w:rPr>
          <w:rFonts w:ascii="Calibri" w:hAnsi="Calibri" w:cs="Arial"/>
          <w:bCs/>
        </w:rPr>
        <w:t xml:space="preserve"> faster and easier</w:t>
      </w:r>
      <w:r w:rsidR="004D6B95" w:rsidRPr="00241107">
        <w:rPr>
          <w:rFonts w:ascii="Calibri" w:hAnsi="Calibri" w:cs="Arial"/>
          <w:bCs/>
        </w:rPr>
        <w:t xml:space="preserve">. </w:t>
      </w:r>
      <w:r w:rsidR="00A0434C" w:rsidRPr="00241107">
        <w:rPr>
          <w:rFonts w:ascii="Calibri" w:hAnsi="Calibri" w:cs="Arial"/>
          <w:bCs/>
        </w:rPr>
        <w:t>In this analysis code</w:t>
      </w:r>
      <w:r w:rsidR="005A3222" w:rsidRPr="00241107">
        <w:rPr>
          <w:rFonts w:ascii="Calibri" w:hAnsi="Calibri" w:cs="Arial"/>
          <w:bCs/>
        </w:rPr>
        <w:t>,</w:t>
      </w:r>
      <w:r w:rsidR="00A0434C" w:rsidRPr="00241107">
        <w:rPr>
          <w:rFonts w:ascii="Calibri" w:hAnsi="Calibri" w:cs="Arial"/>
          <w:bCs/>
        </w:rPr>
        <w:t xml:space="preserve"> </w:t>
      </w:r>
      <w:r w:rsidR="00107FBB">
        <w:rPr>
          <w:rFonts w:ascii="Calibri" w:hAnsi="Calibri" w:cs="Arial"/>
          <w:bCs/>
        </w:rPr>
        <w:t xml:space="preserve">the </w:t>
      </w:r>
      <w:r w:rsidR="00A0434C" w:rsidRPr="00241107">
        <w:rPr>
          <w:rFonts w:ascii="Calibri" w:hAnsi="Calibri" w:cs="Arial"/>
          <w:bCs/>
        </w:rPr>
        <w:t xml:space="preserve">segmentation of </w:t>
      </w:r>
      <w:r w:rsidR="00107FBB">
        <w:rPr>
          <w:rFonts w:ascii="Calibri" w:hAnsi="Calibri" w:cs="Arial"/>
          <w:bCs/>
        </w:rPr>
        <w:t xml:space="preserve">the </w:t>
      </w:r>
      <w:r w:rsidR="00A0434C" w:rsidRPr="00241107">
        <w:rPr>
          <w:rFonts w:ascii="Calibri" w:hAnsi="Calibri" w:cs="Arial"/>
          <w:bCs/>
        </w:rPr>
        <w:t xml:space="preserve">spheroids and invasion area is done semi-automatically using Sobel filter </w:t>
      </w:r>
      <w:r w:rsidR="00980E0C" w:rsidRPr="00241107">
        <w:rPr>
          <w:rFonts w:ascii="Calibri" w:hAnsi="Calibri" w:cs="Arial"/>
          <w:bCs/>
        </w:rPr>
        <w:t>followed by</w:t>
      </w:r>
      <w:r w:rsidR="00A0434C" w:rsidRPr="00241107">
        <w:rPr>
          <w:rFonts w:ascii="Calibri" w:hAnsi="Calibri" w:cs="Arial"/>
          <w:bCs/>
        </w:rPr>
        <w:t xml:space="preserve"> the morphological operators Erosion and Dilation.</w:t>
      </w:r>
      <w:r w:rsidR="004E64F8" w:rsidRPr="00241107">
        <w:rPr>
          <w:rFonts w:ascii="Calibri" w:hAnsi="Calibri" w:cs="Arial"/>
          <w:bCs/>
        </w:rPr>
        <w:t xml:space="preserve"> After automatic segmentation of the areas</w:t>
      </w:r>
      <w:r w:rsidR="005370F3" w:rsidRPr="00241107">
        <w:rPr>
          <w:rFonts w:ascii="Calibri" w:hAnsi="Calibri" w:cs="Arial"/>
          <w:bCs/>
        </w:rPr>
        <w:t>,</w:t>
      </w:r>
      <w:r w:rsidR="004E64F8" w:rsidRPr="00241107">
        <w:rPr>
          <w:rFonts w:ascii="Calibri" w:hAnsi="Calibri" w:cs="Arial"/>
          <w:bCs/>
        </w:rPr>
        <w:t xml:space="preserve"> manual corrections were </w:t>
      </w:r>
      <w:r w:rsidR="005370F3" w:rsidRPr="00241107">
        <w:rPr>
          <w:rFonts w:ascii="Calibri" w:hAnsi="Calibri" w:cs="Arial"/>
          <w:bCs/>
        </w:rPr>
        <w:t xml:space="preserve">made </w:t>
      </w:r>
      <w:r w:rsidR="004E64F8" w:rsidRPr="00241107">
        <w:rPr>
          <w:rFonts w:ascii="Calibri" w:hAnsi="Calibri" w:cs="Arial"/>
          <w:bCs/>
        </w:rPr>
        <w:t xml:space="preserve">where needed for better accuracy. After </w:t>
      </w:r>
      <w:r w:rsidR="00107FBB">
        <w:rPr>
          <w:rFonts w:ascii="Calibri" w:hAnsi="Calibri" w:cs="Arial"/>
          <w:bCs/>
        </w:rPr>
        <w:t xml:space="preserve">the </w:t>
      </w:r>
      <w:r w:rsidR="004E64F8" w:rsidRPr="00241107">
        <w:rPr>
          <w:rFonts w:ascii="Calibri" w:hAnsi="Calibri" w:cs="Arial"/>
          <w:bCs/>
        </w:rPr>
        <w:t>segmentation completion</w:t>
      </w:r>
      <w:r w:rsidR="00E24426" w:rsidRPr="00241107">
        <w:rPr>
          <w:rFonts w:ascii="Calibri" w:hAnsi="Calibri" w:cs="Arial"/>
          <w:bCs/>
        </w:rPr>
        <w:t>,</w:t>
      </w:r>
      <w:r w:rsidR="004E64F8" w:rsidRPr="00241107">
        <w:rPr>
          <w:rFonts w:ascii="Calibri" w:hAnsi="Calibri" w:cs="Arial"/>
          <w:bCs/>
        </w:rPr>
        <w:t xml:space="preserve"> a set of</w:t>
      </w:r>
      <w:r w:rsidR="00A0434C" w:rsidRPr="00241107">
        <w:rPr>
          <w:rFonts w:ascii="Calibri" w:hAnsi="Calibri" w:cs="Arial"/>
          <w:bCs/>
        </w:rPr>
        <w:t xml:space="preserve"> parameters</w:t>
      </w:r>
      <w:r w:rsidR="004E64F8" w:rsidRPr="00241107">
        <w:rPr>
          <w:rFonts w:ascii="Calibri" w:hAnsi="Calibri" w:cs="Arial"/>
          <w:bCs/>
        </w:rPr>
        <w:t xml:space="preserve"> were automatically calculated</w:t>
      </w:r>
      <w:r w:rsidR="00980E0C" w:rsidRPr="00241107">
        <w:rPr>
          <w:rFonts w:ascii="Calibri" w:hAnsi="Calibri" w:cs="Arial"/>
          <w:bCs/>
        </w:rPr>
        <w:t xml:space="preserve"> by the software</w:t>
      </w:r>
      <w:r w:rsidR="004E64F8" w:rsidRPr="00241107">
        <w:rPr>
          <w:rFonts w:ascii="Calibri" w:hAnsi="Calibri" w:cs="Arial"/>
          <w:bCs/>
        </w:rPr>
        <w:t xml:space="preserve"> and exported to an excel file for further manipulation.</w:t>
      </w:r>
      <w:r w:rsidR="00A0434C" w:rsidRPr="000D6D8D">
        <w:rPr>
          <w:rFonts w:ascii="Calibri" w:hAnsi="Calibri" w:cs="Arial"/>
          <w:bCs/>
        </w:rPr>
        <w:t xml:space="preserve"> </w:t>
      </w:r>
      <w:r w:rsidR="000F7593" w:rsidRPr="000D6D8D">
        <w:rPr>
          <w:rFonts w:ascii="Calibri" w:hAnsi="Calibri" w:cs="Arial"/>
          <w:bCs/>
        </w:rPr>
        <w:t>The list of parameters are:</w:t>
      </w:r>
      <w:r w:rsidR="00A0434C" w:rsidRPr="000D6D8D">
        <w:rPr>
          <w:rFonts w:ascii="Calibri" w:hAnsi="Calibri" w:cs="Arial"/>
          <w:bCs/>
        </w:rPr>
        <w:t xml:space="preserve"> basic spheroid sectional area at time = 0, invasion area of cells connected to spheroid body = main invasion area, area of cells separated from main invasion area, number of cells separated from main invasion area, average distance of invasi</w:t>
      </w:r>
      <w:r w:rsidR="000F7593" w:rsidRPr="000D6D8D">
        <w:rPr>
          <w:rFonts w:ascii="Calibri" w:hAnsi="Calibri" w:cs="Arial"/>
          <w:bCs/>
        </w:rPr>
        <w:t xml:space="preserve">on </w:t>
      </w:r>
      <w:r w:rsidR="00A0434C" w:rsidRPr="000D6D8D">
        <w:rPr>
          <w:rFonts w:ascii="Calibri" w:hAnsi="Calibri" w:cs="Arial"/>
          <w:bCs/>
        </w:rPr>
        <w:t>from the basic spheroid center of mass to the circumference of the main in</w:t>
      </w:r>
      <w:r w:rsidR="001C2F3D" w:rsidRPr="000D6D8D">
        <w:rPr>
          <w:rFonts w:ascii="Calibri" w:hAnsi="Calibri" w:cs="Arial"/>
          <w:bCs/>
        </w:rPr>
        <w:t>vasion area and separated cells and collective invasion distance parameter = d (d = √ ((X</w:t>
      </w:r>
      <w:r w:rsidR="001C2F3D" w:rsidRPr="000D6D8D">
        <w:rPr>
          <w:rFonts w:ascii="Calibri" w:hAnsi="Calibri" w:cs="Arial"/>
          <w:bCs/>
          <w:vertAlign w:val="subscript"/>
        </w:rPr>
        <w:t>2</w:t>
      </w:r>
      <w:r w:rsidR="001C2F3D" w:rsidRPr="000D6D8D">
        <w:rPr>
          <w:rFonts w:ascii="Calibri" w:hAnsi="Calibri" w:cs="Arial"/>
          <w:bCs/>
        </w:rPr>
        <w:t xml:space="preserve"> - X</w:t>
      </w:r>
      <w:r w:rsidR="001C2F3D" w:rsidRPr="000D6D8D">
        <w:rPr>
          <w:rFonts w:ascii="Calibri" w:hAnsi="Calibri" w:cs="Arial"/>
          <w:bCs/>
          <w:vertAlign w:val="subscript"/>
        </w:rPr>
        <w:t>1</w:t>
      </w:r>
      <w:r w:rsidR="001C2F3D" w:rsidRPr="000D6D8D">
        <w:rPr>
          <w:rFonts w:ascii="Calibri" w:hAnsi="Calibri" w:cs="Arial"/>
          <w:bCs/>
        </w:rPr>
        <w:t>)</w:t>
      </w:r>
      <w:r w:rsidR="001C2F3D" w:rsidRPr="000D6D8D">
        <w:rPr>
          <w:rFonts w:ascii="Calibri" w:hAnsi="Calibri" w:cs="Arial"/>
          <w:bCs/>
          <w:vertAlign w:val="superscript"/>
        </w:rPr>
        <w:t>2</w:t>
      </w:r>
      <w:r w:rsidR="001C2F3D" w:rsidRPr="000D6D8D">
        <w:rPr>
          <w:rFonts w:ascii="Calibri" w:hAnsi="Calibri" w:cs="Arial"/>
          <w:bCs/>
        </w:rPr>
        <w:t xml:space="preserve"> + (Y</w:t>
      </w:r>
      <w:r w:rsidR="001C2F3D" w:rsidRPr="000D6D8D">
        <w:rPr>
          <w:rFonts w:ascii="Calibri" w:hAnsi="Calibri" w:cs="Arial"/>
          <w:bCs/>
          <w:vertAlign w:val="subscript"/>
        </w:rPr>
        <w:t>2</w:t>
      </w:r>
      <w:r w:rsidR="001C2F3D" w:rsidRPr="000D6D8D">
        <w:rPr>
          <w:rFonts w:ascii="Calibri" w:hAnsi="Calibri" w:cs="Arial"/>
          <w:bCs/>
        </w:rPr>
        <w:t xml:space="preserve"> - Y</w:t>
      </w:r>
      <w:r w:rsidR="001C2F3D" w:rsidRPr="000D6D8D">
        <w:rPr>
          <w:rFonts w:ascii="Calibri" w:hAnsi="Calibri" w:cs="Arial"/>
          <w:bCs/>
          <w:vertAlign w:val="subscript"/>
        </w:rPr>
        <w:t>1</w:t>
      </w:r>
      <w:r w:rsidR="001C2F3D" w:rsidRPr="000D6D8D">
        <w:rPr>
          <w:rFonts w:ascii="Calibri" w:hAnsi="Calibri" w:cs="Arial"/>
          <w:bCs/>
        </w:rPr>
        <w:t>)</w:t>
      </w:r>
      <w:r w:rsidR="001C2F3D" w:rsidRPr="000D6D8D">
        <w:rPr>
          <w:rFonts w:ascii="Calibri" w:hAnsi="Calibri" w:cs="Arial"/>
          <w:bCs/>
          <w:vertAlign w:val="superscript"/>
        </w:rPr>
        <w:t>2</w:t>
      </w:r>
      <w:r w:rsidR="001C2F3D" w:rsidRPr="000D6D8D">
        <w:rPr>
          <w:rFonts w:ascii="Calibri" w:hAnsi="Calibri" w:cs="Arial"/>
          <w:bCs/>
        </w:rPr>
        <w:t>) out of the X and Y spheroid center of mass coordinates, before (X</w:t>
      </w:r>
      <w:r w:rsidR="001C2F3D" w:rsidRPr="000D6D8D">
        <w:rPr>
          <w:rFonts w:ascii="Calibri" w:hAnsi="Calibri" w:cs="Arial"/>
          <w:bCs/>
          <w:vertAlign w:val="subscript"/>
        </w:rPr>
        <w:t>1</w:t>
      </w:r>
      <w:r w:rsidR="001C2F3D" w:rsidRPr="000D6D8D">
        <w:rPr>
          <w:rFonts w:ascii="Calibri" w:hAnsi="Calibri" w:cs="Arial"/>
          <w:bCs/>
        </w:rPr>
        <w:t>, Y</w:t>
      </w:r>
      <w:r w:rsidR="001C2F3D" w:rsidRPr="000D6D8D">
        <w:rPr>
          <w:rFonts w:ascii="Calibri" w:hAnsi="Calibri" w:cs="Arial"/>
          <w:bCs/>
          <w:vertAlign w:val="subscript"/>
        </w:rPr>
        <w:t>1</w:t>
      </w:r>
      <w:r w:rsidR="001C2F3D" w:rsidRPr="000D6D8D">
        <w:rPr>
          <w:rFonts w:ascii="Calibri" w:hAnsi="Calibri" w:cs="Arial"/>
          <w:bCs/>
        </w:rPr>
        <w:t>) and after (X</w:t>
      </w:r>
      <w:r w:rsidR="001C2F3D" w:rsidRPr="000D6D8D">
        <w:rPr>
          <w:rFonts w:ascii="Calibri" w:hAnsi="Calibri" w:cs="Arial"/>
          <w:bCs/>
          <w:vertAlign w:val="subscript"/>
        </w:rPr>
        <w:t>2</w:t>
      </w:r>
      <w:r w:rsidR="001C2F3D" w:rsidRPr="000D6D8D">
        <w:rPr>
          <w:rFonts w:ascii="Calibri" w:hAnsi="Calibri" w:cs="Arial"/>
          <w:bCs/>
        </w:rPr>
        <w:t>, Y</w:t>
      </w:r>
      <w:r w:rsidR="001C2F3D" w:rsidRPr="000D6D8D">
        <w:rPr>
          <w:rFonts w:ascii="Calibri" w:hAnsi="Calibri" w:cs="Arial"/>
          <w:bCs/>
          <w:vertAlign w:val="subscript"/>
        </w:rPr>
        <w:t>2</w:t>
      </w:r>
      <w:r w:rsidR="001C2F3D" w:rsidRPr="000D6D8D">
        <w:rPr>
          <w:rFonts w:ascii="Calibri" w:hAnsi="Calibri" w:cs="Arial"/>
          <w:bCs/>
        </w:rPr>
        <w:t xml:space="preserve">) collective invasion process). Alternatively, image analysis could be done </w:t>
      </w:r>
      <w:r w:rsidR="00E24426" w:rsidRPr="000D6D8D">
        <w:rPr>
          <w:rFonts w:ascii="Calibri" w:hAnsi="Calibri" w:cs="Arial"/>
          <w:bCs/>
        </w:rPr>
        <w:t xml:space="preserve">with </w:t>
      </w:r>
      <w:r w:rsidR="001C2F3D" w:rsidRPr="000D6D8D">
        <w:rPr>
          <w:rFonts w:ascii="Calibri" w:hAnsi="Calibri" w:cs="Arial"/>
          <w:bCs/>
        </w:rPr>
        <w:t xml:space="preserve">any other </w:t>
      </w:r>
      <w:r w:rsidR="005A3222" w:rsidRPr="000D6D8D">
        <w:rPr>
          <w:rFonts w:ascii="Calibri" w:hAnsi="Calibri" w:cs="Arial"/>
          <w:bCs/>
        </w:rPr>
        <w:t>specialize</w:t>
      </w:r>
      <w:r w:rsidR="00E24426" w:rsidRPr="000D6D8D">
        <w:rPr>
          <w:rFonts w:ascii="Calibri" w:hAnsi="Calibri" w:cs="Arial"/>
          <w:bCs/>
        </w:rPr>
        <w:t>d</w:t>
      </w:r>
      <w:r w:rsidR="001931C3" w:rsidRPr="000D6D8D">
        <w:rPr>
          <w:rFonts w:ascii="Calibri" w:hAnsi="Calibri" w:cs="Arial"/>
          <w:bCs/>
        </w:rPr>
        <w:t xml:space="preserve"> </w:t>
      </w:r>
      <w:r w:rsidR="001C2F3D" w:rsidRPr="000D6D8D">
        <w:rPr>
          <w:rFonts w:ascii="Calibri" w:hAnsi="Calibri" w:cs="Arial"/>
          <w:bCs/>
        </w:rPr>
        <w:t>software</w:t>
      </w:r>
      <w:r w:rsidR="001931C3" w:rsidRPr="000D6D8D">
        <w:rPr>
          <w:rFonts w:ascii="Calibri" w:hAnsi="Calibri" w:cs="Arial"/>
          <w:bCs/>
        </w:rPr>
        <w:t>.</w:t>
      </w:r>
    </w:p>
    <w:p w:rsidR="002B1CC5" w:rsidRPr="000D6D8D" w:rsidRDefault="002B1CC5" w:rsidP="002B1CC5">
      <w:pPr>
        <w:pStyle w:val="a3"/>
        <w:spacing w:before="0" w:beforeAutospacing="0" w:after="0" w:afterAutospacing="0"/>
        <w:jc w:val="both"/>
        <w:rPr>
          <w:rFonts w:ascii="Calibri" w:hAnsi="Calibri" w:cs="Arial"/>
          <w:bCs/>
        </w:rPr>
      </w:pPr>
    </w:p>
    <w:p w:rsidR="001A61E4" w:rsidRDefault="00F0205A" w:rsidP="002B1CC5">
      <w:pPr>
        <w:pStyle w:val="a3"/>
        <w:numPr>
          <w:ilvl w:val="1"/>
          <w:numId w:val="15"/>
        </w:numPr>
        <w:spacing w:before="0" w:beforeAutospacing="0" w:after="0" w:afterAutospacing="0"/>
        <w:jc w:val="both"/>
        <w:rPr>
          <w:rFonts w:ascii="Calibri" w:hAnsi="Calibri" w:cs="Arial"/>
          <w:bCs/>
          <w:highlight w:val="yellow"/>
        </w:rPr>
      </w:pPr>
      <w:r w:rsidRPr="00F53AF2">
        <w:rPr>
          <w:rFonts w:ascii="Calibri" w:hAnsi="Calibri" w:cs="Arial"/>
          <w:bCs/>
          <w:highlight w:val="yellow"/>
        </w:rPr>
        <w:t>Open</w:t>
      </w:r>
      <w:r w:rsidR="001931C3" w:rsidRPr="00F53AF2">
        <w:rPr>
          <w:rFonts w:ascii="Calibri" w:hAnsi="Calibri" w:cs="Arial"/>
          <w:bCs/>
          <w:highlight w:val="yellow"/>
        </w:rPr>
        <w:t xml:space="preserve"> the GUI</w:t>
      </w:r>
      <w:r w:rsidRPr="00F53AF2">
        <w:rPr>
          <w:rFonts w:ascii="Calibri" w:hAnsi="Calibri" w:cs="Arial"/>
          <w:bCs/>
          <w:highlight w:val="yellow"/>
        </w:rPr>
        <w:t xml:space="preserve"> and</w:t>
      </w:r>
      <w:r w:rsidR="00D04B19" w:rsidRPr="00F53AF2">
        <w:rPr>
          <w:rFonts w:ascii="Calibri" w:hAnsi="Calibri" w:cs="Arial"/>
          <w:bCs/>
          <w:highlight w:val="yellow"/>
        </w:rPr>
        <w:t xml:space="preserve"> push the </w:t>
      </w:r>
      <w:r w:rsidR="00D04B19" w:rsidRPr="00120C0C">
        <w:rPr>
          <w:rFonts w:ascii="Calibri" w:hAnsi="Calibri" w:cs="Arial"/>
          <w:b/>
          <w:bCs/>
          <w:iCs/>
          <w:highlight w:val="yellow"/>
        </w:rPr>
        <w:t>Load BF</w:t>
      </w:r>
      <w:r w:rsidR="001931C3" w:rsidRPr="00F53AF2">
        <w:rPr>
          <w:rFonts w:ascii="Calibri" w:hAnsi="Calibri" w:cs="Arial"/>
          <w:bCs/>
          <w:highlight w:val="yellow"/>
        </w:rPr>
        <w:t xml:space="preserve"> </w:t>
      </w:r>
      <w:r w:rsidR="00D04B19" w:rsidRPr="00F53AF2">
        <w:rPr>
          <w:rFonts w:ascii="Calibri" w:hAnsi="Calibri" w:cs="Arial"/>
          <w:bCs/>
          <w:highlight w:val="yellow"/>
        </w:rPr>
        <w:t>button</w:t>
      </w:r>
      <w:r w:rsidR="00B658DC" w:rsidRPr="00F53AF2">
        <w:rPr>
          <w:rFonts w:ascii="Calibri" w:hAnsi="Calibri" w:cs="Arial"/>
          <w:bCs/>
          <w:highlight w:val="yellow"/>
        </w:rPr>
        <w:t xml:space="preserve">. After </w:t>
      </w:r>
      <w:r w:rsidR="00107FBB">
        <w:rPr>
          <w:rFonts w:ascii="Calibri" w:hAnsi="Calibri" w:cs="Arial"/>
          <w:bCs/>
          <w:highlight w:val="yellow"/>
        </w:rPr>
        <w:t xml:space="preserve">the </w:t>
      </w:r>
      <w:r w:rsidR="00D04B19" w:rsidRPr="00F53AF2">
        <w:rPr>
          <w:rFonts w:ascii="Calibri" w:hAnsi="Calibri" w:cs="Arial"/>
          <w:bCs/>
          <w:highlight w:val="yellow"/>
        </w:rPr>
        <w:t>image is open</w:t>
      </w:r>
      <w:r w:rsidR="00E24426" w:rsidRPr="00F53AF2">
        <w:rPr>
          <w:rFonts w:ascii="Calibri" w:hAnsi="Calibri" w:cs="Arial"/>
          <w:bCs/>
          <w:highlight w:val="yellow"/>
        </w:rPr>
        <w:t>,</w:t>
      </w:r>
      <w:r w:rsidR="007C521C" w:rsidRPr="00F53AF2">
        <w:rPr>
          <w:rFonts w:ascii="Calibri" w:hAnsi="Calibri" w:cs="Arial"/>
          <w:bCs/>
          <w:highlight w:val="yellow"/>
        </w:rPr>
        <w:t xml:space="preserve"> adjust </w:t>
      </w:r>
      <w:r w:rsidR="00107FBB">
        <w:rPr>
          <w:rFonts w:ascii="Calibri" w:hAnsi="Calibri" w:cs="Arial"/>
          <w:bCs/>
          <w:highlight w:val="yellow"/>
        </w:rPr>
        <w:t xml:space="preserve">the </w:t>
      </w:r>
      <w:r w:rsidR="007C521C" w:rsidRPr="00F53AF2">
        <w:rPr>
          <w:rFonts w:ascii="Calibri" w:hAnsi="Calibri" w:cs="Arial"/>
          <w:bCs/>
          <w:highlight w:val="yellow"/>
        </w:rPr>
        <w:t xml:space="preserve">segmentation </w:t>
      </w:r>
      <w:r w:rsidR="00B658DC" w:rsidRPr="00F53AF2">
        <w:rPr>
          <w:rFonts w:ascii="Calibri" w:hAnsi="Calibri" w:cs="Arial"/>
          <w:bCs/>
          <w:highlight w:val="yellow"/>
        </w:rPr>
        <w:t>parameters (minimum size: &gt;1 and radius close: &gt;1) to achieve a precise segmentation of spheroid and its invasion area</w:t>
      </w:r>
      <w:r w:rsidR="00B161EE" w:rsidRPr="00F53AF2">
        <w:rPr>
          <w:rFonts w:ascii="Calibri" w:hAnsi="Calibri" w:cs="Arial"/>
          <w:bCs/>
          <w:highlight w:val="yellow"/>
        </w:rPr>
        <w:t>, t</w:t>
      </w:r>
      <w:r w:rsidR="00B658DC" w:rsidRPr="00F53AF2">
        <w:rPr>
          <w:rFonts w:ascii="Calibri" w:hAnsi="Calibri" w:cs="Arial"/>
          <w:bCs/>
          <w:highlight w:val="yellow"/>
        </w:rPr>
        <w:t xml:space="preserve">hen, </w:t>
      </w:r>
      <w:r w:rsidR="00E24426" w:rsidRPr="00F53AF2">
        <w:rPr>
          <w:rFonts w:ascii="Calibri" w:hAnsi="Calibri" w:cs="Arial"/>
          <w:bCs/>
          <w:highlight w:val="yellow"/>
        </w:rPr>
        <w:t xml:space="preserve">press </w:t>
      </w:r>
      <w:r w:rsidR="00120C0C" w:rsidRPr="00120C0C">
        <w:rPr>
          <w:rFonts w:ascii="Calibri" w:hAnsi="Calibri" w:cs="Arial"/>
          <w:b/>
          <w:bCs/>
          <w:iCs/>
          <w:highlight w:val="yellow"/>
        </w:rPr>
        <w:t>R</w:t>
      </w:r>
      <w:r w:rsidR="00640B38" w:rsidRPr="00120C0C">
        <w:rPr>
          <w:rFonts w:ascii="Calibri" w:hAnsi="Calibri" w:cs="Arial"/>
          <w:b/>
          <w:bCs/>
          <w:iCs/>
          <w:highlight w:val="yellow"/>
        </w:rPr>
        <w:t xml:space="preserve">egion </w:t>
      </w:r>
      <w:r w:rsidR="00A41483" w:rsidRPr="00120C0C">
        <w:rPr>
          <w:rFonts w:ascii="Calibri" w:hAnsi="Calibri" w:cs="Arial"/>
          <w:b/>
          <w:bCs/>
          <w:iCs/>
          <w:highlight w:val="yellow"/>
        </w:rPr>
        <w:t>of interest (</w:t>
      </w:r>
      <w:r w:rsidR="00B658DC" w:rsidRPr="00120C0C">
        <w:rPr>
          <w:rFonts w:ascii="Calibri" w:hAnsi="Calibri" w:cs="Arial"/>
          <w:b/>
          <w:bCs/>
          <w:iCs/>
          <w:highlight w:val="yellow"/>
        </w:rPr>
        <w:t>ROI</w:t>
      </w:r>
      <w:r w:rsidR="00A41483" w:rsidRPr="00120C0C">
        <w:rPr>
          <w:rFonts w:ascii="Calibri" w:hAnsi="Calibri" w:cs="Arial"/>
          <w:b/>
          <w:bCs/>
          <w:iCs/>
          <w:highlight w:val="yellow"/>
        </w:rPr>
        <w:t>)</w:t>
      </w:r>
      <w:r w:rsidR="00B658DC" w:rsidRPr="00120C0C">
        <w:rPr>
          <w:rFonts w:ascii="Calibri" w:hAnsi="Calibri" w:cs="Arial"/>
          <w:b/>
          <w:bCs/>
          <w:iCs/>
          <w:highlight w:val="yellow"/>
        </w:rPr>
        <w:t xml:space="preserve"> segmentation</w:t>
      </w:r>
      <w:r w:rsidR="00B658DC" w:rsidRPr="00F53AF2">
        <w:rPr>
          <w:rFonts w:ascii="Calibri" w:hAnsi="Calibri" w:cs="Arial"/>
          <w:bCs/>
          <w:highlight w:val="yellow"/>
        </w:rPr>
        <w:t xml:space="preserve"> button</w:t>
      </w:r>
      <w:r w:rsidRPr="00F53AF2">
        <w:rPr>
          <w:rFonts w:ascii="Calibri" w:hAnsi="Calibri" w:cs="Arial"/>
          <w:bCs/>
          <w:highlight w:val="yellow"/>
        </w:rPr>
        <w:t xml:space="preserve"> </w:t>
      </w:r>
      <w:r w:rsidR="00F338DC" w:rsidRPr="00F53AF2">
        <w:rPr>
          <w:rFonts w:ascii="Calibri" w:hAnsi="Calibri" w:cs="Arial"/>
          <w:bCs/>
          <w:highlight w:val="yellow"/>
        </w:rPr>
        <w:t xml:space="preserve">for execution </w:t>
      </w:r>
      <w:r w:rsidRPr="00F53AF2">
        <w:rPr>
          <w:rFonts w:ascii="Calibri" w:hAnsi="Calibri" w:cs="Arial"/>
          <w:bCs/>
          <w:highlight w:val="yellow"/>
        </w:rPr>
        <w:t xml:space="preserve">and a </w:t>
      </w:r>
      <w:r w:rsidR="00E24426" w:rsidRPr="00F53AF2">
        <w:rPr>
          <w:rFonts w:ascii="Calibri" w:hAnsi="Calibri" w:cs="Arial"/>
          <w:bCs/>
          <w:highlight w:val="yellow"/>
        </w:rPr>
        <w:t xml:space="preserve">border </w:t>
      </w:r>
      <w:r w:rsidRPr="00F53AF2">
        <w:rPr>
          <w:rFonts w:ascii="Calibri" w:hAnsi="Calibri" w:cs="Arial"/>
          <w:bCs/>
          <w:highlight w:val="yellow"/>
        </w:rPr>
        <w:t xml:space="preserve">will </w:t>
      </w:r>
      <w:r w:rsidR="000E2047" w:rsidRPr="00F53AF2">
        <w:rPr>
          <w:rFonts w:ascii="Calibri" w:hAnsi="Calibri" w:cs="Arial"/>
          <w:bCs/>
          <w:highlight w:val="yellow"/>
        </w:rPr>
        <w:t>appear around each</w:t>
      </w:r>
      <w:r w:rsidRPr="00F53AF2">
        <w:rPr>
          <w:rFonts w:ascii="Calibri" w:hAnsi="Calibri" w:cs="Arial"/>
          <w:bCs/>
          <w:highlight w:val="yellow"/>
        </w:rPr>
        <w:t xml:space="preserve"> </w:t>
      </w:r>
      <w:r w:rsidR="00F338DC" w:rsidRPr="00F53AF2">
        <w:rPr>
          <w:rFonts w:ascii="Calibri" w:hAnsi="Calibri" w:cs="Arial"/>
          <w:bCs/>
          <w:highlight w:val="yellow"/>
        </w:rPr>
        <w:t>spheroid</w:t>
      </w:r>
      <w:r w:rsidR="00B161EE" w:rsidRPr="00F53AF2">
        <w:rPr>
          <w:rFonts w:ascii="Calibri" w:hAnsi="Calibri" w:cs="Arial"/>
          <w:bCs/>
          <w:highlight w:val="yellow"/>
        </w:rPr>
        <w:t xml:space="preserve">. </w:t>
      </w:r>
      <w:r w:rsidR="001A61E4" w:rsidRPr="00F53AF2">
        <w:rPr>
          <w:rFonts w:ascii="Calibri" w:hAnsi="Calibri" w:cs="Arial"/>
          <w:bCs/>
          <w:highlight w:val="yellow"/>
        </w:rPr>
        <w:t xml:space="preserve">If the automatic segmentation is </w:t>
      </w:r>
      <w:r w:rsidR="00E24426" w:rsidRPr="00F53AF2">
        <w:rPr>
          <w:rFonts w:ascii="Calibri" w:hAnsi="Calibri" w:cs="Arial"/>
          <w:bCs/>
          <w:highlight w:val="yellow"/>
        </w:rPr>
        <w:t>in</w:t>
      </w:r>
      <w:r w:rsidR="001A61E4" w:rsidRPr="00F53AF2">
        <w:rPr>
          <w:rFonts w:ascii="Calibri" w:hAnsi="Calibri" w:cs="Arial"/>
          <w:bCs/>
          <w:highlight w:val="yellow"/>
        </w:rPr>
        <w:t xml:space="preserve">correct, </w:t>
      </w:r>
      <w:r w:rsidR="00E24426" w:rsidRPr="00F53AF2">
        <w:rPr>
          <w:rFonts w:ascii="Calibri" w:hAnsi="Calibri" w:cs="Arial"/>
          <w:bCs/>
          <w:highlight w:val="yellow"/>
        </w:rPr>
        <w:t xml:space="preserve">press </w:t>
      </w:r>
      <w:r w:rsidR="001A61E4" w:rsidRPr="00F53AF2">
        <w:rPr>
          <w:rFonts w:ascii="Calibri" w:hAnsi="Calibri" w:cs="Arial"/>
          <w:bCs/>
          <w:highlight w:val="yellow"/>
        </w:rPr>
        <w:t xml:space="preserve">the </w:t>
      </w:r>
      <w:r w:rsidR="001A61E4" w:rsidRPr="00120C0C">
        <w:rPr>
          <w:rFonts w:ascii="Calibri" w:hAnsi="Calibri" w:cs="Arial"/>
          <w:b/>
          <w:bCs/>
          <w:iCs/>
          <w:highlight w:val="yellow"/>
        </w:rPr>
        <w:t>Delete</w:t>
      </w:r>
      <w:r w:rsidR="001A61E4" w:rsidRPr="00120C0C">
        <w:rPr>
          <w:rFonts w:ascii="Calibri" w:hAnsi="Calibri" w:cs="Arial"/>
          <w:b/>
          <w:bCs/>
          <w:highlight w:val="yellow"/>
        </w:rPr>
        <w:t xml:space="preserve"> </w:t>
      </w:r>
      <w:r w:rsidR="001A61E4" w:rsidRPr="00F53AF2">
        <w:rPr>
          <w:rFonts w:ascii="Calibri" w:hAnsi="Calibri" w:cs="Arial"/>
          <w:bCs/>
          <w:highlight w:val="yellow"/>
        </w:rPr>
        <w:t>or</w:t>
      </w:r>
      <w:r w:rsidR="001A61E4" w:rsidRPr="00120C0C">
        <w:rPr>
          <w:rFonts w:ascii="Calibri" w:hAnsi="Calibri" w:cs="Arial"/>
          <w:b/>
          <w:bCs/>
          <w:highlight w:val="yellow"/>
        </w:rPr>
        <w:t xml:space="preserve"> </w:t>
      </w:r>
      <w:r w:rsidR="001A61E4" w:rsidRPr="00120C0C">
        <w:rPr>
          <w:rFonts w:ascii="Calibri" w:hAnsi="Calibri" w:cs="Arial"/>
          <w:b/>
          <w:bCs/>
          <w:iCs/>
          <w:highlight w:val="yellow"/>
        </w:rPr>
        <w:t>Add</w:t>
      </w:r>
      <w:r w:rsidR="001A61E4" w:rsidRPr="00F53AF2">
        <w:rPr>
          <w:rFonts w:ascii="Calibri" w:hAnsi="Calibri" w:cs="Arial"/>
          <w:bCs/>
          <w:highlight w:val="yellow"/>
        </w:rPr>
        <w:t xml:space="preserve"> button </w:t>
      </w:r>
      <w:r w:rsidR="000E2047" w:rsidRPr="00F53AF2">
        <w:rPr>
          <w:rFonts w:ascii="Calibri" w:hAnsi="Calibri" w:cs="Arial"/>
          <w:bCs/>
          <w:highlight w:val="yellow"/>
        </w:rPr>
        <w:t>and make</w:t>
      </w:r>
      <w:r w:rsidR="001A61E4" w:rsidRPr="00F53AF2">
        <w:rPr>
          <w:rFonts w:ascii="Calibri" w:hAnsi="Calibri" w:cs="Arial"/>
          <w:bCs/>
          <w:highlight w:val="yellow"/>
        </w:rPr>
        <w:t xml:space="preserve"> the requested corrections</w:t>
      </w:r>
      <w:r w:rsidR="000E2047" w:rsidRPr="00F53AF2">
        <w:rPr>
          <w:rFonts w:ascii="Calibri" w:hAnsi="Calibri" w:cs="Arial"/>
          <w:bCs/>
          <w:highlight w:val="yellow"/>
        </w:rPr>
        <w:t xml:space="preserve"> manually</w:t>
      </w:r>
      <w:r w:rsidR="001A61E4" w:rsidRPr="00F53AF2">
        <w:rPr>
          <w:rFonts w:ascii="Calibri" w:hAnsi="Calibri" w:cs="Arial"/>
          <w:bCs/>
          <w:highlight w:val="yellow"/>
        </w:rPr>
        <w:t xml:space="preserve">. </w:t>
      </w:r>
      <w:r w:rsidR="00B161EE" w:rsidRPr="00F53AF2">
        <w:rPr>
          <w:rFonts w:ascii="Calibri" w:hAnsi="Calibri" w:cs="Arial"/>
          <w:bCs/>
          <w:highlight w:val="yellow"/>
        </w:rPr>
        <w:t xml:space="preserve">Repeat the same steps for </w:t>
      </w:r>
      <w:r w:rsidR="001A61E4" w:rsidRPr="00F53AF2">
        <w:rPr>
          <w:rFonts w:ascii="Calibri" w:hAnsi="Calibri" w:cs="Arial"/>
          <w:bCs/>
          <w:highlight w:val="yellow"/>
        </w:rPr>
        <w:t>subsequent</w:t>
      </w:r>
      <w:r w:rsidR="00B161EE" w:rsidRPr="00F53AF2">
        <w:rPr>
          <w:rFonts w:ascii="Calibri" w:hAnsi="Calibri" w:cs="Arial"/>
          <w:bCs/>
          <w:highlight w:val="yellow"/>
        </w:rPr>
        <w:t xml:space="preserve"> images</w:t>
      </w:r>
      <w:r w:rsidR="001A61E4" w:rsidRPr="00F53AF2">
        <w:rPr>
          <w:rFonts w:ascii="Calibri" w:hAnsi="Calibri" w:cs="Arial"/>
          <w:bCs/>
          <w:highlight w:val="yellow"/>
        </w:rPr>
        <w:t>.</w:t>
      </w:r>
    </w:p>
    <w:p w:rsidR="002B1CC5" w:rsidRPr="00F53AF2" w:rsidRDefault="002B1CC5" w:rsidP="002B1CC5">
      <w:pPr>
        <w:pStyle w:val="a3"/>
        <w:spacing w:before="0" w:beforeAutospacing="0" w:after="0" w:afterAutospacing="0"/>
        <w:jc w:val="both"/>
        <w:rPr>
          <w:rFonts w:ascii="Calibri" w:hAnsi="Calibri" w:cs="Arial"/>
          <w:bCs/>
          <w:highlight w:val="yellow"/>
        </w:rPr>
      </w:pPr>
    </w:p>
    <w:p w:rsidR="00F904E8" w:rsidRPr="002B1CC5" w:rsidRDefault="00E24426" w:rsidP="002B1CC5">
      <w:pPr>
        <w:pStyle w:val="a3"/>
        <w:numPr>
          <w:ilvl w:val="1"/>
          <w:numId w:val="15"/>
        </w:numPr>
        <w:spacing w:before="0" w:beforeAutospacing="0" w:after="0" w:afterAutospacing="0"/>
        <w:jc w:val="both"/>
        <w:rPr>
          <w:rFonts w:ascii="Calibri" w:hAnsi="Calibri" w:cs="Arial"/>
          <w:bCs/>
        </w:rPr>
      </w:pPr>
      <w:r w:rsidRPr="00F53AF2">
        <w:rPr>
          <w:rFonts w:ascii="Calibri" w:hAnsi="Calibri" w:cs="Arial"/>
          <w:bCs/>
          <w:highlight w:val="yellow"/>
        </w:rPr>
        <w:t xml:space="preserve">Press </w:t>
      </w:r>
      <w:r w:rsidR="000E2047" w:rsidRPr="00F53AF2">
        <w:rPr>
          <w:rFonts w:ascii="Calibri" w:hAnsi="Calibri" w:cs="Arial"/>
          <w:bCs/>
          <w:highlight w:val="yellow"/>
        </w:rPr>
        <w:t>the</w:t>
      </w:r>
      <w:r w:rsidR="000E2047" w:rsidRPr="00120C0C">
        <w:rPr>
          <w:rFonts w:ascii="Calibri" w:hAnsi="Calibri" w:cs="Arial"/>
          <w:b/>
          <w:bCs/>
          <w:highlight w:val="yellow"/>
        </w:rPr>
        <w:t xml:space="preserve"> </w:t>
      </w:r>
      <w:r w:rsidR="000E2047" w:rsidRPr="00120C0C">
        <w:rPr>
          <w:rFonts w:ascii="Calibri" w:hAnsi="Calibri" w:cs="Arial"/>
          <w:b/>
          <w:bCs/>
          <w:iCs/>
          <w:highlight w:val="yellow"/>
        </w:rPr>
        <w:t>Tracking</w:t>
      </w:r>
      <w:r w:rsidR="000E2047" w:rsidRPr="00F53AF2">
        <w:rPr>
          <w:rFonts w:ascii="Calibri" w:hAnsi="Calibri" w:cs="Arial"/>
          <w:bCs/>
          <w:highlight w:val="yellow"/>
        </w:rPr>
        <w:t xml:space="preserve"> button to </w:t>
      </w:r>
      <w:r w:rsidRPr="00F53AF2">
        <w:rPr>
          <w:rFonts w:ascii="Calibri" w:hAnsi="Calibri" w:cs="Arial"/>
          <w:bCs/>
          <w:highlight w:val="yellow"/>
        </w:rPr>
        <w:t xml:space="preserve">number </w:t>
      </w:r>
      <w:r w:rsidR="000E2047" w:rsidRPr="00F53AF2">
        <w:rPr>
          <w:rFonts w:ascii="Calibri" w:hAnsi="Calibri" w:cs="Arial"/>
          <w:bCs/>
          <w:highlight w:val="yellow"/>
        </w:rPr>
        <w:t>the s</w:t>
      </w:r>
      <w:r w:rsidR="005A3222" w:rsidRPr="00F53AF2">
        <w:rPr>
          <w:rFonts w:ascii="Calibri" w:hAnsi="Calibri" w:cs="Arial"/>
          <w:bCs/>
          <w:highlight w:val="yellow"/>
        </w:rPr>
        <w:t>pheroids and t</w:t>
      </w:r>
      <w:r w:rsidR="000E2047" w:rsidRPr="00F53AF2">
        <w:rPr>
          <w:rFonts w:ascii="Calibri" w:hAnsi="Calibri" w:cs="Arial"/>
          <w:bCs/>
          <w:highlight w:val="yellow"/>
        </w:rPr>
        <w:t xml:space="preserve">he software will </w:t>
      </w:r>
      <w:r w:rsidRPr="00F53AF2">
        <w:rPr>
          <w:rFonts w:ascii="Calibri" w:hAnsi="Calibri" w:cs="Arial"/>
          <w:bCs/>
          <w:highlight w:val="yellow"/>
        </w:rPr>
        <w:t xml:space="preserve">assign </w:t>
      </w:r>
      <w:r w:rsidR="000E2047" w:rsidRPr="00F53AF2">
        <w:rPr>
          <w:rFonts w:ascii="Calibri" w:hAnsi="Calibri" w:cs="Arial"/>
          <w:bCs/>
          <w:highlight w:val="yellow"/>
        </w:rPr>
        <w:t xml:space="preserve">the same number for each spheroid </w:t>
      </w:r>
      <w:r w:rsidRPr="00F53AF2">
        <w:rPr>
          <w:rFonts w:ascii="Calibri" w:hAnsi="Calibri" w:cs="Arial"/>
          <w:bCs/>
          <w:highlight w:val="yellow"/>
        </w:rPr>
        <w:t>in each</w:t>
      </w:r>
      <w:r w:rsidR="000E2047" w:rsidRPr="00F53AF2">
        <w:rPr>
          <w:rFonts w:ascii="Calibri" w:hAnsi="Calibri" w:cs="Arial"/>
          <w:bCs/>
          <w:highlight w:val="yellow"/>
        </w:rPr>
        <w:t xml:space="preserve"> of the time lapse images. Then, </w:t>
      </w:r>
      <w:r w:rsidRPr="00F53AF2">
        <w:rPr>
          <w:rFonts w:ascii="Calibri" w:hAnsi="Calibri" w:cs="Arial"/>
          <w:bCs/>
          <w:highlight w:val="yellow"/>
        </w:rPr>
        <w:t>press</w:t>
      </w:r>
      <w:r w:rsidR="000E2047" w:rsidRPr="00F53AF2">
        <w:rPr>
          <w:rFonts w:ascii="Calibri" w:hAnsi="Calibri" w:cs="Arial"/>
          <w:bCs/>
          <w:highlight w:val="yellow"/>
        </w:rPr>
        <w:t xml:space="preserve"> the </w:t>
      </w:r>
      <w:r w:rsidR="000E2047" w:rsidRPr="00120C0C">
        <w:rPr>
          <w:rFonts w:ascii="Calibri" w:hAnsi="Calibri" w:cs="Arial"/>
          <w:b/>
          <w:bCs/>
          <w:iCs/>
          <w:highlight w:val="yellow"/>
        </w:rPr>
        <w:t>Measurement</w:t>
      </w:r>
      <w:r w:rsidR="000E2047" w:rsidRPr="00F53AF2">
        <w:rPr>
          <w:rFonts w:ascii="Calibri" w:hAnsi="Calibri" w:cs="Arial"/>
          <w:bCs/>
          <w:i/>
          <w:iCs/>
          <w:highlight w:val="yellow"/>
        </w:rPr>
        <w:t xml:space="preserve"> </w:t>
      </w:r>
      <w:r w:rsidR="000E2047" w:rsidRPr="00F53AF2">
        <w:rPr>
          <w:rFonts w:ascii="Calibri" w:hAnsi="Calibri" w:cs="Arial"/>
          <w:bCs/>
          <w:highlight w:val="yellow"/>
        </w:rPr>
        <w:t>button</w:t>
      </w:r>
      <w:r w:rsidR="00774DF9" w:rsidRPr="00F53AF2">
        <w:rPr>
          <w:rFonts w:ascii="Calibri" w:hAnsi="Calibri" w:cs="Arial"/>
          <w:bCs/>
          <w:highlight w:val="yellow"/>
        </w:rPr>
        <w:t xml:space="preserve">, </w:t>
      </w:r>
      <w:r w:rsidRPr="00F53AF2">
        <w:rPr>
          <w:rFonts w:ascii="Calibri" w:hAnsi="Calibri" w:cs="Arial"/>
          <w:bCs/>
          <w:highlight w:val="yellow"/>
        </w:rPr>
        <w:t xml:space="preserve">which will generate a </w:t>
      </w:r>
      <w:r w:rsidR="00774DF9" w:rsidRPr="00F53AF2">
        <w:rPr>
          <w:rFonts w:ascii="Calibri" w:hAnsi="Calibri" w:cs="Arial"/>
          <w:bCs/>
          <w:highlight w:val="yellow"/>
        </w:rPr>
        <w:t>spreadsheet with all parameters</w:t>
      </w:r>
      <w:r w:rsidRPr="00F53AF2">
        <w:rPr>
          <w:rFonts w:ascii="Calibri" w:hAnsi="Calibri" w:cs="Arial"/>
          <w:bCs/>
          <w:highlight w:val="yellow"/>
        </w:rPr>
        <w:t xml:space="preserve">. Save </w:t>
      </w:r>
      <w:r w:rsidR="00774DF9" w:rsidRPr="00F53AF2">
        <w:rPr>
          <w:rFonts w:ascii="Calibri" w:hAnsi="Calibri" w:cs="Arial"/>
          <w:bCs/>
          <w:highlight w:val="yellow"/>
        </w:rPr>
        <w:t xml:space="preserve">this </w:t>
      </w:r>
      <w:r w:rsidRPr="00F53AF2">
        <w:rPr>
          <w:rFonts w:ascii="Calibri" w:hAnsi="Calibri" w:cs="Arial"/>
          <w:bCs/>
          <w:highlight w:val="yellow"/>
        </w:rPr>
        <w:t>spread</w:t>
      </w:r>
      <w:r w:rsidR="00774DF9" w:rsidRPr="00F53AF2">
        <w:rPr>
          <w:rFonts w:ascii="Calibri" w:hAnsi="Calibri" w:cs="Arial"/>
          <w:bCs/>
          <w:highlight w:val="yellow"/>
        </w:rPr>
        <w:t xml:space="preserve">sheet as </w:t>
      </w:r>
      <w:r w:rsidR="00640B38" w:rsidRPr="00F53AF2">
        <w:rPr>
          <w:rFonts w:ascii="Calibri" w:hAnsi="Calibri" w:cs="Arial"/>
          <w:bCs/>
          <w:highlight w:val="yellow"/>
        </w:rPr>
        <w:t xml:space="preserve">an </w:t>
      </w:r>
      <w:r w:rsidR="00774DF9" w:rsidRPr="00F53AF2">
        <w:rPr>
          <w:rFonts w:ascii="Calibri" w:hAnsi="Calibri" w:cs="Arial"/>
          <w:bCs/>
          <w:highlight w:val="yellow"/>
        </w:rPr>
        <w:t>excel file</w:t>
      </w:r>
      <w:r w:rsidR="00AA43E9" w:rsidRPr="00F53AF2">
        <w:rPr>
          <w:rFonts w:ascii="Calibri" w:hAnsi="Calibri" w:cs="Arial"/>
          <w:bCs/>
          <w:highlight w:val="yellow"/>
        </w:rPr>
        <w:t xml:space="preserve"> f</w:t>
      </w:r>
      <w:r w:rsidRPr="00F53AF2">
        <w:rPr>
          <w:rFonts w:ascii="Calibri" w:hAnsi="Calibri" w:cs="Arial"/>
          <w:bCs/>
          <w:highlight w:val="yellow"/>
        </w:rPr>
        <w:t xml:space="preserve">or further use in </w:t>
      </w:r>
      <w:r w:rsidR="00774DF9" w:rsidRPr="00F53AF2">
        <w:rPr>
          <w:rFonts w:ascii="Calibri" w:hAnsi="Calibri" w:cs="Arial"/>
          <w:bCs/>
          <w:highlight w:val="yellow"/>
        </w:rPr>
        <w:t>result</w:t>
      </w:r>
      <w:r w:rsidRPr="00F53AF2">
        <w:rPr>
          <w:rFonts w:ascii="Calibri" w:hAnsi="Calibri" w:cs="Arial"/>
          <w:bCs/>
          <w:highlight w:val="yellow"/>
        </w:rPr>
        <w:t>s</w:t>
      </w:r>
      <w:r w:rsidR="00774DF9" w:rsidRPr="00F53AF2">
        <w:rPr>
          <w:rFonts w:ascii="Calibri" w:hAnsi="Calibri" w:cs="Arial"/>
          <w:bCs/>
          <w:highlight w:val="yellow"/>
        </w:rPr>
        <w:t xml:space="preserve"> processing</w:t>
      </w:r>
      <w:r w:rsidR="004E19AB" w:rsidRPr="00F53AF2">
        <w:rPr>
          <w:rFonts w:ascii="Calibri" w:hAnsi="Calibri" w:cs="Arial"/>
          <w:bCs/>
          <w:highlight w:val="yellow"/>
        </w:rPr>
        <w:t xml:space="preserve"> and statistics</w:t>
      </w:r>
      <w:r w:rsidR="0058727F" w:rsidRPr="00F53AF2">
        <w:rPr>
          <w:rFonts w:ascii="Calibri" w:hAnsi="Calibri" w:cs="Arial"/>
          <w:bCs/>
          <w:highlight w:val="yellow"/>
        </w:rPr>
        <w:t xml:space="preserve"> in excel sof</w:t>
      </w:r>
      <w:r w:rsidR="004E19AB" w:rsidRPr="00F53AF2">
        <w:rPr>
          <w:rFonts w:ascii="Calibri" w:hAnsi="Calibri" w:cs="Arial"/>
          <w:bCs/>
          <w:highlight w:val="yellow"/>
        </w:rPr>
        <w:t>t</w:t>
      </w:r>
      <w:r w:rsidR="0058727F" w:rsidRPr="00F53AF2">
        <w:rPr>
          <w:rFonts w:ascii="Calibri" w:hAnsi="Calibri" w:cs="Arial"/>
          <w:bCs/>
          <w:highlight w:val="yellow"/>
        </w:rPr>
        <w:t>ware</w:t>
      </w:r>
      <w:r w:rsidR="00774DF9" w:rsidRPr="00F53AF2">
        <w:rPr>
          <w:rFonts w:ascii="Calibri" w:hAnsi="Calibri" w:cs="Arial"/>
          <w:bCs/>
          <w:highlight w:val="yellow"/>
        </w:rPr>
        <w:t>.</w:t>
      </w:r>
    </w:p>
    <w:p w:rsidR="002B1CC5" w:rsidRPr="000D6D8D" w:rsidRDefault="002B1CC5" w:rsidP="002B1CC5">
      <w:pPr>
        <w:pStyle w:val="a3"/>
        <w:spacing w:before="0" w:beforeAutospacing="0" w:after="0" w:afterAutospacing="0"/>
        <w:jc w:val="both"/>
        <w:rPr>
          <w:rFonts w:ascii="Calibri" w:hAnsi="Calibri" w:cs="Arial"/>
          <w:bCs/>
        </w:rPr>
      </w:pPr>
    </w:p>
    <w:p w:rsidR="00BE5F4A" w:rsidRPr="000D6D8D" w:rsidRDefault="005C54D2" w:rsidP="002B1CC5">
      <w:pPr>
        <w:pStyle w:val="a3"/>
        <w:spacing w:before="0" w:beforeAutospacing="0" w:after="0" w:afterAutospacing="0"/>
        <w:rPr>
          <w:rFonts w:ascii="Calibri" w:hAnsi="Calibri" w:cs="Arial"/>
          <w:bCs/>
        </w:rPr>
      </w:pPr>
      <w:r w:rsidRPr="000D6D8D">
        <w:rPr>
          <w:rFonts w:ascii="Calibri" w:hAnsi="Calibri" w:cs="Arial"/>
          <w:b/>
        </w:rPr>
        <w:t>REPRESENTATIVE RESULTS</w:t>
      </w:r>
      <w:r w:rsidR="009B1737" w:rsidRPr="000D6D8D">
        <w:rPr>
          <w:rFonts w:ascii="Calibri" w:hAnsi="Calibri" w:cs="Arial"/>
          <w:b/>
          <w:bCs/>
        </w:rPr>
        <w:t>:</w:t>
      </w:r>
      <w:r w:rsidR="00B864CE" w:rsidRPr="000D6D8D">
        <w:rPr>
          <w:rFonts w:ascii="Calibri" w:hAnsi="Calibri" w:cs="Arial"/>
          <w:b/>
          <w:bCs/>
        </w:rPr>
        <w:t xml:space="preserve"> </w:t>
      </w:r>
    </w:p>
    <w:p w:rsidR="00B864CE" w:rsidRPr="000D6D8D" w:rsidRDefault="00FD4FB0" w:rsidP="002B1CC5">
      <w:pPr>
        <w:jc w:val="both"/>
        <w:rPr>
          <w:rFonts w:ascii="Calibri" w:hAnsi="Calibri" w:cs="Arial"/>
        </w:rPr>
      </w:pPr>
      <w:r w:rsidRPr="000D6D8D">
        <w:rPr>
          <w:rFonts w:ascii="Calibri" w:hAnsi="Calibri" w:cs="Arial"/>
        </w:rPr>
        <w:t xml:space="preserve">The unique HMCA imaging plate is used for </w:t>
      </w:r>
      <w:r w:rsidR="00107FBB">
        <w:rPr>
          <w:rFonts w:ascii="Calibri" w:hAnsi="Calibri" w:cs="Arial"/>
        </w:rPr>
        <w:t xml:space="preserve">the </w:t>
      </w:r>
      <w:r w:rsidRPr="000D6D8D">
        <w:rPr>
          <w:rFonts w:ascii="Calibri" w:hAnsi="Calibri" w:cs="Arial"/>
        </w:rPr>
        <w:t xml:space="preserve">invasion assay of 3D tumor spheroids. </w:t>
      </w:r>
      <w:r w:rsidR="00645466" w:rsidRPr="000D6D8D">
        <w:rPr>
          <w:rFonts w:ascii="Calibri" w:hAnsi="Calibri" w:cs="Arial"/>
        </w:rPr>
        <w:t xml:space="preserve">The entire </w:t>
      </w:r>
      <w:r w:rsidRPr="000D6D8D">
        <w:rPr>
          <w:rFonts w:ascii="Calibri" w:hAnsi="Calibri" w:cs="Arial"/>
        </w:rPr>
        <w:t>assay</w:t>
      </w:r>
      <w:r w:rsidR="00DD7A30" w:rsidRPr="000D6D8D">
        <w:rPr>
          <w:rFonts w:ascii="Calibri" w:hAnsi="Calibri" w:cs="Arial"/>
        </w:rPr>
        <w:t xml:space="preserve">, </w:t>
      </w:r>
      <w:r w:rsidR="00181C43" w:rsidRPr="000D6D8D">
        <w:rPr>
          <w:rFonts w:ascii="Calibri" w:hAnsi="Calibri" w:cs="Arial"/>
        </w:rPr>
        <w:t xml:space="preserve">beginning with </w:t>
      </w:r>
      <w:r w:rsidR="00107FBB">
        <w:rPr>
          <w:rFonts w:ascii="Calibri" w:hAnsi="Calibri" w:cs="Arial"/>
        </w:rPr>
        <w:t xml:space="preserve">the </w:t>
      </w:r>
      <w:r w:rsidR="00181C43" w:rsidRPr="000D6D8D">
        <w:rPr>
          <w:rFonts w:ascii="Calibri" w:hAnsi="Calibri" w:cs="Arial"/>
        </w:rPr>
        <w:t xml:space="preserve">spheroid formation and ending with </w:t>
      </w:r>
      <w:r w:rsidR="00107FBB">
        <w:rPr>
          <w:rFonts w:ascii="Calibri" w:hAnsi="Calibri" w:cs="Arial"/>
        </w:rPr>
        <w:t xml:space="preserve">the </w:t>
      </w:r>
      <w:r w:rsidR="00181C43" w:rsidRPr="000D6D8D">
        <w:rPr>
          <w:rFonts w:ascii="Calibri" w:hAnsi="Calibri" w:cs="Arial"/>
        </w:rPr>
        <w:t xml:space="preserve">invasion process and </w:t>
      </w:r>
      <w:r w:rsidR="008039E9" w:rsidRPr="000D6D8D">
        <w:rPr>
          <w:rFonts w:ascii="Calibri" w:hAnsi="Calibri" w:cs="Arial"/>
        </w:rPr>
        <w:t>additional</w:t>
      </w:r>
      <w:r w:rsidR="00F30EC4" w:rsidRPr="000D6D8D">
        <w:rPr>
          <w:rFonts w:ascii="Calibri" w:hAnsi="Calibri" w:cs="Arial"/>
        </w:rPr>
        <w:t xml:space="preserve"> manipulations</w:t>
      </w:r>
      <w:r w:rsidR="00181C43" w:rsidRPr="000D6D8D">
        <w:rPr>
          <w:rFonts w:ascii="Calibri" w:hAnsi="Calibri" w:cs="Arial"/>
        </w:rPr>
        <w:t>,</w:t>
      </w:r>
      <w:r w:rsidRPr="000D6D8D">
        <w:rPr>
          <w:rFonts w:ascii="Calibri" w:hAnsi="Calibri" w:cs="Arial"/>
        </w:rPr>
        <w:t xml:space="preserve"> </w:t>
      </w:r>
      <w:r w:rsidR="00645466" w:rsidRPr="000D6D8D">
        <w:rPr>
          <w:rFonts w:ascii="Calibri" w:hAnsi="Calibri" w:cs="Arial"/>
        </w:rPr>
        <w:t xml:space="preserve">is </w:t>
      </w:r>
      <w:r w:rsidR="00F776CA" w:rsidRPr="000D6D8D">
        <w:rPr>
          <w:rFonts w:ascii="Calibri" w:hAnsi="Calibri" w:cs="Arial"/>
        </w:rPr>
        <w:t>performed</w:t>
      </w:r>
      <w:r w:rsidRPr="000D6D8D">
        <w:rPr>
          <w:rFonts w:ascii="Calibri" w:hAnsi="Calibri" w:cs="Arial"/>
        </w:rPr>
        <w:t xml:space="preserve"> within th</w:t>
      </w:r>
      <w:r w:rsidR="00F776CA" w:rsidRPr="000D6D8D">
        <w:rPr>
          <w:rFonts w:ascii="Calibri" w:hAnsi="Calibri" w:cs="Arial"/>
        </w:rPr>
        <w:t>e</w:t>
      </w:r>
      <w:r w:rsidR="00645466" w:rsidRPr="000D6D8D">
        <w:rPr>
          <w:rFonts w:ascii="Calibri" w:hAnsi="Calibri" w:cs="Arial"/>
        </w:rPr>
        <w:t xml:space="preserve"> same</w:t>
      </w:r>
      <w:r w:rsidRPr="000D6D8D">
        <w:rPr>
          <w:rFonts w:ascii="Calibri" w:hAnsi="Calibri" w:cs="Arial"/>
        </w:rPr>
        <w:t xml:space="preserve"> plate. </w:t>
      </w:r>
      <w:r w:rsidR="00E50F07" w:rsidRPr="000D6D8D">
        <w:rPr>
          <w:rFonts w:ascii="Calibri" w:hAnsi="Calibri" w:cs="Arial"/>
        </w:rPr>
        <w:t xml:space="preserve">For </w:t>
      </w:r>
      <w:r w:rsidR="00107FBB">
        <w:rPr>
          <w:rFonts w:ascii="Calibri" w:hAnsi="Calibri" w:cs="Arial"/>
        </w:rPr>
        <w:t xml:space="preserve">the </w:t>
      </w:r>
      <w:r w:rsidR="00E50F07" w:rsidRPr="000D6D8D">
        <w:rPr>
          <w:rFonts w:ascii="Calibri" w:hAnsi="Calibri" w:cs="Arial"/>
        </w:rPr>
        <w:t>spheroid formation</w:t>
      </w:r>
      <w:r w:rsidR="00C248D3" w:rsidRPr="000D6D8D">
        <w:rPr>
          <w:rFonts w:ascii="Calibri" w:hAnsi="Calibri" w:cs="Arial"/>
        </w:rPr>
        <w:t>,</w:t>
      </w:r>
      <w:r w:rsidR="00E50F07" w:rsidRPr="000D6D8D">
        <w:rPr>
          <w:rFonts w:ascii="Calibri" w:hAnsi="Calibri" w:cs="Arial"/>
        </w:rPr>
        <w:t xml:space="preserve"> </w:t>
      </w:r>
      <w:r w:rsidR="00C248D3" w:rsidRPr="000D6D8D">
        <w:rPr>
          <w:rFonts w:ascii="Calibri" w:hAnsi="Calibri" w:cs="Arial"/>
        </w:rPr>
        <w:t xml:space="preserve">HeLa </w:t>
      </w:r>
      <w:r w:rsidR="00E50F07" w:rsidRPr="000D6D8D">
        <w:rPr>
          <w:rFonts w:ascii="Calibri" w:hAnsi="Calibri" w:cs="Arial"/>
        </w:rPr>
        <w:t xml:space="preserve">cells are loaded into the array </w:t>
      </w:r>
      <w:r w:rsidR="003D1479" w:rsidRPr="000D6D8D">
        <w:rPr>
          <w:rFonts w:ascii="Calibri" w:hAnsi="Calibri" w:cs="Arial"/>
        </w:rPr>
        <w:t>basin</w:t>
      </w:r>
      <w:r w:rsidR="00C248D3" w:rsidRPr="000D6D8D">
        <w:rPr>
          <w:rFonts w:ascii="Calibri" w:hAnsi="Calibri" w:cs="Arial"/>
        </w:rPr>
        <w:t xml:space="preserve"> and settle in the</w:t>
      </w:r>
      <w:r w:rsidR="006769E4" w:rsidRPr="000D6D8D">
        <w:rPr>
          <w:rFonts w:ascii="Calibri" w:hAnsi="Calibri" w:cs="Arial"/>
        </w:rPr>
        <w:t xml:space="preserve"> hydrogel</w:t>
      </w:r>
      <w:r w:rsidR="00C248D3" w:rsidRPr="000D6D8D">
        <w:rPr>
          <w:rFonts w:ascii="Calibri" w:hAnsi="Calibri" w:cs="Arial"/>
        </w:rPr>
        <w:t xml:space="preserve"> </w:t>
      </w:r>
      <w:r w:rsidR="00A41483">
        <w:rPr>
          <w:rFonts w:ascii="Calibri" w:hAnsi="Calibri" w:cs="Arial"/>
        </w:rPr>
        <w:t>MC</w:t>
      </w:r>
      <w:r w:rsidR="00546C42">
        <w:rPr>
          <w:rFonts w:ascii="Calibri" w:hAnsi="Calibri" w:cs="Arial"/>
        </w:rPr>
        <w:t>s</w:t>
      </w:r>
      <w:r w:rsidR="008526E4">
        <w:rPr>
          <w:rFonts w:ascii="Calibri" w:hAnsi="Calibri" w:cs="Arial"/>
        </w:rPr>
        <w:t xml:space="preserve"> by gravity</w:t>
      </w:r>
      <w:r w:rsidR="00C248D3" w:rsidRPr="000D6D8D">
        <w:rPr>
          <w:rFonts w:ascii="Calibri" w:hAnsi="Calibri" w:cs="Arial"/>
        </w:rPr>
        <w:t>.</w:t>
      </w:r>
      <w:r w:rsidR="006769E4" w:rsidRPr="000D6D8D">
        <w:rPr>
          <w:rFonts w:ascii="Calibri" w:hAnsi="Calibri" w:cs="Arial"/>
        </w:rPr>
        <w:t xml:space="preserve"> The</w:t>
      </w:r>
      <w:r w:rsidR="000E6E0A" w:rsidRPr="000D6D8D">
        <w:rPr>
          <w:rFonts w:ascii="Calibri" w:hAnsi="Calibri" w:cs="Arial"/>
        </w:rPr>
        <w:t xml:space="preserve"> hydrogel</w:t>
      </w:r>
      <w:r w:rsidR="006769E4" w:rsidRPr="000D6D8D">
        <w:rPr>
          <w:rFonts w:ascii="Calibri" w:hAnsi="Calibri" w:cs="Arial"/>
        </w:rPr>
        <w:t xml:space="preserve"> MC</w:t>
      </w:r>
      <w:r w:rsidR="00DD7A30" w:rsidRPr="000D6D8D">
        <w:rPr>
          <w:rFonts w:ascii="Calibri" w:hAnsi="Calibri" w:cs="Arial"/>
        </w:rPr>
        <w:t>s, which</w:t>
      </w:r>
      <w:r w:rsidR="006769E4" w:rsidRPr="000D6D8D">
        <w:rPr>
          <w:rFonts w:ascii="Calibri" w:hAnsi="Calibri" w:cs="Arial"/>
        </w:rPr>
        <w:t xml:space="preserve"> </w:t>
      </w:r>
      <w:r w:rsidR="000E6E0A" w:rsidRPr="000D6D8D">
        <w:rPr>
          <w:rFonts w:ascii="Calibri" w:hAnsi="Calibri" w:cs="Arial"/>
        </w:rPr>
        <w:t xml:space="preserve">have non-adherent/low attachment </w:t>
      </w:r>
      <w:r w:rsidR="00792DC5" w:rsidRPr="000D6D8D">
        <w:rPr>
          <w:rFonts w:ascii="Calibri" w:hAnsi="Calibri" w:cs="Arial"/>
        </w:rPr>
        <w:t>characteristics</w:t>
      </w:r>
      <w:r w:rsidR="00DD7A30" w:rsidRPr="000D6D8D">
        <w:rPr>
          <w:rFonts w:ascii="Calibri" w:hAnsi="Calibri" w:cs="Arial"/>
        </w:rPr>
        <w:t xml:space="preserve">, </w:t>
      </w:r>
      <w:r w:rsidR="000E6E0A" w:rsidRPr="000D6D8D">
        <w:rPr>
          <w:rFonts w:ascii="Calibri" w:hAnsi="Calibri" w:cs="Arial"/>
        </w:rPr>
        <w:t>faci</w:t>
      </w:r>
      <w:r w:rsidR="003D1479" w:rsidRPr="000D6D8D">
        <w:rPr>
          <w:rFonts w:ascii="Calibri" w:hAnsi="Calibri" w:cs="Arial"/>
        </w:rPr>
        <w:t xml:space="preserve">litate </w:t>
      </w:r>
      <w:r w:rsidR="00107FBB">
        <w:rPr>
          <w:rFonts w:ascii="Calibri" w:hAnsi="Calibri" w:cs="Arial"/>
        </w:rPr>
        <w:t xml:space="preserve">the </w:t>
      </w:r>
      <w:r w:rsidR="003D1479" w:rsidRPr="000D6D8D">
        <w:rPr>
          <w:rFonts w:ascii="Calibri" w:hAnsi="Calibri" w:cs="Arial"/>
        </w:rPr>
        <w:t>cell-cell interaction and</w:t>
      </w:r>
      <w:r w:rsidR="000E6E0A" w:rsidRPr="000D6D8D">
        <w:rPr>
          <w:rFonts w:ascii="Calibri" w:hAnsi="Calibri" w:cs="Arial"/>
        </w:rPr>
        <w:t xml:space="preserve"> </w:t>
      </w:r>
      <w:r w:rsidR="00107FBB">
        <w:rPr>
          <w:rFonts w:ascii="Calibri" w:hAnsi="Calibri" w:cs="Arial"/>
        </w:rPr>
        <w:t xml:space="preserve">the </w:t>
      </w:r>
      <w:r w:rsidR="000E6E0A" w:rsidRPr="000D6D8D">
        <w:rPr>
          <w:rFonts w:ascii="Calibri" w:hAnsi="Calibri" w:cs="Arial"/>
        </w:rPr>
        <w:t>formation of 3D tumor spheroids.</w:t>
      </w:r>
      <w:r w:rsidR="00E50F07" w:rsidRPr="000D6D8D">
        <w:rPr>
          <w:rFonts w:ascii="Calibri" w:hAnsi="Calibri" w:cs="Arial"/>
        </w:rPr>
        <w:t xml:space="preserve"> </w:t>
      </w:r>
      <w:r w:rsidR="00C248D3" w:rsidRPr="00120C0C">
        <w:rPr>
          <w:rFonts w:ascii="Calibri" w:hAnsi="Calibri" w:cs="Arial"/>
          <w:b/>
        </w:rPr>
        <w:t xml:space="preserve">Figure </w:t>
      </w:r>
      <w:r w:rsidR="00C15199" w:rsidRPr="00120C0C">
        <w:rPr>
          <w:rFonts w:ascii="Calibri" w:hAnsi="Calibri" w:cs="Arial"/>
          <w:b/>
        </w:rPr>
        <w:t>2</w:t>
      </w:r>
      <w:r w:rsidR="00B1041B" w:rsidRPr="00120C0C">
        <w:rPr>
          <w:rFonts w:ascii="Calibri" w:hAnsi="Calibri" w:cs="Arial"/>
          <w:b/>
        </w:rPr>
        <w:t>A</w:t>
      </w:r>
      <w:r w:rsidR="00C248D3" w:rsidRPr="000D6D8D">
        <w:rPr>
          <w:rFonts w:ascii="Calibri" w:hAnsi="Calibri" w:cs="Arial"/>
        </w:rPr>
        <w:t xml:space="preserve"> illustrates the cells </w:t>
      </w:r>
      <w:r w:rsidR="00154660">
        <w:rPr>
          <w:rFonts w:ascii="Calibri" w:hAnsi="Calibri" w:cs="Arial"/>
        </w:rPr>
        <w:t>settled</w:t>
      </w:r>
      <w:r w:rsidR="00C248D3" w:rsidRPr="000D6D8D">
        <w:rPr>
          <w:rFonts w:ascii="Calibri" w:hAnsi="Calibri" w:cs="Arial"/>
        </w:rPr>
        <w:t xml:space="preserve"> </w:t>
      </w:r>
      <w:r w:rsidR="00E25FB2" w:rsidRPr="000D6D8D">
        <w:rPr>
          <w:rFonts w:ascii="Calibri" w:hAnsi="Calibri" w:cs="Arial"/>
        </w:rPr>
        <w:t>in the M</w:t>
      </w:r>
      <w:r w:rsidR="000E6E0A" w:rsidRPr="000D6D8D">
        <w:rPr>
          <w:rFonts w:ascii="Calibri" w:hAnsi="Calibri" w:cs="Arial"/>
        </w:rPr>
        <w:t>C</w:t>
      </w:r>
      <w:r w:rsidR="00C335CE">
        <w:rPr>
          <w:rFonts w:ascii="Calibri" w:hAnsi="Calibri" w:cs="Arial"/>
        </w:rPr>
        <w:t>s</w:t>
      </w:r>
      <w:r w:rsidR="00A70552">
        <w:rPr>
          <w:rFonts w:ascii="Calibri" w:hAnsi="Calibri" w:cs="Arial"/>
        </w:rPr>
        <w:t>,</w:t>
      </w:r>
      <w:r w:rsidR="00154660">
        <w:rPr>
          <w:rFonts w:ascii="Calibri" w:hAnsi="Calibri" w:cs="Arial"/>
        </w:rPr>
        <w:t xml:space="preserve"> following</w:t>
      </w:r>
      <w:r w:rsidR="00A70552">
        <w:rPr>
          <w:rFonts w:ascii="Calibri" w:hAnsi="Calibri" w:cs="Arial"/>
        </w:rPr>
        <w:t xml:space="preserve"> the</w:t>
      </w:r>
      <w:r w:rsidR="00154660">
        <w:rPr>
          <w:rFonts w:ascii="Calibri" w:hAnsi="Calibri" w:cs="Arial"/>
        </w:rPr>
        <w:t xml:space="preserve"> use of</w:t>
      </w:r>
      <w:r w:rsidR="00C335CE">
        <w:rPr>
          <w:rFonts w:ascii="Calibri" w:hAnsi="Calibri" w:cs="Arial"/>
        </w:rPr>
        <w:t xml:space="preserve"> </w:t>
      </w:r>
      <w:r w:rsidR="00F53AF2" w:rsidRPr="00F53AF2">
        <w:rPr>
          <w:rFonts w:ascii="Calibri" w:hAnsi="Calibri" w:cs="Arial"/>
          <w:bCs/>
        </w:rPr>
        <w:t>150 × 10</w:t>
      </w:r>
      <w:r w:rsidR="00F53AF2" w:rsidRPr="00F53AF2">
        <w:rPr>
          <w:rFonts w:ascii="Calibri" w:hAnsi="Calibri" w:cs="Arial"/>
          <w:bCs/>
          <w:vertAlign w:val="superscript"/>
        </w:rPr>
        <w:t>3</w:t>
      </w:r>
      <w:r w:rsidR="00F53AF2" w:rsidRPr="00F53AF2">
        <w:rPr>
          <w:rFonts w:ascii="Calibri" w:hAnsi="Calibri" w:cs="Arial"/>
          <w:bCs/>
        </w:rPr>
        <w:t xml:space="preserve"> </w:t>
      </w:r>
      <w:r w:rsidR="00181C43" w:rsidRPr="000D6D8D">
        <w:rPr>
          <w:rFonts w:ascii="Calibri" w:hAnsi="Calibri" w:cs="Arial"/>
        </w:rPr>
        <w:t xml:space="preserve">cells/mL loading solution </w:t>
      </w:r>
      <w:r w:rsidR="00C335CE">
        <w:rPr>
          <w:rFonts w:ascii="Calibri" w:hAnsi="Calibri" w:cs="Arial"/>
        </w:rPr>
        <w:t>(</w:t>
      </w:r>
      <w:r w:rsidR="00181C43" w:rsidRPr="00107FBB">
        <w:rPr>
          <w:rFonts w:ascii="Calibri" w:hAnsi="Calibri" w:cs="Arial"/>
          <w:i/>
        </w:rPr>
        <w:t>i.e</w:t>
      </w:r>
      <w:r w:rsidR="00181C43" w:rsidRPr="000D6D8D">
        <w:rPr>
          <w:rFonts w:ascii="Calibri" w:hAnsi="Calibri" w:cs="Arial"/>
        </w:rPr>
        <w:t>.</w:t>
      </w:r>
      <w:r w:rsidR="00107FBB">
        <w:rPr>
          <w:rFonts w:ascii="Calibri" w:hAnsi="Calibri" w:cs="Arial"/>
        </w:rPr>
        <w:t>,</w:t>
      </w:r>
      <w:r w:rsidR="00792DC5" w:rsidRPr="000D6D8D">
        <w:rPr>
          <w:rFonts w:ascii="Calibri" w:hAnsi="Calibri" w:cs="Arial"/>
        </w:rPr>
        <w:t xml:space="preserve"> </w:t>
      </w:r>
      <w:r w:rsidR="00680C81" w:rsidRPr="000D6D8D">
        <w:rPr>
          <w:rFonts w:ascii="Arial" w:hAnsi="Arial" w:cs="Arial"/>
        </w:rPr>
        <w:t>~</w:t>
      </w:r>
      <w:r w:rsidR="00DA312F" w:rsidRPr="000D6D8D">
        <w:rPr>
          <w:rFonts w:ascii="Calibri" w:hAnsi="Calibri" w:cs="Arial"/>
        </w:rPr>
        <w:t>16</w:t>
      </w:r>
      <w:r w:rsidR="00792DC5" w:rsidRPr="000D6D8D">
        <w:rPr>
          <w:rFonts w:ascii="Calibri" w:hAnsi="Calibri" w:cs="Arial"/>
        </w:rPr>
        <w:t xml:space="preserve"> cells per MC calculated value</w:t>
      </w:r>
      <w:r w:rsidR="00C335CE">
        <w:rPr>
          <w:rFonts w:ascii="Calibri" w:hAnsi="Calibri" w:cs="Arial"/>
        </w:rPr>
        <w:t>)</w:t>
      </w:r>
      <w:r w:rsidR="000E6E0A" w:rsidRPr="000D6D8D">
        <w:rPr>
          <w:rFonts w:ascii="Calibri" w:hAnsi="Calibri" w:cs="Arial"/>
        </w:rPr>
        <w:t>.</w:t>
      </w:r>
      <w:r w:rsidR="004F7100">
        <w:rPr>
          <w:rFonts w:ascii="Calibri" w:hAnsi="Calibri" w:cs="Arial"/>
        </w:rPr>
        <w:t xml:space="preserve"> </w:t>
      </w:r>
      <w:proofErr w:type="gramStart"/>
      <w:r w:rsidR="00EE17E6">
        <w:rPr>
          <w:rFonts w:ascii="Calibri" w:hAnsi="Calibri" w:cs="Arial"/>
        </w:rPr>
        <w:t>It is clear that the</w:t>
      </w:r>
      <w:proofErr w:type="gramEnd"/>
      <w:r w:rsidR="00EE17E6">
        <w:rPr>
          <w:rFonts w:ascii="Calibri" w:hAnsi="Calibri" w:cs="Arial"/>
        </w:rPr>
        <w:t xml:space="preserve"> occupancy of cells per MC is not even</w:t>
      </w:r>
      <w:r w:rsidR="002D4E5C">
        <w:rPr>
          <w:rFonts w:ascii="Calibri" w:hAnsi="Calibri" w:cs="Arial"/>
        </w:rPr>
        <w:t>ly distributed</w:t>
      </w:r>
      <w:r w:rsidR="00EE17E6">
        <w:rPr>
          <w:rFonts w:ascii="Calibri" w:hAnsi="Calibri" w:cs="Arial"/>
        </w:rPr>
        <w:t xml:space="preserve"> </w:t>
      </w:r>
      <w:r w:rsidR="0097634F">
        <w:rPr>
          <w:rFonts w:ascii="Calibri" w:hAnsi="Calibri" w:cs="Arial"/>
        </w:rPr>
        <w:t>through</w:t>
      </w:r>
      <w:r w:rsidR="00EE17E6">
        <w:rPr>
          <w:rFonts w:ascii="Calibri" w:hAnsi="Calibri" w:cs="Arial"/>
        </w:rPr>
        <w:t xml:space="preserve"> the array</w:t>
      </w:r>
      <w:r w:rsidR="0097634F">
        <w:rPr>
          <w:rFonts w:ascii="Calibri" w:hAnsi="Calibri" w:cs="Arial"/>
        </w:rPr>
        <w:t xml:space="preserve">, </w:t>
      </w:r>
      <w:r w:rsidR="00107FBB">
        <w:rPr>
          <w:rFonts w:ascii="Calibri" w:hAnsi="Calibri" w:cs="Arial"/>
        </w:rPr>
        <w:t xml:space="preserve">and </w:t>
      </w:r>
      <w:r w:rsidR="0097634F">
        <w:rPr>
          <w:rFonts w:ascii="Calibri" w:hAnsi="Calibri" w:cs="Arial"/>
        </w:rPr>
        <w:t>the average obtained</w:t>
      </w:r>
      <w:r w:rsidR="004F7100">
        <w:rPr>
          <w:rFonts w:ascii="Calibri" w:hAnsi="Calibri" w:cs="Arial"/>
        </w:rPr>
        <w:t xml:space="preserve"> </w:t>
      </w:r>
      <w:r w:rsidR="00EE17E6">
        <w:rPr>
          <w:rFonts w:ascii="Calibri" w:hAnsi="Calibri" w:cs="Arial"/>
        </w:rPr>
        <w:t xml:space="preserve">statistic </w:t>
      </w:r>
      <w:r w:rsidR="004F7100">
        <w:rPr>
          <w:rFonts w:ascii="Calibri" w:hAnsi="Calibri" w:cs="Arial"/>
        </w:rPr>
        <w:t>distribution</w:t>
      </w:r>
      <w:r w:rsidR="0097634F">
        <w:rPr>
          <w:rFonts w:ascii="Calibri" w:hAnsi="Calibri" w:cs="Arial"/>
        </w:rPr>
        <w:t xml:space="preserve"> is</w:t>
      </w:r>
      <w:r w:rsidR="00EE17E6">
        <w:rPr>
          <w:rFonts w:ascii="Calibri" w:hAnsi="Calibri" w:cs="Arial"/>
        </w:rPr>
        <w:t xml:space="preserve"> 14.78 </w:t>
      </w:r>
      <w:r w:rsidR="00EE17E6" w:rsidRPr="00F06717">
        <w:rPr>
          <w:rFonts w:asciiTheme="minorHAnsi" w:hAnsiTheme="minorHAnsi" w:cs="Arial"/>
        </w:rPr>
        <w:t>±</w:t>
      </w:r>
      <w:r w:rsidR="00EE17E6">
        <w:rPr>
          <w:rFonts w:ascii="Calibri" w:hAnsi="Calibri" w:cs="Arial"/>
        </w:rPr>
        <w:t xml:space="preserve"> 3.60 cells per MC.</w:t>
      </w:r>
      <w:r w:rsidR="004F7100">
        <w:rPr>
          <w:rFonts w:ascii="Calibri" w:hAnsi="Calibri" w:cs="Arial"/>
        </w:rPr>
        <w:t xml:space="preserve"> </w:t>
      </w:r>
      <w:r w:rsidR="00680C81" w:rsidRPr="000D6D8D">
        <w:rPr>
          <w:rFonts w:ascii="Calibri" w:hAnsi="Calibri" w:cs="Arial"/>
        </w:rPr>
        <w:t xml:space="preserve">The table in </w:t>
      </w:r>
      <w:r w:rsidR="00680C81" w:rsidRPr="00120C0C">
        <w:rPr>
          <w:rFonts w:ascii="Calibri" w:hAnsi="Calibri" w:cs="Arial"/>
          <w:b/>
        </w:rPr>
        <w:t xml:space="preserve">Figure </w:t>
      </w:r>
      <w:r w:rsidR="00C15199" w:rsidRPr="00120C0C">
        <w:rPr>
          <w:rFonts w:ascii="Calibri" w:hAnsi="Calibri" w:cs="Arial"/>
          <w:b/>
        </w:rPr>
        <w:t>2</w:t>
      </w:r>
      <w:r w:rsidR="00680C81" w:rsidRPr="00120C0C">
        <w:rPr>
          <w:rFonts w:ascii="Calibri" w:hAnsi="Calibri" w:cs="Arial"/>
          <w:b/>
        </w:rPr>
        <w:t>B</w:t>
      </w:r>
      <w:r w:rsidR="00680C81" w:rsidRPr="000D6D8D">
        <w:rPr>
          <w:rFonts w:ascii="Calibri" w:hAnsi="Calibri" w:cs="Arial"/>
        </w:rPr>
        <w:t xml:space="preserve"> </w:t>
      </w:r>
      <w:r w:rsidR="00296AFB" w:rsidRPr="000D6D8D">
        <w:rPr>
          <w:rFonts w:ascii="Calibri" w:hAnsi="Calibri" w:cs="Arial"/>
        </w:rPr>
        <w:t>summarizes</w:t>
      </w:r>
      <w:r w:rsidR="00107FBB">
        <w:rPr>
          <w:rFonts w:ascii="Calibri" w:hAnsi="Calibri" w:cs="Arial"/>
        </w:rPr>
        <w:t xml:space="preserve"> the</w:t>
      </w:r>
      <w:r w:rsidR="00296AFB" w:rsidRPr="000D6D8D">
        <w:rPr>
          <w:rFonts w:ascii="Calibri" w:hAnsi="Calibri" w:cs="Arial"/>
        </w:rPr>
        <w:t xml:space="preserve"> cell distribution</w:t>
      </w:r>
      <w:r w:rsidR="0097634F">
        <w:rPr>
          <w:rFonts w:ascii="Calibri" w:hAnsi="Calibri" w:cs="Arial"/>
        </w:rPr>
        <w:t xml:space="preserve"> per</w:t>
      </w:r>
      <w:r w:rsidR="00A70552">
        <w:rPr>
          <w:rFonts w:ascii="Calibri" w:hAnsi="Calibri" w:cs="Arial"/>
        </w:rPr>
        <w:t xml:space="preserve"> MC</w:t>
      </w:r>
      <w:r w:rsidR="0097634F">
        <w:rPr>
          <w:rFonts w:ascii="Calibri" w:hAnsi="Calibri" w:cs="Arial"/>
        </w:rPr>
        <w:t xml:space="preserve"> for the whole HMCA plate</w:t>
      </w:r>
      <w:r w:rsidR="00296AFB" w:rsidRPr="000D6D8D">
        <w:rPr>
          <w:rFonts w:ascii="Calibri" w:hAnsi="Calibri" w:cs="Arial"/>
        </w:rPr>
        <w:t xml:space="preserve">. </w:t>
      </w:r>
      <w:r w:rsidR="00DD7A30" w:rsidRPr="000D6D8D">
        <w:rPr>
          <w:rFonts w:ascii="Calibri" w:hAnsi="Calibri" w:cs="Arial"/>
        </w:rPr>
        <w:t>T</w:t>
      </w:r>
      <w:r w:rsidR="00296AFB" w:rsidRPr="000D6D8D">
        <w:rPr>
          <w:rFonts w:ascii="Calibri" w:hAnsi="Calibri" w:cs="Arial"/>
        </w:rPr>
        <w:t>he</w:t>
      </w:r>
      <w:r w:rsidR="00EE61F2" w:rsidRPr="000D6D8D">
        <w:rPr>
          <w:rFonts w:ascii="Calibri" w:hAnsi="Calibri" w:cs="Arial"/>
        </w:rPr>
        <w:t xml:space="preserve"> average</w:t>
      </w:r>
      <w:r w:rsidR="00296AFB" w:rsidRPr="000D6D8D">
        <w:rPr>
          <w:rFonts w:ascii="Calibri" w:hAnsi="Calibri" w:cs="Arial"/>
        </w:rPr>
        <w:t xml:space="preserve"> coefficient of variation (CV) of </w:t>
      </w:r>
      <w:r w:rsidR="00107FBB">
        <w:rPr>
          <w:rFonts w:ascii="Calibri" w:hAnsi="Calibri" w:cs="Arial"/>
        </w:rPr>
        <w:t xml:space="preserve">the </w:t>
      </w:r>
      <w:r w:rsidR="00296AFB" w:rsidRPr="000D6D8D">
        <w:rPr>
          <w:rFonts w:ascii="Calibri" w:hAnsi="Calibri" w:cs="Arial"/>
        </w:rPr>
        <w:t xml:space="preserve">cell distribution </w:t>
      </w:r>
      <w:r w:rsidR="005951C6" w:rsidRPr="000D6D8D">
        <w:rPr>
          <w:rFonts w:ascii="Calibri" w:hAnsi="Calibri" w:cs="Arial"/>
        </w:rPr>
        <w:t xml:space="preserve">within </w:t>
      </w:r>
      <w:r w:rsidR="00181C43" w:rsidRPr="000D6D8D">
        <w:rPr>
          <w:rFonts w:ascii="Calibri" w:hAnsi="Calibri" w:cs="Arial"/>
        </w:rPr>
        <w:t xml:space="preserve">a macro-well </w:t>
      </w:r>
      <w:r w:rsidR="00DD7A30" w:rsidRPr="000D6D8D">
        <w:rPr>
          <w:rFonts w:ascii="Calibri" w:hAnsi="Calibri" w:cs="Arial"/>
        </w:rPr>
        <w:t xml:space="preserve">is </w:t>
      </w:r>
      <w:r w:rsidR="00EE61F2" w:rsidRPr="000D6D8D">
        <w:rPr>
          <w:rFonts w:ascii="Calibri" w:hAnsi="Calibri" w:cs="Arial"/>
        </w:rPr>
        <w:t>43.33%</w:t>
      </w:r>
      <w:r w:rsidR="00DD7A30" w:rsidRPr="000D6D8D">
        <w:rPr>
          <w:rFonts w:ascii="Calibri" w:hAnsi="Calibri" w:cs="Arial"/>
        </w:rPr>
        <w:t>,</w:t>
      </w:r>
      <w:r w:rsidR="00EE61F2" w:rsidRPr="000D6D8D">
        <w:rPr>
          <w:rFonts w:ascii="Calibri" w:hAnsi="Calibri" w:cs="Arial"/>
        </w:rPr>
        <w:t xml:space="preserve"> </w:t>
      </w:r>
      <w:r w:rsidR="00DD7A30" w:rsidRPr="000D6D8D">
        <w:rPr>
          <w:rFonts w:ascii="Calibri" w:hAnsi="Calibri" w:cs="Arial"/>
        </w:rPr>
        <w:t xml:space="preserve">while </w:t>
      </w:r>
      <w:r w:rsidR="00F27F3F" w:rsidRPr="000D6D8D">
        <w:rPr>
          <w:rFonts w:ascii="Calibri" w:hAnsi="Calibri" w:cs="Arial"/>
        </w:rPr>
        <w:t xml:space="preserve">between </w:t>
      </w:r>
      <w:r w:rsidR="00FB4045" w:rsidRPr="000D6D8D">
        <w:rPr>
          <w:rFonts w:ascii="Calibri" w:hAnsi="Calibri" w:cs="Arial"/>
        </w:rPr>
        <w:t xml:space="preserve">the </w:t>
      </w:r>
      <w:r w:rsidR="00296AFB" w:rsidRPr="000D6D8D">
        <w:rPr>
          <w:rFonts w:ascii="Calibri" w:hAnsi="Calibri" w:cs="Arial"/>
        </w:rPr>
        <w:t>macro-wells</w:t>
      </w:r>
      <w:r w:rsidR="00F27F3F" w:rsidRPr="000D6D8D">
        <w:rPr>
          <w:rFonts w:ascii="Calibri" w:hAnsi="Calibri" w:cs="Arial"/>
        </w:rPr>
        <w:t xml:space="preserve"> </w:t>
      </w:r>
      <w:r w:rsidR="008077C6" w:rsidRPr="000D6D8D">
        <w:rPr>
          <w:rFonts w:ascii="Calibri" w:hAnsi="Calibri" w:cs="Arial"/>
        </w:rPr>
        <w:t xml:space="preserve">it </w:t>
      </w:r>
      <w:r w:rsidR="00DD7A30" w:rsidRPr="000D6D8D">
        <w:rPr>
          <w:rFonts w:ascii="Calibri" w:hAnsi="Calibri" w:cs="Arial"/>
        </w:rPr>
        <w:t xml:space="preserve">is </w:t>
      </w:r>
      <w:r w:rsidR="00E56C76" w:rsidRPr="000D6D8D">
        <w:rPr>
          <w:rFonts w:ascii="Calibri" w:hAnsi="Calibri" w:cs="Arial"/>
        </w:rPr>
        <w:t>24.37</w:t>
      </w:r>
      <w:r w:rsidR="00296AFB" w:rsidRPr="000D6D8D">
        <w:rPr>
          <w:rFonts w:ascii="Calibri" w:hAnsi="Calibri" w:cs="Arial"/>
        </w:rPr>
        <w:t>%.</w:t>
      </w:r>
      <w:r w:rsidR="008A47E6">
        <w:rPr>
          <w:rFonts w:ascii="Calibri" w:hAnsi="Calibri" w:cs="Arial"/>
        </w:rPr>
        <w:t xml:space="preserve"> The </w:t>
      </w:r>
      <w:r w:rsidR="009921BE">
        <w:rPr>
          <w:rFonts w:ascii="Calibri" w:hAnsi="Calibri" w:cs="Arial"/>
        </w:rPr>
        <w:t>differences in cell occupancy are crucial and directly dictate</w:t>
      </w:r>
      <w:r w:rsidR="00BD3947">
        <w:rPr>
          <w:rFonts w:ascii="Calibri" w:hAnsi="Calibri" w:cs="Arial"/>
        </w:rPr>
        <w:t xml:space="preserve"> the size of spheroids formed </w:t>
      </w:r>
      <w:r w:rsidR="008A47E6">
        <w:rPr>
          <w:rFonts w:ascii="Calibri" w:hAnsi="Calibri" w:cs="Arial"/>
        </w:rPr>
        <w:t xml:space="preserve">and </w:t>
      </w:r>
      <w:r w:rsidR="00640B38">
        <w:rPr>
          <w:rFonts w:ascii="Calibri" w:hAnsi="Calibri" w:cs="Arial"/>
        </w:rPr>
        <w:t xml:space="preserve">their </w:t>
      </w:r>
      <w:r w:rsidR="008A47E6">
        <w:rPr>
          <w:rFonts w:ascii="Calibri" w:hAnsi="Calibri" w:cs="Arial"/>
        </w:rPr>
        <w:t xml:space="preserve">homogeneity throughout the plate. </w:t>
      </w:r>
      <w:proofErr w:type="gramStart"/>
      <w:r w:rsidR="005951C6" w:rsidRPr="000D6D8D">
        <w:rPr>
          <w:rFonts w:ascii="Calibri" w:hAnsi="Calibri" w:cs="Arial"/>
        </w:rPr>
        <w:t>In order to</w:t>
      </w:r>
      <w:proofErr w:type="gramEnd"/>
      <w:r w:rsidR="005951C6" w:rsidRPr="000D6D8D">
        <w:rPr>
          <w:rFonts w:ascii="Calibri" w:hAnsi="Calibri" w:cs="Arial"/>
        </w:rPr>
        <w:t xml:space="preserve"> reduce/minimize the variability c</w:t>
      </w:r>
      <w:r w:rsidR="00DA312F" w:rsidRPr="000D6D8D">
        <w:rPr>
          <w:rFonts w:ascii="Calibri" w:hAnsi="Calibri" w:cs="Arial"/>
        </w:rPr>
        <w:t>reated by the number of cell</w:t>
      </w:r>
      <w:r w:rsidR="00697F43">
        <w:rPr>
          <w:rFonts w:ascii="Calibri" w:hAnsi="Calibri" w:cs="Arial"/>
        </w:rPr>
        <w:t>s</w:t>
      </w:r>
      <w:r w:rsidR="009732FE">
        <w:rPr>
          <w:rFonts w:ascii="Calibri" w:hAnsi="Calibri" w:cs="Arial"/>
        </w:rPr>
        <w:t xml:space="preserve"> per </w:t>
      </w:r>
      <w:r w:rsidR="00DA312F" w:rsidRPr="000D6D8D">
        <w:rPr>
          <w:rFonts w:ascii="Calibri" w:hAnsi="Calibri" w:cs="Arial"/>
        </w:rPr>
        <w:t xml:space="preserve">MC, </w:t>
      </w:r>
      <w:r w:rsidR="00CA306B">
        <w:rPr>
          <w:rFonts w:ascii="Calibri" w:hAnsi="Calibri" w:cs="Arial"/>
        </w:rPr>
        <w:t xml:space="preserve">the </w:t>
      </w:r>
      <w:r w:rsidR="00DA312F" w:rsidRPr="000D6D8D">
        <w:rPr>
          <w:rFonts w:ascii="Calibri" w:hAnsi="Calibri" w:cs="Arial"/>
        </w:rPr>
        <w:t xml:space="preserve">analysis of </w:t>
      </w:r>
      <w:r w:rsidR="00CA306B">
        <w:rPr>
          <w:rFonts w:ascii="Calibri" w:hAnsi="Calibri" w:cs="Arial"/>
        </w:rPr>
        <w:t xml:space="preserve">the </w:t>
      </w:r>
      <w:r w:rsidR="00DA312F" w:rsidRPr="000D6D8D">
        <w:rPr>
          <w:rFonts w:ascii="Calibri" w:hAnsi="Calibri" w:cs="Arial"/>
        </w:rPr>
        <w:t>results is performe</w:t>
      </w:r>
      <w:r w:rsidR="004A68E5" w:rsidRPr="000D6D8D">
        <w:rPr>
          <w:rFonts w:ascii="Calibri" w:hAnsi="Calibri" w:cs="Arial"/>
        </w:rPr>
        <w:t xml:space="preserve">d at </w:t>
      </w:r>
      <w:r w:rsidR="00DD7A30" w:rsidRPr="000D6D8D">
        <w:rPr>
          <w:rFonts w:ascii="Calibri" w:hAnsi="Calibri" w:cs="Arial"/>
        </w:rPr>
        <w:t>single-</w:t>
      </w:r>
      <w:r w:rsidR="004A68E5" w:rsidRPr="000D6D8D">
        <w:rPr>
          <w:rFonts w:ascii="Calibri" w:hAnsi="Calibri" w:cs="Arial"/>
        </w:rPr>
        <w:t xml:space="preserve">element resolution. The plots in </w:t>
      </w:r>
      <w:r w:rsidR="004A68E5" w:rsidRPr="00120C0C">
        <w:rPr>
          <w:rFonts w:ascii="Calibri" w:hAnsi="Calibri" w:cs="Arial"/>
          <w:b/>
        </w:rPr>
        <w:t xml:space="preserve">Figure </w:t>
      </w:r>
      <w:r w:rsidR="00C15199" w:rsidRPr="00120C0C">
        <w:rPr>
          <w:rFonts w:ascii="Calibri" w:hAnsi="Calibri" w:cs="Arial"/>
          <w:b/>
        </w:rPr>
        <w:t>2</w:t>
      </w:r>
      <w:r w:rsidR="004A68E5" w:rsidRPr="00120C0C">
        <w:rPr>
          <w:rFonts w:ascii="Calibri" w:hAnsi="Calibri" w:cs="Arial"/>
          <w:b/>
        </w:rPr>
        <w:t>C</w:t>
      </w:r>
      <w:r w:rsidR="004A68E5" w:rsidRPr="00CA306B">
        <w:rPr>
          <w:rFonts w:ascii="Calibri" w:hAnsi="Calibri" w:cs="Arial"/>
          <w:b/>
        </w:rPr>
        <w:t>-D</w:t>
      </w:r>
      <w:r w:rsidR="004A68E5" w:rsidRPr="000D6D8D">
        <w:rPr>
          <w:rFonts w:ascii="Calibri" w:hAnsi="Calibri" w:cs="Arial"/>
        </w:rPr>
        <w:t xml:space="preserve"> </w:t>
      </w:r>
      <w:r w:rsidR="00BC6D97" w:rsidRPr="000D6D8D">
        <w:rPr>
          <w:rFonts w:ascii="Calibri" w:hAnsi="Calibri" w:cs="Arial"/>
        </w:rPr>
        <w:t xml:space="preserve">illustrate the </w:t>
      </w:r>
      <w:r w:rsidR="0004286A" w:rsidRPr="000D6D8D">
        <w:rPr>
          <w:rFonts w:ascii="Calibri" w:hAnsi="Calibri" w:cs="Arial"/>
        </w:rPr>
        <w:t xml:space="preserve">size (sectional area) </w:t>
      </w:r>
      <w:r w:rsidR="00BC6D97" w:rsidRPr="000D6D8D">
        <w:rPr>
          <w:rFonts w:ascii="Calibri" w:hAnsi="Calibri" w:cs="Arial"/>
        </w:rPr>
        <w:t xml:space="preserve">distribution of </w:t>
      </w:r>
      <w:r w:rsidR="00174681">
        <w:rPr>
          <w:rFonts w:ascii="Calibri" w:hAnsi="Calibri" w:cs="Arial"/>
        </w:rPr>
        <w:t>3-day</w:t>
      </w:r>
      <w:r w:rsidR="00697F43">
        <w:rPr>
          <w:rFonts w:ascii="Calibri" w:hAnsi="Calibri" w:cs="Arial"/>
        </w:rPr>
        <w:t xml:space="preserve"> </w:t>
      </w:r>
      <w:r w:rsidR="00BC6D97" w:rsidRPr="000D6D8D">
        <w:rPr>
          <w:rFonts w:ascii="Calibri" w:hAnsi="Calibri" w:cs="Arial"/>
        </w:rPr>
        <w:t>spheroids</w:t>
      </w:r>
      <w:r w:rsidR="0004286A" w:rsidRPr="000D6D8D">
        <w:rPr>
          <w:rFonts w:ascii="Calibri" w:hAnsi="Calibri" w:cs="Arial"/>
        </w:rPr>
        <w:t xml:space="preserve">. It is clearly </w:t>
      </w:r>
      <w:r w:rsidR="00F7105A" w:rsidRPr="00F7105A">
        <w:rPr>
          <w:rFonts w:ascii="Calibri" w:hAnsi="Calibri" w:cs="Arial"/>
        </w:rPr>
        <w:t>exemplified</w:t>
      </w:r>
      <w:r w:rsidR="00F7105A">
        <w:rPr>
          <w:rFonts w:ascii="Calibri" w:hAnsi="Calibri" w:cs="Arial"/>
        </w:rPr>
        <w:t xml:space="preserve"> in </w:t>
      </w:r>
      <w:r w:rsidR="00F7105A" w:rsidRPr="00120C0C">
        <w:rPr>
          <w:rFonts w:ascii="Calibri" w:hAnsi="Calibri" w:cs="Arial"/>
          <w:b/>
        </w:rPr>
        <w:t>Figure 2D</w:t>
      </w:r>
      <w:r w:rsidR="0004286A" w:rsidRPr="000D6D8D">
        <w:rPr>
          <w:rFonts w:ascii="Calibri" w:hAnsi="Calibri" w:cs="Arial"/>
        </w:rPr>
        <w:t xml:space="preserve"> that calculating the growth ratio of each spheroid (sectional area at day 3/day 2</w:t>
      </w:r>
      <w:r w:rsidR="00883FEA" w:rsidRPr="000D6D8D">
        <w:rPr>
          <w:rFonts w:ascii="Calibri" w:hAnsi="Calibri" w:cs="Arial"/>
        </w:rPr>
        <w:t xml:space="preserve">) has </w:t>
      </w:r>
      <w:r w:rsidR="00DD7A30" w:rsidRPr="000D6D8D">
        <w:rPr>
          <w:rFonts w:ascii="Calibri" w:hAnsi="Calibri" w:cs="Arial"/>
        </w:rPr>
        <w:t xml:space="preserve">a </w:t>
      </w:r>
      <w:r w:rsidR="00883FEA" w:rsidRPr="000D6D8D">
        <w:rPr>
          <w:rFonts w:ascii="Calibri" w:hAnsi="Calibri" w:cs="Arial"/>
        </w:rPr>
        <w:t>more</w:t>
      </w:r>
      <w:r w:rsidR="0004286A" w:rsidRPr="000D6D8D">
        <w:rPr>
          <w:rFonts w:ascii="Calibri" w:hAnsi="Calibri" w:cs="Arial"/>
        </w:rPr>
        <w:t xml:space="preserve"> homogeneous distribution </w:t>
      </w:r>
      <w:r w:rsidR="00DD7A30" w:rsidRPr="000D6D8D">
        <w:rPr>
          <w:rFonts w:ascii="Calibri" w:hAnsi="Calibri" w:cs="Arial"/>
        </w:rPr>
        <w:t xml:space="preserve">than </w:t>
      </w:r>
      <w:r w:rsidR="00883FEA" w:rsidRPr="000D6D8D">
        <w:rPr>
          <w:rFonts w:ascii="Calibri" w:hAnsi="Calibri" w:cs="Arial"/>
        </w:rPr>
        <w:t>the absolute size distribution</w:t>
      </w:r>
      <w:r w:rsidR="00F7105A">
        <w:rPr>
          <w:rFonts w:ascii="Calibri" w:hAnsi="Calibri" w:cs="Arial"/>
        </w:rPr>
        <w:t xml:space="preserve"> (</w:t>
      </w:r>
      <w:r w:rsidR="00F7105A" w:rsidRPr="00120C0C">
        <w:rPr>
          <w:rFonts w:ascii="Calibri" w:hAnsi="Calibri" w:cs="Arial"/>
          <w:b/>
        </w:rPr>
        <w:t>Figure 2C</w:t>
      </w:r>
      <w:r w:rsidR="00F7105A">
        <w:rPr>
          <w:rFonts w:ascii="Calibri" w:hAnsi="Calibri" w:cs="Arial"/>
        </w:rPr>
        <w:t>)</w:t>
      </w:r>
      <w:r w:rsidR="00883FEA" w:rsidRPr="000D6D8D">
        <w:rPr>
          <w:rFonts w:ascii="Calibri" w:hAnsi="Calibri" w:cs="Arial"/>
        </w:rPr>
        <w:t xml:space="preserve">, </w:t>
      </w:r>
      <w:r w:rsidR="00FB4045" w:rsidRPr="000D6D8D">
        <w:rPr>
          <w:rFonts w:ascii="Calibri" w:hAnsi="Calibri" w:cs="Arial"/>
        </w:rPr>
        <w:t xml:space="preserve">yielding a </w:t>
      </w:r>
      <w:r w:rsidR="00883FEA" w:rsidRPr="000D6D8D">
        <w:rPr>
          <w:rFonts w:ascii="Calibri" w:hAnsi="Calibri" w:cs="Arial"/>
        </w:rPr>
        <w:t xml:space="preserve">CV of </w:t>
      </w:r>
      <w:r w:rsidR="00D20238" w:rsidRPr="000D6D8D">
        <w:rPr>
          <w:rFonts w:ascii="Calibri" w:hAnsi="Calibri" w:cs="Arial"/>
        </w:rPr>
        <w:t>15.48</w:t>
      </w:r>
      <w:r w:rsidR="00883FEA" w:rsidRPr="000D6D8D">
        <w:rPr>
          <w:rFonts w:ascii="Calibri" w:hAnsi="Calibri" w:cs="Arial"/>
        </w:rPr>
        <w:t xml:space="preserve">% and </w:t>
      </w:r>
      <w:r w:rsidR="00D20238" w:rsidRPr="000D6D8D">
        <w:rPr>
          <w:rFonts w:ascii="Calibri" w:hAnsi="Calibri" w:cs="Arial"/>
        </w:rPr>
        <w:t>52.8</w:t>
      </w:r>
      <w:r w:rsidR="007718E4">
        <w:rPr>
          <w:rFonts w:ascii="Calibri" w:hAnsi="Calibri" w:cs="Arial"/>
        </w:rPr>
        <w:t>0</w:t>
      </w:r>
      <w:r w:rsidR="00883FEA" w:rsidRPr="000D6D8D">
        <w:rPr>
          <w:rFonts w:ascii="Calibri" w:hAnsi="Calibri" w:cs="Arial"/>
        </w:rPr>
        <w:t>%</w:t>
      </w:r>
      <w:r w:rsidR="00D84EC0">
        <w:rPr>
          <w:rFonts w:ascii="Calibri" w:hAnsi="Calibri" w:cs="Arial"/>
        </w:rPr>
        <w:t>,</w:t>
      </w:r>
      <w:r w:rsidR="00883FEA" w:rsidRPr="000D6D8D">
        <w:rPr>
          <w:rFonts w:ascii="Calibri" w:hAnsi="Calibri" w:cs="Arial"/>
        </w:rPr>
        <w:t xml:space="preserve"> respectively.</w:t>
      </w:r>
      <w:r w:rsidR="008526E4">
        <w:rPr>
          <w:rFonts w:ascii="Calibri" w:hAnsi="Calibri" w:cs="Arial"/>
        </w:rPr>
        <w:t xml:space="preserve"> Spheroid diameter distribution of 3-day spheroids</w:t>
      </w:r>
      <w:r w:rsidR="000B6A47">
        <w:rPr>
          <w:rFonts w:ascii="Calibri" w:hAnsi="Calibri" w:cs="Arial"/>
        </w:rPr>
        <w:t xml:space="preserve"> yield</w:t>
      </w:r>
      <w:r w:rsidR="00225B15">
        <w:rPr>
          <w:rFonts w:ascii="Calibri" w:hAnsi="Calibri" w:cs="Arial"/>
        </w:rPr>
        <w:t>s</w:t>
      </w:r>
      <w:r w:rsidR="000B6A47">
        <w:rPr>
          <w:rFonts w:ascii="Calibri" w:hAnsi="Calibri" w:cs="Arial"/>
        </w:rPr>
        <w:t xml:space="preserve"> a CV of</w:t>
      </w:r>
      <w:r w:rsidR="008526E4">
        <w:rPr>
          <w:rFonts w:ascii="Calibri" w:hAnsi="Calibri" w:cs="Arial"/>
        </w:rPr>
        <w:t xml:space="preserve"> 24.52% and the growth ratio (diameter at day3/day2) is 7.45%. These CV values are similar</w:t>
      </w:r>
      <w:r w:rsidR="00640B38">
        <w:rPr>
          <w:rFonts w:ascii="Calibri" w:hAnsi="Calibri" w:cs="Arial"/>
        </w:rPr>
        <w:t xml:space="preserve"> to</w:t>
      </w:r>
      <w:r w:rsidR="006F6C3E">
        <w:rPr>
          <w:rFonts w:ascii="Calibri" w:hAnsi="Calibri" w:cs="Arial"/>
        </w:rPr>
        <w:fldChar w:fldCharType="begin" w:fldLock="1"/>
      </w:r>
      <w:r w:rsidR="006F6C3E">
        <w:rPr>
          <w:rFonts w:ascii="Calibri" w:hAnsi="Calibri" w:cs="Arial"/>
        </w:rPr>
        <w:instrText>ADDIN CSL_CITATION { "citationItems" : [ { "id" : "ITEM-1", "itemData" : { "DOI" : "10.1038/srep31063", "ISSN" : "2045-2322", "abstract" : "Microfabric Vessels for Embryoid Body Formation and Rapid Differentiation of Pluripotent Stem Cells", "author" : [ { "dropping-particle" : "", "family" : "Sato", "given" : "Hiroki", "non-dropping-particle" : "", "parse-names" : false, "suffix" : "" }, { "dropping-particle" : "", "family" : "Idiris", "given" : "Alimjan", "non-dropping-particle" : "", "parse-names" : false, "suffix" : "" }, { "dropping-particle" : "", "family" : "Miwa", "given" : "Tatsuaki", "non-dropping-particle" : "", "parse-names" : false, "suffix" : "" }, { "dropping-particle" : "", "family" : "Kumagai", "given" : "Hiromichi", "non-dropping-particle" : "", "parse-names" : false, "suffix" : "" } ], "container-title" : "Scientific Reports", "id" : "ITEM-1", "issue" : "1", "issued" : { "date-parts" : [ [ "2016", "11", "10" ] ] }, "page" : "31063", "publisher" : "Nature Publishing Group", "title" : "Microfabric Vessels for Embryoid Body Formation and Rapid Differentiation of Pluripotent Stem Cells", "type" : "article-journal", "volume" : "6" }, "uris" : [ "http://www.mendeley.com/documents/?uuid=13a22180-e120-3364-a01d-32d007b1ed88" ] } ], "mendeley" : { "formattedCitation" : "&lt;sup&gt;17&lt;/sup&gt;", "plainTextFormattedCitation" : "17", "previouslyFormattedCitation" : "&lt;sup&gt;17&lt;/sup&gt;" }, "properties" : {  }, "schema" : "https://github.com/citation-style-language/schema/raw/master/csl-citation.json" }</w:instrText>
      </w:r>
      <w:r w:rsidR="006F6C3E">
        <w:rPr>
          <w:rFonts w:ascii="Calibri" w:hAnsi="Calibri" w:cs="Arial"/>
        </w:rPr>
        <w:fldChar w:fldCharType="separate"/>
      </w:r>
      <w:r w:rsidR="006F6C3E" w:rsidRPr="006F6C3E">
        <w:rPr>
          <w:rFonts w:ascii="Calibri" w:hAnsi="Calibri" w:cs="Arial"/>
          <w:noProof/>
          <w:vertAlign w:val="superscript"/>
        </w:rPr>
        <w:t>17</w:t>
      </w:r>
      <w:r w:rsidR="006F6C3E">
        <w:rPr>
          <w:rFonts w:ascii="Calibri" w:hAnsi="Calibri" w:cs="Arial"/>
        </w:rPr>
        <w:fldChar w:fldCharType="end"/>
      </w:r>
      <w:r w:rsidR="008526E4">
        <w:rPr>
          <w:rFonts w:ascii="Calibri" w:hAnsi="Calibri" w:cs="Arial"/>
        </w:rPr>
        <w:t xml:space="preserve"> or higher</w:t>
      </w:r>
      <w:r w:rsidR="00640B38" w:rsidRPr="00640B38">
        <w:rPr>
          <w:rFonts w:ascii="Calibri" w:hAnsi="Calibri" w:cs="Arial"/>
        </w:rPr>
        <w:t xml:space="preserve"> </w:t>
      </w:r>
      <w:r w:rsidR="00640B38">
        <w:rPr>
          <w:rFonts w:ascii="Calibri" w:hAnsi="Calibri" w:cs="Arial"/>
        </w:rPr>
        <w:t>than</w:t>
      </w:r>
      <w:r w:rsidR="006F6C3E">
        <w:rPr>
          <w:rFonts w:ascii="Calibri" w:hAnsi="Calibri" w:cs="Arial"/>
        </w:rPr>
        <w:fldChar w:fldCharType="begin" w:fldLock="1"/>
      </w:r>
      <w:r w:rsidR="006F6C3E">
        <w:rPr>
          <w:rFonts w:ascii="Calibri" w:hAnsi="Calibri" w:cs="Arial"/>
        </w:rPr>
        <w:instrText>ADDIN CSL_CITATION { "citationItems" : [ { "id" : "ITEM-1", "itemData" : { "DOI" : "10.1063/1.3687409", "ISSN" : "1932-1058", "PMID" : "22662098", "abstract" : "We propose a simple method for forming massive and uniform three-dimensional (3-D) cell spheroids in a multi-level structured microfluidic device by gravitational force. The concept of orienting the device vertically has allowed spheroid formation, long-term perfusion, and retrieval of the cultured spheroids by user-friendly standard pipetting. We have successfully formed, perfused, and retrieved uniform, size-controllable, well-conditioned spheroids of human embryonic kidney 293 cells (HEK 293) in the gravity-oriented microfluidic device. We expect the proposed method will be a useful tool to study in-vitro 3-D cell models for the proliferation, differentiation, and metabolism of embryoid bodies or tumours.", "author" : [ { "dropping-particle" : "", "family" : "Lee", "given" : "Kangsun", "non-dropping-particle" : "", "parse-names" : false, "suffix" : "" }, { "dropping-particle" : "", "family" : "Kim", "given" : "Choong", "non-dropping-particle" : "", "parse-names" : false, "suffix" : "" }, { "dropping-particle" : "", "family" : "Young Yang", "given" : "Jae", "non-dropping-particle" : "", "parse-names" : false, "suffix" : "" }, { "dropping-particle" : "", "family" : "Lee", "given" : "Hun", "non-dropping-particle" : "", "parse-names" : false, "suffix" : "" }, { "dropping-particle" : "", "family" : "Ahn", "given" : "Byungwook", "non-dropping-particle" : "", "parse-names" : false, "suffix" : "" }, { "dropping-particle" : "", "family" : "Xu", "given" : "Linfeng", "non-dropping-particle" : "", "parse-names" : false, "suffix" : "" }, { "dropping-particle" : "", "family" : "Yoon Kang", "given" : "Ji", "non-dropping-particle" : "", "parse-names" : false, "suffix" : "" }, { "dropping-particle" : "", "family" : "Oh", "given" : "Kwang W.", "non-dropping-particle" : "", "parse-names" : false, "suffix" : "" } ], "container-title" : "Biomicrofluidics", "id" : "ITEM-1", "issue" : "1", "issued" : { "date-parts" : [ [ "2012", "3" ] ] }, "page" : "014114", "title" : "Gravity-oriented microfluidic device for uniform and massive cell spheroid formation", "type" : "article-journal", "volume" : "6" }, "uris" : [ "http://www.mendeley.com/documents/?uuid=6f00f821-aff6-3b2c-a9cf-a6fcbc920370" ] } ], "mendeley" : { "formattedCitation" : "&lt;sup&gt;18&lt;/sup&gt;", "plainTextFormattedCitation" : "18", "previouslyFormattedCitation" : "&lt;sup&gt;18&lt;/sup&gt;" }, "properties" : {  }, "schema" : "https://github.com/citation-style-language/schema/raw/master/csl-citation.json" }</w:instrText>
      </w:r>
      <w:r w:rsidR="006F6C3E">
        <w:rPr>
          <w:rFonts w:ascii="Calibri" w:hAnsi="Calibri" w:cs="Arial"/>
        </w:rPr>
        <w:fldChar w:fldCharType="separate"/>
      </w:r>
      <w:r w:rsidR="006F6C3E" w:rsidRPr="006F6C3E">
        <w:rPr>
          <w:rFonts w:ascii="Calibri" w:hAnsi="Calibri" w:cs="Arial"/>
          <w:noProof/>
          <w:vertAlign w:val="superscript"/>
        </w:rPr>
        <w:t>18</w:t>
      </w:r>
      <w:r w:rsidR="006F6C3E">
        <w:rPr>
          <w:rFonts w:ascii="Calibri" w:hAnsi="Calibri" w:cs="Arial"/>
        </w:rPr>
        <w:fldChar w:fldCharType="end"/>
      </w:r>
      <w:r w:rsidR="006F6C3E">
        <w:rPr>
          <w:rFonts w:ascii="Calibri" w:hAnsi="Calibri" w:cs="Arial"/>
        </w:rPr>
        <w:t xml:space="preserve"> other reports</w:t>
      </w:r>
      <w:r w:rsidR="0046007A">
        <w:rPr>
          <w:rFonts w:ascii="Calibri" w:hAnsi="Calibri" w:cs="Arial"/>
        </w:rPr>
        <w:t xml:space="preserve"> attaining cell loading by gravity</w:t>
      </w:r>
      <w:r w:rsidR="006F6C3E">
        <w:rPr>
          <w:rFonts w:ascii="Calibri" w:hAnsi="Calibri" w:cs="Arial"/>
        </w:rPr>
        <w:t xml:space="preserve">. </w:t>
      </w:r>
      <w:r w:rsidR="00833D60" w:rsidRPr="000D6D8D">
        <w:rPr>
          <w:rFonts w:ascii="Calibri" w:hAnsi="Calibri" w:cs="Arial"/>
        </w:rPr>
        <w:t xml:space="preserve">In order to </w:t>
      </w:r>
      <w:r w:rsidR="00D20238" w:rsidRPr="000D6D8D">
        <w:rPr>
          <w:rFonts w:ascii="Calibri" w:hAnsi="Calibri" w:cs="Arial"/>
        </w:rPr>
        <w:t>eliminate</w:t>
      </w:r>
      <w:r w:rsidR="00833D60" w:rsidRPr="000D6D8D">
        <w:rPr>
          <w:rFonts w:ascii="Calibri" w:hAnsi="Calibri" w:cs="Arial"/>
        </w:rPr>
        <w:t xml:space="preserve"> the </w:t>
      </w:r>
      <w:r w:rsidR="00D20238" w:rsidRPr="000D6D8D">
        <w:rPr>
          <w:rFonts w:ascii="Calibri" w:hAnsi="Calibri" w:cs="Arial"/>
        </w:rPr>
        <w:t xml:space="preserve">measured parameter </w:t>
      </w:r>
      <w:r w:rsidR="00833D60" w:rsidRPr="000D6D8D">
        <w:rPr>
          <w:rFonts w:ascii="Calibri" w:hAnsi="Calibri" w:cs="Arial"/>
        </w:rPr>
        <w:t xml:space="preserve">variance </w:t>
      </w:r>
      <w:r w:rsidR="00FB4045" w:rsidRPr="000D6D8D">
        <w:rPr>
          <w:rFonts w:ascii="Calibri" w:hAnsi="Calibri" w:cs="Arial"/>
        </w:rPr>
        <w:t xml:space="preserve">resulting </w:t>
      </w:r>
      <w:r w:rsidR="00833D60" w:rsidRPr="000D6D8D">
        <w:rPr>
          <w:rFonts w:ascii="Calibri" w:hAnsi="Calibri" w:cs="Arial"/>
        </w:rPr>
        <w:t>from</w:t>
      </w:r>
      <w:r w:rsidR="00F7105A">
        <w:rPr>
          <w:rFonts w:ascii="Calibri" w:hAnsi="Calibri" w:cs="Arial"/>
        </w:rPr>
        <w:t xml:space="preserve"> the variability in the</w:t>
      </w:r>
      <w:r w:rsidR="00833D60" w:rsidRPr="000D6D8D">
        <w:rPr>
          <w:rFonts w:ascii="Calibri" w:hAnsi="Calibri" w:cs="Arial"/>
        </w:rPr>
        <w:t xml:space="preserve"> initial </w:t>
      </w:r>
      <w:r w:rsidR="0072533F" w:rsidRPr="000D6D8D">
        <w:rPr>
          <w:rFonts w:ascii="Calibri" w:hAnsi="Calibri" w:cs="Arial"/>
          <w:lang w:bidi="he-IL"/>
        </w:rPr>
        <w:t xml:space="preserve">seeded </w:t>
      </w:r>
      <w:r w:rsidR="00833D60" w:rsidRPr="000D6D8D">
        <w:rPr>
          <w:rFonts w:ascii="Calibri" w:hAnsi="Calibri" w:cs="Arial"/>
        </w:rPr>
        <w:t>cell number</w:t>
      </w:r>
      <w:r w:rsidR="00F7105A">
        <w:rPr>
          <w:rFonts w:ascii="Calibri" w:hAnsi="Calibri" w:cs="Arial"/>
        </w:rPr>
        <w:t xml:space="preserve"> per MC</w:t>
      </w:r>
      <w:r w:rsidR="00FB4045" w:rsidRPr="000D6D8D">
        <w:rPr>
          <w:rFonts w:ascii="Calibri" w:hAnsi="Calibri" w:cs="Arial"/>
        </w:rPr>
        <w:t xml:space="preserve">, </w:t>
      </w:r>
      <w:r w:rsidR="0046606F" w:rsidRPr="000D6D8D">
        <w:rPr>
          <w:rFonts w:ascii="Calibri" w:hAnsi="Calibri" w:cs="Arial"/>
        </w:rPr>
        <w:t>it is preferable to normalize</w:t>
      </w:r>
      <w:r w:rsidR="00833D60" w:rsidRPr="000D6D8D">
        <w:rPr>
          <w:rFonts w:ascii="Calibri" w:hAnsi="Calibri" w:cs="Arial"/>
        </w:rPr>
        <w:t xml:space="preserve"> the selected</w:t>
      </w:r>
      <w:r w:rsidR="00883FEA" w:rsidRPr="000D6D8D">
        <w:rPr>
          <w:rFonts w:ascii="Calibri" w:hAnsi="Calibri" w:cs="Arial"/>
        </w:rPr>
        <w:t xml:space="preserve"> parameters </w:t>
      </w:r>
      <w:r w:rsidR="0046606F" w:rsidRPr="000D6D8D">
        <w:rPr>
          <w:rFonts w:ascii="Calibri" w:hAnsi="Calibri" w:cs="Arial"/>
        </w:rPr>
        <w:t xml:space="preserve">to </w:t>
      </w:r>
      <w:r w:rsidR="00DF57AE" w:rsidRPr="000D6D8D">
        <w:rPr>
          <w:rFonts w:ascii="Calibri" w:hAnsi="Calibri" w:cs="Arial"/>
        </w:rPr>
        <w:t>the</w:t>
      </w:r>
      <w:r w:rsidR="0046606F" w:rsidRPr="000D6D8D">
        <w:rPr>
          <w:rFonts w:ascii="Calibri" w:hAnsi="Calibri" w:cs="Arial"/>
        </w:rPr>
        <w:t xml:space="preserve"> </w:t>
      </w:r>
      <w:r w:rsidR="00DF57AE" w:rsidRPr="000D6D8D">
        <w:rPr>
          <w:rFonts w:ascii="Calibri" w:hAnsi="Calibri" w:cs="Arial"/>
        </w:rPr>
        <w:t>initial cell number</w:t>
      </w:r>
      <w:r w:rsidR="0046606F" w:rsidRPr="000D6D8D">
        <w:rPr>
          <w:rFonts w:ascii="Calibri" w:hAnsi="Calibri" w:cs="Arial"/>
        </w:rPr>
        <w:t xml:space="preserve"> or to any other </w:t>
      </w:r>
      <w:r w:rsidR="009A73D3" w:rsidRPr="000D6D8D">
        <w:rPr>
          <w:rFonts w:ascii="Calibri" w:hAnsi="Calibri" w:cs="Arial"/>
        </w:rPr>
        <w:t xml:space="preserve">measured </w:t>
      </w:r>
      <w:r w:rsidR="0046606F" w:rsidRPr="000D6D8D">
        <w:rPr>
          <w:rFonts w:ascii="Calibri" w:hAnsi="Calibri" w:cs="Arial"/>
        </w:rPr>
        <w:t>parameter of the same object</w:t>
      </w:r>
      <w:r w:rsidR="00FB4045" w:rsidRPr="000D6D8D">
        <w:rPr>
          <w:rFonts w:ascii="Calibri" w:hAnsi="Calibri" w:cs="Arial"/>
        </w:rPr>
        <w:t>, such that</w:t>
      </w:r>
      <w:r w:rsidR="00DF57AE" w:rsidRPr="000D6D8D">
        <w:rPr>
          <w:rFonts w:ascii="Calibri" w:hAnsi="Calibri" w:cs="Arial"/>
        </w:rPr>
        <w:t xml:space="preserve"> each spheroid has its internal control. This approach could be easily applied </w:t>
      </w:r>
      <w:r w:rsidR="0046606F" w:rsidRPr="000D6D8D">
        <w:rPr>
          <w:rFonts w:ascii="Calibri" w:hAnsi="Calibri" w:cs="Arial"/>
        </w:rPr>
        <w:t>by tracking the object</w:t>
      </w:r>
      <w:r w:rsidR="001E1E49" w:rsidRPr="000D6D8D">
        <w:rPr>
          <w:rFonts w:ascii="Calibri" w:hAnsi="Calibri" w:cs="Arial"/>
        </w:rPr>
        <w:t xml:space="preserve"> </w:t>
      </w:r>
      <w:r w:rsidR="0007464E" w:rsidRPr="000D6D8D">
        <w:rPr>
          <w:rFonts w:ascii="Calibri" w:hAnsi="Calibri" w:cs="Arial"/>
        </w:rPr>
        <w:t xml:space="preserve">on </w:t>
      </w:r>
      <w:r w:rsidR="00DF57AE" w:rsidRPr="000D6D8D">
        <w:rPr>
          <w:rFonts w:ascii="Calibri" w:hAnsi="Calibri" w:cs="Arial"/>
        </w:rPr>
        <w:t>the HMCA imaging plate.</w:t>
      </w:r>
    </w:p>
    <w:p w:rsidR="00523A3A" w:rsidRPr="000D6D8D" w:rsidRDefault="00523A3A" w:rsidP="002B1CC5">
      <w:pPr>
        <w:jc w:val="both"/>
        <w:rPr>
          <w:rFonts w:ascii="Calibri" w:hAnsi="Calibri" w:cs="Arial"/>
        </w:rPr>
      </w:pPr>
    </w:p>
    <w:p w:rsidR="00CA2CD9" w:rsidRDefault="00006196" w:rsidP="002B1CC5">
      <w:pPr>
        <w:jc w:val="both"/>
        <w:rPr>
          <w:rFonts w:ascii="Calibri" w:hAnsi="Calibri" w:cs="Arial"/>
        </w:rPr>
      </w:pPr>
      <w:r w:rsidRPr="000D6D8D">
        <w:rPr>
          <w:rFonts w:ascii="Calibri" w:hAnsi="Calibri" w:cs="Arial"/>
        </w:rPr>
        <w:t>The process of spheroid formation</w:t>
      </w:r>
      <w:r w:rsidR="00E70AA8" w:rsidRPr="000D6D8D">
        <w:rPr>
          <w:rFonts w:ascii="Calibri" w:hAnsi="Calibri" w:cs="Arial"/>
        </w:rPr>
        <w:t xml:space="preserve"> and growth</w:t>
      </w:r>
      <w:r w:rsidRPr="000D6D8D">
        <w:rPr>
          <w:rFonts w:ascii="Calibri" w:hAnsi="Calibri" w:cs="Arial"/>
        </w:rPr>
        <w:t xml:space="preserve"> could be</w:t>
      </w:r>
      <w:r w:rsidR="00011C3A" w:rsidRPr="000D6D8D">
        <w:rPr>
          <w:rFonts w:ascii="Calibri" w:hAnsi="Calibri" w:cs="Arial"/>
        </w:rPr>
        <w:t xml:space="preserve"> easily</w:t>
      </w:r>
      <w:r w:rsidRPr="000D6D8D">
        <w:rPr>
          <w:rFonts w:ascii="Calibri" w:hAnsi="Calibri" w:cs="Arial"/>
        </w:rPr>
        <w:t xml:space="preserve"> followed </w:t>
      </w:r>
      <w:r w:rsidR="0007464E" w:rsidRPr="000D6D8D">
        <w:rPr>
          <w:rFonts w:ascii="Calibri" w:hAnsi="Calibri" w:cs="Arial"/>
        </w:rPr>
        <w:t xml:space="preserve">on </w:t>
      </w:r>
      <w:r w:rsidRPr="000D6D8D">
        <w:rPr>
          <w:rFonts w:ascii="Calibri" w:hAnsi="Calibri" w:cs="Arial"/>
        </w:rPr>
        <w:t xml:space="preserve">the HMCA imaging plate. </w:t>
      </w:r>
      <w:r w:rsidRPr="00120C0C">
        <w:rPr>
          <w:rFonts w:ascii="Calibri" w:hAnsi="Calibri" w:cs="Arial"/>
          <w:b/>
        </w:rPr>
        <w:t xml:space="preserve">Figure </w:t>
      </w:r>
      <w:r w:rsidR="00C15199" w:rsidRPr="00120C0C">
        <w:rPr>
          <w:rFonts w:ascii="Calibri" w:hAnsi="Calibri" w:cs="Arial"/>
          <w:b/>
        </w:rPr>
        <w:t>3</w:t>
      </w:r>
      <w:r w:rsidRPr="00120C0C">
        <w:rPr>
          <w:rFonts w:ascii="Calibri" w:hAnsi="Calibri" w:cs="Arial"/>
          <w:b/>
        </w:rPr>
        <w:t>A-B</w:t>
      </w:r>
      <w:r w:rsidR="00304234" w:rsidRPr="000D6D8D">
        <w:rPr>
          <w:rFonts w:ascii="Calibri" w:hAnsi="Calibri" w:cs="Arial"/>
        </w:rPr>
        <w:t xml:space="preserve"> shows </w:t>
      </w:r>
      <w:r w:rsidR="008077C6" w:rsidRPr="000D6D8D">
        <w:rPr>
          <w:rFonts w:ascii="Calibri" w:hAnsi="Calibri" w:cs="Arial"/>
        </w:rPr>
        <w:t xml:space="preserve">a </w:t>
      </w:r>
      <w:r w:rsidR="000A2B97">
        <w:rPr>
          <w:rFonts w:ascii="Calibri" w:hAnsi="Calibri" w:cs="Arial"/>
        </w:rPr>
        <w:t>BF</w:t>
      </w:r>
      <w:r w:rsidR="00304234" w:rsidRPr="000D6D8D">
        <w:rPr>
          <w:rFonts w:ascii="Calibri" w:hAnsi="Calibri" w:cs="Arial"/>
        </w:rPr>
        <w:t xml:space="preserve"> image of one region </w:t>
      </w:r>
      <w:r w:rsidR="008077C6" w:rsidRPr="000D6D8D">
        <w:rPr>
          <w:rFonts w:ascii="Calibri" w:hAnsi="Calibri" w:cs="Arial"/>
        </w:rPr>
        <w:t xml:space="preserve">on </w:t>
      </w:r>
      <w:r w:rsidR="00304234" w:rsidRPr="000D6D8D">
        <w:rPr>
          <w:rFonts w:ascii="Calibri" w:hAnsi="Calibri" w:cs="Arial"/>
        </w:rPr>
        <w:t xml:space="preserve">the HMCA imaging plate containing </w:t>
      </w:r>
      <w:r w:rsidR="003137B2" w:rsidRPr="000D6D8D">
        <w:rPr>
          <w:rFonts w:ascii="Calibri" w:hAnsi="Calibri" w:cs="Arial"/>
        </w:rPr>
        <w:t>24-</w:t>
      </w:r>
      <w:r w:rsidR="00304234" w:rsidRPr="000D6D8D">
        <w:rPr>
          <w:rFonts w:ascii="Calibri" w:hAnsi="Calibri" w:cs="Arial"/>
        </w:rPr>
        <w:t>h</w:t>
      </w:r>
      <w:r w:rsidR="00873EA4" w:rsidRPr="000D6D8D">
        <w:rPr>
          <w:rFonts w:ascii="Calibri" w:hAnsi="Calibri" w:cs="Arial"/>
        </w:rPr>
        <w:t xml:space="preserve"> </w:t>
      </w:r>
      <w:r w:rsidR="00A7585A">
        <w:rPr>
          <w:rFonts w:ascii="Calibri" w:hAnsi="Calibri" w:cs="Arial"/>
        </w:rPr>
        <w:t xml:space="preserve">HeLa </w:t>
      </w:r>
      <w:r w:rsidR="00873EA4" w:rsidRPr="000D6D8D">
        <w:rPr>
          <w:rFonts w:ascii="Calibri" w:hAnsi="Calibri" w:cs="Arial"/>
        </w:rPr>
        <w:t>cell</w:t>
      </w:r>
      <w:r w:rsidR="00304234" w:rsidRPr="000D6D8D">
        <w:rPr>
          <w:rFonts w:ascii="Calibri" w:hAnsi="Calibri" w:cs="Arial"/>
        </w:rPr>
        <w:t xml:space="preserve"> aggregates and the respective</w:t>
      </w:r>
      <w:r w:rsidR="00D26063" w:rsidRPr="000D6D8D">
        <w:rPr>
          <w:rFonts w:ascii="Calibri" w:hAnsi="Calibri" w:cs="Arial"/>
        </w:rPr>
        <w:t xml:space="preserve"> image of</w:t>
      </w:r>
      <w:r w:rsidR="00CD122A" w:rsidRPr="000D6D8D">
        <w:rPr>
          <w:rFonts w:ascii="Calibri" w:hAnsi="Calibri" w:cs="Arial"/>
        </w:rPr>
        <w:t xml:space="preserve"> mature, </w:t>
      </w:r>
      <w:r w:rsidR="00174681">
        <w:rPr>
          <w:rFonts w:ascii="Calibri" w:hAnsi="Calibri" w:cs="Arial"/>
        </w:rPr>
        <w:t xml:space="preserve">5-day </w:t>
      </w:r>
      <w:r w:rsidR="0072533F" w:rsidRPr="000D6D8D">
        <w:rPr>
          <w:rFonts w:ascii="Calibri" w:hAnsi="Calibri" w:cs="Arial"/>
        </w:rPr>
        <w:t>3D multicellular objects</w:t>
      </w:r>
      <w:r w:rsidR="008F0BB3" w:rsidRPr="000D6D8D">
        <w:rPr>
          <w:rFonts w:ascii="Calibri" w:hAnsi="Calibri" w:cs="Arial"/>
        </w:rPr>
        <w:t>,</w:t>
      </w:r>
      <w:r w:rsidR="00AD62FB" w:rsidRPr="000D6D8D">
        <w:rPr>
          <w:rFonts w:ascii="Calibri" w:hAnsi="Calibri" w:cs="Arial"/>
        </w:rPr>
        <w:t xml:space="preserve"> </w:t>
      </w:r>
      <w:r w:rsidR="0072533F" w:rsidRPr="000D6D8D">
        <w:rPr>
          <w:rFonts w:ascii="Calibri" w:hAnsi="Calibri" w:cs="Arial"/>
          <w:lang w:bidi="he-IL"/>
        </w:rPr>
        <w:t>which are</w:t>
      </w:r>
      <w:r w:rsidR="00A53363">
        <w:rPr>
          <w:rFonts w:ascii="Calibri" w:hAnsi="Calibri" w:cs="Arial"/>
          <w:lang w:bidi="he-IL"/>
        </w:rPr>
        <w:t xml:space="preserve"> becoming</w:t>
      </w:r>
      <w:r w:rsidR="0072533F" w:rsidRPr="000D6D8D">
        <w:rPr>
          <w:rFonts w:ascii="Calibri" w:hAnsi="Calibri" w:cs="Arial"/>
          <w:lang w:bidi="he-IL"/>
        </w:rPr>
        <w:t xml:space="preserve"> </w:t>
      </w:r>
      <w:r w:rsidR="00A53363">
        <w:rPr>
          <w:rFonts w:ascii="Calibri" w:hAnsi="Calibri" w:cs="Arial"/>
          <w:lang w:bidi="he-IL"/>
        </w:rPr>
        <w:t>more</w:t>
      </w:r>
      <w:r w:rsidR="0072533F" w:rsidRPr="000D6D8D">
        <w:rPr>
          <w:rFonts w:ascii="Calibri" w:hAnsi="Calibri" w:cs="Arial"/>
          <w:lang w:bidi="he-IL"/>
        </w:rPr>
        <w:t xml:space="preserve"> </w:t>
      </w:r>
      <w:r w:rsidR="00AD62FB" w:rsidRPr="000D6D8D">
        <w:rPr>
          <w:rFonts w:ascii="Calibri" w:hAnsi="Calibri" w:cs="Arial"/>
        </w:rPr>
        <w:t xml:space="preserve">spherical and </w:t>
      </w:r>
      <w:r w:rsidR="00C92382">
        <w:rPr>
          <w:rFonts w:ascii="Calibri" w:hAnsi="Calibri" w:cs="Arial"/>
        </w:rPr>
        <w:t>denser</w:t>
      </w:r>
      <w:r w:rsidR="00AD62FB" w:rsidRPr="000D6D8D">
        <w:rPr>
          <w:rFonts w:ascii="Calibri" w:hAnsi="Calibri" w:cs="Arial"/>
        </w:rPr>
        <w:t xml:space="preserve">. </w:t>
      </w:r>
      <w:r w:rsidR="00D26063" w:rsidRPr="000D6D8D">
        <w:rPr>
          <w:rFonts w:ascii="Calibri" w:hAnsi="Calibri" w:cs="Arial"/>
        </w:rPr>
        <w:t xml:space="preserve">It is clearly shown that most objects retain their location during the </w:t>
      </w:r>
      <w:r w:rsidR="00D220CC" w:rsidRPr="000D6D8D">
        <w:rPr>
          <w:rFonts w:ascii="Calibri" w:hAnsi="Calibri" w:cs="Arial"/>
        </w:rPr>
        <w:t>5</w:t>
      </w:r>
      <w:r w:rsidR="00D220CC">
        <w:rPr>
          <w:rFonts w:ascii="Calibri" w:hAnsi="Calibri" w:cs="Arial"/>
        </w:rPr>
        <w:t>-</w:t>
      </w:r>
      <w:r w:rsidR="003137B2" w:rsidRPr="000D6D8D">
        <w:rPr>
          <w:rFonts w:ascii="Calibri" w:hAnsi="Calibri" w:cs="Arial"/>
        </w:rPr>
        <w:t xml:space="preserve">day </w:t>
      </w:r>
      <w:r w:rsidR="00D26063" w:rsidRPr="000D6D8D">
        <w:rPr>
          <w:rFonts w:ascii="Calibri" w:hAnsi="Calibri" w:cs="Arial"/>
        </w:rPr>
        <w:t xml:space="preserve">incubation period. The analysis of </w:t>
      </w:r>
      <w:r w:rsidR="009E1D81" w:rsidRPr="000D6D8D">
        <w:rPr>
          <w:rFonts w:ascii="Calibri" w:hAnsi="Calibri" w:cs="Arial"/>
        </w:rPr>
        <w:t>shape (</w:t>
      </w:r>
      <w:r w:rsidR="00D26063" w:rsidRPr="000D6D8D">
        <w:rPr>
          <w:rFonts w:ascii="Calibri" w:hAnsi="Calibri" w:cs="Arial"/>
        </w:rPr>
        <w:t>sphericity</w:t>
      </w:r>
      <w:r w:rsidR="009E1D81" w:rsidRPr="000D6D8D">
        <w:rPr>
          <w:rFonts w:ascii="Calibri" w:hAnsi="Calibri" w:cs="Arial"/>
        </w:rPr>
        <w:t>)</w:t>
      </w:r>
      <w:r w:rsidR="00D26063" w:rsidRPr="000D6D8D">
        <w:rPr>
          <w:rFonts w:ascii="Calibri" w:hAnsi="Calibri" w:cs="Arial"/>
        </w:rPr>
        <w:t xml:space="preserve"> and size (sectional area) during </w:t>
      </w:r>
      <w:r w:rsidR="00CA306B">
        <w:rPr>
          <w:rFonts w:ascii="Calibri" w:hAnsi="Calibri" w:cs="Arial"/>
        </w:rPr>
        <w:t xml:space="preserve">the </w:t>
      </w:r>
      <w:r w:rsidR="00D26063" w:rsidRPr="000D6D8D">
        <w:rPr>
          <w:rFonts w:ascii="Calibri" w:hAnsi="Calibri" w:cs="Arial"/>
        </w:rPr>
        <w:t xml:space="preserve">spheroid formation is presented in </w:t>
      </w:r>
      <w:r w:rsidR="00D26063" w:rsidRPr="00120C0C">
        <w:rPr>
          <w:rFonts w:ascii="Calibri" w:hAnsi="Calibri" w:cs="Arial"/>
          <w:b/>
        </w:rPr>
        <w:t xml:space="preserve">Figure </w:t>
      </w:r>
      <w:r w:rsidR="00C15199" w:rsidRPr="00120C0C">
        <w:rPr>
          <w:rFonts w:ascii="Calibri" w:hAnsi="Calibri" w:cs="Arial"/>
          <w:b/>
        </w:rPr>
        <w:t>3</w:t>
      </w:r>
      <w:r w:rsidR="00D26063" w:rsidRPr="00120C0C">
        <w:rPr>
          <w:rFonts w:ascii="Calibri" w:hAnsi="Calibri" w:cs="Arial"/>
          <w:b/>
        </w:rPr>
        <w:t>C</w:t>
      </w:r>
      <w:r w:rsidR="00D26063" w:rsidRPr="000D6D8D">
        <w:rPr>
          <w:rFonts w:ascii="Calibri" w:hAnsi="Calibri" w:cs="Arial"/>
        </w:rPr>
        <w:t xml:space="preserve">. </w:t>
      </w:r>
      <w:r w:rsidR="00D1546F" w:rsidRPr="000D6D8D">
        <w:rPr>
          <w:rFonts w:ascii="Calibri" w:hAnsi="Calibri" w:cs="Arial"/>
        </w:rPr>
        <w:t xml:space="preserve">The </w:t>
      </w:r>
      <w:r w:rsidR="00011C3A" w:rsidRPr="000D6D8D">
        <w:rPr>
          <w:rFonts w:ascii="Calibri" w:hAnsi="Calibri" w:cs="Arial"/>
        </w:rPr>
        <w:t xml:space="preserve">scatter </w:t>
      </w:r>
      <w:r w:rsidR="00D1546F" w:rsidRPr="000D6D8D">
        <w:rPr>
          <w:rFonts w:ascii="Calibri" w:hAnsi="Calibri" w:cs="Arial"/>
        </w:rPr>
        <w:t>plot demonstrate</w:t>
      </w:r>
      <w:r w:rsidR="003137B2" w:rsidRPr="000D6D8D">
        <w:rPr>
          <w:rFonts w:ascii="Calibri" w:hAnsi="Calibri" w:cs="Arial"/>
        </w:rPr>
        <w:t>s</w:t>
      </w:r>
      <w:r w:rsidR="00CA306B">
        <w:rPr>
          <w:rFonts w:ascii="Calibri" w:hAnsi="Calibri" w:cs="Arial"/>
        </w:rPr>
        <w:t xml:space="preserve"> the</w:t>
      </w:r>
      <w:r w:rsidR="00873EA4" w:rsidRPr="000D6D8D">
        <w:rPr>
          <w:rFonts w:ascii="Calibri" w:hAnsi="Calibri" w:cs="Arial"/>
        </w:rPr>
        <w:t xml:space="preserve"> increase</w:t>
      </w:r>
      <w:r w:rsidR="003137B2" w:rsidRPr="000D6D8D">
        <w:rPr>
          <w:rFonts w:ascii="Calibri" w:hAnsi="Calibri" w:cs="Arial"/>
        </w:rPr>
        <w:t>s</w:t>
      </w:r>
      <w:r w:rsidR="00873EA4" w:rsidRPr="000D6D8D">
        <w:rPr>
          <w:rFonts w:ascii="Calibri" w:hAnsi="Calibri" w:cs="Arial"/>
        </w:rPr>
        <w:t xml:space="preserve"> in both parameters </w:t>
      </w:r>
      <w:r w:rsidR="003137B2" w:rsidRPr="000D6D8D">
        <w:rPr>
          <w:rFonts w:ascii="Calibri" w:hAnsi="Calibri" w:cs="Arial"/>
        </w:rPr>
        <w:t xml:space="preserve">from </w:t>
      </w:r>
      <w:r w:rsidR="00857C50" w:rsidRPr="000D6D8D">
        <w:rPr>
          <w:rFonts w:ascii="Calibri" w:hAnsi="Calibri" w:cs="Arial"/>
        </w:rPr>
        <w:t>day 1 to day 5</w:t>
      </w:r>
      <w:r w:rsidR="003137B2" w:rsidRPr="000D6D8D">
        <w:rPr>
          <w:rFonts w:ascii="Calibri" w:hAnsi="Calibri" w:cs="Arial"/>
        </w:rPr>
        <w:t xml:space="preserve">; </w:t>
      </w:r>
      <w:r w:rsidR="00857C50" w:rsidRPr="000D6D8D">
        <w:rPr>
          <w:rFonts w:ascii="Calibri" w:hAnsi="Calibri" w:cs="Arial"/>
        </w:rPr>
        <w:t>0.54</w:t>
      </w:r>
      <w:r w:rsidR="009241F4">
        <w:rPr>
          <w:rFonts w:ascii="Calibri" w:hAnsi="Calibri" w:cs="Arial"/>
        </w:rPr>
        <w:t>4</w:t>
      </w:r>
      <w:r w:rsidR="006D2196">
        <w:rPr>
          <w:rFonts w:ascii="Calibri" w:hAnsi="Calibri" w:cs="Arial"/>
        </w:rPr>
        <w:t xml:space="preserve"> </w:t>
      </w:r>
      <w:r w:rsidR="009241F4" w:rsidRPr="00F06717">
        <w:rPr>
          <w:rFonts w:asciiTheme="minorHAnsi" w:hAnsiTheme="minorHAnsi" w:cs="Arial"/>
        </w:rPr>
        <w:t>±</w:t>
      </w:r>
      <w:r w:rsidR="006D2196">
        <w:rPr>
          <w:rFonts w:ascii="Arial" w:hAnsi="Arial" w:cs="Arial"/>
        </w:rPr>
        <w:t xml:space="preserve"> </w:t>
      </w:r>
      <w:r w:rsidR="009241F4">
        <w:rPr>
          <w:rFonts w:ascii="Calibri" w:hAnsi="Calibri" w:cs="Arial"/>
        </w:rPr>
        <w:t xml:space="preserve">0.020 </w:t>
      </w:r>
      <w:proofErr w:type="spellStart"/>
      <w:r w:rsidR="009241F4">
        <w:rPr>
          <w:rFonts w:ascii="Calibri" w:hAnsi="Calibri" w:cs="Arial"/>
        </w:rPr>
        <w:t>a.u</w:t>
      </w:r>
      <w:proofErr w:type="spellEnd"/>
      <w:r w:rsidR="009241F4">
        <w:rPr>
          <w:rFonts w:ascii="Calibri" w:hAnsi="Calibri" w:cs="Arial"/>
        </w:rPr>
        <w:t>.</w:t>
      </w:r>
      <w:r w:rsidR="00857C50" w:rsidRPr="000D6D8D">
        <w:rPr>
          <w:rFonts w:ascii="Calibri" w:hAnsi="Calibri" w:cs="Arial"/>
        </w:rPr>
        <w:t xml:space="preserve"> </w:t>
      </w:r>
      <w:r w:rsidR="003137B2" w:rsidRPr="000D6D8D">
        <w:rPr>
          <w:rFonts w:ascii="Calibri" w:hAnsi="Calibri" w:cs="Arial"/>
        </w:rPr>
        <w:t xml:space="preserve">to </w:t>
      </w:r>
      <w:r w:rsidR="00857C50" w:rsidRPr="000D6D8D">
        <w:rPr>
          <w:rFonts w:ascii="Calibri" w:hAnsi="Calibri" w:cs="Arial"/>
        </w:rPr>
        <w:t>0.68</w:t>
      </w:r>
      <w:r w:rsidR="009241F4">
        <w:rPr>
          <w:rFonts w:ascii="Calibri" w:hAnsi="Calibri" w:cs="Arial"/>
        </w:rPr>
        <w:t>4</w:t>
      </w:r>
      <w:r w:rsidR="006D2196">
        <w:rPr>
          <w:rFonts w:ascii="Arial" w:hAnsi="Arial" w:cs="Arial"/>
        </w:rPr>
        <w:t xml:space="preserve"> </w:t>
      </w:r>
      <w:r w:rsidR="009241F4" w:rsidRPr="00F06717">
        <w:rPr>
          <w:rFonts w:asciiTheme="minorHAnsi" w:hAnsiTheme="minorHAnsi" w:cs="Arial"/>
        </w:rPr>
        <w:t>±</w:t>
      </w:r>
      <w:r w:rsidR="006D2196">
        <w:rPr>
          <w:rFonts w:ascii="Calibri" w:hAnsi="Calibri" w:cs="Arial"/>
        </w:rPr>
        <w:t xml:space="preserve"> </w:t>
      </w:r>
      <w:r w:rsidR="009241F4">
        <w:rPr>
          <w:rFonts w:ascii="Calibri" w:hAnsi="Calibri" w:cs="Arial"/>
        </w:rPr>
        <w:t>0.016</w:t>
      </w:r>
      <w:r w:rsidR="005C1DE6">
        <w:rPr>
          <w:rFonts w:ascii="Calibri" w:hAnsi="Calibri" w:cs="Arial"/>
        </w:rPr>
        <w:t xml:space="preserve"> </w:t>
      </w:r>
      <w:proofErr w:type="spellStart"/>
      <w:r w:rsidR="005C1DE6">
        <w:rPr>
          <w:rFonts w:ascii="Calibri" w:hAnsi="Calibri" w:cs="Arial"/>
        </w:rPr>
        <w:t>a.u</w:t>
      </w:r>
      <w:proofErr w:type="spellEnd"/>
      <w:r w:rsidR="005C1DE6">
        <w:rPr>
          <w:rFonts w:ascii="Calibri" w:hAnsi="Calibri" w:cs="Arial"/>
        </w:rPr>
        <w:t>.</w:t>
      </w:r>
      <w:r w:rsidR="00857C50" w:rsidRPr="000D6D8D">
        <w:rPr>
          <w:rFonts w:ascii="Calibri" w:hAnsi="Calibri" w:cs="Arial"/>
        </w:rPr>
        <w:t xml:space="preserve"> </w:t>
      </w:r>
      <w:r w:rsidR="0065596A" w:rsidRPr="000D6D8D">
        <w:rPr>
          <w:rFonts w:ascii="Calibri" w:hAnsi="Calibri" w:cs="Arial"/>
        </w:rPr>
        <w:t>for sphericity (</w:t>
      </w:r>
      <w:r w:rsidR="00CA306B" w:rsidRPr="00CA306B">
        <w:rPr>
          <w:rFonts w:ascii="Calibri" w:hAnsi="Calibri" w:cs="Arial"/>
          <w:i/>
        </w:rPr>
        <w:t>p</w:t>
      </w:r>
      <w:r w:rsidR="00140F15" w:rsidRPr="000D6D8D">
        <w:rPr>
          <w:rFonts w:ascii="Calibri" w:hAnsi="Calibri" w:cs="Arial"/>
        </w:rPr>
        <w:t xml:space="preserve"> </w:t>
      </w:r>
      <w:r w:rsidR="0065596A" w:rsidRPr="000D6D8D">
        <w:rPr>
          <w:rFonts w:ascii="Calibri" w:hAnsi="Calibri" w:cs="Arial"/>
        </w:rPr>
        <w:t>&lt;</w:t>
      </w:r>
      <w:r w:rsidR="00140F15" w:rsidRPr="000D6D8D">
        <w:rPr>
          <w:rFonts w:ascii="Calibri" w:hAnsi="Calibri" w:cs="Arial"/>
        </w:rPr>
        <w:t xml:space="preserve"> </w:t>
      </w:r>
      <w:r w:rsidR="00857C50" w:rsidRPr="000D6D8D">
        <w:rPr>
          <w:rFonts w:ascii="Calibri" w:hAnsi="Calibri" w:cs="Arial"/>
        </w:rPr>
        <w:t>0.05) and 0.003</w:t>
      </w:r>
      <w:r w:rsidR="009241F4">
        <w:rPr>
          <w:rFonts w:ascii="Calibri" w:hAnsi="Calibri" w:cs="Arial"/>
        </w:rPr>
        <w:t>56</w:t>
      </w:r>
      <w:r w:rsidR="006D2196">
        <w:rPr>
          <w:rFonts w:ascii="Arial" w:hAnsi="Arial" w:cs="Arial"/>
        </w:rPr>
        <w:t xml:space="preserve"> </w:t>
      </w:r>
      <w:r w:rsidR="009241F4" w:rsidRPr="00F06717">
        <w:rPr>
          <w:rFonts w:asciiTheme="minorHAnsi" w:hAnsiTheme="minorHAnsi" w:cs="Arial"/>
        </w:rPr>
        <w:t>±</w:t>
      </w:r>
      <w:r w:rsidR="006D2196">
        <w:rPr>
          <w:rFonts w:ascii="Calibri" w:hAnsi="Calibri" w:cs="Arial"/>
        </w:rPr>
        <w:t xml:space="preserve"> </w:t>
      </w:r>
      <w:r w:rsidR="009241F4">
        <w:rPr>
          <w:rFonts w:ascii="Calibri" w:hAnsi="Calibri" w:cs="Arial"/>
        </w:rPr>
        <w:t>0.00013 mm</w:t>
      </w:r>
      <w:r w:rsidR="009241F4">
        <w:rPr>
          <w:rFonts w:ascii="Calibri" w:hAnsi="Calibri" w:cs="Arial"/>
          <w:vertAlign w:val="superscript"/>
        </w:rPr>
        <w:t>2</w:t>
      </w:r>
      <w:r w:rsidR="00857C50" w:rsidRPr="000D6D8D">
        <w:rPr>
          <w:rFonts w:ascii="Calibri" w:hAnsi="Calibri" w:cs="Arial"/>
        </w:rPr>
        <w:t xml:space="preserve"> </w:t>
      </w:r>
      <w:r w:rsidR="003137B2" w:rsidRPr="000D6D8D">
        <w:rPr>
          <w:rFonts w:ascii="Calibri" w:hAnsi="Calibri" w:cs="Arial"/>
        </w:rPr>
        <w:t xml:space="preserve">to </w:t>
      </w:r>
      <w:r w:rsidR="00857C50" w:rsidRPr="000D6D8D">
        <w:rPr>
          <w:rFonts w:ascii="Calibri" w:hAnsi="Calibri" w:cs="Arial"/>
        </w:rPr>
        <w:t>0.005</w:t>
      </w:r>
      <w:r w:rsidR="009241F4">
        <w:rPr>
          <w:rFonts w:ascii="Calibri" w:hAnsi="Calibri" w:cs="Arial"/>
        </w:rPr>
        <w:t>38</w:t>
      </w:r>
      <w:r w:rsidR="006D2196">
        <w:rPr>
          <w:rFonts w:ascii="Calibri" w:hAnsi="Calibri" w:cs="Arial"/>
        </w:rPr>
        <w:t xml:space="preserve"> </w:t>
      </w:r>
      <w:r w:rsidR="009241F4" w:rsidRPr="00F06717">
        <w:rPr>
          <w:rFonts w:asciiTheme="minorHAnsi" w:hAnsiTheme="minorHAnsi" w:cs="Arial"/>
        </w:rPr>
        <w:t>±</w:t>
      </w:r>
      <w:r w:rsidR="006D2196">
        <w:rPr>
          <w:rFonts w:ascii="Calibri" w:hAnsi="Calibri" w:cs="Arial"/>
        </w:rPr>
        <w:t xml:space="preserve"> </w:t>
      </w:r>
      <w:r w:rsidR="009241F4">
        <w:rPr>
          <w:rFonts w:ascii="Calibri" w:hAnsi="Calibri" w:cs="Arial"/>
        </w:rPr>
        <w:t>0.00015 mm</w:t>
      </w:r>
      <w:r w:rsidR="009241F4">
        <w:rPr>
          <w:rFonts w:ascii="Calibri" w:hAnsi="Calibri" w:cs="Arial"/>
          <w:vertAlign w:val="superscript"/>
        </w:rPr>
        <w:t>2</w:t>
      </w:r>
      <w:r w:rsidR="0065596A" w:rsidRPr="000D6D8D">
        <w:rPr>
          <w:rFonts w:ascii="Calibri" w:hAnsi="Calibri" w:cs="Arial"/>
        </w:rPr>
        <w:t xml:space="preserve"> for </w:t>
      </w:r>
      <w:r w:rsidR="00D1546F" w:rsidRPr="000D6D8D">
        <w:rPr>
          <w:rFonts w:ascii="Calibri" w:hAnsi="Calibri" w:cs="Arial"/>
        </w:rPr>
        <w:t xml:space="preserve">sectional </w:t>
      </w:r>
      <w:r w:rsidR="0065596A" w:rsidRPr="000D6D8D">
        <w:rPr>
          <w:rFonts w:ascii="Calibri" w:hAnsi="Calibri" w:cs="Arial"/>
        </w:rPr>
        <w:t>area (</w:t>
      </w:r>
      <w:r w:rsidR="00CA306B" w:rsidRPr="00CA306B">
        <w:rPr>
          <w:rFonts w:ascii="Calibri" w:hAnsi="Calibri" w:cs="Arial"/>
          <w:i/>
        </w:rPr>
        <w:t>p</w:t>
      </w:r>
      <w:r w:rsidR="00140F15" w:rsidRPr="000D6D8D">
        <w:rPr>
          <w:rFonts w:ascii="Calibri" w:hAnsi="Calibri" w:cs="Arial"/>
        </w:rPr>
        <w:t xml:space="preserve"> </w:t>
      </w:r>
      <w:r w:rsidR="0065596A" w:rsidRPr="000D6D8D">
        <w:rPr>
          <w:rFonts w:ascii="Calibri" w:hAnsi="Calibri" w:cs="Arial"/>
        </w:rPr>
        <w:t>&lt;</w:t>
      </w:r>
      <w:r w:rsidR="00140F15" w:rsidRPr="000D6D8D">
        <w:rPr>
          <w:rFonts w:ascii="Calibri" w:hAnsi="Calibri" w:cs="Arial"/>
        </w:rPr>
        <w:t xml:space="preserve"> </w:t>
      </w:r>
      <w:r w:rsidR="0065596A" w:rsidRPr="000D6D8D">
        <w:rPr>
          <w:rFonts w:ascii="Calibri" w:hAnsi="Calibri" w:cs="Arial"/>
        </w:rPr>
        <w:t xml:space="preserve">0.05), respectively. </w:t>
      </w:r>
      <w:r w:rsidR="00873EA4" w:rsidRPr="000D6D8D">
        <w:rPr>
          <w:rFonts w:ascii="Calibri" w:hAnsi="Calibri" w:cs="Arial"/>
        </w:rPr>
        <w:t xml:space="preserve">While </w:t>
      </w:r>
      <w:r w:rsidR="003137B2" w:rsidRPr="000D6D8D">
        <w:rPr>
          <w:rFonts w:ascii="Calibri" w:hAnsi="Calibri" w:cs="Arial"/>
        </w:rPr>
        <w:t>24-h</w:t>
      </w:r>
      <w:r w:rsidR="00CA306B">
        <w:rPr>
          <w:rFonts w:ascii="Calibri" w:hAnsi="Calibri" w:cs="Arial"/>
        </w:rPr>
        <w:t xml:space="preserve"> </w:t>
      </w:r>
      <w:r w:rsidR="00873EA4" w:rsidRPr="000D6D8D">
        <w:rPr>
          <w:rFonts w:ascii="Calibri" w:hAnsi="Calibri" w:cs="Arial"/>
        </w:rPr>
        <w:t>aggregates are small and have non-regular shape</w:t>
      </w:r>
      <w:r w:rsidR="003137B2" w:rsidRPr="000D6D8D">
        <w:rPr>
          <w:rFonts w:ascii="Calibri" w:hAnsi="Calibri" w:cs="Arial"/>
        </w:rPr>
        <w:t>,</w:t>
      </w:r>
      <w:r w:rsidR="00873EA4" w:rsidRPr="000D6D8D">
        <w:rPr>
          <w:rFonts w:ascii="Calibri" w:hAnsi="Calibri" w:cs="Arial"/>
        </w:rPr>
        <w:t xml:space="preserve"> the respective </w:t>
      </w:r>
      <w:r w:rsidR="003137B2" w:rsidRPr="000D6D8D">
        <w:rPr>
          <w:rFonts w:ascii="Calibri" w:hAnsi="Calibri" w:cs="Arial"/>
        </w:rPr>
        <w:t>5-day</w:t>
      </w:r>
      <w:r w:rsidR="00873EA4" w:rsidRPr="000D6D8D">
        <w:rPr>
          <w:rFonts w:ascii="Calibri" w:hAnsi="Calibri" w:cs="Arial"/>
        </w:rPr>
        <w:t xml:space="preserve"> spheroids are bigger and </w:t>
      </w:r>
      <w:r w:rsidR="00CD122A" w:rsidRPr="000D6D8D">
        <w:rPr>
          <w:rFonts w:ascii="Calibri" w:hAnsi="Calibri" w:cs="Arial"/>
        </w:rPr>
        <w:t xml:space="preserve">acquire </w:t>
      </w:r>
      <w:r w:rsidR="00873EA4" w:rsidRPr="000D6D8D">
        <w:rPr>
          <w:rFonts w:ascii="Calibri" w:hAnsi="Calibri" w:cs="Arial"/>
        </w:rPr>
        <w:t>spherical</w:t>
      </w:r>
      <w:r w:rsidR="00CD122A" w:rsidRPr="000D6D8D">
        <w:rPr>
          <w:rFonts w:ascii="Calibri" w:hAnsi="Calibri" w:cs="Arial"/>
        </w:rPr>
        <w:t xml:space="preserve"> form.</w:t>
      </w:r>
    </w:p>
    <w:p w:rsidR="00CA2CD9" w:rsidRDefault="00CA2CD9" w:rsidP="002B1CC5">
      <w:pPr>
        <w:jc w:val="both"/>
        <w:rPr>
          <w:rFonts w:ascii="Calibri" w:hAnsi="Calibri" w:cs="Arial"/>
        </w:rPr>
      </w:pPr>
    </w:p>
    <w:p w:rsidR="00CD122A" w:rsidRDefault="00CA306B" w:rsidP="002B1CC5">
      <w:pPr>
        <w:jc w:val="both"/>
        <w:rPr>
          <w:rFonts w:ascii="Calibri" w:hAnsi="Calibri" w:cs="Arial"/>
        </w:rPr>
      </w:pPr>
      <w:r>
        <w:rPr>
          <w:rFonts w:ascii="Calibri" w:hAnsi="Calibri" w:cs="Arial"/>
        </w:rPr>
        <w:t>The d</w:t>
      </w:r>
      <w:r w:rsidR="006D2196">
        <w:rPr>
          <w:rFonts w:ascii="Calibri" w:hAnsi="Calibri" w:cs="Arial"/>
        </w:rPr>
        <w:t xml:space="preserve">etection of </w:t>
      </w:r>
      <w:r w:rsidR="00AB7EAC">
        <w:rPr>
          <w:rFonts w:ascii="Calibri" w:hAnsi="Calibri" w:cs="Arial"/>
        </w:rPr>
        <w:t xml:space="preserve">spheroid </w:t>
      </w:r>
      <w:r w:rsidR="006D2196">
        <w:rPr>
          <w:rFonts w:ascii="Calibri" w:hAnsi="Calibri" w:cs="Arial"/>
        </w:rPr>
        <w:t>cell v</w:t>
      </w:r>
      <w:r w:rsidR="00AB7EAC">
        <w:rPr>
          <w:rFonts w:ascii="Calibri" w:hAnsi="Calibri" w:cs="Arial"/>
        </w:rPr>
        <w:t>iability</w:t>
      </w:r>
      <w:r w:rsidR="0042236F">
        <w:rPr>
          <w:rFonts w:ascii="Calibri" w:hAnsi="Calibri" w:cs="Arial"/>
        </w:rPr>
        <w:t xml:space="preserve"> is</w:t>
      </w:r>
      <w:r w:rsidR="009921BE">
        <w:rPr>
          <w:rFonts w:ascii="Calibri" w:hAnsi="Calibri" w:cs="Arial"/>
        </w:rPr>
        <w:t xml:space="preserve"> executed</w:t>
      </w:r>
      <w:r w:rsidR="006D2196">
        <w:rPr>
          <w:rFonts w:ascii="Calibri" w:hAnsi="Calibri" w:cs="Arial"/>
        </w:rPr>
        <w:t xml:space="preserve"> by using</w:t>
      </w:r>
      <w:r w:rsidR="0042236F">
        <w:rPr>
          <w:rFonts w:ascii="Calibri" w:hAnsi="Calibri" w:cs="Arial"/>
        </w:rPr>
        <w:t xml:space="preserve"> low concentration</w:t>
      </w:r>
      <w:r w:rsidR="00AB7EAC">
        <w:rPr>
          <w:rFonts w:ascii="Calibri" w:hAnsi="Calibri" w:cs="Arial"/>
        </w:rPr>
        <w:t xml:space="preserve"> PI </w:t>
      </w:r>
      <w:r w:rsidR="00CA2CD9">
        <w:rPr>
          <w:rFonts w:ascii="Calibri" w:hAnsi="Calibri" w:cs="Arial"/>
        </w:rPr>
        <w:t xml:space="preserve">for </w:t>
      </w:r>
      <w:r w:rsidR="00AB7EAC">
        <w:rPr>
          <w:rFonts w:ascii="Calibri" w:hAnsi="Calibri" w:cs="Arial"/>
        </w:rPr>
        <w:t>staining</w:t>
      </w:r>
      <w:r w:rsidR="00A5622B">
        <w:rPr>
          <w:rFonts w:ascii="Calibri" w:hAnsi="Calibri" w:cs="Arial"/>
        </w:rPr>
        <w:fldChar w:fldCharType="begin" w:fldLock="1"/>
      </w:r>
      <w:r w:rsidR="006F6C3E">
        <w:rPr>
          <w:rFonts w:ascii="Calibri" w:hAnsi="Calibri" w:cs="Arial"/>
        </w:rPr>
        <w:instrText>ADDIN CSL_CITATION { "citationItems" : [ { "id" : "ITEM-1", "itemData" : { "DOI" : "10.1039/c2lc40808b", "ISSN" : "1473-0197", "PMID" : "23072772", "abstract" : "Methods that allow monitoring of individual cells over time, using live cell imaging, are essential for studying dynamical cellular processes in heterogeneous cell populations such as primary T lymphocytes. However, applying single cell time-lapse microscopy to study activation and differentiation of these cells was limited due to a number of reasons. First, primary na\u00efve T cells are non-adherent and become highly motile upon activation through their antigen receptor. Second, CD4(+) T cell differentiation is a relatively slow process which takes 3-4 days. As a result, long-term dynamic monitoring of individual cells during the course of activation and differentiation is challenging as cells rapidly escape out of the microscope field of view. Here we present and characterize a platform which enables capture and growth of primary T lymphocytes with minimal perturbation, allowing for long-term monitoring of cell activation and differentiation. We use standard cell culture plates combined with PDMS based arrays containing thousands of deep microwells in which primary CD4(+) T cells are trapped and activated by antigen coated microbeads. We demonstrate that this system allows for live cell imaging of individual T cells for up to 72 h, providing quantitative data on cell proliferation and death times. In addition, we continuously monitor dynamics of gene expression in those cells, of either intracellular proteins using cells from transgenic mice expressing fluorescent reporter proteins, or cell surface proteins using fluorescently labeled antibodies. Finally, we show how intercellular interactions between different cell types can be investigated using our device. This system provides a new platform in which dynamical processes and intercellular interactions within heterogeneous populations of primary T cells can be studied at the single cell level.", "author" : [ { "dropping-particle" : "", "family" : "Zaretsky", "given" : "Irina", "non-dropping-particle" : "", "parse-names" : false, "suffix" : "" }, { "dropping-particle" : "", "family" : "Polonsky", "given" : "Michal", "non-dropping-particle" : "", "parse-names" : false, "suffix" : "" }, { "dropping-particle" : "", "family" : "Shifrut", "given" : "Eric", "non-dropping-particle" : "", "parse-names" : false, "suffix" : "" }, { "dropping-particle" : "", "family" : "Reich-Zeliger", "given" : "Shlomit", "non-dropping-particle" : "", "parse-names" : false, "suffix" : "" }, { "dropping-particle" : "", "family" : "Antebi", "given" : "Yaron", "non-dropping-particle" : "", "parse-names" : false, "suffix" : "" }, { "dropping-particle" : "", "family" : "Aidelberg", "given" : "Guy", "non-dropping-particle" : "", "parse-names" : false, "suffix" : "" }, { "dropping-particle" : "", "family" : "Waysbort", "given" : "Nir", "non-dropping-particle" : "", "parse-names" : false, "suffix" : "" }, { "dropping-particle" : "", "family" : "Friedman", "given" : "Nir", "non-dropping-particle" : "", "parse-names" : false, "suffix" : "" } ], "container-title" : "Lab on a Chip", "id" : "ITEM-1", "issue" : "23", "issued" : { "date-parts" : [ [ "2012", "12", "7" ] ] }, "page" : "5007", "title" : "Monitoring the dynamics of primary T cell activation and differentiation using long term live cell imaging in microwell arrays", "type" : "article-journal", "volume" : "12" }, "uris" : [ "http://www.mendeley.com/documents/?uuid=75f16ded-e3a3-3353-84e5-4db180d5cb8f" ] } ], "mendeley" : { "formattedCitation" : "&lt;sup&gt;19&lt;/sup&gt;", "plainTextFormattedCitation" : "19", "previouslyFormattedCitation" : "&lt;sup&gt;19&lt;/sup&gt;" }, "properties" : {  }, "schema" : "https://github.com/citation-style-language/schema/raw/master/csl-citation.json" }</w:instrText>
      </w:r>
      <w:r w:rsidR="00A5622B">
        <w:rPr>
          <w:rFonts w:ascii="Calibri" w:hAnsi="Calibri" w:cs="Arial"/>
        </w:rPr>
        <w:fldChar w:fldCharType="separate"/>
      </w:r>
      <w:r w:rsidR="006F6C3E" w:rsidRPr="006F6C3E">
        <w:rPr>
          <w:rFonts w:ascii="Calibri" w:hAnsi="Calibri" w:cs="Arial"/>
          <w:noProof/>
          <w:vertAlign w:val="superscript"/>
        </w:rPr>
        <w:t>19</w:t>
      </w:r>
      <w:r w:rsidR="00A5622B">
        <w:rPr>
          <w:rFonts w:ascii="Calibri" w:hAnsi="Calibri" w:cs="Arial"/>
        </w:rPr>
        <w:fldChar w:fldCharType="end"/>
      </w:r>
      <w:r w:rsidR="006D5A33">
        <w:rPr>
          <w:rFonts w:ascii="Calibri" w:hAnsi="Calibri" w:cs="Arial"/>
        </w:rPr>
        <w:t xml:space="preserve"> which</w:t>
      </w:r>
      <w:r w:rsidR="009921BE">
        <w:rPr>
          <w:rFonts w:ascii="Calibri" w:hAnsi="Calibri" w:cs="Arial"/>
        </w:rPr>
        <w:t xml:space="preserve"> </w:t>
      </w:r>
      <w:r w:rsidR="009921BE" w:rsidRPr="009921BE">
        <w:rPr>
          <w:rFonts w:ascii="Calibri" w:hAnsi="Calibri" w:cs="Arial"/>
        </w:rPr>
        <w:t>circumvents the need for</w:t>
      </w:r>
      <w:r w:rsidR="006D5A33">
        <w:rPr>
          <w:rFonts w:ascii="Calibri" w:hAnsi="Calibri" w:cs="Arial"/>
        </w:rPr>
        <w:t xml:space="preserve"> dye washing</w:t>
      </w:r>
      <w:r w:rsidR="00AB7EAC">
        <w:rPr>
          <w:rFonts w:ascii="Calibri" w:hAnsi="Calibri" w:cs="Arial"/>
        </w:rPr>
        <w:t xml:space="preserve">. </w:t>
      </w:r>
      <w:r w:rsidR="0042236F">
        <w:rPr>
          <w:rFonts w:ascii="Calibri" w:hAnsi="Calibri" w:cs="Arial"/>
        </w:rPr>
        <w:t>PI</w:t>
      </w:r>
      <w:r w:rsidR="00AB7EAC">
        <w:rPr>
          <w:rFonts w:ascii="Calibri" w:hAnsi="Calibri" w:cs="Arial"/>
        </w:rPr>
        <w:t xml:space="preserve"> penetrate</w:t>
      </w:r>
      <w:r w:rsidR="0042236F">
        <w:rPr>
          <w:rFonts w:ascii="Calibri" w:hAnsi="Calibri" w:cs="Arial"/>
        </w:rPr>
        <w:t>s</w:t>
      </w:r>
      <w:r w:rsidR="00AB7EAC">
        <w:rPr>
          <w:rFonts w:ascii="Calibri" w:hAnsi="Calibri" w:cs="Arial"/>
        </w:rPr>
        <w:t xml:space="preserve"> </w:t>
      </w:r>
      <w:r w:rsidR="009E7795">
        <w:rPr>
          <w:rFonts w:ascii="Calibri" w:hAnsi="Calibri" w:cs="Arial"/>
        </w:rPr>
        <w:t xml:space="preserve">the </w:t>
      </w:r>
      <w:r w:rsidR="00AB7EAC">
        <w:rPr>
          <w:rFonts w:ascii="Calibri" w:hAnsi="Calibri" w:cs="Arial"/>
        </w:rPr>
        <w:t>cell membrane and</w:t>
      </w:r>
      <w:r w:rsidR="0042236F">
        <w:rPr>
          <w:rFonts w:ascii="Calibri" w:hAnsi="Calibri" w:cs="Arial"/>
        </w:rPr>
        <w:t xml:space="preserve"> then</w:t>
      </w:r>
      <w:r w:rsidR="00AB7EAC">
        <w:rPr>
          <w:rFonts w:ascii="Calibri" w:hAnsi="Calibri" w:cs="Arial"/>
        </w:rPr>
        <w:t xml:space="preserve"> intercalates into the DNA of non-viable cells.</w:t>
      </w:r>
      <w:r w:rsidR="00A568BE">
        <w:rPr>
          <w:rFonts w:ascii="Calibri" w:hAnsi="Calibri" w:cs="Arial"/>
        </w:rPr>
        <w:t xml:space="preserve"> </w:t>
      </w:r>
      <w:r w:rsidR="00A568BE" w:rsidRPr="00120C0C">
        <w:rPr>
          <w:rFonts w:ascii="Calibri" w:hAnsi="Calibri" w:cs="Arial"/>
          <w:b/>
        </w:rPr>
        <w:t>Figure 4A</w:t>
      </w:r>
      <w:r w:rsidR="00A568BE">
        <w:rPr>
          <w:rFonts w:ascii="Calibri" w:hAnsi="Calibri" w:cs="Arial"/>
        </w:rPr>
        <w:t xml:space="preserve"> shows 5</w:t>
      </w:r>
      <w:r w:rsidR="009E6627">
        <w:rPr>
          <w:rFonts w:ascii="Calibri" w:hAnsi="Calibri" w:cs="Arial"/>
        </w:rPr>
        <w:t>-</w:t>
      </w:r>
      <w:r w:rsidR="00A568BE">
        <w:rPr>
          <w:rFonts w:ascii="Calibri" w:hAnsi="Calibri" w:cs="Arial"/>
        </w:rPr>
        <w:t xml:space="preserve">day HeLa spheroids </w:t>
      </w:r>
      <w:r w:rsidR="00982504">
        <w:rPr>
          <w:rFonts w:ascii="Calibri" w:hAnsi="Calibri" w:cs="Arial"/>
        </w:rPr>
        <w:t xml:space="preserve">stained with PI </w:t>
      </w:r>
      <w:r w:rsidR="009D6532">
        <w:rPr>
          <w:rFonts w:ascii="Calibri" w:hAnsi="Calibri" w:cs="Arial"/>
        </w:rPr>
        <w:t>(</w:t>
      </w:r>
      <w:r w:rsidR="00982504">
        <w:rPr>
          <w:rFonts w:ascii="Calibri" w:hAnsi="Calibri" w:cs="Arial"/>
        </w:rPr>
        <w:t>in red</w:t>
      </w:r>
      <w:r w:rsidR="009D6532">
        <w:rPr>
          <w:rFonts w:ascii="Calibri" w:hAnsi="Calibri" w:cs="Arial"/>
        </w:rPr>
        <w:t>)</w:t>
      </w:r>
      <w:r w:rsidR="00982504">
        <w:rPr>
          <w:rFonts w:ascii="Calibri" w:hAnsi="Calibri" w:cs="Arial"/>
        </w:rPr>
        <w:t>. Analysis of the percent</w:t>
      </w:r>
      <w:r w:rsidR="00D24283">
        <w:rPr>
          <w:rFonts w:ascii="Calibri" w:hAnsi="Calibri" w:cs="Arial"/>
        </w:rPr>
        <w:t>age</w:t>
      </w:r>
      <w:r w:rsidR="00982504">
        <w:rPr>
          <w:rFonts w:ascii="Calibri" w:hAnsi="Calibri" w:cs="Arial"/>
        </w:rPr>
        <w:t xml:space="preserve"> of red area </w:t>
      </w:r>
      <w:r w:rsidR="009E6627">
        <w:rPr>
          <w:rFonts w:ascii="Calibri" w:hAnsi="Calibri" w:cs="Arial"/>
        </w:rPr>
        <w:t>(represent</w:t>
      </w:r>
      <w:r w:rsidR="00D24283">
        <w:rPr>
          <w:rFonts w:ascii="Calibri" w:hAnsi="Calibri" w:cs="Arial"/>
        </w:rPr>
        <w:t>ing</w:t>
      </w:r>
      <w:r w:rsidR="009E6627">
        <w:rPr>
          <w:rFonts w:ascii="Calibri" w:hAnsi="Calibri" w:cs="Arial"/>
        </w:rPr>
        <w:t xml:space="preserve"> dead cells) </w:t>
      </w:r>
      <w:r w:rsidR="00982504">
        <w:rPr>
          <w:rFonts w:ascii="Calibri" w:hAnsi="Calibri" w:cs="Arial"/>
        </w:rPr>
        <w:t>out</w:t>
      </w:r>
      <w:r w:rsidR="009D6532">
        <w:rPr>
          <w:rFonts w:ascii="Calibri" w:hAnsi="Calibri" w:cs="Arial"/>
        </w:rPr>
        <w:t xml:space="preserve"> of each </w:t>
      </w:r>
      <w:r w:rsidR="00982504">
        <w:rPr>
          <w:rFonts w:ascii="Calibri" w:hAnsi="Calibri" w:cs="Arial"/>
        </w:rPr>
        <w:t>spheroid sectional area</w:t>
      </w:r>
      <w:r w:rsidR="009E6627">
        <w:rPr>
          <w:rFonts w:ascii="Calibri" w:hAnsi="Calibri" w:cs="Arial"/>
        </w:rPr>
        <w:t xml:space="preserve"> </w:t>
      </w:r>
      <w:r w:rsidR="009D6532">
        <w:rPr>
          <w:rFonts w:ascii="Calibri" w:hAnsi="Calibri" w:cs="Arial"/>
        </w:rPr>
        <w:t xml:space="preserve">is summarized in </w:t>
      </w:r>
      <w:r w:rsidR="009D6532" w:rsidRPr="00120C0C">
        <w:rPr>
          <w:rFonts w:ascii="Calibri" w:hAnsi="Calibri" w:cs="Arial"/>
          <w:b/>
        </w:rPr>
        <w:t>Figure 4B</w:t>
      </w:r>
      <w:r w:rsidR="00D24283">
        <w:rPr>
          <w:rFonts w:ascii="Calibri" w:hAnsi="Calibri" w:cs="Arial"/>
        </w:rPr>
        <w:t xml:space="preserve">. The </w:t>
      </w:r>
      <w:r w:rsidR="009D6532">
        <w:rPr>
          <w:rFonts w:ascii="Calibri" w:hAnsi="Calibri" w:cs="Arial"/>
        </w:rPr>
        <w:t xml:space="preserve">histogram shows that </w:t>
      </w:r>
      <w:r w:rsidR="002A1604">
        <w:rPr>
          <w:rFonts w:ascii="Calibri" w:hAnsi="Calibri" w:cs="Arial"/>
        </w:rPr>
        <w:t>85</w:t>
      </w:r>
      <w:r w:rsidR="009D6532">
        <w:rPr>
          <w:rFonts w:ascii="Calibri" w:hAnsi="Calibri" w:cs="Arial"/>
        </w:rPr>
        <w:t xml:space="preserve">% </w:t>
      </w:r>
      <w:r w:rsidR="00EE6344">
        <w:rPr>
          <w:rFonts w:ascii="Calibri" w:hAnsi="Calibri" w:cs="Arial"/>
        </w:rPr>
        <w:t>of spheroid</w:t>
      </w:r>
      <w:r w:rsidR="002A1604">
        <w:rPr>
          <w:rFonts w:ascii="Calibri" w:hAnsi="Calibri" w:cs="Arial"/>
        </w:rPr>
        <w:t xml:space="preserve"> </w:t>
      </w:r>
      <w:r w:rsidR="00CA2CD9">
        <w:rPr>
          <w:rFonts w:ascii="Calibri" w:hAnsi="Calibri" w:cs="Arial"/>
        </w:rPr>
        <w:t>population has</w:t>
      </w:r>
      <w:r w:rsidR="00EE6344">
        <w:rPr>
          <w:rFonts w:ascii="Calibri" w:hAnsi="Calibri" w:cs="Arial"/>
        </w:rPr>
        <w:t xml:space="preserve"> </w:t>
      </w:r>
      <w:r w:rsidR="00EF742C">
        <w:rPr>
          <w:rFonts w:ascii="Calibri" w:hAnsi="Calibri" w:cs="Arial"/>
        </w:rPr>
        <w:t>a</w:t>
      </w:r>
      <w:r w:rsidR="00964BF4">
        <w:rPr>
          <w:rFonts w:ascii="Calibri" w:hAnsi="Calibri" w:cs="Arial"/>
        </w:rPr>
        <w:t xml:space="preserve"> maximal value</w:t>
      </w:r>
      <w:r w:rsidR="00CA2CD9">
        <w:rPr>
          <w:rFonts w:ascii="Calibri" w:hAnsi="Calibri" w:cs="Arial"/>
        </w:rPr>
        <w:t xml:space="preserve"> </w:t>
      </w:r>
      <w:r w:rsidR="00EF742C">
        <w:rPr>
          <w:rFonts w:ascii="Calibri" w:hAnsi="Calibri" w:cs="Arial"/>
        </w:rPr>
        <w:t xml:space="preserve">of </w:t>
      </w:r>
      <w:r w:rsidR="00964BF4">
        <w:rPr>
          <w:rFonts w:ascii="Calibri" w:hAnsi="Calibri" w:cs="Arial"/>
        </w:rPr>
        <w:t>5</w:t>
      </w:r>
      <w:r w:rsidR="00EF742C">
        <w:rPr>
          <w:rFonts w:ascii="Calibri" w:hAnsi="Calibri" w:cs="Arial"/>
        </w:rPr>
        <w:t xml:space="preserve">% red stained area and the average is </w:t>
      </w:r>
      <w:r w:rsidR="00EE6344">
        <w:rPr>
          <w:rFonts w:ascii="Calibri" w:hAnsi="Calibri" w:cs="Arial"/>
        </w:rPr>
        <w:t xml:space="preserve">3.01 </w:t>
      </w:r>
      <w:r w:rsidR="00EE6344" w:rsidRPr="00F06717">
        <w:rPr>
          <w:rFonts w:asciiTheme="minorHAnsi" w:hAnsiTheme="minorHAnsi" w:cs="Arial"/>
        </w:rPr>
        <w:t>±</w:t>
      </w:r>
      <w:r w:rsidR="00EE6344">
        <w:rPr>
          <w:rFonts w:ascii="Calibri" w:hAnsi="Calibri" w:cs="Arial"/>
        </w:rPr>
        <w:t xml:space="preserve"> 2.34 %</w:t>
      </w:r>
      <w:r w:rsidR="00EF742C">
        <w:rPr>
          <w:rFonts w:ascii="Calibri" w:hAnsi="Calibri" w:cs="Arial"/>
        </w:rPr>
        <w:t xml:space="preserve"> </w:t>
      </w:r>
      <w:r w:rsidR="006D5A33">
        <w:rPr>
          <w:rFonts w:ascii="Calibri" w:hAnsi="Calibri" w:cs="Arial"/>
        </w:rPr>
        <w:t>(left histogram)</w:t>
      </w:r>
      <w:r w:rsidR="00EF742C">
        <w:rPr>
          <w:rFonts w:ascii="Calibri" w:hAnsi="Calibri" w:cs="Arial"/>
        </w:rPr>
        <w:t>. S</w:t>
      </w:r>
      <w:r w:rsidR="006D5A33">
        <w:rPr>
          <w:rFonts w:ascii="Calibri" w:hAnsi="Calibri" w:cs="Arial"/>
        </w:rPr>
        <w:t>ectional area</w:t>
      </w:r>
      <w:r w:rsidR="00EF742C">
        <w:rPr>
          <w:rFonts w:ascii="Calibri" w:hAnsi="Calibri" w:cs="Arial"/>
        </w:rPr>
        <w:t xml:space="preserve"> of spheroids (right histogram)</w:t>
      </w:r>
      <w:r w:rsidR="006D5A33">
        <w:rPr>
          <w:rFonts w:ascii="Calibri" w:hAnsi="Calibri" w:cs="Arial"/>
        </w:rPr>
        <w:t xml:space="preserve"> shows a normal distribution with average of 0.02447 </w:t>
      </w:r>
      <w:r w:rsidR="006D5A33" w:rsidRPr="00F06717">
        <w:rPr>
          <w:rFonts w:asciiTheme="minorHAnsi" w:hAnsiTheme="minorHAnsi" w:cs="Arial"/>
        </w:rPr>
        <w:t>±</w:t>
      </w:r>
      <w:r w:rsidR="006D5A33">
        <w:rPr>
          <w:rFonts w:ascii="Calibri" w:hAnsi="Calibri" w:cs="Arial"/>
        </w:rPr>
        <w:t xml:space="preserve"> 0.00487 mm</w:t>
      </w:r>
      <w:r w:rsidR="006D5A33">
        <w:rPr>
          <w:rFonts w:ascii="Calibri" w:hAnsi="Calibri" w:cs="Arial"/>
          <w:vertAlign w:val="superscript"/>
        </w:rPr>
        <w:t>2</w:t>
      </w:r>
      <w:r w:rsidR="006D5A33">
        <w:rPr>
          <w:rFonts w:ascii="Calibri" w:hAnsi="Calibri" w:cs="Arial"/>
        </w:rPr>
        <w:t>.</w:t>
      </w:r>
    </w:p>
    <w:p w:rsidR="00A53363" w:rsidRDefault="00A53363" w:rsidP="002B1CC5">
      <w:pPr>
        <w:jc w:val="both"/>
        <w:rPr>
          <w:rFonts w:ascii="Calibri" w:hAnsi="Calibri" w:cs="Arial"/>
        </w:rPr>
      </w:pPr>
    </w:p>
    <w:p w:rsidR="00931210" w:rsidRPr="000D6D8D" w:rsidRDefault="00E70AA8" w:rsidP="002B1CC5">
      <w:pPr>
        <w:jc w:val="both"/>
        <w:rPr>
          <w:rFonts w:ascii="Calibri" w:hAnsi="Calibri" w:cs="Arial"/>
        </w:rPr>
      </w:pPr>
      <w:r w:rsidRPr="000D6D8D">
        <w:rPr>
          <w:rFonts w:ascii="Calibri" w:hAnsi="Calibri" w:cs="Arial"/>
        </w:rPr>
        <w:t xml:space="preserve">After </w:t>
      </w:r>
      <w:r w:rsidR="00BF365E" w:rsidRPr="000D6D8D">
        <w:rPr>
          <w:rFonts w:ascii="Calibri" w:hAnsi="Calibri" w:cs="Arial"/>
        </w:rPr>
        <w:t>producing</w:t>
      </w:r>
      <w:r w:rsidRPr="000D6D8D">
        <w:rPr>
          <w:rFonts w:ascii="Calibri" w:hAnsi="Calibri" w:cs="Arial"/>
        </w:rPr>
        <w:t xml:space="preserve"> </w:t>
      </w:r>
      <w:r w:rsidR="003137B2" w:rsidRPr="000D6D8D">
        <w:rPr>
          <w:rFonts w:ascii="Calibri" w:hAnsi="Calibri" w:cs="Arial"/>
        </w:rPr>
        <w:t>3-day</w:t>
      </w:r>
      <w:r w:rsidR="002B1BF7" w:rsidRPr="000D6D8D">
        <w:rPr>
          <w:rFonts w:ascii="Calibri" w:hAnsi="Calibri" w:cs="Arial"/>
        </w:rPr>
        <w:t xml:space="preserve"> </w:t>
      </w:r>
      <w:r w:rsidRPr="000D6D8D">
        <w:rPr>
          <w:rFonts w:ascii="Calibri" w:hAnsi="Calibri" w:cs="Arial"/>
        </w:rPr>
        <w:t>mature</w:t>
      </w:r>
      <w:r w:rsidR="00A729D0" w:rsidRPr="000D6D8D">
        <w:rPr>
          <w:rFonts w:ascii="Calibri" w:hAnsi="Calibri" w:cs="Arial"/>
        </w:rPr>
        <w:t xml:space="preserve"> HeLa</w:t>
      </w:r>
      <w:r w:rsidRPr="000D6D8D">
        <w:rPr>
          <w:rFonts w:ascii="Calibri" w:hAnsi="Calibri" w:cs="Arial"/>
        </w:rPr>
        <w:t xml:space="preserve"> sph</w:t>
      </w:r>
      <w:r w:rsidR="002B1BF7" w:rsidRPr="000D6D8D">
        <w:rPr>
          <w:rFonts w:ascii="Calibri" w:hAnsi="Calibri" w:cs="Arial"/>
        </w:rPr>
        <w:t>er</w:t>
      </w:r>
      <w:r w:rsidRPr="000D6D8D">
        <w:rPr>
          <w:rFonts w:ascii="Calibri" w:hAnsi="Calibri" w:cs="Arial"/>
        </w:rPr>
        <w:t>oids</w:t>
      </w:r>
      <w:r w:rsidR="002B1BF7" w:rsidRPr="000D6D8D">
        <w:rPr>
          <w:rFonts w:ascii="Calibri" w:hAnsi="Calibri" w:cs="Arial"/>
        </w:rPr>
        <w:t xml:space="preserve">, </w:t>
      </w:r>
      <w:r w:rsidR="00CA306B">
        <w:rPr>
          <w:rFonts w:ascii="Calibri" w:hAnsi="Calibri" w:cs="Arial"/>
        </w:rPr>
        <w:t xml:space="preserve">the </w:t>
      </w:r>
      <w:r w:rsidR="002B1BF7" w:rsidRPr="000D6D8D">
        <w:rPr>
          <w:rFonts w:ascii="Calibri" w:hAnsi="Calibri" w:cs="Arial"/>
        </w:rPr>
        <w:t>invasion assay is performed within the HMCA</w:t>
      </w:r>
      <w:r w:rsidR="00AF777E" w:rsidRPr="000D6D8D">
        <w:rPr>
          <w:rFonts w:ascii="Calibri" w:hAnsi="Calibri" w:cs="Arial"/>
        </w:rPr>
        <w:t xml:space="preserve"> imaging plate</w:t>
      </w:r>
      <w:r w:rsidR="002B1BF7" w:rsidRPr="000D6D8D">
        <w:rPr>
          <w:rFonts w:ascii="Calibri" w:hAnsi="Calibri" w:cs="Arial"/>
        </w:rPr>
        <w:t xml:space="preserve">. </w:t>
      </w:r>
      <w:r w:rsidR="00692373" w:rsidRPr="000D6D8D">
        <w:rPr>
          <w:rFonts w:ascii="Calibri" w:hAnsi="Calibri" w:cs="Arial"/>
        </w:rPr>
        <w:t>The effect of variables</w:t>
      </w:r>
      <w:r w:rsidR="00BF365E" w:rsidRPr="000D6D8D">
        <w:rPr>
          <w:rFonts w:ascii="Calibri" w:hAnsi="Calibri" w:cs="Arial"/>
        </w:rPr>
        <w:t>, such as</w:t>
      </w:r>
      <w:r w:rsidR="00692373" w:rsidRPr="000D6D8D">
        <w:rPr>
          <w:rFonts w:ascii="Calibri" w:hAnsi="Calibri" w:cs="Arial"/>
        </w:rPr>
        <w:t xml:space="preserve"> </w:t>
      </w:r>
      <w:r w:rsidR="00BF365E" w:rsidRPr="000D6D8D">
        <w:rPr>
          <w:rFonts w:ascii="Calibri" w:hAnsi="Calibri" w:cs="Arial"/>
        </w:rPr>
        <w:t xml:space="preserve">ECM composition, inhibitors and activators, </w:t>
      </w:r>
      <w:r w:rsidR="00692373" w:rsidRPr="000D6D8D">
        <w:rPr>
          <w:rFonts w:ascii="Calibri" w:hAnsi="Calibri" w:cs="Arial"/>
        </w:rPr>
        <w:t xml:space="preserve">on </w:t>
      </w:r>
      <w:r w:rsidR="00B00103" w:rsidRPr="000D6D8D">
        <w:rPr>
          <w:rFonts w:ascii="Calibri" w:hAnsi="Calibri" w:cs="Arial"/>
        </w:rPr>
        <w:t xml:space="preserve">the 3D </w:t>
      </w:r>
      <w:r w:rsidR="00692373" w:rsidRPr="000D6D8D">
        <w:rPr>
          <w:rFonts w:ascii="Calibri" w:hAnsi="Calibri" w:cs="Arial"/>
        </w:rPr>
        <w:t>tumor</w:t>
      </w:r>
      <w:r w:rsidR="00B00103" w:rsidRPr="000D6D8D">
        <w:rPr>
          <w:rFonts w:ascii="Calibri" w:hAnsi="Calibri" w:cs="Arial"/>
        </w:rPr>
        <w:t xml:space="preserve"> spheroid invasion</w:t>
      </w:r>
      <w:r w:rsidR="00181749" w:rsidRPr="000D6D8D">
        <w:rPr>
          <w:rFonts w:ascii="Calibri" w:hAnsi="Calibri" w:cs="Arial"/>
        </w:rPr>
        <w:t xml:space="preserve"> process</w:t>
      </w:r>
      <w:r w:rsidR="00B00103" w:rsidRPr="000D6D8D">
        <w:rPr>
          <w:rFonts w:ascii="Calibri" w:hAnsi="Calibri" w:cs="Arial"/>
        </w:rPr>
        <w:t xml:space="preserve"> could</w:t>
      </w:r>
      <w:r w:rsidR="00692373" w:rsidRPr="000D6D8D">
        <w:rPr>
          <w:rFonts w:ascii="Calibri" w:hAnsi="Calibri" w:cs="Arial"/>
        </w:rPr>
        <w:t xml:space="preserve"> be examined</w:t>
      </w:r>
      <w:r w:rsidR="00B00103" w:rsidRPr="000D6D8D">
        <w:rPr>
          <w:rFonts w:ascii="Calibri" w:hAnsi="Calibri" w:cs="Arial"/>
        </w:rPr>
        <w:t xml:space="preserve">. </w:t>
      </w:r>
      <w:r w:rsidR="00195A8E" w:rsidRPr="000D6D8D">
        <w:rPr>
          <w:rFonts w:ascii="Calibri" w:hAnsi="Calibri" w:cs="Arial"/>
        </w:rPr>
        <w:t>For invasion assay performance</w:t>
      </w:r>
      <w:r w:rsidR="00BF365E" w:rsidRPr="000D6D8D">
        <w:rPr>
          <w:rFonts w:ascii="Calibri" w:hAnsi="Calibri" w:cs="Arial"/>
        </w:rPr>
        <w:t>,</w:t>
      </w:r>
      <w:r w:rsidR="00195A8E" w:rsidRPr="000D6D8D">
        <w:rPr>
          <w:rFonts w:ascii="Calibri" w:hAnsi="Calibri" w:cs="Arial"/>
        </w:rPr>
        <w:t xml:space="preserve"> </w:t>
      </w:r>
      <w:r w:rsidR="00CA306B">
        <w:rPr>
          <w:rFonts w:ascii="Calibri" w:hAnsi="Calibri" w:cs="Arial"/>
        </w:rPr>
        <w:t xml:space="preserve">the </w:t>
      </w:r>
      <w:r w:rsidR="00195A8E" w:rsidRPr="000D6D8D">
        <w:rPr>
          <w:rFonts w:ascii="Calibri" w:hAnsi="Calibri" w:cs="Arial"/>
        </w:rPr>
        <w:t>m</w:t>
      </w:r>
      <w:r w:rsidR="002B1BF7" w:rsidRPr="000D6D8D">
        <w:rPr>
          <w:rFonts w:ascii="Calibri" w:hAnsi="Calibri" w:cs="Arial"/>
        </w:rPr>
        <w:t xml:space="preserve">edium is gently </w:t>
      </w:r>
      <w:r w:rsidR="00BF365E" w:rsidRPr="000D6D8D">
        <w:rPr>
          <w:rFonts w:ascii="Calibri" w:hAnsi="Calibri" w:cs="Arial"/>
        </w:rPr>
        <w:t xml:space="preserve">removed </w:t>
      </w:r>
      <w:r w:rsidR="002B1BF7" w:rsidRPr="000D6D8D">
        <w:rPr>
          <w:rFonts w:ascii="Calibri" w:hAnsi="Calibri" w:cs="Arial"/>
        </w:rPr>
        <w:t xml:space="preserve">and replaced </w:t>
      </w:r>
      <w:r w:rsidR="00BF365E" w:rsidRPr="000D6D8D">
        <w:rPr>
          <w:rFonts w:ascii="Calibri" w:hAnsi="Calibri" w:cs="Arial"/>
        </w:rPr>
        <w:t xml:space="preserve">with </w:t>
      </w:r>
      <w:r w:rsidR="00A729D0" w:rsidRPr="000D6D8D">
        <w:rPr>
          <w:rFonts w:ascii="Calibri" w:hAnsi="Calibri" w:cs="Arial"/>
        </w:rPr>
        <w:t xml:space="preserve">ECM solution </w:t>
      </w:r>
      <w:r w:rsidR="00325991">
        <w:rPr>
          <w:rFonts w:ascii="Calibri" w:hAnsi="Calibri" w:cs="Arial"/>
        </w:rPr>
        <w:t xml:space="preserve">pipette </w:t>
      </w:r>
      <w:r w:rsidR="0007464E" w:rsidRPr="000D6D8D">
        <w:rPr>
          <w:rFonts w:ascii="Calibri" w:hAnsi="Calibri" w:cs="Arial"/>
        </w:rPr>
        <w:t xml:space="preserve">over </w:t>
      </w:r>
      <w:r w:rsidR="002B1BF7" w:rsidRPr="000D6D8D">
        <w:rPr>
          <w:rFonts w:ascii="Calibri" w:hAnsi="Calibri" w:cs="Arial"/>
        </w:rPr>
        <w:t>the spheroids into the MC array basin.</w:t>
      </w:r>
      <w:r w:rsidR="00AF777E" w:rsidRPr="000D6D8D">
        <w:rPr>
          <w:rFonts w:ascii="Calibri" w:hAnsi="Calibri" w:cs="Arial"/>
        </w:rPr>
        <w:t xml:space="preserve"> After </w:t>
      </w:r>
      <w:r w:rsidR="00CA306B">
        <w:rPr>
          <w:rFonts w:ascii="Calibri" w:hAnsi="Calibri" w:cs="Arial"/>
        </w:rPr>
        <w:t xml:space="preserve">the </w:t>
      </w:r>
      <w:r w:rsidR="00AF777E" w:rsidRPr="000D6D8D">
        <w:rPr>
          <w:rFonts w:ascii="Calibri" w:hAnsi="Calibri" w:cs="Arial"/>
        </w:rPr>
        <w:t>full gelation of the ECM solution</w:t>
      </w:r>
      <w:r w:rsidR="000307C4" w:rsidRPr="000D6D8D">
        <w:rPr>
          <w:rFonts w:ascii="Calibri" w:hAnsi="Calibri" w:cs="Arial"/>
        </w:rPr>
        <w:t>, complete medium is added into the macro-well.</w:t>
      </w:r>
      <w:r w:rsidR="00181749" w:rsidRPr="000D6D8D">
        <w:rPr>
          <w:rFonts w:ascii="Calibri" w:hAnsi="Calibri" w:cs="Arial"/>
        </w:rPr>
        <w:t xml:space="preserve"> (1)</w:t>
      </w:r>
      <w:r w:rsidR="000307C4" w:rsidRPr="000D6D8D">
        <w:rPr>
          <w:rFonts w:ascii="Calibri" w:hAnsi="Calibri" w:cs="Arial"/>
        </w:rPr>
        <w:t xml:space="preserve"> </w:t>
      </w:r>
      <w:r w:rsidR="007228B2" w:rsidRPr="000D6D8D">
        <w:rPr>
          <w:rFonts w:ascii="Calibri" w:hAnsi="Calibri" w:cs="Arial"/>
        </w:rPr>
        <w:t>In order to examine the influence</w:t>
      </w:r>
      <w:r w:rsidR="006B5353" w:rsidRPr="000D6D8D">
        <w:rPr>
          <w:rFonts w:ascii="Calibri" w:hAnsi="Calibri" w:cs="Arial"/>
        </w:rPr>
        <w:t xml:space="preserve"> of </w:t>
      </w:r>
      <w:r w:rsidR="00B00103" w:rsidRPr="000D6D8D">
        <w:rPr>
          <w:rFonts w:ascii="Calibri" w:hAnsi="Calibri" w:cs="Arial"/>
        </w:rPr>
        <w:t>HA</w:t>
      </w:r>
      <w:r w:rsidR="006B5353" w:rsidRPr="000D6D8D">
        <w:rPr>
          <w:rFonts w:ascii="Calibri" w:hAnsi="Calibri" w:cs="Arial"/>
        </w:rPr>
        <w:t xml:space="preserve"> on</w:t>
      </w:r>
      <w:r w:rsidR="00816703" w:rsidRPr="000D6D8D">
        <w:rPr>
          <w:rFonts w:ascii="Calibri" w:hAnsi="Calibri" w:cs="Arial"/>
        </w:rPr>
        <w:t xml:space="preserve"> </w:t>
      </w:r>
      <w:r w:rsidR="00037872" w:rsidRPr="000D6D8D">
        <w:rPr>
          <w:rFonts w:ascii="Calibri" w:hAnsi="Calibri" w:cs="Arial"/>
        </w:rPr>
        <w:t xml:space="preserve">the </w:t>
      </w:r>
      <w:r w:rsidR="006B5353" w:rsidRPr="000D6D8D">
        <w:rPr>
          <w:rFonts w:ascii="Calibri" w:hAnsi="Calibri" w:cs="Arial"/>
        </w:rPr>
        <w:t>HeLa spheroid</w:t>
      </w:r>
      <w:r w:rsidR="00816703" w:rsidRPr="000D6D8D">
        <w:rPr>
          <w:rFonts w:ascii="Calibri" w:hAnsi="Calibri" w:cs="Arial"/>
        </w:rPr>
        <w:t xml:space="preserve"> spontaneous</w:t>
      </w:r>
      <w:r w:rsidR="007228B2" w:rsidRPr="000D6D8D">
        <w:rPr>
          <w:rFonts w:ascii="Calibri" w:hAnsi="Calibri" w:cs="Arial"/>
        </w:rPr>
        <w:t xml:space="preserve"> invasion</w:t>
      </w:r>
      <w:r w:rsidR="006764F4" w:rsidRPr="000D6D8D">
        <w:rPr>
          <w:rFonts w:ascii="Calibri" w:hAnsi="Calibri" w:cs="Arial"/>
        </w:rPr>
        <w:t xml:space="preserve"> process</w:t>
      </w:r>
      <w:r w:rsidR="008D5B4E" w:rsidRPr="000D6D8D">
        <w:rPr>
          <w:rFonts w:ascii="Calibri" w:hAnsi="Calibri" w:cs="Arial"/>
        </w:rPr>
        <w:t>,</w:t>
      </w:r>
      <w:r w:rsidR="000307C4" w:rsidRPr="000D6D8D">
        <w:rPr>
          <w:rFonts w:ascii="Calibri" w:hAnsi="Calibri" w:cs="Arial"/>
        </w:rPr>
        <w:t xml:space="preserve"> </w:t>
      </w:r>
      <w:r w:rsidR="00CA306B">
        <w:rPr>
          <w:rFonts w:ascii="Calibri" w:hAnsi="Calibri" w:cs="Arial"/>
        </w:rPr>
        <w:t xml:space="preserve">the </w:t>
      </w:r>
      <w:r w:rsidR="000307C4" w:rsidRPr="000D6D8D">
        <w:rPr>
          <w:rFonts w:ascii="Calibri" w:hAnsi="Calibri" w:cs="Arial"/>
        </w:rPr>
        <w:t>spheroids</w:t>
      </w:r>
      <w:r w:rsidR="008D5B4E" w:rsidRPr="000D6D8D">
        <w:rPr>
          <w:rFonts w:ascii="Calibri" w:hAnsi="Calibri" w:cs="Arial"/>
        </w:rPr>
        <w:t xml:space="preserve"> were</w:t>
      </w:r>
      <w:r w:rsidR="008C69C7" w:rsidRPr="000D6D8D">
        <w:rPr>
          <w:rFonts w:ascii="Calibri" w:hAnsi="Calibri" w:cs="Arial"/>
        </w:rPr>
        <w:t xml:space="preserve"> covered with collagen and HA</w:t>
      </w:r>
      <w:r w:rsidR="007228B2" w:rsidRPr="000D6D8D">
        <w:rPr>
          <w:rFonts w:ascii="Calibri" w:hAnsi="Calibri" w:cs="Arial"/>
        </w:rPr>
        <w:t xml:space="preserve"> mixture</w:t>
      </w:r>
      <w:r w:rsidR="008C69C7" w:rsidRPr="000D6D8D">
        <w:rPr>
          <w:rFonts w:ascii="Calibri" w:hAnsi="Calibri" w:cs="Arial"/>
        </w:rPr>
        <w:t xml:space="preserve"> solution (</w:t>
      </w:r>
      <w:r w:rsidR="008C69C7" w:rsidRPr="00120C0C">
        <w:rPr>
          <w:rFonts w:ascii="Calibri" w:hAnsi="Calibri" w:cs="Arial"/>
          <w:b/>
        </w:rPr>
        <w:t xml:space="preserve">Figure </w:t>
      </w:r>
      <w:r w:rsidR="003B79D3" w:rsidRPr="00120C0C">
        <w:rPr>
          <w:rFonts w:ascii="Calibri" w:hAnsi="Calibri" w:cs="Arial"/>
          <w:b/>
        </w:rPr>
        <w:t>5</w:t>
      </w:r>
      <w:r w:rsidR="008C69C7" w:rsidRPr="00120C0C">
        <w:rPr>
          <w:rFonts w:ascii="Calibri" w:hAnsi="Calibri" w:cs="Arial"/>
          <w:b/>
        </w:rPr>
        <w:t>A</w:t>
      </w:r>
      <w:r w:rsidR="00037872" w:rsidRPr="000D6D8D">
        <w:rPr>
          <w:rFonts w:ascii="Calibri" w:hAnsi="Calibri" w:cs="Arial"/>
        </w:rPr>
        <w:t xml:space="preserve">) </w:t>
      </w:r>
      <w:r w:rsidR="00100BA6" w:rsidRPr="000D6D8D">
        <w:rPr>
          <w:rFonts w:ascii="Calibri" w:hAnsi="Calibri" w:cs="Arial"/>
        </w:rPr>
        <w:t xml:space="preserve">and </w:t>
      </w:r>
      <w:r w:rsidR="008C69C7" w:rsidRPr="000D6D8D">
        <w:rPr>
          <w:rFonts w:ascii="Calibri" w:hAnsi="Calibri" w:cs="Arial"/>
        </w:rPr>
        <w:t xml:space="preserve">compared to </w:t>
      </w:r>
      <w:r w:rsidR="00100BA6" w:rsidRPr="000D6D8D">
        <w:rPr>
          <w:rFonts w:ascii="Calibri" w:hAnsi="Calibri" w:cs="Arial"/>
        </w:rPr>
        <w:t xml:space="preserve">those covered with </w:t>
      </w:r>
      <w:r w:rsidR="008C69C7" w:rsidRPr="000D6D8D">
        <w:rPr>
          <w:rFonts w:ascii="Calibri" w:hAnsi="Calibri" w:cs="Arial"/>
        </w:rPr>
        <w:t xml:space="preserve">collagen </w:t>
      </w:r>
      <w:r w:rsidR="0007464E" w:rsidRPr="000D6D8D">
        <w:rPr>
          <w:rFonts w:ascii="Calibri" w:hAnsi="Calibri" w:cs="Arial"/>
        </w:rPr>
        <w:t xml:space="preserve">only </w:t>
      </w:r>
      <w:r w:rsidR="008C69C7" w:rsidRPr="000D6D8D">
        <w:rPr>
          <w:rFonts w:ascii="Calibri" w:hAnsi="Calibri" w:cs="Arial"/>
        </w:rPr>
        <w:t>solution (</w:t>
      </w:r>
      <w:r w:rsidR="008C69C7" w:rsidRPr="00120C0C">
        <w:rPr>
          <w:rFonts w:ascii="Calibri" w:hAnsi="Calibri" w:cs="Arial"/>
          <w:b/>
        </w:rPr>
        <w:t xml:space="preserve">Figure </w:t>
      </w:r>
      <w:r w:rsidR="003B79D3" w:rsidRPr="00120C0C">
        <w:rPr>
          <w:rFonts w:ascii="Calibri" w:hAnsi="Calibri" w:cs="Arial"/>
          <w:b/>
        </w:rPr>
        <w:t>5</w:t>
      </w:r>
      <w:r w:rsidR="008C69C7" w:rsidRPr="00120C0C">
        <w:rPr>
          <w:rFonts w:ascii="Calibri" w:hAnsi="Calibri" w:cs="Arial"/>
          <w:b/>
        </w:rPr>
        <w:t>C</w:t>
      </w:r>
      <w:r w:rsidR="008D5B4E" w:rsidRPr="000D6D8D">
        <w:rPr>
          <w:rFonts w:ascii="Calibri" w:hAnsi="Calibri" w:cs="Arial"/>
        </w:rPr>
        <w:t>)</w:t>
      </w:r>
      <w:r w:rsidR="00BF365E" w:rsidRPr="000D6D8D">
        <w:rPr>
          <w:rFonts w:ascii="Calibri" w:hAnsi="Calibri" w:cs="Arial"/>
        </w:rPr>
        <w:t>,</w:t>
      </w:r>
      <w:r w:rsidR="006764F4" w:rsidRPr="000D6D8D">
        <w:rPr>
          <w:rFonts w:ascii="Calibri" w:hAnsi="Calibri" w:cs="Arial"/>
        </w:rPr>
        <w:t xml:space="preserve"> and</w:t>
      </w:r>
      <w:r w:rsidR="008C69C7" w:rsidRPr="000D6D8D">
        <w:rPr>
          <w:rFonts w:ascii="Calibri" w:hAnsi="Calibri" w:cs="Arial"/>
        </w:rPr>
        <w:t xml:space="preserve"> </w:t>
      </w:r>
      <w:r w:rsidR="000A2B97">
        <w:rPr>
          <w:rFonts w:ascii="Calibri" w:hAnsi="Calibri" w:cs="Arial"/>
        </w:rPr>
        <w:t>BF</w:t>
      </w:r>
      <w:r w:rsidR="008D5B4E" w:rsidRPr="000D6D8D">
        <w:rPr>
          <w:rFonts w:ascii="Calibri" w:hAnsi="Calibri" w:cs="Arial"/>
        </w:rPr>
        <w:t xml:space="preserve"> images were acquired </w:t>
      </w:r>
      <w:r w:rsidR="008C69C7" w:rsidRPr="000D6D8D">
        <w:rPr>
          <w:rFonts w:ascii="Calibri" w:hAnsi="Calibri" w:cs="Arial"/>
        </w:rPr>
        <w:t>right after ECM gelation</w:t>
      </w:r>
      <w:r w:rsidR="006764F4" w:rsidRPr="000D6D8D">
        <w:rPr>
          <w:rFonts w:ascii="Calibri" w:hAnsi="Calibri" w:cs="Arial"/>
        </w:rPr>
        <w:t xml:space="preserve"> (t = 0 h)</w:t>
      </w:r>
      <w:r w:rsidR="008C69C7" w:rsidRPr="000D6D8D">
        <w:rPr>
          <w:rFonts w:ascii="Calibri" w:hAnsi="Calibri" w:cs="Arial"/>
        </w:rPr>
        <w:t>.</w:t>
      </w:r>
      <w:r w:rsidR="008D5B4E" w:rsidRPr="000D6D8D">
        <w:rPr>
          <w:rFonts w:ascii="Calibri" w:hAnsi="Calibri" w:cs="Arial"/>
        </w:rPr>
        <w:t xml:space="preserve"> The kinetic of invasion process was followed</w:t>
      </w:r>
      <w:r w:rsidR="006764F4" w:rsidRPr="000D6D8D">
        <w:rPr>
          <w:rFonts w:ascii="Calibri" w:hAnsi="Calibri" w:cs="Arial"/>
        </w:rPr>
        <w:t xml:space="preserve"> by imaging the same regions</w:t>
      </w:r>
      <w:r w:rsidR="008D5B4E" w:rsidRPr="000D6D8D">
        <w:rPr>
          <w:rFonts w:ascii="Calibri" w:hAnsi="Calibri" w:cs="Arial"/>
        </w:rPr>
        <w:t xml:space="preserve"> every 5 h</w:t>
      </w:r>
      <w:r w:rsidR="006764F4" w:rsidRPr="000D6D8D">
        <w:rPr>
          <w:rFonts w:ascii="Calibri" w:hAnsi="Calibri" w:cs="Arial"/>
        </w:rPr>
        <w:t xml:space="preserve"> for a </w:t>
      </w:r>
      <w:r w:rsidR="00BF365E" w:rsidRPr="000D6D8D">
        <w:rPr>
          <w:rFonts w:ascii="Calibri" w:hAnsi="Calibri" w:cs="Arial"/>
        </w:rPr>
        <w:t>period</w:t>
      </w:r>
      <w:r w:rsidR="002F0977" w:rsidRPr="000D6D8D">
        <w:rPr>
          <w:rFonts w:ascii="Calibri" w:hAnsi="Calibri" w:cs="Arial"/>
        </w:rPr>
        <w:t xml:space="preserve"> of 63</w:t>
      </w:r>
      <w:r w:rsidR="006764F4" w:rsidRPr="000D6D8D">
        <w:rPr>
          <w:rFonts w:ascii="Calibri" w:hAnsi="Calibri" w:cs="Arial"/>
        </w:rPr>
        <w:t xml:space="preserve"> h</w:t>
      </w:r>
      <w:r w:rsidR="00140F15" w:rsidRPr="000D6D8D">
        <w:rPr>
          <w:rFonts w:ascii="Calibri" w:hAnsi="Calibri" w:cs="Arial"/>
        </w:rPr>
        <w:t>. After</w:t>
      </w:r>
      <w:r w:rsidR="006764F4" w:rsidRPr="000D6D8D">
        <w:rPr>
          <w:rFonts w:ascii="Calibri" w:hAnsi="Calibri" w:cs="Arial"/>
        </w:rPr>
        <w:t xml:space="preserve"> </w:t>
      </w:r>
      <w:r w:rsidR="00140F15" w:rsidRPr="000D6D8D">
        <w:rPr>
          <w:rFonts w:ascii="Calibri" w:hAnsi="Calibri" w:cs="Arial"/>
        </w:rPr>
        <w:t>50 h of incubation</w:t>
      </w:r>
      <w:r w:rsidR="00BF365E" w:rsidRPr="000D6D8D">
        <w:rPr>
          <w:rFonts w:ascii="Calibri" w:hAnsi="Calibri" w:cs="Arial"/>
        </w:rPr>
        <w:t>,</w:t>
      </w:r>
      <w:r w:rsidR="00140F15" w:rsidRPr="000D6D8D">
        <w:rPr>
          <w:rFonts w:ascii="Calibri" w:hAnsi="Calibri" w:cs="Arial"/>
        </w:rPr>
        <w:t xml:space="preserve"> </w:t>
      </w:r>
      <w:r w:rsidR="00CA306B">
        <w:rPr>
          <w:rFonts w:ascii="Calibri" w:hAnsi="Calibri" w:cs="Arial"/>
        </w:rPr>
        <w:t xml:space="preserve">the </w:t>
      </w:r>
      <w:r w:rsidR="006764F4" w:rsidRPr="000D6D8D">
        <w:rPr>
          <w:rFonts w:ascii="Calibri" w:hAnsi="Calibri" w:cs="Arial"/>
        </w:rPr>
        <w:t>spheroids embedded in collagen and HA (</w:t>
      </w:r>
      <w:r w:rsidR="006764F4" w:rsidRPr="00120C0C">
        <w:rPr>
          <w:rFonts w:ascii="Calibri" w:hAnsi="Calibri" w:cs="Arial"/>
          <w:b/>
        </w:rPr>
        <w:t xml:space="preserve">Figure </w:t>
      </w:r>
      <w:r w:rsidR="003B79D3" w:rsidRPr="00120C0C">
        <w:rPr>
          <w:rFonts w:ascii="Calibri" w:hAnsi="Calibri" w:cs="Arial"/>
          <w:b/>
        </w:rPr>
        <w:t>5</w:t>
      </w:r>
      <w:r w:rsidR="006764F4" w:rsidRPr="00120C0C">
        <w:rPr>
          <w:rFonts w:ascii="Calibri" w:hAnsi="Calibri" w:cs="Arial"/>
          <w:b/>
        </w:rPr>
        <w:t>B</w:t>
      </w:r>
      <w:r w:rsidR="006764F4" w:rsidRPr="000D6D8D">
        <w:rPr>
          <w:rFonts w:ascii="Calibri" w:hAnsi="Calibri" w:cs="Arial"/>
        </w:rPr>
        <w:t>)</w:t>
      </w:r>
      <w:r w:rsidR="006B5353" w:rsidRPr="000D6D8D">
        <w:rPr>
          <w:rFonts w:ascii="Calibri" w:hAnsi="Calibri" w:cs="Arial"/>
        </w:rPr>
        <w:t xml:space="preserve"> showed </w:t>
      </w:r>
      <w:r w:rsidR="00140F15" w:rsidRPr="000D6D8D">
        <w:rPr>
          <w:rFonts w:ascii="Calibri" w:hAnsi="Calibri" w:cs="Arial"/>
        </w:rPr>
        <w:t xml:space="preserve">lower </w:t>
      </w:r>
      <w:r w:rsidR="00D567DF" w:rsidRPr="000D6D8D">
        <w:rPr>
          <w:rFonts w:ascii="Calibri" w:hAnsi="Calibri" w:cs="Arial"/>
        </w:rPr>
        <w:t xml:space="preserve">cell </w:t>
      </w:r>
      <w:r w:rsidR="00140F15" w:rsidRPr="000D6D8D">
        <w:rPr>
          <w:rFonts w:ascii="Calibri" w:hAnsi="Calibri" w:cs="Arial"/>
        </w:rPr>
        <w:t xml:space="preserve">dispersion </w:t>
      </w:r>
      <w:r w:rsidR="00D567DF" w:rsidRPr="000D6D8D">
        <w:rPr>
          <w:rFonts w:ascii="Calibri" w:hAnsi="Calibri" w:cs="Arial"/>
        </w:rPr>
        <w:t xml:space="preserve">into </w:t>
      </w:r>
      <w:r w:rsidR="006B5353" w:rsidRPr="000D6D8D">
        <w:rPr>
          <w:rFonts w:ascii="Calibri" w:hAnsi="Calibri" w:cs="Arial"/>
        </w:rPr>
        <w:t xml:space="preserve">the </w:t>
      </w:r>
      <w:r w:rsidR="00BF365E" w:rsidRPr="000D6D8D">
        <w:rPr>
          <w:rFonts w:ascii="Calibri" w:hAnsi="Calibri" w:cs="Arial"/>
        </w:rPr>
        <w:t xml:space="preserve">surrounding </w:t>
      </w:r>
      <w:r w:rsidR="00816703" w:rsidRPr="000D6D8D">
        <w:rPr>
          <w:rFonts w:ascii="Calibri" w:hAnsi="Calibri" w:cs="Arial"/>
        </w:rPr>
        <w:t>ECM</w:t>
      </w:r>
      <w:r w:rsidR="00D567DF" w:rsidRPr="000D6D8D">
        <w:rPr>
          <w:rFonts w:ascii="Calibri" w:hAnsi="Calibri" w:cs="Arial"/>
        </w:rPr>
        <w:t xml:space="preserve"> </w:t>
      </w:r>
      <w:r w:rsidR="006764F4" w:rsidRPr="000D6D8D">
        <w:rPr>
          <w:rFonts w:ascii="Calibri" w:hAnsi="Calibri" w:cs="Arial"/>
        </w:rPr>
        <w:t xml:space="preserve">as </w:t>
      </w:r>
      <w:r w:rsidR="006764F4" w:rsidRPr="00CA306B">
        <w:rPr>
          <w:rFonts w:asciiTheme="minorHAnsi" w:hAnsiTheme="minorHAnsi" w:cstheme="minorHAnsi"/>
        </w:rPr>
        <w:t>compared to</w:t>
      </w:r>
      <w:r w:rsidR="006B5353" w:rsidRPr="00CA306B">
        <w:rPr>
          <w:rFonts w:asciiTheme="minorHAnsi" w:hAnsiTheme="minorHAnsi" w:cstheme="minorHAnsi"/>
        </w:rPr>
        <w:t xml:space="preserve"> </w:t>
      </w:r>
      <w:r w:rsidR="00CA306B" w:rsidRPr="00CA306B">
        <w:rPr>
          <w:rFonts w:asciiTheme="minorHAnsi" w:hAnsiTheme="minorHAnsi" w:cstheme="minorHAnsi"/>
        </w:rPr>
        <w:t xml:space="preserve">the </w:t>
      </w:r>
      <w:r w:rsidR="006B5353" w:rsidRPr="00CA306B">
        <w:rPr>
          <w:rFonts w:asciiTheme="minorHAnsi" w:hAnsiTheme="minorHAnsi" w:cstheme="minorHAnsi"/>
        </w:rPr>
        <w:t>spheroids</w:t>
      </w:r>
      <w:r w:rsidR="006B5353" w:rsidRPr="000D6D8D">
        <w:rPr>
          <w:rFonts w:ascii="Calibri" w:hAnsi="Calibri" w:cs="Arial"/>
        </w:rPr>
        <w:t xml:space="preserve"> embedded in</w:t>
      </w:r>
      <w:r w:rsidR="006764F4" w:rsidRPr="000D6D8D">
        <w:rPr>
          <w:rFonts w:ascii="Calibri" w:hAnsi="Calibri" w:cs="Arial"/>
        </w:rPr>
        <w:t xml:space="preserve"> collagen</w:t>
      </w:r>
      <w:r w:rsidR="00C1604B" w:rsidRPr="000D6D8D">
        <w:rPr>
          <w:rFonts w:ascii="Calibri" w:hAnsi="Calibri" w:cs="Arial"/>
        </w:rPr>
        <w:t xml:space="preserve"> only</w:t>
      </w:r>
      <w:r w:rsidR="006764F4" w:rsidRPr="000D6D8D">
        <w:rPr>
          <w:rFonts w:ascii="Calibri" w:hAnsi="Calibri" w:cs="Arial"/>
        </w:rPr>
        <w:t xml:space="preserve"> (</w:t>
      </w:r>
      <w:r w:rsidR="006764F4" w:rsidRPr="00120C0C">
        <w:rPr>
          <w:rFonts w:ascii="Calibri" w:hAnsi="Calibri" w:cs="Arial"/>
          <w:b/>
        </w:rPr>
        <w:t xml:space="preserve">Figure </w:t>
      </w:r>
      <w:r w:rsidR="003B79D3" w:rsidRPr="00120C0C">
        <w:rPr>
          <w:rFonts w:ascii="Calibri" w:hAnsi="Calibri" w:cs="Arial"/>
          <w:b/>
        </w:rPr>
        <w:t>5</w:t>
      </w:r>
      <w:r w:rsidR="006764F4" w:rsidRPr="00120C0C">
        <w:rPr>
          <w:rFonts w:ascii="Calibri" w:hAnsi="Calibri" w:cs="Arial"/>
          <w:b/>
        </w:rPr>
        <w:t>D</w:t>
      </w:r>
      <w:r w:rsidR="006764F4" w:rsidRPr="000D6D8D">
        <w:rPr>
          <w:rFonts w:ascii="Calibri" w:hAnsi="Calibri" w:cs="Arial"/>
        </w:rPr>
        <w:t>)</w:t>
      </w:r>
      <w:r w:rsidR="00D567DF" w:rsidRPr="000D6D8D">
        <w:rPr>
          <w:rFonts w:ascii="Calibri" w:hAnsi="Calibri" w:cs="Arial"/>
        </w:rPr>
        <w:t>.</w:t>
      </w:r>
      <w:r w:rsidR="002F0977" w:rsidRPr="000D6D8D">
        <w:rPr>
          <w:rFonts w:ascii="Calibri" w:hAnsi="Calibri" w:cs="Arial"/>
        </w:rPr>
        <w:t xml:space="preserve"> </w:t>
      </w:r>
      <w:r w:rsidR="00CA306B">
        <w:rPr>
          <w:rFonts w:ascii="Calibri" w:hAnsi="Calibri" w:cs="Arial"/>
        </w:rPr>
        <w:t>The a</w:t>
      </w:r>
      <w:r w:rsidR="002F0977" w:rsidRPr="000D6D8D">
        <w:rPr>
          <w:rFonts w:ascii="Calibri" w:hAnsi="Calibri" w:cs="Arial"/>
        </w:rPr>
        <w:t xml:space="preserve">nalysis of the invasion area kinetic </w:t>
      </w:r>
      <w:r w:rsidR="00353177" w:rsidRPr="000D6D8D">
        <w:rPr>
          <w:rFonts w:ascii="Calibri" w:hAnsi="Calibri" w:cs="Arial"/>
        </w:rPr>
        <w:t xml:space="preserve">over time, for </w:t>
      </w:r>
      <w:r w:rsidR="009770E6" w:rsidRPr="000D6D8D">
        <w:rPr>
          <w:rFonts w:ascii="Calibri" w:hAnsi="Calibri" w:cs="Arial"/>
        </w:rPr>
        <w:t>99 spheroids</w:t>
      </w:r>
      <w:r w:rsidR="00BF365E" w:rsidRPr="000D6D8D">
        <w:rPr>
          <w:rFonts w:ascii="Calibri" w:hAnsi="Calibri" w:cs="Arial"/>
        </w:rPr>
        <w:t xml:space="preserve"> at single-</w:t>
      </w:r>
      <w:r w:rsidR="005A0A0D" w:rsidRPr="000D6D8D">
        <w:rPr>
          <w:rFonts w:ascii="Calibri" w:hAnsi="Calibri" w:cs="Arial"/>
        </w:rPr>
        <w:t>spheroid resolution</w:t>
      </w:r>
      <w:r w:rsidR="00BF365E" w:rsidRPr="000D6D8D">
        <w:rPr>
          <w:rFonts w:ascii="Calibri" w:hAnsi="Calibri" w:cs="Arial"/>
        </w:rPr>
        <w:t xml:space="preserve"> </w:t>
      </w:r>
      <w:r w:rsidR="009770E6" w:rsidRPr="000D6D8D">
        <w:rPr>
          <w:rFonts w:ascii="Calibri" w:hAnsi="Calibri" w:cs="Arial"/>
        </w:rPr>
        <w:t>is</w:t>
      </w:r>
      <w:r w:rsidR="002F0977" w:rsidRPr="000D6D8D">
        <w:rPr>
          <w:rFonts w:ascii="Calibri" w:hAnsi="Calibri" w:cs="Arial"/>
        </w:rPr>
        <w:t xml:space="preserve"> summarized in </w:t>
      </w:r>
      <w:r w:rsidR="002F0977" w:rsidRPr="00120C0C">
        <w:rPr>
          <w:rFonts w:ascii="Calibri" w:hAnsi="Calibri" w:cs="Arial"/>
          <w:b/>
        </w:rPr>
        <w:t xml:space="preserve">Figure </w:t>
      </w:r>
      <w:r w:rsidR="003B79D3" w:rsidRPr="00120C0C">
        <w:rPr>
          <w:rFonts w:ascii="Calibri" w:hAnsi="Calibri" w:cs="Arial"/>
          <w:b/>
        </w:rPr>
        <w:t>5</w:t>
      </w:r>
      <w:r w:rsidR="002F0977" w:rsidRPr="00120C0C">
        <w:rPr>
          <w:rFonts w:ascii="Calibri" w:hAnsi="Calibri" w:cs="Arial"/>
          <w:b/>
        </w:rPr>
        <w:t>E</w:t>
      </w:r>
      <w:r w:rsidR="002F0977" w:rsidRPr="000D6D8D">
        <w:rPr>
          <w:rFonts w:ascii="Calibri" w:hAnsi="Calibri" w:cs="Arial"/>
        </w:rPr>
        <w:t xml:space="preserve">. </w:t>
      </w:r>
      <w:r w:rsidR="009770E6" w:rsidRPr="00120C0C">
        <w:rPr>
          <w:rFonts w:ascii="Calibri" w:hAnsi="Calibri" w:cs="Arial"/>
          <w:b/>
        </w:rPr>
        <w:t xml:space="preserve">Figure </w:t>
      </w:r>
      <w:r w:rsidR="003B79D3" w:rsidRPr="00120C0C">
        <w:rPr>
          <w:rFonts w:ascii="Calibri" w:hAnsi="Calibri" w:cs="Arial"/>
          <w:b/>
        </w:rPr>
        <w:t>5</w:t>
      </w:r>
      <w:r w:rsidR="009770E6" w:rsidRPr="00120C0C">
        <w:rPr>
          <w:rFonts w:ascii="Calibri" w:hAnsi="Calibri" w:cs="Arial"/>
          <w:b/>
        </w:rPr>
        <w:t>E</w:t>
      </w:r>
      <w:r w:rsidR="00C1604B" w:rsidRPr="000D6D8D">
        <w:rPr>
          <w:rFonts w:ascii="Calibri" w:hAnsi="Calibri" w:cs="Arial"/>
        </w:rPr>
        <w:t xml:space="preserve"> </w:t>
      </w:r>
      <w:r w:rsidR="005A0A0D" w:rsidRPr="000D6D8D">
        <w:rPr>
          <w:rFonts w:ascii="Calibri" w:hAnsi="Calibri" w:cs="Arial"/>
        </w:rPr>
        <w:t>plots the</w:t>
      </w:r>
      <w:r w:rsidR="00D567DF" w:rsidRPr="000D6D8D">
        <w:rPr>
          <w:rFonts w:ascii="Calibri" w:hAnsi="Calibri" w:cs="Arial"/>
        </w:rPr>
        <w:t xml:space="preserve"> </w:t>
      </w:r>
      <w:r w:rsidR="00165A1D" w:rsidRPr="000D6D8D">
        <w:rPr>
          <w:rFonts w:ascii="Calibri" w:hAnsi="Calibri" w:cs="Arial"/>
        </w:rPr>
        <w:t>mean</w:t>
      </w:r>
      <w:r w:rsidR="009770E6" w:rsidRPr="000D6D8D">
        <w:rPr>
          <w:rFonts w:ascii="Calibri" w:hAnsi="Calibri" w:cs="Arial"/>
        </w:rPr>
        <w:t>/average</w:t>
      </w:r>
      <w:r w:rsidR="00C1604B" w:rsidRPr="000D6D8D">
        <w:rPr>
          <w:rFonts w:ascii="Calibri" w:hAnsi="Calibri" w:cs="Arial"/>
        </w:rPr>
        <w:t xml:space="preserve"> invasion area </w:t>
      </w:r>
      <w:r w:rsidR="00E137FB" w:rsidRPr="000D6D8D">
        <w:rPr>
          <w:rFonts w:ascii="Calibri" w:hAnsi="Calibri" w:cs="Arial"/>
        </w:rPr>
        <w:t>over</w:t>
      </w:r>
      <w:r w:rsidR="00C1604B" w:rsidRPr="000D6D8D">
        <w:rPr>
          <w:rFonts w:ascii="Calibri" w:hAnsi="Calibri" w:cs="Arial"/>
        </w:rPr>
        <w:t xml:space="preserve"> time</w:t>
      </w:r>
      <w:r w:rsidR="00E137FB" w:rsidRPr="000D6D8D">
        <w:rPr>
          <w:rFonts w:ascii="Calibri" w:hAnsi="Calibri" w:cs="Arial"/>
        </w:rPr>
        <w:t xml:space="preserve"> of </w:t>
      </w:r>
      <w:r w:rsidR="009770E6" w:rsidRPr="000D6D8D">
        <w:rPr>
          <w:rFonts w:ascii="Calibri" w:hAnsi="Calibri" w:cs="Arial"/>
        </w:rPr>
        <w:t>the two</w:t>
      </w:r>
      <w:r w:rsidR="00003E26" w:rsidRPr="000D6D8D">
        <w:rPr>
          <w:rFonts w:ascii="Calibri" w:hAnsi="Calibri" w:cs="Arial"/>
        </w:rPr>
        <w:t xml:space="preserve"> group</w:t>
      </w:r>
      <w:r w:rsidR="009770E6" w:rsidRPr="000D6D8D">
        <w:rPr>
          <w:rFonts w:ascii="Calibri" w:hAnsi="Calibri" w:cs="Arial"/>
        </w:rPr>
        <w:t>s</w:t>
      </w:r>
      <w:r w:rsidR="0007464E" w:rsidRPr="000D6D8D">
        <w:rPr>
          <w:rFonts w:ascii="Calibri" w:hAnsi="Calibri" w:cs="Arial"/>
        </w:rPr>
        <w:t>,</w:t>
      </w:r>
      <w:r w:rsidR="005A0A0D" w:rsidRPr="000D6D8D">
        <w:rPr>
          <w:rFonts w:ascii="Calibri" w:hAnsi="Calibri" w:cs="Arial"/>
        </w:rPr>
        <w:t xml:space="preserve"> and</w:t>
      </w:r>
      <w:r w:rsidR="00D567DF" w:rsidRPr="000D6D8D">
        <w:rPr>
          <w:rFonts w:ascii="Calibri" w:hAnsi="Calibri" w:cs="Arial"/>
        </w:rPr>
        <w:t xml:space="preserve"> clearly</w:t>
      </w:r>
      <w:r w:rsidR="00AA538F" w:rsidRPr="000D6D8D">
        <w:rPr>
          <w:rFonts w:ascii="Calibri" w:hAnsi="Calibri" w:cs="Arial"/>
        </w:rPr>
        <w:t xml:space="preserve"> demonstrate</w:t>
      </w:r>
      <w:r w:rsidR="005A0A0D" w:rsidRPr="000D6D8D">
        <w:rPr>
          <w:rFonts w:ascii="Calibri" w:hAnsi="Calibri" w:cs="Arial"/>
        </w:rPr>
        <w:t>s</w:t>
      </w:r>
      <w:r w:rsidR="00C1604B" w:rsidRPr="000D6D8D">
        <w:rPr>
          <w:rFonts w:ascii="Calibri" w:hAnsi="Calibri" w:cs="Arial"/>
        </w:rPr>
        <w:t xml:space="preserve"> that </w:t>
      </w:r>
      <w:r w:rsidR="00165A1D" w:rsidRPr="000D6D8D">
        <w:rPr>
          <w:rFonts w:ascii="Calibri" w:hAnsi="Calibri" w:cs="Arial"/>
        </w:rPr>
        <w:t xml:space="preserve">the addition of HA to collagen inhibits </w:t>
      </w:r>
      <w:r w:rsidR="00CA306B">
        <w:rPr>
          <w:rFonts w:ascii="Calibri" w:hAnsi="Calibri" w:cs="Arial"/>
        </w:rPr>
        <w:t xml:space="preserve">the </w:t>
      </w:r>
      <w:r w:rsidR="00165A1D" w:rsidRPr="000D6D8D">
        <w:rPr>
          <w:rFonts w:ascii="Calibri" w:hAnsi="Calibri" w:cs="Arial"/>
        </w:rPr>
        <w:t>cell dispersion out of the spheroid</w:t>
      </w:r>
      <w:r w:rsidR="005A0A0D" w:rsidRPr="000D6D8D">
        <w:rPr>
          <w:rFonts w:ascii="Calibri" w:hAnsi="Calibri" w:cs="Arial"/>
        </w:rPr>
        <w:t>,</w:t>
      </w:r>
      <w:r w:rsidR="00165A1D" w:rsidRPr="000D6D8D">
        <w:rPr>
          <w:rFonts w:ascii="Calibri" w:hAnsi="Calibri" w:cs="Arial"/>
        </w:rPr>
        <w:t xml:space="preserve"> </w:t>
      </w:r>
      <w:r w:rsidR="005A0A0D" w:rsidRPr="000D6D8D">
        <w:rPr>
          <w:rFonts w:ascii="Calibri" w:hAnsi="Calibri" w:cs="Arial"/>
        </w:rPr>
        <w:t xml:space="preserve">resulting in </w:t>
      </w:r>
      <w:r w:rsidR="00165A1D" w:rsidRPr="000D6D8D">
        <w:rPr>
          <w:rFonts w:ascii="Calibri" w:hAnsi="Calibri" w:cs="Arial"/>
        </w:rPr>
        <w:t xml:space="preserve">smaller invasion areas. The </w:t>
      </w:r>
      <w:r w:rsidR="006A417B" w:rsidRPr="000D6D8D">
        <w:rPr>
          <w:rFonts w:ascii="Calibri" w:hAnsi="Calibri" w:cs="Arial"/>
        </w:rPr>
        <w:t xml:space="preserve">average of the </w:t>
      </w:r>
      <w:r w:rsidR="00165A1D" w:rsidRPr="000D6D8D">
        <w:rPr>
          <w:rFonts w:ascii="Calibri" w:hAnsi="Calibri" w:cs="Arial"/>
        </w:rPr>
        <w:t xml:space="preserve">slopes </w:t>
      </w:r>
      <w:r w:rsidR="002B31F4" w:rsidRPr="000D6D8D">
        <w:rPr>
          <w:rFonts w:ascii="Calibri" w:hAnsi="Calibri" w:cs="Arial"/>
        </w:rPr>
        <w:t>result</w:t>
      </w:r>
      <w:r w:rsidR="005A0A0D" w:rsidRPr="000D6D8D">
        <w:rPr>
          <w:rFonts w:ascii="Calibri" w:hAnsi="Calibri" w:cs="Arial"/>
        </w:rPr>
        <w:t xml:space="preserve">ing from </w:t>
      </w:r>
      <w:r w:rsidR="00887820" w:rsidRPr="000D6D8D">
        <w:rPr>
          <w:rFonts w:ascii="Calibri" w:hAnsi="Calibri" w:cs="Arial"/>
        </w:rPr>
        <w:t>linear regression adjustment</w:t>
      </w:r>
      <w:r w:rsidR="00165A1D" w:rsidRPr="000D6D8D">
        <w:rPr>
          <w:rFonts w:ascii="Calibri" w:hAnsi="Calibri" w:cs="Arial"/>
        </w:rPr>
        <w:t xml:space="preserve"> curves</w:t>
      </w:r>
      <w:r w:rsidR="002B31F4" w:rsidRPr="000D6D8D">
        <w:rPr>
          <w:rFonts w:ascii="Calibri" w:hAnsi="Calibri" w:cs="Arial"/>
        </w:rPr>
        <w:t xml:space="preserve"> for each of the spheroids embedded in collagen</w:t>
      </w:r>
      <w:r w:rsidR="00F8590B" w:rsidRPr="000D6D8D">
        <w:rPr>
          <w:rFonts w:ascii="Calibri" w:hAnsi="Calibri" w:cs="Arial"/>
        </w:rPr>
        <w:t xml:space="preserve"> (0.0019</w:t>
      </w:r>
      <w:r w:rsidR="00B17BD8">
        <w:rPr>
          <w:rFonts w:ascii="Calibri" w:hAnsi="Calibri" w:cs="Arial"/>
        </w:rPr>
        <w:t>73</w:t>
      </w:r>
      <w:r w:rsidR="0049054F" w:rsidRPr="000D6D8D">
        <w:rPr>
          <w:rFonts w:ascii="Calibri" w:hAnsi="Calibri" w:cs="Arial"/>
        </w:rPr>
        <w:t xml:space="preserve"> ±</w:t>
      </w:r>
      <w:r w:rsidR="00F8590B" w:rsidRPr="000D6D8D">
        <w:rPr>
          <w:rFonts w:ascii="Calibri" w:hAnsi="Calibri" w:cs="Arial"/>
        </w:rPr>
        <w:t xml:space="preserve"> 0.00089</w:t>
      </w:r>
      <w:r w:rsidR="00B17BD8">
        <w:rPr>
          <w:rFonts w:ascii="Calibri" w:hAnsi="Calibri" w:cs="Arial"/>
        </w:rPr>
        <w:t>4</w:t>
      </w:r>
      <w:r w:rsidR="005C1DE6">
        <w:rPr>
          <w:rFonts w:ascii="Calibri" w:hAnsi="Calibri" w:cs="Arial"/>
        </w:rPr>
        <w:t xml:space="preserve"> mm</w:t>
      </w:r>
      <w:r w:rsidR="005C1DE6">
        <w:rPr>
          <w:rFonts w:ascii="Calibri" w:hAnsi="Calibri" w:cs="Arial"/>
          <w:vertAlign w:val="superscript"/>
        </w:rPr>
        <w:t>2</w:t>
      </w:r>
      <w:r w:rsidR="005C1DE6">
        <w:rPr>
          <w:rFonts w:ascii="Calibri" w:hAnsi="Calibri" w:cs="Arial"/>
        </w:rPr>
        <w:t>/h</w:t>
      </w:r>
      <w:r w:rsidR="00F8590B" w:rsidRPr="000D6D8D">
        <w:rPr>
          <w:rFonts w:ascii="Calibri" w:hAnsi="Calibri" w:cs="Arial"/>
        </w:rPr>
        <w:t>)</w:t>
      </w:r>
      <w:r w:rsidR="002B31F4" w:rsidRPr="000D6D8D">
        <w:rPr>
          <w:rFonts w:ascii="Calibri" w:hAnsi="Calibri" w:cs="Arial"/>
        </w:rPr>
        <w:t xml:space="preserve"> as compared to collagen</w:t>
      </w:r>
      <w:r w:rsidR="005A0A0D" w:rsidRPr="000D6D8D">
        <w:rPr>
          <w:rFonts w:ascii="Calibri" w:hAnsi="Calibri" w:cs="Arial"/>
        </w:rPr>
        <w:t xml:space="preserve"> and HA solution</w:t>
      </w:r>
      <w:r w:rsidR="00F8590B" w:rsidRPr="000D6D8D">
        <w:rPr>
          <w:rFonts w:ascii="Calibri" w:hAnsi="Calibri" w:cs="Arial"/>
        </w:rPr>
        <w:t xml:space="preserve"> (0.00141</w:t>
      </w:r>
      <w:r w:rsidR="00B17BD8">
        <w:rPr>
          <w:rFonts w:ascii="Calibri" w:hAnsi="Calibri" w:cs="Arial"/>
        </w:rPr>
        <w:t>0</w:t>
      </w:r>
      <w:r w:rsidR="00F8590B" w:rsidRPr="000D6D8D">
        <w:rPr>
          <w:rFonts w:ascii="Calibri" w:hAnsi="Calibri" w:cs="Arial"/>
        </w:rPr>
        <w:t xml:space="preserve"> </w:t>
      </w:r>
      <w:r w:rsidR="00F8590B" w:rsidRPr="00F06717">
        <w:rPr>
          <w:rFonts w:asciiTheme="minorHAnsi" w:hAnsiTheme="minorHAnsi" w:cs="Arial"/>
        </w:rPr>
        <w:t>±</w:t>
      </w:r>
      <w:r w:rsidR="00F8590B" w:rsidRPr="000D6D8D">
        <w:rPr>
          <w:rFonts w:ascii="Calibri" w:hAnsi="Calibri" w:cs="Arial"/>
        </w:rPr>
        <w:t xml:space="preserve"> 0.00094</w:t>
      </w:r>
      <w:r w:rsidR="00B17BD8">
        <w:rPr>
          <w:rFonts w:ascii="Calibri" w:hAnsi="Calibri" w:cs="Arial"/>
        </w:rPr>
        <w:t>1</w:t>
      </w:r>
      <w:r w:rsidR="005C1DE6">
        <w:rPr>
          <w:rFonts w:ascii="Calibri" w:hAnsi="Calibri" w:cs="Arial"/>
        </w:rPr>
        <w:t xml:space="preserve"> mm</w:t>
      </w:r>
      <w:r w:rsidR="005C1DE6">
        <w:rPr>
          <w:rFonts w:ascii="Calibri" w:hAnsi="Calibri" w:cs="Arial"/>
          <w:vertAlign w:val="superscript"/>
        </w:rPr>
        <w:t>2</w:t>
      </w:r>
      <w:r w:rsidR="005C1DE6">
        <w:rPr>
          <w:rFonts w:ascii="Calibri" w:hAnsi="Calibri" w:cs="Arial"/>
        </w:rPr>
        <w:t>/h</w:t>
      </w:r>
      <w:r w:rsidR="00F8590B" w:rsidRPr="000D6D8D">
        <w:rPr>
          <w:rFonts w:ascii="Calibri" w:hAnsi="Calibri" w:cs="Arial"/>
        </w:rPr>
        <w:t>)</w:t>
      </w:r>
      <w:r w:rsidR="002B31F4" w:rsidRPr="000D6D8D">
        <w:rPr>
          <w:rFonts w:ascii="Calibri" w:hAnsi="Calibri" w:cs="Arial"/>
        </w:rPr>
        <w:t xml:space="preserve"> </w:t>
      </w:r>
      <w:r w:rsidR="00165A1D" w:rsidRPr="000D6D8D">
        <w:rPr>
          <w:rFonts w:ascii="Calibri" w:hAnsi="Calibri" w:cs="Arial"/>
        </w:rPr>
        <w:t>are significantly different (</w:t>
      </w:r>
      <w:r w:rsidR="00CA306B" w:rsidRPr="00CA306B">
        <w:rPr>
          <w:rFonts w:ascii="Calibri" w:hAnsi="Calibri" w:cs="Arial"/>
          <w:i/>
        </w:rPr>
        <w:t>p</w:t>
      </w:r>
      <w:r w:rsidR="00140F15" w:rsidRPr="000D6D8D">
        <w:rPr>
          <w:rFonts w:ascii="Calibri" w:hAnsi="Calibri" w:cs="Arial"/>
        </w:rPr>
        <w:t xml:space="preserve"> </w:t>
      </w:r>
      <w:r w:rsidR="00165A1D" w:rsidRPr="000D6D8D">
        <w:rPr>
          <w:rFonts w:ascii="Calibri" w:hAnsi="Calibri" w:cs="Arial"/>
        </w:rPr>
        <w:t>=</w:t>
      </w:r>
      <w:r w:rsidR="00140F15" w:rsidRPr="000D6D8D">
        <w:rPr>
          <w:rFonts w:ascii="Calibri" w:hAnsi="Calibri" w:cs="Arial"/>
        </w:rPr>
        <w:t xml:space="preserve"> </w:t>
      </w:r>
      <w:r w:rsidR="00165A1D" w:rsidRPr="000D6D8D">
        <w:rPr>
          <w:rFonts w:ascii="Calibri" w:hAnsi="Calibri" w:cs="Arial"/>
        </w:rPr>
        <w:t>0.003</w:t>
      </w:r>
      <w:r w:rsidR="009A55AB" w:rsidRPr="000D6D8D">
        <w:rPr>
          <w:rFonts w:ascii="Calibri" w:hAnsi="Calibri" w:cs="Arial"/>
        </w:rPr>
        <w:t>, t-test: two-sample assuming equal variances</w:t>
      </w:r>
      <w:r w:rsidR="00887820" w:rsidRPr="000D6D8D">
        <w:rPr>
          <w:rFonts w:ascii="Calibri" w:hAnsi="Calibri" w:cs="Arial"/>
        </w:rPr>
        <w:t>)</w:t>
      </w:r>
      <w:r w:rsidR="00165A1D" w:rsidRPr="000D6D8D">
        <w:rPr>
          <w:rFonts w:ascii="Calibri" w:hAnsi="Calibri" w:cs="Arial"/>
        </w:rPr>
        <w:t>.</w:t>
      </w:r>
      <w:r w:rsidR="00181749" w:rsidRPr="000D6D8D">
        <w:rPr>
          <w:rFonts w:ascii="Calibri" w:hAnsi="Calibri" w:cs="Arial"/>
        </w:rPr>
        <w:t xml:space="preserve"> (2)</w:t>
      </w:r>
      <w:r w:rsidR="00195A8E" w:rsidRPr="000D6D8D">
        <w:rPr>
          <w:rFonts w:ascii="Calibri" w:hAnsi="Calibri" w:cs="Arial"/>
        </w:rPr>
        <w:t xml:space="preserve"> In order to examine the influence of </w:t>
      </w:r>
      <w:proofErr w:type="spellStart"/>
      <w:r w:rsidR="00195A8E" w:rsidRPr="000D6D8D">
        <w:rPr>
          <w:rFonts w:ascii="Calibri" w:hAnsi="Calibri" w:cs="Arial"/>
        </w:rPr>
        <w:t>Fisetin</w:t>
      </w:r>
      <w:proofErr w:type="spellEnd"/>
      <w:r w:rsidR="005D3CF5">
        <w:rPr>
          <w:rFonts w:ascii="Calibri" w:hAnsi="Calibri" w:cs="Arial"/>
        </w:rPr>
        <w:t xml:space="preserve"> (</w:t>
      </w:r>
      <w:r w:rsidR="00572F49">
        <w:rPr>
          <w:rFonts w:ascii="Calibri" w:hAnsi="Calibri" w:cs="Arial"/>
        </w:rPr>
        <w:t xml:space="preserve">a bioactive flavonoid </w:t>
      </w:r>
      <w:r w:rsidR="005D3CF5" w:rsidRPr="005D3CF5">
        <w:rPr>
          <w:rFonts w:ascii="Calibri" w:hAnsi="Calibri" w:cs="Arial"/>
        </w:rPr>
        <w:t xml:space="preserve">found in </w:t>
      </w:r>
      <w:r w:rsidR="005D3CF5">
        <w:rPr>
          <w:rFonts w:ascii="Calibri" w:hAnsi="Calibri" w:cs="Arial"/>
        </w:rPr>
        <w:t xml:space="preserve">several </w:t>
      </w:r>
      <w:r w:rsidR="005D3CF5" w:rsidRPr="005D3CF5">
        <w:rPr>
          <w:rFonts w:ascii="Calibri" w:hAnsi="Calibri" w:cs="Arial"/>
        </w:rPr>
        <w:t>fruits and vegetables</w:t>
      </w:r>
      <w:r w:rsidR="00572F49">
        <w:rPr>
          <w:rFonts w:ascii="Calibri" w:hAnsi="Calibri" w:cs="Arial"/>
        </w:rPr>
        <w:t xml:space="preserve"> which shows cytostatic and </w:t>
      </w:r>
      <w:proofErr w:type="spellStart"/>
      <w:r w:rsidR="00572F49">
        <w:rPr>
          <w:rFonts w:ascii="Calibri" w:hAnsi="Calibri" w:cs="Arial"/>
        </w:rPr>
        <w:t>migrastatic</w:t>
      </w:r>
      <w:proofErr w:type="spellEnd"/>
      <w:r w:rsidR="00572F49">
        <w:rPr>
          <w:rFonts w:ascii="Calibri" w:hAnsi="Calibri" w:cs="Arial"/>
        </w:rPr>
        <w:t xml:space="preserve"> activities by acting on several molecular targets</w:t>
      </w:r>
      <w:r w:rsidR="00AB7D79">
        <w:rPr>
          <w:rFonts w:ascii="Calibri" w:hAnsi="Calibri" w:cs="Arial"/>
        </w:rPr>
        <w:t xml:space="preserve"> including</w:t>
      </w:r>
      <w:r w:rsidR="003658EA">
        <w:rPr>
          <w:rFonts w:ascii="Calibri" w:hAnsi="Calibri" w:cs="Arial"/>
        </w:rPr>
        <w:t xml:space="preserve"> </w:t>
      </w:r>
      <w:r w:rsidR="00AB7D79" w:rsidRPr="00AB7D79">
        <w:rPr>
          <w:rFonts w:ascii="Calibri" w:hAnsi="Calibri" w:cs="Arial"/>
        </w:rPr>
        <w:t xml:space="preserve">phosphatidylinositol 3-kinase </w:t>
      </w:r>
      <w:r w:rsidR="00AB7D79">
        <w:rPr>
          <w:rFonts w:ascii="Calibri" w:hAnsi="Calibri" w:cs="Arial"/>
        </w:rPr>
        <w:t>(</w:t>
      </w:r>
      <w:r w:rsidR="003658EA" w:rsidRPr="003658EA">
        <w:rPr>
          <w:rFonts w:ascii="Calibri" w:hAnsi="Calibri" w:cs="Arial"/>
        </w:rPr>
        <w:t>PI3K</w:t>
      </w:r>
      <w:r w:rsidR="00AB7D79">
        <w:rPr>
          <w:rFonts w:ascii="Calibri" w:hAnsi="Calibri" w:cs="Arial"/>
        </w:rPr>
        <w:t>)</w:t>
      </w:r>
      <w:r w:rsidR="003658EA" w:rsidRPr="003658EA">
        <w:rPr>
          <w:rFonts w:ascii="Calibri" w:hAnsi="Calibri" w:cs="Arial"/>
        </w:rPr>
        <w:t>/</w:t>
      </w:r>
      <w:proofErr w:type="spellStart"/>
      <w:r w:rsidR="003658EA" w:rsidRPr="003658EA">
        <w:rPr>
          <w:rFonts w:ascii="Calibri" w:hAnsi="Calibri" w:cs="Arial"/>
        </w:rPr>
        <w:t>Akt</w:t>
      </w:r>
      <w:proofErr w:type="spellEnd"/>
      <w:r w:rsidR="003658EA" w:rsidRPr="003658EA">
        <w:rPr>
          <w:rFonts w:ascii="Calibri" w:hAnsi="Calibri" w:cs="Arial"/>
        </w:rPr>
        <w:t>/</w:t>
      </w:r>
      <w:r w:rsidR="004B6A31" w:rsidRPr="004B6A31">
        <w:rPr>
          <w:rFonts w:ascii="Calibri" w:hAnsi="Calibri" w:cs="Arial"/>
        </w:rPr>
        <w:t xml:space="preserve">c-Jun N-terminal kinases </w:t>
      </w:r>
      <w:r w:rsidR="004B6A31">
        <w:rPr>
          <w:rFonts w:ascii="Calibri" w:hAnsi="Calibri" w:cs="Arial"/>
        </w:rPr>
        <w:t>(</w:t>
      </w:r>
      <w:r w:rsidR="003658EA" w:rsidRPr="003658EA">
        <w:rPr>
          <w:rFonts w:ascii="Calibri" w:hAnsi="Calibri" w:cs="Arial"/>
        </w:rPr>
        <w:t>JNK</w:t>
      </w:r>
      <w:r w:rsidR="004B6A31">
        <w:rPr>
          <w:rFonts w:ascii="Calibri" w:hAnsi="Calibri" w:cs="Arial"/>
        </w:rPr>
        <w:t>)</w:t>
      </w:r>
      <w:r w:rsidR="003658EA" w:rsidRPr="003658EA">
        <w:rPr>
          <w:rFonts w:ascii="Calibri" w:hAnsi="Calibri" w:cs="Arial"/>
        </w:rPr>
        <w:t xml:space="preserve"> signaling</w:t>
      </w:r>
      <w:r w:rsidR="00AB7D79">
        <w:rPr>
          <w:rFonts w:ascii="Calibri" w:hAnsi="Calibri" w:cs="Arial"/>
        </w:rPr>
        <w:t xml:space="preserve"> and</w:t>
      </w:r>
      <w:r w:rsidR="003658EA" w:rsidRPr="003658EA">
        <w:rPr>
          <w:rFonts w:ascii="Calibri" w:hAnsi="Calibri" w:cs="Arial"/>
        </w:rPr>
        <w:t xml:space="preserve"> </w:t>
      </w:r>
      <w:proofErr w:type="spellStart"/>
      <w:r w:rsidR="00AB7D79" w:rsidRPr="00AB7D79">
        <w:rPr>
          <w:rFonts w:ascii="Calibri" w:hAnsi="Calibri" w:cs="Arial"/>
        </w:rPr>
        <w:t>Wnt</w:t>
      </w:r>
      <w:proofErr w:type="spellEnd"/>
      <w:r w:rsidR="00AB7D79" w:rsidRPr="00AB7D79">
        <w:rPr>
          <w:rFonts w:ascii="Calibri" w:hAnsi="Calibri" w:cs="Arial"/>
        </w:rPr>
        <w:t>/β-catenin signaling</w:t>
      </w:r>
      <w:r w:rsidR="00AB7D79">
        <w:rPr>
          <w:rFonts w:ascii="Calibri" w:hAnsi="Calibri" w:cs="Arial"/>
        </w:rPr>
        <w:t xml:space="preserve"> </w:t>
      </w:r>
      <w:r w:rsidR="004B6A31">
        <w:rPr>
          <w:rFonts w:ascii="Calibri" w:hAnsi="Calibri" w:cs="Arial"/>
        </w:rPr>
        <w:t>downregulates</w:t>
      </w:r>
      <w:r w:rsidR="00572F49">
        <w:rPr>
          <w:rFonts w:ascii="Calibri" w:hAnsi="Calibri" w:cs="Arial"/>
        </w:rPr>
        <w:t xml:space="preserve"> </w:t>
      </w:r>
      <w:r w:rsidR="00572F49" w:rsidRPr="00572F49">
        <w:rPr>
          <w:rFonts w:ascii="Calibri" w:hAnsi="Calibri" w:cs="Arial"/>
        </w:rPr>
        <w:t>matrix metalloproteinase</w:t>
      </w:r>
      <w:r w:rsidR="00572F49">
        <w:rPr>
          <w:rFonts w:ascii="Calibri" w:hAnsi="Calibri" w:cs="Arial"/>
        </w:rPr>
        <w:t>s (MMPs) and others</w:t>
      </w:r>
      <w:r w:rsidR="003658EA">
        <w:rPr>
          <w:rFonts w:ascii="Calibri" w:hAnsi="Calibri" w:cs="Arial"/>
        </w:rPr>
        <w:fldChar w:fldCharType="begin" w:fldLock="1"/>
      </w:r>
      <w:r w:rsidR="006F6C3E">
        <w:rPr>
          <w:rFonts w:ascii="Calibri" w:hAnsi="Calibri" w:cs="Arial"/>
        </w:rPr>
        <w:instrText>ADDIN CSL_CITATION { "citationItems" : [ { "id" : "ITEM-1", "itemData" : { "DOI" : "10.1089/ars.2012.4901", "ISSN" : "1557-7716", "PMID" : "23121441", "abstract" : "SIGNIFICANCE Diet-derived antioxidants are now being increasingly investigated for their health-promoting effects, including their role in the chemoprevention of cancer. In general, botanical antioxidants have received much attention, as they can be consumed for longer periods of time without any adverse effects. Flavonoids are a broadly distributed class of plant pigments that are regularly consumed in the human diet due to their abundance. One such flavonoid, fisetin (3,3',4',7-tetrahydroxyflavone), is found in various fruits and vegetables, such as strawberry, apple, persimmon, grape, onion, and cucumber. RECENT ADVANCES Several studies have demonstrated the effects of fisetin against numerous diseases. It is reported to have neurotrophic, anticarcinogenic, anti-inflammatory, and other health beneficial effects. CRITICAL ISSUES Although fisetin has been reported as an anticarcinogenic agent, further in-depth in vitro and in vivo studies are required to delineate the mechanistic basis of its observed effects. In this review article, we describe the multiple effects of fisetin with special emphasis on its anticancer activity as investigated in cell culture and animal models. FUTURE DIRECTIONS Additional research focused toward the identification of molecular targets could lead to the development of fisetin as a chemopreventive/chemotherapeutic agent against cancer and other diseases.", "author" : [ { "dropping-particle" : "", "family" : "Khan", "given" : "Naghma", "non-dropping-particle" : "", "parse-names" : false, "suffix" : "" }, { "dropping-particle" : "", "family" : "Syed", "given" : "Deeba N", "non-dropping-particle" : "", "parse-names" : false, "suffix" : "" }, { "dropping-particle" : "", "family" : "Ahmad", "given" : "Nihal", "non-dropping-particle" : "", "parse-names" : false, "suffix" : "" }, { "dropping-particle" : "", "family" : "Mukhtar", "given" : "Hasan", "non-dropping-particle" : "", "parse-names" : false, "suffix" : "" } ], "container-title" : "Antioxidants &amp; redox signaling", "id" : "ITEM-1", "issue" : "2", "issued" : { "date-parts" : [ [ "2013", "7", "10" ] ] }, "page" : "151-62", "publisher" : "Mary Ann Liebert, Inc.", "title" : "Fisetin: a dietary antioxidant for health promotion.", "type" : "article-journal", "volume" : "19" }, "uris" : [ "http://www.mendeley.com/documents/?uuid=7d60d8b5-bfac-31e3-b52d-a8bb63445475" ] } ], "mendeley" : { "formattedCitation" : "&lt;sup&gt;20&lt;/sup&gt;", "plainTextFormattedCitation" : "20", "previouslyFormattedCitation" : "&lt;sup&gt;20&lt;/sup&gt;" }, "properties" : {  }, "schema" : "https://github.com/citation-style-language/schema/raw/master/csl-citation.json" }</w:instrText>
      </w:r>
      <w:r w:rsidR="003658EA">
        <w:rPr>
          <w:rFonts w:ascii="Calibri" w:hAnsi="Calibri" w:cs="Arial"/>
        </w:rPr>
        <w:fldChar w:fldCharType="separate"/>
      </w:r>
      <w:r w:rsidR="006F6C3E" w:rsidRPr="006F6C3E">
        <w:rPr>
          <w:rFonts w:ascii="Calibri" w:hAnsi="Calibri" w:cs="Arial"/>
          <w:noProof/>
          <w:vertAlign w:val="superscript"/>
        </w:rPr>
        <w:t>20</w:t>
      </w:r>
      <w:r w:rsidR="003658EA">
        <w:rPr>
          <w:rFonts w:ascii="Calibri" w:hAnsi="Calibri" w:cs="Arial"/>
        </w:rPr>
        <w:fldChar w:fldCharType="end"/>
      </w:r>
      <w:r w:rsidR="00572F49">
        <w:rPr>
          <w:rFonts w:ascii="Calibri" w:hAnsi="Calibri" w:cs="Arial"/>
        </w:rPr>
        <w:t>)</w:t>
      </w:r>
      <w:r w:rsidR="00195A8E" w:rsidRPr="000D6D8D">
        <w:rPr>
          <w:rFonts w:ascii="Calibri" w:hAnsi="Calibri" w:cs="Arial"/>
        </w:rPr>
        <w:t xml:space="preserve"> on HeLa spheroid spontaneous invasion process, increasing concentrations of the </w:t>
      </w:r>
      <w:r w:rsidR="00C64C75" w:rsidRPr="000D6D8D">
        <w:rPr>
          <w:rFonts w:ascii="Calibri" w:hAnsi="Calibri" w:cs="Arial"/>
        </w:rPr>
        <w:t>drug</w:t>
      </w:r>
      <w:r w:rsidR="00195A8E" w:rsidRPr="000D6D8D">
        <w:rPr>
          <w:rFonts w:ascii="Calibri" w:hAnsi="Calibri" w:cs="Arial"/>
        </w:rPr>
        <w:t xml:space="preserve"> were added to the complete medium</w:t>
      </w:r>
      <w:r w:rsidR="00EB19B9" w:rsidRPr="000D6D8D">
        <w:rPr>
          <w:rFonts w:ascii="Calibri" w:hAnsi="Calibri" w:cs="Arial"/>
        </w:rPr>
        <w:t xml:space="preserve"> and</w:t>
      </w:r>
      <w:r w:rsidR="00C64C75" w:rsidRPr="000D6D8D">
        <w:rPr>
          <w:rFonts w:ascii="Calibri" w:hAnsi="Calibri" w:cs="Arial"/>
        </w:rPr>
        <w:t xml:space="preserve"> </w:t>
      </w:r>
      <w:r w:rsidR="000A2B97">
        <w:rPr>
          <w:rFonts w:ascii="Calibri" w:hAnsi="Calibri" w:cs="Arial"/>
        </w:rPr>
        <w:t>BF</w:t>
      </w:r>
      <w:r w:rsidR="00EB19B9" w:rsidRPr="000D6D8D">
        <w:rPr>
          <w:rFonts w:ascii="Calibri" w:hAnsi="Calibri" w:cs="Arial"/>
        </w:rPr>
        <w:t xml:space="preserve"> i</w:t>
      </w:r>
      <w:r w:rsidR="000A2C94" w:rsidRPr="000D6D8D">
        <w:rPr>
          <w:rFonts w:ascii="Calibri" w:hAnsi="Calibri" w:cs="Arial"/>
        </w:rPr>
        <w:t>mages were acquired</w:t>
      </w:r>
      <w:r w:rsidR="00C64C75" w:rsidRPr="000D6D8D">
        <w:rPr>
          <w:rFonts w:ascii="Calibri" w:hAnsi="Calibri" w:cs="Arial"/>
        </w:rPr>
        <w:t xml:space="preserve"> at t = 0 (</w:t>
      </w:r>
      <w:r w:rsidR="00C64C75" w:rsidRPr="00120C0C">
        <w:rPr>
          <w:rFonts w:ascii="Calibri" w:hAnsi="Calibri" w:cs="Arial"/>
          <w:b/>
        </w:rPr>
        <w:t xml:space="preserve">Figure </w:t>
      </w:r>
      <w:r w:rsidR="003B79D3" w:rsidRPr="00120C0C">
        <w:rPr>
          <w:rFonts w:ascii="Calibri" w:hAnsi="Calibri" w:cs="Arial"/>
          <w:b/>
        </w:rPr>
        <w:t>6</w:t>
      </w:r>
      <w:r w:rsidR="00C64C75" w:rsidRPr="00120C0C">
        <w:rPr>
          <w:rFonts w:ascii="Calibri" w:hAnsi="Calibri" w:cs="Arial"/>
          <w:b/>
        </w:rPr>
        <w:t>A</w:t>
      </w:r>
      <w:r w:rsidR="00C64C75" w:rsidRPr="000D6D8D">
        <w:rPr>
          <w:rFonts w:ascii="Calibri" w:hAnsi="Calibri" w:cs="Arial"/>
        </w:rPr>
        <w:t>) and</w:t>
      </w:r>
      <w:r w:rsidR="00EB19B9" w:rsidRPr="000D6D8D">
        <w:rPr>
          <w:rFonts w:ascii="Calibri" w:hAnsi="Calibri" w:cs="Arial"/>
        </w:rPr>
        <w:t xml:space="preserve"> 24 h later</w:t>
      </w:r>
      <w:r w:rsidR="00C64C75" w:rsidRPr="000D6D8D">
        <w:rPr>
          <w:rFonts w:ascii="Calibri" w:hAnsi="Calibri" w:cs="Arial"/>
        </w:rPr>
        <w:t xml:space="preserve"> (</w:t>
      </w:r>
      <w:r w:rsidR="00C64C75" w:rsidRPr="00120C0C">
        <w:rPr>
          <w:rFonts w:ascii="Calibri" w:hAnsi="Calibri" w:cs="Arial"/>
          <w:b/>
        </w:rPr>
        <w:t xml:space="preserve">Figure </w:t>
      </w:r>
      <w:r w:rsidR="003B79D3" w:rsidRPr="00120C0C">
        <w:rPr>
          <w:rFonts w:ascii="Calibri" w:hAnsi="Calibri" w:cs="Arial"/>
          <w:b/>
        </w:rPr>
        <w:t>6</w:t>
      </w:r>
      <w:r w:rsidR="00C64C75" w:rsidRPr="00120C0C">
        <w:rPr>
          <w:rFonts w:ascii="Calibri" w:hAnsi="Calibri" w:cs="Arial"/>
          <w:b/>
        </w:rPr>
        <w:t>B-C</w:t>
      </w:r>
      <w:r w:rsidR="00C64C75" w:rsidRPr="000D6D8D">
        <w:rPr>
          <w:rFonts w:ascii="Calibri" w:hAnsi="Calibri" w:cs="Arial"/>
        </w:rPr>
        <w:t>)</w:t>
      </w:r>
      <w:r w:rsidR="00EB19B9" w:rsidRPr="000D6D8D">
        <w:rPr>
          <w:rFonts w:ascii="Calibri" w:hAnsi="Calibri" w:cs="Arial"/>
        </w:rPr>
        <w:t>. As demonstrated, 10</w:t>
      </w:r>
      <w:r w:rsidR="00426A28" w:rsidRPr="000D6D8D">
        <w:rPr>
          <w:rFonts w:ascii="Calibri" w:hAnsi="Calibri" w:cs="Arial"/>
        </w:rPr>
        <w:t xml:space="preserve"> </w:t>
      </w:r>
      <w:r w:rsidR="00EB19B9" w:rsidRPr="000D6D8D">
        <w:rPr>
          <w:rFonts w:ascii="Calibri" w:hAnsi="Calibri" w:cs="Arial"/>
        </w:rPr>
        <w:t xml:space="preserve">µM of </w:t>
      </w:r>
      <w:proofErr w:type="spellStart"/>
      <w:r w:rsidR="00EB19B9" w:rsidRPr="000D6D8D">
        <w:rPr>
          <w:rFonts w:ascii="Calibri" w:hAnsi="Calibri" w:cs="Arial"/>
        </w:rPr>
        <w:t>Fisetin</w:t>
      </w:r>
      <w:proofErr w:type="spellEnd"/>
      <w:r w:rsidR="00EB19B9" w:rsidRPr="000D6D8D">
        <w:rPr>
          <w:rFonts w:ascii="Calibri" w:hAnsi="Calibri" w:cs="Arial"/>
        </w:rPr>
        <w:t xml:space="preserve"> (</w:t>
      </w:r>
      <w:r w:rsidR="00EB19B9" w:rsidRPr="00120C0C">
        <w:rPr>
          <w:rFonts w:ascii="Calibri" w:hAnsi="Calibri" w:cs="Arial"/>
          <w:b/>
        </w:rPr>
        <w:t xml:space="preserve">Figure </w:t>
      </w:r>
      <w:r w:rsidR="003B79D3" w:rsidRPr="00120C0C">
        <w:rPr>
          <w:rFonts w:ascii="Calibri" w:hAnsi="Calibri" w:cs="Arial"/>
          <w:b/>
        </w:rPr>
        <w:t>6</w:t>
      </w:r>
      <w:r w:rsidR="00E82558" w:rsidRPr="00120C0C">
        <w:rPr>
          <w:rFonts w:ascii="Calibri" w:hAnsi="Calibri" w:cs="Arial"/>
          <w:b/>
        </w:rPr>
        <w:t>C</w:t>
      </w:r>
      <w:r w:rsidR="00EB19B9" w:rsidRPr="000D6D8D">
        <w:rPr>
          <w:rFonts w:ascii="Calibri" w:hAnsi="Calibri" w:cs="Arial"/>
        </w:rPr>
        <w:t>) inhibits the dispersion of cell</w:t>
      </w:r>
      <w:r w:rsidR="00037872" w:rsidRPr="000D6D8D">
        <w:rPr>
          <w:rFonts w:ascii="Calibri" w:hAnsi="Calibri" w:cs="Arial"/>
        </w:rPr>
        <w:t>s</w:t>
      </w:r>
      <w:r w:rsidR="00EB19B9" w:rsidRPr="000D6D8D">
        <w:rPr>
          <w:rFonts w:ascii="Calibri" w:hAnsi="Calibri" w:cs="Arial"/>
        </w:rPr>
        <w:t xml:space="preserve"> around the spheroids as compared to non-treated HeLa spheroids (</w:t>
      </w:r>
      <w:r w:rsidR="00EB19B9" w:rsidRPr="00120C0C">
        <w:rPr>
          <w:rFonts w:ascii="Calibri" w:hAnsi="Calibri" w:cs="Arial"/>
          <w:b/>
        </w:rPr>
        <w:t xml:space="preserve">Figure </w:t>
      </w:r>
      <w:r w:rsidR="003B79D3" w:rsidRPr="00120C0C">
        <w:rPr>
          <w:rFonts w:ascii="Calibri" w:hAnsi="Calibri" w:cs="Arial"/>
          <w:b/>
        </w:rPr>
        <w:t>6</w:t>
      </w:r>
      <w:r w:rsidR="00E82558" w:rsidRPr="00120C0C">
        <w:rPr>
          <w:rFonts w:ascii="Calibri" w:hAnsi="Calibri" w:cs="Arial"/>
          <w:b/>
        </w:rPr>
        <w:t>B</w:t>
      </w:r>
      <w:r w:rsidR="00EB19B9" w:rsidRPr="000D6D8D">
        <w:rPr>
          <w:rFonts w:ascii="Calibri" w:hAnsi="Calibri" w:cs="Arial"/>
        </w:rPr>
        <w:t>). The invasion area analysis of a dose response experiment</w:t>
      </w:r>
      <w:r w:rsidR="00426A28" w:rsidRPr="000D6D8D">
        <w:rPr>
          <w:rFonts w:ascii="Calibri" w:hAnsi="Calibri" w:cs="Arial"/>
        </w:rPr>
        <w:t xml:space="preserve"> (</w:t>
      </w:r>
      <w:r w:rsidR="00426A28" w:rsidRPr="00120C0C">
        <w:rPr>
          <w:rFonts w:ascii="Calibri" w:hAnsi="Calibri" w:cs="Arial"/>
          <w:b/>
        </w:rPr>
        <w:t xml:space="preserve">Figure </w:t>
      </w:r>
      <w:r w:rsidR="003B79D3" w:rsidRPr="00120C0C">
        <w:rPr>
          <w:rFonts w:ascii="Calibri" w:hAnsi="Calibri" w:cs="Arial"/>
          <w:b/>
        </w:rPr>
        <w:t>6</w:t>
      </w:r>
      <w:r w:rsidR="00E82558" w:rsidRPr="00120C0C">
        <w:rPr>
          <w:rFonts w:ascii="Calibri" w:hAnsi="Calibri" w:cs="Arial"/>
          <w:b/>
        </w:rPr>
        <w:t>D</w:t>
      </w:r>
      <w:r w:rsidR="00426A28" w:rsidRPr="000D6D8D">
        <w:rPr>
          <w:rFonts w:ascii="Calibri" w:hAnsi="Calibri" w:cs="Arial"/>
        </w:rPr>
        <w:t>) exhibit</w:t>
      </w:r>
      <w:r w:rsidR="00037872" w:rsidRPr="000D6D8D">
        <w:rPr>
          <w:rFonts w:ascii="Calibri" w:hAnsi="Calibri" w:cs="Arial"/>
        </w:rPr>
        <w:t>s</w:t>
      </w:r>
      <w:r w:rsidR="00426A28" w:rsidRPr="000D6D8D">
        <w:rPr>
          <w:rFonts w:ascii="Calibri" w:hAnsi="Calibri" w:cs="Arial"/>
        </w:rPr>
        <w:t xml:space="preserve"> significant inhibition at 10-40 µM of </w:t>
      </w:r>
      <w:proofErr w:type="spellStart"/>
      <w:r w:rsidR="00426A28" w:rsidRPr="000D6D8D">
        <w:rPr>
          <w:rFonts w:ascii="Calibri" w:hAnsi="Calibri" w:cs="Arial"/>
        </w:rPr>
        <w:t>Fisetin</w:t>
      </w:r>
      <w:proofErr w:type="spellEnd"/>
      <w:r w:rsidR="00426A28" w:rsidRPr="000D6D8D">
        <w:rPr>
          <w:rFonts w:ascii="Calibri" w:hAnsi="Calibri" w:cs="Arial"/>
        </w:rPr>
        <w:t xml:space="preserve"> (</w:t>
      </w:r>
      <w:r w:rsidR="00CA306B" w:rsidRPr="00CA306B">
        <w:rPr>
          <w:rFonts w:ascii="Calibri" w:hAnsi="Calibri" w:cs="Arial"/>
          <w:i/>
        </w:rPr>
        <w:t>p</w:t>
      </w:r>
      <w:r w:rsidR="00426A28" w:rsidRPr="000D6D8D">
        <w:rPr>
          <w:rFonts w:ascii="Calibri" w:hAnsi="Calibri" w:cs="Arial"/>
        </w:rPr>
        <w:t xml:space="preserve"> &lt; 0.003)</w:t>
      </w:r>
      <w:r w:rsidR="00037872" w:rsidRPr="000D6D8D">
        <w:rPr>
          <w:rFonts w:ascii="Calibri" w:hAnsi="Calibri" w:cs="Arial"/>
        </w:rPr>
        <w:t>,</w:t>
      </w:r>
      <w:r w:rsidR="00426A28" w:rsidRPr="000D6D8D">
        <w:rPr>
          <w:rFonts w:ascii="Calibri" w:hAnsi="Calibri" w:cs="Arial"/>
        </w:rPr>
        <w:t xml:space="preserve"> attaining saturation at the concentration of 10 µM and higher. </w:t>
      </w:r>
      <w:r w:rsidR="00181749" w:rsidRPr="000D6D8D">
        <w:rPr>
          <w:rFonts w:ascii="Calibri" w:hAnsi="Calibri" w:cs="Arial"/>
        </w:rPr>
        <w:t>(3)</w:t>
      </w:r>
      <w:r w:rsidR="005C34DD" w:rsidRPr="000D6D8D">
        <w:rPr>
          <w:rFonts w:ascii="Calibri" w:hAnsi="Calibri" w:cs="Arial"/>
        </w:rPr>
        <w:t xml:space="preserve"> </w:t>
      </w:r>
      <w:r w:rsidR="00931210" w:rsidRPr="000D6D8D">
        <w:rPr>
          <w:rFonts w:ascii="Calibri" w:hAnsi="Calibri" w:cs="Arial"/>
        </w:rPr>
        <w:t xml:space="preserve">It has been shown that NO, at </w:t>
      </w:r>
      <w:r w:rsidR="00037872" w:rsidRPr="000D6D8D">
        <w:rPr>
          <w:rFonts w:ascii="Calibri" w:hAnsi="Calibri" w:cs="Arial"/>
        </w:rPr>
        <w:t xml:space="preserve">a </w:t>
      </w:r>
      <w:proofErr w:type="spellStart"/>
      <w:r w:rsidR="0007464E" w:rsidRPr="000D6D8D">
        <w:rPr>
          <w:rFonts w:ascii="Calibri" w:hAnsi="Calibri" w:cs="Arial"/>
        </w:rPr>
        <w:t>nano</w:t>
      </w:r>
      <w:proofErr w:type="spellEnd"/>
      <w:r w:rsidR="0007464E" w:rsidRPr="000D6D8D">
        <w:rPr>
          <w:rFonts w:ascii="Calibri" w:hAnsi="Calibri" w:cs="Arial"/>
        </w:rPr>
        <w:t>-</w:t>
      </w:r>
      <w:r w:rsidR="0049054F" w:rsidRPr="000D6D8D">
        <w:rPr>
          <w:rFonts w:ascii="Calibri" w:hAnsi="Calibri" w:cs="Arial"/>
        </w:rPr>
        <w:t>molar</w:t>
      </w:r>
      <w:r w:rsidR="00931210" w:rsidRPr="000D6D8D">
        <w:rPr>
          <w:rFonts w:ascii="Calibri" w:hAnsi="Calibri" w:cs="Arial"/>
        </w:rPr>
        <w:t xml:space="preserve"> level, contributes to a more aggressive breast cancer phenotype by stimulating tu</w:t>
      </w:r>
      <w:r w:rsidR="0074094B" w:rsidRPr="000D6D8D">
        <w:rPr>
          <w:rFonts w:ascii="Calibri" w:hAnsi="Calibri" w:cs="Arial"/>
        </w:rPr>
        <w:t>mor expansion and migration</w:t>
      </w:r>
      <w:r w:rsidR="00A41483">
        <w:rPr>
          <w:rFonts w:ascii="Calibri" w:hAnsi="Calibri" w:cs="Arial"/>
        </w:rPr>
        <w:fldChar w:fldCharType="begin" w:fldLock="1"/>
      </w:r>
      <w:r w:rsidR="004D1BC1">
        <w:rPr>
          <w:rFonts w:ascii="Calibri" w:hAnsi="Calibri" w:cs="Arial"/>
        </w:rPr>
        <w:instrText>ADDIN CSL_CITATION { "citationItems" : [ { "id" : "ITEM-1", "itemData" : { "DOI" : "10.18632/oncotarget.21610", "ISSN" : "1949-2553", "abstract" : "//      Yana Shafran 1,  * , Naomi Zurgil 1,  * , Orit Ravid-Hermesh 1 , Maria Sobolev 1 , Elena Afrimzon 1 , Yaron Hakuk 1 , Asher Shainberg 2  and Mordechai Deutsch 1     1 The Biophysical Interdisciplinary Jerome Schottenstein Center for the Research and Technology of the Cellome, Physics Department, Bar Ilan University, Ramat Gan 52900, Israel    2 The Mina and Everard Goodman Faculty of Life Sciences, Bar Ilan University, Ramat Gan 52900, Israel    * These authors have contributed equally to this work   Correspondence to:   Mordechai Deutsch, email:  motti.jsc@gmail.com     Keywords:  nitric oxide; breast cancer spheroids; estrogen-induced apoptosis; estrogen receptor-positive; live-cell imaging    Received:  February 15, 2017&amp;emsp;&amp;emsp;&amp;emsp;&amp;emsp; Accepted:  August 17, 2017&amp;emsp;&amp;emsp;&amp;emsp;&amp;emsp; Published:  October 07, 2017     ABSTRACT   Estrogen-induced apoptosis has become a successful treatment for postmenopausal metastatic, estrogen receptor-positive breast cancer. Nitric oxide involvement in the response to this endocrine treatment and its influence upon estrogen receptor-positive breast cancer progression is still unclear.   Nitric oxide impact on the MCF7 breast cancer line, before and after estrogen-induced apoptosis, was investigated in 3D culture systems using unique live-cell imaging methodologies.   Spheroids were established from MCF7 cells vulnerable to estrogen-induced apoptosis, before and after exposure to estrogen.   Spheroids derived from estrogen-treated cells exhibited extensive apoptosis levels with downregulation of estrogen receptor expression, low proliferation rate and reduced metabolic activity, unlike spheroids derived from non-treated cells. In addition to basic phenotypic differences, these two cell cluster types are diverse in their reactions to exogenous nitric oxide.   A dual effect of nitric oxide was observed in the breast cancer phenotype sensitive to estrogen-induced apoptosis. Nitric oxide, at the nanomolar level, induced cell proliferation, high metabolic activity, downregulation of estrogen receptor and enhanced collective invasion, contributing to a more aggressive phenotype. Following hormone supplementation, breast cancer 3D clusters were rescued from estrogen-induced apoptosis by these low nitric oxide-donor concentrations, since nitric oxide attenuates cell death levels, upregulates survivin expression and increases metabolic activity.   Higher nitric oxide concentrations (100nM) inhibited cell gro\u2026", "author"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"dropping-particle" : "", "family" : "Shafran", "given" : "Yana", "non-dropping-particle" : "", "parse-names" : false, "suffix" : "" }, { "dropping-particle" : "", "family" : "Zurgil", "given" : "Naomi", "non-dropping-particle" : "", "parse-names" : false, "suffix" : "" }, { "dropping-particle" : "", "family" : "Ravid-Hermesh", "given" : "Orit", "non-dropping-particle" : "", "parse-names" : false, "suffix" : "" }, { "dropping-particle" : "", "family" : "Sobolev", "given" : "Maria", "non-dropping-particle" : "", "parse-names" : false, "suffix" : "" }, { "dropping-particle" : "", "family" : "Afrimzon", "given" : "Elena", "non-dropping-particle" : "", "parse-names" : false, "suffix" : "" }, { "dropping-particle" : "", "family" : "Hakuk", "given" : "Yaron", "non-dropping-particle" : "", "parse-names" : false, "suffix" : "" }, { "dropping-particle" : "", "family" : "Shainberg", "given" : "Asher", "non-dropping-particle" : "", "parse-names" : false, "suffix" : "" }, { "dropping-particle" : "", "family" : "Deutsch", "given" : "Mordechai", "non-dropping-particle" : "", "parse-names" : false, "suffix" : "" } ], "container-title" : "Oncotarget", "id" : "ITEM-1", "issue" : "65", "issued" : { "date-parts" : [ [ "2017", "12", "12" ] ] }, "page" : "108890-108911", "publisher" : "Impact Journals", "title" : "Nitric oxide is cytoprotective to breast cancer spheroids vulnerable to estrogen-induced apoptosis", "type" : "article-journal", "volume" : "8" }, "uris" : [ "http://www.mendeley.com/documents/?uuid=d23b585b-cd08-30dc-ad31-551350ea4ced" ] } ], "mendeley" : { "formattedCitation" : "&lt;sup&gt;16&lt;/sup&gt;", "plainTextFormattedCitation" : "16", "previouslyFormattedCitation" : "&lt;sup&gt;16&lt;/sup&gt;" }, "properties" : {  }, "schema" : "https://github.com/citation-style-language/schema/raw/master/csl-citation.json" }</w:instrText>
      </w:r>
      <w:r w:rsidR="00A41483">
        <w:rPr>
          <w:rFonts w:ascii="Calibri" w:hAnsi="Calibri" w:cs="Arial"/>
        </w:rPr>
        <w:fldChar w:fldCharType="separate"/>
      </w:r>
      <w:r w:rsidR="004D1BC1" w:rsidRPr="004D1BC1">
        <w:rPr>
          <w:rFonts w:ascii="Calibri" w:hAnsi="Calibri" w:cs="Arial"/>
          <w:noProof/>
          <w:vertAlign w:val="superscript"/>
        </w:rPr>
        <w:t>16</w:t>
      </w:r>
      <w:r w:rsidR="00A41483">
        <w:rPr>
          <w:rFonts w:ascii="Calibri" w:hAnsi="Calibri" w:cs="Arial"/>
        </w:rPr>
        <w:fldChar w:fldCharType="end"/>
      </w:r>
      <w:r w:rsidR="0074094B" w:rsidRPr="000D6D8D">
        <w:rPr>
          <w:rFonts w:ascii="Calibri" w:hAnsi="Calibri" w:cs="Arial"/>
        </w:rPr>
        <w:t>.</w:t>
      </w:r>
      <w:r w:rsidR="00931210" w:rsidRPr="000D6D8D">
        <w:rPr>
          <w:rFonts w:ascii="Calibri" w:hAnsi="Calibri" w:cs="Arial"/>
        </w:rPr>
        <w:t xml:space="preserve"> </w:t>
      </w:r>
      <w:proofErr w:type="gramStart"/>
      <w:r w:rsidR="00931210" w:rsidRPr="000D6D8D">
        <w:rPr>
          <w:rFonts w:ascii="Calibri" w:hAnsi="Calibri" w:cs="Arial"/>
        </w:rPr>
        <w:t>In order to</w:t>
      </w:r>
      <w:proofErr w:type="gramEnd"/>
      <w:r w:rsidR="00931210" w:rsidRPr="000D6D8D">
        <w:rPr>
          <w:rFonts w:ascii="Calibri" w:hAnsi="Calibri" w:cs="Arial"/>
        </w:rPr>
        <w:t xml:space="preserve"> examine the influence of NO on </w:t>
      </w:r>
      <w:r w:rsidR="00037872" w:rsidRPr="000D6D8D">
        <w:rPr>
          <w:rFonts w:ascii="Calibri" w:hAnsi="Calibri" w:cs="Arial"/>
        </w:rPr>
        <w:t xml:space="preserve">the </w:t>
      </w:r>
      <w:r w:rsidR="0074094B" w:rsidRPr="000D6D8D">
        <w:rPr>
          <w:rFonts w:ascii="Calibri" w:hAnsi="Calibri" w:cs="Arial"/>
        </w:rPr>
        <w:t xml:space="preserve">collective invasion process of </w:t>
      </w:r>
      <w:r w:rsidR="00931210" w:rsidRPr="000D6D8D">
        <w:rPr>
          <w:rFonts w:ascii="Calibri" w:hAnsi="Calibri" w:cs="Arial"/>
        </w:rPr>
        <w:t>MCF7 spheroids</w:t>
      </w:r>
      <w:r w:rsidR="0074094B" w:rsidRPr="000D6D8D">
        <w:rPr>
          <w:rFonts w:ascii="Calibri" w:hAnsi="Calibri" w:cs="Arial"/>
        </w:rPr>
        <w:t xml:space="preserve"> embedded in collagen,</w:t>
      </w:r>
      <w:r w:rsidR="00931210" w:rsidRPr="000D6D8D">
        <w:rPr>
          <w:rFonts w:ascii="Calibri" w:hAnsi="Calibri" w:cs="Arial"/>
        </w:rPr>
        <w:t xml:space="preserve"> 1 µM of </w:t>
      </w:r>
      <w:r w:rsidR="00CA306B">
        <w:rPr>
          <w:rFonts w:ascii="Calibri" w:hAnsi="Calibri" w:cs="Arial"/>
        </w:rPr>
        <w:t>d</w:t>
      </w:r>
      <w:r w:rsidR="000A2B97">
        <w:rPr>
          <w:rFonts w:ascii="Calibri" w:hAnsi="Calibri" w:cs="Arial"/>
        </w:rPr>
        <w:t>iethylenetriamine/nitric o</w:t>
      </w:r>
      <w:r w:rsidR="000A2B97" w:rsidRPr="003C293F">
        <w:rPr>
          <w:rFonts w:ascii="Calibri" w:hAnsi="Calibri" w:cs="Arial"/>
        </w:rPr>
        <w:t>xide</w:t>
      </w:r>
      <w:r w:rsidR="000A2B97">
        <w:rPr>
          <w:rFonts w:ascii="Calibri" w:hAnsi="Calibri" w:cs="Arial"/>
        </w:rPr>
        <w:t xml:space="preserve"> donor</w:t>
      </w:r>
      <w:r w:rsidR="000A2B97" w:rsidRPr="000D6D8D">
        <w:rPr>
          <w:rFonts w:ascii="Calibri" w:hAnsi="Calibri" w:cs="Arial"/>
        </w:rPr>
        <w:t xml:space="preserve"> </w:t>
      </w:r>
      <w:r w:rsidR="000A2B97">
        <w:rPr>
          <w:rFonts w:ascii="Calibri" w:hAnsi="Calibri" w:cs="Arial"/>
        </w:rPr>
        <w:t>(</w:t>
      </w:r>
      <w:r w:rsidR="00931210" w:rsidRPr="000D6D8D">
        <w:rPr>
          <w:rFonts w:ascii="Calibri" w:hAnsi="Calibri" w:cs="Arial"/>
        </w:rPr>
        <w:t>DETA/NO</w:t>
      </w:r>
      <w:r w:rsidR="000A2B97">
        <w:rPr>
          <w:rFonts w:ascii="Calibri" w:hAnsi="Calibri" w:cs="Arial"/>
        </w:rPr>
        <w:t>)</w:t>
      </w:r>
      <w:r w:rsidR="00931210" w:rsidRPr="000D6D8D">
        <w:rPr>
          <w:rFonts w:ascii="Calibri" w:hAnsi="Calibri" w:cs="Arial"/>
        </w:rPr>
        <w:t xml:space="preserve"> was added to the complete culture medium and </w:t>
      </w:r>
      <w:r w:rsidR="000A2B97">
        <w:rPr>
          <w:rFonts w:ascii="Calibri" w:hAnsi="Calibri" w:cs="Arial"/>
        </w:rPr>
        <w:t>BF</w:t>
      </w:r>
      <w:r w:rsidR="0074094B" w:rsidRPr="000D6D8D">
        <w:rPr>
          <w:rFonts w:ascii="Calibri" w:hAnsi="Calibri" w:cs="Arial"/>
        </w:rPr>
        <w:t xml:space="preserve"> images were acquired at t =</w:t>
      </w:r>
      <w:r w:rsidR="00931210" w:rsidRPr="000D6D8D">
        <w:rPr>
          <w:rFonts w:ascii="Calibri" w:hAnsi="Calibri" w:cs="Arial"/>
        </w:rPr>
        <w:t xml:space="preserve"> 0 and</w:t>
      </w:r>
      <w:r w:rsidR="0074094B" w:rsidRPr="000D6D8D">
        <w:rPr>
          <w:rFonts w:ascii="Calibri" w:hAnsi="Calibri" w:cs="Arial"/>
        </w:rPr>
        <w:t xml:space="preserve"> </w:t>
      </w:r>
      <w:r w:rsidR="00931210" w:rsidRPr="000D6D8D">
        <w:rPr>
          <w:rFonts w:ascii="Calibri" w:hAnsi="Calibri" w:cs="Arial"/>
        </w:rPr>
        <w:t>t</w:t>
      </w:r>
      <w:r w:rsidR="00D1094C" w:rsidRPr="000D6D8D">
        <w:rPr>
          <w:rFonts w:ascii="Calibri" w:hAnsi="Calibri" w:cs="Arial"/>
        </w:rPr>
        <w:t xml:space="preserve"> </w:t>
      </w:r>
      <w:r w:rsidR="00931210" w:rsidRPr="000D6D8D">
        <w:rPr>
          <w:rFonts w:ascii="Calibri" w:hAnsi="Calibri" w:cs="Arial"/>
        </w:rPr>
        <w:t>=</w:t>
      </w:r>
      <w:r w:rsidR="00D1094C" w:rsidRPr="000D6D8D">
        <w:rPr>
          <w:rFonts w:ascii="Calibri" w:hAnsi="Calibri" w:cs="Arial"/>
        </w:rPr>
        <w:t xml:space="preserve"> </w:t>
      </w:r>
      <w:r w:rsidR="00931210" w:rsidRPr="000D6D8D">
        <w:rPr>
          <w:rFonts w:ascii="Calibri" w:hAnsi="Calibri" w:cs="Arial"/>
        </w:rPr>
        <w:t>20</w:t>
      </w:r>
      <w:r w:rsidR="0074094B" w:rsidRPr="000D6D8D">
        <w:rPr>
          <w:rFonts w:ascii="Calibri" w:hAnsi="Calibri" w:cs="Arial"/>
        </w:rPr>
        <w:t xml:space="preserve"> </w:t>
      </w:r>
      <w:r w:rsidR="00931210" w:rsidRPr="000D6D8D">
        <w:rPr>
          <w:rFonts w:ascii="Calibri" w:hAnsi="Calibri" w:cs="Arial"/>
        </w:rPr>
        <w:t>h</w:t>
      </w:r>
      <w:r w:rsidR="0074094B" w:rsidRPr="000D6D8D">
        <w:rPr>
          <w:rFonts w:ascii="Calibri" w:hAnsi="Calibri" w:cs="Arial"/>
        </w:rPr>
        <w:t xml:space="preserve">. </w:t>
      </w:r>
      <w:r w:rsidR="00931210" w:rsidRPr="000D6D8D">
        <w:rPr>
          <w:rFonts w:ascii="Calibri" w:hAnsi="Calibri" w:cs="Arial"/>
        </w:rPr>
        <w:t xml:space="preserve">Dramatic changes in the morphology and locations of 3D spheroids during exposure to NO donor </w:t>
      </w:r>
      <w:r w:rsidR="0007464E" w:rsidRPr="000D6D8D">
        <w:rPr>
          <w:rFonts w:ascii="Calibri" w:hAnsi="Calibri" w:cs="Arial"/>
        </w:rPr>
        <w:t xml:space="preserve">are </w:t>
      </w:r>
      <w:r w:rsidR="00931210" w:rsidRPr="000D6D8D">
        <w:rPr>
          <w:rFonts w:ascii="Calibri" w:hAnsi="Calibri" w:cs="Arial"/>
        </w:rPr>
        <w:t>ev</w:t>
      </w:r>
      <w:r w:rsidR="0074094B" w:rsidRPr="000D6D8D">
        <w:rPr>
          <w:rFonts w:ascii="Calibri" w:hAnsi="Calibri" w:cs="Arial"/>
        </w:rPr>
        <w:t>ident (</w:t>
      </w:r>
      <w:r w:rsidR="0074094B" w:rsidRPr="00120C0C">
        <w:rPr>
          <w:rFonts w:ascii="Calibri" w:hAnsi="Calibri" w:cs="Arial"/>
          <w:b/>
        </w:rPr>
        <w:t xml:space="preserve">Figure </w:t>
      </w:r>
      <w:r w:rsidR="003B79D3" w:rsidRPr="00120C0C">
        <w:rPr>
          <w:rFonts w:ascii="Calibri" w:hAnsi="Calibri" w:cs="Arial"/>
          <w:b/>
        </w:rPr>
        <w:t>7</w:t>
      </w:r>
      <w:r w:rsidR="0074094B" w:rsidRPr="00120C0C">
        <w:rPr>
          <w:rFonts w:ascii="Calibri" w:hAnsi="Calibri" w:cs="Arial"/>
          <w:b/>
        </w:rPr>
        <w:t>A-B</w:t>
      </w:r>
      <w:r w:rsidR="0074094B" w:rsidRPr="000D6D8D">
        <w:rPr>
          <w:rFonts w:ascii="Calibri" w:hAnsi="Calibri" w:cs="Arial"/>
        </w:rPr>
        <w:t>).</w:t>
      </w:r>
      <w:r w:rsidR="00931210" w:rsidRPr="000D6D8D">
        <w:rPr>
          <w:rFonts w:ascii="Calibri" w:hAnsi="Calibri" w:cs="Arial"/>
        </w:rPr>
        <w:t xml:space="preserve"> The </w:t>
      </w:r>
      <w:r w:rsidR="00D1094C" w:rsidRPr="000D6D8D">
        <w:rPr>
          <w:rFonts w:ascii="Calibri" w:hAnsi="Calibri" w:cs="Arial"/>
        </w:rPr>
        <w:t>spheroids lose their sphericity and</w:t>
      </w:r>
      <w:r w:rsidR="00931210" w:rsidRPr="000D6D8D">
        <w:rPr>
          <w:rFonts w:ascii="Calibri" w:hAnsi="Calibri" w:cs="Arial"/>
        </w:rPr>
        <w:t xml:space="preserve"> become more elongated acquiring amoeboid migratory phenotype. Concomitantly, enhanced translocation of the spheroids within the </w:t>
      </w:r>
      <w:r w:rsidR="00037872" w:rsidRPr="000D6D8D">
        <w:rPr>
          <w:rFonts w:ascii="Calibri" w:hAnsi="Calibri" w:cs="Arial"/>
        </w:rPr>
        <w:t xml:space="preserve">surrounding </w:t>
      </w:r>
      <w:r w:rsidR="0074094B" w:rsidRPr="000D6D8D">
        <w:rPr>
          <w:rFonts w:ascii="Calibri" w:hAnsi="Calibri" w:cs="Arial"/>
        </w:rPr>
        <w:t xml:space="preserve">collagen matrix </w:t>
      </w:r>
      <w:r w:rsidR="00FF51F6" w:rsidRPr="000D6D8D">
        <w:rPr>
          <w:rFonts w:ascii="Calibri" w:hAnsi="Calibri" w:cs="Arial"/>
        </w:rPr>
        <w:t xml:space="preserve">was </w:t>
      </w:r>
      <w:r w:rsidR="0074094B" w:rsidRPr="000D6D8D">
        <w:rPr>
          <w:rFonts w:ascii="Calibri" w:hAnsi="Calibri" w:cs="Arial"/>
        </w:rPr>
        <w:t>observed</w:t>
      </w:r>
      <w:r w:rsidR="00931210" w:rsidRPr="000D6D8D">
        <w:rPr>
          <w:rFonts w:ascii="Calibri" w:hAnsi="Calibri" w:cs="Arial"/>
        </w:rPr>
        <w:t xml:space="preserve"> (</w:t>
      </w:r>
      <w:r w:rsidR="00931210" w:rsidRPr="00120C0C">
        <w:rPr>
          <w:rFonts w:ascii="Calibri" w:hAnsi="Calibri" w:cs="Arial"/>
          <w:b/>
        </w:rPr>
        <w:t xml:space="preserve">Figure </w:t>
      </w:r>
      <w:r w:rsidR="003B79D3" w:rsidRPr="00120C0C">
        <w:rPr>
          <w:rFonts w:ascii="Calibri" w:hAnsi="Calibri" w:cs="Arial"/>
          <w:b/>
        </w:rPr>
        <w:t>7</w:t>
      </w:r>
      <w:r w:rsidR="00931210" w:rsidRPr="00120C0C">
        <w:rPr>
          <w:rFonts w:ascii="Calibri" w:hAnsi="Calibri" w:cs="Arial"/>
          <w:b/>
        </w:rPr>
        <w:t>C</w:t>
      </w:r>
      <w:r w:rsidR="0074094B" w:rsidRPr="000D6D8D">
        <w:rPr>
          <w:rFonts w:ascii="Calibri" w:hAnsi="Calibri" w:cs="Arial"/>
        </w:rPr>
        <w:t>).</w:t>
      </w:r>
      <w:r w:rsidR="00931210" w:rsidRPr="000D6D8D">
        <w:rPr>
          <w:rFonts w:ascii="Calibri" w:hAnsi="Calibri" w:cs="Arial"/>
        </w:rPr>
        <w:t xml:space="preserve"> The average elongation value significantly increased from 1.305</w:t>
      </w:r>
      <w:r w:rsidR="0049054F" w:rsidRPr="000D6D8D">
        <w:rPr>
          <w:rFonts w:ascii="Calibri" w:hAnsi="Calibri" w:cs="Arial"/>
        </w:rPr>
        <w:t xml:space="preserve"> </w:t>
      </w:r>
      <w:r w:rsidR="00931210" w:rsidRPr="000D6D8D">
        <w:rPr>
          <w:rFonts w:ascii="Calibri" w:hAnsi="Calibri" w:cs="Arial"/>
        </w:rPr>
        <w:t>±</w:t>
      </w:r>
      <w:r w:rsidR="0049054F" w:rsidRPr="000D6D8D">
        <w:rPr>
          <w:rFonts w:ascii="Calibri" w:hAnsi="Calibri" w:cs="Arial"/>
        </w:rPr>
        <w:t xml:space="preserve"> 0.19</w:t>
      </w:r>
      <w:r w:rsidR="00FD7E1C">
        <w:rPr>
          <w:rFonts w:ascii="Calibri" w:hAnsi="Calibri" w:cs="Arial"/>
        </w:rPr>
        <w:t>3</w:t>
      </w:r>
      <w:r w:rsidR="0049054F" w:rsidRPr="000D6D8D">
        <w:rPr>
          <w:rFonts w:ascii="Calibri" w:hAnsi="Calibri" w:cs="Arial"/>
        </w:rPr>
        <w:t xml:space="preserve"> </w:t>
      </w:r>
      <w:proofErr w:type="spellStart"/>
      <w:r w:rsidR="0049054F" w:rsidRPr="000D6D8D">
        <w:rPr>
          <w:rFonts w:ascii="Calibri" w:hAnsi="Calibri" w:cs="Arial"/>
        </w:rPr>
        <w:t>a.u</w:t>
      </w:r>
      <w:proofErr w:type="spellEnd"/>
      <w:r w:rsidR="0049054F" w:rsidRPr="000D6D8D">
        <w:rPr>
          <w:rFonts w:ascii="Calibri" w:hAnsi="Calibri" w:cs="Arial"/>
        </w:rPr>
        <w:t xml:space="preserve">. </w:t>
      </w:r>
      <w:r w:rsidR="00931210" w:rsidRPr="000D6D8D">
        <w:rPr>
          <w:rFonts w:ascii="Calibri" w:hAnsi="Calibri" w:cs="Arial"/>
        </w:rPr>
        <w:t>to 1.4</w:t>
      </w:r>
      <w:r w:rsidR="00266283">
        <w:rPr>
          <w:rFonts w:ascii="Calibri" w:hAnsi="Calibri" w:cs="Arial"/>
        </w:rPr>
        <w:t>77</w:t>
      </w:r>
      <w:r w:rsidR="0049054F" w:rsidRPr="000D6D8D">
        <w:rPr>
          <w:rFonts w:ascii="Calibri" w:hAnsi="Calibri" w:cs="Arial"/>
        </w:rPr>
        <w:t xml:space="preserve"> </w:t>
      </w:r>
      <w:r w:rsidR="00931210" w:rsidRPr="000D6D8D">
        <w:rPr>
          <w:rFonts w:ascii="Calibri" w:hAnsi="Calibri" w:cs="Arial"/>
        </w:rPr>
        <w:t>±</w:t>
      </w:r>
      <w:r w:rsidR="0049054F" w:rsidRPr="000D6D8D">
        <w:rPr>
          <w:rFonts w:ascii="Calibri" w:hAnsi="Calibri" w:cs="Arial"/>
        </w:rPr>
        <w:t xml:space="preserve"> 0.</w:t>
      </w:r>
      <w:r w:rsidR="00266283">
        <w:rPr>
          <w:rFonts w:ascii="Calibri" w:hAnsi="Calibri" w:cs="Arial"/>
        </w:rPr>
        <w:t>298</w:t>
      </w:r>
      <w:r w:rsidR="0049054F" w:rsidRPr="000D6D8D">
        <w:rPr>
          <w:rFonts w:ascii="Calibri" w:hAnsi="Calibri" w:cs="Arial"/>
        </w:rPr>
        <w:t xml:space="preserve"> </w:t>
      </w:r>
      <w:proofErr w:type="spellStart"/>
      <w:r w:rsidR="0049054F" w:rsidRPr="000D6D8D">
        <w:rPr>
          <w:rFonts w:ascii="Calibri" w:hAnsi="Calibri" w:cs="Arial"/>
        </w:rPr>
        <w:t>a.u</w:t>
      </w:r>
      <w:proofErr w:type="spellEnd"/>
      <w:r w:rsidR="0049054F" w:rsidRPr="000D6D8D">
        <w:rPr>
          <w:rFonts w:ascii="Calibri" w:hAnsi="Calibri" w:cs="Arial"/>
        </w:rPr>
        <w:t>., (</w:t>
      </w:r>
      <w:r w:rsidR="00CA306B" w:rsidRPr="00CA306B">
        <w:rPr>
          <w:rFonts w:ascii="Calibri" w:hAnsi="Calibri" w:cs="Arial"/>
          <w:i/>
        </w:rPr>
        <w:t>p</w:t>
      </w:r>
      <w:r w:rsidR="0049054F" w:rsidRPr="000D6D8D">
        <w:rPr>
          <w:rFonts w:ascii="Calibri" w:hAnsi="Calibri" w:cs="Arial"/>
        </w:rPr>
        <w:t xml:space="preserve"> </w:t>
      </w:r>
      <w:r w:rsidR="00931210" w:rsidRPr="000D6D8D">
        <w:rPr>
          <w:rFonts w:ascii="Calibri" w:hAnsi="Calibri" w:cs="Arial"/>
        </w:rPr>
        <w:t>&lt;</w:t>
      </w:r>
      <w:r w:rsidR="0049054F" w:rsidRPr="000D6D8D">
        <w:rPr>
          <w:rFonts w:ascii="Calibri" w:hAnsi="Calibri" w:cs="Arial"/>
        </w:rPr>
        <w:t xml:space="preserve"> 0.0006). T</w:t>
      </w:r>
      <w:r w:rsidR="00931210" w:rsidRPr="000D6D8D">
        <w:rPr>
          <w:rFonts w:ascii="Calibri" w:hAnsi="Calibri" w:cs="Arial"/>
        </w:rPr>
        <w:t>he average migration distance measured for the same sphero</w:t>
      </w:r>
      <w:r w:rsidR="0049054F" w:rsidRPr="000D6D8D">
        <w:rPr>
          <w:rFonts w:ascii="Calibri" w:hAnsi="Calibri" w:cs="Arial"/>
        </w:rPr>
        <w:t xml:space="preserve">ids was significantly extended, </w:t>
      </w:r>
      <w:r w:rsidR="00266283">
        <w:rPr>
          <w:rFonts w:ascii="Calibri" w:hAnsi="Calibri" w:cs="Arial"/>
        </w:rPr>
        <w:t>0.0788</w:t>
      </w:r>
      <w:r w:rsidR="00266283" w:rsidRPr="000D6D8D">
        <w:rPr>
          <w:rFonts w:ascii="Calibri" w:hAnsi="Calibri" w:cs="Arial"/>
        </w:rPr>
        <w:t xml:space="preserve"> </w:t>
      </w:r>
      <w:r w:rsidR="00931210" w:rsidRPr="000D6D8D">
        <w:rPr>
          <w:rFonts w:ascii="Calibri" w:hAnsi="Calibri" w:cs="Arial"/>
        </w:rPr>
        <w:t>±</w:t>
      </w:r>
      <w:r w:rsidR="0049054F" w:rsidRPr="000D6D8D">
        <w:rPr>
          <w:rFonts w:ascii="Calibri" w:hAnsi="Calibri" w:cs="Arial"/>
        </w:rPr>
        <w:t xml:space="preserve"> </w:t>
      </w:r>
      <w:r w:rsidR="00266283">
        <w:rPr>
          <w:rFonts w:ascii="Calibri" w:hAnsi="Calibri" w:cs="Arial"/>
        </w:rPr>
        <w:t>0.0575</w:t>
      </w:r>
      <w:r w:rsidR="00266283" w:rsidRPr="000D6D8D">
        <w:rPr>
          <w:rFonts w:ascii="Calibri" w:hAnsi="Calibri" w:cs="Arial"/>
        </w:rPr>
        <w:t xml:space="preserve"> </w:t>
      </w:r>
      <w:r w:rsidR="00266283">
        <w:rPr>
          <w:rFonts w:ascii="Calibri" w:hAnsi="Calibri" w:cs="Arial"/>
        </w:rPr>
        <w:t>m</w:t>
      </w:r>
      <w:r w:rsidR="00931210" w:rsidRPr="000D6D8D">
        <w:rPr>
          <w:rFonts w:ascii="Calibri" w:hAnsi="Calibri" w:cs="Arial"/>
        </w:rPr>
        <w:t xml:space="preserve">m and </w:t>
      </w:r>
      <w:r w:rsidR="00266283">
        <w:rPr>
          <w:rFonts w:ascii="Calibri" w:hAnsi="Calibri" w:cs="Arial"/>
        </w:rPr>
        <w:t>0.3164</w:t>
      </w:r>
      <w:r w:rsidR="00266283" w:rsidRPr="000D6D8D">
        <w:rPr>
          <w:rFonts w:ascii="Calibri" w:hAnsi="Calibri" w:cs="Arial"/>
        </w:rPr>
        <w:t xml:space="preserve"> </w:t>
      </w:r>
      <w:r w:rsidR="00931210" w:rsidRPr="000D6D8D">
        <w:rPr>
          <w:rFonts w:ascii="Calibri" w:hAnsi="Calibri" w:cs="Arial"/>
        </w:rPr>
        <w:t>±</w:t>
      </w:r>
      <w:r w:rsidR="0049054F" w:rsidRPr="000D6D8D">
        <w:rPr>
          <w:rFonts w:ascii="Calibri" w:hAnsi="Calibri" w:cs="Arial"/>
        </w:rPr>
        <w:t xml:space="preserve"> </w:t>
      </w:r>
      <w:r w:rsidR="00266283">
        <w:rPr>
          <w:rFonts w:ascii="Calibri" w:hAnsi="Calibri" w:cs="Arial"/>
        </w:rPr>
        <w:t>0.3365</w:t>
      </w:r>
      <w:r w:rsidR="00266283" w:rsidRPr="000D6D8D">
        <w:rPr>
          <w:rFonts w:ascii="Calibri" w:hAnsi="Calibri" w:cs="Arial"/>
        </w:rPr>
        <w:t xml:space="preserve"> </w:t>
      </w:r>
      <w:r w:rsidR="00266283">
        <w:rPr>
          <w:rFonts w:ascii="Calibri" w:hAnsi="Calibri" w:cs="Arial"/>
        </w:rPr>
        <w:t>m</w:t>
      </w:r>
      <w:r w:rsidR="00931210" w:rsidRPr="000D6D8D">
        <w:rPr>
          <w:rFonts w:ascii="Calibri" w:hAnsi="Calibri" w:cs="Arial"/>
        </w:rPr>
        <w:t>m in the absence and in the presence of</w:t>
      </w:r>
      <w:r w:rsidR="000A2B97">
        <w:rPr>
          <w:rFonts w:ascii="Calibri" w:hAnsi="Calibri" w:cs="Arial"/>
        </w:rPr>
        <w:t xml:space="preserve"> </w:t>
      </w:r>
      <w:r w:rsidR="00931210" w:rsidRPr="000D6D8D">
        <w:rPr>
          <w:rFonts w:ascii="Calibri" w:hAnsi="Calibri" w:cs="Arial"/>
        </w:rPr>
        <w:t>DETA/NO,</w:t>
      </w:r>
      <w:r w:rsidR="0049054F" w:rsidRPr="000D6D8D">
        <w:rPr>
          <w:rFonts w:ascii="Calibri" w:hAnsi="Calibri" w:cs="Arial"/>
        </w:rPr>
        <w:t xml:space="preserve"> respectively (</w:t>
      </w:r>
      <w:r w:rsidR="00CA306B" w:rsidRPr="00CA306B">
        <w:rPr>
          <w:rFonts w:ascii="Calibri" w:hAnsi="Calibri" w:cs="Arial"/>
          <w:i/>
        </w:rPr>
        <w:t>p</w:t>
      </w:r>
      <w:r w:rsidR="0049054F" w:rsidRPr="000D6D8D">
        <w:rPr>
          <w:rFonts w:ascii="Calibri" w:hAnsi="Calibri" w:cs="Arial"/>
        </w:rPr>
        <w:t xml:space="preserve"> </w:t>
      </w:r>
      <w:r w:rsidR="00931210" w:rsidRPr="000D6D8D">
        <w:rPr>
          <w:rFonts w:ascii="Calibri" w:hAnsi="Calibri" w:cs="Arial"/>
        </w:rPr>
        <w:t>&lt; 4</w:t>
      </w:r>
      <w:r w:rsidR="00CA306B">
        <w:rPr>
          <w:rFonts w:ascii="Calibri" w:hAnsi="Calibri" w:cs="Arial"/>
        </w:rPr>
        <w:sym w:font="Symbol" w:char="F0B4"/>
      </w:r>
      <w:r w:rsidR="00931210" w:rsidRPr="000D6D8D">
        <w:rPr>
          <w:rFonts w:ascii="Calibri" w:hAnsi="Calibri" w:cs="Arial"/>
        </w:rPr>
        <w:t>10</w:t>
      </w:r>
      <w:r w:rsidR="00931210" w:rsidRPr="000D6D8D">
        <w:rPr>
          <w:rFonts w:ascii="Calibri" w:hAnsi="Calibri" w:cs="Arial"/>
          <w:vertAlign w:val="superscript"/>
        </w:rPr>
        <w:t>-6</w:t>
      </w:r>
      <w:r w:rsidR="00931210" w:rsidRPr="000D6D8D">
        <w:rPr>
          <w:rFonts w:ascii="Calibri" w:hAnsi="Calibri" w:cs="Arial"/>
        </w:rPr>
        <w:t>)</w:t>
      </w:r>
      <w:r w:rsidR="0049054F" w:rsidRPr="000D6D8D">
        <w:rPr>
          <w:rFonts w:ascii="Calibri" w:hAnsi="Calibri" w:cs="Arial"/>
        </w:rPr>
        <w:t>.</w:t>
      </w:r>
    </w:p>
    <w:p w:rsidR="004662CC" w:rsidRPr="000D6D8D" w:rsidRDefault="004662CC" w:rsidP="002B1CC5">
      <w:pPr>
        <w:jc w:val="both"/>
        <w:rPr>
          <w:rFonts w:ascii="Calibri" w:hAnsi="Calibri" w:cs="Arial"/>
        </w:rPr>
      </w:pPr>
    </w:p>
    <w:p w:rsidR="004662CC" w:rsidRDefault="00F0399A" w:rsidP="002B1CC5">
      <w:pPr>
        <w:jc w:val="both"/>
        <w:rPr>
          <w:rFonts w:ascii="Calibri" w:hAnsi="Calibri" w:cs="Arial"/>
        </w:rPr>
      </w:pPr>
      <w:r w:rsidRPr="000D6D8D">
        <w:rPr>
          <w:rFonts w:ascii="Calibri" w:hAnsi="Calibri" w:cs="Arial"/>
        </w:rPr>
        <w:t>I</w:t>
      </w:r>
      <w:r w:rsidR="002B78C0" w:rsidRPr="000D6D8D">
        <w:rPr>
          <w:rFonts w:ascii="Calibri" w:hAnsi="Calibri" w:cs="Arial"/>
        </w:rPr>
        <w:t xml:space="preserve">mage </w:t>
      </w:r>
      <w:r w:rsidR="00690549" w:rsidRPr="000D6D8D">
        <w:rPr>
          <w:rFonts w:ascii="Calibri" w:hAnsi="Calibri" w:cs="Arial"/>
        </w:rPr>
        <w:t xml:space="preserve">analysis </w:t>
      </w:r>
      <w:r w:rsidR="002B78C0" w:rsidRPr="000D6D8D">
        <w:rPr>
          <w:rFonts w:ascii="Calibri" w:hAnsi="Calibri" w:cs="Arial"/>
        </w:rPr>
        <w:t>of</w:t>
      </w:r>
      <w:r w:rsidR="002309AE" w:rsidRPr="000D6D8D">
        <w:rPr>
          <w:rFonts w:ascii="Calibri" w:hAnsi="Calibri" w:cs="Arial"/>
        </w:rPr>
        <w:t xml:space="preserve"> </w:t>
      </w:r>
      <w:r w:rsidR="00CA306B">
        <w:rPr>
          <w:rFonts w:ascii="Calibri" w:hAnsi="Calibri" w:cs="Arial"/>
        </w:rPr>
        <w:t xml:space="preserve">the </w:t>
      </w:r>
      <w:r w:rsidR="002309AE" w:rsidRPr="000D6D8D">
        <w:rPr>
          <w:rFonts w:ascii="Calibri" w:hAnsi="Calibri" w:cs="Arial"/>
        </w:rPr>
        <w:t xml:space="preserve">spheroid invasion </w:t>
      </w:r>
      <w:r w:rsidR="00424347" w:rsidRPr="000D6D8D">
        <w:rPr>
          <w:rFonts w:ascii="Calibri" w:hAnsi="Calibri" w:cs="Arial"/>
        </w:rPr>
        <w:t>was achieved by semi-automatic in-house MATLAB software. The acquire</w:t>
      </w:r>
      <w:r w:rsidR="003431C4" w:rsidRPr="000D6D8D">
        <w:rPr>
          <w:rFonts w:ascii="Calibri" w:hAnsi="Calibri" w:cs="Arial"/>
        </w:rPr>
        <w:t>d time lapse images of spheroid formation and</w:t>
      </w:r>
      <w:r w:rsidR="00424347" w:rsidRPr="000D6D8D">
        <w:rPr>
          <w:rFonts w:ascii="Calibri" w:hAnsi="Calibri" w:cs="Arial"/>
        </w:rPr>
        <w:t xml:space="preserve"> invasion </w:t>
      </w:r>
      <w:r w:rsidR="002C0461" w:rsidRPr="000D6D8D">
        <w:rPr>
          <w:rFonts w:ascii="Calibri" w:hAnsi="Calibri" w:cs="Arial"/>
        </w:rPr>
        <w:t>with</w:t>
      </w:r>
      <w:r w:rsidR="008506C4" w:rsidRPr="000D6D8D">
        <w:rPr>
          <w:rFonts w:ascii="Calibri" w:hAnsi="Calibri" w:cs="Arial"/>
        </w:rPr>
        <w:t>in the HMC</w:t>
      </w:r>
      <w:r w:rsidR="006009BB">
        <w:rPr>
          <w:rFonts w:ascii="Calibri" w:hAnsi="Calibri" w:cs="Arial"/>
        </w:rPr>
        <w:t>A</w:t>
      </w:r>
      <w:r w:rsidR="008506C4" w:rsidRPr="000D6D8D">
        <w:rPr>
          <w:rFonts w:ascii="Calibri" w:hAnsi="Calibri" w:cs="Arial"/>
        </w:rPr>
        <w:t xml:space="preserve"> </w:t>
      </w:r>
      <w:r w:rsidR="002B78C0" w:rsidRPr="000D6D8D">
        <w:rPr>
          <w:rFonts w:ascii="Calibri" w:hAnsi="Calibri" w:cs="Arial"/>
        </w:rPr>
        <w:t>consist</w:t>
      </w:r>
      <w:r w:rsidRPr="000D6D8D">
        <w:rPr>
          <w:rFonts w:ascii="Calibri" w:hAnsi="Calibri" w:cs="Arial"/>
        </w:rPr>
        <w:t>s of</w:t>
      </w:r>
      <w:r w:rsidR="002B78C0" w:rsidRPr="000D6D8D">
        <w:rPr>
          <w:rFonts w:ascii="Calibri" w:hAnsi="Calibri" w:cs="Arial"/>
        </w:rPr>
        <w:t xml:space="preserve"> </w:t>
      </w:r>
      <w:r w:rsidR="00690549" w:rsidRPr="000D6D8D">
        <w:rPr>
          <w:rFonts w:ascii="Calibri" w:hAnsi="Calibri" w:cs="Arial"/>
        </w:rPr>
        <w:t>numerous spheroids</w:t>
      </w:r>
      <w:r w:rsidR="002309AE" w:rsidRPr="000D6D8D">
        <w:rPr>
          <w:rFonts w:ascii="Calibri" w:hAnsi="Calibri" w:cs="Arial"/>
        </w:rPr>
        <w:t xml:space="preserve"> in one image</w:t>
      </w:r>
      <w:r w:rsidR="002B78C0" w:rsidRPr="000D6D8D">
        <w:rPr>
          <w:rFonts w:ascii="Calibri" w:hAnsi="Calibri" w:cs="Arial"/>
        </w:rPr>
        <w:t xml:space="preserve"> (4-6 spheroids at 10</w:t>
      </w:r>
      <w:r w:rsidR="000A2B97">
        <w:rPr>
          <w:rFonts w:ascii="Calibri" w:hAnsi="Calibri" w:cs="Arial"/>
        </w:rPr>
        <w:t>X</w:t>
      </w:r>
      <w:r w:rsidR="002B78C0" w:rsidRPr="000D6D8D">
        <w:rPr>
          <w:rFonts w:ascii="Calibri" w:hAnsi="Calibri" w:cs="Arial"/>
        </w:rPr>
        <w:t xml:space="preserve"> magnification and 25-30 spheroids at 4</w:t>
      </w:r>
      <w:r w:rsidR="000A2B97">
        <w:rPr>
          <w:rFonts w:ascii="Calibri" w:hAnsi="Calibri" w:cs="Arial"/>
        </w:rPr>
        <w:t>X</w:t>
      </w:r>
      <w:r w:rsidR="002B78C0" w:rsidRPr="000D6D8D">
        <w:rPr>
          <w:rFonts w:ascii="Calibri" w:hAnsi="Calibri" w:cs="Arial"/>
        </w:rPr>
        <w:t xml:space="preserve"> magnification)</w:t>
      </w:r>
      <w:r w:rsidR="00424347" w:rsidRPr="000D6D8D">
        <w:rPr>
          <w:rFonts w:ascii="Calibri" w:hAnsi="Calibri" w:cs="Arial"/>
        </w:rPr>
        <w:t xml:space="preserve">. </w:t>
      </w:r>
      <w:r w:rsidR="00CA306B">
        <w:rPr>
          <w:rFonts w:ascii="Calibri" w:hAnsi="Calibri" w:cs="Arial"/>
        </w:rPr>
        <w:t>The a</w:t>
      </w:r>
      <w:r w:rsidR="00424347" w:rsidRPr="000D6D8D">
        <w:rPr>
          <w:rFonts w:ascii="Calibri" w:hAnsi="Calibri" w:cs="Arial"/>
        </w:rPr>
        <w:t>nalysis</w:t>
      </w:r>
      <w:r w:rsidR="008506C4" w:rsidRPr="000D6D8D">
        <w:rPr>
          <w:rFonts w:ascii="Calibri" w:hAnsi="Calibri" w:cs="Arial"/>
        </w:rPr>
        <w:t xml:space="preserve"> of spheroid formation, growth and invasion</w:t>
      </w:r>
      <w:r w:rsidR="00424347" w:rsidRPr="000D6D8D">
        <w:rPr>
          <w:rFonts w:ascii="Calibri" w:hAnsi="Calibri" w:cs="Arial"/>
        </w:rPr>
        <w:t xml:space="preserve"> was concomitantly performed on all</w:t>
      </w:r>
      <w:r w:rsidR="008506C4" w:rsidRPr="000D6D8D">
        <w:rPr>
          <w:rFonts w:ascii="Calibri" w:hAnsi="Calibri" w:cs="Arial"/>
        </w:rPr>
        <w:t xml:space="preserve"> </w:t>
      </w:r>
      <w:r w:rsidR="00424347" w:rsidRPr="000D6D8D">
        <w:rPr>
          <w:rFonts w:ascii="Calibri" w:hAnsi="Calibri" w:cs="Arial"/>
        </w:rPr>
        <w:t>spheroids</w:t>
      </w:r>
      <w:r w:rsidR="00187059" w:rsidRPr="000D6D8D">
        <w:rPr>
          <w:rFonts w:ascii="Calibri" w:hAnsi="Calibri" w:cs="Arial"/>
        </w:rPr>
        <w:t xml:space="preserve"> in the image.</w:t>
      </w:r>
      <w:r w:rsidR="00424347" w:rsidRPr="000D6D8D">
        <w:rPr>
          <w:rFonts w:ascii="Calibri" w:hAnsi="Calibri" w:cs="Arial"/>
        </w:rPr>
        <w:t xml:space="preserve"> </w:t>
      </w:r>
      <w:r w:rsidR="00630157" w:rsidRPr="000D6D8D">
        <w:rPr>
          <w:rFonts w:ascii="Calibri" w:hAnsi="Calibri" w:cs="Arial"/>
        </w:rPr>
        <w:t xml:space="preserve">The </w:t>
      </w:r>
      <w:r w:rsidR="0094460D" w:rsidRPr="000D6D8D">
        <w:rPr>
          <w:rFonts w:ascii="Calibri" w:hAnsi="Calibri" w:cs="Arial"/>
        </w:rPr>
        <w:t>key</w:t>
      </w:r>
      <w:r w:rsidR="008506C4" w:rsidRPr="000D6D8D">
        <w:rPr>
          <w:rFonts w:ascii="Calibri" w:hAnsi="Calibri" w:cs="Arial"/>
        </w:rPr>
        <w:t xml:space="preserve"> </w:t>
      </w:r>
      <w:r w:rsidR="00630157" w:rsidRPr="000D6D8D">
        <w:rPr>
          <w:rFonts w:ascii="Calibri" w:hAnsi="Calibri" w:cs="Arial"/>
        </w:rPr>
        <w:t>parameters</w:t>
      </w:r>
      <w:r w:rsidR="008506C4" w:rsidRPr="000D6D8D">
        <w:rPr>
          <w:rFonts w:ascii="Calibri" w:hAnsi="Calibri" w:cs="Arial"/>
        </w:rPr>
        <w:t xml:space="preserve"> </w:t>
      </w:r>
      <w:r w:rsidR="0094460D" w:rsidRPr="000D6D8D">
        <w:rPr>
          <w:rFonts w:ascii="Calibri" w:hAnsi="Calibri" w:cs="Arial"/>
        </w:rPr>
        <w:t xml:space="preserve">extracted </w:t>
      </w:r>
      <w:r w:rsidR="008506C4" w:rsidRPr="000D6D8D">
        <w:rPr>
          <w:rFonts w:ascii="Calibri" w:hAnsi="Calibri" w:cs="Arial"/>
        </w:rPr>
        <w:t>for spheroid invasion</w:t>
      </w:r>
      <w:r w:rsidR="00630157" w:rsidRPr="000D6D8D">
        <w:rPr>
          <w:rFonts w:ascii="Calibri" w:hAnsi="Calibri" w:cs="Arial"/>
        </w:rPr>
        <w:t xml:space="preserve"> are presented </w:t>
      </w:r>
      <w:r w:rsidRPr="000D6D8D">
        <w:rPr>
          <w:rFonts w:ascii="Calibri" w:hAnsi="Calibri" w:cs="Arial"/>
        </w:rPr>
        <w:t xml:space="preserve">in </w:t>
      </w:r>
      <w:r w:rsidR="00630157" w:rsidRPr="00120C0C">
        <w:rPr>
          <w:rFonts w:ascii="Calibri" w:hAnsi="Calibri" w:cs="Arial"/>
          <w:b/>
        </w:rPr>
        <w:t xml:space="preserve">Figure </w:t>
      </w:r>
      <w:r w:rsidR="003B79D3" w:rsidRPr="00120C0C">
        <w:rPr>
          <w:rFonts w:ascii="Calibri" w:hAnsi="Calibri" w:cs="Arial"/>
          <w:b/>
        </w:rPr>
        <w:t>8</w:t>
      </w:r>
      <w:r w:rsidR="0054106E" w:rsidRPr="00120C0C">
        <w:rPr>
          <w:rFonts w:ascii="Calibri" w:hAnsi="Calibri" w:cs="Arial"/>
          <w:b/>
        </w:rPr>
        <w:t>A</w:t>
      </w:r>
      <w:r w:rsidRPr="000D6D8D">
        <w:rPr>
          <w:rFonts w:ascii="Calibri" w:hAnsi="Calibri" w:cs="Arial"/>
        </w:rPr>
        <w:t>,</w:t>
      </w:r>
      <w:r w:rsidR="00630157" w:rsidRPr="000D6D8D">
        <w:rPr>
          <w:rFonts w:ascii="Calibri" w:hAnsi="Calibri" w:cs="Arial"/>
        </w:rPr>
        <w:t xml:space="preserve"> which shows a</w:t>
      </w:r>
      <w:r w:rsidR="0054106E" w:rsidRPr="000D6D8D">
        <w:rPr>
          <w:rFonts w:ascii="Calibri" w:hAnsi="Calibri" w:cs="Arial"/>
        </w:rPr>
        <w:t xml:space="preserve"> representative</w:t>
      </w:r>
      <w:r w:rsidR="008574E0" w:rsidRPr="000D6D8D">
        <w:rPr>
          <w:rFonts w:ascii="Calibri" w:hAnsi="Calibri" w:cs="Arial"/>
        </w:rPr>
        <w:t xml:space="preserve"> image</w:t>
      </w:r>
      <w:r w:rsidR="0054106E" w:rsidRPr="000D6D8D">
        <w:rPr>
          <w:rFonts w:ascii="Calibri" w:hAnsi="Calibri" w:cs="Arial"/>
        </w:rPr>
        <w:t xml:space="preserve"> </w:t>
      </w:r>
      <w:r w:rsidR="003E129C" w:rsidRPr="000D6D8D">
        <w:rPr>
          <w:rFonts w:ascii="Calibri" w:hAnsi="Calibri" w:cs="Arial"/>
        </w:rPr>
        <w:t>segmentation of 4 spheroids</w:t>
      </w:r>
      <w:r w:rsidR="0054106E" w:rsidRPr="000D6D8D">
        <w:rPr>
          <w:rFonts w:ascii="Calibri" w:hAnsi="Calibri" w:cs="Arial"/>
        </w:rPr>
        <w:t xml:space="preserve"> at</w:t>
      </w:r>
      <w:r w:rsidR="00630157" w:rsidRPr="000D6D8D">
        <w:rPr>
          <w:rFonts w:ascii="Calibri" w:hAnsi="Calibri" w:cs="Arial"/>
        </w:rPr>
        <w:t xml:space="preserve"> </w:t>
      </w:r>
      <w:r w:rsidR="008506C4" w:rsidRPr="000D6D8D">
        <w:rPr>
          <w:rFonts w:ascii="Calibri" w:hAnsi="Calibri" w:cs="Arial"/>
        </w:rPr>
        <w:t xml:space="preserve">a single </w:t>
      </w:r>
      <w:r w:rsidR="00630157" w:rsidRPr="000D6D8D">
        <w:rPr>
          <w:rFonts w:ascii="Calibri" w:hAnsi="Calibri" w:cs="Arial"/>
        </w:rPr>
        <w:t>time point</w:t>
      </w:r>
      <w:r w:rsidR="0054106E" w:rsidRPr="000D6D8D">
        <w:rPr>
          <w:rFonts w:ascii="Calibri" w:hAnsi="Calibri" w:cs="Arial"/>
        </w:rPr>
        <w:t xml:space="preserve"> </w:t>
      </w:r>
      <w:r w:rsidR="008506C4" w:rsidRPr="000D6D8D">
        <w:rPr>
          <w:rFonts w:ascii="Calibri" w:hAnsi="Calibri" w:cs="Arial"/>
        </w:rPr>
        <w:t>(</w:t>
      </w:r>
      <w:r w:rsidR="0054106E" w:rsidRPr="000D6D8D">
        <w:rPr>
          <w:rFonts w:ascii="Calibri" w:hAnsi="Calibri" w:cs="Arial"/>
        </w:rPr>
        <w:t xml:space="preserve">t = </w:t>
      </w:r>
      <w:r w:rsidR="00502DD0" w:rsidRPr="000D6D8D">
        <w:rPr>
          <w:rFonts w:ascii="Calibri" w:hAnsi="Calibri" w:cs="Arial"/>
        </w:rPr>
        <w:t>16 h</w:t>
      </w:r>
      <w:r w:rsidR="008506C4" w:rsidRPr="000D6D8D">
        <w:rPr>
          <w:rFonts w:ascii="Calibri" w:hAnsi="Calibri" w:cs="Arial"/>
        </w:rPr>
        <w:t>)</w:t>
      </w:r>
      <w:r w:rsidR="00630157" w:rsidRPr="000D6D8D">
        <w:rPr>
          <w:rFonts w:ascii="Calibri" w:hAnsi="Calibri" w:cs="Arial"/>
        </w:rPr>
        <w:t>.</w:t>
      </w:r>
      <w:r w:rsidR="003E129C" w:rsidRPr="000D6D8D">
        <w:rPr>
          <w:rFonts w:ascii="Calibri" w:hAnsi="Calibri" w:cs="Arial"/>
        </w:rPr>
        <w:t xml:space="preserve"> </w:t>
      </w:r>
      <w:r w:rsidR="00630157" w:rsidRPr="000D6D8D">
        <w:rPr>
          <w:rFonts w:ascii="Calibri" w:hAnsi="Calibri" w:cs="Arial"/>
        </w:rPr>
        <w:t xml:space="preserve">The main invasion area </w:t>
      </w:r>
      <w:r w:rsidRPr="000D6D8D">
        <w:rPr>
          <w:rFonts w:ascii="Calibri" w:hAnsi="Calibri" w:cs="Arial"/>
        </w:rPr>
        <w:t xml:space="preserve">defined by a </w:t>
      </w:r>
      <w:r w:rsidR="00630157" w:rsidRPr="000D6D8D">
        <w:rPr>
          <w:rFonts w:ascii="Calibri" w:hAnsi="Calibri" w:cs="Arial"/>
        </w:rPr>
        <w:t>red</w:t>
      </w:r>
      <w:r w:rsidRPr="000D6D8D">
        <w:rPr>
          <w:rFonts w:ascii="Calibri" w:hAnsi="Calibri" w:cs="Arial"/>
        </w:rPr>
        <w:t xml:space="preserve"> border</w:t>
      </w:r>
      <w:r w:rsidR="00034C40" w:rsidRPr="000D6D8D">
        <w:rPr>
          <w:rFonts w:ascii="Calibri" w:hAnsi="Calibri" w:cs="Arial"/>
        </w:rPr>
        <w:t>, as</w:t>
      </w:r>
      <w:r w:rsidR="008574E0" w:rsidRPr="000D6D8D">
        <w:rPr>
          <w:rFonts w:ascii="Calibri" w:hAnsi="Calibri" w:cs="Arial"/>
        </w:rPr>
        <w:t xml:space="preserve"> well as</w:t>
      </w:r>
      <w:r w:rsidR="00034C40" w:rsidRPr="000D6D8D">
        <w:rPr>
          <w:rFonts w:ascii="Calibri" w:hAnsi="Calibri" w:cs="Arial"/>
        </w:rPr>
        <w:t xml:space="preserve"> the separated cells</w:t>
      </w:r>
      <w:r w:rsidR="00FC0036" w:rsidRPr="000D6D8D">
        <w:rPr>
          <w:rFonts w:ascii="Calibri" w:hAnsi="Calibri" w:cs="Arial"/>
        </w:rPr>
        <w:t xml:space="preserve"> </w:t>
      </w:r>
      <w:r w:rsidR="00034C40" w:rsidRPr="000D6D8D">
        <w:rPr>
          <w:rFonts w:ascii="Calibri" w:hAnsi="Calibri" w:cs="Arial"/>
        </w:rPr>
        <w:t xml:space="preserve">which disengaged and </w:t>
      </w:r>
      <w:r w:rsidR="00187059" w:rsidRPr="000D6D8D">
        <w:rPr>
          <w:rFonts w:ascii="Calibri" w:hAnsi="Calibri" w:cs="Arial"/>
        </w:rPr>
        <w:t>dispersed around it</w:t>
      </w:r>
      <w:r w:rsidR="00FC0036" w:rsidRPr="000D6D8D">
        <w:rPr>
          <w:rFonts w:ascii="Calibri" w:hAnsi="Calibri" w:cs="Arial"/>
        </w:rPr>
        <w:t xml:space="preserve"> (</w:t>
      </w:r>
      <w:r w:rsidR="00161EB0" w:rsidRPr="000D6D8D">
        <w:rPr>
          <w:rFonts w:ascii="Calibri" w:hAnsi="Calibri" w:cs="Arial"/>
        </w:rPr>
        <w:t xml:space="preserve">indicated </w:t>
      </w:r>
      <w:r w:rsidR="00FC0036" w:rsidRPr="000D6D8D">
        <w:rPr>
          <w:rFonts w:ascii="Calibri" w:hAnsi="Calibri" w:cs="Arial"/>
        </w:rPr>
        <w:t>by black arrows)</w:t>
      </w:r>
      <w:r w:rsidRPr="000D6D8D">
        <w:rPr>
          <w:rFonts w:ascii="Calibri" w:hAnsi="Calibri" w:cs="Arial"/>
        </w:rPr>
        <w:t>,</w:t>
      </w:r>
      <w:r w:rsidR="00187059" w:rsidRPr="000D6D8D">
        <w:rPr>
          <w:rFonts w:ascii="Calibri" w:hAnsi="Calibri" w:cs="Arial"/>
        </w:rPr>
        <w:t xml:space="preserve"> </w:t>
      </w:r>
      <w:r w:rsidR="000521E6" w:rsidRPr="000D6D8D">
        <w:rPr>
          <w:rFonts w:ascii="Calibri" w:hAnsi="Calibri" w:cs="Arial"/>
        </w:rPr>
        <w:t xml:space="preserve">were </w:t>
      </w:r>
      <w:r w:rsidR="008506C4" w:rsidRPr="000D6D8D">
        <w:rPr>
          <w:rFonts w:ascii="Calibri" w:hAnsi="Calibri" w:cs="Arial"/>
        </w:rPr>
        <w:t xml:space="preserve">tracked and </w:t>
      </w:r>
      <w:r w:rsidR="00187059" w:rsidRPr="000D6D8D">
        <w:rPr>
          <w:rFonts w:ascii="Calibri" w:hAnsi="Calibri" w:cs="Arial"/>
        </w:rPr>
        <w:t xml:space="preserve">numbered for each spheroid </w:t>
      </w:r>
      <w:r w:rsidRPr="000D6D8D">
        <w:rPr>
          <w:rFonts w:ascii="Calibri" w:hAnsi="Calibri" w:cs="Arial"/>
        </w:rPr>
        <w:t xml:space="preserve">over </w:t>
      </w:r>
      <w:r w:rsidR="00187059" w:rsidRPr="000D6D8D">
        <w:rPr>
          <w:rFonts w:ascii="Calibri" w:hAnsi="Calibri" w:cs="Arial"/>
        </w:rPr>
        <w:t>time.</w:t>
      </w:r>
      <w:r w:rsidR="00034C40" w:rsidRPr="000D6D8D">
        <w:rPr>
          <w:rFonts w:ascii="Calibri" w:hAnsi="Calibri" w:cs="Arial"/>
        </w:rPr>
        <w:t xml:space="preserve"> </w:t>
      </w:r>
      <w:r w:rsidRPr="000D6D8D">
        <w:rPr>
          <w:rFonts w:ascii="Calibri" w:hAnsi="Calibri" w:cs="Arial"/>
        </w:rPr>
        <w:t>S</w:t>
      </w:r>
      <w:r w:rsidR="00187059" w:rsidRPr="000D6D8D">
        <w:rPr>
          <w:rFonts w:ascii="Calibri" w:hAnsi="Calibri" w:cs="Arial"/>
        </w:rPr>
        <w:t>pheroid size</w:t>
      </w:r>
      <w:r w:rsidR="00034C40" w:rsidRPr="000D6D8D">
        <w:rPr>
          <w:rFonts w:ascii="Calibri" w:hAnsi="Calibri" w:cs="Arial"/>
        </w:rPr>
        <w:t xml:space="preserve"> before invasion at t = 0</w:t>
      </w:r>
      <w:r w:rsidR="00187059" w:rsidRPr="000D6D8D">
        <w:rPr>
          <w:rFonts w:ascii="Calibri" w:hAnsi="Calibri" w:cs="Arial"/>
        </w:rPr>
        <w:t xml:space="preserve"> is</w:t>
      </w:r>
      <w:r w:rsidR="002C514E" w:rsidRPr="000D6D8D">
        <w:rPr>
          <w:rFonts w:ascii="Calibri" w:hAnsi="Calibri" w:cs="Arial"/>
        </w:rPr>
        <w:t xml:space="preserve"> </w:t>
      </w:r>
      <w:r w:rsidRPr="000D6D8D">
        <w:rPr>
          <w:rFonts w:ascii="Calibri" w:hAnsi="Calibri" w:cs="Arial"/>
        </w:rPr>
        <w:t xml:space="preserve">defined by a </w:t>
      </w:r>
      <w:r w:rsidR="002C514E" w:rsidRPr="000D6D8D">
        <w:rPr>
          <w:rFonts w:ascii="Calibri" w:hAnsi="Calibri" w:cs="Arial"/>
        </w:rPr>
        <w:t>blue</w:t>
      </w:r>
      <w:r w:rsidRPr="000D6D8D">
        <w:rPr>
          <w:rFonts w:ascii="Calibri" w:hAnsi="Calibri" w:cs="Arial"/>
        </w:rPr>
        <w:t xml:space="preserve"> border</w:t>
      </w:r>
      <w:r w:rsidR="00034C40" w:rsidRPr="000D6D8D">
        <w:rPr>
          <w:rFonts w:ascii="Calibri" w:hAnsi="Calibri" w:cs="Arial"/>
        </w:rPr>
        <w:t xml:space="preserve">. The </w:t>
      </w:r>
      <w:r w:rsidR="007472E7" w:rsidRPr="000D6D8D">
        <w:rPr>
          <w:rFonts w:ascii="Calibri" w:hAnsi="Calibri" w:cs="Arial"/>
        </w:rPr>
        <w:t>mean/average</w:t>
      </w:r>
      <w:r w:rsidR="00034C40" w:rsidRPr="000D6D8D">
        <w:rPr>
          <w:rFonts w:ascii="Calibri" w:hAnsi="Calibri" w:cs="Arial"/>
        </w:rPr>
        <w:t xml:space="preserve"> invasion distance from spheroid center of mass to the invasion area circumfer</w:t>
      </w:r>
      <w:r w:rsidR="002C514E" w:rsidRPr="000D6D8D">
        <w:rPr>
          <w:rFonts w:ascii="Calibri" w:hAnsi="Calibri" w:cs="Arial"/>
        </w:rPr>
        <w:t>ence including</w:t>
      </w:r>
      <w:r w:rsidR="00034C40" w:rsidRPr="000D6D8D">
        <w:rPr>
          <w:rFonts w:ascii="Calibri" w:hAnsi="Calibri" w:cs="Arial"/>
        </w:rPr>
        <w:t xml:space="preserve"> separated cells is calculated </w:t>
      </w:r>
      <w:r w:rsidR="006023B3" w:rsidRPr="000D6D8D">
        <w:rPr>
          <w:rFonts w:ascii="Calibri" w:hAnsi="Calibri" w:cs="Arial"/>
        </w:rPr>
        <w:t>from</w:t>
      </w:r>
      <w:r w:rsidR="00034C40" w:rsidRPr="000D6D8D">
        <w:rPr>
          <w:rFonts w:ascii="Calibri" w:hAnsi="Calibri" w:cs="Arial"/>
        </w:rPr>
        <w:t xml:space="preserve"> the</w:t>
      </w:r>
      <w:r w:rsidR="00376236" w:rsidRPr="000D6D8D">
        <w:rPr>
          <w:rFonts w:ascii="Calibri" w:hAnsi="Calibri" w:cs="Arial"/>
        </w:rPr>
        <w:t xml:space="preserve"> </w:t>
      </w:r>
      <w:r w:rsidR="006023B3" w:rsidRPr="000D6D8D">
        <w:rPr>
          <w:rFonts w:ascii="Calibri" w:hAnsi="Calibri" w:cs="Arial"/>
        </w:rPr>
        <w:t xml:space="preserve">encircled </w:t>
      </w:r>
      <w:r w:rsidR="002C514E" w:rsidRPr="000D6D8D">
        <w:rPr>
          <w:rFonts w:ascii="Calibri" w:hAnsi="Calibri" w:cs="Arial"/>
        </w:rPr>
        <w:t xml:space="preserve">red </w:t>
      </w:r>
      <w:r w:rsidR="00376236" w:rsidRPr="000D6D8D">
        <w:rPr>
          <w:rFonts w:ascii="Calibri" w:hAnsi="Calibri" w:cs="Arial"/>
        </w:rPr>
        <w:t xml:space="preserve">segmentation and </w:t>
      </w:r>
      <w:r w:rsidR="00161EB0" w:rsidRPr="000D6D8D">
        <w:rPr>
          <w:rFonts w:ascii="Calibri" w:hAnsi="Calibri" w:cs="Arial"/>
        </w:rPr>
        <w:t>indicated by</w:t>
      </w:r>
      <w:r w:rsidR="00376236" w:rsidRPr="000D6D8D">
        <w:rPr>
          <w:rFonts w:ascii="Calibri" w:hAnsi="Calibri" w:cs="Arial"/>
        </w:rPr>
        <w:t xml:space="preserve"> yellow</w:t>
      </w:r>
      <w:r w:rsidR="002C514E" w:rsidRPr="000D6D8D">
        <w:rPr>
          <w:rFonts w:ascii="Calibri" w:hAnsi="Calibri" w:cs="Arial"/>
        </w:rPr>
        <w:t xml:space="preserve"> arrow</w:t>
      </w:r>
      <w:r w:rsidRPr="000D6D8D">
        <w:rPr>
          <w:rFonts w:ascii="Calibri" w:hAnsi="Calibri" w:cs="Arial"/>
        </w:rPr>
        <w:t>s</w:t>
      </w:r>
      <w:r w:rsidR="00376236" w:rsidRPr="000D6D8D">
        <w:rPr>
          <w:rFonts w:ascii="Calibri" w:hAnsi="Calibri" w:cs="Arial"/>
        </w:rPr>
        <w:t>.</w:t>
      </w:r>
      <w:r w:rsidR="00FC0036" w:rsidRPr="000D6D8D">
        <w:rPr>
          <w:rFonts w:ascii="Calibri" w:hAnsi="Calibri" w:cs="Arial"/>
        </w:rPr>
        <w:t xml:space="preserve"> </w:t>
      </w:r>
      <w:r w:rsidR="006023B3" w:rsidRPr="000D6D8D">
        <w:rPr>
          <w:rFonts w:ascii="Calibri" w:hAnsi="Calibri" w:cs="Arial"/>
        </w:rPr>
        <w:t>D</w:t>
      </w:r>
      <w:r w:rsidR="00FC0036" w:rsidRPr="000D6D8D">
        <w:rPr>
          <w:rFonts w:ascii="Calibri" w:hAnsi="Calibri" w:cs="Arial"/>
        </w:rPr>
        <w:t xml:space="preserve">ata extracted from this </w:t>
      </w:r>
      <w:r w:rsidR="00FF51F6" w:rsidRPr="000D6D8D">
        <w:rPr>
          <w:rFonts w:ascii="Calibri" w:hAnsi="Calibri" w:cs="Arial"/>
        </w:rPr>
        <w:t>time-</w:t>
      </w:r>
      <w:r w:rsidR="00FC0036" w:rsidRPr="000D6D8D">
        <w:rPr>
          <w:rFonts w:ascii="Calibri" w:hAnsi="Calibri" w:cs="Arial"/>
        </w:rPr>
        <w:t xml:space="preserve">lapse experiment is summarized in </w:t>
      </w:r>
      <w:r w:rsidR="00FC0036" w:rsidRPr="00120C0C">
        <w:rPr>
          <w:rFonts w:ascii="Calibri" w:hAnsi="Calibri" w:cs="Arial"/>
          <w:b/>
        </w:rPr>
        <w:t xml:space="preserve">Figure </w:t>
      </w:r>
      <w:r w:rsidR="003B79D3" w:rsidRPr="00120C0C">
        <w:rPr>
          <w:rFonts w:ascii="Calibri" w:hAnsi="Calibri" w:cs="Arial"/>
          <w:b/>
        </w:rPr>
        <w:t>8</w:t>
      </w:r>
      <w:r w:rsidR="00FC0036" w:rsidRPr="00120C0C">
        <w:rPr>
          <w:rFonts w:ascii="Calibri" w:hAnsi="Calibri" w:cs="Arial"/>
          <w:b/>
        </w:rPr>
        <w:t>B-D</w:t>
      </w:r>
      <w:r w:rsidR="00FC0036" w:rsidRPr="000D6D8D">
        <w:rPr>
          <w:rFonts w:ascii="Calibri" w:hAnsi="Calibri" w:cs="Arial"/>
        </w:rPr>
        <w:t xml:space="preserve">. </w:t>
      </w:r>
      <w:r w:rsidR="00FC0036" w:rsidRPr="00120C0C">
        <w:rPr>
          <w:rFonts w:ascii="Calibri" w:hAnsi="Calibri" w:cs="Arial"/>
          <w:b/>
        </w:rPr>
        <w:t xml:space="preserve">Figure </w:t>
      </w:r>
      <w:r w:rsidR="003B79D3" w:rsidRPr="00120C0C">
        <w:rPr>
          <w:rFonts w:ascii="Calibri" w:hAnsi="Calibri" w:cs="Arial"/>
          <w:b/>
        </w:rPr>
        <w:t>8</w:t>
      </w:r>
      <w:r w:rsidR="00FC0036" w:rsidRPr="00120C0C">
        <w:rPr>
          <w:rFonts w:ascii="Calibri" w:hAnsi="Calibri" w:cs="Arial"/>
          <w:b/>
        </w:rPr>
        <w:t>B</w:t>
      </w:r>
      <w:r w:rsidR="00FC0036" w:rsidRPr="000D6D8D">
        <w:rPr>
          <w:rFonts w:ascii="Calibri" w:hAnsi="Calibri" w:cs="Arial"/>
        </w:rPr>
        <w:t xml:space="preserve"> exhibit</w:t>
      </w:r>
      <w:r w:rsidR="006023B3" w:rsidRPr="000D6D8D">
        <w:rPr>
          <w:rFonts w:ascii="Calibri" w:hAnsi="Calibri" w:cs="Arial"/>
        </w:rPr>
        <w:t>s</w:t>
      </w:r>
      <w:r w:rsidR="00FC0036" w:rsidRPr="000D6D8D">
        <w:rPr>
          <w:rFonts w:ascii="Calibri" w:hAnsi="Calibri" w:cs="Arial"/>
        </w:rPr>
        <w:t xml:space="preserve"> </w:t>
      </w:r>
      <w:r w:rsidR="007472E7" w:rsidRPr="000D6D8D">
        <w:rPr>
          <w:rFonts w:ascii="Calibri" w:hAnsi="Calibri" w:cs="Arial"/>
        </w:rPr>
        <w:t xml:space="preserve">the elevation of the mean invasion distance </w:t>
      </w:r>
      <w:r w:rsidR="006023B3" w:rsidRPr="000D6D8D">
        <w:rPr>
          <w:rFonts w:ascii="Calibri" w:hAnsi="Calibri" w:cs="Arial"/>
        </w:rPr>
        <w:t xml:space="preserve">from </w:t>
      </w:r>
      <w:r w:rsidR="007472E7" w:rsidRPr="000D6D8D">
        <w:rPr>
          <w:rFonts w:ascii="Calibri" w:hAnsi="Calibri" w:cs="Arial"/>
        </w:rPr>
        <w:t xml:space="preserve">each spheroid </w:t>
      </w:r>
      <w:r w:rsidR="006023B3" w:rsidRPr="000D6D8D">
        <w:rPr>
          <w:rFonts w:ascii="Calibri" w:hAnsi="Calibri" w:cs="Arial"/>
        </w:rPr>
        <w:t xml:space="preserve">center over </w:t>
      </w:r>
      <w:r w:rsidR="007472E7" w:rsidRPr="000D6D8D">
        <w:rPr>
          <w:rFonts w:ascii="Calibri" w:hAnsi="Calibri" w:cs="Arial"/>
        </w:rPr>
        <w:t xml:space="preserve">time. </w:t>
      </w:r>
      <w:r w:rsidR="007472E7" w:rsidRPr="00120C0C">
        <w:rPr>
          <w:rFonts w:ascii="Calibri" w:hAnsi="Calibri" w:cs="Arial"/>
          <w:b/>
        </w:rPr>
        <w:t xml:space="preserve">Figure </w:t>
      </w:r>
      <w:r w:rsidR="003B79D3" w:rsidRPr="00120C0C">
        <w:rPr>
          <w:rFonts w:ascii="Calibri" w:hAnsi="Calibri" w:cs="Arial"/>
          <w:b/>
        </w:rPr>
        <w:t>8</w:t>
      </w:r>
      <w:r w:rsidR="007472E7" w:rsidRPr="00120C0C">
        <w:rPr>
          <w:rFonts w:ascii="Calibri" w:hAnsi="Calibri" w:cs="Arial"/>
          <w:b/>
        </w:rPr>
        <w:t>C</w:t>
      </w:r>
      <w:r w:rsidR="007472E7" w:rsidRPr="000D6D8D">
        <w:rPr>
          <w:rFonts w:ascii="Calibri" w:hAnsi="Calibri" w:cs="Arial"/>
        </w:rPr>
        <w:t xml:space="preserve"> exhibit</w:t>
      </w:r>
      <w:r w:rsidR="00EB3432" w:rsidRPr="000D6D8D">
        <w:rPr>
          <w:rFonts w:ascii="Calibri" w:hAnsi="Calibri" w:cs="Arial"/>
        </w:rPr>
        <w:t>s</w:t>
      </w:r>
      <w:r w:rsidR="007472E7" w:rsidRPr="000D6D8D">
        <w:rPr>
          <w:rFonts w:ascii="Calibri" w:hAnsi="Calibri" w:cs="Arial"/>
        </w:rPr>
        <w:t xml:space="preserve"> the elevation of the total invasion area </w:t>
      </w:r>
      <w:r w:rsidR="00EB3432" w:rsidRPr="000D6D8D">
        <w:rPr>
          <w:rFonts w:ascii="Calibri" w:hAnsi="Calibri" w:cs="Arial"/>
        </w:rPr>
        <w:t xml:space="preserve">in </w:t>
      </w:r>
      <w:r w:rsidR="007472E7" w:rsidRPr="000D6D8D">
        <w:rPr>
          <w:rFonts w:ascii="Calibri" w:hAnsi="Calibri" w:cs="Arial"/>
        </w:rPr>
        <w:t xml:space="preserve">each of the spheroids </w:t>
      </w:r>
      <w:r w:rsidR="006023B3" w:rsidRPr="000D6D8D">
        <w:rPr>
          <w:rFonts w:ascii="Calibri" w:hAnsi="Calibri" w:cs="Arial"/>
        </w:rPr>
        <w:t xml:space="preserve">over </w:t>
      </w:r>
      <w:r w:rsidR="007472E7" w:rsidRPr="000D6D8D">
        <w:rPr>
          <w:rFonts w:ascii="Calibri" w:hAnsi="Calibri" w:cs="Arial"/>
        </w:rPr>
        <w:t>time (</w:t>
      </w:r>
      <w:r w:rsidR="006023B3" w:rsidRPr="000D6D8D">
        <w:rPr>
          <w:rFonts w:ascii="Calibri" w:hAnsi="Calibri" w:cs="Arial"/>
        </w:rPr>
        <w:t xml:space="preserve">including </w:t>
      </w:r>
      <w:r w:rsidR="007472E7" w:rsidRPr="000D6D8D">
        <w:rPr>
          <w:rFonts w:ascii="Calibri" w:hAnsi="Calibri" w:cs="Arial"/>
        </w:rPr>
        <w:t>the main invasion area and separated/</w:t>
      </w:r>
      <w:r w:rsidR="00EB3432" w:rsidRPr="000D6D8D">
        <w:rPr>
          <w:rFonts w:ascii="Calibri" w:hAnsi="Calibri" w:cs="Arial"/>
        </w:rPr>
        <w:t>disengaged-</w:t>
      </w:r>
      <w:r w:rsidR="007472E7" w:rsidRPr="000D6D8D">
        <w:rPr>
          <w:rFonts w:ascii="Calibri" w:hAnsi="Calibri" w:cs="Arial"/>
        </w:rPr>
        <w:t xml:space="preserve">cell area). </w:t>
      </w:r>
      <w:r w:rsidR="007472E7" w:rsidRPr="00120C0C">
        <w:rPr>
          <w:rFonts w:ascii="Calibri" w:hAnsi="Calibri" w:cs="Arial"/>
          <w:b/>
        </w:rPr>
        <w:t xml:space="preserve">Figure </w:t>
      </w:r>
      <w:r w:rsidR="003B79D3" w:rsidRPr="00120C0C">
        <w:rPr>
          <w:rFonts w:ascii="Calibri" w:hAnsi="Calibri" w:cs="Arial"/>
          <w:b/>
        </w:rPr>
        <w:t>8</w:t>
      </w:r>
      <w:r w:rsidR="007472E7" w:rsidRPr="00120C0C">
        <w:rPr>
          <w:rFonts w:ascii="Calibri" w:hAnsi="Calibri" w:cs="Arial"/>
          <w:b/>
        </w:rPr>
        <w:t>D</w:t>
      </w:r>
      <w:r w:rsidR="007472E7" w:rsidRPr="000D6D8D">
        <w:rPr>
          <w:rFonts w:ascii="Calibri" w:hAnsi="Calibri" w:cs="Arial"/>
          <w:vertAlign w:val="subscript"/>
        </w:rPr>
        <w:t xml:space="preserve">1-4 </w:t>
      </w:r>
      <w:r w:rsidR="007472E7" w:rsidRPr="000D6D8D">
        <w:rPr>
          <w:rFonts w:ascii="Calibri" w:hAnsi="Calibri" w:cs="Arial"/>
        </w:rPr>
        <w:t xml:space="preserve">shows the magnitude </w:t>
      </w:r>
      <w:r w:rsidR="002C0461" w:rsidRPr="000D6D8D">
        <w:rPr>
          <w:rFonts w:ascii="Calibri" w:hAnsi="Calibri" w:cs="Arial"/>
        </w:rPr>
        <w:t xml:space="preserve">of </w:t>
      </w:r>
      <w:r w:rsidR="00EB3432" w:rsidRPr="000D6D8D">
        <w:rPr>
          <w:rFonts w:ascii="Calibri" w:hAnsi="Calibri" w:cs="Arial"/>
        </w:rPr>
        <w:t>separated-</w:t>
      </w:r>
      <w:r w:rsidR="002C0461" w:rsidRPr="000D6D8D">
        <w:rPr>
          <w:rFonts w:ascii="Calibri" w:hAnsi="Calibri" w:cs="Arial"/>
        </w:rPr>
        <w:t xml:space="preserve">cell area </w:t>
      </w:r>
      <w:r w:rsidR="00EB3432" w:rsidRPr="000D6D8D">
        <w:rPr>
          <w:rFonts w:ascii="Calibri" w:hAnsi="Calibri" w:cs="Arial"/>
        </w:rPr>
        <w:t xml:space="preserve">compared </w:t>
      </w:r>
      <w:r w:rsidR="002C0461" w:rsidRPr="000D6D8D">
        <w:rPr>
          <w:rFonts w:ascii="Calibri" w:hAnsi="Calibri" w:cs="Arial"/>
        </w:rPr>
        <w:t>to the total invasion area of each spheroid</w:t>
      </w:r>
      <w:r w:rsidR="00EB3432" w:rsidRPr="000D6D8D">
        <w:rPr>
          <w:rFonts w:ascii="Calibri" w:hAnsi="Calibri" w:cs="Arial"/>
        </w:rPr>
        <w:t xml:space="preserve"> (over time)</w:t>
      </w:r>
      <w:r w:rsidR="002C0461" w:rsidRPr="000D6D8D">
        <w:rPr>
          <w:rFonts w:ascii="Calibri" w:hAnsi="Calibri" w:cs="Arial"/>
        </w:rPr>
        <w:t xml:space="preserve">. The cumulative number of disengaged cells </w:t>
      </w:r>
      <w:r w:rsidR="00FF51F6" w:rsidRPr="000D6D8D">
        <w:rPr>
          <w:rFonts w:ascii="Calibri" w:hAnsi="Calibri" w:cs="Arial"/>
        </w:rPr>
        <w:t xml:space="preserve">is </w:t>
      </w:r>
      <w:r w:rsidR="002C0461" w:rsidRPr="000D6D8D">
        <w:rPr>
          <w:rFonts w:ascii="Calibri" w:hAnsi="Calibri" w:cs="Arial"/>
        </w:rPr>
        <w:t xml:space="preserve">33, 7, </w:t>
      </w:r>
      <w:r w:rsidR="008574E0" w:rsidRPr="000D6D8D">
        <w:rPr>
          <w:rFonts w:ascii="Calibri" w:hAnsi="Calibri" w:cs="Arial"/>
        </w:rPr>
        <w:t xml:space="preserve">4 </w:t>
      </w:r>
      <w:r w:rsidR="002C0461" w:rsidRPr="000D6D8D">
        <w:rPr>
          <w:rFonts w:ascii="Calibri" w:hAnsi="Calibri" w:cs="Arial"/>
        </w:rPr>
        <w:t>and 5 for spheroid</w:t>
      </w:r>
      <w:r w:rsidR="00EB3432" w:rsidRPr="000D6D8D">
        <w:rPr>
          <w:rFonts w:ascii="Calibri" w:hAnsi="Calibri" w:cs="Arial"/>
        </w:rPr>
        <w:t>s</w:t>
      </w:r>
      <w:r w:rsidR="002C0461" w:rsidRPr="000D6D8D">
        <w:rPr>
          <w:rFonts w:ascii="Calibri" w:hAnsi="Calibri" w:cs="Arial"/>
        </w:rPr>
        <w:t xml:space="preserve"> #1, #2, #3 and #4, respectively.</w:t>
      </w:r>
      <w:r w:rsidR="00233323">
        <w:rPr>
          <w:rFonts w:ascii="Calibri" w:hAnsi="Calibri" w:cs="Arial"/>
        </w:rPr>
        <w:t xml:space="preserve"> The analysis of cumulative number</w:t>
      </w:r>
      <w:r w:rsidR="00AA29DF">
        <w:rPr>
          <w:rFonts w:ascii="Calibri" w:hAnsi="Calibri" w:cs="Arial"/>
        </w:rPr>
        <w:t>s</w:t>
      </w:r>
      <w:r w:rsidR="00233323">
        <w:rPr>
          <w:rFonts w:ascii="Calibri" w:hAnsi="Calibri" w:cs="Arial"/>
        </w:rPr>
        <w:t xml:space="preserve"> of disengaged cells over 20 h of invasion obtained from 126</w:t>
      </w:r>
      <w:r w:rsidR="006F75C8">
        <w:rPr>
          <w:rFonts w:ascii="Calibri" w:hAnsi="Calibri" w:cs="Arial"/>
        </w:rPr>
        <w:t xml:space="preserve"> HeL</w:t>
      </w:r>
      <w:r w:rsidR="00233323">
        <w:rPr>
          <w:rFonts w:ascii="Calibri" w:hAnsi="Calibri" w:cs="Arial"/>
        </w:rPr>
        <w:t xml:space="preserve">a spheroids embedded in collagen is shown in </w:t>
      </w:r>
      <w:r w:rsidR="00233323" w:rsidRPr="00CA306B">
        <w:rPr>
          <w:rFonts w:ascii="Calibri" w:hAnsi="Calibri" w:cs="Arial"/>
          <w:b/>
        </w:rPr>
        <w:t>Figure 8E</w:t>
      </w:r>
      <w:r w:rsidR="006F75C8">
        <w:rPr>
          <w:rFonts w:ascii="Calibri" w:hAnsi="Calibri" w:cs="Arial"/>
        </w:rPr>
        <w:t xml:space="preserve">. It is </w:t>
      </w:r>
      <w:r w:rsidR="00AA29DF">
        <w:rPr>
          <w:rFonts w:ascii="Calibri" w:hAnsi="Calibri" w:cs="Arial"/>
        </w:rPr>
        <w:t>demons</w:t>
      </w:r>
      <w:r w:rsidR="00974B79">
        <w:rPr>
          <w:rFonts w:ascii="Calibri" w:hAnsi="Calibri" w:cs="Arial"/>
        </w:rPr>
        <w:t>t</w:t>
      </w:r>
      <w:r w:rsidR="00AA29DF">
        <w:rPr>
          <w:rFonts w:ascii="Calibri" w:hAnsi="Calibri" w:cs="Arial"/>
        </w:rPr>
        <w:t xml:space="preserve">rated </w:t>
      </w:r>
      <w:r w:rsidR="00233323">
        <w:rPr>
          <w:rFonts w:ascii="Calibri" w:hAnsi="Calibri" w:cs="Arial"/>
        </w:rPr>
        <w:t>here</w:t>
      </w:r>
      <w:r w:rsidR="006F75C8">
        <w:rPr>
          <w:rFonts w:ascii="Calibri" w:hAnsi="Calibri" w:cs="Arial"/>
        </w:rPr>
        <w:t xml:space="preserve"> that there</w:t>
      </w:r>
      <w:r w:rsidR="00233323">
        <w:rPr>
          <w:rFonts w:ascii="Calibri" w:hAnsi="Calibri" w:cs="Arial"/>
        </w:rPr>
        <w:t xml:space="preserve"> is a vast distribution </w:t>
      </w:r>
      <w:r w:rsidR="006F75C8">
        <w:rPr>
          <w:rFonts w:ascii="Calibri" w:hAnsi="Calibri" w:cs="Arial"/>
        </w:rPr>
        <w:t>in the number of</w:t>
      </w:r>
      <w:r w:rsidR="00233323">
        <w:rPr>
          <w:rFonts w:ascii="Calibri" w:hAnsi="Calibri" w:cs="Arial"/>
        </w:rPr>
        <w:t xml:space="preserve"> disengaged cells in the</w:t>
      </w:r>
      <w:r w:rsidR="006F75C8">
        <w:rPr>
          <w:rFonts w:ascii="Calibri" w:hAnsi="Calibri" w:cs="Arial"/>
        </w:rPr>
        <w:t xml:space="preserve"> examined</w:t>
      </w:r>
      <w:r w:rsidR="00DF2578">
        <w:rPr>
          <w:rFonts w:ascii="Calibri" w:hAnsi="Calibri" w:cs="Arial"/>
        </w:rPr>
        <w:t xml:space="preserve"> population</w:t>
      </w:r>
      <w:r w:rsidR="006F75C8">
        <w:rPr>
          <w:rFonts w:ascii="Calibri" w:hAnsi="Calibri" w:cs="Arial"/>
        </w:rPr>
        <w:t xml:space="preserve"> and the average value is 12.3 </w:t>
      </w:r>
      <w:r w:rsidR="00EB0B3A" w:rsidRPr="000D6D8D">
        <w:rPr>
          <w:rFonts w:ascii="Calibri" w:hAnsi="Calibri" w:cs="Arial"/>
        </w:rPr>
        <w:t>±</w:t>
      </w:r>
      <w:r w:rsidR="006F75C8">
        <w:rPr>
          <w:rFonts w:ascii="Calibri" w:hAnsi="Calibri" w:cs="Arial"/>
        </w:rPr>
        <w:t xml:space="preserve"> 12.8 cells.</w:t>
      </w:r>
    </w:p>
    <w:p w:rsidR="000E1674" w:rsidRDefault="000E1674" w:rsidP="002B1CC5">
      <w:pPr>
        <w:jc w:val="both"/>
        <w:rPr>
          <w:rFonts w:ascii="Calibri" w:hAnsi="Calibri" w:cs="Arial"/>
        </w:rPr>
      </w:pPr>
    </w:p>
    <w:p w:rsidR="00F554F6" w:rsidRPr="00F554F6" w:rsidRDefault="00F554F6" w:rsidP="002B1CC5">
      <w:pPr>
        <w:jc w:val="both"/>
        <w:rPr>
          <w:rFonts w:ascii="Calibri" w:hAnsi="Calibri" w:cs="Arial"/>
          <w:b/>
        </w:rPr>
      </w:pPr>
      <w:r w:rsidRPr="00F554F6">
        <w:rPr>
          <w:rFonts w:ascii="Calibri" w:hAnsi="Calibri" w:cs="Arial"/>
          <w:b/>
        </w:rPr>
        <w:t>FIGURE LEGENDS:</w:t>
      </w:r>
    </w:p>
    <w:p w:rsidR="000E1674" w:rsidRPr="00EE4C9E" w:rsidRDefault="000E1674" w:rsidP="002B1CC5">
      <w:pPr>
        <w:jc w:val="both"/>
        <w:rPr>
          <w:rFonts w:ascii="Calibri" w:hAnsi="Calibri" w:cs="Arial"/>
        </w:rPr>
      </w:pPr>
      <w:r>
        <w:rPr>
          <w:rFonts w:ascii="Calibri" w:hAnsi="Calibri" w:cs="Arial"/>
          <w:b/>
          <w:bCs/>
        </w:rPr>
        <w:t xml:space="preserve">Figure 1: </w:t>
      </w:r>
      <w:r w:rsidR="004B25D0">
        <w:rPr>
          <w:rFonts w:ascii="Calibri" w:hAnsi="Calibri" w:cs="Arial"/>
          <w:b/>
          <w:bCs/>
        </w:rPr>
        <w:t>T</w:t>
      </w:r>
      <w:r>
        <w:rPr>
          <w:rFonts w:ascii="Calibri" w:hAnsi="Calibri" w:cs="Arial"/>
          <w:b/>
          <w:bCs/>
        </w:rPr>
        <w:t>he HMCA imaging plate.</w:t>
      </w:r>
      <w:r w:rsidR="004B25D0">
        <w:rPr>
          <w:rFonts w:ascii="Calibri" w:hAnsi="Calibri" w:cs="Arial"/>
          <w:b/>
          <w:bCs/>
        </w:rPr>
        <w:t xml:space="preserve"> </w:t>
      </w:r>
      <w:r w:rsidR="004B25D0">
        <w:rPr>
          <w:rFonts w:ascii="Calibri" w:hAnsi="Calibri" w:cs="Arial"/>
        </w:rPr>
        <w:t>(A) Image of one macro-well embossed with HMCA. (B)</w:t>
      </w:r>
      <w:r w:rsidR="004B25D0" w:rsidRPr="004B25D0">
        <w:t xml:space="preserve"> </w:t>
      </w:r>
      <w:r w:rsidR="004B25D0" w:rsidRPr="004B25D0">
        <w:rPr>
          <w:rFonts w:ascii="Calibri" w:hAnsi="Calibri" w:cs="Arial"/>
        </w:rPr>
        <w:t>A cross section of one MC within the HMCA imaging plate</w:t>
      </w:r>
      <w:r w:rsidR="004B25D0">
        <w:rPr>
          <w:rFonts w:ascii="Calibri" w:hAnsi="Calibri" w:cs="Arial"/>
        </w:rPr>
        <w:t>.</w:t>
      </w:r>
    </w:p>
    <w:p w:rsidR="00B9332F" w:rsidRPr="000D6D8D" w:rsidRDefault="00B9332F" w:rsidP="002B1CC5">
      <w:pPr>
        <w:jc w:val="both"/>
        <w:rPr>
          <w:rFonts w:ascii="Calibri" w:hAnsi="Calibri" w:cs="Arial"/>
        </w:rPr>
      </w:pPr>
    </w:p>
    <w:p w:rsidR="00871B33" w:rsidRPr="000D6D8D" w:rsidRDefault="006F7D54" w:rsidP="002B1CC5">
      <w:pPr>
        <w:jc w:val="both"/>
        <w:rPr>
          <w:rFonts w:ascii="Calibri" w:hAnsi="Calibri" w:cs="Arial"/>
        </w:rPr>
      </w:pPr>
      <w:r w:rsidRPr="000D6D8D">
        <w:rPr>
          <w:rFonts w:ascii="Calibri" w:hAnsi="Calibri" w:cs="Arial"/>
          <w:b/>
        </w:rPr>
        <w:t xml:space="preserve">Figure </w:t>
      </w:r>
      <w:r w:rsidR="00C15199">
        <w:rPr>
          <w:rFonts w:ascii="Calibri" w:hAnsi="Calibri" w:cs="Arial"/>
          <w:b/>
        </w:rPr>
        <w:t>2</w:t>
      </w:r>
      <w:r w:rsidRPr="000D6D8D">
        <w:rPr>
          <w:rFonts w:ascii="Calibri" w:hAnsi="Calibri" w:cs="Arial"/>
          <w:b/>
        </w:rPr>
        <w:t xml:space="preserve">: </w:t>
      </w:r>
      <w:r w:rsidR="000140D1" w:rsidRPr="000D6D8D">
        <w:rPr>
          <w:rFonts w:ascii="Calibri" w:hAnsi="Calibri" w:cs="Arial"/>
          <w:b/>
        </w:rPr>
        <w:t>Homogeneity</w:t>
      </w:r>
      <w:r w:rsidR="004602DE" w:rsidRPr="000D6D8D">
        <w:rPr>
          <w:rFonts w:ascii="Calibri" w:hAnsi="Calibri" w:cs="Arial"/>
          <w:b/>
        </w:rPr>
        <w:t xml:space="preserve"> of </w:t>
      </w:r>
      <w:r w:rsidR="00CA306B">
        <w:rPr>
          <w:rFonts w:ascii="Calibri" w:hAnsi="Calibri" w:cs="Arial"/>
          <w:b/>
        </w:rPr>
        <w:t xml:space="preserve">the </w:t>
      </w:r>
      <w:r w:rsidR="004602DE" w:rsidRPr="000D6D8D">
        <w:rPr>
          <w:rFonts w:ascii="Calibri" w:hAnsi="Calibri" w:cs="Arial"/>
          <w:b/>
        </w:rPr>
        <w:t xml:space="preserve">cell </w:t>
      </w:r>
      <w:r w:rsidR="000140D1" w:rsidRPr="000D6D8D">
        <w:rPr>
          <w:rFonts w:ascii="Calibri" w:hAnsi="Calibri" w:cs="Arial"/>
          <w:b/>
        </w:rPr>
        <w:t>distribution</w:t>
      </w:r>
      <w:r w:rsidR="004602DE" w:rsidRPr="000D6D8D">
        <w:rPr>
          <w:rFonts w:ascii="Calibri" w:hAnsi="Calibri" w:cs="Arial"/>
          <w:b/>
        </w:rPr>
        <w:t xml:space="preserve"> </w:t>
      </w:r>
      <w:r w:rsidR="000D1D9F" w:rsidRPr="000D6D8D">
        <w:rPr>
          <w:rFonts w:ascii="Calibri" w:hAnsi="Calibri" w:cs="Arial"/>
          <w:b/>
        </w:rPr>
        <w:t xml:space="preserve">and </w:t>
      </w:r>
      <w:r w:rsidR="000140D1" w:rsidRPr="000D6D8D">
        <w:rPr>
          <w:rFonts w:ascii="Calibri" w:hAnsi="Calibri" w:cs="Arial"/>
          <w:b/>
        </w:rPr>
        <w:t>spheroid</w:t>
      </w:r>
      <w:r w:rsidR="000D1D9F" w:rsidRPr="000D6D8D">
        <w:rPr>
          <w:rFonts w:ascii="Calibri" w:hAnsi="Calibri" w:cs="Arial"/>
          <w:b/>
        </w:rPr>
        <w:t xml:space="preserve"> growth ratio in the HMCA imaging plate</w:t>
      </w:r>
      <w:r w:rsidRPr="000D6D8D">
        <w:rPr>
          <w:rFonts w:ascii="Calibri" w:hAnsi="Calibri" w:cs="Arial"/>
          <w:b/>
        </w:rPr>
        <w:t>.</w:t>
      </w:r>
      <w:r w:rsidRPr="000D6D8D">
        <w:rPr>
          <w:rFonts w:ascii="Calibri" w:hAnsi="Calibri" w:cs="Arial"/>
        </w:rPr>
        <w:t xml:space="preserve"> </w:t>
      </w:r>
      <w:r w:rsidR="006A417B" w:rsidRPr="000D6D8D">
        <w:rPr>
          <w:rFonts w:ascii="Calibri" w:hAnsi="Calibri" w:cs="Arial"/>
        </w:rPr>
        <w:t>(</w:t>
      </w:r>
      <w:r w:rsidR="00927D1E" w:rsidRPr="000D6D8D">
        <w:rPr>
          <w:rFonts w:ascii="Calibri" w:hAnsi="Calibri" w:cs="Arial"/>
        </w:rPr>
        <w:t>A) An overl</w:t>
      </w:r>
      <w:r w:rsidR="00074D51" w:rsidRPr="000D6D8D">
        <w:rPr>
          <w:rFonts w:ascii="Calibri" w:hAnsi="Calibri" w:cs="Arial"/>
        </w:rPr>
        <w:t>a</w:t>
      </w:r>
      <w:r w:rsidR="00927D1E" w:rsidRPr="000D6D8D">
        <w:rPr>
          <w:rFonts w:ascii="Calibri" w:hAnsi="Calibri" w:cs="Arial"/>
        </w:rPr>
        <w:t xml:space="preserve">y of </w:t>
      </w:r>
      <w:r w:rsidR="000A2B97">
        <w:rPr>
          <w:rFonts w:ascii="Calibri" w:hAnsi="Calibri" w:cs="Arial"/>
        </w:rPr>
        <w:t>BF</w:t>
      </w:r>
      <w:r w:rsidR="00927D1E" w:rsidRPr="000D6D8D">
        <w:rPr>
          <w:rFonts w:ascii="Calibri" w:hAnsi="Calibri" w:cs="Arial"/>
        </w:rPr>
        <w:t xml:space="preserve"> and fluorescent images of the HMCA loaded with HeLa cells</w:t>
      </w:r>
      <w:r w:rsidR="001C2E9D" w:rsidRPr="000D6D8D">
        <w:rPr>
          <w:rFonts w:ascii="Calibri" w:hAnsi="Calibri" w:cs="Arial"/>
        </w:rPr>
        <w:t xml:space="preserve"> pre-stained with Hoechst 33342 1</w:t>
      </w:r>
      <w:r w:rsidR="00254196">
        <w:rPr>
          <w:rFonts w:ascii="Calibri" w:hAnsi="Calibri" w:cs="Arial"/>
        </w:rPr>
        <w:t xml:space="preserve"> </w:t>
      </w:r>
      <w:r w:rsidR="00CB0387" w:rsidRPr="000D6D8D">
        <w:rPr>
          <w:rFonts w:ascii="Calibri" w:hAnsi="Calibri" w:cs="Arial"/>
        </w:rPr>
        <w:t>µ</w:t>
      </w:r>
      <w:r w:rsidR="007A5FF9" w:rsidRPr="000D6D8D">
        <w:rPr>
          <w:rFonts w:ascii="Calibri" w:hAnsi="Calibri" w:cs="Arial"/>
        </w:rPr>
        <w:t>g/mL</w:t>
      </w:r>
      <w:r w:rsidR="00696936">
        <w:rPr>
          <w:rFonts w:ascii="Calibri" w:hAnsi="Calibri" w:cs="Arial"/>
        </w:rPr>
        <w:t xml:space="preserve"> (</w:t>
      </w:r>
      <w:r w:rsidR="00696936">
        <w:rPr>
          <w:rFonts w:ascii="Calibri" w:hAnsi="Calibri" w:cs="Arial"/>
          <w:bCs/>
        </w:rPr>
        <w:t xml:space="preserve">loading concentration </w:t>
      </w:r>
      <w:r w:rsidR="00696936" w:rsidRPr="00F53AF2">
        <w:rPr>
          <w:rFonts w:ascii="Calibri" w:hAnsi="Calibri" w:cs="Arial"/>
          <w:bCs/>
        </w:rPr>
        <w:t>150 × 10</w:t>
      </w:r>
      <w:r w:rsidR="00696936" w:rsidRPr="00F53AF2">
        <w:rPr>
          <w:rFonts w:ascii="Calibri" w:hAnsi="Calibri" w:cs="Arial"/>
          <w:bCs/>
          <w:vertAlign w:val="superscript"/>
        </w:rPr>
        <w:t>3</w:t>
      </w:r>
      <w:r w:rsidR="00696936" w:rsidRPr="00F53AF2">
        <w:rPr>
          <w:rFonts w:ascii="Calibri" w:hAnsi="Calibri" w:cs="Arial"/>
          <w:bCs/>
        </w:rPr>
        <w:t xml:space="preserve"> </w:t>
      </w:r>
      <w:r w:rsidR="00696936">
        <w:rPr>
          <w:rFonts w:ascii="Calibri" w:hAnsi="Calibri" w:cs="Arial"/>
        </w:rPr>
        <w:t>cells per mL)</w:t>
      </w:r>
      <w:r w:rsidR="001C2E9D" w:rsidRPr="000D6D8D">
        <w:rPr>
          <w:rFonts w:ascii="Calibri" w:hAnsi="Calibri" w:cs="Arial"/>
        </w:rPr>
        <w:t>.</w:t>
      </w:r>
      <w:r w:rsidR="007A5FF9" w:rsidRPr="000D6D8D">
        <w:rPr>
          <w:rFonts w:ascii="Calibri" w:hAnsi="Calibri" w:cs="Arial"/>
        </w:rPr>
        <w:t xml:space="preserve"> </w:t>
      </w:r>
      <w:r w:rsidR="00074D51" w:rsidRPr="000D6D8D">
        <w:rPr>
          <w:rFonts w:ascii="Calibri" w:hAnsi="Calibri" w:cs="Arial"/>
        </w:rPr>
        <w:t>I</w:t>
      </w:r>
      <w:r w:rsidR="007A5FF9" w:rsidRPr="000D6D8D">
        <w:rPr>
          <w:rFonts w:ascii="Calibri" w:hAnsi="Calibri" w:cs="Arial"/>
        </w:rPr>
        <w:t xml:space="preserve">mages were acquired right after </w:t>
      </w:r>
      <w:r w:rsidR="0092082A">
        <w:rPr>
          <w:rFonts w:ascii="Calibri" w:hAnsi="Calibri" w:cs="Arial"/>
        </w:rPr>
        <w:t xml:space="preserve">the </w:t>
      </w:r>
      <w:r w:rsidR="007A5FF9" w:rsidRPr="000D6D8D">
        <w:rPr>
          <w:rFonts w:ascii="Calibri" w:hAnsi="Calibri" w:cs="Arial"/>
        </w:rPr>
        <w:t>cell settlement in the MC.</w:t>
      </w:r>
      <w:r w:rsidR="00927D1E" w:rsidRPr="000D6D8D">
        <w:rPr>
          <w:rFonts w:ascii="Calibri" w:hAnsi="Calibri" w:cs="Arial"/>
        </w:rPr>
        <w:t xml:space="preserve"> Image magnification 4</w:t>
      </w:r>
      <w:r w:rsidR="00325991">
        <w:rPr>
          <w:rFonts w:ascii="Calibri" w:hAnsi="Calibri" w:cs="Arial"/>
        </w:rPr>
        <w:t>X</w:t>
      </w:r>
      <w:r w:rsidR="001C2E9D" w:rsidRPr="000D6D8D">
        <w:rPr>
          <w:rFonts w:ascii="Calibri" w:hAnsi="Calibri" w:cs="Arial"/>
        </w:rPr>
        <w:t>, scale bar = 500</w:t>
      </w:r>
      <w:r w:rsidR="00CB0387" w:rsidRPr="000D6D8D">
        <w:rPr>
          <w:rFonts w:ascii="Calibri" w:hAnsi="Calibri" w:cs="Arial"/>
        </w:rPr>
        <w:t xml:space="preserve"> µ</w:t>
      </w:r>
      <w:r w:rsidR="001C2E9D" w:rsidRPr="000D6D8D">
        <w:rPr>
          <w:rFonts w:ascii="Calibri" w:hAnsi="Calibri" w:cs="Arial"/>
        </w:rPr>
        <w:t>m.</w:t>
      </w:r>
      <w:r w:rsidR="007A5FF9" w:rsidRPr="000D6D8D">
        <w:rPr>
          <w:rFonts w:ascii="Calibri" w:hAnsi="Calibri" w:cs="Arial"/>
        </w:rPr>
        <w:t xml:space="preserve"> </w:t>
      </w:r>
      <w:r w:rsidR="006A417B" w:rsidRPr="000D6D8D">
        <w:rPr>
          <w:rFonts w:ascii="Calibri" w:hAnsi="Calibri" w:cs="Arial"/>
        </w:rPr>
        <w:t>(</w:t>
      </w:r>
      <w:r w:rsidR="007A5FF9" w:rsidRPr="000D6D8D">
        <w:rPr>
          <w:rFonts w:ascii="Calibri" w:hAnsi="Calibri" w:cs="Arial"/>
        </w:rPr>
        <w:t>B)</w:t>
      </w:r>
      <w:r w:rsidR="00A0600B" w:rsidRPr="000D6D8D">
        <w:rPr>
          <w:rFonts w:ascii="Calibri" w:hAnsi="Calibri" w:cs="Arial"/>
        </w:rPr>
        <w:t xml:space="preserve"> </w:t>
      </w:r>
      <w:r w:rsidR="00D27F8C" w:rsidRPr="000D6D8D">
        <w:rPr>
          <w:rFonts w:ascii="Calibri" w:hAnsi="Calibri" w:cs="Arial"/>
        </w:rPr>
        <w:t>The</w:t>
      </w:r>
      <w:r w:rsidR="00A0600B" w:rsidRPr="000D6D8D">
        <w:rPr>
          <w:rFonts w:ascii="Calibri" w:hAnsi="Calibri" w:cs="Arial"/>
        </w:rPr>
        <w:t xml:space="preserve"> table summarizes the </w:t>
      </w:r>
      <w:r w:rsidR="000140D1" w:rsidRPr="000D6D8D">
        <w:rPr>
          <w:rFonts w:ascii="Calibri" w:hAnsi="Calibri" w:cs="Arial"/>
        </w:rPr>
        <w:t>distribution of</w:t>
      </w:r>
      <w:r w:rsidR="0033140E" w:rsidRPr="000D6D8D">
        <w:rPr>
          <w:rFonts w:ascii="Calibri" w:hAnsi="Calibri" w:cs="Arial"/>
        </w:rPr>
        <w:t xml:space="preserve"> HeLa cells within the HMC</w:t>
      </w:r>
      <w:r w:rsidR="000140D1" w:rsidRPr="000D6D8D">
        <w:rPr>
          <w:rFonts w:ascii="Calibri" w:hAnsi="Calibri" w:cs="Arial"/>
        </w:rPr>
        <w:t>A-6-well imaging plate</w:t>
      </w:r>
      <w:r w:rsidR="0072188E" w:rsidRPr="000D6D8D">
        <w:rPr>
          <w:rFonts w:ascii="Calibri" w:hAnsi="Calibri" w:cs="Arial"/>
        </w:rPr>
        <w:t xml:space="preserve">. </w:t>
      </w:r>
      <w:r w:rsidR="0092082A">
        <w:rPr>
          <w:rFonts w:ascii="Calibri" w:hAnsi="Calibri" w:cs="Arial"/>
        </w:rPr>
        <w:t>The c</w:t>
      </w:r>
      <w:r w:rsidR="0072188E" w:rsidRPr="000D6D8D">
        <w:rPr>
          <w:rFonts w:ascii="Calibri" w:hAnsi="Calibri" w:cs="Arial"/>
        </w:rPr>
        <w:t xml:space="preserve">ells </w:t>
      </w:r>
      <w:r w:rsidR="00EC1DAF" w:rsidRPr="000D6D8D">
        <w:rPr>
          <w:rFonts w:ascii="Calibri" w:hAnsi="Calibri" w:cs="Arial"/>
        </w:rPr>
        <w:t xml:space="preserve">were counted </w:t>
      </w:r>
      <w:r w:rsidR="0072188E" w:rsidRPr="000D6D8D">
        <w:rPr>
          <w:rFonts w:ascii="Calibri" w:hAnsi="Calibri" w:cs="Arial"/>
        </w:rPr>
        <w:t>from</w:t>
      </w:r>
      <w:r w:rsidR="00EC1DAF" w:rsidRPr="000D6D8D">
        <w:rPr>
          <w:rFonts w:ascii="Calibri" w:hAnsi="Calibri" w:cs="Arial"/>
        </w:rPr>
        <w:t xml:space="preserve"> up to</w:t>
      </w:r>
      <w:r w:rsidR="000140D1" w:rsidRPr="000D6D8D">
        <w:rPr>
          <w:rFonts w:ascii="Calibri" w:hAnsi="Calibri" w:cs="Arial"/>
        </w:rPr>
        <w:t xml:space="preserve"> 90 MC</w:t>
      </w:r>
      <w:r w:rsidR="00EC1DAF" w:rsidRPr="000D6D8D">
        <w:rPr>
          <w:rFonts w:ascii="Calibri" w:hAnsi="Calibri" w:cs="Arial"/>
        </w:rPr>
        <w:t>/macro-well.</w:t>
      </w:r>
      <w:r w:rsidR="000140D1" w:rsidRPr="000D6D8D">
        <w:rPr>
          <w:rFonts w:ascii="Calibri" w:hAnsi="Calibri" w:cs="Arial"/>
        </w:rPr>
        <w:t xml:space="preserve"> </w:t>
      </w:r>
      <w:r w:rsidR="0092082A">
        <w:rPr>
          <w:rFonts w:ascii="Calibri" w:hAnsi="Calibri" w:cs="Arial"/>
        </w:rPr>
        <w:t>The r</w:t>
      </w:r>
      <w:r w:rsidR="000140D1" w:rsidRPr="000D6D8D">
        <w:rPr>
          <w:rFonts w:ascii="Calibri" w:hAnsi="Calibri" w:cs="Arial"/>
        </w:rPr>
        <w:t xml:space="preserve">esults are presented as mean </w:t>
      </w:r>
      <w:r w:rsidR="000140D1" w:rsidRPr="00241107">
        <w:rPr>
          <w:rFonts w:asciiTheme="minorHAnsi" w:hAnsiTheme="minorHAnsi" w:cs="Arial"/>
        </w:rPr>
        <w:t>±</w:t>
      </w:r>
      <w:r w:rsidR="000140D1" w:rsidRPr="000D6D8D">
        <w:rPr>
          <w:rFonts w:ascii="Calibri" w:hAnsi="Calibri" w:cs="Arial"/>
        </w:rPr>
        <w:t xml:space="preserve"> </w:t>
      </w:r>
      <w:r w:rsidR="000A2B97">
        <w:rPr>
          <w:rFonts w:ascii="Calibri" w:hAnsi="Calibri" w:cs="Arial"/>
        </w:rPr>
        <w:t>standard deviation (</w:t>
      </w:r>
      <w:r w:rsidR="000140D1" w:rsidRPr="000D6D8D">
        <w:rPr>
          <w:rFonts w:ascii="Calibri" w:hAnsi="Calibri" w:cs="Arial"/>
        </w:rPr>
        <w:t>SD</w:t>
      </w:r>
      <w:r w:rsidR="000A2B97">
        <w:rPr>
          <w:rFonts w:ascii="Calibri" w:hAnsi="Calibri" w:cs="Arial"/>
        </w:rPr>
        <w:t>)</w:t>
      </w:r>
      <w:r w:rsidR="00EC1DAF" w:rsidRPr="000D6D8D">
        <w:rPr>
          <w:rFonts w:ascii="Calibri" w:hAnsi="Calibri" w:cs="Arial"/>
        </w:rPr>
        <w:t>,</w:t>
      </w:r>
      <w:r w:rsidR="00590B41" w:rsidRPr="000D6D8D">
        <w:rPr>
          <w:rFonts w:ascii="Calibri" w:hAnsi="Calibri" w:cs="Arial"/>
        </w:rPr>
        <w:t xml:space="preserve"> CV (SD/</w:t>
      </w:r>
      <w:r w:rsidR="00696936">
        <w:rPr>
          <w:rFonts w:ascii="Calibri" w:hAnsi="Calibri" w:cs="Arial"/>
        </w:rPr>
        <w:t>mean</w:t>
      </w:r>
      <w:r w:rsidR="0092082A">
        <w:rPr>
          <w:rFonts w:ascii="Calibri" w:hAnsi="Calibri" w:cs="Arial"/>
        </w:rPr>
        <w:sym w:font="Symbol" w:char="F0B4"/>
      </w:r>
      <w:r w:rsidR="00590B41" w:rsidRPr="000D6D8D">
        <w:rPr>
          <w:rFonts w:ascii="Calibri" w:hAnsi="Calibri" w:cs="Arial"/>
        </w:rPr>
        <w:t xml:space="preserve">100) is calculated </w:t>
      </w:r>
      <w:r w:rsidR="00EC1DAF" w:rsidRPr="000D6D8D">
        <w:rPr>
          <w:rFonts w:ascii="Calibri" w:hAnsi="Calibri" w:cs="Arial"/>
        </w:rPr>
        <w:t xml:space="preserve">within and between the macro-wells. </w:t>
      </w:r>
      <w:r w:rsidR="006A417B" w:rsidRPr="000D6D8D">
        <w:rPr>
          <w:rFonts w:ascii="Calibri" w:hAnsi="Calibri" w:cs="Arial"/>
        </w:rPr>
        <w:t>(</w:t>
      </w:r>
      <w:r w:rsidR="00EC1DAF" w:rsidRPr="000D6D8D">
        <w:rPr>
          <w:rFonts w:ascii="Calibri" w:hAnsi="Calibri" w:cs="Arial"/>
        </w:rPr>
        <w:t>C)</w:t>
      </w:r>
      <w:r w:rsidR="00037777" w:rsidRPr="000D6D8D">
        <w:rPr>
          <w:rFonts w:ascii="Calibri" w:hAnsi="Calibri" w:cs="Arial"/>
        </w:rPr>
        <w:t xml:space="preserve"> Distribution histogram of the sectional area of </w:t>
      </w:r>
      <w:r w:rsidR="00481733">
        <w:rPr>
          <w:rFonts w:ascii="Calibri" w:hAnsi="Calibri" w:cs="Arial"/>
        </w:rPr>
        <w:t>3-</w:t>
      </w:r>
      <w:r w:rsidR="00CF6594">
        <w:rPr>
          <w:rFonts w:ascii="Calibri" w:hAnsi="Calibri" w:cs="Arial"/>
        </w:rPr>
        <w:t xml:space="preserve">day </w:t>
      </w:r>
      <w:r w:rsidR="00037777" w:rsidRPr="000D6D8D">
        <w:rPr>
          <w:rFonts w:ascii="Calibri" w:hAnsi="Calibri" w:cs="Arial"/>
        </w:rPr>
        <w:t>spheroids, n</w:t>
      </w:r>
      <w:r w:rsidR="00FF51F6" w:rsidRPr="000D6D8D">
        <w:rPr>
          <w:rFonts w:ascii="Calibri" w:hAnsi="Calibri" w:cs="Arial"/>
        </w:rPr>
        <w:t xml:space="preserve"> </w:t>
      </w:r>
      <w:r w:rsidR="00037777" w:rsidRPr="000D6D8D">
        <w:rPr>
          <w:rFonts w:ascii="Calibri" w:hAnsi="Calibri" w:cs="Arial"/>
        </w:rPr>
        <w:t>=</w:t>
      </w:r>
      <w:r w:rsidR="00FF51F6" w:rsidRPr="000D6D8D">
        <w:rPr>
          <w:rFonts w:ascii="Calibri" w:hAnsi="Calibri" w:cs="Arial"/>
        </w:rPr>
        <w:t xml:space="preserve"> </w:t>
      </w:r>
      <w:r w:rsidR="00037777" w:rsidRPr="000D6D8D">
        <w:rPr>
          <w:rFonts w:ascii="Calibri" w:hAnsi="Calibri" w:cs="Arial"/>
        </w:rPr>
        <w:t>418</w:t>
      </w:r>
      <w:r w:rsidR="00971A6C" w:rsidRPr="000D6D8D">
        <w:rPr>
          <w:rFonts w:ascii="Calibri" w:hAnsi="Calibri" w:cs="Arial"/>
        </w:rPr>
        <w:t xml:space="preserve">, determined from </w:t>
      </w:r>
      <w:r w:rsidR="000A2B97">
        <w:rPr>
          <w:rFonts w:ascii="Calibri" w:hAnsi="Calibri" w:cs="Arial"/>
        </w:rPr>
        <w:t>BF</w:t>
      </w:r>
      <w:r w:rsidR="00971A6C" w:rsidRPr="000D6D8D">
        <w:rPr>
          <w:rFonts w:ascii="Calibri" w:hAnsi="Calibri" w:cs="Arial"/>
        </w:rPr>
        <w:t xml:space="preserve"> images.</w:t>
      </w:r>
      <w:r w:rsidR="00037777" w:rsidRPr="000D6D8D">
        <w:rPr>
          <w:rFonts w:ascii="Calibri" w:hAnsi="Calibri" w:cs="Arial"/>
        </w:rPr>
        <w:t xml:space="preserve"> </w:t>
      </w:r>
      <w:r w:rsidR="006A417B" w:rsidRPr="000D6D8D">
        <w:rPr>
          <w:rFonts w:ascii="Calibri" w:hAnsi="Calibri" w:cs="Arial"/>
        </w:rPr>
        <w:t>(</w:t>
      </w:r>
      <w:r w:rsidR="00037777" w:rsidRPr="000D6D8D">
        <w:rPr>
          <w:rFonts w:ascii="Calibri" w:hAnsi="Calibri" w:cs="Arial"/>
        </w:rPr>
        <w:t xml:space="preserve">D) Distribution histogram of the spheroid growth ratio (sectional </w:t>
      </w:r>
      <w:r w:rsidR="009A73D3" w:rsidRPr="000D6D8D">
        <w:rPr>
          <w:rFonts w:ascii="Calibri" w:hAnsi="Calibri" w:cs="Arial"/>
        </w:rPr>
        <w:t>area at day 3/</w:t>
      </w:r>
      <w:r w:rsidR="00037777" w:rsidRPr="000D6D8D">
        <w:rPr>
          <w:rFonts w:ascii="Calibri" w:hAnsi="Calibri" w:cs="Arial"/>
        </w:rPr>
        <w:t>day 2). Growth ratio is calculated</w:t>
      </w:r>
      <w:r w:rsidR="00971A6C" w:rsidRPr="000D6D8D">
        <w:rPr>
          <w:rFonts w:ascii="Calibri" w:hAnsi="Calibri" w:cs="Arial"/>
        </w:rPr>
        <w:t xml:space="preserve"> at </w:t>
      </w:r>
      <w:r w:rsidR="0072188E" w:rsidRPr="000D6D8D">
        <w:rPr>
          <w:rFonts w:ascii="Calibri" w:hAnsi="Calibri" w:cs="Arial"/>
        </w:rPr>
        <w:t>single-</w:t>
      </w:r>
      <w:r w:rsidR="00971A6C" w:rsidRPr="000D6D8D">
        <w:rPr>
          <w:rFonts w:ascii="Calibri" w:hAnsi="Calibri" w:cs="Arial"/>
        </w:rPr>
        <w:t>element resolution</w:t>
      </w:r>
      <w:r w:rsidR="00037777" w:rsidRPr="000D6D8D">
        <w:rPr>
          <w:rFonts w:ascii="Calibri" w:hAnsi="Calibri" w:cs="Arial"/>
        </w:rPr>
        <w:t xml:space="preserve"> for each of the 418</w:t>
      </w:r>
      <w:r w:rsidR="00971A6C" w:rsidRPr="000D6D8D">
        <w:rPr>
          <w:rFonts w:ascii="Calibri" w:hAnsi="Calibri" w:cs="Arial"/>
        </w:rPr>
        <w:t xml:space="preserve"> </w:t>
      </w:r>
      <w:r w:rsidR="0047641E" w:rsidRPr="000D6D8D">
        <w:rPr>
          <w:rFonts w:ascii="Calibri" w:hAnsi="Calibri" w:cs="Arial"/>
        </w:rPr>
        <w:t>spheroids</w:t>
      </w:r>
      <w:r w:rsidR="00971A6C" w:rsidRPr="000D6D8D">
        <w:rPr>
          <w:rFonts w:ascii="Calibri" w:hAnsi="Calibri" w:cs="Arial"/>
        </w:rPr>
        <w:t>.</w:t>
      </w:r>
    </w:p>
    <w:p w:rsidR="00871B33" w:rsidRPr="000D6D8D" w:rsidRDefault="00871B33" w:rsidP="002B1CC5">
      <w:pPr>
        <w:jc w:val="both"/>
        <w:rPr>
          <w:rFonts w:ascii="Calibri" w:hAnsi="Calibri" w:cs="Arial"/>
        </w:rPr>
      </w:pPr>
    </w:p>
    <w:p w:rsidR="00541980" w:rsidRDefault="00871B33" w:rsidP="002B1CC5">
      <w:pPr>
        <w:jc w:val="both"/>
        <w:rPr>
          <w:rFonts w:ascii="Calibri" w:hAnsi="Calibri" w:cs="Arial"/>
        </w:rPr>
      </w:pPr>
      <w:r w:rsidRPr="000D6D8D">
        <w:rPr>
          <w:rFonts w:ascii="Calibri" w:hAnsi="Calibri" w:cs="Arial"/>
          <w:b/>
          <w:bCs/>
        </w:rPr>
        <w:t xml:space="preserve">Figure </w:t>
      </w:r>
      <w:r w:rsidR="00C15199">
        <w:rPr>
          <w:rFonts w:ascii="Calibri" w:hAnsi="Calibri" w:cs="Arial"/>
          <w:b/>
          <w:bCs/>
        </w:rPr>
        <w:t>3</w:t>
      </w:r>
      <w:r w:rsidRPr="000D6D8D">
        <w:rPr>
          <w:rFonts w:ascii="Calibri" w:hAnsi="Calibri" w:cs="Arial"/>
          <w:b/>
          <w:bCs/>
        </w:rPr>
        <w:t xml:space="preserve">: </w:t>
      </w:r>
      <w:r w:rsidR="00F64521" w:rsidRPr="000D6D8D">
        <w:rPr>
          <w:rFonts w:ascii="Calibri" w:hAnsi="Calibri" w:cs="Arial"/>
          <w:b/>
        </w:rPr>
        <w:t>T</w:t>
      </w:r>
      <w:r w:rsidR="00F64521" w:rsidRPr="000D6D8D">
        <w:rPr>
          <w:rFonts w:ascii="Calibri" w:hAnsi="Calibri" w:cs="Arial"/>
          <w:b/>
          <w:bCs/>
        </w:rPr>
        <w:t>racking spheroid formation</w:t>
      </w:r>
      <w:r w:rsidR="00251CC4" w:rsidRPr="000D6D8D">
        <w:rPr>
          <w:rFonts w:ascii="Calibri" w:hAnsi="Calibri" w:cs="Arial"/>
          <w:b/>
          <w:bCs/>
        </w:rPr>
        <w:t xml:space="preserve"> in the HMCA imaging plate.</w:t>
      </w:r>
      <w:r w:rsidR="00CB5439" w:rsidRPr="000D6D8D">
        <w:rPr>
          <w:rFonts w:ascii="Calibri" w:hAnsi="Calibri" w:cs="Arial"/>
          <w:b/>
          <w:bCs/>
        </w:rPr>
        <w:t xml:space="preserve"> </w:t>
      </w:r>
      <w:r w:rsidR="00523D32">
        <w:rPr>
          <w:rFonts w:ascii="Calibri" w:hAnsi="Calibri" w:cs="Arial"/>
        </w:rPr>
        <w:t>BF</w:t>
      </w:r>
      <w:r w:rsidR="00B3331A" w:rsidRPr="000D6D8D">
        <w:rPr>
          <w:rFonts w:ascii="Calibri" w:hAnsi="Calibri" w:cs="Arial"/>
        </w:rPr>
        <w:t xml:space="preserve"> image</w:t>
      </w:r>
      <w:r w:rsidR="0072188E" w:rsidRPr="000D6D8D">
        <w:rPr>
          <w:rFonts w:ascii="Calibri" w:hAnsi="Calibri" w:cs="Arial"/>
        </w:rPr>
        <w:t xml:space="preserve"> of</w:t>
      </w:r>
      <w:r w:rsidR="00B3331A" w:rsidRPr="000D6D8D">
        <w:rPr>
          <w:rFonts w:ascii="Calibri" w:hAnsi="Calibri" w:cs="Arial"/>
        </w:rPr>
        <w:t xml:space="preserve"> HeLa cell</w:t>
      </w:r>
      <w:r w:rsidR="00CB5439" w:rsidRPr="000D6D8D">
        <w:rPr>
          <w:rFonts w:ascii="Calibri" w:hAnsi="Calibri" w:cs="Arial"/>
        </w:rPr>
        <w:t>s</w:t>
      </w:r>
      <w:r w:rsidR="00F3428D">
        <w:rPr>
          <w:rFonts w:ascii="Calibri" w:hAnsi="Calibri" w:cs="Arial"/>
        </w:rPr>
        <w:t xml:space="preserve"> (loading concentration 120</w:t>
      </w:r>
      <w:r w:rsidR="00EB0B3A">
        <w:rPr>
          <w:rFonts w:ascii="Calibri" w:hAnsi="Calibri" w:cs="Arial"/>
        </w:rPr>
        <w:t xml:space="preserve"> </w:t>
      </w:r>
      <w:r w:rsidR="008622B2" w:rsidRPr="008622B2">
        <w:rPr>
          <w:rFonts w:ascii="Calibri" w:hAnsi="Calibri" w:cs="Arial"/>
        </w:rPr>
        <w:t>×</w:t>
      </w:r>
      <w:r w:rsidR="00EB0B3A">
        <w:rPr>
          <w:rFonts w:ascii="Calibri" w:hAnsi="Calibri" w:cs="Arial"/>
        </w:rPr>
        <w:t xml:space="preserve"> </w:t>
      </w:r>
      <w:r w:rsidR="00F3428D">
        <w:rPr>
          <w:rFonts w:ascii="Calibri" w:hAnsi="Calibri" w:cs="Arial"/>
        </w:rPr>
        <w:t>10</w:t>
      </w:r>
      <w:r w:rsidR="00F3428D">
        <w:rPr>
          <w:rFonts w:ascii="Calibri" w:hAnsi="Calibri" w:cs="Arial"/>
          <w:vertAlign w:val="superscript"/>
        </w:rPr>
        <w:t>3</w:t>
      </w:r>
      <w:r w:rsidR="00F3428D">
        <w:rPr>
          <w:rFonts w:ascii="Calibri" w:hAnsi="Calibri" w:cs="Arial"/>
        </w:rPr>
        <w:t xml:space="preserve"> cells per mL)</w:t>
      </w:r>
      <w:r w:rsidR="00CB5439" w:rsidRPr="000D6D8D">
        <w:rPr>
          <w:rFonts w:ascii="Calibri" w:hAnsi="Calibri" w:cs="Arial"/>
        </w:rPr>
        <w:t xml:space="preserve"> incubated in the HMCA for 1 day (A) and 5 days (B)</w:t>
      </w:r>
      <w:r w:rsidR="00B3331A" w:rsidRPr="000D6D8D">
        <w:rPr>
          <w:rFonts w:ascii="Calibri" w:hAnsi="Calibri" w:cs="Arial"/>
        </w:rPr>
        <w:t>. Image magnification 4</w:t>
      </w:r>
      <w:r w:rsidR="00325991">
        <w:rPr>
          <w:rFonts w:ascii="Calibri" w:hAnsi="Calibri" w:cs="Arial"/>
        </w:rPr>
        <w:t>X</w:t>
      </w:r>
      <w:r w:rsidR="00B3331A" w:rsidRPr="000D6D8D">
        <w:rPr>
          <w:rFonts w:ascii="Calibri" w:hAnsi="Calibri" w:cs="Arial"/>
        </w:rPr>
        <w:t>, scale bar =</w:t>
      </w:r>
      <w:r w:rsidR="00CB5439" w:rsidRPr="000D6D8D">
        <w:rPr>
          <w:rFonts w:ascii="Calibri" w:hAnsi="Calibri" w:cs="Arial"/>
        </w:rPr>
        <w:t xml:space="preserve"> 500</w:t>
      </w:r>
      <w:r w:rsidR="00CB0387" w:rsidRPr="000D6D8D">
        <w:rPr>
          <w:rFonts w:ascii="Calibri" w:hAnsi="Calibri" w:cs="Arial"/>
        </w:rPr>
        <w:t xml:space="preserve"> </w:t>
      </w:r>
      <w:proofErr w:type="spellStart"/>
      <w:r w:rsidR="00CB5439" w:rsidRPr="000D6D8D">
        <w:rPr>
          <w:rFonts w:ascii="Calibri" w:hAnsi="Calibri" w:cs="Arial"/>
        </w:rPr>
        <w:t>μm</w:t>
      </w:r>
      <w:proofErr w:type="spellEnd"/>
      <w:r w:rsidR="00CB5439" w:rsidRPr="000D6D8D">
        <w:rPr>
          <w:rFonts w:ascii="Calibri" w:hAnsi="Calibri" w:cs="Arial"/>
        </w:rPr>
        <w:t xml:space="preserve">. </w:t>
      </w:r>
      <w:r w:rsidR="000B68AD" w:rsidRPr="000D6D8D">
        <w:rPr>
          <w:rFonts w:ascii="Calibri" w:hAnsi="Calibri" w:cs="Arial"/>
        </w:rPr>
        <w:t xml:space="preserve">(C) </w:t>
      </w:r>
      <w:r w:rsidR="0072188E" w:rsidRPr="000D6D8D">
        <w:rPr>
          <w:rFonts w:ascii="Calibri" w:hAnsi="Calibri" w:cs="Arial"/>
        </w:rPr>
        <w:t>S</w:t>
      </w:r>
      <w:r w:rsidR="000B68AD" w:rsidRPr="000D6D8D">
        <w:rPr>
          <w:rFonts w:ascii="Calibri" w:hAnsi="Calibri" w:cs="Arial"/>
        </w:rPr>
        <w:t xml:space="preserve">catter plot of </w:t>
      </w:r>
      <w:r w:rsidR="00A62148" w:rsidRPr="000D6D8D">
        <w:rPr>
          <w:rFonts w:ascii="Calibri" w:hAnsi="Calibri" w:cs="Arial"/>
        </w:rPr>
        <w:t>3D object</w:t>
      </w:r>
      <w:r w:rsidR="000B68AD" w:rsidRPr="000D6D8D">
        <w:rPr>
          <w:rFonts w:ascii="Calibri" w:hAnsi="Calibri" w:cs="Arial"/>
        </w:rPr>
        <w:t xml:space="preserve"> sphericity as a function of its sectional area</w:t>
      </w:r>
      <w:r w:rsidR="00A62148" w:rsidRPr="000D6D8D">
        <w:rPr>
          <w:rFonts w:ascii="Calibri" w:hAnsi="Calibri" w:cs="Arial"/>
        </w:rPr>
        <w:t xml:space="preserve">, </w:t>
      </w:r>
      <w:r w:rsidR="001010D0" w:rsidRPr="000D6D8D">
        <w:rPr>
          <w:rFonts w:ascii="Calibri" w:hAnsi="Calibri" w:cs="Arial"/>
        </w:rPr>
        <w:t xml:space="preserve">after </w:t>
      </w:r>
      <w:r w:rsidR="00A62148" w:rsidRPr="000D6D8D">
        <w:rPr>
          <w:rFonts w:ascii="Calibri" w:hAnsi="Calibri" w:cs="Arial"/>
        </w:rPr>
        <w:t>1 day (blue diamond</w:t>
      </w:r>
      <w:r w:rsidR="001010D0" w:rsidRPr="000D6D8D">
        <w:rPr>
          <w:rFonts w:ascii="Calibri" w:hAnsi="Calibri" w:cs="Arial"/>
        </w:rPr>
        <w:t>s</w:t>
      </w:r>
      <w:r w:rsidR="00A62148" w:rsidRPr="000D6D8D">
        <w:rPr>
          <w:rFonts w:ascii="Calibri" w:hAnsi="Calibri" w:cs="Arial"/>
        </w:rPr>
        <w:t xml:space="preserve">) and 5 days </w:t>
      </w:r>
      <w:r w:rsidR="001010D0" w:rsidRPr="000D6D8D">
        <w:rPr>
          <w:rFonts w:ascii="Calibri" w:hAnsi="Calibri" w:cs="Arial"/>
        </w:rPr>
        <w:t xml:space="preserve">(brown squares) </w:t>
      </w:r>
      <w:r w:rsidR="00A62148" w:rsidRPr="000D6D8D">
        <w:rPr>
          <w:rFonts w:ascii="Calibri" w:hAnsi="Calibri" w:cs="Arial"/>
        </w:rPr>
        <w:t xml:space="preserve">of incubation </w:t>
      </w:r>
      <w:r w:rsidR="001010D0" w:rsidRPr="000D6D8D">
        <w:rPr>
          <w:rFonts w:ascii="Calibri" w:hAnsi="Calibri" w:cs="Arial"/>
        </w:rPr>
        <w:t xml:space="preserve">post </w:t>
      </w:r>
      <w:r w:rsidR="00A62148" w:rsidRPr="000D6D8D">
        <w:rPr>
          <w:rFonts w:ascii="Calibri" w:hAnsi="Calibri" w:cs="Arial"/>
        </w:rPr>
        <w:t xml:space="preserve">cell loading. </w:t>
      </w:r>
      <w:r w:rsidR="006A63F2" w:rsidRPr="000D6D8D">
        <w:rPr>
          <w:rFonts w:ascii="Calibri" w:hAnsi="Calibri" w:cs="Arial"/>
        </w:rPr>
        <w:t>Each marker represent</w:t>
      </w:r>
      <w:r w:rsidR="001010D0" w:rsidRPr="000D6D8D">
        <w:rPr>
          <w:rFonts w:ascii="Calibri" w:hAnsi="Calibri" w:cs="Arial"/>
        </w:rPr>
        <w:t>s</w:t>
      </w:r>
      <w:r w:rsidR="006A63F2" w:rsidRPr="000D6D8D">
        <w:rPr>
          <w:rFonts w:ascii="Calibri" w:hAnsi="Calibri" w:cs="Arial"/>
        </w:rPr>
        <w:t xml:space="preserve"> the analyzed data from a single spheroid, n</w:t>
      </w:r>
      <w:r w:rsidR="00177042" w:rsidRPr="000D6D8D">
        <w:rPr>
          <w:rFonts w:ascii="Calibri" w:hAnsi="Calibri" w:cs="Arial"/>
        </w:rPr>
        <w:t xml:space="preserve"> </w:t>
      </w:r>
      <w:r w:rsidR="00A62148" w:rsidRPr="000D6D8D">
        <w:rPr>
          <w:rFonts w:ascii="Calibri" w:hAnsi="Calibri" w:cs="Arial"/>
        </w:rPr>
        <w:t>=</w:t>
      </w:r>
      <w:r w:rsidR="00177042" w:rsidRPr="000D6D8D">
        <w:rPr>
          <w:rFonts w:ascii="Calibri" w:hAnsi="Calibri" w:cs="Arial"/>
        </w:rPr>
        <w:t xml:space="preserve"> </w:t>
      </w:r>
      <w:r w:rsidR="00A62148" w:rsidRPr="000D6D8D">
        <w:rPr>
          <w:rFonts w:ascii="Calibri" w:hAnsi="Calibri" w:cs="Arial"/>
        </w:rPr>
        <w:t>83</w:t>
      </w:r>
      <w:r w:rsidR="006A63F2" w:rsidRPr="000D6D8D">
        <w:rPr>
          <w:rFonts w:ascii="Calibri" w:hAnsi="Calibri" w:cs="Arial"/>
        </w:rPr>
        <w:t>.</w:t>
      </w:r>
    </w:p>
    <w:p w:rsidR="000D061B" w:rsidRDefault="000D061B" w:rsidP="002B1CC5">
      <w:pPr>
        <w:jc w:val="both"/>
        <w:rPr>
          <w:rFonts w:ascii="Calibri" w:hAnsi="Calibri" w:cs="Arial"/>
        </w:rPr>
      </w:pPr>
    </w:p>
    <w:p w:rsidR="000D061B" w:rsidRPr="000D061B" w:rsidRDefault="000D061B" w:rsidP="002B1CC5">
      <w:pPr>
        <w:jc w:val="both"/>
        <w:rPr>
          <w:rFonts w:ascii="Calibri" w:hAnsi="Calibri" w:cs="Arial"/>
        </w:rPr>
      </w:pPr>
      <w:r w:rsidRPr="00AB6E84">
        <w:rPr>
          <w:rFonts w:ascii="Calibri" w:hAnsi="Calibri" w:cs="Arial"/>
          <w:b/>
          <w:bCs/>
        </w:rPr>
        <w:t xml:space="preserve">Figure 4: </w:t>
      </w:r>
      <w:r>
        <w:rPr>
          <w:rFonts w:ascii="Calibri" w:hAnsi="Calibri" w:cs="Arial"/>
          <w:b/>
          <w:bCs/>
        </w:rPr>
        <w:t>Detection of cell viability in</w:t>
      </w:r>
      <w:r w:rsidR="00724097">
        <w:rPr>
          <w:rFonts w:ascii="Calibri" w:hAnsi="Calibri" w:cs="Arial"/>
          <w:b/>
          <w:bCs/>
        </w:rPr>
        <w:t xml:space="preserve"> mature</w:t>
      </w:r>
      <w:r>
        <w:rPr>
          <w:rFonts w:ascii="Calibri" w:hAnsi="Calibri" w:cs="Arial"/>
          <w:b/>
          <w:bCs/>
        </w:rPr>
        <w:t xml:space="preserve"> spheroids. </w:t>
      </w:r>
      <w:r w:rsidR="00724097">
        <w:rPr>
          <w:rFonts w:ascii="Calibri" w:hAnsi="Calibri" w:cs="Arial"/>
        </w:rPr>
        <w:t>An overlay of BF and</w:t>
      </w:r>
      <w:r>
        <w:rPr>
          <w:rFonts w:ascii="Calibri" w:hAnsi="Calibri" w:cs="Arial"/>
        </w:rPr>
        <w:t xml:space="preserve"> fluorescent images of </w:t>
      </w:r>
      <w:r w:rsidR="00681D82">
        <w:rPr>
          <w:rFonts w:ascii="Calibri" w:hAnsi="Calibri" w:cs="Arial"/>
        </w:rPr>
        <w:t xml:space="preserve">5-day </w:t>
      </w:r>
      <w:r>
        <w:rPr>
          <w:rFonts w:ascii="Calibri" w:hAnsi="Calibri" w:cs="Arial"/>
        </w:rPr>
        <w:t>spheroids</w:t>
      </w:r>
      <w:r w:rsidR="00893217">
        <w:rPr>
          <w:rFonts w:ascii="Calibri" w:hAnsi="Calibri" w:cs="Arial"/>
        </w:rPr>
        <w:t xml:space="preserve"> (loading concentration 360</w:t>
      </w:r>
      <w:r w:rsidR="00EB0B3A">
        <w:rPr>
          <w:rFonts w:ascii="Calibri" w:hAnsi="Calibri" w:cs="Arial"/>
        </w:rPr>
        <w:t xml:space="preserve"> </w:t>
      </w:r>
      <w:r w:rsidR="00893217">
        <w:rPr>
          <w:rFonts w:ascii="Calibri" w:hAnsi="Calibri" w:cs="Arial"/>
        </w:rPr>
        <w:t>×</w:t>
      </w:r>
      <w:r w:rsidR="00EB0B3A">
        <w:rPr>
          <w:rFonts w:ascii="Calibri" w:hAnsi="Calibri" w:cs="Arial"/>
        </w:rPr>
        <w:t xml:space="preserve"> </w:t>
      </w:r>
      <w:r w:rsidR="00893217">
        <w:rPr>
          <w:rFonts w:ascii="Calibri" w:hAnsi="Calibri" w:cs="Arial"/>
        </w:rPr>
        <w:t>10</w:t>
      </w:r>
      <w:r w:rsidR="00893217">
        <w:rPr>
          <w:rFonts w:ascii="Calibri" w:hAnsi="Calibri" w:cs="Arial"/>
          <w:vertAlign w:val="superscript"/>
        </w:rPr>
        <w:t>3</w:t>
      </w:r>
      <w:r w:rsidR="00893217" w:rsidRPr="00893217">
        <w:rPr>
          <w:rFonts w:ascii="Calibri" w:hAnsi="Calibri" w:cs="Arial"/>
        </w:rPr>
        <w:t xml:space="preserve"> cells per mL</w:t>
      </w:r>
      <w:r w:rsidR="00893217">
        <w:rPr>
          <w:rFonts w:ascii="Calibri" w:hAnsi="Calibri" w:cs="Arial"/>
        </w:rPr>
        <w:t>)</w:t>
      </w:r>
      <w:r w:rsidR="00724097">
        <w:rPr>
          <w:rFonts w:ascii="Calibri" w:hAnsi="Calibri" w:cs="Arial"/>
        </w:rPr>
        <w:t xml:space="preserve"> stained with PI 0.25 µg/mL</w:t>
      </w:r>
      <w:r w:rsidR="00893217">
        <w:rPr>
          <w:rFonts w:ascii="Calibri" w:hAnsi="Calibri" w:cs="Arial"/>
        </w:rPr>
        <w:t xml:space="preserve"> </w:t>
      </w:r>
      <w:r>
        <w:rPr>
          <w:rFonts w:ascii="Calibri" w:hAnsi="Calibri" w:cs="Arial"/>
        </w:rPr>
        <w:t>(A). Image magnification 4X, scale bar = 500 µ</w:t>
      </w:r>
      <w:r w:rsidR="00724097">
        <w:rPr>
          <w:rFonts w:ascii="Calibri" w:hAnsi="Calibri" w:cs="Arial"/>
        </w:rPr>
        <w:t>m. (B) Distribution</w:t>
      </w:r>
      <w:r>
        <w:rPr>
          <w:rFonts w:ascii="Calibri" w:hAnsi="Calibri" w:cs="Arial"/>
        </w:rPr>
        <w:t xml:space="preserve"> histogram of</w:t>
      </w:r>
      <w:r w:rsidR="00724097">
        <w:rPr>
          <w:rFonts w:ascii="Calibri" w:hAnsi="Calibri" w:cs="Arial"/>
        </w:rPr>
        <w:t xml:space="preserve"> the percent of PI area relative to the</w:t>
      </w:r>
      <w:r w:rsidR="00D56F08">
        <w:rPr>
          <w:rFonts w:ascii="Calibri" w:hAnsi="Calibri" w:cs="Arial"/>
        </w:rPr>
        <w:t xml:space="preserve"> sectional area of the spheroid (left panel) and distribution histogram of sectional area (right panel), n = 84. Percent of PI area is calculated</w:t>
      </w:r>
      <w:r w:rsidR="003B79D3">
        <w:rPr>
          <w:rFonts w:ascii="Calibri" w:hAnsi="Calibri" w:cs="Arial"/>
        </w:rPr>
        <w:t xml:space="preserve"> at single-</w:t>
      </w:r>
      <w:r w:rsidR="00D56F08">
        <w:rPr>
          <w:rFonts w:ascii="Calibri" w:hAnsi="Calibri" w:cs="Arial"/>
        </w:rPr>
        <w:t xml:space="preserve">element resolution for </w:t>
      </w:r>
      <w:r w:rsidR="003B79D3">
        <w:rPr>
          <w:rFonts w:ascii="Calibri" w:hAnsi="Calibri" w:cs="Arial"/>
        </w:rPr>
        <w:t>each of the 84 spheroids.</w:t>
      </w:r>
    </w:p>
    <w:p w:rsidR="006F7D54" w:rsidRPr="000D6D8D" w:rsidRDefault="006F7D54" w:rsidP="002B1CC5">
      <w:pPr>
        <w:jc w:val="both"/>
        <w:rPr>
          <w:rFonts w:ascii="Calibri" w:hAnsi="Calibri" w:cs="Arial"/>
        </w:rPr>
      </w:pPr>
    </w:p>
    <w:p w:rsidR="00426A28" w:rsidRPr="000D6D8D" w:rsidRDefault="00CE3F3C" w:rsidP="002B1CC5">
      <w:pPr>
        <w:jc w:val="both"/>
        <w:rPr>
          <w:rFonts w:ascii="Calibri" w:hAnsi="Calibri" w:cs="Arial"/>
        </w:rPr>
      </w:pPr>
      <w:r w:rsidRPr="000D6D8D">
        <w:rPr>
          <w:rFonts w:ascii="Calibri" w:hAnsi="Calibri" w:cs="Arial"/>
          <w:b/>
          <w:bCs/>
        </w:rPr>
        <w:t xml:space="preserve">Figure </w:t>
      </w:r>
      <w:r w:rsidR="000D061B">
        <w:rPr>
          <w:rFonts w:ascii="Calibri" w:hAnsi="Calibri" w:cs="Arial"/>
          <w:b/>
          <w:bCs/>
        </w:rPr>
        <w:t>5</w:t>
      </w:r>
      <w:r w:rsidRPr="000D6D8D">
        <w:rPr>
          <w:rFonts w:ascii="Calibri" w:hAnsi="Calibri" w:cs="Arial"/>
          <w:b/>
          <w:bCs/>
        </w:rPr>
        <w:t>:</w:t>
      </w:r>
      <w:r w:rsidRPr="000D6D8D">
        <w:rPr>
          <w:rFonts w:ascii="Calibri" w:hAnsi="Calibri" w:cs="Arial"/>
        </w:rPr>
        <w:t xml:space="preserve"> </w:t>
      </w:r>
      <w:r w:rsidR="001010D0" w:rsidRPr="000D6D8D">
        <w:rPr>
          <w:rFonts w:ascii="Calibri" w:hAnsi="Calibri" w:cs="Arial"/>
          <w:b/>
          <w:bCs/>
        </w:rPr>
        <w:t>I</w:t>
      </w:r>
      <w:r w:rsidR="00816703" w:rsidRPr="000D6D8D">
        <w:rPr>
          <w:rFonts w:ascii="Calibri" w:hAnsi="Calibri" w:cs="Arial"/>
          <w:b/>
          <w:bCs/>
        </w:rPr>
        <w:t xml:space="preserve">nfluence of </w:t>
      </w:r>
      <w:r w:rsidR="006B5353" w:rsidRPr="000D6D8D">
        <w:rPr>
          <w:rFonts w:ascii="Calibri" w:hAnsi="Calibri" w:cs="Arial"/>
          <w:b/>
          <w:bCs/>
        </w:rPr>
        <w:t>ECM composition</w:t>
      </w:r>
      <w:r w:rsidR="00816703" w:rsidRPr="000D6D8D">
        <w:rPr>
          <w:rFonts w:ascii="Calibri" w:hAnsi="Calibri" w:cs="Arial"/>
          <w:b/>
          <w:bCs/>
        </w:rPr>
        <w:t xml:space="preserve"> on s</w:t>
      </w:r>
      <w:r w:rsidR="00961087" w:rsidRPr="000D6D8D">
        <w:rPr>
          <w:rFonts w:ascii="Calibri" w:hAnsi="Calibri" w:cs="Arial"/>
          <w:b/>
          <w:bCs/>
        </w:rPr>
        <w:t>pheroid invasion</w:t>
      </w:r>
      <w:r w:rsidR="006B5353" w:rsidRPr="000D6D8D">
        <w:rPr>
          <w:rFonts w:ascii="Calibri" w:hAnsi="Calibri" w:cs="Arial"/>
          <w:b/>
          <w:bCs/>
        </w:rPr>
        <w:t xml:space="preserve"> process</w:t>
      </w:r>
      <w:r w:rsidRPr="000D6D8D">
        <w:rPr>
          <w:rFonts w:ascii="Calibri" w:hAnsi="Calibri" w:cs="Arial"/>
          <w:b/>
          <w:bCs/>
        </w:rPr>
        <w:t>.</w:t>
      </w:r>
      <w:r w:rsidR="00961087" w:rsidRPr="000D6D8D">
        <w:rPr>
          <w:rFonts w:ascii="Calibri" w:hAnsi="Calibri" w:cs="Arial"/>
        </w:rPr>
        <w:t xml:space="preserve"> B</w:t>
      </w:r>
      <w:r w:rsidR="00935163">
        <w:rPr>
          <w:rFonts w:ascii="Calibri" w:hAnsi="Calibri" w:cs="Arial"/>
        </w:rPr>
        <w:t>F</w:t>
      </w:r>
      <w:r w:rsidR="00961087" w:rsidRPr="000D6D8D">
        <w:rPr>
          <w:rFonts w:ascii="Calibri" w:hAnsi="Calibri" w:cs="Arial"/>
        </w:rPr>
        <w:t xml:space="preserve"> images of </w:t>
      </w:r>
      <w:r w:rsidR="00481733">
        <w:rPr>
          <w:rFonts w:ascii="Calibri" w:hAnsi="Calibri" w:cs="Arial"/>
        </w:rPr>
        <w:t>3-</w:t>
      </w:r>
      <w:r w:rsidR="00CF6594">
        <w:rPr>
          <w:rFonts w:ascii="Calibri" w:hAnsi="Calibri" w:cs="Arial"/>
        </w:rPr>
        <w:t xml:space="preserve">day </w:t>
      </w:r>
      <w:r w:rsidR="00961087" w:rsidRPr="000D6D8D">
        <w:rPr>
          <w:rFonts w:ascii="Calibri" w:hAnsi="Calibri" w:cs="Arial"/>
        </w:rPr>
        <w:t>He</w:t>
      </w:r>
      <w:r w:rsidR="002A1ED2">
        <w:rPr>
          <w:rFonts w:ascii="Calibri" w:hAnsi="Calibri" w:cs="Arial"/>
        </w:rPr>
        <w:t>L</w:t>
      </w:r>
      <w:r w:rsidR="00961087" w:rsidRPr="000D6D8D">
        <w:rPr>
          <w:rFonts w:ascii="Calibri" w:hAnsi="Calibri" w:cs="Arial"/>
        </w:rPr>
        <w:t>a spheroids</w:t>
      </w:r>
      <w:r w:rsidR="008F52D6">
        <w:rPr>
          <w:rFonts w:ascii="Calibri" w:hAnsi="Calibri" w:cs="Arial"/>
        </w:rPr>
        <w:t xml:space="preserve"> </w:t>
      </w:r>
      <w:r w:rsidR="00961087" w:rsidRPr="000D6D8D">
        <w:rPr>
          <w:rFonts w:ascii="Calibri" w:hAnsi="Calibri" w:cs="Arial"/>
        </w:rPr>
        <w:t xml:space="preserve"> embedded in a mixture of 3 mg/mL collagen &amp; 20 </w:t>
      </w:r>
      <w:r w:rsidR="00961087" w:rsidRPr="000D6D8D">
        <w:rPr>
          <w:rFonts w:asciiTheme="minorHAnsi" w:hAnsiTheme="minorHAnsi" w:cstheme="minorHAnsi"/>
        </w:rPr>
        <w:t>µ</w:t>
      </w:r>
      <w:r w:rsidR="00961087" w:rsidRPr="000D6D8D">
        <w:rPr>
          <w:rFonts w:ascii="Calibri" w:hAnsi="Calibri" w:cs="Arial"/>
        </w:rPr>
        <w:t>g/mL HA (A) and 3 mg/mL collagen (C), at t = 0</w:t>
      </w:r>
      <w:r w:rsidR="00E449F5" w:rsidRPr="000D6D8D">
        <w:rPr>
          <w:rFonts w:ascii="Calibri" w:hAnsi="Calibri" w:cs="Arial"/>
        </w:rPr>
        <w:t xml:space="preserve"> h and after 50 h of incubation</w:t>
      </w:r>
      <w:r w:rsidR="00590FDF" w:rsidRPr="000D6D8D">
        <w:rPr>
          <w:rFonts w:ascii="Calibri" w:hAnsi="Calibri" w:cs="Arial"/>
        </w:rPr>
        <w:t xml:space="preserve"> (B) and </w:t>
      </w:r>
      <w:r w:rsidR="0033140E" w:rsidRPr="000D6D8D">
        <w:rPr>
          <w:rFonts w:ascii="Calibri" w:hAnsi="Calibri" w:cs="Arial"/>
        </w:rPr>
        <w:t>(</w:t>
      </w:r>
      <w:r w:rsidR="00590FDF" w:rsidRPr="000D6D8D">
        <w:rPr>
          <w:rFonts w:ascii="Calibri" w:hAnsi="Calibri" w:cs="Arial"/>
        </w:rPr>
        <w:t>D</w:t>
      </w:r>
      <w:r w:rsidR="0033140E" w:rsidRPr="000D6D8D">
        <w:rPr>
          <w:rFonts w:ascii="Calibri" w:hAnsi="Calibri" w:cs="Arial"/>
        </w:rPr>
        <w:t>)</w:t>
      </w:r>
      <w:r w:rsidR="00590FDF" w:rsidRPr="000D6D8D">
        <w:rPr>
          <w:rFonts w:ascii="Calibri" w:hAnsi="Calibri" w:cs="Arial"/>
        </w:rPr>
        <w:t xml:space="preserve">, </w:t>
      </w:r>
      <w:r w:rsidR="0033140E" w:rsidRPr="000D6D8D">
        <w:rPr>
          <w:rFonts w:ascii="Calibri" w:hAnsi="Calibri" w:cs="Arial"/>
        </w:rPr>
        <w:t>respectively.</w:t>
      </w:r>
      <w:r w:rsidR="00AA538F" w:rsidRPr="000D6D8D">
        <w:rPr>
          <w:rFonts w:ascii="Calibri" w:hAnsi="Calibri" w:cs="Arial"/>
        </w:rPr>
        <w:t xml:space="preserve"> Image magnification 10</w:t>
      </w:r>
      <w:r w:rsidR="00325991">
        <w:rPr>
          <w:rFonts w:ascii="Calibri" w:hAnsi="Calibri" w:cs="Arial"/>
        </w:rPr>
        <w:t>X</w:t>
      </w:r>
      <w:r w:rsidR="00AA538F" w:rsidRPr="000D6D8D">
        <w:rPr>
          <w:rFonts w:ascii="Calibri" w:hAnsi="Calibri" w:cs="Arial"/>
        </w:rPr>
        <w:t>, scale bar = 200</w:t>
      </w:r>
      <w:r w:rsidR="00CB0387" w:rsidRPr="000D6D8D">
        <w:rPr>
          <w:rFonts w:ascii="Calibri" w:hAnsi="Calibri" w:cs="Arial"/>
        </w:rPr>
        <w:t xml:space="preserve"> µ</w:t>
      </w:r>
      <w:r w:rsidR="00AA538F" w:rsidRPr="000D6D8D">
        <w:rPr>
          <w:rFonts w:ascii="Calibri" w:hAnsi="Calibri" w:cs="Arial"/>
        </w:rPr>
        <w:t>m.</w:t>
      </w:r>
      <w:r w:rsidR="0033140E" w:rsidRPr="000D6D8D">
        <w:rPr>
          <w:rFonts w:ascii="Calibri" w:hAnsi="Calibri" w:cs="Arial"/>
        </w:rPr>
        <w:t xml:space="preserve"> </w:t>
      </w:r>
      <w:r w:rsidR="00E449F5" w:rsidRPr="000D6D8D">
        <w:rPr>
          <w:rFonts w:ascii="Calibri" w:hAnsi="Calibri" w:cs="Arial"/>
        </w:rPr>
        <w:t xml:space="preserve">The HMCA imaging plate was loaded onto the stage of </w:t>
      </w:r>
      <w:r w:rsidR="00177042" w:rsidRPr="000D6D8D">
        <w:rPr>
          <w:rFonts w:ascii="Calibri" w:hAnsi="Calibri" w:cs="Arial"/>
        </w:rPr>
        <w:t xml:space="preserve">the </w:t>
      </w:r>
      <w:r w:rsidR="00E449F5" w:rsidRPr="000D6D8D">
        <w:rPr>
          <w:rFonts w:ascii="Calibri" w:hAnsi="Calibri" w:cs="Arial"/>
        </w:rPr>
        <w:t>inverted microscope equipped with incubator</w:t>
      </w:r>
      <w:r w:rsidR="00177042" w:rsidRPr="000D6D8D">
        <w:rPr>
          <w:rFonts w:ascii="Calibri" w:hAnsi="Calibri" w:cs="Arial"/>
        </w:rPr>
        <w:t xml:space="preserve">. Images </w:t>
      </w:r>
      <w:r w:rsidR="00E449F5" w:rsidRPr="000D6D8D">
        <w:rPr>
          <w:rFonts w:ascii="Calibri" w:hAnsi="Calibri" w:cs="Arial"/>
        </w:rPr>
        <w:t xml:space="preserve">were acquired </w:t>
      </w:r>
      <w:r w:rsidR="003207D3" w:rsidRPr="000D6D8D">
        <w:rPr>
          <w:rFonts w:ascii="Calibri" w:hAnsi="Calibri" w:cs="Arial"/>
        </w:rPr>
        <w:t xml:space="preserve">every 5 h and the </w:t>
      </w:r>
      <w:r w:rsidR="00887820" w:rsidRPr="000D6D8D">
        <w:rPr>
          <w:rFonts w:ascii="Calibri" w:hAnsi="Calibri" w:cs="Arial"/>
        </w:rPr>
        <w:t>kinetic analysis</w:t>
      </w:r>
      <w:r w:rsidR="003207D3" w:rsidRPr="000D6D8D">
        <w:rPr>
          <w:rFonts w:ascii="Calibri" w:hAnsi="Calibri" w:cs="Arial"/>
        </w:rPr>
        <w:t xml:space="preserve"> i</w:t>
      </w:r>
      <w:r w:rsidR="008C393D" w:rsidRPr="000D6D8D">
        <w:rPr>
          <w:rFonts w:ascii="Calibri" w:hAnsi="Calibri" w:cs="Arial"/>
        </w:rPr>
        <w:t>s presented in plot (E</w:t>
      </w:r>
      <w:r w:rsidR="003207D3" w:rsidRPr="000D6D8D">
        <w:rPr>
          <w:rFonts w:ascii="Calibri" w:hAnsi="Calibri" w:cs="Arial"/>
        </w:rPr>
        <w:t>)</w:t>
      </w:r>
      <w:r w:rsidR="00887820" w:rsidRPr="000D6D8D">
        <w:rPr>
          <w:rFonts w:ascii="Calibri" w:hAnsi="Calibri" w:cs="Arial"/>
        </w:rPr>
        <w:t>, n =</w:t>
      </w:r>
      <w:r w:rsidR="00177042" w:rsidRPr="000D6D8D">
        <w:rPr>
          <w:rFonts w:ascii="Calibri" w:hAnsi="Calibri" w:cs="Arial"/>
        </w:rPr>
        <w:t xml:space="preserve"> </w:t>
      </w:r>
      <w:r w:rsidR="00887820" w:rsidRPr="000D6D8D">
        <w:rPr>
          <w:rFonts w:ascii="Calibri" w:hAnsi="Calibri" w:cs="Arial"/>
        </w:rPr>
        <w:t>99</w:t>
      </w:r>
      <w:r w:rsidR="003207D3" w:rsidRPr="000D6D8D">
        <w:rPr>
          <w:rFonts w:ascii="Calibri" w:hAnsi="Calibri" w:cs="Arial"/>
        </w:rPr>
        <w:t>.</w:t>
      </w:r>
      <w:r w:rsidR="00B84F76" w:rsidRPr="000D6D8D">
        <w:rPr>
          <w:rFonts w:ascii="Calibri" w:hAnsi="Calibri" w:cs="Arial"/>
        </w:rPr>
        <w:t xml:space="preserve"> Each curve</w:t>
      </w:r>
      <w:r w:rsidR="003207D3" w:rsidRPr="000D6D8D">
        <w:rPr>
          <w:rFonts w:ascii="Calibri" w:hAnsi="Calibri" w:cs="Arial"/>
        </w:rPr>
        <w:t xml:space="preserve"> represent</w:t>
      </w:r>
      <w:r w:rsidR="0065742E" w:rsidRPr="000D6D8D">
        <w:rPr>
          <w:rFonts w:ascii="Calibri" w:hAnsi="Calibri" w:cs="Arial"/>
        </w:rPr>
        <w:t>s</w:t>
      </w:r>
      <w:r w:rsidR="003207D3" w:rsidRPr="000D6D8D">
        <w:rPr>
          <w:rFonts w:ascii="Calibri" w:hAnsi="Calibri" w:cs="Arial"/>
        </w:rPr>
        <w:t xml:space="preserve"> the mean </w:t>
      </w:r>
      <w:r w:rsidR="003207D3" w:rsidRPr="00241107">
        <w:rPr>
          <w:rFonts w:asciiTheme="minorHAnsi" w:hAnsiTheme="minorHAnsi" w:cs="Arial"/>
        </w:rPr>
        <w:t>±</w:t>
      </w:r>
      <w:r w:rsidR="003207D3" w:rsidRPr="000D6D8D">
        <w:rPr>
          <w:rFonts w:ascii="Calibri" w:hAnsi="Calibri" w:cs="Arial"/>
        </w:rPr>
        <w:t xml:space="preserve"> SD of invasion area</w:t>
      </w:r>
      <w:r w:rsidR="00B84F76" w:rsidRPr="000D6D8D">
        <w:rPr>
          <w:rFonts w:ascii="Calibri" w:hAnsi="Calibri" w:cs="Arial"/>
        </w:rPr>
        <w:t xml:space="preserve"> increase over time</w:t>
      </w:r>
      <w:r w:rsidR="002F0977" w:rsidRPr="000D6D8D">
        <w:rPr>
          <w:rFonts w:ascii="Calibri" w:hAnsi="Calibri" w:cs="Arial"/>
        </w:rPr>
        <w:t>,</w:t>
      </w:r>
      <w:r w:rsidR="00B84F76" w:rsidRPr="000D6D8D">
        <w:rPr>
          <w:rFonts w:ascii="Calibri" w:hAnsi="Calibri" w:cs="Arial"/>
        </w:rPr>
        <w:t xml:space="preserve"> for collagen </w:t>
      </w:r>
      <w:r w:rsidR="0065742E" w:rsidRPr="000D6D8D">
        <w:rPr>
          <w:rFonts w:ascii="Calibri" w:hAnsi="Calibri" w:cs="Arial"/>
        </w:rPr>
        <w:t xml:space="preserve">and </w:t>
      </w:r>
      <w:r w:rsidR="00B84F76" w:rsidRPr="000D6D8D">
        <w:rPr>
          <w:rFonts w:ascii="Calibri" w:hAnsi="Calibri" w:cs="Arial"/>
        </w:rPr>
        <w:t xml:space="preserve">HA (blue diamonds) and for collagen only (brown squares). </w:t>
      </w:r>
      <w:r w:rsidR="00935F8B">
        <w:rPr>
          <w:rFonts w:ascii="Calibri" w:hAnsi="Calibri" w:cs="Arial"/>
        </w:rPr>
        <w:t>Average l</w:t>
      </w:r>
      <w:r w:rsidR="00B84F76" w:rsidRPr="000D6D8D">
        <w:rPr>
          <w:rFonts w:ascii="Calibri" w:hAnsi="Calibri" w:cs="Arial"/>
        </w:rPr>
        <w:t>inear regression</w:t>
      </w:r>
      <w:r w:rsidR="00887820" w:rsidRPr="000D6D8D">
        <w:rPr>
          <w:rFonts w:ascii="Calibri" w:hAnsi="Calibri" w:cs="Arial"/>
        </w:rPr>
        <w:t xml:space="preserve"> </w:t>
      </w:r>
      <w:r w:rsidR="00B84F76" w:rsidRPr="000D6D8D">
        <w:rPr>
          <w:rFonts w:ascii="Calibri" w:hAnsi="Calibri" w:cs="Arial"/>
        </w:rPr>
        <w:t>curve and its equatio</w:t>
      </w:r>
      <w:r w:rsidR="002F0977" w:rsidRPr="000D6D8D">
        <w:rPr>
          <w:rFonts w:ascii="Calibri" w:hAnsi="Calibri" w:cs="Arial"/>
        </w:rPr>
        <w:t>n and R-squared value are indicated</w:t>
      </w:r>
      <w:r w:rsidR="00B84F76" w:rsidRPr="000D6D8D">
        <w:rPr>
          <w:rFonts w:ascii="Calibri" w:hAnsi="Calibri" w:cs="Arial"/>
        </w:rPr>
        <w:t xml:space="preserve"> </w:t>
      </w:r>
      <w:r w:rsidR="00FF51F6" w:rsidRPr="000D6D8D">
        <w:rPr>
          <w:rFonts w:ascii="Calibri" w:hAnsi="Calibri" w:cs="Arial"/>
        </w:rPr>
        <w:t xml:space="preserve">above </w:t>
      </w:r>
      <w:r w:rsidR="00B84F76" w:rsidRPr="000D6D8D">
        <w:rPr>
          <w:rFonts w:ascii="Calibri" w:hAnsi="Calibri" w:cs="Arial"/>
        </w:rPr>
        <w:t>the curves.</w:t>
      </w:r>
    </w:p>
    <w:p w:rsidR="00426A28" w:rsidRPr="000D6D8D" w:rsidRDefault="00426A28" w:rsidP="002B1CC5">
      <w:pPr>
        <w:jc w:val="both"/>
        <w:rPr>
          <w:rFonts w:ascii="Calibri" w:hAnsi="Calibri" w:cs="Arial"/>
        </w:rPr>
      </w:pPr>
    </w:p>
    <w:p w:rsidR="00CE3F3C" w:rsidRPr="000D6D8D" w:rsidRDefault="00FF24F3" w:rsidP="002B1CC5">
      <w:pPr>
        <w:jc w:val="both"/>
        <w:rPr>
          <w:rFonts w:ascii="Calibri" w:hAnsi="Calibri" w:cs="Arial"/>
        </w:rPr>
      </w:pPr>
      <w:r w:rsidRPr="000D6D8D">
        <w:rPr>
          <w:rFonts w:ascii="Calibri" w:hAnsi="Calibri" w:cs="Arial"/>
          <w:b/>
          <w:bCs/>
        </w:rPr>
        <w:t xml:space="preserve">Figure </w:t>
      </w:r>
      <w:r w:rsidR="000D061B">
        <w:rPr>
          <w:rFonts w:ascii="Calibri" w:hAnsi="Calibri" w:cs="Arial"/>
          <w:b/>
          <w:bCs/>
        </w:rPr>
        <w:t>6</w:t>
      </w:r>
      <w:r w:rsidR="00426A28" w:rsidRPr="000D6D8D">
        <w:rPr>
          <w:rFonts w:ascii="Calibri" w:hAnsi="Calibri" w:cs="Arial"/>
          <w:b/>
          <w:bCs/>
        </w:rPr>
        <w:t>:</w:t>
      </w:r>
      <w:r w:rsidR="00426A28" w:rsidRPr="000D6D8D">
        <w:rPr>
          <w:rFonts w:ascii="Calibri" w:hAnsi="Calibri" w:cs="Arial"/>
        </w:rPr>
        <w:t xml:space="preserve"> </w:t>
      </w:r>
      <w:proofErr w:type="spellStart"/>
      <w:r w:rsidRPr="000D6D8D">
        <w:rPr>
          <w:rFonts w:ascii="Calibri" w:hAnsi="Calibri" w:cs="Arial"/>
          <w:b/>
          <w:bCs/>
        </w:rPr>
        <w:t>Fisetin</w:t>
      </w:r>
      <w:proofErr w:type="spellEnd"/>
      <w:r w:rsidRPr="000D6D8D">
        <w:rPr>
          <w:rFonts w:ascii="Calibri" w:hAnsi="Calibri" w:cs="Arial"/>
          <w:b/>
          <w:bCs/>
        </w:rPr>
        <w:t xml:space="preserve"> inhibits spontaneous invasion of HeLa spheroids. </w:t>
      </w:r>
      <w:r w:rsidR="00426A28" w:rsidRPr="000D6D8D">
        <w:rPr>
          <w:rFonts w:ascii="Calibri" w:hAnsi="Calibri" w:cs="Arial"/>
        </w:rPr>
        <w:t>B</w:t>
      </w:r>
      <w:r w:rsidR="00652753">
        <w:rPr>
          <w:rFonts w:ascii="Calibri" w:hAnsi="Calibri" w:cs="Arial"/>
        </w:rPr>
        <w:t>F</w:t>
      </w:r>
      <w:r w:rsidR="00426A28" w:rsidRPr="000D6D8D">
        <w:rPr>
          <w:rFonts w:ascii="Calibri" w:hAnsi="Calibri" w:cs="Arial"/>
        </w:rPr>
        <w:t xml:space="preserve"> images</w:t>
      </w:r>
      <w:r w:rsidR="00E533F7" w:rsidRPr="000D6D8D">
        <w:rPr>
          <w:rFonts w:ascii="Calibri" w:hAnsi="Calibri" w:cs="Arial"/>
        </w:rPr>
        <w:t xml:space="preserve"> of</w:t>
      </w:r>
      <w:r w:rsidR="00426A28" w:rsidRPr="000D6D8D">
        <w:rPr>
          <w:rFonts w:ascii="Calibri" w:hAnsi="Calibri" w:cs="Arial"/>
        </w:rPr>
        <w:t xml:space="preserve"> </w:t>
      </w:r>
      <w:r w:rsidR="00481733">
        <w:rPr>
          <w:rFonts w:ascii="Calibri" w:hAnsi="Calibri" w:cs="Arial"/>
        </w:rPr>
        <w:t>3-</w:t>
      </w:r>
      <w:r w:rsidR="00CF6594">
        <w:rPr>
          <w:rFonts w:ascii="Calibri" w:hAnsi="Calibri" w:cs="Arial"/>
        </w:rPr>
        <w:t xml:space="preserve">day </w:t>
      </w:r>
      <w:r w:rsidR="00FF51F6" w:rsidRPr="000D6D8D">
        <w:rPr>
          <w:rFonts w:ascii="Calibri" w:hAnsi="Calibri" w:cs="Arial"/>
        </w:rPr>
        <w:t xml:space="preserve">HeLa </w:t>
      </w:r>
      <w:r w:rsidR="00426A28" w:rsidRPr="000D6D8D">
        <w:rPr>
          <w:rFonts w:ascii="Calibri" w:hAnsi="Calibri" w:cs="Arial"/>
        </w:rPr>
        <w:t>spheroids</w:t>
      </w:r>
      <w:r w:rsidR="008F52D6">
        <w:rPr>
          <w:rFonts w:ascii="Calibri" w:hAnsi="Calibri" w:cs="Arial"/>
        </w:rPr>
        <w:t>,</w:t>
      </w:r>
      <w:r w:rsidR="00426A28" w:rsidRPr="000D6D8D">
        <w:rPr>
          <w:rFonts w:ascii="Calibri" w:hAnsi="Calibri" w:cs="Arial"/>
        </w:rPr>
        <w:t xml:space="preserve"> embedded in a mixture of 3 mg/mL collagen (A)</w:t>
      </w:r>
      <w:r w:rsidR="00E533F7" w:rsidRPr="000D6D8D">
        <w:rPr>
          <w:rFonts w:ascii="Calibri" w:hAnsi="Calibri" w:cs="Arial"/>
        </w:rPr>
        <w:t xml:space="preserve"> at t = 0</w:t>
      </w:r>
      <w:r w:rsidR="00426A28" w:rsidRPr="000D6D8D">
        <w:rPr>
          <w:rFonts w:ascii="Calibri" w:hAnsi="Calibri" w:cs="Arial"/>
        </w:rPr>
        <w:t xml:space="preserve"> and </w:t>
      </w:r>
      <w:r w:rsidR="0065742E" w:rsidRPr="000D6D8D">
        <w:rPr>
          <w:rFonts w:ascii="Calibri" w:hAnsi="Calibri" w:cs="Arial"/>
        </w:rPr>
        <w:t xml:space="preserve">then, </w:t>
      </w:r>
      <w:r w:rsidR="00E533F7" w:rsidRPr="000D6D8D">
        <w:rPr>
          <w:rFonts w:ascii="Calibri" w:hAnsi="Calibri" w:cs="Arial"/>
        </w:rPr>
        <w:t>24 h after addition of 0</w:t>
      </w:r>
      <w:r w:rsidR="00E533F7" w:rsidRPr="000D6D8D">
        <w:t xml:space="preserve"> </w:t>
      </w:r>
      <w:r w:rsidR="00E533F7" w:rsidRPr="000D6D8D">
        <w:rPr>
          <w:rFonts w:ascii="Calibri" w:hAnsi="Calibri" w:cs="Arial"/>
        </w:rPr>
        <w:t xml:space="preserve">µM (B) and 10 µM </w:t>
      </w:r>
      <w:proofErr w:type="spellStart"/>
      <w:r w:rsidR="00E533F7" w:rsidRPr="000D6D8D">
        <w:rPr>
          <w:rFonts w:ascii="Calibri" w:hAnsi="Calibri" w:cs="Arial"/>
        </w:rPr>
        <w:t>Fisetin</w:t>
      </w:r>
      <w:proofErr w:type="spellEnd"/>
      <w:r w:rsidR="00181749" w:rsidRPr="000D6D8D">
        <w:rPr>
          <w:rFonts w:ascii="Calibri" w:hAnsi="Calibri" w:cs="Arial"/>
        </w:rPr>
        <w:t xml:space="preserve"> (C)</w:t>
      </w:r>
      <w:r w:rsidR="00E533F7" w:rsidRPr="000D6D8D">
        <w:rPr>
          <w:rFonts w:ascii="Calibri" w:hAnsi="Calibri" w:cs="Arial"/>
        </w:rPr>
        <w:t xml:space="preserve"> to</w:t>
      </w:r>
      <w:r w:rsidR="00181749" w:rsidRPr="000D6D8D">
        <w:rPr>
          <w:rFonts w:ascii="Calibri" w:hAnsi="Calibri" w:cs="Arial"/>
        </w:rPr>
        <w:t xml:space="preserve"> the complete culture medium</w:t>
      </w:r>
      <w:r w:rsidR="00E533F7" w:rsidRPr="000D6D8D">
        <w:rPr>
          <w:rFonts w:ascii="Calibri" w:hAnsi="Calibri" w:cs="Arial"/>
        </w:rPr>
        <w:t>.</w:t>
      </w:r>
      <w:r w:rsidR="00426A28" w:rsidRPr="000D6D8D">
        <w:rPr>
          <w:rFonts w:ascii="Calibri" w:hAnsi="Calibri" w:cs="Arial"/>
        </w:rPr>
        <w:t xml:space="preserve"> Image </w:t>
      </w:r>
      <w:r w:rsidR="0097170A" w:rsidRPr="000D6D8D">
        <w:rPr>
          <w:rFonts w:ascii="Calibri" w:hAnsi="Calibri" w:cs="Arial"/>
        </w:rPr>
        <w:t>magnification 4</w:t>
      </w:r>
      <w:r w:rsidR="00325991">
        <w:rPr>
          <w:rFonts w:ascii="Calibri" w:hAnsi="Calibri" w:cs="Arial"/>
        </w:rPr>
        <w:t>X</w:t>
      </w:r>
      <w:r w:rsidR="0097170A" w:rsidRPr="000D6D8D">
        <w:rPr>
          <w:rFonts w:ascii="Calibri" w:hAnsi="Calibri" w:cs="Arial"/>
        </w:rPr>
        <w:t>, scale bar = 5</w:t>
      </w:r>
      <w:r w:rsidR="00426A28" w:rsidRPr="000D6D8D">
        <w:rPr>
          <w:rFonts w:ascii="Calibri" w:hAnsi="Calibri" w:cs="Arial"/>
        </w:rPr>
        <w:t xml:space="preserve">00 µm. </w:t>
      </w:r>
      <w:r w:rsidR="00181749" w:rsidRPr="000D6D8D">
        <w:rPr>
          <w:rFonts w:ascii="Calibri" w:hAnsi="Calibri" w:cs="Arial"/>
        </w:rPr>
        <w:t>A</w:t>
      </w:r>
      <w:r w:rsidR="00426A28" w:rsidRPr="000D6D8D">
        <w:rPr>
          <w:rFonts w:ascii="Calibri" w:hAnsi="Calibri" w:cs="Arial"/>
        </w:rPr>
        <w:t>nalysis</w:t>
      </w:r>
      <w:r w:rsidR="00181749" w:rsidRPr="000D6D8D">
        <w:rPr>
          <w:rFonts w:ascii="Calibri" w:hAnsi="Calibri" w:cs="Arial"/>
        </w:rPr>
        <w:t xml:space="preserve"> of invasion area</w:t>
      </w:r>
      <w:r w:rsidR="00462315" w:rsidRPr="000D6D8D">
        <w:rPr>
          <w:rFonts w:ascii="Calibri" w:hAnsi="Calibri" w:cs="Arial"/>
        </w:rPr>
        <w:t xml:space="preserve"> for each spheroid at end point (t = 24 h)</w:t>
      </w:r>
      <w:r w:rsidR="00426A28" w:rsidRPr="000D6D8D">
        <w:rPr>
          <w:rFonts w:ascii="Calibri" w:hAnsi="Calibri" w:cs="Arial"/>
        </w:rPr>
        <w:t xml:space="preserve"> is presented in plot (</w:t>
      </w:r>
      <w:r w:rsidR="00181749" w:rsidRPr="000D6D8D">
        <w:rPr>
          <w:rFonts w:ascii="Calibri" w:hAnsi="Calibri" w:cs="Arial"/>
        </w:rPr>
        <w:t>D</w:t>
      </w:r>
      <w:r w:rsidR="00426A28" w:rsidRPr="000D6D8D">
        <w:rPr>
          <w:rFonts w:ascii="Calibri" w:hAnsi="Calibri" w:cs="Arial"/>
        </w:rPr>
        <w:t>), n =</w:t>
      </w:r>
      <w:r w:rsidR="00462315" w:rsidRPr="000D6D8D">
        <w:rPr>
          <w:rFonts w:ascii="Calibri" w:hAnsi="Calibri" w:cs="Arial"/>
        </w:rPr>
        <w:t xml:space="preserve"> 488. The curve represent</w:t>
      </w:r>
      <w:r w:rsidR="0065742E" w:rsidRPr="000D6D8D">
        <w:rPr>
          <w:rFonts w:ascii="Calibri" w:hAnsi="Calibri" w:cs="Arial"/>
        </w:rPr>
        <w:t>s</w:t>
      </w:r>
      <w:r w:rsidR="00462315" w:rsidRPr="000D6D8D">
        <w:rPr>
          <w:rFonts w:ascii="Calibri" w:hAnsi="Calibri" w:cs="Arial"/>
        </w:rPr>
        <w:t xml:space="preserve"> mean ± </w:t>
      </w:r>
      <w:r w:rsidR="00FF51F6" w:rsidRPr="000D6D8D">
        <w:rPr>
          <w:rFonts w:ascii="Calibri" w:hAnsi="Calibri" w:cs="Arial"/>
        </w:rPr>
        <w:t xml:space="preserve">SD </w:t>
      </w:r>
      <w:r w:rsidR="00426A28" w:rsidRPr="000D6D8D">
        <w:rPr>
          <w:rFonts w:ascii="Calibri" w:hAnsi="Calibri" w:cs="Arial"/>
        </w:rPr>
        <w:t>of invasion area</w:t>
      </w:r>
      <w:r w:rsidR="00462315" w:rsidRPr="000D6D8D">
        <w:rPr>
          <w:rFonts w:ascii="Calibri" w:hAnsi="Calibri" w:cs="Arial"/>
        </w:rPr>
        <w:t xml:space="preserve"> as a function of 0-40 µM </w:t>
      </w:r>
      <w:proofErr w:type="spellStart"/>
      <w:r w:rsidR="00462315" w:rsidRPr="000D6D8D">
        <w:rPr>
          <w:rFonts w:ascii="Calibri" w:hAnsi="Calibri" w:cs="Arial"/>
        </w:rPr>
        <w:t>Fisetin</w:t>
      </w:r>
      <w:proofErr w:type="spellEnd"/>
      <w:r w:rsidR="00426A28" w:rsidRPr="000D6D8D">
        <w:rPr>
          <w:rFonts w:ascii="Calibri" w:hAnsi="Calibri" w:cs="Arial"/>
        </w:rPr>
        <w:t xml:space="preserve">. </w:t>
      </w:r>
      <w:proofErr w:type="spellStart"/>
      <w:r w:rsidR="00462315" w:rsidRPr="000D6D8D">
        <w:rPr>
          <w:rFonts w:ascii="Calibri" w:hAnsi="Calibri" w:cs="Arial"/>
        </w:rPr>
        <w:t>Fisetin</w:t>
      </w:r>
      <w:proofErr w:type="spellEnd"/>
      <w:r w:rsidR="00462315" w:rsidRPr="000D6D8D">
        <w:rPr>
          <w:rFonts w:ascii="Calibri" w:hAnsi="Calibri" w:cs="Arial"/>
        </w:rPr>
        <w:t xml:space="preserve"> treatment significantly inhibit</w:t>
      </w:r>
      <w:r w:rsidR="000A4829" w:rsidRPr="000D6D8D">
        <w:rPr>
          <w:rFonts w:ascii="Calibri" w:hAnsi="Calibri" w:cs="Arial"/>
        </w:rPr>
        <w:t>s</w:t>
      </w:r>
      <w:r w:rsidR="00462315" w:rsidRPr="000D6D8D">
        <w:rPr>
          <w:rFonts w:ascii="Calibri" w:hAnsi="Calibri" w:cs="Arial"/>
        </w:rPr>
        <w:t xml:space="preserve"> </w:t>
      </w:r>
      <w:r w:rsidR="0092082A">
        <w:rPr>
          <w:rFonts w:ascii="Calibri" w:hAnsi="Calibri" w:cs="Arial"/>
        </w:rPr>
        <w:t xml:space="preserve">the </w:t>
      </w:r>
      <w:r w:rsidR="00462315" w:rsidRPr="000D6D8D">
        <w:rPr>
          <w:rFonts w:ascii="Calibri" w:hAnsi="Calibri" w:cs="Arial"/>
        </w:rPr>
        <w:t>invasion at 10 µM (P = 4.65</w:t>
      </w:r>
      <w:r w:rsidR="008622B2">
        <w:rPr>
          <w:rFonts w:ascii="Calibri" w:hAnsi="Calibri" w:cs="Arial"/>
        </w:rPr>
        <w:t xml:space="preserve"> </w:t>
      </w:r>
      <w:r w:rsidR="008622B2" w:rsidRPr="008622B2">
        <w:rPr>
          <w:rFonts w:ascii="Calibri" w:hAnsi="Calibri" w:cs="Arial"/>
        </w:rPr>
        <w:t>×</w:t>
      </w:r>
      <w:r w:rsidR="008622B2">
        <w:rPr>
          <w:rFonts w:ascii="Calibri" w:hAnsi="Calibri" w:cs="Arial"/>
        </w:rPr>
        <w:t xml:space="preserve"> </w:t>
      </w:r>
      <w:r w:rsidR="00462315" w:rsidRPr="000D6D8D">
        <w:rPr>
          <w:rFonts w:ascii="Calibri" w:hAnsi="Calibri" w:cs="Arial"/>
        </w:rPr>
        <w:t>10</w:t>
      </w:r>
      <w:r w:rsidR="00462315" w:rsidRPr="000D6D8D">
        <w:rPr>
          <w:rFonts w:ascii="Calibri" w:hAnsi="Calibri" w:cs="Arial"/>
          <w:vertAlign w:val="superscript"/>
        </w:rPr>
        <w:t>-6</w:t>
      </w:r>
      <w:r w:rsidR="00462315" w:rsidRPr="000D6D8D">
        <w:rPr>
          <w:rFonts w:ascii="Calibri" w:hAnsi="Calibri" w:cs="Arial"/>
        </w:rPr>
        <w:t>)</w:t>
      </w:r>
      <w:r w:rsidR="009A55AB" w:rsidRPr="000D6D8D">
        <w:rPr>
          <w:rFonts w:ascii="Calibri" w:hAnsi="Calibri" w:cs="Arial"/>
        </w:rPr>
        <w:t>, 20 µM (P = 0.0021) and 40 µM (P = 4.86</w:t>
      </w:r>
      <w:r w:rsidR="008622B2">
        <w:rPr>
          <w:rFonts w:ascii="Calibri" w:hAnsi="Calibri" w:cs="Arial"/>
        </w:rPr>
        <w:t xml:space="preserve"> </w:t>
      </w:r>
      <w:r w:rsidR="008622B2" w:rsidRPr="008622B2">
        <w:rPr>
          <w:rFonts w:ascii="Calibri" w:hAnsi="Calibri" w:cs="Arial"/>
        </w:rPr>
        <w:t>×</w:t>
      </w:r>
      <w:r w:rsidR="008622B2">
        <w:rPr>
          <w:rFonts w:ascii="Calibri" w:hAnsi="Calibri" w:cs="Arial"/>
        </w:rPr>
        <w:t xml:space="preserve"> </w:t>
      </w:r>
      <w:r w:rsidR="009A55AB" w:rsidRPr="000D6D8D">
        <w:rPr>
          <w:rFonts w:ascii="Calibri" w:hAnsi="Calibri" w:cs="Arial"/>
        </w:rPr>
        <w:t>10</w:t>
      </w:r>
      <w:r w:rsidR="009A55AB" w:rsidRPr="000D6D8D">
        <w:rPr>
          <w:rFonts w:ascii="Calibri" w:hAnsi="Calibri" w:cs="Arial"/>
          <w:vertAlign w:val="superscript"/>
        </w:rPr>
        <w:t>-8</w:t>
      </w:r>
      <w:r w:rsidR="009A55AB" w:rsidRPr="000D6D8D">
        <w:rPr>
          <w:rFonts w:ascii="Calibri" w:hAnsi="Calibri" w:cs="Arial"/>
        </w:rPr>
        <w:t>)</w:t>
      </w:r>
      <w:r w:rsidR="005C34DD" w:rsidRPr="000D6D8D">
        <w:rPr>
          <w:rFonts w:ascii="Calibri" w:hAnsi="Calibri" w:cs="Arial"/>
        </w:rPr>
        <w:t xml:space="preserve">, using </w:t>
      </w:r>
      <w:r w:rsidR="00426A28" w:rsidRPr="000D6D8D">
        <w:rPr>
          <w:rFonts w:ascii="Calibri" w:hAnsi="Calibri" w:cs="Arial"/>
        </w:rPr>
        <w:t>t-test: two-</w:t>
      </w:r>
      <w:r w:rsidR="005C34DD" w:rsidRPr="000D6D8D">
        <w:rPr>
          <w:rFonts w:ascii="Calibri" w:hAnsi="Calibri" w:cs="Arial"/>
        </w:rPr>
        <w:t>sample assuming equal variances.</w:t>
      </w:r>
    </w:p>
    <w:p w:rsidR="0049054F" w:rsidRPr="000D6D8D" w:rsidRDefault="0049054F" w:rsidP="002B1CC5">
      <w:pPr>
        <w:jc w:val="both"/>
        <w:rPr>
          <w:rFonts w:ascii="Calibri" w:hAnsi="Calibri" w:cs="Arial"/>
        </w:rPr>
      </w:pPr>
    </w:p>
    <w:p w:rsidR="002C1E70" w:rsidRPr="000D6D8D" w:rsidRDefault="0049054F" w:rsidP="002B1CC5">
      <w:pPr>
        <w:jc w:val="both"/>
        <w:rPr>
          <w:rFonts w:ascii="Calibri" w:hAnsi="Calibri" w:cs="Arial"/>
        </w:rPr>
      </w:pPr>
      <w:r w:rsidRPr="000D6D8D">
        <w:rPr>
          <w:rFonts w:ascii="Calibri" w:hAnsi="Calibri" w:cs="Arial"/>
          <w:b/>
          <w:bCs/>
        </w:rPr>
        <w:t xml:space="preserve">Figure </w:t>
      </w:r>
      <w:r w:rsidR="000D061B">
        <w:rPr>
          <w:rFonts w:ascii="Calibri" w:hAnsi="Calibri" w:cs="Arial"/>
          <w:b/>
          <w:bCs/>
        </w:rPr>
        <w:t>7</w:t>
      </w:r>
      <w:r w:rsidRPr="000D6D8D">
        <w:rPr>
          <w:rFonts w:ascii="Calibri" w:hAnsi="Calibri" w:cs="Arial"/>
          <w:b/>
          <w:bCs/>
        </w:rPr>
        <w:t>:</w:t>
      </w:r>
      <w:r w:rsidRPr="000D6D8D">
        <w:rPr>
          <w:rFonts w:ascii="Calibri" w:hAnsi="Calibri" w:cs="Arial"/>
        </w:rPr>
        <w:t xml:space="preserve"> </w:t>
      </w:r>
      <w:r w:rsidRPr="000D6D8D">
        <w:rPr>
          <w:rFonts w:ascii="Calibri" w:hAnsi="Calibri" w:cs="Arial"/>
          <w:b/>
          <w:bCs/>
        </w:rPr>
        <w:t>N</w:t>
      </w:r>
      <w:r w:rsidR="00652753">
        <w:rPr>
          <w:rFonts w:ascii="Calibri" w:hAnsi="Calibri" w:cs="Arial"/>
          <w:b/>
          <w:bCs/>
        </w:rPr>
        <w:t>O</w:t>
      </w:r>
      <w:r w:rsidRPr="000D6D8D">
        <w:rPr>
          <w:rFonts w:ascii="Calibri" w:hAnsi="Calibri" w:cs="Arial"/>
          <w:b/>
          <w:bCs/>
        </w:rPr>
        <w:t xml:space="preserve"> </w:t>
      </w:r>
      <w:r w:rsidR="000A4829" w:rsidRPr="000D6D8D">
        <w:rPr>
          <w:rFonts w:ascii="Calibri" w:hAnsi="Calibri" w:cs="Arial"/>
          <w:b/>
          <w:bCs/>
        </w:rPr>
        <w:t xml:space="preserve">induces </w:t>
      </w:r>
      <w:r w:rsidRPr="000D6D8D">
        <w:rPr>
          <w:rFonts w:ascii="Calibri" w:hAnsi="Calibri" w:cs="Arial"/>
          <w:b/>
          <w:bCs/>
        </w:rPr>
        <w:t>collective invasion in MCF-7 breast cancer spheroids.</w:t>
      </w:r>
      <w:r w:rsidRPr="000D6D8D">
        <w:rPr>
          <w:rFonts w:ascii="Calibri" w:hAnsi="Calibri" w:cs="Arial"/>
        </w:rPr>
        <w:t xml:space="preserve"> B</w:t>
      </w:r>
      <w:r w:rsidR="00652753">
        <w:rPr>
          <w:rFonts w:ascii="Calibri" w:hAnsi="Calibri" w:cs="Arial"/>
        </w:rPr>
        <w:t>F</w:t>
      </w:r>
      <w:r w:rsidRPr="000D6D8D">
        <w:rPr>
          <w:rFonts w:ascii="Calibri" w:hAnsi="Calibri" w:cs="Arial"/>
        </w:rPr>
        <w:t xml:space="preserve"> images of </w:t>
      </w:r>
      <w:r w:rsidR="003734B6">
        <w:rPr>
          <w:rFonts w:ascii="Calibri" w:hAnsi="Calibri" w:cs="Arial"/>
        </w:rPr>
        <w:t>2-</w:t>
      </w:r>
      <w:r w:rsidR="00CF6594">
        <w:rPr>
          <w:rFonts w:ascii="Calibri" w:hAnsi="Calibri" w:cs="Arial"/>
        </w:rPr>
        <w:t xml:space="preserve">day </w:t>
      </w:r>
      <w:r w:rsidRPr="000D6D8D">
        <w:rPr>
          <w:rFonts w:ascii="Calibri" w:hAnsi="Calibri" w:cs="Arial"/>
        </w:rPr>
        <w:t>MCF-7 breast cancer spheroids</w:t>
      </w:r>
      <w:r w:rsidR="008F52D6">
        <w:rPr>
          <w:rFonts w:ascii="Calibri" w:hAnsi="Calibri" w:cs="Arial"/>
        </w:rPr>
        <w:t>,</w:t>
      </w:r>
      <w:r w:rsidRPr="000D6D8D">
        <w:rPr>
          <w:rFonts w:ascii="Calibri" w:hAnsi="Calibri" w:cs="Arial"/>
        </w:rPr>
        <w:t xml:space="preserve"> embedded in collagen</w:t>
      </w:r>
      <w:r w:rsidR="008834E2" w:rsidRPr="000D6D8D">
        <w:rPr>
          <w:rFonts w:ascii="Calibri" w:hAnsi="Calibri" w:cs="Arial"/>
        </w:rPr>
        <w:t xml:space="preserve"> (A)</w:t>
      </w:r>
      <w:r w:rsidRPr="000D6D8D">
        <w:rPr>
          <w:rFonts w:ascii="Calibri" w:hAnsi="Calibri" w:cs="Arial"/>
        </w:rPr>
        <w:t xml:space="preserve"> </w:t>
      </w:r>
      <w:r w:rsidR="000A4829" w:rsidRPr="000D6D8D">
        <w:rPr>
          <w:rFonts w:ascii="Calibri" w:hAnsi="Calibri" w:cs="Arial"/>
        </w:rPr>
        <w:t xml:space="preserve">at </w:t>
      </w:r>
      <w:r w:rsidRPr="000D6D8D">
        <w:rPr>
          <w:rFonts w:ascii="Calibri" w:hAnsi="Calibri" w:cs="Arial"/>
        </w:rPr>
        <w:t xml:space="preserve">(t = 0) and </w:t>
      </w:r>
      <w:r w:rsidR="002C1E70" w:rsidRPr="000D6D8D">
        <w:rPr>
          <w:rFonts w:ascii="Calibri" w:hAnsi="Calibri" w:cs="Arial"/>
        </w:rPr>
        <w:t xml:space="preserve">(B) </w:t>
      </w:r>
      <w:r w:rsidRPr="000D6D8D">
        <w:rPr>
          <w:rFonts w:ascii="Calibri" w:hAnsi="Calibri" w:cs="Arial"/>
        </w:rPr>
        <w:t>after 20 h</w:t>
      </w:r>
      <w:r w:rsidR="008834E2" w:rsidRPr="000D6D8D">
        <w:rPr>
          <w:rFonts w:ascii="Calibri" w:hAnsi="Calibri" w:cs="Arial"/>
        </w:rPr>
        <w:t xml:space="preserve"> exposure to 1 µM DETA/NO. </w:t>
      </w:r>
      <w:r w:rsidR="00F94CD8" w:rsidRPr="000D6D8D">
        <w:rPr>
          <w:rFonts w:ascii="Calibri" w:hAnsi="Calibri" w:cs="Arial"/>
        </w:rPr>
        <w:t xml:space="preserve">Spheroid </w:t>
      </w:r>
      <w:r w:rsidR="008834E2" w:rsidRPr="000D6D8D">
        <w:rPr>
          <w:rFonts w:ascii="Calibri" w:hAnsi="Calibri" w:cs="Arial"/>
        </w:rPr>
        <w:t xml:space="preserve">ROI segmentation </w:t>
      </w:r>
      <w:r w:rsidR="000A4829" w:rsidRPr="000D6D8D">
        <w:rPr>
          <w:rFonts w:ascii="Calibri" w:hAnsi="Calibri" w:cs="Arial"/>
        </w:rPr>
        <w:t xml:space="preserve">is </w:t>
      </w:r>
      <w:r w:rsidR="00322F0B" w:rsidRPr="000D6D8D">
        <w:rPr>
          <w:rFonts w:ascii="Calibri" w:hAnsi="Calibri" w:cs="Arial"/>
        </w:rPr>
        <w:t xml:space="preserve">defined by red border, </w:t>
      </w:r>
      <w:r w:rsidR="000A4829" w:rsidRPr="000D6D8D">
        <w:rPr>
          <w:rFonts w:ascii="Calibri" w:hAnsi="Calibri" w:cs="Arial"/>
        </w:rPr>
        <w:t xml:space="preserve">overlaid </w:t>
      </w:r>
      <w:r w:rsidR="00F06905" w:rsidRPr="000D6D8D">
        <w:rPr>
          <w:rFonts w:ascii="Calibri" w:hAnsi="Calibri" w:cs="Arial"/>
        </w:rPr>
        <w:t xml:space="preserve">and numbered in red </w:t>
      </w:r>
      <w:r w:rsidR="00F94CD8" w:rsidRPr="000D6D8D">
        <w:rPr>
          <w:rFonts w:ascii="Calibri" w:hAnsi="Calibri" w:cs="Arial"/>
        </w:rPr>
        <w:t>on BF images A</w:t>
      </w:r>
      <w:r w:rsidR="000A4829" w:rsidRPr="000D6D8D">
        <w:rPr>
          <w:rFonts w:ascii="Calibri" w:hAnsi="Calibri" w:cs="Arial"/>
        </w:rPr>
        <w:t xml:space="preserve"> and </w:t>
      </w:r>
      <w:r w:rsidR="00F94CD8" w:rsidRPr="000D6D8D">
        <w:rPr>
          <w:rFonts w:ascii="Calibri" w:hAnsi="Calibri" w:cs="Arial"/>
        </w:rPr>
        <w:t xml:space="preserve">B. </w:t>
      </w:r>
      <w:r w:rsidR="00F06905" w:rsidRPr="000D6D8D">
        <w:rPr>
          <w:rFonts w:ascii="Calibri" w:hAnsi="Calibri" w:cs="Arial"/>
        </w:rPr>
        <w:t xml:space="preserve">ROIs </w:t>
      </w:r>
      <w:r w:rsidR="00322F0B" w:rsidRPr="000D6D8D">
        <w:rPr>
          <w:rFonts w:ascii="Calibri" w:hAnsi="Calibri" w:cs="Arial"/>
        </w:rPr>
        <w:t xml:space="preserve">defined by blue border, </w:t>
      </w:r>
      <w:r w:rsidR="000A4829" w:rsidRPr="000D6D8D">
        <w:rPr>
          <w:rFonts w:ascii="Calibri" w:hAnsi="Calibri" w:cs="Arial"/>
        </w:rPr>
        <w:t xml:space="preserve">overlaid </w:t>
      </w:r>
      <w:r w:rsidR="00F06905" w:rsidRPr="000D6D8D">
        <w:rPr>
          <w:rFonts w:ascii="Calibri" w:hAnsi="Calibri" w:cs="Arial"/>
        </w:rPr>
        <w:t>on</w:t>
      </w:r>
      <w:r w:rsidR="004662CC" w:rsidRPr="000D6D8D">
        <w:rPr>
          <w:rFonts w:ascii="Calibri" w:hAnsi="Calibri" w:cs="Arial"/>
        </w:rPr>
        <w:t xml:space="preserve"> BF image</w:t>
      </w:r>
      <w:r w:rsidR="00F06905" w:rsidRPr="000D6D8D">
        <w:rPr>
          <w:rFonts w:ascii="Calibri" w:hAnsi="Calibri" w:cs="Arial"/>
        </w:rPr>
        <w:t xml:space="preserve"> B represent spheroid size and location</w:t>
      </w:r>
      <w:r w:rsidR="00F94CD8" w:rsidRPr="000D6D8D">
        <w:rPr>
          <w:rFonts w:ascii="Calibri" w:hAnsi="Calibri" w:cs="Arial"/>
        </w:rPr>
        <w:t xml:space="preserve"> at t = 0</w:t>
      </w:r>
      <w:r w:rsidR="00F06905" w:rsidRPr="000D6D8D">
        <w:rPr>
          <w:rFonts w:ascii="Calibri" w:hAnsi="Calibri" w:cs="Arial"/>
        </w:rPr>
        <w:t>.</w:t>
      </w:r>
      <w:r w:rsidR="004662CC" w:rsidRPr="000D6D8D">
        <w:rPr>
          <w:rFonts w:ascii="Calibri" w:hAnsi="Calibri" w:cs="Arial"/>
        </w:rPr>
        <w:t xml:space="preserve"> </w:t>
      </w:r>
      <w:r w:rsidR="00565B6D" w:rsidRPr="000D6D8D">
        <w:rPr>
          <w:rFonts w:ascii="Calibri" w:hAnsi="Calibri" w:cs="Arial"/>
        </w:rPr>
        <w:t>M</w:t>
      </w:r>
      <w:r w:rsidR="004662CC" w:rsidRPr="000D6D8D">
        <w:rPr>
          <w:rFonts w:ascii="Calibri" w:hAnsi="Calibri" w:cs="Arial"/>
        </w:rPr>
        <w:t>agnif</w:t>
      </w:r>
      <w:r w:rsidR="0048534B" w:rsidRPr="000D6D8D">
        <w:rPr>
          <w:rFonts w:ascii="Calibri" w:hAnsi="Calibri" w:cs="Arial"/>
        </w:rPr>
        <w:t>ication 4</w:t>
      </w:r>
      <w:r w:rsidR="006F3305">
        <w:rPr>
          <w:rFonts w:ascii="Calibri" w:hAnsi="Calibri" w:cs="Arial"/>
        </w:rPr>
        <w:t>X</w:t>
      </w:r>
      <w:r w:rsidR="0048534B" w:rsidRPr="000D6D8D">
        <w:rPr>
          <w:rFonts w:ascii="Calibri" w:hAnsi="Calibri" w:cs="Arial"/>
        </w:rPr>
        <w:t>, scale bar = 500 µm.</w:t>
      </w:r>
      <w:r w:rsidR="00F94CD8" w:rsidRPr="000D6D8D">
        <w:rPr>
          <w:rFonts w:ascii="Calibri" w:hAnsi="Calibri" w:cs="Arial"/>
        </w:rPr>
        <w:t xml:space="preserve"> </w:t>
      </w:r>
      <w:r w:rsidR="00F06905" w:rsidRPr="000D6D8D">
        <w:rPr>
          <w:rFonts w:ascii="Calibri" w:hAnsi="Calibri" w:cs="Arial"/>
        </w:rPr>
        <w:t xml:space="preserve">(C) </w:t>
      </w:r>
      <w:r w:rsidR="0092082A">
        <w:rPr>
          <w:rFonts w:ascii="Calibri" w:hAnsi="Calibri" w:cs="Arial"/>
        </w:rPr>
        <w:t>A</w:t>
      </w:r>
      <w:r w:rsidR="00F06905" w:rsidRPr="000D6D8D">
        <w:rPr>
          <w:rFonts w:ascii="Calibri" w:hAnsi="Calibri" w:cs="Arial"/>
        </w:rPr>
        <w:t xml:space="preserve"> scatter plot of the c</w:t>
      </w:r>
      <w:r w:rsidR="002C1E70" w:rsidRPr="000D6D8D">
        <w:rPr>
          <w:rFonts w:ascii="Calibri" w:hAnsi="Calibri" w:cs="Arial"/>
        </w:rPr>
        <w:t>orrelation</w:t>
      </w:r>
      <w:r w:rsidRPr="000D6D8D">
        <w:rPr>
          <w:rFonts w:ascii="Calibri" w:hAnsi="Calibri" w:cs="Arial"/>
        </w:rPr>
        <w:t xml:space="preserve"> between elongation </w:t>
      </w:r>
      <w:r w:rsidR="00D1094C" w:rsidRPr="000D6D8D">
        <w:rPr>
          <w:rFonts w:ascii="Calibri" w:hAnsi="Calibri" w:cs="Arial"/>
        </w:rPr>
        <w:t>factor and migration distance of</w:t>
      </w:r>
      <w:r w:rsidRPr="000D6D8D">
        <w:rPr>
          <w:rFonts w:ascii="Calibri" w:hAnsi="Calibri" w:cs="Arial"/>
        </w:rPr>
        <w:t xml:space="preserve"> </w:t>
      </w:r>
      <w:r w:rsidR="00322F0B" w:rsidRPr="000D6D8D">
        <w:rPr>
          <w:rFonts w:ascii="Calibri" w:hAnsi="Calibri" w:cs="Arial"/>
        </w:rPr>
        <w:t xml:space="preserve">individual </w:t>
      </w:r>
      <w:r w:rsidRPr="000D6D8D">
        <w:rPr>
          <w:rFonts w:ascii="Calibri" w:hAnsi="Calibri" w:cs="Arial"/>
        </w:rPr>
        <w:t>breast cancer spheroids upon</w:t>
      </w:r>
      <w:r w:rsidR="0092082A">
        <w:rPr>
          <w:rFonts w:ascii="Calibri" w:hAnsi="Calibri" w:cs="Arial"/>
        </w:rPr>
        <w:t xml:space="preserve"> the</w:t>
      </w:r>
      <w:r w:rsidRPr="000D6D8D">
        <w:rPr>
          <w:rFonts w:ascii="Calibri" w:hAnsi="Calibri" w:cs="Arial"/>
        </w:rPr>
        <w:t xml:space="preserve"> exposure to </w:t>
      </w:r>
      <w:r w:rsidR="00D1094C" w:rsidRPr="000D6D8D">
        <w:rPr>
          <w:rFonts w:ascii="Calibri" w:hAnsi="Calibri" w:cs="Arial"/>
        </w:rPr>
        <w:t xml:space="preserve">1 µM </w:t>
      </w:r>
      <w:r w:rsidRPr="000D6D8D">
        <w:rPr>
          <w:rFonts w:ascii="Calibri" w:hAnsi="Calibri" w:cs="Arial"/>
        </w:rPr>
        <w:t>DETA/NO</w:t>
      </w:r>
      <w:r w:rsidR="004662CC" w:rsidRPr="000D6D8D">
        <w:rPr>
          <w:rFonts w:ascii="Calibri" w:hAnsi="Calibri" w:cs="Arial"/>
        </w:rPr>
        <w:t xml:space="preserve"> (brown squares) as compared to</w:t>
      </w:r>
      <w:r w:rsidR="00D1094C" w:rsidRPr="000D6D8D">
        <w:rPr>
          <w:rFonts w:ascii="Calibri" w:hAnsi="Calibri" w:cs="Arial"/>
        </w:rPr>
        <w:t xml:space="preserve"> control (blue diamonds) at t = 20 h</w:t>
      </w:r>
      <w:r w:rsidR="00A729B1">
        <w:rPr>
          <w:rFonts w:ascii="Calibri" w:hAnsi="Calibri" w:cs="Arial"/>
        </w:rPr>
        <w:t>, n = 54</w:t>
      </w:r>
      <w:r w:rsidR="00D1094C" w:rsidRPr="000D6D8D">
        <w:rPr>
          <w:rFonts w:ascii="Calibri" w:hAnsi="Calibri" w:cs="Arial"/>
        </w:rPr>
        <w:t>.</w:t>
      </w:r>
    </w:p>
    <w:p w:rsidR="002C1E70" w:rsidRPr="000D6D8D" w:rsidRDefault="002C1E70" w:rsidP="002B1CC5">
      <w:pPr>
        <w:jc w:val="both"/>
        <w:rPr>
          <w:rFonts w:ascii="Calibri" w:hAnsi="Calibri" w:cs="Arial"/>
        </w:rPr>
      </w:pPr>
    </w:p>
    <w:p w:rsidR="0049054F" w:rsidRPr="000D6D8D" w:rsidRDefault="002C1E70" w:rsidP="002B1CC5">
      <w:pPr>
        <w:jc w:val="both"/>
        <w:rPr>
          <w:rFonts w:ascii="Calibri" w:hAnsi="Calibri" w:cs="Arial"/>
        </w:rPr>
      </w:pPr>
      <w:r w:rsidRPr="000D6D8D">
        <w:rPr>
          <w:rFonts w:ascii="Calibri" w:hAnsi="Calibri" w:cs="Arial"/>
          <w:b/>
          <w:bCs/>
        </w:rPr>
        <w:t xml:space="preserve">Figure </w:t>
      </w:r>
      <w:r w:rsidR="000D061B">
        <w:rPr>
          <w:rFonts w:ascii="Calibri" w:hAnsi="Calibri" w:cs="Arial"/>
          <w:b/>
          <w:bCs/>
        </w:rPr>
        <w:t>8</w:t>
      </w:r>
      <w:r w:rsidRPr="000D6D8D">
        <w:rPr>
          <w:rFonts w:ascii="Calibri" w:hAnsi="Calibri" w:cs="Arial"/>
          <w:b/>
          <w:bCs/>
        </w:rPr>
        <w:t>:</w:t>
      </w:r>
      <w:r w:rsidR="0049054F" w:rsidRPr="000D6D8D">
        <w:rPr>
          <w:rFonts w:ascii="Calibri" w:hAnsi="Calibri" w:cs="Arial"/>
          <w:b/>
          <w:bCs/>
        </w:rPr>
        <w:t xml:space="preserve"> </w:t>
      </w:r>
      <w:r w:rsidR="00FF51F6" w:rsidRPr="000D6D8D">
        <w:rPr>
          <w:rFonts w:ascii="Calibri" w:hAnsi="Calibri" w:cs="Arial"/>
          <w:b/>
          <w:bCs/>
        </w:rPr>
        <w:t xml:space="preserve">HeLa </w:t>
      </w:r>
      <w:r w:rsidR="008506C4" w:rsidRPr="000D6D8D">
        <w:rPr>
          <w:rFonts w:ascii="Calibri" w:hAnsi="Calibri" w:cs="Arial"/>
          <w:b/>
          <w:bCs/>
        </w:rPr>
        <w:t xml:space="preserve">cell </w:t>
      </w:r>
      <w:r w:rsidR="00565B6D" w:rsidRPr="000D6D8D">
        <w:rPr>
          <w:rFonts w:ascii="Calibri" w:hAnsi="Calibri" w:cs="Arial"/>
          <w:b/>
          <w:bCs/>
        </w:rPr>
        <w:t xml:space="preserve">spontaneous invasion </w:t>
      </w:r>
      <w:r w:rsidR="008506C4" w:rsidRPr="000D6D8D">
        <w:rPr>
          <w:rFonts w:ascii="Calibri" w:hAnsi="Calibri" w:cs="Arial"/>
          <w:b/>
          <w:bCs/>
        </w:rPr>
        <w:t>image analysis</w:t>
      </w:r>
      <w:r w:rsidR="00565B6D" w:rsidRPr="000D6D8D">
        <w:rPr>
          <w:rFonts w:ascii="Calibri" w:hAnsi="Calibri" w:cs="Arial"/>
          <w:b/>
          <w:bCs/>
        </w:rPr>
        <w:t>.</w:t>
      </w:r>
      <w:r w:rsidR="008506C4" w:rsidRPr="000D6D8D">
        <w:rPr>
          <w:rFonts w:ascii="Calibri" w:hAnsi="Calibri" w:cs="Arial"/>
          <w:b/>
          <w:bCs/>
        </w:rPr>
        <w:t xml:space="preserve"> </w:t>
      </w:r>
      <w:r w:rsidR="00565B6D" w:rsidRPr="000D6D8D">
        <w:rPr>
          <w:rFonts w:ascii="Calibri" w:hAnsi="Calibri" w:cs="Arial"/>
        </w:rPr>
        <w:t>B</w:t>
      </w:r>
      <w:r w:rsidR="00652753">
        <w:rPr>
          <w:rFonts w:ascii="Calibri" w:hAnsi="Calibri" w:cs="Arial"/>
        </w:rPr>
        <w:t>F</w:t>
      </w:r>
      <w:r w:rsidR="00565B6D" w:rsidRPr="000D6D8D">
        <w:rPr>
          <w:rFonts w:ascii="Calibri" w:hAnsi="Calibri" w:cs="Arial"/>
        </w:rPr>
        <w:t xml:space="preserve"> image</w:t>
      </w:r>
      <w:r w:rsidR="00356DE1" w:rsidRPr="000D6D8D">
        <w:rPr>
          <w:rFonts w:ascii="Calibri" w:hAnsi="Calibri" w:cs="Arial"/>
        </w:rPr>
        <w:t>s</w:t>
      </w:r>
      <w:r w:rsidR="00565B6D" w:rsidRPr="000D6D8D">
        <w:rPr>
          <w:rFonts w:ascii="Calibri" w:hAnsi="Calibri" w:cs="Arial"/>
        </w:rPr>
        <w:t xml:space="preserve"> of </w:t>
      </w:r>
      <w:r w:rsidR="00DF2578">
        <w:rPr>
          <w:rFonts w:ascii="Calibri" w:hAnsi="Calibri" w:cs="Arial"/>
        </w:rPr>
        <w:t>3-</w:t>
      </w:r>
      <w:r w:rsidR="00CF6594">
        <w:rPr>
          <w:rFonts w:ascii="Calibri" w:hAnsi="Calibri" w:cs="Arial"/>
        </w:rPr>
        <w:t xml:space="preserve">day </w:t>
      </w:r>
      <w:r w:rsidR="00565B6D" w:rsidRPr="000D6D8D">
        <w:rPr>
          <w:rFonts w:ascii="Calibri" w:hAnsi="Calibri" w:cs="Arial"/>
        </w:rPr>
        <w:t xml:space="preserve">HeLa spheroids, 16 h after </w:t>
      </w:r>
      <w:r w:rsidR="00322F0B" w:rsidRPr="000D6D8D">
        <w:rPr>
          <w:rFonts w:ascii="Calibri" w:hAnsi="Calibri" w:cs="Arial"/>
        </w:rPr>
        <w:t xml:space="preserve">embedding </w:t>
      </w:r>
      <w:r w:rsidR="00565B6D" w:rsidRPr="000D6D8D">
        <w:rPr>
          <w:rFonts w:ascii="Calibri" w:hAnsi="Calibri" w:cs="Arial"/>
        </w:rPr>
        <w:t>in collagen (A).</w:t>
      </w:r>
      <w:r w:rsidR="00DC5BCA" w:rsidRPr="000D6D8D">
        <w:rPr>
          <w:rFonts w:ascii="Calibri" w:hAnsi="Calibri" w:cs="Arial"/>
        </w:rPr>
        <w:t xml:space="preserve"> Magnification </w:t>
      </w:r>
      <w:r w:rsidR="00565B6D" w:rsidRPr="000D6D8D">
        <w:rPr>
          <w:rFonts w:ascii="Calibri" w:hAnsi="Calibri" w:cs="Arial"/>
        </w:rPr>
        <w:t>10</w:t>
      </w:r>
      <w:r w:rsidR="006F3305">
        <w:rPr>
          <w:rFonts w:ascii="Calibri" w:hAnsi="Calibri" w:cs="Arial"/>
        </w:rPr>
        <w:t>X</w:t>
      </w:r>
      <w:r w:rsidR="00565B6D" w:rsidRPr="000D6D8D">
        <w:rPr>
          <w:rFonts w:ascii="Calibri" w:hAnsi="Calibri" w:cs="Arial"/>
        </w:rPr>
        <w:t>.</w:t>
      </w:r>
      <w:r w:rsidR="00DC5BCA" w:rsidRPr="000D6D8D">
        <w:rPr>
          <w:rFonts w:ascii="Calibri" w:hAnsi="Calibri" w:cs="Arial"/>
        </w:rPr>
        <w:t xml:space="preserve"> </w:t>
      </w:r>
      <w:r w:rsidR="00565B6D" w:rsidRPr="000D6D8D">
        <w:rPr>
          <w:rFonts w:ascii="Calibri" w:hAnsi="Calibri" w:cs="Arial"/>
        </w:rPr>
        <w:t xml:space="preserve">Spheroid </w:t>
      </w:r>
      <w:r w:rsidR="00DC5BCA" w:rsidRPr="000D6D8D">
        <w:rPr>
          <w:rFonts w:ascii="Calibri" w:hAnsi="Calibri" w:cs="Arial"/>
        </w:rPr>
        <w:t>invasion area and disengaged cells</w:t>
      </w:r>
      <w:r w:rsidR="00356DE1" w:rsidRPr="000D6D8D">
        <w:rPr>
          <w:rFonts w:ascii="Calibri" w:hAnsi="Calibri" w:cs="Arial"/>
        </w:rPr>
        <w:t xml:space="preserve"> are defined by</w:t>
      </w:r>
      <w:r w:rsidR="00DC5BCA" w:rsidRPr="000D6D8D">
        <w:rPr>
          <w:rFonts w:ascii="Calibri" w:hAnsi="Calibri" w:cs="Arial"/>
        </w:rPr>
        <w:t xml:space="preserve"> red</w:t>
      </w:r>
      <w:r w:rsidR="00356DE1" w:rsidRPr="000D6D8D">
        <w:rPr>
          <w:rFonts w:ascii="Calibri" w:hAnsi="Calibri" w:cs="Arial"/>
        </w:rPr>
        <w:t xml:space="preserve"> border</w:t>
      </w:r>
      <w:r w:rsidR="00DC5BCA" w:rsidRPr="000D6D8D">
        <w:rPr>
          <w:rFonts w:ascii="Calibri" w:hAnsi="Calibri" w:cs="Arial"/>
        </w:rPr>
        <w:t xml:space="preserve">, spheroid size at t = 0 </w:t>
      </w:r>
      <w:r w:rsidR="00356DE1" w:rsidRPr="000D6D8D">
        <w:rPr>
          <w:rFonts w:ascii="Calibri" w:hAnsi="Calibri" w:cs="Arial"/>
        </w:rPr>
        <w:t>is defined by</w:t>
      </w:r>
      <w:r w:rsidR="00DC5BCA" w:rsidRPr="000D6D8D">
        <w:rPr>
          <w:rFonts w:ascii="Calibri" w:hAnsi="Calibri" w:cs="Arial"/>
        </w:rPr>
        <w:t xml:space="preserve"> blue</w:t>
      </w:r>
      <w:r w:rsidR="00FF51F6" w:rsidRPr="000D6D8D">
        <w:rPr>
          <w:rFonts w:ascii="Calibri" w:hAnsi="Calibri" w:cs="Arial"/>
        </w:rPr>
        <w:t xml:space="preserve"> </w:t>
      </w:r>
      <w:r w:rsidR="00356DE1" w:rsidRPr="000D6D8D">
        <w:rPr>
          <w:rFonts w:ascii="Calibri" w:hAnsi="Calibri" w:cs="Arial"/>
        </w:rPr>
        <w:t>border</w:t>
      </w:r>
      <w:r w:rsidR="00DC5BCA" w:rsidRPr="000D6D8D">
        <w:rPr>
          <w:rFonts w:ascii="Calibri" w:hAnsi="Calibri" w:cs="Arial"/>
        </w:rPr>
        <w:t xml:space="preserve">, mean invasion distance from spheroid center of mass </w:t>
      </w:r>
      <w:r w:rsidR="00356DE1" w:rsidRPr="000D6D8D">
        <w:rPr>
          <w:rFonts w:ascii="Calibri" w:hAnsi="Calibri" w:cs="Arial"/>
        </w:rPr>
        <w:t xml:space="preserve">is indicated by </w:t>
      </w:r>
      <w:r w:rsidR="00DC5BCA" w:rsidRPr="000D6D8D">
        <w:rPr>
          <w:rFonts w:ascii="Calibri" w:hAnsi="Calibri" w:cs="Arial"/>
        </w:rPr>
        <w:t>yellow</w:t>
      </w:r>
      <w:r w:rsidR="00356DE1" w:rsidRPr="000D6D8D">
        <w:rPr>
          <w:rFonts w:ascii="Calibri" w:hAnsi="Calibri" w:cs="Arial"/>
        </w:rPr>
        <w:t xml:space="preserve"> arrows and </w:t>
      </w:r>
      <w:r w:rsidR="00DC5BCA" w:rsidRPr="000D6D8D">
        <w:rPr>
          <w:rFonts w:ascii="Calibri" w:hAnsi="Calibri" w:cs="Arial"/>
        </w:rPr>
        <w:t>disengaged cells</w:t>
      </w:r>
      <w:r w:rsidR="00356DE1" w:rsidRPr="000D6D8D">
        <w:rPr>
          <w:rFonts w:ascii="Calibri" w:hAnsi="Calibri" w:cs="Arial"/>
        </w:rPr>
        <w:t xml:space="preserve"> are indicated by black arrows</w:t>
      </w:r>
      <w:r w:rsidR="00DC5BCA" w:rsidRPr="000D6D8D">
        <w:rPr>
          <w:rFonts w:ascii="Calibri" w:hAnsi="Calibri" w:cs="Arial"/>
        </w:rPr>
        <w:t>.</w:t>
      </w:r>
      <w:r w:rsidR="001054F0" w:rsidRPr="000D6D8D">
        <w:rPr>
          <w:rFonts w:ascii="Calibri" w:hAnsi="Calibri" w:cs="Arial"/>
        </w:rPr>
        <w:t xml:space="preserve"> </w:t>
      </w:r>
      <w:r w:rsidR="0092082A">
        <w:rPr>
          <w:rFonts w:ascii="Calibri" w:hAnsi="Calibri" w:cs="Arial"/>
        </w:rPr>
        <w:t>P</w:t>
      </w:r>
      <w:r w:rsidR="00DC5BCA" w:rsidRPr="000D6D8D">
        <w:rPr>
          <w:rFonts w:ascii="Calibri" w:hAnsi="Calibri" w:cs="Arial"/>
        </w:rPr>
        <w:t xml:space="preserve">lot the </w:t>
      </w:r>
      <w:r w:rsidR="00356DE1" w:rsidRPr="000D6D8D">
        <w:rPr>
          <w:rFonts w:ascii="Calibri" w:hAnsi="Calibri" w:cs="Arial"/>
        </w:rPr>
        <w:t xml:space="preserve">increase over time of the </w:t>
      </w:r>
      <w:r w:rsidR="00DC5BCA" w:rsidRPr="000D6D8D">
        <w:rPr>
          <w:rFonts w:ascii="Calibri" w:hAnsi="Calibri" w:cs="Arial"/>
        </w:rPr>
        <w:t>mean invasion distance</w:t>
      </w:r>
      <w:r w:rsidR="001054F0" w:rsidRPr="000D6D8D">
        <w:rPr>
          <w:rFonts w:ascii="Calibri" w:hAnsi="Calibri" w:cs="Arial"/>
        </w:rPr>
        <w:t xml:space="preserve"> from spheroid center of mass (B) and total invasion area (C)</w:t>
      </w:r>
      <w:r w:rsidR="00356DE1" w:rsidRPr="000D6D8D">
        <w:rPr>
          <w:rFonts w:ascii="Calibri" w:hAnsi="Calibri" w:cs="Arial"/>
        </w:rPr>
        <w:t xml:space="preserve">. The </w:t>
      </w:r>
      <w:r w:rsidR="001054F0" w:rsidRPr="000D6D8D">
        <w:rPr>
          <w:rFonts w:ascii="Calibri" w:hAnsi="Calibri" w:cs="Arial"/>
        </w:rPr>
        <w:t xml:space="preserve">curves represent spheroid #1 (blue diamonds), spheroid #2 (brown squares), spheroid #3 (green triangles) and spheroid #4 (purple </w:t>
      </w:r>
      <w:proofErr w:type="spellStart"/>
      <w:r w:rsidR="001054F0" w:rsidRPr="000D6D8D">
        <w:rPr>
          <w:rFonts w:ascii="Calibri" w:hAnsi="Calibri" w:cs="Arial"/>
        </w:rPr>
        <w:t>X</w:t>
      </w:r>
      <w:r w:rsidR="00356DE1" w:rsidRPr="000D6D8D">
        <w:rPr>
          <w:rFonts w:ascii="Calibri" w:hAnsi="Calibri" w:cs="Arial"/>
        </w:rPr>
        <w:t>s</w:t>
      </w:r>
      <w:proofErr w:type="spellEnd"/>
      <w:r w:rsidR="001054F0" w:rsidRPr="000D6D8D">
        <w:rPr>
          <w:rFonts w:ascii="Calibri" w:hAnsi="Calibri" w:cs="Arial"/>
        </w:rPr>
        <w:t>).</w:t>
      </w:r>
      <w:r w:rsidR="00B24729" w:rsidRPr="000D6D8D">
        <w:rPr>
          <w:rFonts w:ascii="Calibri" w:hAnsi="Calibri" w:cs="Arial"/>
        </w:rPr>
        <w:t xml:space="preserve"> (D) </w:t>
      </w:r>
      <w:r w:rsidR="00356DE1" w:rsidRPr="000D6D8D">
        <w:rPr>
          <w:rFonts w:ascii="Calibri" w:hAnsi="Calibri" w:cs="Arial"/>
        </w:rPr>
        <w:t xml:space="preserve">Bar </w:t>
      </w:r>
      <w:r w:rsidR="00B24729" w:rsidRPr="000D6D8D">
        <w:rPr>
          <w:rFonts w:ascii="Calibri" w:hAnsi="Calibri" w:cs="Arial"/>
        </w:rPr>
        <w:t>chart of the main (blue) and separated cell (brown) invasion area increase over time.</w:t>
      </w:r>
      <w:r w:rsidR="00847E2F">
        <w:rPr>
          <w:rFonts w:ascii="Calibri" w:hAnsi="Calibri" w:cs="Arial"/>
        </w:rPr>
        <w:t xml:space="preserve"> (E) Distribution histogram of the cumulative number of separated cells per spheroid during 20 h of invasion process, n = 126. </w:t>
      </w:r>
    </w:p>
    <w:p w:rsidR="00B07F45" w:rsidRPr="000D6D8D" w:rsidRDefault="00B07F45" w:rsidP="002B1CC5">
      <w:pPr>
        <w:pStyle w:val="a3"/>
        <w:spacing w:before="0" w:beforeAutospacing="0" w:after="0" w:afterAutospacing="0"/>
        <w:jc w:val="both"/>
        <w:rPr>
          <w:rFonts w:ascii="Calibri" w:hAnsi="Calibri" w:cs="Arial"/>
        </w:rPr>
      </w:pPr>
    </w:p>
    <w:p w:rsidR="00BE5F4A" w:rsidRPr="000D6D8D" w:rsidRDefault="005C54D2" w:rsidP="002B1CC5">
      <w:pPr>
        <w:jc w:val="both"/>
        <w:rPr>
          <w:rFonts w:ascii="Calibri" w:hAnsi="Calibri" w:cs="Arial"/>
          <w:b/>
        </w:rPr>
      </w:pPr>
      <w:r w:rsidRPr="000D6D8D">
        <w:rPr>
          <w:rFonts w:ascii="Calibri" w:hAnsi="Calibri" w:cs="Arial"/>
          <w:b/>
        </w:rPr>
        <w:t>DISCUSSION</w:t>
      </w:r>
      <w:r w:rsidR="009B1737" w:rsidRPr="000D6D8D">
        <w:rPr>
          <w:rFonts w:ascii="Calibri" w:hAnsi="Calibri" w:cs="Arial"/>
          <w:b/>
          <w:bCs/>
        </w:rPr>
        <w:t>:</w:t>
      </w:r>
      <w:r w:rsidR="00245D94" w:rsidRPr="000D6D8D">
        <w:t xml:space="preserve"> </w:t>
      </w:r>
    </w:p>
    <w:p w:rsidR="00E04F51" w:rsidRDefault="00CD257E" w:rsidP="002B1CC5">
      <w:pPr>
        <w:jc w:val="both"/>
        <w:rPr>
          <w:rFonts w:ascii="Calibri" w:hAnsi="Calibri" w:cs="Arial"/>
        </w:rPr>
      </w:pPr>
      <w:r w:rsidRPr="000D6D8D">
        <w:rPr>
          <w:rFonts w:ascii="Calibri" w:hAnsi="Calibri" w:cs="Arial"/>
        </w:rPr>
        <w:t xml:space="preserve">It is well documented that living organisms, characterized by their complex 3D multicellular organization are quite distinct from the </w:t>
      </w:r>
      <w:r w:rsidR="0083493C" w:rsidRPr="000D6D8D">
        <w:rPr>
          <w:rFonts w:ascii="Calibri" w:hAnsi="Calibri" w:cs="Arial"/>
        </w:rPr>
        <w:t xml:space="preserve">commonly </w:t>
      </w:r>
      <w:r w:rsidRPr="000D6D8D">
        <w:rPr>
          <w:rFonts w:ascii="Calibri" w:hAnsi="Calibri" w:cs="Arial"/>
        </w:rPr>
        <w:t xml:space="preserve">used 2D monolayer cultured cells, emphasizing the crucial need to </w:t>
      </w:r>
      <w:r w:rsidR="003D4EE6" w:rsidRPr="000D6D8D">
        <w:rPr>
          <w:rFonts w:ascii="Calibri" w:hAnsi="Calibri" w:cs="Arial"/>
        </w:rPr>
        <w:t xml:space="preserve">use </w:t>
      </w:r>
      <w:r w:rsidRPr="000D6D8D">
        <w:rPr>
          <w:rFonts w:ascii="Calibri" w:hAnsi="Calibri" w:cs="Arial"/>
        </w:rPr>
        <w:t>cellular models which better mimic the functions and processes of the living organism for drug screening. Recently, multicellular spheroids, organotypic cultures, organoids and organs-on-a-chip have been introduced</w:t>
      </w:r>
      <w:r w:rsidRPr="000D6D8D">
        <w:rPr>
          <w:rFonts w:ascii="Calibri" w:hAnsi="Calibri" w:cs="Arial"/>
        </w:rPr>
        <w:fldChar w:fldCharType="begin" w:fldLock="1"/>
      </w:r>
      <w:r w:rsidR="00A45C7F">
        <w:rPr>
          <w:rFonts w:ascii="Calibri" w:hAnsi="Calibri" w:cs="Arial"/>
        </w:rPr>
        <w:instrText>ADDIN CSL_CITATION { "citationItems" : [ { "id" : "ITEM-1", "itemData" : { "DOI" : "10.3389/fonc.2017.00293", "ISSN" : "2234-943X", "PMID" : "29322028", "abstract" : "A recent decline in the discovery of novel medications challenges the widespread use of 2D monolayer cell assays in the drug discovery process. As a result, the need for more appropriate cellular models of human physiology and disease has renewed the interest in spheroid 3D culture as a pertinent model for drug screening. However, despite technological progress that has significantly simplified spheroid production and analysis, the seeming complexity of the 3D approach has delayed its adoption in many laboratories. The present report demonstrates that the use of a spheroid model may be straightforward and can provide information that is not directly available with a standard 2D approach. We describe a cost-efficient method that allows for the production of an array of uniform spheroids, their staining with vital dyes, real-time monitoring of drug effects, and an ATP-endpoint assay, all in the same 96-well U-bottom plate. To demonstrate the method performance, we analyzed the effect of the preclinical anticancer drug MLN4924 on spheroids formed by VCaP and LNCaP prostate cancer cells. The drug has different outcomes in these cell lines, varying from cell cycle arrest and protective dormancy to senescence and apoptosis. We demonstrate that by using high-content analysis of spheroid arrays, the effect of the drug can be described as a series of EC50 values that clearly dissect the cytostatic and cytotoxic drug actions. The method was further evaluated using four standard cancer chemotherapeutics with different mechanisms of action, and the effect of each drug is described as a unique multi-EC50 diagram. Once fully validated in a wider range of conditions, this method could be particularly valuable for phenotype-based drug discovery.", "author" : [ { "dropping-particle" : "", "family" : "Mittler", "given" : "Fr\u00e9d\u00e9rique", "non-dropping-particle" : "", "parse-names" : false, "suffix" : "" }, { "dropping-particle" : "", "family" : "Obe\u00efd", "given" : "Patricia", "non-dropping-particle" : "", "parse-names" : false, "suffix" : "" }, { "dropping-particle" : "V.", "family" : "Rulina", "given" : "Anastasia", "non-dropping-particle" : "", "parse-names" : false, "suffix" : "" }, { "dropping-particle" : "", "family" : "Haguet", "given" : "Vincent", "non-dropping-particle" : "", "parse-names" : false, "suffix" : "" }, { "dropping-particle" : "", "family" : "Gidrol", "given" : "Xavier", "non-dropping-particle" : "", "parse-names" : false, "suffix" : "" }, { "dropping-particle" : "", "family" : "Balakirev", "given" : "Maxim Y.", "non-dropping-particle" : "", "parse-names" : false, "suffix" : "" } ], "container-title" : "Frontiers in Oncology", "id" : "ITEM-1", "issued" : { "date-parts" : [ [ "2017", "12", "11" ] ] }, "page" : "293", "title" : "High-Content Monitoring of Drug Effects in a 3D Spheroid Model", "type" : "article-journal", "volume" : "7" }, "uris" : [ "http://www.mendeley.com/documents/?uuid=c687ee1c-4ba9-35e7-9ec7-18fb1a7e6272" ] } ], "mendeley" : { "formattedCitation" : "&lt;sup&gt;8&lt;/sup&gt;", "plainTextFormattedCitation" : "8", "previouslyFormattedCitation" : "&lt;sup&gt;8&lt;/sup&gt;" }, "properties" : {  }, "schema" : "https://github.com/citation-style-language/schema/raw/master/csl-citation.json" }</w:instrText>
      </w:r>
      <w:r w:rsidRPr="000D6D8D">
        <w:rPr>
          <w:rFonts w:ascii="Calibri" w:hAnsi="Calibri" w:cs="Arial"/>
        </w:rPr>
        <w:fldChar w:fldCharType="separate"/>
      </w:r>
      <w:r w:rsidR="00A45C7F" w:rsidRPr="00A45C7F">
        <w:rPr>
          <w:rFonts w:ascii="Calibri" w:hAnsi="Calibri" w:cs="Arial"/>
          <w:noProof/>
          <w:vertAlign w:val="superscript"/>
        </w:rPr>
        <w:t>8</w:t>
      </w:r>
      <w:r w:rsidRPr="000D6D8D">
        <w:rPr>
          <w:rFonts w:ascii="Calibri" w:hAnsi="Calibri" w:cs="Arial"/>
        </w:rPr>
        <w:fldChar w:fldCharType="end"/>
      </w:r>
      <w:r w:rsidRPr="000D6D8D">
        <w:rPr>
          <w:rFonts w:ascii="Calibri" w:hAnsi="Calibri" w:cs="Arial"/>
        </w:rPr>
        <w:t xml:space="preserve"> for </w:t>
      </w:r>
      <w:r w:rsidR="0092082A">
        <w:rPr>
          <w:rFonts w:ascii="Calibri" w:hAnsi="Calibri" w:cs="Arial"/>
        </w:rPr>
        <w:t xml:space="preserve">the </w:t>
      </w:r>
      <w:r w:rsidRPr="000D6D8D">
        <w:rPr>
          <w:rFonts w:ascii="Calibri" w:hAnsi="Calibri" w:cs="Arial"/>
        </w:rPr>
        <w:t>use in standardized drug discovery. However, the 3D multicellular model</w:t>
      </w:r>
      <w:r w:rsidR="00BF35F4">
        <w:rPr>
          <w:rFonts w:ascii="Calibri" w:hAnsi="Calibri" w:cs="Arial"/>
        </w:rPr>
        <w:t>’</w:t>
      </w:r>
      <w:r w:rsidRPr="000D6D8D">
        <w:rPr>
          <w:rFonts w:ascii="Calibri" w:hAnsi="Calibri" w:cs="Arial"/>
        </w:rPr>
        <w:t xml:space="preserve">s great complexity significantly </w:t>
      </w:r>
      <w:r w:rsidR="0083493C" w:rsidRPr="000D6D8D">
        <w:rPr>
          <w:rFonts w:ascii="Calibri" w:hAnsi="Calibri" w:cs="Arial"/>
        </w:rPr>
        <w:t xml:space="preserve">jeopardizes </w:t>
      </w:r>
      <w:r w:rsidRPr="000D6D8D">
        <w:rPr>
          <w:rFonts w:ascii="Calibri" w:hAnsi="Calibri" w:cs="Arial"/>
        </w:rPr>
        <w:t xml:space="preserve">its robustness, parallelization and data analysis which are crucial for assay efficiency. </w:t>
      </w:r>
    </w:p>
    <w:p w:rsidR="00E04F51" w:rsidRDefault="00E04F51" w:rsidP="002B1CC5">
      <w:pPr>
        <w:jc w:val="both"/>
        <w:rPr>
          <w:rFonts w:ascii="Calibri" w:hAnsi="Calibri" w:cs="Arial"/>
        </w:rPr>
      </w:pPr>
    </w:p>
    <w:p w:rsidR="00E04F51" w:rsidRPr="00E04F51" w:rsidRDefault="00E04F51" w:rsidP="002B1CC5">
      <w:pPr>
        <w:jc w:val="both"/>
        <w:rPr>
          <w:rFonts w:ascii="Calibri" w:hAnsi="Calibri" w:cs="Arial"/>
        </w:rPr>
      </w:pPr>
      <w:r w:rsidRPr="00E04F51">
        <w:rPr>
          <w:rFonts w:ascii="Calibri" w:hAnsi="Calibri" w:cs="Arial"/>
        </w:rPr>
        <w:t xml:space="preserve">Quantitative evaluation of invasion capacity typically measures the movement of cells through hydrogel materials. In order to measure </w:t>
      </w:r>
      <w:r w:rsidR="0092082A">
        <w:rPr>
          <w:rFonts w:ascii="Calibri" w:hAnsi="Calibri" w:cs="Arial"/>
        </w:rPr>
        <w:t xml:space="preserve">the </w:t>
      </w:r>
      <w:r w:rsidRPr="00E04F51">
        <w:rPr>
          <w:rFonts w:ascii="Calibri" w:hAnsi="Calibri" w:cs="Arial"/>
        </w:rPr>
        <w:t>tumor invasion using traditional micro-well plates, large number</w:t>
      </w:r>
      <w:r w:rsidR="00BF35F4">
        <w:rPr>
          <w:rFonts w:ascii="Calibri" w:hAnsi="Calibri" w:cs="Arial"/>
        </w:rPr>
        <w:t>s</w:t>
      </w:r>
      <w:r w:rsidRPr="00E04F51">
        <w:rPr>
          <w:rFonts w:ascii="Calibri" w:hAnsi="Calibri" w:cs="Arial"/>
        </w:rPr>
        <w:t xml:space="preserve"> of cancer cells are seeded in round bottom plates and forced to aggregate by centrifugation</w:t>
      </w:r>
      <w:r w:rsidR="000D7994">
        <w:rPr>
          <w:rFonts w:ascii="Calibri" w:hAnsi="Calibri" w:cs="Arial"/>
        </w:rPr>
        <w:fldChar w:fldCharType="begin" w:fldLock="1"/>
      </w:r>
      <w:r w:rsidR="006F6C3E">
        <w:rPr>
          <w:rFonts w:ascii="Calibri" w:hAnsi="Calibri" w:cs="Arial"/>
        </w:rPr>
        <w:instrText>ADDIN CSL_CITATION { "citationItems" : [ { "id" : "ITEM-1", "itemData" : { "DOI" : "10.1088/1758-5090/aa9876", "ISSN" : "1758-5090", "PMID" : "29190216", "abstract" : "The engineered three-dimensional (3D) cell cultivation system for the production of multicellular spheroids has attracted considerable attention due to its improved in vivo relevance to cellular communications compared with the traditional two-dimensional (2D) cell culture platform. The formation and maintenance of cell spheroids in a healthy condition is the critical factor for tissue engineering applications such as the repair of damaged tissues, the development of organ replacement parts and preclinical drug tests. However, culturing spheroids in conventional isolated single wells shows limited yield and reduced maintenance periods due to the lack of proper supplies of nutrition as well as intercellular chemical signaling. Here, we develop novel networked concave microwell arrays for the effective construction of 3D multi-cellular spheroids. The proposed method provides a suitable structure for the diffusion of oxygen, water-soluble nutrients and cytokines for cell-cell interactions between the spheroids in neighboring microwells. We have further demonstrated that hepatocyte spheroid cultured networked concave microwells show enhanced cell viability and albumin secretion compared to the un-networked control group over two weeks. Our results reveal that multi-cellular functionality can be tuned up by networking individual 3D spheroids without supplying additional chemicals or biological supplements. We anticipate our result to be useful in high-throughput cellular screening platforms to study cell-cell interactions, in response to diverse chemical stimuli as well as the development of the in vivo mimicking of the customized 3D tissue culture system.", "author" : [ { "dropping-particle" : "", "family" : "Lee", "given" : "Geon Hui", "non-dropping-particle" : "", "parse-names" : false, "suffix" : "" }, { "dropping-particle" : "", "family" : "Lee", "given" : "Jae Seo", "non-dropping-particle" : "", "parse-names" : false, "suffix" : "" }, { "dropping-particle" : "", "family" : "Lee", "given" : "Gi-Hun", "non-dropping-particle" : "", "parse-names" : false, "suffix" : "" }, { "dropping-particle" : "", "family" : "Joung", "given" : "Woo Youl", "non-dropping-particle" : "", "parse-names" : false, "suffix" : "" }, { "dropping-particle" : "", "family" : "Kim", "given" : "Soo Hyun", "non-dropping-particle" : "", "parse-names" : false, "suffix" : "" }, { "dropping-particle" : "", "family" : "Lee", "given" : "Sang Hoon", "non-dropping-particle" : "", "parse-names" : false, "suffix" : "" }, { "dropping-particle" : "", "family" : "Park", "given" : "Joong Yull", "non-dropping-particle" : "", "parse-names" : false, "suffix" : "" }, { "dropping-particle" : "", "family" : "Kim", "given" : "Dong-Hwee", "non-dropping-particle" : "", "parse-names" : false, "suffix" : "" } ], "container-title" : "Biofabrication", "id" : "ITEM-1", "issue" : "1", "issued" : { "date-parts" : [ [ "2017", "11", "30" ] ] }, "page" : "015001", "title" : "Networked concave microwell arrays for constructing 3D cell spheroids", "type" : "article-journal", "volume" : "10" }, "uris" : [ "http://www.mendeley.com/documents/?uuid=981031fc-f4ad-30c8-9180-694838996196" ] } ], "mendeley" : { "formattedCitation" : "&lt;sup&gt;21&lt;/sup&gt;", "plainTextFormattedCitation" : "21", "previouslyFormattedCitation" : "&lt;sup&gt;21&lt;/sup&gt;" }, "properties" : {  }, "schema" : "https://github.com/citation-style-language/schema/raw/master/csl-citation.json" }</w:instrText>
      </w:r>
      <w:r w:rsidR="000D7994">
        <w:rPr>
          <w:rFonts w:ascii="Calibri" w:hAnsi="Calibri" w:cs="Arial"/>
        </w:rPr>
        <w:fldChar w:fldCharType="separate"/>
      </w:r>
      <w:r w:rsidR="006F6C3E" w:rsidRPr="006F6C3E">
        <w:rPr>
          <w:rFonts w:ascii="Calibri" w:hAnsi="Calibri" w:cs="Arial"/>
          <w:noProof/>
          <w:vertAlign w:val="superscript"/>
        </w:rPr>
        <w:t>21</w:t>
      </w:r>
      <w:r w:rsidR="000D7994">
        <w:rPr>
          <w:rFonts w:ascii="Calibri" w:hAnsi="Calibri" w:cs="Arial"/>
        </w:rPr>
        <w:fldChar w:fldCharType="end"/>
      </w:r>
      <w:r w:rsidR="000D7994">
        <w:rPr>
          <w:rFonts w:ascii="Calibri" w:hAnsi="Calibri" w:cs="Arial"/>
          <w:vertAlign w:val="superscript"/>
        </w:rPr>
        <w:t>,</w:t>
      </w:r>
      <w:r w:rsidR="000D7994">
        <w:rPr>
          <w:rFonts w:ascii="Calibri" w:hAnsi="Calibri" w:cs="Arial"/>
          <w:vertAlign w:val="superscript"/>
        </w:rPr>
        <w:fldChar w:fldCharType="begin" w:fldLock="1"/>
      </w:r>
      <w:r w:rsidR="006F6C3E">
        <w:rPr>
          <w:rFonts w:ascii="Calibri" w:hAnsi="Calibri" w:cs="Arial"/>
          <w:vertAlign w:val="superscript"/>
        </w:rPr>
        <w:instrText>ADDIN CSL_CITATION { "citationItems" : [ { "id" : "ITEM-1", "itemData" : { "DOI" : "10.3791/52686", "ISSN" : "1940-087X", "PMID" : "25993495", "abstract" : "Invasion of surrounding normal tissues is generally considered to be a key hallmark of malignant (as opposed to benign) tumors. For some cancers in particular (e.g., brain tumors such as glioblastoma multiforme and squamous cell carcinoma of the head and neck - SCCHN) it is a cause of severe morbidity and can be life-threatening even in the absence of distant metastases. In addition, cancers which have relapsed following treatment unfortunately often present with a more aggressive phenotype. Therefore, there is an opportunity to target the process of invasion to provide novel therapies that could be complementary to standard anti-proliferative agents. Until now, this strategy has been hampered by the lack of robust, reproducible assays suitable for a detailed analysis of invasion and for drug screening. Here we provide a simple micro-plate method (based on uniform, self-assembling 3D tumor spheroids) which has great potential for such studies. We exemplify the assay platform using a human glioblastoma cell line and also an SCCHN model where the development of resistance against targeted epidermal growth factor receptor (EGFR) inhibitors is associated with enhanced matrix-invasive potential. We also provide two alternative methods of semi-automated quantification: one using an imaging cytometer and a second which simply requires standard microscopy and image capture with digital image analysis.", "author" : [ { "dropping-particle" : "", "family" : "Vinci", "given" : "Maria", "non-dropping-particle" : "", "parse-names" : false, "suffix" : "" }, { "dropping-particle" : "", "family" : "Box", "given" : "Carol", "non-dropping-particle" : "", "parse-names" : false, "suffix" : "" }, { "dropping-particle" : "", "family" : "Eccles", "given" : "Suzanne A", "non-dropping-particle" : "", "parse-names" : false, "suffix" : "" } ], "container-title" : "Journal of visualized experiments : JoVE", "id" : "ITEM-1", "issue" : "99", "issued" : { "date-parts" : [ [ "2015", "5", "1" ] ] }, "page" : "e52686", "publisher" : "MyJoVE Corporation", "title" : "Three-dimensional (3D) tumor spheroid invasion assay.", "type" : "article-journal" }, "uris" : [ "http://www.mendeley.com/documents/?uuid=c5405729-b2cf-33b9-9c07-440da1668289" ] } ], "mendeley" : { "formattedCitation" : "&lt;sup&gt;22&lt;/sup&gt;", "plainTextFormattedCitation" : "22", "previouslyFormattedCitation" : "&lt;sup&gt;22&lt;/sup&gt;" }, "properties" : {  }, "schema" : "https://github.com/citation-style-language/schema/raw/master/csl-citation.json" }</w:instrText>
      </w:r>
      <w:r w:rsidR="000D7994">
        <w:rPr>
          <w:rFonts w:ascii="Calibri" w:hAnsi="Calibri" w:cs="Arial"/>
          <w:vertAlign w:val="superscript"/>
        </w:rPr>
        <w:fldChar w:fldCharType="separate"/>
      </w:r>
      <w:r w:rsidR="006F6C3E" w:rsidRPr="006F6C3E">
        <w:rPr>
          <w:rFonts w:ascii="Calibri" w:hAnsi="Calibri" w:cs="Arial"/>
          <w:noProof/>
          <w:vertAlign w:val="superscript"/>
        </w:rPr>
        <w:t>22</w:t>
      </w:r>
      <w:r w:rsidR="000D7994">
        <w:rPr>
          <w:rFonts w:ascii="Calibri" w:hAnsi="Calibri" w:cs="Arial"/>
          <w:vertAlign w:val="superscript"/>
        </w:rPr>
        <w:fldChar w:fldCharType="end"/>
      </w:r>
      <w:r w:rsidRPr="00E04F51">
        <w:rPr>
          <w:rFonts w:ascii="Calibri" w:hAnsi="Calibri" w:cs="Arial"/>
        </w:rPr>
        <w:t>. These plates restrict cell/spheroid interaction in adjoining wells, while the round bottom obstructs the optical quality and complicates image acquisition. In other methods, individual cells randomly encapsulated within the hydrogel</w:t>
      </w:r>
      <w:r w:rsidR="00BF35F4">
        <w:rPr>
          <w:rFonts w:ascii="Calibri" w:hAnsi="Calibri" w:cs="Arial"/>
        </w:rPr>
        <w:t>,</w:t>
      </w:r>
      <w:r w:rsidRPr="00E04F51">
        <w:rPr>
          <w:rFonts w:ascii="Calibri" w:hAnsi="Calibri" w:cs="Arial"/>
        </w:rPr>
        <w:t xml:space="preserve"> grow and function in a 3D environment but </w:t>
      </w:r>
      <w:r w:rsidR="00BF35F4">
        <w:rPr>
          <w:rFonts w:ascii="Calibri" w:hAnsi="Calibri" w:cs="Arial"/>
        </w:rPr>
        <w:t xml:space="preserve">do </w:t>
      </w:r>
      <w:r w:rsidRPr="00E04F51">
        <w:rPr>
          <w:rFonts w:ascii="Calibri" w:hAnsi="Calibri" w:cs="Arial"/>
        </w:rPr>
        <w:t>not necessarily develop into mature spheroids</w:t>
      </w:r>
      <w:r w:rsidR="00947432">
        <w:rPr>
          <w:rFonts w:ascii="Calibri" w:hAnsi="Calibri" w:cs="Arial"/>
        </w:rPr>
        <w:fldChar w:fldCharType="begin" w:fldLock="1"/>
      </w:r>
      <w:r w:rsidR="006F6C3E">
        <w:rPr>
          <w:rFonts w:ascii="Calibri" w:hAnsi="Calibri" w:cs="Arial"/>
        </w:rPr>
        <w:instrText>ADDIN CSL_CITATION { "citationItems" : [ { "id" : "ITEM-1", "itemData" : { "DOI" : "10.3390/bioengineering5020029", "ISSN" : "2306-5354", "PMID" : "29642502", "abstract" : "We have developed a microfluidic-based culture chip to simulate cancer cell migration and invasion across the basement membrane. In this microfluidic chip, a 3D microenvironment is engineered to culture metastatic breast cancer cells (MX1) in a 3D tumor model. A chemo-attractant was incorporated to stimulate motility across the membrane. We validated the usefulness of the chip by tracking the motilities of the cancer cells in the system, showing them to be migrating or invading (akin to metastasis). It is shown that our system can monitor cell migration in real time, as compare to Boyden chambers, for example. Thus, the chip will be of interest to the drug-screening community as it can potentially be used to monitor the behavior of cancer cell motility, and, therefore, metastasis, in the presence of anti-cancer drugs.", "author" : [ { "dropping-particle" : "", "family" : "Toh", "given" : "Yi-Chin", "non-dropping-particle" : "", "parse-names" : false, "suffix" : "" }, { "dropping-particle" : "", "family" : "Raja", "given" : "Anju", "non-dropping-particle" : "", "parse-names" : false, "suffix" : "" }, { "dropping-particle" : "", "family" : "Yu", "given" : "Hanry", "non-dropping-particle" : "", "parse-names" : false, "suffix" : "" }, { "dropping-particle" : "", "family" : "Noort", "given" : "Danny", "non-dropping-particle" : "van", "parse-names" : false, "suffix" : "" } ], "container-title" : "Bioengineering", "id" : "ITEM-1", "issue" : "2", "issued" : { "date-parts" : [ [ "2018", "4", "8" ] ] }, "page" : "29", "title" : "A 3D Microfluidic Model to Recapitulate Cancer Cell Migration and Invasion", "type" : "article-journal", "volume" : "5" }, "uris" : [ "http://www.mendeley.com/documents/?uuid=b982707b-bffe-31cb-bbdd-f424b1a998e1" ] } ], "mendeley" : { "formattedCitation" : "&lt;sup&gt;23&lt;/sup&gt;", "plainTextFormattedCitation" : "23", "previouslyFormattedCitation" : "&lt;sup&gt;23&lt;/sup&gt;" }, "properties" : {  }, "schema" : "https://github.com/citation-style-language/schema/raw/master/csl-citation.json" }</w:instrText>
      </w:r>
      <w:r w:rsidR="00947432">
        <w:rPr>
          <w:rFonts w:ascii="Calibri" w:hAnsi="Calibri" w:cs="Arial"/>
        </w:rPr>
        <w:fldChar w:fldCharType="separate"/>
      </w:r>
      <w:r w:rsidR="006F6C3E" w:rsidRPr="006F6C3E">
        <w:rPr>
          <w:rFonts w:ascii="Calibri" w:hAnsi="Calibri" w:cs="Arial"/>
          <w:noProof/>
          <w:vertAlign w:val="superscript"/>
        </w:rPr>
        <w:t>23</w:t>
      </w:r>
      <w:r w:rsidR="00947432">
        <w:rPr>
          <w:rFonts w:ascii="Calibri" w:hAnsi="Calibri" w:cs="Arial"/>
        </w:rPr>
        <w:fldChar w:fldCharType="end"/>
      </w:r>
      <w:r w:rsidR="004D1BC1">
        <w:rPr>
          <w:rFonts w:ascii="Calibri" w:hAnsi="Calibri" w:cs="Arial"/>
          <w:vertAlign w:val="superscript"/>
        </w:rPr>
        <w:t>,</w:t>
      </w:r>
      <w:r w:rsidR="004D1BC1">
        <w:rPr>
          <w:rFonts w:ascii="Calibri" w:hAnsi="Calibri" w:cs="Arial"/>
          <w:vertAlign w:val="superscript"/>
        </w:rPr>
        <w:fldChar w:fldCharType="begin" w:fldLock="1"/>
      </w:r>
      <w:r w:rsidR="006F6C3E">
        <w:rPr>
          <w:rFonts w:ascii="Calibri" w:hAnsi="Calibri" w:cs="Arial"/>
          <w:vertAlign w:val="superscript"/>
        </w:rPr>
        <w:instrText>ADDIN CSL_CITATION { "citationItems" : [ { "id" : "ITEM-1", "itemData" : { "DOI" : "10.1039/C7LC01280B", "ISSN" : "1473-0197", "abstract" : "&lt;p&gt;A new system for quantitatively evaluating cancer cell invasion in a three-dimensional environment was developed using composite hydrogel microfibers having a micropassage.&lt;/p&gt;", "author" : [ { "dropping-particle" : "", "family" : "Sugimoto", "given" : "Manami", "non-dropping-particle" : "", "parse-names" : false, "suffix" : "" }, { "dropping-particle" : "", "family" : "Kitagawa", "given" : "Yoichi", "non-dropping-particle" : "", "parse-names" : false, "suffix" : "" }, { "dropping-particle" : "", "family" : "Yamada", "given" : "Masumi", "non-dropping-particle" : "", "parse-names" : false, "suffix" : "" }, { "dropping-particle" : "", "family" : "Yajima", "given" : "Yuya", "non-dropping-particle" : "", "parse-names" : false, "suffix" : "" }, { "dropping-particle" : "", "family" : "Utoh", "given" : "Rie", "non-dropping-particle" : "", "parse-names" : false, "suffix" : "" }, { "dropping-particle" : "", "family" : "Seki", "given" : "Minoru", "non-dropping-particle" : "", "parse-names" : false, "suffix" : "" } ], "container-title" : "Lab on a Chip", "id" : "ITEM-1", "issue" : "9", "issued" : { "date-parts" : [ [ "2018" ] ] }, "page" : "1378-1387", "title" : "Micropassage-embedding composite hydrogel fibers enable quantitative evaluation of cancer cell invasion under 3D coculture conditions", "type" : "article-journal", "volume" : "18" }, "uris" : [ "http://www.mendeley.com/documents/?uuid=91bdba06-9617-3e0f-943f-b7350f4c13c3" ] } ], "mendeley" : { "formattedCitation" : "&lt;sup&gt;24&lt;/sup&gt;", "plainTextFormattedCitation" : "24", "previouslyFormattedCitation" : "&lt;sup&gt;24&lt;/sup&gt;" }, "properties" : {  }, "schema" : "https://github.com/citation-style-language/schema/raw/master/csl-citation.json" }</w:instrText>
      </w:r>
      <w:r w:rsidR="004D1BC1">
        <w:rPr>
          <w:rFonts w:ascii="Calibri" w:hAnsi="Calibri" w:cs="Arial"/>
          <w:vertAlign w:val="superscript"/>
        </w:rPr>
        <w:fldChar w:fldCharType="separate"/>
      </w:r>
      <w:r w:rsidR="006F6C3E" w:rsidRPr="006F6C3E">
        <w:rPr>
          <w:rFonts w:ascii="Calibri" w:hAnsi="Calibri" w:cs="Arial"/>
          <w:noProof/>
          <w:vertAlign w:val="superscript"/>
        </w:rPr>
        <w:t>24</w:t>
      </w:r>
      <w:r w:rsidR="004D1BC1">
        <w:rPr>
          <w:rFonts w:ascii="Calibri" w:hAnsi="Calibri" w:cs="Arial"/>
          <w:vertAlign w:val="superscript"/>
        </w:rPr>
        <w:fldChar w:fldCharType="end"/>
      </w:r>
      <w:r w:rsidRPr="00E04F51">
        <w:rPr>
          <w:rFonts w:ascii="Calibri" w:hAnsi="Calibri" w:cs="Arial"/>
        </w:rPr>
        <w:t>. Moreover, complicated procedures for cell positioning within hydrogel are required</w:t>
      </w:r>
      <w:r w:rsidR="00BF35F4">
        <w:rPr>
          <w:rFonts w:ascii="Calibri" w:hAnsi="Calibri" w:cs="Arial"/>
        </w:rPr>
        <w:t>,</w:t>
      </w:r>
      <w:r w:rsidRPr="00E04F51">
        <w:rPr>
          <w:rFonts w:ascii="Calibri" w:hAnsi="Calibri" w:cs="Arial"/>
        </w:rPr>
        <w:t xml:space="preserve"> like magnetic force-based cell patterning</w:t>
      </w:r>
      <w:r w:rsidR="00947432">
        <w:rPr>
          <w:rFonts w:ascii="Calibri" w:hAnsi="Calibri" w:cs="Arial"/>
        </w:rPr>
        <w:fldChar w:fldCharType="begin" w:fldLock="1"/>
      </w:r>
      <w:r w:rsidR="006F6C3E">
        <w:rPr>
          <w:rFonts w:ascii="Calibri" w:hAnsi="Calibri" w:cs="Arial"/>
        </w:rPr>
        <w:instrText>ADDIN CSL_CITATION { "citationItems" : [ { "id" : "ITEM-1", "itemData" : { "DOI" : "10.1371/journal.pone.0103502", "ISSN" : "1932-6203", "abstract" : "In vitro three dimensional (3D) cancer models were developed to observe the invasive capacity of melanoma cell spheroids co-cultured with the vascular-formed endothelial cell network. An array-like multicellular pattern of mouse melanoma cell line B16F1 was developed by magnetic cell labeling using a pin-holder device for allocation of magnetic force. When the B16F1 patterned together with a vascular network of human umbilical vein epithelial cells (HUVEC), spreading and progression were observed along the HUVEC network. The B16F1 cells over 80 \u00b5m distance from HUVEC remain in a compact spheroid shape, while B16F1 in the proximity of HUVEC aggressively changed their morphology and migrated. The mRNA expression levels of IL-6, MDR-1 and MMP-9 in B16F1 increased along with the distance the HUVEC network, and these expressions were increased by 5, 3 and 2-fold in the B16F1 close to HUVEC (within 80 \u00b5m distance) as compared to that far from HUVEC (over 80 \u00b5m distance). Our results clearly show that malignancy of tumor cells is enhanced in proximity to vascular endothelial cells and leads to intravasation.", "author" : [ { "dropping-particle" : "", "family" : "Yamamoto", "given" : "Shuhei", "non-dropping-particle" : "", "parse-names" : false, "suffix" : "" }, { "dropping-particle" : "", "family" : "Hotta", "given" : "Michael Masakuni", "non-dropping-particle" : "", "parse-names" : false, "suffix" : "" }, { "dropping-particle" : "", "family" : "Okochi", "given" : "Mina", "non-dropping-particle" : "", "parse-names" : false, "suffix" : "" }, { "dropping-particle" : "", "family" : "Honda", "given" : "Hiroyuki", "non-dropping-particle" : "", "parse-names" : false, "suffix" : "" } ], "container-title" : "PLoS ONE", "editor" : [ { "dropping-particle" : "", "family" : "Merks", "given" : "Roeland MH.", "non-dropping-particle" : "", "parse-names" : false, "suffix" : "" } ], "id" : "ITEM-1", "issue" : "7", "issued" : { "date-parts" : [ [ "2014", "7", "24" ] ] }, "page" : "e103502", "publisher" : "Public Library of Science", "title" : "Effect of Vascular Formed Endothelial Cell Network on the Invasive Capacity of Melanoma Using the In Vitro 3D Co-Culture Patterning Model", "type" : "article-journal", "volume" : "9" }, "uris" : [ "http://www.mendeley.com/documents/?uuid=979e6772-a822-367b-aeab-8bed93e1b650" ] } ], "mendeley" : { "formattedCitation" : "&lt;sup&gt;25&lt;/sup&gt;", "plainTextFormattedCitation" : "25", "previouslyFormattedCitation" : "&lt;sup&gt;25&lt;/sup&gt;" }, "properties" : {  }, "schema" : "https://github.com/citation-style-language/schema/raw/master/csl-citation.json" }</w:instrText>
      </w:r>
      <w:r w:rsidR="00947432">
        <w:rPr>
          <w:rFonts w:ascii="Calibri" w:hAnsi="Calibri" w:cs="Arial"/>
        </w:rPr>
        <w:fldChar w:fldCharType="separate"/>
      </w:r>
      <w:r w:rsidR="006F6C3E" w:rsidRPr="006F6C3E">
        <w:rPr>
          <w:rFonts w:ascii="Calibri" w:hAnsi="Calibri" w:cs="Arial"/>
          <w:noProof/>
          <w:vertAlign w:val="superscript"/>
        </w:rPr>
        <w:t>25</w:t>
      </w:r>
      <w:r w:rsidR="00947432">
        <w:rPr>
          <w:rFonts w:ascii="Calibri" w:hAnsi="Calibri" w:cs="Arial"/>
        </w:rPr>
        <w:fldChar w:fldCharType="end"/>
      </w:r>
      <w:r w:rsidRPr="00E04F51">
        <w:rPr>
          <w:rFonts w:ascii="Calibri" w:hAnsi="Calibri" w:cs="Arial"/>
        </w:rPr>
        <w:t xml:space="preserve"> or two-photon laser irradiation of bioactive hydrogels</w:t>
      </w:r>
      <w:r w:rsidR="00947432">
        <w:rPr>
          <w:rFonts w:ascii="Calibri" w:hAnsi="Calibri" w:cs="Arial"/>
        </w:rPr>
        <w:fldChar w:fldCharType="begin" w:fldLock="1"/>
      </w:r>
      <w:r w:rsidR="006F6C3E">
        <w:rPr>
          <w:rFonts w:ascii="Calibri" w:hAnsi="Calibri" w:cs="Arial"/>
        </w:rPr>
        <w:instrText>ADDIN CSL_CITATION { "citationItems" : [ { "id" : "ITEM-1", "itemData" : { "DOI" : "10.1016/j.biomaterials.2008.04.004", "ISSN" : "01429612", "PMID" : "18433863", "abstract" : "Micropatterning techniques that control three-dimensional (3D) arrangement of biomolecules and cells at the microscale will allow development of clinically relevant tissues composed of multiple cell types in complex architecture. Although there have been significant developments to regulate spatial and temporal distribution of biomolecules in various materials, most micropatterning techniques are applicable only to two-dimensional patterning. We report here the use of two-photon laser scanning (TPLS) photolithographic technique to micropattern cell adhesive ligand (RGDS) in hydrogels to guide cell migration along pre-defined 3D pathways. The TPLS photolithographic technique regulates photo-reactive processes in microscale focal volumes to generate complex, free from microscale patterns with control over spatial presentation and concentration of biomolecules within hydrogel scaffolds. The TPLS photolithographic technique was used to dictate the precise location of RGDS in collagenase-sensitive poly(ethylene glycol-co-peptide) diacrylate hydrogels, and the amount of immobilized RGDS was evaluated using fluorescein-tagged RGDS. When human dermal fibroblasts cultured in fibrin clusters were encapsulated within the micropatterned collagenase-sensitive hydrogels, the cells underwent guided 3D migration only into the RGDS-patterned regions of the hydrogels. These results demonstrate the prospect of guiding tissue regeneration at the microscale in 3D scaffolds by providing appropriate bioactive cues in highly defined geometries.", "author" : [ { "dropping-particle" : "", "family" : "Lee", "given" : "Soo-Hong", "non-dropping-particle" : "", "parse-names" : false, "suffix" : "" }, { "dropping-particle" : "", "family" : "Moon", "given" : "James J.", "non-dropping-particle" : "", "parse-names" : false, "suffix" : "" }, { "dropping-particle" : "", "family" : "West", "given" : "Jennifer L.", "non-dropping-particle" : "", "parse-names" : false, "suffix" : "" } ], "container-title" : "Biomaterials", "id" : "ITEM-1", "issue" : "20", "issued" : { "date-parts" : [ [ "2008", "7" ] ] }, "page" : "2962-2968", "title" : "Three-dimensional micropatterning of bioactive hydrogels via two-photon laser scanning photolithography for guided 3D cell migration", "type" : "article-journal", "volume" : "29" }, "uris" : [ "http://www.mendeley.com/documents/?uuid=bfe74400-a9fc-396a-a131-cee0a42211ac" ] } ], "mendeley" : { "formattedCitation" : "&lt;sup&gt;26&lt;/sup&gt;", "plainTextFormattedCitation" : "26", "previouslyFormattedCitation" : "&lt;sup&gt;26&lt;/sup&gt;" }, "properties" : {  }, "schema" : "https://github.com/citation-style-language/schema/raw/master/csl-citation.json" }</w:instrText>
      </w:r>
      <w:r w:rsidR="00947432">
        <w:rPr>
          <w:rFonts w:ascii="Calibri" w:hAnsi="Calibri" w:cs="Arial"/>
        </w:rPr>
        <w:fldChar w:fldCharType="separate"/>
      </w:r>
      <w:r w:rsidR="006F6C3E" w:rsidRPr="006F6C3E">
        <w:rPr>
          <w:rFonts w:ascii="Calibri" w:hAnsi="Calibri" w:cs="Arial"/>
          <w:noProof/>
          <w:vertAlign w:val="superscript"/>
        </w:rPr>
        <w:t>26</w:t>
      </w:r>
      <w:r w:rsidR="00947432">
        <w:rPr>
          <w:rFonts w:ascii="Calibri" w:hAnsi="Calibri" w:cs="Arial"/>
        </w:rPr>
        <w:fldChar w:fldCharType="end"/>
      </w:r>
      <w:r w:rsidR="00947432">
        <w:rPr>
          <w:rFonts w:ascii="Calibri" w:hAnsi="Calibri" w:cs="Arial"/>
        </w:rPr>
        <w:t>.</w:t>
      </w:r>
    </w:p>
    <w:p w:rsidR="00E04F51" w:rsidRPr="00E04F51" w:rsidRDefault="00E04F51" w:rsidP="002B1CC5">
      <w:pPr>
        <w:rPr>
          <w:rFonts w:ascii="Calibri" w:hAnsi="Calibri" w:cs="Arial"/>
        </w:rPr>
      </w:pPr>
    </w:p>
    <w:p w:rsidR="00E04F51" w:rsidRDefault="00E04F51" w:rsidP="002B1CC5">
      <w:pPr>
        <w:jc w:val="both"/>
        <w:rPr>
          <w:rFonts w:ascii="Calibri" w:hAnsi="Calibri" w:cs="Arial"/>
        </w:rPr>
      </w:pPr>
      <w:r w:rsidRPr="00E04F51">
        <w:rPr>
          <w:rFonts w:ascii="Calibri" w:hAnsi="Calibri" w:cs="Arial"/>
        </w:rPr>
        <w:t xml:space="preserve">The HMCA-based technology presented herein </w:t>
      </w:r>
      <w:r w:rsidR="004A2105">
        <w:rPr>
          <w:rFonts w:ascii="Calibri" w:hAnsi="Calibri" w:cs="Arial"/>
        </w:rPr>
        <w:t>proves to be</w:t>
      </w:r>
      <w:r w:rsidR="004A2105" w:rsidRPr="00E04F51">
        <w:rPr>
          <w:rFonts w:ascii="Calibri" w:hAnsi="Calibri" w:cs="Arial"/>
        </w:rPr>
        <w:t xml:space="preserve"> </w:t>
      </w:r>
      <w:r w:rsidRPr="00E04F51">
        <w:rPr>
          <w:rFonts w:ascii="Calibri" w:hAnsi="Calibri" w:cs="Arial"/>
        </w:rPr>
        <w:t>advantageous over the above methods</w:t>
      </w:r>
      <w:r w:rsidR="004A2105">
        <w:rPr>
          <w:rFonts w:ascii="Calibri" w:hAnsi="Calibri" w:cs="Arial"/>
        </w:rPr>
        <w:t>:</w:t>
      </w:r>
      <w:r w:rsidR="004A2105" w:rsidRPr="00E04F51">
        <w:rPr>
          <w:rFonts w:ascii="Calibri" w:hAnsi="Calibri" w:cs="Arial"/>
        </w:rPr>
        <w:t xml:space="preserve"> </w:t>
      </w:r>
      <w:r w:rsidR="0092082A">
        <w:rPr>
          <w:rFonts w:ascii="Calibri" w:hAnsi="Calibri" w:cs="Arial"/>
        </w:rPr>
        <w:t>c</w:t>
      </w:r>
      <w:r w:rsidRPr="00E04F51">
        <w:rPr>
          <w:rFonts w:ascii="Calibri" w:hAnsi="Calibri" w:cs="Arial"/>
        </w:rPr>
        <w:t>ell positioning, spontaneous aggregation and creation of spheroids from few dispersed cells can be easily achieved, enabling the use of valuable limited cellular sample (</w:t>
      </w:r>
      <w:r w:rsidRPr="0092082A">
        <w:rPr>
          <w:rFonts w:ascii="Calibri" w:hAnsi="Calibri" w:cs="Arial"/>
          <w:i/>
        </w:rPr>
        <w:t>e.g</w:t>
      </w:r>
      <w:r w:rsidR="0092082A">
        <w:rPr>
          <w:rFonts w:ascii="Calibri" w:hAnsi="Calibri" w:cs="Arial"/>
        </w:rPr>
        <w:t>.,</w:t>
      </w:r>
      <w:r w:rsidRPr="00E04F51">
        <w:rPr>
          <w:rFonts w:ascii="Calibri" w:hAnsi="Calibri" w:cs="Arial"/>
        </w:rPr>
        <w:t xml:space="preserve"> cancer stem-like cells or primary cells derived from patient specimens). The system has control over both the nature of the cells that compose the spheroids as well as </w:t>
      </w:r>
      <w:r w:rsidR="004A2105">
        <w:rPr>
          <w:rFonts w:ascii="Calibri" w:hAnsi="Calibri" w:cs="Arial"/>
        </w:rPr>
        <w:t>over</w:t>
      </w:r>
      <w:r w:rsidR="004A2105" w:rsidRPr="00E04F51">
        <w:rPr>
          <w:rFonts w:ascii="Calibri" w:hAnsi="Calibri" w:cs="Arial"/>
        </w:rPr>
        <w:t xml:space="preserve"> </w:t>
      </w:r>
      <w:r w:rsidR="004A2105">
        <w:rPr>
          <w:rFonts w:ascii="Calibri" w:hAnsi="Calibri" w:cs="Arial"/>
        </w:rPr>
        <w:t>their</w:t>
      </w:r>
      <w:r w:rsidR="004A2105" w:rsidRPr="00E04F51">
        <w:rPr>
          <w:rFonts w:ascii="Calibri" w:hAnsi="Calibri" w:cs="Arial"/>
        </w:rPr>
        <w:t xml:space="preserve"> </w:t>
      </w:r>
      <w:r w:rsidRPr="00E04F51">
        <w:rPr>
          <w:rFonts w:ascii="Calibri" w:hAnsi="Calibri" w:cs="Arial"/>
        </w:rPr>
        <w:t xml:space="preserve">exact spatial location during long term experiments. In addition, the flat bottom of the </w:t>
      </w:r>
      <w:r w:rsidR="001F34FF">
        <w:rPr>
          <w:rFonts w:ascii="Calibri" w:hAnsi="Calibri" w:cs="Arial"/>
        </w:rPr>
        <w:t>MC</w:t>
      </w:r>
      <w:r w:rsidRPr="00E04F51">
        <w:rPr>
          <w:rFonts w:ascii="Calibri" w:hAnsi="Calibri" w:cs="Arial"/>
        </w:rPr>
        <w:t xml:space="preserve"> facilitates </w:t>
      </w:r>
      <w:r w:rsidR="0092082A">
        <w:rPr>
          <w:rFonts w:ascii="Calibri" w:hAnsi="Calibri" w:cs="Arial"/>
        </w:rPr>
        <w:t xml:space="preserve">the </w:t>
      </w:r>
      <w:r w:rsidRPr="00E04F51">
        <w:rPr>
          <w:rFonts w:ascii="Calibri" w:hAnsi="Calibri" w:cs="Arial"/>
        </w:rPr>
        <w:t>generation of numerous spheroids on the same focal plan, hence rapid illumination and image acquisition of large areas via a wide field microscope is possible</w:t>
      </w:r>
      <w:r w:rsidR="004A2105">
        <w:rPr>
          <w:rFonts w:ascii="Calibri" w:hAnsi="Calibri" w:cs="Arial"/>
        </w:rPr>
        <w:t>, eliminating the</w:t>
      </w:r>
      <w:r w:rsidRPr="00E04F51">
        <w:rPr>
          <w:rFonts w:ascii="Calibri" w:hAnsi="Calibri" w:cs="Arial"/>
        </w:rPr>
        <w:t xml:space="preserve"> need for complicated time-consuming confocal microscopy.</w:t>
      </w:r>
      <w:r w:rsidR="00A946D7" w:rsidRPr="00A946D7">
        <w:rPr>
          <w:rFonts w:ascii="Calibri" w:hAnsi="Calibri" w:cs="Arial"/>
        </w:rPr>
        <w:t xml:space="preserve"> </w:t>
      </w:r>
      <w:r w:rsidR="00A946D7" w:rsidRPr="00AB6E84">
        <w:rPr>
          <w:rFonts w:ascii="Calibri" w:hAnsi="Calibri" w:cs="Arial"/>
        </w:rPr>
        <w:t>The system is easy to handle and its practicality feasible. By applying simple operational procedures, we achieved high occupancy of</w:t>
      </w:r>
      <w:r w:rsidR="004B4DF4">
        <w:rPr>
          <w:rFonts w:ascii="Calibri" w:hAnsi="Calibri" w:cs="Arial"/>
        </w:rPr>
        <w:t xml:space="preserve"> </w:t>
      </w:r>
      <w:r w:rsidR="00A946D7" w:rsidRPr="00AB6E84">
        <w:rPr>
          <w:rFonts w:ascii="Calibri" w:hAnsi="Calibri" w:cs="Arial"/>
        </w:rPr>
        <w:t>spheroid populations</w:t>
      </w:r>
      <w:r w:rsidR="004B4DF4">
        <w:rPr>
          <w:rFonts w:ascii="Calibri" w:hAnsi="Calibri" w:cs="Arial"/>
        </w:rPr>
        <w:t xml:space="preserve"> </w:t>
      </w:r>
      <w:r w:rsidR="00B70653">
        <w:rPr>
          <w:rFonts w:ascii="Calibri" w:hAnsi="Calibri" w:cs="Arial"/>
        </w:rPr>
        <w:t xml:space="preserve">in which </w:t>
      </w:r>
      <w:r w:rsidR="004B4DF4">
        <w:rPr>
          <w:rFonts w:ascii="Calibri" w:hAnsi="Calibri" w:cs="Arial"/>
        </w:rPr>
        <w:t>approximately 50% of the spheroids have comparable size</w:t>
      </w:r>
      <w:r w:rsidR="00A946D7" w:rsidRPr="00AB6E84">
        <w:rPr>
          <w:rFonts w:ascii="Calibri" w:hAnsi="Calibri" w:cs="Arial"/>
        </w:rPr>
        <w:t xml:space="preserve"> and a reliable analysis of cancer cell </w:t>
      </w:r>
      <w:r w:rsidR="00A946D7">
        <w:rPr>
          <w:rFonts w:ascii="Calibri" w:hAnsi="Calibri" w:cs="Arial"/>
        </w:rPr>
        <w:t>invasion</w:t>
      </w:r>
      <w:r w:rsidR="00A946D7" w:rsidRPr="00AB6E84">
        <w:rPr>
          <w:rFonts w:ascii="Calibri" w:hAnsi="Calibri" w:cs="Arial"/>
        </w:rPr>
        <w:t xml:space="preserve"> capacity.</w:t>
      </w:r>
      <w:r w:rsidR="001E1664">
        <w:rPr>
          <w:rFonts w:ascii="Calibri" w:hAnsi="Calibri" w:cs="Arial"/>
        </w:rPr>
        <w:t xml:space="preserve"> </w:t>
      </w:r>
      <w:r w:rsidR="00A946D7">
        <w:rPr>
          <w:rFonts w:ascii="Calibri" w:hAnsi="Calibri" w:cs="Arial"/>
        </w:rPr>
        <w:t>In addition,</w:t>
      </w:r>
      <w:r w:rsidRPr="00E04F51">
        <w:rPr>
          <w:rFonts w:ascii="Calibri" w:hAnsi="Calibri" w:cs="Arial"/>
        </w:rPr>
        <w:t xml:space="preserve"> </w:t>
      </w:r>
      <w:r w:rsidR="00A946D7">
        <w:rPr>
          <w:rFonts w:ascii="Calibri" w:hAnsi="Calibri" w:cs="Arial"/>
        </w:rPr>
        <w:t>t</w:t>
      </w:r>
      <w:r w:rsidR="00A946D7" w:rsidRPr="00AB6E84">
        <w:rPr>
          <w:rFonts w:ascii="Calibri" w:hAnsi="Calibri" w:cs="Arial"/>
        </w:rPr>
        <w:t>he effect of drugs on invasion capacity can be analyzed simultaneously with their cytostatic and/or cytotoxic effects by using high-content analysis approach together with HMCA device cultured with numerous spheroids.</w:t>
      </w:r>
      <w:r w:rsidR="00A946D7">
        <w:rPr>
          <w:rFonts w:ascii="Calibri" w:hAnsi="Calibri" w:cs="Arial"/>
        </w:rPr>
        <w:t xml:space="preserve"> </w:t>
      </w:r>
      <w:r w:rsidRPr="00E04F51">
        <w:rPr>
          <w:rFonts w:ascii="Calibri" w:hAnsi="Calibri" w:cs="Arial"/>
        </w:rPr>
        <w:t>Moreover, in the HMC</w:t>
      </w:r>
      <w:r w:rsidR="00A946D7">
        <w:rPr>
          <w:rFonts w:ascii="Calibri" w:hAnsi="Calibri" w:cs="Arial"/>
        </w:rPr>
        <w:t>A</w:t>
      </w:r>
      <w:r w:rsidRPr="00E04F51">
        <w:rPr>
          <w:rFonts w:ascii="Calibri" w:hAnsi="Calibri" w:cs="Arial"/>
        </w:rPr>
        <w:t>, all cellular elements share the same space and medium, making it possible to investigate spheroid-spheroid interaction which is usually mediated via cell-secreted cytokines, chemokines, hormones and the ECM</w:t>
      </w:r>
      <w:r w:rsidR="0077524D">
        <w:rPr>
          <w:rFonts w:ascii="Calibri" w:hAnsi="Calibri" w:cs="Arial"/>
        </w:rPr>
        <w:fldChar w:fldCharType="begin" w:fldLock="1"/>
      </w:r>
      <w:r w:rsidR="006F6C3E">
        <w:rPr>
          <w:rFonts w:ascii="Calibri" w:hAnsi="Calibri" w:cs="Arial"/>
        </w:rPr>
        <w:instrText>ADDIN CSL_CITATION { "citationItems" : [ { "id" : "ITEM-1", "itemData" : { "DOI" : "10.1038/sj.onc.1204192", "ISSN" : "0950-9232", "PMID" : "11313906", "abstract" : "Communication between different cellular signaling systems has emerged as a common principle that enables cells to integrate a multitude of signals from its environment. Transactivation of the epidermal growth factor receptor (EGFR) represents the paradigm for cross-talk between G protein-coupled receptors (GPCRs) and receptor tyrosine kinases (RTKs). The recent identification of Zn2+-dependent metalloproteinases and transmembrane growth factor precursors as critical elements in GPCR-induced EGFR transactivation pathways has defined new components of a cellular communication network of rapidly increasing complexity. Further elucidation of the molecular details of the EGFR transactivation mechanism will provide new understanding of its relevance for normal physiological processes and their pathophysiological deviations.", "author" : [ { "dropping-particle" : "", "family" : "Gschwind", "given" : "Andreas", "non-dropping-particle" : "", "parse-names" : false, "suffix" : "" }, { "dropping-particle" : "", "family" : "Zwick", "given" : "Esther", "non-dropping-particle" : "", "parse-names" : false, "suffix" : "" }, { "dropping-particle" : "", "family" : "Prenzel", "given" : "Norbert", "non-dropping-particle" : "", "parse-names" : false, "suffix" : "" }, { "dropping-particle" : "", "family" : "Leserer", "given" : "Michael", "non-dropping-particle" : "", "parse-names" : false, "suffix" : "" }, { "dropping-particle" : "", "family" : "Ullrich", "given" : "Axel", "non-dropping-particle" : "", "parse-names" : false, "suffix" : "" } ], "container-title" : "Oncogene", "id" : "ITEM-1", "issue" : "13", "issued" : { "date-parts" : [ [ "2001", "3", "30" ] ] }, "page" : "1594-1600", "title" : "Cell communication networks: epidermal growth factor receptor transactivation as the paradigm for interreceptor signal transmission", "type" : "article-journal", "volume" : "20" }, "uris" : [ "http://www.mendeley.com/documents/?uuid=fbbb3483-89cf-39b9-95c2-f45fab974847" ] } ], "mendeley" : { "formattedCitation" : "&lt;sup&gt;27&lt;/sup&gt;", "plainTextFormattedCitation" : "27", "previouslyFormattedCitation" : "&lt;sup&gt;27&lt;/sup&gt;" }, "properties" : {  }, "schema" : "https://github.com/citation-style-language/schema/raw/master/csl-citation.json" }</w:instrText>
      </w:r>
      <w:r w:rsidR="0077524D">
        <w:rPr>
          <w:rFonts w:ascii="Calibri" w:hAnsi="Calibri" w:cs="Arial"/>
        </w:rPr>
        <w:fldChar w:fldCharType="separate"/>
      </w:r>
      <w:r w:rsidR="006F6C3E" w:rsidRPr="006F6C3E">
        <w:rPr>
          <w:rFonts w:ascii="Calibri" w:hAnsi="Calibri" w:cs="Arial"/>
          <w:noProof/>
          <w:vertAlign w:val="superscript"/>
        </w:rPr>
        <w:t>27</w:t>
      </w:r>
      <w:r w:rsidR="0077524D">
        <w:rPr>
          <w:rFonts w:ascii="Calibri" w:hAnsi="Calibri" w:cs="Arial"/>
        </w:rPr>
        <w:fldChar w:fldCharType="end"/>
      </w:r>
      <w:r w:rsidRPr="00E04F51">
        <w:rPr>
          <w:rFonts w:ascii="Calibri" w:hAnsi="Calibri" w:cs="Arial"/>
        </w:rPr>
        <w:t xml:space="preserve">. This cross-talk facilitates the survival and the function of individual cells/small cell clusters in macro-well volume. </w:t>
      </w:r>
    </w:p>
    <w:p w:rsidR="003421FB" w:rsidRDefault="003421FB" w:rsidP="002B1CC5">
      <w:pPr>
        <w:jc w:val="both"/>
        <w:rPr>
          <w:rFonts w:ascii="Calibri" w:hAnsi="Calibri" w:cs="Arial"/>
        </w:rPr>
      </w:pPr>
    </w:p>
    <w:p w:rsidR="00F34881" w:rsidRPr="00AB6E84" w:rsidRDefault="00B2517C" w:rsidP="002B1CC5">
      <w:pPr>
        <w:jc w:val="both"/>
        <w:rPr>
          <w:rFonts w:ascii="Calibri" w:hAnsi="Calibri" w:cs="Arial"/>
        </w:rPr>
      </w:pPr>
      <w:r>
        <w:rPr>
          <w:rFonts w:ascii="Calibri" w:hAnsi="Calibri" w:cs="Arial"/>
        </w:rPr>
        <w:t xml:space="preserve">A </w:t>
      </w:r>
      <w:r w:rsidR="001E1664">
        <w:rPr>
          <w:rFonts w:ascii="Calibri" w:hAnsi="Calibri" w:cs="Arial"/>
        </w:rPr>
        <w:t>c</w:t>
      </w:r>
      <w:r w:rsidR="001E1664" w:rsidRPr="00AB6E84">
        <w:rPr>
          <w:rFonts w:ascii="Calibri" w:hAnsi="Calibri" w:cs="Arial"/>
        </w:rPr>
        <w:t xml:space="preserve">ritical </w:t>
      </w:r>
      <w:r w:rsidR="003421FB" w:rsidRPr="00AB6E84">
        <w:rPr>
          <w:rFonts w:ascii="Calibri" w:hAnsi="Calibri" w:cs="Arial"/>
        </w:rPr>
        <w:t xml:space="preserve">step </w:t>
      </w:r>
      <w:r>
        <w:rPr>
          <w:rFonts w:ascii="Calibri" w:hAnsi="Calibri" w:cs="Arial"/>
        </w:rPr>
        <w:t>in the</w:t>
      </w:r>
      <w:r w:rsidRPr="00AB6E84">
        <w:rPr>
          <w:rFonts w:ascii="Calibri" w:hAnsi="Calibri" w:cs="Arial"/>
        </w:rPr>
        <w:t xml:space="preserve"> execut</w:t>
      </w:r>
      <w:r>
        <w:rPr>
          <w:rFonts w:ascii="Calibri" w:hAnsi="Calibri" w:cs="Arial"/>
        </w:rPr>
        <w:t>ion of</w:t>
      </w:r>
      <w:r w:rsidRPr="00AB6E84">
        <w:rPr>
          <w:rFonts w:ascii="Calibri" w:hAnsi="Calibri" w:cs="Arial"/>
        </w:rPr>
        <w:t xml:space="preserve"> </w:t>
      </w:r>
      <w:r w:rsidR="003421FB" w:rsidRPr="00AB6E84">
        <w:rPr>
          <w:rFonts w:ascii="Calibri" w:hAnsi="Calibri" w:cs="Arial"/>
        </w:rPr>
        <w:t xml:space="preserve">the protocol is the addition of ECM mixture on top of the spheroids and validating its proper polymerization. </w:t>
      </w:r>
      <w:r w:rsidR="0092082A">
        <w:rPr>
          <w:rFonts w:ascii="Calibri" w:hAnsi="Calibri" w:cs="Arial"/>
        </w:rPr>
        <w:t>The s</w:t>
      </w:r>
      <w:r w:rsidR="003421FB" w:rsidRPr="00AB6E84">
        <w:rPr>
          <w:rFonts w:ascii="Calibri" w:hAnsi="Calibri" w:cs="Arial"/>
        </w:rPr>
        <w:t xml:space="preserve">pheroids will not show migratory behavior even if they are embedded within ECM, unless assembly and cross-linking occur, and appropriate collagen fibers are formed. </w:t>
      </w:r>
      <w:r w:rsidR="0092082A">
        <w:rPr>
          <w:rFonts w:ascii="Calibri" w:hAnsi="Calibri" w:cs="Arial"/>
        </w:rPr>
        <w:t>The c</w:t>
      </w:r>
      <w:r w:rsidR="003421FB" w:rsidRPr="00AB6E84">
        <w:rPr>
          <w:rFonts w:ascii="Calibri" w:hAnsi="Calibri" w:cs="Arial"/>
        </w:rPr>
        <w:t xml:space="preserve">ollagen fibers can be observed by </w:t>
      </w:r>
      <w:r w:rsidR="003421FB">
        <w:rPr>
          <w:rFonts w:ascii="Calibri" w:hAnsi="Calibri" w:cs="Arial"/>
        </w:rPr>
        <w:t>BF</w:t>
      </w:r>
      <w:r w:rsidR="003421FB" w:rsidRPr="00AB6E84">
        <w:rPr>
          <w:rFonts w:ascii="Calibri" w:hAnsi="Calibri" w:cs="Arial"/>
        </w:rPr>
        <w:t xml:space="preserve"> illumination, and we advise check</w:t>
      </w:r>
      <w:r>
        <w:rPr>
          <w:rFonts w:ascii="Calibri" w:hAnsi="Calibri" w:cs="Arial"/>
        </w:rPr>
        <w:t>ing</w:t>
      </w:r>
      <w:r w:rsidR="003421FB" w:rsidRPr="00AB6E84">
        <w:rPr>
          <w:rFonts w:ascii="Calibri" w:hAnsi="Calibri" w:cs="Arial"/>
        </w:rPr>
        <w:t xml:space="preserve"> the plate under a microscope to confirm </w:t>
      </w:r>
      <w:r w:rsidR="0092082A">
        <w:rPr>
          <w:rFonts w:ascii="Calibri" w:hAnsi="Calibri" w:cs="Arial"/>
        </w:rPr>
        <w:t xml:space="preserve">the </w:t>
      </w:r>
      <w:r w:rsidR="003421FB" w:rsidRPr="00AB6E84">
        <w:rPr>
          <w:rFonts w:ascii="Calibri" w:hAnsi="Calibri" w:cs="Arial"/>
        </w:rPr>
        <w:t>creation of collagen fibers at the end of this phase.</w:t>
      </w:r>
      <w:r w:rsidR="003421FB">
        <w:rPr>
          <w:rFonts w:ascii="Calibri" w:hAnsi="Calibri" w:cs="Arial"/>
        </w:rPr>
        <w:t xml:space="preserve"> </w:t>
      </w:r>
      <w:r w:rsidR="003421FB" w:rsidRPr="003421FB">
        <w:rPr>
          <w:rFonts w:ascii="Calibri" w:hAnsi="Calibri" w:cs="Arial"/>
        </w:rPr>
        <w:t xml:space="preserve">Since the number of spheroids is </w:t>
      </w:r>
      <w:r w:rsidRPr="003421FB">
        <w:rPr>
          <w:rFonts w:ascii="Calibri" w:hAnsi="Calibri" w:cs="Arial"/>
        </w:rPr>
        <w:t>depende</w:t>
      </w:r>
      <w:r>
        <w:rPr>
          <w:rFonts w:ascii="Calibri" w:hAnsi="Calibri" w:cs="Arial"/>
        </w:rPr>
        <w:t>nt</w:t>
      </w:r>
      <w:r w:rsidRPr="003421FB">
        <w:rPr>
          <w:rFonts w:ascii="Calibri" w:hAnsi="Calibri" w:cs="Arial"/>
        </w:rPr>
        <w:t xml:space="preserve"> </w:t>
      </w:r>
      <w:r w:rsidR="003421FB" w:rsidRPr="003421FB">
        <w:rPr>
          <w:rFonts w:ascii="Calibri" w:hAnsi="Calibri" w:cs="Arial"/>
        </w:rPr>
        <w:t xml:space="preserve">on initial cell concentration and the percent of occupied MCs, the array should be checked after initial cell loading, and if cell occupancy is not optimal, re-seeding of the same array </w:t>
      </w:r>
      <w:r>
        <w:rPr>
          <w:rFonts w:ascii="Calibri" w:hAnsi="Calibri" w:cs="Arial"/>
        </w:rPr>
        <w:t>may</w:t>
      </w:r>
      <w:r w:rsidRPr="003421FB">
        <w:rPr>
          <w:rFonts w:ascii="Calibri" w:hAnsi="Calibri" w:cs="Arial"/>
        </w:rPr>
        <w:t xml:space="preserve"> </w:t>
      </w:r>
      <w:r w:rsidR="003421FB" w:rsidRPr="003421FB">
        <w:rPr>
          <w:rFonts w:ascii="Calibri" w:hAnsi="Calibri" w:cs="Arial"/>
        </w:rPr>
        <w:t>be performed.</w:t>
      </w:r>
      <w:r w:rsidR="00F34881" w:rsidRPr="00F34881">
        <w:rPr>
          <w:rFonts w:ascii="Calibri" w:hAnsi="Calibri" w:cs="Arial"/>
        </w:rPr>
        <w:t xml:space="preserve"> </w:t>
      </w:r>
      <w:r w:rsidR="00F34881">
        <w:rPr>
          <w:rFonts w:ascii="Calibri" w:hAnsi="Calibri" w:cs="Arial"/>
        </w:rPr>
        <w:t>Indeed, t</w:t>
      </w:r>
      <w:r w:rsidR="00F34881" w:rsidRPr="001E62B4">
        <w:rPr>
          <w:rFonts w:ascii="Calibri" w:hAnsi="Calibri" w:cs="Arial"/>
        </w:rPr>
        <w:t>he size and geometry of the HMCA described here</w:t>
      </w:r>
      <w:r>
        <w:rPr>
          <w:rFonts w:ascii="Calibri" w:hAnsi="Calibri" w:cs="Arial"/>
        </w:rPr>
        <w:t>in</w:t>
      </w:r>
      <w:r w:rsidR="00F34881" w:rsidRPr="001E62B4">
        <w:rPr>
          <w:rFonts w:ascii="Calibri" w:hAnsi="Calibri" w:cs="Arial"/>
        </w:rPr>
        <w:t xml:space="preserve"> were design</w:t>
      </w:r>
      <w:r>
        <w:rPr>
          <w:rFonts w:ascii="Calibri" w:hAnsi="Calibri" w:cs="Arial"/>
        </w:rPr>
        <w:t>ed</w:t>
      </w:r>
      <w:r w:rsidR="00F34881" w:rsidRPr="001E62B4">
        <w:rPr>
          <w:rFonts w:ascii="Calibri" w:hAnsi="Calibri" w:cs="Arial"/>
        </w:rPr>
        <w:t xml:space="preserve"> to accommodate relatively small cell clusters (up to 150</w:t>
      </w:r>
      <w:r w:rsidR="00101A89">
        <w:rPr>
          <w:rFonts w:ascii="Calibri" w:hAnsi="Calibri" w:cs="Arial"/>
        </w:rPr>
        <w:t xml:space="preserve"> </w:t>
      </w:r>
      <w:r w:rsidR="00F34881" w:rsidRPr="001E62B4">
        <w:rPr>
          <w:rFonts w:ascii="Calibri" w:hAnsi="Calibri" w:cs="Arial"/>
        </w:rPr>
        <w:t xml:space="preserve">µm in diameter). This </w:t>
      </w:r>
      <w:r w:rsidR="002D4E5C">
        <w:rPr>
          <w:rFonts w:ascii="Calibri" w:hAnsi="Calibri" w:cs="Arial"/>
        </w:rPr>
        <w:t xml:space="preserve">could </w:t>
      </w:r>
      <w:r w:rsidR="004A2105">
        <w:rPr>
          <w:rFonts w:ascii="Calibri" w:hAnsi="Calibri" w:cs="Arial"/>
        </w:rPr>
        <w:t>be considered</w:t>
      </w:r>
      <w:r w:rsidR="004A2105" w:rsidRPr="001E62B4">
        <w:rPr>
          <w:rFonts w:ascii="Calibri" w:hAnsi="Calibri" w:cs="Arial"/>
        </w:rPr>
        <w:t xml:space="preserve"> </w:t>
      </w:r>
      <w:r w:rsidR="00F34881" w:rsidRPr="001E62B4">
        <w:rPr>
          <w:rFonts w:ascii="Calibri" w:hAnsi="Calibri" w:cs="Arial"/>
        </w:rPr>
        <w:t xml:space="preserve">a limitation since designing </w:t>
      </w:r>
      <w:r w:rsidR="002D4E5C">
        <w:rPr>
          <w:rFonts w:ascii="Calibri" w:hAnsi="Calibri" w:cs="Arial"/>
        </w:rPr>
        <w:t xml:space="preserve">a </w:t>
      </w:r>
      <w:r w:rsidR="00F34881" w:rsidRPr="001E62B4">
        <w:rPr>
          <w:rFonts w:ascii="Calibri" w:hAnsi="Calibri" w:cs="Arial"/>
        </w:rPr>
        <w:t xml:space="preserve">new type of array will be </w:t>
      </w:r>
      <w:r w:rsidR="002D4E5C">
        <w:rPr>
          <w:rFonts w:ascii="Calibri" w:hAnsi="Calibri" w:cs="Arial"/>
        </w:rPr>
        <w:t xml:space="preserve">necessary </w:t>
      </w:r>
      <w:r w:rsidR="00F34881" w:rsidRPr="001E62B4">
        <w:rPr>
          <w:rFonts w:ascii="Calibri" w:hAnsi="Calibri" w:cs="Arial"/>
        </w:rPr>
        <w:t>for analyzing cell migration from larger cell structures.</w:t>
      </w:r>
    </w:p>
    <w:p w:rsidR="00F34881" w:rsidRDefault="00F34881" w:rsidP="002B1CC5">
      <w:pPr>
        <w:jc w:val="both"/>
        <w:rPr>
          <w:rFonts w:ascii="Calibri" w:hAnsi="Calibri" w:cs="Arial"/>
        </w:rPr>
      </w:pPr>
    </w:p>
    <w:p w:rsidR="001E62B4" w:rsidRDefault="001E62B4" w:rsidP="002B1CC5">
      <w:pPr>
        <w:jc w:val="both"/>
        <w:rPr>
          <w:rFonts w:ascii="Calibri" w:hAnsi="Calibri" w:cs="Arial"/>
        </w:rPr>
      </w:pPr>
      <w:r w:rsidRPr="001E62B4">
        <w:rPr>
          <w:rFonts w:ascii="Calibri" w:hAnsi="Calibri" w:cs="Arial"/>
        </w:rPr>
        <w:t>The current platform utilizes minimal cell number and small reagent volume</w:t>
      </w:r>
      <w:r w:rsidR="00B2517C">
        <w:rPr>
          <w:rFonts w:ascii="Calibri" w:hAnsi="Calibri" w:cs="Arial"/>
        </w:rPr>
        <w:t>,</w:t>
      </w:r>
      <w:r w:rsidRPr="001E62B4">
        <w:rPr>
          <w:rFonts w:ascii="Calibri" w:hAnsi="Calibri" w:cs="Arial"/>
        </w:rPr>
        <w:t xml:space="preserve"> </w:t>
      </w:r>
      <w:r w:rsidR="00B2517C">
        <w:rPr>
          <w:rFonts w:ascii="Calibri" w:hAnsi="Calibri" w:cs="Arial"/>
        </w:rPr>
        <w:t>while</w:t>
      </w:r>
      <w:r w:rsidR="00B2517C" w:rsidRPr="001E62B4">
        <w:rPr>
          <w:rFonts w:ascii="Calibri" w:hAnsi="Calibri" w:cs="Arial"/>
        </w:rPr>
        <w:t xml:space="preserve"> </w:t>
      </w:r>
      <w:r w:rsidRPr="001E62B4">
        <w:rPr>
          <w:rFonts w:ascii="Calibri" w:hAnsi="Calibri" w:cs="Arial"/>
        </w:rPr>
        <w:t xml:space="preserve">at the same time </w:t>
      </w:r>
      <w:r w:rsidR="00B2517C" w:rsidRPr="001E62B4">
        <w:rPr>
          <w:rFonts w:ascii="Calibri" w:hAnsi="Calibri" w:cs="Arial"/>
        </w:rPr>
        <w:t>provid</w:t>
      </w:r>
      <w:r w:rsidR="00B2517C">
        <w:rPr>
          <w:rFonts w:ascii="Calibri" w:hAnsi="Calibri" w:cs="Arial"/>
        </w:rPr>
        <w:t>ing</w:t>
      </w:r>
      <w:r w:rsidR="00B2517C" w:rsidRPr="001E62B4">
        <w:rPr>
          <w:rFonts w:ascii="Calibri" w:hAnsi="Calibri" w:cs="Arial"/>
        </w:rPr>
        <w:t xml:space="preserve"> </w:t>
      </w:r>
      <w:r w:rsidRPr="001E62B4">
        <w:rPr>
          <w:rFonts w:ascii="Calibri" w:hAnsi="Calibri" w:cs="Arial"/>
        </w:rPr>
        <w:t>a large sample size</w:t>
      </w:r>
      <w:r w:rsidR="00454C80">
        <w:rPr>
          <w:rFonts w:ascii="Calibri" w:hAnsi="Calibri" w:cs="Arial"/>
        </w:rPr>
        <w:t xml:space="preserve"> </w:t>
      </w:r>
      <w:r w:rsidRPr="001E62B4">
        <w:rPr>
          <w:rFonts w:ascii="Calibri" w:hAnsi="Calibri" w:cs="Arial"/>
        </w:rPr>
        <w:t xml:space="preserve">(thousands of spheroids per plate). </w:t>
      </w:r>
      <w:proofErr w:type="gramStart"/>
      <w:r w:rsidRPr="001E62B4">
        <w:rPr>
          <w:rFonts w:ascii="Calibri" w:hAnsi="Calibri" w:cs="Arial"/>
        </w:rPr>
        <w:t>In order to</w:t>
      </w:r>
      <w:proofErr w:type="gramEnd"/>
      <w:r w:rsidRPr="001E62B4">
        <w:rPr>
          <w:rFonts w:ascii="Calibri" w:hAnsi="Calibri" w:cs="Arial"/>
        </w:rPr>
        <w:t xml:space="preserve"> analyze 12 different compounds for anti-metastatic activity, 2 single 6-well HMC</w:t>
      </w:r>
      <w:r w:rsidR="00101A89">
        <w:rPr>
          <w:rFonts w:ascii="Calibri" w:hAnsi="Calibri" w:cs="Arial"/>
        </w:rPr>
        <w:t>A</w:t>
      </w:r>
      <w:r w:rsidRPr="001E62B4">
        <w:rPr>
          <w:rFonts w:ascii="Calibri" w:hAnsi="Calibri" w:cs="Arial"/>
        </w:rPr>
        <w:t xml:space="preserve"> based plate</w:t>
      </w:r>
      <w:r w:rsidR="00B2517C">
        <w:rPr>
          <w:rFonts w:ascii="Calibri" w:hAnsi="Calibri" w:cs="Arial"/>
        </w:rPr>
        <w:t>s</w:t>
      </w:r>
      <w:r w:rsidRPr="001E62B4">
        <w:rPr>
          <w:rFonts w:ascii="Calibri" w:hAnsi="Calibri" w:cs="Arial"/>
        </w:rPr>
        <w:t xml:space="preserve"> </w:t>
      </w:r>
      <w:r w:rsidR="00B2517C">
        <w:rPr>
          <w:rFonts w:ascii="Calibri" w:hAnsi="Calibri" w:cs="Arial"/>
        </w:rPr>
        <w:t>would</w:t>
      </w:r>
      <w:r w:rsidR="00B2517C" w:rsidRPr="001E62B4">
        <w:rPr>
          <w:rFonts w:ascii="Calibri" w:hAnsi="Calibri" w:cs="Arial"/>
        </w:rPr>
        <w:t xml:space="preserve"> </w:t>
      </w:r>
      <w:r w:rsidRPr="001E62B4">
        <w:rPr>
          <w:rFonts w:ascii="Calibri" w:hAnsi="Calibri" w:cs="Arial"/>
        </w:rPr>
        <w:t xml:space="preserve">be required, yielding </w:t>
      </w:r>
      <w:r w:rsidR="00E45548">
        <w:rPr>
          <w:rFonts w:ascii="Calibri" w:hAnsi="Calibri" w:cs="Arial"/>
        </w:rPr>
        <w:t xml:space="preserve">the </w:t>
      </w:r>
      <w:r w:rsidRPr="001E62B4">
        <w:rPr>
          <w:rFonts w:ascii="Calibri" w:hAnsi="Calibri" w:cs="Arial"/>
        </w:rPr>
        <w:t>results from about 5000 sphe</w:t>
      </w:r>
      <w:r>
        <w:rPr>
          <w:rFonts w:ascii="Calibri" w:hAnsi="Calibri" w:cs="Arial"/>
        </w:rPr>
        <w:t xml:space="preserve">roids, while at least fifty </w:t>
      </w:r>
      <w:r w:rsidR="00B2517C">
        <w:rPr>
          <w:rFonts w:ascii="Calibri" w:hAnsi="Calibri" w:cs="Arial"/>
        </w:rPr>
        <w:t>96-</w:t>
      </w:r>
      <w:r w:rsidRPr="001E62B4">
        <w:rPr>
          <w:rFonts w:ascii="Calibri" w:hAnsi="Calibri" w:cs="Arial"/>
        </w:rPr>
        <w:t xml:space="preserve">well plates </w:t>
      </w:r>
      <w:r w:rsidR="00B2517C">
        <w:rPr>
          <w:rFonts w:ascii="Calibri" w:hAnsi="Calibri" w:cs="Arial"/>
        </w:rPr>
        <w:t>would</w:t>
      </w:r>
      <w:r w:rsidR="00B2517C" w:rsidRPr="001E62B4">
        <w:rPr>
          <w:rFonts w:ascii="Calibri" w:hAnsi="Calibri" w:cs="Arial"/>
        </w:rPr>
        <w:t xml:space="preserve"> </w:t>
      </w:r>
      <w:r w:rsidRPr="001E62B4">
        <w:rPr>
          <w:rFonts w:ascii="Calibri" w:hAnsi="Calibri" w:cs="Arial"/>
        </w:rPr>
        <w:t>be needed</w:t>
      </w:r>
      <w:r>
        <w:rPr>
          <w:rFonts w:ascii="Calibri" w:hAnsi="Calibri" w:cs="Arial"/>
        </w:rPr>
        <w:t xml:space="preserve"> to achieve the same outcomes. </w:t>
      </w:r>
      <w:r w:rsidRPr="001E62B4">
        <w:rPr>
          <w:rFonts w:ascii="Calibri" w:hAnsi="Calibri" w:cs="Arial"/>
        </w:rPr>
        <w:t>The ability to analyze</w:t>
      </w:r>
      <w:r w:rsidR="00E45548">
        <w:rPr>
          <w:rFonts w:ascii="Calibri" w:hAnsi="Calibri" w:cs="Arial"/>
        </w:rPr>
        <w:t xml:space="preserve"> the</w:t>
      </w:r>
      <w:r w:rsidRPr="001E62B4">
        <w:rPr>
          <w:rFonts w:ascii="Calibri" w:hAnsi="Calibri" w:cs="Arial"/>
        </w:rPr>
        <w:t xml:space="preserve"> migration at individual-</w:t>
      </w:r>
      <w:r>
        <w:rPr>
          <w:rFonts w:ascii="Calibri" w:hAnsi="Calibri" w:cs="Arial"/>
        </w:rPr>
        <w:t>object resolution</w:t>
      </w:r>
      <w:r w:rsidR="00454C80">
        <w:rPr>
          <w:rFonts w:ascii="Calibri" w:hAnsi="Calibri" w:cs="Arial"/>
        </w:rPr>
        <w:t xml:space="preserve"> </w:t>
      </w:r>
      <w:r w:rsidR="002D4E5C">
        <w:rPr>
          <w:rFonts w:ascii="Calibri" w:hAnsi="Calibri" w:cs="Arial"/>
        </w:rPr>
        <w:t>in</w:t>
      </w:r>
      <w:r>
        <w:rPr>
          <w:rFonts w:ascii="Calibri" w:hAnsi="Calibri" w:cs="Arial"/>
        </w:rPr>
        <w:t xml:space="preserve"> </w:t>
      </w:r>
      <w:r w:rsidR="002D4E5C">
        <w:rPr>
          <w:rFonts w:ascii="Calibri" w:hAnsi="Calibri" w:cs="Arial"/>
        </w:rPr>
        <w:t xml:space="preserve">the </w:t>
      </w:r>
      <w:r>
        <w:rPr>
          <w:rFonts w:ascii="Calibri" w:hAnsi="Calibri" w:cs="Arial"/>
        </w:rPr>
        <w:t>HMCA</w:t>
      </w:r>
      <w:r w:rsidRPr="001E62B4">
        <w:rPr>
          <w:rFonts w:ascii="Calibri" w:hAnsi="Calibri" w:cs="Arial"/>
        </w:rPr>
        <w:t xml:space="preserve"> provides a high level of statistical robustness and accuracy, enabling the study of structural and functional invasion heterogeneity in numerous spheroids.</w:t>
      </w:r>
    </w:p>
    <w:p w:rsidR="00101A89" w:rsidRPr="001E62B4" w:rsidRDefault="00101A89" w:rsidP="002B1CC5">
      <w:pPr>
        <w:jc w:val="both"/>
        <w:rPr>
          <w:rFonts w:ascii="Calibri" w:hAnsi="Calibri" w:cs="Arial"/>
        </w:rPr>
      </w:pPr>
    </w:p>
    <w:p w:rsidR="00AB6E84" w:rsidRPr="00AB6E84" w:rsidRDefault="00AB6E84" w:rsidP="002B1CC5">
      <w:pPr>
        <w:jc w:val="both"/>
        <w:rPr>
          <w:rFonts w:ascii="Calibri" w:hAnsi="Calibri" w:cs="Arial"/>
        </w:rPr>
      </w:pPr>
      <w:r w:rsidRPr="00AB6E84">
        <w:rPr>
          <w:rFonts w:ascii="Calibri" w:hAnsi="Calibri" w:cs="Arial"/>
        </w:rPr>
        <w:t xml:space="preserve">This study uniquely demonstrates the collective invasion of breast cancer spheroid populations upon </w:t>
      </w:r>
      <w:r w:rsidR="00E45548">
        <w:rPr>
          <w:rFonts w:ascii="Calibri" w:hAnsi="Calibri" w:cs="Arial"/>
        </w:rPr>
        <w:t xml:space="preserve">the </w:t>
      </w:r>
      <w:r w:rsidRPr="00AB6E84">
        <w:rPr>
          <w:rFonts w:ascii="Calibri" w:hAnsi="Calibri" w:cs="Arial"/>
        </w:rPr>
        <w:t xml:space="preserve">exposure to DETA/NO. </w:t>
      </w:r>
      <w:r w:rsidR="00E45548">
        <w:rPr>
          <w:rFonts w:ascii="Calibri" w:hAnsi="Calibri" w:cs="Arial"/>
        </w:rPr>
        <w:t>The c</w:t>
      </w:r>
      <w:r w:rsidRPr="00AB6E84">
        <w:rPr>
          <w:rFonts w:ascii="Calibri" w:hAnsi="Calibri" w:cs="Arial"/>
        </w:rPr>
        <w:t xml:space="preserve">ell clusters of MCF7 cells show amoeboid migratory phenotype, and quantitative changes in </w:t>
      </w:r>
      <w:r w:rsidR="00E45548">
        <w:rPr>
          <w:rFonts w:ascii="Calibri" w:hAnsi="Calibri" w:cs="Arial"/>
        </w:rPr>
        <w:t xml:space="preserve">the </w:t>
      </w:r>
      <w:r w:rsidRPr="00AB6E84">
        <w:rPr>
          <w:rFonts w:ascii="Calibri" w:hAnsi="Calibri" w:cs="Arial"/>
        </w:rPr>
        <w:t>morphology and location of each spheroid can be automatically attained. To the best of our knowledge, this is the first arrayed system that facilitates monitoring and analysis of collective invasion in numerous 3D structures. By analyzing the relative directions and the invasion distance for each spheroid, it is possible to study the mutual interaction between spheroids within the population.</w:t>
      </w:r>
      <w:r w:rsidR="00230A09">
        <w:rPr>
          <w:rFonts w:ascii="Calibri" w:hAnsi="Calibri" w:cs="Arial"/>
        </w:rPr>
        <w:t xml:space="preserve"> Additionally, </w:t>
      </w:r>
      <w:r w:rsidR="00E13105">
        <w:rPr>
          <w:rFonts w:ascii="Calibri" w:hAnsi="Calibri" w:cs="Arial"/>
        </w:rPr>
        <w:t xml:space="preserve">the established influence of </w:t>
      </w:r>
      <w:r w:rsidR="00E13105" w:rsidRPr="00E13105">
        <w:rPr>
          <w:rFonts w:ascii="Calibri" w:hAnsi="Calibri" w:cs="Arial"/>
        </w:rPr>
        <w:t>extracellular microenvir</w:t>
      </w:r>
      <w:r w:rsidR="00E13105">
        <w:rPr>
          <w:rFonts w:ascii="Calibri" w:hAnsi="Calibri" w:cs="Arial"/>
        </w:rPr>
        <w:t>onment factors on</w:t>
      </w:r>
      <w:r w:rsidR="00E13105" w:rsidRPr="00E13105">
        <w:rPr>
          <w:rFonts w:ascii="Calibri" w:hAnsi="Calibri" w:cs="Arial"/>
        </w:rPr>
        <w:t xml:space="preserve"> cancer cell behavior</w:t>
      </w:r>
      <w:r w:rsidR="0062043F">
        <w:rPr>
          <w:rFonts w:ascii="Calibri" w:hAnsi="Calibri" w:cs="Arial"/>
        </w:rPr>
        <w:fldChar w:fldCharType="begin" w:fldLock="1"/>
      </w:r>
      <w:r w:rsidR="006F6C3E">
        <w:rPr>
          <w:rFonts w:ascii="Calibri" w:hAnsi="Calibri" w:cs="Arial"/>
        </w:rPr>
        <w:instrText>ADDIN CSL_CITATION { "citationItems" : [ { "id" : "ITEM-1", "itemData" : { "DOI" : "10.1039/C6RA05691A", "ISSN" : "2046-2069", "abstract" : "&lt;p&gt;The advances in microfluidic technology have recently generated various microfluidic-based biomimetic models as novel 3D models for life science research, offering some great advantages over conventional models.&lt;/p&gt;", "author" : [ { "dropping-particle" : "", "family" : "Jiang", "given" : "Keqiu", "non-dropping-particle" : "", "parse-names" : false, "suffix" : "" }, { "dropping-particle" : "", "family" : "Dong", "given" : "Chengyong", "non-dropping-particle" : "", "parse-names" : false, "suffix" : "" }, { "dropping-particle" : "", "family" : "Xu", "given" : "Yakun", "non-dropping-particle" : "", "parse-names" : false, "suffix" : "" }, { "dropping-particle" : "", "family" : "Wang", "given" : "Liming", "non-dropping-particle" : "", "parse-names" : false, "suffix" : "" } ], "container-title" : "RSC Advances", "id" : "ITEM-1", "issue" : "32", "issued" : { "date-parts" : [ [ "2016", "3", "11" ] ] }, "page" : "26863-26873", "publisher" : "The Royal Society of Chemistry", "title" : "Microfluidic-based biomimetic models for life science research", "type" : "article-journal", "volume" : "6" }, "uris" : [ "http://www.mendeley.com/documents/?uuid=31da807b-e3a6-3d01-93d8-ab35c2f7e8ec" ] } ], "mendeley" : { "formattedCitation" : "&lt;sup&gt;28&lt;/sup&gt;", "plainTextFormattedCitation" : "28", "previouslyFormattedCitation" : "&lt;sup&gt;28&lt;/sup&gt;" }, "properties" : {  }, "schema" : "https://github.com/citation-style-language/schema/raw/master/csl-citation.json" }</w:instrText>
      </w:r>
      <w:r w:rsidR="0062043F">
        <w:rPr>
          <w:rFonts w:ascii="Calibri" w:hAnsi="Calibri" w:cs="Arial"/>
        </w:rPr>
        <w:fldChar w:fldCharType="separate"/>
      </w:r>
      <w:r w:rsidR="006F6C3E" w:rsidRPr="006F6C3E">
        <w:rPr>
          <w:rFonts w:ascii="Calibri" w:hAnsi="Calibri" w:cs="Arial"/>
          <w:noProof/>
          <w:vertAlign w:val="superscript"/>
        </w:rPr>
        <w:t>28</w:t>
      </w:r>
      <w:r w:rsidR="0062043F">
        <w:rPr>
          <w:rFonts w:ascii="Calibri" w:hAnsi="Calibri" w:cs="Arial"/>
        </w:rPr>
        <w:fldChar w:fldCharType="end"/>
      </w:r>
      <w:r w:rsidR="00E13105">
        <w:rPr>
          <w:rFonts w:ascii="Calibri" w:hAnsi="Calibri" w:cs="Arial"/>
        </w:rPr>
        <w:t xml:space="preserve"> is illustrated here</w:t>
      </w:r>
      <w:r w:rsidR="0062043F">
        <w:rPr>
          <w:rFonts w:ascii="Calibri" w:hAnsi="Calibri" w:cs="Arial"/>
        </w:rPr>
        <w:t xml:space="preserve">. </w:t>
      </w:r>
      <w:r w:rsidR="00E13105" w:rsidRPr="00E13105">
        <w:rPr>
          <w:rFonts w:ascii="Calibri" w:hAnsi="Calibri" w:cs="Arial"/>
        </w:rPr>
        <w:t xml:space="preserve">Among </w:t>
      </w:r>
      <w:r w:rsidR="00B2517C" w:rsidRPr="00E13105">
        <w:rPr>
          <w:rFonts w:ascii="Calibri" w:hAnsi="Calibri" w:cs="Arial"/>
        </w:rPr>
        <w:t>th</w:t>
      </w:r>
      <w:r w:rsidR="00B2517C">
        <w:rPr>
          <w:rFonts w:ascii="Calibri" w:hAnsi="Calibri" w:cs="Arial"/>
        </w:rPr>
        <w:t>e</w:t>
      </w:r>
      <w:r w:rsidR="00B2517C" w:rsidRPr="00E13105">
        <w:rPr>
          <w:rFonts w:ascii="Calibri" w:hAnsi="Calibri" w:cs="Arial"/>
        </w:rPr>
        <w:t xml:space="preserve">se </w:t>
      </w:r>
      <w:r w:rsidR="00E13105" w:rsidRPr="00E13105">
        <w:rPr>
          <w:rFonts w:ascii="Calibri" w:hAnsi="Calibri" w:cs="Arial"/>
        </w:rPr>
        <w:t xml:space="preserve">factors, the stiffness and composition of </w:t>
      </w:r>
      <w:r w:rsidR="00B2517C">
        <w:rPr>
          <w:rFonts w:ascii="Calibri" w:hAnsi="Calibri" w:cs="Arial"/>
        </w:rPr>
        <w:t xml:space="preserve">the </w:t>
      </w:r>
      <w:r w:rsidR="00E13105" w:rsidRPr="00E13105">
        <w:rPr>
          <w:rFonts w:ascii="Calibri" w:hAnsi="Calibri" w:cs="Arial"/>
        </w:rPr>
        <w:t xml:space="preserve">microenvironment has been shown to strongly influence cell migration. HMCA technology provides a defined, biomimetic, </w:t>
      </w:r>
      <w:r w:rsidR="00E13105" w:rsidRPr="00E45548">
        <w:rPr>
          <w:rFonts w:ascii="Calibri" w:hAnsi="Calibri" w:cs="Arial"/>
          <w:i/>
        </w:rPr>
        <w:t>in</w:t>
      </w:r>
      <w:r w:rsidR="00E45548" w:rsidRPr="00E45548">
        <w:rPr>
          <w:rFonts w:ascii="Calibri" w:hAnsi="Calibri" w:cs="Arial"/>
          <w:i/>
        </w:rPr>
        <w:t xml:space="preserve"> </w:t>
      </w:r>
      <w:r w:rsidR="00E13105" w:rsidRPr="00E45548">
        <w:rPr>
          <w:rFonts w:ascii="Calibri" w:hAnsi="Calibri" w:cs="Arial"/>
          <w:i/>
        </w:rPr>
        <w:t>vitro</w:t>
      </w:r>
      <w:r w:rsidR="00E13105" w:rsidRPr="00E13105">
        <w:rPr>
          <w:rFonts w:ascii="Calibri" w:hAnsi="Calibri" w:cs="Arial"/>
        </w:rPr>
        <w:t xml:space="preserve"> platform, in which these properties of the ECM can be easily accessed and controlled. The stiffness of pure collagen type I hydrogel at the concentration of 3 mg/mL which was used in this study, is reported to be approximately 50-600 Pa</w:t>
      </w:r>
      <w:r w:rsidR="00614A7D">
        <w:rPr>
          <w:rFonts w:ascii="Calibri" w:hAnsi="Calibri" w:cs="Arial"/>
        </w:rPr>
        <w:fldChar w:fldCharType="begin" w:fldLock="1"/>
      </w:r>
      <w:r w:rsidR="006F6C3E">
        <w:rPr>
          <w:rFonts w:ascii="Calibri" w:hAnsi="Calibri" w:cs="Arial"/>
        </w:rPr>
        <w:instrText>ADDIN CSL_CITATION { "citationItems" : [ { "id" : "ITEM-1", "itemData" : { "DOI" : "10.1016/j.actbio.2012.08.007", "ISSN" : "1878-7568", "PMID" : "22902816", "abstract" : "Numerous studies have described the effects of matrix stiffening on cell behavior using two-dimensional synthetic surfaces; however, less is known about the effects of matrix stiffening on cells embedded in three-dimensional in vivo-like matrices. A primary limitation in investigating the effects of matrix stiffness in three dimensions is the lack of materials that can be tuned to control stiffness independently of matrix density. Here, we use collagen-based scaffolds where the mechanical properties are tuned using non-enzymatic glycation of the collagen in solution, prior to polymerization. Collagen solutions glycated prior to polymerization result in collagen gels with a threefold increase in compressive modulus without significant changes to the collagen architecture. Using these scaffolds, we show that endothelial cell spreading increases with matrix stiffness, as does the number and length of angiogenic sprouts and the overall spheroid outgrowth. Differences in sprout length are maintained even when the receptor for advanced glycation end products is inhibited. Our results demonstrate the ability to de-couple matrix stiffness from matrix density and structure in collagen gels, and that increased matrix stiffness results in increased sprouting and outgrowth.", "author" : [ { "dropping-particle" : "", "family" : "Mason", "given" : "Brooke N", "non-dropping-particle" : "", "parse-names" : false, "suffix" : "" }, { "dropping-particle" : "", "family" : "Starchenko", "given" : "Alina", "non-dropping-particle" : "", "parse-names" : false, "suffix" : "" }, { "dropping-particle" : "", "family" : "Williams", "given" : "Rebecca M", "non-dropping-particle" : "", "parse-names" : false, "suffix" : "" }, { "dropping-particle" : "", "family" : "Bonassar", "given" : "Lawrence J", "non-dropping-particle" : "", "parse-names" : false, "suffix" : "" }, { "dropping-particle" : "", "family" : "Reinhart-King", "given" : "Cynthia A", "non-dropping-particle" : "", "parse-names" : false, "suffix" : "" } ], "container-title" : "Acta biomaterialia", "id" : "ITEM-1", "issue" : "1", "issued" : { "date-parts" : [ [ "2013", "1" ] ] }, "page" : "4635-44", "publisher" : "NIH Public Access", "title" : "Tuning three-dimensional collagen matrix stiffness independently of collagen concentration modulates endothelial cell behavior.", "type" : "article-journal", "volume" : "9" }, "uris" : [ "http://www.mendeley.com/documents/?uuid=8c517f63-1544-35c5-b9fe-d78d8c3e08ab" ] } ], "mendeley" : { "formattedCitation" : "&lt;sup&gt;29&lt;/sup&gt;", "plainTextFormattedCitation" : "29", "previouslyFormattedCitation" : "&lt;sup&gt;29&lt;/sup&gt;" }, "properties" : {  }, "schema" : "https://github.com/citation-style-language/schema/raw/master/csl-citation.json" }</w:instrText>
      </w:r>
      <w:r w:rsidR="00614A7D">
        <w:rPr>
          <w:rFonts w:ascii="Calibri" w:hAnsi="Calibri" w:cs="Arial"/>
        </w:rPr>
        <w:fldChar w:fldCharType="separate"/>
      </w:r>
      <w:r w:rsidR="006F6C3E" w:rsidRPr="006F6C3E">
        <w:rPr>
          <w:rFonts w:ascii="Calibri" w:hAnsi="Calibri" w:cs="Arial"/>
          <w:noProof/>
          <w:vertAlign w:val="superscript"/>
        </w:rPr>
        <w:t>29</w:t>
      </w:r>
      <w:r w:rsidR="00614A7D">
        <w:rPr>
          <w:rFonts w:ascii="Calibri" w:hAnsi="Calibri" w:cs="Arial"/>
        </w:rPr>
        <w:fldChar w:fldCharType="end"/>
      </w:r>
      <w:r w:rsidR="00E45548">
        <w:rPr>
          <w:rFonts w:ascii="Calibri" w:hAnsi="Calibri" w:cs="Arial"/>
          <w:vertAlign w:val="superscript"/>
        </w:rPr>
        <w:t>-</w:t>
      </w:r>
      <w:r w:rsidR="00614A7D">
        <w:rPr>
          <w:rFonts w:ascii="Calibri" w:hAnsi="Calibri" w:cs="Arial"/>
          <w:vertAlign w:val="superscript"/>
        </w:rPr>
        <w:fldChar w:fldCharType="begin" w:fldLock="1"/>
      </w:r>
      <w:r w:rsidR="006F6C3E">
        <w:rPr>
          <w:rFonts w:ascii="Calibri" w:hAnsi="Calibri" w:cs="Arial"/>
          <w:vertAlign w:val="superscript"/>
        </w:rPr>
        <w:instrText>ADDIN CSL_CITATION { "citationItems" : [ { "id" : "ITEM-1", "itemData" : { "DOI" : "10.1016/j.ccr.2005.08.010", "ISSN" : "15356108", "PMID" : "16169468", "abstract" : "Tumors are stiffer than normal tissue, and tumors have altered integrins. Because integrins are mechanotransducers that regulate cell fate, we asked whether tissue stiffness could promote malignant behavior by modulating integrins. We found that tumors are rigid because they have a stiff stroma and elevated Rho-dependent cytoskeletal tension that drives focal adhesions, disrupts adherens junctions, perturbs tissue polarity, enhances growth, and hinders lumen formation. Matrix stiffness perturbs epithelial morphogenesis by clustering integrins to enhance ERK activation and increase ROCK-generated contractility and focal adhesions. Contractile, EGF-transformed epithelia with elevated ERK and Rho activity could be phenotypically reverted to tissues lacking focal adhesions if Rho-generated contractility or ERK activity was decreased. Thus, ERK and Rho constitute part of an integrated mechanoregulatory circuit linking matrix stiffness to cytoskeletal tension through integrins to regulate tissue phenotype.", "author" : [ { "dropping-particle" : "", "family" : "Paszek", "given" : "Matthew J.", "non-dropping-particle" : "", "parse-names" : false, "suffix" : "" }, { "dropping-particle" : "", "family" : "Zahir", "given" : "Nastaran", "non-dropping-particle" : "", "parse-names" : false, "suffix" : "" }, { "dropping-particle" : "", "family" : "Johnson", "given" : "Kandice R.", "non-dropping-particle" : "", "parse-names" : false, "suffix" : "" }, { "dropping-particle" : "", "family" : "Lakins", "given" : "Johnathon N.", "non-dropping-particle" : "", "parse-names" : false, "suffix" : "" }, { "dropping-particle" : "", "family" : "Rozenberg", "given" : "Gabriela I.", "non-dropping-particle" : "", "parse-names" : false, "suffix" : "" }, { "dropping-particle" : "", "family" : "Gefen", "given" : "Amit", "non-dropping-particle" : "", "parse-names" : false, "suffix" : "" }, { "dropping-particle" : "", "family" : "Reinhart-King", "given" : "Cynthia A.", "non-dropping-particle" : "", "parse-names" : false, "suffix" : "" }, { "dropping-particle" : "", "family" : "Margulies", "given" : "Susan S.", "non-dropping-particle" : "", "parse-names" : false, "suffix" : "" }, { "dropping-particle" : "", "family" : "Dembo", "given" : "Micah", "non-dropping-particle" : "", "parse-names" : false, "suffix" : "" }, { "dropping-particle" : "", "family" : "Boettiger", "given" : "David", "non-dropping-particle" : "", "parse-names" : false, "suffix" : "" }, { "dropping-particle" : "", "family" : "Hammer", "given" : "Daniel A.", "non-dropping-particle" : "", "parse-names" : false, "suffix" : "" }, { "dropping-particle" : "", "family" : "Weaver", "given" : "Valerie M.", "non-dropping-particle" : "", "parse-names" : false, "suffix" : "" } ], "container-title" : "Cancer Cell", "id" : "ITEM-1", "issue" : "3", "issued" : { "date-parts" : [ [ "2005", "9" ] ] }, "page" : "241-254", "title" : "Tensional homeostasis and the malignant phenotype", "type" : "article-journal", "volume" : "8" }, "uris" : [ "http://www.mendeley.com/documents/?uuid=4d1db30e-6f7b-3114-85f7-524845e87d48" ] } ], "mendeley" : { "formattedCitation" : "&lt;sup&gt;31&lt;/sup&gt;", "plainTextFormattedCitation" : "31", "previouslyFormattedCitation" : "&lt;sup&gt;31&lt;/sup&gt;" }, "properties" : {  }, "schema" : "https://github.com/citation-style-language/schema/raw/master/csl-citation.json" }</w:instrText>
      </w:r>
      <w:r w:rsidR="00614A7D">
        <w:rPr>
          <w:rFonts w:ascii="Calibri" w:hAnsi="Calibri" w:cs="Arial"/>
          <w:vertAlign w:val="superscript"/>
        </w:rPr>
        <w:fldChar w:fldCharType="separate"/>
      </w:r>
      <w:r w:rsidR="006F6C3E" w:rsidRPr="006F6C3E">
        <w:rPr>
          <w:rFonts w:ascii="Calibri" w:hAnsi="Calibri" w:cs="Arial"/>
          <w:noProof/>
          <w:vertAlign w:val="superscript"/>
        </w:rPr>
        <w:t>31</w:t>
      </w:r>
      <w:r w:rsidR="00614A7D">
        <w:rPr>
          <w:rFonts w:ascii="Calibri" w:hAnsi="Calibri" w:cs="Arial"/>
          <w:vertAlign w:val="superscript"/>
        </w:rPr>
        <w:fldChar w:fldCharType="end"/>
      </w:r>
      <w:r w:rsidR="00E13105" w:rsidRPr="00E13105">
        <w:rPr>
          <w:rFonts w:ascii="Calibri" w:hAnsi="Calibri" w:cs="Arial"/>
        </w:rPr>
        <w:t xml:space="preserve"> and the addition of HA (20 </w:t>
      </w:r>
      <w:r w:rsidR="00241107" w:rsidRPr="00241107">
        <w:rPr>
          <w:rFonts w:asciiTheme="minorHAnsi" w:hAnsiTheme="minorHAnsi" w:cs="Arial"/>
        </w:rPr>
        <w:t>µ</w:t>
      </w:r>
      <w:r w:rsidR="00E13105" w:rsidRPr="00E13105">
        <w:rPr>
          <w:rFonts w:ascii="Calibri" w:hAnsi="Calibri" w:cs="Arial"/>
        </w:rPr>
        <w:t xml:space="preserve">g/mL; 0.4 </w:t>
      </w:r>
      <w:proofErr w:type="spellStart"/>
      <w:r w:rsidR="00E13105" w:rsidRPr="00E13105">
        <w:rPr>
          <w:rFonts w:ascii="Calibri" w:hAnsi="Calibri" w:cs="Arial"/>
        </w:rPr>
        <w:t>wt</w:t>
      </w:r>
      <w:proofErr w:type="spellEnd"/>
      <w:r w:rsidR="00E13105" w:rsidRPr="00E13105">
        <w:rPr>
          <w:rFonts w:ascii="Calibri" w:hAnsi="Calibri" w:cs="Arial"/>
        </w:rPr>
        <w:t xml:space="preserve"> %) did not change the stiffness of the hydrogel significantly</w:t>
      </w:r>
      <w:r w:rsidR="00614A7D">
        <w:rPr>
          <w:rFonts w:ascii="Calibri" w:hAnsi="Calibri" w:cs="Arial"/>
        </w:rPr>
        <w:fldChar w:fldCharType="begin" w:fldLock="1"/>
      </w:r>
      <w:r w:rsidR="006F6C3E">
        <w:rPr>
          <w:rFonts w:ascii="Calibri" w:hAnsi="Calibri" w:cs="Arial"/>
        </w:rPr>
        <w:instrText>ADDIN CSL_CITATION { "citationItems" : [ { "id" : "ITEM-1", "itemData" : { "DOI" : "10.1021/am402097j", "ISSN" : "1944-8244", "PMID" : "24010546", "abstract" : "Glioblastoma multiforme (GBM) tumors, which arise from glia in the central nervous system (CNS), are one of the most deadly forms of human cancer with a median survival time of \u223c1 year. Their high infiltrative capacity makes them extremely difficult to treat, and even with aggressive multimodal clinical therapies, outcomes are dismal. To improve understanding of cell migration in these tumors, three-dimensional (3D) multicomponent composite hydrogels consisting of collagen and hyaluronic acid, or hyaluronan (HA), were developed. Collagen is a component of blood vessels known to be associated with GBM migration; whereas, HA is one of the major components of the native brain extracellular matrix (ECM). We characterized hydrogel microstructural features and utilized these materials to investigate patient tumor-derived, single cell morphology, spreading, and migration in 3D culture. GBM morphology was influenced by collagen type with cells adopting a rounded morphology in collagen-IV versus a spindle-shaped morphology in collagen-I/III. GBM spreading and migration were inversely dependent on HA concentration; with higher concentrations promoting little or no migration. Further, noncancerous astrocytes primarily displayed rounded morphologies at lower concentrations of HA; in contrast to the spindle-shaped (spread) morphologies of GBMs. These results suggest that GBM behaviors are sensitive to ECM mimetic materials in 3D and that these composite hydrogels could be used to develop 3D brain mimetic models for studying migration processes.", "author" : [ { "dropping-particle" : "", "family" : "Rao", "given" : "Shreyas S.", "non-dropping-particle" : "", "parse-names" : false, "suffix" : "" }, { "dropping-particle" : "", "family" : "DeJesus", "given" : "Jessica", "non-dropping-particle" : "", "parse-names" : false, "suffix" : "" }, { "dropping-particle" : "", "family" : "Short", "given" : "Aaron R.", "non-dropping-particle" : "", "parse-names" : false, "suffix" : "" }, { "dropping-particle" : "", "family" : "Otero", "given" : "Jose J.", "non-dropping-particle" : "", "parse-names" : false, "suffix" : "" }, { "dropping-particle" : "", "family" : "Sarkar", "given" : "Atom", "non-dropping-particle" : "", "parse-names" : false, "suffix" : "" }, { "dropping-particle" : "", "family" : "Winter", "given" : "Jessica O.", "non-dropping-particle" : "", "parse-names" : false, "suffix" : "" } ], "container-title" : "ACS Applied Materials &amp; Interfaces", "id" : "ITEM-1", "issue" : "19", "issued" : { "date-parts" : [ [ "2013", "10", "9" ] ] }, "page" : "9276-9284", "title" : "Glioblastoma Behaviors in Three-Dimensional Collagen-Hyaluronan Composite Hydrogels", "type" : "article-journal", "volume" : "5" }, "uris" : [ "http://www.mendeley.com/documents/?uuid=05502c64-de78-3cc0-aa5c-453155c7b5c4" ] } ], "mendeley" : { "formattedCitation" : "&lt;sup&gt;32&lt;/sup&gt;", "plainTextFormattedCitation" : "32", "previouslyFormattedCitation" : "&lt;sup&gt;32&lt;/sup&gt;" }, "properties" : {  }, "schema" : "https://github.com/citation-style-language/schema/raw/master/csl-citation.json" }</w:instrText>
      </w:r>
      <w:r w:rsidR="00614A7D">
        <w:rPr>
          <w:rFonts w:ascii="Calibri" w:hAnsi="Calibri" w:cs="Arial"/>
        </w:rPr>
        <w:fldChar w:fldCharType="separate"/>
      </w:r>
      <w:r w:rsidR="006F6C3E" w:rsidRPr="006F6C3E">
        <w:rPr>
          <w:rFonts w:ascii="Calibri" w:hAnsi="Calibri" w:cs="Arial"/>
          <w:noProof/>
          <w:vertAlign w:val="superscript"/>
        </w:rPr>
        <w:t>32</w:t>
      </w:r>
      <w:r w:rsidR="00614A7D">
        <w:rPr>
          <w:rFonts w:ascii="Calibri" w:hAnsi="Calibri" w:cs="Arial"/>
        </w:rPr>
        <w:fldChar w:fldCharType="end"/>
      </w:r>
      <w:r w:rsidR="00614A7D">
        <w:rPr>
          <w:rFonts w:ascii="Calibri" w:hAnsi="Calibri" w:cs="Arial"/>
          <w:vertAlign w:val="superscript"/>
        </w:rPr>
        <w:t>,</w:t>
      </w:r>
      <w:r w:rsidR="00614A7D">
        <w:rPr>
          <w:rFonts w:ascii="Calibri" w:hAnsi="Calibri" w:cs="Arial"/>
          <w:vertAlign w:val="superscript"/>
        </w:rPr>
        <w:fldChar w:fldCharType="begin" w:fldLock="1"/>
      </w:r>
      <w:r w:rsidR="006F6C3E">
        <w:rPr>
          <w:rFonts w:ascii="Calibri" w:hAnsi="Calibri" w:cs="Arial"/>
          <w:vertAlign w:val="superscript"/>
        </w:rPr>
        <w:instrText>ADDIN CSL_CITATION { "citationItems" : [ { "id" : "ITEM-1", "itemData" : { "DOI" : "10.1016/j.matbio.2009.05.001", "ISSN" : "0945053X", "PMID" : "19442729", "abstract" : "The use of 3D extracellular matrix (ECM) microenvironments to deliver growth-inductive signals for tissue repair and regeneration requires an understanding of the mechanisms of cell-ECM signaling. Recently, hyaluronic acid (HA) has been incorporated in collagen matrices in an attempt to recreate tissue specific microenvironments. However, it is not clear how HA alters biophysical properties (e.g. fibril microstructure and mechanical behavior) of collagen matrices or what impact these properties have on cell behavior. The present study determined the effects of varying high molecular weight HA concentration on 1) the assembly kinetics, fibril microstructure, and viscoelastic properties of 3D type I collagen matrices and 2) the response of human dermal fibroblasts, in terms of morphology, F-actin organization, contraction, and proliferation within the matrices. Results showed increasing HA concentration up to 1 mg/ml (HA:collagen ratio of 1:2) did not significantly alter fibril microstructure, but did significantly alter viscoelastic properties, specifically decreasing shear storage modulus and increasing compressive resistance. Interestingly, varied HA concentration did not significantly affect any of the measured fibroblast behaviors. These results show that HA-induced effects on collagen matrix viscoelastic properties result primarily from modulation of the interstitial fluid with no significant change to the fibril microstructure. Furthermore, the resulting biophysical changes to the matrix are not sufficient to modulate the cell-ECM mechanical force balance or proliferation of resident fibroblasts. These results provide new insight into the mechanisms by which cells sense and respond to microenvironmental cues and the use of HA in collagen-based biomaterials for tissue engineering.", "author" : [ { "dropping-particle" : "", "family" : "Kreger", "given" : "S.T.", "non-dropping-particle" : "", "parse-names" : false, "suffix" : "" }, { "dropping-particle" : "", "family" : "Voytik-Harbin", "given" : "S.L.", "non-dropping-particle" : "", "parse-names" : false, "suffix" : "" } ], "container-title" : "Matrix Biology", "id" : "ITEM-1", "issue" : "6", "issued" : { "date-parts" : [ [ "2009", "7" ] ] }, "page" : "336-346", "title" : "Hyaluronan concentration within a 3D collagen matrix modulates matrix viscoelasticity, but not fibroblast response", "type" : "article-journal", "volume" : "28" }, "uris" : [ "http://www.mendeley.com/documents/?uuid=42a613ac-73f6-3f31-9820-c7c18b9074a0" ] } ], "mendeley" : { "formattedCitation" : "&lt;sup&gt;33&lt;/sup&gt;", "plainTextFormattedCitation" : "33", "previouslyFormattedCitation" : "&lt;sup&gt;33&lt;/sup&gt;" }, "properties" : {  }, "schema" : "https://github.com/citation-style-language/schema/raw/master/csl-citation.json" }</w:instrText>
      </w:r>
      <w:r w:rsidR="00614A7D">
        <w:rPr>
          <w:rFonts w:ascii="Calibri" w:hAnsi="Calibri" w:cs="Arial"/>
          <w:vertAlign w:val="superscript"/>
        </w:rPr>
        <w:fldChar w:fldCharType="separate"/>
      </w:r>
      <w:r w:rsidR="006F6C3E" w:rsidRPr="006F6C3E">
        <w:rPr>
          <w:rFonts w:ascii="Calibri" w:hAnsi="Calibri" w:cs="Arial"/>
          <w:noProof/>
          <w:vertAlign w:val="superscript"/>
        </w:rPr>
        <w:t>33</w:t>
      </w:r>
      <w:r w:rsidR="00614A7D">
        <w:rPr>
          <w:rFonts w:ascii="Calibri" w:hAnsi="Calibri" w:cs="Arial"/>
          <w:vertAlign w:val="superscript"/>
        </w:rPr>
        <w:fldChar w:fldCharType="end"/>
      </w:r>
      <w:r w:rsidR="00E13105" w:rsidRPr="00E13105">
        <w:rPr>
          <w:rFonts w:ascii="Calibri" w:hAnsi="Calibri" w:cs="Arial"/>
        </w:rPr>
        <w:t xml:space="preserve">. Thus, the suppressive effect of medium molecular weight (MMW)-HA on the invasion of 3D HeLa spheroids which was demonstrated here is not due to stiffness </w:t>
      </w:r>
      <w:r w:rsidR="00614A7D">
        <w:rPr>
          <w:rFonts w:ascii="Calibri" w:hAnsi="Calibri" w:cs="Arial"/>
        </w:rPr>
        <w:t>changes. T</w:t>
      </w:r>
      <w:r w:rsidR="00E13105" w:rsidRPr="00E13105">
        <w:rPr>
          <w:rFonts w:ascii="Calibri" w:hAnsi="Calibri" w:cs="Arial"/>
        </w:rPr>
        <w:t>hese results are in agreement with previous studies which showed a bimodal effect of HA on cancer cell invasion with high dependency on HA molecular weight</w:t>
      </w:r>
      <w:r w:rsidR="00614A7D">
        <w:rPr>
          <w:rFonts w:ascii="Calibri" w:hAnsi="Calibri" w:cs="Arial"/>
        </w:rPr>
        <w:fldChar w:fldCharType="begin" w:fldLock="1"/>
      </w:r>
      <w:r w:rsidR="006F6C3E">
        <w:rPr>
          <w:rFonts w:ascii="Calibri" w:hAnsi="Calibri" w:cs="Arial"/>
        </w:rPr>
        <w:instrText>ADDIN CSL_CITATION { "citationItems" : [ { "id" : "ITEM-1", "itemData" : { "DOI" : "10.1016/J.CANLET.2016.02.031", "ISSN" : "0304-3835", "abstract" : "Tumors are cellular masses formed through dynamic interactions between tumor cells and a mixed population of stromal cells. Crosstalk between oncogenic and adjacent stromal cells contributes to the formation of a \u201ctumor microenvironment\u201d influencing the tumor cell behaviors of proliferation, invasion, and metastatic spread throughout cancer progression. The composition and structure of the tumor microenvironment vary among different types of tumors and are extensively remodeled in close association with tumor advancement. The tumor microenvironment is composed not only of cellular compartments, such as endothelial cells, fibroblasts, inflammatory cells, and immune cells, but also of bioactive substances, including growth factors and the extracellular matrix. Hyaluronan (HA) is a major component of the extracellular matrix, and the degree of HA accumulation is strongly correlated with a poor prognosis in advanced cancer patients. Emerging evidence has suggested that HA creates a specific microenvironment that is favorable for tumor angiogenesis, invasion, and metastasis. This review highlights the prominent roles of HA as a modulator of the tumor microenvironment and addresses the recent advances regarding HA function in cancer stem cell niches.", "author" : [ { "dropping-particle" : "", "family" : "Chanmee", "given" : "Theerawut", "non-dropping-particle" : "", "parse-names" : false, "suffix" : "" }, { "dropping-particle" : "", "family" : "Ontong", "given" : "Pawared", "non-dropping-particle" : "", "parse-names" : false, "suffix" : "" }, { "dropping-particle" : "", "family" : "Itano", "given" : "Naoki", "non-dropping-particle" : "", "parse-names" : false, "suffix" : "" } ], "container-title" : "Cancer Letters", "id" : "ITEM-1", "issue" : "1", "issued" : { "date-parts" : [ [ "2016", "5", "28" ] ] }, "page" : "20-30", "publisher" : "Elsevier", "title" : "Hyaluronan: A modulator of the tumor microenvironment", "type" : "article-journal", "volume" : "375" }, "uris" : [ "http://www.mendeley.com/documents/?uuid=d23fa753-10ba-31ac-9985-d507007993ed" ] } ], "mendeley" : { "formattedCitation" : "&lt;sup&gt;34&lt;/sup&gt;", "plainTextFormattedCitation" : "34", "previouslyFormattedCitation" : "&lt;sup&gt;34&lt;/sup&gt;" }, "properties" : {  }, "schema" : "https://github.com/citation-style-language/schema/raw/master/csl-citation.json" }</w:instrText>
      </w:r>
      <w:r w:rsidR="00614A7D">
        <w:rPr>
          <w:rFonts w:ascii="Calibri" w:hAnsi="Calibri" w:cs="Arial"/>
        </w:rPr>
        <w:fldChar w:fldCharType="separate"/>
      </w:r>
      <w:r w:rsidR="006F6C3E" w:rsidRPr="006F6C3E">
        <w:rPr>
          <w:rFonts w:ascii="Calibri" w:hAnsi="Calibri" w:cs="Arial"/>
          <w:noProof/>
          <w:vertAlign w:val="superscript"/>
        </w:rPr>
        <w:t>34</w:t>
      </w:r>
      <w:r w:rsidR="00614A7D">
        <w:rPr>
          <w:rFonts w:ascii="Calibri" w:hAnsi="Calibri" w:cs="Arial"/>
        </w:rPr>
        <w:fldChar w:fldCharType="end"/>
      </w:r>
      <w:r w:rsidR="00E45548">
        <w:rPr>
          <w:rFonts w:ascii="Calibri" w:hAnsi="Calibri" w:cs="Arial"/>
          <w:vertAlign w:val="superscript"/>
        </w:rPr>
        <w:t>-</w:t>
      </w:r>
      <w:r w:rsidR="00722785">
        <w:rPr>
          <w:rFonts w:ascii="Calibri" w:hAnsi="Calibri" w:cs="Arial"/>
          <w:vertAlign w:val="superscript"/>
        </w:rPr>
        <w:fldChar w:fldCharType="begin" w:fldLock="1"/>
      </w:r>
      <w:r w:rsidR="006F6C3E">
        <w:rPr>
          <w:rFonts w:ascii="Calibri" w:hAnsi="Calibri" w:cs="Arial"/>
          <w:vertAlign w:val="superscript"/>
        </w:rPr>
        <w:instrText>ADDIN CSL_CITATION { "citationItems" : [ { "id" : "ITEM-1", "itemData" : { "DOI" : "10.1007/s12079-015-0278-6", "ISSN" : "1873-9601", "PMID" : "25740467", "abstract" : "Longevity varies greatly among mammals. The naked mole rat is among the longest-lived rodents, having an average lifespan of 32\u00a0years, compared to the similarly-sized house mouse with lifespan of 4\u00a0years. The rate of cancer also varies widely among mammals and interestingly, the naked mole rat is essentially cancer-free (Gorbunova et al., Nat Rev Genet 15(531):540, 2014). A series of elegant studies (Tian et al. Nature 499:346-349, 2013) has revealed that this cancer resistance derives from the abundant production of high molecular weight hyaluronic acid. Remarkably, high molecular weight hyaluronic acid, which accumulates within the extracellular matrix, stimulates an intracellular pathway that induces expression of p16(ink4a) and suppresses oncogenic transformation.", "author" : [ { "dropping-particle" : "", "family" : "Fisher", "given" : "Gary J", "non-dropping-particle" : "", "parse-names" : false, "suffix" : "" } ], "container-title" : "Journal of cell communication and signaling", "id" : "ITEM-1", "issue" : "1", "issued" : { "date-parts" : [ [ "2015", "3" ] ] }, "page" : "91-2", "publisher" : "Springer", "title" : "Cancer resistance, high molecular weight hyaluronic acid, and longevity.", "type" : "article-journal", "volume" : "9" }, "uris" : [ "http://www.mendeley.com/documents/?uuid=fcde2c1c-2a3d-3bbf-a060-132431c49aa8" ] } ], "mendeley" : { "formattedCitation" : "&lt;sup&gt;37&lt;/sup&gt;", "plainTextFormattedCitation" : "37", "previouslyFormattedCitation" : "&lt;sup&gt;37&lt;/sup&gt;" }, "properties" : {  }, "schema" : "https://github.com/citation-style-language/schema/raw/master/csl-citation.json" }</w:instrText>
      </w:r>
      <w:r w:rsidR="00722785">
        <w:rPr>
          <w:rFonts w:ascii="Calibri" w:hAnsi="Calibri" w:cs="Arial"/>
          <w:vertAlign w:val="superscript"/>
        </w:rPr>
        <w:fldChar w:fldCharType="separate"/>
      </w:r>
      <w:r w:rsidR="006F6C3E" w:rsidRPr="006F6C3E">
        <w:rPr>
          <w:rFonts w:ascii="Calibri" w:hAnsi="Calibri" w:cs="Arial"/>
          <w:noProof/>
          <w:vertAlign w:val="superscript"/>
        </w:rPr>
        <w:t>37</w:t>
      </w:r>
      <w:r w:rsidR="00722785">
        <w:rPr>
          <w:rFonts w:ascii="Calibri" w:hAnsi="Calibri" w:cs="Arial"/>
          <w:vertAlign w:val="superscript"/>
        </w:rPr>
        <w:fldChar w:fldCharType="end"/>
      </w:r>
      <w:r w:rsidR="00722785">
        <w:rPr>
          <w:rFonts w:ascii="Calibri" w:hAnsi="Calibri" w:cs="Arial"/>
        </w:rPr>
        <w:t>.</w:t>
      </w:r>
    </w:p>
    <w:p w:rsidR="00AB6E84" w:rsidRPr="00AB6E84" w:rsidRDefault="00AB6E84" w:rsidP="002B1CC5">
      <w:pPr>
        <w:rPr>
          <w:rFonts w:ascii="Calibri" w:hAnsi="Calibri" w:cs="Arial"/>
        </w:rPr>
      </w:pPr>
    </w:p>
    <w:p w:rsidR="00AB6E84" w:rsidRDefault="00AB6E84" w:rsidP="002B1CC5">
      <w:pPr>
        <w:jc w:val="both"/>
        <w:rPr>
          <w:rFonts w:ascii="Calibri" w:hAnsi="Calibri" w:cs="Arial"/>
        </w:rPr>
      </w:pPr>
      <w:r w:rsidRPr="00AB6E84">
        <w:rPr>
          <w:rFonts w:ascii="Calibri" w:hAnsi="Calibri" w:cs="Arial"/>
        </w:rPr>
        <w:t>Future applications of the methods include si</w:t>
      </w:r>
      <w:r w:rsidR="00722785">
        <w:rPr>
          <w:rFonts w:ascii="Calibri" w:hAnsi="Calibri" w:cs="Arial"/>
        </w:rPr>
        <w:t xml:space="preserve">de </w:t>
      </w:r>
      <w:r w:rsidRPr="00AB6E84">
        <w:rPr>
          <w:rFonts w:ascii="Calibri" w:hAnsi="Calibri" w:cs="Arial"/>
        </w:rPr>
        <w:t>by</w:t>
      </w:r>
      <w:r w:rsidR="00722785">
        <w:rPr>
          <w:rFonts w:ascii="Calibri" w:hAnsi="Calibri" w:cs="Arial"/>
        </w:rPr>
        <w:t xml:space="preserve"> </w:t>
      </w:r>
      <w:r w:rsidRPr="00AB6E84">
        <w:rPr>
          <w:rFonts w:ascii="Calibri" w:hAnsi="Calibri" w:cs="Arial"/>
        </w:rPr>
        <w:t>si</w:t>
      </w:r>
      <w:r w:rsidR="00722785">
        <w:rPr>
          <w:rFonts w:ascii="Calibri" w:hAnsi="Calibri" w:cs="Arial"/>
        </w:rPr>
        <w:t>de</w:t>
      </w:r>
      <w:r w:rsidRPr="00AB6E84">
        <w:rPr>
          <w:rFonts w:ascii="Calibri" w:hAnsi="Calibri" w:cs="Arial"/>
        </w:rPr>
        <w:t xml:space="preserve"> multi</w:t>
      </w:r>
      <w:r w:rsidR="00722785">
        <w:rPr>
          <w:rFonts w:ascii="Calibri" w:hAnsi="Calibri" w:cs="Arial"/>
        </w:rPr>
        <w:t xml:space="preserve"> </w:t>
      </w:r>
      <w:r w:rsidRPr="00AB6E84">
        <w:rPr>
          <w:rFonts w:ascii="Calibri" w:hAnsi="Calibri" w:cs="Arial"/>
        </w:rPr>
        <w:t xml:space="preserve">cell type culturing of tumor and stromal cells in different regions within the macro-well, and retrieval of specific spheroids for </w:t>
      </w:r>
      <w:r w:rsidR="00722785" w:rsidRPr="00AB6E84">
        <w:rPr>
          <w:rFonts w:ascii="Calibri" w:hAnsi="Calibri" w:cs="Arial"/>
        </w:rPr>
        <w:t>downstream</w:t>
      </w:r>
      <w:r w:rsidRPr="00AB6E84">
        <w:rPr>
          <w:rFonts w:ascii="Calibri" w:hAnsi="Calibri" w:cs="Arial"/>
        </w:rPr>
        <w:t xml:space="preserve"> molecular analysis</w:t>
      </w:r>
      <w:r w:rsidR="00722785">
        <w:rPr>
          <w:rFonts w:ascii="Calibri" w:hAnsi="Calibri" w:cs="Arial"/>
        </w:rPr>
        <w:t>.</w:t>
      </w:r>
    </w:p>
    <w:p w:rsidR="00425A84" w:rsidRPr="000D6D8D" w:rsidRDefault="00425A84" w:rsidP="002B1CC5">
      <w:pPr>
        <w:jc w:val="both"/>
        <w:rPr>
          <w:rFonts w:ascii="Calibri" w:hAnsi="Calibri" w:cs="Arial"/>
        </w:rPr>
      </w:pPr>
    </w:p>
    <w:p w:rsidR="00FC0AB3" w:rsidRDefault="009B1737" w:rsidP="002B1CC5">
      <w:pPr>
        <w:widowControl w:val="0"/>
        <w:autoSpaceDE w:val="0"/>
        <w:autoSpaceDN w:val="0"/>
        <w:adjustRightInd w:val="0"/>
        <w:jc w:val="both"/>
        <w:rPr>
          <w:rFonts w:ascii="Calibri" w:hAnsi="Calibri" w:cs="Arial"/>
        </w:rPr>
      </w:pPr>
      <w:r w:rsidRPr="000D6D8D">
        <w:rPr>
          <w:rFonts w:ascii="Calibri" w:hAnsi="Calibri" w:cs="Arial"/>
          <w:b/>
          <w:bCs/>
        </w:rPr>
        <w:t>ACKNOWLEDGMENTS</w:t>
      </w:r>
      <w:r w:rsidR="00BE5F4A" w:rsidRPr="000D6D8D">
        <w:rPr>
          <w:rFonts w:ascii="Calibri" w:hAnsi="Calibri" w:cs="Arial"/>
          <w:b/>
          <w:bCs/>
        </w:rPr>
        <w:t>:</w:t>
      </w:r>
      <w:r w:rsidR="00BE5F4A" w:rsidRPr="000D6D8D">
        <w:rPr>
          <w:rFonts w:ascii="Calibri" w:hAnsi="Calibri" w:cs="Arial"/>
        </w:rPr>
        <w:t xml:space="preserve"> </w:t>
      </w:r>
    </w:p>
    <w:p w:rsidR="0052678E" w:rsidRPr="000D6D8D" w:rsidRDefault="00F64C04" w:rsidP="002B1CC5">
      <w:pPr>
        <w:widowControl w:val="0"/>
        <w:autoSpaceDE w:val="0"/>
        <w:autoSpaceDN w:val="0"/>
        <w:adjustRightInd w:val="0"/>
        <w:jc w:val="both"/>
        <w:rPr>
          <w:rFonts w:ascii="Calibri" w:hAnsi="Calibri" w:cs="Arial"/>
        </w:rPr>
      </w:pPr>
      <w:r w:rsidRPr="000D6D8D">
        <w:rPr>
          <w:rFonts w:ascii="Calibri" w:hAnsi="Calibri" w:cs="Arial"/>
        </w:rPr>
        <w:t xml:space="preserve">This work </w:t>
      </w:r>
      <w:r w:rsidR="007A3964" w:rsidRPr="000D6D8D">
        <w:rPr>
          <w:rFonts w:ascii="Calibri" w:hAnsi="Calibri" w:cs="Arial"/>
        </w:rPr>
        <w:t xml:space="preserve">is </w:t>
      </w:r>
      <w:r w:rsidRPr="000D6D8D">
        <w:rPr>
          <w:rFonts w:ascii="Calibri" w:hAnsi="Calibri" w:cs="Arial"/>
        </w:rPr>
        <w:t xml:space="preserve">supported by the bequest of Moshe Shimon and Judith </w:t>
      </w:r>
      <w:proofErr w:type="spellStart"/>
      <w:r w:rsidRPr="000D6D8D">
        <w:rPr>
          <w:rFonts w:ascii="Calibri" w:hAnsi="Calibri" w:cs="Arial"/>
        </w:rPr>
        <w:t>Weisbrodt</w:t>
      </w:r>
      <w:proofErr w:type="spellEnd"/>
      <w:r w:rsidRPr="000D6D8D">
        <w:rPr>
          <w:rFonts w:ascii="Calibri" w:hAnsi="Calibri" w:cs="Arial"/>
        </w:rPr>
        <w:t>.</w:t>
      </w:r>
    </w:p>
    <w:p w:rsidR="0052678E" w:rsidRPr="000D6D8D" w:rsidRDefault="0052678E" w:rsidP="002B1CC5">
      <w:pPr>
        <w:widowControl w:val="0"/>
        <w:autoSpaceDE w:val="0"/>
        <w:autoSpaceDN w:val="0"/>
        <w:adjustRightInd w:val="0"/>
        <w:jc w:val="both"/>
        <w:rPr>
          <w:rFonts w:ascii="Calibri" w:hAnsi="Calibri" w:cs="Arial"/>
        </w:rPr>
      </w:pPr>
    </w:p>
    <w:p w:rsidR="00FC0AB3" w:rsidRDefault="009B1737" w:rsidP="002B1CC5">
      <w:pPr>
        <w:widowControl w:val="0"/>
        <w:autoSpaceDE w:val="0"/>
        <w:autoSpaceDN w:val="0"/>
        <w:adjustRightInd w:val="0"/>
        <w:jc w:val="both"/>
      </w:pPr>
      <w:r w:rsidRPr="000D6D8D">
        <w:rPr>
          <w:rFonts w:ascii="Calibri" w:hAnsi="Calibri" w:cs="Arial"/>
          <w:b/>
        </w:rPr>
        <w:t>DISCLOSURES</w:t>
      </w:r>
      <w:r w:rsidR="00F65FA1" w:rsidRPr="000D6D8D">
        <w:rPr>
          <w:rFonts w:ascii="Calibri" w:hAnsi="Calibri" w:cs="Arial"/>
          <w:b/>
        </w:rPr>
        <w:t>:</w:t>
      </w:r>
      <w:r w:rsidR="00F23A92" w:rsidRPr="000D6D8D">
        <w:t xml:space="preserve"> </w:t>
      </w:r>
    </w:p>
    <w:p w:rsidR="0052678E" w:rsidRPr="000D6D8D" w:rsidRDefault="00F23A92" w:rsidP="002B1CC5">
      <w:pPr>
        <w:widowControl w:val="0"/>
        <w:autoSpaceDE w:val="0"/>
        <w:autoSpaceDN w:val="0"/>
        <w:adjustRightInd w:val="0"/>
        <w:jc w:val="both"/>
        <w:rPr>
          <w:rFonts w:ascii="Calibri" w:hAnsi="Calibri" w:cs="Arial"/>
        </w:rPr>
      </w:pPr>
      <w:r w:rsidRPr="000D6D8D">
        <w:rPr>
          <w:rFonts w:ascii="Calibri" w:hAnsi="Calibri" w:cs="Arial"/>
        </w:rPr>
        <w:t>The authors declare that they have no competing financial interests.</w:t>
      </w:r>
    </w:p>
    <w:p w:rsidR="00BE5F4A" w:rsidRPr="000D6D8D" w:rsidRDefault="00BE5F4A" w:rsidP="002B1CC5">
      <w:pPr>
        <w:jc w:val="both"/>
        <w:rPr>
          <w:rFonts w:ascii="Calibri" w:hAnsi="Calibri" w:cs="Arial"/>
          <w:bCs/>
        </w:rPr>
      </w:pPr>
    </w:p>
    <w:p w:rsidR="00890C0B" w:rsidRPr="000D6D8D" w:rsidRDefault="009B1737" w:rsidP="002B1CC5">
      <w:pPr>
        <w:jc w:val="both"/>
        <w:rPr>
          <w:rFonts w:ascii="Calibri" w:hAnsi="Calibri" w:cs="Arial"/>
        </w:rPr>
      </w:pPr>
      <w:r w:rsidRPr="000D6D8D">
        <w:rPr>
          <w:rFonts w:ascii="Calibri" w:hAnsi="Calibri" w:cs="Arial"/>
          <w:b/>
          <w:bCs/>
        </w:rPr>
        <w:t>REFERENCES</w:t>
      </w:r>
      <w:r w:rsidR="00730986" w:rsidRPr="000D6D8D">
        <w:rPr>
          <w:rFonts w:ascii="Calibri" w:hAnsi="Calibri" w:cs="Arial"/>
          <w:b/>
          <w:bCs/>
        </w:rPr>
        <w:t>:</w:t>
      </w:r>
    </w:p>
    <w:p w:rsidR="00A4547D" w:rsidRPr="00A4547D" w:rsidRDefault="00890C0B" w:rsidP="002B1CC5">
      <w:pPr>
        <w:widowControl w:val="0"/>
        <w:autoSpaceDE w:val="0"/>
        <w:autoSpaceDN w:val="0"/>
        <w:adjustRightInd w:val="0"/>
        <w:ind w:left="640" w:hanging="640"/>
        <w:rPr>
          <w:rFonts w:ascii="Calibri" w:hAnsi="Calibri"/>
          <w:noProof/>
        </w:rPr>
      </w:pPr>
      <w:r w:rsidRPr="000D6D8D">
        <w:rPr>
          <w:rFonts w:ascii="Calibri" w:hAnsi="Calibri" w:cs="Arial"/>
        </w:rPr>
        <w:fldChar w:fldCharType="begin" w:fldLock="1"/>
      </w:r>
      <w:r w:rsidRPr="000D6D8D">
        <w:rPr>
          <w:rFonts w:ascii="Calibri" w:hAnsi="Calibri" w:cs="Arial"/>
        </w:rPr>
        <w:instrText xml:space="preserve">ADDIN Mendeley Bibliography CSL_BIBLIOGRAPHY </w:instrText>
      </w:r>
      <w:r w:rsidRPr="000D6D8D">
        <w:rPr>
          <w:rFonts w:ascii="Calibri" w:hAnsi="Calibri" w:cs="Arial"/>
        </w:rPr>
        <w:fldChar w:fldCharType="separate"/>
      </w:r>
      <w:r w:rsidR="00A4547D" w:rsidRPr="00A4547D">
        <w:rPr>
          <w:rFonts w:ascii="Calibri" w:hAnsi="Calibri"/>
          <w:noProof/>
        </w:rPr>
        <w:t>1.</w:t>
      </w:r>
      <w:r w:rsidR="00A4547D" w:rsidRPr="00A4547D">
        <w:rPr>
          <w:rFonts w:ascii="Calibri" w:hAnsi="Calibri"/>
          <w:noProof/>
        </w:rPr>
        <w:tab/>
        <w:t xml:space="preserve">Guan, X. Cancer metastases: challenges and opportunities. </w:t>
      </w:r>
      <w:r w:rsidR="00A4547D" w:rsidRPr="00A4547D">
        <w:rPr>
          <w:rFonts w:ascii="Calibri" w:hAnsi="Calibri"/>
          <w:i/>
          <w:iCs/>
          <w:noProof/>
        </w:rPr>
        <w:t>Acta pharmaceutica Sinica. B</w:t>
      </w:r>
      <w:r w:rsidR="00A4547D" w:rsidRPr="00A4547D">
        <w:rPr>
          <w:rFonts w:ascii="Calibri" w:hAnsi="Calibri"/>
          <w:noProof/>
        </w:rPr>
        <w:t xml:space="preserve">. </w:t>
      </w:r>
      <w:r w:rsidR="00A4547D" w:rsidRPr="00A4547D">
        <w:rPr>
          <w:rFonts w:ascii="Calibri" w:hAnsi="Calibri"/>
          <w:b/>
          <w:bCs/>
          <w:noProof/>
        </w:rPr>
        <w:t>5</w:t>
      </w:r>
      <w:r w:rsidR="00A4547D" w:rsidRPr="00A4547D">
        <w:rPr>
          <w:rFonts w:ascii="Calibri" w:hAnsi="Calibri"/>
          <w:noProof/>
        </w:rPr>
        <w:t xml:space="preserve"> (5), 402–18, doi: 10.1016/j.apsb.2015.07.005 (2015).</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w:t>
      </w:r>
      <w:r w:rsidRPr="00A4547D">
        <w:rPr>
          <w:rFonts w:ascii="Calibri" w:hAnsi="Calibri"/>
          <w:noProof/>
        </w:rPr>
        <w:tab/>
        <w:t xml:space="preserve">Sapudom, J. </w:t>
      </w:r>
      <w:r w:rsidRPr="00A4547D">
        <w:rPr>
          <w:rFonts w:ascii="Calibri" w:hAnsi="Calibri"/>
          <w:i/>
          <w:iCs/>
          <w:noProof/>
        </w:rPr>
        <w:t>et al.</w:t>
      </w:r>
      <w:r w:rsidRPr="00A4547D">
        <w:rPr>
          <w:rFonts w:ascii="Calibri" w:hAnsi="Calibri"/>
          <w:noProof/>
        </w:rPr>
        <w:t xml:space="preserve"> The phenotype of cancer cell invasion controlled by fibril diameter and pore size of 3D collagen networks. </w:t>
      </w:r>
      <w:r w:rsidRPr="00A4547D">
        <w:rPr>
          <w:rFonts w:ascii="Calibri" w:hAnsi="Calibri"/>
          <w:i/>
          <w:iCs/>
          <w:noProof/>
        </w:rPr>
        <w:t>Biomaterials</w:t>
      </w:r>
      <w:r w:rsidRPr="00A4547D">
        <w:rPr>
          <w:rFonts w:ascii="Calibri" w:hAnsi="Calibri"/>
          <w:noProof/>
        </w:rPr>
        <w:t xml:space="preserve">. </w:t>
      </w:r>
      <w:r w:rsidRPr="00A4547D">
        <w:rPr>
          <w:rFonts w:ascii="Calibri" w:hAnsi="Calibri"/>
          <w:b/>
          <w:bCs/>
          <w:noProof/>
        </w:rPr>
        <w:t>52</w:t>
      </w:r>
      <w:r w:rsidRPr="00A4547D">
        <w:rPr>
          <w:rFonts w:ascii="Calibri" w:hAnsi="Calibri"/>
          <w:noProof/>
        </w:rPr>
        <w:t>, 367–375, doi: 10.1016/j.biomaterials.2015.02.022 (2015).</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w:t>
      </w:r>
      <w:r w:rsidRPr="00A4547D">
        <w:rPr>
          <w:rFonts w:ascii="Calibri" w:hAnsi="Calibri"/>
          <w:noProof/>
        </w:rPr>
        <w:tab/>
        <w:t xml:space="preserve">Portillo-Lara, R., Annabi, N. Microengineered cancer-on-a-chip platforms to study the metastatic microenvironment. </w:t>
      </w:r>
      <w:r w:rsidRPr="00A4547D">
        <w:rPr>
          <w:rFonts w:ascii="Calibri" w:hAnsi="Calibri"/>
          <w:i/>
          <w:iCs/>
          <w:noProof/>
        </w:rPr>
        <w:t>Lab on a chip</w:t>
      </w:r>
      <w:r w:rsidRPr="00A4547D">
        <w:rPr>
          <w:rFonts w:ascii="Calibri" w:hAnsi="Calibri"/>
          <w:noProof/>
        </w:rPr>
        <w:t xml:space="preserve">. </w:t>
      </w:r>
      <w:r w:rsidRPr="00A4547D">
        <w:rPr>
          <w:rFonts w:ascii="Calibri" w:hAnsi="Calibri"/>
          <w:b/>
          <w:bCs/>
          <w:noProof/>
        </w:rPr>
        <w:t>16</w:t>
      </w:r>
      <w:r w:rsidRPr="00A4547D">
        <w:rPr>
          <w:rFonts w:ascii="Calibri" w:hAnsi="Calibri"/>
          <w:noProof/>
        </w:rPr>
        <w:t xml:space="preserve"> (21), 4063–4081, doi: 10.1039/c6lc00718j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4.</w:t>
      </w:r>
      <w:r w:rsidRPr="00A4547D">
        <w:rPr>
          <w:rFonts w:ascii="Calibri" w:hAnsi="Calibri"/>
          <w:noProof/>
        </w:rPr>
        <w:tab/>
        <w:t xml:space="preserve">Gkountela, S., Aceto, N. Stem-like features of cancer cells on their way to metastasis. </w:t>
      </w:r>
      <w:r w:rsidRPr="00A4547D">
        <w:rPr>
          <w:rFonts w:ascii="Calibri" w:hAnsi="Calibri"/>
          <w:i/>
          <w:iCs/>
          <w:noProof/>
        </w:rPr>
        <w:t>Biology Direct</w:t>
      </w:r>
      <w:r w:rsidRPr="00A4547D">
        <w:rPr>
          <w:rFonts w:ascii="Calibri" w:hAnsi="Calibri"/>
          <w:noProof/>
        </w:rPr>
        <w:t xml:space="preserve">. </w:t>
      </w:r>
      <w:r w:rsidRPr="00A4547D">
        <w:rPr>
          <w:rFonts w:ascii="Calibri" w:hAnsi="Calibri"/>
          <w:b/>
          <w:bCs/>
          <w:noProof/>
        </w:rPr>
        <w:t>11</w:t>
      </w:r>
      <w:r w:rsidRPr="00A4547D">
        <w:rPr>
          <w:rFonts w:ascii="Calibri" w:hAnsi="Calibri"/>
          <w:noProof/>
        </w:rPr>
        <w:t xml:space="preserve"> (1), 33, doi: 10.1186/s13062-016-0135-4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5.</w:t>
      </w:r>
      <w:r w:rsidRPr="00A4547D">
        <w:rPr>
          <w:rFonts w:ascii="Calibri" w:hAnsi="Calibri"/>
          <w:noProof/>
        </w:rPr>
        <w:tab/>
        <w:t xml:space="preserve">Kramer, N. </w:t>
      </w:r>
      <w:r w:rsidRPr="00A4547D">
        <w:rPr>
          <w:rFonts w:ascii="Calibri" w:hAnsi="Calibri"/>
          <w:i/>
          <w:iCs/>
          <w:noProof/>
        </w:rPr>
        <w:t>et al.</w:t>
      </w:r>
      <w:r w:rsidRPr="00A4547D">
        <w:rPr>
          <w:rFonts w:ascii="Calibri" w:hAnsi="Calibri"/>
          <w:noProof/>
        </w:rPr>
        <w:t xml:space="preserve"> In vitro cell migration and invasion assays. </w:t>
      </w:r>
      <w:r w:rsidRPr="00A4547D">
        <w:rPr>
          <w:rFonts w:ascii="Calibri" w:hAnsi="Calibri"/>
          <w:i/>
          <w:iCs/>
          <w:noProof/>
        </w:rPr>
        <w:t>Mutation Research/Reviews in Mutation Research</w:t>
      </w:r>
      <w:r w:rsidRPr="00A4547D">
        <w:rPr>
          <w:rFonts w:ascii="Calibri" w:hAnsi="Calibri"/>
          <w:noProof/>
        </w:rPr>
        <w:t xml:space="preserve">. </w:t>
      </w:r>
      <w:r w:rsidRPr="00A4547D">
        <w:rPr>
          <w:rFonts w:ascii="Calibri" w:hAnsi="Calibri"/>
          <w:b/>
          <w:bCs/>
          <w:noProof/>
        </w:rPr>
        <w:t>752</w:t>
      </w:r>
      <w:r w:rsidRPr="00A4547D">
        <w:rPr>
          <w:rFonts w:ascii="Calibri" w:hAnsi="Calibri"/>
          <w:noProof/>
        </w:rPr>
        <w:t xml:space="preserve"> (1), 10–24, doi: 10.1016/j.mrrev.2012.08.001 (2013).</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6.</w:t>
      </w:r>
      <w:r w:rsidRPr="00A4547D">
        <w:rPr>
          <w:rFonts w:ascii="Calibri" w:hAnsi="Calibri"/>
          <w:noProof/>
        </w:rPr>
        <w:tab/>
        <w:t xml:space="preserve">Guzman, A., Sánchez Alemany, V., Nguyen, Y., Zhang, C.R., Kaufman, L.J. A novel 3D in vitro metastasis model elucidates differential invasive strategies during and after breaching basement membrane. </w:t>
      </w:r>
      <w:r w:rsidRPr="00A4547D">
        <w:rPr>
          <w:rFonts w:ascii="Calibri" w:hAnsi="Calibri"/>
          <w:i/>
          <w:iCs/>
          <w:noProof/>
        </w:rPr>
        <w:t>Biomaterials</w:t>
      </w:r>
      <w:r w:rsidRPr="00A4547D">
        <w:rPr>
          <w:rFonts w:ascii="Calibri" w:hAnsi="Calibri"/>
          <w:noProof/>
        </w:rPr>
        <w:t xml:space="preserve">. </w:t>
      </w:r>
      <w:r w:rsidRPr="00A4547D">
        <w:rPr>
          <w:rFonts w:ascii="Calibri" w:hAnsi="Calibri"/>
          <w:b/>
          <w:bCs/>
          <w:noProof/>
        </w:rPr>
        <w:t>115</w:t>
      </w:r>
      <w:r w:rsidRPr="00A4547D">
        <w:rPr>
          <w:rFonts w:ascii="Calibri" w:hAnsi="Calibri"/>
          <w:noProof/>
        </w:rPr>
        <w:t>, 19–29, doi: 10.1016/j.biomaterials.2016.11.014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7.</w:t>
      </w:r>
      <w:r w:rsidRPr="00A4547D">
        <w:rPr>
          <w:rFonts w:ascii="Calibri" w:hAnsi="Calibri"/>
          <w:noProof/>
        </w:rPr>
        <w:tab/>
        <w:t xml:space="preserve">Lee, E., Song, H.-H.G., Chen, C.S. Biomimetic on-a-chip platforms for studying cancer metastasis. </w:t>
      </w:r>
      <w:r w:rsidRPr="00A4547D">
        <w:rPr>
          <w:rFonts w:ascii="Calibri" w:hAnsi="Calibri"/>
          <w:i/>
          <w:iCs/>
          <w:noProof/>
        </w:rPr>
        <w:t>Current opinion in chemical engineering</w:t>
      </w:r>
      <w:r w:rsidRPr="00A4547D">
        <w:rPr>
          <w:rFonts w:ascii="Calibri" w:hAnsi="Calibri"/>
          <w:noProof/>
        </w:rPr>
        <w:t xml:space="preserve">. </w:t>
      </w:r>
      <w:r w:rsidRPr="00A4547D">
        <w:rPr>
          <w:rFonts w:ascii="Calibri" w:hAnsi="Calibri"/>
          <w:b/>
          <w:bCs/>
          <w:noProof/>
        </w:rPr>
        <w:t>11</w:t>
      </w:r>
      <w:r w:rsidRPr="00A4547D">
        <w:rPr>
          <w:rFonts w:ascii="Calibri" w:hAnsi="Calibri"/>
          <w:noProof/>
        </w:rPr>
        <w:t>, 20–27, doi: 10.1016/j.coche.2015.12.001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8.</w:t>
      </w:r>
      <w:r w:rsidRPr="00A4547D">
        <w:rPr>
          <w:rFonts w:ascii="Calibri" w:hAnsi="Calibri"/>
          <w:noProof/>
        </w:rPr>
        <w:tab/>
        <w:t xml:space="preserve">Mittler, F., Obeïd, P., Rulina, A. V., Haguet, V., Gidrol, X., Balakirev, M.Y. High-Content Monitoring of Drug Effects in a 3D Spheroid Model. </w:t>
      </w:r>
      <w:r w:rsidRPr="00A4547D">
        <w:rPr>
          <w:rFonts w:ascii="Calibri" w:hAnsi="Calibri"/>
          <w:i/>
          <w:iCs/>
          <w:noProof/>
        </w:rPr>
        <w:t>Frontiers in Oncology</w:t>
      </w:r>
      <w:r w:rsidRPr="00A4547D">
        <w:rPr>
          <w:rFonts w:ascii="Calibri" w:hAnsi="Calibri"/>
          <w:noProof/>
        </w:rPr>
        <w:t xml:space="preserve">. </w:t>
      </w:r>
      <w:r w:rsidRPr="00A4547D">
        <w:rPr>
          <w:rFonts w:ascii="Calibri" w:hAnsi="Calibri"/>
          <w:b/>
          <w:bCs/>
          <w:noProof/>
        </w:rPr>
        <w:t>7</w:t>
      </w:r>
      <w:r w:rsidRPr="00A4547D">
        <w:rPr>
          <w:rFonts w:ascii="Calibri" w:hAnsi="Calibri"/>
          <w:noProof/>
        </w:rPr>
        <w:t>, 293, doi: 10.3389/fonc.2017.00293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9.</w:t>
      </w:r>
      <w:r w:rsidRPr="00A4547D">
        <w:rPr>
          <w:rFonts w:ascii="Calibri" w:hAnsi="Calibri"/>
          <w:noProof/>
        </w:rPr>
        <w:tab/>
        <w:t xml:space="preserve">Evensen, N.A. </w:t>
      </w:r>
      <w:r w:rsidRPr="00A4547D">
        <w:rPr>
          <w:rFonts w:ascii="Calibri" w:hAnsi="Calibri"/>
          <w:i/>
          <w:iCs/>
          <w:noProof/>
        </w:rPr>
        <w:t>et al.</w:t>
      </w:r>
      <w:r w:rsidRPr="00A4547D">
        <w:rPr>
          <w:rFonts w:ascii="Calibri" w:hAnsi="Calibri"/>
          <w:noProof/>
        </w:rPr>
        <w:t xml:space="preserve"> Development of a High-Throughput Three-Dimensional Invasion Assay for Anti-Cancer Drug Discovery. </w:t>
      </w:r>
      <w:r w:rsidRPr="00A4547D">
        <w:rPr>
          <w:rFonts w:ascii="Calibri" w:hAnsi="Calibri"/>
          <w:i/>
          <w:iCs/>
          <w:noProof/>
        </w:rPr>
        <w:t>PLoS ONE</w:t>
      </w:r>
      <w:r w:rsidRPr="00A4547D">
        <w:rPr>
          <w:rFonts w:ascii="Calibri" w:hAnsi="Calibri"/>
          <w:noProof/>
        </w:rPr>
        <w:t xml:space="preserve">. </w:t>
      </w:r>
      <w:r w:rsidRPr="00A4547D">
        <w:rPr>
          <w:rFonts w:ascii="Calibri" w:hAnsi="Calibri"/>
          <w:b/>
          <w:bCs/>
          <w:noProof/>
        </w:rPr>
        <w:t>8</w:t>
      </w:r>
      <w:r w:rsidRPr="00A4547D">
        <w:rPr>
          <w:rFonts w:ascii="Calibri" w:hAnsi="Calibri"/>
          <w:noProof/>
        </w:rPr>
        <w:t xml:space="preserve"> (12), e82811, doi: 10.1371/journal.pone.0082811 (2013).</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10.</w:t>
      </w:r>
      <w:bookmarkStart w:id="0" w:name="_GoBack"/>
      <w:bookmarkEnd w:id="0"/>
      <w:r w:rsidRPr="00A4547D">
        <w:rPr>
          <w:rFonts w:ascii="Calibri" w:hAnsi="Calibri"/>
          <w:noProof/>
        </w:rPr>
        <w:tab/>
        <w:t xml:space="preserve">Aw Yong, K.M., Li, Z., Merajver, S.D., Fu, J. Tracking the tumor invasion front using long-term fluidic tumoroid culture. </w:t>
      </w:r>
      <w:r w:rsidRPr="00A4547D">
        <w:rPr>
          <w:rFonts w:ascii="Calibri" w:hAnsi="Calibri"/>
          <w:i/>
          <w:iCs/>
          <w:noProof/>
        </w:rPr>
        <w:t>Scientific Reports</w:t>
      </w:r>
      <w:r w:rsidRPr="00A4547D">
        <w:rPr>
          <w:rFonts w:ascii="Calibri" w:hAnsi="Calibri"/>
          <w:noProof/>
        </w:rPr>
        <w:t xml:space="preserve">. </w:t>
      </w:r>
      <w:r w:rsidRPr="00A4547D">
        <w:rPr>
          <w:rFonts w:ascii="Calibri" w:hAnsi="Calibri"/>
          <w:b/>
          <w:bCs/>
          <w:noProof/>
        </w:rPr>
        <w:t>7</w:t>
      </w:r>
      <w:r w:rsidRPr="00A4547D">
        <w:rPr>
          <w:rFonts w:ascii="Calibri" w:hAnsi="Calibri"/>
          <w:noProof/>
        </w:rPr>
        <w:t xml:space="preserve"> (1), 10784, doi: 10.1038/s41598-017-10874-1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11.</w:t>
      </w:r>
      <w:r w:rsidRPr="00A4547D">
        <w:rPr>
          <w:rFonts w:ascii="Calibri" w:hAnsi="Calibri"/>
          <w:noProof/>
        </w:rPr>
        <w:tab/>
        <w:t xml:space="preserve">Mi, S. </w:t>
      </w:r>
      <w:r w:rsidRPr="00A4547D">
        <w:rPr>
          <w:rFonts w:ascii="Calibri" w:hAnsi="Calibri"/>
          <w:i/>
          <w:iCs/>
          <w:noProof/>
        </w:rPr>
        <w:t>et al.</w:t>
      </w:r>
      <w:r w:rsidRPr="00A4547D">
        <w:rPr>
          <w:rFonts w:ascii="Calibri" w:hAnsi="Calibri"/>
          <w:noProof/>
        </w:rPr>
        <w:t xml:space="preserve"> Microfluidic co-culture system for cancer migratory analysis and anti-metastatic drugs screening. </w:t>
      </w:r>
      <w:r w:rsidRPr="00A4547D">
        <w:rPr>
          <w:rFonts w:ascii="Calibri" w:hAnsi="Calibri"/>
          <w:i/>
          <w:iCs/>
          <w:noProof/>
        </w:rPr>
        <w:t>Scientific Reports</w:t>
      </w:r>
      <w:r w:rsidRPr="00A4547D">
        <w:rPr>
          <w:rFonts w:ascii="Calibri" w:hAnsi="Calibri"/>
          <w:noProof/>
        </w:rPr>
        <w:t xml:space="preserve">. </w:t>
      </w:r>
      <w:r w:rsidRPr="00A4547D">
        <w:rPr>
          <w:rFonts w:ascii="Calibri" w:hAnsi="Calibri"/>
          <w:b/>
          <w:bCs/>
          <w:noProof/>
        </w:rPr>
        <w:t>6</w:t>
      </w:r>
      <w:r w:rsidRPr="00A4547D">
        <w:rPr>
          <w:rFonts w:ascii="Calibri" w:hAnsi="Calibri"/>
          <w:noProof/>
        </w:rPr>
        <w:t xml:space="preserve"> (1), 35544, doi: 10.1038/srep35544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12.</w:t>
      </w:r>
      <w:r w:rsidRPr="00A4547D">
        <w:rPr>
          <w:rFonts w:ascii="Calibri" w:hAnsi="Calibri"/>
          <w:noProof/>
        </w:rPr>
        <w:tab/>
        <w:t xml:space="preserve">Chung, S., Sudo, R., Mack, P.J., Wan, C.-R., Vickerman, V., Kamm, R.D. Cell migration into scaffolds under co-culture conditions in a microfluidic platform. </w:t>
      </w:r>
      <w:r w:rsidRPr="00A4547D">
        <w:rPr>
          <w:rFonts w:ascii="Calibri" w:hAnsi="Calibri"/>
          <w:i/>
          <w:iCs/>
          <w:noProof/>
        </w:rPr>
        <w:t>Lab on a chip</w:t>
      </w:r>
      <w:r w:rsidRPr="00A4547D">
        <w:rPr>
          <w:rFonts w:ascii="Calibri" w:hAnsi="Calibri"/>
          <w:noProof/>
        </w:rPr>
        <w:t xml:space="preserve">. </w:t>
      </w:r>
      <w:r w:rsidRPr="00A4547D">
        <w:rPr>
          <w:rFonts w:ascii="Calibri" w:hAnsi="Calibri"/>
          <w:b/>
          <w:bCs/>
          <w:noProof/>
        </w:rPr>
        <w:t>9</w:t>
      </w:r>
      <w:r w:rsidRPr="00A4547D">
        <w:rPr>
          <w:rFonts w:ascii="Calibri" w:hAnsi="Calibri"/>
          <w:noProof/>
        </w:rPr>
        <w:t xml:space="preserve"> (2), 269–75, doi: 10.1039/b807585a (2009).</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13.</w:t>
      </w:r>
      <w:r w:rsidRPr="00A4547D">
        <w:rPr>
          <w:rFonts w:ascii="Calibri" w:hAnsi="Calibri"/>
          <w:noProof/>
        </w:rPr>
        <w:tab/>
        <w:t xml:space="preserve">Krakhmal, N. V, Zavyalova, M. V, Denisov, E. V, Vtorushin, S. V, Perelmuter, V.M. Cancer Invasion: Patterns and Mechanisms. </w:t>
      </w:r>
      <w:r w:rsidRPr="00A4547D">
        <w:rPr>
          <w:rFonts w:ascii="Calibri" w:hAnsi="Calibri"/>
          <w:i/>
          <w:iCs/>
          <w:noProof/>
        </w:rPr>
        <w:t>Acta naturae</w:t>
      </w:r>
      <w:r w:rsidRPr="00A4547D">
        <w:rPr>
          <w:rFonts w:ascii="Calibri" w:hAnsi="Calibri"/>
          <w:noProof/>
        </w:rPr>
        <w:t xml:space="preserve">. </w:t>
      </w:r>
      <w:r w:rsidRPr="00A4547D">
        <w:rPr>
          <w:rFonts w:ascii="Calibri" w:hAnsi="Calibri"/>
          <w:b/>
          <w:bCs/>
          <w:noProof/>
        </w:rPr>
        <w:t>7</w:t>
      </w:r>
      <w:r w:rsidRPr="00A4547D">
        <w:rPr>
          <w:rFonts w:ascii="Calibri" w:hAnsi="Calibri"/>
          <w:noProof/>
        </w:rPr>
        <w:t xml:space="preserve"> (2), 17–2814.</w:t>
      </w:r>
      <w:r w:rsidRPr="00A4547D">
        <w:rPr>
          <w:rFonts w:ascii="Calibri" w:hAnsi="Calibri"/>
          <w:noProof/>
        </w:rPr>
        <w:tab/>
        <w:t xml:space="preserve">Lintz, M., Muñoz, A., Reinhart-King, C.A. The Mechanics of Single Cell and Collective Migration of Tumor Cells. </w:t>
      </w:r>
      <w:r w:rsidRPr="00A4547D">
        <w:rPr>
          <w:rFonts w:ascii="Calibri" w:hAnsi="Calibri"/>
          <w:i/>
          <w:iCs/>
          <w:noProof/>
        </w:rPr>
        <w:t>Journal of Biomechanical Engineering</w:t>
      </w:r>
      <w:r w:rsidRPr="00A4547D">
        <w:rPr>
          <w:rFonts w:ascii="Calibri" w:hAnsi="Calibri"/>
          <w:noProof/>
        </w:rPr>
        <w:t xml:space="preserve">. </w:t>
      </w:r>
      <w:r w:rsidRPr="00A4547D">
        <w:rPr>
          <w:rFonts w:ascii="Calibri" w:hAnsi="Calibri"/>
          <w:b/>
          <w:bCs/>
          <w:noProof/>
        </w:rPr>
        <w:t>139</w:t>
      </w:r>
      <w:r w:rsidRPr="00A4547D">
        <w:rPr>
          <w:rFonts w:ascii="Calibri" w:hAnsi="Calibri"/>
          <w:noProof/>
        </w:rPr>
        <w:t xml:space="preserve"> (2), 21005, doi: 10.1115/1.4035121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15.</w:t>
      </w:r>
      <w:r w:rsidRPr="00A4547D">
        <w:rPr>
          <w:rFonts w:ascii="Calibri" w:hAnsi="Calibri"/>
          <w:noProof/>
        </w:rPr>
        <w:tab/>
        <w:t xml:space="preserve">Afrimzon, E. </w:t>
      </w:r>
      <w:r w:rsidRPr="00A4547D">
        <w:rPr>
          <w:rFonts w:ascii="Calibri" w:hAnsi="Calibri"/>
          <w:i/>
          <w:iCs/>
          <w:noProof/>
        </w:rPr>
        <w:t>et al.</w:t>
      </w:r>
      <w:r w:rsidRPr="00A4547D">
        <w:rPr>
          <w:rFonts w:ascii="Calibri" w:hAnsi="Calibri"/>
          <w:noProof/>
        </w:rPr>
        <w:t xml:space="preserve"> Hydrogel microstructure live-cell array for multiplexed analyses of cancer stem cells, tumor heterogeneity and differential drug response at single-element resolution. </w:t>
      </w:r>
      <w:r w:rsidRPr="00A4547D">
        <w:rPr>
          <w:rFonts w:ascii="Calibri" w:hAnsi="Calibri"/>
          <w:i/>
          <w:iCs/>
          <w:noProof/>
        </w:rPr>
        <w:t>Lab on a Chip</w:t>
      </w:r>
      <w:r w:rsidRPr="00A4547D">
        <w:rPr>
          <w:rFonts w:ascii="Calibri" w:hAnsi="Calibri"/>
          <w:noProof/>
        </w:rPr>
        <w:t xml:space="preserve">. </w:t>
      </w:r>
      <w:r w:rsidRPr="00A4547D">
        <w:rPr>
          <w:rFonts w:ascii="Calibri" w:hAnsi="Calibri"/>
          <w:b/>
          <w:bCs/>
          <w:noProof/>
        </w:rPr>
        <w:t>16</w:t>
      </w:r>
      <w:r w:rsidRPr="00A4547D">
        <w:rPr>
          <w:rFonts w:ascii="Calibri" w:hAnsi="Calibri"/>
          <w:noProof/>
        </w:rPr>
        <w:t xml:space="preserve"> (6), 1047–1062, doi: 10.1039/C6LC00014B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16.</w:t>
      </w:r>
      <w:r w:rsidRPr="00A4547D">
        <w:rPr>
          <w:rFonts w:ascii="Calibri" w:hAnsi="Calibri"/>
          <w:noProof/>
        </w:rPr>
        <w:tab/>
        <w:t xml:space="preserve">Shafran, Y. </w:t>
      </w:r>
      <w:r w:rsidRPr="00A4547D">
        <w:rPr>
          <w:rFonts w:ascii="Calibri" w:hAnsi="Calibri"/>
          <w:i/>
          <w:iCs/>
          <w:noProof/>
        </w:rPr>
        <w:t>et al.</w:t>
      </w:r>
      <w:r w:rsidRPr="00A4547D">
        <w:rPr>
          <w:rFonts w:ascii="Calibri" w:hAnsi="Calibri"/>
          <w:noProof/>
        </w:rPr>
        <w:t xml:space="preserve"> Nitric oxide is cytoprotective to breast cancer spheroids vulnerable to estrogen-induced apoptosis. </w:t>
      </w:r>
      <w:r w:rsidRPr="00A4547D">
        <w:rPr>
          <w:rFonts w:ascii="Calibri" w:hAnsi="Calibri"/>
          <w:i/>
          <w:iCs/>
          <w:noProof/>
        </w:rPr>
        <w:t>Oncotarget</w:t>
      </w:r>
      <w:r w:rsidRPr="00A4547D">
        <w:rPr>
          <w:rFonts w:ascii="Calibri" w:hAnsi="Calibri"/>
          <w:noProof/>
        </w:rPr>
        <w:t xml:space="preserve">. </w:t>
      </w:r>
      <w:r w:rsidRPr="00A4547D">
        <w:rPr>
          <w:rFonts w:ascii="Calibri" w:hAnsi="Calibri"/>
          <w:b/>
          <w:bCs/>
          <w:noProof/>
        </w:rPr>
        <w:t>8</w:t>
      </w:r>
      <w:r w:rsidRPr="00A4547D">
        <w:rPr>
          <w:rFonts w:ascii="Calibri" w:hAnsi="Calibri"/>
          <w:noProof/>
        </w:rPr>
        <w:t xml:space="preserve"> (65), 108890–108911, doi: 10.18632/oncotarget.21610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17.</w:t>
      </w:r>
      <w:r w:rsidRPr="00A4547D">
        <w:rPr>
          <w:rFonts w:ascii="Calibri" w:hAnsi="Calibri"/>
          <w:noProof/>
        </w:rPr>
        <w:tab/>
        <w:t xml:space="preserve">Sato, H., Idiris, A., Miwa, T., Kumagai, H. Microfabric Vessels for Embryoid Body Formation and Rapid Differentiation of Pluripotent Stem Cells. </w:t>
      </w:r>
      <w:r w:rsidRPr="00A4547D">
        <w:rPr>
          <w:rFonts w:ascii="Calibri" w:hAnsi="Calibri"/>
          <w:i/>
          <w:iCs/>
          <w:noProof/>
        </w:rPr>
        <w:t>Scientific Reports</w:t>
      </w:r>
      <w:r w:rsidRPr="00A4547D">
        <w:rPr>
          <w:rFonts w:ascii="Calibri" w:hAnsi="Calibri"/>
          <w:noProof/>
        </w:rPr>
        <w:t xml:space="preserve">. </w:t>
      </w:r>
      <w:r w:rsidRPr="00A4547D">
        <w:rPr>
          <w:rFonts w:ascii="Calibri" w:hAnsi="Calibri"/>
          <w:b/>
          <w:bCs/>
          <w:noProof/>
        </w:rPr>
        <w:t>6</w:t>
      </w:r>
      <w:r w:rsidRPr="00A4547D">
        <w:rPr>
          <w:rFonts w:ascii="Calibri" w:hAnsi="Calibri"/>
          <w:noProof/>
        </w:rPr>
        <w:t xml:space="preserve"> (1), 31063, doi: 10.1038/srep31063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18.</w:t>
      </w:r>
      <w:r w:rsidRPr="00A4547D">
        <w:rPr>
          <w:rFonts w:ascii="Calibri" w:hAnsi="Calibri"/>
          <w:noProof/>
        </w:rPr>
        <w:tab/>
        <w:t xml:space="preserve">Lee, K. </w:t>
      </w:r>
      <w:r w:rsidRPr="00A4547D">
        <w:rPr>
          <w:rFonts w:ascii="Calibri" w:hAnsi="Calibri"/>
          <w:i/>
          <w:iCs/>
          <w:noProof/>
        </w:rPr>
        <w:t>et al.</w:t>
      </w:r>
      <w:r w:rsidRPr="00A4547D">
        <w:rPr>
          <w:rFonts w:ascii="Calibri" w:hAnsi="Calibri"/>
          <w:noProof/>
        </w:rPr>
        <w:t xml:space="preserve"> Gravity-oriented microfluidic device for uniform and massive cell spheroid formation. </w:t>
      </w:r>
      <w:r w:rsidRPr="00A4547D">
        <w:rPr>
          <w:rFonts w:ascii="Calibri" w:hAnsi="Calibri"/>
          <w:i/>
          <w:iCs/>
          <w:noProof/>
        </w:rPr>
        <w:t>Biomicrofluidics</w:t>
      </w:r>
      <w:r w:rsidRPr="00A4547D">
        <w:rPr>
          <w:rFonts w:ascii="Calibri" w:hAnsi="Calibri"/>
          <w:noProof/>
        </w:rPr>
        <w:t xml:space="preserve">. </w:t>
      </w:r>
      <w:r w:rsidRPr="00A4547D">
        <w:rPr>
          <w:rFonts w:ascii="Calibri" w:hAnsi="Calibri"/>
          <w:b/>
          <w:bCs/>
          <w:noProof/>
        </w:rPr>
        <w:t>6</w:t>
      </w:r>
      <w:r w:rsidRPr="00A4547D">
        <w:rPr>
          <w:rFonts w:ascii="Calibri" w:hAnsi="Calibri"/>
          <w:noProof/>
        </w:rPr>
        <w:t xml:space="preserve"> (1), 14114, doi: 10.1063/1.3687409 (2012).</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19.</w:t>
      </w:r>
      <w:r w:rsidRPr="00A4547D">
        <w:rPr>
          <w:rFonts w:ascii="Calibri" w:hAnsi="Calibri"/>
          <w:noProof/>
        </w:rPr>
        <w:tab/>
        <w:t xml:space="preserve">Zaretsky, I. </w:t>
      </w:r>
      <w:r w:rsidRPr="00A4547D">
        <w:rPr>
          <w:rFonts w:ascii="Calibri" w:hAnsi="Calibri"/>
          <w:i/>
          <w:iCs/>
          <w:noProof/>
        </w:rPr>
        <w:t>et al.</w:t>
      </w:r>
      <w:r w:rsidRPr="00A4547D">
        <w:rPr>
          <w:rFonts w:ascii="Calibri" w:hAnsi="Calibri"/>
          <w:noProof/>
        </w:rPr>
        <w:t xml:space="preserve"> Monitoring the dynamics of primary T cell activation and differentiation using long term live cell imaging in microwell arrays. </w:t>
      </w:r>
      <w:r w:rsidRPr="00A4547D">
        <w:rPr>
          <w:rFonts w:ascii="Calibri" w:hAnsi="Calibri"/>
          <w:i/>
          <w:iCs/>
          <w:noProof/>
        </w:rPr>
        <w:t>Lab on a Chip</w:t>
      </w:r>
      <w:r w:rsidRPr="00A4547D">
        <w:rPr>
          <w:rFonts w:ascii="Calibri" w:hAnsi="Calibri"/>
          <w:noProof/>
        </w:rPr>
        <w:t xml:space="preserve">. </w:t>
      </w:r>
      <w:r w:rsidRPr="00A4547D">
        <w:rPr>
          <w:rFonts w:ascii="Calibri" w:hAnsi="Calibri"/>
          <w:b/>
          <w:bCs/>
          <w:noProof/>
        </w:rPr>
        <w:t>12</w:t>
      </w:r>
      <w:r w:rsidRPr="00A4547D">
        <w:rPr>
          <w:rFonts w:ascii="Calibri" w:hAnsi="Calibri"/>
          <w:noProof/>
        </w:rPr>
        <w:t xml:space="preserve"> (23), 5007, doi: 10.1039/c2lc40808b (2012).</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20.</w:t>
      </w:r>
      <w:r w:rsidRPr="00A4547D">
        <w:rPr>
          <w:rFonts w:ascii="Calibri" w:hAnsi="Calibri"/>
          <w:noProof/>
        </w:rPr>
        <w:tab/>
        <w:t xml:space="preserve">Khan, N., Syed, D.N., Ahmad, N., Mukhtar, H. Fisetin: a dietary antioxidant for health promotion. </w:t>
      </w:r>
      <w:r w:rsidRPr="00A4547D">
        <w:rPr>
          <w:rFonts w:ascii="Calibri" w:hAnsi="Calibri"/>
          <w:i/>
          <w:iCs/>
          <w:noProof/>
        </w:rPr>
        <w:t>Antioxidants &amp; redox signaling</w:t>
      </w:r>
      <w:r w:rsidRPr="00A4547D">
        <w:rPr>
          <w:rFonts w:ascii="Calibri" w:hAnsi="Calibri"/>
          <w:noProof/>
        </w:rPr>
        <w:t xml:space="preserve">. </w:t>
      </w:r>
      <w:r w:rsidRPr="00A4547D">
        <w:rPr>
          <w:rFonts w:ascii="Calibri" w:hAnsi="Calibri"/>
          <w:b/>
          <w:bCs/>
          <w:noProof/>
        </w:rPr>
        <w:t>19</w:t>
      </w:r>
      <w:r w:rsidRPr="00A4547D">
        <w:rPr>
          <w:rFonts w:ascii="Calibri" w:hAnsi="Calibri"/>
          <w:noProof/>
        </w:rPr>
        <w:t xml:space="preserve"> (2), 151–62, doi: 10.1089/ars.2012.4901 (2013).</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21.</w:t>
      </w:r>
      <w:r w:rsidRPr="00A4547D">
        <w:rPr>
          <w:rFonts w:ascii="Calibri" w:hAnsi="Calibri"/>
          <w:noProof/>
        </w:rPr>
        <w:tab/>
        <w:t xml:space="preserve">Lee, G.H. </w:t>
      </w:r>
      <w:r w:rsidRPr="00A4547D">
        <w:rPr>
          <w:rFonts w:ascii="Calibri" w:hAnsi="Calibri"/>
          <w:i/>
          <w:iCs/>
          <w:noProof/>
        </w:rPr>
        <w:t>et al.</w:t>
      </w:r>
      <w:r w:rsidRPr="00A4547D">
        <w:rPr>
          <w:rFonts w:ascii="Calibri" w:hAnsi="Calibri"/>
          <w:noProof/>
        </w:rPr>
        <w:t xml:space="preserve"> Networked concave microwell arrays for constructing 3D cell spheroids. </w:t>
      </w:r>
      <w:r w:rsidRPr="00A4547D">
        <w:rPr>
          <w:rFonts w:ascii="Calibri" w:hAnsi="Calibri"/>
          <w:i/>
          <w:iCs/>
          <w:noProof/>
        </w:rPr>
        <w:t>Biofabrication</w:t>
      </w:r>
      <w:r w:rsidRPr="00A4547D">
        <w:rPr>
          <w:rFonts w:ascii="Calibri" w:hAnsi="Calibri"/>
          <w:noProof/>
        </w:rPr>
        <w:t xml:space="preserve">. </w:t>
      </w:r>
      <w:r w:rsidRPr="00A4547D">
        <w:rPr>
          <w:rFonts w:ascii="Calibri" w:hAnsi="Calibri"/>
          <w:b/>
          <w:bCs/>
          <w:noProof/>
        </w:rPr>
        <w:t>10</w:t>
      </w:r>
      <w:r w:rsidRPr="00A4547D">
        <w:rPr>
          <w:rFonts w:ascii="Calibri" w:hAnsi="Calibri"/>
          <w:noProof/>
        </w:rPr>
        <w:t xml:space="preserve"> (1), 15001, doi: 10.1088/1758-5090/aa9876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22.</w:t>
      </w:r>
      <w:r w:rsidRPr="00A4547D">
        <w:rPr>
          <w:rFonts w:ascii="Calibri" w:hAnsi="Calibri"/>
          <w:noProof/>
        </w:rPr>
        <w:tab/>
        <w:t xml:space="preserve">Vinci, M., Box, C., Eccles, S.A. Three-dimensional (3D) tumor spheroid invasion assay. </w:t>
      </w:r>
      <w:r w:rsidRPr="00A4547D">
        <w:rPr>
          <w:rFonts w:ascii="Calibri" w:hAnsi="Calibri"/>
          <w:i/>
          <w:iCs/>
          <w:noProof/>
        </w:rPr>
        <w:t>Journal of visualized experiments : JoVE</w:t>
      </w:r>
      <w:r w:rsidRPr="00A4547D">
        <w:rPr>
          <w:rFonts w:ascii="Calibri" w:hAnsi="Calibri"/>
          <w:noProof/>
        </w:rPr>
        <w:t>. (99), e52686, doi: 10.3791/52686 (2015).</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23.</w:t>
      </w:r>
      <w:r w:rsidRPr="00A4547D">
        <w:rPr>
          <w:rFonts w:ascii="Calibri" w:hAnsi="Calibri"/>
          <w:noProof/>
        </w:rPr>
        <w:tab/>
        <w:t xml:space="preserve">Toh, Y.-C., Raja, A., Yu, H., van Noort, D. A 3D Microfluidic Model to Recapitulate Cancer Cell Migration and Invasion. </w:t>
      </w:r>
      <w:r w:rsidRPr="00A4547D">
        <w:rPr>
          <w:rFonts w:ascii="Calibri" w:hAnsi="Calibri"/>
          <w:i/>
          <w:iCs/>
          <w:noProof/>
        </w:rPr>
        <w:t>Bioengineering</w:t>
      </w:r>
      <w:r w:rsidRPr="00A4547D">
        <w:rPr>
          <w:rFonts w:ascii="Calibri" w:hAnsi="Calibri"/>
          <w:noProof/>
        </w:rPr>
        <w:t xml:space="preserve">. </w:t>
      </w:r>
      <w:r w:rsidRPr="00A4547D">
        <w:rPr>
          <w:rFonts w:ascii="Calibri" w:hAnsi="Calibri"/>
          <w:b/>
          <w:bCs/>
          <w:noProof/>
        </w:rPr>
        <w:t>5</w:t>
      </w:r>
      <w:r w:rsidRPr="00A4547D">
        <w:rPr>
          <w:rFonts w:ascii="Calibri" w:hAnsi="Calibri"/>
          <w:noProof/>
        </w:rPr>
        <w:t xml:space="preserve"> (2), 29, doi: 10.3390/bioengineering5020029 (2018).</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24.</w:t>
      </w:r>
      <w:r w:rsidRPr="00A4547D">
        <w:rPr>
          <w:rFonts w:ascii="Calibri" w:hAnsi="Calibri"/>
          <w:noProof/>
        </w:rPr>
        <w:tab/>
        <w:t xml:space="preserve">Sugimoto, M., Kitagawa, Y., Yamada, M., Yajima, Y., Utoh, R., Seki, M. Micropassage-embedding composite hydrogel fibers enable quantitative evaluation of cancer cell invasion under 3D coculture conditions. </w:t>
      </w:r>
      <w:r w:rsidRPr="00A4547D">
        <w:rPr>
          <w:rFonts w:ascii="Calibri" w:hAnsi="Calibri"/>
          <w:i/>
          <w:iCs/>
          <w:noProof/>
        </w:rPr>
        <w:t>Lab on a Chip</w:t>
      </w:r>
      <w:r w:rsidRPr="00A4547D">
        <w:rPr>
          <w:rFonts w:ascii="Calibri" w:hAnsi="Calibri"/>
          <w:noProof/>
        </w:rPr>
        <w:t xml:space="preserve">. </w:t>
      </w:r>
      <w:r w:rsidRPr="00A4547D">
        <w:rPr>
          <w:rFonts w:ascii="Calibri" w:hAnsi="Calibri"/>
          <w:b/>
          <w:bCs/>
          <w:noProof/>
        </w:rPr>
        <w:t>18</w:t>
      </w:r>
      <w:r w:rsidRPr="00A4547D">
        <w:rPr>
          <w:rFonts w:ascii="Calibri" w:hAnsi="Calibri"/>
          <w:noProof/>
        </w:rPr>
        <w:t xml:space="preserve"> (9), 1378–1387, doi: 10.1039/C7LC01280B (2018).</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25.</w:t>
      </w:r>
      <w:r w:rsidRPr="00A4547D">
        <w:rPr>
          <w:rFonts w:ascii="Calibri" w:hAnsi="Calibri"/>
          <w:noProof/>
        </w:rPr>
        <w:tab/>
        <w:t xml:space="preserve">Yamamoto, S., Hotta, M.M., Okochi, M., Honda, H. Effect of Vascular Formed Endothelial Cell Network on the Invasive Capacity of Melanoma Using the In Vitro 3D Co-Culture Patterning Model. </w:t>
      </w:r>
      <w:r w:rsidRPr="00A4547D">
        <w:rPr>
          <w:rFonts w:ascii="Calibri" w:hAnsi="Calibri"/>
          <w:i/>
          <w:iCs/>
          <w:noProof/>
        </w:rPr>
        <w:t>PLoS ONE</w:t>
      </w:r>
      <w:r w:rsidRPr="00A4547D">
        <w:rPr>
          <w:rFonts w:ascii="Calibri" w:hAnsi="Calibri"/>
          <w:noProof/>
        </w:rPr>
        <w:t xml:space="preserve">. </w:t>
      </w:r>
      <w:r w:rsidRPr="00A4547D">
        <w:rPr>
          <w:rFonts w:ascii="Calibri" w:hAnsi="Calibri"/>
          <w:b/>
          <w:bCs/>
          <w:noProof/>
        </w:rPr>
        <w:t>9</w:t>
      </w:r>
      <w:r w:rsidRPr="00A4547D">
        <w:rPr>
          <w:rFonts w:ascii="Calibri" w:hAnsi="Calibri"/>
          <w:noProof/>
        </w:rPr>
        <w:t xml:space="preserve"> (7), e103502, doi: 10.1371/journal.pone.0103502 (2014).</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26.</w:t>
      </w:r>
      <w:r w:rsidRPr="00A4547D">
        <w:rPr>
          <w:rFonts w:ascii="Calibri" w:hAnsi="Calibri"/>
          <w:noProof/>
        </w:rPr>
        <w:tab/>
        <w:t xml:space="preserve">Lee, S.-H., Moon, J.J., West, J.L. Three-dimensional micropatterning of bioactive hydrogels via two-photon laser scanning photolithography for guided 3D cell migration. </w:t>
      </w:r>
      <w:r w:rsidRPr="00A4547D">
        <w:rPr>
          <w:rFonts w:ascii="Calibri" w:hAnsi="Calibri"/>
          <w:i/>
          <w:iCs/>
          <w:noProof/>
        </w:rPr>
        <w:t>Biomaterials</w:t>
      </w:r>
      <w:r w:rsidRPr="00A4547D">
        <w:rPr>
          <w:rFonts w:ascii="Calibri" w:hAnsi="Calibri"/>
          <w:noProof/>
        </w:rPr>
        <w:t xml:space="preserve">. </w:t>
      </w:r>
      <w:r w:rsidRPr="00A4547D">
        <w:rPr>
          <w:rFonts w:ascii="Calibri" w:hAnsi="Calibri"/>
          <w:b/>
          <w:bCs/>
          <w:noProof/>
        </w:rPr>
        <w:t>29</w:t>
      </w:r>
      <w:r w:rsidRPr="00A4547D">
        <w:rPr>
          <w:rFonts w:ascii="Calibri" w:hAnsi="Calibri"/>
          <w:noProof/>
        </w:rPr>
        <w:t xml:space="preserve"> (20), 2962–2968, doi: 10.1016/j.biomaterials.2008.04.004 (2008).</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27.</w:t>
      </w:r>
      <w:r w:rsidRPr="00A4547D">
        <w:rPr>
          <w:rFonts w:ascii="Calibri" w:hAnsi="Calibri"/>
          <w:noProof/>
        </w:rPr>
        <w:tab/>
        <w:t xml:space="preserve">Gschwind, A., Zwick, E., Prenzel, N., Leserer, M., Ullrich, A. Cell communication networks: epidermal growth factor receptor transactivation as the paradigm for interreceptor signal transmission. </w:t>
      </w:r>
      <w:r w:rsidRPr="00A4547D">
        <w:rPr>
          <w:rFonts w:ascii="Calibri" w:hAnsi="Calibri"/>
          <w:i/>
          <w:iCs/>
          <w:noProof/>
        </w:rPr>
        <w:t>Oncogene</w:t>
      </w:r>
      <w:r w:rsidRPr="00A4547D">
        <w:rPr>
          <w:rFonts w:ascii="Calibri" w:hAnsi="Calibri"/>
          <w:noProof/>
        </w:rPr>
        <w:t xml:space="preserve">. </w:t>
      </w:r>
      <w:r w:rsidRPr="00A4547D">
        <w:rPr>
          <w:rFonts w:ascii="Calibri" w:hAnsi="Calibri"/>
          <w:b/>
          <w:bCs/>
          <w:noProof/>
        </w:rPr>
        <w:t>20</w:t>
      </w:r>
      <w:r w:rsidRPr="00A4547D">
        <w:rPr>
          <w:rFonts w:ascii="Calibri" w:hAnsi="Calibri"/>
          <w:noProof/>
        </w:rPr>
        <w:t xml:space="preserve"> (13), 1594–1600, doi: 10.1038/sj.onc.1204192 (2001).</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28.</w:t>
      </w:r>
      <w:r w:rsidRPr="00A4547D">
        <w:rPr>
          <w:rFonts w:ascii="Calibri" w:hAnsi="Calibri"/>
          <w:noProof/>
        </w:rPr>
        <w:tab/>
        <w:t xml:space="preserve">Jiang, K., Dong, C., Xu, Y., Wang, L. Microfluidic-based biomimetic models for life science research. </w:t>
      </w:r>
      <w:r w:rsidRPr="00A4547D">
        <w:rPr>
          <w:rFonts w:ascii="Calibri" w:hAnsi="Calibri"/>
          <w:i/>
          <w:iCs/>
          <w:noProof/>
        </w:rPr>
        <w:t>RSC Advances</w:t>
      </w:r>
      <w:r w:rsidRPr="00A4547D">
        <w:rPr>
          <w:rFonts w:ascii="Calibri" w:hAnsi="Calibri"/>
          <w:noProof/>
        </w:rPr>
        <w:t xml:space="preserve">. </w:t>
      </w:r>
      <w:r w:rsidRPr="00A4547D">
        <w:rPr>
          <w:rFonts w:ascii="Calibri" w:hAnsi="Calibri"/>
          <w:b/>
          <w:bCs/>
          <w:noProof/>
        </w:rPr>
        <w:t>6</w:t>
      </w:r>
      <w:r w:rsidRPr="00A4547D">
        <w:rPr>
          <w:rFonts w:ascii="Calibri" w:hAnsi="Calibri"/>
          <w:noProof/>
        </w:rPr>
        <w:t xml:space="preserve"> (32), 26863–26873, doi: 10.1039/C6RA05691A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29.</w:t>
      </w:r>
      <w:r w:rsidRPr="00A4547D">
        <w:rPr>
          <w:rFonts w:ascii="Calibri" w:hAnsi="Calibri"/>
          <w:noProof/>
        </w:rPr>
        <w:tab/>
        <w:t xml:space="preserve">Mason, B.N., Starchenko, A., Williams, R.M., Bonassar, L.J., Reinhart-King, C.A. Tuning three-dimensional collagen matrix stiffness independently of collagen concentration modulates endothelial cell behavior. </w:t>
      </w:r>
      <w:r w:rsidRPr="00A4547D">
        <w:rPr>
          <w:rFonts w:ascii="Calibri" w:hAnsi="Calibri"/>
          <w:i/>
          <w:iCs/>
          <w:noProof/>
        </w:rPr>
        <w:t>Acta biomaterialia</w:t>
      </w:r>
      <w:r w:rsidRPr="00A4547D">
        <w:rPr>
          <w:rFonts w:ascii="Calibri" w:hAnsi="Calibri"/>
          <w:noProof/>
        </w:rPr>
        <w:t xml:space="preserve">. </w:t>
      </w:r>
      <w:r w:rsidRPr="00A4547D">
        <w:rPr>
          <w:rFonts w:ascii="Calibri" w:hAnsi="Calibri"/>
          <w:b/>
          <w:bCs/>
          <w:noProof/>
        </w:rPr>
        <w:t>9</w:t>
      </w:r>
      <w:r w:rsidRPr="00A4547D">
        <w:rPr>
          <w:rFonts w:ascii="Calibri" w:hAnsi="Calibri"/>
          <w:noProof/>
        </w:rPr>
        <w:t xml:space="preserve"> (1), 4635–44, doi: 10.1016/j.actbio.2012.08.007 (2013).</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30.</w:t>
      </w:r>
      <w:r w:rsidRPr="00A4547D">
        <w:rPr>
          <w:rFonts w:ascii="Calibri" w:hAnsi="Calibri"/>
          <w:noProof/>
        </w:rPr>
        <w:tab/>
        <w:t xml:space="preserve">Raub, C.B., Putnam, A.J., Tromberg, B.J., George, S.C. Predicting bulk mechanical properties of cellularized collagen gels using multiphoton microscopy. </w:t>
      </w:r>
      <w:r w:rsidRPr="00A4547D">
        <w:rPr>
          <w:rFonts w:ascii="Calibri" w:hAnsi="Calibri"/>
          <w:i/>
          <w:iCs/>
          <w:noProof/>
        </w:rPr>
        <w:t>Acta Biomaterialia</w:t>
      </w:r>
      <w:r w:rsidRPr="00A4547D">
        <w:rPr>
          <w:rFonts w:ascii="Calibri" w:hAnsi="Calibri"/>
          <w:noProof/>
        </w:rPr>
        <w:t xml:space="preserve">. </w:t>
      </w:r>
      <w:r w:rsidRPr="00A4547D">
        <w:rPr>
          <w:rFonts w:ascii="Calibri" w:hAnsi="Calibri"/>
          <w:b/>
          <w:bCs/>
          <w:noProof/>
        </w:rPr>
        <w:t>6</w:t>
      </w:r>
      <w:r w:rsidRPr="00A4547D">
        <w:rPr>
          <w:rFonts w:ascii="Calibri" w:hAnsi="Calibri"/>
          <w:noProof/>
        </w:rPr>
        <w:t xml:space="preserve"> (12), 4657–4665, doi: 10.1016/j.actbio.2010.07.004 (2010).</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31.</w:t>
      </w:r>
      <w:r w:rsidRPr="00A4547D">
        <w:rPr>
          <w:rFonts w:ascii="Calibri" w:hAnsi="Calibri"/>
          <w:noProof/>
        </w:rPr>
        <w:tab/>
        <w:t xml:space="preserve">Paszek, M.J. </w:t>
      </w:r>
      <w:r w:rsidRPr="00A4547D">
        <w:rPr>
          <w:rFonts w:ascii="Calibri" w:hAnsi="Calibri"/>
          <w:i/>
          <w:iCs/>
          <w:noProof/>
        </w:rPr>
        <w:t>et al.</w:t>
      </w:r>
      <w:r w:rsidRPr="00A4547D">
        <w:rPr>
          <w:rFonts w:ascii="Calibri" w:hAnsi="Calibri"/>
          <w:noProof/>
        </w:rPr>
        <w:t xml:space="preserve"> Tensional homeostasis and the malignant phenotype. </w:t>
      </w:r>
      <w:r w:rsidRPr="00A4547D">
        <w:rPr>
          <w:rFonts w:ascii="Calibri" w:hAnsi="Calibri"/>
          <w:i/>
          <w:iCs/>
          <w:noProof/>
        </w:rPr>
        <w:t>Cancer Cell</w:t>
      </w:r>
      <w:r w:rsidRPr="00A4547D">
        <w:rPr>
          <w:rFonts w:ascii="Calibri" w:hAnsi="Calibri"/>
          <w:noProof/>
        </w:rPr>
        <w:t xml:space="preserve">. </w:t>
      </w:r>
      <w:r w:rsidRPr="00A4547D">
        <w:rPr>
          <w:rFonts w:ascii="Calibri" w:hAnsi="Calibri"/>
          <w:b/>
          <w:bCs/>
          <w:noProof/>
        </w:rPr>
        <w:t>8</w:t>
      </w:r>
      <w:r w:rsidRPr="00A4547D">
        <w:rPr>
          <w:rFonts w:ascii="Calibri" w:hAnsi="Calibri"/>
          <w:noProof/>
        </w:rPr>
        <w:t xml:space="preserve"> (3), 241–254, doi: 10.1016/j.ccr.2005.08.010 (2005).</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32.</w:t>
      </w:r>
      <w:r w:rsidRPr="00A4547D">
        <w:rPr>
          <w:rFonts w:ascii="Calibri" w:hAnsi="Calibri"/>
          <w:noProof/>
        </w:rPr>
        <w:tab/>
        <w:t xml:space="preserve">Rao, S.S., DeJesus, J., Short, A.R., Otero, J.J., Sarkar, A., Winter, J.O. Glioblastoma Behaviors in Three-Dimensional Collagen-Hyaluronan Composite Hydrogels. </w:t>
      </w:r>
      <w:r w:rsidRPr="00A4547D">
        <w:rPr>
          <w:rFonts w:ascii="Calibri" w:hAnsi="Calibri"/>
          <w:i/>
          <w:iCs/>
          <w:noProof/>
        </w:rPr>
        <w:t>ACS Applied Materials &amp; Interfaces</w:t>
      </w:r>
      <w:r w:rsidRPr="00A4547D">
        <w:rPr>
          <w:rFonts w:ascii="Calibri" w:hAnsi="Calibri"/>
          <w:noProof/>
        </w:rPr>
        <w:t xml:space="preserve">. </w:t>
      </w:r>
      <w:r w:rsidRPr="00A4547D">
        <w:rPr>
          <w:rFonts w:ascii="Calibri" w:hAnsi="Calibri"/>
          <w:b/>
          <w:bCs/>
          <w:noProof/>
        </w:rPr>
        <w:t>5</w:t>
      </w:r>
      <w:r w:rsidRPr="00A4547D">
        <w:rPr>
          <w:rFonts w:ascii="Calibri" w:hAnsi="Calibri"/>
          <w:noProof/>
        </w:rPr>
        <w:t xml:space="preserve"> (19), 9276–9284, doi: 10.1021/am402097j (2013).</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33.</w:t>
      </w:r>
      <w:r w:rsidRPr="00A4547D">
        <w:rPr>
          <w:rFonts w:ascii="Calibri" w:hAnsi="Calibri"/>
          <w:noProof/>
        </w:rPr>
        <w:tab/>
        <w:t xml:space="preserve">Kreger, S.T., Voytik-Harbin, S.L. Hyaluronan concentration within a 3D collagen matrix modulates matrix viscoelasticity, but not fibroblast response. </w:t>
      </w:r>
      <w:r w:rsidRPr="00A4547D">
        <w:rPr>
          <w:rFonts w:ascii="Calibri" w:hAnsi="Calibri"/>
          <w:i/>
          <w:iCs/>
          <w:noProof/>
        </w:rPr>
        <w:t>Matrix Biology</w:t>
      </w:r>
      <w:r w:rsidRPr="00A4547D">
        <w:rPr>
          <w:rFonts w:ascii="Calibri" w:hAnsi="Calibri"/>
          <w:noProof/>
        </w:rPr>
        <w:t xml:space="preserve">. </w:t>
      </w:r>
      <w:r w:rsidRPr="00A4547D">
        <w:rPr>
          <w:rFonts w:ascii="Calibri" w:hAnsi="Calibri"/>
          <w:b/>
          <w:bCs/>
          <w:noProof/>
        </w:rPr>
        <w:t>28</w:t>
      </w:r>
      <w:r w:rsidRPr="00A4547D">
        <w:rPr>
          <w:rFonts w:ascii="Calibri" w:hAnsi="Calibri"/>
          <w:noProof/>
        </w:rPr>
        <w:t xml:space="preserve"> (6), 336–346, doi: 10.1016/j.matbio.2009.05.001 (2009).</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34.</w:t>
      </w:r>
      <w:r w:rsidRPr="00A4547D">
        <w:rPr>
          <w:rFonts w:ascii="Calibri" w:hAnsi="Calibri"/>
          <w:noProof/>
        </w:rPr>
        <w:tab/>
        <w:t xml:space="preserve">Chanmee, T., Ontong, P., Itano, N. Hyaluronan: A modulator of the tumor microenvironment. </w:t>
      </w:r>
      <w:r w:rsidRPr="00A4547D">
        <w:rPr>
          <w:rFonts w:ascii="Calibri" w:hAnsi="Calibri"/>
          <w:i/>
          <w:iCs/>
          <w:noProof/>
        </w:rPr>
        <w:t>Cancer Letters</w:t>
      </w:r>
      <w:r w:rsidRPr="00A4547D">
        <w:rPr>
          <w:rFonts w:ascii="Calibri" w:hAnsi="Calibri"/>
          <w:noProof/>
        </w:rPr>
        <w:t xml:space="preserve">. </w:t>
      </w:r>
      <w:r w:rsidRPr="00A4547D">
        <w:rPr>
          <w:rFonts w:ascii="Calibri" w:hAnsi="Calibri"/>
          <w:b/>
          <w:bCs/>
          <w:noProof/>
        </w:rPr>
        <w:t>375</w:t>
      </w:r>
      <w:r w:rsidRPr="00A4547D">
        <w:rPr>
          <w:rFonts w:ascii="Calibri" w:hAnsi="Calibri"/>
          <w:noProof/>
        </w:rPr>
        <w:t xml:space="preserve"> (1), 20–30, doi: 10.1016/J.CANLET.2016.02.031 (2016).</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35.</w:t>
      </w:r>
      <w:r w:rsidRPr="00A4547D">
        <w:rPr>
          <w:rFonts w:ascii="Calibri" w:hAnsi="Calibri"/>
          <w:noProof/>
        </w:rPr>
        <w:tab/>
        <w:t xml:space="preserve">Zhao, Y. </w:t>
      </w:r>
      <w:r w:rsidRPr="00A4547D">
        <w:rPr>
          <w:rFonts w:ascii="Calibri" w:hAnsi="Calibri"/>
          <w:i/>
          <w:iCs/>
          <w:noProof/>
        </w:rPr>
        <w:t>et al.</w:t>
      </w:r>
      <w:r w:rsidRPr="00A4547D">
        <w:rPr>
          <w:rFonts w:ascii="Calibri" w:hAnsi="Calibri"/>
          <w:noProof/>
        </w:rPr>
        <w:t xml:space="preserve"> Modulating Three-Dimensional Microenvironment with Hyaluronan of Different Molecular Weights Alters Breast Cancer Cell Invasion Behavior. </w:t>
      </w:r>
      <w:r w:rsidRPr="00A4547D">
        <w:rPr>
          <w:rFonts w:ascii="Calibri" w:hAnsi="Calibri"/>
          <w:i/>
          <w:iCs/>
          <w:noProof/>
        </w:rPr>
        <w:t>ACS Applied Materials &amp; Interfaces</w:t>
      </w:r>
      <w:r w:rsidRPr="00A4547D">
        <w:rPr>
          <w:rFonts w:ascii="Calibri" w:hAnsi="Calibri"/>
          <w:noProof/>
        </w:rPr>
        <w:t xml:space="preserve">. </w:t>
      </w:r>
      <w:r w:rsidRPr="00A4547D">
        <w:rPr>
          <w:rFonts w:ascii="Calibri" w:hAnsi="Calibri"/>
          <w:b/>
          <w:bCs/>
          <w:noProof/>
        </w:rPr>
        <w:t>9</w:t>
      </w:r>
      <w:r w:rsidRPr="00A4547D">
        <w:rPr>
          <w:rFonts w:ascii="Calibri" w:hAnsi="Calibri"/>
          <w:noProof/>
        </w:rPr>
        <w:t xml:space="preserve"> (11), 9327–9338, doi: 10.1021/acsami.6b15187 (2017).</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36.</w:t>
      </w:r>
      <w:r w:rsidRPr="00A4547D">
        <w:rPr>
          <w:rFonts w:ascii="Calibri" w:hAnsi="Calibri"/>
          <w:noProof/>
        </w:rPr>
        <w:tab/>
        <w:t xml:space="preserve">Wu, M. </w:t>
      </w:r>
      <w:r w:rsidRPr="00A4547D">
        <w:rPr>
          <w:rFonts w:ascii="Calibri" w:hAnsi="Calibri"/>
          <w:i/>
          <w:iCs/>
          <w:noProof/>
        </w:rPr>
        <w:t>et al.</w:t>
      </w:r>
      <w:r w:rsidRPr="00A4547D">
        <w:rPr>
          <w:rFonts w:ascii="Calibri" w:hAnsi="Calibri"/>
          <w:noProof/>
        </w:rPr>
        <w:t xml:space="preserve"> A novel role of low molecular weight hyaluronan in breast cancer metastasis. </w:t>
      </w:r>
      <w:r w:rsidRPr="00A4547D">
        <w:rPr>
          <w:rFonts w:ascii="Calibri" w:hAnsi="Calibri"/>
          <w:i/>
          <w:iCs/>
          <w:noProof/>
        </w:rPr>
        <w:t>The FASEB Journal</w:t>
      </w:r>
      <w:r w:rsidRPr="00A4547D">
        <w:rPr>
          <w:rFonts w:ascii="Calibri" w:hAnsi="Calibri"/>
          <w:noProof/>
        </w:rPr>
        <w:t xml:space="preserve">. </w:t>
      </w:r>
      <w:r w:rsidRPr="00A4547D">
        <w:rPr>
          <w:rFonts w:ascii="Calibri" w:hAnsi="Calibri"/>
          <w:b/>
          <w:bCs/>
          <w:noProof/>
        </w:rPr>
        <w:t>29</w:t>
      </w:r>
      <w:r w:rsidRPr="00A4547D">
        <w:rPr>
          <w:rFonts w:ascii="Calibri" w:hAnsi="Calibri"/>
          <w:noProof/>
        </w:rPr>
        <w:t xml:space="preserve"> (4), 1290–1298, doi: 10.1096/fj.14-259978 (2015).</w:t>
      </w:r>
    </w:p>
    <w:p w:rsidR="00A4547D" w:rsidRPr="00A4547D" w:rsidRDefault="00A4547D" w:rsidP="002B1CC5">
      <w:pPr>
        <w:widowControl w:val="0"/>
        <w:autoSpaceDE w:val="0"/>
        <w:autoSpaceDN w:val="0"/>
        <w:adjustRightInd w:val="0"/>
        <w:ind w:left="640" w:hanging="640"/>
        <w:rPr>
          <w:rFonts w:ascii="Calibri" w:hAnsi="Calibri"/>
          <w:noProof/>
        </w:rPr>
      </w:pPr>
      <w:r w:rsidRPr="00A4547D">
        <w:rPr>
          <w:rFonts w:ascii="Calibri" w:hAnsi="Calibri"/>
          <w:noProof/>
        </w:rPr>
        <w:t>37.</w:t>
      </w:r>
      <w:r w:rsidRPr="00A4547D">
        <w:rPr>
          <w:rFonts w:ascii="Calibri" w:hAnsi="Calibri"/>
          <w:noProof/>
        </w:rPr>
        <w:tab/>
        <w:t xml:space="preserve">Fisher, G.J. Cancer resistance, high molecular weight hyaluronic acid, and longevity. </w:t>
      </w:r>
      <w:r w:rsidRPr="00A4547D">
        <w:rPr>
          <w:rFonts w:ascii="Calibri" w:hAnsi="Calibri"/>
          <w:i/>
          <w:iCs/>
          <w:noProof/>
        </w:rPr>
        <w:t>Journal of cell communication and signaling</w:t>
      </w:r>
      <w:r w:rsidRPr="00A4547D">
        <w:rPr>
          <w:rFonts w:ascii="Calibri" w:hAnsi="Calibri"/>
          <w:noProof/>
        </w:rPr>
        <w:t xml:space="preserve">. </w:t>
      </w:r>
      <w:r w:rsidRPr="00A4547D">
        <w:rPr>
          <w:rFonts w:ascii="Calibri" w:hAnsi="Calibri"/>
          <w:b/>
          <w:bCs/>
          <w:noProof/>
        </w:rPr>
        <w:t>9</w:t>
      </w:r>
      <w:r w:rsidRPr="00A4547D">
        <w:rPr>
          <w:rFonts w:ascii="Calibri" w:hAnsi="Calibri"/>
          <w:noProof/>
        </w:rPr>
        <w:t xml:space="preserve"> (1), 91–2, doi: 10.1007/s12079-015-0278-6 (2015).</w:t>
      </w:r>
    </w:p>
    <w:p w:rsidR="00B40425" w:rsidRPr="000D6D8D" w:rsidRDefault="00890C0B" w:rsidP="002B1CC5">
      <w:pPr>
        <w:widowControl w:val="0"/>
        <w:autoSpaceDE w:val="0"/>
        <w:autoSpaceDN w:val="0"/>
        <w:adjustRightInd w:val="0"/>
        <w:ind w:left="640" w:hanging="640"/>
        <w:rPr>
          <w:rFonts w:ascii="Calibri" w:hAnsi="Calibri" w:cs="Arial"/>
        </w:rPr>
      </w:pPr>
      <w:r w:rsidRPr="000D6D8D">
        <w:rPr>
          <w:rFonts w:ascii="Calibri" w:hAnsi="Calibri" w:cs="Arial"/>
        </w:rPr>
        <w:fldChar w:fldCharType="end"/>
      </w:r>
    </w:p>
    <w:sectPr w:rsidR="00B40425" w:rsidRPr="000D6D8D" w:rsidSect="000D6D8D">
      <w:headerReference w:type="first" r:id="rId16"/>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2F8" w:rsidRDefault="001742F8" w:rsidP="00BE5F4A">
      <w:r>
        <w:separator/>
      </w:r>
    </w:p>
  </w:endnote>
  <w:endnote w:type="continuationSeparator" w:id="0">
    <w:p w:rsidR="001742F8" w:rsidRDefault="001742F8"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2F8" w:rsidRDefault="001742F8" w:rsidP="00BE5F4A">
      <w:r>
        <w:separator/>
      </w:r>
    </w:p>
  </w:footnote>
  <w:footnote w:type="continuationSeparator" w:id="0">
    <w:p w:rsidR="001742F8" w:rsidRDefault="001742F8"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06B" w:rsidRPr="000B2F36" w:rsidRDefault="00CA306B" w:rsidP="009A38A5">
    <w:pPr>
      <w:pStyle w:val="a5"/>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97506"/>
    <w:multiLevelType w:val="multilevel"/>
    <w:tmpl w:val="46466FA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7"/>
  </w:num>
  <w:num w:numId="5">
    <w:abstractNumId w:val="2"/>
  </w:num>
  <w:num w:numId="6">
    <w:abstractNumId w:val="12"/>
  </w:num>
  <w:num w:numId="7">
    <w:abstractNumId w:val="14"/>
  </w:num>
  <w:num w:numId="8">
    <w:abstractNumId w:val="5"/>
  </w:num>
  <w:num w:numId="9">
    <w:abstractNumId w:val="11"/>
  </w:num>
  <w:num w:numId="10">
    <w:abstractNumId w:val="6"/>
  </w:num>
  <w:num w:numId="11">
    <w:abstractNumId w:val="3"/>
  </w:num>
  <w:num w:numId="12">
    <w:abstractNumId w:val="0"/>
  </w:num>
  <w:num w:numId="13">
    <w:abstractNumId w:val="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245E"/>
    <w:rsid w:val="00003E26"/>
    <w:rsid w:val="00006196"/>
    <w:rsid w:val="00010802"/>
    <w:rsid w:val="00011C3A"/>
    <w:rsid w:val="0001371B"/>
    <w:rsid w:val="000140D1"/>
    <w:rsid w:val="0001461A"/>
    <w:rsid w:val="000162B4"/>
    <w:rsid w:val="000168B6"/>
    <w:rsid w:val="00030669"/>
    <w:rsid w:val="000307C4"/>
    <w:rsid w:val="00030C6A"/>
    <w:rsid w:val="00031450"/>
    <w:rsid w:val="00034C40"/>
    <w:rsid w:val="00037085"/>
    <w:rsid w:val="00037777"/>
    <w:rsid w:val="00037872"/>
    <w:rsid w:val="00040060"/>
    <w:rsid w:val="0004286A"/>
    <w:rsid w:val="00042FDF"/>
    <w:rsid w:val="000521E6"/>
    <w:rsid w:val="000556B7"/>
    <w:rsid w:val="0005595D"/>
    <w:rsid w:val="000608E9"/>
    <w:rsid w:val="000628B9"/>
    <w:rsid w:val="00062E36"/>
    <w:rsid w:val="000702AB"/>
    <w:rsid w:val="000725B6"/>
    <w:rsid w:val="00072F4D"/>
    <w:rsid w:val="0007464E"/>
    <w:rsid w:val="00074D51"/>
    <w:rsid w:val="00076B51"/>
    <w:rsid w:val="00081320"/>
    <w:rsid w:val="0008144B"/>
    <w:rsid w:val="00082DE1"/>
    <w:rsid w:val="00082E2F"/>
    <w:rsid w:val="00085169"/>
    <w:rsid w:val="00085F84"/>
    <w:rsid w:val="00091231"/>
    <w:rsid w:val="0009156B"/>
    <w:rsid w:val="00092BB0"/>
    <w:rsid w:val="000A2B97"/>
    <w:rsid w:val="000A2C94"/>
    <w:rsid w:val="000A3A4B"/>
    <w:rsid w:val="000A4829"/>
    <w:rsid w:val="000A55B4"/>
    <w:rsid w:val="000A5FBF"/>
    <w:rsid w:val="000A668F"/>
    <w:rsid w:val="000B2F36"/>
    <w:rsid w:val="000B6060"/>
    <w:rsid w:val="000B68AD"/>
    <w:rsid w:val="000B6A47"/>
    <w:rsid w:val="000B7D7E"/>
    <w:rsid w:val="000C24B4"/>
    <w:rsid w:val="000C26C1"/>
    <w:rsid w:val="000C49CF"/>
    <w:rsid w:val="000C6576"/>
    <w:rsid w:val="000D061B"/>
    <w:rsid w:val="000D1B01"/>
    <w:rsid w:val="000D1D9F"/>
    <w:rsid w:val="000D2BD1"/>
    <w:rsid w:val="000D5A34"/>
    <w:rsid w:val="000D6D8D"/>
    <w:rsid w:val="000D7994"/>
    <w:rsid w:val="000E0BAD"/>
    <w:rsid w:val="000E1674"/>
    <w:rsid w:val="000E2047"/>
    <w:rsid w:val="000E359D"/>
    <w:rsid w:val="000E3816"/>
    <w:rsid w:val="000E3971"/>
    <w:rsid w:val="000E4FBD"/>
    <w:rsid w:val="000E6D25"/>
    <w:rsid w:val="000E6E0A"/>
    <w:rsid w:val="000F1101"/>
    <w:rsid w:val="000F66A4"/>
    <w:rsid w:val="000F7593"/>
    <w:rsid w:val="00100BA6"/>
    <w:rsid w:val="001010D0"/>
    <w:rsid w:val="00101A89"/>
    <w:rsid w:val="001026BB"/>
    <w:rsid w:val="001041A6"/>
    <w:rsid w:val="001054F0"/>
    <w:rsid w:val="00107FBB"/>
    <w:rsid w:val="001103C4"/>
    <w:rsid w:val="00112EEB"/>
    <w:rsid w:val="0011393F"/>
    <w:rsid w:val="001141CC"/>
    <w:rsid w:val="00120C0C"/>
    <w:rsid w:val="0012426C"/>
    <w:rsid w:val="0012631C"/>
    <w:rsid w:val="00132339"/>
    <w:rsid w:val="00134FDE"/>
    <w:rsid w:val="00135504"/>
    <w:rsid w:val="00136871"/>
    <w:rsid w:val="0013777D"/>
    <w:rsid w:val="00140A04"/>
    <w:rsid w:val="00140F15"/>
    <w:rsid w:val="00142282"/>
    <w:rsid w:val="001423EB"/>
    <w:rsid w:val="001454A7"/>
    <w:rsid w:val="00151DD0"/>
    <w:rsid w:val="00154660"/>
    <w:rsid w:val="0015490C"/>
    <w:rsid w:val="00156E03"/>
    <w:rsid w:val="00157F0C"/>
    <w:rsid w:val="00161EB0"/>
    <w:rsid w:val="001644A6"/>
    <w:rsid w:val="00164D74"/>
    <w:rsid w:val="0016572D"/>
    <w:rsid w:val="00165A1D"/>
    <w:rsid w:val="00171C02"/>
    <w:rsid w:val="001742F8"/>
    <w:rsid w:val="0017433A"/>
    <w:rsid w:val="00174681"/>
    <w:rsid w:val="00177042"/>
    <w:rsid w:val="00177145"/>
    <w:rsid w:val="00180FD5"/>
    <w:rsid w:val="00181749"/>
    <w:rsid w:val="00181B30"/>
    <w:rsid w:val="00181C43"/>
    <w:rsid w:val="00187059"/>
    <w:rsid w:val="001931C3"/>
    <w:rsid w:val="00195A8E"/>
    <w:rsid w:val="00197CDD"/>
    <w:rsid w:val="001A1604"/>
    <w:rsid w:val="001A61E4"/>
    <w:rsid w:val="001A732D"/>
    <w:rsid w:val="001B0525"/>
    <w:rsid w:val="001B71CD"/>
    <w:rsid w:val="001C2E9D"/>
    <w:rsid w:val="001C2F3D"/>
    <w:rsid w:val="001C7045"/>
    <w:rsid w:val="001D35ED"/>
    <w:rsid w:val="001D36E5"/>
    <w:rsid w:val="001D5BF0"/>
    <w:rsid w:val="001D5F68"/>
    <w:rsid w:val="001D625F"/>
    <w:rsid w:val="001E1664"/>
    <w:rsid w:val="001E1E49"/>
    <w:rsid w:val="001E4E5D"/>
    <w:rsid w:val="001E50F1"/>
    <w:rsid w:val="001E62B4"/>
    <w:rsid w:val="001E710D"/>
    <w:rsid w:val="001F2767"/>
    <w:rsid w:val="001F34FF"/>
    <w:rsid w:val="001F5028"/>
    <w:rsid w:val="001F7DA6"/>
    <w:rsid w:val="002037A5"/>
    <w:rsid w:val="0020480A"/>
    <w:rsid w:val="002049FB"/>
    <w:rsid w:val="00205056"/>
    <w:rsid w:val="00220A54"/>
    <w:rsid w:val="0022255D"/>
    <w:rsid w:val="00225B15"/>
    <w:rsid w:val="00230175"/>
    <w:rsid w:val="002309AE"/>
    <w:rsid w:val="00230A09"/>
    <w:rsid w:val="00233323"/>
    <w:rsid w:val="00241107"/>
    <w:rsid w:val="00241E48"/>
    <w:rsid w:val="0024214E"/>
    <w:rsid w:val="00242623"/>
    <w:rsid w:val="00245253"/>
    <w:rsid w:val="00245D94"/>
    <w:rsid w:val="00251CC4"/>
    <w:rsid w:val="0025278E"/>
    <w:rsid w:val="00254196"/>
    <w:rsid w:val="002542FB"/>
    <w:rsid w:val="00255F8F"/>
    <w:rsid w:val="00260C17"/>
    <w:rsid w:val="00266283"/>
    <w:rsid w:val="0026764B"/>
    <w:rsid w:val="00267DD5"/>
    <w:rsid w:val="00274F8D"/>
    <w:rsid w:val="00275318"/>
    <w:rsid w:val="0028352E"/>
    <w:rsid w:val="00294D06"/>
    <w:rsid w:val="002955E9"/>
    <w:rsid w:val="00295E8E"/>
    <w:rsid w:val="00296AFB"/>
    <w:rsid w:val="002A0D07"/>
    <w:rsid w:val="002A1604"/>
    <w:rsid w:val="002A1ED2"/>
    <w:rsid w:val="002A59A0"/>
    <w:rsid w:val="002A64A6"/>
    <w:rsid w:val="002B1BF7"/>
    <w:rsid w:val="002B1CC5"/>
    <w:rsid w:val="002B2A67"/>
    <w:rsid w:val="002B31F4"/>
    <w:rsid w:val="002B78C0"/>
    <w:rsid w:val="002B7F41"/>
    <w:rsid w:val="002C0461"/>
    <w:rsid w:val="002C04A2"/>
    <w:rsid w:val="002C1E70"/>
    <w:rsid w:val="002C514E"/>
    <w:rsid w:val="002C6CF3"/>
    <w:rsid w:val="002D459E"/>
    <w:rsid w:val="002D4D52"/>
    <w:rsid w:val="002D4E5C"/>
    <w:rsid w:val="002E0486"/>
    <w:rsid w:val="002E3A6A"/>
    <w:rsid w:val="002F0977"/>
    <w:rsid w:val="002F0B07"/>
    <w:rsid w:val="002F558C"/>
    <w:rsid w:val="0030349C"/>
    <w:rsid w:val="00304234"/>
    <w:rsid w:val="0030429C"/>
    <w:rsid w:val="003106F8"/>
    <w:rsid w:val="00310929"/>
    <w:rsid w:val="003137B2"/>
    <w:rsid w:val="003160E8"/>
    <w:rsid w:val="003207D3"/>
    <w:rsid w:val="00320B31"/>
    <w:rsid w:val="003217AD"/>
    <w:rsid w:val="00322F0B"/>
    <w:rsid w:val="00324064"/>
    <w:rsid w:val="00325991"/>
    <w:rsid w:val="003263B5"/>
    <w:rsid w:val="0032649B"/>
    <w:rsid w:val="0033140E"/>
    <w:rsid w:val="003315EB"/>
    <w:rsid w:val="00332B33"/>
    <w:rsid w:val="0033394C"/>
    <w:rsid w:val="003343CA"/>
    <w:rsid w:val="00334505"/>
    <w:rsid w:val="00337322"/>
    <w:rsid w:val="0033748A"/>
    <w:rsid w:val="003421FB"/>
    <w:rsid w:val="003431C4"/>
    <w:rsid w:val="0034707F"/>
    <w:rsid w:val="00347B53"/>
    <w:rsid w:val="003501A1"/>
    <w:rsid w:val="0035034B"/>
    <w:rsid w:val="00353177"/>
    <w:rsid w:val="00354FBA"/>
    <w:rsid w:val="00355384"/>
    <w:rsid w:val="003558A3"/>
    <w:rsid w:val="00356DE1"/>
    <w:rsid w:val="00360F30"/>
    <w:rsid w:val="00365016"/>
    <w:rsid w:val="00365028"/>
    <w:rsid w:val="003658EA"/>
    <w:rsid w:val="00371A30"/>
    <w:rsid w:val="003734B6"/>
    <w:rsid w:val="003734F7"/>
    <w:rsid w:val="00376236"/>
    <w:rsid w:val="00386202"/>
    <w:rsid w:val="00393450"/>
    <w:rsid w:val="003946E0"/>
    <w:rsid w:val="00395850"/>
    <w:rsid w:val="00396368"/>
    <w:rsid w:val="003A24BC"/>
    <w:rsid w:val="003A428E"/>
    <w:rsid w:val="003A43C3"/>
    <w:rsid w:val="003A5661"/>
    <w:rsid w:val="003B4018"/>
    <w:rsid w:val="003B5499"/>
    <w:rsid w:val="003B79D3"/>
    <w:rsid w:val="003B7B15"/>
    <w:rsid w:val="003C033F"/>
    <w:rsid w:val="003C293F"/>
    <w:rsid w:val="003C7BD4"/>
    <w:rsid w:val="003D1479"/>
    <w:rsid w:val="003D2F0A"/>
    <w:rsid w:val="003D3033"/>
    <w:rsid w:val="003D4EE6"/>
    <w:rsid w:val="003E0A96"/>
    <w:rsid w:val="003E129C"/>
    <w:rsid w:val="003E618F"/>
    <w:rsid w:val="003E6F0F"/>
    <w:rsid w:val="003F07A2"/>
    <w:rsid w:val="003F6408"/>
    <w:rsid w:val="00400A97"/>
    <w:rsid w:val="00401D0C"/>
    <w:rsid w:val="00403C58"/>
    <w:rsid w:val="00404FAC"/>
    <w:rsid w:val="0042236F"/>
    <w:rsid w:val="00423107"/>
    <w:rsid w:val="00423299"/>
    <w:rsid w:val="00424347"/>
    <w:rsid w:val="00425A84"/>
    <w:rsid w:val="00426A28"/>
    <w:rsid w:val="00427C2F"/>
    <w:rsid w:val="00431F4D"/>
    <w:rsid w:val="00433033"/>
    <w:rsid w:val="00435467"/>
    <w:rsid w:val="004357BF"/>
    <w:rsid w:val="0043602D"/>
    <w:rsid w:val="0043716A"/>
    <w:rsid w:val="00440B6B"/>
    <w:rsid w:val="00443299"/>
    <w:rsid w:val="00443D86"/>
    <w:rsid w:val="00443EE7"/>
    <w:rsid w:val="0044722D"/>
    <w:rsid w:val="0045452D"/>
    <w:rsid w:val="00454C80"/>
    <w:rsid w:val="00456C5D"/>
    <w:rsid w:val="0046007A"/>
    <w:rsid w:val="004602DE"/>
    <w:rsid w:val="0046032F"/>
    <w:rsid w:val="00460DF3"/>
    <w:rsid w:val="00462315"/>
    <w:rsid w:val="004644EA"/>
    <w:rsid w:val="0046606F"/>
    <w:rsid w:val="004662CC"/>
    <w:rsid w:val="00466814"/>
    <w:rsid w:val="00467063"/>
    <w:rsid w:val="0046765B"/>
    <w:rsid w:val="0047238B"/>
    <w:rsid w:val="00472887"/>
    <w:rsid w:val="004739D6"/>
    <w:rsid w:val="0047641E"/>
    <w:rsid w:val="00476D43"/>
    <w:rsid w:val="00481733"/>
    <w:rsid w:val="0048534B"/>
    <w:rsid w:val="0049037E"/>
    <w:rsid w:val="0049054F"/>
    <w:rsid w:val="004917AF"/>
    <w:rsid w:val="00494DFE"/>
    <w:rsid w:val="00494F77"/>
    <w:rsid w:val="004A2105"/>
    <w:rsid w:val="004A2D4B"/>
    <w:rsid w:val="004A3E44"/>
    <w:rsid w:val="004A3FF0"/>
    <w:rsid w:val="004A4620"/>
    <w:rsid w:val="004A68E5"/>
    <w:rsid w:val="004B25D0"/>
    <w:rsid w:val="004B484E"/>
    <w:rsid w:val="004B4AC3"/>
    <w:rsid w:val="004B4DF4"/>
    <w:rsid w:val="004B4FE1"/>
    <w:rsid w:val="004B6A31"/>
    <w:rsid w:val="004C0A82"/>
    <w:rsid w:val="004C1D66"/>
    <w:rsid w:val="004C3A0D"/>
    <w:rsid w:val="004D1BC1"/>
    <w:rsid w:val="004D2B7F"/>
    <w:rsid w:val="004D65FB"/>
    <w:rsid w:val="004D6B95"/>
    <w:rsid w:val="004D6D8E"/>
    <w:rsid w:val="004E19AB"/>
    <w:rsid w:val="004E64F8"/>
    <w:rsid w:val="004F667E"/>
    <w:rsid w:val="004F7100"/>
    <w:rsid w:val="004F7E9D"/>
    <w:rsid w:val="005012CB"/>
    <w:rsid w:val="005019D7"/>
    <w:rsid w:val="00502DD0"/>
    <w:rsid w:val="00503B81"/>
    <w:rsid w:val="00505D8B"/>
    <w:rsid w:val="0050681A"/>
    <w:rsid w:val="00507C28"/>
    <w:rsid w:val="00507C50"/>
    <w:rsid w:val="00510B4A"/>
    <w:rsid w:val="00516DD3"/>
    <w:rsid w:val="00517988"/>
    <w:rsid w:val="005205F5"/>
    <w:rsid w:val="00523A3A"/>
    <w:rsid w:val="00523D32"/>
    <w:rsid w:val="0052678E"/>
    <w:rsid w:val="00535492"/>
    <w:rsid w:val="005363F0"/>
    <w:rsid w:val="005370F3"/>
    <w:rsid w:val="0054106E"/>
    <w:rsid w:val="00541362"/>
    <w:rsid w:val="005414BB"/>
    <w:rsid w:val="00541980"/>
    <w:rsid w:val="005450CB"/>
    <w:rsid w:val="00546C42"/>
    <w:rsid w:val="00547B23"/>
    <w:rsid w:val="00554216"/>
    <w:rsid w:val="005543DF"/>
    <w:rsid w:val="00554BF4"/>
    <w:rsid w:val="0055726C"/>
    <w:rsid w:val="00565B6D"/>
    <w:rsid w:val="00567583"/>
    <w:rsid w:val="005678E6"/>
    <w:rsid w:val="00572717"/>
    <w:rsid w:val="00572F49"/>
    <w:rsid w:val="0057687B"/>
    <w:rsid w:val="00580B76"/>
    <w:rsid w:val="00580CDE"/>
    <w:rsid w:val="00581357"/>
    <w:rsid w:val="0058219C"/>
    <w:rsid w:val="005827C5"/>
    <w:rsid w:val="00582DF5"/>
    <w:rsid w:val="00583972"/>
    <w:rsid w:val="00585D13"/>
    <w:rsid w:val="0058727F"/>
    <w:rsid w:val="00590B41"/>
    <w:rsid w:val="00590FDF"/>
    <w:rsid w:val="005951C6"/>
    <w:rsid w:val="00596AD8"/>
    <w:rsid w:val="005A0A0D"/>
    <w:rsid w:val="005A3222"/>
    <w:rsid w:val="005B0072"/>
    <w:rsid w:val="005B0732"/>
    <w:rsid w:val="005B0BAD"/>
    <w:rsid w:val="005B2438"/>
    <w:rsid w:val="005B34D3"/>
    <w:rsid w:val="005B4713"/>
    <w:rsid w:val="005B4FF6"/>
    <w:rsid w:val="005B5DE2"/>
    <w:rsid w:val="005B6ADD"/>
    <w:rsid w:val="005B6E09"/>
    <w:rsid w:val="005C17AE"/>
    <w:rsid w:val="005C1DE6"/>
    <w:rsid w:val="005C21CE"/>
    <w:rsid w:val="005C2620"/>
    <w:rsid w:val="005C342C"/>
    <w:rsid w:val="005C34DD"/>
    <w:rsid w:val="005C3EF4"/>
    <w:rsid w:val="005C522B"/>
    <w:rsid w:val="005C54D2"/>
    <w:rsid w:val="005C66F1"/>
    <w:rsid w:val="005D389E"/>
    <w:rsid w:val="005D3AC2"/>
    <w:rsid w:val="005D3CF5"/>
    <w:rsid w:val="005D4957"/>
    <w:rsid w:val="005E1884"/>
    <w:rsid w:val="005E20B2"/>
    <w:rsid w:val="005E2FA7"/>
    <w:rsid w:val="005F0998"/>
    <w:rsid w:val="005F5091"/>
    <w:rsid w:val="006009BB"/>
    <w:rsid w:val="006023B3"/>
    <w:rsid w:val="00606E8F"/>
    <w:rsid w:val="0060795C"/>
    <w:rsid w:val="006105CC"/>
    <w:rsid w:val="00614A7D"/>
    <w:rsid w:val="0062043F"/>
    <w:rsid w:val="00620C57"/>
    <w:rsid w:val="00623AC7"/>
    <w:rsid w:val="00624CD8"/>
    <w:rsid w:val="00625722"/>
    <w:rsid w:val="00630157"/>
    <w:rsid w:val="00630369"/>
    <w:rsid w:val="006342F4"/>
    <w:rsid w:val="00640880"/>
    <w:rsid w:val="00640B38"/>
    <w:rsid w:val="00641E4F"/>
    <w:rsid w:val="00644667"/>
    <w:rsid w:val="00645466"/>
    <w:rsid w:val="0065171D"/>
    <w:rsid w:val="006526C5"/>
    <w:rsid w:val="00652753"/>
    <w:rsid w:val="00654A75"/>
    <w:rsid w:val="0065596A"/>
    <w:rsid w:val="0065742E"/>
    <w:rsid w:val="00657729"/>
    <w:rsid w:val="00660411"/>
    <w:rsid w:val="00666212"/>
    <w:rsid w:val="006678DB"/>
    <w:rsid w:val="006764F4"/>
    <w:rsid w:val="006769E4"/>
    <w:rsid w:val="00676D42"/>
    <w:rsid w:val="006776A0"/>
    <w:rsid w:val="00677910"/>
    <w:rsid w:val="00680C81"/>
    <w:rsid w:val="00681141"/>
    <w:rsid w:val="00681D82"/>
    <w:rsid w:val="006828D3"/>
    <w:rsid w:val="00684752"/>
    <w:rsid w:val="00686A2E"/>
    <w:rsid w:val="00690400"/>
    <w:rsid w:val="00690549"/>
    <w:rsid w:val="00690EEB"/>
    <w:rsid w:val="00691845"/>
    <w:rsid w:val="00692373"/>
    <w:rsid w:val="00696936"/>
    <w:rsid w:val="00697F43"/>
    <w:rsid w:val="006A239D"/>
    <w:rsid w:val="006A417B"/>
    <w:rsid w:val="006A63A9"/>
    <w:rsid w:val="006A63F2"/>
    <w:rsid w:val="006B1A1A"/>
    <w:rsid w:val="006B2ABB"/>
    <w:rsid w:val="006B2E0A"/>
    <w:rsid w:val="006B3404"/>
    <w:rsid w:val="006B4CA9"/>
    <w:rsid w:val="006B5353"/>
    <w:rsid w:val="006B6153"/>
    <w:rsid w:val="006B6EB2"/>
    <w:rsid w:val="006C5068"/>
    <w:rsid w:val="006D13D7"/>
    <w:rsid w:val="006D2196"/>
    <w:rsid w:val="006D36C6"/>
    <w:rsid w:val="006D5A33"/>
    <w:rsid w:val="006D5EB1"/>
    <w:rsid w:val="006E0351"/>
    <w:rsid w:val="006E1CDE"/>
    <w:rsid w:val="006E605D"/>
    <w:rsid w:val="006E6F72"/>
    <w:rsid w:val="006F0CD2"/>
    <w:rsid w:val="006F2771"/>
    <w:rsid w:val="006F3305"/>
    <w:rsid w:val="006F6C3E"/>
    <w:rsid w:val="006F75C8"/>
    <w:rsid w:val="006F75EE"/>
    <w:rsid w:val="006F7D54"/>
    <w:rsid w:val="00701A8C"/>
    <w:rsid w:val="0070467A"/>
    <w:rsid w:val="00705403"/>
    <w:rsid w:val="0071204B"/>
    <w:rsid w:val="007129AB"/>
    <w:rsid w:val="00713636"/>
    <w:rsid w:val="0071643B"/>
    <w:rsid w:val="00717620"/>
    <w:rsid w:val="0072188E"/>
    <w:rsid w:val="00721C61"/>
    <w:rsid w:val="00722785"/>
    <w:rsid w:val="007228B2"/>
    <w:rsid w:val="00722EA1"/>
    <w:rsid w:val="00724097"/>
    <w:rsid w:val="007251F2"/>
    <w:rsid w:val="0072533F"/>
    <w:rsid w:val="00730986"/>
    <w:rsid w:val="00731A79"/>
    <w:rsid w:val="007376C1"/>
    <w:rsid w:val="0074094B"/>
    <w:rsid w:val="00742EED"/>
    <w:rsid w:val="00745483"/>
    <w:rsid w:val="007472E7"/>
    <w:rsid w:val="007520DB"/>
    <w:rsid w:val="0076109D"/>
    <w:rsid w:val="007621F2"/>
    <w:rsid w:val="00766F55"/>
    <w:rsid w:val="007718E4"/>
    <w:rsid w:val="007732C6"/>
    <w:rsid w:val="00774DF9"/>
    <w:rsid w:val="00774F95"/>
    <w:rsid w:val="0077524D"/>
    <w:rsid w:val="00782A45"/>
    <w:rsid w:val="0078447F"/>
    <w:rsid w:val="00786EE9"/>
    <w:rsid w:val="00787385"/>
    <w:rsid w:val="0078756E"/>
    <w:rsid w:val="00792DC5"/>
    <w:rsid w:val="00792E66"/>
    <w:rsid w:val="007931D6"/>
    <w:rsid w:val="0079333A"/>
    <w:rsid w:val="00794AC3"/>
    <w:rsid w:val="00795E05"/>
    <w:rsid w:val="007977CF"/>
    <w:rsid w:val="00797B86"/>
    <w:rsid w:val="007A0770"/>
    <w:rsid w:val="007A3964"/>
    <w:rsid w:val="007A3C29"/>
    <w:rsid w:val="007A4762"/>
    <w:rsid w:val="007A5FF9"/>
    <w:rsid w:val="007B0882"/>
    <w:rsid w:val="007B4410"/>
    <w:rsid w:val="007B7BD2"/>
    <w:rsid w:val="007C09B8"/>
    <w:rsid w:val="007C195C"/>
    <w:rsid w:val="007C521C"/>
    <w:rsid w:val="007D0528"/>
    <w:rsid w:val="007D0E51"/>
    <w:rsid w:val="007D20DD"/>
    <w:rsid w:val="007D5A47"/>
    <w:rsid w:val="007D71C2"/>
    <w:rsid w:val="007E15E3"/>
    <w:rsid w:val="007E3A32"/>
    <w:rsid w:val="007E6DD9"/>
    <w:rsid w:val="007E7E5B"/>
    <w:rsid w:val="007F309B"/>
    <w:rsid w:val="007F3325"/>
    <w:rsid w:val="007F5C30"/>
    <w:rsid w:val="007F63F9"/>
    <w:rsid w:val="00800114"/>
    <w:rsid w:val="008006DF"/>
    <w:rsid w:val="00801905"/>
    <w:rsid w:val="00803913"/>
    <w:rsid w:val="008039E9"/>
    <w:rsid w:val="00804DED"/>
    <w:rsid w:val="0080545B"/>
    <w:rsid w:val="008077C6"/>
    <w:rsid w:val="0081260C"/>
    <w:rsid w:val="00813BBD"/>
    <w:rsid w:val="00816703"/>
    <w:rsid w:val="00821157"/>
    <w:rsid w:val="00822022"/>
    <w:rsid w:val="008314AA"/>
    <w:rsid w:val="00831C1C"/>
    <w:rsid w:val="00833D60"/>
    <w:rsid w:val="008341B5"/>
    <w:rsid w:val="0083493C"/>
    <w:rsid w:val="00834AE2"/>
    <w:rsid w:val="00834D64"/>
    <w:rsid w:val="00841555"/>
    <w:rsid w:val="008415C2"/>
    <w:rsid w:val="00844AEF"/>
    <w:rsid w:val="00847E2F"/>
    <w:rsid w:val="008506C4"/>
    <w:rsid w:val="008526E4"/>
    <w:rsid w:val="00852C23"/>
    <w:rsid w:val="00855E1B"/>
    <w:rsid w:val="0085687C"/>
    <w:rsid w:val="008574E0"/>
    <w:rsid w:val="00857C50"/>
    <w:rsid w:val="00861FB8"/>
    <w:rsid w:val="008622B2"/>
    <w:rsid w:val="00866149"/>
    <w:rsid w:val="00871B33"/>
    <w:rsid w:val="00872EA6"/>
    <w:rsid w:val="0087311F"/>
    <w:rsid w:val="008738A5"/>
    <w:rsid w:val="00873EA4"/>
    <w:rsid w:val="00875063"/>
    <w:rsid w:val="008767F6"/>
    <w:rsid w:val="0087782E"/>
    <w:rsid w:val="008833D6"/>
    <w:rsid w:val="008834E2"/>
    <w:rsid w:val="00883D4C"/>
    <w:rsid w:val="00883FEA"/>
    <w:rsid w:val="008859A3"/>
    <w:rsid w:val="008869AD"/>
    <w:rsid w:val="00886A3B"/>
    <w:rsid w:val="00887638"/>
    <w:rsid w:val="00887820"/>
    <w:rsid w:val="008905CC"/>
    <w:rsid w:val="00890936"/>
    <w:rsid w:val="00890C0B"/>
    <w:rsid w:val="008910D1"/>
    <w:rsid w:val="00893217"/>
    <w:rsid w:val="008A069E"/>
    <w:rsid w:val="008A2E29"/>
    <w:rsid w:val="008A47E6"/>
    <w:rsid w:val="008A4805"/>
    <w:rsid w:val="008A6342"/>
    <w:rsid w:val="008B1511"/>
    <w:rsid w:val="008C04E4"/>
    <w:rsid w:val="008C2E32"/>
    <w:rsid w:val="008C393D"/>
    <w:rsid w:val="008C69C7"/>
    <w:rsid w:val="008D1989"/>
    <w:rsid w:val="008D5B4E"/>
    <w:rsid w:val="008D74FA"/>
    <w:rsid w:val="008D76BD"/>
    <w:rsid w:val="008E0368"/>
    <w:rsid w:val="008E1827"/>
    <w:rsid w:val="008E1CD5"/>
    <w:rsid w:val="008E61FD"/>
    <w:rsid w:val="008E649D"/>
    <w:rsid w:val="008E7606"/>
    <w:rsid w:val="008E7863"/>
    <w:rsid w:val="008F0BB3"/>
    <w:rsid w:val="008F29B1"/>
    <w:rsid w:val="008F45FA"/>
    <w:rsid w:val="008F52D6"/>
    <w:rsid w:val="008F79F3"/>
    <w:rsid w:val="009000CD"/>
    <w:rsid w:val="00910BE3"/>
    <w:rsid w:val="00911488"/>
    <w:rsid w:val="009165AC"/>
    <w:rsid w:val="00917F9A"/>
    <w:rsid w:val="0092082A"/>
    <w:rsid w:val="009220D4"/>
    <w:rsid w:val="0092210C"/>
    <w:rsid w:val="00923C8D"/>
    <w:rsid w:val="00923D16"/>
    <w:rsid w:val="009241F4"/>
    <w:rsid w:val="00924828"/>
    <w:rsid w:val="00925823"/>
    <w:rsid w:val="00926F15"/>
    <w:rsid w:val="00927D1E"/>
    <w:rsid w:val="00931210"/>
    <w:rsid w:val="009313D9"/>
    <w:rsid w:val="00931933"/>
    <w:rsid w:val="009329DC"/>
    <w:rsid w:val="00932B15"/>
    <w:rsid w:val="00935163"/>
    <w:rsid w:val="00935F8B"/>
    <w:rsid w:val="009407C7"/>
    <w:rsid w:val="00940D3A"/>
    <w:rsid w:val="0094460D"/>
    <w:rsid w:val="00944B07"/>
    <w:rsid w:val="00947432"/>
    <w:rsid w:val="00950E24"/>
    <w:rsid w:val="009513FC"/>
    <w:rsid w:val="0096040C"/>
    <w:rsid w:val="00960A30"/>
    <w:rsid w:val="00961087"/>
    <w:rsid w:val="00961BD2"/>
    <w:rsid w:val="00963C9E"/>
    <w:rsid w:val="00964BF4"/>
    <w:rsid w:val="00970EF0"/>
    <w:rsid w:val="0097170A"/>
    <w:rsid w:val="00971A6C"/>
    <w:rsid w:val="009732FE"/>
    <w:rsid w:val="009736E7"/>
    <w:rsid w:val="00974B79"/>
    <w:rsid w:val="0097634F"/>
    <w:rsid w:val="009770E6"/>
    <w:rsid w:val="009776B0"/>
    <w:rsid w:val="009801AA"/>
    <w:rsid w:val="00980E0C"/>
    <w:rsid w:val="00982504"/>
    <w:rsid w:val="009921BE"/>
    <w:rsid w:val="009A38A5"/>
    <w:rsid w:val="009A4B61"/>
    <w:rsid w:val="009A55AB"/>
    <w:rsid w:val="009A6444"/>
    <w:rsid w:val="009A73D3"/>
    <w:rsid w:val="009B1737"/>
    <w:rsid w:val="009B23C7"/>
    <w:rsid w:val="009B27B2"/>
    <w:rsid w:val="009C2427"/>
    <w:rsid w:val="009C2DF8"/>
    <w:rsid w:val="009C5930"/>
    <w:rsid w:val="009C6206"/>
    <w:rsid w:val="009D5CDC"/>
    <w:rsid w:val="009D6532"/>
    <w:rsid w:val="009E121D"/>
    <w:rsid w:val="009E1D81"/>
    <w:rsid w:val="009E47AD"/>
    <w:rsid w:val="009E53FE"/>
    <w:rsid w:val="009E6627"/>
    <w:rsid w:val="009E7795"/>
    <w:rsid w:val="009F2343"/>
    <w:rsid w:val="009F2DFA"/>
    <w:rsid w:val="009F33B7"/>
    <w:rsid w:val="009F38CE"/>
    <w:rsid w:val="009F5E7C"/>
    <w:rsid w:val="00A01D39"/>
    <w:rsid w:val="00A0434C"/>
    <w:rsid w:val="00A0600B"/>
    <w:rsid w:val="00A07673"/>
    <w:rsid w:val="00A0790D"/>
    <w:rsid w:val="00A14C03"/>
    <w:rsid w:val="00A1505F"/>
    <w:rsid w:val="00A2008A"/>
    <w:rsid w:val="00A21A92"/>
    <w:rsid w:val="00A24D81"/>
    <w:rsid w:val="00A260EB"/>
    <w:rsid w:val="00A2705E"/>
    <w:rsid w:val="00A273C2"/>
    <w:rsid w:val="00A27667"/>
    <w:rsid w:val="00A27E22"/>
    <w:rsid w:val="00A30EAC"/>
    <w:rsid w:val="00A32A2B"/>
    <w:rsid w:val="00A377F6"/>
    <w:rsid w:val="00A40942"/>
    <w:rsid w:val="00A40B93"/>
    <w:rsid w:val="00A41483"/>
    <w:rsid w:val="00A420D5"/>
    <w:rsid w:val="00A44707"/>
    <w:rsid w:val="00A451B7"/>
    <w:rsid w:val="00A4547D"/>
    <w:rsid w:val="00A45C7F"/>
    <w:rsid w:val="00A47855"/>
    <w:rsid w:val="00A5203C"/>
    <w:rsid w:val="00A53363"/>
    <w:rsid w:val="00A5440A"/>
    <w:rsid w:val="00A549AB"/>
    <w:rsid w:val="00A55068"/>
    <w:rsid w:val="00A5622B"/>
    <w:rsid w:val="00A568BE"/>
    <w:rsid w:val="00A61B70"/>
    <w:rsid w:val="00A62148"/>
    <w:rsid w:val="00A6590A"/>
    <w:rsid w:val="00A65F19"/>
    <w:rsid w:val="00A70552"/>
    <w:rsid w:val="00A729B1"/>
    <w:rsid w:val="00A729D0"/>
    <w:rsid w:val="00A749E7"/>
    <w:rsid w:val="00A75708"/>
    <w:rsid w:val="00A7585A"/>
    <w:rsid w:val="00A761A5"/>
    <w:rsid w:val="00A77FD5"/>
    <w:rsid w:val="00A80623"/>
    <w:rsid w:val="00A82614"/>
    <w:rsid w:val="00A828B3"/>
    <w:rsid w:val="00A852FF"/>
    <w:rsid w:val="00A85320"/>
    <w:rsid w:val="00A857CD"/>
    <w:rsid w:val="00A876AD"/>
    <w:rsid w:val="00A946D7"/>
    <w:rsid w:val="00A95E89"/>
    <w:rsid w:val="00A95ED5"/>
    <w:rsid w:val="00A97B16"/>
    <w:rsid w:val="00AA29DF"/>
    <w:rsid w:val="00AA333B"/>
    <w:rsid w:val="00AA407B"/>
    <w:rsid w:val="00AA43E9"/>
    <w:rsid w:val="00AA51CB"/>
    <w:rsid w:val="00AA538F"/>
    <w:rsid w:val="00AA7574"/>
    <w:rsid w:val="00AB45E0"/>
    <w:rsid w:val="00AB6E84"/>
    <w:rsid w:val="00AB7D79"/>
    <w:rsid w:val="00AB7EAC"/>
    <w:rsid w:val="00AC3848"/>
    <w:rsid w:val="00AC3F0B"/>
    <w:rsid w:val="00AD0C88"/>
    <w:rsid w:val="00AD62FB"/>
    <w:rsid w:val="00AD7DD2"/>
    <w:rsid w:val="00AE77B4"/>
    <w:rsid w:val="00AE792E"/>
    <w:rsid w:val="00AF0D9C"/>
    <w:rsid w:val="00AF25BA"/>
    <w:rsid w:val="00AF5122"/>
    <w:rsid w:val="00AF742A"/>
    <w:rsid w:val="00AF777E"/>
    <w:rsid w:val="00B00103"/>
    <w:rsid w:val="00B00221"/>
    <w:rsid w:val="00B00676"/>
    <w:rsid w:val="00B02DD9"/>
    <w:rsid w:val="00B04890"/>
    <w:rsid w:val="00B070E8"/>
    <w:rsid w:val="00B07F45"/>
    <w:rsid w:val="00B1041B"/>
    <w:rsid w:val="00B13693"/>
    <w:rsid w:val="00B15CF2"/>
    <w:rsid w:val="00B161EE"/>
    <w:rsid w:val="00B17BD8"/>
    <w:rsid w:val="00B2177F"/>
    <w:rsid w:val="00B244E4"/>
    <w:rsid w:val="00B24729"/>
    <w:rsid w:val="00B24E66"/>
    <w:rsid w:val="00B2517C"/>
    <w:rsid w:val="00B26855"/>
    <w:rsid w:val="00B311F4"/>
    <w:rsid w:val="00B31C59"/>
    <w:rsid w:val="00B32B8E"/>
    <w:rsid w:val="00B3331A"/>
    <w:rsid w:val="00B365A3"/>
    <w:rsid w:val="00B37965"/>
    <w:rsid w:val="00B40425"/>
    <w:rsid w:val="00B40900"/>
    <w:rsid w:val="00B44610"/>
    <w:rsid w:val="00B446F4"/>
    <w:rsid w:val="00B51DC6"/>
    <w:rsid w:val="00B5337C"/>
    <w:rsid w:val="00B533F2"/>
    <w:rsid w:val="00B53BB2"/>
    <w:rsid w:val="00B53FDE"/>
    <w:rsid w:val="00B55DE0"/>
    <w:rsid w:val="00B630CA"/>
    <w:rsid w:val="00B648FE"/>
    <w:rsid w:val="00B658DC"/>
    <w:rsid w:val="00B70626"/>
    <w:rsid w:val="00B70653"/>
    <w:rsid w:val="00B71286"/>
    <w:rsid w:val="00B7251F"/>
    <w:rsid w:val="00B75CA2"/>
    <w:rsid w:val="00B817B3"/>
    <w:rsid w:val="00B81894"/>
    <w:rsid w:val="00B84F76"/>
    <w:rsid w:val="00B85737"/>
    <w:rsid w:val="00B864CE"/>
    <w:rsid w:val="00B9332F"/>
    <w:rsid w:val="00B94C3A"/>
    <w:rsid w:val="00B95D37"/>
    <w:rsid w:val="00BA0949"/>
    <w:rsid w:val="00BA3C43"/>
    <w:rsid w:val="00BB0004"/>
    <w:rsid w:val="00BB278C"/>
    <w:rsid w:val="00BB32B4"/>
    <w:rsid w:val="00BB4A31"/>
    <w:rsid w:val="00BC5033"/>
    <w:rsid w:val="00BC5D88"/>
    <w:rsid w:val="00BC5DBA"/>
    <w:rsid w:val="00BC6D97"/>
    <w:rsid w:val="00BC7946"/>
    <w:rsid w:val="00BC7F1E"/>
    <w:rsid w:val="00BD10DE"/>
    <w:rsid w:val="00BD1D4F"/>
    <w:rsid w:val="00BD3947"/>
    <w:rsid w:val="00BD6181"/>
    <w:rsid w:val="00BD6C04"/>
    <w:rsid w:val="00BD7D13"/>
    <w:rsid w:val="00BE38A4"/>
    <w:rsid w:val="00BE5F4A"/>
    <w:rsid w:val="00BE5F8B"/>
    <w:rsid w:val="00BF1991"/>
    <w:rsid w:val="00BF228E"/>
    <w:rsid w:val="00BF35F4"/>
    <w:rsid w:val="00BF365E"/>
    <w:rsid w:val="00BF3ED7"/>
    <w:rsid w:val="00BF4E14"/>
    <w:rsid w:val="00BF7E15"/>
    <w:rsid w:val="00C035C9"/>
    <w:rsid w:val="00C14DB6"/>
    <w:rsid w:val="00C15199"/>
    <w:rsid w:val="00C1604B"/>
    <w:rsid w:val="00C21DAF"/>
    <w:rsid w:val="00C24226"/>
    <w:rsid w:val="00C248D3"/>
    <w:rsid w:val="00C24AB5"/>
    <w:rsid w:val="00C333DE"/>
    <w:rsid w:val="00C335CE"/>
    <w:rsid w:val="00C342B2"/>
    <w:rsid w:val="00C345B3"/>
    <w:rsid w:val="00C3569A"/>
    <w:rsid w:val="00C4099E"/>
    <w:rsid w:val="00C43B2E"/>
    <w:rsid w:val="00C43B7D"/>
    <w:rsid w:val="00C44873"/>
    <w:rsid w:val="00C475B1"/>
    <w:rsid w:val="00C528DD"/>
    <w:rsid w:val="00C54C3C"/>
    <w:rsid w:val="00C60E51"/>
    <w:rsid w:val="00C613F4"/>
    <w:rsid w:val="00C627C4"/>
    <w:rsid w:val="00C64C75"/>
    <w:rsid w:val="00C67E53"/>
    <w:rsid w:val="00C765A9"/>
    <w:rsid w:val="00C8173A"/>
    <w:rsid w:val="00C825B2"/>
    <w:rsid w:val="00C847FC"/>
    <w:rsid w:val="00C84ED6"/>
    <w:rsid w:val="00C9038F"/>
    <w:rsid w:val="00C90C63"/>
    <w:rsid w:val="00C92382"/>
    <w:rsid w:val="00C9260F"/>
    <w:rsid w:val="00C9572D"/>
    <w:rsid w:val="00CA29C1"/>
    <w:rsid w:val="00CA2CD9"/>
    <w:rsid w:val="00CA306B"/>
    <w:rsid w:val="00CA4D81"/>
    <w:rsid w:val="00CA5364"/>
    <w:rsid w:val="00CA6B46"/>
    <w:rsid w:val="00CA765C"/>
    <w:rsid w:val="00CB0033"/>
    <w:rsid w:val="00CB0387"/>
    <w:rsid w:val="00CB1C2A"/>
    <w:rsid w:val="00CB1FD5"/>
    <w:rsid w:val="00CB5439"/>
    <w:rsid w:val="00CC321B"/>
    <w:rsid w:val="00CD032D"/>
    <w:rsid w:val="00CD0E2F"/>
    <w:rsid w:val="00CD122A"/>
    <w:rsid w:val="00CD1388"/>
    <w:rsid w:val="00CD257E"/>
    <w:rsid w:val="00CD2BB5"/>
    <w:rsid w:val="00CD31B7"/>
    <w:rsid w:val="00CE08AD"/>
    <w:rsid w:val="00CE1339"/>
    <w:rsid w:val="00CE1A16"/>
    <w:rsid w:val="00CE3F3C"/>
    <w:rsid w:val="00CE437A"/>
    <w:rsid w:val="00CE6B60"/>
    <w:rsid w:val="00CE733F"/>
    <w:rsid w:val="00CF0ED3"/>
    <w:rsid w:val="00CF3D6E"/>
    <w:rsid w:val="00CF4813"/>
    <w:rsid w:val="00CF6594"/>
    <w:rsid w:val="00D01530"/>
    <w:rsid w:val="00D02C82"/>
    <w:rsid w:val="00D043A9"/>
    <w:rsid w:val="00D04B19"/>
    <w:rsid w:val="00D04E26"/>
    <w:rsid w:val="00D06BBC"/>
    <w:rsid w:val="00D1094C"/>
    <w:rsid w:val="00D11427"/>
    <w:rsid w:val="00D1546F"/>
    <w:rsid w:val="00D20238"/>
    <w:rsid w:val="00D220CC"/>
    <w:rsid w:val="00D240E2"/>
    <w:rsid w:val="00D24283"/>
    <w:rsid w:val="00D26063"/>
    <w:rsid w:val="00D27F8C"/>
    <w:rsid w:val="00D36B03"/>
    <w:rsid w:val="00D37C52"/>
    <w:rsid w:val="00D414DF"/>
    <w:rsid w:val="00D41C27"/>
    <w:rsid w:val="00D54E82"/>
    <w:rsid w:val="00D54ED9"/>
    <w:rsid w:val="00D567DF"/>
    <w:rsid w:val="00D56F08"/>
    <w:rsid w:val="00D60075"/>
    <w:rsid w:val="00D61F1E"/>
    <w:rsid w:val="00D65FA4"/>
    <w:rsid w:val="00D7029B"/>
    <w:rsid w:val="00D7062B"/>
    <w:rsid w:val="00D77F1C"/>
    <w:rsid w:val="00D80336"/>
    <w:rsid w:val="00D83DD2"/>
    <w:rsid w:val="00D84EC0"/>
    <w:rsid w:val="00D90081"/>
    <w:rsid w:val="00D91CA1"/>
    <w:rsid w:val="00D9208E"/>
    <w:rsid w:val="00D92226"/>
    <w:rsid w:val="00D9403F"/>
    <w:rsid w:val="00D956F8"/>
    <w:rsid w:val="00D96043"/>
    <w:rsid w:val="00DA061D"/>
    <w:rsid w:val="00DA0B6A"/>
    <w:rsid w:val="00DA312F"/>
    <w:rsid w:val="00DA360C"/>
    <w:rsid w:val="00DA5A68"/>
    <w:rsid w:val="00DB04C2"/>
    <w:rsid w:val="00DB3B41"/>
    <w:rsid w:val="00DB3BC6"/>
    <w:rsid w:val="00DB7008"/>
    <w:rsid w:val="00DC0B70"/>
    <w:rsid w:val="00DC2D32"/>
    <w:rsid w:val="00DC2D49"/>
    <w:rsid w:val="00DC3BBE"/>
    <w:rsid w:val="00DC3E2A"/>
    <w:rsid w:val="00DC45E0"/>
    <w:rsid w:val="00DC5BCA"/>
    <w:rsid w:val="00DC6964"/>
    <w:rsid w:val="00DC70FF"/>
    <w:rsid w:val="00DC7215"/>
    <w:rsid w:val="00DD6522"/>
    <w:rsid w:val="00DD7A30"/>
    <w:rsid w:val="00DE3074"/>
    <w:rsid w:val="00DF2578"/>
    <w:rsid w:val="00DF4ED7"/>
    <w:rsid w:val="00DF57AE"/>
    <w:rsid w:val="00DF63D3"/>
    <w:rsid w:val="00E022EA"/>
    <w:rsid w:val="00E04F51"/>
    <w:rsid w:val="00E06C0E"/>
    <w:rsid w:val="00E13105"/>
    <w:rsid w:val="00E137FB"/>
    <w:rsid w:val="00E16F01"/>
    <w:rsid w:val="00E24426"/>
    <w:rsid w:val="00E25FB2"/>
    <w:rsid w:val="00E27449"/>
    <w:rsid w:val="00E34997"/>
    <w:rsid w:val="00E37C37"/>
    <w:rsid w:val="00E40113"/>
    <w:rsid w:val="00E41D60"/>
    <w:rsid w:val="00E41D71"/>
    <w:rsid w:val="00E449F5"/>
    <w:rsid w:val="00E45548"/>
    <w:rsid w:val="00E46358"/>
    <w:rsid w:val="00E468A1"/>
    <w:rsid w:val="00E5019E"/>
    <w:rsid w:val="00E50F07"/>
    <w:rsid w:val="00E533F7"/>
    <w:rsid w:val="00E53749"/>
    <w:rsid w:val="00E542C1"/>
    <w:rsid w:val="00E562E7"/>
    <w:rsid w:val="00E56C76"/>
    <w:rsid w:val="00E60928"/>
    <w:rsid w:val="00E61244"/>
    <w:rsid w:val="00E64D93"/>
    <w:rsid w:val="00E6512F"/>
    <w:rsid w:val="00E651AB"/>
    <w:rsid w:val="00E70AA8"/>
    <w:rsid w:val="00E7363E"/>
    <w:rsid w:val="00E73D53"/>
    <w:rsid w:val="00E73F65"/>
    <w:rsid w:val="00E74B1F"/>
    <w:rsid w:val="00E7593C"/>
    <w:rsid w:val="00E77405"/>
    <w:rsid w:val="00E77C2F"/>
    <w:rsid w:val="00E800BF"/>
    <w:rsid w:val="00E82558"/>
    <w:rsid w:val="00E86EE6"/>
    <w:rsid w:val="00E87C22"/>
    <w:rsid w:val="00E978CD"/>
    <w:rsid w:val="00EA0238"/>
    <w:rsid w:val="00EA0BFC"/>
    <w:rsid w:val="00EA1842"/>
    <w:rsid w:val="00EA64AD"/>
    <w:rsid w:val="00EB0B3A"/>
    <w:rsid w:val="00EB0D7D"/>
    <w:rsid w:val="00EB14AA"/>
    <w:rsid w:val="00EB19B9"/>
    <w:rsid w:val="00EB3432"/>
    <w:rsid w:val="00EB445B"/>
    <w:rsid w:val="00EB4F12"/>
    <w:rsid w:val="00EB5814"/>
    <w:rsid w:val="00EB6350"/>
    <w:rsid w:val="00EC0085"/>
    <w:rsid w:val="00EC0B11"/>
    <w:rsid w:val="00EC1DAF"/>
    <w:rsid w:val="00EC4EFE"/>
    <w:rsid w:val="00ED061C"/>
    <w:rsid w:val="00ED12D4"/>
    <w:rsid w:val="00ED3BDD"/>
    <w:rsid w:val="00ED46B4"/>
    <w:rsid w:val="00ED68E1"/>
    <w:rsid w:val="00ED77A6"/>
    <w:rsid w:val="00ED7DD6"/>
    <w:rsid w:val="00EE0BA6"/>
    <w:rsid w:val="00EE0D3A"/>
    <w:rsid w:val="00EE17E6"/>
    <w:rsid w:val="00EE228F"/>
    <w:rsid w:val="00EE3B48"/>
    <w:rsid w:val="00EE4C9E"/>
    <w:rsid w:val="00EE61F2"/>
    <w:rsid w:val="00EE6344"/>
    <w:rsid w:val="00EE6E1E"/>
    <w:rsid w:val="00EE705F"/>
    <w:rsid w:val="00EF0916"/>
    <w:rsid w:val="00EF0BD3"/>
    <w:rsid w:val="00EF43DC"/>
    <w:rsid w:val="00EF742C"/>
    <w:rsid w:val="00F000C9"/>
    <w:rsid w:val="00F002AA"/>
    <w:rsid w:val="00F01DAA"/>
    <w:rsid w:val="00F0205A"/>
    <w:rsid w:val="00F028AF"/>
    <w:rsid w:val="00F030C7"/>
    <w:rsid w:val="00F0399A"/>
    <w:rsid w:val="00F041A5"/>
    <w:rsid w:val="00F0570D"/>
    <w:rsid w:val="00F06717"/>
    <w:rsid w:val="00F06905"/>
    <w:rsid w:val="00F0721D"/>
    <w:rsid w:val="00F12D25"/>
    <w:rsid w:val="00F13A7D"/>
    <w:rsid w:val="00F13F26"/>
    <w:rsid w:val="00F17CC6"/>
    <w:rsid w:val="00F23A92"/>
    <w:rsid w:val="00F25DB1"/>
    <w:rsid w:val="00F26877"/>
    <w:rsid w:val="00F27F3F"/>
    <w:rsid w:val="00F30EC4"/>
    <w:rsid w:val="00F338DC"/>
    <w:rsid w:val="00F3428D"/>
    <w:rsid w:val="00F34881"/>
    <w:rsid w:val="00F35530"/>
    <w:rsid w:val="00F404A6"/>
    <w:rsid w:val="00F426E5"/>
    <w:rsid w:val="00F42F0F"/>
    <w:rsid w:val="00F4332E"/>
    <w:rsid w:val="00F5034A"/>
    <w:rsid w:val="00F5272A"/>
    <w:rsid w:val="00F53AF2"/>
    <w:rsid w:val="00F53C53"/>
    <w:rsid w:val="00F554F6"/>
    <w:rsid w:val="00F560AD"/>
    <w:rsid w:val="00F5650B"/>
    <w:rsid w:val="00F57B62"/>
    <w:rsid w:val="00F623E9"/>
    <w:rsid w:val="00F63F23"/>
    <w:rsid w:val="00F64521"/>
    <w:rsid w:val="00F64C04"/>
    <w:rsid w:val="00F65FA1"/>
    <w:rsid w:val="00F70D3E"/>
    <w:rsid w:val="00F7105A"/>
    <w:rsid w:val="00F7427E"/>
    <w:rsid w:val="00F776CA"/>
    <w:rsid w:val="00F8314E"/>
    <w:rsid w:val="00F83C50"/>
    <w:rsid w:val="00F8590B"/>
    <w:rsid w:val="00F904E8"/>
    <w:rsid w:val="00F94CD8"/>
    <w:rsid w:val="00F963DD"/>
    <w:rsid w:val="00F97430"/>
    <w:rsid w:val="00F977DF"/>
    <w:rsid w:val="00FA1168"/>
    <w:rsid w:val="00FA6DEA"/>
    <w:rsid w:val="00FA6FB2"/>
    <w:rsid w:val="00FB1A27"/>
    <w:rsid w:val="00FB4045"/>
    <w:rsid w:val="00FB485E"/>
    <w:rsid w:val="00FC0036"/>
    <w:rsid w:val="00FC0AB3"/>
    <w:rsid w:val="00FC0DE5"/>
    <w:rsid w:val="00FC2A17"/>
    <w:rsid w:val="00FC4C1A"/>
    <w:rsid w:val="00FC6EC3"/>
    <w:rsid w:val="00FD0EE3"/>
    <w:rsid w:val="00FD4FB0"/>
    <w:rsid w:val="00FD7E1C"/>
    <w:rsid w:val="00FE02DA"/>
    <w:rsid w:val="00FE0B68"/>
    <w:rsid w:val="00FE158A"/>
    <w:rsid w:val="00FE47CB"/>
    <w:rsid w:val="00FF0848"/>
    <w:rsid w:val="00FF24F3"/>
    <w:rsid w:val="00FF51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4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paragraph" w:styleId="af2">
    <w:name w:val="List Paragraph"/>
    <w:basedOn w:val="a"/>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5012CB"/>
    <w:pPr>
      <w:autoSpaceDE w:val="0"/>
      <w:autoSpaceDN w:val="0"/>
      <w:adjustRightInd w:val="0"/>
    </w:pPr>
    <w:rPr>
      <w:rFonts w:ascii="Calibri" w:hAnsi="Calibri" w:cs="Calibri"/>
      <w:color w:val="000000"/>
      <w:sz w:val="24"/>
      <w:szCs w:val="24"/>
      <w:lang w:bidi="he-IL"/>
    </w:rPr>
  </w:style>
  <w:style w:type="paragraph" w:styleId="af3">
    <w:name w:val="Revision"/>
    <w:hidden/>
    <w:rsid w:val="00B95D37"/>
    <w:rPr>
      <w:sz w:val="24"/>
      <w:szCs w:val="24"/>
    </w:rPr>
  </w:style>
  <w:style w:type="character" w:styleId="af4">
    <w:name w:val="line number"/>
    <w:basedOn w:val="a0"/>
    <w:semiHidden/>
    <w:unhideWhenUsed/>
    <w:rsid w:val="000D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61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travidh@gmail.com" TargetMode="External"/><Relationship Id="rId13" Type="http://schemas.openxmlformats.org/officeDocument/2006/relationships/hyperlink" Target="mailto:yaron.hakuk@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eryday@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afrimzon@biu.ac.il" TargetMode="External"/><Relationship Id="rId5" Type="http://schemas.openxmlformats.org/officeDocument/2006/relationships/webSettings" Target="webSettings.xml"/><Relationship Id="rId15" Type="http://schemas.openxmlformats.org/officeDocument/2006/relationships/hyperlink" Target="mailto:motti.jsc@gmail.com" TargetMode="External"/><Relationship Id="rId10" Type="http://schemas.openxmlformats.org/officeDocument/2006/relationships/hyperlink" Target="mailto:yana.shafran@gmail.com" TargetMode="External"/><Relationship Id="rId4" Type="http://schemas.openxmlformats.org/officeDocument/2006/relationships/settings" Target="settings.xml"/><Relationship Id="rId9" Type="http://schemas.openxmlformats.org/officeDocument/2006/relationships/hyperlink" Target="mailto:zurgiln@gmail.com" TargetMode="External"/><Relationship Id="rId14" Type="http://schemas.openxmlformats.org/officeDocument/2006/relationships/hyperlink" Target="mailto:zehavit.aizi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1347E9C-1B8A-4B54-9C12-751D314C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23512</Words>
  <Characters>134022</Characters>
  <Application>Microsoft Office Word</Application>
  <DocSecurity>0</DocSecurity>
  <Lines>1116</Lines>
  <Paragraphs>314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157220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2018-07-17T11:17:00Z</dcterms:created>
  <dcterms:modified xsi:type="dcterms:W3CDTF">2018-07-20T01:23:00Z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b66a06d5-8cc0-32e8-8f81-3970b2eb893c</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http://www.zotero.org/styles/analytical-and-bioanalytical-chemistry</vt:lpwstr>
  </property>
  <property fmtid="{D5CDD505-2E9C-101B-9397-08002B2CF9AE}" pid="8" name="Mendeley Recent Style Name 1_1">
    <vt:lpwstr>Analytical and Bioanalytical Chemistry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