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296A2" w14:textId="77777777" w:rsidR="0010094F" w:rsidRPr="00F76DFD" w:rsidRDefault="00225DBF" w:rsidP="00A72E55">
      <w:pPr>
        <w:pStyle w:val="NormalWeb"/>
        <w:spacing w:before="0" w:beforeAutospacing="0" w:after="0" w:afterAutospacing="0"/>
        <w:jc w:val="both"/>
        <w:rPr>
          <w:rFonts w:ascii="Calibri" w:hAnsi="Calibri" w:cs="Arial"/>
          <w:b/>
          <w:bCs/>
        </w:rPr>
      </w:pPr>
      <w:bookmarkStart w:id="0" w:name="_GoBack"/>
      <w:bookmarkEnd w:id="0"/>
      <w:r w:rsidRPr="00F76DFD">
        <w:rPr>
          <w:rFonts w:ascii="Calibri" w:hAnsi="Calibri" w:cs="Arial"/>
          <w:b/>
          <w:bCs/>
        </w:rPr>
        <w:t xml:space="preserve">TITLE: </w:t>
      </w:r>
    </w:p>
    <w:p w14:paraId="7A45D85A" w14:textId="3A5737F6" w:rsidR="00225DBF" w:rsidRPr="00F76DFD" w:rsidRDefault="00225DBF" w:rsidP="00A72E55">
      <w:pPr>
        <w:pStyle w:val="NormalWeb"/>
        <w:spacing w:before="0" w:beforeAutospacing="0" w:after="0" w:afterAutospacing="0"/>
        <w:jc w:val="both"/>
        <w:rPr>
          <w:rFonts w:ascii="Calibri" w:hAnsi="Calibri" w:cs="Arial"/>
        </w:rPr>
      </w:pPr>
      <w:r w:rsidRPr="00F76DFD">
        <w:rPr>
          <w:rFonts w:ascii="Calibri" w:hAnsi="Calibri" w:cs="Arial"/>
          <w:b/>
          <w:bCs/>
        </w:rPr>
        <w:t xml:space="preserve">Isolation and Decellularization of </w:t>
      </w:r>
      <w:r w:rsidR="002B602E">
        <w:rPr>
          <w:rFonts w:ascii="Calibri" w:hAnsi="Calibri" w:cs="Arial"/>
          <w:b/>
          <w:bCs/>
        </w:rPr>
        <w:t xml:space="preserve">a </w:t>
      </w:r>
      <w:r w:rsidR="0010094F" w:rsidRPr="00F76DFD">
        <w:rPr>
          <w:rFonts w:ascii="Calibri" w:hAnsi="Calibri" w:cs="Arial"/>
          <w:b/>
          <w:bCs/>
        </w:rPr>
        <w:t>Whole Porcine Pancreas</w:t>
      </w:r>
      <w:r w:rsidR="0010094F" w:rsidRPr="00F76DFD">
        <w:rPr>
          <w:rFonts w:ascii="Calibri" w:hAnsi="Calibri" w:cs="Arial"/>
        </w:rPr>
        <w:t xml:space="preserve"> </w:t>
      </w:r>
    </w:p>
    <w:p w14:paraId="6489E024" w14:textId="77777777" w:rsidR="00225DBF" w:rsidRPr="00F76DFD" w:rsidRDefault="00225DBF" w:rsidP="00A72E55">
      <w:pPr>
        <w:widowControl w:val="0"/>
        <w:autoSpaceDE w:val="0"/>
        <w:autoSpaceDN w:val="0"/>
        <w:adjustRightInd w:val="0"/>
        <w:jc w:val="both"/>
        <w:rPr>
          <w:rFonts w:ascii="Calibri" w:hAnsi="Calibri" w:cs="Arial"/>
          <w:b/>
          <w:bCs/>
        </w:rPr>
      </w:pPr>
    </w:p>
    <w:p w14:paraId="7C88761F" w14:textId="77777777" w:rsidR="009B18A2" w:rsidRPr="00F76DFD" w:rsidRDefault="00225DBF" w:rsidP="00A72E55">
      <w:pPr>
        <w:widowControl w:val="0"/>
        <w:autoSpaceDE w:val="0"/>
        <w:autoSpaceDN w:val="0"/>
        <w:adjustRightInd w:val="0"/>
        <w:jc w:val="both"/>
        <w:rPr>
          <w:rFonts w:ascii="Calibri" w:hAnsi="Calibri" w:cs="Arial"/>
          <w:b/>
          <w:bCs/>
        </w:rPr>
      </w:pPr>
      <w:r w:rsidRPr="00F76DFD">
        <w:rPr>
          <w:rFonts w:ascii="Calibri" w:hAnsi="Calibri" w:cs="Arial"/>
          <w:b/>
          <w:bCs/>
        </w:rPr>
        <w:t>AUTHORS</w:t>
      </w:r>
      <w:r w:rsidR="009B18A2" w:rsidRPr="00F76DFD">
        <w:rPr>
          <w:rFonts w:ascii="Calibri" w:hAnsi="Calibri" w:cs="Arial"/>
          <w:b/>
          <w:bCs/>
        </w:rPr>
        <w:t xml:space="preserve"> &amp; AFFILIATIONS</w:t>
      </w:r>
      <w:r w:rsidRPr="00F76DFD">
        <w:rPr>
          <w:rFonts w:ascii="Calibri" w:hAnsi="Calibri" w:cs="Arial"/>
          <w:b/>
          <w:bCs/>
        </w:rPr>
        <w:t xml:space="preserve">: </w:t>
      </w:r>
    </w:p>
    <w:p w14:paraId="1868B134" w14:textId="323BAB4F" w:rsidR="00225DBF" w:rsidRPr="00F76DFD" w:rsidRDefault="00225DBF" w:rsidP="00A72E55">
      <w:pPr>
        <w:widowControl w:val="0"/>
        <w:autoSpaceDE w:val="0"/>
        <w:autoSpaceDN w:val="0"/>
        <w:adjustRightInd w:val="0"/>
        <w:jc w:val="both"/>
        <w:rPr>
          <w:rFonts w:ascii="Calibri" w:hAnsi="Calibri" w:cs="Arial"/>
          <w:bCs/>
        </w:rPr>
      </w:pPr>
      <w:r w:rsidRPr="00F76DFD">
        <w:rPr>
          <w:rFonts w:ascii="Calibri" w:hAnsi="Calibri" w:cs="Arial"/>
          <w:bCs/>
        </w:rPr>
        <w:t>Vijay Kumar Kuna</w:t>
      </w:r>
      <w:bookmarkStart w:id="1" w:name="_Hlk517783601"/>
      <w:r w:rsidR="007327AF" w:rsidRPr="00905381">
        <w:rPr>
          <w:rFonts w:ascii="Calibri" w:hAnsi="Calibri" w:cs="Arial"/>
          <w:bCs/>
          <w:vertAlign w:val="superscript"/>
        </w:rPr>
        <w:t>1</w:t>
      </w:r>
      <w:r w:rsidR="007327AF">
        <w:rPr>
          <w:rFonts w:ascii="Calibri" w:hAnsi="Calibri" w:cs="Arial"/>
          <w:bCs/>
        </w:rPr>
        <w:t xml:space="preserve"> </w:t>
      </w:r>
      <w:r w:rsidR="009529B9">
        <w:rPr>
          <w:rFonts w:ascii="Calibri" w:hAnsi="Calibri" w:cs="Arial"/>
          <w:bCs/>
        </w:rPr>
        <w:t>*</w:t>
      </w:r>
      <w:bookmarkEnd w:id="1"/>
      <w:r w:rsidRPr="00F76DFD">
        <w:rPr>
          <w:rFonts w:ascii="Calibri" w:hAnsi="Calibri" w:cs="Arial"/>
          <w:bCs/>
        </w:rPr>
        <w:t xml:space="preserve">, </w:t>
      </w:r>
      <w:proofErr w:type="spellStart"/>
      <w:r w:rsidRPr="00F76DFD">
        <w:rPr>
          <w:rFonts w:ascii="Calibri" w:hAnsi="Calibri" w:cs="Arial"/>
          <w:bCs/>
        </w:rPr>
        <w:t>Niclas</w:t>
      </w:r>
      <w:proofErr w:type="spellEnd"/>
      <w:r w:rsidRPr="00F76DFD">
        <w:rPr>
          <w:rFonts w:ascii="Calibri" w:hAnsi="Calibri" w:cs="Arial"/>
          <w:bCs/>
        </w:rPr>
        <w:t xml:space="preserve"> Kvarnström</w:t>
      </w:r>
      <w:r w:rsidR="007327AF" w:rsidRPr="00905381">
        <w:rPr>
          <w:rFonts w:ascii="Calibri" w:hAnsi="Calibri" w:cs="Arial"/>
          <w:bCs/>
          <w:vertAlign w:val="superscript"/>
        </w:rPr>
        <w:t>2</w:t>
      </w:r>
      <w:r w:rsidR="007327AF">
        <w:rPr>
          <w:rFonts w:ascii="Calibri" w:hAnsi="Calibri" w:cs="Arial"/>
          <w:bCs/>
        </w:rPr>
        <w:t xml:space="preserve"> </w:t>
      </w:r>
      <w:r w:rsidR="009529B9">
        <w:rPr>
          <w:rFonts w:ascii="Calibri" w:hAnsi="Calibri" w:cs="Arial"/>
          <w:bCs/>
        </w:rPr>
        <w:t>*</w:t>
      </w:r>
      <w:r w:rsidRPr="00F76DFD">
        <w:rPr>
          <w:rFonts w:ascii="Calibri" w:hAnsi="Calibri" w:cs="Arial"/>
          <w:bCs/>
        </w:rPr>
        <w:t>, Erik Elebring</w:t>
      </w:r>
      <w:r w:rsidR="007327AF" w:rsidRPr="00905381">
        <w:rPr>
          <w:rFonts w:ascii="Calibri" w:hAnsi="Calibri" w:cs="Arial"/>
          <w:bCs/>
          <w:vertAlign w:val="superscript"/>
        </w:rPr>
        <w:t>1</w:t>
      </w:r>
      <w:r w:rsidR="009529B9">
        <w:rPr>
          <w:rFonts w:ascii="Calibri" w:hAnsi="Calibri" w:cs="Arial"/>
          <w:bCs/>
        </w:rPr>
        <w:t>,</w:t>
      </w:r>
      <w:r w:rsidRPr="00F76DFD">
        <w:rPr>
          <w:rFonts w:ascii="Calibri" w:hAnsi="Calibri" w:cs="Arial"/>
          <w:bCs/>
        </w:rPr>
        <w:t xml:space="preserve"> Suchitra Sumitran-Holgersson</w:t>
      </w:r>
      <w:r w:rsidR="007327AF" w:rsidRPr="00905381">
        <w:rPr>
          <w:rFonts w:ascii="Calibri" w:hAnsi="Calibri" w:cs="Arial"/>
          <w:bCs/>
          <w:vertAlign w:val="superscript"/>
        </w:rPr>
        <w:t>1</w:t>
      </w:r>
    </w:p>
    <w:p w14:paraId="0362CF7E" w14:textId="23B185B9" w:rsidR="00225DBF" w:rsidRDefault="00225DBF" w:rsidP="00A72E55">
      <w:pPr>
        <w:widowControl w:val="0"/>
        <w:autoSpaceDE w:val="0"/>
        <w:autoSpaceDN w:val="0"/>
        <w:adjustRightInd w:val="0"/>
        <w:jc w:val="both"/>
        <w:rPr>
          <w:rFonts w:ascii="Calibri" w:hAnsi="Calibri" w:cs="Arial"/>
          <w:bCs/>
        </w:rPr>
      </w:pPr>
    </w:p>
    <w:p w14:paraId="6C63C819" w14:textId="45B5A47B" w:rsidR="007327AF" w:rsidRDefault="007327AF" w:rsidP="007327AF">
      <w:pPr>
        <w:widowControl w:val="0"/>
        <w:autoSpaceDE w:val="0"/>
        <w:autoSpaceDN w:val="0"/>
        <w:adjustRightInd w:val="0"/>
        <w:jc w:val="both"/>
        <w:rPr>
          <w:rFonts w:ascii="Calibri" w:hAnsi="Calibri" w:cs="Arial"/>
          <w:bCs/>
        </w:rPr>
      </w:pPr>
      <w:r w:rsidRPr="00905381">
        <w:rPr>
          <w:rFonts w:ascii="Calibri" w:hAnsi="Calibri" w:cs="Arial"/>
          <w:bCs/>
          <w:vertAlign w:val="superscript"/>
        </w:rPr>
        <w:t>1</w:t>
      </w:r>
      <w:r w:rsidRPr="00F76DFD">
        <w:rPr>
          <w:rFonts w:ascii="Calibri" w:hAnsi="Calibri" w:cs="Arial"/>
          <w:bCs/>
        </w:rPr>
        <w:t xml:space="preserve">Department of Surgery, Institute of Clinical Sciences, </w:t>
      </w:r>
      <w:proofErr w:type="spellStart"/>
      <w:r w:rsidRPr="00F76DFD">
        <w:rPr>
          <w:rFonts w:ascii="Calibri" w:hAnsi="Calibri" w:cs="Arial"/>
          <w:bCs/>
        </w:rPr>
        <w:t>Sahlgrenska</w:t>
      </w:r>
      <w:proofErr w:type="spellEnd"/>
      <w:r w:rsidRPr="00F76DFD">
        <w:rPr>
          <w:rFonts w:ascii="Calibri" w:hAnsi="Calibri" w:cs="Arial"/>
          <w:bCs/>
        </w:rPr>
        <w:t xml:space="preserve"> Academy,</w:t>
      </w:r>
      <w:r>
        <w:rPr>
          <w:rFonts w:ascii="Calibri" w:hAnsi="Calibri" w:cs="Arial"/>
          <w:bCs/>
        </w:rPr>
        <w:t xml:space="preserve"> </w:t>
      </w:r>
      <w:r w:rsidRPr="00F76DFD">
        <w:rPr>
          <w:rFonts w:ascii="Calibri" w:hAnsi="Calibri" w:cs="Arial"/>
          <w:bCs/>
        </w:rPr>
        <w:t>University of Gothenburg, Gothenburg, Sweden</w:t>
      </w:r>
    </w:p>
    <w:p w14:paraId="7FEEF29D" w14:textId="6C720ADF" w:rsidR="007327AF" w:rsidRDefault="007327AF" w:rsidP="007327AF">
      <w:pPr>
        <w:widowControl w:val="0"/>
        <w:autoSpaceDE w:val="0"/>
        <w:autoSpaceDN w:val="0"/>
        <w:adjustRightInd w:val="0"/>
        <w:jc w:val="both"/>
        <w:rPr>
          <w:rFonts w:ascii="Calibri" w:hAnsi="Calibri" w:cs="Arial"/>
          <w:bCs/>
        </w:rPr>
      </w:pPr>
      <w:r w:rsidRPr="00905381">
        <w:rPr>
          <w:rFonts w:ascii="Calibri" w:hAnsi="Calibri" w:cs="Arial"/>
          <w:bCs/>
          <w:vertAlign w:val="superscript"/>
        </w:rPr>
        <w:t>2</w:t>
      </w:r>
      <w:r w:rsidRPr="00F76DFD">
        <w:rPr>
          <w:rFonts w:ascii="Calibri" w:hAnsi="Calibri" w:cs="Arial"/>
          <w:bCs/>
        </w:rPr>
        <w:t>The Transplant Institute</w:t>
      </w:r>
      <w:r>
        <w:rPr>
          <w:rFonts w:ascii="Calibri" w:hAnsi="Calibri" w:cs="Arial"/>
          <w:bCs/>
        </w:rPr>
        <w:t xml:space="preserve">, </w:t>
      </w:r>
      <w:proofErr w:type="spellStart"/>
      <w:r w:rsidRPr="00F76DFD">
        <w:rPr>
          <w:rFonts w:ascii="Calibri" w:hAnsi="Calibri" w:cs="Arial"/>
          <w:bCs/>
        </w:rPr>
        <w:t>Sahlgrenska</w:t>
      </w:r>
      <w:proofErr w:type="spellEnd"/>
      <w:r w:rsidRPr="00F76DFD">
        <w:rPr>
          <w:rFonts w:ascii="Calibri" w:hAnsi="Calibri" w:cs="Arial"/>
          <w:bCs/>
        </w:rPr>
        <w:t xml:space="preserve"> University Hospital</w:t>
      </w:r>
      <w:r>
        <w:rPr>
          <w:rFonts w:ascii="Calibri" w:hAnsi="Calibri" w:cs="Arial"/>
          <w:bCs/>
        </w:rPr>
        <w:t xml:space="preserve">, </w:t>
      </w:r>
      <w:r w:rsidRPr="00F76DFD">
        <w:rPr>
          <w:rFonts w:ascii="Calibri" w:hAnsi="Calibri" w:cs="Arial"/>
          <w:bCs/>
        </w:rPr>
        <w:t>Gothenburg, Sweden</w:t>
      </w:r>
    </w:p>
    <w:p w14:paraId="237E63D4" w14:textId="77777777" w:rsidR="007327AF" w:rsidRPr="00F76DFD" w:rsidRDefault="007327AF" w:rsidP="007327AF">
      <w:pPr>
        <w:widowControl w:val="0"/>
        <w:autoSpaceDE w:val="0"/>
        <w:autoSpaceDN w:val="0"/>
        <w:adjustRightInd w:val="0"/>
        <w:jc w:val="both"/>
        <w:rPr>
          <w:rFonts w:ascii="Calibri" w:hAnsi="Calibri" w:cs="Arial"/>
          <w:bCs/>
        </w:rPr>
      </w:pPr>
    </w:p>
    <w:p w14:paraId="00BEBFB6" w14:textId="724C303C" w:rsidR="00225DBF" w:rsidRPr="00F76DFD" w:rsidRDefault="009529B9" w:rsidP="00A72E55">
      <w:pPr>
        <w:widowControl w:val="0"/>
        <w:autoSpaceDE w:val="0"/>
        <w:autoSpaceDN w:val="0"/>
        <w:adjustRightInd w:val="0"/>
        <w:jc w:val="both"/>
        <w:rPr>
          <w:rFonts w:ascii="Calibri" w:hAnsi="Calibri" w:cs="Arial"/>
          <w:bCs/>
        </w:rPr>
      </w:pPr>
      <w:r w:rsidRPr="00905381">
        <w:rPr>
          <w:rFonts w:asciiTheme="minorHAnsi" w:hAnsiTheme="minorHAnsi" w:cstheme="minorHAnsi"/>
          <w:bCs/>
        </w:rPr>
        <w:t xml:space="preserve">* </w:t>
      </w:r>
      <w:r w:rsidR="00225DBF" w:rsidRPr="00F76DFD">
        <w:rPr>
          <w:rFonts w:ascii="Calibri" w:hAnsi="Calibri" w:cs="Arial"/>
          <w:bCs/>
        </w:rPr>
        <w:t>The</w:t>
      </w:r>
      <w:r w:rsidR="007327AF">
        <w:rPr>
          <w:rFonts w:ascii="Calibri" w:hAnsi="Calibri" w:cs="Arial"/>
          <w:bCs/>
        </w:rPr>
        <w:t>se</w:t>
      </w:r>
      <w:r w:rsidR="00225DBF" w:rsidRPr="00F76DFD">
        <w:rPr>
          <w:rFonts w:ascii="Calibri" w:hAnsi="Calibri" w:cs="Arial"/>
          <w:bCs/>
        </w:rPr>
        <w:t xml:space="preserve"> authors contributed equally </w:t>
      </w:r>
      <w:r w:rsidR="007327AF">
        <w:rPr>
          <w:rFonts w:ascii="Calibri" w:hAnsi="Calibri" w:cs="Arial"/>
          <w:bCs/>
        </w:rPr>
        <w:t>to</w:t>
      </w:r>
      <w:r w:rsidR="00225DBF" w:rsidRPr="00F76DFD">
        <w:rPr>
          <w:rFonts w:ascii="Calibri" w:hAnsi="Calibri" w:cs="Arial"/>
          <w:bCs/>
        </w:rPr>
        <w:t xml:space="preserve"> the work and share first authorship.</w:t>
      </w:r>
    </w:p>
    <w:p w14:paraId="2FD7F951" w14:textId="77777777" w:rsidR="00225DBF" w:rsidRPr="00F76DFD" w:rsidRDefault="00225DBF" w:rsidP="00A72E55">
      <w:pPr>
        <w:pStyle w:val="NormalWeb"/>
        <w:spacing w:before="0" w:beforeAutospacing="0" w:after="0" w:afterAutospacing="0"/>
        <w:jc w:val="both"/>
        <w:rPr>
          <w:rFonts w:ascii="Calibri" w:hAnsi="Calibri" w:cs="Arial"/>
          <w:b/>
          <w:bCs/>
        </w:rPr>
      </w:pPr>
    </w:p>
    <w:p w14:paraId="6D169391" w14:textId="77777777" w:rsidR="007327AF" w:rsidRDefault="00225DBF" w:rsidP="00A72E55">
      <w:pPr>
        <w:pStyle w:val="NormalWeb"/>
        <w:spacing w:before="0" w:beforeAutospacing="0" w:after="0" w:afterAutospacing="0"/>
        <w:jc w:val="both"/>
        <w:rPr>
          <w:rFonts w:ascii="Calibri" w:hAnsi="Calibri" w:cs="Arial"/>
        </w:rPr>
      </w:pPr>
      <w:r w:rsidRPr="00F76DFD">
        <w:rPr>
          <w:rFonts w:ascii="Calibri" w:hAnsi="Calibri" w:cs="Arial"/>
          <w:b/>
          <w:bCs/>
        </w:rPr>
        <w:t>CORRESPONDING AUTHOR:</w:t>
      </w:r>
      <w:r w:rsidRPr="00F76DFD">
        <w:rPr>
          <w:rFonts w:ascii="Calibri" w:hAnsi="Calibri" w:cs="Arial"/>
        </w:rPr>
        <w:t xml:space="preserve"> </w:t>
      </w:r>
    </w:p>
    <w:p w14:paraId="0B8464C8" w14:textId="482A021B" w:rsidR="00225DBF" w:rsidRDefault="00225DBF" w:rsidP="00A72E55">
      <w:pPr>
        <w:pStyle w:val="NormalWeb"/>
        <w:spacing w:before="0" w:beforeAutospacing="0" w:after="0" w:afterAutospacing="0"/>
        <w:jc w:val="both"/>
        <w:rPr>
          <w:rFonts w:ascii="Calibri" w:hAnsi="Calibri" w:cs="Arial"/>
          <w:bCs/>
        </w:rPr>
      </w:pPr>
      <w:r w:rsidRPr="00F76DFD">
        <w:rPr>
          <w:rFonts w:ascii="Calibri" w:hAnsi="Calibri" w:cs="Arial"/>
        </w:rPr>
        <w:t xml:space="preserve">Suchitra </w:t>
      </w:r>
      <w:proofErr w:type="spellStart"/>
      <w:r w:rsidRPr="00F76DFD">
        <w:rPr>
          <w:rFonts w:ascii="Calibri" w:hAnsi="Calibri" w:cs="Arial"/>
        </w:rPr>
        <w:t>Sumitran-Holgersson</w:t>
      </w:r>
      <w:proofErr w:type="spellEnd"/>
      <w:r w:rsidR="007327AF">
        <w:rPr>
          <w:rFonts w:ascii="Calibri" w:hAnsi="Calibri" w:cs="Arial"/>
        </w:rPr>
        <w:tab/>
        <w:t>(</w:t>
      </w:r>
      <w:r w:rsidR="002B602E" w:rsidRPr="002B602E">
        <w:rPr>
          <w:rFonts w:ascii="Calibri" w:hAnsi="Calibri" w:cs="Arial"/>
          <w:bCs/>
        </w:rPr>
        <w:t>suchitra.holgersson@gu.se</w:t>
      </w:r>
      <w:r w:rsidR="007327AF">
        <w:rPr>
          <w:rFonts w:ascii="Calibri" w:hAnsi="Calibri" w:cs="Arial"/>
          <w:bCs/>
        </w:rPr>
        <w:t>)</w:t>
      </w:r>
    </w:p>
    <w:p w14:paraId="704F32A1" w14:textId="5A163F66" w:rsidR="002B602E" w:rsidRDefault="002B602E" w:rsidP="00A72E55">
      <w:pPr>
        <w:pStyle w:val="NormalWeb"/>
        <w:spacing w:before="0" w:beforeAutospacing="0" w:after="0" w:afterAutospacing="0"/>
        <w:jc w:val="both"/>
        <w:rPr>
          <w:rFonts w:ascii="Calibri" w:hAnsi="Calibri" w:cs="Arial"/>
        </w:rPr>
      </w:pPr>
    </w:p>
    <w:p w14:paraId="1E15AEF3" w14:textId="0ED62CAE" w:rsidR="002B602E" w:rsidRPr="00F76DFD" w:rsidRDefault="002B602E" w:rsidP="002B602E">
      <w:pPr>
        <w:widowControl w:val="0"/>
        <w:autoSpaceDE w:val="0"/>
        <w:autoSpaceDN w:val="0"/>
        <w:adjustRightInd w:val="0"/>
        <w:jc w:val="both"/>
        <w:rPr>
          <w:rFonts w:ascii="Calibri" w:hAnsi="Calibri" w:cs="Arial"/>
          <w:b/>
          <w:bCs/>
        </w:rPr>
      </w:pPr>
      <w:r>
        <w:rPr>
          <w:rFonts w:ascii="Calibri" w:hAnsi="Calibri" w:cs="Arial"/>
          <w:b/>
          <w:bCs/>
        </w:rPr>
        <w:t>EMAIL ADDRESSES OF CO-AUTHORS:</w:t>
      </w:r>
    </w:p>
    <w:p w14:paraId="40E56DAE" w14:textId="77777777" w:rsidR="002B602E" w:rsidRPr="00F76DFD" w:rsidRDefault="002B602E" w:rsidP="002B602E">
      <w:pPr>
        <w:widowControl w:val="0"/>
        <w:autoSpaceDE w:val="0"/>
        <w:autoSpaceDN w:val="0"/>
        <w:adjustRightInd w:val="0"/>
        <w:jc w:val="both"/>
        <w:rPr>
          <w:rFonts w:ascii="Calibri" w:hAnsi="Calibri" w:cs="Arial"/>
          <w:bCs/>
        </w:rPr>
      </w:pPr>
      <w:r w:rsidRPr="00F76DFD">
        <w:rPr>
          <w:rFonts w:ascii="Calibri" w:hAnsi="Calibri" w:cs="Arial"/>
          <w:bCs/>
        </w:rPr>
        <w:t>Vijay Kumar Kuna</w:t>
      </w:r>
      <w:r>
        <w:rPr>
          <w:rFonts w:ascii="Calibri" w:hAnsi="Calibri" w:cs="Arial"/>
          <w:bCs/>
        </w:rPr>
        <w:tab/>
      </w:r>
      <w:r>
        <w:rPr>
          <w:rFonts w:ascii="Calibri" w:hAnsi="Calibri" w:cs="Arial"/>
          <w:bCs/>
        </w:rPr>
        <w:tab/>
        <w:t>(</w:t>
      </w:r>
      <w:r w:rsidRPr="00F76DFD">
        <w:rPr>
          <w:rFonts w:ascii="Calibri" w:hAnsi="Calibri" w:cs="Arial"/>
          <w:bCs/>
        </w:rPr>
        <w:t>vijay.kuna.kumar@gu.se</w:t>
      </w:r>
      <w:r>
        <w:rPr>
          <w:rFonts w:ascii="Calibri" w:hAnsi="Calibri" w:cs="Arial"/>
          <w:bCs/>
        </w:rPr>
        <w:t>)</w:t>
      </w:r>
    </w:p>
    <w:p w14:paraId="3CAD780A" w14:textId="77777777" w:rsidR="002B602E" w:rsidRPr="00F76DFD" w:rsidRDefault="002B602E" w:rsidP="002B602E">
      <w:pPr>
        <w:widowControl w:val="0"/>
        <w:autoSpaceDE w:val="0"/>
        <w:autoSpaceDN w:val="0"/>
        <w:adjustRightInd w:val="0"/>
        <w:jc w:val="both"/>
        <w:rPr>
          <w:rFonts w:ascii="Calibri" w:hAnsi="Calibri" w:cs="Arial"/>
          <w:bCs/>
        </w:rPr>
      </w:pPr>
      <w:proofErr w:type="spellStart"/>
      <w:r w:rsidRPr="00F76DFD">
        <w:rPr>
          <w:rFonts w:ascii="Calibri" w:hAnsi="Calibri" w:cs="Arial"/>
          <w:bCs/>
        </w:rPr>
        <w:t>Niclas</w:t>
      </w:r>
      <w:proofErr w:type="spellEnd"/>
      <w:r w:rsidRPr="00F76DFD">
        <w:rPr>
          <w:rFonts w:ascii="Calibri" w:hAnsi="Calibri" w:cs="Arial"/>
          <w:bCs/>
        </w:rPr>
        <w:t xml:space="preserve"> </w:t>
      </w:r>
      <w:proofErr w:type="spellStart"/>
      <w:r w:rsidRPr="00F76DFD">
        <w:rPr>
          <w:rFonts w:ascii="Calibri" w:hAnsi="Calibri" w:cs="Arial"/>
          <w:bCs/>
        </w:rPr>
        <w:t>Kvarnström</w:t>
      </w:r>
      <w:proofErr w:type="spellEnd"/>
      <w:r>
        <w:rPr>
          <w:rFonts w:ascii="Calibri" w:hAnsi="Calibri" w:cs="Arial"/>
          <w:bCs/>
        </w:rPr>
        <w:tab/>
      </w:r>
      <w:r>
        <w:rPr>
          <w:rFonts w:ascii="Calibri" w:hAnsi="Calibri" w:cs="Arial"/>
          <w:bCs/>
        </w:rPr>
        <w:tab/>
        <w:t>(</w:t>
      </w:r>
      <w:r w:rsidRPr="00F76DFD">
        <w:rPr>
          <w:rFonts w:ascii="Calibri" w:hAnsi="Calibri" w:cs="Arial"/>
          <w:bCs/>
        </w:rPr>
        <w:t>niclas.kvarnstrom@vgregion.se</w:t>
      </w:r>
      <w:r>
        <w:rPr>
          <w:rFonts w:ascii="Calibri" w:hAnsi="Calibri" w:cs="Arial"/>
          <w:bCs/>
        </w:rPr>
        <w:t>)</w:t>
      </w:r>
    </w:p>
    <w:p w14:paraId="65E2EA94" w14:textId="77777777" w:rsidR="002B602E" w:rsidRPr="00F76DFD" w:rsidRDefault="002B602E" w:rsidP="002B602E">
      <w:pPr>
        <w:widowControl w:val="0"/>
        <w:autoSpaceDE w:val="0"/>
        <w:autoSpaceDN w:val="0"/>
        <w:adjustRightInd w:val="0"/>
        <w:jc w:val="both"/>
        <w:rPr>
          <w:rFonts w:ascii="Calibri" w:hAnsi="Calibri" w:cs="Arial"/>
          <w:bCs/>
        </w:rPr>
      </w:pPr>
      <w:r w:rsidRPr="00F76DFD">
        <w:rPr>
          <w:rFonts w:ascii="Calibri" w:hAnsi="Calibri" w:cs="Arial"/>
          <w:bCs/>
        </w:rPr>
        <w:t xml:space="preserve">Erik </w:t>
      </w:r>
      <w:proofErr w:type="spellStart"/>
      <w:r w:rsidRPr="00F76DFD">
        <w:rPr>
          <w:rFonts w:ascii="Calibri" w:hAnsi="Calibri" w:cs="Arial"/>
          <w:bCs/>
        </w:rPr>
        <w:t>Elebring</w:t>
      </w:r>
      <w:proofErr w:type="spellEnd"/>
      <w:r>
        <w:rPr>
          <w:rFonts w:ascii="Calibri" w:hAnsi="Calibri" w:cs="Arial"/>
          <w:bCs/>
        </w:rPr>
        <w:tab/>
      </w:r>
      <w:r>
        <w:rPr>
          <w:rFonts w:ascii="Calibri" w:hAnsi="Calibri" w:cs="Arial"/>
          <w:bCs/>
        </w:rPr>
        <w:tab/>
      </w:r>
      <w:r>
        <w:rPr>
          <w:rFonts w:ascii="Calibri" w:hAnsi="Calibri" w:cs="Arial"/>
          <w:bCs/>
        </w:rPr>
        <w:tab/>
        <w:t>(</w:t>
      </w:r>
      <w:proofErr w:type="gramStart"/>
      <w:r w:rsidRPr="00F76DFD">
        <w:rPr>
          <w:rFonts w:ascii="Calibri" w:hAnsi="Calibri" w:cs="Arial"/>
          <w:bCs/>
        </w:rPr>
        <w:t xml:space="preserve">erik.elebring@gu.se </w:t>
      </w:r>
      <w:r>
        <w:rPr>
          <w:rFonts w:ascii="Calibri" w:hAnsi="Calibri" w:cs="Arial"/>
          <w:bCs/>
        </w:rPr>
        <w:t>)</w:t>
      </w:r>
      <w:proofErr w:type="gramEnd"/>
    </w:p>
    <w:p w14:paraId="711B03A7" w14:textId="77777777" w:rsidR="00225DBF" w:rsidRPr="00F76DFD" w:rsidRDefault="00225DBF" w:rsidP="00A72E55">
      <w:pPr>
        <w:pStyle w:val="NormalWeb"/>
        <w:spacing w:before="0" w:beforeAutospacing="0" w:after="0" w:afterAutospacing="0"/>
        <w:jc w:val="both"/>
        <w:rPr>
          <w:rFonts w:ascii="Calibri" w:hAnsi="Calibri" w:cs="Arial"/>
          <w:b/>
          <w:bCs/>
        </w:rPr>
      </w:pPr>
    </w:p>
    <w:p w14:paraId="4898618A" w14:textId="77777777" w:rsidR="007327AF" w:rsidRDefault="00225DBF" w:rsidP="00A72E55">
      <w:pPr>
        <w:pStyle w:val="NormalWeb"/>
        <w:spacing w:before="0" w:beforeAutospacing="0" w:after="0" w:afterAutospacing="0"/>
        <w:jc w:val="both"/>
        <w:rPr>
          <w:rFonts w:ascii="Calibri" w:hAnsi="Calibri" w:cs="Arial"/>
        </w:rPr>
      </w:pPr>
      <w:r w:rsidRPr="00F76DFD">
        <w:rPr>
          <w:rFonts w:ascii="Calibri" w:hAnsi="Calibri" w:cs="Arial"/>
          <w:b/>
          <w:bCs/>
        </w:rPr>
        <w:t>KEYWORDS:</w:t>
      </w:r>
      <w:r w:rsidRPr="00F76DFD">
        <w:rPr>
          <w:rFonts w:ascii="Calibri" w:hAnsi="Calibri" w:cs="Arial"/>
        </w:rPr>
        <w:t xml:space="preserve"> </w:t>
      </w:r>
    </w:p>
    <w:p w14:paraId="346803F2" w14:textId="6F609314" w:rsidR="00225DBF" w:rsidRPr="00F76DFD" w:rsidRDefault="00225DBF" w:rsidP="00A72E55">
      <w:pPr>
        <w:pStyle w:val="NormalWeb"/>
        <w:spacing w:before="0" w:beforeAutospacing="0" w:after="0" w:afterAutospacing="0"/>
        <w:jc w:val="both"/>
        <w:rPr>
          <w:rFonts w:ascii="Calibri" w:hAnsi="Calibri" w:cs="Arial"/>
          <w:color w:val="808080"/>
        </w:rPr>
      </w:pPr>
      <w:r w:rsidRPr="00F76DFD">
        <w:rPr>
          <w:rFonts w:ascii="Calibri" w:hAnsi="Calibri" w:cs="Arial"/>
        </w:rPr>
        <w:t xml:space="preserve">Pancreas, </w:t>
      </w:r>
      <w:r w:rsidR="007327AF" w:rsidRPr="00F76DFD">
        <w:rPr>
          <w:rFonts w:ascii="Calibri" w:hAnsi="Calibri" w:cs="Arial"/>
        </w:rPr>
        <w:t>porcine pancreas dissection, tissue engineering, decellularization, regenerative medicine, extracellular matrix</w:t>
      </w:r>
    </w:p>
    <w:p w14:paraId="156C3282" w14:textId="77777777" w:rsidR="00225DBF" w:rsidRPr="00F76DFD" w:rsidRDefault="00225DBF" w:rsidP="00A72E55">
      <w:pPr>
        <w:pStyle w:val="NormalWeb"/>
        <w:spacing w:before="0" w:beforeAutospacing="0" w:after="0" w:afterAutospacing="0"/>
        <w:jc w:val="both"/>
        <w:rPr>
          <w:rFonts w:ascii="Calibri" w:hAnsi="Calibri" w:cs="Arial"/>
        </w:rPr>
      </w:pPr>
    </w:p>
    <w:p w14:paraId="5F4F8AE1" w14:textId="7ACC2341" w:rsidR="00016E81" w:rsidRPr="00F76DFD" w:rsidRDefault="009B18A2" w:rsidP="00A72E55">
      <w:pPr>
        <w:widowControl w:val="0"/>
        <w:autoSpaceDE w:val="0"/>
        <w:autoSpaceDN w:val="0"/>
        <w:adjustRightInd w:val="0"/>
        <w:jc w:val="both"/>
        <w:rPr>
          <w:rFonts w:ascii="Calibri" w:hAnsi="Calibri" w:cs="Arial"/>
          <w:b/>
          <w:bCs/>
        </w:rPr>
      </w:pPr>
      <w:r w:rsidRPr="00F76DFD">
        <w:rPr>
          <w:rFonts w:ascii="Calibri" w:hAnsi="Calibri" w:cs="Arial"/>
          <w:b/>
          <w:bCs/>
        </w:rPr>
        <w:t>SUMMARY</w:t>
      </w:r>
      <w:r w:rsidR="00225DBF" w:rsidRPr="00F76DFD">
        <w:rPr>
          <w:rFonts w:ascii="Calibri" w:hAnsi="Calibri" w:cs="Arial"/>
          <w:b/>
          <w:bCs/>
        </w:rPr>
        <w:t xml:space="preserve">: </w:t>
      </w:r>
    </w:p>
    <w:p w14:paraId="72DA65AA" w14:textId="673C4815" w:rsidR="00225DBF" w:rsidRPr="00F76DFD" w:rsidRDefault="00225DBF" w:rsidP="00A72E55">
      <w:pPr>
        <w:widowControl w:val="0"/>
        <w:autoSpaceDE w:val="0"/>
        <w:autoSpaceDN w:val="0"/>
        <w:adjustRightInd w:val="0"/>
        <w:jc w:val="both"/>
        <w:rPr>
          <w:rFonts w:ascii="Calibri" w:hAnsi="Calibri" w:cs="Arial"/>
          <w:color w:val="808080"/>
        </w:rPr>
      </w:pPr>
      <w:r w:rsidRPr="00F76DFD">
        <w:rPr>
          <w:rFonts w:ascii="Calibri" w:hAnsi="Calibri" w:cs="Arial"/>
          <w:bCs/>
        </w:rPr>
        <w:t xml:space="preserve">Tissue engineering of </w:t>
      </w:r>
      <w:r w:rsidR="004F2DF3">
        <w:rPr>
          <w:rFonts w:ascii="Calibri" w:hAnsi="Calibri" w:cs="Arial"/>
          <w:bCs/>
        </w:rPr>
        <w:t>the</w:t>
      </w:r>
      <w:r w:rsidR="00DE2B35">
        <w:rPr>
          <w:rFonts w:ascii="Calibri" w:hAnsi="Calibri" w:cs="Arial"/>
          <w:bCs/>
        </w:rPr>
        <w:t xml:space="preserve"> </w:t>
      </w:r>
      <w:r w:rsidRPr="00F76DFD">
        <w:rPr>
          <w:rFonts w:ascii="Calibri" w:hAnsi="Calibri" w:cs="Arial"/>
          <w:bCs/>
        </w:rPr>
        <w:t xml:space="preserve">whole pancreas is a challenge because of </w:t>
      </w:r>
      <w:r w:rsidR="007327AF">
        <w:rPr>
          <w:rFonts w:ascii="Calibri" w:hAnsi="Calibri" w:cs="Arial"/>
          <w:bCs/>
        </w:rPr>
        <w:t xml:space="preserve">its </w:t>
      </w:r>
      <w:r w:rsidRPr="00F76DFD">
        <w:rPr>
          <w:rFonts w:ascii="Calibri" w:hAnsi="Calibri" w:cs="Arial"/>
          <w:bCs/>
        </w:rPr>
        <w:t xml:space="preserve">exocrine and endocrine functions. We show a method for </w:t>
      </w:r>
      <w:r w:rsidR="007327AF">
        <w:rPr>
          <w:rFonts w:ascii="Calibri" w:hAnsi="Calibri" w:cs="Arial"/>
          <w:bCs/>
        </w:rPr>
        <w:t xml:space="preserve">the </w:t>
      </w:r>
      <w:r w:rsidRPr="00F76DFD">
        <w:rPr>
          <w:rFonts w:ascii="Calibri" w:hAnsi="Calibri" w:cs="Arial"/>
          <w:bCs/>
        </w:rPr>
        <w:t xml:space="preserve">dissection of </w:t>
      </w:r>
      <w:r w:rsidR="004F2DF3">
        <w:rPr>
          <w:rFonts w:ascii="Calibri" w:hAnsi="Calibri" w:cs="Arial"/>
          <w:bCs/>
        </w:rPr>
        <w:t xml:space="preserve">an </w:t>
      </w:r>
      <w:r w:rsidR="001F304D" w:rsidRPr="00F76DFD">
        <w:rPr>
          <w:rFonts w:ascii="Calibri" w:hAnsi="Calibri" w:cs="Arial"/>
          <w:bCs/>
        </w:rPr>
        <w:t>intact</w:t>
      </w:r>
      <w:r w:rsidRPr="00F76DFD">
        <w:rPr>
          <w:rFonts w:ascii="Calibri" w:hAnsi="Calibri" w:cs="Arial"/>
          <w:bCs/>
        </w:rPr>
        <w:t xml:space="preserve"> porcine pancreas and the process of successful decellularization by perfusion of detergents Triton X-100, sodium deoxycholate</w:t>
      </w:r>
      <w:r w:rsidR="007327AF">
        <w:rPr>
          <w:rFonts w:ascii="Calibri" w:hAnsi="Calibri" w:cs="Arial"/>
          <w:bCs/>
        </w:rPr>
        <w:t>,</w:t>
      </w:r>
      <w:r w:rsidRPr="00F76DFD">
        <w:rPr>
          <w:rFonts w:ascii="Calibri" w:hAnsi="Calibri" w:cs="Arial"/>
          <w:bCs/>
        </w:rPr>
        <w:t xml:space="preserve"> and deoxyribonuclease.</w:t>
      </w:r>
    </w:p>
    <w:p w14:paraId="3F7B0CB1" w14:textId="77777777" w:rsidR="00225DBF" w:rsidRPr="00F76DFD" w:rsidRDefault="00225DBF" w:rsidP="00A72E55">
      <w:pPr>
        <w:widowControl w:val="0"/>
        <w:autoSpaceDE w:val="0"/>
        <w:autoSpaceDN w:val="0"/>
        <w:adjustRightInd w:val="0"/>
        <w:jc w:val="both"/>
        <w:rPr>
          <w:rFonts w:ascii="Calibri" w:hAnsi="Calibri" w:cs="Arial"/>
        </w:rPr>
      </w:pPr>
    </w:p>
    <w:p w14:paraId="745C0309" w14:textId="3A246B4A" w:rsidR="00016E81" w:rsidRPr="00F76DFD" w:rsidRDefault="00225DBF" w:rsidP="00A72E55">
      <w:pPr>
        <w:widowControl w:val="0"/>
        <w:autoSpaceDE w:val="0"/>
        <w:autoSpaceDN w:val="0"/>
        <w:adjustRightInd w:val="0"/>
        <w:jc w:val="both"/>
        <w:rPr>
          <w:rFonts w:ascii="Calibri" w:hAnsi="Calibri" w:cs="Arial"/>
          <w:b/>
          <w:bCs/>
        </w:rPr>
      </w:pPr>
      <w:r w:rsidRPr="00F76DFD">
        <w:rPr>
          <w:rFonts w:ascii="Calibri" w:hAnsi="Calibri" w:cs="Arial"/>
          <w:b/>
          <w:bCs/>
        </w:rPr>
        <w:t xml:space="preserve">ABSTRACT: </w:t>
      </w:r>
    </w:p>
    <w:p w14:paraId="6EA2A55C" w14:textId="2DC06099" w:rsidR="00225DBF" w:rsidRPr="00F76DFD" w:rsidRDefault="00225DBF" w:rsidP="00A72E55">
      <w:pPr>
        <w:widowControl w:val="0"/>
        <w:autoSpaceDE w:val="0"/>
        <w:autoSpaceDN w:val="0"/>
        <w:adjustRightInd w:val="0"/>
        <w:jc w:val="both"/>
        <w:rPr>
          <w:rFonts w:ascii="Calibri" w:hAnsi="Calibri" w:cs="Arial"/>
        </w:rPr>
      </w:pPr>
      <w:r w:rsidRPr="00F76DFD">
        <w:rPr>
          <w:rFonts w:ascii="Calibri" w:hAnsi="Calibri" w:cs="Arial"/>
          <w:bCs/>
        </w:rPr>
        <w:t>Tissue engineering of</w:t>
      </w:r>
      <w:r w:rsidR="004F2DF3">
        <w:rPr>
          <w:rFonts w:ascii="Calibri" w:hAnsi="Calibri" w:cs="Arial"/>
          <w:bCs/>
        </w:rPr>
        <w:t xml:space="preserve"> the</w:t>
      </w:r>
      <w:r w:rsidR="00DE2B35">
        <w:rPr>
          <w:rFonts w:ascii="Calibri" w:hAnsi="Calibri" w:cs="Arial"/>
          <w:bCs/>
        </w:rPr>
        <w:t xml:space="preserve"> </w:t>
      </w:r>
      <w:r w:rsidRPr="00F76DFD">
        <w:rPr>
          <w:rFonts w:ascii="Calibri" w:hAnsi="Calibri" w:cs="Arial"/>
          <w:bCs/>
        </w:rPr>
        <w:t xml:space="preserve">whole pancreas can improve current treatments for diabetes mellitus. The </w:t>
      </w:r>
      <w:proofErr w:type="gramStart"/>
      <w:r w:rsidRPr="00F76DFD">
        <w:rPr>
          <w:rFonts w:ascii="Calibri" w:hAnsi="Calibri" w:cs="Arial"/>
          <w:bCs/>
        </w:rPr>
        <w:t>ultimate goal</w:t>
      </w:r>
      <w:proofErr w:type="gramEnd"/>
      <w:r w:rsidRPr="00F76DFD">
        <w:rPr>
          <w:rFonts w:ascii="Calibri" w:hAnsi="Calibri" w:cs="Arial"/>
          <w:bCs/>
        </w:rPr>
        <w:t xml:space="preserve"> is to tissue engineer pancreas from </w:t>
      </w:r>
      <w:r w:rsidR="007327AF">
        <w:rPr>
          <w:rFonts w:ascii="Calibri" w:hAnsi="Calibri" w:cs="Arial"/>
          <w:bCs/>
        </w:rPr>
        <w:t xml:space="preserve">an </w:t>
      </w:r>
      <w:r w:rsidRPr="00F76DFD">
        <w:rPr>
          <w:rFonts w:ascii="Calibri" w:hAnsi="Calibri" w:cs="Arial"/>
          <w:bCs/>
        </w:rPr>
        <w:t>allogeneic or xenogen</w:t>
      </w:r>
      <w:r w:rsidR="007327AF">
        <w:rPr>
          <w:rFonts w:ascii="Calibri" w:hAnsi="Calibri" w:cs="Arial"/>
          <w:bCs/>
        </w:rPr>
        <w:t>e</w:t>
      </w:r>
      <w:r w:rsidRPr="00F76DFD">
        <w:rPr>
          <w:rFonts w:ascii="Calibri" w:hAnsi="Calibri" w:cs="Arial"/>
          <w:bCs/>
        </w:rPr>
        <w:t xml:space="preserve">ic source with human cells. </w:t>
      </w:r>
      <w:r w:rsidR="007327AF">
        <w:rPr>
          <w:rFonts w:ascii="Calibri" w:hAnsi="Calibri" w:cs="Arial"/>
          <w:bCs/>
        </w:rPr>
        <w:t>A d</w:t>
      </w:r>
      <w:r w:rsidRPr="00F76DFD">
        <w:rPr>
          <w:rFonts w:ascii="Calibri" w:hAnsi="Calibri" w:cs="Arial"/>
          <w:bCs/>
        </w:rPr>
        <w:t xml:space="preserve">emonstration of methods for </w:t>
      </w:r>
      <w:r w:rsidR="007327AF">
        <w:rPr>
          <w:rFonts w:ascii="Calibri" w:hAnsi="Calibri" w:cs="Arial"/>
          <w:bCs/>
        </w:rPr>
        <w:t xml:space="preserve">the </w:t>
      </w:r>
      <w:r w:rsidRPr="00F76DFD">
        <w:rPr>
          <w:rFonts w:ascii="Calibri" w:hAnsi="Calibri" w:cs="Arial"/>
          <w:bCs/>
        </w:rPr>
        <w:t>efficient dissection, decellularization</w:t>
      </w:r>
      <w:r w:rsidR="007327AF">
        <w:rPr>
          <w:rFonts w:ascii="Calibri" w:hAnsi="Calibri" w:cs="Arial"/>
          <w:bCs/>
        </w:rPr>
        <w:t>,</w:t>
      </w:r>
      <w:r w:rsidRPr="00F76DFD">
        <w:rPr>
          <w:rFonts w:ascii="Calibri" w:hAnsi="Calibri" w:cs="Arial"/>
          <w:bCs/>
        </w:rPr>
        <w:t xml:space="preserve"> and recellularization of porcine pancreas might benefit the field. Akin to human pancreas</w:t>
      </w:r>
      <w:r w:rsidR="004F2DF3">
        <w:rPr>
          <w:rFonts w:ascii="Calibri" w:hAnsi="Calibri" w:cs="Arial"/>
          <w:bCs/>
        </w:rPr>
        <w:t>es</w:t>
      </w:r>
      <w:r w:rsidRPr="00F76DFD">
        <w:rPr>
          <w:rFonts w:ascii="Calibri" w:hAnsi="Calibri" w:cs="Arial"/>
          <w:bCs/>
        </w:rPr>
        <w:t>, porcine pancreas</w:t>
      </w:r>
      <w:r w:rsidR="004F2DF3">
        <w:rPr>
          <w:rFonts w:ascii="Calibri" w:hAnsi="Calibri" w:cs="Arial"/>
          <w:bCs/>
        </w:rPr>
        <w:t>es</w:t>
      </w:r>
      <w:r w:rsidRPr="00F76DFD">
        <w:rPr>
          <w:rFonts w:ascii="Calibri" w:hAnsi="Calibri" w:cs="Arial"/>
          <w:bCs/>
        </w:rPr>
        <w:t xml:space="preserve"> ha</w:t>
      </w:r>
      <w:r w:rsidR="004F2DF3">
        <w:rPr>
          <w:rFonts w:ascii="Calibri" w:hAnsi="Calibri" w:cs="Arial"/>
          <w:bCs/>
        </w:rPr>
        <w:t>ve</w:t>
      </w:r>
      <w:r w:rsidRPr="00F76DFD">
        <w:rPr>
          <w:rFonts w:ascii="Calibri" w:hAnsi="Calibri" w:cs="Arial"/>
          <w:bCs/>
        </w:rPr>
        <w:t xml:space="preserve"> a special anatomical arrangement with three lobes (splenic, duodenal</w:t>
      </w:r>
      <w:r w:rsidR="007327AF">
        <w:rPr>
          <w:rFonts w:ascii="Calibri" w:hAnsi="Calibri" w:cs="Arial"/>
          <w:bCs/>
        </w:rPr>
        <w:t>,</w:t>
      </w:r>
      <w:r w:rsidRPr="00F76DFD">
        <w:rPr>
          <w:rFonts w:ascii="Calibri" w:hAnsi="Calibri" w:cs="Arial"/>
          <w:bCs/>
        </w:rPr>
        <w:t xml:space="preserve"> and connection) rounded by </w:t>
      </w:r>
      <w:r w:rsidR="007327AF">
        <w:rPr>
          <w:rFonts w:ascii="Calibri" w:hAnsi="Calibri" w:cs="Arial"/>
          <w:bCs/>
        </w:rPr>
        <w:t xml:space="preserve">the </w:t>
      </w:r>
      <w:r w:rsidRPr="00F76DFD">
        <w:rPr>
          <w:rFonts w:ascii="Calibri" w:hAnsi="Calibri" w:cs="Arial"/>
          <w:bCs/>
        </w:rPr>
        <w:t xml:space="preserve">duodenum and small intestine. The duodenal lobe of </w:t>
      </w:r>
      <w:r w:rsidR="007327AF">
        <w:rPr>
          <w:rFonts w:ascii="Calibri" w:hAnsi="Calibri" w:cs="Arial"/>
          <w:bCs/>
        </w:rPr>
        <w:t xml:space="preserve">the </w:t>
      </w:r>
      <w:r w:rsidRPr="00F76DFD">
        <w:rPr>
          <w:rFonts w:ascii="Calibri" w:hAnsi="Calibri" w:cs="Arial"/>
          <w:bCs/>
        </w:rPr>
        <w:t xml:space="preserve">pancreas connects to </w:t>
      </w:r>
      <w:r w:rsidR="00016E81" w:rsidRPr="00F76DFD">
        <w:rPr>
          <w:rFonts w:ascii="Calibri" w:hAnsi="Calibri" w:cs="Arial"/>
          <w:bCs/>
        </w:rPr>
        <w:t xml:space="preserve">the </w:t>
      </w:r>
      <w:r w:rsidRPr="00F76DFD">
        <w:rPr>
          <w:rFonts w:ascii="Calibri" w:hAnsi="Calibri" w:cs="Arial"/>
          <w:bCs/>
        </w:rPr>
        <w:t xml:space="preserve">duodenum by several small blood vessels. Tissue engineering of </w:t>
      </w:r>
      <w:r w:rsidR="004F2DF3">
        <w:rPr>
          <w:rFonts w:ascii="Calibri" w:hAnsi="Calibri" w:cs="Arial"/>
          <w:bCs/>
        </w:rPr>
        <w:t xml:space="preserve">the </w:t>
      </w:r>
      <w:r w:rsidRPr="00F76DFD">
        <w:rPr>
          <w:rFonts w:ascii="Calibri" w:hAnsi="Calibri" w:cs="Arial"/>
          <w:bCs/>
        </w:rPr>
        <w:t xml:space="preserve">pancreas is complicated because of its exocrine and endocrine nature. In this paper, we show a detailed protocol to dissect the whole porcine pancreas and decellularize </w:t>
      </w:r>
      <w:r w:rsidR="007327AF">
        <w:rPr>
          <w:rFonts w:ascii="Calibri" w:hAnsi="Calibri" w:cs="Arial"/>
          <w:bCs/>
        </w:rPr>
        <w:t xml:space="preserve">it </w:t>
      </w:r>
      <w:r w:rsidRPr="00F76DFD">
        <w:rPr>
          <w:rFonts w:ascii="Calibri" w:hAnsi="Calibri" w:cs="Arial"/>
          <w:bCs/>
        </w:rPr>
        <w:t xml:space="preserve">with detergents while saving </w:t>
      </w:r>
      <w:r w:rsidR="007327AF">
        <w:rPr>
          <w:rFonts w:ascii="Calibri" w:hAnsi="Calibri" w:cs="Arial"/>
          <w:bCs/>
        </w:rPr>
        <w:t>its</w:t>
      </w:r>
      <w:r w:rsidRPr="00F76DFD">
        <w:rPr>
          <w:rFonts w:ascii="Calibri" w:hAnsi="Calibri" w:cs="Arial"/>
          <w:bCs/>
        </w:rPr>
        <w:t xml:space="preserve"> structure and some extracellular matrix components. To achieve complete perfusion, </w:t>
      </w:r>
      <w:r w:rsidR="007327AF">
        <w:rPr>
          <w:rFonts w:ascii="Calibri" w:hAnsi="Calibri" w:cs="Arial"/>
          <w:bCs/>
        </w:rPr>
        <w:t xml:space="preserve">the </w:t>
      </w:r>
      <w:r w:rsidRPr="00F76DFD">
        <w:rPr>
          <w:rFonts w:ascii="Calibri" w:hAnsi="Calibri" w:cs="Arial"/>
          <w:bCs/>
        </w:rPr>
        <w:t xml:space="preserve">aorta </w:t>
      </w:r>
      <w:r w:rsidR="00A83BAD">
        <w:rPr>
          <w:rFonts w:ascii="Calibri" w:hAnsi="Calibri" w:cs="Arial"/>
          <w:bCs/>
        </w:rPr>
        <w:t>is</w:t>
      </w:r>
      <w:r w:rsidRPr="00F76DFD">
        <w:rPr>
          <w:rFonts w:ascii="Calibri" w:hAnsi="Calibri" w:cs="Arial"/>
          <w:bCs/>
        </w:rPr>
        <w:t xml:space="preserve"> chosen as inlet and </w:t>
      </w:r>
      <w:r w:rsidR="007327AF">
        <w:rPr>
          <w:rFonts w:ascii="Calibri" w:hAnsi="Calibri" w:cs="Arial"/>
          <w:bCs/>
        </w:rPr>
        <w:t xml:space="preserve">the </w:t>
      </w:r>
      <w:r w:rsidRPr="00F76DFD">
        <w:rPr>
          <w:rFonts w:ascii="Calibri" w:hAnsi="Calibri" w:cs="Arial"/>
          <w:bCs/>
        </w:rPr>
        <w:t>portal vein as outlet. The other blood vessels (hepatic artery, splenic vein, splenic artery</w:t>
      </w:r>
      <w:r w:rsidR="007327AF">
        <w:rPr>
          <w:rFonts w:ascii="Calibri" w:hAnsi="Calibri" w:cs="Arial"/>
          <w:bCs/>
        </w:rPr>
        <w:t>,</w:t>
      </w:r>
      <w:r w:rsidRPr="00F76DFD">
        <w:rPr>
          <w:rFonts w:ascii="Calibri" w:hAnsi="Calibri" w:cs="Arial"/>
          <w:bCs/>
        </w:rPr>
        <w:t xml:space="preserve"> and mesenteric artery) and bile duct </w:t>
      </w:r>
      <w:r w:rsidR="00A83BAD">
        <w:rPr>
          <w:rFonts w:ascii="Calibri" w:hAnsi="Calibri" w:cs="Arial"/>
          <w:bCs/>
        </w:rPr>
        <w:t>are</w:t>
      </w:r>
      <w:r w:rsidRPr="00F76DFD">
        <w:rPr>
          <w:rFonts w:ascii="Calibri" w:hAnsi="Calibri" w:cs="Arial"/>
          <w:bCs/>
        </w:rPr>
        <w:t xml:space="preserve"> ligated. To prevent </w:t>
      </w:r>
      <w:r w:rsidR="004F2DF3">
        <w:rPr>
          <w:rFonts w:ascii="Calibri" w:hAnsi="Calibri" w:cs="Arial"/>
          <w:bCs/>
        </w:rPr>
        <w:t xml:space="preserve">the </w:t>
      </w:r>
      <w:r w:rsidRPr="00F76DFD">
        <w:rPr>
          <w:rFonts w:ascii="Calibri" w:hAnsi="Calibri" w:cs="Arial"/>
          <w:bCs/>
        </w:rPr>
        <w:t xml:space="preserve">formation of thrombus, the pig </w:t>
      </w:r>
      <w:r w:rsidR="00A83BAD">
        <w:rPr>
          <w:rFonts w:ascii="Calibri" w:hAnsi="Calibri" w:cs="Arial"/>
          <w:bCs/>
        </w:rPr>
        <w:t>is</w:t>
      </w:r>
      <w:r w:rsidRPr="00F76DFD">
        <w:rPr>
          <w:rFonts w:ascii="Calibri" w:hAnsi="Calibri" w:cs="Arial"/>
          <w:bCs/>
        </w:rPr>
        <w:t xml:space="preserve"> heparinized and</w:t>
      </w:r>
      <w:r w:rsidR="007327AF">
        <w:rPr>
          <w:rFonts w:ascii="Calibri" w:hAnsi="Calibri" w:cs="Arial"/>
          <w:bCs/>
        </w:rPr>
        <w:t>,</w:t>
      </w:r>
      <w:r w:rsidRPr="00F76DFD">
        <w:rPr>
          <w:rFonts w:ascii="Calibri" w:hAnsi="Calibri" w:cs="Arial"/>
          <w:bCs/>
        </w:rPr>
        <w:t xml:space="preserve"> immediately after dissection, the organ </w:t>
      </w:r>
      <w:r w:rsidR="00A83BAD">
        <w:rPr>
          <w:rFonts w:ascii="Calibri" w:hAnsi="Calibri" w:cs="Arial"/>
          <w:bCs/>
        </w:rPr>
        <w:t>is</w:t>
      </w:r>
      <w:r w:rsidRPr="00F76DFD">
        <w:rPr>
          <w:rFonts w:ascii="Calibri" w:hAnsi="Calibri" w:cs="Arial"/>
          <w:bCs/>
        </w:rPr>
        <w:t xml:space="preserve"> </w:t>
      </w:r>
      <w:r w:rsidRPr="00F76DFD">
        <w:rPr>
          <w:rFonts w:ascii="Calibri" w:hAnsi="Calibri" w:cs="Arial"/>
          <w:bCs/>
        </w:rPr>
        <w:lastRenderedPageBreak/>
        <w:t>flushed with cold heparin. To inhibit the action of exocrine enzymes</w:t>
      </w:r>
      <w:r w:rsidR="00B816B7" w:rsidRPr="00F76DFD">
        <w:rPr>
          <w:rFonts w:ascii="Calibri" w:hAnsi="Calibri" w:cs="Arial"/>
          <w:bCs/>
        </w:rPr>
        <w:t>,</w:t>
      </w:r>
      <w:r w:rsidRPr="00F76DFD">
        <w:rPr>
          <w:rFonts w:ascii="Calibri" w:hAnsi="Calibri" w:cs="Arial"/>
          <w:bCs/>
        </w:rPr>
        <w:t xml:space="preserve"> </w:t>
      </w:r>
      <w:r w:rsidR="00A83BAD">
        <w:rPr>
          <w:rFonts w:ascii="Calibri" w:hAnsi="Calibri" w:cs="Arial"/>
          <w:bCs/>
        </w:rPr>
        <w:t xml:space="preserve">the </w:t>
      </w:r>
      <w:r w:rsidRPr="00F76DFD">
        <w:rPr>
          <w:rFonts w:ascii="Calibri" w:hAnsi="Calibri" w:cs="Arial"/>
          <w:bCs/>
        </w:rPr>
        <w:t xml:space="preserve">pancreas decellularization </w:t>
      </w:r>
      <w:r w:rsidR="00A83BAD">
        <w:rPr>
          <w:rFonts w:ascii="Calibri" w:hAnsi="Calibri" w:cs="Arial"/>
          <w:bCs/>
        </w:rPr>
        <w:t>is</w:t>
      </w:r>
      <w:r w:rsidRPr="00F76DFD">
        <w:rPr>
          <w:rFonts w:ascii="Calibri" w:hAnsi="Calibri" w:cs="Arial"/>
          <w:bCs/>
        </w:rPr>
        <w:t xml:space="preserve"> set at 4 °C. </w:t>
      </w:r>
      <w:r w:rsidR="00A83BAD">
        <w:rPr>
          <w:rFonts w:ascii="Calibri" w:hAnsi="Calibri" w:cs="Arial"/>
          <w:bCs/>
        </w:rPr>
        <w:t>The d</w:t>
      </w:r>
      <w:r w:rsidRPr="00F76DFD">
        <w:rPr>
          <w:rFonts w:ascii="Calibri" w:hAnsi="Calibri" w:cs="Arial"/>
          <w:bCs/>
        </w:rPr>
        <w:t xml:space="preserve">ecellularization </w:t>
      </w:r>
      <w:r w:rsidR="00A83BAD">
        <w:rPr>
          <w:rFonts w:ascii="Calibri" w:hAnsi="Calibri" w:cs="Arial"/>
          <w:bCs/>
        </w:rPr>
        <w:t>is</w:t>
      </w:r>
      <w:r w:rsidRPr="00F76DFD">
        <w:rPr>
          <w:rFonts w:ascii="Calibri" w:hAnsi="Calibri" w:cs="Arial"/>
          <w:bCs/>
        </w:rPr>
        <w:t xml:space="preserve"> performed by perfusion of Triton X-100, sodium deoxycholate</w:t>
      </w:r>
      <w:r w:rsidR="00A83BAD">
        <w:rPr>
          <w:rFonts w:ascii="Calibri" w:hAnsi="Calibri" w:cs="Arial"/>
          <w:bCs/>
        </w:rPr>
        <w:t>,</w:t>
      </w:r>
      <w:r w:rsidRPr="00F76DFD">
        <w:rPr>
          <w:rFonts w:ascii="Calibri" w:hAnsi="Calibri" w:cs="Arial"/>
          <w:bCs/>
        </w:rPr>
        <w:t xml:space="preserve"> and deoxyribonuclease</w:t>
      </w:r>
      <w:r w:rsidR="00A83BAD">
        <w:rPr>
          <w:rFonts w:ascii="Calibri" w:hAnsi="Calibri" w:cs="Arial"/>
          <w:bCs/>
        </w:rPr>
        <w:t>,</w:t>
      </w:r>
      <w:r w:rsidRPr="00F76DFD">
        <w:rPr>
          <w:rFonts w:ascii="Calibri" w:hAnsi="Calibri" w:cs="Arial"/>
          <w:bCs/>
        </w:rPr>
        <w:t xml:space="preserve"> with </w:t>
      </w:r>
      <w:r w:rsidR="00A83BAD">
        <w:rPr>
          <w:rFonts w:ascii="Calibri" w:hAnsi="Calibri" w:cs="Arial"/>
          <w:bCs/>
        </w:rPr>
        <w:t xml:space="preserve">an </w:t>
      </w:r>
      <w:r w:rsidRPr="00F76DFD">
        <w:rPr>
          <w:rFonts w:ascii="Calibri" w:hAnsi="Calibri" w:cs="Arial"/>
          <w:bCs/>
        </w:rPr>
        <w:t xml:space="preserve">intermittent and final extensive washing. With </w:t>
      </w:r>
      <w:r w:rsidR="00A83BAD">
        <w:rPr>
          <w:rFonts w:ascii="Calibri" w:hAnsi="Calibri" w:cs="Arial"/>
          <w:bCs/>
        </w:rPr>
        <w:t xml:space="preserve">a </w:t>
      </w:r>
      <w:r w:rsidRPr="00F76DFD">
        <w:rPr>
          <w:rFonts w:ascii="Calibri" w:hAnsi="Calibri" w:cs="Arial"/>
          <w:bCs/>
        </w:rPr>
        <w:t>successful decellularization, the pancreas appear</w:t>
      </w:r>
      <w:r w:rsidR="00016E81" w:rsidRPr="00F76DFD">
        <w:rPr>
          <w:rFonts w:ascii="Calibri" w:hAnsi="Calibri" w:cs="Arial"/>
          <w:bCs/>
        </w:rPr>
        <w:t>s</w:t>
      </w:r>
      <w:r w:rsidRPr="00F76DFD">
        <w:rPr>
          <w:rFonts w:ascii="Calibri" w:hAnsi="Calibri" w:cs="Arial"/>
          <w:bCs/>
        </w:rPr>
        <w:t xml:space="preserve"> white</w:t>
      </w:r>
      <w:r w:rsidR="00A83BAD">
        <w:rPr>
          <w:rFonts w:ascii="Calibri" w:hAnsi="Calibri" w:cs="Arial"/>
          <w:bCs/>
        </w:rPr>
        <w:t>,</w:t>
      </w:r>
      <w:r w:rsidRPr="00F76DFD">
        <w:rPr>
          <w:rFonts w:ascii="Calibri" w:hAnsi="Calibri" w:cs="Arial"/>
          <w:bCs/>
        </w:rPr>
        <w:t xml:space="preserve"> and </w:t>
      </w:r>
      <w:r w:rsidR="00A83BAD">
        <w:rPr>
          <w:rFonts w:ascii="Calibri" w:hAnsi="Calibri" w:cs="Arial"/>
          <w:bCs/>
        </w:rPr>
        <w:t xml:space="preserve">a </w:t>
      </w:r>
      <w:r w:rsidRPr="00F76DFD">
        <w:rPr>
          <w:rFonts w:ascii="Calibri" w:hAnsi="Calibri" w:cs="Arial"/>
          <w:bCs/>
        </w:rPr>
        <w:t>histological evaluation with hematoxylin and eosin show</w:t>
      </w:r>
      <w:r w:rsidR="00A83BAD">
        <w:rPr>
          <w:rFonts w:ascii="Calibri" w:hAnsi="Calibri" w:cs="Arial"/>
          <w:bCs/>
        </w:rPr>
        <w:t>s</w:t>
      </w:r>
      <w:r w:rsidRPr="00F76DFD">
        <w:rPr>
          <w:rFonts w:ascii="Calibri" w:hAnsi="Calibri" w:cs="Arial"/>
          <w:bCs/>
        </w:rPr>
        <w:t xml:space="preserve"> </w:t>
      </w:r>
      <w:r w:rsidR="00A83BAD">
        <w:rPr>
          <w:rFonts w:ascii="Calibri" w:hAnsi="Calibri" w:cs="Arial"/>
          <w:bCs/>
        </w:rPr>
        <w:t xml:space="preserve">an </w:t>
      </w:r>
      <w:r w:rsidRPr="00F76DFD">
        <w:rPr>
          <w:rFonts w:ascii="Calibri" w:hAnsi="Calibri" w:cs="Arial"/>
          <w:bCs/>
        </w:rPr>
        <w:t xml:space="preserve">absence of nuclei with </w:t>
      </w:r>
      <w:r w:rsidR="00A83BAD">
        <w:rPr>
          <w:rFonts w:ascii="Calibri" w:hAnsi="Calibri" w:cs="Arial"/>
          <w:bCs/>
        </w:rPr>
        <w:t xml:space="preserve">a </w:t>
      </w:r>
      <w:r w:rsidRPr="00F76DFD">
        <w:rPr>
          <w:rFonts w:ascii="Calibri" w:hAnsi="Calibri" w:cs="Arial"/>
          <w:bCs/>
        </w:rPr>
        <w:t>preserved extracellular matrix structure. Thus, the proposed method can be used to successfully dissect and decellularize whole porcine pancreas.</w:t>
      </w:r>
    </w:p>
    <w:p w14:paraId="70AEAA10" w14:textId="77777777" w:rsidR="00225DBF" w:rsidRPr="00F76DFD" w:rsidRDefault="00225DBF" w:rsidP="00A72E55">
      <w:pPr>
        <w:jc w:val="both"/>
        <w:rPr>
          <w:rFonts w:ascii="Calibri" w:hAnsi="Calibri" w:cs="Arial"/>
        </w:rPr>
      </w:pPr>
    </w:p>
    <w:p w14:paraId="77BF1A86" w14:textId="77777777" w:rsidR="00225DBF" w:rsidRPr="00F76DFD" w:rsidRDefault="00225DBF" w:rsidP="00A72E55">
      <w:pPr>
        <w:widowControl w:val="0"/>
        <w:autoSpaceDE w:val="0"/>
        <w:autoSpaceDN w:val="0"/>
        <w:adjustRightInd w:val="0"/>
        <w:jc w:val="both"/>
        <w:rPr>
          <w:rFonts w:ascii="Calibri" w:hAnsi="Calibri" w:cs="Arial"/>
          <w:b/>
          <w:bCs/>
        </w:rPr>
      </w:pPr>
      <w:r w:rsidRPr="00F76DFD">
        <w:rPr>
          <w:rFonts w:ascii="Calibri" w:hAnsi="Calibri" w:cs="Arial"/>
          <w:b/>
        </w:rPr>
        <w:t>INTRODUCTION</w:t>
      </w:r>
      <w:r w:rsidRPr="00F76DFD">
        <w:rPr>
          <w:rFonts w:ascii="Calibri" w:hAnsi="Calibri" w:cs="Arial"/>
          <w:b/>
          <w:bCs/>
        </w:rPr>
        <w:t>:</w:t>
      </w:r>
    </w:p>
    <w:p w14:paraId="79698A7A" w14:textId="3674F40D" w:rsidR="00225DBF" w:rsidRPr="00F76DFD" w:rsidRDefault="00225DBF" w:rsidP="00A72E55">
      <w:pPr>
        <w:widowControl w:val="0"/>
        <w:autoSpaceDE w:val="0"/>
        <w:autoSpaceDN w:val="0"/>
        <w:adjustRightInd w:val="0"/>
        <w:jc w:val="both"/>
        <w:rPr>
          <w:rFonts w:ascii="Calibri" w:hAnsi="Calibri" w:cs="Arial"/>
          <w:bCs/>
        </w:rPr>
      </w:pPr>
      <w:r w:rsidRPr="00F76DFD">
        <w:rPr>
          <w:rFonts w:ascii="Calibri" w:hAnsi="Calibri" w:cs="Arial"/>
          <w:bCs/>
        </w:rPr>
        <w:t xml:space="preserve">Diabetes mellitus is characterized by </w:t>
      </w:r>
      <w:r w:rsidR="00FF4B56">
        <w:rPr>
          <w:rFonts w:ascii="Calibri" w:hAnsi="Calibri" w:cs="Arial"/>
          <w:bCs/>
        </w:rPr>
        <w:t xml:space="preserve">the </w:t>
      </w:r>
      <w:r w:rsidRPr="00F76DFD">
        <w:rPr>
          <w:rFonts w:ascii="Calibri" w:hAnsi="Calibri" w:cs="Arial"/>
          <w:bCs/>
        </w:rPr>
        <w:t>presence of increased levels of glucose in blood. It is recognized as a major public health challenge in most countries</w:t>
      </w:r>
      <w:r w:rsidRPr="00F76DFD">
        <w:rPr>
          <w:rFonts w:ascii="Calibri" w:hAnsi="Calibri" w:cs="Arial"/>
          <w:bCs/>
          <w:noProof/>
          <w:vertAlign w:val="superscript"/>
        </w:rPr>
        <w:t>1</w:t>
      </w:r>
      <w:r w:rsidRPr="00F76DFD">
        <w:rPr>
          <w:rFonts w:ascii="Calibri" w:hAnsi="Calibri" w:cs="Arial"/>
          <w:bCs/>
        </w:rPr>
        <w:t>. High levels of blood glucose affect the blood vessels and nervous system</w:t>
      </w:r>
      <w:r w:rsidR="00FF4B56">
        <w:rPr>
          <w:rFonts w:ascii="Calibri" w:hAnsi="Calibri" w:cs="Arial"/>
          <w:bCs/>
        </w:rPr>
        <w:t>,</w:t>
      </w:r>
      <w:r w:rsidRPr="00F76DFD">
        <w:rPr>
          <w:rFonts w:ascii="Calibri" w:hAnsi="Calibri" w:cs="Arial"/>
          <w:bCs/>
        </w:rPr>
        <w:t xml:space="preserve"> causing damage to the eyes, the heart, </w:t>
      </w:r>
      <w:r w:rsidR="00FF4B56">
        <w:rPr>
          <w:rFonts w:ascii="Calibri" w:hAnsi="Calibri" w:cs="Arial"/>
          <w:bCs/>
        </w:rPr>
        <w:t xml:space="preserve">and </w:t>
      </w:r>
      <w:r w:rsidRPr="00F76DFD">
        <w:rPr>
          <w:rFonts w:ascii="Calibri" w:hAnsi="Calibri" w:cs="Arial"/>
          <w:bCs/>
        </w:rPr>
        <w:t>the kidneys</w:t>
      </w:r>
      <w:r w:rsidR="00FF4B56">
        <w:rPr>
          <w:rFonts w:ascii="Calibri" w:hAnsi="Calibri" w:cs="Arial"/>
          <w:bCs/>
        </w:rPr>
        <w:t>,</w:t>
      </w:r>
      <w:r w:rsidRPr="00F76DFD">
        <w:rPr>
          <w:rFonts w:ascii="Calibri" w:hAnsi="Calibri" w:cs="Arial"/>
          <w:bCs/>
        </w:rPr>
        <w:t xml:space="preserve"> and extremity ischemia. Traditional methods of treatment include injections of exogenous insulin, drugs</w:t>
      </w:r>
      <w:r w:rsidR="00FF4B56">
        <w:rPr>
          <w:rFonts w:ascii="Calibri" w:hAnsi="Calibri" w:cs="Arial"/>
          <w:bCs/>
        </w:rPr>
        <w:t>,</w:t>
      </w:r>
      <w:r w:rsidRPr="00F76DFD">
        <w:rPr>
          <w:rFonts w:ascii="Calibri" w:hAnsi="Calibri" w:cs="Arial"/>
          <w:bCs/>
        </w:rPr>
        <w:t xml:space="preserve"> and lifestyle changes. </w:t>
      </w:r>
      <w:r w:rsidR="000E0AA4">
        <w:rPr>
          <w:rFonts w:ascii="Calibri" w:hAnsi="Calibri" w:cs="Arial"/>
          <w:bCs/>
        </w:rPr>
        <w:t xml:space="preserve">Putting aside a </w:t>
      </w:r>
      <w:r w:rsidRPr="00F76DFD">
        <w:rPr>
          <w:rFonts w:ascii="Calibri" w:hAnsi="Calibri" w:cs="Arial"/>
          <w:bCs/>
        </w:rPr>
        <w:t xml:space="preserve">cure for </w:t>
      </w:r>
      <w:r w:rsidR="000E0AA4">
        <w:rPr>
          <w:rFonts w:ascii="Calibri" w:hAnsi="Calibri" w:cs="Arial"/>
          <w:bCs/>
        </w:rPr>
        <w:t xml:space="preserve">the </w:t>
      </w:r>
      <w:r w:rsidRPr="00F76DFD">
        <w:rPr>
          <w:rFonts w:ascii="Calibri" w:hAnsi="Calibri" w:cs="Arial"/>
          <w:bCs/>
        </w:rPr>
        <w:t xml:space="preserve">disease, in some cases, available treatments fail </w:t>
      </w:r>
      <w:r w:rsidR="00FF4B56">
        <w:rPr>
          <w:rFonts w:ascii="Calibri" w:hAnsi="Calibri" w:cs="Arial"/>
          <w:bCs/>
        </w:rPr>
        <w:t xml:space="preserve">to </w:t>
      </w:r>
      <w:r w:rsidRPr="00F76DFD">
        <w:rPr>
          <w:rFonts w:ascii="Calibri" w:hAnsi="Calibri" w:cs="Arial"/>
          <w:bCs/>
        </w:rPr>
        <w:t>maintain the insulin at therapeutic levels</w:t>
      </w:r>
      <w:r w:rsidR="00FF4B56">
        <w:rPr>
          <w:rFonts w:ascii="Calibri" w:hAnsi="Calibri" w:cs="Arial"/>
          <w:bCs/>
        </w:rPr>
        <w:t>,</w:t>
      </w:r>
      <w:r w:rsidRPr="00F76DFD">
        <w:rPr>
          <w:rFonts w:ascii="Calibri" w:hAnsi="Calibri" w:cs="Arial"/>
          <w:bCs/>
        </w:rPr>
        <w:t xml:space="preserve"> resulting in hyperglycemia. </w:t>
      </w:r>
      <w:r w:rsidR="00FF4B56">
        <w:rPr>
          <w:rFonts w:ascii="Calibri" w:hAnsi="Calibri" w:cs="Arial"/>
          <w:bCs/>
        </w:rPr>
        <w:t>Alt</w:t>
      </w:r>
      <w:r w:rsidRPr="00F76DFD">
        <w:rPr>
          <w:rFonts w:ascii="Calibri" w:hAnsi="Calibri" w:cs="Arial"/>
          <w:bCs/>
        </w:rPr>
        <w:t xml:space="preserve">hough </w:t>
      </w:r>
      <w:r w:rsidR="00FF4B56">
        <w:rPr>
          <w:rFonts w:ascii="Calibri" w:hAnsi="Calibri" w:cs="Arial"/>
          <w:bCs/>
        </w:rPr>
        <w:t xml:space="preserve">the </w:t>
      </w:r>
      <w:r w:rsidRPr="00F76DFD">
        <w:rPr>
          <w:rFonts w:ascii="Calibri" w:hAnsi="Calibri" w:cs="Arial"/>
          <w:bCs/>
        </w:rPr>
        <w:t xml:space="preserve">transplantation of islets or whole pancreas eliminates the disease, it is not commonly done because of </w:t>
      </w:r>
      <w:r w:rsidR="00FF4B56">
        <w:rPr>
          <w:rFonts w:ascii="Calibri" w:hAnsi="Calibri" w:cs="Arial"/>
          <w:bCs/>
        </w:rPr>
        <w:t xml:space="preserve">a </w:t>
      </w:r>
      <w:r w:rsidR="00F16542" w:rsidRPr="00F76DFD">
        <w:rPr>
          <w:rFonts w:ascii="Calibri" w:hAnsi="Calibri" w:cs="Arial"/>
          <w:bCs/>
        </w:rPr>
        <w:t xml:space="preserve">shortage of </w:t>
      </w:r>
      <w:r w:rsidRPr="00F76DFD">
        <w:rPr>
          <w:rFonts w:ascii="Calibri" w:hAnsi="Calibri" w:cs="Arial"/>
          <w:bCs/>
        </w:rPr>
        <w:t>suitable donor</w:t>
      </w:r>
      <w:r w:rsidR="00F16542" w:rsidRPr="00F76DFD">
        <w:rPr>
          <w:rFonts w:ascii="Calibri" w:hAnsi="Calibri" w:cs="Arial"/>
          <w:bCs/>
        </w:rPr>
        <w:t xml:space="preserve"> organs</w:t>
      </w:r>
      <w:r w:rsidR="00FF4B56">
        <w:rPr>
          <w:rFonts w:ascii="Calibri" w:hAnsi="Calibri" w:cs="Arial"/>
          <w:bCs/>
        </w:rPr>
        <w:t xml:space="preserve"> and because of</w:t>
      </w:r>
      <w:r w:rsidRPr="00F76DFD">
        <w:rPr>
          <w:rFonts w:ascii="Calibri" w:hAnsi="Calibri" w:cs="Arial"/>
          <w:bCs/>
        </w:rPr>
        <w:t xml:space="preserve"> </w:t>
      </w:r>
      <w:r w:rsidR="00FF4B56">
        <w:rPr>
          <w:rFonts w:ascii="Calibri" w:hAnsi="Calibri" w:cs="Arial"/>
          <w:bCs/>
        </w:rPr>
        <w:t xml:space="preserve">the </w:t>
      </w:r>
      <w:r w:rsidRPr="00F76DFD">
        <w:rPr>
          <w:rFonts w:ascii="Calibri" w:hAnsi="Calibri" w:cs="Arial"/>
          <w:bCs/>
        </w:rPr>
        <w:t>risks and difficulties involved from immunosuppression and encapsulation</w:t>
      </w:r>
      <w:r w:rsidRPr="00F76DFD">
        <w:rPr>
          <w:rFonts w:ascii="Calibri" w:hAnsi="Calibri" w:cs="Arial"/>
          <w:bCs/>
          <w:noProof/>
          <w:vertAlign w:val="superscript"/>
        </w:rPr>
        <w:t>2</w:t>
      </w:r>
      <w:r w:rsidRPr="00F76DFD">
        <w:rPr>
          <w:rFonts w:ascii="Calibri" w:hAnsi="Calibri" w:cs="Arial"/>
          <w:bCs/>
        </w:rPr>
        <w:t>.</w:t>
      </w:r>
    </w:p>
    <w:p w14:paraId="0C588C81" w14:textId="77777777" w:rsidR="00016E81" w:rsidRPr="00F76DFD" w:rsidRDefault="00016E81" w:rsidP="00A72E55">
      <w:pPr>
        <w:widowControl w:val="0"/>
        <w:autoSpaceDE w:val="0"/>
        <w:autoSpaceDN w:val="0"/>
        <w:adjustRightInd w:val="0"/>
        <w:jc w:val="both"/>
        <w:rPr>
          <w:rFonts w:ascii="Calibri" w:hAnsi="Calibri" w:cs="Arial"/>
          <w:bCs/>
        </w:rPr>
      </w:pPr>
    </w:p>
    <w:p w14:paraId="60F257A4" w14:textId="3E64DE46" w:rsidR="00225DBF" w:rsidRPr="00F76DFD" w:rsidRDefault="00FF4B56" w:rsidP="00A72E55">
      <w:pPr>
        <w:widowControl w:val="0"/>
        <w:autoSpaceDE w:val="0"/>
        <w:autoSpaceDN w:val="0"/>
        <w:adjustRightInd w:val="0"/>
        <w:jc w:val="both"/>
        <w:rPr>
          <w:rFonts w:ascii="Calibri" w:hAnsi="Calibri" w:cs="Arial"/>
        </w:rPr>
      </w:pPr>
      <w:r>
        <w:rPr>
          <w:rFonts w:ascii="Calibri" w:hAnsi="Calibri" w:cs="Arial"/>
        </w:rPr>
        <w:t>C</w:t>
      </w:r>
      <w:r w:rsidR="00225DBF" w:rsidRPr="00F76DFD">
        <w:rPr>
          <w:rFonts w:ascii="Calibri" w:hAnsi="Calibri" w:cs="Arial"/>
        </w:rPr>
        <w:t xml:space="preserve">urrent improvements in </w:t>
      </w:r>
      <w:r>
        <w:rPr>
          <w:rFonts w:ascii="Calibri" w:hAnsi="Calibri" w:cs="Arial"/>
        </w:rPr>
        <w:t xml:space="preserve">the </w:t>
      </w:r>
      <w:r w:rsidR="00225DBF" w:rsidRPr="00F76DFD">
        <w:rPr>
          <w:rFonts w:ascii="Calibri" w:hAnsi="Calibri" w:cs="Arial"/>
        </w:rPr>
        <w:t xml:space="preserve">field of tissue engineering and regenerative medicine possess the capacity </w:t>
      </w:r>
      <w:r>
        <w:rPr>
          <w:rFonts w:ascii="Calibri" w:hAnsi="Calibri" w:cs="Arial"/>
        </w:rPr>
        <w:t>for</w:t>
      </w:r>
      <w:r w:rsidR="00225DBF" w:rsidRPr="00F76DFD">
        <w:rPr>
          <w:rFonts w:ascii="Calibri" w:hAnsi="Calibri" w:cs="Arial"/>
        </w:rPr>
        <w:t xml:space="preserve"> providing a solution for </w:t>
      </w:r>
      <w:r>
        <w:rPr>
          <w:rFonts w:ascii="Calibri" w:hAnsi="Calibri" w:cs="Arial"/>
        </w:rPr>
        <w:t>these</w:t>
      </w:r>
      <w:r w:rsidR="00225DBF" w:rsidRPr="00F76DFD">
        <w:rPr>
          <w:rFonts w:ascii="Calibri" w:hAnsi="Calibri" w:cs="Arial"/>
        </w:rPr>
        <w:t xml:space="preserve"> issues. With the technique of decellularization, the cellular material from </w:t>
      </w:r>
      <w:r>
        <w:rPr>
          <w:rFonts w:ascii="Calibri" w:hAnsi="Calibri" w:cs="Arial"/>
        </w:rPr>
        <w:t xml:space="preserve">a </w:t>
      </w:r>
      <w:r w:rsidR="00225DBF" w:rsidRPr="00F76DFD">
        <w:rPr>
          <w:rFonts w:ascii="Calibri" w:hAnsi="Calibri" w:cs="Arial"/>
        </w:rPr>
        <w:t>human or animal donor can be removed while the important extracellular matrix (ECM) proteins, growth factors</w:t>
      </w:r>
      <w:r>
        <w:rPr>
          <w:rFonts w:ascii="Calibri" w:hAnsi="Calibri" w:cs="Arial"/>
        </w:rPr>
        <w:t>,</w:t>
      </w:r>
      <w:r w:rsidR="00225DBF" w:rsidRPr="00F76DFD">
        <w:rPr>
          <w:rFonts w:ascii="Calibri" w:hAnsi="Calibri" w:cs="Arial"/>
        </w:rPr>
        <w:t xml:space="preserve"> and signaling molecules </w:t>
      </w:r>
      <w:r>
        <w:rPr>
          <w:rFonts w:ascii="Calibri" w:hAnsi="Calibri" w:cs="Arial"/>
        </w:rPr>
        <w:t xml:space="preserve">are preserved </w:t>
      </w:r>
      <w:r w:rsidR="00225DBF" w:rsidRPr="00F76DFD">
        <w:rPr>
          <w:rFonts w:ascii="Calibri" w:hAnsi="Calibri" w:cs="Arial"/>
        </w:rPr>
        <w:t xml:space="preserve">in the scaffold. Such scaffolds can potentially be transplanted without </w:t>
      </w:r>
      <w:r>
        <w:rPr>
          <w:rFonts w:ascii="Calibri" w:hAnsi="Calibri" w:cs="Arial"/>
        </w:rPr>
        <w:t xml:space="preserve">the </w:t>
      </w:r>
      <w:r w:rsidR="00225DBF" w:rsidRPr="00F76DFD">
        <w:rPr>
          <w:rFonts w:ascii="Calibri" w:hAnsi="Calibri" w:cs="Arial"/>
        </w:rPr>
        <w:t>need for immunosuppression</w:t>
      </w:r>
      <w:r>
        <w:rPr>
          <w:rFonts w:ascii="Calibri" w:hAnsi="Calibri" w:cs="Arial"/>
        </w:rPr>
        <w:t>,</w:t>
      </w:r>
      <w:r w:rsidR="00225DBF" w:rsidRPr="00F76DFD">
        <w:rPr>
          <w:rFonts w:ascii="Calibri" w:hAnsi="Calibri" w:cs="Arial"/>
        </w:rPr>
        <w:t xml:space="preserve"> to restore </w:t>
      </w:r>
      <w:r>
        <w:rPr>
          <w:rFonts w:ascii="Calibri" w:hAnsi="Calibri" w:cs="Arial"/>
        </w:rPr>
        <w:t xml:space="preserve">the </w:t>
      </w:r>
      <w:r w:rsidR="00225DBF" w:rsidRPr="00F76DFD">
        <w:rPr>
          <w:rFonts w:ascii="Calibri" w:hAnsi="Calibri" w:cs="Arial"/>
        </w:rPr>
        <w:t xml:space="preserve">organ function after recellularization with </w:t>
      </w:r>
      <w:r>
        <w:rPr>
          <w:rFonts w:ascii="Calibri" w:hAnsi="Calibri" w:cs="Arial"/>
        </w:rPr>
        <w:t xml:space="preserve">the </w:t>
      </w:r>
      <w:r w:rsidR="00225DBF" w:rsidRPr="00F76DFD">
        <w:rPr>
          <w:rFonts w:ascii="Calibri" w:hAnsi="Calibri" w:cs="Arial"/>
        </w:rPr>
        <w:t>recipient’s own non-immunogenic stem cells</w:t>
      </w:r>
      <w:r w:rsidR="00225DBF" w:rsidRPr="00F76DFD">
        <w:rPr>
          <w:rFonts w:ascii="Calibri" w:hAnsi="Calibri" w:cs="Arial"/>
          <w:noProof/>
          <w:vertAlign w:val="superscript"/>
        </w:rPr>
        <w:t>3,4</w:t>
      </w:r>
      <w:r w:rsidR="00225DBF" w:rsidRPr="00F76DFD">
        <w:rPr>
          <w:rFonts w:ascii="Calibri" w:hAnsi="Calibri" w:cs="Arial"/>
        </w:rPr>
        <w:t>.</w:t>
      </w:r>
      <w:r w:rsidR="00225DBF" w:rsidRPr="00F76DFD">
        <w:rPr>
          <w:rFonts w:ascii="Calibri" w:hAnsi="Calibri" w:cs="Arial"/>
          <w:color w:val="FF0000"/>
        </w:rPr>
        <w:t xml:space="preserve"> </w:t>
      </w:r>
      <w:r w:rsidR="00225DBF" w:rsidRPr="00F76DFD">
        <w:rPr>
          <w:rFonts w:ascii="Calibri" w:hAnsi="Calibri" w:cs="Arial"/>
        </w:rPr>
        <w:t xml:space="preserve">The </w:t>
      </w:r>
      <w:r w:rsidR="003B14F2" w:rsidRPr="00F76DFD">
        <w:rPr>
          <w:rFonts w:ascii="Calibri" w:hAnsi="Calibri" w:cs="Arial"/>
        </w:rPr>
        <w:t>tissue</w:t>
      </w:r>
      <w:r w:rsidR="00C46AD9">
        <w:rPr>
          <w:rFonts w:ascii="Calibri" w:hAnsi="Calibri" w:cs="Arial"/>
        </w:rPr>
        <w:t>-</w:t>
      </w:r>
      <w:r w:rsidR="003B14F2" w:rsidRPr="00F76DFD">
        <w:rPr>
          <w:rFonts w:ascii="Calibri" w:hAnsi="Calibri" w:cs="Arial"/>
        </w:rPr>
        <w:t xml:space="preserve">engineered </w:t>
      </w:r>
      <w:r w:rsidR="00225DBF" w:rsidRPr="00F76DFD">
        <w:rPr>
          <w:rFonts w:ascii="Calibri" w:hAnsi="Calibri" w:cs="Arial"/>
        </w:rPr>
        <w:t>organs from allogeneic or xenogeneic sources can be used in clinical transplantation</w:t>
      </w:r>
      <w:r w:rsidR="00016E81" w:rsidRPr="00F76DFD">
        <w:rPr>
          <w:rFonts w:ascii="Calibri" w:hAnsi="Calibri" w:cs="Arial"/>
        </w:rPr>
        <w:t>,</w:t>
      </w:r>
      <w:r w:rsidR="00225DBF" w:rsidRPr="00F76DFD">
        <w:rPr>
          <w:rFonts w:ascii="Calibri" w:hAnsi="Calibri" w:cs="Arial"/>
        </w:rPr>
        <w:t xml:space="preserve"> as the major extracellular matrix proteins </w:t>
      </w:r>
      <w:r w:rsidR="00BC1086" w:rsidRPr="00F76DFD">
        <w:rPr>
          <w:rFonts w:ascii="Calibri" w:hAnsi="Calibri" w:cs="Arial"/>
        </w:rPr>
        <w:t>are conserved among species</w:t>
      </w:r>
      <w:r w:rsidR="00225DBF" w:rsidRPr="00F76DFD">
        <w:rPr>
          <w:rFonts w:ascii="Calibri" w:hAnsi="Calibri" w:cs="Arial"/>
        </w:rPr>
        <w:t xml:space="preserve"> and might not be rejected after transplantation</w:t>
      </w:r>
      <w:r w:rsidR="00225DBF" w:rsidRPr="00F76DFD">
        <w:rPr>
          <w:rFonts w:ascii="Calibri" w:hAnsi="Calibri" w:cs="Arial"/>
          <w:noProof/>
          <w:vertAlign w:val="superscript"/>
        </w:rPr>
        <w:t>5</w:t>
      </w:r>
      <w:r w:rsidR="00225DBF" w:rsidRPr="00F76DFD">
        <w:rPr>
          <w:rFonts w:ascii="Calibri" w:hAnsi="Calibri" w:cs="Arial"/>
        </w:rPr>
        <w:t>.</w:t>
      </w:r>
    </w:p>
    <w:p w14:paraId="560B0E16" w14:textId="77777777" w:rsidR="00016E81" w:rsidRPr="00F76DFD" w:rsidRDefault="00016E81" w:rsidP="00A72E55">
      <w:pPr>
        <w:widowControl w:val="0"/>
        <w:autoSpaceDE w:val="0"/>
        <w:autoSpaceDN w:val="0"/>
        <w:adjustRightInd w:val="0"/>
        <w:jc w:val="both"/>
        <w:rPr>
          <w:rFonts w:ascii="Calibri" w:hAnsi="Calibri" w:cs="Arial"/>
        </w:rPr>
      </w:pPr>
    </w:p>
    <w:p w14:paraId="4C190904" w14:textId="7F3B2141" w:rsidR="00225DBF" w:rsidRPr="00F76DFD" w:rsidRDefault="00225DBF" w:rsidP="00A72E55">
      <w:pPr>
        <w:widowControl w:val="0"/>
        <w:autoSpaceDE w:val="0"/>
        <w:autoSpaceDN w:val="0"/>
        <w:adjustRightInd w:val="0"/>
        <w:jc w:val="both"/>
        <w:rPr>
          <w:rFonts w:ascii="Calibri" w:hAnsi="Calibri" w:cs="Arial"/>
        </w:rPr>
      </w:pPr>
      <w:r w:rsidRPr="00F76DFD">
        <w:rPr>
          <w:rFonts w:ascii="Calibri" w:hAnsi="Calibri" w:cs="Arial"/>
        </w:rPr>
        <w:t>Decellularization is a well</w:t>
      </w:r>
      <w:r w:rsidR="00C46AD9">
        <w:rPr>
          <w:rFonts w:ascii="Calibri" w:hAnsi="Calibri" w:cs="Arial"/>
        </w:rPr>
        <w:t>-</w:t>
      </w:r>
      <w:r w:rsidRPr="00F76DFD">
        <w:rPr>
          <w:rFonts w:ascii="Calibri" w:hAnsi="Calibri" w:cs="Arial"/>
        </w:rPr>
        <w:t>explored method involving the optimal use of physical forces, chemical detergents</w:t>
      </w:r>
      <w:r w:rsidR="00C46AD9">
        <w:rPr>
          <w:rFonts w:ascii="Calibri" w:hAnsi="Calibri" w:cs="Arial"/>
        </w:rPr>
        <w:t>,</w:t>
      </w:r>
      <w:r w:rsidRPr="00F76DFD">
        <w:rPr>
          <w:rFonts w:ascii="Calibri" w:hAnsi="Calibri" w:cs="Arial"/>
        </w:rPr>
        <w:t xml:space="preserve"> and enzymes in a physiological setting to remove cells and nuclear material from a tissue or organ. Recellularization is a procedure of seeding cells back into the acellular organ. It is an intellectually tough procedure</w:t>
      </w:r>
      <w:r w:rsidR="00C46AD9">
        <w:rPr>
          <w:rFonts w:ascii="Calibri" w:hAnsi="Calibri" w:cs="Arial"/>
        </w:rPr>
        <w:t>,</w:t>
      </w:r>
      <w:r w:rsidRPr="00F76DFD">
        <w:rPr>
          <w:rFonts w:ascii="Calibri" w:hAnsi="Calibri" w:cs="Arial"/>
        </w:rPr>
        <w:t xml:space="preserve"> requiring </w:t>
      </w:r>
      <w:proofErr w:type="gramStart"/>
      <w:r w:rsidR="00C46AD9">
        <w:rPr>
          <w:rFonts w:ascii="Calibri" w:hAnsi="Calibri" w:cs="Arial"/>
        </w:rPr>
        <w:t xml:space="preserve">a </w:t>
      </w:r>
      <w:r w:rsidRPr="00F76DFD">
        <w:rPr>
          <w:rFonts w:ascii="Calibri" w:hAnsi="Calibri" w:cs="Arial"/>
        </w:rPr>
        <w:t>large number of</w:t>
      </w:r>
      <w:proofErr w:type="gramEnd"/>
      <w:r w:rsidRPr="00F76DFD">
        <w:rPr>
          <w:rFonts w:ascii="Calibri" w:hAnsi="Calibri" w:cs="Arial"/>
        </w:rPr>
        <w:t xml:space="preserve"> cells, </w:t>
      </w:r>
      <w:r w:rsidR="00C46AD9">
        <w:rPr>
          <w:rFonts w:ascii="Calibri" w:hAnsi="Calibri" w:cs="Arial"/>
        </w:rPr>
        <w:t xml:space="preserve">an </w:t>
      </w:r>
      <w:r w:rsidRPr="00F76DFD">
        <w:rPr>
          <w:rFonts w:ascii="Calibri" w:hAnsi="Calibri" w:cs="Arial"/>
        </w:rPr>
        <w:t>optimum cell</w:t>
      </w:r>
      <w:r w:rsidR="00C46AD9">
        <w:rPr>
          <w:rFonts w:ascii="Calibri" w:hAnsi="Calibri" w:cs="Arial"/>
        </w:rPr>
        <w:t>-</w:t>
      </w:r>
      <w:r w:rsidRPr="00F76DFD">
        <w:rPr>
          <w:rFonts w:ascii="Calibri" w:hAnsi="Calibri" w:cs="Arial"/>
        </w:rPr>
        <w:t>seeding strategy</w:t>
      </w:r>
      <w:r w:rsidR="00C46AD9">
        <w:rPr>
          <w:rFonts w:ascii="Calibri" w:hAnsi="Calibri" w:cs="Arial"/>
        </w:rPr>
        <w:t>,</w:t>
      </w:r>
      <w:r w:rsidRPr="00F76DFD">
        <w:rPr>
          <w:rFonts w:ascii="Calibri" w:hAnsi="Calibri" w:cs="Arial"/>
        </w:rPr>
        <w:t xml:space="preserve"> and a bioreactor system for </w:t>
      </w:r>
      <w:r w:rsidR="00C46AD9">
        <w:rPr>
          <w:rFonts w:ascii="Calibri" w:hAnsi="Calibri" w:cs="Arial"/>
        </w:rPr>
        <w:t xml:space="preserve">the </w:t>
      </w:r>
      <w:r w:rsidRPr="00F76DFD">
        <w:rPr>
          <w:rFonts w:ascii="Calibri" w:hAnsi="Calibri" w:cs="Arial"/>
        </w:rPr>
        <w:t xml:space="preserve">culture of </w:t>
      </w:r>
      <w:r w:rsidR="00C46AD9">
        <w:rPr>
          <w:rFonts w:ascii="Calibri" w:hAnsi="Calibri" w:cs="Arial"/>
        </w:rPr>
        <w:t xml:space="preserve">the </w:t>
      </w:r>
      <w:r w:rsidRPr="00F76DFD">
        <w:rPr>
          <w:rFonts w:ascii="Calibri" w:hAnsi="Calibri" w:cs="Arial"/>
        </w:rPr>
        <w:t>organ at physiologically acceptable conditions like temperature, pressure</w:t>
      </w:r>
      <w:r w:rsidR="00C46AD9">
        <w:rPr>
          <w:rFonts w:ascii="Calibri" w:hAnsi="Calibri" w:cs="Arial"/>
        </w:rPr>
        <w:t>,</w:t>
      </w:r>
      <w:r w:rsidRPr="00F76DFD">
        <w:rPr>
          <w:rFonts w:ascii="Calibri" w:hAnsi="Calibri" w:cs="Arial"/>
        </w:rPr>
        <w:t xml:space="preserve"> and gases</w:t>
      </w:r>
      <w:r w:rsidRPr="00F76DFD">
        <w:rPr>
          <w:rFonts w:ascii="Calibri" w:hAnsi="Calibri" w:cs="Arial"/>
          <w:noProof/>
          <w:vertAlign w:val="superscript"/>
        </w:rPr>
        <w:t>6</w:t>
      </w:r>
      <w:r w:rsidRPr="00F76DFD">
        <w:rPr>
          <w:rFonts w:ascii="Calibri" w:hAnsi="Calibri" w:cs="Arial"/>
        </w:rPr>
        <w:t>.</w:t>
      </w:r>
    </w:p>
    <w:p w14:paraId="10F7455E" w14:textId="77777777" w:rsidR="00016E81" w:rsidRPr="00F76DFD" w:rsidRDefault="00016E81" w:rsidP="00A72E55">
      <w:pPr>
        <w:widowControl w:val="0"/>
        <w:autoSpaceDE w:val="0"/>
        <w:autoSpaceDN w:val="0"/>
        <w:adjustRightInd w:val="0"/>
        <w:jc w:val="both"/>
        <w:rPr>
          <w:rFonts w:ascii="Calibri" w:hAnsi="Calibri" w:cs="Arial"/>
        </w:rPr>
      </w:pPr>
    </w:p>
    <w:p w14:paraId="777BC181" w14:textId="48B1920C" w:rsidR="00225DBF" w:rsidRPr="00F76DFD" w:rsidRDefault="00016E81" w:rsidP="00A72E55">
      <w:pPr>
        <w:widowControl w:val="0"/>
        <w:autoSpaceDE w:val="0"/>
        <w:autoSpaceDN w:val="0"/>
        <w:adjustRightInd w:val="0"/>
        <w:jc w:val="both"/>
        <w:rPr>
          <w:rFonts w:ascii="Calibri" w:hAnsi="Calibri" w:cs="Arial"/>
        </w:rPr>
      </w:pPr>
      <w:r w:rsidRPr="00F76DFD">
        <w:rPr>
          <w:rFonts w:ascii="Calibri" w:hAnsi="Calibri" w:cs="Arial"/>
        </w:rPr>
        <w:t>The p</w:t>
      </w:r>
      <w:r w:rsidR="00225DBF" w:rsidRPr="00F76DFD">
        <w:rPr>
          <w:rFonts w:ascii="Calibri" w:hAnsi="Calibri" w:cs="Arial"/>
        </w:rPr>
        <w:t>ancreas can be considered a challenging tissue for tissue engineering because of its exocrine and endocrine capacities. The exocrine tissue secretes several digestive enzymes</w:t>
      </w:r>
      <w:r w:rsidR="00C46AD9">
        <w:rPr>
          <w:rFonts w:ascii="Calibri" w:hAnsi="Calibri" w:cs="Arial"/>
        </w:rPr>
        <w:t>,</w:t>
      </w:r>
      <w:r w:rsidR="00225DBF" w:rsidRPr="00F76DFD">
        <w:rPr>
          <w:rFonts w:ascii="Calibri" w:hAnsi="Calibri" w:cs="Arial"/>
        </w:rPr>
        <w:t xml:space="preserve"> while the endocrine part secretes hormones, including insulin. </w:t>
      </w:r>
      <w:r w:rsidR="00C46AD9">
        <w:rPr>
          <w:rFonts w:ascii="Calibri" w:hAnsi="Calibri" w:cs="Arial"/>
        </w:rPr>
        <w:t>The d</w:t>
      </w:r>
      <w:r w:rsidR="00225DBF" w:rsidRPr="00F76DFD">
        <w:rPr>
          <w:rFonts w:ascii="Calibri" w:hAnsi="Calibri" w:cs="Arial"/>
        </w:rPr>
        <w:t xml:space="preserve">ecellularization of </w:t>
      </w:r>
      <w:r w:rsidR="001F304D" w:rsidRPr="00F76DFD">
        <w:rPr>
          <w:rFonts w:ascii="Calibri" w:hAnsi="Calibri" w:cs="Arial"/>
        </w:rPr>
        <w:t xml:space="preserve">intact </w:t>
      </w:r>
      <w:r w:rsidR="00225DBF" w:rsidRPr="00F76DFD">
        <w:rPr>
          <w:rFonts w:ascii="Calibri" w:hAnsi="Calibri" w:cs="Arial"/>
        </w:rPr>
        <w:t>pancreas</w:t>
      </w:r>
      <w:r w:rsidR="004F2DF3">
        <w:rPr>
          <w:rFonts w:ascii="Calibri" w:hAnsi="Calibri" w:cs="Arial"/>
        </w:rPr>
        <w:t>es</w:t>
      </w:r>
      <w:r w:rsidR="00225DBF" w:rsidRPr="00F76DFD">
        <w:rPr>
          <w:rFonts w:ascii="Calibri" w:hAnsi="Calibri" w:cs="Arial"/>
        </w:rPr>
        <w:t xml:space="preserve"> from mouse</w:t>
      </w:r>
      <w:r w:rsidR="00225DBF" w:rsidRPr="00F76DFD">
        <w:rPr>
          <w:rFonts w:ascii="Calibri" w:hAnsi="Calibri" w:cs="Arial"/>
          <w:noProof/>
          <w:vertAlign w:val="superscript"/>
        </w:rPr>
        <w:t>7,8</w:t>
      </w:r>
      <w:r w:rsidR="00225DBF" w:rsidRPr="00F76DFD">
        <w:rPr>
          <w:rFonts w:ascii="Calibri" w:hAnsi="Calibri" w:cs="Arial"/>
        </w:rPr>
        <w:t>, human</w:t>
      </w:r>
      <w:r w:rsidR="00225DBF" w:rsidRPr="00F76DFD">
        <w:rPr>
          <w:rFonts w:ascii="Calibri" w:hAnsi="Calibri" w:cs="Arial"/>
          <w:noProof/>
          <w:vertAlign w:val="superscript"/>
        </w:rPr>
        <w:t>9</w:t>
      </w:r>
      <w:r w:rsidR="00C46AD9" w:rsidRPr="00905381">
        <w:rPr>
          <w:rFonts w:ascii="Calibri" w:hAnsi="Calibri" w:cs="Arial"/>
          <w:noProof/>
        </w:rPr>
        <w:t>,</w:t>
      </w:r>
      <w:r w:rsidR="00225DBF" w:rsidRPr="00F76DFD">
        <w:rPr>
          <w:rFonts w:ascii="Calibri" w:hAnsi="Calibri" w:cs="Arial"/>
        </w:rPr>
        <w:t xml:space="preserve"> and pig</w:t>
      </w:r>
      <w:r w:rsidR="00225DBF" w:rsidRPr="00F76DFD">
        <w:rPr>
          <w:rFonts w:ascii="Calibri" w:hAnsi="Calibri" w:cs="Arial"/>
          <w:noProof/>
          <w:vertAlign w:val="superscript"/>
        </w:rPr>
        <w:t>10</w:t>
      </w:r>
      <w:r w:rsidR="00225DBF" w:rsidRPr="00F76DFD">
        <w:rPr>
          <w:rFonts w:ascii="Calibri" w:hAnsi="Calibri" w:cs="Arial"/>
        </w:rPr>
        <w:t xml:space="preserve"> </w:t>
      </w:r>
      <w:r w:rsidR="00C46AD9">
        <w:rPr>
          <w:rFonts w:ascii="Calibri" w:hAnsi="Calibri" w:cs="Arial"/>
        </w:rPr>
        <w:t xml:space="preserve">has </w:t>
      </w:r>
      <w:r w:rsidR="00225DBF" w:rsidRPr="00F76DFD">
        <w:rPr>
          <w:rFonts w:ascii="Calibri" w:hAnsi="Calibri" w:cs="Arial"/>
        </w:rPr>
        <w:t xml:space="preserve">already </w:t>
      </w:r>
      <w:r w:rsidR="00C46AD9">
        <w:rPr>
          <w:rFonts w:ascii="Calibri" w:hAnsi="Calibri" w:cs="Arial"/>
        </w:rPr>
        <w:t xml:space="preserve">been </w:t>
      </w:r>
      <w:r w:rsidR="00225DBF" w:rsidRPr="00F76DFD">
        <w:rPr>
          <w:rFonts w:ascii="Calibri" w:hAnsi="Calibri" w:cs="Arial"/>
        </w:rPr>
        <w:t xml:space="preserve">reported using enzymes (trypsin, </w:t>
      </w:r>
      <w:r w:rsidR="00C46AD9">
        <w:rPr>
          <w:rFonts w:ascii="Calibri" w:hAnsi="Calibri" w:cs="Arial"/>
        </w:rPr>
        <w:t>d</w:t>
      </w:r>
      <w:r w:rsidR="00225DBF" w:rsidRPr="00F76DFD">
        <w:rPr>
          <w:rFonts w:ascii="Calibri" w:hAnsi="Calibri" w:cs="Arial"/>
        </w:rPr>
        <w:t xml:space="preserve">eoxyribonuclease </w:t>
      </w:r>
      <w:r w:rsidR="00C46AD9">
        <w:rPr>
          <w:rFonts w:ascii="Calibri" w:hAnsi="Calibri" w:cs="Arial"/>
        </w:rPr>
        <w:t>[</w:t>
      </w:r>
      <w:r w:rsidR="00225DBF" w:rsidRPr="00F76DFD">
        <w:rPr>
          <w:rFonts w:ascii="Calibri" w:hAnsi="Calibri" w:cs="Arial"/>
        </w:rPr>
        <w:t>DNase</w:t>
      </w:r>
      <w:r w:rsidR="00C46AD9">
        <w:rPr>
          <w:rFonts w:ascii="Calibri" w:hAnsi="Calibri" w:cs="Arial"/>
        </w:rPr>
        <w:t>]</w:t>
      </w:r>
      <w:r w:rsidR="00225DBF" w:rsidRPr="00F76DFD">
        <w:rPr>
          <w:rFonts w:ascii="Calibri" w:hAnsi="Calibri" w:cs="Arial"/>
        </w:rPr>
        <w:t>)</w:t>
      </w:r>
      <w:r w:rsidR="00C46AD9">
        <w:rPr>
          <w:rFonts w:ascii="Calibri" w:hAnsi="Calibri" w:cs="Arial"/>
        </w:rPr>
        <w:t xml:space="preserve"> and</w:t>
      </w:r>
      <w:r w:rsidR="00225DBF" w:rsidRPr="00F76DFD">
        <w:rPr>
          <w:rFonts w:ascii="Calibri" w:hAnsi="Calibri" w:cs="Arial"/>
        </w:rPr>
        <w:t xml:space="preserve"> non-ionic (Triton X-100) and ionic detergents (</w:t>
      </w:r>
      <w:r w:rsidR="00225DBF" w:rsidRPr="00F76DFD">
        <w:rPr>
          <w:rFonts w:ascii="Calibri" w:hAnsi="Calibri"/>
        </w:rPr>
        <w:t>sodium deoxycholate</w:t>
      </w:r>
      <w:r w:rsidR="00225DBF" w:rsidRPr="00F76DFD">
        <w:rPr>
          <w:rFonts w:ascii="Calibri" w:hAnsi="Calibri" w:cs="Arial"/>
        </w:rPr>
        <w:t xml:space="preserve"> </w:t>
      </w:r>
      <w:r w:rsidR="00C46AD9">
        <w:rPr>
          <w:rFonts w:ascii="Calibri" w:hAnsi="Calibri" w:cs="Arial"/>
        </w:rPr>
        <w:t>[</w:t>
      </w:r>
      <w:r w:rsidR="00225DBF" w:rsidRPr="00F76DFD">
        <w:rPr>
          <w:rFonts w:ascii="Calibri" w:hAnsi="Calibri" w:cs="Arial"/>
        </w:rPr>
        <w:t>SDC</w:t>
      </w:r>
      <w:r w:rsidR="00C46AD9">
        <w:rPr>
          <w:rFonts w:ascii="Calibri" w:hAnsi="Calibri" w:cs="Arial"/>
        </w:rPr>
        <w:t>]</w:t>
      </w:r>
      <w:r w:rsidR="00225DBF" w:rsidRPr="00F76DFD">
        <w:rPr>
          <w:rFonts w:ascii="Calibri" w:hAnsi="Calibri" w:cs="Arial"/>
        </w:rPr>
        <w:t xml:space="preserve"> and sodium dodecyl sulfate </w:t>
      </w:r>
      <w:r w:rsidR="00C46AD9">
        <w:rPr>
          <w:rFonts w:ascii="Calibri" w:hAnsi="Calibri" w:cs="Arial"/>
        </w:rPr>
        <w:t>[</w:t>
      </w:r>
      <w:r w:rsidR="00225DBF" w:rsidRPr="00F76DFD">
        <w:rPr>
          <w:rFonts w:ascii="Calibri" w:hAnsi="Calibri" w:cs="Arial"/>
        </w:rPr>
        <w:t>SDS</w:t>
      </w:r>
      <w:r w:rsidR="00C46AD9">
        <w:rPr>
          <w:rFonts w:ascii="Calibri" w:hAnsi="Calibri" w:cs="Arial"/>
        </w:rPr>
        <w:t>]</w:t>
      </w:r>
      <w:r w:rsidR="00225DBF" w:rsidRPr="00F76DFD">
        <w:rPr>
          <w:rFonts w:ascii="Calibri" w:hAnsi="Calibri" w:cs="Arial"/>
        </w:rPr>
        <w:t xml:space="preserve">). However, following the published protocols, we struggled </w:t>
      </w:r>
      <w:r w:rsidR="00C46AD9">
        <w:rPr>
          <w:rFonts w:ascii="Calibri" w:hAnsi="Calibri" w:cs="Arial"/>
        </w:rPr>
        <w:t>with</w:t>
      </w:r>
      <w:r w:rsidR="00225DBF" w:rsidRPr="00F76DFD">
        <w:rPr>
          <w:rFonts w:ascii="Calibri" w:hAnsi="Calibri" w:cs="Arial"/>
        </w:rPr>
        <w:t xml:space="preserve"> </w:t>
      </w:r>
      <w:r w:rsidR="00C46AD9">
        <w:rPr>
          <w:rFonts w:ascii="Calibri" w:hAnsi="Calibri" w:cs="Arial"/>
        </w:rPr>
        <w:t xml:space="preserve">a </w:t>
      </w:r>
      <w:r w:rsidR="00225DBF" w:rsidRPr="00F76DFD">
        <w:rPr>
          <w:rFonts w:ascii="Calibri" w:hAnsi="Calibri" w:cs="Arial"/>
        </w:rPr>
        <w:t>successful dissection</w:t>
      </w:r>
      <w:r w:rsidR="00C46AD9">
        <w:rPr>
          <w:rFonts w:ascii="Calibri" w:hAnsi="Calibri" w:cs="Arial"/>
        </w:rPr>
        <w:t xml:space="preserve"> and</w:t>
      </w:r>
      <w:r w:rsidR="0015757B" w:rsidRPr="00F76DFD">
        <w:rPr>
          <w:rFonts w:ascii="Calibri" w:hAnsi="Calibri" w:cs="Arial"/>
        </w:rPr>
        <w:t xml:space="preserve"> complete</w:t>
      </w:r>
      <w:r w:rsidR="00225DBF" w:rsidRPr="00F76DFD">
        <w:rPr>
          <w:rFonts w:ascii="Calibri" w:hAnsi="Calibri" w:cs="Arial"/>
        </w:rPr>
        <w:t xml:space="preserve"> perfusion and decellularization while maintaining </w:t>
      </w:r>
      <w:r w:rsidR="00C46AD9">
        <w:rPr>
          <w:rFonts w:ascii="Calibri" w:hAnsi="Calibri" w:cs="Arial"/>
        </w:rPr>
        <w:t xml:space="preserve">an </w:t>
      </w:r>
      <w:r w:rsidR="00225DBF" w:rsidRPr="00F76DFD">
        <w:rPr>
          <w:rFonts w:ascii="Calibri" w:hAnsi="Calibri" w:cs="Arial"/>
        </w:rPr>
        <w:t xml:space="preserve">ECM structure. We speculated that the applied detergents during </w:t>
      </w:r>
      <w:r w:rsidR="00C46AD9">
        <w:rPr>
          <w:rFonts w:ascii="Calibri" w:hAnsi="Calibri" w:cs="Arial"/>
        </w:rPr>
        <w:t xml:space="preserve">the </w:t>
      </w:r>
      <w:r w:rsidR="00225DBF" w:rsidRPr="00F76DFD">
        <w:rPr>
          <w:rFonts w:ascii="Calibri" w:hAnsi="Calibri" w:cs="Arial"/>
        </w:rPr>
        <w:lastRenderedPageBreak/>
        <w:t xml:space="preserve">decellularization cause lysis of </w:t>
      </w:r>
      <w:r w:rsidR="00C46AD9">
        <w:rPr>
          <w:rFonts w:ascii="Calibri" w:hAnsi="Calibri" w:cs="Arial"/>
        </w:rPr>
        <w:t xml:space="preserve">the </w:t>
      </w:r>
      <w:r w:rsidR="00225DBF" w:rsidRPr="00F76DFD">
        <w:rPr>
          <w:rFonts w:ascii="Calibri" w:hAnsi="Calibri" w:cs="Arial"/>
        </w:rPr>
        <w:t>cells</w:t>
      </w:r>
      <w:r w:rsidR="00C46AD9">
        <w:rPr>
          <w:rFonts w:ascii="Calibri" w:hAnsi="Calibri" w:cs="Arial"/>
        </w:rPr>
        <w:t>,</w:t>
      </w:r>
      <w:r w:rsidR="00225DBF" w:rsidRPr="00F76DFD">
        <w:rPr>
          <w:rFonts w:ascii="Calibri" w:hAnsi="Calibri" w:cs="Arial"/>
        </w:rPr>
        <w:t xml:space="preserve"> thereby releasing digestive enzymes into the organ. The released enzymes will cause an irreversible damage to the ECM scaffold and make it inefficient for decellularization and recellularization. </w:t>
      </w:r>
      <w:r w:rsidR="00C46AD9">
        <w:rPr>
          <w:rFonts w:ascii="Calibri" w:hAnsi="Calibri" w:cs="Arial"/>
        </w:rPr>
        <w:t>A</w:t>
      </w:r>
      <w:r w:rsidR="00225DBF" w:rsidRPr="00F76DFD">
        <w:rPr>
          <w:rFonts w:ascii="Calibri" w:hAnsi="Calibri" w:cs="Arial"/>
        </w:rPr>
        <w:t xml:space="preserve"> design of the method that effectively decellularize</w:t>
      </w:r>
      <w:r w:rsidR="00C46AD9">
        <w:rPr>
          <w:rFonts w:ascii="Calibri" w:hAnsi="Calibri" w:cs="Arial"/>
        </w:rPr>
        <w:t>s</w:t>
      </w:r>
      <w:r w:rsidR="00225DBF" w:rsidRPr="00F76DFD">
        <w:rPr>
          <w:rFonts w:ascii="Calibri" w:hAnsi="Calibri" w:cs="Arial"/>
        </w:rPr>
        <w:t xml:space="preserve"> pancreas while inhibiting </w:t>
      </w:r>
      <w:r w:rsidR="00C46AD9">
        <w:rPr>
          <w:rFonts w:ascii="Calibri" w:hAnsi="Calibri" w:cs="Arial"/>
        </w:rPr>
        <w:t xml:space="preserve">the </w:t>
      </w:r>
      <w:r w:rsidR="00225DBF" w:rsidRPr="00F76DFD">
        <w:rPr>
          <w:rFonts w:ascii="Calibri" w:hAnsi="Calibri" w:cs="Arial"/>
        </w:rPr>
        <w:t xml:space="preserve">action of digestive enzymes may solve the problem. We </w:t>
      </w:r>
      <w:r w:rsidR="00E135BA" w:rsidRPr="00F76DFD">
        <w:rPr>
          <w:rFonts w:ascii="Calibri" w:hAnsi="Calibri" w:cs="Arial"/>
        </w:rPr>
        <w:t>chose the</w:t>
      </w:r>
      <w:r w:rsidR="00225DBF" w:rsidRPr="00F76DFD">
        <w:rPr>
          <w:rFonts w:ascii="Calibri" w:hAnsi="Calibri" w:cs="Arial"/>
        </w:rPr>
        <w:t xml:space="preserve"> strategy of </w:t>
      </w:r>
      <w:proofErr w:type="spellStart"/>
      <w:r w:rsidR="00225DBF" w:rsidRPr="00F76DFD">
        <w:rPr>
          <w:rFonts w:ascii="Calibri" w:hAnsi="Calibri" w:cs="Arial"/>
        </w:rPr>
        <w:t>Peloso</w:t>
      </w:r>
      <w:proofErr w:type="spellEnd"/>
      <w:r w:rsidR="00F76DFD" w:rsidRPr="00F76DFD">
        <w:rPr>
          <w:rFonts w:ascii="Calibri" w:hAnsi="Calibri" w:cs="Arial"/>
          <w:i/>
        </w:rPr>
        <w:t xml:space="preserve"> et al</w:t>
      </w:r>
      <w:r w:rsidR="00C46AD9">
        <w:rPr>
          <w:rFonts w:ascii="Calibri" w:hAnsi="Calibri" w:cs="Arial"/>
          <w:i/>
        </w:rPr>
        <w:t>.</w:t>
      </w:r>
      <w:r w:rsidR="00C46AD9">
        <w:rPr>
          <w:rFonts w:ascii="Calibri" w:hAnsi="Calibri" w:cs="Arial"/>
        </w:rPr>
        <w:t>,</w:t>
      </w:r>
      <w:r w:rsidR="00225DBF" w:rsidRPr="00F76DFD">
        <w:rPr>
          <w:rFonts w:ascii="Calibri" w:hAnsi="Calibri" w:cs="Arial"/>
          <w:i/>
        </w:rPr>
        <w:t xml:space="preserve"> </w:t>
      </w:r>
      <w:r w:rsidR="00E135BA" w:rsidRPr="00F76DFD">
        <w:rPr>
          <w:rFonts w:ascii="Calibri" w:hAnsi="Calibri" w:cs="Arial"/>
        </w:rPr>
        <w:t>of</w:t>
      </w:r>
      <w:r w:rsidR="00225DBF" w:rsidRPr="00F76DFD">
        <w:rPr>
          <w:rFonts w:ascii="Calibri" w:hAnsi="Calibri" w:cs="Arial"/>
        </w:rPr>
        <w:t xml:space="preserve"> decellularization of </w:t>
      </w:r>
      <w:r w:rsidR="00E135BA" w:rsidRPr="00F76DFD">
        <w:rPr>
          <w:rFonts w:ascii="Calibri" w:hAnsi="Calibri" w:cs="Arial"/>
        </w:rPr>
        <w:t xml:space="preserve">the </w:t>
      </w:r>
      <w:r w:rsidR="00225DBF" w:rsidRPr="00F76DFD">
        <w:rPr>
          <w:rFonts w:ascii="Calibri" w:hAnsi="Calibri" w:cs="Arial"/>
        </w:rPr>
        <w:t xml:space="preserve">pancreas at </w:t>
      </w:r>
      <w:r w:rsidR="00C46AD9">
        <w:rPr>
          <w:rFonts w:ascii="Calibri" w:hAnsi="Calibri" w:cs="Arial"/>
        </w:rPr>
        <w:t xml:space="preserve">a </w:t>
      </w:r>
      <w:r w:rsidR="00225DBF" w:rsidRPr="00F76DFD">
        <w:rPr>
          <w:rFonts w:ascii="Calibri" w:hAnsi="Calibri" w:cs="Arial"/>
        </w:rPr>
        <w:t>cold temperature</w:t>
      </w:r>
      <w:r w:rsidR="00E135BA" w:rsidRPr="00F76DFD">
        <w:rPr>
          <w:rFonts w:ascii="Calibri" w:hAnsi="Calibri" w:cs="Arial"/>
        </w:rPr>
        <w:t>,</w:t>
      </w:r>
      <w:r w:rsidR="00225DBF" w:rsidRPr="00F76DFD">
        <w:rPr>
          <w:rFonts w:ascii="Calibri" w:hAnsi="Calibri" w:cs="Arial"/>
        </w:rPr>
        <w:t xml:space="preserve"> </w:t>
      </w:r>
      <w:r w:rsidR="00C46AD9">
        <w:rPr>
          <w:rFonts w:ascii="Calibri" w:hAnsi="Calibri" w:cs="Arial"/>
        </w:rPr>
        <w:t>al</w:t>
      </w:r>
      <w:r w:rsidR="00225DBF" w:rsidRPr="00F76DFD">
        <w:rPr>
          <w:rFonts w:ascii="Calibri" w:hAnsi="Calibri" w:cs="Arial"/>
        </w:rPr>
        <w:t xml:space="preserve">though they did not report on why cold temperature </w:t>
      </w:r>
      <w:r w:rsidR="00C46AD9">
        <w:rPr>
          <w:rFonts w:ascii="Calibri" w:hAnsi="Calibri" w:cs="Arial"/>
        </w:rPr>
        <w:t>is</w:t>
      </w:r>
      <w:r w:rsidR="00225DBF" w:rsidRPr="00F76DFD">
        <w:rPr>
          <w:rFonts w:ascii="Calibri" w:hAnsi="Calibri" w:cs="Arial"/>
        </w:rPr>
        <w:t xml:space="preserve"> used</w:t>
      </w:r>
      <w:r w:rsidR="00225DBF" w:rsidRPr="00F76DFD">
        <w:rPr>
          <w:rFonts w:ascii="Calibri" w:hAnsi="Calibri" w:cs="Arial"/>
          <w:noProof/>
          <w:vertAlign w:val="superscript"/>
        </w:rPr>
        <w:t>9</w:t>
      </w:r>
      <w:r w:rsidR="00225DBF" w:rsidRPr="00F76DFD">
        <w:rPr>
          <w:rFonts w:ascii="Calibri" w:hAnsi="Calibri" w:cs="Arial"/>
        </w:rPr>
        <w:t>. At the same time</w:t>
      </w:r>
      <w:r w:rsidR="00C46AD9">
        <w:rPr>
          <w:rFonts w:ascii="Calibri" w:hAnsi="Calibri" w:cs="Arial"/>
        </w:rPr>
        <w:t>,</w:t>
      </w:r>
      <w:r w:rsidR="00225DBF" w:rsidRPr="00F76DFD">
        <w:rPr>
          <w:rFonts w:ascii="Calibri" w:hAnsi="Calibri" w:cs="Arial"/>
        </w:rPr>
        <w:t xml:space="preserve"> we designed a dissection strategy with modifications from </w:t>
      </w:r>
      <w:r w:rsidR="00225DBF" w:rsidRPr="00F76DFD">
        <w:rPr>
          <w:rFonts w:ascii="Calibri" w:hAnsi="Calibri" w:cs="Arial"/>
          <w:i/>
        </w:rPr>
        <w:t>Taylor</w:t>
      </w:r>
      <w:r w:rsidR="00F76DFD" w:rsidRPr="00F76DFD">
        <w:rPr>
          <w:rFonts w:ascii="Calibri" w:hAnsi="Calibri" w:cs="Arial"/>
          <w:i/>
        </w:rPr>
        <w:t xml:space="preserve"> et al</w:t>
      </w:r>
      <w:r w:rsidR="00C46AD9">
        <w:rPr>
          <w:rFonts w:ascii="Calibri" w:hAnsi="Calibri" w:cs="Arial"/>
          <w:i/>
        </w:rPr>
        <w:t>.</w:t>
      </w:r>
      <w:r w:rsidR="00225DBF" w:rsidRPr="00F76DFD">
        <w:rPr>
          <w:rFonts w:ascii="Calibri" w:hAnsi="Calibri" w:cs="Arial"/>
        </w:rPr>
        <w:t xml:space="preserve"> by choosing </w:t>
      </w:r>
      <w:r w:rsidR="00C46AD9">
        <w:rPr>
          <w:rFonts w:ascii="Calibri" w:hAnsi="Calibri" w:cs="Arial"/>
        </w:rPr>
        <w:t xml:space="preserve">the </w:t>
      </w:r>
      <w:r w:rsidR="00225DBF" w:rsidRPr="00F76DFD">
        <w:rPr>
          <w:rFonts w:ascii="Calibri" w:hAnsi="Calibri" w:cs="Arial"/>
        </w:rPr>
        <w:t xml:space="preserve">aorta as a perfusion inlet over </w:t>
      </w:r>
      <w:r w:rsidR="00C46AD9">
        <w:rPr>
          <w:rFonts w:ascii="Calibri" w:hAnsi="Calibri" w:cs="Arial"/>
        </w:rPr>
        <w:t xml:space="preserve">the </w:t>
      </w:r>
      <w:r w:rsidR="00225DBF" w:rsidRPr="00F76DFD">
        <w:rPr>
          <w:rFonts w:ascii="Calibri" w:hAnsi="Calibri" w:cs="Arial"/>
        </w:rPr>
        <w:t xml:space="preserve">coeliac trunk (CT) and </w:t>
      </w:r>
      <w:r w:rsidR="00C46AD9">
        <w:rPr>
          <w:rFonts w:ascii="Calibri" w:hAnsi="Calibri" w:cs="Arial"/>
        </w:rPr>
        <w:t xml:space="preserve">the </w:t>
      </w:r>
      <w:r w:rsidR="00225DBF" w:rsidRPr="00F76DFD">
        <w:rPr>
          <w:rFonts w:ascii="Calibri" w:hAnsi="Calibri" w:cs="Arial"/>
        </w:rPr>
        <w:t>superior mesenteric artery (SMA)</w:t>
      </w:r>
      <w:r w:rsidR="00225DBF" w:rsidRPr="00F76DFD">
        <w:rPr>
          <w:rFonts w:ascii="Calibri" w:hAnsi="Calibri" w:cs="Arial"/>
          <w:noProof/>
          <w:vertAlign w:val="superscript"/>
        </w:rPr>
        <w:t>11</w:t>
      </w:r>
      <w:r w:rsidR="00225DBF" w:rsidRPr="00F76DFD">
        <w:rPr>
          <w:rFonts w:ascii="Calibri" w:hAnsi="Calibri" w:cs="Arial"/>
        </w:rPr>
        <w:t>.</w:t>
      </w:r>
    </w:p>
    <w:p w14:paraId="12CBE09B" w14:textId="77777777" w:rsidR="00016E81" w:rsidRPr="00F76DFD" w:rsidRDefault="00016E81" w:rsidP="00A72E55">
      <w:pPr>
        <w:widowControl w:val="0"/>
        <w:autoSpaceDE w:val="0"/>
        <w:autoSpaceDN w:val="0"/>
        <w:adjustRightInd w:val="0"/>
        <w:jc w:val="both"/>
        <w:rPr>
          <w:rFonts w:ascii="Calibri" w:hAnsi="Calibri" w:cs="Arial"/>
        </w:rPr>
      </w:pPr>
    </w:p>
    <w:p w14:paraId="61BB7702" w14:textId="77D354C4" w:rsidR="00225DBF" w:rsidRPr="00F76DFD" w:rsidRDefault="00225DBF" w:rsidP="00A72E55">
      <w:pPr>
        <w:widowControl w:val="0"/>
        <w:autoSpaceDE w:val="0"/>
        <w:autoSpaceDN w:val="0"/>
        <w:adjustRightInd w:val="0"/>
        <w:jc w:val="both"/>
        <w:rPr>
          <w:rFonts w:ascii="Calibri" w:hAnsi="Calibri" w:cs="Arial"/>
        </w:rPr>
      </w:pPr>
      <w:r w:rsidRPr="00F76DFD">
        <w:rPr>
          <w:rFonts w:ascii="Calibri" w:hAnsi="Calibri" w:cs="Arial"/>
        </w:rPr>
        <w:t xml:space="preserve">In </w:t>
      </w:r>
      <w:r w:rsidR="00C46AD9">
        <w:rPr>
          <w:rFonts w:ascii="Calibri" w:hAnsi="Calibri" w:cs="Arial"/>
        </w:rPr>
        <w:t>a</w:t>
      </w:r>
      <w:r w:rsidRPr="00F76DFD">
        <w:rPr>
          <w:rFonts w:ascii="Calibri" w:hAnsi="Calibri" w:cs="Arial"/>
        </w:rPr>
        <w:t xml:space="preserve"> recently published article</w:t>
      </w:r>
      <w:r w:rsidRPr="00F76DFD">
        <w:rPr>
          <w:rFonts w:ascii="Calibri" w:hAnsi="Calibri" w:cs="Arial"/>
          <w:noProof/>
          <w:vertAlign w:val="superscript"/>
        </w:rPr>
        <w:t>12</w:t>
      </w:r>
      <w:r w:rsidRPr="00F76DFD">
        <w:rPr>
          <w:rFonts w:ascii="Calibri" w:hAnsi="Calibri" w:cs="Arial"/>
        </w:rPr>
        <w:t xml:space="preserve">, we demonstrate a method for </w:t>
      </w:r>
      <w:r w:rsidR="00C46AD9">
        <w:rPr>
          <w:rFonts w:ascii="Calibri" w:hAnsi="Calibri" w:cs="Arial"/>
        </w:rPr>
        <w:t xml:space="preserve">the </w:t>
      </w:r>
      <w:r w:rsidRPr="00F76DFD">
        <w:rPr>
          <w:rFonts w:ascii="Calibri" w:hAnsi="Calibri" w:cs="Arial"/>
        </w:rPr>
        <w:t>effective isolation and decellularization of porcine pancreas while preserving some ECM components. In this paper, we show a detailed description of how to dissect</w:t>
      </w:r>
      <w:r w:rsidR="002B602E">
        <w:rPr>
          <w:rFonts w:ascii="Calibri" w:hAnsi="Calibri" w:cs="Arial"/>
        </w:rPr>
        <w:t xml:space="preserve"> a</w:t>
      </w:r>
      <w:r w:rsidRPr="00F76DFD">
        <w:rPr>
          <w:rFonts w:ascii="Calibri" w:hAnsi="Calibri" w:cs="Arial"/>
        </w:rPr>
        <w:t xml:space="preserve"> whole porcine pancreas containing splenic, duodenal</w:t>
      </w:r>
      <w:r w:rsidR="00C46AD9">
        <w:rPr>
          <w:rFonts w:ascii="Calibri" w:hAnsi="Calibri" w:cs="Arial"/>
        </w:rPr>
        <w:t>,</w:t>
      </w:r>
      <w:r w:rsidRPr="00F76DFD">
        <w:rPr>
          <w:rFonts w:ascii="Calibri" w:hAnsi="Calibri" w:cs="Arial"/>
        </w:rPr>
        <w:t xml:space="preserve"> and connection lobes</w:t>
      </w:r>
      <w:r w:rsidR="00C46AD9">
        <w:rPr>
          <w:rFonts w:ascii="Calibri" w:hAnsi="Calibri" w:cs="Arial"/>
        </w:rPr>
        <w:t>,</w:t>
      </w:r>
      <w:r w:rsidRPr="00F76DFD">
        <w:rPr>
          <w:rFonts w:ascii="Calibri" w:hAnsi="Calibri" w:cs="Arial"/>
        </w:rPr>
        <w:t xml:space="preserve"> and present a stepwise protocol for successful decellularization.</w:t>
      </w:r>
    </w:p>
    <w:p w14:paraId="6FD17F62" w14:textId="77777777" w:rsidR="00225DBF" w:rsidRPr="00F76DFD" w:rsidRDefault="00225DBF" w:rsidP="00A72E55">
      <w:pPr>
        <w:widowControl w:val="0"/>
        <w:autoSpaceDE w:val="0"/>
        <w:autoSpaceDN w:val="0"/>
        <w:adjustRightInd w:val="0"/>
        <w:jc w:val="both"/>
        <w:rPr>
          <w:rFonts w:ascii="Calibri" w:hAnsi="Calibri" w:cs="Arial"/>
          <w:b/>
        </w:rPr>
      </w:pPr>
    </w:p>
    <w:p w14:paraId="5310D5E0" w14:textId="77777777" w:rsidR="00225DBF" w:rsidRPr="00F76DFD" w:rsidRDefault="00225DBF" w:rsidP="00A72E55">
      <w:pPr>
        <w:widowControl w:val="0"/>
        <w:autoSpaceDE w:val="0"/>
        <w:autoSpaceDN w:val="0"/>
        <w:adjustRightInd w:val="0"/>
        <w:jc w:val="both"/>
        <w:rPr>
          <w:rFonts w:ascii="Calibri" w:hAnsi="Calibri" w:cs="Arial"/>
          <w:b/>
        </w:rPr>
      </w:pPr>
      <w:r w:rsidRPr="00F76DFD">
        <w:rPr>
          <w:rFonts w:ascii="Calibri" w:hAnsi="Calibri" w:cs="Arial"/>
          <w:b/>
        </w:rPr>
        <w:t>PROTOCOL:</w:t>
      </w:r>
    </w:p>
    <w:p w14:paraId="47E9D535" w14:textId="77777777" w:rsidR="00225DBF" w:rsidRPr="00F76DFD" w:rsidRDefault="00225DBF" w:rsidP="00A72E55">
      <w:pPr>
        <w:widowControl w:val="0"/>
        <w:autoSpaceDE w:val="0"/>
        <w:autoSpaceDN w:val="0"/>
        <w:adjustRightInd w:val="0"/>
        <w:jc w:val="both"/>
        <w:rPr>
          <w:rFonts w:ascii="Calibri" w:hAnsi="Calibri" w:cs="Arial"/>
        </w:rPr>
      </w:pPr>
    </w:p>
    <w:p w14:paraId="70A51C21" w14:textId="4E3EA64D" w:rsidR="00225DBF" w:rsidRPr="00F76DFD" w:rsidRDefault="00225DBF" w:rsidP="00A72E55">
      <w:pPr>
        <w:widowControl w:val="0"/>
        <w:autoSpaceDE w:val="0"/>
        <w:autoSpaceDN w:val="0"/>
        <w:adjustRightInd w:val="0"/>
        <w:jc w:val="both"/>
        <w:rPr>
          <w:rFonts w:ascii="Calibri" w:hAnsi="Calibri" w:cs="Arial"/>
        </w:rPr>
      </w:pPr>
      <w:r w:rsidRPr="00F76DFD">
        <w:rPr>
          <w:rFonts w:ascii="Calibri" w:hAnsi="Calibri" w:cs="Arial"/>
        </w:rPr>
        <w:t xml:space="preserve">The dissection of </w:t>
      </w:r>
      <w:r w:rsidR="004F2DF3">
        <w:rPr>
          <w:rFonts w:ascii="Calibri" w:hAnsi="Calibri" w:cs="Arial"/>
        </w:rPr>
        <w:t xml:space="preserve">a </w:t>
      </w:r>
      <w:r w:rsidRPr="00F76DFD">
        <w:rPr>
          <w:rFonts w:ascii="Calibri" w:hAnsi="Calibri" w:cs="Arial"/>
        </w:rPr>
        <w:t xml:space="preserve">porcine pancreas </w:t>
      </w:r>
      <w:r w:rsidR="003B14F2" w:rsidRPr="00F76DFD">
        <w:rPr>
          <w:rFonts w:ascii="Calibri" w:hAnsi="Calibri" w:cs="Arial"/>
        </w:rPr>
        <w:t xml:space="preserve">and </w:t>
      </w:r>
      <w:r w:rsidR="006003C3">
        <w:rPr>
          <w:rFonts w:ascii="Calibri" w:hAnsi="Calibri" w:cs="Arial"/>
        </w:rPr>
        <w:t xml:space="preserve">the </w:t>
      </w:r>
      <w:r w:rsidR="003B14F2" w:rsidRPr="00F76DFD">
        <w:rPr>
          <w:rFonts w:ascii="Calibri" w:hAnsi="Calibri" w:cs="Arial"/>
        </w:rPr>
        <w:t xml:space="preserve">decellularization procedure </w:t>
      </w:r>
      <w:r w:rsidR="004F2DF3">
        <w:rPr>
          <w:rFonts w:ascii="Calibri" w:hAnsi="Calibri" w:cs="Arial"/>
        </w:rPr>
        <w:t xml:space="preserve">presented here </w:t>
      </w:r>
      <w:r w:rsidRPr="00F76DFD">
        <w:rPr>
          <w:rFonts w:ascii="Calibri" w:hAnsi="Calibri" w:cs="Arial"/>
        </w:rPr>
        <w:t xml:space="preserve">follow the ethical guidelines of </w:t>
      </w:r>
      <w:r w:rsidR="00A72E55">
        <w:rPr>
          <w:rFonts w:ascii="Calibri" w:hAnsi="Calibri" w:cs="Arial"/>
        </w:rPr>
        <w:t xml:space="preserve">the </w:t>
      </w:r>
      <w:r w:rsidRPr="00F76DFD">
        <w:rPr>
          <w:rFonts w:ascii="Calibri" w:hAnsi="Calibri" w:cs="Arial"/>
        </w:rPr>
        <w:t>University of Gothenburg.</w:t>
      </w:r>
    </w:p>
    <w:p w14:paraId="093521F1" w14:textId="77777777" w:rsidR="00225DBF" w:rsidRPr="00F76DFD" w:rsidRDefault="00225DBF" w:rsidP="00A72E55">
      <w:pPr>
        <w:jc w:val="both"/>
        <w:rPr>
          <w:rFonts w:ascii="Calibri" w:hAnsi="Calibri" w:cs="Arial"/>
        </w:rPr>
      </w:pPr>
    </w:p>
    <w:p w14:paraId="5663C915" w14:textId="559AFEA1" w:rsidR="00225DBF" w:rsidRPr="00F76DFD" w:rsidRDefault="00225DBF" w:rsidP="00F22046">
      <w:pPr>
        <w:numPr>
          <w:ilvl w:val="0"/>
          <w:numId w:val="39"/>
        </w:numPr>
        <w:jc w:val="both"/>
        <w:rPr>
          <w:rFonts w:ascii="Calibri" w:hAnsi="Calibri" w:cs="Arial"/>
          <w:b/>
          <w:highlight w:val="yellow"/>
        </w:rPr>
      </w:pPr>
      <w:r w:rsidRPr="00F76DFD">
        <w:rPr>
          <w:rFonts w:ascii="Calibri" w:hAnsi="Calibri" w:cs="Arial"/>
          <w:b/>
          <w:highlight w:val="yellow"/>
        </w:rPr>
        <w:t xml:space="preserve">Preparation of </w:t>
      </w:r>
      <w:r w:rsidR="00A72E55">
        <w:rPr>
          <w:rFonts w:ascii="Calibri" w:hAnsi="Calibri" w:cs="Arial"/>
          <w:b/>
          <w:highlight w:val="yellow"/>
        </w:rPr>
        <w:t xml:space="preserve">the </w:t>
      </w:r>
      <w:r w:rsidR="00A72E55" w:rsidRPr="00F76DFD">
        <w:rPr>
          <w:rFonts w:ascii="Calibri" w:hAnsi="Calibri" w:cs="Arial"/>
          <w:b/>
          <w:highlight w:val="yellow"/>
        </w:rPr>
        <w:t>Decellularization Set</w:t>
      </w:r>
      <w:r w:rsidR="00A72E55">
        <w:rPr>
          <w:rFonts w:ascii="Calibri" w:hAnsi="Calibri" w:cs="Arial"/>
          <w:b/>
          <w:highlight w:val="yellow"/>
        </w:rPr>
        <w:t>-</w:t>
      </w:r>
      <w:r w:rsidR="00A72E55" w:rsidRPr="00F76DFD">
        <w:rPr>
          <w:rFonts w:ascii="Calibri" w:hAnsi="Calibri" w:cs="Arial"/>
          <w:b/>
          <w:highlight w:val="yellow"/>
        </w:rPr>
        <w:t>u</w:t>
      </w:r>
      <w:r w:rsidRPr="00F76DFD">
        <w:rPr>
          <w:rFonts w:ascii="Calibri" w:hAnsi="Calibri" w:cs="Arial"/>
          <w:b/>
          <w:highlight w:val="yellow"/>
        </w:rPr>
        <w:t>p</w:t>
      </w:r>
    </w:p>
    <w:p w14:paraId="4D25FCC0" w14:textId="77777777" w:rsidR="00225DBF" w:rsidRPr="00F76DFD" w:rsidRDefault="00225DBF" w:rsidP="00A72E55">
      <w:pPr>
        <w:jc w:val="both"/>
        <w:rPr>
          <w:rFonts w:ascii="Calibri" w:hAnsi="Calibri" w:cs="Arial"/>
          <w:highlight w:val="yellow"/>
        </w:rPr>
      </w:pPr>
    </w:p>
    <w:p w14:paraId="455E2E96" w14:textId="79DAC99D" w:rsidR="00225DBF" w:rsidRPr="00F76DFD" w:rsidRDefault="00225DBF" w:rsidP="00F76DFD">
      <w:pPr>
        <w:numPr>
          <w:ilvl w:val="1"/>
          <w:numId w:val="39"/>
        </w:numPr>
        <w:rPr>
          <w:rFonts w:ascii="Calibri" w:hAnsi="Calibri" w:cs="Arial"/>
          <w:highlight w:val="yellow"/>
        </w:rPr>
      </w:pPr>
      <w:proofErr w:type="gramStart"/>
      <w:r w:rsidRPr="00F76DFD">
        <w:rPr>
          <w:rFonts w:ascii="Calibri" w:hAnsi="Calibri" w:cs="Arial"/>
          <w:highlight w:val="yellow"/>
        </w:rPr>
        <w:t xml:space="preserve">Using </w:t>
      </w:r>
      <w:r w:rsidR="00A72E55">
        <w:rPr>
          <w:rFonts w:ascii="Calibri" w:hAnsi="Calibri" w:cs="Arial"/>
          <w:highlight w:val="yellow"/>
        </w:rPr>
        <w:t xml:space="preserve"> </w:t>
      </w:r>
      <w:r w:rsidRPr="00F76DFD">
        <w:rPr>
          <w:rFonts w:ascii="Calibri" w:hAnsi="Calibri" w:cs="Arial"/>
          <w:highlight w:val="yellow"/>
        </w:rPr>
        <w:t>3</w:t>
      </w:r>
      <w:proofErr w:type="gramEnd"/>
      <w:r w:rsidR="00016E81" w:rsidRPr="00F76DFD">
        <w:rPr>
          <w:rFonts w:ascii="Calibri" w:hAnsi="Calibri" w:cs="Arial"/>
          <w:highlight w:val="yellow"/>
        </w:rPr>
        <w:t xml:space="preserve"> x </w:t>
      </w:r>
      <w:r w:rsidRPr="00F76DFD">
        <w:rPr>
          <w:rFonts w:ascii="Calibri" w:hAnsi="Calibri" w:cs="Arial"/>
          <w:highlight w:val="yellow"/>
        </w:rPr>
        <w:t>5 mm</w:t>
      </w:r>
      <w:r w:rsidR="009E192E">
        <w:rPr>
          <w:rFonts w:ascii="Calibri" w:hAnsi="Calibri" w:cs="Arial"/>
          <w:highlight w:val="yellow"/>
        </w:rPr>
        <w:t xml:space="preserve"> silicone tubes</w:t>
      </w:r>
      <w:r w:rsidR="003B14F2" w:rsidRPr="00F76DFD">
        <w:rPr>
          <w:rFonts w:ascii="Calibri" w:hAnsi="Calibri" w:cs="Arial"/>
          <w:highlight w:val="yellow"/>
        </w:rPr>
        <w:t>,</w:t>
      </w:r>
      <w:r w:rsidR="00B37D81" w:rsidRPr="00F76DFD">
        <w:rPr>
          <w:rFonts w:ascii="Calibri" w:hAnsi="Calibri" w:cs="Arial"/>
          <w:highlight w:val="yellow"/>
        </w:rPr>
        <w:t xml:space="preserve"> </w:t>
      </w:r>
      <w:r w:rsidRPr="00F76DFD">
        <w:rPr>
          <w:rFonts w:ascii="Calibri" w:hAnsi="Calibri" w:cs="Arial"/>
          <w:highlight w:val="yellow"/>
        </w:rPr>
        <w:t xml:space="preserve">connect in series the detergent container to </w:t>
      </w:r>
      <w:r w:rsidR="00A72E55">
        <w:rPr>
          <w:rFonts w:ascii="Calibri" w:hAnsi="Calibri" w:cs="Arial"/>
          <w:highlight w:val="yellow"/>
        </w:rPr>
        <w:t xml:space="preserve">the </w:t>
      </w:r>
      <w:r w:rsidRPr="00F76DFD">
        <w:rPr>
          <w:rFonts w:ascii="Calibri" w:hAnsi="Calibri" w:cs="Arial"/>
          <w:highlight w:val="yellow"/>
        </w:rPr>
        <w:t xml:space="preserve">degasser and then to the pancreas in </w:t>
      </w:r>
      <w:r w:rsidR="00A72E55">
        <w:rPr>
          <w:rFonts w:ascii="Calibri" w:hAnsi="Calibri" w:cs="Arial"/>
          <w:highlight w:val="yellow"/>
        </w:rPr>
        <w:t xml:space="preserve">the </w:t>
      </w:r>
      <w:r w:rsidRPr="00F76DFD">
        <w:rPr>
          <w:rFonts w:ascii="Calibri" w:hAnsi="Calibri" w:cs="Arial"/>
          <w:highlight w:val="yellow"/>
        </w:rPr>
        <w:t xml:space="preserve">organ chamber </w:t>
      </w:r>
      <w:r w:rsidR="00F76DFD" w:rsidRPr="00F76DFD">
        <w:rPr>
          <w:rFonts w:ascii="Calibri" w:hAnsi="Calibri" w:cs="Arial"/>
          <w:i/>
          <w:highlight w:val="yellow"/>
        </w:rPr>
        <w:t>via</w:t>
      </w:r>
      <w:r w:rsidRPr="00F76DFD">
        <w:rPr>
          <w:rFonts w:ascii="Calibri" w:hAnsi="Calibri" w:cs="Arial"/>
          <w:highlight w:val="yellow"/>
        </w:rPr>
        <w:t xml:space="preserve"> the </w:t>
      </w:r>
      <w:r w:rsidRPr="00F76DFD">
        <w:rPr>
          <w:rFonts w:ascii="Calibri" w:hAnsi="Calibri" w:cs="Calibri"/>
          <w:highlight w:val="yellow"/>
        </w:rPr>
        <w:t>peristaltic</w:t>
      </w:r>
      <w:r w:rsidRPr="00F76DFD">
        <w:rPr>
          <w:rFonts w:ascii="Calibri" w:hAnsi="Calibri" w:cs="Arial"/>
          <w:highlight w:val="yellow"/>
        </w:rPr>
        <w:t xml:space="preserve"> pump</w:t>
      </w:r>
      <w:r w:rsidR="00B37D81" w:rsidRPr="00F76DFD">
        <w:rPr>
          <w:rFonts w:ascii="Calibri" w:hAnsi="Calibri" w:cs="Arial"/>
          <w:highlight w:val="yellow"/>
        </w:rPr>
        <w:t xml:space="preserve"> (see </w:t>
      </w:r>
      <w:r w:rsidR="00F76DFD" w:rsidRPr="00F76DFD">
        <w:rPr>
          <w:rFonts w:ascii="Calibri" w:hAnsi="Calibri" w:cs="Arial"/>
          <w:b/>
          <w:highlight w:val="yellow"/>
        </w:rPr>
        <w:t>Figure 1</w:t>
      </w:r>
      <w:r w:rsidR="00B37D81" w:rsidRPr="00F76DFD">
        <w:rPr>
          <w:rFonts w:ascii="Calibri" w:hAnsi="Calibri" w:cs="Arial"/>
          <w:highlight w:val="yellow"/>
        </w:rPr>
        <w:t>)</w:t>
      </w:r>
      <w:r w:rsidRPr="00F76DFD">
        <w:rPr>
          <w:rFonts w:ascii="Calibri" w:hAnsi="Calibri" w:cs="Arial"/>
          <w:highlight w:val="yellow"/>
        </w:rPr>
        <w:t>.</w:t>
      </w:r>
    </w:p>
    <w:p w14:paraId="492E0C5B" w14:textId="77777777" w:rsidR="00225DBF" w:rsidRPr="00F76DFD" w:rsidRDefault="00225DBF" w:rsidP="00A72E55">
      <w:pPr>
        <w:jc w:val="both"/>
        <w:rPr>
          <w:rFonts w:ascii="Calibri" w:hAnsi="Calibri" w:cs="Arial"/>
          <w:highlight w:val="yellow"/>
        </w:rPr>
      </w:pPr>
    </w:p>
    <w:p w14:paraId="069CCD10" w14:textId="724897DC"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Using another</w:t>
      </w:r>
      <w:r w:rsidR="00A72E55">
        <w:rPr>
          <w:rFonts w:ascii="Calibri" w:hAnsi="Calibri" w:cs="Arial"/>
          <w:highlight w:val="yellow"/>
        </w:rPr>
        <w:t xml:space="preserve"> </w:t>
      </w:r>
      <w:r w:rsidRPr="00F76DFD">
        <w:rPr>
          <w:rFonts w:ascii="Calibri" w:hAnsi="Calibri" w:cs="Arial"/>
          <w:highlight w:val="yellow"/>
        </w:rPr>
        <w:t>3</w:t>
      </w:r>
      <w:r w:rsidR="00016E81" w:rsidRPr="00F76DFD">
        <w:rPr>
          <w:rFonts w:ascii="Calibri" w:hAnsi="Calibri" w:cs="Arial"/>
          <w:highlight w:val="yellow"/>
        </w:rPr>
        <w:t xml:space="preserve"> x </w:t>
      </w:r>
      <w:r w:rsidRPr="00F76DFD">
        <w:rPr>
          <w:rFonts w:ascii="Calibri" w:hAnsi="Calibri" w:cs="Arial"/>
          <w:highlight w:val="yellow"/>
        </w:rPr>
        <w:t>5 mm</w:t>
      </w:r>
      <w:r w:rsidR="009E192E">
        <w:rPr>
          <w:rFonts w:ascii="Calibri" w:hAnsi="Calibri" w:cs="Arial"/>
          <w:highlight w:val="yellow"/>
        </w:rPr>
        <w:t xml:space="preserve"> silicon tube</w:t>
      </w:r>
      <w:r w:rsidRPr="00F76DFD">
        <w:rPr>
          <w:rFonts w:ascii="Calibri" w:hAnsi="Calibri" w:cs="Arial"/>
          <w:highlight w:val="yellow"/>
        </w:rPr>
        <w:t xml:space="preserve">, connect the organ chamber to the detergent collection container </w:t>
      </w:r>
      <w:r w:rsidR="00F76DFD" w:rsidRPr="00F76DFD">
        <w:rPr>
          <w:rFonts w:ascii="Calibri" w:hAnsi="Calibri" w:cs="Arial"/>
          <w:i/>
          <w:highlight w:val="yellow"/>
        </w:rPr>
        <w:t>via</w:t>
      </w:r>
      <w:r w:rsidRPr="00F76DFD">
        <w:rPr>
          <w:rFonts w:ascii="Calibri" w:hAnsi="Calibri" w:cs="Arial"/>
          <w:highlight w:val="yellow"/>
        </w:rPr>
        <w:t xml:space="preserve"> </w:t>
      </w:r>
      <w:r w:rsidR="004F2DF3">
        <w:rPr>
          <w:rFonts w:ascii="Calibri" w:hAnsi="Calibri" w:cs="Arial"/>
          <w:highlight w:val="yellow"/>
        </w:rPr>
        <w:t xml:space="preserve">the </w:t>
      </w:r>
      <w:r w:rsidRPr="00F76DFD">
        <w:rPr>
          <w:rFonts w:ascii="Calibri" w:hAnsi="Calibri" w:cs="Arial"/>
          <w:highlight w:val="yellow"/>
        </w:rPr>
        <w:t>peristaltic pump to collect the perfused detergent.</w:t>
      </w:r>
    </w:p>
    <w:p w14:paraId="487395A9" w14:textId="77777777" w:rsidR="00225DBF" w:rsidRPr="00F76DFD" w:rsidRDefault="00225DBF" w:rsidP="00A72E55">
      <w:pPr>
        <w:jc w:val="both"/>
        <w:rPr>
          <w:rFonts w:ascii="Calibri" w:hAnsi="Calibri" w:cs="Arial"/>
          <w:highlight w:val="yellow"/>
        </w:rPr>
      </w:pPr>
    </w:p>
    <w:p w14:paraId="15414CBD" w14:textId="49266D85" w:rsidR="00225DBF" w:rsidRPr="00F76DFD" w:rsidRDefault="00A72E55" w:rsidP="00F22046">
      <w:pPr>
        <w:numPr>
          <w:ilvl w:val="1"/>
          <w:numId w:val="39"/>
        </w:numPr>
        <w:jc w:val="both"/>
        <w:rPr>
          <w:rFonts w:ascii="Calibri" w:hAnsi="Calibri" w:cs="Arial"/>
        </w:rPr>
      </w:pPr>
      <w:r>
        <w:rPr>
          <w:rFonts w:ascii="Calibri" w:hAnsi="Calibri" w:cs="Arial"/>
          <w:highlight w:val="yellow"/>
        </w:rPr>
        <w:t>Keep</w:t>
      </w:r>
      <w:r w:rsidR="00225DBF" w:rsidRPr="00F76DFD">
        <w:rPr>
          <w:rFonts w:ascii="Calibri" w:hAnsi="Calibri" w:cs="Arial"/>
          <w:highlight w:val="yellow"/>
        </w:rPr>
        <w:t xml:space="preserve"> the whole set</w:t>
      </w:r>
      <w:r>
        <w:rPr>
          <w:rFonts w:ascii="Calibri" w:hAnsi="Calibri" w:cs="Arial"/>
          <w:highlight w:val="yellow"/>
        </w:rPr>
        <w:t>-</w:t>
      </w:r>
      <w:r w:rsidR="00225DBF" w:rsidRPr="00F76DFD">
        <w:rPr>
          <w:rFonts w:ascii="Calibri" w:hAnsi="Calibri" w:cs="Arial"/>
          <w:highlight w:val="yellow"/>
        </w:rPr>
        <w:t xml:space="preserve">up (except </w:t>
      </w:r>
      <w:r>
        <w:rPr>
          <w:rFonts w:ascii="Calibri" w:hAnsi="Calibri" w:cs="Arial"/>
          <w:highlight w:val="yellow"/>
        </w:rPr>
        <w:t xml:space="preserve">the </w:t>
      </w:r>
      <w:r w:rsidR="00225DBF" w:rsidRPr="00F76DFD">
        <w:rPr>
          <w:rFonts w:ascii="Calibri" w:hAnsi="Calibri" w:cs="Arial"/>
          <w:highlight w:val="yellow"/>
        </w:rPr>
        <w:t>detergent collection container) at 4 °C.</w:t>
      </w:r>
    </w:p>
    <w:p w14:paraId="0529A80F" w14:textId="77777777" w:rsidR="00225DBF" w:rsidRPr="00F76DFD" w:rsidRDefault="00225DBF" w:rsidP="00A72E55">
      <w:pPr>
        <w:jc w:val="both"/>
        <w:rPr>
          <w:rFonts w:ascii="Calibri" w:hAnsi="Calibri" w:cs="Arial"/>
        </w:rPr>
      </w:pPr>
    </w:p>
    <w:p w14:paraId="2A21002C" w14:textId="4F42A6E8" w:rsidR="00225DBF" w:rsidRPr="00F76DFD" w:rsidRDefault="00225DBF" w:rsidP="00F22046">
      <w:pPr>
        <w:numPr>
          <w:ilvl w:val="0"/>
          <w:numId w:val="39"/>
        </w:numPr>
        <w:jc w:val="both"/>
        <w:rPr>
          <w:rFonts w:ascii="Calibri" w:hAnsi="Calibri" w:cs="Arial"/>
          <w:b/>
        </w:rPr>
      </w:pPr>
      <w:r w:rsidRPr="00F76DFD">
        <w:rPr>
          <w:rFonts w:ascii="Calibri" w:hAnsi="Calibri" w:cs="Arial"/>
          <w:b/>
        </w:rPr>
        <w:t xml:space="preserve">Preparation of </w:t>
      </w:r>
      <w:r w:rsidR="00A72E55" w:rsidRPr="00F76DFD">
        <w:rPr>
          <w:rFonts w:ascii="Calibri" w:hAnsi="Calibri" w:cs="Arial"/>
          <w:b/>
        </w:rPr>
        <w:t>Decellularization Solutions</w:t>
      </w:r>
    </w:p>
    <w:p w14:paraId="4F105EB7" w14:textId="77777777" w:rsidR="00225DBF" w:rsidRPr="00F76DFD" w:rsidRDefault="00225DBF" w:rsidP="00A72E55">
      <w:pPr>
        <w:rPr>
          <w:rFonts w:ascii="Calibri" w:hAnsi="Calibri" w:cs="Arial"/>
        </w:rPr>
      </w:pPr>
    </w:p>
    <w:p w14:paraId="420E7E4D" w14:textId="16DD38F1" w:rsidR="00225DBF" w:rsidRPr="00F76DFD" w:rsidRDefault="00225DBF" w:rsidP="00F22046">
      <w:pPr>
        <w:numPr>
          <w:ilvl w:val="1"/>
          <w:numId w:val="39"/>
        </w:numPr>
        <w:jc w:val="both"/>
        <w:rPr>
          <w:rFonts w:ascii="Calibri" w:hAnsi="Calibri" w:cs="Arial"/>
        </w:rPr>
      </w:pPr>
      <w:r w:rsidRPr="00F76DFD">
        <w:rPr>
          <w:rFonts w:ascii="Calibri" w:hAnsi="Calibri" w:cs="Arial"/>
        </w:rPr>
        <w:t>Solution</w:t>
      </w:r>
      <w:r w:rsidR="00016E81" w:rsidRPr="00F76DFD">
        <w:rPr>
          <w:rFonts w:ascii="Calibri" w:hAnsi="Calibri" w:cs="Arial"/>
        </w:rPr>
        <w:t xml:space="preserve"> </w:t>
      </w:r>
      <w:r w:rsidRPr="00F76DFD">
        <w:rPr>
          <w:rFonts w:ascii="Calibri" w:hAnsi="Calibri" w:cs="Arial"/>
        </w:rPr>
        <w:t>1 (</w:t>
      </w:r>
      <w:r w:rsidR="00A72E55">
        <w:rPr>
          <w:rFonts w:ascii="Calibri" w:hAnsi="Calibri" w:cs="Arial"/>
        </w:rPr>
        <w:t>p</w:t>
      </w:r>
      <w:r w:rsidRPr="00F76DFD">
        <w:rPr>
          <w:rFonts w:ascii="Calibri" w:hAnsi="Calibri" w:cs="Arial"/>
        </w:rPr>
        <w:t>hosphate</w:t>
      </w:r>
      <w:r w:rsidR="00A72E55">
        <w:rPr>
          <w:rFonts w:ascii="Calibri" w:hAnsi="Calibri" w:cs="Arial"/>
        </w:rPr>
        <w:t>-</w:t>
      </w:r>
      <w:r w:rsidRPr="00F76DFD">
        <w:rPr>
          <w:rFonts w:ascii="Calibri" w:hAnsi="Calibri" w:cs="Arial"/>
        </w:rPr>
        <w:t>buffer</w:t>
      </w:r>
      <w:r w:rsidR="00A72E55">
        <w:rPr>
          <w:rFonts w:ascii="Calibri" w:hAnsi="Calibri" w:cs="Arial"/>
        </w:rPr>
        <w:t>ed</w:t>
      </w:r>
      <w:r w:rsidRPr="00F76DFD">
        <w:rPr>
          <w:rFonts w:ascii="Calibri" w:hAnsi="Calibri" w:cs="Arial"/>
        </w:rPr>
        <w:t xml:space="preserve"> saline </w:t>
      </w:r>
      <w:r w:rsidR="00A72E55">
        <w:rPr>
          <w:rFonts w:ascii="Calibri" w:hAnsi="Calibri" w:cs="Arial"/>
        </w:rPr>
        <w:t>[</w:t>
      </w:r>
      <w:r w:rsidRPr="00F76DFD">
        <w:rPr>
          <w:rFonts w:ascii="Calibri" w:hAnsi="Calibri" w:cs="Arial"/>
        </w:rPr>
        <w:t>PBS</w:t>
      </w:r>
      <w:r w:rsidR="00A72E55">
        <w:rPr>
          <w:rFonts w:ascii="Calibri" w:hAnsi="Calibri" w:cs="Arial"/>
        </w:rPr>
        <w:t>]</w:t>
      </w:r>
      <w:r w:rsidRPr="00F76DFD">
        <w:rPr>
          <w:rFonts w:ascii="Calibri" w:hAnsi="Calibri" w:cs="Arial"/>
        </w:rPr>
        <w:t xml:space="preserve">): Add 8 g </w:t>
      </w:r>
      <w:r w:rsidR="00A72E55">
        <w:rPr>
          <w:rFonts w:ascii="Calibri" w:hAnsi="Calibri" w:cs="Arial"/>
        </w:rPr>
        <w:t xml:space="preserve">of </w:t>
      </w:r>
      <w:r w:rsidRPr="00F76DFD">
        <w:rPr>
          <w:rFonts w:ascii="Calibri" w:hAnsi="Calibri" w:cs="Arial"/>
        </w:rPr>
        <w:t>(137 mM) sodium chloride, 0.2 g</w:t>
      </w:r>
      <w:r w:rsidR="00A72E55">
        <w:rPr>
          <w:rFonts w:ascii="Calibri" w:hAnsi="Calibri" w:cs="Arial"/>
        </w:rPr>
        <w:t xml:space="preserve"> of</w:t>
      </w:r>
      <w:r w:rsidRPr="00F76DFD">
        <w:rPr>
          <w:rFonts w:ascii="Calibri" w:hAnsi="Calibri" w:cs="Arial"/>
        </w:rPr>
        <w:t xml:space="preserve"> (2.7 mM) potassium chloride, 1.44 g </w:t>
      </w:r>
      <w:r w:rsidR="00A72E55">
        <w:rPr>
          <w:rFonts w:ascii="Calibri" w:hAnsi="Calibri" w:cs="Arial"/>
        </w:rPr>
        <w:t xml:space="preserve">of </w:t>
      </w:r>
      <w:r w:rsidRPr="00F76DFD">
        <w:rPr>
          <w:rFonts w:ascii="Calibri" w:hAnsi="Calibri" w:cs="Arial"/>
        </w:rPr>
        <w:t>(10 mM) sodium phosphate</w:t>
      </w:r>
      <w:r w:rsidR="00A72E55">
        <w:rPr>
          <w:rFonts w:ascii="Calibri" w:hAnsi="Calibri" w:cs="Arial"/>
        </w:rPr>
        <w:t>,</w:t>
      </w:r>
      <w:r w:rsidRPr="00F76DFD">
        <w:rPr>
          <w:rFonts w:ascii="Calibri" w:hAnsi="Calibri" w:cs="Arial"/>
        </w:rPr>
        <w:t xml:space="preserve"> and 0.24 g </w:t>
      </w:r>
      <w:r w:rsidR="00A72E55">
        <w:rPr>
          <w:rFonts w:ascii="Calibri" w:hAnsi="Calibri" w:cs="Arial"/>
        </w:rPr>
        <w:t xml:space="preserve">of </w:t>
      </w:r>
      <w:r w:rsidRPr="00F76DFD">
        <w:rPr>
          <w:rFonts w:ascii="Calibri" w:hAnsi="Calibri" w:cs="Arial"/>
        </w:rPr>
        <w:t xml:space="preserve">(1.8 mM) potassium phosphate to 1 L </w:t>
      </w:r>
      <w:r w:rsidR="00A72E55">
        <w:rPr>
          <w:rFonts w:ascii="Calibri" w:hAnsi="Calibri" w:cs="Arial"/>
        </w:rPr>
        <w:t xml:space="preserve">of </w:t>
      </w:r>
      <w:r w:rsidRPr="00F76DFD">
        <w:rPr>
          <w:rFonts w:ascii="Calibri" w:hAnsi="Calibri" w:cs="Arial"/>
        </w:rPr>
        <w:t>ultrapure water and stir until dissolved. Adjust the pH to 7.4 with hydrochloric acid (HCl). In total</w:t>
      </w:r>
      <w:r w:rsidR="00A72E55">
        <w:rPr>
          <w:rFonts w:ascii="Calibri" w:hAnsi="Calibri" w:cs="Arial"/>
        </w:rPr>
        <w:t>,</w:t>
      </w:r>
      <w:r w:rsidRPr="00F76DFD">
        <w:rPr>
          <w:rFonts w:ascii="Calibri" w:hAnsi="Calibri" w:cs="Arial"/>
        </w:rPr>
        <w:t xml:space="preserve"> 3.2 L of this solution is required.</w:t>
      </w:r>
    </w:p>
    <w:p w14:paraId="4110386C" w14:textId="77777777" w:rsidR="00225DBF" w:rsidRPr="00F76DFD" w:rsidRDefault="00225DBF" w:rsidP="00A72E55">
      <w:pPr>
        <w:jc w:val="both"/>
        <w:rPr>
          <w:rFonts w:ascii="Calibri" w:hAnsi="Calibri" w:cs="Arial"/>
        </w:rPr>
      </w:pPr>
    </w:p>
    <w:p w14:paraId="26516905" w14:textId="4CB2B6DB" w:rsidR="00225DBF" w:rsidRPr="00F76DFD" w:rsidRDefault="00225DBF" w:rsidP="00F22046">
      <w:pPr>
        <w:numPr>
          <w:ilvl w:val="1"/>
          <w:numId w:val="39"/>
        </w:numPr>
        <w:jc w:val="both"/>
        <w:rPr>
          <w:rFonts w:ascii="Calibri" w:hAnsi="Calibri" w:cs="Arial"/>
        </w:rPr>
      </w:pPr>
      <w:r w:rsidRPr="00F76DFD">
        <w:rPr>
          <w:rFonts w:ascii="Calibri" w:hAnsi="Calibri" w:cs="Arial"/>
        </w:rPr>
        <w:t>Solution</w:t>
      </w:r>
      <w:r w:rsidR="00016E81" w:rsidRPr="00F76DFD">
        <w:rPr>
          <w:rFonts w:ascii="Calibri" w:hAnsi="Calibri" w:cs="Arial"/>
        </w:rPr>
        <w:t xml:space="preserve"> </w:t>
      </w:r>
      <w:r w:rsidRPr="00F76DFD">
        <w:rPr>
          <w:rFonts w:ascii="Calibri" w:hAnsi="Calibri" w:cs="Arial"/>
        </w:rPr>
        <w:t>2 (PBS + heparin): To 1 L of Solution</w:t>
      </w:r>
      <w:r w:rsidR="00016E81" w:rsidRPr="00F76DFD">
        <w:rPr>
          <w:rFonts w:ascii="Calibri" w:hAnsi="Calibri" w:cs="Arial"/>
        </w:rPr>
        <w:t xml:space="preserve"> </w:t>
      </w:r>
      <w:r w:rsidRPr="00F76DFD">
        <w:rPr>
          <w:rFonts w:ascii="Calibri" w:hAnsi="Calibri" w:cs="Arial"/>
        </w:rPr>
        <w:t>1</w:t>
      </w:r>
      <w:r w:rsidR="00A72E55">
        <w:rPr>
          <w:rFonts w:ascii="Calibri" w:hAnsi="Calibri" w:cs="Arial"/>
        </w:rPr>
        <w:t>,</w:t>
      </w:r>
      <w:r w:rsidRPr="00F76DFD">
        <w:rPr>
          <w:rFonts w:ascii="Calibri" w:hAnsi="Calibri" w:cs="Arial"/>
        </w:rPr>
        <w:t xml:space="preserve"> add 3.4 mL </w:t>
      </w:r>
      <w:r w:rsidR="00A72E55">
        <w:rPr>
          <w:rFonts w:ascii="Calibri" w:hAnsi="Calibri" w:cs="Arial"/>
        </w:rPr>
        <w:t xml:space="preserve">of </w:t>
      </w:r>
      <w:r w:rsidRPr="00F76DFD">
        <w:rPr>
          <w:rFonts w:ascii="Calibri" w:hAnsi="Calibri" w:cs="Arial"/>
        </w:rPr>
        <w:t xml:space="preserve">heparin (17 international units </w:t>
      </w:r>
      <w:r w:rsidR="00A72E55">
        <w:rPr>
          <w:rFonts w:ascii="Calibri" w:hAnsi="Calibri" w:cs="Arial"/>
        </w:rPr>
        <w:t>[</w:t>
      </w:r>
      <w:r w:rsidRPr="00F76DFD">
        <w:rPr>
          <w:rFonts w:ascii="Calibri" w:hAnsi="Calibri" w:cs="Arial"/>
        </w:rPr>
        <w:t>IU</w:t>
      </w:r>
      <w:r w:rsidR="00A72E55">
        <w:rPr>
          <w:rFonts w:ascii="Calibri" w:hAnsi="Calibri" w:cs="Arial"/>
        </w:rPr>
        <w:t>]</w:t>
      </w:r>
      <w:r w:rsidRPr="00F76DFD">
        <w:rPr>
          <w:rFonts w:ascii="Calibri" w:hAnsi="Calibri" w:cs="Arial"/>
        </w:rPr>
        <w:t xml:space="preserve">/mL). Prepare </w:t>
      </w:r>
      <w:r w:rsidR="00A72E55">
        <w:rPr>
          <w:rFonts w:ascii="Calibri" w:hAnsi="Calibri" w:cs="Arial"/>
        </w:rPr>
        <w:t xml:space="preserve">this solution </w:t>
      </w:r>
      <w:r w:rsidRPr="00F76DFD">
        <w:rPr>
          <w:rFonts w:ascii="Calibri" w:hAnsi="Calibri" w:cs="Arial"/>
        </w:rPr>
        <w:t xml:space="preserve">fresh and keep </w:t>
      </w:r>
      <w:r w:rsidR="00A72E55">
        <w:rPr>
          <w:rFonts w:ascii="Calibri" w:hAnsi="Calibri" w:cs="Arial"/>
        </w:rPr>
        <w:t xml:space="preserve">it </w:t>
      </w:r>
      <w:r w:rsidRPr="00F76DFD">
        <w:rPr>
          <w:rFonts w:ascii="Calibri" w:hAnsi="Calibri" w:cs="Arial"/>
        </w:rPr>
        <w:t>on ice until it becomes cold. In total</w:t>
      </w:r>
      <w:r w:rsidR="00A72E55">
        <w:rPr>
          <w:rFonts w:ascii="Calibri" w:hAnsi="Calibri" w:cs="Arial"/>
        </w:rPr>
        <w:t>,</w:t>
      </w:r>
      <w:r w:rsidRPr="00F76DFD">
        <w:rPr>
          <w:rFonts w:ascii="Calibri" w:hAnsi="Calibri" w:cs="Arial"/>
        </w:rPr>
        <w:t xml:space="preserve"> 1.2 L of this solution is required. </w:t>
      </w:r>
    </w:p>
    <w:p w14:paraId="1C3699DE" w14:textId="77777777" w:rsidR="00225DBF" w:rsidRPr="00F76DFD" w:rsidRDefault="00225DBF" w:rsidP="00A72E55">
      <w:pPr>
        <w:jc w:val="both"/>
        <w:rPr>
          <w:rFonts w:ascii="Calibri" w:hAnsi="Calibri" w:cs="Arial"/>
        </w:rPr>
      </w:pPr>
    </w:p>
    <w:p w14:paraId="75B9A433" w14:textId="55162E0D" w:rsidR="00225DBF" w:rsidRPr="00F76DFD" w:rsidRDefault="00225DBF" w:rsidP="00F22046">
      <w:pPr>
        <w:numPr>
          <w:ilvl w:val="1"/>
          <w:numId w:val="39"/>
        </w:numPr>
        <w:jc w:val="both"/>
        <w:rPr>
          <w:rFonts w:ascii="Calibri" w:hAnsi="Calibri" w:cs="Arial"/>
        </w:rPr>
      </w:pPr>
      <w:r w:rsidRPr="00F76DFD">
        <w:rPr>
          <w:rFonts w:ascii="Calibri" w:hAnsi="Calibri" w:cs="Arial"/>
        </w:rPr>
        <w:t>Solution</w:t>
      </w:r>
      <w:r w:rsidR="00016E81" w:rsidRPr="00F76DFD">
        <w:rPr>
          <w:rFonts w:ascii="Calibri" w:hAnsi="Calibri" w:cs="Arial"/>
        </w:rPr>
        <w:t xml:space="preserve"> </w:t>
      </w:r>
      <w:r w:rsidRPr="00F76DFD">
        <w:rPr>
          <w:rFonts w:ascii="Calibri" w:hAnsi="Calibri" w:cs="Arial"/>
        </w:rPr>
        <w:t>3 (</w:t>
      </w:r>
      <w:r w:rsidR="00A72E55">
        <w:rPr>
          <w:rFonts w:ascii="Calibri" w:hAnsi="Calibri" w:cs="Arial"/>
        </w:rPr>
        <w:t>u</w:t>
      </w:r>
      <w:r w:rsidRPr="00F76DFD">
        <w:rPr>
          <w:rFonts w:ascii="Calibri" w:hAnsi="Calibri" w:cs="Arial"/>
        </w:rPr>
        <w:t xml:space="preserve">ltrapure water + sodium </w:t>
      </w:r>
      <w:proofErr w:type="spellStart"/>
      <w:r w:rsidRPr="00F76DFD">
        <w:rPr>
          <w:rFonts w:ascii="Calibri" w:hAnsi="Calibri" w:cs="Arial"/>
        </w:rPr>
        <w:t>azide</w:t>
      </w:r>
      <w:proofErr w:type="spellEnd"/>
      <w:r w:rsidRPr="00F76DFD">
        <w:rPr>
          <w:rFonts w:ascii="Calibri" w:hAnsi="Calibri" w:cs="Arial"/>
        </w:rPr>
        <w:t xml:space="preserve"> + disodium ethylenediaminetetraacetic acid </w:t>
      </w:r>
      <w:r w:rsidR="00A72E55">
        <w:rPr>
          <w:rFonts w:ascii="Calibri" w:hAnsi="Calibri" w:cs="Arial"/>
        </w:rPr>
        <w:t>[</w:t>
      </w:r>
      <w:r w:rsidRPr="00F76DFD">
        <w:rPr>
          <w:rFonts w:ascii="Calibri" w:hAnsi="Calibri" w:cs="Arial"/>
        </w:rPr>
        <w:t>EDTA</w:t>
      </w:r>
      <w:r w:rsidR="00A72E55">
        <w:rPr>
          <w:rFonts w:ascii="Calibri" w:hAnsi="Calibri" w:cs="Arial"/>
        </w:rPr>
        <w:t>]</w:t>
      </w:r>
      <w:r w:rsidRPr="00F76DFD">
        <w:rPr>
          <w:rFonts w:ascii="Calibri" w:hAnsi="Calibri" w:cs="Arial"/>
        </w:rPr>
        <w:t xml:space="preserve">): To 1 L of ultrapure water, add 1.86 g </w:t>
      </w:r>
      <w:r w:rsidR="00A72E55">
        <w:rPr>
          <w:rFonts w:ascii="Calibri" w:hAnsi="Calibri" w:cs="Arial"/>
        </w:rPr>
        <w:t xml:space="preserve">of </w:t>
      </w:r>
      <w:r w:rsidRPr="00F76DFD">
        <w:rPr>
          <w:rFonts w:ascii="Calibri" w:hAnsi="Calibri" w:cs="Arial"/>
        </w:rPr>
        <w:t xml:space="preserve">(5 mM) EDTA and 200 mg </w:t>
      </w:r>
      <w:r w:rsidR="00A72E55">
        <w:rPr>
          <w:rFonts w:ascii="Calibri" w:hAnsi="Calibri" w:cs="Arial"/>
        </w:rPr>
        <w:t xml:space="preserve">of </w:t>
      </w:r>
      <w:r w:rsidRPr="00F76DFD">
        <w:rPr>
          <w:rFonts w:ascii="Calibri" w:hAnsi="Calibri" w:cs="Arial"/>
        </w:rPr>
        <w:t xml:space="preserve">(0.02%) sodium </w:t>
      </w:r>
      <w:proofErr w:type="spellStart"/>
      <w:r w:rsidRPr="00F76DFD">
        <w:rPr>
          <w:rFonts w:ascii="Calibri" w:hAnsi="Calibri" w:cs="Arial"/>
        </w:rPr>
        <w:t>azide</w:t>
      </w:r>
      <w:proofErr w:type="spellEnd"/>
      <w:r w:rsidRPr="00F76DFD">
        <w:rPr>
          <w:rFonts w:ascii="Calibri" w:hAnsi="Calibri" w:cs="Arial"/>
        </w:rPr>
        <w:t xml:space="preserve">. Stir until </w:t>
      </w:r>
      <w:r w:rsidR="00A72E55">
        <w:rPr>
          <w:rFonts w:ascii="Calibri" w:hAnsi="Calibri" w:cs="Arial"/>
        </w:rPr>
        <w:t xml:space="preserve">the </w:t>
      </w:r>
      <w:r w:rsidRPr="00F76DFD">
        <w:rPr>
          <w:rFonts w:ascii="Calibri" w:hAnsi="Calibri" w:cs="Arial"/>
        </w:rPr>
        <w:t>salts are dissolved. Cool the solution to 4 °C before use. In total</w:t>
      </w:r>
      <w:r w:rsidR="00A72E55">
        <w:rPr>
          <w:rFonts w:ascii="Calibri" w:hAnsi="Calibri" w:cs="Arial"/>
        </w:rPr>
        <w:t>,</w:t>
      </w:r>
      <w:r w:rsidRPr="00F76DFD">
        <w:rPr>
          <w:rFonts w:ascii="Calibri" w:hAnsi="Calibri" w:cs="Arial"/>
        </w:rPr>
        <w:t xml:space="preserve"> 22 L of this solution is required.</w:t>
      </w:r>
    </w:p>
    <w:p w14:paraId="6DDD2E76" w14:textId="77777777" w:rsidR="00225DBF" w:rsidRPr="00F76DFD" w:rsidRDefault="00225DBF" w:rsidP="00A72E55">
      <w:pPr>
        <w:jc w:val="both"/>
        <w:rPr>
          <w:rFonts w:ascii="Calibri" w:hAnsi="Calibri" w:cs="Arial"/>
        </w:rPr>
      </w:pPr>
    </w:p>
    <w:p w14:paraId="594C6179" w14:textId="64684E37" w:rsidR="00225DBF" w:rsidRPr="00F76DFD" w:rsidRDefault="00225DBF" w:rsidP="00F22046">
      <w:pPr>
        <w:numPr>
          <w:ilvl w:val="1"/>
          <w:numId w:val="39"/>
        </w:numPr>
        <w:jc w:val="both"/>
        <w:rPr>
          <w:rFonts w:ascii="Calibri" w:hAnsi="Calibri" w:cs="Arial"/>
        </w:rPr>
      </w:pPr>
      <w:r w:rsidRPr="00F76DFD">
        <w:rPr>
          <w:rFonts w:ascii="Calibri" w:hAnsi="Calibri" w:cs="Arial"/>
        </w:rPr>
        <w:t>Solution</w:t>
      </w:r>
      <w:r w:rsidR="00016E81" w:rsidRPr="00F76DFD">
        <w:rPr>
          <w:rFonts w:ascii="Calibri" w:hAnsi="Calibri" w:cs="Arial"/>
        </w:rPr>
        <w:t xml:space="preserve"> </w:t>
      </w:r>
      <w:r w:rsidRPr="00F76DFD">
        <w:rPr>
          <w:rFonts w:ascii="Calibri" w:hAnsi="Calibri" w:cs="Arial"/>
        </w:rPr>
        <w:t xml:space="preserve">4 (PBS + sodium </w:t>
      </w:r>
      <w:proofErr w:type="spellStart"/>
      <w:r w:rsidRPr="00F76DFD">
        <w:rPr>
          <w:rFonts w:ascii="Calibri" w:hAnsi="Calibri" w:cs="Arial"/>
        </w:rPr>
        <w:t>azide</w:t>
      </w:r>
      <w:proofErr w:type="spellEnd"/>
      <w:r w:rsidRPr="00F76DFD">
        <w:rPr>
          <w:rFonts w:ascii="Calibri" w:hAnsi="Calibri" w:cs="Arial"/>
        </w:rPr>
        <w:t xml:space="preserve"> + EDTA): To 1 L of Solution</w:t>
      </w:r>
      <w:r w:rsidR="00016E81" w:rsidRPr="00F76DFD">
        <w:rPr>
          <w:rFonts w:ascii="Calibri" w:hAnsi="Calibri" w:cs="Arial"/>
        </w:rPr>
        <w:t xml:space="preserve"> </w:t>
      </w:r>
      <w:r w:rsidRPr="00F76DFD">
        <w:rPr>
          <w:rFonts w:ascii="Calibri" w:hAnsi="Calibri" w:cs="Arial"/>
        </w:rPr>
        <w:t xml:space="preserve">1, add 200 mg </w:t>
      </w:r>
      <w:r w:rsidR="00A72E55">
        <w:rPr>
          <w:rFonts w:ascii="Calibri" w:hAnsi="Calibri" w:cs="Arial"/>
        </w:rPr>
        <w:t xml:space="preserve">of </w:t>
      </w:r>
      <w:r w:rsidRPr="00F76DFD">
        <w:rPr>
          <w:rFonts w:ascii="Calibri" w:hAnsi="Calibri" w:cs="Arial"/>
        </w:rPr>
        <w:t xml:space="preserve">(0.02%) sodium </w:t>
      </w:r>
      <w:proofErr w:type="spellStart"/>
      <w:r w:rsidRPr="00F76DFD">
        <w:rPr>
          <w:rFonts w:ascii="Calibri" w:hAnsi="Calibri" w:cs="Arial"/>
        </w:rPr>
        <w:t>azide</w:t>
      </w:r>
      <w:proofErr w:type="spellEnd"/>
      <w:r w:rsidRPr="00F76DFD">
        <w:rPr>
          <w:rFonts w:ascii="Calibri" w:hAnsi="Calibri" w:cs="Arial"/>
        </w:rPr>
        <w:t xml:space="preserve"> and 1.86 g </w:t>
      </w:r>
      <w:r w:rsidR="00A72E55">
        <w:rPr>
          <w:rFonts w:ascii="Calibri" w:hAnsi="Calibri" w:cs="Arial"/>
        </w:rPr>
        <w:t xml:space="preserve">of </w:t>
      </w:r>
      <w:r w:rsidRPr="00F76DFD">
        <w:rPr>
          <w:rFonts w:ascii="Calibri" w:hAnsi="Calibri" w:cs="Arial"/>
        </w:rPr>
        <w:t xml:space="preserve">(5 mM) EDTA. Stir until </w:t>
      </w:r>
      <w:r w:rsidR="00A72E55">
        <w:rPr>
          <w:rFonts w:ascii="Calibri" w:hAnsi="Calibri" w:cs="Arial"/>
        </w:rPr>
        <w:t xml:space="preserve">the </w:t>
      </w:r>
      <w:r w:rsidRPr="00F76DFD">
        <w:rPr>
          <w:rFonts w:ascii="Calibri" w:hAnsi="Calibri" w:cs="Arial"/>
        </w:rPr>
        <w:t>salts are dissolved. Cool the solution to 4 °C before use.</w:t>
      </w:r>
      <w:r w:rsidR="003E53FC" w:rsidRPr="00F76DFD">
        <w:rPr>
          <w:rFonts w:ascii="Calibri" w:hAnsi="Calibri" w:cs="Arial"/>
        </w:rPr>
        <w:t xml:space="preserve"> In total</w:t>
      </w:r>
      <w:r w:rsidR="00A72E55">
        <w:rPr>
          <w:rFonts w:ascii="Calibri" w:hAnsi="Calibri" w:cs="Arial"/>
        </w:rPr>
        <w:t>,</w:t>
      </w:r>
      <w:r w:rsidR="003E53FC" w:rsidRPr="00F76DFD">
        <w:rPr>
          <w:rFonts w:ascii="Calibri" w:hAnsi="Calibri" w:cs="Arial"/>
        </w:rPr>
        <w:t xml:space="preserve"> 1 L of this solution is required.</w:t>
      </w:r>
    </w:p>
    <w:p w14:paraId="62443B7E" w14:textId="77777777" w:rsidR="00225DBF" w:rsidRPr="00F76DFD" w:rsidRDefault="00225DBF" w:rsidP="00A72E55">
      <w:pPr>
        <w:jc w:val="both"/>
        <w:rPr>
          <w:rFonts w:ascii="Calibri" w:hAnsi="Calibri" w:cs="Arial"/>
        </w:rPr>
      </w:pPr>
    </w:p>
    <w:p w14:paraId="6EAB371F" w14:textId="4EF19944" w:rsidR="00225DBF" w:rsidRPr="00F76DFD" w:rsidRDefault="00225DBF" w:rsidP="00F22046">
      <w:pPr>
        <w:numPr>
          <w:ilvl w:val="1"/>
          <w:numId w:val="39"/>
        </w:numPr>
        <w:jc w:val="both"/>
        <w:rPr>
          <w:rFonts w:ascii="Calibri" w:hAnsi="Calibri"/>
        </w:rPr>
      </w:pPr>
      <w:r w:rsidRPr="00F76DFD">
        <w:rPr>
          <w:rFonts w:ascii="Calibri" w:hAnsi="Calibri"/>
        </w:rPr>
        <w:t>Solution</w:t>
      </w:r>
      <w:r w:rsidR="00016E81" w:rsidRPr="00F76DFD">
        <w:rPr>
          <w:rFonts w:ascii="Calibri" w:hAnsi="Calibri"/>
        </w:rPr>
        <w:t xml:space="preserve"> </w:t>
      </w:r>
      <w:r w:rsidRPr="00F76DFD">
        <w:rPr>
          <w:rFonts w:ascii="Calibri" w:hAnsi="Calibri"/>
        </w:rPr>
        <w:t>5 (</w:t>
      </w:r>
      <w:r w:rsidR="00A72E55">
        <w:rPr>
          <w:rFonts w:ascii="Calibri" w:hAnsi="Calibri"/>
        </w:rPr>
        <w:t>u</w:t>
      </w:r>
      <w:r w:rsidRPr="00F76DFD">
        <w:rPr>
          <w:rFonts w:ascii="Calibri" w:hAnsi="Calibri"/>
        </w:rPr>
        <w:t xml:space="preserve">ltrapure water + sodium </w:t>
      </w:r>
      <w:proofErr w:type="spellStart"/>
      <w:r w:rsidRPr="00F76DFD">
        <w:rPr>
          <w:rFonts w:ascii="Calibri" w:hAnsi="Calibri"/>
        </w:rPr>
        <w:t>azide</w:t>
      </w:r>
      <w:proofErr w:type="spellEnd"/>
      <w:r w:rsidRPr="00F76DFD">
        <w:rPr>
          <w:rFonts w:ascii="Calibri" w:hAnsi="Calibri"/>
        </w:rPr>
        <w:t xml:space="preserve">): To 1 L </w:t>
      </w:r>
      <w:r w:rsidR="00A72E55">
        <w:rPr>
          <w:rFonts w:ascii="Calibri" w:hAnsi="Calibri"/>
        </w:rPr>
        <w:t xml:space="preserve">of </w:t>
      </w:r>
      <w:r w:rsidRPr="00F76DFD">
        <w:rPr>
          <w:rFonts w:ascii="Calibri" w:hAnsi="Calibri"/>
        </w:rPr>
        <w:t xml:space="preserve">ultrapure water, add 200 mg </w:t>
      </w:r>
      <w:r w:rsidR="00A72E55">
        <w:rPr>
          <w:rFonts w:ascii="Calibri" w:hAnsi="Calibri"/>
        </w:rPr>
        <w:t xml:space="preserve">of </w:t>
      </w:r>
      <w:r w:rsidRPr="00F76DFD">
        <w:rPr>
          <w:rFonts w:ascii="Calibri" w:hAnsi="Calibri"/>
        </w:rPr>
        <w:t xml:space="preserve">(0.02%) sodium </w:t>
      </w:r>
      <w:proofErr w:type="spellStart"/>
      <w:r w:rsidRPr="00F76DFD">
        <w:rPr>
          <w:rFonts w:ascii="Calibri" w:hAnsi="Calibri"/>
        </w:rPr>
        <w:t>azide</w:t>
      </w:r>
      <w:proofErr w:type="spellEnd"/>
      <w:r w:rsidRPr="00F76DFD">
        <w:rPr>
          <w:rFonts w:ascii="Calibri" w:hAnsi="Calibri"/>
        </w:rPr>
        <w:t xml:space="preserve">. Stir until </w:t>
      </w:r>
      <w:r w:rsidR="00A72E55">
        <w:rPr>
          <w:rFonts w:ascii="Calibri" w:hAnsi="Calibri"/>
        </w:rPr>
        <w:t xml:space="preserve">the </w:t>
      </w:r>
      <w:r w:rsidRPr="00F76DFD">
        <w:rPr>
          <w:rFonts w:ascii="Calibri" w:hAnsi="Calibri"/>
        </w:rPr>
        <w:t>salts are dissolved. Cool the solution to 4 °C before use. In total</w:t>
      </w:r>
      <w:r w:rsidR="00A72E55">
        <w:rPr>
          <w:rFonts w:ascii="Calibri" w:hAnsi="Calibri"/>
        </w:rPr>
        <w:t>,</w:t>
      </w:r>
      <w:r w:rsidRPr="00F76DFD">
        <w:rPr>
          <w:rFonts w:ascii="Calibri" w:hAnsi="Calibri"/>
        </w:rPr>
        <w:t xml:space="preserve"> 260 L of this solution is required.</w:t>
      </w:r>
    </w:p>
    <w:p w14:paraId="3987AAB1" w14:textId="4AE8A550" w:rsidR="00F22046" w:rsidRPr="00F76DFD" w:rsidRDefault="00F22046" w:rsidP="00F22046">
      <w:pPr>
        <w:jc w:val="both"/>
        <w:rPr>
          <w:rFonts w:ascii="Calibri" w:hAnsi="Calibri"/>
        </w:rPr>
      </w:pPr>
    </w:p>
    <w:p w14:paraId="396EA51C" w14:textId="10C57655" w:rsidR="00225DBF" w:rsidRPr="00F76DFD" w:rsidRDefault="00225DBF" w:rsidP="00F22046">
      <w:pPr>
        <w:jc w:val="both"/>
        <w:rPr>
          <w:rFonts w:ascii="Calibri" w:hAnsi="Calibri"/>
        </w:rPr>
      </w:pPr>
      <w:r w:rsidRPr="00F76DFD">
        <w:rPr>
          <w:rFonts w:ascii="Calibri" w:hAnsi="Calibri"/>
        </w:rPr>
        <w:t>Note: EDTA forms a precipitate with SDC and was excluded from Solution</w:t>
      </w:r>
      <w:r w:rsidR="00016E81" w:rsidRPr="00F76DFD">
        <w:rPr>
          <w:rFonts w:ascii="Calibri" w:hAnsi="Calibri"/>
        </w:rPr>
        <w:t xml:space="preserve"> </w:t>
      </w:r>
      <w:r w:rsidR="005071B5" w:rsidRPr="00F76DFD">
        <w:rPr>
          <w:rFonts w:ascii="Calibri" w:hAnsi="Calibri"/>
        </w:rPr>
        <w:t>5</w:t>
      </w:r>
      <w:r w:rsidRPr="00F76DFD">
        <w:rPr>
          <w:rFonts w:ascii="Calibri" w:hAnsi="Calibri"/>
        </w:rPr>
        <w:t xml:space="preserve"> since it will be used for immediate washing before and after </w:t>
      </w:r>
      <w:r w:rsidR="00A72E55">
        <w:rPr>
          <w:rFonts w:ascii="Calibri" w:hAnsi="Calibri"/>
        </w:rPr>
        <w:t xml:space="preserve">the </w:t>
      </w:r>
      <w:r w:rsidRPr="00F76DFD">
        <w:rPr>
          <w:rFonts w:ascii="Calibri" w:hAnsi="Calibri"/>
        </w:rPr>
        <w:t>SDC treatment.</w:t>
      </w:r>
    </w:p>
    <w:p w14:paraId="64C0FEF5" w14:textId="77777777" w:rsidR="00225DBF" w:rsidRPr="00F76DFD" w:rsidRDefault="00225DBF" w:rsidP="00A72E55">
      <w:pPr>
        <w:jc w:val="both"/>
        <w:rPr>
          <w:rFonts w:ascii="Calibri" w:hAnsi="Calibri"/>
        </w:rPr>
      </w:pPr>
    </w:p>
    <w:p w14:paraId="5B01EA66" w14:textId="259198CD" w:rsidR="00225DBF" w:rsidRPr="00F76DFD" w:rsidRDefault="00225DBF" w:rsidP="00F22046">
      <w:pPr>
        <w:numPr>
          <w:ilvl w:val="1"/>
          <w:numId w:val="39"/>
        </w:numPr>
        <w:jc w:val="both"/>
        <w:rPr>
          <w:rFonts w:ascii="Calibri" w:hAnsi="Calibri" w:cs="Arial"/>
        </w:rPr>
      </w:pPr>
      <w:r w:rsidRPr="00F76DFD">
        <w:rPr>
          <w:rFonts w:ascii="Calibri" w:hAnsi="Calibri" w:cs="Arial"/>
        </w:rPr>
        <w:t>Solution</w:t>
      </w:r>
      <w:r w:rsidR="00016E81" w:rsidRPr="00F76DFD">
        <w:rPr>
          <w:rFonts w:ascii="Calibri" w:hAnsi="Calibri" w:cs="Arial"/>
        </w:rPr>
        <w:t xml:space="preserve"> </w:t>
      </w:r>
      <w:r w:rsidRPr="00F76DFD">
        <w:rPr>
          <w:rFonts w:ascii="Calibri" w:hAnsi="Calibri" w:cs="Arial"/>
        </w:rPr>
        <w:t>6 (SDC + Triton</w:t>
      </w:r>
      <w:r w:rsidR="00016E81" w:rsidRPr="00F76DFD">
        <w:rPr>
          <w:rFonts w:ascii="Calibri" w:hAnsi="Calibri" w:cs="Arial"/>
        </w:rPr>
        <w:t xml:space="preserve"> </w:t>
      </w:r>
      <w:r w:rsidRPr="00F76DFD">
        <w:rPr>
          <w:rFonts w:ascii="Calibri" w:hAnsi="Calibri" w:cs="Arial"/>
        </w:rPr>
        <w:t>X</w:t>
      </w:r>
      <w:r w:rsidR="00016E81" w:rsidRPr="00F76DFD">
        <w:rPr>
          <w:rFonts w:ascii="Calibri" w:hAnsi="Calibri" w:cs="Arial"/>
        </w:rPr>
        <w:t>-</w:t>
      </w:r>
      <w:r w:rsidRPr="00F76DFD">
        <w:rPr>
          <w:rFonts w:ascii="Calibri" w:hAnsi="Calibri" w:cs="Arial"/>
        </w:rPr>
        <w:t xml:space="preserve">100): To 940 mL </w:t>
      </w:r>
      <w:r w:rsidR="00A72E55">
        <w:rPr>
          <w:rFonts w:ascii="Calibri" w:hAnsi="Calibri" w:cs="Arial"/>
        </w:rPr>
        <w:t xml:space="preserve">of </w:t>
      </w:r>
      <w:r w:rsidRPr="00F76DFD">
        <w:rPr>
          <w:rFonts w:ascii="Calibri" w:hAnsi="Calibri" w:cs="Arial"/>
        </w:rPr>
        <w:t xml:space="preserve">ultrapure water, add 40 g </w:t>
      </w:r>
      <w:r w:rsidR="00A72E55">
        <w:rPr>
          <w:rFonts w:ascii="Calibri" w:hAnsi="Calibri" w:cs="Arial"/>
        </w:rPr>
        <w:t xml:space="preserve">of </w:t>
      </w:r>
      <w:r w:rsidRPr="00F76DFD">
        <w:rPr>
          <w:rFonts w:ascii="Calibri" w:hAnsi="Calibri" w:cs="Arial"/>
        </w:rPr>
        <w:t xml:space="preserve">(4%) </w:t>
      </w:r>
      <w:r w:rsidR="00A72E55">
        <w:rPr>
          <w:rFonts w:ascii="Calibri" w:hAnsi="Calibri" w:cs="Arial"/>
        </w:rPr>
        <w:t>SDC</w:t>
      </w:r>
      <w:r w:rsidRPr="00F76DFD">
        <w:rPr>
          <w:rFonts w:ascii="Calibri" w:hAnsi="Calibri" w:cs="Arial"/>
        </w:rPr>
        <w:t xml:space="preserve">, 60 mL </w:t>
      </w:r>
      <w:r w:rsidR="00A72E55">
        <w:rPr>
          <w:rFonts w:ascii="Calibri" w:hAnsi="Calibri" w:cs="Arial"/>
        </w:rPr>
        <w:t xml:space="preserve">of </w:t>
      </w:r>
      <w:r w:rsidRPr="00F76DFD">
        <w:rPr>
          <w:rFonts w:ascii="Calibri" w:hAnsi="Calibri" w:cs="Arial"/>
        </w:rPr>
        <w:t xml:space="preserve">(6%) Triton X-100, 200 mg </w:t>
      </w:r>
      <w:r w:rsidR="00A72E55">
        <w:rPr>
          <w:rFonts w:ascii="Calibri" w:hAnsi="Calibri" w:cs="Arial"/>
        </w:rPr>
        <w:t xml:space="preserve">of </w:t>
      </w:r>
      <w:r w:rsidRPr="00F76DFD">
        <w:rPr>
          <w:rFonts w:ascii="Calibri" w:hAnsi="Calibri" w:cs="Arial"/>
        </w:rPr>
        <w:t xml:space="preserve">(0.02%) sodium </w:t>
      </w:r>
      <w:proofErr w:type="spellStart"/>
      <w:r w:rsidRPr="00F76DFD">
        <w:rPr>
          <w:rFonts w:ascii="Calibri" w:hAnsi="Calibri" w:cs="Arial"/>
        </w:rPr>
        <w:t>azide</w:t>
      </w:r>
      <w:proofErr w:type="spellEnd"/>
      <w:r w:rsidR="00A72E55">
        <w:rPr>
          <w:rFonts w:ascii="Calibri" w:hAnsi="Calibri" w:cs="Arial"/>
        </w:rPr>
        <w:t>,</w:t>
      </w:r>
      <w:r w:rsidRPr="00F76DFD">
        <w:rPr>
          <w:rFonts w:ascii="Calibri" w:hAnsi="Calibri" w:cs="Arial"/>
        </w:rPr>
        <w:t xml:space="preserve"> and 69.6 mg </w:t>
      </w:r>
      <w:r w:rsidR="00A72E55">
        <w:rPr>
          <w:rFonts w:ascii="Calibri" w:hAnsi="Calibri" w:cs="Arial"/>
        </w:rPr>
        <w:t xml:space="preserve">of </w:t>
      </w:r>
      <w:r w:rsidRPr="00F76DFD">
        <w:rPr>
          <w:rFonts w:ascii="Calibri" w:hAnsi="Calibri" w:cs="Arial"/>
        </w:rPr>
        <w:t xml:space="preserve">(0.4 mM) </w:t>
      </w:r>
      <w:proofErr w:type="spellStart"/>
      <w:r w:rsidRPr="00F76DFD">
        <w:rPr>
          <w:rFonts w:ascii="Calibri" w:hAnsi="Calibri" w:cs="Arial"/>
        </w:rPr>
        <w:t>phenylmethylsulfonyl</w:t>
      </w:r>
      <w:proofErr w:type="spellEnd"/>
      <w:r w:rsidRPr="00F76DFD">
        <w:rPr>
          <w:rFonts w:ascii="Calibri" w:hAnsi="Calibri" w:cs="Arial"/>
        </w:rPr>
        <w:t xml:space="preserve"> fluoride (PMSF). Stir until dissolved. Cool the solution to 4 °C before use. Add PMSF before use. In total</w:t>
      </w:r>
      <w:r w:rsidR="00A72E55">
        <w:rPr>
          <w:rFonts w:ascii="Calibri" w:hAnsi="Calibri" w:cs="Arial"/>
        </w:rPr>
        <w:t>,</w:t>
      </w:r>
      <w:r w:rsidRPr="00F76DFD">
        <w:rPr>
          <w:rFonts w:ascii="Calibri" w:hAnsi="Calibri" w:cs="Arial"/>
        </w:rPr>
        <w:t xml:space="preserve"> 9.6 L of this solution is required.</w:t>
      </w:r>
    </w:p>
    <w:p w14:paraId="738A2C62" w14:textId="77777777" w:rsidR="00225DBF" w:rsidRPr="00F76DFD" w:rsidRDefault="00225DBF" w:rsidP="00A72E55">
      <w:pPr>
        <w:jc w:val="both"/>
        <w:rPr>
          <w:rFonts w:ascii="Calibri" w:hAnsi="Calibri" w:cs="Arial"/>
        </w:rPr>
      </w:pPr>
    </w:p>
    <w:p w14:paraId="16D5A9EF" w14:textId="78A87228" w:rsidR="00225DBF" w:rsidRPr="00F76DFD" w:rsidRDefault="00225DBF" w:rsidP="00F22046">
      <w:pPr>
        <w:numPr>
          <w:ilvl w:val="1"/>
          <w:numId w:val="39"/>
        </w:numPr>
        <w:jc w:val="both"/>
        <w:rPr>
          <w:rFonts w:ascii="Calibri" w:hAnsi="Calibri" w:cs="Arial"/>
        </w:rPr>
      </w:pPr>
      <w:r w:rsidRPr="00F76DFD">
        <w:rPr>
          <w:rFonts w:ascii="Calibri" w:hAnsi="Calibri" w:cs="Arial"/>
        </w:rPr>
        <w:t>Solution</w:t>
      </w:r>
      <w:r w:rsidR="00016E81" w:rsidRPr="00F76DFD">
        <w:rPr>
          <w:rFonts w:ascii="Calibri" w:hAnsi="Calibri" w:cs="Arial"/>
        </w:rPr>
        <w:t xml:space="preserve"> </w:t>
      </w:r>
      <w:r w:rsidRPr="00F76DFD">
        <w:rPr>
          <w:rFonts w:ascii="Calibri" w:hAnsi="Calibri" w:cs="Arial"/>
        </w:rPr>
        <w:t>7 (DNase): Add 10</w:t>
      </w:r>
      <w:r w:rsidR="00016E81" w:rsidRPr="00F76DFD">
        <w:rPr>
          <w:rFonts w:ascii="Calibri" w:hAnsi="Calibri" w:cs="Arial"/>
        </w:rPr>
        <w:t>,</w:t>
      </w:r>
      <w:r w:rsidRPr="00F76DFD">
        <w:rPr>
          <w:rFonts w:ascii="Calibri" w:hAnsi="Calibri" w:cs="Arial"/>
        </w:rPr>
        <w:t>000 Kunitz</w:t>
      </w:r>
      <w:r w:rsidR="00B37D81" w:rsidRPr="00F76DFD">
        <w:rPr>
          <w:rFonts w:ascii="Calibri" w:hAnsi="Calibri" w:cs="Arial"/>
        </w:rPr>
        <w:t xml:space="preserve"> units</w:t>
      </w:r>
      <w:r w:rsidRPr="00F76DFD">
        <w:rPr>
          <w:rFonts w:ascii="Calibri" w:hAnsi="Calibri" w:cs="Arial"/>
        </w:rPr>
        <w:t xml:space="preserve"> of DNase-I in 250 mL </w:t>
      </w:r>
      <w:r w:rsidR="00A72E55">
        <w:rPr>
          <w:rFonts w:ascii="Calibri" w:hAnsi="Calibri" w:cs="Arial"/>
        </w:rPr>
        <w:t xml:space="preserve">of </w:t>
      </w:r>
      <w:r w:rsidRPr="00F76DFD">
        <w:rPr>
          <w:rFonts w:ascii="Calibri" w:hAnsi="Calibri" w:cs="Arial"/>
        </w:rPr>
        <w:t>(40 Kunitz</w:t>
      </w:r>
      <w:r w:rsidR="00B37D81" w:rsidRPr="00F76DFD">
        <w:rPr>
          <w:rFonts w:ascii="Calibri" w:hAnsi="Calibri" w:cs="Arial"/>
        </w:rPr>
        <w:t xml:space="preserve"> units</w:t>
      </w:r>
      <w:r w:rsidRPr="00F76DFD">
        <w:rPr>
          <w:rFonts w:ascii="Calibri" w:hAnsi="Calibri" w:cs="Arial"/>
        </w:rPr>
        <w:t>/mL) Dulbecco’s PBS containing CaCl</w:t>
      </w:r>
      <w:r w:rsidRPr="00F76DFD">
        <w:rPr>
          <w:rFonts w:ascii="Calibri" w:hAnsi="Calibri" w:cs="Arial"/>
          <w:vertAlign w:val="subscript"/>
        </w:rPr>
        <w:t>2</w:t>
      </w:r>
      <w:r w:rsidRPr="00F76DFD">
        <w:rPr>
          <w:rFonts w:ascii="Calibri" w:hAnsi="Calibri" w:cs="Arial"/>
        </w:rPr>
        <w:t xml:space="preserve"> and MgCl</w:t>
      </w:r>
      <w:r w:rsidRPr="00F76DFD">
        <w:rPr>
          <w:rFonts w:ascii="Calibri" w:hAnsi="Calibri" w:cs="Arial"/>
          <w:vertAlign w:val="subscript"/>
        </w:rPr>
        <w:t>2</w:t>
      </w:r>
      <w:r w:rsidRPr="00F76DFD">
        <w:rPr>
          <w:rFonts w:ascii="Calibri" w:hAnsi="Calibri" w:cs="Arial"/>
        </w:rPr>
        <w:t>. Prepare fresh and use immediately. Warm the solution to 37 °C before use.</w:t>
      </w:r>
    </w:p>
    <w:p w14:paraId="1DE4F2E5" w14:textId="77777777" w:rsidR="00225DBF" w:rsidRPr="00F76DFD" w:rsidRDefault="00225DBF" w:rsidP="00A72E55">
      <w:pPr>
        <w:jc w:val="both"/>
        <w:rPr>
          <w:rFonts w:ascii="Calibri" w:hAnsi="Calibri" w:cs="Arial"/>
        </w:rPr>
      </w:pPr>
    </w:p>
    <w:p w14:paraId="7346F017" w14:textId="6AA20CC7" w:rsidR="00225DBF" w:rsidRPr="00F76DFD" w:rsidRDefault="00225DBF" w:rsidP="00F22046">
      <w:pPr>
        <w:numPr>
          <w:ilvl w:val="1"/>
          <w:numId w:val="39"/>
        </w:numPr>
        <w:jc w:val="both"/>
        <w:rPr>
          <w:rFonts w:ascii="Calibri" w:hAnsi="Calibri" w:cs="Arial"/>
        </w:rPr>
      </w:pPr>
      <w:r w:rsidRPr="00F76DFD">
        <w:rPr>
          <w:rFonts w:ascii="Calibri" w:hAnsi="Calibri" w:cs="Arial"/>
        </w:rPr>
        <w:t>Solution</w:t>
      </w:r>
      <w:r w:rsidR="00016E81" w:rsidRPr="00F76DFD">
        <w:rPr>
          <w:rFonts w:ascii="Calibri" w:hAnsi="Calibri" w:cs="Arial"/>
        </w:rPr>
        <w:t xml:space="preserve"> </w:t>
      </w:r>
      <w:r w:rsidRPr="00F76DFD">
        <w:rPr>
          <w:rFonts w:ascii="Calibri" w:hAnsi="Calibri" w:cs="Arial"/>
        </w:rPr>
        <w:t>8</w:t>
      </w:r>
      <w:r w:rsidR="005071B5" w:rsidRPr="00F76DFD">
        <w:rPr>
          <w:rFonts w:ascii="Calibri" w:hAnsi="Calibri" w:cs="Arial"/>
        </w:rPr>
        <w:t xml:space="preserve"> (PBS + sodium </w:t>
      </w:r>
      <w:proofErr w:type="spellStart"/>
      <w:r w:rsidR="005071B5" w:rsidRPr="00F76DFD">
        <w:rPr>
          <w:rFonts w:ascii="Calibri" w:hAnsi="Calibri" w:cs="Arial"/>
        </w:rPr>
        <w:t>azide</w:t>
      </w:r>
      <w:proofErr w:type="spellEnd"/>
      <w:r w:rsidR="005071B5" w:rsidRPr="00F76DFD">
        <w:rPr>
          <w:rFonts w:ascii="Calibri" w:hAnsi="Calibri" w:cs="Arial"/>
        </w:rPr>
        <w:t>)</w:t>
      </w:r>
      <w:r w:rsidRPr="00F76DFD">
        <w:rPr>
          <w:rFonts w:ascii="Calibri" w:hAnsi="Calibri" w:cs="Arial"/>
        </w:rPr>
        <w:t>: To 1 L of Solution</w:t>
      </w:r>
      <w:r w:rsidR="00016E81" w:rsidRPr="00F76DFD">
        <w:rPr>
          <w:rFonts w:ascii="Calibri" w:hAnsi="Calibri" w:cs="Arial"/>
        </w:rPr>
        <w:t xml:space="preserve"> </w:t>
      </w:r>
      <w:r w:rsidRPr="00F76DFD">
        <w:rPr>
          <w:rFonts w:ascii="Calibri" w:hAnsi="Calibri" w:cs="Arial"/>
        </w:rPr>
        <w:t xml:space="preserve">1, add 200 mg </w:t>
      </w:r>
      <w:r w:rsidR="002864DD">
        <w:rPr>
          <w:rFonts w:ascii="Calibri" w:hAnsi="Calibri" w:cs="Arial"/>
        </w:rPr>
        <w:t xml:space="preserve">of </w:t>
      </w:r>
      <w:r w:rsidRPr="00F76DFD">
        <w:rPr>
          <w:rFonts w:ascii="Calibri" w:hAnsi="Calibri" w:cs="Arial"/>
        </w:rPr>
        <w:t xml:space="preserve">(0.02%) sodium </w:t>
      </w:r>
      <w:proofErr w:type="spellStart"/>
      <w:r w:rsidRPr="00F76DFD">
        <w:rPr>
          <w:rFonts w:ascii="Calibri" w:hAnsi="Calibri" w:cs="Arial"/>
        </w:rPr>
        <w:t>azide</w:t>
      </w:r>
      <w:proofErr w:type="spellEnd"/>
      <w:r w:rsidRPr="00F76DFD">
        <w:rPr>
          <w:rFonts w:ascii="Calibri" w:hAnsi="Calibri" w:cs="Arial"/>
        </w:rPr>
        <w:t xml:space="preserve">. Stir until </w:t>
      </w:r>
      <w:r w:rsidR="002864DD">
        <w:rPr>
          <w:rFonts w:ascii="Calibri" w:hAnsi="Calibri" w:cs="Arial"/>
        </w:rPr>
        <w:t xml:space="preserve">the </w:t>
      </w:r>
      <w:r w:rsidRPr="00F76DFD">
        <w:rPr>
          <w:rFonts w:ascii="Calibri" w:hAnsi="Calibri" w:cs="Arial"/>
        </w:rPr>
        <w:t>salts are dissolved. Cool the solution to 4 °C before use.</w:t>
      </w:r>
      <w:r w:rsidR="003E53FC" w:rsidRPr="00F76DFD">
        <w:rPr>
          <w:rFonts w:ascii="Calibri" w:hAnsi="Calibri" w:cs="Arial"/>
        </w:rPr>
        <w:t xml:space="preserve"> In total</w:t>
      </w:r>
      <w:r w:rsidR="002864DD">
        <w:rPr>
          <w:rFonts w:ascii="Calibri" w:hAnsi="Calibri" w:cs="Arial"/>
        </w:rPr>
        <w:t>,</w:t>
      </w:r>
      <w:r w:rsidR="003E53FC" w:rsidRPr="00F76DFD">
        <w:rPr>
          <w:rFonts w:ascii="Calibri" w:hAnsi="Calibri" w:cs="Arial"/>
        </w:rPr>
        <w:t xml:space="preserve"> 1 L of this solution is required.</w:t>
      </w:r>
    </w:p>
    <w:p w14:paraId="03758557" w14:textId="77777777" w:rsidR="00225DBF" w:rsidRPr="00F76DFD" w:rsidRDefault="00225DBF" w:rsidP="00A72E55">
      <w:pPr>
        <w:jc w:val="both"/>
        <w:rPr>
          <w:rFonts w:ascii="Calibri" w:hAnsi="Calibri" w:cs="Arial"/>
        </w:rPr>
      </w:pPr>
    </w:p>
    <w:p w14:paraId="10F9F49A" w14:textId="5D9FB4CE" w:rsidR="00F22046" w:rsidRPr="00F76DFD" w:rsidRDefault="00225DBF" w:rsidP="00F22046">
      <w:pPr>
        <w:numPr>
          <w:ilvl w:val="0"/>
          <w:numId w:val="39"/>
        </w:numPr>
        <w:jc w:val="both"/>
        <w:rPr>
          <w:rFonts w:ascii="Calibri" w:hAnsi="Calibri" w:cs="Arial"/>
          <w:b/>
          <w:highlight w:val="yellow"/>
        </w:rPr>
      </w:pPr>
      <w:r w:rsidRPr="00F76DFD">
        <w:rPr>
          <w:rFonts w:ascii="Calibri" w:hAnsi="Calibri" w:cs="Arial"/>
          <w:b/>
          <w:highlight w:val="yellow"/>
        </w:rPr>
        <w:t xml:space="preserve">Dissection of </w:t>
      </w:r>
      <w:r w:rsidR="00A72E55">
        <w:rPr>
          <w:rFonts w:ascii="Calibri" w:hAnsi="Calibri" w:cs="Arial"/>
          <w:b/>
          <w:highlight w:val="yellow"/>
        </w:rPr>
        <w:t xml:space="preserve">the </w:t>
      </w:r>
      <w:r w:rsidR="00A72E55" w:rsidRPr="00F76DFD">
        <w:rPr>
          <w:rFonts w:ascii="Calibri" w:hAnsi="Calibri" w:cs="Arial"/>
          <w:b/>
          <w:highlight w:val="yellow"/>
        </w:rPr>
        <w:t>Porcine Pancrea</w:t>
      </w:r>
      <w:r w:rsidRPr="00F76DFD">
        <w:rPr>
          <w:rFonts w:ascii="Calibri" w:hAnsi="Calibri" w:cs="Arial"/>
          <w:b/>
          <w:highlight w:val="yellow"/>
        </w:rPr>
        <w:t xml:space="preserve">s </w:t>
      </w:r>
    </w:p>
    <w:p w14:paraId="7206CF37" w14:textId="77777777" w:rsidR="00F22046" w:rsidRPr="00F76DFD" w:rsidRDefault="00F22046" w:rsidP="00F22046">
      <w:pPr>
        <w:jc w:val="both"/>
        <w:rPr>
          <w:rFonts w:ascii="Calibri" w:hAnsi="Calibri" w:cs="Arial"/>
          <w:highlight w:val="yellow"/>
        </w:rPr>
      </w:pPr>
    </w:p>
    <w:p w14:paraId="4E890C22" w14:textId="0A97FEEC" w:rsidR="00225DBF" w:rsidRPr="00F76DFD" w:rsidRDefault="00F22046" w:rsidP="00F22046">
      <w:pPr>
        <w:jc w:val="both"/>
        <w:rPr>
          <w:rFonts w:ascii="Calibri" w:hAnsi="Calibri" w:cs="Arial"/>
        </w:rPr>
      </w:pPr>
      <w:r w:rsidRPr="00F76DFD">
        <w:rPr>
          <w:rFonts w:ascii="Calibri" w:hAnsi="Calibri" w:cs="Arial"/>
        </w:rPr>
        <w:t xml:space="preserve">Note: </w:t>
      </w:r>
      <w:r w:rsidR="002864DD">
        <w:rPr>
          <w:rFonts w:ascii="Calibri" w:hAnsi="Calibri" w:cs="Arial"/>
        </w:rPr>
        <w:t>In this study, p</w:t>
      </w:r>
      <w:r w:rsidR="00225DBF" w:rsidRPr="00F76DFD">
        <w:rPr>
          <w:rFonts w:ascii="Calibri" w:hAnsi="Calibri" w:cs="Arial"/>
        </w:rPr>
        <w:t>orcine pancreas</w:t>
      </w:r>
      <w:r w:rsidR="002864DD">
        <w:rPr>
          <w:rFonts w:ascii="Calibri" w:hAnsi="Calibri" w:cs="Arial"/>
        </w:rPr>
        <w:t>es</w:t>
      </w:r>
      <w:r w:rsidR="00225DBF" w:rsidRPr="00F76DFD">
        <w:rPr>
          <w:rFonts w:ascii="Calibri" w:hAnsi="Calibri" w:cs="Arial"/>
        </w:rPr>
        <w:t xml:space="preserve"> </w:t>
      </w:r>
      <w:r w:rsidR="002864DD">
        <w:rPr>
          <w:rFonts w:ascii="Calibri" w:hAnsi="Calibri" w:cs="Arial"/>
        </w:rPr>
        <w:t>were</w:t>
      </w:r>
      <w:r w:rsidR="00225DBF" w:rsidRPr="00F76DFD">
        <w:rPr>
          <w:rFonts w:ascii="Calibri" w:hAnsi="Calibri" w:cs="Arial"/>
        </w:rPr>
        <w:t xml:space="preserve"> dissected from euthanized, heparinized (400 IU/kg) female pig</w:t>
      </w:r>
      <w:r w:rsidR="00016E81" w:rsidRPr="00F76DFD">
        <w:rPr>
          <w:rFonts w:ascii="Calibri" w:hAnsi="Calibri" w:cs="Arial"/>
        </w:rPr>
        <w:t>s</w:t>
      </w:r>
      <w:r w:rsidR="00225DBF" w:rsidRPr="00F76DFD">
        <w:rPr>
          <w:rFonts w:ascii="Calibri" w:hAnsi="Calibri" w:cs="Arial"/>
        </w:rPr>
        <w:t xml:space="preserve"> weighing 45</w:t>
      </w:r>
      <w:r w:rsidR="00016E81" w:rsidRPr="00F76DFD">
        <w:rPr>
          <w:rFonts w:ascii="Calibri" w:hAnsi="Calibri" w:cs="Arial"/>
        </w:rPr>
        <w:t xml:space="preserve"> kg</w:t>
      </w:r>
      <w:r w:rsidR="002864DD" w:rsidRPr="002864DD">
        <w:rPr>
          <w:rFonts w:ascii="Calibri" w:hAnsi="Calibri" w:cs="Arial"/>
        </w:rPr>
        <w:t xml:space="preserve"> </w:t>
      </w:r>
      <w:r w:rsidR="002864DD" w:rsidRPr="00F76DFD">
        <w:rPr>
          <w:rFonts w:ascii="Calibri" w:hAnsi="Calibri" w:cs="Arial"/>
        </w:rPr>
        <w:t xml:space="preserve">from </w:t>
      </w:r>
      <w:r w:rsidR="002864DD">
        <w:rPr>
          <w:rFonts w:ascii="Calibri" w:hAnsi="Calibri" w:cs="Arial"/>
        </w:rPr>
        <w:t xml:space="preserve">a </w:t>
      </w:r>
      <w:r w:rsidR="002864DD" w:rsidRPr="00F76DFD">
        <w:rPr>
          <w:rFonts w:ascii="Calibri" w:hAnsi="Calibri" w:cs="Arial"/>
        </w:rPr>
        <w:t>farm</w:t>
      </w:r>
      <w:r w:rsidR="00225DBF" w:rsidRPr="00F76DFD">
        <w:rPr>
          <w:rFonts w:ascii="Calibri" w:hAnsi="Calibri" w:cs="Arial"/>
        </w:rPr>
        <w:t>.</w:t>
      </w:r>
    </w:p>
    <w:p w14:paraId="7AA350A9" w14:textId="77777777" w:rsidR="00225DBF" w:rsidRPr="00F76DFD" w:rsidRDefault="00225DBF" w:rsidP="00A72E55">
      <w:pPr>
        <w:jc w:val="both"/>
        <w:rPr>
          <w:rFonts w:ascii="Calibri" w:hAnsi="Calibri" w:cs="Arial"/>
          <w:highlight w:val="yellow"/>
        </w:rPr>
      </w:pPr>
    </w:p>
    <w:p w14:paraId="665A5B34" w14:textId="1CA64DB6"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 xml:space="preserve">Place the pig on </w:t>
      </w:r>
      <w:r w:rsidR="002864DD">
        <w:rPr>
          <w:rFonts w:ascii="Calibri" w:hAnsi="Calibri" w:cs="Arial"/>
          <w:highlight w:val="yellow"/>
        </w:rPr>
        <w:t xml:space="preserve">the </w:t>
      </w:r>
      <w:r w:rsidRPr="00F76DFD">
        <w:rPr>
          <w:rFonts w:ascii="Calibri" w:hAnsi="Calibri" w:cs="Arial"/>
          <w:highlight w:val="yellow"/>
        </w:rPr>
        <w:t>dissection table in the supine position.</w:t>
      </w:r>
    </w:p>
    <w:p w14:paraId="3369C4D0" w14:textId="77777777" w:rsidR="00225DBF" w:rsidRPr="00F76DFD" w:rsidRDefault="00225DBF" w:rsidP="00A72E55">
      <w:pPr>
        <w:jc w:val="both"/>
        <w:rPr>
          <w:rFonts w:ascii="Calibri" w:hAnsi="Calibri" w:cs="Arial"/>
          <w:highlight w:val="yellow"/>
        </w:rPr>
      </w:pPr>
    </w:p>
    <w:p w14:paraId="7BB0411E" w14:textId="214ED535"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 xml:space="preserve">Make a midline incision from the xiphoidal process to the pubic bone </w:t>
      </w:r>
      <w:r w:rsidR="00B37D81" w:rsidRPr="00F76DFD">
        <w:rPr>
          <w:rFonts w:ascii="Calibri" w:hAnsi="Calibri" w:cs="Arial"/>
          <w:highlight w:val="yellow"/>
        </w:rPr>
        <w:t>(</w:t>
      </w:r>
      <w:r w:rsidRPr="00F76DFD">
        <w:rPr>
          <w:rFonts w:ascii="Calibri" w:hAnsi="Calibri" w:cs="Arial"/>
          <w:highlight w:val="yellow"/>
        </w:rPr>
        <w:t>approximately 40 cm</w:t>
      </w:r>
      <w:r w:rsidR="00B37D81" w:rsidRPr="00F76DFD">
        <w:rPr>
          <w:rFonts w:ascii="Calibri" w:hAnsi="Calibri" w:cs="Arial"/>
          <w:highlight w:val="yellow"/>
        </w:rPr>
        <w:t>)</w:t>
      </w:r>
      <w:r w:rsidRPr="00F76DFD">
        <w:rPr>
          <w:rFonts w:ascii="Calibri" w:hAnsi="Calibri" w:cs="Arial"/>
          <w:highlight w:val="yellow"/>
        </w:rPr>
        <w:t xml:space="preserve"> using a scalpel</w:t>
      </w:r>
      <w:r w:rsidR="002864DD">
        <w:rPr>
          <w:rFonts w:ascii="Calibri" w:hAnsi="Calibri" w:cs="Arial"/>
          <w:highlight w:val="yellow"/>
        </w:rPr>
        <w:t>,</w:t>
      </w:r>
      <w:r w:rsidRPr="00F76DFD">
        <w:rPr>
          <w:rFonts w:ascii="Calibri" w:hAnsi="Calibri" w:cs="Arial"/>
          <w:highlight w:val="yellow"/>
        </w:rPr>
        <w:t xml:space="preserve"> exposing all abdominal organs.</w:t>
      </w:r>
    </w:p>
    <w:p w14:paraId="33BF08C5" w14:textId="77777777" w:rsidR="00225DBF" w:rsidRPr="00F76DFD" w:rsidRDefault="00225DBF" w:rsidP="00A72E55">
      <w:pPr>
        <w:jc w:val="both"/>
        <w:rPr>
          <w:rFonts w:ascii="Calibri" w:hAnsi="Calibri" w:cs="Arial"/>
          <w:highlight w:val="yellow"/>
        </w:rPr>
      </w:pPr>
    </w:p>
    <w:p w14:paraId="42C0448F" w14:textId="75A5F2D2"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Locate the splenic, duodenal</w:t>
      </w:r>
      <w:r w:rsidR="002864DD">
        <w:rPr>
          <w:rFonts w:ascii="Calibri" w:hAnsi="Calibri" w:cs="Arial"/>
          <w:highlight w:val="yellow"/>
        </w:rPr>
        <w:t>,</w:t>
      </w:r>
      <w:r w:rsidRPr="00F76DFD">
        <w:rPr>
          <w:rFonts w:ascii="Calibri" w:hAnsi="Calibri" w:cs="Arial"/>
          <w:highlight w:val="yellow"/>
        </w:rPr>
        <w:t xml:space="preserve"> and connection lobes.</w:t>
      </w:r>
    </w:p>
    <w:p w14:paraId="6512F75E" w14:textId="77777777" w:rsidR="00225DBF" w:rsidRPr="00F76DFD" w:rsidRDefault="00225DBF" w:rsidP="00A72E55">
      <w:pPr>
        <w:jc w:val="both"/>
        <w:rPr>
          <w:rFonts w:ascii="Calibri" w:hAnsi="Calibri" w:cs="Arial"/>
          <w:highlight w:val="yellow"/>
        </w:rPr>
      </w:pPr>
    </w:p>
    <w:p w14:paraId="23A8ADB0" w14:textId="7B429EC9"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 xml:space="preserve">Locate the level of the major duodenal papilla and ligate the duodenum orally from that site using </w:t>
      </w:r>
      <w:r w:rsidR="003E53FC" w:rsidRPr="00F76DFD">
        <w:rPr>
          <w:rFonts w:ascii="Calibri" w:hAnsi="Calibri" w:cs="Arial"/>
          <w:highlight w:val="yellow"/>
        </w:rPr>
        <w:t xml:space="preserve">two separate </w:t>
      </w:r>
      <w:r w:rsidRPr="00F76DFD">
        <w:rPr>
          <w:rFonts w:ascii="Calibri" w:hAnsi="Calibri" w:cs="Arial"/>
          <w:highlight w:val="yellow"/>
        </w:rPr>
        <w:t>suture</w:t>
      </w:r>
      <w:r w:rsidR="00016E81" w:rsidRPr="00F76DFD">
        <w:rPr>
          <w:rFonts w:ascii="Calibri" w:hAnsi="Calibri" w:cs="Arial"/>
          <w:highlight w:val="yellow"/>
        </w:rPr>
        <w:t>s</w:t>
      </w:r>
      <w:r w:rsidRPr="00F76DFD">
        <w:rPr>
          <w:rFonts w:ascii="Calibri" w:hAnsi="Calibri" w:cs="Arial"/>
          <w:highlight w:val="yellow"/>
        </w:rPr>
        <w:t>.</w:t>
      </w:r>
    </w:p>
    <w:p w14:paraId="191BF8EE" w14:textId="77777777" w:rsidR="00225DBF" w:rsidRPr="00F76DFD" w:rsidRDefault="00225DBF" w:rsidP="00A72E55">
      <w:pPr>
        <w:jc w:val="both"/>
        <w:rPr>
          <w:rFonts w:ascii="Calibri" w:hAnsi="Calibri" w:cs="Arial"/>
          <w:highlight w:val="yellow"/>
        </w:rPr>
      </w:pPr>
    </w:p>
    <w:p w14:paraId="61297A95" w14:textId="23455855"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 xml:space="preserve">Ligate the distal esophagus with </w:t>
      </w:r>
      <w:r w:rsidR="003E53FC" w:rsidRPr="00F76DFD">
        <w:rPr>
          <w:rFonts w:ascii="Calibri" w:hAnsi="Calibri" w:cs="Arial"/>
          <w:highlight w:val="yellow"/>
        </w:rPr>
        <w:t xml:space="preserve">two separate </w:t>
      </w:r>
      <w:r w:rsidRPr="00F76DFD">
        <w:rPr>
          <w:rFonts w:ascii="Calibri" w:hAnsi="Calibri" w:cs="Arial"/>
          <w:highlight w:val="yellow"/>
        </w:rPr>
        <w:t>suture</w:t>
      </w:r>
      <w:r w:rsidR="003E53FC" w:rsidRPr="00F76DFD">
        <w:rPr>
          <w:rFonts w:ascii="Calibri" w:hAnsi="Calibri" w:cs="Arial"/>
          <w:highlight w:val="yellow"/>
        </w:rPr>
        <w:t>s</w:t>
      </w:r>
      <w:r w:rsidRPr="00F76DFD">
        <w:rPr>
          <w:rFonts w:ascii="Calibri" w:hAnsi="Calibri" w:cs="Arial"/>
          <w:highlight w:val="yellow"/>
        </w:rPr>
        <w:t xml:space="preserve"> and cut between </w:t>
      </w:r>
      <w:r w:rsidR="002864DD">
        <w:rPr>
          <w:rFonts w:ascii="Calibri" w:hAnsi="Calibri" w:cs="Arial"/>
          <w:highlight w:val="yellow"/>
        </w:rPr>
        <w:t xml:space="preserve">the </w:t>
      </w:r>
      <w:r w:rsidRPr="00F76DFD">
        <w:rPr>
          <w:rFonts w:ascii="Calibri" w:hAnsi="Calibri" w:cs="Arial"/>
          <w:highlight w:val="yellow"/>
        </w:rPr>
        <w:t>ligatures with scissors to take the stomach out.</w:t>
      </w:r>
    </w:p>
    <w:p w14:paraId="0F5081D8" w14:textId="77777777" w:rsidR="00225DBF" w:rsidRPr="00F76DFD" w:rsidRDefault="00225DBF" w:rsidP="00A72E55">
      <w:pPr>
        <w:jc w:val="both"/>
        <w:rPr>
          <w:rFonts w:ascii="Calibri" w:hAnsi="Calibri" w:cs="Arial"/>
          <w:highlight w:val="yellow"/>
        </w:rPr>
      </w:pPr>
    </w:p>
    <w:p w14:paraId="1E91FB89" w14:textId="2E9B4CCE"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Separate the connective tissue from the colon to reach the small intestine.</w:t>
      </w:r>
    </w:p>
    <w:p w14:paraId="616B75DC" w14:textId="77777777" w:rsidR="00225DBF" w:rsidRPr="00F76DFD" w:rsidRDefault="00225DBF" w:rsidP="00A72E55">
      <w:pPr>
        <w:jc w:val="both"/>
        <w:rPr>
          <w:rFonts w:ascii="Calibri" w:hAnsi="Calibri" w:cs="Arial"/>
          <w:highlight w:val="yellow"/>
        </w:rPr>
      </w:pPr>
    </w:p>
    <w:p w14:paraId="72955083" w14:textId="041B5DBC"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 xml:space="preserve">Separate the connective tissue of </w:t>
      </w:r>
      <w:r w:rsidR="002864DD">
        <w:rPr>
          <w:rFonts w:ascii="Calibri" w:hAnsi="Calibri" w:cs="Arial"/>
          <w:highlight w:val="yellow"/>
        </w:rPr>
        <w:t xml:space="preserve">the </w:t>
      </w:r>
      <w:r w:rsidRPr="00F76DFD">
        <w:rPr>
          <w:rFonts w:ascii="Calibri" w:hAnsi="Calibri" w:cs="Arial"/>
          <w:highlight w:val="yellow"/>
        </w:rPr>
        <w:t xml:space="preserve">colon </w:t>
      </w:r>
      <w:r w:rsidR="002864DD">
        <w:rPr>
          <w:rFonts w:ascii="Calibri" w:hAnsi="Calibri" w:cs="Arial"/>
          <w:highlight w:val="yellow"/>
        </w:rPr>
        <w:t xml:space="preserve">that </w:t>
      </w:r>
      <w:r w:rsidRPr="00F76DFD">
        <w:rPr>
          <w:rFonts w:ascii="Calibri" w:hAnsi="Calibri" w:cs="Arial"/>
          <w:highlight w:val="yellow"/>
        </w:rPr>
        <w:t>attach</w:t>
      </w:r>
      <w:r w:rsidR="002864DD">
        <w:rPr>
          <w:rFonts w:ascii="Calibri" w:hAnsi="Calibri" w:cs="Arial"/>
          <w:highlight w:val="yellow"/>
        </w:rPr>
        <w:t>es</w:t>
      </w:r>
      <w:r w:rsidRPr="00F76DFD">
        <w:rPr>
          <w:rFonts w:ascii="Calibri" w:hAnsi="Calibri" w:cs="Arial"/>
          <w:highlight w:val="yellow"/>
        </w:rPr>
        <w:t xml:space="preserve"> to </w:t>
      </w:r>
      <w:r w:rsidR="002864DD">
        <w:rPr>
          <w:rFonts w:ascii="Calibri" w:hAnsi="Calibri" w:cs="Arial"/>
          <w:highlight w:val="yellow"/>
        </w:rPr>
        <w:t xml:space="preserve">the </w:t>
      </w:r>
      <w:r w:rsidRPr="00F76DFD">
        <w:rPr>
          <w:rFonts w:ascii="Calibri" w:hAnsi="Calibri" w:cs="Arial"/>
          <w:highlight w:val="yellow"/>
        </w:rPr>
        <w:t xml:space="preserve">splenic lobe of </w:t>
      </w:r>
      <w:r w:rsidR="002864DD">
        <w:rPr>
          <w:rFonts w:ascii="Calibri" w:hAnsi="Calibri" w:cs="Arial"/>
          <w:highlight w:val="yellow"/>
        </w:rPr>
        <w:t xml:space="preserve">the </w:t>
      </w:r>
      <w:r w:rsidRPr="00F76DFD">
        <w:rPr>
          <w:rFonts w:ascii="Calibri" w:hAnsi="Calibri" w:cs="Arial"/>
          <w:highlight w:val="yellow"/>
        </w:rPr>
        <w:t>pancreas.</w:t>
      </w:r>
    </w:p>
    <w:p w14:paraId="653E9864" w14:textId="77777777" w:rsidR="00225DBF" w:rsidRPr="00F76DFD" w:rsidRDefault="00225DBF" w:rsidP="00A72E55">
      <w:pPr>
        <w:jc w:val="both"/>
        <w:rPr>
          <w:rFonts w:ascii="Calibri" w:hAnsi="Calibri" w:cs="Arial"/>
          <w:highlight w:val="yellow"/>
        </w:rPr>
      </w:pPr>
    </w:p>
    <w:p w14:paraId="2D691643" w14:textId="1FF7CA7C"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 xml:space="preserve">Remove the colon from </w:t>
      </w:r>
      <w:r w:rsidR="002864DD">
        <w:rPr>
          <w:rFonts w:ascii="Calibri" w:hAnsi="Calibri" w:cs="Arial"/>
          <w:highlight w:val="yellow"/>
        </w:rPr>
        <w:t xml:space="preserve">the </w:t>
      </w:r>
      <w:r w:rsidRPr="00F76DFD">
        <w:rPr>
          <w:rFonts w:ascii="Calibri" w:hAnsi="Calibri" w:cs="Arial"/>
          <w:highlight w:val="yellow"/>
        </w:rPr>
        <w:t xml:space="preserve">small intestine after ligating </w:t>
      </w:r>
      <w:r w:rsidR="002864DD">
        <w:rPr>
          <w:rFonts w:ascii="Calibri" w:hAnsi="Calibri" w:cs="Arial"/>
          <w:highlight w:val="yellow"/>
        </w:rPr>
        <w:t xml:space="preserve">the </w:t>
      </w:r>
      <w:r w:rsidRPr="00F76DFD">
        <w:rPr>
          <w:rFonts w:ascii="Calibri" w:hAnsi="Calibri" w:cs="Arial"/>
          <w:highlight w:val="yellow"/>
        </w:rPr>
        <w:t>arteries.</w:t>
      </w:r>
    </w:p>
    <w:p w14:paraId="3387CB54" w14:textId="77777777" w:rsidR="00225DBF" w:rsidRPr="00F76DFD" w:rsidRDefault="00225DBF" w:rsidP="00A72E55">
      <w:pPr>
        <w:jc w:val="both"/>
        <w:rPr>
          <w:rFonts w:ascii="Calibri" w:hAnsi="Calibri" w:cs="Arial"/>
          <w:highlight w:val="yellow"/>
        </w:rPr>
      </w:pPr>
    </w:p>
    <w:p w14:paraId="7B9017D3" w14:textId="4F49614B"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 xml:space="preserve">Find the mesenteric vein and the mesenteric artery and ligate </w:t>
      </w:r>
      <w:r w:rsidR="002864DD" w:rsidRPr="00F76DFD">
        <w:rPr>
          <w:rFonts w:ascii="Calibri" w:hAnsi="Calibri" w:cs="Arial"/>
          <w:highlight w:val="yellow"/>
        </w:rPr>
        <w:t xml:space="preserve">with one suture </w:t>
      </w:r>
      <w:r w:rsidRPr="00F76DFD">
        <w:rPr>
          <w:rFonts w:ascii="Calibri" w:hAnsi="Calibri" w:cs="Arial"/>
          <w:highlight w:val="yellow"/>
        </w:rPr>
        <w:t>where they appear caudally of the pancreas.</w:t>
      </w:r>
    </w:p>
    <w:p w14:paraId="61EEF056" w14:textId="77777777" w:rsidR="00225DBF" w:rsidRPr="00F76DFD" w:rsidRDefault="00225DBF" w:rsidP="00A72E55">
      <w:pPr>
        <w:jc w:val="both"/>
        <w:rPr>
          <w:rFonts w:ascii="Calibri" w:hAnsi="Calibri" w:cs="Arial"/>
          <w:highlight w:val="yellow"/>
        </w:rPr>
      </w:pPr>
    </w:p>
    <w:p w14:paraId="268708A8" w14:textId="353943C8"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Ligate the splenic artery and vein</w:t>
      </w:r>
      <w:r w:rsidR="00F16542" w:rsidRPr="00F76DFD">
        <w:rPr>
          <w:rFonts w:ascii="Calibri" w:hAnsi="Calibri" w:cs="Arial"/>
          <w:highlight w:val="yellow"/>
        </w:rPr>
        <w:t xml:space="preserve"> together with one suture,</w:t>
      </w:r>
      <w:r w:rsidRPr="00F76DFD">
        <w:rPr>
          <w:rFonts w:ascii="Calibri" w:hAnsi="Calibri" w:cs="Arial"/>
          <w:highlight w:val="yellow"/>
        </w:rPr>
        <w:t xml:space="preserve"> close to the spleen</w:t>
      </w:r>
      <w:r w:rsidR="002864DD">
        <w:rPr>
          <w:rFonts w:ascii="Calibri" w:hAnsi="Calibri" w:cs="Arial"/>
          <w:highlight w:val="yellow"/>
        </w:rPr>
        <w:t>,</w:t>
      </w:r>
      <w:r w:rsidRPr="00F76DFD">
        <w:rPr>
          <w:rFonts w:ascii="Calibri" w:hAnsi="Calibri" w:cs="Arial"/>
          <w:highlight w:val="yellow"/>
        </w:rPr>
        <w:t xml:space="preserve"> in the hilum</w:t>
      </w:r>
      <w:r w:rsidR="002864DD">
        <w:rPr>
          <w:rFonts w:ascii="Calibri" w:hAnsi="Calibri" w:cs="Arial"/>
          <w:highlight w:val="yellow"/>
        </w:rPr>
        <w:t>,</w:t>
      </w:r>
      <w:r w:rsidRPr="00F76DFD">
        <w:rPr>
          <w:rFonts w:ascii="Calibri" w:hAnsi="Calibri" w:cs="Arial"/>
          <w:highlight w:val="yellow"/>
        </w:rPr>
        <w:t xml:space="preserve"> and cut distally with scissors to remove the spleen.</w:t>
      </w:r>
    </w:p>
    <w:p w14:paraId="2563E0B6" w14:textId="77777777" w:rsidR="00225DBF" w:rsidRPr="00F76DFD" w:rsidRDefault="00225DBF" w:rsidP="00A72E55">
      <w:pPr>
        <w:jc w:val="both"/>
        <w:rPr>
          <w:rFonts w:ascii="Calibri" w:hAnsi="Calibri" w:cs="Arial"/>
          <w:highlight w:val="yellow"/>
        </w:rPr>
      </w:pPr>
    </w:p>
    <w:p w14:paraId="03B06B21" w14:textId="0ACCD26E"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 xml:space="preserve">Follow the duodenum until the duodenal and connection lobes are cleared and ligate the duodenum at </w:t>
      </w:r>
      <w:r w:rsidR="002864DD">
        <w:rPr>
          <w:rFonts w:ascii="Calibri" w:hAnsi="Calibri" w:cs="Arial"/>
          <w:highlight w:val="yellow"/>
        </w:rPr>
        <w:t xml:space="preserve">the </w:t>
      </w:r>
      <w:r w:rsidRPr="00F76DFD">
        <w:rPr>
          <w:rFonts w:ascii="Calibri" w:hAnsi="Calibri" w:cs="Arial"/>
          <w:highlight w:val="yellow"/>
        </w:rPr>
        <w:t xml:space="preserve">end with </w:t>
      </w:r>
      <w:r w:rsidR="003E53FC" w:rsidRPr="00F76DFD">
        <w:rPr>
          <w:rFonts w:ascii="Calibri" w:hAnsi="Calibri" w:cs="Arial"/>
          <w:highlight w:val="yellow"/>
        </w:rPr>
        <w:t xml:space="preserve">two separate </w:t>
      </w:r>
      <w:r w:rsidRPr="00F76DFD">
        <w:rPr>
          <w:rFonts w:ascii="Calibri" w:hAnsi="Calibri" w:cs="Arial"/>
          <w:highlight w:val="yellow"/>
        </w:rPr>
        <w:t>suture</w:t>
      </w:r>
      <w:r w:rsidR="00016E81" w:rsidRPr="00F76DFD">
        <w:rPr>
          <w:rFonts w:ascii="Calibri" w:hAnsi="Calibri" w:cs="Arial"/>
          <w:highlight w:val="yellow"/>
        </w:rPr>
        <w:t>s</w:t>
      </w:r>
      <w:r w:rsidRPr="00F76DFD">
        <w:rPr>
          <w:rFonts w:ascii="Calibri" w:hAnsi="Calibri" w:cs="Arial"/>
          <w:highlight w:val="yellow"/>
        </w:rPr>
        <w:t>.</w:t>
      </w:r>
    </w:p>
    <w:p w14:paraId="220A8FA1" w14:textId="77777777" w:rsidR="00225DBF" w:rsidRPr="00F76DFD" w:rsidRDefault="00225DBF" w:rsidP="00A72E55">
      <w:pPr>
        <w:jc w:val="both"/>
        <w:rPr>
          <w:rFonts w:ascii="Calibri" w:hAnsi="Calibri" w:cs="Arial"/>
          <w:highlight w:val="yellow"/>
        </w:rPr>
      </w:pPr>
    </w:p>
    <w:p w14:paraId="0A34E7A3" w14:textId="76727D5A"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 xml:space="preserve">Dissect the portal vein and ligate it with </w:t>
      </w:r>
      <w:r w:rsidR="003E53FC" w:rsidRPr="00F76DFD">
        <w:rPr>
          <w:rFonts w:ascii="Calibri" w:hAnsi="Calibri" w:cs="Arial"/>
          <w:highlight w:val="yellow"/>
        </w:rPr>
        <w:t xml:space="preserve">one </w:t>
      </w:r>
      <w:r w:rsidRPr="00F76DFD">
        <w:rPr>
          <w:rFonts w:ascii="Calibri" w:hAnsi="Calibri" w:cs="Arial"/>
          <w:highlight w:val="yellow"/>
        </w:rPr>
        <w:t xml:space="preserve">suture to prevent </w:t>
      </w:r>
      <w:r w:rsidR="002864DD">
        <w:rPr>
          <w:rFonts w:ascii="Calibri" w:hAnsi="Calibri" w:cs="Arial"/>
          <w:highlight w:val="yellow"/>
        </w:rPr>
        <w:t xml:space="preserve">any </w:t>
      </w:r>
      <w:r w:rsidRPr="00F76DFD">
        <w:rPr>
          <w:rFonts w:ascii="Calibri" w:hAnsi="Calibri" w:cs="Arial"/>
          <w:highlight w:val="yellow"/>
        </w:rPr>
        <w:t xml:space="preserve">blood leakage from </w:t>
      </w:r>
      <w:r w:rsidR="00016E81" w:rsidRPr="00F76DFD">
        <w:rPr>
          <w:rFonts w:ascii="Calibri" w:hAnsi="Calibri" w:cs="Arial"/>
          <w:highlight w:val="yellow"/>
        </w:rPr>
        <w:t xml:space="preserve">the </w:t>
      </w:r>
      <w:r w:rsidRPr="00F76DFD">
        <w:rPr>
          <w:rFonts w:ascii="Calibri" w:hAnsi="Calibri" w:cs="Arial"/>
          <w:highlight w:val="yellow"/>
        </w:rPr>
        <w:t xml:space="preserve">liver. </w:t>
      </w:r>
      <w:r w:rsidR="00016E81" w:rsidRPr="00F76DFD">
        <w:rPr>
          <w:rFonts w:ascii="Calibri" w:hAnsi="Calibri" w:cs="Arial"/>
          <w:highlight w:val="yellow"/>
        </w:rPr>
        <w:t>The p</w:t>
      </w:r>
      <w:r w:rsidRPr="00F76DFD">
        <w:rPr>
          <w:rFonts w:ascii="Calibri" w:hAnsi="Calibri" w:cs="Arial"/>
          <w:highlight w:val="yellow"/>
        </w:rPr>
        <w:t xml:space="preserve">ortal vein serves as </w:t>
      </w:r>
      <w:r w:rsidR="00016E81" w:rsidRPr="00F76DFD">
        <w:rPr>
          <w:rFonts w:ascii="Calibri" w:hAnsi="Calibri" w:cs="Arial"/>
          <w:highlight w:val="yellow"/>
        </w:rPr>
        <w:t xml:space="preserve">an </w:t>
      </w:r>
      <w:r w:rsidRPr="00F76DFD">
        <w:rPr>
          <w:rFonts w:ascii="Calibri" w:hAnsi="Calibri" w:cs="Arial"/>
          <w:highlight w:val="yellow"/>
        </w:rPr>
        <w:t xml:space="preserve">outlet during </w:t>
      </w:r>
      <w:r w:rsidR="002864DD">
        <w:rPr>
          <w:rFonts w:ascii="Calibri" w:hAnsi="Calibri" w:cs="Arial"/>
          <w:highlight w:val="yellow"/>
        </w:rPr>
        <w:t xml:space="preserve">the </w:t>
      </w:r>
      <w:r w:rsidRPr="00F76DFD">
        <w:rPr>
          <w:rFonts w:ascii="Calibri" w:hAnsi="Calibri" w:cs="Arial"/>
          <w:highlight w:val="yellow"/>
        </w:rPr>
        <w:t xml:space="preserve">decellularization. </w:t>
      </w:r>
    </w:p>
    <w:p w14:paraId="2AA70B05" w14:textId="77777777" w:rsidR="00225DBF" w:rsidRPr="00F76DFD" w:rsidRDefault="00225DBF" w:rsidP="00A72E55">
      <w:pPr>
        <w:jc w:val="both"/>
        <w:rPr>
          <w:rFonts w:ascii="Calibri" w:hAnsi="Calibri" w:cs="Arial"/>
          <w:highlight w:val="yellow"/>
        </w:rPr>
      </w:pPr>
    </w:p>
    <w:p w14:paraId="655E7822" w14:textId="1F7C7AF1"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 xml:space="preserve">Dissect and ligate the bile duct and hepatic artery with </w:t>
      </w:r>
      <w:r w:rsidR="003E53FC" w:rsidRPr="00F76DFD">
        <w:rPr>
          <w:rFonts w:ascii="Calibri" w:hAnsi="Calibri" w:cs="Arial"/>
          <w:highlight w:val="yellow"/>
        </w:rPr>
        <w:t xml:space="preserve">two </w:t>
      </w:r>
      <w:r w:rsidRPr="00F76DFD">
        <w:rPr>
          <w:rFonts w:ascii="Calibri" w:hAnsi="Calibri" w:cs="Arial"/>
          <w:highlight w:val="yellow"/>
        </w:rPr>
        <w:t>suture</w:t>
      </w:r>
      <w:r w:rsidR="00016E81" w:rsidRPr="00F76DFD">
        <w:rPr>
          <w:rFonts w:ascii="Calibri" w:hAnsi="Calibri" w:cs="Arial"/>
          <w:highlight w:val="yellow"/>
        </w:rPr>
        <w:t>s</w:t>
      </w:r>
      <w:r w:rsidRPr="00F76DFD">
        <w:rPr>
          <w:rFonts w:ascii="Calibri" w:hAnsi="Calibri" w:cs="Arial"/>
          <w:highlight w:val="yellow"/>
        </w:rPr>
        <w:t>.</w:t>
      </w:r>
    </w:p>
    <w:p w14:paraId="7433AED4" w14:textId="77777777" w:rsidR="00225DBF" w:rsidRPr="00F76DFD" w:rsidRDefault="00225DBF" w:rsidP="00A72E55">
      <w:pPr>
        <w:jc w:val="both"/>
        <w:rPr>
          <w:rFonts w:ascii="Calibri" w:hAnsi="Calibri" w:cs="Arial"/>
          <w:highlight w:val="yellow"/>
        </w:rPr>
      </w:pPr>
    </w:p>
    <w:p w14:paraId="7DC6EC3B" w14:textId="4D266CE3"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Find the aorta under the renal vein</w:t>
      </w:r>
      <w:r w:rsidR="002864DD">
        <w:rPr>
          <w:rFonts w:ascii="Calibri" w:hAnsi="Calibri" w:cs="Arial"/>
          <w:highlight w:val="yellow"/>
        </w:rPr>
        <w:t xml:space="preserve"> and</w:t>
      </w:r>
      <w:r w:rsidRPr="00F76DFD">
        <w:rPr>
          <w:rFonts w:ascii="Calibri" w:hAnsi="Calibri" w:cs="Arial"/>
          <w:highlight w:val="yellow"/>
        </w:rPr>
        <w:t xml:space="preserve"> dissect it in </w:t>
      </w:r>
      <w:r w:rsidR="004F2DF3">
        <w:rPr>
          <w:rFonts w:ascii="Calibri" w:hAnsi="Calibri" w:cs="Arial"/>
          <w:highlight w:val="yellow"/>
        </w:rPr>
        <w:t xml:space="preserve">the </w:t>
      </w:r>
      <w:r w:rsidRPr="00F76DFD">
        <w:rPr>
          <w:rFonts w:ascii="Calibri" w:hAnsi="Calibri" w:cs="Arial"/>
          <w:highlight w:val="yellow"/>
        </w:rPr>
        <w:t>cranial direction from muscle and connective tissue until it reaches the pancreatic area.</w:t>
      </w:r>
    </w:p>
    <w:p w14:paraId="53617EF4" w14:textId="77777777" w:rsidR="00225DBF" w:rsidRPr="00F76DFD" w:rsidRDefault="00225DBF" w:rsidP="00A72E55">
      <w:pPr>
        <w:jc w:val="both"/>
        <w:rPr>
          <w:rFonts w:ascii="Calibri" w:hAnsi="Calibri" w:cs="Arial"/>
          <w:highlight w:val="yellow"/>
        </w:rPr>
      </w:pPr>
    </w:p>
    <w:p w14:paraId="5E5049A7" w14:textId="2B631F83"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Flip the pancreas gently over and dissect the aorta</w:t>
      </w:r>
      <w:r w:rsidR="002864DD">
        <w:rPr>
          <w:rFonts w:ascii="Calibri" w:hAnsi="Calibri" w:cs="Arial"/>
          <w:highlight w:val="yellow"/>
        </w:rPr>
        <w:t>,</w:t>
      </w:r>
      <w:r w:rsidRPr="00F76DFD">
        <w:rPr>
          <w:rFonts w:ascii="Calibri" w:hAnsi="Calibri" w:cs="Arial"/>
          <w:highlight w:val="yellow"/>
        </w:rPr>
        <w:t xml:space="preserve"> keeping </w:t>
      </w:r>
      <w:r w:rsidR="002864DD">
        <w:rPr>
          <w:rFonts w:ascii="Calibri" w:hAnsi="Calibri" w:cs="Arial"/>
          <w:highlight w:val="yellow"/>
        </w:rPr>
        <w:t xml:space="preserve">the </w:t>
      </w:r>
      <w:r w:rsidRPr="00F76DFD">
        <w:rPr>
          <w:rFonts w:ascii="Calibri" w:hAnsi="Calibri" w:cs="Arial"/>
          <w:highlight w:val="yellow"/>
        </w:rPr>
        <w:t xml:space="preserve">SMA and </w:t>
      </w:r>
      <w:r w:rsidR="002864DD">
        <w:rPr>
          <w:rFonts w:ascii="Calibri" w:hAnsi="Calibri" w:cs="Arial"/>
          <w:highlight w:val="yellow"/>
        </w:rPr>
        <w:t xml:space="preserve">the </w:t>
      </w:r>
      <w:r w:rsidRPr="00F76DFD">
        <w:rPr>
          <w:rFonts w:ascii="Calibri" w:hAnsi="Calibri" w:cs="Arial"/>
          <w:highlight w:val="yellow"/>
        </w:rPr>
        <w:t>CT intact</w:t>
      </w:r>
      <w:r w:rsidR="002864DD">
        <w:rPr>
          <w:rFonts w:ascii="Calibri" w:hAnsi="Calibri" w:cs="Arial"/>
          <w:highlight w:val="yellow"/>
        </w:rPr>
        <w:t>,</w:t>
      </w:r>
      <w:r w:rsidRPr="00F76DFD">
        <w:rPr>
          <w:rFonts w:ascii="Calibri" w:hAnsi="Calibri" w:cs="Arial"/>
          <w:highlight w:val="yellow"/>
        </w:rPr>
        <w:t xml:space="preserve"> and cut the aorta cranial to the latter with scissors.</w:t>
      </w:r>
    </w:p>
    <w:p w14:paraId="492684E7" w14:textId="77777777" w:rsidR="00225DBF" w:rsidRPr="00F76DFD" w:rsidRDefault="00225DBF" w:rsidP="00A72E55">
      <w:pPr>
        <w:jc w:val="both"/>
        <w:rPr>
          <w:rFonts w:ascii="Calibri" w:hAnsi="Calibri" w:cs="Arial"/>
          <w:highlight w:val="yellow"/>
        </w:rPr>
      </w:pPr>
    </w:p>
    <w:p w14:paraId="65C567B5" w14:textId="4A68E89B"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Cut the remaining surrounding tissues with scissors and take the pancreas out.</w:t>
      </w:r>
    </w:p>
    <w:p w14:paraId="61288A21" w14:textId="77777777" w:rsidR="00225DBF" w:rsidRPr="00F76DFD" w:rsidRDefault="00225DBF" w:rsidP="00A72E55">
      <w:pPr>
        <w:jc w:val="both"/>
        <w:rPr>
          <w:rFonts w:ascii="Calibri" w:hAnsi="Calibri" w:cs="Arial"/>
          <w:highlight w:val="yellow"/>
        </w:rPr>
      </w:pPr>
    </w:p>
    <w:p w14:paraId="6B480C19" w14:textId="562C16DB"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Using a 50</w:t>
      </w:r>
      <w:r w:rsidR="002864DD">
        <w:rPr>
          <w:rFonts w:ascii="Calibri" w:hAnsi="Calibri" w:cs="Arial"/>
          <w:highlight w:val="yellow"/>
        </w:rPr>
        <w:t>-</w:t>
      </w:r>
      <w:r w:rsidRPr="00F76DFD">
        <w:rPr>
          <w:rFonts w:ascii="Calibri" w:hAnsi="Calibri" w:cs="Arial"/>
          <w:highlight w:val="yellow"/>
        </w:rPr>
        <w:t>mL syringe, flush the organ</w:t>
      </w:r>
      <w:r w:rsidR="001F304D" w:rsidRPr="00F76DFD">
        <w:rPr>
          <w:rFonts w:ascii="Calibri" w:hAnsi="Calibri" w:cs="Arial"/>
          <w:highlight w:val="yellow"/>
        </w:rPr>
        <w:t xml:space="preserve"> through </w:t>
      </w:r>
      <w:r w:rsidR="002864DD">
        <w:rPr>
          <w:rFonts w:ascii="Calibri" w:hAnsi="Calibri" w:cs="Arial"/>
          <w:highlight w:val="yellow"/>
        </w:rPr>
        <w:t xml:space="preserve">the </w:t>
      </w:r>
      <w:r w:rsidR="001F304D" w:rsidRPr="00F76DFD">
        <w:rPr>
          <w:rFonts w:ascii="Calibri" w:hAnsi="Calibri" w:cs="Arial"/>
          <w:highlight w:val="yellow"/>
        </w:rPr>
        <w:t>aorta</w:t>
      </w:r>
      <w:r w:rsidRPr="00F76DFD">
        <w:rPr>
          <w:rFonts w:ascii="Calibri" w:hAnsi="Calibri" w:cs="Arial"/>
          <w:highlight w:val="yellow"/>
        </w:rPr>
        <w:t xml:space="preserve"> with Solution</w:t>
      </w:r>
      <w:r w:rsidR="00C72CC7" w:rsidRPr="00F76DFD">
        <w:rPr>
          <w:rFonts w:ascii="Calibri" w:hAnsi="Calibri" w:cs="Arial"/>
          <w:highlight w:val="yellow"/>
        </w:rPr>
        <w:t xml:space="preserve"> </w:t>
      </w:r>
      <w:r w:rsidRPr="00F76DFD">
        <w:rPr>
          <w:rFonts w:ascii="Calibri" w:hAnsi="Calibri" w:cs="Arial"/>
          <w:highlight w:val="yellow"/>
        </w:rPr>
        <w:t>2 until it perfuse</w:t>
      </w:r>
      <w:r w:rsidR="00C72CC7" w:rsidRPr="00F76DFD">
        <w:rPr>
          <w:rFonts w:ascii="Calibri" w:hAnsi="Calibri" w:cs="Arial"/>
          <w:highlight w:val="yellow"/>
        </w:rPr>
        <w:t>s</w:t>
      </w:r>
      <w:r w:rsidRPr="00F76DFD">
        <w:rPr>
          <w:rFonts w:ascii="Calibri" w:hAnsi="Calibri" w:cs="Arial"/>
          <w:highlight w:val="yellow"/>
        </w:rPr>
        <w:t xml:space="preserve"> the whole organ or until </w:t>
      </w:r>
      <w:r w:rsidR="00B37D81" w:rsidRPr="00F76DFD">
        <w:rPr>
          <w:rFonts w:ascii="Calibri" w:hAnsi="Calibri" w:cs="Arial"/>
          <w:highlight w:val="yellow"/>
        </w:rPr>
        <w:t xml:space="preserve">the </w:t>
      </w:r>
      <w:r w:rsidRPr="00F76DFD">
        <w:rPr>
          <w:rFonts w:ascii="Calibri" w:hAnsi="Calibri" w:cs="Arial"/>
          <w:highlight w:val="yellow"/>
        </w:rPr>
        <w:t>whole organ becom</w:t>
      </w:r>
      <w:r w:rsidR="00B37D81" w:rsidRPr="00F76DFD">
        <w:rPr>
          <w:rFonts w:ascii="Calibri" w:hAnsi="Calibri" w:cs="Arial"/>
          <w:highlight w:val="yellow"/>
        </w:rPr>
        <w:t>es</w:t>
      </w:r>
      <w:r w:rsidRPr="00F76DFD">
        <w:rPr>
          <w:rFonts w:ascii="Calibri" w:hAnsi="Calibri" w:cs="Arial"/>
          <w:highlight w:val="yellow"/>
        </w:rPr>
        <w:t xml:space="preserve"> cold.</w:t>
      </w:r>
    </w:p>
    <w:p w14:paraId="4604FB71" w14:textId="77777777" w:rsidR="00225DBF" w:rsidRPr="00F76DFD" w:rsidRDefault="00225DBF" w:rsidP="00A72E55">
      <w:pPr>
        <w:jc w:val="both"/>
        <w:rPr>
          <w:rFonts w:ascii="Calibri" w:hAnsi="Calibri" w:cs="Arial"/>
          <w:highlight w:val="yellow"/>
        </w:rPr>
      </w:pPr>
    </w:p>
    <w:p w14:paraId="482EE84E" w14:textId="08AE6085" w:rsidR="00225DBF" w:rsidRPr="00F76DFD" w:rsidRDefault="00225DBF" w:rsidP="00F22046">
      <w:pPr>
        <w:numPr>
          <w:ilvl w:val="0"/>
          <w:numId w:val="39"/>
        </w:numPr>
        <w:jc w:val="both"/>
        <w:rPr>
          <w:rFonts w:ascii="Calibri" w:hAnsi="Calibri" w:cs="Arial"/>
          <w:b/>
          <w:highlight w:val="yellow"/>
        </w:rPr>
      </w:pPr>
      <w:r w:rsidRPr="00F76DFD">
        <w:rPr>
          <w:rFonts w:ascii="Calibri" w:hAnsi="Calibri" w:cs="Arial"/>
          <w:b/>
          <w:highlight w:val="yellow"/>
        </w:rPr>
        <w:t xml:space="preserve">Preparation of </w:t>
      </w:r>
      <w:r w:rsidR="00A72E55">
        <w:rPr>
          <w:rFonts w:ascii="Calibri" w:hAnsi="Calibri" w:cs="Arial"/>
          <w:b/>
          <w:highlight w:val="yellow"/>
        </w:rPr>
        <w:t xml:space="preserve">the </w:t>
      </w:r>
      <w:r w:rsidR="00A72E55" w:rsidRPr="00F76DFD">
        <w:rPr>
          <w:rFonts w:ascii="Calibri" w:hAnsi="Calibri" w:cs="Arial"/>
          <w:b/>
          <w:highlight w:val="yellow"/>
        </w:rPr>
        <w:t xml:space="preserve">Porcine Pancreas </w:t>
      </w:r>
      <w:r w:rsidRPr="00F76DFD">
        <w:rPr>
          <w:rFonts w:ascii="Calibri" w:hAnsi="Calibri" w:cs="Arial"/>
          <w:b/>
          <w:highlight w:val="yellow"/>
        </w:rPr>
        <w:t xml:space="preserve">for </w:t>
      </w:r>
      <w:r w:rsidR="00A72E55" w:rsidRPr="00F76DFD">
        <w:rPr>
          <w:rFonts w:ascii="Calibri" w:hAnsi="Calibri" w:cs="Arial"/>
          <w:b/>
          <w:highlight w:val="yellow"/>
        </w:rPr>
        <w:t>Decellularization</w:t>
      </w:r>
    </w:p>
    <w:p w14:paraId="4A92D266" w14:textId="77777777" w:rsidR="00225DBF" w:rsidRPr="00F76DFD" w:rsidRDefault="00225DBF" w:rsidP="00A72E55">
      <w:pPr>
        <w:jc w:val="both"/>
        <w:rPr>
          <w:rFonts w:ascii="Calibri" w:hAnsi="Calibri" w:cs="Arial"/>
          <w:highlight w:val="yellow"/>
        </w:rPr>
      </w:pPr>
    </w:p>
    <w:p w14:paraId="7D9E79A1" w14:textId="54ABADAC"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 xml:space="preserve">Keep the pancreas at 4 </w:t>
      </w:r>
      <w:r w:rsidRPr="00F76DFD">
        <w:rPr>
          <w:rFonts w:asciiTheme="minorHAnsi" w:hAnsiTheme="minorHAnsi" w:cstheme="minorHAnsi"/>
          <w:highlight w:val="yellow"/>
        </w:rPr>
        <w:t>°</w:t>
      </w:r>
      <w:r w:rsidRPr="00F76DFD">
        <w:rPr>
          <w:rFonts w:ascii="Calibri" w:hAnsi="Calibri" w:cs="Arial"/>
          <w:highlight w:val="yellow"/>
        </w:rPr>
        <w:t>C or on ice throughout the process.</w:t>
      </w:r>
    </w:p>
    <w:p w14:paraId="43AD08E1" w14:textId="77777777" w:rsidR="00225DBF" w:rsidRPr="00F76DFD" w:rsidRDefault="00225DBF" w:rsidP="00A72E55">
      <w:pPr>
        <w:jc w:val="both"/>
        <w:rPr>
          <w:rFonts w:ascii="Calibri" w:hAnsi="Calibri" w:cs="Arial"/>
          <w:highlight w:val="yellow"/>
        </w:rPr>
      </w:pPr>
    </w:p>
    <w:p w14:paraId="603A6F16" w14:textId="636BC325"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 xml:space="preserve">Cut the sutures of </w:t>
      </w:r>
      <w:r w:rsidR="002864DD">
        <w:rPr>
          <w:rFonts w:ascii="Calibri" w:hAnsi="Calibri" w:cs="Arial"/>
          <w:highlight w:val="yellow"/>
        </w:rPr>
        <w:t xml:space="preserve">the </w:t>
      </w:r>
      <w:r w:rsidRPr="00F76DFD">
        <w:rPr>
          <w:rFonts w:ascii="Calibri" w:hAnsi="Calibri" w:cs="Arial"/>
          <w:highlight w:val="yellow"/>
        </w:rPr>
        <w:t>duodenum using scissors</w:t>
      </w:r>
      <w:r w:rsidR="00C72CC7" w:rsidRPr="00F76DFD">
        <w:rPr>
          <w:rFonts w:ascii="Calibri" w:hAnsi="Calibri" w:cs="Arial"/>
          <w:highlight w:val="yellow"/>
        </w:rPr>
        <w:t>,</w:t>
      </w:r>
      <w:r w:rsidRPr="00F76DFD">
        <w:rPr>
          <w:rFonts w:ascii="Calibri" w:hAnsi="Calibri" w:cs="Arial"/>
          <w:highlight w:val="yellow"/>
        </w:rPr>
        <w:t xml:space="preserve"> clean it </w:t>
      </w:r>
      <w:r w:rsidR="00C72CC7" w:rsidRPr="00F76DFD">
        <w:rPr>
          <w:rFonts w:ascii="Calibri" w:hAnsi="Calibri" w:cs="Arial"/>
          <w:highlight w:val="yellow"/>
        </w:rPr>
        <w:t xml:space="preserve">of </w:t>
      </w:r>
      <w:r w:rsidRPr="00F76DFD">
        <w:rPr>
          <w:rFonts w:ascii="Calibri" w:hAnsi="Calibri" w:cs="Arial"/>
          <w:highlight w:val="yellow"/>
        </w:rPr>
        <w:t xml:space="preserve">food by flushing 50 </w:t>
      </w:r>
      <w:r w:rsidR="002864DD">
        <w:rPr>
          <w:rFonts w:ascii="Calibri" w:hAnsi="Calibri" w:cs="Arial"/>
          <w:highlight w:val="yellow"/>
        </w:rPr>
        <w:t>-</w:t>
      </w:r>
      <w:r w:rsidRPr="00F76DFD">
        <w:rPr>
          <w:rFonts w:ascii="Calibri" w:hAnsi="Calibri" w:cs="Arial"/>
          <w:highlight w:val="yellow"/>
        </w:rPr>
        <w:t xml:space="preserve"> 150 mL </w:t>
      </w:r>
      <w:r w:rsidR="002864DD">
        <w:rPr>
          <w:rFonts w:ascii="Calibri" w:hAnsi="Calibri" w:cs="Arial"/>
          <w:highlight w:val="yellow"/>
        </w:rPr>
        <w:t xml:space="preserve">of </w:t>
      </w:r>
      <w:r w:rsidRPr="00F76DFD">
        <w:rPr>
          <w:rFonts w:ascii="Calibri" w:hAnsi="Calibri" w:cs="Arial"/>
          <w:highlight w:val="yellow"/>
        </w:rPr>
        <w:t>ultrapure water using a 25</w:t>
      </w:r>
      <w:r w:rsidR="002864DD">
        <w:rPr>
          <w:rFonts w:ascii="Calibri" w:hAnsi="Calibri" w:cs="Arial"/>
          <w:highlight w:val="yellow"/>
        </w:rPr>
        <w:t>-</w:t>
      </w:r>
      <w:r w:rsidRPr="00F76DFD">
        <w:rPr>
          <w:rFonts w:ascii="Calibri" w:hAnsi="Calibri" w:cs="Arial"/>
          <w:highlight w:val="yellow"/>
        </w:rPr>
        <w:t>mL pipette</w:t>
      </w:r>
      <w:r w:rsidR="00C72CC7" w:rsidRPr="00F76DFD">
        <w:rPr>
          <w:rFonts w:ascii="Calibri" w:hAnsi="Calibri" w:cs="Arial"/>
          <w:highlight w:val="yellow"/>
        </w:rPr>
        <w:t>,</w:t>
      </w:r>
      <w:r w:rsidRPr="00F76DFD">
        <w:rPr>
          <w:rFonts w:ascii="Calibri" w:hAnsi="Calibri" w:cs="Arial"/>
          <w:highlight w:val="yellow"/>
        </w:rPr>
        <w:t xml:space="preserve"> and ligate </w:t>
      </w:r>
      <w:r w:rsidR="002864DD">
        <w:rPr>
          <w:rFonts w:ascii="Calibri" w:hAnsi="Calibri" w:cs="Arial"/>
          <w:highlight w:val="yellow"/>
        </w:rPr>
        <w:t xml:space="preserve">it </w:t>
      </w:r>
      <w:r w:rsidRPr="00F76DFD">
        <w:rPr>
          <w:rFonts w:ascii="Calibri" w:hAnsi="Calibri" w:cs="Arial"/>
          <w:highlight w:val="yellow"/>
        </w:rPr>
        <w:t xml:space="preserve">again with sutures. </w:t>
      </w:r>
    </w:p>
    <w:p w14:paraId="3CC4868B" w14:textId="77777777" w:rsidR="00225DBF" w:rsidRPr="00F76DFD" w:rsidRDefault="00225DBF" w:rsidP="00A72E55">
      <w:pPr>
        <w:jc w:val="both"/>
        <w:rPr>
          <w:rFonts w:ascii="Calibri" w:hAnsi="Calibri" w:cs="Arial"/>
          <w:highlight w:val="yellow"/>
        </w:rPr>
      </w:pPr>
    </w:p>
    <w:p w14:paraId="5A6A5D62" w14:textId="6D5D0DCD"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 xml:space="preserve">Ligate one end of </w:t>
      </w:r>
      <w:r w:rsidR="009B18A2" w:rsidRPr="00F76DFD">
        <w:rPr>
          <w:rFonts w:ascii="Calibri" w:hAnsi="Calibri" w:cs="Arial"/>
          <w:highlight w:val="yellow"/>
        </w:rPr>
        <w:t xml:space="preserve">the </w:t>
      </w:r>
      <w:r w:rsidRPr="00F76DFD">
        <w:rPr>
          <w:rFonts w:ascii="Calibri" w:hAnsi="Calibri" w:cs="Arial"/>
          <w:highlight w:val="yellow"/>
        </w:rPr>
        <w:t xml:space="preserve">aorta and all branches besides the SMA and CT with sutures to prevent leakage. </w:t>
      </w:r>
    </w:p>
    <w:p w14:paraId="3D8D5F1B" w14:textId="77777777" w:rsidR="00225DBF" w:rsidRPr="00F76DFD" w:rsidRDefault="00225DBF" w:rsidP="00A72E55">
      <w:pPr>
        <w:jc w:val="both"/>
        <w:rPr>
          <w:rFonts w:ascii="Calibri" w:hAnsi="Calibri" w:cs="Arial"/>
          <w:highlight w:val="yellow"/>
        </w:rPr>
      </w:pPr>
    </w:p>
    <w:p w14:paraId="738654DD" w14:textId="3E4D31E0"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 xml:space="preserve">Insert from </w:t>
      </w:r>
      <w:r w:rsidR="00C72CC7" w:rsidRPr="00F76DFD">
        <w:rPr>
          <w:rFonts w:ascii="Calibri" w:hAnsi="Calibri" w:cs="Arial"/>
          <w:highlight w:val="yellow"/>
        </w:rPr>
        <w:t xml:space="preserve">the </w:t>
      </w:r>
      <w:r w:rsidRPr="00F76DFD">
        <w:rPr>
          <w:rFonts w:ascii="Calibri" w:hAnsi="Calibri" w:cs="Arial"/>
          <w:highlight w:val="yellow"/>
        </w:rPr>
        <w:t>other end of</w:t>
      </w:r>
      <w:r w:rsidR="009B18A2" w:rsidRPr="00F76DFD">
        <w:rPr>
          <w:rFonts w:ascii="Calibri" w:hAnsi="Calibri" w:cs="Arial"/>
          <w:highlight w:val="yellow"/>
        </w:rPr>
        <w:t xml:space="preserve"> the</w:t>
      </w:r>
      <w:r w:rsidRPr="00F76DFD">
        <w:rPr>
          <w:rFonts w:ascii="Calibri" w:hAnsi="Calibri" w:cs="Arial"/>
          <w:highlight w:val="yellow"/>
        </w:rPr>
        <w:t xml:space="preserve"> aorta a 4</w:t>
      </w:r>
      <w:r w:rsidR="002864DD">
        <w:rPr>
          <w:rFonts w:ascii="Calibri" w:hAnsi="Calibri" w:cs="Arial"/>
          <w:highlight w:val="yellow"/>
        </w:rPr>
        <w:t>-</w:t>
      </w:r>
      <w:r w:rsidRPr="00F76DFD">
        <w:rPr>
          <w:rFonts w:ascii="Calibri" w:hAnsi="Calibri" w:cs="Arial"/>
          <w:highlight w:val="yellow"/>
        </w:rPr>
        <w:t xml:space="preserve">mm arteriotomy cannula and ligate </w:t>
      </w:r>
      <w:r w:rsidR="00C4365D">
        <w:rPr>
          <w:rFonts w:ascii="Calibri" w:hAnsi="Calibri" w:cs="Arial"/>
          <w:highlight w:val="yellow"/>
        </w:rPr>
        <w:t xml:space="preserve">it </w:t>
      </w:r>
      <w:r w:rsidRPr="00F76DFD">
        <w:rPr>
          <w:rFonts w:ascii="Calibri" w:hAnsi="Calibri" w:cs="Arial"/>
          <w:highlight w:val="yellow"/>
        </w:rPr>
        <w:t>with suture</w:t>
      </w:r>
      <w:r w:rsidR="00C72CC7" w:rsidRPr="00F76DFD">
        <w:rPr>
          <w:rFonts w:ascii="Calibri" w:hAnsi="Calibri" w:cs="Arial"/>
          <w:highlight w:val="yellow"/>
        </w:rPr>
        <w:t>s</w:t>
      </w:r>
      <w:r w:rsidRPr="00F76DFD">
        <w:rPr>
          <w:rFonts w:ascii="Calibri" w:hAnsi="Calibri" w:cs="Arial"/>
          <w:highlight w:val="yellow"/>
        </w:rPr>
        <w:t>.</w:t>
      </w:r>
    </w:p>
    <w:p w14:paraId="03729C1F" w14:textId="7638CB53" w:rsidR="00225DBF" w:rsidRPr="00F76DFD" w:rsidRDefault="00225DBF" w:rsidP="00F22046">
      <w:pPr>
        <w:ind w:firstLine="60"/>
        <w:jc w:val="both"/>
        <w:rPr>
          <w:rFonts w:ascii="Calibri" w:hAnsi="Calibri" w:cs="Arial"/>
          <w:highlight w:val="yellow"/>
        </w:rPr>
      </w:pPr>
    </w:p>
    <w:p w14:paraId="5EDC1239" w14:textId="0C26D4F0"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Perfuse the pancreas with Solution</w:t>
      </w:r>
      <w:r w:rsidR="00C72CC7" w:rsidRPr="00F76DFD">
        <w:rPr>
          <w:rFonts w:ascii="Calibri" w:hAnsi="Calibri" w:cs="Arial"/>
          <w:highlight w:val="yellow"/>
        </w:rPr>
        <w:t xml:space="preserve"> </w:t>
      </w:r>
      <w:r w:rsidRPr="00F76DFD">
        <w:rPr>
          <w:rFonts w:ascii="Calibri" w:hAnsi="Calibri" w:cs="Arial"/>
          <w:highlight w:val="yellow"/>
        </w:rPr>
        <w:t xml:space="preserve">3 for 1 h at 20 mL/min using </w:t>
      </w:r>
      <w:r w:rsidR="00C4365D">
        <w:rPr>
          <w:rFonts w:ascii="Calibri" w:hAnsi="Calibri" w:cs="Arial"/>
          <w:highlight w:val="yellow"/>
        </w:rPr>
        <w:t xml:space="preserve">the </w:t>
      </w:r>
      <w:r w:rsidRPr="00F76DFD">
        <w:rPr>
          <w:rFonts w:ascii="Calibri" w:hAnsi="Calibri" w:cs="Arial"/>
          <w:highlight w:val="yellow"/>
        </w:rPr>
        <w:t>decellularization set</w:t>
      </w:r>
      <w:r w:rsidR="00C4365D">
        <w:rPr>
          <w:rFonts w:ascii="Calibri" w:hAnsi="Calibri" w:cs="Arial"/>
          <w:highlight w:val="yellow"/>
        </w:rPr>
        <w:t>-</w:t>
      </w:r>
      <w:r w:rsidRPr="00F76DFD">
        <w:rPr>
          <w:rFonts w:ascii="Calibri" w:hAnsi="Calibri" w:cs="Arial"/>
          <w:highlight w:val="yellow"/>
        </w:rPr>
        <w:t xml:space="preserve">up. </w:t>
      </w:r>
    </w:p>
    <w:p w14:paraId="7AD244F5" w14:textId="77777777" w:rsidR="00F22046" w:rsidRPr="00F76DFD" w:rsidRDefault="00F22046" w:rsidP="00F22046">
      <w:pPr>
        <w:jc w:val="both"/>
        <w:rPr>
          <w:rFonts w:ascii="Calibri" w:hAnsi="Calibri" w:cs="Arial"/>
          <w:highlight w:val="yellow"/>
        </w:rPr>
      </w:pPr>
    </w:p>
    <w:p w14:paraId="3BB4010E" w14:textId="48C75746" w:rsidR="00225DBF" w:rsidRPr="00F76DFD" w:rsidRDefault="00225DBF" w:rsidP="00F22046">
      <w:pPr>
        <w:jc w:val="both"/>
        <w:rPr>
          <w:rFonts w:ascii="Calibri" w:hAnsi="Calibri" w:cs="Arial"/>
          <w:highlight w:val="yellow"/>
        </w:rPr>
      </w:pPr>
      <w:r w:rsidRPr="00F76DFD">
        <w:rPr>
          <w:rFonts w:ascii="Calibri" w:hAnsi="Calibri" w:cs="Arial"/>
          <w:highlight w:val="yellow"/>
        </w:rPr>
        <w:lastRenderedPageBreak/>
        <w:t>Note: Look for any leakages from all sides of the organ and ligate all open vascular branches with sutures</w:t>
      </w:r>
      <w:r w:rsidR="00C4365D">
        <w:rPr>
          <w:rFonts w:ascii="Calibri" w:hAnsi="Calibri" w:cs="Arial"/>
          <w:highlight w:val="yellow"/>
        </w:rPr>
        <w:t xml:space="preserve">, </w:t>
      </w:r>
      <w:r w:rsidR="00C4365D" w:rsidRPr="00F76DFD">
        <w:rPr>
          <w:rFonts w:ascii="Calibri" w:hAnsi="Calibri" w:cs="Arial"/>
          <w:highlight w:val="yellow"/>
        </w:rPr>
        <w:t xml:space="preserve">except </w:t>
      </w:r>
      <w:r w:rsidR="00C4365D">
        <w:rPr>
          <w:rFonts w:ascii="Calibri" w:hAnsi="Calibri" w:cs="Arial"/>
          <w:highlight w:val="yellow"/>
        </w:rPr>
        <w:t xml:space="preserve">the </w:t>
      </w:r>
      <w:r w:rsidR="00C4365D" w:rsidRPr="00F76DFD">
        <w:rPr>
          <w:rFonts w:ascii="Calibri" w:hAnsi="Calibri" w:cs="Arial"/>
          <w:highlight w:val="yellow"/>
        </w:rPr>
        <w:t>portal vein</w:t>
      </w:r>
      <w:r w:rsidRPr="00F76DFD">
        <w:rPr>
          <w:rFonts w:ascii="Calibri" w:hAnsi="Calibri" w:cs="Arial"/>
          <w:highlight w:val="yellow"/>
        </w:rPr>
        <w:t xml:space="preserve">. </w:t>
      </w:r>
    </w:p>
    <w:p w14:paraId="03994297" w14:textId="77777777" w:rsidR="00225DBF" w:rsidRPr="00F76DFD" w:rsidRDefault="00225DBF" w:rsidP="00A72E55">
      <w:pPr>
        <w:jc w:val="both"/>
        <w:rPr>
          <w:rFonts w:ascii="Calibri" w:hAnsi="Calibri" w:cs="Arial"/>
          <w:highlight w:val="yellow"/>
        </w:rPr>
      </w:pPr>
    </w:p>
    <w:p w14:paraId="299C5FCB" w14:textId="5C88AE23"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 xml:space="preserve">Freeze </w:t>
      </w:r>
      <w:r w:rsidR="00C4365D">
        <w:rPr>
          <w:rFonts w:ascii="Calibri" w:hAnsi="Calibri" w:cs="Arial"/>
          <w:highlight w:val="yellow"/>
        </w:rPr>
        <w:t xml:space="preserve">the pancreas </w:t>
      </w:r>
      <w:r w:rsidRPr="00F76DFD">
        <w:rPr>
          <w:rFonts w:ascii="Calibri" w:hAnsi="Calibri" w:cs="Arial"/>
          <w:highlight w:val="yellow"/>
        </w:rPr>
        <w:t>at -20 °C in Solution</w:t>
      </w:r>
      <w:r w:rsidR="00C72CC7" w:rsidRPr="00F76DFD">
        <w:rPr>
          <w:rFonts w:ascii="Calibri" w:hAnsi="Calibri" w:cs="Arial"/>
          <w:highlight w:val="yellow"/>
        </w:rPr>
        <w:t xml:space="preserve"> </w:t>
      </w:r>
      <w:r w:rsidRPr="00F76DFD">
        <w:rPr>
          <w:rFonts w:ascii="Calibri" w:hAnsi="Calibri" w:cs="Arial"/>
          <w:highlight w:val="yellow"/>
        </w:rPr>
        <w:t xml:space="preserve">4 until </w:t>
      </w:r>
      <w:r w:rsidR="00C4365D">
        <w:rPr>
          <w:rFonts w:ascii="Calibri" w:hAnsi="Calibri" w:cs="Arial"/>
          <w:highlight w:val="yellow"/>
        </w:rPr>
        <w:t xml:space="preserve">the </w:t>
      </w:r>
      <w:r w:rsidRPr="00F76DFD">
        <w:rPr>
          <w:rFonts w:ascii="Calibri" w:hAnsi="Calibri" w:cs="Arial"/>
          <w:highlight w:val="yellow"/>
        </w:rPr>
        <w:t xml:space="preserve">start of </w:t>
      </w:r>
      <w:r w:rsidR="00C4365D">
        <w:rPr>
          <w:rFonts w:ascii="Calibri" w:hAnsi="Calibri" w:cs="Arial"/>
          <w:highlight w:val="yellow"/>
        </w:rPr>
        <w:t xml:space="preserve">the </w:t>
      </w:r>
      <w:r w:rsidRPr="00F76DFD">
        <w:rPr>
          <w:rFonts w:ascii="Calibri" w:hAnsi="Calibri" w:cs="Arial"/>
          <w:highlight w:val="yellow"/>
        </w:rPr>
        <w:t>decellularization.</w:t>
      </w:r>
    </w:p>
    <w:p w14:paraId="6F13A66A" w14:textId="77777777" w:rsidR="00225DBF" w:rsidRPr="00F76DFD" w:rsidRDefault="00225DBF" w:rsidP="00A72E55">
      <w:pPr>
        <w:jc w:val="both"/>
        <w:rPr>
          <w:rFonts w:ascii="Calibri" w:hAnsi="Calibri" w:cs="Arial"/>
          <w:highlight w:val="yellow"/>
        </w:rPr>
      </w:pPr>
    </w:p>
    <w:p w14:paraId="5FE42F23" w14:textId="08E61971" w:rsidR="00225DBF" w:rsidRPr="00F76DFD" w:rsidRDefault="00225DBF" w:rsidP="00F22046">
      <w:pPr>
        <w:numPr>
          <w:ilvl w:val="0"/>
          <w:numId w:val="39"/>
        </w:numPr>
        <w:jc w:val="both"/>
        <w:rPr>
          <w:rFonts w:ascii="Calibri" w:hAnsi="Calibri" w:cs="Arial"/>
          <w:b/>
          <w:highlight w:val="yellow"/>
        </w:rPr>
      </w:pPr>
      <w:r w:rsidRPr="00F76DFD">
        <w:rPr>
          <w:rFonts w:ascii="Calibri" w:hAnsi="Calibri" w:cs="Arial"/>
          <w:b/>
          <w:highlight w:val="yellow"/>
        </w:rPr>
        <w:t xml:space="preserve">Decellularization of </w:t>
      </w:r>
      <w:r w:rsidR="00A72E55">
        <w:rPr>
          <w:rFonts w:ascii="Calibri" w:hAnsi="Calibri" w:cs="Arial"/>
          <w:b/>
          <w:highlight w:val="yellow"/>
        </w:rPr>
        <w:t xml:space="preserve">the </w:t>
      </w:r>
      <w:r w:rsidR="00C72CC7" w:rsidRPr="00F76DFD">
        <w:rPr>
          <w:rFonts w:ascii="Calibri" w:hAnsi="Calibri" w:cs="Arial"/>
          <w:b/>
          <w:highlight w:val="yellow"/>
        </w:rPr>
        <w:t>P</w:t>
      </w:r>
      <w:r w:rsidRPr="00F76DFD">
        <w:rPr>
          <w:rFonts w:ascii="Calibri" w:hAnsi="Calibri" w:cs="Arial"/>
          <w:b/>
          <w:highlight w:val="yellow"/>
        </w:rPr>
        <w:t xml:space="preserve">orcine </w:t>
      </w:r>
      <w:r w:rsidR="00C72CC7" w:rsidRPr="00F76DFD">
        <w:rPr>
          <w:rFonts w:ascii="Calibri" w:hAnsi="Calibri" w:cs="Arial"/>
          <w:b/>
          <w:highlight w:val="yellow"/>
        </w:rPr>
        <w:t>P</w:t>
      </w:r>
      <w:r w:rsidRPr="00F76DFD">
        <w:rPr>
          <w:rFonts w:ascii="Calibri" w:hAnsi="Calibri" w:cs="Arial"/>
          <w:b/>
          <w:highlight w:val="yellow"/>
        </w:rPr>
        <w:t>ancreas</w:t>
      </w:r>
    </w:p>
    <w:p w14:paraId="4FF12AA7" w14:textId="77777777" w:rsidR="00225DBF" w:rsidRPr="00F76DFD" w:rsidRDefault="00225DBF" w:rsidP="00A72E55">
      <w:pPr>
        <w:jc w:val="both"/>
        <w:rPr>
          <w:rFonts w:ascii="Calibri" w:hAnsi="Calibri" w:cs="Arial"/>
          <w:highlight w:val="yellow"/>
        </w:rPr>
      </w:pPr>
    </w:p>
    <w:p w14:paraId="71FE39CF" w14:textId="1295A922"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Thaw the pancreas at 4 °C.</w:t>
      </w:r>
    </w:p>
    <w:p w14:paraId="40FC9EAE" w14:textId="77777777" w:rsidR="00225DBF" w:rsidRPr="00F76DFD" w:rsidRDefault="00225DBF" w:rsidP="00A72E55">
      <w:pPr>
        <w:jc w:val="both"/>
        <w:rPr>
          <w:rFonts w:ascii="Calibri" w:hAnsi="Calibri" w:cs="Arial"/>
          <w:highlight w:val="yellow"/>
        </w:rPr>
      </w:pPr>
    </w:p>
    <w:p w14:paraId="36604304" w14:textId="6564AF00"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 xml:space="preserve">Run the peristaltic pump in </w:t>
      </w:r>
      <w:r w:rsidR="00C4365D">
        <w:rPr>
          <w:rFonts w:ascii="Calibri" w:hAnsi="Calibri" w:cs="Arial"/>
          <w:highlight w:val="yellow"/>
        </w:rPr>
        <w:t xml:space="preserve">the </w:t>
      </w:r>
      <w:r w:rsidRPr="00F76DFD">
        <w:rPr>
          <w:rFonts w:ascii="Calibri" w:hAnsi="Calibri" w:cs="Arial"/>
          <w:highlight w:val="yellow"/>
        </w:rPr>
        <w:t>decellularization set</w:t>
      </w:r>
      <w:r w:rsidR="00C4365D">
        <w:rPr>
          <w:rFonts w:ascii="Calibri" w:hAnsi="Calibri" w:cs="Arial"/>
          <w:highlight w:val="yellow"/>
        </w:rPr>
        <w:t>-</w:t>
      </w:r>
      <w:r w:rsidRPr="00F76DFD">
        <w:rPr>
          <w:rFonts w:ascii="Calibri" w:hAnsi="Calibri" w:cs="Arial"/>
          <w:highlight w:val="yellow"/>
        </w:rPr>
        <w:t xml:space="preserve">up with </w:t>
      </w:r>
      <w:r w:rsidR="00C72CC7" w:rsidRPr="00F76DFD">
        <w:rPr>
          <w:rFonts w:ascii="Calibri" w:hAnsi="Calibri" w:cs="Arial"/>
          <w:highlight w:val="yellow"/>
        </w:rPr>
        <w:t>S</w:t>
      </w:r>
      <w:r w:rsidRPr="00F76DFD">
        <w:rPr>
          <w:rFonts w:ascii="Calibri" w:hAnsi="Calibri" w:cs="Arial"/>
          <w:highlight w:val="yellow"/>
        </w:rPr>
        <w:t>olution</w:t>
      </w:r>
      <w:r w:rsidR="00C72CC7" w:rsidRPr="00F76DFD">
        <w:rPr>
          <w:rFonts w:ascii="Calibri" w:hAnsi="Calibri" w:cs="Arial"/>
          <w:highlight w:val="yellow"/>
        </w:rPr>
        <w:t xml:space="preserve"> </w:t>
      </w:r>
      <w:r w:rsidRPr="00F76DFD">
        <w:rPr>
          <w:rFonts w:ascii="Calibri" w:hAnsi="Calibri" w:cs="Arial"/>
          <w:highlight w:val="yellow"/>
        </w:rPr>
        <w:t xml:space="preserve">3 at 20 mL/min until no air bubbles are seen in </w:t>
      </w:r>
      <w:r w:rsidR="00C4365D">
        <w:rPr>
          <w:rFonts w:ascii="Calibri" w:hAnsi="Calibri" w:cs="Arial"/>
          <w:highlight w:val="yellow"/>
        </w:rPr>
        <w:t xml:space="preserve">the </w:t>
      </w:r>
      <w:r w:rsidRPr="00F76DFD">
        <w:rPr>
          <w:rFonts w:ascii="Calibri" w:hAnsi="Calibri" w:cs="Arial"/>
          <w:highlight w:val="yellow"/>
        </w:rPr>
        <w:t>detergent inlet tube.</w:t>
      </w:r>
    </w:p>
    <w:p w14:paraId="25F7C712" w14:textId="77777777" w:rsidR="00225DBF" w:rsidRPr="00F76DFD" w:rsidRDefault="00225DBF" w:rsidP="00A72E55">
      <w:pPr>
        <w:jc w:val="both"/>
        <w:rPr>
          <w:rFonts w:ascii="Calibri" w:hAnsi="Calibri" w:cs="Arial"/>
          <w:highlight w:val="yellow"/>
        </w:rPr>
      </w:pPr>
    </w:p>
    <w:p w14:paraId="2D9CD67B" w14:textId="5D032321"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 xml:space="preserve">Place the pancreas in </w:t>
      </w:r>
      <w:r w:rsidR="00C4365D">
        <w:rPr>
          <w:rFonts w:ascii="Calibri" w:hAnsi="Calibri" w:cs="Arial"/>
          <w:highlight w:val="yellow"/>
        </w:rPr>
        <w:t xml:space="preserve">the </w:t>
      </w:r>
      <w:r w:rsidRPr="00F76DFD">
        <w:rPr>
          <w:rFonts w:ascii="Calibri" w:hAnsi="Calibri" w:cs="Arial"/>
          <w:highlight w:val="yellow"/>
        </w:rPr>
        <w:t xml:space="preserve">decellularization container and connect the detergent inlet tube to </w:t>
      </w:r>
      <w:r w:rsidR="00C4365D">
        <w:rPr>
          <w:rFonts w:ascii="Calibri" w:hAnsi="Calibri" w:cs="Arial"/>
          <w:highlight w:val="yellow"/>
        </w:rPr>
        <w:t xml:space="preserve">the </w:t>
      </w:r>
      <w:r w:rsidRPr="00F76DFD">
        <w:rPr>
          <w:rFonts w:ascii="Calibri" w:hAnsi="Calibri" w:cs="Arial"/>
          <w:highlight w:val="yellow"/>
        </w:rPr>
        <w:t>aorta of the pancreas. Wash the organ by perfusion with Solution</w:t>
      </w:r>
      <w:r w:rsidR="00C72CC7" w:rsidRPr="00F76DFD">
        <w:rPr>
          <w:rFonts w:ascii="Calibri" w:hAnsi="Calibri" w:cs="Arial"/>
          <w:highlight w:val="yellow"/>
        </w:rPr>
        <w:t xml:space="preserve"> </w:t>
      </w:r>
      <w:r w:rsidRPr="00F76DFD">
        <w:rPr>
          <w:rFonts w:ascii="Calibri" w:hAnsi="Calibri" w:cs="Arial"/>
          <w:highlight w:val="yellow"/>
        </w:rPr>
        <w:t>3 overnight at 20 mL/min at 4 °C.</w:t>
      </w:r>
    </w:p>
    <w:p w14:paraId="74DCF776" w14:textId="77777777" w:rsidR="00225DBF" w:rsidRPr="00F76DFD" w:rsidRDefault="00225DBF" w:rsidP="00A72E55">
      <w:pPr>
        <w:jc w:val="both"/>
        <w:rPr>
          <w:rFonts w:ascii="Calibri" w:hAnsi="Calibri" w:cs="Arial"/>
          <w:highlight w:val="yellow"/>
        </w:rPr>
      </w:pPr>
    </w:p>
    <w:p w14:paraId="5C0E4E58" w14:textId="7284814A" w:rsidR="00225DBF" w:rsidRPr="00F76DFD" w:rsidRDefault="003E53FC" w:rsidP="00F22046">
      <w:pPr>
        <w:numPr>
          <w:ilvl w:val="1"/>
          <w:numId w:val="39"/>
        </w:numPr>
        <w:jc w:val="both"/>
        <w:rPr>
          <w:rFonts w:ascii="Calibri" w:hAnsi="Calibri" w:cs="Arial"/>
          <w:highlight w:val="yellow"/>
        </w:rPr>
      </w:pPr>
      <w:r w:rsidRPr="00F76DFD">
        <w:rPr>
          <w:rFonts w:ascii="Calibri" w:hAnsi="Calibri" w:cs="Arial"/>
          <w:highlight w:val="yellow"/>
        </w:rPr>
        <w:t>Pour out</w:t>
      </w:r>
      <w:r w:rsidR="00225DBF" w:rsidRPr="00F76DFD">
        <w:rPr>
          <w:rFonts w:ascii="Calibri" w:hAnsi="Calibri" w:cs="Arial"/>
          <w:highlight w:val="yellow"/>
        </w:rPr>
        <w:t xml:space="preserve"> the solution left in the organ chamber.</w:t>
      </w:r>
    </w:p>
    <w:p w14:paraId="2BE07623" w14:textId="77777777" w:rsidR="00225DBF" w:rsidRPr="00F76DFD" w:rsidRDefault="00225DBF" w:rsidP="00A72E55">
      <w:pPr>
        <w:jc w:val="both"/>
        <w:rPr>
          <w:rFonts w:ascii="Calibri" w:hAnsi="Calibri" w:cs="Arial"/>
          <w:highlight w:val="yellow"/>
        </w:rPr>
      </w:pPr>
    </w:p>
    <w:p w14:paraId="5D20F355" w14:textId="2FAE784A"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Replace Solution</w:t>
      </w:r>
      <w:r w:rsidR="00C72CC7" w:rsidRPr="00F76DFD">
        <w:rPr>
          <w:rFonts w:ascii="Calibri" w:hAnsi="Calibri" w:cs="Arial"/>
          <w:highlight w:val="yellow"/>
        </w:rPr>
        <w:t xml:space="preserve"> </w:t>
      </w:r>
      <w:r w:rsidRPr="00F76DFD">
        <w:rPr>
          <w:rFonts w:ascii="Calibri" w:hAnsi="Calibri" w:cs="Arial"/>
          <w:highlight w:val="yellow"/>
        </w:rPr>
        <w:t>3 with Solution</w:t>
      </w:r>
      <w:r w:rsidR="00C72CC7" w:rsidRPr="00F76DFD">
        <w:rPr>
          <w:rFonts w:ascii="Calibri" w:hAnsi="Calibri" w:cs="Arial"/>
          <w:highlight w:val="yellow"/>
        </w:rPr>
        <w:t xml:space="preserve"> </w:t>
      </w:r>
      <w:r w:rsidRPr="00F76DFD">
        <w:rPr>
          <w:rFonts w:ascii="Calibri" w:hAnsi="Calibri" w:cs="Arial"/>
          <w:highlight w:val="yellow"/>
        </w:rPr>
        <w:t xml:space="preserve">5 and perfuse </w:t>
      </w:r>
      <w:r w:rsidR="00C4365D">
        <w:rPr>
          <w:rFonts w:ascii="Calibri" w:hAnsi="Calibri" w:cs="Arial"/>
          <w:highlight w:val="yellow"/>
        </w:rPr>
        <w:t xml:space="preserve">the pancreas </w:t>
      </w:r>
      <w:r w:rsidRPr="00F76DFD">
        <w:rPr>
          <w:rFonts w:ascii="Calibri" w:hAnsi="Calibri" w:cs="Arial"/>
          <w:highlight w:val="yellow"/>
        </w:rPr>
        <w:t xml:space="preserve">for 30 min at 20 mL/min </w:t>
      </w:r>
      <w:r w:rsidR="00C72CC7" w:rsidRPr="00F76DFD">
        <w:rPr>
          <w:rFonts w:ascii="Calibri" w:hAnsi="Calibri" w:cs="Arial"/>
          <w:highlight w:val="yellow"/>
        </w:rPr>
        <w:t>at</w:t>
      </w:r>
      <w:r w:rsidRPr="00F76DFD">
        <w:rPr>
          <w:rFonts w:ascii="Calibri" w:hAnsi="Calibri" w:cs="Arial"/>
          <w:highlight w:val="yellow"/>
        </w:rPr>
        <w:t xml:space="preserve"> 4 °C. </w:t>
      </w:r>
      <w:r w:rsidR="003E53FC" w:rsidRPr="00F76DFD">
        <w:rPr>
          <w:rFonts w:ascii="Calibri" w:hAnsi="Calibri" w:cs="Arial"/>
          <w:highlight w:val="yellow"/>
        </w:rPr>
        <w:t>Pour out</w:t>
      </w:r>
      <w:r w:rsidRPr="00F76DFD">
        <w:rPr>
          <w:rFonts w:ascii="Calibri" w:hAnsi="Calibri" w:cs="Arial"/>
          <w:highlight w:val="yellow"/>
        </w:rPr>
        <w:t xml:space="preserve"> the solution in </w:t>
      </w:r>
      <w:r w:rsidR="00C72CC7" w:rsidRPr="00F76DFD">
        <w:rPr>
          <w:rFonts w:ascii="Calibri" w:hAnsi="Calibri" w:cs="Arial"/>
          <w:highlight w:val="yellow"/>
        </w:rPr>
        <w:t xml:space="preserve">the </w:t>
      </w:r>
      <w:r w:rsidRPr="00F76DFD">
        <w:rPr>
          <w:rFonts w:ascii="Calibri" w:hAnsi="Calibri" w:cs="Arial"/>
          <w:highlight w:val="yellow"/>
        </w:rPr>
        <w:t>organ chamber.</w:t>
      </w:r>
    </w:p>
    <w:p w14:paraId="5423DCD1" w14:textId="77777777" w:rsidR="00225DBF" w:rsidRPr="00F76DFD" w:rsidRDefault="00225DBF" w:rsidP="00A72E55">
      <w:pPr>
        <w:jc w:val="both"/>
        <w:rPr>
          <w:rFonts w:ascii="Calibri" w:hAnsi="Calibri" w:cs="Arial"/>
          <w:highlight w:val="yellow"/>
        </w:rPr>
      </w:pPr>
    </w:p>
    <w:p w14:paraId="7EDB2F10" w14:textId="408B9BAE"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Add Solution</w:t>
      </w:r>
      <w:r w:rsidR="00C72CC7" w:rsidRPr="00F76DFD">
        <w:rPr>
          <w:rFonts w:ascii="Calibri" w:hAnsi="Calibri" w:cs="Arial"/>
          <w:highlight w:val="yellow"/>
        </w:rPr>
        <w:t xml:space="preserve"> </w:t>
      </w:r>
      <w:r w:rsidRPr="00F76DFD">
        <w:rPr>
          <w:rFonts w:ascii="Calibri" w:hAnsi="Calibri" w:cs="Arial"/>
          <w:highlight w:val="yellow"/>
        </w:rPr>
        <w:t xml:space="preserve">6 and perfuse </w:t>
      </w:r>
      <w:r w:rsidR="00C4365D">
        <w:rPr>
          <w:rFonts w:ascii="Calibri" w:hAnsi="Calibri" w:cs="Arial"/>
          <w:highlight w:val="yellow"/>
        </w:rPr>
        <w:t xml:space="preserve">the pancreas </w:t>
      </w:r>
      <w:r w:rsidRPr="00F76DFD">
        <w:rPr>
          <w:rFonts w:ascii="Calibri" w:hAnsi="Calibri" w:cs="Arial"/>
          <w:highlight w:val="yellow"/>
        </w:rPr>
        <w:t>for 8 h at 20 mL/min</w:t>
      </w:r>
      <w:r w:rsidR="007F1629" w:rsidRPr="00F76DFD">
        <w:rPr>
          <w:rFonts w:ascii="Calibri" w:hAnsi="Calibri" w:cs="Arial"/>
          <w:highlight w:val="yellow"/>
        </w:rPr>
        <w:t xml:space="preserve"> at</w:t>
      </w:r>
      <w:r w:rsidRPr="00F76DFD">
        <w:rPr>
          <w:rFonts w:ascii="Calibri" w:hAnsi="Calibri" w:cs="Arial"/>
          <w:highlight w:val="yellow"/>
        </w:rPr>
        <w:t xml:space="preserve"> 4 °C. </w:t>
      </w:r>
      <w:r w:rsidR="003E53FC" w:rsidRPr="00F76DFD">
        <w:rPr>
          <w:rFonts w:ascii="Calibri" w:hAnsi="Calibri" w:cs="Arial"/>
          <w:highlight w:val="yellow"/>
        </w:rPr>
        <w:t>Pour out</w:t>
      </w:r>
      <w:r w:rsidRPr="00F76DFD">
        <w:rPr>
          <w:rFonts w:ascii="Calibri" w:hAnsi="Calibri" w:cs="Arial"/>
          <w:highlight w:val="yellow"/>
        </w:rPr>
        <w:t xml:space="preserve"> the solution in</w:t>
      </w:r>
      <w:r w:rsidR="00C72CC7" w:rsidRPr="00F76DFD">
        <w:rPr>
          <w:rFonts w:ascii="Calibri" w:hAnsi="Calibri" w:cs="Arial"/>
          <w:highlight w:val="yellow"/>
        </w:rPr>
        <w:t xml:space="preserve"> the</w:t>
      </w:r>
      <w:r w:rsidRPr="00F76DFD">
        <w:rPr>
          <w:rFonts w:ascii="Calibri" w:hAnsi="Calibri" w:cs="Arial"/>
          <w:highlight w:val="yellow"/>
        </w:rPr>
        <w:t xml:space="preserve"> organ chamber.</w:t>
      </w:r>
    </w:p>
    <w:p w14:paraId="39A983A8" w14:textId="77777777" w:rsidR="00225DBF" w:rsidRPr="00F76DFD" w:rsidRDefault="00225DBF" w:rsidP="00A72E55">
      <w:pPr>
        <w:jc w:val="both"/>
        <w:rPr>
          <w:rFonts w:ascii="Calibri" w:hAnsi="Calibri" w:cs="Arial"/>
          <w:highlight w:val="yellow"/>
        </w:rPr>
      </w:pPr>
    </w:p>
    <w:p w14:paraId="372C8DD6" w14:textId="51450802"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Wash the organ by perfusion with Solution</w:t>
      </w:r>
      <w:r w:rsidR="00C72CC7" w:rsidRPr="00F76DFD">
        <w:rPr>
          <w:rFonts w:ascii="Calibri" w:hAnsi="Calibri" w:cs="Arial"/>
          <w:highlight w:val="yellow"/>
        </w:rPr>
        <w:t xml:space="preserve"> </w:t>
      </w:r>
      <w:r w:rsidRPr="00F76DFD">
        <w:rPr>
          <w:rFonts w:ascii="Calibri" w:hAnsi="Calibri" w:cs="Arial"/>
          <w:highlight w:val="yellow"/>
        </w:rPr>
        <w:t xml:space="preserve">5 for 96 h at 20 mL/min </w:t>
      </w:r>
      <w:r w:rsidR="007F1629" w:rsidRPr="00F76DFD">
        <w:rPr>
          <w:rFonts w:ascii="Calibri" w:hAnsi="Calibri" w:cs="Arial"/>
          <w:highlight w:val="yellow"/>
        </w:rPr>
        <w:t xml:space="preserve">at </w:t>
      </w:r>
      <w:r w:rsidRPr="00F76DFD">
        <w:rPr>
          <w:rFonts w:ascii="Calibri" w:hAnsi="Calibri" w:cs="Arial"/>
          <w:highlight w:val="yellow"/>
        </w:rPr>
        <w:t xml:space="preserve">4 °C. </w:t>
      </w:r>
      <w:r w:rsidR="003E53FC" w:rsidRPr="00F76DFD">
        <w:rPr>
          <w:rFonts w:ascii="Calibri" w:hAnsi="Calibri" w:cs="Arial"/>
          <w:highlight w:val="yellow"/>
        </w:rPr>
        <w:t>Pour out</w:t>
      </w:r>
      <w:r w:rsidRPr="00F76DFD">
        <w:rPr>
          <w:rFonts w:ascii="Calibri" w:hAnsi="Calibri" w:cs="Arial"/>
          <w:highlight w:val="yellow"/>
        </w:rPr>
        <w:t xml:space="preserve"> the solution in </w:t>
      </w:r>
      <w:r w:rsidR="00C72CC7" w:rsidRPr="00F76DFD">
        <w:rPr>
          <w:rFonts w:ascii="Calibri" w:hAnsi="Calibri" w:cs="Arial"/>
          <w:highlight w:val="yellow"/>
        </w:rPr>
        <w:t xml:space="preserve">the </w:t>
      </w:r>
      <w:r w:rsidRPr="00F76DFD">
        <w:rPr>
          <w:rFonts w:ascii="Calibri" w:hAnsi="Calibri" w:cs="Arial"/>
          <w:highlight w:val="yellow"/>
        </w:rPr>
        <w:t>organ chamber.</w:t>
      </w:r>
    </w:p>
    <w:p w14:paraId="434A215C" w14:textId="77777777" w:rsidR="00225DBF" w:rsidRPr="00F76DFD" w:rsidRDefault="00225DBF" w:rsidP="00A72E55">
      <w:pPr>
        <w:jc w:val="both"/>
        <w:rPr>
          <w:rFonts w:ascii="Calibri" w:hAnsi="Calibri" w:cs="Arial"/>
          <w:highlight w:val="yellow"/>
        </w:rPr>
      </w:pPr>
    </w:p>
    <w:p w14:paraId="0DEE9F5D" w14:textId="225C16F0"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 xml:space="preserve">Prepare </w:t>
      </w:r>
      <w:r w:rsidR="00C4365D">
        <w:rPr>
          <w:rFonts w:ascii="Calibri" w:hAnsi="Calibri" w:cs="Arial"/>
          <w:highlight w:val="yellow"/>
        </w:rPr>
        <w:t xml:space="preserve">the </w:t>
      </w:r>
      <w:r w:rsidRPr="00F76DFD">
        <w:rPr>
          <w:rFonts w:ascii="Calibri" w:hAnsi="Calibri" w:cs="Arial"/>
          <w:highlight w:val="yellow"/>
        </w:rPr>
        <w:t>pancreas for DNase treatment by recirculating 500 mL of Dulbecco’s PBS containing CaCl</w:t>
      </w:r>
      <w:r w:rsidRPr="00F76DFD">
        <w:rPr>
          <w:rFonts w:ascii="Calibri" w:hAnsi="Calibri" w:cs="Arial"/>
          <w:highlight w:val="yellow"/>
          <w:vertAlign w:val="subscript"/>
        </w:rPr>
        <w:t>2</w:t>
      </w:r>
      <w:r w:rsidRPr="00F76DFD">
        <w:rPr>
          <w:rFonts w:ascii="Calibri" w:hAnsi="Calibri" w:cs="Arial"/>
          <w:highlight w:val="yellow"/>
        </w:rPr>
        <w:t xml:space="preserve"> and MgCl</w:t>
      </w:r>
      <w:r w:rsidRPr="00F76DFD">
        <w:rPr>
          <w:rFonts w:ascii="Calibri" w:hAnsi="Calibri" w:cs="Arial"/>
          <w:highlight w:val="yellow"/>
          <w:vertAlign w:val="subscript"/>
        </w:rPr>
        <w:t>2</w:t>
      </w:r>
      <w:r w:rsidRPr="00F76DFD">
        <w:rPr>
          <w:rFonts w:ascii="Calibri" w:hAnsi="Calibri" w:cs="Arial"/>
          <w:highlight w:val="yellow"/>
        </w:rPr>
        <w:t xml:space="preserve"> for 30 min at 37 °C. </w:t>
      </w:r>
      <w:r w:rsidR="003E53FC" w:rsidRPr="00F76DFD">
        <w:rPr>
          <w:rFonts w:ascii="Calibri" w:hAnsi="Calibri" w:cs="Arial"/>
          <w:highlight w:val="yellow"/>
        </w:rPr>
        <w:t>Pour out</w:t>
      </w:r>
      <w:r w:rsidRPr="00F76DFD">
        <w:rPr>
          <w:rFonts w:ascii="Calibri" w:hAnsi="Calibri" w:cs="Arial"/>
          <w:highlight w:val="yellow"/>
        </w:rPr>
        <w:t xml:space="preserve"> the solution in</w:t>
      </w:r>
      <w:r w:rsidR="00C72CC7" w:rsidRPr="00F76DFD">
        <w:rPr>
          <w:rFonts w:ascii="Calibri" w:hAnsi="Calibri" w:cs="Arial"/>
          <w:highlight w:val="yellow"/>
        </w:rPr>
        <w:t xml:space="preserve"> the</w:t>
      </w:r>
      <w:r w:rsidRPr="00F76DFD">
        <w:rPr>
          <w:rFonts w:ascii="Calibri" w:hAnsi="Calibri" w:cs="Arial"/>
          <w:highlight w:val="yellow"/>
        </w:rPr>
        <w:t xml:space="preserve"> organ chamber.</w:t>
      </w:r>
    </w:p>
    <w:p w14:paraId="16647D91" w14:textId="77777777" w:rsidR="00225DBF" w:rsidRPr="00F76DFD" w:rsidRDefault="00225DBF" w:rsidP="00A72E55">
      <w:pPr>
        <w:jc w:val="both"/>
        <w:rPr>
          <w:rFonts w:ascii="Calibri" w:hAnsi="Calibri" w:cs="Arial"/>
          <w:highlight w:val="yellow"/>
        </w:rPr>
      </w:pPr>
    </w:p>
    <w:p w14:paraId="2831E1CB" w14:textId="226BFB69"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 xml:space="preserve">Add 250 mL </w:t>
      </w:r>
      <w:r w:rsidR="00C72CC7" w:rsidRPr="00F76DFD">
        <w:rPr>
          <w:rFonts w:ascii="Calibri" w:hAnsi="Calibri" w:cs="Arial"/>
          <w:highlight w:val="yellow"/>
        </w:rPr>
        <w:t xml:space="preserve">of </w:t>
      </w:r>
      <w:r w:rsidRPr="00F76DFD">
        <w:rPr>
          <w:rFonts w:ascii="Calibri" w:hAnsi="Calibri" w:cs="Arial"/>
          <w:highlight w:val="yellow"/>
        </w:rPr>
        <w:t>Solution</w:t>
      </w:r>
      <w:r w:rsidR="00C4365D">
        <w:rPr>
          <w:rFonts w:ascii="Calibri" w:hAnsi="Calibri" w:cs="Arial"/>
          <w:highlight w:val="yellow"/>
        </w:rPr>
        <w:t xml:space="preserve"> </w:t>
      </w:r>
      <w:r w:rsidRPr="00F76DFD">
        <w:rPr>
          <w:rFonts w:ascii="Calibri" w:hAnsi="Calibri" w:cs="Arial"/>
          <w:highlight w:val="yellow"/>
        </w:rPr>
        <w:t xml:space="preserve">7 and perfuse </w:t>
      </w:r>
      <w:r w:rsidR="00C4365D">
        <w:rPr>
          <w:rFonts w:ascii="Calibri" w:hAnsi="Calibri" w:cs="Arial"/>
          <w:highlight w:val="yellow"/>
        </w:rPr>
        <w:t xml:space="preserve">the pancreas </w:t>
      </w:r>
      <w:r w:rsidRPr="00F76DFD">
        <w:rPr>
          <w:rFonts w:ascii="Calibri" w:hAnsi="Calibri" w:cs="Arial"/>
          <w:highlight w:val="yellow"/>
        </w:rPr>
        <w:t xml:space="preserve">for 4 h at 20 mL/min </w:t>
      </w:r>
      <w:r w:rsidR="00C72CC7" w:rsidRPr="00F76DFD">
        <w:rPr>
          <w:rFonts w:ascii="Calibri" w:hAnsi="Calibri" w:cs="Arial"/>
          <w:highlight w:val="yellow"/>
        </w:rPr>
        <w:t>at</w:t>
      </w:r>
      <w:r w:rsidRPr="00F76DFD">
        <w:rPr>
          <w:rFonts w:ascii="Calibri" w:hAnsi="Calibri" w:cs="Arial"/>
          <w:highlight w:val="yellow"/>
        </w:rPr>
        <w:t xml:space="preserve"> 37 °C. </w:t>
      </w:r>
      <w:r w:rsidR="003E53FC" w:rsidRPr="00F76DFD">
        <w:rPr>
          <w:rFonts w:ascii="Calibri" w:hAnsi="Calibri" w:cs="Arial"/>
          <w:highlight w:val="yellow"/>
        </w:rPr>
        <w:t>Pour out</w:t>
      </w:r>
      <w:r w:rsidRPr="00F76DFD">
        <w:rPr>
          <w:rFonts w:ascii="Calibri" w:hAnsi="Calibri" w:cs="Arial"/>
          <w:highlight w:val="yellow"/>
        </w:rPr>
        <w:t xml:space="preserve"> the solution in </w:t>
      </w:r>
      <w:r w:rsidR="00C72CC7" w:rsidRPr="00F76DFD">
        <w:rPr>
          <w:rFonts w:ascii="Calibri" w:hAnsi="Calibri" w:cs="Arial"/>
          <w:highlight w:val="yellow"/>
        </w:rPr>
        <w:t xml:space="preserve">the </w:t>
      </w:r>
      <w:r w:rsidRPr="00F76DFD">
        <w:rPr>
          <w:rFonts w:ascii="Calibri" w:hAnsi="Calibri" w:cs="Arial"/>
          <w:highlight w:val="yellow"/>
        </w:rPr>
        <w:t>organ chamber.</w:t>
      </w:r>
    </w:p>
    <w:p w14:paraId="1CAFF27A" w14:textId="77777777" w:rsidR="00225DBF" w:rsidRPr="00F76DFD" w:rsidRDefault="00225DBF" w:rsidP="00A72E55">
      <w:pPr>
        <w:jc w:val="both"/>
        <w:rPr>
          <w:rFonts w:ascii="Calibri" w:hAnsi="Calibri" w:cs="Arial"/>
          <w:highlight w:val="yellow"/>
        </w:rPr>
      </w:pPr>
    </w:p>
    <w:p w14:paraId="24F601F9" w14:textId="62C9A6CD" w:rsidR="00225DBF" w:rsidRPr="00F76DFD" w:rsidRDefault="00225DBF" w:rsidP="00F22046">
      <w:pPr>
        <w:numPr>
          <w:ilvl w:val="1"/>
          <w:numId w:val="39"/>
        </w:numPr>
        <w:jc w:val="both"/>
        <w:rPr>
          <w:rFonts w:ascii="Calibri" w:hAnsi="Calibri" w:cs="Arial"/>
          <w:highlight w:val="yellow"/>
        </w:rPr>
      </w:pPr>
      <w:r w:rsidRPr="00F76DFD">
        <w:rPr>
          <w:rFonts w:ascii="Calibri" w:hAnsi="Calibri" w:cs="Arial"/>
          <w:highlight w:val="yellow"/>
        </w:rPr>
        <w:t>Wash the organ by perfusion with Solution</w:t>
      </w:r>
      <w:r w:rsidR="00C72CC7" w:rsidRPr="00F76DFD">
        <w:rPr>
          <w:rFonts w:ascii="Calibri" w:hAnsi="Calibri" w:cs="Arial"/>
          <w:highlight w:val="yellow"/>
        </w:rPr>
        <w:t xml:space="preserve"> </w:t>
      </w:r>
      <w:r w:rsidRPr="00F76DFD">
        <w:rPr>
          <w:rFonts w:ascii="Calibri" w:hAnsi="Calibri" w:cs="Arial"/>
          <w:highlight w:val="yellow"/>
        </w:rPr>
        <w:t xml:space="preserve">5 for 120 h at 20 mL/min </w:t>
      </w:r>
      <w:r w:rsidR="007F1629" w:rsidRPr="00F76DFD">
        <w:rPr>
          <w:rFonts w:ascii="Calibri" w:hAnsi="Calibri" w:cs="Arial"/>
          <w:highlight w:val="yellow"/>
        </w:rPr>
        <w:t>at</w:t>
      </w:r>
      <w:r w:rsidRPr="00F76DFD">
        <w:rPr>
          <w:rFonts w:ascii="Calibri" w:hAnsi="Calibri" w:cs="Arial"/>
          <w:highlight w:val="yellow"/>
        </w:rPr>
        <w:t xml:space="preserve"> 4 °C.</w:t>
      </w:r>
    </w:p>
    <w:p w14:paraId="0CB66428" w14:textId="77777777" w:rsidR="00225DBF" w:rsidRPr="00F76DFD" w:rsidRDefault="00225DBF" w:rsidP="00A72E55">
      <w:pPr>
        <w:jc w:val="both"/>
        <w:rPr>
          <w:rFonts w:ascii="Calibri" w:hAnsi="Calibri" w:cs="Arial"/>
          <w:highlight w:val="yellow"/>
        </w:rPr>
      </w:pPr>
    </w:p>
    <w:p w14:paraId="4C2D1CEF" w14:textId="54CC17AF" w:rsidR="00225DBF" w:rsidRPr="00F76DFD" w:rsidRDefault="00225DBF" w:rsidP="00F22046">
      <w:pPr>
        <w:numPr>
          <w:ilvl w:val="1"/>
          <w:numId w:val="39"/>
        </w:numPr>
        <w:jc w:val="both"/>
        <w:rPr>
          <w:rFonts w:ascii="Calibri" w:hAnsi="Calibri" w:cs="Arial"/>
        </w:rPr>
      </w:pPr>
      <w:r w:rsidRPr="00F76DFD">
        <w:rPr>
          <w:rFonts w:ascii="Calibri" w:hAnsi="Calibri" w:cs="Arial"/>
          <w:highlight w:val="yellow"/>
        </w:rPr>
        <w:t>Store the organ in Solution</w:t>
      </w:r>
      <w:r w:rsidR="00C72CC7" w:rsidRPr="00F76DFD">
        <w:rPr>
          <w:rFonts w:ascii="Calibri" w:hAnsi="Calibri" w:cs="Arial"/>
          <w:highlight w:val="yellow"/>
        </w:rPr>
        <w:t xml:space="preserve"> </w:t>
      </w:r>
      <w:r w:rsidRPr="00F76DFD">
        <w:rPr>
          <w:rFonts w:ascii="Calibri" w:hAnsi="Calibri" w:cs="Arial"/>
          <w:highlight w:val="yellow"/>
        </w:rPr>
        <w:t xml:space="preserve">8 at 4 °C </w:t>
      </w:r>
      <w:r w:rsidR="00C4365D" w:rsidRPr="00F76DFD">
        <w:rPr>
          <w:rFonts w:ascii="Calibri" w:hAnsi="Calibri" w:cs="Arial"/>
          <w:highlight w:val="yellow"/>
        </w:rPr>
        <w:t xml:space="preserve">for short periods </w:t>
      </w:r>
      <w:r w:rsidRPr="00F76DFD">
        <w:rPr>
          <w:rFonts w:ascii="Calibri" w:hAnsi="Calibri" w:cs="Arial"/>
          <w:highlight w:val="yellow"/>
        </w:rPr>
        <w:t xml:space="preserve">or at -20 °C for long </w:t>
      </w:r>
      <w:r w:rsidR="00C72CC7" w:rsidRPr="00F76DFD">
        <w:rPr>
          <w:rFonts w:ascii="Calibri" w:hAnsi="Calibri" w:cs="Arial"/>
          <w:highlight w:val="yellow"/>
        </w:rPr>
        <w:t>periods</w:t>
      </w:r>
      <w:r w:rsidRPr="00F76DFD">
        <w:rPr>
          <w:rFonts w:ascii="Calibri" w:hAnsi="Calibri" w:cs="Arial"/>
          <w:highlight w:val="yellow"/>
        </w:rPr>
        <w:t>.</w:t>
      </w:r>
    </w:p>
    <w:p w14:paraId="79BBE4D2" w14:textId="77777777" w:rsidR="00225DBF" w:rsidRPr="00F76DFD" w:rsidRDefault="00225DBF" w:rsidP="00A72E55">
      <w:pPr>
        <w:jc w:val="both"/>
        <w:rPr>
          <w:rFonts w:ascii="Calibri" w:hAnsi="Calibri" w:cs="Arial"/>
        </w:rPr>
      </w:pPr>
    </w:p>
    <w:p w14:paraId="384650FD" w14:textId="540AC8A6" w:rsidR="00225DBF" w:rsidRPr="00F76DFD" w:rsidRDefault="00225DBF" w:rsidP="00F22046">
      <w:pPr>
        <w:numPr>
          <w:ilvl w:val="0"/>
          <w:numId w:val="39"/>
        </w:numPr>
        <w:jc w:val="both"/>
        <w:rPr>
          <w:rFonts w:ascii="Calibri" w:hAnsi="Calibri" w:cs="Arial"/>
          <w:b/>
        </w:rPr>
      </w:pPr>
      <w:r w:rsidRPr="00F76DFD">
        <w:rPr>
          <w:rFonts w:ascii="Calibri" w:hAnsi="Calibri" w:cs="Arial"/>
          <w:b/>
        </w:rPr>
        <w:t xml:space="preserve">Verification of </w:t>
      </w:r>
      <w:r w:rsidR="00A72E55" w:rsidRPr="00F76DFD">
        <w:rPr>
          <w:rFonts w:ascii="Calibri" w:hAnsi="Calibri" w:cs="Arial"/>
          <w:b/>
        </w:rPr>
        <w:t>Decellularization</w:t>
      </w:r>
      <w:r w:rsidRPr="00F76DFD">
        <w:rPr>
          <w:rFonts w:ascii="Calibri" w:hAnsi="Calibri" w:cs="Arial"/>
          <w:b/>
        </w:rPr>
        <w:t xml:space="preserve"> </w:t>
      </w:r>
    </w:p>
    <w:p w14:paraId="7C9DC7C2" w14:textId="77777777" w:rsidR="00225DBF" w:rsidRPr="00F76DFD" w:rsidRDefault="00225DBF" w:rsidP="00A72E55">
      <w:pPr>
        <w:jc w:val="both"/>
        <w:rPr>
          <w:rFonts w:ascii="Calibri" w:hAnsi="Calibri" w:cs="Arial"/>
        </w:rPr>
      </w:pPr>
    </w:p>
    <w:p w14:paraId="4C05531D" w14:textId="7186C0AF" w:rsidR="00225DBF" w:rsidRPr="00F76DFD" w:rsidRDefault="00C4365D" w:rsidP="00F22046">
      <w:pPr>
        <w:numPr>
          <w:ilvl w:val="1"/>
          <w:numId w:val="39"/>
        </w:numPr>
        <w:jc w:val="both"/>
        <w:rPr>
          <w:rFonts w:ascii="Calibri" w:hAnsi="Calibri" w:cs="Arial"/>
        </w:rPr>
      </w:pPr>
      <w:r>
        <w:rPr>
          <w:rFonts w:ascii="Calibri" w:hAnsi="Calibri" w:cs="Arial"/>
        </w:rPr>
        <w:t>Using scissors, c</w:t>
      </w:r>
      <w:r w:rsidR="00225DBF" w:rsidRPr="00F76DFD">
        <w:rPr>
          <w:rFonts w:ascii="Calibri" w:hAnsi="Calibri" w:cs="Arial"/>
        </w:rPr>
        <w:t>ut 3</w:t>
      </w:r>
      <w:r>
        <w:rPr>
          <w:rFonts w:ascii="Calibri" w:hAnsi="Calibri" w:cs="Arial"/>
        </w:rPr>
        <w:t xml:space="preserve">- to </w:t>
      </w:r>
      <w:r w:rsidR="00225DBF" w:rsidRPr="00F76DFD">
        <w:rPr>
          <w:rFonts w:ascii="Calibri" w:hAnsi="Calibri" w:cs="Arial"/>
        </w:rPr>
        <w:t>10</w:t>
      </w:r>
      <w:r>
        <w:rPr>
          <w:rFonts w:ascii="Calibri" w:hAnsi="Calibri" w:cs="Arial"/>
        </w:rPr>
        <w:t>-</w:t>
      </w:r>
      <w:r w:rsidR="00225DBF" w:rsidRPr="00F76DFD">
        <w:rPr>
          <w:rFonts w:ascii="Calibri" w:hAnsi="Calibri" w:cs="Arial"/>
        </w:rPr>
        <w:t xml:space="preserve">mm biopsies from all lobes of </w:t>
      </w:r>
      <w:r>
        <w:rPr>
          <w:rFonts w:ascii="Calibri" w:hAnsi="Calibri" w:cs="Arial"/>
        </w:rPr>
        <w:t xml:space="preserve">the </w:t>
      </w:r>
      <w:r w:rsidR="00225DBF" w:rsidRPr="00F76DFD">
        <w:rPr>
          <w:rFonts w:ascii="Calibri" w:hAnsi="Calibri" w:cs="Arial"/>
        </w:rPr>
        <w:t xml:space="preserve">pancreas and fix </w:t>
      </w:r>
      <w:r>
        <w:rPr>
          <w:rFonts w:ascii="Calibri" w:hAnsi="Calibri" w:cs="Arial"/>
        </w:rPr>
        <w:t xml:space="preserve">them </w:t>
      </w:r>
      <w:r w:rsidR="00225DBF" w:rsidRPr="00F76DFD">
        <w:rPr>
          <w:rFonts w:ascii="Calibri" w:hAnsi="Calibri" w:cs="Arial"/>
        </w:rPr>
        <w:t xml:space="preserve">in formaldehyde for 48 h at room temperature. </w:t>
      </w:r>
    </w:p>
    <w:p w14:paraId="03526046" w14:textId="77777777" w:rsidR="00225DBF" w:rsidRPr="00F76DFD" w:rsidRDefault="00225DBF" w:rsidP="00A72E55">
      <w:pPr>
        <w:jc w:val="both"/>
        <w:rPr>
          <w:rFonts w:ascii="Calibri" w:hAnsi="Calibri" w:cs="Arial"/>
        </w:rPr>
      </w:pPr>
    </w:p>
    <w:p w14:paraId="0A43FDA7" w14:textId="599ADD27" w:rsidR="00225DBF" w:rsidRPr="00F76DFD" w:rsidRDefault="00225DBF" w:rsidP="00F22046">
      <w:pPr>
        <w:numPr>
          <w:ilvl w:val="1"/>
          <w:numId w:val="39"/>
        </w:numPr>
        <w:jc w:val="both"/>
        <w:rPr>
          <w:rFonts w:ascii="Calibri" w:hAnsi="Calibri" w:cs="Arial"/>
        </w:rPr>
      </w:pPr>
      <w:r w:rsidRPr="00F76DFD">
        <w:rPr>
          <w:rFonts w:ascii="Calibri" w:hAnsi="Calibri" w:cs="Arial"/>
        </w:rPr>
        <w:t>Wash the pieces in ultrapure water for 15 min</w:t>
      </w:r>
      <w:r w:rsidR="00C4365D">
        <w:rPr>
          <w:rFonts w:ascii="Calibri" w:hAnsi="Calibri" w:cs="Arial"/>
        </w:rPr>
        <w:t>,</w:t>
      </w:r>
      <w:r w:rsidRPr="00F76DFD">
        <w:rPr>
          <w:rFonts w:ascii="Calibri" w:hAnsi="Calibri" w:cs="Arial"/>
        </w:rPr>
        <w:t xml:space="preserve"> process </w:t>
      </w:r>
      <w:r w:rsidR="00C4365D">
        <w:rPr>
          <w:rFonts w:ascii="Calibri" w:hAnsi="Calibri" w:cs="Arial"/>
        </w:rPr>
        <w:t xml:space="preserve">them </w:t>
      </w:r>
      <w:r w:rsidRPr="00F76DFD">
        <w:rPr>
          <w:rFonts w:ascii="Calibri" w:hAnsi="Calibri" w:cs="Arial"/>
        </w:rPr>
        <w:t xml:space="preserve">in </w:t>
      </w:r>
      <w:r w:rsidR="00C4365D">
        <w:rPr>
          <w:rFonts w:ascii="Calibri" w:hAnsi="Calibri" w:cs="Arial"/>
        </w:rPr>
        <w:t xml:space="preserve">a </w:t>
      </w:r>
      <w:r w:rsidRPr="00F76DFD">
        <w:rPr>
          <w:rFonts w:ascii="Calibri" w:hAnsi="Calibri" w:cs="Arial"/>
        </w:rPr>
        <w:t>tissue processor following standard protocols</w:t>
      </w:r>
      <w:r w:rsidR="00C4365D">
        <w:rPr>
          <w:rFonts w:ascii="Calibri" w:hAnsi="Calibri" w:cs="Arial"/>
        </w:rPr>
        <w:t>,</w:t>
      </w:r>
      <w:r w:rsidRPr="00F76DFD">
        <w:rPr>
          <w:rFonts w:ascii="Calibri" w:hAnsi="Calibri" w:cs="Arial"/>
        </w:rPr>
        <w:t xml:space="preserve"> and embed </w:t>
      </w:r>
      <w:r w:rsidR="00C4365D">
        <w:rPr>
          <w:rFonts w:ascii="Calibri" w:hAnsi="Calibri" w:cs="Arial"/>
        </w:rPr>
        <w:t xml:space="preserve">them </w:t>
      </w:r>
      <w:r w:rsidRPr="00F76DFD">
        <w:rPr>
          <w:rFonts w:ascii="Calibri" w:hAnsi="Calibri" w:cs="Arial"/>
        </w:rPr>
        <w:t xml:space="preserve">in paraffin. </w:t>
      </w:r>
    </w:p>
    <w:p w14:paraId="6D66A731" w14:textId="77777777" w:rsidR="00225DBF" w:rsidRPr="00F76DFD" w:rsidRDefault="00225DBF" w:rsidP="00A72E55">
      <w:pPr>
        <w:jc w:val="both"/>
        <w:rPr>
          <w:rFonts w:ascii="Calibri" w:hAnsi="Calibri" w:cs="Arial"/>
        </w:rPr>
      </w:pPr>
    </w:p>
    <w:p w14:paraId="1628E420" w14:textId="25230A72" w:rsidR="00225DBF" w:rsidRPr="00F76DFD" w:rsidRDefault="00225DBF" w:rsidP="00F22046">
      <w:pPr>
        <w:numPr>
          <w:ilvl w:val="1"/>
          <w:numId w:val="39"/>
        </w:numPr>
        <w:jc w:val="both"/>
        <w:rPr>
          <w:rFonts w:ascii="Calibri" w:hAnsi="Calibri" w:cs="Arial"/>
        </w:rPr>
      </w:pPr>
      <w:r w:rsidRPr="00F76DFD">
        <w:rPr>
          <w:rFonts w:ascii="Calibri" w:hAnsi="Calibri" w:cs="Arial"/>
        </w:rPr>
        <w:t>Cut 5</w:t>
      </w:r>
      <w:r w:rsidR="00C4365D">
        <w:rPr>
          <w:rFonts w:ascii="Calibri" w:hAnsi="Calibri" w:cs="Arial"/>
        </w:rPr>
        <w:t>-</w:t>
      </w:r>
      <w:r w:rsidRPr="00F76DFD">
        <w:rPr>
          <w:rFonts w:ascii="Calibri" w:hAnsi="Calibri" w:cs="Arial"/>
        </w:rPr>
        <w:t xml:space="preserve">μm sections using microtome and stain </w:t>
      </w:r>
      <w:r w:rsidR="00C4365D">
        <w:rPr>
          <w:rFonts w:ascii="Calibri" w:hAnsi="Calibri" w:cs="Arial"/>
        </w:rPr>
        <w:t xml:space="preserve">them </w:t>
      </w:r>
      <w:r w:rsidRPr="00F76DFD">
        <w:rPr>
          <w:rFonts w:ascii="Calibri" w:hAnsi="Calibri" w:cs="Arial"/>
        </w:rPr>
        <w:t xml:space="preserve">by Meyer’s hematoxylin and 0.2% alcoholic eosin (HE) following standard protocols. </w:t>
      </w:r>
    </w:p>
    <w:p w14:paraId="39C46862" w14:textId="77777777" w:rsidR="00225DBF" w:rsidRPr="00F76DFD" w:rsidRDefault="00225DBF" w:rsidP="00A72E55">
      <w:pPr>
        <w:jc w:val="both"/>
        <w:rPr>
          <w:rFonts w:ascii="Calibri" w:hAnsi="Calibri" w:cs="Arial"/>
        </w:rPr>
      </w:pPr>
    </w:p>
    <w:p w14:paraId="3EE53964" w14:textId="6A48296C" w:rsidR="00225DBF" w:rsidRPr="00F76DFD" w:rsidRDefault="00225DBF" w:rsidP="00F22046">
      <w:pPr>
        <w:numPr>
          <w:ilvl w:val="1"/>
          <w:numId w:val="39"/>
        </w:numPr>
        <w:jc w:val="both"/>
        <w:rPr>
          <w:rFonts w:ascii="Calibri" w:hAnsi="Calibri" w:cs="Arial"/>
        </w:rPr>
      </w:pPr>
      <w:r w:rsidRPr="00F76DFD">
        <w:rPr>
          <w:rFonts w:ascii="Calibri" w:hAnsi="Calibri" w:cs="Arial"/>
        </w:rPr>
        <w:t>View the slides under</w:t>
      </w:r>
      <w:r w:rsidR="00C72CC7" w:rsidRPr="00F76DFD">
        <w:rPr>
          <w:rFonts w:ascii="Calibri" w:hAnsi="Calibri" w:cs="Arial"/>
        </w:rPr>
        <w:t xml:space="preserve"> a</w:t>
      </w:r>
      <w:r w:rsidRPr="00F76DFD">
        <w:rPr>
          <w:rFonts w:ascii="Calibri" w:hAnsi="Calibri" w:cs="Arial"/>
        </w:rPr>
        <w:t xml:space="preserve"> </w:t>
      </w:r>
      <w:r w:rsidR="003E53FC" w:rsidRPr="00F76DFD">
        <w:rPr>
          <w:rFonts w:ascii="Calibri" w:hAnsi="Calibri" w:cs="Arial"/>
        </w:rPr>
        <w:t xml:space="preserve">light </w:t>
      </w:r>
      <w:r w:rsidRPr="00F76DFD">
        <w:rPr>
          <w:rFonts w:ascii="Calibri" w:hAnsi="Calibri" w:cs="Arial"/>
        </w:rPr>
        <w:t xml:space="preserve">microscope to check for </w:t>
      </w:r>
      <w:r w:rsidR="00C4365D">
        <w:rPr>
          <w:rFonts w:ascii="Calibri" w:hAnsi="Calibri" w:cs="Arial"/>
        </w:rPr>
        <w:t xml:space="preserve">the </w:t>
      </w:r>
      <w:r w:rsidRPr="00F76DFD">
        <w:rPr>
          <w:rFonts w:ascii="Calibri" w:hAnsi="Calibri" w:cs="Arial"/>
        </w:rPr>
        <w:t xml:space="preserve">loss of nuclei. </w:t>
      </w:r>
    </w:p>
    <w:p w14:paraId="3B643E61" w14:textId="77777777" w:rsidR="00C72CC7" w:rsidRPr="00F76DFD" w:rsidRDefault="00C72CC7" w:rsidP="00A72E55">
      <w:pPr>
        <w:jc w:val="both"/>
        <w:rPr>
          <w:rFonts w:ascii="Calibri" w:hAnsi="Calibri" w:cs="Arial"/>
        </w:rPr>
      </w:pPr>
    </w:p>
    <w:p w14:paraId="7AD7773C" w14:textId="4C5472C2" w:rsidR="00225DBF" w:rsidRPr="00F76DFD" w:rsidRDefault="00225DBF" w:rsidP="00A72E55">
      <w:pPr>
        <w:jc w:val="both"/>
        <w:rPr>
          <w:rFonts w:ascii="Calibri" w:hAnsi="Calibri" w:cs="Arial"/>
          <w:b/>
        </w:rPr>
      </w:pPr>
      <w:r w:rsidRPr="00F76DFD">
        <w:rPr>
          <w:rFonts w:ascii="Calibri" w:hAnsi="Calibri" w:cs="Arial"/>
        </w:rPr>
        <w:t xml:space="preserve">Note: A piece from a fresh tissue processed in </w:t>
      </w:r>
      <w:r w:rsidR="004F2DF3">
        <w:rPr>
          <w:rFonts w:ascii="Calibri" w:hAnsi="Calibri" w:cs="Arial"/>
        </w:rPr>
        <w:t xml:space="preserve">the </w:t>
      </w:r>
      <w:r w:rsidRPr="00F76DFD">
        <w:rPr>
          <w:rFonts w:ascii="Calibri" w:hAnsi="Calibri" w:cs="Arial"/>
        </w:rPr>
        <w:t xml:space="preserve">same way can be used as </w:t>
      </w:r>
      <w:r w:rsidR="004F2DF3">
        <w:rPr>
          <w:rFonts w:ascii="Calibri" w:hAnsi="Calibri" w:cs="Arial"/>
        </w:rPr>
        <w:t xml:space="preserve">a </w:t>
      </w:r>
      <w:r w:rsidRPr="00F76DFD">
        <w:rPr>
          <w:rFonts w:ascii="Calibri" w:hAnsi="Calibri" w:cs="Arial"/>
        </w:rPr>
        <w:t xml:space="preserve">control to check for </w:t>
      </w:r>
      <w:r w:rsidR="00C4365D">
        <w:rPr>
          <w:rFonts w:ascii="Calibri" w:hAnsi="Calibri" w:cs="Arial"/>
        </w:rPr>
        <w:t xml:space="preserve">the </w:t>
      </w:r>
      <w:r w:rsidRPr="00F76DFD">
        <w:rPr>
          <w:rFonts w:ascii="Calibri" w:hAnsi="Calibri" w:cs="Arial"/>
        </w:rPr>
        <w:t>presence of nuclei.</w:t>
      </w:r>
    </w:p>
    <w:p w14:paraId="370624B2" w14:textId="77777777" w:rsidR="00225DBF" w:rsidRPr="00F76DFD" w:rsidRDefault="00225DBF" w:rsidP="00A72E55">
      <w:pPr>
        <w:jc w:val="both"/>
        <w:rPr>
          <w:rFonts w:ascii="Calibri" w:hAnsi="Calibri" w:cs="Arial"/>
          <w:b/>
        </w:rPr>
      </w:pPr>
    </w:p>
    <w:p w14:paraId="01BA89B9" w14:textId="77777777" w:rsidR="00225DBF" w:rsidRPr="00F76DFD" w:rsidRDefault="00225DBF" w:rsidP="00A72E55">
      <w:pPr>
        <w:jc w:val="both"/>
        <w:rPr>
          <w:rFonts w:ascii="Calibri" w:hAnsi="Calibri" w:cs="Arial"/>
          <w:b/>
          <w:bCs/>
        </w:rPr>
      </w:pPr>
      <w:r w:rsidRPr="00F76DFD">
        <w:rPr>
          <w:rFonts w:ascii="Calibri" w:hAnsi="Calibri" w:cs="Arial"/>
          <w:b/>
        </w:rPr>
        <w:t>REPRESENTATIVE RESULTS</w:t>
      </w:r>
      <w:r w:rsidRPr="00F76DFD">
        <w:rPr>
          <w:rFonts w:ascii="Calibri" w:hAnsi="Calibri" w:cs="Arial"/>
          <w:b/>
          <w:bCs/>
        </w:rPr>
        <w:t xml:space="preserve">: </w:t>
      </w:r>
    </w:p>
    <w:p w14:paraId="6C423580" w14:textId="06043C6A" w:rsidR="00225DBF" w:rsidRPr="00F76DFD" w:rsidRDefault="00C72CC7" w:rsidP="00A72E55">
      <w:pPr>
        <w:jc w:val="both"/>
        <w:rPr>
          <w:rFonts w:ascii="Calibri" w:hAnsi="Calibri" w:cs="Arial"/>
          <w:color w:val="808080"/>
        </w:rPr>
      </w:pPr>
      <w:r w:rsidRPr="00F76DFD">
        <w:rPr>
          <w:rFonts w:ascii="Calibri" w:hAnsi="Calibri" w:cs="Arial"/>
          <w:bCs/>
        </w:rPr>
        <w:t>R</w:t>
      </w:r>
      <w:r w:rsidR="00225DBF" w:rsidRPr="00F76DFD">
        <w:rPr>
          <w:rFonts w:ascii="Calibri" w:hAnsi="Calibri" w:cs="Arial"/>
          <w:bCs/>
        </w:rPr>
        <w:t>epresentative porcine pancreas dissection pictures</w:t>
      </w:r>
      <w:r w:rsidRPr="00F76DFD">
        <w:rPr>
          <w:rFonts w:ascii="Calibri" w:hAnsi="Calibri" w:cs="Arial"/>
          <w:bCs/>
        </w:rPr>
        <w:t xml:space="preserve">, which can </w:t>
      </w:r>
      <w:r w:rsidR="00225DBF" w:rsidRPr="00F76DFD">
        <w:rPr>
          <w:rFonts w:ascii="Calibri" w:hAnsi="Calibri" w:cs="Arial"/>
          <w:bCs/>
        </w:rPr>
        <w:t>help in locat</w:t>
      </w:r>
      <w:r w:rsidRPr="00F76DFD">
        <w:rPr>
          <w:rFonts w:ascii="Calibri" w:hAnsi="Calibri" w:cs="Arial"/>
          <w:bCs/>
        </w:rPr>
        <w:t>ing</w:t>
      </w:r>
      <w:r w:rsidR="00225DBF" w:rsidRPr="00F76DFD">
        <w:rPr>
          <w:rFonts w:ascii="Calibri" w:hAnsi="Calibri" w:cs="Arial"/>
          <w:bCs/>
        </w:rPr>
        <w:t xml:space="preserve"> and dissecti</w:t>
      </w:r>
      <w:r w:rsidRPr="00F76DFD">
        <w:rPr>
          <w:rFonts w:ascii="Calibri" w:hAnsi="Calibri" w:cs="Arial"/>
          <w:bCs/>
        </w:rPr>
        <w:t>ng the</w:t>
      </w:r>
      <w:r w:rsidR="00225DBF" w:rsidRPr="00F76DFD">
        <w:rPr>
          <w:rFonts w:ascii="Calibri" w:hAnsi="Calibri" w:cs="Arial"/>
          <w:bCs/>
        </w:rPr>
        <w:t xml:space="preserve"> mesenteric artery and vein, </w:t>
      </w:r>
      <w:r w:rsidR="00867DC3">
        <w:rPr>
          <w:rFonts w:ascii="Calibri" w:hAnsi="Calibri" w:cs="Arial"/>
          <w:bCs/>
        </w:rPr>
        <w:t xml:space="preserve">the </w:t>
      </w:r>
      <w:r w:rsidR="00225DBF" w:rsidRPr="00F76DFD">
        <w:rPr>
          <w:rFonts w:ascii="Calibri" w:hAnsi="Calibri" w:cs="Arial"/>
          <w:bCs/>
        </w:rPr>
        <w:t>portal vein</w:t>
      </w:r>
      <w:r w:rsidR="00867DC3">
        <w:rPr>
          <w:rFonts w:ascii="Calibri" w:hAnsi="Calibri" w:cs="Arial"/>
          <w:bCs/>
        </w:rPr>
        <w:t>,</w:t>
      </w:r>
      <w:r w:rsidR="00225DBF" w:rsidRPr="00F76DFD">
        <w:rPr>
          <w:rFonts w:ascii="Calibri" w:hAnsi="Calibri" w:cs="Arial"/>
          <w:bCs/>
        </w:rPr>
        <w:t xml:space="preserve"> and </w:t>
      </w:r>
      <w:r w:rsidR="00867DC3">
        <w:rPr>
          <w:rFonts w:ascii="Calibri" w:hAnsi="Calibri" w:cs="Arial"/>
          <w:bCs/>
        </w:rPr>
        <w:t xml:space="preserve">the </w:t>
      </w:r>
      <w:r w:rsidR="00225DBF" w:rsidRPr="00F76DFD">
        <w:rPr>
          <w:rFonts w:ascii="Calibri" w:hAnsi="Calibri" w:cs="Arial"/>
          <w:bCs/>
        </w:rPr>
        <w:t xml:space="preserve">aorta under </w:t>
      </w:r>
      <w:r w:rsidR="00867DC3">
        <w:rPr>
          <w:rFonts w:ascii="Calibri" w:hAnsi="Calibri" w:cs="Arial"/>
          <w:bCs/>
        </w:rPr>
        <w:t xml:space="preserve">the </w:t>
      </w:r>
      <w:r w:rsidR="00225DBF" w:rsidRPr="00F76DFD">
        <w:rPr>
          <w:rFonts w:ascii="Calibri" w:hAnsi="Calibri" w:cs="Arial"/>
          <w:bCs/>
        </w:rPr>
        <w:t>renal vein</w:t>
      </w:r>
      <w:r w:rsidRPr="00F76DFD">
        <w:rPr>
          <w:rFonts w:ascii="Calibri" w:hAnsi="Calibri" w:cs="Arial"/>
          <w:bCs/>
        </w:rPr>
        <w:t>,</w:t>
      </w:r>
      <w:r w:rsidR="00225DBF" w:rsidRPr="00F76DFD">
        <w:rPr>
          <w:rFonts w:ascii="Calibri" w:hAnsi="Calibri" w:cs="Arial"/>
          <w:bCs/>
        </w:rPr>
        <w:t xml:space="preserve"> are shown in </w:t>
      </w:r>
      <w:r w:rsidR="00F76DFD" w:rsidRPr="00F76DFD">
        <w:rPr>
          <w:rFonts w:ascii="Calibri" w:hAnsi="Calibri" w:cs="Arial"/>
          <w:b/>
          <w:bCs/>
        </w:rPr>
        <w:t>Figure</w:t>
      </w:r>
      <w:r w:rsidR="00867DC3">
        <w:rPr>
          <w:rFonts w:ascii="Calibri" w:hAnsi="Calibri" w:cs="Arial"/>
          <w:b/>
          <w:bCs/>
        </w:rPr>
        <w:t>s</w:t>
      </w:r>
      <w:r w:rsidR="00F76DFD" w:rsidRPr="00F76DFD">
        <w:rPr>
          <w:rFonts w:ascii="Calibri" w:hAnsi="Calibri" w:cs="Arial"/>
          <w:b/>
          <w:bCs/>
        </w:rPr>
        <w:t xml:space="preserve"> 2A</w:t>
      </w:r>
      <w:r w:rsidR="00225DBF" w:rsidRPr="00F76DFD">
        <w:rPr>
          <w:rFonts w:ascii="Calibri" w:hAnsi="Calibri" w:cs="Arial"/>
          <w:bCs/>
        </w:rPr>
        <w:t xml:space="preserve">, </w:t>
      </w:r>
      <w:r w:rsidR="00225DBF" w:rsidRPr="00905381">
        <w:rPr>
          <w:rFonts w:ascii="Calibri" w:hAnsi="Calibri" w:cs="Arial"/>
          <w:b/>
          <w:bCs/>
        </w:rPr>
        <w:t>2B</w:t>
      </w:r>
      <w:r w:rsidR="00867DC3">
        <w:rPr>
          <w:rFonts w:ascii="Calibri" w:hAnsi="Calibri" w:cs="Arial"/>
          <w:bCs/>
        </w:rPr>
        <w:t>,</w:t>
      </w:r>
      <w:r w:rsidR="00225DBF" w:rsidRPr="00F76DFD">
        <w:rPr>
          <w:rFonts w:ascii="Calibri" w:hAnsi="Calibri" w:cs="Arial"/>
          <w:bCs/>
        </w:rPr>
        <w:t xml:space="preserve"> and </w:t>
      </w:r>
      <w:r w:rsidR="00225DBF" w:rsidRPr="00905381">
        <w:rPr>
          <w:rFonts w:ascii="Calibri" w:hAnsi="Calibri" w:cs="Arial"/>
          <w:b/>
          <w:bCs/>
        </w:rPr>
        <w:t>2C</w:t>
      </w:r>
      <w:r w:rsidR="00225DBF" w:rsidRPr="00F76DFD">
        <w:rPr>
          <w:rFonts w:ascii="Calibri" w:hAnsi="Calibri" w:cs="Arial"/>
          <w:bCs/>
        </w:rPr>
        <w:t xml:space="preserve"> (red arrows)</w:t>
      </w:r>
      <w:r w:rsidR="00867DC3">
        <w:rPr>
          <w:rFonts w:ascii="Calibri" w:hAnsi="Calibri" w:cs="Arial"/>
          <w:bCs/>
        </w:rPr>
        <w:t>,</w:t>
      </w:r>
      <w:r w:rsidR="00225DBF" w:rsidRPr="00F76DFD">
        <w:rPr>
          <w:rFonts w:ascii="Calibri" w:hAnsi="Calibri" w:cs="Arial"/>
          <w:bCs/>
        </w:rPr>
        <w:t xml:space="preserve"> respectively</w:t>
      </w:r>
      <w:r w:rsidR="009B18A2" w:rsidRPr="00F76DFD">
        <w:rPr>
          <w:rFonts w:ascii="Calibri" w:hAnsi="Calibri" w:cs="Arial"/>
          <w:bCs/>
        </w:rPr>
        <w:t xml:space="preserve">. </w:t>
      </w:r>
      <w:r w:rsidR="00F76DFD" w:rsidRPr="00F76DFD">
        <w:rPr>
          <w:rFonts w:ascii="Calibri" w:hAnsi="Calibri" w:cs="Arial"/>
          <w:b/>
          <w:bCs/>
        </w:rPr>
        <w:t>Figure 3A</w:t>
      </w:r>
      <w:r w:rsidR="00225DBF" w:rsidRPr="00F76DFD">
        <w:rPr>
          <w:rFonts w:ascii="Calibri" w:hAnsi="Calibri" w:cs="Arial"/>
          <w:bCs/>
        </w:rPr>
        <w:t xml:space="preserve"> shows the gross morphology of</w:t>
      </w:r>
      <w:r w:rsidRPr="00F76DFD">
        <w:rPr>
          <w:rFonts w:ascii="Calibri" w:hAnsi="Calibri" w:cs="Arial"/>
          <w:bCs/>
        </w:rPr>
        <w:t xml:space="preserve"> a</w:t>
      </w:r>
      <w:r w:rsidR="00225DBF" w:rsidRPr="00F76DFD">
        <w:rPr>
          <w:rFonts w:ascii="Calibri" w:hAnsi="Calibri" w:cs="Arial"/>
          <w:bCs/>
        </w:rPr>
        <w:t xml:space="preserve"> normal pancreas</w:t>
      </w:r>
      <w:r w:rsidRPr="00F76DFD">
        <w:rPr>
          <w:rFonts w:ascii="Calibri" w:hAnsi="Calibri" w:cs="Arial"/>
          <w:bCs/>
        </w:rPr>
        <w:t>, which</w:t>
      </w:r>
      <w:r w:rsidR="00225DBF" w:rsidRPr="00F76DFD">
        <w:rPr>
          <w:rFonts w:ascii="Calibri" w:hAnsi="Calibri" w:cs="Arial"/>
          <w:bCs/>
        </w:rPr>
        <w:t xml:space="preserve"> appear</w:t>
      </w:r>
      <w:r w:rsidRPr="00F76DFD">
        <w:rPr>
          <w:rFonts w:ascii="Calibri" w:hAnsi="Calibri" w:cs="Arial"/>
          <w:bCs/>
        </w:rPr>
        <w:t>s</w:t>
      </w:r>
      <w:r w:rsidR="00225DBF" w:rsidRPr="00F76DFD">
        <w:rPr>
          <w:rFonts w:ascii="Calibri" w:hAnsi="Calibri" w:cs="Arial"/>
          <w:bCs/>
        </w:rPr>
        <w:t xml:space="preserve"> light pink and contain</w:t>
      </w:r>
      <w:r w:rsidRPr="00F76DFD">
        <w:rPr>
          <w:rFonts w:ascii="Calibri" w:hAnsi="Calibri" w:cs="Arial"/>
          <w:bCs/>
        </w:rPr>
        <w:t>s</w:t>
      </w:r>
      <w:r w:rsidR="00225DBF" w:rsidRPr="00F76DFD">
        <w:rPr>
          <w:rFonts w:ascii="Calibri" w:hAnsi="Calibri" w:cs="Arial"/>
          <w:bCs/>
        </w:rPr>
        <w:t xml:space="preserve"> splenic, connection</w:t>
      </w:r>
      <w:r w:rsidR="00867DC3">
        <w:rPr>
          <w:rFonts w:ascii="Calibri" w:hAnsi="Calibri" w:cs="Arial"/>
          <w:bCs/>
        </w:rPr>
        <w:t>,</w:t>
      </w:r>
      <w:r w:rsidR="00225DBF" w:rsidRPr="00F76DFD">
        <w:rPr>
          <w:rFonts w:ascii="Calibri" w:hAnsi="Calibri" w:cs="Arial"/>
          <w:bCs/>
        </w:rPr>
        <w:t xml:space="preserve"> and duodenal lobes. After decellularization, the pink color is lost and the decellularized pancreas look</w:t>
      </w:r>
      <w:r w:rsidRPr="00F76DFD">
        <w:rPr>
          <w:rFonts w:ascii="Calibri" w:hAnsi="Calibri" w:cs="Arial"/>
          <w:bCs/>
        </w:rPr>
        <w:t>s</w:t>
      </w:r>
      <w:r w:rsidR="00225DBF" w:rsidRPr="00F76DFD">
        <w:rPr>
          <w:rFonts w:ascii="Calibri" w:hAnsi="Calibri" w:cs="Arial"/>
          <w:bCs/>
        </w:rPr>
        <w:t xml:space="preserve"> pale whi</w:t>
      </w:r>
      <w:r w:rsidRPr="00F76DFD">
        <w:rPr>
          <w:rFonts w:ascii="Calibri" w:hAnsi="Calibri" w:cs="Arial"/>
          <w:bCs/>
        </w:rPr>
        <w:t>t</w:t>
      </w:r>
      <w:r w:rsidR="00225DBF" w:rsidRPr="00F76DFD">
        <w:rPr>
          <w:rFonts w:ascii="Calibri" w:hAnsi="Calibri" w:cs="Arial"/>
          <w:bCs/>
        </w:rPr>
        <w:t>e in color. The gross morphology picture showing splenic, connection</w:t>
      </w:r>
      <w:r w:rsidR="00867DC3">
        <w:rPr>
          <w:rFonts w:ascii="Calibri" w:hAnsi="Calibri" w:cs="Arial"/>
          <w:bCs/>
        </w:rPr>
        <w:t>,</w:t>
      </w:r>
      <w:r w:rsidR="00225DBF" w:rsidRPr="00F76DFD">
        <w:rPr>
          <w:rFonts w:ascii="Calibri" w:hAnsi="Calibri" w:cs="Arial"/>
          <w:bCs/>
        </w:rPr>
        <w:t xml:space="preserve"> and duodenal lobes of </w:t>
      </w:r>
      <w:r w:rsidR="00867DC3">
        <w:rPr>
          <w:rFonts w:ascii="Calibri" w:hAnsi="Calibri" w:cs="Arial"/>
          <w:bCs/>
        </w:rPr>
        <w:t xml:space="preserve">a </w:t>
      </w:r>
      <w:r w:rsidR="00225DBF" w:rsidRPr="00F76DFD">
        <w:rPr>
          <w:rFonts w:ascii="Calibri" w:hAnsi="Calibri" w:cs="Arial"/>
          <w:bCs/>
        </w:rPr>
        <w:t xml:space="preserve">decellularized pancreas is shown in </w:t>
      </w:r>
      <w:r w:rsidR="00F76DFD" w:rsidRPr="00F76DFD">
        <w:rPr>
          <w:rFonts w:ascii="Calibri" w:hAnsi="Calibri" w:cs="Arial"/>
          <w:b/>
          <w:bCs/>
        </w:rPr>
        <w:t>Figure 3B</w:t>
      </w:r>
      <w:r w:rsidR="00225DBF" w:rsidRPr="00F76DFD">
        <w:rPr>
          <w:rFonts w:ascii="Calibri" w:hAnsi="Calibri" w:cs="Arial"/>
          <w:bCs/>
        </w:rPr>
        <w:t xml:space="preserve">. </w:t>
      </w:r>
      <w:r w:rsidR="00F76DFD" w:rsidRPr="00F76DFD">
        <w:rPr>
          <w:rFonts w:ascii="Calibri" w:hAnsi="Calibri" w:cs="Arial"/>
          <w:b/>
          <w:bCs/>
        </w:rPr>
        <w:t>Figure 3C</w:t>
      </w:r>
      <w:r w:rsidR="00225DBF" w:rsidRPr="00F76DFD">
        <w:rPr>
          <w:rFonts w:ascii="Calibri" w:hAnsi="Calibri" w:cs="Arial"/>
          <w:bCs/>
        </w:rPr>
        <w:t xml:space="preserve"> shows the presence of many blue nuclei in </w:t>
      </w:r>
      <w:r w:rsidR="004F2DF3">
        <w:rPr>
          <w:rFonts w:ascii="Calibri" w:hAnsi="Calibri" w:cs="Arial"/>
          <w:bCs/>
        </w:rPr>
        <w:t xml:space="preserve">a </w:t>
      </w:r>
      <w:r w:rsidR="00225DBF" w:rsidRPr="00F76DFD">
        <w:rPr>
          <w:rFonts w:ascii="Calibri" w:hAnsi="Calibri" w:cs="Arial"/>
          <w:bCs/>
        </w:rPr>
        <w:t xml:space="preserve">normal pancreas </w:t>
      </w:r>
      <w:r w:rsidR="004F2DF3">
        <w:rPr>
          <w:rFonts w:ascii="Calibri" w:hAnsi="Calibri" w:cs="Arial"/>
          <w:bCs/>
        </w:rPr>
        <w:t>by</w:t>
      </w:r>
      <w:r w:rsidR="00225DBF" w:rsidRPr="00F76DFD">
        <w:rPr>
          <w:rFonts w:ascii="Calibri" w:hAnsi="Calibri" w:cs="Arial"/>
          <w:bCs/>
        </w:rPr>
        <w:t xml:space="preserve"> staining </w:t>
      </w:r>
      <w:r w:rsidR="004F2DF3">
        <w:rPr>
          <w:rFonts w:ascii="Calibri" w:hAnsi="Calibri" w:cs="Arial"/>
          <w:bCs/>
        </w:rPr>
        <w:t>with</w:t>
      </w:r>
      <w:r w:rsidR="00225DBF" w:rsidRPr="00F76DFD">
        <w:rPr>
          <w:rFonts w:ascii="Calibri" w:hAnsi="Calibri" w:cs="Arial"/>
          <w:bCs/>
        </w:rPr>
        <w:t xml:space="preserve"> HE. In </w:t>
      </w:r>
      <w:r w:rsidR="004F2DF3">
        <w:rPr>
          <w:rFonts w:ascii="Calibri" w:hAnsi="Calibri" w:cs="Arial"/>
          <w:bCs/>
        </w:rPr>
        <w:t xml:space="preserve">a </w:t>
      </w:r>
      <w:r w:rsidR="00225DBF" w:rsidRPr="00F76DFD">
        <w:rPr>
          <w:rFonts w:ascii="Calibri" w:hAnsi="Calibri" w:cs="Arial"/>
          <w:bCs/>
        </w:rPr>
        <w:t xml:space="preserve">decellularized pancreas, the HE </w:t>
      </w:r>
      <w:proofErr w:type="gramStart"/>
      <w:r w:rsidR="00225DBF" w:rsidRPr="00F76DFD">
        <w:rPr>
          <w:rFonts w:ascii="Calibri" w:hAnsi="Calibri" w:cs="Arial"/>
          <w:bCs/>
        </w:rPr>
        <w:t>staining</w:t>
      </w:r>
      <w:proofErr w:type="gramEnd"/>
      <w:r w:rsidR="00225DBF" w:rsidRPr="00F76DFD">
        <w:rPr>
          <w:rFonts w:ascii="Calibri" w:hAnsi="Calibri" w:cs="Arial"/>
          <w:bCs/>
        </w:rPr>
        <w:t xml:space="preserve"> showed </w:t>
      </w:r>
      <w:r w:rsidR="00867DC3">
        <w:rPr>
          <w:rFonts w:ascii="Calibri" w:hAnsi="Calibri" w:cs="Arial"/>
          <w:bCs/>
        </w:rPr>
        <w:t xml:space="preserve">a </w:t>
      </w:r>
      <w:r w:rsidR="00225DBF" w:rsidRPr="00F76DFD">
        <w:rPr>
          <w:rFonts w:ascii="Calibri" w:hAnsi="Calibri" w:cs="Arial"/>
          <w:bCs/>
        </w:rPr>
        <w:t>loss of nuclei</w:t>
      </w:r>
      <w:r w:rsidR="00867DC3">
        <w:rPr>
          <w:rFonts w:ascii="Calibri" w:hAnsi="Calibri" w:cs="Arial"/>
          <w:bCs/>
        </w:rPr>
        <w:t>,</w:t>
      </w:r>
      <w:r w:rsidR="00225DBF" w:rsidRPr="00F76DFD">
        <w:rPr>
          <w:rFonts w:ascii="Calibri" w:hAnsi="Calibri" w:cs="Arial"/>
          <w:bCs/>
        </w:rPr>
        <w:t xml:space="preserve"> as no blue nuclei </w:t>
      </w:r>
      <w:r w:rsidRPr="00F76DFD">
        <w:rPr>
          <w:rFonts w:ascii="Calibri" w:hAnsi="Calibri" w:cs="Arial"/>
          <w:bCs/>
        </w:rPr>
        <w:t>a</w:t>
      </w:r>
      <w:r w:rsidR="00225DBF" w:rsidRPr="00F76DFD">
        <w:rPr>
          <w:rFonts w:ascii="Calibri" w:hAnsi="Calibri" w:cs="Arial"/>
          <w:bCs/>
        </w:rPr>
        <w:t xml:space="preserve">re seen </w:t>
      </w:r>
      <w:r w:rsidRPr="00F76DFD">
        <w:rPr>
          <w:rFonts w:ascii="Calibri" w:hAnsi="Calibri" w:cs="Arial"/>
          <w:bCs/>
        </w:rPr>
        <w:t>(</w:t>
      </w:r>
      <w:r w:rsidR="00F76DFD" w:rsidRPr="00F76DFD">
        <w:rPr>
          <w:rFonts w:ascii="Calibri" w:hAnsi="Calibri" w:cs="Arial"/>
          <w:b/>
          <w:bCs/>
        </w:rPr>
        <w:t>Figure 3D</w:t>
      </w:r>
      <w:r w:rsidRPr="00F76DFD">
        <w:rPr>
          <w:rFonts w:ascii="Calibri" w:hAnsi="Calibri" w:cs="Arial"/>
          <w:bCs/>
        </w:rPr>
        <w:t>)</w:t>
      </w:r>
      <w:r w:rsidR="00225DBF" w:rsidRPr="00F76DFD">
        <w:rPr>
          <w:rFonts w:ascii="Calibri" w:hAnsi="Calibri" w:cs="Arial"/>
          <w:bCs/>
        </w:rPr>
        <w:t>.</w:t>
      </w:r>
    </w:p>
    <w:p w14:paraId="430B71A7" w14:textId="77777777" w:rsidR="00225DBF" w:rsidRPr="00F76DFD" w:rsidRDefault="00225DBF" w:rsidP="00A72E55">
      <w:pPr>
        <w:jc w:val="both"/>
        <w:rPr>
          <w:rFonts w:ascii="Calibri" w:hAnsi="Calibri" w:cs="Arial"/>
          <w:color w:val="808080"/>
        </w:rPr>
      </w:pPr>
    </w:p>
    <w:p w14:paraId="2913F1B4" w14:textId="3F8E9FFA" w:rsidR="00225DBF" w:rsidRDefault="00867DC3" w:rsidP="00A72E55">
      <w:pPr>
        <w:jc w:val="both"/>
        <w:rPr>
          <w:rFonts w:ascii="Calibri" w:hAnsi="Calibri" w:cs="Arial"/>
          <w:b/>
        </w:rPr>
      </w:pPr>
      <w:r w:rsidRPr="00F76DFD">
        <w:rPr>
          <w:rFonts w:ascii="Calibri" w:hAnsi="Calibri" w:cs="Arial"/>
          <w:b/>
        </w:rPr>
        <w:t>FIGURE LEGENDS:</w:t>
      </w:r>
    </w:p>
    <w:p w14:paraId="2B009DE6" w14:textId="77777777" w:rsidR="00867DC3" w:rsidRPr="00F76DFD" w:rsidRDefault="00867DC3" w:rsidP="00A72E55">
      <w:pPr>
        <w:jc w:val="both"/>
        <w:rPr>
          <w:rFonts w:ascii="Calibri" w:hAnsi="Calibri" w:cs="Arial"/>
          <w:b/>
        </w:rPr>
      </w:pPr>
    </w:p>
    <w:p w14:paraId="7D2C5EA7" w14:textId="7487E4BC" w:rsidR="00225DBF" w:rsidRPr="00F76DFD" w:rsidRDefault="00F76DFD" w:rsidP="00A72E55">
      <w:pPr>
        <w:jc w:val="both"/>
        <w:rPr>
          <w:rFonts w:ascii="Calibri" w:hAnsi="Calibri" w:cs="Arial"/>
        </w:rPr>
      </w:pPr>
      <w:r w:rsidRPr="00F76DFD">
        <w:rPr>
          <w:rFonts w:ascii="Calibri" w:hAnsi="Calibri" w:cs="Arial"/>
          <w:b/>
        </w:rPr>
        <w:t>Figure 1</w:t>
      </w:r>
      <w:r w:rsidR="00225DBF" w:rsidRPr="00F76DFD">
        <w:rPr>
          <w:rFonts w:ascii="Calibri" w:hAnsi="Calibri" w:cs="Arial"/>
          <w:b/>
        </w:rPr>
        <w:t xml:space="preserve">: Preparation of </w:t>
      </w:r>
      <w:r w:rsidR="00867DC3">
        <w:rPr>
          <w:rFonts w:ascii="Calibri" w:hAnsi="Calibri" w:cs="Arial"/>
          <w:b/>
        </w:rPr>
        <w:t xml:space="preserve">the </w:t>
      </w:r>
      <w:r w:rsidR="00225DBF" w:rsidRPr="00F76DFD">
        <w:rPr>
          <w:rFonts w:ascii="Calibri" w:hAnsi="Calibri" w:cs="Arial"/>
          <w:b/>
        </w:rPr>
        <w:t>perfusion set</w:t>
      </w:r>
      <w:r w:rsidR="00867DC3">
        <w:rPr>
          <w:rFonts w:ascii="Calibri" w:hAnsi="Calibri" w:cs="Arial"/>
          <w:b/>
        </w:rPr>
        <w:t>-</w:t>
      </w:r>
      <w:r w:rsidR="00225DBF" w:rsidRPr="00F76DFD">
        <w:rPr>
          <w:rFonts w:ascii="Calibri" w:hAnsi="Calibri" w:cs="Arial"/>
          <w:b/>
        </w:rPr>
        <w:t>up.</w:t>
      </w:r>
      <w:r w:rsidR="00225DBF" w:rsidRPr="00F76DFD">
        <w:rPr>
          <w:rFonts w:ascii="Calibri" w:hAnsi="Calibri" w:cs="Arial"/>
        </w:rPr>
        <w:t xml:space="preserve"> Using a 3</w:t>
      </w:r>
      <w:r w:rsidR="00C72CC7" w:rsidRPr="00F76DFD">
        <w:rPr>
          <w:rFonts w:ascii="Calibri" w:hAnsi="Calibri" w:cs="Arial"/>
        </w:rPr>
        <w:t xml:space="preserve"> x </w:t>
      </w:r>
      <w:r w:rsidR="00225DBF" w:rsidRPr="00F76DFD">
        <w:rPr>
          <w:rFonts w:ascii="Calibri" w:hAnsi="Calibri" w:cs="Arial"/>
        </w:rPr>
        <w:t>5 mm</w:t>
      </w:r>
      <w:r w:rsidR="00980364">
        <w:rPr>
          <w:rFonts w:ascii="Calibri" w:hAnsi="Calibri" w:cs="Arial"/>
        </w:rPr>
        <w:t xml:space="preserve"> silicone tube,</w:t>
      </w:r>
      <w:r w:rsidR="00225DBF" w:rsidRPr="00F76DFD">
        <w:rPr>
          <w:rFonts w:ascii="Calibri" w:hAnsi="Calibri" w:cs="Arial"/>
        </w:rPr>
        <w:t xml:space="preserve"> as shown in </w:t>
      </w:r>
      <w:r w:rsidR="007A5CEB">
        <w:rPr>
          <w:rFonts w:ascii="Calibri" w:hAnsi="Calibri" w:cs="Arial"/>
        </w:rPr>
        <w:t xml:space="preserve">the </w:t>
      </w:r>
      <w:r w:rsidR="00225DBF" w:rsidRPr="00F76DFD">
        <w:rPr>
          <w:rFonts w:ascii="Calibri" w:hAnsi="Calibri" w:cs="Arial"/>
        </w:rPr>
        <w:t>set</w:t>
      </w:r>
      <w:r w:rsidR="007A5CEB">
        <w:rPr>
          <w:rFonts w:ascii="Calibri" w:hAnsi="Calibri" w:cs="Arial"/>
        </w:rPr>
        <w:t>-</w:t>
      </w:r>
      <w:r w:rsidR="00225DBF" w:rsidRPr="00F76DFD">
        <w:rPr>
          <w:rFonts w:ascii="Calibri" w:hAnsi="Calibri" w:cs="Arial"/>
        </w:rPr>
        <w:t xml:space="preserve">up, connect in series the detergent container to </w:t>
      </w:r>
      <w:r w:rsidR="007A5CEB">
        <w:rPr>
          <w:rFonts w:ascii="Calibri" w:hAnsi="Calibri" w:cs="Arial"/>
        </w:rPr>
        <w:t xml:space="preserve">the </w:t>
      </w:r>
      <w:r w:rsidR="00225DBF" w:rsidRPr="00F76DFD">
        <w:rPr>
          <w:rFonts w:ascii="Calibri" w:hAnsi="Calibri" w:cs="Arial"/>
        </w:rPr>
        <w:t xml:space="preserve">degasser, </w:t>
      </w:r>
      <w:r w:rsidR="007A5CEB">
        <w:rPr>
          <w:rFonts w:ascii="Calibri" w:hAnsi="Calibri" w:cs="Arial"/>
        </w:rPr>
        <w:t xml:space="preserve">the </w:t>
      </w:r>
      <w:r w:rsidR="00225DBF" w:rsidRPr="00F76DFD">
        <w:rPr>
          <w:rFonts w:ascii="Calibri" w:hAnsi="Calibri" w:cs="Arial"/>
        </w:rPr>
        <w:t>pump</w:t>
      </w:r>
      <w:r w:rsidR="007A5CEB">
        <w:rPr>
          <w:rFonts w:ascii="Calibri" w:hAnsi="Calibri" w:cs="Arial"/>
        </w:rPr>
        <w:t>,</w:t>
      </w:r>
      <w:r w:rsidR="00225DBF" w:rsidRPr="00F76DFD">
        <w:rPr>
          <w:rFonts w:ascii="Calibri" w:hAnsi="Calibri" w:cs="Arial"/>
        </w:rPr>
        <w:t xml:space="preserve"> and </w:t>
      </w:r>
      <w:r w:rsidR="007A5CEB">
        <w:rPr>
          <w:rFonts w:ascii="Calibri" w:hAnsi="Calibri" w:cs="Arial"/>
        </w:rPr>
        <w:t xml:space="preserve">the </w:t>
      </w:r>
      <w:r w:rsidR="00225DBF" w:rsidRPr="00F76DFD">
        <w:rPr>
          <w:rFonts w:ascii="Calibri" w:hAnsi="Calibri" w:cs="Arial"/>
        </w:rPr>
        <w:t xml:space="preserve">organ chamber. For </w:t>
      </w:r>
      <w:r w:rsidR="007A5CEB">
        <w:rPr>
          <w:rFonts w:ascii="Calibri" w:hAnsi="Calibri" w:cs="Arial"/>
        </w:rPr>
        <w:t xml:space="preserve">the </w:t>
      </w:r>
      <w:r w:rsidR="00225DBF" w:rsidRPr="00F76DFD">
        <w:rPr>
          <w:rFonts w:ascii="Calibri" w:hAnsi="Calibri" w:cs="Arial"/>
        </w:rPr>
        <w:t xml:space="preserve">detergent outlet, use another </w:t>
      </w:r>
      <w:r w:rsidR="002037A3">
        <w:rPr>
          <w:rFonts w:ascii="Calibri" w:hAnsi="Calibri" w:cs="Arial"/>
        </w:rPr>
        <w:t xml:space="preserve">3 x 5 mm </w:t>
      </w:r>
      <w:r w:rsidR="007A5CEB" w:rsidRPr="00F76DFD">
        <w:rPr>
          <w:rFonts w:ascii="Calibri" w:hAnsi="Calibri" w:cs="Arial"/>
        </w:rPr>
        <w:t>silicon</w:t>
      </w:r>
      <w:r w:rsidR="00DE2B35">
        <w:rPr>
          <w:rFonts w:ascii="Calibri" w:hAnsi="Calibri" w:cs="Arial"/>
        </w:rPr>
        <w:t>e</w:t>
      </w:r>
      <w:r w:rsidR="007A5CEB" w:rsidRPr="00F76DFD">
        <w:rPr>
          <w:rFonts w:ascii="Calibri" w:hAnsi="Calibri" w:cs="Arial"/>
        </w:rPr>
        <w:t xml:space="preserve"> tube</w:t>
      </w:r>
      <w:r w:rsidR="002037A3">
        <w:rPr>
          <w:rFonts w:ascii="Calibri" w:hAnsi="Calibri" w:cs="Arial"/>
        </w:rPr>
        <w:t xml:space="preserve"> </w:t>
      </w:r>
      <w:r w:rsidR="00225DBF" w:rsidRPr="00F76DFD">
        <w:rPr>
          <w:rFonts w:ascii="Calibri" w:hAnsi="Calibri" w:cs="Arial"/>
        </w:rPr>
        <w:t xml:space="preserve">and connect the organ chamber </w:t>
      </w:r>
      <w:r w:rsidRPr="00F76DFD">
        <w:rPr>
          <w:rFonts w:ascii="Calibri" w:hAnsi="Calibri" w:cs="Arial"/>
          <w:i/>
        </w:rPr>
        <w:t>via</w:t>
      </w:r>
      <w:r w:rsidR="00225DBF" w:rsidRPr="00F76DFD">
        <w:rPr>
          <w:rFonts w:ascii="Calibri" w:hAnsi="Calibri" w:cs="Arial"/>
        </w:rPr>
        <w:t xml:space="preserve"> </w:t>
      </w:r>
      <w:r w:rsidR="007A5CEB">
        <w:rPr>
          <w:rFonts w:ascii="Calibri" w:hAnsi="Calibri" w:cs="Arial"/>
        </w:rPr>
        <w:t xml:space="preserve">the </w:t>
      </w:r>
      <w:r w:rsidR="007F1629" w:rsidRPr="00F76DFD">
        <w:rPr>
          <w:rFonts w:ascii="Calibri" w:hAnsi="Calibri" w:cs="Arial"/>
        </w:rPr>
        <w:t xml:space="preserve">peristaltic </w:t>
      </w:r>
      <w:r w:rsidR="00225DBF" w:rsidRPr="00F76DFD">
        <w:rPr>
          <w:rFonts w:ascii="Calibri" w:hAnsi="Calibri" w:cs="Arial"/>
        </w:rPr>
        <w:t>pump to another container.</w:t>
      </w:r>
    </w:p>
    <w:p w14:paraId="46176F37" w14:textId="77777777" w:rsidR="00F22046" w:rsidRPr="00F76DFD" w:rsidRDefault="00F22046" w:rsidP="00A72E55">
      <w:pPr>
        <w:jc w:val="both"/>
        <w:rPr>
          <w:rFonts w:ascii="Calibri" w:hAnsi="Calibri" w:cs="Arial"/>
        </w:rPr>
      </w:pPr>
    </w:p>
    <w:p w14:paraId="2A382BD3" w14:textId="37B2DC78" w:rsidR="00225DBF" w:rsidRPr="00F76DFD" w:rsidRDefault="00F76DFD" w:rsidP="00A72E55">
      <w:pPr>
        <w:jc w:val="both"/>
        <w:rPr>
          <w:rFonts w:ascii="Calibri" w:hAnsi="Calibri" w:cs="Arial"/>
        </w:rPr>
      </w:pPr>
      <w:r w:rsidRPr="00F76DFD">
        <w:rPr>
          <w:rFonts w:ascii="Calibri" w:hAnsi="Calibri" w:cs="Arial"/>
          <w:b/>
        </w:rPr>
        <w:t>Figure 2</w:t>
      </w:r>
      <w:r w:rsidR="00225DBF" w:rsidRPr="00F76DFD">
        <w:rPr>
          <w:rFonts w:ascii="Calibri" w:hAnsi="Calibri" w:cs="Arial"/>
          <w:b/>
        </w:rPr>
        <w:t xml:space="preserve">: Pictures of </w:t>
      </w:r>
      <w:r w:rsidR="007A5CEB">
        <w:rPr>
          <w:rFonts w:ascii="Calibri" w:hAnsi="Calibri" w:cs="Arial"/>
          <w:b/>
        </w:rPr>
        <w:t xml:space="preserve">a </w:t>
      </w:r>
      <w:r w:rsidR="00225DBF" w:rsidRPr="00F76DFD">
        <w:rPr>
          <w:rFonts w:ascii="Calibri" w:hAnsi="Calibri" w:cs="Arial"/>
          <w:b/>
        </w:rPr>
        <w:t>porcine pancreas dissection.</w:t>
      </w:r>
      <w:r w:rsidR="00225DBF" w:rsidRPr="00F76DFD">
        <w:rPr>
          <w:rFonts w:ascii="Calibri" w:hAnsi="Calibri" w:cs="Arial"/>
        </w:rPr>
        <w:t xml:space="preserve"> </w:t>
      </w:r>
      <w:r w:rsidR="007A5CEB">
        <w:rPr>
          <w:rFonts w:ascii="Calibri" w:hAnsi="Calibri" w:cs="Arial"/>
        </w:rPr>
        <w:t>(</w:t>
      </w:r>
      <w:r w:rsidR="00225DBF" w:rsidRPr="00905381">
        <w:rPr>
          <w:rFonts w:ascii="Calibri" w:hAnsi="Calibri" w:cs="Arial"/>
          <w:b/>
        </w:rPr>
        <w:t>A</w:t>
      </w:r>
      <w:r w:rsidR="00225DBF" w:rsidRPr="00F76DFD">
        <w:rPr>
          <w:rFonts w:ascii="Calibri" w:hAnsi="Calibri" w:cs="Arial"/>
        </w:rPr>
        <w:t xml:space="preserve">) </w:t>
      </w:r>
      <w:r w:rsidR="002037A3">
        <w:rPr>
          <w:rFonts w:ascii="Calibri" w:hAnsi="Calibri" w:cs="Arial"/>
        </w:rPr>
        <w:t>L</w:t>
      </w:r>
      <w:r w:rsidR="00225DBF" w:rsidRPr="00F76DFD">
        <w:rPr>
          <w:rFonts w:ascii="Calibri" w:hAnsi="Calibri" w:cs="Arial"/>
        </w:rPr>
        <w:t xml:space="preserve">ocation of </w:t>
      </w:r>
      <w:r w:rsidR="007A5CEB">
        <w:rPr>
          <w:rFonts w:ascii="Calibri" w:hAnsi="Calibri" w:cs="Arial"/>
        </w:rPr>
        <w:t xml:space="preserve">the </w:t>
      </w:r>
      <w:r w:rsidR="00225DBF" w:rsidRPr="00F76DFD">
        <w:rPr>
          <w:rFonts w:ascii="Calibri" w:hAnsi="Calibri" w:cs="Arial"/>
        </w:rPr>
        <w:t xml:space="preserve">mesenteric artery and vein (red arrow). </w:t>
      </w:r>
      <w:r w:rsidR="007A5CEB">
        <w:rPr>
          <w:rFonts w:ascii="Calibri" w:hAnsi="Calibri" w:cs="Arial"/>
        </w:rPr>
        <w:t>(</w:t>
      </w:r>
      <w:r w:rsidR="00225DBF" w:rsidRPr="00905381">
        <w:rPr>
          <w:rFonts w:ascii="Calibri" w:hAnsi="Calibri" w:cs="Arial"/>
          <w:b/>
        </w:rPr>
        <w:t>B</w:t>
      </w:r>
      <w:r w:rsidR="00225DBF" w:rsidRPr="00F76DFD">
        <w:rPr>
          <w:rFonts w:ascii="Calibri" w:hAnsi="Calibri" w:cs="Arial"/>
        </w:rPr>
        <w:t xml:space="preserve">) </w:t>
      </w:r>
      <w:r w:rsidR="002037A3">
        <w:rPr>
          <w:rFonts w:ascii="Calibri" w:hAnsi="Calibri" w:cs="Arial"/>
        </w:rPr>
        <w:t>L</w:t>
      </w:r>
      <w:r w:rsidR="00C72CC7" w:rsidRPr="00F76DFD">
        <w:rPr>
          <w:rFonts w:ascii="Calibri" w:hAnsi="Calibri" w:cs="Arial"/>
        </w:rPr>
        <w:t>ocation</w:t>
      </w:r>
      <w:r w:rsidR="00225DBF" w:rsidRPr="00F76DFD">
        <w:rPr>
          <w:rFonts w:ascii="Calibri" w:hAnsi="Calibri" w:cs="Arial"/>
        </w:rPr>
        <w:t xml:space="preserve"> and dissection of </w:t>
      </w:r>
      <w:r w:rsidR="007A5CEB">
        <w:rPr>
          <w:rFonts w:ascii="Calibri" w:hAnsi="Calibri" w:cs="Arial"/>
        </w:rPr>
        <w:t xml:space="preserve">the </w:t>
      </w:r>
      <w:r w:rsidR="00225DBF" w:rsidRPr="00F76DFD">
        <w:rPr>
          <w:rFonts w:ascii="Calibri" w:hAnsi="Calibri" w:cs="Arial"/>
        </w:rPr>
        <w:t xml:space="preserve">portal vein (red arrow). </w:t>
      </w:r>
      <w:r w:rsidR="007A5CEB">
        <w:rPr>
          <w:rFonts w:ascii="Calibri" w:hAnsi="Calibri" w:cs="Arial"/>
        </w:rPr>
        <w:t>(</w:t>
      </w:r>
      <w:r w:rsidR="00225DBF" w:rsidRPr="00905381">
        <w:rPr>
          <w:rFonts w:ascii="Calibri" w:hAnsi="Calibri" w:cs="Arial"/>
          <w:b/>
        </w:rPr>
        <w:t>C</w:t>
      </w:r>
      <w:r w:rsidR="00225DBF" w:rsidRPr="00F76DFD">
        <w:rPr>
          <w:rFonts w:ascii="Calibri" w:hAnsi="Calibri" w:cs="Arial"/>
        </w:rPr>
        <w:t xml:space="preserve">) </w:t>
      </w:r>
      <w:r w:rsidR="002037A3">
        <w:rPr>
          <w:rFonts w:ascii="Calibri" w:hAnsi="Calibri" w:cs="Arial"/>
        </w:rPr>
        <w:t>D</w:t>
      </w:r>
      <w:r w:rsidR="00225DBF" w:rsidRPr="00F76DFD">
        <w:rPr>
          <w:rFonts w:ascii="Calibri" w:hAnsi="Calibri" w:cs="Arial"/>
        </w:rPr>
        <w:t xml:space="preserve">issection of </w:t>
      </w:r>
      <w:r w:rsidR="007A5CEB">
        <w:rPr>
          <w:rFonts w:ascii="Calibri" w:hAnsi="Calibri" w:cs="Arial"/>
        </w:rPr>
        <w:t xml:space="preserve">the </w:t>
      </w:r>
      <w:r w:rsidR="00225DBF" w:rsidRPr="00F76DFD">
        <w:rPr>
          <w:rFonts w:ascii="Calibri" w:hAnsi="Calibri" w:cs="Arial"/>
        </w:rPr>
        <w:t xml:space="preserve">aorta under </w:t>
      </w:r>
      <w:r w:rsidR="007A5CEB">
        <w:rPr>
          <w:rFonts w:ascii="Calibri" w:hAnsi="Calibri" w:cs="Arial"/>
        </w:rPr>
        <w:t xml:space="preserve">the </w:t>
      </w:r>
      <w:r w:rsidR="00225DBF" w:rsidRPr="00F76DFD">
        <w:rPr>
          <w:rFonts w:ascii="Calibri" w:hAnsi="Calibri" w:cs="Arial"/>
        </w:rPr>
        <w:t>renal vein (red arrow).</w:t>
      </w:r>
    </w:p>
    <w:p w14:paraId="0BC62E22" w14:textId="77777777" w:rsidR="00F22046" w:rsidRPr="00F76DFD" w:rsidRDefault="00F22046" w:rsidP="00A72E55">
      <w:pPr>
        <w:jc w:val="both"/>
        <w:rPr>
          <w:rFonts w:ascii="Calibri" w:hAnsi="Calibri" w:cs="Arial"/>
        </w:rPr>
      </w:pPr>
    </w:p>
    <w:p w14:paraId="47F5FA92" w14:textId="6917EF04" w:rsidR="00225DBF" w:rsidRPr="00F76DFD" w:rsidRDefault="00F76DFD" w:rsidP="00A72E55">
      <w:pPr>
        <w:jc w:val="both"/>
        <w:rPr>
          <w:rFonts w:ascii="Calibri" w:hAnsi="Calibri" w:cs="Arial"/>
          <w:b/>
        </w:rPr>
      </w:pPr>
      <w:r w:rsidRPr="00F76DFD">
        <w:rPr>
          <w:rFonts w:ascii="Calibri" w:hAnsi="Calibri" w:cs="Arial"/>
          <w:b/>
        </w:rPr>
        <w:t>Figure 3</w:t>
      </w:r>
      <w:r w:rsidR="00225DBF" w:rsidRPr="00F76DFD">
        <w:rPr>
          <w:rFonts w:ascii="Calibri" w:hAnsi="Calibri" w:cs="Arial"/>
          <w:b/>
        </w:rPr>
        <w:t xml:space="preserve">: Gross morphology and HE </w:t>
      </w:r>
      <w:proofErr w:type="gramStart"/>
      <w:r w:rsidR="00225DBF" w:rsidRPr="00F76DFD">
        <w:rPr>
          <w:rFonts w:ascii="Calibri" w:hAnsi="Calibri" w:cs="Arial"/>
          <w:b/>
        </w:rPr>
        <w:t>staining</w:t>
      </w:r>
      <w:proofErr w:type="gramEnd"/>
      <w:r w:rsidR="00225DBF" w:rsidRPr="00F76DFD">
        <w:rPr>
          <w:rFonts w:ascii="Calibri" w:hAnsi="Calibri" w:cs="Arial"/>
          <w:b/>
        </w:rPr>
        <w:t xml:space="preserve"> of normal and decellularized pancreas</w:t>
      </w:r>
      <w:r w:rsidR="007A5CEB">
        <w:rPr>
          <w:rFonts w:ascii="Calibri" w:hAnsi="Calibri" w:cs="Arial"/>
          <w:b/>
        </w:rPr>
        <w:t>es</w:t>
      </w:r>
      <w:r w:rsidR="00225DBF" w:rsidRPr="00F76DFD">
        <w:rPr>
          <w:rFonts w:ascii="Calibri" w:hAnsi="Calibri" w:cs="Arial"/>
          <w:b/>
        </w:rPr>
        <w:t>.</w:t>
      </w:r>
      <w:r w:rsidR="00225DBF" w:rsidRPr="00F76DFD">
        <w:rPr>
          <w:rFonts w:ascii="Calibri" w:hAnsi="Calibri" w:cs="Arial"/>
        </w:rPr>
        <w:t xml:space="preserve"> </w:t>
      </w:r>
      <w:r w:rsidR="007A5CEB">
        <w:rPr>
          <w:rFonts w:ascii="Calibri" w:hAnsi="Calibri" w:cs="Arial"/>
        </w:rPr>
        <w:t>(</w:t>
      </w:r>
      <w:r w:rsidR="00225DBF" w:rsidRPr="00905381">
        <w:rPr>
          <w:rFonts w:ascii="Calibri" w:hAnsi="Calibri" w:cs="Arial"/>
          <w:b/>
        </w:rPr>
        <w:t>A</w:t>
      </w:r>
      <w:r w:rsidR="00225DBF" w:rsidRPr="00F76DFD">
        <w:rPr>
          <w:rFonts w:ascii="Calibri" w:hAnsi="Calibri" w:cs="Arial"/>
        </w:rPr>
        <w:t>)</w:t>
      </w:r>
      <w:r w:rsidR="002037A3">
        <w:rPr>
          <w:rFonts w:ascii="Calibri" w:hAnsi="Calibri" w:cs="Arial"/>
        </w:rPr>
        <w:t xml:space="preserve"> Gross </w:t>
      </w:r>
      <w:r w:rsidR="00225DBF" w:rsidRPr="00F76DFD">
        <w:rPr>
          <w:rFonts w:ascii="Calibri" w:hAnsi="Calibri" w:cs="Arial"/>
        </w:rPr>
        <w:t xml:space="preserve">morphology of </w:t>
      </w:r>
      <w:r w:rsidR="007A5CEB">
        <w:rPr>
          <w:rFonts w:ascii="Calibri" w:hAnsi="Calibri" w:cs="Arial"/>
        </w:rPr>
        <w:t xml:space="preserve">a </w:t>
      </w:r>
      <w:r w:rsidR="00225DBF" w:rsidRPr="00F76DFD">
        <w:rPr>
          <w:rFonts w:ascii="Calibri" w:hAnsi="Calibri" w:cs="Arial"/>
        </w:rPr>
        <w:t xml:space="preserve">normal pancreas. </w:t>
      </w:r>
      <w:r w:rsidR="007A5CEB">
        <w:rPr>
          <w:rFonts w:ascii="Calibri" w:hAnsi="Calibri" w:cs="Arial"/>
        </w:rPr>
        <w:t>(</w:t>
      </w:r>
      <w:r w:rsidR="00225DBF" w:rsidRPr="00905381">
        <w:rPr>
          <w:rFonts w:ascii="Calibri" w:hAnsi="Calibri" w:cs="Arial"/>
          <w:b/>
        </w:rPr>
        <w:t>B</w:t>
      </w:r>
      <w:r w:rsidR="00225DBF" w:rsidRPr="00F76DFD">
        <w:rPr>
          <w:rFonts w:ascii="Calibri" w:hAnsi="Calibri" w:cs="Arial"/>
        </w:rPr>
        <w:t xml:space="preserve">) </w:t>
      </w:r>
      <w:r w:rsidR="002037A3">
        <w:rPr>
          <w:rFonts w:ascii="Calibri" w:hAnsi="Calibri" w:cs="Arial"/>
        </w:rPr>
        <w:t>Gross</w:t>
      </w:r>
      <w:r w:rsidR="00225DBF" w:rsidRPr="00F76DFD">
        <w:rPr>
          <w:rFonts w:ascii="Calibri" w:hAnsi="Calibri" w:cs="Arial"/>
        </w:rPr>
        <w:t xml:space="preserve"> morphology of </w:t>
      </w:r>
      <w:r w:rsidR="007A5CEB">
        <w:rPr>
          <w:rFonts w:ascii="Calibri" w:hAnsi="Calibri" w:cs="Arial"/>
        </w:rPr>
        <w:t xml:space="preserve">a </w:t>
      </w:r>
      <w:r w:rsidR="00225DBF" w:rsidRPr="00F76DFD">
        <w:rPr>
          <w:rFonts w:ascii="Calibri" w:hAnsi="Calibri" w:cs="Arial"/>
        </w:rPr>
        <w:t xml:space="preserve">decellularized pancreas. </w:t>
      </w:r>
      <w:r w:rsidR="007A5CEB">
        <w:rPr>
          <w:rFonts w:ascii="Calibri" w:hAnsi="Calibri" w:cs="Arial"/>
        </w:rPr>
        <w:t>(</w:t>
      </w:r>
      <w:r w:rsidR="00225DBF" w:rsidRPr="00905381">
        <w:rPr>
          <w:rFonts w:ascii="Calibri" w:hAnsi="Calibri" w:cs="Arial"/>
          <w:b/>
        </w:rPr>
        <w:t>C</w:t>
      </w:r>
      <w:r w:rsidR="00225DBF" w:rsidRPr="00F76DFD">
        <w:rPr>
          <w:rFonts w:ascii="Calibri" w:hAnsi="Calibri" w:cs="Arial"/>
        </w:rPr>
        <w:t xml:space="preserve">) HE </w:t>
      </w:r>
      <w:proofErr w:type="gramStart"/>
      <w:r w:rsidR="00225DBF" w:rsidRPr="00F76DFD">
        <w:rPr>
          <w:rFonts w:ascii="Calibri" w:hAnsi="Calibri" w:cs="Arial"/>
        </w:rPr>
        <w:t>staining</w:t>
      </w:r>
      <w:proofErr w:type="gramEnd"/>
      <w:r w:rsidR="00225DBF" w:rsidRPr="00F76DFD">
        <w:rPr>
          <w:rFonts w:ascii="Calibri" w:hAnsi="Calibri" w:cs="Arial"/>
        </w:rPr>
        <w:t xml:space="preserve"> show</w:t>
      </w:r>
      <w:r w:rsidR="007A5CEB">
        <w:rPr>
          <w:rFonts w:ascii="Calibri" w:hAnsi="Calibri" w:cs="Arial"/>
        </w:rPr>
        <w:t>s</w:t>
      </w:r>
      <w:r w:rsidR="00225DBF" w:rsidRPr="00F76DFD">
        <w:rPr>
          <w:rFonts w:ascii="Calibri" w:hAnsi="Calibri" w:cs="Arial"/>
        </w:rPr>
        <w:t xml:space="preserve"> the presence of blue nuclei in </w:t>
      </w:r>
      <w:r w:rsidR="007A5CEB">
        <w:rPr>
          <w:rFonts w:ascii="Calibri" w:hAnsi="Calibri" w:cs="Arial"/>
        </w:rPr>
        <w:t xml:space="preserve">a </w:t>
      </w:r>
      <w:r w:rsidR="00225DBF" w:rsidRPr="00F76DFD">
        <w:rPr>
          <w:rFonts w:ascii="Calibri" w:hAnsi="Calibri" w:cs="Arial"/>
        </w:rPr>
        <w:t xml:space="preserve">normal pancreas. </w:t>
      </w:r>
      <w:r w:rsidR="007A5CEB">
        <w:rPr>
          <w:rFonts w:ascii="Calibri" w:hAnsi="Calibri" w:cs="Arial"/>
        </w:rPr>
        <w:t>(</w:t>
      </w:r>
      <w:r w:rsidR="00225DBF" w:rsidRPr="00905381">
        <w:rPr>
          <w:rFonts w:ascii="Calibri" w:hAnsi="Calibri" w:cs="Arial"/>
          <w:b/>
        </w:rPr>
        <w:t>D</w:t>
      </w:r>
      <w:r w:rsidR="00225DBF" w:rsidRPr="00F76DFD">
        <w:rPr>
          <w:rFonts w:ascii="Calibri" w:hAnsi="Calibri" w:cs="Arial"/>
        </w:rPr>
        <w:t xml:space="preserve">) HE </w:t>
      </w:r>
      <w:proofErr w:type="gramStart"/>
      <w:r w:rsidR="00225DBF" w:rsidRPr="00F76DFD">
        <w:rPr>
          <w:rFonts w:ascii="Calibri" w:hAnsi="Calibri" w:cs="Arial"/>
        </w:rPr>
        <w:t>staining</w:t>
      </w:r>
      <w:proofErr w:type="gramEnd"/>
      <w:r w:rsidR="00C72CC7" w:rsidRPr="00F76DFD">
        <w:rPr>
          <w:rFonts w:ascii="Calibri" w:hAnsi="Calibri" w:cs="Arial"/>
        </w:rPr>
        <w:t xml:space="preserve"> s</w:t>
      </w:r>
      <w:r w:rsidR="00225DBF" w:rsidRPr="00F76DFD">
        <w:rPr>
          <w:rFonts w:ascii="Calibri" w:hAnsi="Calibri" w:cs="Arial"/>
        </w:rPr>
        <w:t>how</w:t>
      </w:r>
      <w:r w:rsidR="007A5CEB">
        <w:rPr>
          <w:rFonts w:ascii="Calibri" w:hAnsi="Calibri" w:cs="Arial"/>
        </w:rPr>
        <w:t>s</w:t>
      </w:r>
      <w:r w:rsidR="00225DBF" w:rsidRPr="00F76DFD">
        <w:rPr>
          <w:rFonts w:ascii="Calibri" w:hAnsi="Calibri" w:cs="Arial"/>
        </w:rPr>
        <w:t xml:space="preserve"> the absence of blue nuclei in </w:t>
      </w:r>
      <w:r w:rsidR="007A5CEB">
        <w:rPr>
          <w:rFonts w:ascii="Calibri" w:hAnsi="Calibri" w:cs="Arial"/>
        </w:rPr>
        <w:t xml:space="preserve">a </w:t>
      </w:r>
      <w:r w:rsidR="00225DBF" w:rsidRPr="00F76DFD">
        <w:rPr>
          <w:rFonts w:ascii="Calibri" w:hAnsi="Calibri" w:cs="Arial"/>
        </w:rPr>
        <w:t>decellularized pancreas.</w:t>
      </w:r>
    </w:p>
    <w:p w14:paraId="429A805D" w14:textId="77777777" w:rsidR="00225DBF" w:rsidRPr="00F76DFD" w:rsidRDefault="00225DBF" w:rsidP="00A72E55">
      <w:pPr>
        <w:pStyle w:val="NormalWeb"/>
        <w:spacing w:before="0" w:beforeAutospacing="0" w:after="0" w:afterAutospacing="0"/>
        <w:jc w:val="both"/>
        <w:rPr>
          <w:rFonts w:ascii="Calibri" w:hAnsi="Calibri" w:cs="Arial"/>
        </w:rPr>
      </w:pPr>
    </w:p>
    <w:p w14:paraId="3C3B5B02" w14:textId="77777777" w:rsidR="00225DBF" w:rsidRPr="00F76DFD" w:rsidRDefault="00225DBF" w:rsidP="00A72E55">
      <w:pPr>
        <w:jc w:val="both"/>
        <w:rPr>
          <w:rFonts w:ascii="Calibri" w:hAnsi="Calibri" w:cs="Arial"/>
          <w:b/>
          <w:bCs/>
        </w:rPr>
      </w:pPr>
      <w:r w:rsidRPr="00F76DFD">
        <w:rPr>
          <w:rFonts w:ascii="Calibri" w:hAnsi="Calibri" w:cs="Arial"/>
          <w:b/>
        </w:rPr>
        <w:t>DISCUSSION</w:t>
      </w:r>
      <w:r w:rsidRPr="00F76DFD">
        <w:rPr>
          <w:rFonts w:ascii="Calibri" w:hAnsi="Calibri" w:cs="Arial"/>
          <w:b/>
          <w:bCs/>
        </w:rPr>
        <w:t xml:space="preserve">: </w:t>
      </w:r>
    </w:p>
    <w:p w14:paraId="4C1F32CB" w14:textId="3D2B3531" w:rsidR="00225DBF" w:rsidRPr="00F76DFD" w:rsidRDefault="00225DBF" w:rsidP="00A72E55">
      <w:pPr>
        <w:jc w:val="both"/>
        <w:rPr>
          <w:rFonts w:ascii="Calibri" w:hAnsi="Calibri" w:cs="Arial"/>
          <w:bCs/>
        </w:rPr>
      </w:pPr>
      <w:r w:rsidRPr="00F76DFD">
        <w:rPr>
          <w:rFonts w:ascii="Calibri" w:hAnsi="Calibri" w:cs="Arial"/>
          <w:bCs/>
        </w:rPr>
        <w:t>The proposed protocol</w:t>
      </w:r>
      <w:r w:rsidR="007A5CEB">
        <w:rPr>
          <w:rFonts w:ascii="Calibri" w:hAnsi="Calibri" w:cs="Arial"/>
          <w:bCs/>
        </w:rPr>
        <w:t>,</w:t>
      </w:r>
      <w:r w:rsidRPr="00F76DFD">
        <w:rPr>
          <w:rFonts w:ascii="Calibri" w:hAnsi="Calibri" w:cs="Arial"/>
          <w:bCs/>
        </w:rPr>
        <w:t xml:space="preserve"> using perfusion of SDC and Triton X-100 at 4 °C</w:t>
      </w:r>
      <w:r w:rsidR="007A5CEB">
        <w:rPr>
          <w:rFonts w:ascii="Calibri" w:hAnsi="Calibri" w:cs="Arial"/>
          <w:bCs/>
        </w:rPr>
        <w:t>,</w:t>
      </w:r>
      <w:r w:rsidRPr="00F76DFD">
        <w:rPr>
          <w:rFonts w:ascii="Calibri" w:hAnsi="Calibri" w:cs="Arial"/>
          <w:bCs/>
        </w:rPr>
        <w:t xml:space="preserve"> will decellularize whole porcine pancreas successfully. The challenge in this technique is the dissection of the </w:t>
      </w:r>
      <w:r w:rsidR="001F304D" w:rsidRPr="00F76DFD">
        <w:rPr>
          <w:rFonts w:ascii="Calibri" w:hAnsi="Calibri" w:cs="Arial"/>
          <w:bCs/>
        </w:rPr>
        <w:t>intact</w:t>
      </w:r>
      <w:r w:rsidRPr="00F76DFD">
        <w:rPr>
          <w:rFonts w:ascii="Calibri" w:hAnsi="Calibri" w:cs="Arial"/>
          <w:bCs/>
        </w:rPr>
        <w:t xml:space="preserve"> pancreas containing all the three lobes without damaging the parenchyma and its supplying vessels</w:t>
      </w:r>
      <w:r w:rsidR="007A5CEB">
        <w:rPr>
          <w:rFonts w:ascii="Calibri" w:hAnsi="Calibri" w:cs="Arial"/>
          <w:bCs/>
        </w:rPr>
        <w:t>,</w:t>
      </w:r>
      <w:r w:rsidRPr="00F76DFD">
        <w:rPr>
          <w:rFonts w:ascii="Calibri" w:hAnsi="Calibri" w:cs="Arial"/>
          <w:bCs/>
        </w:rPr>
        <w:t xml:space="preserve"> as well as the ligation of the other vascular branches of the specimen </w:t>
      </w:r>
      <w:proofErr w:type="gramStart"/>
      <w:r w:rsidRPr="00F76DFD">
        <w:rPr>
          <w:rFonts w:ascii="Calibri" w:hAnsi="Calibri" w:cs="Arial"/>
          <w:bCs/>
        </w:rPr>
        <w:t>in order to</w:t>
      </w:r>
      <w:proofErr w:type="gramEnd"/>
      <w:r w:rsidRPr="00F76DFD">
        <w:rPr>
          <w:rFonts w:ascii="Calibri" w:hAnsi="Calibri" w:cs="Arial"/>
          <w:bCs/>
        </w:rPr>
        <w:t xml:space="preserve"> perfuse the organ without leakage. </w:t>
      </w:r>
      <w:r w:rsidR="003C1409" w:rsidRPr="00F76DFD">
        <w:rPr>
          <w:rFonts w:ascii="Calibri" w:hAnsi="Calibri" w:cs="Arial"/>
          <w:bCs/>
        </w:rPr>
        <w:t>The p</w:t>
      </w:r>
      <w:r w:rsidRPr="00F76DFD">
        <w:rPr>
          <w:rFonts w:ascii="Calibri" w:hAnsi="Calibri" w:cs="Arial"/>
          <w:bCs/>
        </w:rPr>
        <w:t>orcine pancreas has a different anatomy compared to</w:t>
      </w:r>
      <w:r w:rsidR="003C1409" w:rsidRPr="00F76DFD">
        <w:rPr>
          <w:rFonts w:ascii="Calibri" w:hAnsi="Calibri" w:cs="Arial"/>
          <w:bCs/>
        </w:rPr>
        <w:t xml:space="preserve"> the</w:t>
      </w:r>
      <w:r w:rsidRPr="00F76DFD">
        <w:rPr>
          <w:rFonts w:ascii="Calibri" w:hAnsi="Calibri" w:cs="Arial"/>
          <w:bCs/>
        </w:rPr>
        <w:t xml:space="preserve"> human pancreas. It consists of three lobes and stays in close contact with </w:t>
      </w:r>
      <w:r w:rsidR="007A5CEB">
        <w:rPr>
          <w:rFonts w:ascii="Calibri" w:hAnsi="Calibri" w:cs="Arial"/>
          <w:bCs/>
        </w:rPr>
        <w:t xml:space="preserve">the </w:t>
      </w:r>
      <w:r w:rsidRPr="00F76DFD">
        <w:rPr>
          <w:rFonts w:ascii="Calibri" w:hAnsi="Calibri" w:cs="Arial"/>
          <w:bCs/>
        </w:rPr>
        <w:t xml:space="preserve">small intestine by partly surrounding it. We dissected the duodenum together with </w:t>
      </w:r>
      <w:r w:rsidR="007A5CEB">
        <w:rPr>
          <w:rFonts w:ascii="Calibri" w:hAnsi="Calibri" w:cs="Arial"/>
          <w:bCs/>
        </w:rPr>
        <w:t xml:space="preserve">the </w:t>
      </w:r>
      <w:r w:rsidRPr="00F76DFD">
        <w:rPr>
          <w:rFonts w:ascii="Calibri" w:hAnsi="Calibri" w:cs="Arial"/>
          <w:bCs/>
        </w:rPr>
        <w:t>pancreas</w:t>
      </w:r>
      <w:r w:rsidR="002037A3">
        <w:rPr>
          <w:rFonts w:ascii="Calibri" w:hAnsi="Calibri" w:cs="Arial"/>
          <w:bCs/>
        </w:rPr>
        <w:t>,</w:t>
      </w:r>
      <w:r w:rsidRPr="00F76DFD">
        <w:rPr>
          <w:rFonts w:ascii="Calibri" w:hAnsi="Calibri" w:cs="Arial"/>
          <w:bCs/>
        </w:rPr>
        <w:t xml:space="preserve"> as several small </w:t>
      </w:r>
      <w:r w:rsidRPr="00F76DFD">
        <w:rPr>
          <w:rFonts w:ascii="Calibri" w:hAnsi="Calibri" w:cs="Arial"/>
          <w:bCs/>
        </w:rPr>
        <w:lastRenderedPageBreak/>
        <w:t xml:space="preserve">blood vessels from pancreas connect the intestine. During </w:t>
      </w:r>
      <w:r w:rsidR="00AE29D3">
        <w:rPr>
          <w:rFonts w:ascii="Calibri" w:hAnsi="Calibri" w:cs="Arial"/>
          <w:bCs/>
        </w:rPr>
        <w:t>the</w:t>
      </w:r>
      <w:r w:rsidRPr="00F76DFD">
        <w:rPr>
          <w:rFonts w:ascii="Calibri" w:hAnsi="Calibri" w:cs="Arial"/>
          <w:bCs/>
        </w:rPr>
        <w:t xml:space="preserve"> optimization studies, blunt cutting of these blood vessels has </w:t>
      </w:r>
      <w:r w:rsidR="009B18A2" w:rsidRPr="00F76DFD">
        <w:rPr>
          <w:rFonts w:ascii="Calibri" w:hAnsi="Calibri" w:cs="Arial"/>
          <w:bCs/>
        </w:rPr>
        <w:t>show</w:t>
      </w:r>
      <w:r w:rsidR="004F2DF3">
        <w:rPr>
          <w:rFonts w:ascii="Calibri" w:hAnsi="Calibri" w:cs="Arial"/>
          <w:bCs/>
        </w:rPr>
        <w:t>n</w:t>
      </w:r>
      <w:r w:rsidRPr="00F76DFD">
        <w:rPr>
          <w:rFonts w:ascii="Calibri" w:hAnsi="Calibri" w:cs="Arial"/>
          <w:bCs/>
        </w:rPr>
        <w:t xml:space="preserve"> leakage and </w:t>
      </w:r>
      <w:r w:rsidR="007A5CEB">
        <w:rPr>
          <w:rFonts w:ascii="Calibri" w:hAnsi="Calibri" w:cs="Arial"/>
          <w:bCs/>
        </w:rPr>
        <w:t xml:space="preserve">an </w:t>
      </w:r>
      <w:r w:rsidRPr="00F76DFD">
        <w:rPr>
          <w:rFonts w:ascii="Calibri" w:hAnsi="Calibri" w:cs="Arial"/>
          <w:bCs/>
        </w:rPr>
        <w:t>incomplete perfusion of solutions.</w:t>
      </w:r>
    </w:p>
    <w:p w14:paraId="45453D4E" w14:textId="77777777" w:rsidR="00C72CC7" w:rsidRPr="00F76DFD" w:rsidRDefault="00C72CC7" w:rsidP="00A72E55">
      <w:pPr>
        <w:jc w:val="both"/>
        <w:rPr>
          <w:rFonts w:ascii="Calibri" w:hAnsi="Calibri" w:cs="Arial"/>
          <w:bCs/>
        </w:rPr>
      </w:pPr>
    </w:p>
    <w:p w14:paraId="63EC7221" w14:textId="125ECB08" w:rsidR="00225DBF" w:rsidRPr="00F76DFD" w:rsidRDefault="00225DBF" w:rsidP="00A72E55">
      <w:pPr>
        <w:jc w:val="both"/>
        <w:rPr>
          <w:rFonts w:ascii="Calibri" w:hAnsi="Calibri" w:cs="Arial"/>
          <w:bCs/>
        </w:rPr>
      </w:pPr>
      <w:r w:rsidRPr="00F76DFD">
        <w:rPr>
          <w:rFonts w:ascii="Calibri" w:hAnsi="Calibri" w:cs="Arial"/>
          <w:bCs/>
        </w:rPr>
        <w:t xml:space="preserve">Since the aorta connects to the pancreas through the coeliac and superior mesenteric arteries, we chose </w:t>
      </w:r>
      <w:r w:rsidR="007A5CEB">
        <w:rPr>
          <w:rFonts w:ascii="Calibri" w:hAnsi="Calibri" w:cs="Arial"/>
          <w:bCs/>
        </w:rPr>
        <w:t xml:space="preserve">the </w:t>
      </w:r>
      <w:r w:rsidRPr="00F76DFD">
        <w:rPr>
          <w:rFonts w:ascii="Calibri" w:hAnsi="Calibri" w:cs="Arial"/>
          <w:bCs/>
        </w:rPr>
        <w:t xml:space="preserve">aorta as an inlet to keep </w:t>
      </w:r>
      <w:r w:rsidR="000E0AA4">
        <w:rPr>
          <w:rFonts w:ascii="Calibri" w:hAnsi="Calibri" w:cs="Arial"/>
          <w:bCs/>
        </w:rPr>
        <w:t xml:space="preserve">the </w:t>
      </w:r>
      <w:r w:rsidRPr="00F76DFD">
        <w:rPr>
          <w:rFonts w:ascii="Calibri" w:hAnsi="Calibri" w:cs="Arial"/>
          <w:bCs/>
        </w:rPr>
        <w:t>perfusion</w:t>
      </w:r>
      <w:r w:rsidR="000E0AA4">
        <w:rPr>
          <w:rFonts w:ascii="Calibri" w:hAnsi="Calibri" w:cs="Arial"/>
          <w:bCs/>
        </w:rPr>
        <w:t xml:space="preserve"> simple</w:t>
      </w:r>
      <w:r w:rsidRPr="00F76DFD">
        <w:rPr>
          <w:rFonts w:ascii="Calibri" w:hAnsi="Calibri" w:cs="Arial"/>
          <w:bCs/>
        </w:rPr>
        <w:t xml:space="preserve"> by only</w:t>
      </w:r>
      <w:r w:rsidR="000E0AA4">
        <w:rPr>
          <w:rFonts w:ascii="Calibri" w:hAnsi="Calibri" w:cs="Arial"/>
          <w:bCs/>
        </w:rPr>
        <w:t xml:space="preserve"> using</w:t>
      </w:r>
      <w:r w:rsidRPr="00F76DFD">
        <w:rPr>
          <w:rFonts w:ascii="Calibri" w:hAnsi="Calibri" w:cs="Arial"/>
          <w:bCs/>
        </w:rPr>
        <w:t xml:space="preserve"> one cannula and</w:t>
      </w:r>
      <w:r w:rsidR="007A5CEB">
        <w:rPr>
          <w:rFonts w:ascii="Calibri" w:hAnsi="Calibri" w:cs="Arial"/>
          <w:bCs/>
        </w:rPr>
        <w:t>,</w:t>
      </w:r>
      <w:r w:rsidRPr="00F76DFD">
        <w:rPr>
          <w:rFonts w:ascii="Calibri" w:hAnsi="Calibri" w:cs="Arial"/>
          <w:bCs/>
        </w:rPr>
        <w:t xml:space="preserve"> therefore</w:t>
      </w:r>
      <w:r w:rsidR="007A5CEB">
        <w:rPr>
          <w:rFonts w:ascii="Calibri" w:hAnsi="Calibri" w:cs="Arial"/>
          <w:bCs/>
        </w:rPr>
        <w:t>,</w:t>
      </w:r>
      <w:r w:rsidRPr="00F76DFD">
        <w:rPr>
          <w:rFonts w:ascii="Calibri" w:hAnsi="Calibri" w:cs="Arial"/>
          <w:bCs/>
        </w:rPr>
        <w:t xml:space="preserve"> one inlet. In our experience, ligation of the aorta above the CT and below the SMA will decrease the time of dissection and reduces the risk of damaging any of the two vessels. In addition to a heparinized pig, we also noticed that </w:t>
      </w:r>
      <w:r w:rsidR="00905E26">
        <w:rPr>
          <w:rFonts w:ascii="Calibri" w:hAnsi="Calibri" w:cs="Arial"/>
          <w:bCs/>
        </w:rPr>
        <w:t xml:space="preserve">a </w:t>
      </w:r>
      <w:r w:rsidRPr="00F76DFD">
        <w:rPr>
          <w:rFonts w:ascii="Calibri" w:hAnsi="Calibri" w:cs="Arial"/>
          <w:bCs/>
        </w:rPr>
        <w:t xml:space="preserve">perfusion of cold heparin </w:t>
      </w:r>
      <w:r w:rsidR="00F76DFD" w:rsidRPr="00F76DFD">
        <w:rPr>
          <w:rFonts w:ascii="Calibri" w:hAnsi="Calibri" w:cs="Arial"/>
          <w:bCs/>
          <w:i/>
        </w:rPr>
        <w:t>via</w:t>
      </w:r>
      <w:r w:rsidRPr="00F76DFD">
        <w:rPr>
          <w:rFonts w:ascii="Calibri" w:hAnsi="Calibri" w:cs="Arial"/>
          <w:bCs/>
        </w:rPr>
        <w:t xml:space="preserve"> </w:t>
      </w:r>
      <w:r w:rsidR="00905E26">
        <w:rPr>
          <w:rFonts w:ascii="Calibri" w:hAnsi="Calibri" w:cs="Arial"/>
          <w:bCs/>
        </w:rPr>
        <w:t xml:space="preserve">the </w:t>
      </w:r>
      <w:r w:rsidRPr="00F76DFD">
        <w:rPr>
          <w:rFonts w:ascii="Calibri" w:hAnsi="Calibri" w:cs="Arial"/>
          <w:bCs/>
        </w:rPr>
        <w:t xml:space="preserve">aorta immediately after </w:t>
      </w:r>
      <w:r w:rsidR="00905E26">
        <w:rPr>
          <w:rFonts w:ascii="Calibri" w:hAnsi="Calibri" w:cs="Arial"/>
          <w:bCs/>
        </w:rPr>
        <w:t xml:space="preserve">the </w:t>
      </w:r>
      <w:r w:rsidRPr="00F76DFD">
        <w:rPr>
          <w:rFonts w:ascii="Calibri" w:hAnsi="Calibri" w:cs="Arial"/>
          <w:bCs/>
        </w:rPr>
        <w:t xml:space="preserve">dissection helps in achieving perfusion of solutions throughout the organ. We speculate if this occurs by preventing the formation of blood clots in </w:t>
      </w:r>
      <w:r w:rsidR="00905E26">
        <w:rPr>
          <w:rFonts w:ascii="Calibri" w:hAnsi="Calibri" w:cs="Arial"/>
          <w:bCs/>
        </w:rPr>
        <w:t xml:space="preserve">the </w:t>
      </w:r>
      <w:r w:rsidRPr="00F76DFD">
        <w:rPr>
          <w:rFonts w:ascii="Calibri" w:hAnsi="Calibri" w:cs="Arial"/>
          <w:bCs/>
        </w:rPr>
        <w:t xml:space="preserve">blood vessels. The initial perfusion of </w:t>
      </w:r>
      <w:r w:rsidR="004F2DF3">
        <w:rPr>
          <w:rFonts w:ascii="Calibri" w:hAnsi="Calibri" w:cs="Arial"/>
          <w:bCs/>
        </w:rPr>
        <w:t xml:space="preserve">a </w:t>
      </w:r>
      <w:r w:rsidRPr="00F76DFD">
        <w:rPr>
          <w:rFonts w:ascii="Calibri" w:hAnsi="Calibri" w:cs="Arial"/>
          <w:bCs/>
        </w:rPr>
        <w:t xml:space="preserve">pancreas with ultrapure water after dissection will lyse red blood cells and remove the blood remnants in </w:t>
      </w:r>
      <w:r w:rsidR="00905E26">
        <w:rPr>
          <w:rFonts w:ascii="Calibri" w:hAnsi="Calibri" w:cs="Arial"/>
          <w:bCs/>
        </w:rPr>
        <w:t xml:space="preserve">the </w:t>
      </w:r>
      <w:r w:rsidRPr="00F76DFD">
        <w:rPr>
          <w:rFonts w:ascii="Calibri" w:hAnsi="Calibri" w:cs="Arial"/>
          <w:bCs/>
        </w:rPr>
        <w:t>organ</w:t>
      </w:r>
      <w:r w:rsidR="00905E26">
        <w:rPr>
          <w:rFonts w:ascii="Calibri" w:hAnsi="Calibri" w:cs="Arial"/>
          <w:bCs/>
        </w:rPr>
        <w:t>,</w:t>
      </w:r>
      <w:r w:rsidRPr="00F76DFD">
        <w:rPr>
          <w:rFonts w:ascii="Calibri" w:hAnsi="Calibri" w:cs="Arial"/>
          <w:bCs/>
        </w:rPr>
        <w:t xml:space="preserve"> thereby preventing the formation of blood clots. This period can also be used to find any </w:t>
      </w:r>
      <w:proofErr w:type="spellStart"/>
      <w:r w:rsidRPr="00F76DFD">
        <w:rPr>
          <w:rFonts w:ascii="Calibri" w:hAnsi="Calibri" w:cs="Arial"/>
          <w:bCs/>
        </w:rPr>
        <w:t>unligated</w:t>
      </w:r>
      <w:proofErr w:type="spellEnd"/>
      <w:r w:rsidRPr="00F76DFD">
        <w:rPr>
          <w:rFonts w:ascii="Calibri" w:hAnsi="Calibri" w:cs="Arial"/>
          <w:bCs/>
        </w:rPr>
        <w:t xml:space="preserve"> small branches of veins and arteries</w:t>
      </w:r>
      <w:r w:rsidR="00905E26">
        <w:rPr>
          <w:rFonts w:ascii="Calibri" w:hAnsi="Calibri" w:cs="Arial"/>
          <w:bCs/>
        </w:rPr>
        <w:t>,</w:t>
      </w:r>
      <w:r w:rsidRPr="00F76DFD">
        <w:rPr>
          <w:rFonts w:ascii="Calibri" w:hAnsi="Calibri" w:cs="Arial"/>
          <w:bCs/>
        </w:rPr>
        <w:t xml:space="preserve"> as blood flow can be easily noticed </w:t>
      </w:r>
      <w:r w:rsidR="000E0AA4">
        <w:rPr>
          <w:rFonts w:ascii="Calibri" w:hAnsi="Calibri" w:cs="Arial"/>
          <w:bCs/>
        </w:rPr>
        <w:t>above</w:t>
      </w:r>
      <w:r w:rsidRPr="00F76DFD">
        <w:rPr>
          <w:rFonts w:ascii="Calibri" w:hAnsi="Calibri" w:cs="Arial"/>
          <w:bCs/>
        </w:rPr>
        <w:t xml:space="preserve"> the background.</w:t>
      </w:r>
    </w:p>
    <w:p w14:paraId="65A8AC48" w14:textId="77777777" w:rsidR="00F22046" w:rsidRPr="00F76DFD" w:rsidRDefault="00F22046" w:rsidP="00A72E55">
      <w:pPr>
        <w:jc w:val="both"/>
        <w:rPr>
          <w:rFonts w:ascii="Calibri" w:hAnsi="Calibri" w:cs="Arial"/>
          <w:bCs/>
        </w:rPr>
      </w:pPr>
    </w:p>
    <w:p w14:paraId="00E35AC5" w14:textId="18B41F26" w:rsidR="00225DBF" w:rsidRPr="00F76DFD" w:rsidRDefault="00225DBF" w:rsidP="00A72E55">
      <w:pPr>
        <w:jc w:val="both"/>
        <w:rPr>
          <w:rFonts w:ascii="Calibri" w:hAnsi="Calibri" w:cs="Arial"/>
          <w:bCs/>
        </w:rPr>
      </w:pPr>
      <w:r w:rsidRPr="00F76DFD">
        <w:rPr>
          <w:rFonts w:ascii="Calibri" w:hAnsi="Calibri" w:cs="Arial"/>
          <w:bCs/>
        </w:rPr>
        <w:t>We chose to keep the whole decellularization procedure at cold temperatures (4 °C)</w:t>
      </w:r>
      <w:r w:rsidR="002037A3">
        <w:rPr>
          <w:rFonts w:ascii="Calibri" w:hAnsi="Calibri" w:cs="Arial"/>
          <w:bCs/>
        </w:rPr>
        <w:t>,</w:t>
      </w:r>
      <w:r w:rsidRPr="00F76DFD">
        <w:rPr>
          <w:rFonts w:ascii="Calibri" w:hAnsi="Calibri" w:cs="Arial"/>
          <w:bCs/>
        </w:rPr>
        <w:t xml:space="preserve"> as this will hinder the action of exocrine enzymes that release from exocrine cells of the pancreas. The exocrine enzymes</w:t>
      </w:r>
      <w:r w:rsidR="00905E26">
        <w:rPr>
          <w:rFonts w:ascii="Calibri" w:hAnsi="Calibri" w:cs="Arial"/>
          <w:bCs/>
        </w:rPr>
        <w:t>,</w:t>
      </w:r>
      <w:r w:rsidRPr="00F76DFD">
        <w:rPr>
          <w:rFonts w:ascii="Calibri" w:hAnsi="Calibri" w:cs="Arial"/>
          <w:bCs/>
        </w:rPr>
        <w:t xml:space="preserve"> when not</w:t>
      </w:r>
      <w:r w:rsidR="00905E26">
        <w:rPr>
          <w:rFonts w:ascii="Calibri" w:hAnsi="Calibri" w:cs="Arial"/>
          <w:bCs/>
        </w:rPr>
        <w:t xml:space="preserve"> </w:t>
      </w:r>
      <w:r w:rsidRPr="00F76DFD">
        <w:rPr>
          <w:rFonts w:ascii="Calibri" w:hAnsi="Calibri" w:cs="Arial"/>
          <w:bCs/>
        </w:rPr>
        <w:t>inhibited</w:t>
      </w:r>
      <w:r w:rsidR="00905E26">
        <w:rPr>
          <w:rFonts w:ascii="Calibri" w:hAnsi="Calibri" w:cs="Arial"/>
          <w:bCs/>
        </w:rPr>
        <w:t>,</w:t>
      </w:r>
      <w:r w:rsidRPr="00F76DFD">
        <w:rPr>
          <w:rFonts w:ascii="Calibri" w:hAnsi="Calibri" w:cs="Arial"/>
          <w:bCs/>
        </w:rPr>
        <w:t xml:space="preserve"> can cause </w:t>
      </w:r>
      <w:r w:rsidR="00905E26">
        <w:rPr>
          <w:rFonts w:ascii="Calibri" w:hAnsi="Calibri" w:cs="Arial"/>
          <w:bCs/>
        </w:rPr>
        <w:t xml:space="preserve">a </w:t>
      </w:r>
      <w:r w:rsidRPr="00F76DFD">
        <w:rPr>
          <w:rFonts w:ascii="Calibri" w:hAnsi="Calibri" w:cs="Arial"/>
          <w:bCs/>
        </w:rPr>
        <w:t xml:space="preserve">deleterious effect </w:t>
      </w:r>
      <w:r w:rsidR="004F2DF3">
        <w:rPr>
          <w:rFonts w:ascii="Calibri" w:hAnsi="Calibri" w:cs="Arial"/>
          <w:bCs/>
        </w:rPr>
        <w:t>on</w:t>
      </w:r>
      <w:r w:rsidRPr="00F76DFD">
        <w:rPr>
          <w:rFonts w:ascii="Calibri" w:hAnsi="Calibri" w:cs="Arial"/>
          <w:bCs/>
        </w:rPr>
        <w:t xml:space="preserve"> cells and </w:t>
      </w:r>
      <w:r w:rsidR="00887615">
        <w:rPr>
          <w:rFonts w:ascii="Calibri" w:hAnsi="Calibri" w:cs="Arial"/>
          <w:bCs/>
        </w:rPr>
        <w:t xml:space="preserve">the </w:t>
      </w:r>
      <w:r w:rsidRPr="00F76DFD">
        <w:rPr>
          <w:rFonts w:ascii="Calibri" w:hAnsi="Calibri" w:cs="Arial"/>
          <w:bCs/>
        </w:rPr>
        <w:t>ECM</w:t>
      </w:r>
      <w:r w:rsidR="00905E26">
        <w:rPr>
          <w:rFonts w:ascii="Calibri" w:hAnsi="Calibri" w:cs="Arial"/>
          <w:bCs/>
        </w:rPr>
        <w:t>,</w:t>
      </w:r>
      <w:r w:rsidRPr="00F76DFD">
        <w:rPr>
          <w:rFonts w:ascii="Calibri" w:hAnsi="Calibri" w:cs="Arial"/>
          <w:bCs/>
        </w:rPr>
        <w:t xml:space="preserve"> as they can digest cell membranes and proteins</w:t>
      </w:r>
      <w:r w:rsidRPr="00F76DFD">
        <w:rPr>
          <w:rFonts w:ascii="Calibri" w:hAnsi="Calibri" w:cs="Arial"/>
          <w:bCs/>
          <w:noProof/>
          <w:vertAlign w:val="superscript"/>
        </w:rPr>
        <w:t>12</w:t>
      </w:r>
      <w:r w:rsidRPr="00F76DFD">
        <w:rPr>
          <w:rFonts w:ascii="Calibri" w:hAnsi="Calibri" w:cs="Arial"/>
          <w:bCs/>
        </w:rPr>
        <w:t xml:space="preserve">. As freezing and thawing can effectively burst the cells, we included </w:t>
      </w:r>
      <w:r w:rsidR="00905E26">
        <w:rPr>
          <w:rFonts w:ascii="Calibri" w:hAnsi="Calibri" w:cs="Arial"/>
          <w:bCs/>
        </w:rPr>
        <w:t xml:space="preserve">a </w:t>
      </w:r>
      <w:r w:rsidRPr="00F76DFD">
        <w:rPr>
          <w:rFonts w:ascii="Calibri" w:hAnsi="Calibri" w:cs="Arial"/>
          <w:bCs/>
        </w:rPr>
        <w:t>freeze</w:t>
      </w:r>
      <w:r w:rsidR="00905E26">
        <w:rPr>
          <w:rFonts w:ascii="Calibri" w:hAnsi="Calibri" w:cs="Arial"/>
          <w:bCs/>
        </w:rPr>
        <w:t>/</w:t>
      </w:r>
      <w:r w:rsidRPr="00F76DFD">
        <w:rPr>
          <w:rFonts w:ascii="Calibri" w:hAnsi="Calibri" w:cs="Arial"/>
          <w:bCs/>
        </w:rPr>
        <w:t>thaw step</w:t>
      </w:r>
      <w:r w:rsidR="00905E26">
        <w:rPr>
          <w:rFonts w:ascii="Calibri" w:hAnsi="Calibri" w:cs="Arial"/>
          <w:bCs/>
        </w:rPr>
        <w:t>,</w:t>
      </w:r>
      <w:r w:rsidRPr="00F76DFD">
        <w:rPr>
          <w:rFonts w:ascii="Calibri" w:hAnsi="Calibri" w:cs="Arial"/>
          <w:bCs/>
        </w:rPr>
        <w:t xml:space="preserve"> initially even before </w:t>
      </w:r>
      <w:r w:rsidR="00905E26">
        <w:rPr>
          <w:rFonts w:ascii="Calibri" w:hAnsi="Calibri" w:cs="Arial"/>
          <w:bCs/>
        </w:rPr>
        <w:t xml:space="preserve">the </w:t>
      </w:r>
      <w:r w:rsidRPr="00F76DFD">
        <w:rPr>
          <w:rFonts w:ascii="Calibri" w:hAnsi="Calibri" w:cs="Arial"/>
          <w:bCs/>
        </w:rPr>
        <w:t>perfusion of detergents</w:t>
      </w:r>
      <w:r w:rsidRPr="00F76DFD">
        <w:rPr>
          <w:rFonts w:ascii="Calibri" w:hAnsi="Calibri" w:cs="Arial"/>
          <w:bCs/>
          <w:noProof/>
          <w:vertAlign w:val="superscript"/>
        </w:rPr>
        <w:t>4,13</w:t>
      </w:r>
      <w:r w:rsidRPr="00F76DFD">
        <w:rPr>
          <w:rFonts w:ascii="Calibri" w:hAnsi="Calibri" w:cs="Arial"/>
          <w:bCs/>
        </w:rPr>
        <w:t>. The initial wash after thawing will remove the remnants of cell burst</w:t>
      </w:r>
      <w:r w:rsidR="00905E26">
        <w:rPr>
          <w:rFonts w:ascii="Calibri" w:hAnsi="Calibri" w:cs="Arial"/>
          <w:bCs/>
        </w:rPr>
        <w:t>s</w:t>
      </w:r>
      <w:r w:rsidRPr="00F76DFD">
        <w:rPr>
          <w:rFonts w:ascii="Calibri" w:hAnsi="Calibri" w:cs="Arial"/>
          <w:bCs/>
        </w:rPr>
        <w:t xml:space="preserve">. The detergent treatment we used is a mix of SDC and Triton X-100 at </w:t>
      </w:r>
      <w:r w:rsidR="002502E8" w:rsidRPr="00F76DFD">
        <w:rPr>
          <w:rFonts w:ascii="Calibri" w:hAnsi="Calibri" w:cs="Arial"/>
          <w:bCs/>
        </w:rPr>
        <w:t xml:space="preserve">unusually </w:t>
      </w:r>
      <w:r w:rsidRPr="00F76DFD">
        <w:rPr>
          <w:rFonts w:ascii="Calibri" w:hAnsi="Calibri" w:cs="Arial"/>
          <w:bCs/>
        </w:rPr>
        <w:t xml:space="preserve">high concentrations and at </w:t>
      </w:r>
      <w:r w:rsidR="00905E26">
        <w:rPr>
          <w:rFonts w:ascii="Calibri" w:hAnsi="Calibri" w:cs="Arial"/>
          <w:bCs/>
        </w:rPr>
        <w:t xml:space="preserve">a </w:t>
      </w:r>
      <w:r w:rsidRPr="00F76DFD">
        <w:rPr>
          <w:rFonts w:ascii="Calibri" w:hAnsi="Calibri" w:cs="Arial"/>
          <w:bCs/>
        </w:rPr>
        <w:t xml:space="preserve">high </w:t>
      </w:r>
      <w:r w:rsidR="002502E8" w:rsidRPr="00F76DFD">
        <w:rPr>
          <w:rFonts w:ascii="Calibri" w:hAnsi="Calibri" w:cs="Arial"/>
          <w:bCs/>
        </w:rPr>
        <w:t xml:space="preserve">perfusion </w:t>
      </w:r>
      <w:r w:rsidRPr="00F76DFD">
        <w:rPr>
          <w:rFonts w:ascii="Calibri" w:hAnsi="Calibri" w:cs="Arial"/>
          <w:bCs/>
        </w:rPr>
        <w:t xml:space="preserve">speed. We chose this approach to achieve faster decellularization by removing the exocrine cells that damage </w:t>
      </w:r>
      <w:r w:rsidR="00887615">
        <w:rPr>
          <w:rFonts w:ascii="Calibri" w:hAnsi="Calibri" w:cs="Arial"/>
          <w:bCs/>
        </w:rPr>
        <w:t xml:space="preserve">the </w:t>
      </w:r>
      <w:r w:rsidRPr="00F76DFD">
        <w:rPr>
          <w:rFonts w:ascii="Calibri" w:hAnsi="Calibri" w:cs="Arial"/>
          <w:bCs/>
        </w:rPr>
        <w:t xml:space="preserve">ECM. We speculate that </w:t>
      </w:r>
      <w:r w:rsidR="00887615">
        <w:rPr>
          <w:rFonts w:ascii="Calibri" w:hAnsi="Calibri" w:cs="Arial"/>
          <w:bCs/>
        </w:rPr>
        <w:t xml:space="preserve">a </w:t>
      </w:r>
      <w:r w:rsidRPr="00F76DFD">
        <w:rPr>
          <w:rFonts w:ascii="Calibri" w:hAnsi="Calibri" w:cs="Arial"/>
          <w:bCs/>
        </w:rPr>
        <w:t>hard and fast protocol is beneficial for pancreas decellularization</w:t>
      </w:r>
      <w:r w:rsidR="00887615">
        <w:rPr>
          <w:rFonts w:ascii="Calibri" w:hAnsi="Calibri" w:cs="Arial"/>
          <w:bCs/>
        </w:rPr>
        <w:t>,</w:t>
      </w:r>
      <w:r w:rsidRPr="00F76DFD">
        <w:rPr>
          <w:rFonts w:ascii="Calibri" w:hAnsi="Calibri" w:cs="Arial"/>
          <w:bCs/>
        </w:rPr>
        <w:t xml:space="preserve"> as less time will be available for pancreatic enzymes to interact with </w:t>
      </w:r>
      <w:r w:rsidR="00887615">
        <w:rPr>
          <w:rFonts w:ascii="Calibri" w:hAnsi="Calibri" w:cs="Arial"/>
          <w:bCs/>
        </w:rPr>
        <w:t xml:space="preserve">the </w:t>
      </w:r>
      <w:r w:rsidRPr="00F76DFD">
        <w:rPr>
          <w:rFonts w:ascii="Calibri" w:hAnsi="Calibri" w:cs="Arial"/>
          <w:bCs/>
        </w:rPr>
        <w:t>ECM</w:t>
      </w:r>
      <w:r w:rsidR="00887615">
        <w:rPr>
          <w:rFonts w:ascii="Calibri" w:hAnsi="Calibri" w:cs="Arial"/>
          <w:bCs/>
        </w:rPr>
        <w:t>,</w:t>
      </w:r>
      <w:r w:rsidRPr="00F76DFD">
        <w:rPr>
          <w:rFonts w:ascii="Calibri" w:hAnsi="Calibri" w:cs="Arial"/>
          <w:bCs/>
        </w:rPr>
        <w:t xml:space="preserve"> thus preserving good ECM components. To preserve the ECM components</w:t>
      </w:r>
      <w:r w:rsidR="002502E8" w:rsidRPr="00F76DFD">
        <w:rPr>
          <w:rFonts w:ascii="Calibri" w:hAnsi="Calibri" w:cs="Arial"/>
          <w:bCs/>
        </w:rPr>
        <w:t>,</w:t>
      </w:r>
      <w:r w:rsidRPr="00F76DFD">
        <w:rPr>
          <w:rFonts w:ascii="Calibri" w:hAnsi="Calibri" w:cs="Arial"/>
          <w:bCs/>
        </w:rPr>
        <w:t xml:space="preserve"> we also added serine protease inhibitor (PMSF) to </w:t>
      </w:r>
      <w:r w:rsidR="00887615">
        <w:rPr>
          <w:rFonts w:ascii="Calibri" w:hAnsi="Calibri" w:cs="Arial"/>
          <w:bCs/>
        </w:rPr>
        <w:t xml:space="preserve">the </w:t>
      </w:r>
      <w:r w:rsidRPr="00F76DFD">
        <w:rPr>
          <w:rFonts w:ascii="Calibri" w:hAnsi="Calibri" w:cs="Arial"/>
          <w:bCs/>
        </w:rPr>
        <w:t>detergent solutions</w:t>
      </w:r>
      <w:r w:rsidR="00887615">
        <w:rPr>
          <w:rFonts w:ascii="Calibri" w:hAnsi="Calibri" w:cs="Arial"/>
          <w:bCs/>
        </w:rPr>
        <w:t>,</w:t>
      </w:r>
      <w:r w:rsidRPr="00F76DFD">
        <w:rPr>
          <w:rFonts w:ascii="Calibri" w:hAnsi="Calibri" w:cs="Arial"/>
          <w:bCs/>
        </w:rPr>
        <w:t xml:space="preserve"> as </w:t>
      </w:r>
      <w:r w:rsidR="00887615">
        <w:rPr>
          <w:rFonts w:ascii="Calibri" w:hAnsi="Calibri" w:cs="Arial"/>
          <w:bCs/>
        </w:rPr>
        <w:t>that</w:t>
      </w:r>
      <w:r w:rsidRPr="00F76DFD">
        <w:rPr>
          <w:rFonts w:ascii="Calibri" w:hAnsi="Calibri" w:cs="Arial"/>
          <w:bCs/>
        </w:rPr>
        <w:t xml:space="preserve"> will inhibit the activation of enzymes released from exocrine cells</w:t>
      </w:r>
      <w:r w:rsidRPr="00F76DFD">
        <w:rPr>
          <w:rFonts w:ascii="Calibri" w:hAnsi="Calibri" w:cs="Arial"/>
          <w:bCs/>
          <w:noProof/>
          <w:vertAlign w:val="superscript"/>
        </w:rPr>
        <w:t>14</w:t>
      </w:r>
      <w:r w:rsidRPr="00F76DFD">
        <w:rPr>
          <w:rFonts w:ascii="Calibri" w:hAnsi="Calibri" w:cs="Arial"/>
          <w:bCs/>
        </w:rPr>
        <w:t xml:space="preserve">. Sodium </w:t>
      </w:r>
      <w:proofErr w:type="spellStart"/>
      <w:r w:rsidRPr="00F76DFD">
        <w:rPr>
          <w:rFonts w:ascii="Calibri" w:hAnsi="Calibri" w:cs="Arial"/>
          <w:bCs/>
        </w:rPr>
        <w:t>azide</w:t>
      </w:r>
      <w:proofErr w:type="spellEnd"/>
      <w:r w:rsidRPr="00F76DFD">
        <w:rPr>
          <w:rFonts w:ascii="Calibri" w:hAnsi="Calibri" w:cs="Arial"/>
          <w:bCs/>
        </w:rPr>
        <w:t xml:space="preserve"> is added to all decellularization solutions</w:t>
      </w:r>
      <w:r w:rsidR="002037A3">
        <w:rPr>
          <w:rFonts w:ascii="Calibri" w:hAnsi="Calibri" w:cs="Arial"/>
          <w:bCs/>
        </w:rPr>
        <w:t>,</w:t>
      </w:r>
      <w:r w:rsidRPr="00F76DFD">
        <w:rPr>
          <w:rFonts w:ascii="Calibri" w:hAnsi="Calibri" w:cs="Arial"/>
          <w:bCs/>
        </w:rPr>
        <w:t xml:space="preserve"> as it acts as a bacteriostatic agent</w:t>
      </w:r>
      <w:r w:rsidR="00887615">
        <w:rPr>
          <w:rFonts w:ascii="Calibri" w:hAnsi="Calibri" w:cs="Arial"/>
          <w:bCs/>
        </w:rPr>
        <w:t>,</w:t>
      </w:r>
      <w:r w:rsidRPr="00F76DFD">
        <w:rPr>
          <w:rFonts w:ascii="Calibri" w:hAnsi="Calibri" w:cs="Arial"/>
          <w:bCs/>
        </w:rPr>
        <w:t xml:space="preserve"> thereby inhibiting </w:t>
      </w:r>
      <w:r w:rsidR="00887615">
        <w:rPr>
          <w:rFonts w:ascii="Calibri" w:hAnsi="Calibri" w:cs="Arial"/>
          <w:bCs/>
        </w:rPr>
        <w:t xml:space="preserve">the </w:t>
      </w:r>
      <w:r w:rsidRPr="00F76DFD">
        <w:rPr>
          <w:rFonts w:ascii="Calibri" w:hAnsi="Calibri" w:cs="Arial"/>
          <w:bCs/>
        </w:rPr>
        <w:t>chance of bacterial contamination</w:t>
      </w:r>
      <w:r w:rsidRPr="00F76DFD">
        <w:rPr>
          <w:rFonts w:ascii="Calibri" w:hAnsi="Calibri" w:cs="Arial"/>
          <w:bCs/>
          <w:noProof/>
          <w:vertAlign w:val="superscript"/>
        </w:rPr>
        <w:t>15</w:t>
      </w:r>
      <w:r w:rsidRPr="00F76DFD">
        <w:rPr>
          <w:rFonts w:ascii="Calibri" w:hAnsi="Calibri" w:cs="Arial"/>
          <w:bCs/>
        </w:rPr>
        <w:t xml:space="preserve">. </w:t>
      </w:r>
    </w:p>
    <w:p w14:paraId="7528477B" w14:textId="77777777" w:rsidR="00F22046" w:rsidRPr="00F76DFD" w:rsidRDefault="00F22046" w:rsidP="00A72E55">
      <w:pPr>
        <w:jc w:val="both"/>
        <w:rPr>
          <w:rFonts w:ascii="Calibri" w:hAnsi="Calibri" w:cs="Arial"/>
          <w:bCs/>
        </w:rPr>
      </w:pPr>
    </w:p>
    <w:p w14:paraId="2D1DF7EE" w14:textId="379FE4EE" w:rsidR="00225DBF" w:rsidRPr="00F76DFD" w:rsidRDefault="00225DBF" w:rsidP="00A72E55">
      <w:pPr>
        <w:jc w:val="both"/>
        <w:rPr>
          <w:rFonts w:ascii="Calibri" w:hAnsi="Calibri" w:cs="Arial"/>
          <w:color w:val="808080"/>
        </w:rPr>
      </w:pPr>
      <w:r w:rsidRPr="00F76DFD">
        <w:rPr>
          <w:rFonts w:ascii="Calibri" w:hAnsi="Calibri" w:cs="Arial"/>
          <w:bCs/>
        </w:rPr>
        <w:t xml:space="preserve">The pancreas decellularized following this protocol showed </w:t>
      </w:r>
      <w:r w:rsidR="00887615">
        <w:rPr>
          <w:rFonts w:ascii="Calibri" w:hAnsi="Calibri" w:cs="Arial"/>
          <w:bCs/>
        </w:rPr>
        <w:t xml:space="preserve">a </w:t>
      </w:r>
      <w:r w:rsidRPr="00F76DFD">
        <w:rPr>
          <w:rFonts w:ascii="Calibri" w:hAnsi="Calibri" w:cs="Arial"/>
          <w:bCs/>
        </w:rPr>
        <w:t xml:space="preserve">preservation of ECM structures and </w:t>
      </w:r>
      <w:r w:rsidR="00887615">
        <w:rPr>
          <w:rFonts w:ascii="Calibri" w:hAnsi="Calibri" w:cs="Arial"/>
          <w:bCs/>
        </w:rPr>
        <w:t xml:space="preserve">the </w:t>
      </w:r>
      <w:r w:rsidRPr="00F76DFD">
        <w:rPr>
          <w:rFonts w:ascii="Calibri" w:hAnsi="Calibri" w:cs="Arial"/>
          <w:bCs/>
        </w:rPr>
        <w:t xml:space="preserve">ECM proteins collagen and elastin. However, </w:t>
      </w:r>
      <w:r w:rsidR="00887615">
        <w:rPr>
          <w:rFonts w:ascii="Calibri" w:hAnsi="Calibri" w:cs="Arial"/>
          <w:bCs/>
        </w:rPr>
        <w:t xml:space="preserve">a </w:t>
      </w:r>
      <w:r w:rsidRPr="00F76DFD">
        <w:rPr>
          <w:rFonts w:ascii="Calibri" w:hAnsi="Calibri" w:cs="Arial"/>
          <w:bCs/>
        </w:rPr>
        <w:t xml:space="preserve">significant loss of glycosaminoglycans was noticed in </w:t>
      </w:r>
      <w:r w:rsidR="00887615">
        <w:rPr>
          <w:rFonts w:ascii="Calibri" w:hAnsi="Calibri" w:cs="Arial"/>
          <w:bCs/>
        </w:rPr>
        <w:t xml:space="preserve">the </w:t>
      </w:r>
      <w:r w:rsidRPr="00F76DFD">
        <w:rPr>
          <w:rFonts w:ascii="Calibri" w:hAnsi="Calibri" w:cs="Arial"/>
          <w:bCs/>
        </w:rPr>
        <w:t xml:space="preserve">decellularized pancreas. </w:t>
      </w:r>
      <w:r w:rsidR="00887615">
        <w:rPr>
          <w:rFonts w:ascii="Calibri" w:hAnsi="Calibri" w:cs="Arial"/>
          <w:bCs/>
        </w:rPr>
        <w:t>The p</w:t>
      </w:r>
      <w:r w:rsidRPr="00F76DFD">
        <w:rPr>
          <w:rFonts w:ascii="Calibri" w:hAnsi="Calibri" w:cs="Arial"/>
          <w:bCs/>
        </w:rPr>
        <w:t xml:space="preserve">ancreas decellularized in this fashion also showed promise for </w:t>
      </w:r>
      <w:r w:rsidR="00887615">
        <w:rPr>
          <w:rFonts w:ascii="Calibri" w:hAnsi="Calibri" w:cs="Arial"/>
          <w:bCs/>
        </w:rPr>
        <w:t xml:space="preserve">the </w:t>
      </w:r>
      <w:r w:rsidRPr="00F76DFD">
        <w:rPr>
          <w:rFonts w:ascii="Calibri" w:hAnsi="Calibri" w:cs="Arial"/>
          <w:bCs/>
        </w:rPr>
        <w:t xml:space="preserve">attachment of human fetal pancreatic stem cells and </w:t>
      </w:r>
      <w:r w:rsidR="00887615">
        <w:rPr>
          <w:rFonts w:ascii="Calibri" w:hAnsi="Calibri" w:cs="Arial"/>
          <w:bCs/>
        </w:rPr>
        <w:t xml:space="preserve">the </w:t>
      </w:r>
      <w:r w:rsidRPr="00F76DFD">
        <w:rPr>
          <w:rFonts w:ascii="Calibri" w:hAnsi="Calibri" w:cs="Arial"/>
          <w:bCs/>
        </w:rPr>
        <w:t xml:space="preserve">expression of exocrine and endocrine markers in pieces </w:t>
      </w:r>
      <w:proofErr w:type="spellStart"/>
      <w:r w:rsidRPr="00F76DFD">
        <w:rPr>
          <w:rFonts w:ascii="Calibri" w:hAnsi="Calibri" w:cs="Arial"/>
          <w:bCs/>
        </w:rPr>
        <w:t>recellularized</w:t>
      </w:r>
      <w:proofErr w:type="spellEnd"/>
      <w:r w:rsidRPr="00F76DFD">
        <w:rPr>
          <w:rFonts w:ascii="Calibri" w:hAnsi="Calibri" w:cs="Arial"/>
          <w:bCs/>
        </w:rPr>
        <w:t xml:space="preserve"> for 14 days</w:t>
      </w:r>
      <w:r w:rsidRPr="00F76DFD">
        <w:rPr>
          <w:rFonts w:ascii="Calibri" w:hAnsi="Calibri" w:cs="Arial"/>
          <w:bCs/>
          <w:noProof/>
          <w:vertAlign w:val="superscript"/>
        </w:rPr>
        <w:t>12</w:t>
      </w:r>
      <w:r w:rsidRPr="00F76DFD">
        <w:rPr>
          <w:rFonts w:ascii="Calibri" w:hAnsi="Calibri" w:cs="Arial"/>
          <w:bCs/>
        </w:rPr>
        <w:t>. However, to generate a</w:t>
      </w:r>
      <w:r w:rsidR="001F304D" w:rsidRPr="00F76DFD">
        <w:rPr>
          <w:rFonts w:ascii="Calibri" w:hAnsi="Calibri" w:cs="Arial"/>
          <w:bCs/>
        </w:rPr>
        <w:t>n intact and</w:t>
      </w:r>
      <w:r w:rsidRPr="00F76DFD">
        <w:rPr>
          <w:rFonts w:ascii="Calibri" w:hAnsi="Calibri" w:cs="Arial"/>
          <w:bCs/>
        </w:rPr>
        <w:t xml:space="preserve"> functional pancreas, further research is required in evaluating correct cell sources, cell types, cell seeding strategies</w:t>
      </w:r>
      <w:r w:rsidR="00887615">
        <w:rPr>
          <w:rFonts w:ascii="Calibri" w:hAnsi="Calibri" w:cs="Arial"/>
          <w:bCs/>
        </w:rPr>
        <w:t>,</w:t>
      </w:r>
      <w:r w:rsidRPr="00F76DFD">
        <w:rPr>
          <w:rFonts w:ascii="Calibri" w:hAnsi="Calibri" w:cs="Arial"/>
          <w:bCs/>
        </w:rPr>
        <w:t xml:space="preserve"> and bioreactor culture.</w:t>
      </w:r>
    </w:p>
    <w:p w14:paraId="71BD406C" w14:textId="77777777" w:rsidR="00225DBF" w:rsidRPr="00F76DFD" w:rsidRDefault="00225DBF" w:rsidP="00A72E55">
      <w:pPr>
        <w:jc w:val="both"/>
        <w:rPr>
          <w:rFonts w:ascii="Calibri" w:hAnsi="Calibri" w:cs="Arial"/>
        </w:rPr>
      </w:pPr>
    </w:p>
    <w:p w14:paraId="045D6836" w14:textId="77777777" w:rsidR="00225DBF" w:rsidRPr="00F76DFD" w:rsidRDefault="00225DBF" w:rsidP="00A72E55">
      <w:pPr>
        <w:widowControl w:val="0"/>
        <w:autoSpaceDE w:val="0"/>
        <w:autoSpaceDN w:val="0"/>
        <w:adjustRightInd w:val="0"/>
        <w:jc w:val="both"/>
        <w:rPr>
          <w:rFonts w:ascii="Calibri" w:hAnsi="Calibri" w:cs="Arial"/>
          <w:b/>
          <w:bCs/>
        </w:rPr>
      </w:pPr>
      <w:r w:rsidRPr="00F76DFD">
        <w:rPr>
          <w:rFonts w:ascii="Calibri" w:hAnsi="Calibri" w:cs="Arial"/>
          <w:b/>
          <w:bCs/>
        </w:rPr>
        <w:t>ACKNOWLEDGMENTS:</w:t>
      </w:r>
    </w:p>
    <w:p w14:paraId="0E7389F4" w14:textId="079A8B1F" w:rsidR="00225DBF" w:rsidRPr="00F76DFD" w:rsidRDefault="00225DBF" w:rsidP="00A72E55">
      <w:pPr>
        <w:widowControl w:val="0"/>
        <w:autoSpaceDE w:val="0"/>
        <w:autoSpaceDN w:val="0"/>
        <w:adjustRightInd w:val="0"/>
        <w:jc w:val="both"/>
        <w:rPr>
          <w:rFonts w:ascii="Calibri" w:hAnsi="Calibri" w:cs="Arial"/>
          <w:color w:val="808080"/>
        </w:rPr>
      </w:pPr>
      <w:r w:rsidRPr="00F76DFD">
        <w:rPr>
          <w:rFonts w:ascii="Calibri" w:hAnsi="Calibri" w:cs="Arial"/>
          <w:bCs/>
        </w:rPr>
        <w:t xml:space="preserve">This study was financed by </w:t>
      </w:r>
      <w:r w:rsidR="009B18A2" w:rsidRPr="00F76DFD">
        <w:rPr>
          <w:rFonts w:ascii="Calibri" w:hAnsi="Calibri" w:cs="Arial"/>
          <w:bCs/>
        </w:rPr>
        <w:t xml:space="preserve">a </w:t>
      </w:r>
      <w:r w:rsidRPr="00F76DFD">
        <w:rPr>
          <w:rFonts w:ascii="Calibri" w:hAnsi="Calibri" w:cs="Arial"/>
          <w:bCs/>
        </w:rPr>
        <w:t>grant from the Swedish Government LUA ALF to S</w:t>
      </w:r>
      <w:r w:rsidR="00887615">
        <w:rPr>
          <w:rFonts w:ascii="Calibri" w:hAnsi="Calibri" w:cs="Arial"/>
          <w:bCs/>
        </w:rPr>
        <w:t>.</w:t>
      </w:r>
      <w:r w:rsidRPr="00F76DFD">
        <w:rPr>
          <w:rFonts w:ascii="Calibri" w:hAnsi="Calibri" w:cs="Arial"/>
          <w:bCs/>
        </w:rPr>
        <w:t>S</w:t>
      </w:r>
      <w:r w:rsidR="00887615">
        <w:rPr>
          <w:rFonts w:ascii="Calibri" w:hAnsi="Calibri" w:cs="Arial"/>
          <w:bCs/>
        </w:rPr>
        <w:t>.</w:t>
      </w:r>
      <w:r w:rsidRPr="00F76DFD">
        <w:rPr>
          <w:rFonts w:ascii="Calibri" w:hAnsi="Calibri" w:cs="Arial"/>
          <w:bCs/>
        </w:rPr>
        <w:t>H.</w:t>
      </w:r>
    </w:p>
    <w:p w14:paraId="0180212C" w14:textId="77777777" w:rsidR="00225DBF" w:rsidRPr="00F76DFD" w:rsidRDefault="00225DBF" w:rsidP="00A72E55">
      <w:pPr>
        <w:widowControl w:val="0"/>
        <w:autoSpaceDE w:val="0"/>
        <w:autoSpaceDN w:val="0"/>
        <w:adjustRightInd w:val="0"/>
        <w:jc w:val="both"/>
        <w:rPr>
          <w:rFonts w:ascii="Calibri" w:hAnsi="Calibri" w:cs="Arial"/>
          <w:color w:val="000000"/>
        </w:rPr>
      </w:pPr>
    </w:p>
    <w:p w14:paraId="2B854C0F" w14:textId="77777777" w:rsidR="00225DBF" w:rsidRPr="00F76DFD" w:rsidRDefault="00225DBF" w:rsidP="00A72E55">
      <w:pPr>
        <w:widowControl w:val="0"/>
        <w:autoSpaceDE w:val="0"/>
        <w:autoSpaceDN w:val="0"/>
        <w:adjustRightInd w:val="0"/>
        <w:jc w:val="both"/>
        <w:rPr>
          <w:rFonts w:ascii="Calibri" w:hAnsi="Calibri" w:cs="Arial"/>
          <w:b/>
        </w:rPr>
      </w:pPr>
      <w:r w:rsidRPr="00F76DFD">
        <w:rPr>
          <w:rFonts w:ascii="Calibri" w:hAnsi="Calibri" w:cs="Arial"/>
          <w:b/>
        </w:rPr>
        <w:t xml:space="preserve">DISCLOSURES: </w:t>
      </w:r>
    </w:p>
    <w:p w14:paraId="733775C6" w14:textId="0C1E5C33" w:rsidR="00225DBF" w:rsidRPr="00F76DFD" w:rsidRDefault="00225DBF" w:rsidP="00A72E55">
      <w:pPr>
        <w:widowControl w:val="0"/>
        <w:autoSpaceDE w:val="0"/>
        <w:autoSpaceDN w:val="0"/>
        <w:adjustRightInd w:val="0"/>
        <w:jc w:val="both"/>
        <w:rPr>
          <w:rFonts w:ascii="Calibri" w:hAnsi="Calibri" w:cs="Arial"/>
        </w:rPr>
      </w:pPr>
      <w:r w:rsidRPr="00F76DFD">
        <w:rPr>
          <w:rFonts w:ascii="Calibri" w:hAnsi="Calibri" w:cs="Arial"/>
        </w:rPr>
        <w:t>S</w:t>
      </w:r>
      <w:r w:rsidR="00887615">
        <w:rPr>
          <w:rFonts w:ascii="Calibri" w:hAnsi="Calibri" w:cs="Arial"/>
        </w:rPr>
        <w:t>.</w:t>
      </w:r>
      <w:r w:rsidRPr="00F76DFD">
        <w:rPr>
          <w:rFonts w:ascii="Calibri" w:hAnsi="Calibri" w:cs="Arial"/>
        </w:rPr>
        <w:t>S</w:t>
      </w:r>
      <w:r w:rsidR="00887615">
        <w:rPr>
          <w:rFonts w:ascii="Calibri" w:hAnsi="Calibri" w:cs="Arial"/>
        </w:rPr>
        <w:t>.</w:t>
      </w:r>
      <w:r w:rsidRPr="00F76DFD">
        <w:rPr>
          <w:rFonts w:ascii="Calibri" w:hAnsi="Calibri" w:cs="Arial"/>
        </w:rPr>
        <w:t>H</w:t>
      </w:r>
      <w:r w:rsidR="00887615">
        <w:rPr>
          <w:rFonts w:ascii="Calibri" w:hAnsi="Calibri" w:cs="Arial"/>
        </w:rPr>
        <w:t>.</w:t>
      </w:r>
      <w:r w:rsidRPr="00F76DFD">
        <w:rPr>
          <w:rFonts w:ascii="Calibri" w:hAnsi="Calibri" w:cs="Arial"/>
        </w:rPr>
        <w:t xml:space="preserve"> holds shares in </w:t>
      </w:r>
      <w:proofErr w:type="spellStart"/>
      <w:r w:rsidRPr="00F76DFD">
        <w:rPr>
          <w:rFonts w:ascii="Calibri" w:hAnsi="Calibri" w:cs="Arial"/>
        </w:rPr>
        <w:t>Verigraft</w:t>
      </w:r>
      <w:proofErr w:type="spellEnd"/>
      <w:r w:rsidRPr="00F76DFD">
        <w:rPr>
          <w:rFonts w:ascii="Calibri" w:hAnsi="Calibri" w:cs="Arial"/>
        </w:rPr>
        <w:t xml:space="preserve">, a company that has licensed the technology of </w:t>
      </w:r>
      <w:r w:rsidR="00887615">
        <w:rPr>
          <w:rFonts w:ascii="Calibri" w:hAnsi="Calibri" w:cs="Arial"/>
        </w:rPr>
        <w:t xml:space="preserve">blood vessel </w:t>
      </w:r>
      <w:r w:rsidRPr="00F76DFD">
        <w:rPr>
          <w:rFonts w:ascii="Calibri" w:hAnsi="Calibri" w:cs="Arial"/>
        </w:rPr>
        <w:t>tissue engineering. The other authors have nothing to disclose.</w:t>
      </w:r>
    </w:p>
    <w:p w14:paraId="31AE1BCA" w14:textId="77777777" w:rsidR="00225DBF" w:rsidRPr="00F76DFD" w:rsidRDefault="00225DBF" w:rsidP="00A72E55">
      <w:pPr>
        <w:widowControl w:val="0"/>
        <w:autoSpaceDE w:val="0"/>
        <w:autoSpaceDN w:val="0"/>
        <w:adjustRightInd w:val="0"/>
        <w:jc w:val="both"/>
        <w:rPr>
          <w:rFonts w:ascii="Calibri" w:hAnsi="Calibri" w:cs="Arial"/>
          <w:color w:val="808080"/>
        </w:rPr>
      </w:pPr>
    </w:p>
    <w:p w14:paraId="0C9AC4D2" w14:textId="03C3CCEC" w:rsidR="00225DBF" w:rsidRPr="00F76DFD" w:rsidRDefault="00225DBF" w:rsidP="00905381">
      <w:pPr>
        <w:jc w:val="both"/>
        <w:rPr>
          <w:rFonts w:asciiTheme="minorHAnsi" w:hAnsiTheme="minorHAnsi" w:cstheme="minorHAnsi"/>
          <w:color w:val="7F7F7F"/>
        </w:rPr>
      </w:pPr>
      <w:r w:rsidRPr="00F76DFD">
        <w:rPr>
          <w:rFonts w:ascii="Calibri" w:hAnsi="Calibri" w:cs="Arial"/>
          <w:b/>
          <w:bCs/>
        </w:rPr>
        <w:t>REFERENCES</w:t>
      </w:r>
      <w:r w:rsidR="00887615">
        <w:rPr>
          <w:rFonts w:ascii="Calibri" w:hAnsi="Calibri" w:cs="Arial"/>
          <w:b/>
          <w:bCs/>
        </w:rPr>
        <w:t>:</w:t>
      </w:r>
    </w:p>
    <w:p w14:paraId="287D5B45" w14:textId="2467D76D" w:rsidR="00225DBF" w:rsidRPr="00F76DFD" w:rsidRDefault="00225DBF" w:rsidP="00905381">
      <w:pPr>
        <w:pStyle w:val="EndNoteBibliography"/>
        <w:rPr>
          <w:rFonts w:asciiTheme="minorHAnsi" w:hAnsiTheme="minorHAnsi" w:cstheme="minorHAnsi"/>
        </w:rPr>
      </w:pPr>
      <w:r w:rsidRPr="00F76DFD">
        <w:rPr>
          <w:rFonts w:asciiTheme="minorHAnsi" w:hAnsiTheme="minorHAnsi" w:cstheme="minorHAnsi"/>
        </w:rPr>
        <w:t>1</w:t>
      </w:r>
      <w:r w:rsidR="00C54886">
        <w:rPr>
          <w:rFonts w:asciiTheme="minorHAnsi" w:hAnsiTheme="minorHAnsi" w:cstheme="minorHAnsi"/>
        </w:rPr>
        <w:t xml:space="preserve">. </w:t>
      </w:r>
      <w:r w:rsidRPr="00F76DFD">
        <w:rPr>
          <w:rFonts w:asciiTheme="minorHAnsi" w:hAnsiTheme="minorHAnsi" w:cstheme="minorHAnsi"/>
        </w:rPr>
        <w:t xml:space="preserve">Federation, I. D. </w:t>
      </w:r>
      <w:r w:rsidRPr="00F76DFD">
        <w:rPr>
          <w:rFonts w:asciiTheme="minorHAnsi" w:hAnsiTheme="minorHAnsi" w:cstheme="minorHAnsi"/>
          <w:i/>
        </w:rPr>
        <w:t>IDF Diabetes Atlas</w:t>
      </w:r>
      <w:r w:rsidR="00C54886">
        <w:rPr>
          <w:rFonts w:asciiTheme="minorHAnsi" w:hAnsiTheme="minorHAnsi" w:cstheme="minorHAnsi"/>
          <w:i/>
        </w:rPr>
        <w:t>.</w:t>
      </w:r>
      <w:r w:rsidRPr="00F76DFD">
        <w:rPr>
          <w:rFonts w:asciiTheme="minorHAnsi" w:hAnsiTheme="minorHAnsi" w:cstheme="minorHAnsi"/>
        </w:rPr>
        <w:t xml:space="preserve"> http://www.diabetesatlas.org (2016).</w:t>
      </w:r>
    </w:p>
    <w:p w14:paraId="03BBF160" w14:textId="77777777" w:rsidR="00C54886" w:rsidRDefault="00C54886" w:rsidP="00C54886">
      <w:pPr>
        <w:pStyle w:val="EndNoteBibliography"/>
        <w:rPr>
          <w:rFonts w:asciiTheme="minorHAnsi" w:hAnsiTheme="minorHAnsi" w:cstheme="minorHAnsi"/>
        </w:rPr>
      </w:pPr>
    </w:p>
    <w:p w14:paraId="6C233BA2" w14:textId="7CD1C61D" w:rsidR="00225DBF" w:rsidRPr="00F76DFD" w:rsidRDefault="00225DBF" w:rsidP="00905381">
      <w:pPr>
        <w:pStyle w:val="EndNoteBibliography"/>
        <w:rPr>
          <w:rFonts w:asciiTheme="minorHAnsi" w:hAnsiTheme="minorHAnsi" w:cstheme="minorHAnsi"/>
        </w:rPr>
      </w:pPr>
      <w:r w:rsidRPr="00F76DFD">
        <w:rPr>
          <w:rFonts w:asciiTheme="minorHAnsi" w:hAnsiTheme="minorHAnsi" w:cstheme="minorHAnsi"/>
        </w:rPr>
        <w:t>2</w:t>
      </w:r>
      <w:r w:rsidR="00C54886">
        <w:rPr>
          <w:rFonts w:asciiTheme="minorHAnsi" w:hAnsiTheme="minorHAnsi" w:cstheme="minorHAnsi"/>
        </w:rPr>
        <w:t xml:space="preserve">. </w:t>
      </w:r>
      <w:r w:rsidRPr="00F76DFD">
        <w:rPr>
          <w:rFonts w:asciiTheme="minorHAnsi" w:hAnsiTheme="minorHAnsi" w:cstheme="minorHAnsi"/>
        </w:rPr>
        <w:t>Yang, H. K.</w:t>
      </w:r>
      <w:r w:rsidR="00C54886">
        <w:rPr>
          <w:rFonts w:asciiTheme="minorHAnsi" w:hAnsiTheme="minorHAnsi" w:cstheme="minorHAnsi"/>
        </w:rPr>
        <w:t>,</w:t>
      </w:r>
      <w:r w:rsidRPr="00F76DFD">
        <w:rPr>
          <w:rFonts w:asciiTheme="minorHAnsi" w:hAnsiTheme="minorHAnsi" w:cstheme="minorHAnsi"/>
        </w:rPr>
        <w:t xml:space="preserve"> Yoon, K. H. Current status of encapsulated islet transplantation. </w:t>
      </w:r>
      <w:r w:rsidRPr="00F76DFD">
        <w:rPr>
          <w:rFonts w:asciiTheme="minorHAnsi" w:hAnsiTheme="minorHAnsi" w:cstheme="minorHAnsi"/>
          <w:i/>
        </w:rPr>
        <w:t>Journal of Diabetes and its Complications.</w:t>
      </w:r>
      <w:r w:rsidRPr="00F76DFD">
        <w:rPr>
          <w:rFonts w:asciiTheme="minorHAnsi" w:hAnsiTheme="minorHAnsi" w:cstheme="minorHAnsi"/>
        </w:rPr>
        <w:t xml:space="preserve"> </w:t>
      </w:r>
      <w:r w:rsidRPr="00F76DFD">
        <w:rPr>
          <w:rFonts w:asciiTheme="minorHAnsi" w:hAnsiTheme="minorHAnsi" w:cstheme="minorHAnsi"/>
          <w:b/>
        </w:rPr>
        <w:t>29</w:t>
      </w:r>
      <w:r w:rsidRPr="00F76DFD">
        <w:rPr>
          <w:rFonts w:asciiTheme="minorHAnsi" w:hAnsiTheme="minorHAnsi" w:cstheme="minorHAnsi"/>
        </w:rPr>
        <w:t xml:space="preserve"> (5), 737-743 (2015).</w:t>
      </w:r>
    </w:p>
    <w:p w14:paraId="5BAEAFB4" w14:textId="77777777" w:rsidR="00C54886" w:rsidRDefault="00C54886" w:rsidP="00C54886">
      <w:pPr>
        <w:pStyle w:val="EndNoteBibliography"/>
        <w:rPr>
          <w:rFonts w:asciiTheme="minorHAnsi" w:hAnsiTheme="minorHAnsi" w:cstheme="minorHAnsi"/>
        </w:rPr>
      </w:pPr>
    </w:p>
    <w:p w14:paraId="1EB3A054" w14:textId="57D7B70B" w:rsidR="00225DBF" w:rsidRPr="00F76DFD" w:rsidRDefault="00225DBF" w:rsidP="00905381">
      <w:pPr>
        <w:pStyle w:val="EndNoteBibliography"/>
        <w:rPr>
          <w:rFonts w:asciiTheme="minorHAnsi" w:hAnsiTheme="minorHAnsi" w:cstheme="minorHAnsi"/>
        </w:rPr>
      </w:pPr>
      <w:r w:rsidRPr="00F76DFD">
        <w:rPr>
          <w:rFonts w:asciiTheme="minorHAnsi" w:hAnsiTheme="minorHAnsi" w:cstheme="minorHAnsi"/>
        </w:rPr>
        <w:t>3</w:t>
      </w:r>
      <w:r w:rsidR="00C54886">
        <w:rPr>
          <w:rFonts w:asciiTheme="minorHAnsi" w:hAnsiTheme="minorHAnsi" w:cstheme="minorHAnsi"/>
        </w:rPr>
        <w:t xml:space="preserve">. </w:t>
      </w:r>
      <w:r w:rsidRPr="00F76DFD">
        <w:rPr>
          <w:rFonts w:asciiTheme="minorHAnsi" w:hAnsiTheme="minorHAnsi" w:cstheme="minorHAnsi"/>
        </w:rPr>
        <w:t>Badylak, S. F., Taylor, D.</w:t>
      </w:r>
      <w:r w:rsidR="00C54886">
        <w:rPr>
          <w:rFonts w:asciiTheme="minorHAnsi" w:hAnsiTheme="minorHAnsi" w:cstheme="minorHAnsi"/>
        </w:rPr>
        <w:t>,</w:t>
      </w:r>
      <w:r w:rsidRPr="00F76DFD">
        <w:rPr>
          <w:rFonts w:asciiTheme="minorHAnsi" w:hAnsiTheme="minorHAnsi" w:cstheme="minorHAnsi"/>
        </w:rPr>
        <w:t xml:space="preserve"> Uygun, K. Whole-organ tissue engineering: </w:t>
      </w:r>
      <w:r w:rsidR="002037A3">
        <w:rPr>
          <w:rFonts w:asciiTheme="minorHAnsi" w:hAnsiTheme="minorHAnsi" w:cstheme="minorHAnsi"/>
        </w:rPr>
        <w:t>D</w:t>
      </w:r>
      <w:r w:rsidRPr="00F76DFD">
        <w:rPr>
          <w:rFonts w:asciiTheme="minorHAnsi" w:hAnsiTheme="minorHAnsi" w:cstheme="minorHAnsi"/>
        </w:rPr>
        <w:t xml:space="preserve">ecellularization and recellularization of three-dimensional matrix scaffolds. </w:t>
      </w:r>
      <w:r w:rsidRPr="00F76DFD">
        <w:rPr>
          <w:rFonts w:asciiTheme="minorHAnsi" w:hAnsiTheme="minorHAnsi" w:cstheme="minorHAnsi"/>
          <w:i/>
        </w:rPr>
        <w:t>Annual Review of Biomedical Engineering.</w:t>
      </w:r>
      <w:r w:rsidRPr="00F76DFD">
        <w:rPr>
          <w:rFonts w:asciiTheme="minorHAnsi" w:hAnsiTheme="minorHAnsi" w:cstheme="minorHAnsi"/>
        </w:rPr>
        <w:t xml:space="preserve"> </w:t>
      </w:r>
      <w:r w:rsidRPr="00F76DFD">
        <w:rPr>
          <w:rFonts w:asciiTheme="minorHAnsi" w:hAnsiTheme="minorHAnsi" w:cstheme="minorHAnsi"/>
          <w:b/>
        </w:rPr>
        <w:t>13</w:t>
      </w:r>
      <w:r w:rsidR="00C54886" w:rsidRPr="00905381">
        <w:rPr>
          <w:rFonts w:asciiTheme="minorHAnsi" w:hAnsiTheme="minorHAnsi" w:cstheme="minorHAnsi"/>
        </w:rPr>
        <w:t>,</w:t>
      </w:r>
      <w:r w:rsidRPr="00F76DFD">
        <w:rPr>
          <w:rFonts w:asciiTheme="minorHAnsi" w:hAnsiTheme="minorHAnsi" w:cstheme="minorHAnsi"/>
        </w:rPr>
        <w:t xml:space="preserve"> 27-53 (2011).</w:t>
      </w:r>
    </w:p>
    <w:p w14:paraId="6D3B8050" w14:textId="77777777" w:rsidR="00C54886" w:rsidRDefault="00C54886" w:rsidP="00C54886">
      <w:pPr>
        <w:pStyle w:val="EndNoteBibliography"/>
        <w:rPr>
          <w:rFonts w:asciiTheme="minorHAnsi" w:hAnsiTheme="minorHAnsi" w:cstheme="minorHAnsi"/>
        </w:rPr>
      </w:pPr>
    </w:p>
    <w:p w14:paraId="6C1A6E56" w14:textId="10F18372" w:rsidR="00225DBF" w:rsidRPr="00F76DFD" w:rsidRDefault="00225DBF" w:rsidP="00905381">
      <w:pPr>
        <w:pStyle w:val="EndNoteBibliography"/>
        <w:rPr>
          <w:rFonts w:asciiTheme="minorHAnsi" w:hAnsiTheme="minorHAnsi" w:cstheme="minorHAnsi"/>
        </w:rPr>
      </w:pPr>
      <w:r w:rsidRPr="00F76DFD">
        <w:rPr>
          <w:rFonts w:asciiTheme="minorHAnsi" w:hAnsiTheme="minorHAnsi" w:cstheme="minorHAnsi"/>
        </w:rPr>
        <w:t>4</w:t>
      </w:r>
      <w:r w:rsidR="00C54886">
        <w:rPr>
          <w:rFonts w:asciiTheme="minorHAnsi" w:hAnsiTheme="minorHAnsi" w:cstheme="minorHAnsi"/>
        </w:rPr>
        <w:t xml:space="preserve">. </w:t>
      </w:r>
      <w:r w:rsidRPr="00F76DFD">
        <w:rPr>
          <w:rFonts w:asciiTheme="minorHAnsi" w:hAnsiTheme="minorHAnsi" w:cstheme="minorHAnsi"/>
        </w:rPr>
        <w:t>Crapo, P. M., Gilbert, T. W.</w:t>
      </w:r>
      <w:r w:rsidR="00C54886">
        <w:rPr>
          <w:rFonts w:asciiTheme="minorHAnsi" w:hAnsiTheme="minorHAnsi" w:cstheme="minorHAnsi"/>
        </w:rPr>
        <w:t>,</w:t>
      </w:r>
      <w:r w:rsidRPr="00F76DFD">
        <w:rPr>
          <w:rFonts w:asciiTheme="minorHAnsi" w:hAnsiTheme="minorHAnsi" w:cstheme="minorHAnsi"/>
        </w:rPr>
        <w:t xml:space="preserve"> Badylak, S. F. An overview of tissue and whole organ decellularization processes. </w:t>
      </w:r>
      <w:r w:rsidRPr="00F76DFD">
        <w:rPr>
          <w:rFonts w:asciiTheme="minorHAnsi" w:hAnsiTheme="minorHAnsi" w:cstheme="minorHAnsi"/>
          <w:i/>
        </w:rPr>
        <w:t>Biomaterials.</w:t>
      </w:r>
      <w:r w:rsidRPr="00F76DFD">
        <w:rPr>
          <w:rFonts w:asciiTheme="minorHAnsi" w:hAnsiTheme="minorHAnsi" w:cstheme="minorHAnsi"/>
        </w:rPr>
        <w:t xml:space="preserve"> </w:t>
      </w:r>
      <w:r w:rsidRPr="00F76DFD">
        <w:rPr>
          <w:rFonts w:asciiTheme="minorHAnsi" w:hAnsiTheme="minorHAnsi" w:cstheme="minorHAnsi"/>
          <w:b/>
        </w:rPr>
        <w:t>32</w:t>
      </w:r>
      <w:r w:rsidRPr="00F76DFD">
        <w:rPr>
          <w:rFonts w:asciiTheme="minorHAnsi" w:hAnsiTheme="minorHAnsi" w:cstheme="minorHAnsi"/>
        </w:rPr>
        <w:t xml:space="preserve"> (12), 3233-3243 (2011).</w:t>
      </w:r>
    </w:p>
    <w:p w14:paraId="0C3821C4" w14:textId="77777777" w:rsidR="00C54886" w:rsidRDefault="00C54886" w:rsidP="00C54886">
      <w:pPr>
        <w:pStyle w:val="EndNoteBibliography"/>
        <w:rPr>
          <w:rFonts w:asciiTheme="minorHAnsi" w:hAnsiTheme="minorHAnsi" w:cstheme="minorHAnsi"/>
        </w:rPr>
      </w:pPr>
    </w:p>
    <w:p w14:paraId="4D07BF72" w14:textId="1C4C5DF2" w:rsidR="00225DBF" w:rsidRPr="00F76DFD" w:rsidRDefault="00225DBF" w:rsidP="00905381">
      <w:pPr>
        <w:pStyle w:val="EndNoteBibliography"/>
        <w:rPr>
          <w:rFonts w:asciiTheme="minorHAnsi" w:hAnsiTheme="minorHAnsi" w:cstheme="minorHAnsi"/>
        </w:rPr>
      </w:pPr>
      <w:r w:rsidRPr="00F76DFD">
        <w:rPr>
          <w:rFonts w:asciiTheme="minorHAnsi" w:hAnsiTheme="minorHAnsi" w:cstheme="minorHAnsi"/>
        </w:rPr>
        <w:t>5</w:t>
      </w:r>
      <w:r w:rsidR="00C54886">
        <w:rPr>
          <w:rFonts w:asciiTheme="minorHAnsi" w:hAnsiTheme="minorHAnsi" w:cstheme="minorHAnsi"/>
        </w:rPr>
        <w:t xml:space="preserve">. </w:t>
      </w:r>
      <w:r w:rsidR="00BC1086" w:rsidRPr="00F76DFD">
        <w:rPr>
          <w:rFonts w:asciiTheme="minorHAnsi" w:hAnsiTheme="minorHAnsi" w:cstheme="minorHAnsi"/>
        </w:rPr>
        <w:t>Hynes R. O</w:t>
      </w:r>
      <w:r w:rsidRPr="00F76DFD">
        <w:rPr>
          <w:rFonts w:asciiTheme="minorHAnsi" w:hAnsiTheme="minorHAnsi" w:cstheme="minorHAnsi"/>
        </w:rPr>
        <w:t xml:space="preserve">. </w:t>
      </w:r>
      <w:r w:rsidR="00BC1086" w:rsidRPr="00F76DFD">
        <w:rPr>
          <w:rFonts w:asciiTheme="minorHAnsi" w:hAnsiTheme="minorHAnsi" w:cstheme="minorHAnsi"/>
        </w:rPr>
        <w:t>The evolution of metazoan extracellular matrix</w:t>
      </w:r>
      <w:r w:rsidRPr="00F76DFD">
        <w:rPr>
          <w:rFonts w:asciiTheme="minorHAnsi" w:hAnsiTheme="minorHAnsi" w:cstheme="minorHAnsi"/>
        </w:rPr>
        <w:t xml:space="preserve">. </w:t>
      </w:r>
      <w:r w:rsidR="00BC1086" w:rsidRPr="00F76DFD">
        <w:rPr>
          <w:rFonts w:asciiTheme="minorHAnsi" w:hAnsiTheme="minorHAnsi" w:cstheme="minorHAnsi"/>
          <w:i/>
        </w:rPr>
        <w:t>Journal of Cell Biology</w:t>
      </w:r>
      <w:r w:rsidRPr="00F76DFD">
        <w:rPr>
          <w:rFonts w:asciiTheme="minorHAnsi" w:hAnsiTheme="minorHAnsi" w:cstheme="minorHAnsi"/>
          <w:i/>
        </w:rPr>
        <w:t>.</w:t>
      </w:r>
      <w:r w:rsidRPr="00F76DFD">
        <w:rPr>
          <w:rFonts w:asciiTheme="minorHAnsi" w:hAnsiTheme="minorHAnsi" w:cstheme="minorHAnsi"/>
        </w:rPr>
        <w:t xml:space="preserve"> </w:t>
      </w:r>
      <w:r w:rsidR="00BC1086" w:rsidRPr="00F76DFD">
        <w:rPr>
          <w:rFonts w:asciiTheme="minorHAnsi" w:hAnsiTheme="minorHAnsi" w:cstheme="minorHAnsi"/>
          <w:b/>
        </w:rPr>
        <w:t>196</w:t>
      </w:r>
      <w:r w:rsidRPr="00F76DFD">
        <w:rPr>
          <w:rFonts w:asciiTheme="minorHAnsi" w:hAnsiTheme="minorHAnsi" w:cstheme="minorHAnsi"/>
        </w:rPr>
        <w:t xml:space="preserve"> (</w:t>
      </w:r>
      <w:r w:rsidR="00BC1086" w:rsidRPr="00F76DFD">
        <w:rPr>
          <w:rFonts w:asciiTheme="minorHAnsi" w:hAnsiTheme="minorHAnsi" w:cstheme="minorHAnsi"/>
        </w:rPr>
        <w:t>6</w:t>
      </w:r>
      <w:r w:rsidRPr="00F76DFD">
        <w:rPr>
          <w:rFonts w:asciiTheme="minorHAnsi" w:hAnsiTheme="minorHAnsi" w:cstheme="minorHAnsi"/>
        </w:rPr>
        <w:t xml:space="preserve">), </w:t>
      </w:r>
      <w:r w:rsidR="00BC1086" w:rsidRPr="00F76DFD">
        <w:rPr>
          <w:rFonts w:asciiTheme="minorHAnsi" w:hAnsiTheme="minorHAnsi" w:cstheme="minorHAnsi"/>
        </w:rPr>
        <w:t>671-679</w:t>
      </w:r>
      <w:r w:rsidRPr="00F76DFD">
        <w:rPr>
          <w:rFonts w:asciiTheme="minorHAnsi" w:hAnsiTheme="minorHAnsi" w:cstheme="minorHAnsi"/>
        </w:rPr>
        <w:t xml:space="preserve"> (</w:t>
      </w:r>
      <w:r w:rsidR="00BC1086" w:rsidRPr="00F76DFD">
        <w:rPr>
          <w:rFonts w:asciiTheme="minorHAnsi" w:hAnsiTheme="minorHAnsi" w:cstheme="minorHAnsi"/>
        </w:rPr>
        <w:t>2012</w:t>
      </w:r>
      <w:r w:rsidRPr="00F76DFD">
        <w:rPr>
          <w:rFonts w:asciiTheme="minorHAnsi" w:hAnsiTheme="minorHAnsi" w:cstheme="minorHAnsi"/>
        </w:rPr>
        <w:t>).</w:t>
      </w:r>
    </w:p>
    <w:p w14:paraId="464932D7" w14:textId="77777777" w:rsidR="00C54886" w:rsidRDefault="00C54886" w:rsidP="00C54886">
      <w:pPr>
        <w:pStyle w:val="EndNoteBibliography"/>
        <w:rPr>
          <w:rFonts w:asciiTheme="minorHAnsi" w:hAnsiTheme="minorHAnsi" w:cstheme="minorHAnsi"/>
        </w:rPr>
      </w:pPr>
    </w:p>
    <w:p w14:paraId="3D4848F6" w14:textId="71C115C7" w:rsidR="00225DBF" w:rsidRPr="00F76DFD" w:rsidRDefault="00225DBF" w:rsidP="00905381">
      <w:pPr>
        <w:pStyle w:val="EndNoteBibliography"/>
        <w:rPr>
          <w:rFonts w:asciiTheme="minorHAnsi" w:hAnsiTheme="minorHAnsi" w:cstheme="minorHAnsi"/>
        </w:rPr>
      </w:pPr>
      <w:r w:rsidRPr="00F76DFD">
        <w:rPr>
          <w:rFonts w:asciiTheme="minorHAnsi" w:hAnsiTheme="minorHAnsi" w:cstheme="minorHAnsi"/>
        </w:rPr>
        <w:t>6</w:t>
      </w:r>
      <w:r w:rsidR="00C54886">
        <w:rPr>
          <w:rFonts w:asciiTheme="minorHAnsi" w:hAnsiTheme="minorHAnsi" w:cstheme="minorHAnsi"/>
        </w:rPr>
        <w:t xml:space="preserve">. </w:t>
      </w:r>
      <w:r w:rsidRPr="00F76DFD">
        <w:rPr>
          <w:rFonts w:asciiTheme="minorHAnsi" w:hAnsiTheme="minorHAnsi" w:cstheme="minorHAnsi"/>
        </w:rPr>
        <w:t>Scarritt, M. E., Pashos, N. C.</w:t>
      </w:r>
      <w:r w:rsidR="00C54886">
        <w:rPr>
          <w:rFonts w:asciiTheme="minorHAnsi" w:hAnsiTheme="minorHAnsi" w:cstheme="minorHAnsi"/>
        </w:rPr>
        <w:t>,</w:t>
      </w:r>
      <w:r w:rsidRPr="00F76DFD">
        <w:rPr>
          <w:rFonts w:asciiTheme="minorHAnsi" w:hAnsiTheme="minorHAnsi" w:cstheme="minorHAnsi"/>
        </w:rPr>
        <w:t xml:space="preserve"> Bunnell, B. A. A review of cellularization strategies for tissue engineering of whole organs. </w:t>
      </w:r>
      <w:r w:rsidRPr="00F76DFD">
        <w:rPr>
          <w:rFonts w:asciiTheme="minorHAnsi" w:hAnsiTheme="minorHAnsi" w:cstheme="minorHAnsi"/>
          <w:i/>
        </w:rPr>
        <w:t>Frontiers in Bioengineering and Biotechnol.</w:t>
      </w:r>
      <w:r w:rsidRPr="00F76DFD">
        <w:rPr>
          <w:rFonts w:asciiTheme="minorHAnsi" w:hAnsiTheme="minorHAnsi" w:cstheme="minorHAnsi"/>
        </w:rPr>
        <w:t xml:space="preserve"> </w:t>
      </w:r>
      <w:r w:rsidRPr="00F76DFD">
        <w:rPr>
          <w:rFonts w:asciiTheme="minorHAnsi" w:hAnsiTheme="minorHAnsi" w:cstheme="minorHAnsi"/>
          <w:b/>
        </w:rPr>
        <w:t>3</w:t>
      </w:r>
      <w:r w:rsidR="00087373" w:rsidRPr="00905381">
        <w:rPr>
          <w:rFonts w:asciiTheme="minorHAnsi" w:hAnsiTheme="minorHAnsi" w:cstheme="minorHAnsi"/>
        </w:rPr>
        <w:t>,</w:t>
      </w:r>
      <w:r w:rsidRPr="00F76DFD">
        <w:rPr>
          <w:rFonts w:asciiTheme="minorHAnsi" w:hAnsiTheme="minorHAnsi" w:cstheme="minorHAnsi"/>
        </w:rPr>
        <w:t xml:space="preserve"> 43 (2015).</w:t>
      </w:r>
    </w:p>
    <w:p w14:paraId="73C7299A" w14:textId="77777777" w:rsidR="00C54886" w:rsidRDefault="00C54886" w:rsidP="00C54886">
      <w:pPr>
        <w:pStyle w:val="EndNoteBibliography"/>
        <w:rPr>
          <w:rFonts w:asciiTheme="minorHAnsi" w:hAnsiTheme="minorHAnsi" w:cstheme="minorHAnsi"/>
        </w:rPr>
      </w:pPr>
    </w:p>
    <w:p w14:paraId="1923E953" w14:textId="027A4101" w:rsidR="00225DBF" w:rsidRPr="00F76DFD" w:rsidRDefault="00225DBF" w:rsidP="00905381">
      <w:pPr>
        <w:pStyle w:val="EndNoteBibliography"/>
        <w:rPr>
          <w:rFonts w:asciiTheme="minorHAnsi" w:hAnsiTheme="minorHAnsi" w:cstheme="minorHAnsi"/>
        </w:rPr>
      </w:pPr>
      <w:r w:rsidRPr="00F76DFD">
        <w:rPr>
          <w:rFonts w:asciiTheme="minorHAnsi" w:hAnsiTheme="minorHAnsi" w:cstheme="minorHAnsi"/>
        </w:rPr>
        <w:t>7</w:t>
      </w:r>
      <w:r w:rsidR="00C54886">
        <w:rPr>
          <w:rFonts w:asciiTheme="minorHAnsi" w:hAnsiTheme="minorHAnsi" w:cstheme="minorHAnsi"/>
        </w:rPr>
        <w:t xml:space="preserve">. </w:t>
      </w:r>
      <w:r w:rsidRPr="00F76DFD">
        <w:rPr>
          <w:rFonts w:asciiTheme="minorHAnsi" w:hAnsiTheme="minorHAnsi" w:cstheme="minorHAnsi"/>
        </w:rPr>
        <w:t>Goh, S. K.</w:t>
      </w:r>
      <w:r w:rsidR="00F76DFD" w:rsidRPr="00F76DFD">
        <w:rPr>
          <w:rFonts w:asciiTheme="minorHAnsi" w:hAnsiTheme="minorHAnsi" w:cstheme="minorHAnsi"/>
          <w:i/>
        </w:rPr>
        <w:t xml:space="preserve"> et al</w:t>
      </w:r>
      <w:r w:rsidR="00C46AD9">
        <w:rPr>
          <w:rFonts w:asciiTheme="minorHAnsi" w:hAnsiTheme="minorHAnsi" w:cstheme="minorHAnsi"/>
          <w:i/>
        </w:rPr>
        <w:t>.</w:t>
      </w:r>
      <w:r w:rsidRPr="00F76DFD">
        <w:rPr>
          <w:rFonts w:asciiTheme="minorHAnsi" w:hAnsiTheme="minorHAnsi" w:cstheme="minorHAnsi"/>
        </w:rPr>
        <w:t xml:space="preserve"> Perfusion-decellularized pancreas as a natural 3D scaffold for pancreatic tissue and whole organ engineering. </w:t>
      </w:r>
      <w:r w:rsidRPr="00F76DFD">
        <w:rPr>
          <w:rFonts w:asciiTheme="minorHAnsi" w:hAnsiTheme="minorHAnsi" w:cstheme="minorHAnsi"/>
          <w:i/>
        </w:rPr>
        <w:t>Biomaterials.</w:t>
      </w:r>
      <w:r w:rsidRPr="00F76DFD">
        <w:rPr>
          <w:rFonts w:asciiTheme="minorHAnsi" w:hAnsiTheme="minorHAnsi" w:cstheme="minorHAnsi"/>
        </w:rPr>
        <w:t xml:space="preserve"> </w:t>
      </w:r>
      <w:r w:rsidRPr="00F76DFD">
        <w:rPr>
          <w:rFonts w:asciiTheme="minorHAnsi" w:hAnsiTheme="minorHAnsi" w:cstheme="minorHAnsi"/>
          <w:b/>
        </w:rPr>
        <w:t>34</w:t>
      </w:r>
      <w:r w:rsidRPr="00F76DFD">
        <w:rPr>
          <w:rFonts w:asciiTheme="minorHAnsi" w:hAnsiTheme="minorHAnsi" w:cstheme="minorHAnsi"/>
        </w:rPr>
        <w:t xml:space="preserve"> (28), 6760-6772 (2013).</w:t>
      </w:r>
    </w:p>
    <w:p w14:paraId="49EB6E8A" w14:textId="77777777" w:rsidR="00C54886" w:rsidRDefault="00C54886" w:rsidP="00C54886">
      <w:pPr>
        <w:pStyle w:val="EndNoteBibliography"/>
        <w:rPr>
          <w:rFonts w:asciiTheme="minorHAnsi" w:hAnsiTheme="minorHAnsi" w:cstheme="minorHAnsi"/>
        </w:rPr>
      </w:pPr>
    </w:p>
    <w:p w14:paraId="11BAD478" w14:textId="0F3D0A01" w:rsidR="00225DBF" w:rsidRPr="00F76DFD" w:rsidRDefault="00225DBF" w:rsidP="00905381">
      <w:pPr>
        <w:pStyle w:val="EndNoteBibliography"/>
        <w:rPr>
          <w:rFonts w:asciiTheme="minorHAnsi" w:hAnsiTheme="minorHAnsi" w:cstheme="minorHAnsi"/>
        </w:rPr>
      </w:pPr>
      <w:r w:rsidRPr="00F76DFD">
        <w:rPr>
          <w:rFonts w:asciiTheme="minorHAnsi" w:hAnsiTheme="minorHAnsi" w:cstheme="minorHAnsi"/>
        </w:rPr>
        <w:t>8</w:t>
      </w:r>
      <w:r w:rsidR="00C54886">
        <w:rPr>
          <w:rFonts w:asciiTheme="minorHAnsi" w:hAnsiTheme="minorHAnsi" w:cstheme="minorHAnsi"/>
        </w:rPr>
        <w:t xml:space="preserve">. </w:t>
      </w:r>
      <w:r w:rsidRPr="00F76DFD">
        <w:rPr>
          <w:rFonts w:asciiTheme="minorHAnsi" w:hAnsiTheme="minorHAnsi" w:cstheme="minorHAnsi"/>
        </w:rPr>
        <w:t>Wu, D.</w:t>
      </w:r>
      <w:r w:rsidR="00F76DFD" w:rsidRPr="00F76DFD">
        <w:rPr>
          <w:rFonts w:asciiTheme="minorHAnsi" w:hAnsiTheme="minorHAnsi" w:cstheme="minorHAnsi"/>
          <w:i/>
        </w:rPr>
        <w:t xml:space="preserve"> et al</w:t>
      </w:r>
      <w:r w:rsidR="00C46AD9">
        <w:rPr>
          <w:rFonts w:asciiTheme="minorHAnsi" w:hAnsiTheme="minorHAnsi" w:cstheme="minorHAnsi"/>
          <w:i/>
        </w:rPr>
        <w:t>.</w:t>
      </w:r>
      <w:r w:rsidRPr="00F76DFD">
        <w:rPr>
          <w:rFonts w:asciiTheme="minorHAnsi" w:hAnsiTheme="minorHAnsi" w:cstheme="minorHAnsi"/>
        </w:rPr>
        <w:t xml:space="preserve"> 3D Culture of MIN-6 Cells on Decellularized Pancreatic Scaffold: In Vitro and In Vivo Study. </w:t>
      </w:r>
      <w:r w:rsidRPr="00F76DFD">
        <w:rPr>
          <w:rFonts w:asciiTheme="minorHAnsi" w:hAnsiTheme="minorHAnsi" w:cstheme="minorHAnsi"/>
          <w:i/>
        </w:rPr>
        <w:t>Biomed Research In</w:t>
      </w:r>
      <w:r w:rsidR="00087373">
        <w:rPr>
          <w:rFonts w:asciiTheme="minorHAnsi" w:hAnsiTheme="minorHAnsi" w:cstheme="minorHAnsi"/>
          <w:i/>
        </w:rPr>
        <w:t>t</w:t>
      </w:r>
      <w:r w:rsidRPr="00F76DFD">
        <w:rPr>
          <w:rFonts w:asciiTheme="minorHAnsi" w:hAnsiTheme="minorHAnsi" w:cstheme="minorHAnsi"/>
          <w:i/>
        </w:rPr>
        <w:t>ernational.</w:t>
      </w:r>
      <w:r w:rsidRPr="00F76DFD">
        <w:rPr>
          <w:rFonts w:asciiTheme="minorHAnsi" w:hAnsiTheme="minorHAnsi" w:cstheme="minorHAnsi"/>
        </w:rPr>
        <w:t xml:space="preserve"> </w:t>
      </w:r>
      <w:r w:rsidRPr="00F76DFD">
        <w:rPr>
          <w:rFonts w:asciiTheme="minorHAnsi" w:hAnsiTheme="minorHAnsi" w:cstheme="minorHAnsi"/>
          <w:b/>
        </w:rPr>
        <w:t>2015</w:t>
      </w:r>
      <w:r w:rsidR="00087373" w:rsidRPr="00905381">
        <w:rPr>
          <w:rFonts w:asciiTheme="minorHAnsi" w:hAnsiTheme="minorHAnsi" w:cstheme="minorHAnsi"/>
        </w:rPr>
        <w:t>,</w:t>
      </w:r>
      <w:r w:rsidRPr="00F76DFD">
        <w:rPr>
          <w:rFonts w:asciiTheme="minorHAnsi" w:hAnsiTheme="minorHAnsi" w:cstheme="minorHAnsi"/>
        </w:rPr>
        <w:t xml:space="preserve"> 432645 (2015).</w:t>
      </w:r>
    </w:p>
    <w:p w14:paraId="77B49469" w14:textId="77777777" w:rsidR="00C54886" w:rsidRDefault="00C54886" w:rsidP="00C54886">
      <w:pPr>
        <w:pStyle w:val="EndNoteBibliography"/>
        <w:rPr>
          <w:rFonts w:asciiTheme="minorHAnsi" w:hAnsiTheme="minorHAnsi" w:cstheme="minorHAnsi"/>
        </w:rPr>
      </w:pPr>
    </w:p>
    <w:p w14:paraId="4775C5BA" w14:textId="2C0AAD5D" w:rsidR="00225DBF" w:rsidRPr="00F76DFD" w:rsidRDefault="00225DBF" w:rsidP="00905381">
      <w:pPr>
        <w:pStyle w:val="EndNoteBibliography"/>
        <w:rPr>
          <w:rFonts w:asciiTheme="minorHAnsi" w:hAnsiTheme="minorHAnsi" w:cstheme="minorHAnsi"/>
        </w:rPr>
      </w:pPr>
      <w:r w:rsidRPr="00F76DFD">
        <w:rPr>
          <w:rFonts w:asciiTheme="minorHAnsi" w:hAnsiTheme="minorHAnsi" w:cstheme="minorHAnsi"/>
        </w:rPr>
        <w:t>9</w:t>
      </w:r>
      <w:r w:rsidR="00C54886">
        <w:rPr>
          <w:rFonts w:asciiTheme="minorHAnsi" w:hAnsiTheme="minorHAnsi" w:cstheme="minorHAnsi"/>
        </w:rPr>
        <w:t xml:space="preserve">. </w:t>
      </w:r>
      <w:r w:rsidRPr="00F76DFD">
        <w:rPr>
          <w:rFonts w:asciiTheme="minorHAnsi" w:hAnsiTheme="minorHAnsi" w:cstheme="minorHAnsi"/>
        </w:rPr>
        <w:t>Peloso, A.</w:t>
      </w:r>
      <w:r w:rsidR="00F76DFD" w:rsidRPr="00F76DFD">
        <w:rPr>
          <w:rFonts w:asciiTheme="minorHAnsi" w:hAnsiTheme="minorHAnsi" w:cstheme="minorHAnsi"/>
          <w:i/>
        </w:rPr>
        <w:t xml:space="preserve"> et al</w:t>
      </w:r>
      <w:r w:rsidR="00C46AD9">
        <w:rPr>
          <w:rFonts w:asciiTheme="minorHAnsi" w:hAnsiTheme="minorHAnsi" w:cstheme="minorHAnsi"/>
          <w:i/>
        </w:rPr>
        <w:t>.</w:t>
      </w:r>
      <w:r w:rsidRPr="00F76DFD">
        <w:rPr>
          <w:rFonts w:asciiTheme="minorHAnsi" w:hAnsiTheme="minorHAnsi" w:cstheme="minorHAnsi"/>
        </w:rPr>
        <w:t xml:space="preserve"> The Human Pancreas as a Source of Protolerogenic Extracellular Matrix Scaffold for a New-generation Bioartificial Endocrine Pancreas. </w:t>
      </w:r>
      <w:r w:rsidRPr="00F76DFD">
        <w:rPr>
          <w:rFonts w:asciiTheme="minorHAnsi" w:hAnsiTheme="minorHAnsi" w:cstheme="minorHAnsi"/>
          <w:i/>
        </w:rPr>
        <w:t>Annals of Surgery.</w:t>
      </w:r>
      <w:r w:rsidRPr="00F76DFD">
        <w:rPr>
          <w:rFonts w:asciiTheme="minorHAnsi" w:hAnsiTheme="minorHAnsi" w:cstheme="minorHAnsi"/>
        </w:rPr>
        <w:t xml:space="preserve"> </w:t>
      </w:r>
      <w:r w:rsidRPr="00F76DFD">
        <w:rPr>
          <w:rFonts w:asciiTheme="minorHAnsi" w:hAnsiTheme="minorHAnsi" w:cstheme="minorHAnsi"/>
          <w:b/>
        </w:rPr>
        <w:t>264</w:t>
      </w:r>
      <w:r w:rsidRPr="00F76DFD">
        <w:rPr>
          <w:rFonts w:asciiTheme="minorHAnsi" w:hAnsiTheme="minorHAnsi" w:cstheme="minorHAnsi"/>
        </w:rPr>
        <w:t xml:space="preserve"> (1), 169-179 (2016).</w:t>
      </w:r>
    </w:p>
    <w:p w14:paraId="7D07418C" w14:textId="77777777" w:rsidR="00C54886" w:rsidRDefault="00C54886" w:rsidP="00C54886">
      <w:pPr>
        <w:pStyle w:val="EndNoteBibliography"/>
        <w:rPr>
          <w:rFonts w:asciiTheme="minorHAnsi" w:hAnsiTheme="minorHAnsi" w:cstheme="minorHAnsi"/>
        </w:rPr>
      </w:pPr>
    </w:p>
    <w:p w14:paraId="0C2F4B03" w14:textId="42DF3823" w:rsidR="00225DBF" w:rsidRPr="00F76DFD" w:rsidRDefault="00225DBF" w:rsidP="00905381">
      <w:pPr>
        <w:pStyle w:val="EndNoteBibliography"/>
        <w:rPr>
          <w:rFonts w:asciiTheme="minorHAnsi" w:hAnsiTheme="minorHAnsi" w:cstheme="minorHAnsi"/>
        </w:rPr>
      </w:pPr>
      <w:r w:rsidRPr="00F76DFD">
        <w:rPr>
          <w:rFonts w:asciiTheme="minorHAnsi" w:hAnsiTheme="minorHAnsi" w:cstheme="minorHAnsi"/>
        </w:rPr>
        <w:t>10</w:t>
      </w:r>
      <w:r w:rsidR="00C54886">
        <w:rPr>
          <w:rFonts w:asciiTheme="minorHAnsi" w:hAnsiTheme="minorHAnsi" w:cstheme="minorHAnsi"/>
        </w:rPr>
        <w:t xml:space="preserve">. </w:t>
      </w:r>
      <w:r w:rsidRPr="00F76DFD">
        <w:rPr>
          <w:rFonts w:asciiTheme="minorHAnsi" w:hAnsiTheme="minorHAnsi" w:cstheme="minorHAnsi"/>
        </w:rPr>
        <w:t>Mirmalek-Sani, S. H.</w:t>
      </w:r>
      <w:r w:rsidR="00F76DFD" w:rsidRPr="00F76DFD">
        <w:rPr>
          <w:rFonts w:asciiTheme="minorHAnsi" w:hAnsiTheme="minorHAnsi" w:cstheme="minorHAnsi"/>
          <w:i/>
        </w:rPr>
        <w:t xml:space="preserve"> et al</w:t>
      </w:r>
      <w:r w:rsidR="00C46AD9">
        <w:rPr>
          <w:rFonts w:asciiTheme="minorHAnsi" w:hAnsiTheme="minorHAnsi" w:cstheme="minorHAnsi"/>
          <w:i/>
        </w:rPr>
        <w:t>.</w:t>
      </w:r>
      <w:r w:rsidRPr="00F76DFD">
        <w:rPr>
          <w:rFonts w:asciiTheme="minorHAnsi" w:hAnsiTheme="minorHAnsi" w:cstheme="minorHAnsi"/>
        </w:rPr>
        <w:t xml:space="preserve"> Porcine pancreas extracellular matrix as a platform for endocrine pancreas bioengineering. </w:t>
      </w:r>
      <w:r w:rsidRPr="00F76DFD">
        <w:rPr>
          <w:rFonts w:asciiTheme="minorHAnsi" w:hAnsiTheme="minorHAnsi" w:cstheme="minorHAnsi"/>
          <w:i/>
        </w:rPr>
        <w:t>Biomaterials.</w:t>
      </w:r>
      <w:r w:rsidRPr="00F76DFD">
        <w:rPr>
          <w:rFonts w:asciiTheme="minorHAnsi" w:hAnsiTheme="minorHAnsi" w:cstheme="minorHAnsi"/>
        </w:rPr>
        <w:t xml:space="preserve"> </w:t>
      </w:r>
      <w:r w:rsidRPr="00F76DFD">
        <w:rPr>
          <w:rFonts w:asciiTheme="minorHAnsi" w:hAnsiTheme="minorHAnsi" w:cstheme="minorHAnsi"/>
          <w:b/>
        </w:rPr>
        <w:t>34</w:t>
      </w:r>
      <w:r w:rsidRPr="00F76DFD">
        <w:rPr>
          <w:rFonts w:asciiTheme="minorHAnsi" w:hAnsiTheme="minorHAnsi" w:cstheme="minorHAnsi"/>
        </w:rPr>
        <w:t xml:space="preserve"> (22), 5488-5495 (2013).</w:t>
      </w:r>
    </w:p>
    <w:p w14:paraId="14FE401F" w14:textId="77777777" w:rsidR="00C54886" w:rsidRDefault="00C54886" w:rsidP="00C54886">
      <w:pPr>
        <w:pStyle w:val="EndNoteBibliography"/>
        <w:rPr>
          <w:rFonts w:asciiTheme="minorHAnsi" w:hAnsiTheme="minorHAnsi" w:cstheme="minorHAnsi"/>
        </w:rPr>
      </w:pPr>
    </w:p>
    <w:p w14:paraId="0D5D6EC9" w14:textId="5D7E1501" w:rsidR="00225DBF" w:rsidRPr="00F76DFD" w:rsidRDefault="00225DBF" w:rsidP="00905381">
      <w:pPr>
        <w:pStyle w:val="EndNoteBibliography"/>
        <w:rPr>
          <w:rFonts w:asciiTheme="minorHAnsi" w:hAnsiTheme="minorHAnsi" w:cstheme="minorHAnsi"/>
        </w:rPr>
      </w:pPr>
      <w:r w:rsidRPr="00F76DFD">
        <w:rPr>
          <w:rFonts w:asciiTheme="minorHAnsi" w:hAnsiTheme="minorHAnsi" w:cstheme="minorHAnsi"/>
        </w:rPr>
        <w:t>11</w:t>
      </w:r>
      <w:r w:rsidR="00C54886">
        <w:rPr>
          <w:rFonts w:asciiTheme="minorHAnsi" w:hAnsiTheme="minorHAnsi" w:cstheme="minorHAnsi"/>
        </w:rPr>
        <w:t xml:space="preserve">. </w:t>
      </w:r>
      <w:r w:rsidRPr="00F76DFD">
        <w:rPr>
          <w:rFonts w:asciiTheme="minorHAnsi" w:hAnsiTheme="minorHAnsi" w:cstheme="minorHAnsi"/>
        </w:rPr>
        <w:t>Taylor, M. J., Baicu, S., Greene, E., Vazquez, A.</w:t>
      </w:r>
      <w:r w:rsidR="00C54886">
        <w:rPr>
          <w:rFonts w:asciiTheme="minorHAnsi" w:hAnsiTheme="minorHAnsi" w:cstheme="minorHAnsi"/>
        </w:rPr>
        <w:t>,</w:t>
      </w:r>
      <w:r w:rsidRPr="00F76DFD">
        <w:rPr>
          <w:rFonts w:asciiTheme="minorHAnsi" w:hAnsiTheme="minorHAnsi" w:cstheme="minorHAnsi"/>
        </w:rPr>
        <w:t xml:space="preserve"> Brassil, J. Islet isolation from juvenile porcine pancreas after 24-h hypothermic machine perfusion preservation. </w:t>
      </w:r>
      <w:r w:rsidRPr="00F76DFD">
        <w:rPr>
          <w:rFonts w:asciiTheme="minorHAnsi" w:hAnsiTheme="minorHAnsi" w:cstheme="minorHAnsi"/>
          <w:i/>
        </w:rPr>
        <w:t>Cell Transplantation.</w:t>
      </w:r>
      <w:r w:rsidRPr="00F76DFD">
        <w:rPr>
          <w:rFonts w:asciiTheme="minorHAnsi" w:hAnsiTheme="minorHAnsi" w:cstheme="minorHAnsi"/>
        </w:rPr>
        <w:t xml:space="preserve"> </w:t>
      </w:r>
      <w:r w:rsidRPr="00F76DFD">
        <w:rPr>
          <w:rFonts w:asciiTheme="minorHAnsi" w:hAnsiTheme="minorHAnsi" w:cstheme="minorHAnsi"/>
          <w:b/>
        </w:rPr>
        <w:t>19</w:t>
      </w:r>
      <w:r w:rsidRPr="00F76DFD">
        <w:rPr>
          <w:rFonts w:asciiTheme="minorHAnsi" w:hAnsiTheme="minorHAnsi" w:cstheme="minorHAnsi"/>
        </w:rPr>
        <w:t xml:space="preserve"> (5), 613-628 (2010).</w:t>
      </w:r>
    </w:p>
    <w:p w14:paraId="7017E5B8" w14:textId="77777777" w:rsidR="00C54886" w:rsidRDefault="00C54886" w:rsidP="00C54886">
      <w:pPr>
        <w:pStyle w:val="EndNoteBibliography"/>
        <w:rPr>
          <w:rFonts w:asciiTheme="minorHAnsi" w:hAnsiTheme="minorHAnsi" w:cstheme="minorHAnsi"/>
        </w:rPr>
      </w:pPr>
    </w:p>
    <w:p w14:paraId="546FCD71" w14:textId="1B66CADC" w:rsidR="00225DBF" w:rsidRPr="00F76DFD" w:rsidRDefault="00225DBF" w:rsidP="00905381">
      <w:pPr>
        <w:pStyle w:val="EndNoteBibliography"/>
        <w:rPr>
          <w:rFonts w:asciiTheme="minorHAnsi" w:hAnsiTheme="minorHAnsi" w:cstheme="minorHAnsi"/>
        </w:rPr>
      </w:pPr>
      <w:r w:rsidRPr="00F76DFD">
        <w:rPr>
          <w:rFonts w:asciiTheme="minorHAnsi" w:hAnsiTheme="minorHAnsi" w:cstheme="minorHAnsi"/>
        </w:rPr>
        <w:t>12</w:t>
      </w:r>
      <w:r w:rsidR="00C54886">
        <w:rPr>
          <w:rFonts w:asciiTheme="minorHAnsi" w:hAnsiTheme="minorHAnsi" w:cstheme="minorHAnsi"/>
        </w:rPr>
        <w:t xml:space="preserve">. </w:t>
      </w:r>
      <w:r w:rsidRPr="00F76DFD">
        <w:rPr>
          <w:rFonts w:asciiTheme="minorHAnsi" w:hAnsiTheme="minorHAnsi" w:cstheme="minorHAnsi"/>
        </w:rPr>
        <w:t>Elebring, E., Kuna, V. K., Kvarnstrom, N.</w:t>
      </w:r>
      <w:r w:rsidR="00C54886">
        <w:rPr>
          <w:rFonts w:asciiTheme="minorHAnsi" w:hAnsiTheme="minorHAnsi" w:cstheme="minorHAnsi"/>
        </w:rPr>
        <w:t>,</w:t>
      </w:r>
      <w:r w:rsidRPr="00F76DFD">
        <w:rPr>
          <w:rFonts w:asciiTheme="minorHAnsi" w:hAnsiTheme="minorHAnsi" w:cstheme="minorHAnsi"/>
        </w:rPr>
        <w:t xml:space="preserve"> Sumitran-Holgersson, S. Cold-perfusion decellularization of whole-organ porcine pancreas supports human fetal pancreatic cell attachment and expression of endocrine and exocrine markers. </w:t>
      </w:r>
      <w:r w:rsidRPr="00F76DFD">
        <w:rPr>
          <w:rFonts w:asciiTheme="minorHAnsi" w:hAnsiTheme="minorHAnsi" w:cstheme="minorHAnsi"/>
          <w:i/>
        </w:rPr>
        <w:t>Journal of Tissue Engineering.</w:t>
      </w:r>
      <w:r w:rsidRPr="00F76DFD">
        <w:rPr>
          <w:rFonts w:asciiTheme="minorHAnsi" w:hAnsiTheme="minorHAnsi" w:cstheme="minorHAnsi"/>
        </w:rPr>
        <w:t xml:space="preserve"> </w:t>
      </w:r>
      <w:r w:rsidRPr="00F76DFD">
        <w:rPr>
          <w:rFonts w:asciiTheme="minorHAnsi" w:hAnsiTheme="minorHAnsi" w:cstheme="minorHAnsi"/>
          <w:b/>
        </w:rPr>
        <w:t>8</w:t>
      </w:r>
      <w:r w:rsidR="00087373" w:rsidRPr="00905381">
        <w:rPr>
          <w:rFonts w:asciiTheme="minorHAnsi" w:hAnsiTheme="minorHAnsi" w:cstheme="minorHAnsi"/>
        </w:rPr>
        <w:t>,</w:t>
      </w:r>
      <w:r w:rsidRPr="00F76DFD">
        <w:rPr>
          <w:rFonts w:asciiTheme="minorHAnsi" w:hAnsiTheme="minorHAnsi" w:cstheme="minorHAnsi"/>
        </w:rPr>
        <w:t xml:space="preserve"> 2041731417738145 (2017).</w:t>
      </w:r>
    </w:p>
    <w:p w14:paraId="6F9A5295" w14:textId="77777777" w:rsidR="00C54886" w:rsidRDefault="00C54886" w:rsidP="00C54886">
      <w:pPr>
        <w:pStyle w:val="EndNoteBibliography"/>
        <w:rPr>
          <w:rFonts w:asciiTheme="minorHAnsi" w:hAnsiTheme="minorHAnsi" w:cstheme="minorHAnsi"/>
        </w:rPr>
      </w:pPr>
    </w:p>
    <w:p w14:paraId="60293945" w14:textId="081573B4" w:rsidR="00225DBF" w:rsidRPr="00F76DFD" w:rsidRDefault="00225DBF" w:rsidP="00905381">
      <w:pPr>
        <w:pStyle w:val="EndNoteBibliography"/>
        <w:rPr>
          <w:rFonts w:asciiTheme="minorHAnsi" w:hAnsiTheme="minorHAnsi" w:cstheme="minorHAnsi"/>
        </w:rPr>
      </w:pPr>
      <w:r w:rsidRPr="00F76DFD">
        <w:rPr>
          <w:rFonts w:asciiTheme="minorHAnsi" w:hAnsiTheme="minorHAnsi" w:cstheme="minorHAnsi"/>
        </w:rPr>
        <w:t>13</w:t>
      </w:r>
      <w:r w:rsidR="00C54886">
        <w:rPr>
          <w:rFonts w:asciiTheme="minorHAnsi" w:hAnsiTheme="minorHAnsi" w:cstheme="minorHAnsi"/>
        </w:rPr>
        <w:t xml:space="preserve">. </w:t>
      </w:r>
      <w:r w:rsidRPr="00F76DFD">
        <w:rPr>
          <w:rFonts w:asciiTheme="minorHAnsi" w:hAnsiTheme="minorHAnsi" w:cstheme="minorHAnsi"/>
        </w:rPr>
        <w:t>Gilpin, A.</w:t>
      </w:r>
      <w:r w:rsidR="00C54886">
        <w:rPr>
          <w:rFonts w:asciiTheme="minorHAnsi" w:hAnsiTheme="minorHAnsi" w:cstheme="minorHAnsi"/>
        </w:rPr>
        <w:t>,</w:t>
      </w:r>
      <w:r w:rsidRPr="00F76DFD">
        <w:rPr>
          <w:rFonts w:asciiTheme="minorHAnsi" w:hAnsiTheme="minorHAnsi" w:cstheme="minorHAnsi"/>
        </w:rPr>
        <w:t xml:space="preserve"> Yang, Y. Decellularization Strategies for Regenerative Medicine: From Processing Techniques to Applications. </w:t>
      </w:r>
      <w:r w:rsidRPr="00F76DFD">
        <w:rPr>
          <w:rFonts w:asciiTheme="minorHAnsi" w:hAnsiTheme="minorHAnsi" w:cstheme="minorHAnsi"/>
          <w:i/>
        </w:rPr>
        <w:t>Biomed Research International.</w:t>
      </w:r>
      <w:r w:rsidRPr="00F76DFD">
        <w:rPr>
          <w:rFonts w:asciiTheme="minorHAnsi" w:hAnsiTheme="minorHAnsi" w:cstheme="minorHAnsi"/>
        </w:rPr>
        <w:t xml:space="preserve"> </w:t>
      </w:r>
      <w:r w:rsidRPr="00F76DFD">
        <w:rPr>
          <w:rFonts w:asciiTheme="minorHAnsi" w:hAnsiTheme="minorHAnsi" w:cstheme="minorHAnsi"/>
          <w:b/>
        </w:rPr>
        <w:t>2017</w:t>
      </w:r>
      <w:r w:rsidR="00087373" w:rsidRPr="00905381">
        <w:rPr>
          <w:rFonts w:asciiTheme="minorHAnsi" w:hAnsiTheme="minorHAnsi" w:cstheme="minorHAnsi"/>
        </w:rPr>
        <w:t>,</w:t>
      </w:r>
      <w:r w:rsidRPr="00F76DFD">
        <w:rPr>
          <w:rFonts w:asciiTheme="minorHAnsi" w:hAnsiTheme="minorHAnsi" w:cstheme="minorHAnsi"/>
        </w:rPr>
        <w:t xml:space="preserve"> 9831534 (2017).</w:t>
      </w:r>
    </w:p>
    <w:p w14:paraId="37BBA7C9" w14:textId="77777777" w:rsidR="00C54886" w:rsidRDefault="00C54886" w:rsidP="00C54886">
      <w:pPr>
        <w:pStyle w:val="EndNoteBibliography"/>
        <w:rPr>
          <w:rFonts w:asciiTheme="minorHAnsi" w:hAnsiTheme="minorHAnsi" w:cstheme="minorHAnsi"/>
        </w:rPr>
      </w:pPr>
    </w:p>
    <w:p w14:paraId="28870860" w14:textId="3A048074" w:rsidR="00225DBF" w:rsidRPr="00F76DFD" w:rsidRDefault="00225DBF" w:rsidP="00905381">
      <w:pPr>
        <w:pStyle w:val="EndNoteBibliography"/>
        <w:rPr>
          <w:rFonts w:asciiTheme="minorHAnsi" w:hAnsiTheme="minorHAnsi" w:cstheme="minorHAnsi"/>
        </w:rPr>
      </w:pPr>
      <w:r w:rsidRPr="00F76DFD">
        <w:rPr>
          <w:rFonts w:asciiTheme="minorHAnsi" w:hAnsiTheme="minorHAnsi" w:cstheme="minorHAnsi"/>
        </w:rPr>
        <w:t>14</w:t>
      </w:r>
      <w:r w:rsidR="00C54886">
        <w:rPr>
          <w:rFonts w:asciiTheme="minorHAnsi" w:hAnsiTheme="minorHAnsi" w:cstheme="minorHAnsi"/>
        </w:rPr>
        <w:t xml:space="preserve">. </w:t>
      </w:r>
      <w:r w:rsidRPr="00F76DFD">
        <w:rPr>
          <w:rFonts w:asciiTheme="minorHAnsi" w:hAnsiTheme="minorHAnsi" w:cstheme="minorHAnsi"/>
        </w:rPr>
        <w:t xml:space="preserve">James, G. T. Inactivation of the protease inhibitor phenylmethylsulfonyl fluoride in buffers. </w:t>
      </w:r>
      <w:r w:rsidRPr="00F76DFD">
        <w:rPr>
          <w:rFonts w:asciiTheme="minorHAnsi" w:hAnsiTheme="minorHAnsi" w:cstheme="minorHAnsi"/>
          <w:i/>
        </w:rPr>
        <w:t>Analytical Biochemistry.</w:t>
      </w:r>
      <w:r w:rsidRPr="00F76DFD">
        <w:rPr>
          <w:rFonts w:asciiTheme="minorHAnsi" w:hAnsiTheme="minorHAnsi" w:cstheme="minorHAnsi"/>
        </w:rPr>
        <w:t xml:space="preserve"> </w:t>
      </w:r>
      <w:r w:rsidRPr="00F76DFD">
        <w:rPr>
          <w:rFonts w:asciiTheme="minorHAnsi" w:hAnsiTheme="minorHAnsi" w:cstheme="minorHAnsi"/>
          <w:b/>
        </w:rPr>
        <w:t>86</w:t>
      </w:r>
      <w:r w:rsidRPr="00F76DFD">
        <w:rPr>
          <w:rFonts w:asciiTheme="minorHAnsi" w:hAnsiTheme="minorHAnsi" w:cstheme="minorHAnsi"/>
        </w:rPr>
        <w:t xml:space="preserve"> (2), 574-579 (1978).</w:t>
      </w:r>
    </w:p>
    <w:p w14:paraId="17598045" w14:textId="77777777" w:rsidR="00C54886" w:rsidRDefault="00C54886" w:rsidP="00C54886">
      <w:pPr>
        <w:pStyle w:val="EndNoteBibliography"/>
        <w:rPr>
          <w:rFonts w:asciiTheme="minorHAnsi" w:hAnsiTheme="minorHAnsi" w:cstheme="minorHAnsi"/>
        </w:rPr>
      </w:pPr>
    </w:p>
    <w:p w14:paraId="5F590B76" w14:textId="53B5E9CF" w:rsidR="00225DBF" w:rsidRPr="00F76DFD" w:rsidRDefault="00225DBF" w:rsidP="00905381">
      <w:pPr>
        <w:pStyle w:val="EndNoteBibliography"/>
        <w:rPr>
          <w:rFonts w:asciiTheme="minorHAnsi" w:hAnsiTheme="minorHAnsi" w:cstheme="minorHAnsi"/>
        </w:rPr>
      </w:pPr>
      <w:r w:rsidRPr="00F76DFD">
        <w:rPr>
          <w:rFonts w:asciiTheme="minorHAnsi" w:hAnsiTheme="minorHAnsi" w:cstheme="minorHAnsi"/>
        </w:rPr>
        <w:t>15</w:t>
      </w:r>
      <w:r w:rsidR="00C54886">
        <w:rPr>
          <w:rFonts w:asciiTheme="minorHAnsi" w:hAnsiTheme="minorHAnsi" w:cstheme="minorHAnsi"/>
        </w:rPr>
        <w:t xml:space="preserve">. </w:t>
      </w:r>
      <w:r w:rsidRPr="00F76DFD">
        <w:rPr>
          <w:rFonts w:asciiTheme="minorHAnsi" w:hAnsiTheme="minorHAnsi" w:cstheme="minorHAnsi"/>
        </w:rPr>
        <w:t>Lichstein, H. C.</w:t>
      </w:r>
      <w:r w:rsidR="00C54886">
        <w:rPr>
          <w:rFonts w:asciiTheme="minorHAnsi" w:hAnsiTheme="minorHAnsi" w:cstheme="minorHAnsi"/>
        </w:rPr>
        <w:t>,</w:t>
      </w:r>
      <w:r w:rsidRPr="00F76DFD">
        <w:rPr>
          <w:rFonts w:asciiTheme="minorHAnsi" w:hAnsiTheme="minorHAnsi" w:cstheme="minorHAnsi"/>
        </w:rPr>
        <w:t xml:space="preserve"> Soule, M. H. Studies of the Effect of Sodium Azide on Microbic Growth and Respiration: I. The Action of Sodium Azide on Microbic Growth. </w:t>
      </w:r>
      <w:r w:rsidRPr="00F76DFD">
        <w:rPr>
          <w:rFonts w:asciiTheme="minorHAnsi" w:hAnsiTheme="minorHAnsi" w:cstheme="minorHAnsi"/>
          <w:i/>
        </w:rPr>
        <w:t>Journal of Bacteriology.</w:t>
      </w:r>
      <w:r w:rsidRPr="00F76DFD">
        <w:rPr>
          <w:rFonts w:asciiTheme="minorHAnsi" w:hAnsiTheme="minorHAnsi" w:cstheme="minorHAnsi"/>
        </w:rPr>
        <w:t xml:space="preserve"> </w:t>
      </w:r>
      <w:r w:rsidRPr="00F76DFD">
        <w:rPr>
          <w:rFonts w:asciiTheme="minorHAnsi" w:hAnsiTheme="minorHAnsi" w:cstheme="minorHAnsi"/>
          <w:b/>
        </w:rPr>
        <w:t>47</w:t>
      </w:r>
      <w:r w:rsidRPr="00F76DFD">
        <w:rPr>
          <w:rFonts w:asciiTheme="minorHAnsi" w:hAnsiTheme="minorHAnsi" w:cstheme="minorHAnsi"/>
        </w:rPr>
        <w:t xml:space="preserve"> (3), 221-230 (1944).</w:t>
      </w:r>
    </w:p>
    <w:p w14:paraId="4FC51667" w14:textId="77777777" w:rsidR="006F1CD7" w:rsidRPr="00F76DFD" w:rsidRDefault="006F1CD7"/>
    <w:sectPr w:rsidR="006F1CD7" w:rsidRPr="00F76DFD" w:rsidSect="00F76DFD">
      <w:headerReference w:type="first" r:id="rId8"/>
      <w:footerReference w:type="first" r:id="rId9"/>
      <w:pgSz w:w="12240" w:h="15840" w:code="1"/>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8E07E" w14:textId="77777777" w:rsidR="001F52E0" w:rsidRDefault="001F52E0">
      <w:r>
        <w:separator/>
      </w:r>
    </w:p>
  </w:endnote>
  <w:endnote w:type="continuationSeparator" w:id="0">
    <w:p w14:paraId="4BE2671E" w14:textId="77777777" w:rsidR="001F52E0" w:rsidRDefault="001F5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3995F" w14:textId="77777777" w:rsidR="00905381" w:rsidRDefault="00905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98585" w14:textId="77777777" w:rsidR="001F52E0" w:rsidRDefault="001F52E0">
      <w:r>
        <w:separator/>
      </w:r>
    </w:p>
  </w:footnote>
  <w:footnote w:type="continuationSeparator" w:id="0">
    <w:p w14:paraId="05141F34" w14:textId="77777777" w:rsidR="001F52E0" w:rsidRDefault="001F5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9CC64" w14:textId="04D79101" w:rsidR="00905381" w:rsidRPr="000B2F36" w:rsidRDefault="00905381" w:rsidP="00A72E55">
    <w:pPr>
      <w:pStyle w:val="Header"/>
      <w:ind w:firstLine="3600"/>
      <w:rPr>
        <w:rFonts w:ascii="Calibri" w:hAnsi="Calibri" w:cs="Arial"/>
        <w:b/>
        <w:color w:val="1F497D"/>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37CFFC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83EFE7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36208"/>
    <w:multiLevelType w:val="multilevel"/>
    <w:tmpl w:val="13948FB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E67C65"/>
    <w:multiLevelType w:val="multilevel"/>
    <w:tmpl w:val="ED8CAE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21B6B"/>
    <w:multiLevelType w:val="hybridMultilevel"/>
    <w:tmpl w:val="08A2A53C"/>
    <w:lvl w:ilvl="0" w:tplc="6638EDC8">
      <w:start w:val="1"/>
      <w:numFmt w:val="decimal"/>
      <w:lvlText w:val="%1."/>
      <w:lvlJc w:val="left"/>
      <w:pPr>
        <w:ind w:left="720" w:hanging="360"/>
      </w:pPr>
      <w:rPr>
        <w:rFonts w:hint="default"/>
        <w:b w:val="0"/>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E24639B"/>
    <w:multiLevelType w:val="hybridMultilevel"/>
    <w:tmpl w:val="1778CD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A3071A"/>
    <w:multiLevelType w:val="hybridMultilevel"/>
    <w:tmpl w:val="3482AE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012F71"/>
    <w:multiLevelType w:val="multilevel"/>
    <w:tmpl w:val="7C203DA2"/>
    <w:lvl w:ilvl="0">
      <w:start w:val="1"/>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9E126A"/>
    <w:multiLevelType w:val="multilevel"/>
    <w:tmpl w:val="7C203DA2"/>
    <w:lvl w:ilvl="0">
      <w:start w:val="1"/>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A91E8A"/>
    <w:multiLevelType w:val="multilevel"/>
    <w:tmpl w:val="7C203DA2"/>
    <w:lvl w:ilvl="0">
      <w:start w:val="1"/>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86270C"/>
    <w:multiLevelType w:val="multilevel"/>
    <w:tmpl w:val="7C203DA2"/>
    <w:lvl w:ilvl="0">
      <w:start w:val="1"/>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8034E8"/>
    <w:multiLevelType w:val="hybridMultilevel"/>
    <w:tmpl w:val="D17E5040"/>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20" w15:restartNumberingAfterBreak="0">
    <w:nsid w:val="45064039"/>
    <w:multiLevelType w:val="multilevel"/>
    <w:tmpl w:val="4D68F928"/>
    <w:lvl w:ilvl="0">
      <w:start w:val="1"/>
      <w:numFmt w:val="decimal"/>
      <w:lvlText w:val="%1."/>
      <w:lvlJc w:val="left"/>
      <w:pPr>
        <w:ind w:left="720" w:hanging="360"/>
      </w:pPr>
      <w:rPr>
        <w:rFonts w:hint="default"/>
      </w:rPr>
    </w:lvl>
    <w:lvl w:ilvl="1">
      <w:start w:val="1"/>
      <w:numFmt w:val="decimal"/>
      <w:isLgl/>
      <w:lvlText w:val="%1.%2."/>
      <w:lvlJc w:val="left"/>
      <w:pPr>
        <w:ind w:left="816" w:hanging="45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6463D66"/>
    <w:multiLevelType w:val="multilevel"/>
    <w:tmpl w:val="767C1416"/>
    <w:lvl w:ilvl="0">
      <w:start w:val="1"/>
      <w:numFmt w:val="decimal"/>
      <w:lvlText w:val="%1."/>
      <w:lvlJc w:val="left"/>
      <w:pPr>
        <w:ind w:left="555" w:hanging="555"/>
      </w:pPr>
      <w:rPr>
        <w:rFonts w:hint="default"/>
      </w:rPr>
    </w:lvl>
    <w:lvl w:ilvl="1">
      <w:start w:val="2"/>
      <w:numFmt w:val="decimal"/>
      <w:lvlText w:val="%1.%2."/>
      <w:lvlJc w:val="left"/>
      <w:pPr>
        <w:ind w:left="945" w:hanging="555"/>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22"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6B6F59"/>
    <w:multiLevelType w:val="hybridMultilevel"/>
    <w:tmpl w:val="E4BEEC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8241855"/>
    <w:multiLevelType w:val="hybridMultilevel"/>
    <w:tmpl w:val="8F6A3DFC"/>
    <w:lvl w:ilvl="0" w:tplc="041D000F">
      <w:start w:val="1"/>
      <w:numFmt w:val="decimal"/>
      <w:lvlText w:val="%1."/>
      <w:lvlJc w:val="left"/>
      <w:pPr>
        <w:ind w:left="720" w:hanging="360"/>
      </w:pPr>
      <w:rPr>
        <w:rFonts w:ascii="Times New Roman" w:hAnsi="Times New Roman"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8D36F0C"/>
    <w:multiLevelType w:val="multilevel"/>
    <w:tmpl w:val="7C203DA2"/>
    <w:lvl w:ilvl="0">
      <w:start w:val="1"/>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234DC2"/>
    <w:multiLevelType w:val="multilevel"/>
    <w:tmpl w:val="7C203DA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8673A7"/>
    <w:multiLevelType w:val="multilevel"/>
    <w:tmpl w:val="7C203DA2"/>
    <w:lvl w:ilvl="0">
      <w:start w:val="1"/>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0A1378"/>
    <w:multiLevelType w:val="hybridMultilevel"/>
    <w:tmpl w:val="1226AD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9BD55F3"/>
    <w:multiLevelType w:val="hybridMultilevel"/>
    <w:tmpl w:val="F9829CF6"/>
    <w:lvl w:ilvl="0" w:tplc="041D000F">
      <w:start w:val="1"/>
      <w:numFmt w:val="decimal"/>
      <w:lvlText w:val="%1."/>
      <w:lvlJc w:val="left"/>
      <w:pPr>
        <w:ind w:left="720" w:hanging="360"/>
      </w:pPr>
      <w:rPr>
        <w:rFonts w:ascii="Times New Roman" w:hAnsi="Times New Roman"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BE15E99"/>
    <w:multiLevelType w:val="multilevel"/>
    <w:tmpl w:val="79AAFD6C"/>
    <w:lvl w:ilvl="0">
      <w:start w:val="1"/>
      <w:numFmt w:val="decimal"/>
      <w:lvlRestart w:val="0"/>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2"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304146"/>
    <w:multiLevelType w:val="multilevel"/>
    <w:tmpl w:val="AAB09486"/>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4D147C"/>
    <w:multiLevelType w:val="multilevel"/>
    <w:tmpl w:val="17568CC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4B466F"/>
    <w:multiLevelType w:val="multilevel"/>
    <w:tmpl w:val="7C203DA2"/>
    <w:lvl w:ilvl="0">
      <w:start w:val="1"/>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C4042B"/>
    <w:multiLevelType w:val="hybridMultilevel"/>
    <w:tmpl w:val="B55C27C2"/>
    <w:lvl w:ilvl="0" w:tplc="041D000F">
      <w:start w:val="1"/>
      <w:numFmt w:val="decimal"/>
      <w:lvlText w:val="%1."/>
      <w:lvlJc w:val="left"/>
      <w:pPr>
        <w:ind w:left="720" w:hanging="360"/>
      </w:pPr>
      <w:rPr>
        <w:rFonts w:ascii="Times New Roman" w:hAnsi="Times New Roman"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2"/>
  </w:num>
  <w:num w:numId="2">
    <w:abstractNumId w:val="28"/>
  </w:num>
  <w:num w:numId="3">
    <w:abstractNumId w:val="3"/>
  </w:num>
  <w:num w:numId="4">
    <w:abstractNumId w:val="17"/>
  </w:num>
  <w:num w:numId="5">
    <w:abstractNumId w:val="4"/>
  </w:num>
  <w:num w:numId="6">
    <w:abstractNumId w:val="35"/>
  </w:num>
  <w:num w:numId="7">
    <w:abstractNumId w:val="38"/>
  </w:num>
  <w:num w:numId="8">
    <w:abstractNumId w:val="11"/>
  </w:num>
  <w:num w:numId="9">
    <w:abstractNumId w:val="32"/>
  </w:num>
  <w:num w:numId="10">
    <w:abstractNumId w:val="13"/>
  </w:num>
  <w:num w:numId="11">
    <w:abstractNumId w:val="7"/>
  </w:num>
  <w:num w:numId="12">
    <w:abstractNumId w:val="2"/>
  </w:num>
  <w:num w:numId="13">
    <w:abstractNumId w:val="8"/>
  </w:num>
  <w:num w:numId="14">
    <w:abstractNumId w:val="36"/>
  </w:num>
  <w:num w:numId="15">
    <w:abstractNumId w:val="9"/>
  </w:num>
  <w:num w:numId="16">
    <w:abstractNumId w:val="24"/>
  </w:num>
  <w:num w:numId="17">
    <w:abstractNumId w:val="39"/>
  </w:num>
  <w:num w:numId="18">
    <w:abstractNumId w:val="30"/>
  </w:num>
  <w:num w:numId="19">
    <w:abstractNumId w:val="10"/>
  </w:num>
  <w:num w:numId="20">
    <w:abstractNumId w:val="12"/>
  </w:num>
  <w:num w:numId="21">
    <w:abstractNumId w:val="19"/>
  </w:num>
  <w:num w:numId="22">
    <w:abstractNumId w:val="23"/>
  </w:num>
  <w:num w:numId="23">
    <w:abstractNumId w:val="29"/>
  </w:num>
  <w:num w:numId="24">
    <w:abstractNumId w:val="6"/>
  </w:num>
  <w:num w:numId="25">
    <w:abstractNumId w:val="34"/>
  </w:num>
  <w:num w:numId="26">
    <w:abstractNumId w:val="33"/>
  </w:num>
  <w:num w:numId="27">
    <w:abstractNumId w:val="5"/>
  </w:num>
  <w:num w:numId="28">
    <w:abstractNumId w:val="26"/>
  </w:num>
  <w:num w:numId="29">
    <w:abstractNumId w:val="21"/>
  </w:num>
  <w:num w:numId="30">
    <w:abstractNumId w:val="37"/>
  </w:num>
  <w:num w:numId="31">
    <w:abstractNumId w:val="27"/>
  </w:num>
  <w:num w:numId="32">
    <w:abstractNumId w:val="15"/>
  </w:num>
  <w:num w:numId="33">
    <w:abstractNumId w:val="14"/>
  </w:num>
  <w:num w:numId="34">
    <w:abstractNumId w:val="18"/>
  </w:num>
  <w:num w:numId="35">
    <w:abstractNumId w:val="16"/>
  </w:num>
  <w:num w:numId="36">
    <w:abstractNumId w:val="25"/>
  </w:num>
  <w:num w:numId="37">
    <w:abstractNumId w:val="1"/>
  </w:num>
  <w:num w:numId="38">
    <w:abstractNumId w:val="0"/>
  </w:num>
  <w:num w:numId="39">
    <w:abstractNumId w:val="31"/>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25DBF"/>
    <w:rsid w:val="00016E81"/>
    <w:rsid w:val="00087373"/>
    <w:rsid w:val="000E0AA4"/>
    <w:rsid w:val="000F599A"/>
    <w:rsid w:val="0010094F"/>
    <w:rsid w:val="0015757B"/>
    <w:rsid w:val="001A2C4D"/>
    <w:rsid w:val="001F304D"/>
    <w:rsid w:val="001F52E0"/>
    <w:rsid w:val="002037A3"/>
    <w:rsid w:val="0021710F"/>
    <w:rsid w:val="00225DBF"/>
    <w:rsid w:val="002502E8"/>
    <w:rsid w:val="00260788"/>
    <w:rsid w:val="002864DD"/>
    <w:rsid w:val="002B602E"/>
    <w:rsid w:val="00337CCF"/>
    <w:rsid w:val="003B14F2"/>
    <w:rsid w:val="003C1409"/>
    <w:rsid w:val="003E3C24"/>
    <w:rsid w:val="003E53FC"/>
    <w:rsid w:val="003E6608"/>
    <w:rsid w:val="004E699C"/>
    <w:rsid w:val="004F2DF3"/>
    <w:rsid w:val="005071B5"/>
    <w:rsid w:val="005A5E05"/>
    <w:rsid w:val="006003C3"/>
    <w:rsid w:val="006F1CD7"/>
    <w:rsid w:val="00707AC5"/>
    <w:rsid w:val="007327AF"/>
    <w:rsid w:val="007A5CEB"/>
    <w:rsid w:val="007F1629"/>
    <w:rsid w:val="00867DC3"/>
    <w:rsid w:val="00887615"/>
    <w:rsid w:val="00905381"/>
    <w:rsid w:val="00905E26"/>
    <w:rsid w:val="009529B9"/>
    <w:rsid w:val="00980364"/>
    <w:rsid w:val="009867DB"/>
    <w:rsid w:val="00990984"/>
    <w:rsid w:val="00996B4C"/>
    <w:rsid w:val="009B18A2"/>
    <w:rsid w:val="009E192E"/>
    <w:rsid w:val="00A25915"/>
    <w:rsid w:val="00A72E55"/>
    <w:rsid w:val="00A83BAD"/>
    <w:rsid w:val="00AE29D3"/>
    <w:rsid w:val="00B37D81"/>
    <w:rsid w:val="00B816B7"/>
    <w:rsid w:val="00BC1086"/>
    <w:rsid w:val="00BC4B11"/>
    <w:rsid w:val="00BE617C"/>
    <w:rsid w:val="00C4365D"/>
    <w:rsid w:val="00C46AD9"/>
    <w:rsid w:val="00C54886"/>
    <w:rsid w:val="00C72CC7"/>
    <w:rsid w:val="00CD7CF3"/>
    <w:rsid w:val="00DD461C"/>
    <w:rsid w:val="00DE2B35"/>
    <w:rsid w:val="00E135BA"/>
    <w:rsid w:val="00E143C8"/>
    <w:rsid w:val="00F16542"/>
    <w:rsid w:val="00F22046"/>
    <w:rsid w:val="00F23982"/>
    <w:rsid w:val="00F41146"/>
    <w:rsid w:val="00F76DFD"/>
    <w:rsid w:val="00FF4B5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8E46B1"/>
  <w15:docId w15:val="{A2594F74-0D86-4210-B9B6-6378341A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04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25DBF"/>
    <w:pPr>
      <w:spacing w:before="100" w:beforeAutospacing="1" w:after="100" w:afterAutospacing="1"/>
    </w:pPr>
  </w:style>
  <w:style w:type="character" w:styleId="Hyperlink">
    <w:name w:val="Hyperlink"/>
    <w:uiPriority w:val="99"/>
    <w:rsid w:val="00225DBF"/>
    <w:rPr>
      <w:color w:val="0000FF"/>
      <w:u w:val="single"/>
    </w:rPr>
  </w:style>
  <w:style w:type="paragraph" w:styleId="Header">
    <w:name w:val="header"/>
    <w:basedOn w:val="Normal"/>
    <w:link w:val="HeaderChar"/>
    <w:rsid w:val="00225DBF"/>
    <w:pPr>
      <w:tabs>
        <w:tab w:val="center" w:pos="4680"/>
        <w:tab w:val="right" w:pos="9360"/>
      </w:tabs>
    </w:pPr>
  </w:style>
  <w:style w:type="character" w:customStyle="1" w:styleId="HeaderChar">
    <w:name w:val="Header Char"/>
    <w:link w:val="Header"/>
    <w:rsid w:val="00225DBF"/>
    <w:rPr>
      <w:rFonts w:ascii="Times New Roman" w:eastAsia="Times New Roman" w:hAnsi="Times New Roman" w:cs="Times New Roman"/>
      <w:sz w:val="24"/>
      <w:szCs w:val="24"/>
      <w:lang w:val="en-US"/>
    </w:rPr>
  </w:style>
  <w:style w:type="paragraph" w:styleId="Footer">
    <w:name w:val="footer"/>
    <w:basedOn w:val="Normal"/>
    <w:link w:val="FooterChar"/>
    <w:uiPriority w:val="99"/>
    <w:rsid w:val="00225DBF"/>
    <w:pPr>
      <w:tabs>
        <w:tab w:val="center" w:pos="4680"/>
        <w:tab w:val="right" w:pos="9360"/>
      </w:tabs>
    </w:pPr>
  </w:style>
  <w:style w:type="character" w:customStyle="1" w:styleId="FooterChar">
    <w:name w:val="Footer Char"/>
    <w:link w:val="Footer"/>
    <w:uiPriority w:val="99"/>
    <w:rsid w:val="00225DBF"/>
    <w:rPr>
      <w:rFonts w:ascii="Times New Roman" w:eastAsia="Times New Roman" w:hAnsi="Times New Roman" w:cs="Times New Roman"/>
      <w:sz w:val="24"/>
      <w:szCs w:val="24"/>
      <w:lang w:val="en-US"/>
    </w:rPr>
  </w:style>
  <w:style w:type="character" w:styleId="CommentReference">
    <w:name w:val="annotation reference"/>
    <w:rsid w:val="00225DBF"/>
    <w:rPr>
      <w:sz w:val="18"/>
      <w:szCs w:val="18"/>
    </w:rPr>
  </w:style>
  <w:style w:type="paragraph" w:styleId="CommentText">
    <w:name w:val="annotation text"/>
    <w:basedOn w:val="Normal"/>
    <w:link w:val="CommentTextChar"/>
    <w:rsid w:val="00225DBF"/>
  </w:style>
  <w:style w:type="character" w:customStyle="1" w:styleId="CommentTextChar">
    <w:name w:val="Comment Text Char"/>
    <w:link w:val="CommentText"/>
    <w:rsid w:val="00225DBF"/>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rsid w:val="00225DBF"/>
    <w:rPr>
      <w:b/>
      <w:bCs/>
      <w:sz w:val="20"/>
      <w:szCs w:val="20"/>
    </w:rPr>
  </w:style>
  <w:style w:type="character" w:customStyle="1" w:styleId="CommentSubjectChar">
    <w:name w:val="Comment Subject Char"/>
    <w:link w:val="CommentSubject"/>
    <w:rsid w:val="00225DBF"/>
    <w:rPr>
      <w:rFonts w:ascii="Times New Roman" w:eastAsia="Times New Roman" w:hAnsi="Times New Roman" w:cs="Times New Roman"/>
      <w:b/>
      <w:bCs/>
      <w:sz w:val="20"/>
      <w:szCs w:val="20"/>
      <w:lang w:val="en-US"/>
    </w:rPr>
  </w:style>
  <w:style w:type="paragraph" w:styleId="BalloonText">
    <w:name w:val="Balloon Text"/>
    <w:basedOn w:val="Normal"/>
    <w:link w:val="BalloonTextChar"/>
    <w:rsid w:val="00225DBF"/>
    <w:rPr>
      <w:rFonts w:ascii="Lucida Grande" w:hAnsi="Lucida Grande"/>
      <w:sz w:val="18"/>
      <w:szCs w:val="18"/>
    </w:rPr>
  </w:style>
  <w:style w:type="character" w:customStyle="1" w:styleId="BalloonTextChar">
    <w:name w:val="Balloon Text Char"/>
    <w:link w:val="BalloonText"/>
    <w:rsid w:val="00225DBF"/>
    <w:rPr>
      <w:rFonts w:ascii="Lucida Grande" w:eastAsia="Times New Roman" w:hAnsi="Lucida Grande" w:cs="Times New Roman"/>
      <w:sz w:val="18"/>
      <w:szCs w:val="18"/>
      <w:lang w:val="en-US"/>
    </w:rPr>
  </w:style>
  <w:style w:type="character" w:styleId="PageNumber">
    <w:name w:val="page number"/>
    <w:basedOn w:val="DefaultParagraphFont"/>
    <w:rsid w:val="00225DBF"/>
  </w:style>
  <w:style w:type="character" w:styleId="FollowedHyperlink">
    <w:name w:val="FollowedHyperlink"/>
    <w:rsid w:val="00225DBF"/>
    <w:rPr>
      <w:color w:val="800080"/>
      <w:u w:val="single"/>
    </w:rPr>
  </w:style>
  <w:style w:type="paragraph" w:styleId="ListParagraph">
    <w:name w:val="List Paragraph"/>
    <w:basedOn w:val="Normal"/>
    <w:uiPriority w:val="34"/>
    <w:qFormat/>
    <w:rsid w:val="00225DBF"/>
    <w:pPr>
      <w:widowControl w:val="0"/>
      <w:autoSpaceDE w:val="0"/>
      <w:autoSpaceDN w:val="0"/>
      <w:adjustRightInd w:val="0"/>
      <w:ind w:left="720"/>
      <w:contextualSpacing/>
      <w:jc w:val="both"/>
    </w:pPr>
    <w:rPr>
      <w:rFonts w:ascii="Calibri" w:hAnsi="Calibri" w:cs="Calibri"/>
      <w:color w:val="000000"/>
    </w:rPr>
  </w:style>
  <w:style w:type="paragraph" w:customStyle="1" w:styleId="EndNoteBibliographyTitle">
    <w:name w:val="EndNote Bibliography Title"/>
    <w:basedOn w:val="Normal"/>
    <w:link w:val="EndNoteBibliographyTitleChar"/>
    <w:rsid w:val="00225DBF"/>
    <w:pPr>
      <w:jc w:val="center"/>
    </w:pPr>
    <w:rPr>
      <w:noProof/>
    </w:rPr>
  </w:style>
  <w:style w:type="character" w:customStyle="1" w:styleId="EndNoteBibliographyTitleChar">
    <w:name w:val="EndNote Bibliography Title Char"/>
    <w:basedOn w:val="DefaultParagraphFont"/>
    <w:link w:val="EndNoteBibliographyTitle"/>
    <w:rsid w:val="00225DBF"/>
    <w:rPr>
      <w:rFonts w:ascii="Times New Roman" w:eastAsia="Times New Roman" w:hAnsi="Times New Roman" w:cs="Times New Roman"/>
      <w:noProof/>
      <w:sz w:val="24"/>
      <w:szCs w:val="24"/>
      <w:lang w:val="en-US"/>
    </w:rPr>
  </w:style>
  <w:style w:type="paragraph" w:customStyle="1" w:styleId="EndNoteBibliography">
    <w:name w:val="EndNote Bibliography"/>
    <w:basedOn w:val="Normal"/>
    <w:link w:val="EndNoteBibliographyChar"/>
    <w:rsid w:val="00225DBF"/>
    <w:rPr>
      <w:noProof/>
    </w:rPr>
  </w:style>
  <w:style w:type="character" w:customStyle="1" w:styleId="EndNoteBibliographyChar">
    <w:name w:val="EndNote Bibliography Char"/>
    <w:basedOn w:val="DefaultParagraphFont"/>
    <w:link w:val="EndNoteBibliography"/>
    <w:rsid w:val="00225DBF"/>
    <w:rPr>
      <w:rFonts w:ascii="Times New Roman" w:eastAsia="Times New Roman" w:hAnsi="Times New Roman" w:cs="Times New Roman"/>
      <w:noProof/>
      <w:sz w:val="24"/>
      <w:szCs w:val="24"/>
      <w:lang w:val="en-US"/>
    </w:rPr>
  </w:style>
  <w:style w:type="character" w:styleId="LineNumber">
    <w:name w:val="line number"/>
    <w:basedOn w:val="DefaultParagraphFont"/>
    <w:semiHidden/>
    <w:unhideWhenUsed/>
    <w:rsid w:val="00F22046"/>
    <w:rPr>
      <w:rFonts w:asciiTheme="minorHAnsi" w:hAnsiTheme="minorHAnsi"/>
      <w:sz w:val="24"/>
    </w:rPr>
  </w:style>
  <w:style w:type="character" w:styleId="UnresolvedMention">
    <w:name w:val="Unresolved Mention"/>
    <w:basedOn w:val="DefaultParagraphFont"/>
    <w:uiPriority w:val="99"/>
    <w:semiHidden/>
    <w:unhideWhenUsed/>
    <w:rsid w:val="002B6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DE610-B92B-40FC-B5CA-0B13687EF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3474</Words>
  <Characters>19802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Rietveld</dc:creator>
  <cp:lastModifiedBy>Phillip Steindel</cp:lastModifiedBy>
  <cp:revision>2</cp:revision>
  <dcterms:created xsi:type="dcterms:W3CDTF">2018-06-27T20:03:00Z</dcterms:created>
  <dcterms:modified xsi:type="dcterms:W3CDTF">2018-06-27T20:03:00Z</dcterms:modified>
</cp:coreProperties>
</file>