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47AC5" w14:textId="77777777" w:rsidR="009C277A" w:rsidRPr="009C277A" w:rsidRDefault="009C277A" w:rsidP="009C277A">
      <w:pPr>
        <w:rPr>
          <w:rFonts w:ascii="Times New Roman" w:eastAsia="Times New Roman" w:hAnsi="Times New Roman" w:cs="Times New Roman"/>
          <w:lang w:val="en-US" w:eastAsia="fr-FR"/>
        </w:rPr>
      </w:pP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 xml:space="preserve">Le 2018-03-23 13:50, Muller, Mary Ann </w:t>
      </w:r>
      <w:r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wrote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: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 xml:space="preserve">&gt; Dear Dr. </w:t>
      </w:r>
      <w:proofErr w:type="spellStart"/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Birklé</w:t>
      </w:r>
      <w:proofErr w:type="spellEnd"/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,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We appreciate your author reuse query.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As author, you retain the right to reuse your original work, in whole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or in part, in a new publication that you are primary author or editor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of.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bookmarkStart w:id="0" w:name="_GoBack"/>
      <w:bookmarkEnd w:id="0"/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Thank you for contacting us.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MARY ANN MULLER – Permissions Coordinator, US Journals Division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_ _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_MY WORK SCHEDULE IS TUESDAY, WEDNESDAY, AND FRIDAY__._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Find digital versions of our articles on: </w:t>
      </w:r>
      <w:hyperlink r:id="rId4" w:tgtFrame="_blank" w:history="1">
        <w:r w:rsidRPr="009C277A">
          <w:rPr>
            <w:rFonts w:ascii="Lucida Grande" w:eastAsia="Times New Roman" w:hAnsi="Lucida Grande" w:cs="Lucida Grande"/>
            <w:color w:val="0186BA"/>
            <w:sz w:val="17"/>
            <w:szCs w:val="17"/>
            <w:u w:val="single"/>
            <w:lang w:val="en-US" w:eastAsia="fr-FR"/>
          </w:rPr>
          <w:t>www.tandfonline.com</w:t>
        </w:r>
      </w:hyperlink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 [1] to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 xml:space="preserve">&gt; use </w:t>
      </w:r>
      <w:proofErr w:type="spellStart"/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RightsLink</w:t>
      </w:r>
      <w:proofErr w:type="spellEnd"/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, our online permissions web page, for immediate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processing of your permission request.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Please Note: Permissions requests for US journals may take up to three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weeks for processing due to demand.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530 Walnut Street – 8th floor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Philadelphia | PA | 19106 | United States of America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DIRECT LINE: 215-606-4334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MAIN OFFICE: 215 625 8900, ext. 14334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hyperlink r:id="rId5" w:history="1">
        <w:r w:rsidRPr="009C277A">
          <w:rPr>
            <w:rFonts w:ascii="Lucida Grande" w:eastAsia="Times New Roman" w:hAnsi="Lucida Grande" w:cs="Lucida Grande"/>
            <w:color w:val="0186BA"/>
            <w:sz w:val="17"/>
            <w:szCs w:val="17"/>
            <w:u w:val="single"/>
            <w:lang w:val="en-US" w:eastAsia="fr-FR"/>
          </w:rPr>
          <w:t>maryann.muller@taylorandfrancis.com</w:t>
        </w:r>
      </w:hyperlink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hyperlink r:id="rId6" w:tgtFrame="_blank" w:history="1">
        <w:r w:rsidRPr="009C277A">
          <w:rPr>
            <w:rFonts w:ascii="Lucida Grande" w:eastAsia="Times New Roman" w:hAnsi="Lucida Grande" w:cs="Lucida Grande"/>
            <w:color w:val="0186BA"/>
            <w:sz w:val="17"/>
            <w:szCs w:val="17"/>
            <w:u w:val="single"/>
            <w:lang w:val="en-US" w:eastAsia="fr-FR"/>
          </w:rPr>
          <w:t>www.taylorandfrancisgroup.com</w:t>
        </w:r>
      </w:hyperlink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 [2]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hyperlink r:id="rId7" w:tgtFrame="_blank" w:history="1">
        <w:r w:rsidRPr="009C277A">
          <w:rPr>
            <w:rFonts w:ascii="Lucida Grande" w:eastAsia="Times New Roman" w:hAnsi="Lucida Grande" w:cs="Lucida Grande"/>
            <w:color w:val="0186BA"/>
            <w:sz w:val="17"/>
            <w:szCs w:val="17"/>
            <w:u w:val="single"/>
            <w:lang w:val="en-US" w:eastAsia="fr-FR"/>
          </w:rPr>
          <w:t>www.tandfonline.com</w:t>
        </w:r>
      </w:hyperlink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 [1]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This electronic message and all contents transmitted with it are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confidential and may be privileged. They are intended solely for the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addressee. If you are not the intended recipient, you are hereby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notified that any disclosure, distribution, copying or use of this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message or taking any action in reliance on the contents of it is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strictly prohibited. If you have received this electronic message in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error, please destroy it immediately, and notify the sender.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 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INFORMA GROUP PLC | REGISTERED IN ENGLAND &amp; WALES NO. 3099067 5 HOWICK</w:t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lang w:val="en-US" w:eastAsia="fr-FR"/>
        </w:rPr>
        <w:br/>
      </w:r>
      <w:r w:rsidRPr="009C277A">
        <w:rPr>
          <w:rFonts w:ascii="Lucida Grande" w:eastAsia="Times New Roman" w:hAnsi="Lucida Grande" w:cs="Lucida Grande"/>
          <w:color w:val="333333"/>
          <w:sz w:val="17"/>
          <w:szCs w:val="17"/>
          <w:shd w:val="clear" w:color="auto" w:fill="FFFFFF"/>
          <w:lang w:val="en-US" w:eastAsia="fr-FR"/>
        </w:rPr>
        <w:t>&gt; PLACE, LONDON, SW1P 1WG</w:t>
      </w:r>
    </w:p>
    <w:p w14:paraId="6B96863F" w14:textId="77777777" w:rsidR="0048041D" w:rsidRPr="009C277A" w:rsidRDefault="009C277A">
      <w:pPr>
        <w:rPr>
          <w:lang w:val="en-US"/>
        </w:rPr>
      </w:pPr>
    </w:p>
    <w:sectPr w:rsidR="0048041D" w:rsidRPr="009C277A" w:rsidSect="00023E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7A"/>
    <w:rsid w:val="000019D1"/>
    <w:rsid w:val="00023E68"/>
    <w:rsid w:val="00052D9C"/>
    <w:rsid w:val="001357F6"/>
    <w:rsid w:val="00135895"/>
    <w:rsid w:val="00477D2A"/>
    <w:rsid w:val="005C0295"/>
    <w:rsid w:val="006C3D34"/>
    <w:rsid w:val="009C277A"/>
    <w:rsid w:val="00D75DE7"/>
    <w:rsid w:val="00F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643B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C277A"/>
  </w:style>
  <w:style w:type="character" w:styleId="Lienhypertexte">
    <w:name w:val="Hyperlink"/>
    <w:basedOn w:val="Policepardfaut"/>
    <w:uiPriority w:val="99"/>
    <w:semiHidden/>
    <w:unhideWhenUsed/>
    <w:rsid w:val="009C2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andfonline.com" TargetMode="External"/><Relationship Id="rId5" Type="http://schemas.openxmlformats.org/officeDocument/2006/relationships/hyperlink" Target="mailto:maryann.muller@taylorandfrancis.com" TargetMode="External"/><Relationship Id="rId6" Type="http://schemas.openxmlformats.org/officeDocument/2006/relationships/hyperlink" Target="http://www.taylorandfrancisgroup.com" TargetMode="External"/><Relationship Id="rId7" Type="http://schemas.openxmlformats.org/officeDocument/2006/relationships/hyperlink" Target="http://www.tandfonline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1545</Characters>
  <Application>Microsoft Macintosh Word</Application>
  <DocSecurity>0</DocSecurity>
  <Lines>12</Lines>
  <Paragraphs>3</Paragraphs>
  <ScaleCrop>false</ScaleCrop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2018-09-14T08:15:00Z</dcterms:created>
  <dcterms:modified xsi:type="dcterms:W3CDTF">2018-09-14T08:17:00Z</dcterms:modified>
</cp:coreProperties>
</file>