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TITLE:</w:t>
      </w:r>
      <w:r>
        <w:rPr>
          <w:rFonts w:ascii="Times" w:hAnsi="Times" w:cs="Times"/>
          <w:sz w:val="24"/>
          <w:sz-cs w:val="24"/>
        </w:rPr>
        <w:t xml:space="preserve"/>
      </w:r>
    </w:p>
    <w:p>
      <w:pPr/>
      <w:r>
        <w:rPr>
          <w:rFonts w:ascii="Times" w:hAnsi="Times" w:cs="Times"/>
          <w:sz w:val="24"/>
          <w:sz-cs w:val="24"/>
        </w:rPr>
        <w:t xml:space="preserve">Evaluating the Anti-Depression Effect of Xiaoyaosan on Chronically-stressed Mice </w:t>
      </w:r>
    </w:p>
    <w:p>
      <w:pPr/>
      <w:r>
        <w:rPr>
          <w:rFonts w:ascii="Times" w:hAnsi="Times" w:cs="Times"/>
          <w:sz w:val="24"/>
          <w:sz-cs w:val="24"/>
        </w:rPr>
        <w:t xml:space="preserve"/>
      </w:r>
    </w:p>
    <w:p>
      <w:pPr/>
      <w:r>
        <w:rPr>
          <w:rFonts w:ascii="Times" w:hAnsi="Times" w:cs="Times"/>
          <w:sz w:val="24"/>
          <w:sz-cs w:val="24"/>
          <w:b/>
        </w:rPr>
        <w:t xml:space="preserve">AUTHORS:</w:t>
      </w:r>
      <w:r>
        <w:rPr>
          <w:rFonts w:ascii="Times" w:hAnsi="Times" w:cs="Times"/>
          <w:sz w:val="24"/>
          <w:sz-cs w:val="24"/>
        </w:rPr>
        <w:t xml:space="preserve"/>
      </w:r>
    </w:p>
    <w:p>
      <w:pPr/>
      <w:r>
        <w:rPr>
          <w:rFonts w:ascii="Times" w:hAnsi="Times" w:cs="Times"/>
          <w:sz w:val="24"/>
          <w:sz-cs w:val="24"/>
          <w:color w:val="000000"/>
        </w:rPr>
        <w:t xml:space="preserve">Zhi-Yi Yan</w:t>
      </w:r>
      <w:r>
        <w:rPr>
          <w:rFonts w:ascii="Times" w:hAnsi="Times" w:cs="Times"/>
          <w:sz w:val="24"/>
          <w:sz-cs w:val="24"/>
          <w:vertAlign w:val="superscript"/>
          <w:color w:val="000000"/>
        </w:rPr>
        <w:t xml:space="preserve">1,*</w:t>
      </w:r>
      <w:r>
        <w:rPr>
          <w:rFonts w:ascii="Times" w:hAnsi="Times" w:cs="Times"/>
          <w:sz w:val="24"/>
          <w:sz-cs w:val="24"/>
          <w:color w:val="000000"/>
        </w:rPr>
        <w:t xml:space="preserve">, Xiao-Juan Li</w:t>
      </w:r>
      <w:r>
        <w:rPr>
          <w:rFonts w:ascii="Times" w:hAnsi="Times" w:cs="Times"/>
          <w:sz w:val="24"/>
          <w:sz-cs w:val="24"/>
          <w:vertAlign w:val="superscript"/>
          <w:color w:val="000000"/>
        </w:rPr>
        <w:t xml:space="preserve">1,2,*</w:t>
      </w:r>
      <w:r>
        <w:rPr>
          <w:rFonts w:ascii="Times" w:hAnsi="Times" w:cs="Times"/>
          <w:sz w:val="24"/>
          <w:sz-cs w:val="24"/>
          <w:color w:val="000000"/>
        </w:rPr>
        <w:t xml:space="preserve">, Xiu-Fang Ding</w:t>
      </w:r>
      <w:r>
        <w:rPr>
          <w:rFonts w:ascii="Times" w:hAnsi="Times" w:cs="Times"/>
          <w:sz w:val="24"/>
          <w:sz-cs w:val="24"/>
          <w:vertAlign w:val="superscript"/>
          <w:color w:val="000000"/>
        </w:rPr>
        <w:t xml:space="preserve">1</w:t>
      </w:r>
      <w:r>
        <w:rPr>
          <w:rFonts w:ascii="Times" w:hAnsi="Times" w:cs="Times"/>
          <w:sz w:val="24"/>
          <w:sz-cs w:val="24"/>
          <w:color w:val="000000"/>
        </w:rPr>
        <w:t xml:space="preserve">, Yue-Yun Liu</w:t>
      </w:r>
      <w:r>
        <w:rPr>
          <w:rFonts w:ascii="Times" w:hAnsi="Times" w:cs="Times"/>
          <w:sz w:val="24"/>
          <w:sz-cs w:val="24"/>
          <w:vertAlign w:val="superscript"/>
          <w:color w:val="000000"/>
        </w:rPr>
        <w:t xml:space="preserve">1</w:t>
      </w:r>
      <w:r>
        <w:rPr>
          <w:rFonts w:ascii="Times" w:hAnsi="Times" w:cs="Times"/>
          <w:sz w:val="24"/>
          <w:sz-cs w:val="24"/>
          <w:color w:val="000000"/>
        </w:rPr>
        <w:t xml:space="preserve">, Jia-Xu Chen</w:t>
      </w:r>
      <w:r>
        <w:rPr>
          <w:rFonts w:ascii="Times" w:hAnsi="Times" w:cs="Times"/>
          <w:sz w:val="24"/>
          <w:sz-cs w:val="24"/>
          <w:vertAlign w:val="superscript"/>
          <w:color w:val="000000"/>
        </w:rPr>
        <w:t xml:space="preserve">1,2</w:t>
      </w:r>
      <w:r>
        <w:rPr>
          <w:rFonts w:ascii="Times" w:hAnsi="Times" w:cs="Times"/>
          <w:sz w:val="24"/>
          <w:sz-cs w:val="24"/>
          <w:color w:val="000000"/>
        </w:rPr>
        <w:t xml:space="preserve"> </w:t>
      </w:r>
    </w:p>
    <w:p>
      <w:pPr/>
      <w:r>
        <w:rPr>
          <w:rFonts w:ascii="Times" w:hAnsi="Times" w:cs="Times"/>
          <w:sz w:val="24"/>
          <w:sz-cs w:val="24"/>
          <w:color w:val="000000"/>
        </w:rPr>
        <w:t xml:space="preserve"/>
      </w:r>
    </w:p>
    <w:p>
      <w:pPr/>
      <w:r>
        <w:rPr>
          <w:rFonts w:ascii="Times" w:hAnsi="Times" w:cs="Times"/>
          <w:sz w:val="24"/>
          <w:sz-cs w:val="24"/>
          <w:vertAlign w:val="superscript"/>
        </w:rPr>
        <w:t xml:space="preserve">*</w:t>
      </w:r>
      <w:r>
        <w:rPr>
          <w:rFonts w:ascii="Times" w:hAnsi="Times" w:cs="Times"/>
          <w:sz w:val="24"/>
          <w:sz-cs w:val="24"/>
        </w:rPr>
        <w:t xml:space="preserve">These authors contributed equally</w:t>
      </w:r>
    </w:p>
    <w:p>
      <w:pPr/>
      <w:r>
        <w:rPr>
          <w:rFonts w:ascii="Times" w:hAnsi="Times" w:cs="Times"/>
          <w:sz w:val="24"/>
          <w:sz-cs w:val="24"/>
        </w:rPr>
        <w:t xml:space="preserve"/>
      </w:r>
    </w:p>
    <w:p>
      <w:pPr/>
      <w:r>
        <w:rPr>
          <w:rFonts w:ascii="Times" w:hAnsi="Times" w:cs="Times"/>
          <w:sz w:val="24"/>
          <w:sz-cs w:val="24"/>
        </w:rPr>
        <w:t xml:space="preserve">1. School of Traditional Chinese Medicine, Beijing University of Chinese Medicine, Beijing, China</w:t>
      </w:r>
    </w:p>
    <w:p>
      <w:pPr/>
      <w:r>
        <w:rPr>
          <w:rFonts w:ascii="Times" w:hAnsi="Times" w:cs="Times"/>
          <w:sz w:val="24"/>
          <w:sz-cs w:val="24"/>
        </w:rPr>
        <w:t xml:space="preserve">2. Formula-pattern Research center, School of Traditional Chinese Medicine, Jinan University, Guangzhou, Guangdong, China</w:t>
      </w:r>
    </w:p>
    <w:p>
      <w:pPr/>
      <w:r>
        <w:rPr>
          <w:rFonts w:ascii="Times" w:hAnsi="Times" w:cs="Times"/>
          <w:sz w:val="24"/>
          <w:sz-cs w:val="24"/>
        </w:rPr>
        <w:t xml:space="preserve"/>
      </w:r>
    </w:p>
    <w:p>
      <w:pPr/>
      <w:r>
        <w:rPr>
          <w:rFonts w:ascii="Times" w:hAnsi="Times" w:cs="Times"/>
          <w:sz w:val="24"/>
          <w:sz-cs w:val="24"/>
          <w:b/>
        </w:rPr>
        <w:t xml:space="preserve">CORRESPONDING AUTHOR: </w:t>
      </w:r>
    </w:p>
    <w:p>
      <w:pPr/>
      <w:r>
        <w:rPr>
          <w:rFonts w:ascii="Times" w:hAnsi="Times" w:cs="Times"/>
          <w:sz w:val="24"/>
          <w:sz-cs w:val="24"/>
        </w:rPr>
        <w:t xml:space="preserve">Jia-Xu Chen (chenjiaxu@hotmail.com)</w:t>
      </w:r>
    </w:p>
    <w:p>
      <w:pPr/>
      <w:r>
        <w:rPr>
          <w:rFonts w:ascii="Times" w:hAnsi="Times" w:cs="Times"/>
          <w:sz w:val="24"/>
          <w:sz-cs w:val="24"/>
        </w:rPr>
        <w:t xml:space="preserve">Tel.: +86 1064286656</w:t>
      </w:r>
    </w:p>
    <w:p>
      <w:pPr/>
      <w:r>
        <w:rPr>
          <w:rFonts w:ascii="Times" w:hAnsi="Times" w:cs="Times"/>
          <w:sz w:val="24"/>
          <w:sz-cs w:val="24"/>
        </w:rPr>
        <w:t xml:space="preserve"/>
      </w:r>
    </w:p>
    <w:p>
      <w:pPr/>
      <w:r>
        <w:rPr>
          <w:rFonts w:ascii="Times" w:hAnsi="Times" w:cs="Times"/>
          <w:sz w:val="24"/>
          <w:sz-cs w:val="24"/>
        </w:rPr>
        <w:t xml:space="preserve">Email addresses of co-authors:</w:t>
      </w:r>
    </w:p>
    <w:p>
      <w:pPr/>
      <w:r>
        <w:rPr>
          <w:rFonts w:ascii="Times" w:hAnsi="Times" w:cs="Times"/>
          <w:sz w:val="24"/>
          <w:sz-cs w:val="24"/>
        </w:rPr>
        <w:t xml:space="preserve">Zhi-Yi Yan (15010190928@163.com)</w:t>
      </w:r>
    </w:p>
    <w:p>
      <w:pPr/>
      <w:r>
        <w:rPr>
          <w:rFonts w:ascii="Times" w:hAnsi="Times" w:cs="Times"/>
          <w:sz w:val="24"/>
          <w:sz-cs w:val="24"/>
        </w:rPr>
        <w:t xml:space="preserve">Xiao-Juan Li (15652608965@163.com)</w:t>
      </w:r>
    </w:p>
    <w:p>
      <w:pPr/>
      <w:r>
        <w:rPr>
          <w:rFonts w:ascii="Times" w:hAnsi="Times" w:cs="Times"/>
          <w:sz w:val="24"/>
          <w:sz-cs w:val="24"/>
        </w:rPr>
        <w:t xml:space="preserve">Xiu-Fang Ding (d184728208@gmail.com)</w:t>
      </w:r>
    </w:p>
    <w:p>
      <w:pPr/>
      <w:r>
        <w:rPr>
          <w:rFonts w:ascii="Times" w:hAnsi="Times" w:cs="Times"/>
          <w:sz w:val="24"/>
          <w:sz-cs w:val="24"/>
        </w:rPr>
        <w:t xml:space="preserve">Yue-Yun Liu (chloelou@126.com)</w:t>
      </w:r>
    </w:p>
    <w:p>
      <w:pPr/>
      <w:r>
        <w:rPr>
          <w:rFonts w:ascii="Times" w:hAnsi="Times" w:cs="Times"/>
          <w:sz w:val="24"/>
          <w:sz-cs w:val="24"/>
        </w:rPr>
        <w:t xml:space="preserve"/>
      </w:r>
    </w:p>
    <w:p>
      <w:pPr/>
      <w:r>
        <w:rPr>
          <w:rFonts w:ascii="Times" w:hAnsi="Times" w:cs="Times"/>
          <w:sz w:val="24"/>
          <w:sz-cs w:val="24"/>
          <w:b/>
        </w:rPr>
        <w:t xml:space="preserve">KEYWORDS: </w:t>
      </w:r>
    </w:p>
    <w:p>
      <w:pPr/>
      <w:r>
        <w:rPr>
          <w:rFonts w:ascii="Times" w:hAnsi="Times" w:cs="Times"/>
          <w:sz w:val="24"/>
          <w:sz-cs w:val="24"/>
        </w:rPr>
        <w:t xml:space="preserve">Xiaoyaosan, Major depressive disorder, Chronic unpredictable mild stress, Depression, Behavior, Open field test, Sucrose preference test</w:t>
      </w:r>
    </w:p>
    <w:p>
      <w:pPr/>
      <w:r>
        <w:rPr>
          <w:rFonts w:ascii="Times" w:hAnsi="Times" w:cs="Times"/>
          <w:sz w:val="24"/>
          <w:sz-cs w:val="24"/>
        </w:rPr>
        <w:t xml:space="preserve"/>
      </w:r>
    </w:p>
    <w:p>
      <w:pPr/>
      <w:r>
        <w:rPr>
          <w:rFonts w:ascii="Times" w:hAnsi="Times" w:cs="Times"/>
          <w:sz w:val="24"/>
          <w:sz-cs w:val="24"/>
          <w:b/>
        </w:rPr>
        <w:t xml:space="preserve">SHORT ABSTRACT:</w:t>
      </w:r>
      <w:r>
        <w:rPr>
          <w:rFonts w:ascii="Times" w:hAnsi="Times" w:cs="Times"/>
          <w:sz w:val="24"/>
          <w:sz-cs w:val="24"/>
        </w:rPr>
        <w:t xml:space="preserve"/>
      </w:r>
    </w:p>
    <w:p>
      <w:pPr/>
      <w:r>
        <w:rPr>
          <w:rFonts w:ascii="Times" w:hAnsi="Times" w:cs="Times"/>
          <w:sz w:val="24"/>
          <w:sz-cs w:val="24"/>
        </w:rPr>
        <w:t xml:space="preserve">Here, we present a protocol to establish the mouse depressive model, observe the behavior changes associated with chronic unpredictable mild stress (CUMS), and evaluate the anti-depression effect of Xiaoyaosan.</w:t>
      </w:r>
    </w:p>
    <w:p>
      <w:pPr/>
      <w:r>
        <w:rPr>
          <w:rFonts w:ascii="Times" w:hAnsi="Times" w:cs="Times"/>
          <w:sz w:val="24"/>
          <w:sz-cs w:val="24"/>
        </w:rPr>
        <w:t xml:space="preserve"/>
      </w:r>
    </w:p>
    <w:p>
      <w:pPr/>
      <w:r>
        <w:rPr>
          <w:rFonts w:ascii="Times" w:hAnsi="Times" w:cs="Times"/>
          <w:sz w:val="24"/>
          <w:sz-cs w:val="24"/>
          <w:b/>
        </w:rPr>
        <w:t xml:space="preserve">LONG ABSTRACT: </w:t>
      </w:r>
      <w:r>
        <w:rPr>
          <w:rFonts w:ascii="Times" w:hAnsi="Times" w:cs="Times"/>
          <w:sz w:val="24"/>
          <w:sz-cs w:val="24"/>
        </w:rPr>
        <w:t xml:space="preserve"/>
      </w:r>
    </w:p>
    <w:p>
      <w:pPr/>
      <w:r>
        <w:rPr>
          <w:rFonts w:ascii="Times" w:hAnsi="Times" w:cs="Times"/>
          <w:sz w:val="24"/>
          <w:sz-cs w:val="24"/>
        </w:rPr>
        <w:t xml:space="preserve">In addition to the standardized use of antidepressant medications and psychotherapy, the usage of traditional Chinese medicine has lead to an overall improvement of patients with major depressive disorder (MDD). Therefore, the purpose of this study was to establish the mouse depressive model, observe the behavior changes associated with chronic unpredictable mild stress (CUMS), and then evaluate the anti-depression effect of Xiaoyaosan. Mice were randomly divided into four groups: a control group, a model group, a treatment group with Xiaoyaosan, and a treatment group with fluoxetine. All mice were individually kept in cages, and depression was induced in the mice by exposing them to several designed manipulations of CUMS for 21 days, as described in the protocol. Mice in the control group and model group received 0.5 mL of distilled water, while mice in the treatment groups received either Xiaoyaosan (0.25 g/kg/d) or fluoxetine (2.6 mg/kg/d). The drugs used in the study were given intragastrically daily during the entire three weeks. To estimate the depressive-like behaviors, a series of parameters including the coat state, body weight, open field test score, and sucrose preference test score were recorded. Data analysis showed that behaviors of model mice were significantly changed compared to behaviors of mice in the control group, which were improved by the treatment of Xiaoyaosan and fluoxetine. The current findings demonstrated the anti-depression effects of Xiaoyaosan on the behaviors of CUMS-induced mice and revealed that compounds from the Xiaoyaosan prescription may be worthwhile for treating depression, considering their beneficial effects on depressive-like behaviors.</w:t>
      </w:r>
    </w:p>
    <w:p>
      <w:pPr/>
      <w:r>
        <w:rPr>
          <w:rFonts w:ascii="Times" w:hAnsi="Times" w:cs="Times"/>
          <w:sz w:val="24"/>
          <w:sz-cs w:val="24"/>
        </w:rPr>
        <w:t xml:space="preserve"/>
      </w:r>
    </w:p>
    <w:p>
      <w:pPr/>
      <w:r>
        <w:rPr>
          <w:rFonts w:ascii="Times" w:hAnsi="Times" w:cs="Times"/>
          <w:sz w:val="24"/>
          <w:sz-cs w:val="24"/>
          <w:b/>
        </w:rPr>
        <w:t xml:space="preserve">INTRODUCTION:</w:t>
      </w:r>
      <w:r>
        <w:rPr>
          <w:rFonts w:ascii="Times" w:hAnsi="Times" w:cs="Times"/>
          <w:sz w:val="24"/>
          <w:sz-cs w:val="24"/>
        </w:rPr>
        <w:t xml:space="preserve"/>
      </w:r>
    </w:p>
    <w:p>
      <w:pPr/>
      <w:r>
        <w:rPr>
          <w:rFonts w:ascii="Times" w:hAnsi="Times" w:cs="Times"/>
          <w:sz w:val="24"/>
          <w:sz-cs w:val="24"/>
        </w:rPr>
        <w:t xml:space="preserve">MDD is a chronic, highly recurrent mental disease that presents with persistent low mood, depression, low self-esteem, mental retardation, loss of interest, sleep disorders, profoundly pessimistic or suicidal tendencies; it has caused great harm to human health and social stabilization</w:t>
      </w:r>
      <w:r>
        <w:rPr>
          <w:rFonts w:ascii="Times" w:hAnsi="Times" w:cs="Times"/>
          <w:sz w:val="24"/>
          <w:sz-cs w:val="24"/>
          <w:vertAlign w:val="superscript"/>
        </w:rPr>
        <w:t xml:space="preserve">1</w:t>
      </w:r>
      <w:r>
        <w:rPr>
          <w:rFonts w:ascii="Times" w:hAnsi="Times" w:cs="Times"/>
          <w:sz w:val="24"/>
          <w:sz-cs w:val="24"/>
        </w:rPr>
        <w:t xml:space="preserve">. It has become one of the world's primary cause of disability, and it may be one of the main leading causes of disease burden by 2030 according to the World Health Organization</w:t>
      </w:r>
      <w:r>
        <w:rPr>
          <w:rFonts w:ascii="Times" w:hAnsi="Times" w:cs="Times"/>
          <w:sz w:val="24"/>
          <w:sz-cs w:val="24"/>
          <w:vertAlign w:val="superscript"/>
        </w:rPr>
        <w:t xml:space="preserve">2,3</w:t>
      </w:r>
      <w:r>
        <w:rPr>
          <w:rFonts w:ascii="Times" w:hAnsi="Times" w:cs="Times"/>
          <w:sz w:val="24"/>
          <w:sz-cs w:val="24"/>
        </w:rPr>
        <w:t xml:space="preserve">. Currently, antidepressant medications and psychotherapy are considered to be the first choice to treat MDD. Nevertheless, an enormous number of patients diagnosed with MDD do not respond to continuous medication or therapy, and they are listed as having treatment-resistant depression</w:t>
      </w:r>
      <w:r>
        <w:rPr>
          <w:rFonts w:ascii="Times" w:hAnsi="Times" w:cs="Times"/>
          <w:sz w:val="24"/>
          <w:sz-cs w:val="24"/>
          <w:vertAlign w:val="superscript"/>
        </w:rPr>
        <w:t xml:space="preserve">4</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Xiaoyaosan is a classic Chinese compound</w:t>
      </w:r>
      <w:r>
        <w:rPr>
          <w:rFonts w:ascii="Times" w:hAnsi="Times" w:cs="Times"/>
          <w:sz w:val="24"/>
          <w:sz-cs w:val="24"/>
          <w:vertAlign w:val="superscript"/>
        </w:rPr>
        <w:t xml:space="preserve">5</w:t>
      </w:r>
      <w:r>
        <w:rPr>
          <w:rFonts w:ascii="Times" w:hAnsi="Times" w:cs="Times"/>
          <w:sz w:val="24"/>
          <w:sz-cs w:val="24"/>
        </w:rPr>
        <w:t xml:space="preserve"> that has been widely used to treat psychological diseases for thousands of years since the Song dynasty in China</w:t>
      </w:r>
      <w:r>
        <w:rPr>
          <w:rFonts w:ascii="Times" w:hAnsi="Times" w:cs="Times"/>
          <w:sz w:val="24"/>
          <w:sz-cs w:val="24"/>
          <w:vertAlign w:val="superscript"/>
        </w:rPr>
        <w:t xml:space="preserve">6</w:t>
      </w:r>
      <w:r>
        <w:rPr>
          <w:rFonts w:ascii="Times" w:hAnsi="Times" w:cs="Times"/>
          <w:sz w:val="24"/>
          <w:sz-cs w:val="24"/>
        </w:rPr>
        <w:t xml:space="preserve">. It is composed of 8 Chinese herbs: </w:t>
      </w:r>
      <w:r>
        <w:rPr>
          <w:rFonts w:ascii="Times" w:hAnsi="Times" w:cs="Times"/>
          <w:sz w:val="24"/>
          <w:sz-cs w:val="24"/>
          <w:i/>
        </w:rPr>
        <w:t xml:space="preserve">Radix Bupleuri</w:t>
      </w:r>
      <w:r>
        <w:rPr>
          <w:rFonts w:ascii="Times" w:hAnsi="Times" w:cs="Times"/>
          <w:sz w:val="24"/>
          <w:sz-cs w:val="24"/>
        </w:rPr>
        <w:t xml:space="preserve">, </w:t>
      </w:r>
      <w:r>
        <w:rPr>
          <w:rFonts w:ascii="Times" w:hAnsi="Times" w:cs="Times"/>
          <w:sz w:val="24"/>
          <w:sz-cs w:val="24"/>
          <w:i/>
        </w:rPr>
        <w:t xml:space="preserve">Radix Paeoniae Alba</w:t>
      </w:r>
      <w:r>
        <w:rPr>
          <w:rFonts w:ascii="Times" w:hAnsi="Times" w:cs="Times"/>
          <w:sz w:val="24"/>
          <w:sz-cs w:val="24"/>
        </w:rPr>
        <w:t xml:space="preserve">, </w:t>
      </w:r>
      <w:r>
        <w:rPr>
          <w:rFonts w:ascii="Times" w:hAnsi="Times" w:cs="Times"/>
          <w:sz w:val="24"/>
          <w:sz-cs w:val="24"/>
          <w:i/>
        </w:rPr>
        <w:t xml:space="preserve">Radix Angelicae Sinensis</w:t>
      </w:r>
      <w:r>
        <w:rPr>
          <w:rFonts w:ascii="Times" w:hAnsi="Times" w:cs="Times"/>
          <w:sz w:val="24"/>
          <w:sz-cs w:val="24"/>
        </w:rPr>
        <w:t xml:space="preserve">, </w:t>
      </w:r>
      <w:r>
        <w:rPr>
          <w:rFonts w:ascii="Times" w:hAnsi="Times" w:cs="Times"/>
          <w:sz w:val="24"/>
          <w:sz-cs w:val="24"/>
          <w:i/>
        </w:rPr>
        <w:t xml:space="preserve">Poria</w:t>
      </w:r>
      <w:r>
        <w:rPr>
          <w:rFonts w:ascii="Times" w:hAnsi="Times" w:cs="Times"/>
          <w:sz w:val="24"/>
          <w:sz-cs w:val="24"/>
        </w:rPr>
        <w:t xml:space="preserve">, </w:t>
      </w:r>
      <w:r>
        <w:rPr>
          <w:rFonts w:ascii="Times" w:hAnsi="Times" w:cs="Times"/>
          <w:sz w:val="24"/>
          <w:sz-cs w:val="24"/>
          <w:i/>
        </w:rPr>
        <w:t xml:space="preserve">Rhizoma Atractylodis Macrocephalae</w:t>
      </w:r>
      <w:r>
        <w:rPr>
          <w:rFonts w:ascii="Times" w:hAnsi="Times" w:cs="Times"/>
          <w:sz w:val="24"/>
          <w:sz-cs w:val="24"/>
        </w:rPr>
        <w:t xml:space="preserve">, </w:t>
      </w:r>
      <w:r>
        <w:rPr>
          <w:rFonts w:ascii="Times" w:hAnsi="Times" w:cs="Times"/>
          <w:sz w:val="24"/>
          <w:sz-cs w:val="24"/>
          <w:i/>
        </w:rPr>
        <w:t xml:space="preserve">Radix Glycyrrhizae</w:t>
      </w:r>
      <w:r>
        <w:rPr>
          <w:rFonts w:ascii="Times" w:hAnsi="Times" w:cs="Times"/>
          <w:sz w:val="24"/>
          <w:sz-cs w:val="24"/>
        </w:rPr>
        <w:t xml:space="preserve">, </w:t>
      </w:r>
      <w:r>
        <w:rPr>
          <w:rFonts w:ascii="Times" w:hAnsi="Times" w:cs="Times"/>
          <w:sz w:val="24"/>
          <w:sz-cs w:val="24"/>
          <w:i/>
        </w:rPr>
        <w:t xml:space="preserve">Rhizoma Zingiberis Recens</w:t>
      </w:r>
      <w:r>
        <w:rPr>
          <w:rFonts w:ascii="Times" w:hAnsi="Times" w:cs="Times"/>
          <w:sz w:val="24"/>
          <w:sz-cs w:val="24"/>
        </w:rPr>
        <w:t xml:space="preserve">, and </w:t>
      </w:r>
      <w:r>
        <w:rPr>
          <w:rFonts w:ascii="Times" w:hAnsi="Times" w:cs="Times"/>
          <w:sz w:val="24"/>
          <w:sz-cs w:val="24"/>
          <w:i/>
        </w:rPr>
        <w:t xml:space="preserve">Herba Menthae</w:t>
      </w:r>
      <w:r>
        <w:rPr>
          <w:rFonts w:ascii="Times" w:hAnsi="Times" w:cs="Times"/>
          <w:sz w:val="24"/>
          <w:sz-cs w:val="24"/>
        </w:rPr>
        <w:t xml:space="preserve">. Xiaoyaosan contains multiple constituents, has multiple targets, and utilizes multiple pathways</w:t>
      </w:r>
      <w:r>
        <w:rPr>
          <w:rFonts w:ascii="Times" w:hAnsi="Times" w:cs="Times"/>
          <w:sz w:val="24"/>
          <w:sz-cs w:val="24"/>
          <w:vertAlign w:val="superscript"/>
        </w:rPr>
        <w:t xml:space="preserve">7</w:t>
      </w:r>
      <w:r>
        <w:rPr>
          <w:rFonts w:ascii="Times" w:hAnsi="Times" w:cs="Times"/>
          <w:sz w:val="24"/>
          <w:sz-cs w:val="24"/>
        </w:rPr>
        <w:t xml:space="preserve">. Xiaoyaosan has been commonly shown to be a safe and effective formula for treating various diseases related to mental disorders, and modern studies have also focused on the anti-depression mechanism of this compound</w:t>
      </w:r>
      <w:r>
        <w:rPr>
          <w:rFonts w:ascii="Times" w:hAnsi="Times" w:cs="Times"/>
          <w:sz w:val="24"/>
          <w:sz-cs w:val="24"/>
          <w:vertAlign w:val="superscript"/>
        </w:rPr>
        <w:t xml:space="preserve">8-10</w:t>
      </w:r>
      <w:r>
        <w:rPr>
          <w:rFonts w:ascii="Times" w:hAnsi="Times" w:cs="Times"/>
          <w:sz w:val="24"/>
          <w:sz-cs w:val="24"/>
        </w:rPr>
        <w:t xml:space="preserve">. The pathogenesis of MDD is yet unclear, even though there are multifarious hypotheses, including the monoamine hypothesis, the neurotransmitter receptor hypothesis, the neuroendocrine function change hypothesis, the immune system abnormality hypothesis, </w:t>
      </w:r>
      <w:r>
        <w:rPr>
          <w:rFonts w:ascii="Times" w:hAnsi="Times" w:cs="Times"/>
          <w:sz w:val="24"/>
          <w:sz-cs w:val="24"/>
          <w:i/>
        </w:rPr>
        <w:t xml:space="preserve">etc</w:t>
      </w:r>
      <w:r>
        <w:rPr>
          <w:rFonts w:ascii="Times" w:hAnsi="Times" w:cs="Times"/>
          <w:sz w:val="24"/>
          <w:sz-cs w:val="24"/>
        </w:rPr>
        <w:t xml:space="preserve">. Several studies have shown that the antidepressant effect of Xiaoyaosan has a connection with the material bases of the above hypotheses</w:t>
      </w:r>
      <w:r>
        <w:rPr>
          <w:rFonts w:ascii="Times" w:hAnsi="Times" w:cs="Times"/>
          <w:sz w:val="24"/>
          <w:sz-cs w:val="24"/>
          <w:vertAlign w:val="superscript"/>
        </w:rPr>
        <w:t xml:space="preserve">11,12</w:t>
      </w:r>
      <w:r>
        <w:rPr>
          <w:rFonts w:ascii="Times" w:hAnsi="Times" w:cs="Times"/>
          <w:sz w:val="24"/>
          <w:sz-cs w:val="24"/>
        </w:rPr>
        <w:t xml:space="preserve">, and its therapeutic action manifests as an improvement to depressive-like behaviors</w:t>
      </w:r>
      <w:r>
        <w:rPr>
          <w:rFonts w:ascii="Times" w:hAnsi="Times" w:cs="Times"/>
          <w:sz w:val="24"/>
          <w:sz-cs w:val="24"/>
          <w:vertAlign w:val="superscript"/>
        </w:rPr>
        <w:t xml:space="preserve">13</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Moreover, with the prevalence of depression, modern society has suffered from reductions in the work force, early retirements, and expensive treatments</w:t>
      </w:r>
      <w:r>
        <w:rPr>
          <w:rFonts w:ascii="Times" w:hAnsi="Times" w:cs="Times"/>
          <w:sz w:val="24"/>
          <w:sz-cs w:val="24"/>
          <w:vertAlign w:val="superscript"/>
        </w:rPr>
        <w:t xml:space="preserve">14</w:t>
      </w:r>
      <w:r>
        <w:rPr>
          <w:rFonts w:ascii="Times" w:hAnsi="Times" w:cs="Times"/>
          <w:sz w:val="24"/>
          <w:sz-cs w:val="24"/>
        </w:rPr>
        <w:t xml:space="preserve">. Expensive treatment needs strict medical attention, which means a range of increased medical costs and precise anticipation of precise undesirable outcomes as well as side effects</w:t>
      </w:r>
      <w:r>
        <w:rPr>
          <w:rFonts w:ascii="Times" w:hAnsi="Times" w:cs="Times"/>
          <w:sz w:val="24"/>
          <w:sz-cs w:val="24"/>
          <w:vertAlign w:val="superscript"/>
        </w:rPr>
        <w:t xml:space="preserve">15</w:t>
      </w:r>
      <w:r>
        <w:rPr>
          <w:rFonts w:ascii="Times" w:hAnsi="Times" w:cs="Times"/>
          <w:sz w:val="24"/>
          <w:sz-cs w:val="24"/>
        </w:rPr>
        <w:t xml:space="preserve">. The Chinese herb Xiaoyaosan has accessible components, unique effects, and slight side effects. Its application can play a role in reducing the burden of modern medical treatment. Therefore, to provide a more theoretical basis for the application of Xiaoyaosan, an alternative clinical therapy should be offered for the treatment of depression, the incidence of which increases year by year, and should improve human health at the same time. This paper describes a protocol involving the use of Xiaoyaosan to prevent the depressive-like behaviors by establishing the depressive model of the mouse. The open field test and sucrose preference test were used to verify the antidepressant effects of Xiaoyaosan. </w:t>
      </w:r>
    </w:p>
    <w:p>
      <w:pPr/>
      <w:r>
        <w:rPr>
          <w:rFonts w:ascii="Times" w:hAnsi="Times" w:cs="Times"/>
          <w:sz w:val="24"/>
          <w:sz-cs w:val="24"/>
        </w:rPr>
        <w:t xml:space="preserve"/>
      </w:r>
    </w:p>
    <w:p>
      <w:pPr/>
      <w:r>
        <w:rPr>
          <w:rFonts w:ascii="Times" w:hAnsi="Times" w:cs="Times"/>
          <w:sz w:val="24"/>
          <w:sz-cs w:val="24"/>
          <w:b/>
        </w:rPr>
        <w:t xml:space="preserve">PROTOCOL:</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This protocol was approved by the Animal Ethics Committee of Beijing University of Chinese Medicine and was in accordance with all guidelines for the Care and Use of Laboratory Animals of China.</w:t>
      </w:r>
    </w:p>
    <w:p>
      <w:pPr>
        <w:ind w:left="1440"/>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REPRESENTATIVE RESULTS:</w:t>
      </w:r>
      <w:r>
        <w:rPr>
          <w:rFonts w:ascii="Times" w:hAnsi="Times" w:cs="Times"/>
          <w:sz w:val="24"/>
          <w:sz-cs w:val="24"/>
        </w:rPr>
        <w:t xml:space="preserve"/>
      </w:r>
    </w:p>
    <w:p>
      <w:pPr/>
      <w:r>
        <w:rPr>
          <w:rFonts w:ascii="Times" w:hAnsi="Times" w:cs="Times"/>
          <w:sz w:val="24"/>
          <w:sz-cs w:val="24"/>
        </w:rPr>
        <w:t xml:space="preserve">Note that the results have been previously published by Dr. Xiu-Fang Ding,</w:t>
      </w:r>
      <w:r>
        <w:rPr>
          <w:rFonts w:ascii="Times" w:hAnsi="Times" w:cs="Times"/>
          <w:sz w:val="24"/>
          <w:sz-cs w:val="24"/>
          <w:i/>
        </w:rPr>
        <w:t xml:space="preserve"> et al.</w:t>
      </w:r>
      <w:r>
        <w:rPr>
          <w:rFonts w:ascii="Times" w:hAnsi="Times" w:cs="Times"/>
          <w:sz w:val="24"/>
          <w:sz-cs w:val="24"/>
          <w:vertAlign w:val="superscript"/>
        </w:rPr>
        <w:t xml:space="preserve">18</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Data were expressed as the mean ± standard error of the mean (SEM). A one-way ANOVA or a non-parametric test was used for general data based on the normality test and the test for homogeneity of variance. The LSD test was used for the comparisons between groups. In addition, the repeated measurement process of the general linear model (GLM) was used to conduct one-way ANOVA analysis for repeated measured data (coat score and body weight), and a multivariate analysis process of variance was adopted to make comparisons between groups at each time point (LSD method). </w:t>
      </w:r>
    </w:p>
    <w:p>
      <w:pPr/>
      <w:r>
        <w:rPr>
          <w:rFonts w:ascii="Times" w:hAnsi="Times" w:cs="Times"/>
          <w:sz w:val="24"/>
          <w:sz-cs w:val="24"/>
        </w:rPr>
        <w:t xml:space="preserve"/>
      </w:r>
    </w:p>
    <w:p>
      <w:pPr/>
      <w:r>
        <w:rPr>
          <w:rFonts w:ascii="Times" w:hAnsi="Times" w:cs="Times"/>
          <w:sz w:val="24"/>
          <w:sz-cs w:val="24"/>
          <w:b/>
        </w:rPr>
        <w:t xml:space="preserve">The physical state of CUMS-induced mice</w:t>
      </w:r>
    </w:p>
    <w:p>
      <w:pPr/>
      <w:r>
        <w:rPr>
          <w:rFonts w:ascii="Times" w:hAnsi="Times" w:cs="Times"/>
          <w:sz w:val="24"/>
          <w:sz-cs w:val="24"/>
        </w:rPr>
        <w:t xml:space="preserve">After exposing mice to three weeks of CUMS for induction of depression, a gradual dystrophy of coat state in the model group was induced; the dystrophy did not present after two weeks of stress, but it worsened at the end of the CUMS procedure (three weeks), and the coat score significantly decreased compared to that of the control group (F (3, 56) = 25.08,</w:t>
      </w:r>
      <w:r>
        <w:rPr>
          <w:rFonts w:ascii="Times" w:hAnsi="Times" w:cs="Times"/>
          <w:sz w:val="24"/>
          <w:sz-cs w:val="24"/>
          <w:b/>
          <w:i/>
        </w:rPr>
        <w:t xml:space="preserve"> </w:t>
      </w:r>
      <w:r>
        <w:rPr>
          <w:rFonts w:ascii="Times" w:hAnsi="Times" w:cs="Times"/>
          <w:sz w:val="24"/>
          <w:sz-cs w:val="24"/>
          <w:i/>
        </w:rPr>
        <w:t xml:space="preserve">p</w:t>
      </w:r>
      <w:r>
        <w:rPr>
          <w:rFonts w:ascii="Times" w:hAnsi="Times" w:cs="Times"/>
          <w:sz w:val="24"/>
          <w:sz-cs w:val="24"/>
          <w:b/>
          <w:i/>
        </w:rPr>
        <w:t xml:space="preserve"> </w:t>
      </w:r>
      <w:r>
        <w:rPr>
          <w:rFonts w:ascii="Times" w:hAnsi="Times" w:cs="Times"/>
          <w:sz w:val="24"/>
          <w:sz-cs w:val="24"/>
        </w:rPr>
        <w:t xml:space="preserve">= 0.000). The coat state of mice was notably improved after continuous treatment with Xiaoyaosan or fluoxetine compared to the model group (F (3, 56) = 25.08, both</w:t>
      </w:r>
      <w:r>
        <w:rPr>
          <w:rFonts w:ascii="Times" w:hAnsi="Times" w:cs="Times"/>
          <w:sz w:val="24"/>
          <w:sz-cs w:val="24"/>
          <w:b/>
          <w:i/>
        </w:rPr>
        <w:t xml:space="preserve"> </w:t>
      </w:r>
      <w:r>
        <w:rPr>
          <w:rFonts w:ascii="Times" w:hAnsi="Times" w:cs="Times"/>
          <w:sz w:val="24"/>
          <w:sz-cs w:val="24"/>
          <w:i/>
        </w:rPr>
        <w:t xml:space="preserve">p</w:t>
      </w:r>
      <w:r>
        <w:rPr>
          <w:rFonts w:ascii="Times" w:hAnsi="Times" w:cs="Times"/>
          <w:sz w:val="24"/>
          <w:sz-cs w:val="24"/>
          <w:b/>
          <w:i/>
        </w:rPr>
        <w:t xml:space="preserve"> </w:t>
      </w:r>
      <w:r>
        <w:rPr>
          <w:rFonts w:ascii="Times" w:hAnsi="Times" w:cs="Times"/>
          <w:sz w:val="24"/>
          <w:sz-cs w:val="24"/>
        </w:rPr>
        <w:t xml:space="preserve">= 0.001, </w:t>
      </w:r>
      <w:r>
        <w:rPr>
          <w:rFonts w:ascii="Times" w:hAnsi="Times" w:cs="Times"/>
          <w:sz w:val="24"/>
          <w:sz-cs w:val="24"/>
          <w:b/>
        </w:rPr>
        <w:t xml:space="preserve">Figure 1a</w:t>
      </w:r>
      <w:r>
        <w:rPr>
          <w:rFonts w:ascii="Times" w:hAnsi="Times" w:cs="Times"/>
          <w:sz w:val="24"/>
          <w:sz-cs w:val="24"/>
        </w:rPr>
        <w:t xml:space="preserve">). According to the weekly body weight data of each group, a significant reduction in body weight was manifested by the third week (F (3, 56) = 16.149,</w:t>
      </w:r>
      <w:r>
        <w:rPr>
          <w:rFonts w:ascii="Times" w:hAnsi="Times" w:cs="Times"/>
          <w:sz w:val="24"/>
          <w:sz-cs w:val="24"/>
          <w:b/>
          <w:i/>
        </w:rPr>
        <w:t xml:space="preserve"> </w:t>
      </w:r>
      <w:r>
        <w:rPr>
          <w:rFonts w:ascii="Times" w:hAnsi="Times" w:cs="Times"/>
          <w:sz w:val="24"/>
          <w:sz-cs w:val="24"/>
          <w:i/>
        </w:rPr>
        <w:t xml:space="preserve">p</w:t>
      </w:r>
      <w:r>
        <w:rPr>
          <w:rFonts w:ascii="Times" w:hAnsi="Times" w:cs="Times"/>
          <w:sz w:val="24"/>
          <w:sz-cs w:val="24"/>
          <w:b/>
          <w:i/>
        </w:rPr>
        <w:t xml:space="preserve"> </w:t>
      </w:r>
      <w:r>
        <w:rPr>
          <w:rFonts w:ascii="Times" w:hAnsi="Times" w:cs="Times"/>
          <w:sz w:val="24"/>
          <w:sz-cs w:val="24"/>
        </w:rPr>
        <w:t xml:space="preserve">= 0.000,</w:t>
      </w:r>
      <w:r>
        <w:rPr>
          <w:rFonts w:ascii="Times" w:hAnsi="Times" w:cs="Times"/>
          <w:sz w:val="24"/>
          <w:sz-cs w:val="24"/>
          <w:b/>
          <w:i/>
        </w:rPr>
        <w:t xml:space="preserve"> </w:t>
      </w:r>
      <w:r>
        <w:rPr>
          <w:rFonts w:ascii="Times" w:hAnsi="Times" w:cs="Times"/>
          <w:sz w:val="24"/>
          <w:sz-cs w:val="24"/>
          <w:b/>
        </w:rPr>
        <w:t xml:space="preserve">Figure 1b</w:t>
      </w:r>
      <w:r>
        <w:rPr>
          <w:rFonts w:ascii="Times" w:hAnsi="Times" w:cs="Times"/>
          <w:sz w:val="24"/>
          <w:sz-cs w:val="24"/>
        </w:rPr>
        <w:t xml:space="preserve">), while Xiaoyaosan or fluoxetine treatment significantly increased the body weight compared with the model group (F (3, 56) = 16.149, both</w:t>
      </w:r>
      <w:r>
        <w:rPr>
          <w:rFonts w:ascii="Times" w:hAnsi="Times" w:cs="Times"/>
          <w:sz w:val="24"/>
          <w:sz-cs w:val="24"/>
          <w:b/>
          <w:i/>
        </w:rPr>
        <w:t xml:space="preserve"> </w:t>
      </w:r>
      <w:r>
        <w:rPr>
          <w:rFonts w:ascii="Times" w:hAnsi="Times" w:cs="Times"/>
          <w:sz w:val="24"/>
          <w:sz-cs w:val="24"/>
          <w:i/>
        </w:rPr>
        <w:t xml:space="preserve">p</w:t>
      </w:r>
      <w:r>
        <w:rPr>
          <w:rFonts w:ascii="Times" w:hAnsi="Times" w:cs="Times"/>
          <w:sz w:val="24"/>
          <w:sz-cs w:val="24"/>
          <w:b/>
          <w:i/>
        </w:rPr>
        <w:t xml:space="preserve"> </w:t>
      </w:r>
      <w:r>
        <w:rPr>
          <w:rFonts w:ascii="Times" w:hAnsi="Times" w:cs="Times"/>
          <w:sz w:val="24"/>
          <w:sz-cs w:val="24"/>
        </w:rPr>
        <w:t xml:space="preserve">= 0.001).</w:t>
      </w:r>
    </w:p>
    <w:p>
      <w:pPr/>
      <w:r>
        <w:rPr>
          <w:rFonts w:ascii="Times" w:hAnsi="Times" w:cs="Times"/>
          <w:sz w:val="24"/>
          <w:sz-cs w:val="24"/>
        </w:rPr>
        <w:t xml:space="preserve"/>
      </w:r>
    </w:p>
    <w:p>
      <w:pPr/>
      <w:r>
        <w:rPr>
          <w:rFonts w:ascii="Times" w:hAnsi="Times" w:cs="Times"/>
          <w:sz w:val="24"/>
          <w:sz-cs w:val="24"/>
          <w:b/>
        </w:rPr>
        <w:t xml:space="preserve">The sucrose preference test</w:t>
      </w:r>
    </w:p>
    <w:p>
      <w:pPr/>
      <w:r>
        <w:rPr>
          <w:rFonts w:ascii="Times" w:hAnsi="Times" w:cs="Times"/>
          <w:sz w:val="24"/>
          <w:sz-cs w:val="24"/>
        </w:rPr>
        <w:t xml:space="preserve">Before stress exposure, mice in all groups had a similar sucrose preference (baseline condition, </w:t>
      </w:r>
      <w:r>
        <w:rPr>
          <w:rFonts w:ascii="Times" w:hAnsi="Times" w:cs="Times"/>
          <w:sz w:val="24"/>
          <w:sz-cs w:val="24"/>
          <w:b/>
        </w:rPr>
        <w:t xml:space="preserve">Figure 2a</w:t>
      </w:r>
      <w:r>
        <w:rPr>
          <w:rFonts w:ascii="Times" w:hAnsi="Times" w:cs="Times"/>
          <w:sz w:val="24"/>
          <w:sz-cs w:val="24"/>
        </w:rPr>
        <w:t xml:space="preserve">). However, a significant drop in sucrose preference was observed after three weeks of stress procedure in model group (F (3, 56) = 41.379,</w:t>
      </w:r>
      <w:r>
        <w:rPr>
          <w:rFonts w:ascii="Times" w:hAnsi="Times" w:cs="Times"/>
          <w:sz w:val="24"/>
          <w:sz-cs w:val="24"/>
          <w:b/>
          <w:i/>
        </w:rPr>
        <w:t xml:space="preserve"> </w:t>
      </w:r>
      <w:r>
        <w:rPr>
          <w:rFonts w:ascii="Times" w:hAnsi="Times" w:cs="Times"/>
          <w:sz w:val="24"/>
          <w:sz-cs w:val="24"/>
          <w:i/>
        </w:rPr>
        <w:t xml:space="preserve">p</w:t>
      </w:r>
      <w:r>
        <w:rPr>
          <w:rFonts w:ascii="Times" w:hAnsi="Times" w:cs="Times"/>
          <w:sz w:val="24"/>
          <w:sz-cs w:val="24"/>
          <w:b/>
          <w:i/>
        </w:rPr>
        <w:t xml:space="preserve"> </w:t>
      </w:r>
      <w:r>
        <w:rPr>
          <w:rFonts w:ascii="Times" w:hAnsi="Times" w:cs="Times"/>
          <w:sz w:val="24"/>
          <w:sz-cs w:val="24"/>
        </w:rPr>
        <w:t xml:space="preserve">= 0.000,</w:t>
      </w:r>
      <w:r>
        <w:rPr>
          <w:rFonts w:ascii="Times" w:hAnsi="Times" w:cs="Times"/>
          <w:sz w:val="24"/>
          <w:sz-cs w:val="24"/>
          <w:b/>
          <w:i/>
        </w:rPr>
        <w:t xml:space="preserve"> </w:t>
      </w:r>
      <w:r>
        <w:rPr>
          <w:rFonts w:ascii="Times" w:hAnsi="Times" w:cs="Times"/>
          <w:sz w:val="24"/>
          <w:sz-cs w:val="24"/>
          <w:b/>
        </w:rPr>
        <w:t xml:space="preserve">Figure 2b</w:t>
      </w:r>
      <w:r>
        <w:rPr>
          <w:rFonts w:ascii="Times" w:hAnsi="Times" w:cs="Times"/>
          <w:sz w:val="24"/>
          <w:sz-cs w:val="24"/>
        </w:rPr>
        <w:t xml:space="preserve">). Xiaoyaosan and fluoxetine treatment e</w:t>
      </w:r>
      <w:r>
        <w:rPr>
          <w:rFonts w:ascii="Lucida Grande" w:hAnsi="Lucida Grande" w:cs="Lucida Grande"/>
          <w:sz w:val="24"/>
          <w:sz-cs w:val="24"/>
        </w:rPr>
        <w:t xml:space="preserve">ﬀ</w:t>
      </w:r>
      <w:r>
        <w:rPr>
          <w:rFonts w:ascii="Times" w:hAnsi="Times" w:cs="Times"/>
          <w:sz w:val="24"/>
          <w:sz-cs w:val="24"/>
        </w:rPr>
        <w:t xml:space="preserve">ectively reversed these changes and significantly increased the sucrose preference compared with model group (F (3, 56) = 41.379, both</w:t>
      </w:r>
      <w:r>
        <w:rPr>
          <w:rFonts w:ascii="Times" w:hAnsi="Times" w:cs="Times"/>
          <w:sz w:val="24"/>
          <w:sz-cs w:val="24"/>
          <w:i/>
        </w:rPr>
        <w:t xml:space="preserve"> p</w:t>
      </w:r>
      <w:r>
        <w:rPr>
          <w:rFonts w:ascii="Times" w:hAnsi="Times" w:cs="Times"/>
          <w:sz w:val="24"/>
          <w:sz-cs w:val="24"/>
          <w:b/>
          <w:i/>
        </w:rPr>
        <w:t xml:space="preserve"> </w:t>
      </w:r>
      <w:r>
        <w:rPr>
          <w:rFonts w:ascii="Times" w:hAnsi="Times" w:cs="Times"/>
          <w:sz w:val="24"/>
          <w:sz-cs w:val="24"/>
        </w:rPr>
        <w:t xml:space="preserve">= 0.000).</w:t>
      </w:r>
    </w:p>
    <w:p>
      <w:pPr/>
      <w:r>
        <w:rPr>
          <w:rFonts w:ascii="Times" w:hAnsi="Times" w:cs="Times"/>
          <w:sz w:val="24"/>
          <w:sz-cs w:val="24"/>
        </w:rPr>
        <w:t xml:space="preserve"/>
      </w:r>
    </w:p>
    <w:p>
      <w:pPr/>
      <w:r>
        <w:rPr>
          <w:rFonts w:ascii="Times" w:hAnsi="Times" w:cs="Times"/>
          <w:sz w:val="24"/>
          <w:sz-cs w:val="24"/>
          <w:b/>
        </w:rPr>
        <w:t xml:space="preserve">The open field test</w:t>
      </w:r>
      <w:r>
        <w:rPr>
          <w:rFonts w:ascii="Times" w:hAnsi="Times" w:cs="Times"/>
          <w:sz w:val="24"/>
          <w:sz-cs w:val="24"/>
        </w:rPr>
        <w:t xml:space="preserve"> </w:t>
      </w:r>
    </w:p>
    <w:p>
      <w:pPr/>
      <w:r>
        <w:rPr>
          <w:rFonts w:ascii="Times" w:hAnsi="Times" w:cs="Times"/>
          <w:sz w:val="24"/>
          <w:sz-cs w:val="24"/>
        </w:rPr>
        <w:t xml:space="preserve">Before stress exposure, all mice exhibited a similar behavioral state (baseline conditions. </w:t>
      </w:r>
      <w:r>
        <w:rPr>
          <w:rFonts w:ascii="Times" w:hAnsi="Times" w:cs="Times"/>
          <w:sz w:val="24"/>
          <w:sz-cs w:val="24"/>
          <w:b/>
        </w:rPr>
        <w:t xml:space="preserve">Figures</w:t>
      </w:r>
      <w:r>
        <w:rPr>
          <w:rFonts w:ascii="Times" w:hAnsi="Times" w:cs="Times"/>
          <w:sz w:val="24"/>
          <w:sz-cs w:val="24"/>
        </w:rPr>
        <w:t xml:space="preserve"> </w:t>
      </w:r>
      <w:r>
        <w:rPr>
          <w:rFonts w:ascii="Times" w:hAnsi="Times" w:cs="Times"/>
          <w:sz w:val="24"/>
          <w:sz-cs w:val="24"/>
          <w:b/>
        </w:rPr>
        <w:t xml:space="preserve">2c</w:t>
      </w:r>
      <w:r>
        <w:rPr>
          <w:rFonts w:ascii="Times" w:hAnsi="Times" w:cs="Times"/>
          <w:sz w:val="24"/>
          <w:sz-cs w:val="24"/>
        </w:rPr>
        <w:t xml:space="preserve"> and </w:t>
      </w:r>
      <w:r>
        <w:rPr>
          <w:rFonts w:ascii="Times" w:hAnsi="Times" w:cs="Times"/>
          <w:sz w:val="24"/>
          <w:sz-cs w:val="24"/>
          <w:b/>
        </w:rPr>
        <w:t xml:space="preserve">2d</w:t>
      </w:r>
      <w:r>
        <w:rPr>
          <w:rFonts w:ascii="Times" w:hAnsi="Times" w:cs="Times"/>
          <w:sz w:val="24"/>
          <w:sz-cs w:val="24"/>
        </w:rPr>
        <w:t xml:space="preserve">). However, after stress exposure for three weeks, the total distance moved in five minutes significantly di</w:t>
      </w:r>
      <w:r>
        <w:rPr>
          <w:rFonts w:ascii="Lucida Grande" w:hAnsi="Lucida Grande" w:cs="Lucida Grande"/>
          <w:sz w:val="24"/>
          <w:sz-cs w:val="24"/>
        </w:rPr>
        <w:t xml:space="preserve">ﬀ</w:t>
      </w:r>
      <w:r>
        <w:rPr>
          <w:rFonts w:ascii="Times" w:hAnsi="Times" w:cs="Times"/>
          <w:sz w:val="24"/>
          <w:sz-cs w:val="24"/>
        </w:rPr>
        <w:t xml:space="preserve">ered between the groups. The total distance moved by mice in the model group was significantly lower (F (3, 56) = 4.216,</w:t>
      </w:r>
      <w:r>
        <w:rPr>
          <w:rFonts w:ascii="Times" w:hAnsi="Times" w:cs="Times"/>
          <w:sz w:val="24"/>
          <w:sz-cs w:val="24"/>
          <w:i/>
        </w:rPr>
        <w:t xml:space="preserve"> p</w:t>
      </w:r>
      <w:r>
        <w:rPr>
          <w:rFonts w:ascii="Times" w:hAnsi="Times" w:cs="Times"/>
          <w:sz w:val="24"/>
          <w:sz-cs w:val="24"/>
          <w:b/>
          <w:i/>
        </w:rPr>
        <w:t xml:space="preserve"> </w:t>
      </w:r>
      <w:r>
        <w:rPr>
          <w:rFonts w:ascii="Times" w:hAnsi="Times" w:cs="Times"/>
          <w:sz w:val="24"/>
          <w:sz-cs w:val="24"/>
        </w:rPr>
        <w:t xml:space="preserve">= 0.003, </w:t>
      </w:r>
      <w:r>
        <w:rPr>
          <w:rFonts w:ascii="Times" w:hAnsi="Times" w:cs="Times"/>
          <w:sz w:val="24"/>
          <w:sz-cs w:val="24"/>
          <w:b/>
        </w:rPr>
        <w:t xml:space="preserve">Figure 2f</w:t>
      </w:r>
      <w:r>
        <w:rPr>
          <w:rFonts w:ascii="Times" w:hAnsi="Times" w:cs="Times"/>
          <w:sz w:val="24"/>
          <w:sz-cs w:val="24"/>
        </w:rPr>
        <w:t xml:space="preserve">) than that of the control group. Furthermore, the number of entries into the central zone was also significantly di</w:t>
      </w:r>
      <w:r>
        <w:rPr>
          <w:rFonts w:ascii="Lucida Grande" w:hAnsi="Lucida Grande" w:cs="Lucida Grande"/>
          <w:sz w:val="24"/>
          <w:sz-cs w:val="24"/>
        </w:rPr>
        <w:t xml:space="preserve">ﬀ</w:t>
      </w:r>
      <w:r>
        <w:rPr>
          <w:rFonts w:ascii="Times" w:hAnsi="Times" w:cs="Times"/>
          <w:sz w:val="24"/>
          <w:sz-cs w:val="24"/>
        </w:rPr>
        <w:t xml:space="preserve">erent between groups. The number of entries into the central zone of the model group significantly decreased (F (3, 56) = 2.809,</w:t>
      </w:r>
      <w:r>
        <w:rPr>
          <w:rFonts w:ascii="Times" w:hAnsi="Times" w:cs="Times"/>
          <w:sz w:val="24"/>
          <w:sz-cs w:val="24"/>
          <w:i/>
        </w:rPr>
        <w:t xml:space="preserve"> p</w:t>
      </w:r>
      <w:r>
        <w:rPr>
          <w:rFonts w:ascii="Times" w:hAnsi="Times" w:cs="Times"/>
          <w:sz w:val="24"/>
          <w:sz-cs w:val="24"/>
          <w:b/>
          <w:i/>
        </w:rPr>
        <w:t xml:space="preserve"> </w:t>
      </w:r>
      <w:r>
        <w:rPr>
          <w:rFonts w:ascii="Times" w:hAnsi="Times" w:cs="Times"/>
          <w:sz w:val="24"/>
          <w:sz-cs w:val="24"/>
        </w:rPr>
        <w:t xml:space="preserve">= 0.013, </w:t>
      </w:r>
      <w:r>
        <w:rPr>
          <w:rFonts w:ascii="Times" w:hAnsi="Times" w:cs="Times"/>
          <w:sz w:val="24"/>
          <w:sz-cs w:val="24"/>
          <w:b/>
        </w:rPr>
        <w:t xml:space="preserve">Figure 2e</w:t>
      </w:r>
      <w:r>
        <w:rPr>
          <w:rFonts w:ascii="Times" w:hAnsi="Times" w:cs="Times"/>
          <w:sz w:val="24"/>
          <w:sz-cs w:val="24"/>
        </w:rPr>
        <w:t xml:space="preserve">) compared with the control group. Fluoxetine treatment prevented these changes in locomotion trend and significantly improved the total distance and the number of entries into the central zone (F (3, 56) = 4.216,</w:t>
      </w:r>
      <w:r>
        <w:rPr>
          <w:rFonts w:ascii="Times" w:hAnsi="Times" w:cs="Times"/>
          <w:sz w:val="24"/>
          <w:sz-cs w:val="24"/>
          <w:b/>
          <w:i/>
        </w:rPr>
        <w:t xml:space="preserve"> </w:t>
      </w:r>
      <w:r>
        <w:rPr>
          <w:rFonts w:ascii="Times" w:hAnsi="Times" w:cs="Times"/>
          <w:sz w:val="24"/>
          <w:sz-cs w:val="24"/>
          <w:i/>
        </w:rPr>
        <w:t xml:space="preserve">p </w:t>
      </w:r>
      <w:r>
        <w:rPr>
          <w:rFonts w:ascii="Times" w:hAnsi="Times" w:cs="Times"/>
          <w:sz w:val="24"/>
          <w:sz-cs w:val="24"/>
        </w:rPr>
        <w:t xml:space="preserve">= 0.029; F (3, 56) = 2.809,</w:t>
      </w:r>
      <w:r>
        <w:rPr>
          <w:rFonts w:ascii="Times" w:hAnsi="Times" w:cs="Times"/>
          <w:sz w:val="24"/>
          <w:sz-cs w:val="24"/>
          <w:b/>
          <w:i/>
        </w:rPr>
        <w:t xml:space="preserve"> </w:t>
      </w:r>
      <w:r>
        <w:rPr>
          <w:rFonts w:ascii="Times" w:hAnsi="Times" w:cs="Times"/>
          <w:sz w:val="24"/>
          <w:sz-cs w:val="24"/>
          <w:i/>
        </w:rPr>
        <w:t xml:space="preserve">p</w:t>
      </w:r>
      <w:r>
        <w:rPr>
          <w:rFonts w:ascii="Times" w:hAnsi="Times" w:cs="Times"/>
          <w:sz w:val="24"/>
          <w:sz-cs w:val="24"/>
          <w:b/>
          <w:i/>
        </w:rPr>
        <w:t xml:space="preserve"> </w:t>
      </w:r>
      <w:r>
        <w:rPr>
          <w:rFonts w:ascii="Times" w:hAnsi="Times" w:cs="Times"/>
          <w:sz w:val="24"/>
          <w:sz-cs w:val="24"/>
        </w:rPr>
        <w:t xml:space="preserve">= 0.004). A similar phenomenon was also observed in the Xiaoyaosan treatment group (F (3, 56) = 4.216,</w:t>
      </w:r>
      <w:r>
        <w:rPr>
          <w:rFonts w:ascii="Times" w:hAnsi="Times" w:cs="Times"/>
          <w:sz w:val="24"/>
          <w:sz-cs w:val="24"/>
          <w:i/>
        </w:rPr>
        <w:t xml:space="preserve"> p</w:t>
      </w:r>
      <w:r>
        <w:rPr>
          <w:rFonts w:ascii="Times" w:hAnsi="Times" w:cs="Times"/>
          <w:sz w:val="24"/>
          <w:sz-cs w:val="24"/>
          <w:b/>
          <w:i/>
        </w:rPr>
        <w:t xml:space="preserve"> </w:t>
      </w:r>
      <w:r>
        <w:rPr>
          <w:rFonts w:ascii="Times" w:hAnsi="Times" w:cs="Times"/>
          <w:sz w:val="24"/>
          <w:sz-cs w:val="24"/>
        </w:rPr>
        <w:t xml:space="preserve">= 0.014; F (3, 56) = 2.809,</w:t>
      </w:r>
      <w:r>
        <w:rPr>
          <w:rFonts w:ascii="Times" w:hAnsi="Times" w:cs="Times"/>
          <w:sz w:val="24"/>
          <w:sz-cs w:val="24"/>
          <w:b/>
          <w:i/>
        </w:rPr>
        <w:t xml:space="preserve"> </w:t>
      </w:r>
      <w:r>
        <w:rPr>
          <w:rFonts w:ascii="Times" w:hAnsi="Times" w:cs="Times"/>
          <w:sz w:val="24"/>
          <w:sz-cs w:val="24"/>
          <w:i/>
        </w:rPr>
        <w:t xml:space="preserve">p</w:t>
      </w:r>
      <w:r>
        <w:rPr>
          <w:rFonts w:ascii="Times" w:hAnsi="Times" w:cs="Times"/>
          <w:sz w:val="24"/>
          <w:sz-cs w:val="24"/>
          <w:b/>
          <w:i/>
        </w:rPr>
        <w:t xml:space="preserve"> </w:t>
      </w:r>
      <w:r>
        <w:rPr>
          <w:rFonts w:ascii="Times" w:hAnsi="Times" w:cs="Times"/>
          <w:sz w:val="24"/>
          <w:sz-cs w:val="24"/>
        </w:rPr>
        <w:t xml:space="preserve">= 0.029).</w:t>
      </w:r>
    </w:p>
    <w:p>
      <w:pPr/>
      <w:r>
        <w:rPr>
          <w:rFonts w:ascii="Times" w:hAnsi="Times" w:cs="Times"/>
          <w:sz w:val="24"/>
          <w:sz-cs w:val="24"/>
        </w:rPr>
        <w:t xml:space="preserve"/>
      </w:r>
    </w:p>
    <w:p>
      <w:pPr/>
      <w:r>
        <w:rPr>
          <w:rFonts w:ascii="Times" w:hAnsi="Times" w:cs="Times"/>
          <w:sz w:val="24"/>
          <w:sz-cs w:val="24"/>
          <w:b/>
        </w:rPr>
        <w:t xml:space="preserve">Figure 1: Effects of Xiaoyaosan on CUMS-induced changes in mice physical state.</w:t>
      </w:r>
      <w:r>
        <w:rPr>
          <w:rFonts w:ascii="Times" w:hAnsi="Times" w:cs="Times"/>
          <w:sz w:val="24"/>
          <w:sz-cs w:val="24"/>
        </w:rPr>
        <w:t xml:space="preserve"> The mice coat state (a) and body weight (b) were measured weekly during the stress period. Data were expressed as the mean ± SEM, n = 15 per group. </w:t>
      </w:r>
      <w:r>
        <w:rPr>
          <w:rFonts w:ascii="Times" w:hAnsi="Times" w:cs="Times"/>
          <w:sz w:val="24"/>
          <w:sz-cs w:val="24"/>
          <w:b/>
          <w:vertAlign w:val="superscript"/>
        </w:rPr>
        <w:t xml:space="preserve">**</w:t>
      </w:r>
      <w:r>
        <w:rPr>
          <w:rFonts w:ascii="Times" w:hAnsi="Times" w:cs="Times"/>
          <w:sz w:val="24"/>
          <w:sz-cs w:val="24"/>
          <w:i/>
        </w:rPr>
        <w:t xml:space="preserve">p</w:t>
      </w:r>
      <w:r>
        <w:rPr>
          <w:rFonts w:ascii="Times" w:hAnsi="Times" w:cs="Times"/>
          <w:sz w:val="24"/>
          <w:sz-cs w:val="24"/>
        </w:rPr>
        <w:t xml:space="preserve"> &lt; 0.001 versus control; </w:t>
      </w:r>
      <w:r>
        <w:rPr>
          <w:rFonts w:ascii="Times" w:hAnsi="Times" w:cs="Times"/>
          <w:sz w:val="24"/>
          <w:sz-cs w:val="24"/>
          <w:b/>
          <w:vertAlign w:val="superscript"/>
        </w:rPr>
        <w:t xml:space="preserve">ΔΔ</w:t>
      </w:r>
      <w:r>
        <w:rPr>
          <w:rFonts w:ascii="Times" w:hAnsi="Times" w:cs="Times"/>
          <w:sz w:val="24"/>
          <w:sz-cs w:val="24"/>
          <w:i/>
        </w:rPr>
        <w:t xml:space="preserve">p</w:t>
      </w:r>
      <w:r>
        <w:rPr>
          <w:rFonts w:ascii="Times" w:hAnsi="Times" w:cs="Times"/>
          <w:sz w:val="24"/>
          <w:sz-cs w:val="24"/>
        </w:rPr>
        <w:t xml:space="preserve"> &lt; 0.001 versus the model. This figure has been modified from Ding,</w:t>
      </w:r>
      <w:r>
        <w:rPr>
          <w:rFonts w:ascii="Times" w:hAnsi="Times" w:cs="Times"/>
          <w:sz w:val="24"/>
          <w:sz-cs w:val="24"/>
          <w:i/>
        </w:rPr>
        <w:t xml:space="preserve"> et al.</w:t>
      </w:r>
      <w:r>
        <w:rPr>
          <w:rFonts w:ascii="Times" w:hAnsi="Times" w:cs="Times"/>
          <w:sz w:val="24"/>
          <w:sz-cs w:val="24"/>
          <w:vertAlign w:val="superscript"/>
        </w:rPr>
        <w:t xml:space="preserve">18</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Figure 2 Effects of Xiaoyaosan on CUMS-induced depressive-like behaviors.</w:t>
      </w:r>
      <w:r>
        <w:rPr>
          <w:rFonts w:ascii="Times" w:hAnsi="Times" w:cs="Times"/>
          <w:sz w:val="24"/>
          <w:sz-cs w:val="24"/>
        </w:rPr>
        <w:t xml:space="preserve"> A battery of behavioral tests was conducted, and the following parameters were measured: sucrose preference (a, b), number of entries into the center zone (c, e), and the total distance moved (locomotor activity) (d, f). Data were expressed as the mean ± SEM, n = 15 per group. </w:t>
      </w:r>
      <w:r>
        <w:rPr>
          <w:rFonts w:ascii="Times" w:hAnsi="Times" w:cs="Times"/>
          <w:sz w:val="24"/>
          <w:sz-cs w:val="24"/>
          <w:b/>
          <w:vertAlign w:val="superscript"/>
        </w:rPr>
        <w:t xml:space="preserve">*</w:t>
      </w:r>
      <w:r>
        <w:rPr>
          <w:rFonts w:ascii="Times" w:hAnsi="Times" w:cs="Times"/>
          <w:sz w:val="24"/>
          <w:sz-cs w:val="24"/>
          <w:i/>
        </w:rPr>
        <w:t xml:space="preserve">p</w:t>
      </w:r>
      <w:r>
        <w:rPr>
          <w:rFonts w:ascii="Times" w:hAnsi="Times" w:cs="Times"/>
          <w:sz w:val="24"/>
          <w:sz-cs w:val="24"/>
        </w:rPr>
        <w:t xml:space="preserve"> &lt; 0.05, </w:t>
      </w:r>
      <w:r>
        <w:rPr>
          <w:rFonts w:ascii="Times" w:hAnsi="Times" w:cs="Times"/>
          <w:sz w:val="24"/>
          <w:sz-cs w:val="24"/>
          <w:b/>
          <w:vertAlign w:val="superscript"/>
        </w:rPr>
        <w:t xml:space="preserve">**</w:t>
      </w:r>
      <w:r>
        <w:rPr>
          <w:rFonts w:ascii="Times" w:hAnsi="Times" w:cs="Times"/>
          <w:sz w:val="24"/>
          <w:sz-cs w:val="24"/>
          <w:i/>
        </w:rPr>
        <w:t xml:space="preserve">p</w:t>
      </w:r>
      <w:r>
        <w:rPr>
          <w:rFonts w:ascii="Times" w:hAnsi="Times" w:cs="Times"/>
          <w:sz w:val="24"/>
          <w:sz-cs w:val="24"/>
        </w:rPr>
        <w:t xml:space="preserve"> &lt; 0.01, and </w:t>
      </w:r>
      <w:r>
        <w:rPr>
          <w:rFonts w:ascii="Times" w:hAnsi="Times" w:cs="Times"/>
          <w:sz w:val="24"/>
          <w:sz-cs w:val="24"/>
          <w:b/>
          <w:vertAlign w:val="superscript"/>
        </w:rPr>
        <w:t xml:space="preserve">***</w:t>
      </w:r>
      <w:r>
        <w:rPr>
          <w:rFonts w:ascii="Times" w:hAnsi="Times" w:cs="Times"/>
          <w:sz w:val="24"/>
          <w:sz-cs w:val="24"/>
          <w:i/>
        </w:rPr>
        <w:t xml:space="preserve">p</w:t>
      </w:r>
      <w:r>
        <w:rPr>
          <w:rFonts w:ascii="Times" w:hAnsi="Times" w:cs="Times"/>
          <w:sz w:val="24"/>
          <w:sz-cs w:val="24"/>
        </w:rPr>
        <w:t xml:space="preserve"> &lt; 0.001 versus control; </w:t>
      </w:r>
      <w:r>
        <w:rPr>
          <w:rFonts w:ascii="Times" w:hAnsi="Times" w:cs="Times"/>
          <w:sz w:val="24"/>
          <w:sz-cs w:val="24"/>
          <w:b/>
          <w:vertAlign w:val="superscript"/>
        </w:rPr>
        <w:t xml:space="preserve">Δ</w:t>
      </w:r>
      <w:r>
        <w:rPr>
          <w:rFonts w:ascii="Times" w:hAnsi="Times" w:cs="Times"/>
          <w:sz w:val="24"/>
          <w:sz-cs w:val="24"/>
          <w:i/>
        </w:rPr>
        <w:t xml:space="preserve">p</w:t>
      </w:r>
      <w:r>
        <w:rPr>
          <w:rFonts w:ascii="Times" w:hAnsi="Times" w:cs="Times"/>
          <w:sz w:val="24"/>
          <w:sz-cs w:val="24"/>
        </w:rPr>
        <w:t xml:space="preserve"> &lt; 0.05, </w:t>
      </w:r>
      <w:r>
        <w:rPr>
          <w:rFonts w:ascii="Times" w:hAnsi="Times" w:cs="Times"/>
          <w:sz w:val="24"/>
          <w:sz-cs w:val="24"/>
          <w:b/>
          <w:vertAlign w:val="superscript"/>
        </w:rPr>
        <w:t xml:space="preserve">ΔΔ</w:t>
      </w:r>
      <w:r>
        <w:rPr>
          <w:rFonts w:ascii="Times" w:hAnsi="Times" w:cs="Times"/>
          <w:sz w:val="24"/>
          <w:sz-cs w:val="24"/>
          <w:i/>
        </w:rPr>
        <w:t xml:space="preserve">p</w:t>
      </w:r>
      <w:r>
        <w:rPr>
          <w:rFonts w:ascii="Times" w:hAnsi="Times" w:cs="Times"/>
          <w:sz w:val="24"/>
          <w:sz-cs w:val="24"/>
        </w:rPr>
        <w:t xml:space="preserve"> &lt; 0.01, and </w:t>
      </w:r>
      <w:r>
        <w:rPr>
          <w:rFonts w:ascii="Times" w:hAnsi="Times" w:cs="Times"/>
          <w:sz w:val="24"/>
          <w:sz-cs w:val="24"/>
          <w:b/>
          <w:vertAlign w:val="superscript"/>
        </w:rPr>
        <w:t xml:space="preserve">ΔΔΔ</w:t>
      </w:r>
      <w:r>
        <w:rPr>
          <w:rFonts w:ascii="Times" w:hAnsi="Times" w:cs="Times"/>
          <w:sz w:val="24"/>
          <w:sz-cs w:val="24"/>
          <w:i/>
        </w:rPr>
        <w:t xml:space="preserve">p</w:t>
      </w:r>
      <w:r>
        <w:rPr>
          <w:rFonts w:ascii="Times" w:hAnsi="Times" w:cs="Times"/>
          <w:sz w:val="24"/>
          <w:sz-cs w:val="24"/>
        </w:rPr>
        <w:t xml:space="preserve"> &lt; 0.001 versus model. This figure has been modified from Ding,</w:t>
      </w:r>
      <w:r>
        <w:rPr>
          <w:rFonts w:ascii="Times" w:hAnsi="Times" w:cs="Times"/>
          <w:sz w:val="24"/>
          <w:sz-cs w:val="24"/>
          <w:i/>
        </w:rPr>
        <w:t xml:space="preserve"> et al.</w:t>
      </w:r>
      <w:r>
        <w:rPr>
          <w:rFonts w:ascii="Times" w:hAnsi="Times" w:cs="Times"/>
          <w:sz w:val="24"/>
          <w:sz-cs w:val="24"/>
          <w:vertAlign w:val="superscript"/>
        </w:rPr>
        <w:t xml:space="preserve">18</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agonatonatonatonatonatonat</w:t>
      </w:r>
    </w:p>
    <w:p>
      <w:pPr/>
      <w:r>
        <w:rPr>
          <w:rFonts w:ascii="Times" w:hAnsi="Times" w:cs="Times"/>
          <w:sz w:val="24"/>
          <w:sz-cs w:val="24"/>
        </w:rPr>
        <w:t xml:space="preserve"/>
      </w:r>
    </w:p>
    <w:p>
      <w:pPr/>
      <w:r>
        <w:rPr>
          <w:rFonts w:ascii="Times" w:hAnsi="Times" w:cs="Times"/>
          <w:sz w:val="24"/>
          <w:sz-cs w:val="24"/>
          <w:b/>
        </w:rPr>
        <w:t xml:space="preserve">DISCUSSION:</w:t>
      </w:r>
      <w:r>
        <w:rPr>
          <w:rFonts w:ascii="Times" w:hAnsi="Times" w:cs="Times"/>
          <w:sz w:val="24"/>
          <w:sz-cs w:val="24"/>
        </w:rPr>
        <w:t xml:space="preserve"/>
      </w:r>
    </w:p>
    <w:p>
      <w:pPr/>
      <w:r>
        <w:rPr>
          <w:rFonts w:ascii="Times" w:hAnsi="Times" w:cs="Times"/>
          <w:sz w:val="24"/>
          <w:sz-cs w:val="24"/>
        </w:rPr>
        <w:t xml:space="preserve">The CUMS model used in this study is a common method to establish the stress diathesis model of depression</w:t>
      </w:r>
      <w:r>
        <w:rPr>
          <w:rFonts w:ascii="Times" w:hAnsi="Times" w:cs="Times"/>
          <w:sz w:val="24"/>
          <w:sz-cs w:val="24"/>
          <w:vertAlign w:val="superscript"/>
        </w:rPr>
        <w:t xml:space="preserve">22</w:t>
      </w:r>
      <w:r>
        <w:rPr>
          <w:rFonts w:ascii="Times" w:hAnsi="Times" w:cs="Times"/>
          <w:sz w:val="24"/>
          <w:sz-cs w:val="24"/>
        </w:rPr>
        <w:t xml:space="preserve">. Most manifestations of CUMS can be restored by antidepressant drugs, which indicated that this model method has a strong predictive validity</w:t>
      </w:r>
      <w:r>
        <w:rPr>
          <w:rFonts w:ascii="Times" w:hAnsi="Times" w:cs="Times"/>
          <w:sz w:val="24"/>
          <w:sz-cs w:val="24"/>
          <w:vertAlign w:val="superscript"/>
        </w:rPr>
        <w:t xml:space="preserve">23</w:t>
      </w:r>
      <w:r>
        <w:rPr>
          <w:rFonts w:ascii="Times" w:hAnsi="Times" w:cs="Times"/>
          <w:sz w:val="24"/>
          <w:sz-cs w:val="24"/>
        </w:rPr>
        <w:t xml:space="preserve">. By this method, animals receive chronic unpredictable stressful stimuli and develop core symptoms of major depression, including decreased place preference conditioning, anhedonia, and impaired emotion-like behaviors</w:t>
      </w:r>
      <w:r>
        <w:rPr>
          <w:rFonts w:ascii="Times" w:hAnsi="Times" w:cs="Times"/>
          <w:sz w:val="24"/>
          <w:sz-cs w:val="24"/>
          <w:vertAlign w:val="superscript"/>
        </w:rPr>
        <w:t xml:space="preserve">24</w:t>
      </w:r>
      <w:r>
        <w:rPr>
          <w:rFonts w:ascii="Times" w:hAnsi="Times" w:cs="Times"/>
          <w:sz w:val="24"/>
          <w:sz-cs w:val="24"/>
        </w:rPr>
        <w:t xml:space="preserve">. Here, in this protocol, the continuous usage of Xiaoyaosan or fluoxetine can improve the depressive-like behaviors of CUMS-induced model mice according to the results obtained in the experiment; the fluoxetine is as a positive control drug to prove the intervention effect of Xiaoyaosan.</w:t>
      </w:r>
    </w:p>
    <w:p>
      <w:pPr/>
      <w:r>
        <w:rPr>
          <w:rFonts w:ascii="Times" w:hAnsi="Times" w:cs="Times"/>
          <w:sz w:val="24"/>
          <w:sz-cs w:val="24"/>
        </w:rPr>
        <w:t xml:space="preserve"/>
      </w:r>
    </w:p>
    <w:p>
      <w:pPr/>
      <w:r>
        <w:rPr>
          <w:rFonts w:ascii="Times" w:hAnsi="Times" w:cs="Times"/>
          <w:sz w:val="24"/>
          <w:sz-cs w:val="24"/>
        </w:rPr>
        <w:t xml:space="preserve">The evaluation of coat score, unlike the open field test, forced swimming test, or novelty suppressed feeding test, is a measure that is not associated with depression in humans but is the most prevalent, reliable, and well-validated method for the depressive model of mouse</w:t>
      </w:r>
      <w:r>
        <w:rPr>
          <w:rFonts w:ascii="Times" w:hAnsi="Times" w:cs="Times"/>
          <w:sz w:val="24"/>
          <w:sz-cs w:val="24"/>
          <w:vertAlign w:val="superscript"/>
        </w:rPr>
        <w:t xml:space="preserve">25</w:t>
      </w:r>
      <w:r>
        <w:rPr>
          <w:rFonts w:ascii="Times" w:hAnsi="Times" w:cs="Times"/>
          <w:sz w:val="24"/>
          <w:sz-cs w:val="24"/>
        </w:rPr>
        <w:t xml:space="preserve">. In the present study, a gradual dystrophy of the coat state in the model group was induced and did not present after two weeks of stress but worsened at the end of the CUMS procedure (three weeks), while the body weight was not significantly di</w:t>
      </w:r>
      <w:r>
        <w:rPr>
          <w:rFonts w:ascii="Lucida Grande" w:hAnsi="Lucida Grande" w:cs="Lucida Grande"/>
          <w:sz w:val="24"/>
          <w:sz-cs w:val="24"/>
        </w:rPr>
        <w:t xml:space="preserve">ﬀ</w:t>
      </w:r>
      <w:r>
        <w:rPr>
          <w:rFonts w:ascii="Times" w:hAnsi="Times" w:cs="Times"/>
          <w:sz w:val="24"/>
          <w:sz-cs w:val="24"/>
        </w:rPr>
        <w:t xml:space="preserve">erent among groups after one week of stress exposure. However, the difference of body weight in each group began to emerge after modeling for two weeks, thus leading to a subsequent decrease by the end of three weeks. The results indicate that these changes in physical state of CUMS-induced mice could be reversed by both Xiaoyaosan and fluoxetine treatment, suggesting that Xiaoyaosan could improve the physical states of depressed mice. </w:t>
      </w:r>
    </w:p>
    <w:p>
      <w:pPr/>
      <w:r>
        <w:rPr>
          <w:rFonts w:ascii="Times" w:hAnsi="Times" w:cs="Times"/>
          <w:sz w:val="24"/>
          <w:sz-cs w:val="24"/>
        </w:rPr>
        <w:t xml:space="preserve"/>
      </w:r>
    </w:p>
    <w:p>
      <w:pPr/>
      <w:r>
        <w:rPr>
          <w:rFonts w:ascii="Times" w:hAnsi="Times" w:cs="Times"/>
          <w:sz w:val="24"/>
          <w:sz-cs w:val="24"/>
        </w:rPr>
        <w:t xml:space="preserve">To further validate the CUMS model and verify the effect of the compound used in this protocol, a sucrose preference test and an open field test were used to assess the possible depressive behaviors in CUMS-induced mice. The reduction of anhedonia in sucrose preference was used to evaluate the depressive-like state in rodents, while the open field test, as an animal psychological test, is commonly used to evaluate the locomotor function and emotionality of rodents</w:t>
      </w:r>
      <w:r>
        <w:rPr>
          <w:rFonts w:ascii="Times" w:hAnsi="Times" w:cs="Times"/>
          <w:sz w:val="24"/>
          <w:sz-cs w:val="24"/>
          <w:vertAlign w:val="superscript"/>
        </w:rPr>
        <w:t xml:space="preserve">26</w:t>
      </w:r>
      <w:r>
        <w:rPr>
          <w:rFonts w:ascii="Times" w:hAnsi="Times" w:cs="Times"/>
          <w:sz w:val="24"/>
          <w:sz-cs w:val="24"/>
        </w:rPr>
        <w:t xml:space="preserve">. The result showed that 3 weeks of stress exposure had an obvious influence on the sucrose preference of mice, and the anhedonia was reversed by both the Xiaoyaosan and fluoxetine treatments. The open field test is commonly used to assess locomotor function and emotionality in laboratory animals</w:t>
      </w:r>
      <w:r>
        <w:rPr>
          <w:rFonts w:ascii="Times" w:hAnsi="Times" w:cs="Times"/>
          <w:sz w:val="24"/>
          <w:sz-cs w:val="24"/>
          <w:vertAlign w:val="superscript"/>
        </w:rPr>
        <w:t xml:space="preserve">27</w:t>
      </w:r>
      <w:r>
        <w:rPr>
          <w:rFonts w:ascii="Times" w:hAnsi="Times" w:cs="Times"/>
          <w:sz w:val="24"/>
          <w:sz-cs w:val="24"/>
        </w:rPr>
        <w:t xml:space="preserve">. In this study, it was used to analyze depressive behaviors. The results of the open field test showed that the total distance moved by the mice in the model group was significantly lower than that of the control group. Furthermore, the number of entries into the central zone by the model group of mice was significantly lower than that of the treatment group of mice, which suggested that CUMS-induced mice displayed depressive-like behaviors. The study also showed that Xiaoyaosan and fluoxetine could ameliorate the changes presented in the open field test.</w:t>
      </w:r>
    </w:p>
    <w:p>
      <w:pPr/>
      <w:r>
        <w:rPr>
          <w:rFonts w:ascii="Times" w:hAnsi="Times" w:cs="Times"/>
          <w:sz w:val="24"/>
          <w:sz-cs w:val="24"/>
        </w:rPr>
        <w:t xml:space="preserve"/>
      </w:r>
    </w:p>
    <w:p>
      <w:pPr/>
      <w:r>
        <w:rPr>
          <w:rFonts w:ascii="Times" w:hAnsi="Times" w:cs="Times"/>
          <w:sz w:val="24"/>
          <w:sz-cs w:val="24"/>
        </w:rPr>
        <w:t xml:space="preserve">In agreement with the similar results discussed in previous studies, this paper showed that CUMS causes a decrease in sucrose consumption and locomotor activity. The continuous usage of Xiaoyaosan was e</w:t>
      </w:r>
      <w:r>
        <w:rPr>
          <w:rFonts w:ascii="Lucida Grande" w:hAnsi="Lucida Grande" w:cs="Lucida Grande"/>
          <w:sz w:val="24"/>
          <w:sz-cs w:val="24"/>
        </w:rPr>
        <w:t xml:space="preserve">ﬀ</w:t>
      </w:r>
      <w:r>
        <w:rPr>
          <w:rFonts w:ascii="Times" w:hAnsi="Times" w:cs="Times"/>
          <w:sz w:val="24"/>
          <w:sz-cs w:val="24"/>
        </w:rPr>
        <w:t xml:space="preserve">ective for the prevention and treatment of CUMS-induced depression in mice. Many studies have examined depression, an advanced understanding of an animal model could be the key to clarifying the mechanism of depression</w:t>
      </w:r>
      <w:r>
        <w:rPr>
          <w:rFonts w:ascii="Times" w:hAnsi="Times" w:cs="Times"/>
          <w:sz w:val="24"/>
          <w:sz-cs w:val="24"/>
          <w:vertAlign w:val="superscript"/>
        </w:rPr>
        <w:t xml:space="preserve">28</w:t>
      </w:r>
      <w:r>
        <w:rPr>
          <w:rFonts w:ascii="Times" w:hAnsi="Times" w:cs="Times"/>
          <w:sz w:val="24"/>
          <w:sz-cs w:val="24"/>
        </w:rPr>
        <w:t xml:space="preserve">. The CUMS method described in this protocol can effectively display the depression state of mice. Unlike the chronic mild stress (CMS) or chronic immobilization stress (CIS) method</w:t>
      </w:r>
      <w:r>
        <w:rPr>
          <w:rFonts w:ascii="Times" w:hAnsi="Times" w:cs="Times"/>
          <w:sz w:val="24"/>
          <w:sz-cs w:val="24"/>
          <w:vertAlign w:val="superscript"/>
        </w:rPr>
        <w:t xml:space="preserve">29,30</w:t>
      </w:r>
      <w:r>
        <w:rPr>
          <w:rFonts w:ascii="Times" w:hAnsi="Times" w:cs="Times"/>
          <w:sz w:val="24"/>
          <w:sz-cs w:val="24"/>
        </w:rPr>
        <w:t xml:space="preserve">, the key point of CUMS lies in the selection of unpredictable stressors and the rational application of model evaluation. To further confirm the method and result shown in this protocol, future work should include the selection of more stressors and evaluation methods for CUMS method and the detection of the longer-term effects of Xiaoyaosan for 28–48 days of CUMS.</w:t>
      </w:r>
    </w:p>
    <w:p>
      <w:pPr/>
      <w:r>
        <w:rPr>
          <w:rFonts w:ascii="Times" w:hAnsi="Times" w:cs="Times"/>
          <w:sz w:val="24"/>
          <w:sz-cs w:val="24"/>
        </w:rPr>
        <w:t xml:space="preserve"/>
      </w:r>
    </w:p>
    <w:p>
      <w:pPr/>
      <w:r>
        <w:rPr>
          <w:rFonts w:ascii="Times" w:hAnsi="Times" w:cs="Times"/>
          <w:sz w:val="24"/>
          <w:sz-cs w:val="24"/>
          <w:b/>
        </w:rPr>
        <w:t xml:space="preserve">DISCLOSURES:</w:t>
      </w:r>
      <w:r>
        <w:rPr>
          <w:rFonts w:ascii="Times" w:hAnsi="Times" w:cs="Times"/>
          <w:sz w:val="24"/>
          <w:sz-cs w:val="24"/>
        </w:rPr>
        <w:t xml:space="preserve"/>
      </w:r>
    </w:p>
    <w:p>
      <w:pPr/>
      <w:r>
        <w:rPr>
          <w:rFonts w:ascii="Times" w:hAnsi="Times" w:cs="Times"/>
          <w:sz w:val="24"/>
          <w:sz-cs w:val="24"/>
        </w:rPr>
        <w:t xml:space="preserve">The authors have nothing to disclose.</w:t>
      </w:r>
    </w:p>
    <w:p>
      <w:pPr/>
      <w:r>
        <w:rPr>
          <w:rFonts w:ascii="Times" w:hAnsi="Times" w:cs="Times"/>
          <w:sz w:val="24"/>
          <w:sz-cs w:val="24"/>
        </w:rPr>
        <w:t xml:space="preserve"/>
      </w:r>
    </w:p>
    <w:p>
      <w:pPr/>
      <w:r>
        <w:rPr>
          <w:rFonts w:ascii="Times" w:hAnsi="Times" w:cs="Times"/>
          <w:sz w:val="24"/>
          <w:sz-cs w:val="24"/>
          <w:b/>
        </w:rPr>
        <w:t xml:space="preserve">ACKNOWLEDGEMENTS:</w:t>
      </w:r>
      <w:r>
        <w:rPr>
          <w:rFonts w:ascii="Times" w:hAnsi="Times" w:cs="Times"/>
          <w:sz w:val="24"/>
          <w:sz-cs w:val="24"/>
        </w:rPr>
        <w:t xml:space="preserve"/>
      </w:r>
    </w:p>
    <w:p>
      <w:pPr/>
      <w:r>
        <w:rPr>
          <w:rFonts w:ascii="Times" w:hAnsi="Times" w:cs="Times"/>
          <w:sz w:val="24"/>
          <w:sz-cs w:val="24"/>
        </w:rPr>
        <w:t xml:space="preserve">This research was supported by grants from National Natural Science Foundation of China (No. 81473597). The protocol and results demonstrated in this paper originates from the article </w:t>
      </w:r>
      <w:r>
        <w:rPr>
          <w:rFonts w:ascii="Times" w:hAnsi="Times" w:cs="Times"/>
          <w:sz w:val="24"/>
          <w:sz-cs w:val="24"/>
          <w:i/>
        </w:rPr>
        <w:t xml:space="preserve">Involvement of Normalized Glial Fibrillary Acidic Protein Expression in the Hippocampi in Antidepressant-Like Effects of Xiaoyaosan on Chronically Stressed Mice </w:t>
      </w:r>
      <w:r>
        <w:rPr>
          <w:rFonts w:ascii="Times" w:hAnsi="Times" w:cs="Times"/>
          <w:sz w:val="24"/>
          <w:sz-cs w:val="24"/>
        </w:rPr>
        <w:t xml:space="preserve">by Dr. Xiu-Fang Ding,</w:t>
      </w:r>
      <w:r>
        <w:rPr>
          <w:rFonts w:ascii="Times" w:hAnsi="Times" w:cs="Times"/>
          <w:sz w:val="24"/>
          <w:sz-cs w:val="24"/>
          <w:i/>
        </w:rPr>
        <w:t xml:space="preserve"> et al.</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b/>
        </w:rPr>
        <w:t xml:space="preserve">REFERENCES:</w:t>
      </w:r>
      <w:r>
        <w:rPr>
          <w:rFonts w:ascii="Times" w:hAnsi="Times" w:cs="Times"/>
          <w:sz w:val="24"/>
          <w:sz-cs w:val="24"/>
        </w:rPr>
        <w:t xml:space="preserve"/>
      </w:r>
    </w:p>
    <w:p>
      <w:pPr>
        <w:ind w:left="720"/>
      </w:pPr>
      <w:r>
        <w:rPr>
          <w:rFonts w:ascii="Times" w:hAnsi="Times" w:cs="Times"/>
          <w:sz w:val="24"/>
          <w:sz-cs w:val="24"/>
        </w:rPr>
        <w:t xml:space="preserve">1</w:t>
        <w:tab/>
        <w:t xml:space="preserve">Chrousos, G. P. &amp; Gold, P. W. The concepts of stress and stress system disorders. Overview of physical and behavioral homeostasis. </w:t>
      </w:r>
      <w:r>
        <w:rPr>
          <w:rFonts w:ascii="Times" w:hAnsi="Times" w:cs="Times"/>
          <w:sz w:val="24"/>
          <w:sz-cs w:val="24"/>
          <w:i/>
        </w:rPr>
        <w:t xml:space="preserve">JAMA.</w:t>
      </w:r>
      <w:r>
        <w:rPr>
          <w:rFonts w:ascii="Times" w:hAnsi="Times" w:cs="Times"/>
          <w:sz w:val="24"/>
          <w:sz-cs w:val="24"/>
        </w:rPr>
        <w:t xml:space="preserve"> </w:t>
      </w:r>
      <w:r>
        <w:rPr>
          <w:rFonts w:ascii="Times" w:hAnsi="Times" w:cs="Times"/>
          <w:sz w:val="24"/>
          <w:sz-cs w:val="24"/>
          <w:b/>
        </w:rPr>
        <w:t xml:space="preserve">267</w:t>
      </w:r>
      <w:r>
        <w:rPr>
          <w:rFonts w:ascii="Times" w:hAnsi="Times" w:cs="Times"/>
          <w:sz w:val="24"/>
          <w:sz-cs w:val="24"/>
        </w:rPr>
        <w:t xml:space="preserve"> (9), 1244-1252 (1992).</w:t>
      </w:r>
    </w:p>
    <w:p>
      <w:pPr>
        <w:ind w:left="720"/>
      </w:pPr>
      <w:r>
        <w:rPr>
          <w:rFonts w:ascii="Times" w:hAnsi="Times" w:cs="Times"/>
          <w:sz w:val="24"/>
          <w:sz-cs w:val="24"/>
        </w:rPr>
        <w:t xml:space="preserve">2</w:t>
        <w:tab/>
        <w:t xml:space="preserve">Yao, Y., Huang, H. Y., Yang, Y. X. &amp; Guo, J. Y. Cinnamic aldehyde treatment alleviates chronic unexpected stress-induced depressive-like behaviors via targeting cyclooxygenase-2 in mid-aged rats. </w:t>
      </w:r>
      <w:r>
        <w:rPr>
          <w:rFonts w:ascii="Times" w:hAnsi="Times" w:cs="Times"/>
          <w:sz w:val="24"/>
          <w:sz-cs w:val="24"/>
          <w:i/>
        </w:rPr>
        <w:t xml:space="preserve">Journal of Ethnopharmacology.</w:t>
      </w:r>
      <w:r>
        <w:rPr>
          <w:rFonts w:ascii="Times" w:hAnsi="Times" w:cs="Times"/>
          <w:sz w:val="24"/>
          <w:sz-cs w:val="24"/>
        </w:rPr>
        <w:t xml:space="preserve"> </w:t>
      </w:r>
      <w:r>
        <w:rPr>
          <w:rFonts w:ascii="Times" w:hAnsi="Times" w:cs="Times"/>
          <w:sz w:val="24"/>
          <w:sz-cs w:val="24"/>
          <w:b/>
        </w:rPr>
        <w:t xml:space="preserve">162</w:t>
      </w:r>
      <w:r>
        <w:rPr>
          <w:rFonts w:ascii="Times" w:hAnsi="Times" w:cs="Times"/>
          <w:sz w:val="24"/>
          <w:sz-cs w:val="24"/>
        </w:rPr>
        <w:t xml:space="preserve">, 97-103 (2015).</w:t>
      </w:r>
    </w:p>
    <w:p>
      <w:pPr>
        <w:ind w:left="720"/>
      </w:pPr>
      <w:r>
        <w:rPr>
          <w:rFonts w:ascii="Times" w:hAnsi="Times" w:cs="Times"/>
          <w:sz w:val="24"/>
          <w:sz-cs w:val="24"/>
        </w:rPr>
        <w:t xml:space="preserve">3</w:t>
        <w:tab/>
        <w:t xml:space="preserve">Murray, C. J. &amp; Lopez, A. D. Global health statistics: a compendium of incidence prevalence and mortality estimates for over 200 conditions. </w:t>
      </w:r>
      <w:r>
        <w:rPr>
          <w:rFonts w:ascii="Times" w:hAnsi="Times" w:cs="Times"/>
          <w:sz w:val="24"/>
          <w:sz-cs w:val="24"/>
          <w:i/>
        </w:rPr>
        <w:t xml:space="preserve">World Health Organization Harvard School of Public Health World Bank.</w:t>
      </w:r>
      <w:r>
        <w:rPr>
          <w:rFonts w:ascii="Times" w:hAnsi="Times" w:cs="Times"/>
          <w:sz w:val="24"/>
          <w:sz-cs w:val="24"/>
        </w:rPr>
        <w:t xml:space="preserve"> ii (1996).</w:t>
      </w:r>
    </w:p>
    <w:p>
      <w:pPr>
        <w:ind w:left="720"/>
      </w:pPr>
      <w:r>
        <w:rPr>
          <w:rFonts w:ascii="Times" w:hAnsi="Times" w:cs="Times"/>
          <w:sz w:val="24"/>
          <w:sz-cs w:val="24"/>
        </w:rPr>
        <w:t xml:space="preserve">4</w:t>
        <w:tab/>
        <w:t xml:space="preserve">Sackeim, H. A. The definition and meaning of treatment-resistant depression. </w:t>
      </w:r>
      <w:r>
        <w:rPr>
          <w:rFonts w:ascii="Times" w:hAnsi="Times" w:cs="Times"/>
          <w:sz w:val="24"/>
          <w:sz-cs w:val="24"/>
          <w:i/>
        </w:rPr>
        <w:t xml:space="preserve">Journal of Clinical Psychiatry.</w:t>
      </w:r>
      <w:r>
        <w:rPr>
          <w:rFonts w:ascii="Times" w:hAnsi="Times" w:cs="Times"/>
          <w:sz w:val="24"/>
          <w:sz-cs w:val="24"/>
        </w:rPr>
        <w:t xml:space="preserve"> </w:t>
      </w:r>
      <w:r>
        <w:rPr>
          <w:rFonts w:ascii="Times" w:hAnsi="Times" w:cs="Times"/>
          <w:sz w:val="24"/>
          <w:sz-cs w:val="24"/>
          <w:b/>
        </w:rPr>
        <w:t xml:space="preserve">62</w:t>
      </w:r>
      <w:r>
        <w:rPr>
          <w:rFonts w:ascii="Times" w:hAnsi="Times" w:cs="Times"/>
          <w:sz w:val="24"/>
          <w:sz-cs w:val="24"/>
        </w:rPr>
        <w:t xml:space="preserve"> (16), 10-17 (2001).</w:t>
      </w:r>
    </w:p>
    <w:p>
      <w:pPr>
        <w:ind w:left="720"/>
      </w:pPr>
      <w:r>
        <w:rPr>
          <w:rFonts w:ascii="Times" w:hAnsi="Times" w:cs="Times"/>
          <w:sz w:val="24"/>
          <w:sz-cs w:val="24"/>
        </w:rPr>
        <w:t xml:space="preserve">5</w:t>
        <w:tab/>
        <w:t xml:space="preserve">Li, W.</w:t>
      </w:r>
      <w:r>
        <w:rPr>
          <w:rFonts w:ascii="Times" w:hAnsi="Times" w:cs="Times"/>
          <w:sz w:val="24"/>
          <w:sz-cs w:val="24"/>
          <w:i/>
        </w:rPr>
        <w:t xml:space="preserve"> et al.</w:t>
      </w:r>
      <w:r>
        <w:rPr>
          <w:rFonts w:ascii="Times" w:hAnsi="Times" w:cs="Times"/>
          <w:sz w:val="24"/>
          <w:sz-cs w:val="24"/>
        </w:rPr>
        <w:t xml:space="preserve"> The effect of compounds of soothing liver, invigorating spleen, tonifying kidney on the praxiology and immunological function of chronic immobilization stressed rats. </w:t>
      </w:r>
      <w:r>
        <w:rPr>
          <w:rFonts w:ascii="Times" w:hAnsi="Times" w:cs="Times"/>
          <w:sz w:val="24"/>
          <w:sz-cs w:val="24"/>
          <w:i/>
        </w:rPr>
        <w:t xml:space="preserve">Acta Laboratorium Animalis Scientia Sinica.</w:t>
      </w:r>
      <w:r>
        <w:rPr>
          <w:rFonts w:ascii="Times" w:hAnsi="Times" w:cs="Times"/>
          <w:sz w:val="24"/>
          <w:sz-cs w:val="24"/>
        </w:rPr>
        <w:t xml:space="preserve"> </w:t>
      </w:r>
      <w:r>
        <w:rPr>
          <w:rFonts w:ascii="Times" w:hAnsi="Times" w:cs="Times"/>
          <w:sz w:val="24"/>
          <w:sz-cs w:val="24"/>
          <w:b/>
        </w:rPr>
        <w:t xml:space="preserve">11</w:t>
      </w:r>
      <w:r>
        <w:rPr>
          <w:rFonts w:ascii="Times" w:hAnsi="Times" w:cs="Times"/>
          <w:sz w:val="24"/>
          <w:sz-cs w:val="24"/>
        </w:rPr>
        <w:t xml:space="preserve">, 33-37 (2003).</w:t>
      </w:r>
    </w:p>
    <w:p>
      <w:pPr>
        <w:ind w:left="720"/>
      </w:pPr>
      <w:r>
        <w:rPr>
          <w:rFonts w:ascii="Times" w:hAnsi="Times" w:cs="Times"/>
          <w:sz w:val="24"/>
          <w:sz-cs w:val="24"/>
        </w:rPr>
        <w:t xml:space="preserve">6</w:t>
        <w:tab/>
        <w:t xml:space="preserve">Meng, Z. Z., Chen, J. X., Jiang, Y. M. &amp; Zhang, H. T. Effect of Xiaoyaosan Decoction on Learning and Memory Deficit in Rats Induced by Chronic Immobilization Stress. </w:t>
      </w:r>
      <w:r>
        <w:rPr>
          <w:rFonts w:ascii="Times" w:hAnsi="Times" w:cs="Times"/>
          <w:sz w:val="24"/>
          <w:sz-cs w:val="24"/>
          <w:i/>
        </w:rPr>
        <w:t xml:space="preserve">Evidence-Based Complementary and Alternative Medicine.</w:t>
      </w:r>
      <w:r>
        <w:rPr>
          <w:rFonts w:ascii="Times" w:hAnsi="Times" w:cs="Times"/>
          <w:sz w:val="24"/>
          <w:sz-cs w:val="24"/>
        </w:rPr>
        <w:t xml:space="preserve"> </w:t>
      </w:r>
      <w:r>
        <w:rPr>
          <w:rFonts w:ascii="Times" w:hAnsi="Times" w:cs="Times"/>
          <w:sz w:val="24"/>
          <w:sz-cs w:val="24"/>
          <w:b/>
        </w:rPr>
        <w:t xml:space="preserve">2013</w:t>
      </w:r>
      <w:r>
        <w:rPr>
          <w:rFonts w:ascii="Times" w:hAnsi="Times" w:cs="Times"/>
          <w:sz w:val="24"/>
          <w:sz-cs w:val="24"/>
        </w:rPr>
        <w:t xml:space="preserve"> (17), 297154 (2013).</w:t>
      </w:r>
    </w:p>
    <w:p>
      <w:pPr>
        <w:ind w:left="720"/>
      </w:pPr>
      <w:r>
        <w:rPr>
          <w:rFonts w:ascii="Times" w:hAnsi="Times" w:cs="Times"/>
          <w:sz w:val="24"/>
          <w:sz-cs w:val="24"/>
        </w:rPr>
        <w:t xml:space="preserve">7</w:t>
        <w:tab/>
        <w:t xml:space="preserve">Zhao, H., Wan, X. &amp; Chen, J. X. A mini review of traditional Chinese medicine for the treatment of depression in China. </w:t>
      </w:r>
      <w:r>
        <w:rPr>
          <w:rFonts w:ascii="Times" w:hAnsi="Times" w:cs="Times"/>
          <w:sz w:val="24"/>
          <w:sz-cs w:val="24"/>
          <w:i/>
        </w:rPr>
        <w:t xml:space="preserve">American Journal of Chinese Medicine.</w:t>
      </w:r>
      <w:r>
        <w:rPr>
          <w:rFonts w:ascii="Times" w:hAnsi="Times" w:cs="Times"/>
          <w:sz w:val="24"/>
          <w:sz-cs w:val="24"/>
        </w:rPr>
        <w:t xml:space="preserve"> </w:t>
      </w:r>
      <w:r>
        <w:rPr>
          <w:rFonts w:ascii="Times" w:hAnsi="Times" w:cs="Times"/>
          <w:sz w:val="24"/>
          <w:sz-cs w:val="24"/>
          <w:b/>
        </w:rPr>
        <w:t xml:space="preserve">37</w:t>
      </w:r>
      <w:r>
        <w:rPr>
          <w:rFonts w:ascii="Times" w:hAnsi="Times" w:cs="Times"/>
          <w:sz w:val="24"/>
          <w:sz-cs w:val="24"/>
        </w:rPr>
        <w:t xml:space="preserve"> (02), 207-213 (2009).</w:t>
      </w:r>
    </w:p>
    <w:p>
      <w:pPr>
        <w:ind w:left="720"/>
      </w:pPr>
      <w:r>
        <w:rPr>
          <w:rFonts w:ascii="Times" w:hAnsi="Times" w:cs="Times"/>
          <w:sz w:val="24"/>
          <w:sz-cs w:val="24"/>
        </w:rPr>
        <w:t xml:space="preserve">8</w:t>
        <w:tab/>
        <w:t xml:space="preserve">Gao, X.</w:t>
      </w:r>
      <w:r>
        <w:rPr>
          <w:rFonts w:ascii="Times" w:hAnsi="Times" w:cs="Times"/>
          <w:sz w:val="24"/>
          <w:sz-cs w:val="24"/>
          <w:i/>
        </w:rPr>
        <w:t xml:space="preserve"> et al.</w:t>
      </w:r>
      <w:r>
        <w:rPr>
          <w:rFonts w:ascii="Times" w:hAnsi="Times" w:cs="Times"/>
          <w:sz w:val="24"/>
          <w:sz-cs w:val="24"/>
        </w:rPr>
        <w:t xml:space="preserve"> Metabonomic study on chronic unpredictable mild stress and intervention effects of Xiaoyaosan in rats using gas chromatography coupled with mass spectrometry. </w:t>
      </w:r>
      <w:r>
        <w:rPr>
          <w:rFonts w:ascii="Times" w:hAnsi="Times" w:cs="Times"/>
          <w:sz w:val="24"/>
          <w:sz-cs w:val="24"/>
          <w:i/>
        </w:rPr>
        <w:t xml:space="preserve">Journal of Ethnopharmacology.</w:t>
      </w:r>
      <w:r>
        <w:rPr>
          <w:rFonts w:ascii="Times" w:hAnsi="Times" w:cs="Times"/>
          <w:sz w:val="24"/>
          <w:sz-cs w:val="24"/>
        </w:rPr>
        <w:t xml:space="preserve"> </w:t>
      </w:r>
      <w:r>
        <w:rPr>
          <w:rFonts w:ascii="Times" w:hAnsi="Times" w:cs="Times"/>
          <w:sz w:val="24"/>
          <w:sz-cs w:val="24"/>
          <w:b/>
        </w:rPr>
        <w:t xml:space="preserve">137</w:t>
      </w:r>
      <w:r>
        <w:rPr>
          <w:rFonts w:ascii="Times" w:hAnsi="Times" w:cs="Times"/>
          <w:sz w:val="24"/>
          <w:sz-cs w:val="24"/>
        </w:rPr>
        <w:t xml:space="preserve"> (1), 690-699 (2011).</w:t>
      </w:r>
    </w:p>
    <w:p>
      <w:pPr>
        <w:ind w:left="720"/>
      </w:pPr>
      <w:r>
        <w:rPr>
          <w:rFonts w:ascii="Times" w:hAnsi="Times" w:cs="Times"/>
          <w:sz w:val="24"/>
          <w:sz-cs w:val="24"/>
        </w:rPr>
        <w:t xml:space="preserve">9</w:t>
        <w:tab/>
        <w:t xml:space="preserve">Li, P.</w:t>
      </w:r>
      <w:r>
        <w:rPr>
          <w:rFonts w:ascii="Times" w:hAnsi="Times" w:cs="Times"/>
          <w:sz w:val="24"/>
          <w:sz-cs w:val="24"/>
          <w:i/>
        </w:rPr>
        <w:t xml:space="preserve"> et al.</w:t>
      </w:r>
      <w:r>
        <w:rPr>
          <w:rFonts w:ascii="Times" w:hAnsi="Times" w:cs="Times"/>
          <w:sz w:val="24"/>
          <w:sz-cs w:val="24"/>
        </w:rPr>
        <w:t xml:space="preserve"> CNP signal pathway up-regulated in rectum of depressed rats and the interventional effect of Xiaoyaosan. </w:t>
      </w:r>
      <w:r>
        <w:rPr>
          <w:rFonts w:ascii="Times" w:hAnsi="Times" w:cs="Times"/>
          <w:sz w:val="24"/>
          <w:sz-cs w:val="24"/>
          <w:i/>
        </w:rPr>
        <w:t xml:space="preserve">World Journal of Gastroenterology.</w:t>
      </w:r>
      <w:r>
        <w:rPr>
          <w:rFonts w:ascii="Times" w:hAnsi="Times" w:cs="Times"/>
          <w:sz w:val="24"/>
          <w:sz-cs w:val="24"/>
        </w:rPr>
        <w:t xml:space="preserve"> </w:t>
      </w:r>
      <w:r>
        <w:rPr>
          <w:rFonts w:ascii="Times" w:hAnsi="Times" w:cs="Times"/>
          <w:sz w:val="24"/>
          <w:sz-cs w:val="24"/>
          <w:b/>
        </w:rPr>
        <w:t xml:space="preserve">21</w:t>
      </w:r>
      <w:r>
        <w:rPr>
          <w:rFonts w:ascii="Times" w:hAnsi="Times" w:cs="Times"/>
          <w:sz w:val="24"/>
          <w:sz-cs w:val="24"/>
        </w:rPr>
        <w:t xml:space="preserve"> (5), 1518 (2015).</w:t>
      </w:r>
    </w:p>
    <w:p>
      <w:pPr>
        <w:ind w:left="720"/>
      </w:pPr>
      <w:r>
        <w:rPr>
          <w:rFonts w:ascii="Times" w:hAnsi="Times" w:cs="Times"/>
          <w:sz w:val="24"/>
          <w:sz-cs w:val="24"/>
        </w:rPr>
        <w:t xml:space="preserve">10</w:t>
        <w:tab/>
        <w:t xml:space="preserve">Li, X. J.</w:t>
      </w:r>
      <w:r>
        <w:rPr>
          <w:rFonts w:ascii="Times" w:hAnsi="Times" w:cs="Times"/>
          <w:sz w:val="24"/>
          <w:sz-cs w:val="24"/>
          <w:i/>
        </w:rPr>
        <w:t xml:space="preserve"> et al.</w:t>
      </w:r>
      <w:r>
        <w:rPr>
          <w:rFonts w:ascii="Times" w:hAnsi="Times" w:cs="Times"/>
          <w:sz w:val="24"/>
          <w:sz-cs w:val="24"/>
        </w:rPr>
        <w:t xml:space="preserve"> Xiaoyaosan exerts anxiolytic-like effects by down-regulating the TNF-α/JAK2-STAT3 pathway in the rat hippocampus. </w:t>
      </w:r>
      <w:r>
        <w:rPr>
          <w:rFonts w:ascii="Times" w:hAnsi="Times" w:cs="Times"/>
          <w:sz w:val="24"/>
          <w:sz-cs w:val="24"/>
          <w:i/>
        </w:rPr>
        <w:t xml:space="preserve">Scientific Reports.</w:t>
      </w:r>
      <w:r>
        <w:rPr>
          <w:rFonts w:ascii="Times" w:hAnsi="Times" w:cs="Times"/>
          <w:sz w:val="24"/>
          <w:sz-cs w:val="24"/>
        </w:rPr>
        <w:t xml:space="preserve"> </w:t>
      </w:r>
      <w:r>
        <w:rPr>
          <w:rFonts w:ascii="Times" w:hAnsi="Times" w:cs="Times"/>
          <w:sz w:val="24"/>
          <w:sz-cs w:val="24"/>
          <w:b/>
        </w:rPr>
        <w:t xml:space="preserve">7</w:t>
      </w:r>
      <w:r>
        <w:rPr>
          <w:rFonts w:ascii="Times" w:hAnsi="Times" w:cs="Times"/>
          <w:sz w:val="24"/>
          <w:sz-cs w:val="24"/>
        </w:rPr>
        <w:t xml:space="preserve"> (1), 353 (2017).</w:t>
      </w:r>
    </w:p>
    <w:p>
      <w:pPr>
        <w:ind w:left="720"/>
      </w:pPr>
      <w:r>
        <w:rPr>
          <w:rFonts w:ascii="Times" w:hAnsi="Times" w:cs="Times"/>
          <w:sz w:val="24"/>
          <w:sz-cs w:val="24"/>
        </w:rPr>
        <w:t xml:space="preserve">11</w:t>
        <w:tab/>
        <w:t xml:space="preserve">Jun-Sheng, T.</w:t>
      </w:r>
      <w:r>
        <w:rPr>
          <w:rFonts w:ascii="Times" w:hAnsi="Times" w:cs="Times"/>
          <w:sz w:val="24"/>
          <w:sz-cs w:val="24"/>
          <w:i/>
        </w:rPr>
        <w:t xml:space="preserve"> et al.</w:t>
      </w:r>
      <w:r>
        <w:rPr>
          <w:rFonts w:ascii="Times" w:hAnsi="Times" w:cs="Times"/>
          <w:sz w:val="24"/>
          <w:sz-cs w:val="24"/>
        </w:rPr>
        <w:t xml:space="preserve"> Dynamic analysis of the endogenous metabolites in depressed patients treated with TCM formula Xiaoyaosan using urinary (1)H NMR-based metabolomics. </w:t>
      </w:r>
      <w:r>
        <w:rPr>
          <w:rFonts w:ascii="Times" w:hAnsi="Times" w:cs="Times"/>
          <w:sz w:val="24"/>
          <w:sz-cs w:val="24"/>
          <w:i/>
        </w:rPr>
        <w:t xml:space="preserve">Journal of Ethnopharmacology.</w:t>
      </w:r>
      <w:r>
        <w:rPr>
          <w:rFonts w:ascii="Times" w:hAnsi="Times" w:cs="Times"/>
          <w:sz w:val="24"/>
          <w:sz-cs w:val="24"/>
        </w:rPr>
        <w:t xml:space="preserve"> </w:t>
      </w:r>
      <w:r>
        <w:rPr>
          <w:rFonts w:ascii="Times" w:hAnsi="Times" w:cs="Times"/>
          <w:sz w:val="24"/>
          <w:sz-cs w:val="24"/>
          <w:b/>
        </w:rPr>
        <w:t xml:space="preserve">158</w:t>
      </w:r>
      <w:r>
        <w:rPr>
          <w:rFonts w:ascii="Times" w:hAnsi="Times" w:cs="Times"/>
          <w:sz w:val="24"/>
          <w:sz-cs w:val="24"/>
        </w:rPr>
        <w:t xml:space="preserve">, 1-10 (2014).</w:t>
      </w:r>
    </w:p>
    <w:p>
      <w:pPr>
        <w:ind w:left="720"/>
      </w:pPr>
      <w:r>
        <w:rPr>
          <w:rFonts w:ascii="Times" w:hAnsi="Times" w:cs="Times"/>
          <w:sz w:val="24"/>
          <w:sz-cs w:val="24"/>
        </w:rPr>
        <w:t xml:space="preserve">12</w:t>
        <w:tab/>
        <w:t xml:space="preserve">Dai, Y.</w:t>
      </w:r>
      <w:r>
        <w:rPr>
          <w:rFonts w:ascii="Times" w:hAnsi="Times" w:cs="Times"/>
          <w:sz w:val="24"/>
          <w:sz-cs w:val="24"/>
          <w:i/>
        </w:rPr>
        <w:t xml:space="preserve"> et al.</w:t>
      </w:r>
      <w:r>
        <w:rPr>
          <w:rFonts w:ascii="Times" w:hAnsi="Times" w:cs="Times"/>
          <w:sz w:val="24"/>
          <w:sz-cs w:val="24"/>
        </w:rPr>
        <w:t xml:space="preserve"> Metabolomics study on the anti-depression effect of xiaoyaosan on rat model of chronic unpredictable mild stress. </w:t>
      </w:r>
      <w:r>
        <w:rPr>
          <w:rFonts w:ascii="Times" w:hAnsi="Times" w:cs="Times"/>
          <w:sz w:val="24"/>
          <w:sz-cs w:val="24"/>
          <w:i/>
        </w:rPr>
        <w:t xml:space="preserve">Journal of Ethnopharmacology.</w:t>
      </w:r>
      <w:r>
        <w:rPr>
          <w:rFonts w:ascii="Times" w:hAnsi="Times" w:cs="Times"/>
          <w:sz w:val="24"/>
          <w:sz-cs w:val="24"/>
        </w:rPr>
        <w:t xml:space="preserve"> </w:t>
      </w:r>
      <w:r>
        <w:rPr>
          <w:rFonts w:ascii="Times" w:hAnsi="Times" w:cs="Times"/>
          <w:sz w:val="24"/>
          <w:sz-cs w:val="24"/>
          <w:b/>
        </w:rPr>
        <w:t xml:space="preserve">128</w:t>
      </w:r>
      <w:r>
        <w:rPr>
          <w:rFonts w:ascii="Times" w:hAnsi="Times" w:cs="Times"/>
          <w:sz w:val="24"/>
          <w:sz-cs w:val="24"/>
        </w:rPr>
        <w:t xml:space="preserve"> (2), 482-489 (2010).</w:t>
      </w:r>
    </w:p>
    <w:p>
      <w:pPr>
        <w:ind w:left="720"/>
      </w:pPr>
      <w:r>
        <w:rPr>
          <w:rFonts w:ascii="Times" w:hAnsi="Times" w:cs="Times"/>
          <w:sz w:val="24"/>
          <w:sz-cs w:val="24"/>
        </w:rPr>
        <w:t xml:space="preserve">13</w:t>
        <w:tab/>
        <w:t xml:space="preserve">Zhou, Y.</w:t>
      </w:r>
      <w:r>
        <w:rPr>
          <w:rFonts w:ascii="Times" w:hAnsi="Times" w:cs="Times"/>
          <w:sz w:val="24"/>
          <w:sz-cs w:val="24"/>
          <w:i/>
        </w:rPr>
        <w:t xml:space="preserve"> et al.</w:t>
      </w:r>
      <w:r>
        <w:rPr>
          <w:rFonts w:ascii="Times" w:hAnsi="Times" w:cs="Times"/>
          <w:sz w:val="24"/>
          <w:sz-cs w:val="24"/>
        </w:rPr>
        <w:t xml:space="preserve"> Antidepressant-like effects of the fractions of Xiaoyaosan on rat model of chronic unpredictable mild stress. </w:t>
      </w:r>
      <w:r>
        <w:rPr>
          <w:rFonts w:ascii="Times" w:hAnsi="Times" w:cs="Times"/>
          <w:sz w:val="24"/>
          <w:sz-cs w:val="24"/>
          <w:i/>
        </w:rPr>
        <w:t xml:space="preserve">Journal of Ethnopharmacology.</w:t>
      </w:r>
      <w:r>
        <w:rPr>
          <w:rFonts w:ascii="Times" w:hAnsi="Times" w:cs="Times"/>
          <w:sz w:val="24"/>
          <w:sz-cs w:val="24"/>
        </w:rPr>
        <w:t xml:space="preserve"> </w:t>
      </w:r>
      <w:r>
        <w:rPr>
          <w:rFonts w:ascii="Times" w:hAnsi="Times" w:cs="Times"/>
          <w:sz w:val="24"/>
          <w:sz-cs w:val="24"/>
          <w:b/>
        </w:rPr>
        <w:t xml:space="preserve">137</w:t>
      </w:r>
      <w:r>
        <w:rPr>
          <w:rFonts w:ascii="Times" w:hAnsi="Times" w:cs="Times"/>
          <w:sz w:val="24"/>
          <w:sz-cs w:val="24"/>
        </w:rPr>
        <w:t xml:space="preserve"> (1), 236-244 (2011).</w:t>
      </w:r>
    </w:p>
    <w:p>
      <w:pPr>
        <w:ind w:left="720"/>
      </w:pPr>
      <w:r>
        <w:rPr>
          <w:rFonts w:ascii="Times" w:hAnsi="Times" w:cs="Times"/>
          <w:sz w:val="24"/>
          <w:sz-cs w:val="24"/>
        </w:rPr>
        <w:t xml:space="preserve">14</w:t>
        <w:tab/>
        <w:t xml:space="preserve">Wang, P. S.</w:t>
      </w:r>
      <w:r>
        <w:rPr>
          <w:rFonts w:ascii="Times" w:hAnsi="Times" w:cs="Times"/>
          <w:sz w:val="24"/>
          <w:sz-cs w:val="24"/>
          <w:i/>
        </w:rPr>
        <w:t xml:space="preserve"> et al.</w:t>
      </w:r>
      <w:r>
        <w:rPr>
          <w:rFonts w:ascii="Times" w:hAnsi="Times" w:cs="Times"/>
          <w:sz w:val="24"/>
          <w:sz-cs w:val="24"/>
        </w:rPr>
        <w:t xml:space="preserve"> The Costs and Benefits of Enhanced Depression Care to Employers. </w:t>
      </w:r>
      <w:r>
        <w:rPr>
          <w:rFonts w:ascii="Times" w:hAnsi="Times" w:cs="Times"/>
          <w:sz w:val="24"/>
          <w:sz-cs w:val="24"/>
          <w:i/>
        </w:rPr>
        <w:t xml:space="preserve">Archives of General Psychiatry.</w:t>
      </w:r>
      <w:r>
        <w:rPr>
          <w:rFonts w:ascii="Times" w:hAnsi="Times" w:cs="Times"/>
          <w:sz w:val="24"/>
          <w:sz-cs w:val="24"/>
        </w:rPr>
        <w:t xml:space="preserve"> </w:t>
      </w:r>
      <w:r>
        <w:rPr>
          <w:rFonts w:ascii="Times" w:hAnsi="Times" w:cs="Times"/>
          <w:sz w:val="24"/>
          <w:sz-cs w:val="24"/>
          <w:b/>
        </w:rPr>
        <w:t xml:space="preserve">63</w:t>
      </w:r>
      <w:r>
        <w:rPr>
          <w:rFonts w:ascii="Times" w:hAnsi="Times" w:cs="Times"/>
          <w:sz w:val="24"/>
          <w:sz-cs w:val="24"/>
        </w:rPr>
        <w:t xml:space="preserve"> (12), 1345-1353 (2006).</w:t>
      </w:r>
    </w:p>
    <w:p>
      <w:pPr>
        <w:ind w:left="720"/>
      </w:pPr>
      <w:r>
        <w:rPr>
          <w:rFonts w:ascii="Times" w:hAnsi="Times" w:cs="Times"/>
          <w:sz w:val="24"/>
          <w:sz-cs w:val="24"/>
        </w:rPr>
        <w:t xml:space="preserve">15</w:t>
        <w:tab/>
        <w:t xml:space="preserve">Pirraglia, P. A., Rosen, A. B., Hermann, R. C., Olchanski, N. V. &amp; Neumann, P. Cost-utility analysis studies of depression management: a systematic review. </w:t>
      </w:r>
      <w:r>
        <w:rPr>
          <w:rFonts w:ascii="Times" w:hAnsi="Times" w:cs="Times"/>
          <w:sz w:val="24"/>
          <w:sz-cs w:val="24"/>
          <w:i/>
        </w:rPr>
        <w:t xml:space="preserve">American Journal of Psychiatry.</w:t>
      </w:r>
      <w:r>
        <w:rPr>
          <w:rFonts w:ascii="Times" w:hAnsi="Times" w:cs="Times"/>
          <w:sz w:val="24"/>
          <w:sz-cs w:val="24"/>
        </w:rPr>
        <w:t xml:space="preserve"> </w:t>
      </w:r>
      <w:r>
        <w:rPr>
          <w:rFonts w:ascii="Times" w:hAnsi="Times" w:cs="Times"/>
          <w:sz w:val="24"/>
          <w:sz-cs w:val="24"/>
          <w:b/>
        </w:rPr>
        <w:t xml:space="preserve">161</w:t>
      </w:r>
      <w:r>
        <w:rPr>
          <w:rFonts w:ascii="Times" w:hAnsi="Times" w:cs="Times"/>
          <w:sz w:val="24"/>
          <w:sz-cs w:val="24"/>
        </w:rPr>
        <w:t xml:space="preserve"> (12), 2155-2162 (2004).</w:t>
      </w:r>
    </w:p>
    <w:p>
      <w:pPr>
        <w:ind w:left="720"/>
      </w:pPr>
      <w:r>
        <w:rPr>
          <w:rFonts w:ascii="Times" w:hAnsi="Times" w:cs="Times"/>
          <w:sz w:val="24"/>
          <w:sz-cs w:val="24"/>
        </w:rPr>
        <w:t xml:space="preserve">16</w:t>
        <w:tab/>
        <w:t xml:space="preserve">Wang, S. X.</w:t>
      </w:r>
      <w:r>
        <w:rPr>
          <w:rFonts w:ascii="Times" w:hAnsi="Times" w:cs="Times"/>
          <w:sz w:val="24"/>
          <w:sz-cs w:val="24"/>
          <w:i/>
        </w:rPr>
        <w:t xml:space="preserve"> et al.</w:t>
      </w:r>
      <w:r>
        <w:rPr>
          <w:rFonts w:ascii="Times" w:hAnsi="Times" w:cs="Times"/>
          <w:sz w:val="24"/>
          <w:sz-cs w:val="24"/>
        </w:rPr>
        <w:t xml:space="preserve"> Xiaoyaosan Decoction Regulates Changes in Neuropeptide Y and Leptin Receptor in the Rat Arcuate Nucleus after Chronic Immobilization Stress. </w:t>
      </w:r>
      <w:r>
        <w:rPr>
          <w:rFonts w:ascii="Times" w:hAnsi="Times" w:cs="Times"/>
          <w:sz w:val="24"/>
          <w:sz-cs w:val="24"/>
          <w:i/>
        </w:rPr>
        <w:t xml:space="preserve">Evidence-based Complementary and Alternative Medicine.</w:t>
      </w:r>
      <w:r>
        <w:rPr>
          <w:rFonts w:ascii="Times" w:hAnsi="Times" w:cs="Times"/>
          <w:sz w:val="24"/>
          <w:sz-cs w:val="24"/>
        </w:rPr>
        <w:t xml:space="preserve"> </w:t>
      </w:r>
      <w:r>
        <w:rPr>
          <w:rFonts w:ascii="Times" w:hAnsi="Times" w:cs="Times"/>
          <w:sz w:val="24"/>
          <w:sz-cs w:val="24"/>
          <w:b/>
        </w:rPr>
        <w:t xml:space="preserve">2012</w:t>
      </w:r>
      <w:r>
        <w:rPr>
          <w:rFonts w:ascii="Times" w:hAnsi="Times" w:cs="Times"/>
          <w:sz w:val="24"/>
          <w:sz-cs w:val="24"/>
        </w:rPr>
        <w:t xml:space="preserve"> (4), 381278 (2012).</w:t>
      </w:r>
    </w:p>
    <w:p>
      <w:pPr>
        <w:ind w:left="720"/>
      </w:pPr>
      <w:r>
        <w:rPr>
          <w:rFonts w:ascii="Times" w:hAnsi="Times" w:cs="Times"/>
          <w:sz w:val="24"/>
          <w:sz-cs w:val="24"/>
        </w:rPr>
        <w:t xml:space="preserve">17</w:t>
        <w:tab/>
        <w:t xml:space="preserve">Zhu, X.</w:t>
      </w:r>
      <w:r>
        <w:rPr>
          <w:rFonts w:ascii="Times" w:hAnsi="Times" w:cs="Times"/>
          <w:sz w:val="24"/>
          <w:sz-cs w:val="24"/>
          <w:i/>
        </w:rPr>
        <w:t xml:space="preserve"> et al.</w:t>
      </w:r>
      <w:r>
        <w:rPr>
          <w:rFonts w:ascii="Times" w:hAnsi="Times" w:cs="Times"/>
          <w:sz w:val="24"/>
          <w:sz-cs w:val="24"/>
        </w:rPr>
        <w:t xml:space="preserve"> Xiao Yao San Improves Depressive-Like Behavior in Rats through Modulation of β-Arrestin 2-Mediated Pathways in Hippocampus. </w:t>
      </w:r>
      <w:r>
        <w:rPr>
          <w:rFonts w:ascii="Times" w:hAnsi="Times" w:cs="Times"/>
          <w:sz w:val="24"/>
          <w:sz-cs w:val="24"/>
          <w:i/>
        </w:rPr>
        <w:t xml:space="preserve">Evidence-based Complementary and Alternative Medicine.</w:t>
      </w:r>
      <w:r>
        <w:rPr>
          <w:rFonts w:ascii="Times" w:hAnsi="Times" w:cs="Times"/>
          <w:sz w:val="24"/>
          <w:sz-cs w:val="24"/>
        </w:rPr>
        <w:t xml:space="preserve"> </w:t>
      </w:r>
      <w:r>
        <w:rPr>
          <w:rFonts w:ascii="Times" w:hAnsi="Times" w:cs="Times"/>
          <w:sz w:val="24"/>
          <w:sz-cs w:val="24"/>
          <w:b/>
        </w:rPr>
        <w:t xml:space="preserve">2014</w:t>
      </w:r>
      <w:r>
        <w:rPr>
          <w:rFonts w:ascii="Times" w:hAnsi="Times" w:cs="Times"/>
          <w:sz w:val="24"/>
          <w:sz-cs w:val="24"/>
        </w:rPr>
        <w:t xml:space="preserve">, doi:10.1155/2014/902516, (2014).</w:t>
      </w:r>
    </w:p>
    <w:p>
      <w:pPr>
        <w:ind w:left="720"/>
      </w:pPr>
      <w:r>
        <w:rPr>
          <w:rFonts w:ascii="Times" w:hAnsi="Times" w:cs="Times"/>
          <w:sz w:val="24"/>
          <w:sz-cs w:val="24"/>
        </w:rPr>
        <w:t xml:space="preserve">18</w:t>
        <w:tab/>
        <w:t xml:space="preserve">Ding, X. F.</w:t>
      </w:r>
      <w:r>
        <w:rPr>
          <w:rFonts w:ascii="Times" w:hAnsi="Times" w:cs="Times"/>
          <w:sz w:val="24"/>
          <w:sz-cs w:val="24"/>
          <w:i/>
        </w:rPr>
        <w:t xml:space="preserve"> et al.</w:t>
      </w:r>
      <w:r>
        <w:rPr>
          <w:rFonts w:ascii="Times" w:hAnsi="Times" w:cs="Times"/>
          <w:sz w:val="24"/>
          <w:sz-cs w:val="24"/>
        </w:rPr>
        <w:t xml:space="preserve"> Involvement of Normalized Glial Fibrillary Acidic Protein Expression in the Hippocampi in Antidepressant-Like Effects of Xiaoyaosan on Chronically Stressed Mice. </w:t>
      </w:r>
      <w:r>
        <w:rPr>
          <w:rFonts w:ascii="Times" w:hAnsi="Times" w:cs="Times"/>
          <w:sz w:val="24"/>
          <w:sz-cs w:val="24"/>
          <w:i/>
        </w:rPr>
        <w:t xml:space="preserve">Evidence-Based Complementary and Alternative Medicine.</w:t>
      </w:r>
      <w:r>
        <w:rPr>
          <w:rFonts w:ascii="Times" w:hAnsi="Times" w:cs="Times"/>
          <w:sz w:val="24"/>
          <w:sz-cs w:val="24"/>
        </w:rPr>
        <w:t xml:space="preserve"> </w:t>
      </w:r>
      <w:r>
        <w:rPr>
          <w:rFonts w:ascii="Times" w:hAnsi="Times" w:cs="Times"/>
          <w:sz w:val="24"/>
          <w:sz-cs w:val="24"/>
          <w:b/>
        </w:rPr>
        <w:t xml:space="preserve">2017</w:t>
      </w:r>
      <w:r>
        <w:rPr>
          <w:rFonts w:ascii="Times" w:hAnsi="Times" w:cs="Times"/>
          <w:sz w:val="24"/>
          <w:sz-cs w:val="24"/>
        </w:rPr>
        <w:t xml:space="preserve">, 1960584, doi:10.1155/2017/1960584, (2017).</w:t>
      </w:r>
    </w:p>
    <w:p>
      <w:pPr>
        <w:ind w:left="720"/>
      </w:pPr>
      <w:r>
        <w:rPr>
          <w:rFonts w:ascii="Times" w:hAnsi="Times" w:cs="Times"/>
          <w:sz w:val="24"/>
          <w:sz-cs w:val="24"/>
        </w:rPr>
        <w:t xml:space="preserve">19</w:t>
        <w:tab/>
        <w:t xml:space="preserve">Ding, X. F.</w:t>
      </w:r>
      <w:r>
        <w:rPr>
          <w:rFonts w:ascii="Times" w:hAnsi="Times" w:cs="Times"/>
          <w:sz w:val="24"/>
          <w:sz-cs w:val="24"/>
          <w:i/>
        </w:rPr>
        <w:t xml:space="preserve"> et al.</w:t>
      </w:r>
      <w:r>
        <w:rPr>
          <w:rFonts w:ascii="Times" w:hAnsi="Times" w:cs="Times"/>
          <w:sz w:val="24"/>
          <w:sz-cs w:val="24"/>
        </w:rPr>
        <w:t xml:space="preserve"> Involvement of the glutamate/glutamine cycle and glutamate transporter GLT-1 in antidepressant-like effects of Xiao Yao san on chronically stressed mice. </w:t>
      </w:r>
      <w:r>
        <w:rPr>
          <w:rFonts w:ascii="Times" w:hAnsi="Times" w:cs="Times"/>
          <w:sz w:val="24"/>
          <w:sz-cs w:val="24"/>
          <w:i/>
        </w:rPr>
        <w:t xml:space="preserve">BMC Complementary &amp; Alternative Medicine.</w:t>
      </w:r>
      <w:r>
        <w:rPr>
          <w:rFonts w:ascii="Times" w:hAnsi="Times" w:cs="Times"/>
          <w:sz w:val="24"/>
          <w:sz-cs w:val="24"/>
        </w:rPr>
        <w:t xml:space="preserve"> </w:t>
      </w:r>
      <w:r>
        <w:rPr>
          <w:rFonts w:ascii="Times" w:hAnsi="Times" w:cs="Times"/>
          <w:sz w:val="24"/>
          <w:sz-cs w:val="24"/>
          <w:b/>
        </w:rPr>
        <w:t xml:space="preserve">17</w:t>
      </w:r>
      <w:r>
        <w:rPr>
          <w:rFonts w:ascii="Times" w:hAnsi="Times" w:cs="Times"/>
          <w:sz w:val="24"/>
          <w:sz-cs w:val="24"/>
        </w:rPr>
        <w:t xml:space="preserve"> (1), 326 (2017).</w:t>
      </w:r>
    </w:p>
    <w:p>
      <w:pPr>
        <w:ind w:left="720"/>
      </w:pPr>
      <w:r>
        <w:rPr>
          <w:rFonts w:ascii="Times" w:hAnsi="Times" w:cs="Times"/>
          <w:sz w:val="24"/>
          <w:sz-cs w:val="24"/>
        </w:rPr>
        <w:t xml:space="preserve">20</w:t>
        <w:tab/>
        <w:t xml:space="preserve">Cao, X.</w:t>
      </w:r>
      <w:r>
        <w:rPr>
          <w:rFonts w:ascii="Times" w:hAnsi="Times" w:cs="Times"/>
          <w:sz w:val="24"/>
          <w:sz-cs w:val="24"/>
          <w:i/>
        </w:rPr>
        <w:t xml:space="preserve"> et al.</w:t>
      </w:r>
      <w:r>
        <w:rPr>
          <w:rFonts w:ascii="Times" w:hAnsi="Times" w:cs="Times"/>
          <w:sz w:val="24"/>
          <w:sz-cs w:val="24"/>
        </w:rPr>
        <w:t xml:space="preserve"> Astrocyte-derived ATP modulates depressive-like behaviors. </w:t>
      </w:r>
      <w:r>
        <w:rPr>
          <w:rFonts w:ascii="Times" w:hAnsi="Times" w:cs="Times"/>
          <w:sz w:val="24"/>
          <w:sz-cs w:val="24"/>
          <w:i/>
        </w:rPr>
        <w:t xml:space="preserve">Science Foundation in China.</w:t>
      </w:r>
      <w:r>
        <w:rPr>
          <w:rFonts w:ascii="Times" w:hAnsi="Times" w:cs="Times"/>
          <w:sz w:val="24"/>
          <w:sz-cs w:val="24"/>
        </w:rPr>
        <w:t xml:space="preserve"> </w:t>
      </w:r>
      <w:r>
        <w:rPr>
          <w:rFonts w:ascii="Times" w:hAnsi="Times" w:cs="Times"/>
          <w:sz w:val="24"/>
          <w:sz-cs w:val="24"/>
          <w:b/>
        </w:rPr>
        <w:t xml:space="preserve">19</w:t>
      </w:r>
      <w:r>
        <w:rPr>
          <w:rFonts w:ascii="Times" w:hAnsi="Times" w:cs="Times"/>
          <w:sz w:val="24"/>
          <w:sz-cs w:val="24"/>
        </w:rPr>
        <w:t xml:space="preserve"> (1), 56-56 (2013).</w:t>
      </w:r>
    </w:p>
    <w:p>
      <w:pPr>
        <w:ind w:left="720"/>
      </w:pPr>
      <w:r>
        <w:rPr>
          <w:rFonts w:ascii="Times" w:hAnsi="Times" w:cs="Times"/>
          <w:sz w:val="24"/>
          <w:sz-cs w:val="24"/>
        </w:rPr>
        <w:t xml:space="preserve">21</w:t>
        <w:tab/>
        <w:t xml:space="preserve">Kirshenbaum, G. S.</w:t>
      </w:r>
      <w:r>
        <w:rPr>
          <w:rFonts w:ascii="Times" w:hAnsi="Times" w:cs="Times"/>
          <w:sz w:val="24"/>
          <w:sz-cs w:val="24"/>
          <w:i/>
        </w:rPr>
        <w:t xml:space="preserve"> et al.</w:t>
      </w:r>
      <w:r>
        <w:rPr>
          <w:rFonts w:ascii="Times" w:hAnsi="Times" w:cs="Times"/>
          <w:sz w:val="24"/>
          <w:sz-cs w:val="24"/>
        </w:rPr>
        <w:t xml:space="preserve"> Decreased neuronal Na+, K+ -ATPase activity in Atp1a3 heterozygous mice increases susceptibility to depression-like endophenotypes by chronic variable stress. </w:t>
      </w:r>
      <w:r>
        <w:rPr>
          <w:rFonts w:ascii="Times" w:hAnsi="Times" w:cs="Times"/>
          <w:sz w:val="24"/>
          <w:sz-cs w:val="24"/>
          <w:i/>
        </w:rPr>
        <w:t xml:space="preserve">Genes Brain &amp; Behavior.</w:t>
      </w:r>
      <w:r>
        <w:rPr>
          <w:rFonts w:ascii="Times" w:hAnsi="Times" w:cs="Times"/>
          <w:sz w:val="24"/>
          <w:sz-cs w:val="24"/>
        </w:rPr>
        <w:t xml:space="preserve"> </w:t>
      </w:r>
      <w:r>
        <w:rPr>
          <w:rFonts w:ascii="Times" w:hAnsi="Times" w:cs="Times"/>
          <w:sz w:val="24"/>
          <w:sz-cs w:val="24"/>
          <w:b/>
        </w:rPr>
        <w:t xml:space="preserve">10</w:t>
      </w:r>
      <w:r>
        <w:rPr>
          <w:rFonts w:ascii="Times" w:hAnsi="Times" w:cs="Times"/>
          <w:sz w:val="24"/>
          <w:sz-cs w:val="24"/>
        </w:rPr>
        <w:t xml:space="preserve"> (5), 542-550 (2011).</w:t>
      </w:r>
    </w:p>
    <w:p>
      <w:pPr>
        <w:ind w:left="720"/>
      </w:pPr>
      <w:r>
        <w:rPr>
          <w:rFonts w:ascii="Times" w:hAnsi="Times" w:cs="Times"/>
          <w:sz w:val="24"/>
          <w:sz-cs w:val="24"/>
        </w:rPr>
        <w:t xml:space="preserve">22</w:t>
        <w:tab/>
        <w:t xml:space="preserve">Liu, X. J.</w:t>
      </w:r>
      <w:r>
        <w:rPr>
          <w:rFonts w:ascii="Times" w:hAnsi="Times" w:cs="Times"/>
          <w:sz w:val="24"/>
          <w:sz-cs w:val="24"/>
          <w:i/>
        </w:rPr>
        <w:t xml:space="preserve"> et al.</w:t>
      </w:r>
      <w:r>
        <w:rPr>
          <w:rFonts w:ascii="Times" w:hAnsi="Times" w:cs="Times"/>
          <w:sz w:val="24"/>
          <w:sz-cs w:val="24"/>
        </w:rPr>
        <w:t xml:space="preserve"> Urinary metabonomic study using a CUMS rat model of depression. </w:t>
      </w:r>
      <w:r>
        <w:rPr>
          <w:rFonts w:ascii="Times" w:hAnsi="Times" w:cs="Times"/>
          <w:sz w:val="24"/>
          <w:sz-cs w:val="24"/>
          <w:i/>
        </w:rPr>
        <w:t xml:space="preserve">Magnetic Resonance in Chemistry.</w:t>
      </w:r>
      <w:r>
        <w:rPr>
          <w:rFonts w:ascii="Times" w:hAnsi="Times" w:cs="Times"/>
          <w:sz w:val="24"/>
          <w:sz-cs w:val="24"/>
        </w:rPr>
        <w:t xml:space="preserve"> </w:t>
      </w:r>
      <w:r>
        <w:rPr>
          <w:rFonts w:ascii="Times" w:hAnsi="Times" w:cs="Times"/>
          <w:sz w:val="24"/>
          <w:sz-cs w:val="24"/>
          <w:b/>
        </w:rPr>
        <w:t xml:space="preserve">50</w:t>
      </w:r>
      <w:r>
        <w:rPr>
          <w:rFonts w:ascii="Times" w:hAnsi="Times" w:cs="Times"/>
          <w:sz w:val="24"/>
          <w:sz-cs w:val="24"/>
        </w:rPr>
        <w:t xml:space="preserve"> (3), 187-192 (2012).</w:t>
      </w:r>
    </w:p>
    <w:p>
      <w:pPr>
        <w:ind w:left="720"/>
      </w:pPr>
      <w:r>
        <w:rPr>
          <w:rFonts w:ascii="Times" w:hAnsi="Times" w:cs="Times"/>
          <w:sz w:val="24"/>
          <w:sz-cs w:val="24"/>
        </w:rPr>
        <w:t xml:space="preserve">23</w:t>
        <w:tab/>
        <w:t xml:space="preserve">Zhu, S.</w:t>
      </w:r>
      <w:r>
        <w:rPr>
          <w:rFonts w:ascii="Times" w:hAnsi="Times" w:cs="Times"/>
          <w:sz w:val="24"/>
          <w:sz-cs w:val="24"/>
          <w:i/>
        </w:rPr>
        <w:t xml:space="preserve"> et al.</w:t>
      </w:r>
      <w:r>
        <w:rPr>
          <w:rFonts w:ascii="Times" w:hAnsi="Times" w:cs="Times"/>
          <w:sz w:val="24"/>
          <w:sz-cs w:val="24"/>
        </w:rPr>
        <w:t xml:space="preserve"> Unpredictable chronic mild stress induces anxiety and depression-like behaviors and inactivates AMP-activated protein kinase in mice. </w:t>
      </w:r>
      <w:r>
        <w:rPr>
          <w:rFonts w:ascii="Times" w:hAnsi="Times" w:cs="Times"/>
          <w:sz w:val="24"/>
          <w:sz-cs w:val="24"/>
          <w:i/>
        </w:rPr>
        <w:t xml:space="preserve">Brain Research.</w:t>
      </w:r>
      <w:r>
        <w:rPr>
          <w:rFonts w:ascii="Times" w:hAnsi="Times" w:cs="Times"/>
          <w:sz w:val="24"/>
          <w:sz-cs w:val="24"/>
        </w:rPr>
        <w:t xml:space="preserve"> </w:t>
      </w:r>
      <w:r>
        <w:rPr>
          <w:rFonts w:ascii="Times" w:hAnsi="Times" w:cs="Times"/>
          <w:sz w:val="24"/>
          <w:sz-cs w:val="24"/>
          <w:b/>
        </w:rPr>
        <w:t xml:space="preserve">1576</w:t>
      </w:r>
      <w:r>
        <w:rPr>
          <w:rFonts w:ascii="Times" w:hAnsi="Times" w:cs="Times"/>
          <w:sz w:val="24"/>
          <w:sz-cs w:val="24"/>
        </w:rPr>
        <w:t xml:space="preserve">, 81 (2014).</w:t>
      </w:r>
    </w:p>
    <w:p>
      <w:pPr>
        <w:ind w:left="720"/>
      </w:pPr>
      <w:r>
        <w:rPr>
          <w:rFonts w:ascii="Times" w:hAnsi="Times" w:cs="Times"/>
          <w:sz w:val="24"/>
          <w:sz-cs w:val="24"/>
        </w:rPr>
        <w:t xml:space="preserve">24</w:t>
        <w:tab/>
        <w:t xml:space="preserve">Yang, C., Wang, G., Wang, H., Liu, Z. &amp; Wang, X. Cytoskeletal alterations in rat hippocampus following chronic unpredictable mild stress and re-exposure to acute and chronic unpredictable mild stress. </w:t>
      </w:r>
      <w:r>
        <w:rPr>
          <w:rFonts w:ascii="Times" w:hAnsi="Times" w:cs="Times"/>
          <w:sz w:val="24"/>
          <w:sz-cs w:val="24"/>
          <w:i/>
        </w:rPr>
        <w:t xml:space="preserve">Behavioural Brain Research.</w:t>
      </w:r>
      <w:r>
        <w:rPr>
          <w:rFonts w:ascii="Times" w:hAnsi="Times" w:cs="Times"/>
          <w:sz w:val="24"/>
          <w:sz-cs w:val="24"/>
        </w:rPr>
        <w:t xml:space="preserve"> </w:t>
      </w:r>
      <w:r>
        <w:rPr>
          <w:rFonts w:ascii="Times" w:hAnsi="Times" w:cs="Times"/>
          <w:sz w:val="24"/>
          <w:sz-cs w:val="24"/>
          <w:b/>
        </w:rPr>
        <w:t xml:space="preserve">205</w:t>
      </w:r>
      <w:r>
        <w:rPr>
          <w:rFonts w:ascii="Times" w:hAnsi="Times" w:cs="Times"/>
          <w:sz w:val="24"/>
          <w:sz-cs w:val="24"/>
        </w:rPr>
        <w:t xml:space="preserve"> (2), 518-524 (2009).</w:t>
      </w:r>
    </w:p>
    <w:p>
      <w:pPr>
        <w:ind w:left="720"/>
      </w:pPr>
      <w:r>
        <w:rPr>
          <w:rFonts w:ascii="Times" w:hAnsi="Times" w:cs="Times"/>
          <w:sz w:val="24"/>
          <w:sz-cs w:val="24"/>
        </w:rPr>
        <w:t xml:space="preserve">25</w:t>
        <w:tab/>
        <w:t xml:space="preserve">Ding, X. F.</w:t>
      </w:r>
      <w:r>
        <w:rPr>
          <w:rFonts w:ascii="Times" w:hAnsi="Times" w:cs="Times"/>
          <w:sz w:val="24"/>
          <w:sz-cs w:val="24"/>
          <w:i/>
        </w:rPr>
        <w:t xml:space="preserve"> et al.</w:t>
      </w:r>
      <w:r>
        <w:rPr>
          <w:rFonts w:ascii="Times" w:hAnsi="Times" w:cs="Times"/>
          <w:sz w:val="24"/>
          <w:sz-cs w:val="24"/>
        </w:rPr>
        <w:t xml:space="preserve"> Xiao Yao San Improves Depressive-Like Behaviors in Rats with Chronic Immobilization Stress through Modulation of Locus Coeruleus-Norepinephrine System. </w:t>
      </w:r>
      <w:r>
        <w:rPr>
          <w:rFonts w:ascii="Times" w:hAnsi="Times" w:cs="Times"/>
          <w:sz w:val="24"/>
          <w:sz-cs w:val="24"/>
          <w:i/>
        </w:rPr>
        <w:t xml:space="preserve">Evidence-Based Complementary and Alternative Medicine.</w:t>
      </w:r>
      <w:r>
        <w:rPr>
          <w:rFonts w:ascii="Times" w:hAnsi="Times" w:cs="Times"/>
          <w:sz w:val="24"/>
          <w:sz-cs w:val="24"/>
        </w:rPr>
        <w:t xml:space="preserve"> 605914, doi:10.1155/2014/605914, (2014).</w:t>
      </w:r>
    </w:p>
    <w:p>
      <w:pPr>
        <w:ind w:left="720"/>
      </w:pPr>
      <w:r>
        <w:rPr>
          <w:rFonts w:ascii="Times" w:hAnsi="Times" w:cs="Times"/>
          <w:sz w:val="24"/>
          <w:sz-cs w:val="24"/>
        </w:rPr>
        <w:t xml:space="preserve">26</w:t>
        <w:tab/>
        <w:t xml:space="preserve">Wu, L. L.</w:t>
      </w:r>
      <w:r>
        <w:rPr>
          <w:rFonts w:ascii="Times" w:hAnsi="Times" w:cs="Times"/>
          <w:sz w:val="24"/>
          <w:sz-cs w:val="24"/>
          <w:i/>
        </w:rPr>
        <w:t xml:space="preserve"> et al.</w:t>
      </w:r>
      <w:r>
        <w:rPr>
          <w:rFonts w:ascii="Times" w:hAnsi="Times" w:cs="Times"/>
          <w:sz w:val="24"/>
          <w:sz-cs w:val="24"/>
        </w:rPr>
        <w:t xml:space="preserve"> Antidepressant-Like Effects of Fractions Prepared from Danzhi-Xiaoyao-San Decoction in Rats with Chronic Unpredictable Mild Stress: Effects on Hypothalamic-Pituitary-Adrenal Axis, Arginine Vasopressin, and Neurotransmitters. </w:t>
      </w:r>
      <w:r>
        <w:rPr>
          <w:rFonts w:ascii="Times" w:hAnsi="Times" w:cs="Times"/>
          <w:sz w:val="24"/>
          <w:sz-cs w:val="24"/>
          <w:i/>
        </w:rPr>
        <w:t xml:space="preserve">Evidence-Based Complementary and Alternative Medicine.</w:t>
      </w:r>
      <w:r>
        <w:rPr>
          <w:rFonts w:ascii="Times" w:hAnsi="Times" w:cs="Times"/>
          <w:sz w:val="24"/>
          <w:sz-cs w:val="24"/>
        </w:rPr>
        <w:t xml:space="preserve"> </w:t>
      </w:r>
      <w:r>
        <w:rPr>
          <w:rFonts w:ascii="Times" w:hAnsi="Times" w:cs="Times"/>
          <w:sz w:val="24"/>
          <w:sz-cs w:val="24"/>
          <w:b/>
        </w:rPr>
        <w:t xml:space="preserve">2016</w:t>
      </w:r>
      <w:r>
        <w:rPr>
          <w:rFonts w:ascii="Times" w:hAnsi="Times" w:cs="Times"/>
          <w:sz w:val="24"/>
          <w:sz-cs w:val="24"/>
        </w:rPr>
        <w:t xml:space="preserve"> (3), 1-11 (2016).</w:t>
      </w:r>
    </w:p>
    <w:p>
      <w:pPr>
        <w:ind w:left="720"/>
      </w:pPr>
      <w:r>
        <w:rPr>
          <w:rFonts w:ascii="Times" w:hAnsi="Times" w:cs="Times"/>
          <w:sz w:val="24"/>
          <w:sz-cs w:val="24"/>
        </w:rPr>
        <w:t xml:space="preserve">27</w:t>
        <w:tab/>
        <w:t xml:space="preserve">Stanford, S. C. The Open Field Test: reinventing the wheel. </w:t>
      </w:r>
      <w:r>
        <w:rPr>
          <w:rFonts w:ascii="Times" w:hAnsi="Times" w:cs="Times"/>
          <w:sz w:val="24"/>
          <w:sz-cs w:val="24"/>
          <w:i/>
        </w:rPr>
        <w:t xml:space="preserve">Journal of Psychopharmacology.</w:t>
      </w:r>
      <w:r>
        <w:rPr>
          <w:rFonts w:ascii="Times" w:hAnsi="Times" w:cs="Times"/>
          <w:sz w:val="24"/>
          <w:sz-cs w:val="24"/>
        </w:rPr>
        <w:t xml:space="preserve"> </w:t>
      </w:r>
      <w:r>
        <w:rPr>
          <w:rFonts w:ascii="Times" w:hAnsi="Times" w:cs="Times"/>
          <w:sz w:val="24"/>
          <w:sz-cs w:val="24"/>
          <w:b/>
        </w:rPr>
        <w:t xml:space="preserve">21</w:t>
      </w:r>
      <w:r>
        <w:rPr>
          <w:rFonts w:ascii="Times" w:hAnsi="Times" w:cs="Times"/>
          <w:sz w:val="24"/>
          <w:sz-cs w:val="24"/>
        </w:rPr>
        <w:t xml:space="preserve"> (2), 134 (2007).</w:t>
      </w:r>
    </w:p>
    <w:p>
      <w:pPr>
        <w:ind w:left="720"/>
      </w:pPr>
      <w:r>
        <w:rPr>
          <w:rFonts w:ascii="Times" w:hAnsi="Times" w:cs="Times"/>
          <w:sz w:val="24"/>
          <w:sz-cs w:val="24"/>
        </w:rPr>
        <w:t xml:space="preserve">28</w:t>
        <w:tab/>
        <w:t xml:space="preserve">Au - Zeldetz, V.</w:t>
      </w:r>
      <w:r>
        <w:rPr>
          <w:rFonts w:ascii="Times" w:hAnsi="Times" w:cs="Times"/>
          <w:sz w:val="24"/>
          <w:sz-cs w:val="24"/>
          <w:i/>
        </w:rPr>
        <w:t xml:space="preserve"> et al.</w:t>
      </w:r>
      <w:r>
        <w:rPr>
          <w:rFonts w:ascii="Times" w:hAnsi="Times" w:cs="Times"/>
          <w:sz w:val="24"/>
          <w:sz-cs w:val="24"/>
        </w:rPr>
        <w:t xml:space="preserve"> A New Method for Inducing a Depression-Like Behavior in Rats. </w:t>
      </w:r>
      <w:r>
        <w:rPr>
          <w:rFonts w:ascii="Times" w:hAnsi="Times" w:cs="Times"/>
          <w:sz w:val="24"/>
          <w:sz-cs w:val="24"/>
          <w:i/>
        </w:rPr>
        <w:t xml:space="preserve">Journal of Visualized Experiments.</w:t>
      </w:r>
      <w:r>
        <w:rPr>
          <w:rFonts w:ascii="Times" w:hAnsi="Times" w:cs="Times"/>
          <w:sz w:val="24"/>
          <w:sz-cs w:val="24"/>
        </w:rPr>
        <w:t xml:space="preserve"> (132), e57137, doi:doi:10.3791/57137, (2018).</w:t>
      </w:r>
    </w:p>
    <w:p>
      <w:pPr>
        <w:ind w:left="720"/>
      </w:pPr>
      <w:r>
        <w:rPr>
          <w:rFonts w:ascii="Times" w:hAnsi="Times" w:cs="Times"/>
          <w:sz w:val="24"/>
          <w:sz-cs w:val="24"/>
        </w:rPr>
        <w:t xml:space="preserve">29</w:t>
        <w:tab/>
        <w:t xml:space="preserve">Willner, P. Chronic mild stress (CMS) revisited: consistency and behavioural-neurobiological concordance in the effects of CMS. </w:t>
      </w:r>
      <w:r>
        <w:rPr>
          <w:rFonts w:ascii="Times" w:hAnsi="Times" w:cs="Times"/>
          <w:sz w:val="24"/>
          <w:sz-cs w:val="24"/>
          <w:i/>
        </w:rPr>
        <w:t xml:space="preserve">Neuropsychobiology.</w:t>
      </w:r>
      <w:r>
        <w:rPr>
          <w:rFonts w:ascii="Times" w:hAnsi="Times" w:cs="Times"/>
          <w:sz w:val="24"/>
          <w:sz-cs w:val="24"/>
        </w:rPr>
        <w:t xml:space="preserve"> </w:t>
      </w:r>
      <w:r>
        <w:rPr>
          <w:rFonts w:ascii="Times" w:hAnsi="Times" w:cs="Times"/>
          <w:sz w:val="24"/>
          <w:sz-cs w:val="24"/>
          <w:b/>
        </w:rPr>
        <w:t xml:space="preserve">52</w:t>
      </w:r>
      <w:r>
        <w:rPr>
          <w:rFonts w:ascii="Times" w:hAnsi="Times" w:cs="Times"/>
          <w:sz w:val="24"/>
          <w:sz-cs w:val="24"/>
        </w:rPr>
        <w:t xml:space="preserve"> (2), 90-110 (2005).</w:t>
      </w:r>
    </w:p>
    <w:p>
      <w:pPr>
        <w:ind w:left="720"/>
      </w:pPr>
      <w:r>
        <w:rPr>
          <w:rFonts w:ascii="Times" w:hAnsi="Times" w:cs="Times"/>
          <w:sz w:val="24"/>
          <w:sz-cs w:val="24"/>
        </w:rPr>
        <w:t xml:space="preserve">30</w:t>
        <w:tab/>
        <w:t xml:space="preserve">Wood, G. E., Norris, E. H., Waters, E., Stoldt, J. T. &amp; Mcewen, B. S. Chronic immobilization stress alters aspects of emotionality and associative learning in the rat. </w:t>
      </w:r>
      <w:r>
        <w:rPr>
          <w:rFonts w:ascii="Times" w:hAnsi="Times" w:cs="Times"/>
          <w:sz w:val="24"/>
          <w:sz-cs w:val="24"/>
          <w:i/>
        </w:rPr>
        <w:t xml:space="preserve">Behavioral Neuroscience.</w:t>
      </w:r>
      <w:r>
        <w:rPr>
          <w:rFonts w:ascii="Times" w:hAnsi="Times" w:cs="Times"/>
          <w:sz w:val="24"/>
          <w:sz-cs w:val="24"/>
        </w:rPr>
        <w:t xml:space="preserve"> </w:t>
      </w:r>
      <w:r>
        <w:rPr>
          <w:rFonts w:ascii="Times" w:hAnsi="Times" w:cs="Times"/>
          <w:sz w:val="24"/>
          <w:sz-cs w:val="24"/>
          <w:b/>
        </w:rPr>
        <w:t xml:space="preserve">122</w:t>
      </w:r>
      <w:r>
        <w:rPr>
          <w:rFonts w:ascii="Times" w:hAnsi="Times" w:cs="Times"/>
          <w:sz w:val="24"/>
          <w:sz-cs w:val="24"/>
        </w:rPr>
        <w:t xml:space="preserve"> (2), 282-292 (2008).</w:t>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CocoaOOXMLWriter/1404.47</generator>
</meta>
</file>