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ABC7" w14:textId="5D495000" w:rsidR="00FE0A0E"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 xml:space="preserve">TITLE: </w:t>
      </w:r>
    </w:p>
    <w:p w14:paraId="45D5304C" w14:textId="1DAD70F9" w:rsidR="009C5DC1" w:rsidRPr="00572DE3" w:rsidRDefault="009C5DC1" w:rsidP="00F25375">
      <w:pPr>
        <w:spacing w:after="0" w:line="240" w:lineRule="auto"/>
        <w:jc w:val="both"/>
        <w:rPr>
          <w:rFonts w:ascii="Calibri" w:hAnsi="Calibri" w:cs="Calibri"/>
          <w:sz w:val="24"/>
          <w:szCs w:val="24"/>
        </w:rPr>
      </w:pPr>
      <w:r w:rsidRPr="00572DE3">
        <w:rPr>
          <w:rFonts w:ascii="Calibri" w:hAnsi="Calibri" w:cs="Calibri"/>
          <w:sz w:val="24"/>
          <w:szCs w:val="24"/>
        </w:rPr>
        <w:t>Synthesis of</w:t>
      </w:r>
      <w:r w:rsidRPr="004E6D8D">
        <w:rPr>
          <w:rFonts w:ascii="Calibri" w:hAnsi="Calibri" w:cs="Calibri"/>
          <w:sz w:val="24"/>
          <w:szCs w:val="24"/>
        </w:rPr>
        <w:t xml:space="preserve"> </w:t>
      </w:r>
      <w:r w:rsidRPr="00572DE3">
        <w:rPr>
          <w:rFonts w:ascii="Calibri" w:hAnsi="Calibri" w:cs="Calibri"/>
          <w:sz w:val="24"/>
          <w:szCs w:val="24"/>
          <w:vertAlign w:val="superscript"/>
        </w:rPr>
        <w:t>68</w:t>
      </w:r>
      <w:r w:rsidRPr="00572DE3">
        <w:rPr>
          <w:rFonts w:ascii="Calibri" w:hAnsi="Calibri" w:cs="Calibri"/>
          <w:sz w:val="24"/>
          <w:szCs w:val="24"/>
        </w:rPr>
        <w:t xml:space="preserve">Ga </w:t>
      </w:r>
      <w:r w:rsidR="0013677A" w:rsidRPr="00572DE3">
        <w:rPr>
          <w:rFonts w:ascii="Calibri" w:hAnsi="Calibri" w:cs="Calibri"/>
          <w:sz w:val="24"/>
          <w:szCs w:val="24"/>
        </w:rPr>
        <w:t>C</w:t>
      </w:r>
      <w:r w:rsidRPr="00572DE3">
        <w:rPr>
          <w:rFonts w:ascii="Calibri" w:hAnsi="Calibri" w:cs="Calibri"/>
          <w:sz w:val="24"/>
          <w:szCs w:val="24"/>
        </w:rPr>
        <w:t xml:space="preserve">ore-doped Iron Oxide </w:t>
      </w:r>
      <w:r w:rsidR="006576CB" w:rsidRPr="00572DE3">
        <w:rPr>
          <w:rFonts w:ascii="Calibri" w:hAnsi="Calibri" w:cs="Calibri"/>
          <w:sz w:val="24"/>
          <w:szCs w:val="24"/>
        </w:rPr>
        <w:t>N</w:t>
      </w:r>
      <w:r w:rsidRPr="00572DE3">
        <w:rPr>
          <w:rFonts w:ascii="Calibri" w:hAnsi="Calibri" w:cs="Calibri"/>
          <w:sz w:val="24"/>
          <w:szCs w:val="24"/>
        </w:rPr>
        <w:t xml:space="preserve">anoparticles for </w:t>
      </w:r>
      <w:r w:rsidR="0013677A" w:rsidRPr="00572DE3">
        <w:rPr>
          <w:rFonts w:ascii="Calibri" w:hAnsi="Calibri" w:cs="Calibri"/>
          <w:sz w:val="24"/>
          <w:szCs w:val="24"/>
        </w:rPr>
        <w:t>D</w:t>
      </w:r>
      <w:r w:rsidRPr="00572DE3">
        <w:rPr>
          <w:rFonts w:ascii="Calibri" w:hAnsi="Calibri" w:cs="Calibri"/>
          <w:sz w:val="24"/>
          <w:szCs w:val="24"/>
        </w:rPr>
        <w:t xml:space="preserve">ual </w:t>
      </w:r>
      <w:r w:rsidR="004E6D8D" w:rsidRPr="004E6D8D">
        <w:rPr>
          <w:rFonts w:ascii="Calibri" w:hAnsi="Calibri" w:cs="Calibri"/>
          <w:sz w:val="24"/>
          <w:szCs w:val="24"/>
        </w:rPr>
        <w:t>Positron Emission Tomography</w:t>
      </w:r>
      <w:r w:rsidR="004E6D8D" w:rsidRPr="004E6D8D" w:rsidDel="004E6D8D">
        <w:rPr>
          <w:rFonts w:ascii="Calibri" w:hAnsi="Calibri" w:cs="Calibri"/>
          <w:sz w:val="24"/>
          <w:szCs w:val="24"/>
        </w:rPr>
        <w:t xml:space="preserve"> </w:t>
      </w:r>
      <w:r w:rsidRPr="00572DE3">
        <w:rPr>
          <w:rFonts w:ascii="Calibri" w:hAnsi="Calibri" w:cs="Calibri"/>
          <w:sz w:val="24"/>
          <w:szCs w:val="24"/>
        </w:rPr>
        <w:t>/(T</w:t>
      </w:r>
      <w:r w:rsidRPr="00572DE3">
        <w:rPr>
          <w:rFonts w:ascii="Calibri" w:hAnsi="Calibri" w:cs="Calibri"/>
          <w:sz w:val="24"/>
          <w:szCs w:val="24"/>
          <w:vertAlign w:val="subscript"/>
        </w:rPr>
        <w:t>1</w:t>
      </w:r>
      <w:r w:rsidRPr="00572DE3">
        <w:rPr>
          <w:rFonts w:ascii="Calibri" w:hAnsi="Calibri" w:cs="Calibri"/>
          <w:sz w:val="24"/>
          <w:szCs w:val="24"/>
        </w:rPr>
        <w:t>)</w:t>
      </w:r>
      <w:r w:rsidR="004E6D8D" w:rsidRPr="004E6D8D">
        <w:t xml:space="preserve"> </w:t>
      </w:r>
      <w:r w:rsidR="004E6D8D" w:rsidRPr="004E6D8D">
        <w:rPr>
          <w:rFonts w:ascii="Calibri" w:hAnsi="Calibri" w:cs="Calibri"/>
          <w:sz w:val="24"/>
          <w:szCs w:val="24"/>
        </w:rPr>
        <w:t>Magnetic Resonance Imaging</w:t>
      </w:r>
    </w:p>
    <w:p w14:paraId="202CE97B" w14:textId="77777777" w:rsidR="00FE0A0E" w:rsidRPr="00572DE3" w:rsidRDefault="00FE0A0E" w:rsidP="00F25375">
      <w:pPr>
        <w:spacing w:after="0" w:line="240" w:lineRule="auto"/>
        <w:jc w:val="both"/>
        <w:rPr>
          <w:rFonts w:ascii="Calibri" w:hAnsi="Calibri" w:cs="Calibri"/>
          <w:sz w:val="24"/>
          <w:szCs w:val="24"/>
        </w:rPr>
      </w:pPr>
    </w:p>
    <w:p w14:paraId="6289B8AB" w14:textId="0A2E7DF8" w:rsidR="0013747C" w:rsidRPr="00572DE3" w:rsidRDefault="0013747C" w:rsidP="00F25375">
      <w:pPr>
        <w:spacing w:after="0" w:line="240" w:lineRule="auto"/>
        <w:jc w:val="both"/>
        <w:rPr>
          <w:rFonts w:ascii="Calibri" w:hAnsi="Calibri" w:cs="Calibri"/>
          <w:b/>
          <w:sz w:val="24"/>
          <w:szCs w:val="24"/>
        </w:rPr>
      </w:pPr>
      <w:r w:rsidRPr="00572DE3">
        <w:rPr>
          <w:rFonts w:ascii="Calibri" w:hAnsi="Calibri" w:cs="Calibri"/>
          <w:b/>
          <w:sz w:val="24"/>
          <w:szCs w:val="24"/>
        </w:rPr>
        <w:t>AUTHORS AND AFFILIATIONS:</w:t>
      </w:r>
    </w:p>
    <w:p w14:paraId="58BBAA49" w14:textId="0A2FE754" w:rsidR="00FE0A0E" w:rsidRPr="00572DE3" w:rsidRDefault="00D7498B" w:rsidP="00F25375">
      <w:pPr>
        <w:spacing w:after="0" w:line="240" w:lineRule="auto"/>
        <w:jc w:val="both"/>
        <w:rPr>
          <w:rFonts w:ascii="Calibri" w:hAnsi="Calibri" w:cs="Calibri"/>
          <w:sz w:val="24"/>
          <w:szCs w:val="24"/>
        </w:rPr>
      </w:pPr>
      <w:r w:rsidRPr="00572DE3">
        <w:rPr>
          <w:rFonts w:ascii="Calibri" w:hAnsi="Calibri" w:cs="Calibri"/>
          <w:sz w:val="24"/>
          <w:szCs w:val="24"/>
        </w:rPr>
        <w:t>Irene Fernandez-Barahona</w:t>
      </w:r>
      <w:r w:rsidR="0013747C" w:rsidRPr="00572DE3">
        <w:rPr>
          <w:rFonts w:ascii="Calibri" w:hAnsi="Calibri" w:cs="Calibri"/>
          <w:sz w:val="24"/>
          <w:szCs w:val="24"/>
          <w:vertAlign w:val="superscript"/>
        </w:rPr>
        <w:t>1</w:t>
      </w:r>
      <w:r w:rsidR="009A06A1" w:rsidRPr="00572DE3">
        <w:rPr>
          <w:rFonts w:ascii="Calibri" w:hAnsi="Calibri" w:cs="Calibri"/>
          <w:sz w:val="24"/>
          <w:szCs w:val="24"/>
        </w:rPr>
        <w:t>,</w:t>
      </w:r>
      <w:r w:rsidR="00FE0A0E" w:rsidRPr="00572DE3">
        <w:rPr>
          <w:rFonts w:ascii="Calibri" w:hAnsi="Calibri" w:cs="Calibri"/>
          <w:sz w:val="24"/>
          <w:szCs w:val="24"/>
        </w:rPr>
        <w:t xml:space="preserve"> Jesus Ruiz-Cabello</w:t>
      </w:r>
      <w:r w:rsidR="0013747C" w:rsidRPr="00572DE3">
        <w:rPr>
          <w:rFonts w:ascii="Calibri" w:hAnsi="Calibri" w:cs="Calibri"/>
          <w:sz w:val="24"/>
          <w:szCs w:val="24"/>
          <w:vertAlign w:val="superscript"/>
        </w:rPr>
        <w:t>2</w:t>
      </w:r>
      <w:r w:rsidR="00FE0A0E" w:rsidRPr="00572DE3">
        <w:rPr>
          <w:rFonts w:ascii="Calibri" w:hAnsi="Calibri" w:cs="Calibri"/>
          <w:sz w:val="24"/>
          <w:szCs w:val="24"/>
        </w:rPr>
        <w:t>, Fernando Herranz</w:t>
      </w:r>
      <w:r w:rsidR="0013747C" w:rsidRPr="00572DE3">
        <w:rPr>
          <w:rFonts w:ascii="Calibri" w:hAnsi="Calibri" w:cs="Calibri"/>
          <w:sz w:val="24"/>
          <w:szCs w:val="24"/>
          <w:vertAlign w:val="superscript"/>
        </w:rPr>
        <w:t>1</w:t>
      </w:r>
      <w:r w:rsidR="007701EA" w:rsidRPr="00572DE3">
        <w:rPr>
          <w:rFonts w:ascii="Calibri" w:hAnsi="Calibri" w:cs="Calibri"/>
          <w:sz w:val="24"/>
          <w:szCs w:val="24"/>
        </w:rPr>
        <w:t>,</w:t>
      </w:r>
      <w:r w:rsidR="009C5DC1" w:rsidRPr="00572DE3">
        <w:rPr>
          <w:rFonts w:ascii="Calibri" w:hAnsi="Calibri" w:cs="Calibri"/>
          <w:sz w:val="24"/>
          <w:szCs w:val="24"/>
        </w:rPr>
        <w:t xml:space="preserve"> Juan Pellico</w:t>
      </w:r>
      <w:r w:rsidR="0013747C" w:rsidRPr="00572DE3">
        <w:rPr>
          <w:rFonts w:ascii="Calibri" w:hAnsi="Calibri" w:cs="Calibri"/>
          <w:sz w:val="24"/>
          <w:szCs w:val="24"/>
          <w:vertAlign w:val="superscript"/>
        </w:rPr>
        <w:t>3</w:t>
      </w:r>
    </w:p>
    <w:p w14:paraId="6EE42375" w14:textId="21D3CFBC" w:rsidR="0013747C" w:rsidRPr="00572DE3" w:rsidRDefault="0013747C" w:rsidP="0013747C">
      <w:pPr>
        <w:spacing w:after="0" w:line="240" w:lineRule="auto"/>
        <w:jc w:val="both"/>
        <w:rPr>
          <w:rFonts w:ascii="Calibri" w:hAnsi="Calibri" w:cs="Calibri"/>
          <w:sz w:val="24"/>
          <w:szCs w:val="24"/>
        </w:rPr>
      </w:pPr>
      <w:r w:rsidRPr="00572DE3">
        <w:rPr>
          <w:rFonts w:ascii="Calibri" w:hAnsi="Calibri" w:cs="Calibri"/>
          <w:sz w:val="24"/>
          <w:szCs w:val="24"/>
          <w:vertAlign w:val="superscript"/>
        </w:rPr>
        <w:t>1</w:t>
      </w:r>
      <w:r w:rsidRPr="00572DE3">
        <w:rPr>
          <w:rFonts w:ascii="Calibri" w:hAnsi="Calibri" w:cs="Calibri"/>
          <w:sz w:val="24"/>
          <w:szCs w:val="24"/>
        </w:rPr>
        <w:t xml:space="preserve">Nanobiotechnology, Molecular Imaging and Metabolomics Lab, Centro Nacional de </w:t>
      </w:r>
      <w:proofErr w:type="spellStart"/>
      <w:r w:rsidRPr="00572DE3">
        <w:rPr>
          <w:rFonts w:ascii="Calibri" w:hAnsi="Calibri" w:cs="Calibri"/>
          <w:sz w:val="24"/>
          <w:szCs w:val="24"/>
        </w:rPr>
        <w:t>Investigaciones</w:t>
      </w:r>
      <w:proofErr w:type="spellEnd"/>
      <w:r w:rsidRPr="00572DE3">
        <w:rPr>
          <w:rFonts w:ascii="Calibri" w:hAnsi="Calibri" w:cs="Calibri"/>
          <w:sz w:val="24"/>
          <w:szCs w:val="24"/>
        </w:rPr>
        <w:t xml:space="preserve"> </w:t>
      </w:r>
      <w:proofErr w:type="spellStart"/>
      <w:r w:rsidRPr="00572DE3">
        <w:rPr>
          <w:rFonts w:ascii="Calibri" w:hAnsi="Calibri" w:cs="Calibri"/>
          <w:sz w:val="24"/>
          <w:szCs w:val="24"/>
        </w:rPr>
        <w:t>Cardiovasculares</w:t>
      </w:r>
      <w:proofErr w:type="spellEnd"/>
      <w:r w:rsidRPr="00572DE3">
        <w:rPr>
          <w:rFonts w:ascii="Calibri" w:hAnsi="Calibri" w:cs="Calibri"/>
          <w:sz w:val="24"/>
          <w:szCs w:val="24"/>
        </w:rPr>
        <w:t xml:space="preserve"> Carlos III (CNIC), Madrid, Spain</w:t>
      </w:r>
    </w:p>
    <w:p w14:paraId="5E1588D1" w14:textId="55D51984" w:rsidR="0013747C" w:rsidRPr="00572DE3" w:rsidRDefault="0013747C" w:rsidP="00572DE3">
      <w:pPr>
        <w:spacing w:after="0" w:line="240" w:lineRule="auto"/>
        <w:rPr>
          <w:rFonts w:ascii="Calibri" w:hAnsi="Calibri" w:cs="Calibri"/>
          <w:sz w:val="24"/>
          <w:szCs w:val="24"/>
        </w:rPr>
      </w:pPr>
      <w:r w:rsidRPr="00572DE3">
        <w:rPr>
          <w:rFonts w:ascii="Calibri" w:hAnsi="Calibri" w:cs="Calibri"/>
          <w:sz w:val="24"/>
          <w:szCs w:val="24"/>
          <w:vertAlign w:val="superscript"/>
        </w:rPr>
        <w:t>2</w:t>
      </w:r>
      <w:r w:rsidRPr="00572DE3">
        <w:rPr>
          <w:rFonts w:ascii="Calibri" w:hAnsi="Calibri" w:cs="Calibri"/>
          <w:sz w:val="24"/>
          <w:szCs w:val="24"/>
        </w:rPr>
        <w:t xml:space="preserve">CIC </w:t>
      </w:r>
      <w:proofErr w:type="spellStart"/>
      <w:r w:rsidRPr="00572DE3">
        <w:rPr>
          <w:rFonts w:ascii="Calibri" w:hAnsi="Calibri" w:cs="Calibri"/>
          <w:sz w:val="24"/>
          <w:szCs w:val="24"/>
        </w:rPr>
        <w:t>biomaGUNE</w:t>
      </w:r>
      <w:proofErr w:type="spellEnd"/>
      <w:r w:rsidRPr="00572DE3">
        <w:rPr>
          <w:rFonts w:ascii="Calibri" w:hAnsi="Calibri" w:cs="Calibri"/>
          <w:sz w:val="24"/>
          <w:szCs w:val="24"/>
        </w:rPr>
        <w:t xml:space="preserve"> and CIBER de </w:t>
      </w:r>
      <w:proofErr w:type="spellStart"/>
      <w:r w:rsidRPr="00572DE3">
        <w:rPr>
          <w:rFonts w:ascii="Calibri" w:hAnsi="Calibri" w:cs="Calibri"/>
          <w:sz w:val="24"/>
          <w:szCs w:val="24"/>
        </w:rPr>
        <w:t>Enfermedades</w:t>
      </w:r>
      <w:proofErr w:type="spellEnd"/>
      <w:r w:rsidRPr="00572DE3">
        <w:rPr>
          <w:rFonts w:ascii="Calibri" w:hAnsi="Calibri" w:cs="Calibri"/>
          <w:sz w:val="24"/>
          <w:szCs w:val="24"/>
        </w:rPr>
        <w:t xml:space="preserve"> </w:t>
      </w:r>
      <w:proofErr w:type="spellStart"/>
      <w:r w:rsidRPr="00572DE3">
        <w:rPr>
          <w:rFonts w:ascii="Calibri" w:hAnsi="Calibri" w:cs="Calibri"/>
          <w:sz w:val="24"/>
          <w:szCs w:val="24"/>
        </w:rPr>
        <w:t>Respiratorias</w:t>
      </w:r>
      <w:proofErr w:type="spellEnd"/>
      <w:r w:rsidRPr="00572DE3">
        <w:rPr>
          <w:rFonts w:ascii="Calibri" w:hAnsi="Calibri" w:cs="Calibri"/>
          <w:sz w:val="24"/>
          <w:szCs w:val="24"/>
        </w:rPr>
        <w:t xml:space="preserve"> (CIBERES). </w:t>
      </w:r>
      <w:proofErr w:type="spellStart"/>
      <w:r w:rsidRPr="00572DE3">
        <w:rPr>
          <w:rFonts w:ascii="Calibri" w:hAnsi="Calibri" w:cs="Calibri"/>
          <w:sz w:val="24"/>
          <w:szCs w:val="24"/>
        </w:rPr>
        <w:t>Ikerbasque</w:t>
      </w:r>
      <w:proofErr w:type="spellEnd"/>
      <w:r w:rsidRPr="00572DE3">
        <w:rPr>
          <w:rFonts w:ascii="Calibri" w:hAnsi="Calibri" w:cs="Calibri"/>
          <w:sz w:val="24"/>
          <w:szCs w:val="24"/>
        </w:rPr>
        <w:t xml:space="preserve">, Basque Foundation for Science, Universidad </w:t>
      </w:r>
      <w:proofErr w:type="spellStart"/>
      <w:r w:rsidRPr="00572DE3">
        <w:rPr>
          <w:rFonts w:ascii="Calibri" w:hAnsi="Calibri" w:cs="Calibri"/>
          <w:sz w:val="24"/>
          <w:szCs w:val="24"/>
        </w:rPr>
        <w:t>Complutense</w:t>
      </w:r>
      <w:proofErr w:type="spellEnd"/>
      <w:r w:rsidRPr="00572DE3">
        <w:rPr>
          <w:rFonts w:ascii="Calibri" w:hAnsi="Calibri" w:cs="Calibri"/>
          <w:sz w:val="24"/>
          <w:szCs w:val="24"/>
        </w:rPr>
        <w:t xml:space="preserve"> de Madrid (UCM), Madrid, Spain</w:t>
      </w:r>
    </w:p>
    <w:p w14:paraId="2F2B840E" w14:textId="6B40BBF6" w:rsidR="0013747C" w:rsidRPr="00572DE3" w:rsidRDefault="0013747C" w:rsidP="0013747C">
      <w:pPr>
        <w:spacing w:after="0" w:line="240" w:lineRule="auto"/>
        <w:jc w:val="both"/>
        <w:rPr>
          <w:rFonts w:ascii="Calibri" w:hAnsi="Calibri" w:cs="Calibri"/>
          <w:sz w:val="24"/>
          <w:szCs w:val="24"/>
        </w:rPr>
      </w:pPr>
      <w:r w:rsidRPr="00572DE3">
        <w:rPr>
          <w:rFonts w:ascii="Calibri" w:hAnsi="Calibri" w:cs="Calibri"/>
          <w:sz w:val="24"/>
          <w:szCs w:val="24"/>
          <w:vertAlign w:val="superscript"/>
        </w:rPr>
        <w:t>3</w:t>
      </w:r>
      <w:r w:rsidRPr="00572DE3">
        <w:rPr>
          <w:rFonts w:ascii="Calibri" w:hAnsi="Calibri" w:cs="Calibri"/>
          <w:sz w:val="24"/>
          <w:szCs w:val="24"/>
        </w:rPr>
        <w:t xml:space="preserve">Advanced Imaging Unit, Centro Nacional de </w:t>
      </w:r>
      <w:proofErr w:type="spellStart"/>
      <w:r w:rsidRPr="00572DE3">
        <w:rPr>
          <w:rFonts w:ascii="Calibri" w:hAnsi="Calibri" w:cs="Calibri"/>
          <w:sz w:val="24"/>
          <w:szCs w:val="24"/>
        </w:rPr>
        <w:t>Investigaciones</w:t>
      </w:r>
      <w:proofErr w:type="spellEnd"/>
      <w:r w:rsidRPr="00572DE3">
        <w:rPr>
          <w:rFonts w:ascii="Calibri" w:hAnsi="Calibri" w:cs="Calibri"/>
          <w:sz w:val="24"/>
          <w:szCs w:val="24"/>
        </w:rPr>
        <w:t xml:space="preserve"> </w:t>
      </w:r>
      <w:proofErr w:type="spellStart"/>
      <w:r w:rsidRPr="00572DE3">
        <w:rPr>
          <w:rFonts w:ascii="Calibri" w:hAnsi="Calibri" w:cs="Calibri"/>
          <w:sz w:val="24"/>
          <w:szCs w:val="24"/>
        </w:rPr>
        <w:t>Cardiovasculares</w:t>
      </w:r>
      <w:proofErr w:type="spellEnd"/>
      <w:r w:rsidRPr="00572DE3">
        <w:rPr>
          <w:rFonts w:ascii="Calibri" w:hAnsi="Calibri" w:cs="Calibri"/>
          <w:sz w:val="24"/>
          <w:szCs w:val="24"/>
        </w:rPr>
        <w:t xml:space="preserve"> Carlos III (CNIC), and CIBER de </w:t>
      </w:r>
      <w:proofErr w:type="spellStart"/>
      <w:r w:rsidRPr="00572DE3">
        <w:rPr>
          <w:rFonts w:ascii="Calibri" w:hAnsi="Calibri" w:cs="Calibri"/>
          <w:sz w:val="24"/>
          <w:szCs w:val="24"/>
        </w:rPr>
        <w:t>Enfermedades</w:t>
      </w:r>
      <w:proofErr w:type="spellEnd"/>
      <w:r w:rsidRPr="00572DE3">
        <w:rPr>
          <w:rFonts w:ascii="Calibri" w:hAnsi="Calibri" w:cs="Calibri"/>
          <w:sz w:val="24"/>
          <w:szCs w:val="24"/>
        </w:rPr>
        <w:t xml:space="preserve"> </w:t>
      </w:r>
      <w:proofErr w:type="spellStart"/>
      <w:r w:rsidRPr="00572DE3">
        <w:rPr>
          <w:rFonts w:ascii="Calibri" w:hAnsi="Calibri" w:cs="Calibri"/>
          <w:sz w:val="24"/>
          <w:szCs w:val="24"/>
        </w:rPr>
        <w:t>Respiratorias</w:t>
      </w:r>
      <w:proofErr w:type="spellEnd"/>
      <w:r w:rsidRPr="00572DE3">
        <w:rPr>
          <w:rFonts w:ascii="Calibri" w:hAnsi="Calibri" w:cs="Calibri"/>
          <w:sz w:val="24"/>
          <w:szCs w:val="24"/>
        </w:rPr>
        <w:t xml:space="preserve"> (CIBERES), Madrid, Spain</w:t>
      </w:r>
    </w:p>
    <w:p w14:paraId="3280A589" w14:textId="2F1E308E" w:rsidR="00FE0A0E" w:rsidRPr="00572DE3" w:rsidRDefault="00F63D80" w:rsidP="00F25375">
      <w:pPr>
        <w:tabs>
          <w:tab w:val="left" w:pos="3240"/>
        </w:tabs>
        <w:spacing w:after="0" w:line="240" w:lineRule="auto"/>
        <w:jc w:val="both"/>
        <w:rPr>
          <w:rFonts w:ascii="Calibri" w:hAnsi="Calibri" w:cs="Calibri"/>
          <w:sz w:val="24"/>
          <w:szCs w:val="24"/>
          <w:vertAlign w:val="superscript"/>
        </w:rPr>
      </w:pPr>
      <w:r w:rsidRPr="00572DE3">
        <w:rPr>
          <w:rFonts w:ascii="Calibri" w:hAnsi="Calibri" w:cs="Calibri"/>
          <w:sz w:val="24"/>
          <w:szCs w:val="24"/>
          <w:vertAlign w:val="superscript"/>
        </w:rPr>
        <w:tab/>
      </w:r>
    </w:p>
    <w:p w14:paraId="40E61BD5" w14:textId="7EE121A4" w:rsidR="0013747C" w:rsidRPr="00572DE3" w:rsidRDefault="0013747C" w:rsidP="0013747C">
      <w:pPr>
        <w:spacing w:after="0" w:line="240" w:lineRule="auto"/>
        <w:jc w:val="both"/>
        <w:outlineLvl w:val="0"/>
        <w:rPr>
          <w:rFonts w:ascii="Calibri" w:hAnsi="Calibri" w:cs="Calibri"/>
          <w:b/>
          <w:sz w:val="24"/>
          <w:szCs w:val="24"/>
        </w:rPr>
      </w:pPr>
      <w:r w:rsidRPr="00572DE3">
        <w:rPr>
          <w:rFonts w:ascii="Calibri" w:hAnsi="Calibri" w:cs="Calibri"/>
          <w:b/>
          <w:sz w:val="24"/>
          <w:szCs w:val="24"/>
        </w:rPr>
        <w:t>E</w:t>
      </w:r>
      <w:r w:rsidR="0027069E">
        <w:rPr>
          <w:rFonts w:ascii="Calibri" w:hAnsi="Calibri" w:cs="Calibri"/>
          <w:b/>
          <w:sz w:val="24"/>
          <w:szCs w:val="24"/>
        </w:rPr>
        <w:t>-</w:t>
      </w:r>
      <w:r w:rsidRPr="00572DE3">
        <w:rPr>
          <w:rFonts w:ascii="Calibri" w:hAnsi="Calibri" w:cs="Calibri"/>
          <w:b/>
          <w:sz w:val="24"/>
          <w:szCs w:val="24"/>
        </w:rPr>
        <w:t>mail Addresses</w:t>
      </w:r>
      <w:r w:rsidR="0027069E">
        <w:rPr>
          <w:rFonts w:ascii="Calibri" w:hAnsi="Calibri" w:cs="Calibri"/>
          <w:b/>
          <w:sz w:val="24"/>
          <w:szCs w:val="24"/>
        </w:rPr>
        <w:t xml:space="preserve"> of the Co-authors</w:t>
      </w:r>
      <w:r w:rsidRPr="00572DE3">
        <w:rPr>
          <w:rFonts w:ascii="Calibri" w:hAnsi="Calibri" w:cs="Calibri"/>
          <w:b/>
          <w:sz w:val="24"/>
          <w:szCs w:val="24"/>
        </w:rPr>
        <w:t>:</w:t>
      </w:r>
    </w:p>
    <w:p w14:paraId="6CEE4216" w14:textId="6A658612" w:rsidR="0013747C" w:rsidRPr="00572DE3" w:rsidRDefault="00D7498B" w:rsidP="0013747C">
      <w:pPr>
        <w:spacing w:after="0" w:line="240" w:lineRule="auto"/>
        <w:jc w:val="both"/>
        <w:outlineLvl w:val="0"/>
        <w:rPr>
          <w:rStyle w:val="a3"/>
          <w:rFonts w:ascii="Calibri" w:hAnsi="Calibri" w:cs="Calibri"/>
          <w:color w:val="auto"/>
          <w:sz w:val="24"/>
          <w:szCs w:val="24"/>
          <w:u w:val="none"/>
        </w:rPr>
      </w:pPr>
      <w:r w:rsidRPr="00572DE3">
        <w:rPr>
          <w:rFonts w:ascii="Calibri" w:hAnsi="Calibri" w:cs="Calibri"/>
          <w:sz w:val="24"/>
          <w:szCs w:val="24"/>
        </w:rPr>
        <w:t>Irene Fernandez-Barahona</w:t>
      </w:r>
      <w:r w:rsidR="0013747C" w:rsidRPr="00572DE3">
        <w:rPr>
          <w:rFonts w:ascii="Calibri" w:hAnsi="Calibri" w:cs="Calibri"/>
          <w:sz w:val="24"/>
          <w:szCs w:val="24"/>
        </w:rPr>
        <w:t xml:space="preserve"> </w:t>
      </w:r>
      <w:r w:rsidR="0027069E">
        <w:rPr>
          <w:rFonts w:ascii="Calibri" w:hAnsi="Calibri" w:cs="Calibri"/>
          <w:sz w:val="24"/>
          <w:szCs w:val="24"/>
        </w:rPr>
        <w:tab/>
      </w:r>
      <w:r w:rsidR="0013747C" w:rsidRPr="00572DE3">
        <w:rPr>
          <w:rFonts w:ascii="Calibri" w:hAnsi="Calibri" w:cs="Calibri"/>
          <w:sz w:val="24"/>
          <w:szCs w:val="24"/>
        </w:rPr>
        <w:t>(</w:t>
      </w:r>
      <w:hyperlink r:id="rId7" w:history="1">
        <w:r w:rsidR="00F20A8C" w:rsidRPr="00572DE3">
          <w:rPr>
            <w:rStyle w:val="a3"/>
            <w:rFonts w:ascii="Calibri" w:hAnsi="Calibri" w:cs="Calibri"/>
            <w:color w:val="auto"/>
            <w:sz w:val="24"/>
            <w:szCs w:val="24"/>
            <w:u w:val="none"/>
          </w:rPr>
          <w:t>irene.fernandezbarahona@cnic.es</w:t>
        </w:r>
      </w:hyperlink>
      <w:r w:rsidR="0013747C" w:rsidRPr="00572DE3">
        <w:rPr>
          <w:rStyle w:val="a3"/>
          <w:rFonts w:ascii="Calibri" w:hAnsi="Calibri" w:cs="Calibri"/>
          <w:color w:val="auto"/>
          <w:sz w:val="24"/>
          <w:szCs w:val="24"/>
          <w:u w:val="none"/>
        </w:rPr>
        <w:t>)</w:t>
      </w:r>
    </w:p>
    <w:p w14:paraId="6D86D07C" w14:textId="19B92886" w:rsidR="003C3244" w:rsidRPr="00572DE3" w:rsidRDefault="00D7498B" w:rsidP="00F25375">
      <w:pPr>
        <w:spacing w:after="0" w:line="240" w:lineRule="auto"/>
        <w:jc w:val="both"/>
        <w:rPr>
          <w:rFonts w:ascii="Calibri" w:hAnsi="Calibri" w:cs="Calibri"/>
          <w:sz w:val="24"/>
          <w:szCs w:val="24"/>
        </w:rPr>
      </w:pPr>
      <w:r w:rsidRPr="00572DE3">
        <w:rPr>
          <w:rFonts w:ascii="Calibri" w:hAnsi="Calibri" w:cs="Calibri"/>
          <w:sz w:val="24"/>
          <w:szCs w:val="24"/>
        </w:rPr>
        <w:t>Jesus Ruiz-Cabello</w:t>
      </w:r>
      <w:r w:rsidR="0013747C" w:rsidRPr="00572DE3">
        <w:rPr>
          <w:rFonts w:ascii="Calibri" w:hAnsi="Calibri" w:cs="Calibri"/>
          <w:sz w:val="24"/>
          <w:szCs w:val="24"/>
        </w:rPr>
        <w:t xml:space="preserve"> </w:t>
      </w:r>
      <w:r w:rsidR="0027069E">
        <w:rPr>
          <w:rFonts w:ascii="Calibri" w:hAnsi="Calibri" w:cs="Calibri"/>
          <w:sz w:val="24"/>
          <w:szCs w:val="24"/>
        </w:rPr>
        <w:tab/>
      </w:r>
      <w:r w:rsidR="0027069E">
        <w:rPr>
          <w:rFonts w:ascii="Calibri" w:hAnsi="Calibri" w:cs="Calibri"/>
          <w:sz w:val="24"/>
          <w:szCs w:val="24"/>
        </w:rPr>
        <w:tab/>
      </w:r>
      <w:r w:rsidR="0013747C" w:rsidRPr="00572DE3">
        <w:rPr>
          <w:rFonts w:ascii="Calibri" w:hAnsi="Calibri" w:cs="Calibri"/>
          <w:sz w:val="24"/>
          <w:szCs w:val="24"/>
        </w:rPr>
        <w:t>(</w:t>
      </w:r>
      <w:hyperlink r:id="rId8" w:history="1">
        <w:r w:rsidR="00F20A8C" w:rsidRPr="00572DE3">
          <w:rPr>
            <w:rStyle w:val="a3"/>
            <w:rFonts w:ascii="Calibri" w:hAnsi="Calibri" w:cs="Calibri"/>
            <w:color w:val="auto"/>
            <w:sz w:val="24"/>
            <w:szCs w:val="24"/>
            <w:u w:val="none"/>
          </w:rPr>
          <w:t>jruizcabello@cicbiomagune.es</w:t>
        </w:r>
      </w:hyperlink>
      <w:r w:rsidR="0013747C" w:rsidRPr="00572DE3">
        <w:rPr>
          <w:rStyle w:val="a3"/>
          <w:rFonts w:ascii="Calibri" w:hAnsi="Calibri" w:cs="Calibri"/>
          <w:color w:val="auto"/>
          <w:sz w:val="24"/>
          <w:szCs w:val="24"/>
          <w:u w:val="none"/>
        </w:rPr>
        <w:t>)</w:t>
      </w:r>
      <w:r w:rsidR="0013747C" w:rsidRPr="00572DE3">
        <w:rPr>
          <w:rFonts w:ascii="Calibri" w:hAnsi="Calibri" w:cs="Calibri"/>
          <w:sz w:val="24"/>
          <w:szCs w:val="24"/>
        </w:rPr>
        <w:t xml:space="preserve"> </w:t>
      </w:r>
    </w:p>
    <w:p w14:paraId="7367A52A" w14:textId="77777777" w:rsidR="003C3244" w:rsidRPr="00572DE3" w:rsidRDefault="003C3244" w:rsidP="00F25375">
      <w:pPr>
        <w:spacing w:after="0" w:line="240" w:lineRule="auto"/>
        <w:jc w:val="both"/>
        <w:rPr>
          <w:rFonts w:ascii="Calibri" w:hAnsi="Calibri" w:cs="Calibri"/>
          <w:sz w:val="24"/>
          <w:szCs w:val="24"/>
        </w:rPr>
      </w:pPr>
    </w:p>
    <w:p w14:paraId="74BFE465" w14:textId="4CF2D138" w:rsidR="00F25375" w:rsidRPr="00572DE3" w:rsidRDefault="00F63D80" w:rsidP="00F25375">
      <w:pPr>
        <w:spacing w:after="0" w:line="240" w:lineRule="auto"/>
        <w:jc w:val="both"/>
        <w:rPr>
          <w:rFonts w:ascii="Calibri" w:hAnsi="Calibri" w:cs="Calibri"/>
          <w:b/>
          <w:sz w:val="24"/>
          <w:szCs w:val="24"/>
        </w:rPr>
      </w:pPr>
      <w:r w:rsidRPr="00572DE3">
        <w:rPr>
          <w:rFonts w:ascii="Calibri" w:hAnsi="Calibri" w:cs="Calibri"/>
          <w:b/>
          <w:sz w:val="24"/>
          <w:szCs w:val="24"/>
        </w:rPr>
        <w:t>Corresponding Author</w:t>
      </w:r>
      <w:r w:rsidR="0027069E">
        <w:rPr>
          <w:rFonts w:ascii="Calibri" w:hAnsi="Calibri" w:cs="Calibri"/>
          <w:b/>
          <w:sz w:val="24"/>
          <w:szCs w:val="24"/>
        </w:rPr>
        <w:t>s</w:t>
      </w:r>
      <w:r w:rsidRPr="00572DE3">
        <w:rPr>
          <w:rFonts w:ascii="Calibri" w:hAnsi="Calibri" w:cs="Calibri"/>
          <w:b/>
          <w:sz w:val="24"/>
          <w:szCs w:val="24"/>
        </w:rPr>
        <w:t xml:space="preserve">: </w:t>
      </w:r>
    </w:p>
    <w:p w14:paraId="023ECD67" w14:textId="0A078764" w:rsidR="0013747C" w:rsidRPr="00572DE3" w:rsidRDefault="00D7498B"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Juan </w:t>
      </w:r>
      <w:proofErr w:type="spellStart"/>
      <w:r w:rsidRPr="00572DE3">
        <w:rPr>
          <w:rFonts w:ascii="Calibri" w:hAnsi="Calibri" w:cs="Calibri"/>
          <w:sz w:val="24"/>
          <w:szCs w:val="24"/>
        </w:rPr>
        <w:t>Pellico</w:t>
      </w:r>
      <w:proofErr w:type="spellEnd"/>
      <w:r w:rsidRPr="00572DE3">
        <w:rPr>
          <w:rFonts w:ascii="Calibri" w:hAnsi="Calibri" w:cs="Calibri"/>
          <w:sz w:val="24"/>
          <w:szCs w:val="24"/>
        </w:rPr>
        <w:t xml:space="preserve"> </w:t>
      </w:r>
      <w:r w:rsidR="0027069E">
        <w:rPr>
          <w:rFonts w:ascii="Calibri" w:hAnsi="Calibri" w:cs="Calibri"/>
          <w:sz w:val="24"/>
          <w:szCs w:val="24"/>
        </w:rPr>
        <w:tab/>
      </w:r>
      <w:r w:rsidR="0027069E">
        <w:rPr>
          <w:rFonts w:ascii="Calibri" w:hAnsi="Calibri" w:cs="Calibri"/>
          <w:sz w:val="24"/>
          <w:szCs w:val="24"/>
        </w:rPr>
        <w:tab/>
      </w:r>
      <w:r w:rsidR="0027069E">
        <w:rPr>
          <w:rFonts w:ascii="Calibri" w:hAnsi="Calibri" w:cs="Calibri"/>
          <w:sz w:val="24"/>
          <w:szCs w:val="24"/>
        </w:rPr>
        <w:tab/>
      </w:r>
      <w:r w:rsidR="0027069E" w:rsidRPr="00572DE3">
        <w:rPr>
          <w:rFonts w:ascii="Calibri" w:hAnsi="Calibri" w:cs="Calibri"/>
          <w:sz w:val="24"/>
          <w:szCs w:val="24"/>
        </w:rPr>
        <w:t>(</w:t>
      </w:r>
      <w:hyperlink r:id="rId9" w:history="1">
        <w:r w:rsidR="0027069E" w:rsidRPr="00572DE3">
          <w:rPr>
            <w:rStyle w:val="a3"/>
            <w:rFonts w:ascii="Calibri" w:hAnsi="Calibri" w:cs="Calibri"/>
            <w:color w:val="auto"/>
            <w:sz w:val="24"/>
            <w:szCs w:val="24"/>
            <w:u w:val="none"/>
          </w:rPr>
          <w:t>jpellico@cnic.es</w:t>
        </w:r>
      </w:hyperlink>
      <w:r w:rsidR="0027069E" w:rsidRPr="00572DE3">
        <w:rPr>
          <w:rStyle w:val="a3"/>
          <w:rFonts w:ascii="Calibri" w:hAnsi="Calibri" w:cs="Calibri"/>
          <w:color w:val="auto"/>
          <w:sz w:val="24"/>
          <w:szCs w:val="24"/>
          <w:u w:val="none"/>
        </w:rPr>
        <w:t>)</w:t>
      </w:r>
    </w:p>
    <w:p w14:paraId="5902838C" w14:textId="58D864E1" w:rsidR="0013747C" w:rsidRPr="00572DE3" w:rsidRDefault="00A3496B"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Fernando </w:t>
      </w:r>
      <w:proofErr w:type="spellStart"/>
      <w:r w:rsidRPr="00572DE3">
        <w:rPr>
          <w:rFonts w:ascii="Calibri" w:hAnsi="Calibri" w:cs="Calibri"/>
          <w:sz w:val="24"/>
          <w:szCs w:val="24"/>
        </w:rPr>
        <w:t>Herranz</w:t>
      </w:r>
      <w:proofErr w:type="spellEnd"/>
      <w:r w:rsidRPr="00572DE3">
        <w:rPr>
          <w:rFonts w:ascii="Calibri" w:hAnsi="Calibri" w:cs="Calibri"/>
          <w:sz w:val="24"/>
          <w:szCs w:val="24"/>
        </w:rPr>
        <w:t xml:space="preserve"> </w:t>
      </w:r>
      <w:r w:rsidR="0027069E">
        <w:rPr>
          <w:rFonts w:ascii="Calibri" w:hAnsi="Calibri" w:cs="Calibri"/>
          <w:sz w:val="24"/>
          <w:szCs w:val="24"/>
        </w:rPr>
        <w:tab/>
      </w:r>
      <w:r w:rsidR="0027069E">
        <w:rPr>
          <w:rFonts w:ascii="Calibri" w:hAnsi="Calibri" w:cs="Calibri"/>
          <w:sz w:val="24"/>
          <w:szCs w:val="24"/>
        </w:rPr>
        <w:tab/>
      </w:r>
      <w:r w:rsidR="0027069E" w:rsidRPr="00572DE3">
        <w:rPr>
          <w:rFonts w:ascii="Calibri" w:hAnsi="Calibri" w:cs="Calibri"/>
          <w:sz w:val="24"/>
          <w:szCs w:val="24"/>
        </w:rPr>
        <w:t>(</w:t>
      </w:r>
      <w:hyperlink r:id="rId10" w:history="1">
        <w:r w:rsidR="0027069E" w:rsidRPr="00572DE3">
          <w:rPr>
            <w:rStyle w:val="a3"/>
            <w:rFonts w:ascii="Calibri" w:hAnsi="Calibri" w:cs="Calibri"/>
            <w:color w:val="auto"/>
            <w:sz w:val="24"/>
            <w:szCs w:val="24"/>
            <w:u w:val="none"/>
          </w:rPr>
          <w:t>fherranz@cnic.es</w:t>
        </w:r>
      </w:hyperlink>
      <w:r w:rsidR="0027069E" w:rsidRPr="00572DE3">
        <w:rPr>
          <w:rStyle w:val="a3"/>
          <w:rFonts w:ascii="Calibri" w:hAnsi="Calibri" w:cs="Calibri"/>
          <w:color w:val="auto"/>
          <w:sz w:val="24"/>
          <w:szCs w:val="24"/>
          <w:u w:val="none"/>
        </w:rPr>
        <w:t>)</w:t>
      </w:r>
    </w:p>
    <w:p w14:paraId="2E0CECC8" w14:textId="2CEE9CCF" w:rsidR="003C3244" w:rsidRPr="00572DE3" w:rsidRDefault="00EA6730" w:rsidP="00F25375">
      <w:pPr>
        <w:spacing w:after="0" w:line="240" w:lineRule="auto"/>
        <w:jc w:val="both"/>
        <w:rPr>
          <w:rFonts w:ascii="Calibri" w:hAnsi="Calibri" w:cs="Calibri"/>
          <w:sz w:val="24"/>
          <w:szCs w:val="24"/>
        </w:rPr>
      </w:pPr>
      <w:r w:rsidRPr="00572DE3">
        <w:rPr>
          <w:rFonts w:ascii="Calibri" w:hAnsi="Calibri" w:cs="Calibri"/>
          <w:sz w:val="24"/>
          <w:szCs w:val="24"/>
        </w:rPr>
        <w:t>Phone: +34 914531279 (Ext. 4105)</w:t>
      </w:r>
    </w:p>
    <w:p w14:paraId="5DC78B0C" w14:textId="77777777" w:rsidR="00B36645" w:rsidRPr="00572DE3" w:rsidRDefault="00B36645" w:rsidP="00F25375">
      <w:pPr>
        <w:spacing w:after="0" w:line="240" w:lineRule="auto"/>
        <w:jc w:val="both"/>
        <w:rPr>
          <w:rFonts w:ascii="Calibri" w:hAnsi="Calibri" w:cs="Calibri"/>
          <w:sz w:val="24"/>
          <w:szCs w:val="24"/>
        </w:rPr>
      </w:pPr>
    </w:p>
    <w:p w14:paraId="12ED7168" w14:textId="26E33AC6" w:rsidR="00A3496B" w:rsidRPr="00572DE3" w:rsidRDefault="00F25375" w:rsidP="00F25375">
      <w:pPr>
        <w:spacing w:after="0" w:line="240" w:lineRule="auto"/>
        <w:jc w:val="both"/>
        <w:outlineLvl w:val="0"/>
        <w:rPr>
          <w:rFonts w:ascii="Calibri" w:hAnsi="Calibri" w:cs="Calibri"/>
          <w:sz w:val="24"/>
          <w:szCs w:val="24"/>
        </w:rPr>
      </w:pPr>
      <w:r w:rsidRPr="00572DE3">
        <w:rPr>
          <w:rFonts w:ascii="Calibri" w:hAnsi="Calibri" w:cs="Calibri"/>
          <w:b/>
          <w:sz w:val="24"/>
          <w:szCs w:val="24"/>
        </w:rPr>
        <w:t>KEYWORDS:</w:t>
      </w:r>
    </w:p>
    <w:p w14:paraId="3A2462D8" w14:textId="6F546E6D" w:rsidR="00921E81" w:rsidRPr="00572DE3" w:rsidRDefault="00921E81" w:rsidP="00F25375">
      <w:pPr>
        <w:spacing w:after="0" w:line="240" w:lineRule="auto"/>
        <w:jc w:val="both"/>
        <w:rPr>
          <w:rFonts w:ascii="Calibri" w:hAnsi="Calibri" w:cs="Calibri"/>
          <w:sz w:val="24"/>
          <w:szCs w:val="24"/>
        </w:rPr>
      </w:pPr>
      <w:r w:rsidRPr="00572DE3">
        <w:rPr>
          <w:rFonts w:ascii="Calibri" w:hAnsi="Calibri" w:cs="Calibri"/>
          <w:sz w:val="24"/>
          <w:szCs w:val="24"/>
        </w:rPr>
        <w:t>Iron oxide</w:t>
      </w:r>
      <w:r w:rsidR="003A0FB8" w:rsidRPr="00572DE3">
        <w:rPr>
          <w:rFonts w:ascii="Calibri" w:hAnsi="Calibri" w:cs="Calibri"/>
          <w:sz w:val="24"/>
          <w:szCs w:val="24"/>
        </w:rPr>
        <w:t xml:space="preserve"> nanoparticles</w:t>
      </w:r>
      <w:r w:rsidR="00D3467A" w:rsidRPr="00572DE3">
        <w:rPr>
          <w:rFonts w:ascii="Calibri" w:hAnsi="Calibri" w:cs="Calibri"/>
          <w:sz w:val="24"/>
          <w:szCs w:val="24"/>
        </w:rPr>
        <w:t xml:space="preserve">, </w:t>
      </w:r>
      <w:r w:rsidR="00D3467A" w:rsidRPr="00572DE3">
        <w:rPr>
          <w:rFonts w:ascii="Calibri" w:hAnsi="Calibri" w:cs="Calibri"/>
          <w:sz w:val="24"/>
          <w:szCs w:val="24"/>
          <w:vertAlign w:val="superscript"/>
        </w:rPr>
        <w:t>68</w:t>
      </w:r>
      <w:r w:rsidR="00D3467A" w:rsidRPr="00572DE3">
        <w:rPr>
          <w:rFonts w:ascii="Calibri" w:hAnsi="Calibri" w:cs="Calibri"/>
          <w:sz w:val="24"/>
          <w:szCs w:val="24"/>
        </w:rPr>
        <w:t>Ga, positron emission tomography,</w:t>
      </w:r>
      <w:r w:rsidR="00C12ED6" w:rsidRPr="00572DE3">
        <w:rPr>
          <w:rFonts w:ascii="Calibri" w:hAnsi="Calibri" w:cs="Calibri"/>
          <w:sz w:val="24"/>
          <w:szCs w:val="24"/>
        </w:rPr>
        <w:t xml:space="preserve"> </w:t>
      </w:r>
      <w:r w:rsidRPr="00572DE3">
        <w:rPr>
          <w:rFonts w:ascii="Calibri" w:hAnsi="Calibri" w:cs="Calibri"/>
          <w:sz w:val="24"/>
          <w:szCs w:val="24"/>
        </w:rPr>
        <w:t>magne</w:t>
      </w:r>
      <w:r w:rsidR="00D3467A" w:rsidRPr="00572DE3">
        <w:rPr>
          <w:rFonts w:ascii="Calibri" w:hAnsi="Calibri" w:cs="Calibri"/>
          <w:sz w:val="24"/>
          <w:szCs w:val="24"/>
        </w:rPr>
        <w:t>tic resonance imaging, microwave synthesis, citric acid</w:t>
      </w:r>
    </w:p>
    <w:p w14:paraId="20F0DDED" w14:textId="77777777" w:rsidR="003A0FB8" w:rsidRPr="00572DE3" w:rsidRDefault="003A0FB8" w:rsidP="00F25375">
      <w:pPr>
        <w:spacing w:after="0" w:line="240" w:lineRule="auto"/>
        <w:jc w:val="both"/>
        <w:rPr>
          <w:rFonts w:ascii="Calibri" w:hAnsi="Calibri" w:cs="Calibri"/>
          <w:sz w:val="24"/>
          <w:szCs w:val="24"/>
        </w:rPr>
      </w:pPr>
    </w:p>
    <w:p w14:paraId="537E7E53" w14:textId="4473C6DB" w:rsidR="003A0FB8"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 xml:space="preserve">SHORT ABSTRACT: </w:t>
      </w:r>
    </w:p>
    <w:p w14:paraId="3E158783" w14:textId="151D42F6" w:rsidR="00FF2161" w:rsidRPr="00572DE3" w:rsidRDefault="00D076BF" w:rsidP="00F25375">
      <w:pPr>
        <w:spacing w:after="0" w:line="240" w:lineRule="auto"/>
        <w:jc w:val="both"/>
        <w:rPr>
          <w:rFonts w:ascii="Calibri" w:hAnsi="Calibri" w:cs="Calibri"/>
          <w:sz w:val="24"/>
          <w:szCs w:val="24"/>
        </w:rPr>
      </w:pPr>
      <w:r w:rsidRPr="00572DE3">
        <w:rPr>
          <w:rFonts w:ascii="Calibri" w:hAnsi="Calibri" w:cs="Calibri"/>
          <w:sz w:val="24"/>
          <w:szCs w:val="24"/>
        </w:rPr>
        <w:t>Here</w:t>
      </w:r>
      <w:r w:rsidR="0013747C" w:rsidRPr="00572DE3">
        <w:rPr>
          <w:rFonts w:ascii="Calibri" w:hAnsi="Calibri" w:cs="Calibri"/>
          <w:sz w:val="24"/>
          <w:szCs w:val="24"/>
        </w:rPr>
        <w:t>,</w:t>
      </w:r>
      <w:r w:rsidRPr="00572DE3">
        <w:rPr>
          <w:rFonts w:ascii="Calibri" w:hAnsi="Calibri" w:cs="Calibri"/>
          <w:sz w:val="24"/>
          <w:szCs w:val="24"/>
        </w:rPr>
        <w:t xml:space="preserve"> we present a protocol to obtain</w:t>
      </w:r>
      <w:r w:rsidRPr="00572DE3">
        <w:rPr>
          <w:rFonts w:ascii="Calibri" w:hAnsi="Calibri" w:cs="Calibri"/>
          <w:sz w:val="24"/>
          <w:szCs w:val="24"/>
          <w:vertAlign w:val="superscript"/>
        </w:rPr>
        <w:t xml:space="preserve"> </w:t>
      </w:r>
      <w:r w:rsidR="00FF2161" w:rsidRPr="00572DE3">
        <w:rPr>
          <w:rFonts w:ascii="Calibri" w:hAnsi="Calibri" w:cs="Calibri"/>
          <w:sz w:val="24"/>
          <w:szCs w:val="24"/>
          <w:vertAlign w:val="superscript"/>
        </w:rPr>
        <w:t>68</w:t>
      </w:r>
      <w:r w:rsidR="00FF2161" w:rsidRPr="00572DE3">
        <w:rPr>
          <w:rFonts w:ascii="Calibri" w:hAnsi="Calibri" w:cs="Calibri"/>
          <w:sz w:val="24"/>
          <w:szCs w:val="24"/>
        </w:rPr>
        <w:t xml:space="preserve">Ga core-doped iron oxide nanoparticles </w:t>
      </w:r>
      <w:r w:rsidR="00572DE3" w:rsidRPr="00572DE3">
        <w:rPr>
          <w:rFonts w:ascii="Calibri" w:hAnsi="Calibri" w:cs="Calibri"/>
          <w:i/>
          <w:sz w:val="24"/>
          <w:szCs w:val="24"/>
        </w:rPr>
        <w:t>via</w:t>
      </w:r>
      <w:r w:rsidR="009C5DC1" w:rsidRPr="00572DE3">
        <w:rPr>
          <w:rFonts w:ascii="Calibri" w:hAnsi="Calibri" w:cs="Calibri"/>
          <w:sz w:val="24"/>
          <w:szCs w:val="24"/>
        </w:rPr>
        <w:t xml:space="preserve"> fast </w:t>
      </w:r>
      <w:r w:rsidR="002018E9" w:rsidRPr="00572DE3">
        <w:rPr>
          <w:rFonts w:ascii="Calibri" w:hAnsi="Calibri" w:cs="Calibri"/>
          <w:sz w:val="24"/>
          <w:szCs w:val="24"/>
        </w:rPr>
        <w:t>microwave</w:t>
      </w:r>
      <w:r w:rsidR="009C5DC1" w:rsidRPr="00572DE3">
        <w:rPr>
          <w:rFonts w:ascii="Calibri" w:hAnsi="Calibri" w:cs="Calibri"/>
          <w:sz w:val="24"/>
          <w:szCs w:val="24"/>
        </w:rPr>
        <w:t>-driven</w:t>
      </w:r>
      <w:r w:rsidR="002018E9" w:rsidRPr="00572DE3">
        <w:rPr>
          <w:rFonts w:ascii="Calibri" w:hAnsi="Calibri" w:cs="Calibri"/>
          <w:sz w:val="24"/>
          <w:szCs w:val="24"/>
        </w:rPr>
        <w:t xml:space="preserve"> synthesis. The</w:t>
      </w:r>
      <w:r w:rsidR="00FF2161" w:rsidRPr="00572DE3">
        <w:rPr>
          <w:rFonts w:ascii="Calibri" w:hAnsi="Calibri" w:cs="Calibri"/>
          <w:sz w:val="24"/>
          <w:szCs w:val="24"/>
        </w:rPr>
        <w:t xml:space="preserve"> methodology renders PET/(T</w:t>
      </w:r>
      <w:proofErr w:type="gramStart"/>
      <w:r w:rsidR="00FF2161" w:rsidRPr="00572DE3">
        <w:rPr>
          <w:rFonts w:ascii="Calibri" w:hAnsi="Calibri" w:cs="Calibri"/>
          <w:sz w:val="24"/>
          <w:szCs w:val="24"/>
          <w:vertAlign w:val="subscript"/>
        </w:rPr>
        <w:t>1</w:t>
      </w:r>
      <w:r w:rsidR="00FF2161" w:rsidRPr="00572DE3">
        <w:rPr>
          <w:rFonts w:ascii="Calibri" w:hAnsi="Calibri" w:cs="Calibri"/>
          <w:sz w:val="24"/>
          <w:szCs w:val="24"/>
        </w:rPr>
        <w:t>)MRI</w:t>
      </w:r>
      <w:proofErr w:type="gramEnd"/>
      <w:r w:rsidR="00FF2161" w:rsidRPr="00572DE3">
        <w:rPr>
          <w:rFonts w:ascii="Calibri" w:hAnsi="Calibri" w:cs="Calibri"/>
          <w:sz w:val="24"/>
          <w:szCs w:val="24"/>
        </w:rPr>
        <w:t xml:space="preserve"> nanoparticles with radiolabeling efficiencies higher than 90% and </w:t>
      </w:r>
      <w:r w:rsidR="003F22FC" w:rsidRPr="00572DE3">
        <w:rPr>
          <w:rFonts w:ascii="Calibri" w:hAnsi="Calibri" w:cs="Calibri"/>
          <w:sz w:val="24"/>
          <w:szCs w:val="24"/>
        </w:rPr>
        <w:t>radiochemical purity of</w:t>
      </w:r>
      <w:r w:rsidR="004E1F8C" w:rsidRPr="00572DE3">
        <w:rPr>
          <w:rFonts w:ascii="Calibri" w:hAnsi="Calibri" w:cs="Calibri"/>
          <w:sz w:val="24"/>
          <w:szCs w:val="24"/>
        </w:rPr>
        <w:t xml:space="preserve"> 99% in</w:t>
      </w:r>
      <w:r w:rsidR="00C063F2" w:rsidRPr="00572DE3">
        <w:rPr>
          <w:rFonts w:ascii="Calibri" w:hAnsi="Calibri" w:cs="Calibri"/>
          <w:sz w:val="24"/>
          <w:szCs w:val="24"/>
        </w:rPr>
        <w:t xml:space="preserve"> a</w:t>
      </w:r>
      <w:r w:rsidR="00FF2161" w:rsidRPr="00572DE3">
        <w:rPr>
          <w:rFonts w:ascii="Calibri" w:hAnsi="Calibri" w:cs="Calibri"/>
          <w:sz w:val="24"/>
          <w:szCs w:val="24"/>
        </w:rPr>
        <w:t xml:space="preserve"> 20</w:t>
      </w:r>
      <w:r w:rsidR="0027069E">
        <w:rPr>
          <w:rFonts w:ascii="Calibri" w:hAnsi="Calibri" w:cs="Calibri"/>
          <w:sz w:val="24"/>
          <w:szCs w:val="24"/>
        </w:rPr>
        <w:t>-</w:t>
      </w:r>
      <w:r w:rsidR="00FF2161" w:rsidRPr="00572DE3">
        <w:rPr>
          <w:rFonts w:ascii="Calibri" w:hAnsi="Calibri" w:cs="Calibri"/>
          <w:sz w:val="24"/>
          <w:szCs w:val="24"/>
        </w:rPr>
        <w:t>min</w:t>
      </w:r>
      <w:r w:rsidR="004E1F8C" w:rsidRPr="00572DE3">
        <w:rPr>
          <w:rFonts w:ascii="Calibri" w:hAnsi="Calibri" w:cs="Calibri"/>
          <w:sz w:val="24"/>
          <w:szCs w:val="24"/>
        </w:rPr>
        <w:t xml:space="preserve"> </w:t>
      </w:r>
      <w:r w:rsidR="00FF2161" w:rsidRPr="00572DE3">
        <w:rPr>
          <w:rFonts w:ascii="Calibri" w:hAnsi="Calibri" w:cs="Calibri"/>
          <w:sz w:val="24"/>
          <w:szCs w:val="24"/>
        </w:rPr>
        <w:t>synthesis.</w:t>
      </w:r>
    </w:p>
    <w:p w14:paraId="29809E93" w14:textId="77777777" w:rsidR="00CD253E" w:rsidRPr="00572DE3" w:rsidRDefault="00CD253E" w:rsidP="00F25375">
      <w:pPr>
        <w:spacing w:after="0" w:line="240" w:lineRule="auto"/>
        <w:jc w:val="both"/>
        <w:rPr>
          <w:rFonts w:ascii="Calibri" w:hAnsi="Calibri" w:cs="Calibri"/>
          <w:b/>
          <w:sz w:val="24"/>
          <w:szCs w:val="24"/>
          <w:highlight w:val="yellow"/>
        </w:rPr>
      </w:pPr>
    </w:p>
    <w:p w14:paraId="46503063" w14:textId="4471B778" w:rsidR="00CD253E"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LONG ABSTRACT</w:t>
      </w:r>
    </w:p>
    <w:p w14:paraId="6AAE506B" w14:textId="22085092" w:rsidR="003F22FC" w:rsidRPr="00572DE3" w:rsidRDefault="004E1F8C"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Here, </w:t>
      </w:r>
      <w:r w:rsidR="006422C1" w:rsidRPr="00572DE3">
        <w:rPr>
          <w:rFonts w:ascii="Calibri" w:hAnsi="Calibri" w:cs="Calibri"/>
          <w:sz w:val="24"/>
          <w:szCs w:val="24"/>
        </w:rPr>
        <w:t xml:space="preserve">we describe </w:t>
      </w:r>
      <w:r w:rsidRPr="00572DE3">
        <w:rPr>
          <w:rFonts w:ascii="Calibri" w:hAnsi="Calibri" w:cs="Calibri"/>
          <w:sz w:val="24"/>
          <w:szCs w:val="24"/>
        </w:rPr>
        <w:t xml:space="preserve">a microwave synthesis to obtain iron oxide nanoparticles </w:t>
      </w:r>
      <w:r w:rsidR="009C5DC1" w:rsidRPr="00572DE3">
        <w:rPr>
          <w:rFonts w:ascii="Calibri" w:hAnsi="Calibri" w:cs="Calibri"/>
          <w:sz w:val="24"/>
          <w:szCs w:val="24"/>
        </w:rPr>
        <w:t>core-</w:t>
      </w:r>
      <w:r w:rsidRPr="00572DE3">
        <w:rPr>
          <w:rFonts w:ascii="Calibri" w:hAnsi="Calibri" w:cs="Calibri"/>
          <w:sz w:val="24"/>
          <w:szCs w:val="24"/>
        </w:rPr>
        <w:t xml:space="preserve">doped with </w:t>
      </w:r>
      <w:r w:rsidRPr="00572DE3">
        <w:rPr>
          <w:rFonts w:ascii="Calibri" w:hAnsi="Calibri" w:cs="Calibri"/>
          <w:sz w:val="24"/>
          <w:szCs w:val="24"/>
          <w:vertAlign w:val="superscript"/>
        </w:rPr>
        <w:t>68</w:t>
      </w:r>
      <w:r w:rsidRPr="00572DE3">
        <w:rPr>
          <w:rFonts w:ascii="Calibri" w:hAnsi="Calibri" w:cs="Calibri"/>
          <w:sz w:val="24"/>
          <w:szCs w:val="24"/>
        </w:rPr>
        <w:t>Ga.</w:t>
      </w:r>
      <w:r w:rsidR="0017460E" w:rsidRPr="00572DE3">
        <w:rPr>
          <w:rFonts w:ascii="Calibri" w:hAnsi="Calibri" w:cs="Calibri"/>
          <w:sz w:val="24"/>
          <w:szCs w:val="24"/>
        </w:rPr>
        <w:t xml:space="preserve"> Microwave technology enables fast and reproducible synthetic procedures</w:t>
      </w:r>
      <w:r w:rsidR="00C360DD" w:rsidRPr="00572DE3">
        <w:rPr>
          <w:rFonts w:ascii="Calibri" w:hAnsi="Calibri" w:cs="Calibri"/>
          <w:sz w:val="24"/>
          <w:szCs w:val="24"/>
        </w:rPr>
        <w:t>. In this case, starting from FeCl</w:t>
      </w:r>
      <w:r w:rsidR="00C360DD" w:rsidRPr="00572DE3">
        <w:rPr>
          <w:rFonts w:ascii="Calibri" w:hAnsi="Calibri" w:cs="Calibri"/>
          <w:sz w:val="24"/>
          <w:szCs w:val="24"/>
          <w:vertAlign w:val="subscript"/>
        </w:rPr>
        <w:t>3</w:t>
      </w:r>
      <w:r w:rsidR="00C360DD" w:rsidRPr="00572DE3">
        <w:rPr>
          <w:rFonts w:ascii="Calibri" w:hAnsi="Calibri" w:cs="Calibri"/>
          <w:sz w:val="24"/>
          <w:szCs w:val="24"/>
        </w:rPr>
        <w:t xml:space="preserve"> and citrate trisodium salt, iron oxide nanoparticles coated with citric acid are obtained in</w:t>
      </w:r>
      <w:r w:rsidR="009F30BE" w:rsidRPr="00572DE3">
        <w:rPr>
          <w:rFonts w:ascii="Calibri" w:hAnsi="Calibri" w:cs="Calibri"/>
          <w:sz w:val="24"/>
          <w:szCs w:val="24"/>
        </w:rPr>
        <w:t xml:space="preserve"> </w:t>
      </w:r>
      <w:r w:rsidR="00C360DD" w:rsidRPr="00572DE3">
        <w:rPr>
          <w:rFonts w:ascii="Calibri" w:hAnsi="Calibri" w:cs="Calibri"/>
          <w:sz w:val="24"/>
          <w:szCs w:val="24"/>
        </w:rPr>
        <w:t xml:space="preserve">10 min in the microwave. </w:t>
      </w:r>
      <w:r w:rsidR="00D0733A" w:rsidRPr="00572DE3">
        <w:rPr>
          <w:rFonts w:ascii="Calibri" w:hAnsi="Calibri" w:cs="Calibri"/>
          <w:sz w:val="24"/>
          <w:szCs w:val="24"/>
        </w:rPr>
        <w:t>These nanoparticles</w:t>
      </w:r>
      <w:r w:rsidR="00C360DD" w:rsidRPr="00572DE3">
        <w:rPr>
          <w:rFonts w:ascii="Calibri" w:hAnsi="Calibri" w:cs="Calibri"/>
          <w:sz w:val="24"/>
          <w:szCs w:val="24"/>
        </w:rPr>
        <w:t xml:space="preserve"> present</w:t>
      </w:r>
      <w:r w:rsidR="00D0733A" w:rsidRPr="00572DE3">
        <w:rPr>
          <w:rFonts w:ascii="Calibri" w:hAnsi="Calibri" w:cs="Calibri"/>
          <w:sz w:val="24"/>
          <w:szCs w:val="24"/>
        </w:rPr>
        <w:t xml:space="preserve"> a small core size of 4.2</w:t>
      </w:r>
      <w:r w:rsidR="000D6BF2" w:rsidRPr="00572DE3">
        <w:rPr>
          <w:rFonts w:ascii="Calibri" w:hAnsi="Calibri" w:cs="Calibri"/>
          <w:sz w:val="24"/>
          <w:szCs w:val="24"/>
        </w:rPr>
        <w:t xml:space="preserve"> </w:t>
      </w:r>
      <w:r w:rsidR="006716E1">
        <w:rPr>
          <w:rFonts w:ascii="Calibri" w:hAnsi="Calibri" w:cs="Calibri"/>
          <w:sz w:val="24"/>
          <w:szCs w:val="24"/>
        </w:rPr>
        <w:t>±</w:t>
      </w:r>
      <w:r w:rsidR="000D6BF2" w:rsidRPr="00572DE3">
        <w:rPr>
          <w:rFonts w:ascii="Calibri" w:hAnsi="Calibri" w:cs="Calibri"/>
          <w:sz w:val="24"/>
          <w:szCs w:val="24"/>
        </w:rPr>
        <w:t xml:space="preserve"> 1.1</w:t>
      </w:r>
      <w:r w:rsidR="00D0733A" w:rsidRPr="00572DE3">
        <w:rPr>
          <w:rFonts w:ascii="Calibri" w:hAnsi="Calibri" w:cs="Calibri"/>
          <w:sz w:val="24"/>
          <w:szCs w:val="24"/>
        </w:rPr>
        <w:t xml:space="preserve"> nm and a hydrodynamic size of 7.5 </w:t>
      </w:r>
      <w:r w:rsidR="006716E1">
        <w:rPr>
          <w:rFonts w:ascii="Calibri" w:hAnsi="Calibri" w:cs="Calibri"/>
          <w:sz w:val="24"/>
          <w:szCs w:val="24"/>
        </w:rPr>
        <w:t>±</w:t>
      </w:r>
      <w:r w:rsidR="000D6BF2" w:rsidRPr="00572DE3">
        <w:rPr>
          <w:rFonts w:ascii="Calibri" w:hAnsi="Calibri" w:cs="Calibri"/>
          <w:sz w:val="24"/>
          <w:szCs w:val="24"/>
        </w:rPr>
        <w:t xml:space="preserve"> 2.1 </w:t>
      </w:r>
      <w:r w:rsidR="00D0733A" w:rsidRPr="00572DE3">
        <w:rPr>
          <w:rFonts w:ascii="Calibri" w:hAnsi="Calibri" w:cs="Calibri"/>
          <w:sz w:val="24"/>
          <w:szCs w:val="24"/>
        </w:rPr>
        <w:t xml:space="preserve">nm. </w:t>
      </w:r>
      <w:r w:rsidR="00BA0C4E" w:rsidRPr="00572DE3">
        <w:rPr>
          <w:rFonts w:ascii="Calibri" w:hAnsi="Calibri" w:cs="Calibri"/>
          <w:sz w:val="24"/>
          <w:szCs w:val="24"/>
        </w:rPr>
        <w:t xml:space="preserve">Moreover, they have a high longitudinal </w:t>
      </w:r>
      <w:proofErr w:type="spellStart"/>
      <w:r w:rsidR="00BA0C4E" w:rsidRPr="00572DE3">
        <w:rPr>
          <w:rFonts w:ascii="Calibri" w:hAnsi="Calibri" w:cs="Calibri"/>
          <w:sz w:val="24"/>
          <w:szCs w:val="24"/>
        </w:rPr>
        <w:t>relaxivity</w:t>
      </w:r>
      <w:proofErr w:type="spellEnd"/>
      <w:r w:rsidR="00BA0C4E" w:rsidRPr="00572DE3">
        <w:rPr>
          <w:rFonts w:ascii="Calibri" w:hAnsi="Calibri" w:cs="Calibri"/>
          <w:sz w:val="24"/>
          <w:szCs w:val="24"/>
        </w:rPr>
        <w:t xml:space="preserve"> </w:t>
      </w:r>
      <w:r w:rsidR="00132C0E" w:rsidRPr="00572DE3">
        <w:rPr>
          <w:rFonts w:ascii="Calibri" w:hAnsi="Calibri" w:cs="Calibri"/>
          <w:sz w:val="24"/>
          <w:szCs w:val="24"/>
        </w:rPr>
        <w:t>(</w:t>
      </w:r>
      <w:r w:rsidR="00132C0E" w:rsidRPr="00572DE3">
        <w:rPr>
          <w:rFonts w:ascii="Calibri" w:hAnsi="Calibri" w:cs="Calibri"/>
          <w:i/>
          <w:sz w:val="24"/>
          <w:szCs w:val="24"/>
        </w:rPr>
        <w:t>r</w:t>
      </w:r>
      <w:r w:rsidR="00132C0E" w:rsidRPr="00572DE3">
        <w:rPr>
          <w:rFonts w:ascii="Calibri" w:hAnsi="Calibri" w:cs="Calibri"/>
          <w:i/>
          <w:sz w:val="24"/>
          <w:szCs w:val="24"/>
          <w:vertAlign w:val="subscript"/>
        </w:rPr>
        <w:t>1</w:t>
      </w:r>
      <w:r w:rsidR="00132C0E" w:rsidRPr="00572DE3">
        <w:rPr>
          <w:rFonts w:ascii="Calibri" w:hAnsi="Calibri" w:cs="Calibri"/>
          <w:sz w:val="24"/>
          <w:szCs w:val="24"/>
        </w:rPr>
        <w:t xml:space="preserve">) </w:t>
      </w:r>
      <w:r w:rsidR="00BA0C4E" w:rsidRPr="00572DE3">
        <w:rPr>
          <w:rFonts w:ascii="Calibri" w:hAnsi="Calibri" w:cs="Calibri"/>
          <w:sz w:val="24"/>
          <w:szCs w:val="24"/>
        </w:rPr>
        <w:t>value of 11.9 mM</w:t>
      </w:r>
      <w:r w:rsidR="00BA0C4E" w:rsidRPr="00572DE3">
        <w:rPr>
          <w:rFonts w:ascii="Calibri" w:hAnsi="Calibri" w:cs="Calibri"/>
          <w:sz w:val="24"/>
          <w:szCs w:val="24"/>
          <w:vertAlign w:val="superscript"/>
        </w:rPr>
        <w:t>-1</w:t>
      </w:r>
      <w:r w:rsidR="0067347E" w:rsidRPr="00572DE3">
        <w:rPr>
          <w:rFonts w:ascii="Calibri" w:hAnsi="Calibri" w:cs="Calibri"/>
          <w:sz w:val="24"/>
          <w:szCs w:val="24"/>
        </w:rPr>
        <w:t>·</w:t>
      </w:r>
      <w:r w:rsidR="00BA0C4E" w:rsidRPr="00572DE3">
        <w:rPr>
          <w:rFonts w:ascii="Calibri" w:hAnsi="Calibri" w:cs="Calibri"/>
          <w:sz w:val="24"/>
          <w:szCs w:val="24"/>
        </w:rPr>
        <w:t>s</w:t>
      </w:r>
      <w:r w:rsidR="00BA0C4E" w:rsidRPr="00572DE3">
        <w:rPr>
          <w:rFonts w:ascii="Calibri" w:hAnsi="Calibri" w:cs="Calibri"/>
          <w:sz w:val="24"/>
          <w:szCs w:val="24"/>
          <w:vertAlign w:val="superscript"/>
        </w:rPr>
        <w:t>-1</w:t>
      </w:r>
      <w:r w:rsidR="00BA0C4E" w:rsidRPr="00572DE3">
        <w:rPr>
          <w:rFonts w:ascii="Calibri" w:hAnsi="Calibri" w:cs="Calibri"/>
          <w:sz w:val="24"/>
          <w:szCs w:val="24"/>
        </w:rPr>
        <w:t xml:space="preserve"> and a modest transversal </w:t>
      </w:r>
      <w:proofErr w:type="spellStart"/>
      <w:r w:rsidR="00BA0C4E" w:rsidRPr="00572DE3">
        <w:rPr>
          <w:rFonts w:ascii="Calibri" w:hAnsi="Calibri" w:cs="Calibri"/>
          <w:sz w:val="24"/>
          <w:szCs w:val="24"/>
        </w:rPr>
        <w:t>relaxivity</w:t>
      </w:r>
      <w:proofErr w:type="spellEnd"/>
      <w:r w:rsidR="00BA0C4E" w:rsidRPr="00572DE3">
        <w:rPr>
          <w:rFonts w:ascii="Calibri" w:hAnsi="Calibri" w:cs="Calibri"/>
          <w:sz w:val="24"/>
          <w:szCs w:val="24"/>
        </w:rPr>
        <w:t xml:space="preserve"> value</w:t>
      </w:r>
      <w:r w:rsidR="00132C0E" w:rsidRPr="00572DE3">
        <w:rPr>
          <w:rFonts w:ascii="Calibri" w:hAnsi="Calibri" w:cs="Calibri"/>
          <w:sz w:val="24"/>
          <w:szCs w:val="24"/>
        </w:rPr>
        <w:t xml:space="preserve"> (</w:t>
      </w:r>
      <w:r w:rsidR="00132C0E" w:rsidRPr="00572DE3">
        <w:rPr>
          <w:rFonts w:ascii="Calibri" w:hAnsi="Calibri" w:cs="Calibri"/>
          <w:i/>
          <w:sz w:val="24"/>
          <w:szCs w:val="24"/>
        </w:rPr>
        <w:t>r</w:t>
      </w:r>
      <w:r w:rsidR="00132C0E" w:rsidRPr="00572DE3">
        <w:rPr>
          <w:rFonts w:ascii="Calibri" w:hAnsi="Calibri" w:cs="Calibri"/>
          <w:i/>
          <w:sz w:val="24"/>
          <w:szCs w:val="24"/>
          <w:vertAlign w:val="subscript"/>
        </w:rPr>
        <w:t>2</w:t>
      </w:r>
      <w:r w:rsidR="00132C0E" w:rsidRPr="00572DE3">
        <w:rPr>
          <w:rFonts w:ascii="Calibri" w:hAnsi="Calibri" w:cs="Calibri"/>
          <w:sz w:val="24"/>
          <w:szCs w:val="24"/>
        </w:rPr>
        <w:t>)</w:t>
      </w:r>
      <w:r w:rsidR="00BA0C4E" w:rsidRPr="00572DE3">
        <w:rPr>
          <w:rFonts w:ascii="Calibri" w:hAnsi="Calibri" w:cs="Calibri"/>
          <w:sz w:val="24"/>
          <w:szCs w:val="24"/>
        </w:rPr>
        <w:t xml:space="preserve"> of 22.9 mM</w:t>
      </w:r>
      <w:r w:rsidR="00BA0C4E" w:rsidRPr="00572DE3">
        <w:rPr>
          <w:rFonts w:ascii="Calibri" w:hAnsi="Calibri" w:cs="Calibri"/>
          <w:sz w:val="24"/>
          <w:szCs w:val="24"/>
          <w:vertAlign w:val="superscript"/>
        </w:rPr>
        <w:t>-1</w:t>
      </w:r>
      <w:r w:rsidR="00132C0E" w:rsidRPr="00572DE3">
        <w:rPr>
          <w:rFonts w:ascii="Calibri" w:hAnsi="Calibri" w:cs="Calibri"/>
          <w:sz w:val="24"/>
          <w:szCs w:val="24"/>
        </w:rPr>
        <w:t>·</w:t>
      </w:r>
      <w:r w:rsidR="00BA0C4E" w:rsidRPr="00572DE3">
        <w:rPr>
          <w:rFonts w:ascii="Calibri" w:hAnsi="Calibri" w:cs="Calibri"/>
          <w:sz w:val="24"/>
          <w:szCs w:val="24"/>
        </w:rPr>
        <w:t>s</w:t>
      </w:r>
      <w:r w:rsidR="00BA0C4E" w:rsidRPr="00572DE3">
        <w:rPr>
          <w:rFonts w:ascii="Calibri" w:hAnsi="Calibri" w:cs="Calibri"/>
          <w:sz w:val="24"/>
          <w:szCs w:val="24"/>
          <w:vertAlign w:val="superscript"/>
        </w:rPr>
        <w:t>-1</w:t>
      </w:r>
      <w:r w:rsidR="009F30BE" w:rsidRPr="00572DE3">
        <w:rPr>
          <w:rFonts w:ascii="Calibri" w:hAnsi="Calibri" w:cs="Calibri"/>
          <w:sz w:val="24"/>
          <w:szCs w:val="24"/>
        </w:rPr>
        <w:t>,</w:t>
      </w:r>
      <w:r w:rsidR="00BA0C4E" w:rsidRPr="00572DE3">
        <w:rPr>
          <w:rFonts w:ascii="Calibri" w:hAnsi="Calibri" w:cs="Calibri"/>
          <w:sz w:val="24"/>
          <w:szCs w:val="24"/>
        </w:rPr>
        <w:t xml:space="preserve"> which result</w:t>
      </w:r>
      <w:r w:rsidR="00A42D29" w:rsidRPr="00572DE3">
        <w:rPr>
          <w:rFonts w:ascii="Calibri" w:hAnsi="Calibri" w:cs="Calibri"/>
          <w:sz w:val="24"/>
          <w:szCs w:val="24"/>
        </w:rPr>
        <w:t>s</w:t>
      </w:r>
      <w:r w:rsidR="00BA0C4E" w:rsidRPr="00572DE3">
        <w:rPr>
          <w:rFonts w:ascii="Calibri" w:hAnsi="Calibri" w:cs="Calibri"/>
          <w:sz w:val="24"/>
          <w:szCs w:val="24"/>
        </w:rPr>
        <w:t xml:space="preserve"> in a low </w:t>
      </w:r>
      <w:r w:rsidR="00BA0C4E" w:rsidRPr="00572DE3">
        <w:rPr>
          <w:rFonts w:ascii="Calibri" w:hAnsi="Calibri" w:cs="Calibri"/>
          <w:i/>
          <w:sz w:val="24"/>
          <w:szCs w:val="24"/>
        </w:rPr>
        <w:t>r</w:t>
      </w:r>
      <w:r w:rsidR="00BA0C4E" w:rsidRPr="00572DE3">
        <w:rPr>
          <w:rFonts w:ascii="Calibri" w:hAnsi="Calibri" w:cs="Calibri"/>
          <w:i/>
          <w:sz w:val="24"/>
          <w:szCs w:val="24"/>
          <w:vertAlign w:val="subscript"/>
        </w:rPr>
        <w:t>2</w:t>
      </w:r>
      <w:r w:rsidR="00BA0C4E" w:rsidRPr="004E6D8D">
        <w:rPr>
          <w:rFonts w:ascii="Calibri" w:hAnsi="Calibri" w:cs="Calibri"/>
          <w:sz w:val="24"/>
          <w:szCs w:val="24"/>
        </w:rPr>
        <w:t>/</w:t>
      </w:r>
      <w:r w:rsidR="00BA0C4E" w:rsidRPr="00572DE3">
        <w:rPr>
          <w:rFonts w:ascii="Calibri" w:hAnsi="Calibri" w:cs="Calibri"/>
          <w:i/>
          <w:sz w:val="24"/>
          <w:szCs w:val="24"/>
        </w:rPr>
        <w:t>r</w:t>
      </w:r>
      <w:r w:rsidR="00BA0C4E" w:rsidRPr="00572DE3">
        <w:rPr>
          <w:rFonts w:ascii="Calibri" w:hAnsi="Calibri" w:cs="Calibri"/>
          <w:i/>
          <w:sz w:val="24"/>
          <w:szCs w:val="24"/>
          <w:vertAlign w:val="subscript"/>
        </w:rPr>
        <w:t>1</w:t>
      </w:r>
      <w:r w:rsidR="00BA0C4E" w:rsidRPr="00572DE3">
        <w:rPr>
          <w:rFonts w:ascii="Calibri" w:hAnsi="Calibri" w:cs="Calibri"/>
          <w:sz w:val="24"/>
          <w:szCs w:val="24"/>
        </w:rPr>
        <w:t xml:space="preserve"> ratio of 1.9. These values </w:t>
      </w:r>
      <w:r w:rsidR="00A42D29" w:rsidRPr="00572DE3">
        <w:rPr>
          <w:rFonts w:ascii="Calibri" w:hAnsi="Calibri" w:cs="Calibri"/>
          <w:sz w:val="24"/>
          <w:szCs w:val="24"/>
        </w:rPr>
        <w:t>enable</w:t>
      </w:r>
      <w:r w:rsidR="00BA0C4E" w:rsidRPr="00572DE3">
        <w:rPr>
          <w:rFonts w:ascii="Calibri" w:hAnsi="Calibri" w:cs="Calibri"/>
          <w:sz w:val="24"/>
          <w:szCs w:val="24"/>
        </w:rPr>
        <w:t xml:space="preserve"> positive contrast</w:t>
      </w:r>
      <w:r w:rsidR="009F30BE" w:rsidRPr="00572DE3">
        <w:rPr>
          <w:rFonts w:ascii="Calibri" w:hAnsi="Calibri" w:cs="Calibri"/>
          <w:sz w:val="24"/>
          <w:szCs w:val="24"/>
        </w:rPr>
        <w:t xml:space="preserve"> generation</w:t>
      </w:r>
      <w:r w:rsidR="00BA0C4E" w:rsidRPr="00572DE3">
        <w:rPr>
          <w:rFonts w:ascii="Calibri" w:hAnsi="Calibri" w:cs="Calibri"/>
          <w:sz w:val="24"/>
          <w:szCs w:val="24"/>
        </w:rPr>
        <w:t xml:space="preserve"> in </w:t>
      </w:r>
      <w:r w:rsidR="006716E1" w:rsidRPr="00572DE3">
        <w:rPr>
          <w:rFonts w:ascii="Calibri" w:hAnsi="Calibri" w:cs="Calibri"/>
          <w:sz w:val="24"/>
          <w:szCs w:val="24"/>
        </w:rPr>
        <w:t xml:space="preserve">magnetic resonance imaging </w:t>
      </w:r>
      <w:r w:rsidR="006716E1">
        <w:rPr>
          <w:rFonts w:ascii="Calibri" w:hAnsi="Calibri" w:cs="Calibri"/>
          <w:sz w:val="24"/>
          <w:szCs w:val="24"/>
        </w:rPr>
        <w:t>(</w:t>
      </w:r>
      <w:r w:rsidR="00BA0C4E" w:rsidRPr="00572DE3">
        <w:rPr>
          <w:rFonts w:ascii="Calibri" w:hAnsi="Calibri" w:cs="Calibri"/>
          <w:sz w:val="24"/>
          <w:szCs w:val="24"/>
        </w:rPr>
        <w:t>MRI</w:t>
      </w:r>
      <w:r w:rsidR="006716E1">
        <w:rPr>
          <w:rFonts w:ascii="Calibri" w:hAnsi="Calibri" w:cs="Calibri"/>
          <w:sz w:val="24"/>
          <w:szCs w:val="24"/>
        </w:rPr>
        <w:t>)</w:t>
      </w:r>
      <w:r w:rsidR="00BA0C4E" w:rsidRPr="00572DE3">
        <w:rPr>
          <w:rFonts w:ascii="Calibri" w:hAnsi="Calibri" w:cs="Calibri"/>
          <w:sz w:val="24"/>
          <w:szCs w:val="24"/>
        </w:rPr>
        <w:t xml:space="preserve"> instead </w:t>
      </w:r>
      <w:r w:rsidR="009F30BE" w:rsidRPr="00572DE3">
        <w:rPr>
          <w:rFonts w:ascii="Calibri" w:hAnsi="Calibri" w:cs="Calibri"/>
          <w:sz w:val="24"/>
          <w:szCs w:val="24"/>
        </w:rPr>
        <w:t xml:space="preserve">of </w:t>
      </w:r>
      <w:r w:rsidR="00BA0C4E" w:rsidRPr="00572DE3">
        <w:rPr>
          <w:rFonts w:ascii="Calibri" w:hAnsi="Calibri" w:cs="Calibri"/>
          <w:sz w:val="24"/>
          <w:szCs w:val="24"/>
        </w:rPr>
        <w:t>negative contrast</w:t>
      </w:r>
      <w:r w:rsidR="00286365" w:rsidRPr="00572DE3">
        <w:rPr>
          <w:rFonts w:ascii="Calibri" w:hAnsi="Calibri" w:cs="Calibri"/>
          <w:sz w:val="24"/>
          <w:szCs w:val="24"/>
        </w:rPr>
        <w:t>, common</w:t>
      </w:r>
      <w:r w:rsidR="009C5DC1" w:rsidRPr="00572DE3">
        <w:rPr>
          <w:rFonts w:ascii="Calibri" w:hAnsi="Calibri" w:cs="Calibri"/>
          <w:sz w:val="24"/>
          <w:szCs w:val="24"/>
        </w:rPr>
        <w:t xml:space="preserve">ly used with </w:t>
      </w:r>
      <w:r w:rsidR="00BA0C4E" w:rsidRPr="00572DE3">
        <w:rPr>
          <w:rFonts w:ascii="Calibri" w:hAnsi="Calibri" w:cs="Calibri"/>
          <w:sz w:val="24"/>
          <w:szCs w:val="24"/>
        </w:rPr>
        <w:t>iron oxide nanoparticles.</w:t>
      </w:r>
      <w:r w:rsidR="00132C0E" w:rsidRPr="00572DE3">
        <w:rPr>
          <w:rFonts w:ascii="Calibri" w:hAnsi="Calibri" w:cs="Calibri"/>
          <w:sz w:val="24"/>
          <w:szCs w:val="24"/>
        </w:rPr>
        <w:t xml:space="preserve"> </w:t>
      </w:r>
      <w:r w:rsidR="009E44F7" w:rsidRPr="00572DE3">
        <w:rPr>
          <w:rFonts w:ascii="Calibri" w:hAnsi="Calibri" w:cs="Calibri"/>
          <w:sz w:val="24"/>
          <w:szCs w:val="24"/>
        </w:rPr>
        <w:t xml:space="preserve">In addition, if a </w:t>
      </w:r>
      <w:r w:rsidR="009E44F7" w:rsidRPr="00572DE3">
        <w:rPr>
          <w:rFonts w:ascii="Calibri" w:hAnsi="Calibri" w:cs="Calibri"/>
          <w:sz w:val="24"/>
          <w:szCs w:val="24"/>
          <w:vertAlign w:val="superscript"/>
        </w:rPr>
        <w:t>68</w:t>
      </w:r>
      <w:r w:rsidR="009E44F7" w:rsidRPr="00572DE3">
        <w:rPr>
          <w:rFonts w:ascii="Calibri" w:hAnsi="Calibri" w:cs="Calibri"/>
          <w:sz w:val="24"/>
          <w:szCs w:val="24"/>
        </w:rPr>
        <w:t>GaCl</w:t>
      </w:r>
      <w:r w:rsidR="009E44F7" w:rsidRPr="00572DE3">
        <w:rPr>
          <w:rFonts w:ascii="Calibri" w:hAnsi="Calibri" w:cs="Calibri"/>
          <w:sz w:val="24"/>
          <w:szCs w:val="24"/>
          <w:vertAlign w:val="subscript"/>
        </w:rPr>
        <w:t>3</w:t>
      </w:r>
      <w:r w:rsidR="009E44F7" w:rsidRPr="00572DE3">
        <w:rPr>
          <w:rFonts w:ascii="Calibri" w:hAnsi="Calibri" w:cs="Calibri"/>
          <w:sz w:val="24"/>
          <w:szCs w:val="24"/>
        </w:rPr>
        <w:t xml:space="preserve"> elution from </w:t>
      </w:r>
      <w:r w:rsidR="006716E1">
        <w:rPr>
          <w:rFonts w:ascii="Calibri" w:hAnsi="Calibri" w:cs="Calibri"/>
          <w:sz w:val="24"/>
          <w:szCs w:val="24"/>
        </w:rPr>
        <w:t xml:space="preserve">a </w:t>
      </w:r>
      <w:r w:rsidR="009E44F7" w:rsidRPr="00572DE3">
        <w:rPr>
          <w:rFonts w:ascii="Calibri" w:hAnsi="Calibri" w:cs="Calibri"/>
          <w:sz w:val="24"/>
          <w:szCs w:val="24"/>
          <w:vertAlign w:val="superscript"/>
        </w:rPr>
        <w:t>68</w:t>
      </w:r>
      <w:r w:rsidR="009E44F7" w:rsidRPr="00572DE3">
        <w:rPr>
          <w:rFonts w:ascii="Calibri" w:hAnsi="Calibri" w:cs="Calibri"/>
          <w:sz w:val="24"/>
          <w:szCs w:val="24"/>
        </w:rPr>
        <w:t>Ge/</w:t>
      </w:r>
      <w:r w:rsidR="009E44F7" w:rsidRPr="00572DE3">
        <w:rPr>
          <w:rFonts w:ascii="Calibri" w:hAnsi="Calibri" w:cs="Calibri"/>
          <w:sz w:val="24"/>
          <w:szCs w:val="24"/>
          <w:vertAlign w:val="superscript"/>
        </w:rPr>
        <w:t>68</w:t>
      </w:r>
      <w:r w:rsidR="009E44F7" w:rsidRPr="00572DE3">
        <w:rPr>
          <w:rFonts w:ascii="Calibri" w:hAnsi="Calibri" w:cs="Calibri"/>
          <w:sz w:val="24"/>
          <w:szCs w:val="24"/>
        </w:rPr>
        <w:t xml:space="preserve">Ga generator is added </w:t>
      </w:r>
      <w:r w:rsidR="00A42D29" w:rsidRPr="00572DE3">
        <w:rPr>
          <w:rFonts w:ascii="Calibri" w:hAnsi="Calibri" w:cs="Calibri"/>
          <w:sz w:val="24"/>
          <w:szCs w:val="24"/>
        </w:rPr>
        <w:t xml:space="preserve">to </w:t>
      </w:r>
      <w:r w:rsidR="009E44F7" w:rsidRPr="00572DE3">
        <w:rPr>
          <w:rFonts w:ascii="Calibri" w:hAnsi="Calibri" w:cs="Calibri"/>
          <w:sz w:val="24"/>
          <w:szCs w:val="24"/>
        </w:rPr>
        <w:t xml:space="preserve">the starting materials, </w:t>
      </w:r>
      <w:r w:rsidR="00182A12" w:rsidRPr="00572DE3">
        <w:rPr>
          <w:rFonts w:ascii="Calibri" w:hAnsi="Calibri" w:cs="Calibri"/>
          <w:sz w:val="24"/>
          <w:szCs w:val="24"/>
        </w:rPr>
        <w:t xml:space="preserve">a </w:t>
      </w:r>
      <w:proofErr w:type="spellStart"/>
      <w:r w:rsidR="00283DA6" w:rsidRPr="00572DE3">
        <w:rPr>
          <w:rFonts w:ascii="Calibri" w:hAnsi="Calibri" w:cs="Calibri"/>
          <w:sz w:val="24"/>
          <w:szCs w:val="24"/>
        </w:rPr>
        <w:t>nano</w:t>
      </w:r>
      <w:proofErr w:type="spellEnd"/>
      <w:r w:rsidR="00182A12" w:rsidRPr="00572DE3">
        <w:rPr>
          <w:rFonts w:ascii="Calibri" w:hAnsi="Calibri" w:cs="Calibri"/>
          <w:sz w:val="24"/>
          <w:szCs w:val="24"/>
        </w:rPr>
        <w:t>-</w:t>
      </w:r>
      <w:r w:rsidR="00283DA6" w:rsidRPr="00572DE3">
        <w:rPr>
          <w:rFonts w:ascii="Calibri" w:hAnsi="Calibri" w:cs="Calibri"/>
          <w:sz w:val="24"/>
          <w:szCs w:val="24"/>
        </w:rPr>
        <w:t>radio</w:t>
      </w:r>
      <w:r w:rsidR="00182A12" w:rsidRPr="00572DE3">
        <w:rPr>
          <w:rFonts w:ascii="Calibri" w:hAnsi="Calibri" w:cs="Calibri"/>
          <w:sz w:val="24"/>
          <w:szCs w:val="24"/>
        </w:rPr>
        <w:t xml:space="preserve">tracer doped with </w:t>
      </w:r>
      <w:r w:rsidR="00182A12" w:rsidRPr="00572DE3">
        <w:rPr>
          <w:rFonts w:ascii="Calibri" w:hAnsi="Calibri" w:cs="Calibri"/>
          <w:sz w:val="24"/>
          <w:szCs w:val="24"/>
          <w:vertAlign w:val="superscript"/>
        </w:rPr>
        <w:t>68</w:t>
      </w:r>
      <w:r w:rsidR="00182A12" w:rsidRPr="00572DE3">
        <w:rPr>
          <w:rFonts w:ascii="Calibri" w:hAnsi="Calibri" w:cs="Calibri"/>
          <w:sz w:val="24"/>
          <w:szCs w:val="24"/>
        </w:rPr>
        <w:t>Ga is obtained</w:t>
      </w:r>
      <w:r w:rsidR="00B47BB6" w:rsidRPr="00572DE3">
        <w:rPr>
          <w:rFonts w:ascii="Calibri" w:hAnsi="Calibri" w:cs="Calibri"/>
          <w:sz w:val="24"/>
          <w:szCs w:val="24"/>
        </w:rPr>
        <w:t xml:space="preserve">. The </w:t>
      </w:r>
      <w:r w:rsidR="009C5DC1" w:rsidRPr="00572DE3">
        <w:rPr>
          <w:rFonts w:ascii="Calibri" w:hAnsi="Calibri" w:cs="Calibri"/>
          <w:sz w:val="24"/>
          <w:szCs w:val="24"/>
        </w:rPr>
        <w:t>product is obtained with</w:t>
      </w:r>
      <w:r w:rsidR="00B47BB6" w:rsidRPr="00572DE3">
        <w:rPr>
          <w:rFonts w:ascii="Calibri" w:hAnsi="Calibri" w:cs="Calibri"/>
          <w:sz w:val="24"/>
          <w:szCs w:val="24"/>
        </w:rPr>
        <w:t xml:space="preserve"> </w:t>
      </w:r>
      <w:r w:rsidR="00286365" w:rsidRPr="00572DE3">
        <w:rPr>
          <w:rFonts w:ascii="Calibri" w:hAnsi="Calibri" w:cs="Calibri"/>
          <w:sz w:val="24"/>
          <w:szCs w:val="24"/>
        </w:rPr>
        <w:t xml:space="preserve">a </w:t>
      </w:r>
      <w:r w:rsidR="009B7CB1" w:rsidRPr="00572DE3">
        <w:rPr>
          <w:rFonts w:ascii="Calibri" w:hAnsi="Calibri" w:cs="Calibri"/>
          <w:sz w:val="24"/>
          <w:szCs w:val="24"/>
        </w:rPr>
        <w:t xml:space="preserve">high </w:t>
      </w:r>
      <w:r w:rsidR="00B47BB6" w:rsidRPr="00572DE3">
        <w:rPr>
          <w:rFonts w:ascii="Calibri" w:hAnsi="Calibri" w:cs="Calibri"/>
          <w:sz w:val="24"/>
          <w:szCs w:val="24"/>
        </w:rPr>
        <w:t>radiolabeling yield (&gt;</w:t>
      </w:r>
      <w:r w:rsidR="006716E1">
        <w:rPr>
          <w:rFonts w:ascii="Calibri" w:hAnsi="Calibri" w:cs="Calibri"/>
          <w:sz w:val="24"/>
          <w:szCs w:val="24"/>
        </w:rPr>
        <w:t xml:space="preserve"> </w:t>
      </w:r>
      <w:r w:rsidR="00B47BB6" w:rsidRPr="00572DE3">
        <w:rPr>
          <w:rFonts w:ascii="Calibri" w:hAnsi="Calibri" w:cs="Calibri"/>
          <w:sz w:val="24"/>
          <w:szCs w:val="24"/>
        </w:rPr>
        <w:t>90%)</w:t>
      </w:r>
      <w:r w:rsidR="003E6488" w:rsidRPr="00572DE3">
        <w:rPr>
          <w:rFonts w:ascii="Calibri" w:hAnsi="Calibri" w:cs="Calibri"/>
          <w:sz w:val="24"/>
          <w:szCs w:val="24"/>
        </w:rPr>
        <w:t>,</w:t>
      </w:r>
      <w:r w:rsidR="00B47BB6" w:rsidRPr="00572DE3">
        <w:rPr>
          <w:rFonts w:ascii="Calibri" w:hAnsi="Calibri" w:cs="Calibri"/>
          <w:sz w:val="24"/>
          <w:szCs w:val="24"/>
        </w:rPr>
        <w:t xml:space="preserve"> </w:t>
      </w:r>
      <w:r w:rsidR="009C5DC1" w:rsidRPr="00572DE3">
        <w:rPr>
          <w:rFonts w:ascii="Calibri" w:hAnsi="Calibri" w:cs="Calibri"/>
          <w:sz w:val="24"/>
          <w:szCs w:val="24"/>
        </w:rPr>
        <w:t>regardless of the initial activity used</w:t>
      </w:r>
      <w:r w:rsidR="00B47BB6" w:rsidRPr="00572DE3">
        <w:rPr>
          <w:rFonts w:ascii="Calibri" w:hAnsi="Calibri" w:cs="Calibri"/>
          <w:sz w:val="24"/>
          <w:szCs w:val="24"/>
        </w:rPr>
        <w:t xml:space="preserve">. </w:t>
      </w:r>
      <w:r w:rsidR="003E6488" w:rsidRPr="00572DE3">
        <w:rPr>
          <w:rFonts w:ascii="Calibri" w:hAnsi="Calibri" w:cs="Calibri"/>
          <w:sz w:val="24"/>
          <w:szCs w:val="24"/>
        </w:rPr>
        <w:t>Furthermore</w:t>
      </w:r>
      <w:r w:rsidR="00B47BB6" w:rsidRPr="00572DE3">
        <w:rPr>
          <w:rFonts w:ascii="Calibri" w:hAnsi="Calibri" w:cs="Calibri"/>
          <w:sz w:val="24"/>
          <w:szCs w:val="24"/>
        </w:rPr>
        <w:t xml:space="preserve">, a single purification step </w:t>
      </w:r>
      <w:r w:rsidR="009C5DC1" w:rsidRPr="00572DE3">
        <w:rPr>
          <w:rFonts w:ascii="Calibri" w:hAnsi="Calibri" w:cs="Calibri"/>
          <w:sz w:val="24"/>
          <w:szCs w:val="24"/>
        </w:rPr>
        <w:t xml:space="preserve">renders the </w:t>
      </w:r>
      <w:proofErr w:type="spellStart"/>
      <w:r w:rsidR="009C5DC1" w:rsidRPr="00572DE3">
        <w:rPr>
          <w:rFonts w:ascii="Calibri" w:hAnsi="Calibri" w:cs="Calibri"/>
          <w:sz w:val="24"/>
          <w:szCs w:val="24"/>
        </w:rPr>
        <w:t>nano-radiomaterial</w:t>
      </w:r>
      <w:proofErr w:type="spellEnd"/>
      <w:r w:rsidR="009C5DC1" w:rsidRPr="00572DE3">
        <w:rPr>
          <w:rFonts w:ascii="Calibri" w:hAnsi="Calibri" w:cs="Calibri"/>
          <w:sz w:val="24"/>
          <w:szCs w:val="24"/>
        </w:rPr>
        <w:t xml:space="preserve"> ready to </w:t>
      </w:r>
      <w:r w:rsidR="0013677A" w:rsidRPr="00572DE3">
        <w:rPr>
          <w:rFonts w:ascii="Calibri" w:hAnsi="Calibri" w:cs="Calibri"/>
          <w:sz w:val="24"/>
          <w:szCs w:val="24"/>
        </w:rPr>
        <w:t xml:space="preserve">be </w:t>
      </w:r>
      <w:r w:rsidR="009C5DC1" w:rsidRPr="00572DE3">
        <w:rPr>
          <w:rFonts w:ascii="Calibri" w:hAnsi="Calibri" w:cs="Calibri"/>
          <w:sz w:val="24"/>
          <w:szCs w:val="24"/>
        </w:rPr>
        <w:t>use</w:t>
      </w:r>
      <w:r w:rsidR="0013677A" w:rsidRPr="00572DE3">
        <w:rPr>
          <w:rFonts w:ascii="Calibri" w:hAnsi="Calibri" w:cs="Calibri"/>
          <w:sz w:val="24"/>
          <w:szCs w:val="24"/>
        </w:rPr>
        <w:t>d</w:t>
      </w:r>
      <w:r w:rsidR="009C5DC1" w:rsidRPr="00572DE3">
        <w:rPr>
          <w:rFonts w:ascii="Calibri" w:hAnsi="Calibri" w:cs="Calibri"/>
          <w:sz w:val="24"/>
          <w:szCs w:val="24"/>
        </w:rPr>
        <w:t xml:space="preserve"> </w:t>
      </w:r>
      <w:r w:rsidR="00572DE3" w:rsidRPr="00572DE3">
        <w:rPr>
          <w:rFonts w:ascii="Calibri" w:hAnsi="Calibri" w:cs="Calibri"/>
          <w:i/>
          <w:sz w:val="24"/>
          <w:szCs w:val="24"/>
        </w:rPr>
        <w:t>in vivo</w:t>
      </w:r>
      <w:r w:rsidR="009C5DC1" w:rsidRPr="00572DE3">
        <w:rPr>
          <w:rFonts w:ascii="Calibri" w:hAnsi="Calibri" w:cs="Calibri"/>
          <w:sz w:val="24"/>
          <w:szCs w:val="24"/>
        </w:rPr>
        <w:t>.</w:t>
      </w:r>
    </w:p>
    <w:p w14:paraId="16B23B10" w14:textId="77777777" w:rsidR="003C3244" w:rsidRPr="00572DE3" w:rsidRDefault="003C3244" w:rsidP="00F25375">
      <w:pPr>
        <w:spacing w:after="0" w:line="240" w:lineRule="auto"/>
        <w:jc w:val="both"/>
        <w:rPr>
          <w:rFonts w:ascii="Calibri" w:hAnsi="Calibri" w:cs="Calibri"/>
          <w:sz w:val="24"/>
          <w:szCs w:val="24"/>
        </w:rPr>
      </w:pPr>
    </w:p>
    <w:p w14:paraId="1F9581F8" w14:textId="5426412E" w:rsidR="00CD253E"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lastRenderedPageBreak/>
        <w:t>INTRODUCTION:</w:t>
      </w:r>
    </w:p>
    <w:p w14:paraId="75A5F87C" w14:textId="7383BEAB" w:rsidR="009A06A1" w:rsidRPr="00572DE3" w:rsidRDefault="009A06A1"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The combination of imaging techniques for medical purposes has triggered the </w:t>
      </w:r>
      <w:r w:rsidR="00101DA2" w:rsidRPr="00572DE3">
        <w:rPr>
          <w:rFonts w:ascii="Calibri" w:hAnsi="Calibri" w:cs="Calibri"/>
          <w:sz w:val="24"/>
          <w:szCs w:val="24"/>
        </w:rPr>
        <w:t>quest for</w:t>
      </w:r>
      <w:r w:rsidRPr="00572DE3">
        <w:rPr>
          <w:rFonts w:ascii="Calibri" w:hAnsi="Calibri" w:cs="Calibri"/>
          <w:sz w:val="24"/>
          <w:szCs w:val="24"/>
        </w:rPr>
        <w:t xml:space="preserve"> different methods </w:t>
      </w:r>
      <w:r w:rsidR="00153C87" w:rsidRPr="00572DE3">
        <w:rPr>
          <w:rFonts w:ascii="Calibri" w:hAnsi="Calibri" w:cs="Calibri"/>
          <w:sz w:val="24"/>
          <w:szCs w:val="24"/>
        </w:rPr>
        <w:t>to synthesize</w:t>
      </w:r>
      <w:r w:rsidRPr="00572DE3">
        <w:rPr>
          <w:rFonts w:ascii="Calibri" w:hAnsi="Calibri" w:cs="Calibri"/>
          <w:sz w:val="24"/>
          <w:szCs w:val="24"/>
        </w:rPr>
        <w:t xml:space="preserve"> multimodal probes</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"garrjngg3", "citationItems" : [ { "id" : "ITEM-1", "itemData" : { "DOI" : "10.1039/b821903f", "ISSN" : "1359-7345", "PMID" : "19521594", "abstract" : "Molecular or personalised medicine is the future of patient management and healthcare, and molecular imaging plays a key role towards this goal. However, amongst molecular imaging techniques, no single modality is perfect and sufficient to gain all the necessary information. For instance, optical fluorescence imaging is difficult to quantify--especially in tissue more than a few millimetres in depth within a subject; magnetic resonance imaging ({MRI}) has superb resolution but low sensitivity and positron emission tomography ({PET}) has very high sensitivity but poor resolution. The combination of multiple molecular imaging techniques can therefore offer synergistic advantages over any modality alone. However, the problem cannot be solved by simply adding two different classes of imaging probes together, unless they happen to have identical pharmacodynamic properties. Therefore, multi-modal contrast agents or imaging probes have been developed to solve this problem. Despite the great wealth of information that such probes can provide, their development is far from trivial and represents an important challenge to synthetic chemists. In this feature article, we provide an overview of recent findings in the synthesis, evaluation and application of dual-modality molecular imaging probes.", "author" : [ { "dropping-particle" : "", "family" : "Jennings", "given" : "Lucy E", "non-dropping-particle" : "", "parse-names" : false, "suffix" : "" }, { "dropping-particle" : "", "family" : "Long", "given" : "Nicholas J", "non-dropping-particle" : "", "parse-names" : false, "suffix" : "" } ], "container-title" : "Chemical Communications (Cambridge, England)", "id" : "ITEM-1", "issue" : "24", "issued" : { "date-parts" : [ [ "2009" ] ] }, "page" : "3511-3524", "title" : "'Two is better than one'--probes for dual-modality molecular imaging", "type" : "article-journal" }, "uris" : [ "http://www.mendeley.com/documents/?uuid=49289858-7fa9-4243-af15-6a40a5f5cfac" ] }, { "id" : "ITEM-2", "itemData" : { "ISSN" : "1535-3508", "PMID" : "19397854", "abstract" : "Various imaging modalities have been exploited and are successfully employed to investigate the anatomic or functional dissemination of tissues in the body. However, no single imaging modality allows overall structural, functional, and molecular information as each imaging modality has its own unique strengths and weaknesses. The combination of two popular imaging modalities that investigates the strengths of different methods might offer the prospect of improved diagnostic and therapeutic monitoring abilities. To date, only a few hybrid systems have become clinically adopted, but there are encouraging signs that the new generation of multimodality systems will be undergoing evaluation in the near future. On the other hand, significant progress has been made toward the creation of dual-modality imaging probes, which can be used as novel tools for future multimodality systems. The interdisciplinary research that couples molecular imaging science to nanotechnology has generated synergistically integrated novel dual-modality imaging probes. These all-in-one probes take full advantage of two different imaging modalities and could provide unique information that impacts preclinical and, eventually, clinical diagnostics. This review discusses the advantages and challenges in developing dual-modality imaging probes and summarizes the current state-of-the-art systems with respect to their unique design strategies and applications.", "author" : [ { "dropping-particle" : "", "family" : "Lee", "given" : "Seulki", "non-dropping-particle" : "", "parse-names" : false, "suffix" : "" }, { "dropping-particle" : "", "family" : "Chen", "given" : "Xiaoyuan", "non-dropping-particle" : "", "parse-names" : false, "suffix" : "" } ], "container-title" : "Molecular Imaging", "id" : "ITEM-2", "issue" : "2", "issued" : { "date-parts" : [ [ "2009" ] ] }, "page" : "87-100", "title" : "Dual-modality probes for in vivo molecular imaging", "type" : "article-journal", "volume" : "8" }, "uris" : [ "http://www.mendeley.com/documents/?uuid=87506364-9d8c-447a-ae2e-004b5c9b2439" ] }, { "id" : "ITEM-3", "itemData" : { "DOI" : "10.1021/cr9003538", "ISSN" : "0009-2665", "author" : [ { "dropping-particle" : "", "family" : "Louie", "given" : "Angelique", "non-dropping-particle" : "", "parse-names" : false, "suffix" : "" } ], "container-title" : "Chemical Reviews", "id" : "ITEM-3", "issue" : "5", "issued" : { "date-parts" : [ [ "2010", "5" ] ] }, "page" : "3146-3195", "title" : "Multimodality Imaging Probes: Design and Challenges", "type" : "article-journal", "volume" : "110" }, "uris" : [ "http://www.mendeley.com/documents/?uuid=75dfd1e7-f86e-4919-be29-6cebe7b7577a", "http://www.mendeley.com/documents/?uuid=3c14a870-97fb-466d-956a-fd26ca97cadc" ] } ], "mendeley" : { "formattedCitation" : "&lt;sup&gt;1\u20133&lt;/sup&gt;", "plainTextFormattedCitation" : "1\u20133", "previouslyFormattedCitation" : "&lt;sup&gt;1\u20133&lt;/sup&gt;" }, "properties" : { "formattedCitation" : "{\\rtf \\super 1\\uc0\\u8211{}3\\nosupersub{}}", "noteIndex" : 0, "plainCitation" : "1\u20133"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1</w:t>
      </w:r>
      <w:r w:rsidR="006716E1">
        <w:rPr>
          <w:rFonts w:ascii="Calibri" w:hAnsi="Calibri" w:cs="Calibri"/>
          <w:noProof/>
          <w:sz w:val="24"/>
          <w:szCs w:val="24"/>
          <w:vertAlign w:val="superscript"/>
        </w:rPr>
        <w:t>-</w:t>
      </w:r>
      <w:r w:rsidRPr="00572DE3">
        <w:rPr>
          <w:rFonts w:ascii="Calibri" w:hAnsi="Calibri" w:cs="Calibri"/>
          <w:noProof/>
          <w:sz w:val="24"/>
          <w:szCs w:val="24"/>
          <w:vertAlign w:val="superscript"/>
        </w:rPr>
        <w:t>3</w:t>
      </w:r>
      <w:r w:rsidRPr="00572DE3">
        <w:rPr>
          <w:rFonts w:ascii="Calibri" w:hAnsi="Calibri" w:cs="Calibri"/>
          <w:sz w:val="24"/>
          <w:szCs w:val="24"/>
        </w:rPr>
        <w:fldChar w:fldCharType="end"/>
      </w:r>
      <w:r w:rsidRPr="00572DE3">
        <w:rPr>
          <w:rFonts w:ascii="Calibri" w:hAnsi="Calibri" w:cs="Calibri"/>
          <w:sz w:val="24"/>
          <w:szCs w:val="24"/>
        </w:rPr>
        <w:t>. Due to the sensi</w:t>
      </w:r>
      <w:r w:rsidR="00153C87" w:rsidRPr="00572DE3">
        <w:rPr>
          <w:rFonts w:ascii="Calibri" w:hAnsi="Calibri" w:cs="Calibri"/>
          <w:sz w:val="24"/>
          <w:szCs w:val="24"/>
        </w:rPr>
        <w:t>tivity</w:t>
      </w:r>
      <w:r w:rsidRPr="00572DE3">
        <w:rPr>
          <w:rFonts w:ascii="Calibri" w:hAnsi="Calibri" w:cs="Calibri"/>
          <w:sz w:val="24"/>
          <w:szCs w:val="24"/>
        </w:rPr>
        <w:t xml:space="preserve"> of </w:t>
      </w:r>
      <w:r w:rsidR="003D40F9" w:rsidRPr="00572DE3">
        <w:rPr>
          <w:rFonts w:ascii="Calibri" w:hAnsi="Calibri" w:cs="Calibri"/>
          <w:sz w:val="24"/>
          <w:szCs w:val="24"/>
        </w:rPr>
        <w:t>positron emission tomography (</w:t>
      </w:r>
      <w:r w:rsidRPr="00572DE3">
        <w:rPr>
          <w:rFonts w:ascii="Calibri" w:hAnsi="Calibri" w:cs="Calibri"/>
          <w:sz w:val="24"/>
          <w:szCs w:val="24"/>
        </w:rPr>
        <w:t>PET</w:t>
      </w:r>
      <w:r w:rsidR="003D40F9" w:rsidRPr="00572DE3">
        <w:rPr>
          <w:rFonts w:ascii="Calibri" w:hAnsi="Calibri" w:cs="Calibri"/>
          <w:sz w:val="24"/>
          <w:szCs w:val="24"/>
        </w:rPr>
        <w:t>)</w:t>
      </w:r>
      <w:r w:rsidRPr="00572DE3">
        <w:rPr>
          <w:rFonts w:ascii="Calibri" w:hAnsi="Calibri" w:cs="Calibri"/>
          <w:sz w:val="24"/>
          <w:szCs w:val="24"/>
        </w:rPr>
        <w:t xml:space="preserve"> scanners and the </w:t>
      </w:r>
      <w:r w:rsidR="00FE09FE" w:rsidRPr="00572DE3">
        <w:rPr>
          <w:rFonts w:ascii="Calibri" w:hAnsi="Calibri" w:cs="Calibri"/>
          <w:sz w:val="24"/>
          <w:szCs w:val="24"/>
        </w:rPr>
        <w:t xml:space="preserve">spatial </w:t>
      </w:r>
      <w:r w:rsidRPr="00572DE3">
        <w:rPr>
          <w:rFonts w:ascii="Calibri" w:hAnsi="Calibri" w:cs="Calibri"/>
          <w:sz w:val="24"/>
          <w:szCs w:val="24"/>
        </w:rPr>
        <w:t>resolution of</w:t>
      </w:r>
      <w:r w:rsidR="003D40F9" w:rsidRPr="00572DE3">
        <w:rPr>
          <w:rFonts w:ascii="Calibri" w:hAnsi="Calibri" w:cs="Calibri"/>
          <w:sz w:val="24"/>
          <w:szCs w:val="24"/>
        </w:rPr>
        <w:t xml:space="preserve"> MRI</w:t>
      </w:r>
      <w:r w:rsidRPr="00572DE3">
        <w:rPr>
          <w:rFonts w:ascii="Calibri" w:hAnsi="Calibri" w:cs="Calibri"/>
          <w:sz w:val="24"/>
          <w:szCs w:val="24"/>
        </w:rPr>
        <w:t>, PET/MRI combination</w:t>
      </w:r>
      <w:r w:rsidR="006716E1">
        <w:rPr>
          <w:rFonts w:ascii="Calibri" w:hAnsi="Calibri" w:cs="Calibri"/>
          <w:sz w:val="24"/>
          <w:szCs w:val="24"/>
        </w:rPr>
        <w:t>s</w:t>
      </w:r>
      <w:r w:rsidRPr="00572DE3">
        <w:rPr>
          <w:rFonts w:ascii="Calibri" w:hAnsi="Calibri" w:cs="Calibri"/>
          <w:sz w:val="24"/>
          <w:szCs w:val="24"/>
        </w:rPr>
        <w:t xml:space="preserve"> seem to be one of the most attractive possibilit</w:t>
      </w:r>
      <w:r w:rsidR="00153C87" w:rsidRPr="00572DE3">
        <w:rPr>
          <w:rFonts w:ascii="Calibri" w:hAnsi="Calibri" w:cs="Calibri"/>
          <w:sz w:val="24"/>
          <w:szCs w:val="24"/>
        </w:rPr>
        <w:t>ies</w:t>
      </w:r>
      <w:r w:rsidR="0013677A" w:rsidRPr="00572DE3">
        <w:rPr>
          <w:rFonts w:ascii="Calibri" w:hAnsi="Calibri" w:cs="Calibri"/>
          <w:sz w:val="24"/>
          <w:szCs w:val="24"/>
        </w:rPr>
        <w:t>,</w:t>
      </w:r>
      <w:r w:rsidRPr="00572DE3">
        <w:rPr>
          <w:rFonts w:ascii="Calibri" w:hAnsi="Calibri" w:cs="Calibri"/>
          <w:sz w:val="24"/>
          <w:szCs w:val="24"/>
        </w:rPr>
        <w:t xml:space="preserve"> providing anatomical and functional information at the same time</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"W3zEd8tw", "citationItems" : [ { "id" : "ITEM-1", "itemData" : { "DOI" : "10.1038/nm1700", "ISSN" : "1078-8956", "author" : [ { "dropping-particle" : "", "family" : "Judenhofer", "given" : "Martin S", "non-dropping-particle" : "", "parse-names" : false, "suffix" : "" }, { "dropping-particle" : "", "family" : "Wehrl", "given" : "Hans F", "non-dropping-particle" : "", "parse-names" : false, "suffix" : "" }, { "dropping-particle" : "", "family" : "Newport", "given" : "Danny F", "non-dropping-particle" : "", "parse-names" : false, "suffix" : "" }, { "dropping-particle" : "", "family" : "Catana", "given" : "Ciprian", "non-dropping-particle" : "", "parse-names" : false, "suffix" : "" }, { "dropping-particle" : "", "family" : "Siegel", "given" : "Stefan B", "non-dropping-particle" : "", "parse-names" : false, "suffix" : "" }, { "dropping-particle" : "", "family" : "Becker", "given" : "Markus", "non-dropping-particle" : "", "parse-names" : false, "suffix" : "" }, { "dropping-particle" : "", "family" : "Thielscher", "given" : "Axel", "non-dropping-particle" : "", "parse-names" : false, "suffix" : "" }, { "dropping-particle" : "", "family" : "Kneilling", "given" : "Manfred", "non-dropping-particle" : "", "parse-names" : false, "suffix" : "" }, { "dropping-particle" : "", "family" : "Lichy", "given" : "Matthias P", "non-dropping-particle" : "", "parse-names" : false, "suffix" : "" }, { "dropping-particle" : "", "family" : "Eichner", "given" : "Martin", "non-dropping-particle" : "", "parse-names" : false, "suffix" : "" }, { "dropping-particle" : "", "family" : "Klingel", "given" : "Karin", "non-dropping-particle" : "", "parse-names" : false, "suffix" : "" }, { "dropping-particle" : "", "family" : "Reischl", "given" : "Gerald", "non-dropping-particle" : "", "parse-names" : false, "suffix" : "" }, { "dropping-particle" : "", "family" : "Widmaier", "given" : "Stefan", "non-dropping-particle" : "", "parse-names" : false, "suffix" : "" }, { "dropping-particle" : "", "family" : "R\u00f6cken", "given" : "Martin", "non-dropping-particle" : "", "parse-names" : false, "suffix" : "" }, { "dropping-particle" : "", "family" : "Nutt", "given" : "Robert E", "non-dropping-particle" : "", "parse-names" : false, "suffix" : "" }, { "dropping-particle" : "", "family" : "Machulla", "given" : "Hans-J\u00fcrgen", "non-dropping-particle" : "", "parse-names" : false, "suffix" : "" }, { "dropping-particle" : "", "family" : "Uludag", "given" : "Kamil", "non-dropping-particle" : "", "parse-names" : false, "suffix" : "" }, { "dropping-particle" : "", "family" : "Cherry", "given" : "Simon R", "non-dropping-particle" : "", "parse-names" : false, "suffix" : "" }, { "dropping-particle" : "", "family" : "Claussen", "given" : "Claus D", "non-dropping-particle" : "", "parse-names" : false, "suffix" : "" }, { "dropping-particle" : "", "family" : "Pichler", "given" : "Bernd J", "non-dropping-particle" : "", "parse-names" : false, "suffix" : "" } ], "container-title" : "Nature Medicine", "id" : "ITEM-1", "issue" : "4", "issued" : { "date-parts" : [ [ "2008", "5", "19" ] ] }, "page" : "459-465", "title" : "Simultaneous PET-MRI: a new approach for functional and morphological imaging", "type" : "article-journal", "volume" : "14" }, "uris" : [ "http://www.mendeley.com/documents/?uuid=cd88676b-4d5c-4f23-85ba-1f1db34d6438" ] } ], "mendeley" : { "formattedCitation" : "&lt;sup&gt;4&lt;/sup&gt;", "plainTextFormattedCitation" : "4", "previouslyFormattedCitation" : "&lt;sup&gt;4&lt;/sup&gt;" }, "properties" : { "formattedCitation" : "{\\rtf \\super 4\\nosupersub{}}", "noteIndex" : 0, "plainCitation" : "4"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4</w:t>
      </w:r>
      <w:r w:rsidRPr="00572DE3">
        <w:rPr>
          <w:rFonts w:ascii="Calibri" w:hAnsi="Calibri" w:cs="Calibri"/>
          <w:sz w:val="24"/>
          <w:szCs w:val="24"/>
        </w:rPr>
        <w:fldChar w:fldCharType="end"/>
      </w:r>
      <w:r w:rsidRPr="00572DE3">
        <w:rPr>
          <w:rFonts w:ascii="Calibri" w:hAnsi="Calibri" w:cs="Calibri"/>
          <w:sz w:val="24"/>
          <w:szCs w:val="24"/>
        </w:rPr>
        <w:t xml:space="preserve">. </w:t>
      </w:r>
      <w:r w:rsidR="00FE09FE" w:rsidRPr="00572DE3">
        <w:rPr>
          <w:rFonts w:ascii="Calibri" w:hAnsi="Calibri" w:cs="Calibri"/>
          <w:sz w:val="24"/>
          <w:szCs w:val="24"/>
        </w:rPr>
        <w:t>In</w:t>
      </w:r>
      <w:r w:rsidRPr="00572DE3">
        <w:rPr>
          <w:rFonts w:ascii="Calibri" w:hAnsi="Calibri" w:cs="Calibri"/>
          <w:sz w:val="24"/>
          <w:szCs w:val="24"/>
        </w:rPr>
        <w:t xml:space="preserve"> MRI, T</w:t>
      </w:r>
      <w:r w:rsidRPr="00572DE3">
        <w:rPr>
          <w:rFonts w:ascii="Calibri" w:hAnsi="Calibri" w:cs="Calibri"/>
          <w:sz w:val="24"/>
          <w:szCs w:val="24"/>
          <w:vertAlign w:val="subscript"/>
        </w:rPr>
        <w:t>2</w:t>
      </w:r>
      <w:r w:rsidRPr="00572DE3">
        <w:rPr>
          <w:rFonts w:ascii="Calibri" w:hAnsi="Calibri" w:cs="Calibri"/>
          <w:sz w:val="24"/>
          <w:szCs w:val="24"/>
        </w:rPr>
        <w:t xml:space="preserve">-weighted </w:t>
      </w:r>
      <w:r w:rsidR="00FE09FE" w:rsidRPr="00572DE3">
        <w:rPr>
          <w:rFonts w:ascii="Calibri" w:hAnsi="Calibri" w:cs="Calibri"/>
          <w:sz w:val="24"/>
          <w:szCs w:val="24"/>
        </w:rPr>
        <w:t xml:space="preserve">sequences can be used, </w:t>
      </w:r>
      <w:r w:rsidRPr="00572DE3">
        <w:rPr>
          <w:rFonts w:ascii="Calibri" w:hAnsi="Calibri" w:cs="Calibri"/>
          <w:sz w:val="24"/>
          <w:szCs w:val="24"/>
        </w:rPr>
        <w:t>darkening the tissue</w:t>
      </w:r>
      <w:r w:rsidR="003D40F9" w:rsidRPr="00572DE3">
        <w:rPr>
          <w:rFonts w:ascii="Calibri" w:hAnsi="Calibri" w:cs="Calibri"/>
          <w:sz w:val="24"/>
          <w:szCs w:val="24"/>
        </w:rPr>
        <w:t>s</w:t>
      </w:r>
      <w:r w:rsidRPr="00572DE3">
        <w:rPr>
          <w:rFonts w:ascii="Calibri" w:hAnsi="Calibri" w:cs="Calibri"/>
          <w:sz w:val="24"/>
          <w:szCs w:val="24"/>
        </w:rPr>
        <w:t xml:space="preserve"> </w:t>
      </w:r>
      <w:r w:rsidR="00153C87" w:rsidRPr="00572DE3">
        <w:rPr>
          <w:rFonts w:ascii="Calibri" w:hAnsi="Calibri" w:cs="Calibri"/>
          <w:sz w:val="24"/>
          <w:szCs w:val="24"/>
        </w:rPr>
        <w:t xml:space="preserve">in which </w:t>
      </w:r>
      <w:r w:rsidRPr="00572DE3">
        <w:rPr>
          <w:rFonts w:ascii="Calibri" w:hAnsi="Calibri" w:cs="Calibri"/>
          <w:sz w:val="24"/>
          <w:szCs w:val="24"/>
        </w:rPr>
        <w:t>they accumulate</w:t>
      </w:r>
      <w:r w:rsidR="00FE09FE" w:rsidRPr="00572DE3">
        <w:rPr>
          <w:rFonts w:ascii="Calibri" w:hAnsi="Calibri" w:cs="Calibri"/>
          <w:sz w:val="24"/>
          <w:szCs w:val="24"/>
        </w:rPr>
        <w:t xml:space="preserve">. </w:t>
      </w:r>
      <w:r w:rsidRPr="00572DE3">
        <w:rPr>
          <w:rFonts w:ascii="Calibri" w:hAnsi="Calibri" w:cs="Calibri"/>
          <w:sz w:val="24"/>
          <w:szCs w:val="24"/>
        </w:rPr>
        <w:t>T</w:t>
      </w:r>
      <w:r w:rsidRPr="00572DE3">
        <w:rPr>
          <w:rFonts w:ascii="Calibri" w:hAnsi="Calibri" w:cs="Calibri"/>
          <w:sz w:val="24"/>
          <w:szCs w:val="24"/>
          <w:vertAlign w:val="subscript"/>
        </w:rPr>
        <w:t>1</w:t>
      </w:r>
      <w:r w:rsidRPr="00572DE3">
        <w:rPr>
          <w:rFonts w:ascii="Calibri" w:hAnsi="Calibri" w:cs="Calibri"/>
          <w:sz w:val="24"/>
          <w:szCs w:val="24"/>
        </w:rPr>
        <w:t>-weighted</w:t>
      </w:r>
      <w:r w:rsidR="009E78DE" w:rsidRPr="00572DE3">
        <w:rPr>
          <w:rFonts w:ascii="Calibri" w:hAnsi="Calibri" w:cs="Calibri"/>
          <w:sz w:val="24"/>
          <w:szCs w:val="24"/>
        </w:rPr>
        <w:t xml:space="preserve"> sequences</w:t>
      </w:r>
      <w:r w:rsidR="00FE09FE" w:rsidRPr="00572DE3">
        <w:rPr>
          <w:rFonts w:ascii="Calibri" w:hAnsi="Calibri" w:cs="Calibri"/>
          <w:sz w:val="24"/>
          <w:szCs w:val="24"/>
        </w:rPr>
        <w:t xml:space="preserve"> </w:t>
      </w:r>
      <w:r w:rsidR="009E78DE" w:rsidRPr="00572DE3">
        <w:rPr>
          <w:rFonts w:ascii="Calibri" w:hAnsi="Calibri" w:cs="Calibri"/>
          <w:sz w:val="24"/>
          <w:szCs w:val="24"/>
        </w:rPr>
        <w:t>may also be used,</w:t>
      </w:r>
      <w:r w:rsidRPr="00572DE3">
        <w:rPr>
          <w:rFonts w:ascii="Calibri" w:hAnsi="Calibri" w:cs="Calibri"/>
          <w:sz w:val="24"/>
          <w:szCs w:val="24"/>
        </w:rPr>
        <w:t xml:space="preserve"> producing</w:t>
      </w:r>
      <w:r w:rsidR="009E78DE" w:rsidRPr="00572DE3">
        <w:rPr>
          <w:rFonts w:ascii="Calibri" w:hAnsi="Calibri" w:cs="Calibri"/>
          <w:sz w:val="24"/>
          <w:szCs w:val="24"/>
        </w:rPr>
        <w:t xml:space="preserve"> the</w:t>
      </w:r>
      <w:r w:rsidRPr="00572DE3">
        <w:rPr>
          <w:rFonts w:ascii="Calibri" w:hAnsi="Calibri" w:cs="Calibri"/>
          <w:sz w:val="24"/>
          <w:szCs w:val="24"/>
        </w:rPr>
        <w:t xml:space="preserve"> </w:t>
      </w:r>
      <w:r w:rsidR="00153C87" w:rsidRPr="00572DE3">
        <w:rPr>
          <w:rFonts w:ascii="Calibri" w:hAnsi="Calibri" w:cs="Calibri"/>
          <w:sz w:val="24"/>
          <w:szCs w:val="24"/>
        </w:rPr>
        <w:t>brightening</w:t>
      </w:r>
      <w:r w:rsidR="009E78DE" w:rsidRPr="00572DE3">
        <w:rPr>
          <w:rFonts w:ascii="Calibri" w:hAnsi="Calibri" w:cs="Calibri"/>
          <w:sz w:val="24"/>
          <w:szCs w:val="24"/>
        </w:rPr>
        <w:t xml:space="preserve"> of the </w:t>
      </w:r>
      <w:r w:rsidRPr="00572DE3">
        <w:rPr>
          <w:rFonts w:ascii="Calibri" w:hAnsi="Calibri" w:cs="Calibri"/>
          <w:sz w:val="24"/>
          <w:szCs w:val="24"/>
        </w:rPr>
        <w:t>specific</w:t>
      </w:r>
      <w:r w:rsidR="00153C87" w:rsidRPr="00572DE3">
        <w:rPr>
          <w:rFonts w:ascii="Calibri" w:hAnsi="Calibri" w:cs="Calibri"/>
          <w:sz w:val="24"/>
          <w:szCs w:val="24"/>
        </w:rPr>
        <w:t xml:space="preserve"> accumulation</w:t>
      </w:r>
      <w:r w:rsidRPr="00572DE3">
        <w:rPr>
          <w:rFonts w:ascii="Calibri" w:hAnsi="Calibri" w:cs="Calibri"/>
          <w:sz w:val="24"/>
          <w:szCs w:val="24"/>
        </w:rPr>
        <w:t xml:space="preserve"> location</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"adAOJXW2", "citationItems" : [ { "id" : "ITEM-1", "itemData" : { "DOI" : "10.1007/978-3-540-72718-7_7", "ISSN" : "0171-2004", "PMID" : "18626802", "abstract" : "Even though the intrinsic magnetic resonance imaging ({MRI}) contrast is much more flexible than in other clinical imaging techniques, the diagnosis of several pathologies requires the involvement of contrast agents ({CAs}) that can enhance the difference between normal and diseased tissues by modifying their intrinsic parameters. {MR} {CAs} are indirect agents because they do not become visible by themselves as opposed to other imaging modalities. The signal enhancement produced by {MRI} {CAs} (i.e., the efficiency of the {CAs}) depends on their longitudinal (r1) and transverse (r2) relaxivity (expressed in s(-1) mmol(-1) 1), which is defined as the increase of the nuclear relaxation rate (the reciprocal of the relaxation time) of water protons produced by 1 mmol per liter of {CA}. Paramagnetic {CAs} (most of them complexes of gadolinium) are frequently used in clinics as extracellular, hepatobiliary or blood pool agents. Low molecular weight paramagnetic {CAs} have similar effects on R1 and R2, but the predominant effect at low doses is that of T1 shortening (and R1 enhancement). Thus, organs taking up such agents will become bright in a T1-weighted {MRI} sequence; these {CAs} are thus called positive contrast media. The {CAs} known as negative agents influence signal intensity mainly by shortening T2* and T2, which produces the darkening of the contrast-enhanced tissue. These {CAs} are generally composed of superparamagnetic nanoparticles, consisting of iron oxides (magnetite, Fe3O4, maghemite, {gammaFe}2O3, or other ferrites). Iron oxide nanoparticles are taken up by the monocyte-macrophage system, which explains their potential application as {MRI} markers of inflammatory and degenerative disorders. Most of the contemporary {MRI} {CAs} approved for clinical applications are non-specific for a particular pathology and report exclusively on the anatomy and the physiological status of various organs. A new generation of {MRI} {CAs} is progressively emerging in the current context of molecular imaging, agents that are designed to detect with a high specificity the cellular and molecular hallmarks of various pathologies.", "author" : [ { "dropping-particle" : "", "family" : "Burtea", "given" : "Carmen", "non-dropping-particle" : "", "parse-names" : false, "suffix" : "" }, { "dropping-particle" : "", "family" : "Laurent", "given" : "Sophie", "non-dropping-particle" : "", "parse-names" : false, "suffix" : "" }, { "dropping-particle" : "", "family" : "Elst", "given" : "Luce", "non-dropping-particle" : "Vander", "parse-names" : false, "suffix" : "" }, { "dropping-particle" : "", "family" : "Muller", "given" : "Robert N", "non-dropping-particle" : "", "parse-names" : false, "suffix" : "" } ], "container-title" : "Handbook of Experimental Pharmacology", "id" : "ITEM-1", "issue" : "185 Pt 1", "issued" : { "date-parts" : [ [ "2008" ] ] }, "page" : "135-165", "title" : "Contrast agents: magnetic resonance", "title-short" : "Contrast agents", "type" : "article-journal" }, "uris" : [ "http://www.mendeley.com/documents/?uuid=242c204a-a2c7-477d-812b-9bb91281c234" ] } ], "mendeley" : { "formattedCitation" : "&lt;sup&gt;5&lt;/sup&gt;", "plainTextFormattedCitation" : "5", "previouslyFormattedCitation" : "&lt;sup&gt;5&lt;/sup&gt;" }, "properties" : { "formattedCitation" : "{\\rtf \\super 5\\nosupersub{}}", "noteIndex" : 0, "plainCitation" : "5"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5</w:t>
      </w:r>
      <w:r w:rsidRPr="00572DE3">
        <w:rPr>
          <w:rFonts w:ascii="Calibri" w:hAnsi="Calibri" w:cs="Calibri"/>
          <w:sz w:val="24"/>
          <w:szCs w:val="24"/>
        </w:rPr>
        <w:fldChar w:fldCharType="end"/>
      </w:r>
      <w:r w:rsidRPr="00572DE3">
        <w:rPr>
          <w:rFonts w:ascii="Calibri" w:hAnsi="Calibri" w:cs="Calibri"/>
          <w:sz w:val="24"/>
          <w:szCs w:val="24"/>
        </w:rPr>
        <w:t xml:space="preserve">. Among them, positive contrast is </w:t>
      </w:r>
      <w:r w:rsidR="00FE09FE" w:rsidRPr="00572DE3">
        <w:rPr>
          <w:rFonts w:ascii="Calibri" w:hAnsi="Calibri" w:cs="Calibri"/>
          <w:sz w:val="24"/>
          <w:szCs w:val="24"/>
        </w:rPr>
        <w:t xml:space="preserve">often </w:t>
      </w:r>
      <w:r w:rsidRPr="00572DE3">
        <w:rPr>
          <w:rFonts w:ascii="Calibri" w:hAnsi="Calibri" w:cs="Calibri"/>
          <w:sz w:val="24"/>
          <w:szCs w:val="24"/>
        </w:rPr>
        <w:t xml:space="preserve">the </w:t>
      </w:r>
      <w:r w:rsidR="00FE09FE" w:rsidRPr="00572DE3">
        <w:rPr>
          <w:rFonts w:ascii="Calibri" w:hAnsi="Calibri" w:cs="Calibri"/>
          <w:sz w:val="24"/>
          <w:szCs w:val="24"/>
        </w:rPr>
        <w:t xml:space="preserve">most adequate </w:t>
      </w:r>
      <w:r w:rsidRPr="00572DE3">
        <w:rPr>
          <w:rFonts w:ascii="Calibri" w:hAnsi="Calibri" w:cs="Calibri"/>
          <w:sz w:val="24"/>
          <w:szCs w:val="24"/>
        </w:rPr>
        <w:t>option</w:t>
      </w:r>
      <w:r w:rsidR="00153C87" w:rsidRPr="00572DE3">
        <w:rPr>
          <w:rFonts w:ascii="Calibri" w:hAnsi="Calibri" w:cs="Calibri"/>
          <w:sz w:val="24"/>
          <w:szCs w:val="24"/>
        </w:rPr>
        <w:t>, as</w:t>
      </w:r>
      <w:r w:rsidR="00FE09FE" w:rsidRPr="00572DE3">
        <w:rPr>
          <w:rFonts w:ascii="Calibri" w:hAnsi="Calibri" w:cs="Calibri"/>
          <w:sz w:val="24"/>
          <w:szCs w:val="24"/>
        </w:rPr>
        <w:t xml:space="preserve"> </w:t>
      </w:r>
      <w:r w:rsidRPr="00572DE3">
        <w:rPr>
          <w:rFonts w:ascii="Calibri" w:hAnsi="Calibri" w:cs="Calibri"/>
          <w:sz w:val="24"/>
          <w:szCs w:val="24"/>
        </w:rPr>
        <w:t xml:space="preserve">negative contrast makes it much harder to differentiate signal from </w:t>
      </w:r>
      <w:r w:rsidR="00FE09FE" w:rsidRPr="00572DE3">
        <w:rPr>
          <w:rFonts w:ascii="Calibri" w:hAnsi="Calibri" w:cs="Calibri"/>
          <w:sz w:val="24"/>
          <w:szCs w:val="24"/>
        </w:rPr>
        <w:t>endogenous hypointense</w:t>
      </w:r>
      <w:r w:rsidRPr="00572DE3">
        <w:rPr>
          <w:rFonts w:ascii="Calibri" w:hAnsi="Calibri" w:cs="Calibri"/>
          <w:sz w:val="24"/>
          <w:szCs w:val="24"/>
        </w:rPr>
        <w:t xml:space="preserve"> </w:t>
      </w:r>
      <w:r w:rsidR="00FE09FE" w:rsidRPr="00572DE3">
        <w:rPr>
          <w:rFonts w:ascii="Calibri" w:hAnsi="Calibri" w:cs="Calibri"/>
          <w:sz w:val="24"/>
          <w:szCs w:val="24"/>
        </w:rPr>
        <w:t xml:space="preserve">areas, </w:t>
      </w:r>
      <w:r w:rsidR="009E78DE" w:rsidRPr="00572DE3">
        <w:rPr>
          <w:rFonts w:ascii="Calibri" w:hAnsi="Calibri" w:cs="Calibri"/>
          <w:sz w:val="24"/>
          <w:szCs w:val="24"/>
        </w:rPr>
        <w:t xml:space="preserve">including </w:t>
      </w:r>
      <w:r w:rsidR="00FE09FE" w:rsidRPr="00572DE3">
        <w:rPr>
          <w:rFonts w:ascii="Calibri" w:hAnsi="Calibri" w:cs="Calibri"/>
          <w:sz w:val="24"/>
          <w:szCs w:val="24"/>
        </w:rPr>
        <w:t>those often present</w:t>
      </w:r>
      <w:r w:rsidR="009E78DE" w:rsidRPr="00572DE3">
        <w:rPr>
          <w:rFonts w:ascii="Calibri" w:hAnsi="Calibri" w:cs="Calibri"/>
          <w:sz w:val="24"/>
          <w:szCs w:val="24"/>
        </w:rPr>
        <w:t>ed</w:t>
      </w:r>
      <w:r w:rsidR="00FE09FE" w:rsidRPr="00572DE3">
        <w:rPr>
          <w:rFonts w:ascii="Calibri" w:hAnsi="Calibri" w:cs="Calibri"/>
          <w:sz w:val="24"/>
          <w:szCs w:val="24"/>
        </w:rPr>
        <w:t xml:space="preserve"> </w:t>
      </w:r>
      <w:r w:rsidR="009E78DE" w:rsidRPr="00572DE3">
        <w:rPr>
          <w:rFonts w:ascii="Calibri" w:hAnsi="Calibri" w:cs="Calibri"/>
          <w:sz w:val="24"/>
          <w:szCs w:val="24"/>
        </w:rPr>
        <w:t>by</w:t>
      </w:r>
      <w:r w:rsidR="00FE09FE" w:rsidRPr="00572DE3">
        <w:rPr>
          <w:rFonts w:ascii="Calibri" w:hAnsi="Calibri" w:cs="Calibri"/>
          <w:sz w:val="24"/>
          <w:szCs w:val="24"/>
        </w:rPr>
        <w:t xml:space="preserve"> organs </w:t>
      </w:r>
      <w:r w:rsidR="009E78DE" w:rsidRPr="00572DE3">
        <w:rPr>
          <w:rFonts w:ascii="Calibri" w:hAnsi="Calibri" w:cs="Calibri"/>
          <w:sz w:val="24"/>
          <w:szCs w:val="24"/>
        </w:rPr>
        <w:t>such as</w:t>
      </w:r>
      <w:r w:rsidR="00FE09FE" w:rsidRPr="00572DE3">
        <w:rPr>
          <w:rFonts w:ascii="Calibri" w:hAnsi="Calibri" w:cs="Calibri"/>
          <w:sz w:val="24"/>
          <w:szCs w:val="24"/>
        </w:rPr>
        <w:t xml:space="preserve"> the</w:t>
      </w:r>
      <w:r w:rsidRPr="00572DE3">
        <w:rPr>
          <w:rFonts w:ascii="Calibri" w:hAnsi="Calibri" w:cs="Calibri"/>
          <w:sz w:val="24"/>
          <w:szCs w:val="24"/>
        </w:rPr>
        <w:t xml:space="preserve"> lungs</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"fpndlmi6", "citationItems" : [ { "id" : "ITEM-1", "itemData" : { "ISSN" : "1533-4880", "abstract" : "Nanotechnology has given scientists new tools for the development of advanced materials for the detection and diagnosis of various types of diseases. In particular, ultrasmall superparamagnetic iron oxides (USPIOs) have been investigated in many biological applications, both in vitro and in vivo. Due to their small size (diameter &lt; 20 nm), these particles are not immediately removed from the circulation by the reticuloendothelial system (RES), have a longer blood half-life, a wider biodistribution and allow potential targeting with appropriate bioconjugates to specific tissues both normal and tumorous. This review will mainly discuss the synthesis of USPIOs and their applications as MRI contrast agent for disease detection.", "author" : [ { "dropping-particle" : "", "family" : "Zhao", "given" : "Xueling", "non-dropping-particle" : "", "parse-names" : false, "suffix" : "" }, { "dropping-particle" : "", "family" : "Zhao", "given" : "Hongli", "non-dropping-particle" : "", "parse-names" : false, "suffix" : "" }, { "dropping-particle" : "", "family" : "Chen", "given" : "Zongyan", "non-dropping-particle" : "", "parse-names" : false, "suffix" : "" }, { "dropping-particle" : "", "family" : "Lan", "given" : "Minbo", "non-dropping-particle" : "", "parse-names" : false, "suffix" : "" } ], "container-title" : "Journal of nanoscience and nanotechnology", "id" : "ITEM-1", "issue" : "1", "issued" : { "date-parts" : [ [ "2014" ] ] }, "language" : "eng", "page" : "210-220", "title" : "Ultrasmall superparamagnetic iron oxide nanoparticles for magnetic resonance imaging contrast agent", "type" : "article-journal", "volume" : "14" }, "uris" : [ "http://www.mendeley.com/documents/?uuid=4b006ec7-a664-41d3-9c71-05c4b5e88cf2" ] } ], "mendeley" : { "formattedCitation" : "&lt;sup&gt;6&lt;/sup&gt;", "plainTextFormattedCitation" : "6", "previouslyFormattedCitation" : "&lt;sup&gt;6&lt;/sup&gt;" }, "properties" : { "formattedCitation" : "{\\rtf \\super 6\\nosupersub{}}", "noteIndex" : 0, "plainCitation" : "6"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6</w:t>
      </w:r>
      <w:r w:rsidRPr="00572DE3">
        <w:rPr>
          <w:rFonts w:ascii="Calibri" w:hAnsi="Calibri" w:cs="Calibri"/>
          <w:sz w:val="24"/>
          <w:szCs w:val="24"/>
        </w:rPr>
        <w:fldChar w:fldCharType="end"/>
      </w:r>
      <w:r w:rsidRPr="00572DE3">
        <w:rPr>
          <w:rFonts w:ascii="Calibri" w:hAnsi="Calibri" w:cs="Calibri"/>
          <w:sz w:val="24"/>
          <w:szCs w:val="24"/>
        </w:rPr>
        <w:t>.</w:t>
      </w:r>
      <w:r w:rsidR="00520F28" w:rsidRPr="00572DE3">
        <w:rPr>
          <w:rFonts w:ascii="Calibri" w:hAnsi="Calibri" w:cs="Calibri"/>
          <w:sz w:val="24"/>
          <w:szCs w:val="24"/>
        </w:rPr>
        <w:t xml:space="preserve"> </w:t>
      </w:r>
      <w:r w:rsidRPr="00572DE3">
        <w:rPr>
          <w:rFonts w:ascii="Calibri" w:hAnsi="Calibri" w:cs="Calibri"/>
          <w:sz w:val="24"/>
          <w:szCs w:val="24"/>
        </w:rPr>
        <w:t>Traditionally,</w:t>
      </w:r>
      <w:r w:rsidR="00520F28" w:rsidRPr="00572DE3">
        <w:rPr>
          <w:rFonts w:ascii="Calibri" w:hAnsi="Calibri" w:cs="Calibri"/>
          <w:sz w:val="24"/>
          <w:szCs w:val="24"/>
        </w:rPr>
        <w:t xml:space="preserve"> </w:t>
      </w:r>
      <w:proofErr w:type="spellStart"/>
      <w:r w:rsidRPr="00572DE3">
        <w:rPr>
          <w:rFonts w:ascii="Calibri" w:hAnsi="Calibri" w:cs="Calibri"/>
          <w:sz w:val="24"/>
          <w:szCs w:val="24"/>
        </w:rPr>
        <w:t>Gd</w:t>
      </w:r>
      <w:proofErr w:type="spellEnd"/>
      <w:r w:rsidRPr="00572DE3">
        <w:rPr>
          <w:rFonts w:ascii="Calibri" w:hAnsi="Calibri" w:cs="Calibri"/>
          <w:sz w:val="24"/>
          <w:szCs w:val="24"/>
        </w:rPr>
        <w:t xml:space="preserve">-based molecular probes have been employed </w:t>
      </w:r>
      <w:r w:rsidR="00153C87" w:rsidRPr="00572DE3">
        <w:rPr>
          <w:rFonts w:ascii="Calibri" w:hAnsi="Calibri" w:cs="Calibri"/>
          <w:sz w:val="24"/>
          <w:szCs w:val="24"/>
        </w:rPr>
        <w:t>to</w:t>
      </w:r>
      <w:r w:rsidR="00DA5B8F" w:rsidRPr="00572DE3">
        <w:rPr>
          <w:rFonts w:ascii="Calibri" w:hAnsi="Calibri" w:cs="Calibri"/>
          <w:sz w:val="24"/>
          <w:szCs w:val="24"/>
        </w:rPr>
        <w:t xml:space="preserve"> </w:t>
      </w:r>
      <w:r w:rsidRPr="00572DE3">
        <w:rPr>
          <w:rFonts w:ascii="Calibri" w:hAnsi="Calibri" w:cs="Calibri"/>
          <w:sz w:val="24"/>
          <w:szCs w:val="24"/>
        </w:rPr>
        <w:t xml:space="preserve">obtain positive contrast. However, </w:t>
      </w:r>
      <w:proofErr w:type="spellStart"/>
      <w:r w:rsidRPr="00572DE3">
        <w:rPr>
          <w:rFonts w:ascii="Calibri" w:hAnsi="Calibri" w:cs="Calibri"/>
          <w:sz w:val="24"/>
          <w:szCs w:val="24"/>
        </w:rPr>
        <w:t>Gd</w:t>
      </w:r>
      <w:proofErr w:type="spellEnd"/>
      <w:r w:rsidRPr="00572DE3">
        <w:rPr>
          <w:rFonts w:ascii="Calibri" w:hAnsi="Calibri" w:cs="Calibri"/>
          <w:sz w:val="24"/>
          <w:szCs w:val="24"/>
        </w:rPr>
        <w:t xml:space="preserve">-based contrast agents present a </w:t>
      </w:r>
      <w:r w:rsidR="005E7C85" w:rsidRPr="00572DE3">
        <w:rPr>
          <w:rFonts w:ascii="Calibri" w:hAnsi="Calibri" w:cs="Calibri"/>
          <w:sz w:val="24"/>
          <w:szCs w:val="24"/>
        </w:rPr>
        <w:t>major</w:t>
      </w:r>
      <w:r w:rsidRPr="00572DE3">
        <w:rPr>
          <w:rFonts w:ascii="Calibri" w:hAnsi="Calibri" w:cs="Calibri"/>
          <w:sz w:val="24"/>
          <w:szCs w:val="24"/>
        </w:rPr>
        <w:t xml:space="preserve"> drawback</w:t>
      </w:r>
      <w:r w:rsidR="0013677A" w:rsidRPr="00572DE3">
        <w:rPr>
          <w:rFonts w:ascii="Calibri" w:hAnsi="Calibri" w:cs="Calibri"/>
          <w:sz w:val="24"/>
          <w:szCs w:val="24"/>
        </w:rPr>
        <w:t>,</w:t>
      </w:r>
      <w:r w:rsidRPr="00572DE3">
        <w:rPr>
          <w:rFonts w:ascii="Calibri" w:hAnsi="Calibri" w:cs="Calibri"/>
          <w:sz w:val="24"/>
          <w:szCs w:val="24"/>
        </w:rPr>
        <w:t xml:space="preserve"> </w:t>
      </w:r>
      <w:r w:rsidR="006716E1">
        <w:rPr>
          <w:rFonts w:ascii="Calibri" w:hAnsi="Calibri" w:cs="Calibri"/>
          <w:sz w:val="24"/>
          <w:szCs w:val="24"/>
        </w:rPr>
        <w:t xml:space="preserve">namely </w:t>
      </w:r>
      <w:r w:rsidR="00986921" w:rsidRPr="00572DE3">
        <w:rPr>
          <w:rFonts w:ascii="Calibri" w:hAnsi="Calibri" w:cs="Calibri"/>
          <w:sz w:val="24"/>
          <w:szCs w:val="24"/>
        </w:rPr>
        <w:t>their toxicity</w:t>
      </w:r>
      <w:r w:rsidR="0013677A" w:rsidRPr="00572DE3">
        <w:rPr>
          <w:rFonts w:ascii="Calibri" w:hAnsi="Calibri" w:cs="Calibri"/>
          <w:sz w:val="24"/>
          <w:szCs w:val="24"/>
        </w:rPr>
        <w:t>, which is</w:t>
      </w:r>
      <w:r w:rsidR="00986921" w:rsidRPr="00572DE3">
        <w:rPr>
          <w:rFonts w:ascii="Calibri" w:hAnsi="Calibri" w:cs="Calibri"/>
          <w:sz w:val="24"/>
          <w:szCs w:val="24"/>
        </w:rPr>
        <w:t xml:space="preserve"> </w:t>
      </w:r>
      <w:r w:rsidR="009E78DE" w:rsidRPr="00572DE3">
        <w:rPr>
          <w:rFonts w:ascii="Calibri" w:hAnsi="Calibri" w:cs="Calibri"/>
          <w:sz w:val="24"/>
          <w:szCs w:val="24"/>
        </w:rPr>
        <w:t xml:space="preserve">critical </w:t>
      </w:r>
      <w:r w:rsidR="00986921" w:rsidRPr="00572DE3">
        <w:rPr>
          <w:rFonts w:ascii="Calibri" w:hAnsi="Calibri" w:cs="Calibri"/>
          <w:sz w:val="24"/>
          <w:szCs w:val="24"/>
        </w:rPr>
        <w:t>in patients with renal problems</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"1062h40f2e", "citationItems" : [ { "id" : "ITEM-1", "itemData" : { "DOI" : "10.1021/jm401124b", "ISSN" : "0022-2623", "author" : [ { "dropping-particle" : "", "family" : "Cheng", "given" : "Weiran", "non-dropping-particle" : "", "parse-names" : false, "suffix" : "" }, { "dropping-particle" : "", "family" : "Haedicke", "given" : "Inga E.", "non-dropping-particle" : "", "parse-names" : false, "suffix" : "" }, { "dropping-particle" : "", "family" : "Nofiele", "given" : "Joris", "non-dropping-particle" : "", "parse-names" : false, "suffix" : "" }, { "dropping-particle" : "", "family" : "Martinez", "given" : "Francisco", "non-dropping-particle" : "", "parse-names" : false, "suffix" : "" }, { "dropping-particle" : "", "family" : "Beera", "given" : "Kiran", "non-dropping-particle" : "", "parse-names" : false, "suffix" : "" }, { "dropping-particle" : "", "family" : "Scholl", "given" : "Timothy J.", "non-dropping-particle" : "", "parse-names" : false, "suffix" : "" }, { "dropping-particle" : "", "family" : "Cheng", "given" : "Hai-Ling Margaret", "non-dropping-particle" : "", "parse-names" : false, "suffix" : "" }, { "dropping-particle" : "", "family" : "Zhang", "given" : "Xiao-an", "non-dropping-particle" : "", "parse-names" : false, "suffix" : "" } ], "container-title" : "Journal of Medicinal Chemistry", "id" : "ITEM-1", "issue" : "2", "issued" : { "date-parts" : [ [ "2014", "1" ] ] }, "page" : "516-520", "title" : "Complementary Strategies for Developing Gd-Free High-Field T 1 MRI Contrast Agents Based on Mn III Porphyrins", "type" : "article-journal", "volume" : "57" }, "uris" : [ "http://www.mendeley.com/documents/?uuid=a62f4837-8b51-4314-a148-0bad94d8628c", "http://www.mendeley.com/documents/?uuid=b2b45400-607d-4f4e-b00c-1d826fc3820c" ] }, { "id" : "ITEM-2", "itemData" : { "DOI" : "10.1039/c0cc03145c", "ISSN" : "1359-7345", "author" : [ { "dropping-particle" : "", "family" : "Kim", "given" : "Hee-Kyung", "non-dropping-particle" : "", "parse-names" : false, "suffix" : "" }, { "dropping-particle" : "", "family" : "Park", "given" : "Ji-Ae", "non-dropping-particle" : "", "parse-names" : false, "suffix" : "" }, { "dropping-particle" : "", "family" : "Kim", "given" : "Kyeong Min", "non-dropping-particle" : "", "parse-names" : false, "suffix" : "" }, { "dropping-particle" : "", "family" : "Sk Md.", "given" : "Nasiruzzaman", "non-dropping-particle" : "", "parse-names" : false, "suffix" : "" }, { "dropping-particle" : "", "family" : "Kang", "given" : "Duk-Sik", "non-dropping-particle" : "", "parse-names" : false, "suffix" : "" }, { "dropping-particle" : "", "family" : "Lee", "given" : "Jongmin", "non-dropping-particle" : "", "parse-names" : false, "suffix" : "" }, { "dropping-particle" : "", "family" : "Chang", "given" : "Yongmin", "non-dropping-particle" : "", "parse-names" : false, "suffix" : "" }, { "dropping-particle" : "", "family" : "Kim", "given" : "Tae-Jeong", "non-dropping-particle" : "", "parse-names" : false, "suffix" : "" } ], "container-title" : "Chemical Communications", "id" : "ITEM-2", "issue" : "44", "issued" : { "date-parts" : [ [ "2010" ] ] }, "page" : "8442", "title" : "Gd-complexes of macrocyclic DTPA conjugates of 1,1\u2032-bis(amino)ferrocenes as high relaxivity MRI blood-pool contrast agents (BPCAs)", "type" : "article-journal", "volume" : "46" }, "uris" : [ "http://www.mendeley.com/documents/?uuid=55add209-8b08-45e8-ad4b-693afd6fd599", "http://www.mendeley.com/documents/?uuid=7993cc74-eb48-4737-af92-e7a379c7ca63" ] }, { "id" : "ITEM-3", "itemData" : { "DOI" : "10.1093/ndt/gfr085", "ISSN" : "1460-2385", "PMID" : "21441397", "abstract" : "BACKGROUND: Nephrogenic systemic fibrosis (NSF) is a systemic disorder of patients with severe renal insufficiency who have received gadolinium (Gd)-based magnetic resonance contrast agents (GBCAs). The causative association with Gd exposure was strengthened by the demonstration of Gd in various tissues of NSF patients, predominantly at the bulk chemical level. The distribution of Gd at the histologic level of organs other than skin has not been reported previously.\nMETHODS: We analysed tissues from an autopsy case with verified advanced NSF by light microscopy and scanning electron microscopy/energy-dispersive X-ray spectroscopy. Furthermore, we reviewed published literature to compare the histological and histochemical findings in NSF patients and chronic renal failure (CRF) patients without NSF.\nRESULTS: Insoluble Gd-phosphate deposits were detected in the skin, liver, lungs, intestinal wall (ileum), kidney, lymph node, skeletal muscle, dura mater and cerebellum of the NSF autopsy case, primarily in vascular walls. Some, but not all, Gd deposits were seen in fibrotic areas. Literature review highlighted that non-specific tissue fibrosis and calcification are frequent findings in tissues of patients with CRF with and without NSF.\nCONCLUSIONS: Vascular and extracellular Gd deposits are found in multiple organs of NSF patients, associated with calcification, and often in fibrotic areas. Gd deposits are not seen in patients with CRF unexposed to GBCAs but rarely may be seen in GBCA-exposed patients without clinical signs of NSF. Apart from diagnostic findings in skin, fibrosis of muscle and dura may be more prominent in NSF patients. Our findings should stimulate further investigation of mechanisms of fibrosis and pathologic calcification.", "author" : [ { "dropping-particle" : "", "family" : "Sanyal", "given" : "Soma", "non-dropping-particle" : "", "parse-names" : false, "suffix" : "" }, { "dropping-particle" : "", "family" : "Marckmann", "given" : "Peter", "non-dropping-particle" : "", "parse-names" : false, "suffix" : "" }, { "dropping-particle" : "", "family" : "Scherer", "given" : "Susanne", "non-dropping-particle" : "", "parse-names" : false, "suffix" : "" }, { "dropping-particle" : "", "family" : "Abraham", "given" : "Jerrold L.", "non-dropping-particle" : "", "parse-names" : false, "suffix" : "" } ], "container-title" : "Nephrology, Dialysis, Transplantation: Official Publication of the European Dialysis and Transplant Association - European Renal Association", "id" : "ITEM-3", "issue" : "11", "issued" : { "date-parts" : [ [ "2011", "11" ] ] }, "language" : "eng", "page" : "3616-3626", "title" : "Multiorgan gadolinium (Gd) deposition and fibrosis in a patient with nephrogenic systemic fibrosis--an autopsy-based review", "type" : "article-journal", "volume" : "26" }, "uri" : [ "http://zotero.org/users/local/CuIiMZ6o/items/WX2FBPK4" ], "uris" : [ "http://zotero.org/users/local/CuIiMZ6o/items/WX2FBPK4", "http://www.mendeley.com/documents/?uuid=5c31c89c-95a4-416b-a9f1-b98057d02537", "http://www.mendeley.com/documents/?uuid=fc4da3d8-7172-4946-a6eb-67f21028a258", "http://www.mendeley.com/documents/?uuid=41d80b7b-618e-4f5b-836a-37ac1ccf1724" ] } ], "mendeley" : { "formattedCitation" : "&lt;sup&gt;7\u20139&lt;/sup&gt;", "plainTextFormattedCitation" : "7\u20139", "previouslyFormattedCitation" : "&lt;sup&gt;7\u20139&lt;/sup&gt;" }, "properties" : { "formattedCitation" : "{\\rtf \\super 7\\uc0\\u8211{}9\\nosupersub{}}", "noteIndex" : 0, "plainCitation" : "7\u20139"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7</w:t>
      </w:r>
      <w:r w:rsidR="006716E1">
        <w:rPr>
          <w:rFonts w:ascii="Calibri" w:hAnsi="Calibri" w:cs="Calibri"/>
          <w:noProof/>
          <w:sz w:val="24"/>
          <w:szCs w:val="24"/>
          <w:vertAlign w:val="superscript"/>
        </w:rPr>
        <w:t>-</w:t>
      </w:r>
      <w:r w:rsidRPr="00572DE3">
        <w:rPr>
          <w:rFonts w:ascii="Calibri" w:hAnsi="Calibri" w:cs="Calibri"/>
          <w:noProof/>
          <w:sz w:val="24"/>
          <w:szCs w:val="24"/>
          <w:vertAlign w:val="superscript"/>
        </w:rPr>
        <w:t>9</w:t>
      </w:r>
      <w:r w:rsidRPr="00572DE3">
        <w:rPr>
          <w:rFonts w:ascii="Calibri" w:hAnsi="Calibri" w:cs="Calibri"/>
          <w:sz w:val="24"/>
          <w:szCs w:val="24"/>
        </w:rPr>
        <w:fldChar w:fldCharType="end"/>
      </w:r>
      <w:r w:rsidR="00485483" w:rsidRPr="00572DE3">
        <w:rPr>
          <w:rFonts w:ascii="Calibri" w:hAnsi="Calibri" w:cs="Calibri"/>
          <w:sz w:val="24"/>
          <w:szCs w:val="24"/>
        </w:rPr>
        <w:t>.</w:t>
      </w:r>
      <w:r w:rsidR="00986921" w:rsidRPr="00572DE3">
        <w:rPr>
          <w:rFonts w:ascii="Calibri" w:hAnsi="Calibri" w:cs="Calibri"/>
          <w:sz w:val="24"/>
          <w:szCs w:val="24"/>
        </w:rPr>
        <w:t xml:space="preserve"> </w:t>
      </w:r>
      <w:r w:rsidR="005E7C85" w:rsidRPr="00572DE3">
        <w:rPr>
          <w:rFonts w:ascii="Calibri" w:hAnsi="Calibri" w:cs="Calibri"/>
          <w:sz w:val="24"/>
          <w:szCs w:val="24"/>
        </w:rPr>
        <w:t>This has motivated research in the synthesis of biocompatible materials for their use as T</w:t>
      </w:r>
      <w:r w:rsidR="005E7C85" w:rsidRPr="00572DE3">
        <w:rPr>
          <w:rFonts w:ascii="Calibri" w:hAnsi="Calibri" w:cs="Calibri"/>
          <w:sz w:val="24"/>
          <w:szCs w:val="24"/>
          <w:vertAlign w:val="subscript"/>
        </w:rPr>
        <w:t>1</w:t>
      </w:r>
      <w:r w:rsidR="005E7C85" w:rsidRPr="00572DE3">
        <w:rPr>
          <w:rFonts w:ascii="Calibri" w:hAnsi="Calibri" w:cs="Calibri"/>
          <w:sz w:val="24"/>
          <w:szCs w:val="24"/>
        </w:rPr>
        <w:t xml:space="preserve"> contrast agents. </w:t>
      </w:r>
      <w:r w:rsidRPr="00572DE3">
        <w:rPr>
          <w:rFonts w:ascii="Calibri" w:hAnsi="Calibri" w:cs="Calibri"/>
          <w:sz w:val="24"/>
          <w:szCs w:val="24"/>
        </w:rPr>
        <w:t>An interesting approach is the use of iron oxide nanoparticles (IONPs)</w:t>
      </w:r>
      <w:r w:rsidR="00D2111D">
        <w:rPr>
          <w:rFonts w:ascii="Calibri" w:hAnsi="Calibri" w:cs="Calibri"/>
          <w:sz w:val="24"/>
          <w:szCs w:val="24"/>
        </w:rPr>
        <w:t>,</w:t>
      </w:r>
      <w:r w:rsidRPr="00572DE3">
        <w:rPr>
          <w:rFonts w:ascii="Calibri" w:hAnsi="Calibri" w:cs="Calibri"/>
          <w:sz w:val="24"/>
          <w:szCs w:val="24"/>
        </w:rPr>
        <w:t xml:space="preserve"> with an extremely small core size</w:t>
      </w:r>
      <w:r w:rsidR="00D2111D">
        <w:rPr>
          <w:rFonts w:ascii="Calibri" w:hAnsi="Calibri" w:cs="Calibri"/>
          <w:sz w:val="24"/>
          <w:szCs w:val="24"/>
        </w:rPr>
        <w:t>,</w:t>
      </w:r>
      <w:r w:rsidRPr="00572DE3">
        <w:rPr>
          <w:rFonts w:ascii="Calibri" w:hAnsi="Calibri" w:cs="Calibri"/>
          <w:sz w:val="24"/>
          <w:szCs w:val="24"/>
        </w:rPr>
        <w:t xml:space="preserve"> that </w:t>
      </w:r>
      <w:r w:rsidR="005E7C85" w:rsidRPr="00572DE3">
        <w:rPr>
          <w:rFonts w:ascii="Calibri" w:hAnsi="Calibri" w:cs="Calibri"/>
          <w:sz w:val="24"/>
          <w:szCs w:val="24"/>
        </w:rPr>
        <w:t xml:space="preserve">provide </w:t>
      </w:r>
      <w:r w:rsidRPr="00572DE3">
        <w:rPr>
          <w:rFonts w:ascii="Calibri" w:hAnsi="Calibri" w:cs="Calibri"/>
          <w:sz w:val="24"/>
          <w:szCs w:val="24"/>
        </w:rPr>
        <w:t>positive contrast</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"dlLhCAFK", "citationItems" : [ { "id" : "ITEM-1", "itemData" : { "DOI" : "10.1088/0957-4484/22/24/245604", "ISSN" : "1361-6528", "PMID" : "21508500", "abstract" : "The development of new types of high-performance nanoparticulate MR contrast agents with either positive (T(1)) or dual-contrast (both positive and negative, T(1) + T(2)) ability is of great importance. Here we report a facile synthesis of ultrasmall PEGylated iron oxide nanoparticles for dual-contrast T(1)- and T(2)-weighted MRI. The produced superparamagnetic iron oxide nanoparticles (SPIONs) are of high crystallinity and size uniformity with an average diameter of 5.4 nm, and can be individually dispersed in the physiological buffer with high stability. The SPIONs reveal an impressive saturation magnetization of 94 emu g(-1) Fe(3)O(4), the highest r(1) of 19.7 mM(-1) s(-1) and the lowest r(2)/r(1) ratio of 2.0 at 1.5 T reported so far for PEGylated iron oxide nanoparticles. T(1)- and T(2)-weighted MR images showed that the SPIONs could not only improve surrounding water proton signals in the T(1)-weighted image, but induce significant signal reduction in the T(2)-weighted image. The good contrast effect of the SPIONs as T(1) + T(2) dual-contrast agents might be due to its high magnetization, optimal nanoparticle size for T(1) + T(2) dual-contrast agents, high size monodispersity and excellent colloidal stability. In vitro cell experiments showed that the SPIONs have little effect on HeLa cell viability.", "author" : [ { "dropping-particle" : "", "family" : "Hu", "given" : "Fengqin", "non-dropping-particle" : "", "parse-names" : false, "suffix" : "" }, { "dropping-particle" : "", "family" : "Jia", "given" : "Qiaojuan", "non-dropping-particle" : "", "parse-names" : false, "suffix" : "" }, { "dropping-particle" : "", "family" : "Li", "given" : "Yilin", "non-dropping-particle" : "", "parse-names" : false, "suffix" : "" }, { "dropping-particle" : "", "family" : "Gao", "given" : "Mingyuan", "non-dropping-particle" : "", "parse-names" : false, "suffix" : "" } ], "container-title" : "Nanotechnology", "id" : "ITEM-1", "issued" : { "date-parts" : [ [ "2011" ] ] }, "page" : "245604", "title" : "Facile synthesis of ultrasmall PEGylated iron oxide nanoparticles for dual-contrast T1- and T2-weighted magnetic resonance imaging.", "type" : "article-journal", "volume" : "22" }, "uris" : [ "http://www.mendeley.com/documents/?uuid=3adc0aa6-17d4-4644-8816-7829a5fbd455" ] } ], "mendeley" : { "formattedCitation" : "&lt;sup&gt;10&lt;/sup&gt;", "plainTextFormattedCitation" : "10", "previouslyFormattedCitation" : "&lt;sup&gt;10&lt;/sup&gt;" }, "properties" : { "formattedCitation" : "{\\rtf \\super 10\\nosupersub{}}", "noteIndex" : 0, "plainCitation" : "10"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10</w:t>
      </w:r>
      <w:r w:rsidRPr="00572DE3">
        <w:rPr>
          <w:rFonts w:ascii="Calibri" w:hAnsi="Calibri" w:cs="Calibri"/>
          <w:sz w:val="24"/>
          <w:szCs w:val="24"/>
        </w:rPr>
        <w:fldChar w:fldCharType="end"/>
      </w:r>
      <w:r w:rsidR="00485483" w:rsidRPr="00572DE3">
        <w:rPr>
          <w:rFonts w:ascii="Calibri" w:hAnsi="Calibri" w:cs="Calibri"/>
          <w:sz w:val="24"/>
          <w:szCs w:val="24"/>
        </w:rPr>
        <w:t>.</w:t>
      </w:r>
      <w:r w:rsidRPr="00572DE3">
        <w:rPr>
          <w:rFonts w:ascii="Calibri" w:hAnsi="Calibri" w:cs="Calibri"/>
          <w:sz w:val="24"/>
          <w:szCs w:val="24"/>
        </w:rPr>
        <w:t xml:space="preserve"> </w:t>
      </w:r>
      <w:r w:rsidR="0013677A" w:rsidRPr="00572DE3">
        <w:rPr>
          <w:rFonts w:ascii="Calibri" w:hAnsi="Calibri" w:cs="Calibri"/>
          <w:sz w:val="24"/>
          <w:szCs w:val="24"/>
        </w:rPr>
        <w:t>Due to</w:t>
      </w:r>
      <w:r w:rsidR="00986921" w:rsidRPr="00572DE3">
        <w:rPr>
          <w:rFonts w:ascii="Calibri" w:hAnsi="Calibri" w:cs="Calibri"/>
          <w:sz w:val="24"/>
          <w:szCs w:val="24"/>
        </w:rPr>
        <w:t xml:space="preserve"> this</w:t>
      </w:r>
      <w:r w:rsidRPr="00572DE3">
        <w:rPr>
          <w:rFonts w:ascii="Calibri" w:hAnsi="Calibri" w:cs="Calibri"/>
          <w:sz w:val="24"/>
          <w:szCs w:val="24"/>
        </w:rPr>
        <w:t xml:space="preserve"> extremely small core (~2 nm)</w:t>
      </w:r>
      <w:r w:rsidR="0013677A" w:rsidRPr="00572DE3">
        <w:rPr>
          <w:rFonts w:ascii="Calibri" w:hAnsi="Calibri" w:cs="Calibri"/>
          <w:sz w:val="24"/>
          <w:szCs w:val="24"/>
        </w:rPr>
        <w:t>,</w:t>
      </w:r>
      <w:r w:rsidRPr="00572DE3">
        <w:rPr>
          <w:rFonts w:ascii="Calibri" w:hAnsi="Calibri" w:cs="Calibri"/>
          <w:sz w:val="24"/>
          <w:szCs w:val="24"/>
        </w:rPr>
        <w:t xml:space="preserve"> </w:t>
      </w:r>
      <w:r w:rsidR="00986921" w:rsidRPr="00572DE3">
        <w:rPr>
          <w:rFonts w:ascii="Calibri" w:hAnsi="Calibri" w:cs="Calibri"/>
          <w:sz w:val="24"/>
          <w:szCs w:val="24"/>
        </w:rPr>
        <w:t>most of the</w:t>
      </w:r>
      <w:r w:rsidRPr="00572DE3">
        <w:rPr>
          <w:rFonts w:ascii="Calibri" w:hAnsi="Calibri" w:cs="Calibri"/>
          <w:sz w:val="24"/>
          <w:szCs w:val="24"/>
        </w:rPr>
        <w:t xml:space="preserve"> Fe</w:t>
      </w:r>
      <w:r w:rsidRPr="00572DE3">
        <w:rPr>
          <w:rFonts w:ascii="Calibri" w:hAnsi="Calibri" w:cs="Calibri"/>
          <w:sz w:val="24"/>
          <w:szCs w:val="24"/>
          <w:vertAlign w:val="superscript"/>
        </w:rPr>
        <w:t>3+</w:t>
      </w:r>
      <w:r w:rsidRPr="00572DE3">
        <w:rPr>
          <w:rFonts w:ascii="Calibri" w:hAnsi="Calibri" w:cs="Calibri"/>
          <w:sz w:val="24"/>
          <w:szCs w:val="24"/>
        </w:rPr>
        <w:t xml:space="preserve"> ions</w:t>
      </w:r>
      <w:r w:rsidR="00986921" w:rsidRPr="00572DE3">
        <w:rPr>
          <w:rFonts w:ascii="Calibri" w:hAnsi="Calibri" w:cs="Calibri"/>
          <w:sz w:val="24"/>
          <w:szCs w:val="24"/>
        </w:rPr>
        <w:t xml:space="preserve"> are on the surface</w:t>
      </w:r>
      <w:r w:rsidRPr="00572DE3">
        <w:rPr>
          <w:rFonts w:ascii="Calibri" w:hAnsi="Calibri" w:cs="Calibri"/>
          <w:sz w:val="24"/>
          <w:szCs w:val="24"/>
        </w:rPr>
        <w:t>, with 5 unpaired electrons</w:t>
      </w:r>
      <w:r w:rsidR="009A5ADD" w:rsidRPr="00572DE3">
        <w:rPr>
          <w:rFonts w:ascii="Calibri" w:hAnsi="Calibri" w:cs="Calibri"/>
          <w:sz w:val="24"/>
          <w:szCs w:val="24"/>
        </w:rPr>
        <w:t xml:space="preserve"> each. This </w:t>
      </w:r>
      <w:r w:rsidRPr="00572DE3">
        <w:rPr>
          <w:rFonts w:ascii="Calibri" w:hAnsi="Calibri" w:cs="Calibri"/>
          <w:sz w:val="24"/>
          <w:szCs w:val="24"/>
        </w:rPr>
        <w:t>increas</w:t>
      </w:r>
      <w:r w:rsidR="009A5ADD" w:rsidRPr="00572DE3">
        <w:rPr>
          <w:rFonts w:ascii="Calibri" w:hAnsi="Calibri" w:cs="Calibri"/>
          <w:sz w:val="24"/>
          <w:szCs w:val="24"/>
        </w:rPr>
        <w:t xml:space="preserve">es </w:t>
      </w:r>
      <w:r w:rsidRPr="00572DE3">
        <w:rPr>
          <w:rFonts w:ascii="Calibri" w:hAnsi="Calibri" w:cs="Calibri"/>
          <w:sz w:val="24"/>
          <w:szCs w:val="24"/>
        </w:rPr>
        <w:t xml:space="preserve">longitudinal relaxation time </w:t>
      </w:r>
      <w:r w:rsidRPr="004E6D8D">
        <w:rPr>
          <w:rFonts w:ascii="Calibri" w:hAnsi="Calibri" w:cs="Calibri"/>
          <w:sz w:val="24"/>
          <w:szCs w:val="24"/>
        </w:rPr>
        <w:t>(</w:t>
      </w:r>
      <w:r w:rsidRPr="00572DE3">
        <w:rPr>
          <w:rFonts w:ascii="Calibri" w:hAnsi="Calibri" w:cs="Calibri"/>
          <w:i/>
          <w:sz w:val="24"/>
          <w:szCs w:val="24"/>
        </w:rPr>
        <w:t>r</w:t>
      </w:r>
      <w:r w:rsidRPr="00572DE3">
        <w:rPr>
          <w:rFonts w:ascii="Calibri" w:hAnsi="Calibri" w:cs="Calibri"/>
          <w:i/>
          <w:sz w:val="24"/>
          <w:szCs w:val="24"/>
          <w:vertAlign w:val="subscript"/>
        </w:rPr>
        <w:t>1</w:t>
      </w:r>
      <w:r w:rsidRPr="004E6D8D">
        <w:rPr>
          <w:rFonts w:ascii="Calibri" w:hAnsi="Calibri" w:cs="Calibri"/>
          <w:sz w:val="24"/>
          <w:szCs w:val="24"/>
        </w:rPr>
        <w:t>)</w:t>
      </w:r>
      <w:r w:rsidRPr="00572DE3">
        <w:rPr>
          <w:rFonts w:ascii="Calibri" w:hAnsi="Calibri" w:cs="Calibri"/>
          <w:sz w:val="24"/>
          <w:szCs w:val="24"/>
        </w:rPr>
        <w:t xml:space="preserve"> values and </w:t>
      </w:r>
      <w:r w:rsidR="005E7C85" w:rsidRPr="00572DE3">
        <w:rPr>
          <w:rFonts w:ascii="Calibri" w:hAnsi="Calibri" w:cs="Calibri"/>
          <w:sz w:val="24"/>
          <w:szCs w:val="24"/>
        </w:rPr>
        <w:t>yield</w:t>
      </w:r>
      <w:r w:rsidR="0013677A" w:rsidRPr="00572DE3">
        <w:rPr>
          <w:rFonts w:ascii="Calibri" w:hAnsi="Calibri" w:cs="Calibri"/>
          <w:sz w:val="24"/>
          <w:szCs w:val="24"/>
        </w:rPr>
        <w:t>s</w:t>
      </w:r>
      <w:r w:rsidR="005E7C85" w:rsidRPr="00572DE3">
        <w:rPr>
          <w:rFonts w:ascii="Calibri" w:hAnsi="Calibri" w:cs="Calibri"/>
          <w:sz w:val="24"/>
          <w:szCs w:val="24"/>
        </w:rPr>
        <w:t xml:space="preserve"> </w:t>
      </w:r>
      <w:r w:rsidRPr="00572DE3">
        <w:rPr>
          <w:rFonts w:ascii="Calibri" w:hAnsi="Calibri" w:cs="Calibri"/>
          <w:sz w:val="24"/>
          <w:szCs w:val="24"/>
        </w:rPr>
        <w:t>much lower transversal</w:t>
      </w:r>
      <w:r w:rsidR="00572DE3">
        <w:rPr>
          <w:rFonts w:ascii="Calibri" w:hAnsi="Calibri" w:cs="Calibri"/>
          <w:sz w:val="24"/>
          <w:szCs w:val="24"/>
        </w:rPr>
        <w:t>/</w:t>
      </w:r>
      <w:r w:rsidR="00D2111D">
        <w:rPr>
          <w:rFonts w:ascii="Calibri" w:hAnsi="Calibri" w:cs="Calibri"/>
          <w:sz w:val="24"/>
          <w:szCs w:val="24"/>
        </w:rPr>
        <w:t>l</w:t>
      </w:r>
      <w:r w:rsidRPr="00572DE3">
        <w:rPr>
          <w:rFonts w:ascii="Calibri" w:hAnsi="Calibri" w:cs="Calibri"/>
          <w:sz w:val="24"/>
          <w:szCs w:val="24"/>
        </w:rPr>
        <w:t xml:space="preserve">ongitudinal </w:t>
      </w:r>
      <w:r w:rsidRPr="004E6D8D">
        <w:rPr>
          <w:rFonts w:ascii="Calibri" w:hAnsi="Calibri" w:cs="Calibri"/>
          <w:sz w:val="24"/>
          <w:szCs w:val="24"/>
        </w:rPr>
        <w:t>(</w:t>
      </w:r>
      <w:r w:rsidRPr="00572DE3">
        <w:rPr>
          <w:rFonts w:ascii="Calibri" w:hAnsi="Calibri" w:cs="Calibri"/>
          <w:i/>
          <w:sz w:val="24"/>
          <w:szCs w:val="24"/>
        </w:rPr>
        <w:t>r</w:t>
      </w:r>
      <w:r w:rsidRPr="00572DE3">
        <w:rPr>
          <w:rFonts w:ascii="Calibri" w:hAnsi="Calibri" w:cs="Calibri"/>
          <w:i/>
          <w:sz w:val="24"/>
          <w:szCs w:val="24"/>
          <w:vertAlign w:val="subscript"/>
        </w:rPr>
        <w:t>2</w:t>
      </w:r>
      <w:r w:rsidRPr="004E6D8D">
        <w:rPr>
          <w:rFonts w:ascii="Calibri" w:hAnsi="Calibri" w:cs="Calibri"/>
          <w:sz w:val="24"/>
          <w:szCs w:val="24"/>
        </w:rPr>
        <w:t>/</w:t>
      </w:r>
      <w:r w:rsidRPr="00572DE3">
        <w:rPr>
          <w:rFonts w:ascii="Calibri" w:hAnsi="Calibri" w:cs="Calibri"/>
          <w:i/>
          <w:sz w:val="24"/>
          <w:szCs w:val="24"/>
        </w:rPr>
        <w:t>r</w:t>
      </w:r>
      <w:r w:rsidRPr="00572DE3">
        <w:rPr>
          <w:rFonts w:ascii="Calibri" w:hAnsi="Calibri" w:cs="Calibri"/>
          <w:i/>
          <w:sz w:val="24"/>
          <w:szCs w:val="24"/>
          <w:vertAlign w:val="subscript"/>
        </w:rPr>
        <w:t>1</w:t>
      </w:r>
      <w:r w:rsidRPr="004E6D8D">
        <w:rPr>
          <w:rFonts w:ascii="Calibri" w:hAnsi="Calibri" w:cs="Calibri"/>
          <w:sz w:val="24"/>
          <w:szCs w:val="24"/>
        </w:rPr>
        <w:t>)</w:t>
      </w:r>
      <w:r w:rsidRPr="00572DE3">
        <w:rPr>
          <w:rFonts w:ascii="Calibri" w:hAnsi="Calibri" w:cs="Calibri"/>
          <w:sz w:val="24"/>
          <w:szCs w:val="24"/>
        </w:rPr>
        <w:t xml:space="preserve"> ratios </w:t>
      </w:r>
      <w:r w:rsidR="005E7C85" w:rsidRPr="00572DE3">
        <w:rPr>
          <w:rFonts w:ascii="Calibri" w:hAnsi="Calibri" w:cs="Calibri"/>
          <w:sz w:val="24"/>
          <w:szCs w:val="24"/>
        </w:rPr>
        <w:t>compared to</w:t>
      </w:r>
      <w:r w:rsidRPr="00572DE3">
        <w:rPr>
          <w:rFonts w:ascii="Calibri" w:hAnsi="Calibri" w:cs="Calibri"/>
          <w:sz w:val="24"/>
          <w:szCs w:val="24"/>
        </w:rPr>
        <w:t xml:space="preserve"> traditional IONPs</w:t>
      </w:r>
      <w:r w:rsidR="0013677A" w:rsidRPr="00572DE3">
        <w:rPr>
          <w:rFonts w:ascii="Calibri" w:hAnsi="Calibri" w:cs="Calibri"/>
          <w:sz w:val="24"/>
          <w:szCs w:val="24"/>
        </w:rPr>
        <w:t>,</w:t>
      </w:r>
      <w:r w:rsidRPr="00572DE3">
        <w:rPr>
          <w:rFonts w:ascii="Calibri" w:hAnsi="Calibri" w:cs="Calibri"/>
          <w:sz w:val="24"/>
          <w:szCs w:val="24"/>
        </w:rPr>
        <w:t xml:space="preserve"> producing the desir</w:t>
      </w:r>
      <w:r w:rsidR="005E7C85" w:rsidRPr="00572DE3">
        <w:rPr>
          <w:rFonts w:ascii="Calibri" w:hAnsi="Calibri" w:cs="Calibri"/>
          <w:sz w:val="24"/>
          <w:szCs w:val="24"/>
        </w:rPr>
        <w:t>ed</w:t>
      </w:r>
      <w:r w:rsidRPr="00572DE3">
        <w:rPr>
          <w:rFonts w:ascii="Calibri" w:hAnsi="Calibri" w:cs="Calibri"/>
          <w:sz w:val="24"/>
          <w:szCs w:val="24"/>
        </w:rPr>
        <w:t xml:space="preserve"> positive contrast</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"prZQEp0l", "citationItems" : [ { "id" : "ITEM-1", "itemData" : { "DOI" : "10.1021/ja203340u", "ISBN" : "0002-7863", "ISSN" : "0002-7863, 1520-5126", "PMID" : "21744804", "abstract" : "Uniform and extremely small-sized iron oxide nanoparticles (ESIONs) of &lt; 4 nm were synthesized via the thermal decomposition of iron-oleate complex in the presence of oleyl alcohol. Oleyl alcohol lowered the reaction temperature by reducing iron-oleate complex, resulting in the production of small-sized nanoparticles. XRD pattern of 3 nm-sized nanoparticles revealed maghemite crystal structure. These nanoparticles exhibited very low magnetization derived from the spin-canting effect. The hydrophobic nanoparticles can be easily transformed to water-dispersible and biocompatible nanoparticles by capping with the poly(ethylene glycol)-derivatized phosphine oxide (PO-PEG) ligands. Toxic response was not observed with Fe concentration up to 100 \u03bcg/mL in MTT cell proliferation assay of POPEG-capped 3 nm-sized iron oxide nanoparticles. The 3 nm-sized nanoparticles exhibited a high r(1) relaxivity of 4.78 mM(-1) s(-1) and low r(2)/r(1) ratio of 6.12, demonstrating that ESIONs can be efficient T(1) contrast agents. The high r(1) relaxivities of ESIONs can be attributed to the large number of surface Fe(3+) ions with 5 unpaired valence electrons. In the in vivo T(1)-weighted magnetic resonance imaging (MRI), ESIONs showed longer circulation time than the clinically used gadolinium complex-based contrast agent, enabling high-resolution imaging. High-resolution blood pool MR imaging using ESIONs enabled clear observation of various blood vessels with sizes down to 0.2 mm. These results demonstrate the potential of ESIONs as T(1) MRI contrast agents in clinical settings.", "author" : [ { "dropping-particle" : "", "family" : "Kim", "given" : "Byung Hyo", "non-dropping-particle" : "", "parse-names" : false, "suffix" : "" }, { "dropping-particle" : "", "family" : "Lee", "given" : "Nohyun", "non-dropping-particle" : "", "parse-names" : false, "suffix" : "" }, { "dropping-particle" : "", "family" : "Kim", "given" : "Hyoungsu", "non-dropping-particle" : "", "parse-names" : false, "suffix" : "" }, { "dropping-particle" : "", "family" : "An", "given" : "Kwangjin", "non-dropping-particle" : "", "parse-names" : false, "suffix" : "" }, { "dropping-particle" : "Il", "family" : "Park", "given" : "Yong", "non-dropping-particle" : "", "parse-names" : false, "suffix" : "" }, { "dropping-particle" : "", "family" : "Choi", "given" : "Yoonseok", "non-dropping-particle" : "", "parse-names" : false, "suffix" : "" }, { "dropping-particle" : "", "family" : "Shin", "given" : "Kwangsoo", "non-dropping-particle" : "", "parse-names" : false, "suffix" : "" }, { "dropping-particle" : "", "family" : "Lee", "given" : "Youjin", "non-dropping-particle" : "", "parse-names" : false, "suffix" : "" }, { "dropping-particle" : "", "family" : "Kwon", "given" : "Soon Gu", "non-dropping-particle" : "", "parse-names" : false, "suffix" : "" }, { "dropping-particle" : "Bin", "family" : "Na", "given" : "Hyon", "non-dropping-particle" : "", "parse-names" : false, "suffix" : "" }, { "dropping-particle" : "", "family" : "Park", "given" : "Je-Geun", "non-dropping-particle" : "", "parse-names" : false, "suffix" : "" }, { "dropping-particle" : "", "family" : "Ahn", "given" : "Tae-Young", "non-dropping-particle" : "", "parse-names" : false, "suffix" : "" }, { "dropping-particle" : "", "family" : "Kim", "given" : "Young-Woon", "non-dropping-particle" : "", "parse-names" : false, "suffix" : "" }, { "dropping-particle" : "", "family" : "Moon", "given" : "Woo Kyung", "non-dropping-particle" : "", "parse-names" : false, "suffix" : "" }, { "dropping-particle" : "", "family" : "Choi", "given" : "Seung Hong", "non-dropping-particle" : "", "parse-names" : false, "suffix" : "" }, { "dropping-particle" : "", "family" : "Hyeon", "given" : "Taeghwan", "non-dropping-particle" : "", "parse-names" : false, "suffix" : "" } ], "container-title" : "Journal of the American Chemical Society", "id" : "ITEM-1", "issue" : "32", "issued" : { "date-parts" : [ [ "2011", "8", "17" ] ] }, "language" : "en", "note" : "From Duplicate 2 (Large-Scale Synthesis of Uniform and Extremely Small-Sized Iron Oxide Nanoparticles for High-Resolution T 1 Magnetic Resonance Imaging Contrast Agents - Kim, Byung Hyo; Lee, Nohyun; Kim, Hyoungsu; An, Kwangjin; Park, Yong Il; Choi, Yoonseok; Shin, Kwangsoo; Lee, Youjin; Kwon, Soon Gu; Na, Hyon Bin; Park, Je-Geun; Ahn, Tae-Young; Kim, Young-Woon; Moon, Woo Kyung; Choi, Seung Hong; Hyeon, Taeghwan)\n\nFrom Duplicate 1 (Large-Scale Synthesis of Uniform and Extremely Small-Sized Iron Oxide Nanoparticles for High-Resolution T 1 Magnetic Resonance Imaging Contrast Agents - Kim, Byung Hyo; Lee, Nohyun; Kim, Hyoungsu; An, Kwangjin; Park, Yong Il; Choi, Yoonseok; Shin, Kwangsoo; Lee, Youjin; Kwon, Soon Gu; Na, Hyon Bin; Park, Je-Geun; Ahn, Tae-Young; Kim, Young-Woon; Moon, Woo Kyung; Choi, Seung Hong; Hyeon, Taeghwan)\n\nThermal decomposition\nT1-contrast\nr1 = 4.78\nNo MW", "page" : "12624-12631", "title" : "Large-Scale Synthesis of Uniform and Extremely Small-Sized Iron Oxide Nanoparticles for High-Resolution T 1 Magnetic Resonance Imaging Contrast Agents", "type" : "article-journal", "volume" : "133" }, "uris" : [ "http://www.mendeley.com/documents/?uuid=99744119-578b-495a-9b9a-47d5e7ab94eb" ] } ], "mendeley" : { "formattedCitation" : "&lt;sup&gt;11&lt;/sup&gt;", "plainTextFormattedCitation" : "11", "previouslyFormattedCitation" : "&lt;sup&gt;11&lt;/sup&gt;" }, "properties" : { "formattedCitation" : "{\\rtf \\super 11\\nosupersub{}}", "noteIndex" : 0, "plainCitation" : "11" }, "schema" : "https://github.com/citation-style-language/schema/raw/master/csl-citation.json" }</w:instrText>
      </w:r>
      <w:r w:rsidRPr="00572DE3">
        <w:rPr>
          <w:rFonts w:ascii="Calibri" w:hAnsi="Calibri" w:cs="Calibri"/>
          <w:sz w:val="24"/>
          <w:szCs w:val="24"/>
        </w:rPr>
        <w:fldChar w:fldCharType="separate"/>
      </w:r>
      <w:r w:rsidRPr="00572DE3">
        <w:rPr>
          <w:rFonts w:ascii="Calibri" w:hAnsi="Calibri" w:cs="Calibri"/>
          <w:noProof/>
          <w:sz w:val="24"/>
          <w:szCs w:val="24"/>
          <w:vertAlign w:val="superscript"/>
        </w:rPr>
        <w:t>11</w:t>
      </w:r>
      <w:r w:rsidRPr="00572DE3">
        <w:rPr>
          <w:rFonts w:ascii="Calibri" w:hAnsi="Calibri" w:cs="Calibri"/>
          <w:sz w:val="24"/>
          <w:szCs w:val="24"/>
        </w:rPr>
        <w:fldChar w:fldCharType="end"/>
      </w:r>
      <w:r w:rsidRPr="00572DE3">
        <w:rPr>
          <w:rFonts w:ascii="Calibri" w:hAnsi="Calibri" w:cs="Calibri"/>
          <w:sz w:val="24"/>
          <w:szCs w:val="24"/>
        </w:rPr>
        <w:t>.</w:t>
      </w:r>
    </w:p>
    <w:p w14:paraId="563F9805" w14:textId="77777777" w:rsidR="00F25375" w:rsidRPr="00572DE3" w:rsidRDefault="00F25375" w:rsidP="00F25375">
      <w:pPr>
        <w:spacing w:after="0" w:line="240" w:lineRule="auto"/>
        <w:jc w:val="both"/>
        <w:rPr>
          <w:rFonts w:ascii="Calibri" w:hAnsi="Calibri" w:cs="Calibri"/>
          <w:sz w:val="24"/>
          <w:szCs w:val="24"/>
        </w:rPr>
      </w:pPr>
    </w:p>
    <w:p w14:paraId="2AB6E563" w14:textId="52B4BA85" w:rsidR="00DF0F8E" w:rsidRPr="00572DE3" w:rsidRDefault="005E7C85"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To </w:t>
      </w:r>
      <w:r w:rsidR="009A06A1" w:rsidRPr="00572DE3">
        <w:rPr>
          <w:rFonts w:ascii="Calibri" w:hAnsi="Calibri" w:cs="Calibri"/>
          <w:sz w:val="24"/>
          <w:szCs w:val="24"/>
        </w:rPr>
        <w:t xml:space="preserve">combine </w:t>
      </w:r>
      <w:r w:rsidR="001B7EA7" w:rsidRPr="00572DE3">
        <w:rPr>
          <w:rFonts w:ascii="Calibri" w:hAnsi="Calibri" w:cs="Calibri"/>
          <w:sz w:val="24"/>
          <w:szCs w:val="24"/>
        </w:rPr>
        <w:t>IONP</w:t>
      </w:r>
      <w:r w:rsidR="003D40F9" w:rsidRPr="00572DE3">
        <w:rPr>
          <w:rFonts w:ascii="Calibri" w:hAnsi="Calibri" w:cs="Calibri"/>
          <w:sz w:val="24"/>
          <w:szCs w:val="24"/>
        </w:rPr>
        <w:t>s</w:t>
      </w:r>
      <w:r w:rsidR="001B7EA7" w:rsidRPr="00572DE3">
        <w:rPr>
          <w:rFonts w:ascii="Calibri" w:hAnsi="Calibri" w:cs="Calibri"/>
          <w:sz w:val="24"/>
          <w:szCs w:val="24"/>
        </w:rPr>
        <w:t xml:space="preserve"> </w:t>
      </w:r>
      <w:r w:rsidR="009A06A1" w:rsidRPr="00572DE3">
        <w:rPr>
          <w:rFonts w:ascii="Calibri" w:hAnsi="Calibri" w:cs="Calibri"/>
          <w:sz w:val="24"/>
          <w:szCs w:val="24"/>
        </w:rPr>
        <w:t xml:space="preserve">with a positron emitter for PET, there are two key </w:t>
      </w:r>
      <w:r w:rsidR="00DF0F8E" w:rsidRPr="00572DE3">
        <w:rPr>
          <w:rFonts w:ascii="Calibri" w:hAnsi="Calibri" w:cs="Calibri"/>
          <w:sz w:val="24"/>
          <w:szCs w:val="24"/>
        </w:rPr>
        <w:t xml:space="preserve">issues to </w:t>
      </w:r>
      <w:proofErr w:type="gramStart"/>
      <w:r w:rsidR="00DF0F8E" w:rsidRPr="00572DE3">
        <w:rPr>
          <w:rFonts w:ascii="Calibri" w:hAnsi="Calibri" w:cs="Calibri"/>
          <w:sz w:val="24"/>
          <w:szCs w:val="24"/>
        </w:rPr>
        <w:t>take into account</w:t>
      </w:r>
      <w:proofErr w:type="gramEnd"/>
      <w:r w:rsidRPr="00572DE3">
        <w:rPr>
          <w:rFonts w:ascii="Calibri" w:hAnsi="Calibri" w:cs="Calibri"/>
          <w:sz w:val="24"/>
          <w:szCs w:val="24"/>
        </w:rPr>
        <w:t>:</w:t>
      </w:r>
      <w:r w:rsidR="009A06A1" w:rsidRPr="00572DE3">
        <w:rPr>
          <w:rFonts w:ascii="Calibri" w:hAnsi="Calibri" w:cs="Calibri"/>
          <w:sz w:val="24"/>
          <w:szCs w:val="24"/>
        </w:rPr>
        <w:t xml:space="preserve"> </w:t>
      </w:r>
      <w:r w:rsidRPr="00572DE3">
        <w:rPr>
          <w:rFonts w:ascii="Calibri" w:hAnsi="Calibri" w:cs="Calibri"/>
          <w:sz w:val="24"/>
          <w:szCs w:val="24"/>
        </w:rPr>
        <w:t xml:space="preserve">radioisotope election </w:t>
      </w:r>
      <w:r w:rsidR="009A06A1" w:rsidRPr="00572DE3">
        <w:rPr>
          <w:rFonts w:ascii="Calibri" w:hAnsi="Calibri" w:cs="Calibri"/>
          <w:sz w:val="24"/>
          <w:szCs w:val="24"/>
        </w:rPr>
        <w:t xml:space="preserve">and </w:t>
      </w:r>
      <w:r w:rsidR="005924DC" w:rsidRPr="00572DE3">
        <w:rPr>
          <w:rFonts w:ascii="Calibri" w:hAnsi="Calibri" w:cs="Calibri"/>
          <w:sz w:val="24"/>
          <w:szCs w:val="24"/>
        </w:rPr>
        <w:t>nanoparticle</w:t>
      </w:r>
      <w:r w:rsidRPr="00572DE3">
        <w:rPr>
          <w:rFonts w:ascii="Calibri" w:hAnsi="Calibri" w:cs="Calibri"/>
          <w:sz w:val="24"/>
          <w:szCs w:val="24"/>
        </w:rPr>
        <w:t xml:space="preserve"> </w:t>
      </w:r>
      <w:r w:rsidR="005924DC" w:rsidRPr="00572DE3">
        <w:rPr>
          <w:rFonts w:ascii="Calibri" w:hAnsi="Calibri" w:cs="Calibri"/>
          <w:sz w:val="24"/>
          <w:szCs w:val="24"/>
        </w:rPr>
        <w:t>radio</w:t>
      </w:r>
      <w:r w:rsidR="001B7EA7" w:rsidRPr="00572DE3">
        <w:rPr>
          <w:rFonts w:ascii="Calibri" w:hAnsi="Calibri" w:cs="Calibri"/>
          <w:sz w:val="24"/>
          <w:szCs w:val="24"/>
        </w:rPr>
        <w:t>label</w:t>
      </w:r>
      <w:r w:rsidR="005924DC" w:rsidRPr="00572DE3">
        <w:rPr>
          <w:rFonts w:ascii="Calibri" w:hAnsi="Calibri" w:cs="Calibri"/>
          <w:sz w:val="24"/>
          <w:szCs w:val="24"/>
        </w:rPr>
        <w:t>ing</w:t>
      </w:r>
      <w:r w:rsidR="009A06A1" w:rsidRPr="00572DE3">
        <w:rPr>
          <w:rFonts w:ascii="Calibri" w:hAnsi="Calibri" w:cs="Calibri"/>
          <w:sz w:val="24"/>
          <w:szCs w:val="24"/>
        </w:rPr>
        <w:t xml:space="preserve">. </w:t>
      </w:r>
      <w:r w:rsidR="007D2372" w:rsidRPr="00572DE3">
        <w:rPr>
          <w:rFonts w:ascii="Calibri" w:hAnsi="Calibri" w:cs="Calibri"/>
          <w:sz w:val="24"/>
          <w:szCs w:val="24"/>
        </w:rPr>
        <w:t xml:space="preserve">Regarding </w:t>
      </w:r>
      <w:r w:rsidR="009A06A1" w:rsidRPr="00572DE3">
        <w:rPr>
          <w:rFonts w:ascii="Calibri" w:hAnsi="Calibri" w:cs="Calibri"/>
          <w:sz w:val="24"/>
          <w:szCs w:val="24"/>
        </w:rPr>
        <w:t xml:space="preserve">the first </w:t>
      </w:r>
      <w:r w:rsidR="005924DC" w:rsidRPr="00572DE3">
        <w:rPr>
          <w:rFonts w:ascii="Calibri" w:hAnsi="Calibri" w:cs="Calibri"/>
          <w:sz w:val="24"/>
          <w:szCs w:val="24"/>
        </w:rPr>
        <w:t>issue,</w:t>
      </w:r>
      <w:r w:rsidR="009A06A1" w:rsidRPr="00572DE3">
        <w:rPr>
          <w:rFonts w:ascii="Calibri" w:hAnsi="Calibri" w:cs="Calibri"/>
          <w:sz w:val="24"/>
          <w:szCs w:val="24"/>
        </w:rPr>
        <w:t xml:space="preserve"> </w:t>
      </w:r>
      <w:r w:rsidR="009A06A1" w:rsidRPr="00572DE3">
        <w:rPr>
          <w:rFonts w:ascii="Calibri" w:hAnsi="Calibri" w:cs="Calibri"/>
          <w:sz w:val="24"/>
          <w:szCs w:val="24"/>
          <w:vertAlign w:val="superscript"/>
        </w:rPr>
        <w:t>68</w:t>
      </w:r>
      <w:r w:rsidR="009A06A1" w:rsidRPr="00572DE3">
        <w:rPr>
          <w:rFonts w:ascii="Calibri" w:hAnsi="Calibri" w:cs="Calibri"/>
          <w:sz w:val="24"/>
          <w:szCs w:val="24"/>
        </w:rPr>
        <w:t xml:space="preserve">Ga is an </w:t>
      </w:r>
      <w:r w:rsidR="00DA0A37" w:rsidRPr="00572DE3">
        <w:rPr>
          <w:rFonts w:ascii="Calibri" w:hAnsi="Calibri" w:cs="Calibri"/>
          <w:sz w:val="24"/>
          <w:szCs w:val="24"/>
        </w:rPr>
        <w:t>a</w:t>
      </w:r>
      <w:r w:rsidR="00B7279E" w:rsidRPr="00572DE3">
        <w:rPr>
          <w:rFonts w:ascii="Calibri" w:hAnsi="Calibri" w:cs="Calibri"/>
          <w:sz w:val="24"/>
          <w:szCs w:val="24"/>
        </w:rPr>
        <w:t>lluring</w:t>
      </w:r>
      <w:r w:rsidR="00DA0A37" w:rsidRPr="00572DE3">
        <w:rPr>
          <w:rFonts w:ascii="Calibri" w:hAnsi="Calibri" w:cs="Calibri"/>
          <w:sz w:val="24"/>
          <w:szCs w:val="24"/>
        </w:rPr>
        <w:t xml:space="preserve"> choice</w:t>
      </w:r>
      <w:r w:rsidR="009A06A1" w:rsidRPr="00572DE3">
        <w:rPr>
          <w:rFonts w:ascii="Calibri" w:hAnsi="Calibri" w:cs="Calibri"/>
          <w:sz w:val="24"/>
          <w:szCs w:val="24"/>
        </w:rPr>
        <w:t>. It has a relatively short half-life (6</w:t>
      </w:r>
      <w:r w:rsidR="00EB03D8" w:rsidRPr="00572DE3">
        <w:rPr>
          <w:rFonts w:ascii="Calibri" w:hAnsi="Calibri" w:cs="Calibri"/>
          <w:sz w:val="24"/>
          <w:szCs w:val="24"/>
        </w:rPr>
        <w:t>7</w:t>
      </w:r>
      <w:r w:rsidR="004E00DC" w:rsidRPr="00572DE3">
        <w:rPr>
          <w:rFonts w:ascii="Calibri" w:hAnsi="Calibri" w:cs="Calibri"/>
          <w:sz w:val="24"/>
          <w:szCs w:val="24"/>
        </w:rPr>
        <w:t>.8</w:t>
      </w:r>
      <w:r w:rsidR="009A06A1" w:rsidRPr="00572DE3">
        <w:rPr>
          <w:rFonts w:ascii="Calibri" w:hAnsi="Calibri" w:cs="Calibri"/>
          <w:sz w:val="24"/>
          <w:szCs w:val="24"/>
        </w:rPr>
        <w:t xml:space="preserve"> min). Its half-life is </w:t>
      </w:r>
      <w:r w:rsidR="00DA0A37" w:rsidRPr="00572DE3">
        <w:rPr>
          <w:rFonts w:ascii="Calibri" w:hAnsi="Calibri" w:cs="Calibri"/>
          <w:sz w:val="24"/>
          <w:szCs w:val="24"/>
        </w:rPr>
        <w:t xml:space="preserve">suitable </w:t>
      </w:r>
      <w:r w:rsidR="009A06A1" w:rsidRPr="00572DE3">
        <w:rPr>
          <w:rFonts w:ascii="Calibri" w:hAnsi="Calibri" w:cs="Calibri"/>
          <w:sz w:val="24"/>
          <w:szCs w:val="24"/>
        </w:rPr>
        <w:t xml:space="preserve">for peptide labeling since it matches </w:t>
      </w:r>
      <w:r w:rsidR="00DA0A37" w:rsidRPr="00572DE3">
        <w:rPr>
          <w:rFonts w:ascii="Calibri" w:hAnsi="Calibri" w:cs="Calibri"/>
          <w:sz w:val="24"/>
          <w:szCs w:val="24"/>
        </w:rPr>
        <w:t xml:space="preserve">common </w:t>
      </w:r>
      <w:r w:rsidR="009A06A1" w:rsidRPr="00572DE3">
        <w:rPr>
          <w:rFonts w:ascii="Calibri" w:hAnsi="Calibri" w:cs="Calibri"/>
          <w:sz w:val="24"/>
          <w:szCs w:val="24"/>
        </w:rPr>
        <w:t xml:space="preserve">peptide biodistribution times. Moreover, </w:t>
      </w:r>
      <w:r w:rsidR="009A06A1" w:rsidRPr="00572DE3">
        <w:rPr>
          <w:rFonts w:ascii="Calibri" w:hAnsi="Calibri" w:cs="Calibri"/>
          <w:sz w:val="24"/>
          <w:szCs w:val="24"/>
          <w:vertAlign w:val="superscript"/>
        </w:rPr>
        <w:t>68</w:t>
      </w:r>
      <w:r w:rsidR="009A06A1" w:rsidRPr="00572DE3">
        <w:rPr>
          <w:rFonts w:ascii="Calibri" w:hAnsi="Calibri" w:cs="Calibri"/>
          <w:sz w:val="24"/>
          <w:szCs w:val="24"/>
        </w:rPr>
        <w:t xml:space="preserve">Ga is produced in a generator, </w:t>
      </w:r>
      <w:r w:rsidR="00644EB6" w:rsidRPr="00572DE3">
        <w:rPr>
          <w:rFonts w:ascii="Calibri" w:hAnsi="Calibri" w:cs="Calibri"/>
          <w:sz w:val="24"/>
          <w:szCs w:val="24"/>
        </w:rPr>
        <w:t>enabling</w:t>
      </w:r>
      <w:r w:rsidR="0013677A" w:rsidRPr="00572DE3">
        <w:rPr>
          <w:rFonts w:ascii="Calibri" w:hAnsi="Calibri" w:cs="Calibri"/>
          <w:sz w:val="24"/>
          <w:szCs w:val="24"/>
        </w:rPr>
        <w:t xml:space="preserve"> the</w:t>
      </w:r>
      <w:r w:rsidR="00644EB6" w:rsidRPr="00572DE3">
        <w:rPr>
          <w:rFonts w:ascii="Calibri" w:hAnsi="Calibri" w:cs="Calibri"/>
          <w:sz w:val="24"/>
          <w:szCs w:val="24"/>
        </w:rPr>
        <w:t xml:space="preserve"> </w:t>
      </w:r>
      <w:r w:rsidR="009A06A1" w:rsidRPr="00572DE3">
        <w:rPr>
          <w:rFonts w:ascii="Calibri" w:hAnsi="Calibri" w:cs="Calibri"/>
          <w:sz w:val="24"/>
          <w:szCs w:val="24"/>
        </w:rPr>
        <w:t xml:space="preserve">synthesis in bench modules and avoiding the need for a cyclotron </w:t>
      </w:r>
      <w:r w:rsidR="00E70E99" w:rsidRPr="00572DE3">
        <w:rPr>
          <w:rFonts w:ascii="Calibri" w:hAnsi="Calibri" w:cs="Calibri"/>
          <w:sz w:val="24"/>
          <w:szCs w:val="24"/>
        </w:rPr>
        <w:t>nearby</w:t>
      </w:r>
      <w:r w:rsidR="009A06A1"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"6ecnsom1u", "citationItems" : [ { "id" : "ITEM-1", "itemData" : { "DOI" : "10.1016/j.apradiso.2013.01.039", "ISBN" : "4438170990", "ISSN" : "09698043", "PMID" : "23522791", "abstract" : "Gallium-68 is a positron-emitting radioisotope that is produced from a 68Ge/68Ga generator. As such it is conveniently used, decoupling radiopharmacies from the need for a cyclotron on site. Gallium-68-labeled peptides have been recognized as a new class of radiopharmaceuticals showing fast target localization and blood clearance. 68Ga-DOTATOC, 8Ga-DOTATATE, 68Ga- DOTANOC, are the most prominent radiopharmaceuticals currently in use for imaging and differentiating lesions of various somatostatin receptor subtypes, overexpressed in many neuroendocrine tumors. There has been a tremendous increase in the number of clinical studies with 68Ga over the past few years around the world, including within the United States. An estimated ~10,000 scans are being performed yearly in Europe at about 100 centers utilizing 68Ga- labeled somatostatin analogs within clinical trials. Two academic sites within the US have also begun to undertake human studies. This review will focus on the clinical experience of selected, well-established and recently applied 68Ga-labeled imaging agents used in nuclear medicine.", "author" : [ { "dropping-particle" : "", "family" : "Banerjee", "given" : "Sangeeta Ray", "non-dropping-particle" : "", "parse-names" : false, "suffix" : "" }, { "dropping-particle" : "", "family" : "Pomper", "given" : "Martin G.", "non-dropping-particle" : "", "parse-names" : false, "suffix" : "" } ], "container-title" : "Applied Radiation and Isotopes", "id" : "ITEM-1", "issued" : { "date-parts" : [ [ "2013", "6" ] ] }, "page" : "2-13", "title" : "Clinical applications of Gallium-68", "type" : "article-journal", "volume" : "76" }, "uris" : [ "http://www.mendeley.com/documents/?uuid=d0d1551f-47f8-46b7-a2e1-d21ec1a15321" ] }, { "id" : "ITEM-2", "itemData" : { "DOI" : "10.1053/j.semnuclmed.2011.02.001", "ISSN" : "00012998", "author" : [ { "dropping-particle" : "", "family" : "Breeman", "given" : "Wouter A.P.", "non-dropping-particle" : "", "parse-names" : false, "suffix" : "" }, { "dropping-particle" : "", "family" : "Blois", "given" : "Erik", "non-dropping-particle" : "de", "parse-names" : false, "suffix" : "" }, { "dropping-particle" : "", "family" : "Sze Chan", "given" : "Ho", "non-dropping-particle" : "", "parse-names" : false, "suffix" : "" }, { "dropping-particle" : "", "family" : "Konijnenberg", "given" : "Mark", "non-dropping-particle" : "", "parse-names" : false, "suffix" : "" }, { "dropping-particle" : "", "family" : "Kwekkeboom", "given" : "Dik J.", "non-dropping-particle" : "", "parse-names" : false, "suffix" : "" }, { "dropping-particle" : "", "family" : "Krenning", "given" : "Eric P.", "non-dropping-particle" : "", "parse-names" : false, "suffix" : "" } ], "container-title" : "Seminars in Nuclear Medicine", "id" : "ITEM-2", "issue" : "4", "issued" : { "date-parts" : [ [ "2011", "7" ] ] }, "page" : "314-321", "title" : "68Ga-labeled DOTA-Peptides and 68Ga-labeled Radiopharmaceuticals for Positron Emission Tomography: Current Status of Research, Clinical Applications, and Future Perspectives", "title-short" : "68Ga-labeled DOTA-Peptides and 68Ga-labeled Radiop", "type" : "article-journal", "volume" : "41" }, "uris" : [ "http://www.mendeley.com/documents/?uuid=97d52ea5-ba05-4784-be72-c7f1be467670" ] }, { "id" : "ITEM-3", "itemData" : { "DOI" : "10.1089/cbr.2012.1244", "ISSN" : "1557-8852", "abstract" : "Abstract Early and specific tumor detection and also therapy selection and response evaluation are some challenges of personalized medicine. This calls for high sensitive and specific molecular imaging such as positron emission tomography (PET). The use of peptides for PET molecular imaging has undeniable advantages: possibility of targeting through peptide-receptor interaction, small size and low-molecular weight conferring good penetration in the tissue or at cellular level, low toxicity, no antigenicity, and possibility of wide choice for radiolabeling. Among \u03b2(+)-emitter radioelements, Gallium-68 is a very attractive positron-emitter compared with carbon-11 or fluorine-18 taking into account its easy production via a (68)Ge/(68)Ga generator and well established radiochemistry. Gallium-68 chemistry is based on well-defined coordination complexes with macrocycle or chelates having strong binding properties, particularly suitable for linking peptides that allow resistance to in vivo transchelation of the metal ion. Understanding specific and nonspecific molecular mechanisms involved in oncogenesis is one major key to develop new molecular imaging tools. The present review focuses on peptide signaling involved in different oncogenic pathways. This peptide signalization might be common for tumoral and non-tumoral processes or could be specific of an oncological process. This review describes gallium chemistry and different (68)Ga-radiolabeled peptides already in use or under development aiming at developing molecular PET imaging of different oncological processes.", "author" : [ { "dropping-particle" : "", "family" : "Morgat", "given" : "Cl\u00e9ment", "non-dropping-particle" : "", "parse-names" : false, "suffix" : "" }, { "dropping-particle" : "", "family" : "Hindi\u00e9", "given" : "Elif", "non-dropping-particle" : "", "parse-names" : false, "suffix" : "" }, { "dropping-particle" : "", "family" : "Mishra", "given" : "Anil K", "non-dropping-particle" : "", "parse-names" : false, "suffix" : "" }, { "dropping-particle" : "", "family" : "Allard", "given" : "Mich\u00e8le", "non-dropping-particle" : "", "parse-names" : false, "suffix" : "" }, { "dropping-particle" : "", "family" : "Fernandez", "given" : "Philippe", "non-dropping-particle" : "", "parse-names" : false, "suffix" : "" } ], "container-title" : "Cancer biotherapy &amp; radiopharmaceuticals", "id" : "ITEM-3", "issue" : "2", "issued" : { "date-parts" : [ [ "2013" ] ] }, "language" : "eng", "page" : "85-97", "title" : "Gallium-68: chemistry and radiolabeled peptides exploring different oncogenic pathways", "type" : "article-journal", "volume" : "28" }, "uris" : [ "http://www.mendeley.com/documents/?uuid=6f8d78f5-c86b-4fd8-a200-a3bfdec694cd" ] } ], "mendeley" : { "formattedCitation" : "&lt;sup&gt;12\u201314&lt;/sup&gt;", "plainTextFormattedCitation" : "12\u201314", "previouslyFormattedCitation" : "&lt;sup&gt;12\u201314&lt;/sup&gt;" }, "properties" : { "formattedCitation" : "{\\rtf \\super 12\\uc0\\u8211{}14\\nosupersub{}}", "noteIndex" : 0, "plainCitation" : "12\u201314" }, "schema" : "https://github.com/citation-style-language/schema/raw/master/csl-citation.json" }</w:instrText>
      </w:r>
      <w:r w:rsidR="009A06A1" w:rsidRPr="00572DE3">
        <w:rPr>
          <w:rFonts w:ascii="Calibri" w:hAnsi="Calibri" w:cs="Calibri"/>
          <w:sz w:val="24"/>
          <w:szCs w:val="24"/>
        </w:rPr>
        <w:fldChar w:fldCharType="separate"/>
      </w:r>
      <w:r w:rsidR="009A06A1" w:rsidRPr="00572DE3">
        <w:rPr>
          <w:rFonts w:ascii="Calibri" w:hAnsi="Calibri" w:cs="Calibri"/>
          <w:noProof/>
          <w:sz w:val="24"/>
          <w:szCs w:val="24"/>
          <w:vertAlign w:val="superscript"/>
        </w:rPr>
        <w:t>12</w:t>
      </w:r>
      <w:r w:rsidR="00D2111D">
        <w:rPr>
          <w:rFonts w:ascii="Calibri" w:hAnsi="Calibri" w:cs="Calibri"/>
          <w:noProof/>
          <w:sz w:val="24"/>
          <w:szCs w:val="24"/>
          <w:vertAlign w:val="superscript"/>
        </w:rPr>
        <w:t>-</w:t>
      </w:r>
      <w:r w:rsidR="009A06A1" w:rsidRPr="00572DE3">
        <w:rPr>
          <w:rFonts w:ascii="Calibri" w:hAnsi="Calibri" w:cs="Calibri"/>
          <w:noProof/>
          <w:sz w:val="24"/>
          <w:szCs w:val="24"/>
          <w:vertAlign w:val="superscript"/>
        </w:rPr>
        <w:t>14</w:t>
      </w:r>
      <w:r w:rsidR="009A06A1" w:rsidRPr="00572DE3">
        <w:rPr>
          <w:rFonts w:ascii="Calibri" w:hAnsi="Calibri" w:cs="Calibri"/>
          <w:sz w:val="24"/>
          <w:szCs w:val="24"/>
        </w:rPr>
        <w:fldChar w:fldCharType="end"/>
      </w:r>
      <w:r w:rsidR="00644EB6" w:rsidRPr="00572DE3">
        <w:rPr>
          <w:rFonts w:ascii="Calibri" w:hAnsi="Calibri" w:cs="Calibri"/>
          <w:sz w:val="24"/>
          <w:szCs w:val="24"/>
        </w:rPr>
        <w:t>.</w:t>
      </w:r>
      <w:r w:rsidR="0069241A" w:rsidRPr="00572DE3">
        <w:rPr>
          <w:rFonts w:ascii="Calibri" w:hAnsi="Calibri" w:cs="Calibri"/>
          <w:sz w:val="24"/>
          <w:szCs w:val="24"/>
        </w:rPr>
        <w:t xml:space="preserve"> </w:t>
      </w:r>
      <w:proofErr w:type="gramStart"/>
      <w:r w:rsidR="0069241A" w:rsidRPr="00572DE3">
        <w:rPr>
          <w:rFonts w:ascii="Calibri" w:hAnsi="Calibri" w:cs="Calibri"/>
          <w:sz w:val="24"/>
          <w:szCs w:val="24"/>
        </w:rPr>
        <w:t>In order t</w:t>
      </w:r>
      <w:r w:rsidR="009A06A1" w:rsidRPr="00572DE3">
        <w:rPr>
          <w:rFonts w:ascii="Calibri" w:hAnsi="Calibri" w:cs="Calibri"/>
          <w:sz w:val="24"/>
          <w:szCs w:val="24"/>
        </w:rPr>
        <w:t>o</w:t>
      </w:r>
      <w:proofErr w:type="gramEnd"/>
      <w:r w:rsidR="009A06A1" w:rsidRPr="00572DE3">
        <w:rPr>
          <w:rFonts w:ascii="Calibri" w:hAnsi="Calibri" w:cs="Calibri"/>
          <w:sz w:val="24"/>
          <w:szCs w:val="24"/>
        </w:rPr>
        <w:t xml:space="preserve"> </w:t>
      </w:r>
      <w:r w:rsidR="00644EB6" w:rsidRPr="00572DE3">
        <w:rPr>
          <w:rFonts w:ascii="Calibri" w:hAnsi="Calibri" w:cs="Calibri"/>
          <w:sz w:val="24"/>
          <w:szCs w:val="24"/>
        </w:rPr>
        <w:t>radiolabel the</w:t>
      </w:r>
      <w:r w:rsidR="009A06A1" w:rsidRPr="00572DE3">
        <w:rPr>
          <w:rFonts w:ascii="Calibri" w:hAnsi="Calibri" w:cs="Calibri"/>
          <w:sz w:val="24"/>
          <w:szCs w:val="24"/>
        </w:rPr>
        <w:t xml:space="preserve"> nanoparticle, </w:t>
      </w:r>
      <w:r w:rsidR="00B7279E" w:rsidRPr="00572DE3">
        <w:rPr>
          <w:rFonts w:ascii="Calibri" w:hAnsi="Calibri" w:cs="Calibri"/>
          <w:sz w:val="24"/>
          <w:szCs w:val="24"/>
        </w:rPr>
        <w:t>surface</w:t>
      </w:r>
      <w:r w:rsidR="00D2111D">
        <w:rPr>
          <w:rFonts w:ascii="Calibri" w:hAnsi="Calibri" w:cs="Calibri"/>
          <w:sz w:val="24"/>
          <w:szCs w:val="24"/>
        </w:rPr>
        <w:t>-</w:t>
      </w:r>
      <w:r w:rsidR="00B7279E" w:rsidRPr="00572DE3">
        <w:rPr>
          <w:rFonts w:ascii="Calibri" w:hAnsi="Calibri" w:cs="Calibri"/>
          <w:sz w:val="24"/>
          <w:szCs w:val="24"/>
        </w:rPr>
        <w:t>labeling</w:t>
      </w:r>
      <w:r w:rsidR="00504E84" w:rsidRPr="00572DE3">
        <w:rPr>
          <w:rFonts w:ascii="Calibri" w:hAnsi="Calibri" w:cs="Calibri"/>
          <w:sz w:val="24"/>
          <w:szCs w:val="24"/>
        </w:rPr>
        <w:t xml:space="preserve"> </w:t>
      </w:r>
      <w:r w:rsidR="00644EB6" w:rsidRPr="00572DE3">
        <w:rPr>
          <w:rFonts w:ascii="Calibri" w:hAnsi="Calibri" w:cs="Calibri"/>
          <w:sz w:val="24"/>
          <w:szCs w:val="24"/>
        </w:rPr>
        <w:t xml:space="preserve">radioisotope incorporation </w:t>
      </w:r>
      <w:r w:rsidR="009A06A1" w:rsidRPr="00572DE3">
        <w:rPr>
          <w:rFonts w:ascii="Calibri" w:hAnsi="Calibri" w:cs="Calibri"/>
          <w:sz w:val="24"/>
          <w:szCs w:val="24"/>
        </w:rPr>
        <w:t xml:space="preserve">is </w:t>
      </w:r>
      <w:r w:rsidR="0069241A" w:rsidRPr="00572DE3">
        <w:rPr>
          <w:rFonts w:ascii="Calibri" w:hAnsi="Calibri" w:cs="Calibri"/>
          <w:sz w:val="24"/>
          <w:szCs w:val="24"/>
        </w:rPr>
        <w:t xml:space="preserve">the </w:t>
      </w:r>
      <w:r w:rsidR="00504E84" w:rsidRPr="00572DE3">
        <w:rPr>
          <w:rFonts w:ascii="Calibri" w:hAnsi="Calibri" w:cs="Calibri"/>
          <w:sz w:val="24"/>
          <w:szCs w:val="24"/>
        </w:rPr>
        <w:t>prevalent</w:t>
      </w:r>
      <w:r w:rsidR="007B3196" w:rsidRPr="00572DE3">
        <w:rPr>
          <w:rFonts w:ascii="Calibri" w:hAnsi="Calibri" w:cs="Calibri"/>
          <w:sz w:val="24"/>
          <w:szCs w:val="24"/>
        </w:rPr>
        <w:t xml:space="preserve"> </w:t>
      </w:r>
      <w:r w:rsidR="009A06A1" w:rsidRPr="00572DE3">
        <w:rPr>
          <w:rFonts w:ascii="Calibri" w:hAnsi="Calibri" w:cs="Calibri"/>
          <w:sz w:val="24"/>
          <w:szCs w:val="24"/>
        </w:rPr>
        <w:t xml:space="preserve">strategy. </w:t>
      </w:r>
      <w:r w:rsidR="00B7279E" w:rsidRPr="00572DE3">
        <w:rPr>
          <w:rFonts w:ascii="Calibri" w:hAnsi="Calibri" w:cs="Calibri"/>
          <w:sz w:val="24"/>
          <w:szCs w:val="24"/>
        </w:rPr>
        <w:t xml:space="preserve">This can be done using a ligand that chelates </w:t>
      </w:r>
      <w:r w:rsidR="00B7279E" w:rsidRPr="00572DE3">
        <w:rPr>
          <w:rFonts w:ascii="Calibri" w:hAnsi="Calibri" w:cs="Calibri"/>
          <w:sz w:val="24"/>
          <w:szCs w:val="24"/>
          <w:vertAlign w:val="superscript"/>
        </w:rPr>
        <w:t>68</w:t>
      </w:r>
      <w:r w:rsidR="00504E84" w:rsidRPr="00572DE3">
        <w:rPr>
          <w:rFonts w:ascii="Calibri" w:hAnsi="Calibri" w:cs="Calibri"/>
          <w:sz w:val="24"/>
          <w:szCs w:val="24"/>
        </w:rPr>
        <w:t>Ga or taking advantage of the affinity of the rad</w:t>
      </w:r>
      <w:r w:rsidR="00DF0F8E" w:rsidRPr="00572DE3">
        <w:rPr>
          <w:rFonts w:ascii="Calibri" w:hAnsi="Calibri" w:cs="Calibri"/>
          <w:sz w:val="24"/>
          <w:szCs w:val="24"/>
        </w:rPr>
        <w:t>iometal toward the surface of the nanoparticle</w:t>
      </w:r>
      <w:r w:rsidR="00504E84" w:rsidRPr="00572DE3">
        <w:rPr>
          <w:rFonts w:ascii="Calibri" w:hAnsi="Calibri" w:cs="Calibri"/>
          <w:sz w:val="24"/>
          <w:szCs w:val="24"/>
        </w:rPr>
        <w:t>. Most examples in the literature</w:t>
      </w:r>
      <w:r w:rsidR="00DF0F8E" w:rsidRPr="00572DE3">
        <w:rPr>
          <w:rFonts w:ascii="Calibri" w:hAnsi="Calibri" w:cs="Calibri"/>
          <w:sz w:val="24"/>
          <w:szCs w:val="24"/>
        </w:rPr>
        <w:t xml:space="preserve"> concerning IONPs</w:t>
      </w:r>
      <w:r w:rsidR="00504E84" w:rsidRPr="00572DE3">
        <w:rPr>
          <w:rFonts w:ascii="Calibri" w:hAnsi="Calibri" w:cs="Calibri"/>
          <w:sz w:val="24"/>
          <w:szCs w:val="24"/>
        </w:rPr>
        <w:t xml:space="preserve"> use a chelator. </w:t>
      </w:r>
      <w:r w:rsidR="00DF0F8E" w:rsidRPr="00572DE3">
        <w:rPr>
          <w:rFonts w:ascii="Calibri" w:hAnsi="Calibri" w:cs="Calibri"/>
          <w:sz w:val="24"/>
          <w:szCs w:val="24"/>
        </w:rPr>
        <w:t xml:space="preserve">There are examples of the use of </w:t>
      </w:r>
      <w:r w:rsidR="00505D5A" w:rsidRPr="00572DE3">
        <w:rPr>
          <w:rFonts w:ascii="Calibri" w:hAnsi="Calibri" w:cs="Calibri"/>
          <w:sz w:val="24"/>
          <w:szCs w:val="24"/>
        </w:rPr>
        <w:t xml:space="preserve">heterocyclic ligands such as </w:t>
      </w:r>
      <w:r w:rsidR="00DF0F8E" w:rsidRPr="00572DE3">
        <w:rPr>
          <w:rFonts w:ascii="Calibri" w:hAnsi="Calibri" w:cs="Calibri"/>
          <w:sz w:val="24"/>
          <w:szCs w:val="24"/>
          <w:shd w:val="clear" w:color="auto" w:fill="FFFFFF"/>
        </w:rPr>
        <w:t>1,4,7,10-tetraazacyclododecane-1,4,7,10-tetraacetic acid</w:t>
      </w:r>
      <w:r w:rsidR="00DF0F8E" w:rsidRPr="00572DE3">
        <w:rPr>
          <w:rFonts w:ascii="Calibri" w:hAnsi="Calibri" w:cs="Calibri"/>
          <w:sz w:val="24"/>
          <w:szCs w:val="24"/>
        </w:rPr>
        <w:t xml:space="preserve"> (DOTA)</w:t>
      </w:r>
      <w:r w:rsidR="0010449B"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"10.1016/j.nano.2015.12.368", "ISBN" : "1549-9642 (Electronic) 1549-9634 (Linking)", "ISSN" : "15499634", "PMID" : "26739097", "abstract" : "We tried to develop a dual-modal PET/MR imaging probe using a straightforward one-pot method by encapsulation with specific amphiphiles. In this study, iron oxide (IO) nanoparticles were encapsulated with three amphiphiles containing PEG, DOTA and the prostate-specific membrane antigen (PSMA)-targeting ligand in aqueous medium. The diameter of the prepared nanoparticle DOTA-IO-GUL was 11.01 \u00b1 1.54 nm. DOTA-IO-GUL was labeled with 68Ga in high efficiency. The DOTA-IO-GUL showed a dose-dependent binding to LNCaP (PSMA positive) cells via a competitive binding study against 125I-labeled MIP-1072 (PSMA-targeting agent). Additionally, PET and MR imaging results showed PSMA selective uptake by only 22Rv1 (PSMA positive) but not PC-3 (PSMA negative) in dual-tumor xenograft mouse model study. MR imaging showed high resolution, and PET imaging enabled quantification and confirmation of the specificity. In conclusion, we have successfully developed the specific PSMA-targeting IO nanoparticle, DOTA-IO-GUL, as a dual-modality probe for complementary PET/MR imaging.", "author" : [ { "dropping-particle" : "", "family" : "Moon", "given" : "Sung-Hyun", "non-dropping-particle" : "", "parse-names" : false, "suffix" : "" }, { "dropping-particle" : "", "family" : "Yang", "given" : "Bo Yeun", "non-dropping-particle" : "", "parse-names" : false, "suffix" : "" }, { "dropping-particle" : "", "family" : "Kim", "given" : "Young Ju", "non-dropping-particle" : "", "parse-names" : false, "suffix" : "" }, { "dropping-particle" : "", "family" : "Hong", "given" : "Mee Kyung", "non-dropping-particle" : "", "parse-names" : false, "suffix" : "" }, { "dropping-particle" : "", "family" : "Lee", "given" : "Yun-Sang", "non-dropping-particle" : "", "parse-names" : false, "suffix" : "" }, { "dropping-particle" : "", "family" : "Lee", "given" : "Dong Soo", "non-dropping-particle" : "", "parse-names" : false, "suffix" : "" }, { "dropping-particle" : "", "family" : "Chung", "given" : "June-Key", "non-dropping-particle" : "", "parse-names" : false, "suffix" : "" }, { "dropping-particle" : "", "family" : "Jeong", "given" : "Jae Min", "non-dropping-particle" : "", "parse-names" : false, "suffix" : "" } ], "container-title" : "Nanomedicine: Nanotechnology, Biology and Medicine", "id" : "ITEM-1", "issue" : "4", "issued" : { "date-parts" : [ [ "2016", "5" ] ] }, "page" : "871-879", "publisher" : "The Authors", "title" : "Development of a complementary PET/MR dual-modal imaging probe for targeting prostate-specific membrane antigen (PSMA)", "type" : "article-journal", "volume" : "12" }, "uris" : [ "http://www.mendeley.com/documents/?uuid=1d3163f6-3cc1-4a4b-a710-cc1502d4412e" ] } ], "mendeley" : { "formattedCitation" : "&lt;sup&gt;15&lt;/sup&gt;", "plainTextFormattedCitation" : "15", "previouslyFormattedCitation" : "&lt;sup&gt;15&lt;/sup&gt;" }, "properties" : { "noteIndex" : 0 }, "schema" : "https://github.com/citation-style-language/schema/raw/master/csl-citation.json" }</w:instrText>
      </w:r>
      <w:r w:rsidR="0010449B" w:rsidRPr="00572DE3">
        <w:rPr>
          <w:rFonts w:ascii="Calibri" w:hAnsi="Calibri" w:cs="Calibri"/>
          <w:sz w:val="24"/>
          <w:szCs w:val="24"/>
        </w:rPr>
        <w:fldChar w:fldCharType="separate"/>
      </w:r>
      <w:r w:rsidR="0010449B" w:rsidRPr="00572DE3">
        <w:rPr>
          <w:rFonts w:ascii="Calibri" w:hAnsi="Calibri" w:cs="Calibri"/>
          <w:noProof/>
          <w:sz w:val="24"/>
          <w:szCs w:val="24"/>
          <w:vertAlign w:val="superscript"/>
        </w:rPr>
        <w:t>15</w:t>
      </w:r>
      <w:r w:rsidR="0010449B" w:rsidRPr="00572DE3">
        <w:rPr>
          <w:rFonts w:ascii="Calibri" w:hAnsi="Calibri" w:cs="Calibri"/>
          <w:sz w:val="24"/>
          <w:szCs w:val="24"/>
        </w:rPr>
        <w:fldChar w:fldCharType="end"/>
      </w:r>
      <w:r w:rsidR="00505D5A" w:rsidRPr="00572DE3">
        <w:rPr>
          <w:rFonts w:ascii="Calibri" w:hAnsi="Calibri" w:cs="Calibri"/>
          <w:sz w:val="24"/>
          <w:szCs w:val="24"/>
        </w:rPr>
        <w:t>,</w:t>
      </w:r>
      <w:r w:rsidR="00E91E0B" w:rsidRPr="00572DE3">
        <w:rPr>
          <w:rFonts w:ascii="Calibri" w:hAnsi="Calibri" w:cs="Calibri"/>
          <w:sz w:val="24"/>
          <w:szCs w:val="24"/>
        </w:rPr>
        <w:t xml:space="preserve"> </w:t>
      </w:r>
      <w:r w:rsidR="00DF0F8E" w:rsidRPr="00572DE3">
        <w:rPr>
          <w:rFonts w:ascii="Calibri" w:hAnsi="Calibri" w:cs="Calibri"/>
          <w:sz w:val="24"/>
          <w:szCs w:val="24"/>
          <w:shd w:val="clear" w:color="auto" w:fill="FFFFFF"/>
        </w:rPr>
        <w:t>1,4,7-triazacyclononane-1,4,7-triacetic acid</w:t>
      </w:r>
      <w:r w:rsidR="00DF0F8E" w:rsidRPr="00572DE3">
        <w:rPr>
          <w:rFonts w:ascii="Calibri" w:hAnsi="Calibri" w:cs="Calibri"/>
          <w:sz w:val="24"/>
          <w:szCs w:val="24"/>
        </w:rPr>
        <w:t xml:space="preserve"> (NOTA)</w:t>
      </w:r>
      <w:r w:rsidR="00505D5A"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"10.1016/j.biomaterials.2013.07.078", "ISBN" : "1878-5905 (Electronic)$\\$r0142-9612 (Linking)", "ISSN" : "01429612", "PMID" : "23932293", "abstract" : "Research into multifunctional nanoparticles is focused on creating an agent for use in an all-in-one multimodal imaging system that includes diagnostic imaging, drug delivery, and therapeutic monitoring. We designed a new dual-modality tumor-targeting agent with a new tumor-targeting molecule, oleanolic acid (OA), which is derived from a natural compound and coupled with a macrocyclic chelating agent such as 1,4,7-triazacyclononane-1,4,7-triacetic acid (NOTA), iron oxide nanoparticles (IONP), and radiolabeling components such as 68Ga for dual-modality positron emission tomography (PET)/magnetic resonance imaging (MRI). We attempted to obtain fusion PET/MR images with the 68Ga-NOTA-OA-IONP hybrid tumor-targeting imaging agent using colon cancer (HT-29) xenograft mice models. The HT-29 cancer cells showed high uptake of 68Ga-NOTA-OA-IONP, which also had an inhibitory effect on the cells. Moreover, we obtained PET and MRI tumor images as well as fusion PET/MRI images of the tumors using 68Ga-NOTA-OA-IONP. Therefore, the dual-modality cancer-targeting radiolabeled nanoparticle reported here is a potent imaging agent that is suitable for PET, MRI, and PET/MRI-based diagnosis of tumors; it also has the advantage of not only detecting tumor functionality, but also simultaneously aiding in tumor resolution. ?? 2013 .", "author" : [ { "dropping-particle" : "", "family" : "min Kim", "given" : "Sung", "non-dropping-particle" : "", "parse-names" : false, "suffix" : "" }, { "dropping-particle" : "", "family" : "Chae", "given" : "Min Kyung", "non-dropping-particle" : "", "parse-names" : false, "suffix" : "" }, { "dropping-particle" : "", "family" : "Yim", "given" : "Min Su", "non-dropping-particle" : "", "parse-names" : false, "suffix" : "" }, { "dropping-particle" : "", "family" : "Jeong", "given" : "Il Ha", "non-dropping-particle" : "", "parse-names" : false, "suffix" : "" }, { "dropping-particle" : "", "family" : "Cho", "given" : "Janggeun", "non-dropping-particle" : "", "parse-names" : false, "suffix" : "" }, { "dropping-particle" : "", "family" : "Lee", "given" : "Chulhyun", "non-dropping-particle" : "", "parse-names" : false, "suffix" : "" }, { "dropping-particle" : "", "family" : "Ryu", "given" : "Eun Kyoung", "non-dropping-particle" : "", "parse-names" : false, "suffix" : "" } ], "container-title" : "Biomaterials", "id" : "ITEM-1", "issue" : "33", "issued" : { "date-parts" : [ [ "2013" ] ] }, "page" : "8114-8121", "title" : "Hybrid PET/MR imaging of tumors using an oleanolic acid-conjugated nanoparticle", "type" : "article-journal", "volume" : "34" }, "uris" : [ "http://www.mendeley.com/documents/?uuid=cc677fad-3f7b-4412-a23f-fb5a225e1d71" ] }, { "id" : "ITEM-2", "itemData" : { "DOI" : "10.2217/nnm.15.41", "ISSN" : "1743-5889", "author" : [ { "dropping-particle" : "", "family" : "Yang", "given" : "Bo Yeun", "non-dropping-particle" : "", "parse-names" : false, "suffix" : "" }, { "dropping-particle" : "", "family" : "Moon", "given" : "Sung-Hyun", "non-dropping-particle" : "", "parse-names" : false, "suffix" : "" }, { "dropping-particle" : "", "family" : "Seelam", "given" : "Sudhakara Reddy", "non-dropping-particle" : "", "parse-names" : false, "suffix" : "" }, { "dropping-particle" : "", "family" : "Jeon", "given" : "Min Jeong", "non-dropping-particle" : "", "parse-names" : false, "suffix" : "" }, { "dropping-particle" : "", "family" : "Lee", "given" : "Yun-Sang", "non-dropping-particle" : "", "parse-names" : false, "suffix" : "" }, { "dropping-particle" : "", "family" : "Lee", "given" : "Dong Soo", "non-dropping-particle" : "", "parse-names" : false, "suffix" : "" }, { "dropping-particle" : "", "family" : "Chung", "given" : "June-Key", "non-dropping-particle" : "", "parse-names" : false, "suffix" : "" }, { "dropping-particle" : "Il", "family" : "Kim", "given" : "Young", "non-dropping-particle" : "", "parse-names" : false, "suffix" : "" }, { "dropping-particle" : "", "family" : "Jeong", "given" : "Jae Min", "non-dropping-particle" : "", "parse-names" : false, "suffix" : "" } ], "container-title" : "Nanomedicine", "id" : "ITEM-2", "issue" : "12", "issued" : { "date-parts" : [ [ "2015", "7" ] ] }, "page" : "1899-1910", "title" : "Development of a multimodal imaging probe by encapsulating iron oxide nanoparticles with functionalized amphiphiles for lymph node imaging", "type" : "article-journal", "volume" : "10" }, "uris" : [ "http://www.mendeley.com/documents/?uuid=d6af16c3-0990-4201-9629-92efa71d8918" ] } ], "mendeley" : { "formattedCitation" : "&lt;sup&gt;16,17&lt;/sup&gt;", "plainTextFormattedCitation" : "16,17", "previouslyFormattedCitation" : "&lt;sup&gt;16, 17&lt;/sup&gt;" }, "properties" : { "noteIndex" : 0 }, "schema" : "https://github.com/citation-style-language/schema/raw/master/csl-citation.json" }</w:instrText>
      </w:r>
      <w:r w:rsidR="00505D5A" w:rsidRPr="00572DE3">
        <w:rPr>
          <w:rFonts w:ascii="Calibri" w:hAnsi="Calibri" w:cs="Calibri"/>
          <w:sz w:val="24"/>
          <w:szCs w:val="24"/>
        </w:rPr>
        <w:fldChar w:fldCharType="separate"/>
      </w:r>
      <w:r w:rsidR="00527627" w:rsidRPr="00572DE3">
        <w:rPr>
          <w:rFonts w:ascii="Calibri" w:hAnsi="Calibri" w:cs="Calibri"/>
          <w:noProof/>
          <w:sz w:val="24"/>
          <w:szCs w:val="24"/>
          <w:vertAlign w:val="superscript"/>
        </w:rPr>
        <w:t>16,17</w:t>
      </w:r>
      <w:r w:rsidR="00505D5A" w:rsidRPr="00572DE3">
        <w:rPr>
          <w:rFonts w:ascii="Calibri" w:hAnsi="Calibri" w:cs="Calibri"/>
          <w:sz w:val="24"/>
          <w:szCs w:val="24"/>
        </w:rPr>
        <w:fldChar w:fldCharType="end"/>
      </w:r>
      <w:r w:rsidR="00505D5A" w:rsidRPr="00572DE3">
        <w:rPr>
          <w:rFonts w:ascii="Calibri" w:hAnsi="Calibri" w:cs="Calibri"/>
          <w:sz w:val="24"/>
          <w:szCs w:val="24"/>
        </w:rPr>
        <w:t>,</w:t>
      </w:r>
      <w:r w:rsidR="00572DE3">
        <w:rPr>
          <w:rFonts w:ascii="Calibri" w:hAnsi="Calibri" w:cs="Calibri"/>
          <w:sz w:val="24"/>
          <w:szCs w:val="24"/>
        </w:rPr>
        <w:t xml:space="preserve"> </w:t>
      </w:r>
      <w:r w:rsidR="00505D5A" w:rsidRPr="00572DE3">
        <w:rPr>
          <w:rFonts w:ascii="Calibri" w:hAnsi="Calibri" w:cs="Calibri"/>
          <w:sz w:val="24"/>
          <w:szCs w:val="24"/>
        </w:rPr>
        <w:t xml:space="preserve">and </w:t>
      </w:r>
      <w:r w:rsidR="00DF0F8E" w:rsidRPr="00572DE3">
        <w:rPr>
          <w:rFonts w:ascii="Calibri" w:hAnsi="Calibri" w:cs="Calibri"/>
          <w:color w:val="000000" w:themeColor="text1"/>
          <w:sz w:val="24"/>
          <w:szCs w:val="24"/>
          <w:shd w:val="clear" w:color="auto" w:fill="FFFFFF"/>
        </w:rPr>
        <w:t>1,4,7-triazacyclononane,1-glutaric acid-4,7-acetic acid</w:t>
      </w:r>
      <w:r w:rsidR="00572DE3">
        <w:rPr>
          <w:rFonts w:ascii="Calibri" w:hAnsi="Calibri" w:cs="Calibri"/>
          <w:color w:val="000000" w:themeColor="text1"/>
          <w:sz w:val="24"/>
          <w:szCs w:val="24"/>
          <w:shd w:val="clear" w:color="auto" w:fill="FFFFFF"/>
        </w:rPr>
        <w:t xml:space="preserve"> </w:t>
      </w:r>
      <w:r w:rsidR="00DF0F8E" w:rsidRPr="00572DE3">
        <w:rPr>
          <w:rFonts w:ascii="Calibri" w:hAnsi="Calibri" w:cs="Calibri"/>
          <w:sz w:val="24"/>
          <w:szCs w:val="24"/>
        </w:rPr>
        <w:t>(NODAGA)</w:t>
      </w:r>
      <w:r w:rsidR="00426471"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"10.2147/IJN.S38107", "ISBN" : "1178-2013 (Electronic)$\\$r1176-9114 (Linking)", "ISSN" : "1178-2013", "PMID" : "23271907", "abstract" : "A novel nanocarrier system was designed and developed with key components uniquely structured at the nanoscale for early cancer diagnosis and treatment. In order to perform magnetic resonance imaging, hydrophilic superparamagnetic maghemite nanoparticles (NPs) were synthesized and coated with a lipophilic organic ligand. Next, they were entrapped into polymeric NPs made of biodegradable poly(lactic-co-glycolic acid) linked to polyethylene glycol. In addition, resulting NPs have been conjugated on their surface with a 2,2'-(7-(4-((2-aminoethyl)amino)-1-carboxy-4-oxobutyl)-1,4,7-triazonane-1,4-diyl)diacetic acid ligand for subsequent (68)Ga incorporation. A cell-based cytotoxicity assay has been employed to verify the in vitro cell viability of human pancreatic cancer cells exposed to this nanosystem. Finally, in vivo positron emission tomography-computerized tomography biodistribution studies in healthy animals were performed.", "author" : [ { "dropping-particle" : "", "family" : "Comes Franchini", "given" : "Mauro", "non-dropping-particle" : "", "parse-names" : false, "suffix" : "" }, { "dropping-particle" : "", "family" : "Pucci", "given" : "Andrea", "non-dropping-particle" : "", "parse-names" : false, "suffix" : "" }, { "dropping-particle" : "", "family" : "Locatelli", "given" : "Erica", "non-dropping-particle" : "", "parse-names" : false, "suffix" : "" }, { "dropping-particle" : "", "family" : "Naddaka", "given" : "Maria", "non-dropping-particle" : "", "parse-names" : false, "suffix" : "" }, { "dropping-particle" : "", "family" : "Milani", "given" : "", "non-dropping-particle" : "", "parse-names" : false, "suffix" : "" }, { "dropping-particle" : "", "family" : "Passoni", "given" : "Lorena", "non-dropping-particle" : "", "parse-names" : false, "suffix" : "" }, { "dropping-particle" : "", "family" : "Matteoli", "given" : "Michela", "non-dropping-particle" : "", "parse-names" : false, "suffix" : "" }, { "dropping-particle" : "", "family" : "Llop", "given" : "Jordi", "non-dropping-particle" : "", "parse-names" : false, "suffix" : "" }, { "dropping-particle" : "", "family" : "Reese", "given" : "Torsten", "non-dropping-particle" : "", "parse-names" : false, "suffix" : "" }, { "dropping-particle" : "", "family" : "Israel", "given" : "Liron Limor", "non-dropping-particle" : "", "parse-names" : false, "suffix" : "" }, { "dropping-particle" : "", "family" : "Lellouche", "given" : "Jean Paul", "non-dropping-particle" : "", "parse-names" : false, "suffix" : "" }, { "dropping-particle" : "", "family" : "Gil", "given" : "Larraitz", "non-dropping-particle" : "", "parse-names" : false, "suffix" : "" }, { "dropping-particle" : "", "family" : "Gomez-Vallejo", "given" : "Vanessa", "non-dropping-particle" : "", "parse-names" : false, "suffix" : "" } ], "container-title" : "International Journal of Nanomedicine", "id" : "ITEM-1", "issued" : { "date-parts" : [ [ "2012" ] ] }, "page" : "6021", "title" : "Biocompatible nanocomposite for PET/MRI hybrid imaging", "type" : "article-journal", "volume" : "7" }, "uris" : [ "http://www.mendeley.com/documents/?uuid=7dbdd71d-0ae9-48ba-9faa-0a20e415de33" ] } ], "mendeley" : { "formattedCitation" : "&lt;sup&gt;18&lt;/sup&gt;", "plainTextFormattedCitation" : "18", "previouslyFormattedCitation" : "&lt;sup&gt;18&lt;/sup&gt;" }, "properties" : { "noteIndex" : 0 }, "schema" : "https://github.com/citation-style-language/schema/raw/master/csl-citation.json" }</w:instrText>
      </w:r>
      <w:r w:rsidR="00426471" w:rsidRPr="00572DE3">
        <w:rPr>
          <w:rFonts w:ascii="Calibri" w:hAnsi="Calibri" w:cs="Calibri"/>
          <w:sz w:val="24"/>
          <w:szCs w:val="24"/>
        </w:rPr>
        <w:fldChar w:fldCharType="separate"/>
      </w:r>
      <w:r w:rsidR="0010449B" w:rsidRPr="00572DE3">
        <w:rPr>
          <w:rFonts w:ascii="Calibri" w:hAnsi="Calibri" w:cs="Calibri"/>
          <w:noProof/>
          <w:sz w:val="24"/>
          <w:szCs w:val="24"/>
          <w:vertAlign w:val="superscript"/>
        </w:rPr>
        <w:t>18</w:t>
      </w:r>
      <w:r w:rsidR="00426471" w:rsidRPr="00572DE3">
        <w:rPr>
          <w:rFonts w:ascii="Calibri" w:hAnsi="Calibri" w:cs="Calibri"/>
          <w:sz w:val="24"/>
          <w:szCs w:val="24"/>
        </w:rPr>
        <w:fldChar w:fldCharType="end"/>
      </w:r>
      <w:r w:rsidR="002558E0">
        <w:rPr>
          <w:rFonts w:ascii="Calibri" w:hAnsi="Calibri" w:cs="Calibri"/>
          <w:sz w:val="24"/>
          <w:szCs w:val="24"/>
        </w:rPr>
        <w:t>,</w:t>
      </w:r>
      <w:r w:rsidR="0045718F" w:rsidRPr="00572DE3">
        <w:rPr>
          <w:rFonts w:ascii="Calibri" w:hAnsi="Calibri" w:cs="Calibri"/>
          <w:sz w:val="24"/>
          <w:szCs w:val="24"/>
        </w:rPr>
        <w:t xml:space="preserve"> </w:t>
      </w:r>
      <w:r w:rsidR="00505D5A" w:rsidRPr="00572DE3">
        <w:rPr>
          <w:rFonts w:ascii="Calibri" w:hAnsi="Calibri" w:cs="Calibri"/>
          <w:sz w:val="24"/>
          <w:szCs w:val="24"/>
        </w:rPr>
        <w:t>and the use of 2,3-dicarboxypropane-1,1-diphosphonic acid (DPD), a tetradentate ligand</w:t>
      </w:r>
      <w:r w:rsidR="00FE4B82" w:rsidRPr="00572DE3">
        <w:rPr>
          <w:rFonts w:ascii="Calibri" w:hAnsi="Calibri" w:cs="Calibri"/>
          <w:sz w:val="24"/>
          <w:szCs w:val="24"/>
        </w:rPr>
        <w:t xml:space="preserve"> </w:t>
      </w:r>
      <w:r w:rsidR="00426471"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"10.1155/2017/6951240", "ISSN" : "1555-4309", "abstract" : "The aim of this study was to develop a dual-modality PET/MR imaging probe by radiolabeling iron oxide magnetic nanoparticles (IONPs), surface functionalized with water soluble stabilizer 2,3-dicarboxypropane-1,1-diphosphonic acid (DPD), with the positron emitter Gallium-68. Magnetite nanoparticles (Fe 3 O 4 MNPs) were synthesized via coprecipitation method and were stabilized with DPD. The Fe 3 O 4 -DPD MNPs were characterized based on their structure, morphology, size, surface charge, and magnetic properties. In vitro cytotoxicity studies showed reduced toxicity in normal cells, compared to cancer cells. Fe 3 O 4 -DPD MNPs were successfully labeled with Gallium-68 at high radiochemical purity (&gt;91%) and their stability in human serum and in PBS was demonstrated, along with their further characterization on size and magnetic properties. The ex vivo biodistribution studies in normal Swiss mice showed high uptake in the liver followed by spleen. The acquired PET images were in accordance with the ex vivo biodistribution results. Our findings indicate that G a 6 8 -Fe 3 O 4 -DPD MNPs could serve as an important diagnostic tool for biomedical imaging.", "author" : [ { "dropping-particle" : "", "family" : "Karageorgou", "given" : "Maria-argyro", "non-dropping-particle" : "", "parse-names" : false, "suffix" : "" }, { "dropping-particle" : "", "family" : "Vranje\u0161-Djuri\u0107", "given" : "Sanja", "non-dropping-particle" : "", "parse-names" : false, "suffix" : "" }, { "dropping-particle" : "", "family" : "Radovi\u0107", "given" : "Magdalena", "non-dropping-particle" : "", "parse-names" : false, "suffix" : "" }, { "dropping-particle" : "", "family" : "Lyberopoulou", "given" : "Anna", "non-dropping-particle" : "", "parse-names" : false, "suffix" : "" }, { "dropping-particle" : "", "family" : "Anti\u0107", "given" : "Bratislav", "non-dropping-particle" : "", "parse-names" : false, "suffix" : "" }, { "dropping-particle" : "", "family" : "Rouchota", "given" : "Maritina", "non-dropping-particle" : "", "parse-names" : false, "suffix" : "" }, { "dropping-particle" : "", "family" : "Gazouli", "given" : "Maria", "non-dropping-particle" : "", "parse-names" : false, "suffix" : "" }, { "dropping-particle" : "", "family" : "Loudos", "given" : "George", "non-dropping-particle" : "", "parse-names" : false, "suffix" : "" }, { "dropping-particle" : "", "family" : "Xanthopoulos", "given" : "Stavros", "non-dropping-particle" : "", "parse-names" : false, "suffix" : "" }, { "dropping-particle" : "", "family" : "Sideratou", "given" : "Zili", "non-dropping-particle" : "", "parse-names" : false, "suffix" : "" }, { "dropping-particle" : "", "family" : "Stamopoulos", "given" : "Dimosthenis", "non-dropping-particle" : "", "parse-names" : false, "suffix" : "" }, { "dropping-particle" : "", "family" : "Bouziotis", "given" : "Penelope", "non-dropping-particle" : "", "parse-names" : false, "suffix" : "" }, { "dropping-particle" : "", "family" : "Tsoukalas", "given" : "Charalampos", "non-dropping-particle" : "", "parse-names" : false, "suffix" : "" } ], "container-title" : "Contrast Media &amp; Molecular Imaging", "id" : "ITEM-1", "issued" : { "date-parts" : [ [ "2017" ] ] }, "page" : "1-13", "title" : "Gallium-68 Labeled Iron Oxide Nanoparticles Coated with 2,3-Dicarboxypropane-1,1-diphosphonic Acid as a Potential PET/MR Imaging Agent: A Proof-of-Concept Study", "type" : "article-journal", "volume" : "2017" }, "uris" : [ "http://www.mendeley.com/documents/?uuid=6c26d58d-5c90-404c-8752-29fc0ec62dc3" ] } ], "mendeley" : { "formattedCitation" : "&lt;sup&gt;19&lt;/sup&gt;", "plainTextFormattedCitation" : "19", "previouslyFormattedCitation" : "&lt;sup&gt;19&lt;/sup&gt;" }, "properties" : { "noteIndex" : 0 }, "schema" : "https://github.com/citation-style-language/schema/raw/master/csl-citation.json" }</w:instrText>
      </w:r>
      <w:r w:rsidR="00426471" w:rsidRPr="00572DE3">
        <w:rPr>
          <w:rFonts w:ascii="Calibri" w:hAnsi="Calibri" w:cs="Calibri"/>
          <w:sz w:val="24"/>
          <w:szCs w:val="24"/>
        </w:rPr>
        <w:fldChar w:fldCharType="separate"/>
      </w:r>
      <w:r w:rsidR="0010449B" w:rsidRPr="00572DE3">
        <w:rPr>
          <w:rFonts w:ascii="Calibri" w:hAnsi="Calibri" w:cs="Calibri"/>
          <w:noProof/>
          <w:sz w:val="24"/>
          <w:szCs w:val="24"/>
          <w:vertAlign w:val="superscript"/>
        </w:rPr>
        <w:t>19</w:t>
      </w:r>
      <w:r w:rsidR="00426471" w:rsidRPr="00572DE3">
        <w:rPr>
          <w:rFonts w:ascii="Calibri" w:hAnsi="Calibri" w:cs="Calibri"/>
          <w:sz w:val="24"/>
          <w:szCs w:val="24"/>
        </w:rPr>
        <w:fldChar w:fldCharType="end"/>
      </w:r>
      <w:r w:rsidR="0010449B" w:rsidRPr="00572DE3">
        <w:rPr>
          <w:rFonts w:ascii="Calibri" w:hAnsi="Calibri" w:cs="Calibri"/>
          <w:sz w:val="24"/>
          <w:szCs w:val="24"/>
        </w:rPr>
        <w:t>.</w:t>
      </w:r>
      <w:r w:rsidR="00D47049" w:rsidRPr="00572DE3">
        <w:rPr>
          <w:rFonts w:ascii="Calibri" w:hAnsi="Calibri" w:cs="Calibri"/>
          <w:sz w:val="24"/>
          <w:szCs w:val="24"/>
        </w:rPr>
        <w:t xml:space="preserve"> </w:t>
      </w:r>
      <w:proofErr w:type="spellStart"/>
      <w:r w:rsidR="00D47049" w:rsidRPr="00572DE3">
        <w:rPr>
          <w:rFonts w:ascii="Calibri" w:hAnsi="Calibri" w:cs="Calibri"/>
          <w:sz w:val="24"/>
          <w:szCs w:val="24"/>
        </w:rPr>
        <w:t>Madru</w:t>
      </w:r>
      <w:proofErr w:type="spellEnd"/>
      <w:r w:rsidR="00572DE3" w:rsidRPr="00572DE3">
        <w:rPr>
          <w:rFonts w:ascii="Calibri" w:hAnsi="Calibri" w:cs="Calibri"/>
          <w:i/>
          <w:sz w:val="24"/>
          <w:szCs w:val="24"/>
        </w:rPr>
        <w:t xml:space="preserve"> et al</w:t>
      </w:r>
      <w:r w:rsidR="002558E0">
        <w:rPr>
          <w:rFonts w:ascii="Calibri" w:hAnsi="Calibri" w:cs="Calibri"/>
          <w:i/>
          <w:sz w:val="24"/>
          <w:szCs w:val="24"/>
        </w:rPr>
        <w:t>.</w:t>
      </w:r>
      <w:r w:rsidR="00D47049"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"ISSN" : "2160-8407", "PMID" : "24380046", "abstract" : "The aim of this study was to develop (68)Ga-SPIONs for use as a single contrast agent for dynamic, quantitative and high resolution PET/MR imaging of Sentinel Lymph Node (SLN). In addition (68)Ga enables Cherenkov light emission which can be used for optical guidance during resection of SLN. SPIONs were labeled with (68)Ga in ammonium acetate buffer, pH 5.5. The labeling yield and stability in human serum were determined using instant thin layer chromatography. An amount of 0.07-0.1 mL (~5-10 MBq, 0.13 mg Fe) of (68)Ga-SPIONs was subcutaneously injected in the hind paw of rats. The animals were imaged at 0-3 h and 25 h post injection with PET/CT, 9.4 T MR and CCDbased Cherenkov optical systems. A biodistribution study was performed by dissecting and measuring the radioactivity in lymph nodes, kidneys, spleen, liver and the injection site. The labeling yield was 97.3 \u00b1 0.05% after 15 min and the (68)Ga-SPIONs were stable in human serum. PET, MR and Cherenkov luminescence imaging clearly visualized the SLN. Biodistribution confirmed a high uptake of the (68)Ga-SPIONs within the SLN. We conclude that generator produced (68)Ga can be labeled to SPIONs. Subcutaneously injected (68)Ga-SPIONs can enhance the identification of the SLNs by combining sensitive PET and high resolution MR imaging. Clinically, hybrid PET/MR cameras are already in use and (68)Ga-SPIONs have a great potential as a single-dose, tri-modality agent for diagnostic imaging and potential Cherenkov luminescent guided resection of SLN.", "author" : [ { "dropping-particle" : "", "family" : "Madru", "given" : "Renata", "non-dropping-particle" : "", "parse-names" : false, "suffix" : "" }, { "dropping-particle" : "", "family" : "Tran", "given" : "Thuy A", "non-dropping-particle" : "", "parse-names" : false, "suffix" : "" }, { "dropping-particle" : "", "family" : "Axelsson", "given" : "Johan", "non-dropping-particle" : "", "parse-names" : false, "suffix" : "" }, { "dropping-particle" : "", "family" : "Ingvar", "given" : "Christian", "non-dropping-particle" : "", "parse-names" : false, "suffix" : "" }, { "dropping-particle" : "", "family" : "Bibic", "given" : "Adnan", "non-dropping-particle" : "", "parse-names" : false, "suffix" : "" }, { "dropping-particle" : "", "family" : "St\u00e5hlberg", "given" : "Freddy", "non-dropping-particle" : "", "parse-names" : false, "suffix" : "" }, { "dropping-particle" : "", "family" : "Knutsson", "given" : "Linda", "non-dropping-particle" : "", "parse-names" : false, "suffix" : "" }, { "dropping-particle" : "", "family" : "Strand", "given" : "Sven-Erik", "non-dropping-particle" : "", "parse-names" : false, "suffix" : "" } ], "container-title" : "American journal of nuclear medicine and molecular imaging", "id" : "ITEM-1", "issue" : "1", "issued" : { "date-parts" : [ [ "2013" ] ] }, "page" : "60-9", "title" : "(68)Ga-labeled superparamagnetic iron oxide nanoparticles (SPIONs) for multi-modality PET/MR/Cherenkov luminescence imaging of sentinel lymph nodes.", "type" : "article-journal", "volume" : "4" }, "uris" : [ "http://www.mendeley.com/documents/?uuid=dd989f8c-d675-4865-8d73-68033858664d" ] } ], "mendeley" : { "formattedCitation" : "&lt;sup&gt;20&lt;/sup&gt;", "plainTextFormattedCitation" : "20", "previouslyFormattedCitation" : "&lt;sup&gt;20&lt;/sup&gt;" }, "properties" : { "noteIndex" : 0 }, "schema" : "https://github.com/citation-style-language/schema/raw/master/csl-citation.json" }</w:instrText>
      </w:r>
      <w:r w:rsidR="00D47049" w:rsidRPr="00572DE3">
        <w:rPr>
          <w:rFonts w:ascii="Calibri" w:hAnsi="Calibri" w:cs="Calibri"/>
          <w:sz w:val="24"/>
          <w:szCs w:val="24"/>
        </w:rPr>
        <w:fldChar w:fldCharType="separate"/>
      </w:r>
      <w:r w:rsidR="00D47049" w:rsidRPr="00572DE3">
        <w:rPr>
          <w:rFonts w:ascii="Calibri" w:hAnsi="Calibri" w:cs="Calibri"/>
          <w:noProof/>
          <w:sz w:val="24"/>
          <w:szCs w:val="24"/>
          <w:vertAlign w:val="superscript"/>
        </w:rPr>
        <w:t>20</w:t>
      </w:r>
      <w:r w:rsidR="00D47049" w:rsidRPr="00572DE3">
        <w:rPr>
          <w:rFonts w:ascii="Calibri" w:hAnsi="Calibri" w:cs="Calibri"/>
          <w:sz w:val="24"/>
          <w:szCs w:val="24"/>
        </w:rPr>
        <w:fldChar w:fldCharType="end"/>
      </w:r>
      <w:r w:rsidR="00D47049" w:rsidRPr="00572DE3">
        <w:rPr>
          <w:rFonts w:ascii="Calibri" w:hAnsi="Calibri" w:cs="Calibri"/>
          <w:sz w:val="24"/>
          <w:szCs w:val="24"/>
        </w:rPr>
        <w:t xml:space="preserve"> developed a chelator-free strategy </w:t>
      </w:r>
      <w:r w:rsidR="002558E0" w:rsidRPr="00572DE3">
        <w:rPr>
          <w:rFonts w:ascii="Calibri" w:hAnsi="Calibri" w:cs="Calibri"/>
          <w:sz w:val="24"/>
          <w:szCs w:val="24"/>
        </w:rPr>
        <w:t>in 2014</w:t>
      </w:r>
      <w:r w:rsidR="002558E0">
        <w:rPr>
          <w:rFonts w:ascii="Calibri" w:hAnsi="Calibri" w:cs="Calibri"/>
          <w:sz w:val="24"/>
          <w:szCs w:val="24"/>
        </w:rPr>
        <w:t xml:space="preserve"> </w:t>
      </w:r>
      <w:r w:rsidR="00D47049" w:rsidRPr="00572DE3">
        <w:rPr>
          <w:rFonts w:ascii="Calibri" w:hAnsi="Calibri" w:cs="Calibri"/>
          <w:sz w:val="24"/>
          <w:szCs w:val="24"/>
        </w:rPr>
        <w:t>to label IONPs using a chelator</w:t>
      </w:r>
      <w:r w:rsidR="002558E0">
        <w:rPr>
          <w:rFonts w:ascii="Calibri" w:hAnsi="Calibri" w:cs="Calibri"/>
          <w:sz w:val="24"/>
          <w:szCs w:val="24"/>
        </w:rPr>
        <w:t>-</w:t>
      </w:r>
      <w:r w:rsidR="00D47049" w:rsidRPr="00572DE3">
        <w:rPr>
          <w:rFonts w:ascii="Calibri" w:hAnsi="Calibri" w:cs="Calibri"/>
          <w:sz w:val="24"/>
          <w:szCs w:val="24"/>
        </w:rPr>
        <w:t>free method used by another group posteriorly</w:t>
      </w:r>
      <w:r w:rsidR="00D47049"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"10.1007/s10967-016-5058-0", "ISBN" : "1096701650", "ISSN" : "0236-5731", "author" : [ { "dropping-particle" : "", "family" : "Lahooti", "given" : "Afsaneh", "non-dropping-particle" : "", "parse-names" : false, "suffix" : "" }, { "dropping-particle" : "", "family" : "Sarkar", "given" : "Saeed", "non-dropping-particle" : "", "parse-names" : false, "suffix" : "" }, { "dropping-particle" : "", "family" : "Saligheh Rad", "given" : "Hamidreza", "non-dropping-particle" : "", "parse-names" : false, "suffix" : "" }, { "dropping-particle" : "", "family" : "Gholami", "given" : "Amir", "non-dropping-particle" : "", "parse-names" : false, "suffix" : "" }, { "dropping-particle" : "", "family" : "Nosrati", "given" : "Sahar", "non-dropping-particle" : "", "parse-names" : false, "suffix" : "" }, { "dropping-particle" : "", "family" : "Muller", "given" : "Robert N", "non-dropping-particle" : "", "parse-names" : false, "suffix" : "" }, { "dropping-particle" : "", "family" : "Laurent", "given" : "Sophie", "non-dropping-particle" : "", "parse-names" : false, "suffix" : "" }, { "dropping-particle" : "", "family" : "Gr\u00fcttner", "given" : "Cordula", "non-dropping-particle" : "", "parse-names" : false, "suffix" : "" }, { "dropping-particle" : "", "family" : "Geramifar", "given" : "Parham", "non-dropping-particle" : "", "parse-names" : false, "suffix" : "" }, { "dropping-particle" : "", "family" : "Yousefnia", "given" : "Hassan", "non-dropping-particle" : "", "parse-names" : false, "suffix" : "" }, { "dropping-particle" : "", "family" : "Mazidi", "given" : "Mohammad", "non-dropping-particle" : "", "parse-names" : false, "suffix" : "" }, { "dropping-particle" : "", "family" : "Shanehsazzadeh", "given" : "Saeed", "non-dropping-particle" : "", "parse-names" : false, "suffix" : "" } ], "container-title" : "Journal of Radioanalytical and Nuclear Chemistry", "id" : "ITEM-1", "issue" : "1", "issued" : { "date-parts" : [ [ "2017" ] ] }, "page" : "769-774", "title" : "PEGylated superparamagnetic iron oxide nanoparticles labeled with 68Ga as a PET/MRI contrast agent: a biodistribution study", "type" : "article-journal", "volume" : "311" }, "uris" : [ "http://www.mendeley.com/documents/?uuid=097e4605-4635-4466-9cc3-77674af4e2d5" ] } ], "mendeley" : { "formattedCitation" : "&lt;sup&gt;21&lt;/sup&gt;", "plainTextFormattedCitation" : "21", "previouslyFormattedCitation" : "&lt;sup&gt;21&lt;/sup&gt;" }, "properties" : { "noteIndex" : 0 }, "schema" : "https://github.com/citation-style-language/schema/raw/master/csl-citation.json" }</w:instrText>
      </w:r>
      <w:r w:rsidR="00D47049" w:rsidRPr="00572DE3">
        <w:rPr>
          <w:rFonts w:ascii="Calibri" w:hAnsi="Calibri" w:cs="Calibri"/>
          <w:sz w:val="24"/>
          <w:szCs w:val="24"/>
        </w:rPr>
        <w:fldChar w:fldCharType="separate"/>
      </w:r>
      <w:r w:rsidR="00D47049" w:rsidRPr="00572DE3">
        <w:rPr>
          <w:rFonts w:ascii="Calibri" w:hAnsi="Calibri" w:cs="Calibri"/>
          <w:noProof/>
          <w:sz w:val="24"/>
          <w:szCs w:val="24"/>
          <w:vertAlign w:val="superscript"/>
        </w:rPr>
        <w:t>21</w:t>
      </w:r>
      <w:r w:rsidR="00D47049" w:rsidRPr="00572DE3">
        <w:rPr>
          <w:rFonts w:ascii="Calibri" w:hAnsi="Calibri" w:cs="Calibri"/>
          <w:sz w:val="24"/>
          <w:szCs w:val="24"/>
        </w:rPr>
        <w:fldChar w:fldCharType="end"/>
      </w:r>
      <w:r w:rsidR="00D47049" w:rsidRPr="00572DE3">
        <w:rPr>
          <w:rFonts w:ascii="Calibri" w:hAnsi="Calibri" w:cs="Calibri"/>
          <w:sz w:val="24"/>
          <w:szCs w:val="24"/>
        </w:rPr>
        <w:t xml:space="preserve">. </w:t>
      </w:r>
    </w:p>
    <w:p w14:paraId="278D3FA6" w14:textId="77777777" w:rsidR="00F25375" w:rsidRPr="00572DE3" w:rsidRDefault="00F25375" w:rsidP="00F25375">
      <w:pPr>
        <w:spacing w:after="0" w:line="240" w:lineRule="auto"/>
        <w:jc w:val="both"/>
        <w:rPr>
          <w:rFonts w:ascii="Calibri" w:hAnsi="Calibri" w:cs="Calibri"/>
          <w:sz w:val="24"/>
          <w:szCs w:val="24"/>
        </w:rPr>
      </w:pPr>
    </w:p>
    <w:p w14:paraId="7B3AB26A" w14:textId="0C043CA5" w:rsidR="009A06A1" w:rsidRPr="00572DE3" w:rsidRDefault="009A06A1"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However, major drawbacks of this </w:t>
      </w:r>
      <w:r w:rsidR="00B7279E" w:rsidRPr="00572DE3">
        <w:rPr>
          <w:rFonts w:ascii="Calibri" w:hAnsi="Calibri" w:cs="Calibri"/>
          <w:sz w:val="24"/>
          <w:szCs w:val="24"/>
        </w:rPr>
        <w:t xml:space="preserve">approach </w:t>
      </w:r>
      <w:r w:rsidRPr="00572DE3">
        <w:rPr>
          <w:rFonts w:ascii="Calibri" w:hAnsi="Calibri" w:cs="Calibri"/>
          <w:sz w:val="24"/>
          <w:szCs w:val="24"/>
        </w:rPr>
        <w:t xml:space="preserve">include a high risk of </w:t>
      </w:r>
      <w:r w:rsidR="00572DE3" w:rsidRPr="00572DE3">
        <w:rPr>
          <w:rFonts w:ascii="Calibri" w:hAnsi="Calibri" w:cs="Calibri"/>
          <w:i/>
          <w:sz w:val="24"/>
          <w:szCs w:val="24"/>
        </w:rPr>
        <w:t>in vivo</w:t>
      </w:r>
      <w:r w:rsidRPr="00572DE3">
        <w:rPr>
          <w:rFonts w:ascii="Calibri" w:hAnsi="Calibri" w:cs="Calibri"/>
          <w:sz w:val="24"/>
          <w:szCs w:val="24"/>
        </w:rPr>
        <w:t xml:space="preserve"> </w:t>
      </w:r>
      <w:proofErr w:type="spellStart"/>
      <w:r w:rsidR="00B057F4" w:rsidRPr="00572DE3">
        <w:rPr>
          <w:rFonts w:ascii="Calibri" w:hAnsi="Calibri" w:cs="Calibri"/>
          <w:sz w:val="24"/>
          <w:szCs w:val="24"/>
        </w:rPr>
        <w:t>transmetal</w:t>
      </w:r>
      <w:r w:rsidR="00DA0A37" w:rsidRPr="00572DE3">
        <w:rPr>
          <w:rFonts w:ascii="Calibri" w:hAnsi="Calibri" w:cs="Calibri"/>
          <w:sz w:val="24"/>
          <w:szCs w:val="24"/>
        </w:rPr>
        <w:t>ation</w:t>
      </w:r>
      <w:proofErr w:type="spellEnd"/>
      <w:r w:rsidRPr="00572DE3">
        <w:rPr>
          <w:rFonts w:ascii="Calibri" w:hAnsi="Calibri" w:cs="Calibri"/>
          <w:sz w:val="24"/>
          <w:szCs w:val="24"/>
        </w:rPr>
        <w:t>, low radiolabeling yields</w:t>
      </w:r>
      <w:r w:rsidR="002558E0">
        <w:rPr>
          <w:rFonts w:ascii="Calibri" w:hAnsi="Calibri" w:cs="Calibri"/>
          <w:sz w:val="24"/>
          <w:szCs w:val="24"/>
        </w:rPr>
        <w:t>,</w:t>
      </w:r>
      <w:r w:rsidRPr="00572DE3">
        <w:rPr>
          <w:rFonts w:ascii="Calibri" w:hAnsi="Calibri" w:cs="Calibri"/>
          <w:sz w:val="24"/>
          <w:szCs w:val="24"/>
        </w:rPr>
        <w:t xml:space="preserve"> and lengthy protocols unsuitable for short-lived isotopes</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"2idhqs9kja", "citationItems" : [ { "id" : "ITEM-1", "itemData" : { "DOI" : "10.2967/jnumed.108.051243", "ISBN" : "0161-5505", "ISSN" : "0161-5505", "PMID" : "18632815", "abstract" : "The purpose of this study was to develop a bifunctional iron oxide (IO) nanoparticle probe for PET and MRI scans of tumor integrin alphavbeta3 expression. METHODS: Polyaspartic acid (PASP)-coated IO (PASP-IO) nanoparticles were synthesized using a coprecipitation method, and particle size and magnetic properties were measured. A phantom study was used to assess the efficacy of PASP-IO as a T2-weighted MRI contrast agent. PASP-IO nanoparticles with surface amino groups were coupled to cyclic arginine-glycine-aspartic (RGD) peptides for integrin alphavbeta3 targeting and macrocyclic 1,4,7,10-tetraazacyclododecane-N,N',N'',N''',-tetraacetic acid (DOTA) chelators for PET after labeling with 64Cu. IO nanoparticle conjugates were further tested in vitro and in vivo to determine receptor targeting efficacy and feasibility for dual PET/MRI. RESULTS: PASP-IO nanoparticles made by single-step reaction have a core size of 5 nm with a hydrodynamic diameter of 45 +/- 10 nm. The saturation magnetization of PASP-IO nanoparticles is about 117 emu/g of iron, and the measured r2 and r2* are 105.5 and 165.5 (s.mM)(-1), respectively. A displacement competitive binding assay indicates that DOTA-IO-RGD conjugates bound specifically to integrin alphavbeta3 in vitro. Both small-animal PET and T2-weighted MRI show integrin-specific delivery of conjugated RGD-PASP-IO nanoparticles and prominent reticuloendothelial system uptake. CONCLUSION: We have successfully developed an IO-based nanoprobe for simultaneous dual PET and MRI of tumor integrin expression. The success of this bifunctional imaging approach may allow for earlier tumor detection with a high degree of accuracy and provide further insight into the molecular mechanisms of cancer.", "author" : [ { "dropping-particle" : "", "family" : "Lee", "given" : "Ha-Young", "non-dropping-particle" : "", "parse-names" : false, "suffix" : "" }, { "dropping-particle" : "", "family" : "Li", "given" : "Zibo", "non-dropping-particle" : "", "parse-names" : false, "suffix" : "" }, { "dropping-particle" : "", "family" : "Chen", "given" : "Kai", "non-dropping-particle" : "", "parse-names" : false, "suffix" : "" }, { "dropping-particle" : "", "family" : "Hsu", "given" : "Andrew R.", "non-dropping-particle" : "", "parse-names" : false, "suffix" : "" }, { "dropping-particle" : "", "family" : "Xu", "given" : "Chenjie", "non-dropping-particle" : "", "parse-names" : false, "suffix" : "" }, { "dropping-particle" : "", "family" : "Xie", "given" : "Jin", "non-dropping-particle" : "", "parse-names" : false, "suffix" : "" }, { "dropping-particle" : "", "family" : "Sun", "given" : "Shouheng", "non-dropping-particle" : "", "parse-names" : false, "suffix" : "" }, { "dropping-particle" : "", "family" : "Chen", "given" : "Xiaoyuan", "non-dropping-particle" : "", "parse-names" : false, "suffix" : "" } ], "container-title" : "Journal of Nuclear Medicine", "id" : "ITEM-1", "issue" : "8", "issued" : { "date-parts" : [ [ "2008", "8" ] ] }, "page" : "1371-1379", "title" : "PET/MRI dual-modality tumor imaging using arginine-glycine-aspartic (RGD)\u2013conjugated radiolabeled iron oxide nanoparticles", "type" : "article-journal", "volume" : "49" }, "uris" : [ "http://www.mendeley.com/documents/?uuid=85c241ab-51f7-437d-bd31-c152c339fc4b" ] }, { "id" : "ITEM-2", "itemData" : { "DOI" : "10.1016/j.biomaterials.2010.10.013", "ISSN" : "01429612", "author" : [ { "dropping-particle" : "", "family" : "Patel", "given" : "Daksha", "non-dropping-particle" : "", "parse-names" : false, "suffix" : "" }, { "dropping-particle" : "", "family" : "Kell", "given" : "Arnold", "non-dropping-particle" : "", "parse-names" : false, "suffix" : "" }, { "dropping-particle" : "", "family" : "Simard", "given" : "Benoit", "non-dropping-particle" : "", "parse-names" : false, "suffix" : "" }, { "dropping-particle" : "", "family" : "Xiang", "given" : "Bo", "non-dropping-particle" : "", "parse-names" : false, "suffix" : "" }, { "dropping-particle" : "", "family" : "Lin", "given" : "Hung Yu", "non-dropping-particle" : "", "parse-names" : false, "suffix" : "" }, { "dropping-particle" : "", "family" : "Tian", "given" : "Ganghong", "non-dropping-particle" : "", "parse-names" : false, "suffix" : "" } ], "container-title" : "Biomaterials", "id" : "ITEM-2", "issue" : "4", "issued" : { "date-parts" : [ [ "2011", "2" ] ] }, "page" : "1167-1176", "title" : "The cell labeling efficacy, cytotoxicity and relaxivity of copper-activated MRI/PET imaging contrast agents", "type" : "article-journal", "volume" : "32" }, "uris" : [ "http://www.mendeley.com/documents/?uuid=ad2f3b03-80d3-4ab0-a60a-e70fb49cc95b", "http://www.mendeley.com/documents/?uuid=67f2ea50-c63c-47bb-9656-835f821ed56b" ] }, { "id" : "ITEM-3", "itemData" : { "DOI" : "10.1002/anie.200801369", "ISSN" : "14337851", "author" : [ { "dropping-particle" : "", "family" : "Choi", "given" : "Jin-sil", "non-dropping-particle" : "", "parse-names" : false, "suffix" : "" }, { "dropping-particle" : "", "family" : "Park", "given" : "Jeong Chan", "non-dropping-particle" : "", "parse-names" : false, "suffix" : "" }, { "dropping-particle" : "", "family" : "Nah", "given" : "Hyunsoo", "non-dropping-particle" : "", "parse-names" : false, "suffix" : "" }, { "dropping-particle" : "", "family" : "Woo", "given" : "Seungtae", "non-dropping-particle" : "", "parse-names" : false, "suffix" : "" }, { "dropping-particle" : "", "family" : "Oh", "given" : "Jieun", "non-dropping-particle" : "", "parse-names" : false, "suffix" : "" }, { "dropping-particle" : "", "family" : "Kim", "given" : "Kyeong Min", "non-dropping-particle" : "", "parse-names" : false, "suffix" : "" }, { "dropping-particle" : "", "family" : "Cheon", "given" : "Gi Jeong", "non-dropping-particle" : "", "parse-names" : false, "suffix" : "" }, { "dropping-particle" : "", "family" : "Chang", "given" : "Yongmin", "non-dropping-particle" : "", "parse-names" : false, "suffix" : "" }, { "dropping-particle" : "", "family" : "Yoo", "given" : "Jeongsoo", "non-dropping-particle" : "", "parse-names" : false, "suffix" : "" }, { "dropping-particle" : "", "family" : "Cheon", "given" : "Jinwoo", "non-dropping-particle" : "", "parse-names" : false, "suffix" : "" } ], "container-title" : "Angewandte Chemie International Edition", "id" : "ITEM-3", "issue" : "33", "issued" : { "date-parts" : [ [ "2008", "8", "4" ] ] }, "page" : "6259-6262", "title" : "A Hybrid Nanoparticle Probe for Dual-Modality Positron Emission Tomography and Magnetic Resonance Imaging", "type" : "article-journal", "volume" : "47" }, "uris" : [ "http://www.mendeley.com/documents/?uuid=564061da-9456-47e4-9423-f3631a9c0693" ] } ], "mendeley" : { "formattedCitation" : "&lt;sup&gt;22\u201324&lt;/sup&gt;", "plainTextFormattedCitation" : "22\u201324", "previouslyFormattedCitation" : "&lt;sup&gt;22\u201324&lt;/sup&gt;" }, "properties" : { "formattedCitation" : "{\\rtf \\super 15\\uc0\\u8211{}17\\nosupersub{}}", "noteIndex" : 0, "plainCitation" : "15\u201317" }, "schema" : "https://github.com/citation-style-language/schema/raw/master/csl-citation.json" }</w:instrText>
      </w:r>
      <w:r w:rsidRPr="00572DE3">
        <w:rPr>
          <w:rFonts w:ascii="Calibri" w:hAnsi="Calibri" w:cs="Calibri"/>
          <w:sz w:val="24"/>
          <w:szCs w:val="24"/>
        </w:rPr>
        <w:fldChar w:fldCharType="separate"/>
      </w:r>
      <w:r w:rsidR="00D47049" w:rsidRPr="00572DE3">
        <w:rPr>
          <w:rFonts w:ascii="Calibri" w:hAnsi="Calibri" w:cs="Calibri"/>
          <w:noProof/>
          <w:sz w:val="24"/>
          <w:szCs w:val="24"/>
          <w:vertAlign w:val="superscript"/>
        </w:rPr>
        <w:t>22</w:t>
      </w:r>
      <w:r w:rsidR="002558E0">
        <w:rPr>
          <w:rFonts w:ascii="Calibri" w:hAnsi="Calibri" w:cs="Calibri"/>
          <w:noProof/>
          <w:sz w:val="24"/>
          <w:szCs w:val="24"/>
          <w:vertAlign w:val="superscript"/>
        </w:rPr>
        <w:t>-</w:t>
      </w:r>
      <w:r w:rsidR="00D47049" w:rsidRPr="00572DE3">
        <w:rPr>
          <w:rFonts w:ascii="Calibri" w:hAnsi="Calibri" w:cs="Calibri"/>
          <w:noProof/>
          <w:sz w:val="24"/>
          <w:szCs w:val="24"/>
          <w:vertAlign w:val="superscript"/>
        </w:rPr>
        <w:t>24</w:t>
      </w:r>
      <w:r w:rsidRPr="00572DE3">
        <w:rPr>
          <w:rFonts w:ascii="Calibri" w:hAnsi="Calibri" w:cs="Calibri"/>
          <w:sz w:val="24"/>
          <w:szCs w:val="24"/>
        </w:rPr>
        <w:fldChar w:fldCharType="end"/>
      </w:r>
      <w:r w:rsidRPr="00572DE3">
        <w:rPr>
          <w:rFonts w:ascii="Calibri" w:hAnsi="Calibri" w:cs="Calibri"/>
          <w:sz w:val="24"/>
          <w:szCs w:val="24"/>
        </w:rPr>
        <w:t xml:space="preserve">. </w:t>
      </w:r>
      <w:r w:rsidR="008F4F07" w:rsidRPr="00572DE3">
        <w:rPr>
          <w:rFonts w:ascii="Calibri" w:hAnsi="Calibri" w:cs="Calibri"/>
          <w:sz w:val="24"/>
          <w:szCs w:val="24"/>
        </w:rPr>
        <w:t>For this reason, Wong</w:t>
      </w:r>
      <w:r w:rsidR="00572DE3" w:rsidRPr="00572DE3">
        <w:rPr>
          <w:rFonts w:ascii="Calibri" w:hAnsi="Calibri" w:cs="Calibri"/>
          <w:i/>
          <w:sz w:val="24"/>
          <w:szCs w:val="24"/>
        </w:rPr>
        <w:t xml:space="preserve"> et al</w:t>
      </w:r>
      <w:r w:rsidR="002558E0">
        <w:rPr>
          <w:rFonts w:ascii="Calibri" w:hAnsi="Calibri" w:cs="Calibri"/>
          <w:i/>
          <w:sz w:val="24"/>
          <w:szCs w:val="24"/>
        </w:rPr>
        <w:t>.</w:t>
      </w:r>
      <w:r w:rsidR="00B55E07"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"10.1021/nn300494k", "ISSN" : "1936-086X", "PMID" : "22417124", "abstract" : "Research into developing dual modality probes enabled for magnetic resonance imaging (MRI) and positron emission tomography (PET) has been on the rise recently due to the potential to combine the high resolution of MRI and the high sensitivity of PET. Current synthesis techniques for developing multimodal probes is largely hindered in part by prolonged reaction times during radioisotope incorporation--leading to a weakening of the radioactivity. Along with a time-efficient synthesis, the resulting products must fit within a critical size range (between 20 and 100 nm) to increase blood retention time. In this work, we describe a novel, rapid, microwave-based synthesis technique to grow dextran-coated iron oxide nanoparticles doped with copper (DIO/Cu). Traditional methods for coprecipitation of dextran-coated iron oxide nanoparticles require refluxing for 2 h and result in approximately 50 nm diameter particles. We demonstrate that microwave synthesis can produce 50 nm nanoparticles with 5 min of heating. We discuss the various parameters used in the microwave synthesis protocol to vary the size distribution of DIO/Cu and demonstrate the successful incorporation of (64)Cu into these particles with the aim of future use for dual-mode MR/PET imaging.", "author" : [ { "dropping-particle" : "", "family" : "Wong", "given" : "Ray M", "non-dropping-particle" : "", "parse-names" : false, "suffix" : "" }, { "dropping-particle" : "", "family" : "Gilbert", "given" : "Dustin A", "non-dropping-particle" : "", "parse-names" : false, "suffix" : "" }, { "dropping-particle" : "", "family" : "Liu", "given" : "Kai", "non-dropping-particle" : "", "parse-names" : false, "suffix" : "" }, { "dropping-particle" : "", "family" : "Louie", "given" : "Angelique Y", "non-dropping-particle" : "", "parse-names" : false, "suffix" : "" } ], "container-title" : "ACS nano", "id" : "ITEM-1", "issue" : "4", "issued" : { "date-parts" : [ [ "2012", "4", "24" ] ] }, "page" : "3461-7", "title" : "Rapid size-controlled synthesis of dextran-coated, 64Cu-doped iron oxide nanoparticles.", "type" : "article-journal", "volume" : "6" }, "uris" : [ "http://www.mendeley.com/documents/?uuid=6a88ad13-7a80-4930-926d-72a1509bfeb8" ] } ], "mendeley" : { "formattedCitation" : "&lt;sup&gt;25&lt;/sup&gt;", "plainTextFormattedCitation" : "25", "previouslyFormattedCitation" : "&lt;sup&gt;25&lt;/sup&gt;" }, "properties" : { "noteIndex" : 0 }, "schema" : "https://github.com/citation-style-language/schema/raw/master/csl-citation.json" }</w:instrText>
      </w:r>
      <w:r w:rsidR="00B55E07" w:rsidRPr="00572DE3">
        <w:rPr>
          <w:rFonts w:ascii="Calibri" w:hAnsi="Calibri" w:cs="Calibri"/>
          <w:sz w:val="24"/>
          <w:szCs w:val="24"/>
        </w:rPr>
        <w:fldChar w:fldCharType="separate"/>
      </w:r>
      <w:r w:rsidR="00B55E07" w:rsidRPr="00572DE3">
        <w:rPr>
          <w:rFonts w:ascii="Calibri" w:hAnsi="Calibri" w:cs="Calibri"/>
          <w:noProof/>
          <w:sz w:val="24"/>
          <w:szCs w:val="24"/>
          <w:vertAlign w:val="superscript"/>
        </w:rPr>
        <w:t>25</w:t>
      </w:r>
      <w:r w:rsidR="00B55E07" w:rsidRPr="00572DE3">
        <w:rPr>
          <w:rFonts w:ascii="Calibri" w:hAnsi="Calibri" w:cs="Calibri"/>
          <w:sz w:val="24"/>
          <w:szCs w:val="24"/>
        </w:rPr>
        <w:fldChar w:fldCharType="end"/>
      </w:r>
      <w:r w:rsidR="00B55E07" w:rsidRPr="00572DE3">
        <w:rPr>
          <w:rFonts w:ascii="Calibri" w:hAnsi="Calibri" w:cs="Calibri"/>
          <w:sz w:val="24"/>
          <w:szCs w:val="24"/>
        </w:rPr>
        <w:t xml:space="preserve"> developed the first example of core-doped nanoparticles, managing to incorporate </w:t>
      </w:r>
      <w:r w:rsidR="00B55E07" w:rsidRPr="00572DE3">
        <w:rPr>
          <w:rFonts w:ascii="Calibri" w:hAnsi="Calibri" w:cs="Calibri"/>
          <w:sz w:val="24"/>
          <w:szCs w:val="24"/>
          <w:vertAlign w:val="superscript"/>
        </w:rPr>
        <w:t>64</w:t>
      </w:r>
      <w:r w:rsidR="00B55E07" w:rsidRPr="00572DE3">
        <w:rPr>
          <w:rFonts w:ascii="Calibri" w:hAnsi="Calibri" w:cs="Calibri"/>
          <w:sz w:val="24"/>
          <w:szCs w:val="24"/>
        </w:rPr>
        <w:t xml:space="preserve">Cu in the core of the IONPs in a </w:t>
      </w:r>
      <w:r w:rsidR="002558E0">
        <w:rPr>
          <w:rFonts w:ascii="Calibri" w:hAnsi="Calibri" w:cs="Calibri"/>
          <w:sz w:val="24"/>
          <w:szCs w:val="24"/>
        </w:rPr>
        <w:t>5-</w:t>
      </w:r>
      <w:r w:rsidR="00B55E07" w:rsidRPr="00572DE3">
        <w:rPr>
          <w:rFonts w:ascii="Calibri" w:hAnsi="Calibri" w:cs="Calibri"/>
          <w:sz w:val="24"/>
          <w:szCs w:val="24"/>
        </w:rPr>
        <w:t>min</w:t>
      </w:r>
      <w:r w:rsidR="002558E0">
        <w:rPr>
          <w:rFonts w:ascii="Calibri" w:hAnsi="Calibri" w:cs="Calibri"/>
          <w:sz w:val="24"/>
          <w:szCs w:val="24"/>
        </w:rPr>
        <w:t xml:space="preserve"> </w:t>
      </w:r>
      <w:r w:rsidR="00B55E07" w:rsidRPr="00572DE3">
        <w:rPr>
          <w:rFonts w:ascii="Calibri" w:hAnsi="Calibri" w:cs="Calibri"/>
          <w:sz w:val="24"/>
          <w:szCs w:val="24"/>
        </w:rPr>
        <w:t>synthesis using microwave technology.</w:t>
      </w:r>
    </w:p>
    <w:p w14:paraId="491ADA35" w14:textId="77777777" w:rsidR="00F25375" w:rsidRPr="00572DE3" w:rsidRDefault="00F25375" w:rsidP="00F25375">
      <w:pPr>
        <w:spacing w:after="0" w:line="240" w:lineRule="auto"/>
        <w:jc w:val="both"/>
        <w:rPr>
          <w:rFonts w:ascii="Calibri" w:hAnsi="Calibri" w:cs="Calibri"/>
          <w:sz w:val="24"/>
          <w:szCs w:val="24"/>
        </w:rPr>
      </w:pPr>
    </w:p>
    <w:p w14:paraId="15DB9900" w14:textId="495447BB" w:rsidR="009A06A1" w:rsidRPr="00572DE3" w:rsidRDefault="009A06A1"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Here, we describe a rapid and efficient procedure to </w:t>
      </w:r>
      <w:r w:rsidR="007B3196" w:rsidRPr="00572DE3">
        <w:rPr>
          <w:rFonts w:ascii="Calibri" w:hAnsi="Calibri" w:cs="Calibri"/>
          <w:sz w:val="24"/>
          <w:szCs w:val="24"/>
        </w:rPr>
        <w:t xml:space="preserve">incorporate </w:t>
      </w:r>
      <w:r w:rsidRPr="00572DE3">
        <w:rPr>
          <w:rFonts w:ascii="Calibri" w:hAnsi="Calibri" w:cs="Calibri"/>
          <w:sz w:val="24"/>
          <w:szCs w:val="24"/>
        </w:rPr>
        <w:t>the radionuclide in</w:t>
      </w:r>
      <w:r w:rsidR="00E22343">
        <w:rPr>
          <w:rFonts w:ascii="Calibri" w:hAnsi="Calibri" w:cs="Calibri"/>
          <w:sz w:val="24"/>
          <w:szCs w:val="24"/>
        </w:rPr>
        <w:t>to</w:t>
      </w:r>
      <w:r w:rsidRPr="00572DE3">
        <w:rPr>
          <w:rFonts w:ascii="Calibri" w:hAnsi="Calibri" w:cs="Calibri"/>
          <w:sz w:val="24"/>
          <w:szCs w:val="24"/>
        </w:rPr>
        <w:t xml:space="preserve"> the core of the nanoparticle</w:t>
      </w:r>
      <w:r w:rsidR="007B3196" w:rsidRPr="00572DE3">
        <w:rPr>
          <w:rFonts w:ascii="Calibri" w:hAnsi="Calibri" w:cs="Calibri"/>
          <w:sz w:val="24"/>
          <w:szCs w:val="24"/>
        </w:rPr>
        <w:t>,</w:t>
      </w:r>
      <w:r w:rsidRPr="00572DE3">
        <w:rPr>
          <w:rFonts w:ascii="Calibri" w:hAnsi="Calibri" w:cs="Calibri"/>
          <w:sz w:val="24"/>
          <w:szCs w:val="24"/>
        </w:rPr>
        <w:t xml:space="preserve"> </w:t>
      </w:r>
      <w:r w:rsidR="00506621" w:rsidRPr="00572DE3">
        <w:rPr>
          <w:rFonts w:ascii="Calibri" w:hAnsi="Calibri" w:cs="Calibri"/>
          <w:sz w:val="24"/>
          <w:szCs w:val="24"/>
        </w:rPr>
        <w:t xml:space="preserve">eluding many of the </w:t>
      </w:r>
      <w:r w:rsidRPr="00572DE3">
        <w:rPr>
          <w:rFonts w:ascii="Calibri" w:hAnsi="Calibri" w:cs="Calibri"/>
          <w:sz w:val="24"/>
          <w:szCs w:val="24"/>
        </w:rPr>
        <w:t xml:space="preserve">drawbacks </w:t>
      </w:r>
      <w:r w:rsidR="007B3196" w:rsidRPr="00572DE3">
        <w:rPr>
          <w:rFonts w:ascii="Calibri" w:hAnsi="Calibri" w:cs="Calibri"/>
          <w:sz w:val="24"/>
          <w:szCs w:val="24"/>
        </w:rPr>
        <w:t>presented</w:t>
      </w:r>
      <w:r w:rsidR="00506621" w:rsidRPr="00572DE3">
        <w:rPr>
          <w:rFonts w:ascii="Calibri" w:hAnsi="Calibri" w:cs="Calibri"/>
          <w:sz w:val="24"/>
          <w:szCs w:val="24"/>
        </w:rPr>
        <w:t xml:space="preserve"> by </w:t>
      </w:r>
      <w:r w:rsidRPr="00572DE3">
        <w:rPr>
          <w:rFonts w:ascii="Calibri" w:hAnsi="Calibri" w:cs="Calibri"/>
          <w:sz w:val="24"/>
          <w:szCs w:val="24"/>
        </w:rPr>
        <w:t>traditional methods. For this</w:t>
      </w:r>
      <w:r w:rsidR="00063239" w:rsidRPr="00572DE3">
        <w:rPr>
          <w:rFonts w:ascii="Calibri" w:hAnsi="Calibri" w:cs="Calibri"/>
          <w:sz w:val="24"/>
          <w:szCs w:val="24"/>
        </w:rPr>
        <w:t xml:space="preserve"> purpose</w:t>
      </w:r>
      <w:r w:rsidRPr="00572DE3">
        <w:rPr>
          <w:rFonts w:ascii="Calibri" w:hAnsi="Calibri" w:cs="Calibri"/>
          <w:sz w:val="24"/>
          <w:szCs w:val="24"/>
        </w:rPr>
        <w:t xml:space="preserve">, we propose the use of </w:t>
      </w:r>
      <w:r w:rsidR="001B7EA7" w:rsidRPr="00572DE3">
        <w:rPr>
          <w:rFonts w:ascii="Calibri" w:hAnsi="Calibri" w:cs="Calibri"/>
          <w:sz w:val="24"/>
          <w:szCs w:val="24"/>
        </w:rPr>
        <w:t xml:space="preserve">a </w:t>
      </w:r>
      <w:r w:rsidRPr="00572DE3">
        <w:rPr>
          <w:rFonts w:ascii="Calibri" w:hAnsi="Calibri" w:cs="Calibri"/>
          <w:sz w:val="24"/>
          <w:szCs w:val="24"/>
        </w:rPr>
        <w:t>microwave</w:t>
      </w:r>
      <w:r w:rsidR="001B7EA7" w:rsidRPr="00572DE3">
        <w:rPr>
          <w:rFonts w:ascii="Calibri" w:hAnsi="Calibri" w:cs="Calibri"/>
          <w:sz w:val="24"/>
          <w:szCs w:val="24"/>
        </w:rPr>
        <w:t>-driven synthesis (MWS)</w:t>
      </w:r>
      <w:r w:rsidR="001B699B" w:rsidRPr="00572DE3">
        <w:rPr>
          <w:rFonts w:ascii="Calibri" w:hAnsi="Calibri" w:cs="Calibri"/>
          <w:sz w:val="24"/>
          <w:szCs w:val="24"/>
        </w:rPr>
        <w:t>, which</w:t>
      </w:r>
      <w:r w:rsidRPr="00572DE3">
        <w:rPr>
          <w:rFonts w:ascii="Calibri" w:hAnsi="Calibri" w:cs="Calibri"/>
          <w:sz w:val="24"/>
          <w:szCs w:val="24"/>
        </w:rPr>
        <w:t xml:space="preserve"> reduces reaction times</w:t>
      </w:r>
      <w:r w:rsidR="007B3196" w:rsidRPr="00572DE3">
        <w:rPr>
          <w:rFonts w:ascii="Calibri" w:hAnsi="Calibri" w:cs="Calibri"/>
          <w:sz w:val="24"/>
          <w:szCs w:val="24"/>
        </w:rPr>
        <w:t xml:space="preserve"> considerably</w:t>
      </w:r>
      <w:r w:rsidR="002558E0">
        <w:rPr>
          <w:rFonts w:ascii="Calibri" w:hAnsi="Calibri" w:cs="Calibri"/>
          <w:sz w:val="24"/>
          <w:szCs w:val="24"/>
        </w:rPr>
        <w:t>,</w:t>
      </w:r>
      <w:r w:rsidR="001B7EA7" w:rsidRPr="00572DE3">
        <w:rPr>
          <w:rFonts w:ascii="Calibri" w:hAnsi="Calibri" w:cs="Calibri"/>
          <w:sz w:val="24"/>
          <w:szCs w:val="24"/>
        </w:rPr>
        <w:t xml:space="preserve"> </w:t>
      </w:r>
      <w:r w:rsidRPr="00572DE3">
        <w:rPr>
          <w:rFonts w:ascii="Calibri" w:hAnsi="Calibri" w:cs="Calibri"/>
          <w:sz w:val="24"/>
          <w:szCs w:val="24"/>
        </w:rPr>
        <w:t>increase</w:t>
      </w:r>
      <w:r w:rsidR="007B3196" w:rsidRPr="00572DE3">
        <w:rPr>
          <w:rFonts w:ascii="Calibri" w:hAnsi="Calibri" w:cs="Calibri"/>
          <w:sz w:val="24"/>
          <w:szCs w:val="24"/>
        </w:rPr>
        <w:t>s</w:t>
      </w:r>
      <w:r w:rsidRPr="00572DE3">
        <w:rPr>
          <w:rFonts w:ascii="Calibri" w:hAnsi="Calibri" w:cs="Calibri"/>
          <w:sz w:val="24"/>
          <w:szCs w:val="24"/>
        </w:rPr>
        <w:t xml:space="preserve"> yields</w:t>
      </w:r>
      <w:r w:rsidR="002558E0">
        <w:rPr>
          <w:rFonts w:ascii="Calibri" w:hAnsi="Calibri" w:cs="Calibri"/>
          <w:sz w:val="24"/>
          <w:szCs w:val="24"/>
        </w:rPr>
        <w:t>,</w:t>
      </w:r>
      <w:r w:rsidRPr="00572DE3">
        <w:rPr>
          <w:rFonts w:ascii="Calibri" w:hAnsi="Calibri" w:cs="Calibri"/>
          <w:sz w:val="24"/>
          <w:szCs w:val="24"/>
        </w:rPr>
        <w:t xml:space="preserve"> and enhances reproducibility, critical</w:t>
      </w:r>
      <w:r w:rsidR="007B3196" w:rsidRPr="00572DE3">
        <w:rPr>
          <w:rFonts w:ascii="Calibri" w:hAnsi="Calibri" w:cs="Calibri"/>
          <w:sz w:val="24"/>
          <w:szCs w:val="24"/>
        </w:rPr>
        <w:t>ly</w:t>
      </w:r>
      <w:r w:rsidRPr="00572DE3">
        <w:rPr>
          <w:rFonts w:ascii="Calibri" w:hAnsi="Calibri" w:cs="Calibri"/>
          <w:sz w:val="24"/>
          <w:szCs w:val="24"/>
        </w:rPr>
        <w:t xml:space="preserve"> importan</w:t>
      </w:r>
      <w:r w:rsidR="007B3196" w:rsidRPr="00572DE3">
        <w:rPr>
          <w:rFonts w:ascii="Calibri" w:hAnsi="Calibri" w:cs="Calibri"/>
          <w:sz w:val="24"/>
          <w:szCs w:val="24"/>
        </w:rPr>
        <w:t>t</w:t>
      </w:r>
      <w:r w:rsidR="001B7EA7" w:rsidRPr="00572DE3">
        <w:rPr>
          <w:rFonts w:ascii="Calibri" w:hAnsi="Calibri" w:cs="Calibri"/>
          <w:sz w:val="24"/>
          <w:szCs w:val="24"/>
        </w:rPr>
        <w:t xml:space="preserve"> </w:t>
      </w:r>
      <w:r w:rsidR="007B3196" w:rsidRPr="00572DE3">
        <w:rPr>
          <w:rFonts w:ascii="Calibri" w:hAnsi="Calibri" w:cs="Calibri"/>
          <w:sz w:val="24"/>
          <w:szCs w:val="24"/>
        </w:rPr>
        <w:t>parameters in</w:t>
      </w:r>
      <w:r w:rsidR="001B7EA7" w:rsidRPr="00572DE3">
        <w:rPr>
          <w:rFonts w:ascii="Calibri" w:hAnsi="Calibri" w:cs="Calibri"/>
          <w:sz w:val="24"/>
          <w:szCs w:val="24"/>
        </w:rPr>
        <w:t xml:space="preserve"> </w:t>
      </w:r>
      <w:r w:rsidRPr="00572DE3">
        <w:rPr>
          <w:rFonts w:ascii="Calibri" w:hAnsi="Calibri" w:cs="Calibri"/>
          <w:sz w:val="24"/>
          <w:szCs w:val="24"/>
        </w:rPr>
        <w:t>IONP</w:t>
      </w:r>
      <w:r w:rsidR="007B3196" w:rsidRPr="00572DE3">
        <w:rPr>
          <w:rFonts w:ascii="Calibri" w:hAnsi="Calibri" w:cs="Calibri"/>
          <w:sz w:val="24"/>
          <w:szCs w:val="24"/>
        </w:rPr>
        <w:t xml:space="preserve"> synthesis</w:t>
      </w:r>
      <w:r w:rsidRPr="00572DE3">
        <w:rPr>
          <w:rFonts w:ascii="Calibri" w:hAnsi="Calibri" w:cs="Calibri"/>
          <w:sz w:val="24"/>
          <w:szCs w:val="24"/>
        </w:rPr>
        <w:t xml:space="preserve">. The </w:t>
      </w:r>
      <w:r w:rsidR="00F42C95" w:rsidRPr="00572DE3">
        <w:rPr>
          <w:rFonts w:ascii="Calibri" w:hAnsi="Calibri" w:cs="Calibri"/>
          <w:sz w:val="24"/>
          <w:szCs w:val="24"/>
        </w:rPr>
        <w:t xml:space="preserve">refined </w:t>
      </w:r>
      <w:r w:rsidRPr="00572DE3">
        <w:rPr>
          <w:rFonts w:ascii="Calibri" w:hAnsi="Calibri" w:cs="Calibri"/>
          <w:sz w:val="24"/>
          <w:szCs w:val="24"/>
        </w:rPr>
        <w:t xml:space="preserve">performance of MWS is due to dielectric heating: rapid </w:t>
      </w:r>
      <w:r w:rsidR="00C038D6" w:rsidRPr="00572DE3">
        <w:rPr>
          <w:rFonts w:ascii="Calibri" w:hAnsi="Calibri" w:cs="Calibri"/>
          <w:sz w:val="24"/>
          <w:szCs w:val="24"/>
        </w:rPr>
        <w:t xml:space="preserve">sample </w:t>
      </w:r>
      <w:r w:rsidRPr="00572DE3">
        <w:rPr>
          <w:rFonts w:ascii="Calibri" w:hAnsi="Calibri" w:cs="Calibri"/>
          <w:sz w:val="24"/>
          <w:szCs w:val="24"/>
        </w:rPr>
        <w:t xml:space="preserve">heating as molecular dipoles try to align with the alternating electric field, </w:t>
      </w:r>
      <w:r w:rsidR="00C038D6" w:rsidRPr="00572DE3">
        <w:rPr>
          <w:rFonts w:ascii="Calibri" w:hAnsi="Calibri" w:cs="Calibri"/>
          <w:sz w:val="24"/>
          <w:szCs w:val="24"/>
        </w:rPr>
        <w:t xml:space="preserve">being </w:t>
      </w:r>
      <w:r w:rsidRPr="00572DE3">
        <w:rPr>
          <w:rFonts w:ascii="Calibri" w:hAnsi="Calibri" w:cs="Calibri"/>
          <w:sz w:val="24"/>
          <w:szCs w:val="24"/>
        </w:rPr>
        <w:t>polar solvents and reagents more efficient</w:t>
      </w:r>
      <w:r w:rsidR="00F42C95" w:rsidRPr="00572DE3">
        <w:rPr>
          <w:rFonts w:ascii="Calibri" w:hAnsi="Calibri" w:cs="Calibri"/>
          <w:sz w:val="24"/>
          <w:szCs w:val="24"/>
        </w:rPr>
        <w:t xml:space="preserve"> for this type of synthesis</w:t>
      </w:r>
      <w:r w:rsidRPr="00572DE3">
        <w:rPr>
          <w:rFonts w:ascii="Calibri" w:hAnsi="Calibri" w:cs="Calibri"/>
          <w:sz w:val="24"/>
          <w:szCs w:val="24"/>
        </w:rPr>
        <w:t>. In addition, the use</w:t>
      </w:r>
      <w:r w:rsidR="001B699B" w:rsidRPr="00572DE3">
        <w:rPr>
          <w:rFonts w:ascii="Calibri" w:hAnsi="Calibri" w:cs="Calibri"/>
          <w:sz w:val="24"/>
          <w:szCs w:val="24"/>
        </w:rPr>
        <w:t xml:space="preserve"> of citric acid</w:t>
      </w:r>
      <w:r w:rsidRPr="00572DE3">
        <w:rPr>
          <w:rFonts w:ascii="Calibri" w:hAnsi="Calibri" w:cs="Calibri"/>
          <w:sz w:val="24"/>
          <w:szCs w:val="24"/>
        </w:rPr>
        <w:t xml:space="preserve"> as a surfactant</w:t>
      </w:r>
      <w:r w:rsidR="002558E0">
        <w:rPr>
          <w:rFonts w:ascii="Calibri" w:hAnsi="Calibri" w:cs="Calibri"/>
          <w:sz w:val="24"/>
          <w:szCs w:val="24"/>
        </w:rPr>
        <w:t>,</w:t>
      </w:r>
      <w:r w:rsidRPr="00572DE3">
        <w:rPr>
          <w:rFonts w:ascii="Calibri" w:hAnsi="Calibri" w:cs="Calibri"/>
          <w:sz w:val="24"/>
          <w:szCs w:val="24"/>
        </w:rPr>
        <w:t xml:space="preserve"> </w:t>
      </w:r>
      <w:r w:rsidR="00F635E4" w:rsidRPr="00572DE3">
        <w:rPr>
          <w:rFonts w:ascii="Calibri" w:hAnsi="Calibri" w:cs="Calibri"/>
          <w:sz w:val="24"/>
          <w:szCs w:val="24"/>
        </w:rPr>
        <w:t>together</w:t>
      </w:r>
      <w:r w:rsidRPr="00572DE3">
        <w:rPr>
          <w:rFonts w:ascii="Calibri" w:hAnsi="Calibri" w:cs="Calibri"/>
          <w:sz w:val="24"/>
          <w:szCs w:val="24"/>
        </w:rPr>
        <w:t xml:space="preserve"> with microwave technology</w:t>
      </w:r>
      <w:r w:rsidR="002558E0">
        <w:rPr>
          <w:rFonts w:ascii="Calibri" w:hAnsi="Calibri" w:cs="Calibri"/>
          <w:sz w:val="24"/>
          <w:szCs w:val="24"/>
        </w:rPr>
        <w:t>,</w:t>
      </w:r>
      <w:r w:rsidRPr="00572DE3">
        <w:rPr>
          <w:rFonts w:ascii="Calibri" w:hAnsi="Calibri" w:cs="Calibri"/>
          <w:sz w:val="24"/>
          <w:szCs w:val="24"/>
        </w:rPr>
        <w:t xml:space="preserve"> </w:t>
      </w:r>
      <w:r w:rsidR="007B3196" w:rsidRPr="00572DE3">
        <w:rPr>
          <w:rFonts w:ascii="Calibri" w:hAnsi="Calibri" w:cs="Calibri"/>
          <w:sz w:val="24"/>
          <w:szCs w:val="24"/>
        </w:rPr>
        <w:t xml:space="preserve">results </w:t>
      </w:r>
      <w:r w:rsidR="001B7EA7" w:rsidRPr="00572DE3">
        <w:rPr>
          <w:rFonts w:ascii="Calibri" w:hAnsi="Calibri" w:cs="Calibri"/>
          <w:sz w:val="24"/>
          <w:szCs w:val="24"/>
        </w:rPr>
        <w:t xml:space="preserve">in </w:t>
      </w:r>
      <w:r w:rsidRPr="00572DE3">
        <w:rPr>
          <w:rFonts w:ascii="Calibri" w:hAnsi="Calibri" w:cs="Calibri"/>
          <w:sz w:val="24"/>
          <w:szCs w:val="24"/>
        </w:rPr>
        <w:t>extremely small nanoparticles</w:t>
      </w:r>
      <w:r w:rsidR="00C038D6" w:rsidRPr="00572DE3">
        <w:rPr>
          <w:rFonts w:ascii="Calibri" w:hAnsi="Calibri" w:cs="Calibri"/>
          <w:sz w:val="24"/>
          <w:szCs w:val="24"/>
        </w:rPr>
        <w:t>,</w:t>
      </w:r>
      <w:r w:rsidRPr="00572DE3">
        <w:rPr>
          <w:rFonts w:ascii="Calibri" w:hAnsi="Calibri" w:cs="Calibri"/>
          <w:sz w:val="24"/>
          <w:szCs w:val="24"/>
        </w:rPr>
        <w:t xml:space="preserve"> producing </w:t>
      </w:r>
      <w:r w:rsidR="002558E0">
        <w:rPr>
          <w:rFonts w:ascii="Calibri" w:hAnsi="Calibri" w:cs="Calibri"/>
          <w:sz w:val="24"/>
          <w:szCs w:val="24"/>
        </w:rPr>
        <w:t xml:space="preserve">a </w:t>
      </w:r>
      <w:r w:rsidRPr="00572DE3">
        <w:rPr>
          <w:rFonts w:ascii="Calibri" w:hAnsi="Calibri" w:cs="Calibri"/>
          <w:sz w:val="24"/>
          <w:szCs w:val="24"/>
        </w:rPr>
        <w:t>dual T</w:t>
      </w:r>
      <w:r w:rsidR="001B699B" w:rsidRPr="00572DE3">
        <w:rPr>
          <w:rFonts w:ascii="Calibri" w:hAnsi="Calibri" w:cs="Calibri"/>
          <w:sz w:val="24"/>
          <w:szCs w:val="24"/>
          <w:vertAlign w:val="subscript"/>
        </w:rPr>
        <w:t>1</w:t>
      </w:r>
      <w:r w:rsidR="001B699B" w:rsidRPr="00572DE3">
        <w:rPr>
          <w:rFonts w:ascii="Calibri" w:hAnsi="Calibri" w:cs="Calibri"/>
          <w:sz w:val="24"/>
          <w:szCs w:val="24"/>
        </w:rPr>
        <w:t>-weighted MRI/PET</w:t>
      </w:r>
      <w:r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"citationID" : "1xex2xbf", "citationItems" : [ { "id" : "ITEM-1", "itemData" : { "DOI" : "10.1088/0957-4484/23/21/215602", "ISBN" : "0957-4484", "ISSN" : "0957-4484, 1361-6528", "PMID" : "22551699", "abstract" : "Currently, magnetic iron oxide nanoparticles are the only nanosized magnetic resonance imaging (MRI) contrast agents approved for clinical use, yet commercial manufacturing of these agents has been limited or discontinued. Though there is still widespread demand for these particles both for clinical use and research, they are difficult to obtain commercially, and complicated syntheses make in-house preparation unfeasible for most biological research labs or clinics. To make commercial production viable and increase accessibility of these products, it is crucial to develop simple, rapid and reproducible preparations of biocompatible iron oxide nanoparticles. Here, we report a rapid, straightforward microwave-assisted synthesis of superparamagnetic dextran-coated iron oxide nanoparticles. The nanoparticles were produced in two hydrodynamic sizes with differing core morphologies by varying the synthetic method as either a two-step or single-step process. A striking benefit of these methods is the ability to obtain swift and consistent results without the necessity for air-, pH- or temperature-sensitive techniques; therefore, reaction times and complex manufacturing processes are greatly reduced as compared to conventional synthetic methods. This is a great benefit for cost-effective translation to commercial production. The nanoparticles are found to be superparamagnetic and exhibit properties consistent for use in MRI. In addition, the dextran coating imparts the water solubility and biocompatibility necessary for in vivo utilization.", "author" : [ { "dropping-particle" : "", "family" : "Osborne", "given" : "Elizabeth a", "non-dropping-particle" : "", "parse-names" : false, "suffix" : "" }, { "dropping-particle" : "", "family" : "Atkins", "given" : "Tonya M", "non-dropping-particle" : "", "parse-names" : false, "suffix" : "" }, { "dropping-particle" : "", "family" : "Gilbert", "given" : "Dustin a", "non-dropping-particle" : "", "parse-names" : false, "suffix" : "" }, { "dropping-particle" : "", "family" : "Kauzlarich", "given" : "Susan M", "non-dropping-particle" : "", "parse-names" : false, "suffix" : "" }, { "dropping-particle" : "", "family" : "Liu", "given" : "Kai", "non-dropping-particle" : "", "parse-names" : false, "suffix" : "" }, { "dropping-particle" : "", "family" : "Louie", "given" : "Angelique Y", "non-dropping-particle" : "", "parse-names" : false, "suffix" : "" } ], "container-title" : "Nanotechnology", "id" : "ITEM-1", "issue" : "21", "issued" : { "date-parts" : [ [ "2012", "3", "7" ] ] }, "note" : "From Duplicate 1 (Rapid microwave-assisted synthesis of dextran-coated iron oxide nanoparticles for magnetic resonance imaging - Osborne, Elizabeth a; Atkins, Tonya M; Gilbert, Dustin a; Kauzlarich, Susan M; Liu, Kai; Louie, Angelique Y)\n\nFrom Duplicate 2 (Rapid microwave-assisted synthesis of dextran-coated iron oxide nanoparticles for magnetic resonance imaging - Osborne, Elizabeth A; Atkins, Tonya M; Gilbert, Dustin A; Kauzlarich, Susan M; Liu, Kai; Louie, Angelique Y)\n\nMW synthesis with dextran\n\nT2 nanoparticles\n\nFrom Duplicate 3 (Rapid microwave-assisted synthesis of dextran-coated iron oxide nanoparticles for magnetic resonance imaging - Osborne, Elizabeth a; Atkins, Tonya M; Gilbert, Dustin a; Kauzlarich, Susan M; Liu, Kai; Louie, Angelique Y)\n\n&amp;quot;large&amp;quot; dextran-NP, for T2 mainly\n\nInteresting for MW references", "page" : "215602", "title" : "Rapid microwave-assisted synthesis of dextran-coated iron oxide nanoparticles for magnetic resonance imaging", "type" : "article-journal", "volume" : "23" }, "uris" : [ "http://www.mendeley.com/documents/?uuid=21036a9d-4e2a-479e-8ad0-11103dc130a8" ] } ], "mendeley" : { "formattedCitation" : "&lt;sup&gt;26&lt;/sup&gt;", "plainTextFormattedCitation" : "26", "previouslyFormattedCitation" : "&lt;sup&gt;26&lt;/sup&gt;" }, "properties" : { "formattedCitation" : "{\\rtf \\super 18\\nosupersub{}}", "noteIndex" : 0, "plainCitation" : "18" }, "schema" : "https://github.com/citation-style-language/schema/raw/master/csl-citation.json" }</w:instrText>
      </w:r>
      <w:r w:rsidRPr="00572DE3">
        <w:rPr>
          <w:rFonts w:ascii="Calibri" w:hAnsi="Calibri" w:cs="Calibri"/>
          <w:sz w:val="24"/>
          <w:szCs w:val="24"/>
        </w:rPr>
        <w:fldChar w:fldCharType="separate"/>
      </w:r>
      <w:r w:rsidR="00B55E07" w:rsidRPr="00572DE3">
        <w:rPr>
          <w:rFonts w:ascii="Calibri" w:hAnsi="Calibri" w:cs="Calibri"/>
          <w:noProof/>
          <w:sz w:val="24"/>
          <w:szCs w:val="24"/>
          <w:vertAlign w:val="superscript"/>
        </w:rPr>
        <w:t>26</w:t>
      </w:r>
      <w:r w:rsidRPr="00572DE3">
        <w:rPr>
          <w:rFonts w:ascii="Calibri" w:hAnsi="Calibri" w:cs="Calibri"/>
          <w:sz w:val="24"/>
          <w:szCs w:val="24"/>
        </w:rPr>
        <w:fldChar w:fldCharType="end"/>
      </w:r>
      <w:r w:rsidR="0030721C" w:rsidRPr="00572DE3">
        <w:rPr>
          <w:rFonts w:ascii="Calibri" w:hAnsi="Calibri" w:cs="Calibri"/>
          <w:sz w:val="24"/>
          <w:szCs w:val="24"/>
        </w:rPr>
        <w:t xml:space="preserve"> </w:t>
      </w:r>
      <w:r w:rsidR="007B3196" w:rsidRPr="00572DE3">
        <w:rPr>
          <w:rFonts w:ascii="Calibri" w:hAnsi="Calibri" w:cs="Calibri"/>
          <w:sz w:val="24"/>
          <w:szCs w:val="24"/>
        </w:rPr>
        <w:t>signal</w:t>
      </w:r>
      <w:r w:rsidR="00C038D6" w:rsidRPr="00572DE3">
        <w:rPr>
          <w:rFonts w:ascii="Calibri" w:hAnsi="Calibri" w:cs="Calibri"/>
          <w:sz w:val="24"/>
          <w:szCs w:val="24"/>
        </w:rPr>
        <w:t>,</w:t>
      </w:r>
      <w:r w:rsidR="007B3196" w:rsidRPr="00572DE3">
        <w:rPr>
          <w:rFonts w:ascii="Calibri" w:hAnsi="Calibri" w:cs="Calibri"/>
          <w:sz w:val="24"/>
          <w:szCs w:val="24"/>
        </w:rPr>
        <w:t xml:space="preserve"> </w:t>
      </w:r>
      <w:r w:rsidR="00F42C95" w:rsidRPr="00572DE3">
        <w:rPr>
          <w:rFonts w:ascii="Calibri" w:hAnsi="Calibri" w:cs="Calibri"/>
          <w:sz w:val="24"/>
          <w:szCs w:val="24"/>
        </w:rPr>
        <w:t>here</w:t>
      </w:r>
      <w:r w:rsidR="00E22343">
        <w:rPr>
          <w:rFonts w:ascii="Calibri" w:hAnsi="Calibri" w:cs="Calibri"/>
          <w:sz w:val="24"/>
          <w:szCs w:val="24"/>
        </w:rPr>
        <w:t>i</w:t>
      </w:r>
      <w:r w:rsidR="00F42C95" w:rsidRPr="00572DE3">
        <w:rPr>
          <w:rFonts w:ascii="Calibri" w:hAnsi="Calibri" w:cs="Calibri"/>
          <w:sz w:val="24"/>
          <w:szCs w:val="24"/>
        </w:rPr>
        <w:t>n denoted</w:t>
      </w:r>
      <w:r w:rsidR="0030721C" w:rsidRPr="00572DE3">
        <w:rPr>
          <w:rFonts w:ascii="Calibri" w:hAnsi="Calibri" w:cs="Calibri"/>
          <w:sz w:val="24"/>
          <w:szCs w:val="24"/>
        </w:rPr>
        <w:t xml:space="preserve"> </w:t>
      </w:r>
      <w:r w:rsidR="002558E0">
        <w:rPr>
          <w:rFonts w:ascii="Calibri" w:hAnsi="Calibri" w:cs="Calibri"/>
          <w:sz w:val="24"/>
          <w:szCs w:val="24"/>
        </w:rPr>
        <w:t xml:space="preserve">as </w:t>
      </w:r>
      <w:r w:rsidR="0030721C" w:rsidRPr="00572DE3">
        <w:rPr>
          <w:rFonts w:ascii="Calibri" w:hAnsi="Calibri" w:cs="Calibri"/>
          <w:sz w:val="24"/>
          <w:szCs w:val="24"/>
          <w:vertAlign w:val="superscript"/>
        </w:rPr>
        <w:t>68</w:t>
      </w:r>
      <w:r w:rsidR="00882149" w:rsidRPr="00572DE3">
        <w:rPr>
          <w:rFonts w:ascii="Calibri" w:hAnsi="Calibri" w:cs="Calibri"/>
          <w:sz w:val="24"/>
          <w:szCs w:val="24"/>
        </w:rPr>
        <w:t xml:space="preserve">Ga Core-doped </w:t>
      </w:r>
      <w:r w:rsidR="002558E0">
        <w:rPr>
          <w:rFonts w:ascii="Calibri" w:hAnsi="Calibri" w:cs="Calibri"/>
          <w:sz w:val="24"/>
          <w:szCs w:val="24"/>
        </w:rPr>
        <w:t>i</w:t>
      </w:r>
      <w:r w:rsidR="00882149" w:rsidRPr="00572DE3">
        <w:rPr>
          <w:rFonts w:ascii="Calibri" w:hAnsi="Calibri" w:cs="Calibri"/>
          <w:sz w:val="24"/>
          <w:szCs w:val="24"/>
        </w:rPr>
        <w:t xml:space="preserve">ron </w:t>
      </w:r>
      <w:r w:rsidR="002558E0">
        <w:rPr>
          <w:rFonts w:ascii="Calibri" w:hAnsi="Calibri" w:cs="Calibri"/>
          <w:sz w:val="24"/>
          <w:szCs w:val="24"/>
        </w:rPr>
        <w:t>o</w:t>
      </w:r>
      <w:r w:rsidR="00882149" w:rsidRPr="00572DE3">
        <w:rPr>
          <w:rFonts w:ascii="Calibri" w:hAnsi="Calibri" w:cs="Calibri"/>
          <w:sz w:val="24"/>
          <w:szCs w:val="24"/>
        </w:rPr>
        <w:t xml:space="preserve">xide </w:t>
      </w:r>
      <w:r w:rsidR="002558E0">
        <w:rPr>
          <w:rFonts w:ascii="Calibri" w:hAnsi="Calibri" w:cs="Calibri"/>
          <w:sz w:val="24"/>
          <w:szCs w:val="24"/>
        </w:rPr>
        <w:t>n</w:t>
      </w:r>
      <w:r w:rsidR="00882149" w:rsidRPr="00572DE3">
        <w:rPr>
          <w:rFonts w:ascii="Calibri" w:hAnsi="Calibri" w:cs="Calibri"/>
          <w:sz w:val="24"/>
          <w:szCs w:val="24"/>
        </w:rPr>
        <w:t>anoparticles</w:t>
      </w:r>
      <w:r w:rsidR="0030721C" w:rsidRPr="00572DE3">
        <w:rPr>
          <w:rFonts w:ascii="Calibri" w:hAnsi="Calibri" w:cs="Calibri"/>
          <w:sz w:val="24"/>
          <w:szCs w:val="24"/>
        </w:rPr>
        <w:t xml:space="preserve"> (</w:t>
      </w:r>
      <w:r w:rsidR="0030721C" w:rsidRPr="00572DE3">
        <w:rPr>
          <w:rFonts w:ascii="Calibri" w:hAnsi="Calibri" w:cs="Calibri"/>
          <w:sz w:val="24"/>
          <w:szCs w:val="24"/>
          <w:vertAlign w:val="superscript"/>
        </w:rPr>
        <w:t>68</w:t>
      </w:r>
      <w:r w:rsidR="00882149" w:rsidRPr="00572DE3">
        <w:rPr>
          <w:rFonts w:ascii="Calibri" w:hAnsi="Calibri" w:cs="Calibri"/>
          <w:sz w:val="24"/>
          <w:szCs w:val="24"/>
        </w:rPr>
        <w:t>Ga-C-IONP</w:t>
      </w:r>
      <w:r w:rsidR="0030721C" w:rsidRPr="00572DE3">
        <w:rPr>
          <w:rFonts w:ascii="Calibri" w:hAnsi="Calibri" w:cs="Calibri"/>
          <w:sz w:val="24"/>
          <w:szCs w:val="24"/>
        </w:rPr>
        <w:t>).</w:t>
      </w:r>
    </w:p>
    <w:p w14:paraId="715A1279" w14:textId="77777777" w:rsidR="00F25375" w:rsidRPr="00572DE3" w:rsidRDefault="00F25375" w:rsidP="00F25375">
      <w:pPr>
        <w:spacing w:after="0" w:line="240" w:lineRule="auto"/>
        <w:jc w:val="both"/>
        <w:rPr>
          <w:rFonts w:ascii="Calibri" w:hAnsi="Calibri" w:cs="Calibri"/>
          <w:sz w:val="24"/>
          <w:szCs w:val="24"/>
        </w:rPr>
      </w:pPr>
    </w:p>
    <w:p w14:paraId="07C45578" w14:textId="5085EAA6" w:rsidR="00377D48" w:rsidRPr="00572DE3" w:rsidRDefault="009A06A1" w:rsidP="00F25375">
      <w:pPr>
        <w:spacing w:after="0" w:line="240" w:lineRule="auto"/>
        <w:jc w:val="both"/>
        <w:rPr>
          <w:rFonts w:ascii="Calibri" w:hAnsi="Calibri" w:cs="Calibri"/>
          <w:sz w:val="24"/>
          <w:szCs w:val="24"/>
        </w:rPr>
      </w:pPr>
      <w:r w:rsidRPr="00572DE3">
        <w:rPr>
          <w:rFonts w:ascii="Calibri" w:hAnsi="Calibri" w:cs="Calibri"/>
          <w:sz w:val="24"/>
          <w:szCs w:val="24"/>
        </w:rPr>
        <w:t>The protocol combines the use of microwave technology,</w:t>
      </w:r>
      <w:r w:rsidR="001B699B" w:rsidRPr="00572DE3">
        <w:rPr>
          <w:rFonts w:ascii="Calibri" w:hAnsi="Calibri" w:cs="Calibri"/>
          <w:sz w:val="24"/>
          <w:szCs w:val="24"/>
        </w:rPr>
        <w:t xml:space="preserve"> </w:t>
      </w:r>
      <w:r w:rsidR="001B699B" w:rsidRPr="00572DE3">
        <w:rPr>
          <w:rFonts w:ascii="Calibri" w:hAnsi="Calibri" w:cs="Calibri"/>
          <w:sz w:val="24"/>
          <w:szCs w:val="24"/>
          <w:vertAlign w:val="superscript"/>
        </w:rPr>
        <w:t>68</w:t>
      </w:r>
      <w:r w:rsidR="001B699B" w:rsidRPr="00572DE3">
        <w:rPr>
          <w:rFonts w:ascii="Calibri" w:hAnsi="Calibri" w:cs="Calibri"/>
          <w:sz w:val="24"/>
          <w:szCs w:val="24"/>
        </w:rPr>
        <w:t>GaCl</w:t>
      </w:r>
      <w:r w:rsidR="001B699B" w:rsidRPr="00572DE3">
        <w:rPr>
          <w:rFonts w:ascii="Calibri" w:hAnsi="Calibri" w:cs="Calibri"/>
          <w:sz w:val="24"/>
          <w:szCs w:val="24"/>
          <w:vertAlign w:val="subscript"/>
        </w:rPr>
        <w:t>3</w:t>
      </w:r>
      <w:r w:rsidRPr="00572DE3">
        <w:rPr>
          <w:rFonts w:ascii="Calibri" w:hAnsi="Calibri" w:cs="Calibri"/>
          <w:sz w:val="24"/>
          <w:szCs w:val="24"/>
        </w:rPr>
        <w:t xml:space="preserve"> a</w:t>
      </w:r>
      <w:r w:rsidR="001B699B" w:rsidRPr="00572DE3">
        <w:rPr>
          <w:rFonts w:ascii="Calibri" w:hAnsi="Calibri" w:cs="Calibri"/>
          <w:sz w:val="24"/>
          <w:szCs w:val="24"/>
        </w:rPr>
        <w:t>s</w:t>
      </w:r>
      <w:r w:rsidRPr="00572DE3">
        <w:rPr>
          <w:rFonts w:ascii="Calibri" w:hAnsi="Calibri" w:cs="Calibri"/>
          <w:sz w:val="24"/>
          <w:szCs w:val="24"/>
        </w:rPr>
        <w:t xml:space="preserve"> positron emitter, iron chlo</w:t>
      </w:r>
      <w:r w:rsidR="00751982" w:rsidRPr="00572DE3">
        <w:rPr>
          <w:rFonts w:ascii="Calibri" w:hAnsi="Calibri" w:cs="Calibri"/>
          <w:sz w:val="24"/>
          <w:szCs w:val="24"/>
        </w:rPr>
        <w:t xml:space="preserve">ride, </w:t>
      </w:r>
      <w:r w:rsidR="001B699B" w:rsidRPr="00572DE3">
        <w:rPr>
          <w:rFonts w:ascii="Calibri" w:hAnsi="Calibri" w:cs="Calibri"/>
          <w:sz w:val="24"/>
          <w:szCs w:val="24"/>
        </w:rPr>
        <w:t>sodium citrate</w:t>
      </w:r>
      <w:r w:rsidR="002558E0">
        <w:rPr>
          <w:rFonts w:ascii="Calibri" w:hAnsi="Calibri" w:cs="Calibri"/>
          <w:sz w:val="24"/>
          <w:szCs w:val="24"/>
        </w:rPr>
        <w:t>,</w:t>
      </w:r>
      <w:r w:rsidR="00751982" w:rsidRPr="00572DE3">
        <w:rPr>
          <w:rFonts w:ascii="Calibri" w:hAnsi="Calibri" w:cs="Calibri"/>
          <w:sz w:val="24"/>
          <w:szCs w:val="24"/>
        </w:rPr>
        <w:t xml:space="preserve"> and hydrazine hydrate</w:t>
      </w:r>
      <w:r w:rsidR="002558E0">
        <w:rPr>
          <w:rFonts w:ascii="Calibri" w:hAnsi="Calibri" w:cs="Calibri"/>
          <w:sz w:val="24"/>
          <w:szCs w:val="24"/>
        </w:rPr>
        <w:t>,</w:t>
      </w:r>
      <w:r w:rsidRPr="00572DE3">
        <w:rPr>
          <w:rFonts w:ascii="Calibri" w:hAnsi="Calibri" w:cs="Calibri"/>
          <w:sz w:val="24"/>
          <w:szCs w:val="24"/>
        </w:rPr>
        <w:t xml:space="preserve"> </w:t>
      </w:r>
      <w:r w:rsidR="005D7269" w:rsidRPr="00572DE3">
        <w:rPr>
          <w:rFonts w:ascii="Calibri" w:hAnsi="Calibri" w:cs="Calibri"/>
          <w:sz w:val="24"/>
          <w:szCs w:val="24"/>
        </w:rPr>
        <w:t xml:space="preserve">resulting in </w:t>
      </w:r>
      <w:r w:rsidRPr="00572DE3">
        <w:rPr>
          <w:rFonts w:ascii="Calibri" w:hAnsi="Calibri" w:cs="Calibri"/>
          <w:sz w:val="24"/>
          <w:szCs w:val="24"/>
        </w:rPr>
        <w:t>dual T</w:t>
      </w:r>
      <w:r w:rsidRPr="00572DE3">
        <w:rPr>
          <w:rFonts w:ascii="Calibri" w:hAnsi="Calibri" w:cs="Calibri"/>
          <w:sz w:val="24"/>
          <w:szCs w:val="24"/>
          <w:vertAlign w:val="subscript"/>
        </w:rPr>
        <w:t>1</w:t>
      </w:r>
      <w:r w:rsidRPr="00572DE3">
        <w:rPr>
          <w:rFonts w:ascii="Calibri" w:hAnsi="Calibri" w:cs="Calibri"/>
          <w:sz w:val="24"/>
          <w:szCs w:val="24"/>
        </w:rPr>
        <w:t>-weighted MRI/PET nanoparticulate material i</w:t>
      </w:r>
      <w:r w:rsidR="003C296B" w:rsidRPr="00572DE3">
        <w:rPr>
          <w:rFonts w:ascii="Calibri" w:hAnsi="Calibri" w:cs="Calibri"/>
          <w:sz w:val="24"/>
          <w:szCs w:val="24"/>
        </w:rPr>
        <w:t>n hardly</w:t>
      </w:r>
      <w:r w:rsidRPr="00572DE3">
        <w:rPr>
          <w:rFonts w:ascii="Calibri" w:hAnsi="Calibri" w:cs="Calibri"/>
          <w:sz w:val="24"/>
          <w:szCs w:val="24"/>
        </w:rPr>
        <w:t xml:space="preserve"> 20 min. Moreover, it </w:t>
      </w:r>
      <w:r w:rsidR="005D7269" w:rsidRPr="00572DE3">
        <w:rPr>
          <w:rFonts w:ascii="Calibri" w:hAnsi="Calibri" w:cs="Calibri"/>
          <w:sz w:val="24"/>
          <w:szCs w:val="24"/>
        </w:rPr>
        <w:t xml:space="preserve">yields </w:t>
      </w:r>
      <w:r w:rsidRPr="00572DE3">
        <w:rPr>
          <w:rFonts w:ascii="Calibri" w:hAnsi="Calibri" w:cs="Calibri"/>
          <w:sz w:val="24"/>
          <w:szCs w:val="24"/>
        </w:rPr>
        <w:t xml:space="preserve">consistent results over a range of </w:t>
      </w:r>
      <w:r w:rsidRPr="00572DE3">
        <w:rPr>
          <w:rFonts w:ascii="Calibri" w:hAnsi="Calibri" w:cs="Calibri"/>
          <w:sz w:val="24"/>
          <w:szCs w:val="24"/>
          <w:vertAlign w:val="superscript"/>
        </w:rPr>
        <w:t>68</w:t>
      </w:r>
      <w:r w:rsidRPr="00572DE3">
        <w:rPr>
          <w:rFonts w:ascii="Calibri" w:hAnsi="Calibri" w:cs="Calibri"/>
          <w:sz w:val="24"/>
          <w:szCs w:val="24"/>
        </w:rPr>
        <w:t>Ga activities (</w:t>
      </w:r>
      <w:r w:rsidR="004B29A5" w:rsidRPr="00572DE3">
        <w:rPr>
          <w:rFonts w:ascii="Calibri" w:hAnsi="Calibri" w:cs="Calibri"/>
          <w:sz w:val="24"/>
          <w:szCs w:val="24"/>
        </w:rPr>
        <w:t xml:space="preserve">37 </w:t>
      </w:r>
      <w:proofErr w:type="spellStart"/>
      <w:r w:rsidR="004B29A5" w:rsidRPr="00572DE3">
        <w:rPr>
          <w:rFonts w:ascii="Calibri" w:hAnsi="Calibri" w:cs="Calibri"/>
          <w:sz w:val="24"/>
          <w:szCs w:val="24"/>
        </w:rPr>
        <w:t>MBq</w:t>
      </w:r>
      <w:proofErr w:type="spellEnd"/>
      <w:r w:rsidRPr="00572DE3">
        <w:rPr>
          <w:rFonts w:ascii="Calibri" w:hAnsi="Calibri" w:cs="Calibri"/>
          <w:sz w:val="24"/>
          <w:szCs w:val="24"/>
        </w:rPr>
        <w:t xml:space="preserve">, </w:t>
      </w:r>
      <w:r w:rsidR="004B29A5" w:rsidRPr="00572DE3">
        <w:rPr>
          <w:rFonts w:ascii="Calibri" w:hAnsi="Calibri" w:cs="Calibri"/>
          <w:sz w:val="24"/>
          <w:szCs w:val="24"/>
        </w:rPr>
        <w:t xml:space="preserve">111 </w:t>
      </w:r>
      <w:proofErr w:type="spellStart"/>
      <w:r w:rsidR="004B29A5" w:rsidRPr="00572DE3">
        <w:rPr>
          <w:rFonts w:ascii="Calibri" w:hAnsi="Calibri" w:cs="Calibri"/>
          <w:sz w:val="24"/>
          <w:szCs w:val="24"/>
        </w:rPr>
        <w:t>MBq</w:t>
      </w:r>
      <w:proofErr w:type="spellEnd"/>
      <w:r w:rsidRPr="00572DE3">
        <w:rPr>
          <w:rFonts w:ascii="Calibri" w:hAnsi="Calibri" w:cs="Calibri"/>
          <w:sz w:val="24"/>
          <w:szCs w:val="24"/>
        </w:rPr>
        <w:t xml:space="preserve">, </w:t>
      </w:r>
      <w:r w:rsidR="004B29A5" w:rsidRPr="00572DE3">
        <w:rPr>
          <w:rFonts w:ascii="Calibri" w:hAnsi="Calibri" w:cs="Calibri"/>
          <w:sz w:val="24"/>
          <w:szCs w:val="24"/>
        </w:rPr>
        <w:t xml:space="preserve">370 </w:t>
      </w:r>
      <w:proofErr w:type="spellStart"/>
      <w:r w:rsidR="004B29A5" w:rsidRPr="00572DE3">
        <w:rPr>
          <w:rFonts w:ascii="Calibri" w:hAnsi="Calibri" w:cs="Calibri"/>
          <w:sz w:val="24"/>
          <w:szCs w:val="24"/>
        </w:rPr>
        <w:t>MBq</w:t>
      </w:r>
      <w:proofErr w:type="spellEnd"/>
      <w:r w:rsidR="002558E0">
        <w:rPr>
          <w:rFonts w:ascii="Calibri" w:hAnsi="Calibri" w:cs="Calibri"/>
          <w:sz w:val="24"/>
          <w:szCs w:val="24"/>
        </w:rPr>
        <w:t>,</w:t>
      </w:r>
      <w:r w:rsidRPr="00572DE3">
        <w:rPr>
          <w:rFonts w:ascii="Calibri" w:hAnsi="Calibri" w:cs="Calibri"/>
          <w:sz w:val="24"/>
          <w:szCs w:val="24"/>
        </w:rPr>
        <w:t xml:space="preserve"> and </w:t>
      </w:r>
      <w:r w:rsidR="00C379A6" w:rsidRPr="00572DE3">
        <w:rPr>
          <w:rFonts w:ascii="Calibri" w:hAnsi="Calibri" w:cs="Calibri"/>
          <w:sz w:val="24"/>
          <w:szCs w:val="24"/>
        </w:rPr>
        <w:t xml:space="preserve">1110 </w:t>
      </w:r>
      <w:proofErr w:type="spellStart"/>
      <w:r w:rsidR="00C379A6" w:rsidRPr="00572DE3">
        <w:rPr>
          <w:rFonts w:ascii="Calibri" w:hAnsi="Calibri" w:cs="Calibri"/>
          <w:sz w:val="24"/>
          <w:szCs w:val="24"/>
        </w:rPr>
        <w:t>MBq</w:t>
      </w:r>
      <w:proofErr w:type="spellEnd"/>
      <w:r w:rsidRPr="00572DE3">
        <w:rPr>
          <w:rFonts w:ascii="Calibri" w:hAnsi="Calibri" w:cs="Calibri"/>
          <w:sz w:val="24"/>
          <w:szCs w:val="24"/>
        </w:rPr>
        <w:t xml:space="preserve">) with no </w:t>
      </w:r>
      <w:r w:rsidR="003C296B" w:rsidRPr="00572DE3">
        <w:rPr>
          <w:rFonts w:ascii="Calibri" w:hAnsi="Calibri" w:cs="Calibri"/>
          <w:sz w:val="24"/>
          <w:szCs w:val="24"/>
        </w:rPr>
        <w:t xml:space="preserve">significant </w:t>
      </w:r>
      <w:r w:rsidRPr="00572DE3">
        <w:rPr>
          <w:rFonts w:ascii="Calibri" w:hAnsi="Calibri" w:cs="Calibri"/>
          <w:sz w:val="24"/>
          <w:szCs w:val="24"/>
        </w:rPr>
        <w:t>effect</w:t>
      </w:r>
      <w:r w:rsidR="003C296B" w:rsidRPr="00572DE3">
        <w:rPr>
          <w:rFonts w:ascii="Calibri" w:hAnsi="Calibri" w:cs="Calibri"/>
          <w:sz w:val="24"/>
          <w:szCs w:val="24"/>
        </w:rPr>
        <w:t>s</w:t>
      </w:r>
      <w:r w:rsidRPr="00572DE3">
        <w:rPr>
          <w:rFonts w:ascii="Calibri" w:hAnsi="Calibri" w:cs="Calibri"/>
          <w:sz w:val="24"/>
          <w:szCs w:val="24"/>
        </w:rPr>
        <w:t xml:space="preserve"> on the main physicochemical properties</w:t>
      </w:r>
      <w:r w:rsidR="003C296B" w:rsidRPr="00572DE3">
        <w:rPr>
          <w:rFonts w:ascii="Calibri" w:hAnsi="Calibri" w:cs="Calibri"/>
          <w:sz w:val="24"/>
          <w:szCs w:val="24"/>
        </w:rPr>
        <w:t xml:space="preserve"> of the nanoparticles</w:t>
      </w:r>
      <w:r w:rsidRPr="00572DE3">
        <w:rPr>
          <w:rFonts w:ascii="Calibri" w:hAnsi="Calibri" w:cs="Calibri"/>
          <w:sz w:val="24"/>
          <w:szCs w:val="24"/>
        </w:rPr>
        <w:t>. The reproducibility of the method</w:t>
      </w:r>
      <w:r w:rsidR="003C296B" w:rsidRPr="00572DE3">
        <w:rPr>
          <w:rFonts w:ascii="Calibri" w:hAnsi="Calibri" w:cs="Calibri"/>
          <w:sz w:val="24"/>
          <w:szCs w:val="24"/>
        </w:rPr>
        <w:t xml:space="preserve"> using high </w:t>
      </w:r>
      <w:r w:rsidR="003C296B" w:rsidRPr="00572DE3">
        <w:rPr>
          <w:rFonts w:ascii="Calibri" w:hAnsi="Calibri" w:cs="Calibri"/>
          <w:sz w:val="24"/>
          <w:szCs w:val="24"/>
          <w:vertAlign w:val="superscript"/>
        </w:rPr>
        <w:t>68</w:t>
      </w:r>
      <w:r w:rsidR="003C296B" w:rsidRPr="00572DE3">
        <w:rPr>
          <w:rFonts w:ascii="Calibri" w:hAnsi="Calibri" w:cs="Calibri"/>
          <w:sz w:val="24"/>
          <w:szCs w:val="24"/>
        </w:rPr>
        <w:t>Ga activitie</w:t>
      </w:r>
      <w:r w:rsidR="008C65F2" w:rsidRPr="00572DE3">
        <w:rPr>
          <w:rFonts w:ascii="Calibri" w:hAnsi="Calibri" w:cs="Calibri"/>
          <w:sz w:val="24"/>
          <w:szCs w:val="24"/>
        </w:rPr>
        <w:t>s</w:t>
      </w:r>
      <w:r w:rsidR="003C296B" w:rsidRPr="00572DE3">
        <w:rPr>
          <w:rFonts w:ascii="Calibri" w:hAnsi="Calibri" w:cs="Calibri"/>
          <w:sz w:val="24"/>
          <w:szCs w:val="24"/>
        </w:rPr>
        <w:t xml:space="preserve"> </w:t>
      </w:r>
      <w:r w:rsidRPr="00572DE3">
        <w:rPr>
          <w:rFonts w:ascii="Calibri" w:hAnsi="Calibri" w:cs="Calibri"/>
          <w:sz w:val="24"/>
          <w:szCs w:val="24"/>
        </w:rPr>
        <w:t>extends the field of possible applications</w:t>
      </w:r>
      <w:r w:rsidR="003C296B" w:rsidRPr="00572DE3">
        <w:rPr>
          <w:rFonts w:ascii="Calibri" w:hAnsi="Calibri" w:cs="Calibri"/>
          <w:sz w:val="24"/>
          <w:szCs w:val="24"/>
        </w:rPr>
        <w:t>, including</w:t>
      </w:r>
      <w:r w:rsidRPr="00572DE3">
        <w:rPr>
          <w:rFonts w:ascii="Calibri" w:hAnsi="Calibri" w:cs="Calibri"/>
          <w:sz w:val="24"/>
          <w:szCs w:val="24"/>
        </w:rPr>
        <w:t xml:space="preserve"> large animal models or human studies.</w:t>
      </w:r>
      <w:r w:rsidR="00751982" w:rsidRPr="00572DE3">
        <w:rPr>
          <w:rFonts w:ascii="Calibri" w:hAnsi="Calibri" w:cs="Calibri"/>
          <w:sz w:val="24"/>
          <w:szCs w:val="24"/>
        </w:rPr>
        <w:t xml:space="preserve"> In addition, there is </w:t>
      </w:r>
      <w:r w:rsidR="008C65F2" w:rsidRPr="00572DE3">
        <w:rPr>
          <w:rFonts w:ascii="Calibri" w:hAnsi="Calibri" w:cs="Calibri"/>
          <w:sz w:val="24"/>
          <w:szCs w:val="24"/>
        </w:rPr>
        <w:t xml:space="preserve">a single </w:t>
      </w:r>
      <w:r w:rsidR="00751982" w:rsidRPr="00572DE3">
        <w:rPr>
          <w:rFonts w:ascii="Calibri" w:hAnsi="Calibri" w:cs="Calibri"/>
          <w:sz w:val="24"/>
          <w:szCs w:val="24"/>
        </w:rPr>
        <w:t>purification step included</w:t>
      </w:r>
      <w:r w:rsidRPr="00572DE3">
        <w:rPr>
          <w:rFonts w:ascii="Calibri" w:hAnsi="Calibri" w:cs="Calibri"/>
          <w:sz w:val="24"/>
          <w:szCs w:val="24"/>
        </w:rPr>
        <w:t xml:space="preserve"> in the method. </w:t>
      </w:r>
      <w:r w:rsidR="00751982" w:rsidRPr="00572DE3">
        <w:rPr>
          <w:rFonts w:ascii="Calibri" w:hAnsi="Calibri" w:cs="Calibri"/>
          <w:sz w:val="24"/>
          <w:szCs w:val="24"/>
        </w:rPr>
        <w:t>In the process</w:t>
      </w:r>
      <w:r w:rsidRPr="00572DE3">
        <w:rPr>
          <w:rFonts w:ascii="Calibri" w:hAnsi="Calibri" w:cs="Calibri"/>
          <w:sz w:val="24"/>
          <w:szCs w:val="24"/>
        </w:rPr>
        <w:t xml:space="preserve">, </w:t>
      </w:r>
      <w:r w:rsidR="00E22343">
        <w:rPr>
          <w:rFonts w:ascii="Calibri" w:hAnsi="Calibri" w:cs="Calibri"/>
          <w:sz w:val="24"/>
          <w:szCs w:val="24"/>
        </w:rPr>
        <w:t xml:space="preserve">any </w:t>
      </w:r>
      <w:r w:rsidRPr="00572DE3">
        <w:rPr>
          <w:rFonts w:ascii="Calibri" w:hAnsi="Calibri" w:cs="Calibri"/>
          <w:sz w:val="24"/>
          <w:szCs w:val="24"/>
        </w:rPr>
        <w:t xml:space="preserve">excess of </w:t>
      </w:r>
      <w:r w:rsidR="00751982" w:rsidRPr="00572DE3">
        <w:rPr>
          <w:rFonts w:ascii="Calibri" w:hAnsi="Calibri" w:cs="Calibri"/>
          <w:sz w:val="24"/>
          <w:szCs w:val="24"/>
        </w:rPr>
        <w:t>free gallium, iron chloride, sodium citrate</w:t>
      </w:r>
      <w:r w:rsidR="002558E0">
        <w:rPr>
          <w:rFonts w:ascii="Calibri" w:hAnsi="Calibri" w:cs="Calibri"/>
          <w:sz w:val="24"/>
          <w:szCs w:val="24"/>
        </w:rPr>
        <w:t>,</w:t>
      </w:r>
      <w:r w:rsidR="00751982" w:rsidRPr="00572DE3">
        <w:rPr>
          <w:rFonts w:ascii="Calibri" w:hAnsi="Calibri" w:cs="Calibri"/>
          <w:sz w:val="24"/>
          <w:szCs w:val="24"/>
        </w:rPr>
        <w:t xml:space="preserve"> and </w:t>
      </w:r>
      <w:r w:rsidRPr="00572DE3">
        <w:rPr>
          <w:rFonts w:ascii="Calibri" w:hAnsi="Calibri" w:cs="Calibri"/>
          <w:sz w:val="24"/>
          <w:szCs w:val="24"/>
        </w:rPr>
        <w:t xml:space="preserve">hydrazine hydrate are removed by gel filtration. </w:t>
      </w:r>
      <w:r w:rsidR="008C65F2" w:rsidRPr="00572DE3">
        <w:rPr>
          <w:rFonts w:ascii="Calibri" w:hAnsi="Calibri" w:cs="Calibri"/>
          <w:sz w:val="24"/>
          <w:szCs w:val="24"/>
        </w:rPr>
        <w:t xml:space="preserve">Total free isotope </w:t>
      </w:r>
      <w:r w:rsidRPr="00572DE3">
        <w:rPr>
          <w:rFonts w:ascii="Calibri" w:hAnsi="Calibri" w:cs="Calibri"/>
          <w:sz w:val="24"/>
          <w:szCs w:val="24"/>
        </w:rPr>
        <w:t xml:space="preserve">elimination and the purity of the sample ensure </w:t>
      </w:r>
      <w:r w:rsidR="008C65F2" w:rsidRPr="00572DE3">
        <w:rPr>
          <w:rFonts w:ascii="Calibri" w:hAnsi="Calibri" w:cs="Calibri"/>
          <w:sz w:val="24"/>
          <w:szCs w:val="24"/>
        </w:rPr>
        <w:t xml:space="preserve">no toxicity </w:t>
      </w:r>
      <w:r w:rsidRPr="00572DE3">
        <w:rPr>
          <w:rFonts w:ascii="Calibri" w:hAnsi="Calibri" w:cs="Calibri"/>
          <w:sz w:val="24"/>
          <w:szCs w:val="24"/>
        </w:rPr>
        <w:t xml:space="preserve">and enhance imaging resolution. </w:t>
      </w:r>
      <w:r w:rsidR="00527627" w:rsidRPr="00572DE3">
        <w:rPr>
          <w:rFonts w:ascii="Calibri" w:hAnsi="Calibri" w:cs="Calibri"/>
          <w:sz w:val="24"/>
          <w:szCs w:val="24"/>
        </w:rPr>
        <w:t>In the past, we have already demonstrated the usefulness of this approach in targeted molecular imaging</w:t>
      </w:r>
      <w:r w:rsidR="00527627"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"10.1002/cmmi.1681", "ISSN" : "15554309", "abstract" : "\u00a9 2016 John Wiley &amp; Sons, Ltd. Combination of complementary imaging techniques, like hybrid PET/MRI, allows protocols to be developed that exploit the best features of both. In order to get the best of these combinations the use of dual probes is highly desirable. On this sense the combination of biocompatible iron oxide nanoparticles and 68Ga isotope is a powerful development for the new generation of hybrid systems and multimodality approaches. Our objective was the synthesis and application of a chelator-free 68Ga-iron oxide nanotracer with improved stability, radiolabeling yield and in vivo performance in dual PET/MRI. We carried out the core doping of iron oxide nanoparticles, without the use of any chelator, by a microwave-driven protocol. The synthesis allowed the production of extremely small (2.5 nm) 68Ga core-doped iron oxide nanoparticles. The microwave approach allowed an extremely fast synthesis with a 90% radiolabeling yield and T1 contrast in MRI. With the same microwave approach the nano-radiotracer was functionalized in a fast and efficient way. We finally evaluated these dual targeting nanoparticles in an angiogenesis murine model by PET/MR imaging.", "author" : [ { "dropping-particle" : "", "family" : "Pellico", "given" : "Juan", "non-dropping-particle" : "", "parse-names" : false, "suffix" : "" }, { "dropping-particle" : "", "family" : "Ruiz-Cabello", "given" : "Jes\u00fas", "non-dropping-particle" : "", "parse-names" : false, "suffix" : "" }, { "dropping-particle" : "", "family" : "Saiz-Al\u00eda", "given" : "Marina", "non-dropping-particle" : "", "parse-names" : false, "suffix" : "" }, { "dropping-particle" : "", "family" : "Rosario", "given" : "Gilberto", "non-dropping-particle" : "del", "parse-names" : false, "suffix" : "" }, { "dropping-particle" : "", "family" : "Caja", "given" : "Sergio", "non-dropping-particle" : "", "parse-names" : false, "suffix" : "" }, { "dropping-particle" : "", "family" : "Montoya", "given" : "Mar\u00eda", "non-dropping-particle" : "", "parse-names" : false, "suffix" : "" }, { "dropping-particle" : "", "family" : "Fern\u00e1ndez de Manuel", "given" : "Laura", "non-dropping-particle" : "", "parse-names" : false, "suffix" : "" }, { "dropping-particle" : "", "family" : "Morales", "given" : "M. Puerto", "non-dropping-particle" : "", "parse-names" : false, "suffix" : "" }, { "dropping-particle" : "", "family" : "Guti\u00e9rrez", "given" : "Lucia", "non-dropping-particle" : "", "parse-names" : false, "suffix" : "" }, { "dropping-particle" : "", "family" : "Galiana", "given" : "Beatriz", "non-dropping-particle" : "", "parse-names" : false, "suffix" : "" }, { "dropping-particle" : "", "family" : "Enr\u00edquez", "given" : "Jose A.", "non-dropping-particle" : "", "parse-names" : false, "suffix" : "" }, { "dropping-particle" : "", "family" : "Herranz", "given" : "Fernando", "non-dropping-particle" : "", "parse-names" : false, "suffix" : "" } ], "container-title" : "Contrast Media &amp; Molecular Imaging", "id" : "ITEM-1", "issue" : "3", "issued" : { "date-parts" : [ [ "2016", "5" ] ] }, "page" : "203-210", "title" : "Fast synthesis and bioconjugation of 68 Ga core-doped extremely small iron oxide nanoparticles for PET/MR imaging", "type" : "article-journal", "volume" : "11" }, "uris" : [ "http://www.mendeley.com/documents/?uuid=77f83ac6-49f6-3f28-b41c-e034e89dc3d8" ] }, { "id" : "ITEM-2", "itemData" : { "DOI" : "10.1038/s41598-017-12829-y", "ISSN" : "2045-2322", "author" : [ { "dropping-particle" : "", "family" : "Pellico", "given" : "Juan", "non-dropping-particle" : "", "parse-names" : false, "suffix" : "" }, { "dropping-particle" : "V.", "family" : "Lechuga-Vieco", "given" : "Ana", "non-dropping-particle" : "", "parse-names" : false, "suffix" : "" }, { "dropping-particle" : "", "family" : "Almarza", "given" : "Elena", "non-dropping-particle" : "", "parse-names" : false, "suffix" : "" }, { "dropping-particle" : "", "family" : "Hidalgo", "given" : "Andr\u00e9s", "non-dropping-particle" : "", "parse-names" : false, "suffix" : "" }, { "dropping-particle" : "", "family" : "Mesa-Nu\u00f1ez", "given" : "Cristina", "non-dropping-particle" : "", "parse-names" : false, "suffix" : "" }, { "dropping-particle" : "", "family" : "Fern\u00e1ndez-Barahona", "given" : "Irene", "non-dropping-particle" : "", "parse-names" : false, "suffix" : "" }, { "dropping-particle" : "", "family" : "Quintana", "given" : "Juan A.", "non-dropping-particle" : "", "parse-names" : false, "suffix" : "" }, { "dropping-particle" : "", "family" : "Bueren", "given" : "Juan", "non-dropping-particle" : "", "parse-names" : false, "suffix" : "" }, { "dropping-particle" : "", "family" : "Enr\u00edquez", "given" : "Jose A.", "non-dropping-particle" : "", "parse-names" : false, "suffix" : "" }, { "dropping-particle" : "", "family" : "Ruiz-Cabello", "given" : "Jes\u00fas", "non-dropping-particle" : "", "parse-names" : false, "suffix" : "" }, { "dropping-particle" : "", "family" : "Herranz", "given" : "Fernando", "non-dropping-particle" : "", "parse-names" : false, "suffix" : "" } ], "container-title" : "Scientific Reports", "id" : "ITEM-2", "issue" : "1", "issued" : { "date-parts" : [ [ "2017", "12", "16" ] ] }, "page" : "13242", "title" : "In vivo imaging of lung inflammation with neutrophil-specific 68Ga nano-radiotracer", "type" : "article-journal", "volume" : "7" }, "uris" : [ "http://www.mendeley.com/documents/?uuid=fea563f7-0c30-4a67-97dc-61f9d4d2cf5e" ] } ], "mendeley" : { "formattedCitation" : "&lt;sup&gt;27,28&lt;/sup&gt;", "plainTextFormattedCitation" : "27,28" }, "properties" : { "noteIndex" : 0 }, "schema" : "https://github.com/citation-style-language/schema/raw/master/csl-citation.json" }</w:instrText>
      </w:r>
      <w:r w:rsidR="00527627" w:rsidRPr="00572DE3">
        <w:rPr>
          <w:rFonts w:ascii="Calibri" w:hAnsi="Calibri" w:cs="Calibri"/>
          <w:sz w:val="24"/>
          <w:szCs w:val="24"/>
        </w:rPr>
        <w:fldChar w:fldCharType="separate"/>
      </w:r>
      <w:r w:rsidR="00527627" w:rsidRPr="00572DE3">
        <w:rPr>
          <w:rFonts w:ascii="Calibri" w:hAnsi="Calibri" w:cs="Calibri"/>
          <w:noProof/>
          <w:sz w:val="24"/>
          <w:szCs w:val="24"/>
          <w:vertAlign w:val="superscript"/>
        </w:rPr>
        <w:t>27,28</w:t>
      </w:r>
      <w:r w:rsidR="00527627" w:rsidRPr="00572DE3">
        <w:rPr>
          <w:rFonts w:ascii="Calibri" w:hAnsi="Calibri" w:cs="Calibri"/>
          <w:sz w:val="24"/>
          <w:szCs w:val="24"/>
        </w:rPr>
        <w:fldChar w:fldCharType="end"/>
      </w:r>
      <w:r w:rsidR="00D91A35" w:rsidRPr="00572DE3">
        <w:rPr>
          <w:rFonts w:ascii="Calibri" w:hAnsi="Calibri" w:cs="Calibri"/>
          <w:sz w:val="24"/>
          <w:szCs w:val="24"/>
        </w:rPr>
        <w:t>.</w:t>
      </w:r>
    </w:p>
    <w:p w14:paraId="1E2A34C2" w14:textId="77777777" w:rsidR="00D91A35" w:rsidRPr="00572DE3" w:rsidRDefault="00D91A35" w:rsidP="00F25375">
      <w:pPr>
        <w:spacing w:after="0" w:line="240" w:lineRule="auto"/>
        <w:jc w:val="both"/>
        <w:outlineLvl w:val="0"/>
        <w:rPr>
          <w:rFonts w:ascii="Calibri" w:hAnsi="Calibri" w:cs="Calibri"/>
          <w:b/>
          <w:sz w:val="24"/>
          <w:szCs w:val="24"/>
        </w:rPr>
      </w:pPr>
    </w:p>
    <w:p w14:paraId="330CB78C" w14:textId="5749E987" w:rsidR="00310B01"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PROTOCOL:</w:t>
      </w:r>
    </w:p>
    <w:p w14:paraId="4990BE01" w14:textId="77777777" w:rsidR="00F25375" w:rsidRPr="00572DE3" w:rsidRDefault="00F25375" w:rsidP="00F25375">
      <w:pPr>
        <w:spacing w:after="0" w:line="240" w:lineRule="auto"/>
        <w:jc w:val="both"/>
        <w:outlineLvl w:val="0"/>
        <w:rPr>
          <w:rFonts w:ascii="Calibri" w:hAnsi="Calibri" w:cs="Calibri"/>
          <w:sz w:val="24"/>
          <w:szCs w:val="24"/>
        </w:rPr>
      </w:pPr>
    </w:p>
    <w:p w14:paraId="79E41B85" w14:textId="3C87D29F" w:rsidR="00310B01" w:rsidRPr="00572DE3" w:rsidRDefault="00C9658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 xml:space="preserve">1. </w:t>
      </w:r>
      <w:r w:rsidR="00CD62CA" w:rsidRPr="00572DE3">
        <w:rPr>
          <w:rFonts w:ascii="Calibri" w:hAnsi="Calibri" w:cs="Calibri"/>
          <w:b/>
          <w:sz w:val="24"/>
          <w:szCs w:val="24"/>
        </w:rPr>
        <w:t xml:space="preserve">Reagent </w:t>
      </w:r>
      <w:r w:rsidR="004D1676">
        <w:rPr>
          <w:rFonts w:ascii="Calibri" w:hAnsi="Calibri" w:cs="Calibri"/>
          <w:b/>
          <w:sz w:val="24"/>
          <w:szCs w:val="24"/>
        </w:rPr>
        <w:t>P</w:t>
      </w:r>
      <w:r w:rsidR="00CD62CA" w:rsidRPr="00572DE3">
        <w:rPr>
          <w:rFonts w:ascii="Calibri" w:hAnsi="Calibri" w:cs="Calibri"/>
          <w:b/>
          <w:sz w:val="24"/>
          <w:szCs w:val="24"/>
        </w:rPr>
        <w:t>reparation</w:t>
      </w:r>
    </w:p>
    <w:p w14:paraId="155A7C62" w14:textId="77777777" w:rsidR="00F25375" w:rsidRPr="00572DE3" w:rsidRDefault="00F25375" w:rsidP="00F25375">
      <w:pPr>
        <w:spacing w:after="0" w:line="240" w:lineRule="auto"/>
        <w:jc w:val="both"/>
        <w:outlineLvl w:val="0"/>
        <w:rPr>
          <w:rFonts w:ascii="Calibri" w:hAnsi="Calibri" w:cs="Calibri"/>
          <w:b/>
          <w:sz w:val="24"/>
          <w:szCs w:val="24"/>
        </w:rPr>
      </w:pPr>
    </w:p>
    <w:p w14:paraId="3F00B3B4" w14:textId="790A7ED5" w:rsidR="00310B01" w:rsidRPr="00572DE3" w:rsidRDefault="000B3B07" w:rsidP="00F25375">
      <w:pPr>
        <w:spacing w:after="0" w:line="240" w:lineRule="auto"/>
        <w:jc w:val="both"/>
        <w:rPr>
          <w:rFonts w:ascii="Calibri" w:hAnsi="Calibri" w:cs="Calibri"/>
          <w:b/>
          <w:sz w:val="24"/>
          <w:szCs w:val="24"/>
        </w:rPr>
      </w:pPr>
      <w:r w:rsidRPr="00572DE3">
        <w:rPr>
          <w:rFonts w:ascii="Calibri" w:hAnsi="Calibri" w:cs="Calibri"/>
          <w:b/>
          <w:sz w:val="24"/>
          <w:szCs w:val="24"/>
        </w:rPr>
        <w:t>1.1) 0.05 M HCl</w:t>
      </w:r>
    </w:p>
    <w:p w14:paraId="22B097BC" w14:textId="77777777" w:rsidR="00F25375" w:rsidRPr="00572DE3" w:rsidRDefault="00F25375" w:rsidP="00F25375">
      <w:pPr>
        <w:spacing w:after="0" w:line="240" w:lineRule="auto"/>
        <w:jc w:val="both"/>
        <w:rPr>
          <w:rFonts w:ascii="Calibri" w:hAnsi="Calibri" w:cs="Calibri"/>
          <w:b/>
          <w:sz w:val="24"/>
          <w:szCs w:val="24"/>
        </w:rPr>
      </w:pPr>
    </w:p>
    <w:p w14:paraId="3150DDBC" w14:textId="06B90076" w:rsidR="000B3B07" w:rsidRPr="00572DE3" w:rsidRDefault="00111B64" w:rsidP="00F25375">
      <w:pPr>
        <w:spacing w:after="0" w:line="240" w:lineRule="auto"/>
        <w:jc w:val="both"/>
        <w:rPr>
          <w:rFonts w:ascii="Calibri" w:hAnsi="Calibri" w:cs="Calibri"/>
          <w:sz w:val="24"/>
          <w:szCs w:val="24"/>
        </w:rPr>
      </w:pPr>
      <w:r>
        <w:rPr>
          <w:rFonts w:ascii="Calibri" w:hAnsi="Calibri" w:cs="Calibri"/>
          <w:sz w:val="24"/>
          <w:szCs w:val="24"/>
        </w:rPr>
        <w:t xml:space="preserve">1.1.1) </w:t>
      </w:r>
      <w:r w:rsidR="000B3B07" w:rsidRPr="00572DE3">
        <w:rPr>
          <w:rFonts w:ascii="Calibri" w:hAnsi="Calibri" w:cs="Calibri"/>
          <w:sz w:val="24"/>
          <w:szCs w:val="24"/>
        </w:rPr>
        <w:t xml:space="preserve">Prepare 0.05 M HCl </w:t>
      </w:r>
      <w:r w:rsidR="0045718F" w:rsidRPr="00572DE3">
        <w:rPr>
          <w:rFonts w:ascii="Calibri" w:hAnsi="Calibri" w:cs="Calibri"/>
          <w:sz w:val="24"/>
          <w:szCs w:val="24"/>
        </w:rPr>
        <w:t xml:space="preserve">by </w:t>
      </w:r>
      <w:r w:rsidR="000B3B07" w:rsidRPr="00572DE3">
        <w:rPr>
          <w:rFonts w:ascii="Calibri" w:hAnsi="Calibri" w:cs="Calibri"/>
          <w:sz w:val="24"/>
          <w:szCs w:val="24"/>
        </w:rPr>
        <w:t>adding 208 µ</w:t>
      </w:r>
      <w:r w:rsidR="008C65F2" w:rsidRPr="00572DE3">
        <w:rPr>
          <w:rFonts w:ascii="Calibri" w:hAnsi="Calibri" w:cs="Calibri"/>
          <w:sz w:val="24"/>
          <w:szCs w:val="24"/>
        </w:rPr>
        <w:t>L</w:t>
      </w:r>
      <w:r w:rsidR="000B3B07" w:rsidRPr="00572DE3">
        <w:rPr>
          <w:rFonts w:ascii="Calibri" w:hAnsi="Calibri" w:cs="Calibri"/>
          <w:sz w:val="24"/>
          <w:szCs w:val="24"/>
        </w:rPr>
        <w:t xml:space="preserve"> of </w:t>
      </w:r>
      <w:r w:rsidR="00AB61F4" w:rsidRPr="00572DE3">
        <w:rPr>
          <w:rFonts w:ascii="Calibri" w:hAnsi="Calibri" w:cs="Calibri"/>
          <w:sz w:val="24"/>
          <w:szCs w:val="24"/>
        </w:rPr>
        <w:t xml:space="preserve">37% </w:t>
      </w:r>
      <w:r w:rsidR="000B3B07" w:rsidRPr="00572DE3">
        <w:rPr>
          <w:rFonts w:ascii="Calibri" w:hAnsi="Calibri" w:cs="Calibri"/>
          <w:sz w:val="24"/>
          <w:szCs w:val="24"/>
        </w:rPr>
        <w:t>HCl</w:t>
      </w:r>
      <w:r w:rsidR="00AB61F4" w:rsidRPr="00572DE3">
        <w:rPr>
          <w:rFonts w:ascii="Calibri" w:hAnsi="Calibri" w:cs="Calibri"/>
          <w:sz w:val="24"/>
          <w:szCs w:val="24"/>
        </w:rPr>
        <w:t xml:space="preserve"> </w:t>
      </w:r>
      <w:r w:rsidR="000B3B07" w:rsidRPr="00572DE3">
        <w:rPr>
          <w:rFonts w:ascii="Calibri" w:hAnsi="Calibri" w:cs="Calibri"/>
          <w:sz w:val="24"/>
          <w:szCs w:val="24"/>
        </w:rPr>
        <w:t>to 50 m</w:t>
      </w:r>
      <w:r w:rsidR="008C65F2" w:rsidRPr="00572DE3">
        <w:rPr>
          <w:rFonts w:ascii="Calibri" w:hAnsi="Calibri" w:cs="Calibri"/>
          <w:sz w:val="24"/>
          <w:szCs w:val="24"/>
        </w:rPr>
        <w:t>L</w:t>
      </w:r>
      <w:r w:rsidR="000B3B07" w:rsidRPr="00572DE3">
        <w:rPr>
          <w:rFonts w:ascii="Calibri" w:hAnsi="Calibri" w:cs="Calibri"/>
          <w:sz w:val="24"/>
          <w:szCs w:val="24"/>
        </w:rPr>
        <w:t xml:space="preserve"> of distilled water.</w:t>
      </w:r>
    </w:p>
    <w:p w14:paraId="2CB97377" w14:textId="77777777" w:rsidR="00F25375" w:rsidRPr="00572DE3" w:rsidRDefault="00F25375" w:rsidP="00F25375">
      <w:pPr>
        <w:spacing w:after="0" w:line="240" w:lineRule="auto"/>
        <w:jc w:val="both"/>
        <w:rPr>
          <w:rFonts w:ascii="Calibri" w:hAnsi="Calibri" w:cs="Calibri"/>
          <w:sz w:val="24"/>
          <w:szCs w:val="24"/>
        </w:rPr>
      </w:pPr>
    </w:p>
    <w:p w14:paraId="6A875B9F" w14:textId="2A066C1D" w:rsidR="00310B01" w:rsidRPr="00572DE3" w:rsidRDefault="00310B01" w:rsidP="00F25375">
      <w:pPr>
        <w:spacing w:after="0" w:line="240" w:lineRule="auto"/>
        <w:jc w:val="both"/>
        <w:rPr>
          <w:rFonts w:ascii="Calibri" w:hAnsi="Calibri" w:cs="Calibri"/>
          <w:b/>
          <w:sz w:val="24"/>
          <w:szCs w:val="24"/>
        </w:rPr>
      </w:pPr>
      <w:r w:rsidRPr="00572DE3">
        <w:rPr>
          <w:rFonts w:ascii="Calibri" w:hAnsi="Calibri" w:cs="Calibri"/>
          <w:b/>
          <w:sz w:val="24"/>
          <w:szCs w:val="24"/>
        </w:rPr>
        <w:t>1.</w:t>
      </w:r>
      <w:r w:rsidR="000B3B07" w:rsidRPr="00572DE3">
        <w:rPr>
          <w:rFonts w:ascii="Calibri" w:hAnsi="Calibri" w:cs="Calibri"/>
          <w:b/>
          <w:sz w:val="24"/>
          <w:szCs w:val="24"/>
        </w:rPr>
        <w:t xml:space="preserve">2) </w:t>
      </w:r>
      <w:r w:rsidR="00063239" w:rsidRPr="00572DE3">
        <w:rPr>
          <w:rFonts w:ascii="Calibri" w:hAnsi="Calibri" w:cs="Calibri"/>
          <w:b/>
          <w:sz w:val="24"/>
          <w:szCs w:val="24"/>
        </w:rPr>
        <w:t>High</w:t>
      </w:r>
      <w:r w:rsidR="004D1676">
        <w:rPr>
          <w:rFonts w:ascii="Calibri" w:hAnsi="Calibri" w:cs="Calibri"/>
          <w:b/>
          <w:sz w:val="24"/>
          <w:szCs w:val="24"/>
        </w:rPr>
        <w:t>-p</w:t>
      </w:r>
      <w:r w:rsidR="00063239" w:rsidRPr="00572DE3">
        <w:rPr>
          <w:rFonts w:ascii="Calibri" w:hAnsi="Calibri" w:cs="Calibri"/>
          <w:b/>
          <w:sz w:val="24"/>
          <w:szCs w:val="24"/>
        </w:rPr>
        <w:t xml:space="preserve">erformance </w:t>
      </w:r>
      <w:r w:rsidR="004D1676">
        <w:rPr>
          <w:rFonts w:ascii="Calibri" w:hAnsi="Calibri" w:cs="Calibri"/>
          <w:b/>
          <w:sz w:val="24"/>
          <w:szCs w:val="24"/>
        </w:rPr>
        <w:t>l</w:t>
      </w:r>
      <w:r w:rsidR="00063239" w:rsidRPr="00572DE3">
        <w:rPr>
          <w:rFonts w:ascii="Calibri" w:hAnsi="Calibri" w:cs="Calibri"/>
          <w:b/>
          <w:sz w:val="24"/>
          <w:szCs w:val="24"/>
        </w:rPr>
        <w:t xml:space="preserve">iquid </w:t>
      </w:r>
      <w:r w:rsidR="004D1676">
        <w:rPr>
          <w:rFonts w:ascii="Calibri" w:hAnsi="Calibri" w:cs="Calibri"/>
          <w:b/>
          <w:sz w:val="24"/>
          <w:szCs w:val="24"/>
        </w:rPr>
        <w:t>c</w:t>
      </w:r>
      <w:r w:rsidR="00063239" w:rsidRPr="00572DE3">
        <w:rPr>
          <w:rFonts w:ascii="Calibri" w:hAnsi="Calibri" w:cs="Calibri"/>
          <w:b/>
          <w:sz w:val="24"/>
          <w:szCs w:val="24"/>
        </w:rPr>
        <w:t xml:space="preserve">hromatography </w:t>
      </w:r>
      <w:r w:rsidR="000B3B07" w:rsidRPr="00572DE3">
        <w:rPr>
          <w:rFonts w:ascii="Calibri" w:hAnsi="Calibri" w:cs="Calibri"/>
          <w:b/>
          <w:sz w:val="24"/>
          <w:szCs w:val="24"/>
        </w:rPr>
        <w:t>eluent</w:t>
      </w:r>
    </w:p>
    <w:p w14:paraId="4419AC3F" w14:textId="77777777" w:rsidR="00F25375" w:rsidRPr="00572DE3" w:rsidRDefault="00F25375" w:rsidP="00F25375">
      <w:pPr>
        <w:spacing w:after="0" w:line="240" w:lineRule="auto"/>
        <w:jc w:val="both"/>
        <w:rPr>
          <w:rFonts w:ascii="Calibri" w:hAnsi="Calibri" w:cs="Calibri"/>
          <w:b/>
          <w:sz w:val="24"/>
          <w:szCs w:val="24"/>
        </w:rPr>
      </w:pPr>
    </w:p>
    <w:p w14:paraId="65D2CCA2" w14:textId="4B4C3551" w:rsidR="00310B01" w:rsidRPr="00572DE3" w:rsidRDefault="004D1676" w:rsidP="00F25375">
      <w:pPr>
        <w:spacing w:after="0" w:line="240" w:lineRule="auto"/>
        <w:jc w:val="both"/>
        <w:rPr>
          <w:rFonts w:ascii="Calibri" w:hAnsi="Calibri" w:cs="Calibri"/>
          <w:sz w:val="24"/>
          <w:szCs w:val="24"/>
        </w:rPr>
      </w:pPr>
      <w:r>
        <w:rPr>
          <w:rFonts w:ascii="Calibri" w:hAnsi="Calibri" w:cs="Calibri"/>
          <w:sz w:val="24"/>
          <w:szCs w:val="24"/>
        </w:rPr>
        <w:t xml:space="preserve">1.2.1) </w:t>
      </w:r>
      <w:r w:rsidR="000B3B07" w:rsidRPr="00572DE3">
        <w:rPr>
          <w:rFonts w:ascii="Calibri" w:hAnsi="Calibri" w:cs="Calibri"/>
          <w:sz w:val="24"/>
          <w:szCs w:val="24"/>
        </w:rPr>
        <w:t xml:space="preserve">Prepare </w:t>
      </w:r>
      <w:r>
        <w:rPr>
          <w:rFonts w:ascii="Calibri" w:hAnsi="Calibri" w:cs="Calibri"/>
          <w:sz w:val="24"/>
          <w:szCs w:val="24"/>
        </w:rPr>
        <w:t>high-performance liquid chromatography (</w:t>
      </w:r>
      <w:r w:rsidR="000B3B07" w:rsidRPr="00572DE3">
        <w:rPr>
          <w:rFonts w:ascii="Calibri" w:hAnsi="Calibri" w:cs="Calibri"/>
          <w:sz w:val="24"/>
          <w:szCs w:val="24"/>
        </w:rPr>
        <w:t>HPLC</w:t>
      </w:r>
      <w:r>
        <w:rPr>
          <w:rFonts w:ascii="Calibri" w:hAnsi="Calibri" w:cs="Calibri"/>
          <w:sz w:val="24"/>
          <w:szCs w:val="24"/>
        </w:rPr>
        <w:t>)</w:t>
      </w:r>
      <w:r w:rsidR="000B3B07" w:rsidRPr="00572DE3">
        <w:rPr>
          <w:rFonts w:ascii="Calibri" w:hAnsi="Calibri" w:cs="Calibri"/>
          <w:sz w:val="24"/>
          <w:szCs w:val="24"/>
        </w:rPr>
        <w:t xml:space="preserve"> eluent</w:t>
      </w:r>
      <w:r w:rsidR="0045718F" w:rsidRPr="00572DE3">
        <w:rPr>
          <w:rFonts w:ascii="Calibri" w:hAnsi="Calibri" w:cs="Calibri"/>
          <w:sz w:val="24"/>
          <w:szCs w:val="24"/>
        </w:rPr>
        <w:t xml:space="preserve"> by</w:t>
      </w:r>
      <w:r w:rsidR="000B3B07" w:rsidRPr="00572DE3">
        <w:rPr>
          <w:rFonts w:ascii="Calibri" w:hAnsi="Calibri" w:cs="Calibri"/>
          <w:sz w:val="24"/>
          <w:szCs w:val="24"/>
        </w:rPr>
        <w:t xml:space="preserve"> dissolving 6.9 g of sodium dihydrogen phosphate monohydrate, 7.1 g of disodium hydrogen phosphate, 8.7 g of sodium chloride</w:t>
      </w:r>
      <w:r>
        <w:rPr>
          <w:rFonts w:ascii="Calibri" w:hAnsi="Calibri" w:cs="Calibri"/>
          <w:sz w:val="24"/>
          <w:szCs w:val="24"/>
        </w:rPr>
        <w:t>,</w:t>
      </w:r>
      <w:r w:rsidR="000B3B07" w:rsidRPr="00572DE3">
        <w:rPr>
          <w:rFonts w:ascii="Calibri" w:hAnsi="Calibri" w:cs="Calibri"/>
          <w:sz w:val="24"/>
          <w:szCs w:val="24"/>
        </w:rPr>
        <w:t xml:space="preserve"> and 0.7 g of sodium </w:t>
      </w:r>
      <w:proofErr w:type="spellStart"/>
      <w:r w:rsidR="000B3B07" w:rsidRPr="00572DE3">
        <w:rPr>
          <w:rFonts w:ascii="Calibri" w:hAnsi="Calibri" w:cs="Calibri"/>
          <w:sz w:val="24"/>
          <w:szCs w:val="24"/>
        </w:rPr>
        <w:t>azide</w:t>
      </w:r>
      <w:proofErr w:type="spellEnd"/>
      <w:r w:rsidR="000B3B07" w:rsidRPr="00572DE3">
        <w:rPr>
          <w:rFonts w:ascii="Calibri" w:hAnsi="Calibri" w:cs="Calibri"/>
          <w:sz w:val="24"/>
          <w:szCs w:val="24"/>
        </w:rPr>
        <w:t xml:space="preserve"> in 1 </w:t>
      </w:r>
      <w:r w:rsidR="008C65F2" w:rsidRPr="00572DE3">
        <w:rPr>
          <w:rFonts w:ascii="Calibri" w:hAnsi="Calibri" w:cs="Calibri"/>
          <w:sz w:val="24"/>
          <w:szCs w:val="24"/>
        </w:rPr>
        <w:t>L</w:t>
      </w:r>
      <w:r w:rsidR="000B3B07" w:rsidRPr="00572DE3">
        <w:rPr>
          <w:rFonts w:ascii="Calibri" w:hAnsi="Calibri" w:cs="Calibri"/>
          <w:sz w:val="24"/>
          <w:szCs w:val="24"/>
        </w:rPr>
        <w:t xml:space="preserve"> of water. Mix well and check the </w:t>
      </w:r>
      <w:proofErr w:type="spellStart"/>
      <w:r w:rsidR="000B3B07" w:rsidRPr="00572DE3">
        <w:rPr>
          <w:rFonts w:ascii="Calibri" w:hAnsi="Calibri" w:cs="Calibri"/>
          <w:sz w:val="24"/>
          <w:szCs w:val="24"/>
        </w:rPr>
        <w:t>pH.</w:t>
      </w:r>
      <w:proofErr w:type="spellEnd"/>
      <w:r w:rsidR="000B3B07" w:rsidRPr="00572DE3">
        <w:rPr>
          <w:rFonts w:ascii="Calibri" w:hAnsi="Calibri" w:cs="Calibri"/>
          <w:sz w:val="24"/>
          <w:szCs w:val="24"/>
        </w:rPr>
        <w:t xml:space="preserve"> Pass the eluent through a </w:t>
      </w:r>
      <w:r w:rsidR="0072295D" w:rsidRPr="00572DE3">
        <w:rPr>
          <w:rFonts w:ascii="Calibri" w:hAnsi="Calibri" w:cs="Calibri"/>
          <w:sz w:val="24"/>
          <w:szCs w:val="24"/>
        </w:rPr>
        <w:t>0.1</w:t>
      </w:r>
      <w:r>
        <w:rPr>
          <w:rFonts w:ascii="Calibri" w:hAnsi="Calibri" w:cs="Calibri"/>
          <w:sz w:val="24"/>
          <w:szCs w:val="24"/>
        </w:rPr>
        <w:t>-</w:t>
      </w:r>
      <w:r w:rsidR="0072295D" w:rsidRPr="00572DE3">
        <w:rPr>
          <w:rFonts w:ascii="Calibri" w:hAnsi="Calibri" w:cs="Calibri"/>
          <w:sz w:val="24"/>
          <w:szCs w:val="24"/>
        </w:rPr>
        <w:t xml:space="preserve">µm cutoff </w:t>
      </w:r>
      <w:r w:rsidR="00947069" w:rsidRPr="00572DE3">
        <w:rPr>
          <w:rFonts w:ascii="Calibri" w:hAnsi="Calibri" w:cs="Calibri"/>
          <w:sz w:val="24"/>
          <w:szCs w:val="24"/>
        </w:rPr>
        <w:t xml:space="preserve">sterile </w:t>
      </w:r>
      <w:r w:rsidR="000B3B07" w:rsidRPr="00572DE3">
        <w:rPr>
          <w:rFonts w:ascii="Calibri" w:hAnsi="Calibri" w:cs="Calibri"/>
          <w:sz w:val="24"/>
          <w:szCs w:val="24"/>
        </w:rPr>
        <w:t>filter and degas before use. Acceptance range: pH 6.2</w:t>
      </w:r>
      <w:r>
        <w:rPr>
          <w:rFonts w:ascii="Calibri" w:hAnsi="Calibri" w:cs="Calibri"/>
          <w:sz w:val="24"/>
          <w:szCs w:val="24"/>
        </w:rPr>
        <w:t xml:space="preserve"> - </w:t>
      </w:r>
      <w:r w:rsidR="000B3B07" w:rsidRPr="00572DE3">
        <w:rPr>
          <w:rFonts w:ascii="Calibri" w:hAnsi="Calibri" w:cs="Calibri"/>
          <w:sz w:val="24"/>
          <w:szCs w:val="24"/>
        </w:rPr>
        <w:t>7.0</w:t>
      </w:r>
      <w:r w:rsidR="0078581A" w:rsidRPr="00572DE3">
        <w:rPr>
          <w:rFonts w:ascii="Calibri" w:hAnsi="Calibri" w:cs="Calibri"/>
          <w:sz w:val="24"/>
          <w:szCs w:val="24"/>
        </w:rPr>
        <w:t xml:space="preserve"> (if not, adjust with NaOH </w:t>
      </w:r>
      <w:r>
        <w:rPr>
          <w:rFonts w:ascii="Calibri" w:hAnsi="Calibri" w:cs="Calibri"/>
          <w:sz w:val="24"/>
          <w:szCs w:val="24"/>
        </w:rPr>
        <w:t>[</w:t>
      </w:r>
      <w:r w:rsidR="0078581A" w:rsidRPr="00572DE3">
        <w:rPr>
          <w:rFonts w:ascii="Calibri" w:hAnsi="Calibri" w:cs="Calibri"/>
          <w:sz w:val="24"/>
          <w:szCs w:val="24"/>
        </w:rPr>
        <w:t>1</w:t>
      </w:r>
      <w:r w:rsidR="00520F28" w:rsidRPr="00572DE3">
        <w:rPr>
          <w:rFonts w:ascii="Calibri" w:hAnsi="Calibri" w:cs="Calibri"/>
          <w:sz w:val="24"/>
          <w:szCs w:val="24"/>
        </w:rPr>
        <w:t xml:space="preserve"> </w:t>
      </w:r>
      <w:r w:rsidR="0078581A" w:rsidRPr="00572DE3">
        <w:rPr>
          <w:rFonts w:ascii="Calibri" w:hAnsi="Calibri" w:cs="Calibri"/>
          <w:sz w:val="24"/>
          <w:szCs w:val="24"/>
        </w:rPr>
        <w:t>M</w:t>
      </w:r>
      <w:r>
        <w:rPr>
          <w:rFonts w:ascii="Calibri" w:hAnsi="Calibri" w:cs="Calibri"/>
          <w:sz w:val="24"/>
          <w:szCs w:val="24"/>
        </w:rPr>
        <w:t>]</w:t>
      </w:r>
      <w:r w:rsidR="0078581A" w:rsidRPr="00572DE3">
        <w:rPr>
          <w:rFonts w:ascii="Calibri" w:hAnsi="Calibri" w:cs="Calibri"/>
          <w:sz w:val="24"/>
          <w:szCs w:val="24"/>
        </w:rPr>
        <w:t xml:space="preserve"> or HCl </w:t>
      </w:r>
      <w:r>
        <w:rPr>
          <w:rFonts w:ascii="Calibri" w:hAnsi="Calibri" w:cs="Calibri"/>
          <w:sz w:val="24"/>
          <w:szCs w:val="24"/>
        </w:rPr>
        <w:t>[</w:t>
      </w:r>
      <w:r w:rsidR="0078581A" w:rsidRPr="00572DE3">
        <w:rPr>
          <w:rFonts w:ascii="Calibri" w:hAnsi="Calibri" w:cs="Calibri"/>
          <w:sz w:val="24"/>
          <w:szCs w:val="24"/>
        </w:rPr>
        <w:t>5 M</w:t>
      </w:r>
      <w:r>
        <w:rPr>
          <w:rFonts w:ascii="Calibri" w:hAnsi="Calibri" w:cs="Calibri"/>
          <w:sz w:val="24"/>
          <w:szCs w:val="24"/>
        </w:rPr>
        <w:t>]</w:t>
      </w:r>
      <w:r w:rsidR="0078581A" w:rsidRPr="00572DE3">
        <w:rPr>
          <w:rFonts w:ascii="Calibri" w:hAnsi="Calibri" w:cs="Calibri"/>
          <w:sz w:val="24"/>
          <w:szCs w:val="24"/>
        </w:rPr>
        <w:t>).</w:t>
      </w:r>
    </w:p>
    <w:p w14:paraId="3B176779" w14:textId="77777777" w:rsidR="00F25375" w:rsidRPr="00572DE3" w:rsidRDefault="00F25375" w:rsidP="00F25375">
      <w:pPr>
        <w:spacing w:after="0" w:line="240" w:lineRule="auto"/>
        <w:jc w:val="both"/>
        <w:rPr>
          <w:rFonts w:ascii="Calibri" w:hAnsi="Calibri" w:cs="Calibri"/>
          <w:sz w:val="24"/>
          <w:szCs w:val="24"/>
        </w:rPr>
      </w:pPr>
    </w:p>
    <w:p w14:paraId="2F182030" w14:textId="186CE8D2" w:rsidR="00F25375" w:rsidRPr="00572DE3" w:rsidRDefault="00310B01" w:rsidP="00F25375">
      <w:pPr>
        <w:spacing w:after="0" w:line="240" w:lineRule="auto"/>
        <w:jc w:val="both"/>
        <w:outlineLvl w:val="0"/>
        <w:rPr>
          <w:rFonts w:ascii="Calibri" w:hAnsi="Calibri" w:cs="Calibri"/>
          <w:sz w:val="24"/>
          <w:szCs w:val="24"/>
          <w:highlight w:val="yellow"/>
        </w:rPr>
      </w:pPr>
      <w:r w:rsidRPr="00572DE3">
        <w:rPr>
          <w:rFonts w:ascii="Calibri" w:hAnsi="Calibri" w:cs="Calibri"/>
          <w:b/>
          <w:sz w:val="24"/>
          <w:szCs w:val="24"/>
          <w:highlight w:val="yellow"/>
        </w:rPr>
        <w:t>2. Synthesis of</w:t>
      </w:r>
      <w:r w:rsidR="00F84A13" w:rsidRPr="00572DE3">
        <w:rPr>
          <w:rFonts w:ascii="Calibri" w:hAnsi="Calibri" w:cs="Calibri"/>
          <w:b/>
          <w:sz w:val="24"/>
          <w:szCs w:val="24"/>
          <w:highlight w:val="yellow"/>
        </w:rPr>
        <w:t xml:space="preserve"> </w:t>
      </w:r>
      <w:r w:rsidR="004D1676" w:rsidRPr="00572DE3">
        <w:rPr>
          <w:rFonts w:ascii="Calibri" w:hAnsi="Calibri" w:cs="Calibri"/>
          <w:b/>
          <w:sz w:val="24"/>
          <w:szCs w:val="24"/>
          <w:highlight w:val="yellow"/>
        </w:rPr>
        <w:t>Citrate</w:t>
      </w:r>
      <w:r w:rsidR="004D1676">
        <w:rPr>
          <w:rFonts w:ascii="Calibri" w:hAnsi="Calibri" w:cs="Calibri"/>
          <w:b/>
          <w:sz w:val="24"/>
          <w:szCs w:val="24"/>
          <w:highlight w:val="yellow"/>
        </w:rPr>
        <w:t>-</w:t>
      </w:r>
      <w:r w:rsidR="00F84A13" w:rsidRPr="00572DE3">
        <w:rPr>
          <w:rFonts w:ascii="Calibri" w:hAnsi="Calibri" w:cs="Calibri"/>
          <w:b/>
          <w:sz w:val="24"/>
          <w:szCs w:val="24"/>
          <w:highlight w:val="yellow"/>
        </w:rPr>
        <w:t xml:space="preserve">coated Iron </w:t>
      </w:r>
      <w:r w:rsidR="004D1676" w:rsidRPr="00572DE3">
        <w:rPr>
          <w:rFonts w:ascii="Calibri" w:hAnsi="Calibri" w:cs="Calibri"/>
          <w:b/>
          <w:sz w:val="24"/>
          <w:szCs w:val="24"/>
          <w:highlight w:val="yellow"/>
        </w:rPr>
        <w:t>Oxi</w:t>
      </w:r>
      <w:r w:rsidR="00F84A13" w:rsidRPr="00572DE3">
        <w:rPr>
          <w:rFonts w:ascii="Calibri" w:hAnsi="Calibri" w:cs="Calibri"/>
          <w:b/>
          <w:sz w:val="24"/>
          <w:szCs w:val="24"/>
          <w:highlight w:val="yellow"/>
        </w:rPr>
        <w:t>de Nanoparticles</w:t>
      </w:r>
      <w:r w:rsidR="00572DE3">
        <w:rPr>
          <w:rFonts w:ascii="Calibri" w:hAnsi="Calibri" w:cs="Calibri"/>
          <w:sz w:val="24"/>
          <w:szCs w:val="24"/>
          <w:highlight w:val="yellow"/>
        </w:rPr>
        <w:t xml:space="preserve"> </w:t>
      </w:r>
    </w:p>
    <w:p w14:paraId="28E6F59E" w14:textId="766A6268" w:rsidR="000B3B07" w:rsidRPr="00572DE3" w:rsidRDefault="00572DE3" w:rsidP="00F25375">
      <w:pPr>
        <w:spacing w:after="0" w:line="240" w:lineRule="auto"/>
        <w:jc w:val="both"/>
        <w:outlineLvl w:val="0"/>
        <w:rPr>
          <w:rFonts w:ascii="Calibri" w:hAnsi="Calibri" w:cs="Calibri"/>
          <w:b/>
          <w:sz w:val="24"/>
          <w:szCs w:val="24"/>
          <w:highlight w:val="yellow"/>
        </w:rPr>
      </w:pPr>
      <w:r w:rsidRPr="00572DE3">
        <w:rPr>
          <w:rFonts w:ascii="Calibri" w:hAnsi="Calibri" w:cs="Calibri"/>
          <w:b/>
          <w:sz w:val="24"/>
          <w:szCs w:val="24"/>
          <w:highlight w:val="yellow"/>
        </w:rPr>
        <w:t xml:space="preserve"> </w:t>
      </w:r>
    </w:p>
    <w:p w14:paraId="3F696CAA" w14:textId="27ED6F2D"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w:t>
      </w:r>
      <w:r w:rsidR="000B3B07" w:rsidRPr="00572DE3">
        <w:rPr>
          <w:rFonts w:ascii="Calibri" w:hAnsi="Calibri" w:cs="Calibri"/>
          <w:sz w:val="24"/>
          <w:szCs w:val="24"/>
          <w:highlight w:val="yellow"/>
        </w:rPr>
        <w:t>1) Dissolve 75 mg of FeCl</w:t>
      </w:r>
      <w:r w:rsidR="000B3B07" w:rsidRPr="00572DE3">
        <w:rPr>
          <w:rFonts w:ascii="Calibri" w:hAnsi="Calibri" w:cs="Calibri"/>
          <w:sz w:val="24"/>
          <w:szCs w:val="24"/>
          <w:highlight w:val="yellow"/>
          <w:vertAlign w:val="subscript"/>
        </w:rPr>
        <w:t>3</w:t>
      </w:r>
      <w:r w:rsidR="008C65F2" w:rsidRPr="00572DE3">
        <w:rPr>
          <w:rFonts w:ascii="Calibri" w:hAnsi="Calibri" w:cs="Calibri"/>
          <w:sz w:val="24"/>
          <w:szCs w:val="24"/>
          <w:highlight w:val="yellow"/>
        </w:rPr>
        <w:t>·</w:t>
      </w:r>
      <w:r w:rsidR="000B3B07" w:rsidRPr="00572DE3">
        <w:rPr>
          <w:rFonts w:ascii="Calibri" w:hAnsi="Calibri" w:cs="Calibri"/>
          <w:sz w:val="24"/>
          <w:szCs w:val="24"/>
          <w:highlight w:val="yellow"/>
        </w:rPr>
        <w:t>6H</w:t>
      </w:r>
      <w:r w:rsidR="000B3B07" w:rsidRPr="00572DE3">
        <w:rPr>
          <w:rFonts w:ascii="Calibri" w:hAnsi="Calibri" w:cs="Calibri"/>
          <w:sz w:val="24"/>
          <w:szCs w:val="24"/>
          <w:highlight w:val="yellow"/>
          <w:vertAlign w:val="subscript"/>
        </w:rPr>
        <w:t>2</w:t>
      </w:r>
      <w:r w:rsidR="00F177C8" w:rsidRPr="00572DE3">
        <w:rPr>
          <w:rFonts w:ascii="Calibri" w:hAnsi="Calibri" w:cs="Calibri"/>
          <w:sz w:val="24"/>
          <w:szCs w:val="24"/>
          <w:highlight w:val="yellow"/>
        </w:rPr>
        <w:t>O</w:t>
      </w:r>
      <w:r w:rsidRPr="00572DE3">
        <w:rPr>
          <w:rFonts w:ascii="Calibri" w:hAnsi="Calibri" w:cs="Calibri"/>
          <w:sz w:val="24"/>
          <w:szCs w:val="24"/>
          <w:highlight w:val="yellow"/>
        </w:rPr>
        <w:t xml:space="preserve"> and</w:t>
      </w:r>
      <w:r w:rsidR="000B3B07" w:rsidRPr="00572DE3">
        <w:rPr>
          <w:rFonts w:ascii="Calibri" w:hAnsi="Calibri" w:cs="Calibri"/>
          <w:sz w:val="24"/>
          <w:szCs w:val="24"/>
          <w:highlight w:val="yellow"/>
        </w:rPr>
        <w:t xml:space="preserve"> 80 mg of </w:t>
      </w:r>
      <w:r w:rsidR="008C65F2" w:rsidRPr="00572DE3">
        <w:rPr>
          <w:rFonts w:ascii="Calibri" w:hAnsi="Calibri" w:cs="Calibri"/>
          <w:sz w:val="24"/>
          <w:szCs w:val="24"/>
          <w:highlight w:val="yellow"/>
        </w:rPr>
        <w:t>c</w:t>
      </w:r>
      <w:r w:rsidR="000B3B07" w:rsidRPr="00572DE3">
        <w:rPr>
          <w:rFonts w:ascii="Calibri" w:hAnsi="Calibri" w:cs="Calibri"/>
          <w:sz w:val="24"/>
          <w:szCs w:val="24"/>
          <w:highlight w:val="yellow"/>
        </w:rPr>
        <w:t>itric acid trisodium salt dihydrate in 9 m</w:t>
      </w:r>
      <w:r w:rsidR="008C65F2" w:rsidRPr="00572DE3">
        <w:rPr>
          <w:rFonts w:ascii="Calibri" w:hAnsi="Calibri" w:cs="Calibri"/>
          <w:sz w:val="24"/>
          <w:szCs w:val="24"/>
          <w:highlight w:val="yellow"/>
        </w:rPr>
        <w:t>L</w:t>
      </w:r>
      <w:r w:rsidR="000B3B07" w:rsidRPr="00572DE3">
        <w:rPr>
          <w:rFonts w:ascii="Calibri" w:hAnsi="Calibri" w:cs="Calibri"/>
          <w:sz w:val="24"/>
          <w:szCs w:val="24"/>
          <w:highlight w:val="yellow"/>
        </w:rPr>
        <w:t xml:space="preserve"> of water</w:t>
      </w:r>
      <w:r w:rsidRPr="00572DE3">
        <w:rPr>
          <w:rFonts w:ascii="Calibri" w:hAnsi="Calibri" w:cs="Calibri"/>
          <w:sz w:val="24"/>
          <w:szCs w:val="24"/>
          <w:highlight w:val="yellow"/>
        </w:rPr>
        <w:t>.</w:t>
      </w:r>
    </w:p>
    <w:p w14:paraId="5ACECF50" w14:textId="77777777" w:rsidR="00F25375" w:rsidRPr="00572DE3" w:rsidRDefault="00F25375" w:rsidP="00F25375">
      <w:pPr>
        <w:spacing w:after="0" w:line="240" w:lineRule="auto"/>
        <w:jc w:val="both"/>
        <w:rPr>
          <w:rFonts w:ascii="Calibri" w:hAnsi="Calibri" w:cs="Calibri"/>
          <w:sz w:val="24"/>
          <w:szCs w:val="24"/>
          <w:highlight w:val="yellow"/>
        </w:rPr>
      </w:pPr>
    </w:p>
    <w:p w14:paraId="4A7A8D6C" w14:textId="252C9197" w:rsidR="000B3B07"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0B3B07" w:rsidRPr="00572DE3">
        <w:rPr>
          <w:rFonts w:ascii="Calibri" w:hAnsi="Calibri" w:cs="Calibri"/>
          <w:sz w:val="24"/>
          <w:szCs w:val="24"/>
        </w:rPr>
        <w:t xml:space="preserve"> These quantities provide 12 m</w:t>
      </w:r>
      <w:r w:rsidR="008C65F2" w:rsidRPr="00572DE3">
        <w:rPr>
          <w:rFonts w:ascii="Calibri" w:hAnsi="Calibri" w:cs="Calibri"/>
          <w:sz w:val="24"/>
          <w:szCs w:val="24"/>
        </w:rPr>
        <w:t>L</w:t>
      </w:r>
      <w:r w:rsidR="000B3B07" w:rsidRPr="00572DE3">
        <w:rPr>
          <w:rFonts w:ascii="Calibri" w:hAnsi="Calibri" w:cs="Calibri"/>
          <w:sz w:val="24"/>
          <w:szCs w:val="24"/>
        </w:rPr>
        <w:t xml:space="preserve"> of final purified nanoparticles ([Fe] ~1.4 mg</w:t>
      </w:r>
      <w:r w:rsidR="008C65F2" w:rsidRPr="00572DE3">
        <w:rPr>
          <w:rFonts w:ascii="Calibri" w:hAnsi="Calibri" w:cs="Calibri"/>
          <w:sz w:val="24"/>
          <w:szCs w:val="24"/>
        </w:rPr>
        <w:t>·</w:t>
      </w:r>
      <w:r w:rsidR="000B3B07" w:rsidRPr="00572DE3">
        <w:rPr>
          <w:rFonts w:ascii="Calibri" w:hAnsi="Calibri" w:cs="Calibri"/>
          <w:sz w:val="24"/>
          <w:szCs w:val="24"/>
        </w:rPr>
        <w:t>m</w:t>
      </w:r>
      <w:r w:rsidR="0038626A" w:rsidRPr="00572DE3">
        <w:rPr>
          <w:rFonts w:ascii="Calibri" w:hAnsi="Calibri" w:cs="Calibri"/>
          <w:sz w:val="24"/>
          <w:szCs w:val="24"/>
        </w:rPr>
        <w:t>L</w:t>
      </w:r>
      <w:r w:rsidR="000B3B07" w:rsidRPr="00572DE3">
        <w:rPr>
          <w:rFonts w:ascii="Calibri" w:hAnsi="Calibri" w:cs="Calibri"/>
          <w:sz w:val="24"/>
          <w:szCs w:val="24"/>
          <w:vertAlign w:val="superscript"/>
        </w:rPr>
        <w:t>-1</w:t>
      </w:r>
      <w:r w:rsidR="000B3B07" w:rsidRPr="00572DE3">
        <w:rPr>
          <w:rFonts w:ascii="Calibri" w:hAnsi="Calibri" w:cs="Calibri"/>
          <w:sz w:val="24"/>
          <w:szCs w:val="24"/>
        </w:rPr>
        <w:t xml:space="preserve">). Quantities can be scaled down to obtain a final volume of 2.5 </w:t>
      </w:r>
      <w:proofErr w:type="spellStart"/>
      <w:r w:rsidR="000B3B07" w:rsidRPr="00572DE3">
        <w:rPr>
          <w:rFonts w:ascii="Calibri" w:hAnsi="Calibri" w:cs="Calibri"/>
          <w:sz w:val="24"/>
          <w:szCs w:val="24"/>
        </w:rPr>
        <w:t>m</w:t>
      </w:r>
      <w:r w:rsidR="008C65F2" w:rsidRPr="00572DE3">
        <w:rPr>
          <w:rFonts w:ascii="Calibri" w:hAnsi="Calibri" w:cs="Calibri"/>
          <w:sz w:val="24"/>
          <w:szCs w:val="24"/>
        </w:rPr>
        <w:t>L</w:t>
      </w:r>
      <w:r w:rsidR="00F177C8" w:rsidRPr="00572DE3">
        <w:rPr>
          <w:rFonts w:ascii="Calibri" w:hAnsi="Calibri" w:cs="Calibri"/>
          <w:sz w:val="24"/>
          <w:szCs w:val="24"/>
        </w:rPr>
        <w:t>.</w:t>
      </w:r>
      <w:proofErr w:type="spellEnd"/>
      <w:r w:rsidR="00F177C8" w:rsidRPr="00572DE3">
        <w:rPr>
          <w:rFonts w:ascii="Calibri" w:hAnsi="Calibri" w:cs="Calibri"/>
          <w:sz w:val="24"/>
          <w:szCs w:val="24"/>
        </w:rPr>
        <w:t xml:space="preserve"> </w:t>
      </w:r>
    </w:p>
    <w:p w14:paraId="75EC0DE6" w14:textId="77777777" w:rsidR="00F25375" w:rsidRPr="00572DE3" w:rsidRDefault="00F25375" w:rsidP="00F25375">
      <w:pPr>
        <w:spacing w:after="0" w:line="240" w:lineRule="auto"/>
        <w:jc w:val="both"/>
        <w:rPr>
          <w:rFonts w:ascii="Calibri" w:hAnsi="Calibri" w:cs="Calibri"/>
          <w:sz w:val="24"/>
          <w:szCs w:val="24"/>
          <w:highlight w:val="yellow"/>
        </w:rPr>
      </w:pPr>
    </w:p>
    <w:p w14:paraId="5A905601" w14:textId="7BE7C63F"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w:t>
      </w:r>
      <w:r w:rsidR="000B3B07" w:rsidRPr="00572DE3">
        <w:rPr>
          <w:rFonts w:ascii="Calibri" w:hAnsi="Calibri" w:cs="Calibri"/>
          <w:sz w:val="24"/>
          <w:szCs w:val="24"/>
          <w:highlight w:val="yellow"/>
        </w:rPr>
        <w:t xml:space="preserve">2) Put the mixture in the </w:t>
      </w:r>
      <w:r w:rsidR="0038626A" w:rsidRPr="00572DE3">
        <w:rPr>
          <w:rFonts w:ascii="Calibri" w:hAnsi="Calibri" w:cs="Calibri"/>
          <w:sz w:val="24"/>
          <w:szCs w:val="24"/>
          <w:highlight w:val="yellow"/>
        </w:rPr>
        <w:t>m</w:t>
      </w:r>
      <w:r w:rsidR="000B3B07" w:rsidRPr="00572DE3">
        <w:rPr>
          <w:rFonts w:ascii="Calibri" w:hAnsi="Calibri" w:cs="Calibri"/>
          <w:sz w:val="24"/>
          <w:szCs w:val="24"/>
          <w:highlight w:val="yellow"/>
        </w:rPr>
        <w:t>icrowave</w:t>
      </w:r>
      <w:r w:rsidR="005720A5">
        <w:rPr>
          <w:rFonts w:ascii="Calibri" w:hAnsi="Calibri" w:cs="Calibri"/>
          <w:sz w:val="24"/>
          <w:szCs w:val="24"/>
          <w:highlight w:val="yellow"/>
        </w:rPr>
        <w:t>-</w:t>
      </w:r>
      <w:r w:rsidR="000B3B07" w:rsidRPr="00572DE3">
        <w:rPr>
          <w:rFonts w:ascii="Calibri" w:hAnsi="Calibri" w:cs="Calibri"/>
          <w:sz w:val="24"/>
          <w:szCs w:val="24"/>
          <w:highlight w:val="yellow"/>
        </w:rPr>
        <w:t>adapt</w:t>
      </w:r>
      <w:r w:rsidR="005720A5">
        <w:rPr>
          <w:rFonts w:ascii="Calibri" w:hAnsi="Calibri" w:cs="Calibri"/>
          <w:sz w:val="24"/>
          <w:szCs w:val="24"/>
          <w:highlight w:val="yellow"/>
        </w:rPr>
        <w:t>ed</w:t>
      </w:r>
      <w:r w:rsidR="000B3B07" w:rsidRPr="00572DE3">
        <w:rPr>
          <w:rFonts w:ascii="Calibri" w:hAnsi="Calibri" w:cs="Calibri"/>
          <w:sz w:val="24"/>
          <w:szCs w:val="24"/>
          <w:highlight w:val="yellow"/>
        </w:rPr>
        <w:t xml:space="preserve"> flask. </w:t>
      </w:r>
    </w:p>
    <w:p w14:paraId="4AC238FF" w14:textId="77777777" w:rsidR="00F25375" w:rsidRPr="00572DE3" w:rsidRDefault="00F25375" w:rsidP="00F25375">
      <w:pPr>
        <w:spacing w:after="0" w:line="240" w:lineRule="auto"/>
        <w:jc w:val="both"/>
        <w:rPr>
          <w:rFonts w:ascii="Calibri" w:hAnsi="Calibri" w:cs="Calibri"/>
          <w:sz w:val="24"/>
          <w:szCs w:val="24"/>
          <w:highlight w:val="yellow"/>
        </w:rPr>
      </w:pPr>
    </w:p>
    <w:p w14:paraId="6F46ABC6" w14:textId="66818C23" w:rsidR="00F84A13"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 xml:space="preserve">2.3) Load a dynamic protocol in the microwave. Set </w:t>
      </w:r>
      <w:r w:rsidR="005720A5">
        <w:rPr>
          <w:rFonts w:ascii="Calibri" w:hAnsi="Calibri" w:cs="Calibri"/>
          <w:sz w:val="24"/>
          <w:szCs w:val="24"/>
          <w:highlight w:val="yellow"/>
        </w:rPr>
        <w:t xml:space="preserve">the </w:t>
      </w:r>
      <w:r w:rsidRPr="00572DE3">
        <w:rPr>
          <w:rFonts w:ascii="Calibri" w:hAnsi="Calibri" w:cs="Calibri"/>
          <w:sz w:val="24"/>
          <w:szCs w:val="24"/>
          <w:highlight w:val="yellow"/>
        </w:rPr>
        <w:t xml:space="preserve">temperature </w:t>
      </w:r>
      <w:r w:rsidR="00664A17" w:rsidRPr="00572DE3">
        <w:rPr>
          <w:rFonts w:ascii="Calibri" w:hAnsi="Calibri" w:cs="Calibri"/>
          <w:sz w:val="24"/>
          <w:szCs w:val="24"/>
          <w:highlight w:val="yellow"/>
        </w:rPr>
        <w:t xml:space="preserve">to </w:t>
      </w:r>
      <w:r w:rsidRPr="00572DE3">
        <w:rPr>
          <w:rFonts w:ascii="Calibri" w:hAnsi="Calibri" w:cs="Calibri"/>
          <w:sz w:val="24"/>
          <w:szCs w:val="24"/>
          <w:highlight w:val="yellow"/>
        </w:rPr>
        <w:t xml:space="preserve">120 </w:t>
      </w:r>
      <w:r w:rsidR="000A5011" w:rsidRPr="00572DE3">
        <w:rPr>
          <w:rFonts w:ascii="Calibri" w:hAnsi="Calibri" w:cs="Calibri"/>
          <w:sz w:val="24"/>
          <w:szCs w:val="24"/>
          <w:highlight w:val="yellow"/>
        </w:rPr>
        <w:t>°</w:t>
      </w:r>
      <w:r w:rsidRPr="00572DE3">
        <w:rPr>
          <w:rFonts w:ascii="Calibri" w:hAnsi="Calibri" w:cs="Calibri"/>
          <w:sz w:val="24"/>
          <w:szCs w:val="24"/>
          <w:highlight w:val="yellow"/>
        </w:rPr>
        <w:t xml:space="preserve">C, </w:t>
      </w:r>
      <w:r w:rsidR="005720A5">
        <w:rPr>
          <w:rFonts w:ascii="Calibri" w:hAnsi="Calibri" w:cs="Calibri"/>
          <w:sz w:val="24"/>
          <w:szCs w:val="24"/>
          <w:highlight w:val="yellow"/>
        </w:rPr>
        <w:t xml:space="preserve">the </w:t>
      </w:r>
      <w:r w:rsidRPr="00572DE3">
        <w:rPr>
          <w:rFonts w:ascii="Calibri" w:hAnsi="Calibri" w:cs="Calibri"/>
          <w:sz w:val="24"/>
          <w:szCs w:val="24"/>
          <w:highlight w:val="yellow"/>
        </w:rPr>
        <w:t xml:space="preserve">time </w:t>
      </w:r>
      <w:r w:rsidR="0038626A" w:rsidRPr="00572DE3">
        <w:rPr>
          <w:rFonts w:ascii="Calibri" w:hAnsi="Calibri" w:cs="Calibri"/>
          <w:sz w:val="24"/>
          <w:szCs w:val="24"/>
          <w:highlight w:val="yellow"/>
        </w:rPr>
        <w:t xml:space="preserve">to </w:t>
      </w:r>
      <w:r w:rsidRPr="00572DE3">
        <w:rPr>
          <w:rFonts w:ascii="Calibri" w:hAnsi="Calibri" w:cs="Calibri"/>
          <w:sz w:val="24"/>
          <w:szCs w:val="24"/>
          <w:highlight w:val="yellow"/>
        </w:rPr>
        <w:t xml:space="preserve">10 min, </w:t>
      </w:r>
      <w:r w:rsidR="005720A5">
        <w:rPr>
          <w:rFonts w:ascii="Calibri" w:hAnsi="Calibri" w:cs="Calibri"/>
          <w:sz w:val="24"/>
          <w:szCs w:val="24"/>
          <w:highlight w:val="yellow"/>
        </w:rPr>
        <w:t xml:space="preserve">the </w:t>
      </w:r>
      <w:r w:rsidRPr="00572DE3">
        <w:rPr>
          <w:rFonts w:ascii="Calibri" w:hAnsi="Calibri" w:cs="Calibri"/>
          <w:sz w:val="24"/>
          <w:szCs w:val="24"/>
          <w:highlight w:val="yellow"/>
        </w:rPr>
        <w:t xml:space="preserve">pressure </w:t>
      </w:r>
      <w:r w:rsidR="0038626A" w:rsidRPr="00572DE3">
        <w:rPr>
          <w:rFonts w:ascii="Calibri" w:hAnsi="Calibri" w:cs="Calibri"/>
          <w:sz w:val="24"/>
          <w:szCs w:val="24"/>
          <w:highlight w:val="yellow"/>
        </w:rPr>
        <w:t xml:space="preserve">to </w:t>
      </w:r>
      <w:r w:rsidRPr="00572DE3">
        <w:rPr>
          <w:rFonts w:ascii="Calibri" w:hAnsi="Calibri" w:cs="Calibri"/>
          <w:sz w:val="24"/>
          <w:szCs w:val="24"/>
          <w:highlight w:val="yellow"/>
        </w:rPr>
        <w:t>250 psi</w:t>
      </w:r>
      <w:r w:rsidR="0038626A" w:rsidRPr="00572DE3">
        <w:rPr>
          <w:rFonts w:ascii="Calibri" w:hAnsi="Calibri" w:cs="Calibri"/>
          <w:sz w:val="24"/>
          <w:szCs w:val="24"/>
          <w:highlight w:val="yellow"/>
        </w:rPr>
        <w:t>,</w:t>
      </w:r>
      <w:r w:rsidRPr="00572DE3">
        <w:rPr>
          <w:rFonts w:ascii="Calibri" w:hAnsi="Calibri" w:cs="Calibri"/>
          <w:sz w:val="24"/>
          <w:szCs w:val="24"/>
          <w:highlight w:val="yellow"/>
        </w:rPr>
        <w:t xml:space="preserve"> and </w:t>
      </w:r>
      <w:r w:rsidR="005720A5">
        <w:rPr>
          <w:rFonts w:ascii="Calibri" w:hAnsi="Calibri" w:cs="Calibri"/>
          <w:sz w:val="24"/>
          <w:szCs w:val="24"/>
          <w:highlight w:val="yellow"/>
        </w:rPr>
        <w:t xml:space="preserve">the </w:t>
      </w:r>
      <w:r w:rsidRPr="00572DE3">
        <w:rPr>
          <w:rFonts w:ascii="Calibri" w:hAnsi="Calibri" w:cs="Calibri"/>
          <w:sz w:val="24"/>
          <w:szCs w:val="24"/>
          <w:highlight w:val="yellow"/>
        </w:rPr>
        <w:t xml:space="preserve">power </w:t>
      </w:r>
      <w:r w:rsidR="0038626A" w:rsidRPr="00572DE3">
        <w:rPr>
          <w:rFonts w:ascii="Calibri" w:hAnsi="Calibri" w:cs="Calibri"/>
          <w:sz w:val="24"/>
          <w:szCs w:val="24"/>
          <w:highlight w:val="yellow"/>
        </w:rPr>
        <w:t xml:space="preserve">to </w:t>
      </w:r>
      <w:r w:rsidRPr="00572DE3">
        <w:rPr>
          <w:rFonts w:ascii="Calibri" w:hAnsi="Calibri" w:cs="Calibri"/>
          <w:sz w:val="24"/>
          <w:szCs w:val="24"/>
          <w:highlight w:val="yellow"/>
        </w:rPr>
        <w:t>240 W.</w:t>
      </w:r>
    </w:p>
    <w:p w14:paraId="36ECA7D6" w14:textId="77777777" w:rsidR="00F25375" w:rsidRPr="00572DE3" w:rsidRDefault="00F25375" w:rsidP="00F25375">
      <w:pPr>
        <w:spacing w:after="0" w:line="240" w:lineRule="auto"/>
        <w:jc w:val="both"/>
        <w:rPr>
          <w:rFonts w:ascii="Calibri" w:hAnsi="Calibri" w:cs="Calibri"/>
          <w:sz w:val="24"/>
          <w:szCs w:val="24"/>
          <w:highlight w:val="yellow"/>
        </w:rPr>
      </w:pPr>
    </w:p>
    <w:p w14:paraId="6E40422C" w14:textId="66953843"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2.4) Add 1 m</w:t>
      </w:r>
      <w:r w:rsidR="008C65F2" w:rsidRPr="00572DE3">
        <w:rPr>
          <w:rFonts w:ascii="Calibri" w:hAnsi="Calibri" w:cs="Calibri"/>
          <w:sz w:val="24"/>
          <w:szCs w:val="24"/>
          <w:highlight w:val="yellow"/>
        </w:rPr>
        <w:t>L</w:t>
      </w:r>
      <w:r w:rsidRPr="00572DE3">
        <w:rPr>
          <w:rFonts w:ascii="Calibri" w:hAnsi="Calibri" w:cs="Calibri"/>
          <w:sz w:val="24"/>
          <w:szCs w:val="24"/>
          <w:highlight w:val="yellow"/>
        </w:rPr>
        <w:t xml:space="preserve"> of hydrazine h</w:t>
      </w:r>
      <w:r w:rsidR="000B3B07" w:rsidRPr="00572DE3">
        <w:rPr>
          <w:rFonts w:ascii="Calibri" w:hAnsi="Calibri" w:cs="Calibri"/>
          <w:sz w:val="24"/>
          <w:szCs w:val="24"/>
          <w:highlight w:val="yellow"/>
        </w:rPr>
        <w:t>ydrate to the reaction</w:t>
      </w:r>
      <w:r w:rsidRPr="00572DE3">
        <w:rPr>
          <w:rFonts w:ascii="Calibri" w:hAnsi="Calibri" w:cs="Calibri"/>
          <w:sz w:val="24"/>
          <w:szCs w:val="24"/>
          <w:highlight w:val="yellow"/>
        </w:rPr>
        <w:t>.</w:t>
      </w:r>
    </w:p>
    <w:p w14:paraId="059C3E81" w14:textId="77777777" w:rsidR="00F25375" w:rsidRPr="00572DE3" w:rsidRDefault="00F25375" w:rsidP="00F25375">
      <w:pPr>
        <w:spacing w:after="0" w:line="240" w:lineRule="auto"/>
        <w:jc w:val="both"/>
        <w:rPr>
          <w:rFonts w:ascii="Calibri" w:hAnsi="Calibri" w:cs="Calibri"/>
          <w:sz w:val="24"/>
          <w:szCs w:val="24"/>
          <w:highlight w:val="yellow"/>
        </w:rPr>
      </w:pPr>
    </w:p>
    <w:p w14:paraId="32377BB6" w14:textId="05AD4F22" w:rsidR="000B3B07"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0B3B07" w:rsidRPr="00572DE3">
        <w:rPr>
          <w:rFonts w:ascii="Calibri" w:hAnsi="Calibri" w:cs="Calibri"/>
          <w:sz w:val="24"/>
          <w:szCs w:val="24"/>
        </w:rPr>
        <w:t xml:space="preserve"> </w:t>
      </w:r>
      <w:r w:rsidR="005720A5">
        <w:rPr>
          <w:rFonts w:ascii="Calibri" w:hAnsi="Calibri" w:cs="Calibri"/>
          <w:sz w:val="24"/>
          <w:szCs w:val="24"/>
        </w:rPr>
        <w:t>H</w:t>
      </w:r>
      <w:r w:rsidR="000B3B07" w:rsidRPr="00572DE3">
        <w:rPr>
          <w:rFonts w:ascii="Calibri" w:hAnsi="Calibri" w:cs="Calibri"/>
          <w:sz w:val="24"/>
          <w:szCs w:val="24"/>
        </w:rPr>
        <w:t>ydrazine</w:t>
      </w:r>
      <w:r w:rsidR="00F84A13" w:rsidRPr="00572DE3">
        <w:rPr>
          <w:rFonts w:ascii="Calibri" w:hAnsi="Calibri" w:cs="Calibri"/>
          <w:sz w:val="24"/>
          <w:szCs w:val="24"/>
        </w:rPr>
        <w:t xml:space="preserve"> hydrate</w:t>
      </w:r>
      <w:r w:rsidR="000B3B07" w:rsidRPr="00572DE3">
        <w:rPr>
          <w:rFonts w:ascii="Calibri" w:hAnsi="Calibri" w:cs="Calibri"/>
          <w:sz w:val="24"/>
          <w:szCs w:val="24"/>
        </w:rPr>
        <w:t xml:space="preserve"> starts </w:t>
      </w:r>
      <w:r w:rsidR="00CD62CA" w:rsidRPr="00572DE3">
        <w:rPr>
          <w:rFonts w:ascii="Calibri" w:hAnsi="Calibri" w:cs="Calibri"/>
          <w:sz w:val="24"/>
          <w:szCs w:val="24"/>
        </w:rPr>
        <w:t>iron reduction</w:t>
      </w:r>
      <w:r w:rsidR="000B3B07" w:rsidRPr="00572DE3">
        <w:rPr>
          <w:rFonts w:ascii="Calibri" w:hAnsi="Calibri" w:cs="Calibri"/>
          <w:sz w:val="24"/>
          <w:szCs w:val="24"/>
        </w:rPr>
        <w:t>. Therefore</w:t>
      </w:r>
      <w:r w:rsidR="00F84A13" w:rsidRPr="00572DE3">
        <w:rPr>
          <w:rFonts w:ascii="Calibri" w:hAnsi="Calibri" w:cs="Calibri"/>
          <w:sz w:val="24"/>
          <w:szCs w:val="24"/>
        </w:rPr>
        <w:t>, a change in the appearance of</w:t>
      </w:r>
      <w:r w:rsidR="000B3B07" w:rsidRPr="00572DE3">
        <w:rPr>
          <w:rFonts w:ascii="Calibri" w:hAnsi="Calibri" w:cs="Calibri"/>
          <w:sz w:val="24"/>
          <w:szCs w:val="24"/>
        </w:rPr>
        <w:t xml:space="preserve"> the solution</w:t>
      </w:r>
      <w:r w:rsidR="00CD62CA" w:rsidRPr="00572DE3">
        <w:rPr>
          <w:rFonts w:ascii="Calibri" w:hAnsi="Calibri" w:cs="Calibri"/>
          <w:sz w:val="24"/>
          <w:szCs w:val="24"/>
        </w:rPr>
        <w:t>, from light yellow to brown,</w:t>
      </w:r>
      <w:r w:rsidR="000B3B07" w:rsidRPr="00572DE3">
        <w:rPr>
          <w:rFonts w:ascii="Calibri" w:hAnsi="Calibri" w:cs="Calibri"/>
          <w:sz w:val="24"/>
          <w:szCs w:val="24"/>
        </w:rPr>
        <w:t xml:space="preserve"> is observed. </w:t>
      </w:r>
    </w:p>
    <w:p w14:paraId="40251BDD" w14:textId="77777777" w:rsidR="00F25375" w:rsidRPr="00572DE3" w:rsidRDefault="00F25375" w:rsidP="00F25375">
      <w:pPr>
        <w:spacing w:after="0" w:line="240" w:lineRule="auto"/>
        <w:jc w:val="both"/>
        <w:rPr>
          <w:rFonts w:ascii="Calibri" w:hAnsi="Calibri" w:cs="Calibri"/>
          <w:sz w:val="24"/>
          <w:szCs w:val="24"/>
          <w:highlight w:val="yellow"/>
        </w:rPr>
      </w:pPr>
    </w:p>
    <w:p w14:paraId="1591B3FC" w14:textId="583EF8F7"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2.5) Start the microwave protocol.</w:t>
      </w:r>
    </w:p>
    <w:p w14:paraId="02E1F0C7" w14:textId="77777777" w:rsidR="00F25375" w:rsidRPr="00572DE3" w:rsidRDefault="00F25375" w:rsidP="00F25375">
      <w:pPr>
        <w:spacing w:after="0" w:line="240" w:lineRule="auto"/>
        <w:jc w:val="both"/>
        <w:rPr>
          <w:rFonts w:ascii="Calibri" w:hAnsi="Calibri" w:cs="Calibri"/>
          <w:sz w:val="24"/>
          <w:szCs w:val="24"/>
          <w:highlight w:val="yellow"/>
        </w:rPr>
      </w:pPr>
    </w:p>
    <w:p w14:paraId="11B28D3C" w14:textId="06F4A153"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2.6</w:t>
      </w:r>
      <w:r w:rsidR="000B3B07" w:rsidRPr="00572DE3">
        <w:rPr>
          <w:rFonts w:ascii="Calibri" w:hAnsi="Calibri" w:cs="Calibri"/>
          <w:sz w:val="24"/>
          <w:szCs w:val="24"/>
          <w:highlight w:val="yellow"/>
        </w:rPr>
        <w:t xml:space="preserve">) </w:t>
      </w:r>
      <w:r w:rsidR="00CD62CA" w:rsidRPr="00572DE3">
        <w:rPr>
          <w:rFonts w:ascii="Calibri" w:hAnsi="Calibri" w:cs="Calibri"/>
          <w:sz w:val="24"/>
          <w:szCs w:val="24"/>
          <w:highlight w:val="yellow"/>
        </w:rPr>
        <w:t>M</w:t>
      </w:r>
      <w:r w:rsidR="000B3B07" w:rsidRPr="00572DE3">
        <w:rPr>
          <w:rFonts w:ascii="Calibri" w:hAnsi="Calibri" w:cs="Calibri"/>
          <w:sz w:val="24"/>
          <w:szCs w:val="24"/>
          <w:highlight w:val="yellow"/>
        </w:rPr>
        <w:t>ean</w:t>
      </w:r>
      <w:r w:rsidR="00CD62CA" w:rsidRPr="00572DE3">
        <w:rPr>
          <w:rFonts w:ascii="Calibri" w:hAnsi="Calibri" w:cs="Calibri"/>
          <w:sz w:val="24"/>
          <w:szCs w:val="24"/>
          <w:highlight w:val="yellow"/>
        </w:rPr>
        <w:t>while</w:t>
      </w:r>
      <w:r w:rsidR="0038626A" w:rsidRPr="00572DE3">
        <w:rPr>
          <w:rFonts w:ascii="Calibri" w:hAnsi="Calibri" w:cs="Calibri"/>
          <w:sz w:val="24"/>
          <w:szCs w:val="24"/>
          <w:highlight w:val="yellow"/>
        </w:rPr>
        <w:t>,</w:t>
      </w:r>
      <w:r w:rsidR="000B3B07" w:rsidRPr="00572DE3">
        <w:rPr>
          <w:rFonts w:ascii="Calibri" w:hAnsi="Calibri" w:cs="Calibri"/>
          <w:sz w:val="24"/>
          <w:szCs w:val="24"/>
          <w:highlight w:val="yellow"/>
        </w:rPr>
        <w:t xml:space="preserve"> rinse a </w:t>
      </w:r>
      <w:r w:rsidR="00E4419F" w:rsidRPr="00572DE3">
        <w:rPr>
          <w:rFonts w:ascii="Calibri" w:hAnsi="Calibri" w:cs="Calibri"/>
          <w:sz w:val="24"/>
          <w:szCs w:val="24"/>
          <w:highlight w:val="yellow"/>
        </w:rPr>
        <w:t>gel filtration</w:t>
      </w:r>
      <w:r w:rsidR="00935459" w:rsidRPr="00572DE3">
        <w:rPr>
          <w:rFonts w:ascii="Calibri" w:hAnsi="Calibri" w:cs="Calibri"/>
          <w:sz w:val="24"/>
          <w:szCs w:val="24"/>
          <w:highlight w:val="yellow"/>
        </w:rPr>
        <w:t xml:space="preserve"> desalting</w:t>
      </w:r>
      <w:r w:rsidR="00CD62CA" w:rsidRPr="00572DE3">
        <w:rPr>
          <w:rFonts w:ascii="Calibri" w:hAnsi="Calibri" w:cs="Calibri"/>
          <w:sz w:val="24"/>
          <w:szCs w:val="24"/>
          <w:highlight w:val="yellow"/>
        </w:rPr>
        <w:t xml:space="preserve"> </w:t>
      </w:r>
      <w:r w:rsidRPr="00572DE3">
        <w:rPr>
          <w:rFonts w:ascii="Calibri" w:hAnsi="Calibri" w:cs="Calibri"/>
          <w:sz w:val="24"/>
          <w:szCs w:val="24"/>
          <w:highlight w:val="yellow"/>
        </w:rPr>
        <w:t>column with 20 m</w:t>
      </w:r>
      <w:r w:rsidR="008C65F2" w:rsidRPr="00572DE3">
        <w:rPr>
          <w:rFonts w:ascii="Calibri" w:hAnsi="Calibri" w:cs="Calibri"/>
          <w:sz w:val="24"/>
          <w:szCs w:val="24"/>
          <w:highlight w:val="yellow"/>
        </w:rPr>
        <w:t>L</w:t>
      </w:r>
      <w:r w:rsidRPr="00572DE3">
        <w:rPr>
          <w:rFonts w:ascii="Calibri" w:hAnsi="Calibri" w:cs="Calibri"/>
          <w:sz w:val="24"/>
          <w:szCs w:val="24"/>
          <w:highlight w:val="yellow"/>
        </w:rPr>
        <w:t xml:space="preserve"> of distilled water.</w:t>
      </w:r>
    </w:p>
    <w:p w14:paraId="71DD9D2E" w14:textId="77777777" w:rsidR="00F25375" w:rsidRPr="00572DE3" w:rsidRDefault="00F25375" w:rsidP="00F25375">
      <w:pPr>
        <w:spacing w:after="0" w:line="240" w:lineRule="auto"/>
        <w:jc w:val="both"/>
        <w:rPr>
          <w:rFonts w:ascii="Calibri" w:hAnsi="Calibri" w:cs="Calibri"/>
          <w:sz w:val="24"/>
          <w:szCs w:val="24"/>
          <w:highlight w:val="yellow"/>
        </w:rPr>
      </w:pPr>
    </w:p>
    <w:p w14:paraId="6926421F" w14:textId="64C182B9" w:rsidR="00743518" w:rsidRPr="00572DE3" w:rsidRDefault="00743518"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 xml:space="preserve">2.7) </w:t>
      </w:r>
      <w:r w:rsidR="00CD62CA" w:rsidRPr="00572DE3">
        <w:rPr>
          <w:rFonts w:ascii="Calibri" w:hAnsi="Calibri" w:cs="Calibri"/>
          <w:sz w:val="24"/>
          <w:szCs w:val="24"/>
          <w:highlight w:val="yellow"/>
        </w:rPr>
        <w:t>Once the protocol has finished</w:t>
      </w:r>
      <w:r w:rsidRPr="00572DE3">
        <w:rPr>
          <w:rFonts w:ascii="Calibri" w:hAnsi="Calibri" w:cs="Calibri"/>
          <w:sz w:val="24"/>
          <w:szCs w:val="24"/>
          <w:highlight w:val="yellow"/>
        </w:rPr>
        <w:t xml:space="preserve">, allow </w:t>
      </w:r>
      <w:r w:rsidR="005720A5">
        <w:rPr>
          <w:rFonts w:ascii="Calibri" w:hAnsi="Calibri" w:cs="Calibri"/>
          <w:sz w:val="24"/>
          <w:szCs w:val="24"/>
          <w:highlight w:val="yellow"/>
        </w:rPr>
        <w:t xml:space="preserve">the </w:t>
      </w:r>
      <w:r w:rsidR="0038626A" w:rsidRPr="00572DE3">
        <w:rPr>
          <w:rFonts w:ascii="Calibri" w:hAnsi="Calibri" w:cs="Calibri"/>
          <w:sz w:val="24"/>
          <w:szCs w:val="24"/>
          <w:highlight w:val="yellow"/>
        </w:rPr>
        <w:t xml:space="preserve">flask </w:t>
      </w:r>
      <w:r w:rsidR="005720A5">
        <w:rPr>
          <w:rFonts w:ascii="Calibri" w:hAnsi="Calibri" w:cs="Calibri"/>
          <w:sz w:val="24"/>
          <w:szCs w:val="24"/>
          <w:highlight w:val="yellow"/>
        </w:rPr>
        <w:t xml:space="preserve">to </w:t>
      </w:r>
      <w:r w:rsidR="0038626A" w:rsidRPr="00572DE3">
        <w:rPr>
          <w:rFonts w:ascii="Calibri" w:hAnsi="Calibri" w:cs="Calibri"/>
          <w:sz w:val="24"/>
          <w:szCs w:val="24"/>
          <w:highlight w:val="yellow"/>
        </w:rPr>
        <w:t xml:space="preserve">cool </w:t>
      </w:r>
      <w:r w:rsidR="009F2C42" w:rsidRPr="00572DE3">
        <w:rPr>
          <w:rFonts w:ascii="Calibri" w:hAnsi="Calibri" w:cs="Calibri"/>
          <w:sz w:val="24"/>
          <w:szCs w:val="24"/>
          <w:highlight w:val="yellow"/>
        </w:rPr>
        <w:t>at</w:t>
      </w:r>
      <w:r w:rsidR="0038626A" w:rsidRPr="00572DE3">
        <w:rPr>
          <w:rFonts w:ascii="Calibri" w:hAnsi="Calibri" w:cs="Calibri"/>
          <w:sz w:val="24"/>
          <w:szCs w:val="24"/>
          <w:highlight w:val="yellow"/>
        </w:rPr>
        <w:t xml:space="preserve"> </w:t>
      </w:r>
      <w:r w:rsidRPr="00572DE3">
        <w:rPr>
          <w:rFonts w:ascii="Calibri" w:hAnsi="Calibri" w:cs="Calibri"/>
          <w:sz w:val="24"/>
          <w:szCs w:val="24"/>
          <w:highlight w:val="yellow"/>
        </w:rPr>
        <w:t>room temperature.</w:t>
      </w:r>
    </w:p>
    <w:p w14:paraId="3BBF2EE0" w14:textId="77777777" w:rsidR="00F25375" w:rsidRPr="00572DE3" w:rsidRDefault="00F25375" w:rsidP="00F25375">
      <w:pPr>
        <w:spacing w:after="0" w:line="240" w:lineRule="auto"/>
        <w:jc w:val="both"/>
        <w:rPr>
          <w:rFonts w:ascii="Calibri" w:hAnsi="Calibri" w:cs="Calibri"/>
          <w:sz w:val="24"/>
          <w:szCs w:val="24"/>
          <w:highlight w:val="yellow"/>
        </w:rPr>
      </w:pPr>
    </w:p>
    <w:p w14:paraId="09E1039A" w14:textId="2B2620E2"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w:t>
      </w:r>
      <w:r w:rsidR="00743518" w:rsidRPr="00572DE3">
        <w:rPr>
          <w:rFonts w:ascii="Calibri" w:hAnsi="Calibri" w:cs="Calibri"/>
          <w:sz w:val="24"/>
          <w:szCs w:val="24"/>
          <w:highlight w:val="yellow"/>
        </w:rPr>
        <w:t>8</w:t>
      </w:r>
      <w:r w:rsidR="000B3B07" w:rsidRPr="00572DE3">
        <w:rPr>
          <w:rFonts w:ascii="Calibri" w:hAnsi="Calibri" w:cs="Calibri"/>
          <w:sz w:val="24"/>
          <w:szCs w:val="24"/>
          <w:highlight w:val="yellow"/>
        </w:rPr>
        <w:t>) Pipette 2.5 m</w:t>
      </w:r>
      <w:r w:rsidR="008C65F2" w:rsidRPr="00572DE3">
        <w:rPr>
          <w:rFonts w:ascii="Calibri" w:hAnsi="Calibri" w:cs="Calibri"/>
          <w:sz w:val="24"/>
          <w:szCs w:val="24"/>
          <w:highlight w:val="yellow"/>
        </w:rPr>
        <w:t>L</w:t>
      </w:r>
      <w:r w:rsidR="000B3B07" w:rsidRPr="00572DE3">
        <w:rPr>
          <w:rFonts w:ascii="Calibri" w:hAnsi="Calibri" w:cs="Calibri"/>
          <w:sz w:val="24"/>
          <w:szCs w:val="24"/>
          <w:highlight w:val="yellow"/>
        </w:rPr>
        <w:t xml:space="preserve"> of the final mixture onto the column and discard the flow-through</w:t>
      </w:r>
      <w:r w:rsidR="00082C8B" w:rsidRPr="00572DE3">
        <w:rPr>
          <w:rFonts w:ascii="Calibri" w:hAnsi="Calibri" w:cs="Calibri"/>
          <w:sz w:val="24"/>
          <w:szCs w:val="24"/>
          <w:highlight w:val="yellow"/>
        </w:rPr>
        <w:t>.</w:t>
      </w:r>
    </w:p>
    <w:p w14:paraId="70C836BF" w14:textId="77777777" w:rsidR="00F25375" w:rsidRPr="00572DE3" w:rsidRDefault="00F25375" w:rsidP="00F25375">
      <w:pPr>
        <w:spacing w:after="0" w:line="240" w:lineRule="auto"/>
        <w:jc w:val="both"/>
        <w:rPr>
          <w:rFonts w:ascii="Calibri" w:hAnsi="Calibri" w:cs="Calibri"/>
          <w:sz w:val="24"/>
          <w:szCs w:val="24"/>
          <w:highlight w:val="yellow"/>
        </w:rPr>
      </w:pPr>
    </w:p>
    <w:p w14:paraId="1853E564" w14:textId="3982C4E9" w:rsidR="000B3B07"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0B3B07" w:rsidRPr="00572DE3">
        <w:rPr>
          <w:rFonts w:ascii="Calibri" w:hAnsi="Calibri" w:cs="Calibri"/>
          <w:sz w:val="24"/>
          <w:szCs w:val="24"/>
        </w:rPr>
        <w:t xml:space="preserve"> </w:t>
      </w:r>
      <w:bookmarkStart w:id="0" w:name="OLE_LINK1"/>
      <w:r w:rsidR="005720A5">
        <w:rPr>
          <w:rFonts w:ascii="Calibri" w:hAnsi="Calibri" w:cs="Calibri"/>
          <w:sz w:val="24"/>
          <w:szCs w:val="24"/>
        </w:rPr>
        <w:t>The m</w:t>
      </w:r>
      <w:r w:rsidR="000B3B07" w:rsidRPr="00572DE3">
        <w:rPr>
          <w:rFonts w:ascii="Calibri" w:hAnsi="Calibri" w:cs="Calibri"/>
          <w:sz w:val="24"/>
          <w:szCs w:val="24"/>
        </w:rPr>
        <w:t>icrowave stop</w:t>
      </w:r>
      <w:r w:rsidR="00CD62CA" w:rsidRPr="00572DE3">
        <w:rPr>
          <w:rFonts w:ascii="Calibri" w:hAnsi="Calibri" w:cs="Calibri"/>
          <w:sz w:val="24"/>
          <w:szCs w:val="24"/>
        </w:rPr>
        <w:t>s</w:t>
      </w:r>
      <w:r w:rsidR="000B3B07" w:rsidRPr="00572DE3">
        <w:rPr>
          <w:rFonts w:ascii="Calibri" w:hAnsi="Calibri" w:cs="Calibri"/>
          <w:sz w:val="24"/>
          <w:szCs w:val="24"/>
        </w:rPr>
        <w:t xml:space="preserve"> the protocol at 60</w:t>
      </w:r>
      <w:r w:rsidR="00F55A6E" w:rsidRPr="00572DE3">
        <w:rPr>
          <w:rFonts w:ascii="Calibri" w:hAnsi="Calibri" w:cs="Calibri"/>
          <w:sz w:val="24"/>
          <w:szCs w:val="24"/>
        </w:rPr>
        <w:t xml:space="preserve"> </w:t>
      </w:r>
      <w:r w:rsidR="000A5011" w:rsidRPr="00572DE3">
        <w:rPr>
          <w:rFonts w:ascii="Calibri" w:hAnsi="Calibri" w:cs="Calibri"/>
          <w:sz w:val="24"/>
          <w:szCs w:val="24"/>
        </w:rPr>
        <w:t>°</w:t>
      </w:r>
      <w:r w:rsidR="000B3B07" w:rsidRPr="00572DE3">
        <w:rPr>
          <w:rFonts w:ascii="Calibri" w:hAnsi="Calibri" w:cs="Calibri"/>
          <w:sz w:val="24"/>
          <w:szCs w:val="24"/>
        </w:rPr>
        <w:t>C</w:t>
      </w:r>
      <w:r w:rsidR="005720A5">
        <w:rPr>
          <w:rFonts w:ascii="Calibri" w:hAnsi="Calibri" w:cs="Calibri"/>
          <w:sz w:val="24"/>
          <w:szCs w:val="24"/>
        </w:rPr>
        <w:t>;</w:t>
      </w:r>
      <w:r w:rsidR="000B3B07" w:rsidRPr="00572DE3">
        <w:rPr>
          <w:rFonts w:ascii="Calibri" w:hAnsi="Calibri" w:cs="Calibri"/>
          <w:sz w:val="24"/>
          <w:szCs w:val="24"/>
        </w:rPr>
        <w:t xml:space="preserve"> </w:t>
      </w:r>
      <w:r w:rsidR="005720A5">
        <w:rPr>
          <w:rFonts w:ascii="Calibri" w:hAnsi="Calibri" w:cs="Calibri"/>
          <w:sz w:val="24"/>
          <w:szCs w:val="24"/>
        </w:rPr>
        <w:t xml:space="preserve">the </w:t>
      </w:r>
      <w:r w:rsidR="000B3B07" w:rsidRPr="00572DE3">
        <w:rPr>
          <w:rFonts w:ascii="Calibri" w:hAnsi="Calibri" w:cs="Calibri"/>
          <w:sz w:val="24"/>
          <w:szCs w:val="24"/>
        </w:rPr>
        <w:t xml:space="preserve">nanoparticles can be </w:t>
      </w:r>
      <w:r w:rsidR="00CD62CA" w:rsidRPr="00572DE3">
        <w:rPr>
          <w:rFonts w:ascii="Calibri" w:hAnsi="Calibri" w:cs="Calibri"/>
          <w:sz w:val="24"/>
          <w:szCs w:val="24"/>
        </w:rPr>
        <w:t>added</w:t>
      </w:r>
      <w:r w:rsidR="000B3B07" w:rsidRPr="00572DE3">
        <w:rPr>
          <w:rFonts w:ascii="Calibri" w:hAnsi="Calibri" w:cs="Calibri"/>
          <w:sz w:val="24"/>
          <w:szCs w:val="24"/>
        </w:rPr>
        <w:t xml:space="preserve"> </w:t>
      </w:r>
      <w:r w:rsidR="005720A5">
        <w:rPr>
          <w:rFonts w:ascii="Calibri" w:hAnsi="Calibri" w:cs="Calibri"/>
          <w:sz w:val="24"/>
          <w:szCs w:val="24"/>
        </w:rPr>
        <w:t xml:space="preserve">directly </w:t>
      </w:r>
      <w:r w:rsidR="000B3B07" w:rsidRPr="00572DE3">
        <w:rPr>
          <w:rFonts w:ascii="Calibri" w:hAnsi="Calibri" w:cs="Calibri"/>
          <w:sz w:val="24"/>
          <w:szCs w:val="24"/>
        </w:rPr>
        <w:t xml:space="preserve">to the </w:t>
      </w:r>
      <w:r w:rsidR="00E4419F" w:rsidRPr="00572DE3">
        <w:rPr>
          <w:rFonts w:ascii="Calibri" w:hAnsi="Calibri" w:cs="Calibri"/>
          <w:sz w:val="24"/>
          <w:szCs w:val="24"/>
        </w:rPr>
        <w:t>gel filtration</w:t>
      </w:r>
      <w:r w:rsidR="000B3B07" w:rsidRPr="00572DE3">
        <w:rPr>
          <w:rFonts w:ascii="Calibri" w:hAnsi="Calibri" w:cs="Calibri"/>
          <w:sz w:val="24"/>
          <w:szCs w:val="24"/>
        </w:rPr>
        <w:t xml:space="preserve"> column at 60</w:t>
      </w:r>
      <w:r w:rsidR="00FB164D" w:rsidRPr="00572DE3">
        <w:rPr>
          <w:rFonts w:ascii="Calibri" w:hAnsi="Calibri" w:cs="Calibri"/>
          <w:sz w:val="24"/>
          <w:szCs w:val="24"/>
        </w:rPr>
        <w:t xml:space="preserve"> </w:t>
      </w:r>
      <w:r w:rsidR="000A5011" w:rsidRPr="00572DE3">
        <w:rPr>
          <w:rFonts w:ascii="Calibri" w:hAnsi="Calibri" w:cs="Calibri"/>
          <w:sz w:val="24"/>
          <w:szCs w:val="24"/>
        </w:rPr>
        <w:t>°</w:t>
      </w:r>
      <w:r w:rsidR="000B3B07" w:rsidRPr="00572DE3">
        <w:rPr>
          <w:rFonts w:ascii="Calibri" w:hAnsi="Calibri" w:cs="Calibri"/>
          <w:sz w:val="24"/>
          <w:szCs w:val="24"/>
        </w:rPr>
        <w:t>C</w:t>
      </w:r>
      <w:bookmarkEnd w:id="0"/>
      <w:r w:rsidR="000B3B07" w:rsidRPr="00572DE3">
        <w:rPr>
          <w:rFonts w:ascii="Calibri" w:hAnsi="Calibri" w:cs="Calibri"/>
          <w:sz w:val="24"/>
          <w:szCs w:val="24"/>
        </w:rPr>
        <w:t>.</w:t>
      </w:r>
    </w:p>
    <w:p w14:paraId="685394CD" w14:textId="77777777" w:rsidR="00F25375" w:rsidRPr="00572DE3" w:rsidRDefault="00F25375" w:rsidP="00F25375">
      <w:pPr>
        <w:spacing w:after="0" w:line="240" w:lineRule="auto"/>
        <w:jc w:val="both"/>
        <w:rPr>
          <w:rFonts w:ascii="Calibri" w:hAnsi="Calibri" w:cs="Calibri"/>
          <w:sz w:val="24"/>
          <w:szCs w:val="24"/>
          <w:highlight w:val="yellow"/>
        </w:rPr>
      </w:pPr>
    </w:p>
    <w:p w14:paraId="6B521691" w14:textId="60826230" w:rsidR="000B3B07" w:rsidRPr="00572DE3" w:rsidRDefault="00F84A13"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2.</w:t>
      </w:r>
      <w:r w:rsidR="0078581A" w:rsidRPr="00572DE3">
        <w:rPr>
          <w:rFonts w:ascii="Calibri" w:hAnsi="Calibri" w:cs="Calibri"/>
          <w:sz w:val="24"/>
          <w:szCs w:val="24"/>
          <w:highlight w:val="yellow"/>
        </w:rPr>
        <w:t>9</w:t>
      </w:r>
      <w:r w:rsidR="00935459" w:rsidRPr="00572DE3">
        <w:rPr>
          <w:rFonts w:ascii="Calibri" w:hAnsi="Calibri" w:cs="Calibri"/>
          <w:sz w:val="24"/>
          <w:szCs w:val="24"/>
          <w:highlight w:val="yellow"/>
        </w:rPr>
        <w:t>) Add 3 m</w:t>
      </w:r>
      <w:r w:rsidR="008C65F2" w:rsidRPr="00572DE3">
        <w:rPr>
          <w:rFonts w:ascii="Calibri" w:hAnsi="Calibri" w:cs="Calibri"/>
          <w:sz w:val="24"/>
          <w:szCs w:val="24"/>
          <w:highlight w:val="yellow"/>
        </w:rPr>
        <w:t>L</w:t>
      </w:r>
      <w:r w:rsidR="00935459" w:rsidRPr="00572DE3">
        <w:rPr>
          <w:rFonts w:ascii="Calibri" w:hAnsi="Calibri" w:cs="Calibri"/>
          <w:sz w:val="24"/>
          <w:szCs w:val="24"/>
          <w:highlight w:val="yellow"/>
        </w:rPr>
        <w:t xml:space="preserve"> of distilled water </w:t>
      </w:r>
      <w:r w:rsidR="0078581A" w:rsidRPr="00572DE3">
        <w:rPr>
          <w:rFonts w:ascii="Calibri" w:hAnsi="Calibri" w:cs="Calibri"/>
          <w:sz w:val="24"/>
          <w:szCs w:val="24"/>
          <w:highlight w:val="yellow"/>
        </w:rPr>
        <w:t xml:space="preserve">to the column </w:t>
      </w:r>
      <w:r w:rsidR="00935459" w:rsidRPr="00572DE3">
        <w:rPr>
          <w:rFonts w:ascii="Calibri" w:hAnsi="Calibri" w:cs="Calibri"/>
          <w:sz w:val="24"/>
          <w:szCs w:val="24"/>
          <w:highlight w:val="yellow"/>
        </w:rPr>
        <w:t>and collect the nanoparticles</w:t>
      </w:r>
      <w:r w:rsidR="0078581A" w:rsidRPr="00572DE3">
        <w:rPr>
          <w:rFonts w:ascii="Calibri" w:hAnsi="Calibri" w:cs="Calibri"/>
          <w:sz w:val="24"/>
          <w:szCs w:val="24"/>
          <w:highlight w:val="yellow"/>
        </w:rPr>
        <w:t xml:space="preserve"> in a glass vial</w:t>
      </w:r>
      <w:r w:rsidR="000B3B07" w:rsidRPr="00572DE3">
        <w:rPr>
          <w:rFonts w:ascii="Calibri" w:hAnsi="Calibri" w:cs="Calibri"/>
          <w:sz w:val="24"/>
          <w:szCs w:val="24"/>
          <w:highlight w:val="yellow"/>
        </w:rPr>
        <w:t>.</w:t>
      </w:r>
    </w:p>
    <w:p w14:paraId="04FDA92D" w14:textId="77777777" w:rsidR="00F25375" w:rsidRPr="00572DE3" w:rsidRDefault="00F25375" w:rsidP="00F25375">
      <w:pPr>
        <w:spacing w:after="0" w:line="240" w:lineRule="auto"/>
        <w:jc w:val="both"/>
        <w:rPr>
          <w:rFonts w:ascii="Calibri" w:hAnsi="Calibri" w:cs="Calibri"/>
          <w:sz w:val="24"/>
          <w:szCs w:val="24"/>
          <w:highlight w:val="yellow"/>
        </w:rPr>
      </w:pPr>
    </w:p>
    <w:p w14:paraId="27AAFBCB" w14:textId="4E65C0D7" w:rsidR="003C3244"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935459" w:rsidRPr="00572DE3">
        <w:rPr>
          <w:rFonts w:ascii="Calibri" w:hAnsi="Calibri" w:cs="Calibri"/>
          <w:sz w:val="24"/>
          <w:szCs w:val="24"/>
        </w:rPr>
        <w:t xml:space="preserve"> </w:t>
      </w:r>
      <w:r w:rsidR="000B3B07" w:rsidRPr="00572DE3">
        <w:rPr>
          <w:rFonts w:ascii="Calibri" w:hAnsi="Calibri" w:cs="Calibri"/>
          <w:sz w:val="24"/>
          <w:szCs w:val="24"/>
        </w:rPr>
        <w:t xml:space="preserve">Nanoparticles can be stored at room temperature for 1 week. After this time, </w:t>
      </w:r>
      <w:r w:rsidR="0038626A" w:rsidRPr="00572DE3">
        <w:rPr>
          <w:rFonts w:ascii="Calibri" w:hAnsi="Calibri" w:cs="Calibri"/>
          <w:sz w:val="24"/>
          <w:szCs w:val="24"/>
        </w:rPr>
        <w:t xml:space="preserve">nanoparticle aggregation </w:t>
      </w:r>
      <w:r w:rsidR="000B3B07" w:rsidRPr="00572DE3">
        <w:rPr>
          <w:rFonts w:ascii="Calibri" w:hAnsi="Calibri" w:cs="Calibri"/>
          <w:sz w:val="24"/>
          <w:szCs w:val="24"/>
        </w:rPr>
        <w:t>appears</w:t>
      </w:r>
      <w:r w:rsidR="005720A5">
        <w:rPr>
          <w:rFonts w:ascii="Calibri" w:hAnsi="Calibri" w:cs="Calibri"/>
          <w:sz w:val="24"/>
          <w:szCs w:val="24"/>
        </w:rPr>
        <w:t>,</w:t>
      </w:r>
      <w:r w:rsidR="000B3B07" w:rsidRPr="00572DE3">
        <w:rPr>
          <w:rFonts w:ascii="Calibri" w:hAnsi="Calibri" w:cs="Calibri"/>
          <w:sz w:val="24"/>
          <w:szCs w:val="24"/>
        </w:rPr>
        <w:t xml:space="preserve"> increasing </w:t>
      </w:r>
      <w:r w:rsidR="00CD62CA" w:rsidRPr="00572DE3">
        <w:rPr>
          <w:rFonts w:ascii="Calibri" w:hAnsi="Calibri" w:cs="Calibri"/>
          <w:sz w:val="24"/>
          <w:szCs w:val="24"/>
        </w:rPr>
        <w:t xml:space="preserve">their </w:t>
      </w:r>
      <w:r w:rsidR="000B3B07" w:rsidRPr="00572DE3">
        <w:rPr>
          <w:rFonts w:ascii="Calibri" w:hAnsi="Calibri" w:cs="Calibri"/>
          <w:sz w:val="24"/>
          <w:szCs w:val="24"/>
        </w:rPr>
        <w:t>hydrodynamic size.</w:t>
      </w:r>
    </w:p>
    <w:p w14:paraId="43F2B90D" w14:textId="77777777" w:rsidR="00F25375" w:rsidRPr="00572DE3" w:rsidRDefault="00F25375" w:rsidP="00F25375">
      <w:pPr>
        <w:spacing w:after="0" w:line="240" w:lineRule="auto"/>
        <w:jc w:val="both"/>
        <w:rPr>
          <w:rFonts w:ascii="Calibri" w:hAnsi="Calibri" w:cs="Calibri"/>
          <w:sz w:val="24"/>
          <w:szCs w:val="24"/>
          <w:highlight w:val="yellow"/>
        </w:rPr>
      </w:pPr>
    </w:p>
    <w:p w14:paraId="0F0B1141" w14:textId="30A3C582" w:rsidR="00D03B8F" w:rsidRPr="00572DE3" w:rsidRDefault="00D03B8F" w:rsidP="00F25375">
      <w:pPr>
        <w:spacing w:after="0" w:line="240" w:lineRule="auto"/>
        <w:jc w:val="both"/>
        <w:outlineLvl w:val="0"/>
        <w:rPr>
          <w:rFonts w:ascii="Calibri" w:hAnsi="Calibri" w:cs="Calibri"/>
          <w:b/>
          <w:sz w:val="24"/>
          <w:szCs w:val="24"/>
          <w:highlight w:val="yellow"/>
        </w:rPr>
      </w:pPr>
      <w:r w:rsidRPr="00572DE3">
        <w:rPr>
          <w:rFonts w:ascii="Calibri" w:hAnsi="Calibri" w:cs="Calibri"/>
          <w:b/>
          <w:sz w:val="24"/>
          <w:szCs w:val="24"/>
          <w:highlight w:val="yellow"/>
        </w:rPr>
        <w:t xml:space="preserve">3. Synthesis of </w:t>
      </w:r>
      <w:r w:rsidRPr="00572DE3">
        <w:rPr>
          <w:rFonts w:ascii="Calibri" w:hAnsi="Calibri" w:cs="Calibri"/>
          <w:b/>
          <w:sz w:val="24"/>
          <w:szCs w:val="24"/>
          <w:highlight w:val="yellow"/>
          <w:vertAlign w:val="superscript"/>
        </w:rPr>
        <w:t>68</w:t>
      </w:r>
      <w:r w:rsidRPr="00572DE3">
        <w:rPr>
          <w:rFonts w:ascii="Calibri" w:hAnsi="Calibri" w:cs="Calibri"/>
          <w:b/>
          <w:sz w:val="24"/>
          <w:szCs w:val="24"/>
          <w:highlight w:val="yellow"/>
        </w:rPr>
        <w:t xml:space="preserve">Ga </w:t>
      </w:r>
      <w:r w:rsidR="004D1676">
        <w:rPr>
          <w:rFonts w:ascii="Calibri" w:hAnsi="Calibri" w:cs="Calibri"/>
          <w:b/>
          <w:sz w:val="24"/>
          <w:szCs w:val="24"/>
          <w:highlight w:val="yellow"/>
        </w:rPr>
        <w:t>C</w:t>
      </w:r>
      <w:r w:rsidRPr="00572DE3">
        <w:rPr>
          <w:rFonts w:ascii="Calibri" w:hAnsi="Calibri" w:cs="Calibri"/>
          <w:b/>
          <w:sz w:val="24"/>
          <w:szCs w:val="24"/>
          <w:highlight w:val="yellow"/>
        </w:rPr>
        <w:t xml:space="preserve">ore-doped </w:t>
      </w:r>
      <w:r w:rsidR="004D1676" w:rsidRPr="00572DE3">
        <w:rPr>
          <w:rFonts w:ascii="Calibri" w:hAnsi="Calibri" w:cs="Calibri"/>
          <w:b/>
          <w:sz w:val="24"/>
          <w:szCs w:val="24"/>
          <w:highlight w:val="yellow"/>
        </w:rPr>
        <w:t>Iron Oxide Nanopartic</w:t>
      </w:r>
      <w:r w:rsidRPr="00572DE3">
        <w:rPr>
          <w:rFonts w:ascii="Calibri" w:hAnsi="Calibri" w:cs="Calibri"/>
          <w:b/>
          <w:sz w:val="24"/>
          <w:szCs w:val="24"/>
          <w:highlight w:val="yellow"/>
        </w:rPr>
        <w:t>les</w:t>
      </w:r>
      <w:r w:rsidR="00312FA8" w:rsidRPr="00572DE3">
        <w:rPr>
          <w:rFonts w:ascii="Calibri" w:hAnsi="Calibri" w:cs="Calibri"/>
          <w:b/>
          <w:sz w:val="24"/>
          <w:szCs w:val="24"/>
          <w:highlight w:val="yellow"/>
        </w:rPr>
        <w:t xml:space="preserve"> (</w:t>
      </w:r>
      <w:r w:rsidR="00312FA8" w:rsidRPr="00572DE3">
        <w:rPr>
          <w:rFonts w:ascii="Calibri" w:hAnsi="Calibri" w:cs="Calibri"/>
          <w:b/>
          <w:sz w:val="24"/>
          <w:szCs w:val="24"/>
          <w:highlight w:val="yellow"/>
          <w:vertAlign w:val="superscript"/>
        </w:rPr>
        <w:t>68</w:t>
      </w:r>
      <w:r w:rsidR="00312FA8" w:rsidRPr="00572DE3">
        <w:rPr>
          <w:rFonts w:ascii="Calibri" w:hAnsi="Calibri" w:cs="Calibri"/>
          <w:b/>
          <w:sz w:val="24"/>
          <w:szCs w:val="24"/>
          <w:highlight w:val="yellow"/>
        </w:rPr>
        <w:t>Ga-C-IONP)</w:t>
      </w:r>
    </w:p>
    <w:p w14:paraId="32E1A8DA" w14:textId="77777777" w:rsidR="00F25375" w:rsidRPr="00572DE3" w:rsidRDefault="00F25375" w:rsidP="00F25375">
      <w:pPr>
        <w:spacing w:after="0" w:line="240" w:lineRule="auto"/>
        <w:jc w:val="both"/>
        <w:outlineLvl w:val="0"/>
        <w:rPr>
          <w:rFonts w:ascii="Calibri" w:hAnsi="Calibri" w:cs="Calibri"/>
          <w:sz w:val="24"/>
          <w:szCs w:val="24"/>
          <w:highlight w:val="yellow"/>
        </w:rPr>
      </w:pPr>
    </w:p>
    <w:p w14:paraId="36A1AD73" w14:textId="15DCD80F" w:rsidR="00D03B8F" w:rsidRPr="00572DE3" w:rsidRDefault="00473B52"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3.1</w:t>
      </w:r>
      <w:r w:rsidR="00D03B8F" w:rsidRPr="00572DE3">
        <w:rPr>
          <w:rFonts w:ascii="Calibri" w:hAnsi="Calibri" w:cs="Calibri"/>
          <w:sz w:val="24"/>
          <w:szCs w:val="24"/>
          <w:highlight w:val="yellow"/>
        </w:rPr>
        <w:t>) Put 75 mg of FeCl</w:t>
      </w:r>
      <w:r w:rsidRPr="00572DE3">
        <w:rPr>
          <w:rFonts w:ascii="Calibri" w:hAnsi="Calibri" w:cs="Calibri"/>
          <w:sz w:val="24"/>
          <w:szCs w:val="24"/>
          <w:highlight w:val="yellow"/>
          <w:vertAlign w:val="subscript"/>
        </w:rPr>
        <w:t>3</w:t>
      </w:r>
      <w:r w:rsidR="008C65F2" w:rsidRPr="00572DE3">
        <w:rPr>
          <w:rFonts w:ascii="Calibri" w:hAnsi="Calibri" w:cs="Calibri"/>
          <w:sz w:val="24"/>
          <w:szCs w:val="24"/>
          <w:highlight w:val="yellow"/>
        </w:rPr>
        <w:t>·</w:t>
      </w:r>
      <w:r w:rsidRPr="00572DE3">
        <w:rPr>
          <w:rFonts w:ascii="Calibri" w:hAnsi="Calibri" w:cs="Calibri"/>
          <w:sz w:val="24"/>
          <w:szCs w:val="24"/>
          <w:highlight w:val="yellow"/>
        </w:rPr>
        <w:t>6H</w:t>
      </w:r>
      <w:r w:rsidRPr="00572DE3">
        <w:rPr>
          <w:rFonts w:ascii="Calibri" w:hAnsi="Calibri" w:cs="Calibri"/>
          <w:sz w:val="24"/>
          <w:szCs w:val="24"/>
          <w:highlight w:val="yellow"/>
          <w:vertAlign w:val="subscript"/>
        </w:rPr>
        <w:t>2</w:t>
      </w:r>
      <w:r w:rsidR="00F177C8" w:rsidRPr="00572DE3">
        <w:rPr>
          <w:rFonts w:ascii="Calibri" w:hAnsi="Calibri" w:cs="Calibri"/>
          <w:sz w:val="24"/>
          <w:szCs w:val="24"/>
          <w:highlight w:val="yellow"/>
        </w:rPr>
        <w:t>O</w:t>
      </w:r>
      <w:r w:rsidRPr="00572DE3">
        <w:rPr>
          <w:rFonts w:ascii="Calibri" w:hAnsi="Calibri" w:cs="Calibri"/>
          <w:sz w:val="24"/>
          <w:szCs w:val="24"/>
          <w:highlight w:val="yellow"/>
        </w:rPr>
        <w:t xml:space="preserve"> and </w:t>
      </w:r>
      <w:r w:rsidR="00D03B8F" w:rsidRPr="00572DE3">
        <w:rPr>
          <w:rFonts w:ascii="Calibri" w:hAnsi="Calibri" w:cs="Calibri"/>
          <w:sz w:val="24"/>
          <w:szCs w:val="24"/>
          <w:highlight w:val="yellow"/>
        </w:rPr>
        <w:t xml:space="preserve">80 mg of </w:t>
      </w:r>
      <w:r w:rsidR="008C65F2" w:rsidRPr="00572DE3">
        <w:rPr>
          <w:rFonts w:ascii="Calibri" w:hAnsi="Calibri" w:cs="Calibri"/>
          <w:sz w:val="24"/>
          <w:szCs w:val="24"/>
          <w:highlight w:val="yellow"/>
        </w:rPr>
        <w:t>c</w:t>
      </w:r>
      <w:r w:rsidR="00D03B8F" w:rsidRPr="00572DE3">
        <w:rPr>
          <w:rFonts w:ascii="Calibri" w:hAnsi="Calibri" w:cs="Calibri"/>
          <w:sz w:val="24"/>
          <w:szCs w:val="24"/>
          <w:highlight w:val="yellow"/>
        </w:rPr>
        <w:t>itric acid trisodium salt dihydrate into the microwave</w:t>
      </w:r>
      <w:r w:rsidR="005720A5">
        <w:rPr>
          <w:rFonts w:ascii="Calibri" w:hAnsi="Calibri" w:cs="Calibri"/>
          <w:sz w:val="24"/>
          <w:szCs w:val="24"/>
          <w:highlight w:val="yellow"/>
        </w:rPr>
        <w:t>-</w:t>
      </w:r>
      <w:r w:rsidR="00D03B8F" w:rsidRPr="00572DE3">
        <w:rPr>
          <w:rFonts w:ascii="Calibri" w:hAnsi="Calibri" w:cs="Calibri"/>
          <w:sz w:val="24"/>
          <w:szCs w:val="24"/>
          <w:highlight w:val="yellow"/>
        </w:rPr>
        <w:t>adapted flask</w:t>
      </w:r>
      <w:r w:rsidR="005720A5">
        <w:rPr>
          <w:rFonts w:ascii="Calibri" w:hAnsi="Calibri" w:cs="Calibri"/>
          <w:sz w:val="24"/>
          <w:szCs w:val="24"/>
          <w:highlight w:val="yellow"/>
        </w:rPr>
        <w:t>.</w:t>
      </w:r>
    </w:p>
    <w:p w14:paraId="7F788FA4" w14:textId="77777777" w:rsidR="00F25375" w:rsidRPr="00572DE3" w:rsidRDefault="00F25375" w:rsidP="00F25375">
      <w:pPr>
        <w:spacing w:after="0" w:line="240" w:lineRule="auto"/>
        <w:jc w:val="both"/>
        <w:rPr>
          <w:rFonts w:ascii="Calibri" w:hAnsi="Calibri" w:cs="Calibri"/>
          <w:sz w:val="24"/>
          <w:szCs w:val="24"/>
          <w:highlight w:val="yellow"/>
        </w:rPr>
      </w:pPr>
    </w:p>
    <w:p w14:paraId="7387EF83" w14:textId="21AC8F3E" w:rsidR="00D03B8F" w:rsidRPr="00572DE3" w:rsidRDefault="009F163C"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3.2</w:t>
      </w:r>
      <w:r w:rsidR="00D03B8F" w:rsidRPr="00572DE3">
        <w:rPr>
          <w:rFonts w:ascii="Calibri" w:hAnsi="Calibri" w:cs="Calibri"/>
          <w:sz w:val="24"/>
          <w:szCs w:val="24"/>
          <w:highlight w:val="yellow"/>
        </w:rPr>
        <w:t xml:space="preserve">) Elute the </w:t>
      </w:r>
      <w:r w:rsidR="00D03B8F" w:rsidRPr="00572DE3">
        <w:rPr>
          <w:rFonts w:ascii="Calibri" w:hAnsi="Calibri" w:cs="Calibri"/>
          <w:sz w:val="24"/>
          <w:szCs w:val="24"/>
          <w:highlight w:val="yellow"/>
          <w:vertAlign w:val="superscript"/>
        </w:rPr>
        <w:t>68</w:t>
      </w:r>
      <w:r w:rsidR="00D03B8F" w:rsidRPr="00572DE3">
        <w:rPr>
          <w:rFonts w:ascii="Calibri" w:hAnsi="Calibri" w:cs="Calibri"/>
          <w:sz w:val="24"/>
          <w:szCs w:val="24"/>
          <w:highlight w:val="yellow"/>
        </w:rPr>
        <w:t>Ge/</w:t>
      </w:r>
      <w:r w:rsidR="00D03B8F" w:rsidRPr="00572DE3">
        <w:rPr>
          <w:rFonts w:ascii="Calibri" w:hAnsi="Calibri" w:cs="Calibri"/>
          <w:sz w:val="24"/>
          <w:szCs w:val="24"/>
          <w:highlight w:val="yellow"/>
          <w:vertAlign w:val="superscript"/>
        </w:rPr>
        <w:t>68</w:t>
      </w:r>
      <w:r w:rsidR="00D03B8F" w:rsidRPr="00572DE3">
        <w:rPr>
          <w:rFonts w:ascii="Calibri" w:hAnsi="Calibri" w:cs="Calibri"/>
          <w:sz w:val="24"/>
          <w:szCs w:val="24"/>
          <w:highlight w:val="yellow"/>
        </w:rPr>
        <w:t>Ga generator</w:t>
      </w:r>
      <w:r w:rsidR="00AC425B" w:rsidRPr="00572DE3">
        <w:rPr>
          <w:rFonts w:ascii="Calibri" w:hAnsi="Calibri" w:cs="Calibri"/>
          <w:sz w:val="24"/>
          <w:szCs w:val="24"/>
          <w:highlight w:val="yellow"/>
        </w:rPr>
        <w:t xml:space="preserve"> </w:t>
      </w:r>
      <w:r w:rsidR="005720A5">
        <w:rPr>
          <w:rFonts w:ascii="Calibri" w:hAnsi="Calibri" w:cs="Calibri"/>
          <w:sz w:val="24"/>
          <w:szCs w:val="24"/>
          <w:highlight w:val="yellow"/>
        </w:rPr>
        <w:t>u</w:t>
      </w:r>
      <w:r w:rsidR="00AC425B" w:rsidRPr="00572DE3">
        <w:rPr>
          <w:rFonts w:ascii="Calibri" w:hAnsi="Calibri" w:cs="Calibri"/>
          <w:sz w:val="24"/>
          <w:szCs w:val="24"/>
          <w:highlight w:val="yellow"/>
        </w:rPr>
        <w:t xml:space="preserve">sing the recommended volume and concentration of HCl, according to the vendor </w:t>
      </w:r>
      <w:r w:rsidR="005720A5">
        <w:rPr>
          <w:rFonts w:ascii="Calibri" w:hAnsi="Calibri" w:cs="Calibri"/>
          <w:sz w:val="24"/>
          <w:szCs w:val="24"/>
          <w:highlight w:val="yellow"/>
        </w:rPr>
        <w:t>(i</w:t>
      </w:r>
      <w:r w:rsidR="00AC425B" w:rsidRPr="00572DE3">
        <w:rPr>
          <w:rFonts w:ascii="Calibri" w:hAnsi="Calibri" w:cs="Calibri"/>
          <w:sz w:val="24"/>
          <w:szCs w:val="24"/>
          <w:highlight w:val="yellow"/>
        </w:rPr>
        <w:t xml:space="preserve">n our case, </w:t>
      </w:r>
      <w:r w:rsidR="00D03B8F" w:rsidRPr="00572DE3">
        <w:rPr>
          <w:rFonts w:ascii="Calibri" w:hAnsi="Calibri" w:cs="Calibri"/>
          <w:sz w:val="24"/>
          <w:szCs w:val="24"/>
          <w:highlight w:val="yellow"/>
        </w:rPr>
        <w:t>4 m</w:t>
      </w:r>
      <w:r w:rsidR="008C65F2" w:rsidRPr="00572DE3">
        <w:rPr>
          <w:rFonts w:ascii="Calibri" w:hAnsi="Calibri" w:cs="Calibri"/>
          <w:sz w:val="24"/>
          <w:szCs w:val="24"/>
          <w:highlight w:val="yellow"/>
        </w:rPr>
        <w:t>L</w:t>
      </w:r>
      <w:r w:rsidR="00D03B8F" w:rsidRPr="00572DE3">
        <w:rPr>
          <w:rFonts w:ascii="Calibri" w:hAnsi="Calibri" w:cs="Calibri"/>
          <w:sz w:val="24"/>
          <w:szCs w:val="24"/>
          <w:highlight w:val="yellow"/>
        </w:rPr>
        <w:t xml:space="preserve"> of 0.05</w:t>
      </w:r>
      <w:r w:rsidR="00F55A6E" w:rsidRPr="00572DE3">
        <w:rPr>
          <w:rFonts w:ascii="Calibri" w:hAnsi="Calibri" w:cs="Calibri"/>
          <w:sz w:val="24"/>
          <w:szCs w:val="24"/>
          <w:highlight w:val="yellow"/>
        </w:rPr>
        <w:t xml:space="preserve"> </w:t>
      </w:r>
      <w:r w:rsidR="00D03B8F" w:rsidRPr="00572DE3">
        <w:rPr>
          <w:rFonts w:ascii="Calibri" w:hAnsi="Calibri" w:cs="Calibri"/>
          <w:sz w:val="24"/>
          <w:szCs w:val="24"/>
          <w:highlight w:val="yellow"/>
        </w:rPr>
        <w:t>M HCl</w:t>
      </w:r>
      <w:r w:rsidR="005720A5">
        <w:rPr>
          <w:rFonts w:ascii="Calibri" w:hAnsi="Calibri" w:cs="Calibri"/>
          <w:sz w:val="24"/>
          <w:szCs w:val="24"/>
          <w:highlight w:val="yellow"/>
        </w:rPr>
        <w:t>)</w:t>
      </w:r>
      <w:r w:rsidR="00AC425B" w:rsidRPr="00572DE3">
        <w:rPr>
          <w:rFonts w:ascii="Calibri" w:hAnsi="Calibri" w:cs="Calibri"/>
          <w:sz w:val="24"/>
          <w:szCs w:val="24"/>
          <w:highlight w:val="yellow"/>
        </w:rPr>
        <w:t xml:space="preserve">. After the injection of that volume in the self-shielded generator, </w:t>
      </w:r>
      <w:r w:rsidR="005720A5">
        <w:rPr>
          <w:rFonts w:ascii="Calibri" w:hAnsi="Calibri" w:cs="Calibri"/>
          <w:sz w:val="24"/>
          <w:szCs w:val="24"/>
          <w:highlight w:val="yellow"/>
        </w:rPr>
        <w:t>(</w:t>
      </w:r>
      <w:r w:rsidR="00AC425B" w:rsidRPr="00572DE3">
        <w:rPr>
          <w:rFonts w:ascii="Calibri" w:hAnsi="Calibri" w:cs="Calibri"/>
          <w:sz w:val="24"/>
          <w:szCs w:val="24"/>
          <w:highlight w:val="yellow"/>
        </w:rPr>
        <w:t>4 mL of</w:t>
      </w:r>
      <w:r w:rsidR="005720A5">
        <w:rPr>
          <w:rFonts w:ascii="Calibri" w:hAnsi="Calibri" w:cs="Calibri"/>
          <w:sz w:val="24"/>
          <w:szCs w:val="24"/>
          <w:highlight w:val="yellow"/>
        </w:rPr>
        <w:t>)</w:t>
      </w:r>
      <w:r w:rsidR="00AC425B" w:rsidRPr="00572DE3">
        <w:rPr>
          <w:rFonts w:ascii="Calibri" w:hAnsi="Calibri" w:cs="Calibri"/>
          <w:sz w:val="24"/>
          <w:szCs w:val="24"/>
          <w:highlight w:val="yellow"/>
        </w:rPr>
        <w:t xml:space="preserve"> </w:t>
      </w:r>
      <w:r w:rsidR="00AC425B" w:rsidRPr="00572DE3">
        <w:rPr>
          <w:rFonts w:ascii="Calibri" w:hAnsi="Calibri" w:cs="Calibri"/>
          <w:sz w:val="24"/>
          <w:szCs w:val="24"/>
          <w:highlight w:val="yellow"/>
          <w:vertAlign w:val="superscript"/>
        </w:rPr>
        <w:t>68</w:t>
      </w:r>
      <w:r w:rsidR="00AC425B" w:rsidRPr="00572DE3">
        <w:rPr>
          <w:rFonts w:ascii="Calibri" w:hAnsi="Calibri" w:cs="Calibri"/>
          <w:sz w:val="24"/>
          <w:szCs w:val="24"/>
          <w:highlight w:val="yellow"/>
        </w:rPr>
        <w:t>GaCl</w:t>
      </w:r>
      <w:r w:rsidR="00AC425B" w:rsidRPr="00572DE3">
        <w:rPr>
          <w:rFonts w:ascii="Calibri" w:hAnsi="Calibri" w:cs="Calibri"/>
          <w:sz w:val="24"/>
          <w:szCs w:val="24"/>
          <w:highlight w:val="yellow"/>
          <w:vertAlign w:val="subscript"/>
        </w:rPr>
        <w:t>3</w:t>
      </w:r>
      <w:r w:rsidR="00AC425B" w:rsidRPr="004E6D8D">
        <w:rPr>
          <w:rFonts w:ascii="Calibri" w:hAnsi="Calibri" w:cs="Calibri"/>
          <w:sz w:val="24"/>
          <w:szCs w:val="24"/>
          <w:highlight w:val="yellow"/>
        </w:rPr>
        <w:t xml:space="preserve"> </w:t>
      </w:r>
      <w:r w:rsidR="005720A5" w:rsidRPr="004E6D8D">
        <w:rPr>
          <w:rFonts w:ascii="Calibri" w:hAnsi="Calibri" w:cs="Calibri"/>
          <w:sz w:val="24"/>
          <w:szCs w:val="24"/>
          <w:highlight w:val="yellow"/>
        </w:rPr>
        <w:t>is</w:t>
      </w:r>
      <w:r w:rsidR="00AC425B" w:rsidRPr="00572DE3">
        <w:rPr>
          <w:rFonts w:ascii="Calibri" w:hAnsi="Calibri" w:cs="Calibri"/>
          <w:sz w:val="24"/>
          <w:szCs w:val="24"/>
          <w:highlight w:val="yellow"/>
        </w:rPr>
        <w:t xml:space="preserve"> obtained, ready to use without further processing.</w:t>
      </w:r>
    </w:p>
    <w:p w14:paraId="2FD783FE" w14:textId="77777777" w:rsidR="00F25375" w:rsidRPr="00572DE3" w:rsidRDefault="00F25375" w:rsidP="00F25375">
      <w:pPr>
        <w:spacing w:after="0" w:line="240" w:lineRule="auto"/>
        <w:jc w:val="both"/>
        <w:rPr>
          <w:rFonts w:ascii="Calibri" w:hAnsi="Calibri" w:cs="Calibri"/>
          <w:sz w:val="24"/>
          <w:szCs w:val="24"/>
        </w:rPr>
      </w:pPr>
    </w:p>
    <w:p w14:paraId="3B3C7DCC" w14:textId="0C5B723D" w:rsidR="00363CA3"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D03B8F" w:rsidRPr="00572DE3">
        <w:rPr>
          <w:rFonts w:ascii="Calibri" w:hAnsi="Calibri" w:cs="Calibri"/>
          <w:sz w:val="24"/>
          <w:szCs w:val="24"/>
        </w:rPr>
        <w:t xml:space="preserve"> Follow the correspond</w:t>
      </w:r>
      <w:r w:rsidR="00CD62CA" w:rsidRPr="00572DE3">
        <w:rPr>
          <w:rFonts w:ascii="Calibri" w:hAnsi="Calibri" w:cs="Calibri"/>
          <w:sz w:val="24"/>
          <w:szCs w:val="24"/>
        </w:rPr>
        <w:t>ing</w:t>
      </w:r>
      <w:r w:rsidR="00D03B8F" w:rsidRPr="00572DE3">
        <w:rPr>
          <w:rFonts w:ascii="Calibri" w:hAnsi="Calibri" w:cs="Calibri"/>
          <w:sz w:val="24"/>
          <w:szCs w:val="24"/>
        </w:rPr>
        <w:t xml:space="preserve"> radioactivi</w:t>
      </w:r>
      <w:r w:rsidR="009F163C" w:rsidRPr="00572DE3">
        <w:rPr>
          <w:rFonts w:ascii="Calibri" w:hAnsi="Calibri" w:cs="Calibri"/>
          <w:sz w:val="24"/>
          <w:szCs w:val="24"/>
        </w:rPr>
        <w:t>ty safet</w:t>
      </w:r>
      <w:r w:rsidR="004B413C" w:rsidRPr="00572DE3">
        <w:rPr>
          <w:rFonts w:ascii="Calibri" w:hAnsi="Calibri" w:cs="Calibri"/>
          <w:sz w:val="24"/>
          <w:szCs w:val="24"/>
        </w:rPr>
        <w:t xml:space="preserve">y measures </w:t>
      </w:r>
      <w:r w:rsidR="005720A5">
        <w:rPr>
          <w:rFonts w:ascii="Calibri" w:hAnsi="Calibri" w:cs="Calibri"/>
          <w:sz w:val="24"/>
          <w:szCs w:val="24"/>
        </w:rPr>
        <w:t>for</w:t>
      </w:r>
      <w:r w:rsidR="004B413C" w:rsidRPr="00572DE3">
        <w:rPr>
          <w:rFonts w:ascii="Calibri" w:hAnsi="Calibri" w:cs="Calibri"/>
          <w:sz w:val="24"/>
          <w:szCs w:val="24"/>
        </w:rPr>
        <w:t xml:space="preserve"> steps 3.2 </w:t>
      </w:r>
      <w:r w:rsidR="005720A5">
        <w:rPr>
          <w:rFonts w:ascii="Calibri" w:hAnsi="Calibri" w:cs="Calibri"/>
          <w:sz w:val="24"/>
          <w:szCs w:val="24"/>
        </w:rPr>
        <w:t>-</w:t>
      </w:r>
      <w:r w:rsidR="004B413C" w:rsidRPr="00572DE3">
        <w:rPr>
          <w:rFonts w:ascii="Calibri" w:hAnsi="Calibri" w:cs="Calibri"/>
          <w:sz w:val="24"/>
          <w:szCs w:val="24"/>
        </w:rPr>
        <w:t xml:space="preserve"> 3.12</w:t>
      </w:r>
      <w:r w:rsidR="00D03B8F" w:rsidRPr="00572DE3">
        <w:rPr>
          <w:rFonts w:ascii="Calibri" w:hAnsi="Calibri" w:cs="Calibri"/>
          <w:sz w:val="24"/>
          <w:szCs w:val="24"/>
        </w:rPr>
        <w:t>.</w:t>
      </w:r>
      <w:r w:rsidR="0045718F" w:rsidRPr="00572DE3">
        <w:rPr>
          <w:rFonts w:ascii="Calibri" w:hAnsi="Calibri" w:cs="Calibri"/>
          <w:sz w:val="24"/>
          <w:szCs w:val="24"/>
        </w:rPr>
        <w:t xml:space="preserve"> </w:t>
      </w:r>
      <w:r w:rsidR="00363CA3" w:rsidRPr="00572DE3">
        <w:rPr>
          <w:rFonts w:ascii="Calibri" w:hAnsi="Calibri" w:cs="Calibri"/>
          <w:sz w:val="24"/>
          <w:szCs w:val="24"/>
          <w:vertAlign w:val="superscript"/>
        </w:rPr>
        <w:t>68</w:t>
      </w:r>
      <w:r w:rsidR="00363CA3" w:rsidRPr="00572DE3">
        <w:rPr>
          <w:rFonts w:ascii="Calibri" w:hAnsi="Calibri" w:cs="Calibri"/>
          <w:sz w:val="24"/>
          <w:szCs w:val="24"/>
        </w:rPr>
        <w:t>Ga is a pos</w:t>
      </w:r>
      <w:r w:rsidR="009F163C" w:rsidRPr="00572DE3">
        <w:rPr>
          <w:rFonts w:ascii="Calibri" w:hAnsi="Calibri" w:cs="Calibri"/>
          <w:sz w:val="24"/>
          <w:szCs w:val="24"/>
        </w:rPr>
        <w:t>itron and gamma emitter isotope</w:t>
      </w:r>
      <w:r w:rsidR="00363CA3" w:rsidRPr="00572DE3">
        <w:rPr>
          <w:rFonts w:ascii="Calibri" w:hAnsi="Calibri" w:cs="Calibri"/>
          <w:sz w:val="24"/>
          <w:szCs w:val="24"/>
        </w:rPr>
        <w:t xml:space="preserve">. </w:t>
      </w:r>
      <w:r w:rsidR="00082C8B" w:rsidRPr="00572DE3">
        <w:rPr>
          <w:rFonts w:ascii="Calibri" w:hAnsi="Calibri" w:cs="Calibri"/>
          <w:sz w:val="24"/>
          <w:szCs w:val="24"/>
        </w:rPr>
        <w:t>T</w:t>
      </w:r>
      <w:r w:rsidR="00363CA3" w:rsidRPr="00572DE3">
        <w:rPr>
          <w:rFonts w:ascii="Calibri" w:hAnsi="Calibri" w:cs="Calibri"/>
          <w:sz w:val="24"/>
          <w:szCs w:val="24"/>
        </w:rPr>
        <w:t>he use of the appropriate safety measures to avoid exposure to radiation by the operator</w:t>
      </w:r>
      <w:r w:rsidR="00082C8B" w:rsidRPr="00572DE3">
        <w:rPr>
          <w:rFonts w:ascii="Calibri" w:hAnsi="Calibri" w:cs="Calibri"/>
          <w:sz w:val="24"/>
          <w:szCs w:val="24"/>
        </w:rPr>
        <w:t xml:space="preserve"> is crucial</w:t>
      </w:r>
      <w:r w:rsidR="00363CA3" w:rsidRPr="00572DE3">
        <w:rPr>
          <w:rFonts w:ascii="Calibri" w:hAnsi="Calibri" w:cs="Calibri"/>
          <w:sz w:val="24"/>
          <w:szCs w:val="24"/>
        </w:rPr>
        <w:t xml:space="preserve">. Researchers must follow </w:t>
      </w:r>
      <w:r w:rsidR="005720A5">
        <w:rPr>
          <w:rFonts w:ascii="Calibri" w:hAnsi="Calibri" w:cs="Calibri"/>
          <w:sz w:val="24"/>
          <w:szCs w:val="24"/>
        </w:rPr>
        <w:t xml:space="preserve">an </w:t>
      </w:r>
      <w:r w:rsidR="00363CA3" w:rsidRPr="00572DE3">
        <w:rPr>
          <w:rFonts w:ascii="Calibri" w:hAnsi="Calibri" w:cs="Calibri"/>
          <w:sz w:val="24"/>
          <w:szCs w:val="24"/>
        </w:rPr>
        <w:t>ALARA (</w:t>
      </w:r>
      <w:r w:rsidR="005720A5">
        <w:rPr>
          <w:rFonts w:ascii="Calibri" w:hAnsi="Calibri" w:cs="Calibri"/>
          <w:sz w:val="24"/>
          <w:szCs w:val="24"/>
        </w:rPr>
        <w:t>a</w:t>
      </w:r>
      <w:r w:rsidR="00363CA3" w:rsidRPr="00572DE3">
        <w:rPr>
          <w:rFonts w:ascii="Calibri" w:hAnsi="Calibri" w:cs="Calibri"/>
          <w:sz w:val="24"/>
          <w:szCs w:val="24"/>
        </w:rPr>
        <w:t xml:space="preserve">s </w:t>
      </w:r>
      <w:r w:rsidR="005720A5">
        <w:rPr>
          <w:rFonts w:ascii="Calibri" w:hAnsi="Calibri" w:cs="Calibri"/>
          <w:sz w:val="24"/>
          <w:szCs w:val="24"/>
        </w:rPr>
        <w:t>l</w:t>
      </w:r>
      <w:r w:rsidR="00363CA3" w:rsidRPr="00572DE3">
        <w:rPr>
          <w:rFonts w:ascii="Calibri" w:hAnsi="Calibri" w:cs="Calibri"/>
          <w:sz w:val="24"/>
          <w:szCs w:val="24"/>
        </w:rPr>
        <w:t xml:space="preserve">ow </w:t>
      </w:r>
      <w:r w:rsidR="005720A5">
        <w:rPr>
          <w:rFonts w:ascii="Calibri" w:hAnsi="Calibri" w:cs="Calibri"/>
          <w:sz w:val="24"/>
          <w:szCs w:val="24"/>
        </w:rPr>
        <w:t>a</w:t>
      </w:r>
      <w:r w:rsidR="00363CA3" w:rsidRPr="00572DE3">
        <w:rPr>
          <w:rFonts w:ascii="Calibri" w:hAnsi="Calibri" w:cs="Calibri"/>
          <w:sz w:val="24"/>
          <w:szCs w:val="24"/>
        </w:rPr>
        <w:t xml:space="preserve">s </w:t>
      </w:r>
      <w:r w:rsidR="005720A5">
        <w:rPr>
          <w:rFonts w:ascii="Calibri" w:hAnsi="Calibri" w:cs="Calibri"/>
          <w:sz w:val="24"/>
          <w:szCs w:val="24"/>
        </w:rPr>
        <w:t>r</w:t>
      </w:r>
      <w:r w:rsidR="00363CA3" w:rsidRPr="00572DE3">
        <w:rPr>
          <w:rFonts w:ascii="Calibri" w:hAnsi="Calibri" w:cs="Calibri"/>
          <w:sz w:val="24"/>
          <w:szCs w:val="24"/>
        </w:rPr>
        <w:t xml:space="preserve">easonably </w:t>
      </w:r>
      <w:r w:rsidR="005720A5">
        <w:rPr>
          <w:rFonts w:ascii="Calibri" w:hAnsi="Calibri" w:cs="Calibri"/>
          <w:sz w:val="24"/>
          <w:szCs w:val="24"/>
        </w:rPr>
        <w:t>a</w:t>
      </w:r>
      <w:r w:rsidR="00363CA3" w:rsidRPr="00572DE3">
        <w:rPr>
          <w:rFonts w:ascii="Calibri" w:hAnsi="Calibri" w:cs="Calibri"/>
          <w:sz w:val="24"/>
          <w:szCs w:val="24"/>
        </w:rPr>
        <w:t>chievable) protocol using typical shielding and radionuclide</w:t>
      </w:r>
      <w:r w:rsidR="005720A5">
        <w:rPr>
          <w:rFonts w:ascii="Calibri" w:hAnsi="Calibri" w:cs="Calibri"/>
          <w:sz w:val="24"/>
          <w:szCs w:val="24"/>
        </w:rPr>
        <w:t>-</w:t>
      </w:r>
      <w:r w:rsidR="00363CA3" w:rsidRPr="00572DE3">
        <w:rPr>
          <w:rFonts w:ascii="Calibri" w:hAnsi="Calibri" w:cs="Calibri"/>
          <w:sz w:val="24"/>
          <w:szCs w:val="24"/>
        </w:rPr>
        <w:t xml:space="preserve">handling procedures. Moreover, the use of </w:t>
      </w:r>
      <w:r w:rsidR="005720A5">
        <w:rPr>
          <w:rFonts w:ascii="Calibri" w:hAnsi="Calibri" w:cs="Calibri"/>
          <w:sz w:val="24"/>
          <w:szCs w:val="24"/>
        </w:rPr>
        <w:t xml:space="preserve">a </w:t>
      </w:r>
      <w:r w:rsidR="00363CA3" w:rsidRPr="00572DE3">
        <w:rPr>
          <w:rFonts w:ascii="Calibri" w:hAnsi="Calibri" w:cs="Calibri"/>
          <w:sz w:val="24"/>
          <w:szCs w:val="24"/>
        </w:rPr>
        <w:t>ring, body badges</w:t>
      </w:r>
      <w:r w:rsidR="005720A5">
        <w:rPr>
          <w:rFonts w:ascii="Calibri" w:hAnsi="Calibri" w:cs="Calibri"/>
          <w:sz w:val="24"/>
          <w:szCs w:val="24"/>
        </w:rPr>
        <w:t>,</w:t>
      </w:r>
      <w:r w:rsidR="00363CA3" w:rsidRPr="00572DE3">
        <w:rPr>
          <w:rFonts w:ascii="Calibri" w:hAnsi="Calibri" w:cs="Calibri"/>
          <w:sz w:val="24"/>
          <w:szCs w:val="24"/>
        </w:rPr>
        <w:t xml:space="preserve"> and </w:t>
      </w:r>
      <w:r w:rsidR="005720A5">
        <w:rPr>
          <w:rFonts w:ascii="Calibri" w:hAnsi="Calibri" w:cs="Calibri"/>
          <w:sz w:val="24"/>
          <w:szCs w:val="24"/>
        </w:rPr>
        <w:t xml:space="preserve">a </w:t>
      </w:r>
      <w:r w:rsidR="00363CA3" w:rsidRPr="00572DE3">
        <w:rPr>
          <w:rFonts w:ascii="Calibri" w:hAnsi="Calibri" w:cs="Calibri"/>
          <w:sz w:val="24"/>
          <w:szCs w:val="24"/>
        </w:rPr>
        <w:t>contamination detector is mandatory</w:t>
      </w:r>
      <w:r w:rsidR="00082C8B" w:rsidRPr="00572DE3">
        <w:rPr>
          <w:rFonts w:ascii="Calibri" w:hAnsi="Calibri" w:cs="Calibri"/>
          <w:sz w:val="24"/>
          <w:szCs w:val="24"/>
        </w:rPr>
        <w:t>.</w:t>
      </w:r>
    </w:p>
    <w:p w14:paraId="11B78BB4" w14:textId="77777777" w:rsidR="00F25375" w:rsidRPr="00572DE3" w:rsidRDefault="00F25375" w:rsidP="00F25375">
      <w:pPr>
        <w:spacing w:after="0" w:line="240" w:lineRule="auto"/>
        <w:jc w:val="both"/>
        <w:rPr>
          <w:rFonts w:ascii="Calibri" w:hAnsi="Calibri" w:cs="Calibri"/>
          <w:sz w:val="24"/>
          <w:szCs w:val="24"/>
          <w:highlight w:val="yellow"/>
        </w:rPr>
      </w:pPr>
    </w:p>
    <w:p w14:paraId="7B4AA401" w14:textId="2B3A521F" w:rsidR="009F163C" w:rsidRPr="00572DE3" w:rsidRDefault="009F163C"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3.3</w:t>
      </w:r>
      <w:r w:rsidR="00D03B8F" w:rsidRPr="00572DE3">
        <w:rPr>
          <w:rFonts w:ascii="Calibri" w:hAnsi="Calibri" w:cs="Calibri"/>
          <w:sz w:val="24"/>
          <w:szCs w:val="24"/>
          <w:highlight w:val="yellow"/>
        </w:rPr>
        <w:t xml:space="preserve">) Add </w:t>
      </w:r>
      <w:r w:rsidR="00185344" w:rsidRPr="00572DE3">
        <w:rPr>
          <w:rFonts w:ascii="Calibri" w:hAnsi="Calibri" w:cs="Calibri"/>
          <w:sz w:val="24"/>
          <w:szCs w:val="24"/>
          <w:highlight w:val="yellow"/>
        </w:rPr>
        <w:t>4</w:t>
      </w:r>
      <w:r w:rsidR="00D03B8F" w:rsidRPr="00572DE3">
        <w:rPr>
          <w:rFonts w:ascii="Calibri" w:hAnsi="Calibri" w:cs="Calibri"/>
          <w:sz w:val="24"/>
          <w:szCs w:val="24"/>
          <w:highlight w:val="yellow"/>
        </w:rPr>
        <w:t xml:space="preserve"> m</w:t>
      </w:r>
      <w:r w:rsidR="008C65F2" w:rsidRPr="00572DE3">
        <w:rPr>
          <w:rFonts w:ascii="Calibri" w:hAnsi="Calibri" w:cs="Calibri"/>
          <w:sz w:val="24"/>
          <w:szCs w:val="24"/>
          <w:highlight w:val="yellow"/>
        </w:rPr>
        <w:t>L</w:t>
      </w:r>
      <w:r w:rsidR="00D03B8F" w:rsidRPr="00572DE3">
        <w:rPr>
          <w:rFonts w:ascii="Calibri" w:hAnsi="Calibri" w:cs="Calibri"/>
          <w:sz w:val="24"/>
          <w:szCs w:val="24"/>
          <w:highlight w:val="yellow"/>
        </w:rPr>
        <w:t xml:space="preserve"> of </w:t>
      </w:r>
      <w:r w:rsidR="00D03B8F" w:rsidRPr="00572DE3">
        <w:rPr>
          <w:rFonts w:ascii="Calibri" w:hAnsi="Calibri" w:cs="Calibri"/>
          <w:sz w:val="24"/>
          <w:szCs w:val="24"/>
          <w:highlight w:val="yellow"/>
          <w:vertAlign w:val="superscript"/>
        </w:rPr>
        <w:t>68</w:t>
      </w:r>
      <w:r w:rsidR="00D03B8F" w:rsidRPr="00572DE3">
        <w:rPr>
          <w:rFonts w:ascii="Calibri" w:hAnsi="Calibri" w:cs="Calibri"/>
          <w:sz w:val="24"/>
          <w:szCs w:val="24"/>
          <w:highlight w:val="yellow"/>
        </w:rPr>
        <w:t>GaCl</w:t>
      </w:r>
      <w:r w:rsidR="00D03B8F" w:rsidRPr="00572DE3">
        <w:rPr>
          <w:rFonts w:ascii="Calibri" w:hAnsi="Calibri" w:cs="Calibri"/>
          <w:sz w:val="24"/>
          <w:szCs w:val="24"/>
          <w:highlight w:val="yellow"/>
          <w:vertAlign w:val="subscript"/>
        </w:rPr>
        <w:t>3</w:t>
      </w:r>
      <w:r w:rsidR="00E908CF" w:rsidRPr="00572DE3">
        <w:rPr>
          <w:rFonts w:ascii="Calibri" w:hAnsi="Calibri" w:cs="Calibri"/>
          <w:sz w:val="24"/>
          <w:szCs w:val="24"/>
          <w:highlight w:val="yellow"/>
        </w:rPr>
        <w:t xml:space="preserve"> to the microwave</w:t>
      </w:r>
      <w:r w:rsidR="005720A5">
        <w:rPr>
          <w:rFonts w:ascii="Calibri" w:hAnsi="Calibri" w:cs="Calibri"/>
          <w:sz w:val="24"/>
          <w:szCs w:val="24"/>
          <w:highlight w:val="yellow"/>
        </w:rPr>
        <w:t>-</w:t>
      </w:r>
      <w:r w:rsidR="00E908CF" w:rsidRPr="00572DE3">
        <w:rPr>
          <w:rFonts w:ascii="Calibri" w:hAnsi="Calibri" w:cs="Calibri"/>
          <w:sz w:val="24"/>
          <w:szCs w:val="24"/>
          <w:highlight w:val="yellow"/>
        </w:rPr>
        <w:t>adapted flask.</w:t>
      </w:r>
      <w:r w:rsidR="009A06BD" w:rsidRPr="00572DE3">
        <w:rPr>
          <w:rFonts w:ascii="Calibri" w:hAnsi="Calibri" w:cs="Calibri"/>
          <w:sz w:val="24"/>
          <w:szCs w:val="24"/>
          <w:highlight w:val="yellow"/>
        </w:rPr>
        <w:t xml:space="preserve"> </w:t>
      </w:r>
      <w:r w:rsidR="00185344" w:rsidRPr="00572DE3">
        <w:rPr>
          <w:rFonts w:ascii="Calibri" w:hAnsi="Calibri" w:cs="Calibri"/>
          <w:sz w:val="24"/>
          <w:szCs w:val="24"/>
          <w:highlight w:val="yellow"/>
        </w:rPr>
        <w:t>This volume can be smaller</w:t>
      </w:r>
      <w:r w:rsidR="005720A5">
        <w:rPr>
          <w:rFonts w:ascii="Calibri" w:hAnsi="Calibri" w:cs="Calibri"/>
          <w:sz w:val="24"/>
          <w:szCs w:val="24"/>
          <w:highlight w:val="yellow"/>
        </w:rPr>
        <w:t>,</w:t>
      </w:r>
      <w:r w:rsidR="00185344" w:rsidRPr="00572DE3">
        <w:rPr>
          <w:rFonts w:ascii="Calibri" w:hAnsi="Calibri" w:cs="Calibri"/>
          <w:sz w:val="24"/>
          <w:szCs w:val="24"/>
          <w:highlight w:val="yellow"/>
        </w:rPr>
        <w:t xml:space="preserve"> depending</w:t>
      </w:r>
      <w:r w:rsidR="009A06BD" w:rsidRPr="00572DE3">
        <w:rPr>
          <w:rFonts w:ascii="Calibri" w:hAnsi="Calibri" w:cs="Calibri"/>
          <w:sz w:val="24"/>
          <w:szCs w:val="24"/>
          <w:highlight w:val="yellow"/>
        </w:rPr>
        <w:t xml:space="preserve"> on the generator activity and desired activity of final nanoparticles.</w:t>
      </w:r>
    </w:p>
    <w:p w14:paraId="2E6CF312" w14:textId="77777777" w:rsidR="00F25375" w:rsidRPr="00572DE3" w:rsidRDefault="00F25375" w:rsidP="00F25375">
      <w:pPr>
        <w:spacing w:after="0" w:line="240" w:lineRule="auto"/>
        <w:jc w:val="both"/>
        <w:rPr>
          <w:rFonts w:ascii="Calibri" w:hAnsi="Calibri" w:cs="Calibri"/>
          <w:sz w:val="24"/>
          <w:szCs w:val="24"/>
          <w:highlight w:val="yellow"/>
        </w:rPr>
      </w:pPr>
    </w:p>
    <w:p w14:paraId="0613D6DD" w14:textId="776D3F6F" w:rsidR="00D03B8F" w:rsidRPr="00572DE3" w:rsidRDefault="009F163C"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3.4</w:t>
      </w:r>
      <w:r w:rsidR="00D03B8F" w:rsidRPr="00572DE3">
        <w:rPr>
          <w:rFonts w:ascii="Calibri" w:hAnsi="Calibri" w:cs="Calibri"/>
          <w:sz w:val="24"/>
          <w:szCs w:val="24"/>
          <w:highlight w:val="yellow"/>
        </w:rPr>
        <w:t xml:space="preserve">) Pipette </w:t>
      </w:r>
      <w:r w:rsidR="00185344" w:rsidRPr="00572DE3">
        <w:rPr>
          <w:rFonts w:ascii="Calibri" w:hAnsi="Calibri" w:cs="Calibri"/>
          <w:sz w:val="24"/>
          <w:szCs w:val="24"/>
          <w:highlight w:val="yellow"/>
        </w:rPr>
        <w:t>5</w:t>
      </w:r>
      <w:r w:rsidR="00D03B8F" w:rsidRPr="00572DE3">
        <w:rPr>
          <w:rFonts w:ascii="Calibri" w:hAnsi="Calibri" w:cs="Calibri"/>
          <w:sz w:val="24"/>
          <w:szCs w:val="24"/>
          <w:highlight w:val="yellow"/>
        </w:rPr>
        <w:t xml:space="preserve"> m</w:t>
      </w:r>
      <w:r w:rsidR="008C65F2" w:rsidRPr="00572DE3">
        <w:rPr>
          <w:rFonts w:ascii="Calibri" w:hAnsi="Calibri" w:cs="Calibri"/>
          <w:sz w:val="24"/>
          <w:szCs w:val="24"/>
          <w:highlight w:val="yellow"/>
        </w:rPr>
        <w:t>L</w:t>
      </w:r>
      <w:r w:rsidR="00D03B8F" w:rsidRPr="00572DE3">
        <w:rPr>
          <w:rFonts w:ascii="Calibri" w:hAnsi="Calibri" w:cs="Calibri"/>
          <w:sz w:val="24"/>
          <w:szCs w:val="24"/>
          <w:highlight w:val="yellow"/>
        </w:rPr>
        <w:t xml:space="preserve"> </w:t>
      </w:r>
      <w:r w:rsidRPr="00572DE3">
        <w:rPr>
          <w:rFonts w:ascii="Calibri" w:hAnsi="Calibri" w:cs="Calibri"/>
          <w:sz w:val="24"/>
          <w:szCs w:val="24"/>
          <w:highlight w:val="yellow"/>
        </w:rPr>
        <w:t>of distilled</w:t>
      </w:r>
      <w:r w:rsidR="00D03B8F" w:rsidRPr="00572DE3">
        <w:rPr>
          <w:rFonts w:ascii="Calibri" w:hAnsi="Calibri" w:cs="Calibri"/>
          <w:sz w:val="24"/>
          <w:szCs w:val="24"/>
          <w:highlight w:val="yellow"/>
        </w:rPr>
        <w:t xml:space="preserve"> water into </w:t>
      </w:r>
      <w:r w:rsidR="00E22343">
        <w:rPr>
          <w:rFonts w:ascii="Calibri" w:hAnsi="Calibri" w:cs="Calibri"/>
          <w:sz w:val="24"/>
          <w:szCs w:val="24"/>
          <w:highlight w:val="yellow"/>
        </w:rPr>
        <w:t>the</w:t>
      </w:r>
      <w:r w:rsidR="00D03B8F" w:rsidRPr="00572DE3">
        <w:rPr>
          <w:rFonts w:ascii="Calibri" w:hAnsi="Calibri" w:cs="Calibri"/>
          <w:sz w:val="24"/>
          <w:szCs w:val="24"/>
          <w:highlight w:val="yellow"/>
        </w:rPr>
        <w:t xml:space="preserve"> flask and mix well</w:t>
      </w:r>
      <w:r w:rsidR="0045718F" w:rsidRPr="00572DE3">
        <w:rPr>
          <w:rFonts w:ascii="Calibri" w:hAnsi="Calibri" w:cs="Calibri"/>
          <w:sz w:val="24"/>
          <w:szCs w:val="24"/>
          <w:highlight w:val="yellow"/>
        </w:rPr>
        <w:t>.</w:t>
      </w:r>
    </w:p>
    <w:p w14:paraId="6EF10932" w14:textId="77777777" w:rsidR="00F25375" w:rsidRPr="00572DE3" w:rsidRDefault="00F25375" w:rsidP="00F25375">
      <w:pPr>
        <w:spacing w:after="0" w:line="240" w:lineRule="auto"/>
        <w:jc w:val="both"/>
        <w:rPr>
          <w:rFonts w:ascii="Calibri" w:hAnsi="Calibri" w:cs="Calibri"/>
          <w:sz w:val="24"/>
          <w:szCs w:val="24"/>
          <w:highlight w:val="yellow"/>
        </w:rPr>
      </w:pPr>
    </w:p>
    <w:p w14:paraId="223D48D0" w14:textId="5B9BF3DB"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 xml:space="preserve">3.5) Load a dynamic protocol in the microwave. Set </w:t>
      </w:r>
      <w:r w:rsidR="00986326">
        <w:rPr>
          <w:rFonts w:ascii="Calibri" w:hAnsi="Calibri" w:cs="Calibri"/>
          <w:sz w:val="24"/>
          <w:szCs w:val="24"/>
          <w:highlight w:val="yellow"/>
        </w:rPr>
        <w:t xml:space="preserve">the </w:t>
      </w:r>
      <w:r w:rsidRPr="00572DE3">
        <w:rPr>
          <w:rFonts w:ascii="Calibri" w:hAnsi="Calibri" w:cs="Calibri"/>
          <w:sz w:val="24"/>
          <w:szCs w:val="24"/>
          <w:highlight w:val="yellow"/>
        </w:rPr>
        <w:t xml:space="preserve">temperature </w:t>
      </w:r>
      <w:r w:rsidR="00F55A6E" w:rsidRPr="00572DE3">
        <w:rPr>
          <w:rFonts w:ascii="Calibri" w:hAnsi="Calibri" w:cs="Calibri"/>
          <w:sz w:val="24"/>
          <w:szCs w:val="24"/>
          <w:highlight w:val="yellow"/>
        </w:rPr>
        <w:t xml:space="preserve">to </w:t>
      </w:r>
      <w:r w:rsidRPr="00572DE3">
        <w:rPr>
          <w:rFonts w:ascii="Calibri" w:hAnsi="Calibri" w:cs="Calibri"/>
          <w:sz w:val="24"/>
          <w:szCs w:val="24"/>
          <w:highlight w:val="yellow"/>
        </w:rPr>
        <w:t xml:space="preserve">120 </w:t>
      </w:r>
      <w:r w:rsidR="000A5011" w:rsidRPr="00572DE3">
        <w:rPr>
          <w:rFonts w:ascii="Calibri" w:hAnsi="Calibri" w:cs="Calibri"/>
          <w:sz w:val="24"/>
          <w:szCs w:val="24"/>
          <w:highlight w:val="yellow"/>
        </w:rPr>
        <w:t>°</w:t>
      </w:r>
      <w:r w:rsidRPr="00572DE3">
        <w:rPr>
          <w:rFonts w:ascii="Calibri" w:hAnsi="Calibri" w:cs="Calibri"/>
          <w:sz w:val="24"/>
          <w:szCs w:val="24"/>
          <w:highlight w:val="yellow"/>
        </w:rPr>
        <w:t xml:space="preserve">C, </w:t>
      </w:r>
      <w:r w:rsidR="00986326">
        <w:rPr>
          <w:rFonts w:ascii="Calibri" w:hAnsi="Calibri" w:cs="Calibri"/>
          <w:sz w:val="24"/>
          <w:szCs w:val="24"/>
          <w:highlight w:val="yellow"/>
        </w:rPr>
        <w:t xml:space="preserve">the </w:t>
      </w:r>
      <w:r w:rsidRPr="00572DE3">
        <w:rPr>
          <w:rFonts w:ascii="Calibri" w:hAnsi="Calibri" w:cs="Calibri"/>
          <w:sz w:val="24"/>
          <w:szCs w:val="24"/>
          <w:highlight w:val="yellow"/>
        </w:rPr>
        <w:t xml:space="preserve">time </w:t>
      </w:r>
      <w:r w:rsidR="00F55A6E" w:rsidRPr="00572DE3">
        <w:rPr>
          <w:rFonts w:ascii="Calibri" w:hAnsi="Calibri" w:cs="Calibri"/>
          <w:sz w:val="24"/>
          <w:szCs w:val="24"/>
          <w:highlight w:val="yellow"/>
        </w:rPr>
        <w:t xml:space="preserve">to </w:t>
      </w:r>
      <w:r w:rsidRPr="00572DE3">
        <w:rPr>
          <w:rFonts w:ascii="Calibri" w:hAnsi="Calibri" w:cs="Calibri"/>
          <w:sz w:val="24"/>
          <w:szCs w:val="24"/>
          <w:highlight w:val="yellow"/>
        </w:rPr>
        <w:t xml:space="preserve">10 min, </w:t>
      </w:r>
      <w:r w:rsidR="00986326">
        <w:rPr>
          <w:rFonts w:ascii="Calibri" w:hAnsi="Calibri" w:cs="Calibri"/>
          <w:sz w:val="24"/>
          <w:szCs w:val="24"/>
          <w:highlight w:val="yellow"/>
        </w:rPr>
        <w:t xml:space="preserve">the </w:t>
      </w:r>
      <w:r w:rsidRPr="00572DE3">
        <w:rPr>
          <w:rFonts w:ascii="Calibri" w:hAnsi="Calibri" w:cs="Calibri"/>
          <w:sz w:val="24"/>
          <w:szCs w:val="24"/>
          <w:highlight w:val="yellow"/>
        </w:rPr>
        <w:t xml:space="preserve">pressure </w:t>
      </w:r>
      <w:r w:rsidR="00F55A6E" w:rsidRPr="00572DE3">
        <w:rPr>
          <w:rFonts w:ascii="Calibri" w:hAnsi="Calibri" w:cs="Calibri"/>
          <w:sz w:val="24"/>
          <w:szCs w:val="24"/>
          <w:highlight w:val="yellow"/>
        </w:rPr>
        <w:t xml:space="preserve">to </w:t>
      </w:r>
      <w:r w:rsidRPr="00572DE3">
        <w:rPr>
          <w:rFonts w:ascii="Calibri" w:hAnsi="Calibri" w:cs="Calibri"/>
          <w:sz w:val="24"/>
          <w:szCs w:val="24"/>
          <w:highlight w:val="yellow"/>
        </w:rPr>
        <w:t>250 psi</w:t>
      </w:r>
      <w:r w:rsidR="00F55A6E" w:rsidRPr="00572DE3">
        <w:rPr>
          <w:rFonts w:ascii="Calibri" w:hAnsi="Calibri" w:cs="Calibri"/>
          <w:sz w:val="24"/>
          <w:szCs w:val="24"/>
          <w:highlight w:val="yellow"/>
        </w:rPr>
        <w:t>,</w:t>
      </w:r>
      <w:r w:rsidRPr="00572DE3">
        <w:rPr>
          <w:rFonts w:ascii="Calibri" w:hAnsi="Calibri" w:cs="Calibri"/>
          <w:sz w:val="24"/>
          <w:szCs w:val="24"/>
          <w:highlight w:val="yellow"/>
        </w:rPr>
        <w:t xml:space="preserve"> and </w:t>
      </w:r>
      <w:r w:rsidR="00986326">
        <w:rPr>
          <w:rFonts w:ascii="Calibri" w:hAnsi="Calibri" w:cs="Calibri"/>
          <w:sz w:val="24"/>
          <w:szCs w:val="24"/>
          <w:highlight w:val="yellow"/>
        </w:rPr>
        <w:t xml:space="preserve">the </w:t>
      </w:r>
      <w:r w:rsidRPr="00572DE3">
        <w:rPr>
          <w:rFonts w:ascii="Calibri" w:hAnsi="Calibri" w:cs="Calibri"/>
          <w:sz w:val="24"/>
          <w:szCs w:val="24"/>
          <w:highlight w:val="yellow"/>
        </w:rPr>
        <w:t>power</w:t>
      </w:r>
      <w:r w:rsidR="00520F28" w:rsidRPr="00572DE3">
        <w:rPr>
          <w:rFonts w:ascii="Calibri" w:hAnsi="Calibri" w:cs="Calibri"/>
          <w:sz w:val="24"/>
          <w:szCs w:val="24"/>
          <w:highlight w:val="yellow"/>
        </w:rPr>
        <w:t xml:space="preserve"> </w:t>
      </w:r>
      <w:r w:rsidR="00F55A6E" w:rsidRPr="00572DE3">
        <w:rPr>
          <w:rFonts w:ascii="Calibri" w:hAnsi="Calibri" w:cs="Calibri"/>
          <w:sz w:val="24"/>
          <w:szCs w:val="24"/>
          <w:highlight w:val="yellow"/>
        </w:rPr>
        <w:t>to</w:t>
      </w:r>
      <w:r w:rsidRPr="00572DE3">
        <w:rPr>
          <w:rFonts w:ascii="Calibri" w:hAnsi="Calibri" w:cs="Calibri"/>
          <w:sz w:val="24"/>
          <w:szCs w:val="24"/>
          <w:highlight w:val="yellow"/>
        </w:rPr>
        <w:t xml:space="preserve"> 240 W.</w:t>
      </w:r>
    </w:p>
    <w:p w14:paraId="34C98DFB" w14:textId="77777777" w:rsidR="00F25375" w:rsidRPr="00572DE3" w:rsidRDefault="00F25375" w:rsidP="00F25375">
      <w:pPr>
        <w:spacing w:after="0" w:line="240" w:lineRule="auto"/>
        <w:jc w:val="both"/>
        <w:rPr>
          <w:rFonts w:ascii="Calibri" w:hAnsi="Calibri" w:cs="Calibri"/>
          <w:sz w:val="24"/>
          <w:szCs w:val="24"/>
          <w:highlight w:val="yellow"/>
        </w:rPr>
      </w:pPr>
    </w:p>
    <w:p w14:paraId="241F22EA" w14:textId="27DC69E3"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3.6) Add 1 m</w:t>
      </w:r>
      <w:r w:rsidR="008C65F2" w:rsidRPr="00572DE3">
        <w:rPr>
          <w:rFonts w:ascii="Calibri" w:hAnsi="Calibri" w:cs="Calibri"/>
          <w:sz w:val="24"/>
          <w:szCs w:val="24"/>
          <w:highlight w:val="yellow"/>
        </w:rPr>
        <w:t>L</w:t>
      </w:r>
      <w:r w:rsidRPr="00572DE3">
        <w:rPr>
          <w:rFonts w:ascii="Calibri" w:hAnsi="Calibri" w:cs="Calibri"/>
          <w:sz w:val="24"/>
          <w:szCs w:val="24"/>
          <w:highlight w:val="yellow"/>
        </w:rPr>
        <w:t xml:space="preserve"> of hydrazine hydrate to the reaction.</w:t>
      </w:r>
    </w:p>
    <w:p w14:paraId="4DD6DE97" w14:textId="77777777" w:rsidR="00F25375" w:rsidRPr="00572DE3" w:rsidRDefault="00F25375" w:rsidP="00F25375">
      <w:pPr>
        <w:spacing w:after="0" w:line="240" w:lineRule="auto"/>
        <w:jc w:val="both"/>
        <w:rPr>
          <w:rFonts w:ascii="Calibri" w:hAnsi="Calibri" w:cs="Calibri"/>
          <w:sz w:val="24"/>
          <w:szCs w:val="24"/>
          <w:highlight w:val="yellow"/>
        </w:rPr>
      </w:pPr>
    </w:p>
    <w:p w14:paraId="598B2C32" w14:textId="35276CCD" w:rsidR="00E908CF"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E908CF" w:rsidRPr="00572DE3">
        <w:rPr>
          <w:rFonts w:ascii="Calibri" w:hAnsi="Calibri" w:cs="Calibri"/>
          <w:sz w:val="24"/>
          <w:szCs w:val="24"/>
        </w:rPr>
        <w:t xml:space="preserve"> </w:t>
      </w:r>
      <w:r w:rsidR="00986326">
        <w:rPr>
          <w:rFonts w:ascii="Calibri" w:hAnsi="Calibri" w:cs="Calibri"/>
          <w:sz w:val="24"/>
          <w:szCs w:val="24"/>
        </w:rPr>
        <w:t>H</w:t>
      </w:r>
      <w:r w:rsidR="00082C8B" w:rsidRPr="00572DE3">
        <w:rPr>
          <w:rFonts w:ascii="Calibri" w:hAnsi="Calibri" w:cs="Calibri"/>
          <w:sz w:val="24"/>
          <w:szCs w:val="24"/>
        </w:rPr>
        <w:t>ydrazine hydrate starts iron reduction. Therefore, a change in the appearance of the solution, from light yellow to brown, is observed.</w:t>
      </w:r>
    </w:p>
    <w:p w14:paraId="3A04F428" w14:textId="77777777" w:rsidR="00F25375" w:rsidRPr="00572DE3" w:rsidRDefault="00F25375" w:rsidP="00F25375">
      <w:pPr>
        <w:spacing w:after="0" w:line="240" w:lineRule="auto"/>
        <w:jc w:val="both"/>
        <w:rPr>
          <w:rFonts w:ascii="Calibri" w:hAnsi="Calibri" w:cs="Calibri"/>
          <w:sz w:val="24"/>
          <w:szCs w:val="24"/>
          <w:highlight w:val="yellow"/>
        </w:rPr>
      </w:pPr>
    </w:p>
    <w:p w14:paraId="4B2B550D" w14:textId="4ACA34B0"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3.7) Start the microwave protocol.</w:t>
      </w:r>
    </w:p>
    <w:p w14:paraId="4A542B90" w14:textId="77777777" w:rsidR="00F25375" w:rsidRPr="00572DE3" w:rsidRDefault="00F25375" w:rsidP="00F25375">
      <w:pPr>
        <w:spacing w:after="0" w:line="240" w:lineRule="auto"/>
        <w:jc w:val="both"/>
        <w:rPr>
          <w:rFonts w:ascii="Calibri" w:hAnsi="Calibri" w:cs="Calibri"/>
          <w:sz w:val="24"/>
          <w:szCs w:val="24"/>
          <w:highlight w:val="yellow"/>
        </w:rPr>
      </w:pPr>
    </w:p>
    <w:p w14:paraId="586ABA39" w14:textId="453ADA6A"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 xml:space="preserve">3.8) </w:t>
      </w:r>
      <w:r w:rsidR="00082C8B" w:rsidRPr="00572DE3">
        <w:rPr>
          <w:rFonts w:ascii="Calibri" w:hAnsi="Calibri" w:cs="Calibri"/>
          <w:sz w:val="24"/>
          <w:szCs w:val="24"/>
          <w:highlight w:val="yellow"/>
        </w:rPr>
        <w:t>Meanwhile</w:t>
      </w:r>
      <w:r w:rsidR="0038626A" w:rsidRPr="00572DE3">
        <w:rPr>
          <w:rFonts w:ascii="Calibri" w:hAnsi="Calibri" w:cs="Calibri"/>
          <w:sz w:val="24"/>
          <w:szCs w:val="24"/>
          <w:highlight w:val="yellow"/>
        </w:rPr>
        <w:t>,</w:t>
      </w:r>
      <w:r w:rsidRPr="00572DE3">
        <w:rPr>
          <w:rFonts w:ascii="Calibri" w:hAnsi="Calibri" w:cs="Calibri"/>
          <w:sz w:val="24"/>
          <w:szCs w:val="24"/>
          <w:highlight w:val="yellow"/>
        </w:rPr>
        <w:t xml:space="preserve"> rinse a </w:t>
      </w:r>
      <w:r w:rsidR="00E4419F" w:rsidRPr="00572DE3">
        <w:rPr>
          <w:rFonts w:ascii="Calibri" w:hAnsi="Calibri" w:cs="Calibri"/>
          <w:sz w:val="24"/>
          <w:szCs w:val="24"/>
          <w:highlight w:val="yellow"/>
        </w:rPr>
        <w:t>gel filtration</w:t>
      </w:r>
      <w:r w:rsidRPr="00572DE3">
        <w:rPr>
          <w:rFonts w:ascii="Calibri" w:hAnsi="Calibri" w:cs="Calibri"/>
          <w:sz w:val="24"/>
          <w:szCs w:val="24"/>
          <w:highlight w:val="yellow"/>
        </w:rPr>
        <w:t xml:space="preserve"> desalting column with 20 m</w:t>
      </w:r>
      <w:r w:rsidR="008C65F2" w:rsidRPr="00572DE3">
        <w:rPr>
          <w:rFonts w:ascii="Calibri" w:hAnsi="Calibri" w:cs="Calibri"/>
          <w:sz w:val="24"/>
          <w:szCs w:val="24"/>
          <w:highlight w:val="yellow"/>
        </w:rPr>
        <w:t>L</w:t>
      </w:r>
      <w:r w:rsidRPr="00572DE3">
        <w:rPr>
          <w:rFonts w:ascii="Calibri" w:hAnsi="Calibri" w:cs="Calibri"/>
          <w:sz w:val="24"/>
          <w:szCs w:val="24"/>
          <w:highlight w:val="yellow"/>
        </w:rPr>
        <w:t xml:space="preserve"> of distilled water.</w:t>
      </w:r>
    </w:p>
    <w:p w14:paraId="7DD9EC18" w14:textId="77777777" w:rsidR="00F25375" w:rsidRPr="00572DE3" w:rsidRDefault="00F25375" w:rsidP="00F25375">
      <w:pPr>
        <w:spacing w:after="0" w:line="240" w:lineRule="auto"/>
        <w:jc w:val="both"/>
        <w:rPr>
          <w:rFonts w:ascii="Calibri" w:hAnsi="Calibri" w:cs="Calibri"/>
          <w:sz w:val="24"/>
          <w:szCs w:val="24"/>
          <w:highlight w:val="yellow"/>
        </w:rPr>
      </w:pPr>
    </w:p>
    <w:p w14:paraId="11770922" w14:textId="4485C878"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 xml:space="preserve">3.9) </w:t>
      </w:r>
      <w:r w:rsidR="005E14C2" w:rsidRPr="00572DE3">
        <w:rPr>
          <w:rFonts w:ascii="Calibri" w:hAnsi="Calibri" w:cs="Calibri"/>
          <w:sz w:val="24"/>
          <w:szCs w:val="24"/>
          <w:highlight w:val="yellow"/>
        </w:rPr>
        <w:t>Once the protocol has finished</w:t>
      </w:r>
      <w:r w:rsidRPr="00572DE3">
        <w:rPr>
          <w:rFonts w:ascii="Calibri" w:hAnsi="Calibri" w:cs="Calibri"/>
          <w:sz w:val="24"/>
          <w:szCs w:val="24"/>
          <w:highlight w:val="yellow"/>
        </w:rPr>
        <w:t xml:space="preserve">, allow </w:t>
      </w:r>
      <w:r w:rsidR="00986326">
        <w:rPr>
          <w:rFonts w:ascii="Calibri" w:hAnsi="Calibri" w:cs="Calibri"/>
          <w:sz w:val="24"/>
          <w:szCs w:val="24"/>
          <w:highlight w:val="yellow"/>
        </w:rPr>
        <w:t xml:space="preserve">the </w:t>
      </w:r>
      <w:r w:rsidR="0038626A" w:rsidRPr="00572DE3">
        <w:rPr>
          <w:rFonts w:ascii="Calibri" w:hAnsi="Calibri" w:cs="Calibri"/>
          <w:sz w:val="24"/>
          <w:szCs w:val="24"/>
          <w:highlight w:val="yellow"/>
        </w:rPr>
        <w:t xml:space="preserve">flask </w:t>
      </w:r>
      <w:r w:rsidR="00986326">
        <w:rPr>
          <w:rFonts w:ascii="Calibri" w:hAnsi="Calibri" w:cs="Calibri"/>
          <w:sz w:val="24"/>
          <w:szCs w:val="24"/>
          <w:highlight w:val="yellow"/>
        </w:rPr>
        <w:t xml:space="preserve">to </w:t>
      </w:r>
      <w:r w:rsidRPr="00572DE3">
        <w:rPr>
          <w:rFonts w:ascii="Calibri" w:hAnsi="Calibri" w:cs="Calibri"/>
          <w:sz w:val="24"/>
          <w:szCs w:val="24"/>
          <w:highlight w:val="yellow"/>
        </w:rPr>
        <w:t xml:space="preserve">cool </w:t>
      </w:r>
      <w:r w:rsidR="009F2C42" w:rsidRPr="00572DE3">
        <w:rPr>
          <w:rFonts w:ascii="Calibri" w:hAnsi="Calibri" w:cs="Calibri"/>
          <w:sz w:val="24"/>
          <w:szCs w:val="24"/>
          <w:highlight w:val="yellow"/>
        </w:rPr>
        <w:t>at</w:t>
      </w:r>
      <w:r w:rsidRPr="00572DE3">
        <w:rPr>
          <w:rFonts w:ascii="Calibri" w:hAnsi="Calibri" w:cs="Calibri"/>
          <w:sz w:val="24"/>
          <w:szCs w:val="24"/>
          <w:highlight w:val="yellow"/>
        </w:rPr>
        <w:t xml:space="preserve"> room temperature.</w:t>
      </w:r>
    </w:p>
    <w:p w14:paraId="0614E786" w14:textId="77777777" w:rsidR="00F25375" w:rsidRPr="00572DE3" w:rsidRDefault="00F25375" w:rsidP="00F25375">
      <w:pPr>
        <w:spacing w:after="0" w:line="240" w:lineRule="auto"/>
        <w:jc w:val="both"/>
        <w:rPr>
          <w:rFonts w:ascii="Calibri" w:hAnsi="Calibri" w:cs="Calibri"/>
          <w:sz w:val="24"/>
          <w:szCs w:val="24"/>
          <w:highlight w:val="yellow"/>
        </w:rPr>
      </w:pPr>
    </w:p>
    <w:p w14:paraId="1EA60A76" w14:textId="79D859BB"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3.10) Pipette 2.5 m</w:t>
      </w:r>
      <w:r w:rsidR="008C65F2" w:rsidRPr="00572DE3">
        <w:rPr>
          <w:rFonts w:ascii="Calibri" w:hAnsi="Calibri" w:cs="Calibri"/>
          <w:sz w:val="24"/>
          <w:szCs w:val="24"/>
          <w:highlight w:val="yellow"/>
        </w:rPr>
        <w:t>L</w:t>
      </w:r>
      <w:r w:rsidRPr="00572DE3">
        <w:rPr>
          <w:rFonts w:ascii="Calibri" w:hAnsi="Calibri" w:cs="Calibri"/>
          <w:sz w:val="24"/>
          <w:szCs w:val="24"/>
          <w:highlight w:val="yellow"/>
        </w:rPr>
        <w:t xml:space="preserve"> of the final mixture onto the column and discard the flow-through</w:t>
      </w:r>
      <w:r w:rsidR="0045718F" w:rsidRPr="00572DE3">
        <w:rPr>
          <w:rFonts w:ascii="Calibri" w:hAnsi="Calibri" w:cs="Calibri"/>
          <w:sz w:val="24"/>
          <w:szCs w:val="24"/>
          <w:highlight w:val="yellow"/>
        </w:rPr>
        <w:t>.</w:t>
      </w:r>
    </w:p>
    <w:p w14:paraId="13CA12AE" w14:textId="77777777" w:rsidR="00F25375" w:rsidRPr="00572DE3" w:rsidRDefault="00F25375" w:rsidP="00F25375">
      <w:pPr>
        <w:spacing w:after="0" w:line="240" w:lineRule="auto"/>
        <w:jc w:val="both"/>
        <w:rPr>
          <w:rFonts w:ascii="Calibri" w:hAnsi="Calibri" w:cs="Calibri"/>
          <w:sz w:val="24"/>
          <w:szCs w:val="24"/>
          <w:highlight w:val="yellow"/>
        </w:rPr>
      </w:pPr>
    </w:p>
    <w:p w14:paraId="62EC11AE" w14:textId="00A8535A" w:rsidR="00E908CF" w:rsidRPr="00572DE3" w:rsidRDefault="00572DE3" w:rsidP="00F25375">
      <w:pPr>
        <w:spacing w:after="0" w:line="240" w:lineRule="auto"/>
        <w:jc w:val="both"/>
        <w:rPr>
          <w:rFonts w:ascii="Calibri" w:hAnsi="Calibri" w:cs="Calibri"/>
          <w:sz w:val="24"/>
          <w:szCs w:val="24"/>
        </w:rPr>
      </w:pPr>
      <w:r>
        <w:rPr>
          <w:rFonts w:ascii="Calibri" w:hAnsi="Calibri" w:cs="Calibri"/>
          <w:sz w:val="24"/>
          <w:szCs w:val="24"/>
        </w:rPr>
        <w:t>Note:</w:t>
      </w:r>
      <w:r w:rsidR="00E908CF" w:rsidRPr="00572DE3">
        <w:rPr>
          <w:rFonts w:ascii="Calibri" w:hAnsi="Calibri" w:cs="Calibri"/>
          <w:sz w:val="24"/>
          <w:szCs w:val="24"/>
        </w:rPr>
        <w:t xml:space="preserve"> </w:t>
      </w:r>
      <w:r w:rsidR="00986326">
        <w:rPr>
          <w:rFonts w:ascii="Calibri" w:hAnsi="Calibri" w:cs="Calibri"/>
          <w:sz w:val="24"/>
          <w:szCs w:val="24"/>
        </w:rPr>
        <w:t>The m</w:t>
      </w:r>
      <w:r w:rsidR="005E14C2" w:rsidRPr="00572DE3">
        <w:rPr>
          <w:rFonts w:ascii="Calibri" w:hAnsi="Calibri" w:cs="Calibri"/>
          <w:sz w:val="24"/>
          <w:szCs w:val="24"/>
        </w:rPr>
        <w:t>icrowave stops the protocol at 60</w:t>
      </w:r>
      <w:r w:rsidR="00FB164D" w:rsidRPr="00572DE3">
        <w:rPr>
          <w:rFonts w:ascii="Calibri" w:hAnsi="Calibri" w:cs="Calibri"/>
          <w:sz w:val="24"/>
          <w:szCs w:val="24"/>
        </w:rPr>
        <w:t xml:space="preserve"> </w:t>
      </w:r>
      <w:r w:rsidR="000A5011" w:rsidRPr="00572DE3">
        <w:rPr>
          <w:rFonts w:ascii="Calibri" w:hAnsi="Calibri" w:cs="Calibri"/>
          <w:sz w:val="24"/>
          <w:szCs w:val="24"/>
        </w:rPr>
        <w:t>°</w:t>
      </w:r>
      <w:r w:rsidR="005E14C2" w:rsidRPr="00572DE3">
        <w:rPr>
          <w:rFonts w:ascii="Calibri" w:hAnsi="Calibri" w:cs="Calibri"/>
          <w:sz w:val="24"/>
          <w:szCs w:val="24"/>
        </w:rPr>
        <w:t>C</w:t>
      </w:r>
      <w:r w:rsidR="00986326">
        <w:rPr>
          <w:rFonts w:ascii="Calibri" w:hAnsi="Calibri" w:cs="Calibri"/>
          <w:sz w:val="24"/>
          <w:szCs w:val="24"/>
        </w:rPr>
        <w:t>;</w:t>
      </w:r>
      <w:r w:rsidR="005E14C2" w:rsidRPr="00572DE3">
        <w:rPr>
          <w:rFonts w:ascii="Calibri" w:hAnsi="Calibri" w:cs="Calibri"/>
          <w:sz w:val="24"/>
          <w:szCs w:val="24"/>
        </w:rPr>
        <w:t xml:space="preserve"> </w:t>
      </w:r>
      <w:r w:rsidR="00986326">
        <w:rPr>
          <w:rFonts w:ascii="Calibri" w:hAnsi="Calibri" w:cs="Calibri"/>
          <w:sz w:val="24"/>
          <w:szCs w:val="24"/>
        </w:rPr>
        <w:t xml:space="preserve">the </w:t>
      </w:r>
      <w:r w:rsidR="005E14C2" w:rsidRPr="00572DE3">
        <w:rPr>
          <w:rFonts w:ascii="Calibri" w:hAnsi="Calibri" w:cs="Calibri"/>
          <w:sz w:val="24"/>
          <w:szCs w:val="24"/>
        </w:rPr>
        <w:t xml:space="preserve">nanoparticles can be directly added to the </w:t>
      </w:r>
      <w:r w:rsidR="00E4419F" w:rsidRPr="00572DE3">
        <w:rPr>
          <w:rFonts w:ascii="Calibri" w:hAnsi="Calibri" w:cs="Calibri"/>
          <w:sz w:val="24"/>
          <w:szCs w:val="24"/>
        </w:rPr>
        <w:t>gel filtration</w:t>
      </w:r>
      <w:r w:rsidR="005E14C2" w:rsidRPr="00572DE3">
        <w:rPr>
          <w:rFonts w:ascii="Calibri" w:hAnsi="Calibri" w:cs="Calibri"/>
          <w:sz w:val="24"/>
          <w:szCs w:val="24"/>
        </w:rPr>
        <w:t xml:space="preserve"> column at 60</w:t>
      </w:r>
      <w:r w:rsidR="00FB164D" w:rsidRPr="00572DE3">
        <w:rPr>
          <w:rFonts w:ascii="Calibri" w:hAnsi="Calibri" w:cs="Calibri"/>
          <w:sz w:val="24"/>
          <w:szCs w:val="24"/>
        </w:rPr>
        <w:t xml:space="preserve"> </w:t>
      </w:r>
      <w:r w:rsidR="000A5011" w:rsidRPr="00572DE3">
        <w:rPr>
          <w:rFonts w:ascii="Calibri" w:hAnsi="Calibri" w:cs="Calibri"/>
          <w:sz w:val="24"/>
          <w:szCs w:val="24"/>
        </w:rPr>
        <w:t>°</w:t>
      </w:r>
      <w:r w:rsidR="005E14C2" w:rsidRPr="00572DE3">
        <w:rPr>
          <w:rFonts w:ascii="Calibri" w:hAnsi="Calibri" w:cs="Calibri"/>
          <w:sz w:val="24"/>
          <w:szCs w:val="24"/>
        </w:rPr>
        <w:t>C</w:t>
      </w:r>
      <w:r w:rsidR="00986326">
        <w:rPr>
          <w:rFonts w:ascii="Calibri" w:hAnsi="Calibri" w:cs="Calibri"/>
          <w:sz w:val="24"/>
          <w:szCs w:val="24"/>
        </w:rPr>
        <w:t>.</w:t>
      </w:r>
    </w:p>
    <w:p w14:paraId="64FDB12B" w14:textId="77777777" w:rsidR="00F25375" w:rsidRPr="00572DE3" w:rsidRDefault="00F25375" w:rsidP="00F25375">
      <w:pPr>
        <w:spacing w:after="0" w:line="240" w:lineRule="auto"/>
        <w:jc w:val="both"/>
        <w:rPr>
          <w:rFonts w:ascii="Calibri" w:hAnsi="Calibri" w:cs="Calibri"/>
          <w:sz w:val="24"/>
          <w:szCs w:val="24"/>
          <w:highlight w:val="yellow"/>
        </w:rPr>
      </w:pPr>
    </w:p>
    <w:p w14:paraId="76CDC164" w14:textId="49CBFAA8" w:rsidR="00E908CF" w:rsidRPr="00572DE3" w:rsidRDefault="00E908CF" w:rsidP="00F25375">
      <w:pPr>
        <w:spacing w:after="0" w:line="240" w:lineRule="auto"/>
        <w:jc w:val="both"/>
        <w:rPr>
          <w:rFonts w:ascii="Calibri" w:hAnsi="Calibri" w:cs="Calibri"/>
          <w:sz w:val="24"/>
          <w:szCs w:val="24"/>
          <w:highlight w:val="yellow"/>
        </w:rPr>
      </w:pPr>
      <w:r w:rsidRPr="00572DE3">
        <w:rPr>
          <w:rFonts w:ascii="Calibri" w:hAnsi="Calibri" w:cs="Calibri"/>
          <w:sz w:val="24"/>
          <w:szCs w:val="24"/>
          <w:highlight w:val="yellow"/>
        </w:rPr>
        <w:t xml:space="preserve">3.11) </w:t>
      </w:r>
      <w:r w:rsidR="009A06BD" w:rsidRPr="00572DE3">
        <w:rPr>
          <w:rFonts w:ascii="Calibri" w:hAnsi="Calibri" w:cs="Calibri"/>
          <w:sz w:val="24"/>
          <w:szCs w:val="24"/>
          <w:highlight w:val="yellow"/>
        </w:rPr>
        <w:t>Add 3 mL of distilled water to the column and collect the nanoparticles in a glass vial.</w:t>
      </w:r>
    </w:p>
    <w:p w14:paraId="315BD786" w14:textId="77777777" w:rsidR="00F25375" w:rsidRPr="00572DE3" w:rsidRDefault="00F25375" w:rsidP="00F25375">
      <w:pPr>
        <w:spacing w:after="0" w:line="240" w:lineRule="auto"/>
        <w:jc w:val="both"/>
        <w:rPr>
          <w:rFonts w:ascii="Calibri" w:hAnsi="Calibri" w:cs="Calibri"/>
          <w:sz w:val="24"/>
          <w:szCs w:val="24"/>
          <w:highlight w:val="yellow"/>
        </w:rPr>
      </w:pPr>
    </w:p>
    <w:p w14:paraId="76E29773" w14:textId="54924F3A" w:rsidR="00D03B8F" w:rsidRPr="00572DE3" w:rsidRDefault="004B413C" w:rsidP="00F25375">
      <w:pPr>
        <w:spacing w:after="0" w:line="240" w:lineRule="auto"/>
        <w:jc w:val="both"/>
        <w:rPr>
          <w:rFonts w:ascii="Calibri" w:hAnsi="Calibri" w:cs="Calibri"/>
          <w:sz w:val="24"/>
          <w:szCs w:val="24"/>
        </w:rPr>
      </w:pPr>
      <w:r w:rsidRPr="00572DE3">
        <w:rPr>
          <w:rFonts w:ascii="Calibri" w:hAnsi="Calibri" w:cs="Calibri"/>
          <w:sz w:val="24"/>
          <w:szCs w:val="24"/>
        </w:rPr>
        <w:t>3.12</w:t>
      </w:r>
      <w:r w:rsidR="00D03B8F" w:rsidRPr="00572DE3">
        <w:rPr>
          <w:rFonts w:ascii="Calibri" w:hAnsi="Calibri" w:cs="Calibri"/>
          <w:sz w:val="24"/>
          <w:szCs w:val="24"/>
        </w:rPr>
        <w:t xml:space="preserve">) Calculate radiolabeling efficiency using a </w:t>
      </w:r>
      <w:proofErr w:type="spellStart"/>
      <w:r w:rsidR="00951E3F" w:rsidRPr="00572DE3">
        <w:rPr>
          <w:rFonts w:ascii="Calibri" w:hAnsi="Calibri" w:cs="Calibri"/>
          <w:sz w:val="24"/>
          <w:szCs w:val="24"/>
        </w:rPr>
        <w:t>NaI</w:t>
      </w:r>
      <w:proofErr w:type="spellEnd"/>
      <w:r w:rsidR="00951E3F" w:rsidRPr="00572DE3">
        <w:rPr>
          <w:rFonts w:ascii="Calibri" w:hAnsi="Calibri" w:cs="Calibri"/>
          <w:sz w:val="24"/>
          <w:szCs w:val="24"/>
        </w:rPr>
        <w:t xml:space="preserve"> well-type detector</w:t>
      </w:r>
      <w:r w:rsidR="00D03B8F" w:rsidRPr="00572DE3">
        <w:rPr>
          <w:rFonts w:ascii="Calibri" w:hAnsi="Calibri" w:cs="Calibri"/>
          <w:sz w:val="24"/>
          <w:szCs w:val="24"/>
        </w:rPr>
        <w:t>. T</w:t>
      </w:r>
      <w:r w:rsidR="00C063F2" w:rsidRPr="00572DE3">
        <w:rPr>
          <w:rFonts w:ascii="Calibri" w:hAnsi="Calibri" w:cs="Calibri"/>
          <w:sz w:val="24"/>
          <w:szCs w:val="24"/>
        </w:rPr>
        <w:t xml:space="preserve">his </w:t>
      </w:r>
      <w:r w:rsidR="00F55A6E" w:rsidRPr="00572DE3">
        <w:rPr>
          <w:rFonts w:ascii="Calibri" w:hAnsi="Calibri" w:cs="Calibri"/>
          <w:sz w:val="24"/>
          <w:szCs w:val="24"/>
        </w:rPr>
        <w:t xml:space="preserve">parameter </w:t>
      </w:r>
      <w:r w:rsidR="00C063F2" w:rsidRPr="00572DE3">
        <w:rPr>
          <w:rFonts w:ascii="Calibri" w:hAnsi="Calibri" w:cs="Calibri"/>
          <w:sz w:val="24"/>
          <w:szCs w:val="24"/>
        </w:rPr>
        <w:t>t</w:t>
      </w:r>
      <w:r w:rsidR="00D03B8F" w:rsidRPr="00572DE3">
        <w:rPr>
          <w:rFonts w:ascii="Calibri" w:hAnsi="Calibri" w:cs="Calibri"/>
          <w:sz w:val="24"/>
          <w:szCs w:val="24"/>
        </w:rPr>
        <w:t>ypically measure</w:t>
      </w:r>
      <w:r w:rsidR="00C063F2" w:rsidRPr="00572DE3">
        <w:rPr>
          <w:rFonts w:ascii="Calibri" w:hAnsi="Calibri" w:cs="Calibri"/>
          <w:sz w:val="24"/>
          <w:szCs w:val="24"/>
        </w:rPr>
        <w:t>s</w:t>
      </w:r>
      <w:r w:rsidR="00D03B8F" w:rsidRPr="00572DE3">
        <w:rPr>
          <w:rFonts w:ascii="Calibri" w:hAnsi="Calibri" w:cs="Calibri"/>
          <w:sz w:val="24"/>
          <w:szCs w:val="24"/>
        </w:rPr>
        <w:t xml:space="preserve"> the activity of the </w:t>
      </w:r>
      <w:r w:rsidR="00D03B8F" w:rsidRPr="00572DE3">
        <w:rPr>
          <w:rFonts w:ascii="Calibri" w:hAnsi="Calibri" w:cs="Calibri"/>
          <w:sz w:val="24"/>
          <w:szCs w:val="24"/>
          <w:vertAlign w:val="superscript"/>
        </w:rPr>
        <w:t>68</w:t>
      </w:r>
      <w:r w:rsidR="00D03B8F" w:rsidRPr="00572DE3">
        <w:rPr>
          <w:rFonts w:ascii="Calibri" w:hAnsi="Calibri" w:cs="Calibri"/>
          <w:sz w:val="24"/>
          <w:szCs w:val="24"/>
        </w:rPr>
        <w:t xml:space="preserve">Ga incorporated </w:t>
      </w:r>
      <w:r w:rsidR="00986326">
        <w:rPr>
          <w:rFonts w:ascii="Calibri" w:hAnsi="Calibri" w:cs="Calibri"/>
          <w:sz w:val="24"/>
          <w:szCs w:val="24"/>
        </w:rPr>
        <w:t>in</w:t>
      </w:r>
      <w:r w:rsidR="00D03B8F" w:rsidRPr="00572DE3">
        <w:rPr>
          <w:rFonts w:ascii="Calibri" w:hAnsi="Calibri" w:cs="Calibri"/>
          <w:sz w:val="24"/>
          <w:szCs w:val="24"/>
        </w:rPr>
        <w:t xml:space="preserve"> the reaction. After synthe</w:t>
      </w:r>
      <w:r w:rsidR="009F2C42" w:rsidRPr="00572DE3">
        <w:rPr>
          <w:rFonts w:ascii="Calibri" w:hAnsi="Calibri" w:cs="Calibri"/>
          <w:sz w:val="24"/>
          <w:szCs w:val="24"/>
        </w:rPr>
        <w:t>tic</w:t>
      </w:r>
      <w:r w:rsidR="00D03B8F" w:rsidRPr="00572DE3">
        <w:rPr>
          <w:rFonts w:ascii="Calibri" w:hAnsi="Calibri" w:cs="Calibri"/>
          <w:sz w:val="24"/>
          <w:szCs w:val="24"/>
        </w:rPr>
        <w:t xml:space="preserve"> and purification process</w:t>
      </w:r>
      <w:r w:rsidR="009F2C42" w:rsidRPr="00572DE3">
        <w:rPr>
          <w:rFonts w:ascii="Calibri" w:hAnsi="Calibri" w:cs="Calibri"/>
          <w:sz w:val="24"/>
          <w:szCs w:val="24"/>
        </w:rPr>
        <w:t>es</w:t>
      </w:r>
      <w:r w:rsidR="00D03B8F" w:rsidRPr="00572DE3">
        <w:rPr>
          <w:rFonts w:ascii="Calibri" w:hAnsi="Calibri" w:cs="Calibri"/>
          <w:sz w:val="24"/>
          <w:szCs w:val="24"/>
        </w:rPr>
        <w:t>, the activity of the purified sample is measured.</w:t>
      </w:r>
      <w:r w:rsidR="00C063F2" w:rsidRPr="00572DE3">
        <w:rPr>
          <w:rFonts w:ascii="Calibri" w:hAnsi="Calibri" w:cs="Calibri"/>
          <w:sz w:val="24"/>
          <w:szCs w:val="24"/>
        </w:rPr>
        <w:t xml:space="preserve"> Because of the </w:t>
      </w:r>
      <w:r w:rsidR="00D03B8F" w:rsidRPr="00572DE3">
        <w:rPr>
          <w:rFonts w:ascii="Calibri" w:hAnsi="Calibri" w:cs="Calibri"/>
          <w:sz w:val="24"/>
          <w:szCs w:val="24"/>
        </w:rPr>
        <w:t xml:space="preserve">short half-life of </w:t>
      </w:r>
      <w:r w:rsidR="00D03B8F" w:rsidRPr="00572DE3">
        <w:rPr>
          <w:rFonts w:ascii="Calibri" w:hAnsi="Calibri" w:cs="Calibri"/>
          <w:sz w:val="24"/>
          <w:szCs w:val="24"/>
          <w:vertAlign w:val="superscript"/>
        </w:rPr>
        <w:t>68</w:t>
      </w:r>
      <w:r w:rsidR="00D03B8F" w:rsidRPr="00572DE3">
        <w:rPr>
          <w:rFonts w:ascii="Calibri" w:hAnsi="Calibri" w:cs="Calibri"/>
          <w:sz w:val="24"/>
          <w:szCs w:val="24"/>
        </w:rPr>
        <w:t xml:space="preserve">Ga, the initial activity </w:t>
      </w:r>
      <w:proofErr w:type="gramStart"/>
      <w:r w:rsidR="00D03B8F" w:rsidRPr="00572DE3">
        <w:rPr>
          <w:rFonts w:ascii="Calibri" w:hAnsi="Calibri" w:cs="Calibri"/>
          <w:sz w:val="24"/>
          <w:szCs w:val="24"/>
        </w:rPr>
        <w:t>has to</w:t>
      </w:r>
      <w:proofErr w:type="gramEnd"/>
      <w:r w:rsidR="00D03B8F" w:rsidRPr="00572DE3">
        <w:rPr>
          <w:rFonts w:ascii="Calibri" w:hAnsi="Calibri" w:cs="Calibri"/>
          <w:sz w:val="24"/>
          <w:szCs w:val="24"/>
        </w:rPr>
        <w:t xml:space="preserve"> be corrected at time </w:t>
      </w:r>
      <w:r w:rsidR="00986326">
        <w:rPr>
          <w:rFonts w:ascii="Calibri" w:hAnsi="Calibri" w:cs="Calibri"/>
          <w:sz w:val="24"/>
          <w:szCs w:val="24"/>
        </w:rPr>
        <w:t>(</w:t>
      </w:r>
      <w:r w:rsidR="00D03B8F" w:rsidRPr="00572DE3">
        <w:rPr>
          <w:rFonts w:ascii="Calibri" w:hAnsi="Calibri" w:cs="Calibri"/>
          <w:sz w:val="24"/>
          <w:szCs w:val="24"/>
        </w:rPr>
        <w:t>t</w:t>
      </w:r>
      <w:r w:rsidR="00986326">
        <w:rPr>
          <w:rFonts w:ascii="Calibri" w:hAnsi="Calibri" w:cs="Calibri"/>
          <w:sz w:val="24"/>
          <w:szCs w:val="24"/>
        </w:rPr>
        <w:t>)</w:t>
      </w:r>
      <w:r w:rsidR="00D03B8F" w:rsidRPr="00572DE3">
        <w:rPr>
          <w:rFonts w:ascii="Calibri" w:hAnsi="Calibri" w:cs="Calibri"/>
          <w:sz w:val="24"/>
          <w:szCs w:val="24"/>
        </w:rPr>
        <w:t>. Normalization with time follows the standard equation:</w:t>
      </w:r>
    </w:p>
    <w:p w14:paraId="654F0080" w14:textId="3FB31DFC" w:rsidR="00664A17" w:rsidRPr="00572DE3" w:rsidRDefault="00664A17" w:rsidP="004E6D8D">
      <w:pPr>
        <w:spacing w:after="0" w:line="240" w:lineRule="auto"/>
        <w:rPr>
          <w:rFonts w:ascii="Calibri" w:hAnsi="Calibri" w:cs="Calibri"/>
          <w:sz w:val="24"/>
          <w:szCs w:val="24"/>
        </w:rPr>
      </w:pPr>
    </w:p>
    <w:p w14:paraId="0C2A1E19" w14:textId="4309DE69" w:rsidR="00A85830" w:rsidRPr="00572DE3" w:rsidRDefault="00B82738" w:rsidP="00883E00">
      <w:pPr>
        <w:spacing w:after="0" w:line="240" w:lineRule="auto"/>
        <w:jc w:val="center"/>
        <w:outlineLvl w:val="0"/>
        <w:rPr>
          <w:rFonts w:ascii="Calibri" w:eastAsiaTheme="minorEastAsia" w:hAnsi="Calibri" w:cs="Calibri"/>
          <w:sz w:val="24"/>
          <w:szCs w:val="24"/>
        </w:rPr>
      </w:pPr>
      <m:oMathPara>
        <m:oMath>
          <m:sSub>
            <m:sSubPr>
              <m:ctrlPr>
                <w:rPr>
                  <w:rFonts w:ascii="Cambria Math" w:hAnsi="Cambria Math" w:cs="Calibri"/>
                  <w:sz w:val="24"/>
                  <w:szCs w:val="24"/>
                </w:rPr>
              </m:ctrlPr>
            </m:sSubPr>
            <m:e>
              <m:r>
                <m:rPr>
                  <m:sty m:val="p"/>
                </m:rPr>
                <w:rPr>
                  <w:rFonts w:ascii="Cambria Math" w:hAnsi="Cambria Math" w:cs="Calibri"/>
                  <w:sz w:val="24"/>
                  <w:szCs w:val="24"/>
                </w:rPr>
                <m:t>N</m:t>
              </m:r>
            </m:e>
            <m:sub>
              <m:r>
                <m:rPr>
                  <m:sty m:val="p"/>
                </m:rPr>
                <w:rPr>
                  <w:rFonts w:ascii="Cambria Math" w:hAnsi="Cambria Math" w:cs="Calibri"/>
                  <w:sz w:val="24"/>
                  <w:szCs w:val="24"/>
                </w:rPr>
                <m:t>T</m:t>
              </m:r>
            </m:sub>
          </m:sSub>
          <m:r>
            <m:rPr>
              <m:sty m:val="p"/>
            </m:rPr>
            <w:rPr>
              <w:rFonts w:ascii="Cambria Math" w:hAnsi="Cambria Math" w:cs="Calibri"/>
              <w:sz w:val="24"/>
              <w:szCs w:val="24"/>
            </w:rPr>
            <m:t xml:space="preserve">= </m:t>
          </m:r>
          <m:sSub>
            <m:sSubPr>
              <m:ctrlPr>
                <w:rPr>
                  <w:rFonts w:ascii="Cambria Math" w:hAnsi="Cambria Math" w:cs="Calibri"/>
                  <w:sz w:val="24"/>
                  <w:szCs w:val="24"/>
                </w:rPr>
              </m:ctrlPr>
            </m:sSubPr>
            <m:e>
              <m:r>
                <m:rPr>
                  <m:sty m:val="p"/>
                </m:rPr>
                <w:rPr>
                  <w:rFonts w:ascii="Cambria Math" w:hAnsi="Cambria Math" w:cs="Calibri"/>
                  <w:sz w:val="24"/>
                  <w:szCs w:val="24"/>
                </w:rPr>
                <m:t>N</m:t>
              </m:r>
            </m:e>
            <m:sub>
              <m:r>
                <m:rPr>
                  <m:sty m:val="p"/>
                </m:rPr>
                <w:rPr>
                  <w:rFonts w:ascii="Cambria Math" w:hAnsi="Cambria Math" w:cs="Calibri"/>
                  <w:sz w:val="24"/>
                  <w:szCs w:val="24"/>
                </w:rPr>
                <m:t>0</m:t>
              </m:r>
            </m:sub>
          </m:sSub>
          <m:r>
            <m:rPr>
              <m:sty m:val="p"/>
            </m:rPr>
            <w:rPr>
              <w:rFonts w:ascii="Cambria Math" w:hAnsi="Cambria Math" w:cs="Calibri"/>
              <w:sz w:val="24"/>
              <w:szCs w:val="24"/>
            </w:rPr>
            <m:t>·</m:t>
          </m:r>
          <m:sSup>
            <m:sSupPr>
              <m:ctrlPr>
                <w:rPr>
                  <w:rFonts w:ascii="Cambria Math" w:hAnsi="Cambria Math" w:cs="Calibri"/>
                  <w:sz w:val="24"/>
                  <w:szCs w:val="24"/>
                </w:rPr>
              </m:ctrlPr>
            </m:sSupPr>
            <m:e>
              <m:r>
                <m:rPr>
                  <m:sty m:val="p"/>
                </m:rPr>
                <w:rPr>
                  <w:rFonts w:ascii="Cambria Math" w:hAnsi="Cambria Math" w:cs="Calibri"/>
                  <w:sz w:val="24"/>
                  <w:szCs w:val="24"/>
                </w:rPr>
                <m:t>e</m:t>
              </m:r>
            </m:e>
            <m:sup>
              <m:r>
                <m:rPr>
                  <m:sty m:val="p"/>
                </m:rPr>
                <w:rPr>
                  <w:rFonts w:ascii="Cambria Math" w:hAnsi="Cambria Math" w:cs="Calibri"/>
                  <w:sz w:val="24"/>
                  <w:szCs w:val="24"/>
                </w:rPr>
                <m:t>-</m:t>
              </m:r>
              <m:r>
                <m:rPr>
                  <m:sty m:val="p"/>
                </m:rPr>
                <w:rPr>
                  <w:rFonts w:ascii="Cambria Math" w:hAnsi="Cambria Math" w:cs="Arial"/>
                  <w:sz w:val="24"/>
                  <w:szCs w:val="24"/>
                  <w:vertAlign w:val="superscript"/>
                </w:rPr>
                <m:t>λ</m:t>
              </m:r>
              <m:r>
                <m:rPr>
                  <m:sty m:val="p"/>
                </m:rPr>
                <w:rPr>
                  <w:rFonts w:ascii="Cambria Math" w:hAnsi="Arial" w:cs="Arial"/>
                  <w:sz w:val="24"/>
                  <w:szCs w:val="24"/>
                  <w:vertAlign w:val="superscript"/>
                </w:rPr>
                <m:t>t</m:t>
              </m:r>
            </m:sup>
          </m:sSup>
        </m:oMath>
      </m:oMathPara>
    </w:p>
    <w:p w14:paraId="6CA64ABE" w14:textId="69BFE342" w:rsidR="00A85830" w:rsidRPr="00572DE3" w:rsidRDefault="00A85830" w:rsidP="004E6D8D">
      <w:pPr>
        <w:spacing w:after="0" w:line="240" w:lineRule="auto"/>
        <w:outlineLvl w:val="0"/>
        <w:rPr>
          <w:rFonts w:ascii="Calibri" w:hAnsi="Calibri" w:cs="Calibri"/>
          <w:sz w:val="24"/>
          <w:szCs w:val="24"/>
        </w:rPr>
      </w:pPr>
    </w:p>
    <w:p w14:paraId="309E15B8" w14:textId="678EEC80" w:rsidR="004D1676" w:rsidRPr="004E6D8D" w:rsidRDefault="004D1676" w:rsidP="004D1676">
      <w:pPr>
        <w:spacing w:after="0" w:line="240" w:lineRule="auto"/>
        <w:outlineLvl w:val="0"/>
        <w:rPr>
          <w:rFonts w:ascii="Calibri" w:eastAsiaTheme="minorEastAsia" w:hAnsi="Calibri" w:cs="Calibri"/>
          <w:sz w:val="24"/>
          <w:szCs w:val="24"/>
        </w:rPr>
      </w:pPr>
      <w:r>
        <w:rPr>
          <w:rFonts w:ascii="Calibri" w:eastAsiaTheme="minorEastAsia" w:hAnsi="Calibri" w:cs="Calibri"/>
          <w:sz w:val="24"/>
          <w:szCs w:val="24"/>
        </w:rPr>
        <w:t>Here,</w:t>
      </w:r>
    </w:p>
    <w:p w14:paraId="4E642DB7" w14:textId="0BF6525F" w:rsidR="00A85830" w:rsidRPr="00572DE3" w:rsidRDefault="00B82738" w:rsidP="004E6D8D">
      <w:pPr>
        <w:spacing w:after="0" w:line="240" w:lineRule="auto"/>
        <w:outlineLvl w:val="0"/>
        <w:rPr>
          <w:rFonts w:ascii="Calibri" w:eastAsiaTheme="minorEastAsia" w:hAnsi="Calibri" w:cs="Calibri"/>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N</m:t>
            </m:r>
          </m:e>
          <m:sub>
            <m:r>
              <m:rPr>
                <m:sty m:val="p"/>
              </m:rPr>
              <w:rPr>
                <w:rFonts w:ascii="Cambria Math" w:hAnsi="Cambria Math" w:cs="Calibri"/>
                <w:sz w:val="24"/>
                <w:szCs w:val="24"/>
              </w:rPr>
              <m:t>T</m:t>
            </m:r>
          </m:sub>
        </m:sSub>
      </m:oMath>
      <w:r w:rsidR="00A85830" w:rsidRPr="00572DE3">
        <w:rPr>
          <w:rFonts w:ascii="Calibri" w:eastAsiaTheme="minorEastAsia" w:hAnsi="Calibri" w:cs="Calibri"/>
          <w:sz w:val="24"/>
          <w:szCs w:val="24"/>
        </w:rPr>
        <w:t>: Counts at time</w:t>
      </w:r>
      <w:r w:rsidR="00986326">
        <w:rPr>
          <w:rFonts w:ascii="Calibri" w:eastAsiaTheme="minorEastAsia" w:hAnsi="Calibri" w:cs="Calibri"/>
          <w:sz w:val="24"/>
          <w:szCs w:val="24"/>
        </w:rPr>
        <w:t xml:space="preserve"> (</w:t>
      </w:r>
      <w:r w:rsidR="00A85830" w:rsidRPr="00572DE3">
        <w:rPr>
          <w:rFonts w:ascii="Calibri" w:eastAsiaTheme="minorEastAsia" w:hAnsi="Calibri" w:cs="Calibri"/>
          <w:sz w:val="24"/>
          <w:szCs w:val="24"/>
        </w:rPr>
        <w:t>t</w:t>
      </w:r>
      <w:r w:rsidR="00986326">
        <w:rPr>
          <w:rFonts w:ascii="Calibri" w:eastAsiaTheme="minorEastAsia" w:hAnsi="Calibri" w:cs="Calibri"/>
          <w:sz w:val="24"/>
          <w:szCs w:val="24"/>
        </w:rPr>
        <w:t>)</w:t>
      </w:r>
    </w:p>
    <w:p w14:paraId="5B334088" w14:textId="27DA0CFD" w:rsidR="00A85830" w:rsidRPr="00572DE3" w:rsidRDefault="00B82738" w:rsidP="004E6D8D">
      <w:pPr>
        <w:spacing w:after="0" w:line="240" w:lineRule="auto"/>
        <w:outlineLvl w:val="0"/>
        <w:rPr>
          <w:rFonts w:ascii="Calibri" w:eastAsiaTheme="minorEastAsia" w:hAnsi="Calibri" w:cs="Calibri"/>
          <w:sz w:val="24"/>
          <w:szCs w:val="24"/>
        </w:rPr>
      </w:pPr>
      <m:oMath>
        <m:sSub>
          <m:sSubPr>
            <m:ctrlPr>
              <w:rPr>
                <w:rFonts w:ascii="Cambria Math" w:hAnsi="Cambria Math" w:cs="Calibri"/>
                <w:sz w:val="24"/>
                <w:szCs w:val="24"/>
              </w:rPr>
            </m:ctrlPr>
          </m:sSubPr>
          <m:e>
            <m:r>
              <m:rPr>
                <m:sty m:val="p"/>
              </m:rPr>
              <w:rPr>
                <w:rFonts w:ascii="Cambria Math" w:hAnsi="Cambria Math" w:cs="Calibri"/>
                <w:sz w:val="24"/>
                <w:szCs w:val="24"/>
              </w:rPr>
              <m:t>N</m:t>
            </m:r>
          </m:e>
          <m:sub>
            <m:r>
              <m:rPr>
                <m:sty m:val="p"/>
              </m:rPr>
              <w:rPr>
                <w:rFonts w:ascii="Cambria Math" w:hAnsi="Cambria Math" w:cs="Calibri"/>
                <w:sz w:val="24"/>
                <w:szCs w:val="24"/>
              </w:rPr>
              <m:t>0</m:t>
            </m:r>
          </m:sub>
        </m:sSub>
      </m:oMath>
      <w:r w:rsidR="00A85830" w:rsidRPr="00572DE3">
        <w:rPr>
          <w:rFonts w:ascii="Calibri" w:eastAsiaTheme="minorEastAsia" w:hAnsi="Calibri" w:cs="Calibri"/>
          <w:sz w:val="24"/>
          <w:szCs w:val="24"/>
        </w:rPr>
        <w:t xml:space="preserve">: Counts at time </w:t>
      </w:r>
      <w:r w:rsidR="00986326">
        <w:rPr>
          <w:rFonts w:ascii="Calibri" w:eastAsiaTheme="minorEastAsia" w:hAnsi="Calibri" w:cs="Calibri"/>
          <w:sz w:val="24"/>
          <w:szCs w:val="24"/>
        </w:rPr>
        <w:t>(</w:t>
      </w:r>
      <w:r w:rsidR="00A85830" w:rsidRPr="00572DE3">
        <w:rPr>
          <w:rFonts w:ascii="Calibri" w:eastAsiaTheme="minorEastAsia" w:hAnsi="Calibri" w:cs="Calibri"/>
          <w:sz w:val="24"/>
          <w:szCs w:val="24"/>
        </w:rPr>
        <w:t>t</w:t>
      </w:r>
      <w:r w:rsidR="00986326">
        <w:rPr>
          <w:rFonts w:ascii="Calibri" w:eastAsiaTheme="minorEastAsia" w:hAnsi="Calibri" w:cs="Calibri"/>
          <w:sz w:val="24"/>
          <w:szCs w:val="24"/>
        </w:rPr>
        <w:t xml:space="preserve">) </w:t>
      </w:r>
      <w:r w:rsidR="00A85830" w:rsidRPr="00572DE3">
        <w:rPr>
          <w:rFonts w:ascii="Calibri" w:eastAsiaTheme="minorEastAsia" w:hAnsi="Calibri" w:cs="Calibri"/>
          <w:sz w:val="24"/>
          <w:szCs w:val="24"/>
        </w:rPr>
        <w:t>=</w:t>
      </w:r>
      <w:r w:rsidR="00986326">
        <w:rPr>
          <w:rFonts w:ascii="Calibri" w:eastAsiaTheme="minorEastAsia" w:hAnsi="Calibri" w:cs="Calibri"/>
          <w:sz w:val="24"/>
          <w:szCs w:val="24"/>
        </w:rPr>
        <w:t xml:space="preserve"> </w:t>
      </w:r>
      <w:r w:rsidR="00A85830" w:rsidRPr="00572DE3">
        <w:rPr>
          <w:rFonts w:ascii="Calibri" w:eastAsiaTheme="minorEastAsia" w:hAnsi="Calibri" w:cs="Calibri"/>
          <w:sz w:val="24"/>
          <w:szCs w:val="24"/>
        </w:rPr>
        <w:t>0</w:t>
      </w:r>
    </w:p>
    <w:p w14:paraId="3E0516E0" w14:textId="10C71ACB" w:rsidR="00A85830" w:rsidRPr="00572DE3" w:rsidRDefault="00A85830" w:rsidP="004E6D8D">
      <w:pPr>
        <w:spacing w:after="0" w:line="240" w:lineRule="auto"/>
        <w:outlineLvl w:val="0"/>
        <w:rPr>
          <w:rFonts w:ascii="Calibri" w:eastAsiaTheme="minorEastAsia" w:hAnsi="Calibri" w:cs="Calibri"/>
          <w:sz w:val="24"/>
          <w:szCs w:val="24"/>
        </w:rPr>
      </w:pPr>
      <m:oMath>
        <m:r>
          <m:rPr>
            <m:sty m:val="p"/>
          </m:rPr>
          <w:rPr>
            <w:rFonts w:ascii="Cambria Math" w:hAnsi="Cambria Math" w:cs="Arial"/>
            <w:sz w:val="24"/>
            <w:szCs w:val="24"/>
            <w:vertAlign w:val="superscript"/>
          </w:rPr>
          <m:t>λ:</m:t>
        </m:r>
      </m:oMath>
      <w:r w:rsidRPr="00572DE3">
        <w:rPr>
          <w:rFonts w:ascii="Calibri" w:eastAsiaTheme="minorEastAsia" w:hAnsi="Calibri" w:cs="Calibri"/>
          <w:sz w:val="24"/>
          <w:szCs w:val="24"/>
        </w:rPr>
        <w:t xml:space="preserve"> Decay constant</w:t>
      </w:r>
    </w:p>
    <w:p w14:paraId="500A9827" w14:textId="787B796D" w:rsidR="00A85830" w:rsidRPr="00572DE3" w:rsidRDefault="00A85830" w:rsidP="004E6D8D">
      <w:pPr>
        <w:spacing w:after="0" w:line="240" w:lineRule="auto"/>
        <w:outlineLvl w:val="0"/>
        <w:rPr>
          <w:rFonts w:ascii="Calibri" w:eastAsiaTheme="minorEastAsia" w:hAnsi="Calibri" w:cs="Calibri"/>
          <w:sz w:val="24"/>
          <w:szCs w:val="24"/>
        </w:rPr>
      </w:pPr>
      <w:r w:rsidRPr="00572DE3">
        <w:rPr>
          <w:rFonts w:ascii="Calibri" w:eastAsiaTheme="minorEastAsia" w:hAnsi="Calibri" w:cs="Calibri"/>
          <w:sz w:val="24"/>
          <w:szCs w:val="24"/>
        </w:rPr>
        <w:t>t: Elapsed time</w:t>
      </w:r>
    </w:p>
    <w:p w14:paraId="5CB8B89F" w14:textId="5E85E62E" w:rsidR="0003175A" w:rsidRPr="00572DE3" w:rsidRDefault="0003175A" w:rsidP="00F25375">
      <w:pPr>
        <w:spacing w:after="0" w:line="240" w:lineRule="auto"/>
        <w:jc w:val="both"/>
        <w:rPr>
          <w:rFonts w:ascii="Calibri" w:hAnsi="Calibri" w:cs="Calibri"/>
          <w:sz w:val="24"/>
          <w:szCs w:val="24"/>
        </w:rPr>
      </w:pPr>
    </w:p>
    <w:p w14:paraId="60CB36AC" w14:textId="0B0733AF" w:rsidR="0003175A" w:rsidRPr="00572DE3" w:rsidRDefault="002C545D" w:rsidP="00F25375">
      <w:pPr>
        <w:spacing w:after="0" w:line="240" w:lineRule="auto"/>
        <w:jc w:val="both"/>
        <w:outlineLvl w:val="0"/>
        <w:rPr>
          <w:rFonts w:ascii="Calibri" w:hAnsi="Calibri" w:cs="Calibri"/>
          <w:sz w:val="24"/>
          <w:szCs w:val="24"/>
        </w:rPr>
      </w:pPr>
      <m:oMathPara>
        <m:oMath>
          <m:r>
            <m:rPr>
              <m:sty m:val="p"/>
            </m:rPr>
            <w:rPr>
              <w:rFonts w:ascii="Cambria Math" w:hAnsi="Cambria Math" w:cs="Calibri"/>
              <w:sz w:val="24"/>
              <w:szCs w:val="24"/>
            </w:rPr>
            <m:t xml:space="preserve">Radiolabeling efficiency= </m:t>
          </m:r>
          <m:f>
            <m:fPr>
              <m:ctrlPr>
                <w:rPr>
                  <w:rFonts w:ascii="Cambria Math" w:hAnsi="Cambria Math" w:cs="Calibri"/>
                  <w:sz w:val="24"/>
                  <w:szCs w:val="24"/>
                </w:rPr>
              </m:ctrlPr>
            </m:fPr>
            <m:num>
              <m:r>
                <m:rPr>
                  <m:sty m:val="p"/>
                </m:rPr>
                <w:rPr>
                  <w:rFonts w:ascii="Cambria Math" w:hAnsi="Cambria Math" w:cs="Calibri"/>
                  <w:sz w:val="24"/>
                  <w:szCs w:val="24"/>
                </w:rPr>
                <m:t xml:space="preserve">MBq purified product (at time=t) </m:t>
              </m:r>
            </m:num>
            <m:den>
              <m:r>
                <m:rPr>
                  <m:sty m:val="p"/>
                </m:rPr>
                <w:rPr>
                  <w:rFonts w:ascii="Cambria Math" w:hAnsi="Cambria Math" w:cs="Calibri"/>
                  <w:sz w:val="24"/>
                  <w:szCs w:val="24"/>
                </w:rPr>
                <m:t>MBq initial radioactivity (corrected at time=t)</m:t>
              </m:r>
            </m:den>
          </m:f>
          <m:r>
            <m:rPr>
              <m:sty m:val="p"/>
            </m:rPr>
            <w:rPr>
              <w:rFonts w:ascii="Cambria Math" w:hAnsi="Cambria Math" w:cs="Calibri"/>
              <w:sz w:val="24"/>
              <w:szCs w:val="24"/>
            </w:rPr>
            <m:t xml:space="preserve"> x 100</m:t>
          </m:r>
        </m:oMath>
      </m:oMathPara>
    </w:p>
    <w:p w14:paraId="24659C5E" w14:textId="2E5672A1" w:rsidR="00D03B8F" w:rsidRPr="00572DE3" w:rsidRDefault="0003175A"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 </w:t>
      </w:r>
    </w:p>
    <w:p w14:paraId="24805DB4" w14:textId="3B067398" w:rsidR="006B5A79" w:rsidRDefault="00572DE3" w:rsidP="00883E00">
      <w:pPr>
        <w:spacing w:after="0" w:line="240" w:lineRule="auto"/>
        <w:jc w:val="both"/>
        <w:outlineLvl w:val="0"/>
        <w:rPr>
          <w:rFonts w:ascii="Calibri" w:hAnsi="Calibri" w:cs="Calibri"/>
          <w:sz w:val="24"/>
          <w:szCs w:val="24"/>
        </w:rPr>
      </w:pPr>
      <w:r>
        <w:rPr>
          <w:rFonts w:ascii="Calibri" w:hAnsi="Calibri" w:cs="Calibri"/>
          <w:sz w:val="24"/>
          <w:szCs w:val="24"/>
        </w:rPr>
        <w:t>Note:</w:t>
      </w:r>
      <w:r w:rsidR="0003175A" w:rsidRPr="00572DE3">
        <w:rPr>
          <w:rFonts w:ascii="Calibri" w:hAnsi="Calibri" w:cs="Calibri"/>
          <w:sz w:val="24"/>
          <w:szCs w:val="24"/>
        </w:rPr>
        <w:t xml:space="preserve"> </w:t>
      </w:r>
      <w:r w:rsidR="00D03B8F" w:rsidRPr="00572DE3">
        <w:rPr>
          <w:rFonts w:ascii="Calibri" w:hAnsi="Calibri" w:cs="Calibri"/>
          <w:sz w:val="24"/>
          <w:szCs w:val="24"/>
        </w:rPr>
        <w:t>Radiolabeling effi</w:t>
      </w:r>
      <w:r w:rsidR="0003175A" w:rsidRPr="00572DE3">
        <w:rPr>
          <w:rFonts w:ascii="Calibri" w:hAnsi="Calibri" w:cs="Calibri"/>
          <w:sz w:val="24"/>
          <w:szCs w:val="24"/>
        </w:rPr>
        <w:t>ciency should be between 90</w:t>
      </w:r>
      <w:r w:rsidR="00986326">
        <w:rPr>
          <w:rFonts w:ascii="Calibri" w:hAnsi="Calibri" w:cs="Calibri"/>
          <w:sz w:val="24"/>
          <w:szCs w:val="24"/>
        </w:rPr>
        <w:t xml:space="preserve">% </w:t>
      </w:r>
      <w:r w:rsidR="0003175A" w:rsidRPr="00572DE3">
        <w:rPr>
          <w:rFonts w:ascii="Calibri" w:hAnsi="Calibri" w:cs="Calibri"/>
          <w:sz w:val="24"/>
          <w:szCs w:val="24"/>
        </w:rPr>
        <w:t>-</w:t>
      </w:r>
      <w:r w:rsidR="00986326">
        <w:rPr>
          <w:rFonts w:ascii="Calibri" w:hAnsi="Calibri" w:cs="Calibri"/>
          <w:sz w:val="24"/>
          <w:szCs w:val="24"/>
        </w:rPr>
        <w:t xml:space="preserve"> </w:t>
      </w:r>
      <w:r w:rsidR="0003175A" w:rsidRPr="00572DE3">
        <w:rPr>
          <w:rFonts w:ascii="Calibri" w:hAnsi="Calibri" w:cs="Calibri"/>
          <w:sz w:val="24"/>
          <w:szCs w:val="24"/>
        </w:rPr>
        <w:t>95%</w:t>
      </w:r>
      <w:r w:rsidR="00EC0F0E" w:rsidRPr="00572DE3">
        <w:rPr>
          <w:rFonts w:ascii="Calibri" w:hAnsi="Calibri" w:cs="Calibri"/>
          <w:sz w:val="24"/>
          <w:szCs w:val="24"/>
        </w:rPr>
        <w:t>.</w:t>
      </w:r>
    </w:p>
    <w:p w14:paraId="534C4C3C" w14:textId="77777777" w:rsidR="004D1676" w:rsidRPr="00572DE3" w:rsidRDefault="004D1676" w:rsidP="00883E00">
      <w:pPr>
        <w:spacing w:after="0" w:line="240" w:lineRule="auto"/>
        <w:jc w:val="both"/>
        <w:outlineLvl w:val="0"/>
        <w:rPr>
          <w:rFonts w:ascii="Calibri" w:hAnsi="Calibri" w:cs="Calibri"/>
          <w:sz w:val="24"/>
          <w:szCs w:val="24"/>
        </w:rPr>
      </w:pPr>
    </w:p>
    <w:p w14:paraId="5411FD81" w14:textId="45784ADA" w:rsidR="006B5A79" w:rsidRPr="00572DE3" w:rsidRDefault="006B5A79" w:rsidP="00F25375">
      <w:pPr>
        <w:spacing w:after="0" w:line="240" w:lineRule="auto"/>
        <w:jc w:val="both"/>
        <w:outlineLvl w:val="0"/>
        <w:rPr>
          <w:rFonts w:ascii="Calibri" w:hAnsi="Calibri" w:cs="Calibri"/>
          <w:sz w:val="24"/>
          <w:szCs w:val="24"/>
          <w:highlight w:val="yellow"/>
        </w:rPr>
      </w:pPr>
      <w:r w:rsidRPr="00572DE3">
        <w:rPr>
          <w:rFonts w:ascii="Calibri" w:hAnsi="Calibri" w:cs="Calibri"/>
          <w:b/>
          <w:sz w:val="24"/>
          <w:szCs w:val="24"/>
          <w:highlight w:val="yellow"/>
        </w:rPr>
        <w:t>4. Analysis of</w:t>
      </w:r>
      <w:r w:rsidRPr="00572DE3">
        <w:rPr>
          <w:rFonts w:ascii="Calibri" w:hAnsi="Calibri" w:cs="Calibri"/>
          <w:sz w:val="24"/>
          <w:szCs w:val="24"/>
          <w:highlight w:val="yellow"/>
        </w:rPr>
        <w:t xml:space="preserve"> </w:t>
      </w:r>
      <w:r w:rsidRPr="00572DE3">
        <w:rPr>
          <w:rFonts w:ascii="Calibri" w:hAnsi="Calibri" w:cs="Calibri"/>
          <w:b/>
          <w:sz w:val="24"/>
          <w:szCs w:val="24"/>
          <w:highlight w:val="yellow"/>
          <w:vertAlign w:val="superscript"/>
        </w:rPr>
        <w:t>68</w:t>
      </w:r>
      <w:r w:rsidRPr="00572DE3">
        <w:rPr>
          <w:rFonts w:ascii="Calibri" w:hAnsi="Calibri" w:cs="Calibri"/>
          <w:b/>
          <w:sz w:val="24"/>
          <w:szCs w:val="24"/>
          <w:highlight w:val="yellow"/>
        </w:rPr>
        <w:t xml:space="preserve">Ga </w:t>
      </w:r>
      <w:r w:rsidR="004D1676">
        <w:rPr>
          <w:rFonts w:ascii="Calibri" w:hAnsi="Calibri" w:cs="Calibri"/>
          <w:b/>
          <w:sz w:val="24"/>
          <w:szCs w:val="24"/>
          <w:highlight w:val="yellow"/>
        </w:rPr>
        <w:t>C</w:t>
      </w:r>
      <w:r w:rsidRPr="00572DE3">
        <w:rPr>
          <w:rFonts w:ascii="Calibri" w:hAnsi="Calibri" w:cs="Calibri"/>
          <w:b/>
          <w:sz w:val="24"/>
          <w:szCs w:val="24"/>
          <w:highlight w:val="yellow"/>
        </w:rPr>
        <w:t xml:space="preserve">ore-doped </w:t>
      </w:r>
      <w:r w:rsidR="004D1676" w:rsidRPr="00572DE3">
        <w:rPr>
          <w:rFonts w:ascii="Calibri" w:hAnsi="Calibri" w:cs="Calibri"/>
          <w:b/>
          <w:sz w:val="24"/>
          <w:szCs w:val="24"/>
          <w:highlight w:val="yellow"/>
        </w:rPr>
        <w:t>Iron Oxide Nanoparti</w:t>
      </w:r>
      <w:r w:rsidRPr="00572DE3">
        <w:rPr>
          <w:rFonts w:ascii="Calibri" w:hAnsi="Calibri" w:cs="Calibri"/>
          <w:b/>
          <w:sz w:val="24"/>
          <w:szCs w:val="24"/>
          <w:highlight w:val="yellow"/>
        </w:rPr>
        <w:t>cles</w:t>
      </w:r>
      <w:r w:rsidR="00312FA8" w:rsidRPr="00572DE3">
        <w:rPr>
          <w:rFonts w:ascii="Calibri" w:hAnsi="Calibri" w:cs="Calibri"/>
          <w:b/>
          <w:sz w:val="24"/>
          <w:szCs w:val="24"/>
          <w:highlight w:val="yellow"/>
        </w:rPr>
        <w:t xml:space="preserve"> (</w:t>
      </w:r>
      <w:r w:rsidR="00312FA8" w:rsidRPr="00572DE3">
        <w:rPr>
          <w:rFonts w:ascii="Calibri" w:hAnsi="Calibri" w:cs="Calibri"/>
          <w:b/>
          <w:sz w:val="24"/>
          <w:szCs w:val="24"/>
          <w:highlight w:val="yellow"/>
          <w:vertAlign w:val="superscript"/>
        </w:rPr>
        <w:t>68</w:t>
      </w:r>
      <w:r w:rsidR="00312FA8" w:rsidRPr="00572DE3">
        <w:rPr>
          <w:rFonts w:ascii="Calibri" w:hAnsi="Calibri" w:cs="Calibri"/>
          <w:b/>
          <w:sz w:val="24"/>
          <w:szCs w:val="24"/>
          <w:highlight w:val="yellow"/>
        </w:rPr>
        <w:t>Ga-C-IONP)</w:t>
      </w:r>
    </w:p>
    <w:p w14:paraId="4BB98761" w14:textId="77777777" w:rsidR="006B5A79" w:rsidRPr="00572DE3" w:rsidRDefault="006B5A79" w:rsidP="00F25375">
      <w:pPr>
        <w:spacing w:after="0" w:line="240" w:lineRule="auto"/>
        <w:jc w:val="both"/>
        <w:rPr>
          <w:rFonts w:ascii="Calibri" w:hAnsi="Calibri" w:cs="Calibri"/>
          <w:sz w:val="24"/>
          <w:szCs w:val="24"/>
          <w:highlight w:val="yellow"/>
        </w:rPr>
      </w:pPr>
    </w:p>
    <w:p w14:paraId="7DA489E5" w14:textId="0EDDF9D2" w:rsidR="006B5A79" w:rsidRPr="00572DE3" w:rsidRDefault="00C326BA" w:rsidP="00F25375">
      <w:pPr>
        <w:spacing w:after="0" w:line="240" w:lineRule="auto"/>
        <w:jc w:val="both"/>
        <w:outlineLvl w:val="0"/>
        <w:rPr>
          <w:rFonts w:ascii="Calibri" w:hAnsi="Calibri" w:cs="Calibri"/>
          <w:sz w:val="24"/>
          <w:szCs w:val="24"/>
          <w:highlight w:val="yellow"/>
        </w:rPr>
      </w:pPr>
      <w:r w:rsidRPr="004E6D8D">
        <w:rPr>
          <w:rFonts w:ascii="Calibri" w:hAnsi="Calibri" w:cs="Calibri"/>
          <w:b/>
          <w:sz w:val="24"/>
          <w:szCs w:val="24"/>
          <w:highlight w:val="yellow"/>
        </w:rPr>
        <w:t>4.1</w:t>
      </w:r>
      <w:r w:rsidR="00C96585" w:rsidRPr="004E6D8D">
        <w:rPr>
          <w:rFonts w:ascii="Calibri" w:hAnsi="Calibri" w:cs="Calibri"/>
          <w:b/>
          <w:sz w:val="24"/>
          <w:szCs w:val="24"/>
          <w:highlight w:val="yellow"/>
        </w:rPr>
        <w:t>)</w:t>
      </w:r>
      <w:r w:rsidRPr="004E6D8D">
        <w:rPr>
          <w:rFonts w:ascii="Calibri" w:hAnsi="Calibri" w:cs="Calibri"/>
          <w:b/>
          <w:sz w:val="24"/>
          <w:szCs w:val="24"/>
          <w:highlight w:val="yellow"/>
        </w:rPr>
        <w:t xml:space="preserve"> D</w:t>
      </w:r>
      <w:r w:rsidR="00C96585" w:rsidRPr="004E6D8D">
        <w:rPr>
          <w:rFonts w:ascii="Calibri" w:hAnsi="Calibri" w:cs="Calibri"/>
          <w:b/>
          <w:sz w:val="24"/>
          <w:szCs w:val="24"/>
          <w:highlight w:val="yellow"/>
        </w:rPr>
        <w:t xml:space="preserve">ynamic </w:t>
      </w:r>
      <w:r w:rsidR="004D1676">
        <w:rPr>
          <w:rFonts w:ascii="Calibri" w:hAnsi="Calibri" w:cs="Calibri"/>
          <w:b/>
          <w:sz w:val="24"/>
          <w:szCs w:val="24"/>
          <w:highlight w:val="yellow"/>
        </w:rPr>
        <w:t>l</w:t>
      </w:r>
      <w:r w:rsidR="00C96585" w:rsidRPr="004E6D8D">
        <w:rPr>
          <w:rFonts w:ascii="Calibri" w:hAnsi="Calibri" w:cs="Calibri"/>
          <w:b/>
          <w:sz w:val="24"/>
          <w:szCs w:val="24"/>
          <w:highlight w:val="yellow"/>
        </w:rPr>
        <w:t xml:space="preserve">ight </w:t>
      </w:r>
      <w:r w:rsidR="004D1676">
        <w:rPr>
          <w:rFonts w:ascii="Calibri" w:hAnsi="Calibri" w:cs="Calibri"/>
          <w:b/>
          <w:sz w:val="24"/>
          <w:szCs w:val="24"/>
          <w:highlight w:val="yellow"/>
        </w:rPr>
        <w:t>s</w:t>
      </w:r>
      <w:r w:rsidR="00C96585" w:rsidRPr="004E6D8D">
        <w:rPr>
          <w:rFonts w:ascii="Calibri" w:hAnsi="Calibri" w:cs="Calibri"/>
          <w:b/>
          <w:sz w:val="24"/>
          <w:szCs w:val="24"/>
          <w:highlight w:val="yellow"/>
        </w:rPr>
        <w:t>cattering</w:t>
      </w:r>
    </w:p>
    <w:p w14:paraId="4B48D4F7" w14:textId="77777777" w:rsidR="00F25375" w:rsidRPr="00572DE3" w:rsidRDefault="00F25375" w:rsidP="00F25375">
      <w:pPr>
        <w:spacing w:after="0" w:line="240" w:lineRule="auto"/>
        <w:jc w:val="both"/>
        <w:outlineLvl w:val="0"/>
        <w:rPr>
          <w:rFonts w:ascii="Calibri" w:hAnsi="Calibri" w:cs="Calibri"/>
          <w:sz w:val="24"/>
          <w:szCs w:val="24"/>
          <w:highlight w:val="yellow"/>
        </w:rPr>
      </w:pPr>
    </w:p>
    <w:p w14:paraId="0C42B6C9" w14:textId="74C5AAA7" w:rsidR="00026B41" w:rsidRPr="00572DE3" w:rsidRDefault="004D1676" w:rsidP="00F25375">
      <w:pPr>
        <w:spacing w:after="0" w:line="240" w:lineRule="auto"/>
        <w:jc w:val="both"/>
        <w:rPr>
          <w:rFonts w:ascii="Calibri" w:hAnsi="Calibri" w:cs="Calibri"/>
          <w:sz w:val="24"/>
          <w:szCs w:val="24"/>
        </w:rPr>
      </w:pPr>
      <w:r>
        <w:rPr>
          <w:rFonts w:ascii="Calibri" w:hAnsi="Calibri" w:cs="Calibri"/>
          <w:sz w:val="24"/>
          <w:szCs w:val="24"/>
          <w:highlight w:val="yellow"/>
        </w:rPr>
        <w:t xml:space="preserve">4.1.1) </w:t>
      </w:r>
      <w:r w:rsidR="00AD7D2E" w:rsidRPr="00572DE3">
        <w:rPr>
          <w:rFonts w:ascii="Calibri" w:hAnsi="Calibri" w:cs="Calibri"/>
          <w:sz w:val="24"/>
          <w:szCs w:val="24"/>
          <w:highlight w:val="yellow"/>
        </w:rPr>
        <w:t xml:space="preserve">Use </w:t>
      </w:r>
      <w:r>
        <w:rPr>
          <w:rFonts w:ascii="Calibri" w:hAnsi="Calibri" w:cs="Calibri"/>
          <w:sz w:val="24"/>
          <w:szCs w:val="24"/>
          <w:highlight w:val="yellow"/>
        </w:rPr>
        <w:t>dynamic light scattering (</w:t>
      </w:r>
      <w:r w:rsidR="007554E1" w:rsidRPr="00572DE3">
        <w:rPr>
          <w:rFonts w:ascii="Calibri" w:hAnsi="Calibri" w:cs="Calibri"/>
          <w:sz w:val="24"/>
          <w:szCs w:val="24"/>
          <w:highlight w:val="yellow"/>
        </w:rPr>
        <w:t>DLS</w:t>
      </w:r>
      <w:r>
        <w:rPr>
          <w:rFonts w:ascii="Calibri" w:hAnsi="Calibri" w:cs="Calibri"/>
          <w:sz w:val="24"/>
          <w:szCs w:val="24"/>
          <w:highlight w:val="yellow"/>
        </w:rPr>
        <w:t>)</w:t>
      </w:r>
      <w:r w:rsidR="00026B41" w:rsidRPr="00572DE3">
        <w:rPr>
          <w:rFonts w:ascii="Calibri" w:hAnsi="Calibri" w:cs="Calibri"/>
          <w:sz w:val="24"/>
          <w:szCs w:val="24"/>
          <w:highlight w:val="yellow"/>
        </w:rPr>
        <w:t xml:space="preserve"> to measure </w:t>
      </w:r>
      <w:r w:rsidR="00C56E09">
        <w:rPr>
          <w:rFonts w:ascii="Calibri" w:hAnsi="Calibri" w:cs="Calibri"/>
          <w:sz w:val="24"/>
          <w:szCs w:val="24"/>
          <w:highlight w:val="yellow"/>
        </w:rPr>
        <w:t xml:space="preserve">the </w:t>
      </w:r>
      <w:r w:rsidR="00026B41" w:rsidRPr="00572DE3">
        <w:rPr>
          <w:rFonts w:ascii="Calibri" w:hAnsi="Calibri" w:cs="Calibri"/>
          <w:sz w:val="24"/>
          <w:szCs w:val="24"/>
          <w:highlight w:val="yellow"/>
        </w:rPr>
        <w:t xml:space="preserve">hydrodynamic size </w:t>
      </w:r>
      <w:r w:rsidR="00791C5C" w:rsidRPr="00572DE3">
        <w:rPr>
          <w:rFonts w:ascii="Calibri" w:hAnsi="Calibri" w:cs="Calibri"/>
          <w:sz w:val="24"/>
          <w:szCs w:val="24"/>
          <w:highlight w:val="yellow"/>
        </w:rPr>
        <w:t xml:space="preserve">of </w:t>
      </w:r>
      <w:r w:rsidR="00312FA8" w:rsidRPr="00572DE3">
        <w:rPr>
          <w:rFonts w:ascii="Calibri" w:hAnsi="Calibri" w:cs="Calibri"/>
          <w:sz w:val="24"/>
          <w:szCs w:val="24"/>
          <w:highlight w:val="yellow"/>
          <w:vertAlign w:val="superscript"/>
        </w:rPr>
        <w:t>68</w:t>
      </w:r>
      <w:r w:rsidR="00312FA8" w:rsidRPr="00572DE3">
        <w:rPr>
          <w:rFonts w:ascii="Calibri" w:hAnsi="Calibri" w:cs="Calibri"/>
          <w:sz w:val="24"/>
          <w:szCs w:val="24"/>
          <w:highlight w:val="yellow"/>
        </w:rPr>
        <w:t>Ga-C-IONP</w:t>
      </w:r>
      <w:r w:rsidR="00026B41" w:rsidRPr="00572DE3">
        <w:rPr>
          <w:rFonts w:ascii="Calibri" w:hAnsi="Calibri" w:cs="Calibri"/>
          <w:sz w:val="24"/>
          <w:szCs w:val="24"/>
          <w:highlight w:val="yellow"/>
        </w:rPr>
        <w:t xml:space="preserve">. </w:t>
      </w:r>
      <w:r w:rsidR="00AD7D2E" w:rsidRPr="00572DE3">
        <w:rPr>
          <w:rFonts w:ascii="Calibri" w:hAnsi="Calibri" w:cs="Calibri"/>
          <w:sz w:val="24"/>
          <w:szCs w:val="24"/>
          <w:highlight w:val="yellow"/>
        </w:rPr>
        <w:t xml:space="preserve">Pipette </w:t>
      </w:r>
      <w:r w:rsidR="00026B41" w:rsidRPr="00572DE3">
        <w:rPr>
          <w:rFonts w:ascii="Calibri" w:hAnsi="Calibri" w:cs="Calibri"/>
          <w:sz w:val="24"/>
          <w:szCs w:val="24"/>
          <w:highlight w:val="yellow"/>
        </w:rPr>
        <w:t xml:space="preserve">60 </w:t>
      </w:r>
      <w:r w:rsidR="00C56E09">
        <w:rPr>
          <w:rFonts w:ascii="Calibri" w:hAnsi="Calibri" w:cs="Calibri"/>
          <w:sz w:val="24"/>
          <w:szCs w:val="24"/>
          <w:highlight w:val="yellow"/>
        </w:rPr>
        <w:t>µ</w:t>
      </w:r>
      <w:r w:rsidR="00026B41" w:rsidRPr="00572DE3">
        <w:rPr>
          <w:rFonts w:ascii="Calibri" w:hAnsi="Calibri" w:cs="Calibri"/>
          <w:sz w:val="24"/>
          <w:szCs w:val="24"/>
          <w:highlight w:val="yellow"/>
        </w:rPr>
        <w:t>L of the sam</w:t>
      </w:r>
      <w:r w:rsidR="00791C5C" w:rsidRPr="00572DE3">
        <w:rPr>
          <w:rFonts w:ascii="Calibri" w:hAnsi="Calibri" w:cs="Calibri"/>
          <w:sz w:val="24"/>
          <w:szCs w:val="24"/>
          <w:highlight w:val="yellow"/>
        </w:rPr>
        <w:t>ple into a cuvette and</w:t>
      </w:r>
      <w:r w:rsidR="00AD7D2E" w:rsidRPr="00572DE3">
        <w:rPr>
          <w:rFonts w:ascii="Calibri" w:hAnsi="Calibri" w:cs="Calibri"/>
          <w:sz w:val="24"/>
          <w:szCs w:val="24"/>
          <w:highlight w:val="yellow"/>
        </w:rPr>
        <w:t xml:space="preserve"> perform three </w:t>
      </w:r>
      <w:r w:rsidR="00367A6F" w:rsidRPr="00572DE3">
        <w:rPr>
          <w:rFonts w:ascii="Calibri" w:hAnsi="Calibri" w:cs="Calibri"/>
          <w:sz w:val="24"/>
          <w:szCs w:val="24"/>
          <w:highlight w:val="yellow"/>
        </w:rPr>
        <w:t xml:space="preserve">size </w:t>
      </w:r>
      <w:r w:rsidR="00AD7D2E" w:rsidRPr="00572DE3">
        <w:rPr>
          <w:rFonts w:ascii="Calibri" w:hAnsi="Calibri" w:cs="Calibri"/>
          <w:sz w:val="24"/>
          <w:szCs w:val="24"/>
          <w:highlight w:val="yellow"/>
        </w:rPr>
        <w:t>measurements</w:t>
      </w:r>
      <w:r w:rsidR="00510390" w:rsidRPr="00572DE3">
        <w:rPr>
          <w:rFonts w:ascii="Calibri" w:hAnsi="Calibri" w:cs="Calibri"/>
          <w:sz w:val="24"/>
          <w:szCs w:val="24"/>
          <w:highlight w:val="yellow"/>
        </w:rPr>
        <w:t xml:space="preserve"> </w:t>
      </w:r>
      <w:r w:rsidR="00AD7D2E" w:rsidRPr="00572DE3">
        <w:rPr>
          <w:rFonts w:ascii="Calibri" w:hAnsi="Calibri" w:cs="Calibri"/>
          <w:sz w:val="24"/>
          <w:szCs w:val="24"/>
          <w:highlight w:val="yellow"/>
        </w:rPr>
        <w:t>per sample. To ensure reproducibility, this should be repeated with several nanoparticle batches.</w:t>
      </w:r>
    </w:p>
    <w:p w14:paraId="5CCE4654" w14:textId="77777777" w:rsidR="00C326BA" w:rsidRPr="00572DE3" w:rsidRDefault="00C326BA" w:rsidP="00F25375">
      <w:pPr>
        <w:spacing w:after="0" w:line="240" w:lineRule="auto"/>
        <w:jc w:val="both"/>
        <w:rPr>
          <w:rFonts w:ascii="Calibri" w:hAnsi="Calibri" w:cs="Calibri"/>
          <w:sz w:val="24"/>
          <w:szCs w:val="24"/>
        </w:rPr>
      </w:pPr>
    </w:p>
    <w:p w14:paraId="16604DE0" w14:textId="55AE343A" w:rsidR="00C326BA" w:rsidRPr="004E6D8D" w:rsidRDefault="00C326BA" w:rsidP="00F25375">
      <w:pPr>
        <w:spacing w:after="0" w:line="240" w:lineRule="auto"/>
        <w:jc w:val="both"/>
        <w:outlineLvl w:val="0"/>
        <w:rPr>
          <w:rFonts w:ascii="Calibri" w:hAnsi="Calibri" w:cs="Calibri"/>
          <w:b/>
          <w:sz w:val="24"/>
          <w:szCs w:val="24"/>
          <w:highlight w:val="yellow"/>
        </w:rPr>
      </w:pPr>
      <w:r w:rsidRPr="004E6D8D">
        <w:rPr>
          <w:rFonts w:ascii="Calibri" w:hAnsi="Calibri" w:cs="Calibri"/>
          <w:b/>
          <w:sz w:val="24"/>
          <w:szCs w:val="24"/>
          <w:highlight w:val="yellow"/>
        </w:rPr>
        <w:t>4.2</w:t>
      </w:r>
      <w:r w:rsidR="00C96585" w:rsidRPr="004E6D8D">
        <w:rPr>
          <w:rFonts w:ascii="Calibri" w:hAnsi="Calibri" w:cs="Calibri"/>
          <w:b/>
          <w:sz w:val="24"/>
          <w:szCs w:val="24"/>
          <w:highlight w:val="yellow"/>
        </w:rPr>
        <w:t>)</w:t>
      </w:r>
      <w:r w:rsidRPr="004E6D8D">
        <w:rPr>
          <w:rFonts w:ascii="Calibri" w:hAnsi="Calibri" w:cs="Calibri"/>
          <w:b/>
          <w:sz w:val="24"/>
          <w:szCs w:val="24"/>
          <w:highlight w:val="yellow"/>
        </w:rPr>
        <w:t xml:space="preserve"> </w:t>
      </w:r>
      <w:r w:rsidR="00191B32" w:rsidRPr="004E6D8D">
        <w:rPr>
          <w:rFonts w:ascii="Calibri" w:hAnsi="Calibri" w:cs="Calibri"/>
          <w:b/>
          <w:sz w:val="24"/>
          <w:szCs w:val="24"/>
          <w:highlight w:val="yellow"/>
        </w:rPr>
        <w:t>Colloidal stability</w:t>
      </w:r>
    </w:p>
    <w:p w14:paraId="17168949" w14:textId="77777777" w:rsidR="00F25375" w:rsidRPr="00572DE3" w:rsidRDefault="00F25375" w:rsidP="00F25375">
      <w:pPr>
        <w:spacing w:after="0" w:line="240" w:lineRule="auto"/>
        <w:jc w:val="both"/>
        <w:outlineLvl w:val="0"/>
        <w:rPr>
          <w:rFonts w:ascii="Calibri" w:hAnsi="Calibri" w:cs="Calibri"/>
          <w:sz w:val="24"/>
          <w:szCs w:val="24"/>
          <w:highlight w:val="yellow"/>
        </w:rPr>
      </w:pPr>
    </w:p>
    <w:p w14:paraId="1A4A5B80" w14:textId="688D99EF" w:rsidR="00191B32" w:rsidRPr="00572DE3" w:rsidRDefault="004D1676" w:rsidP="00F25375">
      <w:pPr>
        <w:spacing w:after="0" w:line="240" w:lineRule="auto"/>
        <w:jc w:val="both"/>
        <w:rPr>
          <w:rFonts w:ascii="Calibri" w:hAnsi="Calibri" w:cs="Calibri"/>
          <w:sz w:val="24"/>
          <w:szCs w:val="24"/>
          <w:highlight w:val="yellow"/>
        </w:rPr>
      </w:pPr>
      <w:r>
        <w:rPr>
          <w:rFonts w:ascii="Calibri" w:hAnsi="Calibri" w:cs="Calibri"/>
          <w:sz w:val="24"/>
          <w:szCs w:val="24"/>
          <w:highlight w:val="yellow"/>
        </w:rPr>
        <w:t xml:space="preserve">4.2.1) </w:t>
      </w:r>
      <w:r w:rsidR="00AD7D2E" w:rsidRPr="00572DE3">
        <w:rPr>
          <w:rFonts w:ascii="Calibri" w:hAnsi="Calibri" w:cs="Calibri"/>
          <w:sz w:val="24"/>
          <w:szCs w:val="24"/>
          <w:highlight w:val="yellow"/>
        </w:rPr>
        <w:t xml:space="preserve">Assess </w:t>
      </w:r>
      <w:r w:rsidR="00C56E09">
        <w:rPr>
          <w:rFonts w:ascii="Calibri" w:hAnsi="Calibri" w:cs="Calibri"/>
          <w:sz w:val="24"/>
          <w:szCs w:val="24"/>
          <w:highlight w:val="yellow"/>
        </w:rPr>
        <w:t xml:space="preserve">the </w:t>
      </w:r>
      <w:r w:rsidR="00AD7D2E" w:rsidRPr="00572DE3">
        <w:rPr>
          <w:rFonts w:ascii="Calibri" w:hAnsi="Calibri" w:cs="Calibri"/>
          <w:sz w:val="24"/>
          <w:szCs w:val="24"/>
          <w:highlight w:val="yellow"/>
        </w:rPr>
        <w:t>c</w:t>
      </w:r>
      <w:r w:rsidR="00791C5C" w:rsidRPr="00572DE3">
        <w:rPr>
          <w:rFonts w:ascii="Calibri" w:hAnsi="Calibri" w:cs="Calibri"/>
          <w:sz w:val="24"/>
          <w:szCs w:val="24"/>
          <w:highlight w:val="yellow"/>
        </w:rPr>
        <w:t xml:space="preserve">olloidal stability of </w:t>
      </w:r>
      <w:r w:rsidR="00312FA8" w:rsidRPr="00572DE3">
        <w:rPr>
          <w:rFonts w:ascii="Calibri" w:hAnsi="Calibri" w:cs="Calibri"/>
          <w:sz w:val="24"/>
          <w:szCs w:val="24"/>
          <w:highlight w:val="yellow"/>
          <w:vertAlign w:val="superscript"/>
        </w:rPr>
        <w:t>68</w:t>
      </w:r>
      <w:r w:rsidR="00312FA8" w:rsidRPr="00572DE3">
        <w:rPr>
          <w:rFonts w:ascii="Calibri" w:hAnsi="Calibri" w:cs="Calibri"/>
          <w:sz w:val="24"/>
          <w:szCs w:val="24"/>
          <w:highlight w:val="yellow"/>
        </w:rPr>
        <w:t xml:space="preserve">Ga-C-IONP </w:t>
      </w:r>
      <w:r w:rsidR="00791C5C" w:rsidRPr="00572DE3">
        <w:rPr>
          <w:rFonts w:ascii="Calibri" w:hAnsi="Calibri" w:cs="Calibri"/>
          <w:sz w:val="24"/>
          <w:szCs w:val="24"/>
          <w:highlight w:val="yellow"/>
        </w:rPr>
        <w:t xml:space="preserve">by measuring </w:t>
      </w:r>
      <w:r w:rsidR="00C56E09">
        <w:rPr>
          <w:rFonts w:ascii="Calibri" w:hAnsi="Calibri" w:cs="Calibri"/>
          <w:sz w:val="24"/>
          <w:szCs w:val="24"/>
          <w:highlight w:val="yellow"/>
        </w:rPr>
        <w:t xml:space="preserve">the </w:t>
      </w:r>
      <w:r w:rsidR="00791C5C" w:rsidRPr="00572DE3">
        <w:rPr>
          <w:rFonts w:ascii="Calibri" w:hAnsi="Calibri" w:cs="Calibri"/>
          <w:sz w:val="24"/>
          <w:szCs w:val="24"/>
          <w:highlight w:val="yellow"/>
        </w:rPr>
        <w:t>hydrodynamic size of</w:t>
      </w:r>
      <w:r w:rsidR="00905C6C" w:rsidRPr="00572DE3">
        <w:rPr>
          <w:rFonts w:ascii="Calibri" w:hAnsi="Calibri" w:cs="Calibri"/>
          <w:sz w:val="24"/>
          <w:szCs w:val="24"/>
          <w:highlight w:val="yellow"/>
        </w:rPr>
        <w:t xml:space="preserve"> the sample</w:t>
      </w:r>
      <w:r w:rsidR="00791C5C" w:rsidRPr="00572DE3">
        <w:rPr>
          <w:rFonts w:ascii="Calibri" w:hAnsi="Calibri" w:cs="Calibri"/>
          <w:sz w:val="24"/>
          <w:szCs w:val="24"/>
          <w:highlight w:val="yellow"/>
        </w:rPr>
        <w:t xml:space="preserve"> after incubation</w:t>
      </w:r>
      <w:r w:rsidR="00510390" w:rsidRPr="00572DE3">
        <w:rPr>
          <w:rFonts w:ascii="Calibri" w:hAnsi="Calibri" w:cs="Calibri"/>
          <w:sz w:val="24"/>
          <w:szCs w:val="24"/>
          <w:highlight w:val="yellow"/>
        </w:rPr>
        <w:t xml:space="preserve"> </w:t>
      </w:r>
      <w:r w:rsidR="00791C5C" w:rsidRPr="00572DE3">
        <w:rPr>
          <w:rFonts w:ascii="Calibri" w:hAnsi="Calibri" w:cs="Calibri"/>
          <w:sz w:val="24"/>
          <w:szCs w:val="24"/>
          <w:highlight w:val="yellow"/>
        </w:rPr>
        <w:t>in different buffers (PBS, saline</w:t>
      </w:r>
      <w:r w:rsidR="00B305D0">
        <w:rPr>
          <w:rFonts w:ascii="Calibri" w:hAnsi="Calibri" w:cs="Calibri"/>
          <w:sz w:val="24"/>
          <w:szCs w:val="24"/>
          <w:highlight w:val="yellow"/>
        </w:rPr>
        <w:t>,</w:t>
      </w:r>
      <w:r w:rsidR="00791C5C" w:rsidRPr="00572DE3">
        <w:rPr>
          <w:rFonts w:ascii="Calibri" w:hAnsi="Calibri" w:cs="Calibri"/>
          <w:sz w:val="24"/>
          <w:szCs w:val="24"/>
          <w:highlight w:val="yellow"/>
        </w:rPr>
        <w:t xml:space="preserve"> and mouse serum) for different times, </w:t>
      </w:r>
      <w:r w:rsidR="00AD7D2E" w:rsidRPr="00572DE3">
        <w:rPr>
          <w:rFonts w:ascii="Calibri" w:hAnsi="Calibri" w:cs="Calibri"/>
          <w:sz w:val="24"/>
          <w:szCs w:val="24"/>
          <w:highlight w:val="yellow"/>
        </w:rPr>
        <w:t xml:space="preserve">ranging </w:t>
      </w:r>
      <w:r w:rsidR="00791C5C" w:rsidRPr="00572DE3">
        <w:rPr>
          <w:rFonts w:ascii="Calibri" w:hAnsi="Calibri" w:cs="Calibri"/>
          <w:sz w:val="24"/>
          <w:szCs w:val="24"/>
          <w:highlight w:val="yellow"/>
        </w:rPr>
        <w:t>from 0 to 24 h.</w:t>
      </w:r>
      <w:r w:rsidR="00367A6F" w:rsidRPr="00572DE3">
        <w:rPr>
          <w:rFonts w:ascii="Calibri" w:hAnsi="Calibri" w:cs="Calibri"/>
          <w:sz w:val="24"/>
          <w:szCs w:val="24"/>
          <w:highlight w:val="yellow"/>
        </w:rPr>
        <w:t xml:space="preserve"> </w:t>
      </w:r>
      <w:r w:rsidR="00510390" w:rsidRPr="00572DE3">
        <w:rPr>
          <w:rFonts w:ascii="Calibri" w:hAnsi="Calibri" w:cs="Calibri"/>
          <w:sz w:val="24"/>
          <w:szCs w:val="24"/>
          <w:highlight w:val="yellow"/>
        </w:rPr>
        <w:t xml:space="preserve">Incubate 500 </w:t>
      </w:r>
      <w:r w:rsidR="00C56E09">
        <w:rPr>
          <w:rFonts w:ascii="Calibri" w:hAnsi="Calibri" w:cs="Calibri"/>
          <w:sz w:val="24"/>
          <w:szCs w:val="24"/>
          <w:highlight w:val="yellow"/>
        </w:rPr>
        <w:t>µ</w:t>
      </w:r>
      <w:r w:rsidR="00510390" w:rsidRPr="00572DE3">
        <w:rPr>
          <w:rFonts w:ascii="Calibri" w:hAnsi="Calibri" w:cs="Calibri"/>
          <w:sz w:val="24"/>
          <w:szCs w:val="24"/>
          <w:highlight w:val="yellow"/>
        </w:rPr>
        <w:t xml:space="preserve">L of </w:t>
      </w:r>
      <w:r w:rsidR="00C56E09">
        <w:rPr>
          <w:rFonts w:ascii="Calibri" w:hAnsi="Calibri" w:cs="Calibri"/>
          <w:sz w:val="24"/>
          <w:szCs w:val="24"/>
          <w:highlight w:val="yellow"/>
        </w:rPr>
        <w:t xml:space="preserve">the </w:t>
      </w:r>
      <w:r w:rsidR="00510390" w:rsidRPr="00572DE3">
        <w:rPr>
          <w:rFonts w:ascii="Calibri" w:hAnsi="Calibri" w:cs="Calibri"/>
          <w:sz w:val="24"/>
          <w:szCs w:val="24"/>
          <w:highlight w:val="yellow"/>
        </w:rPr>
        <w:t xml:space="preserve">sample in each buffer at 37 °C. </w:t>
      </w:r>
      <w:r w:rsidR="00367A6F" w:rsidRPr="00572DE3">
        <w:rPr>
          <w:rFonts w:ascii="Calibri" w:hAnsi="Calibri" w:cs="Calibri"/>
          <w:sz w:val="24"/>
          <w:szCs w:val="24"/>
          <w:highlight w:val="yellow"/>
        </w:rPr>
        <w:t xml:space="preserve">At </w:t>
      </w:r>
      <w:r w:rsidR="00510390" w:rsidRPr="00572DE3">
        <w:rPr>
          <w:rFonts w:ascii="Calibri" w:hAnsi="Calibri" w:cs="Calibri"/>
          <w:sz w:val="24"/>
          <w:szCs w:val="24"/>
          <w:highlight w:val="yellow"/>
        </w:rPr>
        <w:t xml:space="preserve">the </w:t>
      </w:r>
      <w:r w:rsidR="00367A6F" w:rsidRPr="00572DE3">
        <w:rPr>
          <w:rFonts w:ascii="Calibri" w:hAnsi="Calibri" w:cs="Calibri"/>
          <w:sz w:val="24"/>
          <w:szCs w:val="24"/>
          <w:highlight w:val="yellow"/>
        </w:rPr>
        <w:t xml:space="preserve">selected times, </w:t>
      </w:r>
      <w:r w:rsidR="00510390" w:rsidRPr="00572DE3">
        <w:rPr>
          <w:rFonts w:ascii="Calibri" w:hAnsi="Calibri" w:cs="Calibri"/>
          <w:sz w:val="24"/>
          <w:szCs w:val="24"/>
          <w:highlight w:val="yellow"/>
        </w:rPr>
        <w:t>take 60</w:t>
      </w:r>
      <w:r w:rsidR="00C56E09">
        <w:rPr>
          <w:rFonts w:ascii="Calibri" w:hAnsi="Calibri" w:cs="Calibri"/>
          <w:sz w:val="24"/>
          <w:szCs w:val="24"/>
          <w:highlight w:val="yellow"/>
        </w:rPr>
        <w:t>-µ</w:t>
      </w:r>
      <w:r w:rsidR="00510390" w:rsidRPr="00572DE3">
        <w:rPr>
          <w:rFonts w:ascii="Calibri" w:hAnsi="Calibri" w:cs="Calibri"/>
          <w:sz w:val="24"/>
          <w:szCs w:val="24"/>
          <w:highlight w:val="yellow"/>
        </w:rPr>
        <w:t xml:space="preserve">L </w:t>
      </w:r>
      <w:r w:rsidR="00367A6F" w:rsidRPr="00572DE3">
        <w:rPr>
          <w:rFonts w:ascii="Calibri" w:hAnsi="Calibri" w:cs="Calibri"/>
          <w:sz w:val="24"/>
          <w:szCs w:val="24"/>
          <w:highlight w:val="yellow"/>
        </w:rPr>
        <w:t xml:space="preserve">aliquots </w:t>
      </w:r>
      <w:r w:rsidR="00510390" w:rsidRPr="00572DE3">
        <w:rPr>
          <w:rFonts w:ascii="Calibri" w:hAnsi="Calibri" w:cs="Calibri"/>
          <w:sz w:val="24"/>
          <w:szCs w:val="24"/>
          <w:highlight w:val="yellow"/>
        </w:rPr>
        <w:t>and pipette them into DLS cuvettes to measure their hydrodynamic size.</w:t>
      </w:r>
    </w:p>
    <w:p w14:paraId="61322D19" w14:textId="77777777" w:rsidR="00791C5C" w:rsidRPr="00572DE3" w:rsidRDefault="00791C5C" w:rsidP="00F25375">
      <w:pPr>
        <w:spacing w:after="0" w:line="240" w:lineRule="auto"/>
        <w:jc w:val="both"/>
        <w:rPr>
          <w:rFonts w:ascii="Calibri" w:hAnsi="Calibri" w:cs="Calibri"/>
          <w:sz w:val="24"/>
          <w:szCs w:val="24"/>
          <w:highlight w:val="yellow"/>
        </w:rPr>
      </w:pPr>
    </w:p>
    <w:p w14:paraId="21BB6D0E" w14:textId="1F2A4FE5" w:rsidR="00191B32" w:rsidRPr="004E6D8D" w:rsidRDefault="00191B32" w:rsidP="00F25375">
      <w:pPr>
        <w:spacing w:after="0" w:line="240" w:lineRule="auto"/>
        <w:jc w:val="both"/>
        <w:outlineLvl w:val="0"/>
        <w:rPr>
          <w:rFonts w:ascii="Calibri" w:hAnsi="Calibri" w:cs="Calibri"/>
          <w:b/>
          <w:sz w:val="24"/>
          <w:szCs w:val="24"/>
        </w:rPr>
      </w:pPr>
      <w:r w:rsidRPr="004E6D8D">
        <w:rPr>
          <w:rFonts w:ascii="Calibri" w:hAnsi="Calibri" w:cs="Calibri"/>
          <w:b/>
          <w:sz w:val="24"/>
          <w:szCs w:val="24"/>
        </w:rPr>
        <w:t>4.3</w:t>
      </w:r>
      <w:r w:rsidR="00C96585" w:rsidRPr="004E6D8D">
        <w:rPr>
          <w:rFonts w:ascii="Calibri" w:hAnsi="Calibri" w:cs="Calibri"/>
          <w:b/>
          <w:sz w:val="24"/>
          <w:szCs w:val="24"/>
        </w:rPr>
        <w:t>)</w:t>
      </w:r>
      <w:r w:rsidRPr="004E6D8D">
        <w:rPr>
          <w:rFonts w:ascii="Calibri" w:hAnsi="Calibri" w:cs="Calibri"/>
          <w:b/>
          <w:sz w:val="24"/>
          <w:szCs w:val="24"/>
        </w:rPr>
        <w:t xml:space="preserve"> </w:t>
      </w:r>
      <w:r w:rsidR="00312FA8" w:rsidRPr="004E6D8D">
        <w:rPr>
          <w:rFonts w:ascii="Calibri" w:hAnsi="Calibri" w:cs="Calibri"/>
          <w:b/>
          <w:sz w:val="24"/>
          <w:szCs w:val="24"/>
        </w:rPr>
        <w:t>Electron microscopy</w:t>
      </w:r>
    </w:p>
    <w:p w14:paraId="3547D99C" w14:textId="77777777" w:rsidR="00F25375" w:rsidRPr="00572DE3" w:rsidRDefault="00F25375" w:rsidP="00F25375">
      <w:pPr>
        <w:spacing w:after="0" w:line="240" w:lineRule="auto"/>
        <w:jc w:val="both"/>
        <w:outlineLvl w:val="0"/>
        <w:rPr>
          <w:rFonts w:ascii="Calibri" w:hAnsi="Calibri" w:cs="Calibri"/>
          <w:sz w:val="24"/>
          <w:szCs w:val="24"/>
        </w:rPr>
      </w:pPr>
    </w:p>
    <w:p w14:paraId="5304DBDA" w14:textId="1B574B34" w:rsidR="00191B32" w:rsidRPr="00572DE3" w:rsidRDefault="004D1676" w:rsidP="00AB61F4">
      <w:pPr>
        <w:shd w:val="clear" w:color="auto" w:fill="FFFFFF"/>
        <w:jc w:val="both"/>
        <w:rPr>
          <w:rFonts w:ascii="Calibri" w:eastAsia="Times New Roman" w:hAnsi="Calibri" w:cs="Times New Roman"/>
          <w:color w:val="212121"/>
        </w:rPr>
      </w:pPr>
      <w:r>
        <w:rPr>
          <w:rFonts w:ascii="Calibri" w:hAnsi="Calibri" w:cs="Calibri"/>
          <w:sz w:val="24"/>
          <w:szCs w:val="24"/>
        </w:rPr>
        <w:t xml:space="preserve">4.3.1) </w:t>
      </w:r>
      <w:r w:rsidR="00AD7D2E" w:rsidRPr="00572DE3">
        <w:rPr>
          <w:rFonts w:ascii="Calibri" w:hAnsi="Calibri" w:cs="Calibri"/>
          <w:sz w:val="24"/>
          <w:szCs w:val="24"/>
        </w:rPr>
        <w:t xml:space="preserve">Analyze </w:t>
      </w:r>
      <w:r w:rsidR="008C730F">
        <w:rPr>
          <w:rFonts w:ascii="Calibri" w:hAnsi="Calibri" w:cs="Calibri"/>
          <w:sz w:val="24"/>
          <w:szCs w:val="24"/>
        </w:rPr>
        <w:t xml:space="preserve">the </w:t>
      </w:r>
      <w:r w:rsidR="00AD7D2E" w:rsidRPr="00572DE3">
        <w:rPr>
          <w:rFonts w:ascii="Calibri" w:hAnsi="Calibri" w:cs="Calibri"/>
          <w:sz w:val="24"/>
          <w:szCs w:val="24"/>
        </w:rPr>
        <w:t>c</w:t>
      </w:r>
      <w:r w:rsidR="00312FA8" w:rsidRPr="00572DE3">
        <w:rPr>
          <w:rFonts w:ascii="Calibri" w:hAnsi="Calibri" w:cs="Calibri"/>
          <w:sz w:val="24"/>
          <w:szCs w:val="24"/>
        </w:rPr>
        <w:t xml:space="preserve">ore size of </w:t>
      </w:r>
      <w:r w:rsidR="00312FA8" w:rsidRPr="00572DE3">
        <w:rPr>
          <w:rFonts w:ascii="Calibri" w:hAnsi="Calibri" w:cs="Calibri"/>
          <w:sz w:val="24"/>
          <w:szCs w:val="24"/>
          <w:vertAlign w:val="superscript"/>
        </w:rPr>
        <w:t>68</w:t>
      </w:r>
      <w:r w:rsidR="00312FA8" w:rsidRPr="00572DE3">
        <w:rPr>
          <w:rFonts w:ascii="Calibri" w:hAnsi="Calibri" w:cs="Calibri"/>
          <w:sz w:val="24"/>
          <w:szCs w:val="24"/>
        </w:rPr>
        <w:t xml:space="preserve">Ga-C-IONP using </w:t>
      </w:r>
      <w:r w:rsidR="00AB61F4" w:rsidRPr="00572DE3">
        <w:rPr>
          <w:rFonts w:ascii="Calibri" w:hAnsi="Calibri" w:cs="Calibri"/>
          <w:sz w:val="24"/>
          <w:szCs w:val="24"/>
        </w:rPr>
        <w:t xml:space="preserve">transmission electron microscopy </w:t>
      </w:r>
      <w:r w:rsidR="00312FA8" w:rsidRPr="00572DE3">
        <w:rPr>
          <w:rFonts w:ascii="Calibri" w:hAnsi="Calibri" w:cs="Calibri"/>
          <w:sz w:val="24"/>
          <w:szCs w:val="24"/>
        </w:rPr>
        <w:t xml:space="preserve">(TEM) and </w:t>
      </w:r>
      <w:r w:rsidR="00AB61F4" w:rsidRPr="00572DE3">
        <w:rPr>
          <w:rFonts w:ascii="Calibri" w:hAnsi="Calibri" w:cs="Calibri"/>
          <w:sz w:val="24"/>
          <w:szCs w:val="24"/>
        </w:rPr>
        <w:t>annular dark</w:t>
      </w:r>
      <w:r w:rsidR="00644F4A">
        <w:rPr>
          <w:rFonts w:ascii="Calibri" w:hAnsi="Calibri" w:cs="Calibri"/>
          <w:sz w:val="24"/>
          <w:szCs w:val="24"/>
        </w:rPr>
        <w:t>-</w:t>
      </w:r>
      <w:r w:rsidR="00AB61F4" w:rsidRPr="00572DE3">
        <w:rPr>
          <w:rFonts w:ascii="Calibri" w:hAnsi="Calibri" w:cs="Calibri"/>
          <w:sz w:val="24"/>
          <w:szCs w:val="24"/>
        </w:rPr>
        <w:t xml:space="preserve">field imaging </w:t>
      </w:r>
      <w:r w:rsidR="00312FA8" w:rsidRPr="00572DE3">
        <w:rPr>
          <w:rFonts w:ascii="Calibri" w:hAnsi="Calibri" w:cs="Calibri"/>
          <w:sz w:val="24"/>
          <w:szCs w:val="24"/>
        </w:rPr>
        <w:t>(STEM-HAADF)</w:t>
      </w:r>
      <w:r w:rsidR="0068209D" w:rsidRPr="00572DE3">
        <w:rPr>
          <w:rFonts w:ascii="Calibri" w:hAnsi="Calibri" w:cs="Calibri"/>
          <w:sz w:val="24"/>
          <w:szCs w:val="24"/>
        </w:rPr>
        <w:t xml:space="preserve"> (</w:t>
      </w:r>
      <w:r w:rsidR="0068209D" w:rsidRPr="00572DE3">
        <w:rPr>
          <w:rFonts w:ascii="Calibri" w:eastAsia="Times New Roman" w:hAnsi="Calibri" w:cs="Times New Roman"/>
          <w:color w:val="212121"/>
          <w:sz w:val="24"/>
          <w:szCs w:val="24"/>
        </w:rPr>
        <w:t>ref TEM protocol: NIST - NCL Joint Assay Protocol, PCC-X, Measuring the Size of Nanoparticles Using Transmission Electron Microscopy).</w:t>
      </w:r>
    </w:p>
    <w:p w14:paraId="3C08B2EA" w14:textId="11116410" w:rsidR="00593F2B" w:rsidRPr="004E6D8D" w:rsidRDefault="00191B32" w:rsidP="00F25375">
      <w:pPr>
        <w:spacing w:after="0" w:line="240" w:lineRule="auto"/>
        <w:jc w:val="both"/>
        <w:outlineLvl w:val="0"/>
        <w:rPr>
          <w:rFonts w:ascii="Calibri" w:eastAsia="Times New Roman" w:hAnsi="Calibri" w:cs="Calibri"/>
          <w:b/>
          <w:sz w:val="24"/>
          <w:szCs w:val="24"/>
          <w:highlight w:val="yellow"/>
        </w:rPr>
      </w:pPr>
      <w:r w:rsidRPr="004E6D8D">
        <w:rPr>
          <w:rFonts w:ascii="Calibri" w:hAnsi="Calibri" w:cs="Calibri"/>
          <w:b/>
          <w:sz w:val="24"/>
          <w:szCs w:val="24"/>
          <w:highlight w:val="yellow"/>
        </w:rPr>
        <w:t>4.4</w:t>
      </w:r>
      <w:r w:rsidR="00C96585" w:rsidRPr="004E6D8D">
        <w:rPr>
          <w:rFonts w:ascii="Calibri" w:hAnsi="Calibri" w:cs="Calibri"/>
          <w:b/>
          <w:sz w:val="24"/>
          <w:szCs w:val="24"/>
          <w:highlight w:val="yellow"/>
        </w:rPr>
        <w:t>)</w:t>
      </w:r>
      <w:r w:rsidRPr="004E6D8D">
        <w:rPr>
          <w:rFonts w:ascii="Calibri" w:hAnsi="Calibri" w:cs="Calibri"/>
          <w:b/>
          <w:sz w:val="24"/>
          <w:szCs w:val="24"/>
          <w:highlight w:val="yellow"/>
        </w:rPr>
        <w:t xml:space="preserve"> </w:t>
      </w:r>
      <w:r w:rsidR="00E4419F" w:rsidRPr="004E6D8D">
        <w:rPr>
          <w:rFonts w:ascii="Calibri" w:hAnsi="Calibri" w:cs="Calibri"/>
          <w:b/>
          <w:sz w:val="24"/>
          <w:szCs w:val="24"/>
          <w:highlight w:val="yellow"/>
        </w:rPr>
        <w:t>Gel filtration</w:t>
      </w:r>
      <w:r w:rsidR="00593F2B" w:rsidRPr="004E6D8D">
        <w:rPr>
          <w:rFonts w:ascii="Calibri" w:hAnsi="Calibri" w:cs="Calibri"/>
          <w:b/>
          <w:sz w:val="24"/>
          <w:szCs w:val="24"/>
          <w:highlight w:val="yellow"/>
        </w:rPr>
        <w:t xml:space="preserve"> </w:t>
      </w:r>
      <w:r w:rsidR="00593F2B" w:rsidRPr="004E6D8D">
        <w:rPr>
          <w:rFonts w:ascii="Calibri" w:eastAsia="Times New Roman" w:hAnsi="Calibri" w:cs="Calibri"/>
          <w:b/>
          <w:sz w:val="24"/>
          <w:szCs w:val="24"/>
          <w:highlight w:val="yellow"/>
        </w:rPr>
        <w:t>radio-chromatogram</w:t>
      </w:r>
    </w:p>
    <w:p w14:paraId="63388530" w14:textId="77777777" w:rsidR="00F25375" w:rsidRPr="00572DE3" w:rsidRDefault="00F25375" w:rsidP="00F25375">
      <w:pPr>
        <w:spacing w:after="0" w:line="240" w:lineRule="auto"/>
        <w:jc w:val="both"/>
        <w:outlineLvl w:val="0"/>
        <w:rPr>
          <w:rFonts w:ascii="Calibri" w:eastAsia="Times New Roman" w:hAnsi="Calibri" w:cs="Calibri"/>
          <w:sz w:val="24"/>
          <w:szCs w:val="24"/>
          <w:highlight w:val="yellow"/>
        </w:rPr>
      </w:pPr>
    </w:p>
    <w:p w14:paraId="42B2733C" w14:textId="75A48938" w:rsidR="00BE1196" w:rsidRPr="00572DE3" w:rsidRDefault="004D1676" w:rsidP="00F25375">
      <w:pPr>
        <w:spacing w:after="0" w:line="240" w:lineRule="auto"/>
        <w:jc w:val="both"/>
        <w:rPr>
          <w:rFonts w:ascii="Calibri" w:eastAsia="Times New Roman" w:hAnsi="Calibri" w:cs="Calibri"/>
          <w:sz w:val="24"/>
          <w:szCs w:val="24"/>
          <w:highlight w:val="yellow"/>
        </w:rPr>
      </w:pPr>
      <w:r>
        <w:rPr>
          <w:rFonts w:ascii="Calibri" w:eastAsia="Times New Roman" w:hAnsi="Calibri" w:cs="Calibri"/>
          <w:sz w:val="24"/>
          <w:szCs w:val="24"/>
          <w:highlight w:val="yellow"/>
        </w:rPr>
        <w:t xml:space="preserve">4.4.1) </w:t>
      </w:r>
      <w:r w:rsidR="00747601" w:rsidRPr="00572DE3">
        <w:rPr>
          <w:rFonts w:ascii="Calibri" w:eastAsia="Times New Roman" w:hAnsi="Calibri" w:cs="Calibri"/>
          <w:sz w:val="24"/>
          <w:szCs w:val="24"/>
          <w:highlight w:val="yellow"/>
        </w:rPr>
        <w:t xml:space="preserve">Fractionate </w:t>
      </w:r>
      <w:r w:rsidR="00644F4A">
        <w:rPr>
          <w:rFonts w:ascii="Calibri" w:eastAsia="Times New Roman" w:hAnsi="Calibri" w:cs="Calibri"/>
          <w:sz w:val="24"/>
          <w:szCs w:val="24"/>
          <w:highlight w:val="yellow"/>
        </w:rPr>
        <w:t xml:space="preserve">the </w:t>
      </w:r>
      <w:r w:rsidR="00747601" w:rsidRPr="00572DE3">
        <w:rPr>
          <w:rFonts w:ascii="Calibri" w:eastAsia="Times New Roman" w:hAnsi="Calibri" w:cs="Calibri"/>
          <w:sz w:val="24"/>
          <w:szCs w:val="24"/>
          <w:highlight w:val="yellow"/>
        </w:rPr>
        <w:t>elution into 500</w:t>
      </w:r>
      <w:r w:rsidR="00644F4A">
        <w:rPr>
          <w:rFonts w:ascii="Calibri" w:eastAsia="Times New Roman" w:hAnsi="Calibri" w:cs="Calibri"/>
          <w:sz w:val="24"/>
          <w:szCs w:val="24"/>
          <w:highlight w:val="yellow"/>
        </w:rPr>
        <w:t>-µ</w:t>
      </w:r>
      <w:r w:rsidR="00747601" w:rsidRPr="00572DE3">
        <w:rPr>
          <w:rFonts w:ascii="Calibri" w:hAnsi="Calibri" w:cs="Calibri"/>
          <w:sz w:val="24"/>
          <w:szCs w:val="24"/>
          <w:highlight w:val="yellow"/>
        </w:rPr>
        <w:t xml:space="preserve">L aliquots </w:t>
      </w:r>
      <w:r w:rsidR="00747601" w:rsidRPr="00572DE3">
        <w:rPr>
          <w:rFonts w:ascii="Calibri" w:eastAsia="Times New Roman" w:hAnsi="Calibri" w:cs="Calibri"/>
          <w:sz w:val="24"/>
          <w:szCs w:val="24"/>
          <w:highlight w:val="yellow"/>
        </w:rPr>
        <w:t>d</w:t>
      </w:r>
      <w:r w:rsidR="00D41E97" w:rsidRPr="00572DE3">
        <w:rPr>
          <w:rFonts w:ascii="Calibri" w:eastAsia="Times New Roman" w:hAnsi="Calibri" w:cs="Calibri"/>
          <w:sz w:val="24"/>
          <w:szCs w:val="24"/>
          <w:highlight w:val="yellow"/>
        </w:rPr>
        <w:t xml:space="preserve">uring the gel-filtration purification step and </w:t>
      </w:r>
      <w:r w:rsidR="00747601" w:rsidRPr="00572DE3">
        <w:rPr>
          <w:rFonts w:ascii="Calibri" w:eastAsia="Times New Roman" w:hAnsi="Calibri" w:cs="Calibri"/>
          <w:sz w:val="24"/>
          <w:szCs w:val="24"/>
          <w:highlight w:val="yellow"/>
        </w:rPr>
        <w:t xml:space="preserve">measure </w:t>
      </w:r>
      <w:r w:rsidR="00644F4A">
        <w:rPr>
          <w:rFonts w:ascii="Calibri" w:eastAsia="Times New Roman" w:hAnsi="Calibri" w:cs="Calibri"/>
          <w:sz w:val="24"/>
          <w:szCs w:val="24"/>
          <w:highlight w:val="yellow"/>
        </w:rPr>
        <w:t xml:space="preserve">the </w:t>
      </w:r>
      <w:r w:rsidR="00D41E97" w:rsidRPr="00572DE3">
        <w:rPr>
          <w:rFonts w:ascii="Calibri" w:eastAsia="Times New Roman" w:hAnsi="Calibri" w:cs="Calibri"/>
          <w:sz w:val="24"/>
          <w:szCs w:val="24"/>
          <w:highlight w:val="yellow"/>
        </w:rPr>
        <w:t xml:space="preserve">radioactivity present in each </w:t>
      </w:r>
      <w:r w:rsidR="00747601" w:rsidRPr="00572DE3">
        <w:rPr>
          <w:rFonts w:ascii="Calibri" w:eastAsia="Times New Roman" w:hAnsi="Calibri" w:cs="Calibri"/>
          <w:sz w:val="24"/>
          <w:szCs w:val="24"/>
          <w:highlight w:val="yellow"/>
        </w:rPr>
        <w:t xml:space="preserve">one </w:t>
      </w:r>
      <w:r w:rsidR="00D41E97" w:rsidRPr="00572DE3">
        <w:rPr>
          <w:rFonts w:ascii="Calibri" w:eastAsia="Times New Roman" w:hAnsi="Calibri" w:cs="Calibri"/>
          <w:sz w:val="24"/>
          <w:szCs w:val="24"/>
          <w:highlight w:val="yellow"/>
        </w:rPr>
        <w:t xml:space="preserve">using an </w:t>
      </w:r>
      <w:proofErr w:type="spellStart"/>
      <w:r w:rsidR="00D41E97" w:rsidRPr="00572DE3">
        <w:rPr>
          <w:rFonts w:ascii="Calibri" w:eastAsia="Times New Roman" w:hAnsi="Calibri" w:cs="Calibri"/>
          <w:sz w:val="24"/>
          <w:szCs w:val="24"/>
          <w:highlight w:val="yellow"/>
        </w:rPr>
        <w:t>activimeter</w:t>
      </w:r>
      <w:proofErr w:type="spellEnd"/>
      <w:r w:rsidR="00D41E97" w:rsidRPr="00572DE3">
        <w:rPr>
          <w:rFonts w:ascii="Calibri" w:eastAsia="Times New Roman" w:hAnsi="Calibri" w:cs="Calibri"/>
          <w:sz w:val="24"/>
          <w:szCs w:val="24"/>
          <w:highlight w:val="yellow"/>
        </w:rPr>
        <w:t xml:space="preserve">; </w:t>
      </w:r>
      <w:r w:rsidR="00644F4A">
        <w:rPr>
          <w:rFonts w:ascii="Calibri" w:eastAsia="Times New Roman" w:hAnsi="Calibri" w:cs="Calibri"/>
          <w:sz w:val="24"/>
          <w:szCs w:val="24"/>
          <w:highlight w:val="yellow"/>
        </w:rPr>
        <w:t xml:space="preserve">thus, </w:t>
      </w:r>
      <w:r w:rsidR="00D41E97" w:rsidRPr="00572DE3">
        <w:rPr>
          <w:rFonts w:ascii="Calibri" w:eastAsia="Times New Roman" w:hAnsi="Calibri" w:cs="Calibri"/>
          <w:sz w:val="24"/>
          <w:szCs w:val="24"/>
          <w:highlight w:val="yellow"/>
        </w:rPr>
        <w:t>rendering a gel-filtration chromatogram.</w:t>
      </w:r>
    </w:p>
    <w:p w14:paraId="321FDF4B" w14:textId="77777777" w:rsidR="00BE1196" w:rsidRPr="00572DE3" w:rsidRDefault="00BE1196" w:rsidP="00F25375">
      <w:pPr>
        <w:spacing w:after="0" w:line="240" w:lineRule="auto"/>
        <w:jc w:val="both"/>
        <w:rPr>
          <w:rFonts w:ascii="Calibri" w:eastAsia="Times New Roman" w:hAnsi="Calibri" w:cs="Calibri"/>
          <w:sz w:val="24"/>
          <w:szCs w:val="24"/>
          <w:highlight w:val="yellow"/>
        </w:rPr>
      </w:pPr>
    </w:p>
    <w:p w14:paraId="4B1D140D" w14:textId="6E44D01B" w:rsidR="00BE1196" w:rsidRPr="004E6D8D" w:rsidRDefault="00BE1196" w:rsidP="00F25375">
      <w:pPr>
        <w:spacing w:after="0" w:line="240" w:lineRule="auto"/>
        <w:jc w:val="both"/>
        <w:outlineLvl w:val="0"/>
        <w:rPr>
          <w:rFonts w:ascii="Calibri" w:hAnsi="Calibri" w:cs="Calibri"/>
          <w:b/>
          <w:sz w:val="24"/>
          <w:szCs w:val="24"/>
        </w:rPr>
      </w:pPr>
      <w:r w:rsidRPr="004E6D8D">
        <w:rPr>
          <w:rFonts w:ascii="Calibri" w:hAnsi="Calibri" w:cs="Calibri"/>
          <w:b/>
          <w:sz w:val="24"/>
          <w:szCs w:val="24"/>
          <w:highlight w:val="yellow"/>
        </w:rPr>
        <w:t>4.5</w:t>
      </w:r>
      <w:r w:rsidR="00C96585" w:rsidRPr="004E6D8D">
        <w:rPr>
          <w:rFonts w:ascii="Calibri" w:hAnsi="Calibri" w:cs="Calibri"/>
          <w:b/>
          <w:sz w:val="24"/>
          <w:szCs w:val="24"/>
          <w:highlight w:val="yellow"/>
        </w:rPr>
        <w:t>)</w:t>
      </w:r>
      <w:r w:rsidRPr="004E6D8D">
        <w:rPr>
          <w:rFonts w:ascii="Calibri" w:hAnsi="Calibri" w:cs="Calibri"/>
          <w:b/>
          <w:sz w:val="24"/>
          <w:szCs w:val="24"/>
          <w:highlight w:val="yellow"/>
        </w:rPr>
        <w:t xml:space="preserve"> Radiochemical stability of </w:t>
      </w:r>
      <w:r w:rsidRPr="004E6D8D">
        <w:rPr>
          <w:rFonts w:ascii="Calibri" w:hAnsi="Calibri" w:cs="Calibri"/>
          <w:b/>
          <w:sz w:val="24"/>
          <w:szCs w:val="24"/>
          <w:highlight w:val="yellow"/>
          <w:vertAlign w:val="superscript"/>
        </w:rPr>
        <w:t>68</w:t>
      </w:r>
      <w:r w:rsidRPr="004E6D8D">
        <w:rPr>
          <w:rFonts w:ascii="Calibri" w:hAnsi="Calibri" w:cs="Calibri"/>
          <w:b/>
          <w:sz w:val="24"/>
          <w:szCs w:val="24"/>
          <w:highlight w:val="yellow"/>
        </w:rPr>
        <w:t>Ga-C-IONP</w:t>
      </w:r>
    </w:p>
    <w:p w14:paraId="60F0933E" w14:textId="77777777" w:rsidR="00F25375" w:rsidRPr="00572DE3" w:rsidRDefault="00F25375" w:rsidP="00F25375">
      <w:pPr>
        <w:spacing w:after="0" w:line="240" w:lineRule="auto"/>
        <w:jc w:val="both"/>
        <w:outlineLvl w:val="0"/>
        <w:rPr>
          <w:rFonts w:ascii="Calibri" w:eastAsia="Times New Roman" w:hAnsi="Calibri" w:cs="Calibri"/>
          <w:sz w:val="24"/>
          <w:szCs w:val="24"/>
        </w:rPr>
      </w:pPr>
    </w:p>
    <w:p w14:paraId="3995F415" w14:textId="44311D2F" w:rsidR="00BE1196" w:rsidRPr="00572DE3" w:rsidRDefault="004D1676" w:rsidP="00F25375">
      <w:pPr>
        <w:spacing w:after="0" w:line="240" w:lineRule="auto"/>
        <w:jc w:val="both"/>
        <w:rPr>
          <w:rFonts w:ascii="Calibri" w:eastAsia="Times New Roman" w:hAnsi="Calibri" w:cs="Calibri"/>
          <w:sz w:val="24"/>
          <w:szCs w:val="24"/>
        </w:rPr>
      </w:pPr>
      <w:r>
        <w:rPr>
          <w:rFonts w:ascii="Calibri" w:hAnsi="Calibri" w:cs="Calibri"/>
          <w:sz w:val="24"/>
          <w:szCs w:val="24"/>
          <w:highlight w:val="yellow"/>
        </w:rPr>
        <w:t xml:space="preserve">4.5.1) </w:t>
      </w:r>
      <w:r w:rsidR="00747601" w:rsidRPr="00572DE3">
        <w:rPr>
          <w:rFonts w:ascii="Calibri" w:hAnsi="Calibri" w:cs="Calibri"/>
          <w:sz w:val="24"/>
          <w:szCs w:val="24"/>
          <w:highlight w:val="yellow"/>
        </w:rPr>
        <w:t xml:space="preserve">Incubate </w:t>
      </w:r>
      <w:r w:rsidR="00BE1196" w:rsidRPr="00572DE3">
        <w:rPr>
          <w:rFonts w:ascii="Calibri" w:hAnsi="Calibri" w:cs="Calibri"/>
          <w:sz w:val="24"/>
          <w:szCs w:val="24"/>
          <w:highlight w:val="yellow"/>
          <w:vertAlign w:val="superscript"/>
        </w:rPr>
        <w:t>68</w:t>
      </w:r>
      <w:r w:rsidR="00BE1196" w:rsidRPr="00572DE3">
        <w:rPr>
          <w:rFonts w:ascii="Calibri" w:hAnsi="Calibri" w:cs="Calibri"/>
          <w:sz w:val="24"/>
          <w:szCs w:val="24"/>
          <w:highlight w:val="yellow"/>
        </w:rPr>
        <w:t xml:space="preserve">Ga-C-IONP </w:t>
      </w:r>
      <w:r w:rsidR="00EB03D8" w:rsidRPr="00572DE3">
        <w:rPr>
          <w:rFonts w:ascii="Calibri" w:hAnsi="Calibri" w:cs="Calibri"/>
          <w:sz w:val="24"/>
          <w:szCs w:val="24"/>
          <w:highlight w:val="yellow"/>
        </w:rPr>
        <w:t xml:space="preserve">in </w:t>
      </w:r>
      <w:r w:rsidR="00BE1196" w:rsidRPr="00572DE3">
        <w:rPr>
          <w:rFonts w:ascii="Calibri" w:hAnsi="Calibri" w:cs="Calibri"/>
          <w:sz w:val="24"/>
          <w:szCs w:val="24"/>
          <w:highlight w:val="yellow"/>
        </w:rPr>
        <w:t xml:space="preserve">mouse serum for 30 min at 37 </w:t>
      </w:r>
      <w:r w:rsidR="00317E93" w:rsidRPr="00572DE3">
        <w:rPr>
          <w:rFonts w:ascii="Calibri" w:hAnsi="Calibri" w:cs="Calibri"/>
          <w:sz w:val="24"/>
          <w:szCs w:val="24"/>
          <w:highlight w:val="yellow"/>
        </w:rPr>
        <w:t>°</w:t>
      </w:r>
      <w:r w:rsidR="00BE1196" w:rsidRPr="00572DE3">
        <w:rPr>
          <w:rFonts w:ascii="Calibri" w:hAnsi="Calibri" w:cs="Calibri"/>
          <w:sz w:val="24"/>
          <w:szCs w:val="24"/>
          <w:highlight w:val="yellow"/>
        </w:rPr>
        <w:t>C (repeated 3</w:t>
      </w:r>
      <w:r w:rsidR="00644F4A">
        <w:rPr>
          <w:rFonts w:ascii="Calibri" w:hAnsi="Calibri" w:cs="Calibri"/>
          <w:sz w:val="24"/>
          <w:szCs w:val="24"/>
          <w:highlight w:val="yellow"/>
        </w:rPr>
        <w:t>x</w:t>
      </w:r>
      <w:r w:rsidR="00BE1196" w:rsidRPr="00572DE3">
        <w:rPr>
          <w:rFonts w:ascii="Calibri" w:hAnsi="Calibri" w:cs="Calibri"/>
          <w:sz w:val="24"/>
          <w:szCs w:val="24"/>
          <w:highlight w:val="yellow"/>
        </w:rPr>
        <w:t xml:space="preserve">). After that time, </w:t>
      </w:r>
      <w:r w:rsidR="00747601" w:rsidRPr="00572DE3">
        <w:rPr>
          <w:rFonts w:ascii="Calibri" w:hAnsi="Calibri" w:cs="Calibri"/>
          <w:sz w:val="24"/>
          <w:szCs w:val="24"/>
          <w:highlight w:val="yellow"/>
        </w:rPr>
        <w:t>purify</w:t>
      </w:r>
      <w:r w:rsidR="00AB61F4" w:rsidRPr="00572DE3">
        <w:rPr>
          <w:rFonts w:ascii="Calibri" w:hAnsi="Calibri" w:cs="Calibri"/>
          <w:sz w:val="24"/>
          <w:szCs w:val="24"/>
          <w:highlight w:val="yellow"/>
        </w:rPr>
        <w:t xml:space="preserve"> </w:t>
      </w:r>
      <w:r w:rsidR="00644F4A">
        <w:rPr>
          <w:rFonts w:ascii="Calibri" w:hAnsi="Calibri" w:cs="Calibri"/>
          <w:sz w:val="24"/>
          <w:szCs w:val="24"/>
          <w:highlight w:val="yellow"/>
        </w:rPr>
        <w:t xml:space="preserve">the </w:t>
      </w:r>
      <w:r w:rsidR="00BE1196" w:rsidRPr="00572DE3">
        <w:rPr>
          <w:rFonts w:ascii="Calibri" w:hAnsi="Calibri" w:cs="Calibri"/>
          <w:sz w:val="24"/>
          <w:szCs w:val="24"/>
          <w:highlight w:val="yellow"/>
        </w:rPr>
        <w:t xml:space="preserve">nanoparticles by ultrafiltration and </w:t>
      </w:r>
      <w:r w:rsidR="00747601" w:rsidRPr="00572DE3">
        <w:rPr>
          <w:rFonts w:ascii="Calibri" w:hAnsi="Calibri" w:cs="Calibri"/>
          <w:sz w:val="24"/>
          <w:szCs w:val="24"/>
          <w:highlight w:val="yellow"/>
        </w:rPr>
        <w:t xml:space="preserve">measure </w:t>
      </w:r>
      <w:r w:rsidR="00644F4A">
        <w:rPr>
          <w:rFonts w:ascii="Calibri" w:hAnsi="Calibri" w:cs="Calibri"/>
          <w:sz w:val="24"/>
          <w:szCs w:val="24"/>
          <w:highlight w:val="yellow"/>
        </w:rPr>
        <w:t xml:space="preserve">the </w:t>
      </w:r>
      <w:r w:rsidR="00BE1196" w:rsidRPr="00572DE3">
        <w:rPr>
          <w:rFonts w:ascii="Calibri" w:hAnsi="Calibri" w:cs="Calibri"/>
          <w:sz w:val="24"/>
          <w:szCs w:val="24"/>
          <w:highlight w:val="yellow"/>
        </w:rPr>
        <w:t xml:space="preserve">radioactivity </w:t>
      </w:r>
      <w:r w:rsidR="00747601" w:rsidRPr="00572DE3">
        <w:rPr>
          <w:rFonts w:ascii="Calibri" w:hAnsi="Calibri" w:cs="Calibri"/>
          <w:sz w:val="24"/>
          <w:szCs w:val="24"/>
          <w:highlight w:val="yellow"/>
        </w:rPr>
        <w:t>present in</w:t>
      </w:r>
      <w:r w:rsidR="006579BC" w:rsidRPr="00572DE3">
        <w:rPr>
          <w:rFonts w:ascii="Calibri" w:hAnsi="Calibri" w:cs="Calibri"/>
          <w:sz w:val="24"/>
          <w:szCs w:val="24"/>
          <w:highlight w:val="yellow"/>
        </w:rPr>
        <w:t xml:space="preserve"> </w:t>
      </w:r>
      <w:r w:rsidR="00644F4A">
        <w:rPr>
          <w:rFonts w:ascii="Calibri" w:hAnsi="Calibri" w:cs="Calibri"/>
          <w:sz w:val="24"/>
          <w:szCs w:val="24"/>
          <w:highlight w:val="yellow"/>
        </w:rPr>
        <w:t xml:space="preserve">the </w:t>
      </w:r>
      <w:r w:rsidR="00BE1196" w:rsidRPr="00572DE3">
        <w:rPr>
          <w:rFonts w:ascii="Calibri" w:hAnsi="Calibri" w:cs="Calibri"/>
          <w:sz w:val="24"/>
          <w:szCs w:val="24"/>
          <w:highlight w:val="yellow"/>
        </w:rPr>
        <w:t xml:space="preserve">nanoparticles and filtrate. No activity </w:t>
      </w:r>
      <w:r w:rsidR="00747601" w:rsidRPr="00572DE3">
        <w:rPr>
          <w:rFonts w:ascii="Calibri" w:hAnsi="Calibri" w:cs="Calibri"/>
          <w:sz w:val="24"/>
          <w:szCs w:val="24"/>
          <w:highlight w:val="yellow"/>
        </w:rPr>
        <w:t xml:space="preserve">should be </w:t>
      </w:r>
      <w:r w:rsidR="00BE1196" w:rsidRPr="00572DE3">
        <w:rPr>
          <w:rFonts w:ascii="Calibri" w:hAnsi="Calibri" w:cs="Calibri"/>
          <w:sz w:val="24"/>
          <w:szCs w:val="24"/>
          <w:highlight w:val="yellow"/>
        </w:rPr>
        <w:t>detected in the different filtrates.</w:t>
      </w:r>
    </w:p>
    <w:p w14:paraId="148D2169" w14:textId="77777777" w:rsidR="00191B32" w:rsidRPr="00572DE3" w:rsidRDefault="00191B32" w:rsidP="00F25375">
      <w:pPr>
        <w:spacing w:after="0" w:line="240" w:lineRule="auto"/>
        <w:jc w:val="both"/>
        <w:rPr>
          <w:rFonts w:ascii="Calibri" w:hAnsi="Calibri" w:cs="Calibri"/>
          <w:sz w:val="24"/>
          <w:szCs w:val="24"/>
        </w:rPr>
      </w:pPr>
    </w:p>
    <w:p w14:paraId="6B87E385" w14:textId="07B7D3F4" w:rsidR="00191B32" w:rsidRPr="004E6D8D" w:rsidRDefault="00191B32" w:rsidP="00F25375">
      <w:pPr>
        <w:spacing w:after="0" w:line="240" w:lineRule="auto"/>
        <w:jc w:val="both"/>
        <w:outlineLvl w:val="0"/>
        <w:rPr>
          <w:rFonts w:ascii="Calibri" w:hAnsi="Calibri" w:cs="Calibri"/>
          <w:b/>
          <w:sz w:val="24"/>
          <w:szCs w:val="24"/>
        </w:rPr>
      </w:pPr>
      <w:r w:rsidRPr="004E6D8D">
        <w:rPr>
          <w:rFonts w:ascii="Calibri" w:hAnsi="Calibri" w:cs="Calibri"/>
          <w:b/>
          <w:sz w:val="24"/>
          <w:szCs w:val="24"/>
        </w:rPr>
        <w:t>4.</w:t>
      </w:r>
      <w:r w:rsidR="00BE1196" w:rsidRPr="004E6D8D">
        <w:rPr>
          <w:rFonts w:ascii="Calibri" w:hAnsi="Calibri" w:cs="Calibri"/>
          <w:b/>
          <w:sz w:val="24"/>
          <w:szCs w:val="24"/>
        </w:rPr>
        <w:t>6</w:t>
      </w:r>
      <w:r w:rsidR="00C96585" w:rsidRPr="004E6D8D">
        <w:rPr>
          <w:rFonts w:ascii="Calibri" w:hAnsi="Calibri" w:cs="Calibri"/>
          <w:b/>
          <w:sz w:val="24"/>
          <w:szCs w:val="24"/>
        </w:rPr>
        <w:t>)</w:t>
      </w:r>
      <w:r w:rsidRPr="004E6D8D">
        <w:rPr>
          <w:rFonts w:ascii="Calibri" w:hAnsi="Calibri" w:cs="Calibri"/>
          <w:b/>
          <w:sz w:val="24"/>
          <w:szCs w:val="24"/>
        </w:rPr>
        <w:t xml:space="preserve"> </w:t>
      </w:r>
      <w:r w:rsidR="00312FA8" w:rsidRPr="004E6D8D">
        <w:rPr>
          <w:rFonts w:ascii="Calibri" w:hAnsi="Calibri" w:cs="Calibri"/>
          <w:b/>
          <w:sz w:val="24"/>
          <w:szCs w:val="24"/>
        </w:rPr>
        <w:t>R</w:t>
      </w:r>
      <w:r w:rsidRPr="004E6D8D">
        <w:rPr>
          <w:rFonts w:ascii="Calibri" w:hAnsi="Calibri" w:cs="Calibri"/>
          <w:b/>
          <w:sz w:val="24"/>
          <w:szCs w:val="24"/>
        </w:rPr>
        <w:t>elax</w:t>
      </w:r>
      <w:r w:rsidR="00593F2B" w:rsidRPr="004E6D8D">
        <w:rPr>
          <w:rFonts w:ascii="Calibri" w:hAnsi="Calibri" w:cs="Calibri"/>
          <w:b/>
          <w:sz w:val="24"/>
          <w:szCs w:val="24"/>
        </w:rPr>
        <w:t>ometry</w:t>
      </w:r>
    </w:p>
    <w:p w14:paraId="57D2621F" w14:textId="77777777" w:rsidR="00F25375" w:rsidRPr="00572DE3" w:rsidRDefault="00F25375" w:rsidP="00F25375">
      <w:pPr>
        <w:spacing w:after="0" w:line="240" w:lineRule="auto"/>
        <w:jc w:val="both"/>
        <w:outlineLvl w:val="0"/>
        <w:rPr>
          <w:rFonts w:ascii="Calibri" w:hAnsi="Calibri" w:cs="Calibri"/>
          <w:sz w:val="24"/>
          <w:szCs w:val="24"/>
        </w:rPr>
      </w:pPr>
    </w:p>
    <w:p w14:paraId="76242E19" w14:textId="6C9C5E83" w:rsidR="00631E7E" w:rsidRPr="00572DE3" w:rsidRDefault="004D1676" w:rsidP="00F25375">
      <w:pPr>
        <w:spacing w:after="0" w:line="240" w:lineRule="auto"/>
        <w:jc w:val="both"/>
        <w:rPr>
          <w:rFonts w:ascii="Calibri" w:hAnsi="Calibri" w:cs="Calibri"/>
          <w:sz w:val="24"/>
          <w:szCs w:val="24"/>
        </w:rPr>
      </w:pPr>
      <w:r>
        <w:rPr>
          <w:rFonts w:ascii="Calibri" w:hAnsi="Calibri" w:cs="Calibri"/>
          <w:sz w:val="24"/>
          <w:szCs w:val="24"/>
        </w:rPr>
        <w:t xml:space="preserve">4.6.1) </w:t>
      </w:r>
      <w:r w:rsidR="008549C3" w:rsidRPr="00572DE3">
        <w:rPr>
          <w:rFonts w:ascii="Calibri" w:hAnsi="Calibri" w:cs="Calibri"/>
          <w:sz w:val="24"/>
          <w:szCs w:val="24"/>
        </w:rPr>
        <w:t>Measure l</w:t>
      </w:r>
      <w:r w:rsidR="00593F2B" w:rsidRPr="00572DE3">
        <w:rPr>
          <w:rFonts w:ascii="Calibri" w:hAnsi="Calibri" w:cs="Calibri"/>
          <w:sz w:val="24"/>
          <w:szCs w:val="24"/>
        </w:rPr>
        <w:t>ongitudinal (T</w:t>
      </w:r>
      <w:r w:rsidR="00593F2B" w:rsidRPr="00572DE3">
        <w:rPr>
          <w:rFonts w:ascii="Calibri" w:hAnsi="Calibri" w:cs="Calibri"/>
          <w:sz w:val="24"/>
          <w:szCs w:val="24"/>
          <w:vertAlign w:val="subscript"/>
        </w:rPr>
        <w:t>1</w:t>
      </w:r>
      <w:r w:rsidR="00593F2B" w:rsidRPr="00572DE3">
        <w:rPr>
          <w:rFonts w:ascii="Calibri" w:hAnsi="Calibri" w:cs="Calibri"/>
          <w:sz w:val="24"/>
          <w:szCs w:val="24"/>
        </w:rPr>
        <w:t>) and transverse (T</w:t>
      </w:r>
      <w:r w:rsidR="00593F2B" w:rsidRPr="00572DE3">
        <w:rPr>
          <w:rFonts w:ascii="Calibri" w:hAnsi="Calibri" w:cs="Calibri"/>
          <w:sz w:val="24"/>
          <w:szCs w:val="24"/>
          <w:vertAlign w:val="subscript"/>
        </w:rPr>
        <w:t>2</w:t>
      </w:r>
      <w:r w:rsidR="00593F2B" w:rsidRPr="00572DE3">
        <w:rPr>
          <w:rFonts w:ascii="Calibri" w:hAnsi="Calibri" w:cs="Calibri"/>
          <w:sz w:val="24"/>
          <w:szCs w:val="24"/>
        </w:rPr>
        <w:t xml:space="preserve">) relaxation times in a </w:t>
      </w:r>
      <w:bookmarkStart w:id="1" w:name="_Hlk515929443"/>
      <w:proofErr w:type="spellStart"/>
      <w:r w:rsidR="007554E1" w:rsidRPr="00572DE3">
        <w:rPr>
          <w:rFonts w:ascii="Calibri" w:hAnsi="Calibri" w:cs="Calibri"/>
          <w:sz w:val="24"/>
          <w:szCs w:val="24"/>
        </w:rPr>
        <w:t>relaxometer</w:t>
      </w:r>
      <w:bookmarkEnd w:id="1"/>
      <w:proofErr w:type="spellEnd"/>
      <w:r w:rsidR="00603BF2" w:rsidRPr="00572DE3">
        <w:rPr>
          <w:rFonts w:ascii="Calibri" w:hAnsi="Calibri" w:cs="Calibri"/>
          <w:sz w:val="24"/>
          <w:szCs w:val="24"/>
        </w:rPr>
        <w:t xml:space="preserve"> </w:t>
      </w:r>
      <w:r w:rsidR="00593F2B" w:rsidRPr="00572DE3">
        <w:rPr>
          <w:rFonts w:ascii="Calibri" w:hAnsi="Calibri" w:cs="Calibri"/>
          <w:sz w:val="24"/>
          <w:szCs w:val="24"/>
        </w:rPr>
        <w:t xml:space="preserve">at 1.5 T and 37 </w:t>
      </w:r>
      <w:r w:rsidR="00644F4A">
        <w:rPr>
          <w:rFonts w:ascii="Calibri" w:hAnsi="Calibri" w:cs="Calibri"/>
          <w:sz w:val="24"/>
          <w:szCs w:val="24"/>
        </w:rPr>
        <w:t>°</w:t>
      </w:r>
      <w:r w:rsidR="00593F2B" w:rsidRPr="00572DE3">
        <w:rPr>
          <w:rFonts w:ascii="Calibri" w:hAnsi="Calibri" w:cs="Calibri"/>
          <w:sz w:val="24"/>
          <w:szCs w:val="24"/>
        </w:rPr>
        <w:t xml:space="preserve">C. Four different concentrations of </w:t>
      </w:r>
      <w:r w:rsidR="007C2081" w:rsidRPr="00572DE3">
        <w:rPr>
          <w:rFonts w:ascii="Calibri" w:hAnsi="Calibri" w:cs="Calibri"/>
          <w:sz w:val="24"/>
          <w:szCs w:val="24"/>
          <w:vertAlign w:val="superscript"/>
        </w:rPr>
        <w:t>68</w:t>
      </w:r>
      <w:r w:rsidR="00593F2B" w:rsidRPr="00572DE3">
        <w:rPr>
          <w:rFonts w:ascii="Calibri" w:hAnsi="Calibri" w:cs="Calibri"/>
          <w:sz w:val="24"/>
          <w:szCs w:val="24"/>
        </w:rPr>
        <w:t>Ga-C-IONP (2 mM, 1 mM, 0.5 mM</w:t>
      </w:r>
      <w:r w:rsidR="00644F4A">
        <w:rPr>
          <w:rFonts w:ascii="Calibri" w:hAnsi="Calibri" w:cs="Calibri"/>
          <w:sz w:val="24"/>
          <w:szCs w:val="24"/>
        </w:rPr>
        <w:t>,</w:t>
      </w:r>
      <w:r w:rsidR="00593F2B" w:rsidRPr="00572DE3">
        <w:rPr>
          <w:rFonts w:ascii="Calibri" w:hAnsi="Calibri" w:cs="Calibri"/>
          <w:sz w:val="24"/>
          <w:szCs w:val="24"/>
        </w:rPr>
        <w:t xml:space="preserve"> and 0.25 mM) </w:t>
      </w:r>
      <w:r w:rsidR="008549C3" w:rsidRPr="00572DE3">
        <w:rPr>
          <w:rFonts w:ascii="Calibri" w:hAnsi="Calibri" w:cs="Calibri"/>
          <w:sz w:val="24"/>
          <w:szCs w:val="24"/>
        </w:rPr>
        <w:t>should be measured</w:t>
      </w:r>
      <w:r w:rsidR="00593F2B" w:rsidRPr="00572DE3">
        <w:rPr>
          <w:rFonts w:ascii="Calibri" w:hAnsi="Calibri" w:cs="Calibri"/>
          <w:sz w:val="24"/>
          <w:szCs w:val="24"/>
        </w:rPr>
        <w:t>.</w:t>
      </w:r>
      <w:r w:rsidR="008549C3" w:rsidRPr="00572DE3">
        <w:rPr>
          <w:rFonts w:ascii="Calibri" w:hAnsi="Calibri" w:cs="Calibri"/>
          <w:sz w:val="24"/>
          <w:szCs w:val="24"/>
        </w:rPr>
        <w:t xml:space="preserve"> Plot</w:t>
      </w:r>
      <w:r w:rsidR="0068209D" w:rsidRPr="00572DE3">
        <w:rPr>
          <w:rFonts w:ascii="Calibri" w:hAnsi="Calibri" w:cs="Calibri"/>
          <w:sz w:val="24"/>
          <w:szCs w:val="24"/>
        </w:rPr>
        <w:t xml:space="preserve"> relaxation rates (</w:t>
      </w:r>
      <w:r w:rsidR="00644F4A" w:rsidRPr="004E6D8D">
        <w:rPr>
          <w:rFonts w:ascii="Calibri" w:hAnsi="Calibri" w:cs="Calibri"/>
          <w:i/>
          <w:sz w:val="24"/>
          <w:szCs w:val="24"/>
        </w:rPr>
        <w:t>r</w:t>
      </w:r>
      <w:r w:rsidR="0068209D" w:rsidRPr="004E6D8D">
        <w:rPr>
          <w:rFonts w:ascii="Calibri" w:hAnsi="Calibri" w:cs="Calibri"/>
          <w:i/>
          <w:sz w:val="24"/>
          <w:szCs w:val="24"/>
          <w:vertAlign w:val="subscript"/>
        </w:rPr>
        <w:t>1</w:t>
      </w:r>
      <w:r w:rsidR="0068209D" w:rsidRPr="00572DE3">
        <w:rPr>
          <w:rFonts w:ascii="Calibri" w:hAnsi="Calibri" w:cs="Calibri"/>
          <w:sz w:val="24"/>
          <w:szCs w:val="24"/>
        </w:rPr>
        <w:t>=1/T</w:t>
      </w:r>
      <w:r w:rsidR="0068209D" w:rsidRPr="00572DE3">
        <w:rPr>
          <w:rFonts w:ascii="Calibri" w:hAnsi="Calibri" w:cs="Calibri"/>
          <w:sz w:val="24"/>
          <w:szCs w:val="24"/>
          <w:vertAlign w:val="subscript"/>
        </w:rPr>
        <w:t>1</w:t>
      </w:r>
      <w:r w:rsidR="0068209D" w:rsidRPr="00572DE3">
        <w:rPr>
          <w:rFonts w:ascii="Calibri" w:hAnsi="Calibri" w:cs="Calibri"/>
          <w:sz w:val="24"/>
          <w:szCs w:val="24"/>
        </w:rPr>
        <w:t xml:space="preserve">, </w:t>
      </w:r>
      <w:r w:rsidR="00644F4A" w:rsidRPr="004E6D8D">
        <w:rPr>
          <w:rFonts w:ascii="Calibri" w:hAnsi="Calibri" w:cs="Calibri"/>
          <w:i/>
          <w:sz w:val="24"/>
          <w:szCs w:val="24"/>
        </w:rPr>
        <w:t>r</w:t>
      </w:r>
      <w:r w:rsidR="0068209D" w:rsidRPr="004E6D8D">
        <w:rPr>
          <w:rFonts w:ascii="Calibri" w:hAnsi="Calibri" w:cs="Calibri"/>
          <w:i/>
          <w:sz w:val="24"/>
          <w:szCs w:val="24"/>
          <w:vertAlign w:val="subscript"/>
        </w:rPr>
        <w:t>2</w:t>
      </w:r>
      <w:r w:rsidR="0068209D" w:rsidRPr="00572DE3">
        <w:rPr>
          <w:rFonts w:ascii="Calibri" w:hAnsi="Calibri" w:cs="Calibri"/>
          <w:sz w:val="24"/>
          <w:szCs w:val="24"/>
        </w:rPr>
        <w:t>=1/T</w:t>
      </w:r>
      <w:r w:rsidR="0068209D" w:rsidRPr="00572DE3">
        <w:rPr>
          <w:rFonts w:ascii="Calibri" w:hAnsi="Calibri" w:cs="Calibri"/>
          <w:sz w:val="24"/>
          <w:szCs w:val="24"/>
          <w:vertAlign w:val="subscript"/>
        </w:rPr>
        <w:t>2</w:t>
      </w:r>
      <w:r w:rsidR="0068209D" w:rsidRPr="00572DE3">
        <w:rPr>
          <w:rFonts w:ascii="Calibri" w:hAnsi="Calibri" w:cs="Calibri"/>
          <w:sz w:val="24"/>
          <w:szCs w:val="24"/>
        </w:rPr>
        <w:t xml:space="preserve">) against </w:t>
      </w:r>
      <w:r w:rsidR="00593F2B" w:rsidRPr="00572DE3">
        <w:rPr>
          <w:rFonts w:ascii="Calibri" w:hAnsi="Calibri" w:cs="Calibri"/>
          <w:sz w:val="24"/>
          <w:szCs w:val="24"/>
        </w:rPr>
        <w:t>iron concentration.</w:t>
      </w:r>
      <w:r w:rsidR="0068209D" w:rsidRPr="00572DE3">
        <w:rPr>
          <w:rFonts w:ascii="Calibri" w:hAnsi="Calibri" w:cs="Calibri"/>
          <w:sz w:val="24"/>
          <w:szCs w:val="24"/>
        </w:rPr>
        <w:t xml:space="preserve"> </w:t>
      </w:r>
      <w:r w:rsidR="00644F4A">
        <w:rPr>
          <w:rFonts w:ascii="Calibri" w:hAnsi="Calibri" w:cs="Calibri"/>
          <w:sz w:val="24"/>
          <w:szCs w:val="24"/>
        </w:rPr>
        <w:t>The s</w:t>
      </w:r>
      <w:r w:rsidR="0068209D" w:rsidRPr="00572DE3">
        <w:rPr>
          <w:rFonts w:ascii="Calibri" w:hAnsi="Calibri" w:cs="Calibri"/>
          <w:sz w:val="24"/>
          <w:szCs w:val="24"/>
        </w:rPr>
        <w:t>lope of the</w:t>
      </w:r>
      <w:r w:rsidR="007F71F2" w:rsidRPr="00572DE3">
        <w:rPr>
          <w:rFonts w:ascii="Calibri" w:hAnsi="Calibri" w:cs="Calibri"/>
          <w:sz w:val="24"/>
          <w:szCs w:val="24"/>
        </w:rPr>
        <w:t xml:space="preserve"> curve obtained renders </w:t>
      </w:r>
      <w:r w:rsidR="007F71F2" w:rsidRPr="004E6D8D">
        <w:rPr>
          <w:rFonts w:ascii="Calibri" w:hAnsi="Calibri" w:cs="Calibri"/>
          <w:i/>
          <w:sz w:val="24"/>
          <w:szCs w:val="24"/>
        </w:rPr>
        <w:t>r</w:t>
      </w:r>
      <w:r w:rsidR="007F71F2" w:rsidRPr="004E6D8D">
        <w:rPr>
          <w:rFonts w:ascii="Calibri" w:hAnsi="Calibri" w:cs="Calibri"/>
          <w:i/>
          <w:sz w:val="24"/>
          <w:szCs w:val="24"/>
          <w:vertAlign w:val="subscript"/>
        </w:rPr>
        <w:t>1</w:t>
      </w:r>
      <w:r w:rsidR="007F71F2" w:rsidRPr="00572DE3">
        <w:rPr>
          <w:rFonts w:ascii="Calibri" w:hAnsi="Calibri" w:cs="Calibri"/>
          <w:sz w:val="24"/>
          <w:szCs w:val="24"/>
        </w:rPr>
        <w:t xml:space="preserve"> and </w:t>
      </w:r>
      <w:r w:rsidR="007F71F2" w:rsidRPr="004E6D8D">
        <w:rPr>
          <w:rFonts w:ascii="Calibri" w:hAnsi="Calibri" w:cs="Calibri"/>
          <w:i/>
          <w:sz w:val="24"/>
          <w:szCs w:val="24"/>
        </w:rPr>
        <w:t>r</w:t>
      </w:r>
      <w:r w:rsidR="007F71F2" w:rsidRPr="004E6D8D">
        <w:rPr>
          <w:rFonts w:ascii="Calibri" w:hAnsi="Calibri" w:cs="Calibri"/>
          <w:i/>
          <w:sz w:val="24"/>
          <w:szCs w:val="24"/>
          <w:vertAlign w:val="subscript"/>
        </w:rPr>
        <w:t>2</w:t>
      </w:r>
      <w:r w:rsidR="007F71F2" w:rsidRPr="00572DE3">
        <w:rPr>
          <w:rFonts w:ascii="Calibri" w:hAnsi="Calibri" w:cs="Calibri"/>
          <w:sz w:val="24"/>
          <w:szCs w:val="24"/>
        </w:rPr>
        <w:t xml:space="preserve"> values.</w:t>
      </w:r>
    </w:p>
    <w:p w14:paraId="75CCFDBC" w14:textId="77777777" w:rsidR="00191B32" w:rsidRPr="00572DE3" w:rsidRDefault="00191B32" w:rsidP="00F25375">
      <w:pPr>
        <w:spacing w:after="0" w:line="240" w:lineRule="auto"/>
        <w:jc w:val="both"/>
        <w:rPr>
          <w:rFonts w:ascii="Calibri" w:hAnsi="Calibri" w:cs="Calibri"/>
          <w:sz w:val="24"/>
          <w:szCs w:val="24"/>
        </w:rPr>
      </w:pPr>
    </w:p>
    <w:p w14:paraId="5861211D" w14:textId="3D6C2886" w:rsidR="00191B32" w:rsidRPr="004E6D8D" w:rsidRDefault="00191B32" w:rsidP="00F25375">
      <w:pPr>
        <w:spacing w:after="0" w:line="240" w:lineRule="auto"/>
        <w:jc w:val="both"/>
        <w:outlineLvl w:val="0"/>
        <w:rPr>
          <w:rFonts w:ascii="Calibri" w:hAnsi="Calibri" w:cs="Calibri"/>
          <w:b/>
          <w:sz w:val="24"/>
          <w:szCs w:val="24"/>
        </w:rPr>
      </w:pPr>
      <w:r w:rsidRPr="004E6D8D">
        <w:rPr>
          <w:rFonts w:ascii="Calibri" w:hAnsi="Calibri" w:cs="Calibri"/>
          <w:b/>
          <w:sz w:val="24"/>
          <w:szCs w:val="24"/>
        </w:rPr>
        <w:t>4.</w:t>
      </w:r>
      <w:r w:rsidR="00BE1196" w:rsidRPr="004E6D8D">
        <w:rPr>
          <w:rFonts w:ascii="Calibri" w:hAnsi="Calibri" w:cs="Calibri"/>
          <w:b/>
          <w:sz w:val="24"/>
          <w:szCs w:val="24"/>
        </w:rPr>
        <w:t>7</w:t>
      </w:r>
      <w:r w:rsidR="00C96585" w:rsidRPr="004E6D8D">
        <w:rPr>
          <w:rFonts w:ascii="Calibri" w:hAnsi="Calibri" w:cs="Calibri"/>
          <w:b/>
          <w:sz w:val="24"/>
          <w:szCs w:val="24"/>
        </w:rPr>
        <w:t>)</w:t>
      </w:r>
      <w:r w:rsidRPr="004E6D8D">
        <w:rPr>
          <w:rFonts w:ascii="Calibri" w:hAnsi="Calibri" w:cs="Calibri"/>
          <w:b/>
          <w:sz w:val="24"/>
          <w:szCs w:val="24"/>
        </w:rPr>
        <w:t xml:space="preserve"> </w:t>
      </w:r>
      <w:r w:rsidR="007C2081" w:rsidRPr="004E6D8D">
        <w:rPr>
          <w:rFonts w:ascii="Calibri" w:hAnsi="Calibri" w:cs="Calibri"/>
          <w:b/>
          <w:sz w:val="24"/>
          <w:szCs w:val="24"/>
        </w:rPr>
        <w:t>MR and PET</w:t>
      </w:r>
      <w:r w:rsidR="00631E7E" w:rsidRPr="004E6D8D">
        <w:rPr>
          <w:rFonts w:ascii="Calibri" w:hAnsi="Calibri" w:cs="Calibri"/>
          <w:b/>
          <w:sz w:val="24"/>
          <w:szCs w:val="24"/>
        </w:rPr>
        <w:t xml:space="preserve"> </w:t>
      </w:r>
      <w:r w:rsidR="007C2081" w:rsidRPr="004E6D8D">
        <w:rPr>
          <w:rFonts w:ascii="Calibri" w:hAnsi="Calibri" w:cs="Calibri"/>
          <w:b/>
          <w:sz w:val="24"/>
          <w:szCs w:val="24"/>
        </w:rPr>
        <w:t>p</w:t>
      </w:r>
      <w:r w:rsidRPr="004E6D8D">
        <w:rPr>
          <w:rFonts w:ascii="Calibri" w:hAnsi="Calibri" w:cs="Calibri"/>
          <w:b/>
          <w:sz w:val="24"/>
          <w:szCs w:val="24"/>
        </w:rPr>
        <w:t>hantom</w:t>
      </w:r>
      <w:r w:rsidR="007C2081" w:rsidRPr="004E6D8D">
        <w:rPr>
          <w:rFonts w:ascii="Calibri" w:hAnsi="Calibri" w:cs="Calibri"/>
          <w:b/>
          <w:sz w:val="24"/>
          <w:szCs w:val="24"/>
        </w:rPr>
        <w:t xml:space="preserve"> images</w:t>
      </w:r>
    </w:p>
    <w:p w14:paraId="795B81E8" w14:textId="77777777" w:rsidR="00F25375" w:rsidRPr="00572DE3" w:rsidRDefault="00F25375" w:rsidP="00F25375">
      <w:pPr>
        <w:spacing w:after="0" w:line="240" w:lineRule="auto"/>
        <w:jc w:val="both"/>
        <w:outlineLvl w:val="0"/>
        <w:rPr>
          <w:rFonts w:ascii="Calibri" w:hAnsi="Calibri" w:cs="Calibri"/>
          <w:sz w:val="24"/>
          <w:szCs w:val="24"/>
        </w:rPr>
      </w:pPr>
    </w:p>
    <w:p w14:paraId="5392AFE1" w14:textId="45E2CACA" w:rsidR="007D07A1" w:rsidRPr="00572DE3" w:rsidRDefault="004D1676" w:rsidP="00F25375">
      <w:pPr>
        <w:spacing w:after="0" w:line="240" w:lineRule="auto"/>
        <w:jc w:val="both"/>
        <w:rPr>
          <w:rFonts w:ascii="Calibri" w:hAnsi="Calibri" w:cs="Calibri"/>
          <w:sz w:val="24"/>
          <w:szCs w:val="24"/>
        </w:rPr>
      </w:pPr>
      <w:r>
        <w:rPr>
          <w:rFonts w:ascii="Calibri" w:hAnsi="Calibri" w:cs="Calibri"/>
          <w:sz w:val="24"/>
          <w:szCs w:val="24"/>
        </w:rPr>
        <w:t xml:space="preserve">4.7.1) </w:t>
      </w:r>
      <w:r w:rsidR="00DA74D6" w:rsidRPr="00572DE3">
        <w:rPr>
          <w:rFonts w:ascii="Calibri" w:hAnsi="Calibri" w:cs="Calibri"/>
          <w:sz w:val="24"/>
          <w:szCs w:val="24"/>
        </w:rPr>
        <w:t xml:space="preserve">Acquire </w:t>
      </w:r>
      <w:r w:rsidR="00572DE3" w:rsidRPr="00572DE3">
        <w:rPr>
          <w:rFonts w:ascii="Calibri" w:hAnsi="Calibri" w:cs="Calibri"/>
          <w:i/>
          <w:sz w:val="24"/>
          <w:szCs w:val="24"/>
        </w:rPr>
        <w:t>in situ</w:t>
      </w:r>
      <w:r w:rsidR="007D07A1" w:rsidRPr="00572DE3">
        <w:rPr>
          <w:rFonts w:ascii="Calibri" w:hAnsi="Calibri" w:cs="Calibri"/>
          <w:sz w:val="24"/>
          <w:szCs w:val="24"/>
        </w:rPr>
        <w:t xml:space="preserve"> MR (T</w:t>
      </w:r>
      <w:r w:rsidR="007D07A1" w:rsidRPr="00572DE3">
        <w:rPr>
          <w:rFonts w:ascii="Calibri" w:hAnsi="Calibri" w:cs="Calibri"/>
          <w:sz w:val="24"/>
          <w:szCs w:val="24"/>
          <w:vertAlign w:val="subscript"/>
        </w:rPr>
        <w:t>1</w:t>
      </w:r>
      <w:r w:rsidR="007D07A1" w:rsidRPr="00572DE3">
        <w:rPr>
          <w:rFonts w:ascii="Calibri" w:hAnsi="Calibri" w:cs="Calibri"/>
          <w:sz w:val="24"/>
          <w:szCs w:val="24"/>
        </w:rPr>
        <w:t xml:space="preserve">-weighted sequence) and PET phantom images for a </w:t>
      </w:r>
      <w:r w:rsidR="00B63AAA" w:rsidRPr="00572DE3">
        <w:rPr>
          <w:rFonts w:ascii="Calibri" w:hAnsi="Calibri" w:cs="Calibri"/>
          <w:sz w:val="24"/>
          <w:szCs w:val="24"/>
        </w:rPr>
        <w:t>series</w:t>
      </w:r>
      <w:r w:rsidR="007D07A1" w:rsidRPr="00572DE3">
        <w:rPr>
          <w:rFonts w:ascii="Calibri" w:hAnsi="Calibri" w:cs="Calibri"/>
          <w:sz w:val="24"/>
          <w:szCs w:val="24"/>
        </w:rPr>
        <w:t xml:space="preserve"> of dilutions of </w:t>
      </w:r>
      <w:r w:rsidR="007D07A1" w:rsidRPr="00572DE3">
        <w:rPr>
          <w:rFonts w:ascii="Calibri" w:hAnsi="Calibri" w:cs="Calibri"/>
          <w:sz w:val="24"/>
          <w:szCs w:val="24"/>
          <w:vertAlign w:val="superscript"/>
        </w:rPr>
        <w:t>68</w:t>
      </w:r>
      <w:r w:rsidR="007D07A1" w:rsidRPr="00572DE3">
        <w:rPr>
          <w:rFonts w:ascii="Calibri" w:hAnsi="Calibri" w:cs="Calibri"/>
          <w:sz w:val="24"/>
          <w:szCs w:val="24"/>
        </w:rPr>
        <w:t xml:space="preserve">Ga-C-IONP </w:t>
      </w:r>
      <w:r w:rsidR="00B63AAA" w:rsidRPr="00572DE3">
        <w:rPr>
          <w:rFonts w:ascii="Calibri" w:hAnsi="Calibri" w:cs="Calibri"/>
          <w:sz w:val="24"/>
          <w:szCs w:val="24"/>
        </w:rPr>
        <w:t>(0 mM, 1 mM, 6.5 mM</w:t>
      </w:r>
      <w:r w:rsidR="00644F4A">
        <w:rPr>
          <w:rFonts w:ascii="Calibri" w:hAnsi="Calibri" w:cs="Calibri"/>
          <w:sz w:val="24"/>
          <w:szCs w:val="24"/>
        </w:rPr>
        <w:t>,</w:t>
      </w:r>
      <w:r w:rsidR="00B63AAA" w:rsidRPr="00572DE3">
        <w:rPr>
          <w:rFonts w:ascii="Calibri" w:hAnsi="Calibri" w:cs="Calibri"/>
          <w:sz w:val="24"/>
          <w:szCs w:val="24"/>
        </w:rPr>
        <w:t xml:space="preserve"> and 9.0 mM) </w:t>
      </w:r>
      <w:r w:rsidR="007D07A1" w:rsidRPr="00572DE3">
        <w:rPr>
          <w:rFonts w:ascii="Calibri" w:hAnsi="Calibri" w:cs="Calibri"/>
          <w:sz w:val="24"/>
          <w:szCs w:val="24"/>
        </w:rPr>
        <w:t xml:space="preserve">to observe the increasing signal in correlation with the PET activity and </w:t>
      </w:r>
      <w:r w:rsidR="00644F4A">
        <w:rPr>
          <w:rFonts w:ascii="Calibri" w:hAnsi="Calibri" w:cs="Calibri"/>
          <w:sz w:val="24"/>
          <w:szCs w:val="24"/>
        </w:rPr>
        <w:t>MRI</w:t>
      </w:r>
      <w:r w:rsidR="007D07A1" w:rsidRPr="00572DE3">
        <w:rPr>
          <w:rFonts w:ascii="Calibri" w:hAnsi="Calibri" w:cs="Calibri"/>
          <w:sz w:val="24"/>
          <w:szCs w:val="24"/>
        </w:rPr>
        <w:t>.</w:t>
      </w:r>
    </w:p>
    <w:p w14:paraId="1BF2A4E3" w14:textId="77777777" w:rsidR="007D07A1" w:rsidRPr="00572DE3" w:rsidRDefault="007D07A1" w:rsidP="00F25375">
      <w:pPr>
        <w:spacing w:after="0" w:line="240" w:lineRule="auto"/>
        <w:jc w:val="both"/>
        <w:rPr>
          <w:rFonts w:ascii="Calibri" w:hAnsi="Calibri" w:cs="Calibri"/>
          <w:sz w:val="24"/>
          <w:szCs w:val="24"/>
        </w:rPr>
      </w:pPr>
    </w:p>
    <w:p w14:paraId="199EF0B1" w14:textId="17A16648" w:rsidR="00EC0F0E"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REPRESENTATIVE RESULTS:</w:t>
      </w:r>
    </w:p>
    <w:p w14:paraId="0F1B90E8" w14:textId="288A8352" w:rsidR="000811DF" w:rsidRPr="00572DE3" w:rsidRDefault="00EC0F0E" w:rsidP="00F25375">
      <w:pPr>
        <w:spacing w:after="0" w:line="240" w:lineRule="auto"/>
        <w:jc w:val="both"/>
        <w:rPr>
          <w:rFonts w:ascii="Calibri" w:hAnsi="Calibri" w:cs="Calibri"/>
          <w:sz w:val="24"/>
          <w:szCs w:val="24"/>
        </w:rPr>
      </w:pPr>
      <w:r w:rsidRPr="00572DE3">
        <w:rPr>
          <w:rFonts w:ascii="Calibri" w:hAnsi="Calibri" w:cs="Calibri"/>
          <w:sz w:val="24"/>
          <w:szCs w:val="24"/>
          <w:vertAlign w:val="superscript"/>
        </w:rPr>
        <w:t>68</w:t>
      </w:r>
      <w:r w:rsidRPr="00572DE3">
        <w:rPr>
          <w:rFonts w:ascii="Calibri" w:hAnsi="Calibri" w:cs="Calibri"/>
          <w:sz w:val="24"/>
          <w:szCs w:val="24"/>
        </w:rPr>
        <w:t>Ga-C-IONP were synthesized by combining FeCl</w:t>
      </w:r>
      <w:r w:rsidRPr="00572DE3">
        <w:rPr>
          <w:rFonts w:ascii="Calibri" w:hAnsi="Calibri" w:cs="Calibri"/>
          <w:sz w:val="24"/>
          <w:szCs w:val="24"/>
          <w:vertAlign w:val="subscript"/>
        </w:rPr>
        <w:t>3</w:t>
      </w:r>
      <w:r w:rsidRPr="00572DE3">
        <w:rPr>
          <w:rFonts w:ascii="Calibri" w:hAnsi="Calibri" w:cs="Calibri"/>
          <w:sz w:val="24"/>
          <w:szCs w:val="24"/>
        </w:rPr>
        <w:t>,</w:t>
      </w:r>
      <w:r w:rsidR="00667DD8" w:rsidRPr="00572DE3">
        <w:rPr>
          <w:rFonts w:ascii="Calibri" w:hAnsi="Calibri" w:cs="Calibri"/>
          <w:sz w:val="24"/>
          <w:szCs w:val="24"/>
        </w:rPr>
        <w:t xml:space="preserve"> </w:t>
      </w:r>
      <w:r w:rsidR="00667DD8" w:rsidRPr="00572DE3">
        <w:rPr>
          <w:rFonts w:ascii="Calibri" w:hAnsi="Calibri" w:cs="Calibri"/>
          <w:sz w:val="24"/>
          <w:szCs w:val="24"/>
          <w:vertAlign w:val="superscript"/>
        </w:rPr>
        <w:t>68</w:t>
      </w:r>
      <w:r w:rsidR="00667DD8" w:rsidRPr="00572DE3">
        <w:rPr>
          <w:rFonts w:ascii="Calibri" w:hAnsi="Calibri" w:cs="Calibri"/>
          <w:sz w:val="24"/>
          <w:szCs w:val="24"/>
        </w:rPr>
        <w:t>GaCl</w:t>
      </w:r>
      <w:r w:rsidR="00667DD8" w:rsidRPr="00572DE3">
        <w:rPr>
          <w:rFonts w:ascii="Calibri" w:hAnsi="Calibri" w:cs="Calibri"/>
          <w:sz w:val="24"/>
          <w:szCs w:val="24"/>
          <w:vertAlign w:val="subscript"/>
        </w:rPr>
        <w:t>3</w:t>
      </w:r>
      <w:r w:rsidR="00667DD8" w:rsidRPr="00572DE3">
        <w:rPr>
          <w:rFonts w:ascii="Calibri" w:hAnsi="Calibri" w:cs="Calibri"/>
          <w:sz w:val="24"/>
          <w:szCs w:val="24"/>
        </w:rPr>
        <w:t>,</w:t>
      </w:r>
      <w:r w:rsidRPr="00572DE3">
        <w:rPr>
          <w:rFonts w:ascii="Calibri" w:hAnsi="Calibri" w:cs="Calibri"/>
          <w:sz w:val="24"/>
          <w:szCs w:val="24"/>
        </w:rPr>
        <w:t xml:space="preserve"> citric acid</w:t>
      </w:r>
      <w:r w:rsidR="002C545D" w:rsidRPr="00572DE3">
        <w:rPr>
          <w:rFonts w:ascii="Calibri" w:hAnsi="Calibri" w:cs="Calibri"/>
          <w:sz w:val="24"/>
          <w:szCs w:val="24"/>
        </w:rPr>
        <w:t>, water</w:t>
      </w:r>
      <w:r w:rsidR="00644F4A">
        <w:rPr>
          <w:rFonts w:ascii="Calibri" w:hAnsi="Calibri" w:cs="Calibri"/>
          <w:sz w:val="24"/>
          <w:szCs w:val="24"/>
        </w:rPr>
        <w:t>,</w:t>
      </w:r>
      <w:r w:rsidR="002C545D" w:rsidRPr="00572DE3">
        <w:rPr>
          <w:rFonts w:ascii="Calibri" w:hAnsi="Calibri" w:cs="Calibri"/>
          <w:sz w:val="24"/>
          <w:szCs w:val="24"/>
        </w:rPr>
        <w:t xml:space="preserve"> and hydrazine hydrate. </w:t>
      </w:r>
      <w:r w:rsidR="007A01FB" w:rsidRPr="00572DE3">
        <w:rPr>
          <w:rFonts w:ascii="Calibri" w:hAnsi="Calibri" w:cs="Calibri"/>
          <w:sz w:val="24"/>
          <w:szCs w:val="24"/>
        </w:rPr>
        <w:t>This m</w:t>
      </w:r>
      <w:r w:rsidR="002C545D" w:rsidRPr="00572DE3">
        <w:rPr>
          <w:rFonts w:ascii="Calibri" w:hAnsi="Calibri" w:cs="Calibri"/>
          <w:sz w:val="24"/>
          <w:szCs w:val="24"/>
        </w:rPr>
        <w:t>ixture was introduced into the microwave for 10 min at 120</w:t>
      </w:r>
      <w:r w:rsidR="007A01FB" w:rsidRPr="00572DE3">
        <w:rPr>
          <w:rFonts w:ascii="Calibri" w:hAnsi="Calibri" w:cs="Calibri"/>
          <w:sz w:val="24"/>
          <w:szCs w:val="24"/>
        </w:rPr>
        <w:t xml:space="preserve"> </w:t>
      </w:r>
      <w:r w:rsidR="00644F4A">
        <w:rPr>
          <w:rFonts w:ascii="Calibri" w:hAnsi="Calibri" w:cs="Calibri"/>
          <w:sz w:val="24"/>
          <w:szCs w:val="24"/>
        </w:rPr>
        <w:t>°</w:t>
      </w:r>
      <w:r w:rsidR="002C545D" w:rsidRPr="00572DE3">
        <w:rPr>
          <w:rFonts w:ascii="Calibri" w:hAnsi="Calibri" w:cs="Calibri"/>
          <w:sz w:val="24"/>
          <w:szCs w:val="24"/>
        </w:rPr>
        <w:t>C</w:t>
      </w:r>
      <w:r w:rsidR="008E7654" w:rsidRPr="00572DE3">
        <w:rPr>
          <w:rFonts w:ascii="Calibri" w:hAnsi="Calibri" w:cs="Calibri"/>
          <w:sz w:val="24"/>
          <w:szCs w:val="24"/>
        </w:rPr>
        <w:t xml:space="preserve"> and 240 W </w:t>
      </w:r>
      <w:r w:rsidR="00880700" w:rsidRPr="00572DE3">
        <w:rPr>
          <w:rFonts w:ascii="Calibri" w:hAnsi="Calibri" w:cs="Calibri"/>
          <w:sz w:val="24"/>
          <w:szCs w:val="24"/>
        </w:rPr>
        <w:t>under controlled pressure.</w:t>
      </w:r>
      <w:r w:rsidR="002C545D" w:rsidRPr="00572DE3">
        <w:rPr>
          <w:rFonts w:ascii="Calibri" w:hAnsi="Calibri" w:cs="Calibri"/>
          <w:sz w:val="24"/>
          <w:szCs w:val="24"/>
        </w:rPr>
        <w:t xml:space="preserve"> </w:t>
      </w:r>
      <w:r w:rsidR="00880700" w:rsidRPr="00572DE3">
        <w:rPr>
          <w:rFonts w:ascii="Calibri" w:hAnsi="Calibri" w:cs="Calibri"/>
          <w:sz w:val="24"/>
          <w:szCs w:val="24"/>
        </w:rPr>
        <w:t xml:space="preserve">Once </w:t>
      </w:r>
      <w:r w:rsidR="00644F4A">
        <w:rPr>
          <w:rFonts w:ascii="Calibri" w:hAnsi="Calibri" w:cs="Calibri"/>
          <w:sz w:val="24"/>
          <w:szCs w:val="24"/>
        </w:rPr>
        <w:t xml:space="preserve">the </w:t>
      </w:r>
      <w:r w:rsidR="00880700" w:rsidRPr="00572DE3">
        <w:rPr>
          <w:rFonts w:ascii="Calibri" w:hAnsi="Calibri" w:cs="Calibri"/>
          <w:sz w:val="24"/>
          <w:szCs w:val="24"/>
        </w:rPr>
        <w:t xml:space="preserve">sample </w:t>
      </w:r>
      <w:r w:rsidR="007A01FB" w:rsidRPr="00572DE3">
        <w:rPr>
          <w:rFonts w:ascii="Calibri" w:hAnsi="Calibri" w:cs="Calibri"/>
          <w:sz w:val="24"/>
          <w:szCs w:val="24"/>
        </w:rPr>
        <w:t xml:space="preserve">had </w:t>
      </w:r>
      <w:r w:rsidR="00880700" w:rsidRPr="00572DE3">
        <w:rPr>
          <w:rFonts w:ascii="Calibri" w:hAnsi="Calibri" w:cs="Calibri"/>
          <w:sz w:val="24"/>
          <w:szCs w:val="24"/>
        </w:rPr>
        <w:t xml:space="preserve">cooled down to room temperature, </w:t>
      </w:r>
      <w:r w:rsidR="00644F4A">
        <w:rPr>
          <w:rFonts w:ascii="Calibri" w:hAnsi="Calibri" w:cs="Calibri"/>
          <w:sz w:val="24"/>
          <w:szCs w:val="24"/>
        </w:rPr>
        <w:t xml:space="preserve">the </w:t>
      </w:r>
      <w:r w:rsidR="00880700" w:rsidRPr="00572DE3">
        <w:rPr>
          <w:rFonts w:ascii="Calibri" w:hAnsi="Calibri" w:cs="Calibri"/>
          <w:sz w:val="24"/>
          <w:szCs w:val="24"/>
        </w:rPr>
        <w:t xml:space="preserve">nanoparticles were </w:t>
      </w:r>
      <w:r w:rsidR="00FF756F" w:rsidRPr="00572DE3">
        <w:rPr>
          <w:rFonts w:ascii="Calibri" w:hAnsi="Calibri" w:cs="Calibri"/>
          <w:sz w:val="24"/>
          <w:szCs w:val="24"/>
        </w:rPr>
        <w:t xml:space="preserve">purified by gel filtration </w:t>
      </w:r>
      <w:r w:rsidR="008E7654" w:rsidRPr="00572DE3">
        <w:rPr>
          <w:rFonts w:ascii="Calibri" w:hAnsi="Calibri" w:cs="Calibri"/>
          <w:sz w:val="24"/>
          <w:szCs w:val="24"/>
        </w:rPr>
        <w:t>to eliminate</w:t>
      </w:r>
      <w:r w:rsidR="00847B8B" w:rsidRPr="00572DE3">
        <w:rPr>
          <w:rFonts w:ascii="Calibri" w:hAnsi="Calibri" w:cs="Calibri"/>
          <w:sz w:val="24"/>
          <w:szCs w:val="24"/>
        </w:rPr>
        <w:t xml:space="preserve"> unreacted species</w:t>
      </w:r>
      <w:r w:rsidR="00F94C50" w:rsidRPr="00572DE3">
        <w:rPr>
          <w:rFonts w:ascii="Calibri" w:hAnsi="Calibri" w:cs="Calibri"/>
          <w:sz w:val="24"/>
          <w:szCs w:val="24"/>
        </w:rPr>
        <w:t xml:space="preserve"> (FeCl</w:t>
      </w:r>
      <w:r w:rsidR="00F94C50" w:rsidRPr="00572DE3">
        <w:rPr>
          <w:rFonts w:ascii="Calibri" w:hAnsi="Calibri" w:cs="Calibri"/>
          <w:sz w:val="24"/>
          <w:szCs w:val="24"/>
          <w:vertAlign w:val="subscript"/>
        </w:rPr>
        <w:t>3</w:t>
      </w:r>
      <w:r w:rsidR="00F94C50" w:rsidRPr="00572DE3">
        <w:rPr>
          <w:rFonts w:ascii="Calibri" w:hAnsi="Calibri" w:cs="Calibri"/>
          <w:sz w:val="24"/>
          <w:szCs w:val="24"/>
        </w:rPr>
        <w:t>, citrate, hydrazine hydrate)</w:t>
      </w:r>
      <w:r w:rsidR="00847B8B" w:rsidRPr="00572DE3">
        <w:rPr>
          <w:rFonts w:ascii="Calibri" w:hAnsi="Calibri" w:cs="Calibri"/>
          <w:sz w:val="24"/>
          <w:szCs w:val="24"/>
        </w:rPr>
        <w:t xml:space="preserve"> </w:t>
      </w:r>
      <w:r w:rsidR="00F94C50" w:rsidRPr="00572DE3">
        <w:rPr>
          <w:rFonts w:ascii="Calibri" w:hAnsi="Calibri" w:cs="Calibri"/>
          <w:sz w:val="24"/>
          <w:szCs w:val="24"/>
        </w:rPr>
        <w:t xml:space="preserve">and free </w:t>
      </w:r>
      <w:r w:rsidR="00F94C50" w:rsidRPr="00572DE3">
        <w:rPr>
          <w:rFonts w:ascii="Calibri" w:hAnsi="Calibri" w:cs="Calibri"/>
          <w:sz w:val="24"/>
          <w:szCs w:val="24"/>
          <w:vertAlign w:val="superscript"/>
        </w:rPr>
        <w:t>68</w:t>
      </w:r>
      <w:r w:rsidR="00F94C50" w:rsidRPr="00572DE3">
        <w:rPr>
          <w:rFonts w:ascii="Calibri" w:hAnsi="Calibri" w:cs="Calibri"/>
          <w:sz w:val="24"/>
          <w:szCs w:val="24"/>
        </w:rPr>
        <w:t xml:space="preserve">Ga </w:t>
      </w:r>
      <w:r w:rsidR="00FF756F" w:rsidRPr="00572DE3">
        <w:rPr>
          <w:rFonts w:ascii="Calibri" w:hAnsi="Calibri" w:cs="Calibri"/>
          <w:sz w:val="24"/>
          <w:szCs w:val="24"/>
        </w:rPr>
        <w:t>(</w:t>
      </w:r>
      <w:r w:rsidR="00572DE3" w:rsidRPr="00572DE3">
        <w:rPr>
          <w:rFonts w:ascii="Calibri" w:hAnsi="Calibri" w:cs="Calibri"/>
          <w:b/>
          <w:sz w:val="24"/>
          <w:szCs w:val="24"/>
        </w:rPr>
        <w:t>Figure 1</w:t>
      </w:r>
      <w:r w:rsidR="00FF756F" w:rsidRPr="00572DE3">
        <w:rPr>
          <w:rFonts w:ascii="Calibri" w:hAnsi="Calibri" w:cs="Calibri"/>
          <w:sz w:val="24"/>
          <w:szCs w:val="24"/>
        </w:rPr>
        <w:t>)</w:t>
      </w:r>
      <w:r w:rsidR="00F94C50" w:rsidRPr="00572DE3">
        <w:rPr>
          <w:rFonts w:ascii="Calibri" w:hAnsi="Calibri" w:cs="Calibri"/>
          <w:sz w:val="24"/>
          <w:szCs w:val="24"/>
        </w:rPr>
        <w:t>.</w:t>
      </w:r>
    </w:p>
    <w:p w14:paraId="40DBCE0B" w14:textId="0854540B" w:rsidR="000811DF" w:rsidRPr="00572DE3" w:rsidRDefault="000811DF"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 </w:t>
      </w:r>
    </w:p>
    <w:p w14:paraId="42589B8C" w14:textId="0B335EAB" w:rsidR="00C379A6" w:rsidRPr="00572DE3" w:rsidRDefault="00644F4A" w:rsidP="00F25375">
      <w:pPr>
        <w:spacing w:after="0" w:line="240" w:lineRule="auto"/>
        <w:jc w:val="both"/>
        <w:rPr>
          <w:rFonts w:ascii="Calibri" w:hAnsi="Calibri" w:cs="Calibri"/>
          <w:sz w:val="24"/>
          <w:szCs w:val="24"/>
        </w:rPr>
      </w:pPr>
      <w:r>
        <w:rPr>
          <w:rFonts w:ascii="Calibri" w:hAnsi="Calibri" w:cs="Calibri"/>
          <w:sz w:val="24"/>
          <w:szCs w:val="24"/>
        </w:rPr>
        <w:t>The h</w:t>
      </w:r>
      <w:r w:rsidR="000811DF" w:rsidRPr="00572DE3">
        <w:rPr>
          <w:rFonts w:ascii="Calibri" w:hAnsi="Calibri" w:cs="Calibri"/>
          <w:sz w:val="24"/>
          <w:szCs w:val="24"/>
        </w:rPr>
        <w:t xml:space="preserve">ydrodynamic size of </w:t>
      </w:r>
      <w:r w:rsidR="000811DF" w:rsidRPr="00572DE3">
        <w:rPr>
          <w:rFonts w:ascii="Calibri" w:hAnsi="Calibri" w:cs="Calibri"/>
          <w:sz w:val="24"/>
          <w:szCs w:val="24"/>
          <w:vertAlign w:val="superscript"/>
        </w:rPr>
        <w:t>68</w:t>
      </w:r>
      <w:r w:rsidR="000811DF" w:rsidRPr="00572DE3">
        <w:rPr>
          <w:rFonts w:ascii="Calibri" w:hAnsi="Calibri" w:cs="Calibri"/>
          <w:sz w:val="24"/>
          <w:szCs w:val="24"/>
        </w:rPr>
        <w:t>Ga-C-IONP was measured using</w:t>
      </w:r>
      <w:r w:rsidR="007A01FB" w:rsidRPr="00572DE3">
        <w:rPr>
          <w:rFonts w:ascii="Calibri" w:hAnsi="Calibri" w:cs="Calibri"/>
          <w:sz w:val="24"/>
          <w:szCs w:val="24"/>
        </w:rPr>
        <w:t xml:space="preserve"> dynamic light scattering</w:t>
      </w:r>
      <w:r w:rsidR="000811DF" w:rsidRPr="00572DE3">
        <w:rPr>
          <w:rFonts w:ascii="Calibri" w:hAnsi="Calibri" w:cs="Calibri"/>
          <w:sz w:val="24"/>
          <w:szCs w:val="24"/>
        </w:rPr>
        <w:t xml:space="preserve"> </w:t>
      </w:r>
      <w:r w:rsidR="007A01FB" w:rsidRPr="00572DE3">
        <w:rPr>
          <w:rFonts w:ascii="Calibri" w:hAnsi="Calibri" w:cs="Calibri"/>
          <w:sz w:val="24"/>
          <w:szCs w:val="24"/>
        </w:rPr>
        <w:t>(</w:t>
      </w:r>
      <w:r w:rsidR="000811DF" w:rsidRPr="00572DE3">
        <w:rPr>
          <w:rFonts w:ascii="Calibri" w:hAnsi="Calibri" w:cs="Calibri"/>
          <w:sz w:val="24"/>
          <w:szCs w:val="24"/>
        </w:rPr>
        <w:t>DLS</w:t>
      </w:r>
      <w:r w:rsidR="007A01FB" w:rsidRPr="00572DE3">
        <w:rPr>
          <w:rFonts w:ascii="Calibri" w:hAnsi="Calibri" w:cs="Calibri"/>
          <w:sz w:val="24"/>
          <w:szCs w:val="24"/>
        </w:rPr>
        <w:t>)</w:t>
      </w:r>
      <w:r w:rsidR="000811DF" w:rsidRPr="00572DE3">
        <w:rPr>
          <w:rFonts w:ascii="Calibri" w:hAnsi="Calibri" w:cs="Calibri"/>
          <w:sz w:val="24"/>
          <w:szCs w:val="24"/>
        </w:rPr>
        <w:t xml:space="preserve">. This revealed a narrow size distribution </w:t>
      </w:r>
      <w:r w:rsidR="009A48E2" w:rsidRPr="00572DE3">
        <w:rPr>
          <w:rFonts w:ascii="Calibri" w:hAnsi="Calibri" w:cs="Calibri"/>
          <w:sz w:val="24"/>
          <w:szCs w:val="24"/>
        </w:rPr>
        <w:t xml:space="preserve">(PDI 0.2) </w:t>
      </w:r>
      <w:r w:rsidR="000811DF" w:rsidRPr="00572DE3">
        <w:rPr>
          <w:rFonts w:ascii="Calibri" w:hAnsi="Calibri" w:cs="Calibri"/>
          <w:sz w:val="24"/>
          <w:szCs w:val="24"/>
        </w:rPr>
        <w:t xml:space="preserve">and mean hydrodynamic size of 7.9 nm. Measurements of </w:t>
      </w:r>
      <w:r>
        <w:rPr>
          <w:rFonts w:ascii="Calibri" w:hAnsi="Calibri" w:cs="Calibri"/>
          <w:sz w:val="24"/>
          <w:szCs w:val="24"/>
        </w:rPr>
        <w:t>five</w:t>
      </w:r>
      <w:r w:rsidR="000811DF" w:rsidRPr="00572DE3">
        <w:rPr>
          <w:rFonts w:ascii="Calibri" w:hAnsi="Calibri" w:cs="Calibri"/>
          <w:sz w:val="24"/>
          <w:szCs w:val="24"/>
        </w:rPr>
        <w:t xml:space="preserve"> different syntheses proved method reproducibility (</w:t>
      </w:r>
      <w:r w:rsidR="00572DE3" w:rsidRPr="00572DE3">
        <w:rPr>
          <w:rFonts w:ascii="Calibri" w:hAnsi="Calibri" w:cs="Calibri"/>
          <w:b/>
          <w:sz w:val="24"/>
          <w:szCs w:val="24"/>
        </w:rPr>
        <w:t>Figure 2a</w:t>
      </w:r>
      <w:r w:rsidR="000811DF" w:rsidRPr="00572DE3">
        <w:rPr>
          <w:rFonts w:ascii="Calibri" w:hAnsi="Calibri" w:cs="Calibri"/>
          <w:sz w:val="24"/>
          <w:szCs w:val="24"/>
        </w:rPr>
        <w:t xml:space="preserve">). </w:t>
      </w:r>
      <w:r>
        <w:rPr>
          <w:rFonts w:ascii="Calibri" w:hAnsi="Calibri" w:cs="Calibri"/>
          <w:sz w:val="24"/>
          <w:szCs w:val="24"/>
        </w:rPr>
        <w:t>The z</w:t>
      </w:r>
      <w:r w:rsidR="00A563CA" w:rsidRPr="00572DE3">
        <w:rPr>
          <w:rFonts w:ascii="Calibri" w:hAnsi="Calibri" w:cs="Calibri"/>
          <w:sz w:val="24"/>
          <w:szCs w:val="24"/>
        </w:rPr>
        <w:t xml:space="preserve">eta potential </w:t>
      </w:r>
      <w:r w:rsidR="001E7FC2" w:rsidRPr="00572DE3">
        <w:rPr>
          <w:rFonts w:ascii="Calibri" w:hAnsi="Calibri" w:cs="Calibri"/>
          <w:sz w:val="24"/>
          <w:szCs w:val="24"/>
        </w:rPr>
        <w:t xml:space="preserve">of several </w:t>
      </w:r>
      <w:r w:rsidR="001E7FC2" w:rsidRPr="00572DE3">
        <w:rPr>
          <w:rFonts w:ascii="Calibri" w:hAnsi="Calibri" w:cs="Calibri"/>
          <w:sz w:val="24"/>
          <w:szCs w:val="24"/>
          <w:vertAlign w:val="superscript"/>
        </w:rPr>
        <w:t>68</w:t>
      </w:r>
      <w:r w:rsidR="001E7FC2" w:rsidRPr="00572DE3">
        <w:rPr>
          <w:rFonts w:ascii="Calibri" w:hAnsi="Calibri" w:cs="Calibri"/>
          <w:sz w:val="24"/>
          <w:szCs w:val="24"/>
        </w:rPr>
        <w:t xml:space="preserve">Ga-C-IONP syntheses </w:t>
      </w:r>
      <w:r w:rsidR="00A563CA" w:rsidRPr="00572DE3">
        <w:rPr>
          <w:rFonts w:ascii="Calibri" w:hAnsi="Calibri" w:cs="Calibri"/>
          <w:sz w:val="24"/>
          <w:szCs w:val="24"/>
        </w:rPr>
        <w:t xml:space="preserve">was measured to </w:t>
      </w:r>
      <w:r w:rsidR="00501DC0" w:rsidRPr="00572DE3">
        <w:rPr>
          <w:rFonts w:ascii="Calibri" w:hAnsi="Calibri" w:cs="Calibri"/>
          <w:sz w:val="24"/>
          <w:szCs w:val="24"/>
        </w:rPr>
        <w:t xml:space="preserve">analyze </w:t>
      </w:r>
      <w:r w:rsidR="00A563CA" w:rsidRPr="00572DE3">
        <w:rPr>
          <w:rFonts w:ascii="Calibri" w:hAnsi="Calibri" w:cs="Calibri"/>
          <w:sz w:val="24"/>
          <w:szCs w:val="24"/>
        </w:rPr>
        <w:t>nanoparticle su</w:t>
      </w:r>
      <w:r w:rsidR="001E7FC2" w:rsidRPr="00572DE3">
        <w:rPr>
          <w:rFonts w:ascii="Calibri" w:hAnsi="Calibri" w:cs="Calibri"/>
          <w:sz w:val="24"/>
          <w:szCs w:val="24"/>
        </w:rPr>
        <w:t>rface</w:t>
      </w:r>
      <w:r w:rsidR="00A563CA" w:rsidRPr="00572DE3">
        <w:rPr>
          <w:rFonts w:ascii="Calibri" w:hAnsi="Calibri" w:cs="Calibri"/>
          <w:sz w:val="24"/>
          <w:szCs w:val="24"/>
        </w:rPr>
        <w:t xml:space="preserve"> charge</w:t>
      </w:r>
      <w:r w:rsidR="001E7FC2" w:rsidRPr="00572DE3">
        <w:rPr>
          <w:rFonts w:ascii="Calibri" w:hAnsi="Calibri" w:cs="Calibri"/>
          <w:sz w:val="24"/>
          <w:szCs w:val="24"/>
        </w:rPr>
        <w:t xml:space="preserve">; </w:t>
      </w:r>
      <w:r w:rsidR="0094481F">
        <w:rPr>
          <w:rFonts w:ascii="Calibri" w:hAnsi="Calibri" w:cs="Calibri"/>
          <w:sz w:val="24"/>
          <w:szCs w:val="24"/>
        </w:rPr>
        <w:t xml:space="preserve">the </w:t>
      </w:r>
      <w:r w:rsidR="001E7FC2" w:rsidRPr="00572DE3">
        <w:rPr>
          <w:rFonts w:ascii="Calibri" w:hAnsi="Calibri" w:cs="Calibri"/>
          <w:sz w:val="24"/>
          <w:szCs w:val="24"/>
        </w:rPr>
        <w:t xml:space="preserve">mean value obtained was </w:t>
      </w:r>
      <w:r w:rsidR="00A563CA" w:rsidRPr="00572DE3">
        <w:rPr>
          <w:rFonts w:ascii="Calibri" w:hAnsi="Calibri" w:cs="Calibri"/>
          <w:sz w:val="24"/>
          <w:szCs w:val="24"/>
        </w:rPr>
        <w:t xml:space="preserve">-36.5 mV. </w:t>
      </w:r>
      <w:r w:rsidR="00F940C9" w:rsidRPr="00572DE3">
        <w:rPr>
          <w:rFonts w:ascii="Calibri" w:hAnsi="Calibri" w:cs="Calibri"/>
          <w:sz w:val="24"/>
          <w:szCs w:val="24"/>
          <w:vertAlign w:val="superscript"/>
        </w:rPr>
        <w:t>68</w:t>
      </w:r>
      <w:r w:rsidR="00F940C9" w:rsidRPr="00572DE3">
        <w:rPr>
          <w:rFonts w:ascii="Calibri" w:hAnsi="Calibri" w:cs="Calibri"/>
          <w:sz w:val="24"/>
          <w:szCs w:val="24"/>
        </w:rPr>
        <w:t>Ga-C-IONP was incubated in different media at 37</w:t>
      </w:r>
      <w:r w:rsidR="00FB164D" w:rsidRPr="00572DE3">
        <w:rPr>
          <w:rFonts w:ascii="Calibri" w:hAnsi="Calibri" w:cs="Calibri"/>
          <w:sz w:val="24"/>
          <w:szCs w:val="24"/>
        </w:rPr>
        <w:t xml:space="preserve"> </w:t>
      </w:r>
      <w:r w:rsidR="0094481F">
        <w:rPr>
          <w:rFonts w:ascii="Calibri" w:hAnsi="Calibri" w:cs="Calibri"/>
          <w:sz w:val="24"/>
          <w:szCs w:val="24"/>
        </w:rPr>
        <w:t>°</w:t>
      </w:r>
      <w:r w:rsidR="00F940C9" w:rsidRPr="00572DE3">
        <w:rPr>
          <w:rFonts w:ascii="Calibri" w:hAnsi="Calibri" w:cs="Calibri"/>
          <w:sz w:val="24"/>
          <w:szCs w:val="24"/>
        </w:rPr>
        <w:t>C</w:t>
      </w:r>
      <w:r w:rsidR="00501DC0" w:rsidRPr="00572DE3">
        <w:rPr>
          <w:rFonts w:ascii="Calibri" w:hAnsi="Calibri" w:cs="Calibri"/>
          <w:sz w:val="24"/>
          <w:szCs w:val="24"/>
        </w:rPr>
        <w:t xml:space="preserve"> during different times </w:t>
      </w:r>
      <w:r w:rsidR="00F940C9" w:rsidRPr="00572DE3">
        <w:rPr>
          <w:rFonts w:ascii="Calibri" w:hAnsi="Calibri" w:cs="Calibri"/>
          <w:sz w:val="24"/>
          <w:szCs w:val="24"/>
        </w:rPr>
        <w:t xml:space="preserve">to ensure </w:t>
      </w:r>
      <w:r w:rsidR="00DB1C00" w:rsidRPr="00572DE3">
        <w:rPr>
          <w:rFonts w:ascii="Calibri" w:hAnsi="Calibri" w:cs="Calibri"/>
          <w:sz w:val="24"/>
          <w:szCs w:val="24"/>
        </w:rPr>
        <w:t>nanoparticle stability</w:t>
      </w:r>
      <w:r w:rsidR="00F940C9" w:rsidRPr="00572DE3">
        <w:rPr>
          <w:rFonts w:ascii="Calibri" w:hAnsi="Calibri" w:cs="Calibri"/>
          <w:sz w:val="24"/>
          <w:szCs w:val="24"/>
        </w:rPr>
        <w:t xml:space="preserve"> in biological solutions. </w:t>
      </w:r>
      <w:r w:rsidR="0094481F">
        <w:rPr>
          <w:rFonts w:ascii="Calibri" w:hAnsi="Calibri" w:cs="Calibri"/>
          <w:sz w:val="24"/>
          <w:szCs w:val="24"/>
        </w:rPr>
        <w:t>The h</w:t>
      </w:r>
      <w:r w:rsidR="00F940C9" w:rsidRPr="00572DE3">
        <w:rPr>
          <w:rFonts w:ascii="Calibri" w:hAnsi="Calibri" w:cs="Calibri"/>
          <w:sz w:val="24"/>
          <w:szCs w:val="24"/>
        </w:rPr>
        <w:t>ydrodynamic size was measured at different times</w:t>
      </w:r>
      <w:r w:rsidR="0094481F">
        <w:rPr>
          <w:rFonts w:ascii="Calibri" w:hAnsi="Calibri" w:cs="Calibri"/>
          <w:sz w:val="24"/>
          <w:szCs w:val="24"/>
        </w:rPr>
        <w:t>,</w:t>
      </w:r>
      <w:r w:rsidR="00DB1C00" w:rsidRPr="00572DE3">
        <w:rPr>
          <w:rFonts w:ascii="Calibri" w:hAnsi="Calibri" w:cs="Calibri"/>
          <w:sz w:val="24"/>
          <w:szCs w:val="24"/>
        </w:rPr>
        <w:t xml:space="preserve"> revealing </w:t>
      </w:r>
      <w:r w:rsidR="00DB1C00" w:rsidRPr="00572DE3">
        <w:rPr>
          <w:rFonts w:ascii="Calibri" w:hAnsi="Calibri" w:cs="Calibri"/>
          <w:sz w:val="24"/>
          <w:szCs w:val="24"/>
          <w:vertAlign w:val="superscript"/>
        </w:rPr>
        <w:t>68</w:t>
      </w:r>
      <w:r w:rsidR="00DB1C00" w:rsidRPr="00572DE3">
        <w:rPr>
          <w:rFonts w:ascii="Calibri" w:hAnsi="Calibri" w:cs="Calibri"/>
          <w:sz w:val="24"/>
          <w:szCs w:val="24"/>
        </w:rPr>
        <w:t xml:space="preserve">Ga-C-IONP hydrodynamic size suffers no significant changes, meaning </w:t>
      </w:r>
      <w:r w:rsidR="0094481F">
        <w:rPr>
          <w:rFonts w:ascii="Calibri" w:hAnsi="Calibri" w:cs="Calibri"/>
          <w:sz w:val="24"/>
          <w:szCs w:val="24"/>
        </w:rPr>
        <w:t xml:space="preserve">the </w:t>
      </w:r>
      <w:r w:rsidR="00DB1C00" w:rsidRPr="00572DE3">
        <w:rPr>
          <w:rFonts w:ascii="Calibri" w:hAnsi="Calibri" w:cs="Calibri"/>
          <w:sz w:val="24"/>
          <w:szCs w:val="24"/>
        </w:rPr>
        <w:t>sample is stable in different buffers and serums (</w:t>
      </w:r>
      <w:r w:rsidR="00572DE3" w:rsidRPr="00572DE3">
        <w:rPr>
          <w:rFonts w:ascii="Calibri" w:hAnsi="Calibri" w:cs="Calibri"/>
          <w:b/>
          <w:sz w:val="24"/>
          <w:szCs w:val="24"/>
        </w:rPr>
        <w:t>Figure 2b</w:t>
      </w:r>
      <w:r w:rsidR="00DB1C00" w:rsidRPr="00572DE3">
        <w:rPr>
          <w:rFonts w:ascii="Calibri" w:hAnsi="Calibri" w:cs="Calibri"/>
          <w:sz w:val="24"/>
          <w:szCs w:val="24"/>
        </w:rPr>
        <w:t xml:space="preserve">). </w:t>
      </w:r>
      <w:r w:rsidR="000811DF" w:rsidRPr="00572DE3">
        <w:rPr>
          <w:rFonts w:ascii="Calibri" w:hAnsi="Calibri" w:cs="Calibri"/>
          <w:sz w:val="24"/>
          <w:szCs w:val="24"/>
        </w:rPr>
        <w:t xml:space="preserve">Because of the fast heating </w:t>
      </w:r>
      <w:r w:rsidR="00F940C9" w:rsidRPr="00572DE3">
        <w:rPr>
          <w:rFonts w:ascii="Calibri" w:hAnsi="Calibri" w:cs="Calibri"/>
          <w:sz w:val="24"/>
          <w:szCs w:val="24"/>
        </w:rPr>
        <w:t>achieved using microwave technology, nanoparticles present ultra-small core sizes of about 4 nm. Electron microscopy images revealed homogeneous core sizes and the absence of aggregation (</w:t>
      </w:r>
      <w:r w:rsidR="00572DE3" w:rsidRPr="00572DE3">
        <w:rPr>
          <w:rFonts w:ascii="Calibri" w:hAnsi="Calibri" w:cs="Calibri"/>
          <w:b/>
          <w:sz w:val="24"/>
          <w:szCs w:val="24"/>
        </w:rPr>
        <w:t>Figure 2c</w:t>
      </w:r>
      <w:r w:rsidR="00F940C9" w:rsidRPr="00572DE3">
        <w:rPr>
          <w:rFonts w:ascii="Calibri" w:hAnsi="Calibri" w:cs="Calibri"/>
          <w:sz w:val="24"/>
          <w:szCs w:val="24"/>
        </w:rPr>
        <w:t>).</w:t>
      </w:r>
      <w:r w:rsidR="008E7654" w:rsidRPr="00572DE3">
        <w:rPr>
          <w:rFonts w:ascii="Calibri" w:hAnsi="Calibri" w:cs="Calibri"/>
          <w:sz w:val="24"/>
          <w:szCs w:val="24"/>
        </w:rPr>
        <w:t xml:space="preserve"> </w:t>
      </w:r>
      <w:r w:rsidR="0094481F">
        <w:rPr>
          <w:rFonts w:ascii="Calibri" w:hAnsi="Calibri" w:cs="Calibri"/>
          <w:sz w:val="24"/>
          <w:szCs w:val="24"/>
        </w:rPr>
        <w:t>A g</w:t>
      </w:r>
      <w:r w:rsidR="00F94C50" w:rsidRPr="00572DE3">
        <w:rPr>
          <w:rFonts w:ascii="Calibri" w:hAnsi="Calibri" w:cs="Calibri"/>
          <w:sz w:val="24"/>
          <w:szCs w:val="24"/>
        </w:rPr>
        <w:t xml:space="preserve">el filtration chromatogram of </w:t>
      </w:r>
      <w:r w:rsidR="00F94C50" w:rsidRPr="00572DE3">
        <w:rPr>
          <w:rFonts w:ascii="Calibri" w:hAnsi="Calibri" w:cs="Calibri"/>
          <w:sz w:val="24"/>
          <w:szCs w:val="24"/>
          <w:vertAlign w:val="superscript"/>
        </w:rPr>
        <w:t>68</w:t>
      </w:r>
      <w:r w:rsidR="00D35E1C" w:rsidRPr="00572DE3">
        <w:rPr>
          <w:rFonts w:ascii="Calibri" w:hAnsi="Calibri" w:cs="Calibri"/>
          <w:sz w:val="24"/>
          <w:szCs w:val="24"/>
        </w:rPr>
        <w:t>Ga-C-IONP shows</w:t>
      </w:r>
      <w:r w:rsidR="00F94C50" w:rsidRPr="00572DE3">
        <w:rPr>
          <w:rFonts w:ascii="Calibri" w:hAnsi="Calibri" w:cs="Calibri"/>
          <w:sz w:val="24"/>
          <w:szCs w:val="24"/>
        </w:rPr>
        <w:t xml:space="preserve"> a main radioactivity peak corresponding to the nanoparticles, followed by a reduced peak that corresponds to free </w:t>
      </w:r>
      <w:r w:rsidR="00F94C50" w:rsidRPr="00572DE3">
        <w:rPr>
          <w:rFonts w:ascii="Calibri" w:hAnsi="Calibri" w:cs="Calibri"/>
          <w:sz w:val="24"/>
          <w:szCs w:val="24"/>
          <w:vertAlign w:val="superscript"/>
        </w:rPr>
        <w:t>68</w:t>
      </w:r>
      <w:r w:rsidR="00F94C50" w:rsidRPr="00572DE3">
        <w:rPr>
          <w:rFonts w:ascii="Calibri" w:hAnsi="Calibri" w:cs="Calibri"/>
          <w:sz w:val="24"/>
          <w:szCs w:val="24"/>
        </w:rPr>
        <w:t>Ga (</w:t>
      </w:r>
      <w:r w:rsidR="00572DE3" w:rsidRPr="00572DE3">
        <w:rPr>
          <w:rFonts w:ascii="Calibri" w:hAnsi="Calibri" w:cs="Calibri"/>
          <w:b/>
          <w:sz w:val="24"/>
          <w:szCs w:val="24"/>
        </w:rPr>
        <w:t>Figure 2d</w:t>
      </w:r>
      <w:r w:rsidR="00F94C50" w:rsidRPr="00572DE3">
        <w:rPr>
          <w:rFonts w:ascii="Calibri" w:hAnsi="Calibri" w:cs="Calibri"/>
          <w:sz w:val="24"/>
          <w:szCs w:val="24"/>
        </w:rPr>
        <w:t>).</w:t>
      </w:r>
      <w:r w:rsidR="0054079C" w:rsidRPr="00572DE3">
        <w:rPr>
          <w:rFonts w:ascii="Calibri" w:hAnsi="Calibri" w:cs="Calibri"/>
          <w:sz w:val="24"/>
          <w:szCs w:val="24"/>
        </w:rPr>
        <w:t xml:space="preserve"> </w:t>
      </w:r>
      <w:r w:rsidR="0094481F">
        <w:rPr>
          <w:rFonts w:ascii="Calibri" w:hAnsi="Calibri" w:cs="Calibri"/>
          <w:sz w:val="24"/>
          <w:szCs w:val="24"/>
        </w:rPr>
        <w:t>The r</w:t>
      </w:r>
      <w:r w:rsidR="00AB1C0E" w:rsidRPr="00572DE3">
        <w:rPr>
          <w:rFonts w:ascii="Calibri" w:hAnsi="Calibri" w:cs="Calibri"/>
          <w:sz w:val="24"/>
          <w:szCs w:val="24"/>
        </w:rPr>
        <w:t xml:space="preserve">adiolabeling yield </w:t>
      </w:r>
      <w:r w:rsidR="00F94C50" w:rsidRPr="00572DE3">
        <w:rPr>
          <w:rFonts w:ascii="Calibri" w:hAnsi="Calibri" w:cs="Calibri"/>
          <w:sz w:val="24"/>
          <w:szCs w:val="24"/>
        </w:rPr>
        <w:t xml:space="preserve">calculated after sample purification </w:t>
      </w:r>
      <w:r w:rsidR="00AB1C0E" w:rsidRPr="00572DE3">
        <w:rPr>
          <w:rFonts w:ascii="Calibri" w:hAnsi="Calibri" w:cs="Calibri"/>
          <w:sz w:val="24"/>
          <w:szCs w:val="24"/>
        </w:rPr>
        <w:t xml:space="preserve">was 92%. </w:t>
      </w:r>
      <w:r w:rsidR="00F94C50" w:rsidRPr="00572DE3">
        <w:rPr>
          <w:rFonts w:ascii="Calibri" w:hAnsi="Calibri" w:cs="Calibri"/>
          <w:sz w:val="24"/>
          <w:szCs w:val="24"/>
        </w:rPr>
        <w:t xml:space="preserve">This excellent radiolabeling yield was translated into a specific activity relative to </w:t>
      </w:r>
      <w:r w:rsidR="0094481F">
        <w:rPr>
          <w:rFonts w:ascii="Calibri" w:hAnsi="Calibri" w:cs="Calibri"/>
          <w:sz w:val="24"/>
          <w:szCs w:val="24"/>
        </w:rPr>
        <w:t xml:space="preserve">an </w:t>
      </w:r>
      <w:r w:rsidR="00F94C50" w:rsidRPr="00572DE3">
        <w:rPr>
          <w:rFonts w:ascii="Calibri" w:hAnsi="Calibri" w:cs="Calibri"/>
          <w:sz w:val="24"/>
          <w:szCs w:val="24"/>
        </w:rPr>
        <w:t xml:space="preserve">iron amount of 7.1 </w:t>
      </w:r>
      <w:proofErr w:type="spellStart"/>
      <w:r w:rsidR="00F94C50" w:rsidRPr="00572DE3">
        <w:rPr>
          <w:rFonts w:ascii="Calibri" w:hAnsi="Calibri" w:cs="Calibri"/>
          <w:sz w:val="24"/>
          <w:szCs w:val="24"/>
        </w:rPr>
        <w:t>GBq</w:t>
      </w:r>
      <w:proofErr w:type="spellEnd"/>
      <w:r w:rsidR="00F94C50" w:rsidRPr="00572DE3">
        <w:rPr>
          <w:rFonts w:ascii="Calibri" w:hAnsi="Calibri" w:cs="Calibri"/>
          <w:sz w:val="24"/>
          <w:szCs w:val="24"/>
        </w:rPr>
        <w:t>/mmol Fe</w:t>
      </w:r>
      <w:r w:rsidR="0054079C" w:rsidRPr="00572DE3">
        <w:rPr>
          <w:rFonts w:ascii="Calibri" w:hAnsi="Calibri" w:cs="Calibri"/>
          <w:sz w:val="24"/>
          <w:szCs w:val="24"/>
        </w:rPr>
        <w:t>.</w:t>
      </w:r>
      <w:r w:rsidR="00D35E1C" w:rsidRPr="00572DE3">
        <w:rPr>
          <w:rFonts w:ascii="Calibri" w:hAnsi="Calibri" w:cs="Calibri"/>
          <w:sz w:val="24"/>
          <w:szCs w:val="24"/>
        </w:rPr>
        <w:t xml:space="preserve"> The </w:t>
      </w:r>
      <w:r w:rsidR="00A844A1" w:rsidRPr="00572DE3">
        <w:rPr>
          <w:rFonts w:ascii="Calibri" w:hAnsi="Calibri" w:cs="Calibri"/>
          <w:sz w:val="24"/>
          <w:szCs w:val="24"/>
        </w:rPr>
        <w:t xml:space="preserve">potential </w:t>
      </w:r>
      <w:r w:rsidR="00D35E1C" w:rsidRPr="00572DE3">
        <w:rPr>
          <w:rFonts w:ascii="Calibri" w:hAnsi="Calibri" w:cs="Calibri"/>
          <w:sz w:val="24"/>
          <w:szCs w:val="24"/>
        </w:rPr>
        <w:t xml:space="preserve">of </w:t>
      </w:r>
      <w:r w:rsidR="00D35E1C" w:rsidRPr="00572DE3">
        <w:rPr>
          <w:rFonts w:ascii="Calibri" w:hAnsi="Calibri" w:cs="Calibri"/>
          <w:sz w:val="24"/>
          <w:szCs w:val="24"/>
          <w:vertAlign w:val="superscript"/>
        </w:rPr>
        <w:t>68</w:t>
      </w:r>
      <w:r w:rsidR="00D35E1C" w:rsidRPr="00572DE3">
        <w:rPr>
          <w:rFonts w:ascii="Calibri" w:hAnsi="Calibri" w:cs="Calibri"/>
          <w:sz w:val="24"/>
          <w:szCs w:val="24"/>
        </w:rPr>
        <w:t xml:space="preserve">Ga-C-IONP as </w:t>
      </w:r>
      <w:r w:rsidR="00E22343">
        <w:rPr>
          <w:rFonts w:ascii="Calibri" w:hAnsi="Calibri" w:cs="Calibri"/>
          <w:sz w:val="24"/>
          <w:szCs w:val="24"/>
        </w:rPr>
        <w:t xml:space="preserve">a </w:t>
      </w:r>
      <w:r w:rsidR="00D35E1C" w:rsidRPr="00572DE3">
        <w:rPr>
          <w:rFonts w:ascii="Calibri" w:hAnsi="Calibri" w:cs="Calibri"/>
          <w:sz w:val="24"/>
          <w:szCs w:val="24"/>
        </w:rPr>
        <w:t>contrast agent for MRI was checked by measuring longitudinal (</w:t>
      </w:r>
      <w:r w:rsidR="00D35E1C" w:rsidRPr="00572DE3">
        <w:rPr>
          <w:rFonts w:ascii="Calibri" w:hAnsi="Calibri" w:cs="Calibri"/>
          <w:i/>
          <w:sz w:val="24"/>
          <w:szCs w:val="24"/>
        </w:rPr>
        <w:t>r</w:t>
      </w:r>
      <w:r w:rsidR="00D35E1C" w:rsidRPr="00572DE3">
        <w:rPr>
          <w:rFonts w:ascii="Calibri" w:hAnsi="Calibri" w:cs="Calibri"/>
          <w:i/>
          <w:sz w:val="24"/>
          <w:szCs w:val="24"/>
          <w:vertAlign w:val="subscript"/>
        </w:rPr>
        <w:t>1</w:t>
      </w:r>
      <w:r w:rsidR="00D35E1C" w:rsidRPr="00572DE3">
        <w:rPr>
          <w:rFonts w:ascii="Calibri" w:hAnsi="Calibri" w:cs="Calibri"/>
          <w:sz w:val="24"/>
          <w:szCs w:val="24"/>
        </w:rPr>
        <w:t>) and transversal (</w:t>
      </w:r>
      <w:r w:rsidR="00D35E1C" w:rsidRPr="00572DE3">
        <w:rPr>
          <w:rFonts w:ascii="Calibri" w:hAnsi="Calibri" w:cs="Calibri"/>
          <w:i/>
          <w:sz w:val="24"/>
          <w:szCs w:val="24"/>
        </w:rPr>
        <w:t>r</w:t>
      </w:r>
      <w:r w:rsidR="00D35E1C" w:rsidRPr="00572DE3">
        <w:rPr>
          <w:rFonts w:ascii="Calibri" w:hAnsi="Calibri" w:cs="Calibri"/>
          <w:i/>
          <w:sz w:val="24"/>
          <w:szCs w:val="24"/>
          <w:vertAlign w:val="subscript"/>
        </w:rPr>
        <w:t>2</w:t>
      </w:r>
      <w:r w:rsidR="00D35E1C" w:rsidRPr="00572DE3">
        <w:rPr>
          <w:rFonts w:ascii="Calibri" w:hAnsi="Calibri" w:cs="Calibri"/>
          <w:sz w:val="24"/>
          <w:szCs w:val="24"/>
        </w:rPr>
        <w:t xml:space="preserve">) relaxation times. These were measured for five different </w:t>
      </w:r>
      <w:r w:rsidR="007B5BEF" w:rsidRPr="00572DE3">
        <w:rPr>
          <w:rFonts w:ascii="Calibri" w:hAnsi="Calibri" w:cs="Calibri"/>
          <w:sz w:val="24"/>
          <w:szCs w:val="24"/>
          <w:vertAlign w:val="superscript"/>
        </w:rPr>
        <w:t>68</w:t>
      </w:r>
      <w:r w:rsidR="007B5BEF" w:rsidRPr="00572DE3">
        <w:rPr>
          <w:rFonts w:ascii="Calibri" w:hAnsi="Calibri" w:cs="Calibri"/>
          <w:sz w:val="24"/>
          <w:szCs w:val="24"/>
        </w:rPr>
        <w:t>Ga-C-IONP</w:t>
      </w:r>
      <w:r w:rsidR="00D35E1C" w:rsidRPr="00572DE3">
        <w:rPr>
          <w:rFonts w:ascii="Calibri" w:hAnsi="Calibri" w:cs="Calibri"/>
          <w:sz w:val="24"/>
          <w:szCs w:val="24"/>
        </w:rPr>
        <w:t xml:space="preserve"> syntheses at 37</w:t>
      </w:r>
      <w:r w:rsidR="00FB164D" w:rsidRPr="00572DE3">
        <w:rPr>
          <w:rFonts w:ascii="Calibri" w:hAnsi="Calibri" w:cs="Calibri"/>
          <w:sz w:val="24"/>
          <w:szCs w:val="24"/>
        </w:rPr>
        <w:t xml:space="preserve"> </w:t>
      </w:r>
      <w:r w:rsidR="0094481F">
        <w:rPr>
          <w:rFonts w:ascii="Calibri" w:hAnsi="Calibri" w:cs="Calibri"/>
          <w:sz w:val="24"/>
          <w:szCs w:val="24"/>
        </w:rPr>
        <w:t>°</w:t>
      </w:r>
      <w:r w:rsidR="00D35E1C" w:rsidRPr="00572DE3">
        <w:rPr>
          <w:rFonts w:ascii="Calibri" w:hAnsi="Calibri" w:cs="Calibri"/>
          <w:sz w:val="24"/>
          <w:szCs w:val="24"/>
        </w:rPr>
        <w:t xml:space="preserve">C and 1.5 T. An excellent mean </w:t>
      </w:r>
      <w:r w:rsidR="00D35E1C" w:rsidRPr="00572DE3">
        <w:rPr>
          <w:rFonts w:ascii="Calibri" w:hAnsi="Calibri" w:cs="Calibri"/>
          <w:i/>
          <w:sz w:val="24"/>
          <w:szCs w:val="24"/>
        </w:rPr>
        <w:t>r</w:t>
      </w:r>
      <w:r w:rsidR="00D35E1C" w:rsidRPr="00572DE3">
        <w:rPr>
          <w:rFonts w:ascii="Calibri" w:hAnsi="Calibri" w:cs="Calibri"/>
          <w:i/>
          <w:sz w:val="24"/>
          <w:szCs w:val="24"/>
          <w:vertAlign w:val="subscript"/>
        </w:rPr>
        <w:t>1</w:t>
      </w:r>
      <w:r w:rsidR="00D35E1C" w:rsidRPr="00572DE3">
        <w:rPr>
          <w:rFonts w:ascii="Calibri" w:hAnsi="Calibri" w:cs="Calibri"/>
          <w:sz w:val="24"/>
          <w:szCs w:val="24"/>
        </w:rPr>
        <w:t xml:space="preserve"> value of 11.9 mM</w:t>
      </w:r>
      <w:r w:rsidR="00D35E1C" w:rsidRPr="00572DE3">
        <w:rPr>
          <w:rFonts w:ascii="Calibri" w:hAnsi="Calibri" w:cs="Calibri"/>
          <w:sz w:val="24"/>
          <w:szCs w:val="24"/>
          <w:vertAlign w:val="superscript"/>
        </w:rPr>
        <w:t>-1</w:t>
      </w:r>
      <w:r w:rsidR="00D35E1C" w:rsidRPr="00572DE3">
        <w:rPr>
          <w:rFonts w:ascii="Calibri" w:hAnsi="Calibri" w:cs="Calibri"/>
          <w:sz w:val="24"/>
          <w:szCs w:val="24"/>
        </w:rPr>
        <w:t>·s</w:t>
      </w:r>
      <w:r w:rsidR="00D35E1C" w:rsidRPr="00572DE3">
        <w:rPr>
          <w:rFonts w:ascii="Calibri" w:hAnsi="Calibri" w:cs="Calibri"/>
          <w:sz w:val="24"/>
          <w:szCs w:val="24"/>
          <w:vertAlign w:val="superscript"/>
        </w:rPr>
        <w:t>-1</w:t>
      </w:r>
      <w:r w:rsidR="00D35E1C" w:rsidRPr="00572DE3">
        <w:rPr>
          <w:rFonts w:ascii="Calibri" w:hAnsi="Calibri" w:cs="Calibri"/>
          <w:sz w:val="24"/>
          <w:szCs w:val="24"/>
        </w:rPr>
        <w:t xml:space="preserve"> and a modest </w:t>
      </w:r>
      <w:r w:rsidR="00D35E1C" w:rsidRPr="00572DE3">
        <w:rPr>
          <w:rFonts w:ascii="Calibri" w:hAnsi="Calibri" w:cs="Calibri"/>
          <w:i/>
          <w:sz w:val="24"/>
          <w:szCs w:val="24"/>
        </w:rPr>
        <w:t>r</w:t>
      </w:r>
      <w:r w:rsidR="00D35E1C" w:rsidRPr="00572DE3">
        <w:rPr>
          <w:rFonts w:ascii="Calibri" w:hAnsi="Calibri" w:cs="Calibri"/>
          <w:i/>
          <w:sz w:val="24"/>
          <w:szCs w:val="24"/>
          <w:vertAlign w:val="subscript"/>
        </w:rPr>
        <w:t>2</w:t>
      </w:r>
      <w:r w:rsidR="00D35E1C" w:rsidRPr="00572DE3">
        <w:rPr>
          <w:rFonts w:ascii="Calibri" w:hAnsi="Calibri" w:cs="Calibri"/>
          <w:sz w:val="24"/>
          <w:szCs w:val="24"/>
        </w:rPr>
        <w:t xml:space="preserve"> value of 22.9 mM</w:t>
      </w:r>
      <w:r w:rsidR="00D35E1C" w:rsidRPr="00572DE3">
        <w:rPr>
          <w:rFonts w:ascii="Calibri" w:hAnsi="Calibri" w:cs="Calibri"/>
          <w:sz w:val="24"/>
          <w:szCs w:val="24"/>
          <w:vertAlign w:val="superscript"/>
        </w:rPr>
        <w:t>-1</w:t>
      </w:r>
      <w:r w:rsidR="00D35E1C" w:rsidRPr="00572DE3">
        <w:rPr>
          <w:rFonts w:ascii="Calibri" w:hAnsi="Calibri" w:cs="Calibri"/>
          <w:sz w:val="24"/>
          <w:szCs w:val="24"/>
        </w:rPr>
        <w:t>·s</w:t>
      </w:r>
      <w:r w:rsidR="00D35E1C" w:rsidRPr="00572DE3">
        <w:rPr>
          <w:rFonts w:ascii="Calibri" w:hAnsi="Calibri" w:cs="Calibri"/>
          <w:sz w:val="24"/>
          <w:szCs w:val="24"/>
          <w:vertAlign w:val="superscript"/>
        </w:rPr>
        <w:t>-1</w:t>
      </w:r>
      <w:r w:rsidR="00D35E1C" w:rsidRPr="00572DE3">
        <w:rPr>
          <w:rFonts w:ascii="Calibri" w:hAnsi="Calibri" w:cs="Calibri"/>
          <w:sz w:val="24"/>
          <w:szCs w:val="24"/>
        </w:rPr>
        <w:t xml:space="preserve"> were obtained, yielding an average </w:t>
      </w:r>
      <w:r w:rsidR="00D35E1C" w:rsidRPr="00572DE3">
        <w:rPr>
          <w:rFonts w:ascii="Calibri" w:hAnsi="Calibri" w:cs="Calibri"/>
          <w:i/>
          <w:sz w:val="24"/>
          <w:szCs w:val="24"/>
        </w:rPr>
        <w:t>r</w:t>
      </w:r>
      <w:r w:rsidR="00D35E1C" w:rsidRPr="00572DE3">
        <w:rPr>
          <w:rFonts w:ascii="Calibri" w:hAnsi="Calibri" w:cs="Calibri"/>
          <w:i/>
          <w:sz w:val="24"/>
          <w:szCs w:val="24"/>
          <w:vertAlign w:val="subscript"/>
        </w:rPr>
        <w:t>2</w:t>
      </w:r>
      <w:r w:rsidR="00D35E1C" w:rsidRPr="00572DE3">
        <w:rPr>
          <w:rFonts w:ascii="Calibri" w:hAnsi="Calibri" w:cs="Calibri"/>
          <w:i/>
          <w:sz w:val="24"/>
          <w:szCs w:val="24"/>
        </w:rPr>
        <w:t>/r</w:t>
      </w:r>
      <w:r w:rsidR="00D35E1C" w:rsidRPr="00572DE3">
        <w:rPr>
          <w:rFonts w:ascii="Calibri" w:hAnsi="Calibri" w:cs="Calibri"/>
          <w:i/>
          <w:sz w:val="24"/>
          <w:szCs w:val="24"/>
          <w:vertAlign w:val="subscript"/>
        </w:rPr>
        <w:t>1</w:t>
      </w:r>
      <w:r w:rsidR="00D35E1C" w:rsidRPr="00572DE3">
        <w:rPr>
          <w:rFonts w:ascii="Calibri" w:hAnsi="Calibri" w:cs="Calibri"/>
          <w:sz w:val="24"/>
          <w:szCs w:val="24"/>
        </w:rPr>
        <w:t xml:space="preserve"> ratio of 1.9</w:t>
      </w:r>
      <w:r w:rsidR="0094481F">
        <w:rPr>
          <w:rFonts w:ascii="Calibri" w:hAnsi="Calibri" w:cs="Calibri"/>
          <w:sz w:val="24"/>
          <w:szCs w:val="24"/>
        </w:rPr>
        <w:t>,</w:t>
      </w:r>
      <w:r w:rsidR="00D35E1C" w:rsidRPr="00572DE3">
        <w:rPr>
          <w:rFonts w:ascii="Calibri" w:hAnsi="Calibri" w:cs="Calibri"/>
          <w:sz w:val="24"/>
          <w:szCs w:val="24"/>
        </w:rPr>
        <w:t xml:space="preserve"> meaning </w:t>
      </w:r>
      <w:r w:rsidR="00D35E1C" w:rsidRPr="00572DE3">
        <w:rPr>
          <w:rFonts w:ascii="Calibri" w:hAnsi="Calibri" w:cs="Calibri"/>
          <w:sz w:val="24"/>
          <w:szCs w:val="24"/>
          <w:vertAlign w:val="superscript"/>
        </w:rPr>
        <w:t>68</w:t>
      </w:r>
      <w:r w:rsidR="00D35E1C" w:rsidRPr="00572DE3">
        <w:rPr>
          <w:rFonts w:ascii="Calibri" w:hAnsi="Calibri" w:cs="Calibri"/>
          <w:sz w:val="24"/>
          <w:szCs w:val="24"/>
        </w:rPr>
        <w:t xml:space="preserve">Ga-C-IONP is </w:t>
      </w:r>
      <w:r w:rsidR="007B5BEF" w:rsidRPr="00572DE3">
        <w:rPr>
          <w:rFonts w:ascii="Calibri" w:hAnsi="Calibri" w:cs="Calibri"/>
          <w:sz w:val="24"/>
          <w:szCs w:val="24"/>
        </w:rPr>
        <w:t>ideal for T</w:t>
      </w:r>
      <w:r w:rsidR="007B5BEF" w:rsidRPr="00572DE3">
        <w:rPr>
          <w:rFonts w:ascii="Calibri" w:hAnsi="Calibri" w:cs="Calibri"/>
          <w:sz w:val="24"/>
          <w:szCs w:val="24"/>
          <w:vertAlign w:val="subscript"/>
        </w:rPr>
        <w:t>1</w:t>
      </w:r>
      <w:r w:rsidR="007B5BEF" w:rsidRPr="00572DE3">
        <w:rPr>
          <w:rFonts w:ascii="Calibri" w:hAnsi="Calibri" w:cs="Calibri"/>
          <w:sz w:val="24"/>
          <w:szCs w:val="24"/>
        </w:rPr>
        <w:t>-weighted MRI (</w:t>
      </w:r>
      <w:r w:rsidR="00572DE3" w:rsidRPr="00572DE3">
        <w:rPr>
          <w:rFonts w:ascii="Calibri" w:hAnsi="Calibri" w:cs="Calibri"/>
          <w:b/>
          <w:sz w:val="24"/>
          <w:szCs w:val="24"/>
        </w:rPr>
        <w:t>Figure 2e</w:t>
      </w:r>
      <w:r w:rsidR="007B5BEF" w:rsidRPr="00572DE3">
        <w:rPr>
          <w:rFonts w:ascii="Calibri" w:hAnsi="Calibri" w:cs="Calibri"/>
          <w:sz w:val="24"/>
          <w:szCs w:val="24"/>
        </w:rPr>
        <w:t xml:space="preserve">). To confirm this hypothesis, </w:t>
      </w:r>
      <w:r w:rsidR="0094481F">
        <w:rPr>
          <w:rFonts w:ascii="Calibri" w:hAnsi="Calibri" w:cs="Calibri"/>
          <w:sz w:val="24"/>
          <w:szCs w:val="24"/>
        </w:rPr>
        <w:t xml:space="preserve">the </w:t>
      </w:r>
      <w:r w:rsidR="007B5BEF" w:rsidRPr="00572DE3">
        <w:rPr>
          <w:rFonts w:ascii="Calibri" w:hAnsi="Calibri" w:cs="Calibri"/>
          <w:sz w:val="24"/>
          <w:szCs w:val="24"/>
        </w:rPr>
        <w:t xml:space="preserve">capability of </w:t>
      </w:r>
      <w:r w:rsidR="007B5BEF" w:rsidRPr="00572DE3">
        <w:rPr>
          <w:rFonts w:ascii="Calibri" w:hAnsi="Calibri" w:cs="Calibri"/>
          <w:sz w:val="24"/>
          <w:szCs w:val="24"/>
          <w:vertAlign w:val="superscript"/>
        </w:rPr>
        <w:t>68</w:t>
      </w:r>
      <w:r w:rsidR="007B5BEF" w:rsidRPr="00572DE3">
        <w:rPr>
          <w:rFonts w:ascii="Calibri" w:hAnsi="Calibri" w:cs="Calibri"/>
          <w:sz w:val="24"/>
          <w:szCs w:val="24"/>
        </w:rPr>
        <w:t>Ga-C-IONP to produce T</w:t>
      </w:r>
      <w:r w:rsidR="007B5BEF" w:rsidRPr="00572DE3">
        <w:rPr>
          <w:rFonts w:ascii="Calibri" w:hAnsi="Calibri" w:cs="Calibri"/>
          <w:sz w:val="24"/>
          <w:szCs w:val="24"/>
          <w:vertAlign w:val="subscript"/>
        </w:rPr>
        <w:t>1</w:t>
      </w:r>
      <w:r w:rsidR="00A563CA" w:rsidRPr="00572DE3">
        <w:rPr>
          <w:rFonts w:ascii="Calibri" w:hAnsi="Calibri" w:cs="Calibri"/>
          <w:sz w:val="24"/>
          <w:szCs w:val="24"/>
        </w:rPr>
        <w:t xml:space="preserve"> contrast in </w:t>
      </w:r>
      <w:r w:rsidR="0094481F">
        <w:rPr>
          <w:rFonts w:ascii="Calibri" w:hAnsi="Calibri" w:cs="Calibri"/>
          <w:sz w:val="24"/>
          <w:szCs w:val="24"/>
        </w:rPr>
        <w:t>a</w:t>
      </w:r>
      <w:r w:rsidR="00E22343">
        <w:rPr>
          <w:rFonts w:ascii="Calibri" w:hAnsi="Calibri" w:cs="Calibri"/>
          <w:sz w:val="24"/>
          <w:szCs w:val="24"/>
        </w:rPr>
        <w:t>n</w:t>
      </w:r>
      <w:r w:rsidR="0094481F">
        <w:rPr>
          <w:rFonts w:ascii="Calibri" w:hAnsi="Calibri" w:cs="Calibri"/>
          <w:sz w:val="24"/>
          <w:szCs w:val="24"/>
        </w:rPr>
        <w:t xml:space="preserve"> </w:t>
      </w:r>
      <w:r w:rsidR="00A563CA" w:rsidRPr="00572DE3">
        <w:rPr>
          <w:rFonts w:ascii="Calibri" w:hAnsi="Calibri" w:cs="Calibri"/>
          <w:sz w:val="24"/>
          <w:szCs w:val="24"/>
        </w:rPr>
        <w:t xml:space="preserve">MRI and PET signal was checked </w:t>
      </w:r>
      <w:r w:rsidR="004176D6" w:rsidRPr="00572DE3">
        <w:rPr>
          <w:rFonts w:ascii="Calibri" w:hAnsi="Calibri" w:cs="Calibri"/>
          <w:sz w:val="24"/>
          <w:szCs w:val="24"/>
        </w:rPr>
        <w:t>with the acquisition of</w:t>
      </w:r>
      <w:r w:rsidR="00A563CA" w:rsidRPr="00572DE3">
        <w:rPr>
          <w:rFonts w:ascii="Calibri" w:hAnsi="Calibri" w:cs="Calibri"/>
          <w:sz w:val="24"/>
          <w:szCs w:val="24"/>
        </w:rPr>
        <w:t xml:space="preserve"> PET and MR phantom images at different </w:t>
      </w:r>
      <w:r w:rsidR="00A563CA" w:rsidRPr="00572DE3">
        <w:rPr>
          <w:rFonts w:ascii="Calibri" w:hAnsi="Calibri" w:cs="Calibri"/>
          <w:sz w:val="24"/>
          <w:szCs w:val="24"/>
          <w:vertAlign w:val="superscript"/>
        </w:rPr>
        <w:t>68</w:t>
      </w:r>
      <w:r w:rsidR="00A563CA" w:rsidRPr="00572DE3">
        <w:rPr>
          <w:rFonts w:ascii="Calibri" w:hAnsi="Calibri" w:cs="Calibri"/>
          <w:sz w:val="24"/>
          <w:szCs w:val="24"/>
        </w:rPr>
        <w:t>Ga-C-IONP concentrations</w:t>
      </w:r>
      <w:r w:rsidR="004176D6" w:rsidRPr="00572DE3">
        <w:rPr>
          <w:rFonts w:ascii="Calibri" w:hAnsi="Calibri" w:cs="Calibri"/>
          <w:sz w:val="24"/>
          <w:szCs w:val="24"/>
        </w:rPr>
        <w:t xml:space="preserve">. </w:t>
      </w:r>
      <w:r w:rsidR="00E83632" w:rsidRPr="00572DE3">
        <w:rPr>
          <w:rFonts w:ascii="Calibri" w:hAnsi="Calibri" w:cs="Calibri"/>
          <w:sz w:val="24"/>
          <w:szCs w:val="24"/>
        </w:rPr>
        <w:t xml:space="preserve">As </w:t>
      </w:r>
      <w:r w:rsidR="0094481F">
        <w:rPr>
          <w:rFonts w:ascii="Calibri" w:hAnsi="Calibri" w:cs="Calibri"/>
          <w:sz w:val="24"/>
          <w:szCs w:val="24"/>
        </w:rPr>
        <w:t xml:space="preserve">the </w:t>
      </w:r>
      <w:r w:rsidR="00E83632" w:rsidRPr="00572DE3">
        <w:rPr>
          <w:rFonts w:ascii="Calibri" w:hAnsi="Calibri" w:cs="Calibri"/>
          <w:sz w:val="24"/>
          <w:szCs w:val="24"/>
        </w:rPr>
        <w:t xml:space="preserve">iron concentration increases, so does </w:t>
      </w:r>
      <w:r w:rsidR="0094481F">
        <w:rPr>
          <w:rFonts w:ascii="Calibri" w:hAnsi="Calibri" w:cs="Calibri"/>
          <w:sz w:val="24"/>
          <w:szCs w:val="24"/>
        </w:rPr>
        <w:t xml:space="preserve">the </w:t>
      </w:r>
      <w:r w:rsidR="00E83632" w:rsidRPr="00572DE3">
        <w:rPr>
          <w:rFonts w:ascii="Calibri" w:hAnsi="Calibri" w:cs="Calibri"/>
          <w:sz w:val="24"/>
          <w:szCs w:val="24"/>
        </w:rPr>
        <w:t xml:space="preserve">positive contrast in MR phantom. </w:t>
      </w:r>
      <w:r w:rsidR="0094481F">
        <w:rPr>
          <w:rFonts w:ascii="Calibri" w:hAnsi="Calibri" w:cs="Calibri"/>
          <w:sz w:val="24"/>
          <w:szCs w:val="24"/>
        </w:rPr>
        <w:t>An i</w:t>
      </w:r>
      <w:r w:rsidR="00D146DF" w:rsidRPr="00572DE3">
        <w:rPr>
          <w:rFonts w:ascii="Calibri" w:hAnsi="Calibri" w:cs="Calibri"/>
          <w:sz w:val="24"/>
          <w:szCs w:val="24"/>
        </w:rPr>
        <w:t xml:space="preserve">ncreasing iron concentration implies </w:t>
      </w:r>
      <w:r w:rsidR="0094481F">
        <w:rPr>
          <w:rFonts w:ascii="Calibri" w:hAnsi="Calibri" w:cs="Calibri"/>
          <w:sz w:val="24"/>
          <w:szCs w:val="24"/>
        </w:rPr>
        <w:t xml:space="preserve">an </w:t>
      </w:r>
      <w:r w:rsidR="00D146DF" w:rsidRPr="00572DE3">
        <w:rPr>
          <w:rFonts w:ascii="Calibri" w:hAnsi="Calibri" w:cs="Calibri"/>
          <w:sz w:val="24"/>
          <w:szCs w:val="24"/>
        </w:rPr>
        <w:t xml:space="preserve">increasing </w:t>
      </w:r>
      <w:r w:rsidR="00D146DF" w:rsidRPr="00572DE3">
        <w:rPr>
          <w:rFonts w:ascii="Calibri" w:hAnsi="Calibri" w:cs="Calibri"/>
          <w:sz w:val="24"/>
          <w:szCs w:val="24"/>
          <w:vertAlign w:val="superscript"/>
        </w:rPr>
        <w:t>68</w:t>
      </w:r>
      <w:r w:rsidR="00D146DF" w:rsidRPr="00572DE3">
        <w:rPr>
          <w:rFonts w:ascii="Calibri" w:hAnsi="Calibri" w:cs="Calibri"/>
          <w:sz w:val="24"/>
          <w:szCs w:val="24"/>
        </w:rPr>
        <w:t xml:space="preserve">Ga concentration </w:t>
      </w:r>
      <w:r w:rsidR="005E5C76" w:rsidRPr="00572DE3">
        <w:rPr>
          <w:rFonts w:ascii="Calibri" w:hAnsi="Calibri" w:cs="Calibri"/>
          <w:sz w:val="24"/>
          <w:szCs w:val="24"/>
        </w:rPr>
        <w:t>as well</w:t>
      </w:r>
      <w:r w:rsidR="0094481F">
        <w:rPr>
          <w:rFonts w:ascii="Calibri" w:hAnsi="Calibri" w:cs="Calibri"/>
          <w:sz w:val="24"/>
          <w:szCs w:val="24"/>
        </w:rPr>
        <w:t>;</w:t>
      </w:r>
      <w:r w:rsidR="00D146DF" w:rsidRPr="00572DE3">
        <w:rPr>
          <w:rFonts w:ascii="Calibri" w:hAnsi="Calibri" w:cs="Calibri"/>
          <w:sz w:val="24"/>
          <w:szCs w:val="24"/>
        </w:rPr>
        <w:t xml:space="preserve"> </w:t>
      </w:r>
      <w:r w:rsidR="005E5C76" w:rsidRPr="00572DE3">
        <w:rPr>
          <w:rFonts w:ascii="Calibri" w:hAnsi="Calibri" w:cs="Calibri"/>
          <w:sz w:val="24"/>
          <w:szCs w:val="24"/>
        </w:rPr>
        <w:t>hence</w:t>
      </w:r>
      <w:r w:rsidR="0094481F">
        <w:rPr>
          <w:rFonts w:ascii="Calibri" w:hAnsi="Calibri" w:cs="Calibri"/>
          <w:sz w:val="24"/>
          <w:szCs w:val="24"/>
        </w:rPr>
        <w:t>,</w:t>
      </w:r>
      <w:r w:rsidR="00D146DF" w:rsidRPr="00572DE3">
        <w:rPr>
          <w:rFonts w:ascii="Calibri" w:hAnsi="Calibri" w:cs="Calibri"/>
          <w:sz w:val="24"/>
          <w:szCs w:val="24"/>
        </w:rPr>
        <w:t xml:space="preserve"> </w:t>
      </w:r>
      <w:r w:rsidR="0094481F">
        <w:rPr>
          <w:rFonts w:ascii="Calibri" w:hAnsi="Calibri" w:cs="Calibri"/>
          <w:sz w:val="24"/>
          <w:szCs w:val="24"/>
        </w:rPr>
        <w:t xml:space="preserve">the </w:t>
      </w:r>
      <w:r w:rsidR="00D146DF" w:rsidRPr="00572DE3">
        <w:rPr>
          <w:rFonts w:ascii="Calibri" w:hAnsi="Calibri" w:cs="Calibri"/>
          <w:sz w:val="24"/>
          <w:szCs w:val="24"/>
        </w:rPr>
        <w:t>PET signal is increasingly intense</w:t>
      </w:r>
      <w:r w:rsidR="004E00DC" w:rsidRPr="00572DE3">
        <w:rPr>
          <w:rFonts w:ascii="Calibri" w:hAnsi="Calibri" w:cs="Calibri"/>
          <w:sz w:val="24"/>
          <w:szCs w:val="24"/>
        </w:rPr>
        <w:t xml:space="preserve"> (</w:t>
      </w:r>
      <w:r w:rsidR="00572DE3" w:rsidRPr="00572DE3">
        <w:rPr>
          <w:rFonts w:ascii="Calibri" w:hAnsi="Calibri" w:cs="Calibri"/>
          <w:b/>
          <w:sz w:val="24"/>
          <w:szCs w:val="24"/>
        </w:rPr>
        <w:t>Figure 2f</w:t>
      </w:r>
      <w:r w:rsidR="004E00DC" w:rsidRPr="00572DE3">
        <w:rPr>
          <w:rFonts w:ascii="Calibri" w:hAnsi="Calibri" w:cs="Calibri"/>
          <w:sz w:val="24"/>
          <w:szCs w:val="24"/>
        </w:rPr>
        <w:t>)</w:t>
      </w:r>
      <w:r w:rsidR="00E83632" w:rsidRPr="00572DE3">
        <w:rPr>
          <w:rFonts w:ascii="Calibri" w:hAnsi="Calibri" w:cs="Calibri"/>
          <w:sz w:val="24"/>
          <w:szCs w:val="24"/>
        </w:rPr>
        <w:t>.</w:t>
      </w:r>
      <w:r w:rsidR="00FB164D" w:rsidRPr="00572DE3">
        <w:rPr>
          <w:rFonts w:ascii="Calibri" w:hAnsi="Calibri" w:cs="Calibri"/>
          <w:sz w:val="24"/>
          <w:szCs w:val="24"/>
        </w:rPr>
        <w:t xml:space="preserve"> </w:t>
      </w:r>
    </w:p>
    <w:p w14:paraId="3A7A072D" w14:textId="51B401CF" w:rsidR="00F96DF4" w:rsidRPr="00572DE3" w:rsidRDefault="00F96DF4" w:rsidP="00F25375">
      <w:pPr>
        <w:spacing w:after="0" w:line="240" w:lineRule="auto"/>
        <w:jc w:val="both"/>
        <w:rPr>
          <w:rFonts w:ascii="Calibri" w:hAnsi="Calibri" w:cs="Calibri"/>
          <w:sz w:val="24"/>
          <w:szCs w:val="24"/>
        </w:rPr>
      </w:pPr>
    </w:p>
    <w:p w14:paraId="55223E79" w14:textId="636AA88C" w:rsidR="00AB61F4" w:rsidRDefault="00A11FD5" w:rsidP="00AB61F4">
      <w:pPr>
        <w:spacing w:after="0" w:line="240" w:lineRule="auto"/>
        <w:jc w:val="both"/>
        <w:outlineLvl w:val="0"/>
        <w:rPr>
          <w:rFonts w:ascii="Calibri" w:hAnsi="Calibri" w:cs="Calibri"/>
          <w:b/>
          <w:sz w:val="24"/>
          <w:szCs w:val="24"/>
        </w:rPr>
      </w:pPr>
      <w:r w:rsidRPr="00572DE3">
        <w:rPr>
          <w:rFonts w:ascii="Calibri" w:hAnsi="Calibri" w:cs="Calibri"/>
          <w:b/>
          <w:sz w:val="24"/>
          <w:szCs w:val="24"/>
        </w:rPr>
        <w:t>FIGURE LEGEND:</w:t>
      </w:r>
      <w:r w:rsidR="00AB61F4" w:rsidRPr="00572DE3">
        <w:rPr>
          <w:rFonts w:ascii="Calibri" w:hAnsi="Calibri" w:cs="Calibri"/>
          <w:b/>
          <w:sz w:val="24"/>
          <w:szCs w:val="24"/>
        </w:rPr>
        <w:t xml:space="preserve"> </w:t>
      </w:r>
    </w:p>
    <w:p w14:paraId="0DD0F102" w14:textId="77777777" w:rsidR="0094481F" w:rsidRPr="00572DE3" w:rsidRDefault="0094481F" w:rsidP="00AB61F4">
      <w:pPr>
        <w:spacing w:after="0" w:line="240" w:lineRule="auto"/>
        <w:jc w:val="both"/>
        <w:outlineLvl w:val="0"/>
        <w:rPr>
          <w:rFonts w:ascii="Calibri" w:hAnsi="Calibri" w:cs="Calibri"/>
          <w:b/>
          <w:sz w:val="24"/>
          <w:szCs w:val="24"/>
        </w:rPr>
      </w:pPr>
    </w:p>
    <w:p w14:paraId="1C554405" w14:textId="5156B9D1" w:rsidR="00AB61F4" w:rsidRPr="00572DE3" w:rsidRDefault="00572DE3" w:rsidP="00AB61F4">
      <w:pPr>
        <w:spacing w:after="0" w:line="240" w:lineRule="auto"/>
        <w:jc w:val="both"/>
        <w:outlineLvl w:val="0"/>
        <w:rPr>
          <w:rFonts w:ascii="Calibri" w:hAnsi="Calibri" w:cs="Calibri"/>
          <w:sz w:val="24"/>
          <w:szCs w:val="24"/>
        </w:rPr>
      </w:pPr>
      <w:r w:rsidRPr="00572DE3">
        <w:rPr>
          <w:rFonts w:ascii="Calibri" w:hAnsi="Calibri" w:cs="Calibri"/>
          <w:b/>
          <w:sz w:val="24"/>
          <w:szCs w:val="24"/>
        </w:rPr>
        <w:t>Figure 1</w:t>
      </w:r>
      <w:r w:rsidR="0094481F">
        <w:rPr>
          <w:rFonts w:ascii="Calibri" w:hAnsi="Calibri" w:cs="Calibri"/>
          <w:b/>
          <w:sz w:val="24"/>
          <w:szCs w:val="24"/>
        </w:rPr>
        <w:t>:</w:t>
      </w:r>
      <w:r w:rsidR="00AB61F4" w:rsidRPr="00572DE3">
        <w:rPr>
          <w:rFonts w:ascii="Calibri" w:hAnsi="Calibri" w:cs="Calibri"/>
          <w:b/>
          <w:sz w:val="24"/>
          <w:szCs w:val="24"/>
        </w:rPr>
        <w:t xml:space="preserve"> Synthetic steps followed in the protocol</w:t>
      </w:r>
      <w:r w:rsidR="00AB61F4" w:rsidRPr="00572DE3">
        <w:rPr>
          <w:rFonts w:ascii="Calibri" w:hAnsi="Calibri" w:cs="Calibri"/>
          <w:sz w:val="24"/>
          <w:szCs w:val="24"/>
        </w:rPr>
        <w:t>.</w:t>
      </w:r>
      <w:r w:rsidR="00363A5D" w:rsidRPr="00572DE3">
        <w:rPr>
          <w:rFonts w:ascii="Calibri" w:hAnsi="Calibri" w:cs="Calibri"/>
          <w:sz w:val="24"/>
          <w:szCs w:val="24"/>
        </w:rPr>
        <w:t xml:space="preserve"> Precursors are added in a microwave flask and introduced into the microwave upon hydrazine hydrate addition at 120</w:t>
      </w:r>
      <w:r w:rsidR="0094481F">
        <w:rPr>
          <w:rFonts w:ascii="Calibri" w:hAnsi="Calibri" w:cs="Calibri"/>
          <w:sz w:val="24"/>
          <w:szCs w:val="24"/>
        </w:rPr>
        <w:t xml:space="preserve"> °</w:t>
      </w:r>
      <w:r w:rsidR="00363A5D" w:rsidRPr="00572DE3">
        <w:rPr>
          <w:rFonts w:ascii="Calibri" w:hAnsi="Calibri" w:cs="Calibri"/>
          <w:sz w:val="24"/>
          <w:szCs w:val="24"/>
        </w:rPr>
        <w:t>C for 10 minutes</w:t>
      </w:r>
      <w:r w:rsidR="0094481F">
        <w:rPr>
          <w:rFonts w:ascii="Calibri" w:hAnsi="Calibri" w:cs="Calibri"/>
          <w:sz w:val="24"/>
          <w:szCs w:val="24"/>
        </w:rPr>
        <w:t>,</w:t>
      </w:r>
      <w:r w:rsidR="00363A5D" w:rsidRPr="00572DE3">
        <w:rPr>
          <w:rFonts w:ascii="Calibri" w:hAnsi="Calibri" w:cs="Calibri"/>
          <w:sz w:val="24"/>
          <w:szCs w:val="24"/>
        </w:rPr>
        <w:t xml:space="preserve"> after which nanoparticles are obtained.</w:t>
      </w:r>
    </w:p>
    <w:p w14:paraId="01B63141" w14:textId="0A48A0BF" w:rsidR="00A11FD5" w:rsidRPr="00572DE3" w:rsidRDefault="00A11FD5" w:rsidP="00F25375">
      <w:pPr>
        <w:spacing w:after="0" w:line="240" w:lineRule="auto"/>
        <w:jc w:val="both"/>
        <w:rPr>
          <w:rFonts w:ascii="Calibri" w:hAnsi="Calibri" w:cs="Calibri"/>
          <w:b/>
          <w:sz w:val="24"/>
          <w:szCs w:val="24"/>
        </w:rPr>
      </w:pPr>
    </w:p>
    <w:p w14:paraId="11B75164" w14:textId="5592A9D4" w:rsidR="00F96DF4" w:rsidRPr="00572DE3" w:rsidRDefault="00572DE3" w:rsidP="00F25375">
      <w:pPr>
        <w:shd w:val="clear" w:color="auto" w:fill="FFFFFF"/>
        <w:spacing w:after="0" w:line="240" w:lineRule="auto"/>
        <w:jc w:val="both"/>
        <w:rPr>
          <w:rFonts w:ascii="Calibri" w:eastAsia="Times New Roman" w:hAnsi="Calibri" w:cs="Calibri"/>
          <w:sz w:val="24"/>
          <w:szCs w:val="24"/>
        </w:rPr>
      </w:pPr>
      <w:r w:rsidRPr="00572DE3">
        <w:rPr>
          <w:rFonts w:ascii="Calibri" w:hAnsi="Calibri" w:cs="Calibri"/>
          <w:b/>
          <w:sz w:val="24"/>
          <w:szCs w:val="24"/>
        </w:rPr>
        <w:t>Figure 2</w:t>
      </w:r>
      <w:r w:rsidR="0094481F">
        <w:rPr>
          <w:rFonts w:ascii="Calibri" w:hAnsi="Calibri" w:cs="Calibri"/>
          <w:b/>
          <w:sz w:val="24"/>
          <w:szCs w:val="24"/>
        </w:rPr>
        <w:t>:</w:t>
      </w:r>
      <w:r w:rsidR="007F71F2" w:rsidRPr="00572DE3">
        <w:rPr>
          <w:rFonts w:ascii="Calibri" w:hAnsi="Calibri" w:cs="Calibri"/>
          <w:b/>
          <w:sz w:val="24"/>
          <w:szCs w:val="24"/>
        </w:rPr>
        <w:t xml:space="preserve"> </w:t>
      </w:r>
      <w:r w:rsidR="007F71F2" w:rsidRPr="00572DE3">
        <w:rPr>
          <w:rFonts w:ascii="Calibri" w:hAnsi="Calibri" w:cs="Calibri"/>
          <w:b/>
          <w:sz w:val="24"/>
          <w:szCs w:val="24"/>
          <w:vertAlign w:val="superscript"/>
        </w:rPr>
        <w:t>68</w:t>
      </w:r>
      <w:r w:rsidR="007F71F2" w:rsidRPr="00572DE3">
        <w:rPr>
          <w:rFonts w:ascii="Calibri" w:hAnsi="Calibri" w:cs="Calibri"/>
          <w:b/>
          <w:sz w:val="24"/>
          <w:szCs w:val="24"/>
        </w:rPr>
        <w:t xml:space="preserve">Ga-C-IONP </w:t>
      </w:r>
      <w:r w:rsidR="00B305D0">
        <w:rPr>
          <w:rFonts w:ascii="Calibri" w:hAnsi="Calibri" w:cs="Calibri"/>
          <w:b/>
          <w:sz w:val="24"/>
          <w:szCs w:val="24"/>
        </w:rPr>
        <w:t>c</w:t>
      </w:r>
      <w:r w:rsidR="007F71F2" w:rsidRPr="00572DE3">
        <w:rPr>
          <w:rFonts w:ascii="Calibri" w:hAnsi="Calibri" w:cs="Calibri"/>
          <w:b/>
          <w:sz w:val="24"/>
          <w:szCs w:val="24"/>
        </w:rPr>
        <w:t>haracterization</w:t>
      </w:r>
      <w:r w:rsidR="00B305D0">
        <w:rPr>
          <w:rFonts w:ascii="Calibri" w:hAnsi="Calibri" w:cs="Calibri"/>
          <w:b/>
          <w:sz w:val="24"/>
          <w:szCs w:val="24"/>
        </w:rPr>
        <w:t>.</w:t>
      </w:r>
      <w:r w:rsidR="007F71F2" w:rsidRPr="00572DE3">
        <w:rPr>
          <w:rFonts w:ascii="Calibri" w:hAnsi="Calibri" w:cs="Calibri"/>
          <w:b/>
          <w:sz w:val="24"/>
          <w:szCs w:val="24"/>
        </w:rPr>
        <w:t xml:space="preserve"> </w:t>
      </w:r>
      <w:r w:rsidR="00F96DF4" w:rsidRPr="00572DE3">
        <w:rPr>
          <w:rFonts w:ascii="Calibri" w:hAnsi="Calibri" w:cs="Calibri"/>
          <w:sz w:val="24"/>
          <w:szCs w:val="24"/>
        </w:rPr>
        <w:t>(</w:t>
      </w:r>
      <w:r w:rsidR="00F96DF4" w:rsidRPr="00572DE3">
        <w:rPr>
          <w:rFonts w:ascii="Calibri" w:hAnsi="Calibri" w:cs="Calibri"/>
          <w:b/>
          <w:sz w:val="24"/>
          <w:szCs w:val="24"/>
        </w:rPr>
        <w:t>a</w:t>
      </w:r>
      <w:r w:rsidR="00F96DF4" w:rsidRPr="00572DE3">
        <w:rPr>
          <w:rFonts w:ascii="Calibri" w:hAnsi="Calibri" w:cs="Calibri"/>
          <w:sz w:val="24"/>
          <w:szCs w:val="24"/>
        </w:rPr>
        <w:t xml:space="preserve">) </w:t>
      </w:r>
      <w:r w:rsidR="00B305D0">
        <w:rPr>
          <w:rFonts w:ascii="Calibri" w:hAnsi="Calibri" w:cs="Calibri"/>
          <w:sz w:val="24"/>
          <w:szCs w:val="24"/>
        </w:rPr>
        <w:t>This panel shows the h</w:t>
      </w:r>
      <w:r w:rsidR="00357FB0" w:rsidRPr="00572DE3">
        <w:rPr>
          <w:rFonts w:ascii="Calibri" w:hAnsi="Calibri" w:cs="Calibri"/>
          <w:sz w:val="24"/>
          <w:szCs w:val="24"/>
        </w:rPr>
        <w:t>ydrodynamic s</w:t>
      </w:r>
      <w:r w:rsidR="006B5474" w:rsidRPr="00572DE3">
        <w:rPr>
          <w:rFonts w:ascii="Calibri" w:hAnsi="Calibri" w:cs="Calibri"/>
          <w:sz w:val="24"/>
          <w:szCs w:val="24"/>
        </w:rPr>
        <w:t xml:space="preserve">ize distribution </w:t>
      </w:r>
      <w:r w:rsidR="00357FB0" w:rsidRPr="00572DE3">
        <w:rPr>
          <w:rFonts w:ascii="Calibri" w:hAnsi="Calibri" w:cs="Calibri"/>
          <w:sz w:val="24"/>
          <w:szCs w:val="24"/>
        </w:rPr>
        <w:t xml:space="preserve">(volume weighted) </w:t>
      </w:r>
      <w:r w:rsidR="006B5474" w:rsidRPr="00572DE3">
        <w:rPr>
          <w:rFonts w:ascii="Calibri" w:hAnsi="Calibri" w:cs="Calibri"/>
          <w:sz w:val="24"/>
          <w:szCs w:val="24"/>
        </w:rPr>
        <w:t xml:space="preserve">of five different syntheses of </w:t>
      </w:r>
      <w:r w:rsidR="006B5474" w:rsidRPr="00572DE3">
        <w:rPr>
          <w:rFonts w:ascii="Calibri" w:hAnsi="Calibri" w:cs="Calibri"/>
          <w:sz w:val="24"/>
          <w:szCs w:val="24"/>
          <w:vertAlign w:val="superscript"/>
        </w:rPr>
        <w:t>68</w:t>
      </w:r>
      <w:r w:rsidR="006B5474" w:rsidRPr="00572DE3">
        <w:rPr>
          <w:rFonts w:ascii="Calibri" w:hAnsi="Calibri" w:cs="Calibri"/>
          <w:sz w:val="24"/>
          <w:szCs w:val="24"/>
        </w:rPr>
        <w:t>Ga-C-IONP</w:t>
      </w:r>
      <w:r w:rsidR="00B305D0">
        <w:rPr>
          <w:rFonts w:ascii="Calibri" w:hAnsi="Calibri" w:cs="Calibri"/>
          <w:sz w:val="24"/>
          <w:szCs w:val="24"/>
        </w:rPr>
        <w:t>.</w:t>
      </w:r>
      <w:r w:rsidR="00F96DF4" w:rsidRPr="00572DE3">
        <w:rPr>
          <w:rFonts w:ascii="Calibri" w:hAnsi="Calibri" w:cs="Calibri"/>
          <w:sz w:val="24"/>
          <w:szCs w:val="24"/>
        </w:rPr>
        <w:t xml:space="preserve"> (</w:t>
      </w:r>
      <w:r w:rsidR="00F96DF4" w:rsidRPr="00572DE3">
        <w:rPr>
          <w:rFonts w:ascii="Calibri" w:hAnsi="Calibri" w:cs="Calibri"/>
          <w:b/>
          <w:sz w:val="24"/>
          <w:szCs w:val="24"/>
        </w:rPr>
        <w:t>b</w:t>
      </w:r>
      <w:r w:rsidR="00F96DF4" w:rsidRPr="00572DE3">
        <w:rPr>
          <w:rFonts w:ascii="Calibri" w:hAnsi="Calibri" w:cs="Calibri"/>
          <w:sz w:val="24"/>
          <w:szCs w:val="24"/>
        </w:rPr>
        <w:t xml:space="preserve">) </w:t>
      </w:r>
      <w:r w:rsidR="00B305D0">
        <w:rPr>
          <w:rFonts w:ascii="Calibri" w:hAnsi="Calibri" w:cs="Calibri"/>
          <w:sz w:val="24"/>
          <w:szCs w:val="24"/>
        </w:rPr>
        <w:t>This panel shows the h</w:t>
      </w:r>
      <w:r w:rsidR="006B5474" w:rsidRPr="00572DE3">
        <w:rPr>
          <w:rFonts w:ascii="Calibri" w:hAnsi="Calibri" w:cs="Calibri"/>
          <w:sz w:val="24"/>
          <w:szCs w:val="24"/>
        </w:rPr>
        <w:t>ydrodynamic size (maximum peak in volume</w:t>
      </w:r>
      <w:r w:rsidR="005E5F73" w:rsidRPr="00572DE3">
        <w:rPr>
          <w:rFonts w:ascii="Calibri" w:hAnsi="Calibri" w:cs="Calibri"/>
          <w:sz w:val="24"/>
          <w:szCs w:val="24"/>
        </w:rPr>
        <w:t xml:space="preserve">, </w:t>
      </w:r>
      <w:bookmarkStart w:id="2" w:name="OLE_LINK3"/>
      <w:r w:rsidR="005E5F73" w:rsidRPr="00572DE3">
        <w:rPr>
          <w:rFonts w:ascii="Calibri" w:hAnsi="Calibri" w:cs="Calibri"/>
          <w:sz w:val="24"/>
          <w:szCs w:val="24"/>
        </w:rPr>
        <w:t xml:space="preserve">mean </w:t>
      </w:r>
      <w:r w:rsidR="00B305D0">
        <w:rPr>
          <w:rFonts w:ascii="Calibri" w:hAnsi="Calibri" w:cs="Calibri"/>
          <w:sz w:val="24"/>
          <w:szCs w:val="24"/>
        </w:rPr>
        <w:t>±</w:t>
      </w:r>
      <w:r w:rsidR="005E5F73" w:rsidRPr="00572DE3">
        <w:rPr>
          <w:rFonts w:ascii="Calibri" w:hAnsi="Calibri" w:cs="Calibri"/>
          <w:sz w:val="24"/>
          <w:szCs w:val="24"/>
        </w:rPr>
        <w:t xml:space="preserve"> SD</w:t>
      </w:r>
      <w:bookmarkEnd w:id="2"/>
      <w:r w:rsidR="006B5474" w:rsidRPr="00572DE3">
        <w:rPr>
          <w:rFonts w:ascii="Calibri" w:hAnsi="Calibri" w:cs="Calibri"/>
          <w:sz w:val="24"/>
          <w:szCs w:val="24"/>
        </w:rPr>
        <w:t xml:space="preserve">) of </w:t>
      </w:r>
      <w:r w:rsidR="00B43CE4" w:rsidRPr="00572DE3">
        <w:rPr>
          <w:rFonts w:ascii="Calibri" w:hAnsi="Calibri" w:cs="Calibri"/>
          <w:sz w:val="24"/>
          <w:szCs w:val="24"/>
          <w:vertAlign w:val="superscript"/>
        </w:rPr>
        <w:t>68</w:t>
      </w:r>
      <w:r w:rsidR="00B43CE4" w:rsidRPr="00572DE3">
        <w:rPr>
          <w:rFonts w:ascii="Calibri" w:hAnsi="Calibri" w:cs="Calibri"/>
          <w:sz w:val="24"/>
          <w:szCs w:val="24"/>
        </w:rPr>
        <w:t xml:space="preserve">Ga-C-IONP </w:t>
      </w:r>
      <w:r w:rsidR="006B5474" w:rsidRPr="00572DE3">
        <w:rPr>
          <w:rFonts w:ascii="Calibri" w:hAnsi="Calibri" w:cs="Calibri"/>
          <w:sz w:val="24"/>
          <w:szCs w:val="24"/>
        </w:rPr>
        <w:t>in PBS, saline</w:t>
      </w:r>
      <w:r w:rsidR="00B305D0">
        <w:rPr>
          <w:rFonts w:ascii="Calibri" w:hAnsi="Calibri" w:cs="Calibri"/>
          <w:sz w:val="24"/>
          <w:szCs w:val="24"/>
        </w:rPr>
        <w:t>,</w:t>
      </w:r>
      <w:r w:rsidR="006B5474" w:rsidRPr="00572DE3">
        <w:rPr>
          <w:rFonts w:ascii="Calibri" w:hAnsi="Calibri" w:cs="Calibri"/>
          <w:sz w:val="24"/>
          <w:szCs w:val="24"/>
        </w:rPr>
        <w:t xml:space="preserve"> and mouse serum (from t</w:t>
      </w:r>
      <w:r w:rsidR="00B305D0">
        <w:rPr>
          <w:rFonts w:ascii="Calibri" w:hAnsi="Calibri" w:cs="Calibri"/>
          <w:sz w:val="24"/>
          <w:szCs w:val="24"/>
        </w:rPr>
        <w:t xml:space="preserve"> </w:t>
      </w:r>
      <w:r w:rsidR="006B5474" w:rsidRPr="00572DE3">
        <w:rPr>
          <w:rFonts w:ascii="Calibri" w:hAnsi="Calibri" w:cs="Calibri"/>
          <w:sz w:val="24"/>
          <w:szCs w:val="24"/>
        </w:rPr>
        <w:t>=</w:t>
      </w:r>
      <w:r w:rsidR="00B305D0">
        <w:rPr>
          <w:rFonts w:ascii="Calibri" w:hAnsi="Calibri" w:cs="Calibri"/>
          <w:sz w:val="24"/>
          <w:szCs w:val="24"/>
        </w:rPr>
        <w:t xml:space="preserve"> </w:t>
      </w:r>
      <w:r w:rsidR="006B5474" w:rsidRPr="00572DE3">
        <w:rPr>
          <w:rFonts w:ascii="Calibri" w:hAnsi="Calibri" w:cs="Calibri"/>
          <w:sz w:val="24"/>
          <w:szCs w:val="24"/>
        </w:rPr>
        <w:t xml:space="preserve">0 </w:t>
      </w:r>
      <w:r w:rsidR="00B305D0">
        <w:rPr>
          <w:rFonts w:ascii="Calibri" w:hAnsi="Calibri" w:cs="Calibri"/>
          <w:sz w:val="24"/>
          <w:szCs w:val="24"/>
        </w:rPr>
        <w:t xml:space="preserve">h </w:t>
      </w:r>
      <w:r w:rsidR="006B5474" w:rsidRPr="00572DE3">
        <w:rPr>
          <w:rFonts w:ascii="Calibri" w:hAnsi="Calibri" w:cs="Calibri"/>
          <w:sz w:val="24"/>
          <w:szCs w:val="24"/>
        </w:rPr>
        <w:t xml:space="preserve">to </w:t>
      </w:r>
      <w:r w:rsidR="00B43CE4" w:rsidRPr="00572DE3">
        <w:rPr>
          <w:rFonts w:ascii="Calibri" w:hAnsi="Calibri" w:cs="Calibri"/>
          <w:sz w:val="24"/>
          <w:szCs w:val="24"/>
        </w:rPr>
        <w:t>t</w:t>
      </w:r>
      <w:r w:rsidR="00B305D0">
        <w:rPr>
          <w:rFonts w:ascii="Calibri" w:hAnsi="Calibri" w:cs="Calibri"/>
          <w:sz w:val="24"/>
          <w:szCs w:val="24"/>
        </w:rPr>
        <w:t xml:space="preserve"> </w:t>
      </w:r>
      <w:r w:rsidR="00B43CE4" w:rsidRPr="00572DE3">
        <w:rPr>
          <w:rFonts w:ascii="Calibri" w:hAnsi="Calibri" w:cs="Calibri"/>
          <w:sz w:val="24"/>
          <w:szCs w:val="24"/>
        </w:rPr>
        <w:t>=</w:t>
      </w:r>
      <w:r w:rsidR="00B305D0">
        <w:rPr>
          <w:rFonts w:ascii="Calibri" w:hAnsi="Calibri" w:cs="Calibri"/>
          <w:sz w:val="24"/>
          <w:szCs w:val="24"/>
        </w:rPr>
        <w:t xml:space="preserve"> </w:t>
      </w:r>
      <w:r w:rsidR="006B5474" w:rsidRPr="00572DE3">
        <w:rPr>
          <w:rFonts w:ascii="Calibri" w:hAnsi="Calibri" w:cs="Calibri"/>
          <w:sz w:val="24"/>
          <w:szCs w:val="24"/>
        </w:rPr>
        <w:t>24 h)</w:t>
      </w:r>
      <w:r w:rsidR="00B305D0">
        <w:rPr>
          <w:rFonts w:ascii="Calibri" w:hAnsi="Calibri" w:cs="Calibri"/>
          <w:sz w:val="24"/>
          <w:szCs w:val="24"/>
        </w:rPr>
        <w:t>.</w:t>
      </w:r>
      <w:r w:rsidR="006B5474" w:rsidRPr="00572DE3">
        <w:rPr>
          <w:rFonts w:ascii="Calibri" w:hAnsi="Calibri" w:cs="Calibri"/>
          <w:sz w:val="24"/>
          <w:szCs w:val="24"/>
        </w:rPr>
        <w:t xml:space="preserve"> (</w:t>
      </w:r>
      <w:r w:rsidR="006B5474" w:rsidRPr="00572DE3">
        <w:rPr>
          <w:rFonts w:ascii="Calibri" w:hAnsi="Calibri" w:cs="Calibri"/>
          <w:b/>
          <w:sz w:val="24"/>
          <w:szCs w:val="24"/>
        </w:rPr>
        <w:t>c</w:t>
      </w:r>
      <w:r w:rsidR="006B5474" w:rsidRPr="00572DE3">
        <w:rPr>
          <w:rFonts w:ascii="Calibri" w:hAnsi="Calibri" w:cs="Calibri"/>
          <w:sz w:val="24"/>
          <w:szCs w:val="24"/>
        </w:rPr>
        <w:t xml:space="preserve">) </w:t>
      </w:r>
      <w:r w:rsidR="00B305D0">
        <w:rPr>
          <w:rFonts w:ascii="Calibri" w:hAnsi="Calibri" w:cs="Calibri"/>
          <w:sz w:val="24"/>
          <w:szCs w:val="24"/>
        </w:rPr>
        <w:t xml:space="preserve">These are </w:t>
      </w:r>
      <w:r w:rsidR="006B5474" w:rsidRPr="00572DE3">
        <w:rPr>
          <w:rFonts w:ascii="Calibri" w:hAnsi="Calibri" w:cs="Calibri"/>
          <w:sz w:val="24"/>
          <w:szCs w:val="24"/>
        </w:rPr>
        <w:t xml:space="preserve">STEM-HAADF (left) and TEM (right) images of </w:t>
      </w:r>
      <w:r w:rsidR="003E08F9" w:rsidRPr="00572DE3">
        <w:rPr>
          <w:rFonts w:ascii="Calibri" w:hAnsi="Calibri" w:cs="Calibri"/>
          <w:sz w:val="24"/>
          <w:szCs w:val="24"/>
          <w:vertAlign w:val="superscript"/>
        </w:rPr>
        <w:t>68</w:t>
      </w:r>
      <w:r w:rsidR="003E08F9" w:rsidRPr="00572DE3">
        <w:rPr>
          <w:rFonts w:ascii="Calibri" w:hAnsi="Calibri" w:cs="Calibri"/>
          <w:sz w:val="24"/>
          <w:szCs w:val="24"/>
        </w:rPr>
        <w:t>Ga-C-IONP</w:t>
      </w:r>
      <w:r w:rsidR="00B305D0">
        <w:rPr>
          <w:rFonts w:ascii="Calibri" w:hAnsi="Calibri" w:cs="Calibri"/>
          <w:sz w:val="24"/>
          <w:szCs w:val="24"/>
        </w:rPr>
        <w:t>.</w:t>
      </w:r>
      <w:r w:rsidR="003E08F9" w:rsidRPr="00572DE3">
        <w:rPr>
          <w:rFonts w:ascii="Calibri" w:hAnsi="Calibri" w:cs="Calibri"/>
          <w:sz w:val="24"/>
          <w:szCs w:val="24"/>
        </w:rPr>
        <w:t xml:space="preserve"> </w:t>
      </w:r>
      <w:r w:rsidR="00B305D0">
        <w:rPr>
          <w:rFonts w:ascii="Calibri" w:hAnsi="Calibri" w:cs="Calibri"/>
          <w:sz w:val="24"/>
          <w:szCs w:val="24"/>
        </w:rPr>
        <w:t xml:space="preserve">The </w:t>
      </w:r>
      <w:r w:rsidR="00B43CE4" w:rsidRPr="00572DE3">
        <w:rPr>
          <w:rFonts w:ascii="Calibri" w:hAnsi="Calibri" w:cs="Calibri"/>
          <w:sz w:val="24"/>
          <w:szCs w:val="24"/>
        </w:rPr>
        <w:t>s</w:t>
      </w:r>
      <w:r w:rsidR="003E08F9" w:rsidRPr="00572DE3">
        <w:rPr>
          <w:rFonts w:ascii="Calibri" w:hAnsi="Calibri" w:cs="Calibri"/>
          <w:sz w:val="24"/>
          <w:szCs w:val="24"/>
        </w:rPr>
        <w:t>cale bars are 20 nm</w:t>
      </w:r>
      <w:r w:rsidR="00B305D0">
        <w:rPr>
          <w:rFonts w:ascii="Calibri" w:hAnsi="Calibri" w:cs="Calibri"/>
          <w:sz w:val="24"/>
          <w:szCs w:val="24"/>
        </w:rPr>
        <w:t>.</w:t>
      </w:r>
      <w:r w:rsidR="00F96DF4" w:rsidRPr="00572DE3">
        <w:rPr>
          <w:rFonts w:ascii="Calibri" w:hAnsi="Calibri" w:cs="Calibri"/>
          <w:sz w:val="24"/>
          <w:szCs w:val="24"/>
        </w:rPr>
        <w:t xml:space="preserve"> (</w:t>
      </w:r>
      <w:r w:rsidR="00F96DF4" w:rsidRPr="00572DE3">
        <w:rPr>
          <w:rFonts w:ascii="Calibri" w:hAnsi="Calibri" w:cs="Calibri"/>
          <w:b/>
          <w:sz w:val="24"/>
          <w:szCs w:val="24"/>
        </w:rPr>
        <w:t>d</w:t>
      </w:r>
      <w:r w:rsidR="00F96DF4" w:rsidRPr="00572DE3">
        <w:rPr>
          <w:rFonts w:ascii="Calibri" w:hAnsi="Calibri" w:cs="Calibri"/>
          <w:sz w:val="24"/>
          <w:szCs w:val="24"/>
        </w:rPr>
        <w:t>)</w:t>
      </w:r>
      <w:r w:rsidR="00E137CF" w:rsidRPr="00572DE3">
        <w:rPr>
          <w:rFonts w:ascii="Calibri" w:eastAsia="Times New Roman" w:hAnsi="Calibri" w:cs="Calibri"/>
          <w:sz w:val="24"/>
          <w:szCs w:val="24"/>
        </w:rPr>
        <w:t xml:space="preserve"> </w:t>
      </w:r>
      <w:r w:rsidR="00B305D0">
        <w:rPr>
          <w:rFonts w:ascii="Calibri" w:eastAsia="Times New Roman" w:hAnsi="Calibri" w:cs="Calibri"/>
          <w:sz w:val="24"/>
          <w:szCs w:val="24"/>
        </w:rPr>
        <w:t>This panel shows a g</w:t>
      </w:r>
      <w:r w:rsidR="00E137CF" w:rsidRPr="00572DE3">
        <w:rPr>
          <w:rFonts w:ascii="Calibri" w:eastAsia="Times New Roman" w:hAnsi="Calibri" w:cs="Calibri"/>
          <w:sz w:val="24"/>
          <w:szCs w:val="24"/>
        </w:rPr>
        <w:t>el filtration</w:t>
      </w:r>
      <w:r w:rsidR="002543DD" w:rsidRPr="00572DE3">
        <w:rPr>
          <w:rFonts w:ascii="Calibri" w:eastAsia="Times New Roman" w:hAnsi="Calibri" w:cs="Calibri"/>
          <w:sz w:val="24"/>
          <w:szCs w:val="24"/>
        </w:rPr>
        <w:t xml:space="preserve"> </w:t>
      </w:r>
      <w:r w:rsidR="00E137CF" w:rsidRPr="00572DE3">
        <w:rPr>
          <w:rFonts w:ascii="Calibri" w:eastAsia="Times New Roman" w:hAnsi="Calibri" w:cs="Calibri"/>
          <w:sz w:val="24"/>
          <w:szCs w:val="24"/>
        </w:rPr>
        <w:t>radio-chromatogram</w:t>
      </w:r>
      <w:r w:rsidR="00B305D0">
        <w:rPr>
          <w:rFonts w:ascii="Calibri" w:eastAsia="Times New Roman" w:hAnsi="Calibri" w:cs="Calibri"/>
          <w:sz w:val="24"/>
          <w:szCs w:val="24"/>
        </w:rPr>
        <w:t>.</w:t>
      </w:r>
      <w:r w:rsidR="006B5474" w:rsidRPr="00572DE3">
        <w:rPr>
          <w:rFonts w:ascii="Calibri" w:hAnsi="Calibri" w:cs="Calibri"/>
          <w:sz w:val="24"/>
          <w:szCs w:val="24"/>
        </w:rPr>
        <w:t xml:space="preserve"> </w:t>
      </w:r>
      <w:r w:rsidR="00F96DF4" w:rsidRPr="00572DE3">
        <w:rPr>
          <w:rFonts w:ascii="Calibri" w:hAnsi="Calibri" w:cs="Calibri"/>
          <w:sz w:val="24"/>
          <w:szCs w:val="24"/>
        </w:rPr>
        <w:t>(</w:t>
      </w:r>
      <w:r w:rsidR="00F96DF4" w:rsidRPr="00572DE3">
        <w:rPr>
          <w:rFonts w:ascii="Calibri" w:hAnsi="Calibri" w:cs="Calibri"/>
          <w:b/>
          <w:sz w:val="24"/>
          <w:szCs w:val="24"/>
        </w:rPr>
        <w:t>e</w:t>
      </w:r>
      <w:r w:rsidR="00F96DF4" w:rsidRPr="00572DE3">
        <w:rPr>
          <w:rFonts w:ascii="Calibri" w:hAnsi="Calibri" w:cs="Calibri"/>
          <w:sz w:val="24"/>
          <w:szCs w:val="24"/>
        </w:rPr>
        <w:t>)</w:t>
      </w:r>
      <w:r w:rsidR="00EF6B01" w:rsidRPr="00572DE3">
        <w:rPr>
          <w:rFonts w:ascii="Calibri" w:hAnsi="Calibri" w:cs="Calibri"/>
          <w:sz w:val="24"/>
          <w:szCs w:val="24"/>
        </w:rPr>
        <w:t xml:space="preserve"> </w:t>
      </w:r>
      <w:r w:rsidR="00B305D0">
        <w:rPr>
          <w:rFonts w:ascii="Calibri" w:hAnsi="Calibri" w:cs="Calibri"/>
          <w:sz w:val="24"/>
          <w:szCs w:val="24"/>
        </w:rPr>
        <w:t>This panel shows the l</w:t>
      </w:r>
      <w:r w:rsidR="00EF6B01" w:rsidRPr="00572DE3">
        <w:rPr>
          <w:rFonts w:ascii="Calibri" w:hAnsi="Calibri" w:cs="Calibri"/>
          <w:sz w:val="24"/>
          <w:szCs w:val="24"/>
        </w:rPr>
        <w:t>ongitudinal (</w:t>
      </w:r>
      <w:r w:rsidR="00EF6B01" w:rsidRPr="004E6D8D">
        <w:rPr>
          <w:rFonts w:ascii="Calibri" w:hAnsi="Calibri" w:cs="Calibri"/>
          <w:i/>
          <w:sz w:val="24"/>
          <w:szCs w:val="24"/>
        </w:rPr>
        <w:t>r</w:t>
      </w:r>
      <w:r w:rsidR="00EF6B01" w:rsidRPr="004E6D8D">
        <w:rPr>
          <w:rFonts w:ascii="Calibri" w:hAnsi="Calibri" w:cs="Calibri"/>
          <w:i/>
          <w:sz w:val="24"/>
          <w:szCs w:val="24"/>
          <w:vertAlign w:val="subscript"/>
        </w:rPr>
        <w:t>1</w:t>
      </w:r>
      <w:r w:rsidR="00EF6B01" w:rsidRPr="00572DE3">
        <w:rPr>
          <w:rFonts w:ascii="Calibri" w:hAnsi="Calibri" w:cs="Calibri"/>
          <w:sz w:val="24"/>
          <w:szCs w:val="24"/>
        </w:rPr>
        <w:t>) and transversal (</w:t>
      </w:r>
      <w:r w:rsidR="00EF6B01" w:rsidRPr="004E6D8D">
        <w:rPr>
          <w:rFonts w:ascii="Calibri" w:hAnsi="Calibri" w:cs="Calibri"/>
          <w:i/>
          <w:sz w:val="24"/>
          <w:szCs w:val="24"/>
        </w:rPr>
        <w:t>r</w:t>
      </w:r>
      <w:r w:rsidR="00EF6B01" w:rsidRPr="004E6D8D">
        <w:rPr>
          <w:rFonts w:ascii="Calibri" w:hAnsi="Calibri" w:cs="Calibri"/>
          <w:i/>
          <w:sz w:val="24"/>
          <w:szCs w:val="24"/>
          <w:vertAlign w:val="subscript"/>
        </w:rPr>
        <w:t>2</w:t>
      </w:r>
      <w:r w:rsidR="00EF6B01" w:rsidRPr="00572DE3">
        <w:rPr>
          <w:rFonts w:ascii="Calibri" w:hAnsi="Calibri" w:cs="Calibri"/>
          <w:sz w:val="24"/>
          <w:szCs w:val="24"/>
        </w:rPr>
        <w:t xml:space="preserve">) </w:t>
      </w:r>
      <w:proofErr w:type="spellStart"/>
      <w:r w:rsidR="00EF6B01" w:rsidRPr="00572DE3">
        <w:rPr>
          <w:rFonts w:ascii="Calibri" w:hAnsi="Calibri" w:cs="Calibri"/>
          <w:sz w:val="24"/>
          <w:szCs w:val="24"/>
        </w:rPr>
        <w:t>relaxivity</w:t>
      </w:r>
      <w:proofErr w:type="spellEnd"/>
      <w:r w:rsidR="00EF6B01" w:rsidRPr="00572DE3">
        <w:rPr>
          <w:rFonts w:ascii="Calibri" w:hAnsi="Calibri" w:cs="Calibri"/>
          <w:sz w:val="24"/>
          <w:szCs w:val="24"/>
        </w:rPr>
        <w:t xml:space="preserve"> values, and </w:t>
      </w:r>
      <w:r w:rsidR="00B305D0">
        <w:rPr>
          <w:rFonts w:ascii="Calibri" w:hAnsi="Calibri" w:cs="Calibri"/>
          <w:sz w:val="24"/>
          <w:szCs w:val="24"/>
        </w:rPr>
        <w:t xml:space="preserve">the </w:t>
      </w:r>
      <w:r w:rsidR="00EF6B01" w:rsidRPr="004E6D8D">
        <w:rPr>
          <w:rFonts w:ascii="Calibri" w:hAnsi="Calibri" w:cs="Calibri"/>
          <w:i/>
          <w:sz w:val="24"/>
          <w:szCs w:val="24"/>
        </w:rPr>
        <w:t>r</w:t>
      </w:r>
      <w:r w:rsidR="00EF6B01" w:rsidRPr="004E6D8D">
        <w:rPr>
          <w:rFonts w:ascii="Calibri" w:hAnsi="Calibri" w:cs="Calibri"/>
          <w:i/>
          <w:sz w:val="24"/>
          <w:szCs w:val="24"/>
          <w:vertAlign w:val="subscript"/>
        </w:rPr>
        <w:t>2</w:t>
      </w:r>
      <w:r w:rsidR="00EF6B01" w:rsidRPr="00572DE3">
        <w:rPr>
          <w:rFonts w:ascii="Calibri" w:hAnsi="Calibri" w:cs="Calibri"/>
          <w:sz w:val="24"/>
          <w:szCs w:val="24"/>
        </w:rPr>
        <w:t>/</w:t>
      </w:r>
      <w:r w:rsidR="00EF6B01" w:rsidRPr="004E6D8D">
        <w:rPr>
          <w:rFonts w:ascii="Calibri" w:hAnsi="Calibri" w:cs="Calibri"/>
          <w:i/>
          <w:sz w:val="24"/>
          <w:szCs w:val="24"/>
        </w:rPr>
        <w:t>r</w:t>
      </w:r>
      <w:r w:rsidR="00EF6B01" w:rsidRPr="004E6D8D">
        <w:rPr>
          <w:rFonts w:ascii="Calibri" w:hAnsi="Calibri" w:cs="Calibri"/>
          <w:i/>
          <w:sz w:val="24"/>
          <w:szCs w:val="24"/>
          <w:vertAlign w:val="subscript"/>
        </w:rPr>
        <w:t>1</w:t>
      </w:r>
      <w:r w:rsidR="00EF6B01" w:rsidRPr="00572DE3">
        <w:rPr>
          <w:rFonts w:ascii="Calibri" w:hAnsi="Calibri" w:cs="Calibri"/>
          <w:sz w:val="24"/>
          <w:szCs w:val="24"/>
        </w:rPr>
        <w:t xml:space="preserve"> ratio for </w:t>
      </w:r>
      <w:r w:rsidR="00B43CE4" w:rsidRPr="00572DE3">
        <w:rPr>
          <w:rFonts w:ascii="Calibri" w:hAnsi="Calibri" w:cs="Calibri"/>
          <w:sz w:val="24"/>
          <w:szCs w:val="24"/>
        </w:rPr>
        <w:t>five</w:t>
      </w:r>
      <w:r w:rsidR="00EF6B01" w:rsidRPr="00572DE3">
        <w:rPr>
          <w:rFonts w:ascii="Calibri" w:hAnsi="Calibri" w:cs="Calibri"/>
          <w:sz w:val="24"/>
          <w:szCs w:val="24"/>
        </w:rPr>
        <w:t xml:space="preserve"> </w:t>
      </w:r>
      <w:bookmarkStart w:id="3" w:name="OLE_LINK2"/>
      <w:r w:rsidR="00EF6B01" w:rsidRPr="00572DE3">
        <w:rPr>
          <w:rFonts w:ascii="Calibri" w:hAnsi="Calibri" w:cs="Calibri"/>
          <w:sz w:val="24"/>
          <w:szCs w:val="24"/>
          <w:vertAlign w:val="superscript"/>
        </w:rPr>
        <w:t>68</w:t>
      </w:r>
      <w:r w:rsidR="00EF6B01" w:rsidRPr="00572DE3">
        <w:rPr>
          <w:rFonts w:ascii="Calibri" w:hAnsi="Calibri" w:cs="Calibri"/>
          <w:sz w:val="24"/>
          <w:szCs w:val="24"/>
        </w:rPr>
        <w:t xml:space="preserve">Ga-C-IONP </w:t>
      </w:r>
      <w:bookmarkEnd w:id="3"/>
      <w:r w:rsidR="00EF6B01" w:rsidRPr="00572DE3">
        <w:rPr>
          <w:rFonts w:ascii="Calibri" w:hAnsi="Calibri" w:cs="Calibri"/>
          <w:sz w:val="24"/>
          <w:szCs w:val="24"/>
        </w:rPr>
        <w:t>syntheses</w:t>
      </w:r>
      <w:r w:rsidR="005E5F73" w:rsidRPr="00572DE3">
        <w:rPr>
          <w:rFonts w:ascii="Calibri" w:hAnsi="Calibri" w:cs="Calibri"/>
          <w:sz w:val="24"/>
          <w:szCs w:val="24"/>
        </w:rPr>
        <w:t xml:space="preserve"> (mean </w:t>
      </w:r>
      <w:r w:rsidR="00B305D0">
        <w:rPr>
          <w:rFonts w:ascii="Calibri" w:hAnsi="Calibri" w:cs="Calibri"/>
          <w:sz w:val="24"/>
          <w:szCs w:val="24"/>
        </w:rPr>
        <w:t>±</w:t>
      </w:r>
      <w:r w:rsidR="005E5F73" w:rsidRPr="00572DE3">
        <w:rPr>
          <w:rFonts w:ascii="Calibri" w:hAnsi="Calibri" w:cs="Calibri"/>
          <w:sz w:val="24"/>
          <w:szCs w:val="24"/>
        </w:rPr>
        <w:t xml:space="preserve"> SD)</w:t>
      </w:r>
      <w:r w:rsidR="00B305D0">
        <w:rPr>
          <w:rFonts w:ascii="Calibri" w:hAnsi="Calibri" w:cs="Calibri"/>
          <w:sz w:val="24"/>
          <w:szCs w:val="24"/>
        </w:rPr>
        <w:t>.</w:t>
      </w:r>
      <w:r w:rsidR="006B5474" w:rsidRPr="00572DE3">
        <w:rPr>
          <w:rFonts w:ascii="Calibri" w:hAnsi="Calibri" w:cs="Calibri"/>
          <w:sz w:val="24"/>
          <w:szCs w:val="24"/>
        </w:rPr>
        <w:t xml:space="preserve"> (</w:t>
      </w:r>
      <w:r w:rsidR="006B5474" w:rsidRPr="00572DE3">
        <w:rPr>
          <w:rFonts w:ascii="Calibri" w:hAnsi="Calibri" w:cs="Calibri"/>
          <w:b/>
          <w:sz w:val="24"/>
          <w:szCs w:val="24"/>
        </w:rPr>
        <w:t>f</w:t>
      </w:r>
      <w:r w:rsidR="006B5474" w:rsidRPr="00572DE3">
        <w:rPr>
          <w:rFonts w:ascii="Calibri" w:hAnsi="Calibri" w:cs="Calibri"/>
          <w:sz w:val="24"/>
          <w:szCs w:val="24"/>
        </w:rPr>
        <w:t>)</w:t>
      </w:r>
      <w:r w:rsidR="00B43CE4" w:rsidRPr="00572DE3">
        <w:rPr>
          <w:rFonts w:ascii="Calibri" w:hAnsi="Calibri" w:cs="Calibri"/>
          <w:sz w:val="24"/>
          <w:szCs w:val="24"/>
        </w:rPr>
        <w:t xml:space="preserve"> </w:t>
      </w:r>
      <w:r w:rsidR="00B305D0">
        <w:rPr>
          <w:rFonts w:ascii="Calibri" w:hAnsi="Calibri" w:cs="Calibri"/>
          <w:sz w:val="24"/>
          <w:szCs w:val="24"/>
        </w:rPr>
        <w:t xml:space="preserve">These are </w:t>
      </w:r>
      <w:r w:rsidR="00B43CE4" w:rsidRPr="00572DE3">
        <w:rPr>
          <w:rFonts w:ascii="Calibri" w:hAnsi="Calibri" w:cs="Calibri"/>
          <w:sz w:val="24"/>
          <w:szCs w:val="24"/>
        </w:rPr>
        <w:t xml:space="preserve">MR and PET phantom images of different </w:t>
      </w:r>
      <w:r w:rsidR="00B43CE4" w:rsidRPr="00572DE3">
        <w:rPr>
          <w:rFonts w:ascii="Calibri" w:hAnsi="Calibri" w:cs="Calibri"/>
          <w:sz w:val="24"/>
          <w:szCs w:val="24"/>
          <w:vertAlign w:val="superscript"/>
        </w:rPr>
        <w:t>68</w:t>
      </w:r>
      <w:r w:rsidR="00B43CE4" w:rsidRPr="00572DE3">
        <w:rPr>
          <w:rFonts w:ascii="Calibri" w:hAnsi="Calibri" w:cs="Calibri"/>
          <w:sz w:val="24"/>
          <w:szCs w:val="24"/>
        </w:rPr>
        <w:t>Ga-C-IONP concentrations</w:t>
      </w:r>
      <w:r w:rsidR="00B305D0">
        <w:rPr>
          <w:rFonts w:ascii="Calibri" w:hAnsi="Calibri" w:cs="Calibri"/>
          <w:sz w:val="24"/>
          <w:szCs w:val="24"/>
        </w:rPr>
        <w:t>.</w:t>
      </w:r>
      <w:r w:rsidR="00EF6B01" w:rsidRPr="00572DE3">
        <w:rPr>
          <w:rFonts w:ascii="Calibri" w:hAnsi="Calibri" w:cs="Calibri"/>
          <w:sz w:val="24"/>
          <w:szCs w:val="24"/>
        </w:rPr>
        <w:t xml:space="preserve"> (</w:t>
      </w:r>
      <w:r w:rsidR="00EF6B01" w:rsidRPr="00572DE3">
        <w:rPr>
          <w:rFonts w:ascii="Calibri" w:hAnsi="Calibri" w:cs="Calibri"/>
          <w:b/>
          <w:sz w:val="24"/>
          <w:szCs w:val="24"/>
        </w:rPr>
        <w:t>g</w:t>
      </w:r>
      <w:r w:rsidR="00EF6B01" w:rsidRPr="00572DE3">
        <w:rPr>
          <w:rFonts w:ascii="Calibri" w:hAnsi="Calibri" w:cs="Calibri"/>
          <w:sz w:val="24"/>
          <w:szCs w:val="24"/>
        </w:rPr>
        <w:t xml:space="preserve">) </w:t>
      </w:r>
      <w:r w:rsidR="00B305D0">
        <w:rPr>
          <w:rFonts w:ascii="Calibri" w:hAnsi="Calibri" w:cs="Calibri"/>
          <w:sz w:val="24"/>
          <w:szCs w:val="24"/>
        </w:rPr>
        <w:t>This is a t</w:t>
      </w:r>
      <w:r w:rsidR="00065405" w:rsidRPr="00572DE3">
        <w:rPr>
          <w:rFonts w:ascii="Calibri" w:hAnsi="Calibri" w:cs="Calibri"/>
          <w:sz w:val="24"/>
          <w:szCs w:val="24"/>
        </w:rPr>
        <w:t xml:space="preserve">able summarizing </w:t>
      </w:r>
      <w:r w:rsidR="00B305D0">
        <w:rPr>
          <w:rFonts w:ascii="Calibri" w:hAnsi="Calibri" w:cs="Calibri"/>
          <w:sz w:val="24"/>
          <w:szCs w:val="24"/>
        </w:rPr>
        <w:t xml:space="preserve">the </w:t>
      </w:r>
      <w:r w:rsidR="00065405" w:rsidRPr="00572DE3">
        <w:rPr>
          <w:rFonts w:ascii="Calibri" w:hAnsi="Calibri" w:cs="Calibri"/>
          <w:sz w:val="24"/>
          <w:szCs w:val="24"/>
        </w:rPr>
        <w:t xml:space="preserve">main </w:t>
      </w:r>
      <w:r w:rsidR="00065405" w:rsidRPr="00572DE3">
        <w:rPr>
          <w:rFonts w:ascii="Calibri" w:hAnsi="Calibri" w:cs="Calibri"/>
          <w:sz w:val="24"/>
          <w:szCs w:val="24"/>
          <w:vertAlign w:val="superscript"/>
        </w:rPr>
        <w:t>68</w:t>
      </w:r>
      <w:r w:rsidR="00065405" w:rsidRPr="00572DE3">
        <w:rPr>
          <w:rFonts w:ascii="Calibri" w:hAnsi="Calibri" w:cs="Calibri"/>
          <w:sz w:val="24"/>
          <w:szCs w:val="24"/>
        </w:rPr>
        <w:t>Ga-C-IONP characteristics.</w:t>
      </w:r>
    </w:p>
    <w:p w14:paraId="3DC4A49C" w14:textId="77777777" w:rsidR="00FF4312" w:rsidRPr="00572DE3" w:rsidRDefault="00FF4312" w:rsidP="00F25375">
      <w:pPr>
        <w:spacing w:after="0" w:line="240" w:lineRule="auto"/>
        <w:jc w:val="both"/>
        <w:rPr>
          <w:rFonts w:ascii="Calibri" w:hAnsi="Calibri" w:cs="Calibri"/>
          <w:sz w:val="24"/>
          <w:szCs w:val="24"/>
          <w:highlight w:val="yellow"/>
        </w:rPr>
      </w:pPr>
    </w:p>
    <w:p w14:paraId="070EF673" w14:textId="3D0EF0B7" w:rsidR="007E4961"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DISCUSSION:</w:t>
      </w:r>
    </w:p>
    <w:p w14:paraId="689FBE6A" w14:textId="5641686C" w:rsidR="007F25F4" w:rsidRPr="00572DE3" w:rsidRDefault="0088593C" w:rsidP="00F25375">
      <w:pPr>
        <w:spacing w:after="0" w:line="240" w:lineRule="auto"/>
        <w:jc w:val="both"/>
        <w:rPr>
          <w:rFonts w:ascii="Calibri" w:hAnsi="Calibri" w:cs="Calibri"/>
          <w:sz w:val="24"/>
          <w:szCs w:val="24"/>
        </w:rPr>
      </w:pPr>
      <w:r w:rsidRPr="00572DE3">
        <w:rPr>
          <w:rFonts w:ascii="Calibri" w:hAnsi="Calibri" w:cs="Calibri"/>
          <w:sz w:val="24"/>
          <w:szCs w:val="24"/>
        </w:rPr>
        <w:t>Iron oxide nanoparticles are a well</w:t>
      </w:r>
      <w:r w:rsidR="002144EE" w:rsidRPr="00572DE3">
        <w:rPr>
          <w:rFonts w:ascii="Calibri" w:hAnsi="Calibri" w:cs="Calibri"/>
          <w:sz w:val="24"/>
          <w:szCs w:val="24"/>
        </w:rPr>
        <w:t>-e</w:t>
      </w:r>
      <w:r w:rsidRPr="00572DE3">
        <w:rPr>
          <w:rFonts w:ascii="Calibri" w:hAnsi="Calibri" w:cs="Calibri"/>
          <w:sz w:val="24"/>
          <w:szCs w:val="24"/>
        </w:rPr>
        <w:t xml:space="preserve">stablished </w:t>
      </w:r>
      <w:r w:rsidR="00304627" w:rsidRPr="00572DE3">
        <w:rPr>
          <w:rFonts w:ascii="Calibri" w:hAnsi="Calibri" w:cs="Calibri"/>
          <w:sz w:val="24"/>
          <w:szCs w:val="24"/>
        </w:rPr>
        <w:t xml:space="preserve">contrast agent </w:t>
      </w:r>
      <w:r w:rsidRPr="00572DE3">
        <w:rPr>
          <w:rFonts w:ascii="Calibri" w:hAnsi="Calibri" w:cs="Calibri"/>
          <w:sz w:val="24"/>
          <w:szCs w:val="24"/>
        </w:rPr>
        <w:t>for T</w:t>
      </w:r>
      <w:r w:rsidRPr="00572DE3">
        <w:rPr>
          <w:rFonts w:ascii="Calibri" w:hAnsi="Calibri" w:cs="Calibri"/>
          <w:sz w:val="24"/>
          <w:szCs w:val="24"/>
          <w:vertAlign w:val="subscript"/>
        </w:rPr>
        <w:t>2</w:t>
      </w:r>
      <w:r w:rsidRPr="00572DE3">
        <w:rPr>
          <w:rFonts w:ascii="Calibri" w:hAnsi="Calibri" w:cs="Calibri"/>
          <w:sz w:val="24"/>
          <w:szCs w:val="24"/>
        </w:rPr>
        <w:t>-weighted MRI</w:t>
      </w:r>
      <w:r w:rsidR="000B306E" w:rsidRPr="00572DE3">
        <w:rPr>
          <w:rFonts w:ascii="Calibri" w:hAnsi="Calibri" w:cs="Calibri"/>
          <w:sz w:val="24"/>
          <w:szCs w:val="24"/>
        </w:rPr>
        <w:t xml:space="preserve">. However, </w:t>
      </w:r>
      <w:r w:rsidRPr="00572DE3">
        <w:rPr>
          <w:rFonts w:ascii="Calibri" w:hAnsi="Calibri" w:cs="Calibri"/>
          <w:sz w:val="24"/>
          <w:szCs w:val="24"/>
        </w:rPr>
        <w:t xml:space="preserve">due to the drawbacks </w:t>
      </w:r>
      <w:r w:rsidR="00FE2256" w:rsidRPr="00572DE3">
        <w:rPr>
          <w:rFonts w:ascii="Calibri" w:hAnsi="Calibri" w:cs="Calibri"/>
          <w:sz w:val="24"/>
          <w:szCs w:val="24"/>
        </w:rPr>
        <w:t>of this type of contrast for</w:t>
      </w:r>
      <w:r w:rsidRPr="00572DE3">
        <w:rPr>
          <w:rFonts w:ascii="Calibri" w:hAnsi="Calibri" w:cs="Calibri"/>
          <w:sz w:val="24"/>
          <w:szCs w:val="24"/>
        </w:rPr>
        <w:t xml:space="preserve"> the diagnosis of certain pathologies, T</w:t>
      </w:r>
      <w:r w:rsidRPr="00572DE3">
        <w:rPr>
          <w:rFonts w:ascii="Calibri" w:hAnsi="Calibri" w:cs="Calibri"/>
          <w:sz w:val="24"/>
          <w:szCs w:val="24"/>
          <w:vertAlign w:val="subscript"/>
        </w:rPr>
        <w:t>1</w:t>
      </w:r>
      <w:r w:rsidR="00FE2256" w:rsidRPr="00572DE3">
        <w:rPr>
          <w:rFonts w:ascii="Calibri" w:hAnsi="Calibri" w:cs="Calibri"/>
          <w:sz w:val="24"/>
          <w:szCs w:val="24"/>
        </w:rPr>
        <w:t>-weighted</w:t>
      </w:r>
      <w:r w:rsidRPr="00572DE3">
        <w:rPr>
          <w:rFonts w:ascii="Calibri" w:hAnsi="Calibri" w:cs="Calibri"/>
          <w:sz w:val="24"/>
          <w:szCs w:val="24"/>
        </w:rPr>
        <w:t xml:space="preserve"> or bright contrast is </w:t>
      </w:r>
      <w:r w:rsidR="00FE2256" w:rsidRPr="00572DE3">
        <w:rPr>
          <w:rFonts w:ascii="Calibri" w:hAnsi="Calibri" w:cs="Calibri"/>
          <w:sz w:val="24"/>
          <w:szCs w:val="24"/>
        </w:rPr>
        <w:t xml:space="preserve">many times </w:t>
      </w:r>
      <w:r w:rsidRPr="00572DE3">
        <w:rPr>
          <w:rFonts w:ascii="Calibri" w:hAnsi="Calibri" w:cs="Calibri"/>
          <w:sz w:val="24"/>
          <w:szCs w:val="24"/>
        </w:rPr>
        <w:t xml:space="preserve">preferred. </w:t>
      </w:r>
      <w:r w:rsidR="00B56B1F">
        <w:rPr>
          <w:rFonts w:ascii="Calibri" w:hAnsi="Calibri" w:cs="Calibri"/>
          <w:sz w:val="24"/>
          <w:szCs w:val="24"/>
        </w:rPr>
        <w:t>The n</w:t>
      </w:r>
      <w:r w:rsidRPr="00572DE3">
        <w:rPr>
          <w:rFonts w:ascii="Calibri" w:hAnsi="Calibri" w:cs="Calibri"/>
          <w:sz w:val="24"/>
          <w:szCs w:val="24"/>
        </w:rPr>
        <w:t xml:space="preserve">anoparticles presented </w:t>
      </w:r>
      <w:r w:rsidR="00B56B1F">
        <w:rPr>
          <w:rFonts w:ascii="Calibri" w:hAnsi="Calibri" w:cs="Calibri"/>
          <w:sz w:val="24"/>
          <w:szCs w:val="24"/>
        </w:rPr>
        <w:t xml:space="preserve">here </w:t>
      </w:r>
      <w:r w:rsidRPr="00572DE3">
        <w:rPr>
          <w:rFonts w:ascii="Calibri" w:hAnsi="Calibri" w:cs="Calibri"/>
          <w:sz w:val="24"/>
          <w:szCs w:val="24"/>
        </w:rPr>
        <w:t xml:space="preserve">not only overcome these </w:t>
      </w:r>
      <w:r w:rsidR="006C10F4" w:rsidRPr="00572DE3">
        <w:rPr>
          <w:rFonts w:ascii="Calibri" w:hAnsi="Calibri" w:cs="Calibri"/>
          <w:sz w:val="24"/>
          <w:szCs w:val="24"/>
        </w:rPr>
        <w:t>limitations</w:t>
      </w:r>
      <w:r w:rsidRPr="00572DE3">
        <w:rPr>
          <w:rFonts w:ascii="Calibri" w:hAnsi="Calibri" w:cs="Calibri"/>
          <w:sz w:val="24"/>
          <w:szCs w:val="24"/>
        </w:rPr>
        <w:t xml:space="preserve"> by offering</w:t>
      </w:r>
      <w:r w:rsidR="000B306E" w:rsidRPr="00572DE3">
        <w:rPr>
          <w:rFonts w:ascii="Calibri" w:hAnsi="Calibri" w:cs="Calibri"/>
          <w:sz w:val="24"/>
          <w:szCs w:val="24"/>
        </w:rPr>
        <w:t xml:space="preserve"> positive contrast in MRI but </w:t>
      </w:r>
      <w:r w:rsidR="00AE6EB3" w:rsidRPr="00572DE3">
        <w:rPr>
          <w:rFonts w:ascii="Calibri" w:hAnsi="Calibri" w:cs="Calibri"/>
          <w:sz w:val="24"/>
          <w:szCs w:val="24"/>
        </w:rPr>
        <w:t xml:space="preserve">also </w:t>
      </w:r>
      <w:r w:rsidR="000B306E" w:rsidRPr="00572DE3">
        <w:rPr>
          <w:rFonts w:ascii="Calibri" w:hAnsi="Calibri" w:cs="Calibri"/>
          <w:sz w:val="24"/>
          <w:szCs w:val="24"/>
        </w:rPr>
        <w:t xml:space="preserve">offer </w:t>
      </w:r>
      <w:r w:rsidR="00B56B1F">
        <w:rPr>
          <w:rFonts w:ascii="Calibri" w:hAnsi="Calibri" w:cs="Calibri"/>
          <w:sz w:val="24"/>
          <w:szCs w:val="24"/>
        </w:rPr>
        <w:t xml:space="preserve">a </w:t>
      </w:r>
      <w:r w:rsidR="000B306E" w:rsidRPr="00572DE3">
        <w:rPr>
          <w:rFonts w:ascii="Calibri" w:hAnsi="Calibri" w:cs="Calibri"/>
          <w:sz w:val="24"/>
          <w:szCs w:val="24"/>
        </w:rPr>
        <w:t>signal in a functional im</w:t>
      </w:r>
      <w:r w:rsidR="006645B6" w:rsidRPr="00572DE3">
        <w:rPr>
          <w:rFonts w:ascii="Calibri" w:hAnsi="Calibri" w:cs="Calibri"/>
          <w:sz w:val="24"/>
          <w:szCs w:val="24"/>
        </w:rPr>
        <w:t>aging technique</w:t>
      </w:r>
      <w:r w:rsidR="00AE6EB3" w:rsidRPr="00572DE3">
        <w:rPr>
          <w:rFonts w:ascii="Calibri" w:hAnsi="Calibri" w:cs="Calibri"/>
          <w:sz w:val="24"/>
          <w:szCs w:val="24"/>
        </w:rPr>
        <w:t>,</w:t>
      </w:r>
      <w:r w:rsidR="00160170" w:rsidRPr="00572DE3">
        <w:rPr>
          <w:rFonts w:ascii="Calibri" w:hAnsi="Calibri" w:cs="Calibri"/>
          <w:sz w:val="24"/>
          <w:szCs w:val="24"/>
        </w:rPr>
        <w:t xml:space="preserve"> </w:t>
      </w:r>
      <w:r w:rsidR="006645B6" w:rsidRPr="00572DE3">
        <w:rPr>
          <w:rFonts w:ascii="Calibri" w:hAnsi="Calibri" w:cs="Calibri"/>
          <w:sz w:val="24"/>
          <w:szCs w:val="24"/>
        </w:rPr>
        <w:t>such as PET</w:t>
      </w:r>
      <w:r w:rsidR="00AE6EB3" w:rsidRPr="00572DE3">
        <w:rPr>
          <w:rFonts w:ascii="Calibri" w:hAnsi="Calibri" w:cs="Calibri"/>
          <w:sz w:val="24"/>
          <w:szCs w:val="24"/>
        </w:rPr>
        <w:t>,</w:t>
      </w:r>
      <w:r w:rsidR="00304627" w:rsidRPr="00572DE3">
        <w:rPr>
          <w:rFonts w:ascii="Calibri" w:hAnsi="Calibri" w:cs="Calibri"/>
          <w:sz w:val="24"/>
          <w:szCs w:val="24"/>
        </w:rPr>
        <w:t xml:space="preserve"> </w:t>
      </w:r>
      <w:r w:rsidR="00572DE3" w:rsidRPr="00572DE3">
        <w:rPr>
          <w:rFonts w:ascii="Calibri" w:hAnsi="Calibri" w:cs="Calibri"/>
          <w:i/>
          <w:sz w:val="24"/>
          <w:szCs w:val="24"/>
        </w:rPr>
        <w:t>via</w:t>
      </w:r>
      <w:r w:rsidR="00304627" w:rsidRPr="00572DE3">
        <w:rPr>
          <w:rFonts w:ascii="Calibri" w:hAnsi="Calibri" w:cs="Calibri"/>
          <w:sz w:val="24"/>
          <w:szCs w:val="24"/>
        </w:rPr>
        <w:t xml:space="preserve"> </w:t>
      </w:r>
      <w:r w:rsidR="00304627" w:rsidRPr="00572DE3">
        <w:rPr>
          <w:rFonts w:ascii="Calibri" w:hAnsi="Calibri" w:cs="Calibri"/>
          <w:sz w:val="24"/>
          <w:szCs w:val="24"/>
          <w:vertAlign w:val="superscript"/>
        </w:rPr>
        <w:t>68</w:t>
      </w:r>
      <w:r w:rsidR="00304627" w:rsidRPr="00572DE3">
        <w:rPr>
          <w:rFonts w:ascii="Calibri" w:hAnsi="Calibri" w:cs="Calibri"/>
          <w:sz w:val="24"/>
          <w:szCs w:val="24"/>
        </w:rPr>
        <w:t>Ga</w:t>
      </w:r>
      <w:r w:rsidR="000B306E" w:rsidRPr="00572DE3">
        <w:rPr>
          <w:rFonts w:ascii="Calibri" w:hAnsi="Calibri" w:cs="Calibri"/>
          <w:sz w:val="24"/>
          <w:szCs w:val="24"/>
        </w:rPr>
        <w:t xml:space="preserve"> incorporation</w:t>
      </w:r>
      <w:r w:rsidR="00304627" w:rsidRPr="00572DE3">
        <w:rPr>
          <w:rFonts w:ascii="Calibri" w:hAnsi="Calibri" w:cs="Calibri"/>
          <w:sz w:val="24"/>
          <w:szCs w:val="24"/>
        </w:rPr>
        <w:t xml:space="preserve"> in their core.</w:t>
      </w:r>
      <w:r w:rsidR="006F61A7" w:rsidRPr="00572DE3">
        <w:rPr>
          <w:rFonts w:ascii="Calibri" w:hAnsi="Calibri" w:cs="Calibri"/>
          <w:sz w:val="24"/>
          <w:szCs w:val="24"/>
        </w:rPr>
        <w:t xml:space="preserve"> Microwave technology</w:t>
      </w:r>
      <w:r w:rsidR="0053183D" w:rsidRPr="00572DE3">
        <w:rPr>
          <w:rFonts w:ascii="Calibri" w:hAnsi="Calibri" w:cs="Calibri"/>
          <w:sz w:val="24"/>
          <w:szCs w:val="24"/>
        </w:rPr>
        <w:t xml:space="preserve"> </w:t>
      </w:r>
      <w:r w:rsidR="00AD5407">
        <w:rPr>
          <w:rFonts w:ascii="Calibri" w:hAnsi="Calibri" w:cs="Calibri"/>
          <w:sz w:val="24"/>
          <w:szCs w:val="24"/>
        </w:rPr>
        <w:t>enhances</w:t>
      </w:r>
      <w:r w:rsidR="0053183D" w:rsidRPr="00572DE3">
        <w:rPr>
          <w:rFonts w:ascii="Calibri" w:hAnsi="Calibri" w:cs="Calibri"/>
          <w:sz w:val="24"/>
          <w:szCs w:val="24"/>
        </w:rPr>
        <w:t xml:space="preserve"> </w:t>
      </w:r>
      <w:r w:rsidR="00AD5407">
        <w:rPr>
          <w:rFonts w:ascii="Calibri" w:hAnsi="Calibri" w:cs="Calibri"/>
          <w:sz w:val="24"/>
          <w:szCs w:val="24"/>
        </w:rPr>
        <w:t>this</w:t>
      </w:r>
      <w:r w:rsidR="0053183D" w:rsidRPr="00572DE3">
        <w:rPr>
          <w:rFonts w:ascii="Calibri" w:hAnsi="Calibri" w:cs="Calibri"/>
          <w:sz w:val="24"/>
          <w:szCs w:val="24"/>
        </w:rPr>
        <w:t xml:space="preserve"> reproducible nanoparticle synthesis</w:t>
      </w:r>
      <w:r w:rsidR="00FE2256" w:rsidRPr="00572DE3">
        <w:rPr>
          <w:rFonts w:ascii="Calibri" w:hAnsi="Calibri" w:cs="Calibri"/>
          <w:sz w:val="24"/>
          <w:szCs w:val="24"/>
        </w:rPr>
        <w:t xml:space="preserve">, </w:t>
      </w:r>
      <w:r w:rsidR="00AE6EB3" w:rsidRPr="00572DE3">
        <w:rPr>
          <w:rFonts w:ascii="Calibri" w:hAnsi="Calibri" w:cs="Calibri"/>
          <w:sz w:val="24"/>
          <w:szCs w:val="24"/>
        </w:rPr>
        <w:t xml:space="preserve">considerably </w:t>
      </w:r>
      <w:r w:rsidR="00FE2256" w:rsidRPr="00572DE3">
        <w:rPr>
          <w:rFonts w:ascii="Calibri" w:hAnsi="Calibri" w:cs="Calibri"/>
          <w:sz w:val="24"/>
          <w:szCs w:val="24"/>
        </w:rPr>
        <w:t>reducing</w:t>
      </w:r>
      <w:r w:rsidR="0053183D" w:rsidRPr="00572DE3">
        <w:rPr>
          <w:rFonts w:ascii="Calibri" w:hAnsi="Calibri" w:cs="Calibri"/>
          <w:sz w:val="24"/>
          <w:szCs w:val="24"/>
        </w:rPr>
        <w:t xml:space="preserve"> </w:t>
      </w:r>
      <w:r w:rsidR="00AD5407">
        <w:rPr>
          <w:rFonts w:ascii="Calibri" w:hAnsi="Calibri" w:cs="Calibri"/>
          <w:sz w:val="24"/>
          <w:szCs w:val="24"/>
        </w:rPr>
        <w:t xml:space="preserve">the </w:t>
      </w:r>
      <w:r w:rsidR="006F61A7" w:rsidRPr="00572DE3">
        <w:rPr>
          <w:rFonts w:ascii="Calibri" w:hAnsi="Calibri" w:cs="Calibri"/>
          <w:sz w:val="24"/>
          <w:szCs w:val="24"/>
        </w:rPr>
        <w:t>reaction time</w:t>
      </w:r>
      <w:r w:rsidR="00046C75" w:rsidRPr="00572DE3">
        <w:rPr>
          <w:rFonts w:ascii="Calibri" w:hAnsi="Calibri" w:cs="Calibri"/>
          <w:sz w:val="24"/>
          <w:szCs w:val="24"/>
        </w:rPr>
        <w:t xml:space="preserve"> to a total of approximately 20 minutes</w:t>
      </w:r>
      <w:r w:rsidR="001A193C" w:rsidRPr="00572DE3">
        <w:rPr>
          <w:rFonts w:ascii="Calibri" w:hAnsi="Calibri" w:cs="Calibri"/>
          <w:sz w:val="24"/>
          <w:szCs w:val="24"/>
        </w:rPr>
        <w:t xml:space="preserve"> (including </w:t>
      </w:r>
      <w:r w:rsidR="00AD5407">
        <w:rPr>
          <w:rFonts w:ascii="Calibri" w:hAnsi="Calibri" w:cs="Calibri"/>
          <w:sz w:val="24"/>
          <w:szCs w:val="24"/>
        </w:rPr>
        <w:t xml:space="preserve">a </w:t>
      </w:r>
      <w:r w:rsidR="001A193C" w:rsidRPr="00572DE3">
        <w:rPr>
          <w:rFonts w:ascii="Calibri" w:hAnsi="Calibri" w:cs="Calibri"/>
          <w:sz w:val="24"/>
          <w:szCs w:val="24"/>
        </w:rPr>
        <w:t>purification step). It also</w:t>
      </w:r>
      <w:r w:rsidR="006F61A7" w:rsidRPr="00572DE3">
        <w:rPr>
          <w:rFonts w:ascii="Calibri" w:hAnsi="Calibri" w:cs="Calibri"/>
          <w:sz w:val="24"/>
          <w:szCs w:val="24"/>
        </w:rPr>
        <w:t xml:space="preserve"> allows radioisotope incorporation </w:t>
      </w:r>
      <w:r w:rsidR="00AD5407">
        <w:rPr>
          <w:rFonts w:ascii="Calibri" w:hAnsi="Calibri" w:cs="Calibri"/>
          <w:sz w:val="24"/>
          <w:szCs w:val="24"/>
        </w:rPr>
        <w:t xml:space="preserve">at once </w:t>
      </w:r>
      <w:r w:rsidR="006F61A7" w:rsidRPr="00572DE3">
        <w:rPr>
          <w:rFonts w:ascii="Calibri" w:hAnsi="Calibri" w:cs="Calibri"/>
          <w:sz w:val="24"/>
          <w:szCs w:val="24"/>
        </w:rPr>
        <w:t>in the core of the nanoparticle</w:t>
      </w:r>
      <w:r w:rsidR="001865D2" w:rsidRPr="00572DE3">
        <w:rPr>
          <w:rFonts w:ascii="Calibri" w:hAnsi="Calibri" w:cs="Calibri"/>
          <w:sz w:val="24"/>
          <w:szCs w:val="24"/>
        </w:rPr>
        <w:t>;</w:t>
      </w:r>
      <w:r w:rsidR="006F61A7" w:rsidRPr="00572DE3">
        <w:rPr>
          <w:rFonts w:ascii="Calibri" w:hAnsi="Calibri" w:cs="Calibri"/>
          <w:sz w:val="24"/>
          <w:szCs w:val="24"/>
        </w:rPr>
        <w:t xml:space="preserve"> </w:t>
      </w:r>
      <w:r w:rsidR="001865D2" w:rsidRPr="00572DE3">
        <w:rPr>
          <w:rFonts w:ascii="Calibri" w:hAnsi="Calibri" w:cs="Calibri"/>
          <w:sz w:val="24"/>
          <w:szCs w:val="24"/>
        </w:rPr>
        <w:t>suppressing</w:t>
      </w:r>
      <w:r w:rsidR="006F61A7" w:rsidRPr="00572DE3">
        <w:rPr>
          <w:rFonts w:ascii="Calibri" w:hAnsi="Calibri" w:cs="Calibri"/>
          <w:sz w:val="24"/>
          <w:szCs w:val="24"/>
        </w:rPr>
        <w:t xml:space="preserve"> an extra step required in a </w:t>
      </w:r>
      <w:r w:rsidR="00BB5442" w:rsidRPr="00572DE3">
        <w:rPr>
          <w:rFonts w:ascii="Calibri" w:hAnsi="Calibri" w:cs="Calibri"/>
          <w:sz w:val="24"/>
          <w:szCs w:val="24"/>
        </w:rPr>
        <w:t>surface</w:t>
      </w:r>
      <w:r w:rsidR="00AD5407">
        <w:rPr>
          <w:rFonts w:ascii="Calibri" w:hAnsi="Calibri" w:cs="Calibri"/>
          <w:sz w:val="24"/>
          <w:szCs w:val="24"/>
        </w:rPr>
        <w:t>-</w:t>
      </w:r>
      <w:r w:rsidR="00BB5442" w:rsidRPr="00572DE3">
        <w:rPr>
          <w:rFonts w:ascii="Calibri" w:hAnsi="Calibri" w:cs="Calibri"/>
          <w:sz w:val="24"/>
          <w:szCs w:val="24"/>
        </w:rPr>
        <w:t>labeling approach</w:t>
      </w:r>
      <w:r w:rsidR="006F61A7" w:rsidRPr="00572DE3">
        <w:rPr>
          <w:rFonts w:ascii="Calibri" w:hAnsi="Calibri" w:cs="Calibri"/>
          <w:sz w:val="24"/>
          <w:szCs w:val="24"/>
        </w:rPr>
        <w:t xml:space="preserve"> </w:t>
      </w:r>
      <w:r w:rsidR="008E0A21" w:rsidRPr="00572DE3">
        <w:rPr>
          <w:rFonts w:ascii="Calibri" w:hAnsi="Calibri" w:cs="Calibri"/>
          <w:sz w:val="24"/>
          <w:szCs w:val="24"/>
        </w:rPr>
        <w:t xml:space="preserve">that would markedly </w:t>
      </w:r>
      <w:r w:rsidR="006F61A7" w:rsidRPr="00572DE3">
        <w:rPr>
          <w:rFonts w:ascii="Calibri" w:hAnsi="Calibri" w:cs="Calibri"/>
          <w:sz w:val="24"/>
          <w:szCs w:val="24"/>
        </w:rPr>
        <w:t xml:space="preserve">extend </w:t>
      </w:r>
      <w:r w:rsidR="00AD5407">
        <w:rPr>
          <w:rFonts w:ascii="Calibri" w:hAnsi="Calibri" w:cs="Calibri"/>
          <w:sz w:val="24"/>
          <w:szCs w:val="24"/>
        </w:rPr>
        <w:t xml:space="preserve">the </w:t>
      </w:r>
      <w:r w:rsidR="006F61A7" w:rsidRPr="00572DE3">
        <w:rPr>
          <w:rFonts w:ascii="Calibri" w:hAnsi="Calibri" w:cs="Calibri"/>
          <w:sz w:val="24"/>
          <w:szCs w:val="24"/>
        </w:rPr>
        <w:t xml:space="preserve">reaction time. This is a major advantage, especially when working with short half-live isotopes as </w:t>
      </w:r>
      <w:r w:rsidR="006F61A7" w:rsidRPr="00572DE3">
        <w:rPr>
          <w:rFonts w:ascii="Calibri" w:hAnsi="Calibri" w:cs="Calibri"/>
          <w:sz w:val="24"/>
          <w:szCs w:val="24"/>
          <w:vertAlign w:val="superscript"/>
        </w:rPr>
        <w:t>68</w:t>
      </w:r>
      <w:r w:rsidR="006F61A7" w:rsidRPr="00572DE3">
        <w:rPr>
          <w:rFonts w:ascii="Calibri" w:hAnsi="Calibri" w:cs="Calibri"/>
          <w:sz w:val="24"/>
          <w:szCs w:val="24"/>
        </w:rPr>
        <w:t>Ga (t</w:t>
      </w:r>
      <w:r w:rsidR="006F61A7" w:rsidRPr="00572DE3">
        <w:rPr>
          <w:rFonts w:ascii="Calibri" w:hAnsi="Calibri" w:cs="Calibri"/>
          <w:sz w:val="24"/>
          <w:szCs w:val="24"/>
          <w:vertAlign w:val="subscript"/>
        </w:rPr>
        <w:t>1/2</w:t>
      </w:r>
      <w:r w:rsidR="00ED686C" w:rsidRPr="00572DE3">
        <w:rPr>
          <w:rFonts w:ascii="Calibri" w:hAnsi="Calibri" w:cs="Calibri"/>
          <w:sz w:val="24"/>
          <w:szCs w:val="24"/>
          <w:vertAlign w:val="subscript"/>
        </w:rPr>
        <w:t xml:space="preserve"> </w:t>
      </w:r>
      <w:r w:rsidR="006F61A7" w:rsidRPr="00572DE3">
        <w:rPr>
          <w:rFonts w:ascii="Calibri" w:hAnsi="Calibri" w:cs="Calibri"/>
          <w:sz w:val="24"/>
          <w:szCs w:val="24"/>
        </w:rPr>
        <w:t>=</w:t>
      </w:r>
      <w:r w:rsidR="00ED686C" w:rsidRPr="00572DE3">
        <w:rPr>
          <w:rFonts w:ascii="Calibri" w:hAnsi="Calibri" w:cs="Calibri"/>
          <w:sz w:val="24"/>
          <w:szCs w:val="24"/>
        </w:rPr>
        <w:t xml:space="preserve"> </w:t>
      </w:r>
      <w:r w:rsidR="006F61A7" w:rsidRPr="00572DE3">
        <w:rPr>
          <w:rFonts w:ascii="Calibri" w:hAnsi="Calibri" w:cs="Calibri"/>
          <w:sz w:val="24"/>
          <w:szCs w:val="24"/>
        </w:rPr>
        <w:t>68.8 min)</w:t>
      </w:r>
      <w:r w:rsidR="001865D2" w:rsidRPr="00572DE3">
        <w:rPr>
          <w:rFonts w:ascii="Calibri" w:hAnsi="Calibri" w:cs="Calibri"/>
          <w:sz w:val="24"/>
          <w:szCs w:val="24"/>
        </w:rPr>
        <w:t>.</w:t>
      </w:r>
      <w:r w:rsidR="008A5CB1" w:rsidRPr="00572DE3">
        <w:rPr>
          <w:rFonts w:ascii="Calibri" w:hAnsi="Calibri" w:cs="Calibri"/>
          <w:sz w:val="24"/>
          <w:szCs w:val="24"/>
        </w:rPr>
        <w:t xml:space="preserve"> Moreover, </w:t>
      </w:r>
      <w:r w:rsidR="00AD5407">
        <w:rPr>
          <w:rFonts w:ascii="Calibri" w:hAnsi="Calibri" w:cs="Calibri"/>
          <w:sz w:val="24"/>
          <w:szCs w:val="24"/>
        </w:rPr>
        <w:t xml:space="preserve">the </w:t>
      </w:r>
      <w:r w:rsidR="008A5CB1" w:rsidRPr="00572DE3">
        <w:rPr>
          <w:rFonts w:ascii="Calibri" w:hAnsi="Calibri" w:cs="Calibri"/>
          <w:sz w:val="24"/>
          <w:szCs w:val="24"/>
        </w:rPr>
        <w:t xml:space="preserve">radiolabeling yield </w:t>
      </w:r>
      <w:r w:rsidR="00160170" w:rsidRPr="00572DE3">
        <w:rPr>
          <w:rFonts w:ascii="Calibri" w:hAnsi="Calibri" w:cs="Calibri"/>
          <w:sz w:val="24"/>
          <w:szCs w:val="24"/>
        </w:rPr>
        <w:t xml:space="preserve">obtained </w:t>
      </w:r>
      <w:r w:rsidR="00182E1F" w:rsidRPr="00572DE3">
        <w:rPr>
          <w:rFonts w:ascii="Calibri" w:hAnsi="Calibri" w:cs="Calibri"/>
          <w:sz w:val="24"/>
          <w:szCs w:val="24"/>
        </w:rPr>
        <w:t>(92%)</w:t>
      </w:r>
      <w:r w:rsidR="008C5502" w:rsidRPr="00572DE3">
        <w:rPr>
          <w:rFonts w:ascii="Calibri" w:hAnsi="Calibri" w:cs="Calibri"/>
          <w:sz w:val="24"/>
          <w:szCs w:val="24"/>
        </w:rPr>
        <w:t xml:space="preserve"> </w:t>
      </w:r>
      <w:r w:rsidR="001361D0" w:rsidRPr="00572DE3">
        <w:rPr>
          <w:rFonts w:ascii="Calibri" w:hAnsi="Calibri" w:cs="Calibri"/>
          <w:sz w:val="24"/>
          <w:szCs w:val="24"/>
        </w:rPr>
        <w:t xml:space="preserve">is almost threefold </w:t>
      </w:r>
      <w:r w:rsidR="008C5502" w:rsidRPr="00572DE3">
        <w:rPr>
          <w:rFonts w:ascii="Calibri" w:hAnsi="Calibri" w:cs="Calibri"/>
          <w:sz w:val="24"/>
          <w:szCs w:val="24"/>
        </w:rPr>
        <w:t xml:space="preserve">the one obtained </w:t>
      </w:r>
      <w:r w:rsidR="001361D0" w:rsidRPr="00572DE3">
        <w:rPr>
          <w:rFonts w:ascii="Calibri" w:hAnsi="Calibri" w:cs="Calibri"/>
          <w:sz w:val="24"/>
          <w:szCs w:val="24"/>
        </w:rPr>
        <w:t xml:space="preserve">by the pioneering study using this </w:t>
      </w:r>
      <w:r w:rsidR="00810C00" w:rsidRPr="00572DE3">
        <w:rPr>
          <w:rFonts w:ascii="Calibri" w:hAnsi="Calibri" w:cs="Calibri"/>
          <w:sz w:val="24"/>
          <w:szCs w:val="24"/>
        </w:rPr>
        <w:t>nanoparticle-</w:t>
      </w:r>
      <w:r w:rsidR="001361D0" w:rsidRPr="00572DE3">
        <w:rPr>
          <w:rFonts w:ascii="Calibri" w:hAnsi="Calibri" w:cs="Calibri"/>
          <w:sz w:val="24"/>
          <w:szCs w:val="24"/>
        </w:rPr>
        <w:t>radiolabeling approach (Wong</w:t>
      </w:r>
      <w:r w:rsidR="00572DE3" w:rsidRPr="00572DE3">
        <w:rPr>
          <w:rFonts w:ascii="Calibri" w:hAnsi="Calibri" w:cs="Calibri"/>
          <w:i/>
          <w:sz w:val="24"/>
          <w:szCs w:val="24"/>
        </w:rPr>
        <w:t xml:space="preserve"> et al</w:t>
      </w:r>
      <w:r w:rsidR="002558E0">
        <w:rPr>
          <w:rFonts w:ascii="Calibri" w:hAnsi="Calibri" w:cs="Calibri"/>
          <w:i/>
          <w:sz w:val="24"/>
          <w:szCs w:val="24"/>
        </w:rPr>
        <w:t>.</w:t>
      </w:r>
      <w:r w:rsidR="001361D0"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"10.1021/nn300494k", "ISSN" : "1936-086X", "PMID" : "22417124", "abstract" : "Research into developing dual modality probes enabled for magnetic resonance imaging (MRI) and positron emission tomography (PET) has been on the rise recently due to the potential to combine the high resolution of MRI and the high sensitivity of PET. Current synthesis techniques for developing multimodal probes is largely hindered in part by prolonged reaction times during radioisotope incorporation--leading to a weakening of the radioactivity. Along with a time-efficient synthesis, the resulting products must fit within a critical size range (between 20 and 100 nm) to increase blood retention time. In this work, we describe a novel, rapid, microwave-based synthesis technique to grow dextran-coated iron oxide nanoparticles doped with copper (DIO/Cu). Traditional methods for coprecipitation of dextran-coated iron oxide nanoparticles require refluxing for 2 h and result in approximately 50 nm diameter particles. We demonstrate that microwave synthesis can produce 50 nm nanoparticles with 5 min of heating. We discuss the various parameters used in the microwave synthesis protocol to vary the size distribution of DIO/Cu and demonstrate the successful incorporation of (64)Cu into these particles with the aim of future use for dual-mode MR/PET imaging.", "author" : [ { "dropping-particle" : "", "family" : "Wong", "given" : "Ray M", "non-dropping-particle" : "", "parse-names" : false, "suffix" : "" }, { "dropping-particle" : "", "family" : "Gilbert", "given" : "Dustin A", "non-dropping-particle" : "", "parse-names" : false, "suffix" : "" }, { "dropping-particle" : "", "family" : "Liu", "given" : "Kai", "non-dropping-particle" : "", "parse-names" : false, "suffix" : "" }, { "dropping-particle" : "", "family" : "Louie", "given" : "Angelique Y", "non-dropping-particle" : "", "parse-names" : false, "suffix" : "" } ], "container-title" : "ACS nano", "id" : "ITEM-1", "issue" : "4", "issued" : { "date-parts" : [ [ "2012", "4", "24" ] ] }, "page" : "3461-7", "title" : "Rapid size-controlled synthesis of dextran-coated, 64Cu-doped iron oxide nanoparticles.", "type" : "article-journal", "volume" : "6" }, "uris" : [ "http://www.mendeley.com/documents/?uuid=6a88ad13-7a80-4930-926d-72a1509bfeb8" ] } ], "mendeley" : { "formattedCitation" : "&lt;sup&gt;25&lt;/sup&gt;", "plainTextFormattedCitation" : "25", "previouslyFormattedCitation" : "&lt;sup&gt;25&lt;/sup&gt;" }, "properties" : { "noteIndex" : 0 }, "schema" : "https://github.com/citation-style-language/schema/raw/master/csl-citation.json" }</w:instrText>
      </w:r>
      <w:r w:rsidR="001361D0" w:rsidRPr="00572DE3">
        <w:rPr>
          <w:rFonts w:ascii="Calibri" w:hAnsi="Calibri" w:cs="Calibri"/>
          <w:sz w:val="24"/>
          <w:szCs w:val="24"/>
        </w:rPr>
        <w:fldChar w:fldCharType="separate"/>
      </w:r>
      <w:r w:rsidR="001361D0" w:rsidRPr="00572DE3">
        <w:rPr>
          <w:rFonts w:ascii="Calibri" w:hAnsi="Calibri" w:cs="Calibri"/>
          <w:noProof/>
          <w:sz w:val="24"/>
          <w:szCs w:val="24"/>
          <w:vertAlign w:val="superscript"/>
        </w:rPr>
        <w:t>25</w:t>
      </w:r>
      <w:r w:rsidR="001361D0" w:rsidRPr="00572DE3">
        <w:rPr>
          <w:rFonts w:ascii="Calibri" w:hAnsi="Calibri" w:cs="Calibri"/>
          <w:sz w:val="24"/>
          <w:szCs w:val="24"/>
        </w:rPr>
        <w:fldChar w:fldCharType="end"/>
      </w:r>
      <w:r w:rsidR="001361D0" w:rsidRPr="00572DE3">
        <w:rPr>
          <w:rFonts w:ascii="Calibri" w:hAnsi="Calibri" w:cs="Calibri"/>
          <w:sz w:val="24"/>
          <w:szCs w:val="24"/>
        </w:rPr>
        <w:t>)</w:t>
      </w:r>
      <w:r w:rsidR="00036E7C" w:rsidRPr="00572DE3">
        <w:rPr>
          <w:rFonts w:ascii="Calibri" w:hAnsi="Calibri" w:cs="Calibri"/>
          <w:sz w:val="24"/>
          <w:szCs w:val="24"/>
        </w:rPr>
        <w:t xml:space="preserve">. </w:t>
      </w:r>
      <w:r w:rsidR="006F1AC1" w:rsidRPr="00572DE3">
        <w:rPr>
          <w:rFonts w:ascii="Calibri" w:hAnsi="Calibri" w:cs="Calibri"/>
          <w:sz w:val="24"/>
          <w:szCs w:val="24"/>
        </w:rPr>
        <w:t xml:space="preserve">This </w:t>
      </w:r>
      <w:r w:rsidR="00810C00" w:rsidRPr="00572DE3">
        <w:rPr>
          <w:rFonts w:ascii="Calibri" w:hAnsi="Calibri" w:cs="Calibri"/>
          <w:sz w:val="24"/>
          <w:szCs w:val="24"/>
        </w:rPr>
        <w:t xml:space="preserve">also </w:t>
      </w:r>
      <w:r w:rsidR="006F1AC1" w:rsidRPr="00572DE3">
        <w:rPr>
          <w:rFonts w:ascii="Calibri" w:hAnsi="Calibri" w:cs="Calibri"/>
          <w:sz w:val="24"/>
          <w:szCs w:val="24"/>
        </w:rPr>
        <w:t>represents a considerable improvement with respect to previous approaches</w:t>
      </w:r>
      <w:r w:rsidR="001C2F8A" w:rsidRPr="00572DE3">
        <w:rPr>
          <w:rFonts w:ascii="Calibri" w:hAnsi="Calibri" w:cs="Calibri"/>
          <w:sz w:val="24"/>
          <w:szCs w:val="24"/>
        </w:rPr>
        <w:t>, as in less than 20 minutes</w:t>
      </w:r>
      <w:r w:rsidR="00810C00" w:rsidRPr="00572DE3">
        <w:rPr>
          <w:rFonts w:ascii="Calibri" w:hAnsi="Calibri" w:cs="Calibri"/>
          <w:sz w:val="24"/>
          <w:szCs w:val="24"/>
        </w:rPr>
        <w:t xml:space="preserve"> intrinsically</w:t>
      </w:r>
      <w:r w:rsidR="00AD5407">
        <w:rPr>
          <w:rFonts w:ascii="Calibri" w:hAnsi="Calibri" w:cs="Calibri"/>
          <w:sz w:val="24"/>
          <w:szCs w:val="24"/>
        </w:rPr>
        <w:t xml:space="preserve"> </w:t>
      </w:r>
      <w:r w:rsidR="006F1AC1" w:rsidRPr="00572DE3">
        <w:rPr>
          <w:rFonts w:ascii="Calibri" w:hAnsi="Calibri" w:cs="Calibri"/>
          <w:sz w:val="24"/>
          <w:szCs w:val="24"/>
        </w:rPr>
        <w:t>radiolabeled nanoparticle</w:t>
      </w:r>
      <w:r w:rsidR="001C2F8A" w:rsidRPr="00572DE3">
        <w:rPr>
          <w:rFonts w:ascii="Calibri" w:hAnsi="Calibri" w:cs="Calibri"/>
          <w:sz w:val="24"/>
          <w:szCs w:val="24"/>
        </w:rPr>
        <w:t xml:space="preserve">s with an excellent radiolabeling yield </w:t>
      </w:r>
      <w:r w:rsidR="00810C00" w:rsidRPr="00572DE3">
        <w:rPr>
          <w:rFonts w:ascii="Calibri" w:hAnsi="Calibri" w:cs="Calibri"/>
          <w:sz w:val="24"/>
          <w:szCs w:val="24"/>
        </w:rPr>
        <w:t>can be obtained</w:t>
      </w:r>
      <w:r w:rsidR="001C2F8A" w:rsidRPr="00572DE3">
        <w:rPr>
          <w:rFonts w:ascii="Calibri" w:hAnsi="Calibri" w:cs="Calibri"/>
          <w:sz w:val="24"/>
          <w:szCs w:val="24"/>
        </w:rPr>
        <w:t>; thus</w:t>
      </w:r>
      <w:r w:rsidR="00AD5407">
        <w:rPr>
          <w:rFonts w:ascii="Calibri" w:hAnsi="Calibri" w:cs="Calibri"/>
          <w:sz w:val="24"/>
          <w:szCs w:val="24"/>
        </w:rPr>
        <w:t>,</w:t>
      </w:r>
      <w:r w:rsidR="001C2F8A" w:rsidRPr="00572DE3">
        <w:rPr>
          <w:rFonts w:ascii="Calibri" w:hAnsi="Calibri" w:cs="Calibri"/>
          <w:sz w:val="24"/>
          <w:szCs w:val="24"/>
        </w:rPr>
        <w:t xml:space="preserve"> eliminating </w:t>
      </w:r>
      <w:r w:rsidR="00572DE3" w:rsidRPr="00572DE3">
        <w:rPr>
          <w:rFonts w:ascii="Calibri" w:hAnsi="Calibri" w:cs="Calibri"/>
          <w:i/>
          <w:sz w:val="24"/>
          <w:szCs w:val="24"/>
        </w:rPr>
        <w:t>in vivo</w:t>
      </w:r>
      <w:r w:rsidR="001C2F8A" w:rsidRPr="00572DE3">
        <w:rPr>
          <w:rFonts w:ascii="Calibri" w:hAnsi="Calibri" w:cs="Calibri"/>
          <w:sz w:val="24"/>
          <w:szCs w:val="24"/>
        </w:rPr>
        <w:t xml:space="preserve"> radioisotope detachment or </w:t>
      </w:r>
      <w:proofErr w:type="spellStart"/>
      <w:r w:rsidR="001C2F8A" w:rsidRPr="00572DE3">
        <w:rPr>
          <w:rFonts w:ascii="Calibri" w:hAnsi="Calibri" w:cs="Calibri"/>
          <w:sz w:val="24"/>
          <w:szCs w:val="24"/>
        </w:rPr>
        <w:t>transmetalation</w:t>
      </w:r>
      <w:proofErr w:type="spellEnd"/>
      <w:r w:rsidR="001C2F8A" w:rsidRPr="00572DE3">
        <w:rPr>
          <w:rFonts w:ascii="Calibri" w:hAnsi="Calibri" w:cs="Calibri"/>
          <w:sz w:val="24"/>
          <w:szCs w:val="24"/>
        </w:rPr>
        <w:t xml:space="preserve"> risk and ensuring</w:t>
      </w:r>
      <w:r w:rsidR="00AD5407">
        <w:rPr>
          <w:rFonts w:ascii="Calibri" w:hAnsi="Calibri" w:cs="Calibri"/>
          <w:sz w:val="24"/>
          <w:szCs w:val="24"/>
        </w:rPr>
        <w:t xml:space="preserve"> that the</w:t>
      </w:r>
      <w:r w:rsidR="001C2F8A" w:rsidRPr="00572DE3">
        <w:rPr>
          <w:rFonts w:ascii="Calibri" w:hAnsi="Calibri" w:cs="Calibri"/>
          <w:sz w:val="24"/>
          <w:szCs w:val="24"/>
        </w:rPr>
        <w:t xml:space="preserve"> PET signal obtained comes from the </w:t>
      </w:r>
      <w:proofErr w:type="spellStart"/>
      <w:r w:rsidR="001C2F8A" w:rsidRPr="00572DE3">
        <w:rPr>
          <w:rFonts w:ascii="Calibri" w:hAnsi="Calibri" w:cs="Calibri"/>
          <w:sz w:val="24"/>
          <w:szCs w:val="24"/>
        </w:rPr>
        <w:t>nano</w:t>
      </w:r>
      <w:proofErr w:type="spellEnd"/>
      <w:r w:rsidR="00283DA6" w:rsidRPr="00572DE3">
        <w:rPr>
          <w:rFonts w:ascii="Calibri" w:hAnsi="Calibri" w:cs="Calibri"/>
          <w:sz w:val="24"/>
          <w:szCs w:val="24"/>
        </w:rPr>
        <w:t>-</w:t>
      </w:r>
      <w:r w:rsidR="001C2F8A" w:rsidRPr="00572DE3">
        <w:rPr>
          <w:rFonts w:ascii="Calibri" w:hAnsi="Calibri" w:cs="Calibri"/>
          <w:sz w:val="24"/>
          <w:szCs w:val="24"/>
        </w:rPr>
        <w:t xml:space="preserve">radiotracer and not </w:t>
      </w:r>
      <w:r w:rsidR="00AD5407">
        <w:rPr>
          <w:rFonts w:ascii="Calibri" w:hAnsi="Calibri" w:cs="Calibri"/>
          <w:sz w:val="24"/>
          <w:szCs w:val="24"/>
        </w:rPr>
        <w:t xml:space="preserve">from </w:t>
      </w:r>
      <w:r w:rsidR="001C2F8A" w:rsidRPr="00572DE3">
        <w:rPr>
          <w:rFonts w:ascii="Calibri" w:hAnsi="Calibri" w:cs="Calibri"/>
          <w:sz w:val="24"/>
          <w:szCs w:val="24"/>
        </w:rPr>
        <w:t xml:space="preserve">free </w:t>
      </w:r>
      <w:r w:rsidR="001C2F8A" w:rsidRPr="00572DE3">
        <w:rPr>
          <w:rFonts w:ascii="Calibri" w:hAnsi="Calibri" w:cs="Calibri"/>
          <w:sz w:val="24"/>
          <w:szCs w:val="24"/>
          <w:vertAlign w:val="superscript"/>
        </w:rPr>
        <w:t>68</w:t>
      </w:r>
      <w:r w:rsidR="001C2F8A" w:rsidRPr="00572DE3">
        <w:rPr>
          <w:rFonts w:ascii="Calibri" w:hAnsi="Calibri" w:cs="Calibri"/>
          <w:sz w:val="24"/>
          <w:szCs w:val="24"/>
        </w:rPr>
        <w:t xml:space="preserve">Ga. </w:t>
      </w:r>
      <w:r w:rsidR="007F25F4" w:rsidRPr="00572DE3">
        <w:rPr>
          <w:rFonts w:ascii="Calibri" w:hAnsi="Calibri" w:cs="Calibri"/>
          <w:sz w:val="24"/>
          <w:szCs w:val="24"/>
        </w:rPr>
        <w:t>This</w:t>
      </w:r>
      <w:r w:rsidR="00D72174" w:rsidRPr="00572DE3">
        <w:rPr>
          <w:rFonts w:ascii="Calibri" w:hAnsi="Calibri" w:cs="Calibri"/>
          <w:sz w:val="24"/>
          <w:szCs w:val="24"/>
        </w:rPr>
        <w:t xml:space="preserve"> will ease their p</w:t>
      </w:r>
      <w:r w:rsidR="00B90324" w:rsidRPr="00572DE3">
        <w:rPr>
          <w:rFonts w:ascii="Calibri" w:hAnsi="Calibri" w:cs="Calibri"/>
          <w:sz w:val="24"/>
          <w:szCs w:val="24"/>
        </w:rPr>
        <w:t>otential use as contrast agents</w:t>
      </w:r>
      <w:r w:rsidR="00D72174" w:rsidRPr="00572DE3">
        <w:rPr>
          <w:rFonts w:ascii="Calibri" w:hAnsi="Calibri" w:cs="Calibri"/>
          <w:sz w:val="24"/>
          <w:szCs w:val="24"/>
        </w:rPr>
        <w:t>.</w:t>
      </w:r>
      <w:r w:rsidR="008E0A21" w:rsidRPr="00572DE3">
        <w:rPr>
          <w:rFonts w:ascii="Calibri" w:hAnsi="Calibri" w:cs="Calibri"/>
          <w:sz w:val="24"/>
          <w:szCs w:val="24"/>
        </w:rPr>
        <w:t xml:space="preserve"> </w:t>
      </w:r>
    </w:p>
    <w:p w14:paraId="41844D73" w14:textId="77777777" w:rsidR="00F25375" w:rsidRPr="00572DE3" w:rsidRDefault="00F25375" w:rsidP="00F25375">
      <w:pPr>
        <w:spacing w:after="0" w:line="240" w:lineRule="auto"/>
        <w:jc w:val="both"/>
        <w:rPr>
          <w:rFonts w:ascii="Calibri" w:hAnsi="Calibri" w:cs="Calibri"/>
          <w:sz w:val="24"/>
          <w:szCs w:val="24"/>
        </w:rPr>
      </w:pPr>
    </w:p>
    <w:p w14:paraId="76272E9F" w14:textId="50A3D45E" w:rsidR="001221CC" w:rsidRPr="00572DE3" w:rsidRDefault="008E0A21" w:rsidP="00F25375">
      <w:pPr>
        <w:spacing w:after="0" w:line="240" w:lineRule="auto"/>
        <w:jc w:val="both"/>
        <w:rPr>
          <w:rFonts w:ascii="Calibri" w:hAnsi="Calibri" w:cs="Calibri"/>
          <w:sz w:val="24"/>
          <w:szCs w:val="24"/>
        </w:rPr>
      </w:pPr>
      <w:r w:rsidRPr="00572DE3">
        <w:rPr>
          <w:rFonts w:ascii="Calibri" w:hAnsi="Calibri" w:cs="Calibri"/>
          <w:sz w:val="24"/>
          <w:szCs w:val="24"/>
        </w:rPr>
        <w:t xml:space="preserve">As </w:t>
      </w:r>
      <w:r w:rsidRPr="00572DE3">
        <w:rPr>
          <w:rFonts w:ascii="Calibri" w:hAnsi="Calibri" w:cs="Calibri"/>
          <w:sz w:val="24"/>
          <w:szCs w:val="24"/>
          <w:vertAlign w:val="superscript"/>
        </w:rPr>
        <w:t>68</w:t>
      </w:r>
      <w:r w:rsidRPr="00572DE3">
        <w:rPr>
          <w:rFonts w:ascii="Calibri" w:hAnsi="Calibri" w:cs="Calibri"/>
          <w:sz w:val="24"/>
          <w:szCs w:val="24"/>
        </w:rPr>
        <w:t>Ga-C-IONP are stable in different media at physiological temperature, no aggregation</w:t>
      </w:r>
      <w:r w:rsidRPr="00572DE3">
        <w:rPr>
          <w:rFonts w:ascii="Calibri" w:hAnsi="Calibri" w:cs="Calibri"/>
          <w:i/>
          <w:sz w:val="24"/>
          <w:szCs w:val="24"/>
        </w:rPr>
        <w:t xml:space="preserve"> </w:t>
      </w:r>
      <w:r w:rsidR="00572DE3" w:rsidRPr="00572DE3">
        <w:rPr>
          <w:rFonts w:ascii="Calibri" w:hAnsi="Calibri" w:cs="Calibri"/>
          <w:i/>
          <w:sz w:val="24"/>
          <w:szCs w:val="24"/>
        </w:rPr>
        <w:t>in vivo</w:t>
      </w:r>
      <w:r w:rsidRPr="00572DE3">
        <w:rPr>
          <w:rFonts w:ascii="Calibri" w:hAnsi="Calibri" w:cs="Calibri"/>
          <w:sz w:val="24"/>
          <w:szCs w:val="24"/>
        </w:rPr>
        <w:t xml:space="preserve"> will take place</w:t>
      </w:r>
      <w:r w:rsidR="00B90324" w:rsidRPr="00572DE3">
        <w:rPr>
          <w:rFonts w:ascii="Calibri" w:hAnsi="Calibri" w:cs="Calibri"/>
          <w:sz w:val="24"/>
          <w:szCs w:val="24"/>
        </w:rPr>
        <w:t xml:space="preserve">; </w:t>
      </w:r>
      <w:proofErr w:type="gramStart"/>
      <w:r w:rsidR="00AD5407">
        <w:rPr>
          <w:rFonts w:ascii="Calibri" w:hAnsi="Calibri" w:cs="Calibri"/>
          <w:sz w:val="24"/>
          <w:szCs w:val="24"/>
        </w:rPr>
        <w:t>therefore</w:t>
      </w:r>
      <w:proofErr w:type="gramEnd"/>
      <w:r w:rsidR="00AD5407">
        <w:rPr>
          <w:rFonts w:ascii="Calibri" w:hAnsi="Calibri" w:cs="Calibri"/>
          <w:sz w:val="24"/>
          <w:szCs w:val="24"/>
        </w:rPr>
        <w:t xml:space="preserve"> </w:t>
      </w:r>
      <w:r w:rsidR="00B90324" w:rsidRPr="00572DE3">
        <w:rPr>
          <w:rFonts w:ascii="Calibri" w:hAnsi="Calibri" w:cs="Calibri"/>
          <w:sz w:val="24"/>
          <w:szCs w:val="24"/>
        </w:rPr>
        <w:t>presenting long blood circulating times.</w:t>
      </w:r>
      <w:r w:rsidR="00FA5192" w:rsidRPr="00572DE3">
        <w:rPr>
          <w:rFonts w:ascii="Calibri" w:hAnsi="Calibri" w:cs="Calibri"/>
          <w:sz w:val="24"/>
          <w:szCs w:val="24"/>
        </w:rPr>
        <w:t xml:space="preserve"> </w:t>
      </w:r>
      <w:r w:rsidR="005A0975">
        <w:rPr>
          <w:rFonts w:ascii="Calibri" w:hAnsi="Calibri" w:cs="Calibri"/>
          <w:sz w:val="24"/>
          <w:szCs w:val="24"/>
        </w:rPr>
        <w:t>The g</w:t>
      </w:r>
      <w:r w:rsidR="00FA5192" w:rsidRPr="00572DE3">
        <w:rPr>
          <w:rFonts w:ascii="Calibri" w:hAnsi="Calibri" w:cs="Calibri"/>
          <w:sz w:val="24"/>
          <w:szCs w:val="24"/>
        </w:rPr>
        <w:t xml:space="preserve">el filtration purification step eliminates </w:t>
      </w:r>
      <w:r w:rsidR="005B7D19" w:rsidRPr="00572DE3">
        <w:rPr>
          <w:rFonts w:ascii="Calibri" w:hAnsi="Calibri" w:cs="Calibri"/>
          <w:sz w:val="24"/>
          <w:szCs w:val="24"/>
        </w:rPr>
        <w:t xml:space="preserve">the </w:t>
      </w:r>
      <w:r w:rsidR="00FA5192" w:rsidRPr="00572DE3">
        <w:rPr>
          <w:rFonts w:ascii="Calibri" w:hAnsi="Calibri" w:cs="Calibri"/>
          <w:sz w:val="24"/>
          <w:szCs w:val="24"/>
        </w:rPr>
        <w:t xml:space="preserve">free </w:t>
      </w:r>
      <w:r w:rsidR="00FA5192" w:rsidRPr="00572DE3">
        <w:rPr>
          <w:rFonts w:ascii="Calibri" w:hAnsi="Calibri" w:cs="Calibri"/>
          <w:sz w:val="24"/>
          <w:szCs w:val="24"/>
          <w:vertAlign w:val="superscript"/>
        </w:rPr>
        <w:t>68</w:t>
      </w:r>
      <w:r w:rsidR="00FA5192" w:rsidRPr="00572DE3">
        <w:rPr>
          <w:rFonts w:ascii="Calibri" w:hAnsi="Calibri" w:cs="Calibri"/>
          <w:sz w:val="24"/>
          <w:szCs w:val="24"/>
        </w:rPr>
        <w:t>Ga fraction</w:t>
      </w:r>
      <w:r w:rsidR="008E201E" w:rsidRPr="00572DE3">
        <w:rPr>
          <w:rFonts w:ascii="Calibri" w:hAnsi="Calibri" w:cs="Calibri"/>
          <w:sz w:val="24"/>
          <w:szCs w:val="24"/>
        </w:rPr>
        <w:t xml:space="preserve"> that has not been incorporated into nanoparticle cores</w:t>
      </w:r>
      <w:r w:rsidR="00FA5192" w:rsidRPr="00572DE3">
        <w:rPr>
          <w:rFonts w:ascii="Calibri" w:hAnsi="Calibri" w:cs="Calibri"/>
          <w:sz w:val="24"/>
          <w:szCs w:val="24"/>
        </w:rPr>
        <w:t xml:space="preserve">, ensuring </w:t>
      </w:r>
      <w:r w:rsidR="005A0975">
        <w:rPr>
          <w:rFonts w:ascii="Calibri" w:hAnsi="Calibri" w:cs="Calibri"/>
          <w:sz w:val="24"/>
          <w:szCs w:val="24"/>
        </w:rPr>
        <w:t xml:space="preserve">the </w:t>
      </w:r>
      <w:r w:rsidR="005B7D19" w:rsidRPr="00572DE3">
        <w:rPr>
          <w:rFonts w:ascii="Calibri" w:hAnsi="Calibri" w:cs="Calibri"/>
          <w:sz w:val="24"/>
          <w:szCs w:val="24"/>
        </w:rPr>
        <w:t xml:space="preserve">PET signal is entirely provided by the </w:t>
      </w:r>
      <w:r w:rsidR="008E201E" w:rsidRPr="00572DE3">
        <w:rPr>
          <w:rFonts w:ascii="Calibri" w:hAnsi="Calibri" w:cs="Calibri"/>
          <w:sz w:val="24"/>
          <w:szCs w:val="24"/>
          <w:vertAlign w:val="superscript"/>
        </w:rPr>
        <w:t>68</w:t>
      </w:r>
      <w:r w:rsidR="008E201E" w:rsidRPr="00572DE3">
        <w:rPr>
          <w:rFonts w:ascii="Calibri" w:hAnsi="Calibri" w:cs="Calibri"/>
          <w:sz w:val="24"/>
          <w:szCs w:val="24"/>
        </w:rPr>
        <w:t>Ga-C-IONP</w:t>
      </w:r>
      <w:r w:rsidR="005B7D19" w:rsidRPr="00572DE3">
        <w:rPr>
          <w:rFonts w:ascii="Calibri" w:hAnsi="Calibri" w:cs="Calibri"/>
          <w:sz w:val="24"/>
          <w:szCs w:val="24"/>
        </w:rPr>
        <w:t>.</w:t>
      </w:r>
      <w:r w:rsidR="00B20A17" w:rsidRPr="00572DE3">
        <w:rPr>
          <w:rFonts w:ascii="Calibri" w:hAnsi="Calibri" w:cs="Calibri"/>
          <w:sz w:val="24"/>
          <w:szCs w:val="24"/>
        </w:rPr>
        <w:t xml:space="preserve"> The outstanding </w:t>
      </w:r>
      <w:r w:rsidR="00B20A17" w:rsidRPr="00572DE3">
        <w:rPr>
          <w:rFonts w:ascii="Calibri" w:hAnsi="Calibri" w:cs="Calibri"/>
          <w:i/>
          <w:sz w:val="24"/>
          <w:szCs w:val="24"/>
        </w:rPr>
        <w:t>r</w:t>
      </w:r>
      <w:r w:rsidR="00B20A17" w:rsidRPr="00572DE3">
        <w:rPr>
          <w:rFonts w:ascii="Calibri" w:hAnsi="Calibri" w:cs="Calibri"/>
          <w:i/>
          <w:sz w:val="24"/>
          <w:szCs w:val="24"/>
          <w:vertAlign w:val="subscript"/>
        </w:rPr>
        <w:t>1</w:t>
      </w:r>
      <w:r w:rsidR="00B20A17" w:rsidRPr="00572DE3">
        <w:rPr>
          <w:rFonts w:ascii="Calibri" w:hAnsi="Calibri" w:cs="Calibri"/>
          <w:sz w:val="24"/>
          <w:szCs w:val="24"/>
        </w:rPr>
        <w:t xml:space="preserve"> value</w:t>
      </w:r>
      <w:r w:rsidR="005A0975">
        <w:rPr>
          <w:rFonts w:ascii="Calibri" w:hAnsi="Calibri" w:cs="Calibri"/>
          <w:sz w:val="24"/>
          <w:szCs w:val="24"/>
        </w:rPr>
        <w:t>,</w:t>
      </w:r>
      <w:r w:rsidR="00B20A17" w:rsidRPr="00572DE3">
        <w:rPr>
          <w:rFonts w:ascii="Calibri" w:hAnsi="Calibri" w:cs="Calibri"/>
          <w:sz w:val="24"/>
          <w:szCs w:val="24"/>
        </w:rPr>
        <w:t xml:space="preserve"> together with the low </w:t>
      </w:r>
      <w:r w:rsidR="00B20A17" w:rsidRPr="00572DE3">
        <w:rPr>
          <w:rFonts w:ascii="Calibri" w:hAnsi="Calibri" w:cs="Calibri"/>
          <w:i/>
          <w:sz w:val="24"/>
          <w:szCs w:val="24"/>
        </w:rPr>
        <w:t>r</w:t>
      </w:r>
      <w:r w:rsidR="00B20A17" w:rsidRPr="00572DE3">
        <w:rPr>
          <w:rFonts w:ascii="Calibri" w:hAnsi="Calibri" w:cs="Calibri"/>
          <w:i/>
          <w:sz w:val="24"/>
          <w:szCs w:val="24"/>
          <w:vertAlign w:val="subscript"/>
        </w:rPr>
        <w:t>2</w:t>
      </w:r>
      <w:r w:rsidR="00B20A17" w:rsidRPr="004E6D8D">
        <w:rPr>
          <w:rFonts w:ascii="Calibri" w:hAnsi="Calibri" w:cs="Calibri"/>
          <w:sz w:val="24"/>
          <w:szCs w:val="24"/>
        </w:rPr>
        <w:t>/</w:t>
      </w:r>
      <w:r w:rsidR="00B20A17" w:rsidRPr="00572DE3">
        <w:rPr>
          <w:rFonts w:ascii="Calibri" w:hAnsi="Calibri" w:cs="Calibri"/>
          <w:i/>
          <w:sz w:val="24"/>
          <w:szCs w:val="24"/>
        </w:rPr>
        <w:t>r</w:t>
      </w:r>
      <w:r w:rsidR="00B20A17" w:rsidRPr="00572DE3">
        <w:rPr>
          <w:rFonts w:ascii="Calibri" w:hAnsi="Calibri" w:cs="Calibri"/>
          <w:i/>
          <w:sz w:val="24"/>
          <w:szCs w:val="24"/>
          <w:vertAlign w:val="subscript"/>
        </w:rPr>
        <w:t>1</w:t>
      </w:r>
      <w:r w:rsidR="00B20A17" w:rsidRPr="00572DE3">
        <w:rPr>
          <w:rFonts w:ascii="Calibri" w:hAnsi="Calibri" w:cs="Calibri"/>
          <w:sz w:val="24"/>
          <w:szCs w:val="24"/>
        </w:rPr>
        <w:t xml:space="preserve"> ratio, the h</w:t>
      </w:r>
      <w:r w:rsidR="006C10F4" w:rsidRPr="00572DE3">
        <w:rPr>
          <w:rFonts w:ascii="Calibri" w:hAnsi="Calibri" w:cs="Calibri"/>
          <w:sz w:val="24"/>
          <w:szCs w:val="24"/>
        </w:rPr>
        <w:t>igh radiolabeling yield</w:t>
      </w:r>
      <w:r w:rsidR="005A0975">
        <w:rPr>
          <w:rFonts w:ascii="Calibri" w:hAnsi="Calibri" w:cs="Calibri"/>
          <w:sz w:val="24"/>
          <w:szCs w:val="24"/>
        </w:rPr>
        <w:t>,</w:t>
      </w:r>
      <w:r w:rsidR="006C10F4" w:rsidRPr="00572DE3">
        <w:rPr>
          <w:rFonts w:ascii="Calibri" w:hAnsi="Calibri" w:cs="Calibri"/>
          <w:sz w:val="24"/>
          <w:szCs w:val="24"/>
        </w:rPr>
        <w:t xml:space="preserve"> and specific </w:t>
      </w:r>
      <w:r w:rsidR="00B20A17" w:rsidRPr="00572DE3">
        <w:rPr>
          <w:rFonts w:ascii="Calibri" w:hAnsi="Calibri" w:cs="Calibri"/>
          <w:sz w:val="24"/>
          <w:szCs w:val="24"/>
        </w:rPr>
        <w:t>activity</w:t>
      </w:r>
      <w:r w:rsidR="005A0975">
        <w:rPr>
          <w:rFonts w:ascii="Calibri" w:hAnsi="Calibri" w:cs="Calibri"/>
          <w:sz w:val="24"/>
          <w:szCs w:val="24"/>
        </w:rPr>
        <w:t>,</w:t>
      </w:r>
      <w:r w:rsidR="00B20A17" w:rsidRPr="00572DE3">
        <w:rPr>
          <w:rFonts w:ascii="Calibri" w:hAnsi="Calibri" w:cs="Calibri"/>
          <w:sz w:val="24"/>
          <w:szCs w:val="24"/>
        </w:rPr>
        <w:t xml:space="preserve"> will allow</w:t>
      </w:r>
      <w:r w:rsidR="008E201E" w:rsidRPr="00572DE3">
        <w:rPr>
          <w:rFonts w:ascii="Calibri" w:hAnsi="Calibri" w:cs="Calibri"/>
          <w:sz w:val="24"/>
          <w:szCs w:val="24"/>
        </w:rPr>
        <w:t xml:space="preserve"> </w:t>
      </w:r>
      <w:r w:rsidR="005A0975">
        <w:rPr>
          <w:rFonts w:ascii="Calibri" w:hAnsi="Calibri" w:cs="Calibri"/>
          <w:sz w:val="24"/>
          <w:szCs w:val="24"/>
        </w:rPr>
        <w:t xml:space="preserve">the </w:t>
      </w:r>
      <w:r w:rsidR="00C264C3" w:rsidRPr="00572DE3">
        <w:rPr>
          <w:rFonts w:ascii="Calibri" w:hAnsi="Calibri" w:cs="Calibri"/>
          <w:sz w:val="24"/>
          <w:szCs w:val="24"/>
          <w:vertAlign w:val="superscript"/>
        </w:rPr>
        <w:t>68</w:t>
      </w:r>
      <w:r w:rsidR="00C264C3" w:rsidRPr="00572DE3">
        <w:rPr>
          <w:rFonts w:ascii="Calibri" w:hAnsi="Calibri" w:cs="Calibri"/>
          <w:sz w:val="24"/>
          <w:szCs w:val="24"/>
        </w:rPr>
        <w:t xml:space="preserve">Ga-C-IONP </w:t>
      </w:r>
      <w:r w:rsidR="00B20A17" w:rsidRPr="00572DE3">
        <w:rPr>
          <w:rFonts w:ascii="Calibri" w:hAnsi="Calibri" w:cs="Calibri"/>
          <w:sz w:val="24"/>
          <w:szCs w:val="24"/>
        </w:rPr>
        <w:t xml:space="preserve">dose </w:t>
      </w:r>
      <w:r w:rsidR="005A0975">
        <w:rPr>
          <w:rFonts w:ascii="Calibri" w:hAnsi="Calibri" w:cs="Calibri"/>
          <w:sz w:val="24"/>
          <w:szCs w:val="24"/>
        </w:rPr>
        <w:t xml:space="preserve">that is </w:t>
      </w:r>
      <w:r w:rsidR="00B20A17" w:rsidRPr="00572DE3">
        <w:rPr>
          <w:rFonts w:ascii="Calibri" w:hAnsi="Calibri" w:cs="Calibri"/>
          <w:sz w:val="24"/>
          <w:szCs w:val="24"/>
        </w:rPr>
        <w:t xml:space="preserve">required to obtain </w:t>
      </w:r>
      <w:r w:rsidR="005A0975">
        <w:rPr>
          <w:rFonts w:ascii="Calibri" w:hAnsi="Calibri" w:cs="Calibri"/>
          <w:sz w:val="24"/>
          <w:szCs w:val="24"/>
        </w:rPr>
        <w:t xml:space="preserve">an </w:t>
      </w:r>
      <w:r w:rsidR="00B20A17" w:rsidRPr="00572DE3">
        <w:rPr>
          <w:rFonts w:ascii="Calibri" w:hAnsi="Calibri" w:cs="Calibri"/>
          <w:sz w:val="24"/>
          <w:szCs w:val="24"/>
        </w:rPr>
        <w:t xml:space="preserve">appropriate </w:t>
      </w:r>
      <w:r w:rsidR="00C264C3" w:rsidRPr="00572DE3">
        <w:rPr>
          <w:rFonts w:ascii="Calibri" w:hAnsi="Calibri" w:cs="Calibri"/>
          <w:sz w:val="24"/>
          <w:szCs w:val="24"/>
        </w:rPr>
        <w:t xml:space="preserve">signal in </w:t>
      </w:r>
      <w:r w:rsidR="00B20A17" w:rsidRPr="00572DE3">
        <w:rPr>
          <w:rFonts w:ascii="Calibri" w:hAnsi="Calibri" w:cs="Calibri"/>
          <w:sz w:val="24"/>
          <w:szCs w:val="24"/>
        </w:rPr>
        <w:t xml:space="preserve">PET and </w:t>
      </w:r>
      <w:r w:rsidR="00C264C3" w:rsidRPr="00572DE3">
        <w:rPr>
          <w:rFonts w:ascii="Calibri" w:hAnsi="Calibri" w:cs="Calibri"/>
          <w:sz w:val="24"/>
          <w:szCs w:val="24"/>
        </w:rPr>
        <w:t>contrast in</w:t>
      </w:r>
      <w:r w:rsidR="00CA3936" w:rsidRPr="00572DE3">
        <w:rPr>
          <w:rFonts w:ascii="Calibri" w:hAnsi="Calibri" w:cs="Calibri"/>
          <w:sz w:val="24"/>
          <w:szCs w:val="24"/>
        </w:rPr>
        <w:t xml:space="preserve"> </w:t>
      </w:r>
      <w:r w:rsidR="00B20A17" w:rsidRPr="00572DE3">
        <w:rPr>
          <w:rFonts w:ascii="Calibri" w:hAnsi="Calibri" w:cs="Calibri"/>
          <w:sz w:val="24"/>
          <w:szCs w:val="24"/>
        </w:rPr>
        <w:t>MRI</w:t>
      </w:r>
      <w:r w:rsidR="005A0975">
        <w:rPr>
          <w:rFonts w:ascii="Calibri" w:hAnsi="Calibri" w:cs="Calibri"/>
          <w:sz w:val="24"/>
          <w:szCs w:val="24"/>
        </w:rPr>
        <w:t xml:space="preserve"> to be diminished</w:t>
      </w:r>
      <w:r w:rsidR="00B20A17" w:rsidRPr="00572DE3">
        <w:rPr>
          <w:rFonts w:ascii="Calibri" w:hAnsi="Calibri" w:cs="Calibri"/>
          <w:sz w:val="24"/>
          <w:szCs w:val="24"/>
        </w:rPr>
        <w:t>.</w:t>
      </w:r>
      <w:r w:rsidR="00046C75" w:rsidRPr="00572DE3">
        <w:rPr>
          <w:rFonts w:ascii="Calibri" w:hAnsi="Calibri" w:cs="Calibri"/>
          <w:sz w:val="24"/>
          <w:szCs w:val="24"/>
        </w:rPr>
        <w:t xml:space="preserve"> </w:t>
      </w:r>
    </w:p>
    <w:p w14:paraId="52207061" w14:textId="77777777" w:rsidR="00F25375" w:rsidRPr="00572DE3" w:rsidRDefault="00F25375" w:rsidP="00F25375">
      <w:pPr>
        <w:spacing w:after="0" w:line="240" w:lineRule="auto"/>
        <w:jc w:val="both"/>
        <w:rPr>
          <w:rFonts w:ascii="Calibri" w:hAnsi="Calibri" w:cs="Calibri"/>
          <w:sz w:val="24"/>
          <w:szCs w:val="24"/>
        </w:rPr>
      </w:pPr>
    </w:p>
    <w:p w14:paraId="6AA5205D" w14:textId="7189622B" w:rsidR="00046C75" w:rsidRPr="00572DE3" w:rsidRDefault="005A0975" w:rsidP="00F25375">
      <w:pPr>
        <w:spacing w:after="0" w:line="240" w:lineRule="auto"/>
        <w:jc w:val="both"/>
        <w:rPr>
          <w:rFonts w:ascii="Calibri" w:hAnsi="Calibri" w:cs="Calibri"/>
          <w:i/>
          <w:sz w:val="24"/>
          <w:szCs w:val="24"/>
        </w:rPr>
      </w:pPr>
      <w:r>
        <w:rPr>
          <w:rFonts w:ascii="Calibri" w:hAnsi="Calibri" w:cs="Calibri"/>
          <w:sz w:val="24"/>
          <w:szCs w:val="24"/>
        </w:rPr>
        <w:t xml:space="preserve">The </w:t>
      </w:r>
      <w:proofErr w:type="spellStart"/>
      <w:r>
        <w:rPr>
          <w:rFonts w:ascii="Calibri" w:hAnsi="Calibri" w:cs="Calibri"/>
          <w:sz w:val="24"/>
          <w:szCs w:val="24"/>
        </w:rPr>
        <w:t>n</w:t>
      </w:r>
      <w:r w:rsidR="0053183D" w:rsidRPr="00572DE3">
        <w:rPr>
          <w:rFonts w:ascii="Calibri" w:hAnsi="Calibri" w:cs="Calibri"/>
          <w:sz w:val="24"/>
          <w:szCs w:val="24"/>
        </w:rPr>
        <w:t>ano</w:t>
      </w:r>
      <w:proofErr w:type="spellEnd"/>
      <w:r w:rsidR="00F94CD6" w:rsidRPr="00572DE3">
        <w:rPr>
          <w:rFonts w:ascii="Calibri" w:hAnsi="Calibri" w:cs="Calibri"/>
          <w:sz w:val="24"/>
          <w:szCs w:val="24"/>
        </w:rPr>
        <w:t>-</w:t>
      </w:r>
      <w:r w:rsidR="0053183D" w:rsidRPr="00572DE3">
        <w:rPr>
          <w:rFonts w:ascii="Calibri" w:hAnsi="Calibri" w:cs="Calibri"/>
          <w:sz w:val="24"/>
          <w:szCs w:val="24"/>
        </w:rPr>
        <w:t>radio</w:t>
      </w:r>
      <w:r w:rsidR="00046C75" w:rsidRPr="00572DE3">
        <w:rPr>
          <w:rFonts w:ascii="Calibri" w:hAnsi="Calibri" w:cs="Calibri"/>
          <w:sz w:val="24"/>
          <w:szCs w:val="24"/>
        </w:rPr>
        <w:t xml:space="preserve">tracer presented </w:t>
      </w:r>
      <w:r>
        <w:rPr>
          <w:rFonts w:ascii="Calibri" w:hAnsi="Calibri" w:cs="Calibri"/>
          <w:sz w:val="24"/>
          <w:szCs w:val="24"/>
        </w:rPr>
        <w:t xml:space="preserve">here </w:t>
      </w:r>
      <w:r w:rsidR="00046C75" w:rsidRPr="00572DE3">
        <w:rPr>
          <w:rFonts w:ascii="Calibri" w:hAnsi="Calibri" w:cs="Calibri"/>
          <w:sz w:val="24"/>
          <w:szCs w:val="24"/>
        </w:rPr>
        <w:t xml:space="preserve">demonstrates </w:t>
      </w:r>
      <w:r>
        <w:rPr>
          <w:rFonts w:ascii="Calibri" w:hAnsi="Calibri" w:cs="Calibri"/>
          <w:sz w:val="24"/>
          <w:szCs w:val="24"/>
        </w:rPr>
        <w:t xml:space="preserve">that </w:t>
      </w:r>
      <w:r w:rsidR="00046C75" w:rsidRPr="00572DE3">
        <w:rPr>
          <w:rFonts w:ascii="Calibri" w:hAnsi="Calibri" w:cs="Calibri"/>
          <w:sz w:val="24"/>
          <w:szCs w:val="24"/>
        </w:rPr>
        <w:t xml:space="preserve">the combination of nanotechnology and radiochemistry can render a new tool that can be used for </w:t>
      </w:r>
      <w:r>
        <w:rPr>
          <w:rFonts w:ascii="Calibri" w:hAnsi="Calibri" w:cs="Calibri"/>
          <w:sz w:val="24"/>
          <w:szCs w:val="24"/>
        </w:rPr>
        <w:t xml:space="preserve">the </w:t>
      </w:r>
      <w:r w:rsidR="00572DE3" w:rsidRPr="00572DE3">
        <w:rPr>
          <w:rFonts w:ascii="Calibri" w:hAnsi="Calibri" w:cs="Calibri"/>
          <w:i/>
          <w:sz w:val="24"/>
          <w:szCs w:val="24"/>
        </w:rPr>
        <w:t>in vivo</w:t>
      </w:r>
      <w:r w:rsidR="00046C75" w:rsidRPr="00572DE3">
        <w:rPr>
          <w:rFonts w:ascii="Calibri" w:hAnsi="Calibri" w:cs="Calibri"/>
          <w:sz w:val="24"/>
          <w:szCs w:val="24"/>
        </w:rPr>
        <w:t xml:space="preserve"> </w:t>
      </w:r>
      <w:r w:rsidR="0089151B" w:rsidRPr="00572DE3">
        <w:rPr>
          <w:rFonts w:ascii="Calibri" w:hAnsi="Calibri" w:cs="Calibri"/>
          <w:sz w:val="24"/>
          <w:szCs w:val="24"/>
        </w:rPr>
        <w:t>detection of biological processes or diverse pathologies</w:t>
      </w:r>
      <w:r w:rsidR="00046C75" w:rsidRPr="00572DE3">
        <w:rPr>
          <w:rFonts w:ascii="Calibri" w:hAnsi="Calibri" w:cs="Calibri"/>
          <w:sz w:val="24"/>
          <w:szCs w:val="24"/>
        </w:rPr>
        <w:t xml:space="preserve"> by means of PET and T</w:t>
      </w:r>
      <w:r w:rsidR="00046C75" w:rsidRPr="00572DE3">
        <w:rPr>
          <w:rFonts w:ascii="Calibri" w:hAnsi="Calibri" w:cs="Calibri"/>
          <w:sz w:val="24"/>
          <w:szCs w:val="24"/>
          <w:vertAlign w:val="subscript"/>
        </w:rPr>
        <w:t>1</w:t>
      </w:r>
      <w:r w:rsidR="00046C75" w:rsidRPr="00572DE3">
        <w:rPr>
          <w:rFonts w:ascii="Calibri" w:hAnsi="Calibri" w:cs="Calibri"/>
          <w:sz w:val="24"/>
          <w:szCs w:val="24"/>
        </w:rPr>
        <w:t>-weighted MRI</w:t>
      </w:r>
      <w:r w:rsidR="0053183D" w:rsidRPr="00572DE3">
        <w:rPr>
          <w:rFonts w:ascii="Calibri" w:hAnsi="Calibri" w:cs="Calibri"/>
          <w:sz w:val="24"/>
          <w:szCs w:val="24"/>
        </w:rPr>
        <w:t xml:space="preserve">. It has already been </w:t>
      </w:r>
      <w:r>
        <w:rPr>
          <w:rFonts w:ascii="Calibri" w:hAnsi="Calibri" w:cs="Calibri"/>
          <w:sz w:val="24"/>
          <w:szCs w:val="24"/>
        </w:rPr>
        <w:t xml:space="preserve">used </w:t>
      </w:r>
      <w:r w:rsidR="0053183D" w:rsidRPr="00572DE3">
        <w:rPr>
          <w:rFonts w:ascii="Calibri" w:hAnsi="Calibri" w:cs="Calibri"/>
          <w:sz w:val="24"/>
          <w:szCs w:val="24"/>
        </w:rPr>
        <w:t xml:space="preserve">successfully in the detection </w:t>
      </w:r>
      <w:r w:rsidR="006A050F" w:rsidRPr="00572DE3">
        <w:rPr>
          <w:rFonts w:ascii="Calibri" w:hAnsi="Calibri" w:cs="Calibri"/>
          <w:sz w:val="24"/>
          <w:szCs w:val="24"/>
        </w:rPr>
        <w:t xml:space="preserve">by PET and MRI </w:t>
      </w:r>
      <w:r w:rsidR="0053183D" w:rsidRPr="00572DE3">
        <w:rPr>
          <w:rFonts w:ascii="Calibri" w:hAnsi="Calibri" w:cs="Calibri"/>
          <w:sz w:val="24"/>
          <w:szCs w:val="24"/>
        </w:rPr>
        <w:t xml:space="preserve">of angiogenesis in a murine model using </w:t>
      </w:r>
      <w:r w:rsidR="00882149" w:rsidRPr="00572DE3">
        <w:rPr>
          <w:rFonts w:ascii="Calibri" w:hAnsi="Calibri" w:cs="Calibri"/>
          <w:sz w:val="24"/>
          <w:szCs w:val="24"/>
        </w:rPr>
        <w:t>RGD peptide as targeting moiety</w:t>
      </w:r>
      <w:r w:rsidR="00882149"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"10.1002/cmmi.1681", "ISSN" : "15554309", "abstract" : "\u00a9 2016 John Wiley &amp; Sons, Ltd. Combination of complementary imaging techniques, like hybrid PET/MRI, allows protocols to be developed that exploit the best features of both. In order to get the best of these combinations the use of dual probes is highly desirable. On this sense the combination of biocompatible iron oxide nanoparticles and 68Ga isotope is a powerful development for the new generation of hybrid systems and multimodality approaches. Our objective was the synthesis and application of a chelator-free 68Ga-iron oxide nanotracer with improved stability, radiolabeling yield and in vivo performance in dual PET/MRI. We carried out the core doping of iron oxide nanoparticles, without the use of any chelator, by a microwave-driven protocol. The synthesis allowed the production of extremely small (2.5 nm) 68Ga core-doped iron oxide nanoparticles. The microwave approach allowed an extremely fast synthesis with a 90% radiolabeling yield and T1 contrast in MRI. With the same microwave approach the nano-radiotracer was functionalized in a fast and efficient way. We finally evaluated these dual targeting nanoparticles in an angiogenesis murine model by PET/MR imaging.", "author" : [ { "dropping-particle" : "", "family" : "Pellico", "given" : "Juan", "non-dropping-particle" : "", "parse-names" : false, "suffix" : "" }, { "dropping-particle" : "", "family" : "Ruiz-Cabello", "given" : "Jes\u00fas", "non-dropping-particle" : "", "parse-names" : false, "suffix" : "" }, { "dropping-particle" : "", "family" : "Saiz-Al\u00eda", "given" : "Marina", "non-dropping-particle" : "", "parse-names" : false, "suffix" : "" }, { "dropping-particle" : "", "family" : "Rosario", "given" : "Gilberto", "non-dropping-particle" : "del", "parse-names" : false, "suffix" : "" }, { "dropping-particle" : "", "family" : "Caja", "given" : "Sergio", "non-dropping-particle" : "", "parse-names" : false, "suffix" : "" }, { "dropping-particle" : "", "family" : "Montoya", "given" : "Mar\u00eda", "non-dropping-particle" : "", "parse-names" : false, "suffix" : "" }, { "dropping-particle" : "", "family" : "Fern\u00e1ndez de Manuel", "given" : "Laura", "non-dropping-particle" : "", "parse-names" : false, "suffix" : "" }, { "dropping-particle" : "", "family" : "Morales", "given" : "M. Puerto", "non-dropping-particle" : "", "parse-names" : false, "suffix" : "" }, { "dropping-particle" : "", "family" : "Guti\u00e9rrez", "given" : "Lucia", "non-dropping-particle" : "", "parse-names" : false, "suffix" : "" }, { "dropping-particle" : "", "family" : "Galiana", "given" : "Beatriz", "non-dropping-particle" : "", "parse-names" : false, "suffix" : "" }, { "dropping-particle" : "", "family" : "Enr\u00edquez", "given" : "Jose A.", "non-dropping-particle" : "", "parse-names" : false, "suffix" : "" }, { "dropping-particle" : "", "family" : "Herranz", "given" : "Fernando", "non-dropping-particle" : "", "parse-names" : false, "suffix" : "" } ], "container-title" : "Contrast Media &amp; Molecular Imaging", "id" : "ITEM-1", "issue" : "3", "issued" : { "date-parts" : [ [ "2016", "5" ] ] }, "page" : "203-210", "title" : "Fast synthesis and bioconjugation of 68 Ga core-doped extremely small iron oxide nanoparticles for PET/MR imaging", "type" : "article-journal", "volume" : "11" }, "uris" : [ "http://www.mendeley.com/documents/?uuid=77f83ac6-49f6-3f28-b41c-e034e89dc3d8" ] } ], "mendeley" : { "formattedCitation" : "&lt;sup&gt;27&lt;/sup&gt;", "plainTextFormattedCitation" : "27", "previouslyFormattedCitation" : "&lt;sup&gt;27&lt;/sup&gt;" }, "properties" : { "noteIndex" : 0 }, "schema" : "https://github.com/citation-style-language/schema/raw/master/csl-citation.json" }</w:instrText>
      </w:r>
      <w:r w:rsidR="00882149" w:rsidRPr="00572DE3">
        <w:rPr>
          <w:rFonts w:ascii="Calibri" w:hAnsi="Calibri" w:cs="Calibri"/>
          <w:sz w:val="24"/>
          <w:szCs w:val="24"/>
        </w:rPr>
        <w:fldChar w:fldCharType="separate"/>
      </w:r>
      <w:r w:rsidR="001361D0" w:rsidRPr="00572DE3">
        <w:rPr>
          <w:rFonts w:ascii="Calibri" w:hAnsi="Calibri" w:cs="Calibri"/>
          <w:noProof/>
          <w:sz w:val="24"/>
          <w:szCs w:val="24"/>
          <w:vertAlign w:val="superscript"/>
        </w:rPr>
        <w:t>27</w:t>
      </w:r>
      <w:r w:rsidR="00882149" w:rsidRPr="00572DE3">
        <w:rPr>
          <w:rFonts w:ascii="Calibri" w:hAnsi="Calibri" w:cs="Calibri"/>
          <w:sz w:val="24"/>
          <w:szCs w:val="24"/>
        </w:rPr>
        <w:fldChar w:fldCharType="end"/>
      </w:r>
      <w:r w:rsidR="00FB164D" w:rsidRPr="00572DE3">
        <w:rPr>
          <w:rFonts w:ascii="Calibri" w:hAnsi="Calibri" w:cs="Calibri"/>
          <w:sz w:val="24"/>
          <w:szCs w:val="24"/>
        </w:rPr>
        <w:t>.</w:t>
      </w:r>
      <w:r w:rsidR="0053183D" w:rsidRPr="00572DE3">
        <w:rPr>
          <w:rFonts w:ascii="Calibri" w:hAnsi="Calibri" w:cs="Calibri"/>
          <w:sz w:val="24"/>
          <w:szCs w:val="24"/>
        </w:rPr>
        <w:t xml:space="preserve"> </w:t>
      </w:r>
      <w:r w:rsidR="0053183D" w:rsidRPr="00572DE3">
        <w:rPr>
          <w:rFonts w:ascii="Calibri" w:hAnsi="Calibri" w:cs="Calibri"/>
          <w:sz w:val="24"/>
          <w:szCs w:val="24"/>
          <w:vertAlign w:val="superscript"/>
        </w:rPr>
        <w:t>68</w:t>
      </w:r>
      <w:r w:rsidR="0053183D" w:rsidRPr="00572DE3">
        <w:rPr>
          <w:rFonts w:ascii="Calibri" w:hAnsi="Calibri" w:cs="Calibri"/>
          <w:sz w:val="24"/>
          <w:szCs w:val="24"/>
        </w:rPr>
        <w:t xml:space="preserve">Ga-C-IONP has also been employed, combined with a formyl peptide receptor 1 (FPR-1) antagonist, to </w:t>
      </w:r>
      <w:r w:rsidR="006A050F" w:rsidRPr="00572DE3">
        <w:rPr>
          <w:rFonts w:ascii="Calibri" w:hAnsi="Calibri" w:cs="Calibri"/>
          <w:sz w:val="24"/>
          <w:szCs w:val="24"/>
        </w:rPr>
        <w:t>target neutrophils in the detection of</w:t>
      </w:r>
      <w:r w:rsidR="0053183D" w:rsidRPr="00572DE3">
        <w:rPr>
          <w:rFonts w:ascii="Calibri" w:hAnsi="Calibri" w:cs="Calibri"/>
          <w:sz w:val="24"/>
          <w:szCs w:val="24"/>
        </w:rPr>
        <w:t xml:space="preserve"> lung inflammation </w:t>
      </w:r>
      <w:r w:rsidR="006A050F" w:rsidRPr="00572DE3">
        <w:rPr>
          <w:rFonts w:ascii="Calibri" w:hAnsi="Calibri" w:cs="Calibri"/>
          <w:sz w:val="24"/>
          <w:szCs w:val="24"/>
        </w:rPr>
        <w:t xml:space="preserve">by </w:t>
      </w:r>
      <w:r w:rsidR="0089151B" w:rsidRPr="00572DE3">
        <w:rPr>
          <w:rFonts w:ascii="Calibri" w:hAnsi="Calibri" w:cs="Calibri"/>
          <w:sz w:val="24"/>
          <w:szCs w:val="24"/>
        </w:rPr>
        <w:t>PET</w:t>
      </w:r>
      <w:r w:rsidR="007B7945" w:rsidRPr="00572DE3">
        <w:rPr>
          <w:rFonts w:ascii="Calibri" w:hAnsi="Calibri" w:cs="Calibri"/>
          <w:sz w:val="24"/>
          <w:szCs w:val="24"/>
        </w:rPr>
        <w:t xml:space="preserve"> </w:t>
      </w:r>
      <w:r w:rsidR="005927B0" w:rsidRPr="00572DE3">
        <w:rPr>
          <w:rFonts w:ascii="Calibri" w:hAnsi="Calibri" w:cs="Calibri"/>
          <w:sz w:val="24"/>
          <w:szCs w:val="24"/>
        </w:rPr>
        <w:t>in a non-invasive manner</w:t>
      </w:r>
      <w:r w:rsidR="00882149" w:rsidRPr="00572DE3">
        <w:rPr>
          <w:rFonts w:ascii="Calibri" w:hAnsi="Calibri" w:cs="Calibri"/>
          <w:sz w:val="24"/>
          <w:szCs w:val="24"/>
        </w:rPr>
        <w:fldChar w:fldCharType="begin" w:fldLock="1"/>
      </w:r>
      <w:r w:rsidR="00527627" w:rsidRPr="00572DE3">
        <w:rPr>
          <w:rFonts w:ascii="Calibri" w:hAnsi="Calibri" w:cs="Calibri"/>
          <w:sz w:val="24"/>
          <w:szCs w:val="24"/>
        </w:rPr>
        <w:instrText>ADDIN CSL_CITATION { "citationItems" : [ { "id" : "ITEM-1", "itemData" : { "DOI" : "10.1038/s41598-017-12829-y", "ISSN" : "2045-2322", "author" : [ { "dropping-particle" : "", "family" : "Pellico", "given" : "Juan", "non-dropping-particle" : "", "parse-names" : false, "suffix" : "" }, { "dropping-particle" : "V.", "family" : "Lechuga-Vieco", "given" : "Ana", "non-dropping-particle" : "", "parse-names" : false, "suffix" : "" }, { "dropping-particle" : "", "family" : "Almarza", "given" : "Elena", "non-dropping-particle" : "", "parse-names" : false, "suffix" : "" }, { "dropping-particle" : "", "family" : "Hidalgo", "given" : "Andr\u00e9s", "non-dropping-particle" : "", "parse-names" : false, "suffix" : "" }, { "dropping-particle" : "", "family" : "Mesa-Nu\u00f1ez", "given" : "Cristina", "non-dropping-particle" : "", "parse-names" : false, "suffix" : "" }, { "dropping-particle" : "", "family" : "Fern\u00e1ndez-Barahona", "given" : "Irene", "non-dropping-particle" : "", "parse-names" : false, "suffix" : "" }, { "dropping-particle" : "", "family" : "Quintana", "given" : "Juan A.", "non-dropping-particle" : "", "parse-names" : false, "suffix" : "" }, { "dropping-particle" : "", "family" : "Bueren", "given" : "Juan", "non-dropping-particle" : "", "parse-names" : false, "suffix" : "" }, { "dropping-particle" : "", "family" : "Enr\u00edquez", "given" : "Jose A.", "non-dropping-particle" : "", "parse-names" : false, "suffix" : "" }, { "dropping-particle" : "", "family" : "Ruiz-Cabello", "given" : "Jes\u00fas", "non-dropping-particle" : "", "parse-names" : false, "suffix" : "" }, { "dropping-particle" : "", "family" : "Herranz", "given" : "Fernando", "non-dropping-particle" : "", "parse-names" : false, "suffix" : "" } ], "container-title" : "Scientific Reports", "id" : "ITEM-1", "issue" : "1", "issued" : { "date-parts" : [ [ "2017", "12", "16" ] ] }, "page" : "13242", "title" : "In vivo imaging of lung inflammation with neutrophil-specific 68Ga nano-radiotracer", "type" : "article-journal", "volume" : "7" }, "uris" : [ "http://www.mendeley.com/documents/?uuid=fea563f7-0c30-4a67-97dc-61f9d4d2cf5e" ] } ], "mendeley" : { "formattedCitation" : "&lt;sup&gt;28&lt;/sup&gt;", "plainTextFormattedCitation" : "28", "previouslyFormattedCitation" : "&lt;sup&gt;28&lt;/sup&gt;" }, "properties" : { "noteIndex" : 0 }, "schema" : "https://github.com/citation-style-language/schema/raw/master/csl-citation.json" }</w:instrText>
      </w:r>
      <w:r w:rsidR="00882149" w:rsidRPr="00572DE3">
        <w:rPr>
          <w:rFonts w:ascii="Calibri" w:hAnsi="Calibri" w:cs="Calibri"/>
          <w:sz w:val="24"/>
          <w:szCs w:val="24"/>
        </w:rPr>
        <w:fldChar w:fldCharType="separate"/>
      </w:r>
      <w:r w:rsidR="001361D0" w:rsidRPr="00572DE3">
        <w:rPr>
          <w:rFonts w:ascii="Calibri" w:hAnsi="Calibri" w:cs="Calibri"/>
          <w:noProof/>
          <w:sz w:val="24"/>
          <w:szCs w:val="24"/>
          <w:vertAlign w:val="superscript"/>
        </w:rPr>
        <w:t>28</w:t>
      </w:r>
      <w:r w:rsidR="00882149" w:rsidRPr="00572DE3">
        <w:rPr>
          <w:rFonts w:ascii="Calibri" w:hAnsi="Calibri" w:cs="Calibri"/>
          <w:sz w:val="24"/>
          <w:szCs w:val="24"/>
        </w:rPr>
        <w:fldChar w:fldCharType="end"/>
      </w:r>
      <w:r w:rsidR="00FB164D" w:rsidRPr="00572DE3">
        <w:rPr>
          <w:rFonts w:ascii="Calibri" w:hAnsi="Calibri" w:cs="Calibri"/>
          <w:sz w:val="24"/>
          <w:szCs w:val="24"/>
        </w:rPr>
        <w:t>.</w:t>
      </w:r>
    </w:p>
    <w:p w14:paraId="698603B5" w14:textId="46C092B2" w:rsidR="006F61A7" w:rsidRPr="00572DE3" w:rsidRDefault="006F61A7" w:rsidP="00F25375">
      <w:pPr>
        <w:spacing w:after="0" w:line="240" w:lineRule="auto"/>
        <w:jc w:val="both"/>
        <w:rPr>
          <w:rFonts w:ascii="Calibri" w:hAnsi="Calibri" w:cs="Calibri"/>
          <w:sz w:val="24"/>
          <w:szCs w:val="24"/>
        </w:rPr>
      </w:pPr>
    </w:p>
    <w:p w14:paraId="6DAC7454" w14:textId="38F6DFB3" w:rsidR="00001044"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ACKNOWLEDGMENTS:</w:t>
      </w:r>
    </w:p>
    <w:p w14:paraId="7334136E" w14:textId="3E87EF5A" w:rsidR="009B6164" w:rsidRPr="00572DE3" w:rsidRDefault="00CE33B4" w:rsidP="00F25375">
      <w:pPr>
        <w:spacing w:after="0" w:line="240" w:lineRule="auto"/>
        <w:jc w:val="both"/>
        <w:rPr>
          <w:rFonts w:ascii="Calibri" w:hAnsi="Calibri" w:cs="Calibri"/>
          <w:sz w:val="24"/>
          <w:szCs w:val="24"/>
        </w:rPr>
      </w:pPr>
      <w:r w:rsidRPr="00572DE3">
        <w:rPr>
          <w:rFonts w:ascii="Calibri" w:hAnsi="Calibri" w:cs="Calibri"/>
          <w:sz w:val="24"/>
          <w:szCs w:val="24"/>
        </w:rPr>
        <w:t>T</w:t>
      </w:r>
      <w:r w:rsidR="00FC1DDF" w:rsidRPr="00572DE3">
        <w:rPr>
          <w:rFonts w:ascii="Calibri" w:hAnsi="Calibri" w:cs="Calibri"/>
          <w:sz w:val="24"/>
          <w:szCs w:val="24"/>
        </w:rPr>
        <w:t>h</w:t>
      </w:r>
      <w:r w:rsidRPr="00572DE3">
        <w:rPr>
          <w:rFonts w:ascii="Calibri" w:hAnsi="Calibri" w:cs="Calibri"/>
          <w:sz w:val="24"/>
          <w:szCs w:val="24"/>
        </w:rPr>
        <w:t>is study was supported by a grant from the Spanish Ministry for Economy and Competitiveness (</w:t>
      </w:r>
      <w:proofErr w:type="spellStart"/>
      <w:r w:rsidRPr="00572DE3">
        <w:rPr>
          <w:rFonts w:ascii="Calibri" w:hAnsi="Calibri" w:cs="Calibri"/>
          <w:sz w:val="24"/>
          <w:szCs w:val="24"/>
        </w:rPr>
        <w:t>MEyC</w:t>
      </w:r>
      <w:proofErr w:type="spellEnd"/>
      <w:r w:rsidRPr="00572DE3">
        <w:rPr>
          <w:rFonts w:ascii="Calibri" w:hAnsi="Calibri" w:cs="Calibri"/>
          <w:sz w:val="24"/>
          <w:szCs w:val="24"/>
        </w:rPr>
        <w:t xml:space="preserve">) (grant number: SAF2016-79593-P) and from </w:t>
      </w:r>
      <w:r w:rsidR="00B305D0">
        <w:rPr>
          <w:rFonts w:ascii="Calibri" w:hAnsi="Calibri" w:cs="Calibri"/>
          <w:sz w:val="24"/>
          <w:szCs w:val="24"/>
        </w:rPr>
        <w:t xml:space="preserve">the </w:t>
      </w:r>
      <w:r w:rsidRPr="00572DE3">
        <w:rPr>
          <w:rFonts w:ascii="Calibri" w:hAnsi="Calibri" w:cs="Calibri"/>
          <w:sz w:val="24"/>
          <w:szCs w:val="24"/>
        </w:rPr>
        <w:t>Carlos III Health Research Institu</w:t>
      </w:r>
      <w:r w:rsidR="00FC1DDF" w:rsidRPr="00572DE3">
        <w:rPr>
          <w:rFonts w:ascii="Calibri" w:hAnsi="Calibri" w:cs="Calibri"/>
          <w:sz w:val="24"/>
          <w:szCs w:val="24"/>
        </w:rPr>
        <w:t>t</w:t>
      </w:r>
      <w:r w:rsidRPr="00572DE3">
        <w:rPr>
          <w:rFonts w:ascii="Calibri" w:hAnsi="Calibri" w:cs="Calibri"/>
          <w:sz w:val="24"/>
          <w:szCs w:val="24"/>
        </w:rPr>
        <w:t xml:space="preserve">e (grant number: DTS16/00059). The CNIC is supported by the </w:t>
      </w:r>
      <w:proofErr w:type="spellStart"/>
      <w:r w:rsidR="00603BF2" w:rsidRPr="00572DE3">
        <w:rPr>
          <w:rFonts w:ascii="Calibri" w:hAnsi="Calibri"/>
          <w:iCs/>
          <w:color w:val="000000"/>
          <w:sz w:val="24"/>
          <w:szCs w:val="24"/>
        </w:rPr>
        <w:t>Ministerio</w:t>
      </w:r>
      <w:proofErr w:type="spellEnd"/>
      <w:r w:rsidR="00603BF2" w:rsidRPr="00572DE3">
        <w:rPr>
          <w:rFonts w:ascii="Calibri" w:hAnsi="Calibri"/>
          <w:iCs/>
          <w:color w:val="000000"/>
          <w:sz w:val="24"/>
          <w:szCs w:val="24"/>
        </w:rPr>
        <w:t xml:space="preserve"> de </w:t>
      </w:r>
      <w:proofErr w:type="spellStart"/>
      <w:r w:rsidR="00603BF2" w:rsidRPr="00572DE3">
        <w:rPr>
          <w:rFonts w:ascii="Calibri" w:hAnsi="Calibri"/>
          <w:iCs/>
          <w:color w:val="000000"/>
          <w:sz w:val="24"/>
          <w:szCs w:val="24"/>
        </w:rPr>
        <w:t>Ciencia</w:t>
      </w:r>
      <w:proofErr w:type="spellEnd"/>
      <w:r w:rsidR="00603BF2" w:rsidRPr="00572DE3">
        <w:rPr>
          <w:rFonts w:ascii="Calibri" w:hAnsi="Calibri"/>
          <w:iCs/>
          <w:color w:val="000000"/>
          <w:sz w:val="24"/>
          <w:szCs w:val="24"/>
        </w:rPr>
        <w:t xml:space="preserve">, </w:t>
      </w:r>
      <w:proofErr w:type="spellStart"/>
      <w:r w:rsidR="00603BF2" w:rsidRPr="00572DE3">
        <w:rPr>
          <w:rFonts w:ascii="Calibri" w:hAnsi="Calibri"/>
          <w:iCs/>
          <w:color w:val="000000"/>
          <w:sz w:val="24"/>
          <w:szCs w:val="24"/>
        </w:rPr>
        <w:t>Innovación</w:t>
      </w:r>
      <w:proofErr w:type="spellEnd"/>
      <w:r w:rsidR="00603BF2" w:rsidRPr="00572DE3">
        <w:rPr>
          <w:rFonts w:ascii="Calibri" w:hAnsi="Calibri"/>
          <w:iCs/>
          <w:color w:val="000000"/>
          <w:sz w:val="24"/>
          <w:szCs w:val="24"/>
        </w:rPr>
        <w:t xml:space="preserve"> y </w:t>
      </w:r>
      <w:proofErr w:type="spellStart"/>
      <w:r w:rsidR="00603BF2" w:rsidRPr="00572DE3">
        <w:rPr>
          <w:rFonts w:ascii="Calibri" w:hAnsi="Calibri"/>
          <w:iCs/>
          <w:color w:val="000000"/>
          <w:sz w:val="24"/>
          <w:szCs w:val="24"/>
        </w:rPr>
        <w:t>Universidades</w:t>
      </w:r>
      <w:proofErr w:type="spellEnd"/>
      <w:r w:rsidRPr="00572DE3">
        <w:rPr>
          <w:rFonts w:ascii="Calibri" w:hAnsi="Calibri" w:cs="Calibri"/>
          <w:sz w:val="24"/>
          <w:szCs w:val="24"/>
        </w:rPr>
        <w:t xml:space="preserve">) and the Pro CNIC Foundation and is a </w:t>
      </w:r>
      <w:proofErr w:type="spellStart"/>
      <w:r w:rsidRPr="00572DE3">
        <w:rPr>
          <w:rFonts w:ascii="Calibri" w:hAnsi="Calibri" w:cs="Calibri"/>
          <w:sz w:val="24"/>
          <w:szCs w:val="24"/>
        </w:rPr>
        <w:t>Severo</w:t>
      </w:r>
      <w:proofErr w:type="spellEnd"/>
      <w:r w:rsidRPr="00572DE3">
        <w:rPr>
          <w:rFonts w:ascii="Calibri" w:hAnsi="Calibri" w:cs="Calibri"/>
          <w:sz w:val="24"/>
          <w:szCs w:val="24"/>
        </w:rPr>
        <w:t xml:space="preserve"> Ochoa Centre of Excellence (MEIC award SEV-2015-0505)</w:t>
      </w:r>
      <w:r w:rsidR="00E22343">
        <w:rPr>
          <w:rFonts w:ascii="Calibri" w:hAnsi="Calibri" w:cs="Calibri"/>
          <w:sz w:val="24"/>
          <w:szCs w:val="24"/>
        </w:rPr>
        <w:t>.</w:t>
      </w:r>
    </w:p>
    <w:p w14:paraId="61110B96" w14:textId="77777777" w:rsidR="00CE33B4" w:rsidRPr="00572DE3" w:rsidRDefault="00CE33B4" w:rsidP="00F25375">
      <w:pPr>
        <w:spacing w:after="0" w:line="240" w:lineRule="auto"/>
        <w:jc w:val="both"/>
        <w:rPr>
          <w:rFonts w:ascii="Calibri" w:hAnsi="Calibri" w:cs="Calibri"/>
          <w:b/>
          <w:sz w:val="24"/>
          <w:szCs w:val="24"/>
        </w:rPr>
      </w:pPr>
    </w:p>
    <w:p w14:paraId="4EF706CB" w14:textId="13C49B1C" w:rsidR="007E4961"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DISCLOSURE</w:t>
      </w:r>
      <w:r w:rsidR="00B305D0">
        <w:rPr>
          <w:rFonts w:ascii="Calibri" w:hAnsi="Calibri" w:cs="Calibri"/>
          <w:b/>
          <w:sz w:val="24"/>
          <w:szCs w:val="24"/>
        </w:rPr>
        <w:t>S</w:t>
      </w:r>
      <w:r w:rsidRPr="00572DE3">
        <w:rPr>
          <w:rFonts w:ascii="Calibri" w:hAnsi="Calibri" w:cs="Calibri"/>
          <w:b/>
          <w:sz w:val="24"/>
          <w:szCs w:val="24"/>
        </w:rPr>
        <w:t>:</w:t>
      </w:r>
    </w:p>
    <w:p w14:paraId="280CF391" w14:textId="204B4DF6" w:rsidR="005B0179" w:rsidRPr="00572DE3" w:rsidRDefault="00B305D0" w:rsidP="00AB61F4">
      <w:pPr>
        <w:spacing w:after="0" w:line="240" w:lineRule="auto"/>
        <w:jc w:val="both"/>
        <w:outlineLvl w:val="0"/>
        <w:rPr>
          <w:rFonts w:ascii="Calibri" w:hAnsi="Calibri" w:cs="Calibri"/>
          <w:sz w:val="24"/>
          <w:szCs w:val="24"/>
        </w:rPr>
      </w:pPr>
      <w:r>
        <w:rPr>
          <w:rFonts w:ascii="Calibri" w:hAnsi="Calibri" w:cs="Calibri"/>
          <w:sz w:val="24"/>
          <w:szCs w:val="24"/>
        </w:rPr>
        <w:t>The authors have nothing to</w:t>
      </w:r>
      <w:r w:rsidR="005B0179" w:rsidRPr="00572DE3">
        <w:rPr>
          <w:rFonts w:ascii="Calibri" w:hAnsi="Calibri" w:cs="Calibri"/>
          <w:sz w:val="24"/>
          <w:szCs w:val="24"/>
        </w:rPr>
        <w:t xml:space="preserve"> disclos</w:t>
      </w:r>
      <w:r>
        <w:rPr>
          <w:rFonts w:ascii="Calibri" w:hAnsi="Calibri" w:cs="Calibri"/>
          <w:sz w:val="24"/>
          <w:szCs w:val="24"/>
        </w:rPr>
        <w:t>e.</w:t>
      </w:r>
    </w:p>
    <w:p w14:paraId="1014754F" w14:textId="77777777" w:rsidR="00FF4312" w:rsidRPr="00572DE3" w:rsidRDefault="00FF4312" w:rsidP="00F25375">
      <w:pPr>
        <w:spacing w:after="0" w:line="240" w:lineRule="auto"/>
        <w:jc w:val="both"/>
        <w:rPr>
          <w:rFonts w:ascii="Calibri" w:hAnsi="Calibri" w:cs="Calibri"/>
          <w:b/>
          <w:sz w:val="24"/>
          <w:szCs w:val="24"/>
        </w:rPr>
      </w:pPr>
    </w:p>
    <w:p w14:paraId="75CC84AA" w14:textId="681D3A19" w:rsidR="007E4961" w:rsidRPr="00572DE3" w:rsidRDefault="00F25375" w:rsidP="00F25375">
      <w:pPr>
        <w:spacing w:after="0" w:line="240" w:lineRule="auto"/>
        <w:jc w:val="both"/>
        <w:outlineLvl w:val="0"/>
        <w:rPr>
          <w:rFonts w:ascii="Calibri" w:hAnsi="Calibri" w:cs="Calibri"/>
          <w:b/>
          <w:sz w:val="24"/>
          <w:szCs w:val="24"/>
        </w:rPr>
      </w:pPr>
      <w:r w:rsidRPr="00572DE3">
        <w:rPr>
          <w:rFonts w:ascii="Calibri" w:hAnsi="Calibri" w:cs="Calibri"/>
          <w:b/>
          <w:sz w:val="24"/>
          <w:szCs w:val="24"/>
        </w:rPr>
        <w:t>REFERENCES:</w:t>
      </w:r>
    </w:p>
    <w:p w14:paraId="04469BFB" w14:textId="485102D4" w:rsidR="00527627" w:rsidRPr="00572DE3" w:rsidRDefault="00882149"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b/>
          <w:color w:val="C00000"/>
          <w:sz w:val="24"/>
          <w:szCs w:val="24"/>
        </w:rPr>
        <w:fldChar w:fldCharType="begin" w:fldLock="1"/>
      </w:r>
      <w:r w:rsidRPr="00572DE3">
        <w:rPr>
          <w:rFonts w:ascii="Calibri" w:hAnsi="Calibri" w:cs="Calibri"/>
          <w:b/>
          <w:color w:val="C00000"/>
          <w:sz w:val="24"/>
          <w:szCs w:val="24"/>
        </w:rPr>
        <w:instrText xml:space="preserve">ADDIN Mendeley Bibliography CSL_BIBLIOGRAPHY </w:instrText>
      </w:r>
      <w:r w:rsidRPr="00572DE3">
        <w:rPr>
          <w:rFonts w:ascii="Calibri" w:hAnsi="Calibri" w:cs="Calibri"/>
          <w:b/>
          <w:color w:val="C00000"/>
          <w:sz w:val="24"/>
          <w:szCs w:val="24"/>
        </w:rPr>
        <w:fldChar w:fldCharType="separate"/>
      </w:r>
      <w:r w:rsidR="00527627" w:rsidRPr="00572DE3">
        <w:rPr>
          <w:rFonts w:ascii="Calibri" w:hAnsi="Calibri" w:cs="Calibri"/>
          <w:noProof/>
          <w:sz w:val="24"/>
          <w:szCs w:val="24"/>
        </w:rPr>
        <w:t>1.</w:t>
      </w:r>
      <w:r w:rsidR="00B305D0">
        <w:rPr>
          <w:rFonts w:ascii="Calibri" w:hAnsi="Calibri" w:cs="Calibri"/>
          <w:noProof/>
          <w:sz w:val="24"/>
          <w:szCs w:val="24"/>
        </w:rPr>
        <w:t xml:space="preserve"> </w:t>
      </w:r>
      <w:r w:rsidR="00527627" w:rsidRPr="00572DE3">
        <w:rPr>
          <w:rFonts w:ascii="Calibri" w:hAnsi="Calibri" w:cs="Calibri"/>
          <w:noProof/>
          <w:sz w:val="24"/>
          <w:szCs w:val="24"/>
        </w:rPr>
        <w:t>Jennings, L. E.</w:t>
      </w:r>
      <w:r w:rsidR="00B305D0">
        <w:rPr>
          <w:rFonts w:ascii="Calibri" w:hAnsi="Calibri" w:cs="Calibri"/>
          <w:noProof/>
          <w:sz w:val="24"/>
          <w:szCs w:val="24"/>
        </w:rPr>
        <w:t>,</w:t>
      </w:r>
      <w:r w:rsidR="00527627" w:rsidRPr="00572DE3">
        <w:rPr>
          <w:rFonts w:ascii="Calibri" w:hAnsi="Calibri" w:cs="Calibri"/>
          <w:noProof/>
          <w:sz w:val="24"/>
          <w:szCs w:val="24"/>
        </w:rPr>
        <w:t xml:space="preserve"> Long, N. J. ’Two is better than one’--probes for dual-modality molecular imaging. </w:t>
      </w:r>
      <w:r w:rsidR="00527627" w:rsidRPr="00572DE3">
        <w:rPr>
          <w:rFonts w:ascii="Calibri" w:hAnsi="Calibri" w:cs="Calibri"/>
          <w:i/>
          <w:iCs/>
          <w:noProof/>
          <w:sz w:val="24"/>
          <w:szCs w:val="24"/>
        </w:rPr>
        <w:t xml:space="preserve">Chemical Communications </w:t>
      </w:r>
      <w:r w:rsidR="00527627" w:rsidRPr="004E6D8D">
        <w:rPr>
          <w:rFonts w:ascii="Calibri" w:hAnsi="Calibri" w:cs="Calibri"/>
          <w:iCs/>
          <w:noProof/>
          <w:sz w:val="24"/>
          <w:szCs w:val="24"/>
        </w:rPr>
        <w:t xml:space="preserve">(Cambridge, </w:t>
      </w:r>
      <w:r w:rsidR="00F86418">
        <w:rPr>
          <w:rFonts w:ascii="Calibri" w:hAnsi="Calibri" w:cs="Calibri"/>
          <w:iCs/>
          <w:noProof/>
          <w:sz w:val="24"/>
          <w:szCs w:val="24"/>
        </w:rPr>
        <w:t>UK</w:t>
      </w:r>
      <w:r w:rsidR="00527627" w:rsidRPr="004E6D8D">
        <w:rPr>
          <w:rFonts w:ascii="Calibri" w:hAnsi="Calibri" w:cs="Calibri"/>
          <w:iCs/>
          <w:noProof/>
          <w:sz w:val="24"/>
          <w:szCs w:val="24"/>
        </w:rPr>
        <w:t>)</w:t>
      </w:r>
      <w:r w:rsidR="00F86418">
        <w:rPr>
          <w:rFonts w:ascii="Calibri" w:hAnsi="Calibri" w:cs="Calibri"/>
          <w:iCs/>
          <w:noProof/>
          <w:sz w:val="24"/>
          <w:szCs w:val="24"/>
        </w:rPr>
        <w:t>.</w:t>
      </w:r>
      <w:r w:rsidR="00572DE3">
        <w:rPr>
          <w:rFonts w:ascii="Calibri" w:hAnsi="Calibri" w:cs="Calibri"/>
          <w:noProof/>
          <w:sz w:val="24"/>
          <w:szCs w:val="24"/>
        </w:rPr>
        <w:t xml:space="preserve"> </w:t>
      </w:r>
      <w:r w:rsidR="00527627" w:rsidRPr="00572DE3">
        <w:rPr>
          <w:rFonts w:ascii="Calibri" w:hAnsi="Calibri" w:cs="Calibri"/>
          <w:noProof/>
          <w:sz w:val="24"/>
          <w:szCs w:val="24"/>
        </w:rPr>
        <w:t>(24), 3511</w:t>
      </w:r>
      <w:r w:rsidR="00F86418">
        <w:rPr>
          <w:rFonts w:ascii="Calibri" w:hAnsi="Calibri" w:cs="Calibri"/>
          <w:noProof/>
          <w:sz w:val="24"/>
          <w:szCs w:val="24"/>
        </w:rPr>
        <w:t>-</w:t>
      </w:r>
      <w:r w:rsidR="00527627" w:rsidRPr="00572DE3">
        <w:rPr>
          <w:rFonts w:ascii="Calibri" w:hAnsi="Calibri" w:cs="Calibri"/>
          <w:noProof/>
          <w:sz w:val="24"/>
          <w:szCs w:val="24"/>
        </w:rPr>
        <w:t>3524 (2009).</w:t>
      </w:r>
    </w:p>
    <w:p w14:paraId="6D02FF3A"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23DA982B" w14:textId="09B4755F"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w:t>
      </w:r>
      <w:r w:rsidR="00B305D0">
        <w:rPr>
          <w:rFonts w:ascii="Calibri" w:hAnsi="Calibri" w:cs="Calibri"/>
          <w:noProof/>
          <w:sz w:val="24"/>
          <w:szCs w:val="24"/>
        </w:rPr>
        <w:t xml:space="preserve"> </w:t>
      </w:r>
      <w:r w:rsidRPr="00572DE3">
        <w:rPr>
          <w:rFonts w:ascii="Calibri" w:hAnsi="Calibri" w:cs="Calibri"/>
          <w:noProof/>
          <w:sz w:val="24"/>
          <w:szCs w:val="24"/>
        </w:rPr>
        <w:t>Lee, S.</w:t>
      </w:r>
      <w:r w:rsidR="00B305D0">
        <w:rPr>
          <w:rFonts w:ascii="Calibri" w:hAnsi="Calibri" w:cs="Calibri"/>
          <w:noProof/>
          <w:sz w:val="24"/>
          <w:szCs w:val="24"/>
        </w:rPr>
        <w:t>,</w:t>
      </w:r>
      <w:r w:rsidRPr="00572DE3">
        <w:rPr>
          <w:rFonts w:ascii="Calibri" w:hAnsi="Calibri" w:cs="Calibri"/>
          <w:noProof/>
          <w:sz w:val="24"/>
          <w:szCs w:val="24"/>
        </w:rPr>
        <w:t xml:space="preserve"> Chen, X. Dual-modality probes for </w:t>
      </w:r>
      <w:r w:rsidR="00572DE3" w:rsidRPr="00572DE3">
        <w:rPr>
          <w:rFonts w:ascii="Calibri" w:hAnsi="Calibri" w:cs="Calibri"/>
          <w:i/>
          <w:noProof/>
          <w:sz w:val="24"/>
          <w:szCs w:val="24"/>
        </w:rPr>
        <w:t>in vivo</w:t>
      </w:r>
      <w:r w:rsidRPr="00572DE3">
        <w:rPr>
          <w:rFonts w:ascii="Calibri" w:hAnsi="Calibri" w:cs="Calibri"/>
          <w:noProof/>
          <w:sz w:val="24"/>
          <w:szCs w:val="24"/>
        </w:rPr>
        <w:t xml:space="preserve"> molecular imaging. </w:t>
      </w:r>
      <w:r w:rsidRPr="00572DE3">
        <w:rPr>
          <w:rFonts w:ascii="Calibri" w:hAnsi="Calibri" w:cs="Calibri"/>
          <w:i/>
          <w:iCs/>
          <w:noProof/>
          <w:sz w:val="24"/>
          <w:szCs w:val="24"/>
        </w:rPr>
        <w:t>Molecular Imaging</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8</w:t>
      </w:r>
      <w:r w:rsidRPr="00572DE3">
        <w:rPr>
          <w:rFonts w:ascii="Calibri" w:hAnsi="Calibri" w:cs="Calibri"/>
          <w:noProof/>
          <w:sz w:val="24"/>
          <w:szCs w:val="24"/>
        </w:rPr>
        <w:t xml:space="preserve"> (2), 87</w:t>
      </w:r>
      <w:r w:rsidR="00F86418">
        <w:rPr>
          <w:rFonts w:ascii="Calibri" w:hAnsi="Calibri" w:cs="Calibri"/>
          <w:noProof/>
          <w:sz w:val="24"/>
          <w:szCs w:val="24"/>
        </w:rPr>
        <w:t>-</w:t>
      </w:r>
      <w:r w:rsidRPr="00572DE3">
        <w:rPr>
          <w:rFonts w:ascii="Calibri" w:hAnsi="Calibri" w:cs="Calibri"/>
          <w:noProof/>
          <w:sz w:val="24"/>
          <w:szCs w:val="24"/>
        </w:rPr>
        <w:t>100 (2009).</w:t>
      </w:r>
    </w:p>
    <w:p w14:paraId="137B7E54"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140C7501" w14:textId="4627035B"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3.</w:t>
      </w:r>
      <w:r w:rsidR="00B305D0">
        <w:rPr>
          <w:rFonts w:ascii="Calibri" w:hAnsi="Calibri" w:cs="Calibri"/>
          <w:noProof/>
          <w:sz w:val="24"/>
          <w:szCs w:val="24"/>
        </w:rPr>
        <w:t xml:space="preserve"> </w:t>
      </w:r>
      <w:r w:rsidRPr="00572DE3">
        <w:rPr>
          <w:rFonts w:ascii="Calibri" w:hAnsi="Calibri" w:cs="Calibri"/>
          <w:noProof/>
          <w:sz w:val="24"/>
          <w:szCs w:val="24"/>
        </w:rPr>
        <w:t xml:space="preserve">Louie, A. Multimodality Imaging Probes: Design and Challenges. </w:t>
      </w:r>
      <w:r w:rsidRPr="00572DE3">
        <w:rPr>
          <w:rFonts w:ascii="Calibri" w:hAnsi="Calibri" w:cs="Calibri"/>
          <w:i/>
          <w:iCs/>
          <w:noProof/>
          <w:sz w:val="24"/>
          <w:szCs w:val="24"/>
        </w:rPr>
        <w:t>Chemical Reviews</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110</w:t>
      </w:r>
      <w:r w:rsidRPr="00572DE3">
        <w:rPr>
          <w:rFonts w:ascii="Calibri" w:hAnsi="Calibri" w:cs="Calibri"/>
          <w:noProof/>
          <w:sz w:val="24"/>
          <w:szCs w:val="24"/>
        </w:rPr>
        <w:t xml:space="preserve"> (5), 3146</w:t>
      </w:r>
      <w:r w:rsidR="00F86418">
        <w:rPr>
          <w:rFonts w:ascii="Calibri" w:hAnsi="Calibri" w:cs="Calibri"/>
          <w:noProof/>
          <w:sz w:val="24"/>
          <w:szCs w:val="24"/>
        </w:rPr>
        <w:t>-</w:t>
      </w:r>
      <w:r w:rsidRPr="00572DE3">
        <w:rPr>
          <w:rFonts w:ascii="Calibri" w:hAnsi="Calibri" w:cs="Calibri"/>
          <w:noProof/>
          <w:sz w:val="24"/>
          <w:szCs w:val="24"/>
        </w:rPr>
        <w:t>3195 (2010).</w:t>
      </w:r>
    </w:p>
    <w:p w14:paraId="667D8D94"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3CF15080" w14:textId="0DFA09B9"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4.</w:t>
      </w:r>
      <w:r w:rsidR="00B305D0">
        <w:rPr>
          <w:rFonts w:ascii="Calibri" w:hAnsi="Calibri" w:cs="Calibri"/>
          <w:noProof/>
          <w:sz w:val="24"/>
          <w:szCs w:val="24"/>
        </w:rPr>
        <w:t xml:space="preserve"> </w:t>
      </w:r>
      <w:r w:rsidRPr="00572DE3">
        <w:rPr>
          <w:rFonts w:ascii="Calibri" w:hAnsi="Calibri" w:cs="Calibri"/>
          <w:noProof/>
          <w:sz w:val="24"/>
          <w:szCs w:val="24"/>
        </w:rPr>
        <w:t>Judenhofer, M. S.</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Simultaneous PET-MRI: a new approach for functional and morphological imaging. </w:t>
      </w:r>
      <w:r w:rsidRPr="00572DE3">
        <w:rPr>
          <w:rFonts w:ascii="Calibri" w:hAnsi="Calibri" w:cs="Calibri"/>
          <w:i/>
          <w:iCs/>
          <w:noProof/>
          <w:sz w:val="24"/>
          <w:szCs w:val="24"/>
        </w:rPr>
        <w:t>Nature Medicine</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14</w:t>
      </w:r>
      <w:r w:rsidRPr="00572DE3">
        <w:rPr>
          <w:rFonts w:ascii="Calibri" w:hAnsi="Calibri" w:cs="Calibri"/>
          <w:noProof/>
          <w:sz w:val="24"/>
          <w:szCs w:val="24"/>
        </w:rPr>
        <w:t xml:space="preserve"> (4), 459</w:t>
      </w:r>
      <w:r w:rsidR="00F86418">
        <w:rPr>
          <w:rFonts w:ascii="Calibri" w:hAnsi="Calibri" w:cs="Calibri"/>
          <w:noProof/>
          <w:sz w:val="24"/>
          <w:szCs w:val="24"/>
        </w:rPr>
        <w:t>-</w:t>
      </w:r>
      <w:r w:rsidRPr="00572DE3">
        <w:rPr>
          <w:rFonts w:ascii="Calibri" w:hAnsi="Calibri" w:cs="Calibri"/>
          <w:noProof/>
          <w:sz w:val="24"/>
          <w:szCs w:val="24"/>
        </w:rPr>
        <w:t>465 (2008).</w:t>
      </w:r>
    </w:p>
    <w:p w14:paraId="5548F21C"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10AA0DA1" w14:textId="0C350786"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5.</w:t>
      </w:r>
      <w:r w:rsidR="00B305D0">
        <w:rPr>
          <w:rFonts w:ascii="Calibri" w:hAnsi="Calibri" w:cs="Calibri"/>
          <w:noProof/>
          <w:sz w:val="24"/>
          <w:szCs w:val="24"/>
        </w:rPr>
        <w:t xml:space="preserve"> </w:t>
      </w:r>
      <w:r w:rsidRPr="00572DE3">
        <w:rPr>
          <w:rFonts w:ascii="Calibri" w:hAnsi="Calibri" w:cs="Calibri"/>
          <w:noProof/>
          <w:sz w:val="24"/>
          <w:szCs w:val="24"/>
        </w:rPr>
        <w:t>Burtea, C., Laurent, S., Vander Elst, L.</w:t>
      </w:r>
      <w:r w:rsidR="00B305D0">
        <w:rPr>
          <w:rFonts w:ascii="Calibri" w:hAnsi="Calibri" w:cs="Calibri"/>
          <w:noProof/>
          <w:sz w:val="24"/>
          <w:szCs w:val="24"/>
        </w:rPr>
        <w:t>,</w:t>
      </w:r>
      <w:r w:rsidRPr="00572DE3">
        <w:rPr>
          <w:rFonts w:ascii="Calibri" w:hAnsi="Calibri" w:cs="Calibri"/>
          <w:noProof/>
          <w:sz w:val="24"/>
          <w:szCs w:val="24"/>
        </w:rPr>
        <w:t xml:space="preserve"> Muller, R. N. Contrast agents: magnetic resonance. </w:t>
      </w:r>
      <w:r w:rsidRPr="00572DE3">
        <w:rPr>
          <w:rFonts w:ascii="Calibri" w:hAnsi="Calibri" w:cs="Calibri"/>
          <w:i/>
          <w:iCs/>
          <w:noProof/>
          <w:sz w:val="24"/>
          <w:szCs w:val="24"/>
        </w:rPr>
        <w:t>Handbook of Experimental Pharmacology</w:t>
      </w:r>
      <w:r w:rsidR="00F86418">
        <w:rPr>
          <w:rFonts w:ascii="Calibri" w:hAnsi="Calibri" w:cs="Calibri"/>
          <w:i/>
          <w:iCs/>
          <w:noProof/>
          <w:sz w:val="24"/>
          <w:szCs w:val="24"/>
        </w:rPr>
        <w:t>.</w:t>
      </w:r>
      <w:r w:rsidR="00572DE3">
        <w:rPr>
          <w:rFonts w:ascii="Calibri" w:hAnsi="Calibri" w:cs="Calibri"/>
          <w:noProof/>
          <w:sz w:val="24"/>
          <w:szCs w:val="24"/>
        </w:rPr>
        <w:t xml:space="preserve"> </w:t>
      </w:r>
      <w:r w:rsidRPr="00572DE3">
        <w:rPr>
          <w:rFonts w:ascii="Calibri" w:hAnsi="Calibri" w:cs="Calibri"/>
          <w:noProof/>
          <w:sz w:val="24"/>
          <w:szCs w:val="24"/>
        </w:rPr>
        <w:t>(185 Pt 1), 135</w:t>
      </w:r>
      <w:r w:rsidR="00F86418">
        <w:rPr>
          <w:rFonts w:ascii="Calibri" w:hAnsi="Calibri" w:cs="Calibri"/>
          <w:noProof/>
          <w:sz w:val="24"/>
          <w:szCs w:val="24"/>
        </w:rPr>
        <w:t>-</w:t>
      </w:r>
      <w:r w:rsidRPr="00572DE3">
        <w:rPr>
          <w:rFonts w:ascii="Calibri" w:hAnsi="Calibri" w:cs="Calibri"/>
          <w:noProof/>
          <w:sz w:val="24"/>
          <w:szCs w:val="24"/>
        </w:rPr>
        <w:t>165 (2008).</w:t>
      </w:r>
    </w:p>
    <w:p w14:paraId="585F5C47"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66D985C5" w14:textId="653D7A0D"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6.</w:t>
      </w:r>
      <w:r w:rsidR="00B305D0">
        <w:rPr>
          <w:rFonts w:ascii="Calibri" w:hAnsi="Calibri" w:cs="Calibri"/>
          <w:noProof/>
          <w:sz w:val="24"/>
          <w:szCs w:val="24"/>
        </w:rPr>
        <w:t xml:space="preserve"> </w:t>
      </w:r>
      <w:r w:rsidRPr="00572DE3">
        <w:rPr>
          <w:rFonts w:ascii="Calibri" w:hAnsi="Calibri" w:cs="Calibri"/>
          <w:noProof/>
          <w:sz w:val="24"/>
          <w:szCs w:val="24"/>
        </w:rPr>
        <w:t>Zhao, X., Zhao, H., Chen, Z.</w:t>
      </w:r>
      <w:r w:rsidR="00B305D0">
        <w:rPr>
          <w:rFonts w:ascii="Calibri" w:hAnsi="Calibri" w:cs="Calibri"/>
          <w:noProof/>
          <w:sz w:val="24"/>
          <w:szCs w:val="24"/>
        </w:rPr>
        <w:t>,</w:t>
      </w:r>
      <w:r w:rsidRPr="00572DE3">
        <w:rPr>
          <w:rFonts w:ascii="Calibri" w:hAnsi="Calibri" w:cs="Calibri"/>
          <w:noProof/>
          <w:sz w:val="24"/>
          <w:szCs w:val="24"/>
        </w:rPr>
        <w:t xml:space="preserve"> Lan, M. Ultrasmall superparamagnetic iron oxide nanoparticles for magnetic </w:t>
      </w:r>
      <w:bookmarkStart w:id="4" w:name="_GoBack"/>
      <w:r w:rsidRPr="00572DE3">
        <w:rPr>
          <w:rFonts w:ascii="Calibri" w:hAnsi="Calibri" w:cs="Calibri"/>
          <w:noProof/>
          <w:sz w:val="24"/>
          <w:szCs w:val="24"/>
        </w:rPr>
        <w:t xml:space="preserve">resonance </w:t>
      </w:r>
      <w:bookmarkEnd w:id="4"/>
      <w:r w:rsidRPr="00572DE3">
        <w:rPr>
          <w:rFonts w:ascii="Calibri" w:hAnsi="Calibri" w:cs="Calibri"/>
          <w:noProof/>
          <w:sz w:val="24"/>
          <w:szCs w:val="24"/>
        </w:rPr>
        <w:t xml:space="preserve">imaging contrast agent. </w:t>
      </w:r>
      <w:r w:rsidRPr="00572DE3">
        <w:rPr>
          <w:rFonts w:ascii="Calibri" w:hAnsi="Calibri" w:cs="Calibri"/>
          <w:i/>
          <w:iCs/>
          <w:noProof/>
          <w:sz w:val="24"/>
          <w:szCs w:val="24"/>
        </w:rPr>
        <w:t xml:space="preserve">Journal of </w:t>
      </w:r>
      <w:r w:rsidR="00F86418">
        <w:rPr>
          <w:rFonts w:ascii="Calibri" w:hAnsi="Calibri" w:cs="Calibri"/>
          <w:i/>
          <w:iCs/>
          <w:noProof/>
          <w:sz w:val="24"/>
          <w:szCs w:val="24"/>
        </w:rPr>
        <w:t>N</w:t>
      </w:r>
      <w:r w:rsidRPr="00572DE3">
        <w:rPr>
          <w:rFonts w:ascii="Calibri" w:hAnsi="Calibri" w:cs="Calibri"/>
          <w:i/>
          <w:iCs/>
          <w:noProof/>
          <w:sz w:val="24"/>
          <w:szCs w:val="24"/>
        </w:rPr>
        <w:t xml:space="preserve">anoscience and </w:t>
      </w:r>
      <w:r w:rsidR="00F86418">
        <w:rPr>
          <w:rFonts w:ascii="Calibri" w:hAnsi="Calibri" w:cs="Calibri"/>
          <w:i/>
          <w:iCs/>
          <w:noProof/>
          <w:sz w:val="24"/>
          <w:szCs w:val="24"/>
        </w:rPr>
        <w:t>N</w:t>
      </w:r>
      <w:r w:rsidRPr="00572DE3">
        <w:rPr>
          <w:rFonts w:ascii="Calibri" w:hAnsi="Calibri" w:cs="Calibri"/>
          <w:i/>
          <w:iCs/>
          <w:noProof/>
          <w:sz w:val="24"/>
          <w:szCs w:val="24"/>
        </w:rPr>
        <w:t>anotechnology</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14</w:t>
      </w:r>
      <w:r w:rsidRPr="00572DE3">
        <w:rPr>
          <w:rFonts w:ascii="Calibri" w:hAnsi="Calibri" w:cs="Calibri"/>
          <w:noProof/>
          <w:sz w:val="24"/>
          <w:szCs w:val="24"/>
        </w:rPr>
        <w:t xml:space="preserve"> (1), 210</w:t>
      </w:r>
      <w:r w:rsidR="00F86418">
        <w:rPr>
          <w:rFonts w:ascii="Calibri" w:hAnsi="Calibri" w:cs="Calibri"/>
          <w:noProof/>
          <w:sz w:val="24"/>
          <w:szCs w:val="24"/>
        </w:rPr>
        <w:t>-</w:t>
      </w:r>
      <w:r w:rsidRPr="00572DE3">
        <w:rPr>
          <w:rFonts w:ascii="Calibri" w:hAnsi="Calibri" w:cs="Calibri"/>
          <w:noProof/>
          <w:sz w:val="24"/>
          <w:szCs w:val="24"/>
        </w:rPr>
        <w:t>220 (2014).</w:t>
      </w:r>
    </w:p>
    <w:p w14:paraId="009B36DB"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41EDBDD1" w14:textId="706361FD"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7.</w:t>
      </w:r>
      <w:r w:rsidR="00B305D0">
        <w:rPr>
          <w:rFonts w:ascii="Calibri" w:hAnsi="Calibri" w:cs="Calibri"/>
          <w:noProof/>
          <w:sz w:val="24"/>
          <w:szCs w:val="24"/>
        </w:rPr>
        <w:t xml:space="preserve"> </w:t>
      </w:r>
      <w:r w:rsidRPr="00572DE3">
        <w:rPr>
          <w:rFonts w:ascii="Calibri" w:hAnsi="Calibri" w:cs="Calibri"/>
          <w:noProof/>
          <w:sz w:val="24"/>
          <w:szCs w:val="24"/>
        </w:rPr>
        <w:t>Cheng, W.</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Complementary Strategies for Developing Gd-Free High-Field T 1 MRI Contrast Agents Based on Mn III Porphyrins. </w:t>
      </w:r>
      <w:r w:rsidRPr="00572DE3">
        <w:rPr>
          <w:rFonts w:ascii="Calibri" w:hAnsi="Calibri" w:cs="Calibri"/>
          <w:i/>
          <w:iCs/>
          <w:noProof/>
          <w:sz w:val="24"/>
          <w:szCs w:val="24"/>
        </w:rPr>
        <w:t>Journal of Medicinal Chemistry</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57</w:t>
      </w:r>
      <w:r w:rsidRPr="00572DE3">
        <w:rPr>
          <w:rFonts w:ascii="Calibri" w:hAnsi="Calibri" w:cs="Calibri"/>
          <w:noProof/>
          <w:sz w:val="24"/>
          <w:szCs w:val="24"/>
        </w:rPr>
        <w:t xml:space="preserve"> (2), 516</w:t>
      </w:r>
      <w:r w:rsidR="00F86418">
        <w:rPr>
          <w:rFonts w:ascii="Calibri" w:hAnsi="Calibri" w:cs="Calibri"/>
          <w:noProof/>
          <w:sz w:val="24"/>
          <w:szCs w:val="24"/>
        </w:rPr>
        <w:t>-</w:t>
      </w:r>
      <w:r w:rsidRPr="00572DE3">
        <w:rPr>
          <w:rFonts w:ascii="Calibri" w:hAnsi="Calibri" w:cs="Calibri"/>
          <w:noProof/>
          <w:sz w:val="24"/>
          <w:szCs w:val="24"/>
        </w:rPr>
        <w:t>520 (2014).</w:t>
      </w:r>
    </w:p>
    <w:p w14:paraId="19999BE6"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5897E04D" w14:textId="5B81B716"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8.</w:t>
      </w:r>
      <w:r w:rsidR="00B305D0">
        <w:rPr>
          <w:rFonts w:ascii="Calibri" w:hAnsi="Calibri" w:cs="Calibri"/>
          <w:noProof/>
          <w:sz w:val="24"/>
          <w:szCs w:val="24"/>
        </w:rPr>
        <w:t xml:space="preserve"> </w:t>
      </w:r>
      <w:r w:rsidRPr="00572DE3">
        <w:rPr>
          <w:rFonts w:ascii="Calibri" w:hAnsi="Calibri" w:cs="Calibri"/>
          <w:noProof/>
          <w:sz w:val="24"/>
          <w:szCs w:val="24"/>
        </w:rPr>
        <w:t>Kim, H.-K.</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Gd-complexes of macrocyclic DTPA conjugates of 1,1′-bis(amino)ferrocenes as high relaxivity MRI blood-pool contrast agents (BPCAs). </w:t>
      </w:r>
      <w:r w:rsidRPr="00572DE3">
        <w:rPr>
          <w:rFonts w:ascii="Calibri" w:hAnsi="Calibri" w:cs="Calibri"/>
          <w:i/>
          <w:iCs/>
          <w:noProof/>
          <w:sz w:val="24"/>
          <w:szCs w:val="24"/>
        </w:rPr>
        <w:t>Chemical Communications</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46</w:t>
      </w:r>
      <w:r w:rsidRPr="00572DE3">
        <w:rPr>
          <w:rFonts w:ascii="Calibri" w:hAnsi="Calibri" w:cs="Calibri"/>
          <w:noProof/>
          <w:sz w:val="24"/>
          <w:szCs w:val="24"/>
        </w:rPr>
        <w:t xml:space="preserve"> (44), 8442 (2010).</w:t>
      </w:r>
    </w:p>
    <w:p w14:paraId="3E657399"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5584E0F5" w14:textId="23D45331"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9.</w:t>
      </w:r>
      <w:r w:rsidR="00B305D0">
        <w:rPr>
          <w:rFonts w:ascii="Calibri" w:hAnsi="Calibri" w:cs="Calibri"/>
          <w:noProof/>
          <w:sz w:val="24"/>
          <w:szCs w:val="24"/>
        </w:rPr>
        <w:t xml:space="preserve"> </w:t>
      </w:r>
      <w:r w:rsidRPr="00572DE3">
        <w:rPr>
          <w:rFonts w:ascii="Calibri" w:hAnsi="Calibri" w:cs="Calibri"/>
          <w:noProof/>
          <w:sz w:val="24"/>
          <w:szCs w:val="24"/>
        </w:rPr>
        <w:t>Sanyal, S., Marckmann, P., Scherer, S.</w:t>
      </w:r>
      <w:r w:rsidR="00B305D0">
        <w:rPr>
          <w:rFonts w:ascii="Calibri" w:hAnsi="Calibri" w:cs="Calibri"/>
          <w:noProof/>
          <w:sz w:val="24"/>
          <w:szCs w:val="24"/>
        </w:rPr>
        <w:t>,</w:t>
      </w:r>
      <w:r w:rsidRPr="00572DE3">
        <w:rPr>
          <w:rFonts w:ascii="Calibri" w:hAnsi="Calibri" w:cs="Calibri"/>
          <w:noProof/>
          <w:sz w:val="24"/>
          <w:szCs w:val="24"/>
        </w:rPr>
        <w:t xml:space="preserve"> Abraham, J. L. Multiorgan gadolinium (Gd) deposition and fibrosis in a patient with nephrogenic systemic fibrosis--an autopsy-based review. </w:t>
      </w:r>
      <w:r w:rsidRPr="00572DE3">
        <w:rPr>
          <w:rFonts w:ascii="Calibri" w:hAnsi="Calibri" w:cs="Calibri"/>
          <w:i/>
          <w:iCs/>
          <w:noProof/>
          <w:sz w:val="24"/>
          <w:szCs w:val="24"/>
        </w:rPr>
        <w:t>Nephrology, Dialysis, Transplantation: Official Publication of the European Dialysis and Transplant Association - European Renal Association</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26</w:t>
      </w:r>
      <w:r w:rsidRPr="00572DE3">
        <w:rPr>
          <w:rFonts w:ascii="Calibri" w:hAnsi="Calibri" w:cs="Calibri"/>
          <w:noProof/>
          <w:sz w:val="24"/>
          <w:szCs w:val="24"/>
        </w:rPr>
        <w:t xml:space="preserve"> (11), 3616</w:t>
      </w:r>
      <w:r w:rsidR="00F86418">
        <w:rPr>
          <w:rFonts w:ascii="Calibri" w:hAnsi="Calibri" w:cs="Calibri"/>
          <w:noProof/>
          <w:sz w:val="24"/>
          <w:szCs w:val="24"/>
        </w:rPr>
        <w:t>-</w:t>
      </w:r>
      <w:r w:rsidRPr="00572DE3">
        <w:rPr>
          <w:rFonts w:ascii="Calibri" w:hAnsi="Calibri" w:cs="Calibri"/>
          <w:noProof/>
          <w:sz w:val="24"/>
          <w:szCs w:val="24"/>
        </w:rPr>
        <w:t>3626 (2011).</w:t>
      </w:r>
    </w:p>
    <w:p w14:paraId="3FC68D0A"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65B701ED" w14:textId="3A068FCA"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10.</w:t>
      </w:r>
      <w:r w:rsidR="00B305D0">
        <w:rPr>
          <w:rFonts w:ascii="Calibri" w:hAnsi="Calibri" w:cs="Calibri"/>
          <w:noProof/>
          <w:sz w:val="24"/>
          <w:szCs w:val="24"/>
        </w:rPr>
        <w:t xml:space="preserve"> </w:t>
      </w:r>
      <w:r w:rsidRPr="00572DE3">
        <w:rPr>
          <w:rFonts w:ascii="Calibri" w:hAnsi="Calibri" w:cs="Calibri"/>
          <w:noProof/>
          <w:sz w:val="24"/>
          <w:szCs w:val="24"/>
        </w:rPr>
        <w:t>Hu, F., Jia, Q., Li, Y.</w:t>
      </w:r>
      <w:r w:rsidR="00B305D0">
        <w:rPr>
          <w:rFonts w:ascii="Calibri" w:hAnsi="Calibri" w:cs="Calibri"/>
          <w:noProof/>
          <w:sz w:val="24"/>
          <w:szCs w:val="24"/>
        </w:rPr>
        <w:t>,</w:t>
      </w:r>
      <w:r w:rsidRPr="00572DE3">
        <w:rPr>
          <w:rFonts w:ascii="Calibri" w:hAnsi="Calibri" w:cs="Calibri"/>
          <w:noProof/>
          <w:sz w:val="24"/>
          <w:szCs w:val="24"/>
        </w:rPr>
        <w:t xml:space="preserve"> Gao, M. Facile synthesis of ultrasmall PEGylated iron oxide nanoparticles for dual-contrast T1- and T2-weighted magnetic resonance imaging. </w:t>
      </w:r>
      <w:r w:rsidRPr="00572DE3">
        <w:rPr>
          <w:rFonts w:ascii="Calibri" w:hAnsi="Calibri" w:cs="Calibri"/>
          <w:i/>
          <w:iCs/>
          <w:noProof/>
          <w:sz w:val="24"/>
          <w:szCs w:val="24"/>
        </w:rPr>
        <w:t>Nanotechnology</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22</w:t>
      </w:r>
      <w:r w:rsidRPr="00572DE3">
        <w:rPr>
          <w:rFonts w:ascii="Calibri" w:hAnsi="Calibri" w:cs="Calibri"/>
          <w:noProof/>
          <w:sz w:val="24"/>
          <w:szCs w:val="24"/>
        </w:rPr>
        <w:t>, 245604 (2011).</w:t>
      </w:r>
    </w:p>
    <w:p w14:paraId="63C211C1"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38D1C2A8" w14:textId="09D865D7"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11.</w:t>
      </w:r>
      <w:r w:rsidR="00B305D0">
        <w:rPr>
          <w:rFonts w:ascii="Calibri" w:hAnsi="Calibri" w:cs="Calibri"/>
          <w:noProof/>
          <w:sz w:val="24"/>
          <w:szCs w:val="24"/>
        </w:rPr>
        <w:t xml:space="preserve"> </w:t>
      </w:r>
      <w:r w:rsidRPr="00572DE3">
        <w:rPr>
          <w:rFonts w:ascii="Calibri" w:hAnsi="Calibri" w:cs="Calibri"/>
          <w:noProof/>
          <w:sz w:val="24"/>
          <w:szCs w:val="24"/>
        </w:rPr>
        <w:t>Kim, B. H.</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Large-Scale Synthesis of Uniform and Extremely Small-Sized Iron Oxide Nanoparticles for High-Resolution T 1 Magnetic Resonance Imaging Contrast Agents. </w:t>
      </w:r>
      <w:r w:rsidRPr="00572DE3">
        <w:rPr>
          <w:rFonts w:ascii="Calibri" w:hAnsi="Calibri" w:cs="Calibri"/>
          <w:i/>
          <w:iCs/>
          <w:noProof/>
          <w:sz w:val="24"/>
          <w:szCs w:val="24"/>
        </w:rPr>
        <w:t>Journal of the American Chemical Society</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133</w:t>
      </w:r>
      <w:r w:rsidRPr="00572DE3">
        <w:rPr>
          <w:rFonts w:ascii="Calibri" w:hAnsi="Calibri" w:cs="Calibri"/>
          <w:noProof/>
          <w:sz w:val="24"/>
          <w:szCs w:val="24"/>
        </w:rPr>
        <w:t xml:space="preserve"> (32), 12624</w:t>
      </w:r>
      <w:r w:rsidR="00F86418">
        <w:rPr>
          <w:rFonts w:ascii="Calibri" w:hAnsi="Calibri" w:cs="Calibri"/>
          <w:noProof/>
          <w:sz w:val="24"/>
          <w:szCs w:val="24"/>
        </w:rPr>
        <w:t>-</w:t>
      </w:r>
      <w:r w:rsidRPr="00572DE3">
        <w:rPr>
          <w:rFonts w:ascii="Calibri" w:hAnsi="Calibri" w:cs="Calibri"/>
          <w:noProof/>
          <w:sz w:val="24"/>
          <w:szCs w:val="24"/>
        </w:rPr>
        <w:t>12631 (2011).</w:t>
      </w:r>
    </w:p>
    <w:p w14:paraId="6DD6D8B5"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62256D89" w14:textId="16406E88"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12.</w:t>
      </w:r>
      <w:r w:rsidR="00B305D0">
        <w:rPr>
          <w:rFonts w:ascii="Calibri" w:hAnsi="Calibri" w:cs="Calibri"/>
          <w:noProof/>
          <w:sz w:val="24"/>
          <w:szCs w:val="24"/>
        </w:rPr>
        <w:t xml:space="preserve"> </w:t>
      </w:r>
      <w:r w:rsidRPr="00572DE3">
        <w:rPr>
          <w:rFonts w:ascii="Calibri" w:hAnsi="Calibri" w:cs="Calibri"/>
          <w:noProof/>
          <w:sz w:val="24"/>
          <w:szCs w:val="24"/>
        </w:rPr>
        <w:t>Banerjee, S. R.</w:t>
      </w:r>
      <w:r w:rsidR="00B305D0">
        <w:rPr>
          <w:rFonts w:ascii="Calibri" w:hAnsi="Calibri" w:cs="Calibri"/>
          <w:noProof/>
          <w:sz w:val="24"/>
          <w:szCs w:val="24"/>
        </w:rPr>
        <w:t>,</w:t>
      </w:r>
      <w:r w:rsidRPr="00572DE3">
        <w:rPr>
          <w:rFonts w:ascii="Calibri" w:hAnsi="Calibri" w:cs="Calibri"/>
          <w:noProof/>
          <w:sz w:val="24"/>
          <w:szCs w:val="24"/>
        </w:rPr>
        <w:t xml:space="preserve"> Pomper, M. G. Clinical applications of Gallium-68. </w:t>
      </w:r>
      <w:r w:rsidRPr="00572DE3">
        <w:rPr>
          <w:rFonts w:ascii="Calibri" w:hAnsi="Calibri" w:cs="Calibri"/>
          <w:i/>
          <w:iCs/>
          <w:noProof/>
          <w:sz w:val="24"/>
          <w:szCs w:val="24"/>
        </w:rPr>
        <w:t>Applied Radiation and Isotopes</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76</w:t>
      </w:r>
      <w:r w:rsidRPr="00572DE3">
        <w:rPr>
          <w:rFonts w:ascii="Calibri" w:hAnsi="Calibri" w:cs="Calibri"/>
          <w:noProof/>
          <w:sz w:val="24"/>
          <w:szCs w:val="24"/>
        </w:rPr>
        <w:t>, 2</w:t>
      </w:r>
      <w:r w:rsidR="00F86418">
        <w:rPr>
          <w:rFonts w:ascii="Calibri" w:hAnsi="Calibri" w:cs="Calibri"/>
          <w:noProof/>
          <w:sz w:val="24"/>
          <w:szCs w:val="24"/>
        </w:rPr>
        <w:t>-</w:t>
      </w:r>
      <w:r w:rsidRPr="00572DE3">
        <w:rPr>
          <w:rFonts w:ascii="Calibri" w:hAnsi="Calibri" w:cs="Calibri"/>
          <w:noProof/>
          <w:sz w:val="24"/>
          <w:szCs w:val="24"/>
        </w:rPr>
        <w:t>13 (2013).</w:t>
      </w:r>
    </w:p>
    <w:p w14:paraId="5FBF5CB9"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50E81E0D" w14:textId="6887B60B"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13.</w:t>
      </w:r>
      <w:r w:rsidR="00B305D0">
        <w:rPr>
          <w:rFonts w:ascii="Calibri" w:hAnsi="Calibri" w:cs="Calibri"/>
          <w:noProof/>
          <w:sz w:val="24"/>
          <w:szCs w:val="24"/>
        </w:rPr>
        <w:t xml:space="preserve"> </w:t>
      </w:r>
      <w:r w:rsidRPr="00572DE3">
        <w:rPr>
          <w:rFonts w:ascii="Calibri" w:hAnsi="Calibri" w:cs="Calibri"/>
          <w:noProof/>
          <w:sz w:val="24"/>
          <w:szCs w:val="24"/>
        </w:rPr>
        <w:t>Breeman, W. A. P.</w:t>
      </w:r>
      <w:r w:rsidR="00F86418">
        <w:rPr>
          <w:rFonts w:ascii="Calibri" w:hAnsi="Calibri" w:cs="Calibri"/>
          <w:noProof/>
          <w:sz w:val="24"/>
          <w:szCs w:val="24"/>
        </w:rPr>
        <w:t xml:space="preserve"> </w:t>
      </w:r>
      <w:r w:rsidR="00F86418">
        <w:rPr>
          <w:rFonts w:ascii="Calibri" w:hAnsi="Calibri" w:cs="Calibri"/>
          <w:i/>
          <w:noProof/>
          <w:sz w:val="24"/>
          <w:szCs w:val="24"/>
        </w:rPr>
        <w:t>et al</w:t>
      </w:r>
      <w:r w:rsidRPr="00572DE3">
        <w:rPr>
          <w:rFonts w:ascii="Calibri" w:hAnsi="Calibri" w:cs="Calibri"/>
          <w:noProof/>
          <w:sz w:val="24"/>
          <w:szCs w:val="24"/>
        </w:rPr>
        <w:t xml:space="preserve">. 68Ga-labeled DOTA-Peptides and 68Ga-labeled Radiopharmaceuticals for Positron Emission Tomography: Current Status of Research, Clinical Applications, and Future Perspectives. </w:t>
      </w:r>
      <w:r w:rsidRPr="00572DE3">
        <w:rPr>
          <w:rFonts w:ascii="Calibri" w:hAnsi="Calibri" w:cs="Calibri"/>
          <w:i/>
          <w:iCs/>
          <w:noProof/>
          <w:sz w:val="24"/>
          <w:szCs w:val="24"/>
        </w:rPr>
        <w:t>Seminars in Nuclear Medicine</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41</w:t>
      </w:r>
      <w:r w:rsidRPr="00572DE3">
        <w:rPr>
          <w:rFonts w:ascii="Calibri" w:hAnsi="Calibri" w:cs="Calibri"/>
          <w:noProof/>
          <w:sz w:val="24"/>
          <w:szCs w:val="24"/>
        </w:rPr>
        <w:t xml:space="preserve"> (4), 314</w:t>
      </w:r>
      <w:r w:rsidR="00F86418">
        <w:rPr>
          <w:rFonts w:ascii="Calibri" w:hAnsi="Calibri" w:cs="Calibri"/>
          <w:noProof/>
          <w:sz w:val="24"/>
          <w:szCs w:val="24"/>
        </w:rPr>
        <w:t>-</w:t>
      </w:r>
      <w:r w:rsidRPr="00572DE3">
        <w:rPr>
          <w:rFonts w:ascii="Calibri" w:hAnsi="Calibri" w:cs="Calibri"/>
          <w:noProof/>
          <w:sz w:val="24"/>
          <w:szCs w:val="24"/>
        </w:rPr>
        <w:t>321 (2011).</w:t>
      </w:r>
    </w:p>
    <w:p w14:paraId="6568CF78"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73D5A72B" w14:textId="4538467B"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14.</w:t>
      </w:r>
      <w:r w:rsidR="00B305D0">
        <w:rPr>
          <w:rFonts w:ascii="Calibri" w:hAnsi="Calibri" w:cs="Calibri"/>
          <w:noProof/>
          <w:sz w:val="24"/>
          <w:szCs w:val="24"/>
        </w:rPr>
        <w:t xml:space="preserve"> </w:t>
      </w:r>
      <w:r w:rsidRPr="00572DE3">
        <w:rPr>
          <w:rFonts w:ascii="Calibri" w:hAnsi="Calibri" w:cs="Calibri"/>
          <w:noProof/>
          <w:sz w:val="24"/>
          <w:szCs w:val="24"/>
        </w:rPr>
        <w:t>Morgat, C., Hindié, E., Mishra, A. K., Allard, M.</w:t>
      </w:r>
      <w:r w:rsidR="00B305D0">
        <w:rPr>
          <w:rFonts w:ascii="Calibri" w:hAnsi="Calibri" w:cs="Calibri"/>
          <w:noProof/>
          <w:sz w:val="24"/>
          <w:szCs w:val="24"/>
        </w:rPr>
        <w:t>,</w:t>
      </w:r>
      <w:r w:rsidRPr="00572DE3">
        <w:rPr>
          <w:rFonts w:ascii="Calibri" w:hAnsi="Calibri" w:cs="Calibri"/>
          <w:noProof/>
          <w:sz w:val="24"/>
          <w:szCs w:val="24"/>
        </w:rPr>
        <w:t xml:space="preserve"> Fernandez, P. Gallium-68: chemistry and radiolabeled peptides exploring different oncogenic pathways. </w:t>
      </w:r>
      <w:r w:rsidRPr="00572DE3">
        <w:rPr>
          <w:rFonts w:ascii="Calibri" w:hAnsi="Calibri" w:cs="Calibri"/>
          <w:i/>
          <w:iCs/>
          <w:noProof/>
          <w:sz w:val="24"/>
          <w:szCs w:val="24"/>
        </w:rPr>
        <w:t xml:space="preserve">Cancer </w:t>
      </w:r>
      <w:r w:rsidR="00F86418">
        <w:rPr>
          <w:rFonts w:ascii="Calibri" w:hAnsi="Calibri" w:cs="Calibri"/>
          <w:i/>
          <w:iCs/>
          <w:noProof/>
          <w:sz w:val="24"/>
          <w:szCs w:val="24"/>
        </w:rPr>
        <w:t>B</w:t>
      </w:r>
      <w:r w:rsidRPr="00572DE3">
        <w:rPr>
          <w:rFonts w:ascii="Calibri" w:hAnsi="Calibri" w:cs="Calibri"/>
          <w:i/>
          <w:iCs/>
          <w:noProof/>
          <w:sz w:val="24"/>
          <w:szCs w:val="24"/>
        </w:rPr>
        <w:t xml:space="preserve">iotherapy &amp; </w:t>
      </w:r>
      <w:r w:rsidR="00F86418">
        <w:rPr>
          <w:rFonts w:ascii="Calibri" w:hAnsi="Calibri" w:cs="Calibri"/>
          <w:i/>
          <w:iCs/>
          <w:noProof/>
          <w:sz w:val="24"/>
          <w:szCs w:val="24"/>
        </w:rPr>
        <w:t>R</w:t>
      </w:r>
      <w:r w:rsidRPr="00572DE3">
        <w:rPr>
          <w:rFonts w:ascii="Calibri" w:hAnsi="Calibri" w:cs="Calibri"/>
          <w:i/>
          <w:iCs/>
          <w:noProof/>
          <w:sz w:val="24"/>
          <w:szCs w:val="24"/>
        </w:rPr>
        <w:t>adiopharmaceuticals</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28</w:t>
      </w:r>
      <w:r w:rsidRPr="00572DE3">
        <w:rPr>
          <w:rFonts w:ascii="Calibri" w:hAnsi="Calibri" w:cs="Calibri"/>
          <w:noProof/>
          <w:sz w:val="24"/>
          <w:szCs w:val="24"/>
        </w:rPr>
        <w:t xml:space="preserve"> (2), 85</w:t>
      </w:r>
      <w:r w:rsidR="00F86418">
        <w:rPr>
          <w:rFonts w:ascii="Calibri" w:hAnsi="Calibri" w:cs="Calibri"/>
          <w:noProof/>
          <w:sz w:val="24"/>
          <w:szCs w:val="24"/>
        </w:rPr>
        <w:t>-</w:t>
      </w:r>
      <w:r w:rsidRPr="00572DE3">
        <w:rPr>
          <w:rFonts w:ascii="Calibri" w:hAnsi="Calibri" w:cs="Calibri"/>
          <w:noProof/>
          <w:sz w:val="24"/>
          <w:szCs w:val="24"/>
        </w:rPr>
        <w:t>97 (2013).</w:t>
      </w:r>
    </w:p>
    <w:p w14:paraId="2BA232EA"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667B23A4" w14:textId="49C49C95"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15.</w:t>
      </w:r>
      <w:r w:rsidR="00B305D0">
        <w:rPr>
          <w:rFonts w:ascii="Calibri" w:hAnsi="Calibri" w:cs="Calibri"/>
          <w:noProof/>
          <w:sz w:val="24"/>
          <w:szCs w:val="24"/>
        </w:rPr>
        <w:t xml:space="preserve"> </w:t>
      </w:r>
      <w:r w:rsidRPr="00572DE3">
        <w:rPr>
          <w:rFonts w:ascii="Calibri" w:hAnsi="Calibri" w:cs="Calibri"/>
          <w:noProof/>
          <w:sz w:val="24"/>
          <w:szCs w:val="24"/>
        </w:rPr>
        <w:t>Moon, S.-H.</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Development of a complementary PET/MR dual-modal imaging probe for targeting prostate-specific membrane antigen (PSMA). </w:t>
      </w:r>
      <w:r w:rsidRPr="00572DE3">
        <w:rPr>
          <w:rFonts w:ascii="Calibri" w:hAnsi="Calibri" w:cs="Calibri"/>
          <w:i/>
          <w:iCs/>
          <w:noProof/>
          <w:sz w:val="24"/>
          <w:szCs w:val="24"/>
        </w:rPr>
        <w:t>Nanomedicine: Nanotechnology, Biology and Medicine</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12</w:t>
      </w:r>
      <w:r w:rsidRPr="00572DE3">
        <w:rPr>
          <w:rFonts w:ascii="Calibri" w:hAnsi="Calibri" w:cs="Calibri"/>
          <w:noProof/>
          <w:sz w:val="24"/>
          <w:szCs w:val="24"/>
        </w:rPr>
        <w:t xml:space="preserve"> (4), 871</w:t>
      </w:r>
      <w:r w:rsidR="00F86418">
        <w:rPr>
          <w:rFonts w:ascii="Calibri" w:hAnsi="Calibri" w:cs="Calibri"/>
          <w:noProof/>
          <w:sz w:val="24"/>
          <w:szCs w:val="24"/>
        </w:rPr>
        <w:t>-</w:t>
      </w:r>
      <w:r w:rsidRPr="00572DE3">
        <w:rPr>
          <w:rFonts w:ascii="Calibri" w:hAnsi="Calibri" w:cs="Calibri"/>
          <w:noProof/>
          <w:sz w:val="24"/>
          <w:szCs w:val="24"/>
        </w:rPr>
        <w:t>879 (2016).</w:t>
      </w:r>
    </w:p>
    <w:p w14:paraId="408E1718"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1D1330B5" w14:textId="76625A6F"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16.</w:t>
      </w:r>
      <w:r w:rsidR="00B305D0">
        <w:rPr>
          <w:rFonts w:ascii="Calibri" w:hAnsi="Calibri" w:cs="Calibri"/>
          <w:noProof/>
          <w:sz w:val="24"/>
          <w:szCs w:val="24"/>
        </w:rPr>
        <w:t xml:space="preserve"> </w:t>
      </w:r>
      <w:r w:rsidRPr="00572DE3">
        <w:rPr>
          <w:rFonts w:ascii="Calibri" w:hAnsi="Calibri" w:cs="Calibri"/>
          <w:noProof/>
          <w:sz w:val="24"/>
          <w:szCs w:val="24"/>
        </w:rPr>
        <w:t>Kim, S.</w:t>
      </w:r>
      <w:r w:rsidR="00F86418">
        <w:rPr>
          <w:rFonts w:ascii="Calibri" w:hAnsi="Calibri" w:cs="Calibri"/>
          <w:noProof/>
          <w:sz w:val="24"/>
          <w:szCs w:val="24"/>
        </w:rPr>
        <w:t xml:space="preserve"> M.</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Hybrid PET/MR imaging of tumors using an oleanolic acid-conjugated nanoparticle. </w:t>
      </w:r>
      <w:r w:rsidRPr="00572DE3">
        <w:rPr>
          <w:rFonts w:ascii="Calibri" w:hAnsi="Calibri" w:cs="Calibri"/>
          <w:i/>
          <w:iCs/>
          <w:noProof/>
          <w:sz w:val="24"/>
          <w:szCs w:val="24"/>
        </w:rPr>
        <w:t>Biomaterials</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34</w:t>
      </w:r>
      <w:r w:rsidRPr="00572DE3">
        <w:rPr>
          <w:rFonts w:ascii="Calibri" w:hAnsi="Calibri" w:cs="Calibri"/>
          <w:noProof/>
          <w:sz w:val="24"/>
          <w:szCs w:val="24"/>
        </w:rPr>
        <w:t xml:space="preserve"> (33), 8114</w:t>
      </w:r>
      <w:r w:rsidR="00F86418">
        <w:rPr>
          <w:rFonts w:ascii="Calibri" w:hAnsi="Calibri" w:cs="Calibri"/>
          <w:noProof/>
          <w:sz w:val="24"/>
          <w:szCs w:val="24"/>
        </w:rPr>
        <w:t>-</w:t>
      </w:r>
      <w:r w:rsidRPr="00572DE3">
        <w:rPr>
          <w:rFonts w:ascii="Calibri" w:hAnsi="Calibri" w:cs="Calibri"/>
          <w:noProof/>
          <w:sz w:val="24"/>
          <w:szCs w:val="24"/>
        </w:rPr>
        <w:t>8121 (2013).</w:t>
      </w:r>
    </w:p>
    <w:p w14:paraId="105653D5"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04405956" w14:textId="5A7D3748"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17.</w:t>
      </w:r>
      <w:r w:rsidR="00B305D0">
        <w:rPr>
          <w:rFonts w:ascii="Calibri" w:hAnsi="Calibri" w:cs="Calibri"/>
          <w:noProof/>
          <w:sz w:val="24"/>
          <w:szCs w:val="24"/>
        </w:rPr>
        <w:t xml:space="preserve"> </w:t>
      </w:r>
      <w:r w:rsidRPr="00572DE3">
        <w:rPr>
          <w:rFonts w:ascii="Calibri" w:hAnsi="Calibri" w:cs="Calibri"/>
          <w:noProof/>
          <w:sz w:val="24"/>
          <w:szCs w:val="24"/>
        </w:rPr>
        <w:t>Yang, B. Y.</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Development of a multimodal imaging probe by encapsulating iron oxide nanoparticles with functionalized amphiphiles for lymph node imaging. </w:t>
      </w:r>
      <w:r w:rsidRPr="00572DE3">
        <w:rPr>
          <w:rFonts w:ascii="Calibri" w:hAnsi="Calibri" w:cs="Calibri"/>
          <w:i/>
          <w:iCs/>
          <w:noProof/>
          <w:sz w:val="24"/>
          <w:szCs w:val="24"/>
        </w:rPr>
        <w:t>Nanomedicine</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10</w:t>
      </w:r>
      <w:r w:rsidRPr="00572DE3">
        <w:rPr>
          <w:rFonts w:ascii="Calibri" w:hAnsi="Calibri" w:cs="Calibri"/>
          <w:noProof/>
          <w:sz w:val="24"/>
          <w:szCs w:val="24"/>
        </w:rPr>
        <w:t xml:space="preserve"> (12), 1899</w:t>
      </w:r>
      <w:r w:rsidR="00F86418">
        <w:rPr>
          <w:rFonts w:ascii="Calibri" w:hAnsi="Calibri" w:cs="Calibri"/>
          <w:noProof/>
          <w:sz w:val="24"/>
          <w:szCs w:val="24"/>
        </w:rPr>
        <w:t>-</w:t>
      </w:r>
      <w:r w:rsidRPr="00572DE3">
        <w:rPr>
          <w:rFonts w:ascii="Calibri" w:hAnsi="Calibri" w:cs="Calibri"/>
          <w:noProof/>
          <w:sz w:val="24"/>
          <w:szCs w:val="24"/>
        </w:rPr>
        <w:t>1910 (2015).</w:t>
      </w:r>
    </w:p>
    <w:p w14:paraId="6D043711"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33AFF9F5" w14:textId="2AF30D2B"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18.</w:t>
      </w:r>
      <w:r w:rsidR="00B305D0">
        <w:rPr>
          <w:rFonts w:ascii="Calibri" w:hAnsi="Calibri" w:cs="Calibri"/>
          <w:noProof/>
          <w:sz w:val="24"/>
          <w:szCs w:val="24"/>
        </w:rPr>
        <w:t xml:space="preserve"> </w:t>
      </w:r>
      <w:r w:rsidRPr="00572DE3">
        <w:rPr>
          <w:rFonts w:ascii="Calibri" w:hAnsi="Calibri" w:cs="Calibri"/>
          <w:noProof/>
          <w:sz w:val="24"/>
          <w:szCs w:val="24"/>
        </w:rPr>
        <w:t>Comes Franchini, M.</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Biocompatible nanocomposite for PET/MRI hybrid imaging. </w:t>
      </w:r>
      <w:r w:rsidRPr="00572DE3">
        <w:rPr>
          <w:rFonts w:ascii="Calibri" w:hAnsi="Calibri" w:cs="Calibri"/>
          <w:i/>
          <w:iCs/>
          <w:noProof/>
          <w:sz w:val="24"/>
          <w:szCs w:val="24"/>
        </w:rPr>
        <w:t>International Journal of Nanomedicine</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7</w:t>
      </w:r>
      <w:r w:rsidRPr="00572DE3">
        <w:rPr>
          <w:rFonts w:ascii="Calibri" w:hAnsi="Calibri" w:cs="Calibri"/>
          <w:noProof/>
          <w:sz w:val="24"/>
          <w:szCs w:val="24"/>
        </w:rPr>
        <w:t>, 6021 (2012).</w:t>
      </w:r>
    </w:p>
    <w:p w14:paraId="61494647"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0114EAF3" w14:textId="0843829F"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19.</w:t>
      </w:r>
      <w:r w:rsidR="00B305D0">
        <w:rPr>
          <w:rFonts w:ascii="Calibri" w:hAnsi="Calibri" w:cs="Calibri"/>
          <w:noProof/>
          <w:sz w:val="24"/>
          <w:szCs w:val="24"/>
        </w:rPr>
        <w:t xml:space="preserve"> </w:t>
      </w:r>
      <w:r w:rsidRPr="00572DE3">
        <w:rPr>
          <w:rFonts w:ascii="Calibri" w:hAnsi="Calibri" w:cs="Calibri"/>
          <w:noProof/>
          <w:sz w:val="24"/>
          <w:szCs w:val="24"/>
        </w:rPr>
        <w:t>Karageorgou, M.</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Gallium-68 Labeled Iron Oxide Nanoparticles Coated with 2,3-Dicarboxypropane-1,1-diphosphonic Acid as a Potential PET/MR Imaging Agent: A Proof-of-Concept Study. </w:t>
      </w:r>
      <w:r w:rsidRPr="00572DE3">
        <w:rPr>
          <w:rFonts w:ascii="Calibri" w:hAnsi="Calibri" w:cs="Calibri"/>
          <w:i/>
          <w:iCs/>
          <w:noProof/>
          <w:sz w:val="24"/>
          <w:szCs w:val="24"/>
        </w:rPr>
        <w:t>Contrast Media &amp; Molecular Imaging</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2017</w:t>
      </w:r>
      <w:r w:rsidRPr="00572DE3">
        <w:rPr>
          <w:rFonts w:ascii="Calibri" w:hAnsi="Calibri" w:cs="Calibri"/>
          <w:noProof/>
          <w:sz w:val="24"/>
          <w:szCs w:val="24"/>
        </w:rPr>
        <w:t>, 1</w:t>
      </w:r>
      <w:r w:rsidR="00F86418">
        <w:rPr>
          <w:rFonts w:ascii="Calibri" w:hAnsi="Calibri" w:cs="Calibri"/>
          <w:noProof/>
          <w:sz w:val="24"/>
          <w:szCs w:val="24"/>
        </w:rPr>
        <w:t>-</w:t>
      </w:r>
      <w:r w:rsidRPr="00572DE3">
        <w:rPr>
          <w:rFonts w:ascii="Calibri" w:hAnsi="Calibri" w:cs="Calibri"/>
          <w:noProof/>
          <w:sz w:val="24"/>
          <w:szCs w:val="24"/>
        </w:rPr>
        <w:t>13 (2017).</w:t>
      </w:r>
    </w:p>
    <w:p w14:paraId="2619FE93"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1A860F92" w14:textId="36D7A9CA"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20.</w:t>
      </w:r>
      <w:r w:rsidR="00B305D0">
        <w:rPr>
          <w:rFonts w:ascii="Calibri" w:hAnsi="Calibri" w:cs="Calibri"/>
          <w:noProof/>
          <w:sz w:val="24"/>
          <w:szCs w:val="24"/>
        </w:rPr>
        <w:t xml:space="preserve"> </w:t>
      </w:r>
      <w:r w:rsidRPr="00572DE3">
        <w:rPr>
          <w:rFonts w:ascii="Calibri" w:hAnsi="Calibri" w:cs="Calibri"/>
          <w:noProof/>
          <w:sz w:val="24"/>
          <w:szCs w:val="24"/>
        </w:rPr>
        <w:t>Madru, R.</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(68)Ga-labeled superparamagnetic iron oxide nanoparticles (SPIONs) for multi-modality PET/MR/Cherenkov luminescence imaging of sentinel lymph nodes. </w:t>
      </w:r>
      <w:r w:rsidRPr="00572DE3">
        <w:rPr>
          <w:rFonts w:ascii="Calibri" w:hAnsi="Calibri" w:cs="Calibri"/>
          <w:i/>
          <w:iCs/>
          <w:noProof/>
          <w:sz w:val="24"/>
          <w:szCs w:val="24"/>
        </w:rPr>
        <w:t xml:space="preserve">American </w:t>
      </w:r>
      <w:r w:rsidR="00F86418">
        <w:rPr>
          <w:rFonts w:ascii="Calibri" w:hAnsi="Calibri" w:cs="Calibri"/>
          <w:i/>
          <w:iCs/>
          <w:noProof/>
          <w:sz w:val="24"/>
          <w:szCs w:val="24"/>
        </w:rPr>
        <w:t>J</w:t>
      </w:r>
      <w:r w:rsidRPr="00572DE3">
        <w:rPr>
          <w:rFonts w:ascii="Calibri" w:hAnsi="Calibri" w:cs="Calibri"/>
          <w:i/>
          <w:iCs/>
          <w:noProof/>
          <w:sz w:val="24"/>
          <w:szCs w:val="24"/>
        </w:rPr>
        <w:t xml:space="preserve">ournal of </w:t>
      </w:r>
      <w:r w:rsidR="00F86418">
        <w:rPr>
          <w:rFonts w:ascii="Calibri" w:hAnsi="Calibri" w:cs="Calibri"/>
          <w:i/>
          <w:iCs/>
          <w:noProof/>
          <w:sz w:val="24"/>
          <w:szCs w:val="24"/>
        </w:rPr>
        <w:t>N</w:t>
      </w:r>
      <w:r w:rsidRPr="00572DE3">
        <w:rPr>
          <w:rFonts w:ascii="Calibri" w:hAnsi="Calibri" w:cs="Calibri"/>
          <w:i/>
          <w:iCs/>
          <w:noProof/>
          <w:sz w:val="24"/>
          <w:szCs w:val="24"/>
        </w:rPr>
        <w:t xml:space="preserve">uclear </w:t>
      </w:r>
      <w:r w:rsidR="00F86418">
        <w:rPr>
          <w:rFonts w:ascii="Calibri" w:hAnsi="Calibri" w:cs="Calibri"/>
          <w:i/>
          <w:iCs/>
          <w:noProof/>
          <w:sz w:val="24"/>
          <w:szCs w:val="24"/>
        </w:rPr>
        <w:t>M</w:t>
      </w:r>
      <w:r w:rsidRPr="00572DE3">
        <w:rPr>
          <w:rFonts w:ascii="Calibri" w:hAnsi="Calibri" w:cs="Calibri"/>
          <w:i/>
          <w:iCs/>
          <w:noProof/>
          <w:sz w:val="24"/>
          <w:szCs w:val="24"/>
        </w:rPr>
        <w:t xml:space="preserve">edicine and </w:t>
      </w:r>
      <w:r w:rsidR="00F86418">
        <w:rPr>
          <w:rFonts w:ascii="Calibri" w:hAnsi="Calibri" w:cs="Calibri"/>
          <w:i/>
          <w:iCs/>
          <w:noProof/>
          <w:sz w:val="24"/>
          <w:szCs w:val="24"/>
        </w:rPr>
        <w:t>M</w:t>
      </w:r>
      <w:r w:rsidRPr="00572DE3">
        <w:rPr>
          <w:rFonts w:ascii="Calibri" w:hAnsi="Calibri" w:cs="Calibri"/>
          <w:i/>
          <w:iCs/>
          <w:noProof/>
          <w:sz w:val="24"/>
          <w:szCs w:val="24"/>
        </w:rPr>
        <w:t xml:space="preserve">olecular </w:t>
      </w:r>
      <w:r w:rsidR="00F86418">
        <w:rPr>
          <w:rFonts w:ascii="Calibri" w:hAnsi="Calibri" w:cs="Calibri"/>
          <w:i/>
          <w:iCs/>
          <w:noProof/>
          <w:sz w:val="24"/>
          <w:szCs w:val="24"/>
        </w:rPr>
        <w:t>I</w:t>
      </w:r>
      <w:r w:rsidRPr="00572DE3">
        <w:rPr>
          <w:rFonts w:ascii="Calibri" w:hAnsi="Calibri" w:cs="Calibri"/>
          <w:i/>
          <w:iCs/>
          <w:noProof/>
          <w:sz w:val="24"/>
          <w:szCs w:val="24"/>
        </w:rPr>
        <w:t>maging</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4</w:t>
      </w:r>
      <w:r w:rsidRPr="00572DE3">
        <w:rPr>
          <w:rFonts w:ascii="Calibri" w:hAnsi="Calibri" w:cs="Calibri"/>
          <w:noProof/>
          <w:sz w:val="24"/>
          <w:szCs w:val="24"/>
        </w:rPr>
        <w:t xml:space="preserve"> (1), 60</w:t>
      </w:r>
      <w:r w:rsidR="00F86418">
        <w:rPr>
          <w:rFonts w:ascii="Calibri" w:hAnsi="Calibri" w:cs="Calibri"/>
          <w:noProof/>
          <w:sz w:val="24"/>
          <w:szCs w:val="24"/>
        </w:rPr>
        <w:t>-6</w:t>
      </w:r>
      <w:r w:rsidRPr="00572DE3">
        <w:rPr>
          <w:rFonts w:ascii="Calibri" w:hAnsi="Calibri" w:cs="Calibri"/>
          <w:noProof/>
          <w:sz w:val="24"/>
          <w:szCs w:val="24"/>
        </w:rPr>
        <w:t>9 (2013).</w:t>
      </w:r>
    </w:p>
    <w:p w14:paraId="63BD058F"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24101CB9" w14:textId="2ED1518E"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21.</w:t>
      </w:r>
      <w:r w:rsidR="00B305D0">
        <w:rPr>
          <w:rFonts w:ascii="Calibri" w:hAnsi="Calibri" w:cs="Calibri"/>
          <w:noProof/>
          <w:sz w:val="24"/>
          <w:szCs w:val="24"/>
        </w:rPr>
        <w:t xml:space="preserve"> </w:t>
      </w:r>
      <w:r w:rsidRPr="00572DE3">
        <w:rPr>
          <w:rFonts w:ascii="Calibri" w:hAnsi="Calibri" w:cs="Calibri"/>
          <w:noProof/>
          <w:sz w:val="24"/>
          <w:szCs w:val="24"/>
        </w:rPr>
        <w:t>Lahooti, A.</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PEGylated superparamagnetic iron oxide nanoparticles labeled with 68Ga as a PET/MRI contrast agent: a biodistribution study. </w:t>
      </w:r>
      <w:r w:rsidRPr="00572DE3">
        <w:rPr>
          <w:rFonts w:ascii="Calibri" w:hAnsi="Calibri" w:cs="Calibri"/>
          <w:i/>
          <w:iCs/>
          <w:noProof/>
          <w:sz w:val="24"/>
          <w:szCs w:val="24"/>
        </w:rPr>
        <w:t>Journal of Radioanalytical and Nuclear Chemistry</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311</w:t>
      </w:r>
      <w:r w:rsidRPr="00572DE3">
        <w:rPr>
          <w:rFonts w:ascii="Calibri" w:hAnsi="Calibri" w:cs="Calibri"/>
          <w:noProof/>
          <w:sz w:val="24"/>
          <w:szCs w:val="24"/>
        </w:rPr>
        <w:t xml:space="preserve"> (1), 769</w:t>
      </w:r>
      <w:r w:rsidR="00F86418">
        <w:rPr>
          <w:rFonts w:ascii="Calibri" w:hAnsi="Calibri" w:cs="Calibri"/>
          <w:noProof/>
          <w:sz w:val="24"/>
          <w:szCs w:val="24"/>
        </w:rPr>
        <w:t>-</w:t>
      </w:r>
      <w:r w:rsidRPr="00572DE3">
        <w:rPr>
          <w:rFonts w:ascii="Calibri" w:hAnsi="Calibri" w:cs="Calibri"/>
          <w:noProof/>
          <w:sz w:val="24"/>
          <w:szCs w:val="24"/>
        </w:rPr>
        <w:t>774 (2017).</w:t>
      </w:r>
    </w:p>
    <w:p w14:paraId="331A4AC2"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192AAB88" w14:textId="2E972245"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22.</w:t>
      </w:r>
      <w:r w:rsidR="00B305D0">
        <w:rPr>
          <w:rFonts w:ascii="Calibri" w:hAnsi="Calibri" w:cs="Calibri"/>
          <w:noProof/>
          <w:sz w:val="24"/>
          <w:szCs w:val="24"/>
        </w:rPr>
        <w:t xml:space="preserve"> </w:t>
      </w:r>
      <w:r w:rsidRPr="00572DE3">
        <w:rPr>
          <w:rFonts w:ascii="Calibri" w:hAnsi="Calibri" w:cs="Calibri"/>
          <w:noProof/>
          <w:sz w:val="24"/>
          <w:szCs w:val="24"/>
        </w:rPr>
        <w:t>Lee, H.-Y.</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PET/MRI dual-modality tumor imaging using arginine-glycine-aspartic (RGD)–conjugated radiolabeled iron oxide nanoparticles. </w:t>
      </w:r>
      <w:r w:rsidRPr="00572DE3">
        <w:rPr>
          <w:rFonts w:ascii="Calibri" w:hAnsi="Calibri" w:cs="Calibri"/>
          <w:i/>
          <w:iCs/>
          <w:noProof/>
          <w:sz w:val="24"/>
          <w:szCs w:val="24"/>
        </w:rPr>
        <w:t>Journal of Nuclear Medicine</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49</w:t>
      </w:r>
      <w:r w:rsidRPr="00572DE3">
        <w:rPr>
          <w:rFonts w:ascii="Calibri" w:hAnsi="Calibri" w:cs="Calibri"/>
          <w:noProof/>
          <w:sz w:val="24"/>
          <w:szCs w:val="24"/>
        </w:rPr>
        <w:t xml:space="preserve"> (8), 1371</w:t>
      </w:r>
      <w:r w:rsidR="00F86418">
        <w:rPr>
          <w:rFonts w:ascii="Calibri" w:hAnsi="Calibri" w:cs="Calibri"/>
          <w:noProof/>
          <w:sz w:val="24"/>
          <w:szCs w:val="24"/>
        </w:rPr>
        <w:t>-</w:t>
      </w:r>
      <w:r w:rsidRPr="00572DE3">
        <w:rPr>
          <w:rFonts w:ascii="Calibri" w:hAnsi="Calibri" w:cs="Calibri"/>
          <w:noProof/>
          <w:sz w:val="24"/>
          <w:szCs w:val="24"/>
        </w:rPr>
        <w:t>1379 (2008).</w:t>
      </w:r>
    </w:p>
    <w:p w14:paraId="119DA46F"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150332B9" w14:textId="23A982CD"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23.</w:t>
      </w:r>
      <w:r w:rsidR="00B305D0">
        <w:rPr>
          <w:rFonts w:ascii="Calibri" w:hAnsi="Calibri" w:cs="Calibri"/>
          <w:noProof/>
          <w:sz w:val="24"/>
          <w:szCs w:val="24"/>
        </w:rPr>
        <w:t xml:space="preserve"> </w:t>
      </w:r>
      <w:r w:rsidRPr="00572DE3">
        <w:rPr>
          <w:rFonts w:ascii="Calibri" w:hAnsi="Calibri" w:cs="Calibri"/>
          <w:noProof/>
          <w:sz w:val="24"/>
          <w:szCs w:val="24"/>
        </w:rPr>
        <w:t>Patel, D.</w:t>
      </w:r>
      <w:r w:rsidR="00F86418">
        <w:rPr>
          <w:rFonts w:ascii="Calibri" w:hAnsi="Calibri" w:cs="Calibri"/>
          <w:noProof/>
          <w:sz w:val="24"/>
          <w:szCs w:val="24"/>
        </w:rPr>
        <w:t xml:space="preserve"> </w:t>
      </w:r>
      <w:r w:rsidR="00F86418">
        <w:rPr>
          <w:rFonts w:ascii="Calibri" w:hAnsi="Calibri" w:cs="Calibri"/>
          <w:i/>
          <w:noProof/>
          <w:sz w:val="24"/>
          <w:szCs w:val="24"/>
        </w:rPr>
        <w:t>et al</w:t>
      </w:r>
      <w:r w:rsidRPr="00572DE3">
        <w:rPr>
          <w:rFonts w:ascii="Calibri" w:hAnsi="Calibri" w:cs="Calibri"/>
          <w:noProof/>
          <w:sz w:val="24"/>
          <w:szCs w:val="24"/>
        </w:rPr>
        <w:t xml:space="preserve">. The cell labeling efficacy, cytotoxicity and relaxivity of copper-activated MRI/PET imaging contrast agents. </w:t>
      </w:r>
      <w:r w:rsidRPr="00572DE3">
        <w:rPr>
          <w:rFonts w:ascii="Calibri" w:hAnsi="Calibri" w:cs="Calibri"/>
          <w:i/>
          <w:iCs/>
          <w:noProof/>
          <w:sz w:val="24"/>
          <w:szCs w:val="24"/>
        </w:rPr>
        <w:t>Biomaterials</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32</w:t>
      </w:r>
      <w:r w:rsidRPr="00572DE3">
        <w:rPr>
          <w:rFonts w:ascii="Calibri" w:hAnsi="Calibri" w:cs="Calibri"/>
          <w:noProof/>
          <w:sz w:val="24"/>
          <w:szCs w:val="24"/>
        </w:rPr>
        <w:t xml:space="preserve"> (4), 1167</w:t>
      </w:r>
      <w:r w:rsidR="00F86418">
        <w:rPr>
          <w:rFonts w:ascii="Calibri" w:hAnsi="Calibri" w:cs="Calibri"/>
          <w:noProof/>
          <w:sz w:val="24"/>
          <w:szCs w:val="24"/>
        </w:rPr>
        <w:t>-</w:t>
      </w:r>
      <w:r w:rsidRPr="00572DE3">
        <w:rPr>
          <w:rFonts w:ascii="Calibri" w:hAnsi="Calibri" w:cs="Calibri"/>
          <w:noProof/>
          <w:sz w:val="24"/>
          <w:szCs w:val="24"/>
        </w:rPr>
        <w:t>1176 (2011).</w:t>
      </w:r>
    </w:p>
    <w:p w14:paraId="6344E985"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36BDA8C7" w14:textId="4108FEA5"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24.</w:t>
      </w:r>
      <w:r w:rsidR="00B305D0">
        <w:rPr>
          <w:rFonts w:ascii="Calibri" w:hAnsi="Calibri" w:cs="Calibri"/>
          <w:noProof/>
          <w:sz w:val="24"/>
          <w:szCs w:val="24"/>
        </w:rPr>
        <w:t xml:space="preserve"> </w:t>
      </w:r>
      <w:r w:rsidRPr="00572DE3">
        <w:rPr>
          <w:rFonts w:ascii="Calibri" w:hAnsi="Calibri" w:cs="Calibri"/>
          <w:noProof/>
          <w:sz w:val="24"/>
          <w:szCs w:val="24"/>
        </w:rPr>
        <w:t>Choi, J.</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A Hybrid Nanoparticle Probe for Dual-Modality Positron Emission Tomography and Magnetic Resonance Imaging. </w:t>
      </w:r>
      <w:r w:rsidRPr="00572DE3">
        <w:rPr>
          <w:rFonts w:ascii="Calibri" w:hAnsi="Calibri" w:cs="Calibri"/>
          <w:i/>
          <w:iCs/>
          <w:noProof/>
          <w:sz w:val="24"/>
          <w:szCs w:val="24"/>
        </w:rPr>
        <w:t>Angewandte Chemie International Edition</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47</w:t>
      </w:r>
      <w:r w:rsidRPr="00572DE3">
        <w:rPr>
          <w:rFonts w:ascii="Calibri" w:hAnsi="Calibri" w:cs="Calibri"/>
          <w:noProof/>
          <w:sz w:val="24"/>
          <w:szCs w:val="24"/>
        </w:rPr>
        <w:t xml:space="preserve"> (33), 6259</w:t>
      </w:r>
      <w:r w:rsidR="00F86418">
        <w:rPr>
          <w:rFonts w:ascii="Calibri" w:hAnsi="Calibri" w:cs="Calibri"/>
          <w:noProof/>
          <w:sz w:val="24"/>
          <w:szCs w:val="24"/>
        </w:rPr>
        <w:t>-</w:t>
      </w:r>
      <w:r w:rsidRPr="00572DE3">
        <w:rPr>
          <w:rFonts w:ascii="Calibri" w:hAnsi="Calibri" w:cs="Calibri"/>
          <w:noProof/>
          <w:sz w:val="24"/>
          <w:szCs w:val="24"/>
        </w:rPr>
        <w:t>6262 (2008).</w:t>
      </w:r>
    </w:p>
    <w:p w14:paraId="0C47B1E8"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2500BA04" w14:textId="2B1E16FC"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25.</w:t>
      </w:r>
      <w:r w:rsidR="00B305D0">
        <w:rPr>
          <w:rFonts w:ascii="Calibri" w:hAnsi="Calibri" w:cs="Calibri"/>
          <w:noProof/>
          <w:sz w:val="24"/>
          <w:szCs w:val="24"/>
        </w:rPr>
        <w:t xml:space="preserve"> </w:t>
      </w:r>
      <w:r w:rsidRPr="00572DE3">
        <w:rPr>
          <w:rFonts w:ascii="Calibri" w:hAnsi="Calibri" w:cs="Calibri"/>
          <w:noProof/>
          <w:sz w:val="24"/>
          <w:szCs w:val="24"/>
        </w:rPr>
        <w:t>Wong, R. M.</w:t>
      </w:r>
      <w:r w:rsidR="00F86418">
        <w:rPr>
          <w:rFonts w:ascii="Calibri" w:hAnsi="Calibri" w:cs="Calibri"/>
          <w:noProof/>
          <w:sz w:val="24"/>
          <w:szCs w:val="24"/>
        </w:rPr>
        <w:t xml:space="preserve"> </w:t>
      </w:r>
      <w:r w:rsidR="00F86418">
        <w:rPr>
          <w:rFonts w:ascii="Calibri" w:hAnsi="Calibri" w:cs="Calibri"/>
          <w:i/>
          <w:noProof/>
          <w:sz w:val="24"/>
          <w:szCs w:val="24"/>
        </w:rPr>
        <w:t>et al</w:t>
      </w:r>
      <w:r w:rsidRPr="00572DE3">
        <w:rPr>
          <w:rFonts w:ascii="Calibri" w:hAnsi="Calibri" w:cs="Calibri"/>
          <w:noProof/>
          <w:sz w:val="24"/>
          <w:szCs w:val="24"/>
        </w:rPr>
        <w:t xml:space="preserve">. Rapid size-controlled synthesis of dextran-coated, 64Cu-doped iron oxide nanoparticles. </w:t>
      </w:r>
      <w:r w:rsidRPr="00572DE3">
        <w:rPr>
          <w:rFonts w:ascii="Calibri" w:hAnsi="Calibri" w:cs="Calibri"/>
          <w:i/>
          <w:iCs/>
          <w:noProof/>
          <w:sz w:val="24"/>
          <w:szCs w:val="24"/>
        </w:rPr>
        <w:t xml:space="preserve">ACS </w:t>
      </w:r>
      <w:r w:rsidR="00F86418">
        <w:rPr>
          <w:rFonts w:ascii="Calibri" w:hAnsi="Calibri" w:cs="Calibri"/>
          <w:i/>
          <w:iCs/>
          <w:noProof/>
          <w:sz w:val="24"/>
          <w:szCs w:val="24"/>
        </w:rPr>
        <w:t>N</w:t>
      </w:r>
      <w:r w:rsidRPr="00572DE3">
        <w:rPr>
          <w:rFonts w:ascii="Calibri" w:hAnsi="Calibri" w:cs="Calibri"/>
          <w:i/>
          <w:iCs/>
          <w:noProof/>
          <w:sz w:val="24"/>
          <w:szCs w:val="24"/>
        </w:rPr>
        <w:t>ano</w:t>
      </w:r>
      <w:r w:rsidR="00F86418">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6</w:t>
      </w:r>
      <w:r w:rsidRPr="00572DE3">
        <w:rPr>
          <w:rFonts w:ascii="Calibri" w:hAnsi="Calibri" w:cs="Calibri"/>
          <w:noProof/>
          <w:sz w:val="24"/>
          <w:szCs w:val="24"/>
        </w:rPr>
        <w:t xml:space="preserve"> (4), 3461</w:t>
      </w:r>
      <w:r w:rsidR="00F86418">
        <w:rPr>
          <w:rFonts w:ascii="Calibri" w:hAnsi="Calibri" w:cs="Calibri"/>
          <w:noProof/>
          <w:sz w:val="24"/>
          <w:szCs w:val="24"/>
        </w:rPr>
        <w:t>-346</w:t>
      </w:r>
      <w:r w:rsidRPr="00572DE3">
        <w:rPr>
          <w:rFonts w:ascii="Calibri" w:hAnsi="Calibri" w:cs="Calibri"/>
          <w:noProof/>
          <w:sz w:val="24"/>
          <w:szCs w:val="24"/>
        </w:rPr>
        <w:t>7 (2012).</w:t>
      </w:r>
    </w:p>
    <w:p w14:paraId="0315E143"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27ECF3D6" w14:textId="6608BE4E"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26.</w:t>
      </w:r>
      <w:r w:rsidR="00B305D0">
        <w:rPr>
          <w:rFonts w:ascii="Calibri" w:hAnsi="Calibri" w:cs="Calibri"/>
          <w:noProof/>
          <w:sz w:val="24"/>
          <w:szCs w:val="24"/>
        </w:rPr>
        <w:t xml:space="preserve"> </w:t>
      </w:r>
      <w:r w:rsidRPr="00572DE3">
        <w:rPr>
          <w:rFonts w:ascii="Calibri" w:hAnsi="Calibri" w:cs="Calibri"/>
          <w:noProof/>
          <w:sz w:val="24"/>
          <w:szCs w:val="24"/>
        </w:rPr>
        <w:t xml:space="preserve">Osborne, E. </w:t>
      </w:r>
      <w:r w:rsidR="00BA17D3">
        <w:rPr>
          <w:rFonts w:ascii="Calibri" w:hAnsi="Calibri" w:cs="Calibri"/>
          <w:noProof/>
          <w:sz w:val="24"/>
          <w:szCs w:val="24"/>
        </w:rPr>
        <w:t xml:space="preserve">A. </w:t>
      </w:r>
      <w:r w:rsidR="00BA17D3">
        <w:rPr>
          <w:rFonts w:ascii="Calibri" w:hAnsi="Calibri" w:cs="Calibri"/>
          <w:i/>
          <w:noProof/>
          <w:sz w:val="24"/>
          <w:szCs w:val="24"/>
        </w:rPr>
        <w:t>et al</w:t>
      </w:r>
      <w:r w:rsidRPr="00572DE3">
        <w:rPr>
          <w:rFonts w:ascii="Calibri" w:hAnsi="Calibri" w:cs="Calibri"/>
          <w:noProof/>
          <w:sz w:val="24"/>
          <w:szCs w:val="24"/>
        </w:rPr>
        <w:t xml:space="preserve">. Rapid microwave-assisted synthesis of dextran-coated iron oxide nanoparticles for magnetic resonance imaging. </w:t>
      </w:r>
      <w:r w:rsidRPr="00572DE3">
        <w:rPr>
          <w:rFonts w:ascii="Calibri" w:hAnsi="Calibri" w:cs="Calibri"/>
          <w:i/>
          <w:iCs/>
          <w:noProof/>
          <w:sz w:val="24"/>
          <w:szCs w:val="24"/>
        </w:rPr>
        <w:t>Nanotechnology</w:t>
      </w:r>
      <w:r w:rsidR="00BA17D3">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23</w:t>
      </w:r>
      <w:r w:rsidRPr="00572DE3">
        <w:rPr>
          <w:rFonts w:ascii="Calibri" w:hAnsi="Calibri" w:cs="Calibri"/>
          <w:noProof/>
          <w:sz w:val="24"/>
          <w:szCs w:val="24"/>
        </w:rPr>
        <w:t xml:space="preserve"> (21), 215602 (2012).</w:t>
      </w:r>
    </w:p>
    <w:p w14:paraId="6AF73417"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48531E0D" w14:textId="15759F37" w:rsidR="00527627" w:rsidRPr="00572DE3"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27.</w:t>
      </w:r>
      <w:r w:rsidR="00B305D0">
        <w:rPr>
          <w:rFonts w:ascii="Calibri" w:hAnsi="Calibri" w:cs="Calibri"/>
          <w:noProof/>
          <w:sz w:val="24"/>
          <w:szCs w:val="24"/>
        </w:rPr>
        <w:t xml:space="preserve"> </w:t>
      </w:r>
      <w:r w:rsidRPr="00572DE3">
        <w:rPr>
          <w:rFonts w:ascii="Calibri" w:hAnsi="Calibri" w:cs="Calibri"/>
          <w:noProof/>
          <w:sz w:val="24"/>
          <w:szCs w:val="24"/>
        </w:rPr>
        <w:t>Pellico, J.</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Fast synthesis and bioconjugation of 68 Ga core-doped extremely small iron oxide nanoparticles for PET/MR imaging. </w:t>
      </w:r>
      <w:r w:rsidRPr="00572DE3">
        <w:rPr>
          <w:rFonts w:ascii="Calibri" w:hAnsi="Calibri" w:cs="Calibri"/>
          <w:i/>
          <w:iCs/>
          <w:noProof/>
          <w:sz w:val="24"/>
          <w:szCs w:val="24"/>
        </w:rPr>
        <w:t>Contrast Media &amp; Molecular Imaging</w:t>
      </w:r>
      <w:r w:rsidR="00BA17D3">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11</w:t>
      </w:r>
      <w:r w:rsidRPr="00572DE3">
        <w:rPr>
          <w:rFonts w:ascii="Calibri" w:hAnsi="Calibri" w:cs="Calibri"/>
          <w:noProof/>
          <w:sz w:val="24"/>
          <w:szCs w:val="24"/>
        </w:rPr>
        <w:t xml:space="preserve"> (3), 203</w:t>
      </w:r>
      <w:r w:rsidR="00BA17D3">
        <w:rPr>
          <w:rFonts w:ascii="Calibri" w:hAnsi="Calibri" w:cs="Calibri"/>
          <w:noProof/>
          <w:sz w:val="24"/>
          <w:szCs w:val="24"/>
        </w:rPr>
        <w:t>-</w:t>
      </w:r>
      <w:r w:rsidRPr="00572DE3">
        <w:rPr>
          <w:rFonts w:ascii="Calibri" w:hAnsi="Calibri" w:cs="Calibri"/>
          <w:noProof/>
          <w:sz w:val="24"/>
          <w:szCs w:val="24"/>
        </w:rPr>
        <w:t>210 (2016).</w:t>
      </w:r>
    </w:p>
    <w:p w14:paraId="0C8C862E" w14:textId="77777777" w:rsidR="00B305D0" w:rsidRDefault="00B305D0" w:rsidP="00B305D0">
      <w:pPr>
        <w:widowControl w:val="0"/>
        <w:autoSpaceDE w:val="0"/>
        <w:autoSpaceDN w:val="0"/>
        <w:adjustRightInd w:val="0"/>
        <w:spacing w:after="0" w:line="240" w:lineRule="auto"/>
        <w:jc w:val="both"/>
        <w:rPr>
          <w:rFonts w:ascii="Calibri" w:hAnsi="Calibri" w:cs="Calibri"/>
          <w:noProof/>
          <w:sz w:val="24"/>
          <w:szCs w:val="24"/>
        </w:rPr>
      </w:pPr>
    </w:p>
    <w:p w14:paraId="37B4B33D" w14:textId="30F7B64B" w:rsidR="00527627" w:rsidRDefault="00527627" w:rsidP="004E6D8D">
      <w:pPr>
        <w:widowControl w:val="0"/>
        <w:autoSpaceDE w:val="0"/>
        <w:autoSpaceDN w:val="0"/>
        <w:adjustRightInd w:val="0"/>
        <w:spacing w:after="0" w:line="240" w:lineRule="auto"/>
        <w:jc w:val="both"/>
        <w:rPr>
          <w:rFonts w:ascii="Calibri" w:hAnsi="Calibri" w:cs="Calibri"/>
          <w:noProof/>
          <w:sz w:val="24"/>
          <w:szCs w:val="24"/>
        </w:rPr>
      </w:pPr>
      <w:r w:rsidRPr="00572DE3">
        <w:rPr>
          <w:rFonts w:ascii="Calibri" w:hAnsi="Calibri" w:cs="Calibri"/>
          <w:noProof/>
          <w:sz w:val="24"/>
          <w:szCs w:val="24"/>
        </w:rPr>
        <w:t>28.</w:t>
      </w:r>
      <w:r w:rsidR="00B305D0">
        <w:rPr>
          <w:rFonts w:ascii="Calibri" w:hAnsi="Calibri" w:cs="Calibri"/>
          <w:noProof/>
          <w:sz w:val="24"/>
          <w:szCs w:val="24"/>
        </w:rPr>
        <w:t xml:space="preserve"> </w:t>
      </w:r>
      <w:r w:rsidRPr="00572DE3">
        <w:rPr>
          <w:rFonts w:ascii="Calibri" w:hAnsi="Calibri" w:cs="Calibri"/>
          <w:noProof/>
          <w:sz w:val="24"/>
          <w:szCs w:val="24"/>
        </w:rPr>
        <w:t>Pellico, J.</w:t>
      </w:r>
      <w:r w:rsidR="00572DE3" w:rsidRPr="00572DE3">
        <w:rPr>
          <w:rFonts w:ascii="Calibri" w:hAnsi="Calibri" w:cs="Calibri"/>
          <w:i/>
          <w:noProof/>
          <w:sz w:val="24"/>
          <w:szCs w:val="24"/>
        </w:rPr>
        <w:t xml:space="preserve"> et al</w:t>
      </w:r>
      <w:r w:rsidR="002558E0">
        <w:rPr>
          <w:rFonts w:ascii="Calibri" w:hAnsi="Calibri" w:cs="Calibri"/>
          <w:i/>
          <w:noProof/>
          <w:sz w:val="24"/>
          <w:szCs w:val="24"/>
        </w:rPr>
        <w:t>.</w:t>
      </w:r>
      <w:r w:rsidRPr="00572DE3">
        <w:rPr>
          <w:rFonts w:ascii="Calibri" w:hAnsi="Calibri" w:cs="Calibri"/>
          <w:noProof/>
          <w:sz w:val="24"/>
          <w:szCs w:val="24"/>
        </w:rPr>
        <w:t xml:space="preserve"> In vivo imaging of lung inflammation with neutrophil-specific 68Ga nano-radiotracer. </w:t>
      </w:r>
      <w:r w:rsidRPr="00572DE3">
        <w:rPr>
          <w:rFonts w:ascii="Calibri" w:hAnsi="Calibri" w:cs="Calibri"/>
          <w:i/>
          <w:iCs/>
          <w:noProof/>
          <w:sz w:val="24"/>
          <w:szCs w:val="24"/>
        </w:rPr>
        <w:t>Scientific Reports</w:t>
      </w:r>
      <w:r w:rsidR="00BA17D3">
        <w:rPr>
          <w:rFonts w:ascii="Calibri" w:hAnsi="Calibri" w:cs="Calibri"/>
          <w:i/>
          <w:iCs/>
          <w:noProof/>
          <w:sz w:val="24"/>
          <w:szCs w:val="24"/>
        </w:rPr>
        <w:t>.</w:t>
      </w:r>
      <w:r w:rsidRPr="00572DE3">
        <w:rPr>
          <w:rFonts w:ascii="Calibri" w:hAnsi="Calibri" w:cs="Calibri"/>
          <w:noProof/>
          <w:sz w:val="24"/>
          <w:szCs w:val="24"/>
        </w:rPr>
        <w:t xml:space="preserve"> </w:t>
      </w:r>
      <w:r w:rsidRPr="00572DE3">
        <w:rPr>
          <w:rFonts w:ascii="Calibri" w:hAnsi="Calibri" w:cs="Calibri"/>
          <w:b/>
          <w:bCs/>
          <w:noProof/>
          <w:sz w:val="24"/>
          <w:szCs w:val="24"/>
        </w:rPr>
        <w:t>7</w:t>
      </w:r>
      <w:r w:rsidRPr="00572DE3">
        <w:rPr>
          <w:rFonts w:ascii="Calibri" w:hAnsi="Calibri" w:cs="Calibri"/>
          <w:noProof/>
          <w:sz w:val="24"/>
          <w:szCs w:val="24"/>
        </w:rPr>
        <w:t xml:space="preserve"> (1), 13242 (2017).</w:t>
      </w:r>
    </w:p>
    <w:p w14:paraId="6E0EE7CA" w14:textId="2A192DBE" w:rsidR="005D7AB3" w:rsidRPr="00572DE3" w:rsidRDefault="00882149" w:rsidP="004E6D8D">
      <w:pPr>
        <w:widowControl w:val="0"/>
        <w:autoSpaceDE w:val="0"/>
        <w:autoSpaceDN w:val="0"/>
        <w:adjustRightInd w:val="0"/>
        <w:spacing w:after="0" w:line="240" w:lineRule="auto"/>
        <w:jc w:val="both"/>
        <w:rPr>
          <w:rFonts w:ascii="Calibri" w:hAnsi="Calibri" w:cs="Calibri"/>
          <w:b/>
          <w:sz w:val="24"/>
          <w:szCs w:val="24"/>
        </w:rPr>
      </w:pPr>
      <w:r w:rsidRPr="00572DE3">
        <w:rPr>
          <w:rFonts w:ascii="Calibri" w:hAnsi="Calibri" w:cs="Calibri"/>
          <w:b/>
          <w:color w:val="C00000"/>
          <w:sz w:val="24"/>
          <w:szCs w:val="24"/>
        </w:rPr>
        <w:fldChar w:fldCharType="end"/>
      </w:r>
    </w:p>
    <w:sectPr w:rsidR="005D7AB3" w:rsidRPr="00572DE3" w:rsidSect="004E6D8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2877E" w14:textId="77777777" w:rsidR="00B82738" w:rsidRDefault="00B82738" w:rsidP="00C26D1A">
      <w:pPr>
        <w:spacing w:after="0" w:line="240" w:lineRule="auto"/>
      </w:pPr>
      <w:r>
        <w:separator/>
      </w:r>
    </w:p>
  </w:endnote>
  <w:endnote w:type="continuationSeparator" w:id="0">
    <w:p w14:paraId="0A45D6CE" w14:textId="77777777" w:rsidR="00B82738" w:rsidRDefault="00B82738" w:rsidP="00C2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FF7D0" w14:textId="77777777" w:rsidR="00B82738" w:rsidRDefault="00B82738" w:rsidP="00C26D1A">
      <w:pPr>
        <w:spacing w:after="0" w:line="240" w:lineRule="auto"/>
      </w:pPr>
      <w:r>
        <w:separator/>
      </w:r>
    </w:p>
  </w:footnote>
  <w:footnote w:type="continuationSeparator" w:id="0">
    <w:p w14:paraId="6D92CA24" w14:textId="77777777" w:rsidR="00B82738" w:rsidRDefault="00B82738" w:rsidP="00C26D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fr-FR" w:vendorID="64" w:dllVersion="6"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0E"/>
    <w:rsid w:val="00001044"/>
    <w:rsid w:val="000214C2"/>
    <w:rsid w:val="00024960"/>
    <w:rsid w:val="00026B41"/>
    <w:rsid w:val="000274B6"/>
    <w:rsid w:val="0003175A"/>
    <w:rsid w:val="00036E7C"/>
    <w:rsid w:val="000400D2"/>
    <w:rsid w:val="00045AD9"/>
    <w:rsid w:val="00046C75"/>
    <w:rsid w:val="00052178"/>
    <w:rsid w:val="00055F49"/>
    <w:rsid w:val="00063239"/>
    <w:rsid w:val="00065405"/>
    <w:rsid w:val="000811DF"/>
    <w:rsid w:val="00082C8B"/>
    <w:rsid w:val="0008432E"/>
    <w:rsid w:val="000861B1"/>
    <w:rsid w:val="000A0E6D"/>
    <w:rsid w:val="000A184C"/>
    <w:rsid w:val="000A4982"/>
    <w:rsid w:val="000A4B14"/>
    <w:rsid w:val="000A5011"/>
    <w:rsid w:val="000B03E3"/>
    <w:rsid w:val="000B2CCD"/>
    <w:rsid w:val="000B306E"/>
    <w:rsid w:val="000B3B07"/>
    <w:rsid w:val="000B73B4"/>
    <w:rsid w:val="000B7E2F"/>
    <w:rsid w:val="000C7EED"/>
    <w:rsid w:val="000D04FF"/>
    <w:rsid w:val="000D0649"/>
    <w:rsid w:val="000D6BF2"/>
    <w:rsid w:val="000E101F"/>
    <w:rsid w:val="000E194E"/>
    <w:rsid w:val="000E2248"/>
    <w:rsid w:val="000F41E0"/>
    <w:rsid w:val="000F607D"/>
    <w:rsid w:val="000F7149"/>
    <w:rsid w:val="00101DA2"/>
    <w:rsid w:val="00103253"/>
    <w:rsid w:val="0010449B"/>
    <w:rsid w:val="00111B64"/>
    <w:rsid w:val="0011700B"/>
    <w:rsid w:val="0012215A"/>
    <w:rsid w:val="001221CC"/>
    <w:rsid w:val="00123684"/>
    <w:rsid w:val="00125772"/>
    <w:rsid w:val="00132C0E"/>
    <w:rsid w:val="001361D0"/>
    <w:rsid w:val="0013677A"/>
    <w:rsid w:val="00136A25"/>
    <w:rsid w:val="0013747C"/>
    <w:rsid w:val="00137857"/>
    <w:rsid w:val="00153C87"/>
    <w:rsid w:val="00160170"/>
    <w:rsid w:val="00160430"/>
    <w:rsid w:val="001615AB"/>
    <w:rsid w:val="00162217"/>
    <w:rsid w:val="00166BD3"/>
    <w:rsid w:val="001675B3"/>
    <w:rsid w:val="0017460E"/>
    <w:rsid w:val="001768E1"/>
    <w:rsid w:val="00182A12"/>
    <w:rsid w:val="00182E1F"/>
    <w:rsid w:val="00185344"/>
    <w:rsid w:val="001865D2"/>
    <w:rsid w:val="001873D9"/>
    <w:rsid w:val="00191243"/>
    <w:rsid w:val="00191B32"/>
    <w:rsid w:val="00192B79"/>
    <w:rsid w:val="00194807"/>
    <w:rsid w:val="0019717B"/>
    <w:rsid w:val="001A193C"/>
    <w:rsid w:val="001A42EE"/>
    <w:rsid w:val="001B0669"/>
    <w:rsid w:val="001B699B"/>
    <w:rsid w:val="001B6F7D"/>
    <w:rsid w:val="001B7EA7"/>
    <w:rsid w:val="001C1BEB"/>
    <w:rsid w:val="001C2F8A"/>
    <w:rsid w:val="001C444A"/>
    <w:rsid w:val="001C5EC7"/>
    <w:rsid w:val="001D538D"/>
    <w:rsid w:val="001E6CD8"/>
    <w:rsid w:val="001E7FC2"/>
    <w:rsid w:val="00200D29"/>
    <w:rsid w:val="002018E9"/>
    <w:rsid w:val="00203F7C"/>
    <w:rsid w:val="0020515B"/>
    <w:rsid w:val="00207ABF"/>
    <w:rsid w:val="002144EE"/>
    <w:rsid w:val="00217842"/>
    <w:rsid w:val="00221C81"/>
    <w:rsid w:val="00225DBA"/>
    <w:rsid w:val="002315E6"/>
    <w:rsid w:val="00237A8E"/>
    <w:rsid w:val="00245E43"/>
    <w:rsid w:val="00252D6D"/>
    <w:rsid w:val="002543DD"/>
    <w:rsid w:val="002558E0"/>
    <w:rsid w:val="00260852"/>
    <w:rsid w:val="00263475"/>
    <w:rsid w:val="002663FB"/>
    <w:rsid w:val="0027069E"/>
    <w:rsid w:val="0028381A"/>
    <w:rsid w:val="00283DA6"/>
    <w:rsid w:val="0028526E"/>
    <w:rsid w:val="002857AF"/>
    <w:rsid w:val="00286365"/>
    <w:rsid w:val="002945D3"/>
    <w:rsid w:val="002A689C"/>
    <w:rsid w:val="002C1F11"/>
    <w:rsid w:val="002C2DDF"/>
    <w:rsid w:val="002C545D"/>
    <w:rsid w:val="002C72F2"/>
    <w:rsid w:val="002D41D9"/>
    <w:rsid w:val="002E653A"/>
    <w:rsid w:val="002F13B2"/>
    <w:rsid w:val="002F1621"/>
    <w:rsid w:val="002F1AE5"/>
    <w:rsid w:val="002F2BF0"/>
    <w:rsid w:val="002F6A0B"/>
    <w:rsid w:val="00304627"/>
    <w:rsid w:val="0030721C"/>
    <w:rsid w:val="00310B01"/>
    <w:rsid w:val="00312FA8"/>
    <w:rsid w:val="00317E93"/>
    <w:rsid w:val="00322E33"/>
    <w:rsid w:val="0033026C"/>
    <w:rsid w:val="003463B6"/>
    <w:rsid w:val="0034651C"/>
    <w:rsid w:val="00357FB0"/>
    <w:rsid w:val="00363A5D"/>
    <w:rsid w:val="00363CA3"/>
    <w:rsid w:val="00364AB1"/>
    <w:rsid w:val="00364C49"/>
    <w:rsid w:val="00367A6F"/>
    <w:rsid w:val="00377D48"/>
    <w:rsid w:val="0038626A"/>
    <w:rsid w:val="003922EE"/>
    <w:rsid w:val="003A0FB8"/>
    <w:rsid w:val="003A4EAA"/>
    <w:rsid w:val="003A6FAE"/>
    <w:rsid w:val="003A7F52"/>
    <w:rsid w:val="003C296B"/>
    <w:rsid w:val="003C3244"/>
    <w:rsid w:val="003D40F9"/>
    <w:rsid w:val="003E08F9"/>
    <w:rsid w:val="003E6488"/>
    <w:rsid w:val="003F041B"/>
    <w:rsid w:val="003F22FC"/>
    <w:rsid w:val="004107EB"/>
    <w:rsid w:val="004176D6"/>
    <w:rsid w:val="00426471"/>
    <w:rsid w:val="004344F2"/>
    <w:rsid w:val="0043741B"/>
    <w:rsid w:val="0044381D"/>
    <w:rsid w:val="00445088"/>
    <w:rsid w:val="00450E47"/>
    <w:rsid w:val="0045718F"/>
    <w:rsid w:val="00457698"/>
    <w:rsid w:val="004734F2"/>
    <w:rsid w:val="00473B52"/>
    <w:rsid w:val="00476229"/>
    <w:rsid w:val="00485483"/>
    <w:rsid w:val="0049425C"/>
    <w:rsid w:val="004953B4"/>
    <w:rsid w:val="004B1130"/>
    <w:rsid w:val="004B29A5"/>
    <w:rsid w:val="004B3CA8"/>
    <w:rsid w:val="004B413C"/>
    <w:rsid w:val="004D1676"/>
    <w:rsid w:val="004E00DC"/>
    <w:rsid w:val="004E1F8C"/>
    <w:rsid w:val="004E1FF9"/>
    <w:rsid w:val="004E6D8D"/>
    <w:rsid w:val="004F1182"/>
    <w:rsid w:val="004F3FBB"/>
    <w:rsid w:val="00501DC0"/>
    <w:rsid w:val="00504E84"/>
    <w:rsid w:val="00505D5A"/>
    <w:rsid w:val="00506621"/>
    <w:rsid w:val="00510390"/>
    <w:rsid w:val="00520F28"/>
    <w:rsid w:val="00525756"/>
    <w:rsid w:val="00527627"/>
    <w:rsid w:val="0053183D"/>
    <w:rsid w:val="00540340"/>
    <w:rsid w:val="005404E4"/>
    <w:rsid w:val="0054079C"/>
    <w:rsid w:val="005473B9"/>
    <w:rsid w:val="00557B44"/>
    <w:rsid w:val="00567B66"/>
    <w:rsid w:val="005720A5"/>
    <w:rsid w:val="00572DE3"/>
    <w:rsid w:val="00574297"/>
    <w:rsid w:val="005924DC"/>
    <w:rsid w:val="005927B0"/>
    <w:rsid w:val="00593F2B"/>
    <w:rsid w:val="005A0975"/>
    <w:rsid w:val="005A1946"/>
    <w:rsid w:val="005A415A"/>
    <w:rsid w:val="005B0179"/>
    <w:rsid w:val="005B44BA"/>
    <w:rsid w:val="005B4A3C"/>
    <w:rsid w:val="005B7D19"/>
    <w:rsid w:val="005C03FD"/>
    <w:rsid w:val="005D0E76"/>
    <w:rsid w:val="005D7269"/>
    <w:rsid w:val="005D7AB3"/>
    <w:rsid w:val="005E14C2"/>
    <w:rsid w:val="005E5C76"/>
    <w:rsid w:val="005E5F73"/>
    <w:rsid w:val="005E7C85"/>
    <w:rsid w:val="005F169A"/>
    <w:rsid w:val="005F2731"/>
    <w:rsid w:val="005F4760"/>
    <w:rsid w:val="00601DE7"/>
    <w:rsid w:val="00603BF2"/>
    <w:rsid w:val="00615502"/>
    <w:rsid w:val="00631E7E"/>
    <w:rsid w:val="006400EF"/>
    <w:rsid w:val="006422C1"/>
    <w:rsid w:val="00644EB6"/>
    <w:rsid w:val="00644F4A"/>
    <w:rsid w:val="00656196"/>
    <w:rsid w:val="006576CB"/>
    <w:rsid w:val="006579BC"/>
    <w:rsid w:val="006630DE"/>
    <w:rsid w:val="006645B6"/>
    <w:rsid w:val="00664A17"/>
    <w:rsid w:val="00667DD8"/>
    <w:rsid w:val="006716E1"/>
    <w:rsid w:val="0067347E"/>
    <w:rsid w:val="00675280"/>
    <w:rsid w:val="0068209D"/>
    <w:rsid w:val="00690767"/>
    <w:rsid w:val="0069241A"/>
    <w:rsid w:val="006A050F"/>
    <w:rsid w:val="006A2F7F"/>
    <w:rsid w:val="006B5474"/>
    <w:rsid w:val="006B5A79"/>
    <w:rsid w:val="006C10F4"/>
    <w:rsid w:val="006D0FEB"/>
    <w:rsid w:val="006D34AF"/>
    <w:rsid w:val="006D769E"/>
    <w:rsid w:val="006E4C5C"/>
    <w:rsid w:val="006E61F9"/>
    <w:rsid w:val="006F1AC1"/>
    <w:rsid w:val="006F61A7"/>
    <w:rsid w:val="007037B3"/>
    <w:rsid w:val="00714FB0"/>
    <w:rsid w:val="0072204C"/>
    <w:rsid w:val="0072295D"/>
    <w:rsid w:val="00743518"/>
    <w:rsid w:val="0074513A"/>
    <w:rsid w:val="00745699"/>
    <w:rsid w:val="00747601"/>
    <w:rsid w:val="00751982"/>
    <w:rsid w:val="007554E1"/>
    <w:rsid w:val="007701EA"/>
    <w:rsid w:val="00781EC5"/>
    <w:rsid w:val="0078581A"/>
    <w:rsid w:val="00791C5C"/>
    <w:rsid w:val="00793822"/>
    <w:rsid w:val="0079479B"/>
    <w:rsid w:val="00795326"/>
    <w:rsid w:val="007A01FB"/>
    <w:rsid w:val="007A19AF"/>
    <w:rsid w:val="007B3196"/>
    <w:rsid w:val="007B3E3C"/>
    <w:rsid w:val="007B5BEF"/>
    <w:rsid w:val="007B7945"/>
    <w:rsid w:val="007C2081"/>
    <w:rsid w:val="007C5FFD"/>
    <w:rsid w:val="007D07A1"/>
    <w:rsid w:val="007D2372"/>
    <w:rsid w:val="007D60C8"/>
    <w:rsid w:val="007E1D9E"/>
    <w:rsid w:val="007E43A8"/>
    <w:rsid w:val="007E4961"/>
    <w:rsid w:val="007F25F4"/>
    <w:rsid w:val="007F278E"/>
    <w:rsid w:val="007F71F2"/>
    <w:rsid w:val="00803273"/>
    <w:rsid w:val="00810C00"/>
    <w:rsid w:val="0082057F"/>
    <w:rsid w:val="008451F2"/>
    <w:rsid w:val="00847B8B"/>
    <w:rsid w:val="0085432B"/>
    <w:rsid w:val="008549C3"/>
    <w:rsid w:val="008551FE"/>
    <w:rsid w:val="00855572"/>
    <w:rsid w:val="00880700"/>
    <w:rsid w:val="00882149"/>
    <w:rsid w:val="00883441"/>
    <w:rsid w:val="00883E00"/>
    <w:rsid w:val="0088593C"/>
    <w:rsid w:val="00886024"/>
    <w:rsid w:val="0089151B"/>
    <w:rsid w:val="008A5B5E"/>
    <w:rsid w:val="008A5CB1"/>
    <w:rsid w:val="008C5502"/>
    <w:rsid w:val="008C65F2"/>
    <w:rsid w:val="008C730F"/>
    <w:rsid w:val="008E0A21"/>
    <w:rsid w:val="008E1A76"/>
    <w:rsid w:val="008E201E"/>
    <w:rsid w:val="008E683D"/>
    <w:rsid w:val="008E724B"/>
    <w:rsid w:val="008E7654"/>
    <w:rsid w:val="008F2008"/>
    <w:rsid w:val="008F4F07"/>
    <w:rsid w:val="008F625B"/>
    <w:rsid w:val="00901104"/>
    <w:rsid w:val="00905C6C"/>
    <w:rsid w:val="00906182"/>
    <w:rsid w:val="0091123E"/>
    <w:rsid w:val="0091661D"/>
    <w:rsid w:val="00921E81"/>
    <w:rsid w:val="0092277A"/>
    <w:rsid w:val="00935459"/>
    <w:rsid w:val="009404E3"/>
    <w:rsid w:val="0094481F"/>
    <w:rsid w:val="00947069"/>
    <w:rsid w:val="00951E3F"/>
    <w:rsid w:val="00957871"/>
    <w:rsid w:val="00977B81"/>
    <w:rsid w:val="00982237"/>
    <w:rsid w:val="00983D56"/>
    <w:rsid w:val="00986326"/>
    <w:rsid w:val="00986921"/>
    <w:rsid w:val="009A06A1"/>
    <w:rsid w:val="009A06BD"/>
    <w:rsid w:val="009A48E2"/>
    <w:rsid w:val="009A5ADD"/>
    <w:rsid w:val="009B6164"/>
    <w:rsid w:val="009B76F2"/>
    <w:rsid w:val="009B7CB1"/>
    <w:rsid w:val="009C5DC1"/>
    <w:rsid w:val="009D3F40"/>
    <w:rsid w:val="009D4400"/>
    <w:rsid w:val="009E2B23"/>
    <w:rsid w:val="009E44F7"/>
    <w:rsid w:val="009E78DE"/>
    <w:rsid w:val="009F0B45"/>
    <w:rsid w:val="009F163C"/>
    <w:rsid w:val="009F2C42"/>
    <w:rsid w:val="009F30BE"/>
    <w:rsid w:val="009F4ED2"/>
    <w:rsid w:val="00A00EB7"/>
    <w:rsid w:val="00A010BB"/>
    <w:rsid w:val="00A06E3C"/>
    <w:rsid w:val="00A11FD5"/>
    <w:rsid w:val="00A2007B"/>
    <w:rsid w:val="00A258E0"/>
    <w:rsid w:val="00A3496B"/>
    <w:rsid w:val="00A42D29"/>
    <w:rsid w:val="00A460E3"/>
    <w:rsid w:val="00A529B2"/>
    <w:rsid w:val="00A563CA"/>
    <w:rsid w:val="00A73AFB"/>
    <w:rsid w:val="00A81439"/>
    <w:rsid w:val="00A844A1"/>
    <w:rsid w:val="00A85830"/>
    <w:rsid w:val="00AA7971"/>
    <w:rsid w:val="00AB1C0E"/>
    <w:rsid w:val="00AB1FA2"/>
    <w:rsid w:val="00AB61F4"/>
    <w:rsid w:val="00AC23B8"/>
    <w:rsid w:val="00AC425B"/>
    <w:rsid w:val="00AC4B14"/>
    <w:rsid w:val="00AC5D05"/>
    <w:rsid w:val="00AD22DB"/>
    <w:rsid w:val="00AD4C79"/>
    <w:rsid w:val="00AD5407"/>
    <w:rsid w:val="00AD7D2E"/>
    <w:rsid w:val="00AE6EB3"/>
    <w:rsid w:val="00AF298B"/>
    <w:rsid w:val="00B050CC"/>
    <w:rsid w:val="00B057F4"/>
    <w:rsid w:val="00B1381C"/>
    <w:rsid w:val="00B16722"/>
    <w:rsid w:val="00B20A17"/>
    <w:rsid w:val="00B21916"/>
    <w:rsid w:val="00B305D0"/>
    <w:rsid w:val="00B36645"/>
    <w:rsid w:val="00B43CE4"/>
    <w:rsid w:val="00B44EB6"/>
    <w:rsid w:val="00B47BB6"/>
    <w:rsid w:val="00B528D3"/>
    <w:rsid w:val="00B55E07"/>
    <w:rsid w:val="00B56B1F"/>
    <w:rsid w:val="00B63AAA"/>
    <w:rsid w:val="00B6417C"/>
    <w:rsid w:val="00B71A92"/>
    <w:rsid w:val="00B7279E"/>
    <w:rsid w:val="00B82738"/>
    <w:rsid w:val="00B90324"/>
    <w:rsid w:val="00BA0C4E"/>
    <w:rsid w:val="00BA17D3"/>
    <w:rsid w:val="00BB1F21"/>
    <w:rsid w:val="00BB5442"/>
    <w:rsid w:val="00BD220B"/>
    <w:rsid w:val="00BE1196"/>
    <w:rsid w:val="00BE5983"/>
    <w:rsid w:val="00BF1A1D"/>
    <w:rsid w:val="00C022EA"/>
    <w:rsid w:val="00C038D6"/>
    <w:rsid w:val="00C063F2"/>
    <w:rsid w:val="00C10298"/>
    <w:rsid w:val="00C12131"/>
    <w:rsid w:val="00C12ED6"/>
    <w:rsid w:val="00C145AA"/>
    <w:rsid w:val="00C2400D"/>
    <w:rsid w:val="00C264C3"/>
    <w:rsid w:val="00C26D1A"/>
    <w:rsid w:val="00C276AB"/>
    <w:rsid w:val="00C326BA"/>
    <w:rsid w:val="00C35D56"/>
    <w:rsid w:val="00C360DD"/>
    <w:rsid w:val="00C379A6"/>
    <w:rsid w:val="00C439F6"/>
    <w:rsid w:val="00C4699A"/>
    <w:rsid w:val="00C50C63"/>
    <w:rsid w:val="00C54AC6"/>
    <w:rsid w:val="00C54C49"/>
    <w:rsid w:val="00C56E09"/>
    <w:rsid w:val="00C74C1E"/>
    <w:rsid w:val="00C813A6"/>
    <w:rsid w:val="00C8276C"/>
    <w:rsid w:val="00C85F82"/>
    <w:rsid w:val="00C90DDF"/>
    <w:rsid w:val="00C91AD7"/>
    <w:rsid w:val="00C92C74"/>
    <w:rsid w:val="00C9365F"/>
    <w:rsid w:val="00C96585"/>
    <w:rsid w:val="00C9727B"/>
    <w:rsid w:val="00CA0276"/>
    <w:rsid w:val="00CA0F16"/>
    <w:rsid w:val="00CA36A9"/>
    <w:rsid w:val="00CA3936"/>
    <w:rsid w:val="00CA67B6"/>
    <w:rsid w:val="00CC066D"/>
    <w:rsid w:val="00CC42A7"/>
    <w:rsid w:val="00CC7EB2"/>
    <w:rsid w:val="00CD12CA"/>
    <w:rsid w:val="00CD253E"/>
    <w:rsid w:val="00CD35EE"/>
    <w:rsid w:val="00CD62CA"/>
    <w:rsid w:val="00CD701A"/>
    <w:rsid w:val="00CE33B4"/>
    <w:rsid w:val="00CF173B"/>
    <w:rsid w:val="00CF6356"/>
    <w:rsid w:val="00CF7912"/>
    <w:rsid w:val="00D02DBB"/>
    <w:rsid w:val="00D03B8F"/>
    <w:rsid w:val="00D04739"/>
    <w:rsid w:val="00D0733A"/>
    <w:rsid w:val="00D076BF"/>
    <w:rsid w:val="00D146DF"/>
    <w:rsid w:val="00D20DDB"/>
    <w:rsid w:val="00D2111D"/>
    <w:rsid w:val="00D21889"/>
    <w:rsid w:val="00D31FC0"/>
    <w:rsid w:val="00D3467A"/>
    <w:rsid w:val="00D3472B"/>
    <w:rsid w:val="00D35E1C"/>
    <w:rsid w:val="00D3721E"/>
    <w:rsid w:val="00D41E97"/>
    <w:rsid w:val="00D446F0"/>
    <w:rsid w:val="00D47049"/>
    <w:rsid w:val="00D55213"/>
    <w:rsid w:val="00D72174"/>
    <w:rsid w:val="00D7498B"/>
    <w:rsid w:val="00D76E1E"/>
    <w:rsid w:val="00D819D7"/>
    <w:rsid w:val="00D86609"/>
    <w:rsid w:val="00D91A35"/>
    <w:rsid w:val="00D92320"/>
    <w:rsid w:val="00DA0A37"/>
    <w:rsid w:val="00DA5B8F"/>
    <w:rsid w:val="00DA74D6"/>
    <w:rsid w:val="00DB1C00"/>
    <w:rsid w:val="00DB7899"/>
    <w:rsid w:val="00DE0450"/>
    <w:rsid w:val="00DE386E"/>
    <w:rsid w:val="00DF009B"/>
    <w:rsid w:val="00DF0F8E"/>
    <w:rsid w:val="00DF483B"/>
    <w:rsid w:val="00E03386"/>
    <w:rsid w:val="00E137CF"/>
    <w:rsid w:val="00E22343"/>
    <w:rsid w:val="00E2538E"/>
    <w:rsid w:val="00E3013E"/>
    <w:rsid w:val="00E31840"/>
    <w:rsid w:val="00E376ED"/>
    <w:rsid w:val="00E4029E"/>
    <w:rsid w:val="00E4419F"/>
    <w:rsid w:val="00E70E99"/>
    <w:rsid w:val="00E80C07"/>
    <w:rsid w:val="00E83632"/>
    <w:rsid w:val="00E908CF"/>
    <w:rsid w:val="00E9172B"/>
    <w:rsid w:val="00E91E0B"/>
    <w:rsid w:val="00E951C6"/>
    <w:rsid w:val="00EA2EA9"/>
    <w:rsid w:val="00EA6730"/>
    <w:rsid w:val="00EB03D8"/>
    <w:rsid w:val="00EC0F0E"/>
    <w:rsid w:val="00EC4B35"/>
    <w:rsid w:val="00EC6522"/>
    <w:rsid w:val="00ED0188"/>
    <w:rsid w:val="00ED0CB0"/>
    <w:rsid w:val="00ED686C"/>
    <w:rsid w:val="00EF6B01"/>
    <w:rsid w:val="00F10B60"/>
    <w:rsid w:val="00F17358"/>
    <w:rsid w:val="00F177C8"/>
    <w:rsid w:val="00F20A8C"/>
    <w:rsid w:val="00F25375"/>
    <w:rsid w:val="00F340BB"/>
    <w:rsid w:val="00F34CD6"/>
    <w:rsid w:val="00F42670"/>
    <w:rsid w:val="00F42C95"/>
    <w:rsid w:val="00F4471C"/>
    <w:rsid w:val="00F55A6E"/>
    <w:rsid w:val="00F55F2C"/>
    <w:rsid w:val="00F56B95"/>
    <w:rsid w:val="00F603FD"/>
    <w:rsid w:val="00F635E4"/>
    <w:rsid w:val="00F63D80"/>
    <w:rsid w:val="00F84A13"/>
    <w:rsid w:val="00F86418"/>
    <w:rsid w:val="00F92348"/>
    <w:rsid w:val="00F940C9"/>
    <w:rsid w:val="00F94C50"/>
    <w:rsid w:val="00F94CD6"/>
    <w:rsid w:val="00F963F8"/>
    <w:rsid w:val="00F96DF4"/>
    <w:rsid w:val="00F973FB"/>
    <w:rsid w:val="00FA2A90"/>
    <w:rsid w:val="00FA5192"/>
    <w:rsid w:val="00FA63F1"/>
    <w:rsid w:val="00FB164D"/>
    <w:rsid w:val="00FB59C3"/>
    <w:rsid w:val="00FC1DDF"/>
    <w:rsid w:val="00FC5D49"/>
    <w:rsid w:val="00FD3DF7"/>
    <w:rsid w:val="00FE09FE"/>
    <w:rsid w:val="00FE0A0E"/>
    <w:rsid w:val="00FE2256"/>
    <w:rsid w:val="00FE4B82"/>
    <w:rsid w:val="00FF2161"/>
    <w:rsid w:val="00FF4312"/>
    <w:rsid w:val="00FF4355"/>
    <w:rsid w:val="00FF662D"/>
    <w:rsid w:val="00FF756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4B5192"/>
  <w15:docId w15:val="{DA6C6248-E4A7-4FC9-B0E5-F2D7B9E6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D80"/>
    <w:rPr>
      <w:color w:val="0000FF" w:themeColor="hyperlink"/>
      <w:u w:val="single"/>
    </w:rPr>
  </w:style>
  <w:style w:type="paragraph" w:styleId="a4">
    <w:name w:val="List Paragraph"/>
    <w:basedOn w:val="a"/>
    <w:uiPriority w:val="34"/>
    <w:qFormat/>
    <w:rsid w:val="00C35D56"/>
    <w:pPr>
      <w:ind w:left="720"/>
      <w:contextualSpacing/>
    </w:pPr>
    <w:rPr>
      <w:lang w:val="en-GB"/>
    </w:rPr>
  </w:style>
  <w:style w:type="paragraph" w:styleId="a5">
    <w:name w:val="Balloon Text"/>
    <w:basedOn w:val="a"/>
    <w:link w:val="a6"/>
    <w:uiPriority w:val="99"/>
    <w:semiHidden/>
    <w:unhideWhenUsed/>
    <w:rsid w:val="004E1FF9"/>
    <w:pPr>
      <w:spacing w:after="0" w:line="240" w:lineRule="auto"/>
    </w:pPr>
    <w:rPr>
      <w:rFonts w:ascii="Tahoma" w:hAnsi="Tahoma" w:cs="Tahoma"/>
      <w:sz w:val="16"/>
      <w:szCs w:val="16"/>
    </w:rPr>
  </w:style>
  <w:style w:type="character" w:customStyle="1" w:styleId="a6">
    <w:name w:val="批注框文本 字符"/>
    <w:basedOn w:val="a0"/>
    <w:link w:val="a5"/>
    <w:uiPriority w:val="99"/>
    <w:semiHidden/>
    <w:rsid w:val="004E1FF9"/>
    <w:rPr>
      <w:rFonts w:ascii="Tahoma" w:hAnsi="Tahoma" w:cs="Tahoma"/>
      <w:sz w:val="16"/>
      <w:szCs w:val="16"/>
    </w:rPr>
  </w:style>
  <w:style w:type="paragraph" w:styleId="a7">
    <w:name w:val="header"/>
    <w:basedOn w:val="a"/>
    <w:link w:val="a8"/>
    <w:uiPriority w:val="99"/>
    <w:unhideWhenUsed/>
    <w:rsid w:val="00C26D1A"/>
    <w:pPr>
      <w:tabs>
        <w:tab w:val="center" w:pos="4252"/>
        <w:tab w:val="right" w:pos="8504"/>
      </w:tabs>
      <w:spacing w:after="0" w:line="240" w:lineRule="auto"/>
    </w:pPr>
  </w:style>
  <w:style w:type="character" w:customStyle="1" w:styleId="a8">
    <w:name w:val="页眉 字符"/>
    <w:basedOn w:val="a0"/>
    <w:link w:val="a7"/>
    <w:uiPriority w:val="99"/>
    <w:rsid w:val="00C26D1A"/>
  </w:style>
  <w:style w:type="paragraph" w:styleId="a9">
    <w:name w:val="footer"/>
    <w:basedOn w:val="a"/>
    <w:link w:val="aa"/>
    <w:uiPriority w:val="99"/>
    <w:unhideWhenUsed/>
    <w:rsid w:val="00C26D1A"/>
    <w:pPr>
      <w:tabs>
        <w:tab w:val="center" w:pos="4252"/>
        <w:tab w:val="right" w:pos="8504"/>
      </w:tabs>
      <w:spacing w:after="0" w:line="240" w:lineRule="auto"/>
    </w:pPr>
  </w:style>
  <w:style w:type="character" w:customStyle="1" w:styleId="aa">
    <w:name w:val="页脚 字符"/>
    <w:basedOn w:val="a0"/>
    <w:link w:val="a9"/>
    <w:uiPriority w:val="99"/>
    <w:rsid w:val="00C26D1A"/>
  </w:style>
  <w:style w:type="paragraph" w:styleId="ab">
    <w:name w:val="Normal (Web)"/>
    <w:basedOn w:val="a"/>
    <w:uiPriority w:val="99"/>
    <w:unhideWhenUsed/>
    <w:rsid w:val="007A19AF"/>
    <w:pPr>
      <w:spacing w:before="100" w:beforeAutospacing="1" w:after="100" w:afterAutospacing="1" w:line="240" w:lineRule="auto"/>
    </w:pPr>
    <w:rPr>
      <w:rFonts w:ascii="Times" w:eastAsiaTheme="minorEastAsia" w:hAnsi="Times" w:cs="Times New Roman"/>
      <w:sz w:val="20"/>
      <w:szCs w:val="20"/>
      <w:lang w:val="es-ES" w:eastAsia="es-ES"/>
    </w:rPr>
  </w:style>
  <w:style w:type="character" w:styleId="ac">
    <w:name w:val="annotation reference"/>
    <w:basedOn w:val="a0"/>
    <w:uiPriority w:val="99"/>
    <w:semiHidden/>
    <w:unhideWhenUsed/>
    <w:rsid w:val="000D0649"/>
    <w:rPr>
      <w:sz w:val="16"/>
      <w:szCs w:val="16"/>
    </w:rPr>
  </w:style>
  <w:style w:type="paragraph" w:styleId="ad">
    <w:name w:val="annotation text"/>
    <w:basedOn w:val="a"/>
    <w:link w:val="ae"/>
    <w:uiPriority w:val="99"/>
    <w:semiHidden/>
    <w:unhideWhenUsed/>
    <w:rsid w:val="000D0649"/>
    <w:pPr>
      <w:spacing w:line="240" w:lineRule="auto"/>
    </w:pPr>
    <w:rPr>
      <w:sz w:val="20"/>
      <w:szCs w:val="20"/>
    </w:rPr>
  </w:style>
  <w:style w:type="character" w:customStyle="1" w:styleId="ae">
    <w:name w:val="批注文字 字符"/>
    <w:basedOn w:val="a0"/>
    <w:link w:val="ad"/>
    <w:uiPriority w:val="99"/>
    <w:semiHidden/>
    <w:rsid w:val="000D0649"/>
    <w:rPr>
      <w:sz w:val="20"/>
      <w:szCs w:val="20"/>
      <w:lang w:val="en-US"/>
    </w:rPr>
  </w:style>
  <w:style w:type="paragraph" w:styleId="af">
    <w:name w:val="annotation subject"/>
    <w:basedOn w:val="ad"/>
    <w:next w:val="ad"/>
    <w:link w:val="af0"/>
    <w:uiPriority w:val="99"/>
    <w:semiHidden/>
    <w:unhideWhenUsed/>
    <w:rsid w:val="000D0649"/>
    <w:rPr>
      <w:b/>
      <w:bCs/>
    </w:rPr>
  </w:style>
  <w:style w:type="character" w:customStyle="1" w:styleId="af0">
    <w:name w:val="批注主题 字符"/>
    <w:basedOn w:val="ae"/>
    <w:link w:val="af"/>
    <w:uiPriority w:val="99"/>
    <w:semiHidden/>
    <w:rsid w:val="000D0649"/>
    <w:rPr>
      <w:b/>
      <w:bCs/>
      <w:sz w:val="20"/>
      <w:szCs w:val="20"/>
      <w:lang w:val="en-US"/>
    </w:rPr>
  </w:style>
  <w:style w:type="character" w:styleId="af1">
    <w:name w:val="Strong"/>
    <w:basedOn w:val="a0"/>
    <w:uiPriority w:val="22"/>
    <w:qFormat/>
    <w:rsid w:val="005D7AB3"/>
    <w:rPr>
      <w:b/>
      <w:bCs/>
    </w:rPr>
  </w:style>
  <w:style w:type="paragraph" w:styleId="af2">
    <w:name w:val="Bibliography"/>
    <w:basedOn w:val="a"/>
    <w:next w:val="a"/>
    <w:uiPriority w:val="37"/>
    <w:unhideWhenUsed/>
    <w:rsid w:val="00CD701A"/>
    <w:pPr>
      <w:tabs>
        <w:tab w:val="left" w:pos="384"/>
      </w:tabs>
      <w:spacing w:after="0" w:line="480" w:lineRule="auto"/>
      <w:ind w:left="384" w:hanging="384"/>
    </w:pPr>
  </w:style>
  <w:style w:type="character" w:styleId="af3">
    <w:name w:val="Placeholder Text"/>
    <w:basedOn w:val="a0"/>
    <w:uiPriority w:val="99"/>
    <w:semiHidden/>
    <w:rsid w:val="0003175A"/>
    <w:rPr>
      <w:color w:val="808080"/>
    </w:rPr>
  </w:style>
  <w:style w:type="character" w:customStyle="1" w:styleId="current-selection">
    <w:name w:val="current-selection"/>
    <w:basedOn w:val="a0"/>
    <w:rsid w:val="008E7654"/>
  </w:style>
  <w:style w:type="character" w:styleId="af4">
    <w:name w:val="line number"/>
    <w:basedOn w:val="a0"/>
    <w:uiPriority w:val="99"/>
    <w:semiHidden/>
    <w:unhideWhenUsed/>
    <w:rsid w:val="00A42D29"/>
  </w:style>
  <w:style w:type="paragraph" w:styleId="af5">
    <w:name w:val="Revision"/>
    <w:hidden/>
    <w:uiPriority w:val="99"/>
    <w:semiHidden/>
    <w:rsid w:val="002C72F2"/>
    <w:pPr>
      <w:spacing w:after="0" w:line="240" w:lineRule="auto"/>
    </w:pPr>
    <w:rPr>
      <w:lang w:val="en-US"/>
    </w:rPr>
  </w:style>
  <w:style w:type="character" w:customStyle="1" w:styleId="Mencinsinresolver1">
    <w:name w:val="Mención sin resolver1"/>
    <w:basedOn w:val="a0"/>
    <w:uiPriority w:val="99"/>
    <w:semiHidden/>
    <w:unhideWhenUsed/>
    <w:rsid w:val="001374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26682">
      <w:bodyDiv w:val="1"/>
      <w:marLeft w:val="0"/>
      <w:marRight w:val="0"/>
      <w:marTop w:val="0"/>
      <w:marBottom w:val="0"/>
      <w:divBdr>
        <w:top w:val="none" w:sz="0" w:space="0" w:color="auto"/>
        <w:left w:val="none" w:sz="0" w:space="0" w:color="auto"/>
        <w:bottom w:val="none" w:sz="0" w:space="0" w:color="auto"/>
        <w:right w:val="none" w:sz="0" w:space="0" w:color="auto"/>
      </w:divBdr>
      <w:divsChild>
        <w:div w:id="156768297">
          <w:marLeft w:val="0"/>
          <w:marRight w:val="0"/>
          <w:marTop w:val="0"/>
          <w:marBottom w:val="0"/>
          <w:divBdr>
            <w:top w:val="none" w:sz="0" w:space="0" w:color="auto"/>
            <w:left w:val="none" w:sz="0" w:space="0" w:color="auto"/>
            <w:bottom w:val="none" w:sz="0" w:space="0" w:color="auto"/>
            <w:right w:val="none" w:sz="0" w:space="0" w:color="auto"/>
          </w:divBdr>
        </w:div>
        <w:div w:id="1431044356">
          <w:marLeft w:val="0"/>
          <w:marRight w:val="0"/>
          <w:marTop w:val="0"/>
          <w:marBottom w:val="0"/>
          <w:divBdr>
            <w:top w:val="none" w:sz="0" w:space="0" w:color="auto"/>
            <w:left w:val="none" w:sz="0" w:space="0" w:color="auto"/>
            <w:bottom w:val="none" w:sz="0" w:space="0" w:color="auto"/>
            <w:right w:val="none" w:sz="0" w:space="0" w:color="auto"/>
          </w:divBdr>
        </w:div>
        <w:div w:id="1630162929">
          <w:marLeft w:val="0"/>
          <w:marRight w:val="0"/>
          <w:marTop w:val="0"/>
          <w:marBottom w:val="0"/>
          <w:divBdr>
            <w:top w:val="none" w:sz="0" w:space="0" w:color="auto"/>
            <w:left w:val="none" w:sz="0" w:space="0" w:color="auto"/>
            <w:bottom w:val="none" w:sz="0" w:space="0" w:color="auto"/>
            <w:right w:val="none" w:sz="0" w:space="0" w:color="auto"/>
          </w:divBdr>
        </w:div>
        <w:div w:id="1634362548">
          <w:marLeft w:val="0"/>
          <w:marRight w:val="0"/>
          <w:marTop w:val="0"/>
          <w:marBottom w:val="0"/>
          <w:divBdr>
            <w:top w:val="none" w:sz="0" w:space="0" w:color="auto"/>
            <w:left w:val="none" w:sz="0" w:space="0" w:color="auto"/>
            <w:bottom w:val="none" w:sz="0" w:space="0" w:color="auto"/>
            <w:right w:val="none" w:sz="0" w:space="0" w:color="auto"/>
          </w:divBdr>
        </w:div>
        <w:div w:id="1744176340">
          <w:marLeft w:val="0"/>
          <w:marRight w:val="0"/>
          <w:marTop w:val="0"/>
          <w:marBottom w:val="0"/>
          <w:divBdr>
            <w:top w:val="none" w:sz="0" w:space="0" w:color="auto"/>
            <w:left w:val="none" w:sz="0" w:space="0" w:color="auto"/>
            <w:bottom w:val="none" w:sz="0" w:space="0" w:color="auto"/>
            <w:right w:val="none" w:sz="0" w:space="0" w:color="auto"/>
          </w:divBdr>
        </w:div>
      </w:divsChild>
    </w:div>
    <w:div w:id="226574198">
      <w:bodyDiv w:val="1"/>
      <w:marLeft w:val="0"/>
      <w:marRight w:val="0"/>
      <w:marTop w:val="0"/>
      <w:marBottom w:val="0"/>
      <w:divBdr>
        <w:top w:val="none" w:sz="0" w:space="0" w:color="auto"/>
        <w:left w:val="none" w:sz="0" w:space="0" w:color="auto"/>
        <w:bottom w:val="none" w:sz="0" w:space="0" w:color="auto"/>
        <w:right w:val="none" w:sz="0" w:space="0" w:color="auto"/>
      </w:divBdr>
    </w:div>
    <w:div w:id="291831962">
      <w:bodyDiv w:val="1"/>
      <w:marLeft w:val="0"/>
      <w:marRight w:val="0"/>
      <w:marTop w:val="0"/>
      <w:marBottom w:val="0"/>
      <w:divBdr>
        <w:top w:val="none" w:sz="0" w:space="0" w:color="auto"/>
        <w:left w:val="none" w:sz="0" w:space="0" w:color="auto"/>
        <w:bottom w:val="none" w:sz="0" w:space="0" w:color="auto"/>
        <w:right w:val="none" w:sz="0" w:space="0" w:color="auto"/>
      </w:divBdr>
    </w:div>
    <w:div w:id="402341462">
      <w:bodyDiv w:val="1"/>
      <w:marLeft w:val="0"/>
      <w:marRight w:val="0"/>
      <w:marTop w:val="0"/>
      <w:marBottom w:val="0"/>
      <w:divBdr>
        <w:top w:val="none" w:sz="0" w:space="0" w:color="auto"/>
        <w:left w:val="none" w:sz="0" w:space="0" w:color="auto"/>
        <w:bottom w:val="none" w:sz="0" w:space="0" w:color="auto"/>
        <w:right w:val="none" w:sz="0" w:space="0" w:color="auto"/>
      </w:divBdr>
      <w:divsChild>
        <w:div w:id="132530783">
          <w:marLeft w:val="0"/>
          <w:marRight w:val="0"/>
          <w:marTop w:val="0"/>
          <w:marBottom w:val="0"/>
          <w:divBdr>
            <w:top w:val="none" w:sz="0" w:space="0" w:color="auto"/>
            <w:left w:val="none" w:sz="0" w:space="0" w:color="auto"/>
            <w:bottom w:val="none" w:sz="0" w:space="0" w:color="auto"/>
            <w:right w:val="none" w:sz="0" w:space="0" w:color="auto"/>
          </w:divBdr>
        </w:div>
        <w:div w:id="477917552">
          <w:marLeft w:val="0"/>
          <w:marRight w:val="0"/>
          <w:marTop w:val="0"/>
          <w:marBottom w:val="0"/>
          <w:divBdr>
            <w:top w:val="none" w:sz="0" w:space="0" w:color="auto"/>
            <w:left w:val="none" w:sz="0" w:space="0" w:color="auto"/>
            <w:bottom w:val="none" w:sz="0" w:space="0" w:color="auto"/>
            <w:right w:val="none" w:sz="0" w:space="0" w:color="auto"/>
          </w:divBdr>
        </w:div>
        <w:div w:id="1148325890">
          <w:marLeft w:val="0"/>
          <w:marRight w:val="0"/>
          <w:marTop w:val="0"/>
          <w:marBottom w:val="0"/>
          <w:divBdr>
            <w:top w:val="none" w:sz="0" w:space="0" w:color="auto"/>
            <w:left w:val="none" w:sz="0" w:space="0" w:color="auto"/>
            <w:bottom w:val="none" w:sz="0" w:space="0" w:color="auto"/>
            <w:right w:val="none" w:sz="0" w:space="0" w:color="auto"/>
          </w:divBdr>
        </w:div>
      </w:divsChild>
    </w:div>
    <w:div w:id="456223486">
      <w:bodyDiv w:val="1"/>
      <w:marLeft w:val="0"/>
      <w:marRight w:val="0"/>
      <w:marTop w:val="0"/>
      <w:marBottom w:val="0"/>
      <w:divBdr>
        <w:top w:val="none" w:sz="0" w:space="0" w:color="auto"/>
        <w:left w:val="none" w:sz="0" w:space="0" w:color="auto"/>
        <w:bottom w:val="none" w:sz="0" w:space="0" w:color="auto"/>
        <w:right w:val="none" w:sz="0" w:space="0" w:color="auto"/>
      </w:divBdr>
      <w:divsChild>
        <w:div w:id="19204551">
          <w:marLeft w:val="0"/>
          <w:marRight w:val="0"/>
          <w:marTop w:val="0"/>
          <w:marBottom w:val="0"/>
          <w:divBdr>
            <w:top w:val="none" w:sz="0" w:space="0" w:color="auto"/>
            <w:left w:val="none" w:sz="0" w:space="0" w:color="auto"/>
            <w:bottom w:val="none" w:sz="0" w:space="0" w:color="auto"/>
            <w:right w:val="none" w:sz="0" w:space="0" w:color="auto"/>
          </w:divBdr>
        </w:div>
        <w:div w:id="78215606">
          <w:marLeft w:val="0"/>
          <w:marRight w:val="0"/>
          <w:marTop w:val="0"/>
          <w:marBottom w:val="0"/>
          <w:divBdr>
            <w:top w:val="none" w:sz="0" w:space="0" w:color="auto"/>
            <w:left w:val="none" w:sz="0" w:space="0" w:color="auto"/>
            <w:bottom w:val="none" w:sz="0" w:space="0" w:color="auto"/>
            <w:right w:val="none" w:sz="0" w:space="0" w:color="auto"/>
          </w:divBdr>
        </w:div>
        <w:div w:id="90008836">
          <w:marLeft w:val="0"/>
          <w:marRight w:val="0"/>
          <w:marTop w:val="0"/>
          <w:marBottom w:val="0"/>
          <w:divBdr>
            <w:top w:val="none" w:sz="0" w:space="0" w:color="auto"/>
            <w:left w:val="none" w:sz="0" w:space="0" w:color="auto"/>
            <w:bottom w:val="none" w:sz="0" w:space="0" w:color="auto"/>
            <w:right w:val="none" w:sz="0" w:space="0" w:color="auto"/>
          </w:divBdr>
        </w:div>
        <w:div w:id="421953143">
          <w:marLeft w:val="0"/>
          <w:marRight w:val="0"/>
          <w:marTop w:val="0"/>
          <w:marBottom w:val="0"/>
          <w:divBdr>
            <w:top w:val="none" w:sz="0" w:space="0" w:color="auto"/>
            <w:left w:val="none" w:sz="0" w:space="0" w:color="auto"/>
            <w:bottom w:val="none" w:sz="0" w:space="0" w:color="auto"/>
            <w:right w:val="none" w:sz="0" w:space="0" w:color="auto"/>
          </w:divBdr>
        </w:div>
        <w:div w:id="633097763">
          <w:marLeft w:val="0"/>
          <w:marRight w:val="0"/>
          <w:marTop w:val="0"/>
          <w:marBottom w:val="0"/>
          <w:divBdr>
            <w:top w:val="none" w:sz="0" w:space="0" w:color="auto"/>
            <w:left w:val="none" w:sz="0" w:space="0" w:color="auto"/>
            <w:bottom w:val="none" w:sz="0" w:space="0" w:color="auto"/>
            <w:right w:val="none" w:sz="0" w:space="0" w:color="auto"/>
          </w:divBdr>
        </w:div>
        <w:div w:id="737359983">
          <w:marLeft w:val="0"/>
          <w:marRight w:val="0"/>
          <w:marTop w:val="0"/>
          <w:marBottom w:val="0"/>
          <w:divBdr>
            <w:top w:val="none" w:sz="0" w:space="0" w:color="auto"/>
            <w:left w:val="none" w:sz="0" w:space="0" w:color="auto"/>
            <w:bottom w:val="none" w:sz="0" w:space="0" w:color="auto"/>
            <w:right w:val="none" w:sz="0" w:space="0" w:color="auto"/>
          </w:divBdr>
        </w:div>
        <w:div w:id="737440656">
          <w:marLeft w:val="0"/>
          <w:marRight w:val="0"/>
          <w:marTop w:val="0"/>
          <w:marBottom w:val="0"/>
          <w:divBdr>
            <w:top w:val="none" w:sz="0" w:space="0" w:color="auto"/>
            <w:left w:val="none" w:sz="0" w:space="0" w:color="auto"/>
            <w:bottom w:val="none" w:sz="0" w:space="0" w:color="auto"/>
            <w:right w:val="none" w:sz="0" w:space="0" w:color="auto"/>
          </w:divBdr>
        </w:div>
        <w:div w:id="803039234">
          <w:marLeft w:val="0"/>
          <w:marRight w:val="0"/>
          <w:marTop w:val="0"/>
          <w:marBottom w:val="0"/>
          <w:divBdr>
            <w:top w:val="none" w:sz="0" w:space="0" w:color="auto"/>
            <w:left w:val="none" w:sz="0" w:space="0" w:color="auto"/>
            <w:bottom w:val="none" w:sz="0" w:space="0" w:color="auto"/>
            <w:right w:val="none" w:sz="0" w:space="0" w:color="auto"/>
          </w:divBdr>
        </w:div>
        <w:div w:id="1171678339">
          <w:marLeft w:val="0"/>
          <w:marRight w:val="0"/>
          <w:marTop w:val="0"/>
          <w:marBottom w:val="0"/>
          <w:divBdr>
            <w:top w:val="none" w:sz="0" w:space="0" w:color="auto"/>
            <w:left w:val="none" w:sz="0" w:space="0" w:color="auto"/>
            <w:bottom w:val="none" w:sz="0" w:space="0" w:color="auto"/>
            <w:right w:val="none" w:sz="0" w:space="0" w:color="auto"/>
          </w:divBdr>
        </w:div>
        <w:div w:id="1183130381">
          <w:marLeft w:val="0"/>
          <w:marRight w:val="0"/>
          <w:marTop w:val="0"/>
          <w:marBottom w:val="0"/>
          <w:divBdr>
            <w:top w:val="none" w:sz="0" w:space="0" w:color="auto"/>
            <w:left w:val="none" w:sz="0" w:space="0" w:color="auto"/>
            <w:bottom w:val="none" w:sz="0" w:space="0" w:color="auto"/>
            <w:right w:val="none" w:sz="0" w:space="0" w:color="auto"/>
          </w:divBdr>
        </w:div>
        <w:div w:id="1193150483">
          <w:marLeft w:val="0"/>
          <w:marRight w:val="0"/>
          <w:marTop w:val="0"/>
          <w:marBottom w:val="0"/>
          <w:divBdr>
            <w:top w:val="none" w:sz="0" w:space="0" w:color="auto"/>
            <w:left w:val="none" w:sz="0" w:space="0" w:color="auto"/>
            <w:bottom w:val="none" w:sz="0" w:space="0" w:color="auto"/>
            <w:right w:val="none" w:sz="0" w:space="0" w:color="auto"/>
          </w:divBdr>
        </w:div>
        <w:div w:id="1224373235">
          <w:marLeft w:val="0"/>
          <w:marRight w:val="0"/>
          <w:marTop w:val="0"/>
          <w:marBottom w:val="0"/>
          <w:divBdr>
            <w:top w:val="none" w:sz="0" w:space="0" w:color="auto"/>
            <w:left w:val="none" w:sz="0" w:space="0" w:color="auto"/>
            <w:bottom w:val="none" w:sz="0" w:space="0" w:color="auto"/>
            <w:right w:val="none" w:sz="0" w:space="0" w:color="auto"/>
          </w:divBdr>
        </w:div>
        <w:div w:id="1395547806">
          <w:marLeft w:val="0"/>
          <w:marRight w:val="0"/>
          <w:marTop w:val="0"/>
          <w:marBottom w:val="0"/>
          <w:divBdr>
            <w:top w:val="none" w:sz="0" w:space="0" w:color="auto"/>
            <w:left w:val="none" w:sz="0" w:space="0" w:color="auto"/>
            <w:bottom w:val="none" w:sz="0" w:space="0" w:color="auto"/>
            <w:right w:val="none" w:sz="0" w:space="0" w:color="auto"/>
          </w:divBdr>
        </w:div>
        <w:div w:id="1457597262">
          <w:marLeft w:val="0"/>
          <w:marRight w:val="0"/>
          <w:marTop w:val="0"/>
          <w:marBottom w:val="0"/>
          <w:divBdr>
            <w:top w:val="none" w:sz="0" w:space="0" w:color="auto"/>
            <w:left w:val="none" w:sz="0" w:space="0" w:color="auto"/>
            <w:bottom w:val="none" w:sz="0" w:space="0" w:color="auto"/>
            <w:right w:val="none" w:sz="0" w:space="0" w:color="auto"/>
          </w:divBdr>
        </w:div>
        <w:div w:id="1562593776">
          <w:marLeft w:val="0"/>
          <w:marRight w:val="0"/>
          <w:marTop w:val="0"/>
          <w:marBottom w:val="0"/>
          <w:divBdr>
            <w:top w:val="none" w:sz="0" w:space="0" w:color="auto"/>
            <w:left w:val="none" w:sz="0" w:space="0" w:color="auto"/>
            <w:bottom w:val="none" w:sz="0" w:space="0" w:color="auto"/>
            <w:right w:val="none" w:sz="0" w:space="0" w:color="auto"/>
          </w:divBdr>
        </w:div>
        <w:div w:id="1857421780">
          <w:marLeft w:val="0"/>
          <w:marRight w:val="0"/>
          <w:marTop w:val="0"/>
          <w:marBottom w:val="0"/>
          <w:divBdr>
            <w:top w:val="none" w:sz="0" w:space="0" w:color="auto"/>
            <w:left w:val="none" w:sz="0" w:space="0" w:color="auto"/>
            <w:bottom w:val="none" w:sz="0" w:space="0" w:color="auto"/>
            <w:right w:val="none" w:sz="0" w:space="0" w:color="auto"/>
          </w:divBdr>
        </w:div>
      </w:divsChild>
    </w:div>
    <w:div w:id="902833465">
      <w:bodyDiv w:val="1"/>
      <w:marLeft w:val="0"/>
      <w:marRight w:val="0"/>
      <w:marTop w:val="0"/>
      <w:marBottom w:val="0"/>
      <w:divBdr>
        <w:top w:val="none" w:sz="0" w:space="0" w:color="auto"/>
        <w:left w:val="none" w:sz="0" w:space="0" w:color="auto"/>
        <w:bottom w:val="none" w:sz="0" w:space="0" w:color="auto"/>
        <w:right w:val="none" w:sz="0" w:space="0" w:color="auto"/>
      </w:divBdr>
      <w:divsChild>
        <w:div w:id="702680023">
          <w:marLeft w:val="0"/>
          <w:marRight w:val="0"/>
          <w:marTop w:val="0"/>
          <w:marBottom w:val="0"/>
          <w:divBdr>
            <w:top w:val="none" w:sz="0" w:space="0" w:color="auto"/>
            <w:left w:val="none" w:sz="0" w:space="0" w:color="auto"/>
            <w:bottom w:val="none" w:sz="0" w:space="0" w:color="auto"/>
            <w:right w:val="none" w:sz="0" w:space="0" w:color="auto"/>
          </w:divBdr>
        </w:div>
        <w:div w:id="800540073">
          <w:marLeft w:val="0"/>
          <w:marRight w:val="0"/>
          <w:marTop w:val="0"/>
          <w:marBottom w:val="0"/>
          <w:divBdr>
            <w:top w:val="none" w:sz="0" w:space="0" w:color="auto"/>
            <w:left w:val="none" w:sz="0" w:space="0" w:color="auto"/>
            <w:bottom w:val="none" w:sz="0" w:space="0" w:color="auto"/>
            <w:right w:val="none" w:sz="0" w:space="0" w:color="auto"/>
          </w:divBdr>
        </w:div>
        <w:div w:id="2009751286">
          <w:marLeft w:val="0"/>
          <w:marRight w:val="0"/>
          <w:marTop w:val="0"/>
          <w:marBottom w:val="0"/>
          <w:divBdr>
            <w:top w:val="none" w:sz="0" w:space="0" w:color="auto"/>
            <w:left w:val="none" w:sz="0" w:space="0" w:color="auto"/>
            <w:bottom w:val="none" w:sz="0" w:space="0" w:color="auto"/>
            <w:right w:val="none" w:sz="0" w:space="0" w:color="auto"/>
          </w:divBdr>
        </w:div>
        <w:div w:id="2057122322">
          <w:marLeft w:val="0"/>
          <w:marRight w:val="0"/>
          <w:marTop w:val="0"/>
          <w:marBottom w:val="0"/>
          <w:divBdr>
            <w:top w:val="none" w:sz="0" w:space="0" w:color="auto"/>
            <w:left w:val="none" w:sz="0" w:space="0" w:color="auto"/>
            <w:bottom w:val="none" w:sz="0" w:space="0" w:color="auto"/>
            <w:right w:val="none" w:sz="0" w:space="0" w:color="auto"/>
          </w:divBdr>
        </w:div>
      </w:divsChild>
    </w:div>
    <w:div w:id="1034574046">
      <w:bodyDiv w:val="1"/>
      <w:marLeft w:val="0"/>
      <w:marRight w:val="0"/>
      <w:marTop w:val="0"/>
      <w:marBottom w:val="0"/>
      <w:divBdr>
        <w:top w:val="none" w:sz="0" w:space="0" w:color="auto"/>
        <w:left w:val="none" w:sz="0" w:space="0" w:color="auto"/>
        <w:bottom w:val="none" w:sz="0" w:space="0" w:color="auto"/>
        <w:right w:val="none" w:sz="0" w:space="0" w:color="auto"/>
      </w:divBdr>
    </w:div>
    <w:div w:id="1284078108">
      <w:bodyDiv w:val="1"/>
      <w:marLeft w:val="0"/>
      <w:marRight w:val="0"/>
      <w:marTop w:val="0"/>
      <w:marBottom w:val="0"/>
      <w:divBdr>
        <w:top w:val="none" w:sz="0" w:space="0" w:color="auto"/>
        <w:left w:val="none" w:sz="0" w:space="0" w:color="auto"/>
        <w:bottom w:val="none" w:sz="0" w:space="0" w:color="auto"/>
        <w:right w:val="none" w:sz="0" w:space="0" w:color="auto"/>
      </w:divBdr>
    </w:div>
    <w:div w:id="17323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uizcabello@cicbiomagune.es" TargetMode="External"/><Relationship Id="rId3" Type="http://schemas.openxmlformats.org/officeDocument/2006/relationships/settings" Target="settings.xml"/><Relationship Id="rId7" Type="http://schemas.openxmlformats.org/officeDocument/2006/relationships/hyperlink" Target="mailto:irene.fernandezbarahona@.cn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herranz@cnic.es" TargetMode="External"/><Relationship Id="rId4" Type="http://schemas.openxmlformats.org/officeDocument/2006/relationships/webSettings" Target="webSettings.xml"/><Relationship Id="rId9" Type="http://schemas.openxmlformats.org/officeDocument/2006/relationships/hyperlink" Target="mailto:jpellico@.cnic.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FD64E-BF4A-4E58-B498-59F97D35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17269</Words>
  <Characters>98439</Characters>
  <Application>Microsoft Office Word</Application>
  <DocSecurity>0</DocSecurity>
  <Lines>820</Lines>
  <Paragraphs>230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cp:lastModifiedBy>wubing</cp:lastModifiedBy>
  <cp:revision>12</cp:revision>
  <cp:lastPrinted>2015-03-26T10:22:00Z</cp:lastPrinted>
  <dcterms:created xsi:type="dcterms:W3CDTF">2018-06-22T13:04:00Z</dcterms:created>
  <dcterms:modified xsi:type="dcterms:W3CDTF">2018-06-24T11:06:00Z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http://www.zotero.org/styles/acs-applied-materials-and-interfaces</vt:lpwstr>
  </property>
  <property fmtid="{D5CDD505-2E9C-101B-9397-08002B2CF9AE}" pid="5" name="Mendeley Recent Style Name 0_1">
    <vt:lpwstr>ACS Applied Materials &amp; Interfaces</vt:lpwstr>
  </property>
  <property fmtid="{D5CDD505-2E9C-101B-9397-08002B2CF9AE}" pid="6" name="Mendeley Recent Style Id 1_1">
    <vt:lpwstr>http://www.zotero.org/styles/acs-nano</vt:lpwstr>
  </property>
  <property fmtid="{D5CDD505-2E9C-101B-9397-08002B2CF9AE}" pid="7" name="Mendeley Recent Style Name 1_1">
    <vt:lpwstr>ACS Nano</vt:lpwstr>
  </property>
  <property fmtid="{D5CDD505-2E9C-101B-9397-08002B2CF9AE}" pid="8" name="Mendeley Recent Style Id 2_1">
    <vt:lpwstr>http://www.zotero.org/styles/advanced-functional-materials</vt:lpwstr>
  </property>
  <property fmtid="{D5CDD505-2E9C-101B-9397-08002B2CF9AE}" pid="9" name="Mendeley Recent Style Name 2_1">
    <vt:lpwstr>Advanced Functional Materials</vt:lpwstr>
  </property>
  <property fmtid="{D5CDD505-2E9C-101B-9397-08002B2CF9AE}" pid="10" name="Mendeley Recent Style Id 3_1">
    <vt:lpwstr>http://www.zotero.org/styles/bioconjugate-chemistry</vt:lpwstr>
  </property>
  <property fmtid="{D5CDD505-2E9C-101B-9397-08002B2CF9AE}" pid="11" name="Mendeley Recent Style Name 3_1">
    <vt:lpwstr>Bioconjugate Chemistry</vt:lpwstr>
  </property>
  <property fmtid="{D5CDD505-2E9C-101B-9397-08002B2CF9AE}" pid="12" name="Mendeley Recent Style Id 4_1">
    <vt:lpwstr>http://www.zotero.org/styles/journal-of-visualized-experiments</vt:lpwstr>
  </property>
  <property fmtid="{D5CDD505-2E9C-101B-9397-08002B2CF9AE}" pid="13" name="Mendeley Recent Style Name 4_1">
    <vt:lpwstr>Journal of Visualized Experiments</vt:lpwstr>
  </property>
  <property fmtid="{D5CDD505-2E9C-101B-9397-08002B2CF9AE}" pid="14" name="Mendeley Recent Style Id 5_1">
    <vt:lpwstr>http://www.zotero.org/styles/nanomaterials</vt:lpwstr>
  </property>
  <property fmtid="{D5CDD505-2E9C-101B-9397-08002B2CF9AE}" pid="15" name="Mendeley Recent Style Name 5_1">
    <vt:lpwstr>Nanomaterials</vt:lpwstr>
  </property>
  <property fmtid="{D5CDD505-2E9C-101B-9397-08002B2CF9AE}" pid="16" name="Mendeley Recent Style Id 6_1">
    <vt:lpwstr>http://www.zotero.org/styles/nanomedicine</vt:lpwstr>
  </property>
  <property fmtid="{D5CDD505-2E9C-101B-9397-08002B2CF9AE}" pid="17" name="Mendeley Recent Style Name 6_1">
    <vt:lpwstr>Nanomedicine</vt:lpwstr>
  </property>
  <property fmtid="{D5CDD505-2E9C-101B-9397-08002B2CF9AE}" pid="18" name="Mendeley Recent Style Id 7_1">
    <vt:lpwstr>http://www.zotero.org/styles/nanoscale</vt:lpwstr>
  </property>
  <property fmtid="{D5CDD505-2E9C-101B-9397-08002B2CF9AE}" pid="19" name="Mendeley Recent Style Name 7_1">
    <vt:lpwstr>Nanoscale</vt:lpwstr>
  </property>
  <property fmtid="{D5CDD505-2E9C-101B-9397-08002B2CF9AE}" pid="20" name="Mendeley Recent Style Id 8_1">
    <vt:lpwstr>http://www.zotero.org/styles/nature-communications</vt:lpwstr>
  </property>
  <property fmtid="{D5CDD505-2E9C-101B-9397-08002B2CF9AE}" pid="21" name="Mendeley Recent Style Name 8_1">
    <vt:lpwstr>Nature Communications</vt:lpwstr>
  </property>
  <property fmtid="{D5CDD505-2E9C-101B-9397-08002B2CF9AE}" pid="22" name="Mendeley Recent Style Id 9_1">
    <vt:lpwstr>http://www.zotero.org/styles/wiley-vch-books</vt:lpwstr>
  </property>
  <property fmtid="{D5CDD505-2E9C-101B-9397-08002B2CF9AE}" pid="23" name="Mendeley Recent Style Name 9_1">
    <vt:lpwstr>Wiley-VCH books</vt:lpwstr>
  </property>
  <property fmtid="{D5CDD505-2E9C-101B-9397-08002B2CF9AE}" pid="24" name="ZOTERO_PREF_1">
    <vt:lpwstr>&lt;data data-version="3" zotero-version="4.0.17"&gt;&lt;session id="2JcfCxzk"/&gt;&lt;style id="http://www.zotero.org/styles/nature" hasBibliography="1" bibliographyStyleHasBeenSet="1"/&gt;&lt;prefs&gt;&lt;pref name="fieldType" value="Field"/&gt;&lt;pref name="storeReferences" value="tr</vt:lpwstr>
  </property>
  <property fmtid="{D5CDD505-2E9C-101B-9397-08002B2CF9AE}" pid="25" name="ZOTERO_PREF_2">
    <vt:lpwstr>ue"/&gt;&lt;pref name="automaticJournalAbbreviations" value="true"/&gt;&lt;pref name="noteType" value="0"/&gt;&lt;/prefs&gt;&lt;/data&gt;</vt:lpwstr>
  </property>
  <property fmtid="{D5CDD505-2E9C-101B-9397-08002B2CF9AE}" pid="26" name="Mendeley Unique User Id_1">
    <vt:lpwstr>87d4a7e3-ae48-395e-86f0-6657fa6a3144</vt:lpwstr>
  </property>
</Properties>
</file>