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55" w:rsidRDefault="00BA2193">
      <w:pPr>
        <w:rPr>
          <w:rFonts w:ascii="Verdana" w:hAnsi="Verdana"/>
          <w:color w:val="000033"/>
          <w:sz w:val="17"/>
          <w:szCs w:val="17"/>
          <w:shd w:val="clear" w:color="auto" w:fill="FFFFFF"/>
        </w:rPr>
      </w:pPr>
      <w:r>
        <w:rPr>
          <w:rStyle w:val="Strong"/>
          <w:rFonts w:ascii="Verdana" w:hAnsi="Verdana"/>
          <w:color w:val="000033"/>
          <w:sz w:val="17"/>
          <w:szCs w:val="17"/>
        </w:rPr>
        <w:t>Editorial comments</w:t>
      </w:r>
      <w:proofErr w:type="gramStart"/>
      <w:r>
        <w:rPr>
          <w:rStyle w:val="Strong"/>
          <w:rFonts w:ascii="Verdana" w:hAnsi="Verdana"/>
          <w:color w:val="000033"/>
          <w:sz w:val="17"/>
          <w:szCs w:val="17"/>
        </w:rPr>
        <w:t>:</w:t>
      </w:r>
      <w:proofErr w:type="gramEnd"/>
      <w:r>
        <w:rPr>
          <w:rFonts w:ascii="Verdana" w:hAnsi="Verdana"/>
          <w:color w:val="000033"/>
          <w:sz w:val="17"/>
          <w:szCs w:val="17"/>
        </w:rPr>
        <w:br/>
      </w:r>
      <w:r>
        <w:rPr>
          <w:rFonts w:ascii="Verdana" w:hAnsi="Verdana"/>
          <w:color w:val="000033"/>
          <w:sz w:val="17"/>
          <w:szCs w:val="17"/>
          <w:shd w:val="clear" w:color="auto" w:fill="FFFFFF"/>
        </w:rPr>
        <w:t>The manuscript has been modified and the updated manuscript, </w:t>
      </w:r>
      <w:r>
        <w:rPr>
          <w:rFonts w:ascii="Verdana" w:hAnsi="Verdana"/>
          <w:b/>
          <w:bCs/>
          <w:color w:val="000033"/>
          <w:sz w:val="17"/>
          <w:szCs w:val="17"/>
        </w:rPr>
        <w:t>58238_R0.docx</w:t>
      </w:r>
      <w:r>
        <w:rPr>
          <w:rFonts w:ascii="Verdana" w:hAnsi="Verdana"/>
          <w:color w:val="000033"/>
          <w:sz w:val="17"/>
          <w:szCs w:val="17"/>
          <w:shd w:val="clear" w:color="auto" w:fill="FFFFFF"/>
        </w:rPr>
        <w:t>, is attached and located in your Editorial Manager account. </w:t>
      </w:r>
      <w:r>
        <w:rPr>
          <w:rFonts w:ascii="Verdana" w:hAnsi="Verdana"/>
          <w:b/>
          <w:bCs/>
          <w:color w:val="000033"/>
          <w:sz w:val="17"/>
          <w:szCs w:val="17"/>
        </w:rPr>
        <w:t>Please use the updated version to make your revisions.</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1. Please take this opportunity to thoroughly proofread the manuscript to ensure that there are no spelling or grammar issues.</w:t>
      </w:r>
      <w:r>
        <w:rPr>
          <w:rFonts w:ascii="Verdana" w:hAnsi="Verdana"/>
          <w:color w:val="000033"/>
          <w:sz w:val="17"/>
          <w:szCs w:val="17"/>
        </w:rPr>
        <w:br/>
      </w:r>
      <w:r>
        <w:rPr>
          <w:rFonts w:ascii="Verdana" w:hAnsi="Verdana"/>
          <w:color w:val="000033"/>
          <w:sz w:val="17"/>
          <w:szCs w:val="17"/>
          <w:shd w:val="clear" w:color="auto" w:fill="FFFFFF"/>
        </w:rPr>
        <w:t xml:space="preserve">2. Please use 12 </w:t>
      </w:r>
      <w:proofErr w:type="spellStart"/>
      <w:r>
        <w:rPr>
          <w:rFonts w:ascii="Verdana" w:hAnsi="Verdana"/>
          <w:color w:val="000033"/>
          <w:sz w:val="17"/>
          <w:szCs w:val="17"/>
          <w:shd w:val="clear" w:color="auto" w:fill="FFFFFF"/>
        </w:rPr>
        <w:t>pt</w:t>
      </w:r>
      <w:proofErr w:type="spellEnd"/>
      <w:r>
        <w:rPr>
          <w:rFonts w:ascii="Verdana" w:hAnsi="Verdana"/>
          <w:color w:val="000033"/>
          <w:sz w:val="17"/>
          <w:szCs w:val="17"/>
          <w:shd w:val="clear" w:color="auto" w:fill="FFFFFF"/>
        </w:rPr>
        <w:t xml:space="preserve"> font and single-spaced text throughout the manuscript.</w:t>
      </w:r>
      <w:r w:rsidR="009466F2">
        <w:rPr>
          <w:rFonts w:ascii="Verdana" w:hAnsi="Verdana"/>
          <w:color w:val="000033"/>
          <w:sz w:val="17"/>
          <w:szCs w:val="17"/>
          <w:shd w:val="clear" w:color="auto" w:fill="FFFFFF"/>
        </w:rPr>
        <w:br/>
      </w:r>
      <w:r>
        <w:rPr>
          <w:rFonts w:ascii="Verdana" w:hAnsi="Verdana"/>
          <w:color w:val="000033"/>
          <w:sz w:val="17"/>
          <w:szCs w:val="17"/>
          <w:shd w:val="clear" w:color="auto" w:fill="FFFFFF"/>
        </w:rPr>
        <w:t>3. Please ensure that the references appear as the following</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xml:space="preserve">, F.I., </w:t>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xml:space="preserve">, F.I., </w:t>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F.I. Article Title. </w:t>
      </w:r>
      <w:r>
        <w:rPr>
          <w:rStyle w:val="Emphasis"/>
          <w:rFonts w:ascii="Verdana" w:hAnsi="Verdana"/>
          <w:color w:val="000033"/>
          <w:sz w:val="17"/>
          <w:szCs w:val="17"/>
        </w:rPr>
        <w:t>Source</w:t>
      </w:r>
      <w:r>
        <w:rPr>
          <w:rFonts w:ascii="Verdana" w:hAnsi="Verdana"/>
          <w:color w:val="000033"/>
          <w:sz w:val="17"/>
          <w:szCs w:val="17"/>
          <w:shd w:val="clear" w:color="auto" w:fill="FFFFFF"/>
        </w:rPr>
        <w:t>. </w:t>
      </w:r>
      <w:r>
        <w:rPr>
          <w:rStyle w:val="Strong"/>
          <w:rFonts w:ascii="Verdana" w:hAnsi="Verdana"/>
          <w:color w:val="000033"/>
          <w:sz w:val="17"/>
          <w:szCs w:val="17"/>
        </w:rPr>
        <w:t>Volume</w:t>
      </w:r>
      <w:r>
        <w:rPr>
          <w:rFonts w:ascii="Verdana" w:hAnsi="Verdana"/>
          <w:color w:val="000033"/>
          <w:sz w:val="17"/>
          <w:szCs w:val="17"/>
          <w:shd w:val="clear" w:color="auto" w:fill="FFFFFF"/>
        </w:rPr>
        <w:t xml:space="preserve"> (Issue), </w:t>
      </w:r>
      <w:proofErr w:type="spellStart"/>
      <w:r>
        <w:rPr>
          <w:rFonts w:ascii="Verdana" w:hAnsi="Verdana"/>
          <w:color w:val="000033"/>
          <w:sz w:val="17"/>
          <w:szCs w:val="17"/>
          <w:shd w:val="clear" w:color="auto" w:fill="FFFFFF"/>
        </w:rPr>
        <w:t>FirstPage</w:t>
      </w:r>
      <w:proofErr w:type="spellEnd"/>
      <w:r>
        <w:rPr>
          <w:rFonts w:ascii="Verdana" w:hAnsi="Verdana"/>
          <w:color w:val="000033"/>
          <w:sz w:val="17"/>
          <w:szCs w:val="17"/>
          <w:shd w:val="clear" w:color="auto" w:fill="FFFFFF"/>
        </w:rPr>
        <w:t xml:space="preserve"> – </w:t>
      </w:r>
      <w:proofErr w:type="spellStart"/>
      <w:r>
        <w:rPr>
          <w:rFonts w:ascii="Verdana" w:hAnsi="Verdana"/>
          <w:color w:val="000033"/>
          <w:sz w:val="17"/>
          <w:szCs w:val="17"/>
          <w:shd w:val="clear" w:color="auto" w:fill="FFFFFF"/>
        </w:rPr>
        <w:t>LastPage</w:t>
      </w:r>
      <w:proofErr w:type="spellEnd"/>
      <w:r>
        <w:rPr>
          <w:rFonts w:ascii="Verdana" w:hAnsi="Verdana"/>
          <w:color w:val="000033"/>
          <w:sz w:val="17"/>
          <w:szCs w:val="17"/>
          <w:shd w:val="clear" w:color="auto" w:fill="FFFFFF"/>
        </w:rPr>
        <w:t xml:space="preserve">, </w:t>
      </w:r>
      <w:proofErr w:type="spellStart"/>
      <w:r>
        <w:rPr>
          <w:rFonts w:ascii="Verdana" w:hAnsi="Verdana"/>
          <w:color w:val="000033"/>
          <w:sz w:val="17"/>
          <w:szCs w:val="17"/>
          <w:shd w:val="clear" w:color="auto" w:fill="FFFFFF"/>
        </w:rPr>
        <w:t>doi</w:t>
      </w:r>
      <w:proofErr w:type="spellEnd"/>
      <w:r>
        <w:rPr>
          <w:rFonts w:ascii="Verdana" w:hAnsi="Verdana"/>
          <w:color w:val="000033"/>
          <w:sz w:val="17"/>
          <w:szCs w:val="17"/>
          <w:shd w:val="clear" w:color="auto" w:fill="FFFFFF"/>
        </w:rPr>
        <w:t>: DOI (YEAR).</w:t>
      </w:r>
      <w:r>
        <w:rPr>
          <w:rFonts w:ascii="Verdana" w:hAnsi="Verdana"/>
          <w:color w:val="000033"/>
          <w:sz w:val="17"/>
          <w:szCs w:val="17"/>
        </w:rPr>
        <w:br/>
      </w:r>
      <w:r>
        <w:rPr>
          <w:rFonts w:ascii="Verdana" w:hAnsi="Verdana"/>
          <w:color w:val="000033"/>
          <w:sz w:val="17"/>
          <w:szCs w:val="17"/>
          <w:shd w:val="clear" w:color="auto" w:fill="FFFFFF"/>
        </w:rPr>
        <w:t>For more than 6 authors, list only the first author then et al</w:t>
      </w:r>
      <w:proofErr w:type="gramStart"/>
      <w:r>
        <w:rPr>
          <w:rFonts w:ascii="Verdana" w:hAnsi="Verdana"/>
          <w:color w:val="000033"/>
          <w:sz w:val="17"/>
          <w:szCs w:val="17"/>
          <w:shd w:val="clear" w:color="auto" w:fill="FFFFFF"/>
        </w:rPr>
        <w:t>.</w:t>
      </w:r>
      <w:proofErr w:type="gramEnd"/>
      <w:r w:rsidR="009466F2">
        <w:rPr>
          <w:rFonts w:ascii="Verdana" w:hAnsi="Verdana"/>
          <w:color w:val="000033"/>
          <w:sz w:val="17"/>
          <w:szCs w:val="17"/>
          <w:shd w:val="clear" w:color="auto" w:fill="FFFFFF"/>
        </w:rPr>
        <w:br/>
      </w:r>
      <w:r>
        <w:rPr>
          <w:rFonts w:ascii="Verdana" w:hAnsi="Verdana"/>
          <w:color w:val="000033"/>
          <w:sz w:val="17"/>
          <w:szCs w:val="17"/>
          <w:shd w:val="clear" w:color="auto" w:fill="FFFFFF"/>
        </w:rPr>
        <w:t xml:space="preserve">4. </w:t>
      </w:r>
      <w:proofErr w:type="spellStart"/>
      <w:proofErr w:type="gramStart"/>
      <w:r>
        <w:rPr>
          <w:rFonts w:ascii="Verdana" w:hAnsi="Verdana"/>
          <w:color w:val="000033"/>
          <w:sz w:val="17"/>
          <w:szCs w:val="17"/>
          <w:shd w:val="clear" w:color="auto" w:fill="FFFFFF"/>
        </w:rPr>
        <w:t>JoVE</w:t>
      </w:r>
      <w:proofErr w:type="spellEnd"/>
      <w:proofErr w:type="gramEnd"/>
      <w:r>
        <w:rPr>
          <w:rFonts w:ascii="Verdana" w:hAnsi="Verdana"/>
          <w:color w:val="000033"/>
          <w:sz w:val="17"/>
          <w:szCs w:val="17"/>
          <w:shd w:val="clear" w:color="auto" w:fill="FFFFFF"/>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w:t>
      </w:r>
      <w:r>
        <w:rPr>
          <w:rFonts w:ascii="Verdana" w:hAnsi="Verdana"/>
          <w:color w:val="000033"/>
          <w:sz w:val="17"/>
          <w:szCs w:val="17"/>
        </w:rPr>
        <w:br/>
      </w:r>
      <w:r>
        <w:rPr>
          <w:rFonts w:ascii="Verdana" w:hAnsi="Verdana"/>
          <w:color w:val="000033"/>
          <w:sz w:val="17"/>
          <w:szCs w:val="17"/>
          <w:shd w:val="clear" w:color="auto" w:fill="FFFFFF"/>
        </w:rPr>
        <w:t xml:space="preserve">5. Please revise the table of materials to include all essential supplies, reagents, and equipment. The table should include the name, company, and catalog number of all relevant materials in separate columns in an </w:t>
      </w:r>
      <w:proofErr w:type="spellStart"/>
      <w:r>
        <w:rPr>
          <w:rFonts w:ascii="Verdana" w:hAnsi="Verdana"/>
          <w:color w:val="000033"/>
          <w:sz w:val="17"/>
          <w:szCs w:val="17"/>
          <w:shd w:val="clear" w:color="auto" w:fill="FFFFFF"/>
        </w:rPr>
        <w:t>xls</w:t>
      </w:r>
      <w:proofErr w:type="spellEnd"/>
      <w:r>
        <w:rPr>
          <w:rFonts w:ascii="Verdana" w:hAnsi="Verdana"/>
          <w:color w:val="000033"/>
          <w:sz w:val="17"/>
          <w:szCs w:val="17"/>
          <w:shd w:val="clear" w:color="auto" w:fill="FFFFFF"/>
        </w:rPr>
        <w:t>/</w:t>
      </w:r>
      <w:proofErr w:type="spellStart"/>
      <w:r>
        <w:rPr>
          <w:rFonts w:ascii="Verdana" w:hAnsi="Verdana"/>
          <w:color w:val="000033"/>
          <w:sz w:val="17"/>
          <w:szCs w:val="17"/>
          <w:shd w:val="clear" w:color="auto" w:fill="FFFFFF"/>
        </w:rPr>
        <w:t>xlsx</w:t>
      </w:r>
      <w:proofErr w:type="spellEnd"/>
      <w:r>
        <w:rPr>
          <w:rFonts w:ascii="Verdana" w:hAnsi="Verdana"/>
          <w:color w:val="000033"/>
          <w:sz w:val="17"/>
          <w:szCs w:val="17"/>
          <w:shd w:val="clear" w:color="auto" w:fill="FFFFFF"/>
        </w:rPr>
        <w:t xml:space="preserve"> file.</w:t>
      </w:r>
      <w:r>
        <w:rPr>
          <w:rFonts w:ascii="Verdana" w:hAnsi="Verdana"/>
          <w:color w:val="000033"/>
          <w:sz w:val="17"/>
          <w:szCs w:val="17"/>
        </w:rPr>
        <w:br/>
      </w:r>
      <w:r>
        <w:rPr>
          <w:rFonts w:ascii="Verdana" w:hAnsi="Verdana"/>
          <w:color w:val="000033"/>
          <w:sz w:val="17"/>
          <w:szCs w:val="17"/>
          <w:shd w:val="clear" w:color="auto" w:fill="FFFFFF"/>
        </w:rPr>
        <w:t xml:space="preserve">6. Please use standard SI unit symbols and prefixes such as µL, mL, L, g, m, etc., and h, min, </w:t>
      </w:r>
      <w:proofErr w:type="gramStart"/>
      <w:r>
        <w:rPr>
          <w:rFonts w:ascii="Verdana" w:hAnsi="Verdana"/>
          <w:color w:val="000033"/>
          <w:sz w:val="17"/>
          <w:szCs w:val="17"/>
          <w:shd w:val="clear" w:color="auto" w:fill="FFFFFF"/>
        </w:rPr>
        <w:t>s</w:t>
      </w:r>
      <w:proofErr w:type="gramEnd"/>
      <w:r>
        <w:rPr>
          <w:rFonts w:ascii="Verdana" w:hAnsi="Verdana"/>
          <w:color w:val="000033"/>
          <w:sz w:val="17"/>
          <w:szCs w:val="17"/>
          <w:shd w:val="clear" w:color="auto" w:fill="FFFFFF"/>
        </w:rPr>
        <w:t xml:space="preserve"> for time units.</w:t>
      </w:r>
      <w:r>
        <w:rPr>
          <w:rFonts w:ascii="Verdana" w:hAnsi="Verdana"/>
          <w:color w:val="000033"/>
          <w:sz w:val="17"/>
          <w:szCs w:val="17"/>
        </w:rPr>
        <w:br/>
      </w:r>
      <w:r>
        <w:rPr>
          <w:rFonts w:ascii="Verdana" w:hAnsi="Verdana"/>
          <w:color w:val="000033"/>
          <w:sz w:val="17"/>
          <w:szCs w:val="17"/>
          <w:shd w:val="clear" w:color="auto" w:fill="FFFFFF"/>
        </w:rPr>
        <w:t>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Verdana" w:hAnsi="Verdana"/>
          <w:color w:val="000033"/>
          <w:sz w:val="17"/>
          <w:szCs w:val="17"/>
          <w:shd w:val="clear" w:color="auto" w:fill="FFFFFF"/>
        </w:rPr>
        <w:t>docx</w:t>
      </w:r>
      <w:proofErr w:type="spellEnd"/>
      <w:r>
        <w:rPr>
          <w:rFonts w:ascii="Verdana" w:hAnsi="Verdana"/>
          <w:color w:val="000033"/>
          <w:sz w:val="17"/>
          <w:szCs w:val="17"/>
          <w:shd w:val="clear" w:color="auto" w:fill="FFFFFF"/>
        </w:rPr>
        <w:t xml:space="preserve"> file to your Editorial Manager account. The Figure must be cited appropriately in the Figure Legend, i.e. “This figure has been modified from [citation].”</w:t>
      </w:r>
      <w:r>
        <w:rPr>
          <w:rFonts w:ascii="Verdana" w:hAnsi="Verdana"/>
          <w:color w:val="000033"/>
          <w:sz w:val="17"/>
          <w:szCs w:val="17"/>
        </w:rPr>
        <w:br/>
      </w:r>
      <w:r>
        <w:rPr>
          <w:rFonts w:ascii="Verdana" w:hAnsi="Verdana"/>
          <w:color w:val="000033"/>
          <w:sz w:val="17"/>
          <w:szCs w:val="17"/>
          <w:shd w:val="clear" w:color="auto" w:fill="FFFFFF"/>
        </w:rPr>
        <w:t>8. For in-text referencing, the corresponding reference numbers should appear as superscripts after the appropriate statement(s) in the text (before punctuation but after closed parenthesis).</w:t>
      </w:r>
      <w:r>
        <w:rPr>
          <w:rFonts w:ascii="Verdana" w:hAnsi="Verdana"/>
          <w:color w:val="000033"/>
          <w:sz w:val="17"/>
          <w:szCs w:val="17"/>
        </w:rPr>
        <w:br/>
      </w:r>
      <w:r>
        <w:rPr>
          <w:rFonts w:ascii="Verdana" w:hAnsi="Verdana"/>
          <w:color w:val="000033"/>
          <w:sz w:val="17"/>
          <w:szCs w:val="17"/>
          <w:shd w:val="clear" w:color="auto" w:fill="FFFFFF"/>
        </w:rPr>
        <w:t>9. For each figure, please provide a title and a short description.</w:t>
      </w:r>
      <w:r w:rsidR="009466F2">
        <w:rPr>
          <w:rFonts w:ascii="Verdana" w:hAnsi="Verdana"/>
          <w:color w:val="000033"/>
          <w:sz w:val="17"/>
          <w:szCs w:val="17"/>
          <w:shd w:val="clear" w:color="auto" w:fill="FFFFFF"/>
        </w:rPr>
        <w:br/>
      </w:r>
      <w:r>
        <w:rPr>
          <w:rFonts w:ascii="Verdana" w:hAnsi="Verdana"/>
          <w:color w:val="000033"/>
          <w:sz w:val="17"/>
          <w:szCs w:val="17"/>
          <w:shd w:val="clear" w:color="auto" w:fill="FFFFFF"/>
        </w:rPr>
        <w:t>10. Figure 6: Please define the error bar</w:t>
      </w:r>
      <w:r>
        <w:rPr>
          <w:rFonts w:ascii="Verdana" w:hAnsi="Verdana"/>
          <w:color w:val="000033"/>
          <w:sz w:val="17"/>
          <w:szCs w:val="17"/>
        </w:rPr>
        <w:br/>
      </w:r>
      <w:r>
        <w:rPr>
          <w:rFonts w:ascii="Verdana" w:hAnsi="Verdana"/>
          <w:color w:val="000033"/>
          <w:sz w:val="17"/>
          <w:szCs w:val="17"/>
          <w:shd w:val="clear" w:color="auto" w:fill="FFFFFF"/>
        </w:rPr>
        <w:t>11. Please remove all headers in Discussion.</w:t>
      </w:r>
      <w:r>
        <w:rPr>
          <w:rFonts w:ascii="Verdana" w:hAnsi="Verdana"/>
          <w:color w:val="000033"/>
          <w:sz w:val="17"/>
          <w:szCs w:val="17"/>
        </w:rPr>
        <w:br/>
      </w:r>
      <w:r>
        <w:rPr>
          <w:rFonts w:ascii="Verdana" w:hAnsi="Verdana"/>
          <w:color w:val="000033"/>
          <w:sz w:val="17"/>
          <w:szCs w:val="17"/>
          <w:shd w:val="clear" w:color="auto" w:fill="FFFFFF"/>
        </w:rPr>
        <w:t>12. Please ensure that all text in the protocol section is written in the imperative tense as if telling someone how to do the technique (e.g., “Do this,” “Ensure that,” etc.). Any text that cannot be written in the imperative tense may be added as a “Note.”</w:t>
      </w:r>
      <w:r>
        <w:rPr>
          <w:rFonts w:ascii="Verdana" w:hAnsi="Verdana"/>
          <w:color w:val="000033"/>
          <w:sz w:val="17"/>
          <w:szCs w:val="17"/>
        </w:rPr>
        <w:br/>
      </w:r>
      <w:r>
        <w:rPr>
          <w:rFonts w:ascii="Verdana" w:hAnsi="Verdana"/>
          <w:color w:val="000033"/>
          <w:sz w:val="17"/>
          <w:szCs w:val="17"/>
          <w:shd w:val="clear" w:color="auto" w:fill="FFFFFF"/>
        </w:rPr>
        <w:t>13. Please revise the text in Protocol to avoid the use of any personal pronouns (e.g., "we", "you", "our" etc.).</w:t>
      </w:r>
      <w:r>
        <w:rPr>
          <w:rFonts w:ascii="Verdana" w:hAnsi="Verdana"/>
          <w:color w:val="000033"/>
          <w:sz w:val="17"/>
          <w:szCs w:val="17"/>
        </w:rPr>
        <w:br/>
      </w:r>
      <w:r>
        <w:rPr>
          <w:rFonts w:ascii="Verdana" w:hAnsi="Verdana"/>
          <w:color w:val="000033"/>
          <w:sz w:val="17"/>
          <w:szCs w:val="17"/>
          <w:shd w:val="clear" w:color="auto" w:fill="FFFFFF"/>
        </w:rPr>
        <w:t>14. Please add a one-line space between each of your protocol steps.</w:t>
      </w:r>
      <w:r w:rsidR="00582DA0">
        <w:rPr>
          <w:rFonts w:ascii="Verdana" w:hAnsi="Verdana"/>
          <w:color w:val="000033"/>
          <w:sz w:val="17"/>
          <w:szCs w:val="17"/>
        </w:rPr>
        <w:t xml:space="preserve"> </w:t>
      </w:r>
      <w:r>
        <w:rPr>
          <w:rFonts w:ascii="Verdana" w:hAnsi="Verdana"/>
          <w:color w:val="000033"/>
          <w:sz w:val="17"/>
          <w:szCs w:val="17"/>
        </w:rPr>
        <w:br/>
      </w:r>
      <w:r>
        <w:rPr>
          <w:rFonts w:ascii="Verdana" w:hAnsi="Verdana"/>
          <w:color w:val="000033"/>
          <w:sz w:val="17"/>
          <w:szCs w:val="17"/>
          <w:shd w:val="clear" w:color="auto" w:fill="FFFFFF"/>
        </w:rPr>
        <w:t>15. Please do no highlight notes for filming.</w:t>
      </w:r>
      <w:r>
        <w:rPr>
          <w:rFonts w:ascii="Verdana" w:hAnsi="Verdana"/>
          <w:color w:val="000033"/>
          <w:sz w:val="17"/>
          <w:szCs w:val="17"/>
        </w:rPr>
        <w:br/>
      </w:r>
      <w:r>
        <w:rPr>
          <w:rFonts w:ascii="Verdana" w:hAnsi="Verdana"/>
          <w:color w:val="000033"/>
          <w:sz w:val="17"/>
          <w:szCs w:val="17"/>
          <w:shd w:val="clear" w:color="auto" w:fill="FFFFFF"/>
        </w:rPr>
        <w:t>16. For steps that are done using software, a step-wise description of software usage must be included in the step. Please mention what button is clicked on in the software, or which menu items need to be selected to perform the step.</w:t>
      </w:r>
    </w:p>
    <w:p w:rsidR="00235D43" w:rsidRDefault="00235455">
      <w:pPr>
        <w:rPr>
          <w:rFonts w:ascii="Verdana" w:hAnsi="Verdana"/>
          <w:color w:val="000033"/>
          <w:sz w:val="17"/>
          <w:szCs w:val="17"/>
        </w:rPr>
      </w:pPr>
      <w:r w:rsidRPr="00235455">
        <w:rPr>
          <w:rFonts w:ascii="Verdana" w:hAnsi="Verdana"/>
          <w:color w:val="1F4E79" w:themeColor="accent1" w:themeShade="80"/>
          <w:sz w:val="17"/>
          <w:szCs w:val="17"/>
          <w:shd w:val="clear" w:color="auto" w:fill="FFFFFF"/>
        </w:rPr>
        <w:t>We believe that these have been addressed.</w:t>
      </w:r>
      <w:r w:rsidR="00BA2193">
        <w:rPr>
          <w:rFonts w:ascii="Verdana" w:hAnsi="Verdana"/>
          <w:color w:val="000033"/>
          <w:sz w:val="17"/>
          <w:szCs w:val="17"/>
        </w:rPr>
        <w:br/>
      </w:r>
      <w:r w:rsidR="00BA2193">
        <w:rPr>
          <w:rFonts w:ascii="Verdana" w:hAnsi="Verdana"/>
          <w:color w:val="000033"/>
          <w:sz w:val="17"/>
          <w:szCs w:val="17"/>
        </w:rPr>
        <w:br/>
      </w:r>
      <w:bookmarkStart w:id="0" w:name="_GoBack"/>
      <w:bookmarkEnd w:id="0"/>
      <w:r w:rsidR="00BA2193">
        <w:rPr>
          <w:rFonts w:ascii="Verdana" w:hAnsi="Verdana"/>
          <w:color w:val="000033"/>
          <w:sz w:val="17"/>
          <w:szCs w:val="17"/>
        </w:rPr>
        <w:br/>
      </w:r>
      <w:r w:rsidR="00BA2193">
        <w:rPr>
          <w:rStyle w:val="Strong"/>
          <w:rFonts w:ascii="Verdana" w:hAnsi="Verdana"/>
          <w:color w:val="000033"/>
          <w:sz w:val="17"/>
          <w:szCs w:val="17"/>
        </w:rPr>
        <w:t>Reviewers' comments</w:t>
      </w:r>
      <w:proofErr w:type="gramStart"/>
      <w:r w:rsidR="00BA2193">
        <w:rPr>
          <w:rStyle w:val="Strong"/>
          <w:rFonts w:ascii="Verdana" w:hAnsi="Verdana"/>
          <w:color w:val="000033"/>
          <w:sz w:val="17"/>
          <w:szCs w:val="17"/>
        </w:rPr>
        <w:t>:</w:t>
      </w:r>
      <w:proofErr w:type="gramEnd"/>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b/>
          <w:bCs/>
          <w:color w:val="000033"/>
          <w:sz w:val="17"/>
          <w:szCs w:val="17"/>
        </w:rPr>
        <w:t>Reviewer #1:</w:t>
      </w:r>
      <w:r w:rsidR="00BA2193">
        <w:rPr>
          <w:rFonts w:ascii="Verdana" w:hAnsi="Verdana"/>
          <w:color w:val="000033"/>
          <w:sz w:val="17"/>
          <w:szCs w:val="17"/>
        </w:rPr>
        <w:br/>
      </w:r>
      <w:r w:rsidR="00BA2193">
        <w:rPr>
          <w:rFonts w:ascii="Verdana" w:hAnsi="Verdana"/>
          <w:color w:val="000033"/>
          <w:sz w:val="17"/>
          <w:szCs w:val="17"/>
          <w:shd w:val="clear" w:color="auto" w:fill="FFFFFF"/>
        </w:rPr>
        <w:t>Manuscript Summary:</w:t>
      </w:r>
      <w:r w:rsidR="00BA2193">
        <w:rPr>
          <w:rFonts w:ascii="Verdana" w:hAnsi="Verdana"/>
          <w:color w:val="000033"/>
          <w:sz w:val="17"/>
          <w:szCs w:val="17"/>
        </w:rPr>
        <w:br/>
      </w:r>
      <w:r w:rsidR="00BA2193">
        <w:rPr>
          <w:rFonts w:ascii="Verdana" w:hAnsi="Verdana"/>
          <w:color w:val="000033"/>
          <w:sz w:val="17"/>
          <w:szCs w:val="17"/>
          <w:shd w:val="clear" w:color="auto" w:fill="FFFFFF"/>
        </w:rPr>
        <w:t>In this manuscript, the authors describe a robust method for measuring anatomic dead space and for representing this important anatomic/physiologic parameter more truly as a variable dependent upon lung volume. The method described is detailed, robust, and can be performed with readily available equipment such that it could be employed in many existing pulmonary function labs.</w:t>
      </w:r>
      <w:r w:rsidR="00BA2193">
        <w:rPr>
          <w:rFonts w:ascii="Verdana" w:hAnsi="Verdana"/>
          <w:color w:val="000033"/>
          <w:sz w:val="17"/>
          <w:szCs w:val="17"/>
        </w:rPr>
        <w:br/>
      </w:r>
    </w:p>
    <w:p w:rsidR="00235D43" w:rsidRPr="00235455" w:rsidRDefault="00235D43">
      <w:pPr>
        <w:rPr>
          <w:rFonts w:ascii="Verdana" w:hAnsi="Verdana"/>
          <w:color w:val="1F4E79" w:themeColor="accent1" w:themeShade="80"/>
          <w:sz w:val="17"/>
          <w:szCs w:val="17"/>
        </w:rPr>
      </w:pPr>
      <w:r w:rsidRPr="00235455">
        <w:rPr>
          <w:rFonts w:ascii="Verdana" w:hAnsi="Verdana"/>
          <w:color w:val="1F4E79" w:themeColor="accent1" w:themeShade="80"/>
          <w:sz w:val="17"/>
          <w:szCs w:val="17"/>
        </w:rPr>
        <w:t>We appreciate the reviewer</w:t>
      </w:r>
      <w:r w:rsidR="00235455" w:rsidRPr="00235455">
        <w:rPr>
          <w:rFonts w:ascii="Verdana" w:hAnsi="Verdana"/>
          <w:color w:val="1F4E79" w:themeColor="accent1" w:themeShade="80"/>
          <w:sz w:val="17"/>
          <w:szCs w:val="17"/>
        </w:rPr>
        <w:t>’</w:t>
      </w:r>
      <w:r w:rsidRPr="00235455">
        <w:rPr>
          <w:rFonts w:ascii="Verdana" w:hAnsi="Verdana"/>
          <w:color w:val="1F4E79" w:themeColor="accent1" w:themeShade="80"/>
          <w:sz w:val="17"/>
          <w:szCs w:val="17"/>
        </w:rPr>
        <w:t xml:space="preserve">s encouragement and have tried to address their comments to the best of our ability. </w:t>
      </w:r>
    </w:p>
    <w:p w:rsidR="00BA2193" w:rsidRDefault="00BA2193">
      <w:pPr>
        <w:rPr>
          <w:rFonts w:ascii="Verdana" w:hAnsi="Verdana"/>
          <w:color w:val="000033"/>
          <w:sz w:val="17"/>
          <w:szCs w:val="17"/>
          <w:shd w:val="clear" w:color="auto" w:fill="FFFFFF"/>
        </w:rPr>
      </w:pPr>
      <w:r>
        <w:rPr>
          <w:rFonts w:ascii="Verdana" w:hAnsi="Verdana"/>
          <w:color w:val="000033"/>
          <w:sz w:val="17"/>
          <w:szCs w:val="17"/>
        </w:rPr>
        <w:lastRenderedPageBreak/>
        <w:br/>
      </w:r>
      <w:r>
        <w:rPr>
          <w:rFonts w:ascii="Verdana" w:hAnsi="Verdana"/>
          <w:color w:val="000033"/>
          <w:sz w:val="17"/>
          <w:szCs w:val="17"/>
          <w:shd w:val="clear" w:color="auto" w:fill="FFFFFF"/>
        </w:rPr>
        <w:t>Major Concerns</w:t>
      </w:r>
      <w:proofErr w:type="gramStart"/>
      <w:r>
        <w:rPr>
          <w:rFonts w:ascii="Verdana" w:hAnsi="Verdana"/>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For this reviewer, two issues could be addressed that might significantly improve the reader/end-user experience</w:t>
      </w:r>
      <w:r>
        <w:rPr>
          <w:rFonts w:ascii="Verdana" w:hAnsi="Verdana"/>
          <w:color w:val="000033"/>
          <w:sz w:val="17"/>
          <w:szCs w:val="17"/>
        </w:rPr>
        <w:br/>
      </w:r>
      <w:r>
        <w:rPr>
          <w:rFonts w:ascii="Verdana" w:hAnsi="Verdana"/>
          <w:color w:val="000033"/>
          <w:sz w:val="17"/>
          <w:szCs w:val="17"/>
          <w:shd w:val="clear" w:color="auto" w:fill="FFFFFF"/>
        </w:rPr>
        <w:t xml:space="preserve">1. A more detailed discussion of some of the common pitfalls, particularly with regard to subject understanding and performance, and how these issues are handled by authors would be very helpful. In this reviewer's experience, at least a significant minority of people will have some difficulty understanding and following instructions in routine pulmonary function testing performed for clinical purposes. The protocol described sounds like it might be a step more complex than that. How often do subjects have trouble with the maneuvers? Do the authors have a standard "script" or coaching </w:t>
      </w:r>
      <w:proofErr w:type="gramStart"/>
      <w:r>
        <w:rPr>
          <w:rFonts w:ascii="Verdana" w:hAnsi="Verdana"/>
          <w:color w:val="000033"/>
          <w:sz w:val="17"/>
          <w:szCs w:val="17"/>
          <w:shd w:val="clear" w:color="auto" w:fill="FFFFFF"/>
        </w:rPr>
        <w:t>approach</w:t>
      </w:r>
      <w:proofErr w:type="gramEnd"/>
    </w:p>
    <w:p w:rsidR="00BA2193" w:rsidRPr="00A6781C" w:rsidRDefault="00BA2193">
      <w:pPr>
        <w:rPr>
          <w:rFonts w:ascii="Verdana" w:hAnsi="Verdana"/>
          <w:color w:val="1F4E79" w:themeColor="accent1" w:themeShade="80"/>
          <w:sz w:val="17"/>
          <w:szCs w:val="17"/>
          <w:shd w:val="clear" w:color="auto" w:fill="FFFFFF"/>
        </w:rPr>
      </w:pPr>
      <w:r w:rsidRPr="00A6781C">
        <w:rPr>
          <w:rFonts w:ascii="Verdana" w:hAnsi="Verdana"/>
          <w:color w:val="1F4E79" w:themeColor="accent1" w:themeShade="80"/>
          <w:sz w:val="17"/>
          <w:szCs w:val="17"/>
          <w:shd w:val="clear" w:color="auto" w:fill="FFFFFF"/>
        </w:rPr>
        <w:t>We thank this reviewer for encouraging us to expand this section. We agree that coaching individuals to perform pulmonary function maneuvers can be quite challenging and have added some detail about our study workflow</w:t>
      </w:r>
      <w:r w:rsidR="00344321" w:rsidRPr="00A6781C">
        <w:rPr>
          <w:rFonts w:ascii="Verdana" w:hAnsi="Verdana"/>
          <w:color w:val="1F4E79" w:themeColor="accent1" w:themeShade="80"/>
          <w:sz w:val="17"/>
          <w:szCs w:val="17"/>
          <w:shd w:val="clear" w:color="auto" w:fill="FFFFFF"/>
        </w:rPr>
        <w:t xml:space="preserve"> and why we might exclude a participant. There are no current guidelines for capnography (as there are for pulmonary function), so we retrospectively quantified precision in our past 10 subjects in order to give the reader an idea about the degree of </w:t>
      </w:r>
      <w:proofErr w:type="spellStart"/>
      <w:r w:rsidR="00344321" w:rsidRPr="00A6781C">
        <w:rPr>
          <w:rFonts w:ascii="Verdana" w:hAnsi="Verdana"/>
          <w:color w:val="1F4E79" w:themeColor="accent1" w:themeShade="80"/>
          <w:sz w:val="17"/>
          <w:szCs w:val="17"/>
          <w:shd w:val="clear" w:color="auto" w:fill="FFFFFF"/>
        </w:rPr>
        <w:t>intrasubject</w:t>
      </w:r>
      <w:proofErr w:type="spellEnd"/>
      <w:r w:rsidR="00344321" w:rsidRPr="00A6781C">
        <w:rPr>
          <w:rFonts w:ascii="Verdana" w:hAnsi="Verdana"/>
          <w:color w:val="1F4E79" w:themeColor="accent1" w:themeShade="80"/>
          <w:sz w:val="17"/>
          <w:szCs w:val="17"/>
          <w:shd w:val="clear" w:color="auto" w:fill="FFFFFF"/>
        </w:rPr>
        <w:t xml:space="preserve"> and </w:t>
      </w:r>
      <w:proofErr w:type="spellStart"/>
      <w:r w:rsidR="00344321" w:rsidRPr="00A6781C">
        <w:rPr>
          <w:rFonts w:ascii="Verdana" w:hAnsi="Verdana"/>
          <w:color w:val="1F4E79" w:themeColor="accent1" w:themeShade="80"/>
          <w:sz w:val="17"/>
          <w:szCs w:val="17"/>
          <w:shd w:val="clear" w:color="auto" w:fill="FFFFFF"/>
        </w:rPr>
        <w:t>intersubject</w:t>
      </w:r>
      <w:proofErr w:type="spellEnd"/>
      <w:r w:rsidR="00344321" w:rsidRPr="00A6781C">
        <w:rPr>
          <w:rFonts w:ascii="Verdana" w:hAnsi="Verdana"/>
          <w:color w:val="1F4E79" w:themeColor="accent1" w:themeShade="80"/>
          <w:sz w:val="17"/>
          <w:szCs w:val="17"/>
          <w:shd w:val="clear" w:color="auto" w:fill="FFFFFF"/>
        </w:rPr>
        <w:t xml:space="preserve"> variability they can expect.</w:t>
      </w:r>
      <w:r w:rsidR="00A6781C" w:rsidRPr="00A6781C">
        <w:rPr>
          <w:rFonts w:ascii="Verdana" w:hAnsi="Verdana"/>
          <w:color w:val="1F4E79" w:themeColor="accent1" w:themeShade="80"/>
          <w:sz w:val="17"/>
          <w:szCs w:val="17"/>
          <w:shd w:val="clear" w:color="auto" w:fill="FFFFFF"/>
        </w:rPr>
        <w:t xml:space="preserve"> We do coach participants when to breathe in and out </w:t>
      </w:r>
      <w:r w:rsidR="00D83368">
        <w:rPr>
          <w:rFonts w:ascii="Verdana" w:hAnsi="Verdana"/>
          <w:color w:val="1F4E79" w:themeColor="accent1" w:themeShade="80"/>
          <w:sz w:val="17"/>
          <w:szCs w:val="17"/>
          <w:shd w:val="clear" w:color="auto" w:fill="FFFFFF"/>
        </w:rPr>
        <w:t>and have added this information, but having the screen template to follow is very helpful and the vast majority of individuals can follow the breathing pattern. In our experience, performing plethysmography is more challenging.</w:t>
      </w:r>
    </w:p>
    <w:p w:rsidR="00344321" w:rsidRDefault="00BA2193">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If the authors have any data showing how their measurements/methods perform in the face of a perturbation to the system that might affect airways volume - e.g., pre and post bronchodilator administration, or in the context of a methacholine challenge, or something like that - it would be of real utility to the reader who is trying to decide whether to utilize these methods and whether there would be sufficient sensitivity to test the potential user's hypotheses.</w:t>
      </w:r>
    </w:p>
    <w:p w:rsidR="00344321" w:rsidRDefault="00344321">
      <w:pPr>
        <w:rPr>
          <w:rFonts w:ascii="Verdana" w:hAnsi="Verdana"/>
          <w:color w:val="000033"/>
          <w:sz w:val="17"/>
          <w:szCs w:val="17"/>
          <w:shd w:val="clear" w:color="auto" w:fill="FFFFFF"/>
        </w:rPr>
      </w:pPr>
      <w:r w:rsidRPr="00344321">
        <w:rPr>
          <w:rFonts w:ascii="Verdana" w:hAnsi="Verdana"/>
          <w:color w:val="1F4E79" w:themeColor="accent1" w:themeShade="80"/>
          <w:sz w:val="17"/>
          <w:szCs w:val="17"/>
          <w:shd w:val="clear" w:color="auto" w:fill="FFFFFF"/>
        </w:rPr>
        <w:t>We appreciate this comment and determining the sensitivity of this measurement is a major subject of our current investigation. We hope to complete and publish our results later this year</w:t>
      </w:r>
      <w:r>
        <w:rPr>
          <w:rFonts w:ascii="Verdana" w:hAnsi="Verdana"/>
          <w:color w:val="1F4E79" w:themeColor="accent1" w:themeShade="80"/>
          <w:sz w:val="17"/>
          <w:szCs w:val="17"/>
          <w:shd w:val="clear" w:color="auto" w:fill="FFFFFF"/>
        </w:rPr>
        <w:t>.</w:t>
      </w:r>
      <w:r w:rsidR="00843EBF">
        <w:rPr>
          <w:rFonts w:ascii="Verdana" w:hAnsi="Verdana"/>
          <w:color w:val="1F4E79" w:themeColor="accent1" w:themeShade="80"/>
          <w:sz w:val="17"/>
          <w:szCs w:val="17"/>
          <w:shd w:val="clear" w:color="auto" w:fill="FFFFFF"/>
        </w:rPr>
        <w:t xml:space="preserve"> For the sake of transparency, we have added this.</w:t>
      </w:r>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color w:val="000033"/>
          <w:sz w:val="17"/>
          <w:szCs w:val="17"/>
          <w:shd w:val="clear" w:color="auto" w:fill="FFFFFF"/>
        </w:rPr>
        <w:t>Minor Concerns</w:t>
      </w:r>
      <w:proofErr w:type="gramStart"/>
      <w:r w:rsidR="00BA2193">
        <w:rPr>
          <w:rFonts w:ascii="Verdana" w:hAnsi="Verdana"/>
          <w:color w:val="000033"/>
          <w:sz w:val="17"/>
          <w:szCs w:val="17"/>
          <w:shd w:val="clear" w:color="auto" w:fill="FFFFFF"/>
        </w:rPr>
        <w:t>:</w:t>
      </w:r>
      <w:proofErr w:type="gramEnd"/>
      <w:r w:rsidR="00BA2193">
        <w:rPr>
          <w:rFonts w:ascii="Verdana" w:hAnsi="Verdana"/>
          <w:color w:val="000033"/>
          <w:sz w:val="17"/>
          <w:szCs w:val="17"/>
        </w:rPr>
        <w:br/>
      </w:r>
      <w:r w:rsidR="00BA2193">
        <w:rPr>
          <w:rFonts w:ascii="Verdana" w:hAnsi="Verdana"/>
          <w:color w:val="000033"/>
          <w:sz w:val="17"/>
          <w:szCs w:val="17"/>
          <w:shd w:val="clear" w:color="auto" w:fill="FFFFFF"/>
        </w:rPr>
        <w:t>1. How does the method perform in settings of perturbed CO2 handling (e.g., COPD with CO2 retention, obesity hypoventilation syndrome, etc.)?</w:t>
      </w:r>
    </w:p>
    <w:p w:rsidR="00843EBF" w:rsidRPr="00A6781C" w:rsidRDefault="00843EBF">
      <w:pPr>
        <w:rPr>
          <w:rFonts w:ascii="Verdana" w:hAnsi="Verdana"/>
          <w:color w:val="1F4E79" w:themeColor="accent1" w:themeShade="80"/>
          <w:sz w:val="17"/>
          <w:szCs w:val="17"/>
          <w:shd w:val="clear" w:color="auto" w:fill="FFFFFF"/>
        </w:rPr>
      </w:pPr>
      <w:r w:rsidRPr="00A6781C">
        <w:rPr>
          <w:rFonts w:ascii="Verdana" w:hAnsi="Verdana"/>
          <w:color w:val="1F4E79" w:themeColor="accent1" w:themeShade="80"/>
          <w:sz w:val="17"/>
          <w:szCs w:val="17"/>
          <w:shd w:val="clear" w:color="auto" w:fill="FFFFFF"/>
        </w:rPr>
        <w:t>This is also not well-known. We have not made these measurements in patients that are hypoxemic and or retaining CO2, but this is an important area of investigation.</w:t>
      </w:r>
    </w:p>
    <w:p w:rsidR="00843EBF" w:rsidRDefault="00BA2193">
      <w:pPr>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The authors state that either nitrogen or helium can be used for inert gas calibration. Are they equivalent? This reviewer asks only because the boiling points of nitrogen and oxygen are such that nitrogen can be contaminated by a small amount of oxygen, whereas the noble gases like helium or argon typically do not have this issue.</w:t>
      </w:r>
    </w:p>
    <w:p w:rsidR="00843EBF" w:rsidRPr="00A6781C" w:rsidRDefault="00843EBF">
      <w:pPr>
        <w:rPr>
          <w:rFonts w:ascii="Verdana" w:hAnsi="Verdana"/>
          <w:color w:val="1F4E79" w:themeColor="accent1" w:themeShade="80"/>
          <w:sz w:val="17"/>
          <w:szCs w:val="17"/>
          <w:shd w:val="clear" w:color="auto" w:fill="FFFFFF"/>
        </w:rPr>
      </w:pPr>
      <w:r w:rsidRPr="00A6781C">
        <w:rPr>
          <w:rFonts w:ascii="Verdana" w:hAnsi="Verdana"/>
          <w:color w:val="1F4E79" w:themeColor="accent1" w:themeShade="80"/>
          <w:sz w:val="17"/>
          <w:szCs w:val="17"/>
          <w:shd w:val="clear" w:color="auto" w:fill="FFFFFF"/>
        </w:rPr>
        <w:t>We agree and have added that calibration gas must be used where the contamination is verified as &lt;0.</w:t>
      </w:r>
      <w:r w:rsidR="00012286" w:rsidRPr="00A6781C">
        <w:rPr>
          <w:rFonts w:ascii="Verdana" w:hAnsi="Verdana"/>
          <w:color w:val="1F4E79" w:themeColor="accent1" w:themeShade="80"/>
          <w:sz w:val="17"/>
          <w:szCs w:val="17"/>
          <w:shd w:val="clear" w:color="auto" w:fill="FFFFFF"/>
        </w:rPr>
        <w:t>0</w:t>
      </w:r>
      <w:r w:rsidRPr="00A6781C">
        <w:rPr>
          <w:rFonts w:ascii="Verdana" w:hAnsi="Verdana"/>
          <w:color w:val="1F4E79" w:themeColor="accent1" w:themeShade="80"/>
          <w:sz w:val="17"/>
          <w:szCs w:val="17"/>
          <w:shd w:val="clear" w:color="auto" w:fill="FFFFFF"/>
        </w:rPr>
        <w:t xml:space="preserve">1%. We use </w:t>
      </w:r>
      <w:proofErr w:type="gramStart"/>
      <w:r w:rsidRPr="00A6781C">
        <w:rPr>
          <w:rFonts w:ascii="Verdana" w:hAnsi="Verdana"/>
          <w:color w:val="1F4E79" w:themeColor="accent1" w:themeShade="80"/>
          <w:sz w:val="17"/>
          <w:szCs w:val="17"/>
          <w:shd w:val="clear" w:color="auto" w:fill="FFFFFF"/>
        </w:rPr>
        <w:t>He</w:t>
      </w:r>
      <w:proofErr w:type="gramEnd"/>
      <w:r w:rsidRPr="00A6781C">
        <w:rPr>
          <w:rFonts w:ascii="Verdana" w:hAnsi="Verdana"/>
          <w:color w:val="1F4E79" w:themeColor="accent1" w:themeShade="80"/>
          <w:sz w:val="17"/>
          <w:szCs w:val="17"/>
          <w:shd w:val="clear" w:color="auto" w:fill="FFFFFF"/>
        </w:rPr>
        <w:t xml:space="preserve"> and it is the preferred gas, although we know that some of our collaborators find</w:t>
      </w:r>
      <w:r w:rsidR="00012286" w:rsidRPr="00A6781C">
        <w:rPr>
          <w:rFonts w:ascii="Verdana" w:hAnsi="Verdana"/>
          <w:color w:val="1F4E79" w:themeColor="accent1" w:themeShade="80"/>
          <w:sz w:val="17"/>
          <w:szCs w:val="17"/>
          <w:shd w:val="clear" w:color="auto" w:fill="FFFFFF"/>
        </w:rPr>
        <w:t xml:space="preserve"> obtaining He to be challenging and include N2 as an alternative. Given that the sensitivity of our analyzer is 0.1%, this is reasonable.</w:t>
      </w:r>
    </w:p>
    <w:p w:rsidR="00A6781C" w:rsidRDefault="00BA2193">
      <w:pPr>
        <w:rPr>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3. A quick read-through for grammatical hiccups would be great. There are a few places where there are phrasings like "A steeper slope of Phase III suggests a less uniform the airway tree proximal to the terminal bronchioles, or convection-dependent inhomogeneity (20)." (</w:t>
      </w:r>
      <w:proofErr w:type="gramStart"/>
      <w:r>
        <w:rPr>
          <w:rFonts w:ascii="Verdana" w:hAnsi="Verdana"/>
          <w:color w:val="000033"/>
          <w:sz w:val="17"/>
          <w:szCs w:val="17"/>
          <w:shd w:val="clear" w:color="auto" w:fill="FFFFFF"/>
        </w:rPr>
        <w:t>lines</w:t>
      </w:r>
      <w:proofErr w:type="gramEnd"/>
      <w:r>
        <w:rPr>
          <w:rFonts w:ascii="Verdana" w:hAnsi="Verdana"/>
          <w:color w:val="000033"/>
          <w:sz w:val="17"/>
          <w:szCs w:val="17"/>
          <w:shd w:val="clear" w:color="auto" w:fill="FFFFFF"/>
        </w:rPr>
        <w:t xml:space="preserve"> 95 and 96). Very minor things, but may distract the distractible reader.</w:t>
      </w:r>
      <w:r>
        <w:rPr>
          <w:rFonts w:ascii="Verdana" w:hAnsi="Verdana"/>
          <w:color w:val="000033"/>
          <w:sz w:val="17"/>
          <w:szCs w:val="17"/>
        </w:rPr>
        <w:br/>
      </w:r>
    </w:p>
    <w:p w:rsidR="00D83368" w:rsidRDefault="00A6781C">
      <w:pPr>
        <w:rPr>
          <w:rFonts w:ascii="Verdana" w:hAnsi="Verdana"/>
          <w:color w:val="000033"/>
          <w:sz w:val="17"/>
          <w:szCs w:val="17"/>
          <w:shd w:val="clear" w:color="auto" w:fill="FFFFFF"/>
        </w:rPr>
      </w:pPr>
      <w:r w:rsidRPr="00235D43">
        <w:rPr>
          <w:rFonts w:ascii="Verdana" w:hAnsi="Verdana"/>
          <w:color w:val="1F4E79" w:themeColor="accent1" w:themeShade="80"/>
          <w:sz w:val="17"/>
          <w:szCs w:val="17"/>
        </w:rPr>
        <w:t>Thank you for the careful read and the helpful comments</w:t>
      </w:r>
      <w:r w:rsidR="00BA2193" w:rsidRPr="00235D43">
        <w:rPr>
          <w:rFonts w:ascii="Verdana" w:hAnsi="Verdana"/>
          <w:color w:val="1F4E79" w:themeColor="accent1" w:themeShade="80"/>
          <w:sz w:val="17"/>
          <w:szCs w:val="17"/>
        </w:rPr>
        <w:br/>
      </w:r>
      <w:r w:rsidR="00BA2193">
        <w:rPr>
          <w:rFonts w:ascii="Verdana" w:hAnsi="Verdana"/>
          <w:color w:val="000033"/>
          <w:sz w:val="17"/>
          <w:szCs w:val="17"/>
        </w:rPr>
        <w:br/>
      </w:r>
      <w:r w:rsidR="00BA2193">
        <w:rPr>
          <w:rFonts w:ascii="Verdana" w:hAnsi="Verdana"/>
          <w:b/>
          <w:bCs/>
          <w:color w:val="000033"/>
          <w:sz w:val="17"/>
          <w:szCs w:val="17"/>
        </w:rPr>
        <w:t>Reviewer #2</w:t>
      </w:r>
      <w:proofErr w:type="gramStart"/>
      <w:r w:rsidR="00BA2193">
        <w:rPr>
          <w:rFonts w:ascii="Verdana" w:hAnsi="Verdana"/>
          <w:b/>
          <w:bCs/>
          <w:color w:val="000033"/>
          <w:sz w:val="17"/>
          <w:szCs w:val="17"/>
        </w:rPr>
        <w:t>:</w:t>
      </w:r>
      <w:proofErr w:type="gramEnd"/>
      <w:r w:rsidR="00BA2193">
        <w:rPr>
          <w:rFonts w:ascii="Verdana" w:hAnsi="Verdana"/>
          <w:color w:val="000033"/>
          <w:sz w:val="17"/>
          <w:szCs w:val="17"/>
        </w:rPr>
        <w:br/>
      </w:r>
      <w:r w:rsidR="00BA2193">
        <w:rPr>
          <w:rFonts w:ascii="Verdana" w:hAnsi="Verdana"/>
          <w:color w:val="000033"/>
          <w:sz w:val="17"/>
          <w:szCs w:val="17"/>
          <w:shd w:val="clear" w:color="auto" w:fill="FFFFFF"/>
        </w:rPr>
        <w:t>Manuscript Summary:</w:t>
      </w:r>
      <w:r w:rsidR="00BA2193">
        <w:rPr>
          <w:rFonts w:ascii="Verdana" w:hAnsi="Verdana"/>
          <w:color w:val="000033"/>
          <w:sz w:val="17"/>
          <w:szCs w:val="17"/>
        </w:rPr>
        <w:br/>
      </w:r>
      <w:r w:rsidR="00BA2193">
        <w:rPr>
          <w:rFonts w:ascii="Verdana" w:hAnsi="Verdana"/>
          <w:color w:val="000033"/>
          <w:sz w:val="17"/>
          <w:szCs w:val="17"/>
          <w:shd w:val="clear" w:color="auto" w:fill="FFFFFF"/>
        </w:rPr>
        <w:lastRenderedPageBreak/>
        <w:t xml:space="preserve">The authors propose here their rationale and a well-constructed protocol to combine volumetric capnography and barometric plethysmography in order to assess both the anatomic </w:t>
      </w:r>
      <w:proofErr w:type="spellStart"/>
      <w:r w:rsidR="00BA2193">
        <w:rPr>
          <w:rFonts w:ascii="Verdana" w:hAnsi="Verdana"/>
          <w:color w:val="000033"/>
          <w:sz w:val="17"/>
          <w:szCs w:val="17"/>
          <w:shd w:val="clear" w:color="auto" w:fill="FFFFFF"/>
        </w:rPr>
        <w:t>deadspace</w:t>
      </w:r>
      <w:proofErr w:type="spellEnd"/>
      <w:r w:rsidR="00BA2193">
        <w:rPr>
          <w:rFonts w:ascii="Verdana" w:hAnsi="Verdana"/>
          <w:color w:val="000033"/>
          <w:sz w:val="17"/>
          <w:szCs w:val="17"/>
          <w:shd w:val="clear" w:color="auto" w:fill="FFFFFF"/>
        </w:rPr>
        <w:t xml:space="preserve"> and lung volume and compliance. The authors also provide a macro to analyze </w:t>
      </w:r>
      <w:proofErr w:type="spellStart"/>
      <w:r w:rsidR="00BA2193">
        <w:rPr>
          <w:rFonts w:ascii="Verdana" w:hAnsi="Verdana"/>
          <w:color w:val="000033"/>
          <w:sz w:val="17"/>
          <w:szCs w:val="17"/>
          <w:shd w:val="clear" w:color="auto" w:fill="FFFFFF"/>
        </w:rPr>
        <w:t>capnographic</w:t>
      </w:r>
      <w:proofErr w:type="spellEnd"/>
      <w:r w:rsidR="00BA2193">
        <w:rPr>
          <w:rFonts w:ascii="Verdana" w:hAnsi="Verdana"/>
          <w:color w:val="000033"/>
          <w:sz w:val="17"/>
          <w:szCs w:val="17"/>
          <w:shd w:val="clear" w:color="auto" w:fill="FFFFFF"/>
        </w:rPr>
        <w:t xml:space="preserve"> data.</w:t>
      </w:r>
      <w:r w:rsidR="00BA2193">
        <w:rPr>
          <w:rFonts w:ascii="Verdana" w:hAnsi="Verdana"/>
          <w:color w:val="000033"/>
          <w:sz w:val="17"/>
          <w:szCs w:val="17"/>
        </w:rPr>
        <w:br/>
      </w:r>
      <w:r w:rsidR="00BA2193">
        <w:rPr>
          <w:rFonts w:ascii="Verdana" w:hAnsi="Verdana"/>
          <w:color w:val="000033"/>
          <w:sz w:val="17"/>
          <w:szCs w:val="17"/>
          <w:shd w:val="clear" w:color="auto" w:fill="FFFFFF"/>
        </w:rPr>
        <w:t xml:space="preserve">Although these two methods have previously been described and used for </w:t>
      </w:r>
      <w:proofErr w:type="spellStart"/>
      <w:r w:rsidR="00BA2193">
        <w:rPr>
          <w:rFonts w:ascii="Verdana" w:hAnsi="Verdana"/>
          <w:color w:val="000033"/>
          <w:sz w:val="17"/>
          <w:szCs w:val="17"/>
          <w:shd w:val="clear" w:color="auto" w:fill="FFFFFF"/>
        </w:rPr>
        <w:t>along</w:t>
      </w:r>
      <w:proofErr w:type="spellEnd"/>
      <w:r w:rsidR="00BA2193">
        <w:rPr>
          <w:rFonts w:ascii="Verdana" w:hAnsi="Verdana"/>
          <w:color w:val="000033"/>
          <w:sz w:val="17"/>
          <w:szCs w:val="17"/>
          <w:shd w:val="clear" w:color="auto" w:fill="FFFFFF"/>
        </w:rPr>
        <w:t xml:space="preserve"> time, the authors submit here a clear description of a smart combination of both, including how to assemble it, use it and analyze it in patients. This technique will undoubtedly be of important interest to researchers from the respiratory field.</w:t>
      </w:r>
    </w:p>
    <w:p w:rsidR="00D83368" w:rsidRDefault="00D83368">
      <w:pPr>
        <w:rPr>
          <w:rFonts w:ascii="Verdana" w:hAnsi="Verdana"/>
          <w:color w:val="000033"/>
          <w:sz w:val="17"/>
          <w:szCs w:val="17"/>
          <w:shd w:val="clear" w:color="auto" w:fill="FFFFFF"/>
        </w:rPr>
      </w:pPr>
      <w:r w:rsidRPr="00D83368">
        <w:rPr>
          <w:rFonts w:ascii="Verdana" w:hAnsi="Verdana"/>
          <w:color w:val="1F4E79" w:themeColor="accent1" w:themeShade="80"/>
          <w:sz w:val="17"/>
          <w:szCs w:val="17"/>
          <w:shd w:val="clear" w:color="auto" w:fill="FFFFFF"/>
        </w:rPr>
        <w:t>We also appreciate this reviewer’s encouraging comments and hope that our colleagues find this methods paper useful.</w:t>
      </w:r>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color w:val="000033"/>
          <w:sz w:val="17"/>
          <w:szCs w:val="17"/>
          <w:shd w:val="clear" w:color="auto" w:fill="FFFFFF"/>
        </w:rPr>
        <w:t>Major Concerns</w:t>
      </w:r>
      <w:proofErr w:type="gramStart"/>
      <w:r w:rsidR="00BA2193">
        <w:rPr>
          <w:rFonts w:ascii="Verdana" w:hAnsi="Verdana"/>
          <w:color w:val="000033"/>
          <w:sz w:val="17"/>
          <w:szCs w:val="17"/>
          <w:shd w:val="clear" w:color="auto" w:fill="FFFFFF"/>
        </w:rPr>
        <w:t>:</w:t>
      </w:r>
      <w:proofErr w:type="gramEnd"/>
      <w:r w:rsidR="00BA2193">
        <w:rPr>
          <w:rFonts w:ascii="Verdana" w:hAnsi="Verdana"/>
          <w:color w:val="000033"/>
          <w:sz w:val="17"/>
          <w:szCs w:val="17"/>
        </w:rPr>
        <w:br/>
      </w:r>
      <w:r w:rsidR="00BA2193">
        <w:rPr>
          <w:rFonts w:ascii="Verdana" w:hAnsi="Verdana"/>
          <w:color w:val="000033"/>
          <w:sz w:val="17"/>
          <w:szCs w:val="17"/>
          <w:shd w:val="clear" w:color="auto" w:fill="FFFFFF"/>
        </w:rPr>
        <w:t>I have no major concern. The manuscript and the method are very clear, and I think that the intro and discussion fit very well into the manuscript.</w:t>
      </w:r>
    </w:p>
    <w:p w:rsidR="00017B4D" w:rsidRDefault="00D83368">
      <w:pPr>
        <w:rPr>
          <w:rFonts w:ascii="Verdana" w:hAnsi="Verdana"/>
          <w:color w:val="000033"/>
          <w:sz w:val="17"/>
          <w:szCs w:val="17"/>
          <w:shd w:val="clear" w:color="auto" w:fill="FFFFFF"/>
        </w:rPr>
      </w:pPr>
      <w:r w:rsidRPr="00D83368">
        <w:rPr>
          <w:rFonts w:ascii="Verdana" w:hAnsi="Verdana"/>
          <w:color w:val="1F4E79" w:themeColor="accent1" w:themeShade="80"/>
          <w:sz w:val="17"/>
          <w:szCs w:val="17"/>
          <w:shd w:val="clear" w:color="auto" w:fill="FFFFFF"/>
        </w:rPr>
        <w:t>Thank you.</w:t>
      </w:r>
      <w:r w:rsidR="00BA2193">
        <w:rPr>
          <w:rFonts w:ascii="Verdana" w:hAnsi="Verdana"/>
          <w:color w:val="000033"/>
          <w:sz w:val="17"/>
          <w:szCs w:val="17"/>
        </w:rPr>
        <w:br/>
      </w:r>
      <w:r w:rsidR="00BA2193">
        <w:rPr>
          <w:rFonts w:ascii="Verdana" w:hAnsi="Verdana"/>
          <w:color w:val="000033"/>
          <w:sz w:val="17"/>
          <w:szCs w:val="17"/>
        </w:rPr>
        <w:br/>
      </w:r>
      <w:r w:rsidR="00BA2193">
        <w:rPr>
          <w:rFonts w:ascii="Verdana" w:hAnsi="Verdana"/>
          <w:color w:val="000033"/>
          <w:sz w:val="17"/>
          <w:szCs w:val="17"/>
          <w:shd w:val="clear" w:color="auto" w:fill="FFFFFF"/>
        </w:rPr>
        <w:t>Minor Concerns</w:t>
      </w:r>
      <w:proofErr w:type="gramStart"/>
      <w:r w:rsidR="00BA2193">
        <w:rPr>
          <w:rFonts w:ascii="Verdana" w:hAnsi="Verdana"/>
          <w:color w:val="000033"/>
          <w:sz w:val="17"/>
          <w:szCs w:val="17"/>
          <w:shd w:val="clear" w:color="auto" w:fill="FFFFFF"/>
        </w:rPr>
        <w:t>:</w:t>
      </w:r>
      <w:proofErr w:type="gramEnd"/>
      <w:r w:rsidR="00BA2193">
        <w:rPr>
          <w:rFonts w:ascii="Verdana" w:hAnsi="Verdana"/>
          <w:color w:val="000033"/>
          <w:sz w:val="17"/>
          <w:szCs w:val="17"/>
        </w:rPr>
        <w:br/>
      </w:r>
      <w:r w:rsidR="00BA2193">
        <w:rPr>
          <w:rFonts w:ascii="Verdana" w:hAnsi="Verdana"/>
          <w:color w:val="000033"/>
          <w:sz w:val="17"/>
          <w:szCs w:val="17"/>
          <w:shd w:val="clear" w:color="auto" w:fill="FFFFFF"/>
        </w:rPr>
        <w:t>Page 4, line 114: replace "</w:t>
      </w:r>
      <w:proofErr w:type="spellStart"/>
      <w:r w:rsidR="00BA2193">
        <w:rPr>
          <w:rFonts w:ascii="Verdana" w:hAnsi="Verdana"/>
          <w:color w:val="000033"/>
          <w:sz w:val="17"/>
          <w:szCs w:val="17"/>
          <w:shd w:val="clear" w:color="auto" w:fill="FFFFFF"/>
        </w:rPr>
        <w:t>capnorgraphy</w:t>
      </w:r>
      <w:proofErr w:type="spellEnd"/>
      <w:r w:rsidR="00BA2193">
        <w:rPr>
          <w:rFonts w:ascii="Verdana" w:hAnsi="Verdana"/>
          <w:color w:val="000033"/>
          <w:sz w:val="17"/>
          <w:szCs w:val="17"/>
          <w:shd w:val="clear" w:color="auto" w:fill="FFFFFF"/>
        </w:rPr>
        <w:t>" with "capnography"</w:t>
      </w:r>
    </w:p>
    <w:p w:rsidR="00582DA0" w:rsidRDefault="00BA2193">
      <w:pPr>
        <w:rPr>
          <w:rFonts w:ascii="Verdana" w:hAnsi="Verdana"/>
          <w:color w:val="1F4E79" w:themeColor="accent1" w:themeShade="80"/>
          <w:sz w:val="17"/>
          <w:szCs w:val="17"/>
          <w:shd w:val="clear" w:color="auto" w:fill="FFFFFF"/>
        </w:rPr>
      </w:pPr>
      <w:r w:rsidRPr="00BA2193">
        <w:rPr>
          <w:rFonts w:ascii="Verdana" w:hAnsi="Verdana"/>
          <w:color w:val="1F4E79" w:themeColor="accent1" w:themeShade="80"/>
          <w:sz w:val="17"/>
          <w:szCs w:val="17"/>
          <w:shd w:val="clear" w:color="auto" w:fill="FFFFFF"/>
        </w:rPr>
        <w:t>This is completed.</w:t>
      </w:r>
    </w:p>
    <w:p w:rsidR="00582DA0" w:rsidRDefault="00582DA0">
      <w:pPr>
        <w:rPr>
          <w:rFonts w:ascii="Verdana" w:hAnsi="Verdana"/>
          <w:color w:val="1F4E79" w:themeColor="accent1" w:themeShade="80"/>
          <w:sz w:val="17"/>
          <w:szCs w:val="17"/>
          <w:shd w:val="clear" w:color="auto" w:fill="FFFFFF"/>
        </w:rPr>
      </w:pPr>
    </w:p>
    <w:p w:rsidR="00BA2193" w:rsidRPr="00BA2193" w:rsidRDefault="00582DA0">
      <w:pPr>
        <w:rPr>
          <w:color w:val="1F4E79" w:themeColor="accent1" w:themeShade="80"/>
        </w:rPr>
      </w:pPr>
      <w:r>
        <w:rPr>
          <w:color w:val="1F4E79" w:themeColor="accent1" w:themeShade="80"/>
        </w:rPr>
        <w:fldChar w:fldCharType="begin"/>
      </w:r>
      <w:r>
        <w:rPr>
          <w:color w:val="1F4E79" w:themeColor="accent1" w:themeShade="80"/>
        </w:rPr>
        <w:instrText xml:space="preserve"> ADDIN EN.REFLIST </w:instrText>
      </w:r>
      <w:r>
        <w:rPr>
          <w:color w:val="1F4E79" w:themeColor="accent1" w:themeShade="80"/>
        </w:rPr>
        <w:fldChar w:fldCharType="separate"/>
      </w:r>
      <w:r>
        <w:rPr>
          <w:color w:val="1F4E79" w:themeColor="accent1" w:themeShade="80"/>
        </w:rPr>
        <w:fldChar w:fldCharType="end"/>
      </w:r>
    </w:p>
    <w:sectPr w:rsidR="00BA2193" w:rsidRPr="00BA2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2xvrw5aspwtvet50a5t0sbt9tpp2dft2ef&quot;&gt;Main Manuscript Library&lt;record-ids&gt;&lt;item&gt;4004&lt;/item&gt;&lt;/record-ids&gt;&lt;/item&gt;&lt;/Libraries&gt;"/>
  </w:docVars>
  <w:rsids>
    <w:rsidRoot w:val="00BA2193"/>
    <w:rsid w:val="00012286"/>
    <w:rsid w:val="00017B4D"/>
    <w:rsid w:val="00177DEF"/>
    <w:rsid w:val="00235455"/>
    <w:rsid w:val="00235D43"/>
    <w:rsid w:val="00344321"/>
    <w:rsid w:val="00582DA0"/>
    <w:rsid w:val="00843EBF"/>
    <w:rsid w:val="009466F2"/>
    <w:rsid w:val="00A6781C"/>
    <w:rsid w:val="00B84494"/>
    <w:rsid w:val="00BA2193"/>
    <w:rsid w:val="00C3155E"/>
    <w:rsid w:val="00D8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794F7-DFF5-4D49-AAC1-A7524ED8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2193"/>
    <w:rPr>
      <w:b/>
      <w:bCs/>
    </w:rPr>
  </w:style>
  <w:style w:type="character" w:styleId="Emphasis">
    <w:name w:val="Emphasis"/>
    <w:basedOn w:val="DefaultParagraphFont"/>
    <w:uiPriority w:val="20"/>
    <w:qFormat/>
    <w:rsid w:val="00BA2193"/>
    <w:rPr>
      <w:i/>
      <w:iCs/>
    </w:rPr>
  </w:style>
  <w:style w:type="paragraph" w:styleId="BalloonText">
    <w:name w:val="Balloon Text"/>
    <w:basedOn w:val="Normal"/>
    <w:link w:val="BalloonTextChar"/>
    <w:uiPriority w:val="99"/>
    <w:semiHidden/>
    <w:unhideWhenUsed/>
    <w:rsid w:val="0058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DA0"/>
    <w:rPr>
      <w:rFonts w:ascii="Segoe UI" w:hAnsi="Segoe UI" w:cs="Segoe UI"/>
      <w:sz w:val="18"/>
      <w:szCs w:val="18"/>
    </w:rPr>
  </w:style>
  <w:style w:type="paragraph" w:customStyle="1" w:styleId="EndNoteBibliographyTitle">
    <w:name w:val="EndNote Bibliography Title"/>
    <w:basedOn w:val="Normal"/>
    <w:link w:val="EndNoteBibliographyTitleChar"/>
    <w:rsid w:val="00582DA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82DA0"/>
    <w:rPr>
      <w:rFonts w:ascii="Calibri" w:hAnsi="Calibri"/>
      <w:noProof/>
    </w:rPr>
  </w:style>
  <w:style w:type="paragraph" w:customStyle="1" w:styleId="EndNoteBibliography">
    <w:name w:val="EndNote Bibliography"/>
    <w:basedOn w:val="Normal"/>
    <w:link w:val="EndNoteBibliographyChar"/>
    <w:rsid w:val="00582DA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82DA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Melissa</dc:creator>
  <cp:keywords/>
  <dc:description/>
  <cp:lastModifiedBy>Bates, Melissa</cp:lastModifiedBy>
  <cp:revision>4</cp:revision>
  <dcterms:created xsi:type="dcterms:W3CDTF">2018-07-02T20:08:00Z</dcterms:created>
  <dcterms:modified xsi:type="dcterms:W3CDTF">2018-07-02T21:52:00Z</dcterms:modified>
</cp:coreProperties>
</file>