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A354F" w:rsidRDefault="00053B94">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Submission ID #: </w:t>
      </w:r>
      <w:bookmarkStart w:id="0" w:name="_GoBack"/>
      <w:r>
        <w:rPr>
          <w:rFonts w:ascii="Helvetica" w:hAnsi="Helvetica"/>
          <w:b/>
          <w:bCs/>
          <w:i w:val="0"/>
          <w:iCs w:val="0"/>
          <w:sz w:val="22"/>
          <w:szCs w:val="22"/>
        </w:rPr>
        <w:t>58187</w:t>
      </w:r>
      <w:bookmarkEnd w:id="0"/>
    </w:p>
    <w:p w:rsidR="003A354F" w:rsidRDefault="00053B94">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Editor Name: Laura </w:t>
      </w:r>
      <w:proofErr w:type="spellStart"/>
      <w:r>
        <w:rPr>
          <w:rFonts w:ascii="Helvetica" w:hAnsi="Helvetica"/>
          <w:b/>
          <w:bCs/>
          <w:i w:val="0"/>
          <w:iCs w:val="0"/>
          <w:sz w:val="22"/>
          <w:szCs w:val="22"/>
        </w:rPr>
        <w:t>Rigolo</w:t>
      </w:r>
      <w:proofErr w:type="spellEnd"/>
    </w:p>
    <w:p w:rsidR="003A354F" w:rsidRDefault="00053B94">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Videographer name:</w:t>
      </w:r>
      <w:r>
        <w:rPr>
          <w:rFonts w:ascii="Arial" w:hAnsi="Arial"/>
          <w:sz w:val="20"/>
          <w:szCs w:val="20"/>
        </w:rPr>
        <w:t xml:space="preserve"> Jeffrey </w:t>
      </w:r>
      <w:proofErr w:type="spellStart"/>
      <w:r>
        <w:rPr>
          <w:rFonts w:ascii="Arial" w:hAnsi="Arial"/>
          <w:sz w:val="20"/>
          <w:szCs w:val="20"/>
        </w:rPr>
        <w:t>Jousan</w:t>
      </w:r>
      <w:proofErr w:type="spellEnd"/>
    </w:p>
    <w:p w:rsidR="003A354F" w:rsidRDefault="00053B94">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9/13/18</w:t>
      </w:r>
    </w:p>
    <w:p w:rsidR="003A354F" w:rsidRDefault="00053B94">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Link: </w:t>
      </w:r>
      <w:hyperlink r:id="rId8" w:history="1">
        <w:r>
          <w:rPr>
            <w:rStyle w:val="Hyperlink0"/>
          </w:rPr>
          <w:t>http://www.jove.com/files_upload.php?src=17747083</w:t>
        </w:r>
      </w:hyperlink>
    </w:p>
    <w:p w:rsidR="003A354F" w:rsidRDefault="003A354F">
      <w:pPr>
        <w:pStyle w:val="BodyText"/>
        <w:outlineLvl w:val="0"/>
        <w:rPr>
          <w:rFonts w:ascii="Helvetica" w:eastAsia="Helvetica" w:hAnsi="Helvetica" w:cs="Helvetica"/>
          <w:b/>
          <w:bCs/>
          <w:i w:val="0"/>
          <w:iCs w:val="0"/>
          <w:sz w:val="22"/>
          <w:szCs w:val="22"/>
        </w:rPr>
      </w:pPr>
    </w:p>
    <w:p w:rsidR="003A354F" w:rsidRDefault="00053B94">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rsidR="003A354F" w:rsidRDefault="00053B94">
      <w:pPr>
        <w:pStyle w:val="BodyText"/>
        <w:rPr>
          <w:rFonts w:ascii="Helvetica" w:eastAsia="Helvetica" w:hAnsi="Helvetica" w:cs="Helvetica"/>
          <w:vertAlign w:val="superscript"/>
        </w:rPr>
      </w:pPr>
      <w:r>
        <w:rPr>
          <w:rFonts w:ascii="Helvetica" w:hAnsi="Helvetica"/>
        </w:rPr>
        <w:t>Wataru Sato</w:t>
      </w:r>
      <w:r>
        <w:rPr>
          <w:rFonts w:ascii="Helvetica" w:hAnsi="Helvetica"/>
          <w:vertAlign w:val="superscript"/>
        </w:rPr>
        <w:t>1+</w:t>
      </w:r>
      <w:r>
        <w:rPr>
          <w:rFonts w:ascii="Helvetica" w:hAnsi="Helvetica"/>
        </w:rPr>
        <w:t xml:space="preserve">, </w:t>
      </w:r>
      <w:proofErr w:type="spellStart"/>
      <w:r>
        <w:rPr>
          <w:rFonts w:ascii="Helvetica" w:hAnsi="Helvetica"/>
        </w:rPr>
        <w:t>Takanori</w:t>
      </w:r>
      <w:proofErr w:type="spellEnd"/>
      <w:r>
        <w:rPr>
          <w:rFonts w:ascii="Helvetica" w:hAnsi="Helvetica"/>
        </w:rPr>
        <w:t xml:space="preserve"> Kochiyama</w:t>
      </w:r>
      <w:r>
        <w:rPr>
          <w:rFonts w:ascii="Helvetica" w:hAnsi="Helvetica"/>
          <w:vertAlign w:val="superscript"/>
        </w:rPr>
        <w:t>2+</w:t>
      </w:r>
      <w:r>
        <w:rPr>
          <w:rFonts w:ascii="Helvetica" w:hAnsi="Helvetica"/>
        </w:rPr>
        <w:t>, Shota Uono</w:t>
      </w:r>
      <w:r>
        <w:rPr>
          <w:rFonts w:ascii="Helvetica" w:hAnsi="Helvetica"/>
          <w:vertAlign w:val="superscript"/>
        </w:rPr>
        <w:t>3</w:t>
      </w:r>
      <w:r>
        <w:rPr>
          <w:rFonts w:ascii="Helvetica" w:hAnsi="Helvetica"/>
        </w:rPr>
        <w:t xml:space="preserve">, </w:t>
      </w:r>
      <w:proofErr w:type="spellStart"/>
      <w:r>
        <w:rPr>
          <w:rFonts w:ascii="Helvetica" w:hAnsi="Helvetica"/>
        </w:rPr>
        <w:t>Naotaka</w:t>
      </w:r>
      <w:proofErr w:type="spellEnd"/>
      <w:r>
        <w:rPr>
          <w:rFonts w:ascii="Helvetica" w:hAnsi="Helvetica"/>
        </w:rPr>
        <w:t xml:space="preserve"> Usui</w:t>
      </w:r>
      <w:r>
        <w:rPr>
          <w:rFonts w:ascii="Helvetica" w:hAnsi="Helvetica"/>
          <w:vertAlign w:val="superscript"/>
        </w:rPr>
        <w:t>4</w:t>
      </w:r>
      <w:r>
        <w:rPr>
          <w:rFonts w:ascii="Helvetica" w:hAnsi="Helvetica"/>
        </w:rPr>
        <w:t>, Akihiko Kondo</w:t>
      </w:r>
      <w:r>
        <w:rPr>
          <w:rFonts w:ascii="Helvetica" w:hAnsi="Helvetica"/>
          <w:vertAlign w:val="superscript"/>
        </w:rPr>
        <w:t>5</w:t>
      </w:r>
      <w:r>
        <w:rPr>
          <w:rFonts w:ascii="Helvetica" w:hAnsi="Helvetica"/>
        </w:rPr>
        <w:t>, Kazumi Matsuda</w:t>
      </w:r>
      <w:r>
        <w:rPr>
          <w:rFonts w:ascii="Helvetica" w:hAnsi="Helvetica"/>
          <w:vertAlign w:val="superscript"/>
        </w:rPr>
        <w:t>5</w:t>
      </w:r>
      <w:r>
        <w:rPr>
          <w:rFonts w:ascii="Helvetica" w:hAnsi="Helvetica"/>
        </w:rPr>
        <w:t>, Keiko Usui</w:t>
      </w:r>
      <w:r>
        <w:rPr>
          <w:rFonts w:ascii="Helvetica" w:hAnsi="Helvetica"/>
          <w:vertAlign w:val="superscript"/>
        </w:rPr>
        <w:t>6</w:t>
      </w:r>
      <w:r>
        <w:rPr>
          <w:rFonts w:ascii="Helvetica" w:hAnsi="Helvetica"/>
        </w:rPr>
        <w:t xml:space="preserve">, </w:t>
      </w:r>
      <w:proofErr w:type="spellStart"/>
      <w:r>
        <w:rPr>
          <w:rFonts w:ascii="Helvetica" w:hAnsi="Helvetica"/>
        </w:rPr>
        <w:t>Motomi</w:t>
      </w:r>
      <w:proofErr w:type="spellEnd"/>
      <w:r>
        <w:rPr>
          <w:rFonts w:ascii="Helvetica" w:hAnsi="Helvetica"/>
        </w:rPr>
        <w:t xml:space="preserve"> Toichi</w:t>
      </w:r>
      <w:r>
        <w:rPr>
          <w:rFonts w:ascii="Helvetica" w:hAnsi="Helvetica"/>
          <w:vertAlign w:val="superscript"/>
        </w:rPr>
        <w:t>7</w:t>
      </w:r>
      <w:r>
        <w:rPr>
          <w:rFonts w:ascii="Helvetica" w:hAnsi="Helvetica"/>
        </w:rPr>
        <w:t xml:space="preserve">, and </w:t>
      </w:r>
      <w:proofErr w:type="spellStart"/>
      <w:r>
        <w:rPr>
          <w:rFonts w:ascii="Helvetica" w:hAnsi="Helvetica"/>
        </w:rPr>
        <w:t>Yushi</w:t>
      </w:r>
      <w:proofErr w:type="spellEnd"/>
      <w:r>
        <w:rPr>
          <w:rFonts w:ascii="Helvetica" w:hAnsi="Helvetica"/>
        </w:rPr>
        <w:t xml:space="preserve"> Inoue</w:t>
      </w:r>
      <w:r>
        <w:rPr>
          <w:rFonts w:ascii="Helvetica" w:hAnsi="Helvetica"/>
          <w:vertAlign w:val="superscript"/>
        </w:rPr>
        <w:t>5</w:t>
      </w:r>
    </w:p>
    <w:p w:rsidR="003A354F" w:rsidRDefault="003A354F">
      <w:pPr>
        <w:pStyle w:val="BodyText"/>
        <w:rPr>
          <w:rFonts w:ascii="Helvetica" w:eastAsia="Helvetica" w:hAnsi="Helvetica" w:cs="Helvetica"/>
          <w:vertAlign w:val="superscript"/>
        </w:rPr>
      </w:pPr>
    </w:p>
    <w:p w:rsidR="003A354F" w:rsidRDefault="00053B94">
      <w:pPr>
        <w:pStyle w:val="BodyText"/>
        <w:rPr>
          <w:rFonts w:ascii="Helvetica" w:eastAsia="Helvetica" w:hAnsi="Helvetica" w:cs="Helvetica"/>
        </w:rPr>
      </w:pPr>
      <w:r>
        <w:rPr>
          <w:rFonts w:ascii="Helvetica" w:hAnsi="Helvetica"/>
          <w:vertAlign w:val="superscript"/>
        </w:rPr>
        <w:t>+</w:t>
      </w:r>
      <w:r>
        <w:rPr>
          <w:rFonts w:eastAsia="ＭＳ ゴシック" w:hint="eastAsia"/>
          <w:i w:val="0"/>
          <w:iCs w:val="0"/>
          <w:vertAlign w:val="superscript"/>
        </w:rPr>
        <w:t xml:space="preserve">　</w:t>
      </w:r>
      <w:r>
        <w:rPr>
          <w:rFonts w:ascii="Helvetica" w:hAnsi="Helvetica"/>
        </w:rPr>
        <w:t>equal contributors</w:t>
      </w:r>
    </w:p>
    <w:p w:rsidR="003A354F" w:rsidRDefault="003A354F">
      <w:pPr>
        <w:pStyle w:val="BodyText"/>
        <w:rPr>
          <w:rFonts w:ascii="Helvetica" w:eastAsia="Helvetica" w:hAnsi="Helvetica" w:cs="Helvetica"/>
          <w:vertAlign w:val="superscript"/>
        </w:rPr>
      </w:pPr>
    </w:p>
    <w:p w:rsidR="003A354F" w:rsidRDefault="00053B94">
      <w:pPr>
        <w:pStyle w:val="BodyText"/>
        <w:rPr>
          <w:rFonts w:ascii="Helvetica" w:eastAsia="Helvetica" w:hAnsi="Helvetica" w:cs="Helvetica"/>
        </w:rPr>
      </w:pPr>
      <w:r>
        <w:rPr>
          <w:rFonts w:ascii="Helvetica" w:hAnsi="Helvetica"/>
          <w:vertAlign w:val="superscript"/>
        </w:rPr>
        <w:t>1</w:t>
      </w:r>
      <w:r>
        <w:rPr>
          <w:rFonts w:ascii="Helvetica" w:hAnsi="Helvetica"/>
        </w:rPr>
        <w:t xml:space="preserve"> </w:t>
      </w:r>
      <w:proofErr w:type="spellStart"/>
      <w:r>
        <w:rPr>
          <w:rFonts w:ascii="Helvetica" w:hAnsi="Helvetica"/>
        </w:rPr>
        <w:t>Kokoro</w:t>
      </w:r>
      <w:proofErr w:type="spellEnd"/>
      <w:r>
        <w:rPr>
          <w:rFonts w:ascii="Helvetica" w:hAnsi="Helvetica"/>
        </w:rPr>
        <w:t xml:space="preserve"> Research Center, Kyoto University, Sakyo, Kyoto, Japan</w:t>
      </w:r>
    </w:p>
    <w:p w:rsidR="003A354F" w:rsidRDefault="00053B94">
      <w:pPr>
        <w:pStyle w:val="BodyText"/>
        <w:rPr>
          <w:rFonts w:ascii="Helvetica" w:eastAsia="Helvetica" w:hAnsi="Helvetica" w:cs="Helvetica"/>
        </w:rPr>
      </w:pPr>
      <w:r>
        <w:rPr>
          <w:rFonts w:ascii="Helvetica" w:hAnsi="Helvetica"/>
          <w:vertAlign w:val="superscript"/>
        </w:rPr>
        <w:t>2</w:t>
      </w:r>
      <w:r>
        <w:rPr>
          <w:rFonts w:ascii="Helvetica" w:hAnsi="Helvetica"/>
        </w:rPr>
        <w:t xml:space="preserve"> Brain Activity Imaging Center, Advanced Telecommunications Research Institute International, Seika, </w:t>
      </w:r>
      <w:proofErr w:type="spellStart"/>
      <w:r>
        <w:rPr>
          <w:rFonts w:ascii="Helvetica" w:hAnsi="Helvetica"/>
        </w:rPr>
        <w:t>Soraku</w:t>
      </w:r>
      <w:proofErr w:type="spellEnd"/>
      <w:r>
        <w:rPr>
          <w:rFonts w:ascii="Helvetica" w:hAnsi="Helvetica"/>
        </w:rPr>
        <w:t>, Kyoto, Japan</w:t>
      </w:r>
    </w:p>
    <w:p w:rsidR="003A354F" w:rsidRDefault="00053B94">
      <w:pPr>
        <w:pStyle w:val="BodyText"/>
        <w:rPr>
          <w:rFonts w:ascii="Helvetica" w:eastAsia="Helvetica" w:hAnsi="Helvetica" w:cs="Helvetica"/>
        </w:rPr>
      </w:pPr>
      <w:r>
        <w:rPr>
          <w:rFonts w:ascii="Helvetica" w:hAnsi="Helvetica"/>
          <w:vertAlign w:val="superscript"/>
        </w:rPr>
        <w:t>3</w:t>
      </w:r>
      <w:r>
        <w:rPr>
          <w:rFonts w:ascii="Helvetica" w:hAnsi="Helvetica"/>
        </w:rPr>
        <w:t xml:space="preserve"> Department of Neurodevelopmental Psychiatry, Habilitation and Rehabilitation, Graduate School of Medicine, Kyoto University, Sakyo, Kyoto, Japan</w:t>
      </w:r>
    </w:p>
    <w:p w:rsidR="003A354F" w:rsidRDefault="00053B94">
      <w:pPr>
        <w:pStyle w:val="BodyText"/>
        <w:rPr>
          <w:rFonts w:ascii="Helvetica" w:eastAsia="Helvetica" w:hAnsi="Helvetica" w:cs="Helvetica"/>
        </w:rPr>
      </w:pPr>
      <w:r>
        <w:rPr>
          <w:rFonts w:ascii="Helvetica" w:hAnsi="Helvetica"/>
          <w:vertAlign w:val="superscript"/>
        </w:rPr>
        <w:t>4,5</w:t>
      </w:r>
      <w:r>
        <w:rPr>
          <w:rFonts w:ascii="Helvetica" w:hAnsi="Helvetica"/>
        </w:rPr>
        <w:t xml:space="preserve"> National Epilepsy Center, Shizuoka Institute of Epilepsy and Neurological Disorders, Shizuoka, Japan</w:t>
      </w:r>
    </w:p>
    <w:p w:rsidR="003A354F" w:rsidRDefault="00053B94">
      <w:pPr>
        <w:pStyle w:val="BodyText"/>
        <w:rPr>
          <w:rFonts w:ascii="Helvetica" w:eastAsia="Helvetica" w:hAnsi="Helvetica" w:cs="Helvetica"/>
        </w:rPr>
      </w:pPr>
      <w:r>
        <w:rPr>
          <w:rFonts w:ascii="Helvetica" w:hAnsi="Helvetica"/>
          <w:vertAlign w:val="superscript"/>
        </w:rPr>
        <w:t>6</w:t>
      </w:r>
      <w:r>
        <w:rPr>
          <w:rFonts w:ascii="Helvetica" w:hAnsi="Helvetica"/>
        </w:rPr>
        <w:t xml:space="preserve"> Department of System Neuroscience, Sapporo Medical University, Chuo, Sapporo, Japan</w:t>
      </w:r>
    </w:p>
    <w:p w:rsidR="003A354F" w:rsidRDefault="00053B94">
      <w:pPr>
        <w:pStyle w:val="BodyText"/>
        <w:rPr>
          <w:rFonts w:ascii="Helvetica" w:eastAsia="Helvetica" w:hAnsi="Helvetica" w:cs="Helvetica"/>
        </w:rPr>
      </w:pPr>
      <w:r>
        <w:rPr>
          <w:rFonts w:ascii="Helvetica" w:hAnsi="Helvetica"/>
          <w:vertAlign w:val="superscript"/>
        </w:rPr>
        <w:t>7</w:t>
      </w:r>
      <w:r>
        <w:rPr>
          <w:rFonts w:ascii="Helvetica" w:hAnsi="Helvetica"/>
        </w:rPr>
        <w:t xml:space="preserve"> Faculty of Human Health Science, Graduate School of Medicine, Kyoto University, Sakyo, Kyoto, Japan</w:t>
      </w:r>
    </w:p>
    <w:p w:rsidR="003A354F" w:rsidRDefault="003A354F">
      <w:pPr>
        <w:pStyle w:val="Default"/>
        <w:rPr>
          <w:rFonts w:ascii="Helvetica" w:eastAsia="Helvetica" w:hAnsi="Helvetica" w:cs="Helvetica"/>
        </w:rPr>
      </w:pPr>
    </w:p>
    <w:p w:rsidR="003A354F" w:rsidRDefault="003A354F">
      <w:pPr>
        <w:pStyle w:val="Default"/>
        <w:rPr>
          <w:rFonts w:ascii="Helvetica" w:eastAsia="Helvetica" w:hAnsi="Helvetica" w:cs="Helvetica"/>
        </w:rPr>
      </w:pPr>
    </w:p>
    <w:p w:rsidR="003A354F" w:rsidRDefault="00053B94">
      <w:pPr>
        <w:pStyle w:val="BodyText"/>
        <w:rPr>
          <w:rFonts w:ascii="Helvetica" w:eastAsia="Helvetica" w:hAnsi="Helvetica" w:cs="Helvetica"/>
          <w:b/>
          <w:bCs/>
          <w:sz w:val="28"/>
          <w:szCs w:val="28"/>
        </w:rPr>
      </w:pPr>
      <w:r>
        <w:rPr>
          <w:rFonts w:ascii="Helvetica" w:hAnsi="Helvetica"/>
          <w:b/>
          <w:bCs/>
          <w:sz w:val="28"/>
          <w:szCs w:val="28"/>
        </w:rPr>
        <w:t xml:space="preserve">Title: </w:t>
      </w:r>
    </w:p>
    <w:p w:rsidR="003A354F" w:rsidRDefault="00053B94">
      <w:pPr>
        <w:pStyle w:val="BodyText"/>
        <w:rPr>
          <w:rFonts w:ascii="Helvetica" w:eastAsia="Helvetica" w:hAnsi="Helvetica" w:cs="Helvetica"/>
          <w:kern w:val="2"/>
        </w:rPr>
      </w:pPr>
      <w:r>
        <w:rPr>
          <w:rFonts w:ascii="Helvetica" w:hAnsi="Helvetica"/>
          <w:kern w:val="2"/>
        </w:rPr>
        <w:t>Analyzing Neural Activity and Connectivity Using Intracranial EEG Data with SPM Software</w:t>
      </w:r>
    </w:p>
    <w:p w:rsidR="003A354F" w:rsidRDefault="003A354F">
      <w:pPr>
        <w:outlineLvl w:val="0"/>
        <w:rPr>
          <w:rFonts w:ascii="Helvetica" w:eastAsia="Helvetica" w:hAnsi="Helvetica" w:cs="Helvetica"/>
          <w:b/>
          <w:bCs/>
          <w:sz w:val="22"/>
          <w:szCs w:val="22"/>
        </w:rPr>
      </w:pPr>
    </w:p>
    <w:p w:rsidR="003A354F" w:rsidRDefault="003A354F">
      <w:pPr>
        <w:outlineLvl w:val="0"/>
        <w:rPr>
          <w:rFonts w:ascii="Helvetica" w:eastAsia="Helvetica" w:hAnsi="Helvetica" w:cs="Helvetica"/>
          <w:b/>
          <w:bCs/>
          <w:sz w:val="22"/>
          <w:szCs w:val="22"/>
        </w:rPr>
      </w:pPr>
    </w:p>
    <w:p w:rsidR="003A354F" w:rsidRDefault="003A354F">
      <w:pPr>
        <w:outlineLvl w:val="0"/>
        <w:rPr>
          <w:rFonts w:ascii="Helvetica" w:eastAsia="Helvetica" w:hAnsi="Helvetica" w:cs="Helvetica"/>
          <w:b/>
          <w:bCs/>
          <w:sz w:val="22"/>
          <w:szCs w:val="22"/>
        </w:rPr>
      </w:pPr>
    </w:p>
    <w:p w:rsidR="003A354F" w:rsidRDefault="00053B94">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rsidR="003A354F" w:rsidRDefault="00053B94">
      <w:pPr>
        <w:pStyle w:val="BodyText"/>
        <w:rPr>
          <w:rFonts w:ascii="Helvetica" w:eastAsia="Helvetica" w:hAnsi="Helvetica" w:cs="Helvetica"/>
        </w:rPr>
      </w:pPr>
      <w:r>
        <w:rPr>
          <w:rFonts w:ascii="Helvetica" w:hAnsi="Helvetica"/>
        </w:rPr>
        <w:t xml:space="preserve">Wataru Sato: </w:t>
      </w:r>
      <w:hyperlink r:id="rId9" w:history="1">
        <w:r>
          <w:rPr>
            <w:rStyle w:val="Hyperlink1"/>
          </w:rPr>
          <w:t>sato.wataru.4v@kyoto-u.ac.jp</w:t>
        </w:r>
      </w:hyperlink>
    </w:p>
    <w:p w:rsidR="003A354F" w:rsidRDefault="00053B94">
      <w:pPr>
        <w:pStyle w:val="BodyText"/>
        <w:rPr>
          <w:rFonts w:ascii="Helvetica" w:eastAsia="Helvetica" w:hAnsi="Helvetica" w:cs="Helvetica"/>
        </w:rPr>
      </w:pPr>
      <w:proofErr w:type="spellStart"/>
      <w:r>
        <w:rPr>
          <w:rFonts w:ascii="Helvetica" w:hAnsi="Helvetica"/>
        </w:rPr>
        <w:t>Naotaka</w:t>
      </w:r>
      <w:proofErr w:type="spellEnd"/>
      <w:r>
        <w:rPr>
          <w:rFonts w:ascii="Helvetica" w:hAnsi="Helvetica"/>
        </w:rPr>
        <w:t xml:space="preserve"> </w:t>
      </w:r>
      <w:proofErr w:type="spellStart"/>
      <w:r>
        <w:rPr>
          <w:rFonts w:ascii="Helvetica" w:hAnsi="Helvetica"/>
        </w:rPr>
        <w:t>Usui</w:t>
      </w:r>
      <w:proofErr w:type="spellEnd"/>
      <w:r>
        <w:rPr>
          <w:rFonts w:ascii="Helvetica" w:hAnsi="Helvetica"/>
        </w:rPr>
        <w:t xml:space="preserve">: </w:t>
      </w:r>
      <w:hyperlink r:id="rId10" w:history="1">
        <w:r>
          <w:rPr>
            <w:rStyle w:val="Hyperlink1"/>
          </w:rPr>
          <w:t>n-usui@shizuokamind.org</w:t>
        </w:r>
      </w:hyperlink>
    </w:p>
    <w:p w:rsidR="003A354F" w:rsidRDefault="003A354F">
      <w:pPr>
        <w:outlineLvl w:val="0"/>
        <w:rPr>
          <w:rFonts w:ascii="Helvetica" w:eastAsia="Helvetica" w:hAnsi="Helvetica" w:cs="Helvetica"/>
          <w:b/>
          <w:bCs/>
          <w:sz w:val="22"/>
          <w:szCs w:val="22"/>
        </w:rPr>
      </w:pPr>
    </w:p>
    <w:p w:rsidR="003A354F" w:rsidRDefault="003A354F">
      <w:pPr>
        <w:outlineLvl w:val="0"/>
        <w:rPr>
          <w:rFonts w:ascii="Helvetica" w:eastAsia="Helvetica" w:hAnsi="Helvetica" w:cs="Helvetica"/>
          <w:b/>
          <w:bCs/>
          <w:sz w:val="22"/>
          <w:szCs w:val="22"/>
        </w:rPr>
      </w:pPr>
    </w:p>
    <w:p w:rsidR="003A354F" w:rsidRDefault="00053B94">
      <w:pPr>
        <w:outlineLvl w:val="0"/>
        <w:rPr>
          <w:rFonts w:ascii="Helvetica" w:eastAsia="Helvetica" w:hAnsi="Helvetica" w:cs="Helvetica"/>
          <w:b/>
          <w:bCs/>
          <w:sz w:val="22"/>
          <w:szCs w:val="22"/>
        </w:rPr>
      </w:pPr>
      <w:r>
        <w:rPr>
          <w:rFonts w:ascii="Helvetica" w:hAnsi="Helvetica"/>
          <w:b/>
          <w:bCs/>
          <w:sz w:val="22"/>
          <w:szCs w:val="22"/>
        </w:rPr>
        <w:t xml:space="preserve">Co-authors:  </w:t>
      </w:r>
      <w:proofErr w:type="spellStart"/>
      <w:r>
        <w:rPr>
          <w:rFonts w:ascii="Helvetica" w:hAnsi="Helvetica"/>
        </w:rPr>
        <w:t>Takanori</w:t>
      </w:r>
      <w:proofErr w:type="spellEnd"/>
      <w:r>
        <w:rPr>
          <w:rFonts w:ascii="Helvetica" w:hAnsi="Helvetica"/>
        </w:rPr>
        <w:t xml:space="preserve"> </w:t>
      </w:r>
      <w:proofErr w:type="spellStart"/>
      <w:r>
        <w:rPr>
          <w:rFonts w:ascii="Helvetica" w:hAnsi="Helvetica"/>
        </w:rPr>
        <w:t>Kochiyama</w:t>
      </w:r>
      <w:proofErr w:type="spellEnd"/>
      <w:r>
        <w:rPr>
          <w:rFonts w:ascii="Helvetica" w:hAnsi="Helvetica"/>
        </w:rPr>
        <w:t xml:space="preserve">, Shota </w:t>
      </w:r>
      <w:proofErr w:type="spellStart"/>
      <w:r>
        <w:rPr>
          <w:rFonts w:ascii="Helvetica" w:hAnsi="Helvetica"/>
        </w:rPr>
        <w:t>Uono</w:t>
      </w:r>
      <w:proofErr w:type="spellEnd"/>
      <w:r>
        <w:rPr>
          <w:rFonts w:ascii="Helvetica" w:hAnsi="Helvetica"/>
        </w:rPr>
        <w:t xml:space="preserve">, Akihiko Kondo, Kazumi Matsuda, Keiko </w:t>
      </w:r>
      <w:proofErr w:type="spellStart"/>
      <w:r>
        <w:rPr>
          <w:rFonts w:ascii="Helvetica" w:hAnsi="Helvetica"/>
        </w:rPr>
        <w:t>Usui</w:t>
      </w:r>
      <w:proofErr w:type="spellEnd"/>
      <w:r>
        <w:rPr>
          <w:rFonts w:ascii="Helvetica" w:hAnsi="Helvetica"/>
        </w:rPr>
        <w:t xml:space="preserve">, </w:t>
      </w:r>
      <w:proofErr w:type="spellStart"/>
      <w:r>
        <w:rPr>
          <w:rFonts w:ascii="Helvetica" w:hAnsi="Helvetica"/>
        </w:rPr>
        <w:t>Motomi</w:t>
      </w:r>
      <w:proofErr w:type="spellEnd"/>
      <w:r>
        <w:rPr>
          <w:rFonts w:ascii="Helvetica" w:hAnsi="Helvetica"/>
        </w:rPr>
        <w:t xml:space="preserve"> </w:t>
      </w:r>
      <w:proofErr w:type="spellStart"/>
      <w:r>
        <w:rPr>
          <w:rFonts w:ascii="Helvetica" w:hAnsi="Helvetica"/>
        </w:rPr>
        <w:t>Toichi</w:t>
      </w:r>
      <w:proofErr w:type="spellEnd"/>
      <w:r>
        <w:rPr>
          <w:rFonts w:ascii="Helvetica" w:hAnsi="Helvetica"/>
        </w:rPr>
        <w:t xml:space="preserve">, </w:t>
      </w:r>
      <w:proofErr w:type="spellStart"/>
      <w:r>
        <w:rPr>
          <w:rFonts w:ascii="Helvetica" w:hAnsi="Helvetica"/>
        </w:rPr>
        <w:t>Yushi</w:t>
      </w:r>
      <w:proofErr w:type="spellEnd"/>
      <w:r>
        <w:rPr>
          <w:rFonts w:ascii="Helvetica" w:hAnsi="Helvetica"/>
        </w:rPr>
        <w:t xml:space="preserve"> Inoue</w:t>
      </w: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053B94">
      <w:pPr>
        <w:spacing w:before="120"/>
        <w:rPr>
          <w:rFonts w:ascii="Helvetica" w:eastAsia="Helvetica" w:hAnsi="Helvetica" w:cs="Helvetica"/>
          <w:b/>
          <w:bCs/>
          <w:sz w:val="22"/>
          <w:szCs w:val="22"/>
        </w:rPr>
      </w:pPr>
      <w:r>
        <w:rPr>
          <w:rFonts w:ascii="Helvetica" w:hAnsi="Helvetica"/>
          <w:b/>
          <w:bCs/>
          <w:sz w:val="22"/>
          <w:szCs w:val="22"/>
        </w:rPr>
        <w:t xml:space="preserve">A.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(Y/N)___N______  </w:t>
      </w:r>
    </w:p>
    <w:p w:rsidR="003A354F" w:rsidRDefault="00053B94">
      <w:pPr>
        <w:spacing w:before="120"/>
        <w:rPr>
          <w:rFonts w:ascii="Helvetica" w:eastAsia="Helvetica" w:hAnsi="Helvetica" w:cs="Helvetica"/>
          <w:b/>
          <w:bCs/>
          <w:sz w:val="22"/>
          <w:szCs w:val="22"/>
        </w:rPr>
      </w:pPr>
      <w:r>
        <w:rPr>
          <w:rFonts w:ascii="Helvetica" w:hAnsi="Helvetica"/>
          <w:sz w:val="22"/>
          <w:szCs w:val="22"/>
        </w:rPr>
        <w:t>Can you record movies/images using your own microscope camera?</w:t>
      </w:r>
      <w:r>
        <w:rPr>
          <w:rFonts w:ascii="Helvetica" w:hAnsi="Helvetica"/>
          <w:b/>
          <w:bCs/>
          <w:sz w:val="22"/>
          <w:szCs w:val="22"/>
        </w:rPr>
        <w:t xml:space="preserve"> (Y/N)________  </w:t>
      </w:r>
    </w:p>
    <w:p w:rsidR="003A354F" w:rsidRDefault="00053B94">
      <w:pPr>
        <w:spacing w:before="120"/>
        <w:rPr>
          <w:rFonts w:ascii="Helvetica" w:eastAsia="Helvetica" w:hAnsi="Helvetica" w:cs="Helvetica"/>
          <w:b/>
          <w:bCs/>
          <w:sz w:val="22"/>
          <w:szCs w:val="22"/>
        </w:rPr>
      </w:pPr>
      <w:r>
        <w:rPr>
          <w:rFonts w:ascii="Helvetica" w:hAnsi="Helvetica"/>
          <w:sz w:val="22"/>
          <w:szCs w:val="22"/>
        </w:rPr>
        <w:t>If no, JoVE will need to record the microscope images using our scope kit (through a camera port or one of the oculars). Please list the make and model of your microscope:</w:t>
      </w:r>
      <w:r>
        <w:rPr>
          <w:rFonts w:ascii="Helvetica" w:hAnsi="Helvetica"/>
          <w:b/>
          <w:bCs/>
          <w:sz w:val="22"/>
          <w:szCs w:val="22"/>
        </w:rPr>
        <w:t xml:space="preserve"> </w:t>
      </w:r>
      <w:proofErr w:type="gramStart"/>
      <w:r>
        <w:rPr>
          <w:rFonts w:ascii="Helvetica" w:hAnsi="Helvetica"/>
          <w:b/>
          <w:bCs/>
          <w:sz w:val="22"/>
          <w:szCs w:val="22"/>
        </w:rPr>
        <w:t>n/a</w:t>
      </w:r>
      <w:proofErr w:type="gramEnd"/>
    </w:p>
    <w:p w:rsidR="003A354F" w:rsidRDefault="00053B94">
      <w:pPr>
        <w:spacing w:before="120"/>
        <w:rPr>
          <w:rFonts w:ascii="Helvetica" w:eastAsia="Helvetica" w:hAnsi="Helvetica" w:cs="Helvetica"/>
          <w:b/>
          <w:bCs/>
          <w:sz w:val="22"/>
          <w:szCs w:val="22"/>
        </w:rPr>
      </w:pPr>
      <w:r>
        <w:rPr>
          <w:rFonts w:ascii="Helvetica" w:hAnsi="Helvetica"/>
          <w:b/>
          <w:bCs/>
          <w:sz w:val="22"/>
          <w:szCs w:val="22"/>
        </w:rPr>
        <w:t xml:space="preserve">B.   </w:t>
      </w:r>
      <w:r>
        <w:rPr>
          <w:rFonts w:ascii="Helvetica" w:hAnsi="Helvetica"/>
          <w:sz w:val="22"/>
          <w:szCs w:val="22"/>
        </w:rPr>
        <w:t>Software Usage: Does your protocol include detailed, step-by-step, descriptions of software usage?</w:t>
      </w:r>
      <w:r>
        <w:rPr>
          <w:rFonts w:ascii="Helvetica" w:hAnsi="Helvetica"/>
          <w:b/>
          <w:bCs/>
          <w:sz w:val="22"/>
          <w:szCs w:val="22"/>
        </w:rPr>
        <w:t xml:space="preserve"> (Y/N)____Y___ </w:t>
      </w:r>
    </w:p>
    <w:p w:rsidR="003A354F" w:rsidRDefault="00053B94">
      <w:pPr>
        <w:spacing w:before="120"/>
        <w:rPr>
          <w:rFonts w:ascii="Helvetica" w:eastAsia="Helvetica" w:hAnsi="Helvetica" w:cs="Helvetica"/>
          <w:sz w:val="22"/>
          <w:szCs w:val="22"/>
        </w:rPr>
      </w:pPr>
      <w:r>
        <w:rPr>
          <w:rFonts w:ascii="Helvetica" w:hAnsi="Helvetica"/>
          <w:b/>
          <w:bCs/>
          <w:sz w:val="22"/>
          <w:szCs w:val="22"/>
        </w:rPr>
        <w:lastRenderedPageBreak/>
        <w:t>C.</w:t>
      </w:r>
      <w:r>
        <w:rPr>
          <w:rFonts w:ascii="Helvetica" w:hAnsi="Helvetica"/>
          <w:sz w:val="22"/>
          <w:szCs w:val="22"/>
        </w:rPr>
        <w:t xml:space="preserve">  Which steps of your protocol will viewers benefit most from having filmed? Please list 4-6 individual steps using the step numbers listed in this document. (Please do not list entire sections.) ___2.1._2.7._2.8._3.1._3.9__________________________________</w:t>
      </w:r>
    </w:p>
    <w:p w:rsidR="003A354F" w:rsidRDefault="00053B94">
      <w:pPr>
        <w:spacing w:before="120"/>
        <w:rPr>
          <w:rFonts w:ascii="Helvetica" w:eastAsia="Helvetica" w:hAnsi="Helvetica" w:cs="Helvetica"/>
          <w:color w:val="3366FF"/>
          <w:sz w:val="22"/>
          <w:szCs w:val="22"/>
          <w:u w:color="3366FF"/>
        </w:rPr>
      </w:pPr>
      <w:r>
        <w:rPr>
          <w:rFonts w:ascii="Helvetica" w:hAnsi="Helvetica"/>
          <w:color w:val="3366FF"/>
          <w:sz w:val="22"/>
          <w:szCs w:val="22"/>
          <w:u w:color="3366FF"/>
        </w:rPr>
        <w:t>Authors, please answer this question with the steps listed here in the protocol section for use by the videographer.</w:t>
      </w:r>
    </w:p>
    <w:p w:rsidR="003A354F" w:rsidRDefault="00053B94">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__2.1._3.9.______________________</w:t>
      </w:r>
    </w:p>
    <w:p w:rsidR="003A354F" w:rsidRDefault="00053B94">
      <w:pPr>
        <w:spacing w:before="120"/>
        <w:rPr>
          <w:rFonts w:ascii="Helvetica" w:eastAsia="Helvetica" w:hAnsi="Helvetica" w:cs="Helvetica"/>
          <w:color w:val="3366FF"/>
          <w:sz w:val="22"/>
          <w:szCs w:val="22"/>
          <w:u w:color="3366FF"/>
        </w:rPr>
      </w:pPr>
      <w:r>
        <w:rPr>
          <w:rFonts w:ascii="Helvetica" w:hAnsi="Helvetica"/>
          <w:color w:val="3366FF"/>
          <w:sz w:val="22"/>
          <w:szCs w:val="22"/>
          <w:u w:color="3366FF"/>
        </w:rPr>
        <w:t>Authors, please answer this question with the steps listed here in the protocol section for use by the videographer.</w:t>
      </w:r>
    </w:p>
    <w:p w:rsidR="003A354F" w:rsidRDefault="00053B94">
      <w:pPr>
        <w:spacing w:before="120"/>
        <w:rPr>
          <w:rFonts w:ascii="Helvetica" w:eastAsia="Helvetica" w:hAnsi="Helvetica" w:cs="Helvetica"/>
          <w:sz w:val="22"/>
          <w:szCs w:val="22"/>
        </w:rPr>
      </w:pPr>
      <w:r>
        <w:rPr>
          <w:rFonts w:ascii="Helvetica" w:hAnsi="Helvetica"/>
          <w:b/>
          <w:bCs/>
          <w:sz w:val="22"/>
          <w:szCs w:val="22"/>
        </w:rPr>
        <w:t>E.</w:t>
      </w:r>
      <w:r>
        <w:rPr>
          <w:rFonts w:ascii="Helvetica" w:hAnsi="Helvetica"/>
          <w:sz w:val="22"/>
          <w:szCs w:val="22"/>
        </w:rPr>
        <w:t xml:space="preserve">  Will the filming need to take place in multiple locations? (Y/N) ___N___ If yes, how far apart are the locations? ___________________________________________________</w:t>
      </w:r>
    </w:p>
    <w:p w:rsidR="003A354F" w:rsidRDefault="003A354F">
      <w:pPr>
        <w:spacing w:before="120"/>
        <w:rPr>
          <w:rFonts w:ascii="Helvetica" w:eastAsia="Helvetica" w:hAnsi="Helvetica" w:cs="Helvetica"/>
          <w:sz w:val="22"/>
          <w:szCs w:val="22"/>
        </w:rPr>
      </w:pPr>
    </w:p>
    <w:p w:rsidR="003A354F" w:rsidRDefault="00053B94">
      <w:pPr>
        <w:rPr>
          <w:rFonts w:ascii="Helvetica" w:eastAsia="Helvetica" w:hAnsi="Helvetica" w:cs="Helvetica"/>
          <w:b/>
          <w:bCs/>
        </w:rPr>
      </w:pPr>
      <w:r>
        <w:rPr>
          <w:rFonts w:ascii="Helvetica" w:hAnsi="Helvetica"/>
          <w:b/>
          <w:bCs/>
          <w:sz w:val="28"/>
          <w:szCs w:val="28"/>
        </w:rPr>
        <w:t xml:space="preserve">1. Introduction (Experimental Goal and Author Interviews) – </w:t>
      </w:r>
      <w:r>
        <w:rPr>
          <w:rFonts w:ascii="Helvetica" w:hAnsi="Helvetica"/>
          <w:b/>
          <w:bC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3A354F" w:rsidRDefault="003A354F">
      <w:pPr>
        <w:rPr>
          <w:rFonts w:ascii="Helvetica" w:eastAsia="Helvetica" w:hAnsi="Helvetica" w:cs="Helvetica"/>
          <w:b/>
          <w:bCs/>
          <w:sz w:val="22"/>
          <w:szCs w:val="22"/>
        </w:rPr>
      </w:pPr>
    </w:p>
    <w:p w:rsidR="003A354F" w:rsidRDefault="00053B94">
      <w:pPr>
        <w:rPr>
          <w:rFonts w:ascii="Helvetica" w:eastAsia="Helvetica" w:hAnsi="Helvetica" w:cs="Helvetica"/>
          <w:b/>
          <w:bCs/>
          <w:sz w:val="22"/>
          <w:szCs w:val="22"/>
        </w:rPr>
      </w:pPr>
      <w:r>
        <w:rPr>
          <w:rFonts w:ascii="Helvetica" w:hAnsi="Helvetica"/>
          <w:b/>
          <w:bCs/>
        </w:rPr>
        <w:t>A. Experimental Goal:</w:t>
      </w:r>
      <w:r>
        <w:rPr>
          <w:rFonts w:ascii="Helvetica" w:hAnsi="Helvetica"/>
          <w:b/>
          <w:bCs/>
          <w:sz w:val="22"/>
          <w:szCs w:val="22"/>
        </w:rPr>
        <w:t xml:space="preserve"> (read by voice talent at JoVE)</w:t>
      </w:r>
      <w:r>
        <w:rPr>
          <w:rFonts w:ascii="Helvetica" w:hAnsi="Helvetica"/>
          <w:sz w:val="22"/>
          <w:szCs w:val="22"/>
        </w:rPr>
        <w:t xml:space="preserve"> </w:t>
      </w:r>
    </w:p>
    <w:p w:rsidR="003A354F" w:rsidRDefault="003A354F">
      <w:pPr>
        <w:rPr>
          <w:rFonts w:ascii="Helvetica" w:eastAsia="Helvetica" w:hAnsi="Helvetica" w:cs="Helvetica"/>
          <w:b/>
          <w:bCs/>
          <w:sz w:val="22"/>
          <w:szCs w:val="22"/>
          <w:u w:val="single"/>
        </w:rPr>
      </w:pPr>
    </w:p>
    <w:p w:rsidR="003A354F" w:rsidRDefault="00053B94">
      <w:pPr>
        <w:rPr>
          <w:rFonts w:ascii="Helvetica" w:eastAsia="Helvetica" w:hAnsi="Helvetica" w:cs="Helvetica"/>
        </w:rPr>
      </w:pPr>
      <w:r>
        <w:rPr>
          <w:rFonts w:ascii="Helvetica" w:hAnsi="Helvetica"/>
        </w:rPr>
        <w:t xml:space="preserve">The overall goal of this analytical protocol is to analyze intracranial electroencephalography data to depict neural activity and connectivity. </w:t>
      </w:r>
      <w:r>
        <w:rPr>
          <w:rFonts w:ascii="Helvetica" w:hAnsi="Helvetica"/>
          <w:b/>
          <w:bCs/>
        </w:rPr>
        <w:t>(Intro)</w:t>
      </w:r>
    </w:p>
    <w:p w:rsidR="003A354F" w:rsidRDefault="003A354F">
      <w:pPr>
        <w:rPr>
          <w:rFonts w:ascii="Helvetica" w:eastAsia="Helvetica" w:hAnsi="Helvetica" w:cs="Helvetica"/>
          <w:sz w:val="22"/>
          <w:szCs w:val="22"/>
        </w:rPr>
      </w:pPr>
    </w:p>
    <w:p w:rsidR="003A354F" w:rsidRDefault="00053B94">
      <w:pPr>
        <w:rPr>
          <w:rFonts w:ascii="Helvetica" w:eastAsia="Helvetica" w:hAnsi="Helvetica" w:cs="Helvetica"/>
          <w:b/>
          <w:bCs/>
          <w:sz w:val="22"/>
          <w:szCs w:val="22"/>
        </w:rPr>
      </w:pPr>
      <w:r>
        <w:rPr>
          <w:rFonts w:ascii="Helvetica" w:hAnsi="Helvetica"/>
          <w:b/>
          <w:bCs/>
        </w:rPr>
        <w:t>B.  Required Interview Statements:</w:t>
      </w:r>
      <w:r>
        <w:rPr>
          <w:rFonts w:ascii="Helvetica" w:hAnsi="Helvetica"/>
          <w:b/>
          <w:bCs/>
          <w:sz w:val="22"/>
          <w:szCs w:val="22"/>
        </w:rPr>
        <w:t xml:space="preserve"> (Said by you on camera. Don’t forget to smile!)  </w:t>
      </w:r>
    </w:p>
    <w:p w:rsidR="003A354F" w:rsidRDefault="00053B94">
      <w:pPr>
        <w:numPr>
          <w:ilvl w:val="1"/>
          <w:numId w:val="2"/>
        </w:numPr>
        <w:spacing w:before="240"/>
        <w:jc w:val="both"/>
        <w:outlineLvl w:val="0"/>
        <w:rPr>
          <w:rFonts w:ascii="Helvetica" w:hAnsi="Helvetica"/>
        </w:rPr>
      </w:pPr>
      <w:proofErr w:type="spellStart"/>
      <w:r>
        <w:rPr>
          <w:rFonts w:ascii="Helvetica" w:hAnsi="Helvetica"/>
          <w:u w:val="single"/>
        </w:rPr>
        <w:t>Naotaka</w:t>
      </w:r>
      <w:proofErr w:type="spellEnd"/>
      <w:r>
        <w:rPr>
          <w:rFonts w:ascii="Helvetica" w:hAnsi="Helvetica"/>
          <w:u w:val="single"/>
        </w:rPr>
        <w:t xml:space="preserve"> </w:t>
      </w:r>
      <w:proofErr w:type="spellStart"/>
      <w:r>
        <w:rPr>
          <w:rFonts w:ascii="Helvetica" w:hAnsi="Helvetica"/>
          <w:u w:val="single"/>
        </w:rPr>
        <w:t>Usui</w:t>
      </w:r>
      <w:proofErr w:type="spellEnd"/>
      <w:r>
        <w:rPr>
          <w:rFonts w:ascii="Helvetica" w:hAnsi="Helvetica"/>
        </w:rPr>
        <w:t xml:space="preserve">: This method can help answer key questions in the cognitive neuroscience field. </w:t>
      </w:r>
    </w:p>
    <w:p w:rsidR="003A354F" w:rsidRDefault="00053B94">
      <w:pPr>
        <w:numPr>
          <w:ilvl w:val="1"/>
          <w:numId w:val="2"/>
        </w:numPr>
        <w:spacing w:before="240"/>
        <w:jc w:val="both"/>
        <w:outlineLvl w:val="0"/>
        <w:rPr>
          <w:rFonts w:ascii="Helvetica" w:hAnsi="Helvetica"/>
        </w:rPr>
      </w:pPr>
      <w:r>
        <w:rPr>
          <w:rFonts w:ascii="Helvetica" w:hAnsi="Helvetica"/>
          <w:u w:val="single"/>
        </w:rPr>
        <w:t>Wataru Sato</w:t>
      </w:r>
      <w:r>
        <w:rPr>
          <w:rFonts w:ascii="Helvetica" w:hAnsi="Helvetica"/>
        </w:rPr>
        <w:t xml:space="preserve">: The main advantage of this technique is that it can analyze neural activity and connectivity at high spatial and temporal resolutions. </w:t>
      </w:r>
    </w:p>
    <w:p w:rsidR="003A354F" w:rsidRDefault="003A354F">
      <w:pPr>
        <w:rPr>
          <w:rFonts w:ascii="Helvetica" w:eastAsia="Helvetica" w:hAnsi="Helvetica" w:cs="Helvetica"/>
          <w:b/>
          <w:bCs/>
          <w:sz w:val="22"/>
          <w:szCs w:val="22"/>
        </w:rPr>
      </w:pPr>
    </w:p>
    <w:p w:rsidR="003A354F" w:rsidRDefault="00053B94">
      <w:pPr>
        <w:rPr>
          <w:rFonts w:ascii="Helvetica" w:eastAsia="Helvetica" w:hAnsi="Helvetica" w:cs="Helvetica"/>
          <w:b/>
          <w:bCs/>
          <w:sz w:val="22"/>
          <w:szCs w:val="22"/>
        </w:rPr>
      </w:pPr>
      <w:r>
        <w:rPr>
          <w:rFonts w:ascii="Helvetica" w:hAnsi="Helvetica"/>
          <w:b/>
          <w:bCs/>
        </w:rPr>
        <w:t>E.  Ethics title card:</w:t>
      </w:r>
      <w:r>
        <w:rPr>
          <w:rFonts w:ascii="Helvetica" w:hAnsi="Helvetica"/>
          <w:b/>
          <w:bCs/>
          <w:sz w:val="22"/>
          <w:szCs w:val="22"/>
        </w:rPr>
        <w:t xml:space="preserve"> (for human subjects or animal work, does not count toward word length total)</w:t>
      </w:r>
    </w:p>
    <w:p w:rsidR="003A354F" w:rsidRDefault="003A354F">
      <w:pPr>
        <w:ind w:left="360"/>
        <w:rPr>
          <w:rFonts w:ascii="Helvetica" w:eastAsia="Helvetica" w:hAnsi="Helvetica" w:cs="Helvetica"/>
          <w:b/>
          <w:bCs/>
          <w:sz w:val="22"/>
          <w:szCs w:val="22"/>
        </w:rPr>
      </w:pPr>
    </w:p>
    <w:p w:rsidR="003A354F" w:rsidRDefault="00053B94">
      <w:pPr>
        <w:numPr>
          <w:ilvl w:val="1"/>
          <w:numId w:val="5"/>
        </w:numPr>
        <w:rPr>
          <w:rFonts w:ascii="Helvetica" w:hAnsi="Helvetica"/>
        </w:rPr>
      </w:pPr>
      <w:r>
        <w:rPr>
          <w:rFonts w:ascii="Helvetica" w:hAnsi="Helvetica"/>
        </w:rPr>
        <w:t>Procedures involving human subjects have been approved by the ethics committee of Shizuoka Institute of Epilepsy and Neurological Disorders.</w:t>
      </w: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rPr>
          <w:rFonts w:ascii="Helvetica" w:eastAsia="Helvetica" w:hAnsi="Helvetica" w:cs="Helvetica"/>
          <w:sz w:val="22"/>
          <w:szCs w:val="22"/>
        </w:rPr>
      </w:pPr>
    </w:p>
    <w:p w:rsidR="003A354F" w:rsidRDefault="003A354F">
      <w:pPr>
        <w:ind w:left="792"/>
        <w:rPr>
          <w:rFonts w:ascii="Helvetica" w:eastAsia="Helvetica" w:hAnsi="Helvetica" w:cs="Helvetica"/>
          <w:sz w:val="22"/>
          <w:szCs w:val="22"/>
        </w:rPr>
      </w:pPr>
    </w:p>
    <w:p w:rsidR="003A354F" w:rsidRDefault="003A354F">
      <w:pPr>
        <w:ind w:left="792"/>
        <w:rPr>
          <w:rFonts w:ascii="Helvetica" w:eastAsia="Helvetica" w:hAnsi="Helvetica" w:cs="Helvetica"/>
          <w:sz w:val="22"/>
          <w:szCs w:val="22"/>
        </w:rPr>
      </w:pPr>
    </w:p>
    <w:p w:rsidR="003A354F" w:rsidRDefault="00053B94">
      <w:pPr>
        <w:outlineLvl w:val="0"/>
        <w:rPr>
          <w:rFonts w:ascii="Helvetica" w:eastAsia="Helvetica" w:hAnsi="Helvetica" w:cs="Helvetica"/>
          <w:b/>
          <w:bCs/>
        </w:rPr>
      </w:pPr>
      <w:r>
        <w:rPr>
          <w:rFonts w:ascii="Helvetica" w:hAnsi="Helvetica"/>
          <w:b/>
          <w:bCs/>
        </w:rPr>
        <w:t>Protocol: (read by voice talent at JoVE)</w:t>
      </w:r>
    </w:p>
    <w:p w:rsidR="003A354F" w:rsidRDefault="003A354F">
      <w:pPr>
        <w:ind w:left="360"/>
        <w:jc w:val="both"/>
        <w:outlineLvl w:val="0"/>
        <w:rPr>
          <w:rFonts w:ascii="Helvetica" w:eastAsia="Helvetica" w:hAnsi="Helvetica" w:cs="Helvetica"/>
          <w:sz w:val="22"/>
          <w:szCs w:val="22"/>
        </w:rPr>
      </w:pPr>
    </w:p>
    <w:p w:rsidR="003A354F" w:rsidRDefault="00053B94">
      <w:pPr>
        <w:numPr>
          <w:ilvl w:val="0"/>
          <w:numId w:val="8"/>
        </w:numPr>
        <w:spacing w:before="240"/>
        <w:jc w:val="both"/>
        <w:outlineLvl w:val="0"/>
        <w:rPr>
          <w:rFonts w:ascii="Helvetica" w:hAnsi="Helvetica"/>
          <w:b/>
          <w:bCs/>
        </w:rPr>
      </w:pPr>
      <w:r>
        <w:rPr>
          <w:rFonts w:ascii="Helvetica" w:hAnsi="Helvetica"/>
          <w:b/>
          <w:bCs/>
        </w:rPr>
        <w:t>Time–Frequency SPM Analysis</w:t>
      </w:r>
    </w:p>
    <w:p w:rsidR="003A354F" w:rsidRDefault="00053B94">
      <w:pPr>
        <w:numPr>
          <w:ilvl w:val="1"/>
          <w:numId w:val="7"/>
        </w:numPr>
        <w:spacing w:before="240"/>
        <w:jc w:val="both"/>
        <w:outlineLvl w:val="0"/>
        <w:rPr>
          <w:rFonts w:ascii="Helvetica" w:hAnsi="Helvetica"/>
        </w:rPr>
      </w:pPr>
      <w:r>
        <w:rPr>
          <w:rFonts w:ascii="Helvetica" w:hAnsi="Helvetica"/>
        </w:rPr>
        <w:t xml:space="preserve">To begin analysis of intracranial EEG data, set up SPM12 and select the MEG EEG analytical menu </w:t>
      </w:r>
      <w:r>
        <w:rPr>
          <w:rFonts w:ascii="Helvetica" w:hAnsi="Helvetica"/>
          <w:b/>
          <w:bCs/>
        </w:rPr>
        <w:t>[2.1.1 MED/BROLL over the shoulder/TXT].</w:t>
      </w:r>
      <w:r>
        <w:rPr>
          <w:rFonts w:ascii="Helvetica" w:hAnsi="Helvetica"/>
        </w:rPr>
        <w:t xml:space="preserve"> First, perform time frequency analysis for the preprocessed intracranial EEG data of each trial using continuous wavelet decomposition with </w:t>
      </w:r>
      <w:proofErr w:type="spellStart"/>
      <w:r>
        <w:rPr>
          <w:rFonts w:ascii="Helvetica" w:hAnsi="Helvetica"/>
        </w:rPr>
        <w:t>Morlet</w:t>
      </w:r>
      <w:proofErr w:type="spellEnd"/>
      <w:r>
        <w:rPr>
          <w:rFonts w:ascii="Helvetica" w:hAnsi="Helvetica"/>
        </w:rPr>
        <w:t xml:space="preserve"> wavelets based on predefined parameters </w:t>
      </w:r>
      <w:r>
        <w:rPr>
          <w:rFonts w:ascii="Helvetica" w:hAnsi="Helvetica"/>
          <w:b/>
          <w:bCs/>
        </w:rPr>
        <w:t xml:space="preserve">[2.1.2 SCREEN/TXT] </w:t>
      </w:r>
    </w:p>
    <w:p w:rsidR="003A354F" w:rsidRDefault="00053B94">
      <w:pPr>
        <w:numPr>
          <w:ilvl w:val="2"/>
          <w:numId w:val="7"/>
        </w:numPr>
        <w:spacing w:before="240"/>
        <w:jc w:val="both"/>
        <w:outlineLvl w:val="0"/>
        <w:rPr>
          <w:rFonts w:ascii="Helvetica" w:hAnsi="Helvetica"/>
        </w:rPr>
      </w:pPr>
      <w:r>
        <w:rPr>
          <w:rFonts w:ascii="Helvetica" w:hAnsi="Helvetica"/>
        </w:rPr>
        <w:t xml:space="preserve">Talent sitting at a computer: he/she opens the SPM software, and then selects the M/EEG menu. Video editor can add </w:t>
      </w:r>
      <w:r>
        <w:rPr>
          <w:rFonts w:ascii="Helvetica" w:hAnsi="Helvetica"/>
          <w:b/>
          <w:bCs/>
        </w:rPr>
        <w:t xml:space="preserve">TEXT: </w:t>
      </w:r>
      <w:r>
        <w:rPr>
          <w:rFonts w:ascii="Helvetica" w:hAnsi="Helvetica"/>
        </w:rPr>
        <w:t xml:space="preserve">http://www.fil.ion.ucl.ac.uk/spm/   BROLL: talent using the computer, generic side view shots using keyboard/mouse that can be used below if needed.  </w:t>
      </w:r>
      <w:r w:rsidR="00173385" w:rsidRPr="00173385">
        <w:rPr>
          <w:rFonts w:ascii="Helvetica" w:hAnsi="Helvetica"/>
          <w:highlight w:val="green"/>
        </w:rPr>
        <w:t xml:space="preserve">Videographer note: </w:t>
      </w:r>
      <w:r w:rsidRPr="00173385">
        <w:rPr>
          <w:rFonts w:ascii="Helvetica" w:hAnsi="Helvetica"/>
          <w:highlight w:val="green"/>
        </w:rPr>
        <w:t>Shot every scene with camera and screen capture so you can switch between both as needed.</w:t>
      </w:r>
      <w:r>
        <w:rPr>
          <w:rFonts w:ascii="Helvetica" w:hAnsi="Helvetica"/>
        </w:rPr>
        <w:t xml:space="preserve"> </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software use: We see Time–frequency analysis selected in the SPM menu. </w:t>
      </w:r>
      <w:r w:rsidR="00173385" w:rsidRPr="00173385">
        <w:rPr>
          <w:rFonts w:ascii="Helvetica" w:hAnsi="Helvetica"/>
          <w:highlight w:val="green"/>
        </w:rPr>
        <w:t xml:space="preserve">Videographer note: </w:t>
      </w:r>
      <w:r w:rsidRPr="00173385">
        <w:rPr>
          <w:rFonts w:ascii="Helvetica" w:hAnsi="Helvetica"/>
          <w:highlight w:val="green"/>
        </w:rPr>
        <w:t>Shot together with 2.1.1</w:t>
      </w:r>
    </w:p>
    <w:p w:rsidR="003A354F" w:rsidRDefault="00053B94">
      <w:pPr>
        <w:numPr>
          <w:ilvl w:val="1"/>
          <w:numId w:val="7"/>
        </w:numPr>
        <w:spacing w:before="240"/>
        <w:jc w:val="both"/>
        <w:outlineLvl w:val="0"/>
        <w:rPr>
          <w:rFonts w:ascii="Helvetica" w:hAnsi="Helvetica"/>
        </w:rPr>
      </w:pPr>
      <w:r>
        <w:rPr>
          <w:rFonts w:ascii="Helvetica" w:hAnsi="Helvetica"/>
        </w:rPr>
        <w:t>To reveal the temporal evolution of spectral components</w:t>
      </w:r>
      <w:r>
        <w:rPr>
          <w:rFonts w:ascii="Helvetica" w:hAnsi="Helvetica"/>
          <w:i/>
          <w:iCs/>
        </w:rPr>
        <w:t xml:space="preserve">, </w:t>
      </w:r>
      <w:r>
        <w:rPr>
          <w:rFonts w:ascii="Helvetica" w:hAnsi="Helvetica"/>
        </w:rPr>
        <w:t xml:space="preserve">conduct wavelet decomposition using seven-cycle </w:t>
      </w:r>
      <w:proofErr w:type="spellStart"/>
      <w:r>
        <w:rPr>
          <w:rFonts w:ascii="Helvetica" w:hAnsi="Helvetica"/>
        </w:rPr>
        <w:t>Morlet</w:t>
      </w:r>
      <w:proofErr w:type="spellEnd"/>
      <w:r>
        <w:rPr>
          <w:rFonts w:ascii="Helvetica" w:hAnsi="Helvetica"/>
        </w:rPr>
        <w:t xml:space="preserve"> wavelets for the entire epoch of 1000 to 2000 milliseconds, using the frequency range of 4 to 300 Hertz.</w:t>
      </w:r>
      <w:r>
        <w:rPr>
          <w:rFonts w:ascii="Helvetica" w:hAnsi="Helvetica"/>
          <w:b/>
          <w:bCs/>
        </w:rPr>
        <w:t xml:space="preserve"> [2.2.1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in SPM software. </w:t>
      </w:r>
    </w:p>
    <w:p w:rsidR="003A354F" w:rsidRDefault="00053B94">
      <w:pPr>
        <w:numPr>
          <w:ilvl w:val="1"/>
          <w:numId w:val="7"/>
        </w:numPr>
        <w:spacing w:before="240"/>
        <w:jc w:val="both"/>
        <w:outlineLvl w:val="0"/>
        <w:rPr>
          <w:rFonts w:ascii="Helvetica" w:hAnsi="Helvetica"/>
        </w:rPr>
      </w:pPr>
      <w:r>
        <w:rPr>
          <w:rFonts w:ascii="Helvetica" w:hAnsi="Helvetica"/>
        </w:rPr>
        <w:t xml:space="preserve">Next determine the mother wavelet and the number of cycles, and note that the number of cycles controls the time–frequency resolutions and should be greater than 5 to ensure estimation stability.  </w:t>
      </w:r>
      <w:r>
        <w:rPr>
          <w:rFonts w:ascii="Helvetica" w:hAnsi="Helvetica"/>
          <w:b/>
          <w:bCs/>
        </w:rPr>
        <w:t>[2.3.1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in SPM. </w:t>
      </w:r>
    </w:p>
    <w:p w:rsidR="003A354F" w:rsidRDefault="00053B94">
      <w:pPr>
        <w:numPr>
          <w:ilvl w:val="1"/>
          <w:numId w:val="7"/>
        </w:numPr>
        <w:spacing w:before="240"/>
        <w:jc w:val="both"/>
        <w:outlineLvl w:val="0"/>
        <w:rPr>
          <w:rFonts w:ascii="Helvetica" w:hAnsi="Helvetica"/>
        </w:rPr>
      </w:pPr>
      <w:r>
        <w:rPr>
          <w:rFonts w:ascii="Helvetica" w:hAnsi="Helvetica"/>
        </w:rPr>
        <w:t xml:space="preserve">Determine time and frequency ranges, then, crop the resultant time–frequency maps automatically to remove edge effects. Here, the maps are cropped at 200 to 500 milliseconds. </w:t>
      </w:r>
      <w:r>
        <w:rPr>
          <w:rFonts w:ascii="Helvetica" w:hAnsi="Helvetica"/>
          <w:b/>
          <w:bCs/>
        </w:rPr>
        <w:t>[2.4.1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time and frequency ranges determined, then we see Crop selected in the SPM menu, and 200 to 500 ms selected. </w:t>
      </w:r>
    </w:p>
    <w:p w:rsidR="003A354F" w:rsidRDefault="00053B94">
      <w:pPr>
        <w:numPr>
          <w:ilvl w:val="1"/>
          <w:numId w:val="7"/>
        </w:numPr>
        <w:spacing w:before="240"/>
        <w:jc w:val="both"/>
        <w:outlineLvl w:val="0"/>
        <w:rPr>
          <w:rFonts w:ascii="Helvetica" w:hAnsi="Helvetica"/>
        </w:rPr>
      </w:pPr>
      <w:r>
        <w:rPr>
          <w:rFonts w:ascii="Helvetica" w:hAnsi="Helvetica"/>
        </w:rPr>
        <w:t xml:space="preserve">Perform data transformation if desired, and baseline correction by selecting Time-frequency rescale for the time–frequency maps to better visualize event-related power changes and improve normality. </w:t>
      </w:r>
      <w:r>
        <w:rPr>
          <w:rFonts w:ascii="Helvetica" w:hAnsi="Helvetica"/>
          <w:b/>
          <w:bCs/>
        </w:rPr>
        <w:t>[2.5.1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We see log-transformed, then baseline (-200–0 ms)-corrected.</w:t>
      </w:r>
    </w:p>
    <w:p w:rsidR="003A354F" w:rsidRDefault="00053B94">
      <w:pPr>
        <w:numPr>
          <w:ilvl w:val="1"/>
          <w:numId w:val="7"/>
        </w:numPr>
        <w:spacing w:before="240"/>
        <w:jc w:val="both"/>
        <w:outlineLvl w:val="0"/>
        <w:rPr>
          <w:rFonts w:ascii="Helvetica" w:hAnsi="Helvetica"/>
        </w:rPr>
      </w:pPr>
      <w:r>
        <w:rPr>
          <w:rFonts w:ascii="Helvetica" w:hAnsi="Helvetica"/>
        </w:rPr>
        <w:lastRenderedPageBreak/>
        <w:t xml:space="preserve">Next, convert the time–frequency maps into two-dimensional images. Also smooth using a Gaussian kernel with a predefined full-width half-maximum value to compensate for inter-subject variability and to conform to assumptions of random field theory. </w:t>
      </w:r>
      <w:r>
        <w:rPr>
          <w:rFonts w:ascii="Helvetica" w:hAnsi="Helvetica"/>
          <w:b/>
          <w:bCs/>
        </w:rPr>
        <w:t>[2.6.1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We see Convert2Images selected in the SPM menu, then smoothing with a Gaussian kernel of FWHM of 96 ms in the time domain and 12 Hz in the frequency domain. </w:t>
      </w:r>
    </w:p>
    <w:p w:rsidR="003A354F" w:rsidRDefault="00053B94">
      <w:pPr>
        <w:numPr>
          <w:ilvl w:val="1"/>
          <w:numId w:val="7"/>
        </w:numPr>
        <w:spacing w:before="240"/>
        <w:jc w:val="both"/>
        <w:outlineLvl w:val="0"/>
        <w:rPr>
          <w:rFonts w:ascii="Helvetica" w:hAnsi="Helvetica"/>
        </w:rPr>
      </w:pPr>
      <w:r>
        <w:rPr>
          <w:rFonts w:ascii="Helvetica" w:hAnsi="Helvetica"/>
        </w:rPr>
        <w:t xml:space="preserve">Now select ‘Specify 1st-level’ in the SPM menu and enter the 2D images that will be analyzed. Then, run the general linear model by selecting Model estimation. </w:t>
      </w:r>
      <w:r>
        <w:rPr>
          <w:rFonts w:ascii="Helvetica" w:hAnsi="Helvetica"/>
          <w:b/>
          <w:bCs/>
        </w:rPr>
        <w:t>[2.7.1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w:t>
      </w:r>
    </w:p>
    <w:p w:rsidR="003A354F" w:rsidRDefault="00053B94">
      <w:pPr>
        <w:numPr>
          <w:ilvl w:val="1"/>
          <w:numId w:val="7"/>
        </w:numPr>
        <w:spacing w:before="240"/>
        <w:jc w:val="both"/>
        <w:outlineLvl w:val="0"/>
        <w:rPr>
          <w:rFonts w:ascii="Helvetica" w:hAnsi="Helvetica"/>
        </w:rPr>
      </w:pPr>
      <w:r>
        <w:rPr>
          <w:rFonts w:ascii="Helvetica" w:hAnsi="Helvetica"/>
        </w:rPr>
        <w:t xml:space="preserve">Finally, select Results to perform statistical inferences on the time–frequency data based on random field theory. Detect significantly activated time–frequency clusters with predefined thresholds such as those seen here.  </w:t>
      </w:r>
      <w:r>
        <w:rPr>
          <w:rFonts w:ascii="Helvetica" w:hAnsi="Helvetica"/>
          <w:b/>
          <w:bCs/>
        </w:rPr>
        <w:t>[2.8.1</w:t>
      </w:r>
      <w:r>
        <w:rPr>
          <w:rFonts w:ascii="Helvetica" w:hAnsi="Helvetica"/>
        </w:rPr>
        <w:t xml:space="preserve"> </w:t>
      </w:r>
      <w:r>
        <w:rPr>
          <w:rFonts w:ascii="Helvetica" w:hAnsi="Helvetica"/>
          <w:b/>
          <w:bCs/>
        </w:rPr>
        <w:t>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Results is selected, then the extent threshold of </w:t>
      </w:r>
      <w:r>
        <w:rPr>
          <w:rFonts w:ascii="Helvetica" w:hAnsi="Helvetica"/>
          <w:i/>
          <w:iCs/>
        </w:rPr>
        <w:t>p</w:t>
      </w:r>
      <w:r>
        <w:rPr>
          <w:rFonts w:ascii="Helvetica" w:hAnsi="Helvetica"/>
        </w:rPr>
        <w:t xml:space="preserve"> &lt; 0.05 is used, with FWE-correction for multiple comparisons, with an uncorrected height threshold of </w:t>
      </w:r>
      <w:r>
        <w:rPr>
          <w:rFonts w:ascii="Helvetica" w:hAnsi="Helvetica"/>
          <w:i/>
          <w:iCs/>
        </w:rPr>
        <w:t>p</w:t>
      </w:r>
      <w:r>
        <w:rPr>
          <w:rFonts w:ascii="Helvetica" w:hAnsi="Helvetica"/>
        </w:rPr>
        <w:t xml:space="preserve"> &lt; 0.001. </w:t>
      </w:r>
      <w:r w:rsidR="00173385" w:rsidRPr="00173385">
        <w:rPr>
          <w:rFonts w:ascii="Helvetica" w:hAnsi="Helvetica"/>
          <w:highlight w:val="green"/>
        </w:rPr>
        <w:t xml:space="preserve">Videographer note: </w:t>
      </w:r>
      <w:r w:rsidRPr="00173385">
        <w:rPr>
          <w:rFonts w:ascii="Helvetica" w:hAnsi="Helvetica"/>
          <w:highlight w:val="green"/>
        </w:rPr>
        <w:t xml:space="preserve"> For this shot I did a shot of his hands on the keyboard typing and using trackpad</w:t>
      </w:r>
      <w:r>
        <w:rPr>
          <w:rFonts w:ascii="Helvetica" w:hAnsi="Helvetica"/>
        </w:rPr>
        <w:t>.</w:t>
      </w:r>
    </w:p>
    <w:p w:rsidR="003A354F" w:rsidRDefault="00053B94">
      <w:pPr>
        <w:numPr>
          <w:ilvl w:val="0"/>
          <w:numId w:val="7"/>
        </w:numPr>
        <w:spacing w:before="240"/>
        <w:jc w:val="both"/>
        <w:outlineLvl w:val="0"/>
        <w:rPr>
          <w:rFonts w:ascii="Helvetica" w:hAnsi="Helvetica"/>
          <w:b/>
          <w:bCs/>
        </w:rPr>
      </w:pPr>
      <w:r>
        <w:rPr>
          <w:rFonts w:ascii="Helvetica" w:hAnsi="Helvetica"/>
          <w:b/>
          <w:bCs/>
        </w:rPr>
        <w:t>Dynamic Causal Modeling of Induced Responses</w:t>
      </w:r>
    </w:p>
    <w:p w:rsidR="003A354F" w:rsidRDefault="00053B94">
      <w:pPr>
        <w:numPr>
          <w:ilvl w:val="1"/>
          <w:numId w:val="7"/>
        </w:numPr>
        <w:spacing w:before="240"/>
        <w:jc w:val="both"/>
        <w:outlineLvl w:val="0"/>
        <w:rPr>
          <w:rFonts w:ascii="Helvetica" w:hAnsi="Helvetica"/>
        </w:rPr>
      </w:pPr>
      <w:r>
        <w:rPr>
          <w:rFonts w:ascii="Helvetica" w:hAnsi="Helvetica"/>
        </w:rPr>
        <w:t xml:space="preserve">Start Dynamic Causal Modeling analysis by selecting DCM in the SPM menu. Then chose the IND option, and select new data to import the preprocessed intracranial EEG data. </w:t>
      </w:r>
      <w:r>
        <w:rPr>
          <w:rFonts w:ascii="Helvetica" w:hAnsi="Helvetica"/>
          <w:b/>
          <w:bCs/>
        </w:rPr>
        <w:t>[3.1.1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in the SPM/ DCM for M/EEG menu.</w:t>
      </w:r>
    </w:p>
    <w:p w:rsidR="003A354F" w:rsidRDefault="00053B94">
      <w:pPr>
        <w:numPr>
          <w:ilvl w:val="1"/>
          <w:numId w:val="7"/>
        </w:numPr>
        <w:spacing w:before="240"/>
        <w:jc w:val="both"/>
        <w:outlineLvl w:val="0"/>
        <w:rPr>
          <w:rFonts w:ascii="Helvetica" w:hAnsi="Helvetica"/>
        </w:rPr>
      </w:pPr>
      <w:r>
        <w:rPr>
          <w:rFonts w:ascii="Helvetica" w:hAnsi="Helvetica"/>
        </w:rPr>
        <w:t>Next use the MEG EEG menu to specify the time window of interest, conditions of interest, contrasts for the conditions, frequency window of interest, and the number of wavelet cycles that will be used</w:t>
      </w:r>
      <w:r>
        <w:rPr>
          <w:rFonts w:ascii="Helvetica" w:hAnsi="Helvetica"/>
          <w:b/>
          <w:bCs/>
        </w:rPr>
        <w:t>. [3.2.1</w:t>
      </w:r>
      <w:r>
        <w:rPr>
          <w:rFonts w:ascii="Helvetica" w:hAnsi="Helvetica"/>
        </w:rPr>
        <w:t xml:space="preserve"> </w:t>
      </w:r>
      <w:r>
        <w:rPr>
          <w:rFonts w:ascii="Helvetica" w:hAnsi="Helvetica"/>
          <w:b/>
          <w:bCs/>
        </w:rPr>
        <w:t>SCREEN]</w:t>
      </w:r>
    </w:p>
    <w:p w:rsidR="003A354F" w:rsidRPr="00173385" w:rsidRDefault="00053B94">
      <w:pPr>
        <w:numPr>
          <w:ilvl w:val="2"/>
          <w:numId w:val="7"/>
        </w:numPr>
        <w:spacing w:before="240"/>
        <w:jc w:val="both"/>
        <w:outlineLvl w:val="0"/>
        <w:rPr>
          <w:rFonts w:ascii="Helvetica" w:hAnsi="Helvetica"/>
          <w:highlight w:val="green"/>
        </w:rPr>
      </w:pPr>
      <w:proofErr w:type="spellStart"/>
      <w:r>
        <w:rPr>
          <w:rFonts w:ascii="Helvetica" w:hAnsi="Helvetica"/>
        </w:rPr>
        <w:t>Screencapture</w:t>
      </w:r>
      <w:proofErr w:type="spellEnd"/>
      <w:r>
        <w:rPr>
          <w:rFonts w:ascii="Helvetica" w:hAnsi="Helvetica"/>
        </w:rPr>
        <w:t xml:space="preserve"> of the above in the DCM for MEG EEG menu.</w:t>
      </w:r>
      <w:r w:rsidR="00173385">
        <w:rPr>
          <w:rFonts w:ascii="Helvetica" w:hAnsi="Helvetica"/>
        </w:rPr>
        <w:t xml:space="preserve"> </w:t>
      </w:r>
      <w:r w:rsidR="00173385" w:rsidRPr="00173385">
        <w:rPr>
          <w:rFonts w:ascii="Helvetica" w:hAnsi="Helvetica"/>
          <w:highlight w:val="green"/>
        </w:rPr>
        <w:t>Videographer note:</w:t>
      </w:r>
      <w:r w:rsidRPr="00173385">
        <w:rPr>
          <w:rFonts w:ascii="Helvetica" w:hAnsi="Helvetica"/>
          <w:highlight w:val="green"/>
        </w:rPr>
        <w:t xml:space="preserve"> Filmed 3.2.1 - 3.4.1 as one take.</w:t>
      </w:r>
    </w:p>
    <w:p w:rsidR="003A354F" w:rsidRDefault="00053B94">
      <w:pPr>
        <w:numPr>
          <w:ilvl w:val="1"/>
          <w:numId w:val="7"/>
        </w:numPr>
        <w:spacing w:before="240"/>
        <w:jc w:val="both"/>
        <w:outlineLvl w:val="0"/>
        <w:rPr>
          <w:rFonts w:ascii="Helvetica" w:hAnsi="Helvetica"/>
        </w:rPr>
      </w:pPr>
      <w:r>
        <w:rPr>
          <w:rFonts w:ascii="Helvetica" w:hAnsi="Helvetica"/>
        </w:rPr>
        <w:t xml:space="preserve">Use five-cycle </w:t>
      </w:r>
      <w:proofErr w:type="spellStart"/>
      <w:r>
        <w:rPr>
          <w:rFonts w:ascii="Helvetica" w:hAnsi="Helvetica"/>
        </w:rPr>
        <w:t>Morlet</w:t>
      </w:r>
      <w:proofErr w:type="spellEnd"/>
      <w:r>
        <w:rPr>
          <w:rFonts w:ascii="Helvetica" w:hAnsi="Helvetica"/>
        </w:rPr>
        <w:t xml:space="preserve"> wavelets of 4 to100 Hertz in 1 Hertz steps, and set the time window to 1 to 500 milliseconds. Use the default setting for the wavelet cycle. </w:t>
      </w:r>
      <w:r>
        <w:rPr>
          <w:rFonts w:ascii="Helvetica" w:hAnsi="Helvetica"/>
          <w:b/>
          <w:bCs/>
        </w:rPr>
        <w:t>[3.3.1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w:t>
      </w:r>
      <w:r w:rsidR="00173385" w:rsidRPr="00173385">
        <w:rPr>
          <w:rFonts w:ascii="Helvetica" w:hAnsi="Helvetica"/>
          <w:highlight w:val="green"/>
        </w:rPr>
        <w:t>Videographer note:</w:t>
      </w:r>
      <w:r w:rsidRPr="00173385">
        <w:rPr>
          <w:rFonts w:ascii="Helvetica" w:hAnsi="Helvetica"/>
          <w:highlight w:val="green"/>
        </w:rPr>
        <w:t xml:space="preserve"> Filmed 3.2.1 - 3.4.1 as one take</w:t>
      </w:r>
      <w:r>
        <w:rPr>
          <w:rFonts w:ascii="Helvetica" w:hAnsi="Helvetica"/>
        </w:rPr>
        <w:t>.</w:t>
      </w:r>
    </w:p>
    <w:p w:rsidR="003A354F" w:rsidRDefault="00053B94">
      <w:pPr>
        <w:numPr>
          <w:ilvl w:val="1"/>
          <w:numId w:val="7"/>
        </w:numPr>
        <w:spacing w:before="240"/>
        <w:jc w:val="both"/>
        <w:outlineLvl w:val="0"/>
        <w:rPr>
          <w:rFonts w:ascii="Helvetica" w:hAnsi="Helvetica"/>
        </w:rPr>
      </w:pPr>
      <w:r>
        <w:rPr>
          <w:rFonts w:ascii="Helvetica" w:hAnsi="Helvetica"/>
        </w:rPr>
        <w:t>Determine the time–frequency ranges based on research interest. Note that a time window with an additional 512 milliseconds can be automatically used during computation to remove edge effects.</w:t>
      </w:r>
      <w:r>
        <w:rPr>
          <w:rFonts w:ascii="Helvetica" w:hAnsi="Helvetica"/>
          <w:b/>
          <w:bCs/>
        </w:rPr>
        <w:t xml:space="preserve"> [3.4.1 MED]</w:t>
      </w:r>
    </w:p>
    <w:p w:rsidR="003A354F" w:rsidRDefault="00053B94">
      <w:pPr>
        <w:numPr>
          <w:ilvl w:val="2"/>
          <w:numId w:val="7"/>
        </w:numPr>
        <w:spacing w:before="240"/>
        <w:jc w:val="both"/>
        <w:outlineLvl w:val="0"/>
        <w:rPr>
          <w:rFonts w:ascii="Helvetica" w:hAnsi="Helvetica"/>
        </w:rPr>
      </w:pPr>
      <w:r>
        <w:rPr>
          <w:rFonts w:ascii="Helvetica" w:hAnsi="Helvetica"/>
        </w:rPr>
        <w:lastRenderedPageBreak/>
        <w:t xml:space="preserve">Talent sitting at a computer performing the above.  (This can be a generic shot of computer use, using a spreadsheet, or view from the side so we don’t see the screen – could use BROLL). </w:t>
      </w:r>
      <w:r w:rsidR="00173385" w:rsidRPr="00173385">
        <w:rPr>
          <w:rFonts w:ascii="Helvetica" w:hAnsi="Helvetica"/>
          <w:highlight w:val="green"/>
        </w:rPr>
        <w:t xml:space="preserve">Videographer note: </w:t>
      </w:r>
      <w:r w:rsidRPr="00173385">
        <w:rPr>
          <w:rFonts w:ascii="Helvetica" w:hAnsi="Helvetica"/>
          <w:highlight w:val="green"/>
        </w:rPr>
        <w:t>Filmed 3.2.1 - 3.4.1 as one take</w:t>
      </w:r>
      <w:r>
        <w:rPr>
          <w:rFonts w:ascii="Helvetica" w:hAnsi="Helvetica"/>
        </w:rPr>
        <w:t>.</w:t>
      </w:r>
    </w:p>
    <w:p w:rsidR="003A354F" w:rsidRDefault="00053B94">
      <w:pPr>
        <w:numPr>
          <w:ilvl w:val="1"/>
          <w:numId w:val="7"/>
        </w:numPr>
        <w:spacing w:before="240"/>
        <w:jc w:val="both"/>
        <w:outlineLvl w:val="0"/>
        <w:rPr>
          <w:rFonts w:ascii="Helvetica" w:hAnsi="Helvetica"/>
        </w:rPr>
      </w:pPr>
      <w:r>
        <w:rPr>
          <w:rFonts w:ascii="Helvetica" w:hAnsi="Helvetica"/>
        </w:rPr>
        <w:t xml:space="preserve">Based on the DCM framework, define the driving inputs, which represent sensory inputs on neural states, and the intrinsic connections, which embody baseline connectivity among neural states.  </w:t>
      </w:r>
      <w:r>
        <w:rPr>
          <w:rFonts w:ascii="Helvetica" w:hAnsi="Helvetica"/>
          <w:b/>
          <w:bCs/>
        </w:rPr>
        <w:t>[3.5.1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in SPM </w:t>
      </w:r>
      <w:r w:rsidR="00173385" w:rsidRPr="00173385">
        <w:rPr>
          <w:rFonts w:ascii="Helvetica" w:hAnsi="Helvetica"/>
          <w:highlight w:val="green"/>
        </w:rPr>
        <w:t xml:space="preserve">Videographer note: </w:t>
      </w:r>
      <w:r w:rsidRPr="00173385">
        <w:rPr>
          <w:rFonts w:ascii="Helvetica" w:hAnsi="Helvetica"/>
          <w:highlight w:val="green"/>
        </w:rPr>
        <w:t xml:space="preserve">Filmed 3.5.1 - 3.7.1 as one </w:t>
      </w:r>
      <w:proofErr w:type="gramStart"/>
      <w:r w:rsidRPr="00173385">
        <w:rPr>
          <w:rFonts w:ascii="Helvetica" w:hAnsi="Helvetica"/>
          <w:highlight w:val="green"/>
        </w:rPr>
        <w:t>take</w:t>
      </w:r>
      <w:r w:rsidR="00173385">
        <w:rPr>
          <w:rFonts w:ascii="Helvetica" w:hAnsi="Helvetica"/>
        </w:rPr>
        <w:t xml:space="preserve"> </w:t>
      </w:r>
      <w:r>
        <w:rPr>
          <w:rFonts w:ascii="Helvetica" w:hAnsi="Helvetica"/>
        </w:rPr>
        <w:t>.</w:t>
      </w:r>
      <w:proofErr w:type="gramEnd"/>
    </w:p>
    <w:p w:rsidR="003A354F" w:rsidRDefault="003A354F">
      <w:pPr>
        <w:tabs>
          <w:tab w:val="left" w:pos="1368"/>
        </w:tabs>
        <w:spacing w:before="240"/>
        <w:jc w:val="both"/>
        <w:outlineLvl w:val="0"/>
        <w:rPr>
          <w:rFonts w:ascii="Helvetica" w:eastAsia="Helvetica" w:hAnsi="Helvetica" w:cs="Helvetica"/>
        </w:rPr>
      </w:pPr>
    </w:p>
    <w:p w:rsidR="003A354F" w:rsidRDefault="00053B94">
      <w:pPr>
        <w:numPr>
          <w:ilvl w:val="1"/>
          <w:numId w:val="7"/>
        </w:numPr>
        <w:spacing w:before="240"/>
        <w:jc w:val="both"/>
        <w:outlineLvl w:val="0"/>
        <w:rPr>
          <w:rFonts w:ascii="Helvetica" w:hAnsi="Helvetica"/>
        </w:rPr>
      </w:pPr>
      <w:r>
        <w:rPr>
          <w:rFonts w:ascii="Helvetica" w:hAnsi="Helvetica"/>
        </w:rPr>
        <w:t>Also define the modulatory effects on intrinsic connections via experimental manipulations for null and hypothesized models. Define the type of modulation as linear or nonlinear</w:t>
      </w:r>
      <w:r>
        <w:rPr>
          <w:rFonts w:ascii="Helvetica" w:hAnsi="Helvetica"/>
          <w:b/>
          <w:bCs/>
        </w:rPr>
        <w:t>.  [3.6.1 SCREEN]</w:t>
      </w:r>
    </w:p>
    <w:p w:rsidR="003A354F" w:rsidRDefault="00053B94" w:rsidP="00173385">
      <w:pPr>
        <w:numPr>
          <w:ilvl w:val="2"/>
          <w:numId w:val="7"/>
        </w:numPr>
        <w:pBdr>
          <w:top w:val="nil"/>
        </w:pBd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in SPM.</w:t>
      </w:r>
      <w:r w:rsidR="00173385">
        <w:rPr>
          <w:rFonts w:ascii="Helvetica" w:hAnsi="Helvetica"/>
        </w:rPr>
        <w:t xml:space="preserve"> </w:t>
      </w:r>
      <w:r w:rsidR="00173385" w:rsidRPr="00173385">
        <w:rPr>
          <w:rFonts w:ascii="Helvetica" w:hAnsi="Helvetica"/>
          <w:highlight w:val="green"/>
        </w:rPr>
        <w:t xml:space="preserve">Videographer note: </w:t>
      </w:r>
      <w:r w:rsidRPr="00173385">
        <w:rPr>
          <w:rFonts w:ascii="Helvetica" w:hAnsi="Helvetica"/>
          <w:highlight w:val="green"/>
        </w:rPr>
        <w:t>Filmed 3.5.1 - 3.7.1 as one take</w:t>
      </w:r>
    </w:p>
    <w:p w:rsidR="003A354F" w:rsidRDefault="00053B94">
      <w:pPr>
        <w:numPr>
          <w:ilvl w:val="1"/>
          <w:numId w:val="7"/>
        </w:numPr>
        <w:spacing w:before="240"/>
        <w:jc w:val="both"/>
        <w:outlineLvl w:val="0"/>
        <w:rPr>
          <w:rFonts w:ascii="Helvetica" w:hAnsi="Helvetica"/>
        </w:rPr>
      </w:pPr>
      <w:r>
        <w:rPr>
          <w:rFonts w:ascii="Helvetica" w:hAnsi="Helvetica"/>
        </w:rPr>
        <w:t xml:space="preserve">Now specify the intrinsic linear and nonlinear connections, driving inputs, and modulation </w:t>
      </w:r>
      <w:r w:rsidRPr="00173385">
        <w:rPr>
          <w:rFonts w:ascii="Helvetica" w:hAnsi="Helvetica"/>
          <w:color w:val="FF0000"/>
        </w:rPr>
        <w:t xml:space="preserve">inputs. </w:t>
      </w:r>
      <w:r>
        <w:rPr>
          <w:rFonts w:ascii="Helvetica" w:hAnsi="Helvetica"/>
          <w:b/>
          <w:bCs/>
        </w:rPr>
        <w:t>[3.7.1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in the DCM for M/EEG menu. </w:t>
      </w:r>
      <w:r w:rsidR="00173385" w:rsidRPr="00173385">
        <w:rPr>
          <w:rFonts w:ascii="Helvetica" w:hAnsi="Helvetica"/>
          <w:highlight w:val="green"/>
        </w:rPr>
        <w:t xml:space="preserve">Videographer note: </w:t>
      </w:r>
      <w:r w:rsidRPr="00173385">
        <w:rPr>
          <w:rFonts w:ascii="Helvetica" w:hAnsi="Helvetica"/>
          <w:highlight w:val="green"/>
        </w:rPr>
        <w:t>Filmed 3.5.1 - 3.7.1 as one take</w:t>
      </w:r>
    </w:p>
    <w:p w:rsidR="003A354F" w:rsidRDefault="00053B94">
      <w:pPr>
        <w:tabs>
          <w:tab w:val="left" w:pos="1368"/>
        </w:tabs>
        <w:spacing w:before="240"/>
        <w:jc w:val="both"/>
        <w:outlineLvl w:val="0"/>
        <w:rPr>
          <w:rFonts w:ascii="Helvetica" w:eastAsia="Helvetica" w:hAnsi="Helvetica" w:cs="Helvetica"/>
        </w:rPr>
      </w:pPr>
      <w:r w:rsidRPr="00173385">
        <w:rPr>
          <w:rFonts w:ascii="Helvetica" w:hAnsi="Helvetica"/>
          <w:highlight w:val="green"/>
        </w:rPr>
        <w:t xml:space="preserve">2.7.1 </w:t>
      </w:r>
      <w:r w:rsidR="00173385" w:rsidRPr="00173385">
        <w:rPr>
          <w:rFonts w:ascii="Helvetica" w:hAnsi="Helvetica"/>
          <w:highlight w:val="green"/>
        </w:rPr>
        <w:t xml:space="preserve">Videographer note: </w:t>
      </w:r>
      <w:r w:rsidRPr="00173385">
        <w:rPr>
          <w:rFonts w:ascii="Helvetica" w:hAnsi="Helvetica"/>
          <w:highlight w:val="green"/>
        </w:rPr>
        <w:t>take 2 filmed second step as a second take</w:t>
      </w:r>
    </w:p>
    <w:p w:rsidR="003A354F" w:rsidRDefault="00053B94" w:rsidP="000A55B1">
      <w:pPr>
        <w:numPr>
          <w:ilvl w:val="1"/>
          <w:numId w:val="7"/>
        </w:numPr>
        <w:spacing w:before="240"/>
        <w:jc w:val="both"/>
        <w:outlineLvl w:val="0"/>
        <w:rPr>
          <w:rFonts w:ascii="Helvetica" w:hAnsi="Helvetica"/>
        </w:rPr>
      </w:pPr>
      <w:r>
        <w:rPr>
          <w:rFonts w:ascii="Helvetica" w:hAnsi="Helvetica"/>
        </w:rPr>
        <w:t>Modify the default settings of related parameters if necessary, such as prior stimulus onset time and duration. Then, chose invert DCM to estimate the models.</w:t>
      </w:r>
      <w:r w:rsidR="000A55B1" w:rsidRPr="00173385">
        <w:rPr>
          <w:rFonts w:ascii="Helvetica" w:hAnsi="Helvetica"/>
          <w:color w:val="FF0000"/>
        </w:rPr>
        <w:t xml:space="preserve"> </w:t>
      </w:r>
      <w:r w:rsidR="000A55B1" w:rsidRPr="007571C2">
        <w:rPr>
          <w:rFonts w:ascii="Helvetica" w:hAnsi="Helvetica"/>
          <w:color w:val="FF0000"/>
        </w:rPr>
        <w:t xml:space="preserve">After that select Save results as </w:t>
      </w:r>
      <w:proofErr w:type="spellStart"/>
      <w:r w:rsidR="000A55B1" w:rsidRPr="007571C2">
        <w:rPr>
          <w:rFonts w:ascii="Helvetica" w:hAnsi="Helvetica"/>
          <w:color w:val="FF0000"/>
        </w:rPr>
        <w:t>img</w:t>
      </w:r>
      <w:proofErr w:type="spellEnd"/>
      <w:r w:rsidR="000A55B1" w:rsidRPr="007571C2">
        <w:rPr>
          <w:rFonts w:ascii="Helvetica" w:hAnsi="Helvetica"/>
          <w:color w:val="FF0000"/>
        </w:rPr>
        <w:t xml:space="preserve"> to save frequency–frequency modulatory coupling parameter images.</w:t>
      </w:r>
      <w:r w:rsidRPr="00173385">
        <w:rPr>
          <w:rFonts w:ascii="Helvetica" w:hAnsi="Helvetica"/>
          <w:color w:val="FF0000"/>
        </w:rPr>
        <w:t xml:space="preserve"> </w:t>
      </w:r>
      <w:r>
        <w:rPr>
          <w:rFonts w:ascii="Helvetica" w:hAnsi="Helvetica"/>
          <w:b/>
          <w:bCs/>
        </w:rPr>
        <w:t>[3.8.1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(i.e. modifications to prior stimulus onset time and duration) </w:t>
      </w:r>
    </w:p>
    <w:p w:rsidR="003A354F" w:rsidRDefault="00053B94">
      <w:pPr>
        <w:numPr>
          <w:ilvl w:val="1"/>
          <w:numId w:val="7"/>
        </w:numPr>
        <w:spacing w:before="240"/>
        <w:jc w:val="both"/>
        <w:outlineLvl w:val="0"/>
        <w:rPr>
          <w:rFonts w:ascii="Helvetica" w:hAnsi="Helvetica"/>
        </w:rPr>
      </w:pPr>
      <w:r>
        <w:rPr>
          <w:rFonts w:ascii="Helvetica" w:hAnsi="Helvetica"/>
        </w:rPr>
        <w:t>Next, conduct a random-effects Bayesian model selection analysis by selecting BMS to identify the optimal network model. Use the model expected probabilities and exceedance probabilities as evaluation measures.</w:t>
      </w:r>
      <w:r>
        <w:rPr>
          <w:rFonts w:ascii="Helvetica" w:hAnsi="Helvetica"/>
          <w:b/>
          <w:bCs/>
        </w:rPr>
        <w:t xml:space="preserve"> [3.9.1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w:t>
      </w:r>
      <w:r w:rsidR="00173385">
        <w:rPr>
          <w:rFonts w:ascii="Helvetica" w:hAnsi="Helvetica"/>
        </w:rPr>
        <w:t xml:space="preserve"> </w:t>
      </w:r>
      <w:r w:rsidR="00173385" w:rsidRPr="00173385">
        <w:rPr>
          <w:rFonts w:ascii="Helvetica" w:hAnsi="Helvetica"/>
          <w:highlight w:val="green"/>
        </w:rPr>
        <w:t>Videographer note:</w:t>
      </w:r>
      <w:r w:rsidRPr="00173385">
        <w:rPr>
          <w:rFonts w:ascii="Helvetica" w:hAnsi="Helvetica"/>
          <w:highlight w:val="green"/>
        </w:rPr>
        <w:t xml:space="preserve"> broke this into 2 takes</w:t>
      </w:r>
    </w:p>
    <w:p w:rsidR="003A354F" w:rsidRDefault="00053B94">
      <w:pPr>
        <w:numPr>
          <w:ilvl w:val="1"/>
          <w:numId w:val="7"/>
        </w:numPr>
        <w:spacing w:before="240"/>
        <w:jc w:val="both"/>
        <w:outlineLvl w:val="0"/>
        <w:rPr>
          <w:rFonts w:ascii="Helvetica" w:hAnsi="Helvetica"/>
        </w:rPr>
      </w:pPr>
      <w:r>
        <w:rPr>
          <w:rFonts w:ascii="Helvetica" w:hAnsi="Helvetica"/>
        </w:rPr>
        <w:t xml:space="preserve">Then, make inferences regarding the cross-frequency patterns of the modulatory connections using the winning model parameters. </w:t>
      </w:r>
      <w:r>
        <w:rPr>
          <w:rFonts w:ascii="Helvetica" w:hAnsi="Helvetica"/>
          <w:b/>
          <w:bCs/>
        </w:rPr>
        <w:t xml:space="preserve"> [ 3.10.1 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w:t>
      </w:r>
      <w:r w:rsidR="00173385" w:rsidRPr="00173385">
        <w:rPr>
          <w:rFonts w:ascii="Helvetica" w:hAnsi="Helvetica"/>
          <w:highlight w:val="green"/>
        </w:rPr>
        <w:t xml:space="preserve">Videographer note: </w:t>
      </w:r>
      <w:r w:rsidRPr="00173385">
        <w:rPr>
          <w:rFonts w:ascii="Helvetica" w:hAnsi="Helvetica"/>
          <w:highlight w:val="green"/>
        </w:rPr>
        <w:t>Just a note, no process so no screen capture.</w:t>
      </w:r>
    </w:p>
    <w:p w:rsidR="003A354F" w:rsidRDefault="00053B94">
      <w:pPr>
        <w:numPr>
          <w:ilvl w:val="1"/>
          <w:numId w:val="7"/>
        </w:numPr>
        <w:spacing w:before="240"/>
        <w:jc w:val="both"/>
        <w:outlineLvl w:val="0"/>
        <w:rPr>
          <w:rFonts w:ascii="Helvetica" w:hAnsi="Helvetica"/>
        </w:rPr>
      </w:pPr>
      <w:r>
        <w:rPr>
          <w:rFonts w:ascii="Helvetica" w:hAnsi="Helvetica"/>
        </w:rPr>
        <w:lastRenderedPageBreak/>
        <w:t xml:space="preserve">Now smooth the modulatory coupling parameter images by selecting Convert2Images. Then, use Specify 1st-level to perform general linear model analyses. </w:t>
      </w:r>
      <w:r>
        <w:rPr>
          <w:rFonts w:ascii="Helvetica" w:hAnsi="Helvetica"/>
          <w:b/>
          <w:bCs/>
        </w:rPr>
        <w:t>[3.11.1</w:t>
      </w:r>
      <w:r>
        <w:rPr>
          <w:rFonts w:ascii="Helvetica" w:hAnsi="Helvetica"/>
        </w:rPr>
        <w:t xml:space="preserve"> </w:t>
      </w:r>
      <w:r>
        <w:rPr>
          <w:rFonts w:ascii="Helvetica" w:hAnsi="Helvetica"/>
          <w:b/>
          <w:bCs/>
        </w:rPr>
        <w:t>SCREEN]</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 </w:t>
      </w:r>
    </w:p>
    <w:p w:rsidR="003A354F" w:rsidRDefault="00053B94">
      <w:pPr>
        <w:numPr>
          <w:ilvl w:val="1"/>
          <w:numId w:val="7"/>
        </w:numPr>
        <w:spacing w:before="240"/>
        <w:jc w:val="both"/>
        <w:outlineLvl w:val="0"/>
        <w:rPr>
          <w:rFonts w:ascii="Helvetica" w:hAnsi="Helvetica"/>
        </w:rPr>
      </w:pPr>
      <w:r>
        <w:rPr>
          <w:rFonts w:ascii="Helvetica" w:hAnsi="Helvetica"/>
        </w:rPr>
        <w:t xml:space="preserve">Finally, select Results to calculate the 2D SPM </w:t>
      </w:r>
      <w:r>
        <w:rPr>
          <w:rFonts w:ascii="Helvetica" w:hAnsi="Helvetica"/>
          <w:i/>
          <w:iCs/>
        </w:rPr>
        <w:t>T</w:t>
      </w:r>
      <w:r>
        <w:rPr>
          <w:rFonts w:ascii="Helvetica" w:hAnsi="Helvetica"/>
        </w:rPr>
        <w:t xml:space="preserve"> values. Here, the Full Width Half Maximum was set at 8 Hz, and significant values were </w:t>
      </w:r>
      <w:proofErr w:type="spellStart"/>
      <w:r>
        <w:rPr>
          <w:rFonts w:ascii="Helvetica" w:hAnsi="Helvetica"/>
        </w:rPr>
        <w:t>exploratorily</w:t>
      </w:r>
      <w:proofErr w:type="spellEnd"/>
      <w:r>
        <w:rPr>
          <w:rFonts w:ascii="Helvetica" w:hAnsi="Helvetica"/>
        </w:rPr>
        <w:t xml:space="preserve"> identified using an uncorrected height threshold of </w:t>
      </w:r>
      <w:r>
        <w:rPr>
          <w:rFonts w:ascii="Helvetica" w:hAnsi="Helvetica"/>
          <w:i/>
          <w:iCs/>
        </w:rPr>
        <w:t>p</w:t>
      </w:r>
      <w:r>
        <w:rPr>
          <w:rFonts w:ascii="Helvetica" w:hAnsi="Helvetica"/>
        </w:rPr>
        <w:t xml:space="preserve"> &lt; 0.05. </w:t>
      </w:r>
      <w:r>
        <w:rPr>
          <w:rFonts w:ascii="Helvetica" w:hAnsi="Helvetica"/>
          <w:b/>
          <w:bCs/>
        </w:rPr>
        <w:t>[SCREEN 3.12.1]</w:t>
      </w:r>
    </w:p>
    <w:p w:rsidR="003A354F" w:rsidRDefault="00053B94">
      <w:pPr>
        <w:numPr>
          <w:ilvl w:val="2"/>
          <w:numId w:val="7"/>
        </w:numPr>
        <w:spacing w:before="240"/>
        <w:jc w:val="both"/>
        <w:outlineLvl w:val="0"/>
        <w:rPr>
          <w:rFonts w:ascii="Helvetica" w:hAnsi="Helvetica"/>
        </w:rPr>
      </w:pPr>
      <w:proofErr w:type="spellStart"/>
      <w:r>
        <w:rPr>
          <w:rFonts w:ascii="Helvetica" w:hAnsi="Helvetica"/>
        </w:rPr>
        <w:t>Screencapture</w:t>
      </w:r>
      <w:proofErr w:type="spellEnd"/>
      <w:r>
        <w:rPr>
          <w:rFonts w:ascii="Helvetica" w:hAnsi="Helvetica"/>
        </w:rPr>
        <w:t xml:space="preserve"> of the above</w:t>
      </w:r>
    </w:p>
    <w:p w:rsidR="003A354F" w:rsidRDefault="00053B94">
      <w:pPr>
        <w:numPr>
          <w:ilvl w:val="0"/>
          <w:numId w:val="9"/>
        </w:numPr>
        <w:spacing w:before="240"/>
        <w:jc w:val="both"/>
        <w:outlineLvl w:val="0"/>
        <w:rPr>
          <w:rFonts w:ascii="Helvetica" w:hAnsi="Helvetica"/>
          <w:b/>
          <w:bCs/>
        </w:rPr>
      </w:pPr>
      <w:r>
        <w:rPr>
          <w:rFonts w:ascii="Helvetica" w:hAnsi="Helvetica"/>
          <w:b/>
          <w:bCs/>
        </w:rPr>
        <w:t xml:space="preserve">Results: </w:t>
      </w:r>
      <w:r>
        <w:rPr>
          <w:rFonts w:ascii="Helvetica" w:hAnsi="Helvetica"/>
          <w:b/>
          <w:bCs/>
          <w:kern w:val="2"/>
        </w:rPr>
        <w:t>Intracranial EEG Data</w:t>
      </w:r>
    </w:p>
    <w:p w:rsidR="003A354F" w:rsidRDefault="00053B94">
      <w:pPr>
        <w:numPr>
          <w:ilvl w:val="1"/>
          <w:numId w:val="9"/>
        </w:numPr>
        <w:spacing w:before="240"/>
        <w:jc w:val="both"/>
        <w:outlineLvl w:val="0"/>
        <w:rPr>
          <w:rFonts w:ascii="Helvetica" w:hAnsi="Helvetica"/>
          <w:b/>
          <w:bCs/>
        </w:rPr>
      </w:pPr>
      <w:r>
        <w:rPr>
          <w:rFonts w:ascii="Helvetica" w:hAnsi="Helvetica"/>
        </w:rPr>
        <w:t xml:space="preserve">Time–frequency analyses were conducted to investigate the temporal and frequency profiles of inferior occipital gyrus, or IOG (say each letter), activity during the processing of faces </w:t>
      </w:r>
      <w:r>
        <w:rPr>
          <w:rFonts w:ascii="Helvetica" w:hAnsi="Helvetica"/>
          <w:b/>
          <w:bCs/>
        </w:rPr>
        <w:t>[4.1.1 LM].</w:t>
      </w:r>
      <w:r>
        <w:rPr>
          <w:rFonts w:ascii="Helvetica" w:hAnsi="Helvetica"/>
        </w:rPr>
        <w:t xml:space="preserve"> </w:t>
      </w:r>
    </w:p>
    <w:p w:rsidR="003A354F" w:rsidRDefault="00053B94">
      <w:pPr>
        <w:numPr>
          <w:ilvl w:val="2"/>
          <w:numId w:val="9"/>
        </w:numPr>
        <w:spacing w:before="240"/>
        <w:jc w:val="both"/>
        <w:outlineLvl w:val="0"/>
        <w:rPr>
          <w:rFonts w:ascii="Helvetica" w:hAnsi="Helvetica"/>
        </w:rPr>
      </w:pPr>
      <w:r>
        <w:rPr>
          <w:rFonts w:ascii="Helvetica" w:hAnsi="Helvetica"/>
        </w:rPr>
        <w:t xml:space="preserve">Figure 6 – show the whole figure. </w:t>
      </w:r>
    </w:p>
    <w:p w:rsidR="003A354F" w:rsidRDefault="00053B94">
      <w:pPr>
        <w:numPr>
          <w:ilvl w:val="1"/>
          <w:numId w:val="9"/>
        </w:numPr>
        <w:spacing w:before="240"/>
        <w:jc w:val="both"/>
        <w:outlineLvl w:val="0"/>
        <w:rPr>
          <w:rFonts w:ascii="Helvetica" w:hAnsi="Helvetica"/>
          <w:b/>
          <w:bCs/>
        </w:rPr>
      </w:pPr>
      <w:r>
        <w:rPr>
          <w:rFonts w:ascii="Helvetica" w:hAnsi="Helvetica"/>
        </w:rPr>
        <w:t xml:space="preserve">Here we see time–frequency maps of the right IOG activity for the upright face and upright mosaic conditions. The SPM </w:t>
      </w:r>
      <w:r>
        <w:rPr>
          <w:rFonts w:ascii="Helvetica" w:hAnsi="Helvetica"/>
          <w:i/>
          <w:iCs/>
        </w:rPr>
        <w:t>T</w:t>
      </w:r>
      <w:r>
        <w:rPr>
          <w:rFonts w:ascii="Helvetica" w:hAnsi="Helvetica"/>
        </w:rPr>
        <w:t xml:space="preserve"> data for FU </w:t>
      </w:r>
      <w:r>
        <w:rPr>
          <w:rFonts w:ascii="Helvetica" w:hAnsi="Helvetica"/>
          <w:i/>
          <w:iCs/>
        </w:rPr>
        <w:t>versus</w:t>
      </w:r>
      <w:r>
        <w:rPr>
          <w:rFonts w:ascii="Helvetica" w:hAnsi="Helvetica"/>
        </w:rPr>
        <w:t xml:space="preserve"> MU are also shown. </w:t>
      </w:r>
      <w:r>
        <w:rPr>
          <w:rFonts w:ascii="Helvetica" w:hAnsi="Helvetica"/>
          <w:b/>
          <w:bCs/>
        </w:rPr>
        <w:t>[4.2.1 LM]</w:t>
      </w:r>
    </w:p>
    <w:p w:rsidR="003A354F" w:rsidRDefault="00053B94">
      <w:pPr>
        <w:numPr>
          <w:ilvl w:val="2"/>
          <w:numId w:val="9"/>
        </w:numPr>
        <w:spacing w:before="240"/>
        <w:jc w:val="both"/>
        <w:outlineLvl w:val="0"/>
        <w:rPr>
          <w:rFonts w:ascii="Helvetica" w:hAnsi="Helvetica"/>
        </w:rPr>
      </w:pPr>
      <w:r>
        <w:rPr>
          <w:rFonts w:ascii="Helvetica" w:hAnsi="Helvetica"/>
        </w:rPr>
        <w:t>Figure 6 (a) alone. To JoVE Video Editor: When “upright face” is spoken, FU graph (left) is indicated, then when “upright mosaic” is spoken, MU graph (middle) is indicated</w:t>
      </w:r>
      <w:proofErr w:type="gramStart"/>
      <w:r>
        <w:rPr>
          <w:rFonts w:ascii="Helvetica" w:hAnsi="Helvetica"/>
        </w:rPr>
        <w:t>,  and</w:t>
      </w:r>
      <w:proofErr w:type="gramEnd"/>
      <w:r>
        <w:rPr>
          <w:rFonts w:ascii="Helvetica" w:hAnsi="Helvetica"/>
        </w:rPr>
        <w:t xml:space="preserve"> when “SPM T data” is spoken, FU vs MU (right) is indicated.    </w:t>
      </w:r>
    </w:p>
    <w:p w:rsidR="003A354F" w:rsidRDefault="00053B94">
      <w:pPr>
        <w:numPr>
          <w:ilvl w:val="1"/>
          <w:numId w:val="9"/>
        </w:numPr>
        <w:spacing w:before="240"/>
        <w:jc w:val="both"/>
        <w:outlineLvl w:val="0"/>
        <w:rPr>
          <w:rFonts w:ascii="Helvetica" w:hAnsi="Helvetica"/>
          <w:b/>
          <w:bCs/>
        </w:rPr>
      </w:pPr>
      <w:r>
        <w:rPr>
          <w:rFonts w:ascii="Helvetica" w:hAnsi="Helvetica"/>
        </w:rPr>
        <w:t xml:space="preserve">Functional network models are shown here. Eight possible combinations of modulatory input of upright face </w:t>
      </w:r>
      <w:r>
        <w:rPr>
          <w:rFonts w:ascii="Helvetica" w:hAnsi="Helvetica"/>
          <w:i/>
          <w:iCs/>
        </w:rPr>
        <w:t>versus</w:t>
      </w:r>
      <w:r>
        <w:rPr>
          <w:rFonts w:ascii="Helvetica" w:hAnsi="Helvetica"/>
        </w:rPr>
        <w:t xml:space="preserve"> upright mosaic onto connections between the IOG and amygdala and self-connection onto each region were investigated.</w:t>
      </w:r>
      <w:r>
        <w:rPr>
          <w:rFonts w:ascii="Helvetica" w:hAnsi="Helvetica"/>
          <w:b/>
          <w:bCs/>
        </w:rPr>
        <w:t xml:space="preserve"> [4.3.1 LM]</w:t>
      </w:r>
      <w:r>
        <w:rPr>
          <w:rFonts w:ascii="Helvetica" w:hAnsi="Helvetica"/>
        </w:rPr>
        <w:t xml:space="preserve"> </w:t>
      </w:r>
    </w:p>
    <w:p w:rsidR="003A354F" w:rsidRDefault="00053B94">
      <w:pPr>
        <w:numPr>
          <w:ilvl w:val="2"/>
          <w:numId w:val="9"/>
        </w:numPr>
        <w:spacing w:before="240"/>
        <w:jc w:val="both"/>
        <w:outlineLvl w:val="0"/>
        <w:rPr>
          <w:rFonts w:ascii="Helvetica" w:hAnsi="Helvetica"/>
        </w:rPr>
      </w:pPr>
      <w:r>
        <w:rPr>
          <w:rFonts w:ascii="Helvetica" w:hAnsi="Helvetica"/>
        </w:rPr>
        <w:t>Figure 6 (b) alone.  JoVE</w:t>
      </w:r>
      <w:r>
        <w:rPr>
          <w:rFonts w:ascii="Helvetica" w:hAnsi="Helvetica"/>
          <w:b/>
          <w:bCs/>
        </w:rPr>
        <w:t xml:space="preserve"> </w:t>
      </w:r>
      <w:r>
        <w:rPr>
          <w:rFonts w:ascii="Helvetica" w:hAnsi="Helvetica"/>
        </w:rPr>
        <w:t>Video Editor:</w:t>
      </w:r>
      <w:r>
        <w:rPr>
          <w:rFonts w:ascii="Helvetica" w:hAnsi="Helvetica"/>
          <w:b/>
          <w:bCs/>
        </w:rPr>
        <w:t xml:space="preserve"> </w:t>
      </w:r>
      <w:r>
        <w:rPr>
          <w:rFonts w:ascii="Helvetica" w:hAnsi="Helvetica"/>
        </w:rPr>
        <w:t xml:space="preserve">When “eight possible” is spoken, highlight each combination (M1 through M8) one by one as the rest of the narration is spoken. </w:t>
      </w:r>
    </w:p>
    <w:p w:rsidR="003A354F" w:rsidRDefault="00053B94">
      <w:pPr>
        <w:numPr>
          <w:ilvl w:val="1"/>
          <w:numId w:val="9"/>
        </w:numPr>
        <w:spacing w:before="240"/>
        <w:jc w:val="both"/>
        <w:outlineLvl w:val="0"/>
        <w:rPr>
          <w:rFonts w:ascii="Helvetica" w:hAnsi="Helvetica"/>
          <w:b/>
          <w:bCs/>
        </w:rPr>
      </w:pPr>
      <w:r>
        <w:rPr>
          <w:rFonts w:ascii="Helvetica" w:hAnsi="Helvetica"/>
        </w:rPr>
        <w:t xml:space="preserve">Frequency–frequency modulatory coupling parameters and SPM </w:t>
      </w:r>
      <w:r>
        <w:rPr>
          <w:rFonts w:ascii="Helvetica" w:hAnsi="Helvetica"/>
          <w:i/>
          <w:iCs/>
        </w:rPr>
        <w:t>T</w:t>
      </w:r>
      <w:r>
        <w:rPr>
          <w:rFonts w:ascii="Helvetica" w:hAnsi="Helvetica"/>
        </w:rPr>
        <w:t xml:space="preserve"> values for upright face </w:t>
      </w:r>
      <w:r>
        <w:rPr>
          <w:rFonts w:ascii="Helvetica" w:hAnsi="Helvetica"/>
          <w:i/>
          <w:iCs/>
        </w:rPr>
        <w:t>versus</w:t>
      </w:r>
      <w:r>
        <w:rPr>
          <w:rFonts w:ascii="Helvetica" w:hAnsi="Helvetica"/>
        </w:rPr>
        <w:t xml:space="preserve"> upright mosaic for the IOG versus amygdala and amygdala vs IOG modulation are shown here</w:t>
      </w:r>
      <w:r>
        <w:rPr>
          <w:rFonts w:ascii="Helvetica" w:hAnsi="Helvetica"/>
          <w:b/>
          <w:bCs/>
        </w:rPr>
        <w:t xml:space="preserve"> [4.4.1 LM]. </w:t>
      </w:r>
      <w:r>
        <w:rPr>
          <w:rFonts w:ascii="Helvetica" w:hAnsi="Helvetica"/>
        </w:rPr>
        <w:t xml:space="preserve">The red–yellow areas indicate significant excitatory connectivity, while the blue–cyan areas indicate inhibitory connectivity.  </w:t>
      </w:r>
      <w:r>
        <w:rPr>
          <w:rFonts w:ascii="Helvetica" w:hAnsi="Helvetica"/>
          <w:b/>
          <w:bCs/>
        </w:rPr>
        <w:t>[4.4.2 LM]</w:t>
      </w:r>
    </w:p>
    <w:p w:rsidR="003A354F" w:rsidRDefault="00053B94">
      <w:pPr>
        <w:numPr>
          <w:ilvl w:val="2"/>
          <w:numId w:val="9"/>
        </w:numPr>
        <w:spacing w:before="240"/>
        <w:jc w:val="both"/>
        <w:outlineLvl w:val="0"/>
        <w:rPr>
          <w:rFonts w:ascii="Helvetica" w:hAnsi="Helvetica"/>
        </w:rPr>
      </w:pPr>
      <w:r>
        <w:rPr>
          <w:rFonts w:ascii="Helvetica" w:hAnsi="Helvetica"/>
        </w:rPr>
        <w:t xml:space="preserve">Figure 6 (c) JoVE Video Editor: Frequency–frequency axis are indicated when ”Frequency–frequency” is spoken, then all the blue AND red/yellow blobs are indicated when “SPM T values” is spoken.  </w:t>
      </w:r>
    </w:p>
    <w:p w:rsidR="003A354F" w:rsidRDefault="00053B94">
      <w:pPr>
        <w:numPr>
          <w:ilvl w:val="2"/>
          <w:numId w:val="9"/>
        </w:numPr>
        <w:spacing w:before="240"/>
        <w:jc w:val="both"/>
        <w:outlineLvl w:val="0"/>
        <w:rPr>
          <w:rFonts w:ascii="Helvetica" w:hAnsi="Helvetica"/>
        </w:rPr>
      </w:pPr>
      <w:r>
        <w:rPr>
          <w:rFonts w:ascii="Helvetica" w:hAnsi="Helvetica"/>
        </w:rPr>
        <w:t xml:space="preserve">The “red–yellow” and “blue–cyan” blobs are indicated when spoken. </w:t>
      </w:r>
    </w:p>
    <w:p w:rsidR="003A354F" w:rsidRDefault="00053B94">
      <w:pPr>
        <w:spacing w:before="240"/>
        <w:ind w:left="720"/>
        <w:jc w:val="both"/>
        <w:outlineLvl w:val="0"/>
        <w:rPr>
          <w:rFonts w:ascii="Helvetica" w:eastAsia="Helvetica" w:hAnsi="Helvetica" w:cs="Helvetica"/>
        </w:rPr>
      </w:pPr>
      <w:r>
        <w:rPr>
          <w:rFonts w:ascii="Helvetica" w:hAnsi="Helvetica"/>
          <w:b/>
          <w:bCs/>
        </w:rPr>
        <w:lastRenderedPageBreak/>
        <w:t xml:space="preserve"> </w:t>
      </w:r>
    </w:p>
    <w:p w:rsidR="003A354F" w:rsidRDefault="00053B94">
      <w:pPr>
        <w:numPr>
          <w:ilvl w:val="0"/>
          <w:numId w:val="7"/>
        </w:numPr>
        <w:jc w:val="both"/>
        <w:outlineLvl w:val="0"/>
        <w:rPr>
          <w:rFonts w:ascii="Helvetica" w:hAnsi="Helvetica"/>
          <w:b/>
          <w:bCs/>
        </w:rPr>
      </w:pPr>
      <w:r>
        <w:rPr>
          <w:rFonts w:ascii="Helvetica" w:hAnsi="Helvetica"/>
          <w:b/>
          <w:bCs/>
        </w:rPr>
        <w:t>Conclusion (said by authors on camera)</w:t>
      </w:r>
    </w:p>
    <w:p w:rsidR="003A354F" w:rsidRDefault="00053B94">
      <w:pPr>
        <w:numPr>
          <w:ilvl w:val="1"/>
          <w:numId w:val="7"/>
        </w:numPr>
        <w:spacing w:before="240"/>
        <w:jc w:val="both"/>
        <w:outlineLvl w:val="0"/>
        <w:rPr>
          <w:rFonts w:ascii="Helvetica" w:hAnsi="Helvetica"/>
        </w:rPr>
      </w:pPr>
      <w:r>
        <w:rPr>
          <w:rFonts w:ascii="Helvetica" w:hAnsi="Helvetica"/>
          <w:u w:val="single"/>
        </w:rPr>
        <w:t>Wataru Sato</w:t>
      </w:r>
      <w:r>
        <w:rPr>
          <w:rFonts w:ascii="Helvetica" w:hAnsi="Helvetica"/>
        </w:rPr>
        <w:t>: After watching this video, you should have a good understanding of how to analyze intracranial EEG data for depicting neural activity and connectivity using the SPM software.</w:t>
      </w:r>
    </w:p>
    <w:p w:rsidR="003A354F" w:rsidRDefault="003A354F">
      <w:pPr>
        <w:pStyle w:val="BodyText"/>
        <w:rPr>
          <w:rFonts w:ascii="Helvetica" w:eastAsia="Helvetica" w:hAnsi="Helvetica" w:cs="Helvetica"/>
          <w:i w:val="0"/>
          <w:iCs w:val="0"/>
          <w:sz w:val="22"/>
          <w:szCs w:val="22"/>
        </w:rPr>
      </w:pPr>
    </w:p>
    <w:p w:rsidR="003A354F" w:rsidRDefault="00053B94">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rsidR="003A354F" w:rsidRDefault="003A354F">
      <w:pPr>
        <w:pStyle w:val="BodyText"/>
        <w:outlineLvl w:val="0"/>
        <w:rPr>
          <w:rFonts w:ascii="Helvetica" w:eastAsia="Helvetica" w:hAnsi="Helvetica" w:cs="Helvetica"/>
          <w:b/>
          <w:bCs/>
          <w:i w:val="0"/>
          <w:iCs w:val="0"/>
          <w:sz w:val="22"/>
          <w:szCs w:val="22"/>
          <w:u w:val="single"/>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rsidR="003A354F" w:rsidRDefault="003A354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6.2 </w:t>
      </w:r>
      <w:proofErr w:type="gramStart"/>
      <w:r>
        <w:rPr>
          <w:rFonts w:ascii="Helvetica" w:hAnsi="Helvetica"/>
          <w:i w:val="0"/>
          <w:iCs w:val="0"/>
          <w:sz w:val="22"/>
          <w:szCs w:val="22"/>
        </w:rPr>
        <w:t xml:space="preserve">– </w:t>
      </w:r>
      <w:r>
        <w:rPr>
          <w:rFonts w:ascii="Helvetica" w:hAnsi="Helvetica"/>
          <w:sz w:val="20"/>
          <w:szCs w:val="20"/>
        </w:rPr>
        <w:t xml:space="preserve"> 0123</w:t>
      </w:r>
      <w:proofErr w:type="gramEnd"/>
      <w:r>
        <w:rPr>
          <w:rFonts w:ascii="Helvetica" w:hAnsi="Helvetica"/>
          <w:sz w:val="20"/>
          <w:szCs w:val="20"/>
        </w:rPr>
        <w:t>_PIname_Figure2.tif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rsidR="003A354F" w:rsidRDefault="003A354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prefer .tiff, .eps, Illustrator, </w:t>
      </w:r>
      <w:proofErr w:type="spellStart"/>
      <w:r>
        <w:rPr>
          <w:rFonts w:ascii="Helvetica" w:hAnsi="Helvetica"/>
          <w:i w:val="0"/>
          <w:iCs w:val="0"/>
          <w:sz w:val="22"/>
          <w:szCs w:val="22"/>
        </w:rPr>
        <w:t>Powerpoint</w:t>
      </w:r>
      <w:proofErr w:type="spellEnd"/>
      <w:r>
        <w:rPr>
          <w:rFonts w:ascii="Helvetica" w:hAnsi="Helvetica"/>
          <w:i w:val="0"/>
          <w:iCs w:val="0"/>
          <w:sz w:val="22"/>
          <w:szCs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i w:val="0"/>
          <w:iCs w:val="0"/>
          <w:sz w:val="22"/>
          <w:szCs w:val="22"/>
        </w:rPr>
        <w:t>mov</w:t>
      </w:r>
      <w:proofErr w:type="spellEnd"/>
      <w:r>
        <w:rPr>
          <w:rFonts w:ascii="Helvetica" w:hAnsi="Helvetica"/>
          <w:i w:val="0"/>
          <w:iCs w:val="0"/>
          <w:sz w:val="22"/>
          <w:szCs w:val="22"/>
        </w:rPr>
        <w:t>, .mp4, or .</w:t>
      </w:r>
      <w:proofErr w:type="spellStart"/>
      <w:r>
        <w:rPr>
          <w:rFonts w:ascii="Helvetica" w:hAnsi="Helvetica"/>
          <w:i w:val="0"/>
          <w:iCs w:val="0"/>
          <w:sz w:val="22"/>
          <w:szCs w:val="22"/>
        </w:rPr>
        <w:t>avi</w:t>
      </w:r>
      <w:proofErr w:type="spellEnd"/>
      <w:r>
        <w:rPr>
          <w:rFonts w:ascii="Helvetica" w:hAnsi="Helvetica"/>
          <w:i w:val="0"/>
          <w:iCs w:val="0"/>
          <w:sz w:val="22"/>
          <w:szCs w:val="22"/>
        </w:rPr>
        <w:t xml:space="preserve"> files.  </w:t>
      </w:r>
    </w:p>
    <w:p w:rsidR="003A354F" w:rsidRDefault="003A354F">
      <w:pPr>
        <w:pStyle w:val="BodyText"/>
        <w:rPr>
          <w:rFonts w:ascii="Helvetica" w:eastAsia="Helvetica" w:hAnsi="Helvetica" w:cs="Helvetica"/>
          <w:i w:val="0"/>
          <w:iCs w:val="0"/>
          <w:sz w:val="22"/>
          <w:szCs w:val="22"/>
        </w:rPr>
      </w:pPr>
    </w:p>
    <w:p w:rsidR="003A354F" w:rsidRDefault="00053B94">
      <w:pPr>
        <w:pStyle w:val="BodyText"/>
        <w:outlineLvl w:val="0"/>
        <w:rPr>
          <w:rFonts w:ascii="Helvetica" w:eastAsia="Helvetica" w:hAnsi="Helvetica" w:cs="Helvetica"/>
          <w:i w:val="0"/>
          <w:iCs w:val="0"/>
          <w:sz w:val="22"/>
          <w:szCs w:val="22"/>
        </w:rPr>
      </w:pPr>
      <w:r>
        <w:rPr>
          <w:rFonts w:ascii="Helvetica" w:hAnsi="Helvetica"/>
          <w:i w:val="0"/>
          <w:iCs w:val="0"/>
          <w:sz w:val="22"/>
          <w:szCs w:val="22"/>
        </w:rPr>
        <w:t>Insert your media filenames here.</w:t>
      </w:r>
    </w:p>
    <w:p w:rsidR="003A354F" w:rsidRDefault="003A354F">
      <w:pPr>
        <w:pStyle w:val="BodyText"/>
        <w:rPr>
          <w:rFonts w:ascii="Helvetica" w:eastAsia="Helvetica" w:hAnsi="Helvetica" w:cs="Helvetica"/>
          <w:i w:val="0"/>
          <w:iCs w:val="0"/>
          <w:sz w:val="22"/>
          <w:szCs w:val="22"/>
        </w:rPr>
      </w:pPr>
    </w:p>
    <w:p w:rsidR="003A354F" w:rsidRDefault="003A354F">
      <w:pPr>
        <w:pStyle w:val="BodyText"/>
        <w:rPr>
          <w:rFonts w:ascii="Helvetica" w:eastAsia="Helvetica" w:hAnsi="Helvetica" w:cs="Helvetica"/>
          <w:b/>
          <w:bCs/>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rsidR="003A354F" w:rsidRDefault="003A354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rsidR="003A354F" w:rsidRDefault="003A354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rsidR="003A354F" w:rsidRDefault="003A354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rsidR="003A354F" w:rsidRDefault="003A354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rsidR="003A354F" w:rsidRDefault="003A354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3A354F" w:rsidRDefault="00053B94">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3A354F">
      <w:headerReference w:type="default" r:id="rId11"/>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385" w:rsidRDefault="00173385">
      <w:r>
        <w:separator/>
      </w:r>
    </w:p>
  </w:endnote>
  <w:endnote w:type="continuationSeparator" w:id="0">
    <w:p w:rsidR="00173385" w:rsidRDefault="0017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85" w:rsidRDefault="00173385">
    <w:pPr>
      <w:pStyle w:val="Footer"/>
      <w:jc w:val="center"/>
    </w:pPr>
    <w:r>
      <w:rPr>
        <w:rFonts w:ascii="Symbol" w:hAnsi="Symbol"/>
      </w:rPr>
      <w:t></w:t>
    </w:r>
    <w:r>
      <w:t xml:space="preserve"> 2017, Journal of Visualized Experiments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385" w:rsidRDefault="00173385">
      <w:r>
        <w:separator/>
      </w:r>
    </w:p>
  </w:footnote>
  <w:footnote w:type="continuationSeparator" w:id="0">
    <w:p w:rsidR="00173385" w:rsidRDefault="001733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85" w:rsidRDefault="00173385">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139"/>
    <w:multiLevelType w:val="multilevel"/>
    <w:tmpl w:val="5BA40346"/>
    <w:numStyleLink w:val="ImportedStyle3"/>
  </w:abstractNum>
  <w:abstractNum w:abstractNumId="1">
    <w:nsid w:val="2F896770"/>
    <w:multiLevelType w:val="multilevel"/>
    <w:tmpl w:val="C3EA92CE"/>
    <w:numStyleLink w:val="ImportedStyle2"/>
  </w:abstractNum>
  <w:abstractNum w:abstractNumId="2">
    <w:nsid w:val="4AB66586"/>
    <w:multiLevelType w:val="multilevel"/>
    <w:tmpl w:val="D45C8E04"/>
    <w:styleLink w:val="ImportedStyle1"/>
    <w:lvl w:ilvl="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08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5C9058C4"/>
    <w:multiLevelType w:val="multilevel"/>
    <w:tmpl w:val="C3EA92CE"/>
    <w:styleLink w:val="ImportedStyle2"/>
    <w:lvl w:ilvl="0">
      <w:start w:val="1"/>
      <w:numFmt w:val="decimal"/>
      <w:lvlText w:val="%1."/>
      <w:lvlJc w:val="left"/>
      <w:pPr>
        <w:tabs>
          <w:tab w:val="left" w:pos="10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080"/>
        </w:tabs>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2C14394"/>
    <w:multiLevelType w:val="multilevel"/>
    <w:tmpl w:val="5BA40346"/>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8842303"/>
    <w:multiLevelType w:val="multilevel"/>
    <w:tmpl w:val="D45C8E04"/>
    <w:numStyleLink w:val="ImportedStyle1"/>
  </w:abstractNum>
  <w:num w:numId="1">
    <w:abstractNumId w:val="2"/>
  </w:num>
  <w:num w:numId="2">
    <w:abstractNumId w:val="5"/>
  </w:num>
  <w:num w:numId="3">
    <w:abstractNumId w:val="3"/>
  </w:num>
  <w:num w:numId="4">
    <w:abstractNumId w:val="1"/>
  </w:num>
  <w:num w:numId="5">
    <w:abstractNumId w:val="1"/>
    <w:lvlOverride w:ilvl="1">
      <w:startOverride w:val="3"/>
    </w:lvlOverride>
  </w:num>
  <w:num w:numId="6">
    <w:abstractNumId w:val="4"/>
  </w:num>
  <w:num w:numId="7">
    <w:abstractNumId w:val="0"/>
  </w:num>
  <w:num w:numId="8">
    <w:abstractNumId w:val="0"/>
    <w:lvlOverride w:ilvl="0">
      <w:startOverride w:val="2"/>
    </w:lvlOverride>
  </w:num>
  <w:num w:numId="9">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decimal"/>
        <w:suff w:val="nothing"/>
        <w:lvlText w:val="%1.%2.%3.%4."/>
        <w:lvlJc w:val="left"/>
        <w:pPr>
          <w:tabs>
            <w:tab w:val="left" w:pos="136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368"/>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368"/>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368"/>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36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368"/>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O Wataru">
    <w15:presenceInfo w15:providerId="Windows Live" w15:userId="fb12cb6935bfc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4F"/>
    <w:rsid w:val="00053B94"/>
    <w:rsid w:val="000A55B1"/>
    <w:rsid w:val="00173385"/>
    <w:rsid w:val="003A354F"/>
    <w:rsid w:val="0075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eastAsia="Times" w:hAnsi="Times" w:cs="Time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Arial Unicode MS" w:hAnsi="Times" w:cs="Arial Unicode MS"/>
      <w:i/>
      <w:iCs/>
      <w:color w:val="000000"/>
      <w:sz w:val="24"/>
      <w:szCs w:val="24"/>
      <w:u w:color="000000"/>
    </w:rPr>
  </w:style>
  <w:style w:type="character" w:customStyle="1" w:styleId="Hyperlink0">
    <w:name w:val="Hyperlink.0"/>
    <w:basedOn w:val="Hyperlink"/>
    <w:rPr>
      <w:color w:val="0000FF"/>
      <w:u w:val="single" w:color="0000FF"/>
    </w:rPr>
  </w:style>
  <w:style w:type="paragraph" w:customStyle="1" w:styleId="CM10">
    <w:name w:val="CM10"/>
    <w:next w:val="Default"/>
    <w:pPr>
      <w:widowControl w:val="0"/>
    </w:pPr>
    <w:rPr>
      <w:rFonts w:ascii="ＭＳ 明朝" w:eastAsia="Arial Unicode MS" w:hAnsi="ＭＳ 明朝" w:cs="Arial Unicode MS"/>
      <w:color w:val="000000"/>
      <w:sz w:val="24"/>
      <w:szCs w:val="24"/>
      <w:u w:color="000000"/>
    </w:rPr>
  </w:style>
  <w:style w:type="paragraph" w:customStyle="1" w:styleId="Default">
    <w:name w:val="Default"/>
    <w:pPr>
      <w:widowControl w:val="0"/>
    </w:pPr>
    <w:rPr>
      <w:rFonts w:ascii="ＭＳ 明朝" w:eastAsia="Arial Unicode MS" w:hAnsi="ＭＳ 明朝" w:cs="Arial Unicode MS"/>
      <w:color w:val="000000"/>
      <w:sz w:val="24"/>
      <w:szCs w:val="24"/>
      <w:u w:color="000000"/>
    </w:rPr>
  </w:style>
  <w:style w:type="character" w:customStyle="1" w:styleId="Hyperlink1">
    <w:name w:val="Hyperlink.1"/>
    <w:basedOn w:val="Hyperlink0"/>
    <w:rPr>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styleId="BalloonText">
    <w:name w:val="Balloon Text"/>
    <w:basedOn w:val="Normal"/>
    <w:link w:val="BalloonTextChar"/>
    <w:uiPriority w:val="99"/>
    <w:semiHidden/>
    <w:unhideWhenUsed/>
    <w:rsid w:val="001733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385"/>
    <w:rPr>
      <w:rFonts w:ascii="Lucida Grande" w:eastAsia="Times" w:hAnsi="Lucida Grande" w:cs="Lucida Grande"/>
      <w:color w:val="000000"/>
      <w:sz w:val="18"/>
      <w:szCs w:val="18"/>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eastAsia="Times" w:hAnsi="Times" w:cs="Time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Arial Unicode MS" w:hAnsi="Times" w:cs="Arial Unicode MS"/>
      <w:i/>
      <w:iCs/>
      <w:color w:val="000000"/>
      <w:sz w:val="24"/>
      <w:szCs w:val="24"/>
      <w:u w:color="000000"/>
    </w:rPr>
  </w:style>
  <w:style w:type="character" w:customStyle="1" w:styleId="Hyperlink0">
    <w:name w:val="Hyperlink.0"/>
    <w:basedOn w:val="Hyperlink"/>
    <w:rPr>
      <w:color w:val="0000FF"/>
      <w:u w:val="single" w:color="0000FF"/>
    </w:rPr>
  </w:style>
  <w:style w:type="paragraph" w:customStyle="1" w:styleId="CM10">
    <w:name w:val="CM10"/>
    <w:next w:val="Default"/>
    <w:pPr>
      <w:widowControl w:val="0"/>
    </w:pPr>
    <w:rPr>
      <w:rFonts w:ascii="ＭＳ 明朝" w:eastAsia="Arial Unicode MS" w:hAnsi="ＭＳ 明朝" w:cs="Arial Unicode MS"/>
      <w:color w:val="000000"/>
      <w:sz w:val="24"/>
      <w:szCs w:val="24"/>
      <w:u w:color="000000"/>
    </w:rPr>
  </w:style>
  <w:style w:type="paragraph" w:customStyle="1" w:styleId="Default">
    <w:name w:val="Default"/>
    <w:pPr>
      <w:widowControl w:val="0"/>
    </w:pPr>
    <w:rPr>
      <w:rFonts w:ascii="ＭＳ 明朝" w:eastAsia="Arial Unicode MS" w:hAnsi="ＭＳ 明朝" w:cs="Arial Unicode MS"/>
      <w:color w:val="000000"/>
      <w:sz w:val="24"/>
      <w:szCs w:val="24"/>
      <w:u w:color="000000"/>
    </w:rPr>
  </w:style>
  <w:style w:type="character" w:customStyle="1" w:styleId="Hyperlink1">
    <w:name w:val="Hyperlink.1"/>
    <w:basedOn w:val="Hyperlink0"/>
    <w:rPr>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paragraph" w:styleId="BalloonText">
    <w:name w:val="Balloon Text"/>
    <w:basedOn w:val="Normal"/>
    <w:link w:val="BalloonTextChar"/>
    <w:uiPriority w:val="99"/>
    <w:semiHidden/>
    <w:unhideWhenUsed/>
    <w:rsid w:val="001733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385"/>
    <w:rPr>
      <w:rFonts w:ascii="Lucida Grande" w:eastAsia="Times"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7747083" TargetMode="External"/><Relationship Id="rId9" Type="http://schemas.openxmlformats.org/officeDocument/2006/relationships/hyperlink" Target="mailto:sato.wataru.4v@kyoto-u.ac.jp" TargetMode="External"/><Relationship Id="rId10" Type="http://schemas.openxmlformats.org/officeDocument/2006/relationships/hyperlink" Target="mailto:n-usui@shizuokamind.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ＭＳ ゴシック"/>
        <a:cs typeface="Helvetica Neue"/>
      </a:majorFont>
      <a:minorFont>
        <a:latin typeface="Helvetica Neue"/>
        <a:ea typeface="ＭＳ 明朝"/>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2114</Words>
  <Characters>12052</Characters>
  <Application>Microsoft Macintosh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 Wataru</dc:creator>
  <cp:lastModifiedBy>Caitlin McAllister</cp:lastModifiedBy>
  <cp:revision>2</cp:revision>
  <dcterms:created xsi:type="dcterms:W3CDTF">2018-09-19T13:39:00Z</dcterms:created>
  <dcterms:modified xsi:type="dcterms:W3CDTF">2018-09-19T13:39:00Z</dcterms:modified>
</cp:coreProperties>
</file>