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743" w:rsidRPr="00F315A0" w:rsidRDefault="001B4743" w:rsidP="00024E36">
      <w:pPr>
        <w:spacing w:line="240" w:lineRule="auto"/>
        <w:contextualSpacing/>
        <w:rPr>
          <w:rFonts w:cs="Calibri"/>
          <w:b/>
        </w:rPr>
      </w:pPr>
      <w:bookmarkStart w:id="0" w:name="Introduction"/>
      <w:bookmarkStart w:id="1" w:name="_GoBack"/>
      <w:r w:rsidRPr="00F315A0">
        <w:rPr>
          <w:rFonts w:cs="Calibri"/>
          <w:b/>
        </w:rPr>
        <w:t>TITLE:</w:t>
      </w:r>
      <w:r w:rsidR="00D03920" w:rsidRPr="00F315A0">
        <w:rPr>
          <w:rFonts w:cs="Calibri"/>
          <w:b/>
        </w:rPr>
        <w:t xml:space="preserve"> </w:t>
      </w:r>
    </w:p>
    <w:p w:rsidR="001B4743" w:rsidRPr="00F315A0" w:rsidRDefault="005320CE" w:rsidP="00024E36">
      <w:pPr>
        <w:spacing w:line="240" w:lineRule="auto"/>
        <w:contextualSpacing/>
        <w:rPr>
          <w:rFonts w:cs="Calibri"/>
        </w:rPr>
      </w:pPr>
      <w:r w:rsidRPr="00F315A0">
        <w:rPr>
          <w:rFonts w:cs="Calibri"/>
        </w:rPr>
        <w:t xml:space="preserve">Quantification of </w:t>
      </w:r>
      <w:r w:rsidR="00D03920" w:rsidRPr="00F315A0">
        <w:rPr>
          <w:rFonts w:cs="Calibri"/>
        </w:rPr>
        <w:t xml:space="preserve">Hypopigmentation Activity </w:t>
      </w:r>
      <w:r w:rsidR="00D03920" w:rsidRPr="00F315A0">
        <w:rPr>
          <w:rFonts w:cs="Calibri"/>
          <w:i/>
        </w:rPr>
        <w:t>In Vitro</w:t>
      </w:r>
    </w:p>
    <w:p w:rsidR="001B4743" w:rsidRPr="00F315A0" w:rsidRDefault="001B4743" w:rsidP="00024E36">
      <w:pPr>
        <w:spacing w:line="240" w:lineRule="auto"/>
        <w:contextualSpacing/>
        <w:rPr>
          <w:rFonts w:cs="Calibri"/>
        </w:rPr>
      </w:pPr>
    </w:p>
    <w:p w:rsidR="001B4743" w:rsidRPr="00F315A0" w:rsidRDefault="001B4743" w:rsidP="00024E36">
      <w:pPr>
        <w:spacing w:line="240" w:lineRule="auto"/>
        <w:contextualSpacing/>
        <w:rPr>
          <w:rFonts w:cs="Calibri"/>
          <w:b/>
        </w:rPr>
      </w:pPr>
      <w:r w:rsidRPr="00F315A0">
        <w:rPr>
          <w:rFonts w:cs="Calibri"/>
          <w:b/>
        </w:rPr>
        <w:t xml:space="preserve">AUTHORS AND AFFILIATIONS: </w:t>
      </w:r>
    </w:p>
    <w:p w:rsidR="001B4743" w:rsidRPr="00F315A0" w:rsidRDefault="001B4743" w:rsidP="00024E36">
      <w:pPr>
        <w:spacing w:line="240" w:lineRule="auto"/>
        <w:contextualSpacing/>
        <w:rPr>
          <w:rFonts w:cs="Calibri"/>
        </w:rPr>
      </w:pPr>
      <w:r w:rsidRPr="00F315A0">
        <w:rPr>
          <w:rFonts w:cs="Calibri"/>
        </w:rPr>
        <w:t>Yeon-Ji Kim</w:t>
      </w:r>
      <w:r w:rsidRPr="00F315A0">
        <w:rPr>
          <w:rFonts w:cs="Calibri"/>
          <w:vertAlign w:val="superscript"/>
        </w:rPr>
        <w:t>1</w:t>
      </w:r>
      <w:r w:rsidRPr="00F315A0">
        <w:rPr>
          <w:rFonts w:cs="Calibri"/>
        </w:rPr>
        <w:t>, Min-Jung Kim</w:t>
      </w:r>
      <w:r w:rsidRPr="00F315A0">
        <w:rPr>
          <w:rFonts w:cs="Calibri"/>
          <w:vertAlign w:val="superscript"/>
        </w:rPr>
        <w:t>1</w:t>
      </w:r>
      <w:r w:rsidRPr="00F315A0">
        <w:rPr>
          <w:rFonts w:cs="Calibri"/>
        </w:rPr>
        <w:t>, Dong-Keon Kweon</w:t>
      </w:r>
      <w:r w:rsidRPr="00F315A0">
        <w:rPr>
          <w:rFonts w:cs="Calibri"/>
          <w:vertAlign w:val="superscript"/>
        </w:rPr>
        <w:t>2</w:t>
      </w:r>
      <w:r w:rsidRPr="00F315A0">
        <w:rPr>
          <w:rFonts w:cs="Calibri"/>
        </w:rPr>
        <w:t>, Seung-</w:t>
      </w:r>
      <w:proofErr w:type="spellStart"/>
      <w:r w:rsidRPr="00F315A0">
        <w:rPr>
          <w:rFonts w:cs="Calibri"/>
        </w:rPr>
        <w:t>Taik</w:t>
      </w:r>
      <w:proofErr w:type="spellEnd"/>
      <w:r w:rsidRPr="00F315A0">
        <w:rPr>
          <w:rFonts w:cs="Calibri"/>
        </w:rPr>
        <w:t xml:space="preserve"> Lim</w:t>
      </w:r>
      <w:r w:rsidRPr="00F315A0">
        <w:rPr>
          <w:rFonts w:cs="Calibri"/>
          <w:vertAlign w:val="superscript"/>
        </w:rPr>
        <w:t>1</w:t>
      </w:r>
      <w:r w:rsidRPr="00F315A0">
        <w:rPr>
          <w:rFonts w:cs="Calibri"/>
        </w:rPr>
        <w:t>, Sung-Joon Lee</w:t>
      </w:r>
      <w:r w:rsidRPr="00F315A0">
        <w:rPr>
          <w:rFonts w:cs="Calibri"/>
          <w:vertAlign w:val="superscript"/>
        </w:rPr>
        <w:t>1</w:t>
      </w:r>
    </w:p>
    <w:p w:rsidR="001B4743" w:rsidRPr="00F315A0" w:rsidRDefault="001B4743" w:rsidP="00024E36">
      <w:pPr>
        <w:spacing w:line="240" w:lineRule="auto"/>
        <w:contextualSpacing/>
        <w:rPr>
          <w:rFonts w:cs="Calibri"/>
        </w:rPr>
      </w:pPr>
    </w:p>
    <w:p w:rsidR="001B4743" w:rsidRPr="00F315A0" w:rsidRDefault="001B4743" w:rsidP="00024E36">
      <w:pPr>
        <w:spacing w:line="240" w:lineRule="auto"/>
        <w:contextualSpacing/>
        <w:rPr>
          <w:rFonts w:cs="Calibri"/>
        </w:rPr>
      </w:pPr>
      <w:r w:rsidRPr="00F315A0">
        <w:rPr>
          <w:rFonts w:cs="Calibri"/>
          <w:vertAlign w:val="superscript"/>
        </w:rPr>
        <w:t>1</w:t>
      </w:r>
      <w:r w:rsidRPr="00F315A0">
        <w:rPr>
          <w:rFonts w:cs="Calibri"/>
        </w:rPr>
        <w:t xml:space="preserve"> Department of Biotechnology, Graduate School of Life Sciences &amp; Biotechnology, College of Life Sciences and Biotechnology, Korea University, Seoul, Republic of Korea</w:t>
      </w:r>
    </w:p>
    <w:p w:rsidR="001B4743" w:rsidRPr="00F315A0" w:rsidRDefault="001B4743" w:rsidP="00024E36">
      <w:pPr>
        <w:spacing w:line="240" w:lineRule="auto"/>
        <w:contextualSpacing/>
        <w:rPr>
          <w:rFonts w:cs="Calibri"/>
        </w:rPr>
      </w:pPr>
      <w:r w:rsidRPr="00F315A0">
        <w:rPr>
          <w:rFonts w:cs="Calibri"/>
          <w:vertAlign w:val="superscript"/>
        </w:rPr>
        <w:t xml:space="preserve">2 </w:t>
      </w:r>
      <w:proofErr w:type="spellStart"/>
      <w:r w:rsidRPr="00F315A0">
        <w:rPr>
          <w:rFonts w:cs="Calibri"/>
        </w:rPr>
        <w:t>JinWoo</w:t>
      </w:r>
      <w:proofErr w:type="spellEnd"/>
      <w:r w:rsidRPr="00F315A0">
        <w:rPr>
          <w:rFonts w:cs="Calibri"/>
        </w:rPr>
        <w:t xml:space="preserve"> Bio Co. Ltd., Seoul, Korea</w:t>
      </w:r>
    </w:p>
    <w:p w:rsidR="001B4743" w:rsidRPr="00F315A0" w:rsidRDefault="001B4743" w:rsidP="00024E36">
      <w:pPr>
        <w:spacing w:line="240" w:lineRule="auto"/>
        <w:contextualSpacing/>
        <w:rPr>
          <w:rFonts w:cs="Calibri"/>
        </w:rPr>
      </w:pPr>
    </w:p>
    <w:p w:rsidR="001B4743" w:rsidRPr="00F315A0" w:rsidRDefault="001B4743" w:rsidP="00024E36">
      <w:pPr>
        <w:spacing w:line="240" w:lineRule="auto"/>
        <w:contextualSpacing/>
        <w:rPr>
          <w:rFonts w:cs="Calibri"/>
        </w:rPr>
      </w:pPr>
      <w:r w:rsidRPr="00F315A0">
        <w:rPr>
          <w:rFonts w:cs="Calibri"/>
        </w:rPr>
        <w:t xml:space="preserve">Corresponding Author: </w:t>
      </w:r>
    </w:p>
    <w:p w:rsidR="001B4743" w:rsidRPr="00F315A0" w:rsidRDefault="001B4743" w:rsidP="00024E36">
      <w:pPr>
        <w:spacing w:line="240" w:lineRule="auto"/>
        <w:contextualSpacing/>
        <w:rPr>
          <w:rFonts w:cs="Calibri"/>
        </w:rPr>
      </w:pPr>
      <w:r w:rsidRPr="00F315A0">
        <w:rPr>
          <w:rFonts w:cs="Calibri"/>
        </w:rPr>
        <w:t>Sung-Joon Lee</w:t>
      </w:r>
    </w:p>
    <w:p w:rsidR="001B4743" w:rsidRPr="00F315A0" w:rsidRDefault="001B4743" w:rsidP="00024E36">
      <w:pPr>
        <w:spacing w:line="240" w:lineRule="auto"/>
        <w:contextualSpacing/>
        <w:rPr>
          <w:rFonts w:cs="Calibri"/>
        </w:rPr>
      </w:pPr>
      <w:r w:rsidRPr="00F315A0">
        <w:rPr>
          <w:rFonts w:cs="Calibri"/>
        </w:rPr>
        <w:t xml:space="preserve">junelee@korea.ac.kr </w:t>
      </w:r>
    </w:p>
    <w:p w:rsidR="001B4743" w:rsidRPr="00F315A0" w:rsidRDefault="001B4743" w:rsidP="00024E36">
      <w:pPr>
        <w:spacing w:line="240" w:lineRule="auto"/>
        <w:contextualSpacing/>
        <w:rPr>
          <w:rFonts w:cs="Calibri"/>
        </w:rPr>
      </w:pPr>
    </w:p>
    <w:p w:rsidR="001B4743" w:rsidRPr="00F315A0" w:rsidRDefault="001B4743" w:rsidP="00024E36">
      <w:pPr>
        <w:spacing w:line="240" w:lineRule="auto"/>
        <w:contextualSpacing/>
        <w:rPr>
          <w:rFonts w:cs="Calibri"/>
        </w:rPr>
      </w:pPr>
      <w:r w:rsidRPr="00F315A0">
        <w:rPr>
          <w:rFonts w:cs="Calibri"/>
        </w:rPr>
        <w:t>Email Addresses of Co-authors:</w:t>
      </w:r>
    </w:p>
    <w:p w:rsidR="001B4743" w:rsidRPr="00F315A0" w:rsidRDefault="001B4743" w:rsidP="00024E36">
      <w:pPr>
        <w:spacing w:line="240" w:lineRule="auto"/>
        <w:contextualSpacing/>
        <w:rPr>
          <w:rFonts w:cs="Calibri"/>
        </w:rPr>
      </w:pPr>
      <w:r w:rsidRPr="00F315A0">
        <w:rPr>
          <w:rFonts w:cs="Calibri"/>
        </w:rPr>
        <w:t>Yeon-Ji Kim</w:t>
      </w:r>
      <w:r w:rsidRPr="00F315A0">
        <w:rPr>
          <w:rFonts w:cs="Calibri"/>
        </w:rPr>
        <w:tab/>
        <w:t>(mindfulless@hanmail.net)</w:t>
      </w:r>
    </w:p>
    <w:p w:rsidR="001B4743" w:rsidRPr="00F315A0" w:rsidRDefault="001B4743" w:rsidP="00024E36">
      <w:pPr>
        <w:spacing w:line="240" w:lineRule="auto"/>
        <w:contextualSpacing/>
        <w:rPr>
          <w:rFonts w:cs="Calibri"/>
        </w:rPr>
      </w:pPr>
      <w:r w:rsidRPr="00F315A0">
        <w:rPr>
          <w:rFonts w:cs="Calibri"/>
        </w:rPr>
        <w:t>Min-Jung Kim</w:t>
      </w:r>
      <w:r w:rsidRPr="00F315A0">
        <w:rPr>
          <w:rFonts w:cs="Calibri"/>
        </w:rPr>
        <w:tab/>
        <w:t>(minjung0112@naver.com)</w:t>
      </w:r>
    </w:p>
    <w:p w:rsidR="001B4743" w:rsidRPr="00F315A0" w:rsidRDefault="001B4743" w:rsidP="00024E36">
      <w:pPr>
        <w:spacing w:line="240" w:lineRule="auto"/>
        <w:contextualSpacing/>
        <w:rPr>
          <w:rFonts w:cs="Calibri"/>
        </w:rPr>
      </w:pPr>
      <w:r w:rsidRPr="00F315A0">
        <w:rPr>
          <w:rFonts w:cs="Calibri"/>
        </w:rPr>
        <w:t xml:space="preserve">Dong-Keon </w:t>
      </w:r>
      <w:proofErr w:type="spellStart"/>
      <w:r w:rsidRPr="00F315A0">
        <w:rPr>
          <w:rFonts w:cs="Calibri"/>
        </w:rPr>
        <w:t>Kweon</w:t>
      </w:r>
      <w:proofErr w:type="spellEnd"/>
      <w:r w:rsidRPr="00F315A0">
        <w:rPr>
          <w:rFonts w:cs="Calibri"/>
        </w:rPr>
        <w:tab/>
        <w:t>(kdongk4@hanmail.net)</w:t>
      </w:r>
    </w:p>
    <w:p w:rsidR="001B4743" w:rsidRPr="00F315A0" w:rsidRDefault="001B4743" w:rsidP="00024E36">
      <w:pPr>
        <w:spacing w:line="240" w:lineRule="auto"/>
        <w:contextualSpacing/>
        <w:rPr>
          <w:rFonts w:cs="Calibri"/>
        </w:rPr>
      </w:pPr>
      <w:r w:rsidRPr="00F315A0">
        <w:rPr>
          <w:rFonts w:cs="Calibri"/>
        </w:rPr>
        <w:t>Seung-</w:t>
      </w:r>
      <w:proofErr w:type="spellStart"/>
      <w:r w:rsidRPr="00F315A0">
        <w:rPr>
          <w:rFonts w:cs="Calibri"/>
        </w:rPr>
        <w:t>Taik</w:t>
      </w:r>
      <w:proofErr w:type="spellEnd"/>
      <w:r w:rsidRPr="00F315A0">
        <w:rPr>
          <w:rFonts w:cs="Calibri"/>
        </w:rPr>
        <w:t xml:space="preserve"> Lim</w:t>
      </w:r>
      <w:r w:rsidRPr="00F315A0">
        <w:rPr>
          <w:rFonts w:cs="Calibri"/>
        </w:rPr>
        <w:tab/>
        <w:t>(limst@korea.ac.kr)</w:t>
      </w:r>
    </w:p>
    <w:p w:rsidR="001B4743" w:rsidRPr="00F315A0" w:rsidRDefault="001B4743" w:rsidP="00024E36">
      <w:pPr>
        <w:spacing w:line="240" w:lineRule="auto"/>
        <w:contextualSpacing/>
        <w:rPr>
          <w:rFonts w:cs="Calibri"/>
        </w:rPr>
      </w:pPr>
    </w:p>
    <w:p w:rsidR="001B4743" w:rsidRPr="00F315A0" w:rsidRDefault="001B4743" w:rsidP="00024E36">
      <w:pPr>
        <w:spacing w:line="240" w:lineRule="auto"/>
        <w:contextualSpacing/>
        <w:rPr>
          <w:rFonts w:cs="Calibri"/>
          <w:b/>
        </w:rPr>
      </w:pPr>
      <w:r w:rsidRPr="00F315A0">
        <w:rPr>
          <w:rFonts w:cs="Calibri"/>
          <w:b/>
        </w:rPr>
        <w:t xml:space="preserve">KEYWORDS: </w:t>
      </w:r>
    </w:p>
    <w:p w:rsidR="001B4743" w:rsidRPr="00F315A0" w:rsidRDefault="00E9381F" w:rsidP="00024E36">
      <w:pPr>
        <w:spacing w:line="240" w:lineRule="auto"/>
        <w:contextualSpacing/>
        <w:rPr>
          <w:rFonts w:cs="Calibri"/>
        </w:rPr>
      </w:pPr>
      <w:r w:rsidRPr="00F315A0">
        <w:rPr>
          <w:rFonts w:cs="Calibri"/>
        </w:rPr>
        <w:t>hypopigmentation; m</w:t>
      </w:r>
      <w:r w:rsidR="001B4743" w:rsidRPr="00F315A0">
        <w:rPr>
          <w:rFonts w:cs="Calibri"/>
        </w:rPr>
        <w:t xml:space="preserve">elanogenesis; tyrosinase activity; </w:t>
      </w:r>
      <w:r w:rsidRPr="00F315A0">
        <w:rPr>
          <w:rFonts w:cs="Calibri"/>
        </w:rPr>
        <w:t xml:space="preserve">melanin contents; melanocytes; </w:t>
      </w:r>
      <w:r w:rsidR="00345090" w:rsidRPr="00F315A0">
        <w:rPr>
          <w:rFonts w:cs="Calibri"/>
        </w:rPr>
        <w:t xml:space="preserve">Fontana–Masson </w:t>
      </w:r>
      <w:r w:rsidR="001B4743" w:rsidRPr="00F315A0">
        <w:rPr>
          <w:rFonts w:cs="Calibri"/>
        </w:rPr>
        <w:t>stain</w:t>
      </w:r>
    </w:p>
    <w:p w:rsidR="00D03920" w:rsidRPr="00F315A0" w:rsidRDefault="00D03920" w:rsidP="00024E36">
      <w:pPr>
        <w:spacing w:line="240" w:lineRule="auto"/>
        <w:contextualSpacing/>
        <w:rPr>
          <w:rFonts w:cs="Calibri"/>
        </w:rPr>
      </w:pPr>
    </w:p>
    <w:p w:rsidR="001B4743" w:rsidRPr="00F315A0" w:rsidRDefault="001B4743" w:rsidP="00024E36">
      <w:pPr>
        <w:spacing w:line="240" w:lineRule="auto"/>
        <w:contextualSpacing/>
        <w:rPr>
          <w:rFonts w:cs="Calibri"/>
          <w:b/>
        </w:rPr>
      </w:pPr>
      <w:r w:rsidRPr="00F315A0">
        <w:rPr>
          <w:rFonts w:cs="Calibri"/>
          <w:b/>
        </w:rPr>
        <w:t xml:space="preserve">SUMMARY: </w:t>
      </w:r>
    </w:p>
    <w:p w:rsidR="001B4743" w:rsidRPr="00F315A0" w:rsidRDefault="001B4743" w:rsidP="00024E36">
      <w:pPr>
        <w:spacing w:line="240" w:lineRule="auto"/>
        <w:contextualSpacing/>
        <w:rPr>
          <w:rFonts w:cs="Calibri"/>
        </w:rPr>
      </w:pPr>
      <w:r w:rsidRPr="00F315A0">
        <w:rPr>
          <w:rFonts w:cs="Calibri"/>
        </w:rPr>
        <w:t>We describe three experimental methods for evaluating the hypopigmentation activity of chemicals</w:t>
      </w:r>
      <w:r w:rsidR="005320CE" w:rsidRPr="00F315A0">
        <w:rPr>
          <w:rFonts w:cs="Calibri"/>
        </w:rPr>
        <w:t xml:space="preserve"> </w:t>
      </w:r>
      <w:r w:rsidR="00D03920" w:rsidRPr="00F315A0">
        <w:rPr>
          <w:rFonts w:cs="Calibri"/>
          <w:i/>
        </w:rPr>
        <w:t>in vitro</w:t>
      </w:r>
      <w:r w:rsidRPr="00F315A0">
        <w:rPr>
          <w:rFonts w:cs="Calibri"/>
        </w:rPr>
        <w:t xml:space="preserve">: </w:t>
      </w:r>
      <w:r w:rsidR="005320CE" w:rsidRPr="00F315A0">
        <w:rPr>
          <w:rFonts w:cs="Calibri"/>
        </w:rPr>
        <w:t xml:space="preserve">quantification of </w:t>
      </w:r>
      <w:r w:rsidRPr="00F315A0">
        <w:rPr>
          <w:rFonts w:cs="Calibri"/>
        </w:rPr>
        <w:t>1) cellular tyrosinase activity</w:t>
      </w:r>
      <w:r w:rsidR="005320CE" w:rsidRPr="00F315A0">
        <w:rPr>
          <w:rFonts w:cs="Calibri"/>
        </w:rPr>
        <w:t xml:space="preserve"> and </w:t>
      </w:r>
      <w:r w:rsidRPr="00F315A0">
        <w:rPr>
          <w:rFonts w:cs="Calibri"/>
        </w:rPr>
        <w:t xml:space="preserve">2) melanin content, and 3) </w:t>
      </w:r>
      <w:r w:rsidR="005320CE" w:rsidRPr="00F315A0">
        <w:rPr>
          <w:rFonts w:cs="Calibri"/>
        </w:rPr>
        <w:t>measurement of</w:t>
      </w:r>
      <w:r w:rsidRPr="00F315A0">
        <w:rPr>
          <w:rFonts w:cs="Calibri"/>
        </w:rPr>
        <w:t xml:space="preserve"> melanin by cellular melanin staining and image analysis. </w:t>
      </w:r>
    </w:p>
    <w:p w:rsidR="001B4743" w:rsidRPr="00F315A0" w:rsidRDefault="001B4743" w:rsidP="00024E36">
      <w:pPr>
        <w:spacing w:line="240" w:lineRule="auto"/>
        <w:contextualSpacing/>
        <w:rPr>
          <w:rFonts w:cs="Calibri"/>
        </w:rPr>
      </w:pPr>
    </w:p>
    <w:p w:rsidR="001B4743" w:rsidRPr="00F315A0" w:rsidRDefault="001B4743" w:rsidP="00024E36">
      <w:pPr>
        <w:spacing w:line="240" w:lineRule="auto"/>
        <w:contextualSpacing/>
        <w:rPr>
          <w:rFonts w:cs="Calibri"/>
          <w:b/>
        </w:rPr>
      </w:pPr>
      <w:r w:rsidRPr="00F315A0">
        <w:rPr>
          <w:rFonts w:cs="Calibri"/>
          <w:b/>
        </w:rPr>
        <w:t xml:space="preserve">ABSTRACT: </w:t>
      </w:r>
    </w:p>
    <w:p w:rsidR="001B4743" w:rsidRPr="00F315A0" w:rsidRDefault="001B4743" w:rsidP="00024E36">
      <w:pPr>
        <w:spacing w:line="240" w:lineRule="auto"/>
        <w:contextualSpacing/>
        <w:rPr>
          <w:rFonts w:cs="Calibri"/>
        </w:rPr>
      </w:pPr>
      <w:r w:rsidRPr="00F315A0">
        <w:rPr>
          <w:rFonts w:cs="Calibri"/>
        </w:rPr>
        <w:t xml:space="preserve">This study presents </w:t>
      </w:r>
      <w:r w:rsidR="00293863" w:rsidRPr="00F315A0">
        <w:rPr>
          <w:rFonts w:cs="Calibri"/>
          <w:lang w:eastAsia="ko-KR"/>
        </w:rPr>
        <w:t xml:space="preserve">laboratory </w:t>
      </w:r>
      <w:r w:rsidRPr="00F315A0">
        <w:rPr>
          <w:rFonts w:cs="Calibri"/>
        </w:rPr>
        <w:t xml:space="preserve">methods for </w:t>
      </w:r>
      <w:r w:rsidR="00293863" w:rsidRPr="00F315A0">
        <w:rPr>
          <w:rFonts w:cs="Calibri"/>
        </w:rPr>
        <w:t>the quantification of</w:t>
      </w:r>
      <w:r w:rsidRPr="00F315A0">
        <w:rPr>
          <w:rFonts w:cs="Calibri"/>
        </w:rPr>
        <w:t xml:space="preserve"> hypopigmentation activity </w:t>
      </w:r>
      <w:r w:rsidR="00D03920" w:rsidRPr="00F315A0">
        <w:rPr>
          <w:rFonts w:cs="Calibri"/>
          <w:i/>
        </w:rPr>
        <w:t>in vitro</w:t>
      </w:r>
      <w:r w:rsidRPr="00F315A0">
        <w:rPr>
          <w:rFonts w:cs="Calibri"/>
        </w:rPr>
        <w:t>. Melanin, the major pigment in melanocytes, is synthesized in response to multiple cellular and environm</w:t>
      </w:r>
      <w:r w:rsidR="00293863" w:rsidRPr="00F315A0">
        <w:rPr>
          <w:rFonts w:cs="Calibri"/>
        </w:rPr>
        <w:t xml:space="preserve">ental factors. Melanin protects skin </w:t>
      </w:r>
      <w:r w:rsidRPr="00F315A0">
        <w:rPr>
          <w:rFonts w:cs="Calibri"/>
        </w:rPr>
        <w:t xml:space="preserve">cells from ultraviolet damage, but also has biophysical and biochemical functions. Excessive production or accumulation of melanin in melanocytes can cause dermatological problems, such as freckles, dark spots, melasma, and moles. Therefore, the control of melanogenesis with hypopigmentation agents is important in individuals with clinical or cosmetic needs. Melanin is primarily synthesized in the melanosomes of melanocytes in a complex biochemical process called melanogenesis, which is influenced by extrinsic and intrinsic factors, such as hormones, inflammation, age, and ultraviolet light exposure. We describe three methods to determine the hypopigmentation activity of chemicals or natural substances in melanocytes: </w:t>
      </w:r>
      <w:r w:rsidR="000F1AAB" w:rsidRPr="00F315A0">
        <w:rPr>
          <w:rFonts w:cs="Calibri"/>
        </w:rPr>
        <w:t>measurement of</w:t>
      </w:r>
      <w:r w:rsidRPr="00F315A0">
        <w:rPr>
          <w:rFonts w:cs="Calibri"/>
        </w:rPr>
        <w:t xml:space="preserve"> the 1) cellular tyrosinase activity and 2) melanin content, and 3) staining and quantifying cellular melanin </w:t>
      </w:r>
      <w:r w:rsidR="000F1AAB" w:rsidRPr="00F315A0">
        <w:rPr>
          <w:rFonts w:cs="Calibri"/>
        </w:rPr>
        <w:t>with</w:t>
      </w:r>
      <w:r w:rsidRPr="00F315A0">
        <w:rPr>
          <w:rFonts w:cs="Calibri"/>
        </w:rPr>
        <w:t xml:space="preserve"> image analysis.</w:t>
      </w:r>
    </w:p>
    <w:p w:rsidR="00327624" w:rsidRPr="00F315A0" w:rsidRDefault="00327624" w:rsidP="00024E36">
      <w:pPr>
        <w:spacing w:line="240" w:lineRule="auto"/>
        <w:contextualSpacing/>
        <w:rPr>
          <w:rFonts w:cs="Calibri"/>
        </w:rPr>
      </w:pPr>
    </w:p>
    <w:p w:rsidR="001B4743" w:rsidRPr="00F315A0" w:rsidRDefault="001B4743" w:rsidP="00024E36">
      <w:pPr>
        <w:spacing w:line="240" w:lineRule="auto"/>
        <w:contextualSpacing/>
        <w:rPr>
          <w:rFonts w:cs="Calibri"/>
        </w:rPr>
      </w:pPr>
      <w:r w:rsidRPr="00F315A0">
        <w:rPr>
          <w:rFonts w:cs="Calibri"/>
        </w:rPr>
        <w:lastRenderedPageBreak/>
        <w:t xml:space="preserve">In melanogenesis, tyrosinase catalyzes the rate-limiting step that converts L-tyrosine into 3,4-dihydroxyphenylalanine (L-DOPA) and then into dopaquinone. Therefore, the inhibition of tyrosinase is a primary hypopigmentation mechanism. In cultured melanocytes, tyrosinase activity can be quantified by adding L-DOPA as a substrate and measuring dopaquinone production by spectrophotometry. Melanogenesis can also be measured by quantifying the melanin content. The melanin-containing cellular fraction is extracted with NaOH and melanin is quantified spectrophotometrically. Finally, the melanin content can be quantified by image analysis following Fontana–Masson staining of melanin. Although the results of these </w:t>
      </w:r>
      <w:r w:rsidR="00D03920" w:rsidRPr="00F315A0">
        <w:rPr>
          <w:rFonts w:cs="Calibri"/>
          <w:i/>
        </w:rPr>
        <w:t>in vitro</w:t>
      </w:r>
      <w:r w:rsidRPr="00F315A0">
        <w:rPr>
          <w:rFonts w:cs="Calibri"/>
        </w:rPr>
        <w:t xml:space="preserve"> assays may not always be reproduced in human skin, these methods are widely used in melanogenesis research, especially as the initial step to identify potential hypopigmentation activity. These methods can also be used to assess melanocyte activity, growth, and differentiation. Consistent results with the three different methods ensure the validity of the effects.</w:t>
      </w:r>
    </w:p>
    <w:p w:rsidR="00B57072" w:rsidRPr="00F315A0" w:rsidRDefault="00B57072" w:rsidP="00024E36">
      <w:pPr>
        <w:spacing w:line="240" w:lineRule="auto"/>
        <w:contextualSpacing/>
        <w:rPr>
          <w:rFonts w:cs="Calibri"/>
        </w:rPr>
      </w:pPr>
    </w:p>
    <w:p w:rsidR="00D807FF" w:rsidRPr="00F315A0" w:rsidRDefault="003E1E4A" w:rsidP="00024E36">
      <w:pPr>
        <w:spacing w:line="240" w:lineRule="auto"/>
        <w:contextualSpacing/>
        <w:rPr>
          <w:rFonts w:cs="Calibri"/>
          <w:b/>
        </w:rPr>
      </w:pPr>
      <w:r w:rsidRPr="00F315A0">
        <w:rPr>
          <w:rFonts w:cs="Calibri"/>
          <w:b/>
        </w:rPr>
        <w:t>INTRODUCTION</w:t>
      </w:r>
      <w:bookmarkEnd w:id="0"/>
      <w:r w:rsidR="00F84827" w:rsidRPr="00F315A0">
        <w:rPr>
          <w:rFonts w:cs="Calibri"/>
          <w:b/>
          <w:bCs/>
        </w:rPr>
        <w:t>:</w:t>
      </w:r>
    </w:p>
    <w:p w:rsidR="004662D7" w:rsidRPr="00F315A0" w:rsidRDefault="00DB3786" w:rsidP="00024E36">
      <w:pPr>
        <w:spacing w:line="240" w:lineRule="auto"/>
        <w:contextualSpacing/>
        <w:rPr>
          <w:rFonts w:cs="Calibri"/>
        </w:rPr>
      </w:pPr>
      <w:r w:rsidRPr="00F315A0">
        <w:rPr>
          <w:rFonts w:cs="Calibri"/>
        </w:rPr>
        <w:t xml:space="preserve">Melanin </w:t>
      </w:r>
      <w:r w:rsidR="00154708" w:rsidRPr="00F315A0">
        <w:rPr>
          <w:rFonts w:cs="Calibri"/>
        </w:rPr>
        <w:t>play</w:t>
      </w:r>
      <w:r w:rsidR="0025006A" w:rsidRPr="00F315A0">
        <w:rPr>
          <w:rFonts w:cs="Calibri"/>
        </w:rPr>
        <w:t xml:space="preserve">s a critical role in the </w:t>
      </w:r>
      <w:r w:rsidR="00616C13" w:rsidRPr="00F315A0">
        <w:rPr>
          <w:rFonts w:cs="Calibri"/>
        </w:rPr>
        <w:t>physiology,</w:t>
      </w:r>
      <w:r w:rsidR="0025006A" w:rsidRPr="00F315A0">
        <w:rPr>
          <w:rFonts w:cs="Calibri"/>
        </w:rPr>
        <w:t xml:space="preserve"> pathology</w:t>
      </w:r>
      <w:r w:rsidR="005B4560" w:rsidRPr="00F315A0">
        <w:rPr>
          <w:rFonts w:cs="Calibri"/>
        </w:rPr>
        <w:t>,</w:t>
      </w:r>
      <w:r w:rsidR="0025006A" w:rsidRPr="00F315A0">
        <w:rPr>
          <w:rFonts w:cs="Calibri"/>
        </w:rPr>
        <w:t xml:space="preserve"> and toxicology of</w:t>
      </w:r>
      <w:r w:rsidR="000F1AAB" w:rsidRPr="00F315A0">
        <w:rPr>
          <w:rFonts w:cs="Calibri"/>
        </w:rPr>
        <w:t xml:space="preserve"> several organs including</w:t>
      </w:r>
      <w:r w:rsidR="0025006A" w:rsidRPr="00F315A0">
        <w:rPr>
          <w:rFonts w:cs="Calibri"/>
        </w:rPr>
        <w:t xml:space="preserve"> </w:t>
      </w:r>
      <w:r w:rsidR="005B4560" w:rsidRPr="00F315A0">
        <w:rPr>
          <w:rFonts w:cs="Calibri"/>
        </w:rPr>
        <w:t xml:space="preserve">the </w:t>
      </w:r>
      <w:r w:rsidR="0025006A" w:rsidRPr="00F315A0">
        <w:rPr>
          <w:rFonts w:cs="Calibri"/>
        </w:rPr>
        <w:t>skin, eye</w:t>
      </w:r>
      <w:r w:rsidR="005B4560" w:rsidRPr="00F315A0">
        <w:rPr>
          <w:rFonts w:cs="Calibri"/>
        </w:rPr>
        <w:t>s</w:t>
      </w:r>
      <w:r w:rsidR="0025006A" w:rsidRPr="00F315A0">
        <w:rPr>
          <w:rFonts w:cs="Calibri"/>
        </w:rPr>
        <w:t>, and brain</w:t>
      </w:r>
      <w:r w:rsidR="00345090" w:rsidRPr="00F315A0">
        <w:rPr>
          <w:rFonts w:cs="Calibri"/>
          <w:vertAlign w:val="superscript"/>
        </w:rPr>
        <w:t>1</w:t>
      </w:r>
      <w:r w:rsidR="000F1AAB" w:rsidRPr="00F315A0">
        <w:rPr>
          <w:rFonts w:cs="Calibri"/>
        </w:rPr>
        <w:t>.</w:t>
      </w:r>
      <w:r w:rsidR="005B4560" w:rsidRPr="00F315A0">
        <w:rPr>
          <w:rFonts w:cs="Calibri"/>
        </w:rPr>
        <w:t xml:space="preserve"> </w:t>
      </w:r>
      <w:r w:rsidR="000F1AAB" w:rsidRPr="00F315A0">
        <w:rPr>
          <w:rFonts w:cs="Calibri"/>
        </w:rPr>
        <w:t>Major functions of m</w:t>
      </w:r>
      <w:r w:rsidR="00FA364B" w:rsidRPr="00F315A0">
        <w:rPr>
          <w:rFonts w:cs="Calibri"/>
        </w:rPr>
        <w:t xml:space="preserve">elanin </w:t>
      </w:r>
      <w:r w:rsidR="000F1AAB" w:rsidRPr="00F315A0">
        <w:rPr>
          <w:rFonts w:cs="Calibri"/>
        </w:rPr>
        <w:t xml:space="preserve">are </w:t>
      </w:r>
      <w:r w:rsidR="00FA364B" w:rsidRPr="00F315A0">
        <w:rPr>
          <w:rFonts w:cs="Calibri"/>
        </w:rPr>
        <w:t>photo</w:t>
      </w:r>
      <w:r w:rsidR="00A42820" w:rsidRPr="00F315A0">
        <w:rPr>
          <w:rFonts w:cs="Calibri"/>
        </w:rPr>
        <w:t>-</w:t>
      </w:r>
      <w:r w:rsidR="00FA364B" w:rsidRPr="00F315A0">
        <w:rPr>
          <w:rFonts w:cs="Calibri"/>
        </w:rPr>
        <w:t>screening</w:t>
      </w:r>
      <w:r w:rsidR="005B4560" w:rsidRPr="00F315A0">
        <w:rPr>
          <w:rFonts w:cs="Calibri"/>
        </w:rPr>
        <w:t xml:space="preserve"> </w:t>
      </w:r>
      <w:r w:rsidR="00FA364B" w:rsidRPr="00F315A0">
        <w:rPr>
          <w:rFonts w:cs="Calibri"/>
        </w:rPr>
        <w:t xml:space="preserve">and </w:t>
      </w:r>
      <w:r w:rsidR="00A42820" w:rsidRPr="00F315A0">
        <w:rPr>
          <w:rFonts w:cs="Calibri"/>
        </w:rPr>
        <w:t>biochemical effect</w:t>
      </w:r>
      <w:r w:rsidR="005B4560" w:rsidRPr="00F315A0">
        <w:rPr>
          <w:rFonts w:cs="Calibri"/>
        </w:rPr>
        <w:t>s</w:t>
      </w:r>
      <w:r w:rsidR="00A42820" w:rsidRPr="00F315A0">
        <w:rPr>
          <w:rFonts w:cs="Calibri"/>
        </w:rPr>
        <w:t>. Melanin absorbs near-infrared</w:t>
      </w:r>
      <w:r w:rsidR="000F1AAB" w:rsidRPr="00F315A0">
        <w:rPr>
          <w:rFonts w:cs="Calibri"/>
        </w:rPr>
        <w:t xml:space="preserve"> and</w:t>
      </w:r>
      <w:r w:rsidR="00A42820" w:rsidRPr="00F315A0">
        <w:rPr>
          <w:rFonts w:cs="Calibri"/>
        </w:rPr>
        <w:t xml:space="preserve"> visible light</w:t>
      </w:r>
      <w:r w:rsidR="000F1AAB" w:rsidRPr="00F315A0">
        <w:rPr>
          <w:rFonts w:cs="Calibri"/>
        </w:rPr>
        <w:t xml:space="preserve"> as well as </w:t>
      </w:r>
      <w:r w:rsidR="009235E3" w:rsidRPr="00F315A0">
        <w:rPr>
          <w:rFonts w:cs="Calibri"/>
        </w:rPr>
        <w:t>ultraviolet (</w:t>
      </w:r>
      <w:r w:rsidR="00A42820" w:rsidRPr="00F315A0">
        <w:rPr>
          <w:rFonts w:cs="Calibri"/>
        </w:rPr>
        <w:t>UV</w:t>
      </w:r>
      <w:r w:rsidR="009235E3" w:rsidRPr="00F315A0">
        <w:rPr>
          <w:rFonts w:cs="Calibri"/>
        </w:rPr>
        <w:t>)</w:t>
      </w:r>
      <w:r w:rsidR="00A42820" w:rsidRPr="00F315A0">
        <w:rPr>
          <w:rFonts w:cs="Calibri"/>
        </w:rPr>
        <w:t xml:space="preserve"> radiation</w:t>
      </w:r>
      <w:r w:rsidR="00E822B9" w:rsidRPr="00F315A0">
        <w:rPr>
          <w:rFonts w:cs="Calibri"/>
        </w:rPr>
        <w:t>,</w:t>
      </w:r>
      <w:r w:rsidR="00141A97" w:rsidRPr="00F315A0">
        <w:rPr>
          <w:rFonts w:cs="Calibri"/>
        </w:rPr>
        <w:t xml:space="preserve"> with </w:t>
      </w:r>
      <w:r w:rsidR="005B4560" w:rsidRPr="00F315A0">
        <w:rPr>
          <w:rFonts w:cs="Calibri"/>
        </w:rPr>
        <w:t xml:space="preserve">increased </w:t>
      </w:r>
      <w:r w:rsidR="00141A97" w:rsidRPr="00F315A0">
        <w:rPr>
          <w:rFonts w:cs="Calibri"/>
        </w:rPr>
        <w:t>absorption</w:t>
      </w:r>
      <w:r w:rsidR="000F1AAB" w:rsidRPr="00F315A0">
        <w:rPr>
          <w:rFonts w:cs="Calibri"/>
        </w:rPr>
        <w:t xml:space="preserve"> rate</w:t>
      </w:r>
      <w:r w:rsidR="00345090" w:rsidRPr="00F315A0">
        <w:rPr>
          <w:rFonts w:cs="Calibri"/>
        </w:rPr>
        <w:t>s</w:t>
      </w:r>
      <w:r w:rsidR="00141A97" w:rsidRPr="00F315A0">
        <w:rPr>
          <w:rFonts w:cs="Calibri"/>
        </w:rPr>
        <w:t xml:space="preserve"> </w:t>
      </w:r>
      <w:r w:rsidR="005B4560" w:rsidRPr="00F315A0">
        <w:rPr>
          <w:rFonts w:cs="Calibri"/>
        </w:rPr>
        <w:t>at</w:t>
      </w:r>
      <w:r w:rsidR="00141A97" w:rsidRPr="00F315A0">
        <w:rPr>
          <w:rFonts w:cs="Calibri"/>
        </w:rPr>
        <w:t xml:space="preserve"> shorter </w:t>
      </w:r>
      <w:r w:rsidR="00C12A88" w:rsidRPr="00F315A0">
        <w:rPr>
          <w:rFonts w:cs="Calibri"/>
        </w:rPr>
        <w:t>wavelengths</w:t>
      </w:r>
      <w:r w:rsidR="000F1AAB" w:rsidRPr="00F315A0">
        <w:rPr>
          <w:rFonts w:cs="Calibri"/>
        </w:rPr>
        <w:t xml:space="preserve"> of light</w:t>
      </w:r>
      <w:r w:rsidR="005B4560" w:rsidRPr="00F315A0">
        <w:rPr>
          <w:rFonts w:cs="Calibri"/>
        </w:rPr>
        <w:t>;</w:t>
      </w:r>
      <w:r w:rsidR="00141A97" w:rsidRPr="00F315A0">
        <w:rPr>
          <w:rFonts w:cs="Calibri"/>
        </w:rPr>
        <w:t xml:space="preserve"> </w:t>
      </w:r>
      <w:r w:rsidR="000F1AAB" w:rsidRPr="00F315A0">
        <w:rPr>
          <w:rFonts w:cs="Calibri"/>
        </w:rPr>
        <w:t>thus</w:t>
      </w:r>
      <w:r w:rsidR="005B4560" w:rsidRPr="00F315A0">
        <w:rPr>
          <w:rFonts w:cs="Calibri"/>
        </w:rPr>
        <w:t>,</w:t>
      </w:r>
      <w:r w:rsidR="00141A97" w:rsidRPr="00F315A0">
        <w:rPr>
          <w:rFonts w:cs="Calibri"/>
        </w:rPr>
        <w:t xml:space="preserve"> melanin protect</w:t>
      </w:r>
      <w:r w:rsidR="00345090" w:rsidRPr="00F315A0">
        <w:rPr>
          <w:rFonts w:cs="Calibri"/>
        </w:rPr>
        <w:t>s</w:t>
      </w:r>
      <w:r w:rsidR="00141A97" w:rsidRPr="00F315A0">
        <w:rPr>
          <w:rFonts w:cs="Calibri"/>
        </w:rPr>
        <w:t xml:space="preserve"> tissues from damage caused by visible light or UV radiation</w:t>
      </w:r>
      <w:r w:rsidR="00345090" w:rsidRPr="00F315A0">
        <w:rPr>
          <w:rFonts w:cs="Calibri"/>
        </w:rPr>
        <w:fldChar w:fldCharType="begin"/>
      </w:r>
      <w:r w:rsidR="00345090" w:rsidRPr="00F315A0">
        <w:rPr>
          <w:rFonts w:cs="Calibri"/>
        </w:rPr>
        <w:instrText xml:space="preserve"> ADDIN EN.CITE &lt;EndNote&gt;&lt;Cite&gt;&lt;Author&gt;Brenner&lt;/Author&gt;&lt;Year&gt;2008&lt;/Year&gt;&lt;RecNum&gt;42&lt;/RecNum&gt;&lt;DisplayText&gt;&lt;style face="superscript"&gt;2&lt;/style&gt;&lt;/DisplayText&gt;&lt;record&gt;&lt;rec-number&gt;42&lt;/rec-number&gt;&lt;foreign-keys&gt;&lt;key app="EN" db-id="es9a9r998vzd2zet99oxexvxafxxxdafat9s" timestamp="1521073467"&gt;42&lt;/key&gt;&lt;/foreign-keys&gt;&lt;ref-type name="Journal Article"&gt;17&lt;/ref-type&gt;&lt;contributors&gt;&lt;authors&gt;&lt;author&gt;Brenner, M.&lt;/author&gt;&lt;author&gt;Hearing, V. J.&lt;/author&gt;&lt;/authors&gt;&lt;/contributors&gt;&lt;auth-address&gt;NIH, Natl Canc Inst, Cell Biol Lab, Bethesda, MD 20892 USA&lt;/auth-address&gt;&lt;titles&gt;&lt;title&gt;The protective role of melanin against UV damage in human skin&lt;/title&gt;&lt;secondary-title&gt;Photochemistry and Photobiology&lt;/secondary-title&gt;&lt;alt-title&gt;Photochem Photobiol&lt;/alt-title&gt;&lt;/titles&gt;&lt;periodical&gt;&lt;full-title&gt;Photochemistry and Photobiology&lt;/full-title&gt;&lt;abbr-1&gt;Photochem Photobiol&lt;/abbr-1&gt;&lt;/periodical&gt;&lt;alt-periodical&gt;&lt;full-title&gt;Photochemistry and Photobiology&lt;/full-title&gt;&lt;abbr-1&gt;Photochem Photobiol&lt;/abbr-1&gt;&lt;/alt-periodical&gt;&lt;pages&gt;539-549&lt;/pages&gt;&lt;volume&gt;84&lt;/volume&gt;&lt;number&gt;3&lt;/number&gt;&lt;keywords&gt;&lt;keyword&gt;induced DNA-damage&lt;/keyword&gt;&lt;keyword&gt;cultured human melanocytes&lt;/keyword&gt;&lt;keyword&gt;cyclobutane pyrimidine dimers&lt;/keyword&gt;&lt;keyword&gt;ultraviolet-a radiation&lt;/keyword&gt;&lt;keyword&gt;squamous-cell carcinoma&lt;/keyword&gt;&lt;keyword&gt;tumor-necrosis-factor&lt;/keyword&gt;&lt;keyword&gt;in-situ repair&lt;/keyword&gt;&lt;keyword&gt;human-epidermis&lt;/keyword&gt;&lt;keyword&gt;vitamin-d&lt;/keyword&gt;&lt;keyword&gt;enhances melanogenesis&lt;/keyword&gt;&lt;/keywords&gt;&lt;dates&gt;&lt;year&gt;2008&lt;/year&gt;&lt;pub-dates&gt;&lt;date&gt;May-Jun&lt;/date&gt;&lt;/pub-dates&gt;&lt;/dates&gt;&lt;isbn&gt;0031-8655&lt;/isbn&gt;&lt;accession-num&gt;WOS:000255518400002&lt;/accession-num&gt;&lt;urls&gt;&lt;related-urls&gt;&lt;url&gt;&amp;lt;Go to ISI&amp;gt;://WOS:000255518400002&lt;/url&gt;&lt;/related-urls&gt;&lt;/urls&gt;&lt;electronic-resource-num&gt;10.1111/j.1751-1097.2007.00226.x&lt;/electronic-resource-num&gt;&lt;language&gt;English&lt;/language&gt;&lt;/record&gt;&lt;/Cite&gt;&lt;/EndNote&gt;</w:instrText>
      </w:r>
      <w:r w:rsidR="00345090" w:rsidRPr="00F315A0">
        <w:rPr>
          <w:rFonts w:cs="Calibri"/>
        </w:rPr>
        <w:fldChar w:fldCharType="separate"/>
      </w:r>
      <w:r w:rsidR="00345090" w:rsidRPr="00F315A0">
        <w:rPr>
          <w:rFonts w:cs="Calibri"/>
          <w:vertAlign w:val="superscript"/>
        </w:rPr>
        <w:t>2</w:t>
      </w:r>
      <w:r w:rsidR="00345090" w:rsidRPr="00F315A0">
        <w:rPr>
          <w:rFonts w:cs="Calibri"/>
        </w:rPr>
        <w:fldChar w:fldCharType="end"/>
      </w:r>
      <w:r w:rsidR="005B4560" w:rsidRPr="00F315A0">
        <w:rPr>
          <w:rFonts w:cs="Calibri"/>
        </w:rPr>
        <w:t xml:space="preserve">. </w:t>
      </w:r>
      <w:r w:rsidR="009D10F7" w:rsidRPr="00F315A0">
        <w:rPr>
          <w:rFonts w:cs="Calibri"/>
        </w:rPr>
        <w:t xml:space="preserve">Melanin is an antioxidant and has an affinity </w:t>
      </w:r>
      <w:r w:rsidR="005B4560" w:rsidRPr="00F315A0">
        <w:rPr>
          <w:rFonts w:cs="Calibri"/>
        </w:rPr>
        <w:t>for</w:t>
      </w:r>
      <w:r w:rsidR="009D10F7" w:rsidRPr="00F315A0">
        <w:rPr>
          <w:rFonts w:cs="Calibri"/>
        </w:rPr>
        <w:t xml:space="preserve"> metals</w:t>
      </w:r>
      <w:r w:rsidR="00616C13" w:rsidRPr="00F315A0">
        <w:rPr>
          <w:rFonts w:cs="Calibri"/>
        </w:rPr>
        <w:t xml:space="preserve"> and other toxic chemical</w:t>
      </w:r>
      <w:r w:rsidR="005B4560" w:rsidRPr="00F315A0">
        <w:rPr>
          <w:rFonts w:cs="Calibri"/>
        </w:rPr>
        <w:t>s</w:t>
      </w:r>
      <w:r w:rsidR="00345090" w:rsidRPr="00F315A0">
        <w:rPr>
          <w:rFonts w:cs="Calibri"/>
        </w:rPr>
        <w:t>;</w:t>
      </w:r>
      <w:r w:rsidR="00616C13" w:rsidRPr="00F315A0">
        <w:rPr>
          <w:rFonts w:cs="Calibri"/>
        </w:rPr>
        <w:t xml:space="preserve"> </w:t>
      </w:r>
      <w:r w:rsidR="000F1AAB" w:rsidRPr="00F315A0">
        <w:rPr>
          <w:rFonts w:cs="Calibri"/>
        </w:rPr>
        <w:t>therefore</w:t>
      </w:r>
      <w:r w:rsidR="00345090" w:rsidRPr="00F315A0">
        <w:rPr>
          <w:rFonts w:cs="Calibri"/>
        </w:rPr>
        <w:t>, it</w:t>
      </w:r>
      <w:r w:rsidR="000F1AAB" w:rsidRPr="00F315A0">
        <w:rPr>
          <w:rFonts w:cs="Calibri"/>
        </w:rPr>
        <w:t xml:space="preserve"> </w:t>
      </w:r>
      <w:r w:rsidR="00616C13" w:rsidRPr="00F315A0">
        <w:rPr>
          <w:rFonts w:cs="Calibri"/>
        </w:rPr>
        <w:t>can protect</w:t>
      </w:r>
      <w:r w:rsidR="005B4560" w:rsidRPr="00F315A0">
        <w:rPr>
          <w:rFonts w:cs="Calibri"/>
        </w:rPr>
        <w:t xml:space="preserve"> </w:t>
      </w:r>
      <w:r w:rsidR="00616C13" w:rsidRPr="00F315A0">
        <w:rPr>
          <w:rFonts w:cs="Calibri"/>
        </w:rPr>
        <w:t>tissues from oxidative and chemical stress</w:t>
      </w:r>
      <w:r w:rsidR="00345090" w:rsidRPr="00F315A0">
        <w:rPr>
          <w:rFonts w:cs="Calibri"/>
        </w:rPr>
        <w:fldChar w:fldCharType="begin"/>
      </w:r>
      <w:r w:rsidR="00345090" w:rsidRPr="00F315A0">
        <w:rPr>
          <w:rFonts w:cs="Calibri"/>
        </w:rPr>
        <w:instrText xml:space="preserve"> ADDIN EN.CITE &lt;EndNote&gt;&lt;Cite&gt;&lt;Author&gt;Galvan&lt;/Author&gt;&lt;Year&gt;2015&lt;/Year&gt;&lt;RecNum&gt;43&lt;/RecNum&gt;&lt;DisplayText&gt;&lt;style face="superscript"&gt;3&lt;/style&gt;&lt;/DisplayText&gt;&lt;record&gt;&lt;rec-number&gt;43&lt;/rec-number&gt;&lt;foreign-keys&gt;&lt;key app="EN" db-id="es9a9r998vzd2zet99oxexvxafxxxdafat9s" timestamp="1521073536"&gt;43&lt;/key&gt;&lt;/foreign-keys&gt;&lt;ref-type name="Journal Article"&gt;17&lt;/ref-type&gt;&lt;contributors&gt;&lt;authors&gt;&lt;author&gt;Galvan, I.&lt;/author&gt;&lt;author&gt;Solano, F.&lt;/author&gt;&lt;/authors&gt;&lt;/contributors&gt;&lt;auth-address&gt;Consejo Super Invest Cientif, Estac Biol Donana, Dept Ecol Evolut, Seville 41092, Spain&amp;#xD;Univ Murcia, Dept Bioquim &amp;amp; Biol Mol &amp;amp; Inmunol B, Fac Med, E-30100 Murcia, Spain&lt;/auth-address&gt;&lt;titles&gt;&lt;title&gt;Melanin Chemistry and the Ecology of Stress&lt;/title&gt;&lt;secondary-title&gt;Physiological and Biochemical Zoology&lt;/secondary-title&gt;&lt;alt-title&gt;Physiol Biochem Zool&lt;/alt-title&gt;&lt;/titles&gt;&lt;periodical&gt;&lt;full-title&gt;Physiological and Biochemical Zoology&lt;/full-title&gt;&lt;abbr-1&gt;Physiol Biochem Zool&lt;/abbr-1&gt;&lt;/periodical&gt;&lt;alt-periodical&gt;&lt;full-title&gt;Physiological and Biochemical Zoology&lt;/full-title&gt;&lt;abbr-1&gt;Physiol Biochem Zool&lt;/abbr-1&gt;&lt;/alt-periodical&gt;&lt;pages&gt;352-355&lt;/pages&gt;&lt;volume&gt;88&lt;/volume&gt;&lt;number&gt;3&lt;/number&gt;&lt;keywords&gt;&lt;keyword&gt;oxidative stress&lt;/keyword&gt;&lt;keyword&gt;5,6-dihydroxyindole-2-carboxylic acid&lt;/keyword&gt;&lt;keyword&gt;dopachrome tautomerase&lt;/keyword&gt;&lt;keyword&gt;pheomelanin&lt;/keyword&gt;&lt;keyword&gt;skin&lt;/keyword&gt;&lt;keyword&gt;melanogenesis&lt;/keyword&gt;&lt;keyword&gt;pigmentation&lt;/keyword&gt;&lt;keyword&gt;melanocortin&lt;/keyword&gt;&lt;keyword&gt;coloration&lt;/keyword&gt;&lt;keyword&gt;eumelanins&lt;/keyword&gt;&lt;/keywords&gt;&lt;dates&gt;&lt;year&gt;2015&lt;/year&gt;&lt;pub-dates&gt;&lt;date&gt;May-Jun&lt;/date&gt;&lt;/pub-dates&gt;&lt;/dates&gt;&lt;isbn&gt;1522-2152&lt;/isbn&gt;&lt;accession-num&gt;WOS:000352794300011&lt;/accession-num&gt;&lt;urls&gt;&lt;related-urls&gt;&lt;url&gt;&amp;lt;Go to ISI&amp;gt;://WOS:000352794300011&lt;/url&gt;&lt;/related-urls&gt;&lt;/urls&gt;&lt;electronic-resource-num&gt;10.1086/680362&lt;/electronic-resource-num&gt;&lt;language&gt;English&lt;/language&gt;&lt;/record&gt;&lt;/Cite&gt;&lt;/EndNote&gt;</w:instrText>
      </w:r>
      <w:r w:rsidR="00345090" w:rsidRPr="00F315A0">
        <w:rPr>
          <w:rFonts w:cs="Calibri"/>
        </w:rPr>
        <w:fldChar w:fldCharType="separate"/>
      </w:r>
      <w:r w:rsidR="00345090" w:rsidRPr="00F315A0">
        <w:rPr>
          <w:rFonts w:cs="Calibri"/>
          <w:vertAlign w:val="superscript"/>
        </w:rPr>
        <w:t>3</w:t>
      </w:r>
      <w:r w:rsidR="00345090" w:rsidRPr="00F315A0">
        <w:rPr>
          <w:rFonts w:cs="Calibri"/>
        </w:rPr>
        <w:fldChar w:fldCharType="end"/>
      </w:r>
      <w:r w:rsidR="005B4560" w:rsidRPr="00F315A0">
        <w:rPr>
          <w:rFonts w:cs="Calibri"/>
        </w:rPr>
        <w:t xml:space="preserve">. </w:t>
      </w:r>
      <w:r w:rsidR="00C12A88" w:rsidRPr="00F315A0">
        <w:rPr>
          <w:rFonts w:cs="Calibri"/>
          <w:kern w:val="0"/>
        </w:rPr>
        <w:t xml:space="preserve">However, </w:t>
      </w:r>
      <w:r w:rsidR="005B4560" w:rsidRPr="00F315A0">
        <w:rPr>
          <w:rFonts w:cs="Calibri"/>
          <w:kern w:val="0"/>
        </w:rPr>
        <w:t>the</w:t>
      </w:r>
      <w:r w:rsidR="00C12A88" w:rsidRPr="00F315A0">
        <w:rPr>
          <w:rFonts w:cs="Calibri"/>
          <w:kern w:val="0"/>
        </w:rPr>
        <w:t xml:space="preserve"> excessive production</w:t>
      </w:r>
      <w:r w:rsidR="00C12A88" w:rsidRPr="00F315A0">
        <w:rPr>
          <w:rFonts w:cs="Calibri"/>
        </w:rPr>
        <w:t xml:space="preserve"> </w:t>
      </w:r>
      <w:r w:rsidR="00C12A88" w:rsidRPr="00F315A0">
        <w:rPr>
          <w:rFonts w:cs="Calibri"/>
          <w:kern w:val="0"/>
        </w:rPr>
        <w:t xml:space="preserve">of melanin causes dermatological </w:t>
      </w:r>
      <w:r w:rsidR="000F1AAB" w:rsidRPr="00F315A0">
        <w:rPr>
          <w:rFonts w:cs="Calibri"/>
          <w:kern w:val="0"/>
        </w:rPr>
        <w:t>issues</w:t>
      </w:r>
      <w:r w:rsidR="00C12A88" w:rsidRPr="00F315A0">
        <w:rPr>
          <w:rFonts w:cs="Calibri"/>
        </w:rPr>
        <w:t>.</w:t>
      </w:r>
    </w:p>
    <w:p w:rsidR="003B1C49" w:rsidRPr="00F315A0" w:rsidRDefault="003B1C49" w:rsidP="00024E36">
      <w:pPr>
        <w:spacing w:line="240" w:lineRule="auto"/>
        <w:contextualSpacing/>
        <w:rPr>
          <w:rFonts w:cs="Calibri"/>
        </w:rPr>
      </w:pPr>
    </w:p>
    <w:p w:rsidR="00C43C6E" w:rsidRPr="00F315A0" w:rsidRDefault="004662D7" w:rsidP="00024E36">
      <w:pPr>
        <w:pStyle w:val="BodyTextFirstIndent"/>
        <w:spacing w:line="240" w:lineRule="auto"/>
        <w:ind w:firstLine="0"/>
        <w:contextualSpacing/>
        <w:rPr>
          <w:rFonts w:cs="Calibri"/>
          <w:szCs w:val="22"/>
          <w:lang w:val="en-US"/>
        </w:rPr>
      </w:pPr>
      <w:r w:rsidRPr="00F315A0">
        <w:rPr>
          <w:rFonts w:cs="Calibri"/>
          <w:szCs w:val="22"/>
          <w:lang w:val="en-US"/>
        </w:rPr>
        <w:t xml:space="preserve">The quantity and quality of melanin in the skin and iris are the most important </w:t>
      </w:r>
      <w:r w:rsidR="005B4560" w:rsidRPr="00F315A0">
        <w:rPr>
          <w:rFonts w:cs="Calibri"/>
          <w:szCs w:val="22"/>
          <w:lang w:val="en-US"/>
        </w:rPr>
        <w:t>d</w:t>
      </w:r>
      <w:r w:rsidR="00262D8A" w:rsidRPr="00F315A0">
        <w:rPr>
          <w:rFonts w:cs="Calibri"/>
          <w:szCs w:val="22"/>
          <w:lang w:val="en-US"/>
        </w:rPr>
        <w:t>etermin</w:t>
      </w:r>
      <w:r w:rsidR="005B4560" w:rsidRPr="00F315A0">
        <w:rPr>
          <w:rFonts w:cs="Calibri"/>
          <w:szCs w:val="22"/>
          <w:lang w:val="en-US"/>
        </w:rPr>
        <w:t>ants of</w:t>
      </w:r>
      <w:r w:rsidR="00262D8A" w:rsidRPr="00F315A0">
        <w:rPr>
          <w:rFonts w:cs="Calibri"/>
          <w:szCs w:val="22"/>
          <w:lang w:val="en-US"/>
        </w:rPr>
        <w:t xml:space="preserve"> the color of the iris and skin. </w:t>
      </w:r>
      <w:r w:rsidR="000F1AAB" w:rsidRPr="00F315A0">
        <w:rPr>
          <w:rFonts w:cs="Calibri"/>
          <w:szCs w:val="22"/>
          <w:lang w:val="en-US"/>
        </w:rPr>
        <w:t xml:space="preserve">Individuals may </w:t>
      </w:r>
      <w:r w:rsidR="00715ABD" w:rsidRPr="00F315A0">
        <w:rPr>
          <w:rFonts w:cs="Calibri"/>
          <w:szCs w:val="22"/>
          <w:lang w:val="en-US"/>
        </w:rPr>
        <w:t>have different skin color preferences</w:t>
      </w:r>
      <w:r w:rsidR="000F1AAB" w:rsidRPr="00F315A0">
        <w:rPr>
          <w:rFonts w:cs="Calibri"/>
          <w:szCs w:val="22"/>
          <w:lang w:val="en-US"/>
        </w:rPr>
        <w:t>; some favor</w:t>
      </w:r>
      <w:r w:rsidR="009E404C" w:rsidRPr="00F315A0">
        <w:rPr>
          <w:rFonts w:cs="Calibri"/>
          <w:szCs w:val="22"/>
          <w:lang w:val="en-US"/>
        </w:rPr>
        <w:t xml:space="preserve"> </w:t>
      </w:r>
      <w:r w:rsidR="00715ABD" w:rsidRPr="00F315A0">
        <w:rPr>
          <w:rFonts w:cs="Calibri"/>
          <w:szCs w:val="22"/>
          <w:lang w:val="en-US"/>
        </w:rPr>
        <w:t xml:space="preserve">tanned skin, </w:t>
      </w:r>
      <w:r w:rsidR="005B4560" w:rsidRPr="00F315A0">
        <w:rPr>
          <w:rFonts w:cs="Calibri"/>
          <w:szCs w:val="22"/>
          <w:lang w:val="en-US"/>
        </w:rPr>
        <w:t>while</w:t>
      </w:r>
      <w:r w:rsidR="005C05B5" w:rsidRPr="00F315A0">
        <w:rPr>
          <w:rFonts w:cs="Calibri"/>
          <w:szCs w:val="22"/>
          <w:lang w:val="en-US"/>
        </w:rPr>
        <w:t xml:space="preserve"> </w:t>
      </w:r>
      <w:r w:rsidR="000F1AAB" w:rsidRPr="00F315A0">
        <w:rPr>
          <w:rFonts w:cs="Calibri"/>
          <w:szCs w:val="22"/>
          <w:lang w:val="en-US"/>
        </w:rPr>
        <w:t xml:space="preserve">others </w:t>
      </w:r>
      <w:r w:rsidR="00345090" w:rsidRPr="00F315A0">
        <w:rPr>
          <w:rFonts w:cs="Calibri"/>
          <w:szCs w:val="22"/>
          <w:lang w:val="en-US"/>
        </w:rPr>
        <w:t>favor</w:t>
      </w:r>
      <w:r w:rsidR="000F1AAB" w:rsidRPr="00F315A0">
        <w:rPr>
          <w:rFonts w:cs="Calibri"/>
          <w:szCs w:val="22"/>
          <w:lang w:val="en-US"/>
        </w:rPr>
        <w:t xml:space="preserve"> </w:t>
      </w:r>
      <w:r w:rsidR="005C05B5" w:rsidRPr="00F315A0">
        <w:rPr>
          <w:rFonts w:cs="Calibri"/>
          <w:szCs w:val="22"/>
          <w:lang w:val="en-US"/>
        </w:rPr>
        <w:t xml:space="preserve">lighter skin colors. </w:t>
      </w:r>
      <w:r w:rsidR="000F1AAB" w:rsidRPr="00F315A0">
        <w:rPr>
          <w:rFonts w:cs="Calibri"/>
          <w:szCs w:val="22"/>
          <w:lang w:val="en-US"/>
        </w:rPr>
        <w:t>Depending on these consumer profile</w:t>
      </w:r>
      <w:r w:rsidR="00345090" w:rsidRPr="00F315A0">
        <w:rPr>
          <w:rFonts w:cs="Calibri"/>
          <w:szCs w:val="22"/>
          <w:lang w:val="en-US"/>
        </w:rPr>
        <w:t>s</w:t>
      </w:r>
      <w:r w:rsidR="000F1AAB" w:rsidRPr="00F315A0">
        <w:rPr>
          <w:rFonts w:cs="Calibri"/>
          <w:szCs w:val="22"/>
          <w:lang w:val="en-US"/>
        </w:rPr>
        <w:t>, hypopigmentation cosmetics ha</w:t>
      </w:r>
      <w:r w:rsidR="00345090" w:rsidRPr="00F315A0">
        <w:rPr>
          <w:rFonts w:cs="Calibri"/>
          <w:szCs w:val="22"/>
          <w:lang w:val="en-US"/>
        </w:rPr>
        <w:t>ve</w:t>
      </w:r>
      <w:r w:rsidR="000F1AAB" w:rsidRPr="00F315A0">
        <w:rPr>
          <w:rFonts w:cs="Calibri"/>
          <w:szCs w:val="22"/>
          <w:lang w:val="en-US"/>
        </w:rPr>
        <w:t xml:space="preserve"> been developed </w:t>
      </w:r>
      <w:r w:rsidR="00861DB0" w:rsidRPr="00F315A0">
        <w:rPr>
          <w:rFonts w:cs="Calibri"/>
          <w:szCs w:val="22"/>
          <w:lang w:val="en-US"/>
        </w:rPr>
        <w:t xml:space="preserve">to satisfy </w:t>
      </w:r>
      <w:r w:rsidR="00985CC4" w:rsidRPr="00F315A0">
        <w:rPr>
          <w:rFonts w:cs="Calibri"/>
          <w:szCs w:val="22"/>
          <w:lang w:val="en-US"/>
        </w:rPr>
        <w:t>individua</w:t>
      </w:r>
      <w:r w:rsidR="00345090" w:rsidRPr="00F315A0">
        <w:rPr>
          <w:rFonts w:cs="Calibri"/>
          <w:szCs w:val="22"/>
          <w:lang w:val="en-US"/>
        </w:rPr>
        <w:t>l</w:t>
      </w:r>
      <w:r w:rsidR="00FD3639" w:rsidRPr="00F315A0">
        <w:rPr>
          <w:rFonts w:cs="Calibri"/>
          <w:szCs w:val="22"/>
          <w:lang w:val="en-US"/>
        </w:rPr>
        <w:t xml:space="preserve"> </w:t>
      </w:r>
      <w:r w:rsidR="00345090" w:rsidRPr="00F315A0">
        <w:rPr>
          <w:rFonts w:cs="Calibri"/>
          <w:szCs w:val="22"/>
          <w:lang w:val="en-US"/>
        </w:rPr>
        <w:t xml:space="preserve">markets </w:t>
      </w:r>
      <w:r w:rsidR="00FD3639" w:rsidRPr="00F315A0">
        <w:rPr>
          <w:rFonts w:cs="Calibri"/>
          <w:szCs w:val="22"/>
          <w:lang w:val="en-US"/>
        </w:rPr>
        <w:t>for favored</w:t>
      </w:r>
      <w:r w:rsidR="001309E5" w:rsidRPr="00F315A0">
        <w:rPr>
          <w:rFonts w:cs="Calibri"/>
          <w:szCs w:val="22"/>
          <w:lang w:val="en-US"/>
        </w:rPr>
        <w:t xml:space="preserve"> skin color</w:t>
      </w:r>
      <w:r w:rsidR="00FD3639" w:rsidRPr="00F315A0">
        <w:rPr>
          <w:rFonts w:cs="Calibri"/>
          <w:szCs w:val="22"/>
          <w:lang w:val="en-US"/>
        </w:rPr>
        <w:t>s</w:t>
      </w:r>
      <w:r w:rsidR="00345090" w:rsidRPr="00F315A0">
        <w:rPr>
          <w:rFonts w:cs="Calibri"/>
          <w:szCs w:val="22"/>
          <w:lang w:val="en-US"/>
        </w:rPr>
        <w:fldChar w:fldCharType="begin"/>
      </w:r>
      <w:r w:rsidR="00345090" w:rsidRPr="00F315A0">
        <w:rPr>
          <w:rFonts w:cs="Calibri"/>
          <w:szCs w:val="22"/>
          <w:lang w:val="en-US"/>
        </w:rPr>
        <w:instrText xml:space="preserve"> ADDIN EN.CITE &lt;EndNote&gt;&lt;Cite&gt;&lt;Author&gt;Burger&lt;/Author&gt;&lt;Year&gt;2016&lt;/Year&gt;&lt;RecNum&gt;132&lt;/RecNum&gt;&lt;DisplayText&gt;&lt;style face="superscript"&gt;4&lt;/style&gt;&lt;/DisplayText&gt;&lt;record&gt;&lt;rec-number&gt;132&lt;/rec-number&gt;&lt;foreign-keys&gt;&lt;key app="EN" db-id="es9a9r998vzd2zet99oxexvxafxxxdafat9s" timestamp="1521077042"&gt;132&lt;/key&gt;&lt;/foreign-keys&gt;&lt;ref-type name="Journal Article"&gt;17&lt;/ref-type&gt;&lt;contributors&gt;&lt;authors&gt;&lt;author&gt;Burger, Pauline&lt;/author&gt;&lt;author&gt;Landreau, Anne&lt;/author&gt;&lt;author&gt;Azoulay, Stéphane&lt;/author&gt;&lt;author&gt;Michel, Thomas&lt;/author&gt;&lt;author&gt;Fernandez, Xavier&lt;/author&gt;&lt;/authors&gt;&lt;/contributors&gt;&lt;titles&gt;&lt;title&gt;Skin Whitening Cosmetics: Feedback and Challenges in the Development of Natural Skin Lighteners&lt;/title&gt;&lt;secondary-title&gt;Cosmetics&lt;/secondary-title&gt;&lt;/titles&gt;&lt;periodical&gt;&lt;full-title&gt;Cosmetics&lt;/full-title&gt;&lt;/periodical&gt;&lt;volume&gt;3&lt;/volume&gt;&lt;number&gt;4&lt;/number&gt;&lt;keywords&gt;&lt;keyword&gt;skin lightening&lt;/keyword&gt;&lt;keyword&gt;whitening agents&lt;/keyword&gt;&lt;keyword&gt;melanogenesis&lt;/keyword&gt;&lt;keyword&gt;plant extracts&lt;/keyword&gt;&lt;keyword&gt;biological assays&lt;/keyword&gt;&lt;/keywords&gt;&lt;dates&gt;&lt;year&gt;2016&lt;/year&gt;&lt;/dates&gt;&lt;isbn&gt;2079-9284&lt;/isbn&gt;&lt;urls&gt;&lt;/urls&gt;&lt;electronic-resource-num&gt;10.3390/cosmetics3040036&lt;/electronic-resource-num&gt;&lt;/record&gt;&lt;/Cite&gt;&lt;/EndNote&gt;</w:instrText>
      </w:r>
      <w:r w:rsidR="00345090" w:rsidRPr="00F315A0">
        <w:rPr>
          <w:rFonts w:cs="Calibri"/>
          <w:szCs w:val="22"/>
          <w:lang w:val="en-US"/>
        </w:rPr>
        <w:fldChar w:fldCharType="separate"/>
      </w:r>
      <w:r w:rsidR="00345090" w:rsidRPr="00F315A0">
        <w:rPr>
          <w:rFonts w:cs="Calibri"/>
          <w:szCs w:val="22"/>
          <w:vertAlign w:val="superscript"/>
          <w:lang w:val="en-US"/>
        </w:rPr>
        <w:t>4</w:t>
      </w:r>
      <w:r w:rsidR="00345090" w:rsidRPr="00F315A0">
        <w:rPr>
          <w:rFonts w:cs="Calibri"/>
          <w:szCs w:val="22"/>
          <w:lang w:val="en-US"/>
        </w:rPr>
        <w:fldChar w:fldCharType="end"/>
      </w:r>
      <w:r w:rsidR="004227A7" w:rsidRPr="00F315A0">
        <w:rPr>
          <w:rFonts w:cs="Calibri"/>
          <w:szCs w:val="22"/>
          <w:lang w:val="en-US"/>
        </w:rPr>
        <w:t>.</w:t>
      </w:r>
      <w:r w:rsidR="005B4560" w:rsidRPr="00F315A0">
        <w:rPr>
          <w:rFonts w:cs="Calibri"/>
          <w:szCs w:val="22"/>
          <w:lang w:val="en-US"/>
        </w:rPr>
        <w:t xml:space="preserve"> </w:t>
      </w:r>
      <w:r w:rsidR="001309E5" w:rsidRPr="00F315A0">
        <w:rPr>
          <w:rFonts w:cs="Calibri"/>
          <w:szCs w:val="22"/>
          <w:lang w:val="en-US"/>
        </w:rPr>
        <w:t xml:space="preserve">Accordingly, </w:t>
      </w:r>
      <w:r w:rsidR="009A2812" w:rsidRPr="00F315A0">
        <w:rPr>
          <w:rFonts w:cs="Calibri"/>
          <w:szCs w:val="22"/>
          <w:lang w:val="en-US"/>
        </w:rPr>
        <w:t>studies o</w:t>
      </w:r>
      <w:r w:rsidR="004227A7" w:rsidRPr="00F315A0">
        <w:rPr>
          <w:rFonts w:cs="Calibri"/>
          <w:szCs w:val="22"/>
          <w:lang w:val="en-US"/>
        </w:rPr>
        <w:t>f</w:t>
      </w:r>
      <w:r w:rsidR="009A2812" w:rsidRPr="00F315A0">
        <w:rPr>
          <w:rFonts w:cs="Calibri"/>
          <w:szCs w:val="22"/>
          <w:lang w:val="en-US"/>
        </w:rPr>
        <w:t xml:space="preserve"> hypopigmentation and anti-melanogenic activity </w:t>
      </w:r>
      <w:r w:rsidR="00B66F67" w:rsidRPr="00F315A0">
        <w:rPr>
          <w:rFonts w:cs="Calibri"/>
          <w:szCs w:val="22"/>
          <w:lang w:val="en-US"/>
        </w:rPr>
        <w:t>are important both</w:t>
      </w:r>
      <w:r w:rsidR="004227A7" w:rsidRPr="00F315A0">
        <w:rPr>
          <w:rFonts w:cs="Calibri"/>
          <w:szCs w:val="22"/>
          <w:lang w:val="en-US"/>
        </w:rPr>
        <w:t xml:space="preserve"> </w:t>
      </w:r>
      <w:r w:rsidR="00B66F67" w:rsidRPr="00F315A0">
        <w:rPr>
          <w:rFonts w:cs="Calibri"/>
          <w:szCs w:val="22"/>
          <w:lang w:val="en-US"/>
        </w:rPr>
        <w:t>scientific</w:t>
      </w:r>
      <w:r w:rsidR="004227A7" w:rsidRPr="00F315A0">
        <w:rPr>
          <w:rFonts w:cs="Calibri"/>
          <w:szCs w:val="22"/>
          <w:lang w:val="en-US"/>
        </w:rPr>
        <w:t>ally</w:t>
      </w:r>
      <w:r w:rsidR="00B66F67" w:rsidRPr="00F315A0">
        <w:rPr>
          <w:rFonts w:cs="Calibri"/>
          <w:szCs w:val="22"/>
          <w:lang w:val="en-US"/>
        </w:rPr>
        <w:t xml:space="preserve"> and practical</w:t>
      </w:r>
      <w:r w:rsidR="004227A7" w:rsidRPr="00F315A0">
        <w:rPr>
          <w:rFonts w:cs="Calibri"/>
          <w:szCs w:val="22"/>
          <w:lang w:val="en-US"/>
        </w:rPr>
        <w:t>ly</w:t>
      </w:r>
      <w:r w:rsidR="00B66F67" w:rsidRPr="00F315A0">
        <w:rPr>
          <w:rFonts w:cs="Calibri"/>
          <w:szCs w:val="22"/>
          <w:lang w:val="en-US"/>
        </w:rPr>
        <w:t>.</w:t>
      </w:r>
    </w:p>
    <w:p w:rsidR="003B1C49" w:rsidRPr="00F315A0" w:rsidRDefault="003B1C49" w:rsidP="00024E36">
      <w:pPr>
        <w:pStyle w:val="BodyTextFirstIndent"/>
        <w:spacing w:line="240" w:lineRule="auto"/>
        <w:ind w:firstLine="0"/>
        <w:contextualSpacing/>
        <w:rPr>
          <w:rFonts w:cs="Calibri"/>
          <w:szCs w:val="22"/>
          <w:lang w:val="en-US"/>
        </w:rPr>
      </w:pPr>
    </w:p>
    <w:p w:rsidR="00FA0559" w:rsidRPr="00F315A0" w:rsidRDefault="00DB3786" w:rsidP="00024E36">
      <w:pPr>
        <w:pStyle w:val="BodyTextFirstIndent"/>
        <w:spacing w:line="240" w:lineRule="auto"/>
        <w:ind w:firstLine="0"/>
        <w:contextualSpacing/>
        <w:rPr>
          <w:rFonts w:cs="Calibri"/>
          <w:szCs w:val="22"/>
          <w:lang w:val="en-US"/>
        </w:rPr>
      </w:pPr>
      <w:r w:rsidRPr="00F315A0">
        <w:rPr>
          <w:rFonts w:cs="Calibri"/>
          <w:szCs w:val="22"/>
          <w:lang w:val="en-US"/>
        </w:rPr>
        <w:t xml:space="preserve">Melanogenesis is the complex process of melanin biosynthesis </w:t>
      </w:r>
      <w:r w:rsidR="00D13362" w:rsidRPr="00F315A0">
        <w:rPr>
          <w:rFonts w:cs="Calibri"/>
          <w:szCs w:val="22"/>
          <w:lang w:val="en-US"/>
        </w:rPr>
        <w:t>through a series of enzymatic and spontaneous chemical reactions</w:t>
      </w:r>
      <w:r w:rsidR="004227A7" w:rsidRPr="00F315A0">
        <w:rPr>
          <w:rFonts w:cs="Calibri"/>
          <w:szCs w:val="22"/>
          <w:lang w:val="en-US"/>
        </w:rPr>
        <w:t xml:space="preserve"> in melanocytes. One melanocyte is surrounded by approximately 36 keratinocytes and melanocytes are the melanin synthesis factor</w:t>
      </w:r>
      <w:r w:rsidR="00345090" w:rsidRPr="00F315A0">
        <w:rPr>
          <w:rFonts w:cs="Calibri"/>
          <w:szCs w:val="22"/>
          <w:lang w:val="en-US"/>
        </w:rPr>
        <w:t>ies</w:t>
      </w:r>
      <w:r w:rsidR="004227A7" w:rsidRPr="00F315A0">
        <w:rPr>
          <w:rFonts w:cs="Calibri"/>
          <w:szCs w:val="22"/>
          <w:lang w:val="en-US"/>
        </w:rPr>
        <w:t xml:space="preserve"> that distribute</w:t>
      </w:r>
      <w:r w:rsidR="00345090" w:rsidRPr="00F315A0">
        <w:rPr>
          <w:rFonts w:cs="Calibri"/>
          <w:szCs w:val="22"/>
          <w:lang w:val="en-US"/>
        </w:rPr>
        <w:t xml:space="preserve"> their</w:t>
      </w:r>
      <w:r w:rsidR="004227A7" w:rsidRPr="00F315A0">
        <w:rPr>
          <w:rFonts w:cs="Calibri"/>
          <w:szCs w:val="22"/>
          <w:lang w:val="en-US"/>
        </w:rPr>
        <w:t xml:space="preserve"> product to neighboring keratinocytes. </w:t>
      </w:r>
      <w:r w:rsidR="00713912" w:rsidRPr="00F315A0">
        <w:rPr>
          <w:rFonts w:cs="Calibri"/>
          <w:szCs w:val="22"/>
          <w:lang w:val="en-US"/>
        </w:rPr>
        <w:t>In skin, t</w:t>
      </w:r>
      <w:r w:rsidR="00996EF1" w:rsidRPr="00F315A0">
        <w:rPr>
          <w:rFonts w:cs="Calibri"/>
          <w:szCs w:val="22"/>
          <w:lang w:val="en-US"/>
        </w:rPr>
        <w:t xml:space="preserve">he melanin produced and stored in the </w:t>
      </w:r>
      <w:proofErr w:type="spellStart"/>
      <w:r w:rsidR="00996EF1" w:rsidRPr="00F315A0">
        <w:rPr>
          <w:rFonts w:cs="Calibri"/>
          <w:szCs w:val="22"/>
          <w:lang w:val="en-US"/>
        </w:rPr>
        <w:t>melanosomal</w:t>
      </w:r>
      <w:proofErr w:type="spellEnd"/>
      <w:r w:rsidR="00996EF1" w:rsidRPr="00F315A0">
        <w:rPr>
          <w:rFonts w:cs="Calibri"/>
          <w:szCs w:val="22"/>
          <w:lang w:val="en-US"/>
        </w:rPr>
        <w:t xml:space="preserve"> compartment of melanocyte</w:t>
      </w:r>
      <w:r w:rsidR="00713912" w:rsidRPr="00F315A0">
        <w:rPr>
          <w:rFonts w:cs="Calibri"/>
          <w:szCs w:val="22"/>
          <w:lang w:val="en-US"/>
        </w:rPr>
        <w:t>s</w:t>
      </w:r>
      <w:r w:rsidR="00996EF1" w:rsidRPr="00F315A0">
        <w:rPr>
          <w:rFonts w:cs="Calibri"/>
          <w:szCs w:val="22"/>
          <w:lang w:val="en-US"/>
        </w:rPr>
        <w:t xml:space="preserve"> is transported</w:t>
      </w:r>
      <w:r w:rsidR="004227A7" w:rsidRPr="00F315A0">
        <w:rPr>
          <w:rFonts w:cs="Calibri"/>
          <w:szCs w:val="22"/>
          <w:lang w:val="en-US"/>
        </w:rPr>
        <w:t xml:space="preserve"> to neighboring keratinocytes in the epidermis</w:t>
      </w:r>
      <w:r w:rsidR="00996EF1" w:rsidRPr="00F315A0">
        <w:rPr>
          <w:rFonts w:cs="Calibri"/>
          <w:szCs w:val="22"/>
          <w:lang w:val="en-US"/>
        </w:rPr>
        <w:t xml:space="preserve"> </w:t>
      </w:r>
      <w:r w:rsidR="00D03920" w:rsidRPr="00F315A0">
        <w:rPr>
          <w:rFonts w:cs="Calibri"/>
          <w:i/>
          <w:szCs w:val="22"/>
          <w:lang w:val="en-US"/>
        </w:rPr>
        <w:t>via</w:t>
      </w:r>
      <w:r w:rsidR="00996EF1" w:rsidRPr="00F315A0">
        <w:rPr>
          <w:rFonts w:cs="Calibri"/>
          <w:szCs w:val="22"/>
          <w:lang w:val="en-US"/>
        </w:rPr>
        <w:t xml:space="preserve"> dendrites.</w:t>
      </w:r>
    </w:p>
    <w:p w:rsidR="003B1C49" w:rsidRPr="00F315A0" w:rsidRDefault="003B1C49" w:rsidP="00024E36">
      <w:pPr>
        <w:pStyle w:val="BodyTextFirstIndent"/>
        <w:spacing w:line="240" w:lineRule="auto"/>
        <w:ind w:firstLine="0"/>
        <w:contextualSpacing/>
        <w:rPr>
          <w:rFonts w:cs="Calibri"/>
          <w:szCs w:val="22"/>
          <w:lang w:val="en-US"/>
        </w:rPr>
      </w:pPr>
    </w:p>
    <w:p w:rsidR="00DD7628" w:rsidRPr="00F315A0" w:rsidRDefault="00D03920" w:rsidP="00024E36">
      <w:pPr>
        <w:pStyle w:val="BodyTextFirstIndent"/>
        <w:spacing w:line="240" w:lineRule="auto"/>
        <w:ind w:firstLine="0"/>
        <w:contextualSpacing/>
        <w:rPr>
          <w:rFonts w:cs="Calibri"/>
          <w:bCs/>
          <w:szCs w:val="22"/>
          <w:lang w:val="en-US"/>
        </w:rPr>
      </w:pPr>
      <w:r w:rsidRPr="00F315A0">
        <w:rPr>
          <w:rFonts w:cs="Calibri"/>
          <w:smallCaps/>
          <w:szCs w:val="22"/>
          <w:lang w:val="en-US"/>
        </w:rPr>
        <w:t>L</w:t>
      </w:r>
      <w:r w:rsidR="009235E3" w:rsidRPr="00F315A0">
        <w:rPr>
          <w:rFonts w:cs="Calibri"/>
          <w:szCs w:val="22"/>
          <w:lang w:val="en-US"/>
        </w:rPr>
        <w:t>-T</w:t>
      </w:r>
      <w:r w:rsidR="00D13362" w:rsidRPr="00F315A0">
        <w:rPr>
          <w:rFonts w:cs="Calibri"/>
          <w:szCs w:val="22"/>
          <w:lang w:val="en-US"/>
        </w:rPr>
        <w:t xml:space="preserve">yrosine serves as </w:t>
      </w:r>
      <w:r w:rsidR="004227A7" w:rsidRPr="00F315A0">
        <w:rPr>
          <w:rFonts w:cs="Calibri"/>
          <w:szCs w:val="22"/>
          <w:lang w:val="en-US"/>
        </w:rPr>
        <w:t>the</w:t>
      </w:r>
      <w:r w:rsidR="00501903" w:rsidRPr="00F315A0">
        <w:rPr>
          <w:rFonts w:cs="Calibri"/>
          <w:szCs w:val="22"/>
          <w:lang w:val="en-US"/>
        </w:rPr>
        <w:t xml:space="preserve"> initial </w:t>
      </w:r>
      <w:r w:rsidR="00163B79" w:rsidRPr="00F315A0">
        <w:rPr>
          <w:rFonts w:cs="Calibri"/>
          <w:szCs w:val="22"/>
          <w:lang w:val="en-US"/>
        </w:rPr>
        <w:t>substrate</w:t>
      </w:r>
      <w:r w:rsidR="00D13362" w:rsidRPr="00F315A0">
        <w:rPr>
          <w:rFonts w:cs="Calibri"/>
          <w:szCs w:val="22"/>
          <w:lang w:val="en-US"/>
        </w:rPr>
        <w:t xml:space="preserve"> for</w:t>
      </w:r>
      <w:r w:rsidR="00632D7C" w:rsidRPr="00F315A0">
        <w:rPr>
          <w:rFonts w:cs="Calibri"/>
          <w:szCs w:val="22"/>
          <w:lang w:val="en-US"/>
        </w:rPr>
        <w:t xml:space="preserve"> melanogenesis and </w:t>
      </w:r>
      <w:r w:rsidR="004227A7" w:rsidRPr="00F315A0">
        <w:rPr>
          <w:rFonts w:cs="Calibri"/>
          <w:szCs w:val="22"/>
          <w:lang w:val="en-US"/>
        </w:rPr>
        <w:t>the</w:t>
      </w:r>
      <w:r w:rsidR="00632D7C" w:rsidRPr="00F315A0">
        <w:rPr>
          <w:rFonts w:cs="Calibri"/>
          <w:szCs w:val="22"/>
          <w:lang w:val="en-US"/>
        </w:rPr>
        <w:t xml:space="preserve"> enzyme t</w:t>
      </w:r>
      <w:r w:rsidR="007C61DB" w:rsidRPr="00F315A0">
        <w:rPr>
          <w:rFonts w:cs="Calibri"/>
          <w:szCs w:val="22"/>
          <w:lang w:val="en-US"/>
        </w:rPr>
        <w:t xml:space="preserve">yrosinase </w:t>
      </w:r>
      <w:r w:rsidR="00632D7C" w:rsidRPr="00F315A0">
        <w:rPr>
          <w:rFonts w:cs="Calibri"/>
          <w:szCs w:val="22"/>
          <w:lang w:val="en-US"/>
        </w:rPr>
        <w:t xml:space="preserve">catalyzes </w:t>
      </w:r>
      <w:r w:rsidR="00AD6E26" w:rsidRPr="00F315A0">
        <w:rPr>
          <w:rFonts w:cs="Calibri"/>
          <w:szCs w:val="22"/>
          <w:lang w:val="en-US"/>
        </w:rPr>
        <w:t>two consecutive reactions</w:t>
      </w:r>
      <w:r w:rsidR="00345090" w:rsidRPr="00F315A0">
        <w:rPr>
          <w:rFonts w:cs="Calibri"/>
          <w:szCs w:val="22"/>
          <w:lang w:val="en-US"/>
        </w:rPr>
        <w:t xml:space="preserve"> that</w:t>
      </w:r>
      <w:r w:rsidR="007C61DB" w:rsidRPr="00F315A0">
        <w:rPr>
          <w:rFonts w:cs="Calibri"/>
          <w:szCs w:val="22"/>
          <w:lang w:val="en-US"/>
        </w:rPr>
        <w:t xml:space="preserve"> </w:t>
      </w:r>
      <w:r w:rsidR="00632D7C" w:rsidRPr="00F315A0">
        <w:rPr>
          <w:rFonts w:cs="Calibri"/>
          <w:szCs w:val="22"/>
          <w:lang w:val="en-US"/>
        </w:rPr>
        <w:t>conver</w:t>
      </w:r>
      <w:r w:rsidR="004227A7" w:rsidRPr="00F315A0">
        <w:rPr>
          <w:rFonts w:cs="Calibri"/>
          <w:szCs w:val="22"/>
          <w:lang w:val="en-US"/>
        </w:rPr>
        <w:t>t</w:t>
      </w:r>
      <w:r w:rsidR="00632D7C" w:rsidRPr="00F315A0">
        <w:rPr>
          <w:rFonts w:cs="Calibri"/>
          <w:szCs w:val="22"/>
          <w:lang w:val="en-US"/>
        </w:rPr>
        <w:t xml:space="preserve"> </w:t>
      </w:r>
      <w:r w:rsidRPr="00F315A0">
        <w:rPr>
          <w:rFonts w:cs="Calibri"/>
          <w:smallCaps/>
          <w:szCs w:val="22"/>
          <w:lang w:val="en-US"/>
        </w:rPr>
        <w:t>L</w:t>
      </w:r>
      <w:r w:rsidR="009235E3" w:rsidRPr="00F315A0">
        <w:rPr>
          <w:rFonts w:cs="Calibri"/>
          <w:szCs w:val="22"/>
          <w:lang w:val="en-US"/>
        </w:rPr>
        <w:t>-</w:t>
      </w:r>
      <w:r w:rsidR="002B32BA" w:rsidRPr="00F315A0">
        <w:rPr>
          <w:rFonts w:cs="Calibri"/>
          <w:szCs w:val="22"/>
          <w:lang w:val="en-US"/>
        </w:rPr>
        <w:t>t</w:t>
      </w:r>
      <w:r w:rsidR="007C61DB" w:rsidRPr="00F315A0">
        <w:rPr>
          <w:rFonts w:cs="Calibri"/>
          <w:szCs w:val="22"/>
          <w:lang w:val="en-US"/>
        </w:rPr>
        <w:t xml:space="preserve">yrosine </w:t>
      </w:r>
      <w:r w:rsidR="004227A7" w:rsidRPr="00F315A0">
        <w:rPr>
          <w:rFonts w:cs="Calibri"/>
          <w:szCs w:val="22"/>
          <w:lang w:val="en-US"/>
        </w:rPr>
        <w:t>in</w:t>
      </w:r>
      <w:r w:rsidR="007C61DB" w:rsidRPr="00F315A0">
        <w:rPr>
          <w:rFonts w:cs="Calibri"/>
          <w:szCs w:val="22"/>
          <w:lang w:val="en-US"/>
        </w:rPr>
        <w:t xml:space="preserve">to </w:t>
      </w:r>
      <w:r w:rsidR="00E95CB0" w:rsidRPr="00F315A0">
        <w:rPr>
          <w:rFonts w:cs="Calibri"/>
          <w:bCs/>
          <w:szCs w:val="22"/>
          <w:lang w:val="en-US"/>
        </w:rPr>
        <w:t>3,4-dihydroxyphenylalanine</w:t>
      </w:r>
      <w:r w:rsidR="00632D7C" w:rsidRPr="00F315A0">
        <w:rPr>
          <w:rFonts w:cs="Calibri"/>
          <w:bCs/>
          <w:szCs w:val="22"/>
          <w:lang w:val="en-US"/>
        </w:rPr>
        <w:t xml:space="preserve"> </w:t>
      </w:r>
      <w:r w:rsidR="00E95CB0" w:rsidRPr="00F315A0">
        <w:rPr>
          <w:rFonts w:cs="Calibri"/>
          <w:bCs/>
          <w:szCs w:val="22"/>
          <w:lang w:val="en-US"/>
        </w:rPr>
        <w:t>(DOPA)</w:t>
      </w:r>
      <w:r w:rsidR="004227A7" w:rsidRPr="00F315A0">
        <w:rPr>
          <w:rFonts w:cs="Calibri"/>
          <w:bCs/>
          <w:szCs w:val="22"/>
          <w:lang w:val="en-US"/>
        </w:rPr>
        <w:t xml:space="preserve"> </w:t>
      </w:r>
      <w:r w:rsidR="00E95CB0" w:rsidRPr="00F315A0">
        <w:rPr>
          <w:rFonts w:cs="Calibri"/>
          <w:bCs/>
          <w:szCs w:val="22"/>
          <w:lang w:val="en-US"/>
        </w:rPr>
        <w:t>and then into dopaquinone</w:t>
      </w:r>
      <w:r w:rsidR="004227A7" w:rsidRPr="00F315A0">
        <w:rPr>
          <w:rFonts w:cs="Calibri"/>
          <w:bCs/>
          <w:szCs w:val="22"/>
          <w:lang w:val="en-US"/>
        </w:rPr>
        <w:t>. T</w:t>
      </w:r>
      <w:r w:rsidR="00AD6E26" w:rsidRPr="00F315A0">
        <w:rPr>
          <w:rFonts w:cs="Calibri"/>
          <w:bCs/>
          <w:szCs w:val="22"/>
          <w:lang w:val="en-US"/>
        </w:rPr>
        <w:t>hese reactions are the rate-limiting step in melanogenesis</w:t>
      </w:r>
      <w:r w:rsidR="00345090" w:rsidRPr="00F315A0">
        <w:rPr>
          <w:rFonts w:cs="Calibri"/>
          <w:bCs/>
          <w:szCs w:val="22"/>
          <w:lang w:val="en-US"/>
        </w:rPr>
        <w:fldChar w:fldCharType="begin">
          <w:fldData xml:space="preserve">PEVuZE5vdGU+PENpdGU+PEF1dGhvcj5Db29rc2V5PC9BdXRob3I+PFllYXI+MTk5NzwvWWVhcj48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</w:fldData>
        </w:fldChar>
      </w:r>
      <w:r w:rsidR="00345090" w:rsidRPr="00F315A0">
        <w:rPr>
          <w:rFonts w:cs="Calibri"/>
          <w:bCs/>
          <w:szCs w:val="22"/>
          <w:lang w:val="en-US"/>
        </w:rPr>
        <w:instrText xml:space="preserve"> ADDIN EN.CITE </w:instrText>
      </w:r>
      <w:r w:rsidR="00345090" w:rsidRPr="00F315A0">
        <w:rPr>
          <w:rFonts w:cs="Calibri"/>
          <w:bCs/>
          <w:szCs w:val="22"/>
          <w:lang w:val="en-US"/>
        </w:rPr>
        <w:fldChar w:fldCharType="begin">
          <w:fldData xml:space="preserve">PEVuZE5vdGU+PENpdGU+PEF1dGhvcj5Db29rc2V5PC9BdXRob3I+PFllYXI+MTk5NzwvWWVhcj48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</w:fldData>
        </w:fldChar>
      </w:r>
      <w:r w:rsidR="00345090" w:rsidRPr="00F315A0">
        <w:rPr>
          <w:rFonts w:cs="Calibri"/>
          <w:bCs/>
          <w:szCs w:val="22"/>
          <w:lang w:val="en-US"/>
        </w:rPr>
        <w:instrText xml:space="preserve"> ADDIN EN.CITE.DATA </w:instrText>
      </w:r>
      <w:r w:rsidR="00345090" w:rsidRPr="00F315A0">
        <w:rPr>
          <w:rFonts w:cs="Calibri"/>
          <w:bCs/>
          <w:szCs w:val="22"/>
          <w:lang w:val="en-US"/>
        </w:rPr>
      </w:r>
      <w:r w:rsidR="00345090" w:rsidRPr="00F315A0">
        <w:rPr>
          <w:rFonts w:cs="Calibri"/>
          <w:bCs/>
          <w:szCs w:val="22"/>
          <w:lang w:val="en-US"/>
        </w:rPr>
        <w:fldChar w:fldCharType="end"/>
      </w:r>
      <w:r w:rsidR="00345090" w:rsidRPr="00F315A0">
        <w:rPr>
          <w:rFonts w:cs="Calibri"/>
          <w:bCs/>
          <w:szCs w:val="22"/>
          <w:lang w:val="en-US"/>
        </w:rPr>
      </w:r>
      <w:r w:rsidR="00345090" w:rsidRPr="00F315A0">
        <w:rPr>
          <w:rFonts w:cs="Calibri"/>
          <w:bCs/>
          <w:szCs w:val="22"/>
          <w:lang w:val="en-US"/>
        </w:rPr>
        <w:fldChar w:fldCharType="separate"/>
      </w:r>
      <w:r w:rsidR="00345090" w:rsidRPr="00F315A0">
        <w:rPr>
          <w:rFonts w:cs="Calibri"/>
          <w:bCs/>
          <w:szCs w:val="22"/>
          <w:vertAlign w:val="superscript"/>
          <w:lang w:val="en-US"/>
        </w:rPr>
        <w:t>5,6</w:t>
      </w:r>
      <w:r w:rsidR="00345090" w:rsidRPr="00F315A0">
        <w:rPr>
          <w:rFonts w:cs="Calibri"/>
          <w:bCs/>
          <w:szCs w:val="22"/>
          <w:lang w:val="en-US"/>
        </w:rPr>
        <w:fldChar w:fldCharType="end"/>
      </w:r>
      <w:r w:rsidR="004227A7" w:rsidRPr="00F315A0">
        <w:rPr>
          <w:rFonts w:cs="Calibri"/>
          <w:bCs/>
          <w:szCs w:val="22"/>
          <w:lang w:val="en-US"/>
        </w:rPr>
        <w:t>.</w:t>
      </w:r>
      <w:r w:rsidR="00345090" w:rsidRPr="00F315A0">
        <w:rPr>
          <w:rFonts w:cs="Calibri"/>
          <w:bCs/>
          <w:szCs w:val="22"/>
          <w:lang w:val="en-US"/>
        </w:rPr>
        <w:t xml:space="preserve"> </w:t>
      </w:r>
      <w:r w:rsidR="0059170F" w:rsidRPr="00F315A0">
        <w:rPr>
          <w:rFonts w:cs="Calibri"/>
          <w:bCs/>
          <w:szCs w:val="22"/>
          <w:lang w:val="en-US"/>
        </w:rPr>
        <w:t>Accordingly,</w:t>
      </w:r>
      <w:r w:rsidR="004227A7" w:rsidRPr="00F315A0">
        <w:rPr>
          <w:rFonts w:cs="Calibri"/>
          <w:bCs/>
          <w:szCs w:val="22"/>
          <w:lang w:val="en-US"/>
        </w:rPr>
        <w:t xml:space="preserve"> </w:t>
      </w:r>
      <w:r w:rsidR="0059170F" w:rsidRPr="00F315A0">
        <w:rPr>
          <w:rFonts w:cs="Calibri"/>
          <w:bCs/>
          <w:szCs w:val="22"/>
          <w:lang w:val="en-US"/>
        </w:rPr>
        <w:t>h</w:t>
      </w:r>
      <w:r w:rsidR="00574F4C" w:rsidRPr="00F315A0">
        <w:rPr>
          <w:rFonts w:cs="Calibri"/>
          <w:bCs/>
          <w:szCs w:val="22"/>
          <w:lang w:val="en-US"/>
        </w:rPr>
        <w:t xml:space="preserve">ypopigmentation activity can </w:t>
      </w:r>
      <w:r w:rsidR="004227A7" w:rsidRPr="00F315A0">
        <w:rPr>
          <w:rFonts w:cs="Calibri"/>
          <w:bCs/>
          <w:szCs w:val="22"/>
          <w:lang w:val="en-US"/>
        </w:rPr>
        <w:t xml:space="preserve">first </w:t>
      </w:r>
      <w:r w:rsidR="00574F4C" w:rsidRPr="00F315A0">
        <w:rPr>
          <w:rFonts w:cs="Calibri"/>
          <w:bCs/>
          <w:szCs w:val="22"/>
          <w:lang w:val="en-US"/>
        </w:rPr>
        <w:t xml:space="preserve">be measured by assessing </w:t>
      </w:r>
      <w:r w:rsidR="0072374D" w:rsidRPr="00F315A0">
        <w:rPr>
          <w:rFonts w:cs="Calibri"/>
          <w:bCs/>
          <w:szCs w:val="22"/>
          <w:lang w:val="en-US"/>
        </w:rPr>
        <w:t xml:space="preserve">cellular tyrosinase activity directly. </w:t>
      </w:r>
      <w:r w:rsidR="004227A7" w:rsidRPr="00F315A0">
        <w:rPr>
          <w:rFonts w:cs="Calibri"/>
          <w:bCs/>
          <w:szCs w:val="22"/>
          <w:lang w:val="en-US"/>
        </w:rPr>
        <w:t>To do so, m</w:t>
      </w:r>
      <w:r w:rsidR="0072374D" w:rsidRPr="00F315A0">
        <w:rPr>
          <w:rFonts w:cs="Calibri"/>
          <w:bCs/>
          <w:szCs w:val="22"/>
          <w:lang w:val="en-US"/>
        </w:rPr>
        <w:t>elanocyte extracts containing</w:t>
      </w:r>
      <w:r w:rsidR="00CF3AC2" w:rsidRPr="00F315A0">
        <w:rPr>
          <w:rFonts w:cs="Calibri"/>
          <w:bCs/>
          <w:szCs w:val="22"/>
          <w:lang w:val="en-US"/>
        </w:rPr>
        <w:t xml:space="preserve"> tyrosinase are incubated with DOPA </w:t>
      </w:r>
      <w:r w:rsidR="004227A7" w:rsidRPr="00F315A0">
        <w:rPr>
          <w:rFonts w:cs="Calibri"/>
          <w:bCs/>
          <w:szCs w:val="22"/>
          <w:lang w:val="en-US"/>
        </w:rPr>
        <w:t>and</w:t>
      </w:r>
      <w:r w:rsidR="00CF3AC2" w:rsidRPr="00F315A0">
        <w:rPr>
          <w:rFonts w:cs="Calibri"/>
          <w:bCs/>
          <w:szCs w:val="22"/>
          <w:lang w:val="en-US"/>
        </w:rPr>
        <w:t xml:space="preserve"> the dopaquinone</w:t>
      </w:r>
      <w:r w:rsidR="004F586C" w:rsidRPr="00F315A0">
        <w:rPr>
          <w:rFonts w:cs="Calibri"/>
          <w:bCs/>
          <w:szCs w:val="22"/>
          <w:lang w:val="en-US"/>
        </w:rPr>
        <w:t xml:space="preserve"> </w:t>
      </w:r>
      <w:r w:rsidR="004227A7" w:rsidRPr="00F315A0">
        <w:rPr>
          <w:rFonts w:cs="Calibri"/>
          <w:bCs/>
          <w:szCs w:val="22"/>
          <w:lang w:val="en-US"/>
        </w:rPr>
        <w:t xml:space="preserve">produced </w:t>
      </w:r>
      <w:r w:rsidR="004F586C" w:rsidRPr="00F315A0">
        <w:rPr>
          <w:rFonts w:cs="Calibri"/>
          <w:bCs/>
          <w:szCs w:val="22"/>
          <w:lang w:val="en-US"/>
        </w:rPr>
        <w:t xml:space="preserve">in the samples can be measured by spectrophotometry at 475 </w:t>
      </w:r>
      <w:r w:rsidR="004F586C" w:rsidRPr="00F315A0">
        <w:rPr>
          <w:rFonts w:cs="Calibri"/>
          <w:bCs/>
          <w:szCs w:val="22"/>
          <w:lang w:val="en-US"/>
        </w:rPr>
        <w:lastRenderedPageBreak/>
        <w:t>nm.</w:t>
      </w:r>
      <w:r w:rsidR="004C493B" w:rsidRPr="00F315A0">
        <w:rPr>
          <w:rFonts w:cs="Calibri"/>
          <w:bCs/>
          <w:szCs w:val="22"/>
          <w:lang w:val="en-US"/>
        </w:rPr>
        <w:t xml:space="preserve"> </w:t>
      </w:r>
      <w:r w:rsidR="004227A7" w:rsidRPr="00F315A0">
        <w:rPr>
          <w:rFonts w:cs="Calibri"/>
          <w:bCs/>
          <w:szCs w:val="22"/>
          <w:lang w:val="en-US"/>
        </w:rPr>
        <w:t>The v</w:t>
      </w:r>
      <w:r w:rsidR="000D0C9D" w:rsidRPr="00F315A0">
        <w:rPr>
          <w:rFonts w:cs="Calibri"/>
          <w:bCs/>
          <w:szCs w:val="22"/>
          <w:lang w:val="en-US"/>
        </w:rPr>
        <w:t>alues are normalized by</w:t>
      </w:r>
      <w:r w:rsidR="004227A7" w:rsidRPr="00F315A0">
        <w:rPr>
          <w:rFonts w:cs="Calibri"/>
          <w:bCs/>
          <w:szCs w:val="22"/>
          <w:lang w:val="en-US"/>
        </w:rPr>
        <w:t xml:space="preserve"> the</w:t>
      </w:r>
      <w:r w:rsidR="000D0C9D" w:rsidRPr="00F315A0">
        <w:rPr>
          <w:rFonts w:cs="Calibri"/>
          <w:bCs/>
          <w:szCs w:val="22"/>
          <w:lang w:val="en-US"/>
        </w:rPr>
        <w:t xml:space="preserve"> protein concentration</w:t>
      </w:r>
      <w:r w:rsidR="00163B79" w:rsidRPr="00F315A0">
        <w:rPr>
          <w:rFonts w:cs="Calibri"/>
          <w:bCs/>
          <w:szCs w:val="22"/>
          <w:lang w:val="en-US"/>
        </w:rPr>
        <w:t>s</w:t>
      </w:r>
      <w:r w:rsidR="000D0C9D" w:rsidRPr="00F315A0">
        <w:rPr>
          <w:rFonts w:cs="Calibri"/>
          <w:bCs/>
          <w:szCs w:val="22"/>
          <w:lang w:val="en-US"/>
        </w:rPr>
        <w:t xml:space="preserve"> of the samples</w:t>
      </w:r>
      <w:r w:rsidR="00345090" w:rsidRPr="00F315A0">
        <w:rPr>
          <w:rFonts w:cs="Calibri"/>
          <w:bCs/>
          <w:szCs w:val="22"/>
          <w:lang w:val="en-US"/>
        </w:rPr>
        <w:t>,</w:t>
      </w:r>
      <w:r w:rsidR="000D0C9D" w:rsidRPr="00F315A0">
        <w:rPr>
          <w:rFonts w:cs="Calibri"/>
          <w:bCs/>
          <w:szCs w:val="22"/>
          <w:lang w:val="en-US"/>
        </w:rPr>
        <w:t xml:space="preserve"> and s</w:t>
      </w:r>
      <w:r w:rsidR="004C493B" w:rsidRPr="00F315A0">
        <w:rPr>
          <w:rFonts w:cs="Calibri"/>
          <w:bCs/>
          <w:szCs w:val="22"/>
          <w:lang w:val="en-US"/>
        </w:rPr>
        <w:t>ubstance</w:t>
      </w:r>
      <w:r w:rsidR="004227A7" w:rsidRPr="00F315A0">
        <w:rPr>
          <w:rFonts w:cs="Calibri"/>
          <w:bCs/>
          <w:szCs w:val="22"/>
          <w:lang w:val="en-US"/>
        </w:rPr>
        <w:t>s</w:t>
      </w:r>
      <w:r w:rsidR="000D0C9D" w:rsidRPr="00F315A0">
        <w:rPr>
          <w:rFonts w:cs="Calibri"/>
          <w:bCs/>
          <w:szCs w:val="22"/>
          <w:lang w:val="en-US"/>
        </w:rPr>
        <w:t xml:space="preserve"> with hypopigmentation activity </w:t>
      </w:r>
      <w:r w:rsidR="004227A7" w:rsidRPr="00F315A0">
        <w:rPr>
          <w:rFonts w:cs="Calibri"/>
          <w:bCs/>
          <w:szCs w:val="22"/>
          <w:lang w:val="en-US"/>
        </w:rPr>
        <w:t>result in</w:t>
      </w:r>
      <w:r w:rsidR="00874316" w:rsidRPr="00F315A0">
        <w:rPr>
          <w:rFonts w:cs="Calibri"/>
          <w:bCs/>
          <w:szCs w:val="22"/>
          <w:lang w:val="en-US"/>
        </w:rPr>
        <w:t xml:space="preserve"> </w:t>
      </w:r>
      <w:r w:rsidR="00A3151A" w:rsidRPr="00F315A0">
        <w:rPr>
          <w:rFonts w:cs="Calibri"/>
          <w:bCs/>
          <w:szCs w:val="22"/>
          <w:lang w:val="en-US"/>
        </w:rPr>
        <w:t>l</w:t>
      </w:r>
      <w:r w:rsidR="00874316" w:rsidRPr="00F315A0">
        <w:rPr>
          <w:rFonts w:cs="Calibri"/>
          <w:bCs/>
          <w:szCs w:val="22"/>
          <w:lang w:val="en-US"/>
        </w:rPr>
        <w:t xml:space="preserve">ess </w:t>
      </w:r>
      <w:r w:rsidR="00A3151A" w:rsidRPr="00F315A0">
        <w:rPr>
          <w:rFonts w:cs="Calibri"/>
          <w:bCs/>
          <w:szCs w:val="22"/>
          <w:lang w:val="en-US"/>
        </w:rPr>
        <w:t>dopaquinone formation co</w:t>
      </w:r>
      <w:r w:rsidR="004227A7" w:rsidRPr="00F315A0">
        <w:rPr>
          <w:rFonts w:cs="Calibri"/>
          <w:bCs/>
          <w:szCs w:val="22"/>
          <w:lang w:val="en-US"/>
        </w:rPr>
        <w:t>mpared with controls.</w:t>
      </w:r>
    </w:p>
    <w:p w:rsidR="003B1C49" w:rsidRPr="00F315A0" w:rsidRDefault="003B1C49" w:rsidP="00024E36">
      <w:pPr>
        <w:pStyle w:val="BodyTextFirstIndent"/>
        <w:spacing w:line="240" w:lineRule="auto"/>
        <w:ind w:firstLine="0"/>
        <w:contextualSpacing/>
        <w:rPr>
          <w:rFonts w:cs="Calibri"/>
          <w:szCs w:val="22"/>
          <w:lang w:val="en-US"/>
        </w:rPr>
      </w:pPr>
    </w:p>
    <w:p w:rsidR="00DD7628" w:rsidRPr="00F315A0" w:rsidRDefault="004C493B" w:rsidP="00024E36">
      <w:pPr>
        <w:pStyle w:val="BodyTextFirstIndent"/>
        <w:spacing w:line="240" w:lineRule="auto"/>
        <w:ind w:firstLine="0"/>
        <w:contextualSpacing/>
        <w:rPr>
          <w:rFonts w:cs="Calibri"/>
          <w:szCs w:val="22"/>
          <w:lang w:val="en-US"/>
        </w:rPr>
      </w:pPr>
      <w:r w:rsidRPr="00F315A0">
        <w:rPr>
          <w:rFonts w:cs="Calibri"/>
          <w:szCs w:val="22"/>
          <w:lang w:val="en-US"/>
        </w:rPr>
        <w:t>Second</w:t>
      </w:r>
      <w:r w:rsidR="00345090" w:rsidRPr="00F315A0">
        <w:rPr>
          <w:rFonts w:cs="Calibri"/>
          <w:szCs w:val="22"/>
          <w:lang w:val="en-US"/>
        </w:rPr>
        <w:t>ly</w:t>
      </w:r>
      <w:r w:rsidRPr="00F315A0">
        <w:rPr>
          <w:rFonts w:cs="Calibri"/>
          <w:szCs w:val="22"/>
          <w:lang w:val="en-US"/>
        </w:rPr>
        <w:t>,</w:t>
      </w:r>
      <w:r w:rsidR="004227A7" w:rsidRPr="00F315A0">
        <w:rPr>
          <w:rFonts w:cs="Calibri"/>
          <w:szCs w:val="22"/>
          <w:lang w:val="en-US"/>
        </w:rPr>
        <w:t xml:space="preserve"> </w:t>
      </w:r>
      <w:r w:rsidR="00B435BA" w:rsidRPr="00F315A0">
        <w:rPr>
          <w:rFonts w:cs="Calibri"/>
          <w:szCs w:val="22"/>
          <w:lang w:val="en-US"/>
        </w:rPr>
        <w:t>hypopigmentation activity can be quantified by measur</w:t>
      </w:r>
      <w:r w:rsidR="004B6E11" w:rsidRPr="00F315A0">
        <w:rPr>
          <w:rFonts w:cs="Calibri"/>
          <w:szCs w:val="22"/>
          <w:lang w:val="en-US"/>
        </w:rPr>
        <w:t xml:space="preserve">ing </w:t>
      </w:r>
      <w:r w:rsidR="00B435BA" w:rsidRPr="00F315A0">
        <w:rPr>
          <w:rFonts w:cs="Calibri"/>
          <w:szCs w:val="22"/>
          <w:lang w:val="en-US"/>
        </w:rPr>
        <w:t xml:space="preserve">melanin </w:t>
      </w:r>
      <w:r w:rsidR="000E6FDD" w:rsidRPr="00F315A0">
        <w:rPr>
          <w:rFonts w:cs="Calibri"/>
          <w:szCs w:val="22"/>
          <w:lang w:val="en-US"/>
        </w:rPr>
        <w:t>in cultured melanocytes</w:t>
      </w:r>
      <w:r w:rsidR="004227A7" w:rsidRPr="00F315A0">
        <w:rPr>
          <w:rFonts w:cs="Calibri"/>
          <w:szCs w:val="22"/>
          <w:lang w:val="en-US"/>
        </w:rPr>
        <w:t xml:space="preserve"> directly</w:t>
      </w:r>
      <w:r w:rsidR="000E6FDD" w:rsidRPr="00F315A0">
        <w:rPr>
          <w:rFonts w:cs="Calibri"/>
          <w:szCs w:val="22"/>
          <w:lang w:val="en-US"/>
        </w:rPr>
        <w:t>. After treat</w:t>
      </w:r>
      <w:r w:rsidR="004227A7" w:rsidRPr="00F315A0">
        <w:rPr>
          <w:rFonts w:cs="Calibri"/>
          <w:szCs w:val="22"/>
          <w:lang w:val="en-US"/>
        </w:rPr>
        <w:t>ing cells with the</w:t>
      </w:r>
      <w:r w:rsidR="000E6FDD" w:rsidRPr="00F315A0">
        <w:rPr>
          <w:rFonts w:cs="Calibri"/>
          <w:szCs w:val="22"/>
          <w:lang w:val="en-US"/>
        </w:rPr>
        <w:t xml:space="preserve"> test material, </w:t>
      </w:r>
      <w:r w:rsidR="000452C5" w:rsidRPr="00F315A0">
        <w:rPr>
          <w:rFonts w:cs="Calibri"/>
          <w:szCs w:val="22"/>
          <w:lang w:val="en-US"/>
        </w:rPr>
        <w:t xml:space="preserve">melanin is </w:t>
      </w:r>
      <w:r w:rsidR="00EC7EC6" w:rsidRPr="00F315A0">
        <w:rPr>
          <w:rFonts w:cs="Calibri"/>
          <w:szCs w:val="22"/>
          <w:lang w:val="en-US"/>
        </w:rPr>
        <w:t xml:space="preserve">extracted </w:t>
      </w:r>
      <w:r w:rsidR="00FD52AC" w:rsidRPr="00F315A0">
        <w:rPr>
          <w:rFonts w:cs="Calibri"/>
          <w:szCs w:val="22"/>
          <w:lang w:val="en-US"/>
        </w:rPr>
        <w:t xml:space="preserve">under </w:t>
      </w:r>
      <w:r w:rsidR="000452C5" w:rsidRPr="00F315A0">
        <w:rPr>
          <w:rFonts w:cs="Calibri"/>
          <w:szCs w:val="22"/>
          <w:lang w:val="en-US"/>
        </w:rPr>
        <w:t>alkaline condition</w:t>
      </w:r>
      <w:r w:rsidR="004227A7" w:rsidRPr="00F315A0">
        <w:rPr>
          <w:rFonts w:cs="Calibri"/>
          <w:szCs w:val="22"/>
          <w:lang w:val="en-US"/>
        </w:rPr>
        <w:t>s</w:t>
      </w:r>
      <w:r w:rsidR="00B435BA" w:rsidRPr="00F315A0">
        <w:rPr>
          <w:rFonts w:cs="Calibri"/>
          <w:szCs w:val="22"/>
          <w:lang w:val="en-US"/>
        </w:rPr>
        <w:t xml:space="preserve"> </w:t>
      </w:r>
      <w:r w:rsidR="000452C5" w:rsidRPr="00F315A0">
        <w:rPr>
          <w:rFonts w:cs="Calibri"/>
          <w:szCs w:val="22"/>
          <w:lang w:val="en-US"/>
        </w:rPr>
        <w:t xml:space="preserve">and </w:t>
      </w:r>
      <w:r w:rsidR="00FD52AC" w:rsidRPr="00F315A0">
        <w:rPr>
          <w:rFonts w:cs="Calibri"/>
          <w:szCs w:val="22"/>
          <w:lang w:val="en-US"/>
        </w:rPr>
        <w:t xml:space="preserve">the melanin </w:t>
      </w:r>
      <w:r w:rsidR="00EA14FC" w:rsidRPr="00F315A0">
        <w:rPr>
          <w:rFonts w:cs="Calibri"/>
          <w:szCs w:val="22"/>
          <w:lang w:val="en-US"/>
        </w:rPr>
        <w:t xml:space="preserve">content is quantified by spectrophotometry at 400 nm. </w:t>
      </w:r>
      <w:r w:rsidR="004227A7" w:rsidRPr="00F315A0">
        <w:rPr>
          <w:rFonts w:cs="Calibri"/>
          <w:szCs w:val="22"/>
          <w:lang w:val="en-US"/>
        </w:rPr>
        <w:t>A h</w:t>
      </w:r>
      <w:r w:rsidR="00EA14FC" w:rsidRPr="00F315A0">
        <w:rPr>
          <w:rFonts w:cs="Calibri"/>
          <w:szCs w:val="22"/>
          <w:lang w:val="en-US"/>
        </w:rPr>
        <w:t>ypopigment</w:t>
      </w:r>
      <w:r w:rsidR="00345090" w:rsidRPr="00F315A0">
        <w:rPr>
          <w:rFonts w:cs="Calibri"/>
          <w:szCs w:val="22"/>
          <w:lang w:val="en-US"/>
        </w:rPr>
        <w:t>ation</w:t>
      </w:r>
      <w:r w:rsidR="00EA14FC" w:rsidRPr="00F315A0">
        <w:rPr>
          <w:rFonts w:cs="Calibri"/>
          <w:szCs w:val="22"/>
          <w:lang w:val="en-US"/>
        </w:rPr>
        <w:t xml:space="preserve"> agent will </w:t>
      </w:r>
      <w:r w:rsidR="004227A7" w:rsidRPr="00F315A0">
        <w:rPr>
          <w:rFonts w:cs="Calibri"/>
          <w:szCs w:val="22"/>
          <w:lang w:val="en-US"/>
        </w:rPr>
        <w:t>result in</w:t>
      </w:r>
      <w:r w:rsidR="009246ED" w:rsidRPr="00F315A0">
        <w:rPr>
          <w:rFonts w:cs="Calibri"/>
          <w:szCs w:val="22"/>
          <w:lang w:val="en-US"/>
        </w:rPr>
        <w:t xml:space="preserve"> </w:t>
      </w:r>
      <w:r w:rsidR="00EA14FC" w:rsidRPr="00F315A0">
        <w:rPr>
          <w:rFonts w:cs="Calibri"/>
          <w:szCs w:val="22"/>
          <w:lang w:val="en-US"/>
        </w:rPr>
        <w:t>a lower</w:t>
      </w:r>
      <w:r w:rsidR="004227A7" w:rsidRPr="00F315A0">
        <w:rPr>
          <w:rFonts w:cs="Calibri"/>
          <w:szCs w:val="22"/>
          <w:lang w:val="en-US"/>
        </w:rPr>
        <w:t xml:space="preserve"> </w:t>
      </w:r>
      <w:r w:rsidR="00EA14FC" w:rsidRPr="00F315A0">
        <w:rPr>
          <w:rFonts w:cs="Calibri"/>
          <w:szCs w:val="22"/>
          <w:lang w:val="en-US"/>
        </w:rPr>
        <w:t xml:space="preserve">melanin content </w:t>
      </w:r>
      <w:r w:rsidR="004227A7" w:rsidRPr="00F315A0">
        <w:rPr>
          <w:rFonts w:cs="Calibri"/>
          <w:szCs w:val="22"/>
          <w:lang w:val="en-US"/>
        </w:rPr>
        <w:t>than the</w:t>
      </w:r>
      <w:r w:rsidR="009246ED" w:rsidRPr="00F315A0">
        <w:rPr>
          <w:rFonts w:cs="Calibri"/>
          <w:szCs w:val="22"/>
          <w:lang w:val="en-US"/>
        </w:rPr>
        <w:t xml:space="preserve"> controls</w:t>
      </w:r>
      <w:r w:rsidR="00345090" w:rsidRPr="00F315A0">
        <w:rPr>
          <w:rFonts w:cs="Calibri"/>
          <w:szCs w:val="22"/>
          <w:lang w:val="en-US"/>
        </w:rPr>
        <w:fldChar w:fldCharType="begin"/>
      </w:r>
      <w:r w:rsidR="00345090" w:rsidRPr="00F315A0">
        <w:rPr>
          <w:rFonts w:cs="Calibri"/>
          <w:szCs w:val="22"/>
          <w:lang w:val="en-US"/>
        </w:rPr>
        <w:instrText xml:space="preserve"> ADDIN EN.CITE &lt;EndNote&gt;&lt;Cite&gt;&lt;Author&gt;Gillbro&lt;/Author&gt;&lt;Year&gt;2011&lt;/Year&gt;&lt;RecNum&gt;48&lt;/RecNum&gt;&lt;DisplayText&gt;&lt;style face="superscript"&gt;7&lt;/style&gt;&lt;/DisplayText&gt;&lt;record&gt;&lt;rec-number&gt;48&lt;/rec-number&gt;&lt;foreign-keys&gt;&lt;key app="EN" db-id="es9a9r998vzd2zet99oxexvxafxxxdafat9s" timestamp="1521075883"&gt;48&lt;/key&gt;&lt;/foreign-keys&gt;&lt;ref-type name="Journal Article"&gt;17&lt;/ref-type&gt;&lt;contributors&gt;&lt;authors&gt;&lt;author&gt;Gillbro, J. M.&lt;/author&gt;&lt;author&gt;Olsson, M. J.&lt;/author&gt;&lt;/authors&gt;&lt;/contributors&gt;&lt;auth-address&gt;Oriflame Cosmet Skin Res Inst, SE-10139 Stockholm, Sweden&lt;/auth-address&gt;&lt;titles&gt;&lt;title&gt;The melanogenesis and mechanisms of skin-lightening agents - existing and new approaches&lt;/title&gt;&lt;secondary-title&gt;International Journal of Cosmetic Science&lt;/secondary-title&gt;&lt;alt-title&gt;Int J Cosmetic Sci&lt;/alt-title&gt;&lt;/titles&gt;&lt;periodical&gt;&lt;full-title&gt;International Journal of Cosmetic Science&lt;/full-title&gt;&lt;abbr-1&gt;Int J Cosmetic Sci&lt;/abbr-1&gt;&lt;/periodical&gt;&lt;alt-periodical&gt;&lt;full-title&gt;International Journal of Cosmetic Science&lt;/full-title&gt;&lt;abbr-1&gt;Int J Cosmetic Sci&lt;/abbr-1&gt;&lt;/alt-periodical&gt;&lt;pages&gt;210-221&lt;/pages&gt;&lt;volume&gt;33&lt;/volume&gt;&lt;number&gt;3&lt;/number&gt;&lt;keywords&gt;&lt;keyword&gt;adrenergic&lt;/keyword&gt;&lt;keyword&gt;melanogenesis&lt;/keyword&gt;&lt;keyword&gt;skin lightening&lt;/keyword&gt;&lt;keyword&gt;tyrosinase&lt;/keyword&gt;&lt;keyword&gt;vitiligo&lt;/keyword&gt;&lt;keyword&gt;melanocyte-stimulating hormone&lt;/keyword&gt;&lt;keyword&gt;microphthalmia gene-product&lt;/keyword&gt;&lt;keyword&gt;human epidermal melanocytes&lt;/keyword&gt;&lt;keyword&gt;tyrosinase-related protein&lt;/keyword&gt;&lt;keyword&gt;cultured human melanocytes&lt;/keyword&gt;&lt;keyword&gt;trans-retinoic acid&lt;/keyword&gt;&lt;keyword&gt;transcription factor&lt;/keyword&gt;&lt;keyword&gt;human keratinocytes&lt;/keyword&gt;&lt;keyword&gt;glycolic acid&lt;/keyword&gt;&lt;keyword&gt;in-vitro&lt;/keyword&gt;&lt;/keywords&gt;&lt;dates&gt;&lt;year&gt;2011&lt;/year&gt;&lt;pub-dates&gt;&lt;date&gt;Jun&lt;/date&gt;&lt;/pub-dates&gt;&lt;/dates&gt;&lt;isbn&gt;0142-5463&lt;/isbn&gt;&lt;accession-num&gt;WOS:000290315300002&lt;/accession-num&gt;&lt;urls&gt;&lt;related-urls&gt;&lt;url&gt;&amp;lt;Go to ISI&amp;gt;://WOS:000290315300002&lt;/url&gt;&lt;/related-urls&gt;&lt;/urls&gt;&lt;electronic-resource-num&gt;10.1111/j.1468-2494.2010.00616.x&lt;/electronic-resource-num&gt;&lt;language&gt;English&lt;/language&gt;&lt;/record&gt;&lt;/Cite&gt;&lt;/EndNote&gt;</w:instrText>
      </w:r>
      <w:r w:rsidR="00345090" w:rsidRPr="00F315A0">
        <w:rPr>
          <w:rFonts w:cs="Calibri"/>
          <w:szCs w:val="22"/>
          <w:lang w:val="en-US"/>
        </w:rPr>
        <w:fldChar w:fldCharType="separate"/>
      </w:r>
      <w:r w:rsidR="00345090" w:rsidRPr="00F315A0">
        <w:rPr>
          <w:rFonts w:cs="Calibri"/>
          <w:szCs w:val="22"/>
          <w:vertAlign w:val="superscript"/>
          <w:lang w:val="en-US"/>
        </w:rPr>
        <w:t>7</w:t>
      </w:r>
      <w:r w:rsidR="00345090" w:rsidRPr="00F315A0">
        <w:rPr>
          <w:rFonts w:cs="Calibri"/>
          <w:szCs w:val="22"/>
          <w:lang w:val="en-US"/>
        </w:rPr>
        <w:fldChar w:fldCharType="end"/>
      </w:r>
      <w:r w:rsidR="004227A7" w:rsidRPr="00F315A0">
        <w:rPr>
          <w:rFonts w:cs="Calibri"/>
          <w:szCs w:val="22"/>
          <w:lang w:val="en-US"/>
        </w:rPr>
        <w:t>.</w:t>
      </w:r>
      <w:r w:rsidR="00345090" w:rsidRPr="00F315A0">
        <w:rPr>
          <w:rFonts w:cs="Calibri"/>
          <w:szCs w:val="22"/>
          <w:lang w:val="en-US"/>
        </w:rPr>
        <w:t xml:space="preserve"> </w:t>
      </w:r>
    </w:p>
    <w:p w:rsidR="003B1C49" w:rsidRPr="00F315A0" w:rsidRDefault="003B1C49" w:rsidP="00024E36">
      <w:pPr>
        <w:pStyle w:val="BodyTextFirstIndent"/>
        <w:spacing w:line="240" w:lineRule="auto"/>
        <w:ind w:firstLine="0"/>
        <w:contextualSpacing/>
        <w:rPr>
          <w:rFonts w:cs="Calibri"/>
          <w:szCs w:val="22"/>
          <w:lang w:val="en-US"/>
        </w:rPr>
      </w:pPr>
    </w:p>
    <w:p w:rsidR="00DD7628" w:rsidRPr="00F315A0" w:rsidRDefault="004227A7" w:rsidP="00024E36">
      <w:pPr>
        <w:pStyle w:val="BodyTextFirstIndent"/>
        <w:spacing w:line="240" w:lineRule="auto"/>
        <w:ind w:firstLine="0"/>
        <w:contextualSpacing/>
        <w:rPr>
          <w:rFonts w:cs="Calibri"/>
          <w:szCs w:val="22"/>
          <w:lang w:val="en-US"/>
        </w:rPr>
      </w:pPr>
      <w:r w:rsidRPr="00F315A0">
        <w:rPr>
          <w:rFonts w:cs="Calibri"/>
          <w:szCs w:val="22"/>
          <w:lang w:val="en-US"/>
        </w:rPr>
        <w:t>Finally</w:t>
      </w:r>
      <w:r w:rsidR="00D3759F" w:rsidRPr="00F315A0">
        <w:rPr>
          <w:rFonts w:cs="Calibri"/>
          <w:szCs w:val="22"/>
          <w:lang w:val="en-US"/>
        </w:rPr>
        <w:t>,</w:t>
      </w:r>
      <w:r w:rsidRPr="00F315A0">
        <w:rPr>
          <w:rFonts w:cs="Calibri"/>
          <w:szCs w:val="22"/>
          <w:lang w:val="en-US"/>
        </w:rPr>
        <w:t xml:space="preserve"> the</w:t>
      </w:r>
      <w:r w:rsidR="00D3759F" w:rsidRPr="00F315A0">
        <w:rPr>
          <w:rFonts w:cs="Calibri"/>
          <w:szCs w:val="22"/>
          <w:lang w:val="en-US"/>
        </w:rPr>
        <w:t xml:space="preserve"> </w:t>
      </w:r>
      <w:r w:rsidR="00A77DFD" w:rsidRPr="00F315A0">
        <w:rPr>
          <w:rFonts w:cs="Calibri"/>
          <w:szCs w:val="22"/>
          <w:lang w:val="en-US"/>
        </w:rPr>
        <w:t>hypopigmentation</w:t>
      </w:r>
      <w:r w:rsidR="00D3759F" w:rsidRPr="00F315A0">
        <w:rPr>
          <w:rFonts w:cs="Calibri"/>
          <w:szCs w:val="22"/>
          <w:lang w:val="en-US"/>
        </w:rPr>
        <w:t xml:space="preserve"> activity can be quantified by </w:t>
      </w:r>
      <w:r w:rsidR="009235E3" w:rsidRPr="00F315A0">
        <w:rPr>
          <w:rFonts w:cs="Calibri"/>
          <w:szCs w:val="22"/>
          <w:lang w:val="en-US"/>
        </w:rPr>
        <w:t>Fontana–Masson</w:t>
      </w:r>
      <w:r w:rsidR="00D40CE8" w:rsidRPr="00F315A0">
        <w:rPr>
          <w:rFonts w:cs="Calibri"/>
          <w:szCs w:val="22"/>
          <w:lang w:val="en-US"/>
        </w:rPr>
        <w:t xml:space="preserve"> </w:t>
      </w:r>
      <w:r w:rsidR="00D3759F" w:rsidRPr="00F315A0">
        <w:rPr>
          <w:rFonts w:cs="Calibri"/>
          <w:szCs w:val="22"/>
          <w:lang w:val="en-US"/>
        </w:rPr>
        <w:t>melanin staining and subsequent image analysis.</w:t>
      </w:r>
      <w:r w:rsidR="00D40CE8" w:rsidRPr="00F315A0">
        <w:rPr>
          <w:rFonts w:cs="Calibri"/>
          <w:szCs w:val="22"/>
          <w:lang w:val="en-US"/>
        </w:rPr>
        <w:t xml:space="preserve"> </w:t>
      </w:r>
      <w:r w:rsidR="004853C0" w:rsidRPr="00F315A0">
        <w:rPr>
          <w:rFonts w:cs="Calibri"/>
          <w:szCs w:val="22"/>
          <w:lang w:val="en-US"/>
        </w:rPr>
        <w:t xml:space="preserve">In </w:t>
      </w:r>
      <w:r w:rsidR="00D40CE8" w:rsidRPr="00F315A0">
        <w:rPr>
          <w:rFonts w:cs="Calibri"/>
          <w:szCs w:val="22"/>
          <w:lang w:val="en-US"/>
        </w:rPr>
        <w:t>Fon</w:t>
      </w:r>
      <w:r w:rsidR="009235E3" w:rsidRPr="00F315A0">
        <w:rPr>
          <w:rFonts w:cs="Calibri"/>
          <w:szCs w:val="22"/>
          <w:lang w:val="en-US"/>
        </w:rPr>
        <w:t>t</w:t>
      </w:r>
      <w:r w:rsidR="00D40CE8" w:rsidRPr="00F315A0">
        <w:rPr>
          <w:rFonts w:cs="Calibri"/>
          <w:szCs w:val="22"/>
          <w:lang w:val="en-US"/>
        </w:rPr>
        <w:t>ana</w:t>
      </w:r>
      <w:r w:rsidR="009235E3" w:rsidRPr="00F315A0">
        <w:rPr>
          <w:rFonts w:cs="Calibri"/>
          <w:szCs w:val="22"/>
          <w:lang w:val="en-US"/>
        </w:rPr>
        <w:t>–</w:t>
      </w:r>
      <w:r w:rsidR="00D40CE8" w:rsidRPr="00F315A0">
        <w:rPr>
          <w:rFonts w:cs="Calibri"/>
          <w:szCs w:val="22"/>
          <w:lang w:val="en-US"/>
        </w:rPr>
        <w:t>Masson staining</w:t>
      </w:r>
      <w:r w:rsidR="004853C0" w:rsidRPr="00F315A0">
        <w:rPr>
          <w:rFonts w:cs="Calibri"/>
          <w:szCs w:val="22"/>
          <w:lang w:val="en-US"/>
        </w:rPr>
        <w:t>, melanin</w:t>
      </w:r>
      <w:r w:rsidR="00D40CE8" w:rsidRPr="00F315A0">
        <w:rPr>
          <w:rFonts w:cs="Calibri"/>
          <w:szCs w:val="22"/>
          <w:lang w:val="en-US"/>
        </w:rPr>
        <w:t xml:space="preserve"> </w:t>
      </w:r>
      <w:r w:rsidR="004853C0" w:rsidRPr="00F315A0">
        <w:rPr>
          <w:rFonts w:cs="Calibri"/>
          <w:szCs w:val="22"/>
          <w:lang w:val="en-US"/>
        </w:rPr>
        <w:t xml:space="preserve">granules reduce ammonia-silver nitrate </w:t>
      </w:r>
      <w:r w:rsidR="003B12B7" w:rsidRPr="00F315A0">
        <w:rPr>
          <w:rFonts w:cs="Calibri"/>
          <w:szCs w:val="22"/>
          <w:lang w:val="en-US"/>
        </w:rPr>
        <w:t xml:space="preserve">to </w:t>
      </w:r>
      <w:r w:rsidRPr="00F315A0">
        <w:rPr>
          <w:rFonts w:cs="Calibri"/>
          <w:szCs w:val="22"/>
          <w:lang w:val="en-US"/>
        </w:rPr>
        <w:t xml:space="preserve">a </w:t>
      </w:r>
      <w:r w:rsidR="003B12B7" w:rsidRPr="00F315A0">
        <w:rPr>
          <w:rFonts w:cs="Calibri"/>
          <w:szCs w:val="22"/>
          <w:lang w:val="en-US"/>
        </w:rPr>
        <w:t>visible</w:t>
      </w:r>
      <w:r w:rsidRPr="00F315A0">
        <w:rPr>
          <w:rFonts w:cs="Calibri"/>
          <w:szCs w:val="22"/>
          <w:lang w:val="en-US"/>
        </w:rPr>
        <w:t xml:space="preserve"> black</w:t>
      </w:r>
      <w:r w:rsidR="003B12B7" w:rsidRPr="00F315A0">
        <w:rPr>
          <w:rFonts w:cs="Calibri"/>
          <w:szCs w:val="22"/>
          <w:lang w:val="en-US"/>
        </w:rPr>
        <w:t xml:space="preserve"> metallic state</w:t>
      </w:r>
      <w:r w:rsidRPr="00F315A0">
        <w:rPr>
          <w:rFonts w:cs="Calibri"/>
          <w:szCs w:val="22"/>
          <w:lang w:val="en-US"/>
        </w:rPr>
        <w:t xml:space="preserve"> and </w:t>
      </w:r>
      <w:r w:rsidR="009B1514" w:rsidRPr="00F315A0">
        <w:rPr>
          <w:rFonts w:cs="Calibri"/>
          <w:szCs w:val="22"/>
          <w:lang w:val="en-US"/>
        </w:rPr>
        <w:t xml:space="preserve">the </w:t>
      </w:r>
      <w:r w:rsidRPr="00F315A0">
        <w:rPr>
          <w:rFonts w:cs="Calibri"/>
          <w:szCs w:val="22"/>
          <w:lang w:val="en-US"/>
        </w:rPr>
        <w:t xml:space="preserve">black </w:t>
      </w:r>
      <w:r w:rsidR="009B1514" w:rsidRPr="00F315A0">
        <w:rPr>
          <w:rFonts w:cs="Calibri"/>
          <w:szCs w:val="22"/>
          <w:lang w:val="en-US"/>
        </w:rPr>
        <w:t>area</w:t>
      </w:r>
      <w:r w:rsidRPr="00F315A0">
        <w:rPr>
          <w:rFonts w:cs="Calibri"/>
          <w:szCs w:val="22"/>
          <w:lang w:val="en-US"/>
        </w:rPr>
        <w:t>s</w:t>
      </w:r>
      <w:r w:rsidR="009B1514" w:rsidRPr="00F315A0">
        <w:rPr>
          <w:rFonts w:cs="Calibri"/>
          <w:szCs w:val="22"/>
          <w:lang w:val="en-US"/>
        </w:rPr>
        <w:t xml:space="preserve"> of cells</w:t>
      </w:r>
      <w:r w:rsidRPr="00F315A0">
        <w:rPr>
          <w:rFonts w:cs="Calibri"/>
          <w:szCs w:val="22"/>
          <w:lang w:val="en-US"/>
        </w:rPr>
        <w:t xml:space="preserve"> in</w:t>
      </w:r>
      <w:r w:rsidR="00AA7B36" w:rsidRPr="00F315A0">
        <w:rPr>
          <w:rFonts w:cs="Calibri"/>
          <w:szCs w:val="22"/>
          <w:lang w:val="en-US"/>
        </w:rPr>
        <w:t xml:space="preserve"> microscopic images </w:t>
      </w:r>
      <w:r w:rsidR="009B1514" w:rsidRPr="00F315A0">
        <w:rPr>
          <w:rFonts w:cs="Calibri"/>
          <w:szCs w:val="22"/>
          <w:lang w:val="en-US"/>
        </w:rPr>
        <w:t xml:space="preserve">represent </w:t>
      </w:r>
      <w:r w:rsidR="00AA7B36" w:rsidRPr="00F315A0">
        <w:rPr>
          <w:rFonts w:cs="Calibri"/>
          <w:szCs w:val="22"/>
          <w:lang w:val="en-US"/>
        </w:rPr>
        <w:t>the amount of melanin</w:t>
      </w:r>
      <w:r w:rsidRPr="00F315A0">
        <w:rPr>
          <w:rFonts w:cs="Calibri"/>
          <w:szCs w:val="22"/>
          <w:lang w:val="en-US"/>
        </w:rPr>
        <w:t>.</w:t>
      </w:r>
    </w:p>
    <w:p w:rsidR="003B1C49" w:rsidRPr="00F315A0" w:rsidRDefault="003B1C49" w:rsidP="00024E36">
      <w:pPr>
        <w:pStyle w:val="BodyTextFirstIndent"/>
        <w:spacing w:line="240" w:lineRule="auto"/>
        <w:ind w:firstLine="0"/>
        <w:contextualSpacing/>
        <w:rPr>
          <w:rFonts w:cs="Calibri"/>
          <w:szCs w:val="22"/>
          <w:lang w:val="en-US"/>
        </w:rPr>
      </w:pPr>
    </w:p>
    <w:p w:rsidR="00F621A8" w:rsidRPr="00F315A0" w:rsidRDefault="00EF7E4A" w:rsidP="00024E36">
      <w:pPr>
        <w:pStyle w:val="BodyTextFirstIndent"/>
        <w:spacing w:line="240" w:lineRule="auto"/>
        <w:ind w:firstLine="0"/>
        <w:contextualSpacing/>
        <w:rPr>
          <w:rFonts w:cs="Calibri"/>
          <w:lang w:val="en-US"/>
        </w:rPr>
      </w:pPr>
      <w:r w:rsidRPr="00F315A0">
        <w:rPr>
          <w:rFonts w:cs="Calibri"/>
          <w:szCs w:val="22"/>
          <w:lang w:val="en-US"/>
        </w:rPr>
        <w:t xml:space="preserve">A </w:t>
      </w:r>
      <w:r w:rsidR="00345090" w:rsidRPr="00F315A0">
        <w:rPr>
          <w:rFonts w:cs="Calibri"/>
          <w:szCs w:val="22"/>
          <w:lang w:val="en-US"/>
        </w:rPr>
        <w:t xml:space="preserve">hypopigmentation </w:t>
      </w:r>
      <w:r w:rsidR="00A77DFD" w:rsidRPr="00F315A0">
        <w:rPr>
          <w:rFonts w:cs="Calibri"/>
          <w:szCs w:val="22"/>
          <w:lang w:val="en-US"/>
        </w:rPr>
        <w:t xml:space="preserve">agent usually </w:t>
      </w:r>
      <w:r w:rsidR="00874316" w:rsidRPr="00F315A0">
        <w:rPr>
          <w:rFonts w:cs="Calibri"/>
          <w:szCs w:val="22"/>
          <w:lang w:val="en-US"/>
        </w:rPr>
        <w:t>gives</w:t>
      </w:r>
      <w:r w:rsidR="00645F8D" w:rsidRPr="00F315A0">
        <w:rPr>
          <w:rFonts w:cs="Calibri"/>
          <w:szCs w:val="22"/>
          <w:lang w:val="en-US"/>
        </w:rPr>
        <w:t xml:space="preserve"> consistent and comparable results </w:t>
      </w:r>
      <w:r w:rsidR="004227A7" w:rsidRPr="00F315A0">
        <w:rPr>
          <w:rFonts w:cs="Calibri"/>
          <w:szCs w:val="22"/>
          <w:lang w:val="en-US"/>
        </w:rPr>
        <w:t>with</w:t>
      </w:r>
      <w:r w:rsidR="00645F8D" w:rsidRPr="00F315A0">
        <w:rPr>
          <w:rFonts w:cs="Calibri"/>
          <w:szCs w:val="22"/>
          <w:lang w:val="en-US"/>
        </w:rPr>
        <w:t xml:space="preserve"> </w:t>
      </w:r>
      <w:r w:rsidRPr="00F315A0">
        <w:rPr>
          <w:rFonts w:cs="Calibri"/>
          <w:szCs w:val="22"/>
          <w:lang w:val="en-US"/>
        </w:rPr>
        <w:t xml:space="preserve">these three </w:t>
      </w:r>
      <w:r w:rsidR="008F7E91" w:rsidRPr="00F315A0">
        <w:rPr>
          <w:rFonts w:cs="Calibri"/>
          <w:szCs w:val="22"/>
          <w:lang w:val="en-US"/>
        </w:rPr>
        <w:t>methods</w:t>
      </w:r>
      <w:r w:rsidR="00163B79" w:rsidRPr="00F315A0">
        <w:rPr>
          <w:rFonts w:cs="Calibri"/>
          <w:szCs w:val="22"/>
          <w:lang w:val="en-US"/>
        </w:rPr>
        <w:t>, which</w:t>
      </w:r>
      <w:r w:rsidRPr="00F315A0">
        <w:rPr>
          <w:rFonts w:cs="Calibri"/>
          <w:szCs w:val="22"/>
          <w:lang w:val="en-US"/>
        </w:rPr>
        <w:t xml:space="preserve"> </w:t>
      </w:r>
      <w:r w:rsidR="00874316" w:rsidRPr="00F315A0">
        <w:rPr>
          <w:rFonts w:cs="Calibri"/>
          <w:szCs w:val="22"/>
          <w:lang w:val="en-US"/>
        </w:rPr>
        <w:t>confirms</w:t>
      </w:r>
      <w:r w:rsidR="004227A7" w:rsidRPr="00F315A0">
        <w:rPr>
          <w:rFonts w:cs="Calibri"/>
          <w:szCs w:val="22"/>
          <w:lang w:val="en-US"/>
        </w:rPr>
        <w:t xml:space="preserve"> that the activity of the substance</w:t>
      </w:r>
      <w:r w:rsidRPr="00F315A0">
        <w:rPr>
          <w:rFonts w:cs="Calibri"/>
          <w:szCs w:val="22"/>
          <w:lang w:val="en-US"/>
        </w:rPr>
        <w:t xml:space="preserve"> </w:t>
      </w:r>
      <w:r w:rsidR="004227A7" w:rsidRPr="00F315A0">
        <w:rPr>
          <w:rFonts w:cs="Calibri"/>
          <w:szCs w:val="22"/>
          <w:lang w:val="en-US"/>
        </w:rPr>
        <w:t xml:space="preserve">is </w:t>
      </w:r>
      <w:r w:rsidRPr="00F315A0">
        <w:rPr>
          <w:rFonts w:cs="Calibri"/>
          <w:szCs w:val="22"/>
          <w:lang w:val="en-US"/>
        </w:rPr>
        <w:t xml:space="preserve">valid. Alternatively, </w:t>
      </w:r>
      <w:r w:rsidR="008F7E91" w:rsidRPr="00F315A0">
        <w:rPr>
          <w:rFonts w:cs="Calibri"/>
          <w:szCs w:val="22"/>
          <w:lang w:val="en-US"/>
        </w:rPr>
        <w:t xml:space="preserve">it may be useful to measure </w:t>
      </w:r>
      <w:r w:rsidR="004227A7" w:rsidRPr="00F315A0">
        <w:rPr>
          <w:rFonts w:cs="Calibri"/>
          <w:szCs w:val="22"/>
          <w:lang w:val="en-US"/>
        </w:rPr>
        <w:t xml:space="preserve">the expression of </w:t>
      </w:r>
      <w:r w:rsidR="00204243" w:rsidRPr="00F315A0">
        <w:rPr>
          <w:rFonts w:cs="Calibri"/>
          <w:szCs w:val="22"/>
          <w:lang w:val="en-US"/>
        </w:rPr>
        <w:t xml:space="preserve">key </w:t>
      </w:r>
      <w:r w:rsidR="008F7E91" w:rsidRPr="00F315A0">
        <w:rPr>
          <w:rFonts w:cs="Calibri"/>
          <w:szCs w:val="22"/>
          <w:lang w:val="en-US"/>
        </w:rPr>
        <w:t>gene</w:t>
      </w:r>
      <w:r w:rsidR="004227A7" w:rsidRPr="00F315A0">
        <w:rPr>
          <w:rFonts w:cs="Calibri"/>
          <w:szCs w:val="22"/>
          <w:lang w:val="en-US"/>
        </w:rPr>
        <w:t>s</w:t>
      </w:r>
      <w:r w:rsidR="008F7E91" w:rsidRPr="00F315A0">
        <w:rPr>
          <w:rFonts w:cs="Calibri"/>
          <w:szCs w:val="22"/>
          <w:lang w:val="en-US"/>
        </w:rPr>
        <w:t xml:space="preserve"> and protein</w:t>
      </w:r>
      <w:r w:rsidR="004227A7" w:rsidRPr="00F315A0">
        <w:rPr>
          <w:rFonts w:cs="Calibri"/>
          <w:szCs w:val="22"/>
          <w:lang w:val="en-US"/>
        </w:rPr>
        <w:t>s</w:t>
      </w:r>
      <w:r w:rsidR="008F7E91" w:rsidRPr="00F315A0">
        <w:rPr>
          <w:rFonts w:cs="Calibri"/>
          <w:szCs w:val="22"/>
          <w:lang w:val="en-US"/>
        </w:rPr>
        <w:t xml:space="preserve"> </w:t>
      </w:r>
      <w:r w:rsidR="00204243" w:rsidRPr="00F315A0">
        <w:rPr>
          <w:rFonts w:cs="Calibri"/>
          <w:szCs w:val="22"/>
          <w:lang w:val="en-US"/>
        </w:rPr>
        <w:t xml:space="preserve">in melanogenesis </w:t>
      </w:r>
      <w:r w:rsidR="008F7E91" w:rsidRPr="00F315A0">
        <w:rPr>
          <w:rFonts w:cs="Calibri"/>
          <w:szCs w:val="22"/>
          <w:lang w:val="en-US"/>
        </w:rPr>
        <w:t xml:space="preserve">in response to </w:t>
      </w:r>
      <w:r w:rsidR="004227A7" w:rsidRPr="00F315A0">
        <w:rPr>
          <w:rFonts w:cs="Calibri"/>
          <w:szCs w:val="22"/>
          <w:lang w:val="en-US"/>
        </w:rPr>
        <w:t xml:space="preserve">a </w:t>
      </w:r>
      <w:r w:rsidR="008F7E91" w:rsidRPr="00F315A0">
        <w:rPr>
          <w:rFonts w:cs="Calibri"/>
          <w:szCs w:val="22"/>
          <w:lang w:val="en-US"/>
        </w:rPr>
        <w:t xml:space="preserve">test substance </w:t>
      </w:r>
      <w:r w:rsidR="00204243" w:rsidRPr="00F315A0">
        <w:rPr>
          <w:rFonts w:cs="Calibri"/>
          <w:szCs w:val="22"/>
          <w:lang w:val="en-US"/>
        </w:rPr>
        <w:t>to examine</w:t>
      </w:r>
      <w:r w:rsidR="004227A7" w:rsidRPr="00F315A0">
        <w:rPr>
          <w:rFonts w:cs="Calibri"/>
          <w:szCs w:val="22"/>
          <w:lang w:val="en-US"/>
        </w:rPr>
        <w:t xml:space="preserve"> </w:t>
      </w:r>
      <w:r w:rsidR="008F7E91" w:rsidRPr="00F315A0">
        <w:rPr>
          <w:rFonts w:cs="Calibri"/>
          <w:szCs w:val="22"/>
          <w:lang w:val="en-US"/>
        </w:rPr>
        <w:t xml:space="preserve">hypopigmentation activity. </w:t>
      </w:r>
      <w:r w:rsidR="00204243" w:rsidRPr="00F315A0">
        <w:rPr>
          <w:rFonts w:cs="Calibri"/>
          <w:szCs w:val="22"/>
          <w:lang w:val="en-US"/>
        </w:rPr>
        <w:t>In addition to tyrosinase, t</w:t>
      </w:r>
      <w:r w:rsidR="00587CD0" w:rsidRPr="00F315A0">
        <w:rPr>
          <w:rFonts w:cs="Calibri"/>
          <w:szCs w:val="22"/>
          <w:lang w:val="en-US"/>
        </w:rPr>
        <w:t>yrosinase</w:t>
      </w:r>
      <w:r w:rsidR="004227A7" w:rsidRPr="00F315A0">
        <w:rPr>
          <w:rFonts w:cs="Calibri"/>
          <w:szCs w:val="22"/>
          <w:lang w:val="en-US"/>
        </w:rPr>
        <w:t>-</w:t>
      </w:r>
      <w:r w:rsidR="00587CD0" w:rsidRPr="00F315A0">
        <w:rPr>
          <w:rFonts w:cs="Calibri"/>
          <w:szCs w:val="22"/>
          <w:lang w:val="en-US"/>
        </w:rPr>
        <w:t xml:space="preserve">related proteins (TRP-1) and dopachrome </w:t>
      </w:r>
      <w:proofErr w:type="spellStart"/>
      <w:r w:rsidR="00587CD0" w:rsidRPr="00F315A0">
        <w:rPr>
          <w:rFonts w:cs="Calibri"/>
          <w:szCs w:val="22"/>
          <w:lang w:val="en-US"/>
        </w:rPr>
        <w:t>tautomerase</w:t>
      </w:r>
      <w:proofErr w:type="spellEnd"/>
      <w:r w:rsidR="00587CD0" w:rsidRPr="00F315A0">
        <w:rPr>
          <w:rFonts w:cs="Calibri"/>
          <w:szCs w:val="22"/>
          <w:lang w:val="en-US"/>
        </w:rPr>
        <w:t xml:space="preserve"> (TRP-2) are</w:t>
      </w:r>
      <w:r w:rsidR="004227A7" w:rsidRPr="00F315A0">
        <w:rPr>
          <w:rFonts w:cs="Calibri"/>
          <w:szCs w:val="22"/>
          <w:lang w:val="en-US"/>
        </w:rPr>
        <w:t xml:space="preserve"> </w:t>
      </w:r>
      <w:r w:rsidR="00587CD0" w:rsidRPr="00F315A0">
        <w:rPr>
          <w:rFonts w:cs="Calibri"/>
          <w:szCs w:val="22"/>
          <w:lang w:val="en-US"/>
        </w:rPr>
        <w:t>critical enzymes in me</w:t>
      </w:r>
      <w:r w:rsidR="0087107A" w:rsidRPr="00F315A0">
        <w:rPr>
          <w:rFonts w:cs="Calibri"/>
          <w:szCs w:val="22"/>
          <w:lang w:val="en-US"/>
        </w:rPr>
        <w:t>lanogenes</w:t>
      </w:r>
      <w:r w:rsidR="00587CD0" w:rsidRPr="00F315A0">
        <w:rPr>
          <w:rFonts w:cs="Calibri"/>
          <w:szCs w:val="22"/>
          <w:lang w:val="en-US"/>
        </w:rPr>
        <w:t>is</w:t>
      </w:r>
      <w:r w:rsidR="00345090" w:rsidRPr="00F315A0">
        <w:rPr>
          <w:rFonts w:cs="Calibri"/>
          <w:szCs w:val="22"/>
          <w:lang w:val="en-US"/>
        </w:rPr>
        <w:fldChar w:fldCharType="begin"/>
      </w:r>
      <w:r w:rsidR="00345090" w:rsidRPr="00F315A0">
        <w:rPr>
          <w:rFonts w:cs="Calibri"/>
          <w:szCs w:val="22"/>
          <w:lang w:val="en-US"/>
        </w:rPr>
        <w:instrText xml:space="preserve"> ADDIN EN.CITE &lt;EndNote&gt;&lt;Cite&gt;&lt;Author&gt;Passeron&lt;/Author&gt;&lt;Year&gt;2007&lt;/Year&gt;&lt;RecNum&gt;45&lt;/RecNum&gt;&lt;DisplayText&gt;&lt;style face="superscript"&gt;8&lt;/style&gt;&lt;/DisplayText&gt;&lt;record&gt;&lt;rec-number&gt;45&lt;/rec-number&gt;&lt;foreign-keys&gt;&lt;key app="EN" db-id="es9a9r998vzd2zet99oxexvxafxxxdafat9s" timestamp="1521074604"&gt;45&lt;/key&gt;&lt;/foreign-keys&gt;&lt;ref-type name="Journal Article"&gt;17&lt;/ref-type&gt;&lt;contributors&gt;&lt;authors&gt;&lt;author&gt;Passeron, T.&lt;/author&gt;&lt;author&gt;Coelho, S. G.&lt;/author&gt;&lt;author&gt;Miyamura, Y.&lt;/author&gt;&lt;author&gt;Takahashi, K.&lt;/author&gt;&lt;author&gt;Hearing, V. J.&lt;/author&gt;&lt;/authors&gt;&lt;/contributors&gt;&lt;auth-address&gt;NCI, Pigment Cell Biol Sect, Cell Biol Lab, NIH, Bethesda, MD 20892 USA&lt;/auth-address&gt;&lt;titles&gt;&lt;title&gt;Immunohistochemistry and in situ hybridization in the study of human skin melanocytes&lt;/title&gt;&lt;secondary-title&gt;Experimental Dermatology&lt;/secondary-title&gt;&lt;alt-title&gt;Exp Dermatol&lt;/alt-title&gt;&lt;/titles&gt;&lt;periodical&gt;&lt;full-title&gt;Experimental Dermatology&lt;/full-title&gt;&lt;abbr-1&gt;Exp Dermatol&lt;/abbr-1&gt;&lt;/periodical&gt;&lt;alt-periodical&gt;&lt;full-title&gt;Experimental Dermatology&lt;/full-title&gt;&lt;abbr-1&gt;Exp Dermatol&lt;/abbr-1&gt;&lt;/alt-periodical&gt;&lt;pages&gt;162-170&lt;/pages&gt;&lt;volume&gt;16&lt;/volume&gt;&lt;number&gt;3&lt;/number&gt;&lt;keywords&gt;&lt;keyword&gt;immunohistochemistry&lt;/keyword&gt;&lt;keyword&gt;melanocytes&lt;/keyword&gt;&lt;keyword&gt;tissue in situ hybridization&lt;/keyword&gt;&lt;keyword&gt;mesenchymal-epithelial interactions&lt;/keyword&gt;&lt;keyword&gt;cutaneous malignant-melanoma&lt;/keyword&gt;&lt;keyword&gt;antigen retrieval techniques&lt;/keyword&gt;&lt;keyword&gt;outer root sheath&lt;/keyword&gt;&lt;keyword&gt;messenger-rna&lt;/keyword&gt;&lt;keyword&gt;human hair&lt;/keyword&gt;&lt;keyword&gt;expression&lt;/keyword&gt;&lt;keyword&gt;tyrosinase&lt;/keyword&gt;&lt;keyword&gt;growth&lt;/keyword&gt;&lt;keyword&gt;localization&lt;/keyword&gt;&lt;/keywords&gt;&lt;dates&gt;&lt;year&gt;2007&lt;/year&gt;&lt;pub-dates&gt;&lt;date&gt;Mar&lt;/date&gt;&lt;/pub-dates&gt;&lt;/dates&gt;&lt;isbn&gt;0906-6705&lt;/isbn&gt;&lt;accession-num&gt;WOS:000244056600002&lt;/accession-num&gt;&lt;urls&gt;&lt;related-urls&gt;&lt;url&gt;&amp;lt;Go to ISI&amp;gt;://WOS:000244056600002&lt;/url&gt;&lt;/related-urls&gt;&lt;/urls&gt;&lt;electronic-resource-num&gt;10.1111/j.1600-0625.2006.00538.x&lt;/electronic-resource-num&gt;&lt;language&gt;English&lt;/language&gt;&lt;/record&gt;&lt;/Cite&gt;&lt;/EndNote&gt;</w:instrText>
      </w:r>
      <w:r w:rsidR="00345090" w:rsidRPr="00F315A0">
        <w:rPr>
          <w:rFonts w:cs="Calibri"/>
          <w:szCs w:val="22"/>
          <w:lang w:val="en-US"/>
        </w:rPr>
        <w:fldChar w:fldCharType="separate"/>
      </w:r>
      <w:r w:rsidR="00345090" w:rsidRPr="00F315A0">
        <w:rPr>
          <w:rFonts w:cs="Calibri"/>
          <w:szCs w:val="22"/>
          <w:vertAlign w:val="superscript"/>
          <w:lang w:val="en-US"/>
        </w:rPr>
        <w:t>8</w:t>
      </w:r>
      <w:r w:rsidR="00345090" w:rsidRPr="00F315A0">
        <w:rPr>
          <w:rFonts w:cs="Calibri"/>
          <w:szCs w:val="22"/>
          <w:lang w:val="en-US"/>
        </w:rPr>
        <w:fldChar w:fldCharType="end"/>
      </w:r>
      <w:r w:rsidR="004227A7" w:rsidRPr="00F315A0">
        <w:rPr>
          <w:rFonts w:cs="Calibri"/>
          <w:szCs w:val="22"/>
          <w:lang w:val="en-US"/>
        </w:rPr>
        <w:t>. The</w:t>
      </w:r>
      <w:r w:rsidR="00587CD0" w:rsidRPr="00F315A0">
        <w:rPr>
          <w:rFonts w:cs="Calibri"/>
          <w:szCs w:val="22"/>
          <w:lang w:val="en-US"/>
        </w:rPr>
        <w:t xml:space="preserve"> transcription factor</w:t>
      </w:r>
      <w:r w:rsidR="004227A7" w:rsidRPr="00F315A0">
        <w:rPr>
          <w:rFonts w:cs="Calibri"/>
          <w:szCs w:val="22"/>
          <w:lang w:val="en-US"/>
        </w:rPr>
        <w:t xml:space="preserve"> </w:t>
      </w:r>
      <w:r w:rsidR="00A91990" w:rsidRPr="00F315A0">
        <w:rPr>
          <w:rFonts w:cs="Calibri"/>
          <w:szCs w:val="22"/>
          <w:lang w:val="en-US"/>
        </w:rPr>
        <w:t>microphthalmia-associated transcription factor</w:t>
      </w:r>
      <w:r w:rsidR="00204243" w:rsidRPr="00F315A0">
        <w:rPr>
          <w:rFonts w:cs="Calibri"/>
          <w:szCs w:val="22"/>
          <w:lang w:val="en-US"/>
        </w:rPr>
        <w:t xml:space="preserve"> </w:t>
      </w:r>
      <w:r w:rsidR="004227A7" w:rsidRPr="00F315A0">
        <w:rPr>
          <w:rFonts w:cs="Calibri"/>
          <w:szCs w:val="22"/>
          <w:lang w:val="en-US"/>
        </w:rPr>
        <w:t>(MITF)</w:t>
      </w:r>
      <w:r w:rsidR="00A91990" w:rsidRPr="00F315A0">
        <w:rPr>
          <w:rFonts w:cs="Calibri"/>
          <w:szCs w:val="22"/>
          <w:lang w:val="en-US"/>
        </w:rPr>
        <w:t xml:space="preserve"> </w:t>
      </w:r>
      <w:r w:rsidR="00587CD0" w:rsidRPr="00F315A0">
        <w:rPr>
          <w:rFonts w:cs="Calibri"/>
          <w:szCs w:val="22"/>
          <w:lang w:val="en-US"/>
        </w:rPr>
        <w:t xml:space="preserve">is a master regulator in melanogenesis </w:t>
      </w:r>
      <w:r w:rsidR="004227A7" w:rsidRPr="00F315A0">
        <w:rPr>
          <w:rFonts w:cs="Calibri"/>
          <w:szCs w:val="22"/>
          <w:lang w:val="en-US"/>
        </w:rPr>
        <w:t>and</w:t>
      </w:r>
      <w:r w:rsidR="00B5397C" w:rsidRPr="00F315A0">
        <w:rPr>
          <w:rFonts w:cs="Calibri"/>
          <w:szCs w:val="22"/>
          <w:lang w:val="en-US"/>
        </w:rPr>
        <w:t xml:space="preserve"> quantification of its gene/protein expression levels or </w:t>
      </w:r>
      <w:r w:rsidR="004D5485" w:rsidRPr="00F315A0">
        <w:rPr>
          <w:rFonts w:cs="Calibri"/>
          <w:szCs w:val="22"/>
          <w:lang w:val="en-US"/>
        </w:rPr>
        <w:t>a</w:t>
      </w:r>
      <w:r w:rsidR="00B5397C" w:rsidRPr="00F315A0">
        <w:rPr>
          <w:rFonts w:cs="Calibri"/>
          <w:szCs w:val="22"/>
          <w:lang w:val="en-US"/>
        </w:rPr>
        <w:t xml:space="preserve"> </w:t>
      </w:r>
      <w:r w:rsidR="00D55E0B" w:rsidRPr="00F315A0">
        <w:rPr>
          <w:rFonts w:cs="Calibri"/>
          <w:szCs w:val="22"/>
          <w:lang w:val="en-US"/>
        </w:rPr>
        <w:t>promoter</w:t>
      </w:r>
      <w:r w:rsidR="00B5397C" w:rsidRPr="00F315A0">
        <w:rPr>
          <w:rFonts w:cs="Calibri"/>
          <w:szCs w:val="22"/>
          <w:lang w:val="en-US"/>
        </w:rPr>
        <w:t xml:space="preserve"> activity assay can</w:t>
      </w:r>
      <w:r w:rsidR="004227A7" w:rsidRPr="00F315A0">
        <w:rPr>
          <w:rFonts w:cs="Calibri"/>
          <w:szCs w:val="22"/>
          <w:lang w:val="en-US"/>
        </w:rPr>
        <w:t xml:space="preserve"> also be used to</w:t>
      </w:r>
      <w:r w:rsidR="00B5397C" w:rsidRPr="00F315A0">
        <w:rPr>
          <w:rFonts w:cs="Calibri"/>
          <w:szCs w:val="22"/>
          <w:lang w:val="en-US"/>
        </w:rPr>
        <w:t xml:space="preserve"> as</w:t>
      </w:r>
      <w:r w:rsidR="004227A7" w:rsidRPr="00F315A0">
        <w:rPr>
          <w:rFonts w:cs="Calibri"/>
          <w:szCs w:val="22"/>
          <w:lang w:val="en-US"/>
        </w:rPr>
        <w:t>sess hypopigmentation activity.</w:t>
      </w:r>
    </w:p>
    <w:p w:rsidR="00B62593" w:rsidRPr="00F315A0" w:rsidRDefault="00B62593" w:rsidP="00024E36">
      <w:pPr>
        <w:spacing w:line="240" w:lineRule="auto"/>
        <w:contextualSpacing/>
        <w:rPr>
          <w:rFonts w:cs="Calibri"/>
        </w:rPr>
      </w:pPr>
      <w:bookmarkStart w:id="2" w:name="Protocol"/>
    </w:p>
    <w:p w:rsidR="00345090" w:rsidRPr="00F315A0" w:rsidRDefault="003E1E4A" w:rsidP="00024E36">
      <w:pPr>
        <w:pStyle w:val="Heading1"/>
        <w:keepNext w:val="0"/>
        <w:keepLines w:val="0"/>
        <w:spacing w:line="240" w:lineRule="auto"/>
        <w:contextualSpacing/>
        <w:rPr>
          <w:rFonts w:cs="Calibri"/>
          <w:b w:val="0"/>
          <w:bCs/>
          <w:i/>
          <w:szCs w:val="22"/>
          <w:lang w:val="en-US"/>
        </w:rPr>
      </w:pPr>
      <w:r w:rsidRPr="00F315A0">
        <w:rPr>
          <w:rFonts w:cs="Calibri"/>
          <w:szCs w:val="22"/>
          <w:lang w:val="en-US"/>
        </w:rPr>
        <w:t>PROTOCOL</w:t>
      </w:r>
      <w:bookmarkEnd w:id="2"/>
      <w:r w:rsidR="00C15022" w:rsidRPr="00F315A0">
        <w:rPr>
          <w:rFonts w:cs="Calibri"/>
          <w:szCs w:val="22"/>
          <w:lang w:val="en-US"/>
        </w:rPr>
        <w:t>:</w:t>
      </w:r>
      <w:r w:rsidR="00D03920" w:rsidRPr="00F315A0">
        <w:rPr>
          <w:rFonts w:cs="Calibri"/>
          <w:b w:val="0"/>
          <w:bCs/>
          <w:i/>
          <w:szCs w:val="22"/>
          <w:lang w:val="en-US"/>
        </w:rPr>
        <w:t xml:space="preserve"> </w:t>
      </w:r>
    </w:p>
    <w:p w:rsidR="00345090" w:rsidRPr="00F315A0" w:rsidRDefault="00345090" w:rsidP="00024E36">
      <w:pPr>
        <w:pStyle w:val="Heading1"/>
        <w:keepNext w:val="0"/>
        <w:keepLines w:val="0"/>
        <w:spacing w:line="240" w:lineRule="auto"/>
        <w:contextualSpacing/>
        <w:rPr>
          <w:rFonts w:cs="Calibri"/>
          <w:szCs w:val="22"/>
          <w:lang w:val="en-US"/>
        </w:rPr>
      </w:pPr>
    </w:p>
    <w:p w:rsidR="004227A7" w:rsidRPr="00F315A0" w:rsidRDefault="00661B76" w:rsidP="00024E36">
      <w:pPr>
        <w:pStyle w:val="Heading1"/>
        <w:keepNext w:val="0"/>
        <w:keepLines w:val="0"/>
        <w:numPr>
          <w:ilvl w:val="0"/>
          <w:numId w:val="14"/>
        </w:numPr>
        <w:spacing w:line="240" w:lineRule="auto"/>
        <w:ind w:left="0" w:firstLine="0"/>
        <w:contextualSpacing/>
        <w:rPr>
          <w:rFonts w:cs="Calibri"/>
          <w:szCs w:val="22"/>
          <w:lang w:val="en-US"/>
        </w:rPr>
      </w:pPr>
      <w:r w:rsidRPr="00F315A0">
        <w:rPr>
          <w:rFonts w:cs="Calibri"/>
          <w:szCs w:val="22"/>
          <w:lang w:val="en-US"/>
        </w:rPr>
        <w:t xml:space="preserve">Preparation of </w:t>
      </w:r>
      <w:r w:rsidR="00345090" w:rsidRPr="00F315A0">
        <w:rPr>
          <w:rFonts w:cs="Calibri"/>
          <w:szCs w:val="22"/>
          <w:lang w:val="en-US"/>
        </w:rPr>
        <w:t>Medium, Compounds, and Reagents</w:t>
      </w:r>
    </w:p>
    <w:p w:rsidR="00105E0F" w:rsidRPr="00F315A0" w:rsidRDefault="00105E0F" w:rsidP="00024E36">
      <w:pPr>
        <w:spacing w:line="240" w:lineRule="auto"/>
        <w:contextualSpacing/>
        <w:rPr>
          <w:rFonts w:cs="Calibri"/>
          <w:b/>
        </w:rPr>
      </w:pPr>
    </w:p>
    <w:p w:rsidR="0003401D" w:rsidRPr="00F315A0" w:rsidRDefault="0003401D" w:rsidP="00024E36">
      <w:pPr>
        <w:pStyle w:val="List"/>
        <w:numPr>
          <w:ilvl w:val="1"/>
          <w:numId w:val="14"/>
        </w:numPr>
        <w:spacing w:line="240" w:lineRule="auto"/>
        <w:ind w:left="0" w:firstLine="0"/>
        <w:rPr>
          <w:rFonts w:cs="Calibri"/>
        </w:rPr>
      </w:pPr>
      <w:r w:rsidRPr="00F315A0">
        <w:rPr>
          <w:rFonts w:cs="Calibri"/>
        </w:rPr>
        <w:t xml:space="preserve">Prepare </w:t>
      </w:r>
      <w:r w:rsidR="00E6314A" w:rsidRPr="00F315A0">
        <w:rPr>
          <w:rFonts w:cs="Calibri"/>
        </w:rPr>
        <w:t>B1</w:t>
      </w:r>
      <w:r w:rsidR="00E14ABD" w:rsidRPr="00F315A0">
        <w:rPr>
          <w:rFonts w:cs="Calibri"/>
        </w:rPr>
        <w:t xml:space="preserve">6F10 growth </w:t>
      </w:r>
      <w:r w:rsidR="0033512A" w:rsidRPr="00F315A0">
        <w:rPr>
          <w:rFonts w:cs="Calibri"/>
        </w:rPr>
        <w:t xml:space="preserve">complete </w:t>
      </w:r>
      <w:r w:rsidR="00E14ABD" w:rsidRPr="00F315A0">
        <w:rPr>
          <w:rFonts w:cs="Calibri"/>
        </w:rPr>
        <w:t>medium</w:t>
      </w:r>
      <w:r w:rsidR="00032BEB" w:rsidRPr="00F315A0">
        <w:rPr>
          <w:rFonts w:cs="Calibri"/>
        </w:rPr>
        <w:t>. S</w:t>
      </w:r>
      <w:r w:rsidR="000250E2" w:rsidRPr="00F315A0">
        <w:rPr>
          <w:rFonts w:cs="Calibri"/>
        </w:rPr>
        <w:t>upplement Dulbecco’</w:t>
      </w:r>
      <w:r w:rsidR="00E6314A" w:rsidRPr="00F315A0">
        <w:rPr>
          <w:rFonts w:cs="Calibri"/>
        </w:rPr>
        <w:t xml:space="preserve">s </w:t>
      </w:r>
      <w:r w:rsidR="00C8327F" w:rsidRPr="00F315A0">
        <w:rPr>
          <w:rFonts w:cs="Calibri"/>
        </w:rPr>
        <w:t>m</w:t>
      </w:r>
      <w:r w:rsidR="001F66FF" w:rsidRPr="00F315A0">
        <w:rPr>
          <w:rFonts w:cs="Calibri"/>
        </w:rPr>
        <w:t>odified Eagle’</w:t>
      </w:r>
      <w:r w:rsidR="00E6314A" w:rsidRPr="00F315A0">
        <w:rPr>
          <w:rFonts w:cs="Calibri"/>
        </w:rPr>
        <w:t xml:space="preserve">s </w:t>
      </w:r>
      <w:r w:rsidR="00C8327F" w:rsidRPr="00F315A0">
        <w:rPr>
          <w:rFonts w:cs="Calibri"/>
        </w:rPr>
        <w:t>m</w:t>
      </w:r>
      <w:r w:rsidR="00E6314A" w:rsidRPr="00F315A0">
        <w:rPr>
          <w:rFonts w:cs="Calibri"/>
        </w:rPr>
        <w:t xml:space="preserve">edium (DMEM) with 10% </w:t>
      </w:r>
      <w:r w:rsidR="00C8327F" w:rsidRPr="00F315A0">
        <w:rPr>
          <w:rFonts w:cs="Calibri"/>
        </w:rPr>
        <w:t>fetal bovine serum (</w:t>
      </w:r>
      <w:r w:rsidR="00E6314A" w:rsidRPr="00F315A0">
        <w:rPr>
          <w:rFonts w:cs="Calibri"/>
        </w:rPr>
        <w:t>FBS</w:t>
      </w:r>
      <w:r w:rsidR="000250E2" w:rsidRPr="00F315A0">
        <w:rPr>
          <w:rFonts w:cs="Calibri"/>
        </w:rPr>
        <w:t>)</w:t>
      </w:r>
      <w:r w:rsidR="00874316" w:rsidRPr="00F315A0">
        <w:rPr>
          <w:rFonts w:cs="Calibri"/>
        </w:rPr>
        <w:t xml:space="preserve"> and</w:t>
      </w:r>
      <w:r w:rsidR="00E6314A" w:rsidRPr="00F315A0">
        <w:rPr>
          <w:rFonts w:cs="Calibri"/>
        </w:rPr>
        <w:t xml:space="preserve"> 1% penicillin/streptomycin</w:t>
      </w:r>
      <w:r w:rsidR="00EB1B99" w:rsidRPr="00F315A0">
        <w:rPr>
          <w:rFonts w:cs="Calibri"/>
        </w:rPr>
        <w:t xml:space="preserve"> (PEST)</w:t>
      </w:r>
      <w:r w:rsidR="0033512A" w:rsidRPr="00F315A0">
        <w:rPr>
          <w:rFonts w:cs="Calibri"/>
        </w:rPr>
        <w:t xml:space="preserve">. </w:t>
      </w:r>
    </w:p>
    <w:p w:rsidR="0003401D" w:rsidRPr="00F315A0" w:rsidRDefault="0003401D" w:rsidP="00024E36">
      <w:pPr>
        <w:pStyle w:val="List"/>
        <w:spacing w:line="240" w:lineRule="auto"/>
        <w:ind w:left="0" w:firstLine="0"/>
        <w:rPr>
          <w:rFonts w:cs="Calibri"/>
        </w:rPr>
      </w:pPr>
    </w:p>
    <w:p w:rsidR="00FC238F" w:rsidRPr="00F315A0" w:rsidRDefault="0003401D" w:rsidP="00024E36">
      <w:pPr>
        <w:pStyle w:val="List"/>
        <w:numPr>
          <w:ilvl w:val="2"/>
          <w:numId w:val="14"/>
        </w:numPr>
        <w:spacing w:line="240" w:lineRule="auto"/>
        <w:ind w:left="0" w:firstLine="0"/>
        <w:rPr>
          <w:rFonts w:cs="Calibri"/>
        </w:rPr>
      </w:pPr>
      <w:r w:rsidRPr="00F315A0">
        <w:rPr>
          <w:rFonts w:cs="Calibri"/>
        </w:rPr>
        <w:t>T</w:t>
      </w:r>
      <w:r w:rsidR="00EB1B99" w:rsidRPr="00F315A0">
        <w:rPr>
          <w:rFonts w:cs="Calibri"/>
        </w:rPr>
        <w:t xml:space="preserve">o make 500 mL of complete medium, </w:t>
      </w:r>
      <w:r w:rsidRPr="00F315A0">
        <w:rPr>
          <w:rFonts w:cs="Calibri"/>
        </w:rPr>
        <w:t xml:space="preserve">mix </w:t>
      </w:r>
      <w:r w:rsidR="00EB1B99" w:rsidRPr="00F315A0">
        <w:rPr>
          <w:rFonts w:cs="Calibri"/>
        </w:rPr>
        <w:t xml:space="preserve">445 mL of Dulbecco’s modified Eagle’s medium (DMEM) </w:t>
      </w:r>
      <w:r w:rsidRPr="00F315A0">
        <w:rPr>
          <w:rFonts w:cs="Calibri"/>
        </w:rPr>
        <w:t>with</w:t>
      </w:r>
      <w:r w:rsidR="00EB1B99" w:rsidRPr="00F315A0">
        <w:rPr>
          <w:rFonts w:cs="Calibri"/>
        </w:rPr>
        <w:t xml:space="preserve"> 50 mL of FBS and 5 mL of PEST</w:t>
      </w:r>
      <w:r w:rsidR="00FD3639" w:rsidRPr="00F315A0">
        <w:rPr>
          <w:rFonts w:cs="Calibri"/>
        </w:rPr>
        <w:t xml:space="preserve"> in </w:t>
      </w:r>
      <w:r w:rsidRPr="00F315A0">
        <w:rPr>
          <w:rFonts w:cs="Calibri"/>
        </w:rPr>
        <w:t xml:space="preserve">a </w:t>
      </w:r>
      <w:r w:rsidR="00FD3639" w:rsidRPr="00F315A0">
        <w:rPr>
          <w:rFonts w:cs="Calibri"/>
        </w:rPr>
        <w:t>1 L sterilized glass bottle</w:t>
      </w:r>
      <w:r w:rsidR="00EB1B99" w:rsidRPr="00F315A0">
        <w:rPr>
          <w:rFonts w:cs="Calibri"/>
        </w:rPr>
        <w:t xml:space="preserve">. </w:t>
      </w:r>
      <w:r w:rsidR="00FD3639" w:rsidRPr="00F315A0">
        <w:rPr>
          <w:rFonts w:cs="Calibri"/>
        </w:rPr>
        <w:t xml:space="preserve">After mixing gently, </w:t>
      </w:r>
      <w:r w:rsidRPr="00F315A0">
        <w:rPr>
          <w:rFonts w:cs="Calibri"/>
        </w:rPr>
        <w:t xml:space="preserve">filter </w:t>
      </w:r>
      <w:r w:rsidR="00FD3639" w:rsidRPr="00F315A0">
        <w:rPr>
          <w:rFonts w:cs="Calibri"/>
        </w:rPr>
        <w:t xml:space="preserve">the medium </w:t>
      </w:r>
      <w:r w:rsidR="00EB1B99" w:rsidRPr="00F315A0">
        <w:rPr>
          <w:rFonts w:cs="Calibri"/>
        </w:rPr>
        <w:t xml:space="preserve">through a 0.2-µm bottle-top filter to </w:t>
      </w:r>
      <w:r w:rsidRPr="00F315A0">
        <w:rPr>
          <w:rFonts w:cs="Calibri"/>
        </w:rPr>
        <w:t xml:space="preserve">a </w:t>
      </w:r>
      <w:r w:rsidR="00EB1B99" w:rsidRPr="00F315A0">
        <w:rPr>
          <w:rFonts w:cs="Calibri"/>
        </w:rPr>
        <w:t>new sterilized glass bottle</w:t>
      </w:r>
      <w:r w:rsidRPr="00F315A0">
        <w:rPr>
          <w:rFonts w:cs="Calibri"/>
        </w:rPr>
        <w:t xml:space="preserve"> and then</w:t>
      </w:r>
      <w:r w:rsidR="00FD3639" w:rsidRPr="00F315A0">
        <w:rPr>
          <w:rFonts w:cs="Calibri"/>
        </w:rPr>
        <w:t xml:space="preserve"> </w:t>
      </w:r>
      <w:r w:rsidRPr="00F315A0">
        <w:rPr>
          <w:rFonts w:cs="Calibri"/>
        </w:rPr>
        <w:t>store</w:t>
      </w:r>
      <w:r w:rsidR="00FD3639" w:rsidRPr="00F315A0">
        <w:rPr>
          <w:rFonts w:cs="Calibri"/>
        </w:rPr>
        <w:t xml:space="preserve"> </w:t>
      </w:r>
      <w:r w:rsidR="001A5DE3" w:rsidRPr="00F315A0">
        <w:rPr>
          <w:rFonts w:cs="Calibri"/>
        </w:rPr>
        <w:t xml:space="preserve">at </w:t>
      </w:r>
      <w:r w:rsidR="009E69CF" w:rsidRPr="00F315A0">
        <w:rPr>
          <w:rFonts w:cs="Calibri"/>
        </w:rPr>
        <w:t>4</w:t>
      </w:r>
      <w:r w:rsidRPr="00F315A0">
        <w:rPr>
          <w:rFonts w:cs="Calibri"/>
        </w:rPr>
        <w:t xml:space="preserve"> </w:t>
      </w:r>
      <w:r w:rsidR="009E69CF" w:rsidRPr="00F315A0">
        <w:rPr>
          <w:rFonts w:cs="Calibri"/>
        </w:rPr>
        <w:t>°C.</w:t>
      </w:r>
    </w:p>
    <w:p w:rsidR="00EB1B99" w:rsidRPr="00F315A0" w:rsidRDefault="00EB1B99" w:rsidP="00024E36">
      <w:pPr>
        <w:autoSpaceDE w:val="0"/>
        <w:autoSpaceDN w:val="0"/>
        <w:adjustRightInd w:val="0"/>
        <w:spacing w:line="240" w:lineRule="auto"/>
        <w:contextualSpacing/>
        <w:rPr>
          <w:rFonts w:eastAsia="Malgun Gothic" w:cs="Calibri"/>
          <w:kern w:val="0"/>
          <w:lang w:eastAsia="ko-KR"/>
        </w:rPr>
      </w:pPr>
    </w:p>
    <w:p w:rsidR="00EF0B12" w:rsidRPr="00F315A0" w:rsidRDefault="00EB1B99" w:rsidP="00024E36">
      <w:pPr>
        <w:autoSpaceDE w:val="0"/>
        <w:autoSpaceDN w:val="0"/>
        <w:adjustRightInd w:val="0"/>
        <w:spacing w:line="240" w:lineRule="auto"/>
        <w:contextualSpacing/>
        <w:rPr>
          <w:rFonts w:eastAsia="Malgun Gothic" w:cs="Calibri"/>
          <w:kern w:val="0"/>
          <w:lang w:eastAsia="ko-KR"/>
        </w:rPr>
      </w:pPr>
      <w:r w:rsidRPr="00F315A0">
        <w:rPr>
          <w:rFonts w:cs="Calibri"/>
        </w:rPr>
        <w:t xml:space="preserve">CAUTION: </w:t>
      </w:r>
      <w:r w:rsidR="00EF0B12" w:rsidRPr="00F315A0">
        <w:rPr>
          <w:rFonts w:eastAsia="Malgun Gothic" w:cs="Calibri"/>
          <w:kern w:val="0"/>
          <w:lang w:eastAsia="ko-KR"/>
        </w:rPr>
        <w:t xml:space="preserve">All cell culture </w:t>
      </w:r>
      <w:r w:rsidR="00FD3639" w:rsidRPr="00F315A0">
        <w:rPr>
          <w:rFonts w:eastAsia="Malgun Gothic" w:cs="Calibri"/>
          <w:kern w:val="0"/>
          <w:lang w:eastAsia="ko-KR"/>
        </w:rPr>
        <w:t>techniques should</w:t>
      </w:r>
      <w:r w:rsidR="00EF0B12" w:rsidRPr="00F315A0">
        <w:rPr>
          <w:rFonts w:eastAsia="Malgun Gothic" w:cs="Calibri"/>
          <w:kern w:val="0"/>
          <w:lang w:eastAsia="ko-KR"/>
        </w:rPr>
        <w:t xml:space="preserve"> be under</w:t>
      </w:r>
      <w:r w:rsidRPr="00F315A0">
        <w:rPr>
          <w:rFonts w:eastAsia="Malgun Gothic" w:cs="Calibri"/>
          <w:kern w:val="0"/>
          <w:lang w:eastAsia="ko-KR"/>
        </w:rPr>
        <w:t xml:space="preserve">taken in microbiological safety </w:t>
      </w:r>
      <w:r w:rsidR="00EF0B12" w:rsidRPr="00F315A0">
        <w:rPr>
          <w:rFonts w:eastAsia="Malgun Gothic" w:cs="Calibri"/>
          <w:kern w:val="0"/>
          <w:lang w:eastAsia="ko-KR"/>
        </w:rPr>
        <w:t>cabinet using aseptic technique to ensure sterility.</w:t>
      </w:r>
    </w:p>
    <w:p w:rsidR="00EF0B12" w:rsidRPr="00F315A0" w:rsidRDefault="00EF0B12" w:rsidP="00024E36">
      <w:pPr>
        <w:pStyle w:val="List"/>
        <w:spacing w:line="240" w:lineRule="auto"/>
        <w:ind w:left="0" w:firstLine="0"/>
        <w:rPr>
          <w:rFonts w:cs="Calibri"/>
        </w:rPr>
      </w:pPr>
    </w:p>
    <w:p w:rsidR="00F5177E" w:rsidRPr="00F315A0" w:rsidRDefault="0003401D" w:rsidP="00024E36">
      <w:pPr>
        <w:pStyle w:val="List"/>
        <w:numPr>
          <w:ilvl w:val="1"/>
          <w:numId w:val="14"/>
        </w:numPr>
        <w:spacing w:line="240" w:lineRule="auto"/>
        <w:ind w:left="0" w:firstLine="0"/>
        <w:rPr>
          <w:rFonts w:cs="Calibri"/>
        </w:rPr>
      </w:pPr>
      <w:r w:rsidRPr="00F315A0">
        <w:rPr>
          <w:rFonts w:cs="Calibri"/>
        </w:rPr>
        <w:t>Prepare</w:t>
      </w:r>
      <w:r w:rsidR="00BA4560" w:rsidRPr="00F315A0">
        <w:rPr>
          <w:rFonts w:cs="Calibri"/>
        </w:rPr>
        <w:t xml:space="preserve"> </w:t>
      </w:r>
      <w:r w:rsidRPr="00F315A0">
        <w:rPr>
          <w:rFonts w:cs="Calibri"/>
        </w:rPr>
        <w:t>l</w:t>
      </w:r>
      <w:r w:rsidR="00F5177E" w:rsidRPr="00F315A0">
        <w:rPr>
          <w:rFonts w:cs="Calibri"/>
        </w:rPr>
        <w:t>ysis buffer: 20</w:t>
      </w:r>
      <w:r w:rsidR="00C8327F" w:rsidRPr="00F315A0">
        <w:rPr>
          <w:rFonts w:cs="Calibri"/>
        </w:rPr>
        <w:t xml:space="preserve"> </w:t>
      </w:r>
      <w:r w:rsidR="00F5177E" w:rsidRPr="00F315A0">
        <w:rPr>
          <w:rFonts w:cs="Calibri"/>
        </w:rPr>
        <w:t>mM Tris</w:t>
      </w:r>
      <w:r w:rsidR="00EE38F1" w:rsidRPr="00F315A0">
        <w:rPr>
          <w:rFonts w:cs="Calibri"/>
        </w:rPr>
        <w:t xml:space="preserve"> </w:t>
      </w:r>
      <w:r w:rsidR="00C8327F" w:rsidRPr="00F315A0">
        <w:rPr>
          <w:rFonts w:cs="Calibri"/>
        </w:rPr>
        <w:t>(hydroxymethyl)</w:t>
      </w:r>
      <w:r w:rsidR="006802CE" w:rsidRPr="00F315A0">
        <w:rPr>
          <w:rFonts w:cs="Calibri"/>
        </w:rPr>
        <w:t xml:space="preserve"> </w:t>
      </w:r>
      <w:r w:rsidR="00204243" w:rsidRPr="00F315A0">
        <w:rPr>
          <w:rFonts w:cs="Calibri"/>
        </w:rPr>
        <w:t>aminomethane</w:t>
      </w:r>
      <w:r w:rsidR="00FD3639" w:rsidRPr="00F315A0">
        <w:rPr>
          <w:rFonts w:cs="Calibri"/>
        </w:rPr>
        <w:t xml:space="preserve"> containing </w:t>
      </w:r>
      <w:r w:rsidR="00F5177E" w:rsidRPr="00F315A0">
        <w:rPr>
          <w:rFonts w:cs="Calibri"/>
        </w:rPr>
        <w:t>0.1% Triton X-100 (v/v)</w:t>
      </w:r>
      <w:r w:rsidR="00FD3639" w:rsidRPr="00F315A0">
        <w:rPr>
          <w:rFonts w:cs="Calibri"/>
        </w:rPr>
        <w:t xml:space="preserve"> buffer at pH 7.5 (pH adjusted with HCl)</w:t>
      </w:r>
      <w:r w:rsidR="00036997" w:rsidRPr="00F315A0">
        <w:rPr>
          <w:rFonts w:cs="Calibri"/>
        </w:rPr>
        <w:t xml:space="preserve">. </w:t>
      </w:r>
      <w:r w:rsidR="00FD3639" w:rsidRPr="00F315A0">
        <w:rPr>
          <w:rFonts w:cs="Calibri"/>
        </w:rPr>
        <w:t xml:space="preserve">This buffer can be used for </w:t>
      </w:r>
      <w:r w:rsidR="00DA1358" w:rsidRPr="00F315A0">
        <w:rPr>
          <w:rFonts w:cs="Calibri"/>
        </w:rPr>
        <w:t xml:space="preserve">3 months </w:t>
      </w:r>
      <w:r w:rsidR="002C5CF9" w:rsidRPr="00F315A0">
        <w:rPr>
          <w:rFonts w:cs="Calibri"/>
        </w:rPr>
        <w:t>when</w:t>
      </w:r>
      <w:r w:rsidR="00874316" w:rsidRPr="00F315A0">
        <w:rPr>
          <w:rFonts w:cs="Calibri"/>
        </w:rPr>
        <w:t xml:space="preserve"> stored </w:t>
      </w:r>
      <w:r w:rsidR="00DA1358" w:rsidRPr="00F315A0">
        <w:rPr>
          <w:rFonts w:cs="Calibri"/>
        </w:rPr>
        <w:t xml:space="preserve">at </w:t>
      </w:r>
      <w:r w:rsidR="00C8327F" w:rsidRPr="00F315A0">
        <w:rPr>
          <w:rFonts w:cs="Calibri"/>
        </w:rPr>
        <w:t>room temperature (</w:t>
      </w:r>
      <w:r w:rsidR="00DA1358" w:rsidRPr="00F315A0">
        <w:rPr>
          <w:rFonts w:cs="Calibri"/>
        </w:rPr>
        <w:t>RT</w:t>
      </w:r>
      <w:r w:rsidR="00C8327F" w:rsidRPr="00F315A0">
        <w:rPr>
          <w:rFonts w:cs="Calibri"/>
        </w:rPr>
        <w:t>)</w:t>
      </w:r>
      <w:r w:rsidR="00DA1358" w:rsidRPr="00F315A0">
        <w:rPr>
          <w:rFonts w:cs="Calibri"/>
        </w:rPr>
        <w:t>.</w:t>
      </w:r>
      <w:r w:rsidR="009C1F5B" w:rsidRPr="00F315A0">
        <w:rPr>
          <w:rFonts w:cs="Calibri"/>
        </w:rPr>
        <w:t xml:space="preserve"> </w:t>
      </w:r>
      <w:r w:rsidRPr="00F315A0">
        <w:rPr>
          <w:rFonts w:cs="Calibri"/>
        </w:rPr>
        <w:t>Add p</w:t>
      </w:r>
      <w:r w:rsidR="009C1F5B" w:rsidRPr="00F315A0">
        <w:rPr>
          <w:rFonts w:cs="Calibri"/>
        </w:rPr>
        <w:t>rotease inhibitors</w:t>
      </w:r>
      <w:r w:rsidR="00FD3639" w:rsidRPr="00F315A0">
        <w:rPr>
          <w:rFonts w:cs="Calibri"/>
        </w:rPr>
        <w:t xml:space="preserve"> to the lysis buffer right before </w:t>
      </w:r>
      <w:r w:rsidR="009C1F5B" w:rsidRPr="00F315A0">
        <w:rPr>
          <w:rFonts w:cs="Calibri"/>
        </w:rPr>
        <w:t>use</w:t>
      </w:r>
      <w:r w:rsidR="001A5DE3" w:rsidRPr="00F315A0">
        <w:rPr>
          <w:rFonts w:cs="Calibri"/>
        </w:rPr>
        <w:t xml:space="preserve">. </w:t>
      </w:r>
    </w:p>
    <w:p w:rsidR="00105E0F" w:rsidRPr="00F315A0" w:rsidRDefault="00105E0F" w:rsidP="00024E36">
      <w:pPr>
        <w:pStyle w:val="List"/>
        <w:spacing w:line="240" w:lineRule="auto"/>
        <w:ind w:left="0" w:firstLine="0"/>
        <w:rPr>
          <w:rFonts w:cs="Calibri"/>
        </w:rPr>
      </w:pPr>
    </w:p>
    <w:p w:rsidR="00032BEB" w:rsidRPr="00F315A0" w:rsidRDefault="0003401D" w:rsidP="00024E36">
      <w:pPr>
        <w:pStyle w:val="List"/>
        <w:numPr>
          <w:ilvl w:val="1"/>
          <w:numId w:val="14"/>
        </w:numPr>
        <w:spacing w:line="240" w:lineRule="auto"/>
        <w:ind w:left="0" w:firstLine="0"/>
        <w:rPr>
          <w:rFonts w:cs="Calibri"/>
        </w:rPr>
      </w:pPr>
      <w:r w:rsidRPr="00F315A0">
        <w:rPr>
          <w:rFonts w:cs="Calibri"/>
        </w:rPr>
        <w:t>Prepare t</w:t>
      </w:r>
      <w:r w:rsidR="001E7568" w:rsidRPr="00F315A0">
        <w:rPr>
          <w:rFonts w:cs="Calibri"/>
        </w:rPr>
        <w:t>yrosinase inhibitor assay buffer</w:t>
      </w:r>
      <w:r w:rsidR="00032BEB" w:rsidRPr="00F315A0">
        <w:rPr>
          <w:rFonts w:cs="Calibri"/>
        </w:rPr>
        <w:t>.</w:t>
      </w:r>
      <w:r w:rsidR="00C7140C" w:rsidRPr="00F315A0">
        <w:rPr>
          <w:rFonts w:cs="Calibri"/>
        </w:rPr>
        <w:t xml:space="preserve"> </w:t>
      </w:r>
      <w:r w:rsidR="000250E2" w:rsidRPr="00F315A0">
        <w:rPr>
          <w:rFonts w:cs="Calibri"/>
        </w:rPr>
        <w:t>Prepare</w:t>
      </w:r>
      <w:r w:rsidR="00C7140C" w:rsidRPr="00F315A0">
        <w:rPr>
          <w:rFonts w:cs="Calibri"/>
        </w:rPr>
        <w:t xml:space="preserve"> </w:t>
      </w:r>
      <w:r w:rsidR="00036997" w:rsidRPr="00F315A0">
        <w:rPr>
          <w:rFonts w:cs="Calibri"/>
        </w:rPr>
        <w:t>1</w:t>
      </w:r>
      <w:r w:rsidR="00C8327F" w:rsidRPr="00F315A0">
        <w:rPr>
          <w:rFonts w:cs="Calibri"/>
        </w:rPr>
        <w:t xml:space="preserve"> </w:t>
      </w:r>
      <w:r w:rsidR="00036997" w:rsidRPr="00F315A0">
        <w:rPr>
          <w:rFonts w:cs="Calibri"/>
        </w:rPr>
        <w:t>M NaH</w:t>
      </w:r>
      <w:r w:rsidR="00036997" w:rsidRPr="00F315A0">
        <w:rPr>
          <w:rFonts w:cs="Calibri"/>
          <w:vertAlign w:val="subscript"/>
        </w:rPr>
        <w:t>2</w:t>
      </w:r>
      <w:r w:rsidR="00036997" w:rsidRPr="00F315A0">
        <w:rPr>
          <w:rFonts w:cs="Calibri"/>
        </w:rPr>
        <w:t>PO</w:t>
      </w:r>
      <w:r w:rsidR="00036997" w:rsidRPr="00F315A0">
        <w:rPr>
          <w:rFonts w:cs="Calibri"/>
          <w:vertAlign w:val="subscript"/>
        </w:rPr>
        <w:t>4</w:t>
      </w:r>
      <w:r w:rsidR="00036997" w:rsidRPr="00F315A0">
        <w:rPr>
          <w:rFonts w:cs="Calibri"/>
        </w:rPr>
        <w:t xml:space="preserve"> (monobasic) and 1</w:t>
      </w:r>
      <w:r w:rsidR="00C8327F" w:rsidRPr="00F315A0">
        <w:rPr>
          <w:rFonts w:cs="Calibri"/>
        </w:rPr>
        <w:t xml:space="preserve"> </w:t>
      </w:r>
      <w:r w:rsidR="00036997" w:rsidRPr="00F315A0">
        <w:rPr>
          <w:rFonts w:cs="Calibri"/>
        </w:rPr>
        <w:t>M Na</w:t>
      </w:r>
      <w:r w:rsidR="00036997" w:rsidRPr="00F315A0">
        <w:rPr>
          <w:rFonts w:cs="Calibri"/>
          <w:vertAlign w:val="subscript"/>
        </w:rPr>
        <w:t>2</w:t>
      </w:r>
      <w:r w:rsidR="00036997" w:rsidRPr="00F315A0">
        <w:rPr>
          <w:rFonts w:cs="Calibri"/>
        </w:rPr>
        <w:t>HPO</w:t>
      </w:r>
      <w:r w:rsidR="00036997" w:rsidRPr="00F315A0">
        <w:rPr>
          <w:rFonts w:cs="Calibri"/>
          <w:vertAlign w:val="subscript"/>
        </w:rPr>
        <w:t>4</w:t>
      </w:r>
      <w:r w:rsidR="00036997" w:rsidRPr="00F315A0">
        <w:rPr>
          <w:rFonts w:cs="Calibri"/>
        </w:rPr>
        <w:t xml:space="preserve"> (dibasic) stock solutions</w:t>
      </w:r>
      <w:r w:rsidR="00C7140C" w:rsidRPr="00F315A0">
        <w:rPr>
          <w:rFonts w:cs="Calibri"/>
        </w:rPr>
        <w:t xml:space="preserve">. Mix </w:t>
      </w:r>
      <w:r w:rsidR="008E7968" w:rsidRPr="00F315A0">
        <w:rPr>
          <w:rFonts w:cs="Calibri"/>
        </w:rPr>
        <w:t>46.3</w:t>
      </w:r>
      <w:r w:rsidR="00C7140C" w:rsidRPr="00F315A0">
        <w:rPr>
          <w:rFonts w:cs="Calibri"/>
        </w:rPr>
        <w:t xml:space="preserve"> </w:t>
      </w:r>
      <w:r w:rsidR="009235E3" w:rsidRPr="00F315A0">
        <w:rPr>
          <w:rFonts w:cs="Calibri"/>
        </w:rPr>
        <w:t>mL</w:t>
      </w:r>
      <w:r w:rsidR="00C7140C" w:rsidRPr="00F315A0">
        <w:rPr>
          <w:rFonts w:cs="Calibri"/>
        </w:rPr>
        <w:t xml:space="preserve"> of Na</w:t>
      </w:r>
      <w:r w:rsidR="00C7140C" w:rsidRPr="00F315A0">
        <w:rPr>
          <w:rFonts w:cs="Calibri"/>
          <w:vertAlign w:val="subscript"/>
        </w:rPr>
        <w:t>2</w:t>
      </w:r>
      <w:r w:rsidR="00C7140C" w:rsidRPr="00F315A0">
        <w:rPr>
          <w:rFonts w:cs="Calibri"/>
        </w:rPr>
        <w:t>HPO</w:t>
      </w:r>
      <w:r w:rsidR="00C7140C" w:rsidRPr="00F315A0">
        <w:rPr>
          <w:rFonts w:cs="Calibri"/>
          <w:vertAlign w:val="subscript"/>
        </w:rPr>
        <w:t>4</w:t>
      </w:r>
      <w:r w:rsidR="00C7140C" w:rsidRPr="00F315A0">
        <w:rPr>
          <w:rFonts w:cs="Calibri"/>
        </w:rPr>
        <w:t xml:space="preserve"> and </w:t>
      </w:r>
      <w:r w:rsidR="008E7968" w:rsidRPr="00F315A0">
        <w:rPr>
          <w:rFonts w:cs="Calibri"/>
        </w:rPr>
        <w:t>53.7</w:t>
      </w:r>
      <w:r w:rsidR="00C7140C" w:rsidRPr="00F315A0">
        <w:rPr>
          <w:rFonts w:cs="Calibri"/>
        </w:rPr>
        <w:t xml:space="preserve"> </w:t>
      </w:r>
      <w:r w:rsidR="009235E3" w:rsidRPr="00F315A0">
        <w:rPr>
          <w:rFonts w:cs="Calibri"/>
        </w:rPr>
        <w:t>mL</w:t>
      </w:r>
      <w:r w:rsidR="00C7140C" w:rsidRPr="00F315A0">
        <w:rPr>
          <w:rFonts w:cs="Calibri"/>
        </w:rPr>
        <w:t xml:space="preserve"> of NaH</w:t>
      </w:r>
      <w:r w:rsidR="00C7140C" w:rsidRPr="00F315A0">
        <w:rPr>
          <w:rFonts w:cs="Calibri"/>
          <w:vertAlign w:val="subscript"/>
        </w:rPr>
        <w:t>2</w:t>
      </w:r>
      <w:r w:rsidR="00C7140C" w:rsidRPr="00F315A0">
        <w:rPr>
          <w:rFonts w:cs="Calibri"/>
        </w:rPr>
        <w:t>PO</w:t>
      </w:r>
      <w:r w:rsidR="00C7140C" w:rsidRPr="00F315A0">
        <w:rPr>
          <w:rFonts w:cs="Calibri"/>
          <w:vertAlign w:val="subscript"/>
        </w:rPr>
        <w:t>4</w:t>
      </w:r>
      <w:r w:rsidR="00C7140C" w:rsidRPr="00F315A0">
        <w:rPr>
          <w:rFonts w:cs="Calibri"/>
        </w:rPr>
        <w:t xml:space="preserve"> to </w:t>
      </w:r>
      <w:r w:rsidR="004452C4" w:rsidRPr="00F315A0">
        <w:rPr>
          <w:rFonts w:cs="Calibri"/>
        </w:rPr>
        <w:t>prepare</w:t>
      </w:r>
      <w:r w:rsidR="00C7140C" w:rsidRPr="00F315A0">
        <w:rPr>
          <w:rFonts w:cs="Calibri"/>
        </w:rPr>
        <w:t xml:space="preserve"> a final volume</w:t>
      </w:r>
      <w:r w:rsidR="00C8327F" w:rsidRPr="00F315A0">
        <w:rPr>
          <w:rFonts w:cs="Calibri"/>
        </w:rPr>
        <w:t xml:space="preserve"> of</w:t>
      </w:r>
      <w:r w:rsidR="00C7140C" w:rsidRPr="00F315A0">
        <w:rPr>
          <w:rFonts w:cs="Calibri"/>
        </w:rPr>
        <w:t xml:space="preserve"> 0.1 M sodium phosphate buffer (</w:t>
      </w:r>
      <w:r w:rsidR="00204243" w:rsidRPr="00F315A0">
        <w:rPr>
          <w:rFonts w:cs="Calibri"/>
        </w:rPr>
        <w:t>p</w:t>
      </w:r>
      <w:r w:rsidR="008E7968" w:rsidRPr="00F315A0">
        <w:rPr>
          <w:rFonts w:cs="Calibri"/>
        </w:rPr>
        <w:t>H 6.8</w:t>
      </w:r>
      <w:r w:rsidR="00C7140C" w:rsidRPr="00F315A0">
        <w:rPr>
          <w:rFonts w:cs="Calibri"/>
        </w:rPr>
        <w:t>)</w:t>
      </w:r>
      <w:r w:rsidRPr="00F315A0">
        <w:rPr>
          <w:rFonts w:cs="Calibri"/>
        </w:rPr>
        <w:t xml:space="preserve">. </w:t>
      </w:r>
    </w:p>
    <w:p w:rsidR="00032BEB" w:rsidRPr="00F315A0" w:rsidRDefault="00032BEB" w:rsidP="00024E36">
      <w:pPr>
        <w:pStyle w:val="List"/>
        <w:spacing w:line="240" w:lineRule="auto"/>
        <w:ind w:left="0" w:firstLine="0"/>
        <w:rPr>
          <w:rFonts w:cs="Calibri"/>
        </w:rPr>
      </w:pPr>
    </w:p>
    <w:p w:rsidR="00036997" w:rsidRPr="00F315A0" w:rsidRDefault="0003401D" w:rsidP="00024E36">
      <w:pPr>
        <w:pStyle w:val="List"/>
        <w:numPr>
          <w:ilvl w:val="2"/>
          <w:numId w:val="14"/>
        </w:numPr>
        <w:spacing w:line="240" w:lineRule="auto"/>
        <w:ind w:left="0" w:firstLine="0"/>
        <w:rPr>
          <w:rFonts w:cs="Calibri"/>
        </w:rPr>
      </w:pPr>
      <w:r w:rsidRPr="00F315A0">
        <w:rPr>
          <w:rFonts w:cs="Calibri"/>
        </w:rPr>
        <w:t xml:space="preserve">Dilute the </w:t>
      </w:r>
      <w:r w:rsidR="00C8327F" w:rsidRPr="00F315A0">
        <w:rPr>
          <w:rFonts w:cs="Calibri"/>
        </w:rPr>
        <w:t>resulting</w:t>
      </w:r>
      <w:r w:rsidR="00C7140C" w:rsidRPr="00F315A0">
        <w:rPr>
          <w:rFonts w:cs="Calibri"/>
        </w:rPr>
        <w:t xml:space="preserve"> mixture</w:t>
      </w:r>
      <w:r w:rsidR="00874316" w:rsidRPr="00F315A0">
        <w:rPr>
          <w:rFonts w:cs="Calibri"/>
        </w:rPr>
        <w:t xml:space="preserve"> </w:t>
      </w:r>
      <w:r w:rsidR="00C7140C" w:rsidRPr="00F315A0">
        <w:rPr>
          <w:rFonts w:cs="Calibri"/>
        </w:rPr>
        <w:t>to 1 L (final volume) with H</w:t>
      </w:r>
      <w:r w:rsidR="00C7140C" w:rsidRPr="00F315A0">
        <w:rPr>
          <w:rFonts w:cs="Calibri"/>
          <w:vertAlign w:val="subscript"/>
        </w:rPr>
        <w:t>2</w:t>
      </w:r>
      <w:r w:rsidR="00C7140C" w:rsidRPr="00F315A0">
        <w:rPr>
          <w:rFonts w:cs="Calibri"/>
        </w:rPr>
        <w:t xml:space="preserve">O. </w:t>
      </w:r>
      <w:r w:rsidRPr="00F315A0">
        <w:rPr>
          <w:rFonts w:cs="Calibri"/>
        </w:rPr>
        <w:t>Adjust the</w:t>
      </w:r>
      <w:r w:rsidR="00C7140C" w:rsidRPr="00F315A0">
        <w:rPr>
          <w:rFonts w:cs="Calibri"/>
        </w:rPr>
        <w:t xml:space="preserve"> pH o</w:t>
      </w:r>
      <w:r w:rsidR="008E7968" w:rsidRPr="00F315A0">
        <w:rPr>
          <w:rFonts w:cs="Calibri"/>
        </w:rPr>
        <w:t xml:space="preserve">f the final solution </w:t>
      </w:r>
      <w:r w:rsidR="00FD3639" w:rsidRPr="00F315A0">
        <w:rPr>
          <w:rFonts w:cs="Calibri"/>
        </w:rPr>
        <w:t xml:space="preserve">to </w:t>
      </w:r>
      <w:r w:rsidR="008E7968" w:rsidRPr="00F315A0">
        <w:rPr>
          <w:rFonts w:cs="Calibri"/>
        </w:rPr>
        <w:t>6.8</w:t>
      </w:r>
      <w:r w:rsidR="00C7140C" w:rsidRPr="00F315A0">
        <w:rPr>
          <w:rFonts w:cs="Calibri"/>
        </w:rPr>
        <w:t xml:space="preserve">. </w:t>
      </w:r>
      <w:r w:rsidR="00FD3639" w:rsidRPr="00F315A0">
        <w:rPr>
          <w:rFonts w:cs="Calibri"/>
        </w:rPr>
        <w:t>This buffer can be used for</w:t>
      </w:r>
      <w:r w:rsidR="00DA1358" w:rsidRPr="00F315A0">
        <w:rPr>
          <w:rFonts w:cs="Calibri"/>
        </w:rPr>
        <w:t xml:space="preserve"> 1 month </w:t>
      </w:r>
      <w:r w:rsidR="00874316" w:rsidRPr="00F315A0">
        <w:rPr>
          <w:rFonts w:cs="Calibri"/>
        </w:rPr>
        <w:t xml:space="preserve">when stored </w:t>
      </w:r>
      <w:r w:rsidR="00DA1358" w:rsidRPr="00F315A0">
        <w:rPr>
          <w:rFonts w:cs="Calibri"/>
        </w:rPr>
        <w:t>at 4</w:t>
      </w:r>
      <w:r w:rsidRPr="00F315A0">
        <w:rPr>
          <w:rFonts w:cs="Calibri"/>
        </w:rPr>
        <w:t xml:space="preserve"> </w:t>
      </w:r>
      <w:r w:rsidR="00DA1358" w:rsidRPr="00F315A0">
        <w:rPr>
          <w:rFonts w:cs="Calibri"/>
        </w:rPr>
        <w:t>°C.</w:t>
      </w:r>
    </w:p>
    <w:p w:rsidR="00105E0F" w:rsidRPr="00F315A0" w:rsidRDefault="00105E0F" w:rsidP="00024E36">
      <w:pPr>
        <w:pStyle w:val="List"/>
        <w:spacing w:line="240" w:lineRule="auto"/>
        <w:ind w:left="0" w:firstLine="0"/>
        <w:rPr>
          <w:rFonts w:cs="Calibri"/>
        </w:rPr>
      </w:pPr>
    </w:p>
    <w:p w:rsidR="004227A7" w:rsidRPr="00F315A0" w:rsidRDefault="0003401D" w:rsidP="00024E36">
      <w:pPr>
        <w:pStyle w:val="List"/>
        <w:numPr>
          <w:ilvl w:val="1"/>
          <w:numId w:val="14"/>
        </w:numPr>
        <w:spacing w:line="240" w:lineRule="auto"/>
        <w:ind w:left="0" w:firstLine="0"/>
        <w:rPr>
          <w:rFonts w:cs="Calibri"/>
        </w:rPr>
      </w:pPr>
      <w:r w:rsidRPr="00F315A0">
        <w:rPr>
          <w:rFonts w:cs="Calibri"/>
        </w:rPr>
        <w:t>Prepare t</w:t>
      </w:r>
      <w:r w:rsidR="00EC094B" w:rsidRPr="00F315A0">
        <w:rPr>
          <w:rFonts w:cs="Calibri"/>
        </w:rPr>
        <w:t xml:space="preserve">yrosinase </w:t>
      </w:r>
      <w:r w:rsidR="00CB3072" w:rsidRPr="00F315A0">
        <w:rPr>
          <w:rFonts w:cs="Calibri"/>
        </w:rPr>
        <w:t>substrate solution:</w:t>
      </w:r>
      <w:r w:rsidR="00EC094B" w:rsidRPr="00F315A0">
        <w:rPr>
          <w:rFonts w:cs="Calibri"/>
        </w:rPr>
        <w:t xml:space="preserve"> </w:t>
      </w:r>
      <w:r w:rsidR="00FA3465" w:rsidRPr="00F315A0">
        <w:rPr>
          <w:rFonts w:cs="Calibri"/>
        </w:rPr>
        <w:t>0.1% 3,4-</w:t>
      </w:r>
      <w:r w:rsidR="00C8327F" w:rsidRPr="00F315A0">
        <w:rPr>
          <w:rFonts w:cs="Calibri"/>
        </w:rPr>
        <w:t>d</w:t>
      </w:r>
      <w:r w:rsidR="00FA3465" w:rsidRPr="00F315A0">
        <w:rPr>
          <w:rFonts w:cs="Calibri"/>
        </w:rPr>
        <w:t>ihydroxy-</w:t>
      </w:r>
      <w:r w:rsidR="00D03920" w:rsidRPr="00F315A0">
        <w:rPr>
          <w:rFonts w:cs="Calibri"/>
          <w:smallCaps/>
        </w:rPr>
        <w:t>L</w:t>
      </w:r>
      <w:r w:rsidR="009235E3" w:rsidRPr="00F315A0">
        <w:rPr>
          <w:rFonts w:cs="Calibri"/>
        </w:rPr>
        <w:t>-</w:t>
      </w:r>
      <w:r w:rsidR="00FA3465" w:rsidRPr="00F315A0">
        <w:rPr>
          <w:rFonts w:cs="Calibri"/>
        </w:rPr>
        <w:t>phenylalanine</w:t>
      </w:r>
      <w:r w:rsidR="00DA1358" w:rsidRPr="00F315A0">
        <w:rPr>
          <w:rFonts w:cs="Calibri"/>
        </w:rPr>
        <w:t xml:space="preserve"> (</w:t>
      </w:r>
      <w:r w:rsidR="00204243" w:rsidRPr="00F315A0">
        <w:rPr>
          <w:rFonts w:cs="Calibri"/>
        </w:rPr>
        <w:t xml:space="preserve">DOPA, </w:t>
      </w:r>
      <w:r w:rsidR="00DA1358" w:rsidRPr="00F315A0">
        <w:rPr>
          <w:rFonts w:cs="Calibri"/>
        </w:rPr>
        <w:t>w</w:t>
      </w:r>
      <w:r w:rsidR="00FA3465" w:rsidRPr="00F315A0">
        <w:rPr>
          <w:rFonts w:cs="Calibri"/>
        </w:rPr>
        <w:t>/v) dissolved in</w:t>
      </w:r>
      <w:r w:rsidR="00EC094B" w:rsidRPr="00F315A0">
        <w:rPr>
          <w:rFonts w:cs="Calibri"/>
        </w:rPr>
        <w:t xml:space="preserve"> tyrosinase inhibitor assay buffer</w:t>
      </w:r>
      <w:r w:rsidR="000715BD" w:rsidRPr="00F315A0">
        <w:rPr>
          <w:rFonts w:cs="Calibri"/>
        </w:rPr>
        <w:t xml:space="preserve"> (refer </w:t>
      </w:r>
      <w:r w:rsidRPr="00F315A0">
        <w:rPr>
          <w:rFonts w:cs="Calibri"/>
        </w:rPr>
        <w:t>to Step</w:t>
      </w:r>
      <w:r w:rsidR="000715BD" w:rsidRPr="00F315A0">
        <w:rPr>
          <w:rFonts w:cs="Calibri"/>
        </w:rPr>
        <w:t xml:space="preserve"> 1.3)</w:t>
      </w:r>
      <w:r w:rsidR="00EC094B" w:rsidRPr="00F315A0">
        <w:rPr>
          <w:rFonts w:cs="Calibri"/>
        </w:rPr>
        <w:t>.</w:t>
      </w:r>
    </w:p>
    <w:p w:rsidR="00105E0F" w:rsidRPr="00F315A0" w:rsidRDefault="00105E0F" w:rsidP="00024E36">
      <w:pPr>
        <w:pStyle w:val="List"/>
        <w:spacing w:line="240" w:lineRule="auto"/>
        <w:ind w:left="0" w:firstLine="0"/>
        <w:rPr>
          <w:rFonts w:cs="Calibri"/>
        </w:rPr>
      </w:pPr>
    </w:p>
    <w:p w:rsidR="001E7568" w:rsidRPr="00F315A0" w:rsidRDefault="00874316" w:rsidP="00024E36">
      <w:pPr>
        <w:pStyle w:val="List"/>
        <w:spacing w:line="240" w:lineRule="auto"/>
        <w:ind w:left="0" w:firstLine="0"/>
        <w:rPr>
          <w:rFonts w:cs="Calibri"/>
        </w:rPr>
      </w:pPr>
      <w:r w:rsidRPr="00F315A0">
        <w:rPr>
          <w:rFonts w:cs="Calibri"/>
        </w:rPr>
        <w:t>CAUTION:</w:t>
      </w:r>
      <w:r w:rsidR="00DA1358" w:rsidRPr="00F315A0">
        <w:rPr>
          <w:rFonts w:cs="Calibri"/>
        </w:rPr>
        <w:t xml:space="preserve"> </w:t>
      </w:r>
      <w:r w:rsidR="00EC094B" w:rsidRPr="00F315A0">
        <w:rPr>
          <w:rFonts w:cs="Calibri"/>
        </w:rPr>
        <w:t>Keep on ice while in use.</w:t>
      </w:r>
    </w:p>
    <w:p w:rsidR="00105E0F" w:rsidRPr="00F315A0" w:rsidRDefault="00105E0F" w:rsidP="00024E36">
      <w:pPr>
        <w:pStyle w:val="List"/>
        <w:spacing w:line="240" w:lineRule="auto"/>
        <w:ind w:left="0" w:firstLine="0"/>
        <w:rPr>
          <w:rFonts w:cs="Calibri"/>
        </w:rPr>
      </w:pPr>
    </w:p>
    <w:p w:rsidR="004227A7" w:rsidRPr="00F315A0" w:rsidRDefault="0003401D" w:rsidP="00024E36">
      <w:pPr>
        <w:pStyle w:val="List"/>
        <w:numPr>
          <w:ilvl w:val="1"/>
          <w:numId w:val="14"/>
        </w:numPr>
        <w:spacing w:line="240" w:lineRule="auto"/>
        <w:ind w:left="0" w:firstLine="0"/>
        <w:rPr>
          <w:rFonts w:cs="Calibri"/>
        </w:rPr>
      </w:pPr>
      <w:r w:rsidRPr="00F315A0">
        <w:rPr>
          <w:rFonts w:cs="Calibri"/>
        </w:rPr>
        <w:t>Optionally, prepare 100 U/mL m</w:t>
      </w:r>
      <w:r w:rsidR="00FA3465" w:rsidRPr="00F315A0">
        <w:rPr>
          <w:rFonts w:cs="Calibri"/>
        </w:rPr>
        <w:t>ushroom t</w:t>
      </w:r>
      <w:r w:rsidR="001E7568" w:rsidRPr="00F315A0">
        <w:rPr>
          <w:rFonts w:cs="Calibri"/>
        </w:rPr>
        <w:t>yros</w:t>
      </w:r>
      <w:r w:rsidR="00FA3465" w:rsidRPr="00F315A0">
        <w:rPr>
          <w:rFonts w:cs="Calibri"/>
        </w:rPr>
        <w:t>inas</w:t>
      </w:r>
      <w:r w:rsidRPr="00F315A0">
        <w:rPr>
          <w:rFonts w:cs="Calibri"/>
        </w:rPr>
        <w:t xml:space="preserve">e. </w:t>
      </w:r>
      <w:r w:rsidR="00FA3465" w:rsidRPr="00F315A0">
        <w:rPr>
          <w:rFonts w:cs="Calibri"/>
        </w:rPr>
        <w:t xml:space="preserve">Dissolve the lyophilized </w:t>
      </w:r>
      <w:r w:rsidR="00FD3639" w:rsidRPr="00F315A0">
        <w:rPr>
          <w:rFonts w:cs="Calibri"/>
        </w:rPr>
        <w:t xml:space="preserve">mushroom </w:t>
      </w:r>
      <w:r w:rsidR="00FA3465" w:rsidRPr="00F315A0">
        <w:rPr>
          <w:rFonts w:cs="Calibri"/>
        </w:rPr>
        <w:t xml:space="preserve">tyrosinase in tyrosinase </w:t>
      </w:r>
      <w:r w:rsidR="00105E0F" w:rsidRPr="00F315A0">
        <w:rPr>
          <w:rFonts w:cs="Calibri"/>
        </w:rPr>
        <w:t xml:space="preserve">inhibitor </w:t>
      </w:r>
      <w:r w:rsidR="00FA3465" w:rsidRPr="00F315A0">
        <w:rPr>
          <w:rFonts w:cs="Calibri"/>
        </w:rPr>
        <w:t xml:space="preserve">assay buffer. </w:t>
      </w:r>
      <w:r w:rsidR="00FD3639" w:rsidRPr="00F315A0">
        <w:rPr>
          <w:rFonts w:cs="Calibri"/>
        </w:rPr>
        <w:t xml:space="preserve">This solution can be used for </w:t>
      </w:r>
      <w:r w:rsidR="00204243" w:rsidRPr="00F315A0">
        <w:rPr>
          <w:rFonts w:cs="Calibri"/>
        </w:rPr>
        <w:t xml:space="preserve">2 months </w:t>
      </w:r>
      <w:r w:rsidR="00874316" w:rsidRPr="00F315A0">
        <w:rPr>
          <w:rFonts w:cs="Calibri"/>
        </w:rPr>
        <w:t xml:space="preserve">when stored </w:t>
      </w:r>
      <w:r w:rsidR="00204243" w:rsidRPr="00F315A0">
        <w:rPr>
          <w:rFonts w:cs="Calibri"/>
        </w:rPr>
        <w:t xml:space="preserve">at </w:t>
      </w:r>
      <w:r w:rsidR="00C8327F" w:rsidRPr="00F315A0">
        <w:rPr>
          <w:rFonts w:cs="Calibri"/>
        </w:rPr>
        <w:t>–</w:t>
      </w:r>
      <w:r w:rsidR="00204243" w:rsidRPr="00F315A0">
        <w:rPr>
          <w:rFonts w:cs="Calibri"/>
        </w:rPr>
        <w:t>20</w:t>
      </w:r>
      <w:r w:rsidRPr="00F315A0">
        <w:rPr>
          <w:rFonts w:cs="Calibri"/>
        </w:rPr>
        <w:t xml:space="preserve"> </w:t>
      </w:r>
      <w:r w:rsidR="00204243" w:rsidRPr="00F315A0">
        <w:rPr>
          <w:rFonts w:cs="Calibri"/>
        </w:rPr>
        <w:t xml:space="preserve">°C. </w:t>
      </w:r>
      <w:r w:rsidR="00B63FFD" w:rsidRPr="00F315A0">
        <w:rPr>
          <w:rFonts w:cs="Calibri"/>
        </w:rPr>
        <w:t xml:space="preserve">The mushroom tyrosinase activity </w:t>
      </w:r>
      <w:r w:rsidR="00FD3639" w:rsidRPr="00F315A0">
        <w:rPr>
          <w:rFonts w:cs="Calibri"/>
        </w:rPr>
        <w:t xml:space="preserve">as well as cellular tyrosinase activity are </w:t>
      </w:r>
      <w:r w:rsidR="00B63FFD" w:rsidRPr="00F315A0">
        <w:rPr>
          <w:rFonts w:cs="Calibri"/>
        </w:rPr>
        <w:t>calculated in the presence of cell materials.</w:t>
      </w:r>
    </w:p>
    <w:p w:rsidR="00105E0F" w:rsidRPr="00F315A0" w:rsidRDefault="00105E0F" w:rsidP="00024E36">
      <w:pPr>
        <w:pStyle w:val="List"/>
        <w:spacing w:line="240" w:lineRule="auto"/>
        <w:ind w:left="0" w:firstLine="0"/>
        <w:rPr>
          <w:rFonts w:cs="Calibri"/>
        </w:rPr>
      </w:pPr>
    </w:p>
    <w:p w:rsidR="00E47156" w:rsidRPr="00F315A0" w:rsidRDefault="00874316" w:rsidP="00024E36">
      <w:pPr>
        <w:pStyle w:val="List"/>
        <w:spacing w:line="240" w:lineRule="auto"/>
        <w:ind w:left="0" w:firstLine="0"/>
        <w:rPr>
          <w:rFonts w:cs="Calibri"/>
        </w:rPr>
      </w:pPr>
      <w:r w:rsidRPr="00F315A0">
        <w:rPr>
          <w:rFonts w:cs="Calibri"/>
        </w:rPr>
        <w:t>CAUTION:</w:t>
      </w:r>
      <w:r w:rsidR="00DA1358" w:rsidRPr="00F315A0">
        <w:rPr>
          <w:rFonts w:cs="Calibri"/>
        </w:rPr>
        <w:t xml:space="preserve"> </w:t>
      </w:r>
      <w:r w:rsidR="00FD3639" w:rsidRPr="00F315A0">
        <w:rPr>
          <w:rFonts w:cs="Calibri"/>
        </w:rPr>
        <w:t xml:space="preserve">The solution is aliquoted before freezing thus </w:t>
      </w:r>
      <w:r w:rsidR="00DA1358" w:rsidRPr="00F315A0">
        <w:rPr>
          <w:rFonts w:cs="Calibri"/>
        </w:rPr>
        <w:t>repeated freez</w:t>
      </w:r>
      <w:r w:rsidR="00FD3639" w:rsidRPr="00F315A0">
        <w:rPr>
          <w:rFonts w:cs="Calibri"/>
        </w:rPr>
        <w:t>ing-and-t</w:t>
      </w:r>
      <w:r w:rsidR="00DA1358" w:rsidRPr="00F315A0">
        <w:rPr>
          <w:rFonts w:cs="Calibri"/>
        </w:rPr>
        <w:t>haw</w:t>
      </w:r>
      <w:r w:rsidR="00FD3639" w:rsidRPr="00F315A0">
        <w:rPr>
          <w:rFonts w:cs="Calibri"/>
        </w:rPr>
        <w:t>ing can be avoided</w:t>
      </w:r>
      <w:r w:rsidR="00DA1358" w:rsidRPr="00F315A0">
        <w:rPr>
          <w:rFonts w:cs="Calibri"/>
        </w:rPr>
        <w:t xml:space="preserve">. Keep </w:t>
      </w:r>
      <w:r w:rsidR="00FD3639" w:rsidRPr="00F315A0">
        <w:rPr>
          <w:rFonts w:cs="Calibri"/>
        </w:rPr>
        <w:t xml:space="preserve">the solution </w:t>
      </w:r>
      <w:r w:rsidR="00DA1358" w:rsidRPr="00F315A0">
        <w:rPr>
          <w:rFonts w:cs="Calibri"/>
        </w:rPr>
        <w:t>on ice while in use.</w:t>
      </w:r>
    </w:p>
    <w:p w:rsidR="00105E0F" w:rsidRPr="00F315A0" w:rsidRDefault="00105E0F" w:rsidP="00024E36">
      <w:pPr>
        <w:pStyle w:val="List"/>
        <w:spacing w:line="240" w:lineRule="auto"/>
        <w:ind w:left="0" w:firstLine="0"/>
        <w:rPr>
          <w:rFonts w:cs="Calibri"/>
        </w:rPr>
      </w:pPr>
    </w:p>
    <w:p w:rsidR="00DD03DA" w:rsidRPr="00F315A0" w:rsidRDefault="0003401D" w:rsidP="00024E36">
      <w:pPr>
        <w:pStyle w:val="List"/>
        <w:numPr>
          <w:ilvl w:val="1"/>
          <w:numId w:val="14"/>
        </w:numPr>
        <w:spacing w:line="240" w:lineRule="auto"/>
        <w:ind w:left="0" w:firstLine="0"/>
        <w:rPr>
          <w:rFonts w:cs="Calibri"/>
        </w:rPr>
      </w:pPr>
      <w:r w:rsidRPr="00F315A0">
        <w:rPr>
          <w:rFonts w:cs="Calibri"/>
        </w:rPr>
        <w:t xml:space="preserve">Prepare 1 N </w:t>
      </w:r>
      <w:r w:rsidR="00DD03DA" w:rsidRPr="00F315A0">
        <w:rPr>
          <w:rFonts w:cs="Calibri"/>
        </w:rPr>
        <w:t>NaOH</w:t>
      </w:r>
      <w:r w:rsidR="00BA4560" w:rsidRPr="00F315A0">
        <w:rPr>
          <w:rFonts w:cs="Calibri"/>
        </w:rPr>
        <w:t xml:space="preserve"> solution</w:t>
      </w:r>
      <w:r w:rsidRPr="00F315A0">
        <w:rPr>
          <w:rFonts w:cs="Calibri"/>
        </w:rPr>
        <w:t>.</w:t>
      </w:r>
      <w:r w:rsidR="00DD03DA" w:rsidRPr="00F315A0">
        <w:rPr>
          <w:rFonts w:cs="Calibri"/>
        </w:rPr>
        <w:t xml:space="preserve"> </w:t>
      </w:r>
      <w:r w:rsidR="00D17E73" w:rsidRPr="00F315A0">
        <w:rPr>
          <w:rFonts w:cs="Calibri"/>
        </w:rPr>
        <w:t xml:space="preserve">Weigh </w:t>
      </w:r>
      <w:r w:rsidR="00DD03DA" w:rsidRPr="00F315A0">
        <w:rPr>
          <w:rFonts w:cs="Calibri"/>
        </w:rPr>
        <w:t>4</w:t>
      </w:r>
      <w:r w:rsidR="00C8327F" w:rsidRPr="00F315A0">
        <w:rPr>
          <w:rFonts w:cs="Calibri"/>
        </w:rPr>
        <w:t xml:space="preserve"> </w:t>
      </w:r>
      <w:r w:rsidR="00DD03DA" w:rsidRPr="00F315A0">
        <w:rPr>
          <w:rFonts w:cs="Calibri"/>
        </w:rPr>
        <w:t xml:space="preserve">g </w:t>
      </w:r>
      <w:r w:rsidR="00D17E73" w:rsidRPr="00F315A0">
        <w:rPr>
          <w:rFonts w:cs="Calibri"/>
        </w:rPr>
        <w:t xml:space="preserve">of </w:t>
      </w:r>
      <w:r w:rsidR="00DD03DA" w:rsidRPr="00F315A0">
        <w:rPr>
          <w:rFonts w:cs="Calibri"/>
        </w:rPr>
        <w:t xml:space="preserve">NaOH </w:t>
      </w:r>
      <w:r w:rsidR="00D17E73" w:rsidRPr="00F315A0">
        <w:rPr>
          <w:rFonts w:cs="Calibri"/>
        </w:rPr>
        <w:t xml:space="preserve">in a </w:t>
      </w:r>
      <w:r w:rsidR="000A67A1" w:rsidRPr="00F315A0">
        <w:rPr>
          <w:rFonts w:cs="Calibri"/>
        </w:rPr>
        <w:t xml:space="preserve">volumetric </w:t>
      </w:r>
      <w:r w:rsidR="00D17E73" w:rsidRPr="00F315A0">
        <w:rPr>
          <w:rFonts w:cs="Calibri"/>
        </w:rPr>
        <w:t xml:space="preserve">flask </w:t>
      </w:r>
      <w:r w:rsidR="00DD03DA" w:rsidRPr="00F315A0">
        <w:rPr>
          <w:rFonts w:cs="Calibri"/>
        </w:rPr>
        <w:t xml:space="preserve">and </w:t>
      </w:r>
      <w:r w:rsidR="005C7D4F" w:rsidRPr="00F315A0">
        <w:rPr>
          <w:rFonts w:cs="Calibri"/>
        </w:rPr>
        <w:t xml:space="preserve">dissolve </w:t>
      </w:r>
      <w:r w:rsidR="00FD3639" w:rsidRPr="00F315A0">
        <w:rPr>
          <w:rFonts w:cs="Calibri"/>
        </w:rPr>
        <w:t xml:space="preserve">it </w:t>
      </w:r>
      <w:r w:rsidR="005C7D4F" w:rsidRPr="00F315A0">
        <w:rPr>
          <w:rFonts w:cs="Calibri"/>
        </w:rPr>
        <w:t xml:space="preserve">in </w:t>
      </w:r>
      <w:r w:rsidR="00DD03DA" w:rsidRPr="00F315A0">
        <w:rPr>
          <w:rFonts w:cs="Calibri"/>
        </w:rPr>
        <w:t xml:space="preserve">distilled water to </w:t>
      </w:r>
      <w:r w:rsidR="000A67A1" w:rsidRPr="00F315A0">
        <w:rPr>
          <w:rFonts w:cs="Calibri"/>
        </w:rPr>
        <w:t xml:space="preserve">make </w:t>
      </w:r>
      <w:r w:rsidR="00DD03DA" w:rsidRPr="00F315A0">
        <w:rPr>
          <w:rFonts w:cs="Calibri"/>
        </w:rPr>
        <w:t xml:space="preserve">100 </w:t>
      </w:r>
      <w:r w:rsidR="009235E3" w:rsidRPr="00F315A0">
        <w:rPr>
          <w:rFonts w:cs="Calibri"/>
        </w:rPr>
        <w:t>mL</w:t>
      </w:r>
      <w:r w:rsidR="00DD03DA" w:rsidRPr="00F315A0">
        <w:rPr>
          <w:rFonts w:cs="Calibri"/>
        </w:rPr>
        <w:t>.</w:t>
      </w:r>
    </w:p>
    <w:p w:rsidR="00105E0F" w:rsidRPr="00F315A0" w:rsidRDefault="00105E0F" w:rsidP="00024E36">
      <w:pPr>
        <w:pStyle w:val="List"/>
        <w:spacing w:line="240" w:lineRule="auto"/>
        <w:ind w:left="0" w:firstLine="0"/>
        <w:rPr>
          <w:rFonts w:cs="Calibri"/>
        </w:rPr>
      </w:pPr>
    </w:p>
    <w:p w:rsidR="00765ECE" w:rsidRPr="00F315A0" w:rsidRDefault="0003401D" w:rsidP="00024E36">
      <w:pPr>
        <w:pStyle w:val="List"/>
        <w:numPr>
          <w:ilvl w:val="1"/>
          <w:numId w:val="14"/>
        </w:numPr>
        <w:spacing w:line="240" w:lineRule="auto"/>
        <w:ind w:left="0" w:firstLine="0"/>
        <w:rPr>
          <w:rFonts w:cs="Calibri"/>
        </w:rPr>
      </w:pPr>
      <w:r w:rsidRPr="00F315A0">
        <w:rPr>
          <w:rFonts w:cs="Calibri"/>
        </w:rPr>
        <w:t>Prepare f</w:t>
      </w:r>
      <w:r w:rsidR="00C8327F" w:rsidRPr="00F315A0">
        <w:rPr>
          <w:rFonts w:cs="Calibri"/>
        </w:rPr>
        <w:t>ixation solution (10</w:t>
      </w:r>
      <w:r w:rsidR="00765ECE" w:rsidRPr="00F315A0">
        <w:rPr>
          <w:rFonts w:cs="Calibri"/>
        </w:rPr>
        <w:t>% formalin</w:t>
      </w:r>
      <w:r w:rsidRPr="00F315A0">
        <w:rPr>
          <w:rFonts w:cs="Calibri"/>
        </w:rPr>
        <w:t>).</w:t>
      </w:r>
      <w:r w:rsidR="00765ECE" w:rsidRPr="00F315A0">
        <w:rPr>
          <w:rFonts w:cs="Calibri"/>
        </w:rPr>
        <w:t xml:space="preserve"> Dilute </w:t>
      </w:r>
      <w:r w:rsidR="00945636" w:rsidRPr="00F315A0">
        <w:rPr>
          <w:rFonts w:cs="Calibri"/>
        </w:rPr>
        <w:t>27</w:t>
      </w:r>
      <w:r w:rsidR="00765ECE" w:rsidRPr="00F315A0">
        <w:rPr>
          <w:rFonts w:cs="Calibri"/>
        </w:rPr>
        <w:t xml:space="preserve"> </w:t>
      </w:r>
      <w:r w:rsidR="009235E3" w:rsidRPr="00F315A0">
        <w:rPr>
          <w:rFonts w:cs="Calibri"/>
        </w:rPr>
        <w:t>mL</w:t>
      </w:r>
      <w:r w:rsidR="00765ECE" w:rsidRPr="00F315A0">
        <w:rPr>
          <w:rFonts w:cs="Calibri"/>
        </w:rPr>
        <w:t xml:space="preserve"> </w:t>
      </w:r>
      <w:r w:rsidR="00C8327F" w:rsidRPr="00F315A0">
        <w:rPr>
          <w:rFonts w:cs="Calibri"/>
        </w:rPr>
        <w:t xml:space="preserve">of 37% </w:t>
      </w:r>
      <w:r w:rsidR="00765ECE" w:rsidRPr="00F315A0">
        <w:rPr>
          <w:rFonts w:cs="Calibri"/>
        </w:rPr>
        <w:t>formaldehyd</w:t>
      </w:r>
      <w:r w:rsidR="00C8327F" w:rsidRPr="00F315A0">
        <w:rPr>
          <w:rFonts w:cs="Calibri"/>
        </w:rPr>
        <w:t xml:space="preserve">e </w:t>
      </w:r>
      <w:r w:rsidR="000A67A1" w:rsidRPr="00F315A0">
        <w:rPr>
          <w:rFonts w:cs="Calibri"/>
        </w:rPr>
        <w:t xml:space="preserve">(10% formalin) </w:t>
      </w:r>
      <w:r w:rsidR="00945636" w:rsidRPr="00F315A0">
        <w:rPr>
          <w:rFonts w:cs="Calibri"/>
        </w:rPr>
        <w:t>with 73</w:t>
      </w:r>
      <w:r w:rsidR="00765ECE" w:rsidRPr="00F315A0">
        <w:rPr>
          <w:rFonts w:cs="Calibri"/>
        </w:rPr>
        <w:t xml:space="preserve"> </w:t>
      </w:r>
      <w:r w:rsidR="009235E3" w:rsidRPr="00F315A0">
        <w:rPr>
          <w:rFonts w:cs="Calibri"/>
        </w:rPr>
        <w:t>mL</w:t>
      </w:r>
      <w:r w:rsidR="00765ECE" w:rsidRPr="00F315A0">
        <w:rPr>
          <w:rFonts w:cs="Calibri"/>
        </w:rPr>
        <w:t xml:space="preserve"> </w:t>
      </w:r>
      <w:r w:rsidRPr="00F315A0">
        <w:rPr>
          <w:rFonts w:cs="Calibri"/>
        </w:rPr>
        <w:t xml:space="preserve">of </w:t>
      </w:r>
      <w:r w:rsidR="009C2C7C" w:rsidRPr="00F315A0">
        <w:rPr>
          <w:rFonts w:cs="Calibri"/>
        </w:rPr>
        <w:t>distilled water</w:t>
      </w:r>
      <w:r w:rsidR="00765ECE" w:rsidRPr="00F315A0">
        <w:rPr>
          <w:rFonts w:cs="Calibri"/>
        </w:rPr>
        <w:t>. Prepare fresh daily.</w:t>
      </w:r>
    </w:p>
    <w:p w:rsidR="00105E0F" w:rsidRPr="00F315A0" w:rsidRDefault="00105E0F" w:rsidP="00024E36">
      <w:pPr>
        <w:pStyle w:val="List"/>
        <w:spacing w:line="240" w:lineRule="auto"/>
        <w:ind w:left="0" w:firstLine="0"/>
        <w:rPr>
          <w:rFonts w:cs="Calibri"/>
        </w:rPr>
      </w:pPr>
    </w:p>
    <w:p w:rsidR="004227A7" w:rsidRPr="00F315A0" w:rsidRDefault="0003401D" w:rsidP="00024E36">
      <w:pPr>
        <w:pStyle w:val="List"/>
        <w:numPr>
          <w:ilvl w:val="1"/>
          <w:numId w:val="14"/>
        </w:numPr>
        <w:spacing w:line="240" w:lineRule="auto"/>
        <w:ind w:left="0" w:firstLine="0"/>
        <w:rPr>
          <w:rFonts w:cs="Calibri"/>
        </w:rPr>
      </w:pPr>
      <w:r w:rsidRPr="00F315A0">
        <w:rPr>
          <w:rFonts w:cs="Calibri"/>
        </w:rPr>
        <w:t>Prepare a</w:t>
      </w:r>
      <w:r w:rsidR="00CD54C8" w:rsidRPr="00F315A0">
        <w:rPr>
          <w:rFonts w:cs="Calibri"/>
        </w:rPr>
        <w:t>mmoniacal silver stock</w:t>
      </w:r>
      <w:r w:rsidR="00A7004E" w:rsidRPr="00F315A0">
        <w:rPr>
          <w:rFonts w:cs="Calibri"/>
        </w:rPr>
        <w:t xml:space="preserve"> solution</w:t>
      </w:r>
      <w:r w:rsidRPr="00F315A0">
        <w:rPr>
          <w:rFonts w:cs="Calibri"/>
        </w:rPr>
        <w:t>.</w:t>
      </w:r>
      <w:r w:rsidR="00E47156" w:rsidRPr="00F315A0">
        <w:rPr>
          <w:rFonts w:cs="Calibri"/>
        </w:rPr>
        <w:t xml:space="preserve"> Prepare 5</w:t>
      </w:r>
      <w:r w:rsidR="00C8327F" w:rsidRPr="00F315A0">
        <w:rPr>
          <w:rFonts w:cs="Calibri"/>
        </w:rPr>
        <w:t xml:space="preserve"> </w:t>
      </w:r>
      <w:r w:rsidR="00CD54C8" w:rsidRPr="00F315A0">
        <w:rPr>
          <w:rFonts w:cs="Calibri"/>
        </w:rPr>
        <w:t>m</w:t>
      </w:r>
      <w:r w:rsidR="00DD03DA" w:rsidRPr="00F315A0">
        <w:rPr>
          <w:rFonts w:cs="Calibri"/>
        </w:rPr>
        <w:t xml:space="preserve">L of </w:t>
      </w:r>
      <w:r w:rsidRPr="00F315A0">
        <w:rPr>
          <w:rFonts w:cs="Calibri"/>
        </w:rPr>
        <w:t xml:space="preserve">10% </w:t>
      </w:r>
      <w:r w:rsidR="00E47156" w:rsidRPr="00F315A0">
        <w:rPr>
          <w:rFonts w:cs="Calibri"/>
        </w:rPr>
        <w:t>silver nitrate solution</w:t>
      </w:r>
      <w:r w:rsidR="00A00EBA" w:rsidRPr="00F315A0">
        <w:rPr>
          <w:rFonts w:cs="Calibri"/>
        </w:rPr>
        <w:t xml:space="preserve"> in </w:t>
      </w:r>
      <w:r w:rsidR="00C8327F" w:rsidRPr="00F315A0">
        <w:rPr>
          <w:rFonts w:cs="Calibri"/>
        </w:rPr>
        <w:t xml:space="preserve">a </w:t>
      </w:r>
      <w:r w:rsidR="000A67A1" w:rsidRPr="00F315A0">
        <w:rPr>
          <w:rFonts w:cs="Calibri"/>
        </w:rPr>
        <w:t xml:space="preserve">volumetric </w:t>
      </w:r>
      <w:r w:rsidR="00A00EBA" w:rsidRPr="00F315A0">
        <w:rPr>
          <w:rFonts w:cs="Calibri"/>
        </w:rPr>
        <w:t xml:space="preserve">flask. </w:t>
      </w:r>
      <w:r w:rsidR="00E47156" w:rsidRPr="00F315A0">
        <w:rPr>
          <w:rFonts w:cs="Calibri"/>
        </w:rPr>
        <w:t>Add ammonium hydroxide</w:t>
      </w:r>
      <w:r w:rsidR="00A00EBA" w:rsidRPr="00F315A0">
        <w:rPr>
          <w:rFonts w:cs="Calibri"/>
        </w:rPr>
        <w:t xml:space="preserve"> solution drop</w:t>
      </w:r>
      <w:r w:rsidR="00C8327F" w:rsidRPr="00F315A0">
        <w:rPr>
          <w:rFonts w:cs="Calibri"/>
        </w:rPr>
        <w:t>wise</w:t>
      </w:r>
      <w:r w:rsidR="00A00EBA" w:rsidRPr="00F315A0">
        <w:rPr>
          <w:rFonts w:cs="Calibri"/>
        </w:rPr>
        <w:t xml:space="preserve">, until the precipitate is completely dissolved. Add </w:t>
      </w:r>
      <w:r w:rsidR="00CD54C8" w:rsidRPr="00F315A0">
        <w:rPr>
          <w:rFonts w:cs="Calibri"/>
        </w:rPr>
        <w:t>200 μL</w:t>
      </w:r>
      <w:r w:rsidR="00A00EBA" w:rsidRPr="00F315A0">
        <w:rPr>
          <w:rFonts w:cs="Calibri"/>
        </w:rPr>
        <w:t xml:space="preserve"> </w:t>
      </w:r>
      <w:r w:rsidR="00CD54C8" w:rsidRPr="00F315A0">
        <w:rPr>
          <w:rFonts w:cs="Calibri"/>
        </w:rPr>
        <w:t xml:space="preserve">of silver nitrate solution (10%). </w:t>
      </w:r>
      <w:r w:rsidR="00C8327F" w:rsidRPr="00F315A0">
        <w:rPr>
          <w:rFonts w:cs="Calibri"/>
        </w:rPr>
        <w:t>The s</w:t>
      </w:r>
      <w:r w:rsidR="00CD54C8" w:rsidRPr="00F315A0">
        <w:rPr>
          <w:rFonts w:cs="Calibri"/>
        </w:rPr>
        <w:t>olution will become slightly cloudy.</w:t>
      </w:r>
    </w:p>
    <w:p w:rsidR="00105E0F" w:rsidRPr="00F315A0" w:rsidRDefault="00105E0F" w:rsidP="00024E36">
      <w:pPr>
        <w:pStyle w:val="List"/>
        <w:spacing w:line="240" w:lineRule="auto"/>
        <w:ind w:left="0" w:firstLine="0"/>
        <w:rPr>
          <w:rFonts w:cs="Calibri"/>
        </w:rPr>
      </w:pPr>
    </w:p>
    <w:p w:rsidR="007A638C" w:rsidRPr="00F315A0" w:rsidRDefault="00874316" w:rsidP="00024E36">
      <w:pPr>
        <w:pStyle w:val="List"/>
        <w:spacing w:line="240" w:lineRule="auto"/>
        <w:ind w:left="0" w:firstLine="0"/>
        <w:rPr>
          <w:rFonts w:cs="Calibri"/>
        </w:rPr>
      </w:pPr>
      <w:r w:rsidRPr="00F315A0">
        <w:rPr>
          <w:rFonts w:cs="Calibri"/>
        </w:rPr>
        <w:t xml:space="preserve"> CAUTION:</w:t>
      </w:r>
      <w:r w:rsidR="007A638C" w:rsidRPr="00F315A0">
        <w:rPr>
          <w:rFonts w:cs="Calibri"/>
        </w:rPr>
        <w:t xml:space="preserve"> Avoid con</w:t>
      </w:r>
      <w:r w:rsidR="00C8327F" w:rsidRPr="00F315A0">
        <w:rPr>
          <w:rFonts w:cs="Calibri"/>
        </w:rPr>
        <w:t xml:space="preserve">tact and inhalation. Use a fume </w:t>
      </w:r>
      <w:r w:rsidR="007A638C" w:rsidRPr="00F315A0">
        <w:rPr>
          <w:rFonts w:cs="Calibri"/>
        </w:rPr>
        <w:t>hood.</w:t>
      </w:r>
    </w:p>
    <w:p w:rsidR="00105E0F" w:rsidRPr="00F315A0" w:rsidRDefault="00105E0F" w:rsidP="00024E36">
      <w:pPr>
        <w:pStyle w:val="List"/>
        <w:spacing w:line="240" w:lineRule="auto"/>
        <w:ind w:left="0" w:firstLine="0"/>
        <w:rPr>
          <w:rFonts w:cs="Calibri"/>
        </w:rPr>
      </w:pPr>
    </w:p>
    <w:p w:rsidR="004227A7" w:rsidRPr="00F315A0" w:rsidRDefault="0003401D" w:rsidP="00024E36">
      <w:pPr>
        <w:pStyle w:val="List"/>
        <w:numPr>
          <w:ilvl w:val="1"/>
          <w:numId w:val="14"/>
        </w:numPr>
        <w:spacing w:line="240" w:lineRule="auto"/>
        <w:ind w:left="0" w:firstLine="0"/>
        <w:rPr>
          <w:rFonts w:cs="Calibri"/>
        </w:rPr>
      </w:pPr>
      <w:r w:rsidRPr="00F315A0">
        <w:rPr>
          <w:rFonts w:cs="Calibri"/>
        </w:rPr>
        <w:t>Prepare a</w:t>
      </w:r>
      <w:r w:rsidR="00CD54C8" w:rsidRPr="00F315A0">
        <w:rPr>
          <w:rFonts w:cs="Calibri"/>
        </w:rPr>
        <w:t>mmoniacal silver working solution</w:t>
      </w:r>
      <w:r w:rsidRPr="00F315A0">
        <w:rPr>
          <w:rFonts w:cs="Calibri"/>
        </w:rPr>
        <w:t>.</w:t>
      </w:r>
      <w:r w:rsidR="00CD54C8" w:rsidRPr="00F315A0">
        <w:rPr>
          <w:rFonts w:cs="Calibri"/>
        </w:rPr>
        <w:t xml:space="preserve"> Dilute 2.5 </w:t>
      </w:r>
      <w:r w:rsidR="009235E3" w:rsidRPr="00F315A0">
        <w:rPr>
          <w:rFonts w:cs="Calibri"/>
        </w:rPr>
        <w:t>mL</w:t>
      </w:r>
      <w:r w:rsidR="00CD54C8" w:rsidRPr="00F315A0">
        <w:rPr>
          <w:rFonts w:cs="Calibri"/>
        </w:rPr>
        <w:t xml:space="preserve"> of amm</w:t>
      </w:r>
      <w:r w:rsidR="00DC74C8" w:rsidRPr="00F315A0">
        <w:rPr>
          <w:rFonts w:cs="Calibri"/>
        </w:rPr>
        <w:t>oniacal silver stock solution</w:t>
      </w:r>
      <w:r w:rsidR="00CD54C8" w:rsidRPr="00F315A0">
        <w:rPr>
          <w:rFonts w:cs="Calibri"/>
        </w:rPr>
        <w:t xml:space="preserve"> with </w:t>
      </w:r>
      <w:r w:rsidR="00DC74C8" w:rsidRPr="00F315A0">
        <w:rPr>
          <w:rFonts w:cs="Calibri"/>
        </w:rPr>
        <w:t xml:space="preserve">7.5 mL </w:t>
      </w:r>
      <w:r w:rsidRPr="00F315A0">
        <w:rPr>
          <w:rFonts w:cs="Calibri"/>
        </w:rPr>
        <w:t xml:space="preserve">of </w:t>
      </w:r>
      <w:r w:rsidR="009C2C7C" w:rsidRPr="00F315A0">
        <w:rPr>
          <w:rFonts w:cs="Calibri"/>
        </w:rPr>
        <w:t xml:space="preserve">distilled </w:t>
      </w:r>
      <w:r w:rsidR="00CD54C8" w:rsidRPr="00F315A0">
        <w:rPr>
          <w:rFonts w:cs="Calibri"/>
        </w:rPr>
        <w:t>water. Use once and then discard</w:t>
      </w:r>
      <w:r w:rsidR="00C8327F" w:rsidRPr="00F315A0">
        <w:rPr>
          <w:rFonts w:cs="Calibri"/>
        </w:rPr>
        <w:t>.</w:t>
      </w:r>
    </w:p>
    <w:p w:rsidR="00105E0F" w:rsidRPr="00F315A0" w:rsidRDefault="00105E0F" w:rsidP="00024E36">
      <w:pPr>
        <w:pStyle w:val="List"/>
        <w:spacing w:line="240" w:lineRule="auto"/>
        <w:ind w:left="0" w:firstLine="0"/>
        <w:rPr>
          <w:rFonts w:cs="Calibri"/>
        </w:rPr>
      </w:pPr>
    </w:p>
    <w:p w:rsidR="007A638C" w:rsidRPr="00F315A0" w:rsidRDefault="00874316" w:rsidP="00024E36">
      <w:pPr>
        <w:pStyle w:val="List"/>
        <w:spacing w:line="240" w:lineRule="auto"/>
        <w:ind w:left="0" w:firstLine="0"/>
        <w:rPr>
          <w:rFonts w:cs="Calibri"/>
        </w:rPr>
      </w:pPr>
      <w:r w:rsidRPr="00F315A0">
        <w:rPr>
          <w:rFonts w:cs="Calibri"/>
        </w:rPr>
        <w:t xml:space="preserve"> CAUTION:</w:t>
      </w:r>
      <w:r w:rsidR="007A638C" w:rsidRPr="00F315A0">
        <w:rPr>
          <w:rFonts w:cs="Calibri"/>
        </w:rPr>
        <w:t xml:space="preserve"> Avoid contact and inhalation. Use a fume hood.</w:t>
      </w:r>
    </w:p>
    <w:p w:rsidR="00105E0F" w:rsidRPr="00F315A0" w:rsidRDefault="00105E0F" w:rsidP="00024E36">
      <w:pPr>
        <w:pStyle w:val="List"/>
        <w:spacing w:line="240" w:lineRule="auto"/>
        <w:ind w:left="0" w:firstLine="0"/>
        <w:rPr>
          <w:rFonts w:cs="Calibri"/>
        </w:rPr>
      </w:pPr>
    </w:p>
    <w:p w:rsidR="00105E0F" w:rsidRPr="00F315A0" w:rsidRDefault="0003401D" w:rsidP="00024E36">
      <w:pPr>
        <w:pStyle w:val="List"/>
        <w:numPr>
          <w:ilvl w:val="1"/>
          <w:numId w:val="14"/>
        </w:numPr>
        <w:spacing w:line="240" w:lineRule="auto"/>
        <w:ind w:left="0" w:firstLine="0"/>
        <w:rPr>
          <w:rFonts w:cs="Calibri"/>
        </w:rPr>
      </w:pPr>
      <w:r w:rsidRPr="00F315A0">
        <w:rPr>
          <w:rFonts w:cs="Calibri"/>
        </w:rPr>
        <w:t>Prepare 0.1% g</w:t>
      </w:r>
      <w:r w:rsidR="00DD03DA" w:rsidRPr="00F315A0">
        <w:rPr>
          <w:rFonts w:cs="Calibri"/>
        </w:rPr>
        <w:t xml:space="preserve">old </w:t>
      </w:r>
      <w:r w:rsidR="00C8327F" w:rsidRPr="00F315A0">
        <w:rPr>
          <w:rFonts w:cs="Calibri"/>
        </w:rPr>
        <w:t>c</w:t>
      </w:r>
      <w:r w:rsidR="00DD03DA" w:rsidRPr="00F315A0">
        <w:rPr>
          <w:rFonts w:cs="Calibri"/>
        </w:rPr>
        <w:t>hloride</w:t>
      </w:r>
      <w:r w:rsidRPr="00F315A0">
        <w:rPr>
          <w:rFonts w:cs="Calibri"/>
        </w:rPr>
        <w:t xml:space="preserve">. </w:t>
      </w:r>
      <w:r w:rsidR="00DD03DA" w:rsidRPr="00F315A0">
        <w:rPr>
          <w:rFonts w:cs="Calibri"/>
        </w:rPr>
        <w:t xml:space="preserve">Prepare 1 </w:t>
      </w:r>
      <w:r w:rsidR="009235E3" w:rsidRPr="00F315A0">
        <w:rPr>
          <w:rFonts w:cs="Calibri"/>
        </w:rPr>
        <w:t>mL</w:t>
      </w:r>
      <w:r w:rsidR="00DD03DA" w:rsidRPr="00F315A0">
        <w:rPr>
          <w:rFonts w:cs="Calibri"/>
        </w:rPr>
        <w:t xml:space="preserve"> of </w:t>
      </w:r>
      <w:r w:rsidR="00032BEB" w:rsidRPr="00F315A0">
        <w:rPr>
          <w:rFonts w:cs="Calibri"/>
        </w:rPr>
        <w:t xml:space="preserve">10% </w:t>
      </w:r>
      <w:r w:rsidR="00DD03DA" w:rsidRPr="00F315A0">
        <w:rPr>
          <w:rFonts w:cs="Calibri"/>
        </w:rPr>
        <w:t xml:space="preserve">gold </w:t>
      </w:r>
      <w:r w:rsidR="00C8327F" w:rsidRPr="00F315A0">
        <w:rPr>
          <w:rFonts w:cs="Calibri"/>
        </w:rPr>
        <w:t>c</w:t>
      </w:r>
      <w:r w:rsidR="00DD03DA" w:rsidRPr="00F315A0">
        <w:rPr>
          <w:rFonts w:cs="Calibri"/>
        </w:rPr>
        <w:t>hloride and add 9</w:t>
      </w:r>
      <w:r w:rsidR="004E24D5" w:rsidRPr="00F315A0">
        <w:rPr>
          <w:rFonts w:cs="Calibri"/>
        </w:rPr>
        <w:t>9</w:t>
      </w:r>
      <w:r w:rsidR="00DD03DA" w:rsidRPr="00F315A0">
        <w:rPr>
          <w:rFonts w:cs="Calibri"/>
        </w:rPr>
        <w:t xml:space="preserve"> </w:t>
      </w:r>
      <w:r w:rsidR="009235E3" w:rsidRPr="00F315A0">
        <w:rPr>
          <w:rFonts w:cs="Calibri"/>
        </w:rPr>
        <w:t>mL</w:t>
      </w:r>
      <w:r w:rsidR="00DD03DA" w:rsidRPr="00F315A0">
        <w:rPr>
          <w:rFonts w:cs="Calibri"/>
        </w:rPr>
        <w:t xml:space="preserve"> </w:t>
      </w:r>
      <w:r w:rsidRPr="00F315A0">
        <w:rPr>
          <w:rFonts w:cs="Calibri"/>
        </w:rPr>
        <w:t xml:space="preserve">of </w:t>
      </w:r>
      <w:r w:rsidR="00DD03DA" w:rsidRPr="00F315A0">
        <w:rPr>
          <w:rFonts w:cs="Calibri"/>
        </w:rPr>
        <w:t>distilled water</w:t>
      </w:r>
      <w:r w:rsidR="000A67A1" w:rsidRPr="00F315A0">
        <w:rPr>
          <w:rFonts w:cs="Calibri"/>
        </w:rPr>
        <w:t xml:space="preserve"> in </w:t>
      </w:r>
      <w:r w:rsidR="00032BEB" w:rsidRPr="00F315A0">
        <w:rPr>
          <w:rFonts w:cs="Calibri"/>
        </w:rPr>
        <w:t xml:space="preserve">a </w:t>
      </w:r>
      <w:r w:rsidR="000A67A1" w:rsidRPr="00F315A0">
        <w:rPr>
          <w:rFonts w:cs="Calibri"/>
        </w:rPr>
        <w:t>volumetric flask</w:t>
      </w:r>
      <w:r w:rsidR="00DD03DA" w:rsidRPr="00F315A0">
        <w:rPr>
          <w:rFonts w:cs="Calibri"/>
        </w:rPr>
        <w:t>. Prepare fresh daily.</w:t>
      </w:r>
    </w:p>
    <w:p w:rsidR="003F1B9E" w:rsidRPr="00F315A0" w:rsidRDefault="003F1B9E" w:rsidP="00024E36">
      <w:pPr>
        <w:pStyle w:val="List"/>
        <w:spacing w:line="240" w:lineRule="auto"/>
        <w:ind w:left="0" w:firstLine="0"/>
        <w:rPr>
          <w:rFonts w:cs="Calibri"/>
        </w:rPr>
      </w:pPr>
    </w:p>
    <w:p w:rsidR="003F1B9E" w:rsidRPr="00F315A0" w:rsidRDefault="0003401D" w:rsidP="00024E36">
      <w:pPr>
        <w:pStyle w:val="List"/>
        <w:numPr>
          <w:ilvl w:val="1"/>
          <w:numId w:val="14"/>
        </w:numPr>
        <w:spacing w:line="240" w:lineRule="auto"/>
        <w:ind w:left="0" w:firstLine="0"/>
        <w:rPr>
          <w:rFonts w:cs="Calibri"/>
        </w:rPr>
      </w:pPr>
      <w:r w:rsidRPr="00F315A0">
        <w:rPr>
          <w:rFonts w:cs="Calibri"/>
        </w:rPr>
        <w:t xml:space="preserve">Prepare </w:t>
      </w:r>
      <w:r w:rsidRPr="00F315A0">
        <w:rPr>
          <w:rFonts w:cs="Calibri"/>
          <w:lang w:eastAsia="ko-KR"/>
        </w:rPr>
        <w:t>p</w:t>
      </w:r>
      <w:r w:rsidR="003F1B9E" w:rsidRPr="00F315A0">
        <w:rPr>
          <w:rFonts w:cs="Calibri"/>
          <w:lang w:eastAsia="ko-KR"/>
        </w:rPr>
        <w:t>hosphate buffer saline (PBS)</w:t>
      </w:r>
      <w:r w:rsidRPr="00F315A0">
        <w:rPr>
          <w:rFonts w:cs="Calibri"/>
          <w:lang w:eastAsia="ko-KR"/>
        </w:rPr>
        <w:t>.</w:t>
      </w:r>
      <w:r w:rsidR="003F1B9E" w:rsidRPr="00F315A0">
        <w:rPr>
          <w:rFonts w:cs="Calibri"/>
          <w:lang w:eastAsia="ko-KR"/>
        </w:rPr>
        <w:t xml:space="preserve"> Add 8 g of NaCl, 0.2 g of KCl, 1.44 g of </w:t>
      </w:r>
      <w:r w:rsidR="003F1B9E" w:rsidRPr="00F315A0">
        <w:rPr>
          <w:rFonts w:cs="Calibri"/>
        </w:rPr>
        <w:t>Na</w:t>
      </w:r>
      <w:r w:rsidR="003F1B9E" w:rsidRPr="00F315A0">
        <w:rPr>
          <w:rFonts w:cs="Calibri"/>
          <w:vertAlign w:val="subscript"/>
        </w:rPr>
        <w:t>2</w:t>
      </w:r>
      <w:r w:rsidR="003F1B9E" w:rsidRPr="00F315A0">
        <w:rPr>
          <w:rFonts w:cs="Calibri"/>
        </w:rPr>
        <w:t>HPO</w:t>
      </w:r>
      <w:r w:rsidR="003F1B9E" w:rsidRPr="00F315A0">
        <w:rPr>
          <w:rFonts w:cs="Calibri"/>
          <w:vertAlign w:val="subscript"/>
        </w:rPr>
        <w:t>4</w:t>
      </w:r>
      <w:r w:rsidR="003F1B9E" w:rsidRPr="00F315A0">
        <w:rPr>
          <w:rFonts w:cs="Calibri"/>
        </w:rPr>
        <w:t xml:space="preserve"> and 0.24 g of KH</w:t>
      </w:r>
      <w:r w:rsidR="003F1B9E" w:rsidRPr="00F315A0">
        <w:rPr>
          <w:rFonts w:cs="Calibri"/>
          <w:vertAlign w:val="subscript"/>
        </w:rPr>
        <w:t>2</w:t>
      </w:r>
      <w:r w:rsidR="003F1B9E" w:rsidRPr="00F315A0">
        <w:rPr>
          <w:rFonts w:cs="Calibri"/>
        </w:rPr>
        <w:t>PO</w:t>
      </w:r>
      <w:r w:rsidR="003F1B9E" w:rsidRPr="00F315A0">
        <w:rPr>
          <w:rFonts w:cs="Calibri"/>
          <w:vertAlign w:val="subscript"/>
        </w:rPr>
        <w:t>4</w:t>
      </w:r>
      <w:r w:rsidR="003F1B9E" w:rsidRPr="00F315A0">
        <w:rPr>
          <w:rFonts w:cs="Calibri"/>
        </w:rPr>
        <w:t xml:space="preserve"> in 800 mL of distilled water. Adjust the pH to 7.4 with HCl. </w:t>
      </w:r>
      <w:r w:rsidRPr="00F315A0">
        <w:rPr>
          <w:rFonts w:cs="Calibri"/>
        </w:rPr>
        <w:t>Dilute the</w:t>
      </w:r>
      <w:r w:rsidR="003F1B9E" w:rsidRPr="00F315A0">
        <w:rPr>
          <w:rFonts w:cs="Calibri"/>
        </w:rPr>
        <w:t xml:space="preserve"> resulting mixture to 1 L (final volume) with distilled water.</w:t>
      </w:r>
    </w:p>
    <w:p w:rsidR="003F1B9E" w:rsidRPr="00F315A0" w:rsidRDefault="003F1B9E" w:rsidP="00024E36">
      <w:pPr>
        <w:pStyle w:val="List"/>
        <w:spacing w:line="240" w:lineRule="auto"/>
        <w:ind w:left="0" w:firstLine="0"/>
        <w:rPr>
          <w:rFonts w:cs="Calibri"/>
          <w:lang w:eastAsia="ko-KR"/>
        </w:rPr>
      </w:pPr>
    </w:p>
    <w:p w:rsidR="003F1B9E" w:rsidRPr="00F315A0" w:rsidRDefault="0003401D" w:rsidP="00024E36">
      <w:pPr>
        <w:pStyle w:val="List"/>
        <w:numPr>
          <w:ilvl w:val="1"/>
          <w:numId w:val="14"/>
        </w:numPr>
        <w:spacing w:line="240" w:lineRule="auto"/>
        <w:ind w:left="0" w:firstLine="0"/>
        <w:rPr>
          <w:rFonts w:cs="Calibri"/>
          <w:lang w:eastAsia="ko-KR"/>
        </w:rPr>
      </w:pPr>
      <w:r w:rsidRPr="00F315A0">
        <w:rPr>
          <w:rFonts w:cs="Calibri"/>
        </w:rPr>
        <w:t xml:space="preserve">Prepare </w:t>
      </w:r>
      <w:r w:rsidRPr="00F315A0">
        <w:rPr>
          <w:rFonts w:cs="Calibri"/>
          <w:lang w:eastAsia="ko-KR"/>
        </w:rPr>
        <w:t>5% (w/v) s</w:t>
      </w:r>
      <w:r w:rsidR="003F1B9E" w:rsidRPr="00F315A0">
        <w:rPr>
          <w:rFonts w:cs="Calibri"/>
          <w:lang w:eastAsia="ko-KR"/>
        </w:rPr>
        <w:t>odium thiosulfate solution dissolved in distilled water.</w:t>
      </w:r>
    </w:p>
    <w:p w:rsidR="003F1B9E" w:rsidRPr="00F315A0" w:rsidRDefault="003F1B9E" w:rsidP="00024E36">
      <w:pPr>
        <w:pStyle w:val="List"/>
        <w:spacing w:line="240" w:lineRule="auto"/>
        <w:ind w:left="0" w:firstLine="0"/>
        <w:rPr>
          <w:rFonts w:cs="Calibri"/>
        </w:rPr>
      </w:pPr>
    </w:p>
    <w:p w:rsidR="00105E0F" w:rsidRPr="00F315A0" w:rsidRDefault="001939F8" w:rsidP="00024E36">
      <w:pPr>
        <w:pStyle w:val="Heading1"/>
        <w:keepNext w:val="0"/>
        <w:keepLines w:val="0"/>
        <w:numPr>
          <w:ilvl w:val="0"/>
          <w:numId w:val="14"/>
        </w:numPr>
        <w:spacing w:line="240" w:lineRule="auto"/>
        <w:ind w:left="0" w:firstLine="0"/>
        <w:contextualSpacing/>
        <w:rPr>
          <w:rFonts w:cs="Calibri"/>
          <w:b w:val="0"/>
          <w:lang w:val="en-US"/>
        </w:rPr>
      </w:pPr>
      <w:r w:rsidRPr="00F315A0">
        <w:rPr>
          <w:rFonts w:cs="Calibri"/>
          <w:szCs w:val="22"/>
          <w:lang w:val="en-US"/>
        </w:rPr>
        <w:lastRenderedPageBreak/>
        <w:t>Ce</w:t>
      </w:r>
      <w:r w:rsidR="0003401D" w:rsidRPr="00F315A0">
        <w:rPr>
          <w:rFonts w:cs="Calibri"/>
          <w:szCs w:val="22"/>
          <w:lang w:val="en-US"/>
        </w:rPr>
        <w:t>ll</w:t>
      </w:r>
      <w:r w:rsidR="0003401D" w:rsidRPr="00F315A0">
        <w:rPr>
          <w:rFonts w:cs="Calibri"/>
          <w:lang w:val="en-US"/>
        </w:rPr>
        <w:t xml:space="preserve"> Culture and Treatment</w:t>
      </w:r>
    </w:p>
    <w:p w:rsidR="00105E0F" w:rsidRPr="00F315A0" w:rsidRDefault="00105E0F" w:rsidP="00024E36">
      <w:pPr>
        <w:spacing w:line="240" w:lineRule="auto"/>
        <w:contextualSpacing/>
        <w:rPr>
          <w:rFonts w:cs="Calibri"/>
        </w:rPr>
      </w:pPr>
    </w:p>
    <w:p w:rsidR="004227A7" w:rsidRPr="00F315A0" w:rsidRDefault="00032BEB" w:rsidP="00024E36">
      <w:pPr>
        <w:pStyle w:val="List"/>
        <w:numPr>
          <w:ilvl w:val="1"/>
          <w:numId w:val="14"/>
        </w:numPr>
        <w:spacing w:line="240" w:lineRule="auto"/>
        <w:ind w:left="0" w:firstLine="0"/>
        <w:rPr>
          <w:rFonts w:cs="Calibri"/>
        </w:rPr>
      </w:pPr>
      <w:r w:rsidRPr="00F315A0">
        <w:rPr>
          <w:rFonts w:cs="Calibri"/>
        </w:rPr>
        <w:t>Use commercially available</w:t>
      </w:r>
      <w:r w:rsidR="00FC238F" w:rsidRPr="00F315A0">
        <w:rPr>
          <w:rFonts w:cs="Calibri"/>
        </w:rPr>
        <w:t xml:space="preserve"> </w:t>
      </w:r>
      <w:r w:rsidR="00AA625F" w:rsidRPr="00F315A0">
        <w:rPr>
          <w:rFonts w:cs="Calibri"/>
        </w:rPr>
        <w:t xml:space="preserve">B16F10 cells. </w:t>
      </w:r>
      <w:r w:rsidRPr="00F315A0">
        <w:rPr>
          <w:rFonts w:cs="Calibri"/>
        </w:rPr>
        <w:t xml:space="preserve">Maintain the </w:t>
      </w:r>
      <w:r w:rsidR="00AA625F" w:rsidRPr="00F315A0">
        <w:rPr>
          <w:rFonts w:cs="Calibri"/>
        </w:rPr>
        <w:t xml:space="preserve">B16F10 cells in </w:t>
      </w:r>
      <w:r w:rsidR="00FC238F" w:rsidRPr="00F315A0">
        <w:rPr>
          <w:rFonts w:cs="Calibri"/>
        </w:rPr>
        <w:t>complete medium</w:t>
      </w:r>
      <w:r w:rsidR="00BC09E7" w:rsidRPr="00F315A0">
        <w:rPr>
          <w:rFonts w:cs="Calibri"/>
        </w:rPr>
        <w:t>. Keep the cell cultur</w:t>
      </w:r>
      <w:r w:rsidR="00C8327F" w:rsidRPr="00F315A0">
        <w:rPr>
          <w:rFonts w:cs="Calibri"/>
        </w:rPr>
        <w:t>e</w:t>
      </w:r>
      <w:r w:rsidR="00BC09E7" w:rsidRPr="00F315A0">
        <w:rPr>
          <w:rFonts w:cs="Calibri"/>
        </w:rPr>
        <w:t xml:space="preserve"> flask in a humidified, 5% CO</w:t>
      </w:r>
      <w:r w:rsidR="00BC09E7" w:rsidRPr="00F315A0">
        <w:rPr>
          <w:rFonts w:cs="Calibri"/>
          <w:vertAlign w:val="subscript"/>
        </w:rPr>
        <w:t>2</w:t>
      </w:r>
      <w:r w:rsidR="00C8327F" w:rsidRPr="00F315A0">
        <w:rPr>
          <w:rFonts w:cs="Calibri"/>
        </w:rPr>
        <w:t xml:space="preserve"> atmosphere incubator at 37</w:t>
      </w:r>
      <w:r w:rsidRPr="00F315A0">
        <w:rPr>
          <w:rFonts w:cs="Calibri"/>
        </w:rPr>
        <w:t xml:space="preserve"> </w:t>
      </w:r>
      <w:r w:rsidR="00BC09E7" w:rsidRPr="00F315A0">
        <w:rPr>
          <w:rFonts w:cs="Calibri"/>
        </w:rPr>
        <w:t>°C.</w:t>
      </w:r>
    </w:p>
    <w:p w:rsidR="00105E0F" w:rsidRPr="00F315A0" w:rsidRDefault="00105E0F" w:rsidP="00024E36">
      <w:pPr>
        <w:pStyle w:val="List"/>
        <w:spacing w:line="240" w:lineRule="auto"/>
        <w:ind w:left="0" w:firstLine="0"/>
        <w:rPr>
          <w:rFonts w:cs="Calibri"/>
        </w:rPr>
      </w:pPr>
    </w:p>
    <w:p w:rsidR="00032BEB" w:rsidRPr="00F315A0" w:rsidRDefault="00032BEB" w:rsidP="00024E36">
      <w:pPr>
        <w:pStyle w:val="List"/>
        <w:numPr>
          <w:ilvl w:val="1"/>
          <w:numId w:val="14"/>
        </w:numPr>
        <w:spacing w:line="240" w:lineRule="auto"/>
        <w:ind w:left="0" w:firstLine="0"/>
        <w:rPr>
          <w:rFonts w:cs="Calibri"/>
          <w:highlight w:val="yellow"/>
        </w:rPr>
      </w:pPr>
      <w:r w:rsidRPr="00F315A0">
        <w:rPr>
          <w:rFonts w:cs="Calibri"/>
          <w:highlight w:val="yellow"/>
        </w:rPr>
        <w:t>Prepare test compounds, inhibitor positive control, and negative control samples.</w:t>
      </w:r>
    </w:p>
    <w:p w:rsidR="00032BEB" w:rsidRPr="00F315A0" w:rsidRDefault="00032BEB" w:rsidP="00024E36">
      <w:pPr>
        <w:pStyle w:val="List"/>
        <w:spacing w:line="240" w:lineRule="auto"/>
        <w:ind w:left="0" w:firstLine="0"/>
        <w:rPr>
          <w:rFonts w:cs="Calibri"/>
          <w:highlight w:val="yellow"/>
        </w:rPr>
      </w:pPr>
    </w:p>
    <w:p w:rsidR="00032BEB" w:rsidRPr="00F315A0" w:rsidRDefault="00032BEB" w:rsidP="00024E36">
      <w:pPr>
        <w:pStyle w:val="List"/>
        <w:numPr>
          <w:ilvl w:val="2"/>
          <w:numId w:val="14"/>
        </w:numPr>
        <w:spacing w:line="240" w:lineRule="auto"/>
        <w:ind w:left="0" w:firstLine="0"/>
        <w:rPr>
          <w:rFonts w:cs="Calibri"/>
          <w:highlight w:val="yellow"/>
        </w:rPr>
      </w:pPr>
      <w:r w:rsidRPr="00F315A0">
        <w:rPr>
          <w:rFonts w:cs="Calibri"/>
          <w:highlight w:val="yellow"/>
        </w:rPr>
        <w:t>D</w:t>
      </w:r>
      <w:r w:rsidR="00300B01" w:rsidRPr="00F315A0">
        <w:rPr>
          <w:rFonts w:cs="Calibri"/>
          <w:highlight w:val="yellow"/>
        </w:rPr>
        <w:t xml:space="preserve">issolve </w:t>
      </w:r>
      <w:r w:rsidR="00C8327F" w:rsidRPr="00F315A0">
        <w:rPr>
          <w:rFonts w:cs="Calibri"/>
          <w:highlight w:val="yellow"/>
        </w:rPr>
        <w:t xml:space="preserve">the </w:t>
      </w:r>
      <w:r w:rsidR="00300B01" w:rsidRPr="00F315A0">
        <w:rPr>
          <w:rFonts w:cs="Calibri"/>
          <w:highlight w:val="yellow"/>
        </w:rPr>
        <w:t>test compounds in</w:t>
      </w:r>
      <w:r w:rsidR="00C8327F" w:rsidRPr="00F315A0">
        <w:rPr>
          <w:rFonts w:cs="Calibri"/>
          <w:highlight w:val="yellow"/>
        </w:rPr>
        <w:t xml:space="preserve"> the appropriate </w:t>
      </w:r>
      <w:r w:rsidR="00300B01" w:rsidRPr="00F315A0">
        <w:rPr>
          <w:rFonts w:cs="Calibri"/>
          <w:highlight w:val="yellow"/>
        </w:rPr>
        <w:t>solvent</w:t>
      </w:r>
      <w:r w:rsidR="00C8327F" w:rsidRPr="00F315A0">
        <w:rPr>
          <w:rFonts w:cs="Calibri"/>
          <w:highlight w:val="yellow"/>
        </w:rPr>
        <w:t>s</w:t>
      </w:r>
      <w:r w:rsidR="00300B01" w:rsidRPr="00F315A0">
        <w:rPr>
          <w:rFonts w:cs="Calibri"/>
          <w:highlight w:val="yellow"/>
        </w:rPr>
        <w:t>.</w:t>
      </w:r>
      <w:r w:rsidR="000A67A1" w:rsidRPr="00F315A0">
        <w:rPr>
          <w:rFonts w:cs="Calibri"/>
          <w:highlight w:val="yellow"/>
        </w:rPr>
        <w:t xml:space="preserve"> </w:t>
      </w:r>
      <w:r w:rsidRPr="00F315A0">
        <w:rPr>
          <w:rFonts w:cs="Calibri"/>
          <w:highlight w:val="yellow"/>
        </w:rPr>
        <w:t>Dissolve w</w:t>
      </w:r>
      <w:r w:rsidR="000A67A1" w:rsidRPr="00F315A0">
        <w:rPr>
          <w:rFonts w:cs="Calibri"/>
          <w:highlight w:val="yellow"/>
        </w:rPr>
        <w:t>ater soluble compounds in double-distilled water</w:t>
      </w:r>
      <w:r w:rsidRPr="00F315A0">
        <w:rPr>
          <w:rFonts w:cs="Calibri"/>
          <w:highlight w:val="yellow"/>
        </w:rPr>
        <w:t xml:space="preserve">. Dissolve </w:t>
      </w:r>
      <w:r w:rsidR="000A67A1" w:rsidRPr="00F315A0">
        <w:rPr>
          <w:rFonts w:cs="Calibri"/>
          <w:highlight w:val="yellow"/>
        </w:rPr>
        <w:t xml:space="preserve">water insoluble compounds in appropriate organic solvent, </w:t>
      </w:r>
      <w:r w:rsidR="000A67A1" w:rsidRPr="00F315A0">
        <w:rPr>
          <w:rFonts w:cs="Calibri"/>
          <w:i/>
          <w:highlight w:val="yellow"/>
        </w:rPr>
        <w:t>e.g</w:t>
      </w:r>
      <w:r w:rsidR="000A67A1" w:rsidRPr="00F315A0">
        <w:rPr>
          <w:rFonts w:cs="Calibri"/>
          <w:highlight w:val="yellow"/>
        </w:rPr>
        <w:t>., DMSO.</w:t>
      </w:r>
      <w:r w:rsidR="00AD3B9B" w:rsidRPr="00F315A0">
        <w:rPr>
          <w:rFonts w:cs="Calibri"/>
          <w:highlight w:val="yellow"/>
        </w:rPr>
        <w:t xml:space="preserve"> </w:t>
      </w:r>
    </w:p>
    <w:p w:rsidR="00032BEB" w:rsidRPr="00F315A0" w:rsidRDefault="00032BEB" w:rsidP="00024E36">
      <w:pPr>
        <w:pStyle w:val="List"/>
        <w:spacing w:line="240" w:lineRule="auto"/>
        <w:ind w:left="0" w:firstLine="0"/>
        <w:rPr>
          <w:rFonts w:cs="Calibri"/>
          <w:highlight w:val="yellow"/>
        </w:rPr>
      </w:pPr>
    </w:p>
    <w:p w:rsidR="001046DB" w:rsidRPr="00F315A0" w:rsidRDefault="00032BEB" w:rsidP="00024E36">
      <w:pPr>
        <w:pStyle w:val="List"/>
        <w:numPr>
          <w:ilvl w:val="2"/>
          <w:numId w:val="14"/>
        </w:numPr>
        <w:spacing w:line="240" w:lineRule="auto"/>
        <w:ind w:left="0" w:firstLine="0"/>
        <w:rPr>
          <w:rFonts w:cs="Calibri"/>
        </w:rPr>
      </w:pPr>
      <w:r w:rsidRPr="00F315A0">
        <w:rPr>
          <w:rFonts w:cs="Calibri"/>
          <w:highlight w:val="yellow"/>
        </w:rPr>
        <w:t>Here, use</w:t>
      </w:r>
      <w:r w:rsidR="00D61016" w:rsidRPr="00F315A0">
        <w:rPr>
          <w:rFonts w:cs="Calibri"/>
          <w:highlight w:val="yellow"/>
        </w:rPr>
        <w:t xml:space="preserve"> arbutin </w:t>
      </w:r>
      <w:r w:rsidR="000A67A1" w:rsidRPr="00F315A0">
        <w:rPr>
          <w:rFonts w:cs="Calibri"/>
          <w:highlight w:val="yellow"/>
        </w:rPr>
        <w:t xml:space="preserve">dissolved in double-distilled water </w:t>
      </w:r>
      <w:r w:rsidR="001046DB" w:rsidRPr="00F315A0">
        <w:rPr>
          <w:rFonts w:cs="Calibri"/>
          <w:highlight w:val="yellow"/>
        </w:rPr>
        <w:t xml:space="preserve">(125 μg/mL) </w:t>
      </w:r>
      <w:r w:rsidR="000A67A1" w:rsidRPr="00F315A0">
        <w:rPr>
          <w:rFonts w:cs="Calibri"/>
          <w:highlight w:val="yellow"/>
        </w:rPr>
        <w:t>as</w:t>
      </w:r>
      <w:r w:rsidR="00D61016" w:rsidRPr="00F315A0">
        <w:rPr>
          <w:rFonts w:cs="Calibri"/>
          <w:highlight w:val="yellow"/>
        </w:rPr>
        <w:t xml:space="preserve"> </w:t>
      </w:r>
      <w:r w:rsidR="000A67A1" w:rsidRPr="00F315A0">
        <w:rPr>
          <w:rFonts w:cs="Calibri"/>
          <w:highlight w:val="yellow"/>
        </w:rPr>
        <w:t xml:space="preserve">a positive </w:t>
      </w:r>
      <w:r w:rsidR="00D61016" w:rsidRPr="00F315A0">
        <w:rPr>
          <w:rFonts w:cs="Calibri"/>
          <w:highlight w:val="yellow"/>
        </w:rPr>
        <w:t>control to assess the hypopigmentation activity compare</w:t>
      </w:r>
      <w:r w:rsidR="000A67A1" w:rsidRPr="00F315A0">
        <w:rPr>
          <w:rFonts w:cs="Calibri"/>
          <w:highlight w:val="yellow"/>
        </w:rPr>
        <w:t>d</w:t>
      </w:r>
      <w:r w:rsidR="00D61016" w:rsidRPr="00F315A0">
        <w:rPr>
          <w:rFonts w:cs="Calibri"/>
          <w:highlight w:val="yellow"/>
        </w:rPr>
        <w:t xml:space="preserve"> with </w:t>
      </w:r>
      <w:r w:rsidR="000A67A1" w:rsidRPr="00F315A0">
        <w:rPr>
          <w:rFonts w:cs="Calibri"/>
          <w:highlight w:val="yellow"/>
        </w:rPr>
        <w:t xml:space="preserve">test compounds or a </w:t>
      </w:r>
      <w:r w:rsidR="00DC74C8" w:rsidRPr="00F315A0">
        <w:rPr>
          <w:rFonts w:cs="Calibri"/>
          <w:highlight w:val="yellow"/>
        </w:rPr>
        <w:t>negative</w:t>
      </w:r>
      <w:r w:rsidR="00D61016" w:rsidRPr="00F315A0">
        <w:rPr>
          <w:rFonts w:cs="Calibri"/>
          <w:highlight w:val="yellow"/>
        </w:rPr>
        <w:t xml:space="preserve"> control.</w:t>
      </w:r>
      <w:r w:rsidR="00D03920" w:rsidRPr="00F315A0">
        <w:rPr>
          <w:rFonts w:cs="Calibri"/>
          <w:highlight w:val="yellow"/>
        </w:rPr>
        <w:t xml:space="preserve"> </w:t>
      </w:r>
      <w:r w:rsidR="000A67A1" w:rsidRPr="00F315A0">
        <w:rPr>
          <w:rFonts w:cs="Calibri"/>
          <w:highlight w:val="yellow"/>
        </w:rPr>
        <w:t>A</w:t>
      </w:r>
      <w:r w:rsidRPr="00F315A0">
        <w:rPr>
          <w:rFonts w:cs="Calibri"/>
          <w:highlight w:val="yellow"/>
        </w:rPr>
        <w:t>s a</w:t>
      </w:r>
      <w:r w:rsidR="000A67A1" w:rsidRPr="00F315A0">
        <w:rPr>
          <w:rFonts w:cs="Calibri"/>
          <w:highlight w:val="yellow"/>
        </w:rPr>
        <w:t xml:space="preserve"> n</w:t>
      </w:r>
      <w:r w:rsidR="00DC74C8" w:rsidRPr="00F315A0">
        <w:rPr>
          <w:rFonts w:cs="Calibri"/>
          <w:highlight w:val="yellow"/>
          <w:lang w:eastAsia="ko-KR"/>
        </w:rPr>
        <w:t xml:space="preserve">egative </w:t>
      </w:r>
      <w:r w:rsidR="001046DB" w:rsidRPr="00F315A0">
        <w:rPr>
          <w:rFonts w:cs="Calibri"/>
          <w:highlight w:val="yellow"/>
        </w:rPr>
        <w:t xml:space="preserve">control </w:t>
      </w:r>
      <w:r w:rsidR="0033512A" w:rsidRPr="00F315A0">
        <w:rPr>
          <w:rFonts w:cs="Calibri"/>
          <w:highlight w:val="yellow"/>
        </w:rPr>
        <w:t>(vehicle-treated control)</w:t>
      </w:r>
      <w:r w:rsidRPr="00F315A0">
        <w:rPr>
          <w:rFonts w:cs="Calibri"/>
          <w:highlight w:val="yellow"/>
        </w:rPr>
        <w:t xml:space="preserve">, use </w:t>
      </w:r>
      <w:r w:rsidR="000A67A1" w:rsidRPr="00F315A0">
        <w:rPr>
          <w:rFonts w:cs="Calibri"/>
          <w:highlight w:val="yellow"/>
        </w:rPr>
        <w:t xml:space="preserve">the </w:t>
      </w:r>
      <w:r w:rsidR="00DC74C8" w:rsidRPr="00F315A0">
        <w:rPr>
          <w:rFonts w:cs="Calibri"/>
          <w:highlight w:val="yellow"/>
        </w:rPr>
        <w:t xml:space="preserve">solutions or buffers </w:t>
      </w:r>
      <w:r w:rsidR="000A67A1" w:rsidRPr="00F315A0">
        <w:rPr>
          <w:rFonts w:cs="Calibri"/>
          <w:highlight w:val="yellow"/>
        </w:rPr>
        <w:t>used in the test sample</w:t>
      </w:r>
      <w:r w:rsidRPr="00F315A0">
        <w:rPr>
          <w:rFonts w:cs="Calibri"/>
          <w:highlight w:val="yellow"/>
        </w:rPr>
        <w:t xml:space="preserve">, </w:t>
      </w:r>
      <w:r w:rsidRPr="00F315A0">
        <w:rPr>
          <w:rFonts w:cs="Calibri"/>
          <w:i/>
          <w:highlight w:val="yellow"/>
        </w:rPr>
        <w:t>e</w:t>
      </w:r>
      <w:r w:rsidR="000A67A1" w:rsidRPr="00F315A0">
        <w:rPr>
          <w:rFonts w:cs="Calibri"/>
          <w:i/>
          <w:highlight w:val="yellow"/>
        </w:rPr>
        <w:t>.g.</w:t>
      </w:r>
      <w:r w:rsidR="000A67A1" w:rsidRPr="00F315A0">
        <w:rPr>
          <w:rFonts w:cs="Calibri"/>
          <w:highlight w:val="yellow"/>
        </w:rPr>
        <w:t>, double-</w:t>
      </w:r>
      <w:r w:rsidR="00C64FE0" w:rsidRPr="00F315A0">
        <w:rPr>
          <w:rFonts w:cs="Calibri"/>
          <w:highlight w:val="yellow"/>
        </w:rPr>
        <w:t>distilled water</w:t>
      </w:r>
      <w:r w:rsidR="000A67A1" w:rsidRPr="00F315A0">
        <w:rPr>
          <w:rFonts w:cs="Calibri"/>
          <w:highlight w:val="yellow"/>
        </w:rPr>
        <w:t>,</w:t>
      </w:r>
      <w:r w:rsidR="00C64FE0" w:rsidRPr="00F315A0">
        <w:rPr>
          <w:rFonts w:cs="Calibri"/>
          <w:highlight w:val="yellow"/>
        </w:rPr>
        <w:t xml:space="preserve"> DMSO, </w:t>
      </w:r>
      <w:r w:rsidR="000A67A1" w:rsidRPr="00F315A0">
        <w:rPr>
          <w:rFonts w:cs="Calibri"/>
          <w:highlight w:val="yellow"/>
          <w:lang w:eastAsia="ko-KR"/>
        </w:rPr>
        <w:t>ethanol.</w:t>
      </w:r>
      <w:r w:rsidR="00244F81" w:rsidRPr="00F315A0">
        <w:rPr>
          <w:rFonts w:cs="Calibri"/>
          <w:lang w:eastAsia="ko-KR"/>
        </w:rPr>
        <w:t xml:space="preserve"> </w:t>
      </w:r>
    </w:p>
    <w:p w:rsidR="00105E0F" w:rsidRPr="00F315A0" w:rsidRDefault="00105E0F" w:rsidP="00024E36">
      <w:pPr>
        <w:pStyle w:val="List"/>
        <w:spacing w:line="240" w:lineRule="auto"/>
        <w:ind w:left="0" w:firstLine="0"/>
        <w:rPr>
          <w:rFonts w:cs="Calibri"/>
        </w:rPr>
      </w:pPr>
    </w:p>
    <w:p w:rsidR="00032BEB" w:rsidRPr="00F315A0" w:rsidRDefault="00C9490E" w:rsidP="00024E36">
      <w:pPr>
        <w:pStyle w:val="List"/>
        <w:numPr>
          <w:ilvl w:val="1"/>
          <w:numId w:val="14"/>
        </w:numPr>
        <w:spacing w:line="240" w:lineRule="auto"/>
        <w:ind w:left="0" w:firstLine="0"/>
        <w:rPr>
          <w:rFonts w:cs="Calibri"/>
        </w:rPr>
      </w:pPr>
      <w:r w:rsidRPr="00F315A0">
        <w:rPr>
          <w:rFonts w:cs="Calibri"/>
        </w:rPr>
        <w:t>Cell seeding and treatment</w:t>
      </w:r>
    </w:p>
    <w:p w:rsidR="00032BEB" w:rsidRPr="00F315A0" w:rsidRDefault="00032BEB" w:rsidP="00024E36">
      <w:pPr>
        <w:pStyle w:val="List"/>
        <w:spacing w:line="240" w:lineRule="auto"/>
        <w:ind w:left="0" w:firstLine="0"/>
        <w:rPr>
          <w:rFonts w:cs="Calibri"/>
        </w:rPr>
      </w:pPr>
    </w:p>
    <w:p w:rsidR="00032BEB" w:rsidRPr="00F315A0" w:rsidRDefault="007A638C" w:rsidP="00024E36">
      <w:pPr>
        <w:pStyle w:val="List"/>
        <w:numPr>
          <w:ilvl w:val="2"/>
          <w:numId w:val="14"/>
        </w:numPr>
        <w:spacing w:line="240" w:lineRule="auto"/>
        <w:ind w:left="0" w:firstLine="0"/>
        <w:rPr>
          <w:rFonts w:cs="Calibri"/>
        </w:rPr>
      </w:pPr>
      <w:r w:rsidRPr="00F315A0">
        <w:rPr>
          <w:rFonts w:cs="Calibri"/>
        </w:rPr>
        <w:t xml:space="preserve">Seed </w:t>
      </w:r>
      <w:r w:rsidR="00C9490E" w:rsidRPr="00F315A0">
        <w:rPr>
          <w:rFonts w:cs="Calibri"/>
        </w:rPr>
        <w:t>B16</w:t>
      </w:r>
      <w:r w:rsidRPr="00F315A0">
        <w:rPr>
          <w:rFonts w:cs="Calibri"/>
        </w:rPr>
        <w:t xml:space="preserve">F10 cells </w:t>
      </w:r>
      <w:r w:rsidR="00C8327F" w:rsidRPr="00F315A0">
        <w:rPr>
          <w:rFonts w:cs="Calibri"/>
        </w:rPr>
        <w:t>at</w:t>
      </w:r>
      <w:r w:rsidR="00C9490E" w:rsidRPr="00F315A0">
        <w:rPr>
          <w:rFonts w:cs="Calibri"/>
        </w:rPr>
        <w:t xml:space="preserve"> 5</w:t>
      </w:r>
      <w:r w:rsidR="00764E56" w:rsidRPr="00F315A0">
        <w:rPr>
          <w:rFonts w:cs="Calibri"/>
        </w:rPr>
        <w:t xml:space="preserve"> </w:t>
      </w:r>
      <w:r w:rsidR="00C9490E" w:rsidRPr="00F315A0">
        <w:rPr>
          <w:rFonts w:cs="Calibri"/>
        </w:rPr>
        <w:t>×</w:t>
      </w:r>
      <w:r w:rsidR="00764E56" w:rsidRPr="00F315A0">
        <w:rPr>
          <w:rFonts w:cs="Calibri"/>
        </w:rPr>
        <w:t xml:space="preserve"> </w:t>
      </w:r>
      <w:r w:rsidR="00C9490E" w:rsidRPr="00F315A0">
        <w:rPr>
          <w:rFonts w:cs="Calibri"/>
        </w:rPr>
        <w:t>10</w:t>
      </w:r>
      <w:r w:rsidR="00C9490E" w:rsidRPr="00F315A0">
        <w:rPr>
          <w:rFonts w:cs="Calibri"/>
          <w:vertAlign w:val="superscript"/>
        </w:rPr>
        <w:t>4</w:t>
      </w:r>
      <w:r w:rsidR="00C9490E" w:rsidRPr="00F315A0">
        <w:rPr>
          <w:rFonts w:cs="Calibri"/>
        </w:rPr>
        <w:t xml:space="preserve"> cells/well</w:t>
      </w:r>
      <w:r w:rsidR="00C8327F" w:rsidRPr="00F315A0">
        <w:rPr>
          <w:rFonts w:cs="Calibri"/>
        </w:rPr>
        <w:t xml:space="preserve"> </w:t>
      </w:r>
      <w:r w:rsidR="00C9490E" w:rsidRPr="00F315A0">
        <w:rPr>
          <w:rFonts w:cs="Calibri"/>
        </w:rPr>
        <w:t>in 24-well culture plate</w:t>
      </w:r>
      <w:r w:rsidR="00C8327F" w:rsidRPr="00F315A0">
        <w:rPr>
          <w:rFonts w:cs="Calibri"/>
        </w:rPr>
        <w:t>s</w:t>
      </w:r>
      <w:r w:rsidR="00C9490E" w:rsidRPr="00F315A0">
        <w:rPr>
          <w:rFonts w:cs="Calibri"/>
        </w:rPr>
        <w:t xml:space="preserve"> using complete medium and incubate</w:t>
      </w:r>
      <w:r w:rsidR="00C8327F" w:rsidRPr="00F315A0">
        <w:rPr>
          <w:rFonts w:cs="Calibri"/>
        </w:rPr>
        <w:t xml:space="preserve"> </w:t>
      </w:r>
      <w:r w:rsidR="00C9490E" w:rsidRPr="00F315A0">
        <w:rPr>
          <w:rFonts w:cs="Calibri"/>
        </w:rPr>
        <w:t xml:space="preserve">in </w:t>
      </w:r>
      <w:r w:rsidR="00C8327F" w:rsidRPr="00F315A0">
        <w:rPr>
          <w:rFonts w:cs="Calibri"/>
        </w:rPr>
        <w:t xml:space="preserve">a </w:t>
      </w:r>
      <w:r w:rsidR="00C9490E" w:rsidRPr="00F315A0">
        <w:rPr>
          <w:rFonts w:cs="Calibri"/>
        </w:rPr>
        <w:t>CO</w:t>
      </w:r>
      <w:r w:rsidR="00C9490E" w:rsidRPr="00F315A0">
        <w:rPr>
          <w:rFonts w:cs="Calibri"/>
          <w:vertAlign w:val="subscript"/>
        </w:rPr>
        <w:t>2</w:t>
      </w:r>
      <w:r w:rsidR="00C9490E" w:rsidRPr="00F315A0">
        <w:rPr>
          <w:rFonts w:cs="Calibri"/>
        </w:rPr>
        <w:t xml:space="preserve"> incubator for 24 h. After incubation, </w:t>
      </w:r>
      <w:r w:rsidRPr="00F315A0">
        <w:rPr>
          <w:rFonts w:cs="Calibri"/>
        </w:rPr>
        <w:t>aspirate the complete medium</w:t>
      </w:r>
      <w:r w:rsidR="00032BEB" w:rsidRPr="00F315A0">
        <w:rPr>
          <w:rFonts w:cs="Calibri"/>
        </w:rPr>
        <w:t>.</w:t>
      </w:r>
    </w:p>
    <w:p w:rsidR="00032BEB" w:rsidRPr="00F315A0" w:rsidRDefault="00032BEB" w:rsidP="00024E36">
      <w:pPr>
        <w:pStyle w:val="List"/>
        <w:spacing w:line="240" w:lineRule="auto"/>
        <w:ind w:left="0" w:firstLine="0"/>
        <w:rPr>
          <w:rFonts w:cs="Calibri"/>
        </w:rPr>
      </w:pPr>
    </w:p>
    <w:p w:rsidR="00032BEB" w:rsidRPr="00F315A0" w:rsidRDefault="00032BEB" w:rsidP="00024E36">
      <w:pPr>
        <w:pStyle w:val="List"/>
        <w:numPr>
          <w:ilvl w:val="2"/>
          <w:numId w:val="14"/>
        </w:numPr>
        <w:spacing w:line="240" w:lineRule="auto"/>
        <w:ind w:left="0" w:firstLine="0"/>
        <w:rPr>
          <w:rFonts w:cs="Calibri"/>
        </w:rPr>
      </w:pPr>
      <w:r w:rsidRPr="00F315A0">
        <w:rPr>
          <w:rFonts w:cs="Calibri"/>
          <w:highlight w:val="yellow"/>
        </w:rPr>
        <w:t>I</w:t>
      </w:r>
      <w:r w:rsidR="000A67A1" w:rsidRPr="00F315A0">
        <w:rPr>
          <w:rFonts w:cs="Calibri"/>
          <w:highlight w:val="yellow"/>
        </w:rPr>
        <w:t xml:space="preserve">ncubate cells with </w:t>
      </w:r>
      <w:r w:rsidR="00131E59" w:rsidRPr="00F315A0">
        <w:rPr>
          <w:rFonts w:cs="Calibri"/>
          <w:highlight w:val="yellow"/>
        </w:rPr>
        <w:t>DMEM medium (without FBS and 1% penicillin/streptomycin) containing</w:t>
      </w:r>
      <w:r w:rsidR="00131E59" w:rsidRPr="00F315A0">
        <w:rPr>
          <w:rFonts w:cs="Calibri" w:hint="eastAsia"/>
          <w:highlight w:val="yellow"/>
          <w:lang w:eastAsia="ko-KR"/>
        </w:rPr>
        <w:t xml:space="preserve"> </w:t>
      </w:r>
      <w:r w:rsidR="000A67A1" w:rsidRPr="00F315A0">
        <w:rPr>
          <w:rFonts w:cs="Calibri"/>
          <w:highlight w:val="yellow"/>
          <w:lang w:eastAsia="ko-KR"/>
        </w:rPr>
        <w:t xml:space="preserve">either </w:t>
      </w:r>
      <w:r w:rsidR="00C9490E" w:rsidRPr="00F315A0">
        <w:rPr>
          <w:rFonts w:cs="Calibri"/>
          <w:highlight w:val="yellow"/>
        </w:rPr>
        <w:t xml:space="preserve">test compounds, </w:t>
      </w:r>
      <w:r w:rsidR="000A67A1" w:rsidRPr="00F315A0">
        <w:rPr>
          <w:rFonts w:cs="Calibri"/>
          <w:highlight w:val="yellow"/>
        </w:rPr>
        <w:t xml:space="preserve">an </w:t>
      </w:r>
      <w:r w:rsidR="00C9490E" w:rsidRPr="00F315A0">
        <w:rPr>
          <w:rFonts w:cs="Calibri"/>
          <w:highlight w:val="yellow"/>
        </w:rPr>
        <w:t>inhibitor control</w:t>
      </w:r>
      <w:r w:rsidR="00C8327F" w:rsidRPr="00F315A0">
        <w:rPr>
          <w:rFonts w:cs="Calibri"/>
          <w:highlight w:val="yellow"/>
        </w:rPr>
        <w:t>,</w:t>
      </w:r>
      <w:r w:rsidR="00C9490E" w:rsidRPr="00F315A0">
        <w:rPr>
          <w:rFonts w:cs="Calibri"/>
          <w:highlight w:val="yellow"/>
        </w:rPr>
        <w:t xml:space="preserve"> </w:t>
      </w:r>
      <w:r w:rsidR="000A67A1" w:rsidRPr="00F315A0">
        <w:rPr>
          <w:rFonts w:cs="Calibri"/>
          <w:highlight w:val="yellow"/>
        </w:rPr>
        <w:t>or</w:t>
      </w:r>
      <w:r w:rsidR="00C9490E" w:rsidRPr="00F315A0">
        <w:rPr>
          <w:rFonts w:cs="Calibri"/>
          <w:highlight w:val="yellow"/>
        </w:rPr>
        <w:t xml:space="preserve"> </w:t>
      </w:r>
      <w:r w:rsidR="000A67A1" w:rsidRPr="00F315A0">
        <w:rPr>
          <w:rFonts w:cs="Calibri"/>
          <w:highlight w:val="yellow"/>
        </w:rPr>
        <w:t xml:space="preserve">a </w:t>
      </w:r>
      <w:r w:rsidR="00244F81" w:rsidRPr="00F315A0">
        <w:rPr>
          <w:rFonts w:cs="Calibri"/>
          <w:highlight w:val="yellow"/>
          <w:lang w:eastAsia="ko-KR"/>
        </w:rPr>
        <w:t>negative</w:t>
      </w:r>
      <w:r w:rsidR="00C9490E" w:rsidRPr="00F315A0">
        <w:rPr>
          <w:rFonts w:cs="Calibri"/>
          <w:highlight w:val="yellow"/>
        </w:rPr>
        <w:t xml:space="preserve"> control</w:t>
      </w:r>
      <w:r w:rsidR="000A67A1" w:rsidRPr="00F315A0">
        <w:rPr>
          <w:rFonts w:cs="Calibri"/>
          <w:highlight w:val="yellow"/>
        </w:rPr>
        <w:t xml:space="preserve">. </w:t>
      </w:r>
    </w:p>
    <w:p w:rsidR="00032BEB" w:rsidRPr="00F315A0" w:rsidRDefault="00032BEB" w:rsidP="00024E36">
      <w:pPr>
        <w:pStyle w:val="ListParagraph"/>
        <w:spacing w:line="240" w:lineRule="auto"/>
        <w:ind w:left="0"/>
        <w:contextualSpacing/>
        <w:rPr>
          <w:highlight w:val="yellow"/>
        </w:rPr>
      </w:pPr>
    </w:p>
    <w:p w:rsidR="00DD1EF7" w:rsidRPr="00F315A0" w:rsidRDefault="0037309B" w:rsidP="00024E36">
      <w:pPr>
        <w:pStyle w:val="List"/>
        <w:numPr>
          <w:ilvl w:val="2"/>
          <w:numId w:val="14"/>
        </w:numPr>
        <w:spacing w:line="240" w:lineRule="auto"/>
        <w:ind w:left="0" w:firstLine="0"/>
        <w:rPr>
          <w:rFonts w:cs="Calibri"/>
        </w:rPr>
      </w:pPr>
      <w:r w:rsidRPr="00F315A0">
        <w:rPr>
          <w:rFonts w:cs="Calibri"/>
          <w:highlight w:val="yellow"/>
        </w:rPr>
        <w:t>Add</w:t>
      </w:r>
      <w:r w:rsidR="00032BEB" w:rsidRPr="00F315A0">
        <w:rPr>
          <w:rFonts w:cs="Calibri"/>
          <w:highlight w:val="yellow"/>
        </w:rPr>
        <w:t xml:space="preserve"> t</w:t>
      </w:r>
      <w:r w:rsidR="000A67A1" w:rsidRPr="00F315A0">
        <w:rPr>
          <w:rFonts w:cs="Calibri"/>
          <w:highlight w:val="yellow"/>
        </w:rPr>
        <w:t>est compounds at</w:t>
      </w:r>
      <w:r w:rsidR="007A638C" w:rsidRPr="00F315A0">
        <w:rPr>
          <w:rFonts w:cs="Calibri"/>
          <w:highlight w:val="yellow"/>
        </w:rPr>
        <w:t xml:space="preserve"> </w:t>
      </w:r>
      <w:r w:rsidR="00032BEB" w:rsidRPr="00F315A0">
        <w:rPr>
          <w:rFonts w:cs="Calibri"/>
          <w:highlight w:val="yellow"/>
        </w:rPr>
        <w:t xml:space="preserve">the </w:t>
      </w:r>
      <w:r w:rsidR="00131E59" w:rsidRPr="00F315A0">
        <w:rPr>
          <w:rFonts w:cs="Calibri"/>
          <w:highlight w:val="yellow"/>
        </w:rPr>
        <w:t xml:space="preserve">desired </w:t>
      </w:r>
      <w:r w:rsidR="007A638C" w:rsidRPr="00F315A0">
        <w:rPr>
          <w:rFonts w:cs="Calibri"/>
          <w:highlight w:val="yellow"/>
        </w:rPr>
        <w:t xml:space="preserve">concentration </w:t>
      </w:r>
      <w:r w:rsidR="00C9490E" w:rsidRPr="00F315A0">
        <w:rPr>
          <w:rFonts w:cs="Calibri"/>
          <w:highlight w:val="yellow"/>
        </w:rPr>
        <w:t>for 72 h.</w:t>
      </w:r>
      <w:r w:rsidR="00DD1EF7" w:rsidRPr="00F315A0">
        <w:rPr>
          <w:rFonts w:cs="Calibri"/>
          <w:highlight w:val="yellow"/>
        </w:rPr>
        <w:t xml:space="preserve"> </w:t>
      </w:r>
      <w:r w:rsidR="000715BD" w:rsidRPr="00F315A0">
        <w:rPr>
          <w:rFonts w:cs="Calibri"/>
          <w:highlight w:val="yellow"/>
        </w:rPr>
        <w:t>Check cells every 24 hours under the microscope</w:t>
      </w:r>
      <w:r w:rsidR="00344562" w:rsidRPr="00F315A0">
        <w:rPr>
          <w:rFonts w:cs="Calibri"/>
          <w:highlight w:val="yellow"/>
        </w:rPr>
        <w:t xml:space="preserve">. After this step, go </w:t>
      </w:r>
      <w:r w:rsidR="00032BEB" w:rsidRPr="00F315A0">
        <w:rPr>
          <w:rFonts w:cs="Calibri"/>
          <w:highlight w:val="yellow"/>
        </w:rPr>
        <w:t>to Steps</w:t>
      </w:r>
      <w:r w:rsidR="00344562" w:rsidRPr="00F315A0">
        <w:rPr>
          <w:rFonts w:cs="Calibri"/>
          <w:highlight w:val="yellow"/>
        </w:rPr>
        <w:t xml:space="preserve"> 3</w:t>
      </w:r>
      <w:r w:rsidR="00032BEB" w:rsidRPr="00F315A0">
        <w:rPr>
          <w:rFonts w:cs="Calibri"/>
          <w:highlight w:val="yellow"/>
        </w:rPr>
        <w:t xml:space="preserve">-5 for </w:t>
      </w:r>
      <w:r w:rsidR="003A205A" w:rsidRPr="00F315A0">
        <w:rPr>
          <w:rFonts w:cs="Calibri"/>
          <w:highlight w:val="yellow"/>
        </w:rPr>
        <w:t>further experiments.</w:t>
      </w:r>
    </w:p>
    <w:p w:rsidR="003A205A" w:rsidRPr="00F315A0" w:rsidRDefault="003A205A" w:rsidP="00024E36">
      <w:pPr>
        <w:pStyle w:val="List"/>
        <w:spacing w:line="240" w:lineRule="auto"/>
        <w:ind w:left="0" w:firstLine="0"/>
        <w:rPr>
          <w:rFonts w:cs="Calibri"/>
        </w:rPr>
      </w:pPr>
    </w:p>
    <w:p w:rsidR="00DD1EF7" w:rsidRPr="00F315A0" w:rsidRDefault="00DD1EF7" w:rsidP="00024E36">
      <w:pPr>
        <w:pStyle w:val="List"/>
        <w:spacing w:line="240" w:lineRule="auto"/>
        <w:ind w:left="0" w:firstLine="0"/>
        <w:rPr>
          <w:rFonts w:cs="Calibri"/>
        </w:rPr>
      </w:pPr>
      <w:r w:rsidRPr="00F315A0">
        <w:rPr>
          <w:rFonts w:cs="Calibri"/>
          <w:highlight w:val="yellow"/>
        </w:rPr>
        <w:t xml:space="preserve">CAUTION: </w:t>
      </w:r>
      <w:r w:rsidR="00244F81" w:rsidRPr="00F315A0">
        <w:rPr>
          <w:rFonts w:cs="Calibri"/>
          <w:highlight w:val="yellow"/>
        </w:rPr>
        <w:t>T</w:t>
      </w:r>
      <w:r w:rsidRPr="00F315A0">
        <w:rPr>
          <w:rFonts w:cs="Calibri"/>
          <w:highlight w:val="yellow"/>
        </w:rPr>
        <w:t xml:space="preserve">he mixture </w:t>
      </w:r>
      <w:r w:rsidR="00244F81" w:rsidRPr="00F315A0">
        <w:rPr>
          <w:rFonts w:cs="Calibri"/>
          <w:highlight w:val="yellow"/>
        </w:rPr>
        <w:t xml:space="preserve">of </w:t>
      </w:r>
      <w:r w:rsidR="0037309B" w:rsidRPr="00F315A0">
        <w:rPr>
          <w:rFonts w:cs="Calibri"/>
          <w:highlight w:val="yellow"/>
        </w:rPr>
        <w:t>the test</w:t>
      </w:r>
      <w:r w:rsidR="00244F81" w:rsidRPr="00F315A0">
        <w:rPr>
          <w:rFonts w:cs="Calibri"/>
          <w:highlight w:val="yellow"/>
        </w:rPr>
        <w:t xml:space="preserve"> substance and DMEM medium should be filtered</w:t>
      </w:r>
      <w:r w:rsidRPr="00F315A0">
        <w:rPr>
          <w:rFonts w:cs="Calibri"/>
          <w:highlight w:val="yellow"/>
        </w:rPr>
        <w:t xml:space="preserve"> through a 0.2 μm </w:t>
      </w:r>
      <w:r w:rsidRPr="00F315A0">
        <w:rPr>
          <w:rFonts w:cs="Calibri"/>
          <w:bCs/>
          <w:highlight w:val="yellow"/>
        </w:rPr>
        <w:t>filter</w:t>
      </w:r>
      <w:r w:rsidR="00C64FE0" w:rsidRPr="00F315A0">
        <w:rPr>
          <w:rFonts w:cs="Calibri"/>
          <w:highlight w:val="yellow"/>
        </w:rPr>
        <w:t>.</w:t>
      </w:r>
      <w:r w:rsidR="00C64FE0" w:rsidRPr="00F315A0">
        <w:rPr>
          <w:rFonts w:cs="Calibri"/>
        </w:rPr>
        <w:t xml:space="preserve"> </w:t>
      </w:r>
    </w:p>
    <w:p w:rsidR="007A638C" w:rsidRPr="00F315A0" w:rsidRDefault="007A638C" w:rsidP="00024E36">
      <w:pPr>
        <w:spacing w:line="240" w:lineRule="auto"/>
        <w:contextualSpacing/>
        <w:rPr>
          <w:rFonts w:cs="Calibri"/>
        </w:rPr>
      </w:pPr>
    </w:p>
    <w:p w:rsidR="003E1E4A" w:rsidRPr="00F315A0" w:rsidRDefault="003E1E4A" w:rsidP="00024E36">
      <w:pPr>
        <w:pStyle w:val="Heading1"/>
        <w:keepNext w:val="0"/>
        <w:keepLines w:val="0"/>
        <w:numPr>
          <w:ilvl w:val="0"/>
          <w:numId w:val="14"/>
        </w:numPr>
        <w:spacing w:line="240" w:lineRule="auto"/>
        <w:ind w:left="0" w:firstLine="0"/>
        <w:contextualSpacing/>
        <w:rPr>
          <w:rFonts w:cs="Calibri"/>
          <w:szCs w:val="22"/>
          <w:highlight w:val="yellow"/>
          <w:lang w:val="en-US"/>
        </w:rPr>
      </w:pPr>
      <w:r w:rsidRPr="00F315A0">
        <w:rPr>
          <w:rFonts w:cs="Calibri"/>
          <w:szCs w:val="22"/>
          <w:highlight w:val="yellow"/>
          <w:lang w:val="en-US"/>
        </w:rPr>
        <w:t xml:space="preserve">Measuring </w:t>
      </w:r>
      <w:r w:rsidR="00024E36" w:rsidRPr="00F315A0">
        <w:rPr>
          <w:rFonts w:cs="Calibri"/>
          <w:szCs w:val="22"/>
          <w:highlight w:val="yellow"/>
          <w:lang w:val="en-US"/>
        </w:rPr>
        <w:t>Cellular Tyrosinase Activity</w:t>
      </w:r>
    </w:p>
    <w:p w:rsidR="00105E0F" w:rsidRPr="00F315A0" w:rsidRDefault="00105E0F" w:rsidP="00024E36">
      <w:pPr>
        <w:spacing w:line="240" w:lineRule="auto"/>
        <w:contextualSpacing/>
        <w:rPr>
          <w:rFonts w:cs="Calibri"/>
          <w:highlight w:val="yellow"/>
        </w:rPr>
      </w:pPr>
    </w:p>
    <w:p w:rsidR="003E1E4A" w:rsidRPr="00F315A0" w:rsidRDefault="001F7983" w:rsidP="00024E36">
      <w:pPr>
        <w:pStyle w:val="List"/>
        <w:numPr>
          <w:ilvl w:val="1"/>
          <w:numId w:val="14"/>
        </w:numPr>
        <w:spacing w:line="240" w:lineRule="auto"/>
        <w:ind w:left="0" w:firstLine="0"/>
        <w:rPr>
          <w:rFonts w:cs="Calibri"/>
          <w:highlight w:val="yellow"/>
        </w:rPr>
      </w:pPr>
      <w:r w:rsidRPr="00F315A0">
        <w:rPr>
          <w:rFonts w:cs="Calibri"/>
          <w:highlight w:val="yellow"/>
        </w:rPr>
        <w:t xml:space="preserve">Using the method described </w:t>
      </w:r>
      <w:r w:rsidR="000A67A1" w:rsidRPr="00F315A0">
        <w:rPr>
          <w:rFonts w:cs="Calibri"/>
          <w:highlight w:val="yellow"/>
        </w:rPr>
        <w:t xml:space="preserve">in </w:t>
      </w:r>
      <w:r w:rsidRPr="00F315A0">
        <w:rPr>
          <w:rFonts w:cs="Calibri"/>
          <w:highlight w:val="yellow"/>
        </w:rPr>
        <w:t>Step</w:t>
      </w:r>
      <w:r w:rsidR="005C7D4F" w:rsidRPr="00F315A0">
        <w:rPr>
          <w:rFonts w:cs="Calibri"/>
          <w:highlight w:val="yellow"/>
        </w:rPr>
        <w:t xml:space="preserve"> 2</w:t>
      </w:r>
      <w:r w:rsidR="00B63FFD" w:rsidRPr="00F315A0">
        <w:rPr>
          <w:rFonts w:cs="Calibri"/>
          <w:highlight w:val="yellow"/>
        </w:rPr>
        <w:t xml:space="preserve">, </w:t>
      </w:r>
      <w:r w:rsidR="00E14ABD" w:rsidRPr="00F315A0">
        <w:rPr>
          <w:rFonts w:cs="Calibri"/>
          <w:highlight w:val="yellow"/>
          <w:lang w:eastAsia="ko-KR"/>
        </w:rPr>
        <w:t xml:space="preserve">remove media and </w:t>
      </w:r>
      <w:r w:rsidR="00E14ABD" w:rsidRPr="00F315A0">
        <w:rPr>
          <w:rFonts w:cs="Calibri"/>
          <w:highlight w:val="yellow"/>
        </w:rPr>
        <w:t>rinse</w:t>
      </w:r>
      <w:r w:rsidR="00C9490E" w:rsidRPr="00F315A0">
        <w:rPr>
          <w:rFonts w:cs="Calibri"/>
          <w:highlight w:val="yellow"/>
        </w:rPr>
        <w:t xml:space="preserve"> </w:t>
      </w:r>
      <w:r w:rsidR="003E1E4A" w:rsidRPr="00F315A0">
        <w:rPr>
          <w:rFonts w:cs="Calibri"/>
          <w:highlight w:val="yellow"/>
        </w:rPr>
        <w:t xml:space="preserve">cells </w:t>
      </w:r>
      <w:r w:rsidR="00C9490E" w:rsidRPr="00F315A0">
        <w:rPr>
          <w:rFonts w:cs="Calibri"/>
          <w:highlight w:val="yellow"/>
        </w:rPr>
        <w:t xml:space="preserve">twice with 300 μL of </w:t>
      </w:r>
      <w:r w:rsidR="009C1F5B" w:rsidRPr="00F315A0">
        <w:rPr>
          <w:rFonts w:cs="Calibri"/>
          <w:highlight w:val="yellow"/>
        </w:rPr>
        <w:t xml:space="preserve">cold </w:t>
      </w:r>
      <w:r w:rsidR="003E1E4A" w:rsidRPr="00F315A0">
        <w:rPr>
          <w:rFonts w:cs="Calibri"/>
          <w:highlight w:val="yellow"/>
        </w:rPr>
        <w:t>PBS</w:t>
      </w:r>
      <w:r w:rsidR="00024E36" w:rsidRPr="00F315A0">
        <w:rPr>
          <w:rFonts w:cs="Calibri"/>
          <w:highlight w:val="yellow"/>
        </w:rPr>
        <w:t>. T</w:t>
      </w:r>
      <w:r w:rsidR="00E14ABD" w:rsidRPr="00F315A0">
        <w:rPr>
          <w:rFonts w:cs="Calibri"/>
          <w:highlight w:val="yellow"/>
        </w:rPr>
        <w:t>hen</w:t>
      </w:r>
      <w:r w:rsidR="009C1F5B" w:rsidRPr="00F315A0">
        <w:rPr>
          <w:rFonts w:cs="Calibri"/>
          <w:highlight w:val="yellow"/>
        </w:rPr>
        <w:t xml:space="preserve"> aspirate the PBS </w:t>
      </w:r>
      <w:r w:rsidR="0037309B" w:rsidRPr="00F315A0">
        <w:rPr>
          <w:rFonts w:cs="Calibri"/>
          <w:highlight w:val="yellow"/>
        </w:rPr>
        <w:t>on a clean bench</w:t>
      </w:r>
      <w:r w:rsidR="009C1F5B"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105E0F" w:rsidRPr="00F315A0" w:rsidRDefault="009C1F5B" w:rsidP="00024E36">
      <w:pPr>
        <w:pStyle w:val="List"/>
        <w:numPr>
          <w:ilvl w:val="1"/>
          <w:numId w:val="14"/>
        </w:numPr>
        <w:spacing w:line="240" w:lineRule="auto"/>
        <w:ind w:left="0" w:firstLine="0"/>
        <w:rPr>
          <w:rFonts w:cs="Calibri"/>
          <w:highlight w:val="yellow"/>
        </w:rPr>
      </w:pPr>
      <w:r w:rsidRPr="00F315A0">
        <w:rPr>
          <w:rFonts w:cs="Calibri"/>
          <w:highlight w:val="yellow"/>
        </w:rPr>
        <w:t>Place the cell culture plate on ice</w:t>
      </w:r>
      <w:r w:rsidR="001F7983" w:rsidRPr="00F315A0">
        <w:rPr>
          <w:rFonts w:cs="Calibri"/>
          <w:highlight w:val="yellow"/>
        </w:rPr>
        <w:t>. Ad</w:t>
      </w:r>
      <w:r w:rsidR="00D17E73" w:rsidRPr="00F315A0">
        <w:rPr>
          <w:rFonts w:cs="Calibri"/>
          <w:highlight w:val="yellow"/>
        </w:rPr>
        <w:t>d</w:t>
      </w:r>
      <w:r w:rsidRPr="00F315A0">
        <w:rPr>
          <w:rFonts w:cs="Calibri"/>
          <w:highlight w:val="yellow"/>
        </w:rPr>
        <w:t xml:space="preserve"> 300 μL of lysis buffer</w:t>
      </w:r>
      <w:r w:rsidR="00DC74C8" w:rsidRPr="00F315A0">
        <w:rPr>
          <w:rFonts w:cs="Calibri"/>
          <w:highlight w:val="yellow"/>
        </w:rPr>
        <w:t xml:space="preserve"> </w:t>
      </w:r>
      <w:r w:rsidR="0054020C" w:rsidRPr="00F315A0">
        <w:rPr>
          <w:rFonts w:cs="Calibri"/>
          <w:highlight w:val="yellow"/>
        </w:rPr>
        <w:t>and incubate for 5 min. T</w:t>
      </w:r>
      <w:r w:rsidRPr="00F315A0">
        <w:rPr>
          <w:rFonts w:cs="Calibri"/>
          <w:highlight w:val="yellow"/>
        </w:rPr>
        <w:t xml:space="preserve">hen </w:t>
      </w:r>
      <w:r w:rsidR="006D1BA1" w:rsidRPr="00F315A0">
        <w:rPr>
          <w:rFonts w:cs="Calibri"/>
          <w:highlight w:val="yellow"/>
        </w:rPr>
        <w:t>c</w:t>
      </w:r>
      <w:r w:rsidR="00300B01" w:rsidRPr="00F315A0">
        <w:rPr>
          <w:rFonts w:cs="Calibri"/>
          <w:highlight w:val="yellow"/>
        </w:rPr>
        <w:t xml:space="preserve">ollect </w:t>
      </w:r>
      <w:r w:rsidR="00C8327F" w:rsidRPr="00F315A0">
        <w:rPr>
          <w:rFonts w:cs="Calibri"/>
          <w:highlight w:val="yellow"/>
        </w:rPr>
        <w:t xml:space="preserve">the </w:t>
      </w:r>
      <w:r w:rsidR="00300B01" w:rsidRPr="00F315A0">
        <w:rPr>
          <w:rFonts w:cs="Calibri"/>
          <w:highlight w:val="yellow"/>
        </w:rPr>
        <w:t>cell</w:t>
      </w:r>
      <w:r w:rsidR="00232750" w:rsidRPr="00F315A0">
        <w:rPr>
          <w:rFonts w:cs="Calibri"/>
          <w:highlight w:val="yellow"/>
        </w:rPr>
        <w:t xml:space="preserve"> lysate</w:t>
      </w:r>
      <w:r w:rsidR="00300B01" w:rsidRPr="00F315A0">
        <w:rPr>
          <w:rFonts w:cs="Calibri"/>
          <w:highlight w:val="yellow"/>
        </w:rPr>
        <w:t xml:space="preserve"> using </w:t>
      </w:r>
      <w:r w:rsidR="00C8327F" w:rsidRPr="00F315A0">
        <w:rPr>
          <w:rFonts w:cs="Calibri"/>
          <w:highlight w:val="yellow"/>
        </w:rPr>
        <w:t xml:space="preserve">a </w:t>
      </w:r>
      <w:r w:rsidR="00300B01" w:rsidRPr="00F315A0">
        <w:rPr>
          <w:rFonts w:cs="Calibri"/>
          <w:highlight w:val="yellow"/>
        </w:rPr>
        <w:t>cell scraper</w:t>
      </w:r>
      <w:r w:rsidR="00D85FE4" w:rsidRPr="00F315A0">
        <w:rPr>
          <w:rFonts w:cs="Calibri"/>
          <w:highlight w:val="yellow"/>
        </w:rPr>
        <w:t xml:space="preserve"> and transfer </w:t>
      </w:r>
      <w:r w:rsidR="00C8327F" w:rsidRPr="00F315A0">
        <w:rPr>
          <w:rFonts w:cs="Calibri"/>
          <w:highlight w:val="yellow"/>
        </w:rPr>
        <w:t xml:space="preserve">the </w:t>
      </w:r>
      <w:r w:rsidR="00D85FE4" w:rsidRPr="00F315A0">
        <w:rPr>
          <w:rFonts w:cs="Calibri"/>
          <w:highlight w:val="yellow"/>
        </w:rPr>
        <w:t xml:space="preserve">cell lysate to </w:t>
      </w:r>
      <w:r w:rsidR="00C8327F" w:rsidRPr="00F315A0">
        <w:rPr>
          <w:rFonts w:cs="Calibri"/>
          <w:highlight w:val="yellow"/>
        </w:rPr>
        <w:t xml:space="preserve">a </w:t>
      </w:r>
      <w:r w:rsidR="00232750" w:rsidRPr="00F315A0">
        <w:rPr>
          <w:rFonts w:cs="Calibri"/>
          <w:highlight w:val="yellow"/>
        </w:rPr>
        <w:t>1.5</w:t>
      </w:r>
      <w:r w:rsidR="00C8327F" w:rsidRPr="00F315A0">
        <w:rPr>
          <w:rFonts w:cs="Calibri"/>
          <w:highlight w:val="yellow"/>
        </w:rPr>
        <w:t>-</w:t>
      </w:r>
      <w:r w:rsidR="009235E3" w:rsidRPr="00F315A0">
        <w:rPr>
          <w:rFonts w:cs="Calibri"/>
          <w:highlight w:val="yellow"/>
        </w:rPr>
        <w:t>mL</w:t>
      </w:r>
      <w:r w:rsidR="00232750" w:rsidRPr="00F315A0">
        <w:rPr>
          <w:rFonts w:cs="Calibri"/>
          <w:highlight w:val="yellow"/>
        </w:rPr>
        <w:t xml:space="preserve"> </w:t>
      </w:r>
      <w:r w:rsidR="00D61016" w:rsidRPr="00F315A0">
        <w:rPr>
          <w:rFonts w:cs="Calibri"/>
          <w:highlight w:val="yellow"/>
        </w:rPr>
        <w:t xml:space="preserve">microcentrifuge tube. </w:t>
      </w:r>
    </w:p>
    <w:p w:rsidR="00105E0F" w:rsidRPr="00F315A0" w:rsidRDefault="00105E0F" w:rsidP="00024E36">
      <w:pPr>
        <w:pStyle w:val="List"/>
        <w:spacing w:line="240" w:lineRule="auto"/>
        <w:ind w:left="0" w:firstLine="0"/>
        <w:rPr>
          <w:rFonts w:cs="Calibri"/>
          <w:highlight w:val="yellow"/>
        </w:rPr>
      </w:pPr>
    </w:p>
    <w:p w:rsidR="004227A7" w:rsidRPr="00F315A0" w:rsidRDefault="00300B01" w:rsidP="00024E36">
      <w:pPr>
        <w:pStyle w:val="List"/>
        <w:numPr>
          <w:ilvl w:val="1"/>
          <w:numId w:val="14"/>
        </w:numPr>
        <w:spacing w:line="240" w:lineRule="auto"/>
        <w:ind w:left="0" w:firstLine="0"/>
        <w:rPr>
          <w:rFonts w:cs="Calibri"/>
          <w:highlight w:val="yellow"/>
        </w:rPr>
      </w:pPr>
      <w:r w:rsidRPr="00F315A0">
        <w:rPr>
          <w:rFonts w:cs="Calibri"/>
          <w:highlight w:val="yellow"/>
        </w:rPr>
        <w:t xml:space="preserve">Homogenize the cell lysate </w:t>
      </w:r>
      <w:r w:rsidR="000A67A1" w:rsidRPr="00F315A0">
        <w:rPr>
          <w:rFonts w:cs="Calibri"/>
          <w:highlight w:val="yellow"/>
        </w:rPr>
        <w:t xml:space="preserve">with </w:t>
      </w:r>
      <w:r w:rsidR="00024E36" w:rsidRPr="00F315A0">
        <w:rPr>
          <w:rFonts w:cs="Calibri"/>
          <w:highlight w:val="yellow"/>
        </w:rPr>
        <w:t xml:space="preserve">a </w:t>
      </w:r>
      <w:r w:rsidR="00003419" w:rsidRPr="00F315A0">
        <w:rPr>
          <w:rFonts w:cs="Calibri"/>
          <w:highlight w:val="yellow"/>
        </w:rPr>
        <w:t xml:space="preserve">cell homogenizer </w:t>
      </w:r>
      <w:r w:rsidR="00DA7295" w:rsidRPr="00F315A0">
        <w:rPr>
          <w:rFonts w:cs="Calibri"/>
          <w:highlight w:val="yellow"/>
        </w:rPr>
        <w:t>at 14,500 rpm</w:t>
      </w:r>
      <w:r w:rsidR="00F21392" w:rsidRPr="00F315A0">
        <w:rPr>
          <w:rFonts w:cs="Calibri"/>
          <w:highlight w:val="yellow"/>
        </w:rPr>
        <w:t xml:space="preserve"> </w:t>
      </w:r>
      <w:r w:rsidR="00DA7295" w:rsidRPr="00F315A0">
        <w:rPr>
          <w:rFonts w:cs="Calibri"/>
          <w:highlight w:val="yellow"/>
        </w:rPr>
        <w:t>for 2</w:t>
      </w:r>
      <w:r w:rsidR="00F21392" w:rsidRPr="00F315A0">
        <w:rPr>
          <w:rFonts w:cs="Calibri"/>
          <w:highlight w:val="yellow"/>
        </w:rPr>
        <w:t xml:space="preserve"> </w:t>
      </w:r>
      <w:r w:rsidR="00DA7295" w:rsidRPr="00F315A0">
        <w:rPr>
          <w:rFonts w:cs="Calibri"/>
          <w:highlight w:val="yellow"/>
        </w:rPr>
        <w:t>s</w:t>
      </w:r>
      <w:r w:rsidR="00DD1EF7" w:rsidRPr="00F315A0">
        <w:rPr>
          <w:rFonts w:cs="Calibri"/>
          <w:highlight w:val="yellow"/>
        </w:rPr>
        <w:t xml:space="preserve">, 3 times </w:t>
      </w:r>
      <w:r w:rsidR="0054020C" w:rsidRPr="00F315A0">
        <w:rPr>
          <w:rFonts w:cs="Calibri"/>
          <w:highlight w:val="yellow"/>
        </w:rPr>
        <w:t xml:space="preserve">on ice </w:t>
      </w:r>
      <w:r w:rsidR="003E1E4A" w:rsidRPr="00F315A0">
        <w:rPr>
          <w:rFonts w:cs="Calibri"/>
          <w:highlight w:val="yellow"/>
        </w:rPr>
        <w:t xml:space="preserve">to </w:t>
      </w:r>
      <w:r w:rsidRPr="00F315A0">
        <w:rPr>
          <w:rFonts w:cs="Calibri"/>
          <w:highlight w:val="yellow"/>
        </w:rPr>
        <w:t>obtain intracellular tyrosinase</w:t>
      </w:r>
      <w:r w:rsidR="00F21392" w:rsidRPr="00F315A0">
        <w:rPr>
          <w:rFonts w:cs="Calibri"/>
          <w:highlight w:val="yellow"/>
        </w:rPr>
        <w:t xml:space="preserve">. </w:t>
      </w:r>
      <w:r w:rsidR="00003419" w:rsidRPr="00F315A0">
        <w:rPr>
          <w:rFonts w:cs="Calibri"/>
          <w:highlight w:val="yellow"/>
        </w:rPr>
        <w:t xml:space="preserve">Use </w:t>
      </w:r>
      <w:r w:rsidR="001F7983" w:rsidRPr="00F315A0">
        <w:rPr>
          <w:rFonts w:cs="Calibri"/>
          <w:highlight w:val="yellow"/>
        </w:rPr>
        <w:t xml:space="preserve">the </w:t>
      </w:r>
      <w:r w:rsidR="00003419" w:rsidRPr="00F315A0">
        <w:rPr>
          <w:rFonts w:cs="Calibri"/>
          <w:highlight w:val="yellow"/>
        </w:rPr>
        <w:t xml:space="preserve">optimum condition specific for </w:t>
      </w:r>
      <w:r w:rsidR="001F7983" w:rsidRPr="00F315A0">
        <w:rPr>
          <w:rFonts w:cs="Calibri"/>
          <w:highlight w:val="yellow"/>
        </w:rPr>
        <w:t>the</w:t>
      </w:r>
      <w:r w:rsidR="00003419" w:rsidRPr="00F315A0">
        <w:rPr>
          <w:rFonts w:cs="Calibri"/>
          <w:highlight w:val="yellow"/>
        </w:rPr>
        <w:t xml:space="preserve"> homogenizer</w:t>
      </w:r>
      <w:r w:rsidRPr="00F315A0">
        <w:rPr>
          <w:rFonts w:cs="Calibri"/>
          <w:highlight w:val="yellow"/>
        </w:rPr>
        <w:t>.</w:t>
      </w:r>
    </w:p>
    <w:p w:rsidR="0054020C" w:rsidRPr="00F315A0" w:rsidRDefault="0054020C" w:rsidP="00024E36">
      <w:pPr>
        <w:pStyle w:val="List"/>
        <w:spacing w:line="240" w:lineRule="auto"/>
        <w:ind w:left="0" w:firstLine="0"/>
        <w:rPr>
          <w:rFonts w:cs="Calibri"/>
          <w:highlight w:val="yellow"/>
        </w:rPr>
      </w:pPr>
    </w:p>
    <w:p w:rsidR="00DA7295" w:rsidRPr="00F315A0" w:rsidRDefault="00300B01" w:rsidP="00024E36">
      <w:pPr>
        <w:pStyle w:val="List"/>
        <w:numPr>
          <w:ilvl w:val="1"/>
          <w:numId w:val="14"/>
        </w:numPr>
        <w:spacing w:line="240" w:lineRule="auto"/>
        <w:ind w:left="0" w:firstLine="0"/>
        <w:rPr>
          <w:rFonts w:cs="Calibri"/>
        </w:rPr>
      </w:pPr>
      <w:r w:rsidRPr="00F315A0">
        <w:rPr>
          <w:rFonts w:cs="Calibri"/>
          <w:highlight w:val="yellow"/>
        </w:rPr>
        <w:t>Centrifuge</w:t>
      </w:r>
      <w:r w:rsidR="00D85FE4" w:rsidRPr="00F315A0">
        <w:rPr>
          <w:rFonts w:cs="Calibri"/>
          <w:highlight w:val="yellow"/>
        </w:rPr>
        <w:t xml:space="preserve"> for 10 min at 12</w:t>
      </w:r>
      <w:r w:rsidR="00874316" w:rsidRPr="00F315A0">
        <w:rPr>
          <w:rFonts w:cs="Calibri"/>
          <w:highlight w:val="yellow"/>
        </w:rPr>
        <w:t>,</w:t>
      </w:r>
      <w:r w:rsidR="00D85FE4" w:rsidRPr="00F315A0">
        <w:rPr>
          <w:rFonts w:cs="Calibri"/>
          <w:highlight w:val="yellow"/>
        </w:rPr>
        <w:t xml:space="preserve">000 </w:t>
      </w:r>
      <w:r w:rsidR="00C8327F" w:rsidRPr="00F315A0">
        <w:rPr>
          <w:rFonts w:cs="Calibri"/>
          <w:highlight w:val="yellow"/>
        </w:rPr>
        <w:t xml:space="preserve">× </w:t>
      </w:r>
      <w:r w:rsidR="00C8327F" w:rsidRPr="00F315A0">
        <w:rPr>
          <w:rFonts w:cs="Calibri"/>
          <w:i/>
          <w:highlight w:val="yellow"/>
        </w:rPr>
        <w:t>g</w:t>
      </w:r>
      <w:r w:rsidR="00D85FE4" w:rsidRPr="00F315A0">
        <w:rPr>
          <w:rFonts w:cs="Calibri"/>
          <w:highlight w:val="yellow"/>
        </w:rPr>
        <w:t xml:space="preserve"> at</w:t>
      </w:r>
      <w:r w:rsidR="00DA7295" w:rsidRPr="00F315A0">
        <w:rPr>
          <w:rFonts w:cs="Calibri"/>
          <w:highlight w:val="yellow"/>
        </w:rPr>
        <w:t xml:space="preserve"> 4</w:t>
      </w:r>
      <w:r w:rsidR="001F7983" w:rsidRPr="00F315A0">
        <w:rPr>
          <w:rFonts w:cs="Calibri"/>
          <w:highlight w:val="yellow"/>
        </w:rPr>
        <w:t xml:space="preserve"> </w:t>
      </w:r>
      <w:r w:rsidR="00DA7295" w:rsidRPr="00F315A0">
        <w:rPr>
          <w:rFonts w:cs="Calibri"/>
          <w:highlight w:val="yellow"/>
        </w:rPr>
        <w:t>°C and transfer the cell supernatant to a 1.5-mL microcentrifuge tube. Keep on ice while in use.</w:t>
      </w:r>
    </w:p>
    <w:p w:rsidR="00105E0F" w:rsidRPr="00F315A0" w:rsidRDefault="00105E0F" w:rsidP="00024E36">
      <w:pPr>
        <w:pStyle w:val="List"/>
        <w:spacing w:line="240" w:lineRule="auto"/>
        <w:ind w:left="0" w:firstLine="0"/>
        <w:rPr>
          <w:rFonts w:cs="Calibri"/>
          <w:highlight w:val="yellow"/>
        </w:rPr>
      </w:pPr>
    </w:p>
    <w:p w:rsidR="00105E0F" w:rsidRPr="00F315A0" w:rsidRDefault="00300B01" w:rsidP="00024E36">
      <w:pPr>
        <w:pStyle w:val="List"/>
        <w:numPr>
          <w:ilvl w:val="1"/>
          <w:numId w:val="14"/>
        </w:numPr>
        <w:spacing w:line="240" w:lineRule="auto"/>
        <w:ind w:left="0" w:firstLine="0"/>
        <w:rPr>
          <w:rFonts w:cs="Calibri"/>
          <w:highlight w:val="yellow"/>
        </w:rPr>
      </w:pPr>
      <w:r w:rsidRPr="00F315A0">
        <w:rPr>
          <w:rFonts w:cs="Calibri"/>
          <w:highlight w:val="yellow"/>
        </w:rPr>
        <w:t xml:space="preserve">Transfer </w:t>
      </w:r>
      <w:r w:rsidR="00C1071E" w:rsidRPr="00F315A0">
        <w:rPr>
          <w:rFonts w:cs="Calibri"/>
          <w:highlight w:val="yellow"/>
        </w:rPr>
        <w:t>7</w:t>
      </w:r>
      <w:r w:rsidR="003E1E4A" w:rsidRPr="00F315A0">
        <w:rPr>
          <w:rFonts w:cs="Calibri"/>
          <w:highlight w:val="yellow"/>
        </w:rPr>
        <w:t xml:space="preserve">0 μL of the supernatant </w:t>
      </w:r>
      <w:r w:rsidRPr="00F315A0">
        <w:rPr>
          <w:rFonts w:cs="Calibri"/>
          <w:highlight w:val="yellow"/>
        </w:rPr>
        <w:t xml:space="preserve">to </w:t>
      </w:r>
      <w:r w:rsidR="00C8327F" w:rsidRPr="00F315A0">
        <w:rPr>
          <w:rFonts w:cs="Calibri"/>
          <w:highlight w:val="yellow"/>
        </w:rPr>
        <w:t xml:space="preserve">a </w:t>
      </w:r>
      <w:r w:rsidRPr="00F315A0">
        <w:rPr>
          <w:rFonts w:cs="Calibri"/>
          <w:highlight w:val="yellow"/>
        </w:rPr>
        <w:t xml:space="preserve">96-well </w:t>
      </w:r>
      <w:r w:rsidR="0054020C" w:rsidRPr="00F315A0">
        <w:rPr>
          <w:rFonts w:cs="Calibri"/>
          <w:highlight w:val="yellow"/>
        </w:rPr>
        <w:t xml:space="preserve">clear polystyrene </w:t>
      </w:r>
      <w:r w:rsidRPr="00F315A0">
        <w:rPr>
          <w:rFonts w:cs="Calibri"/>
          <w:highlight w:val="yellow"/>
        </w:rPr>
        <w:t>microplate</w:t>
      </w:r>
      <w:r w:rsidR="00232750" w:rsidRPr="00F315A0">
        <w:rPr>
          <w:rFonts w:cs="Calibri"/>
          <w:highlight w:val="yellow"/>
        </w:rPr>
        <w:t>.</w:t>
      </w:r>
      <w:r w:rsidR="00DA7295" w:rsidRPr="00F315A0">
        <w:rPr>
          <w:rFonts w:cs="Calibri"/>
          <w:highlight w:val="yellow"/>
        </w:rPr>
        <w:t xml:space="preserve"> </w:t>
      </w:r>
    </w:p>
    <w:p w:rsidR="00DA7295" w:rsidRPr="00F315A0" w:rsidRDefault="00DA7295" w:rsidP="00024E36">
      <w:pPr>
        <w:pStyle w:val="List"/>
        <w:spacing w:line="240" w:lineRule="auto"/>
        <w:ind w:left="0" w:firstLine="0"/>
        <w:rPr>
          <w:rFonts w:cs="Calibri"/>
          <w:highlight w:val="yellow"/>
        </w:rPr>
      </w:pPr>
    </w:p>
    <w:p w:rsidR="004227A7" w:rsidRPr="00F315A0" w:rsidRDefault="00300B01" w:rsidP="00024E36">
      <w:pPr>
        <w:pStyle w:val="List"/>
        <w:numPr>
          <w:ilvl w:val="1"/>
          <w:numId w:val="14"/>
        </w:numPr>
        <w:spacing w:line="240" w:lineRule="auto"/>
        <w:ind w:left="0" w:firstLine="0"/>
        <w:rPr>
          <w:rFonts w:cs="Calibri"/>
          <w:highlight w:val="yellow"/>
        </w:rPr>
      </w:pPr>
      <w:r w:rsidRPr="00F315A0">
        <w:rPr>
          <w:rFonts w:cs="Calibri"/>
          <w:highlight w:val="yellow"/>
        </w:rPr>
        <w:t>Add</w:t>
      </w:r>
      <w:r w:rsidR="003E1E4A" w:rsidRPr="00F315A0">
        <w:rPr>
          <w:rFonts w:cs="Calibri"/>
          <w:highlight w:val="yellow"/>
        </w:rPr>
        <w:t xml:space="preserve"> 140 μL</w:t>
      </w:r>
      <w:r w:rsidR="00614164" w:rsidRPr="00F315A0">
        <w:rPr>
          <w:rFonts w:cs="Calibri"/>
          <w:highlight w:val="yellow"/>
        </w:rPr>
        <w:t xml:space="preserve"> </w:t>
      </w:r>
      <w:r w:rsidR="00C8327F" w:rsidRPr="00F315A0">
        <w:rPr>
          <w:rFonts w:cs="Calibri"/>
          <w:highlight w:val="yellow"/>
        </w:rPr>
        <w:t xml:space="preserve">of a solution containing </w:t>
      </w:r>
      <w:r w:rsidR="00EE5CE1" w:rsidRPr="00F315A0">
        <w:rPr>
          <w:rFonts w:cs="Calibri"/>
          <w:highlight w:val="yellow"/>
        </w:rPr>
        <w:t>tyrosinase substrate</w:t>
      </w:r>
      <w:r w:rsidR="00B63FFD" w:rsidRPr="00F315A0">
        <w:rPr>
          <w:rFonts w:cs="Calibri"/>
          <w:highlight w:val="yellow"/>
        </w:rPr>
        <w:t xml:space="preserve"> (DOPA)</w:t>
      </w:r>
      <w:r w:rsidR="00C8327F" w:rsidRPr="00F315A0">
        <w:rPr>
          <w:rFonts w:cs="Calibri"/>
          <w:highlight w:val="yellow"/>
        </w:rPr>
        <w:t xml:space="preserve"> </w:t>
      </w:r>
      <w:r w:rsidRPr="00F315A0">
        <w:rPr>
          <w:rFonts w:cs="Calibri"/>
          <w:highlight w:val="yellow"/>
        </w:rPr>
        <w:t xml:space="preserve">to </w:t>
      </w:r>
      <w:r w:rsidR="00C8327F" w:rsidRPr="00F315A0">
        <w:rPr>
          <w:rFonts w:cs="Calibri"/>
          <w:highlight w:val="yellow"/>
        </w:rPr>
        <w:t xml:space="preserve">a </w:t>
      </w:r>
      <w:r w:rsidRPr="00F315A0">
        <w:rPr>
          <w:rFonts w:cs="Calibri"/>
          <w:highlight w:val="yellow"/>
        </w:rPr>
        <w:t xml:space="preserve">96-well </w:t>
      </w:r>
      <w:r w:rsidR="0054020C" w:rsidRPr="00F315A0">
        <w:rPr>
          <w:rFonts w:cs="Calibri"/>
          <w:highlight w:val="yellow"/>
        </w:rPr>
        <w:t xml:space="preserve">clear polystyrene </w:t>
      </w:r>
      <w:r w:rsidRPr="00F315A0">
        <w:rPr>
          <w:rFonts w:cs="Calibri"/>
          <w:highlight w:val="yellow"/>
        </w:rPr>
        <w:t>microplate</w:t>
      </w:r>
      <w:r w:rsidR="00B758A5" w:rsidRPr="00F315A0">
        <w:rPr>
          <w:rFonts w:cs="Calibri"/>
          <w:highlight w:val="yellow"/>
        </w:rPr>
        <w:t xml:space="preserve">, </w:t>
      </w:r>
      <w:r w:rsidR="00232750" w:rsidRPr="00F315A0">
        <w:rPr>
          <w:rFonts w:cs="Calibri"/>
          <w:highlight w:val="yellow"/>
        </w:rPr>
        <w:t>shake gently</w:t>
      </w:r>
      <w:r w:rsidR="00B758A5" w:rsidRPr="00F315A0">
        <w:rPr>
          <w:rFonts w:cs="Calibri"/>
          <w:highlight w:val="yellow"/>
        </w:rPr>
        <w:t xml:space="preserve">, </w:t>
      </w:r>
      <w:r w:rsidR="00C1071E" w:rsidRPr="00F315A0">
        <w:rPr>
          <w:rFonts w:cs="Calibri"/>
          <w:highlight w:val="yellow"/>
        </w:rPr>
        <w:t xml:space="preserve">and incubate for </w:t>
      </w:r>
      <w:r w:rsidR="00B63FFD" w:rsidRPr="00F315A0">
        <w:rPr>
          <w:rFonts w:cs="Calibri"/>
          <w:highlight w:val="yellow"/>
        </w:rPr>
        <w:t>2 h</w:t>
      </w:r>
      <w:r w:rsidR="008E7968" w:rsidRPr="00F315A0">
        <w:rPr>
          <w:rFonts w:cs="Calibri"/>
          <w:highlight w:val="yellow"/>
        </w:rPr>
        <w:t xml:space="preserve"> </w:t>
      </w:r>
      <w:r w:rsidR="008E7968" w:rsidRPr="00F315A0">
        <w:rPr>
          <w:rFonts w:cs="Calibri" w:hint="eastAsia"/>
          <w:highlight w:val="yellow"/>
          <w:lang w:eastAsia="ko-KR"/>
        </w:rPr>
        <w:t>at 37</w:t>
      </w:r>
      <w:r w:rsidR="001F7983" w:rsidRPr="00F315A0">
        <w:rPr>
          <w:rFonts w:cs="Calibri"/>
          <w:highlight w:val="yellow"/>
          <w:lang w:eastAsia="ko-KR"/>
        </w:rPr>
        <w:t xml:space="preserve"> </w:t>
      </w:r>
      <w:r w:rsidR="008E7968" w:rsidRPr="00F315A0">
        <w:rPr>
          <w:rFonts w:cs="Calibri"/>
          <w:highlight w:val="yellow"/>
        </w:rPr>
        <w:t>°C.</w:t>
      </w:r>
    </w:p>
    <w:p w:rsidR="00105E0F" w:rsidRPr="00F315A0" w:rsidRDefault="00105E0F" w:rsidP="00024E36">
      <w:pPr>
        <w:pStyle w:val="List"/>
        <w:spacing w:line="240" w:lineRule="auto"/>
        <w:ind w:left="0" w:firstLine="0"/>
        <w:rPr>
          <w:rFonts w:cs="Calibri"/>
          <w:highlight w:val="yellow"/>
          <w:lang w:eastAsia="ko-KR"/>
        </w:rPr>
      </w:pPr>
    </w:p>
    <w:p w:rsidR="004227A7" w:rsidRPr="00F315A0" w:rsidRDefault="001F7983" w:rsidP="00024E36">
      <w:pPr>
        <w:pStyle w:val="List"/>
        <w:numPr>
          <w:ilvl w:val="1"/>
          <w:numId w:val="14"/>
        </w:numPr>
        <w:spacing w:line="240" w:lineRule="auto"/>
        <w:ind w:left="0" w:firstLine="0"/>
        <w:rPr>
          <w:rFonts w:cs="Calibri"/>
        </w:rPr>
      </w:pPr>
      <w:r w:rsidRPr="00F315A0">
        <w:rPr>
          <w:rFonts w:cs="Calibri"/>
        </w:rPr>
        <w:t>O</w:t>
      </w:r>
      <w:r w:rsidR="00B63FFD" w:rsidRPr="00F315A0">
        <w:rPr>
          <w:rFonts w:cs="Calibri"/>
        </w:rPr>
        <w:t>ptional</w:t>
      </w:r>
      <w:r w:rsidRPr="00F315A0">
        <w:rPr>
          <w:rFonts w:cs="Calibri"/>
        </w:rPr>
        <w:t>, a</w:t>
      </w:r>
      <w:r w:rsidR="00834CFF" w:rsidRPr="00F315A0">
        <w:rPr>
          <w:rFonts w:cs="Calibri"/>
        </w:rPr>
        <w:t xml:space="preserve">dd </w:t>
      </w:r>
      <w:r w:rsidR="003E1E4A" w:rsidRPr="00F315A0">
        <w:rPr>
          <w:rFonts w:cs="Calibri"/>
        </w:rPr>
        <w:t xml:space="preserve">70 μL </w:t>
      </w:r>
      <w:r w:rsidR="00834CFF" w:rsidRPr="00F315A0">
        <w:rPr>
          <w:rFonts w:cs="Calibri"/>
        </w:rPr>
        <w:t xml:space="preserve">of </w:t>
      </w:r>
      <w:r w:rsidR="00C1071E" w:rsidRPr="00F315A0">
        <w:rPr>
          <w:rFonts w:cs="Calibri"/>
        </w:rPr>
        <w:t>1</w:t>
      </w:r>
      <w:r w:rsidR="003E1E4A" w:rsidRPr="00F315A0">
        <w:rPr>
          <w:rFonts w:cs="Calibri"/>
        </w:rPr>
        <w:t>00 U/</w:t>
      </w:r>
      <w:r w:rsidR="009235E3" w:rsidRPr="00F315A0">
        <w:rPr>
          <w:rFonts w:cs="Calibri"/>
        </w:rPr>
        <w:t>mL</w:t>
      </w:r>
      <w:r w:rsidR="003E1E4A" w:rsidRPr="00F315A0">
        <w:rPr>
          <w:rFonts w:cs="Calibri"/>
        </w:rPr>
        <w:t xml:space="preserve"> mushroom tyros</w:t>
      </w:r>
      <w:r w:rsidR="00CF7610" w:rsidRPr="00F315A0">
        <w:rPr>
          <w:rFonts w:cs="Calibri"/>
        </w:rPr>
        <w:t xml:space="preserve">inase </w:t>
      </w:r>
      <w:r w:rsidR="00300B01" w:rsidRPr="00F315A0">
        <w:rPr>
          <w:rFonts w:cs="Calibri"/>
        </w:rPr>
        <w:t xml:space="preserve">solution </w:t>
      </w:r>
      <w:r w:rsidR="00834CFF" w:rsidRPr="00F315A0">
        <w:rPr>
          <w:rFonts w:cs="Calibri"/>
        </w:rPr>
        <w:t>to each well and incubate</w:t>
      </w:r>
      <w:r w:rsidR="00C8327F" w:rsidRPr="00F315A0">
        <w:rPr>
          <w:rFonts w:cs="Calibri"/>
        </w:rPr>
        <w:t xml:space="preserve"> for</w:t>
      </w:r>
      <w:r w:rsidR="0038460D" w:rsidRPr="00F315A0">
        <w:rPr>
          <w:rFonts w:cs="Calibri"/>
        </w:rPr>
        <w:t xml:space="preserve"> 2 h</w:t>
      </w:r>
      <w:r w:rsidR="00834CFF" w:rsidRPr="00F315A0">
        <w:rPr>
          <w:rFonts w:cs="Calibri"/>
        </w:rPr>
        <w:t xml:space="preserve"> </w:t>
      </w:r>
      <w:r w:rsidR="008E7968" w:rsidRPr="00F315A0">
        <w:rPr>
          <w:rFonts w:cs="Calibri" w:hint="eastAsia"/>
          <w:lang w:eastAsia="ko-KR"/>
        </w:rPr>
        <w:t>at 37</w:t>
      </w:r>
      <w:r w:rsidRPr="00F315A0">
        <w:rPr>
          <w:rFonts w:cs="Calibri"/>
          <w:lang w:eastAsia="ko-KR"/>
        </w:rPr>
        <w:t xml:space="preserve"> </w:t>
      </w:r>
      <w:r w:rsidR="008E7968" w:rsidRPr="00F315A0">
        <w:rPr>
          <w:rFonts w:cs="Calibri"/>
        </w:rPr>
        <w:t>°C.</w:t>
      </w:r>
    </w:p>
    <w:p w:rsidR="00105E0F" w:rsidRPr="00F315A0" w:rsidRDefault="00105E0F" w:rsidP="00024E36">
      <w:pPr>
        <w:pStyle w:val="List"/>
        <w:spacing w:line="240" w:lineRule="auto"/>
        <w:ind w:left="0" w:firstLine="0"/>
        <w:rPr>
          <w:rFonts w:cs="Calibri"/>
          <w:highlight w:val="yellow"/>
        </w:rPr>
      </w:pPr>
    </w:p>
    <w:p w:rsidR="004227A7" w:rsidRPr="00F315A0" w:rsidRDefault="00834CFF" w:rsidP="00024E36">
      <w:pPr>
        <w:pStyle w:val="List"/>
        <w:numPr>
          <w:ilvl w:val="1"/>
          <w:numId w:val="14"/>
        </w:numPr>
        <w:spacing w:line="240" w:lineRule="auto"/>
        <w:ind w:left="0" w:firstLine="0"/>
        <w:rPr>
          <w:rFonts w:cs="Calibri"/>
          <w:highlight w:val="yellow"/>
        </w:rPr>
      </w:pPr>
      <w:r w:rsidRPr="00F315A0">
        <w:rPr>
          <w:rFonts w:cs="Calibri"/>
          <w:highlight w:val="yellow"/>
        </w:rPr>
        <w:t>Measure</w:t>
      </w:r>
      <w:r w:rsidR="00C8327F" w:rsidRPr="00F315A0">
        <w:rPr>
          <w:rFonts w:cs="Calibri"/>
          <w:highlight w:val="yellow"/>
        </w:rPr>
        <w:t xml:space="preserve"> the</w:t>
      </w:r>
      <w:r w:rsidRPr="00F315A0">
        <w:rPr>
          <w:rFonts w:cs="Calibri"/>
          <w:highlight w:val="yellow"/>
        </w:rPr>
        <w:t xml:space="preserve"> t</w:t>
      </w:r>
      <w:r w:rsidR="003E1E4A" w:rsidRPr="00F315A0">
        <w:rPr>
          <w:rFonts w:cs="Calibri"/>
          <w:highlight w:val="yellow"/>
        </w:rPr>
        <w:t>yrosinase activity</w:t>
      </w:r>
      <w:r w:rsidRPr="00F315A0">
        <w:rPr>
          <w:rFonts w:cs="Calibri"/>
          <w:highlight w:val="yellow"/>
        </w:rPr>
        <w:t xml:space="preserve"> </w:t>
      </w:r>
      <w:r w:rsidR="003E1E4A" w:rsidRPr="00F315A0">
        <w:rPr>
          <w:rFonts w:cs="Calibri"/>
          <w:highlight w:val="yellow"/>
        </w:rPr>
        <w:t>at a wavelength of 475 nm</w:t>
      </w:r>
      <w:r w:rsidR="00DA7295" w:rsidRPr="00F315A0">
        <w:rPr>
          <w:rFonts w:cs="Calibri"/>
          <w:highlight w:val="yellow"/>
        </w:rPr>
        <w:t xml:space="preserve"> using microplate reader. </w:t>
      </w:r>
    </w:p>
    <w:p w:rsidR="00105E0F" w:rsidRPr="00F315A0" w:rsidRDefault="00105E0F" w:rsidP="00024E36">
      <w:pPr>
        <w:pStyle w:val="List"/>
        <w:spacing w:line="240" w:lineRule="auto"/>
        <w:ind w:left="0" w:firstLine="0"/>
        <w:rPr>
          <w:rFonts w:cs="Calibri"/>
          <w:highlight w:val="yellow"/>
        </w:rPr>
      </w:pPr>
    </w:p>
    <w:p w:rsidR="003E1E4A" w:rsidRPr="00F315A0" w:rsidRDefault="00834CFF" w:rsidP="00024E36">
      <w:pPr>
        <w:pStyle w:val="List"/>
        <w:numPr>
          <w:ilvl w:val="1"/>
          <w:numId w:val="14"/>
        </w:numPr>
        <w:spacing w:line="240" w:lineRule="auto"/>
        <w:ind w:left="0" w:firstLine="0"/>
        <w:rPr>
          <w:rFonts w:cs="Calibri"/>
        </w:rPr>
      </w:pPr>
      <w:r w:rsidRPr="00F315A0">
        <w:rPr>
          <w:rFonts w:cs="Calibri"/>
        </w:rPr>
        <w:t>Normalize</w:t>
      </w:r>
      <w:r w:rsidR="00C8327F" w:rsidRPr="00F315A0">
        <w:rPr>
          <w:rFonts w:cs="Calibri"/>
        </w:rPr>
        <w:t xml:space="preserve"> the</w:t>
      </w:r>
      <w:r w:rsidRPr="00F315A0">
        <w:rPr>
          <w:rFonts w:cs="Calibri"/>
        </w:rPr>
        <w:t xml:space="preserve"> tyrosinase activity</w:t>
      </w:r>
      <w:r w:rsidR="003E1E4A" w:rsidRPr="00F315A0">
        <w:rPr>
          <w:rFonts w:cs="Calibri"/>
        </w:rPr>
        <w:t xml:space="preserve"> to </w:t>
      </w:r>
      <w:r w:rsidR="00C8327F" w:rsidRPr="00F315A0">
        <w:rPr>
          <w:rFonts w:cs="Calibri"/>
        </w:rPr>
        <w:t xml:space="preserve">the </w:t>
      </w:r>
      <w:r w:rsidR="003E1E4A" w:rsidRPr="00F315A0">
        <w:rPr>
          <w:rFonts w:cs="Calibri"/>
        </w:rPr>
        <w:t>protein concentration</w:t>
      </w:r>
      <w:r w:rsidR="00B63FFD" w:rsidRPr="00F315A0">
        <w:rPr>
          <w:rFonts w:cs="Calibri"/>
        </w:rPr>
        <w:t xml:space="preserve"> of each sample</w:t>
      </w:r>
      <w:r w:rsidR="003E1E4A" w:rsidRPr="00F315A0">
        <w:rPr>
          <w:rFonts w:cs="Calibri"/>
        </w:rPr>
        <w:t>.</w:t>
      </w:r>
      <w:r w:rsidR="00003419" w:rsidRPr="00F315A0">
        <w:rPr>
          <w:rFonts w:cs="Calibri"/>
        </w:rPr>
        <w:t xml:space="preserve"> </w:t>
      </w:r>
      <w:r w:rsidR="001F7983" w:rsidRPr="00F315A0">
        <w:rPr>
          <w:rFonts w:cs="Calibri"/>
        </w:rPr>
        <w:t>Measure the p</w:t>
      </w:r>
      <w:r w:rsidR="00003419" w:rsidRPr="00F315A0">
        <w:rPr>
          <w:rFonts w:cs="Calibri"/>
        </w:rPr>
        <w:t xml:space="preserve">rotein concentration of each sample by </w:t>
      </w:r>
      <w:r w:rsidR="001F7983" w:rsidRPr="00F315A0">
        <w:rPr>
          <w:rFonts w:cs="Calibri"/>
        </w:rPr>
        <w:t xml:space="preserve">a </w:t>
      </w:r>
      <w:r w:rsidR="00003419" w:rsidRPr="00F315A0">
        <w:rPr>
          <w:rFonts w:cs="Calibri"/>
        </w:rPr>
        <w:t>Bradford assay.</w:t>
      </w:r>
    </w:p>
    <w:p w:rsidR="00D85FE4" w:rsidRPr="00F315A0" w:rsidRDefault="00D85FE4" w:rsidP="00024E36">
      <w:pPr>
        <w:spacing w:line="240" w:lineRule="auto"/>
        <w:contextualSpacing/>
        <w:rPr>
          <w:rStyle w:val="st1"/>
          <w:rFonts w:cs="Calibri"/>
          <w:highlight w:val="yellow"/>
        </w:rPr>
      </w:pPr>
    </w:p>
    <w:p w:rsidR="004227A7" w:rsidRPr="00F315A0" w:rsidRDefault="00D85FE4" w:rsidP="00024E36">
      <w:pPr>
        <w:pStyle w:val="Heading1"/>
        <w:keepNext w:val="0"/>
        <w:keepLines w:val="0"/>
        <w:numPr>
          <w:ilvl w:val="0"/>
          <w:numId w:val="14"/>
        </w:numPr>
        <w:spacing w:line="240" w:lineRule="auto"/>
        <w:ind w:left="0" w:firstLine="0"/>
        <w:contextualSpacing/>
        <w:rPr>
          <w:rFonts w:cs="Calibri"/>
          <w:szCs w:val="22"/>
          <w:highlight w:val="yellow"/>
          <w:lang w:val="en-US"/>
        </w:rPr>
      </w:pPr>
      <w:r w:rsidRPr="00F315A0">
        <w:rPr>
          <w:rFonts w:cs="Calibri"/>
          <w:szCs w:val="22"/>
          <w:highlight w:val="yellow"/>
          <w:lang w:val="en-US"/>
        </w:rPr>
        <w:t xml:space="preserve">Measuring </w:t>
      </w:r>
      <w:r w:rsidR="001F7983" w:rsidRPr="00F315A0">
        <w:rPr>
          <w:rFonts w:cs="Calibri"/>
          <w:szCs w:val="22"/>
          <w:highlight w:val="yellow"/>
          <w:lang w:val="en-US"/>
        </w:rPr>
        <w:t>Melanin Content</w:t>
      </w:r>
    </w:p>
    <w:p w:rsidR="00105E0F" w:rsidRPr="00F315A0" w:rsidRDefault="00105E0F" w:rsidP="00024E36">
      <w:pPr>
        <w:spacing w:line="240" w:lineRule="auto"/>
        <w:contextualSpacing/>
        <w:rPr>
          <w:rFonts w:cs="Calibri"/>
          <w:highlight w:val="yellow"/>
        </w:rPr>
      </w:pPr>
    </w:p>
    <w:p w:rsidR="005C7D4F" w:rsidRPr="00F315A0" w:rsidRDefault="001F7983" w:rsidP="00024E36">
      <w:pPr>
        <w:pStyle w:val="List"/>
        <w:numPr>
          <w:ilvl w:val="1"/>
          <w:numId w:val="14"/>
        </w:numPr>
        <w:spacing w:line="240" w:lineRule="auto"/>
        <w:ind w:left="0" w:firstLine="0"/>
        <w:rPr>
          <w:rFonts w:cs="Calibri"/>
          <w:highlight w:val="yellow"/>
        </w:rPr>
      </w:pPr>
      <w:r w:rsidRPr="00F315A0">
        <w:rPr>
          <w:rFonts w:cs="Calibri"/>
          <w:highlight w:val="yellow"/>
        </w:rPr>
        <w:t>Using the</w:t>
      </w:r>
      <w:r w:rsidR="00003419" w:rsidRPr="00F315A0">
        <w:rPr>
          <w:rFonts w:cs="Calibri"/>
          <w:highlight w:val="yellow"/>
        </w:rPr>
        <w:t xml:space="preserve"> method described in the </w:t>
      </w:r>
      <w:proofErr w:type="spellStart"/>
      <w:r w:rsidRPr="00F315A0">
        <w:rPr>
          <w:rFonts w:cs="Calibri"/>
          <w:highlight w:val="yellow"/>
        </w:rPr>
        <w:t>Step</w:t>
      </w:r>
      <w:r w:rsidR="005C7D4F" w:rsidRPr="00F315A0">
        <w:rPr>
          <w:rFonts w:cs="Calibri"/>
          <w:highlight w:val="yellow"/>
        </w:rPr>
        <w:t xml:space="preserve"> 2,</w:t>
      </w:r>
      <w:proofErr w:type="spellEnd"/>
      <w:r w:rsidR="005C7D4F" w:rsidRPr="00F315A0">
        <w:rPr>
          <w:rFonts w:cs="Calibri"/>
          <w:highlight w:val="yellow"/>
        </w:rPr>
        <w:t xml:space="preserve"> </w:t>
      </w:r>
      <w:r w:rsidR="00003419" w:rsidRPr="00F315A0">
        <w:rPr>
          <w:rFonts w:cs="Calibri"/>
          <w:highlight w:val="yellow"/>
        </w:rPr>
        <w:t>r</w:t>
      </w:r>
      <w:r w:rsidR="005C7D4F" w:rsidRPr="00F315A0">
        <w:rPr>
          <w:rFonts w:cs="Calibri"/>
          <w:highlight w:val="yellow"/>
          <w:lang w:eastAsia="ko-KR"/>
        </w:rPr>
        <w:t xml:space="preserve">emove media and </w:t>
      </w:r>
      <w:r w:rsidR="005C7D4F" w:rsidRPr="00F315A0">
        <w:rPr>
          <w:rFonts w:cs="Calibri"/>
          <w:highlight w:val="yellow"/>
        </w:rPr>
        <w:t>rinse cells twice with 300 μL of cold PBS</w:t>
      </w:r>
      <w:r w:rsidRPr="00F315A0">
        <w:rPr>
          <w:rFonts w:cs="Calibri"/>
          <w:highlight w:val="yellow"/>
        </w:rPr>
        <w:t>. T</w:t>
      </w:r>
      <w:r w:rsidR="005C7D4F" w:rsidRPr="00F315A0">
        <w:rPr>
          <w:rFonts w:cs="Calibri"/>
          <w:highlight w:val="yellow"/>
        </w:rPr>
        <w:t xml:space="preserve">hen aspirate the PBS </w:t>
      </w:r>
      <w:r w:rsidR="0037309B" w:rsidRPr="00F315A0">
        <w:rPr>
          <w:rFonts w:cs="Calibri"/>
          <w:highlight w:val="yellow"/>
        </w:rPr>
        <w:t>on a clean bench</w:t>
      </w:r>
      <w:r w:rsidR="005C7D4F" w:rsidRPr="00F315A0">
        <w:rPr>
          <w:rFonts w:cs="Calibri"/>
          <w:highlight w:val="yellow"/>
        </w:rPr>
        <w:t>.</w:t>
      </w:r>
    </w:p>
    <w:p w:rsidR="005C7D4F" w:rsidRPr="00F315A0" w:rsidRDefault="005C7D4F" w:rsidP="00024E36">
      <w:pPr>
        <w:pStyle w:val="List"/>
        <w:spacing w:line="240" w:lineRule="auto"/>
        <w:ind w:left="0" w:firstLine="0"/>
        <w:rPr>
          <w:rFonts w:cs="Calibri"/>
          <w:highlight w:val="yellow"/>
        </w:rPr>
      </w:pPr>
    </w:p>
    <w:p w:rsidR="004227A7" w:rsidRPr="00F315A0" w:rsidRDefault="005C7D4F" w:rsidP="00024E36">
      <w:pPr>
        <w:pStyle w:val="List"/>
        <w:numPr>
          <w:ilvl w:val="1"/>
          <w:numId w:val="14"/>
        </w:numPr>
        <w:spacing w:line="240" w:lineRule="auto"/>
        <w:ind w:left="0" w:firstLine="0"/>
        <w:rPr>
          <w:rFonts w:cs="Calibri"/>
          <w:highlight w:val="yellow"/>
        </w:rPr>
      </w:pPr>
      <w:r w:rsidRPr="00F315A0">
        <w:rPr>
          <w:rFonts w:cs="Calibri"/>
          <w:highlight w:val="yellow"/>
        </w:rPr>
        <w:t>Place the cell culture plate on ice</w:t>
      </w:r>
      <w:r w:rsidR="001F7983" w:rsidRPr="00F315A0">
        <w:rPr>
          <w:rFonts w:cs="Calibri"/>
          <w:highlight w:val="yellow"/>
        </w:rPr>
        <w:t>. A</w:t>
      </w:r>
      <w:r w:rsidRPr="00F315A0">
        <w:rPr>
          <w:rFonts w:cs="Calibri"/>
          <w:highlight w:val="yellow"/>
        </w:rPr>
        <w:t>dd 300 μL of lysis buffer and incubate for 5 min. Then collect the cell lysate using a cell scraper and transfer the cell lysate to a 1.5-mL microcentrifuge tube.</w:t>
      </w:r>
    </w:p>
    <w:p w:rsidR="00105E0F" w:rsidRPr="00F315A0" w:rsidRDefault="00105E0F" w:rsidP="00024E36">
      <w:pPr>
        <w:pStyle w:val="List"/>
        <w:spacing w:line="240" w:lineRule="auto"/>
        <w:ind w:left="0" w:firstLine="0"/>
        <w:rPr>
          <w:rFonts w:cs="Calibri"/>
          <w:highlight w:val="yellow"/>
        </w:rPr>
      </w:pPr>
    </w:p>
    <w:p w:rsidR="008E7968" w:rsidRPr="00F315A0" w:rsidRDefault="008E7968" w:rsidP="00024E36">
      <w:pPr>
        <w:pStyle w:val="List"/>
        <w:numPr>
          <w:ilvl w:val="1"/>
          <w:numId w:val="14"/>
        </w:numPr>
        <w:spacing w:line="240" w:lineRule="auto"/>
        <w:ind w:left="0" w:firstLine="0"/>
        <w:rPr>
          <w:rFonts w:cs="Calibri"/>
          <w:highlight w:val="yellow"/>
        </w:rPr>
      </w:pPr>
      <w:r w:rsidRPr="00F315A0">
        <w:rPr>
          <w:rFonts w:cs="Calibri"/>
          <w:highlight w:val="yellow"/>
        </w:rPr>
        <w:t xml:space="preserve">Centrifuge for 10 min at 12,000 × </w:t>
      </w:r>
      <w:r w:rsidRPr="00F315A0">
        <w:rPr>
          <w:rFonts w:cs="Calibri"/>
          <w:i/>
          <w:highlight w:val="yellow"/>
        </w:rPr>
        <w:t xml:space="preserve">g </w:t>
      </w:r>
      <w:r w:rsidRPr="00F315A0">
        <w:rPr>
          <w:rFonts w:cs="Calibri"/>
          <w:highlight w:val="yellow"/>
        </w:rPr>
        <w:t>at 4</w:t>
      </w:r>
      <w:r w:rsidR="001F7983" w:rsidRPr="00F315A0">
        <w:rPr>
          <w:rFonts w:cs="Calibri"/>
          <w:highlight w:val="yellow"/>
        </w:rPr>
        <w:t xml:space="preserve"> </w:t>
      </w:r>
      <w:r w:rsidRPr="00F315A0">
        <w:rPr>
          <w:rFonts w:cs="Calibri"/>
          <w:highlight w:val="yellow"/>
        </w:rPr>
        <w:t>°C.</w:t>
      </w:r>
    </w:p>
    <w:p w:rsidR="00105E0F" w:rsidRPr="00F315A0" w:rsidRDefault="00105E0F" w:rsidP="00024E36">
      <w:pPr>
        <w:pStyle w:val="List"/>
        <w:spacing w:line="240" w:lineRule="auto"/>
        <w:ind w:left="0" w:firstLine="0"/>
        <w:rPr>
          <w:rFonts w:cs="Calibri"/>
          <w:highlight w:val="yellow"/>
        </w:rPr>
      </w:pPr>
    </w:p>
    <w:p w:rsidR="008E7968" w:rsidRPr="00F315A0" w:rsidRDefault="008E7968" w:rsidP="00024E36">
      <w:pPr>
        <w:pStyle w:val="List"/>
        <w:numPr>
          <w:ilvl w:val="1"/>
          <w:numId w:val="14"/>
        </w:numPr>
        <w:spacing w:line="240" w:lineRule="auto"/>
        <w:ind w:left="0" w:firstLine="0"/>
        <w:rPr>
          <w:rFonts w:cs="Calibri"/>
        </w:rPr>
      </w:pPr>
      <w:r w:rsidRPr="00F315A0">
        <w:rPr>
          <w:rFonts w:cs="Calibri"/>
          <w:highlight w:val="yellow"/>
        </w:rPr>
        <w:t xml:space="preserve">Transfer </w:t>
      </w:r>
      <w:r w:rsidR="00404617" w:rsidRPr="00F315A0">
        <w:rPr>
          <w:rFonts w:cs="Calibri"/>
          <w:highlight w:val="yellow"/>
        </w:rPr>
        <w:t xml:space="preserve">the </w:t>
      </w:r>
      <w:r w:rsidRPr="00F315A0">
        <w:rPr>
          <w:rFonts w:cs="Calibri"/>
          <w:highlight w:val="yellow"/>
        </w:rPr>
        <w:t xml:space="preserve">supernatant to </w:t>
      </w:r>
      <w:r w:rsidR="00404617" w:rsidRPr="00F315A0">
        <w:rPr>
          <w:rFonts w:cs="Calibri"/>
          <w:highlight w:val="yellow"/>
        </w:rPr>
        <w:t xml:space="preserve">a </w:t>
      </w:r>
      <w:r w:rsidRPr="00F315A0">
        <w:rPr>
          <w:rFonts w:cs="Calibri"/>
          <w:highlight w:val="yellow"/>
        </w:rPr>
        <w:t xml:space="preserve">new tube </w:t>
      </w:r>
      <w:r w:rsidR="00404617" w:rsidRPr="00F315A0">
        <w:rPr>
          <w:rFonts w:cs="Calibri"/>
        </w:rPr>
        <w:t>and measure total protein concentration for normalization</w:t>
      </w:r>
      <w:r w:rsidR="009F2F70" w:rsidRPr="00F315A0">
        <w:rPr>
          <w:rFonts w:cs="Calibri"/>
        </w:rPr>
        <w:t xml:space="preserve">. </w:t>
      </w:r>
      <w:r w:rsidR="001F7983" w:rsidRPr="00F315A0">
        <w:rPr>
          <w:rFonts w:cs="Calibri"/>
        </w:rPr>
        <w:t>Measure the protein concentration of each sample by a Bradford assay.</w:t>
      </w:r>
    </w:p>
    <w:p w:rsidR="00105E0F" w:rsidRPr="00F315A0" w:rsidRDefault="00105E0F" w:rsidP="00024E36">
      <w:pPr>
        <w:pStyle w:val="List"/>
        <w:spacing w:line="240" w:lineRule="auto"/>
        <w:ind w:left="0" w:firstLine="0"/>
        <w:rPr>
          <w:rFonts w:cs="Calibri"/>
          <w:highlight w:val="yellow"/>
        </w:rPr>
      </w:pPr>
    </w:p>
    <w:p w:rsidR="00834CFF" w:rsidRPr="00F315A0" w:rsidRDefault="008E7968" w:rsidP="00024E36">
      <w:pPr>
        <w:pStyle w:val="List"/>
        <w:numPr>
          <w:ilvl w:val="1"/>
          <w:numId w:val="14"/>
        </w:numPr>
        <w:spacing w:line="240" w:lineRule="auto"/>
        <w:ind w:left="0" w:firstLine="0"/>
        <w:rPr>
          <w:rFonts w:cs="Calibri"/>
          <w:highlight w:val="yellow"/>
        </w:rPr>
      </w:pPr>
      <w:r w:rsidRPr="00F315A0">
        <w:rPr>
          <w:rFonts w:cs="Calibri"/>
          <w:highlight w:val="yellow"/>
        </w:rPr>
        <w:t>A</w:t>
      </w:r>
      <w:r w:rsidR="00834CFF" w:rsidRPr="00F315A0">
        <w:rPr>
          <w:rFonts w:cs="Calibri"/>
          <w:highlight w:val="yellow"/>
        </w:rPr>
        <w:t>dd 300 μL of 1</w:t>
      </w:r>
      <w:r w:rsidR="00C8327F" w:rsidRPr="00F315A0">
        <w:rPr>
          <w:rFonts w:cs="Calibri"/>
          <w:highlight w:val="yellow"/>
        </w:rPr>
        <w:t xml:space="preserve"> </w:t>
      </w:r>
      <w:r w:rsidR="00834CFF" w:rsidRPr="00F315A0">
        <w:rPr>
          <w:rFonts w:cs="Calibri"/>
          <w:highlight w:val="yellow"/>
        </w:rPr>
        <w:t xml:space="preserve">N NaOH </w:t>
      </w:r>
      <w:r w:rsidR="00232750" w:rsidRPr="00F315A0">
        <w:rPr>
          <w:rFonts w:cs="Calibri"/>
          <w:highlight w:val="yellow"/>
        </w:rPr>
        <w:t xml:space="preserve">to each </w:t>
      </w:r>
      <w:r w:rsidRPr="00F315A0">
        <w:rPr>
          <w:rFonts w:cs="Calibri"/>
          <w:highlight w:val="yellow"/>
        </w:rPr>
        <w:t>pellet</w:t>
      </w:r>
      <w:r w:rsidR="00232750" w:rsidRPr="00F315A0">
        <w:rPr>
          <w:rFonts w:cs="Calibri"/>
          <w:highlight w:val="yellow"/>
        </w:rPr>
        <w:t xml:space="preserve"> </w:t>
      </w:r>
      <w:r w:rsidR="00B14C5E" w:rsidRPr="00F315A0">
        <w:rPr>
          <w:rFonts w:cs="Calibri"/>
          <w:highlight w:val="yellow"/>
        </w:rPr>
        <w:t xml:space="preserve">and incubate </w:t>
      </w:r>
      <w:r w:rsidR="00834CFF" w:rsidRPr="00F315A0">
        <w:rPr>
          <w:rFonts w:cs="Calibri"/>
          <w:highlight w:val="yellow"/>
        </w:rPr>
        <w:t>at 60</w:t>
      </w:r>
      <w:r w:rsidR="001F7983" w:rsidRPr="00F315A0">
        <w:rPr>
          <w:rFonts w:cs="Calibri"/>
          <w:highlight w:val="yellow"/>
        </w:rPr>
        <w:t xml:space="preserve"> </w:t>
      </w:r>
      <w:r w:rsidR="00834CFF" w:rsidRPr="00F315A0">
        <w:rPr>
          <w:rFonts w:cs="Calibri"/>
          <w:highlight w:val="yellow"/>
        </w:rPr>
        <w:t>°C for 1 h.</w:t>
      </w:r>
    </w:p>
    <w:p w:rsidR="00105E0F" w:rsidRPr="00F315A0" w:rsidRDefault="00105E0F" w:rsidP="00024E36">
      <w:pPr>
        <w:pStyle w:val="List"/>
        <w:spacing w:line="240" w:lineRule="auto"/>
        <w:ind w:left="0" w:firstLine="0"/>
        <w:rPr>
          <w:rFonts w:cs="Calibri"/>
          <w:highlight w:val="yellow"/>
        </w:rPr>
      </w:pPr>
    </w:p>
    <w:p w:rsidR="004227A7" w:rsidRPr="00F315A0" w:rsidRDefault="00232750" w:rsidP="00024E36">
      <w:pPr>
        <w:pStyle w:val="List"/>
        <w:numPr>
          <w:ilvl w:val="1"/>
          <w:numId w:val="14"/>
        </w:numPr>
        <w:spacing w:line="240" w:lineRule="auto"/>
        <w:ind w:left="0" w:firstLine="0"/>
        <w:rPr>
          <w:rFonts w:cs="Calibri"/>
          <w:highlight w:val="yellow"/>
        </w:rPr>
      </w:pPr>
      <w:r w:rsidRPr="00F315A0">
        <w:rPr>
          <w:rFonts w:cs="Calibri"/>
          <w:highlight w:val="yellow"/>
        </w:rPr>
        <w:t xml:space="preserve">Centrifuge </w:t>
      </w:r>
      <w:r w:rsidR="00834CFF" w:rsidRPr="00F315A0">
        <w:rPr>
          <w:rFonts w:cs="Calibri"/>
          <w:highlight w:val="yellow"/>
        </w:rPr>
        <w:t xml:space="preserve">the dissolved solution </w:t>
      </w:r>
      <w:r w:rsidRPr="00F315A0">
        <w:rPr>
          <w:rFonts w:cs="Calibri"/>
          <w:highlight w:val="yellow"/>
        </w:rPr>
        <w:t>for 5 min at 12</w:t>
      </w:r>
      <w:r w:rsidR="00C8327F" w:rsidRPr="00F315A0">
        <w:rPr>
          <w:rFonts w:cs="Calibri"/>
          <w:highlight w:val="yellow"/>
        </w:rPr>
        <w:t>,</w:t>
      </w:r>
      <w:r w:rsidRPr="00F315A0">
        <w:rPr>
          <w:rFonts w:cs="Calibri"/>
          <w:highlight w:val="yellow"/>
        </w:rPr>
        <w:t xml:space="preserve">000 </w:t>
      </w:r>
      <w:r w:rsidR="00C8327F" w:rsidRPr="00F315A0">
        <w:rPr>
          <w:rFonts w:cs="Calibri"/>
          <w:highlight w:val="yellow"/>
        </w:rPr>
        <w:t xml:space="preserve">× </w:t>
      </w:r>
      <w:r w:rsidR="00C8327F" w:rsidRPr="00F315A0">
        <w:rPr>
          <w:rFonts w:cs="Calibri"/>
          <w:i/>
          <w:highlight w:val="yellow"/>
        </w:rPr>
        <w:t>g</w:t>
      </w:r>
      <w:r w:rsidRPr="00F315A0">
        <w:rPr>
          <w:rFonts w:cs="Calibri"/>
          <w:highlight w:val="yellow"/>
        </w:rPr>
        <w:t xml:space="preserve"> at 4</w:t>
      </w:r>
      <w:r w:rsidR="001F7983" w:rsidRPr="00F315A0">
        <w:rPr>
          <w:rFonts w:cs="Calibri"/>
          <w:highlight w:val="yellow"/>
        </w:rPr>
        <w:t xml:space="preserve"> </w:t>
      </w:r>
      <w:r w:rsidRPr="00F315A0">
        <w:rPr>
          <w:rFonts w:cs="Calibri"/>
          <w:highlight w:val="yellow"/>
        </w:rPr>
        <w:t>°C</w:t>
      </w:r>
      <w:r w:rsidR="00B14C5E"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4227A7" w:rsidRPr="00F315A0" w:rsidRDefault="00232750" w:rsidP="00024E36">
      <w:pPr>
        <w:pStyle w:val="List"/>
        <w:numPr>
          <w:ilvl w:val="1"/>
          <w:numId w:val="14"/>
        </w:numPr>
        <w:spacing w:line="240" w:lineRule="auto"/>
        <w:ind w:left="0" w:firstLine="0"/>
        <w:rPr>
          <w:rFonts w:cs="Calibri"/>
          <w:highlight w:val="yellow"/>
        </w:rPr>
      </w:pPr>
      <w:r w:rsidRPr="00F315A0">
        <w:rPr>
          <w:rFonts w:cs="Calibri"/>
          <w:highlight w:val="yellow"/>
        </w:rPr>
        <w:t>T</w:t>
      </w:r>
      <w:r w:rsidR="00834CFF" w:rsidRPr="00F315A0">
        <w:rPr>
          <w:rFonts w:cs="Calibri"/>
          <w:highlight w:val="yellow"/>
        </w:rPr>
        <w:t xml:space="preserve">ransfer 200 μL of </w:t>
      </w:r>
      <w:r w:rsidRPr="00F315A0">
        <w:rPr>
          <w:rFonts w:cs="Calibri"/>
          <w:highlight w:val="yellow"/>
        </w:rPr>
        <w:t xml:space="preserve">the supernatant </w:t>
      </w:r>
      <w:r w:rsidR="00B14C5E" w:rsidRPr="00F315A0">
        <w:rPr>
          <w:rFonts w:cs="Calibri"/>
          <w:highlight w:val="yellow"/>
        </w:rPr>
        <w:t>to a 96-well microplate.</w:t>
      </w:r>
    </w:p>
    <w:p w:rsidR="00105E0F" w:rsidRPr="00F315A0" w:rsidRDefault="00105E0F" w:rsidP="00024E36">
      <w:pPr>
        <w:pStyle w:val="List"/>
        <w:spacing w:line="240" w:lineRule="auto"/>
        <w:ind w:left="0" w:firstLine="0"/>
        <w:rPr>
          <w:rFonts w:cs="Calibri"/>
          <w:highlight w:val="yellow"/>
        </w:rPr>
      </w:pPr>
    </w:p>
    <w:p w:rsidR="004227A7" w:rsidRPr="00F315A0" w:rsidRDefault="00B14C5E" w:rsidP="00024E36">
      <w:pPr>
        <w:pStyle w:val="List"/>
        <w:numPr>
          <w:ilvl w:val="1"/>
          <w:numId w:val="14"/>
        </w:numPr>
        <w:spacing w:line="240" w:lineRule="auto"/>
        <w:ind w:left="0" w:firstLine="0"/>
        <w:rPr>
          <w:rFonts w:cs="Calibri"/>
          <w:highlight w:val="yellow"/>
        </w:rPr>
      </w:pPr>
      <w:r w:rsidRPr="00F315A0">
        <w:rPr>
          <w:rFonts w:cs="Calibri"/>
          <w:highlight w:val="yellow"/>
        </w:rPr>
        <w:t xml:space="preserve">Measure </w:t>
      </w:r>
      <w:r w:rsidR="00C8327F" w:rsidRPr="00F315A0">
        <w:rPr>
          <w:rFonts w:cs="Calibri"/>
          <w:highlight w:val="yellow"/>
        </w:rPr>
        <w:t xml:space="preserve">the </w:t>
      </w:r>
      <w:r w:rsidRPr="00F315A0">
        <w:rPr>
          <w:rFonts w:cs="Calibri"/>
          <w:highlight w:val="yellow"/>
        </w:rPr>
        <w:t>melanin contents at a wavelength of 400 nm</w:t>
      </w:r>
      <w:r w:rsidR="00834CFF" w:rsidRPr="00F315A0">
        <w:rPr>
          <w:rFonts w:cs="Calibri"/>
          <w:highlight w:val="yellow"/>
        </w:rPr>
        <w:t>.</w:t>
      </w:r>
    </w:p>
    <w:p w:rsidR="00105E0F" w:rsidRPr="00F315A0" w:rsidRDefault="00105E0F" w:rsidP="00024E36">
      <w:pPr>
        <w:pStyle w:val="List"/>
        <w:spacing w:line="240" w:lineRule="auto"/>
        <w:ind w:left="0" w:firstLine="0"/>
        <w:rPr>
          <w:rFonts w:cs="Calibri"/>
        </w:rPr>
      </w:pPr>
    </w:p>
    <w:p w:rsidR="00232750" w:rsidRPr="00F315A0" w:rsidRDefault="00B14C5E" w:rsidP="00024E36">
      <w:pPr>
        <w:pStyle w:val="List"/>
        <w:numPr>
          <w:ilvl w:val="1"/>
          <w:numId w:val="14"/>
        </w:numPr>
        <w:spacing w:line="240" w:lineRule="auto"/>
        <w:ind w:left="0" w:firstLine="0"/>
        <w:rPr>
          <w:rFonts w:cs="Calibri"/>
        </w:rPr>
      </w:pPr>
      <w:r w:rsidRPr="00F315A0">
        <w:rPr>
          <w:rFonts w:cs="Calibri"/>
        </w:rPr>
        <w:t xml:space="preserve">Normalize </w:t>
      </w:r>
      <w:r w:rsidR="00C8327F" w:rsidRPr="00F315A0">
        <w:rPr>
          <w:rFonts w:cs="Calibri"/>
        </w:rPr>
        <w:t xml:space="preserve">the </w:t>
      </w:r>
      <w:r w:rsidRPr="00F315A0">
        <w:rPr>
          <w:rFonts w:cs="Calibri"/>
        </w:rPr>
        <w:t xml:space="preserve">melanin contents to </w:t>
      </w:r>
      <w:r w:rsidR="00C8327F" w:rsidRPr="00F315A0">
        <w:rPr>
          <w:rFonts w:cs="Calibri"/>
        </w:rPr>
        <w:t xml:space="preserve">the </w:t>
      </w:r>
      <w:r w:rsidRPr="00F315A0">
        <w:rPr>
          <w:rFonts w:cs="Calibri"/>
        </w:rPr>
        <w:t>protein concentration.</w:t>
      </w:r>
    </w:p>
    <w:p w:rsidR="00232750" w:rsidRPr="00F315A0" w:rsidRDefault="00232750" w:rsidP="00024E36">
      <w:pPr>
        <w:spacing w:line="240" w:lineRule="auto"/>
        <w:contextualSpacing/>
        <w:rPr>
          <w:rFonts w:cs="Calibri"/>
          <w:highlight w:val="yellow"/>
        </w:rPr>
      </w:pPr>
    </w:p>
    <w:p w:rsidR="004227A7" w:rsidRPr="00F315A0" w:rsidRDefault="009235E3" w:rsidP="00024E36">
      <w:pPr>
        <w:pStyle w:val="Heading1"/>
        <w:keepNext w:val="0"/>
        <w:keepLines w:val="0"/>
        <w:numPr>
          <w:ilvl w:val="0"/>
          <w:numId w:val="14"/>
        </w:numPr>
        <w:spacing w:line="240" w:lineRule="auto"/>
        <w:ind w:left="0" w:firstLine="0"/>
        <w:contextualSpacing/>
        <w:rPr>
          <w:rFonts w:cs="Calibri"/>
          <w:szCs w:val="22"/>
          <w:highlight w:val="yellow"/>
          <w:lang w:val="en-US"/>
        </w:rPr>
      </w:pPr>
      <w:r w:rsidRPr="00F315A0">
        <w:rPr>
          <w:rFonts w:cs="Calibri"/>
          <w:szCs w:val="22"/>
          <w:highlight w:val="yellow"/>
          <w:lang w:val="en-US"/>
        </w:rPr>
        <w:t>Fontana–Masson</w:t>
      </w:r>
      <w:r w:rsidR="00B14C5E" w:rsidRPr="00F315A0">
        <w:rPr>
          <w:rFonts w:cs="Calibri"/>
          <w:szCs w:val="22"/>
          <w:highlight w:val="yellow"/>
          <w:lang w:val="en-US"/>
        </w:rPr>
        <w:t xml:space="preserve"> staining</w:t>
      </w:r>
    </w:p>
    <w:p w:rsidR="00105E0F" w:rsidRPr="00F315A0" w:rsidRDefault="00105E0F" w:rsidP="00024E36">
      <w:pPr>
        <w:spacing w:line="240" w:lineRule="auto"/>
        <w:contextualSpacing/>
        <w:rPr>
          <w:rFonts w:cs="Calibri"/>
          <w:highlight w:val="yellow"/>
        </w:rPr>
      </w:pPr>
    </w:p>
    <w:p w:rsidR="00ED4261" w:rsidRPr="00F315A0" w:rsidRDefault="009235E3" w:rsidP="00024E36">
      <w:pPr>
        <w:pStyle w:val="List"/>
        <w:numPr>
          <w:ilvl w:val="1"/>
          <w:numId w:val="14"/>
        </w:numPr>
        <w:spacing w:line="240" w:lineRule="auto"/>
        <w:ind w:left="0" w:firstLine="0"/>
        <w:rPr>
          <w:rFonts w:cs="Calibri"/>
          <w:highlight w:val="yellow"/>
        </w:rPr>
      </w:pPr>
      <w:r w:rsidRPr="00F315A0">
        <w:rPr>
          <w:rFonts w:cs="Calibri"/>
          <w:highlight w:val="yellow"/>
        </w:rPr>
        <w:t>Fontana–Masson</w:t>
      </w:r>
      <w:r w:rsidR="00ED4261" w:rsidRPr="00F315A0">
        <w:rPr>
          <w:rFonts w:cs="Calibri"/>
          <w:highlight w:val="yellow"/>
        </w:rPr>
        <w:t xml:space="preserve"> staining</w:t>
      </w:r>
    </w:p>
    <w:p w:rsidR="00345090" w:rsidRPr="00F315A0" w:rsidRDefault="00345090" w:rsidP="00024E36">
      <w:pPr>
        <w:pStyle w:val="List"/>
        <w:spacing w:line="240" w:lineRule="auto"/>
        <w:ind w:left="0" w:firstLine="0"/>
        <w:rPr>
          <w:rFonts w:cs="Calibri"/>
          <w:highlight w:val="yellow"/>
        </w:rPr>
      </w:pPr>
    </w:p>
    <w:p w:rsidR="004227A7" w:rsidRPr="00F315A0" w:rsidRDefault="00232750" w:rsidP="00024E36">
      <w:pPr>
        <w:pStyle w:val="List"/>
        <w:numPr>
          <w:ilvl w:val="2"/>
          <w:numId w:val="14"/>
        </w:numPr>
        <w:spacing w:line="240" w:lineRule="auto"/>
        <w:ind w:left="0" w:firstLine="0"/>
        <w:rPr>
          <w:rFonts w:cs="Calibri"/>
          <w:highlight w:val="yellow"/>
        </w:rPr>
      </w:pPr>
      <w:r w:rsidRPr="00F315A0">
        <w:rPr>
          <w:rFonts w:cs="Calibri"/>
          <w:highlight w:val="yellow"/>
        </w:rPr>
        <w:t>Wash cells twice with 300 μL of cold PBS</w:t>
      </w:r>
      <w:r w:rsidR="00C8327F"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4227A7" w:rsidRPr="00F315A0" w:rsidRDefault="005A4B5F" w:rsidP="00024E36">
      <w:pPr>
        <w:pStyle w:val="List"/>
        <w:numPr>
          <w:ilvl w:val="2"/>
          <w:numId w:val="14"/>
        </w:numPr>
        <w:spacing w:line="240" w:lineRule="auto"/>
        <w:ind w:left="0" w:firstLine="0"/>
        <w:rPr>
          <w:rFonts w:cs="Calibri"/>
          <w:highlight w:val="yellow"/>
        </w:rPr>
      </w:pPr>
      <w:r w:rsidRPr="00F315A0">
        <w:rPr>
          <w:rFonts w:cs="Calibri"/>
          <w:highlight w:val="yellow"/>
        </w:rPr>
        <w:lastRenderedPageBreak/>
        <w:t>Add</w:t>
      </w:r>
      <w:r w:rsidR="00150CE2" w:rsidRPr="00F315A0">
        <w:rPr>
          <w:rFonts w:cs="Calibri"/>
          <w:highlight w:val="yellow"/>
        </w:rPr>
        <w:t xml:space="preserve"> 200 </w:t>
      </w:r>
      <w:r w:rsidRPr="00F315A0">
        <w:rPr>
          <w:rFonts w:cs="Calibri"/>
          <w:highlight w:val="yellow"/>
        </w:rPr>
        <w:t>μL of 10% formalin to e</w:t>
      </w:r>
      <w:r w:rsidR="00232750" w:rsidRPr="00F315A0">
        <w:rPr>
          <w:rFonts w:cs="Calibri"/>
          <w:highlight w:val="yellow"/>
        </w:rPr>
        <w:t>ach well and incubate for 1 h</w:t>
      </w:r>
      <w:r w:rsidRPr="00F315A0">
        <w:rPr>
          <w:rFonts w:cs="Calibri"/>
          <w:highlight w:val="yellow"/>
        </w:rPr>
        <w:t xml:space="preserve"> at 4</w:t>
      </w:r>
      <w:r w:rsidR="001F7983" w:rsidRPr="00F315A0">
        <w:rPr>
          <w:rFonts w:cs="Calibri"/>
          <w:highlight w:val="yellow"/>
        </w:rPr>
        <w:t xml:space="preserve"> </w:t>
      </w:r>
      <w:r w:rsidRPr="00F315A0">
        <w:rPr>
          <w:rFonts w:cs="Calibri"/>
          <w:highlight w:val="yellow"/>
        </w:rPr>
        <w:t>°C.</w:t>
      </w:r>
    </w:p>
    <w:p w:rsidR="00105E0F" w:rsidRPr="00F315A0" w:rsidRDefault="00105E0F" w:rsidP="00024E36">
      <w:pPr>
        <w:pStyle w:val="List"/>
        <w:spacing w:line="240" w:lineRule="auto"/>
        <w:ind w:left="0" w:firstLine="0"/>
        <w:rPr>
          <w:rFonts w:cs="Calibri"/>
          <w:highlight w:val="yellow"/>
        </w:rPr>
      </w:pPr>
    </w:p>
    <w:p w:rsidR="004227A7" w:rsidRPr="00F315A0" w:rsidRDefault="00364DA7"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Rinse </w:t>
      </w:r>
      <w:r w:rsidR="00A01BB0" w:rsidRPr="00F315A0">
        <w:rPr>
          <w:rFonts w:cs="Calibri"/>
          <w:highlight w:val="yellow"/>
        </w:rPr>
        <w:t>with</w:t>
      </w:r>
      <w:r w:rsidRPr="00F315A0">
        <w:rPr>
          <w:rFonts w:cs="Calibri"/>
          <w:highlight w:val="yellow"/>
        </w:rPr>
        <w:t xml:space="preserve"> distilled water.</w:t>
      </w:r>
    </w:p>
    <w:p w:rsidR="00754023" w:rsidRPr="00F315A0" w:rsidRDefault="00754023" w:rsidP="00024E36">
      <w:pPr>
        <w:pStyle w:val="List"/>
        <w:spacing w:line="240" w:lineRule="auto"/>
        <w:ind w:left="0" w:firstLine="0"/>
        <w:rPr>
          <w:rFonts w:cs="Calibri"/>
          <w:highlight w:val="yellow"/>
        </w:rPr>
      </w:pPr>
    </w:p>
    <w:p w:rsidR="004227A7" w:rsidRPr="00F315A0" w:rsidRDefault="005A4B5F"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Add </w:t>
      </w:r>
      <w:r w:rsidR="00404617" w:rsidRPr="00F315A0">
        <w:rPr>
          <w:rFonts w:cs="Calibri"/>
          <w:highlight w:val="yellow"/>
        </w:rPr>
        <w:t>2</w:t>
      </w:r>
      <w:r w:rsidR="00150CE2" w:rsidRPr="00F315A0">
        <w:rPr>
          <w:rFonts w:cs="Calibri"/>
          <w:highlight w:val="yellow"/>
        </w:rPr>
        <w:t xml:space="preserve">00 </w:t>
      </w:r>
      <w:r w:rsidRPr="00F315A0">
        <w:rPr>
          <w:rFonts w:cs="Calibri"/>
          <w:highlight w:val="yellow"/>
        </w:rPr>
        <w:t xml:space="preserve">μL </w:t>
      </w:r>
      <w:r w:rsidR="00150CE2" w:rsidRPr="00F315A0">
        <w:rPr>
          <w:rFonts w:cs="Calibri"/>
          <w:highlight w:val="yellow"/>
        </w:rPr>
        <w:t>of</w:t>
      </w:r>
      <w:r w:rsidRPr="00F315A0">
        <w:rPr>
          <w:rFonts w:cs="Calibri"/>
          <w:highlight w:val="yellow"/>
        </w:rPr>
        <w:t xml:space="preserve"> </w:t>
      </w:r>
      <w:r w:rsidR="005C7D4F" w:rsidRPr="00F315A0">
        <w:rPr>
          <w:rFonts w:cs="Calibri"/>
          <w:highlight w:val="yellow"/>
        </w:rPr>
        <w:t>pre-</w:t>
      </w:r>
      <w:r w:rsidR="00BE5A3F" w:rsidRPr="00F315A0">
        <w:rPr>
          <w:rFonts w:cs="Calibri"/>
          <w:highlight w:val="yellow"/>
        </w:rPr>
        <w:t xml:space="preserve">warmed </w:t>
      </w:r>
      <w:r w:rsidR="00150CE2" w:rsidRPr="00F315A0">
        <w:rPr>
          <w:rFonts w:cs="Calibri"/>
          <w:highlight w:val="yellow"/>
        </w:rPr>
        <w:t>ammoniacal silver working s</w:t>
      </w:r>
      <w:r w:rsidR="003B0364" w:rsidRPr="00F315A0">
        <w:rPr>
          <w:rFonts w:cs="Calibri"/>
          <w:highlight w:val="yellow"/>
        </w:rPr>
        <w:t>olution and incubate for 1 h</w:t>
      </w:r>
      <w:r w:rsidR="00150CE2" w:rsidRPr="00F315A0">
        <w:rPr>
          <w:rFonts w:cs="Calibri"/>
          <w:highlight w:val="yellow"/>
        </w:rPr>
        <w:t xml:space="preserve"> at 37</w:t>
      </w:r>
      <w:r w:rsidR="001F7983" w:rsidRPr="00F315A0">
        <w:rPr>
          <w:rFonts w:cs="Calibri"/>
          <w:highlight w:val="yellow"/>
        </w:rPr>
        <w:t xml:space="preserve"> </w:t>
      </w:r>
      <w:r w:rsidR="00BE5A3F" w:rsidRPr="00F315A0">
        <w:rPr>
          <w:rFonts w:cs="Calibri"/>
          <w:highlight w:val="yellow"/>
        </w:rPr>
        <w:t xml:space="preserve">°C or until </w:t>
      </w:r>
      <w:r w:rsidR="00C8327F" w:rsidRPr="00F315A0">
        <w:rPr>
          <w:rFonts w:cs="Calibri"/>
          <w:highlight w:val="yellow"/>
        </w:rPr>
        <w:t xml:space="preserve">the </w:t>
      </w:r>
      <w:r w:rsidR="00BE5A3F" w:rsidRPr="00F315A0">
        <w:rPr>
          <w:rFonts w:cs="Calibri"/>
          <w:highlight w:val="yellow"/>
        </w:rPr>
        <w:t>cell</w:t>
      </w:r>
      <w:r w:rsidR="00C8327F" w:rsidRPr="00F315A0">
        <w:rPr>
          <w:rFonts w:cs="Calibri"/>
          <w:highlight w:val="yellow"/>
        </w:rPr>
        <w:t>s</w:t>
      </w:r>
      <w:r w:rsidR="00BE5A3F" w:rsidRPr="00F315A0">
        <w:rPr>
          <w:rFonts w:cs="Calibri"/>
          <w:highlight w:val="yellow"/>
        </w:rPr>
        <w:t xml:space="preserve"> becom</w:t>
      </w:r>
      <w:r w:rsidR="00874316" w:rsidRPr="00F315A0">
        <w:rPr>
          <w:rFonts w:cs="Calibri"/>
          <w:highlight w:val="yellow"/>
        </w:rPr>
        <w:t>e</w:t>
      </w:r>
      <w:r w:rsidR="00C8327F" w:rsidRPr="00F315A0">
        <w:rPr>
          <w:rFonts w:cs="Calibri"/>
          <w:highlight w:val="yellow"/>
        </w:rPr>
        <w:t xml:space="preserve"> </w:t>
      </w:r>
      <w:r w:rsidR="00BE5A3F" w:rsidRPr="00F315A0">
        <w:rPr>
          <w:rFonts w:cs="Calibri"/>
          <w:highlight w:val="yellow"/>
        </w:rPr>
        <w:t>yellow/brown in color.</w:t>
      </w:r>
    </w:p>
    <w:p w:rsidR="00105E0F" w:rsidRPr="00F315A0" w:rsidRDefault="00105E0F" w:rsidP="00024E36">
      <w:pPr>
        <w:pStyle w:val="List"/>
        <w:spacing w:line="240" w:lineRule="auto"/>
        <w:ind w:left="0" w:firstLine="0"/>
        <w:rPr>
          <w:rFonts w:cs="Calibri"/>
          <w:highlight w:val="yellow"/>
        </w:rPr>
      </w:pPr>
    </w:p>
    <w:p w:rsidR="007A638C" w:rsidRPr="00F315A0" w:rsidRDefault="00874316" w:rsidP="00024E36">
      <w:pPr>
        <w:pStyle w:val="List"/>
        <w:spacing w:line="240" w:lineRule="auto"/>
        <w:ind w:left="0" w:firstLine="0"/>
        <w:rPr>
          <w:rFonts w:cs="Calibri"/>
          <w:highlight w:val="yellow"/>
        </w:rPr>
      </w:pPr>
      <w:r w:rsidRPr="00F315A0">
        <w:rPr>
          <w:rFonts w:cs="Calibri"/>
          <w:highlight w:val="yellow"/>
        </w:rPr>
        <w:t>CAUTION:</w:t>
      </w:r>
      <w:r w:rsidR="00EE5CE1" w:rsidRPr="00F315A0">
        <w:rPr>
          <w:rFonts w:cs="Calibri"/>
          <w:highlight w:val="yellow"/>
        </w:rPr>
        <w:t xml:space="preserve"> Place freshly mixed ammoniacal silver working solution in a 58</w:t>
      </w:r>
      <w:r w:rsidR="00C8327F" w:rsidRPr="00F315A0">
        <w:rPr>
          <w:rFonts w:cs="Calibri"/>
          <w:highlight w:val="yellow"/>
        </w:rPr>
        <w:t>–</w:t>
      </w:r>
      <w:r w:rsidR="00EE5CE1" w:rsidRPr="00F315A0">
        <w:rPr>
          <w:rFonts w:cs="Calibri"/>
          <w:highlight w:val="yellow"/>
        </w:rPr>
        <w:t>60°C water bath and allow adequate time for the temperature to equilibrate.</w:t>
      </w:r>
    </w:p>
    <w:p w:rsidR="00105E0F" w:rsidRPr="00F315A0" w:rsidRDefault="00105E0F" w:rsidP="00024E36">
      <w:pPr>
        <w:pStyle w:val="List"/>
        <w:spacing w:line="240" w:lineRule="auto"/>
        <w:ind w:left="0" w:firstLine="0"/>
        <w:rPr>
          <w:rFonts w:cs="Calibri"/>
          <w:highlight w:val="yellow"/>
        </w:rPr>
      </w:pPr>
    </w:p>
    <w:p w:rsidR="005A4B5F" w:rsidRPr="00F315A0" w:rsidRDefault="005C7D4F" w:rsidP="00024E36">
      <w:pPr>
        <w:pStyle w:val="List"/>
        <w:numPr>
          <w:ilvl w:val="2"/>
          <w:numId w:val="14"/>
        </w:numPr>
        <w:spacing w:line="240" w:lineRule="auto"/>
        <w:ind w:left="0" w:firstLine="0"/>
        <w:rPr>
          <w:rFonts w:cs="Calibri"/>
          <w:highlight w:val="yellow"/>
        </w:rPr>
      </w:pPr>
      <w:r w:rsidRPr="00F315A0">
        <w:rPr>
          <w:rFonts w:cs="Calibri"/>
          <w:highlight w:val="yellow"/>
        </w:rPr>
        <w:t>Remove ammoniacal silver working solution and r</w:t>
      </w:r>
      <w:r w:rsidR="005A4B5F" w:rsidRPr="00F315A0">
        <w:rPr>
          <w:rFonts w:cs="Calibri"/>
          <w:highlight w:val="yellow"/>
        </w:rPr>
        <w:t xml:space="preserve">inse </w:t>
      </w:r>
      <w:r w:rsidR="00364DA7" w:rsidRPr="00F315A0">
        <w:rPr>
          <w:rFonts w:cs="Calibri"/>
          <w:highlight w:val="yellow"/>
        </w:rPr>
        <w:t>for 2 min</w:t>
      </w:r>
      <w:r w:rsidR="00150CE2" w:rsidRPr="00F315A0">
        <w:rPr>
          <w:rFonts w:cs="Calibri"/>
          <w:highlight w:val="yellow"/>
        </w:rPr>
        <w:t xml:space="preserve"> </w:t>
      </w:r>
      <w:r w:rsidR="00364DA7" w:rsidRPr="00F315A0">
        <w:rPr>
          <w:rFonts w:cs="Calibri"/>
          <w:highlight w:val="yellow"/>
        </w:rPr>
        <w:t>with</w:t>
      </w:r>
      <w:r w:rsidR="005A4B5F" w:rsidRPr="00F315A0">
        <w:rPr>
          <w:rFonts w:cs="Calibri"/>
          <w:highlight w:val="yellow"/>
        </w:rPr>
        <w:t xml:space="preserve"> distilled water.</w:t>
      </w:r>
    </w:p>
    <w:p w:rsidR="00105E0F" w:rsidRPr="00F315A0" w:rsidRDefault="00105E0F" w:rsidP="001F7983">
      <w:pPr>
        <w:pStyle w:val="List"/>
        <w:spacing w:line="240" w:lineRule="auto"/>
        <w:ind w:left="0" w:firstLine="0"/>
        <w:rPr>
          <w:rFonts w:cs="Calibri"/>
          <w:highlight w:val="yellow"/>
        </w:rPr>
      </w:pPr>
    </w:p>
    <w:p w:rsidR="004227A7" w:rsidRPr="00F315A0" w:rsidRDefault="005C7D4F" w:rsidP="00024E36">
      <w:pPr>
        <w:pStyle w:val="List"/>
        <w:numPr>
          <w:ilvl w:val="2"/>
          <w:numId w:val="14"/>
        </w:numPr>
        <w:spacing w:line="240" w:lineRule="auto"/>
        <w:ind w:left="0" w:firstLine="0"/>
        <w:rPr>
          <w:rFonts w:cs="Calibri"/>
          <w:highlight w:val="yellow"/>
        </w:rPr>
      </w:pPr>
      <w:r w:rsidRPr="00F315A0">
        <w:rPr>
          <w:rFonts w:cs="Calibri"/>
          <w:highlight w:val="yellow"/>
        </w:rPr>
        <w:t>Remove distilled water</w:t>
      </w:r>
      <w:r w:rsidR="0037309B" w:rsidRPr="00F315A0">
        <w:rPr>
          <w:rFonts w:cs="Calibri"/>
          <w:highlight w:val="yellow"/>
        </w:rPr>
        <w:t>. A</w:t>
      </w:r>
      <w:r w:rsidR="005A4B5F" w:rsidRPr="00F315A0">
        <w:rPr>
          <w:rFonts w:cs="Calibri"/>
          <w:highlight w:val="yellow"/>
        </w:rPr>
        <w:t xml:space="preserve">dd </w:t>
      </w:r>
      <w:r w:rsidR="00404617" w:rsidRPr="00F315A0">
        <w:rPr>
          <w:rFonts w:cs="Calibri"/>
          <w:highlight w:val="yellow"/>
        </w:rPr>
        <w:t>2</w:t>
      </w:r>
      <w:r w:rsidR="00150CE2" w:rsidRPr="00F315A0">
        <w:rPr>
          <w:rFonts w:cs="Calibri"/>
          <w:highlight w:val="yellow"/>
        </w:rPr>
        <w:t xml:space="preserve">00 </w:t>
      </w:r>
      <w:r w:rsidR="005A4B5F" w:rsidRPr="00F315A0">
        <w:rPr>
          <w:rFonts w:cs="Calibri"/>
          <w:highlight w:val="yellow"/>
        </w:rPr>
        <w:t xml:space="preserve">μL </w:t>
      </w:r>
      <w:r w:rsidR="00150CE2" w:rsidRPr="00F315A0">
        <w:rPr>
          <w:rFonts w:cs="Calibri"/>
          <w:highlight w:val="yellow"/>
        </w:rPr>
        <w:t xml:space="preserve">of </w:t>
      </w:r>
      <w:r w:rsidR="005A4B5F" w:rsidRPr="00F315A0">
        <w:rPr>
          <w:rFonts w:cs="Calibri"/>
          <w:highlight w:val="yellow"/>
        </w:rPr>
        <w:t xml:space="preserve">0.1% </w:t>
      </w:r>
      <w:r w:rsidR="00150CE2" w:rsidRPr="00F315A0">
        <w:rPr>
          <w:rFonts w:cs="Calibri"/>
          <w:highlight w:val="yellow"/>
        </w:rPr>
        <w:t>g</w:t>
      </w:r>
      <w:r w:rsidR="005A4B5F" w:rsidRPr="00F315A0">
        <w:rPr>
          <w:rFonts w:cs="Calibri"/>
          <w:highlight w:val="yellow"/>
        </w:rPr>
        <w:t xml:space="preserve">old chloride </w:t>
      </w:r>
      <w:r w:rsidR="00150CE2" w:rsidRPr="00F315A0">
        <w:rPr>
          <w:rFonts w:cs="Calibri"/>
          <w:highlight w:val="yellow"/>
        </w:rPr>
        <w:t xml:space="preserve">and incubate </w:t>
      </w:r>
      <w:r w:rsidR="005A4B5F" w:rsidRPr="00F315A0">
        <w:rPr>
          <w:rFonts w:cs="Calibri"/>
          <w:highlight w:val="yellow"/>
        </w:rPr>
        <w:t>for</w:t>
      </w:r>
      <w:r w:rsidR="00150CE2" w:rsidRPr="00F315A0">
        <w:rPr>
          <w:rFonts w:cs="Calibri"/>
          <w:highlight w:val="yellow"/>
        </w:rPr>
        <w:t xml:space="preserve"> </w:t>
      </w:r>
      <w:r w:rsidR="00100582" w:rsidRPr="00F315A0">
        <w:rPr>
          <w:rFonts w:cs="Calibri"/>
          <w:highlight w:val="yellow"/>
        </w:rPr>
        <w:t>2</w:t>
      </w:r>
      <w:r w:rsidR="00364DA7" w:rsidRPr="00F315A0">
        <w:rPr>
          <w:rFonts w:cs="Calibri"/>
          <w:highlight w:val="yellow"/>
        </w:rPr>
        <w:t xml:space="preserve"> min</w:t>
      </w:r>
      <w:r w:rsidR="00150CE2" w:rsidRPr="00F315A0">
        <w:rPr>
          <w:rFonts w:cs="Calibri"/>
          <w:highlight w:val="yellow"/>
        </w:rPr>
        <w:t xml:space="preserve"> at RT.</w:t>
      </w:r>
    </w:p>
    <w:p w:rsidR="00105E0F" w:rsidRPr="00F315A0" w:rsidRDefault="00105E0F" w:rsidP="00024E36">
      <w:pPr>
        <w:pStyle w:val="List"/>
        <w:spacing w:line="240" w:lineRule="auto"/>
        <w:ind w:left="0" w:firstLine="0"/>
        <w:rPr>
          <w:rFonts w:cs="Calibri"/>
          <w:highlight w:val="yellow"/>
        </w:rPr>
      </w:pPr>
    </w:p>
    <w:p w:rsidR="00105E0F" w:rsidRPr="00F315A0" w:rsidRDefault="005C7D4F" w:rsidP="00024E36">
      <w:pPr>
        <w:pStyle w:val="List"/>
        <w:numPr>
          <w:ilvl w:val="2"/>
          <w:numId w:val="14"/>
        </w:numPr>
        <w:spacing w:line="240" w:lineRule="auto"/>
        <w:ind w:left="0" w:firstLine="0"/>
        <w:rPr>
          <w:rFonts w:cs="Calibri"/>
          <w:highlight w:val="yellow"/>
        </w:rPr>
      </w:pPr>
      <w:r w:rsidRPr="00F315A0">
        <w:rPr>
          <w:rFonts w:cs="Calibri"/>
          <w:highlight w:val="yellow"/>
        </w:rPr>
        <w:t>Remove 0.1% gold chloride solution and r</w:t>
      </w:r>
      <w:r w:rsidR="00364DA7" w:rsidRPr="00F315A0">
        <w:rPr>
          <w:rFonts w:cs="Calibri"/>
          <w:highlight w:val="yellow"/>
        </w:rPr>
        <w:t>inse for 2 min</w:t>
      </w:r>
      <w:r w:rsidR="00150CE2" w:rsidRPr="00F315A0">
        <w:rPr>
          <w:rFonts w:cs="Calibri"/>
          <w:highlight w:val="yellow"/>
        </w:rPr>
        <w:t xml:space="preserve"> </w:t>
      </w:r>
      <w:r w:rsidR="00235706" w:rsidRPr="00F315A0">
        <w:rPr>
          <w:rFonts w:cs="Calibri"/>
          <w:highlight w:val="yellow"/>
        </w:rPr>
        <w:t>with</w:t>
      </w:r>
      <w:r w:rsidR="00150CE2" w:rsidRPr="00F315A0">
        <w:rPr>
          <w:rFonts w:cs="Calibri"/>
          <w:highlight w:val="yellow"/>
        </w:rPr>
        <w:t xml:space="preserve"> distilled water</w:t>
      </w:r>
      <w:r w:rsidR="005A4B5F"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5A4B5F" w:rsidRPr="00F315A0" w:rsidRDefault="00594856" w:rsidP="00024E36">
      <w:pPr>
        <w:pStyle w:val="List"/>
        <w:numPr>
          <w:ilvl w:val="2"/>
          <w:numId w:val="14"/>
        </w:numPr>
        <w:spacing w:line="240" w:lineRule="auto"/>
        <w:ind w:left="0" w:firstLine="0"/>
        <w:rPr>
          <w:rFonts w:cs="Calibri"/>
          <w:highlight w:val="yellow"/>
        </w:rPr>
      </w:pPr>
      <w:r w:rsidRPr="00F315A0">
        <w:rPr>
          <w:rFonts w:cs="Calibri"/>
          <w:highlight w:val="yellow"/>
        </w:rPr>
        <w:t>Remove distilled water</w:t>
      </w:r>
      <w:r w:rsidR="0037309B" w:rsidRPr="00F315A0">
        <w:rPr>
          <w:rFonts w:cs="Calibri"/>
          <w:highlight w:val="yellow"/>
        </w:rPr>
        <w:t>. A</w:t>
      </w:r>
      <w:r w:rsidR="007F633C" w:rsidRPr="00F315A0">
        <w:rPr>
          <w:rFonts w:cs="Calibri"/>
          <w:highlight w:val="yellow"/>
        </w:rPr>
        <w:t xml:space="preserve">dd </w:t>
      </w:r>
      <w:r w:rsidR="00404617" w:rsidRPr="00F315A0">
        <w:rPr>
          <w:rFonts w:cs="Calibri"/>
          <w:highlight w:val="yellow"/>
        </w:rPr>
        <w:t>2</w:t>
      </w:r>
      <w:r w:rsidR="00150CE2" w:rsidRPr="00F315A0">
        <w:rPr>
          <w:rFonts w:cs="Calibri"/>
          <w:highlight w:val="yellow"/>
        </w:rPr>
        <w:t>00</w:t>
      </w:r>
      <w:r w:rsidR="007F633C" w:rsidRPr="00F315A0">
        <w:rPr>
          <w:rFonts w:cs="Calibri"/>
          <w:highlight w:val="yellow"/>
        </w:rPr>
        <w:t xml:space="preserve"> μL of </w:t>
      </w:r>
      <w:r w:rsidR="00007F74" w:rsidRPr="00F315A0">
        <w:rPr>
          <w:rFonts w:cs="Calibri"/>
          <w:highlight w:val="yellow"/>
        </w:rPr>
        <w:t>s</w:t>
      </w:r>
      <w:r w:rsidR="005A4B5F" w:rsidRPr="00F315A0">
        <w:rPr>
          <w:rFonts w:cs="Calibri"/>
          <w:highlight w:val="yellow"/>
        </w:rPr>
        <w:t>o</w:t>
      </w:r>
      <w:r w:rsidR="00364DA7" w:rsidRPr="00F315A0">
        <w:rPr>
          <w:rFonts w:cs="Calibri"/>
          <w:highlight w:val="yellow"/>
        </w:rPr>
        <w:t>dium thiosulfate solution</w:t>
      </w:r>
      <w:r w:rsidR="00EE5CE1" w:rsidRPr="00F315A0">
        <w:rPr>
          <w:rFonts w:cs="Calibri"/>
          <w:highlight w:val="yellow"/>
        </w:rPr>
        <w:t xml:space="preserve"> (5%</w:t>
      </w:r>
      <w:r w:rsidR="009C2C7C" w:rsidRPr="00F315A0">
        <w:rPr>
          <w:rFonts w:cs="Calibri"/>
          <w:highlight w:val="yellow"/>
        </w:rPr>
        <w:t>, w/v</w:t>
      </w:r>
      <w:r w:rsidR="00EE5CE1" w:rsidRPr="00F315A0">
        <w:rPr>
          <w:rFonts w:cs="Calibri"/>
          <w:highlight w:val="yellow"/>
        </w:rPr>
        <w:t>)</w:t>
      </w:r>
      <w:r w:rsidR="00364DA7" w:rsidRPr="00F315A0">
        <w:rPr>
          <w:rFonts w:cs="Calibri"/>
          <w:highlight w:val="yellow"/>
        </w:rPr>
        <w:t xml:space="preserve"> </w:t>
      </w:r>
      <w:r w:rsidR="00150CE2" w:rsidRPr="00F315A0">
        <w:rPr>
          <w:rFonts w:cs="Calibri"/>
          <w:highlight w:val="yellow"/>
        </w:rPr>
        <w:t xml:space="preserve">and incubate for </w:t>
      </w:r>
      <w:r w:rsidR="00BE5A3F" w:rsidRPr="00F315A0">
        <w:rPr>
          <w:rFonts w:cs="Calibri"/>
          <w:highlight w:val="yellow"/>
        </w:rPr>
        <w:t>2</w:t>
      </w:r>
      <w:r w:rsidR="003B0364" w:rsidRPr="00F315A0">
        <w:rPr>
          <w:rFonts w:cs="Calibri"/>
          <w:highlight w:val="yellow"/>
        </w:rPr>
        <w:t xml:space="preserve"> min</w:t>
      </w:r>
      <w:r w:rsidR="005A4B5F"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5A4B5F" w:rsidRPr="00F315A0" w:rsidRDefault="00594856"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Remove sodium thiosulfate solution and </w:t>
      </w:r>
      <w:r w:rsidR="005A4B5F" w:rsidRPr="00F315A0">
        <w:rPr>
          <w:rFonts w:cs="Calibri"/>
          <w:highlight w:val="yellow"/>
        </w:rPr>
        <w:t xml:space="preserve">rinse </w:t>
      </w:r>
      <w:r w:rsidR="0004614E" w:rsidRPr="00F315A0">
        <w:rPr>
          <w:rFonts w:cs="Calibri"/>
          <w:highlight w:val="yellow"/>
        </w:rPr>
        <w:t>with</w:t>
      </w:r>
      <w:r w:rsidR="005A4B5F" w:rsidRPr="00F315A0">
        <w:rPr>
          <w:rFonts w:cs="Calibri"/>
          <w:highlight w:val="yellow"/>
        </w:rPr>
        <w:t xml:space="preserve"> </w:t>
      </w:r>
      <w:r w:rsidR="007F633C" w:rsidRPr="00F315A0">
        <w:rPr>
          <w:rFonts w:cs="Calibri"/>
          <w:highlight w:val="yellow"/>
        </w:rPr>
        <w:t>distilled water.</w:t>
      </w:r>
    </w:p>
    <w:p w:rsidR="00105E0F" w:rsidRPr="00F315A0" w:rsidRDefault="00105E0F" w:rsidP="00024E36">
      <w:pPr>
        <w:pStyle w:val="List"/>
        <w:spacing w:line="240" w:lineRule="auto"/>
        <w:ind w:left="0" w:firstLine="0"/>
        <w:rPr>
          <w:rFonts w:cs="Calibri"/>
          <w:highlight w:val="yellow"/>
        </w:rPr>
      </w:pPr>
    </w:p>
    <w:p w:rsidR="005A4B5F" w:rsidRPr="00F315A0" w:rsidRDefault="00594856" w:rsidP="00024E36">
      <w:pPr>
        <w:pStyle w:val="List"/>
        <w:numPr>
          <w:ilvl w:val="2"/>
          <w:numId w:val="14"/>
        </w:numPr>
        <w:spacing w:line="240" w:lineRule="auto"/>
        <w:ind w:left="0" w:firstLine="0"/>
        <w:rPr>
          <w:rFonts w:cs="Calibri"/>
          <w:highlight w:val="yellow"/>
        </w:rPr>
      </w:pPr>
      <w:r w:rsidRPr="00F315A0">
        <w:rPr>
          <w:rFonts w:cs="Calibri"/>
          <w:highlight w:val="yellow"/>
        </w:rPr>
        <w:t>Remove distilled water and</w:t>
      </w:r>
      <w:r w:rsidR="005A4B5F" w:rsidRPr="00F315A0">
        <w:rPr>
          <w:rFonts w:cs="Calibri"/>
          <w:highlight w:val="yellow"/>
        </w:rPr>
        <w:t xml:space="preserve"> </w:t>
      </w:r>
      <w:r w:rsidRPr="00F315A0">
        <w:rPr>
          <w:rFonts w:cs="Calibri"/>
          <w:highlight w:val="yellow"/>
        </w:rPr>
        <w:t>a</w:t>
      </w:r>
      <w:r w:rsidR="007F633C" w:rsidRPr="00F315A0">
        <w:rPr>
          <w:rFonts w:cs="Calibri"/>
          <w:highlight w:val="yellow"/>
        </w:rPr>
        <w:t xml:space="preserve">dd </w:t>
      </w:r>
      <w:r w:rsidR="00404617" w:rsidRPr="00F315A0">
        <w:rPr>
          <w:rFonts w:cs="Calibri"/>
          <w:highlight w:val="yellow"/>
        </w:rPr>
        <w:t>2</w:t>
      </w:r>
      <w:r w:rsidR="00150CE2" w:rsidRPr="00F315A0">
        <w:rPr>
          <w:rFonts w:cs="Calibri"/>
          <w:highlight w:val="yellow"/>
        </w:rPr>
        <w:t>00</w:t>
      </w:r>
      <w:r w:rsidR="007F633C" w:rsidRPr="00F315A0">
        <w:rPr>
          <w:rFonts w:cs="Calibri"/>
          <w:highlight w:val="yellow"/>
        </w:rPr>
        <w:t xml:space="preserve"> μL of </w:t>
      </w:r>
      <w:r w:rsidR="00007F74" w:rsidRPr="00F315A0">
        <w:rPr>
          <w:rFonts w:cs="Calibri"/>
          <w:highlight w:val="yellow"/>
        </w:rPr>
        <w:t>Nuclear Fast Red</w:t>
      </w:r>
      <w:r w:rsidR="00150CE2" w:rsidRPr="00F315A0">
        <w:rPr>
          <w:rFonts w:cs="Calibri"/>
          <w:highlight w:val="yellow"/>
        </w:rPr>
        <w:t xml:space="preserve"> for</w:t>
      </w:r>
      <w:r w:rsidR="005A4B5F" w:rsidRPr="00F315A0">
        <w:rPr>
          <w:rFonts w:cs="Calibri"/>
          <w:highlight w:val="yellow"/>
        </w:rPr>
        <w:t xml:space="preserve"> </w:t>
      </w:r>
      <w:r w:rsidR="00150CE2" w:rsidRPr="00F315A0">
        <w:rPr>
          <w:rFonts w:cs="Calibri"/>
          <w:highlight w:val="yellow"/>
        </w:rPr>
        <w:t xml:space="preserve">5 </w:t>
      </w:r>
      <w:r w:rsidR="00364DA7" w:rsidRPr="00F315A0">
        <w:rPr>
          <w:rFonts w:cs="Calibri"/>
          <w:highlight w:val="yellow"/>
        </w:rPr>
        <w:t>min</w:t>
      </w:r>
      <w:r w:rsidR="005A4B5F"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5A4B5F" w:rsidRPr="00F315A0" w:rsidRDefault="00594856" w:rsidP="00024E36">
      <w:pPr>
        <w:pStyle w:val="List"/>
        <w:numPr>
          <w:ilvl w:val="2"/>
          <w:numId w:val="14"/>
        </w:numPr>
        <w:spacing w:line="240" w:lineRule="auto"/>
        <w:ind w:left="0" w:firstLine="0"/>
        <w:rPr>
          <w:rFonts w:cs="Calibri"/>
          <w:highlight w:val="yellow"/>
        </w:rPr>
      </w:pPr>
      <w:r w:rsidRPr="00F315A0">
        <w:rPr>
          <w:rFonts w:cs="Calibri"/>
          <w:highlight w:val="yellow"/>
        </w:rPr>
        <w:t>Remove Nuclear Fast Red and r</w:t>
      </w:r>
      <w:r w:rsidR="00364DA7" w:rsidRPr="00F315A0">
        <w:rPr>
          <w:rFonts w:cs="Calibri"/>
          <w:highlight w:val="yellow"/>
        </w:rPr>
        <w:t>inse for 2 min</w:t>
      </w:r>
      <w:r w:rsidR="00150CE2" w:rsidRPr="00F315A0">
        <w:rPr>
          <w:rFonts w:cs="Calibri"/>
          <w:highlight w:val="yellow"/>
        </w:rPr>
        <w:t xml:space="preserve"> </w:t>
      </w:r>
      <w:r w:rsidR="00E62B4F" w:rsidRPr="00F315A0">
        <w:rPr>
          <w:rFonts w:cs="Calibri"/>
          <w:highlight w:val="yellow"/>
        </w:rPr>
        <w:t>with</w:t>
      </w:r>
      <w:r w:rsidR="005A4B5F" w:rsidRPr="00F315A0">
        <w:rPr>
          <w:rFonts w:cs="Calibri"/>
          <w:highlight w:val="yellow"/>
        </w:rPr>
        <w:t xml:space="preserve"> tap water.</w:t>
      </w:r>
    </w:p>
    <w:p w:rsidR="00105E0F" w:rsidRPr="00F315A0" w:rsidRDefault="00105E0F" w:rsidP="001F7983">
      <w:pPr>
        <w:pStyle w:val="List"/>
        <w:spacing w:line="240" w:lineRule="auto"/>
        <w:ind w:left="0" w:firstLine="0"/>
        <w:rPr>
          <w:rFonts w:cs="Calibri"/>
          <w:highlight w:val="yellow"/>
        </w:rPr>
      </w:pPr>
    </w:p>
    <w:p w:rsidR="004227A7" w:rsidRPr="00F315A0" w:rsidRDefault="00594856" w:rsidP="00024E36">
      <w:pPr>
        <w:pStyle w:val="List"/>
        <w:numPr>
          <w:ilvl w:val="2"/>
          <w:numId w:val="14"/>
        </w:numPr>
        <w:spacing w:line="240" w:lineRule="auto"/>
        <w:ind w:left="0" w:firstLine="0"/>
        <w:rPr>
          <w:rFonts w:cs="Calibri"/>
          <w:highlight w:val="yellow"/>
        </w:rPr>
      </w:pPr>
      <w:r w:rsidRPr="00F315A0">
        <w:rPr>
          <w:rFonts w:cs="Calibri"/>
          <w:highlight w:val="yellow"/>
        </w:rPr>
        <w:t>Remove tap water and o</w:t>
      </w:r>
      <w:r w:rsidR="00A02BF5" w:rsidRPr="00F315A0">
        <w:rPr>
          <w:rFonts w:cs="Calibri"/>
          <w:highlight w:val="yellow"/>
        </w:rPr>
        <w:t xml:space="preserve">bserve the </w:t>
      </w:r>
      <w:r w:rsidR="00364DA7" w:rsidRPr="00F315A0">
        <w:rPr>
          <w:rFonts w:cs="Calibri"/>
          <w:highlight w:val="yellow"/>
        </w:rPr>
        <w:t xml:space="preserve">stained </w:t>
      </w:r>
      <w:r w:rsidR="00A02BF5" w:rsidRPr="00F315A0">
        <w:rPr>
          <w:rFonts w:cs="Calibri"/>
          <w:highlight w:val="yellow"/>
        </w:rPr>
        <w:t xml:space="preserve">cells under </w:t>
      </w:r>
      <w:r w:rsidR="00007F74" w:rsidRPr="00F315A0">
        <w:rPr>
          <w:rFonts w:cs="Calibri"/>
          <w:highlight w:val="yellow"/>
        </w:rPr>
        <w:t>a</w:t>
      </w:r>
      <w:r w:rsidR="00A02BF5" w:rsidRPr="00F315A0">
        <w:rPr>
          <w:rFonts w:cs="Calibri"/>
          <w:highlight w:val="yellow"/>
        </w:rPr>
        <w:t xml:space="preserve"> microscope.</w:t>
      </w:r>
    </w:p>
    <w:p w:rsidR="00105E0F" w:rsidRPr="00F315A0" w:rsidRDefault="00105E0F" w:rsidP="00024E36">
      <w:pPr>
        <w:pStyle w:val="List"/>
        <w:spacing w:line="240" w:lineRule="auto"/>
        <w:ind w:left="0" w:firstLine="0"/>
        <w:rPr>
          <w:rFonts w:cs="Calibri"/>
          <w:highlight w:val="yellow"/>
        </w:rPr>
      </w:pPr>
    </w:p>
    <w:p w:rsidR="001F7983" w:rsidRPr="00F315A0" w:rsidRDefault="009235E3" w:rsidP="00024E36">
      <w:pPr>
        <w:pStyle w:val="List"/>
        <w:numPr>
          <w:ilvl w:val="1"/>
          <w:numId w:val="14"/>
        </w:numPr>
        <w:spacing w:line="240" w:lineRule="auto"/>
        <w:ind w:left="0" w:firstLine="0"/>
        <w:rPr>
          <w:rFonts w:cs="Calibri"/>
          <w:highlight w:val="yellow"/>
        </w:rPr>
      </w:pPr>
      <w:r w:rsidRPr="00F315A0">
        <w:rPr>
          <w:rFonts w:cs="Calibri"/>
          <w:highlight w:val="yellow"/>
        </w:rPr>
        <w:t>Fontana–Masson</w:t>
      </w:r>
      <w:r w:rsidR="00ED4261" w:rsidRPr="00F315A0">
        <w:rPr>
          <w:rFonts w:cs="Calibri"/>
          <w:highlight w:val="yellow"/>
        </w:rPr>
        <w:t xml:space="preserve"> staining</w:t>
      </w:r>
      <w:r w:rsidR="003B0364" w:rsidRPr="00F315A0">
        <w:rPr>
          <w:rFonts w:cs="Calibri"/>
          <w:highlight w:val="yellow"/>
        </w:rPr>
        <w:t xml:space="preserve"> </w:t>
      </w:r>
      <w:r w:rsidR="001F7983" w:rsidRPr="00F315A0">
        <w:rPr>
          <w:rFonts w:cs="Calibri"/>
          <w:highlight w:val="yellow"/>
        </w:rPr>
        <w:t>(</w:t>
      </w:r>
      <w:r w:rsidR="001F7983" w:rsidRPr="00F315A0">
        <w:rPr>
          <w:rFonts w:cs="Calibri"/>
          <w:highlight w:val="yellow"/>
        </w:rPr>
        <w:t xml:space="preserve">Threshold </w:t>
      </w:r>
      <w:r w:rsidR="001F7983" w:rsidRPr="00F315A0">
        <w:rPr>
          <w:rFonts w:cs="Calibri"/>
          <w:highlight w:val="yellow"/>
        </w:rPr>
        <w:t xml:space="preserve">Analysis Using </w:t>
      </w:r>
      <w:r w:rsidR="001F7983" w:rsidRPr="00F315A0">
        <w:rPr>
          <w:rFonts w:cs="Calibri"/>
          <w:highlight w:val="yellow"/>
        </w:rPr>
        <w:t>ImageJ</w:t>
      </w:r>
      <w:r w:rsidR="001F7983" w:rsidRPr="00F315A0">
        <w:rPr>
          <w:rFonts w:cs="Calibri"/>
          <w:highlight w:val="yellow"/>
        </w:rPr>
        <w:t>)</w:t>
      </w:r>
    </w:p>
    <w:p w:rsidR="001F7983" w:rsidRPr="00F315A0" w:rsidRDefault="001F7983" w:rsidP="001F7983">
      <w:pPr>
        <w:pStyle w:val="List"/>
        <w:spacing w:line="240" w:lineRule="auto"/>
        <w:ind w:left="0" w:firstLine="0"/>
        <w:rPr>
          <w:rFonts w:cs="Calibri"/>
        </w:rPr>
      </w:pPr>
    </w:p>
    <w:p w:rsidR="001F7983" w:rsidRPr="00F315A0" w:rsidRDefault="001F7983" w:rsidP="001F7983">
      <w:pPr>
        <w:pStyle w:val="List"/>
        <w:spacing w:line="240" w:lineRule="auto"/>
        <w:ind w:left="0" w:firstLine="0"/>
        <w:rPr>
          <w:rFonts w:cs="Calibri"/>
        </w:rPr>
      </w:pPr>
      <w:r w:rsidRPr="00F315A0">
        <w:rPr>
          <w:rFonts w:cs="Calibri"/>
        </w:rPr>
        <w:t xml:space="preserve">Note: </w:t>
      </w:r>
      <w:r w:rsidRPr="00F315A0">
        <w:rPr>
          <w:rFonts w:cs="Calibri"/>
        </w:rPr>
        <w:t>An example of the image analysis procedure using ImageJ software is shown in the Supplemental Materials.</w:t>
      </w:r>
    </w:p>
    <w:p w:rsidR="001F7983" w:rsidRPr="00F315A0" w:rsidRDefault="001F7983" w:rsidP="001F7983">
      <w:pPr>
        <w:pStyle w:val="List"/>
        <w:spacing w:line="240" w:lineRule="auto"/>
        <w:ind w:left="0" w:firstLine="0"/>
        <w:rPr>
          <w:rFonts w:cs="Calibri"/>
          <w:highlight w:val="yellow"/>
        </w:rPr>
      </w:pPr>
    </w:p>
    <w:p w:rsidR="004227A7" w:rsidRPr="00F315A0" w:rsidRDefault="00303B76"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Open </w:t>
      </w:r>
      <w:r w:rsidR="00007F74" w:rsidRPr="00F315A0">
        <w:rPr>
          <w:rFonts w:cs="Calibri"/>
          <w:highlight w:val="yellow"/>
        </w:rPr>
        <w:t xml:space="preserve">the program </w:t>
      </w:r>
      <w:r w:rsidR="00874316" w:rsidRPr="00F315A0">
        <w:rPr>
          <w:rFonts w:cs="Calibri"/>
          <w:highlight w:val="yellow"/>
        </w:rPr>
        <w:t>Image</w:t>
      </w:r>
      <w:r w:rsidRPr="00F315A0">
        <w:rPr>
          <w:rFonts w:cs="Calibri"/>
          <w:highlight w:val="yellow"/>
        </w:rPr>
        <w:t>J</w:t>
      </w:r>
      <w:r w:rsidR="00007F74"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4227A7" w:rsidRPr="00F315A0" w:rsidRDefault="001F7983" w:rsidP="00024E36">
      <w:pPr>
        <w:pStyle w:val="List"/>
        <w:numPr>
          <w:ilvl w:val="2"/>
          <w:numId w:val="14"/>
        </w:numPr>
        <w:spacing w:line="240" w:lineRule="auto"/>
        <w:ind w:left="0" w:firstLine="0"/>
        <w:rPr>
          <w:rFonts w:cs="Calibri"/>
          <w:highlight w:val="yellow"/>
        </w:rPr>
      </w:pPr>
      <w:r w:rsidRPr="00F315A0">
        <w:rPr>
          <w:rFonts w:cs="Calibri"/>
          <w:highlight w:val="yellow"/>
        </w:rPr>
        <w:t>Select</w:t>
      </w:r>
      <w:r w:rsidR="004D784A" w:rsidRPr="00F315A0">
        <w:rPr>
          <w:rFonts w:cs="Calibri"/>
          <w:highlight w:val="yellow"/>
        </w:rPr>
        <w:t xml:space="preserve"> </w:t>
      </w:r>
      <w:r w:rsidRPr="00F315A0">
        <w:rPr>
          <w:rFonts w:cs="Calibri"/>
          <w:b/>
          <w:highlight w:val="yellow"/>
        </w:rPr>
        <w:t>File |Open |Microscope Image</w:t>
      </w:r>
      <w:r w:rsidR="00007F74"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4227A7" w:rsidRPr="00F315A0" w:rsidRDefault="001F7983"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Select </w:t>
      </w:r>
      <w:r w:rsidRPr="00F315A0">
        <w:rPr>
          <w:rFonts w:cs="Calibri"/>
          <w:b/>
          <w:highlight w:val="yellow"/>
        </w:rPr>
        <w:t>Image | Adjust | Color Threshold.</w:t>
      </w:r>
    </w:p>
    <w:p w:rsidR="00105E0F" w:rsidRPr="00F315A0" w:rsidRDefault="00105E0F" w:rsidP="00024E36">
      <w:pPr>
        <w:pStyle w:val="List"/>
        <w:spacing w:line="240" w:lineRule="auto"/>
        <w:ind w:left="0" w:firstLine="0"/>
        <w:rPr>
          <w:rFonts w:cs="Calibri"/>
          <w:highlight w:val="yellow"/>
        </w:rPr>
      </w:pPr>
    </w:p>
    <w:p w:rsidR="004227A7" w:rsidRPr="00F315A0" w:rsidRDefault="00303B76"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To measure </w:t>
      </w:r>
      <w:r w:rsidR="00AE288C" w:rsidRPr="00F315A0">
        <w:rPr>
          <w:rFonts w:cs="Calibri"/>
          <w:highlight w:val="yellow"/>
        </w:rPr>
        <w:t>the</w:t>
      </w:r>
      <w:r w:rsidR="00007F74" w:rsidRPr="00F315A0">
        <w:rPr>
          <w:rFonts w:cs="Calibri"/>
          <w:highlight w:val="yellow"/>
        </w:rPr>
        <w:t xml:space="preserve"> area</w:t>
      </w:r>
      <w:r w:rsidR="00AE288C" w:rsidRPr="00F315A0">
        <w:rPr>
          <w:rFonts w:cs="Calibri"/>
          <w:highlight w:val="yellow"/>
        </w:rPr>
        <w:t xml:space="preserve"> </w:t>
      </w:r>
      <w:r w:rsidR="00007F74" w:rsidRPr="00F315A0">
        <w:rPr>
          <w:rFonts w:cs="Calibri"/>
          <w:highlight w:val="yellow"/>
        </w:rPr>
        <w:t xml:space="preserve">stained with </w:t>
      </w:r>
      <w:r w:rsidR="009235E3" w:rsidRPr="00F315A0">
        <w:rPr>
          <w:rFonts w:cs="Calibri"/>
          <w:highlight w:val="yellow"/>
        </w:rPr>
        <w:t>Fontana–Masson</w:t>
      </w:r>
      <w:r w:rsidRPr="00F315A0">
        <w:rPr>
          <w:rFonts w:cs="Calibri"/>
          <w:highlight w:val="yellow"/>
        </w:rPr>
        <w:t>, s</w:t>
      </w:r>
      <w:r w:rsidR="00AE288C" w:rsidRPr="00F315A0">
        <w:rPr>
          <w:rFonts w:cs="Calibri"/>
          <w:highlight w:val="yellow"/>
        </w:rPr>
        <w:t xml:space="preserve">et </w:t>
      </w:r>
      <w:r w:rsidR="00007F74" w:rsidRPr="00F315A0">
        <w:rPr>
          <w:rFonts w:cs="Calibri"/>
          <w:highlight w:val="yellow"/>
        </w:rPr>
        <w:t xml:space="preserve">the </w:t>
      </w:r>
      <w:r w:rsidR="00AE288C" w:rsidRPr="00F315A0">
        <w:rPr>
          <w:rFonts w:cs="Calibri"/>
          <w:highlight w:val="yellow"/>
        </w:rPr>
        <w:t>b</w:t>
      </w:r>
      <w:r w:rsidRPr="00F315A0">
        <w:rPr>
          <w:rFonts w:cs="Calibri"/>
          <w:highlight w:val="yellow"/>
        </w:rPr>
        <w:t>rig</w:t>
      </w:r>
      <w:r w:rsidR="00AE288C" w:rsidRPr="00F315A0">
        <w:rPr>
          <w:rFonts w:cs="Calibri"/>
          <w:highlight w:val="yellow"/>
        </w:rPr>
        <w:t>htness parameter</w:t>
      </w:r>
      <w:r w:rsidRPr="00F315A0">
        <w:rPr>
          <w:rFonts w:cs="Calibri"/>
          <w:highlight w:val="yellow"/>
        </w:rPr>
        <w:t xml:space="preserve"> </w:t>
      </w:r>
      <w:r w:rsidR="00AE288C" w:rsidRPr="00F315A0">
        <w:rPr>
          <w:rFonts w:cs="Calibri"/>
          <w:highlight w:val="yellow"/>
        </w:rPr>
        <w:t xml:space="preserve">bar </w:t>
      </w:r>
      <w:r w:rsidRPr="00F315A0">
        <w:rPr>
          <w:rFonts w:cs="Calibri"/>
          <w:highlight w:val="yellow"/>
        </w:rPr>
        <w:t>to zero</w:t>
      </w:r>
      <w:r w:rsidR="00AE288C" w:rsidRPr="00F315A0">
        <w:rPr>
          <w:rFonts w:cs="Calibri"/>
          <w:highlight w:val="yellow"/>
        </w:rPr>
        <w:t xml:space="preserve"> </w:t>
      </w:r>
      <w:r w:rsidR="004D784A" w:rsidRPr="00F315A0">
        <w:rPr>
          <w:rFonts w:cs="Calibri"/>
          <w:highlight w:val="yellow"/>
        </w:rPr>
        <w:t xml:space="preserve">and </w:t>
      </w:r>
      <w:r w:rsidR="00512A6C" w:rsidRPr="00F315A0">
        <w:rPr>
          <w:rFonts w:cs="Calibri"/>
          <w:highlight w:val="yellow"/>
        </w:rPr>
        <w:t>adjust the</w:t>
      </w:r>
      <w:r w:rsidR="00AE288C" w:rsidRPr="00F315A0">
        <w:rPr>
          <w:rFonts w:cs="Calibri"/>
          <w:highlight w:val="yellow"/>
        </w:rPr>
        <w:t xml:space="preserve"> brightness </w:t>
      </w:r>
      <w:r w:rsidR="00512A6C" w:rsidRPr="00F315A0">
        <w:rPr>
          <w:rFonts w:cs="Calibri"/>
          <w:highlight w:val="yellow"/>
        </w:rPr>
        <w:t xml:space="preserve">bar to find the point </w:t>
      </w:r>
      <w:r w:rsidR="00007F74" w:rsidRPr="00F315A0">
        <w:rPr>
          <w:rFonts w:cs="Calibri"/>
          <w:highlight w:val="yellow"/>
        </w:rPr>
        <w:t>at which</w:t>
      </w:r>
      <w:r w:rsidR="00AE288C" w:rsidRPr="00F315A0">
        <w:rPr>
          <w:rFonts w:cs="Calibri"/>
          <w:highlight w:val="yellow"/>
        </w:rPr>
        <w:t xml:space="preserve"> all stained cells (black or dark brown) </w:t>
      </w:r>
      <w:r w:rsidR="00512A6C" w:rsidRPr="00F315A0">
        <w:rPr>
          <w:rFonts w:cs="Calibri"/>
          <w:highlight w:val="yellow"/>
        </w:rPr>
        <w:t>are included</w:t>
      </w:r>
      <w:r w:rsidR="00AE288C" w:rsidRPr="00F315A0">
        <w:rPr>
          <w:rFonts w:cs="Calibri"/>
          <w:highlight w:val="yellow"/>
        </w:rPr>
        <w:t>.</w:t>
      </w:r>
    </w:p>
    <w:p w:rsidR="00105E0F" w:rsidRPr="00F315A0" w:rsidRDefault="00105E0F" w:rsidP="00024E36">
      <w:pPr>
        <w:pStyle w:val="List"/>
        <w:spacing w:line="240" w:lineRule="auto"/>
        <w:ind w:left="0" w:firstLine="0"/>
        <w:rPr>
          <w:rFonts w:cs="Calibri"/>
          <w:highlight w:val="yellow"/>
        </w:rPr>
      </w:pPr>
    </w:p>
    <w:p w:rsidR="001F7983" w:rsidRPr="00F315A0" w:rsidRDefault="001F7983" w:rsidP="00024E36">
      <w:pPr>
        <w:pStyle w:val="List"/>
        <w:numPr>
          <w:ilvl w:val="2"/>
          <w:numId w:val="14"/>
        </w:numPr>
        <w:spacing w:line="240" w:lineRule="auto"/>
        <w:ind w:left="0" w:firstLine="0"/>
        <w:rPr>
          <w:rFonts w:cs="Calibri"/>
          <w:highlight w:val="yellow"/>
        </w:rPr>
      </w:pPr>
      <w:r w:rsidRPr="00F315A0">
        <w:rPr>
          <w:rFonts w:cs="Calibri"/>
          <w:highlight w:val="yellow"/>
        </w:rPr>
        <w:t xml:space="preserve">Select </w:t>
      </w:r>
      <w:r w:rsidRPr="00F315A0">
        <w:rPr>
          <w:rFonts w:cs="Calibri"/>
          <w:b/>
          <w:highlight w:val="yellow"/>
        </w:rPr>
        <w:t>Analyze | Analyze Particles</w:t>
      </w:r>
      <w:r w:rsidRPr="00F315A0">
        <w:rPr>
          <w:rFonts w:cs="Calibri"/>
          <w:highlight w:val="yellow"/>
        </w:rPr>
        <w:t xml:space="preserve">. </w:t>
      </w:r>
      <w:r w:rsidR="0042628C" w:rsidRPr="00F315A0">
        <w:rPr>
          <w:rFonts w:cs="Calibri"/>
          <w:highlight w:val="yellow"/>
        </w:rPr>
        <w:t xml:space="preserve">Check </w:t>
      </w:r>
      <w:r w:rsidRPr="00F315A0">
        <w:rPr>
          <w:rFonts w:cs="Calibri"/>
          <w:highlight w:val="yellow"/>
        </w:rPr>
        <w:t xml:space="preserve">the </w:t>
      </w:r>
      <w:r w:rsidR="0042628C" w:rsidRPr="00F315A0">
        <w:rPr>
          <w:rFonts w:cs="Calibri"/>
          <w:highlight w:val="yellow"/>
        </w:rPr>
        <w:t xml:space="preserve">summarize box in </w:t>
      </w:r>
      <w:r w:rsidR="00007F74" w:rsidRPr="00F315A0">
        <w:rPr>
          <w:rFonts w:cs="Calibri"/>
          <w:highlight w:val="yellow"/>
        </w:rPr>
        <w:t xml:space="preserve">the </w:t>
      </w:r>
      <w:r w:rsidR="0042628C" w:rsidRPr="00F315A0">
        <w:rPr>
          <w:rFonts w:cs="Calibri"/>
          <w:highlight w:val="yellow"/>
        </w:rPr>
        <w:t xml:space="preserve">analyze particles window and press </w:t>
      </w:r>
      <w:r w:rsidR="0042628C" w:rsidRPr="00F315A0">
        <w:rPr>
          <w:rFonts w:cs="Calibri"/>
          <w:b/>
          <w:highlight w:val="yellow"/>
        </w:rPr>
        <w:t>OK</w:t>
      </w:r>
      <w:r w:rsidR="0042628C" w:rsidRPr="00F315A0">
        <w:rPr>
          <w:rFonts w:cs="Calibri"/>
          <w:highlight w:val="yellow"/>
        </w:rPr>
        <w:t xml:space="preserve">. </w:t>
      </w:r>
      <w:r w:rsidR="00007F74" w:rsidRPr="00F315A0">
        <w:rPr>
          <w:rFonts w:cs="Calibri"/>
          <w:highlight w:val="yellow"/>
        </w:rPr>
        <w:t>Obtain the</w:t>
      </w:r>
      <w:r w:rsidR="0042628C" w:rsidRPr="00F315A0">
        <w:rPr>
          <w:rFonts w:cs="Calibri"/>
          <w:highlight w:val="yellow"/>
        </w:rPr>
        <w:t xml:space="preserve"> summary </w:t>
      </w:r>
      <w:r w:rsidR="003D5933" w:rsidRPr="00F315A0">
        <w:rPr>
          <w:rFonts w:cs="Calibri"/>
          <w:highlight w:val="yellow"/>
        </w:rPr>
        <w:t>result and past</w:t>
      </w:r>
      <w:r w:rsidR="00512A6C" w:rsidRPr="00F315A0">
        <w:rPr>
          <w:rFonts w:cs="Calibri"/>
          <w:highlight w:val="yellow"/>
        </w:rPr>
        <w:t>e</w:t>
      </w:r>
      <w:r w:rsidR="003D5933" w:rsidRPr="00F315A0">
        <w:rPr>
          <w:rFonts w:cs="Calibri"/>
          <w:highlight w:val="yellow"/>
        </w:rPr>
        <w:t xml:space="preserve"> into </w:t>
      </w:r>
      <w:r w:rsidR="00512A6C" w:rsidRPr="00F315A0">
        <w:rPr>
          <w:rFonts w:cs="Calibri"/>
          <w:highlight w:val="yellow"/>
        </w:rPr>
        <w:t>a</w:t>
      </w:r>
      <w:r w:rsidRPr="00F315A0">
        <w:rPr>
          <w:rFonts w:cs="Calibri"/>
          <w:highlight w:val="yellow"/>
        </w:rPr>
        <w:t xml:space="preserve"> spreadsheet</w:t>
      </w:r>
      <w:r w:rsidR="003D5933" w:rsidRPr="00F315A0">
        <w:rPr>
          <w:rFonts w:cs="Calibri"/>
          <w:highlight w:val="yellow"/>
        </w:rPr>
        <w:t>.</w:t>
      </w:r>
      <w:r w:rsidR="00512A6C" w:rsidRPr="00F315A0">
        <w:rPr>
          <w:rFonts w:cs="Calibri"/>
          <w:highlight w:val="yellow"/>
        </w:rPr>
        <w:t xml:space="preserve"> </w:t>
      </w:r>
    </w:p>
    <w:p w:rsidR="001F7983" w:rsidRPr="00F315A0" w:rsidRDefault="001F7983" w:rsidP="001F7983">
      <w:pPr>
        <w:pStyle w:val="List"/>
        <w:spacing w:line="240" w:lineRule="auto"/>
        <w:ind w:left="0" w:firstLine="0"/>
        <w:rPr>
          <w:rFonts w:cs="Calibri"/>
          <w:highlight w:val="yellow"/>
        </w:rPr>
      </w:pPr>
    </w:p>
    <w:p w:rsidR="004227A7" w:rsidRPr="00F315A0" w:rsidRDefault="001F7983" w:rsidP="001F7983">
      <w:pPr>
        <w:pStyle w:val="List"/>
        <w:spacing w:line="240" w:lineRule="auto"/>
        <w:ind w:left="0" w:firstLine="0"/>
        <w:rPr>
          <w:rFonts w:cs="Calibri"/>
        </w:rPr>
      </w:pPr>
      <w:r w:rsidRPr="00F315A0">
        <w:rPr>
          <w:rFonts w:cs="Calibri"/>
        </w:rPr>
        <w:t xml:space="preserve">Note: </w:t>
      </w:r>
      <w:r w:rsidR="00512A6C" w:rsidRPr="00F315A0">
        <w:rPr>
          <w:rFonts w:cs="Calibri"/>
        </w:rPr>
        <w:t>The</w:t>
      </w:r>
      <w:r w:rsidR="00787573" w:rsidRPr="00F315A0">
        <w:rPr>
          <w:rFonts w:cs="Calibri"/>
        </w:rPr>
        <w:t xml:space="preserve"> description of</w:t>
      </w:r>
      <w:r w:rsidR="00007F74" w:rsidRPr="00F315A0">
        <w:rPr>
          <w:rFonts w:cs="Calibri"/>
        </w:rPr>
        <w:t xml:space="preserve"> the</w:t>
      </w:r>
      <w:r w:rsidR="00787573" w:rsidRPr="00F315A0">
        <w:rPr>
          <w:rFonts w:cs="Calibri"/>
        </w:rPr>
        <w:t xml:space="preserve"> resulting </w:t>
      </w:r>
      <w:r w:rsidR="00512A6C" w:rsidRPr="00F315A0">
        <w:rPr>
          <w:rFonts w:cs="Calibri"/>
        </w:rPr>
        <w:t>box parameters are as follows:</w:t>
      </w:r>
    </w:p>
    <w:p w:rsidR="004227A7" w:rsidRPr="00F315A0" w:rsidRDefault="00007F74" w:rsidP="001F7983">
      <w:pPr>
        <w:pStyle w:val="ListParagraph"/>
        <w:spacing w:line="240" w:lineRule="auto"/>
        <w:ind w:left="0"/>
        <w:contextualSpacing/>
        <w:rPr>
          <w:lang w:eastAsia="ko-KR"/>
        </w:rPr>
      </w:pPr>
      <w:r w:rsidRPr="00F315A0">
        <w:rPr>
          <w:lang w:eastAsia="ko-KR"/>
        </w:rPr>
        <w:t>Slice</w:t>
      </w:r>
      <w:r w:rsidR="006B529B" w:rsidRPr="00F315A0">
        <w:rPr>
          <w:lang w:eastAsia="ko-KR"/>
        </w:rPr>
        <w:t xml:space="preserve">: </w:t>
      </w:r>
      <w:r w:rsidR="00512A6C" w:rsidRPr="00F315A0">
        <w:rPr>
          <w:lang w:eastAsia="ko-KR"/>
        </w:rPr>
        <w:t>Name of each image</w:t>
      </w:r>
    </w:p>
    <w:p w:rsidR="004227A7" w:rsidRPr="00F315A0" w:rsidRDefault="00007F74" w:rsidP="001F7983">
      <w:pPr>
        <w:pStyle w:val="ListParagraph"/>
        <w:spacing w:line="240" w:lineRule="auto"/>
        <w:ind w:left="0"/>
        <w:contextualSpacing/>
        <w:rPr>
          <w:lang w:eastAsia="ko-KR"/>
        </w:rPr>
      </w:pPr>
      <w:r w:rsidRPr="00F315A0">
        <w:rPr>
          <w:lang w:eastAsia="ko-KR"/>
        </w:rPr>
        <w:t>Count</w:t>
      </w:r>
      <w:r w:rsidR="006B529B" w:rsidRPr="00F315A0">
        <w:rPr>
          <w:lang w:eastAsia="ko-KR"/>
        </w:rPr>
        <w:t>:</w:t>
      </w:r>
      <w:r w:rsidR="00512A6C" w:rsidRPr="00F315A0">
        <w:rPr>
          <w:lang w:eastAsia="ko-KR"/>
        </w:rPr>
        <w:t xml:space="preserve"> </w:t>
      </w:r>
      <w:r w:rsidRPr="00F315A0">
        <w:rPr>
          <w:lang w:eastAsia="ko-KR"/>
        </w:rPr>
        <w:t>N</w:t>
      </w:r>
      <w:r w:rsidR="00512A6C" w:rsidRPr="00F315A0">
        <w:rPr>
          <w:lang w:eastAsia="ko-KR"/>
        </w:rPr>
        <w:t>umber</w:t>
      </w:r>
      <w:r w:rsidRPr="00F315A0">
        <w:rPr>
          <w:lang w:eastAsia="ko-KR"/>
        </w:rPr>
        <w:t xml:space="preserve"> o</w:t>
      </w:r>
      <w:r w:rsidR="00512A6C" w:rsidRPr="00F315A0">
        <w:rPr>
          <w:lang w:eastAsia="ko-KR"/>
        </w:rPr>
        <w:t>f stained cell</w:t>
      </w:r>
      <w:r w:rsidRPr="00F315A0">
        <w:rPr>
          <w:lang w:eastAsia="ko-KR"/>
        </w:rPr>
        <w:t>s</w:t>
      </w:r>
    </w:p>
    <w:p w:rsidR="004227A7" w:rsidRPr="00F315A0" w:rsidRDefault="006B529B" w:rsidP="001F7983">
      <w:pPr>
        <w:pStyle w:val="ListParagraph"/>
        <w:spacing w:line="240" w:lineRule="auto"/>
        <w:ind w:left="0"/>
        <w:contextualSpacing/>
        <w:rPr>
          <w:lang w:eastAsia="ko-KR"/>
        </w:rPr>
      </w:pPr>
      <w:r w:rsidRPr="00F315A0">
        <w:rPr>
          <w:lang w:eastAsia="ko-KR"/>
        </w:rPr>
        <w:t>Total Area:</w:t>
      </w:r>
      <w:r w:rsidR="00512A6C" w:rsidRPr="00F315A0">
        <w:rPr>
          <w:lang w:eastAsia="ko-KR"/>
        </w:rPr>
        <w:t xml:space="preserve"> Total area of </w:t>
      </w:r>
      <w:r w:rsidR="00874316" w:rsidRPr="00F315A0">
        <w:rPr>
          <w:lang w:eastAsia="ko-KR"/>
        </w:rPr>
        <w:t xml:space="preserve">the </w:t>
      </w:r>
      <w:r w:rsidR="00512A6C" w:rsidRPr="00F315A0">
        <w:rPr>
          <w:lang w:eastAsia="ko-KR"/>
        </w:rPr>
        <w:t>counted cell</w:t>
      </w:r>
      <w:r w:rsidR="00874316" w:rsidRPr="00F315A0">
        <w:rPr>
          <w:lang w:eastAsia="ko-KR"/>
        </w:rPr>
        <w:t>s</w:t>
      </w:r>
    </w:p>
    <w:p w:rsidR="004227A7" w:rsidRPr="00F315A0" w:rsidRDefault="006B529B" w:rsidP="001F7983">
      <w:pPr>
        <w:pStyle w:val="ListParagraph"/>
        <w:spacing w:line="240" w:lineRule="auto"/>
        <w:ind w:left="0"/>
        <w:contextualSpacing/>
        <w:rPr>
          <w:lang w:eastAsia="ko-KR"/>
        </w:rPr>
      </w:pPr>
      <w:r w:rsidRPr="00F315A0">
        <w:rPr>
          <w:lang w:eastAsia="ko-KR"/>
        </w:rPr>
        <w:t>Average Size:</w:t>
      </w:r>
      <w:r w:rsidR="00007F74" w:rsidRPr="00F315A0">
        <w:rPr>
          <w:lang w:eastAsia="ko-KR"/>
        </w:rPr>
        <w:t xml:space="preserve"> </w:t>
      </w:r>
      <w:r w:rsidR="00512A6C" w:rsidRPr="00F315A0">
        <w:rPr>
          <w:lang w:eastAsia="ko-KR"/>
        </w:rPr>
        <w:t>Total Area</w:t>
      </w:r>
      <w:r w:rsidR="00007F74" w:rsidRPr="00F315A0">
        <w:rPr>
          <w:lang w:eastAsia="ko-KR"/>
        </w:rPr>
        <w:t>/</w:t>
      </w:r>
      <w:r w:rsidR="00512A6C" w:rsidRPr="00F315A0">
        <w:rPr>
          <w:lang w:eastAsia="ko-KR"/>
        </w:rPr>
        <w:t>Count</w:t>
      </w:r>
    </w:p>
    <w:p w:rsidR="001F7983" w:rsidRPr="00F315A0" w:rsidRDefault="006B529B" w:rsidP="001F7983">
      <w:pPr>
        <w:pStyle w:val="ListParagraph"/>
        <w:spacing w:line="240" w:lineRule="auto"/>
        <w:ind w:left="0"/>
        <w:contextualSpacing/>
        <w:rPr>
          <w:lang w:eastAsia="ko-KR"/>
        </w:rPr>
      </w:pPr>
      <w:r w:rsidRPr="00F315A0">
        <w:rPr>
          <w:lang w:eastAsia="ko-KR"/>
        </w:rPr>
        <w:t xml:space="preserve">% Area: </w:t>
      </w:r>
      <w:r w:rsidR="00512A6C" w:rsidRPr="00F315A0">
        <w:rPr>
          <w:lang w:eastAsia="ko-KR"/>
        </w:rPr>
        <w:t xml:space="preserve">Stained </w:t>
      </w:r>
      <w:r w:rsidR="00007F74" w:rsidRPr="00F315A0">
        <w:rPr>
          <w:lang w:eastAsia="ko-KR"/>
        </w:rPr>
        <w:t>A</w:t>
      </w:r>
      <w:r w:rsidR="00512A6C" w:rsidRPr="00F315A0">
        <w:rPr>
          <w:lang w:eastAsia="ko-KR"/>
        </w:rPr>
        <w:t>rea/Total</w:t>
      </w:r>
      <w:r w:rsidR="00007F74" w:rsidRPr="00F315A0">
        <w:rPr>
          <w:lang w:eastAsia="ko-KR"/>
        </w:rPr>
        <w:t xml:space="preserve"> A</w:t>
      </w:r>
      <w:r w:rsidR="00512A6C" w:rsidRPr="00F315A0">
        <w:rPr>
          <w:lang w:eastAsia="ko-KR"/>
        </w:rPr>
        <w:t xml:space="preserve">rea </w:t>
      </w:r>
      <w:r w:rsidR="00007F74" w:rsidRPr="00F315A0">
        <w:rPr>
          <w:lang w:eastAsia="ko-KR"/>
        </w:rPr>
        <w:t>×</w:t>
      </w:r>
      <w:r w:rsidR="00512A6C" w:rsidRPr="00F315A0">
        <w:rPr>
          <w:lang w:eastAsia="ko-KR"/>
        </w:rPr>
        <w:t xml:space="preserve"> 100%</w:t>
      </w:r>
      <w:r w:rsidR="00007F74" w:rsidRPr="00F315A0">
        <w:rPr>
          <w:lang w:eastAsia="ko-KR"/>
        </w:rPr>
        <w:t xml:space="preserve">; </w:t>
      </w:r>
      <w:r w:rsidR="00F842EB" w:rsidRPr="00F315A0">
        <w:rPr>
          <w:lang w:eastAsia="ko-KR"/>
        </w:rPr>
        <w:t>t</w:t>
      </w:r>
      <w:r w:rsidR="00512A6C" w:rsidRPr="00F315A0">
        <w:rPr>
          <w:lang w:eastAsia="ko-KR"/>
        </w:rPr>
        <w:t>otal area is</w:t>
      </w:r>
      <w:r w:rsidR="00007F74" w:rsidRPr="00F315A0">
        <w:rPr>
          <w:lang w:eastAsia="ko-KR"/>
        </w:rPr>
        <w:t xml:space="preserve"> calculated</w:t>
      </w:r>
      <w:r w:rsidR="00512A6C" w:rsidRPr="00F315A0">
        <w:rPr>
          <w:lang w:eastAsia="ko-KR"/>
        </w:rPr>
        <w:t xml:space="preserve"> automatically.</w:t>
      </w:r>
    </w:p>
    <w:p w:rsidR="001F7983" w:rsidRPr="00F315A0" w:rsidRDefault="001F7983" w:rsidP="001F7983">
      <w:pPr>
        <w:pStyle w:val="ListParagraph"/>
        <w:spacing w:line="240" w:lineRule="auto"/>
        <w:ind w:left="0"/>
        <w:contextualSpacing/>
        <w:rPr>
          <w:lang w:eastAsia="ko-KR"/>
        </w:rPr>
      </w:pPr>
    </w:p>
    <w:p w:rsidR="004227A7" w:rsidRPr="00F315A0" w:rsidRDefault="003D5933" w:rsidP="00024E36">
      <w:pPr>
        <w:pStyle w:val="List"/>
        <w:numPr>
          <w:ilvl w:val="2"/>
          <w:numId w:val="14"/>
        </w:numPr>
        <w:spacing w:line="240" w:lineRule="auto"/>
        <w:ind w:left="0" w:firstLine="0"/>
        <w:rPr>
          <w:rFonts w:cs="Calibri"/>
        </w:rPr>
      </w:pPr>
      <w:r w:rsidRPr="00F315A0">
        <w:rPr>
          <w:rFonts w:cs="Calibri"/>
        </w:rPr>
        <w:t xml:space="preserve">Calculate </w:t>
      </w:r>
      <w:r w:rsidR="00007F74" w:rsidRPr="00F315A0">
        <w:rPr>
          <w:rFonts w:cs="Calibri"/>
        </w:rPr>
        <w:t xml:space="preserve">the </w:t>
      </w:r>
      <w:r w:rsidR="00787573" w:rsidRPr="00F315A0">
        <w:rPr>
          <w:rFonts w:cs="Calibri"/>
        </w:rPr>
        <w:t>relative</w:t>
      </w:r>
      <w:r w:rsidR="00874316" w:rsidRPr="00F315A0">
        <w:rPr>
          <w:rFonts w:cs="Calibri"/>
        </w:rPr>
        <w:t xml:space="preserve"> area</w:t>
      </w:r>
      <w:r w:rsidR="00787573" w:rsidRPr="00F315A0">
        <w:rPr>
          <w:rFonts w:cs="Calibri"/>
        </w:rPr>
        <w:t xml:space="preserve"> </w:t>
      </w:r>
      <w:r w:rsidR="00874316" w:rsidRPr="00F315A0">
        <w:rPr>
          <w:rFonts w:cs="Calibri"/>
        </w:rPr>
        <w:t xml:space="preserve">stained with </w:t>
      </w:r>
      <w:r w:rsidR="00F842EB" w:rsidRPr="00F315A0">
        <w:rPr>
          <w:rFonts w:cs="Calibri"/>
        </w:rPr>
        <w:t xml:space="preserve">melanin </w:t>
      </w:r>
      <w:r w:rsidR="00007F74" w:rsidRPr="00F315A0">
        <w:rPr>
          <w:rFonts w:cs="Calibri"/>
        </w:rPr>
        <w:t>using</w:t>
      </w:r>
      <w:r w:rsidR="00F842EB" w:rsidRPr="00F315A0">
        <w:rPr>
          <w:rFonts w:cs="Calibri"/>
        </w:rPr>
        <w:t xml:space="preserve"> the value of Total Area</w:t>
      </w:r>
      <w:r w:rsidR="00E27540" w:rsidRPr="00F315A0">
        <w:rPr>
          <w:rFonts w:cs="Calibri"/>
        </w:rPr>
        <w:t>.</w:t>
      </w:r>
    </w:p>
    <w:p w:rsidR="001F7983" w:rsidRPr="00F315A0" w:rsidRDefault="001F7983" w:rsidP="001F7983">
      <w:pPr>
        <w:pStyle w:val="List"/>
        <w:spacing w:line="240" w:lineRule="auto"/>
        <w:ind w:left="0" w:firstLine="0"/>
        <w:rPr>
          <w:rFonts w:cs="Calibri"/>
        </w:rPr>
      </w:pPr>
    </w:p>
    <w:p w:rsidR="00007F74" w:rsidRPr="00F315A0" w:rsidRDefault="00E27540" w:rsidP="001F7983">
      <w:pPr>
        <w:pStyle w:val="ListParagraph"/>
        <w:spacing w:line="240" w:lineRule="auto"/>
        <w:ind w:left="0"/>
        <w:contextualSpacing/>
      </w:pPr>
      <w:r w:rsidRPr="00F315A0">
        <w:t xml:space="preserve">Relative melanin stained area (%) = </w:t>
      </w:r>
      <w:r w:rsidR="001D2402" w:rsidRPr="00F315A0">
        <w:t>V</w:t>
      </w:r>
      <w:r w:rsidRPr="00F315A0">
        <w:t xml:space="preserve">alue of </w:t>
      </w:r>
      <w:r w:rsidR="00163B79" w:rsidRPr="00F315A0">
        <w:t>t</w:t>
      </w:r>
      <w:r w:rsidRPr="00F315A0">
        <w:t xml:space="preserve">otal </w:t>
      </w:r>
      <w:r w:rsidR="00163B79" w:rsidRPr="00F315A0">
        <w:t>cellular a</w:t>
      </w:r>
      <w:r w:rsidR="00007F74" w:rsidRPr="00F315A0">
        <w:t>rea of test sample/</w:t>
      </w:r>
      <w:r w:rsidR="00163B79" w:rsidRPr="00F315A0">
        <w:t>a</w:t>
      </w:r>
      <w:r w:rsidRPr="00F315A0">
        <w:t xml:space="preserve">verage </w:t>
      </w:r>
      <w:r w:rsidR="00163B79" w:rsidRPr="00F315A0">
        <w:t>t</w:t>
      </w:r>
      <w:r w:rsidRPr="00F315A0">
        <w:t xml:space="preserve">otal </w:t>
      </w:r>
      <w:r w:rsidR="00163B79" w:rsidRPr="00F315A0">
        <w:t>a</w:t>
      </w:r>
      <w:r w:rsidRPr="00F315A0">
        <w:t xml:space="preserve">rea of control </w:t>
      </w:r>
      <w:r w:rsidR="00007F74" w:rsidRPr="00F315A0">
        <w:t>×</w:t>
      </w:r>
      <w:r w:rsidRPr="00F315A0">
        <w:t xml:space="preserve"> 100</w:t>
      </w:r>
      <w:r w:rsidR="00007F74" w:rsidRPr="00F315A0">
        <w:t xml:space="preserve">, </w:t>
      </w:r>
      <w:r w:rsidR="00D03920" w:rsidRPr="00F315A0">
        <w:rPr>
          <w:i/>
        </w:rPr>
        <w:t>i.e.,</w:t>
      </w:r>
    </w:p>
    <w:p w:rsidR="00105E0F" w:rsidRPr="00F315A0" w:rsidRDefault="00105E0F" w:rsidP="00024E36">
      <w:pPr>
        <w:spacing w:line="240" w:lineRule="auto"/>
        <w:contextualSpacing/>
        <w:rPr>
          <w:rFonts w:cs="Calibri"/>
        </w:rPr>
      </w:pPr>
      <w:bookmarkStart w:id="3" w:name="Representative_Results"/>
    </w:p>
    <w:p w:rsidR="00BE5A3F" w:rsidRPr="00F315A0" w:rsidRDefault="00BE5A3F" w:rsidP="00024E36">
      <w:pPr>
        <w:spacing w:line="240" w:lineRule="auto"/>
        <w:contextualSpacing/>
        <w:rPr>
          <w:rFonts w:cs="Calibri"/>
          <w:b/>
        </w:rPr>
      </w:pPr>
      <w:r w:rsidRPr="00F315A0">
        <w:rPr>
          <w:rFonts w:cs="Calibri"/>
          <w:b/>
        </w:rPr>
        <w:t>REPRESENTATIVE RESULTS</w:t>
      </w:r>
      <w:bookmarkEnd w:id="3"/>
      <w:r w:rsidR="00C15022" w:rsidRPr="00F315A0">
        <w:rPr>
          <w:rFonts w:cs="Calibri"/>
          <w:b/>
        </w:rPr>
        <w:t>:</w:t>
      </w:r>
    </w:p>
    <w:p w:rsidR="004227A7" w:rsidRPr="00F315A0" w:rsidRDefault="00B63FFD" w:rsidP="0037309B">
      <w:pPr>
        <w:spacing w:line="240" w:lineRule="auto"/>
        <w:contextualSpacing/>
        <w:rPr>
          <w:rFonts w:cs="Calibri"/>
        </w:rPr>
      </w:pPr>
      <w:r w:rsidRPr="00F315A0">
        <w:rPr>
          <w:rFonts w:cs="Calibri"/>
        </w:rPr>
        <w:t xml:space="preserve">Representative results </w:t>
      </w:r>
      <w:r w:rsidR="00007F74" w:rsidRPr="00F315A0">
        <w:rPr>
          <w:rFonts w:cs="Calibri"/>
        </w:rPr>
        <w:t>for the</w:t>
      </w:r>
      <w:r w:rsidRPr="00F315A0">
        <w:rPr>
          <w:rFonts w:cs="Calibri"/>
        </w:rPr>
        <w:t xml:space="preserve"> </w:t>
      </w:r>
      <w:r w:rsidR="00861C33" w:rsidRPr="00F315A0">
        <w:rPr>
          <w:rFonts w:cs="Calibri"/>
        </w:rPr>
        <w:t xml:space="preserve">hypopigmentation activity </w:t>
      </w:r>
      <w:r w:rsidR="006B7909" w:rsidRPr="00F315A0">
        <w:rPr>
          <w:rFonts w:cs="Calibri"/>
        </w:rPr>
        <w:t>of arbutin</w:t>
      </w:r>
      <w:r w:rsidR="00861C33" w:rsidRPr="00F315A0">
        <w:rPr>
          <w:rFonts w:cs="Calibri"/>
        </w:rPr>
        <w:t>, a</w:t>
      </w:r>
      <w:r w:rsidRPr="00F315A0">
        <w:rPr>
          <w:rFonts w:cs="Calibri"/>
        </w:rPr>
        <w:t>n</w:t>
      </w:r>
      <w:r w:rsidR="00861C33" w:rsidRPr="00F315A0">
        <w:rPr>
          <w:rFonts w:cs="Calibri"/>
        </w:rPr>
        <w:t xml:space="preserve"> anti-melanogenic compound,</w:t>
      </w:r>
      <w:r w:rsidR="006B7909" w:rsidRPr="00F315A0">
        <w:rPr>
          <w:rFonts w:cs="Calibri"/>
        </w:rPr>
        <w:t xml:space="preserve"> in B16F10 </w:t>
      </w:r>
      <w:r w:rsidR="00861C33" w:rsidRPr="00F315A0">
        <w:rPr>
          <w:rFonts w:cs="Calibri"/>
        </w:rPr>
        <w:t>melanocyte</w:t>
      </w:r>
      <w:r w:rsidR="006B7909" w:rsidRPr="00F315A0">
        <w:rPr>
          <w:rFonts w:cs="Calibri"/>
        </w:rPr>
        <w:t>s</w:t>
      </w:r>
      <w:r w:rsidR="00374371" w:rsidRPr="00F315A0">
        <w:rPr>
          <w:rFonts w:cs="Calibri"/>
        </w:rPr>
        <w:t xml:space="preserve"> </w:t>
      </w:r>
      <w:r w:rsidRPr="00F315A0">
        <w:rPr>
          <w:rFonts w:cs="Calibri"/>
        </w:rPr>
        <w:t>are shown below</w:t>
      </w:r>
      <w:r w:rsidR="006B7909" w:rsidRPr="00F315A0">
        <w:rPr>
          <w:rFonts w:cs="Calibri"/>
        </w:rPr>
        <w:t>.</w:t>
      </w:r>
      <w:r w:rsidR="0037309B" w:rsidRPr="00F315A0">
        <w:rPr>
          <w:rFonts w:cs="Calibri"/>
        </w:rPr>
        <w:t xml:space="preserve"> </w:t>
      </w:r>
      <w:r w:rsidR="00D03920" w:rsidRPr="00F315A0">
        <w:rPr>
          <w:rFonts w:cs="Calibri"/>
          <w:b/>
        </w:rPr>
        <w:t>Figure 1A</w:t>
      </w:r>
      <w:r w:rsidR="006B7909" w:rsidRPr="00F315A0">
        <w:rPr>
          <w:rFonts w:cs="Calibri"/>
        </w:rPr>
        <w:t xml:space="preserve"> shows that arbutin </w:t>
      </w:r>
      <w:r w:rsidR="00BF6358" w:rsidRPr="00F315A0">
        <w:rPr>
          <w:rFonts w:cs="Calibri"/>
        </w:rPr>
        <w:t xml:space="preserve">significantly </w:t>
      </w:r>
      <w:r w:rsidR="006B7909" w:rsidRPr="00F315A0">
        <w:rPr>
          <w:rFonts w:cs="Calibri"/>
        </w:rPr>
        <w:t>suppress</w:t>
      </w:r>
      <w:r w:rsidR="00F52DE9" w:rsidRPr="00F315A0">
        <w:rPr>
          <w:rFonts w:cs="Calibri"/>
        </w:rPr>
        <w:t>e</w:t>
      </w:r>
      <w:r w:rsidR="00007F74" w:rsidRPr="00F315A0">
        <w:rPr>
          <w:rFonts w:cs="Calibri"/>
        </w:rPr>
        <w:t>d the</w:t>
      </w:r>
      <w:r w:rsidR="006B7909" w:rsidRPr="00F315A0">
        <w:rPr>
          <w:rFonts w:cs="Calibri"/>
        </w:rPr>
        <w:t xml:space="preserve"> </w:t>
      </w:r>
      <w:r w:rsidR="00F52DE9" w:rsidRPr="00F315A0">
        <w:rPr>
          <w:rFonts w:cs="Calibri"/>
        </w:rPr>
        <w:t xml:space="preserve">cellular </w:t>
      </w:r>
      <w:r w:rsidR="006B7909" w:rsidRPr="00F315A0">
        <w:rPr>
          <w:rFonts w:cs="Calibri"/>
        </w:rPr>
        <w:t>tyrosinase activity</w:t>
      </w:r>
      <w:r w:rsidR="00BF6358" w:rsidRPr="00F315A0">
        <w:rPr>
          <w:rFonts w:cs="Calibri"/>
        </w:rPr>
        <w:t xml:space="preserve"> compared </w:t>
      </w:r>
      <w:r w:rsidR="00007F74" w:rsidRPr="00F315A0">
        <w:rPr>
          <w:rFonts w:cs="Calibri"/>
        </w:rPr>
        <w:t>with the</w:t>
      </w:r>
      <w:r w:rsidR="00BF6358" w:rsidRPr="00F315A0">
        <w:rPr>
          <w:rFonts w:cs="Calibri"/>
        </w:rPr>
        <w:t xml:space="preserve"> </w:t>
      </w:r>
      <w:r w:rsidR="00F52DE9" w:rsidRPr="00F315A0">
        <w:rPr>
          <w:rFonts w:cs="Calibri"/>
        </w:rPr>
        <w:t xml:space="preserve">vehicle-treated </w:t>
      </w:r>
      <w:r w:rsidR="00BF6358" w:rsidRPr="00F315A0">
        <w:rPr>
          <w:rFonts w:cs="Calibri"/>
        </w:rPr>
        <w:t>control</w:t>
      </w:r>
      <w:r w:rsidR="006B7909" w:rsidRPr="00F315A0">
        <w:rPr>
          <w:rFonts w:cs="Calibri"/>
        </w:rPr>
        <w:t>. Similarly</w:t>
      </w:r>
      <w:r w:rsidR="00BF6358" w:rsidRPr="00F315A0">
        <w:rPr>
          <w:rFonts w:cs="Calibri"/>
        </w:rPr>
        <w:t>,</w:t>
      </w:r>
      <w:r w:rsidR="00007F74" w:rsidRPr="00F315A0">
        <w:rPr>
          <w:rFonts w:cs="Calibri"/>
        </w:rPr>
        <w:t xml:space="preserve"> the</w:t>
      </w:r>
      <w:r w:rsidR="00BF6358" w:rsidRPr="00F315A0">
        <w:rPr>
          <w:rFonts w:cs="Calibri"/>
        </w:rPr>
        <w:t xml:space="preserve"> melanin conten</w:t>
      </w:r>
      <w:r w:rsidR="00007F74" w:rsidRPr="00F315A0">
        <w:rPr>
          <w:rFonts w:cs="Calibri"/>
        </w:rPr>
        <w:t xml:space="preserve">t </w:t>
      </w:r>
      <w:r w:rsidR="00BF6358" w:rsidRPr="00F315A0">
        <w:rPr>
          <w:rFonts w:cs="Calibri"/>
        </w:rPr>
        <w:t xml:space="preserve">of </w:t>
      </w:r>
      <w:r w:rsidR="00F52DE9" w:rsidRPr="00F315A0">
        <w:rPr>
          <w:rFonts w:cs="Calibri"/>
        </w:rPr>
        <w:t xml:space="preserve">cells stimulated with </w:t>
      </w:r>
      <w:r w:rsidR="00BF6358" w:rsidRPr="00F315A0">
        <w:rPr>
          <w:rFonts w:cs="Calibri"/>
        </w:rPr>
        <w:t xml:space="preserve">arbutin </w:t>
      </w:r>
      <w:r w:rsidR="00007F74" w:rsidRPr="00F315A0">
        <w:rPr>
          <w:rFonts w:cs="Calibri"/>
        </w:rPr>
        <w:t>was</w:t>
      </w:r>
      <w:r w:rsidR="00F52DE9" w:rsidRPr="00F315A0">
        <w:rPr>
          <w:rFonts w:cs="Calibri"/>
        </w:rPr>
        <w:t xml:space="preserve"> </w:t>
      </w:r>
      <w:r w:rsidR="00BF6358" w:rsidRPr="00F315A0">
        <w:rPr>
          <w:rFonts w:cs="Calibri"/>
        </w:rPr>
        <w:t xml:space="preserve">significantly </w:t>
      </w:r>
      <w:r w:rsidR="00F52DE9" w:rsidRPr="00F315A0">
        <w:rPr>
          <w:rFonts w:cs="Calibri"/>
        </w:rPr>
        <w:t xml:space="preserve">reduced </w:t>
      </w:r>
      <w:r w:rsidR="00BF6358" w:rsidRPr="00F315A0">
        <w:rPr>
          <w:rFonts w:cs="Calibri"/>
        </w:rPr>
        <w:t xml:space="preserve">compared with </w:t>
      </w:r>
      <w:r w:rsidR="00007F74" w:rsidRPr="00F315A0">
        <w:rPr>
          <w:rFonts w:cs="Calibri"/>
        </w:rPr>
        <w:t xml:space="preserve">the </w:t>
      </w:r>
      <w:r w:rsidR="00BF6358" w:rsidRPr="00F315A0">
        <w:rPr>
          <w:rFonts w:cs="Calibri"/>
        </w:rPr>
        <w:t>control</w:t>
      </w:r>
      <w:r w:rsidR="00F52DE9" w:rsidRPr="00F315A0">
        <w:rPr>
          <w:rFonts w:cs="Calibri"/>
        </w:rPr>
        <w:t xml:space="preserve">s </w:t>
      </w:r>
      <w:r w:rsidR="00BF6358" w:rsidRPr="00F315A0">
        <w:rPr>
          <w:rFonts w:cs="Calibri"/>
        </w:rPr>
        <w:t>(</w:t>
      </w:r>
      <w:r w:rsidR="00D03920" w:rsidRPr="00F315A0">
        <w:rPr>
          <w:rFonts w:cs="Calibri"/>
          <w:b/>
        </w:rPr>
        <w:t>Figure</w:t>
      </w:r>
      <w:r w:rsidR="0037309B" w:rsidRPr="00F315A0">
        <w:rPr>
          <w:rFonts w:cs="Calibri"/>
          <w:b/>
        </w:rPr>
        <w:t xml:space="preserve"> </w:t>
      </w:r>
      <w:r w:rsidR="00BF6358" w:rsidRPr="00F315A0">
        <w:rPr>
          <w:rFonts w:cs="Calibri"/>
          <w:b/>
        </w:rPr>
        <w:t>1B</w:t>
      </w:r>
      <w:r w:rsidR="00BF6358" w:rsidRPr="00F315A0">
        <w:rPr>
          <w:rFonts w:cs="Calibri"/>
        </w:rPr>
        <w:t xml:space="preserve">). </w:t>
      </w:r>
      <w:r w:rsidR="00EE27FB" w:rsidRPr="00F315A0">
        <w:rPr>
          <w:rFonts w:cs="Calibri"/>
        </w:rPr>
        <w:t xml:space="preserve">Microscopic images </w:t>
      </w:r>
      <w:r w:rsidR="00883E77" w:rsidRPr="00F315A0">
        <w:rPr>
          <w:rFonts w:cs="Calibri"/>
        </w:rPr>
        <w:t>of cells sta</w:t>
      </w:r>
      <w:r w:rsidR="007C6CEC" w:rsidRPr="00F315A0">
        <w:rPr>
          <w:rFonts w:cs="Calibri"/>
        </w:rPr>
        <w:t xml:space="preserve">ined </w:t>
      </w:r>
      <w:r w:rsidR="00007F74" w:rsidRPr="00F315A0">
        <w:rPr>
          <w:rFonts w:cs="Calibri"/>
        </w:rPr>
        <w:t>with</w:t>
      </w:r>
      <w:r w:rsidR="007C6CEC" w:rsidRPr="00F315A0">
        <w:rPr>
          <w:rFonts w:cs="Calibri"/>
        </w:rPr>
        <w:t xml:space="preserve"> </w:t>
      </w:r>
      <w:r w:rsidR="009235E3" w:rsidRPr="00F315A0">
        <w:rPr>
          <w:rFonts w:cs="Calibri"/>
        </w:rPr>
        <w:t>Fontana–Masson</w:t>
      </w:r>
      <w:r w:rsidR="00F53251" w:rsidRPr="00F315A0">
        <w:rPr>
          <w:rFonts w:cs="Calibri"/>
        </w:rPr>
        <w:t xml:space="preserve"> stai</w:t>
      </w:r>
      <w:r w:rsidR="00007F74" w:rsidRPr="00F315A0">
        <w:rPr>
          <w:rFonts w:cs="Calibri"/>
        </w:rPr>
        <w:t>n</w:t>
      </w:r>
      <w:r w:rsidR="003B0364" w:rsidRPr="00F315A0">
        <w:rPr>
          <w:rFonts w:cs="Calibri"/>
        </w:rPr>
        <w:t xml:space="preserve"> are shown in </w:t>
      </w:r>
      <w:r w:rsidR="00D03920" w:rsidRPr="00F315A0">
        <w:rPr>
          <w:rFonts w:cs="Calibri"/>
          <w:b/>
        </w:rPr>
        <w:t>Figure 1C</w:t>
      </w:r>
      <w:r w:rsidR="00F53251" w:rsidRPr="00F315A0">
        <w:rPr>
          <w:rFonts w:cs="Calibri"/>
        </w:rPr>
        <w:t>.</w:t>
      </w:r>
      <w:r w:rsidR="00BF6358" w:rsidRPr="00F315A0">
        <w:rPr>
          <w:rFonts w:cs="Calibri"/>
        </w:rPr>
        <w:t xml:space="preserve"> </w:t>
      </w:r>
      <w:r w:rsidR="00007F74" w:rsidRPr="00F315A0">
        <w:rPr>
          <w:rFonts w:cs="Calibri"/>
        </w:rPr>
        <w:t>Arbutin treatment decreased t</w:t>
      </w:r>
      <w:r w:rsidR="00F53251" w:rsidRPr="00F315A0">
        <w:rPr>
          <w:rFonts w:cs="Calibri"/>
        </w:rPr>
        <w:t>he area</w:t>
      </w:r>
      <w:r w:rsidR="009235E3" w:rsidRPr="00F315A0">
        <w:rPr>
          <w:rFonts w:cs="Calibri"/>
        </w:rPr>
        <w:t xml:space="preserve"> </w:t>
      </w:r>
      <w:r w:rsidR="00F53251" w:rsidRPr="00F315A0">
        <w:rPr>
          <w:rFonts w:cs="Calibri"/>
        </w:rPr>
        <w:t xml:space="preserve">of </w:t>
      </w:r>
      <w:r w:rsidR="007C6CEC" w:rsidRPr="00F315A0">
        <w:rPr>
          <w:rFonts w:cs="Calibri"/>
        </w:rPr>
        <w:t xml:space="preserve">black </w:t>
      </w:r>
      <w:r w:rsidR="003631B3" w:rsidRPr="00F315A0">
        <w:rPr>
          <w:rFonts w:cs="Calibri"/>
        </w:rPr>
        <w:t>pigment compared</w:t>
      </w:r>
      <w:r w:rsidR="00F53251" w:rsidRPr="00F315A0">
        <w:rPr>
          <w:rFonts w:cs="Calibri"/>
        </w:rPr>
        <w:t xml:space="preserve"> with </w:t>
      </w:r>
      <w:r w:rsidR="00007F74" w:rsidRPr="00F315A0">
        <w:rPr>
          <w:rFonts w:cs="Calibri"/>
        </w:rPr>
        <w:t xml:space="preserve">the </w:t>
      </w:r>
      <w:r w:rsidR="00F53251" w:rsidRPr="00F315A0">
        <w:rPr>
          <w:rFonts w:cs="Calibri"/>
        </w:rPr>
        <w:t>control.</w:t>
      </w:r>
    </w:p>
    <w:p w:rsidR="0085318C" w:rsidRPr="00F315A0" w:rsidRDefault="0085318C" w:rsidP="00024E36">
      <w:pPr>
        <w:spacing w:line="240" w:lineRule="auto"/>
        <w:contextualSpacing/>
        <w:rPr>
          <w:rFonts w:cs="Calibri"/>
        </w:rPr>
      </w:pPr>
    </w:p>
    <w:p w:rsidR="003D253A" w:rsidRPr="00F315A0" w:rsidRDefault="00C15022" w:rsidP="00024E36">
      <w:pPr>
        <w:spacing w:line="240" w:lineRule="auto"/>
        <w:contextualSpacing/>
        <w:rPr>
          <w:rFonts w:cs="Calibri"/>
        </w:rPr>
      </w:pPr>
      <w:r w:rsidRPr="00F315A0">
        <w:rPr>
          <w:rFonts w:cs="Calibri"/>
          <w:b/>
        </w:rPr>
        <w:t>FIGURE AND TABLE LEGENDS:</w:t>
      </w:r>
    </w:p>
    <w:p w:rsidR="0085318C" w:rsidRPr="00F315A0" w:rsidRDefault="00D03920" w:rsidP="00024E36">
      <w:pPr>
        <w:pStyle w:val="Caption"/>
        <w:spacing w:line="240" w:lineRule="auto"/>
        <w:contextualSpacing/>
        <w:rPr>
          <w:rFonts w:cs="Calibri"/>
          <w:color w:val="auto"/>
          <w:szCs w:val="22"/>
        </w:rPr>
      </w:pPr>
      <w:r w:rsidRPr="00F315A0">
        <w:rPr>
          <w:rFonts w:cs="Calibri"/>
          <w:b/>
          <w:color w:val="auto"/>
          <w:szCs w:val="22"/>
        </w:rPr>
        <w:t>Figure 1</w:t>
      </w:r>
      <w:r w:rsidR="00C16346" w:rsidRPr="00F315A0">
        <w:rPr>
          <w:rFonts w:cs="Calibri"/>
          <w:color w:val="auto"/>
          <w:szCs w:val="22"/>
        </w:rPr>
        <w:t>:</w:t>
      </w:r>
      <w:r w:rsidR="0085318C" w:rsidRPr="00F315A0">
        <w:rPr>
          <w:rFonts w:cs="Calibri"/>
          <w:color w:val="auto"/>
          <w:szCs w:val="22"/>
        </w:rPr>
        <w:t xml:space="preserve"> </w:t>
      </w:r>
      <w:r w:rsidR="0085318C" w:rsidRPr="00F315A0">
        <w:rPr>
          <w:rFonts w:cs="Calibri"/>
          <w:b/>
          <w:color w:val="auto"/>
          <w:szCs w:val="22"/>
        </w:rPr>
        <w:t>Arbutin suppressed melanogenesis in melanocyte</w:t>
      </w:r>
      <w:r w:rsidR="00007F74" w:rsidRPr="00F315A0">
        <w:rPr>
          <w:rFonts w:cs="Calibri"/>
          <w:b/>
          <w:color w:val="auto"/>
          <w:szCs w:val="22"/>
        </w:rPr>
        <w:t>s.</w:t>
      </w:r>
      <w:r w:rsidR="0085318C" w:rsidRPr="00F315A0">
        <w:rPr>
          <w:rFonts w:cs="Calibri"/>
          <w:b/>
          <w:color w:val="auto"/>
          <w:szCs w:val="22"/>
        </w:rPr>
        <w:t xml:space="preserve"> </w:t>
      </w:r>
      <w:r w:rsidR="0085318C" w:rsidRPr="00F315A0">
        <w:rPr>
          <w:rFonts w:cs="Calibri"/>
          <w:color w:val="auto"/>
          <w:szCs w:val="22"/>
        </w:rPr>
        <w:t>B16F10 cells were treated with arbutin</w:t>
      </w:r>
      <w:r w:rsidR="00ED4261" w:rsidRPr="00F315A0">
        <w:rPr>
          <w:rFonts w:cs="Calibri"/>
          <w:color w:val="auto"/>
          <w:szCs w:val="22"/>
        </w:rPr>
        <w:t xml:space="preserve"> </w:t>
      </w:r>
      <w:r w:rsidR="0085318C" w:rsidRPr="00F315A0">
        <w:rPr>
          <w:rFonts w:cs="Calibri"/>
          <w:color w:val="auto"/>
          <w:szCs w:val="22"/>
        </w:rPr>
        <w:t>(125 μg/</w:t>
      </w:r>
      <w:r w:rsidR="009235E3" w:rsidRPr="00F315A0">
        <w:rPr>
          <w:rFonts w:cs="Calibri"/>
          <w:color w:val="auto"/>
          <w:szCs w:val="22"/>
        </w:rPr>
        <w:t>mL</w:t>
      </w:r>
      <w:r w:rsidR="0085318C" w:rsidRPr="00F315A0">
        <w:rPr>
          <w:rFonts w:cs="Calibri"/>
          <w:color w:val="auto"/>
          <w:szCs w:val="22"/>
        </w:rPr>
        <w:t>) for 72</w:t>
      </w:r>
      <w:r w:rsidR="00007F74" w:rsidRPr="00F315A0">
        <w:rPr>
          <w:rFonts w:cs="Calibri"/>
          <w:color w:val="auto"/>
          <w:szCs w:val="22"/>
        </w:rPr>
        <w:t xml:space="preserve"> </w:t>
      </w:r>
      <w:r w:rsidR="0085318C" w:rsidRPr="00F315A0">
        <w:rPr>
          <w:rFonts w:cs="Calibri"/>
          <w:color w:val="auto"/>
          <w:szCs w:val="22"/>
        </w:rPr>
        <w:t>h</w:t>
      </w:r>
      <w:r w:rsidR="00A04139" w:rsidRPr="00F315A0">
        <w:rPr>
          <w:rFonts w:cs="Calibri"/>
          <w:color w:val="auto"/>
          <w:szCs w:val="22"/>
        </w:rPr>
        <w:t>.</w:t>
      </w:r>
      <w:r w:rsidR="00BF6358" w:rsidRPr="00F315A0">
        <w:rPr>
          <w:rFonts w:cs="Calibri"/>
          <w:color w:val="auto"/>
          <w:szCs w:val="22"/>
        </w:rPr>
        <w:t xml:space="preserve"> </w:t>
      </w:r>
      <w:r w:rsidR="00C16346" w:rsidRPr="00F315A0">
        <w:rPr>
          <w:rFonts w:cs="Calibri"/>
          <w:b/>
          <w:color w:val="auto"/>
          <w:szCs w:val="22"/>
        </w:rPr>
        <w:t>A.</w:t>
      </w:r>
      <w:r w:rsidR="0085318C" w:rsidRPr="00F315A0">
        <w:rPr>
          <w:rFonts w:cs="Calibri"/>
          <w:color w:val="auto"/>
          <w:szCs w:val="22"/>
        </w:rPr>
        <w:t xml:space="preserve"> Cellular tyrosinase activity</w:t>
      </w:r>
      <w:r w:rsidR="00A04139" w:rsidRPr="00F315A0">
        <w:rPr>
          <w:rFonts w:cs="Calibri"/>
          <w:color w:val="auto"/>
          <w:szCs w:val="22"/>
        </w:rPr>
        <w:t>.</w:t>
      </w:r>
      <w:r w:rsidR="00C16346" w:rsidRPr="00F315A0">
        <w:rPr>
          <w:rFonts w:cs="Calibri"/>
          <w:color w:val="auto"/>
          <w:szCs w:val="22"/>
        </w:rPr>
        <w:t xml:space="preserve"> </w:t>
      </w:r>
      <w:r w:rsidR="0085318C" w:rsidRPr="00F315A0">
        <w:rPr>
          <w:rFonts w:cs="Calibri"/>
          <w:b/>
          <w:color w:val="auto"/>
          <w:szCs w:val="22"/>
        </w:rPr>
        <w:t>B</w:t>
      </w:r>
      <w:r w:rsidR="00C16346" w:rsidRPr="00F315A0">
        <w:rPr>
          <w:rFonts w:cs="Calibri"/>
          <w:color w:val="auto"/>
          <w:szCs w:val="22"/>
        </w:rPr>
        <w:t>.</w:t>
      </w:r>
      <w:r w:rsidR="00FC3591" w:rsidRPr="00F315A0">
        <w:rPr>
          <w:rFonts w:cs="Calibri"/>
          <w:color w:val="auto"/>
          <w:szCs w:val="22"/>
        </w:rPr>
        <w:t xml:space="preserve"> </w:t>
      </w:r>
      <w:r w:rsidR="0085318C" w:rsidRPr="00F315A0">
        <w:rPr>
          <w:rFonts w:cs="Calibri"/>
          <w:color w:val="auto"/>
          <w:szCs w:val="22"/>
        </w:rPr>
        <w:t>Melanin conten</w:t>
      </w:r>
      <w:r w:rsidR="00A04139" w:rsidRPr="00F315A0">
        <w:rPr>
          <w:rFonts w:cs="Calibri"/>
          <w:color w:val="auto"/>
          <w:szCs w:val="22"/>
        </w:rPr>
        <w:t>t.</w:t>
      </w:r>
      <w:r w:rsidR="00C16346" w:rsidRPr="00F315A0">
        <w:rPr>
          <w:rFonts w:cs="Calibri"/>
          <w:color w:val="auto"/>
          <w:szCs w:val="22"/>
        </w:rPr>
        <w:t xml:space="preserve"> </w:t>
      </w:r>
      <w:r w:rsidR="00C16346" w:rsidRPr="00F315A0">
        <w:rPr>
          <w:rFonts w:cs="Calibri"/>
          <w:b/>
          <w:color w:val="auto"/>
          <w:szCs w:val="22"/>
        </w:rPr>
        <w:t>C</w:t>
      </w:r>
      <w:r w:rsidR="00C16346" w:rsidRPr="00F315A0">
        <w:rPr>
          <w:rFonts w:cs="Calibri"/>
          <w:color w:val="auto"/>
          <w:szCs w:val="22"/>
        </w:rPr>
        <w:t>.</w:t>
      </w:r>
      <w:r w:rsidR="00F53251" w:rsidRPr="00F315A0">
        <w:rPr>
          <w:rFonts w:cs="Calibri"/>
          <w:color w:val="auto"/>
          <w:szCs w:val="22"/>
        </w:rPr>
        <w:t xml:space="preserve"> M</w:t>
      </w:r>
      <w:r w:rsidR="002F6EA3" w:rsidRPr="00F315A0">
        <w:rPr>
          <w:rFonts w:cs="Calibri"/>
          <w:color w:val="auto"/>
          <w:szCs w:val="22"/>
        </w:rPr>
        <w:t xml:space="preserve">elanin was visualized with </w:t>
      </w:r>
      <w:r w:rsidR="009235E3" w:rsidRPr="00F315A0">
        <w:rPr>
          <w:rFonts w:cs="Calibri"/>
          <w:color w:val="auto"/>
          <w:szCs w:val="22"/>
        </w:rPr>
        <w:t>Fontana–Masson</w:t>
      </w:r>
      <w:r w:rsidR="00F53251" w:rsidRPr="00F315A0">
        <w:rPr>
          <w:rFonts w:cs="Calibri"/>
          <w:color w:val="auto"/>
          <w:szCs w:val="22"/>
        </w:rPr>
        <w:t xml:space="preserve"> stain</w:t>
      </w:r>
      <w:r w:rsidR="00007F74" w:rsidRPr="00F315A0">
        <w:rPr>
          <w:rFonts w:cs="Calibri"/>
          <w:color w:val="auto"/>
          <w:szCs w:val="22"/>
        </w:rPr>
        <w:t>.</w:t>
      </w:r>
      <w:r w:rsidR="0085318C" w:rsidRPr="00F315A0">
        <w:rPr>
          <w:rFonts w:cs="Calibri"/>
          <w:color w:val="auto"/>
          <w:szCs w:val="22"/>
        </w:rPr>
        <w:t xml:space="preserve"> </w:t>
      </w:r>
      <w:r w:rsidR="00576577" w:rsidRPr="00F315A0">
        <w:rPr>
          <w:rFonts w:cs="Calibri"/>
          <w:color w:val="auto"/>
          <w:szCs w:val="22"/>
        </w:rPr>
        <w:t xml:space="preserve">Data are </w:t>
      </w:r>
      <w:r w:rsidR="00007F74" w:rsidRPr="00F315A0">
        <w:rPr>
          <w:rFonts w:cs="Calibri"/>
          <w:color w:val="auto"/>
          <w:szCs w:val="22"/>
        </w:rPr>
        <w:t xml:space="preserve">the </w:t>
      </w:r>
      <w:r w:rsidR="00576577" w:rsidRPr="00F315A0">
        <w:rPr>
          <w:rFonts w:cs="Calibri"/>
          <w:color w:val="auto"/>
          <w:szCs w:val="22"/>
        </w:rPr>
        <w:t xml:space="preserve">means ± </w:t>
      </w:r>
      <w:r w:rsidR="00AD3B9B" w:rsidRPr="00F315A0">
        <w:rPr>
          <w:rFonts w:cs="Calibri" w:hint="eastAsia"/>
          <w:color w:val="auto"/>
          <w:szCs w:val="22"/>
          <w:lang w:eastAsia="ko-KR"/>
        </w:rPr>
        <w:t xml:space="preserve">SEM </w:t>
      </w:r>
      <w:r w:rsidR="00576577" w:rsidRPr="00F315A0">
        <w:rPr>
          <w:rFonts w:cs="Calibri"/>
          <w:color w:val="auto"/>
          <w:szCs w:val="22"/>
        </w:rPr>
        <w:t>(n = 4)</w:t>
      </w:r>
      <w:r w:rsidR="00007F74" w:rsidRPr="00F315A0">
        <w:rPr>
          <w:rFonts w:cs="Calibri"/>
          <w:color w:val="auto"/>
          <w:szCs w:val="22"/>
        </w:rPr>
        <w:t>.</w:t>
      </w:r>
      <w:r w:rsidR="00576577" w:rsidRPr="00F315A0">
        <w:rPr>
          <w:rFonts w:cs="Calibri"/>
          <w:color w:val="auto"/>
          <w:szCs w:val="22"/>
        </w:rPr>
        <w:t xml:space="preserve"> </w:t>
      </w:r>
      <w:r w:rsidR="00CB1E42" w:rsidRPr="00F315A0">
        <w:rPr>
          <w:rFonts w:cs="Calibri"/>
          <w:color w:val="auto"/>
          <w:szCs w:val="22"/>
        </w:rPr>
        <w:t>Statistical comparisons were performed using Student's t-test (</w:t>
      </w:r>
      <w:r w:rsidR="0037309B" w:rsidRPr="00F315A0">
        <w:rPr>
          <w:rFonts w:cs="Calibri"/>
          <w:i/>
          <w:color w:val="auto"/>
          <w:szCs w:val="22"/>
        </w:rPr>
        <w:t>p</w:t>
      </w:r>
      <w:r w:rsidR="00D61016" w:rsidRPr="00F315A0">
        <w:rPr>
          <w:rFonts w:cs="Calibri"/>
          <w:color w:val="auto"/>
          <w:szCs w:val="22"/>
        </w:rPr>
        <w:t xml:space="preserve"> values&lt;</w:t>
      </w:r>
      <w:r w:rsidR="00CB1E42" w:rsidRPr="00F315A0">
        <w:rPr>
          <w:rFonts w:cs="Calibri"/>
          <w:color w:val="auto"/>
          <w:szCs w:val="22"/>
        </w:rPr>
        <w:t>0.05 were considered to be statistically significant</w:t>
      </w:r>
      <w:r w:rsidR="00D61016" w:rsidRPr="00F315A0">
        <w:rPr>
          <w:rFonts w:cs="Calibri"/>
          <w:color w:val="auto"/>
          <w:szCs w:val="22"/>
        </w:rPr>
        <w:t>)</w:t>
      </w:r>
      <w:r w:rsidR="0037309B" w:rsidRPr="00F315A0">
        <w:rPr>
          <w:rFonts w:cs="Calibri"/>
          <w:color w:val="auto"/>
          <w:szCs w:val="22"/>
        </w:rPr>
        <w:t>.</w:t>
      </w:r>
    </w:p>
    <w:p w:rsidR="00C15022" w:rsidRPr="00F315A0" w:rsidRDefault="00C15022" w:rsidP="00024E36">
      <w:pPr>
        <w:spacing w:line="240" w:lineRule="auto"/>
        <w:contextualSpacing/>
        <w:rPr>
          <w:rFonts w:cs="Calibri"/>
        </w:rPr>
      </w:pPr>
    </w:p>
    <w:p w:rsidR="00817CEC" w:rsidRPr="00F315A0" w:rsidRDefault="00C15022" w:rsidP="00024E36">
      <w:pPr>
        <w:spacing w:line="240" w:lineRule="auto"/>
        <w:contextualSpacing/>
        <w:rPr>
          <w:rFonts w:cs="Calibri"/>
        </w:rPr>
      </w:pPr>
      <w:r w:rsidRPr="00F315A0">
        <w:rPr>
          <w:rFonts w:cs="Calibri"/>
          <w:b/>
        </w:rPr>
        <w:t>DISCUSSION</w:t>
      </w:r>
      <w:r w:rsidRPr="00F315A0">
        <w:rPr>
          <w:rFonts w:cs="Calibri"/>
          <w:b/>
          <w:bCs/>
        </w:rPr>
        <w:t>:</w:t>
      </w:r>
      <w:r w:rsidR="00EE610A" w:rsidRPr="00F315A0">
        <w:rPr>
          <w:rFonts w:cs="Calibri"/>
          <w:b/>
        </w:rPr>
        <w:t xml:space="preserve"> </w:t>
      </w:r>
    </w:p>
    <w:p w:rsidR="004227A7" w:rsidRPr="00F315A0" w:rsidRDefault="00001F29" w:rsidP="00024E36">
      <w:pPr>
        <w:spacing w:line="240" w:lineRule="auto"/>
        <w:contextualSpacing/>
        <w:rPr>
          <w:rFonts w:cs="Calibri"/>
        </w:rPr>
      </w:pPr>
      <w:r w:rsidRPr="00F315A0">
        <w:rPr>
          <w:rFonts w:cs="Calibri"/>
        </w:rPr>
        <w:t>We</w:t>
      </w:r>
      <w:r w:rsidR="001664A3" w:rsidRPr="00F315A0">
        <w:rPr>
          <w:rFonts w:cs="Calibri"/>
        </w:rPr>
        <w:t xml:space="preserve"> presented </w:t>
      </w:r>
      <w:r w:rsidR="00996EF1" w:rsidRPr="00F315A0">
        <w:rPr>
          <w:rFonts w:cs="Calibri"/>
        </w:rPr>
        <w:t>protocols</w:t>
      </w:r>
      <w:r w:rsidR="001664A3" w:rsidRPr="00F315A0">
        <w:rPr>
          <w:rFonts w:cs="Calibri"/>
        </w:rPr>
        <w:t xml:space="preserve"> </w:t>
      </w:r>
      <w:r w:rsidR="00007F74" w:rsidRPr="00F315A0">
        <w:rPr>
          <w:rFonts w:cs="Calibri"/>
        </w:rPr>
        <w:t>for evaluating the</w:t>
      </w:r>
      <w:r w:rsidR="001664A3" w:rsidRPr="00F315A0">
        <w:rPr>
          <w:rFonts w:cs="Calibri"/>
        </w:rPr>
        <w:t xml:space="preserve"> </w:t>
      </w:r>
      <w:r w:rsidR="00163B79" w:rsidRPr="00F315A0">
        <w:rPr>
          <w:rFonts w:cs="Calibri"/>
        </w:rPr>
        <w:t xml:space="preserve">hypopigmentation </w:t>
      </w:r>
      <w:r w:rsidR="00576577" w:rsidRPr="00F315A0">
        <w:rPr>
          <w:rFonts w:cs="Calibri"/>
        </w:rPr>
        <w:t xml:space="preserve">activity </w:t>
      </w:r>
      <w:r w:rsidR="003631B3" w:rsidRPr="00F315A0">
        <w:rPr>
          <w:rFonts w:cs="Calibri"/>
        </w:rPr>
        <w:t xml:space="preserve">of test compounds </w:t>
      </w:r>
      <w:r w:rsidR="00163B79" w:rsidRPr="00F315A0">
        <w:rPr>
          <w:rFonts w:cs="Calibri"/>
        </w:rPr>
        <w:t xml:space="preserve">using cultured </w:t>
      </w:r>
      <w:r w:rsidR="00576577" w:rsidRPr="00F315A0">
        <w:rPr>
          <w:rFonts w:cs="Calibri"/>
        </w:rPr>
        <w:t>melanocyte</w:t>
      </w:r>
      <w:r w:rsidR="00007F74" w:rsidRPr="00F315A0">
        <w:rPr>
          <w:rFonts w:cs="Calibri"/>
        </w:rPr>
        <w:t>s.</w:t>
      </w:r>
      <w:r w:rsidR="00576577" w:rsidRPr="00F315A0">
        <w:rPr>
          <w:rFonts w:cs="Calibri"/>
        </w:rPr>
        <w:t xml:space="preserve"> </w:t>
      </w:r>
      <w:r w:rsidR="00163B79" w:rsidRPr="00F315A0">
        <w:rPr>
          <w:rFonts w:cs="Calibri"/>
        </w:rPr>
        <w:t>T</w:t>
      </w:r>
      <w:r w:rsidR="00576577" w:rsidRPr="00F315A0">
        <w:rPr>
          <w:rFonts w:cs="Calibri"/>
        </w:rPr>
        <w:t>he representative result</w:t>
      </w:r>
      <w:r w:rsidR="00163B79" w:rsidRPr="00F315A0">
        <w:rPr>
          <w:rFonts w:cs="Calibri"/>
        </w:rPr>
        <w:t>s</w:t>
      </w:r>
      <w:r w:rsidR="00576577" w:rsidRPr="00F315A0">
        <w:rPr>
          <w:rFonts w:cs="Calibri"/>
        </w:rPr>
        <w:t xml:space="preserve"> </w:t>
      </w:r>
      <w:r w:rsidR="00A418A8" w:rsidRPr="00F315A0">
        <w:rPr>
          <w:rFonts w:cs="Calibri"/>
        </w:rPr>
        <w:t>show</w:t>
      </w:r>
      <w:r w:rsidR="00163B79" w:rsidRPr="00F315A0">
        <w:rPr>
          <w:rFonts w:cs="Calibri"/>
        </w:rPr>
        <w:t>ed</w:t>
      </w:r>
      <w:r w:rsidR="00325470" w:rsidRPr="00F315A0">
        <w:rPr>
          <w:rFonts w:cs="Calibri"/>
        </w:rPr>
        <w:t xml:space="preserve"> </w:t>
      </w:r>
      <w:r w:rsidR="00007F74" w:rsidRPr="00F315A0">
        <w:rPr>
          <w:rFonts w:cs="Calibri"/>
        </w:rPr>
        <w:t xml:space="preserve">the </w:t>
      </w:r>
      <w:r w:rsidR="00A418A8" w:rsidRPr="00F315A0">
        <w:rPr>
          <w:rFonts w:cs="Calibri"/>
        </w:rPr>
        <w:t xml:space="preserve">hypopigmentation </w:t>
      </w:r>
      <w:r w:rsidR="00576577" w:rsidRPr="00F315A0">
        <w:rPr>
          <w:rFonts w:cs="Calibri"/>
        </w:rPr>
        <w:t>effect of</w:t>
      </w:r>
      <w:r w:rsidR="003B1FCA" w:rsidRPr="00F315A0">
        <w:rPr>
          <w:rFonts w:cs="Calibri"/>
        </w:rPr>
        <w:t xml:space="preserve"> arbutin</w:t>
      </w:r>
      <w:r w:rsidR="00163B79" w:rsidRPr="00F315A0">
        <w:rPr>
          <w:rFonts w:cs="Calibri"/>
        </w:rPr>
        <w:t xml:space="preserve">, </w:t>
      </w:r>
      <w:r w:rsidR="003B1FCA" w:rsidRPr="00F315A0">
        <w:rPr>
          <w:rFonts w:cs="Calibri"/>
        </w:rPr>
        <w:t>a</w:t>
      </w:r>
      <w:r w:rsidR="00576577" w:rsidRPr="00F315A0">
        <w:rPr>
          <w:rFonts w:cs="Calibri"/>
        </w:rPr>
        <w:t xml:space="preserve"> t</w:t>
      </w:r>
      <w:r w:rsidR="00996EF1" w:rsidRPr="00F315A0">
        <w:rPr>
          <w:rFonts w:cs="Calibri"/>
        </w:rPr>
        <w:t>yrosinase inhibitor</w:t>
      </w:r>
      <w:r w:rsidR="00163B79" w:rsidRPr="00F315A0">
        <w:rPr>
          <w:rFonts w:cs="Calibri"/>
        </w:rPr>
        <w:t xml:space="preserve"> </w:t>
      </w:r>
      <w:r w:rsidR="00007F74" w:rsidRPr="00F315A0">
        <w:rPr>
          <w:rFonts w:cs="Calibri"/>
        </w:rPr>
        <w:t xml:space="preserve">that </w:t>
      </w:r>
      <w:r w:rsidR="00163B79" w:rsidRPr="00F315A0">
        <w:rPr>
          <w:rFonts w:cs="Calibri"/>
        </w:rPr>
        <w:t>inhibited</w:t>
      </w:r>
      <w:r w:rsidR="00007F74" w:rsidRPr="00F315A0">
        <w:rPr>
          <w:rFonts w:cs="Calibri"/>
        </w:rPr>
        <w:t xml:space="preserve"> </w:t>
      </w:r>
      <w:r w:rsidR="00163B79" w:rsidRPr="00F315A0">
        <w:rPr>
          <w:rFonts w:cs="Calibri"/>
        </w:rPr>
        <w:t>tyrosinase activity and cellular melanin content</w:t>
      </w:r>
      <w:r w:rsidR="00007F74" w:rsidRPr="00F315A0">
        <w:rPr>
          <w:rFonts w:cs="Calibri"/>
        </w:rPr>
        <w:t>.</w:t>
      </w:r>
      <w:r w:rsidR="00163B79" w:rsidRPr="00F315A0">
        <w:rPr>
          <w:rFonts w:cs="Calibri"/>
        </w:rPr>
        <w:t xml:space="preserve"> </w:t>
      </w:r>
      <w:r w:rsidR="00A418A8" w:rsidRPr="00F315A0">
        <w:rPr>
          <w:rFonts w:cs="Calibri"/>
        </w:rPr>
        <w:t>These methods are widely used</w:t>
      </w:r>
      <w:r w:rsidR="00007F74" w:rsidRPr="00F315A0">
        <w:rPr>
          <w:rFonts w:cs="Calibri"/>
        </w:rPr>
        <w:t xml:space="preserve"> </w:t>
      </w:r>
      <w:r w:rsidR="00A418A8" w:rsidRPr="00F315A0">
        <w:rPr>
          <w:rFonts w:cs="Calibri"/>
        </w:rPr>
        <w:t>in anti-melanogenic activity research</w:t>
      </w:r>
      <w:r w:rsidR="00007F74" w:rsidRPr="00F315A0">
        <w:rPr>
          <w:rFonts w:cs="Calibri"/>
        </w:rPr>
        <w:t>.</w:t>
      </w:r>
      <w:r w:rsidR="00A418A8" w:rsidRPr="00F315A0">
        <w:rPr>
          <w:rFonts w:cs="Calibri"/>
        </w:rPr>
        <w:t xml:space="preserve"> </w:t>
      </w:r>
      <w:r w:rsidR="00996EF1" w:rsidRPr="00F315A0">
        <w:rPr>
          <w:rFonts w:cs="Calibri"/>
        </w:rPr>
        <w:t>Using these</w:t>
      </w:r>
      <w:r w:rsidR="00576577" w:rsidRPr="00F315A0">
        <w:rPr>
          <w:rFonts w:cs="Calibri"/>
        </w:rPr>
        <w:t xml:space="preserve"> assays</w:t>
      </w:r>
      <w:r w:rsidR="00007F74" w:rsidRPr="00F315A0">
        <w:rPr>
          <w:rFonts w:cs="Calibri"/>
        </w:rPr>
        <w:t>,</w:t>
      </w:r>
      <w:r w:rsidR="00576577" w:rsidRPr="00F315A0">
        <w:rPr>
          <w:rFonts w:cs="Calibri"/>
        </w:rPr>
        <w:t xml:space="preserve"> we have</w:t>
      </w:r>
      <w:r w:rsidR="00007F74" w:rsidRPr="00F315A0">
        <w:rPr>
          <w:rFonts w:cs="Calibri"/>
        </w:rPr>
        <w:t xml:space="preserve"> also</w:t>
      </w:r>
      <w:r w:rsidR="00576577" w:rsidRPr="00F315A0">
        <w:rPr>
          <w:rFonts w:cs="Calibri"/>
        </w:rPr>
        <w:t xml:space="preserve"> successfully </w:t>
      </w:r>
      <w:r w:rsidR="00766EEA" w:rsidRPr="00F315A0">
        <w:rPr>
          <w:rFonts w:cs="Calibri"/>
        </w:rPr>
        <w:t>identified</w:t>
      </w:r>
      <w:r w:rsidR="00324A7A" w:rsidRPr="00F315A0">
        <w:rPr>
          <w:rFonts w:cs="Calibri"/>
        </w:rPr>
        <w:t xml:space="preserve"> </w:t>
      </w:r>
      <w:r w:rsidR="002C78A7" w:rsidRPr="00F315A0">
        <w:rPr>
          <w:rFonts w:cs="Calibri"/>
        </w:rPr>
        <w:t xml:space="preserve">several </w:t>
      </w:r>
      <w:r w:rsidR="00996EF1" w:rsidRPr="00F315A0">
        <w:rPr>
          <w:rFonts w:cs="Calibri"/>
        </w:rPr>
        <w:t xml:space="preserve">bioactive </w:t>
      </w:r>
      <w:r w:rsidR="00324A7A" w:rsidRPr="00F315A0">
        <w:rPr>
          <w:rFonts w:cs="Calibri"/>
        </w:rPr>
        <w:t>compound</w:t>
      </w:r>
      <w:r w:rsidR="002C78A7" w:rsidRPr="00F315A0">
        <w:rPr>
          <w:rFonts w:cs="Calibri"/>
        </w:rPr>
        <w:t>s</w:t>
      </w:r>
      <w:r w:rsidR="00324A7A" w:rsidRPr="00F315A0">
        <w:rPr>
          <w:rFonts w:cs="Calibri"/>
        </w:rPr>
        <w:t xml:space="preserve"> </w:t>
      </w:r>
      <w:r w:rsidR="00007F74" w:rsidRPr="00F315A0">
        <w:rPr>
          <w:rFonts w:cs="Calibri"/>
        </w:rPr>
        <w:t>that have</w:t>
      </w:r>
      <w:r w:rsidR="00576577" w:rsidRPr="00F315A0">
        <w:rPr>
          <w:rFonts w:cs="Calibri"/>
        </w:rPr>
        <w:t xml:space="preserve"> melanoge</w:t>
      </w:r>
      <w:r w:rsidR="009235E3" w:rsidRPr="00F315A0">
        <w:rPr>
          <w:rFonts w:cs="Calibri"/>
        </w:rPr>
        <w:t>ne</w:t>
      </w:r>
      <w:r w:rsidR="00576577" w:rsidRPr="00F315A0">
        <w:rPr>
          <w:rFonts w:cs="Calibri"/>
        </w:rPr>
        <w:t>sis in</w:t>
      </w:r>
      <w:r w:rsidR="00324A7A" w:rsidRPr="00F315A0">
        <w:rPr>
          <w:rFonts w:cs="Calibri"/>
        </w:rPr>
        <w:t>hibitory effect</w:t>
      </w:r>
      <w:r w:rsidR="00007F74" w:rsidRPr="00F315A0">
        <w:rPr>
          <w:rFonts w:cs="Calibri"/>
        </w:rPr>
        <w:t>s</w:t>
      </w:r>
      <w:r w:rsidR="00324A7A" w:rsidRPr="00F315A0">
        <w:rPr>
          <w:rFonts w:cs="Calibri"/>
        </w:rPr>
        <w:t xml:space="preserve"> on B16F10 cells</w:t>
      </w:r>
      <w:r w:rsidR="00A418A8" w:rsidRPr="00F315A0">
        <w:rPr>
          <w:rFonts w:cs="Calibri"/>
        </w:rPr>
        <w:t xml:space="preserve"> </w:t>
      </w:r>
      <w:r w:rsidR="00007F74" w:rsidRPr="00F315A0">
        <w:rPr>
          <w:rFonts w:cs="Calibri"/>
        </w:rPr>
        <w:t>in the</w:t>
      </w:r>
      <w:r w:rsidR="00A418A8" w:rsidRPr="00F315A0">
        <w:rPr>
          <w:rFonts w:cs="Calibri"/>
        </w:rPr>
        <w:t xml:space="preserve"> past decade</w:t>
      </w:r>
      <w:r w:rsidR="0037309B" w:rsidRPr="00F315A0">
        <w:rPr>
          <w:rFonts w:cs="Calibri"/>
        </w:rPr>
        <w:fldChar w:fldCharType="begin">
          <w:fldData xml:space="preserve">PEVuZE5vdGU+PENpdGU+PEF1dGhvcj5MZWU8L0F1dGhvcj48WWVhcj4yMDEyPC9ZZWFyPjxSZWNO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</w:fldData>
        </w:fldChar>
      </w:r>
      <w:r w:rsidR="0037309B" w:rsidRPr="00F315A0">
        <w:rPr>
          <w:rFonts w:cs="Calibri"/>
        </w:rPr>
        <w:instrText xml:space="preserve"> ADDIN EN.CITE </w:instrText>
      </w:r>
      <w:r w:rsidR="0037309B" w:rsidRPr="00F315A0">
        <w:rPr>
          <w:rFonts w:cs="Calibri"/>
        </w:rPr>
        <w:fldChar w:fldCharType="begin">
          <w:fldData xml:space="preserve">PEVuZE5vdGU+PENpdGU+PEF1dGhvcj5MZWU8L0F1dGhvcj48WWVhcj4yMDEyPC9ZZWFyPjxSZWNO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</w:fldData>
        </w:fldChar>
      </w:r>
      <w:r w:rsidR="0037309B" w:rsidRPr="00F315A0">
        <w:rPr>
          <w:rFonts w:cs="Calibri"/>
        </w:rPr>
        <w:instrText xml:space="preserve"> ADDIN EN.CITE.DATA </w:instrText>
      </w:r>
      <w:r w:rsidR="0037309B" w:rsidRPr="00F315A0">
        <w:rPr>
          <w:rFonts w:cs="Calibri"/>
        </w:rPr>
      </w:r>
      <w:r w:rsidR="0037309B" w:rsidRPr="00F315A0">
        <w:rPr>
          <w:rFonts w:cs="Calibri"/>
        </w:rPr>
        <w:fldChar w:fldCharType="end"/>
      </w:r>
      <w:r w:rsidR="0037309B" w:rsidRPr="00F315A0">
        <w:rPr>
          <w:rFonts w:cs="Calibri"/>
        </w:rPr>
      </w:r>
      <w:r w:rsidR="0037309B" w:rsidRPr="00F315A0">
        <w:rPr>
          <w:rFonts w:cs="Calibri"/>
        </w:rPr>
        <w:fldChar w:fldCharType="separate"/>
      </w:r>
      <w:r w:rsidR="0037309B" w:rsidRPr="00F315A0">
        <w:rPr>
          <w:rFonts w:cs="Calibri"/>
          <w:vertAlign w:val="superscript"/>
        </w:rPr>
        <w:t>9–14</w:t>
      </w:r>
      <w:r w:rsidR="0037309B" w:rsidRPr="00F315A0">
        <w:rPr>
          <w:rFonts w:cs="Calibri"/>
        </w:rPr>
        <w:fldChar w:fldCharType="end"/>
      </w:r>
      <w:r w:rsidR="00007F74" w:rsidRPr="00F315A0">
        <w:rPr>
          <w:rFonts w:cs="Calibri"/>
        </w:rPr>
        <w:t>.</w:t>
      </w:r>
      <w:r w:rsidR="0037309B" w:rsidRPr="00F315A0">
        <w:rPr>
          <w:rFonts w:cs="Calibri"/>
        </w:rPr>
        <w:t xml:space="preserve"> </w:t>
      </w:r>
    </w:p>
    <w:p w:rsidR="0037309B" w:rsidRPr="00F315A0" w:rsidRDefault="0037309B" w:rsidP="00024E36">
      <w:pPr>
        <w:spacing w:line="240" w:lineRule="auto"/>
        <w:contextualSpacing/>
        <w:rPr>
          <w:rFonts w:cs="Calibri"/>
        </w:rPr>
      </w:pPr>
    </w:p>
    <w:p w:rsidR="00F23EA9" w:rsidRPr="00F315A0" w:rsidRDefault="00001F29" w:rsidP="00024E36">
      <w:pPr>
        <w:pStyle w:val="BodyTextFirstIndent"/>
        <w:spacing w:line="240" w:lineRule="auto"/>
        <w:ind w:firstLine="0"/>
        <w:contextualSpacing/>
        <w:rPr>
          <w:rFonts w:cs="Calibri"/>
          <w:szCs w:val="22"/>
          <w:lang w:val="en-US"/>
        </w:rPr>
      </w:pPr>
      <w:bookmarkStart w:id="4" w:name="Acknowledgments"/>
      <w:r w:rsidRPr="00F315A0">
        <w:rPr>
          <w:rFonts w:cs="Calibri"/>
          <w:szCs w:val="22"/>
          <w:lang w:val="en-US"/>
        </w:rPr>
        <w:t xml:space="preserve">Melanin is produced by melanosomes </w:t>
      </w:r>
      <w:r w:rsidR="00007F74" w:rsidRPr="00F315A0">
        <w:rPr>
          <w:rFonts w:cs="Calibri"/>
          <w:szCs w:val="22"/>
          <w:lang w:val="en-US"/>
        </w:rPr>
        <w:t>in</w:t>
      </w:r>
      <w:r w:rsidRPr="00F315A0">
        <w:rPr>
          <w:rFonts w:cs="Calibri"/>
          <w:szCs w:val="22"/>
          <w:lang w:val="en-US"/>
        </w:rPr>
        <w:t xml:space="preserve"> various pigment cells</w:t>
      </w:r>
      <w:r w:rsidR="00007F74" w:rsidRPr="00F315A0">
        <w:rPr>
          <w:rFonts w:cs="Calibri"/>
          <w:szCs w:val="22"/>
          <w:lang w:val="en-US"/>
        </w:rPr>
        <w:t>,</w:t>
      </w:r>
      <w:r w:rsidR="00163B79" w:rsidRPr="00F315A0">
        <w:rPr>
          <w:rFonts w:cs="Calibri"/>
          <w:szCs w:val="22"/>
          <w:lang w:val="en-US"/>
        </w:rPr>
        <w:t xml:space="preserve"> including melanocytes in skin</w:t>
      </w:r>
      <w:r w:rsidR="00007F74" w:rsidRPr="00F315A0">
        <w:rPr>
          <w:rFonts w:cs="Calibri"/>
          <w:szCs w:val="22"/>
          <w:lang w:val="en-US"/>
        </w:rPr>
        <w:t>.</w:t>
      </w:r>
      <w:r w:rsidRPr="00F315A0">
        <w:rPr>
          <w:rFonts w:cs="Calibri"/>
          <w:szCs w:val="22"/>
          <w:lang w:val="en-US"/>
        </w:rPr>
        <w:t xml:space="preserve"> In this study, we used B16F10 melanoma cells that produce melanin</w:t>
      </w:r>
      <w:r w:rsidR="00A64606" w:rsidRPr="00F315A0">
        <w:rPr>
          <w:rFonts w:cs="Calibri"/>
          <w:szCs w:val="22"/>
          <w:lang w:val="en-US"/>
        </w:rPr>
        <w:t>, which causes</w:t>
      </w:r>
      <w:r w:rsidR="00723AAF" w:rsidRPr="00F315A0">
        <w:rPr>
          <w:rFonts w:cs="Calibri"/>
          <w:szCs w:val="22"/>
          <w:lang w:val="en-US"/>
        </w:rPr>
        <w:t xml:space="preserve"> </w:t>
      </w:r>
      <w:r w:rsidR="00A64606" w:rsidRPr="00F315A0">
        <w:rPr>
          <w:rFonts w:cs="Calibri"/>
          <w:szCs w:val="22"/>
          <w:lang w:val="en-US"/>
        </w:rPr>
        <w:t xml:space="preserve">the culture medium to </w:t>
      </w:r>
      <w:r w:rsidR="0043298A" w:rsidRPr="00F315A0">
        <w:rPr>
          <w:rFonts w:cs="Calibri"/>
          <w:szCs w:val="22"/>
          <w:lang w:val="en-US"/>
        </w:rPr>
        <w:t>become</w:t>
      </w:r>
      <w:r w:rsidR="003718C2" w:rsidRPr="00F315A0">
        <w:rPr>
          <w:rFonts w:cs="Calibri"/>
          <w:szCs w:val="22"/>
          <w:lang w:val="en-US"/>
        </w:rPr>
        <w:t xml:space="preserve"> dark brown or black</w:t>
      </w:r>
      <w:r w:rsidR="002B4C39" w:rsidRPr="00F315A0">
        <w:rPr>
          <w:rFonts w:cs="Calibri"/>
          <w:szCs w:val="22"/>
          <w:lang w:val="en-US"/>
        </w:rPr>
        <w:fldChar w:fldCharType="begin"/>
      </w:r>
      <w:r w:rsidR="002B4C39" w:rsidRPr="00F315A0">
        <w:rPr>
          <w:rFonts w:cs="Calibri"/>
          <w:szCs w:val="22"/>
          <w:lang w:val="en-US"/>
        </w:rPr>
        <w:instrText xml:space="preserve"> ADDIN EN.CITE &lt;EndNote&gt;&lt;Cite&gt;&lt;Author&gt;Overwijk&lt;/Author&gt;&lt;Year&gt;2001&lt;/Year&gt;&lt;RecNum&gt;131&lt;/RecNum&gt;&lt;DisplayText&gt;&lt;style face="superscript"&gt;15&lt;/style&gt;&lt;/DisplayText&gt;&lt;record&gt;&lt;rec-number&gt;131&lt;/rec-number&gt;&lt;foreign-keys&gt;&lt;key app="EN" db-id="es9a9r998vzd2zet99oxexvxafxxxdafat9s" timestamp="1521076872"&gt;131&lt;/key&gt;&lt;/foreign-keys&gt;&lt;ref-type name="Journal Article"&gt;17&lt;/ref-type&gt;&lt;contributors&gt;&lt;authors&gt;&lt;author&gt;Overwijk, Willem W.&lt;/author&gt;&lt;author&gt;Restifo, Nicholas P.&lt;/author&gt;&lt;/authors&gt;&lt;/contributors&gt;&lt;titles&gt;&lt;title&gt;B16 as a Mouse Model for Human Melanoma&lt;/title&gt;&lt;secondary-title&gt;Current protocols in immunology / edited by John E. Coligan ... [et al.]&lt;/secondary-title&gt;&lt;/titles&gt;&lt;periodical&gt;&lt;full-title&gt;Current protocols in immunology / edited by John E. Coligan ... [et al.]&lt;/full-title&gt;&lt;/periodical&gt;&lt;pages&gt;Unit-20.1&lt;/pages&gt;&lt;volume&gt;CHAPTER&lt;/volume&gt;&lt;dates&gt;&lt;year&gt;2001&lt;/year&gt;&lt;/dates&gt;&lt;isbn&gt;1934-3671&amp;#xD;1934-368X&lt;/isbn&gt;&lt;accession-num&gt;PMC2763508&lt;/accession-num&gt;&lt;urls&gt;&lt;related-urls&gt;&lt;url&gt;http://www.ncbi.nlm.nih.gov/pmc/articles/PMC2763508/&lt;/url&gt;&lt;/related-urls&gt;&lt;/urls&gt;&lt;electronic-resource-num&gt;10.1002/0471142735.im2001s39&lt;/electronic-resource-num&gt;&lt;remote-database-name&gt;PMC&lt;/remote-database-name&gt;&lt;/record&gt;&lt;/Cite&gt;&lt;/EndNote&gt;</w:instrText>
      </w:r>
      <w:r w:rsidR="002B4C39" w:rsidRPr="00F315A0">
        <w:rPr>
          <w:rFonts w:cs="Calibri"/>
          <w:szCs w:val="22"/>
          <w:lang w:val="en-US"/>
        </w:rPr>
        <w:fldChar w:fldCharType="separate"/>
      </w:r>
      <w:r w:rsidR="002B4C39" w:rsidRPr="00F315A0">
        <w:rPr>
          <w:rFonts w:cs="Calibri"/>
          <w:szCs w:val="22"/>
          <w:vertAlign w:val="superscript"/>
          <w:lang w:val="en-US"/>
        </w:rPr>
        <w:t>15</w:t>
      </w:r>
      <w:r w:rsidR="002B4C39" w:rsidRPr="00F315A0">
        <w:rPr>
          <w:rFonts w:cs="Calibri"/>
          <w:szCs w:val="22"/>
          <w:lang w:val="en-US"/>
        </w:rPr>
        <w:fldChar w:fldCharType="end"/>
      </w:r>
      <w:r w:rsidR="00007F74" w:rsidRPr="00F315A0">
        <w:rPr>
          <w:rFonts w:cs="Calibri"/>
          <w:szCs w:val="22"/>
          <w:lang w:val="en-US"/>
        </w:rPr>
        <w:t xml:space="preserve">. </w:t>
      </w:r>
      <w:r w:rsidR="002F6EA3" w:rsidRPr="00F315A0">
        <w:rPr>
          <w:rFonts w:cs="Calibri"/>
          <w:szCs w:val="22"/>
          <w:lang w:val="en-US"/>
        </w:rPr>
        <w:t>Primary melanocyte</w:t>
      </w:r>
      <w:r w:rsidR="006D6B97" w:rsidRPr="00F315A0">
        <w:rPr>
          <w:rFonts w:cs="Calibri"/>
          <w:szCs w:val="22"/>
          <w:lang w:val="en-US"/>
        </w:rPr>
        <w:t>s</w:t>
      </w:r>
      <w:r w:rsidR="00637875" w:rsidRPr="00F315A0">
        <w:rPr>
          <w:rFonts w:cs="Calibri"/>
          <w:szCs w:val="22"/>
          <w:lang w:val="en-US"/>
        </w:rPr>
        <w:t xml:space="preserve"> </w:t>
      </w:r>
      <w:r w:rsidR="006D6B97" w:rsidRPr="00F315A0">
        <w:rPr>
          <w:rFonts w:cs="Calibri"/>
          <w:szCs w:val="22"/>
          <w:lang w:val="en-US"/>
        </w:rPr>
        <w:t xml:space="preserve">might be biologically </w:t>
      </w:r>
      <w:r w:rsidR="00007F74" w:rsidRPr="00F315A0">
        <w:rPr>
          <w:rFonts w:cs="Calibri"/>
          <w:szCs w:val="22"/>
          <w:lang w:val="en-US"/>
        </w:rPr>
        <w:t>important</w:t>
      </w:r>
      <w:r w:rsidR="006D6B97" w:rsidRPr="00F315A0">
        <w:rPr>
          <w:rFonts w:cs="Calibri"/>
          <w:szCs w:val="22"/>
          <w:lang w:val="en-US"/>
        </w:rPr>
        <w:t xml:space="preserve"> tools </w:t>
      </w:r>
      <w:r w:rsidR="00007F74" w:rsidRPr="00F315A0">
        <w:rPr>
          <w:rFonts w:cs="Calibri"/>
          <w:szCs w:val="22"/>
          <w:lang w:val="en-US"/>
        </w:rPr>
        <w:t>for</w:t>
      </w:r>
      <w:r w:rsidR="00637875" w:rsidRPr="00F315A0">
        <w:rPr>
          <w:rFonts w:cs="Calibri"/>
          <w:szCs w:val="22"/>
          <w:lang w:val="en-US"/>
        </w:rPr>
        <w:t xml:space="preserve"> </w:t>
      </w:r>
      <w:r w:rsidR="00007F74" w:rsidRPr="00F315A0">
        <w:rPr>
          <w:rFonts w:cs="Calibri"/>
          <w:szCs w:val="22"/>
          <w:lang w:val="en-US"/>
        </w:rPr>
        <w:t>studying</w:t>
      </w:r>
      <w:r w:rsidR="00637875" w:rsidRPr="00F315A0">
        <w:rPr>
          <w:rFonts w:cs="Calibri"/>
          <w:szCs w:val="22"/>
          <w:lang w:val="en-US"/>
        </w:rPr>
        <w:t xml:space="preserve"> </w:t>
      </w:r>
      <w:r w:rsidR="00D03920" w:rsidRPr="00F315A0">
        <w:rPr>
          <w:rFonts w:cs="Calibri"/>
          <w:i/>
          <w:szCs w:val="22"/>
          <w:lang w:val="en-US"/>
        </w:rPr>
        <w:t>in vivo</w:t>
      </w:r>
      <w:r w:rsidR="00DB1438" w:rsidRPr="00F315A0">
        <w:rPr>
          <w:rFonts w:cs="Calibri"/>
          <w:szCs w:val="22"/>
          <w:lang w:val="en-US"/>
        </w:rPr>
        <w:t xml:space="preserve"> effects, but d</w:t>
      </w:r>
      <w:r w:rsidR="00637875" w:rsidRPr="00F315A0">
        <w:rPr>
          <w:rFonts w:cs="Calibri"/>
          <w:szCs w:val="22"/>
          <w:lang w:val="en-US"/>
        </w:rPr>
        <w:t>ue to the</w:t>
      </w:r>
      <w:r w:rsidR="00D178C3" w:rsidRPr="00F315A0">
        <w:rPr>
          <w:rFonts w:cs="Calibri"/>
          <w:szCs w:val="22"/>
          <w:lang w:val="en-US"/>
        </w:rPr>
        <w:t>ir</w:t>
      </w:r>
      <w:r w:rsidR="00637875" w:rsidRPr="00F315A0">
        <w:rPr>
          <w:rFonts w:cs="Calibri"/>
          <w:szCs w:val="22"/>
          <w:lang w:val="en-US"/>
        </w:rPr>
        <w:t xml:space="preserve"> limited proliferative </w:t>
      </w:r>
      <w:r w:rsidR="00DB1438" w:rsidRPr="00F315A0">
        <w:rPr>
          <w:rFonts w:cs="Calibri"/>
          <w:szCs w:val="22"/>
          <w:lang w:val="en-US"/>
        </w:rPr>
        <w:t>capacity</w:t>
      </w:r>
      <w:r w:rsidR="00637875" w:rsidRPr="00F315A0">
        <w:rPr>
          <w:rFonts w:cs="Calibri"/>
          <w:szCs w:val="22"/>
          <w:lang w:val="en-US"/>
        </w:rPr>
        <w:t xml:space="preserve"> and the </w:t>
      </w:r>
      <w:r w:rsidR="00DB1438" w:rsidRPr="00F315A0">
        <w:rPr>
          <w:rFonts w:cs="Calibri"/>
          <w:szCs w:val="22"/>
          <w:lang w:val="en-US"/>
        </w:rPr>
        <w:t xml:space="preserve">variability </w:t>
      </w:r>
      <w:r w:rsidR="00007F74" w:rsidRPr="00F315A0">
        <w:rPr>
          <w:rFonts w:cs="Calibri"/>
          <w:szCs w:val="22"/>
          <w:lang w:val="en-US"/>
        </w:rPr>
        <w:t xml:space="preserve">in </w:t>
      </w:r>
      <w:r w:rsidR="00DB1438" w:rsidRPr="00F315A0">
        <w:rPr>
          <w:rFonts w:cs="Calibri"/>
          <w:szCs w:val="22"/>
          <w:lang w:val="en-US"/>
        </w:rPr>
        <w:t xml:space="preserve">phenotypes generated, </w:t>
      </w:r>
      <w:r w:rsidR="00990EED" w:rsidRPr="00F315A0">
        <w:rPr>
          <w:rFonts w:cs="Calibri"/>
          <w:szCs w:val="22"/>
          <w:lang w:val="en-US"/>
        </w:rPr>
        <w:t>cultured</w:t>
      </w:r>
      <w:r w:rsidR="00DB1438" w:rsidRPr="00F315A0">
        <w:rPr>
          <w:rFonts w:cs="Calibri"/>
          <w:szCs w:val="22"/>
          <w:lang w:val="en-US"/>
        </w:rPr>
        <w:t xml:space="preserve"> melanocytes are </w:t>
      </w:r>
      <w:r w:rsidR="006C6560" w:rsidRPr="00F315A0">
        <w:rPr>
          <w:rFonts w:cs="Calibri"/>
          <w:szCs w:val="22"/>
          <w:lang w:val="en-US"/>
        </w:rPr>
        <w:t xml:space="preserve">considered </w:t>
      </w:r>
      <w:r w:rsidR="00125B20" w:rsidRPr="00F315A0">
        <w:rPr>
          <w:rFonts w:cs="Calibri"/>
          <w:szCs w:val="22"/>
          <w:lang w:val="en-US"/>
        </w:rPr>
        <w:t xml:space="preserve">a </w:t>
      </w:r>
      <w:r w:rsidR="00DB1438" w:rsidRPr="00F315A0">
        <w:rPr>
          <w:rFonts w:cs="Calibri"/>
          <w:szCs w:val="22"/>
          <w:lang w:val="en-US"/>
        </w:rPr>
        <w:t>reliable</w:t>
      </w:r>
      <w:r w:rsidR="00990EED" w:rsidRPr="00F315A0">
        <w:rPr>
          <w:rFonts w:cs="Calibri"/>
          <w:szCs w:val="22"/>
          <w:lang w:val="en-US"/>
        </w:rPr>
        <w:t xml:space="preserve"> </w:t>
      </w:r>
      <w:r w:rsidR="00D03920" w:rsidRPr="00F315A0">
        <w:rPr>
          <w:rFonts w:cs="Calibri"/>
          <w:i/>
          <w:szCs w:val="22"/>
          <w:lang w:val="en-US"/>
        </w:rPr>
        <w:t>in vitro</w:t>
      </w:r>
      <w:r w:rsidR="00DB1438" w:rsidRPr="00F315A0">
        <w:rPr>
          <w:rFonts w:cs="Calibri"/>
          <w:szCs w:val="22"/>
          <w:lang w:val="en-US"/>
        </w:rPr>
        <w:t xml:space="preserve"> model</w:t>
      </w:r>
      <w:r w:rsidR="002B4C39" w:rsidRPr="00F315A0">
        <w:rPr>
          <w:rFonts w:cs="Calibri"/>
          <w:szCs w:val="22"/>
          <w:lang w:val="en-US"/>
        </w:rPr>
        <w:fldChar w:fldCharType="begin"/>
      </w:r>
      <w:r w:rsidR="002B4C39" w:rsidRPr="00F315A0">
        <w:rPr>
          <w:rFonts w:cs="Calibri"/>
          <w:szCs w:val="22"/>
          <w:lang w:val="en-US"/>
        </w:rPr>
        <w:instrText xml:space="preserve"> ADDIN EN.CITE &lt;EndNote&gt;&lt;Cite&gt;&lt;Author&gt;Virador&lt;/Author&gt;&lt;Year&gt;1999&lt;/Year&gt;&lt;RecNum&gt;13&lt;/RecNum&gt;&lt;DisplayText&gt;&lt;style face="superscript"&gt;16&lt;/style&gt;&lt;/DisplayText&gt;&lt;record&gt;&lt;rec-number&gt;13&lt;/rec-number&gt;&lt;foreign-keys&gt;&lt;key app="EN" db-id="es9a9r998vzd2zet99oxexvxafxxxdafat9s" timestamp="1521024861"&gt;13&lt;/key&gt;&lt;/foreign-keys&gt;&lt;ref-type name="Journal Article"&gt;17&lt;/ref-type&gt;&lt;contributors&gt;&lt;authors&gt;&lt;author&gt;Virador, V. M.&lt;/author&gt;&lt;author&gt;Kobayashi, N.&lt;/author&gt;&lt;author&gt;Matsunaga, J.&lt;/author&gt;&lt;author&gt;Hearing, V. J.&lt;/author&gt;&lt;/authors&gt;&lt;/contributors&gt;&lt;auth-address&gt;NCI, Cell Biol Lab, NIH, Bethesda, MD 20892 USA&lt;/auth-address&gt;&lt;titles&gt;&lt;title&gt;A standardized protocol for assessing regulators of pigmentation&lt;/title&gt;&lt;secondary-title&gt;Analytical Biochemistry&lt;/secondary-title&gt;&lt;alt-title&gt;Anal Biochem&lt;/alt-title&gt;&lt;/titles&gt;&lt;periodical&gt;&lt;full-title&gt;Analytical Biochemistry&lt;/full-title&gt;&lt;abbr-1&gt;Anal Biochem&lt;/abbr-1&gt;&lt;/periodical&gt;&lt;alt-periodical&gt;&lt;full-title&gt;Analytical Biochemistry&lt;/full-title&gt;&lt;abbr-1&gt;Anal Biochem&lt;/abbr-1&gt;&lt;/alt-periodical&gt;&lt;pages&gt;207-219&lt;/pages&gt;&lt;volume&gt;270&lt;/volume&gt;&lt;number&gt;2&lt;/number&gt;&lt;keywords&gt;&lt;keyword&gt;melanin&lt;/keyword&gt;&lt;keyword&gt;pigmentation&lt;/keyword&gt;&lt;keyword&gt;assay&lt;/keyword&gt;&lt;keyword&gt;tyrosinase&lt;/keyword&gt;&lt;keyword&gt;human-melanoma cells&lt;/keyword&gt;&lt;keyword&gt;human melanocytes&lt;/keyword&gt;&lt;keyword&gt;ultraviolet-radiation&lt;/keyword&gt;&lt;keyword&gt;mammalian tyrosinase&lt;/keyword&gt;&lt;keyword&gt;inhibition&lt;/keyword&gt;&lt;keyword&gt;melanogenesis&lt;/keyword&gt;&lt;keyword&gt;arbutin&lt;/keyword&gt;&lt;keyword&gt;stimulation&lt;/keyword&gt;&lt;keyword&gt;murine&lt;/keyword&gt;&lt;keyword&gt;hyperpigmentation&lt;/keyword&gt;&lt;/keywords&gt;&lt;dates&gt;&lt;year&gt;1999&lt;/year&gt;&lt;pub-dates&gt;&lt;date&gt;Jun 1&lt;/date&gt;&lt;/pub-dates&gt;&lt;/dates&gt;&lt;isbn&gt;0003-2697&lt;/isbn&gt;&lt;accession-num&gt;WOS:000080651800004&lt;/accession-num&gt;&lt;urls&gt;&lt;related-urls&gt;&lt;url&gt;&amp;lt;Go to ISI&amp;gt;://WOS:000080651800004&lt;/url&gt;&lt;/related-urls&gt;&lt;/urls&gt;&lt;electronic-resource-num&gt;DOI 10.1006/abio.1999.4090&lt;/electronic-resource-num&gt;&lt;language&gt;English&lt;/language&gt;&lt;/record&gt;&lt;/Cite&gt;&lt;/EndNote&gt;</w:instrText>
      </w:r>
      <w:r w:rsidR="002B4C39" w:rsidRPr="00F315A0">
        <w:rPr>
          <w:rFonts w:cs="Calibri"/>
          <w:szCs w:val="22"/>
          <w:lang w:val="en-US"/>
        </w:rPr>
        <w:fldChar w:fldCharType="separate"/>
      </w:r>
      <w:r w:rsidR="002B4C39" w:rsidRPr="00F315A0">
        <w:rPr>
          <w:rFonts w:cs="Calibri"/>
          <w:szCs w:val="22"/>
          <w:vertAlign w:val="superscript"/>
          <w:lang w:val="en-US"/>
        </w:rPr>
        <w:t>16</w:t>
      </w:r>
      <w:r w:rsidR="002B4C39" w:rsidRPr="00F315A0">
        <w:rPr>
          <w:rFonts w:cs="Calibri"/>
          <w:szCs w:val="22"/>
          <w:lang w:val="en-US"/>
        </w:rPr>
        <w:fldChar w:fldCharType="end"/>
      </w:r>
      <w:r w:rsidR="003631B3" w:rsidRPr="00F315A0">
        <w:rPr>
          <w:rFonts w:cs="Calibri"/>
          <w:szCs w:val="22"/>
          <w:lang w:val="en-US"/>
        </w:rPr>
        <w:t xml:space="preserve">. </w:t>
      </w:r>
      <w:r w:rsidR="00163B79" w:rsidRPr="00F315A0">
        <w:rPr>
          <w:rFonts w:cs="Calibri"/>
          <w:szCs w:val="22"/>
          <w:lang w:val="en-US"/>
        </w:rPr>
        <w:t xml:space="preserve">Melanogenesis of this cell line is comparable </w:t>
      </w:r>
      <w:r w:rsidR="00125B20" w:rsidRPr="00F315A0">
        <w:rPr>
          <w:rFonts w:cs="Calibri"/>
          <w:szCs w:val="22"/>
          <w:lang w:val="en-US"/>
        </w:rPr>
        <w:t>with</w:t>
      </w:r>
      <w:r w:rsidR="00163B79" w:rsidRPr="00F315A0">
        <w:rPr>
          <w:rFonts w:cs="Calibri"/>
          <w:szCs w:val="22"/>
          <w:lang w:val="en-US"/>
        </w:rPr>
        <w:t xml:space="preserve"> those of primary melanocytes</w:t>
      </w:r>
      <w:r w:rsidR="00007F74" w:rsidRPr="00F315A0">
        <w:rPr>
          <w:rFonts w:cs="Calibri"/>
          <w:szCs w:val="22"/>
          <w:lang w:val="en-US"/>
        </w:rPr>
        <w:t>.</w:t>
      </w:r>
      <w:r w:rsidR="00163B79" w:rsidRPr="00F315A0">
        <w:rPr>
          <w:rFonts w:cs="Calibri"/>
          <w:szCs w:val="22"/>
          <w:lang w:val="en-US"/>
        </w:rPr>
        <w:t xml:space="preserve"> </w:t>
      </w:r>
      <w:r w:rsidR="00990EED" w:rsidRPr="00F315A0">
        <w:rPr>
          <w:rFonts w:cs="Calibri"/>
          <w:szCs w:val="22"/>
          <w:lang w:val="en-US"/>
        </w:rPr>
        <w:t>This method</w:t>
      </w:r>
      <w:r w:rsidR="00125B20" w:rsidRPr="00F315A0">
        <w:rPr>
          <w:rFonts w:cs="Calibri"/>
          <w:szCs w:val="22"/>
          <w:lang w:val="en-US"/>
        </w:rPr>
        <w:t xml:space="preserve"> </w:t>
      </w:r>
      <w:r w:rsidR="00990EED" w:rsidRPr="00F315A0">
        <w:rPr>
          <w:rFonts w:cs="Calibri"/>
          <w:szCs w:val="22"/>
          <w:lang w:val="en-US"/>
        </w:rPr>
        <w:t xml:space="preserve">better represents </w:t>
      </w:r>
      <w:r w:rsidR="00125B20" w:rsidRPr="00F315A0">
        <w:rPr>
          <w:rFonts w:cs="Calibri"/>
          <w:szCs w:val="22"/>
          <w:lang w:val="en-US"/>
        </w:rPr>
        <w:t xml:space="preserve">the </w:t>
      </w:r>
      <w:r w:rsidR="00990EED" w:rsidRPr="00F315A0">
        <w:rPr>
          <w:rFonts w:cs="Calibri"/>
          <w:szCs w:val="22"/>
          <w:lang w:val="en-US"/>
        </w:rPr>
        <w:t xml:space="preserve">cellular environment </w:t>
      </w:r>
      <w:r w:rsidR="00125B20" w:rsidRPr="00F315A0">
        <w:rPr>
          <w:rFonts w:cs="Calibri"/>
          <w:szCs w:val="22"/>
          <w:lang w:val="en-US"/>
        </w:rPr>
        <w:t>than the</w:t>
      </w:r>
      <w:r w:rsidR="00990EED" w:rsidRPr="00F315A0">
        <w:rPr>
          <w:rFonts w:cs="Calibri"/>
          <w:szCs w:val="22"/>
          <w:lang w:val="en-US"/>
        </w:rPr>
        <w:t xml:space="preserve"> mushroom tyrosinase activity </w:t>
      </w:r>
      <w:r w:rsidR="00990EED" w:rsidRPr="00F315A0">
        <w:rPr>
          <w:rFonts w:cs="Calibri"/>
          <w:szCs w:val="22"/>
          <w:lang w:val="en-US"/>
        </w:rPr>
        <w:lastRenderedPageBreak/>
        <w:t>assay</w:t>
      </w:r>
      <w:r w:rsidR="00125B20" w:rsidRPr="00F315A0">
        <w:rPr>
          <w:rFonts w:cs="Calibri"/>
          <w:szCs w:val="22"/>
          <w:lang w:val="en-US"/>
        </w:rPr>
        <w:t>, in which the</w:t>
      </w:r>
      <w:r w:rsidR="00990EED" w:rsidRPr="00F315A0">
        <w:rPr>
          <w:rFonts w:cs="Calibri"/>
          <w:szCs w:val="22"/>
          <w:lang w:val="en-US"/>
        </w:rPr>
        <w:t xml:space="preserve"> enzyme is directly incubated </w:t>
      </w:r>
      <w:r w:rsidR="00242E21" w:rsidRPr="00F315A0">
        <w:rPr>
          <w:rFonts w:cs="Calibri"/>
          <w:szCs w:val="22"/>
          <w:lang w:val="en-US"/>
        </w:rPr>
        <w:t>with</w:t>
      </w:r>
      <w:r w:rsidR="00125B20" w:rsidRPr="00F315A0">
        <w:rPr>
          <w:rFonts w:cs="Calibri"/>
          <w:szCs w:val="22"/>
          <w:lang w:val="en-US"/>
        </w:rPr>
        <w:t xml:space="preserve"> the</w:t>
      </w:r>
      <w:r w:rsidR="00990EED" w:rsidRPr="00F315A0">
        <w:rPr>
          <w:rFonts w:cs="Calibri"/>
          <w:szCs w:val="22"/>
          <w:lang w:val="en-US"/>
        </w:rPr>
        <w:t xml:space="preserve"> substrate and hypopigmentation test compound</w:t>
      </w:r>
      <w:r w:rsidR="00007F74" w:rsidRPr="00F315A0">
        <w:rPr>
          <w:rFonts w:cs="Calibri"/>
          <w:szCs w:val="22"/>
          <w:lang w:val="en-US"/>
        </w:rPr>
        <w:t>.</w:t>
      </w:r>
    </w:p>
    <w:p w:rsidR="002B4C39" w:rsidRPr="00F315A0" w:rsidRDefault="002B4C39" w:rsidP="00024E36">
      <w:pPr>
        <w:pStyle w:val="BodyTextFirstIndent"/>
        <w:spacing w:line="240" w:lineRule="auto"/>
        <w:ind w:firstLine="0"/>
        <w:contextualSpacing/>
        <w:rPr>
          <w:rFonts w:cs="Calibri"/>
          <w:szCs w:val="22"/>
          <w:lang w:val="en-US"/>
        </w:rPr>
      </w:pPr>
    </w:p>
    <w:p w:rsidR="00441FF1" w:rsidRPr="00F315A0" w:rsidRDefault="00125B20" w:rsidP="00024E36">
      <w:pPr>
        <w:pStyle w:val="BodyTextFirstIndent"/>
        <w:spacing w:line="240" w:lineRule="auto"/>
        <w:ind w:firstLine="0"/>
        <w:contextualSpacing/>
        <w:rPr>
          <w:rFonts w:cs="Calibri"/>
          <w:szCs w:val="22"/>
          <w:lang w:val="en-US"/>
        </w:rPr>
      </w:pPr>
      <w:r w:rsidRPr="00F315A0">
        <w:rPr>
          <w:rFonts w:cs="Calibri"/>
          <w:szCs w:val="22"/>
          <w:lang w:val="en-US"/>
        </w:rPr>
        <w:t>Before</w:t>
      </w:r>
      <w:r w:rsidR="00D807FF" w:rsidRPr="00F315A0">
        <w:rPr>
          <w:rFonts w:cs="Calibri"/>
          <w:szCs w:val="22"/>
          <w:lang w:val="en-US"/>
        </w:rPr>
        <w:t xml:space="preserve"> performing these experiments, it </w:t>
      </w:r>
      <w:r w:rsidR="00990EED" w:rsidRPr="00F315A0">
        <w:rPr>
          <w:rFonts w:cs="Calibri"/>
          <w:szCs w:val="22"/>
          <w:lang w:val="en-US"/>
        </w:rPr>
        <w:t>might be</w:t>
      </w:r>
      <w:r w:rsidR="00D807FF" w:rsidRPr="00F315A0">
        <w:rPr>
          <w:rFonts w:cs="Calibri"/>
          <w:szCs w:val="22"/>
          <w:lang w:val="en-US"/>
        </w:rPr>
        <w:t xml:space="preserve"> necessary to </w:t>
      </w:r>
      <w:r w:rsidR="00960F12" w:rsidRPr="00F315A0">
        <w:rPr>
          <w:rFonts w:cs="Calibri"/>
          <w:szCs w:val="22"/>
          <w:lang w:val="en-US"/>
        </w:rPr>
        <w:t xml:space="preserve">perform </w:t>
      </w:r>
      <w:r w:rsidRPr="00F315A0">
        <w:rPr>
          <w:rFonts w:cs="Calibri"/>
          <w:szCs w:val="22"/>
          <w:lang w:val="en-US"/>
        </w:rPr>
        <w:t xml:space="preserve">the </w:t>
      </w:r>
      <w:r w:rsidR="00D807FF" w:rsidRPr="00F315A0">
        <w:rPr>
          <w:rFonts w:cs="Calibri"/>
          <w:szCs w:val="22"/>
          <w:lang w:val="en-US"/>
        </w:rPr>
        <w:t>3-[4,5-dimethylthiazole-2-yl]-2,5-diphenyltetrazolium bromide</w:t>
      </w:r>
      <w:r w:rsidR="00960F12" w:rsidRPr="00F315A0">
        <w:rPr>
          <w:rFonts w:cs="Calibri"/>
          <w:szCs w:val="22"/>
          <w:lang w:val="en-US"/>
        </w:rPr>
        <w:t xml:space="preserve"> </w:t>
      </w:r>
      <w:r w:rsidR="00D807FF" w:rsidRPr="00F315A0">
        <w:rPr>
          <w:rFonts w:cs="Calibri"/>
          <w:szCs w:val="22"/>
          <w:lang w:val="en-US"/>
        </w:rPr>
        <w:t>(MTT) assay o</w:t>
      </w:r>
      <w:r w:rsidRPr="00F315A0">
        <w:rPr>
          <w:rFonts w:cs="Calibri"/>
          <w:szCs w:val="22"/>
          <w:lang w:val="en-US"/>
        </w:rPr>
        <w:t>r</w:t>
      </w:r>
      <w:r w:rsidR="00990EED" w:rsidRPr="00F315A0">
        <w:rPr>
          <w:rFonts w:cs="Calibri"/>
          <w:szCs w:val="22"/>
          <w:lang w:val="en-US"/>
        </w:rPr>
        <w:t xml:space="preserve"> comparable assays</w:t>
      </w:r>
      <w:r w:rsidRPr="00F315A0">
        <w:rPr>
          <w:rFonts w:cs="Calibri"/>
          <w:szCs w:val="22"/>
          <w:lang w:val="en-US"/>
        </w:rPr>
        <w:t>,</w:t>
      </w:r>
      <w:r w:rsidR="00990EED" w:rsidRPr="00F315A0">
        <w:rPr>
          <w:rFonts w:cs="Calibri"/>
          <w:szCs w:val="22"/>
          <w:lang w:val="en-US"/>
        </w:rPr>
        <w:t xml:space="preserve"> such as </w:t>
      </w:r>
      <w:r w:rsidRPr="00F315A0">
        <w:rPr>
          <w:rFonts w:cs="Calibri"/>
          <w:szCs w:val="22"/>
          <w:lang w:val="en-US"/>
        </w:rPr>
        <w:t xml:space="preserve">the </w:t>
      </w:r>
      <w:r w:rsidR="00D807FF" w:rsidRPr="00F315A0">
        <w:rPr>
          <w:rFonts w:cs="Calibri"/>
          <w:szCs w:val="22"/>
          <w:lang w:val="en-US"/>
        </w:rPr>
        <w:t>cell violet assay</w:t>
      </w:r>
      <w:r w:rsidRPr="00F315A0">
        <w:rPr>
          <w:rFonts w:cs="Calibri"/>
          <w:szCs w:val="22"/>
          <w:lang w:val="en-US"/>
        </w:rPr>
        <w:t>,</w:t>
      </w:r>
      <w:r w:rsidR="00960F12" w:rsidRPr="00F315A0">
        <w:rPr>
          <w:rFonts w:cs="Calibri"/>
          <w:szCs w:val="22"/>
          <w:lang w:val="en-US"/>
        </w:rPr>
        <w:t xml:space="preserve"> with </w:t>
      </w:r>
      <w:r w:rsidRPr="00F315A0">
        <w:rPr>
          <w:rFonts w:cs="Calibri"/>
          <w:szCs w:val="22"/>
          <w:lang w:val="en-US"/>
        </w:rPr>
        <w:t xml:space="preserve">the </w:t>
      </w:r>
      <w:r w:rsidR="00960F12" w:rsidRPr="00F315A0">
        <w:rPr>
          <w:rFonts w:cs="Calibri"/>
          <w:szCs w:val="22"/>
          <w:lang w:val="en-US"/>
        </w:rPr>
        <w:t>test compound(s)</w:t>
      </w:r>
      <w:r w:rsidR="00007F74" w:rsidRPr="00F315A0">
        <w:rPr>
          <w:rFonts w:cs="Calibri"/>
          <w:szCs w:val="22"/>
          <w:lang w:val="en-US"/>
        </w:rPr>
        <w:t>.</w:t>
      </w:r>
      <w:r w:rsidR="00D807FF" w:rsidRPr="00F315A0">
        <w:rPr>
          <w:rFonts w:cs="Calibri"/>
          <w:szCs w:val="22"/>
          <w:lang w:val="en-US"/>
        </w:rPr>
        <w:t xml:space="preserve"> If a test</w:t>
      </w:r>
      <w:r w:rsidR="00990EED" w:rsidRPr="00F315A0">
        <w:rPr>
          <w:rFonts w:cs="Calibri"/>
          <w:szCs w:val="22"/>
          <w:lang w:val="en-US"/>
        </w:rPr>
        <w:t xml:space="preserve"> substance affects cell proliferation or </w:t>
      </w:r>
      <w:r w:rsidR="003B4496" w:rsidRPr="00F315A0">
        <w:rPr>
          <w:rFonts w:cs="Calibri"/>
          <w:szCs w:val="22"/>
          <w:lang w:val="en-US"/>
        </w:rPr>
        <w:t>exhibits</w:t>
      </w:r>
      <w:r w:rsidR="00990EED" w:rsidRPr="00F315A0">
        <w:rPr>
          <w:rFonts w:cs="Calibri"/>
          <w:szCs w:val="22"/>
          <w:lang w:val="en-US"/>
        </w:rPr>
        <w:t xml:space="preserve"> cytotoxicity</w:t>
      </w:r>
      <w:r w:rsidRPr="00F315A0">
        <w:rPr>
          <w:rFonts w:cs="Calibri"/>
          <w:szCs w:val="22"/>
          <w:lang w:val="en-US"/>
        </w:rPr>
        <w:t>,</w:t>
      </w:r>
      <w:r w:rsidR="00990EED" w:rsidRPr="00F315A0">
        <w:rPr>
          <w:rFonts w:cs="Calibri"/>
          <w:szCs w:val="22"/>
          <w:lang w:val="en-US"/>
        </w:rPr>
        <w:t xml:space="preserve"> then melanocyte growth could be </w:t>
      </w:r>
      <w:r w:rsidR="002B4C39" w:rsidRPr="00F315A0">
        <w:rPr>
          <w:rFonts w:cs="Calibri"/>
          <w:szCs w:val="22"/>
          <w:lang w:val="en-US"/>
        </w:rPr>
        <w:t>affected,</w:t>
      </w:r>
      <w:r w:rsidR="00990EED" w:rsidRPr="00F315A0">
        <w:rPr>
          <w:rFonts w:cs="Calibri"/>
          <w:szCs w:val="22"/>
          <w:lang w:val="en-US"/>
        </w:rPr>
        <w:t xml:space="preserve"> and the results </w:t>
      </w:r>
      <w:r w:rsidRPr="00F315A0">
        <w:rPr>
          <w:rFonts w:cs="Calibri"/>
          <w:szCs w:val="22"/>
          <w:lang w:val="en-US"/>
        </w:rPr>
        <w:t>might</w:t>
      </w:r>
      <w:r w:rsidR="00990EED" w:rsidRPr="00F315A0">
        <w:rPr>
          <w:rFonts w:cs="Calibri"/>
          <w:szCs w:val="22"/>
          <w:lang w:val="en-US"/>
        </w:rPr>
        <w:t xml:space="preserve"> not correctly represent the cellular tyrosinase activity</w:t>
      </w:r>
      <w:r w:rsidR="00007F74" w:rsidRPr="00F315A0">
        <w:rPr>
          <w:rFonts w:cs="Calibri"/>
          <w:szCs w:val="22"/>
          <w:lang w:val="en-US"/>
        </w:rPr>
        <w:t>.</w:t>
      </w:r>
      <w:r w:rsidRPr="00F315A0">
        <w:rPr>
          <w:rFonts w:cs="Calibri"/>
          <w:szCs w:val="22"/>
          <w:lang w:val="en-US"/>
        </w:rPr>
        <w:t xml:space="preserve"> C</w:t>
      </w:r>
      <w:r w:rsidR="00990EED" w:rsidRPr="00F315A0">
        <w:rPr>
          <w:rFonts w:cs="Calibri"/>
          <w:szCs w:val="22"/>
          <w:lang w:val="en-US"/>
        </w:rPr>
        <w:t xml:space="preserve">hemicals or natural </w:t>
      </w:r>
      <w:r w:rsidR="00D807FF" w:rsidRPr="00F315A0">
        <w:rPr>
          <w:rFonts w:cs="Calibri"/>
          <w:szCs w:val="22"/>
          <w:lang w:val="en-US"/>
        </w:rPr>
        <w:t>substance</w:t>
      </w:r>
      <w:r w:rsidR="00990EED" w:rsidRPr="00F315A0">
        <w:rPr>
          <w:rFonts w:cs="Calibri"/>
          <w:szCs w:val="22"/>
          <w:lang w:val="en-US"/>
        </w:rPr>
        <w:t xml:space="preserve">s </w:t>
      </w:r>
      <w:r w:rsidRPr="00F315A0">
        <w:rPr>
          <w:rFonts w:cs="Calibri"/>
          <w:szCs w:val="22"/>
          <w:lang w:val="en-US"/>
        </w:rPr>
        <w:t>often</w:t>
      </w:r>
      <w:r w:rsidR="00990EED" w:rsidRPr="00F315A0">
        <w:rPr>
          <w:rFonts w:cs="Calibri"/>
          <w:szCs w:val="22"/>
          <w:lang w:val="en-US"/>
        </w:rPr>
        <w:t xml:space="preserve"> have</w:t>
      </w:r>
      <w:r w:rsidRPr="00F315A0">
        <w:rPr>
          <w:rFonts w:cs="Calibri"/>
          <w:szCs w:val="22"/>
          <w:lang w:val="en-US"/>
        </w:rPr>
        <w:t xml:space="preserve"> some</w:t>
      </w:r>
      <w:r w:rsidR="00990EED" w:rsidRPr="00F315A0">
        <w:rPr>
          <w:rFonts w:cs="Calibri"/>
          <w:szCs w:val="22"/>
          <w:lang w:val="en-US"/>
        </w:rPr>
        <w:t xml:space="preserve"> cytotoxicity</w:t>
      </w:r>
      <w:r w:rsidR="00D807FF" w:rsidRPr="00F315A0">
        <w:rPr>
          <w:rFonts w:cs="Calibri"/>
          <w:szCs w:val="22"/>
          <w:lang w:val="en-US"/>
        </w:rPr>
        <w:t xml:space="preserve"> </w:t>
      </w:r>
      <w:r w:rsidR="00990EED" w:rsidRPr="00F315A0">
        <w:rPr>
          <w:rFonts w:cs="Calibri"/>
          <w:szCs w:val="22"/>
          <w:lang w:val="en-US"/>
        </w:rPr>
        <w:t>at high concentration</w:t>
      </w:r>
      <w:r w:rsidRPr="00F315A0">
        <w:rPr>
          <w:rFonts w:cs="Calibri"/>
          <w:szCs w:val="22"/>
          <w:lang w:val="en-US"/>
        </w:rPr>
        <w:t>s and this is</w:t>
      </w:r>
      <w:r w:rsidR="00960F12" w:rsidRPr="00F315A0">
        <w:rPr>
          <w:rFonts w:cs="Calibri"/>
          <w:szCs w:val="22"/>
          <w:lang w:val="en-US"/>
        </w:rPr>
        <w:t xml:space="preserve"> particularly important for substances with mild activity</w:t>
      </w:r>
      <w:r w:rsidR="00007F74" w:rsidRPr="00F315A0">
        <w:rPr>
          <w:rFonts w:cs="Calibri"/>
          <w:szCs w:val="22"/>
          <w:lang w:val="en-US"/>
        </w:rPr>
        <w:t>.</w:t>
      </w:r>
      <w:r w:rsidR="00960F12" w:rsidRPr="00F315A0">
        <w:rPr>
          <w:rFonts w:cs="Calibri"/>
          <w:szCs w:val="22"/>
          <w:lang w:val="en-US"/>
        </w:rPr>
        <w:t xml:space="preserve"> It is also not uncommon </w:t>
      </w:r>
      <w:r w:rsidRPr="00F315A0">
        <w:rPr>
          <w:rFonts w:cs="Calibri"/>
          <w:szCs w:val="22"/>
          <w:lang w:val="en-US"/>
        </w:rPr>
        <w:t>for</w:t>
      </w:r>
      <w:r w:rsidR="00960F12" w:rsidRPr="00F315A0">
        <w:rPr>
          <w:rFonts w:cs="Calibri"/>
          <w:szCs w:val="22"/>
          <w:lang w:val="en-US"/>
        </w:rPr>
        <w:t xml:space="preserve"> substances and natural extracts </w:t>
      </w:r>
      <w:r w:rsidRPr="00F315A0">
        <w:rPr>
          <w:rFonts w:cs="Calibri"/>
          <w:szCs w:val="22"/>
          <w:lang w:val="en-US"/>
        </w:rPr>
        <w:t xml:space="preserve">to </w:t>
      </w:r>
      <w:r w:rsidR="00960F12" w:rsidRPr="00F315A0">
        <w:rPr>
          <w:rFonts w:cs="Calibri"/>
          <w:szCs w:val="22"/>
          <w:lang w:val="en-US"/>
        </w:rPr>
        <w:t>promote cell proliferation and differentiation</w:t>
      </w:r>
      <w:r w:rsidRPr="00F315A0">
        <w:rPr>
          <w:rFonts w:cs="Calibri"/>
          <w:szCs w:val="22"/>
          <w:lang w:val="en-US"/>
        </w:rPr>
        <w:t xml:space="preserve">. Consequently, </w:t>
      </w:r>
      <w:r w:rsidR="00960F12" w:rsidRPr="00F315A0">
        <w:rPr>
          <w:rFonts w:cs="Calibri"/>
          <w:szCs w:val="22"/>
          <w:lang w:val="en-US"/>
        </w:rPr>
        <w:t>the potential</w:t>
      </w:r>
      <w:r w:rsidRPr="00F315A0">
        <w:rPr>
          <w:rFonts w:cs="Calibri"/>
          <w:szCs w:val="22"/>
          <w:lang w:val="en-US"/>
        </w:rPr>
        <w:t xml:space="preserve"> for</w:t>
      </w:r>
      <w:r w:rsidR="00960F12" w:rsidRPr="00F315A0">
        <w:rPr>
          <w:rFonts w:cs="Calibri"/>
          <w:szCs w:val="22"/>
          <w:lang w:val="en-US"/>
        </w:rPr>
        <w:t xml:space="preserve"> additional bioactivity </w:t>
      </w:r>
      <w:r w:rsidRPr="00F315A0">
        <w:rPr>
          <w:rFonts w:cs="Calibri"/>
          <w:szCs w:val="22"/>
          <w:lang w:val="en-US"/>
        </w:rPr>
        <w:t>causing</w:t>
      </w:r>
      <w:r w:rsidR="00960F12" w:rsidRPr="00F315A0">
        <w:rPr>
          <w:rFonts w:cs="Calibri"/>
          <w:szCs w:val="22"/>
          <w:lang w:val="en-US"/>
        </w:rPr>
        <w:t xml:space="preserve"> cell growth should be examined, although these effects on cell growth could be adjusted by normalizing the activity with </w:t>
      </w:r>
      <w:r w:rsidRPr="00F315A0">
        <w:rPr>
          <w:rFonts w:cs="Calibri"/>
          <w:szCs w:val="22"/>
          <w:lang w:val="en-US"/>
        </w:rPr>
        <w:t xml:space="preserve">the </w:t>
      </w:r>
      <w:r w:rsidR="00960F12" w:rsidRPr="00F315A0">
        <w:rPr>
          <w:rFonts w:cs="Calibri"/>
          <w:szCs w:val="22"/>
          <w:lang w:val="en-US"/>
        </w:rPr>
        <w:t>protein concentration</w:t>
      </w:r>
      <w:r w:rsidRPr="00F315A0">
        <w:rPr>
          <w:rFonts w:cs="Calibri"/>
          <w:szCs w:val="22"/>
          <w:lang w:val="en-US"/>
        </w:rPr>
        <w:t>.</w:t>
      </w:r>
    </w:p>
    <w:p w:rsidR="002B4C39" w:rsidRPr="00F315A0" w:rsidRDefault="002B4C39" w:rsidP="00024E36">
      <w:pPr>
        <w:pStyle w:val="BodyTextFirstIndent"/>
        <w:spacing w:line="240" w:lineRule="auto"/>
        <w:ind w:firstLine="0"/>
        <w:contextualSpacing/>
        <w:rPr>
          <w:rFonts w:cs="Calibri"/>
          <w:szCs w:val="22"/>
          <w:lang w:val="en-US"/>
        </w:rPr>
      </w:pPr>
    </w:p>
    <w:p w:rsidR="00441FF1" w:rsidRPr="00F315A0" w:rsidRDefault="00125B20" w:rsidP="00024E36">
      <w:pPr>
        <w:pStyle w:val="BodyTextFirstIndent"/>
        <w:spacing w:line="240" w:lineRule="auto"/>
        <w:ind w:firstLine="0"/>
        <w:contextualSpacing/>
        <w:rPr>
          <w:rFonts w:cs="Calibri"/>
          <w:szCs w:val="22"/>
          <w:lang w:val="en-US"/>
        </w:rPr>
      </w:pPr>
      <w:r w:rsidRPr="00F315A0">
        <w:rPr>
          <w:rFonts w:cs="Calibri"/>
          <w:szCs w:val="22"/>
          <w:lang w:val="en-US"/>
        </w:rPr>
        <w:t>Various mechanisms could result</w:t>
      </w:r>
      <w:r w:rsidR="00163B79" w:rsidRPr="00F315A0">
        <w:rPr>
          <w:rFonts w:cs="Calibri"/>
          <w:szCs w:val="22"/>
          <w:lang w:val="en-US"/>
        </w:rPr>
        <w:t xml:space="preserve"> in hypopigmenta</w:t>
      </w:r>
      <w:r w:rsidR="009235E3" w:rsidRPr="00F315A0">
        <w:rPr>
          <w:rFonts w:cs="Calibri"/>
          <w:szCs w:val="22"/>
          <w:lang w:val="en-US"/>
        </w:rPr>
        <w:t>t</w:t>
      </w:r>
      <w:r w:rsidR="00163B79" w:rsidRPr="00F315A0">
        <w:rPr>
          <w:rFonts w:cs="Calibri"/>
          <w:szCs w:val="22"/>
          <w:lang w:val="en-US"/>
        </w:rPr>
        <w:t xml:space="preserve">ion </w:t>
      </w:r>
      <w:r w:rsidR="00F52980" w:rsidRPr="00F315A0">
        <w:rPr>
          <w:rFonts w:cs="Calibri"/>
          <w:szCs w:val="22"/>
          <w:lang w:val="en-US"/>
        </w:rPr>
        <w:t>independent of</w:t>
      </w:r>
      <w:r w:rsidRPr="00F315A0">
        <w:rPr>
          <w:rFonts w:cs="Calibri"/>
          <w:szCs w:val="22"/>
          <w:lang w:val="en-US"/>
        </w:rPr>
        <w:t xml:space="preserve"> </w:t>
      </w:r>
      <w:r w:rsidR="00F52980" w:rsidRPr="00F315A0">
        <w:rPr>
          <w:rFonts w:cs="Calibri"/>
          <w:szCs w:val="22"/>
          <w:lang w:val="en-US"/>
        </w:rPr>
        <w:t>tyrosinase activity</w:t>
      </w:r>
      <w:r w:rsidR="00007F74" w:rsidRPr="00F315A0">
        <w:rPr>
          <w:rFonts w:cs="Calibri"/>
          <w:szCs w:val="22"/>
          <w:lang w:val="en-US"/>
        </w:rPr>
        <w:t>.</w:t>
      </w:r>
      <w:r w:rsidR="00F52980" w:rsidRPr="00F315A0">
        <w:rPr>
          <w:rFonts w:cs="Calibri"/>
          <w:szCs w:val="22"/>
          <w:lang w:val="en-US"/>
        </w:rPr>
        <w:t xml:space="preserve"> Melanogenesis is a complex biosynthetic pathway </w:t>
      </w:r>
      <w:r w:rsidRPr="00F315A0">
        <w:rPr>
          <w:rFonts w:cs="Calibri"/>
          <w:szCs w:val="22"/>
          <w:lang w:val="en-US"/>
        </w:rPr>
        <w:t>that involves</w:t>
      </w:r>
      <w:r w:rsidR="00F52980" w:rsidRPr="00F315A0">
        <w:rPr>
          <w:rFonts w:cs="Calibri"/>
          <w:szCs w:val="22"/>
          <w:lang w:val="en-US"/>
        </w:rPr>
        <w:t xml:space="preserve"> multiple signal transduction pathways a</w:t>
      </w:r>
      <w:r w:rsidRPr="00F315A0">
        <w:rPr>
          <w:rFonts w:cs="Calibri"/>
          <w:szCs w:val="22"/>
          <w:lang w:val="en-US"/>
        </w:rPr>
        <w:t>nd</w:t>
      </w:r>
      <w:r w:rsidR="00F52980" w:rsidRPr="00F315A0">
        <w:rPr>
          <w:rFonts w:cs="Calibri"/>
          <w:szCs w:val="22"/>
          <w:lang w:val="en-US"/>
        </w:rPr>
        <w:t xml:space="preserve"> transcription factor activities</w:t>
      </w:r>
      <w:r w:rsidR="002B4C39" w:rsidRPr="00F315A0">
        <w:rPr>
          <w:rFonts w:cs="Calibri"/>
          <w:szCs w:val="22"/>
          <w:lang w:val="en-US"/>
        </w:rPr>
        <w:fldChar w:fldCharType="begin">
          <w:fldData xml:space="preserve">PEVuZE5vdGU+PENpdGU+PEF1dGhvcj5EJmFwb3M7TWVsbG88L0F1dGhvcj48WWVhcj4yMDE2PC9Z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</w:fldData>
        </w:fldChar>
      </w:r>
      <w:r w:rsidR="002B4C39" w:rsidRPr="00F315A0">
        <w:rPr>
          <w:rFonts w:cs="Calibri"/>
          <w:szCs w:val="22"/>
          <w:lang w:val="en-US"/>
        </w:rPr>
        <w:instrText xml:space="preserve"> ADDIN EN.CITE </w:instrText>
      </w:r>
      <w:r w:rsidR="002B4C39" w:rsidRPr="00F315A0">
        <w:rPr>
          <w:rFonts w:cs="Calibri"/>
          <w:szCs w:val="22"/>
          <w:lang w:val="en-US"/>
        </w:rPr>
        <w:fldChar w:fldCharType="begin">
          <w:fldData xml:space="preserve">PEVuZE5vdGU+PENpdGU+PEF1dGhvcj5EJmFwb3M7TWVsbG88L0F1dGhvcj48WWVhcj4yMDE2PC9Z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</w:fldData>
        </w:fldChar>
      </w:r>
      <w:r w:rsidR="002B4C39" w:rsidRPr="00F315A0">
        <w:rPr>
          <w:rFonts w:cs="Calibri"/>
          <w:szCs w:val="22"/>
          <w:lang w:val="en-US"/>
        </w:rPr>
        <w:instrText xml:space="preserve"> ADDIN EN.CITE.DATA </w:instrText>
      </w:r>
      <w:r w:rsidR="002B4C39" w:rsidRPr="00F315A0">
        <w:rPr>
          <w:rFonts w:cs="Calibri"/>
          <w:szCs w:val="22"/>
          <w:lang w:val="en-US"/>
        </w:rPr>
      </w:r>
      <w:r w:rsidR="002B4C39" w:rsidRPr="00F315A0">
        <w:rPr>
          <w:rFonts w:cs="Calibri"/>
          <w:szCs w:val="22"/>
          <w:lang w:val="en-US"/>
        </w:rPr>
        <w:fldChar w:fldCharType="end"/>
      </w:r>
      <w:r w:rsidR="002B4C39" w:rsidRPr="00F315A0">
        <w:rPr>
          <w:rFonts w:cs="Calibri"/>
          <w:szCs w:val="22"/>
          <w:lang w:val="en-US"/>
        </w:rPr>
      </w:r>
      <w:r w:rsidR="002B4C39" w:rsidRPr="00F315A0">
        <w:rPr>
          <w:rFonts w:cs="Calibri"/>
          <w:szCs w:val="22"/>
          <w:lang w:val="en-US"/>
        </w:rPr>
        <w:fldChar w:fldCharType="separate"/>
      </w:r>
      <w:r w:rsidR="002B4C39" w:rsidRPr="00F315A0">
        <w:rPr>
          <w:rFonts w:cs="Calibri"/>
          <w:szCs w:val="22"/>
          <w:vertAlign w:val="superscript"/>
          <w:lang w:val="en-US"/>
        </w:rPr>
        <w:t>17</w:t>
      </w:r>
      <w:r w:rsidR="002B4C39" w:rsidRPr="00F315A0">
        <w:rPr>
          <w:rFonts w:cs="Calibri"/>
          <w:szCs w:val="22"/>
          <w:lang w:val="en-US"/>
        </w:rPr>
        <w:fldChar w:fldCharType="end"/>
      </w:r>
      <w:r w:rsidRPr="00F315A0">
        <w:rPr>
          <w:rFonts w:cs="Calibri"/>
          <w:szCs w:val="22"/>
          <w:lang w:val="en-US"/>
        </w:rPr>
        <w:t xml:space="preserve">. </w:t>
      </w:r>
      <w:r w:rsidR="00F52980" w:rsidRPr="00F315A0">
        <w:rPr>
          <w:rFonts w:cs="Calibri"/>
          <w:szCs w:val="22"/>
          <w:lang w:val="en-US"/>
        </w:rPr>
        <w:t>Th</w:t>
      </w:r>
      <w:r w:rsidRPr="00F315A0">
        <w:rPr>
          <w:rFonts w:cs="Calibri"/>
          <w:szCs w:val="22"/>
          <w:lang w:val="en-US"/>
        </w:rPr>
        <w:t>erefore</w:t>
      </w:r>
      <w:r w:rsidR="00F52980" w:rsidRPr="00F315A0">
        <w:rPr>
          <w:rFonts w:cs="Calibri"/>
          <w:szCs w:val="22"/>
          <w:lang w:val="en-US"/>
        </w:rPr>
        <w:t xml:space="preserve">, </w:t>
      </w:r>
      <w:r w:rsidRPr="00F315A0">
        <w:rPr>
          <w:rFonts w:cs="Calibri"/>
          <w:szCs w:val="22"/>
          <w:lang w:val="en-US"/>
        </w:rPr>
        <w:t>the expression</w:t>
      </w:r>
      <w:r w:rsidR="00F52980" w:rsidRPr="00F315A0">
        <w:rPr>
          <w:rFonts w:cs="Calibri"/>
          <w:szCs w:val="22"/>
          <w:lang w:val="en-US"/>
        </w:rPr>
        <w:t xml:space="preserve"> of key gene</w:t>
      </w:r>
      <w:r w:rsidRPr="00F315A0">
        <w:rPr>
          <w:rFonts w:cs="Calibri"/>
          <w:szCs w:val="22"/>
          <w:lang w:val="en-US"/>
        </w:rPr>
        <w:t>s</w:t>
      </w:r>
      <w:r w:rsidR="00F52980" w:rsidRPr="00F315A0">
        <w:rPr>
          <w:rFonts w:cs="Calibri"/>
          <w:szCs w:val="22"/>
          <w:lang w:val="en-US"/>
        </w:rPr>
        <w:t xml:space="preserve"> and protein</w:t>
      </w:r>
      <w:r w:rsidRPr="00F315A0">
        <w:rPr>
          <w:rFonts w:cs="Calibri"/>
          <w:szCs w:val="22"/>
          <w:lang w:val="en-US"/>
        </w:rPr>
        <w:t>s</w:t>
      </w:r>
      <w:r w:rsidR="00F52980" w:rsidRPr="00F315A0">
        <w:rPr>
          <w:rFonts w:cs="Calibri"/>
          <w:szCs w:val="22"/>
          <w:lang w:val="en-US"/>
        </w:rPr>
        <w:t xml:space="preserve"> and melanogenic signal transduction pathways could be examined for </w:t>
      </w:r>
      <w:r w:rsidRPr="00F315A0">
        <w:rPr>
          <w:rFonts w:cs="Calibri"/>
          <w:szCs w:val="22"/>
          <w:lang w:val="en-US"/>
        </w:rPr>
        <w:t xml:space="preserve">an </w:t>
      </w:r>
      <w:r w:rsidR="00F52980" w:rsidRPr="00F315A0">
        <w:rPr>
          <w:rFonts w:cs="Calibri"/>
          <w:szCs w:val="22"/>
          <w:lang w:val="en-US"/>
        </w:rPr>
        <w:t xml:space="preserve">in-depth study </w:t>
      </w:r>
      <w:r w:rsidRPr="00F315A0">
        <w:rPr>
          <w:rFonts w:cs="Calibri"/>
          <w:szCs w:val="22"/>
          <w:lang w:val="en-US"/>
        </w:rPr>
        <w:t>of</w:t>
      </w:r>
      <w:r w:rsidR="00F52980" w:rsidRPr="00F315A0">
        <w:rPr>
          <w:rFonts w:cs="Calibri"/>
          <w:szCs w:val="22"/>
          <w:lang w:val="en-US"/>
        </w:rPr>
        <w:t xml:space="preserve"> hypopigmentation</w:t>
      </w:r>
      <w:r w:rsidR="00007F74" w:rsidRPr="00F315A0">
        <w:rPr>
          <w:rFonts w:cs="Calibri"/>
          <w:szCs w:val="22"/>
          <w:lang w:val="en-US"/>
        </w:rPr>
        <w:t>.</w:t>
      </w:r>
      <w:r w:rsidR="00F52980" w:rsidRPr="00F315A0">
        <w:rPr>
          <w:rFonts w:cs="Calibri"/>
          <w:szCs w:val="22"/>
          <w:lang w:val="en-US"/>
        </w:rPr>
        <w:t xml:space="preserve"> MITF is </w:t>
      </w:r>
      <w:r w:rsidRPr="00F315A0">
        <w:rPr>
          <w:rFonts w:cs="Calibri"/>
          <w:szCs w:val="22"/>
          <w:lang w:val="en-US"/>
        </w:rPr>
        <w:t xml:space="preserve">an </w:t>
      </w:r>
      <w:r w:rsidR="00F52980" w:rsidRPr="00F315A0">
        <w:rPr>
          <w:rFonts w:cs="Calibri"/>
          <w:szCs w:val="22"/>
          <w:lang w:val="en-US"/>
        </w:rPr>
        <w:t>important transcription factor in melanogenesis and</w:t>
      </w:r>
      <w:r w:rsidR="00D807FF" w:rsidRPr="00F315A0">
        <w:rPr>
          <w:rFonts w:cs="Calibri"/>
          <w:szCs w:val="22"/>
          <w:lang w:val="en-US"/>
        </w:rPr>
        <w:t xml:space="preserve"> </w:t>
      </w:r>
      <w:r w:rsidR="00766EEA" w:rsidRPr="00F315A0">
        <w:rPr>
          <w:rFonts w:cs="Calibri"/>
          <w:szCs w:val="22"/>
          <w:lang w:val="en-US"/>
        </w:rPr>
        <w:t>α-melanocyte-stimulating hormone</w:t>
      </w:r>
      <w:r w:rsidR="00F52980" w:rsidRPr="00F315A0">
        <w:rPr>
          <w:rFonts w:cs="Calibri"/>
          <w:szCs w:val="22"/>
          <w:lang w:val="en-US"/>
        </w:rPr>
        <w:t xml:space="preserve"> </w:t>
      </w:r>
      <w:r w:rsidR="00766EEA" w:rsidRPr="00F315A0">
        <w:rPr>
          <w:rFonts w:cs="Calibri"/>
          <w:szCs w:val="22"/>
          <w:lang w:val="en-US"/>
        </w:rPr>
        <w:t xml:space="preserve">(α-MSH) </w:t>
      </w:r>
      <w:r w:rsidR="00F52980" w:rsidRPr="00F315A0">
        <w:rPr>
          <w:rFonts w:cs="Calibri"/>
          <w:szCs w:val="22"/>
          <w:lang w:val="en-US"/>
        </w:rPr>
        <w:t>can stimulate melanogenic signal transduction pathways</w:t>
      </w:r>
      <w:r w:rsidR="002B4C39" w:rsidRPr="00F315A0">
        <w:rPr>
          <w:rFonts w:cs="Calibri"/>
          <w:szCs w:val="22"/>
          <w:lang w:val="en-US"/>
        </w:rPr>
        <w:fldChar w:fldCharType="begin">
          <w:fldData xml:space="preserve">PEVuZE5vdGU+PENpdGU+PEF1dGhvcj5Ib3U8L0F1dGhvcj48WWVhcj4yMDAwPC9ZZWFyPjxSZWNO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</w:fldData>
        </w:fldChar>
      </w:r>
      <w:r w:rsidR="002B4C39" w:rsidRPr="00F315A0">
        <w:rPr>
          <w:rFonts w:cs="Calibri"/>
          <w:szCs w:val="22"/>
          <w:lang w:val="en-US"/>
        </w:rPr>
        <w:instrText xml:space="preserve"> ADDIN EN.CITE </w:instrText>
      </w:r>
      <w:r w:rsidR="002B4C39" w:rsidRPr="00F315A0">
        <w:rPr>
          <w:rFonts w:cs="Calibri"/>
          <w:szCs w:val="22"/>
          <w:lang w:val="en-US"/>
        </w:rPr>
        <w:fldChar w:fldCharType="begin">
          <w:fldData xml:space="preserve">PEVuZE5vdGU+PENpdGU+PEF1dGhvcj5Ib3U8L0F1dGhvcj48WWVhcj4yMDAwPC9ZZWFyPjxSZWNO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</w:fldData>
        </w:fldChar>
      </w:r>
      <w:r w:rsidR="002B4C39" w:rsidRPr="00F315A0">
        <w:rPr>
          <w:rFonts w:cs="Calibri"/>
          <w:szCs w:val="22"/>
          <w:lang w:val="en-US"/>
        </w:rPr>
        <w:instrText xml:space="preserve"> ADDIN EN.CITE.DATA </w:instrText>
      </w:r>
      <w:r w:rsidR="002B4C39" w:rsidRPr="00F315A0">
        <w:rPr>
          <w:rFonts w:cs="Calibri"/>
          <w:szCs w:val="22"/>
          <w:lang w:val="en-US"/>
        </w:rPr>
      </w:r>
      <w:r w:rsidR="002B4C39" w:rsidRPr="00F315A0">
        <w:rPr>
          <w:rFonts w:cs="Calibri"/>
          <w:szCs w:val="22"/>
          <w:lang w:val="en-US"/>
        </w:rPr>
        <w:fldChar w:fldCharType="end"/>
      </w:r>
      <w:r w:rsidR="002B4C39" w:rsidRPr="00F315A0">
        <w:rPr>
          <w:rFonts w:cs="Calibri"/>
          <w:szCs w:val="22"/>
          <w:lang w:val="en-US"/>
        </w:rPr>
      </w:r>
      <w:r w:rsidR="002B4C39" w:rsidRPr="00F315A0">
        <w:rPr>
          <w:rFonts w:cs="Calibri"/>
          <w:szCs w:val="22"/>
          <w:lang w:val="en-US"/>
        </w:rPr>
        <w:fldChar w:fldCharType="separate"/>
      </w:r>
      <w:r w:rsidR="002B4C39" w:rsidRPr="00F315A0">
        <w:rPr>
          <w:rFonts w:cs="Calibri"/>
          <w:szCs w:val="22"/>
          <w:vertAlign w:val="superscript"/>
          <w:lang w:val="en-US"/>
        </w:rPr>
        <w:t>18,19</w:t>
      </w:r>
      <w:r w:rsidR="002B4C39" w:rsidRPr="00F315A0">
        <w:rPr>
          <w:rFonts w:cs="Calibri"/>
          <w:szCs w:val="22"/>
          <w:lang w:val="en-US"/>
        </w:rPr>
        <w:fldChar w:fldCharType="end"/>
      </w:r>
      <w:r w:rsidRPr="00F315A0">
        <w:rPr>
          <w:rFonts w:cs="Calibri"/>
          <w:szCs w:val="22"/>
          <w:lang w:val="en-US"/>
        </w:rPr>
        <w:t xml:space="preserve">. </w:t>
      </w:r>
      <w:r w:rsidR="00F52980" w:rsidRPr="00F315A0">
        <w:rPr>
          <w:rFonts w:cs="Calibri"/>
          <w:szCs w:val="22"/>
          <w:lang w:val="en-US"/>
        </w:rPr>
        <w:t>Depending on the</w:t>
      </w:r>
      <w:r w:rsidRPr="00F315A0">
        <w:rPr>
          <w:rFonts w:cs="Calibri"/>
          <w:szCs w:val="22"/>
          <w:lang w:val="en-US"/>
        </w:rPr>
        <w:t>ir</w:t>
      </w:r>
      <w:r w:rsidR="00F52980" w:rsidRPr="00F315A0">
        <w:rPr>
          <w:rFonts w:cs="Calibri"/>
          <w:szCs w:val="22"/>
          <w:lang w:val="en-US"/>
        </w:rPr>
        <w:t xml:space="preserve"> known biological characteristics, related signal transduction pathway</w:t>
      </w:r>
      <w:r w:rsidRPr="00F315A0">
        <w:rPr>
          <w:rFonts w:cs="Calibri"/>
          <w:szCs w:val="22"/>
          <w:lang w:val="en-US"/>
        </w:rPr>
        <w:t>s</w:t>
      </w:r>
      <w:r w:rsidR="00F52980" w:rsidRPr="00F315A0">
        <w:rPr>
          <w:rFonts w:cs="Calibri"/>
          <w:szCs w:val="22"/>
          <w:lang w:val="en-US"/>
        </w:rPr>
        <w:t xml:space="preserve"> could be studied</w:t>
      </w:r>
      <w:r w:rsidR="00163B79" w:rsidRPr="00F315A0">
        <w:rPr>
          <w:rFonts w:cs="Calibri"/>
          <w:szCs w:val="22"/>
          <w:lang w:val="en-US"/>
        </w:rPr>
        <w:t xml:space="preserve"> further</w:t>
      </w:r>
      <w:r w:rsidR="00007F74" w:rsidRPr="00F315A0">
        <w:rPr>
          <w:rFonts w:cs="Calibri"/>
          <w:szCs w:val="22"/>
          <w:lang w:val="en-US"/>
        </w:rPr>
        <w:t>.</w:t>
      </w:r>
    </w:p>
    <w:p w:rsidR="002B4C39" w:rsidRPr="00F315A0" w:rsidRDefault="002B4C39" w:rsidP="00024E36">
      <w:pPr>
        <w:pStyle w:val="BodyTextFirstIndent"/>
        <w:spacing w:line="240" w:lineRule="auto"/>
        <w:ind w:firstLine="0"/>
        <w:contextualSpacing/>
        <w:rPr>
          <w:rFonts w:cs="Calibri"/>
          <w:szCs w:val="22"/>
          <w:lang w:val="en-US"/>
        </w:rPr>
      </w:pPr>
    </w:p>
    <w:p w:rsidR="00441FF1" w:rsidRPr="00F315A0" w:rsidRDefault="00125B20" w:rsidP="00024E36">
      <w:pPr>
        <w:pStyle w:val="BodyTextFirstIndent"/>
        <w:spacing w:line="240" w:lineRule="auto"/>
        <w:ind w:firstLine="0"/>
        <w:contextualSpacing/>
        <w:rPr>
          <w:rFonts w:cs="Calibri"/>
          <w:szCs w:val="22"/>
          <w:lang w:val="en-US"/>
        </w:rPr>
      </w:pPr>
      <w:r w:rsidRPr="00F315A0">
        <w:rPr>
          <w:rFonts w:cs="Calibri"/>
          <w:szCs w:val="22"/>
          <w:lang w:val="en-US"/>
        </w:rPr>
        <w:t>When</w:t>
      </w:r>
      <w:r w:rsidR="00F52980" w:rsidRPr="00F315A0">
        <w:rPr>
          <w:rFonts w:cs="Calibri"/>
          <w:szCs w:val="22"/>
          <w:lang w:val="en-US"/>
        </w:rPr>
        <w:t xml:space="preserve"> measur</w:t>
      </w:r>
      <w:r w:rsidRPr="00F315A0">
        <w:rPr>
          <w:rFonts w:cs="Calibri"/>
          <w:szCs w:val="22"/>
          <w:lang w:val="en-US"/>
        </w:rPr>
        <w:t xml:space="preserve">ing </w:t>
      </w:r>
      <w:r w:rsidR="00D807FF" w:rsidRPr="00F315A0">
        <w:rPr>
          <w:rFonts w:cs="Calibri"/>
          <w:szCs w:val="22"/>
          <w:lang w:val="en-US"/>
        </w:rPr>
        <w:t>melanin content</w:t>
      </w:r>
      <w:r w:rsidR="00F52980" w:rsidRPr="00F315A0">
        <w:rPr>
          <w:rFonts w:cs="Calibri"/>
          <w:szCs w:val="22"/>
          <w:lang w:val="en-US"/>
        </w:rPr>
        <w:t xml:space="preserve">, the </w:t>
      </w:r>
      <w:r w:rsidR="00E73EDB" w:rsidRPr="00F315A0">
        <w:rPr>
          <w:rFonts w:cs="Calibri"/>
          <w:szCs w:val="22"/>
          <w:lang w:val="en-US"/>
        </w:rPr>
        <w:t>obtained values</w:t>
      </w:r>
      <w:r w:rsidR="00F52980" w:rsidRPr="00F315A0">
        <w:rPr>
          <w:rFonts w:cs="Calibri"/>
          <w:szCs w:val="22"/>
          <w:lang w:val="en-US"/>
        </w:rPr>
        <w:t xml:space="preserve"> should also be normalized by</w:t>
      </w:r>
      <w:r w:rsidR="00D807FF" w:rsidRPr="00F315A0">
        <w:rPr>
          <w:rFonts w:cs="Calibri"/>
          <w:szCs w:val="22"/>
          <w:lang w:val="en-US"/>
        </w:rPr>
        <w:t xml:space="preserve"> </w:t>
      </w:r>
      <w:r w:rsidRPr="00F315A0">
        <w:rPr>
          <w:rFonts w:cs="Calibri"/>
          <w:szCs w:val="22"/>
          <w:lang w:val="en-US"/>
        </w:rPr>
        <w:t xml:space="preserve">the </w:t>
      </w:r>
      <w:r w:rsidR="00D807FF" w:rsidRPr="00F315A0">
        <w:rPr>
          <w:rFonts w:cs="Calibri"/>
          <w:szCs w:val="22"/>
          <w:lang w:val="en-US"/>
        </w:rPr>
        <w:t xml:space="preserve">protein concentration, </w:t>
      </w:r>
      <w:r w:rsidRPr="00F315A0">
        <w:rPr>
          <w:rFonts w:cs="Calibri"/>
          <w:szCs w:val="22"/>
          <w:lang w:val="en-US"/>
        </w:rPr>
        <w:t>so that</w:t>
      </w:r>
      <w:r w:rsidR="009D7CD0" w:rsidRPr="00F315A0">
        <w:rPr>
          <w:rFonts w:cs="Calibri"/>
          <w:szCs w:val="22"/>
          <w:lang w:val="en-US"/>
        </w:rPr>
        <w:t xml:space="preserve"> the results correctly represent </w:t>
      </w:r>
      <w:r w:rsidRPr="00F315A0">
        <w:rPr>
          <w:rFonts w:cs="Calibri"/>
          <w:szCs w:val="22"/>
          <w:lang w:val="en-US"/>
        </w:rPr>
        <w:t xml:space="preserve">the </w:t>
      </w:r>
      <w:r w:rsidR="00D807FF" w:rsidRPr="00F315A0">
        <w:rPr>
          <w:rFonts w:cs="Calibri"/>
          <w:szCs w:val="22"/>
          <w:lang w:val="en-US"/>
        </w:rPr>
        <w:t>melanin content per cell</w:t>
      </w:r>
      <w:r w:rsidRPr="00F315A0">
        <w:rPr>
          <w:rFonts w:cs="Calibri"/>
          <w:szCs w:val="22"/>
          <w:lang w:val="en-US"/>
        </w:rPr>
        <w:t xml:space="preserve"> </w:t>
      </w:r>
      <w:r w:rsidR="00D807FF" w:rsidRPr="00F315A0">
        <w:rPr>
          <w:rFonts w:cs="Calibri"/>
          <w:szCs w:val="22"/>
          <w:lang w:val="en-US"/>
        </w:rPr>
        <w:t>or p</w:t>
      </w:r>
      <w:r w:rsidR="009F0BBB" w:rsidRPr="00F315A0">
        <w:rPr>
          <w:rFonts w:cs="Calibri"/>
          <w:szCs w:val="22"/>
          <w:lang w:val="en-US"/>
        </w:rPr>
        <w:t>er culture area</w:t>
      </w:r>
      <w:r w:rsidR="006D0530" w:rsidRPr="00F315A0">
        <w:rPr>
          <w:rFonts w:cs="Calibri"/>
          <w:szCs w:val="22"/>
          <w:lang w:val="en-US"/>
        </w:rPr>
        <w:fldChar w:fldCharType="begin"/>
      </w:r>
      <w:r w:rsidR="006D0530" w:rsidRPr="00F315A0">
        <w:rPr>
          <w:rFonts w:cs="Calibri"/>
          <w:szCs w:val="22"/>
          <w:lang w:val="en-US"/>
        </w:rPr>
        <w:instrText xml:space="preserve"> ADDIN EN.CITE &lt;EndNote&gt;&lt;Cite&gt;&lt;Author&gt;Hu&lt;/Author&gt;&lt;Year&gt;2008&lt;/Year&gt;&lt;RecNum&gt;14&lt;/RecNum&gt;&lt;DisplayText&gt;&lt;style face="superscript"&gt;20&lt;/style&gt;&lt;/DisplayText&gt;&lt;record&gt;&lt;rec-number&gt;14&lt;/rec-number&gt;&lt;foreign-keys&gt;&lt;key app="EN" db-id="es9a9r998vzd2zet99oxexvxafxxxdafat9s" timestamp="1521024938"&gt;14&lt;/key&gt;&lt;/foreign-keys&gt;&lt;ref-type name="Journal Article"&gt;17&lt;/ref-type&gt;&lt;contributors&gt;&lt;authors&gt;&lt;author&gt;Hu, D. N.&lt;/author&gt;&lt;/authors&gt;&lt;/contributors&gt;&lt;auth-address&gt;New York Eye &amp;amp; Ear Infirm, Dept Pathol, Tissue Culture Ctr, New York, NY 10003 USA&amp;#xD;New York Med Coll, Dept Pathol, Tissue Culture Ctr, New York, NY USA&lt;/auth-address&gt;&lt;titles&gt;&lt;title&gt;Methodology for evaluation of melanin content and production of pigment cells in vitro&lt;/title&gt;&lt;secondary-title&gt;Photochemistry and Photobiology&lt;/secondary-title&gt;&lt;alt-title&gt;Photochem Photobiol&lt;/alt-title&gt;&lt;/titles&gt;&lt;periodical&gt;&lt;full-title&gt;Photochemistry and Photobiology&lt;/full-title&gt;&lt;abbr-1&gt;Photochem Photobiol&lt;/abbr-1&gt;&lt;/periodical&gt;&lt;alt-periodical&gt;&lt;full-title&gt;Photochemistry and Photobiology&lt;/full-title&gt;&lt;abbr-1&gt;Photochem Photobiol&lt;/abbr-1&gt;&lt;/alt-periodical&gt;&lt;pages&gt;645-649&lt;/pages&gt;&lt;volume&gt;84&lt;/volume&gt;&lt;number&gt;3&lt;/number&gt;&lt;keywords&gt;&lt;keyword&gt;human uveal melanocytes&lt;/keyword&gt;&lt;keyword&gt;cultured human melanocytes&lt;/keyword&gt;&lt;keyword&gt;melanogenesis&lt;/keyword&gt;&lt;keyword&gt;cultivation&lt;/keyword&gt;&lt;keyword&gt;gene&lt;/keyword&gt;&lt;keyword&gt;tyrosinase&lt;/keyword&gt;&lt;keyword&gt;purification&lt;/keyword&gt;&lt;keyword&gt;association&lt;/keyword&gt;&lt;keyword&gt;epithelium&lt;/keyword&gt;&lt;keyword&gt;growth&lt;/keyword&gt;&lt;/keywords&gt;&lt;dates&gt;&lt;year&gt;2008&lt;/year&gt;&lt;pub-dates&gt;&lt;date&gt;May-Jun&lt;/date&gt;&lt;/pub-dates&gt;&lt;/dates&gt;&lt;isbn&gt;0031-8655&lt;/isbn&gt;&lt;accession-num&gt;WOS:000255518400016&lt;/accession-num&gt;&lt;urls&gt;&lt;related-urls&gt;&lt;url&gt;&amp;lt;Go to ISI&amp;gt;://WOS:000255518400016&lt;/url&gt;&lt;/related-urls&gt;&lt;/urls&gt;&lt;electronic-resource-num&gt;10.1111/j.1751-1097.2007.00228.x&lt;/electronic-resource-num&gt;&lt;language&gt;English&lt;/language&gt;&lt;/record&gt;&lt;/Cite&gt;&lt;/EndNote&gt;</w:instrText>
      </w:r>
      <w:r w:rsidR="006D0530" w:rsidRPr="00F315A0">
        <w:rPr>
          <w:rFonts w:cs="Calibri"/>
          <w:szCs w:val="22"/>
          <w:lang w:val="en-US"/>
        </w:rPr>
        <w:fldChar w:fldCharType="separate"/>
      </w:r>
      <w:r w:rsidR="006D0530" w:rsidRPr="00F315A0">
        <w:rPr>
          <w:rFonts w:cs="Calibri"/>
          <w:szCs w:val="22"/>
          <w:vertAlign w:val="superscript"/>
          <w:lang w:val="en-US"/>
        </w:rPr>
        <w:t>20</w:t>
      </w:r>
      <w:r w:rsidR="006D0530" w:rsidRPr="00F315A0">
        <w:rPr>
          <w:rFonts w:cs="Calibri"/>
          <w:szCs w:val="22"/>
          <w:lang w:val="en-US"/>
        </w:rPr>
        <w:fldChar w:fldCharType="end"/>
      </w:r>
      <w:r w:rsidRPr="00F315A0">
        <w:rPr>
          <w:rFonts w:cs="Calibri"/>
          <w:szCs w:val="22"/>
          <w:lang w:val="en-US"/>
        </w:rPr>
        <w:t xml:space="preserve">. </w:t>
      </w:r>
      <w:r w:rsidR="009F0BBB" w:rsidRPr="00F315A0">
        <w:rPr>
          <w:rFonts w:cs="Calibri"/>
          <w:szCs w:val="22"/>
          <w:lang w:val="en-US"/>
        </w:rPr>
        <w:t>Additionally, p</w:t>
      </w:r>
      <w:r w:rsidR="00D807FF" w:rsidRPr="00F315A0">
        <w:rPr>
          <w:rFonts w:cs="Calibri"/>
          <w:szCs w:val="22"/>
          <w:lang w:val="en-US"/>
        </w:rPr>
        <w:t>henol-red</w:t>
      </w:r>
      <w:r w:rsidRPr="00F315A0">
        <w:rPr>
          <w:rFonts w:cs="Calibri"/>
          <w:szCs w:val="22"/>
          <w:lang w:val="en-US"/>
        </w:rPr>
        <w:t>-</w:t>
      </w:r>
      <w:r w:rsidR="00D807FF" w:rsidRPr="00F315A0">
        <w:rPr>
          <w:rFonts w:cs="Calibri"/>
          <w:szCs w:val="22"/>
          <w:lang w:val="en-US"/>
        </w:rPr>
        <w:t>free medi</w:t>
      </w:r>
      <w:r w:rsidRPr="00F315A0">
        <w:rPr>
          <w:rFonts w:cs="Calibri"/>
          <w:szCs w:val="22"/>
          <w:lang w:val="en-US"/>
        </w:rPr>
        <w:t>um</w:t>
      </w:r>
      <w:r w:rsidR="00D807FF" w:rsidRPr="00F315A0">
        <w:rPr>
          <w:rFonts w:cs="Calibri"/>
          <w:szCs w:val="22"/>
          <w:lang w:val="en-US"/>
        </w:rPr>
        <w:t xml:space="preserve"> is recommended in the compound treatment step to avoid the negative effect</w:t>
      </w:r>
      <w:r w:rsidRPr="00F315A0">
        <w:rPr>
          <w:rFonts w:cs="Calibri"/>
          <w:szCs w:val="22"/>
          <w:lang w:val="en-US"/>
        </w:rPr>
        <w:t>s</w:t>
      </w:r>
      <w:r w:rsidR="00D807FF" w:rsidRPr="00F315A0">
        <w:rPr>
          <w:rFonts w:cs="Calibri"/>
          <w:szCs w:val="22"/>
          <w:lang w:val="en-US"/>
        </w:rPr>
        <w:t xml:space="preserve"> of phenol red on absorbance</w:t>
      </w:r>
      <w:r w:rsidR="00007F74" w:rsidRPr="00F315A0">
        <w:rPr>
          <w:rFonts w:cs="Calibri"/>
          <w:szCs w:val="22"/>
          <w:lang w:val="en-US"/>
        </w:rPr>
        <w:t>.</w:t>
      </w:r>
    </w:p>
    <w:p w:rsidR="006D0530" w:rsidRPr="00F315A0" w:rsidRDefault="006D0530" w:rsidP="00024E36">
      <w:pPr>
        <w:pStyle w:val="BodyTextFirstIndent"/>
        <w:spacing w:line="240" w:lineRule="auto"/>
        <w:ind w:firstLine="0"/>
        <w:contextualSpacing/>
        <w:rPr>
          <w:rFonts w:cs="Calibri"/>
          <w:szCs w:val="22"/>
          <w:lang w:val="en-US"/>
        </w:rPr>
      </w:pPr>
    </w:p>
    <w:p w:rsidR="00C71271" w:rsidRPr="00F315A0" w:rsidRDefault="009D7CD0" w:rsidP="00024E36">
      <w:pPr>
        <w:pStyle w:val="BodyTextFirstIndent"/>
        <w:spacing w:line="240" w:lineRule="auto"/>
        <w:ind w:firstLine="0"/>
        <w:contextualSpacing/>
        <w:rPr>
          <w:rFonts w:cs="Calibri"/>
          <w:szCs w:val="22"/>
          <w:lang w:val="en-US"/>
        </w:rPr>
      </w:pPr>
      <w:r w:rsidRPr="00F315A0">
        <w:rPr>
          <w:rFonts w:cs="Calibri"/>
          <w:szCs w:val="22"/>
          <w:lang w:val="en-US"/>
        </w:rPr>
        <w:t>For melanin s</w:t>
      </w:r>
      <w:r w:rsidR="00441FF1" w:rsidRPr="00F315A0">
        <w:rPr>
          <w:rFonts w:cs="Calibri"/>
          <w:szCs w:val="22"/>
          <w:lang w:val="en-US"/>
        </w:rPr>
        <w:t>taini</w:t>
      </w:r>
      <w:r w:rsidRPr="00F315A0">
        <w:rPr>
          <w:rFonts w:cs="Calibri"/>
          <w:szCs w:val="22"/>
          <w:lang w:val="en-US"/>
        </w:rPr>
        <w:t>ng,</w:t>
      </w:r>
      <w:r w:rsidR="00125B20" w:rsidRPr="00F315A0">
        <w:rPr>
          <w:rFonts w:cs="Calibri"/>
          <w:szCs w:val="22"/>
          <w:lang w:val="en-US"/>
        </w:rPr>
        <w:t xml:space="preserve"> we used</w:t>
      </w:r>
      <w:r w:rsidR="00D807FF" w:rsidRPr="00F315A0">
        <w:rPr>
          <w:rFonts w:cs="Calibri"/>
          <w:szCs w:val="22"/>
          <w:lang w:val="en-US"/>
        </w:rPr>
        <w:t xml:space="preserve"> </w:t>
      </w:r>
      <w:r w:rsidR="006D0530" w:rsidRPr="00F315A0">
        <w:rPr>
          <w:rFonts w:cs="Calibri"/>
          <w:szCs w:val="22"/>
          <w:lang w:val="en-US"/>
        </w:rPr>
        <w:t xml:space="preserve">the </w:t>
      </w:r>
      <w:r w:rsidR="009235E3" w:rsidRPr="00F315A0">
        <w:rPr>
          <w:rFonts w:cs="Calibri"/>
          <w:szCs w:val="22"/>
          <w:lang w:val="en-US"/>
        </w:rPr>
        <w:t>Fontana–Masson</w:t>
      </w:r>
      <w:r w:rsidR="00D807FF" w:rsidRPr="00F315A0">
        <w:rPr>
          <w:rFonts w:cs="Calibri"/>
          <w:szCs w:val="22"/>
          <w:lang w:val="en-US"/>
        </w:rPr>
        <w:t xml:space="preserve"> stain</w:t>
      </w:r>
      <w:r w:rsidR="00125B20" w:rsidRPr="00F315A0">
        <w:rPr>
          <w:rFonts w:cs="Calibri"/>
          <w:szCs w:val="22"/>
          <w:lang w:val="en-US"/>
        </w:rPr>
        <w:t>, which</w:t>
      </w:r>
      <w:r w:rsidRPr="00F315A0">
        <w:rPr>
          <w:rFonts w:cs="Calibri"/>
          <w:szCs w:val="22"/>
          <w:lang w:val="en-US"/>
        </w:rPr>
        <w:t xml:space="preserve"> detects </w:t>
      </w:r>
      <w:r w:rsidR="00D807FF" w:rsidRPr="00F315A0">
        <w:rPr>
          <w:rFonts w:cs="Calibri"/>
          <w:szCs w:val="22"/>
          <w:lang w:val="en-US"/>
        </w:rPr>
        <w:t>argentaffin substances</w:t>
      </w:r>
      <w:r w:rsidR="00125B20" w:rsidRPr="00F315A0">
        <w:rPr>
          <w:rFonts w:cs="Calibri"/>
          <w:szCs w:val="22"/>
          <w:lang w:val="en-US"/>
        </w:rPr>
        <w:t>,</w:t>
      </w:r>
      <w:r w:rsidR="00D807FF" w:rsidRPr="00F315A0">
        <w:rPr>
          <w:rFonts w:cs="Calibri"/>
          <w:szCs w:val="22"/>
          <w:lang w:val="en-US"/>
        </w:rPr>
        <w:t xml:space="preserve"> such as melanin and argentaffin cells</w:t>
      </w:r>
      <w:r w:rsidR="006D0530" w:rsidRPr="00F315A0">
        <w:rPr>
          <w:rFonts w:cs="Calibri"/>
          <w:szCs w:val="22"/>
          <w:lang w:val="en-US"/>
        </w:rPr>
        <w:fldChar w:fldCharType="begin"/>
      </w:r>
      <w:r w:rsidR="006D0530" w:rsidRPr="00F315A0">
        <w:rPr>
          <w:rFonts w:cs="Calibri"/>
          <w:szCs w:val="22"/>
          <w:lang w:val="en-US"/>
        </w:rPr>
        <w:instrText xml:space="preserve"> ADDIN EN.CITE &lt;EndNote&gt;&lt;Cite&gt;&lt;Author&gt;Carriel&lt;/Author&gt;&lt;Year&gt;2011&lt;/Year&gt;&lt;RecNum&gt;37&lt;/RecNum&gt;&lt;DisplayText&gt;&lt;style face="superscript"&gt;21&lt;/style&gt;&lt;/DisplayText&gt;&lt;record&gt;&lt;rec-number&gt;37&lt;/rec-number&gt;&lt;foreign-keys&gt;&lt;key app="EN" db-id="es9a9r998vzd2zet99oxexvxafxxxdafat9s" timestamp="1521072212"&gt;37&lt;/key&gt;&lt;/foreign-keys&gt;&lt;ref-type name="Journal Article"&gt;17&lt;/ref-type&gt;&lt;contributors&gt;&lt;authors&gt;&lt;author&gt;Carriel, V. S.&lt;/author&gt;&lt;author&gt;Aneiros-Fernandez, J.&lt;/author&gt;&lt;author&gt;Arias-Santiago, S.&lt;/author&gt;&lt;author&gt;Garzon, I. J.&lt;/author&gt;&lt;author&gt;Alaminos, M.&lt;/author&gt;&lt;author&gt;Campos, A.&lt;/author&gt;&lt;/authors&gt;&lt;/contributors&gt;&lt;auth-address&gt;Univ Granada, Dept Histol, E-18012 Granada, Spain&amp;#xD;Univ Granada, Dept Pathol, E-18012 Granada, Spain&amp;#xD;Univ Granada, Dept Dermatol, E-18012 Granada, Spain&lt;/auth-address&gt;&lt;titles&gt;&lt;title&gt;A Novel Histochemical Method for a Simultaneous Staining of Melanin and Collagen Fibers&lt;/title&gt;&lt;secondary-title&gt;Journal of Histochemistry &amp;amp; Cytochemistry&lt;/secondary-title&gt;&lt;alt-title&gt;J Histochem Cytochem&lt;/alt-title&gt;&lt;/titles&gt;&lt;periodical&gt;&lt;full-title&gt;Journal of Histochemistry &amp;amp; Cytochemistry&lt;/full-title&gt;&lt;abbr-1&gt;J Histochem Cytochem&lt;/abbr-1&gt;&lt;/periodical&gt;&lt;alt-periodical&gt;&lt;full-title&gt;Journal of Histochemistry &amp;amp; Cytochemistry&lt;/full-title&gt;&lt;abbr-1&gt;J Histochem Cytochem&lt;/abbr-1&gt;&lt;/alt-periodical&gt;&lt;pages&gt;270-277&lt;/pages&gt;&lt;volume&gt;59&lt;/volume&gt;&lt;number&gt;3&lt;/number&gt;&lt;keywords&gt;&lt;keyword&gt;melanin&lt;/keyword&gt;&lt;keyword&gt;collagen fibers&lt;/keyword&gt;&lt;keyword&gt;picrosirius&lt;/keyword&gt;&lt;keyword&gt;fontana-masson&lt;/keyword&gt;&lt;keyword&gt;hematoxylin-eosin&lt;/keyword&gt;&lt;keyword&gt;melanocytic lesions&lt;/keyword&gt;&lt;keyword&gt;matrix metalloproteinases&lt;/keyword&gt;&lt;keyword&gt;nevi&lt;/keyword&gt;&lt;keyword&gt;microscopy&lt;/keyword&gt;&lt;keyword&gt;invasion&lt;/keyword&gt;&lt;/keywords&gt;&lt;dates&gt;&lt;year&gt;2011&lt;/year&gt;&lt;pub-dates&gt;&lt;date&gt;Mar&lt;/date&gt;&lt;/pub-dates&gt;&lt;/dates&gt;&lt;isbn&gt;0022-1554&lt;/isbn&gt;&lt;accession-num&gt;WOS:000293703000004&lt;/accession-num&gt;&lt;urls&gt;&lt;related-urls&gt;&lt;url&gt;&amp;lt;Go to ISI&amp;gt;://WOS:000293703000004&lt;/url&gt;&lt;/related-urls&gt;&lt;/urls&gt;&lt;electronic-resource-num&gt;10.1369/0022155410398001&lt;/electronic-resource-num&gt;&lt;language&gt;English&lt;/language&gt;&lt;/record&gt;&lt;/Cite&gt;&lt;/EndNote&gt;</w:instrText>
      </w:r>
      <w:r w:rsidR="006D0530" w:rsidRPr="00F315A0">
        <w:rPr>
          <w:rFonts w:cs="Calibri"/>
          <w:szCs w:val="22"/>
          <w:lang w:val="en-US"/>
        </w:rPr>
        <w:fldChar w:fldCharType="separate"/>
      </w:r>
      <w:r w:rsidR="006D0530" w:rsidRPr="00F315A0">
        <w:rPr>
          <w:rFonts w:cs="Calibri"/>
          <w:szCs w:val="22"/>
          <w:vertAlign w:val="superscript"/>
          <w:lang w:val="en-US"/>
        </w:rPr>
        <w:t>21</w:t>
      </w:r>
      <w:r w:rsidR="006D0530" w:rsidRPr="00F315A0">
        <w:rPr>
          <w:rFonts w:cs="Calibri"/>
          <w:szCs w:val="22"/>
          <w:lang w:val="en-US"/>
        </w:rPr>
        <w:fldChar w:fldCharType="end"/>
      </w:r>
      <w:r w:rsidR="00125B20" w:rsidRPr="00F315A0">
        <w:rPr>
          <w:rFonts w:cs="Calibri"/>
          <w:szCs w:val="22"/>
          <w:lang w:val="en-US"/>
        </w:rPr>
        <w:t xml:space="preserve">. </w:t>
      </w:r>
      <w:r w:rsidR="00D807FF" w:rsidRPr="00F315A0">
        <w:rPr>
          <w:rFonts w:cs="Calibri"/>
          <w:szCs w:val="22"/>
          <w:lang w:val="en-US"/>
        </w:rPr>
        <w:t xml:space="preserve">This technique is also used </w:t>
      </w:r>
      <w:r w:rsidR="003631B3" w:rsidRPr="00F315A0">
        <w:rPr>
          <w:rFonts w:cs="Calibri"/>
          <w:szCs w:val="22"/>
          <w:lang w:val="en-US"/>
        </w:rPr>
        <w:t>for</w:t>
      </w:r>
      <w:r w:rsidR="00D807FF" w:rsidRPr="00F315A0">
        <w:rPr>
          <w:rFonts w:cs="Calibri"/>
          <w:szCs w:val="22"/>
          <w:lang w:val="en-US"/>
        </w:rPr>
        <w:t xml:space="preserve"> paraffin or frozen section sample</w:t>
      </w:r>
      <w:r w:rsidR="00125B20" w:rsidRPr="00F315A0">
        <w:rPr>
          <w:rFonts w:cs="Calibri"/>
          <w:szCs w:val="22"/>
          <w:lang w:val="en-US"/>
        </w:rPr>
        <w:t>s</w:t>
      </w:r>
      <w:r w:rsidR="00D807FF" w:rsidRPr="00F315A0">
        <w:rPr>
          <w:rFonts w:cs="Calibri"/>
          <w:szCs w:val="22"/>
          <w:lang w:val="en-US"/>
        </w:rPr>
        <w:t xml:space="preserve"> </w:t>
      </w:r>
      <w:r w:rsidR="00441FF1" w:rsidRPr="00F315A0">
        <w:rPr>
          <w:rFonts w:cs="Calibri"/>
          <w:szCs w:val="22"/>
          <w:lang w:val="en-US"/>
        </w:rPr>
        <w:t>following</w:t>
      </w:r>
      <w:r w:rsidR="00D807FF" w:rsidRPr="00F315A0">
        <w:rPr>
          <w:rFonts w:cs="Calibri"/>
          <w:szCs w:val="22"/>
          <w:lang w:val="en-US"/>
        </w:rPr>
        <w:t xml:space="preserve"> </w:t>
      </w:r>
      <w:r w:rsidR="00125B20" w:rsidRPr="00F315A0">
        <w:rPr>
          <w:rFonts w:cs="Calibri"/>
          <w:szCs w:val="22"/>
          <w:lang w:val="en-US"/>
        </w:rPr>
        <w:t xml:space="preserve">the </w:t>
      </w:r>
      <w:r w:rsidR="00D807FF" w:rsidRPr="00F315A0">
        <w:rPr>
          <w:rFonts w:cs="Calibri"/>
          <w:szCs w:val="22"/>
          <w:lang w:val="en-US"/>
        </w:rPr>
        <w:t>deparaffiniz</w:t>
      </w:r>
      <w:r w:rsidR="009235E3" w:rsidRPr="00F315A0">
        <w:rPr>
          <w:rFonts w:cs="Calibri"/>
          <w:szCs w:val="22"/>
          <w:lang w:val="en-US"/>
        </w:rPr>
        <w:t xml:space="preserve">ation </w:t>
      </w:r>
      <w:r w:rsidR="00D807FF" w:rsidRPr="00F315A0">
        <w:rPr>
          <w:rFonts w:cs="Calibri"/>
          <w:szCs w:val="22"/>
          <w:lang w:val="en-US"/>
        </w:rPr>
        <w:t>step</w:t>
      </w:r>
      <w:r w:rsidR="00007F74" w:rsidRPr="00F315A0">
        <w:rPr>
          <w:rFonts w:cs="Calibri"/>
          <w:szCs w:val="22"/>
          <w:lang w:val="en-US"/>
        </w:rPr>
        <w:t>.</w:t>
      </w:r>
      <w:r w:rsidR="00D807FF" w:rsidRPr="00F315A0">
        <w:rPr>
          <w:rFonts w:cs="Calibri"/>
          <w:szCs w:val="22"/>
          <w:lang w:val="en-US"/>
        </w:rPr>
        <w:t xml:space="preserve"> The reagents used</w:t>
      </w:r>
      <w:r w:rsidR="001128F3" w:rsidRPr="00F315A0">
        <w:rPr>
          <w:rFonts w:cs="Calibri"/>
          <w:szCs w:val="22"/>
          <w:lang w:val="en-US"/>
        </w:rPr>
        <w:t xml:space="preserve"> in this experiment are harmful;</w:t>
      </w:r>
      <w:r w:rsidR="00D807FF" w:rsidRPr="00F315A0">
        <w:rPr>
          <w:rFonts w:cs="Calibri"/>
          <w:szCs w:val="22"/>
          <w:lang w:val="en-US"/>
        </w:rPr>
        <w:t xml:space="preserve"> contact and inhalation</w:t>
      </w:r>
      <w:r w:rsidR="00125B20" w:rsidRPr="00F315A0">
        <w:rPr>
          <w:rFonts w:cs="Calibri"/>
          <w:szCs w:val="22"/>
          <w:lang w:val="en-US"/>
        </w:rPr>
        <w:t xml:space="preserve"> should be </w:t>
      </w:r>
      <w:r w:rsidR="006D0530" w:rsidRPr="00F315A0">
        <w:rPr>
          <w:rFonts w:cs="Calibri"/>
          <w:szCs w:val="22"/>
          <w:lang w:val="en-US"/>
        </w:rPr>
        <w:t>avoided,</w:t>
      </w:r>
      <w:r w:rsidR="00D807FF" w:rsidRPr="00F315A0">
        <w:rPr>
          <w:rFonts w:cs="Calibri"/>
          <w:szCs w:val="22"/>
          <w:lang w:val="en-US"/>
        </w:rPr>
        <w:t xml:space="preserve"> and </w:t>
      </w:r>
      <w:r w:rsidR="001128F3" w:rsidRPr="00F315A0">
        <w:rPr>
          <w:rFonts w:cs="Calibri"/>
          <w:szCs w:val="22"/>
          <w:lang w:val="en-US"/>
        </w:rPr>
        <w:t>the reagents</w:t>
      </w:r>
      <w:r w:rsidR="00125B20" w:rsidRPr="00F315A0">
        <w:rPr>
          <w:rFonts w:cs="Calibri"/>
          <w:szCs w:val="22"/>
          <w:lang w:val="en-US"/>
        </w:rPr>
        <w:t xml:space="preserve"> should be </w:t>
      </w:r>
      <w:r w:rsidR="00D807FF" w:rsidRPr="00F315A0">
        <w:rPr>
          <w:rFonts w:cs="Calibri"/>
          <w:szCs w:val="22"/>
          <w:lang w:val="en-US"/>
        </w:rPr>
        <w:t>use</w:t>
      </w:r>
      <w:r w:rsidR="00125B20" w:rsidRPr="00F315A0">
        <w:rPr>
          <w:rFonts w:cs="Calibri"/>
          <w:szCs w:val="22"/>
          <w:lang w:val="en-US"/>
        </w:rPr>
        <w:t>d</w:t>
      </w:r>
      <w:r w:rsidR="00D807FF" w:rsidRPr="00F315A0">
        <w:rPr>
          <w:rFonts w:cs="Calibri"/>
          <w:szCs w:val="22"/>
          <w:lang w:val="en-US"/>
        </w:rPr>
        <w:t xml:space="preserve"> </w:t>
      </w:r>
      <w:r w:rsidR="00125B20" w:rsidRPr="00F315A0">
        <w:rPr>
          <w:rFonts w:cs="Calibri"/>
          <w:szCs w:val="22"/>
          <w:lang w:val="en-US"/>
        </w:rPr>
        <w:t xml:space="preserve">only </w:t>
      </w:r>
      <w:r w:rsidR="00D807FF" w:rsidRPr="00F315A0">
        <w:rPr>
          <w:rFonts w:cs="Calibri"/>
          <w:szCs w:val="22"/>
          <w:lang w:val="en-US"/>
        </w:rPr>
        <w:t xml:space="preserve">in </w:t>
      </w:r>
      <w:r w:rsidR="00125B20" w:rsidRPr="00F315A0">
        <w:rPr>
          <w:rFonts w:cs="Calibri"/>
          <w:szCs w:val="22"/>
          <w:lang w:val="en-US"/>
        </w:rPr>
        <w:t xml:space="preserve">a fume </w:t>
      </w:r>
      <w:r w:rsidR="00D807FF" w:rsidRPr="00F315A0">
        <w:rPr>
          <w:rFonts w:cs="Calibri"/>
          <w:szCs w:val="22"/>
          <w:lang w:val="en-US"/>
        </w:rPr>
        <w:t>hood whenever possible</w:t>
      </w:r>
      <w:r w:rsidR="00007F74" w:rsidRPr="00F315A0">
        <w:rPr>
          <w:rFonts w:cs="Calibri"/>
          <w:szCs w:val="22"/>
          <w:lang w:val="en-US"/>
        </w:rPr>
        <w:t>.</w:t>
      </w:r>
      <w:r w:rsidR="00D807FF" w:rsidRPr="00F315A0">
        <w:rPr>
          <w:rFonts w:cs="Calibri"/>
          <w:szCs w:val="22"/>
          <w:lang w:val="en-US"/>
        </w:rPr>
        <w:t xml:space="preserve"> After staining, </w:t>
      </w:r>
      <w:r w:rsidR="00125B20" w:rsidRPr="00F315A0">
        <w:rPr>
          <w:rFonts w:cs="Calibri"/>
          <w:szCs w:val="22"/>
          <w:lang w:val="en-US"/>
        </w:rPr>
        <w:t>Image</w:t>
      </w:r>
      <w:r w:rsidR="00D807FF" w:rsidRPr="00F315A0">
        <w:rPr>
          <w:rFonts w:cs="Calibri"/>
          <w:szCs w:val="22"/>
          <w:lang w:val="en-US"/>
        </w:rPr>
        <w:t xml:space="preserve">J is used to calculate </w:t>
      </w:r>
      <w:r w:rsidR="00125B20" w:rsidRPr="00F315A0">
        <w:rPr>
          <w:rFonts w:cs="Calibri"/>
          <w:szCs w:val="22"/>
          <w:lang w:val="en-US"/>
        </w:rPr>
        <w:t xml:space="preserve">the </w:t>
      </w:r>
      <w:r w:rsidR="00D807FF" w:rsidRPr="00F315A0">
        <w:rPr>
          <w:rFonts w:cs="Calibri"/>
          <w:szCs w:val="22"/>
          <w:lang w:val="en-US"/>
        </w:rPr>
        <w:t>stained area</w:t>
      </w:r>
      <w:r w:rsidR="00007F74" w:rsidRPr="00F315A0">
        <w:rPr>
          <w:rFonts w:cs="Calibri"/>
          <w:szCs w:val="22"/>
          <w:lang w:val="en-US"/>
        </w:rPr>
        <w:t>.</w:t>
      </w:r>
      <w:r w:rsidR="00E73EDB" w:rsidRPr="00F315A0">
        <w:rPr>
          <w:rFonts w:cs="Calibri"/>
          <w:szCs w:val="22"/>
          <w:lang w:val="en-US"/>
        </w:rPr>
        <w:t xml:space="preserve"> </w:t>
      </w:r>
      <w:r w:rsidR="00125B20" w:rsidRPr="00F315A0">
        <w:rPr>
          <w:rFonts w:cs="Calibri"/>
          <w:szCs w:val="22"/>
          <w:lang w:val="en-US"/>
        </w:rPr>
        <w:t xml:space="preserve">With </w:t>
      </w:r>
      <w:r w:rsidR="009235E3" w:rsidRPr="00F315A0">
        <w:rPr>
          <w:rFonts w:cs="Calibri"/>
          <w:szCs w:val="22"/>
          <w:lang w:val="en-US"/>
        </w:rPr>
        <w:t>Fontana–Mass</w:t>
      </w:r>
      <w:r w:rsidR="00E73EDB" w:rsidRPr="00F315A0">
        <w:rPr>
          <w:rFonts w:cs="Calibri"/>
          <w:szCs w:val="22"/>
          <w:lang w:val="en-US"/>
        </w:rPr>
        <w:t xml:space="preserve">on staining, it </w:t>
      </w:r>
      <w:r w:rsidR="00A76E75" w:rsidRPr="00F315A0">
        <w:rPr>
          <w:rFonts w:cs="Calibri"/>
          <w:szCs w:val="22"/>
          <w:lang w:val="en-US"/>
        </w:rPr>
        <w:t xml:space="preserve">can be </w:t>
      </w:r>
      <w:r w:rsidR="00E73EDB" w:rsidRPr="00F315A0">
        <w:rPr>
          <w:rFonts w:cs="Calibri"/>
          <w:szCs w:val="22"/>
          <w:lang w:val="en-US"/>
        </w:rPr>
        <w:t>difficult to interpret faint staining in sparsely positive cells</w:t>
      </w:r>
      <w:r w:rsidR="00125B20" w:rsidRPr="00F315A0">
        <w:rPr>
          <w:rFonts w:cs="Calibri"/>
          <w:szCs w:val="22"/>
          <w:lang w:val="en-US"/>
        </w:rPr>
        <w:t>;</w:t>
      </w:r>
      <w:r w:rsidR="00E73EDB" w:rsidRPr="00F315A0">
        <w:rPr>
          <w:rFonts w:cs="Calibri"/>
          <w:szCs w:val="22"/>
          <w:lang w:val="en-US"/>
        </w:rPr>
        <w:t xml:space="preserve"> however, this may not be an issue for melanin-rich melanocytes</w:t>
      </w:r>
      <w:r w:rsidR="00007F74" w:rsidRPr="00F315A0">
        <w:rPr>
          <w:rFonts w:cs="Calibri"/>
          <w:szCs w:val="22"/>
          <w:lang w:val="en-US"/>
        </w:rPr>
        <w:t>.</w:t>
      </w:r>
      <w:r w:rsidR="00E73EDB" w:rsidRPr="00F315A0">
        <w:rPr>
          <w:rFonts w:cs="Calibri"/>
          <w:szCs w:val="22"/>
          <w:lang w:val="en-US"/>
        </w:rPr>
        <w:t xml:space="preserve"> </w:t>
      </w:r>
      <w:r w:rsidR="00125B20" w:rsidRPr="00F315A0">
        <w:rPr>
          <w:rFonts w:cs="Calibri"/>
          <w:szCs w:val="22"/>
          <w:lang w:val="en-US"/>
        </w:rPr>
        <w:t>The s</w:t>
      </w:r>
      <w:r w:rsidR="00E73EDB" w:rsidRPr="00F315A0">
        <w:rPr>
          <w:rFonts w:cs="Calibri"/>
          <w:szCs w:val="22"/>
          <w:lang w:val="en-US"/>
        </w:rPr>
        <w:t>ilver nitrate</w:t>
      </w:r>
      <w:r w:rsidR="00125B20" w:rsidRPr="00F315A0">
        <w:rPr>
          <w:rFonts w:cs="Calibri"/>
          <w:szCs w:val="22"/>
          <w:lang w:val="en-US"/>
        </w:rPr>
        <w:t>,</w:t>
      </w:r>
      <w:r w:rsidR="00E73EDB" w:rsidRPr="00F315A0">
        <w:rPr>
          <w:rFonts w:cs="Calibri"/>
          <w:szCs w:val="22"/>
          <w:lang w:val="en-US"/>
        </w:rPr>
        <w:t xml:space="preserve"> ammoniacal silver, sodium thiosulfate, and ammonium hydroxide used in the experiments </w:t>
      </w:r>
      <w:r w:rsidR="00125B20" w:rsidRPr="00F315A0">
        <w:rPr>
          <w:rFonts w:cs="Calibri"/>
          <w:szCs w:val="22"/>
          <w:lang w:val="en-US"/>
        </w:rPr>
        <w:t>should be handled</w:t>
      </w:r>
      <w:r w:rsidR="00E73EDB" w:rsidRPr="00F315A0">
        <w:rPr>
          <w:rFonts w:cs="Calibri"/>
          <w:szCs w:val="22"/>
          <w:lang w:val="en-US"/>
        </w:rPr>
        <w:t xml:space="preserve"> with care due to their toxicity</w:t>
      </w:r>
      <w:r w:rsidR="00007F74" w:rsidRPr="00F315A0">
        <w:rPr>
          <w:rFonts w:cs="Calibri"/>
          <w:szCs w:val="22"/>
          <w:lang w:val="en-US"/>
        </w:rPr>
        <w:t>.</w:t>
      </w:r>
    </w:p>
    <w:p w:rsidR="006D0530" w:rsidRPr="00F315A0" w:rsidRDefault="006D0530" w:rsidP="00024E36">
      <w:pPr>
        <w:pStyle w:val="BodyTextFirstIndent"/>
        <w:spacing w:line="240" w:lineRule="auto"/>
        <w:ind w:firstLine="0"/>
        <w:contextualSpacing/>
        <w:rPr>
          <w:rFonts w:cs="Calibri"/>
          <w:szCs w:val="22"/>
          <w:lang w:val="en-US"/>
        </w:rPr>
      </w:pPr>
    </w:p>
    <w:p w:rsidR="00894071" w:rsidRPr="00F315A0" w:rsidRDefault="00E73EDB" w:rsidP="00024E36">
      <w:pPr>
        <w:pStyle w:val="BodyTextFirstIndent"/>
        <w:spacing w:line="240" w:lineRule="auto"/>
        <w:ind w:firstLine="0"/>
        <w:contextualSpacing/>
        <w:rPr>
          <w:rFonts w:cs="Calibri"/>
          <w:szCs w:val="22"/>
          <w:lang w:val="en-US"/>
        </w:rPr>
      </w:pPr>
      <w:r w:rsidRPr="00F315A0">
        <w:rPr>
          <w:rFonts w:cs="Calibri"/>
          <w:szCs w:val="22"/>
          <w:lang w:val="en-US"/>
        </w:rPr>
        <w:t xml:space="preserve">These </w:t>
      </w:r>
      <w:r w:rsidR="009F2F70" w:rsidRPr="00F315A0">
        <w:rPr>
          <w:rFonts w:cs="Calibri"/>
          <w:szCs w:val="22"/>
          <w:lang w:val="en-US"/>
        </w:rPr>
        <w:t xml:space="preserve">are widely used </w:t>
      </w:r>
      <w:r w:rsidRPr="00F315A0">
        <w:rPr>
          <w:rFonts w:cs="Calibri"/>
          <w:szCs w:val="22"/>
          <w:lang w:val="en-US"/>
        </w:rPr>
        <w:t xml:space="preserve">are </w:t>
      </w:r>
      <w:r w:rsidR="009F2F70" w:rsidRPr="00F315A0">
        <w:rPr>
          <w:rFonts w:cs="Calibri"/>
          <w:szCs w:val="22"/>
          <w:lang w:val="en-US"/>
        </w:rPr>
        <w:t>methods in the field of melanogenesis and hypopigmentation because they are r</w:t>
      </w:r>
      <w:r w:rsidRPr="00F315A0">
        <w:rPr>
          <w:rFonts w:cs="Calibri"/>
          <w:szCs w:val="22"/>
          <w:lang w:val="en-US"/>
        </w:rPr>
        <w:t>apid, handy, cost</w:t>
      </w:r>
      <w:r w:rsidR="00125B20" w:rsidRPr="00F315A0">
        <w:rPr>
          <w:rFonts w:cs="Calibri"/>
          <w:szCs w:val="22"/>
          <w:lang w:val="en-US"/>
        </w:rPr>
        <w:t>-</w:t>
      </w:r>
      <w:r w:rsidRPr="00F315A0">
        <w:rPr>
          <w:rFonts w:cs="Calibri"/>
          <w:szCs w:val="22"/>
          <w:lang w:val="en-US"/>
        </w:rPr>
        <w:t>effective</w:t>
      </w:r>
      <w:r w:rsidR="00125B20" w:rsidRPr="00F315A0">
        <w:rPr>
          <w:rFonts w:cs="Calibri"/>
          <w:szCs w:val="22"/>
          <w:lang w:val="en-US"/>
        </w:rPr>
        <w:t>,</w:t>
      </w:r>
      <w:r w:rsidRPr="00F315A0">
        <w:rPr>
          <w:rFonts w:cs="Calibri"/>
          <w:szCs w:val="22"/>
          <w:lang w:val="en-US"/>
        </w:rPr>
        <w:t xml:space="preserve"> and reliable</w:t>
      </w:r>
      <w:r w:rsidR="009F2F70" w:rsidRPr="00F315A0">
        <w:rPr>
          <w:rFonts w:cs="Calibri"/>
          <w:szCs w:val="22"/>
          <w:lang w:val="en-US"/>
        </w:rPr>
        <w:t xml:space="preserve">. These methods </w:t>
      </w:r>
      <w:r w:rsidRPr="00F315A0">
        <w:rPr>
          <w:rFonts w:cs="Calibri"/>
          <w:szCs w:val="22"/>
          <w:lang w:val="en-US"/>
        </w:rPr>
        <w:t>may be useful</w:t>
      </w:r>
      <w:r w:rsidR="009F2F70" w:rsidRPr="00F315A0">
        <w:rPr>
          <w:rFonts w:cs="Calibri"/>
          <w:szCs w:val="22"/>
          <w:lang w:val="en-US"/>
        </w:rPr>
        <w:t xml:space="preserve"> for i</w:t>
      </w:r>
      <w:r w:rsidRPr="00F315A0">
        <w:rPr>
          <w:rFonts w:cs="Calibri"/>
          <w:szCs w:val="22"/>
          <w:lang w:val="en-US"/>
        </w:rPr>
        <w:t xml:space="preserve">nvestigators </w:t>
      </w:r>
      <w:r w:rsidR="009F2F70" w:rsidRPr="00F315A0">
        <w:rPr>
          <w:rFonts w:cs="Calibri"/>
          <w:szCs w:val="22"/>
          <w:lang w:val="en-US"/>
        </w:rPr>
        <w:t>who want to identify novel compounds or extracts with anti-melanogenic or pro-melanogenic activities</w:t>
      </w:r>
      <w:r w:rsidR="00007F74" w:rsidRPr="00F315A0">
        <w:rPr>
          <w:rFonts w:cs="Calibri"/>
          <w:szCs w:val="22"/>
          <w:lang w:val="en-US"/>
        </w:rPr>
        <w:t>.</w:t>
      </w:r>
      <w:r w:rsidRPr="00F315A0">
        <w:rPr>
          <w:rFonts w:cs="Calibri"/>
          <w:szCs w:val="22"/>
          <w:lang w:val="en-US"/>
        </w:rPr>
        <w:t xml:space="preserve"> </w:t>
      </w:r>
      <w:r w:rsidR="00125B20" w:rsidRPr="00F315A0">
        <w:rPr>
          <w:rFonts w:cs="Calibri"/>
          <w:szCs w:val="22"/>
          <w:lang w:val="en-US"/>
        </w:rPr>
        <w:t>T</w:t>
      </w:r>
      <w:r w:rsidRPr="00F315A0">
        <w:rPr>
          <w:rFonts w:cs="Calibri"/>
          <w:szCs w:val="22"/>
          <w:lang w:val="en-US"/>
        </w:rPr>
        <w:t>h</w:t>
      </w:r>
      <w:r w:rsidR="00125B20" w:rsidRPr="00F315A0">
        <w:rPr>
          <w:rFonts w:cs="Calibri"/>
          <w:szCs w:val="22"/>
          <w:lang w:val="en-US"/>
        </w:rPr>
        <w:t xml:space="preserve">ey </w:t>
      </w:r>
      <w:r w:rsidRPr="00F315A0">
        <w:rPr>
          <w:rFonts w:cs="Calibri"/>
          <w:szCs w:val="22"/>
          <w:lang w:val="en-US"/>
        </w:rPr>
        <w:t xml:space="preserve">could </w:t>
      </w:r>
      <w:r w:rsidR="00125B20" w:rsidRPr="00F315A0">
        <w:rPr>
          <w:rFonts w:cs="Calibri"/>
          <w:szCs w:val="22"/>
          <w:lang w:val="en-US"/>
        </w:rPr>
        <w:t xml:space="preserve">also </w:t>
      </w:r>
      <w:r w:rsidRPr="00F315A0">
        <w:rPr>
          <w:rFonts w:cs="Calibri"/>
          <w:szCs w:val="22"/>
          <w:lang w:val="en-US"/>
        </w:rPr>
        <w:t>be used to assess melanocyte cell growth or cellular activity</w:t>
      </w:r>
      <w:r w:rsidR="00007F74" w:rsidRPr="00F315A0">
        <w:rPr>
          <w:rFonts w:cs="Calibri"/>
          <w:szCs w:val="22"/>
          <w:lang w:val="en-US"/>
        </w:rPr>
        <w:t>.</w:t>
      </w:r>
      <w:r w:rsidRPr="00F315A0">
        <w:rPr>
          <w:rFonts w:cs="Calibri"/>
          <w:szCs w:val="22"/>
          <w:lang w:val="en-US"/>
        </w:rPr>
        <w:t xml:space="preserve"> One</w:t>
      </w:r>
      <w:r w:rsidR="00125B20" w:rsidRPr="00F315A0">
        <w:rPr>
          <w:rFonts w:cs="Calibri"/>
          <w:szCs w:val="22"/>
          <w:lang w:val="en-US"/>
        </w:rPr>
        <w:t xml:space="preserve"> </w:t>
      </w:r>
      <w:r w:rsidRPr="00F315A0">
        <w:rPr>
          <w:rFonts w:cs="Calibri"/>
          <w:szCs w:val="22"/>
          <w:lang w:val="en-US"/>
        </w:rPr>
        <w:t>limitation</w:t>
      </w:r>
      <w:r w:rsidR="00125B20" w:rsidRPr="00F315A0">
        <w:rPr>
          <w:rFonts w:cs="Calibri"/>
          <w:szCs w:val="22"/>
          <w:lang w:val="en-US"/>
        </w:rPr>
        <w:t xml:space="preserve"> </w:t>
      </w:r>
      <w:r w:rsidRPr="00F315A0">
        <w:rPr>
          <w:rFonts w:cs="Calibri"/>
          <w:szCs w:val="22"/>
          <w:lang w:val="en-US"/>
        </w:rPr>
        <w:t>is the reproducibility of the results on human skin</w:t>
      </w:r>
      <w:r w:rsidR="00125B20" w:rsidRPr="00F315A0">
        <w:rPr>
          <w:rFonts w:cs="Calibri"/>
          <w:szCs w:val="22"/>
          <w:lang w:val="en-US"/>
        </w:rPr>
        <w:t>, which</w:t>
      </w:r>
      <w:r w:rsidRPr="00F315A0">
        <w:rPr>
          <w:rFonts w:cs="Calibri"/>
          <w:szCs w:val="22"/>
          <w:lang w:val="en-US"/>
        </w:rPr>
        <w:t xml:space="preserve"> is a complex organ </w:t>
      </w:r>
      <w:r w:rsidR="00125B20" w:rsidRPr="00F315A0">
        <w:rPr>
          <w:rFonts w:cs="Calibri"/>
          <w:szCs w:val="22"/>
          <w:lang w:val="en-US"/>
        </w:rPr>
        <w:t xml:space="preserve">in which </w:t>
      </w:r>
      <w:r w:rsidRPr="00F315A0">
        <w:rPr>
          <w:rFonts w:cs="Calibri"/>
          <w:szCs w:val="22"/>
          <w:lang w:val="en-US"/>
        </w:rPr>
        <w:t xml:space="preserve">homeostasis is maintained in response to various environmental, chemical, </w:t>
      </w:r>
      <w:r w:rsidR="00125B20" w:rsidRPr="00F315A0">
        <w:rPr>
          <w:rFonts w:cs="Calibri"/>
          <w:szCs w:val="22"/>
          <w:lang w:val="en-US"/>
        </w:rPr>
        <w:t xml:space="preserve">and </w:t>
      </w:r>
      <w:r w:rsidRPr="00F315A0">
        <w:rPr>
          <w:rFonts w:cs="Calibri"/>
          <w:szCs w:val="22"/>
          <w:lang w:val="en-US"/>
        </w:rPr>
        <w:lastRenderedPageBreak/>
        <w:t>biological factors</w:t>
      </w:r>
      <w:r w:rsidR="00125B20" w:rsidRPr="00F315A0">
        <w:rPr>
          <w:rFonts w:cs="Calibri"/>
          <w:szCs w:val="22"/>
          <w:lang w:val="en-US"/>
        </w:rPr>
        <w:t>. Therefore,</w:t>
      </w:r>
      <w:r w:rsidRPr="00F315A0">
        <w:rPr>
          <w:rFonts w:cs="Calibri"/>
          <w:szCs w:val="22"/>
          <w:lang w:val="en-US"/>
        </w:rPr>
        <w:t xml:space="preserve"> hypopigmentation agents confirmed by these methods </w:t>
      </w:r>
      <w:r w:rsidR="00D03920" w:rsidRPr="00F315A0">
        <w:rPr>
          <w:rFonts w:cs="Calibri"/>
          <w:i/>
          <w:szCs w:val="22"/>
          <w:lang w:val="en-US"/>
        </w:rPr>
        <w:t>in vitro</w:t>
      </w:r>
      <w:r w:rsidRPr="00F315A0">
        <w:rPr>
          <w:rFonts w:cs="Calibri"/>
          <w:szCs w:val="22"/>
          <w:lang w:val="en-US"/>
        </w:rPr>
        <w:t xml:space="preserve"> might not </w:t>
      </w:r>
      <w:r w:rsidR="00125B20" w:rsidRPr="00F315A0">
        <w:rPr>
          <w:rFonts w:cs="Calibri"/>
          <w:szCs w:val="22"/>
          <w:lang w:val="en-US"/>
        </w:rPr>
        <w:t xml:space="preserve">have </w:t>
      </w:r>
      <w:r w:rsidRPr="00F315A0">
        <w:rPr>
          <w:rFonts w:cs="Calibri"/>
          <w:szCs w:val="22"/>
          <w:lang w:val="en-US"/>
        </w:rPr>
        <w:t>significant effects on human skin</w:t>
      </w:r>
      <w:r w:rsidR="003631B3" w:rsidRPr="00F315A0">
        <w:rPr>
          <w:rFonts w:cs="Calibri"/>
          <w:szCs w:val="22"/>
          <w:lang w:val="en-US"/>
        </w:rPr>
        <w:t xml:space="preserve"> </w:t>
      </w:r>
      <w:r w:rsidR="00D03920" w:rsidRPr="00F315A0">
        <w:rPr>
          <w:rFonts w:cs="Calibri"/>
          <w:i/>
          <w:szCs w:val="22"/>
          <w:lang w:val="en-US"/>
        </w:rPr>
        <w:t>in vivo</w:t>
      </w:r>
      <w:r w:rsidR="00007F74" w:rsidRPr="00F315A0">
        <w:rPr>
          <w:rFonts w:cs="Calibri"/>
          <w:szCs w:val="22"/>
          <w:lang w:val="en-US"/>
        </w:rPr>
        <w:t>.</w:t>
      </w:r>
    </w:p>
    <w:p w:rsidR="006D0530" w:rsidRPr="00F315A0" w:rsidRDefault="006D0530" w:rsidP="00024E36">
      <w:pPr>
        <w:pStyle w:val="BodyTextFirstIndent"/>
        <w:spacing w:line="240" w:lineRule="auto"/>
        <w:ind w:firstLine="0"/>
        <w:contextualSpacing/>
        <w:rPr>
          <w:rFonts w:cs="Calibri"/>
          <w:szCs w:val="22"/>
          <w:lang w:val="en-US"/>
        </w:rPr>
      </w:pPr>
    </w:p>
    <w:p w:rsidR="00EE6D5C" w:rsidRPr="00F315A0" w:rsidRDefault="006D6B97" w:rsidP="00024E36">
      <w:pPr>
        <w:pStyle w:val="BodyTextFirstIndent"/>
        <w:spacing w:line="240" w:lineRule="auto"/>
        <w:ind w:firstLine="0"/>
        <w:contextualSpacing/>
        <w:rPr>
          <w:rFonts w:cs="Calibri"/>
          <w:szCs w:val="22"/>
          <w:lang w:val="en-US"/>
        </w:rPr>
      </w:pPr>
      <w:r w:rsidRPr="00F315A0">
        <w:rPr>
          <w:rFonts w:cs="Calibri"/>
          <w:szCs w:val="22"/>
          <w:lang w:val="en-US"/>
        </w:rPr>
        <w:t>In summary, t</w:t>
      </w:r>
      <w:r w:rsidR="0090388A" w:rsidRPr="00F315A0">
        <w:rPr>
          <w:rFonts w:cs="Calibri"/>
          <w:szCs w:val="22"/>
          <w:lang w:val="en-US"/>
        </w:rPr>
        <w:t xml:space="preserve">hese protocols </w:t>
      </w:r>
      <w:r w:rsidR="004C3041" w:rsidRPr="00F315A0">
        <w:rPr>
          <w:rFonts w:cs="Calibri"/>
          <w:szCs w:val="22"/>
          <w:lang w:val="en-US"/>
        </w:rPr>
        <w:t>are</w:t>
      </w:r>
      <w:r w:rsidR="0090388A" w:rsidRPr="00F315A0">
        <w:rPr>
          <w:rFonts w:cs="Calibri"/>
          <w:szCs w:val="22"/>
          <w:lang w:val="en-US"/>
        </w:rPr>
        <w:t xml:space="preserve"> </w:t>
      </w:r>
      <w:r w:rsidR="00125B20" w:rsidRPr="00F315A0">
        <w:rPr>
          <w:rFonts w:cs="Calibri"/>
          <w:szCs w:val="22"/>
          <w:lang w:val="en-US"/>
        </w:rPr>
        <w:t xml:space="preserve">an </w:t>
      </w:r>
      <w:r w:rsidR="004C3041" w:rsidRPr="00F315A0">
        <w:rPr>
          <w:rFonts w:cs="Calibri"/>
          <w:szCs w:val="22"/>
          <w:lang w:val="en-US"/>
        </w:rPr>
        <w:t xml:space="preserve">important </w:t>
      </w:r>
      <w:r w:rsidR="00856FF2" w:rsidRPr="00F315A0">
        <w:rPr>
          <w:rFonts w:cs="Calibri"/>
          <w:szCs w:val="22"/>
          <w:lang w:val="en-US"/>
        </w:rPr>
        <w:t>initial</w:t>
      </w:r>
      <w:r w:rsidR="0090388A" w:rsidRPr="00F315A0">
        <w:rPr>
          <w:rFonts w:cs="Calibri"/>
          <w:szCs w:val="22"/>
          <w:lang w:val="en-US"/>
        </w:rPr>
        <w:t xml:space="preserve"> step </w:t>
      </w:r>
      <w:r w:rsidR="00A15E64" w:rsidRPr="00F315A0">
        <w:rPr>
          <w:rFonts w:cs="Calibri"/>
          <w:szCs w:val="22"/>
          <w:lang w:val="en-US"/>
        </w:rPr>
        <w:t>in screen</w:t>
      </w:r>
      <w:r w:rsidR="004C3041" w:rsidRPr="00F315A0">
        <w:rPr>
          <w:rFonts w:cs="Calibri"/>
          <w:szCs w:val="22"/>
          <w:lang w:val="en-US"/>
        </w:rPr>
        <w:t xml:space="preserve">ing </w:t>
      </w:r>
      <w:r w:rsidR="008E758C" w:rsidRPr="00F315A0">
        <w:rPr>
          <w:rFonts w:cs="Calibri"/>
          <w:szCs w:val="22"/>
          <w:lang w:val="en-US"/>
        </w:rPr>
        <w:t>test</w:t>
      </w:r>
      <w:r w:rsidR="00A15E64" w:rsidRPr="00F315A0">
        <w:rPr>
          <w:rFonts w:cs="Calibri"/>
          <w:szCs w:val="22"/>
          <w:lang w:val="en-US"/>
        </w:rPr>
        <w:t xml:space="preserve"> compounds </w:t>
      </w:r>
      <w:r w:rsidR="00125B20" w:rsidRPr="00F315A0">
        <w:rPr>
          <w:rFonts w:cs="Calibri"/>
          <w:szCs w:val="22"/>
          <w:lang w:val="en-US"/>
        </w:rPr>
        <w:t>for their</w:t>
      </w:r>
      <w:r w:rsidR="00A15E64" w:rsidRPr="00F315A0">
        <w:rPr>
          <w:rFonts w:cs="Calibri"/>
          <w:szCs w:val="22"/>
          <w:lang w:val="en-US"/>
        </w:rPr>
        <w:t xml:space="preserve"> </w:t>
      </w:r>
      <w:r w:rsidR="00817CEC" w:rsidRPr="00F315A0">
        <w:rPr>
          <w:rFonts w:cs="Calibri"/>
          <w:szCs w:val="22"/>
          <w:lang w:val="en-US"/>
        </w:rPr>
        <w:t xml:space="preserve">inhibitory </w:t>
      </w:r>
      <w:r w:rsidR="00A15E64" w:rsidRPr="00F315A0">
        <w:rPr>
          <w:rFonts w:cs="Calibri"/>
          <w:szCs w:val="22"/>
          <w:lang w:val="en-US"/>
        </w:rPr>
        <w:t>effects on melanogenesis</w:t>
      </w:r>
      <w:r w:rsidR="00007F74" w:rsidRPr="00F315A0">
        <w:rPr>
          <w:rFonts w:cs="Calibri"/>
          <w:szCs w:val="22"/>
          <w:lang w:val="en-US"/>
        </w:rPr>
        <w:t>.</w:t>
      </w:r>
      <w:r w:rsidR="003A61DD" w:rsidRPr="00F315A0">
        <w:rPr>
          <w:rFonts w:cs="Calibri"/>
          <w:szCs w:val="22"/>
          <w:lang w:val="en-US"/>
        </w:rPr>
        <w:t xml:space="preserve"> </w:t>
      </w:r>
      <w:r w:rsidR="006E620E" w:rsidRPr="00F315A0">
        <w:rPr>
          <w:rFonts w:cs="Calibri"/>
          <w:szCs w:val="22"/>
          <w:lang w:val="en-US"/>
        </w:rPr>
        <w:t xml:space="preserve">We suggest that these methods can explain not only </w:t>
      </w:r>
      <w:r w:rsidR="00125B20" w:rsidRPr="00F315A0">
        <w:rPr>
          <w:rFonts w:cs="Calibri"/>
          <w:szCs w:val="22"/>
          <w:lang w:val="en-US"/>
        </w:rPr>
        <w:t xml:space="preserve">the inhibitory effects on </w:t>
      </w:r>
      <w:r w:rsidR="006E620E" w:rsidRPr="00F315A0">
        <w:rPr>
          <w:rFonts w:cs="Calibri"/>
          <w:szCs w:val="22"/>
          <w:lang w:val="en-US"/>
        </w:rPr>
        <w:t>melanogenesis but also the mechanism involved</w:t>
      </w:r>
      <w:r w:rsidR="00007F74" w:rsidRPr="00F315A0">
        <w:rPr>
          <w:rFonts w:cs="Calibri"/>
          <w:szCs w:val="22"/>
          <w:lang w:val="en-US"/>
        </w:rPr>
        <w:t>.</w:t>
      </w:r>
      <w:r w:rsidR="006E620E" w:rsidRPr="00F315A0">
        <w:rPr>
          <w:rFonts w:cs="Calibri"/>
          <w:szCs w:val="22"/>
          <w:lang w:val="en-US"/>
        </w:rPr>
        <w:t xml:space="preserve"> After bioactive candidate compounds are identified, </w:t>
      </w:r>
      <w:r w:rsidR="006C6560" w:rsidRPr="00F315A0">
        <w:rPr>
          <w:rFonts w:cs="Calibri"/>
          <w:szCs w:val="22"/>
          <w:lang w:val="en-US"/>
        </w:rPr>
        <w:t>further testing</w:t>
      </w:r>
      <w:r w:rsidR="006E620E" w:rsidRPr="00F315A0">
        <w:rPr>
          <w:rFonts w:cs="Calibri"/>
          <w:szCs w:val="22"/>
          <w:lang w:val="en-US"/>
        </w:rPr>
        <w:t xml:space="preserve"> may </w:t>
      </w:r>
      <w:r w:rsidR="00125B20" w:rsidRPr="00F315A0">
        <w:rPr>
          <w:rFonts w:cs="Calibri"/>
          <w:szCs w:val="22"/>
          <w:lang w:val="en-US"/>
        </w:rPr>
        <w:t>lead to studies of the</w:t>
      </w:r>
      <w:r w:rsidR="006E620E" w:rsidRPr="00F315A0">
        <w:rPr>
          <w:rFonts w:cs="Calibri"/>
          <w:szCs w:val="22"/>
          <w:lang w:val="en-US"/>
        </w:rPr>
        <w:t xml:space="preserve"> biological mechanism</w:t>
      </w:r>
      <w:r w:rsidR="00125B20" w:rsidRPr="00F315A0">
        <w:rPr>
          <w:rFonts w:cs="Calibri"/>
          <w:szCs w:val="22"/>
          <w:lang w:val="en-US"/>
        </w:rPr>
        <w:t>s</w:t>
      </w:r>
      <w:r w:rsidR="006E620E" w:rsidRPr="00F315A0">
        <w:rPr>
          <w:rFonts w:cs="Calibri"/>
          <w:szCs w:val="22"/>
          <w:lang w:val="en-US"/>
        </w:rPr>
        <w:t xml:space="preserve"> or commercial applications</w:t>
      </w:r>
      <w:r w:rsidR="00125B20" w:rsidRPr="00F315A0">
        <w:rPr>
          <w:rFonts w:cs="Calibri"/>
          <w:szCs w:val="22"/>
          <w:lang w:val="en-US"/>
        </w:rPr>
        <w:t>,</w:t>
      </w:r>
      <w:r w:rsidR="006E620E" w:rsidRPr="00F315A0">
        <w:rPr>
          <w:rFonts w:cs="Calibri"/>
          <w:szCs w:val="22"/>
          <w:lang w:val="en-US"/>
        </w:rPr>
        <w:t xml:space="preserve"> followed by</w:t>
      </w:r>
      <w:r w:rsidR="006E620E" w:rsidRPr="00F315A0">
        <w:rPr>
          <w:rFonts w:cs="Calibri"/>
          <w:i/>
          <w:szCs w:val="22"/>
          <w:lang w:val="en-US"/>
        </w:rPr>
        <w:t xml:space="preserve"> </w:t>
      </w:r>
      <w:r w:rsidR="00D03920" w:rsidRPr="00F315A0">
        <w:rPr>
          <w:rFonts w:cs="Calibri"/>
          <w:i/>
          <w:szCs w:val="22"/>
          <w:lang w:val="en-US"/>
        </w:rPr>
        <w:t>in vivo</w:t>
      </w:r>
      <w:r w:rsidR="00125B20" w:rsidRPr="00F315A0">
        <w:rPr>
          <w:rFonts w:cs="Calibri"/>
          <w:szCs w:val="22"/>
          <w:lang w:val="en-US"/>
        </w:rPr>
        <w:t xml:space="preserve"> use.</w:t>
      </w:r>
    </w:p>
    <w:p w:rsidR="00F52980" w:rsidRPr="00F315A0" w:rsidRDefault="00F52980" w:rsidP="00024E36">
      <w:pPr>
        <w:spacing w:line="240" w:lineRule="auto"/>
        <w:contextualSpacing/>
        <w:rPr>
          <w:rFonts w:cs="Calibri"/>
        </w:rPr>
      </w:pPr>
    </w:p>
    <w:p w:rsidR="00BE5A3F" w:rsidRPr="00F315A0" w:rsidRDefault="00BE5A3F" w:rsidP="00024E36">
      <w:pPr>
        <w:pStyle w:val="Heading1"/>
        <w:keepNext w:val="0"/>
        <w:keepLines w:val="0"/>
        <w:spacing w:line="240" w:lineRule="auto"/>
        <w:contextualSpacing/>
        <w:rPr>
          <w:rFonts w:cs="Calibri"/>
          <w:szCs w:val="22"/>
          <w:lang w:val="en-US"/>
        </w:rPr>
      </w:pPr>
      <w:r w:rsidRPr="00F315A0">
        <w:rPr>
          <w:rFonts w:cs="Calibri"/>
          <w:szCs w:val="22"/>
          <w:lang w:val="en-US"/>
        </w:rPr>
        <w:t>ACKNOWLEDGMENTS</w:t>
      </w:r>
      <w:bookmarkEnd w:id="4"/>
      <w:r w:rsidR="00C15022" w:rsidRPr="00F315A0">
        <w:rPr>
          <w:rFonts w:cs="Calibri"/>
          <w:szCs w:val="22"/>
          <w:lang w:val="en-US"/>
        </w:rPr>
        <w:t>:</w:t>
      </w:r>
    </w:p>
    <w:p w:rsidR="006E620E" w:rsidRPr="00F315A0" w:rsidRDefault="000F758F" w:rsidP="00024E36">
      <w:pPr>
        <w:spacing w:line="240" w:lineRule="auto"/>
        <w:contextualSpacing/>
        <w:rPr>
          <w:rFonts w:cs="Calibri"/>
        </w:rPr>
      </w:pPr>
      <w:r w:rsidRPr="00F315A0">
        <w:rPr>
          <w:rFonts w:cs="Calibri"/>
        </w:rPr>
        <w:t xml:space="preserve">This work was supported by </w:t>
      </w:r>
      <w:r w:rsidR="00054AD6" w:rsidRPr="00F315A0">
        <w:rPr>
          <w:rFonts w:cs="Calibri"/>
        </w:rPr>
        <w:t xml:space="preserve">the </w:t>
      </w:r>
      <w:r w:rsidRPr="00F315A0">
        <w:rPr>
          <w:rFonts w:cs="Calibri"/>
        </w:rPr>
        <w:t xml:space="preserve">Korea Institute of Planning and Evaluation for Technology in Food, Agriculture, </w:t>
      </w:r>
      <w:r w:rsidR="00125B20" w:rsidRPr="00F315A0">
        <w:rPr>
          <w:rFonts w:cs="Calibri"/>
        </w:rPr>
        <w:t xml:space="preserve">and </w:t>
      </w:r>
      <w:r w:rsidRPr="00F315A0">
        <w:rPr>
          <w:rFonts w:cs="Calibri"/>
        </w:rPr>
        <w:t xml:space="preserve">Forestry (IPET) through </w:t>
      </w:r>
      <w:r w:rsidR="00125B20" w:rsidRPr="00F315A0">
        <w:rPr>
          <w:rFonts w:cs="Calibri"/>
        </w:rPr>
        <w:t>the Agri-Bio</w:t>
      </w:r>
      <w:r w:rsidR="00460317" w:rsidRPr="00F315A0">
        <w:rPr>
          <w:rFonts w:cs="Calibri"/>
        </w:rPr>
        <w:t>industry Technology Development Program</w:t>
      </w:r>
      <w:r w:rsidRPr="00F315A0">
        <w:rPr>
          <w:rFonts w:cs="Calibri"/>
        </w:rPr>
        <w:t>, funded by</w:t>
      </w:r>
      <w:r w:rsidR="00125B20" w:rsidRPr="00F315A0">
        <w:rPr>
          <w:rFonts w:cs="Calibri"/>
        </w:rPr>
        <w:t xml:space="preserve"> the</w:t>
      </w:r>
      <w:r w:rsidRPr="00F315A0">
        <w:rPr>
          <w:rFonts w:cs="Calibri"/>
        </w:rPr>
        <w:t xml:space="preserve"> Ministry of Agriculture, Food</w:t>
      </w:r>
      <w:r w:rsidR="00125B20" w:rsidRPr="00F315A0">
        <w:rPr>
          <w:rFonts w:cs="Calibri"/>
        </w:rPr>
        <w:t>,</w:t>
      </w:r>
      <w:r w:rsidRPr="00F315A0">
        <w:rPr>
          <w:rFonts w:cs="Calibri"/>
        </w:rPr>
        <w:t xml:space="preserve"> and Rural Affairs (MAFRA) (116159-02-1-</w:t>
      </w:r>
      <w:r w:rsidR="00480020" w:rsidRPr="00F315A0">
        <w:rPr>
          <w:rFonts w:cs="Calibri"/>
        </w:rPr>
        <w:t>WT011</w:t>
      </w:r>
      <w:r w:rsidRPr="00F315A0">
        <w:rPr>
          <w:rFonts w:cs="Calibri"/>
        </w:rPr>
        <w:t>)</w:t>
      </w:r>
      <w:r w:rsidR="00125B20" w:rsidRPr="00F315A0">
        <w:rPr>
          <w:rFonts w:cs="Calibri"/>
        </w:rPr>
        <w:t>.</w:t>
      </w:r>
    </w:p>
    <w:p w:rsidR="00C15022" w:rsidRPr="00F315A0" w:rsidRDefault="00C15022" w:rsidP="00024E36">
      <w:pPr>
        <w:spacing w:line="240" w:lineRule="auto"/>
        <w:contextualSpacing/>
        <w:rPr>
          <w:rFonts w:cs="Calibri"/>
        </w:rPr>
      </w:pPr>
    </w:p>
    <w:p w:rsidR="00C15022" w:rsidRPr="00F315A0" w:rsidRDefault="00C15022" w:rsidP="00024E36">
      <w:pPr>
        <w:spacing w:line="240" w:lineRule="auto"/>
        <w:contextualSpacing/>
        <w:rPr>
          <w:rFonts w:cs="Calibri"/>
          <w:b/>
        </w:rPr>
      </w:pPr>
      <w:r w:rsidRPr="00F315A0">
        <w:rPr>
          <w:rFonts w:cs="Calibri"/>
          <w:b/>
        </w:rPr>
        <w:t>DISCLOSURES:</w:t>
      </w:r>
    </w:p>
    <w:p w:rsidR="00104276" w:rsidRPr="00F315A0" w:rsidRDefault="00104276" w:rsidP="00024E36">
      <w:pPr>
        <w:spacing w:line="240" w:lineRule="auto"/>
        <w:contextualSpacing/>
        <w:rPr>
          <w:rFonts w:cs="Calibri"/>
        </w:rPr>
      </w:pPr>
      <w:r w:rsidRPr="00F315A0">
        <w:rPr>
          <w:rFonts w:cs="Calibri"/>
        </w:rPr>
        <w:t>The authors have no disclosures to report.</w:t>
      </w:r>
    </w:p>
    <w:p w:rsidR="00C15022" w:rsidRPr="00F315A0" w:rsidRDefault="00C15022" w:rsidP="00024E36">
      <w:pPr>
        <w:spacing w:line="240" w:lineRule="auto"/>
        <w:contextualSpacing/>
        <w:rPr>
          <w:rFonts w:cs="Calibri"/>
          <w:b/>
        </w:rPr>
      </w:pPr>
    </w:p>
    <w:p w:rsidR="004227A7" w:rsidRPr="00F315A0" w:rsidRDefault="00BE5A3F" w:rsidP="00024E36">
      <w:pPr>
        <w:pStyle w:val="Heading1"/>
        <w:keepNext w:val="0"/>
        <w:keepLines w:val="0"/>
        <w:spacing w:line="240" w:lineRule="auto"/>
        <w:contextualSpacing/>
        <w:rPr>
          <w:rFonts w:cs="Calibri"/>
          <w:b w:val="0"/>
          <w:szCs w:val="22"/>
          <w:lang w:val="en-US"/>
        </w:rPr>
      </w:pPr>
      <w:bookmarkStart w:id="5" w:name="References"/>
      <w:r w:rsidRPr="00F315A0">
        <w:rPr>
          <w:rFonts w:cs="Calibri"/>
          <w:bCs/>
          <w:szCs w:val="22"/>
          <w:lang w:val="en-US"/>
        </w:rPr>
        <w:t>REFERENCES</w:t>
      </w:r>
      <w:bookmarkEnd w:id="5"/>
      <w:r w:rsidR="00C15022" w:rsidRPr="00F315A0">
        <w:rPr>
          <w:rFonts w:cs="Calibri"/>
          <w:b w:val="0"/>
          <w:szCs w:val="22"/>
          <w:lang w:val="en-US"/>
        </w:rPr>
        <w:t>:</w:t>
      </w:r>
    </w:p>
    <w:p w:rsidR="00E00FE8" w:rsidRPr="00F315A0" w:rsidRDefault="000E70EC" w:rsidP="00024E36">
      <w:pPr>
        <w:pStyle w:val="References"/>
        <w:spacing w:line="240" w:lineRule="auto"/>
        <w:ind w:left="0" w:firstLine="0"/>
        <w:contextualSpacing/>
        <w:rPr>
          <w:rFonts w:cs="Calibri"/>
          <w:szCs w:val="22"/>
        </w:rPr>
      </w:pPr>
      <w:r w:rsidRPr="00F315A0">
        <w:rPr>
          <w:rFonts w:cs="Calibri"/>
          <w:szCs w:val="22"/>
        </w:rPr>
        <w:fldChar w:fldCharType="begin"/>
      </w:r>
      <w:r w:rsidR="008E1BE2" w:rsidRPr="00F315A0">
        <w:rPr>
          <w:rFonts w:cs="Calibri"/>
          <w:szCs w:val="22"/>
        </w:rPr>
        <w:instrText xml:space="preserve"> ADDIN EN.REFLIST </w:instrText>
      </w:r>
      <w:r w:rsidRPr="00F315A0">
        <w:rPr>
          <w:rFonts w:cs="Calibri"/>
          <w:szCs w:val="22"/>
        </w:rPr>
        <w:fldChar w:fldCharType="separate"/>
      </w:r>
      <w:r w:rsidR="00E00FE8" w:rsidRPr="00F315A0">
        <w:rPr>
          <w:rFonts w:cs="Calibri"/>
          <w:szCs w:val="22"/>
        </w:rPr>
        <w:t>1</w:t>
      </w:r>
      <w:r w:rsidR="00007F74" w:rsidRPr="00F315A0">
        <w:rPr>
          <w:rFonts w:cs="Calibri"/>
          <w:szCs w:val="22"/>
        </w:rPr>
        <w:t>.</w:t>
      </w:r>
      <w:r w:rsidR="00E00FE8" w:rsidRPr="00F315A0">
        <w:rPr>
          <w:rFonts w:cs="Calibri"/>
          <w:szCs w:val="22"/>
        </w:rPr>
        <w:tab/>
        <w:t>Bon</w:t>
      </w:r>
      <w:r w:rsidR="00DB3752" w:rsidRPr="00F315A0">
        <w:rPr>
          <w:rFonts w:cs="Calibri"/>
          <w:szCs w:val="22"/>
        </w:rPr>
        <w:t>aventure, J</w:t>
      </w:r>
      <w:r w:rsidR="00007F74" w:rsidRPr="00F315A0">
        <w:rPr>
          <w:rFonts w:cs="Calibri"/>
          <w:szCs w:val="22"/>
        </w:rPr>
        <w:t>.</w:t>
      </w:r>
      <w:r w:rsidR="00DB3752" w:rsidRPr="00F315A0">
        <w:rPr>
          <w:rFonts w:cs="Calibri"/>
          <w:szCs w:val="22"/>
        </w:rPr>
        <w:t xml:space="preserve">, </w:t>
      </w:r>
      <w:proofErr w:type="spellStart"/>
      <w:r w:rsidR="00DB3752" w:rsidRPr="00F315A0">
        <w:rPr>
          <w:rFonts w:cs="Calibri"/>
          <w:szCs w:val="22"/>
        </w:rPr>
        <w:t>Domingues</w:t>
      </w:r>
      <w:proofErr w:type="spellEnd"/>
      <w:r w:rsidR="00DB3752" w:rsidRPr="00F315A0">
        <w:rPr>
          <w:rFonts w:cs="Calibri"/>
          <w:szCs w:val="22"/>
        </w:rPr>
        <w:t>, M</w:t>
      </w:r>
      <w:r w:rsidR="00007F74" w:rsidRPr="00F315A0">
        <w:rPr>
          <w:rFonts w:cs="Calibri"/>
          <w:szCs w:val="22"/>
        </w:rPr>
        <w:t>.</w:t>
      </w:r>
      <w:r w:rsidR="00DB3752" w:rsidRPr="00F315A0">
        <w:rPr>
          <w:rFonts w:cs="Calibri"/>
          <w:szCs w:val="22"/>
        </w:rPr>
        <w:t xml:space="preserve"> J</w:t>
      </w:r>
      <w:r w:rsidR="00007F74" w:rsidRPr="00F315A0">
        <w:rPr>
          <w:rFonts w:cs="Calibri"/>
          <w:szCs w:val="22"/>
        </w:rPr>
        <w:t>.</w:t>
      </w:r>
      <w:r w:rsidR="00DB3752" w:rsidRPr="00F315A0">
        <w:rPr>
          <w:rFonts w:cs="Calibri"/>
          <w:szCs w:val="22"/>
        </w:rPr>
        <w:t>,</w:t>
      </w:r>
      <w:r w:rsidR="00E00FE8" w:rsidRPr="00F315A0">
        <w:rPr>
          <w:rFonts w:cs="Calibri"/>
          <w:szCs w:val="22"/>
        </w:rPr>
        <w:t xml:space="preserve"> Larue, L</w:t>
      </w:r>
      <w:r w:rsidR="00007F74" w:rsidRPr="00F315A0">
        <w:rPr>
          <w:rFonts w:cs="Calibri"/>
          <w:szCs w:val="22"/>
        </w:rPr>
        <w:t>.</w:t>
      </w:r>
      <w:r w:rsidR="00E00FE8" w:rsidRPr="00F315A0">
        <w:rPr>
          <w:rFonts w:cs="Calibri"/>
          <w:szCs w:val="22"/>
        </w:rPr>
        <w:t xml:space="preserve"> Cellular and molecular mechanisms controlling the migration of melanocytes and melanoma cells</w:t>
      </w:r>
      <w:r w:rsidR="00007F74" w:rsidRPr="00F315A0">
        <w:rPr>
          <w:rFonts w:cs="Calibri"/>
          <w:szCs w:val="22"/>
        </w:rPr>
        <w:t>.</w:t>
      </w:r>
      <w:r w:rsidR="00E00FE8" w:rsidRPr="00F315A0">
        <w:rPr>
          <w:rFonts w:cs="Calibri"/>
          <w:szCs w:val="22"/>
        </w:rPr>
        <w:t xml:space="preserve"> </w:t>
      </w:r>
      <w:r w:rsidR="00E00FE8" w:rsidRPr="00F315A0">
        <w:rPr>
          <w:rFonts w:cs="Calibri"/>
          <w:i/>
          <w:szCs w:val="22"/>
        </w:rPr>
        <w:t>Pigment Cell &amp; Melanoma Research</w:t>
      </w:r>
      <w:r w:rsidR="00007F74" w:rsidRPr="00F315A0">
        <w:rPr>
          <w:rFonts w:cs="Calibri"/>
          <w:szCs w:val="22"/>
        </w:rPr>
        <w:t>.</w:t>
      </w:r>
      <w:r w:rsidR="00E00FE8" w:rsidRPr="00F315A0">
        <w:rPr>
          <w:rFonts w:cs="Calibri"/>
          <w:szCs w:val="22"/>
        </w:rPr>
        <w:t xml:space="preserve"> </w:t>
      </w:r>
      <w:r w:rsidR="00E00FE8" w:rsidRPr="00F315A0">
        <w:rPr>
          <w:rFonts w:cs="Calibri"/>
          <w:b/>
          <w:szCs w:val="22"/>
        </w:rPr>
        <w:t>26</w:t>
      </w:r>
      <w:r w:rsidR="006D0530" w:rsidRPr="00F315A0">
        <w:rPr>
          <w:rFonts w:cs="Calibri"/>
          <w:b/>
          <w:szCs w:val="22"/>
        </w:rPr>
        <w:t xml:space="preserve"> </w:t>
      </w:r>
      <w:r w:rsidR="002C5CF9" w:rsidRPr="00F315A0">
        <w:rPr>
          <w:rFonts w:cs="Calibri"/>
          <w:szCs w:val="22"/>
        </w:rPr>
        <w:t>(</w:t>
      </w:r>
      <w:r w:rsidR="00E00FE8" w:rsidRPr="00F315A0">
        <w:rPr>
          <w:rFonts w:cs="Calibri"/>
          <w:szCs w:val="22"/>
        </w:rPr>
        <w:t>3), 316</w:t>
      </w:r>
      <w:r w:rsidR="009235E3" w:rsidRPr="00F315A0">
        <w:rPr>
          <w:rFonts w:cs="Calibri"/>
          <w:szCs w:val="22"/>
        </w:rPr>
        <w:t>–</w:t>
      </w:r>
      <w:r w:rsidR="00E00FE8" w:rsidRPr="00F315A0">
        <w:rPr>
          <w:rFonts w:cs="Calibri"/>
          <w:szCs w:val="22"/>
        </w:rPr>
        <w:t>325 (2013)</w:t>
      </w:r>
      <w:r w:rsidR="00007F74" w:rsidRPr="00F315A0">
        <w:rPr>
          <w:rFonts w:cs="Calibri"/>
          <w:szCs w:val="22"/>
        </w:rPr>
        <w:t>.</w:t>
      </w:r>
    </w:p>
    <w:p w:rsidR="00E00FE8" w:rsidRPr="00F315A0" w:rsidRDefault="00DB3752" w:rsidP="00024E36">
      <w:pPr>
        <w:pStyle w:val="References"/>
        <w:spacing w:line="240" w:lineRule="auto"/>
        <w:ind w:left="0" w:firstLine="0"/>
        <w:contextualSpacing/>
        <w:rPr>
          <w:rFonts w:cs="Calibri"/>
          <w:szCs w:val="22"/>
        </w:rPr>
      </w:pPr>
      <w:r w:rsidRPr="00F315A0">
        <w:rPr>
          <w:rFonts w:cs="Calibri"/>
          <w:szCs w:val="22"/>
        </w:rPr>
        <w:t>2</w:t>
      </w:r>
      <w:r w:rsidR="00007F74" w:rsidRPr="00F315A0">
        <w:rPr>
          <w:rFonts w:cs="Calibri"/>
          <w:szCs w:val="22"/>
        </w:rPr>
        <w:t>.</w:t>
      </w:r>
      <w:r w:rsidRPr="00F315A0">
        <w:rPr>
          <w:rFonts w:cs="Calibri"/>
          <w:szCs w:val="22"/>
        </w:rPr>
        <w:tab/>
        <w:t>Brenner, M</w:t>
      </w:r>
      <w:r w:rsidR="00007F74" w:rsidRPr="00F315A0">
        <w:rPr>
          <w:rFonts w:cs="Calibri"/>
          <w:szCs w:val="22"/>
        </w:rPr>
        <w:t>.</w:t>
      </w:r>
      <w:r w:rsidRPr="00F315A0">
        <w:rPr>
          <w:rFonts w:cs="Calibri"/>
          <w:szCs w:val="22"/>
        </w:rPr>
        <w:t xml:space="preserve">, </w:t>
      </w:r>
      <w:r w:rsidR="00E00FE8" w:rsidRPr="00F315A0">
        <w:rPr>
          <w:rFonts w:cs="Calibri"/>
          <w:szCs w:val="22"/>
        </w:rPr>
        <w:t>Hearing, V</w:t>
      </w:r>
      <w:r w:rsidR="00007F74" w:rsidRPr="00F315A0">
        <w:rPr>
          <w:rFonts w:cs="Calibri"/>
          <w:szCs w:val="22"/>
        </w:rPr>
        <w:t>.</w:t>
      </w:r>
      <w:r w:rsidR="00E00FE8" w:rsidRPr="00F315A0">
        <w:rPr>
          <w:rFonts w:cs="Calibri"/>
          <w:szCs w:val="22"/>
        </w:rPr>
        <w:t xml:space="preserve"> J</w:t>
      </w:r>
      <w:r w:rsidR="00007F74" w:rsidRPr="00F315A0">
        <w:rPr>
          <w:rFonts w:cs="Calibri"/>
          <w:szCs w:val="22"/>
        </w:rPr>
        <w:t>.</w:t>
      </w:r>
      <w:r w:rsidR="00E00FE8" w:rsidRPr="00F315A0">
        <w:rPr>
          <w:rFonts w:cs="Calibri"/>
          <w:szCs w:val="22"/>
        </w:rPr>
        <w:t xml:space="preserve"> The protective role of melanin against UV damage in human skin</w:t>
      </w:r>
      <w:r w:rsidR="00007F74" w:rsidRPr="00F315A0">
        <w:rPr>
          <w:rFonts w:cs="Calibri"/>
          <w:szCs w:val="22"/>
        </w:rPr>
        <w:t>.</w:t>
      </w:r>
      <w:r w:rsidR="00E00FE8" w:rsidRPr="00F315A0">
        <w:rPr>
          <w:rFonts w:cs="Calibri"/>
          <w:szCs w:val="22"/>
        </w:rPr>
        <w:t xml:space="preserve"> </w:t>
      </w:r>
      <w:r w:rsidR="00E00FE8" w:rsidRPr="00F315A0">
        <w:rPr>
          <w:rFonts w:cs="Calibri"/>
          <w:i/>
          <w:szCs w:val="22"/>
        </w:rPr>
        <w:t>Photochemistry and Photobiology</w:t>
      </w:r>
      <w:r w:rsidR="00007F74" w:rsidRPr="00F315A0">
        <w:rPr>
          <w:rFonts w:cs="Calibri"/>
          <w:szCs w:val="22"/>
        </w:rPr>
        <w:t>.</w:t>
      </w:r>
      <w:r w:rsidR="00E00FE8" w:rsidRPr="00F315A0">
        <w:rPr>
          <w:rFonts w:cs="Calibri"/>
          <w:szCs w:val="22"/>
        </w:rPr>
        <w:t xml:space="preserve"> </w:t>
      </w:r>
      <w:r w:rsidR="00E00FE8" w:rsidRPr="00F315A0">
        <w:rPr>
          <w:rFonts w:cs="Calibri"/>
          <w:b/>
          <w:szCs w:val="22"/>
        </w:rPr>
        <w:t>84</w:t>
      </w:r>
      <w:r w:rsidR="006D0530" w:rsidRPr="00F315A0">
        <w:rPr>
          <w:rFonts w:cs="Calibri"/>
          <w:b/>
          <w:szCs w:val="22"/>
        </w:rPr>
        <w:t xml:space="preserve"> </w:t>
      </w:r>
      <w:r w:rsidR="00E00FE8" w:rsidRPr="00F315A0">
        <w:rPr>
          <w:rFonts w:cs="Calibri"/>
          <w:szCs w:val="22"/>
        </w:rPr>
        <w:t>(3), 539</w:t>
      </w:r>
      <w:r w:rsidR="009235E3" w:rsidRPr="00F315A0">
        <w:rPr>
          <w:rFonts w:cs="Calibri"/>
          <w:szCs w:val="22"/>
        </w:rPr>
        <w:t>–</w:t>
      </w:r>
      <w:r w:rsidR="00E00FE8" w:rsidRPr="00F315A0">
        <w:rPr>
          <w:rFonts w:cs="Calibri"/>
          <w:szCs w:val="22"/>
        </w:rPr>
        <w:t>549 (2008)</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3</w:t>
      </w:r>
      <w:r w:rsidR="00007F74" w:rsidRPr="00F315A0">
        <w:rPr>
          <w:rFonts w:cs="Calibri"/>
          <w:szCs w:val="22"/>
        </w:rPr>
        <w:t>.</w:t>
      </w:r>
      <w:r w:rsidRPr="00F315A0">
        <w:rPr>
          <w:rFonts w:cs="Calibri"/>
          <w:szCs w:val="22"/>
        </w:rPr>
        <w:tab/>
        <w:t>Galvan, I</w:t>
      </w:r>
      <w:r w:rsidR="00007F74" w:rsidRPr="00F315A0">
        <w:rPr>
          <w:rFonts w:cs="Calibri"/>
          <w:szCs w:val="22"/>
        </w:rPr>
        <w:t>.</w:t>
      </w:r>
      <w:r w:rsidR="00DB3752" w:rsidRPr="00F315A0">
        <w:rPr>
          <w:rFonts w:cs="Calibri"/>
          <w:szCs w:val="22"/>
        </w:rPr>
        <w:t xml:space="preserve">, </w:t>
      </w:r>
      <w:r w:rsidRPr="00F315A0">
        <w:rPr>
          <w:rFonts w:cs="Calibri"/>
          <w:szCs w:val="22"/>
        </w:rPr>
        <w:t>Solano, F</w:t>
      </w:r>
      <w:r w:rsidR="00007F74" w:rsidRPr="00F315A0">
        <w:rPr>
          <w:rFonts w:cs="Calibri"/>
          <w:szCs w:val="22"/>
        </w:rPr>
        <w:t>.</w:t>
      </w:r>
      <w:r w:rsidRPr="00F315A0">
        <w:rPr>
          <w:rFonts w:cs="Calibri"/>
          <w:szCs w:val="22"/>
        </w:rPr>
        <w:t xml:space="preserve"> Mela</w:t>
      </w:r>
      <w:r w:rsidR="00125B20" w:rsidRPr="00F315A0">
        <w:rPr>
          <w:rFonts w:cs="Calibri"/>
          <w:szCs w:val="22"/>
        </w:rPr>
        <w:t>nin chemistry and the ecology of str</w:t>
      </w:r>
      <w:r w:rsidRPr="00F315A0">
        <w:rPr>
          <w:rFonts w:cs="Calibri"/>
          <w:szCs w:val="22"/>
        </w:rPr>
        <w:t>ess</w:t>
      </w:r>
      <w:r w:rsidR="00007F74" w:rsidRPr="00F315A0">
        <w:rPr>
          <w:rFonts w:cs="Calibri"/>
          <w:szCs w:val="22"/>
        </w:rPr>
        <w:t>.</w:t>
      </w:r>
      <w:r w:rsidRPr="00F315A0">
        <w:rPr>
          <w:rFonts w:cs="Calibri"/>
          <w:szCs w:val="22"/>
        </w:rPr>
        <w:t xml:space="preserve"> </w:t>
      </w:r>
      <w:r w:rsidRPr="00F315A0">
        <w:rPr>
          <w:rFonts w:cs="Calibri"/>
          <w:i/>
          <w:szCs w:val="22"/>
        </w:rPr>
        <w:t>Physiological and Biochemical Zoology</w:t>
      </w:r>
      <w:r w:rsidR="00007F74" w:rsidRPr="00F315A0">
        <w:rPr>
          <w:rFonts w:cs="Calibri"/>
          <w:szCs w:val="22"/>
        </w:rPr>
        <w:t>.</w:t>
      </w:r>
      <w:r w:rsidRPr="00F315A0">
        <w:rPr>
          <w:rFonts w:cs="Calibri"/>
          <w:szCs w:val="22"/>
        </w:rPr>
        <w:t xml:space="preserve"> </w:t>
      </w:r>
      <w:r w:rsidRPr="00F315A0">
        <w:rPr>
          <w:rFonts w:cs="Calibri"/>
          <w:b/>
          <w:szCs w:val="22"/>
        </w:rPr>
        <w:t>88</w:t>
      </w:r>
      <w:r w:rsidR="006D0530" w:rsidRPr="00F315A0">
        <w:rPr>
          <w:rFonts w:cs="Calibri"/>
          <w:b/>
          <w:szCs w:val="22"/>
        </w:rPr>
        <w:t xml:space="preserve"> </w:t>
      </w:r>
      <w:r w:rsidRPr="00F315A0">
        <w:rPr>
          <w:rFonts w:cs="Calibri"/>
          <w:szCs w:val="22"/>
        </w:rPr>
        <w:t>(3), 352</w:t>
      </w:r>
      <w:r w:rsidR="009235E3" w:rsidRPr="00F315A0">
        <w:rPr>
          <w:rFonts w:cs="Calibri"/>
          <w:szCs w:val="22"/>
        </w:rPr>
        <w:t>–</w:t>
      </w:r>
      <w:r w:rsidRPr="00F315A0">
        <w:rPr>
          <w:rFonts w:cs="Calibri"/>
          <w:szCs w:val="22"/>
        </w:rPr>
        <w:t>355 (2015)</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4</w:t>
      </w:r>
      <w:r w:rsidR="00007F74" w:rsidRPr="00F315A0">
        <w:rPr>
          <w:rFonts w:cs="Calibri"/>
          <w:szCs w:val="22"/>
        </w:rPr>
        <w:t>.</w:t>
      </w:r>
      <w:r w:rsidRPr="00F315A0">
        <w:rPr>
          <w:rFonts w:cs="Calibri"/>
          <w:szCs w:val="22"/>
        </w:rPr>
        <w:tab/>
        <w:t>Burger, P</w:t>
      </w:r>
      <w:r w:rsidR="00007F74" w:rsidRPr="00F315A0">
        <w:rPr>
          <w:rFonts w:cs="Calibri"/>
          <w:szCs w:val="22"/>
        </w:rPr>
        <w:t>.</w:t>
      </w:r>
      <w:r w:rsidRPr="00F315A0">
        <w:rPr>
          <w:rFonts w:cs="Calibri"/>
          <w:szCs w:val="22"/>
        </w:rPr>
        <w:t xml:space="preserve">, </w:t>
      </w:r>
      <w:proofErr w:type="spellStart"/>
      <w:r w:rsidRPr="00F315A0">
        <w:rPr>
          <w:rFonts w:cs="Calibri"/>
          <w:szCs w:val="22"/>
        </w:rPr>
        <w:t>Landreau</w:t>
      </w:r>
      <w:proofErr w:type="spellEnd"/>
      <w:r w:rsidRPr="00F315A0">
        <w:rPr>
          <w:rFonts w:cs="Calibri"/>
          <w:szCs w:val="22"/>
        </w:rPr>
        <w:t>, A</w:t>
      </w:r>
      <w:r w:rsidR="00007F74" w:rsidRPr="00F315A0">
        <w:rPr>
          <w:rFonts w:cs="Calibri"/>
          <w:szCs w:val="22"/>
        </w:rPr>
        <w:t>.</w:t>
      </w:r>
      <w:r w:rsidRPr="00F315A0">
        <w:rPr>
          <w:rFonts w:cs="Calibri"/>
          <w:szCs w:val="22"/>
        </w:rPr>
        <w:t xml:space="preserve">, </w:t>
      </w:r>
      <w:proofErr w:type="spellStart"/>
      <w:r w:rsidRPr="00F315A0">
        <w:rPr>
          <w:rFonts w:cs="Calibri"/>
          <w:szCs w:val="22"/>
        </w:rPr>
        <w:t>Azoulay</w:t>
      </w:r>
      <w:proofErr w:type="spellEnd"/>
      <w:r w:rsidRPr="00F315A0">
        <w:rPr>
          <w:rFonts w:cs="Calibri"/>
          <w:szCs w:val="22"/>
        </w:rPr>
        <w:t>, S</w:t>
      </w:r>
      <w:r w:rsidR="00007F74" w:rsidRPr="00F315A0">
        <w:rPr>
          <w:rFonts w:cs="Calibri"/>
          <w:szCs w:val="22"/>
        </w:rPr>
        <w:t>.</w:t>
      </w:r>
      <w:r w:rsidRPr="00F315A0">
        <w:rPr>
          <w:rFonts w:cs="Calibri"/>
          <w:szCs w:val="22"/>
        </w:rPr>
        <w:t>, Michel, T</w:t>
      </w:r>
      <w:r w:rsidR="00007F74" w:rsidRPr="00F315A0">
        <w:rPr>
          <w:rFonts w:cs="Calibri"/>
          <w:szCs w:val="22"/>
        </w:rPr>
        <w:t>.</w:t>
      </w:r>
      <w:r w:rsidR="00DB3752" w:rsidRPr="00F315A0">
        <w:rPr>
          <w:rFonts w:cs="Calibri"/>
          <w:szCs w:val="22"/>
        </w:rPr>
        <w:t xml:space="preserve">, </w:t>
      </w:r>
      <w:r w:rsidRPr="00F315A0">
        <w:rPr>
          <w:rFonts w:cs="Calibri"/>
          <w:szCs w:val="22"/>
        </w:rPr>
        <w:t>Fernandez, X</w:t>
      </w:r>
      <w:r w:rsidR="00007F74" w:rsidRPr="00F315A0">
        <w:rPr>
          <w:rFonts w:cs="Calibri"/>
          <w:szCs w:val="22"/>
        </w:rPr>
        <w:t>.</w:t>
      </w:r>
      <w:r w:rsidRPr="00F315A0">
        <w:rPr>
          <w:rFonts w:cs="Calibri"/>
          <w:szCs w:val="22"/>
        </w:rPr>
        <w:t xml:space="preserve"> S</w:t>
      </w:r>
      <w:r w:rsidR="000C2EBB" w:rsidRPr="00F315A0">
        <w:rPr>
          <w:rFonts w:cs="Calibri"/>
          <w:szCs w:val="22"/>
        </w:rPr>
        <w:t>kin whitening cosmet</w:t>
      </w:r>
      <w:r w:rsidRPr="00F315A0">
        <w:rPr>
          <w:rFonts w:cs="Calibri"/>
          <w:szCs w:val="22"/>
        </w:rPr>
        <w:t>ics: Feed</w:t>
      </w:r>
      <w:r w:rsidR="000C2EBB" w:rsidRPr="00F315A0">
        <w:rPr>
          <w:rFonts w:cs="Calibri"/>
          <w:szCs w:val="22"/>
        </w:rPr>
        <w:t>back and challenges in the development of natural skin lightene</w:t>
      </w:r>
      <w:r w:rsidRPr="00F315A0">
        <w:rPr>
          <w:rFonts w:cs="Calibri"/>
          <w:szCs w:val="22"/>
        </w:rPr>
        <w:t>rs</w:t>
      </w:r>
      <w:r w:rsidR="00007F74" w:rsidRPr="00F315A0">
        <w:rPr>
          <w:rFonts w:cs="Calibri"/>
          <w:szCs w:val="22"/>
        </w:rPr>
        <w:t>.</w:t>
      </w:r>
      <w:r w:rsidRPr="00F315A0">
        <w:rPr>
          <w:rFonts w:cs="Calibri"/>
          <w:szCs w:val="22"/>
        </w:rPr>
        <w:t xml:space="preserve"> </w:t>
      </w:r>
      <w:r w:rsidRPr="00F315A0">
        <w:rPr>
          <w:rFonts w:cs="Calibri"/>
          <w:i/>
          <w:szCs w:val="22"/>
        </w:rPr>
        <w:t>Cosmetics</w:t>
      </w:r>
      <w:r w:rsidR="00007F74" w:rsidRPr="00F315A0">
        <w:rPr>
          <w:rFonts w:cs="Calibri"/>
          <w:szCs w:val="22"/>
        </w:rPr>
        <w:t>.</w:t>
      </w:r>
      <w:r w:rsidRPr="00F315A0">
        <w:rPr>
          <w:rFonts w:cs="Calibri"/>
          <w:szCs w:val="22"/>
        </w:rPr>
        <w:t xml:space="preserve"> </w:t>
      </w:r>
      <w:r w:rsidRPr="00F315A0">
        <w:rPr>
          <w:rFonts w:cs="Calibri"/>
          <w:b/>
          <w:szCs w:val="22"/>
        </w:rPr>
        <w:t>3</w:t>
      </w:r>
      <w:r w:rsidR="006D0530" w:rsidRPr="00F315A0">
        <w:rPr>
          <w:rFonts w:cs="Calibri"/>
          <w:b/>
          <w:szCs w:val="22"/>
        </w:rPr>
        <w:t xml:space="preserve"> </w:t>
      </w:r>
      <w:r w:rsidRPr="00F315A0">
        <w:rPr>
          <w:rFonts w:cs="Calibri"/>
          <w:szCs w:val="22"/>
        </w:rPr>
        <w:t>(4),</w:t>
      </w:r>
      <w:r w:rsidR="002C5CF9" w:rsidRPr="00F315A0">
        <w:rPr>
          <w:rFonts w:cs="Calibri"/>
          <w:szCs w:val="22"/>
        </w:rPr>
        <w:t xml:space="preserve"> </w:t>
      </w:r>
      <w:r w:rsidR="00DE3A49" w:rsidRPr="00F315A0">
        <w:rPr>
          <w:rFonts w:cs="Calibri"/>
          <w:szCs w:val="22"/>
        </w:rPr>
        <w:t xml:space="preserve">36 </w:t>
      </w:r>
      <w:r w:rsidRPr="00F315A0">
        <w:rPr>
          <w:rFonts w:cs="Calibri"/>
          <w:szCs w:val="22"/>
        </w:rPr>
        <w:t>(2016)</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5</w:t>
      </w:r>
      <w:r w:rsidR="00007F74" w:rsidRPr="00F315A0">
        <w:rPr>
          <w:rFonts w:cs="Calibri"/>
          <w:szCs w:val="22"/>
        </w:rPr>
        <w:t>.</w:t>
      </w:r>
      <w:r w:rsidRPr="00F315A0">
        <w:rPr>
          <w:rFonts w:cs="Calibri"/>
          <w:szCs w:val="22"/>
        </w:rPr>
        <w:tab/>
        <w:t>Cooksey, C</w:t>
      </w:r>
      <w:r w:rsidR="00007F74" w:rsidRPr="00F315A0">
        <w:rPr>
          <w:rFonts w:cs="Calibri"/>
          <w:szCs w:val="22"/>
        </w:rPr>
        <w:t>.</w:t>
      </w:r>
      <w:r w:rsidRPr="00F315A0">
        <w:rPr>
          <w:rFonts w:cs="Calibri"/>
          <w:szCs w:val="22"/>
        </w:rPr>
        <w:t xml:space="preserve"> J</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Evidence of the indirect formation of the </w:t>
      </w:r>
      <w:proofErr w:type="spellStart"/>
      <w:r w:rsidRPr="00F315A0">
        <w:rPr>
          <w:rFonts w:cs="Calibri"/>
          <w:szCs w:val="22"/>
        </w:rPr>
        <w:t>catecholic</w:t>
      </w:r>
      <w:proofErr w:type="spellEnd"/>
      <w:r w:rsidRPr="00F315A0">
        <w:rPr>
          <w:rFonts w:cs="Calibri"/>
          <w:szCs w:val="22"/>
        </w:rPr>
        <w:t xml:space="preserve"> intermediate substrate responsible for the autoactivation kinetics of tyrosinase</w:t>
      </w:r>
      <w:r w:rsidR="00007F74" w:rsidRPr="00F315A0">
        <w:rPr>
          <w:rFonts w:cs="Calibri"/>
          <w:szCs w:val="22"/>
        </w:rPr>
        <w:t>.</w:t>
      </w:r>
      <w:r w:rsidRPr="00F315A0">
        <w:rPr>
          <w:rFonts w:cs="Calibri"/>
          <w:szCs w:val="22"/>
        </w:rPr>
        <w:t xml:space="preserve"> </w:t>
      </w:r>
      <w:r w:rsidRPr="00F315A0">
        <w:rPr>
          <w:rFonts w:cs="Calibri"/>
          <w:i/>
          <w:szCs w:val="22"/>
        </w:rPr>
        <w:t>Journal of Biological Chemistry</w:t>
      </w:r>
      <w:r w:rsidR="00007F74" w:rsidRPr="00F315A0">
        <w:rPr>
          <w:rFonts w:cs="Calibri"/>
          <w:szCs w:val="22"/>
        </w:rPr>
        <w:t>.</w:t>
      </w:r>
      <w:r w:rsidRPr="00F315A0">
        <w:rPr>
          <w:rFonts w:cs="Calibri"/>
          <w:szCs w:val="22"/>
        </w:rPr>
        <w:t xml:space="preserve"> </w:t>
      </w:r>
      <w:r w:rsidRPr="00F315A0">
        <w:rPr>
          <w:rFonts w:cs="Calibri"/>
          <w:b/>
          <w:szCs w:val="22"/>
        </w:rPr>
        <w:t>272</w:t>
      </w:r>
      <w:r w:rsidR="006D0530" w:rsidRPr="00F315A0">
        <w:rPr>
          <w:rFonts w:cs="Calibri"/>
          <w:b/>
          <w:szCs w:val="22"/>
        </w:rPr>
        <w:t xml:space="preserve"> </w:t>
      </w:r>
      <w:r w:rsidRPr="00F315A0">
        <w:rPr>
          <w:rFonts w:cs="Calibri"/>
          <w:szCs w:val="22"/>
        </w:rPr>
        <w:t>(42), 26226</w:t>
      </w:r>
      <w:r w:rsidR="009235E3" w:rsidRPr="00F315A0">
        <w:rPr>
          <w:rFonts w:cs="Calibri"/>
          <w:szCs w:val="22"/>
        </w:rPr>
        <w:t>–</w:t>
      </w:r>
      <w:r w:rsidRPr="00F315A0">
        <w:rPr>
          <w:rFonts w:cs="Calibri"/>
          <w:szCs w:val="22"/>
        </w:rPr>
        <w:t>26235 (1997)</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6</w:t>
      </w:r>
      <w:r w:rsidR="00007F74" w:rsidRPr="00F315A0">
        <w:rPr>
          <w:rFonts w:cs="Calibri"/>
          <w:szCs w:val="22"/>
        </w:rPr>
        <w:t>.</w:t>
      </w:r>
      <w:r w:rsidRPr="00F315A0">
        <w:rPr>
          <w:rFonts w:cs="Calibri"/>
          <w:szCs w:val="22"/>
        </w:rPr>
        <w:tab/>
        <w:t xml:space="preserve">Ando, </w:t>
      </w:r>
      <w:r w:rsidR="00DB3752" w:rsidRPr="00F315A0">
        <w:rPr>
          <w:rFonts w:cs="Calibri"/>
          <w:szCs w:val="22"/>
        </w:rPr>
        <w:t>H</w:t>
      </w:r>
      <w:r w:rsidR="00007F74" w:rsidRPr="00F315A0">
        <w:rPr>
          <w:rFonts w:cs="Calibri"/>
          <w:szCs w:val="22"/>
        </w:rPr>
        <w:t>.</w:t>
      </w:r>
      <w:r w:rsidR="00DB3752" w:rsidRPr="00F315A0">
        <w:rPr>
          <w:rFonts w:cs="Calibri"/>
          <w:szCs w:val="22"/>
        </w:rPr>
        <w:t xml:space="preserve">, </w:t>
      </w:r>
      <w:proofErr w:type="spellStart"/>
      <w:r w:rsidR="00DB3752" w:rsidRPr="00F315A0">
        <w:rPr>
          <w:rFonts w:cs="Calibri"/>
          <w:szCs w:val="22"/>
        </w:rPr>
        <w:t>Kondoh</w:t>
      </w:r>
      <w:proofErr w:type="spellEnd"/>
      <w:r w:rsidR="00DB3752" w:rsidRPr="00F315A0">
        <w:rPr>
          <w:rFonts w:cs="Calibri"/>
          <w:szCs w:val="22"/>
        </w:rPr>
        <w:t>, H</w:t>
      </w:r>
      <w:r w:rsidR="00007F74" w:rsidRPr="00F315A0">
        <w:rPr>
          <w:rFonts w:cs="Calibri"/>
          <w:szCs w:val="22"/>
        </w:rPr>
        <w:t>.</w:t>
      </w:r>
      <w:r w:rsidR="00DB3752" w:rsidRPr="00F315A0">
        <w:rPr>
          <w:rFonts w:cs="Calibri"/>
          <w:szCs w:val="22"/>
        </w:rPr>
        <w:t xml:space="preserve">, </w:t>
      </w:r>
      <w:proofErr w:type="spellStart"/>
      <w:r w:rsidR="00DB3752" w:rsidRPr="00F315A0">
        <w:rPr>
          <w:rFonts w:cs="Calibri"/>
          <w:szCs w:val="22"/>
        </w:rPr>
        <w:t>Ichihashi</w:t>
      </w:r>
      <w:proofErr w:type="spellEnd"/>
      <w:r w:rsidR="00DB3752" w:rsidRPr="00F315A0">
        <w:rPr>
          <w:rFonts w:cs="Calibri"/>
          <w:szCs w:val="22"/>
        </w:rPr>
        <w:t>, M</w:t>
      </w:r>
      <w:r w:rsidR="00007F74" w:rsidRPr="00F315A0">
        <w:rPr>
          <w:rFonts w:cs="Calibri"/>
          <w:szCs w:val="22"/>
        </w:rPr>
        <w:t>.</w:t>
      </w:r>
      <w:r w:rsidR="00DB3752" w:rsidRPr="00F315A0">
        <w:rPr>
          <w:rFonts w:cs="Calibri"/>
          <w:szCs w:val="22"/>
        </w:rPr>
        <w:t xml:space="preserve">, </w:t>
      </w:r>
      <w:r w:rsidRPr="00F315A0">
        <w:rPr>
          <w:rFonts w:cs="Calibri"/>
          <w:szCs w:val="22"/>
        </w:rPr>
        <w:t>Hearing, V</w:t>
      </w:r>
      <w:r w:rsidR="00007F74" w:rsidRPr="00F315A0">
        <w:rPr>
          <w:rFonts w:cs="Calibri"/>
          <w:szCs w:val="22"/>
        </w:rPr>
        <w:t>.</w:t>
      </w:r>
      <w:r w:rsidRPr="00F315A0">
        <w:rPr>
          <w:rFonts w:cs="Calibri"/>
          <w:szCs w:val="22"/>
        </w:rPr>
        <w:t xml:space="preserve"> J</w:t>
      </w:r>
      <w:r w:rsidR="00007F74" w:rsidRPr="00F315A0">
        <w:rPr>
          <w:rFonts w:cs="Calibri"/>
          <w:szCs w:val="22"/>
        </w:rPr>
        <w:t>.</w:t>
      </w:r>
      <w:r w:rsidRPr="00F315A0">
        <w:rPr>
          <w:rFonts w:cs="Calibri"/>
          <w:szCs w:val="22"/>
        </w:rPr>
        <w:t xml:space="preserve"> Approaches to identify inhibitors of melanin biosynthesis </w:t>
      </w:r>
      <w:r w:rsidR="00D03920" w:rsidRPr="00F315A0">
        <w:rPr>
          <w:rFonts w:cs="Calibri"/>
          <w:i/>
          <w:szCs w:val="22"/>
        </w:rPr>
        <w:t>via</w:t>
      </w:r>
      <w:r w:rsidRPr="00F315A0">
        <w:rPr>
          <w:rFonts w:cs="Calibri"/>
          <w:szCs w:val="22"/>
        </w:rPr>
        <w:t xml:space="preserve"> the quality control of tyrosinase</w:t>
      </w:r>
      <w:r w:rsidR="00007F74" w:rsidRPr="00F315A0">
        <w:rPr>
          <w:rFonts w:cs="Calibri"/>
          <w:szCs w:val="22"/>
        </w:rPr>
        <w:t>.</w:t>
      </w:r>
      <w:r w:rsidRPr="00F315A0">
        <w:rPr>
          <w:rFonts w:cs="Calibri"/>
          <w:szCs w:val="22"/>
        </w:rPr>
        <w:t xml:space="preserve"> </w:t>
      </w:r>
      <w:r w:rsidRPr="00F315A0">
        <w:rPr>
          <w:rFonts w:cs="Calibri"/>
          <w:i/>
          <w:szCs w:val="22"/>
        </w:rPr>
        <w:t>Journal of Investigative Dermatology</w:t>
      </w:r>
      <w:r w:rsidR="00007F74" w:rsidRPr="00F315A0">
        <w:rPr>
          <w:rFonts w:cs="Calibri"/>
          <w:szCs w:val="22"/>
        </w:rPr>
        <w:t>.</w:t>
      </w:r>
      <w:r w:rsidRPr="00F315A0">
        <w:rPr>
          <w:rFonts w:cs="Calibri"/>
          <w:szCs w:val="22"/>
        </w:rPr>
        <w:t xml:space="preserve"> </w:t>
      </w:r>
      <w:r w:rsidRPr="00F315A0">
        <w:rPr>
          <w:rFonts w:cs="Calibri"/>
          <w:b/>
          <w:szCs w:val="22"/>
        </w:rPr>
        <w:t>127</w:t>
      </w:r>
      <w:r w:rsidR="006D0530" w:rsidRPr="00F315A0">
        <w:rPr>
          <w:rFonts w:cs="Calibri"/>
          <w:b/>
          <w:szCs w:val="22"/>
        </w:rPr>
        <w:t xml:space="preserve"> </w:t>
      </w:r>
      <w:r w:rsidRPr="00F315A0">
        <w:rPr>
          <w:rFonts w:cs="Calibri"/>
          <w:szCs w:val="22"/>
        </w:rPr>
        <w:t>(4), 751</w:t>
      </w:r>
      <w:r w:rsidR="009235E3" w:rsidRPr="00F315A0">
        <w:rPr>
          <w:rFonts w:cs="Calibri"/>
          <w:szCs w:val="22"/>
        </w:rPr>
        <w:t>–</w:t>
      </w:r>
      <w:r w:rsidRPr="00F315A0">
        <w:rPr>
          <w:rFonts w:cs="Calibri"/>
          <w:szCs w:val="22"/>
        </w:rPr>
        <w:t>761 (2007)</w:t>
      </w:r>
      <w:r w:rsidR="00007F74" w:rsidRPr="00F315A0">
        <w:rPr>
          <w:rFonts w:cs="Calibri"/>
          <w:szCs w:val="22"/>
        </w:rPr>
        <w:t>.</w:t>
      </w:r>
    </w:p>
    <w:p w:rsidR="00E00FE8" w:rsidRPr="00F315A0" w:rsidRDefault="00DB3752" w:rsidP="00024E36">
      <w:pPr>
        <w:pStyle w:val="References"/>
        <w:spacing w:line="240" w:lineRule="auto"/>
        <w:ind w:left="0" w:firstLine="0"/>
        <w:contextualSpacing/>
        <w:rPr>
          <w:rFonts w:cs="Calibri"/>
          <w:szCs w:val="22"/>
        </w:rPr>
      </w:pPr>
      <w:r w:rsidRPr="00F315A0">
        <w:rPr>
          <w:rFonts w:cs="Calibri"/>
          <w:szCs w:val="22"/>
        </w:rPr>
        <w:t>7</w:t>
      </w:r>
      <w:r w:rsidR="00007F74" w:rsidRPr="00F315A0">
        <w:rPr>
          <w:rFonts w:cs="Calibri"/>
          <w:szCs w:val="22"/>
        </w:rPr>
        <w:t>.</w:t>
      </w:r>
      <w:r w:rsidRPr="00F315A0">
        <w:rPr>
          <w:rFonts w:cs="Calibri"/>
          <w:szCs w:val="22"/>
        </w:rPr>
        <w:tab/>
      </w:r>
      <w:proofErr w:type="spellStart"/>
      <w:r w:rsidRPr="00F315A0">
        <w:rPr>
          <w:rFonts w:cs="Calibri"/>
          <w:szCs w:val="22"/>
        </w:rPr>
        <w:t>Gillbro</w:t>
      </w:r>
      <w:proofErr w:type="spellEnd"/>
      <w:r w:rsidRPr="00F315A0">
        <w:rPr>
          <w:rFonts w:cs="Calibri"/>
          <w:szCs w:val="22"/>
        </w:rPr>
        <w:t>, J</w:t>
      </w:r>
      <w:r w:rsidR="00007F74" w:rsidRPr="00F315A0">
        <w:rPr>
          <w:rFonts w:cs="Calibri"/>
          <w:szCs w:val="22"/>
        </w:rPr>
        <w:t>.</w:t>
      </w:r>
      <w:r w:rsidRPr="00F315A0">
        <w:rPr>
          <w:rFonts w:cs="Calibri"/>
          <w:szCs w:val="22"/>
        </w:rPr>
        <w:t xml:space="preserve"> M</w:t>
      </w:r>
      <w:r w:rsidR="00007F74" w:rsidRPr="00F315A0">
        <w:rPr>
          <w:rFonts w:cs="Calibri"/>
          <w:szCs w:val="22"/>
        </w:rPr>
        <w:t>.</w:t>
      </w:r>
      <w:r w:rsidRPr="00F315A0">
        <w:rPr>
          <w:rFonts w:cs="Calibri"/>
          <w:szCs w:val="22"/>
        </w:rPr>
        <w:t xml:space="preserve">, </w:t>
      </w:r>
      <w:r w:rsidR="00E00FE8" w:rsidRPr="00F315A0">
        <w:rPr>
          <w:rFonts w:cs="Calibri"/>
          <w:szCs w:val="22"/>
        </w:rPr>
        <w:t>Olsson, M</w:t>
      </w:r>
      <w:r w:rsidR="00007F74" w:rsidRPr="00F315A0">
        <w:rPr>
          <w:rFonts w:cs="Calibri"/>
          <w:szCs w:val="22"/>
        </w:rPr>
        <w:t>.</w:t>
      </w:r>
      <w:r w:rsidR="00E00FE8" w:rsidRPr="00F315A0">
        <w:rPr>
          <w:rFonts w:cs="Calibri"/>
          <w:szCs w:val="22"/>
        </w:rPr>
        <w:t xml:space="preserve"> J</w:t>
      </w:r>
      <w:r w:rsidR="00007F74" w:rsidRPr="00F315A0">
        <w:rPr>
          <w:rFonts w:cs="Calibri"/>
          <w:szCs w:val="22"/>
        </w:rPr>
        <w:t>.</w:t>
      </w:r>
      <w:r w:rsidR="00E00FE8" w:rsidRPr="00F315A0">
        <w:rPr>
          <w:rFonts w:cs="Calibri"/>
          <w:szCs w:val="22"/>
        </w:rPr>
        <w:t xml:space="preserve"> The melanogenesis and mechanisms of skin-lightening agents </w:t>
      </w:r>
      <w:r w:rsidR="000C2EBB" w:rsidRPr="00F315A0">
        <w:rPr>
          <w:rFonts w:cs="Calibri"/>
          <w:szCs w:val="22"/>
        </w:rPr>
        <w:t>–</w:t>
      </w:r>
      <w:r w:rsidR="00E00FE8" w:rsidRPr="00F315A0">
        <w:rPr>
          <w:rFonts w:cs="Calibri"/>
          <w:szCs w:val="22"/>
        </w:rPr>
        <w:t xml:space="preserve"> existing and new approaches</w:t>
      </w:r>
      <w:r w:rsidR="00007F74" w:rsidRPr="00F315A0">
        <w:rPr>
          <w:rFonts w:cs="Calibri"/>
          <w:szCs w:val="22"/>
        </w:rPr>
        <w:t>.</w:t>
      </w:r>
      <w:r w:rsidR="00E00FE8" w:rsidRPr="00F315A0">
        <w:rPr>
          <w:rFonts w:cs="Calibri"/>
          <w:szCs w:val="22"/>
        </w:rPr>
        <w:t xml:space="preserve"> </w:t>
      </w:r>
      <w:r w:rsidR="00E00FE8" w:rsidRPr="00F315A0">
        <w:rPr>
          <w:rFonts w:cs="Calibri"/>
          <w:i/>
          <w:szCs w:val="22"/>
        </w:rPr>
        <w:t>International Journal of Cosmetic Science</w:t>
      </w:r>
      <w:r w:rsidR="00007F74" w:rsidRPr="00F315A0">
        <w:rPr>
          <w:rFonts w:cs="Calibri"/>
          <w:szCs w:val="22"/>
        </w:rPr>
        <w:t>.</w:t>
      </w:r>
      <w:r w:rsidR="00E00FE8" w:rsidRPr="00F315A0">
        <w:rPr>
          <w:rFonts w:cs="Calibri"/>
          <w:szCs w:val="22"/>
        </w:rPr>
        <w:t xml:space="preserve"> </w:t>
      </w:r>
      <w:r w:rsidR="00E00FE8" w:rsidRPr="00F315A0">
        <w:rPr>
          <w:rFonts w:cs="Calibri"/>
          <w:b/>
          <w:szCs w:val="22"/>
        </w:rPr>
        <w:t>33</w:t>
      </w:r>
      <w:r w:rsidR="006D0530" w:rsidRPr="00F315A0">
        <w:rPr>
          <w:rFonts w:cs="Calibri"/>
          <w:b/>
          <w:szCs w:val="22"/>
        </w:rPr>
        <w:t xml:space="preserve"> </w:t>
      </w:r>
      <w:r w:rsidR="00E00FE8" w:rsidRPr="00F315A0">
        <w:rPr>
          <w:rFonts w:cs="Calibri"/>
          <w:szCs w:val="22"/>
        </w:rPr>
        <w:t>(3), 210</w:t>
      </w:r>
      <w:r w:rsidR="009235E3" w:rsidRPr="00F315A0">
        <w:rPr>
          <w:rFonts w:cs="Calibri"/>
          <w:szCs w:val="22"/>
        </w:rPr>
        <w:t>–</w:t>
      </w:r>
      <w:r w:rsidR="00E00FE8" w:rsidRPr="00F315A0">
        <w:rPr>
          <w:rFonts w:cs="Calibri"/>
          <w:szCs w:val="22"/>
        </w:rPr>
        <w:t>221 (2011)</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8</w:t>
      </w:r>
      <w:r w:rsidR="00007F74" w:rsidRPr="00F315A0">
        <w:rPr>
          <w:rFonts w:cs="Calibri"/>
          <w:szCs w:val="22"/>
        </w:rPr>
        <w:t>.</w:t>
      </w:r>
      <w:r w:rsidRPr="00F315A0">
        <w:rPr>
          <w:rFonts w:cs="Calibri"/>
          <w:szCs w:val="22"/>
        </w:rPr>
        <w:tab/>
      </w:r>
      <w:proofErr w:type="spellStart"/>
      <w:r w:rsidRPr="00F315A0">
        <w:rPr>
          <w:rFonts w:cs="Calibri"/>
          <w:szCs w:val="22"/>
        </w:rPr>
        <w:t>Passeron</w:t>
      </w:r>
      <w:proofErr w:type="spellEnd"/>
      <w:r w:rsidRPr="00F315A0">
        <w:rPr>
          <w:rFonts w:cs="Calibri"/>
          <w:szCs w:val="22"/>
        </w:rPr>
        <w:t>, T</w:t>
      </w:r>
      <w:r w:rsidR="00007F74" w:rsidRPr="00F315A0">
        <w:rPr>
          <w:rFonts w:cs="Calibri"/>
          <w:szCs w:val="22"/>
        </w:rPr>
        <w:t>.</w:t>
      </w:r>
      <w:r w:rsidRPr="00F315A0">
        <w:rPr>
          <w:rFonts w:cs="Calibri"/>
          <w:szCs w:val="22"/>
        </w:rPr>
        <w:t>, Coelho, S</w:t>
      </w:r>
      <w:r w:rsidR="00007F74" w:rsidRPr="00F315A0">
        <w:rPr>
          <w:rFonts w:cs="Calibri"/>
          <w:szCs w:val="22"/>
        </w:rPr>
        <w:t>.</w:t>
      </w:r>
      <w:r w:rsidRPr="00F315A0">
        <w:rPr>
          <w:rFonts w:cs="Calibri"/>
          <w:szCs w:val="22"/>
        </w:rPr>
        <w:t xml:space="preserve"> G</w:t>
      </w:r>
      <w:r w:rsidR="00007F74" w:rsidRPr="00F315A0">
        <w:rPr>
          <w:rFonts w:cs="Calibri"/>
          <w:szCs w:val="22"/>
        </w:rPr>
        <w:t>.</w:t>
      </w:r>
      <w:r w:rsidR="00DB3752" w:rsidRPr="00F315A0">
        <w:rPr>
          <w:rFonts w:cs="Calibri"/>
          <w:szCs w:val="22"/>
        </w:rPr>
        <w:t xml:space="preserve">, </w:t>
      </w:r>
      <w:proofErr w:type="spellStart"/>
      <w:r w:rsidR="00DB3752" w:rsidRPr="00F315A0">
        <w:rPr>
          <w:rFonts w:cs="Calibri"/>
          <w:szCs w:val="22"/>
        </w:rPr>
        <w:t>Miyamura</w:t>
      </w:r>
      <w:proofErr w:type="spellEnd"/>
      <w:r w:rsidR="00DB3752" w:rsidRPr="00F315A0">
        <w:rPr>
          <w:rFonts w:cs="Calibri"/>
          <w:szCs w:val="22"/>
        </w:rPr>
        <w:t>, Y</w:t>
      </w:r>
      <w:r w:rsidR="00007F74" w:rsidRPr="00F315A0">
        <w:rPr>
          <w:rFonts w:cs="Calibri"/>
          <w:szCs w:val="22"/>
        </w:rPr>
        <w:t>.</w:t>
      </w:r>
      <w:r w:rsidR="00DB3752" w:rsidRPr="00F315A0">
        <w:rPr>
          <w:rFonts w:cs="Calibri"/>
          <w:szCs w:val="22"/>
        </w:rPr>
        <w:t>, Takahashi, K</w:t>
      </w:r>
      <w:r w:rsidR="00007F74" w:rsidRPr="00F315A0">
        <w:rPr>
          <w:rFonts w:cs="Calibri"/>
          <w:szCs w:val="22"/>
        </w:rPr>
        <w:t>.</w:t>
      </w:r>
      <w:r w:rsidR="00DB3752" w:rsidRPr="00F315A0">
        <w:rPr>
          <w:rFonts w:cs="Calibri"/>
          <w:szCs w:val="22"/>
        </w:rPr>
        <w:t xml:space="preserve">, </w:t>
      </w:r>
      <w:r w:rsidRPr="00F315A0">
        <w:rPr>
          <w:rFonts w:cs="Calibri"/>
          <w:szCs w:val="22"/>
        </w:rPr>
        <w:t>Hearing, V</w:t>
      </w:r>
      <w:r w:rsidR="00007F74" w:rsidRPr="00F315A0">
        <w:rPr>
          <w:rFonts w:cs="Calibri"/>
          <w:szCs w:val="22"/>
        </w:rPr>
        <w:t>.</w:t>
      </w:r>
      <w:r w:rsidRPr="00F315A0">
        <w:rPr>
          <w:rFonts w:cs="Calibri"/>
          <w:szCs w:val="22"/>
        </w:rPr>
        <w:t xml:space="preserve"> J</w:t>
      </w:r>
      <w:r w:rsidR="00007F74" w:rsidRPr="00F315A0">
        <w:rPr>
          <w:rFonts w:cs="Calibri"/>
          <w:szCs w:val="22"/>
        </w:rPr>
        <w:t>.</w:t>
      </w:r>
      <w:r w:rsidRPr="00F315A0">
        <w:rPr>
          <w:rFonts w:cs="Calibri"/>
          <w:szCs w:val="22"/>
        </w:rPr>
        <w:t xml:space="preserve"> Immunohistochemistry and </w:t>
      </w:r>
      <w:r w:rsidR="00D03920" w:rsidRPr="00F315A0">
        <w:rPr>
          <w:rFonts w:cs="Calibri"/>
          <w:i/>
          <w:szCs w:val="22"/>
        </w:rPr>
        <w:t>in situ</w:t>
      </w:r>
      <w:r w:rsidRPr="00F315A0">
        <w:rPr>
          <w:rFonts w:cs="Calibri"/>
          <w:szCs w:val="22"/>
        </w:rPr>
        <w:t xml:space="preserve"> hybridization in the study of human skin melanocytes</w:t>
      </w:r>
      <w:r w:rsidR="00007F74" w:rsidRPr="00F315A0">
        <w:rPr>
          <w:rFonts w:cs="Calibri"/>
          <w:szCs w:val="22"/>
        </w:rPr>
        <w:t>.</w:t>
      </w:r>
      <w:r w:rsidRPr="00F315A0">
        <w:rPr>
          <w:rFonts w:cs="Calibri"/>
          <w:szCs w:val="22"/>
        </w:rPr>
        <w:t xml:space="preserve"> </w:t>
      </w:r>
      <w:r w:rsidRPr="00F315A0">
        <w:rPr>
          <w:rFonts w:cs="Calibri"/>
          <w:i/>
          <w:szCs w:val="22"/>
        </w:rPr>
        <w:t>Experimental Dermatology</w:t>
      </w:r>
      <w:r w:rsidR="00007F74" w:rsidRPr="00F315A0">
        <w:rPr>
          <w:rFonts w:cs="Calibri"/>
          <w:szCs w:val="22"/>
        </w:rPr>
        <w:t>.</w:t>
      </w:r>
      <w:r w:rsidRPr="00F315A0">
        <w:rPr>
          <w:rFonts w:cs="Calibri"/>
          <w:szCs w:val="22"/>
        </w:rPr>
        <w:t xml:space="preserve"> </w:t>
      </w:r>
      <w:r w:rsidRPr="00F315A0">
        <w:rPr>
          <w:rFonts w:cs="Calibri"/>
          <w:b/>
          <w:szCs w:val="22"/>
        </w:rPr>
        <w:t>16</w:t>
      </w:r>
      <w:r w:rsidR="006D0530" w:rsidRPr="00F315A0">
        <w:rPr>
          <w:rFonts w:cs="Calibri"/>
          <w:b/>
          <w:szCs w:val="22"/>
        </w:rPr>
        <w:t xml:space="preserve"> </w:t>
      </w:r>
      <w:r w:rsidRPr="00F315A0">
        <w:rPr>
          <w:rFonts w:cs="Calibri"/>
          <w:szCs w:val="22"/>
        </w:rPr>
        <w:t>(3), 162</w:t>
      </w:r>
      <w:r w:rsidR="009235E3" w:rsidRPr="00F315A0">
        <w:rPr>
          <w:rFonts w:cs="Calibri"/>
          <w:szCs w:val="22"/>
        </w:rPr>
        <w:t>–</w:t>
      </w:r>
      <w:r w:rsidRPr="00F315A0">
        <w:rPr>
          <w:rFonts w:cs="Calibri"/>
          <w:szCs w:val="22"/>
        </w:rPr>
        <w:t>170 (2007)</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9</w:t>
      </w:r>
      <w:r w:rsidR="00007F74" w:rsidRPr="00F315A0">
        <w:rPr>
          <w:rFonts w:cs="Calibri"/>
          <w:szCs w:val="22"/>
        </w:rPr>
        <w:t>.</w:t>
      </w:r>
      <w:r w:rsidRPr="00F315A0">
        <w:rPr>
          <w:rFonts w:cs="Calibri"/>
          <w:szCs w:val="22"/>
        </w:rPr>
        <w:tab/>
        <w:t>Lee, J</w:t>
      </w:r>
      <w:r w:rsidR="00007F74" w:rsidRPr="00F315A0">
        <w:rPr>
          <w:rFonts w:cs="Calibri"/>
          <w:szCs w:val="22"/>
        </w:rPr>
        <w:t>.</w:t>
      </w:r>
      <w:r w:rsidRPr="00F315A0">
        <w:rPr>
          <w:rFonts w:cs="Calibri"/>
          <w:szCs w:val="22"/>
        </w:rPr>
        <w:t xml:space="preserve"> H</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w:t>
      </w:r>
      <w:proofErr w:type="spellStart"/>
      <w:r w:rsidR="003631B3" w:rsidRPr="00F315A0">
        <w:rPr>
          <w:rFonts w:cs="Calibri"/>
          <w:szCs w:val="22"/>
        </w:rPr>
        <w:t>M</w:t>
      </w:r>
      <w:r w:rsidRPr="00F315A0">
        <w:rPr>
          <w:rFonts w:cs="Calibri"/>
          <w:szCs w:val="22"/>
        </w:rPr>
        <w:t>omilactione</w:t>
      </w:r>
      <w:proofErr w:type="spellEnd"/>
      <w:r w:rsidRPr="00F315A0">
        <w:rPr>
          <w:rFonts w:cs="Calibri"/>
          <w:szCs w:val="22"/>
        </w:rPr>
        <w:t xml:space="preserve"> B inhibits protein kinase A signaling and reduces tyrosinase-related proteins 1 and 2 expression in melanocytes</w:t>
      </w:r>
      <w:r w:rsidR="00007F74" w:rsidRPr="00F315A0">
        <w:rPr>
          <w:rFonts w:cs="Calibri"/>
          <w:szCs w:val="22"/>
        </w:rPr>
        <w:t>.</w:t>
      </w:r>
      <w:r w:rsidRPr="00F315A0">
        <w:rPr>
          <w:rFonts w:cs="Calibri"/>
          <w:szCs w:val="22"/>
        </w:rPr>
        <w:t xml:space="preserve"> </w:t>
      </w:r>
      <w:r w:rsidRPr="00F315A0">
        <w:rPr>
          <w:rFonts w:cs="Calibri"/>
          <w:i/>
          <w:szCs w:val="22"/>
        </w:rPr>
        <w:t>Biotechnology Letters</w:t>
      </w:r>
      <w:r w:rsidR="00007F74" w:rsidRPr="00F315A0">
        <w:rPr>
          <w:rFonts w:cs="Calibri"/>
          <w:szCs w:val="22"/>
        </w:rPr>
        <w:t>.</w:t>
      </w:r>
      <w:r w:rsidRPr="00F315A0">
        <w:rPr>
          <w:rFonts w:cs="Calibri"/>
          <w:szCs w:val="22"/>
        </w:rPr>
        <w:t xml:space="preserve"> </w:t>
      </w:r>
      <w:r w:rsidRPr="00F315A0">
        <w:rPr>
          <w:rFonts w:cs="Calibri"/>
          <w:b/>
          <w:szCs w:val="22"/>
        </w:rPr>
        <w:t>34</w:t>
      </w:r>
      <w:r w:rsidR="006D0530" w:rsidRPr="00F315A0">
        <w:rPr>
          <w:rFonts w:cs="Calibri"/>
          <w:b/>
          <w:szCs w:val="22"/>
        </w:rPr>
        <w:t xml:space="preserve"> </w:t>
      </w:r>
      <w:r w:rsidRPr="00F315A0">
        <w:rPr>
          <w:rFonts w:cs="Calibri"/>
          <w:szCs w:val="22"/>
        </w:rPr>
        <w:t>(5), 805</w:t>
      </w:r>
      <w:r w:rsidR="009235E3" w:rsidRPr="00F315A0">
        <w:rPr>
          <w:rFonts w:cs="Calibri"/>
          <w:szCs w:val="22"/>
        </w:rPr>
        <w:t>–</w:t>
      </w:r>
      <w:r w:rsidRPr="00F315A0">
        <w:rPr>
          <w:rFonts w:cs="Calibri"/>
          <w:szCs w:val="22"/>
        </w:rPr>
        <w:t>812 (2012)</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lastRenderedPageBreak/>
        <w:t>10</w:t>
      </w:r>
      <w:r w:rsidR="00007F74" w:rsidRPr="00F315A0">
        <w:rPr>
          <w:rFonts w:cs="Calibri"/>
          <w:szCs w:val="22"/>
        </w:rPr>
        <w:t>.</w:t>
      </w:r>
      <w:r w:rsidRPr="00F315A0">
        <w:rPr>
          <w:rFonts w:cs="Calibri"/>
          <w:szCs w:val="22"/>
        </w:rPr>
        <w:tab/>
        <w:t>Jun, H</w:t>
      </w:r>
      <w:r w:rsidR="00007F74" w:rsidRPr="00F315A0">
        <w:rPr>
          <w:rFonts w:cs="Calibri"/>
          <w:szCs w:val="22"/>
        </w:rPr>
        <w:t>.</w:t>
      </w:r>
      <w:r w:rsidRPr="00F315A0">
        <w:rPr>
          <w:rFonts w:cs="Calibri"/>
          <w:szCs w:val="22"/>
        </w:rPr>
        <w:t xml:space="preserve"> J</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Du</w:t>
      </w:r>
      <w:r w:rsidR="000C2EBB" w:rsidRPr="00F315A0">
        <w:rPr>
          <w:rFonts w:cs="Calibri"/>
          <w:szCs w:val="22"/>
        </w:rPr>
        <w:t>al inhibitions of lemon ba</w:t>
      </w:r>
      <w:r w:rsidRPr="00F315A0">
        <w:rPr>
          <w:rFonts w:cs="Calibri"/>
          <w:szCs w:val="22"/>
        </w:rPr>
        <w:t>lm (</w:t>
      </w:r>
      <w:r w:rsidRPr="00F315A0">
        <w:rPr>
          <w:rFonts w:cs="Calibri"/>
          <w:i/>
          <w:szCs w:val="22"/>
        </w:rPr>
        <w:t>Melissa officinalis</w:t>
      </w:r>
      <w:r w:rsidRPr="00F315A0">
        <w:rPr>
          <w:rFonts w:cs="Calibri"/>
          <w:szCs w:val="22"/>
        </w:rPr>
        <w:t xml:space="preserve">) </w:t>
      </w:r>
      <w:r w:rsidR="000C2EBB" w:rsidRPr="00F315A0">
        <w:rPr>
          <w:rFonts w:cs="Calibri"/>
          <w:szCs w:val="22"/>
        </w:rPr>
        <w:t>ethanolic extract on melanogenesi</w:t>
      </w:r>
      <w:r w:rsidRPr="00F315A0">
        <w:rPr>
          <w:rFonts w:cs="Calibri"/>
          <w:szCs w:val="22"/>
        </w:rPr>
        <w:t xml:space="preserve">s in B16-F1 </w:t>
      </w:r>
      <w:r w:rsidR="000C2EBB" w:rsidRPr="00F315A0">
        <w:rPr>
          <w:rFonts w:cs="Calibri"/>
          <w:szCs w:val="22"/>
        </w:rPr>
        <w:t>murine melanocytes: inhibition of tyrosinase activity and its gene expre</w:t>
      </w:r>
      <w:r w:rsidRPr="00F315A0">
        <w:rPr>
          <w:rFonts w:cs="Calibri"/>
          <w:szCs w:val="22"/>
        </w:rPr>
        <w:t>ssion</w:t>
      </w:r>
      <w:r w:rsidR="00007F74" w:rsidRPr="00F315A0">
        <w:rPr>
          <w:rFonts w:cs="Calibri"/>
          <w:szCs w:val="22"/>
        </w:rPr>
        <w:t>.</w:t>
      </w:r>
      <w:r w:rsidRPr="00F315A0">
        <w:rPr>
          <w:rFonts w:cs="Calibri"/>
          <w:szCs w:val="22"/>
        </w:rPr>
        <w:t xml:space="preserve"> </w:t>
      </w:r>
      <w:r w:rsidRPr="00F315A0">
        <w:rPr>
          <w:rFonts w:cs="Calibri"/>
          <w:i/>
          <w:szCs w:val="22"/>
        </w:rPr>
        <w:t>Food Science and Biotechnology</w:t>
      </w:r>
      <w:r w:rsidR="00007F74" w:rsidRPr="00F315A0">
        <w:rPr>
          <w:rFonts w:cs="Calibri"/>
          <w:szCs w:val="22"/>
        </w:rPr>
        <w:t>.</w:t>
      </w:r>
      <w:r w:rsidRPr="00F315A0">
        <w:rPr>
          <w:rFonts w:cs="Calibri"/>
          <w:szCs w:val="22"/>
        </w:rPr>
        <w:t xml:space="preserve"> </w:t>
      </w:r>
      <w:r w:rsidRPr="00F315A0">
        <w:rPr>
          <w:rFonts w:cs="Calibri"/>
          <w:b/>
          <w:szCs w:val="22"/>
        </w:rPr>
        <w:t>20</w:t>
      </w:r>
      <w:r w:rsidR="006D0530" w:rsidRPr="00F315A0">
        <w:rPr>
          <w:rFonts w:cs="Calibri"/>
          <w:b/>
          <w:szCs w:val="22"/>
        </w:rPr>
        <w:t xml:space="preserve"> </w:t>
      </w:r>
      <w:r w:rsidR="00DB3752" w:rsidRPr="00F315A0">
        <w:rPr>
          <w:rFonts w:cs="Calibri"/>
          <w:szCs w:val="22"/>
        </w:rPr>
        <w:t>(4), 1051</w:t>
      </w:r>
      <w:r w:rsidR="009235E3" w:rsidRPr="00F315A0">
        <w:rPr>
          <w:rFonts w:cs="Calibri"/>
          <w:szCs w:val="22"/>
        </w:rPr>
        <w:t>–</w:t>
      </w:r>
      <w:r w:rsidR="00DB3752" w:rsidRPr="00F315A0">
        <w:rPr>
          <w:rFonts w:cs="Calibri"/>
          <w:szCs w:val="22"/>
        </w:rPr>
        <w:t xml:space="preserve">1059 </w:t>
      </w:r>
      <w:r w:rsidRPr="00F315A0">
        <w:rPr>
          <w:rFonts w:cs="Calibri"/>
          <w:szCs w:val="22"/>
        </w:rPr>
        <w:t>(2011)</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11</w:t>
      </w:r>
      <w:r w:rsidR="00007F74" w:rsidRPr="00F315A0">
        <w:rPr>
          <w:rFonts w:cs="Calibri"/>
          <w:szCs w:val="22"/>
        </w:rPr>
        <w:t>.</w:t>
      </w:r>
      <w:r w:rsidRPr="00F315A0">
        <w:rPr>
          <w:rFonts w:cs="Calibri"/>
          <w:szCs w:val="22"/>
        </w:rPr>
        <w:tab/>
        <w:t>Jun, H</w:t>
      </w:r>
      <w:r w:rsidR="00007F74" w:rsidRPr="00F315A0">
        <w:rPr>
          <w:rFonts w:cs="Calibri"/>
          <w:szCs w:val="22"/>
        </w:rPr>
        <w:t>.</w:t>
      </w:r>
      <w:r w:rsidRPr="00F315A0">
        <w:rPr>
          <w:rFonts w:cs="Calibri"/>
          <w:szCs w:val="22"/>
        </w:rPr>
        <w:t xml:space="preserve"> J</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w:t>
      </w:r>
      <w:r w:rsidRPr="00F315A0">
        <w:rPr>
          <w:rFonts w:cs="Calibri"/>
          <w:i/>
          <w:szCs w:val="22"/>
        </w:rPr>
        <w:t>p</w:t>
      </w:r>
      <w:r w:rsidRPr="00F315A0">
        <w:rPr>
          <w:rFonts w:cs="Calibri"/>
          <w:szCs w:val="22"/>
        </w:rPr>
        <w:t>-</w:t>
      </w:r>
      <w:r w:rsidR="003631B3" w:rsidRPr="00F315A0">
        <w:rPr>
          <w:rFonts w:cs="Calibri"/>
          <w:szCs w:val="22"/>
        </w:rPr>
        <w:t>C</w:t>
      </w:r>
      <w:r w:rsidRPr="00F315A0">
        <w:rPr>
          <w:rFonts w:cs="Calibri"/>
          <w:szCs w:val="22"/>
        </w:rPr>
        <w:t>oumaric acid inhibition of CREB phosphorylation reduces cellular melanogenesis</w:t>
      </w:r>
      <w:r w:rsidR="00007F74" w:rsidRPr="00F315A0">
        <w:rPr>
          <w:rFonts w:cs="Calibri"/>
          <w:szCs w:val="22"/>
        </w:rPr>
        <w:t>.</w:t>
      </w:r>
      <w:r w:rsidRPr="00F315A0">
        <w:rPr>
          <w:rFonts w:cs="Calibri"/>
          <w:szCs w:val="22"/>
        </w:rPr>
        <w:t xml:space="preserve"> </w:t>
      </w:r>
      <w:r w:rsidRPr="00F315A0">
        <w:rPr>
          <w:rFonts w:cs="Calibri"/>
          <w:i/>
          <w:szCs w:val="22"/>
        </w:rPr>
        <w:t>European Food Research and Technology</w:t>
      </w:r>
      <w:r w:rsidR="00007F74" w:rsidRPr="00F315A0">
        <w:rPr>
          <w:rFonts w:cs="Calibri"/>
          <w:szCs w:val="22"/>
        </w:rPr>
        <w:t>.</w:t>
      </w:r>
      <w:r w:rsidRPr="00F315A0">
        <w:rPr>
          <w:rFonts w:cs="Calibri"/>
          <w:szCs w:val="22"/>
        </w:rPr>
        <w:t xml:space="preserve"> </w:t>
      </w:r>
      <w:r w:rsidRPr="00F315A0">
        <w:rPr>
          <w:rFonts w:cs="Calibri"/>
          <w:b/>
          <w:szCs w:val="22"/>
        </w:rPr>
        <w:t>235</w:t>
      </w:r>
      <w:r w:rsidR="006D0530" w:rsidRPr="00F315A0">
        <w:rPr>
          <w:rFonts w:cs="Calibri"/>
          <w:b/>
          <w:szCs w:val="22"/>
        </w:rPr>
        <w:t xml:space="preserve"> </w:t>
      </w:r>
      <w:r w:rsidR="00DB3752" w:rsidRPr="00F315A0">
        <w:rPr>
          <w:rFonts w:cs="Calibri"/>
          <w:szCs w:val="22"/>
        </w:rPr>
        <w:t>(6), 1207</w:t>
      </w:r>
      <w:r w:rsidR="009235E3" w:rsidRPr="00F315A0">
        <w:rPr>
          <w:rFonts w:cs="Calibri"/>
          <w:szCs w:val="22"/>
        </w:rPr>
        <w:t>–</w:t>
      </w:r>
      <w:r w:rsidR="00DB3752" w:rsidRPr="00F315A0">
        <w:rPr>
          <w:rFonts w:cs="Calibri"/>
          <w:szCs w:val="22"/>
        </w:rPr>
        <w:t xml:space="preserve">1211 </w:t>
      </w:r>
      <w:r w:rsidRPr="00F315A0">
        <w:rPr>
          <w:rFonts w:cs="Calibri"/>
          <w:szCs w:val="22"/>
        </w:rPr>
        <w:t>(2012)</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12</w:t>
      </w:r>
      <w:r w:rsidR="00007F74" w:rsidRPr="00F315A0">
        <w:rPr>
          <w:rFonts w:cs="Calibri"/>
          <w:szCs w:val="22"/>
        </w:rPr>
        <w:t>.</w:t>
      </w:r>
      <w:r w:rsidRPr="00F315A0">
        <w:rPr>
          <w:rFonts w:cs="Calibri"/>
          <w:szCs w:val="22"/>
        </w:rPr>
        <w:tab/>
        <w:t>Jun, H</w:t>
      </w:r>
      <w:r w:rsidR="00007F74" w:rsidRPr="00F315A0">
        <w:rPr>
          <w:rFonts w:cs="Calibri"/>
          <w:szCs w:val="22"/>
        </w:rPr>
        <w:t>.</w:t>
      </w:r>
      <w:r w:rsidRPr="00F315A0">
        <w:rPr>
          <w:rFonts w:cs="Calibri"/>
          <w:szCs w:val="22"/>
        </w:rPr>
        <w:t xml:space="preserve"> J</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Du</w:t>
      </w:r>
      <w:r w:rsidR="000C2EBB" w:rsidRPr="00F315A0">
        <w:rPr>
          <w:rFonts w:cs="Calibri"/>
          <w:szCs w:val="22"/>
        </w:rPr>
        <w:t>al inhibition of γ-oryzanol on cellular melanogenesis: inhibition of tyrosinase activity and reduction of melanogenic gene expression by a protein kinase a-dependent mech</w:t>
      </w:r>
      <w:r w:rsidRPr="00F315A0">
        <w:rPr>
          <w:rFonts w:cs="Calibri"/>
          <w:szCs w:val="22"/>
        </w:rPr>
        <w:t>anism</w:t>
      </w:r>
      <w:r w:rsidR="00007F74" w:rsidRPr="00F315A0">
        <w:rPr>
          <w:rFonts w:cs="Calibri"/>
          <w:szCs w:val="22"/>
        </w:rPr>
        <w:t>.</w:t>
      </w:r>
      <w:r w:rsidRPr="00F315A0">
        <w:rPr>
          <w:rFonts w:cs="Calibri"/>
          <w:szCs w:val="22"/>
        </w:rPr>
        <w:t xml:space="preserve"> </w:t>
      </w:r>
      <w:r w:rsidRPr="00F315A0">
        <w:rPr>
          <w:rFonts w:cs="Calibri"/>
          <w:i/>
          <w:szCs w:val="22"/>
        </w:rPr>
        <w:t>Journal of Natural Products</w:t>
      </w:r>
      <w:r w:rsidR="00007F74" w:rsidRPr="00F315A0">
        <w:rPr>
          <w:rFonts w:cs="Calibri"/>
          <w:szCs w:val="22"/>
        </w:rPr>
        <w:t>.</w:t>
      </w:r>
      <w:r w:rsidRPr="00F315A0">
        <w:rPr>
          <w:rFonts w:cs="Calibri"/>
          <w:szCs w:val="22"/>
        </w:rPr>
        <w:t xml:space="preserve"> </w:t>
      </w:r>
      <w:r w:rsidRPr="00F315A0">
        <w:rPr>
          <w:rFonts w:cs="Calibri"/>
          <w:b/>
          <w:szCs w:val="22"/>
        </w:rPr>
        <w:t>75</w:t>
      </w:r>
      <w:r w:rsidR="006D0530" w:rsidRPr="00F315A0">
        <w:rPr>
          <w:rFonts w:cs="Calibri"/>
          <w:b/>
          <w:szCs w:val="22"/>
        </w:rPr>
        <w:t xml:space="preserve"> </w:t>
      </w:r>
      <w:r w:rsidR="00DB3752" w:rsidRPr="00F315A0">
        <w:rPr>
          <w:rFonts w:cs="Calibri"/>
          <w:szCs w:val="22"/>
        </w:rPr>
        <w:t>(10), 1706</w:t>
      </w:r>
      <w:r w:rsidR="009235E3" w:rsidRPr="00F315A0">
        <w:rPr>
          <w:rFonts w:cs="Calibri"/>
          <w:szCs w:val="22"/>
        </w:rPr>
        <w:t>–</w:t>
      </w:r>
      <w:r w:rsidR="00DB3752" w:rsidRPr="00F315A0">
        <w:rPr>
          <w:rFonts w:cs="Calibri"/>
          <w:szCs w:val="22"/>
        </w:rPr>
        <w:t xml:space="preserve">1711 </w:t>
      </w:r>
      <w:r w:rsidRPr="00F315A0">
        <w:rPr>
          <w:rFonts w:cs="Calibri"/>
          <w:szCs w:val="22"/>
        </w:rPr>
        <w:t>(2012)</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13</w:t>
      </w:r>
      <w:r w:rsidR="00007F74" w:rsidRPr="00F315A0">
        <w:rPr>
          <w:rFonts w:cs="Calibri"/>
          <w:szCs w:val="22"/>
        </w:rPr>
        <w:t>.</w:t>
      </w:r>
      <w:r w:rsidRPr="00F315A0">
        <w:rPr>
          <w:rFonts w:cs="Calibri"/>
          <w:szCs w:val="22"/>
        </w:rPr>
        <w:tab/>
        <w:t>Choi, Y</w:t>
      </w:r>
      <w:r w:rsidR="00007F74" w:rsidRPr="00F315A0">
        <w:rPr>
          <w:rFonts w:cs="Calibri"/>
          <w:szCs w:val="22"/>
        </w:rPr>
        <w:t>.</w:t>
      </w:r>
      <w:r w:rsidRPr="00F315A0">
        <w:rPr>
          <w:rFonts w:cs="Calibri"/>
          <w:szCs w:val="22"/>
        </w:rPr>
        <w:t xml:space="preserve"> M</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Effects of the isoflavone </w:t>
      </w:r>
      <w:proofErr w:type="spellStart"/>
      <w:r w:rsidRPr="00F315A0">
        <w:rPr>
          <w:rFonts w:cs="Calibri"/>
          <w:szCs w:val="22"/>
        </w:rPr>
        <w:t>puerarin</w:t>
      </w:r>
      <w:proofErr w:type="spellEnd"/>
      <w:r w:rsidRPr="00F315A0">
        <w:rPr>
          <w:rFonts w:cs="Calibri"/>
          <w:szCs w:val="22"/>
        </w:rPr>
        <w:t xml:space="preserve"> and its glycosides on melanogenesis in B16 melanocytes</w:t>
      </w:r>
      <w:r w:rsidR="00007F74" w:rsidRPr="00F315A0">
        <w:rPr>
          <w:rFonts w:cs="Calibri"/>
          <w:szCs w:val="22"/>
        </w:rPr>
        <w:t>.</w:t>
      </w:r>
      <w:r w:rsidRPr="00F315A0">
        <w:rPr>
          <w:rFonts w:cs="Calibri"/>
          <w:szCs w:val="22"/>
        </w:rPr>
        <w:t xml:space="preserve"> </w:t>
      </w:r>
      <w:r w:rsidRPr="00F315A0">
        <w:rPr>
          <w:rFonts w:cs="Calibri"/>
          <w:i/>
          <w:szCs w:val="22"/>
        </w:rPr>
        <w:t>European Food Research and Technology</w:t>
      </w:r>
      <w:r w:rsidR="00007F74" w:rsidRPr="00F315A0">
        <w:rPr>
          <w:rFonts w:cs="Calibri"/>
          <w:szCs w:val="22"/>
        </w:rPr>
        <w:t>.</w:t>
      </w:r>
      <w:r w:rsidRPr="00F315A0">
        <w:rPr>
          <w:rFonts w:cs="Calibri"/>
          <w:szCs w:val="22"/>
        </w:rPr>
        <w:t xml:space="preserve"> </w:t>
      </w:r>
      <w:r w:rsidRPr="00F315A0">
        <w:rPr>
          <w:rFonts w:cs="Calibri"/>
          <w:b/>
          <w:szCs w:val="22"/>
        </w:rPr>
        <w:t>231</w:t>
      </w:r>
      <w:r w:rsidR="006D0530" w:rsidRPr="00F315A0">
        <w:rPr>
          <w:rFonts w:cs="Calibri"/>
          <w:b/>
          <w:szCs w:val="22"/>
        </w:rPr>
        <w:t xml:space="preserve"> </w:t>
      </w:r>
      <w:r w:rsidRPr="00F315A0">
        <w:rPr>
          <w:rFonts w:cs="Calibri"/>
          <w:szCs w:val="22"/>
        </w:rPr>
        <w:t>(1), 75</w:t>
      </w:r>
      <w:r w:rsidR="009235E3" w:rsidRPr="00F315A0">
        <w:rPr>
          <w:rFonts w:cs="Calibri"/>
          <w:szCs w:val="22"/>
        </w:rPr>
        <w:t>–</w:t>
      </w:r>
      <w:r w:rsidRPr="00F315A0">
        <w:rPr>
          <w:rFonts w:cs="Calibri"/>
          <w:szCs w:val="22"/>
        </w:rPr>
        <w:t>83 (2010)</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14</w:t>
      </w:r>
      <w:r w:rsidR="00007F74" w:rsidRPr="00F315A0">
        <w:rPr>
          <w:rFonts w:cs="Calibri"/>
          <w:szCs w:val="22"/>
        </w:rPr>
        <w:t>.</w:t>
      </w:r>
      <w:r w:rsidRPr="00F315A0">
        <w:rPr>
          <w:rFonts w:cs="Calibri"/>
          <w:szCs w:val="22"/>
        </w:rPr>
        <w:tab/>
        <w:t>Cho, B</w:t>
      </w:r>
      <w:r w:rsidR="00007F74" w:rsidRPr="00F315A0">
        <w:rPr>
          <w:rFonts w:cs="Calibri"/>
          <w:szCs w:val="22"/>
        </w:rPr>
        <w:t>.</w:t>
      </w:r>
      <w:r w:rsidRPr="00F315A0">
        <w:rPr>
          <w:rFonts w:cs="Calibri"/>
          <w:szCs w:val="22"/>
        </w:rPr>
        <w:t xml:space="preserve"> R</w:t>
      </w:r>
      <w:r w:rsidR="00007F74" w:rsidRPr="00F315A0">
        <w:rPr>
          <w:rFonts w:cs="Calibri"/>
          <w:szCs w:val="22"/>
        </w:rPr>
        <w:t>.</w:t>
      </w:r>
      <w:r w:rsidRPr="00F315A0">
        <w:rPr>
          <w:rFonts w:cs="Calibri"/>
          <w:szCs w:val="22"/>
        </w:rPr>
        <w:t>, Jun</w:t>
      </w:r>
      <w:r w:rsidR="00DB3752" w:rsidRPr="00F315A0">
        <w:rPr>
          <w:rFonts w:cs="Calibri"/>
          <w:szCs w:val="22"/>
        </w:rPr>
        <w:t>, H</w:t>
      </w:r>
      <w:r w:rsidR="00007F74" w:rsidRPr="00F315A0">
        <w:rPr>
          <w:rFonts w:cs="Calibri"/>
          <w:szCs w:val="22"/>
        </w:rPr>
        <w:t>.</w:t>
      </w:r>
      <w:r w:rsidR="00DB3752" w:rsidRPr="00F315A0">
        <w:rPr>
          <w:rFonts w:cs="Calibri"/>
          <w:szCs w:val="22"/>
        </w:rPr>
        <w:t xml:space="preserve"> J</w:t>
      </w:r>
      <w:r w:rsidR="00007F74" w:rsidRPr="00F315A0">
        <w:rPr>
          <w:rFonts w:cs="Calibri"/>
          <w:szCs w:val="22"/>
        </w:rPr>
        <w:t>.</w:t>
      </w:r>
      <w:r w:rsidR="00DB3752" w:rsidRPr="00F315A0">
        <w:rPr>
          <w:rFonts w:cs="Calibri"/>
          <w:szCs w:val="22"/>
        </w:rPr>
        <w:t>, Thach, T</w:t>
      </w:r>
      <w:r w:rsidR="00007F74" w:rsidRPr="00F315A0">
        <w:rPr>
          <w:rFonts w:cs="Calibri"/>
          <w:szCs w:val="22"/>
        </w:rPr>
        <w:t>.</w:t>
      </w:r>
      <w:r w:rsidR="00DB3752" w:rsidRPr="00F315A0">
        <w:rPr>
          <w:rFonts w:cs="Calibri"/>
          <w:szCs w:val="22"/>
        </w:rPr>
        <w:t xml:space="preserve"> T</w:t>
      </w:r>
      <w:r w:rsidR="00007F74" w:rsidRPr="00F315A0">
        <w:rPr>
          <w:rFonts w:cs="Calibri"/>
          <w:szCs w:val="22"/>
        </w:rPr>
        <w:t>.</w:t>
      </w:r>
      <w:r w:rsidR="00DB3752" w:rsidRPr="00F315A0">
        <w:rPr>
          <w:rFonts w:cs="Calibri"/>
          <w:szCs w:val="22"/>
        </w:rPr>
        <w:t>, Wu, C</w:t>
      </w:r>
      <w:r w:rsidR="00007F74" w:rsidRPr="00F315A0">
        <w:rPr>
          <w:rFonts w:cs="Calibri"/>
          <w:szCs w:val="22"/>
        </w:rPr>
        <w:t>.</w:t>
      </w:r>
      <w:r w:rsidR="00DB3752" w:rsidRPr="00F315A0">
        <w:rPr>
          <w:rFonts w:cs="Calibri"/>
          <w:szCs w:val="22"/>
        </w:rPr>
        <w:t xml:space="preserve">, </w:t>
      </w:r>
      <w:r w:rsidRPr="00F315A0">
        <w:rPr>
          <w:rFonts w:cs="Calibri"/>
          <w:szCs w:val="22"/>
        </w:rPr>
        <w:t>Lee, S</w:t>
      </w:r>
      <w:r w:rsidR="00007F74" w:rsidRPr="00F315A0">
        <w:rPr>
          <w:rFonts w:cs="Calibri"/>
          <w:szCs w:val="22"/>
        </w:rPr>
        <w:t>.</w:t>
      </w:r>
      <w:r w:rsidRPr="00F315A0">
        <w:rPr>
          <w:rFonts w:cs="Calibri"/>
          <w:szCs w:val="22"/>
        </w:rPr>
        <w:t xml:space="preserve"> J</w:t>
      </w:r>
      <w:r w:rsidR="00007F74" w:rsidRPr="00F315A0">
        <w:rPr>
          <w:rFonts w:cs="Calibri"/>
          <w:szCs w:val="22"/>
        </w:rPr>
        <w:t>.</w:t>
      </w:r>
      <w:r w:rsidRPr="00F315A0">
        <w:rPr>
          <w:rFonts w:cs="Calibri"/>
          <w:szCs w:val="22"/>
        </w:rPr>
        <w:t xml:space="preserve"> Betaine reduces cellular melanin content </w:t>
      </w:r>
      <w:r w:rsidR="00D03920" w:rsidRPr="00F315A0">
        <w:rPr>
          <w:rFonts w:cs="Calibri"/>
          <w:i/>
          <w:szCs w:val="22"/>
        </w:rPr>
        <w:t>via</w:t>
      </w:r>
      <w:r w:rsidRPr="00F315A0">
        <w:rPr>
          <w:rFonts w:cs="Calibri"/>
          <w:szCs w:val="22"/>
        </w:rPr>
        <w:t xml:space="preserve"> suppression of microphthalmia-associated transcription factor in B16-F1 murine melanocytes</w:t>
      </w:r>
      <w:r w:rsidR="00007F74" w:rsidRPr="00F315A0">
        <w:rPr>
          <w:rFonts w:cs="Calibri"/>
          <w:szCs w:val="22"/>
        </w:rPr>
        <w:t>.</w:t>
      </w:r>
      <w:r w:rsidRPr="00F315A0">
        <w:rPr>
          <w:rFonts w:cs="Calibri"/>
          <w:szCs w:val="22"/>
        </w:rPr>
        <w:t xml:space="preserve"> </w:t>
      </w:r>
      <w:r w:rsidRPr="00F315A0">
        <w:rPr>
          <w:rFonts w:cs="Calibri"/>
          <w:i/>
          <w:szCs w:val="22"/>
        </w:rPr>
        <w:t>Food Science and Biotechnology</w:t>
      </w:r>
      <w:r w:rsidR="00007F74" w:rsidRPr="00F315A0">
        <w:rPr>
          <w:rFonts w:cs="Calibri"/>
          <w:szCs w:val="22"/>
        </w:rPr>
        <w:t>.</w:t>
      </w:r>
      <w:r w:rsidRPr="00F315A0">
        <w:rPr>
          <w:rFonts w:cs="Calibri"/>
          <w:szCs w:val="22"/>
        </w:rPr>
        <w:t xml:space="preserve"> </w:t>
      </w:r>
      <w:r w:rsidRPr="00F315A0">
        <w:rPr>
          <w:rFonts w:cs="Calibri"/>
          <w:b/>
          <w:szCs w:val="22"/>
        </w:rPr>
        <w:t>26</w:t>
      </w:r>
      <w:r w:rsidR="006D0530" w:rsidRPr="00F315A0">
        <w:rPr>
          <w:rFonts w:cs="Calibri"/>
          <w:b/>
          <w:szCs w:val="22"/>
        </w:rPr>
        <w:t xml:space="preserve"> </w:t>
      </w:r>
      <w:r w:rsidRPr="00F315A0">
        <w:rPr>
          <w:rFonts w:cs="Calibri"/>
          <w:szCs w:val="22"/>
        </w:rPr>
        <w:t>(5), 1391</w:t>
      </w:r>
      <w:r w:rsidR="009235E3" w:rsidRPr="00F315A0">
        <w:rPr>
          <w:rFonts w:cs="Calibri"/>
          <w:szCs w:val="22"/>
        </w:rPr>
        <w:t>–</w:t>
      </w:r>
      <w:r w:rsidRPr="00F315A0">
        <w:rPr>
          <w:rFonts w:cs="Calibri"/>
          <w:szCs w:val="22"/>
        </w:rPr>
        <w:t>1397 (2017)</w:t>
      </w:r>
      <w:r w:rsidR="00007F74" w:rsidRPr="00F315A0">
        <w:rPr>
          <w:rFonts w:cs="Calibri"/>
          <w:szCs w:val="22"/>
        </w:rPr>
        <w:t>.</w:t>
      </w:r>
    </w:p>
    <w:p w:rsidR="00E00FE8" w:rsidRPr="00F315A0" w:rsidRDefault="00DB3752" w:rsidP="00024E36">
      <w:pPr>
        <w:pStyle w:val="References"/>
        <w:spacing w:line="240" w:lineRule="auto"/>
        <w:ind w:left="0" w:firstLine="0"/>
        <w:contextualSpacing/>
        <w:rPr>
          <w:rFonts w:cs="Calibri"/>
          <w:szCs w:val="22"/>
        </w:rPr>
      </w:pPr>
      <w:r w:rsidRPr="00F315A0">
        <w:rPr>
          <w:rFonts w:cs="Calibri"/>
          <w:szCs w:val="22"/>
        </w:rPr>
        <w:t>15</w:t>
      </w:r>
      <w:r w:rsidR="00007F74" w:rsidRPr="00F315A0">
        <w:rPr>
          <w:rFonts w:cs="Calibri"/>
          <w:szCs w:val="22"/>
        </w:rPr>
        <w:t>.</w:t>
      </w:r>
      <w:r w:rsidRPr="00F315A0">
        <w:rPr>
          <w:rFonts w:cs="Calibri"/>
          <w:szCs w:val="22"/>
        </w:rPr>
        <w:tab/>
      </w:r>
      <w:proofErr w:type="spellStart"/>
      <w:r w:rsidRPr="00F315A0">
        <w:rPr>
          <w:rFonts w:cs="Calibri"/>
          <w:szCs w:val="22"/>
        </w:rPr>
        <w:t>Overwijk</w:t>
      </w:r>
      <w:proofErr w:type="spellEnd"/>
      <w:r w:rsidRPr="00F315A0">
        <w:rPr>
          <w:rFonts w:cs="Calibri"/>
          <w:szCs w:val="22"/>
        </w:rPr>
        <w:t>, W</w:t>
      </w:r>
      <w:r w:rsidR="00007F74" w:rsidRPr="00F315A0">
        <w:rPr>
          <w:rFonts w:cs="Calibri"/>
          <w:szCs w:val="22"/>
        </w:rPr>
        <w:t>.</w:t>
      </w:r>
      <w:r w:rsidRPr="00F315A0">
        <w:rPr>
          <w:rFonts w:cs="Calibri"/>
          <w:szCs w:val="22"/>
        </w:rPr>
        <w:t xml:space="preserve"> W</w:t>
      </w:r>
      <w:r w:rsidR="00007F74" w:rsidRPr="00F315A0">
        <w:rPr>
          <w:rFonts w:cs="Calibri"/>
          <w:szCs w:val="22"/>
        </w:rPr>
        <w:t>.</w:t>
      </w:r>
      <w:r w:rsidRPr="00F315A0">
        <w:rPr>
          <w:rFonts w:cs="Calibri"/>
          <w:szCs w:val="22"/>
        </w:rPr>
        <w:t xml:space="preserve">, </w:t>
      </w:r>
      <w:proofErr w:type="spellStart"/>
      <w:r w:rsidR="00E00FE8" w:rsidRPr="00F315A0">
        <w:rPr>
          <w:rFonts w:cs="Calibri"/>
          <w:szCs w:val="22"/>
        </w:rPr>
        <w:t>Restifo</w:t>
      </w:r>
      <w:proofErr w:type="spellEnd"/>
      <w:r w:rsidR="00E00FE8" w:rsidRPr="00F315A0">
        <w:rPr>
          <w:rFonts w:cs="Calibri"/>
          <w:szCs w:val="22"/>
        </w:rPr>
        <w:t>, N</w:t>
      </w:r>
      <w:r w:rsidR="00007F74" w:rsidRPr="00F315A0">
        <w:rPr>
          <w:rFonts w:cs="Calibri"/>
          <w:szCs w:val="22"/>
        </w:rPr>
        <w:t>.</w:t>
      </w:r>
      <w:r w:rsidR="00E00FE8" w:rsidRPr="00F315A0">
        <w:rPr>
          <w:rFonts w:cs="Calibri"/>
          <w:szCs w:val="22"/>
        </w:rPr>
        <w:t xml:space="preserve"> P</w:t>
      </w:r>
      <w:r w:rsidR="00007F74" w:rsidRPr="00F315A0">
        <w:rPr>
          <w:rFonts w:cs="Calibri"/>
          <w:szCs w:val="22"/>
        </w:rPr>
        <w:t>.</w:t>
      </w:r>
      <w:r w:rsidR="006437FB" w:rsidRPr="00F315A0">
        <w:rPr>
          <w:rFonts w:cs="Calibri"/>
          <w:szCs w:val="22"/>
        </w:rPr>
        <w:t xml:space="preserve"> B16 as a m</w:t>
      </w:r>
      <w:r w:rsidR="000C2EBB" w:rsidRPr="00F315A0">
        <w:rPr>
          <w:rFonts w:cs="Calibri"/>
          <w:szCs w:val="22"/>
        </w:rPr>
        <w:t>ouse model for human melanom</w:t>
      </w:r>
      <w:r w:rsidR="00E00FE8" w:rsidRPr="00F315A0">
        <w:rPr>
          <w:rFonts w:cs="Calibri"/>
          <w:szCs w:val="22"/>
        </w:rPr>
        <w:t>a</w:t>
      </w:r>
      <w:r w:rsidR="00007F74" w:rsidRPr="00F315A0">
        <w:rPr>
          <w:rFonts w:cs="Calibri"/>
          <w:szCs w:val="22"/>
        </w:rPr>
        <w:t>.</w:t>
      </w:r>
      <w:r w:rsidR="00E00FE8" w:rsidRPr="00F315A0">
        <w:rPr>
          <w:rFonts w:cs="Calibri"/>
          <w:szCs w:val="22"/>
        </w:rPr>
        <w:t xml:space="preserve"> </w:t>
      </w:r>
      <w:r w:rsidR="00E00FE8" w:rsidRPr="00F315A0">
        <w:rPr>
          <w:rFonts w:cs="Calibri"/>
          <w:i/>
          <w:szCs w:val="22"/>
        </w:rPr>
        <w:t xml:space="preserve">Current </w:t>
      </w:r>
      <w:r w:rsidR="000C2EBB" w:rsidRPr="00F315A0">
        <w:rPr>
          <w:rFonts w:cs="Calibri"/>
          <w:i/>
          <w:szCs w:val="22"/>
        </w:rPr>
        <w:t>P</w:t>
      </w:r>
      <w:r w:rsidR="00E00FE8" w:rsidRPr="00F315A0">
        <w:rPr>
          <w:rFonts w:cs="Calibri"/>
          <w:i/>
          <w:szCs w:val="22"/>
        </w:rPr>
        <w:t xml:space="preserve">rotocols in </w:t>
      </w:r>
      <w:r w:rsidR="000C2EBB" w:rsidRPr="00F315A0">
        <w:rPr>
          <w:rFonts w:cs="Calibri"/>
          <w:i/>
          <w:szCs w:val="22"/>
        </w:rPr>
        <w:t>I</w:t>
      </w:r>
      <w:r w:rsidR="00E00FE8" w:rsidRPr="00F315A0">
        <w:rPr>
          <w:rFonts w:cs="Calibri"/>
          <w:i/>
          <w:szCs w:val="22"/>
        </w:rPr>
        <w:t>mmunology</w:t>
      </w:r>
      <w:r w:rsidR="00007F74" w:rsidRPr="00F315A0">
        <w:rPr>
          <w:rFonts w:cs="Calibri"/>
          <w:szCs w:val="22"/>
        </w:rPr>
        <w:t>.</w:t>
      </w:r>
      <w:r w:rsidR="00E00FE8" w:rsidRPr="00F315A0">
        <w:rPr>
          <w:rFonts w:cs="Calibri"/>
          <w:szCs w:val="22"/>
        </w:rPr>
        <w:t xml:space="preserve"> </w:t>
      </w:r>
      <w:r w:rsidR="00E00FE8" w:rsidRPr="00F315A0">
        <w:rPr>
          <w:rFonts w:cs="Calibri"/>
          <w:b/>
          <w:szCs w:val="22"/>
        </w:rPr>
        <w:t xml:space="preserve">CHAPTER </w:t>
      </w:r>
      <w:r w:rsidR="00DE3A49" w:rsidRPr="00F315A0">
        <w:rPr>
          <w:rFonts w:cs="Calibri"/>
          <w:b/>
          <w:szCs w:val="22"/>
        </w:rPr>
        <w:t>20</w:t>
      </w:r>
      <w:r w:rsidR="00DE3A49" w:rsidRPr="00F315A0">
        <w:rPr>
          <w:rFonts w:cs="Calibri"/>
          <w:szCs w:val="22"/>
        </w:rPr>
        <w:t>, Unit 20</w:t>
      </w:r>
      <w:r w:rsidR="00007F74" w:rsidRPr="00F315A0">
        <w:rPr>
          <w:rFonts w:cs="Calibri"/>
          <w:szCs w:val="22"/>
        </w:rPr>
        <w:t>.</w:t>
      </w:r>
      <w:r w:rsidR="00DE3A49" w:rsidRPr="00F315A0">
        <w:rPr>
          <w:rFonts w:cs="Calibri"/>
          <w:szCs w:val="22"/>
        </w:rPr>
        <w:t xml:space="preserve">1 </w:t>
      </w:r>
      <w:r w:rsidR="00E00FE8" w:rsidRPr="00F315A0">
        <w:rPr>
          <w:rFonts w:cs="Calibri"/>
          <w:szCs w:val="22"/>
        </w:rPr>
        <w:t>(2001)</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16</w:t>
      </w:r>
      <w:r w:rsidR="00007F74" w:rsidRPr="00F315A0">
        <w:rPr>
          <w:rFonts w:cs="Calibri"/>
          <w:szCs w:val="22"/>
        </w:rPr>
        <w:t>.</w:t>
      </w:r>
      <w:r w:rsidRPr="00F315A0">
        <w:rPr>
          <w:rFonts w:cs="Calibri"/>
          <w:szCs w:val="22"/>
        </w:rPr>
        <w:tab/>
      </w:r>
      <w:proofErr w:type="spellStart"/>
      <w:r w:rsidRPr="00F315A0">
        <w:rPr>
          <w:rFonts w:cs="Calibri"/>
          <w:szCs w:val="22"/>
        </w:rPr>
        <w:t>Virador</w:t>
      </w:r>
      <w:proofErr w:type="spellEnd"/>
      <w:r w:rsidRPr="00F315A0">
        <w:rPr>
          <w:rFonts w:cs="Calibri"/>
          <w:szCs w:val="22"/>
        </w:rPr>
        <w:t>, V</w:t>
      </w:r>
      <w:r w:rsidR="00007F74" w:rsidRPr="00F315A0">
        <w:rPr>
          <w:rFonts w:cs="Calibri"/>
          <w:szCs w:val="22"/>
        </w:rPr>
        <w:t>.</w:t>
      </w:r>
      <w:r w:rsidRPr="00F315A0">
        <w:rPr>
          <w:rFonts w:cs="Calibri"/>
          <w:szCs w:val="22"/>
        </w:rPr>
        <w:t xml:space="preserve"> M</w:t>
      </w:r>
      <w:r w:rsidR="00007F74" w:rsidRPr="00F315A0">
        <w:rPr>
          <w:rFonts w:cs="Calibri"/>
          <w:szCs w:val="22"/>
        </w:rPr>
        <w:t>.</w:t>
      </w:r>
      <w:r w:rsidRPr="00F315A0">
        <w:rPr>
          <w:rFonts w:cs="Calibri"/>
          <w:szCs w:val="22"/>
        </w:rPr>
        <w:t>,</w:t>
      </w:r>
      <w:r w:rsidR="00DB3752" w:rsidRPr="00F315A0">
        <w:rPr>
          <w:rFonts w:cs="Calibri"/>
          <w:szCs w:val="22"/>
        </w:rPr>
        <w:t xml:space="preserve"> Kobayashi, N</w:t>
      </w:r>
      <w:r w:rsidR="00007F74" w:rsidRPr="00F315A0">
        <w:rPr>
          <w:rFonts w:cs="Calibri"/>
          <w:szCs w:val="22"/>
        </w:rPr>
        <w:t>.</w:t>
      </w:r>
      <w:r w:rsidR="00DB3752" w:rsidRPr="00F315A0">
        <w:rPr>
          <w:rFonts w:cs="Calibri"/>
          <w:szCs w:val="22"/>
        </w:rPr>
        <w:t>, Matsunaga, J</w:t>
      </w:r>
      <w:r w:rsidR="00007F74" w:rsidRPr="00F315A0">
        <w:rPr>
          <w:rFonts w:cs="Calibri"/>
          <w:szCs w:val="22"/>
        </w:rPr>
        <w:t>.</w:t>
      </w:r>
      <w:r w:rsidR="00DB3752" w:rsidRPr="00F315A0">
        <w:rPr>
          <w:rFonts w:cs="Calibri"/>
          <w:szCs w:val="22"/>
        </w:rPr>
        <w:t xml:space="preserve">, </w:t>
      </w:r>
      <w:r w:rsidRPr="00F315A0">
        <w:rPr>
          <w:rFonts w:cs="Calibri"/>
          <w:szCs w:val="22"/>
        </w:rPr>
        <w:t>Hearing, V</w:t>
      </w:r>
      <w:r w:rsidR="00007F74" w:rsidRPr="00F315A0">
        <w:rPr>
          <w:rFonts w:cs="Calibri"/>
          <w:szCs w:val="22"/>
        </w:rPr>
        <w:t>.</w:t>
      </w:r>
      <w:r w:rsidRPr="00F315A0">
        <w:rPr>
          <w:rFonts w:cs="Calibri"/>
          <w:szCs w:val="22"/>
        </w:rPr>
        <w:t xml:space="preserve"> J</w:t>
      </w:r>
      <w:r w:rsidR="00007F74" w:rsidRPr="00F315A0">
        <w:rPr>
          <w:rFonts w:cs="Calibri"/>
          <w:szCs w:val="22"/>
        </w:rPr>
        <w:t>.</w:t>
      </w:r>
      <w:r w:rsidRPr="00F315A0">
        <w:rPr>
          <w:rFonts w:cs="Calibri"/>
          <w:szCs w:val="22"/>
        </w:rPr>
        <w:t xml:space="preserve"> A standardized protocol for assessing regulators of pigmentation</w:t>
      </w:r>
      <w:r w:rsidR="00007F74" w:rsidRPr="00F315A0">
        <w:rPr>
          <w:rFonts w:cs="Calibri"/>
          <w:szCs w:val="22"/>
        </w:rPr>
        <w:t>.</w:t>
      </w:r>
      <w:r w:rsidRPr="00F315A0">
        <w:rPr>
          <w:rFonts w:cs="Calibri"/>
          <w:szCs w:val="22"/>
        </w:rPr>
        <w:t xml:space="preserve"> </w:t>
      </w:r>
      <w:r w:rsidRPr="00F315A0">
        <w:rPr>
          <w:rFonts w:cs="Calibri"/>
          <w:i/>
          <w:szCs w:val="22"/>
        </w:rPr>
        <w:t>Analytical Biochemistry</w:t>
      </w:r>
      <w:r w:rsidR="00007F74" w:rsidRPr="00F315A0">
        <w:rPr>
          <w:rFonts w:cs="Calibri"/>
          <w:szCs w:val="22"/>
        </w:rPr>
        <w:t>.</w:t>
      </w:r>
      <w:r w:rsidRPr="00F315A0">
        <w:rPr>
          <w:rFonts w:cs="Calibri"/>
          <w:szCs w:val="22"/>
        </w:rPr>
        <w:t xml:space="preserve"> </w:t>
      </w:r>
      <w:r w:rsidRPr="00F315A0">
        <w:rPr>
          <w:rFonts w:cs="Calibri"/>
          <w:b/>
          <w:szCs w:val="22"/>
        </w:rPr>
        <w:t>270</w:t>
      </w:r>
      <w:r w:rsidR="006D0530" w:rsidRPr="00F315A0">
        <w:rPr>
          <w:rFonts w:cs="Calibri"/>
          <w:b/>
          <w:szCs w:val="22"/>
        </w:rPr>
        <w:t xml:space="preserve"> </w:t>
      </w:r>
      <w:r w:rsidR="00DE3A49" w:rsidRPr="00F315A0">
        <w:rPr>
          <w:rFonts w:cs="Calibri"/>
          <w:szCs w:val="22"/>
        </w:rPr>
        <w:t>(2), 207</w:t>
      </w:r>
      <w:r w:rsidR="009235E3" w:rsidRPr="00F315A0">
        <w:rPr>
          <w:rFonts w:cs="Calibri"/>
          <w:szCs w:val="22"/>
        </w:rPr>
        <w:t>–</w:t>
      </w:r>
      <w:r w:rsidR="00DE3A49" w:rsidRPr="00F315A0">
        <w:rPr>
          <w:rFonts w:cs="Calibri"/>
          <w:szCs w:val="22"/>
        </w:rPr>
        <w:t xml:space="preserve">219 </w:t>
      </w:r>
      <w:r w:rsidRPr="00F315A0">
        <w:rPr>
          <w:rFonts w:cs="Calibri"/>
          <w:szCs w:val="22"/>
        </w:rPr>
        <w:t>(1999)</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17</w:t>
      </w:r>
      <w:r w:rsidR="00007F74" w:rsidRPr="00F315A0">
        <w:rPr>
          <w:rFonts w:cs="Calibri"/>
          <w:szCs w:val="22"/>
        </w:rPr>
        <w:t>.</w:t>
      </w:r>
      <w:r w:rsidR="00D336F3" w:rsidRPr="00F315A0">
        <w:rPr>
          <w:rFonts w:cs="Calibri"/>
          <w:szCs w:val="22"/>
        </w:rPr>
        <w:tab/>
      </w:r>
      <w:proofErr w:type="spellStart"/>
      <w:r w:rsidR="00D336F3" w:rsidRPr="00F315A0">
        <w:rPr>
          <w:rFonts w:cs="Calibri"/>
          <w:szCs w:val="22"/>
        </w:rPr>
        <w:t>D'M</w:t>
      </w:r>
      <w:r w:rsidRPr="00F315A0">
        <w:rPr>
          <w:rFonts w:cs="Calibri"/>
          <w:szCs w:val="22"/>
        </w:rPr>
        <w:t>ello</w:t>
      </w:r>
      <w:proofErr w:type="spellEnd"/>
      <w:r w:rsidRPr="00F315A0">
        <w:rPr>
          <w:rFonts w:cs="Calibri"/>
          <w:szCs w:val="22"/>
        </w:rPr>
        <w:t>, S</w:t>
      </w:r>
      <w:r w:rsidR="00007F74" w:rsidRPr="00F315A0">
        <w:rPr>
          <w:rFonts w:cs="Calibri"/>
          <w:szCs w:val="22"/>
        </w:rPr>
        <w:t>.</w:t>
      </w:r>
      <w:r w:rsidRPr="00F315A0">
        <w:rPr>
          <w:rFonts w:cs="Calibri"/>
          <w:szCs w:val="22"/>
        </w:rPr>
        <w:t xml:space="preserve"> A</w:t>
      </w:r>
      <w:r w:rsidR="00007F74" w:rsidRPr="00F315A0">
        <w:rPr>
          <w:rFonts w:cs="Calibri"/>
          <w:szCs w:val="22"/>
        </w:rPr>
        <w:t>.</w:t>
      </w:r>
      <w:r w:rsidRPr="00F315A0">
        <w:rPr>
          <w:rFonts w:cs="Calibri"/>
          <w:szCs w:val="22"/>
        </w:rPr>
        <w:t xml:space="preserve"> N</w:t>
      </w:r>
      <w:r w:rsidR="00007F74" w:rsidRPr="00F315A0">
        <w:rPr>
          <w:rFonts w:cs="Calibri"/>
          <w:szCs w:val="22"/>
        </w:rPr>
        <w:t>.</w:t>
      </w:r>
      <w:r w:rsidRPr="00F315A0">
        <w:rPr>
          <w:rFonts w:cs="Calibri"/>
          <w:szCs w:val="22"/>
        </w:rPr>
        <w:t xml:space="preserve">, </w:t>
      </w:r>
      <w:r w:rsidR="00DB3752" w:rsidRPr="00F315A0">
        <w:rPr>
          <w:rFonts w:cs="Calibri"/>
          <w:szCs w:val="22"/>
        </w:rPr>
        <w:t>Finlay, G</w:t>
      </w:r>
      <w:r w:rsidR="00007F74" w:rsidRPr="00F315A0">
        <w:rPr>
          <w:rFonts w:cs="Calibri"/>
          <w:szCs w:val="22"/>
        </w:rPr>
        <w:t>.</w:t>
      </w:r>
      <w:r w:rsidR="00DB3752" w:rsidRPr="00F315A0">
        <w:rPr>
          <w:rFonts w:cs="Calibri"/>
          <w:szCs w:val="22"/>
        </w:rPr>
        <w:t xml:space="preserve"> J</w:t>
      </w:r>
      <w:r w:rsidR="00007F74" w:rsidRPr="00F315A0">
        <w:rPr>
          <w:rFonts w:cs="Calibri"/>
          <w:szCs w:val="22"/>
        </w:rPr>
        <w:t>.</w:t>
      </w:r>
      <w:r w:rsidR="00DB3752" w:rsidRPr="00F315A0">
        <w:rPr>
          <w:rFonts w:cs="Calibri"/>
          <w:szCs w:val="22"/>
        </w:rPr>
        <w:t>, Baguley, B</w:t>
      </w:r>
      <w:r w:rsidR="00007F74" w:rsidRPr="00F315A0">
        <w:rPr>
          <w:rFonts w:cs="Calibri"/>
          <w:szCs w:val="22"/>
        </w:rPr>
        <w:t>.</w:t>
      </w:r>
      <w:r w:rsidR="00DB3752" w:rsidRPr="00F315A0">
        <w:rPr>
          <w:rFonts w:cs="Calibri"/>
          <w:szCs w:val="22"/>
        </w:rPr>
        <w:t xml:space="preserve"> C</w:t>
      </w:r>
      <w:r w:rsidR="00007F74" w:rsidRPr="00F315A0">
        <w:rPr>
          <w:rFonts w:cs="Calibri"/>
          <w:szCs w:val="22"/>
        </w:rPr>
        <w:t>.</w:t>
      </w:r>
      <w:r w:rsidR="00DB3752" w:rsidRPr="00F315A0">
        <w:rPr>
          <w:rFonts w:cs="Calibri"/>
          <w:szCs w:val="22"/>
        </w:rPr>
        <w:t xml:space="preserve">, </w:t>
      </w:r>
      <w:proofErr w:type="spellStart"/>
      <w:r w:rsidRPr="00F315A0">
        <w:rPr>
          <w:rFonts w:cs="Calibri"/>
          <w:szCs w:val="22"/>
        </w:rPr>
        <w:t>Askarian-Amiri</w:t>
      </w:r>
      <w:proofErr w:type="spellEnd"/>
      <w:r w:rsidRPr="00F315A0">
        <w:rPr>
          <w:rFonts w:cs="Calibri"/>
          <w:szCs w:val="22"/>
        </w:rPr>
        <w:t>, M</w:t>
      </w:r>
      <w:r w:rsidR="00007F74" w:rsidRPr="00F315A0">
        <w:rPr>
          <w:rFonts w:cs="Calibri"/>
          <w:szCs w:val="22"/>
        </w:rPr>
        <w:t>.</w:t>
      </w:r>
      <w:r w:rsidRPr="00F315A0">
        <w:rPr>
          <w:rFonts w:cs="Calibri"/>
          <w:szCs w:val="22"/>
        </w:rPr>
        <w:t xml:space="preserve"> E</w:t>
      </w:r>
      <w:r w:rsidR="00007F74" w:rsidRPr="00F315A0">
        <w:rPr>
          <w:rFonts w:cs="Calibri"/>
          <w:szCs w:val="22"/>
        </w:rPr>
        <w:t>.</w:t>
      </w:r>
      <w:r w:rsidRPr="00F315A0">
        <w:rPr>
          <w:rFonts w:cs="Calibri"/>
          <w:szCs w:val="22"/>
        </w:rPr>
        <w:t xml:space="preserve"> Si</w:t>
      </w:r>
      <w:r w:rsidR="000C2EBB" w:rsidRPr="00F315A0">
        <w:rPr>
          <w:rFonts w:cs="Calibri"/>
          <w:szCs w:val="22"/>
        </w:rPr>
        <w:t>gnaling pathways in melanogenes</w:t>
      </w:r>
      <w:r w:rsidRPr="00F315A0">
        <w:rPr>
          <w:rFonts w:cs="Calibri"/>
          <w:szCs w:val="22"/>
        </w:rPr>
        <w:t>is</w:t>
      </w:r>
      <w:r w:rsidR="00007F74" w:rsidRPr="00F315A0">
        <w:rPr>
          <w:rFonts w:cs="Calibri"/>
          <w:szCs w:val="22"/>
        </w:rPr>
        <w:t>.</w:t>
      </w:r>
      <w:r w:rsidRPr="00F315A0">
        <w:rPr>
          <w:rFonts w:cs="Calibri"/>
          <w:szCs w:val="22"/>
        </w:rPr>
        <w:t xml:space="preserve"> </w:t>
      </w:r>
      <w:r w:rsidRPr="00F315A0">
        <w:rPr>
          <w:rFonts w:cs="Calibri"/>
          <w:i/>
          <w:szCs w:val="22"/>
        </w:rPr>
        <w:t>International Journal of Molecular Sciences</w:t>
      </w:r>
      <w:r w:rsidR="00007F74" w:rsidRPr="00F315A0">
        <w:rPr>
          <w:rFonts w:cs="Calibri"/>
          <w:szCs w:val="22"/>
        </w:rPr>
        <w:t>.</w:t>
      </w:r>
      <w:r w:rsidRPr="00F315A0">
        <w:rPr>
          <w:rFonts w:cs="Calibri"/>
          <w:szCs w:val="22"/>
        </w:rPr>
        <w:t xml:space="preserve"> </w:t>
      </w:r>
      <w:r w:rsidRPr="00F315A0">
        <w:rPr>
          <w:rFonts w:cs="Calibri"/>
          <w:b/>
          <w:szCs w:val="22"/>
        </w:rPr>
        <w:t>17</w:t>
      </w:r>
      <w:r w:rsidR="006D0530" w:rsidRPr="00F315A0">
        <w:rPr>
          <w:rFonts w:cs="Calibri"/>
          <w:b/>
          <w:szCs w:val="22"/>
        </w:rPr>
        <w:t xml:space="preserve"> </w:t>
      </w:r>
      <w:r w:rsidR="00DE3A49" w:rsidRPr="00F315A0">
        <w:rPr>
          <w:rFonts w:cs="Calibri"/>
          <w:szCs w:val="22"/>
        </w:rPr>
        <w:t xml:space="preserve">(7), 1144 </w:t>
      </w:r>
      <w:r w:rsidRPr="00F315A0">
        <w:rPr>
          <w:rFonts w:cs="Calibri"/>
          <w:szCs w:val="22"/>
        </w:rPr>
        <w:t>(2016)</w:t>
      </w:r>
      <w:r w:rsidR="00007F74" w:rsidRPr="00F315A0">
        <w:rPr>
          <w:rFonts w:cs="Calibri"/>
          <w:szCs w:val="22"/>
        </w:rPr>
        <w:t>.</w:t>
      </w:r>
    </w:p>
    <w:p w:rsidR="00E00FE8" w:rsidRPr="00F315A0" w:rsidRDefault="00DB3752" w:rsidP="00024E36">
      <w:pPr>
        <w:pStyle w:val="References"/>
        <w:spacing w:line="240" w:lineRule="auto"/>
        <w:ind w:left="0" w:firstLine="0"/>
        <w:contextualSpacing/>
        <w:rPr>
          <w:rFonts w:cs="Calibri"/>
          <w:szCs w:val="22"/>
        </w:rPr>
      </w:pPr>
      <w:r w:rsidRPr="00F315A0">
        <w:rPr>
          <w:rFonts w:cs="Calibri"/>
          <w:szCs w:val="22"/>
        </w:rPr>
        <w:t>18</w:t>
      </w:r>
      <w:r w:rsidR="00007F74" w:rsidRPr="00F315A0">
        <w:rPr>
          <w:rFonts w:cs="Calibri"/>
          <w:szCs w:val="22"/>
        </w:rPr>
        <w:t>.</w:t>
      </w:r>
      <w:r w:rsidRPr="00F315A0">
        <w:rPr>
          <w:rFonts w:cs="Calibri"/>
          <w:szCs w:val="22"/>
        </w:rPr>
        <w:tab/>
        <w:t>Hou, L</w:t>
      </w:r>
      <w:r w:rsidR="00007F74" w:rsidRPr="00F315A0">
        <w:rPr>
          <w:rFonts w:cs="Calibri"/>
          <w:szCs w:val="22"/>
        </w:rPr>
        <w:t>.</w:t>
      </w:r>
      <w:r w:rsidRPr="00F315A0">
        <w:rPr>
          <w:rFonts w:cs="Calibri"/>
          <w:szCs w:val="22"/>
        </w:rPr>
        <w:t xml:space="preserve">, </w:t>
      </w:r>
      <w:proofErr w:type="spellStart"/>
      <w:r w:rsidRPr="00F315A0">
        <w:rPr>
          <w:rFonts w:cs="Calibri"/>
          <w:szCs w:val="22"/>
        </w:rPr>
        <w:t>Panthier</w:t>
      </w:r>
      <w:proofErr w:type="spellEnd"/>
      <w:r w:rsidRPr="00F315A0">
        <w:rPr>
          <w:rFonts w:cs="Calibri"/>
          <w:szCs w:val="22"/>
        </w:rPr>
        <w:t>, J</w:t>
      </w:r>
      <w:r w:rsidR="00007F74" w:rsidRPr="00F315A0">
        <w:rPr>
          <w:rFonts w:cs="Calibri"/>
          <w:szCs w:val="22"/>
        </w:rPr>
        <w:t>.</w:t>
      </w:r>
      <w:r w:rsidRPr="00F315A0">
        <w:rPr>
          <w:rFonts w:cs="Calibri"/>
          <w:szCs w:val="22"/>
        </w:rPr>
        <w:t xml:space="preserve"> J</w:t>
      </w:r>
      <w:r w:rsidR="00007F74" w:rsidRPr="00F315A0">
        <w:rPr>
          <w:rFonts w:cs="Calibri"/>
          <w:szCs w:val="22"/>
        </w:rPr>
        <w:t>.</w:t>
      </w:r>
      <w:r w:rsidRPr="00F315A0">
        <w:rPr>
          <w:rFonts w:cs="Calibri"/>
          <w:szCs w:val="22"/>
        </w:rPr>
        <w:t xml:space="preserve">, </w:t>
      </w:r>
      <w:proofErr w:type="spellStart"/>
      <w:r w:rsidR="00E00FE8" w:rsidRPr="00F315A0">
        <w:rPr>
          <w:rFonts w:cs="Calibri"/>
          <w:szCs w:val="22"/>
        </w:rPr>
        <w:t>Arnheiter</w:t>
      </w:r>
      <w:proofErr w:type="spellEnd"/>
      <w:r w:rsidR="00E00FE8" w:rsidRPr="00F315A0">
        <w:rPr>
          <w:rFonts w:cs="Calibri"/>
          <w:szCs w:val="22"/>
        </w:rPr>
        <w:t>, H</w:t>
      </w:r>
      <w:r w:rsidR="00007F74" w:rsidRPr="00F315A0">
        <w:rPr>
          <w:rFonts w:cs="Calibri"/>
          <w:szCs w:val="22"/>
        </w:rPr>
        <w:t>.</w:t>
      </w:r>
      <w:r w:rsidR="00E00FE8" w:rsidRPr="00F315A0">
        <w:rPr>
          <w:rFonts w:cs="Calibri"/>
          <w:szCs w:val="22"/>
        </w:rPr>
        <w:t xml:space="preserve"> Signaling and transcriptional regulation in the neural crest-derived melanocyte lineage: interactions between KIT and MITF</w:t>
      </w:r>
      <w:r w:rsidR="00007F74" w:rsidRPr="00F315A0">
        <w:rPr>
          <w:rFonts w:cs="Calibri"/>
          <w:szCs w:val="22"/>
        </w:rPr>
        <w:t>.</w:t>
      </w:r>
      <w:r w:rsidR="00E00FE8" w:rsidRPr="00F315A0">
        <w:rPr>
          <w:rFonts w:cs="Calibri"/>
          <w:szCs w:val="22"/>
        </w:rPr>
        <w:t xml:space="preserve"> </w:t>
      </w:r>
      <w:r w:rsidR="00E00FE8" w:rsidRPr="00F315A0">
        <w:rPr>
          <w:rFonts w:cs="Calibri"/>
          <w:i/>
          <w:szCs w:val="22"/>
        </w:rPr>
        <w:t>Development</w:t>
      </w:r>
      <w:r w:rsidR="00007F74" w:rsidRPr="00F315A0">
        <w:rPr>
          <w:rFonts w:cs="Calibri"/>
          <w:szCs w:val="22"/>
        </w:rPr>
        <w:t>.</w:t>
      </w:r>
      <w:r w:rsidR="00E00FE8" w:rsidRPr="00F315A0">
        <w:rPr>
          <w:rFonts w:cs="Calibri"/>
          <w:szCs w:val="22"/>
        </w:rPr>
        <w:t xml:space="preserve"> </w:t>
      </w:r>
      <w:r w:rsidR="00E00FE8" w:rsidRPr="00F315A0">
        <w:rPr>
          <w:rFonts w:cs="Calibri"/>
          <w:b/>
          <w:szCs w:val="22"/>
        </w:rPr>
        <w:t>127</w:t>
      </w:r>
      <w:r w:rsidR="006D0530" w:rsidRPr="00F315A0">
        <w:rPr>
          <w:rFonts w:cs="Calibri"/>
          <w:b/>
          <w:szCs w:val="22"/>
        </w:rPr>
        <w:t xml:space="preserve"> </w:t>
      </w:r>
      <w:r w:rsidR="00E00FE8" w:rsidRPr="00F315A0">
        <w:rPr>
          <w:rFonts w:cs="Calibri"/>
          <w:szCs w:val="22"/>
        </w:rPr>
        <w:t>(24), 5379</w:t>
      </w:r>
      <w:r w:rsidR="009235E3" w:rsidRPr="00F315A0">
        <w:rPr>
          <w:rFonts w:cs="Calibri"/>
          <w:szCs w:val="22"/>
        </w:rPr>
        <w:t>–</w:t>
      </w:r>
      <w:r w:rsidR="00E00FE8" w:rsidRPr="00F315A0">
        <w:rPr>
          <w:rFonts w:cs="Calibri"/>
          <w:szCs w:val="22"/>
        </w:rPr>
        <w:t>5389 (2000)</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19</w:t>
      </w:r>
      <w:r w:rsidR="00007F74" w:rsidRPr="00F315A0">
        <w:rPr>
          <w:rFonts w:cs="Calibri"/>
          <w:szCs w:val="22"/>
        </w:rPr>
        <w:t>.</w:t>
      </w:r>
      <w:r w:rsidRPr="00F315A0">
        <w:rPr>
          <w:rFonts w:cs="Calibri"/>
          <w:szCs w:val="22"/>
        </w:rPr>
        <w:tab/>
        <w:t>Hedley, S</w:t>
      </w:r>
      <w:r w:rsidR="00007F74" w:rsidRPr="00F315A0">
        <w:rPr>
          <w:rFonts w:cs="Calibri"/>
          <w:szCs w:val="22"/>
        </w:rPr>
        <w:t>.</w:t>
      </w:r>
      <w:r w:rsidRPr="00F315A0">
        <w:rPr>
          <w:rFonts w:cs="Calibri"/>
          <w:szCs w:val="22"/>
        </w:rPr>
        <w:t xml:space="preserve"> J</w:t>
      </w:r>
      <w:r w:rsidR="00007F74" w:rsidRPr="00F315A0">
        <w:rPr>
          <w:rFonts w:cs="Calibri"/>
          <w:szCs w:val="22"/>
        </w:rPr>
        <w:t>.</w:t>
      </w:r>
      <w:r w:rsidRPr="00F315A0">
        <w:rPr>
          <w:rFonts w:cs="Calibri"/>
          <w:szCs w:val="22"/>
        </w:rPr>
        <w:t xml:space="preserve">, </w:t>
      </w:r>
      <w:proofErr w:type="spellStart"/>
      <w:r w:rsidRPr="00F315A0">
        <w:rPr>
          <w:rFonts w:cs="Calibri"/>
          <w:szCs w:val="22"/>
        </w:rPr>
        <w:t>Gawk</w:t>
      </w:r>
      <w:r w:rsidR="00DB3752" w:rsidRPr="00F315A0">
        <w:rPr>
          <w:rFonts w:cs="Calibri"/>
          <w:szCs w:val="22"/>
        </w:rPr>
        <w:t>rodger</w:t>
      </w:r>
      <w:proofErr w:type="spellEnd"/>
      <w:r w:rsidR="00DB3752" w:rsidRPr="00F315A0">
        <w:rPr>
          <w:rFonts w:cs="Calibri"/>
          <w:szCs w:val="22"/>
        </w:rPr>
        <w:t>, D</w:t>
      </w:r>
      <w:r w:rsidR="00007F74" w:rsidRPr="00F315A0">
        <w:rPr>
          <w:rFonts w:cs="Calibri"/>
          <w:szCs w:val="22"/>
        </w:rPr>
        <w:t>.</w:t>
      </w:r>
      <w:r w:rsidR="00DB3752" w:rsidRPr="00F315A0">
        <w:rPr>
          <w:rFonts w:cs="Calibri"/>
          <w:szCs w:val="22"/>
        </w:rPr>
        <w:t xml:space="preserve"> J</w:t>
      </w:r>
      <w:r w:rsidR="00007F74" w:rsidRPr="00F315A0">
        <w:rPr>
          <w:rFonts w:cs="Calibri"/>
          <w:szCs w:val="22"/>
        </w:rPr>
        <w:t>.</w:t>
      </w:r>
      <w:r w:rsidR="00DB3752" w:rsidRPr="00F315A0">
        <w:rPr>
          <w:rFonts w:cs="Calibri"/>
          <w:szCs w:val="22"/>
        </w:rPr>
        <w:t xml:space="preserve">, </w:t>
      </w:r>
      <w:proofErr w:type="spellStart"/>
      <w:r w:rsidR="00DB3752" w:rsidRPr="00F315A0">
        <w:rPr>
          <w:rFonts w:cs="Calibri"/>
          <w:szCs w:val="22"/>
        </w:rPr>
        <w:t>Weetman</w:t>
      </w:r>
      <w:proofErr w:type="spellEnd"/>
      <w:r w:rsidR="00DB3752" w:rsidRPr="00F315A0">
        <w:rPr>
          <w:rFonts w:cs="Calibri"/>
          <w:szCs w:val="22"/>
        </w:rPr>
        <w:t>, A</w:t>
      </w:r>
      <w:r w:rsidR="00007F74" w:rsidRPr="00F315A0">
        <w:rPr>
          <w:rFonts w:cs="Calibri"/>
          <w:szCs w:val="22"/>
        </w:rPr>
        <w:t>.</w:t>
      </w:r>
      <w:r w:rsidR="00DB3752" w:rsidRPr="00F315A0">
        <w:rPr>
          <w:rFonts w:cs="Calibri"/>
          <w:szCs w:val="22"/>
        </w:rPr>
        <w:t xml:space="preserve"> P</w:t>
      </w:r>
      <w:r w:rsidR="00007F74" w:rsidRPr="00F315A0">
        <w:rPr>
          <w:rFonts w:cs="Calibri"/>
          <w:szCs w:val="22"/>
        </w:rPr>
        <w:t>.</w:t>
      </w:r>
      <w:r w:rsidR="00DB3752" w:rsidRPr="00F315A0">
        <w:rPr>
          <w:rFonts w:cs="Calibri"/>
          <w:szCs w:val="22"/>
        </w:rPr>
        <w:t xml:space="preserve">, </w:t>
      </w:r>
      <w:r w:rsidRPr="00F315A0">
        <w:rPr>
          <w:rFonts w:cs="Calibri"/>
          <w:szCs w:val="22"/>
        </w:rPr>
        <w:t>MacNeil, S</w:t>
      </w:r>
      <w:r w:rsidR="00007F74" w:rsidRPr="00F315A0">
        <w:rPr>
          <w:rFonts w:cs="Calibri"/>
          <w:szCs w:val="22"/>
        </w:rPr>
        <w:t>.</w:t>
      </w:r>
      <w:r w:rsidRPr="00F315A0">
        <w:rPr>
          <w:rFonts w:cs="Calibri"/>
          <w:szCs w:val="22"/>
        </w:rPr>
        <w:t xml:space="preserve"> </w:t>
      </w:r>
      <w:r w:rsidR="000C2EBB" w:rsidRPr="00F315A0">
        <w:rPr>
          <w:rFonts w:cs="Calibri"/>
          <w:szCs w:val="22"/>
        </w:rPr>
        <w:t>α</w:t>
      </w:r>
      <w:r w:rsidRPr="00F315A0">
        <w:rPr>
          <w:rFonts w:cs="Calibri"/>
          <w:szCs w:val="22"/>
        </w:rPr>
        <w:t>-MSH and melanogenesis in normal human adult melanocytes</w:t>
      </w:r>
      <w:r w:rsidR="00007F74" w:rsidRPr="00F315A0">
        <w:rPr>
          <w:rFonts w:cs="Calibri"/>
          <w:szCs w:val="22"/>
        </w:rPr>
        <w:t>.</w:t>
      </w:r>
      <w:r w:rsidRPr="00F315A0">
        <w:rPr>
          <w:rFonts w:cs="Calibri"/>
          <w:szCs w:val="22"/>
        </w:rPr>
        <w:t xml:space="preserve"> </w:t>
      </w:r>
      <w:r w:rsidRPr="00F315A0">
        <w:rPr>
          <w:rFonts w:cs="Calibri"/>
          <w:i/>
          <w:szCs w:val="22"/>
        </w:rPr>
        <w:t>Pigment Cell Research</w:t>
      </w:r>
      <w:r w:rsidR="00007F74" w:rsidRPr="00F315A0">
        <w:rPr>
          <w:rFonts w:cs="Calibri"/>
          <w:szCs w:val="22"/>
        </w:rPr>
        <w:t>.</w:t>
      </w:r>
      <w:r w:rsidRPr="00F315A0">
        <w:rPr>
          <w:rFonts w:cs="Calibri"/>
          <w:szCs w:val="22"/>
        </w:rPr>
        <w:t xml:space="preserve"> </w:t>
      </w:r>
      <w:r w:rsidRPr="00F315A0">
        <w:rPr>
          <w:rFonts w:cs="Calibri"/>
          <w:b/>
          <w:szCs w:val="22"/>
        </w:rPr>
        <w:t>11</w:t>
      </w:r>
      <w:r w:rsidR="006D0530" w:rsidRPr="00F315A0">
        <w:rPr>
          <w:rFonts w:cs="Calibri"/>
          <w:b/>
          <w:szCs w:val="22"/>
        </w:rPr>
        <w:t xml:space="preserve"> </w:t>
      </w:r>
      <w:r w:rsidRPr="00F315A0">
        <w:rPr>
          <w:rFonts w:cs="Calibri"/>
          <w:szCs w:val="22"/>
        </w:rPr>
        <w:t>(1), 45</w:t>
      </w:r>
      <w:r w:rsidR="009235E3" w:rsidRPr="00F315A0">
        <w:rPr>
          <w:rFonts w:cs="Calibri"/>
          <w:szCs w:val="22"/>
        </w:rPr>
        <w:t>–</w:t>
      </w:r>
      <w:r w:rsidRPr="00F315A0">
        <w:rPr>
          <w:rFonts w:cs="Calibri"/>
          <w:szCs w:val="22"/>
        </w:rPr>
        <w:t>56 (1998)</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20</w:t>
      </w:r>
      <w:r w:rsidR="00007F74" w:rsidRPr="00F315A0">
        <w:rPr>
          <w:rFonts w:cs="Calibri"/>
          <w:szCs w:val="22"/>
        </w:rPr>
        <w:t>.</w:t>
      </w:r>
      <w:r w:rsidRPr="00F315A0">
        <w:rPr>
          <w:rFonts w:cs="Calibri"/>
          <w:szCs w:val="22"/>
        </w:rPr>
        <w:tab/>
        <w:t>Hu, D</w:t>
      </w:r>
      <w:r w:rsidR="00007F74" w:rsidRPr="00F315A0">
        <w:rPr>
          <w:rFonts w:cs="Calibri"/>
          <w:szCs w:val="22"/>
        </w:rPr>
        <w:t>.</w:t>
      </w:r>
      <w:r w:rsidRPr="00F315A0">
        <w:rPr>
          <w:rFonts w:cs="Calibri"/>
          <w:szCs w:val="22"/>
        </w:rPr>
        <w:t xml:space="preserve"> N</w:t>
      </w:r>
      <w:r w:rsidR="00007F74" w:rsidRPr="00F315A0">
        <w:rPr>
          <w:rFonts w:cs="Calibri"/>
          <w:szCs w:val="22"/>
        </w:rPr>
        <w:t>.</w:t>
      </w:r>
      <w:r w:rsidRPr="00F315A0">
        <w:rPr>
          <w:rFonts w:cs="Calibri"/>
          <w:szCs w:val="22"/>
        </w:rPr>
        <w:t xml:space="preserve"> Methodology for evaluation of melanin content and production of pigment cells </w:t>
      </w:r>
      <w:r w:rsidR="00D03920" w:rsidRPr="00F315A0">
        <w:rPr>
          <w:rFonts w:cs="Calibri"/>
          <w:i/>
          <w:szCs w:val="22"/>
        </w:rPr>
        <w:t>in vitro</w:t>
      </w:r>
      <w:r w:rsidR="00007F74" w:rsidRPr="00F315A0">
        <w:rPr>
          <w:rFonts w:cs="Calibri"/>
          <w:szCs w:val="22"/>
        </w:rPr>
        <w:t>.</w:t>
      </w:r>
      <w:r w:rsidRPr="00F315A0">
        <w:rPr>
          <w:rFonts w:cs="Calibri"/>
          <w:szCs w:val="22"/>
        </w:rPr>
        <w:t xml:space="preserve"> </w:t>
      </w:r>
      <w:r w:rsidRPr="00F315A0">
        <w:rPr>
          <w:rFonts w:cs="Calibri"/>
          <w:i/>
          <w:szCs w:val="22"/>
        </w:rPr>
        <w:t>Photochemistry and Photobiology</w:t>
      </w:r>
      <w:r w:rsidR="00007F74" w:rsidRPr="00F315A0">
        <w:rPr>
          <w:rFonts w:cs="Calibri"/>
          <w:szCs w:val="22"/>
        </w:rPr>
        <w:t>.</w:t>
      </w:r>
      <w:r w:rsidRPr="00F315A0">
        <w:rPr>
          <w:rFonts w:cs="Calibri"/>
          <w:szCs w:val="22"/>
        </w:rPr>
        <w:t xml:space="preserve"> </w:t>
      </w:r>
      <w:r w:rsidRPr="00F315A0">
        <w:rPr>
          <w:rFonts w:cs="Calibri"/>
          <w:b/>
          <w:szCs w:val="22"/>
        </w:rPr>
        <w:t>84</w:t>
      </w:r>
      <w:r w:rsidR="006D0530" w:rsidRPr="00F315A0">
        <w:rPr>
          <w:rFonts w:cs="Calibri"/>
          <w:b/>
          <w:szCs w:val="22"/>
        </w:rPr>
        <w:t xml:space="preserve"> </w:t>
      </w:r>
      <w:r w:rsidR="00DE3A49" w:rsidRPr="00F315A0">
        <w:rPr>
          <w:rFonts w:cs="Calibri"/>
          <w:szCs w:val="22"/>
        </w:rPr>
        <w:t>(3), 645</w:t>
      </w:r>
      <w:r w:rsidR="009235E3" w:rsidRPr="00F315A0">
        <w:rPr>
          <w:rFonts w:cs="Calibri"/>
          <w:szCs w:val="22"/>
        </w:rPr>
        <w:t>–</w:t>
      </w:r>
      <w:r w:rsidR="00DE3A49" w:rsidRPr="00F315A0">
        <w:rPr>
          <w:rFonts w:cs="Calibri"/>
          <w:szCs w:val="22"/>
        </w:rPr>
        <w:t>649</w:t>
      </w:r>
      <w:r w:rsidRPr="00F315A0">
        <w:rPr>
          <w:rFonts w:cs="Calibri"/>
          <w:szCs w:val="22"/>
        </w:rPr>
        <w:t xml:space="preserve"> (2008)</w:t>
      </w:r>
      <w:r w:rsidR="00007F74" w:rsidRPr="00F315A0">
        <w:rPr>
          <w:rFonts w:cs="Calibri"/>
          <w:szCs w:val="22"/>
        </w:rPr>
        <w:t>.</w:t>
      </w:r>
    </w:p>
    <w:p w:rsidR="00E00FE8" w:rsidRPr="00F315A0" w:rsidRDefault="00E00FE8" w:rsidP="00024E36">
      <w:pPr>
        <w:pStyle w:val="References"/>
        <w:spacing w:line="240" w:lineRule="auto"/>
        <w:ind w:left="0" w:firstLine="0"/>
        <w:contextualSpacing/>
        <w:rPr>
          <w:rFonts w:cs="Calibri"/>
          <w:szCs w:val="22"/>
        </w:rPr>
      </w:pPr>
      <w:r w:rsidRPr="00F315A0">
        <w:rPr>
          <w:rFonts w:cs="Calibri"/>
          <w:szCs w:val="22"/>
        </w:rPr>
        <w:t>21</w:t>
      </w:r>
      <w:r w:rsidR="00007F74" w:rsidRPr="00F315A0">
        <w:rPr>
          <w:rFonts w:cs="Calibri"/>
          <w:szCs w:val="22"/>
        </w:rPr>
        <w:t>.</w:t>
      </w:r>
      <w:r w:rsidRPr="00F315A0">
        <w:rPr>
          <w:rFonts w:cs="Calibri"/>
          <w:szCs w:val="22"/>
        </w:rPr>
        <w:tab/>
      </w:r>
      <w:proofErr w:type="spellStart"/>
      <w:r w:rsidRPr="00F315A0">
        <w:rPr>
          <w:rFonts w:cs="Calibri"/>
          <w:szCs w:val="22"/>
        </w:rPr>
        <w:t>Carriel</w:t>
      </w:r>
      <w:proofErr w:type="spellEnd"/>
      <w:r w:rsidRPr="00F315A0">
        <w:rPr>
          <w:rFonts w:cs="Calibri"/>
          <w:szCs w:val="22"/>
        </w:rPr>
        <w:t>, V</w:t>
      </w:r>
      <w:r w:rsidR="00007F74" w:rsidRPr="00F315A0">
        <w:rPr>
          <w:rFonts w:cs="Calibri"/>
          <w:szCs w:val="22"/>
        </w:rPr>
        <w:t>.</w:t>
      </w:r>
      <w:r w:rsidRPr="00F315A0">
        <w:rPr>
          <w:rFonts w:cs="Calibri"/>
          <w:szCs w:val="22"/>
        </w:rPr>
        <w:t xml:space="preserve"> S</w:t>
      </w:r>
      <w:r w:rsidR="00007F74" w:rsidRPr="00F315A0">
        <w:rPr>
          <w:rFonts w:cs="Calibri"/>
          <w:szCs w:val="22"/>
        </w:rPr>
        <w:t>.</w:t>
      </w:r>
      <w:r w:rsidR="00D03920" w:rsidRPr="00F315A0">
        <w:rPr>
          <w:rFonts w:cs="Calibri"/>
          <w:i/>
          <w:szCs w:val="22"/>
        </w:rPr>
        <w:t xml:space="preserve"> et al.</w:t>
      </w:r>
      <w:r w:rsidRPr="00F315A0">
        <w:rPr>
          <w:rFonts w:cs="Calibri"/>
          <w:szCs w:val="22"/>
        </w:rPr>
        <w:t xml:space="preserve"> A</w:t>
      </w:r>
      <w:r w:rsidR="000C2EBB" w:rsidRPr="00F315A0">
        <w:rPr>
          <w:rFonts w:cs="Calibri"/>
          <w:szCs w:val="22"/>
        </w:rPr>
        <w:t xml:space="preserve"> novel histochemical method for a simultaneous staining of melanin and collagen fibe</w:t>
      </w:r>
      <w:r w:rsidRPr="00F315A0">
        <w:rPr>
          <w:rFonts w:cs="Calibri"/>
          <w:szCs w:val="22"/>
        </w:rPr>
        <w:t>rs</w:t>
      </w:r>
      <w:r w:rsidR="00007F74" w:rsidRPr="00F315A0">
        <w:rPr>
          <w:rFonts w:cs="Calibri"/>
          <w:szCs w:val="22"/>
        </w:rPr>
        <w:t>.</w:t>
      </w:r>
      <w:r w:rsidRPr="00F315A0">
        <w:rPr>
          <w:rFonts w:cs="Calibri"/>
          <w:szCs w:val="22"/>
        </w:rPr>
        <w:t xml:space="preserve"> </w:t>
      </w:r>
      <w:r w:rsidRPr="00F315A0">
        <w:rPr>
          <w:rFonts w:cs="Calibri"/>
          <w:i/>
          <w:szCs w:val="22"/>
        </w:rPr>
        <w:t>Journal of Histochemistry &amp; Cytochemistry</w:t>
      </w:r>
      <w:r w:rsidR="00007F74" w:rsidRPr="00F315A0">
        <w:rPr>
          <w:rFonts w:cs="Calibri"/>
          <w:szCs w:val="22"/>
        </w:rPr>
        <w:t>.</w:t>
      </w:r>
      <w:r w:rsidRPr="00F315A0">
        <w:rPr>
          <w:rFonts w:cs="Calibri"/>
          <w:szCs w:val="22"/>
        </w:rPr>
        <w:t xml:space="preserve"> </w:t>
      </w:r>
      <w:r w:rsidRPr="00F315A0">
        <w:rPr>
          <w:rFonts w:cs="Calibri"/>
          <w:b/>
          <w:szCs w:val="22"/>
        </w:rPr>
        <w:t>59</w:t>
      </w:r>
      <w:r w:rsidRPr="00F315A0">
        <w:rPr>
          <w:rFonts w:cs="Calibri"/>
          <w:szCs w:val="22"/>
        </w:rPr>
        <w:t xml:space="preserve"> (3), 270</w:t>
      </w:r>
      <w:r w:rsidR="009235E3" w:rsidRPr="00F315A0">
        <w:rPr>
          <w:rFonts w:cs="Calibri"/>
          <w:szCs w:val="22"/>
        </w:rPr>
        <w:t>–</w:t>
      </w:r>
      <w:r w:rsidR="002C5CF9" w:rsidRPr="00F315A0">
        <w:rPr>
          <w:rFonts w:cs="Calibri"/>
          <w:szCs w:val="22"/>
        </w:rPr>
        <w:t>277</w:t>
      </w:r>
      <w:r w:rsidRPr="00F315A0">
        <w:rPr>
          <w:rFonts w:cs="Calibri"/>
          <w:szCs w:val="22"/>
        </w:rPr>
        <w:t>(2011)</w:t>
      </w:r>
      <w:r w:rsidR="00007F74" w:rsidRPr="00F315A0">
        <w:rPr>
          <w:rFonts w:cs="Calibri"/>
          <w:szCs w:val="22"/>
        </w:rPr>
        <w:t>.</w:t>
      </w:r>
    </w:p>
    <w:p w:rsidR="00055C9D" w:rsidRPr="00F315A0" w:rsidRDefault="000E70EC" w:rsidP="00024E36">
      <w:pPr>
        <w:spacing w:line="240" w:lineRule="auto"/>
        <w:contextualSpacing/>
        <w:rPr>
          <w:rFonts w:cs="Calibri"/>
        </w:rPr>
      </w:pPr>
      <w:r w:rsidRPr="00F315A0">
        <w:rPr>
          <w:rFonts w:cs="Calibri"/>
        </w:rPr>
        <w:fldChar w:fldCharType="end"/>
      </w:r>
      <w:bookmarkEnd w:id="1"/>
    </w:p>
    <w:sectPr w:rsidR="00055C9D" w:rsidRPr="00F315A0" w:rsidSect="00D03920">
      <w:pgSz w:w="12240" w:h="15840" w:code="9"/>
      <w:pgMar w:top="1440" w:right="1440" w:bottom="1440" w:left="1440" w:header="720" w:footer="605" w:gutter="0"/>
      <w:lnNumType w:countBy="1" w:restart="continuous"/>
      <w:pgNumType w:start="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37E" w:rsidRDefault="0001637E" w:rsidP="006148AD">
      <w:pPr>
        <w:spacing w:line="240" w:lineRule="auto"/>
      </w:pPr>
      <w:r>
        <w:separator/>
      </w:r>
    </w:p>
  </w:endnote>
  <w:endnote w:type="continuationSeparator" w:id="0">
    <w:p w:rsidR="0001637E" w:rsidRDefault="0001637E" w:rsidP="006148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37E" w:rsidRDefault="0001637E" w:rsidP="006148AD">
      <w:pPr>
        <w:spacing w:line="240" w:lineRule="auto"/>
      </w:pPr>
      <w:r>
        <w:separator/>
      </w:r>
    </w:p>
  </w:footnote>
  <w:footnote w:type="continuationSeparator" w:id="0">
    <w:p w:rsidR="0001637E" w:rsidRDefault="0001637E" w:rsidP="006148A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D01"/>
    <w:multiLevelType w:val="hybridMultilevel"/>
    <w:tmpl w:val="531E0AB8"/>
    <w:lvl w:ilvl="0" w:tplc="10A4BF5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0C36185E"/>
    <w:multiLevelType w:val="multilevel"/>
    <w:tmpl w:val="C338DEA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DBE6110"/>
    <w:multiLevelType w:val="hybridMultilevel"/>
    <w:tmpl w:val="D344922C"/>
    <w:lvl w:ilvl="0" w:tplc="04090001">
      <w:start w:val="1"/>
      <w:numFmt w:val="bullet"/>
      <w:lvlText w:val=""/>
      <w:lvlJc w:val="left"/>
      <w:pPr>
        <w:ind w:left="760" w:hanging="400"/>
      </w:pPr>
      <w:rPr>
        <w:rFonts w:ascii="Wingdings" w:hAnsi="Wingdings"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3" w15:restartNumberingAfterBreak="0">
    <w:nsid w:val="19F44F80"/>
    <w:multiLevelType w:val="hybridMultilevel"/>
    <w:tmpl w:val="A58EB248"/>
    <w:lvl w:ilvl="0" w:tplc="3626B9D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19FA4333"/>
    <w:multiLevelType w:val="hybridMultilevel"/>
    <w:tmpl w:val="17DA79F8"/>
    <w:lvl w:ilvl="0" w:tplc="5C4061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29403F52"/>
    <w:multiLevelType w:val="hybridMultilevel"/>
    <w:tmpl w:val="BA6EAA0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39BA42EF"/>
    <w:multiLevelType w:val="hybridMultilevel"/>
    <w:tmpl w:val="2D5C8EA2"/>
    <w:lvl w:ilvl="0" w:tplc="CDA259B6">
      <w:start w:val="1"/>
      <w:numFmt w:val="bullet"/>
      <w:lvlText w:val="•"/>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92F04"/>
    <w:multiLevelType w:val="hybridMultilevel"/>
    <w:tmpl w:val="BFE2CE70"/>
    <w:lvl w:ilvl="0" w:tplc="CDA259B6">
      <w:start w:val="1"/>
      <w:numFmt w:val="bullet"/>
      <w:lvlText w:val="•"/>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5B5A0E"/>
    <w:multiLevelType w:val="multilevel"/>
    <w:tmpl w:val="6B480216"/>
    <w:lvl w:ilvl="0">
      <w:start w:val="1"/>
      <w:numFmt w:val="decimal"/>
      <w:lvlText w:val="%1."/>
      <w:lvlJc w:val="left"/>
      <w:pPr>
        <w:ind w:left="760" w:hanging="360"/>
      </w:pPr>
      <w:rPr>
        <w:rFonts w:hint="default"/>
      </w:rPr>
    </w:lvl>
    <w:lvl w:ilvl="1">
      <w:start w:val="3"/>
      <w:numFmt w:val="decimal"/>
      <w:isLgl/>
      <w:lvlText w:val="%1.%2."/>
      <w:lvlJc w:val="left"/>
      <w:pPr>
        <w:ind w:left="844" w:hanging="444"/>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120" w:hanging="720"/>
      </w:pPr>
      <w:rPr>
        <w:rFonts w:hint="default"/>
      </w:rPr>
    </w:lvl>
    <w:lvl w:ilvl="4">
      <w:start w:val="1"/>
      <w:numFmt w:val="decimal"/>
      <w:isLgl/>
      <w:lvlText w:val="%1.%2.%3.%4.%5."/>
      <w:lvlJc w:val="left"/>
      <w:pPr>
        <w:ind w:left="1480"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0" w:hanging="1440"/>
      </w:pPr>
      <w:rPr>
        <w:rFonts w:hint="default"/>
      </w:rPr>
    </w:lvl>
    <w:lvl w:ilvl="7">
      <w:start w:val="1"/>
      <w:numFmt w:val="decimal"/>
      <w:isLgl/>
      <w:lvlText w:val="%1.%2.%3.%4.%5.%6.%7.%8."/>
      <w:lvlJc w:val="left"/>
      <w:pPr>
        <w:ind w:left="1840" w:hanging="1440"/>
      </w:pPr>
      <w:rPr>
        <w:rFonts w:hint="default"/>
      </w:rPr>
    </w:lvl>
    <w:lvl w:ilvl="8">
      <w:start w:val="1"/>
      <w:numFmt w:val="decimal"/>
      <w:isLgl/>
      <w:lvlText w:val="%1.%2.%3.%4.%5.%6.%7.%8.%9."/>
      <w:lvlJc w:val="left"/>
      <w:pPr>
        <w:ind w:left="2200" w:hanging="1800"/>
      </w:pPr>
      <w:rPr>
        <w:rFonts w:hint="default"/>
      </w:rPr>
    </w:lvl>
  </w:abstractNum>
  <w:abstractNum w:abstractNumId="11" w15:restartNumberingAfterBreak="0">
    <w:nsid w:val="58237D09"/>
    <w:multiLevelType w:val="hybridMultilevel"/>
    <w:tmpl w:val="97946DDC"/>
    <w:lvl w:ilvl="0" w:tplc="B3BA829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6E1B5E2E"/>
    <w:multiLevelType w:val="hybridMultilevel"/>
    <w:tmpl w:val="6E762ADE"/>
    <w:lvl w:ilvl="0" w:tplc="7CECFB68">
      <w:start w:val="593"/>
      <w:numFmt w:val="decimal"/>
      <w:lvlText w:val="(%1"/>
      <w:lvlJc w:val="left"/>
      <w:pPr>
        <w:ind w:left="832" w:hanging="432"/>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73402FD0"/>
    <w:multiLevelType w:val="hybridMultilevel"/>
    <w:tmpl w:val="D0B2F4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7"/>
  </w:num>
  <w:num w:numId="2">
    <w:abstractNumId w:val="13"/>
  </w:num>
  <w:num w:numId="3">
    <w:abstractNumId w:val="5"/>
  </w:num>
  <w:num w:numId="4">
    <w:abstractNumId w:val="2"/>
  </w:num>
  <w:num w:numId="5">
    <w:abstractNumId w:val="9"/>
  </w:num>
  <w:num w:numId="6">
    <w:abstractNumId w:val="4"/>
  </w:num>
  <w:num w:numId="7">
    <w:abstractNumId w:val="11"/>
  </w:num>
  <w:num w:numId="8">
    <w:abstractNumId w:val="3"/>
  </w:num>
  <w:num w:numId="9">
    <w:abstractNumId w:val="6"/>
  </w:num>
  <w:num w:numId="10">
    <w:abstractNumId w:val="8"/>
  </w:num>
  <w:num w:numId="11">
    <w:abstractNumId w:val="10"/>
  </w:num>
  <w:num w:numId="12">
    <w:abstractNumId w:val="1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doNotDisplayPageBoundaries/>
  <w:bordersDoNotSurroundHeader/>
  <w:bordersDoNotSurroundFooter/>
  <w:proofState w:spelling="clean"/>
  <w:doNotTrackMoves/>
  <w:defaultTabStop w:val="80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9a9r998vzd2zet99oxexvxafxxxdafat9s&quot;&gt;JOVE&lt;record-ids&gt;&lt;item&gt;7&lt;/item&gt;&lt;item&gt;8&lt;/item&gt;&lt;item&gt;9&lt;/item&gt;&lt;item&gt;10&lt;/item&gt;&lt;item&gt;11&lt;/item&gt;&lt;item&gt;12&lt;/item&gt;&lt;item&gt;13&lt;/item&gt;&lt;item&gt;14&lt;/item&gt;&lt;item&gt;15&lt;/item&gt;&lt;item&gt;16&lt;/item&gt;&lt;item&gt;35&lt;/item&gt;&lt;item&gt;36&lt;/item&gt;&lt;item&gt;37&lt;/item&gt;&lt;item&gt;42&lt;/item&gt;&lt;item&gt;43&lt;/item&gt;&lt;item&gt;44&lt;/item&gt;&lt;item&gt;45&lt;/item&gt;&lt;item&gt;46&lt;/item&gt;&lt;item&gt;48&lt;/item&gt;&lt;item&gt;131&lt;/item&gt;&lt;item&gt;132&lt;/item&gt;&lt;/record-ids&gt;&lt;/item&gt;&lt;/Libraries&gt;"/>
  </w:docVars>
  <w:rsids>
    <w:rsidRoot w:val="009144DD"/>
    <w:rsid w:val="00000ADA"/>
    <w:rsid w:val="00001F29"/>
    <w:rsid w:val="00003419"/>
    <w:rsid w:val="00007E29"/>
    <w:rsid w:val="00007F74"/>
    <w:rsid w:val="0001637E"/>
    <w:rsid w:val="000213F4"/>
    <w:rsid w:val="000230FA"/>
    <w:rsid w:val="00024E36"/>
    <w:rsid w:val="000250E2"/>
    <w:rsid w:val="00032BEB"/>
    <w:rsid w:val="00032F41"/>
    <w:rsid w:val="0003401D"/>
    <w:rsid w:val="00036997"/>
    <w:rsid w:val="00036B89"/>
    <w:rsid w:val="0003731B"/>
    <w:rsid w:val="00044C3C"/>
    <w:rsid w:val="000452C5"/>
    <w:rsid w:val="0004614E"/>
    <w:rsid w:val="00050BB1"/>
    <w:rsid w:val="00054AD6"/>
    <w:rsid w:val="00055C9D"/>
    <w:rsid w:val="00062E40"/>
    <w:rsid w:val="00067222"/>
    <w:rsid w:val="000715BD"/>
    <w:rsid w:val="00081A4C"/>
    <w:rsid w:val="00087D7E"/>
    <w:rsid w:val="000974FC"/>
    <w:rsid w:val="000976D0"/>
    <w:rsid w:val="000A51F5"/>
    <w:rsid w:val="000A67A1"/>
    <w:rsid w:val="000B5C2A"/>
    <w:rsid w:val="000B5E87"/>
    <w:rsid w:val="000B7103"/>
    <w:rsid w:val="000C2EBB"/>
    <w:rsid w:val="000C4BBD"/>
    <w:rsid w:val="000D00FE"/>
    <w:rsid w:val="000D0C9D"/>
    <w:rsid w:val="000E6FDD"/>
    <w:rsid w:val="000E70EC"/>
    <w:rsid w:val="000F1AAB"/>
    <w:rsid w:val="000F758F"/>
    <w:rsid w:val="00100582"/>
    <w:rsid w:val="00104276"/>
    <w:rsid w:val="001046DB"/>
    <w:rsid w:val="00105E0F"/>
    <w:rsid w:val="001064F3"/>
    <w:rsid w:val="00110626"/>
    <w:rsid w:val="00111646"/>
    <w:rsid w:val="001128F3"/>
    <w:rsid w:val="00125B20"/>
    <w:rsid w:val="001309E5"/>
    <w:rsid w:val="00131E59"/>
    <w:rsid w:val="0013570D"/>
    <w:rsid w:val="00135B86"/>
    <w:rsid w:val="00141A97"/>
    <w:rsid w:val="00144546"/>
    <w:rsid w:val="001468AF"/>
    <w:rsid w:val="00150CE2"/>
    <w:rsid w:val="00154708"/>
    <w:rsid w:val="001558E9"/>
    <w:rsid w:val="00161B51"/>
    <w:rsid w:val="001625A4"/>
    <w:rsid w:val="00163B79"/>
    <w:rsid w:val="001664A3"/>
    <w:rsid w:val="00170D35"/>
    <w:rsid w:val="001827A7"/>
    <w:rsid w:val="001913BD"/>
    <w:rsid w:val="001939F8"/>
    <w:rsid w:val="001A1346"/>
    <w:rsid w:val="001A5DE3"/>
    <w:rsid w:val="001A7513"/>
    <w:rsid w:val="001B4743"/>
    <w:rsid w:val="001D2402"/>
    <w:rsid w:val="001D7A34"/>
    <w:rsid w:val="001E1F1B"/>
    <w:rsid w:val="001E4C08"/>
    <w:rsid w:val="001E7568"/>
    <w:rsid w:val="001E7FFD"/>
    <w:rsid w:val="001F0FD5"/>
    <w:rsid w:val="001F1B3A"/>
    <w:rsid w:val="001F66FF"/>
    <w:rsid w:val="001F7983"/>
    <w:rsid w:val="00204243"/>
    <w:rsid w:val="0020770C"/>
    <w:rsid w:val="00211521"/>
    <w:rsid w:val="00213427"/>
    <w:rsid w:val="002201E6"/>
    <w:rsid w:val="0022101A"/>
    <w:rsid w:val="00232750"/>
    <w:rsid w:val="00235706"/>
    <w:rsid w:val="00242BA0"/>
    <w:rsid w:val="00242E21"/>
    <w:rsid w:val="00244F81"/>
    <w:rsid w:val="002465B4"/>
    <w:rsid w:val="0025006A"/>
    <w:rsid w:val="002609DB"/>
    <w:rsid w:val="00262D8A"/>
    <w:rsid w:val="002646DB"/>
    <w:rsid w:val="002735D0"/>
    <w:rsid w:val="002841FF"/>
    <w:rsid w:val="00284289"/>
    <w:rsid w:val="00292054"/>
    <w:rsid w:val="00293863"/>
    <w:rsid w:val="002A0C8B"/>
    <w:rsid w:val="002A38E2"/>
    <w:rsid w:val="002B0215"/>
    <w:rsid w:val="002B32BA"/>
    <w:rsid w:val="002B4C39"/>
    <w:rsid w:val="002C5CF9"/>
    <w:rsid w:val="002C6E46"/>
    <w:rsid w:val="002C78A7"/>
    <w:rsid w:val="002F6EA3"/>
    <w:rsid w:val="00300B01"/>
    <w:rsid w:val="00301968"/>
    <w:rsid w:val="00303B76"/>
    <w:rsid w:val="00310472"/>
    <w:rsid w:val="00312D83"/>
    <w:rsid w:val="00312E86"/>
    <w:rsid w:val="00317A0D"/>
    <w:rsid w:val="00323195"/>
    <w:rsid w:val="00324A7A"/>
    <w:rsid w:val="00325470"/>
    <w:rsid w:val="00325AF7"/>
    <w:rsid w:val="00327624"/>
    <w:rsid w:val="0032783A"/>
    <w:rsid w:val="00333DF7"/>
    <w:rsid w:val="0033512A"/>
    <w:rsid w:val="00341788"/>
    <w:rsid w:val="00344562"/>
    <w:rsid w:val="00345090"/>
    <w:rsid w:val="00350150"/>
    <w:rsid w:val="003514ED"/>
    <w:rsid w:val="003631B3"/>
    <w:rsid w:val="00364DA7"/>
    <w:rsid w:val="003718C2"/>
    <w:rsid w:val="0037309B"/>
    <w:rsid w:val="00374371"/>
    <w:rsid w:val="00380D28"/>
    <w:rsid w:val="0038460D"/>
    <w:rsid w:val="003861B3"/>
    <w:rsid w:val="0038622E"/>
    <w:rsid w:val="00390150"/>
    <w:rsid w:val="00390C93"/>
    <w:rsid w:val="00392B93"/>
    <w:rsid w:val="00395A44"/>
    <w:rsid w:val="003A205A"/>
    <w:rsid w:val="003A61DD"/>
    <w:rsid w:val="003B0364"/>
    <w:rsid w:val="003B12B7"/>
    <w:rsid w:val="003B1C49"/>
    <w:rsid w:val="003B1FCA"/>
    <w:rsid w:val="003B3AEF"/>
    <w:rsid w:val="003B4496"/>
    <w:rsid w:val="003C73BE"/>
    <w:rsid w:val="003D253A"/>
    <w:rsid w:val="003D5933"/>
    <w:rsid w:val="003E1989"/>
    <w:rsid w:val="003E1E4A"/>
    <w:rsid w:val="003E410B"/>
    <w:rsid w:val="003F1B9E"/>
    <w:rsid w:val="003F7D37"/>
    <w:rsid w:val="0040201E"/>
    <w:rsid w:val="00404617"/>
    <w:rsid w:val="00412D3E"/>
    <w:rsid w:val="0041303C"/>
    <w:rsid w:val="00417DA5"/>
    <w:rsid w:val="00417DCE"/>
    <w:rsid w:val="004227A7"/>
    <w:rsid w:val="0042628C"/>
    <w:rsid w:val="00427947"/>
    <w:rsid w:val="0043298A"/>
    <w:rsid w:val="0044013F"/>
    <w:rsid w:val="00441FF1"/>
    <w:rsid w:val="004452C4"/>
    <w:rsid w:val="00447CFD"/>
    <w:rsid w:val="0045362D"/>
    <w:rsid w:val="00460317"/>
    <w:rsid w:val="0046107D"/>
    <w:rsid w:val="0046246C"/>
    <w:rsid w:val="00462BB2"/>
    <w:rsid w:val="00464030"/>
    <w:rsid w:val="004662D7"/>
    <w:rsid w:val="00477E9D"/>
    <w:rsid w:val="00480020"/>
    <w:rsid w:val="004853C0"/>
    <w:rsid w:val="004853D7"/>
    <w:rsid w:val="004A357E"/>
    <w:rsid w:val="004A4EC4"/>
    <w:rsid w:val="004A6F9C"/>
    <w:rsid w:val="004B36F3"/>
    <w:rsid w:val="004B6AF9"/>
    <w:rsid w:val="004B6E11"/>
    <w:rsid w:val="004C3041"/>
    <w:rsid w:val="004C493B"/>
    <w:rsid w:val="004C603D"/>
    <w:rsid w:val="004D5485"/>
    <w:rsid w:val="004D784A"/>
    <w:rsid w:val="004E0C58"/>
    <w:rsid w:val="004E24D5"/>
    <w:rsid w:val="004E2A2F"/>
    <w:rsid w:val="004E34F9"/>
    <w:rsid w:val="004F05F6"/>
    <w:rsid w:val="004F586C"/>
    <w:rsid w:val="00501903"/>
    <w:rsid w:val="00512A6C"/>
    <w:rsid w:val="00513950"/>
    <w:rsid w:val="00514375"/>
    <w:rsid w:val="00531BD1"/>
    <w:rsid w:val="005320CE"/>
    <w:rsid w:val="0054020C"/>
    <w:rsid w:val="00543C29"/>
    <w:rsid w:val="00546F94"/>
    <w:rsid w:val="005548C7"/>
    <w:rsid w:val="005567B0"/>
    <w:rsid w:val="00566455"/>
    <w:rsid w:val="00574F4C"/>
    <w:rsid w:val="00574F88"/>
    <w:rsid w:val="00576577"/>
    <w:rsid w:val="00587CD0"/>
    <w:rsid w:val="0059170F"/>
    <w:rsid w:val="00594856"/>
    <w:rsid w:val="00597D92"/>
    <w:rsid w:val="005A3097"/>
    <w:rsid w:val="005A4B5F"/>
    <w:rsid w:val="005B1A27"/>
    <w:rsid w:val="005B4560"/>
    <w:rsid w:val="005C05B5"/>
    <w:rsid w:val="005C0F6A"/>
    <w:rsid w:val="005C33E8"/>
    <w:rsid w:val="005C7D4F"/>
    <w:rsid w:val="005D12FD"/>
    <w:rsid w:val="005E4429"/>
    <w:rsid w:val="005F3C97"/>
    <w:rsid w:val="00601B9D"/>
    <w:rsid w:val="00614164"/>
    <w:rsid w:val="006148AD"/>
    <w:rsid w:val="00615B53"/>
    <w:rsid w:val="00616C13"/>
    <w:rsid w:val="0062103F"/>
    <w:rsid w:val="00622F7C"/>
    <w:rsid w:val="0062778C"/>
    <w:rsid w:val="00632D7C"/>
    <w:rsid w:val="00633B95"/>
    <w:rsid w:val="00637875"/>
    <w:rsid w:val="006437FB"/>
    <w:rsid w:val="00645F8D"/>
    <w:rsid w:val="00647632"/>
    <w:rsid w:val="00661B76"/>
    <w:rsid w:val="00662269"/>
    <w:rsid w:val="006638F0"/>
    <w:rsid w:val="006643D0"/>
    <w:rsid w:val="0067589C"/>
    <w:rsid w:val="006802CE"/>
    <w:rsid w:val="00684680"/>
    <w:rsid w:val="006B4A3C"/>
    <w:rsid w:val="006B529B"/>
    <w:rsid w:val="006B7909"/>
    <w:rsid w:val="006C4A9C"/>
    <w:rsid w:val="006C6560"/>
    <w:rsid w:val="006D0530"/>
    <w:rsid w:val="006D1BA1"/>
    <w:rsid w:val="006D2D5B"/>
    <w:rsid w:val="006D6B97"/>
    <w:rsid w:val="006E07C5"/>
    <w:rsid w:val="006E6107"/>
    <w:rsid w:val="006E620E"/>
    <w:rsid w:val="006F492B"/>
    <w:rsid w:val="00710D96"/>
    <w:rsid w:val="00713912"/>
    <w:rsid w:val="00714203"/>
    <w:rsid w:val="00715ABD"/>
    <w:rsid w:val="00715D1C"/>
    <w:rsid w:val="00722B39"/>
    <w:rsid w:val="0072374D"/>
    <w:rsid w:val="00723AAF"/>
    <w:rsid w:val="00735B25"/>
    <w:rsid w:val="00750993"/>
    <w:rsid w:val="0075219E"/>
    <w:rsid w:val="00754023"/>
    <w:rsid w:val="007569D7"/>
    <w:rsid w:val="00764E56"/>
    <w:rsid w:val="00765ECE"/>
    <w:rsid w:val="00766EEA"/>
    <w:rsid w:val="00787573"/>
    <w:rsid w:val="007A5C71"/>
    <w:rsid w:val="007A5D0D"/>
    <w:rsid w:val="007A638C"/>
    <w:rsid w:val="007B0F04"/>
    <w:rsid w:val="007B4E16"/>
    <w:rsid w:val="007C04A1"/>
    <w:rsid w:val="007C1D31"/>
    <w:rsid w:val="007C4E81"/>
    <w:rsid w:val="007C61DB"/>
    <w:rsid w:val="007C6CEC"/>
    <w:rsid w:val="007D29E6"/>
    <w:rsid w:val="007E725A"/>
    <w:rsid w:val="007F08B5"/>
    <w:rsid w:val="007F52BD"/>
    <w:rsid w:val="007F633C"/>
    <w:rsid w:val="007F6AD5"/>
    <w:rsid w:val="00817CEC"/>
    <w:rsid w:val="0082459B"/>
    <w:rsid w:val="00825D57"/>
    <w:rsid w:val="008279D7"/>
    <w:rsid w:val="00834CFF"/>
    <w:rsid w:val="0085318C"/>
    <w:rsid w:val="00854C34"/>
    <w:rsid w:val="00856FF2"/>
    <w:rsid w:val="00861C33"/>
    <w:rsid w:val="00861DB0"/>
    <w:rsid w:val="00865A88"/>
    <w:rsid w:val="0087107A"/>
    <w:rsid w:val="00871959"/>
    <w:rsid w:val="00874316"/>
    <w:rsid w:val="00883E77"/>
    <w:rsid w:val="00885590"/>
    <w:rsid w:val="00891A3D"/>
    <w:rsid w:val="00894071"/>
    <w:rsid w:val="00894E5D"/>
    <w:rsid w:val="008959DD"/>
    <w:rsid w:val="008A368A"/>
    <w:rsid w:val="008C1255"/>
    <w:rsid w:val="008C1943"/>
    <w:rsid w:val="008C550E"/>
    <w:rsid w:val="008D687A"/>
    <w:rsid w:val="008E1BE2"/>
    <w:rsid w:val="008E2CB9"/>
    <w:rsid w:val="008E758C"/>
    <w:rsid w:val="008E7968"/>
    <w:rsid w:val="008F6C0A"/>
    <w:rsid w:val="008F7E91"/>
    <w:rsid w:val="0090388A"/>
    <w:rsid w:val="0091053E"/>
    <w:rsid w:val="009144DD"/>
    <w:rsid w:val="009235E3"/>
    <w:rsid w:val="009246ED"/>
    <w:rsid w:val="00945636"/>
    <w:rsid w:val="00945AB0"/>
    <w:rsid w:val="00950048"/>
    <w:rsid w:val="00960F12"/>
    <w:rsid w:val="00970626"/>
    <w:rsid w:val="009749B7"/>
    <w:rsid w:val="0097601C"/>
    <w:rsid w:val="00985CC4"/>
    <w:rsid w:val="00990EED"/>
    <w:rsid w:val="00991432"/>
    <w:rsid w:val="00996EF1"/>
    <w:rsid w:val="009A2812"/>
    <w:rsid w:val="009A2F1D"/>
    <w:rsid w:val="009A5A25"/>
    <w:rsid w:val="009A6FB5"/>
    <w:rsid w:val="009B1514"/>
    <w:rsid w:val="009C1F5B"/>
    <w:rsid w:val="009C2C7C"/>
    <w:rsid w:val="009D10F7"/>
    <w:rsid w:val="009D23B0"/>
    <w:rsid w:val="009D6340"/>
    <w:rsid w:val="009D7CD0"/>
    <w:rsid w:val="009E404C"/>
    <w:rsid w:val="009E6077"/>
    <w:rsid w:val="009E69CF"/>
    <w:rsid w:val="009F0BBB"/>
    <w:rsid w:val="009F2F70"/>
    <w:rsid w:val="00A00EBA"/>
    <w:rsid w:val="00A01BB0"/>
    <w:rsid w:val="00A02BF5"/>
    <w:rsid w:val="00A04139"/>
    <w:rsid w:val="00A14367"/>
    <w:rsid w:val="00A15E64"/>
    <w:rsid w:val="00A2468D"/>
    <w:rsid w:val="00A3151A"/>
    <w:rsid w:val="00A418A8"/>
    <w:rsid w:val="00A42820"/>
    <w:rsid w:val="00A64606"/>
    <w:rsid w:val="00A65BEB"/>
    <w:rsid w:val="00A65FA1"/>
    <w:rsid w:val="00A7004E"/>
    <w:rsid w:val="00A76E75"/>
    <w:rsid w:val="00A77DFD"/>
    <w:rsid w:val="00A80D0A"/>
    <w:rsid w:val="00A84E4F"/>
    <w:rsid w:val="00A862BB"/>
    <w:rsid w:val="00A91990"/>
    <w:rsid w:val="00A94F96"/>
    <w:rsid w:val="00AA55F2"/>
    <w:rsid w:val="00AA625F"/>
    <w:rsid w:val="00AA677A"/>
    <w:rsid w:val="00AA7B36"/>
    <w:rsid w:val="00AB2E8D"/>
    <w:rsid w:val="00AB5E3A"/>
    <w:rsid w:val="00AC6ED9"/>
    <w:rsid w:val="00AC738F"/>
    <w:rsid w:val="00AC7F7E"/>
    <w:rsid w:val="00AD13B9"/>
    <w:rsid w:val="00AD3B9B"/>
    <w:rsid w:val="00AD571E"/>
    <w:rsid w:val="00AD6E26"/>
    <w:rsid w:val="00AE288C"/>
    <w:rsid w:val="00AE395A"/>
    <w:rsid w:val="00AE4A1B"/>
    <w:rsid w:val="00AF51AD"/>
    <w:rsid w:val="00AF5836"/>
    <w:rsid w:val="00B10F52"/>
    <w:rsid w:val="00B14C5E"/>
    <w:rsid w:val="00B33A9D"/>
    <w:rsid w:val="00B34699"/>
    <w:rsid w:val="00B34BD4"/>
    <w:rsid w:val="00B375FE"/>
    <w:rsid w:val="00B435BA"/>
    <w:rsid w:val="00B44D42"/>
    <w:rsid w:val="00B51EDA"/>
    <w:rsid w:val="00B5397C"/>
    <w:rsid w:val="00B54E1F"/>
    <w:rsid w:val="00B57072"/>
    <w:rsid w:val="00B62593"/>
    <w:rsid w:val="00B63A5E"/>
    <w:rsid w:val="00B63FFD"/>
    <w:rsid w:val="00B66F67"/>
    <w:rsid w:val="00B75812"/>
    <w:rsid w:val="00B758A5"/>
    <w:rsid w:val="00B97BE4"/>
    <w:rsid w:val="00BA4560"/>
    <w:rsid w:val="00BC09E7"/>
    <w:rsid w:val="00BE5A3F"/>
    <w:rsid w:val="00BF01FF"/>
    <w:rsid w:val="00BF2845"/>
    <w:rsid w:val="00BF6358"/>
    <w:rsid w:val="00C045E9"/>
    <w:rsid w:val="00C1071E"/>
    <w:rsid w:val="00C127DE"/>
    <w:rsid w:val="00C12A88"/>
    <w:rsid w:val="00C13BD0"/>
    <w:rsid w:val="00C15022"/>
    <w:rsid w:val="00C16346"/>
    <w:rsid w:val="00C21261"/>
    <w:rsid w:val="00C23A23"/>
    <w:rsid w:val="00C32257"/>
    <w:rsid w:val="00C43C6E"/>
    <w:rsid w:val="00C47875"/>
    <w:rsid w:val="00C5560B"/>
    <w:rsid w:val="00C55ED3"/>
    <w:rsid w:val="00C64FE0"/>
    <w:rsid w:val="00C71271"/>
    <w:rsid w:val="00C7140C"/>
    <w:rsid w:val="00C75D02"/>
    <w:rsid w:val="00C8327F"/>
    <w:rsid w:val="00C86B16"/>
    <w:rsid w:val="00C926FF"/>
    <w:rsid w:val="00C93187"/>
    <w:rsid w:val="00C93B58"/>
    <w:rsid w:val="00C9490E"/>
    <w:rsid w:val="00CA4306"/>
    <w:rsid w:val="00CB1B71"/>
    <w:rsid w:val="00CB1E42"/>
    <w:rsid w:val="00CB3072"/>
    <w:rsid w:val="00CB403A"/>
    <w:rsid w:val="00CB7855"/>
    <w:rsid w:val="00CC66E1"/>
    <w:rsid w:val="00CD2D36"/>
    <w:rsid w:val="00CD54C8"/>
    <w:rsid w:val="00CE59CA"/>
    <w:rsid w:val="00CF02E1"/>
    <w:rsid w:val="00CF3AC2"/>
    <w:rsid w:val="00CF6DD6"/>
    <w:rsid w:val="00CF7610"/>
    <w:rsid w:val="00D03920"/>
    <w:rsid w:val="00D04BF7"/>
    <w:rsid w:val="00D13362"/>
    <w:rsid w:val="00D178C3"/>
    <w:rsid w:val="00D17E73"/>
    <w:rsid w:val="00D21B0C"/>
    <w:rsid w:val="00D243A1"/>
    <w:rsid w:val="00D32C82"/>
    <w:rsid w:val="00D33272"/>
    <w:rsid w:val="00D336F3"/>
    <w:rsid w:val="00D33DD3"/>
    <w:rsid w:val="00D3759F"/>
    <w:rsid w:val="00D40CE8"/>
    <w:rsid w:val="00D55E0B"/>
    <w:rsid w:val="00D61016"/>
    <w:rsid w:val="00D649B4"/>
    <w:rsid w:val="00D743EB"/>
    <w:rsid w:val="00D74C44"/>
    <w:rsid w:val="00D75820"/>
    <w:rsid w:val="00D807FF"/>
    <w:rsid w:val="00D85FE4"/>
    <w:rsid w:val="00D86F3A"/>
    <w:rsid w:val="00D91FB9"/>
    <w:rsid w:val="00D94703"/>
    <w:rsid w:val="00DA1358"/>
    <w:rsid w:val="00DA2144"/>
    <w:rsid w:val="00DA7295"/>
    <w:rsid w:val="00DB1438"/>
    <w:rsid w:val="00DB2CD7"/>
    <w:rsid w:val="00DB3752"/>
    <w:rsid w:val="00DB3786"/>
    <w:rsid w:val="00DC1565"/>
    <w:rsid w:val="00DC74C8"/>
    <w:rsid w:val="00DD03DA"/>
    <w:rsid w:val="00DD1EF7"/>
    <w:rsid w:val="00DD6A38"/>
    <w:rsid w:val="00DD7628"/>
    <w:rsid w:val="00DE14B1"/>
    <w:rsid w:val="00DE3A49"/>
    <w:rsid w:val="00DF5BE4"/>
    <w:rsid w:val="00E00FE8"/>
    <w:rsid w:val="00E01236"/>
    <w:rsid w:val="00E0243F"/>
    <w:rsid w:val="00E05492"/>
    <w:rsid w:val="00E13980"/>
    <w:rsid w:val="00E14ABD"/>
    <w:rsid w:val="00E153EF"/>
    <w:rsid w:val="00E215C3"/>
    <w:rsid w:val="00E253F5"/>
    <w:rsid w:val="00E27540"/>
    <w:rsid w:val="00E34674"/>
    <w:rsid w:val="00E37102"/>
    <w:rsid w:val="00E41831"/>
    <w:rsid w:val="00E47156"/>
    <w:rsid w:val="00E511DD"/>
    <w:rsid w:val="00E55846"/>
    <w:rsid w:val="00E62B4F"/>
    <w:rsid w:val="00E6314A"/>
    <w:rsid w:val="00E64EF4"/>
    <w:rsid w:val="00E65571"/>
    <w:rsid w:val="00E73EDB"/>
    <w:rsid w:val="00E822B9"/>
    <w:rsid w:val="00E86C55"/>
    <w:rsid w:val="00E86DF1"/>
    <w:rsid w:val="00E9381F"/>
    <w:rsid w:val="00E95CB0"/>
    <w:rsid w:val="00EA14FC"/>
    <w:rsid w:val="00EA6066"/>
    <w:rsid w:val="00EA6103"/>
    <w:rsid w:val="00EB1B99"/>
    <w:rsid w:val="00EB2ED2"/>
    <w:rsid w:val="00EC094B"/>
    <w:rsid w:val="00EC334F"/>
    <w:rsid w:val="00EC4653"/>
    <w:rsid w:val="00EC625A"/>
    <w:rsid w:val="00EC655D"/>
    <w:rsid w:val="00EC7EC6"/>
    <w:rsid w:val="00ED4261"/>
    <w:rsid w:val="00ED6D0E"/>
    <w:rsid w:val="00ED7DC2"/>
    <w:rsid w:val="00EE27FB"/>
    <w:rsid w:val="00EE38F1"/>
    <w:rsid w:val="00EE5617"/>
    <w:rsid w:val="00EE5CE1"/>
    <w:rsid w:val="00EE610A"/>
    <w:rsid w:val="00EE6D5C"/>
    <w:rsid w:val="00EE70F6"/>
    <w:rsid w:val="00EF0B12"/>
    <w:rsid w:val="00EF7E4A"/>
    <w:rsid w:val="00F00F68"/>
    <w:rsid w:val="00F11537"/>
    <w:rsid w:val="00F21392"/>
    <w:rsid w:val="00F23EA9"/>
    <w:rsid w:val="00F25C49"/>
    <w:rsid w:val="00F315A0"/>
    <w:rsid w:val="00F42287"/>
    <w:rsid w:val="00F4361E"/>
    <w:rsid w:val="00F5177E"/>
    <w:rsid w:val="00F52980"/>
    <w:rsid w:val="00F52DE9"/>
    <w:rsid w:val="00F53251"/>
    <w:rsid w:val="00F615CC"/>
    <w:rsid w:val="00F621A8"/>
    <w:rsid w:val="00F74951"/>
    <w:rsid w:val="00F74E82"/>
    <w:rsid w:val="00F842EB"/>
    <w:rsid w:val="00F84827"/>
    <w:rsid w:val="00F90F27"/>
    <w:rsid w:val="00F924C3"/>
    <w:rsid w:val="00F95F93"/>
    <w:rsid w:val="00FA0559"/>
    <w:rsid w:val="00FA3465"/>
    <w:rsid w:val="00FA364B"/>
    <w:rsid w:val="00FA6B19"/>
    <w:rsid w:val="00FC238F"/>
    <w:rsid w:val="00FC3591"/>
    <w:rsid w:val="00FD3639"/>
    <w:rsid w:val="00FD52AC"/>
    <w:rsid w:val="00FE0E3B"/>
    <w:rsid w:val="00FE115D"/>
    <w:rsid w:val="00FF2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170D25"/>
  <w15:chartTrackingRefBased/>
  <w15:docId w15:val="{E323AB4A-F28F-4CB4-9947-ADCCCF73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4743"/>
    <w:pPr>
      <w:spacing w:line="480" w:lineRule="auto"/>
    </w:pPr>
    <w:rPr>
      <w:rFonts w:eastAsia="Batang"/>
      <w:kern w:val="2"/>
      <w:sz w:val="24"/>
      <w:szCs w:val="22"/>
    </w:rPr>
  </w:style>
  <w:style w:type="paragraph" w:styleId="Heading1">
    <w:name w:val="heading 1"/>
    <w:basedOn w:val="Normal"/>
    <w:next w:val="Normal"/>
    <w:link w:val="Heading1Char"/>
    <w:uiPriority w:val="9"/>
    <w:qFormat/>
    <w:rsid w:val="003E410B"/>
    <w:pPr>
      <w:keepNext/>
      <w:keepLines/>
      <w:outlineLvl w:val="0"/>
    </w:pPr>
    <w:rPr>
      <w:b/>
      <w:szCs w:val="24"/>
      <w:lang w:val="x-none"/>
    </w:rPr>
  </w:style>
  <w:style w:type="paragraph" w:styleId="Heading2">
    <w:name w:val="heading 2"/>
    <w:basedOn w:val="Normal"/>
    <w:next w:val="Normal"/>
    <w:link w:val="Heading2Char"/>
    <w:uiPriority w:val="9"/>
    <w:unhideWhenUsed/>
    <w:qFormat/>
    <w:rsid w:val="003E410B"/>
    <w:pPr>
      <w:keepNext/>
      <w:keepLines/>
      <w:outlineLvl w:val="1"/>
    </w:pPr>
    <w:rPr>
      <w:b/>
      <w:szCs w:val="24"/>
      <w:lang w:val="x-none"/>
    </w:rPr>
  </w:style>
  <w:style w:type="paragraph" w:styleId="Heading3">
    <w:name w:val="heading 3"/>
    <w:basedOn w:val="Normal"/>
    <w:next w:val="Normal"/>
    <w:link w:val="Heading3Char"/>
    <w:uiPriority w:val="9"/>
    <w:unhideWhenUsed/>
    <w:qFormat/>
    <w:rsid w:val="009235E3"/>
    <w:pPr>
      <w:keepNext/>
      <w:keepLines/>
      <w:outlineLvl w:val="2"/>
    </w:pPr>
    <w:rPr>
      <w:b/>
      <w:szCs w:val="24"/>
      <w:lang w:val="x-none"/>
    </w:rPr>
  </w:style>
  <w:style w:type="paragraph" w:styleId="Heading4">
    <w:name w:val="heading 4"/>
    <w:basedOn w:val="Normal"/>
    <w:next w:val="Normal"/>
    <w:link w:val="Heading4Char"/>
    <w:uiPriority w:val="9"/>
    <w:semiHidden/>
    <w:unhideWhenUsed/>
    <w:qFormat/>
    <w:rsid w:val="003E410B"/>
    <w:pPr>
      <w:keepNext/>
      <w:keepLines/>
      <w:outlineLvl w:val="3"/>
    </w:pPr>
    <w:rPr>
      <w:i/>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1F0FD5"/>
    <w:pPr>
      <w:adjustRightInd w:val="0"/>
      <w:spacing w:before="100" w:beforeAutospacing="1" w:after="100" w:afterAutospacing="1" w:line="240" w:lineRule="auto"/>
    </w:pPr>
    <w:rPr>
      <w:rFonts w:cs="Calibri"/>
      <w:color w:val="000000"/>
      <w:kern w:val="0"/>
      <w:szCs w:val="24"/>
    </w:rPr>
  </w:style>
  <w:style w:type="paragraph" w:styleId="ListParagraph">
    <w:name w:val="List Paragraph"/>
    <w:basedOn w:val="Normal"/>
    <w:uiPriority w:val="34"/>
    <w:qFormat/>
    <w:rsid w:val="003E1E4A"/>
    <w:pPr>
      <w:ind w:left="720"/>
    </w:pPr>
    <w:rPr>
      <w:rFonts w:cs="Calibri"/>
    </w:rPr>
  </w:style>
  <w:style w:type="character" w:styleId="Hyperlink">
    <w:name w:val="Hyperlink"/>
    <w:uiPriority w:val="99"/>
    <w:rsid w:val="00BE5A3F"/>
    <w:rPr>
      <w:color w:val="0000FF"/>
      <w:u w:val="single"/>
    </w:rPr>
  </w:style>
  <w:style w:type="character" w:customStyle="1" w:styleId="shorttext">
    <w:name w:val="short_text"/>
    <w:basedOn w:val="DefaultParagraphFont"/>
    <w:rsid w:val="00464030"/>
  </w:style>
  <w:style w:type="character" w:customStyle="1" w:styleId="st1">
    <w:name w:val="st1"/>
    <w:basedOn w:val="DefaultParagraphFont"/>
    <w:rsid w:val="00854C34"/>
  </w:style>
  <w:style w:type="paragraph" w:styleId="Header">
    <w:name w:val="header"/>
    <w:basedOn w:val="Normal"/>
    <w:link w:val="HeaderChar"/>
    <w:unhideWhenUsed/>
    <w:rsid w:val="006148AD"/>
    <w:pPr>
      <w:tabs>
        <w:tab w:val="center" w:pos="4513"/>
        <w:tab w:val="right" w:pos="9026"/>
      </w:tabs>
      <w:snapToGrid w:val="0"/>
    </w:pPr>
  </w:style>
  <w:style w:type="character" w:customStyle="1" w:styleId="HeaderChar">
    <w:name w:val="Header Char"/>
    <w:basedOn w:val="DefaultParagraphFont"/>
    <w:link w:val="Header"/>
    <w:rsid w:val="006148AD"/>
  </w:style>
  <w:style w:type="paragraph" w:styleId="Footer">
    <w:name w:val="footer"/>
    <w:basedOn w:val="Normal"/>
    <w:link w:val="FooterChar"/>
    <w:uiPriority w:val="99"/>
    <w:unhideWhenUsed/>
    <w:rsid w:val="006148AD"/>
    <w:pPr>
      <w:tabs>
        <w:tab w:val="center" w:pos="4513"/>
        <w:tab w:val="right" w:pos="9026"/>
      </w:tabs>
      <w:snapToGrid w:val="0"/>
    </w:pPr>
  </w:style>
  <w:style w:type="character" w:customStyle="1" w:styleId="FooterChar">
    <w:name w:val="Footer Char"/>
    <w:basedOn w:val="DefaultParagraphFont"/>
    <w:link w:val="Footer"/>
    <w:uiPriority w:val="99"/>
    <w:rsid w:val="006148AD"/>
  </w:style>
  <w:style w:type="character" w:styleId="Emphasis">
    <w:name w:val="Emphasis"/>
    <w:uiPriority w:val="20"/>
    <w:qFormat/>
    <w:rsid w:val="00D85FE4"/>
    <w:rPr>
      <w:i/>
      <w:iCs/>
    </w:rPr>
  </w:style>
  <w:style w:type="table" w:styleId="TableGrid">
    <w:name w:val="Table Grid"/>
    <w:basedOn w:val="TableNormal"/>
    <w:uiPriority w:val="39"/>
    <w:rsid w:val="008D68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758F"/>
    <w:pPr>
      <w:spacing w:line="240" w:lineRule="auto"/>
    </w:pPr>
    <w:rPr>
      <w:rFonts w:ascii="Malgun Gothic" w:eastAsia="Malgun Gothic" w:hAnsi="Malgun Gothic"/>
      <w:sz w:val="18"/>
      <w:szCs w:val="18"/>
    </w:rPr>
  </w:style>
  <w:style w:type="character" w:customStyle="1" w:styleId="BalloonTextChar">
    <w:name w:val="Balloon Text Char"/>
    <w:link w:val="BalloonText"/>
    <w:uiPriority w:val="99"/>
    <w:semiHidden/>
    <w:rsid w:val="000F758F"/>
    <w:rPr>
      <w:rFonts w:ascii="Malgun Gothic" w:eastAsia="Malgun Gothic" w:hAnsi="Malgun Gothic" w:cs="Times New Roman"/>
      <w:sz w:val="18"/>
      <w:szCs w:val="18"/>
    </w:rPr>
  </w:style>
  <w:style w:type="character" w:styleId="PlaceholderText">
    <w:name w:val="Placeholder Text"/>
    <w:uiPriority w:val="99"/>
    <w:semiHidden/>
    <w:rsid w:val="00E27540"/>
    <w:rPr>
      <w:color w:val="808080"/>
    </w:rPr>
  </w:style>
  <w:style w:type="paragraph" w:customStyle="1" w:styleId="EndNoteBibliographyTitle">
    <w:name w:val="EndNote Bibliography Title"/>
    <w:basedOn w:val="Normal"/>
    <w:link w:val="EndNoteBibliographyTitleChar"/>
    <w:rsid w:val="008E1BE2"/>
    <w:pPr>
      <w:jc w:val="center"/>
    </w:pPr>
    <w:rPr>
      <w:rFonts w:ascii="Malgun Gothic" w:eastAsia="Malgun Gothic" w:hAnsi="Malgun Gothic"/>
      <w:noProof/>
    </w:rPr>
  </w:style>
  <w:style w:type="character" w:customStyle="1" w:styleId="EndNoteBibliographyTitleChar">
    <w:name w:val="EndNote Bibliography Title Char"/>
    <w:link w:val="EndNoteBibliographyTitle"/>
    <w:rsid w:val="008E1BE2"/>
    <w:rPr>
      <w:rFonts w:ascii="Malgun Gothic" w:eastAsia="Malgun Gothic" w:hAnsi="Malgun Gothic"/>
      <w:noProof/>
    </w:rPr>
  </w:style>
  <w:style w:type="paragraph" w:customStyle="1" w:styleId="EndNoteBibliography">
    <w:name w:val="EndNote Bibliography"/>
    <w:basedOn w:val="Normal"/>
    <w:link w:val="EndNoteBibliographyChar"/>
    <w:rsid w:val="008E1BE2"/>
    <w:pPr>
      <w:spacing w:line="240" w:lineRule="auto"/>
    </w:pPr>
    <w:rPr>
      <w:rFonts w:ascii="Malgun Gothic" w:eastAsia="Malgun Gothic" w:hAnsi="Malgun Gothic"/>
      <w:noProof/>
    </w:rPr>
  </w:style>
  <w:style w:type="character" w:customStyle="1" w:styleId="EndNoteBibliographyChar">
    <w:name w:val="EndNote Bibliography Char"/>
    <w:link w:val="EndNoteBibliography"/>
    <w:rsid w:val="008E1BE2"/>
    <w:rPr>
      <w:rFonts w:ascii="Malgun Gothic" w:eastAsia="Malgun Gothic" w:hAnsi="Malgun Gothic"/>
      <w:noProof/>
    </w:rPr>
  </w:style>
  <w:style w:type="paragraph" w:customStyle="1" w:styleId="Abstract">
    <w:name w:val="Abstract"/>
    <w:basedOn w:val="Normal"/>
    <w:qFormat/>
    <w:rsid w:val="003E410B"/>
    <w:rPr>
      <w:szCs w:val="24"/>
    </w:rPr>
  </w:style>
  <w:style w:type="paragraph" w:customStyle="1" w:styleId="AbstractHeading">
    <w:name w:val="Abstract Heading"/>
    <w:basedOn w:val="Heading1"/>
    <w:qFormat/>
    <w:rsid w:val="003E410B"/>
  </w:style>
  <w:style w:type="character" w:customStyle="1" w:styleId="Heading1Char">
    <w:name w:val="Heading 1 Char"/>
    <w:link w:val="Heading1"/>
    <w:uiPriority w:val="9"/>
    <w:rsid w:val="003E410B"/>
    <w:rPr>
      <w:rFonts w:ascii="Times New Roman" w:hAnsi="Times New Roman" w:cs="Times New Roman"/>
      <w:b/>
      <w:kern w:val="2"/>
      <w:sz w:val="24"/>
      <w:szCs w:val="24"/>
      <w:lang w:eastAsia="en-US"/>
    </w:rPr>
  </w:style>
  <w:style w:type="paragraph" w:customStyle="1" w:styleId="Keywords">
    <w:name w:val="Keywords"/>
    <w:basedOn w:val="Normal"/>
    <w:qFormat/>
    <w:rsid w:val="003E410B"/>
    <w:pPr>
      <w:ind w:left="1134" w:hanging="1134"/>
    </w:pPr>
    <w:rPr>
      <w:szCs w:val="24"/>
    </w:rPr>
  </w:style>
  <w:style w:type="paragraph" w:customStyle="1" w:styleId="References">
    <w:name w:val="References"/>
    <w:basedOn w:val="Normal"/>
    <w:qFormat/>
    <w:rsid w:val="003E410B"/>
    <w:pPr>
      <w:ind w:left="357" w:hanging="357"/>
    </w:pPr>
    <w:rPr>
      <w:szCs w:val="24"/>
    </w:rPr>
  </w:style>
  <w:style w:type="paragraph" w:customStyle="1" w:styleId="Equation">
    <w:name w:val="Equation"/>
    <w:basedOn w:val="Normal"/>
    <w:link w:val="EquationChar"/>
    <w:qFormat/>
    <w:rsid w:val="003E410B"/>
    <w:pPr>
      <w:tabs>
        <w:tab w:val="left" w:pos="8647"/>
      </w:tabs>
      <w:ind w:left="709"/>
    </w:pPr>
    <w:rPr>
      <w:lang w:val="x-none"/>
    </w:rPr>
  </w:style>
  <w:style w:type="character" w:customStyle="1" w:styleId="EquationChar">
    <w:name w:val="Equation Char"/>
    <w:link w:val="Equation"/>
    <w:rsid w:val="003E410B"/>
    <w:rPr>
      <w:rFonts w:ascii="Times New Roman" w:hAnsi="Times New Roman"/>
      <w:kern w:val="2"/>
      <w:sz w:val="24"/>
      <w:szCs w:val="22"/>
      <w:lang w:eastAsia="en-US"/>
    </w:rPr>
  </w:style>
  <w:style w:type="character" w:customStyle="1" w:styleId="Heading2Char">
    <w:name w:val="Heading 2 Char"/>
    <w:link w:val="Heading2"/>
    <w:uiPriority w:val="9"/>
    <w:rsid w:val="003E410B"/>
    <w:rPr>
      <w:rFonts w:ascii="Times New Roman" w:hAnsi="Times New Roman"/>
      <w:b/>
      <w:kern w:val="2"/>
      <w:sz w:val="24"/>
      <w:szCs w:val="24"/>
      <w:lang w:eastAsia="en-US"/>
    </w:rPr>
  </w:style>
  <w:style w:type="character" w:customStyle="1" w:styleId="Heading3Char">
    <w:name w:val="Heading 3 Char"/>
    <w:link w:val="Heading3"/>
    <w:uiPriority w:val="9"/>
    <w:rsid w:val="009235E3"/>
    <w:rPr>
      <w:rFonts w:ascii="Times New Roman" w:hAnsi="Times New Roman"/>
      <w:b/>
      <w:kern w:val="2"/>
      <w:sz w:val="24"/>
      <w:szCs w:val="24"/>
      <w:lang w:eastAsia="en-US"/>
    </w:rPr>
  </w:style>
  <w:style w:type="character" w:customStyle="1" w:styleId="Heading4Char">
    <w:name w:val="Heading 4 Char"/>
    <w:link w:val="Heading4"/>
    <w:uiPriority w:val="9"/>
    <w:semiHidden/>
    <w:rsid w:val="003E410B"/>
    <w:rPr>
      <w:rFonts w:ascii="Times New Roman" w:hAnsi="Times New Roman"/>
      <w:i/>
      <w:kern w:val="2"/>
      <w:sz w:val="24"/>
      <w:szCs w:val="24"/>
      <w:lang w:eastAsia="en-US"/>
    </w:rPr>
  </w:style>
  <w:style w:type="paragraph" w:styleId="Caption">
    <w:name w:val="caption"/>
    <w:basedOn w:val="Normal"/>
    <w:next w:val="Normal"/>
    <w:uiPriority w:val="35"/>
    <w:unhideWhenUsed/>
    <w:qFormat/>
    <w:rsid w:val="003E410B"/>
    <w:rPr>
      <w:bCs/>
      <w:color w:val="000000"/>
      <w:szCs w:val="24"/>
    </w:rPr>
  </w:style>
  <w:style w:type="paragraph" w:styleId="List">
    <w:name w:val="List"/>
    <w:basedOn w:val="Normal"/>
    <w:uiPriority w:val="99"/>
    <w:unhideWhenUsed/>
    <w:qFormat/>
    <w:rsid w:val="003E410B"/>
    <w:pPr>
      <w:ind w:left="357" w:hanging="357"/>
      <w:contextualSpacing/>
    </w:pPr>
  </w:style>
  <w:style w:type="paragraph" w:styleId="List2">
    <w:name w:val="List 2"/>
    <w:basedOn w:val="Normal"/>
    <w:uiPriority w:val="99"/>
    <w:semiHidden/>
    <w:unhideWhenUsed/>
    <w:qFormat/>
    <w:rsid w:val="003E410B"/>
    <w:pPr>
      <w:ind w:left="714" w:hanging="357"/>
      <w:contextualSpacing/>
    </w:pPr>
  </w:style>
  <w:style w:type="paragraph" w:styleId="Title">
    <w:name w:val="Title"/>
    <w:basedOn w:val="Normal"/>
    <w:next w:val="Normal"/>
    <w:link w:val="TitleChar"/>
    <w:uiPriority w:val="10"/>
    <w:qFormat/>
    <w:rsid w:val="003E410B"/>
    <w:rPr>
      <w:b/>
      <w:sz w:val="28"/>
      <w:szCs w:val="28"/>
      <w:lang w:val="x-none"/>
    </w:rPr>
  </w:style>
  <w:style w:type="character" w:customStyle="1" w:styleId="TitleChar">
    <w:name w:val="Title Char"/>
    <w:link w:val="Title"/>
    <w:uiPriority w:val="10"/>
    <w:rsid w:val="003E410B"/>
    <w:rPr>
      <w:rFonts w:ascii="Times New Roman" w:hAnsi="Times New Roman"/>
      <w:b/>
      <w:kern w:val="2"/>
      <w:sz w:val="28"/>
      <w:szCs w:val="28"/>
      <w:lang w:eastAsia="en-US"/>
    </w:rPr>
  </w:style>
  <w:style w:type="paragraph" w:styleId="Subtitle">
    <w:name w:val="Subtitle"/>
    <w:basedOn w:val="Title"/>
    <w:next w:val="Normal"/>
    <w:link w:val="SubtitleChar"/>
    <w:uiPriority w:val="11"/>
    <w:qFormat/>
    <w:rsid w:val="003E410B"/>
    <w:rPr>
      <w:sz w:val="24"/>
      <w:szCs w:val="24"/>
    </w:rPr>
  </w:style>
  <w:style w:type="character" w:customStyle="1" w:styleId="SubtitleChar">
    <w:name w:val="Subtitle Char"/>
    <w:link w:val="Subtitle"/>
    <w:uiPriority w:val="11"/>
    <w:rsid w:val="003E410B"/>
    <w:rPr>
      <w:rFonts w:ascii="Times New Roman" w:hAnsi="Times New Roman"/>
      <w:b/>
      <w:kern w:val="2"/>
      <w:sz w:val="24"/>
      <w:szCs w:val="24"/>
      <w:lang w:eastAsia="en-US"/>
    </w:rPr>
  </w:style>
  <w:style w:type="paragraph" w:styleId="BodyText">
    <w:name w:val="Body Text"/>
    <w:basedOn w:val="Normal"/>
    <w:link w:val="BodyTextChar"/>
    <w:uiPriority w:val="99"/>
    <w:semiHidden/>
    <w:unhideWhenUsed/>
    <w:rsid w:val="003E410B"/>
    <w:pPr>
      <w:spacing w:after="120"/>
    </w:pPr>
  </w:style>
  <w:style w:type="character" w:customStyle="1" w:styleId="BodyTextChar">
    <w:name w:val="Body Text Char"/>
    <w:link w:val="BodyText"/>
    <w:uiPriority w:val="99"/>
    <w:semiHidden/>
    <w:rsid w:val="003E410B"/>
    <w:rPr>
      <w:rFonts w:ascii="Times New Roman" w:hAnsi="Times New Roman"/>
      <w:kern w:val="2"/>
      <w:sz w:val="24"/>
      <w:szCs w:val="22"/>
      <w:lang w:eastAsia="en-US"/>
    </w:rPr>
  </w:style>
  <w:style w:type="paragraph" w:styleId="BodyTextFirstIndent">
    <w:name w:val="Body Text First Indent"/>
    <w:basedOn w:val="BodyText"/>
    <w:link w:val="BodyTextFirstIndentChar"/>
    <w:uiPriority w:val="99"/>
    <w:unhideWhenUsed/>
    <w:qFormat/>
    <w:rsid w:val="003E410B"/>
    <w:pPr>
      <w:spacing w:after="0"/>
      <w:ind w:firstLine="709"/>
    </w:pPr>
    <w:rPr>
      <w:kern w:val="0"/>
      <w:szCs w:val="24"/>
      <w:lang w:val="x-none" w:eastAsia="x-none"/>
    </w:rPr>
  </w:style>
  <w:style w:type="character" w:customStyle="1" w:styleId="BodyTextFirstIndentChar">
    <w:name w:val="Body Text First Indent Char"/>
    <w:link w:val="BodyTextFirstIndent"/>
    <w:uiPriority w:val="99"/>
    <w:rsid w:val="003E410B"/>
    <w:rPr>
      <w:rFonts w:ascii="Times New Roman" w:hAnsi="Times New Roman"/>
      <w:sz w:val="24"/>
      <w:szCs w:val="24"/>
    </w:rPr>
  </w:style>
  <w:style w:type="paragraph" w:styleId="Quote">
    <w:name w:val="Quote"/>
    <w:basedOn w:val="Normal"/>
    <w:next w:val="Normal"/>
    <w:link w:val="QuoteChar"/>
    <w:uiPriority w:val="29"/>
    <w:qFormat/>
    <w:rsid w:val="003E410B"/>
    <w:rPr>
      <w:i/>
      <w:szCs w:val="24"/>
      <w:lang w:val="x-none"/>
    </w:rPr>
  </w:style>
  <w:style w:type="character" w:customStyle="1" w:styleId="QuoteChar">
    <w:name w:val="Quote Char"/>
    <w:link w:val="Quote"/>
    <w:uiPriority w:val="29"/>
    <w:rsid w:val="003E410B"/>
    <w:rPr>
      <w:rFonts w:ascii="Times New Roman" w:hAnsi="Times New Roman"/>
      <w:i/>
      <w:kern w:val="2"/>
      <w:sz w:val="24"/>
      <w:szCs w:val="24"/>
      <w:lang w:eastAsia="en-US"/>
    </w:rPr>
  </w:style>
  <w:style w:type="paragraph" w:styleId="HTMLPreformatted">
    <w:name w:val="HTML Preformatted"/>
    <w:basedOn w:val="Normal"/>
    <w:link w:val="HTMLPreformattedChar"/>
    <w:uiPriority w:val="99"/>
    <w:semiHidden/>
    <w:unhideWhenUsed/>
    <w:rsid w:val="00055C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kern w:val="0"/>
      <w:sz w:val="20"/>
      <w:szCs w:val="20"/>
      <w:lang w:val="en-GB" w:eastAsia="en-GB"/>
    </w:rPr>
  </w:style>
  <w:style w:type="character" w:customStyle="1" w:styleId="HTMLPreformattedChar">
    <w:name w:val="HTML Preformatted Char"/>
    <w:link w:val="HTMLPreformatted"/>
    <w:uiPriority w:val="99"/>
    <w:semiHidden/>
    <w:rsid w:val="00055C9D"/>
    <w:rPr>
      <w:rFonts w:ascii="Courier New" w:eastAsia="Times New Roman" w:hAnsi="Courier New" w:cs="Courier New"/>
      <w:lang w:val="en-GB" w:eastAsia="en-GB"/>
    </w:rPr>
  </w:style>
  <w:style w:type="character" w:styleId="LineNumber">
    <w:name w:val="line number"/>
    <w:basedOn w:val="DefaultParagraphFont"/>
    <w:uiPriority w:val="99"/>
    <w:semiHidden/>
    <w:unhideWhenUsed/>
    <w:rsid w:val="001B4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428054">
      <w:bodyDiv w:val="1"/>
      <w:marLeft w:val="0"/>
      <w:marRight w:val="0"/>
      <w:marTop w:val="0"/>
      <w:marBottom w:val="0"/>
      <w:divBdr>
        <w:top w:val="none" w:sz="0" w:space="0" w:color="auto"/>
        <w:left w:val="none" w:sz="0" w:space="0" w:color="auto"/>
        <w:bottom w:val="none" w:sz="0" w:space="0" w:color="auto"/>
        <w:right w:val="none" w:sz="0" w:space="0" w:color="auto"/>
      </w:divBdr>
      <w:divsChild>
        <w:div w:id="1709720878">
          <w:marLeft w:val="0"/>
          <w:marRight w:val="0"/>
          <w:marTop w:val="0"/>
          <w:marBottom w:val="0"/>
          <w:divBdr>
            <w:top w:val="none" w:sz="0" w:space="0" w:color="auto"/>
            <w:left w:val="none" w:sz="0" w:space="0" w:color="auto"/>
            <w:bottom w:val="none" w:sz="0" w:space="0" w:color="auto"/>
            <w:right w:val="none" w:sz="0" w:space="0" w:color="auto"/>
          </w:divBdr>
          <w:divsChild>
            <w:div w:id="1813593178">
              <w:marLeft w:val="0"/>
              <w:marRight w:val="0"/>
              <w:marTop w:val="0"/>
              <w:marBottom w:val="0"/>
              <w:divBdr>
                <w:top w:val="none" w:sz="0" w:space="0" w:color="auto"/>
                <w:left w:val="none" w:sz="0" w:space="0" w:color="auto"/>
                <w:bottom w:val="none" w:sz="0" w:space="0" w:color="auto"/>
                <w:right w:val="none" w:sz="0" w:space="0" w:color="auto"/>
              </w:divBdr>
              <w:divsChild>
                <w:div w:id="1401713288">
                  <w:marLeft w:val="-3765"/>
                  <w:marRight w:val="0"/>
                  <w:marTop w:val="0"/>
                  <w:marBottom w:val="0"/>
                  <w:divBdr>
                    <w:top w:val="none" w:sz="0" w:space="0" w:color="auto"/>
                    <w:left w:val="none" w:sz="0" w:space="0" w:color="auto"/>
                    <w:bottom w:val="none" w:sz="0" w:space="0" w:color="auto"/>
                    <w:right w:val="none" w:sz="0" w:space="0" w:color="auto"/>
                  </w:divBdr>
                  <w:divsChild>
                    <w:div w:id="712851419">
                      <w:marLeft w:val="3750"/>
                      <w:marRight w:val="0"/>
                      <w:marTop w:val="0"/>
                      <w:marBottom w:val="0"/>
                      <w:divBdr>
                        <w:top w:val="none" w:sz="0" w:space="0" w:color="auto"/>
                        <w:left w:val="single" w:sz="6" w:space="0" w:color="B4B4B4"/>
                        <w:bottom w:val="none" w:sz="0" w:space="0" w:color="auto"/>
                        <w:right w:val="none" w:sz="0" w:space="0" w:color="auto"/>
                      </w:divBdr>
                      <w:divsChild>
                        <w:div w:id="1807163198">
                          <w:marLeft w:val="0"/>
                          <w:marRight w:val="0"/>
                          <w:marTop w:val="0"/>
                          <w:marBottom w:val="0"/>
                          <w:divBdr>
                            <w:top w:val="none" w:sz="0" w:space="0" w:color="auto"/>
                            <w:left w:val="none" w:sz="0" w:space="0" w:color="auto"/>
                            <w:bottom w:val="none" w:sz="0" w:space="0" w:color="auto"/>
                            <w:right w:val="none" w:sz="0" w:space="0" w:color="auto"/>
                          </w:divBdr>
                          <w:divsChild>
                            <w:div w:id="306083364">
                              <w:marLeft w:val="0"/>
                              <w:marRight w:val="0"/>
                              <w:marTop w:val="0"/>
                              <w:marBottom w:val="0"/>
                              <w:divBdr>
                                <w:top w:val="none" w:sz="0" w:space="0" w:color="auto"/>
                                <w:left w:val="none" w:sz="0" w:space="0" w:color="auto"/>
                                <w:bottom w:val="none" w:sz="0" w:space="0" w:color="auto"/>
                                <w:right w:val="none" w:sz="0" w:space="0" w:color="auto"/>
                              </w:divBdr>
                              <w:divsChild>
                                <w:div w:id="792401735">
                                  <w:marLeft w:val="0"/>
                                  <w:marRight w:val="0"/>
                                  <w:marTop w:val="0"/>
                                  <w:marBottom w:val="0"/>
                                  <w:divBdr>
                                    <w:top w:val="none" w:sz="0" w:space="0" w:color="auto"/>
                                    <w:left w:val="none" w:sz="0" w:space="0" w:color="auto"/>
                                    <w:bottom w:val="none" w:sz="0" w:space="0" w:color="auto"/>
                                    <w:right w:val="none" w:sz="0" w:space="0" w:color="auto"/>
                                  </w:divBdr>
                                  <w:divsChild>
                                    <w:div w:id="457066038">
                                      <w:marLeft w:val="0"/>
                                      <w:marRight w:val="0"/>
                                      <w:marTop w:val="0"/>
                                      <w:marBottom w:val="0"/>
                                      <w:divBdr>
                                        <w:top w:val="none" w:sz="0" w:space="0" w:color="auto"/>
                                        <w:left w:val="none" w:sz="0" w:space="0" w:color="auto"/>
                                        <w:bottom w:val="none" w:sz="0" w:space="0" w:color="auto"/>
                                        <w:right w:val="none" w:sz="0" w:space="0" w:color="auto"/>
                                      </w:divBdr>
                                      <w:divsChild>
                                        <w:div w:id="583492472">
                                          <w:marLeft w:val="0"/>
                                          <w:marRight w:val="0"/>
                                          <w:marTop w:val="0"/>
                                          <w:marBottom w:val="0"/>
                                          <w:divBdr>
                                            <w:top w:val="none" w:sz="0" w:space="0" w:color="auto"/>
                                            <w:left w:val="none" w:sz="0" w:space="0" w:color="auto"/>
                                            <w:bottom w:val="none" w:sz="0" w:space="0" w:color="auto"/>
                                            <w:right w:val="none" w:sz="0" w:space="0" w:color="auto"/>
                                          </w:divBdr>
                                          <w:divsChild>
                                            <w:div w:id="132331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789639">
      <w:bodyDiv w:val="1"/>
      <w:marLeft w:val="0"/>
      <w:marRight w:val="0"/>
      <w:marTop w:val="0"/>
      <w:marBottom w:val="0"/>
      <w:divBdr>
        <w:top w:val="none" w:sz="0" w:space="0" w:color="auto"/>
        <w:left w:val="none" w:sz="0" w:space="0" w:color="auto"/>
        <w:bottom w:val="none" w:sz="0" w:space="0" w:color="auto"/>
        <w:right w:val="none" w:sz="0" w:space="0" w:color="auto"/>
      </w:divBdr>
    </w:div>
    <w:div w:id="1225986564">
      <w:bodyDiv w:val="1"/>
      <w:marLeft w:val="0"/>
      <w:marRight w:val="0"/>
      <w:marTop w:val="0"/>
      <w:marBottom w:val="0"/>
      <w:divBdr>
        <w:top w:val="none" w:sz="0" w:space="0" w:color="auto"/>
        <w:left w:val="none" w:sz="0" w:space="0" w:color="auto"/>
        <w:bottom w:val="none" w:sz="0" w:space="0" w:color="auto"/>
        <w:right w:val="none" w:sz="0" w:space="0" w:color="auto"/>
      </w:divBdr>
      <w:divsChild>
        <w:div w:id="1718048652">
          <w:marLeft w:val="0"/>
          <w:marRight w:val="0"/>
          <w:marTop w:val="0"/>
          <w:marBottom w:val="0"/>
          <w:divBdr>
            <w:top w:val="none" w:sz="0" w:space="0" w:color="auto"/>
            <w:left w:val="none" w:sz="0" w:space="0" w:color="auto"/>
            <w:bottom w:val="none" w:sz="0" w:space="0" w:color="auto"/>
            <w:right w:val="none" w:sz="0" w:space="0" w:color="auto"/>
          </w:divBdr>
          <w:divsChild>
            <w:div w:id="448553403">
              <w:marLeft w:val="0"/>
              <w:marRight w:val="0"/>
              <w:marTop w:val="0"/>
              <w:marBottom w:val="0"/>
              <w:divBdr>
                <w:top w:val="none" w:sz="0" w:space="0" w:color="auto"/>
                <w:left w:val="none" w:sz="0" w:space="0" w:color="auto"/>
                <w:bottom w:val="none" w:sz="0" w:space="0" w:color="auto"/>
                <w:right w:val="none" w:sz="0" w:space="0" w:color="auto"/>
              </w:divBdr>
              <w:divsChild>
                <w:div w:id="1163468239">
                  <w:marLeft w:val="0"/>
                  <w:marRight w:val="0"/>
                  <w:marTop w:val="0"/>
                  <w:marBottom w:val="0"/>
                  <w:divBdr>
                    <w:top w:val="none" w:sz="0" w:space="0" w:color="auto"/>
                    <w:left w:val="none" w:sz="0" w:space="0" w:color="auto"/>
                    <w:bottom w:val="none" w:sz="0" w:space="0" w:color="auto"/>
                    <w:right w:val="none" w:sz="0" w:space="0" w:color="auto"/>
                  </w:divBdr>
                  <w:divsChild>
                    <w:div w:id="1712340454">
                      <w:marLeft w:val="0"/>
                      <w:marRight w:val="0"/>
                      <w:marTop w:val="0"/>
                      <w:marBottom w:val="0"/>
                      <w:divBdr>
                        <w:top w:val="none" w:sz="0" w:space="0" w:color="auto"/>
                        <w:left w:val="none" w:sz="0" w:space="0" w:color="auto"/>
                        <w:bottom w:val="none" w:sz="0" w:space="0" w:color="auto"/>
                        <w:right w:val="none" w:sz="0" w:space="0" w:color="auto"/>
                      </w:divBdr>
                      <w:divsChild>
                        <w:div w:id="751044511">
                          <w:marLeft w:val="0"/>
                          <w:marRight w:val="0"/>
                          <w:marTop w:val="0"/>
                          <w:marBottom w:val="0"/>
                          <w:divBdr>
                            <w:top w:val="none" w:sz="0" w:space="0" w:color="auto"/>
                            <w:left w:val="none" w:sz="0" w:space="0" w:color="auto"/>
                            <w:bottom w:val="none" w:sz="0" w:space="0" w:color="auto"/>
                            <w:right w:val="none" w:sz="0" w:space="0" w:color="auto"/>
                          </w:divBdr>
                          <w:divsChild>
                            <w:div w:id="45013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D32AD-4915-4DB7-BD88-9B32B4E1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11</Pages>
  <Words>6398</Words>
  <Characters>36469</Characters>
  <Application>Microsoft Office Word</Application>
  <DocSecurity>0</DocSecurity>
  <Lines>303</Lines>
  <Paragraphs>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Company>
  <LinksUpToDate>false</LinksUpToDate>
  <CharactersWithSpaces>42782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FBM411-1</dc:creator>
  <cp:keywords/>
  <dc:description/>
  <cp:lastModifiedBy>Nam Nguyen</cp:lastModifiedBy>
  <cp:revision>16</cp:revision>
  <cp:lastPrinted>2018-08-12T11:12:00Z</cp:lastPrinted>
  <dcterms:created xsi:type="dcterms:W3CDTF">2018-08-27T18:10:00Z</dcterms:created>
  <dcterms:modified xsi:type="dcterms:W3CDTF">2018-08-27T18:56:00Z</dcterms:modified>
</cp:coreProperties>
</file>