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7AF05" w14:textId="206B4ACE" w:rsidR="003036C1" w:rsidRPr="00292FA5" w:rsidRDefault="00292FA5" w:rsidP="00292FA5">
      <w:pPr>
        <w:pStyle w:val="BodyText"/>
        <w:tabs>
          <w:tab w:val="left" w:pos="1696"/>
          <w:tab w:val="center" w:pos="5040"/>
        </w:tabs>
        <w:outlineLvl w:val="0"/>
        <w:rPr>
          <w:rFonts w:ascii="Helvetica" w:hAnsi="Helvetica"/>
          <w:b/>
          <w:i w:val="0"/>
          <w:color w:val="008000"/>
        </w:rPr>
      </w:pPr>
      <w:r w:rsidRPr="00292FA5">
        <w:rPr>
          <w:rFonts w:ascii="Helvetica" w:hAnsi="Helvetica"/>
          <w:b/>
          <w:i w:val="0"/>
          <w:color w:val="008000"/>
        </w:rPr>
        <w:tab/>
      </w:r>
      <w:r w:rsidRPr="00292FA5">
        <w:rPr>
          <w:rFonts w:ascii="Helvetica" w:hAnsi="Helvetica"/>
          <w:b/>
          <w:i w:val="0"/>
          <w:color w:val="008000"/>
        </w:rPr>
        <w:tab/>
      </w:r>
      <w:r w:rsidR="00690DD7" w:rsidRPr="00292FA5">
        <w:rPr>
          <w:rFonts w:ascii="Helvetica" w:hAnsi="Helvetica"/>
          <w:b/>
          <w:i w:val="0"/>
          <w:color w:val="008000"/>
        </w:rPr>
        <w:t xml:space="preserve">FINAL SCRIPT: </w:t>
      </w:r>
      <w:r w:rsidRPr="00292FA5">
        <w:rPr>
          <w:rFonts w:ascii="Helvetica" w:hAnsi="Helvetica"/>
          <w:b/>
          <w:i w:val="0"/>
          <w:color w:val="008000"/>
        </w:rPr>
        <w:t>APPROVED FOR FILMING</w:t>
      </w:r>
    </w:p>
    <w:p w14:paraId="19D2161B"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D05F8C">
        <w:rPr>
          <w:rFonts w:ascii="Helvetica" w:hAnsi="Helvetica"/>
          <w:b/>
          <w:i w:val="0"/>
          <w:sz w:val="22"/>
        </w:rPr>
        <w:t>58165</w:t>
      </w:r>
    </w:p>
    <w:p w14:paraId="2BA6C1A2"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D05F8C">
        <w:rPr>
          <w:rFonts w:ascii="Helvetica" w:hAnsi="Helvetica"/>
          <w:b/>
          <w:i w:val="0"/>
          <w:sz w:val="22"/>
        </w:rPr>
        <w:t xml:space="preserve"> Anthony Iannazzi</w:t>
      </w:r>
    </w:p>
    <w:p w14:paraId="50392286" w14:textId="77777777" w:rsidR="005E552E" w:rsidRPr="005E552E" w:rsidRDefault="00CE10F2" w:rsidP="005E552E">
      <w:pPr>
        <w:pStyle w:val="BodyText"/>
        <w:outlineLvl w:val="0"/>
        <w:rPr>
          <w:rFonts w:ascii="Helvetica" w:hAnsi="Helvetica"/>
          <w:b/>
          <w:sz w:val="22"/>
        </w:rPr>
      </w:pPr>
      <w:r w:rsidRPr="00CF22F6">
        <w:rPr>
          <w:rFonts w:ascii="Helvetica" w:hAnsi="Helvetica"/>
          <w:b/>
          <w:i w:val="0"/>
          <w:sz w:val="22"/>
        </w:rPr>
        <w:t>Videographer name:</w:t>
      </w:r>
      <w:r w:rsidR="005E552E">
        <w:rPr>
          <w:rFonts w:ascii="Helvetica" w:hAnsi="Helvetica"/>
          <w:b/>
          <w:i w:val="0"/>
          <w:sz w:val="22"/>
        </w:rPr>
        <w:t xml:space="preserve"> </w:t>
      </w:r>
      <w:r w:rsidR="005E552E" w:rsidRPr="005E552E">
        <w:rPr>
          <w:rFonts w:ascii="Helvetica" w:hAnsi="Helvetica"/>
          <w:b/>
          <w:i w:val="0"/>
          <w:sz w:val="22"/>
        </w:rPr>
        <w:t>Don Summers</w:t>
      </w:r>
    </w:p>
    <w:p w14:paraId="57E90DD9" w14:textId="2EF408C9"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5E552E">
        <w:rPr>
          <w:rFonts w:ascii="Helvetica" w:hAnsi="Helvetica"/>
          <w:b/>
          <w:i w:val="0"/>
          <w:sz w:val="22"/>
        </w:rPr>
        <w:t>7/17/18</w:t>
      </w:r>
    </w:p>
    <w:p w14:paraId="66B22D07" w14:textId="77777777" w:rsidR="000B43DD" w:rsidRPr="000B43DD" w:rsidRDefault="009A3CBD" w:rsidP="000B43DD">
      <w:pPr>
        <w:pStyle w:val="BodyText"/>
        <w:outlineLvl w:val="0"/>
        <w:rPr>
          <w:rFonts w:ascii="Helvetica" w:hAnsi="Helvetica"/>
          <w:b/>
          <w:sz w:val="22"/>
        </w:rPr>
      </w:pPr>
      <w:r>
        <w:rPr>
          <w:rFonts w:ascii="Helvetica" w:hAnsi="Helvetica"/>
          <w:b/>
          <w:i w:val="0"/>
          <w:sz w:val="22"/>
        </w:rPr>
        <w:t>Link:</w:t>
      </w:r>
      <w:r w:rsidR="00D05F8C">
        <w:rPr>
          <w:rFonts w:ascii="Helvetica" w:hAnsi="Helvetica"/>
          <w:b/>
          <w:i w:val="0"/>
          <w:sz w:val="22"/>
        </w:rPr>
        <w:t xml:space="preserve"> </w:t>
      </w:r>
      <w:r w:rsidR="00C34256">
        <w:fldChar w:fldCharType="begin"/>
      </w:r>
      <w:r w:rsidR="00C34256">
        <w:instrText xml:space="preserve"> HYPERLINK "http://www.jove.com/files_upload.php?src=17740373" \t "_blank" </w:instrText>
      </w:r>
      <w:r w:rsidR="00C34256">
        <w:fldChar w:fldCharType="separate"/>
      </w:r>
      <w:r w:rsidR="000B43DD" w:rsidRPr="000B43DD">
        <w:rPr>
          <w:rStyle w:val="Hyperlink"/>
          <w:rFonts w:ascii="Helvetica" w:hAnsi="Helvetica"/>
          <w:b/>
          <w:i w:val="0"/>
          <w:sz w:val="22"/>
        </w:rPr>
        <w:t>http://www.jove.com/files_upload.php?src=17740373</w:t>
      </w:r>
      <w:r w:rsidR="00C34256">
        <w:rPr>
          <w:rStyle w:val="Hyperlink"/>
          <w:rFonts w:ascii="Helvetica" w:hAnsi="Helvetica"/>
          <w:b/>
          <w:i w:val="0"/>
          <w:sz w:val="22"/>
        </w:rPr>
        <w:fldChar w:fldCharType="end"/>
      </w:r>
    </w:p>
    <w:p w14:paraId="7FAE01B2" w14:textId="77777777" w:rsidR="00D05F8C" w:rsidRPr="00CF22F6" w:rsidRDefault="00D05F8C" w:rsidP="00CE10F2">
      <w:pPr>
        <w:pStyle w:val="BodyText"/>
        <w:outlineLvl w:val="0"/>
        <w:rPr>
          <w:rFonts w:ascii="Helvetica" w:hAnsi="Helvetica"/>
          <w:b/>
          <w:i w:val="0"/>
          <w:sz w:val="22"/>
        </w:rPr>
      </w:pPr>
    </w:p>
    <w:p w14:paraId="5183F629"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4E875D55" w14:textId="5A3576BC" w:rsidR="00D05F8C" w:rsidRPr="00D05F8C" w:rsidRDefault="00D05F8C" w:rsidP="00D05F8C">
      <w:pPr>
        <w:pStyle w:val="Default"/>
        <w:rPr>
          <w:rFonts w:ascii="Helvetica" w:hAnsi="Helvetica"/>
          <w:bCs/>
        </w:rPr>
      </w:pPr>
      <w:proofErr w:type="spellStart"/>
      <w:r w:rsidRPr="00D05F8C">
        <w:rPr>
          <w:rFonts w:ascii="Helvetica" w:hAnsi="Helvetica"/>
          <w:bCs/>
        </w:rPr>
        <w:t>Xiujuan</w:t>
      </w:r>
      <w:proofErr w:type="spellEnd"/>
      <w:r w:rsidRPr="00D05F8C">
        <w:rPr>
          <w:rFonts w:ascii="Helvetica" w:hAnsi="Helvetica"/>
          <w:bCs/>
        </w:rPr>
        <w:t xml:space="preserve"> Peng</w:t>
      </w:r>
      <w:r w:rsidRPr="00D05F8C">
        <w:rPr>
          <w:rFonts w:ascii="Helvetica" w:hAnsi="Helvetica"/>
          <w:bCs/>
          <w:vertAlign w:val="superscript"/>
        </w:rPr>
        <w:t>1</w:t>
      </w:r>
      <w:r w:rsidRPr="00D05F8C">
        <w:rPr>
          <w:rFonts w:ascii="Helvetica" w:hAnsi="Helvetica"/>
          <w:bCs/>
        </w:rPr>
        <w:t xml:space="preserve">, </w:t>
      </w:r>
      <w:proofErr w:type="spellStart"/>
      <w:r w:rsidRPr="00D05F8C">
        <w:rPr>
          <w:rFonts w:ascii="Helvetica" w:hAnsi="Helvetica"/>
          <w:bCs/>
        </w:rPr>
        <w:t>Jasmim</w:t>
      </w:r>
      <w:proofErr w:type="spellEnd"/>
      <w:r w:rsidRPr="00D05F8C">
        <w:rPr>
          <w:rFonts w:ascii="Helvetica" w:hAnsi="Helvetica"/>
          <w:bCs/>
        </w:rPr>
        <w:t xml:space="preserve"> Leal</w:t>
      </w:r>
      <w:r w:rsidRPr="00D05F8C">
        <w:rPr>
          <w:rFonts w:ascii="Helvetica" w:hAnsi="Helvetica"/>
          <w:bCs/>
          <w:vertAlign w:val="superscript"/>
        </w:rPr>
        <w:t>1</w:t>
      </w:r>
      <w:r w:rsidRPr="00D05F8C">
        <w:rPr>
          <w:rFonts w:ascii="Helvetica" w:hAnsi="Helvetica"/>
          <w:bCs/>
        </w:rPr>
        <w:t xml:space="preserve">, </w:t>
      </w:r>
      <w:r w:rsidR="00221DF5" w:rsidRPr="00B02A4A">
        <w:rPr>
          <w:rFonts w:ascii="Helvetica" w:hAnsi="Helvetica"/>
          <w:bCs/>
          <w:color w:val="FF0000"/>
        </w:rPr>
        <w:t>Rashmi Mohanty</w:t>
      </w:r>
      <w:r w:rsidR="00221DF5" w:rsidRPr="00B02A4A">
        <w:rPr>
          <w:rFonts w:ascii="Helvetica" w:hAnsi="Helvetica"/>
          <w:bCs/>
          <w:color w:val="FF0000"/>
          <w:vertAlign w:val="superscript"/>
        </w:rPr>
        <w:t>1</w:t>
      </w:r>
      <w:r w:rsidR="00221DF5">
        <w:rPr>
          <w:rFonts w:ascii="Helvetica" w:hAnsi="Helvetica"/>
          <w:bCs/>
        </w:rPr>
        <w:t xml:space="preserve">, </w:t>
      </w:r>
      <w:r w:rsidRPr="00D05F8C">
        <w:rPr>
          <w:rFonts w:ascii="Helvetica" w:hAnsi="Helvetica"/>
          <w:bCs/>
        </w:rPr>
        <w:t>Melissa Soto</w:t>
      </w:r>
      <w:r w:rsidRPr="00D05F8C">
        <w:rPr>
          <w:rFonts w:ascii="Helvetica" w:hAnsi="Helvetica"/>
          <w:bCs/>
          <w:vertAlign w:val="superscript"/>
        </w:rPr>
        <w:t>1</w:t>
      </w:r>
      <w:r w:rsidRPr="00D05F8C">
        <w:rPr>
          <w:rFonts w:ascii="Helvetica" w:hAnsi="Helvetica"/>
          <w:bCs/>
        </w:rPr>
        <w:t>, Debadyuti Ghosh</w:t>
      </w:r>
      <w:r w:rsidRPr="00D05F8C">
        <w:rPr>
          <w:rFonts w:ascii="Helvetica" w:hAnsi="Helvetica"/>
          <w:bCs/>
          <w:vertAlign w:val="superscript"/>
        </w:rPr>
        <w:t>1</w:t>
      </w:r>
    </w:p>
    <w:p w14:paraId="3A1468EF" w14:textId="77777777" w:rsidR="00D05F8C" w:rsidRPr="00D05F8C" w:rsidRDefault="00D05F8C" w:rsidP="00D05F8C">
      <w:pPr>
        <w:pStyle w:val="Default"/>
        <w:rPr>
          <w:rFonts w:ascii="Helvetica" w:hAnsi="Helvetica"/>
          <w:bCs/>
        </w:rPr>
      </w:pPr>
    </w:p>
    <w:p w14:paraId="3C0A779C" w14:textId="77777777" w:rsidR="00D05F8C" w:rsidRPr="00D05F8C" w:rsidRDefault="00D05F8C" w:rsidP="00D05F8C">
      <w:pPr>
        <w:pStyle w:val="Default"/>
        <w:rPr>
          <w:rFonts w:ascii="Helvetica" w:hAnsi="Helvetica"/>
          <w:bCs/>
        </w:rPr>
      </w:pPr>
      <w:r w:rsidRPr="00D05F8C">
        <w:rPr>
          <w:rFonts w:ascii="Helvetica" w:hAnsi="Helvetica"/>
          <w:bCs/>
        </w:rPr>
        <w:t>1 Division of Molecular Pharmaceutics and Drug Delivery, College of Pharmacy, University of Texas at Austin, Austin, Texas</w:t>
      </w:r>
    </w:p>
    <w:p w14:paraId="789B6CE4" w14:textId="77777777" w:rsidR="00565757" w:rsidRPr="00E24898" w:rsidRDefault="00565757" w:rsidP="00565757">
      <w:pPr>
        <w:pStyle w:val="Default"/>
        <w:rPr>
          <w:rFonts w:ascii="Helvetica" w:hAnsi="Helvetica"/>
        </w:rPr>
      </w:pPr>
    </w:p>
    <w:p w14:paraId="7DAD6321" w14:textId="76A4F16D" w:rsidR="00D05F8C" w:rsidRPr="00D05F8C" w:rsidRDefault="00CE10F2" w:rsidP="00D05F8C">
      <w:pPr>
        <w:outlineLvl w:val="0"/>
        <w:rPr>
          <w:rFonts w:ascii="Helvetica" w:hAnsi="Helvetica" w:cs="Arial"/>
          <w:b/>
          <w:sz w:val="28"/>
        </w:rPr>
      </w:pPr>
      <w:r w:rsidRPr="00E24898">
        <w:rPr>
          <w:rFonts w:ascii="Helvetica" w:hAnsi="Helvetica"/>
          <w:b/>
          <w:sz w:val="28"/>
        </w:rPr>
        <w:t>Title:</w:t>
      </w:r>
      <w:r w:rsidRPr="00E24898">
        <w:rPr>
          <w:rFonts w:ascii="Helvetica" w:hAnsi="Helvetica" w:cs="Arial"/>
          <w:b/>
          <w:sz w:val="28"/>
        </w:rPr>
        <w:t xml:space="preserve"> </w:t>
      </w:r>
      <w:bookmarkStart w:id="0" w:name="_Hlk513839092"/>
      <w:r w:rsidR="00D05F8C" w:rsidRPr="00D05F8C">
        <w:rPr>
          <w:rFonts w:ascii="Helvetica" w:hAnsi="Helvetica" w:cs="Arial"/>
          <w:b/>
          <w:sz w:val="28"/>
        </w:rPr>
        <w:t xml:space="preserve">Quantitative PCR of T7 bacteriophage from </w:t>
      </w:r>
      <w:r w:rsidR="00221DF5" w:rsidRPr="00B02A4A">
        <w:rPr>
          <w:rFonts w:ascii="Helvetica" w:hAnsi="Helvetica" w:cs="Arial"/>
          <w:b/>
          <w:color w:val="FF0000"/>
          <w:sz w:val="28"/>
        </w:rPr>
        <w:t xml:space="preserve">b </w:t>
      </w:r>
      <w:proofErr w:type="spellStart"/>
      <w:r w:rsidR="00221DF5" w:rsidRPr="00B02A4A">
        <w:rPr>
          <w:rFonts w:ascii="Helvetica" w:hAnsi="Helvetica" w:cs="Arial"/>
          <w:b/>
          <w:color w:val="FF0000"/>
          <w:sz w:val="28"/>
        </w:rPr>
        <w:t>iopanning</w:t>
      </w:r>
      <w:proofErr w:type="spellEnd"/>
      <w:r w:rsidR="00221DF5" w:rsidRPr="00D05F8C">
        <w:rPr>
          <w:rFonts w:ascii="Helvetica" w:hAnsi="Helvetica" w:cs="Arial"/>
          <w:b/>
          <w:sz w:val="28"/>
        </w:rPr>
        <w:t xml:space="preserve"> </w:t>
      </w:r>
    </w:p>
    <w:bookmarkEnd w:id="0"/>
    <w:p w14:paraId="7FC0F660" w14:textId="77777777" w:rsidR="00565757" w:rsidRPr="00E24898" w:rsidRDefault="00565757" w:rsidP="00CE10F2">
      <w:pPr>
        <w:outlineLvl w:val="0"/>
        <w:rPr>
          <w:rFonts w:ascii="Helvetica" w:hAnsi="Helvetica"/>
          <w:b/>
          <w:sz w:val="22"/>
        </w:rPr>
      </w:pPr>
    </w:p>
    <w:p w14:paraId="28B8B7CA"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516F7E0C" w14:textId="77777777" w:rsidR="00D05F8C" w:rsidRPr="00D05F8C" w:rsidRDefault="00D05F8C" w:rsidP="00D05F8C">
      <w:pPr>
        <w:snapToGrid w:val="0"/>
        <w:rPr>
          <w:rFonts w:ascii="Helvetica" w:hAnsi="Helvetica"/>
          <w:bCs/>
        </w:rPr>
      </w:pPr>
      <w:r w:rsidRPr="00D05F8C">
        <w:rPr>
          <w:rFonts w:ascii="Helvetica" w:hAnsi="Helvetica"/>
          <w:bCs/>
        </w:rPr>
        <w:t>Debadyuti Ghosh</w:t>
      </w:r>
      <w:r w:rsidRPr="00D05F8C">
        <w:rPr>
          <w:rFonts w:ascii="Helvetica" w:hAnsi="Helvetica"/>
          <w:bCs/>
        </w:rPr>
        <w:tab/>
      </w:r>
      <w:r w:rsidRPr="00D05F8C">
        <w:rPr>
          <w:rFonts w:ascii="Helvetica" w:hAnsi="Helvetica"/>
          <w:bCs/>
        </w:rPr>
        <w:tab/>
      </w:r>
      <w:r w:rsidRPr="00D05F8C">
        <w:rPr>
          <w:rFonts w:ascii="Helvetica" w:hAnsi="Helvetica"/>
          <w:shd w:val="clear" w:color="auto" w:fill="FFFFFF"/>
        </w:rPr>
        <w:t>dghosh@austin.utexas.edu</w:t>
      </w:r>
    </w:p>
    <w:p w14:paraId="3D437F02" w14:textId="77777777" w:rsidR="00D05F8C" w:rsidRPr="00D05F8C" w:rsidRDefault="00D05F8C" w:rsidP="00D05F8C">
      <w:pPr>
        <w:snapToGrid w:val="0"/>
        <w:rPr>
          <w:rFonts w:ascii="Helvetica" w:hAnsi="Helvetica"/>
          <w:bCs/>
        </w:rPr>
      </w:pPr>
      <w:r w:rsidRPr="00D05F8C">
        <w:rPr>
          <w:rFonts w:ascii="Helvetica" w:hAnsi="Helvetica"/>
          <w:bCs/>
        </w:rPr>
        <w:t xml:space="preserve">Tel: </w:t>
      </w:r>
      <w:r w:rsidRPr="00D05F8C">
        <w:rPr>
          <w:rFonts w:ascii="Helvetica" w:hAnsi="Helvetica"/>
          <w:shd w:val="clear" w:color="auto" w:fill="FFFFFF"/>
        </w:rPr>
        <w:t>512-471-7390</w:t>
      </w:r>
    </w:p>
    <w:p w14:paraId="616C31BD" w14:textId="77777777" w:rsidR="00565757" w:rsidRPr="00E24898" w:rsidRDefault="00565757" w:rsidP="00CE10F2">
      <w:pPr>
        <w:outlineLvl w:val="0"/>
        <w:rPr>
          <w:rFonts w:ascii="Helvetica" w:hAnsi="Helvetica"/>
          <w:b/>
          <w:sz w:val="22"/>
        </w:rPr>
      </w:pPr>
    </w:p>
    <w:p w14:paraId="0EBCFA7A"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02E1D37F" w14:textId="77777777" w:rsidR="00D05F8C" w:rsidRPr="00D05F8C" w:rsidRDefault="00C34256" w:rsidP="00D05F8C">
      <w:pPr>
        <w:rPr>
          <w:rFonts w:ascii="Helvetica" w:hAnsi="Helvetica"/>
          <w:sz w:val="22"/>
        </w:rPr>
      </w:pPr>
      <w:hyperlink r:id="rId8" w:history="1">
        <w:r w:rsidR="00D05F8C" w:rsidRPr="00D05F8C">
          <w:rPr>
            <w:rStyle w:val="Hyperlink"/>
            <w:rFonts w:ascii="Helvetica" w:hAnsi="Helvetica"/>
            <w:sz w:val="22"/>
          </w:rPr>
          <w:t>xspeng15@utexas.edu</w:t>
        </w:r>
      </w:hyperlink>
    </w:p>
    <w:p w14:paraId="2C7B52F4" w14:textId="77777777" w:rsidR="00D05F8C" w:rsidRPr="00D05F8C" w:rsidRDefault="00C34256" w:rsidP="00D05F8C">
      <w:pPr>
        <w:rPr>
          <w:rFonts w:ascii="Helvetica" w:hAnsi="Helvetica"/>
          <w:sz w:val="22"/>
        </w:rPr>
      </w:pPr>
      <w:hyperlink r:id="rId9" w:history="1">
        <w:r w:rsidR="00D05F8C" w:rsidRPr="00D05F8C">
          <w:rPr>
            <w:rStyle w:val="Hyperlink"/>
            <w:rFonts w:ascii="Helvetica" w:hAnsi="Helvetica"/>
            <w:sz w:val="22"/>
          </w:rPr>
          <w:t>jasmim.leal@utexas.edu</w:t>
        </w:r>
      </w:hyperlink>
    </w:p>
    <w:p w14:paraId="122A2DBE" w14:textId="77777777" w:rsidR="00D05F8C" w:rsidRPr="00D05F8C" w:rsidRDefault="00C34256" w:rsidP="00D05F8C">
      <w:pPr>
        <w:rPr>
          <w:rFonts w:ascii="Helvetica" w:hAnsi="Helvetica"/>
          <w:sz w:val="22"/>
        </w:rPr>
      </w:pPr>
      <w:hyperlink r:id="rId10" w:history="1">
        <w:r w:rsidR="00D05F8C" w:rsidRPr="00D05F8C">
          <w:rPr>
            <w:rStyle w:val="Hyperlink"/>
            <w:rFonts w:ascii="Helvetica" w:hAnsi="Helvetica"/>
            <w:sz w:val="22"/>
          </w:rPr>
          <w:t>melissasoto93@utexas.edu</w:t>
        </w:r>
      </w:hyperlink>
    </w:p>
    <w:p w14:paraId="772986FF" w14:textId="77777777" w:rsidR="00CE10F2" w:rsidRPr="00E24898" w:rsidRDefault="00CE10F2">
      <w:pPr>
        <w:rPr>
          <w:rFonts w:ascii="Helvetica" w:hAnsi="Helvetica"/>
          <w:sz w:val="22"/>
        </w:rPr>
      </w:pPr>
    </w:p>
    <w:p w14:paraId="6F0E735B" w14:textId="3257AE60"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w:t>
      </w:r>
      <w:r w:rsidR="00AB0004">
        <w:rPr>
          <w:rFonts w:ascii="Helvetica" w:hAnsi="Helvetica"/>
          <w:b/>
          <w:sz w:val="22"/>
        </w:rPr>
        <w:t>N</w:t>
      </w:r>
      <w:r w:rsidRPr="00AA132F">
        <w:rPr>
          <w:rFonts w:ascii="Helvetica" w:hAnsi="Helvetica"/>
          <w:b/>
          <w:sz w:val="22"/>
        </w:rPr>
        <w:t xml:space="preserve">_____  </w:t>
      </w:r>
    </w:p>
    <w:p w14:paraId="186C670B" w14:textId="0FE16F15"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(Y/N)___</w:t>
      </w:r>
      <w:r w:rsidR="00AB0004">
        <w:rPr>
          <w:rFonts w:ascii="Helvetica" w:hAnsi="Helvetica"/>
          <w:b/>
          <w:sz w:val="22"/>
        </w:rPr>
        <w:t>N</w:t>
      </w:r>
      <w:r w:rsidRPr="00AA132F">
        <w:rPr>
          <w:rFonts w:ascii="Helvetica" w:hAnsi="Helvetica"/>
          <w:b/>
          <w:sz w:val="22"/>
        </w:rPr>
        <w:t xml:space="preserve">_____  </w:t>
      </w:r>
    </w:p>
    <w:p w14:paraId="11B9C393" w14:textId="49355D08"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w:t>
      </w:r>
      <w:r w:rsidR="00AB0004" w:rsidRPr="00AB0004">
        <w:rPr>
          <w:rFonts w:ascii="Helvetica" w:hAnsi="Helvetica"/>
          <w:b/>
          <w:sz w:val="22"/>
        </w:rPr>
        <w:t>____Olympus IX-83_________________________________________</w:t>
      </w:r>
    </w:p>
    <w:p w14:paraId="1E90A92F" w14:textId="4A60FDA0"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(Y/N)___</w:t>
      </w:r>
      <w:r w:rsidR="00AB0004">
        <w:rPr>
          <w:rFonts w:ascii="Helvetica" w:hAnsi="Helvetica"/>
          <w:b/>
          <w:sz w:val="22"/>
        </w:rPr>
        <w:t>Y</w:t>
      </w:r>
      <w:r w:rsidRPr="00AA132F">
        <w:rPr>
          <w:rFonts w:ascii="Helvetica" w:hAnsi="Helvetica"/>
          <w:b/>
          <w:sz w:val="22"/>
        </w:rPr>
        <w:t xml:space="preserve">____ </w:t>
      </w:r>
    </w:p>
    <w:p w14:paraId="2EB72E31" w14:textId="567C2596"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________________________</w:t>
      </w:r>
      <w:r w:rsidR="007F2CF4">
        <w:rPr>
          <w:rFonts w:ascii="Helvetica" w:hAnsi="Helvetica"/>
          <w:sz w:val="22"/>
        </w:rPr>
        <w:t>Steps 1, 2, 3, and 4</w:t>
      </w:r>
      <w:r w:rsidRPr="00E24898">
        <w:rPr>
          <w:rFonts w:ascii="Helvetica" w:hAnsi="Helvetica"/>
          <w:sz w:val="22"/>
        </w:rPr>
        <w:t>___________________</w:t>
      </w:r>
    </w:p>
    <w:p w14:paraId="1BA30ADA" w14:textId="77777777" w:rsidR="007F2CF4" w:rsidRPr="00701DA9" w:rsidRDefault="00654735" w:rsidP="007F2CF4">
      <w:pPr>
        <w:spacing w:before="120"/>
        <w:rPr>
          <w:rFonts w:ascii="Helvetica" w:hAnsi="Helvetica"/>
          <w:b/>
          <w:sz w:val="22"/>
          <w:u w:val="single"/>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p>
    <w:p w14:paraId="0DCAE924" w14:textId="0069776C" w:rsidR="007F2CF4" w:rsidRPr="00A90ED6" w:rsidRDefault="007F2CF4" w:rsidP="007F2CF4">
      <w:pPr>
        <w:spacing w:before="120"/>
        <w:rPr>
          <w:rFonts w:ascii="Helvetica" w:hAnsi="Helvetica"/>
          <w:sz w:val="22"/>
        </w:rPr>
      </w:pPr>
      <w:r w:rsidRPr="00A90ED6">
        <w:rPr>
          <w:rFonts w:ascii="Helvetica" w:hAnsi="Helvetica"/>
          <w:sz w:val="22"/>
        </w:rPr>
        <w:t xml:space="preserve">Step 2, for viewer to repeat the method, the dilution of standard need to be very accurate, it requires skilled and accurate pipetting. </w:t>
      </w:r>
    </w:p>
    <w:p w14:paraId="3C5ECB1E" w14:textId="6D0D026A" w:rsidR="007F2CF4" w:rsidRPr="007F2CF4" w:rsidRDefault="007F2CF4" w:rsidP="007F2CF4">
      <w:pPr>
        <w:spacing w:before="120"/>
        <w:rPr>
          <w:rFonts w:ascii="Helvetica" w:hAnsi="Helvetica"/>
          <w:sz w:val="22"/>
        </w:rPr>
      </w:pPr>
      <w:r w:rsidRPr="00A90ED6">
        <w:rPr>
          <w:rFonts w:ascii="Helvetica" w:hAnsi="Helvetica"/>
          <w:sz w:val="22"/>
        </w:rPr>
        <w:t xml:space="preserve">Step 3, authors tried various conditions to find out the optimum denaturation conditions of the T7 bacteriophages. Here, the goal is to make sure all the bacteriophage particles are ruptured to isolate their DNA. </w:t>
      </w:r>
      <w:r w:rsidRPr="007F2CF4">
        <w:rPr>
          <w:rFonts w:ascii="Helvetica" w:hAnsi="Helvetica"/>
          <w:sz w:val="22"/>
        </w:rPr>
        <w:t xml:space="preserve"> </w:t>
      </w:r>
    </w:p>
    <w:p w14:paraId="107D8636" w14:textId="397FB0F6"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w:t>
      </w:r>
      <w:r w:rsidR="00AB0004">
        <w:rPr>
          <w:rFonts w:ascii="Helvetica" w:hAnsi="Helvetica"/>
          <w:sz w:val="22"/>
        </w:rPr>
        <w:t>Y</w:t>
      </w:r>
      <w:r w:rsidRPr="00E24898">
        <w:rPr>
          <w:rFonts w:ascii="Helvetica" w:hAnsi="Helvetica"/>
          <w:sz w:val="22"/>
        </w:rPr>
        <w:t>___ If yes, how far apart are the locations? __________</w:t>
      </w:r>
      <w:r w:rsidR="00AB0004">
        <w:rPr>
          <w:rFonts w:ascii="Helvetica" w:hAnsi="Helvetica"/>
          <w:sz w:val="22"/>
        </w:rPr>
        <w:t>5 min walk</w:t>
      </w:r>
      <w:r w:rsidRPr="00E24898">
        <w:rPr>
          <w:rFonts w:ascii="Helvetica" w:hAnsi="Helvetica"/>
          <w:sz w:val="22"/>
        </w:rPr>
        <w:t>_____</w:t>
      </w:r>
      <w:r w:rsidR="002A39DC">
        <w:rPr>
          <w:rFonts w:ascii="Helvetica" w:hAnsi="Helvetica"/>
          <w:sz w:val="22"/>
        </w:rPr>
        <w:t>(it is in another building)</w:t>
      </w:r>
      <w:r w:rsidRPr="00E24898">
        <w:rPr>
          <w:rFonts w:ascii="Helvetica" w:hAnsi="Helvetica"/>
          <w:sz w:val="22"/>
        </w:rPr>
        <w:t>____________________________</w:t>
      </w:r>
    </w:p>
    <w:p w14:paraId="3A928741" w14:textId="77777777" w:rsidR="00CE10F2" w:rsidRPr="00E24898" w:rsidRDefault="00CC0C58" w:rsidP="00CE10F2">
      <w:pPr>
        <w:rPr>
          <w:rFonts w:ascii="Helvetica" w:hAnsi="Helvetica"/>
          <w:b/>
          <w:bCs/>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rPr>
        <w:t xml:space="preserve">As the beginning of your video, the introduction should clearly </w:t>
      </w:r>
      <w:r w:rsidR="00EE4460" w:rsidRPr="00E24898">
        <w:rPr>
          <w:rFonts w:ascii="Helvetica" w:hAnsi="Helvetica"/>
          <w:b/>
          <w:bCs/>
        </w:rPr>
        <w:t>present the goal of your method to the viewer and its significance</w:t>
      </w:r>
      <w:r w:rsidR="002B26D4" w:rsidRPr="00E24898">
        <w:rPr>
          <w:rFonts w:ascii="Helvetica" w:hAnsi="Helvetica"/>
          <w:b/>
          <w:bCs/>
        </w:rPr>
        <w:t xml:space="preserve">. </w:t>
      </w:r>
      <w:r w:rsidR="00EE4460" w:rsidRPr="00E24898">
        <w:rPr>
          <w:rFonts w:ascii="Helvetica" w:hAnsi="Helvetica"/>
          <w:b/>
          <w:bCs/>
        </w:rPr>
        <w:t xml:space="preserve"> Other information can be provided according to the various statements below, but the total introduction should not exceed 150 words. </w:t>
      </w:r>
    </w:p>
    <w:p w14:paraId="225BA6F3" w14:textId="77777777" w:rsidR="00CE10F2" w:rsidRPr="00E24898" w:rsidRDefault="00CE10F2" w:rsidP="00AE11E8">
      <w:pPr>
        <w:rPr>
          <w:rFonts w:ascii="Helvetica" w:hAnsi="Helvetica"/>
          <w:sz w:val="22"/>
        </w:rPr>
      </w:pPr>
    </w:p>
    <w:p w14:paraId="3120860E" w14:textId="77777777" w:rsidR="00D300CE" w:rsidRPr="00E24898" w:rsidRDefault="00AE11E8" w:rsidP="001819E3">
      <w:pPr>
        <w:rPr>
          <w:rFonts w:ascii="Helvetica" w:hAnsi="Helvetica"/>
          <w:b/>
          <w:sz w:val="22"/>
        </w:rPr>
      </w:pPr>
      <w:r>
        <w:rPr>
          <w:rFonts w:ascii="Helvetica" w:hAnsi="Helvetica"/>
          <w:b/>
        </w:rPr>
        <w:t>A</w:t>
      </w:r>
      <w:r w:rsidR="00CE10F2" w:rsidRPr="00F146E3">
        <w:rPr>
          <w:rFonts w:ascii="Helvetica" w:hAnsi="Helvetica"/>
          <w:b/>
        </w:rPr>
        <w:t xml:space="preserve">.  </w:t>
      </w:r>
      <w:r w:rsidR="00EE4460" w:rsidRPr="00F146E3">
        <w:rPr>
          <w:rFonts w:ascii="Helvetica" w:hAnsi="Helvetica"/>
          <w:b/>
        </w:rPr>
        <w:t xml:space="preserve">Required </w:t>
      </w:r>
      <w:r w:rsidR="00CE10F2" w:rsidRPr="00F146E3">
        <w:rPr>
          <w:rFonts w:ascii="Helvetica" w:hAnsi="Helvetica"/>
          <w:b/>
        </w:rPr>
        <w:t>Interview</w:t>
      </w:r>
      <w:r w:rsidR="00EE4460" w:rsidRPr="00F146E3">
        <w:rPr>
          <w:rFonts w:ascii="Helvetica" w:hAnsi="Helvetica"/>
          <w:b/>
        </w:rPr>
        <w:t xml:space="preserve"> Statements</w:t>
      </w:r>
      <w:r w:rsidR="00CE10F2" w:rsidRPr="00F146E3">
        <w:rPr>
          <w:rFonts w:ascii="Helvetica" w:hAnsi="Helvetica"/>
          <w:b/>
        </w:rPr>
        <w:t>:</w:t>
      </w:r>
      <w:r w:rsidR="00CE10F2" w:rsidRPr="00E24898">
        <w:rPr>
          <w:rFonts w:ascii="Helvetica" w:hAnsi="Helvetica"/>
          <w:b/>
          <w:sz w:val="22"/>
        </w:rPr>
        <w:t xml:space="preserve"> (Said by you on camera. Don’t forget to smile!)  </w:t>
      </w:r>
    </w:p>
    <w:p w14:paraId="01B3158B" w14:textId="443CA6F6" w:rsidR="00CE10F2" w:rsidRDefault="007534AA" w:rsidP="00CE10F2">
      <w:pPr>
        <w:numPr>
          <w:ilvl w:val="1"/>
          <w:numId w:val="9"/>
        </w:numPr>
        <w:spacing w:before="240"/>
        <w:jc w:val="both"/>
        <w:outlineLvl w:val="0"/>
        <w:rPr>
          <w:rFonts w:ascii="Helvetica" w:hAnsi="Helvetica" w:cs="Arial"/>
        </w:rPr>
      </w:pPr>
      <w:r w:rsidRPr="00AE32B7">
        <w:rPr>
          <w:rFonts w:ascii="Helvetica" w:hAnsi="Helvetica" w:cs="Arial"/>
          <w:u w:val="single"/>
        </w:rPr>
        <w:t>Debadyuti Ghosh</w:t>
      </w:r>
      <w:r w:rsidR="00FD1497" w:rsidRPr="00AE32B7">
        <w:rPr>
          <w:rFonts w:ascii="Helvetica" w:hAnsi="Helvetica" w:cs="Arial"/>
        </w:rPr>
        <w:t xml:space="preserve">: </w:t>
      </w:r>
      <w:r w:rsidR="009625B1" w:rsidRPr="00AE32B7">
        <w:rPr>
          <w:rFonts w:ascii="Helvetica" w:hAnsi="Helvetica" w:cs="Arial"/>
        </w:rPr>
        <w:t xml:space="preserve">This method can help answer key </w:t>
      </w:r>
      <w:r w:rsidR="00AE32B7" w:rsidRPr="00AE32B7">
        <w:rPr>
          <w:rFonts w:ascii="Helvetica" w:hAnsi="Helvetica" w:cs="Arial"/>
        </w:rPr>
        <w:t xml:space="preserve">problems </w:t>
      </w:r>
      <w:r w:rsidR="009625B1" w:rsidRPr="00AE32B7">
        <w:rPr>
          <w:rFonts w:ascii="Helvetica" w:hAnsi="Helvetica" w:cs="Arial"/>
        </w:rPr>
        <w:t xml:space="preserve">in the </w:t>
      </w:r>
      <w:r w:rsidR="008247FF" w:rsidRPr="00AE32B7">
        <w:rPr>
          <w:rFonts w:ascii="Helvetica" w:hAnsi="Helvetica" w:cs="Arial"/>
        </w:rPr>
        <w:t>virology</w:t>
      </w:r>
      <w:r w:rsidR="00AE32B7">
        <w:rPr>
          <w:rFonts w:ascii="Helvetica" w:hAnsi="Helvetica" w:cs="Arial"/>
        </w:rPr>
        <w:t xml:space="preserve"> </w:t>
      </w:r>
      <w:r w:rsidR="00AE32B7" w:rsidRPr="00AE32B7">
        <w:rPr>
          <w:rFonts w:ascii="Helvetica" w:hAnsi="Helvetica" w:cs="Arial"/>
        </w:rPr>
        <w:t>and microbiology</w:t>
      </w:r>
      <w:r w:rsidR="009625B1" w:rsidRPr="00AE32B7">
        <w:rPr>
          <w:rFonts w:ascii="Helvetica" w:hAnsi="Helvetica" w:cs="Arial"/>
        </w:rPr>
        <w:t xml:space="preserve"> field</w:t>
      </w:r>
      <w:r w:rsidR="00AE32B7" w:rsidRPr="00AE32B7">
        <w:rPr>
          <w:rFonts w:ascii="Helvetica" w:hAnsi="Helvetica" w:cs="Arial"/>
        </w:rPr>
        <w:t>s</w:t>
      </w:r>
      <w:r w:rsidR="009625B1" w:rsidRPr="00AE32B7">
        <w:rPr>
          <w:rFonts w:ascii="Helvetica" w:hAnsi="Helvetica" w:cs="Arial"/>
        </w:rPr>
        <w:t xml:space="preserve"> </w:t>
      </w:r>
      <w:r w:rsidR="00AE32B7" w:rsidRPr="00AE32B7">
        <w:rPr>
          <w:rFonts w:ascii="Helvetica" w:hAnsi="Helvetica" w:cs="Arial"/>
        </w:rPr>
        <w:t>related to enumeration of bacteriophages from complex samples and bacteriophage-based diagnostics and therapeutics</w:t>
      </w:r>
      <w:r w:rsidR="004E6045">
        <w:rPr>
          <w:rFonts w:ascii="Helvetica" w:hAnsi="Helvetica" w:cs="Arial"/>
        </w:rPr>
        <w:t>.</w:t>
      </w:r>
    </w:p>
    <w:p w14:paraId="2E31B6C0" w14:textId="0D203152" w:rsidR="004E6045" w:rsidRPr="004E6045" w:rsidRDefault="004E6045" w:rsidP="004E6045">
      <w:pPr>
        <w:numPr>
          <w:ilvl w:val="2"/>
          <w:numId w:val="9"/>
        </w:numPr>
        <w:spacing w:before="240"/>
        <w:jc w:val="both"/>
        <w:outlineLvl w:val="0"/>
        <w:rPr>
          <w:rFonts w:ascii="Helvetica" w:hAnsi="Helvetica" w:cs="Arial"/>
        </w:rPr>
      </w:pPr>
      <w:r w:rsidRPr="004E6045">
        <w:rPr>
          <w:rFonts w:ascii="Helvetica" w:hAnsi="Helvetica" w:cs="Arial"/>
        </w:rPr>
        <w:t>Debadyuti Ghosh</w:t>
      </w:r>
      <w:r>
        <w:rPr>
          <w:rFonts w:ascii="Helvetica" w:hAnsi="Helvetica" w:cs="Arial"/>
        </w:rPr>
        <w:t xml:space="preserve"> says the above in an interview style shot, looking slightly off-camera.</w:t>
      </w:r>
    </w:p>
    <w:p w14:paraId="4E4E38C8" w14:textId="12E94A51" w:rsidR="009625B1" w:rsidRDefault="007534AA" w:rsidP="00CE10F2">
      <w:pPr>
        <w:numPr>
          <w:ilvl w:val="1"/>
          <w:numId w:val="9"/>
        </w:numPr>
        <w:spacing w:before="240"/>
        <w:jc w:val="both"/>
        <w:outlineLvl w:val="0"/>
        <w:rPr>
          <w:rFonts w:ascii="Helvetica" w:hAnsi="Helvetica" w:cs="Arial"/>
        </w:rPr>
      </w:pPr>
      <w:r>
        <w:rPr>
          <w:rFonts w:ascii="Helvetica" w:hAnsi="Helvetica" w:cs="Arial"/>
          <w:u w:val="single"/>
        </w:rPr>
        <w:t>Debadyuti Ghosh</w:t>
      </w:r>
      <w:r w:rsidR="00FD1497" w:rsidRPr="00F146E3">
        <w:rPr>
          <w:rFonts w:ascii="Helvetica" w:hAnsi="Helvetica" w:cs="Arial"/>
        </w:rPr>
        <w:t>:</w:t>
      </w:r>
      <w:r w:rsidR="00CE10F2" w:rsidRPr="00F146E3">
        <w:rPr>
          <w:rFonts w:ascii="Helvetica" w:hAnsi="Helvetica" w:cs="Arial"/>
        </w:rPr>
        <w:t xml:space="preserve"> </w:t>
      </w:r>
      <w:r w:rsidR="009625B1" w:rsidRPr="00F146E3">
        <w:rPr>
          <w:rFonts w:ascii="Helvetica" w:hAnsi="Helvetica" w:cs="Arial"/>
        </w:rPr>
        <w:t>The main advantage of this technique is that</w:t>
      </w:r>
      <w:r>
        <w:rPr>
          <w:rFonts w:ascii="Helvetica" w:hAnsi="Helvetica" w:cs="Arial"/>
        </w:rPr>
        <w:t xml:space="preserve"> it enables </w:t>
      </w:r>
      <w:r w:rsidR="00F90DD8">
        <w:rPr>
          <w:rFonts w:ascii="Helvetica" w:hAnsi="Helvetica" w:cs="Arial"/>
        </w:rPr>
        <w:t>time-efficient</w:t>
      </w:r>
      <w:r w:rsidR="00616EAD">
        <w:rPr>
          <w:rFonts w:ascii="Helvetica" w:hAnsi="Helvetica" w:cs="Arial"/>
        </w:rPr>
        <w:t xml:space="preserve"> and </w:t>
      </w:r>
      <w:r>
        <w:rPr>
          <w:rFonts w:ascii="Helvetica" w:hAnsi="Helvetica" w:cs="Arial"/>
        </w:rPr>
        <w:t xml:space="preserve">accurate quantification of a large number of samples from phage display </w:t>
      </w:r>
      <w:proofErr w:type="spellStart"/>
      <w:r>
        <w:rPr>
          <w:rFonts w:ascii="Helvetica" w:hAnsi="Helvetica" w:cs="Arial"/>
        </w:rPr>
        <w:t>biopanning</w:t>
      </w:r>
      <w:proofErr w:type="spellEnd"/>
      <w:r>
        <w:rPr>
          <w:rFonts w:ascii="Helvetica" w:hAnsi="Helvetica" w:cs="Arial"/>
        </w:rPr>
        <w:t xml:space="preserve"> experiments</w:t>
      </w:r>
      <w:r w:rsidR="009625B1" w:rsidRPr="00F146E3">
        <w:rPr>
          <w:rFonts w:ascii="Helvetica" w:hAnsi="Helvetica" w:cs="Arial"/>
        </w:rPr>
        <w:t xml:space="preserve"> </w:t>
      </w:r>
      <w:r>
        <w:rPr>
          <w:rFonts w:ascii="Helvetica" w:hAnsi="Helvetica" w:cs="Arial"/>
        </w:rPr>
        <w:t xml:space="preserve">not feasible with </w:t>
      </w:r>
      <w:r w:rsidR="00616EAD">
        <w:rPr>
          <w:rFonts w:ascii="Helvetica" w:hAnsi="Helvetica" w:cs="Arial"/>
        </w:rPr>
        <w:t>traditional</w:t>
      </w:r>
      <w:r>
        <w:rPr>
          <w:rFonts w:ascii="Helvetica" w:hAnsi="Helvetica" w:cs="Arial"/>
        </w:rPr>
        <w:t xml:space="preserve"> assays</w:t>
      </w:r>
      <w:r w:rsidR="004E6045">
        <w:rPr>
          <w:rFonts w:ascii="Helvetica" w:hAnsi="Helvetica" w:cs="Arial"/>
        </w:rPr>
        <w:t>.</w:t>
      </w:r>
    </w:p>
    <w:p w14:paraId="1115F875" w14:textId="259697D1" w:rsidR="004E6045" w:rsidRPr="004E6045" w:rsidRDefault="004E6045" w:rsidP="004E6045">
      <w:pPr>
        <w:numPr>
          <w:ilvl w:val="2"/>
          <w:numId w:val="9"/>
        </w:numPr>
        <w:spacing w:before="240"/>
        <w:jc w:val="both"/>
        <w:outlineLvl w:val="0"/>
        <w:rPr>
          <w:rFonts w:ascii="Helvetica" w:hAnsi="Helvetica" w:cs="Arial"/>
        </w:rPr>
      </w:pPr>
      <w:r w:rsidRPr="004E6045">
        <w:rPr>
          <w:rFonts w:ascii="Helvetica" w:hAnsi="Helvetica" w:cs="Arial"/>
        </w:rPr>
        <w:t xml:space="preserve">Debadyuti Ghosh </w:t>
      </w:r>
      <w:r>
        <w:rPr>
          <w:rFonts w:ascii="Helvetica" w:hAnsi="Helvetica" w:cs="Arial"/>
        </w:rPr>
        <w:t>says the above in an interview style shot, looking slightly off-camera.</w:t>
      </w:r>
    </w:p>
    <w:p w14:paraId="29E52ED8" w14:textId="77777777" w:rsidR="00CE10F2" w:rsidRPr="00E24898" w:rsidRDefault="00CE10F2" w:rsidP="00E24898">
      <w:pPr>
        <w:spacing w:before="120"/>
        <w:jc w:val="both"/>
        <w:outlineLvl w:val="0"/>
        <w:rPr>
          <w:rFonts w:ascii="Helvetica" w:hAnsi="Helvetica" w:cs="Arial"/>
          <w:sz w:val="22"/>
        </w:rPr>
      </w:pPr>
    </w:p>
    <w:p w14:paraId="414E5FCC" w14:textId="77777777" w:rsidR="001819E3" w:rsidRPr="00E24898" w:rsidRDefault="00AE11E8" w:rsidP="00E24898">
      <w:pPr>
        <w:spacing w:before="240"/>
        <w:jc w:val="both"/>
        <w:outlineLvl w:val="0"/>
        <w:rPr>
          <w:rFonts w:ascii="Helvetica" w:hAnsi="Helvetica" w:cs="Arial"/>
          <w:sz w:val="22"/>
        </w:rPr>
      </w:pPr>
      <w:r>
        <w:rPr>
          <w:rFonts w:ascii="Helvetica" w:hAnsi="Helvetica" w:cs="Arial"/>
          <w:b/>
        </w:rPr>
        <w:t>C</w:t>
      </w:r>
      <w:r w:rsidR="004C2DAD" w:rsidRPr="00F146E3">
        <w:rPr>
          <w:rFonts w:ascii="Helvetica" w:hAnsi="Helvetica" w:cs="Arial"/>
          <w:b/>
        </w:rPr>
        <w:t>. Introduction of Demonstrator:</w:t>
      </w:r>
      <w:r w:rsidR="004C2DAD" w:rsidRPr="00E24898">
        <w:rPr>
          <w:rFonts w:ascii="Helvetica" w:hAnsi="Helvetica" w:cs="Arial"/>
          <w:b/>
          <w:sz w:val="22"/>
        </w:rPr>
        <w:t xml:space="preserve"> (Said by you on camera. Don’t forget to smile!)</w:t>
      </w:r>
    </w:p>
    <w:p w14:paraId="71CC37B1" w14:textId="789002A1" w:rsidR="00CE10F2" w:rsidRPr="00F146E3" w:rsidRDefault="00CE10F2" w:rsidP="00CE10F2">
      <w:pPr>
        <w:numPr>
          <w:ilvl w:val="1"/>
          <w:numId w:val="9"/>
        </w:numPr>
        <w:spacing w:before="240"/>
        <w:jc w:val="both"/>
        <w:outlineLvl w:val="0"/>
        <w:rPr>
          <w:rFonts w:ascii="Helvetica" w:hAnsi="Helvetica" w:cs="Arial"/>
        </w:rPr>
      </w:pPr>
      <w:r w:rsidRPr="00F146E3">
        <w:rPr>
          <w:rFonts w:ascii="Helvetica" w:hAnsi="Helvetica" w:cs="Arial"/>
        </w:rPr>
        <w:t>**</w:t>
      </w:r>
      <w:r w:rsidR="00FD1497" w:rsidRPr="00F146E3">
        <w:rPr>
          <w:rFonts w:ascii="Helvetica" w:hAnsi="Helvetica" w:cs="Arial"/>
        </w:rPr>
        <w:t xml:space="preserve"> </w:t>
      </w:r>
      <w:r w:rsidR="004E6045" w:rsidRPr="00AE32B7">
        <w:rPr>
          <w:rFonts w:ascii="Helvetica" w:hAnsi="Helvetica" w:cs="Arial"/>
          <w:u w:val="single"/>
        </w:rPr>
        <w:t>Debadyuti Ghosh</w:t>
      </w:r>
      <w:r w:rsidR="00FD1497" w:rsidRPr="00F146E3">
        <w:rPr>
          <w:rFonts w:ascii="Helvetica" w:hAnsi="Helvetica" w:cs="Arial"/>
        </w:rPr>
        <w:t xml:space="preserve">: </w:t>
      </w:r>
      <w:r w:rsidRPr="00F146E3">
        <w:rPr>
          <w:rFonts w:ascii="Helvetica" w:hAnsi="Helvetica" w:cs="Arial"/>
        </w:rPr>
        <w:t xml:space="preserve">Demonstrating the procedure </w:t>
      </w:r>
      <w:r w:rsidRPr="004E6045">
        <w:rPr>
          <w:rFonts w:ascii="Helvetica" w:hAnsi="Helvetica" w:cs="Arial"/>
        </w:rPr>
        <w:t>will be</w:t>
      </w:r>
      <w:r w:rsidRPr="00B02A4A">
        <w:rPr>
          <w:rFonts w:ascii="Helvetica" w:hAnsi="Helvetica" w:cs="Arial"/>
          <w:color w:val="FF0000"/>
        </w:rPr>
        <w:t xml:space="preserve"> </w:t>
      </w:r>
      <w:proofErr w:type="spellStart"/>
      <w:r w:rsidR="00221DF5" w:rsidRPr="00B02A4A">
        <w:rPr>
          <w:rFonts w:ascii="Helvetica" w:hAnsi="Helvetica" w:cs="Arial"/>
          <w:color w:val="FF0000"/>
        </w:rPr>
        <w:t>Rashmi</w:t>
      </w:r>
      <w:proofErr w:type="spellEnd"/>
      <w:r w:rsidR="00221DF5" w:rsidRPr="00B02A4A">
        <w:rPr>
          <w:rFonts w:ascii="Helvetica" w:hAnsi="Helvetica" w:cs="Arial"/>
          <w:color w:val="FF0000"/>
        </w:rPr>
        <w:t xml:space="preserve"> </w:t>
      </w:r>
      <w:proofErr w:type="spellStart"/>
      <w:r w:rsidR="00221DF5" w:rsidRPr="00B02A4A">
        <w:rPr>
          <w:rFonts w:ascii="Helvetica" w:hAnsi="Helvetica" w:cs="Arial"/>
          <w:color w:val="FF0000"/>
        </w:rPr>
        <w:t>Mohanty</w:t>
      </w:r>
      <w:proofErr w:type="spellEnd"/>
      <w:r w:rsidR="00616EAD" w:rsidRPr="00B02A4A">
        <w:rPr>
          <w:rFonts w:ascii="Helvetica" w:hAnsi="Helvetica" w:cs="Arial"/>
          <w:color w:val="FF0000"/>
        </w:rPr>
        <w:t xml:space="preserve"> and </w:t>
      </w:r>
      <w:proofErr w:type="spellStart"/>
      <w:r w:rsidR="00221DF5" w:rsidRPr="00B02A4A">
        <w:rPr>
          <w:rFonts w:ascii="Helvetica" w:hAnsi="Helvetica" w:cs="Arial"/>
          <w:color w:val="FF0000"/>
        </w:rPr>
        <w:t>Jasmim</w:t>
      </w:r>
      <w:proofErr w:type="spellEnd"/>
      <w:r w:rsidR="00221DF5" w:rsidRPr="00B02A4A">
        <w:rPr>
          <w:rFonts w:ascii="Helvetica" w:hAnsi="Helvetica" w:cs="Arial"/>
          <w:color w:val="FF0000"/>
        </w:rPr>
        <w:t xml:space="preserve"> Leal</w:t>
      </w:r>
      <w:r w:rsidR="00616EAD" w:rsidRPr="004E6045">
        <w:rPr>
          <w:rFonts w:ascii="Helvetica" w:hAnsi="Helvetica" w:cs="Arial"/>
        </w:rPr>
        <w:t xml:space="preserve">, graduate students </w:t>
      </w:r>
      <w:r w:rsidR="004E6045">
        <w:rPr>
          <w:rFonts w:ascii="Helvetica" w:hAnsi="Helvetica" w:cs="Arial"/>
        </w:rPr>
        <w:t>from my laboratory.</w:t>
      </w:r>
    </w:p>
    <w:p w14:paraId="4281888C" w14:textId="77777777" w:rsidR="00CE10F2" w:rsidRPr="00F146E3" w:rsidRDefault="00CE10F2" w:rsidP="00CE10F2">
      <w:pPr>
        <w:numPr>
          <w:ilvl w:val="2"/>
          <w:numId w:val="9"/>
        </w:numPr>
        <w:spacing w:before="240"/>
        <w:jc w:val="both"/>
        <w:outlineLvl w:val="0"/>
        <w:rPr>
          <w:rFonts w:ascii="Helvetica" w:hAnsi="Helvetica" w:cs="Arial"/>
        </w:rPr>
      </w:pPr>
      <w:r w:rsidRPr="00F146E3">
        <w:rPr>
          <w:rFonts w:ascii="Helvetica" w:hAnsi="Helvetica" w:cs="Arial"/>
        </w:rPr>
        <w:t xml:space="preserve">Interview style: Author saying the above </w:t>
      </w:r>
    </w:p>
    <w:p w14:paraId="7E603773" w14:textId="77777777" w:rsidR="00CE10F2" w:rsidRPr="00F146E3" w:rsidRDefault="00CE10F2" w:rsidP="00CE10F2">
      <w:pPr>
        <w:numPr>
          <w:ilvl w:val="2"/>
          <w:numId w:val="9"/>
        </w:numPr>
        <w:spacing w:before="240"/>
        <w:jc w:val="both"/>
        <w:outlineLvl w:val="0"/>
        <w:rPr>
          <w:rFonts w:ascii="Helvetica" w:hAnsi="Helvetica" w:cs="Arial"/>
        </w:rPr>
      </w:pPr>
      <w:r w:rsidRPr="00F146E3">
        <w:rPr>
          <w:rFonts w:ascii="Helvetica" w:hAnsi="Helvetica" w:cs="Arial"/>
        </w:rPr>
        <w:t>The named technician, post doc, student looks up from workbench or desk or microscope and acknowledges the camera.</w:t>
      </w:r>
    </w:p>
    <w:p w14:paraId="4C3C39C0" w14:textId="77777777" w:rsidR="001819E3" w:rsidRPr="00E24898" w:rsidRDefault="001819E3" w:rsidP="001819E3">
      <w:pPr>
        <w:spacing w:before="240"/>
        <w:jc w:val="both"/>
        <w:outlineLvl w:val="0"/>
        <w:rPr>
          <w:rFonts w:ascii="Helvetica" w:hAnsi="Helvetica" w:cs="Arial"/>
          <w:sz w:val="22"/>
        </w:rPr>
      </w:pPr>
      <w:r w:rsidRPr="00E24898">
        <w:rPr>
          <w:rFonts w:ascii="Helvetica" w:hAnsi="Helvetica" w:cs="Arial"/>
          <w:sz w:val="22"/>
          <w:highlight w:val="yellow"/>
        </w:rPr>
        <w:t>*Note to the Authors: Goal and interview statements will be edited to conform to the specified number and length re</w:t>
      </w:r>
      <w:r w:rsidR="00654735" w:rsidRPr="00E24898">
        <w:rPr>
          <w:rFonts w:ascii="Helvetica" w:hAnsi="Helvetica" w:cs="Arial"/>
          <w:sz w:val="22"/>
          <w:highlight w:val="yellow"/>
        </w:rPr>
        <w:t>strictions</w:t>
      </w:r>
      <w:r w:rsidRPr="00E24898">
        <w:rPr>
          <w:rFonts w:ascii="Helvetica" w:hAnsi="Helvetica" w:cs="Arial"/>
          <w:sz w:val="22"/>
          <w:highlight w:val="yellow"/>
        </w:rPr>
        <w:t xml:space="preserve">. </w:t>
      </w:r>
      <w:r w:rsidR="00E24673" w:rsidRPr="00E24898">
        <w:rPr>
          <w:rFonts w:ascii="Helvetica" w:hAnsi="Helvetica" w:cs="Arial"/>
          <w:sz w:val="22"/>
          <w:highlight w:val="yellow"/>
        </w:rPr>
        <w:t>I am</w:t>
      </w:r>
      <w:r w:rsidRPr="00E24898">
        <w:rPr>
          <w:rFonts w:ascii="Helvetica" w:hAnsi="Helvetica" w:cs="Arial"/>
          <w:sz w:val="22"/>
          <w:highlight w:val="yellow"/>
        </w:rPr>
        <w:t xml:space="preserve"> happy to help if you have any questions.</w:t>
      </w:r>
    </w:p>
    <w:p w14:paraId="022554E8" w14:textId="77777777" w:rsidR="00EE1E2F" w:rsidRDefault="00EE1E2F" w:rsidP="00CE10F2">
      <w:pPr>
        <w:ind w:left="792"/>
        <w:rPr>
          <w:rFonts w:ascii="Helvetica" w:hAnsi="Helvetica"/>
          <w:sz w:val="22"/>
        </w:rPr>
      </w:pPr>
    </w:p>
    <w:p w14:paraId="6D36FE01" w14:textId="77777777" w:rsidR="00CE10F2" w:rsidRPr="00E24898" w:rsidRDefault="00CE10F2" w:rsidP="00CE10F2">
      <w:pPr>
        <w:outlineLvl w:val="0"/>
        <w:rPr>
          <w:rFonts w:ascii="Helvetica" w:hAnsi="Helvetica"/>
          <w:b/>
        </w:rPr>
      </w:pPr>
      <w:r w:rsidRPr="00E24898">
        <w:rPr>
          <w:rFonts w:ascii="Helvetica" w:hAnsi="Helvetica"/>
          <w:b/>
        </w:rPr>
        <w:t>Protocol</w:t>
      </w:r>
      <w:r w:rsidR="00F146E3">
        <w:rPr>
          <w:rFonts w:ascii="Helvetica" w:hAnsi="Helvetica"/>
          <w:b/>
        </w:rPr>
        <w:t>:</w:t>
      </w:r>
      <w:r w:rsidRPr="00E24898">
        <w:rPr>
          <w:rFonts w:ascii="Helvetica" w:hAnsi="Helvetica"/>
          <w:b/>
        </w:rPr>
        <w:t xml:space="preserve"> </w:t>
      </w:r>
      <w:r w:rsidRPr="00E24898">
        <w:rPr>
          <w:rFonts w:ascii="Helvetica" w:hAnsi="Helvetica"/>
          <w:b/>
          <w:lang w:eastAsia="zh-TW"/>
        </w:rPr>
        <w:t>(read by voice talent at JoVE)</w:t>
      </w:r>
    </w:p>
    <w:p w14:paraId="66566958" w14:textId="77777777" w:rsidR="00CE10F2" w:rsidRPr="00E24898" w:rsidRDefault="00D05F8C" w:rsidP="00CE10F2">
      <w:pPr>
        <w:numPr>
          <w:ilvl w:val="0"/>
          <w:numId w:val="12"/>
        </w:numPr>
        <w:spacing w:before="240"/>
        <w:jc w:val="both"/>
        <w:outlineLvl w:val="0"/>
        <w:rPr>
          <w:rFonts w:ascii="Helvetica" w:hAnsi="Helvetica" w:cs="Arial"/>
          <w:b/>
        </w:rPr>
      </w:pPr>
      <w:r w:rsidRPr="00D05F8C">
        <w:rPr>
          <w:rFonts w:ascii="Helvetica" w:hAnsi="Helvetica" w:cs="Arial"/>
          <w:b/>
        </w:rPr>
        <w:t>Prepare Standards for Quantification of T7 Phage Genomic DNA</w:t>
      </w:r>
    </w:p>
    <w:p w14:paraId="1C143F4B" w14:textId="5A7E900C" w:rsidR="00125924" w:rsidRDefault="005E552E" w:rsidP="00126973">
      <w:pPr>
        <w:numPr>
          <w:ilvl w:val="1"/>
          <w:numId w:val="12"/>
        </w:numPr>
        <w:spacing w:before="240"/>
        <w:jc w:val="both"/>
        <w:outlineLvl w:val="0"/>
        <w:rPr>
          <w:rFonts w:ascii="Helvetica" w:hAnsi="Helvetica" w:cs="Arial"/>
        </w:rPr>
      </w:pPr>
      <w:r>
        <w:rPr>
          <w:rFonts w:ascii="Helvetica" w:hAnsi="Helvetica" w:cs="Arial"/>
        </w:rPr>
        <w:t xml:space="preserve">After designing the </w:t>
      </w:r>
      <w:r w:rsidRPr="005E552E">
        <w:rPr>
          <w:rFonts w:ascii="Helvetica" w:hAnsi="Helvetica" w:cs="Arial"/>
        </w:rPr>
        <w:t xml:space="preserve">primers </w:t>
      </w:r>
      <w:r w:rsidR="002A7ED0">
        <w:rPr>
          <w:rFonts w:ascii="Helvetica" w:hAnsi="Helvetica" w:cs="Arial"/>
        </w:rPr>
        <w:t>and creating a stock concentration</w:t>
      </w:r>
      <w:r>
        <w:rPr>
          <w:rFonts w:ascii="Helvetica" w:hAnsi="Helvetica" w:cs="Arial"/>
        </w:rPr>
        <w:t xml:space="preserve">, </w:t>
      </w:r>
      <w:r w:rsidR="00444D74">
        <w:rPr>
          <w:rFonts w:ascii="Helvetica" w:hAnsi="Helvetica" w:cs="Arial"/>
        </w:rPr>
        <w:t>obtain</w:t>
      </w:r>
      <w:r w:rsidR="00F439F8">
        <w:rPr>
          <w:rFonts w:ascii="Helvetica" w:hAnsi="Helvetica" w:cs="Arial"/>
        </w:rPr>
        <w:t xml:space="preserve"> </w:t>
      </w:r>
      <w:r w:rsidR="00F439F8" w:rsidRPr="00F439F8">
        <w:rPr>
          <w:rFonts w:ascii="Helvetica" w:hAnsi="Helvetica" w:cs="Arial"/>
        </w:rPr>
        <w:t>reference T7 phage DNA</w:t>
      </w:r>
      <w:r w:rsidR="00F439F8">
        <w:rPr>
          <w:rFonts w:ascii="Helvetica" w:hAnsi="Helvetica" w:cs="Arial"/>
        </w:rPr>
        <w:t xml:space="preserve"> </w:t>
      </w:r>
      <w:r w:rsidR="00444D74">
        <w:rPr>
          <w:rFonts w:ascii="Helvetica" w:hAnsi="Helvetica" w:cs="Arial"/>
        </w:rPr>
        <w:t>at a concentration of 0.1 μg/</w:t>
      </w:r>
      <w:proofErr w:type="spellStart"/>
      <w:r w:rsidR="00444D74">
        <w:rPr>
          <w:rFonts w:ascii="Helvetica" w:hAnsi="Helvetica" w:cs="Arial"/>
        </w:rPr>
        <w:t>μL</w:t>
      </w:r>
      <w:proofErr w:type="spellEnd"/>
      <w:r w:rsidR="00444D74">
        <w:rPr>
          <w:rFonts w:ascii="Helvetica" w:hAnsi="Helvetica" w:cs="Arial"/>
        </w:rPr>
        <w:t xml:space="preserve"> </w:t>
      </w:r>
      <w:r w:rsidR="00444D74">
        <w:rPr>
          <w:rFonts w:ascii="Helvetica" w:hAnsi="Helvetica" w:cs="Arial"/>
          <w:b/>
        </w:rPr>
        <w:t>[</w:t>
      </w:r>
      <w:r w:rsidR="008733E6">
        <w:rPr>
          <w:rFonts w:ascii="Helvetica" w:hAnsi="Helvetica" w:cs="Arial"/>
          <w:b/>
        </w:rPr>
        <w:t>1-MED/WIDE-</w:t>
      </w:r>
      <w:r w:rsidR="00444D74">
        <w:rPr>
          <w:rFonts w:ascii="Helvetica" w:hAnsi="Helvetica" w:cs="Arial"/>
          <w:b/>
        </w:rPr>
        <w:t>TXT]</w:t>
      </w:r>
      <w:r w:rsidR="00444D74">
        <w:rPr>
          <w:rFonts w:ascii="Helvetica" w:hAnsi="Helvetica" w:cs="Arial"/>
        </w:rPr>
        <w:t xml:space="preserve">. Using ultrapure water, serially dilute this DNA 10-fold, from 1,000,000 </w:t>
      </w:r>
      <w:proofErr w:type="spellStart"/>
      <w:r w:rsidR="00444D74">
        <w:rPr>
          <w:rFonts w:ascii="Helvetica" w:hAnsi="Helvetica" w:cs="Arial"/>
        </w:rPr>
        <w:t>fg</w:t>
      </w:r>
      <w:proofErr w:type="spellEnd"/>
      <w:r w:rsidR="00444D74">
        <w:rPr>
          <w:rFonts w:ascii="Helvetica" w:hAnsi="Helvetica" w:cs="Arial"/>
        </w:rPr>
        <w:t>/</w:t>
      </w:r>
      <w:proofErr w:type="spellStart"/>
      <w:r w:rsidR="00444D74">
        <w:rPr>
          <w:rFonts w:ascii="Helvetica" w:hAnsi="Helvetica" w:cs="Arial"/>
        </w:rPr>
        <w:t>μL</w:t>
      </w:r>
      <w:proofErr w:type="spellEnd"/>
      <w:r w:rsidR="00444D74">
        <w:rPr>
          <w:rFonts w:ascii="Helvetica" w:hAnsi="Helvetica" w:cs="Arial"/>
        </w:rPr>
        <w:t xml:space="preserve"> </w:t>
      </w:r>
      <w:r w:rsidR="00444D74" w:rsidRPr="00444D74">
        <w:rPr>
          <w:rFonts w:ascii="Helvetica" w:hAnsi="Helvetica" w:cs="Arial"/>
          <w:i/>
          <w:color w:val="FF0000"/>
        </w:rPr>
        <w:t xml:space="preserve">(pronounce </w:t>
      </w:r>
      <w:proofErr w:type="spellStart"/>
      <w:r w:rsidR="00444D74" w:rsidRPr="00444D74">
        <w:rPr>
          <w:rFonts w:ascii="Helvetica" w:hAnsi="Helvetica" w:cs="Arial"/>
          <w:i/>
          <w:color w:val="FF0000"/>
        </w:rPr>
        <w:t>fg</w:t>
      </w:r>
      <w:proofErr w:type="spellEnd"/>
      <w:r w:rsidR="00444D74" w:rsidRPr="00444D74">
        <w:rPr>
          <w:rFonts w:ascii="Helvetica" w:hAnsi="Helvetica" w:cs="Arial"/>
          <w:i/>
          <w:color w:val="FF0000"/>
        </w:rPr>
        <w:t xml:space="preserve"> as “femtograms”)</w:t>
      </w:r>
      <w:r w:rsidR="00444D74">
        <w:rPr>
          <w:rFonts w:ascii="Helvetica" w:hAnsi="Helvetica" w:cs="Arial"/>
        </w:rPr>
        <w:t xml:space="preserve"> to 10 </w:t>
      </w:r>
      <w:proofErr w:type="spellStart"/>
      <w:r w:rsidR="00444D74">
        <w:rPr>
          <w:rFonts w:ascii="Helvetica" w:hAnsi="Helvetica" w:cs="Arial"/>
        </w:rPr>
        <w:t>fg</w:t>
      </w:r>
      <w:proofErr w:type="spellEnd"/>
      <w:r w:rsidR="00444D74">
        <w:rPr>
          <w:rFonts w:ascii="Helvetica" w:hAnsi="Helvetica" w:cs="Arial"/>
        </w:rPr>
        <w:t>/</w:t>
      </w:r>
      <w:proofErr w:type="spellStart"/>
      <w:r w:rsidR="00444D74">
        <w:rPr>
          <w:rFonts w:ascii="Helvetica" w:hAnsi="Helvetica" w:cs="Arial"/>
        </w:rPr>
        <w:t>μL</w:t>
      </w:r>
      <w:proofErr w:type="spellEnd"/>
      <w:r w:rsidR="00444D74">
        <w:rPr>
          <w:rFonts w:ascii="Helvetica" w:hAnsi="Helvetica" w:cs="Arial"/>
        </w:rPr>
        <w:t xml:space="preserve">, in 0.2 mL PCR tubes </w:t>
      </w:r>
      <w:r w:rsidR="00444D74">
        <w:rPr>
          <w:rFonts w:ascii="Helvetica" w:hAnsi="Helvetica" w:cs="Arial"/>
          <w:b/>
        </w:rPr>
        <w:t>[</w:t>
      </w:r>
      <w:r w:rsidR="008733E6">
        <w:rPr>
          <w:rFonts w:ascii="Helvetica" w:hAnsi="Helvetica" w:cs="Arial"/>
          <w:b/>
        </w:rPr>
        <w:t>2-MED-</w:t>
      </w:r>
      <w:r w:rsidR="00444D74">
        <w:rPr>
          <w:rFonts w:ascii="Helvetica" w:hAnsi="Helvetica" w:cs="Arial"/>
          <w:b/>
        </w:rPr>
        <w:t>TXT]</w:t>
      </w:r>
      <w:r w:rsidR="00444D74">
        <w:rPr>
          <w:rFonts w:ascii="Helvetica" w:hAnsi="Helvetica" w:cs="Arial"/>
        </w:rPr>
        <w:t>.</w:t>
      </w:r>
    </w:p>
    <w:p w14:paraId="4D1D9914" w14:textId="163051BC" w:rsidR="005E552E" w:rsidRDefault="00B02A4A" w:rsidP="005E552E">
      <w:pPr>
        <w:numPr>
          <w:ilvl w:val="2"/>
          <w:numId w:val="12"/>
        </w:numPr>
        <w:spacing w:before="240"/>
        <w:jc w:val="both"/>
        <w:outlineLvl w:val="0"/>
        <w:rPr>
          <w:rFonts w:ascii="Helvetica" w:hAnsi="Helvetica" w:cs="Arial"/>
        </w:rPr>
      </w:pPr>
      <w:r w:rsidRPr="00B02A4A">
        <w:rPr>
          <w:rFonts w:ascii="Helvetica" w:hAnsi="Helvetica" w:cs="Arial"/>
          <w:color w:val="FF0000"/>
        </w:rPr>
        <w:t xml:space="preserve">A shot of taking the </w:t>
      </w:r>
      <w:proofErr w:type="spellStart"/>
      <w:r w:rsidRPr="00B02A4A">
        <w:rPr>
          <w:rFonts w:ascii="Helvetica" w:hAnsi="Helvetica" w:cs="Arial"/>
          <w:color w:val="FF0000"/>
        </w:rPr>
        <w:t>oligos</w:t>
      </w:r>
      <w:proofErr w:type="spellEnd"/>
      <w:r w:rsidRPr="00B02A4A">
        <w:rPr>
          <w:rFonts w:ascii="Helvetica" w:hAnsi="Helvetica" w:cs="Arial"/>
          <w:color w:val="FF0000"/>
        </w:rPr>
        <w:t xml:space="preserve"> from the -20 </w:t>
      </w:r>
      <w:proofErr w:type="gramStart"/>
      <w:r w:rsidRPr="00B02A4A">
        <w:rPr>
          <w:rFonts w:ascii="Helvetica" w:hAnsi="Helvetica" w:cs="Arial"/>
          <w:color w:val="FF0000"/>
        </w:rPr>
        <w:t>freezer</w:t>
      </w:r>
      <w:proofErr w:type="gramEnd"/>
      <w:r w:rsidRPr="00B02A4A">
        <w:rPr>
          <w:rFonts w:ascii="Helvetica" w:hAnsi="Helvetica" w:cs="Arial"/>
          <w:color w:val="FF0000"/>
        </w:rPr>
        <w:t xml:space="preserve"> to the bench</w:t>
      </w:r>
      <w:r>
        <w:rPr>
          <w:rFonts w:ascii="Helvetica" w:hAnsi="Helvetica" w:cs="Arial"/>
          <w:color w:val="FF0000"/>
        </w:rPr>
        <w:t xml:space="preserve">. </w:t>
      </w:r>
      <w:r w:rsidR="005E552E" w:rsidRPr="008733E6">
        <w:rPr>
          <w:rFonts w:ascii="Helvetica" w:hAnsi="Helvetica" w:cs="Arial"/>
          <w:b/>
        </w:rPr>
        <w:t>TEXT: See text for details on designing primers</w:t>
      </w:r>
    </w:p>
    <w:p w14:paraId="6C9EC8A3" w14:textId="2F5CCF46" w:rsidR="00444D74" w:rsidRPr="00E24898" w:rsidRDefault="008733E6" w:rsidP="005E552E">
      <w:pPr>
        <w:numPr>
          <w:ilvl w:val="2"/>
          <w:numId w:val="12"/>
        </w:numPr>
        <w:spacing w:before="240"/>
        <w:jc w:val="both"/>
        <w:outlineLvl w:val="0"/>
        <w:rPr>
          <w:rFonts w:ascii="Helvetica" w:hAnsi="Helvetica" w:cs="Arial"/>
        </w:rPr>
      </w:pPr>
      <w:r>
        <w:rPr>
          <w:rFonts w:ascii="Helvetica" w:hAnsi="Helvetica" w:cs="Arial"/>
        </w:rPr>
        <w:lastRenderedPageBreak/>
        <w:t xml:space="preserve">Talent begins </w:t>
      </w:r>
      <w:r w:rsidR="006A3CD2">
        <w:rPr>
          <w:rFonts w:ascii="Helvetica" w:hAnsi="Helvetica" w:cs="Arial"/>
        </w:rPr>
        <w:t xml:space="preserve">serially diluting the DNA. Show the beginning of this process in this shot, as the process continues in 2.2. </w:t>
      </w:r>
      <w:r w:rsidR="00444D74" w:rsidRPr="006A3CD2">
        <w:rPr>
          <w:rFonts w:ascii="Helvetica" w:hAnsi="Helvetica" w:cs="Arial"/>
          <w:b/>
        </w:rPr>
        <w:t>TEXT: See Figure 2 for details on dilution</w:t>
      </w:r>
    </w:p>
    <w:p w14:paraId="4FCCF06B" w14:textId="0DC81D9F" w:rsidR="00CE10F2" w:rsidRDefault="00444D74" w:rsidP="00126973">
      <w:pPr>
        <w:numPr>
          <w:ilvl w:val="1"/>
          <w:numId w:val="12"/>
        </w:numPr>
        <w:spacing w:before="240"/>
        <w:jc w:val="both"/>
        <w:outlineLvl w:val="0"/>
        <w:rPr>
          <w:rFonts w:ascii="Helvetica" w:hAnsi="Helvetica" w:cs="Arial"/>
        </w:rPr>
      </w:pPr>
      <w:r>
        <w:rPr>
          <w:rFonts w:ascii="Helvetica" w:hAnsi="Helvetica" w:cs="Arial"/>
        </w:rPr>
        <w:t>Prepare 20</w:t>
      </w:r>
      <w:r>
        <w:rPr>
          <w:rFonts w:ascii="Helvetica" w:hAnsi="Helvetica" w:cs="Arial"/>
          <w:b/>
        </w:rPr>
        <w:t xml:space="preserve"> </w:t>
      </w:r>
      <w:proofErr w:type="spellStart"/>
      <w:r>
        <w:rPr>
          <w:rFonts w:ascii="Helvetica" w:hAnsi="Helvetica" w:cs="Arial"/>
        </w:rPr>
        <w:t>μL</w:t>
      </w:r>
      <w:proofErr w:type="spellEnd"/>
      <w:r>
        <w:rPr>
          <w:rFonts w:ascii="Helvetica" w:hAnsi="Helvetica" w:cs="Arial"/>
        </w:rPr>
        <w:t xml:space="preserve"> of each concentration, making sure to change pipette tips</w:t>
      </w:r>
      <w:r w:rsidR="006A3CD2">
        <w:rPr>
          <w:rFonts w:ascii="Helvetica" w:hAnsi="Helvetica" w:cs="Arial"/>
        </w:rPr>
        <w:t xml:space="preserve"> </w:t>
      </w:r>
      <w:r w:rsidR="006A3CD2">
        <w:rPr>
          <w:rFonts w:ascii="Helvetica" w:hAnsi="Helvetica" w:cs="Arial"/>
          <w:b/>
        </w:rPr>
        <w:t>[1-MED]</w:t>
      </w:r>
      <w:r>
        <w:rPr>
          <w:rFonts w:ascii="Helvetica" w:hAnsi="Helvetica" w:cs="Arial"/>
        </w:rPr>
        <w:t xml:space="preserve"> and vortex the tubes </w:t>
      </w:r>
      <w:r w:rsidR="00690931">
        <w:rPr>
          <w:rFonts w:ascii="Helvetica" w:hAnsi="Helvetica" w:cs="Arial"/>
        </w:rPr>
        <w:t xml:space="preserve">between </w:t>
      </w:r>
      <w:r>
        <w:rPr>
          <w:rFonts w:ascii="Helvetica" w:hAnsi="Helvetica" w:cs="Arial"/>
        </w:rPr>
        <w:t xml:space="preserve">each stage of </w:t>
      </w:r>
      <w:r w:rsidR="00690931">
        <w:rPr>
          <w:rFonts w:ascii="Helvetica" w:hAnsi="Helvetica" w:cs="Arial"/>
        </w:rPr>
        <w:t xml:space="preserve">the </w:t>
      </w:r>
      <w:r w:rsidR="006A3CD2">
        <w:rPr>
          <w:rFonts w:ascii="Helvetica" w:hAnsi="Helvetica" w:cs="Arial"/>
        </w:rPr>
        <w:t xml:space="preserve">dilution </w:t>
      </w:r>
      <w:r w:rsidR="006A3CD2">
        <w:rPr>
          <w:rFonts w:ascii="Helvetica" w:hAnsi="Helvetica" w:cs="Arial"/>
          <w:b/>
        </w:rPr>
        <w:t>[2-CU]</w:t>
      </w:r>
      <w:r w:rsidR="006A3CD2">
        <w:rPr>
          <w:rFonts w:ascii="Helvetica" w:hAnsi="Helvetica" w:cs="Arial"/>
        </w:rPr>
        <w:t>.</w:t>
      </w:r>
    </w:p>
    <w:p w14:paraId="0F8386DD" w14:textId="1E7B6332" w:rsidR="006A3CD2" w:rsidRDefault="006A3CD2" w:rsidP="006A3CD2">
      <w:pPr>
        <w:numPr>
          <w:ilvl w:val="2"/>
          <w:numId w:val="12"/>
        </w:numPr>
        <w:spacing w:before="240"/>
        <w:jc w:val="both"/>
        <w:outlineLvl w:val="0"/>
        <w:rPr>
          <w:rFonts w:ascii="Helvetica" w:hAnsi="Helvetica" w:cs="Arial"/>
        </w:rPr>
      </w:pPr>
      <w:r>
        <w:rPr>
          <w:rFonts w:ascii="Helvetica" w:hAnsi="Helvetica" w:cs="Arial"/>
        </w:rPr>
        <w:t>Talent finishes preparing 20</w:t>
      </w:r>
      <w:r>
        <w:rPr>
          <w:rFonts w:ascii="Helvetica" w:hAnsi="Helvetica" w:cs="Arial"/>
          <w:b/>
        </w:rPr>
        <w:t xml:space="preserve"> </w:t>
      </w:r>
      <w:proofErr w:type="spellStart"/>
      <w:r>
        <w:rPr>
          <w:rFonts w:ascii="Helvetica" w:hAnsi="Helvetica" w:cs="Arial"/>
        </w:rPr>
        <w:t>μL</w:t>
      </w:r>
      <w:proofErr w:type="spellEnd"/>
      <w:r>
        <w:rPr>
          <w:rFonts w:ascii="Helvetica" w:hAnsi="Helvetica" w:cs="Arial"/>
        </w:rPr>
        <w:t xml:space="preserve"> of a dilution, and then changes the pipette tip.</w:t>
      </w:r>
    </w:p>
    <w:p w14:paraId="7E9939F2" w14:textId="5750EF60" w:rsidR="006A3CD2" w:rsidRPr="00E24898" w:rsidRDefault="006A3CD2" w:rsidP="006A3CD2">
      <w:pPr>
        <w:numPr>
          <w:ilvl w:val="2"/>
          <w:numId w:val="12"/>
        </w:numPr>
        <w:spacing w:before="240"/>
        <w:jc w:val="both"/>
        <w:outlineLvl w:val="0"/>
        <w:rPr>
          <w:rFonts w:ascii="Helvetica" w:hAnsi="Helvetica" w:cs="Arial"/>
        </w:rPr>
      </w:pPr>
      <w:r>
        <w:rPr>
          <w:rFonts w:ascii="Helvetica" w:hAnsi="Helvetica" w:cs="Arial"/>
        </w:rPr>
        <w:t>Close up shot of a tube being vortexed.</w:t>
      </w:r>
    </w:p>
    <w:p w14:paraId="0430205A" w14:textId="66BC5991" w:rsidR="00C7374B" w:rsidRDefault="00690931" w:rsidP="00126973">
      <w:pPr>
        <w:numPr>
          <w:ilvl w:val="1"/>
          <w:numId w:val="12"/>
        </w:numPr>
        <w:spacing w:before="240"/>
        <w:jc w:val="both"/>
        <w:outlineLvl w:val="0"/>
        <w:rPr>
          <w:rFonts w:ascii="Helvetica" w:hAnsi="Helvetica" w:cs="Arial"/>
        </w:rPr>
      </w:pPr>
      <w:r>
        <w:rPr>
          <w:rFonts w:ascii="Helvetica" w:hAnsi="Helvetica" w:cs="Arial"/>
        </w:rPr>
        <w:t xml:space="preserve">Then, convert the </w:t>
      </w:r>
      <w:r w:rsidRPr="00690931">
        <w:rPr>
          <w:rFonts w:ascii="Helvetica" w:hAnsi="Helvetica" w:cs="Arial"/>
        </w:rPr>
        <w:t xml:space="preserve">T7 phage reference DNA concentration from </w:t>
      </w:r>
      <w:proofErr w:type="spellStart"/>
      <w:r>
        <w:rPr>
          <w:rFonts w:ascii="Helvetica" w:hAnsi="Helvetica" w:cs="Arial"/>
        </w:rPr>
        <w:t>fg</w:t>
      </w:r>
      <w:proofErr w:type="spellEnd"/>
      <w:r>
        <w:rPr>
          <w:rFonts w:ascii="Helvetica" w:hAnsi="Helvetica" w:cs="Arial"/>
        </w:rPr>
        <w:t>/</w:t>
      </w:r>
      <w:proofErr w:type="spellStart"/>
      <w:r>
        <w:rPr>
          <w:rFonts w:ascii="Helvetica" w:hAnsi="Helvetica" w:cs="Arial"/>
        </w:rPr>
        <w:t>μL</w:t>
      </w:r>
      <w:proofErr w:type="spellEnd"/>
      <w:r w:rsidRPr="00690931">
        <w:rPr>
          <w:rFonts w:ascii="Helvetica" w:hAnsi="Helvetica" w:cs="Arial"/>
        </w:rPr>
        <w:t xml:space="preserve"> </w:t>
      </w:r>
      <w:r>
        <w:rPr>
          <w:rFonts w:ascii="Helvetica" w:hAnsi="Helvetica" w:cs="Arial"/>
        </w:rPr>
        <w:t xml:space="preserve">to genome copies per </w:t>
      </w:r>
      <w:proofErr w:type="spellStart"/>
      <w:r>
        <w:rPr>
          <w:rFonts w:ascii="Helvetica" w:hAnsi="Helvetica" w:cs="Arial"/>
        </w:rPr>
        <w:t>μ</w:t>
      </w:r>
      <w:r w:rsidRPr="00690931">
        <w:rPr>
          <w:rFonts w:ascii="Helvetica" w:hAnsi="Helvetica" w:cs="Arial"/>
        </w:rPr>
        <w:t>L</w:t>
      </w:r>
      <w:proofErr w:type="spellEnd"/>
      <w:r>
        <w:rPr>
          <w:rFonts w:ascii="Helvetica" w:hAnsi="Helvetica" w:cs="Arial"/>
        </w:rPr>
        <w:t xml:space="preserve"> </w:t>
      </w:r>
      <w:r>
        <w:rPr>
          <w:rFonts w:ascii="Helvetica" w:hAnsi="Helvetica" w:cs="Arial"/>
          <w:b/>
        </w:rPr>
        <w:t>[</w:t>
      </w:r>
      <w:r w:rsidR="006A3CD2">
        <w:rPr>
          <w:rFonts w:ascii="Helvetica" w:hAnsi="Helvetica" w:cs="Arial"/>
          <w:b/>
        </w:rPr>
        <w:t>1-MED-</w:t>
      </w:r>
      <w:r>
        <w:rPr>
          <w:rFonts w:ascii="Helvetica" w:hAnsi="Helvetica" w:cs="Arial"/>
          <w:b/>
        </w:rPr>
        <w:t>TXT]</w:t>
      </w:r>
      <w:r>
        <w:rPr>
          <w:rFonts w:ascii="Helvetica" w:hAnsi="Helvetica" w:cs="Arial"/>
        </w:rPr>
        <w:t>.</w:t>
      </w:r>
    </w:p>
    <w:p w14:paraId="2914A8C8" w14:textId="05C1613F" w:rsidR="00690931" w:rsidRPr="00E24898" w:rsidRDefault="006A3CD2" w:rsidP="00690931">
      <w:pPr>
        <w:numPr>
          <w:ilvl w:val="2"/>
          <w:numId w:val="12"/>
        </w:numPr>
        <w:spacing w:before="240"/>
        <w:jc w:val="both"/>
        <w:outlineLvl w:val="0"/>
        <w:rPr>
          <w:rFonts w:ascii="Helvetica" w:hAnsi="Helvetica" w:cs="Arial"/>
        </w:rPr>
      </w:pPr>
      <w:r>
        <w:rPr>
          <w:rFonts w:ascii="Helvetica" w:hAnsi="Helvetica" w:cs="Arial"/>
        </w:rPr>
        <w:t xml:space="preserve">Talent, at the workstation computer, reviews the equation/data for converting the </w:t>
      </w:r>
      <w:r w:rsidRPr="00690931">
        <w:rPr>
          <w:rFonts w:ascii="Helvetica" w:hAnsi="Helvetica" w:cs="Arial"/>
        </w:rPr>
        <w:t xml:space="preserve">concentration from </w:t>
      </w:r>
      <w:proofErr w:type="spellStart"/>
      <w:r>
        <w:rPr>
          <w:rFonts w:ascii="Helvetica" w:hAnsi="Helvetica" w:cs="Arial"/>
        </w:rPr>
        <w:t>fg</w:t>
      </w:r>
      <w:proofErr w:type="spellEnd"/>
      <w:r>
        <w:rPr>
          <w:rFonts w:ascii="Helvetica" w:hAnsi="Helvetica" w:cs="Arial"/>
        </w:rPr>
        <w:t>/</w:t>
      </w:r>
      <w:proofErr w:type="spellStart"/>
      <w:r>
        <w:rPr>
          <w:rFonts w:ascii="Helvetica" w:hAnsi="Helvetica" w:cs="Arial"/>
        </w:rPr>
        <w:t>μL</w:t>
      </w:r>
      <w:proofErr w:type="spellEnd"/>
      <w:r w:rsidRPr="00690931">
        <w:rPr>
          <w:rFonts w:ascii="Helvetica" w:hAnsi="Helvetica" w:cs="Arial"/>
        </w:rPr>
        <w:t xml:space="preserve"> </w:t>
      </w:r>
      <w:r>
        <w:rPr>
          <w:rFonts w:ascii="Helvetica" w:hAnsi="Helvetica" w:cs="Arial"/>
        </w:rPr>
        <w:t xml:space="preserve">to </w:t>
      </w:r>
      <w:proofErr w:type="spellStart"/>
      <w:r>
        <w:rPr>
          <w:rFonts w:ascii="Helvetica" w:hAnsi="Helvetica" w:cs="Arial"/>
        </w:rPr>
        <w:t>gc</w:t>
      </w:r>
      <w:proofErr w:type="spellEnd"/>
      <w:r>
        <w:rPr>
          <w:rFonts w:ascii="Helvetica" w:hAnsi="Helvetica" w:cs="Arial"/>
        </w:rPr>
        <w:t>/</w:t>
      </w:r>
      <w:proofErr w:type="spellStart"/>
      <w:r>
        <w:rPr>
          <w:rFonts w:ascii="Helvetica" w:hAnsi="Helvetica" w:cs="Arial"/>
        </w:rPr>
        <w:t>μ</w:t>
      </w:r>
      <w:r w:rsidRPr="00690931">
        <w:rPr>
          <w:rFonts w:ascii="Helvetica" w:hAnsi="Helvetica" w:cs="Arial"/>
        </w:rPr>
        <w:t>L</w:t>
      </w:r>
      <w:proofErr w:type="spellEnd"/>
      <w:r>
        <w:rPr>
          <w:rFonts w:ascii="Helvetica" w:hAnsi="Helvetica" w:cs="Arial"/>
        </w:rPr>
        <w:t xml:space="preserve">. Alternatively, the talent can be shown making calculations either at the computer or in a laboratory notebook. </w:t>
      </w:r>
      <w:r w:rsidR="00690931" w:rsidRPr="006A3CD2">
        <w:rPr>
          <w:rFonts w:ascii="Helvetica" w:hAnsi="Helvetica" w:cs="Arial"/>
          <w:b/>
        </w:rPr>
        <w:t>TEXT: See equation 1 in the text</w:t>
      </w:r>
    </w:p>
    <w:p w14:paraId="4555CA40" w14:textId="77777777" w:rsidR="00CE10F2" w:rsidRPr="00E24898" w:rsidRDefault="00D05F8C" w:rsidP="00126973">
      <w:pPr>
        <w:numPr>
          <w:ilvl w:val="0"/>
          <w:numId w:val="12"/>
        </w:numPr>
        <w:spacing w:before="240"/>
        <w:jc w:val="both"/>
        <w:outlineLvl w:val="0"/>
        <w:rPr>
          <w:rFonts w:ascii="Helvetica" w:hAnsi="Helvetica" w:cs="Arial"/>
          <w:b/>
        </w:rPr>
      </w:pPr>
      <w:r w:rsidRPr="00D05F8C">
        <w:rPr>
          <w:rFonts w:ascii="Helvetica" w:hAnsi="Helvetica" w:cs="Arial"/>
          <w:b/>
        </w:rPr>
        <w:t>Pre-treatment of Phage Samples Before qPCR Reaction Preparation</w:t>
      </w:r>
      <w:r w:rsidR="00CE10F2" w:rsidRPr="00E24898">
        <w:rPr>
          <w:rFonts w:ascii="Helvetica" w:hAnsi="Helvetica" w:cs="Arial"/>
          <w:b/>
        </w:rPr>
        <w:t xml:space="preserve"> </w:t>
      </w:r>
    </w:p>
    <w:p w14:paraId="073CE3E0" w14:textId="63A92BC0" w:rsidR="00CE10F2" w:rsidRDefault="002C40C8" w:rsidP="00126973">
      <w:pPr>
        <w:numPr>
          <w:ilvl w:val="1"/>
          <w:numId w:val="12"/>
        </w:numPr>
        <w:spacing w:before="240"/>
        <w:jc w:val="both"/>
        <w:outlineLvl w:val="0"/>
        <w:rPr>
          <w:rFonts w:ascii="Helvetica" w:hAnsi="Helvetica" w:cs="Arial"/>
        </w:rPr>
      </w:pPr>
      <w:r>
        <w:rPr>
          <w:rFonts w:ascii="Helvetica" w:hAnsi="Helvetica" w:cs="Arial"/>
        </w:rPr>
        <w:t xml:space="preserve">First, pipet 200 </w:t>
      </w:r>
      <w:proofErr w:type="spellStart"/>
      <w:r>
        <w:rPr>
          <w:rFonts w:ascii="Helvetica" w:hAnsi="Helvetica" w:cs="Arial"/>
        </w:rPr>
        <w:t>μ</w:t>
      </w:r>
      <w:r w:rsidRPr="00690931">
        <w:rPr>
          <w:rFonts w:ascii="Helvetica" w:hAnsi="Helvetica" w:cs="Arial"/>
        </w:rPr>
        <w:t>L</w:t>
      </w:r>
      <w:proofErr w:type="spellEnd"/>
      <w:r>
        <w:rPr>
          <w:rFonts w:ascii="Helvetica" w:hAnsi="Helvetica" w:cs="Arial"/>
        </w:rPr>
        <w:t xml:space="preserve"> of the </w:t>
      </w:r>
      <w:r w:rsidR="00A236D4">
        <w:rPr>
          <w:rFonts w:ascii="Helvetica" w:hAnsi="Helvetica" w:cs="Arial"/>
        </w:rPr>
        <w:t xml:space="preserve">sample </w:t>
      </w:r>
      <w:r>
        <w:rPr>
          <w:rFonts w:ascii="Helvetica" w:hAnsi="Helvetica" w:cs="Arial"/>
        </w:rPr>
        <w:t xml:space="preserve">T7 </w:t>
      </w:r>
      <w:r w:rsidR="00A236D4">
        <w:rPr>
          <w:rFonts w:ascii="Helvetica" w:hAnsi="Helvetica" w:cs="Arial"/>
        </w:rPr>
        <w:t xml:space="preserve">phage </w:t>
      </w:r>
      <w:r>
        <w:rPr>
          <w:rFonts w:ascii="Helvetica" w:hAnsi="Helvetica" w:cs="Arial"/>
        </w:rPr>
        <w:t xml:space="preserve">clone into a 1.5 mL </w:t>
      </w:r>
      <w:r w:rsidR="00912C14">
        <w:rPr>
          <w:rFonts w:ascii="Helvetica" w:hAnsi="Helvetica" w:cs="Arial"/>
        </w:rPr>
        <w:t xml:space="preserve">microcentrifuge </w:t>
      </w:r>
      <w:r>
        <w:rPr>
          <w:rFonts w:ascii="Helvetica" w:hAnsi="Helvetica" w:cs="Arial"/>
        </w:rPr>
        <w:t xml:space="preserve">tube for each </w:t>
      </w:r>
      <w:r w:rsidR="00A236D4">
        <w:rPr>
          <w:rFonts w:ascii="Helvetica" w:hAnsi="Helvetica" w:cs="Arial"/>
        </w:rPr>
        <w:t xml:space="preserve">of the 10 </w:t>
      </w:r>
      <w:r>
        <w:rPr>
          <w:rFonts w:ascii="Helvetica" w:hAnsi="Helvetica" w:cs="Arial"/>
        </w:rPr>
        <w:t>desired sample</w:t>
      </w:r>
      <w:r w:rsidR="00A236D4">
        <w:rPr>
          <w:rFonts w:ascii="Helvetica" w:hAnsi="Helvetica" w:cs="Arial"/>
        </w:rPr>
        <w:t>s</w:t>
      </w:r>
      <w:r w:rsidR="00912C14">
        <w:rPr>
          <w:rFonts w:ascii="Helvetica" w:hAnsi="Helvetica" w:cs="Arial"/>
        </w:rPr>
        <w:t xml:space="preserve"> </w:t>
      </w:r>
      <w:r w:rsidR="00912C14">
        <w:rPr>
          <w:rFonts w:ascii="Helvetica" w:hAnsi="Helvetica" w:cs="Arial"/>
          <w:b/>
        </w:rPr>
        <w:t>[1-MED]</w:t>
      </w:r>
      <w:r>
        <w:rPr>
          <w:rFonts w:ascii="Helvetica" w:hAnsi="Helvetica" w:cs="Arial"/>
        </w:rPr>
        <w:t xml:space="preserve">. Add 2 </w:t>
      </w:r>
      <w:proofErr w:type="spellStart"/>
      <w:r>
        <w:rPr>
          <w:rFonts w:ascii="Helvetica" w:hAnsi="Helvetica" w:cs="Arial"/>
        </w:rPr>
        <w:t>μ</w:t>
      </w:r>
      <w:r w:rsidRPr="00690931">
        <w:rPr>
          <w:rFonts w:ascii="Helvetica" w:hAnsi="Helvetica" w:cs="Arial"/>
        </w:rPr>
        <w:t>L</w:t>
      </w:r>
      <w:proofErr w:type="spellEnd"/>
      <w:r>
        <w:rPr>
          <w:rFonts w:ascii="Helvetica" w:hAnsi="Helvetica" w:cs="Arial"/>
        </w:rPr>
        <w:t xml:space="preserve"> of DNase I to each</w:t>
      </w:r>
      <w:r w:rsidR="00912C14">
        <w:rPr>
          <w:rFonts w:ascii="Helvetica" w:hAnsi="Helvetica" w:cs="Arial"/>
        </w:rPr>
        <w:t xml:space="preserve"> tube </w:t>
      </w:r>
      <w:r w:rsidR="00912C14">
        <w:rPr>
          <w:rFonts w:ascii="Helvetica" w:hAnsi="Helvetica" w:cs="Arial"/>
          <w:b/>
        </w:rPr>
        <w:t>[2-MED]</w:t>
      </w:r>
      <w:r>
        <w:rPr>
          <w:rFonts w:ascii="Helvetica" w:hAnsi="Helvetica" w:cs="Arial"/>
        </w:rPr>
        <w:t>.</w:t>
      </w:r>
    </w:p>
    <w:p w14:paraId="3D7C7339" w14:textId="370F1CA0" w:rsidR="00860072" w:rsidRDefault="00912C14" w:rsidP="00860072">
      <w:pPr>
        <w:numPr>
          <w:ilvl w:val="2"/>
          <w:numId w:val="12"/>
        </w:numPr>
        <w:spacing w:before="240"/>
        <w:jc w:val="both"/>
        <w:outlineLvl w:val="0"/>
        <w:rPr>
          <w:rFonts w:ascii="Helvetica" w:hAnsi="Helvetica" w:cs="Arial"/>
        </w:rPr>
      </w:pPr>
      <w:r>
        <w:rPr>
          <w:rFonts w:ascii="Helvetica" w:hAnsi="Helvetica" w:cs="Arial"/>
        </w:rPr>
        <w:t xml:space="preserve">Talent pipets 200 </w:t>
      </w:r>
      <w:proofErr w:type="spellStart"/>
      <w:r>
        <w:rPr>
          <w:rFonts w:ascii="Helvetica" w:hAnsi="Helvetica" w:cs="Arial"/>
        </w:rPr>
        <w:t>μ</w:t>
      </w:r>
      <w:r w:rsidRPr="00690931">
        <w:rPr>
          <w:rFonts w:ascii="Helvetica" w:hAnsi="Helvetica" w:cs="Arial"/>
        </w:rPr>
        <w:t>L</w:t>
      </w:r>
      <w:proofErr w:type="spellEnd"/>
      <w:r>
        <w:rPr>
          <w:rFonts w:ascii="Helvetica" w:hAnsi="Helvetica" w:cs="Arial"/>
        </w:rPr>
        <w:t xml:space="preserve"> of the T7 clone into a 1.5 mL tube. Repeat this action once or twice during this shot if needed to cover the length of the voiceover narration.</w:t>
      </w:r>
    </w:p>
    <w:p w14:paraId="6A5D17FD" w14:textId="25006DAF" w:rsidR="00860072" w:rsidRPr="00E24898" w:rsidRDefault="00912C14" w:rsidP="00860072">
      <w:pPr>
        <w:numPr>
          <w:ilvl w:val="2"/>
          <w:numId w:val="12"/>
        </w:numPr>
        <w:spacing w:before="240"/>
        <w:jc w:val="both"/>
        <w:outlineLvl w:val="0"/>
        <w:rPr>
          <w:rFonts w:ascii="Helvetica" w:hAnsi="Helvetica" w:cs="Arial"/>
        </w:rPr>
      </w:pPr>
      <w:r>
        <w:rPr>
          <w:rFonts w:ascii="Helvetica" w:hAnsi="Helvetica" w:cs="Arial"/>
        </w:rPr>
        <w:t xml:space="preserve">Talent adds 2 </w:t>
      </w:r>
      <w:proofErr w:type="spellStart"/>
      <w:r>
        <w:rPr>
          <w:rFonts w:ascii="Helvetica" w:hAnsi="Helvetica" w:cs="Arial"/>
        </w:rPr>
        <w:t>μ</w:t>
      </w:r>
      <w:r w:rsidRPr="00690931">
        <w:rPr>
          <w:rFonts w:ascii="Helvetica" w:hAnsi="Helvetica" w:cs="Arial"/>
        </w:rPr>
        <w:t>L</w:t>
      </w:r>
      <w:proofErr w:type="spellEnd"/>
      <w:r>
        <w:rPr>
          <w:rFonts w:ascii="Helvetica" w:hAnsi="Helvetica" w:cs="Arial"/>
        </w:rPr>
        <w:t xml:space="preserve"> of DNase I to one of the microcentrifuge tubes.</w:t>
      </w:r>
    </w:p>
    <w:p w14:paraId="45FECE0F" w14:textId="66D59C85" w:rsidR="00CE10F2" w:rsidRDefault="0091212A" w:rsidP="00126973">
      <w:pPr>
        <w:numPr>
          <w:ilvl w:val="1"/>
          <w:numId w:val="12"/>
        </w:numPr>
        <w:spacing w:before="240"/>
        <w:jc w:val="both"/>
        <w:outlineLvl w:val="0"/>
        <w:rPr>
          <w:rFonts w:ascii="Helvetica" w:hAnsi="Helvetica" w:cs="Arial"/>
        </w:rPr>
      </w:pPr>
      <w:r>
        <w:rPr>
          <w:rFonts w:ascii="Helvetica" w:hAnsi="Helvetica" w:cs="Arial"/>
        </w:rPr>
        <w:t xml:space="preserve">Cap the tubes, and incubate at </w:t>
      </w:r>
      <w:r w:rsidRPr="0091212A">
        <w:rPr>
          <w:rFonts w:ascii="Helvetica" w:hAnsi="Helvetica" w:cs="Arial"/>
        </w:rPr>
        <w:t>37</w:t>
      </w:r>
      <w:bookmarkStart w:id="1" w:name="_Hlk508908718"/>
      <w:r w:rsidRPr="0091212A">
        <w:rPr>
          <w:rFonts w:ascii="Helvetica" w:hAnsi="Helvetica" w:cs="Arial"/>
        </w:rPr>
        <w:t xml:space="preserve"> °C</w:t>
      </w:r>
      <w:bookmarkEnd w:id="1"/>
      <w:r w:rsidRPr="0091212A">
        <w:rPr>
          <w:rFonts w:ascii="Helvetica" w:hAnsi="Helvetica" w:cs="Arial"/>
        </w:rPr>
        <w:t xml:space="preserve"> for 10 min in a heated dry bath</w:t>
      </w:r>
      <w:r w:rsidR="00B95219">
        <w:rPr>
          <w:rFonts w:ascii="Helvetica" w:hAnsi="Helvetica" w:cs="Arial"/>
        </w:rPr>
        <w:t xml:space="preserve"> </w:t>
      </w:r>
      <w:r w:rsidR="00B95219">
        <w:rPr>
          <w:rFonts w:ascii="Helvetica" w:hAnsi="Helvetica" w:cs="Arial"/>
          <w:b/>
        </w:rPr>
        <w:t>[</w:t>
      </w:r>
      <w:r w:rsidR="00241C6D">
        <w:rPr>
          <w:rFonts w:ascii="Helvetica" w:hAnsi="Helvetica" w:cs="Arial"/>
          <w:b/>
        </w:rPr>
        <w:t>1-MED-</w:t>
      </w:r>
      <w:r w:rsidR="00B95219">
        <w:rPr>
          <w:rFonts w:ascii="Helvetica" w:hAnsi="Helvetica" w:cs="Arial"/>
          <w:b/>
        </w:rPr>
        <w:t>TXT]</w:t>
      </w:r>
      <w:r>
        <w:rPr>
          <w:rFonts w:ascii="Helvetica" w:hAnsi="Helvetica" w:cs="Arial"/>
        </w:rPr>
        <w:t xml:space="preserve">. Then, incubate at </w:t>
      </w:r>
      <w:r w:rsidRPr="0091212A">
        <w:rPr>
          <w:rFonts w:ascii="Helvetica" w:hAnsi="Helvetica" w:cs="Arial"/>
        </w:rPr>
        <w:t>100 °C for 15 min in a heated dry bath</w:t>
      </w:r>
      <w:r w:rsidR="00241C6D">
        <w:rPr>
          <w:rFonts w:ascii="Helvetica" w:hAnsi="Helvetica" w:cs="Arial"/>
        </w:rPr>
        <w:t xml:space="preserve"> </w:t>
      </w:r>
      <w:r w:rsidR="00241C6D">
        <w:rPr>
          <w:rFonts w:ascii="Helvetica" w:hAnsi="Helvetica" w:cs="Arial"/>
          <w:b/>
        </w:rPr>
        <w:t>[2-CU]</w:t>
      </w:r>
      <w:r w:rsidR="00B95219">
        <w:rPr>
          <w:rFonts w:ascii="Helvetica" w:hAnsi="Helvetica" w:cs="Arial"/>
        </w:rPr>
        <w:t>.</w:t>
      </w:r>
    </w:p>
    <w:p w14:paraId="342FD517" w14:textId="5237FD10" w:rsidR="00B95219" w:rsidRDefault="00241C6D" w:rsidP="00B95219">
      <w:pPr>
        <w:numPr>
          <w:ilvl w:val="2"/>
          <w:numId w:val="12"/>
        </w:numPr>
        <w:spacing w:before="240"/>
        <w:jc w:val="both"/>
        <w:outlineLvl w:val="0"/>
        <w:rPr>
          <w:rFonts w:ascii="Helvetica" w:hAnsi="Helvetica" w:cs="Arial"/>
        </w:rPr>
      </w:pPr>
      <w:r>
        <w:rPr>
          <w:rFonts w:ascii="Helvetica" w:hAnsi="Helvetica" w:cs="Arial"/>
        </w:rPr>
        <w:t xml:space="preserve">Talent transfers the tubes to a heat block (or other heated dry bath) to incubate at </w:t>
      </w:r>
      <w:r w:rsidRPr="0091212A">
        <w:rPr>
          <w:rFonts w:ascii="Helvetica" w:hAnsi="Helvetica" w:cs="Arial"/>
        </w:rPr>
        <w:t>37 °C</w:t>
      </w:r>
      <w:r>
        <w:rPr>
          <w:rFonts w:ascii="Helvetica" w:hAnsi="Helvetica" w:cs="Arial"/>
        </w:rPr>
        <w:t xml:space="preserve">. </w:t>
      </w:r>
      <w:r w:rsidR="00B95219" w:rsidRPr="00241C6D">
        <w:rPr>
          <w:rFonts w:ascii="Helvetica" w:hAnsi="Helvetica" w:cs="Arial"/>
          <w:b/>
        </w:rPr>
        <w:t>TEXT: Make sure tubes are capped completely.</w:t>
      </w:r>
    </w:p>
    <w:p w14:paraId="0C9E967E" w14:textId="48CAEC3C" w:rsidR="00860072" w:rsidRPr="00E24898" w:rsidRDefault="00241C6D" w:rsidP="00B95219">
      <w:pPr>
        <w:numPr>
          <w:ilvl w:val="2"/>
          <w:numId w:val="12"/>
        </w:numPr>
        <w:spacing w:before="240"/>
        <w:jc w:val="both"/>
        <w:outlineLvl w:val="0"/>
        <w:rPr>
          <w:rFonts w:ascii="Helvetica" w:hAnsi="Helvetica" w:cs="Arial"/>
        </w:rPr>
      </w:pPr>
      <w:r>
        <w:rPr>
          <w:rFonts w:ascii="Helvetica" w:hAnsi="Helvetica" w:cs="Arial"/>
        </w:rPr>
        <w:t xml:space="preserve">Close up shot of the tubes as they incubate at </w:t>
      </w:r>
      <w:r w:rsidRPr="0091212A">
        <w:rPr>
          <w:rFonts w:ascii="Helvetica" w:hAnsi="Helvetica" w:cs="Arial"/>
        </w:rPr>
        <w:t>100 °</w:t>
      </w:r>
      <w:r>
        <w:rPr>
          <w:rFonts w:ascii="Helvetica" w:hAnsi="Helvetica" w:cs="Arial"/>
        </w:rPr>
        <w:t>.</w:t>
      </w:r>
    </w:p>
    <w:p w14:paraId="5B33EC71" w14:textId="016F7876" w:rsidR="00CE10F2" w:rsidRDefault="00B95219" w:rsidP="00126973">
      <w:pPr>
        <w:numPr>
          <w:ilvl w:val="1"/>
          <w:numId w:val="12"/>
        </w:numPr>
        <w:spacing w:before="240"/>
        <w:jc w:val="both"/>
        <w:outlineLvl w:val="0"/>
        <w:rPr>
          <w:rFonts w:ascii="Helvetica" w:hAnsi="Helvetica" w:cs="Arial"/>
        </w:rPr>
      </w:pPr>
      <w:r>
        <w:rPr>
          <w:rFonts w:ascii="Helvetica" w:hAnsi="Helvetica" w:cs="Arial"/>
        </w:rPr>
        <w:t xml:space="preserve">Centrifuge the tubes containing the </w:t>
      </w:r>
      <w:r w:rsidRPr="00B95219">
        <w:rPr>
          <w:rFonts w:ascii="Helvetica" w:hAnsi="Helvetica" w:cs="Arial"/>
        </w:rPr>
        <w:t>heat-treated phages</w:t>
      </w:r>
      <w:r>
        <w:rPr>
          <w:rFonts w:ascii="Helvetica" w:hAnsi="Helvetica" w:cs="Arial"/>
        </w:rPr>
        <w:t xml:space="preserve"> at </w:t>
      </w:r>
      <w:r w:rsidRPr="00B95219">
        <w:rPr>
          <w:rFonts w:ascii="Helvetica" w:hAnsi="Helvetica" w:cs="Arial"/>
        </w:rPr>
        <w:t>18</w:t>
      </w:r>
      <w:proofErr w:type="gramStart"/>
      <w:r w:rsidRPr="00B95219">
        <w:rPr>
          <w:rFonts w:ascii="Helvetica" w:hAnsi="Helvetica" w:cs="Arial"/>
        </w:rPr>
        <w:t>,534 x</w:t>
      </w:r>
      <w:proofErr w:type="gramEnd"/>
      <w:r w:rsidRPr="00B95219">
        <w:rPr>
          <w:rFonts w:ascii="Helvetica" w:hAnsi="Helvetica" w:cs="Arial"/>
        </w:rPr>
        <w:t xml:space="preserve"> g for 10 s</w:t>
      </w:r>
      <w:r w:rsidR="00652A88">
        <w:rPr>
          <w:rFonts w:ascii="Helvetica" w:hAnsi="Helvetica" w:cs="Arial"/>
        </w:rPr>
        <w:t xml:space="preserve"> </w:t>
      </w:r>
      <w:r w:rsidR="00652A88">
        <w:rPr>
          <w:rFonts w:ascii="Helvetica" w:hAnsi="Helvetica" w:cs="Arial"/>
          <w:b/>
        </w:rPr>
        <w:t>[1-MED]</w:t>
      </w:r>
      <w:r>
        <w:rPr>
          <w:rFonts w:ascii="Helvetica" w:hAnsi="Helvetica" w:cs="Arial"/>
        </w:rPr>
        <w:t>. Place the c</w:t>
      </w:r>
      <w:r w:rsidR="00652A88">
        <w:rPr>
          <w:rFonts w:ascii="Helvetica" w:hAnsi="Helvetica" w:cs="Arial"/>
        </w:rPr>
        <w:t>entrifuged tubes on a vortex mix</w:t>
      </w:r>
      <w:r>
        <w:rPr>
          <w:rFonts w:ascii="Helvetica" w:hAnsi="Helvetica" w:cs="Arial"/>
        </w:rPr>
        <w:t>er</w:t>
      </w:r>
      <w:r w:rsidR="00652A88">
        <w:rPr>
          <w:rFonts w:ascii="Helvetica" w:hAnsi="Helvetica" w:cs="Arial"/>
        </w:rPr>
        <w:t>,</w:t>
      </w:r>
      <w:r>
        <w:rPr>
          <w:rFonts w:ascii="Helvetica" w:hAnsi="Helvetica" w:cs="Arial"/>
        </w:rPr>
        <w:t xml:space="preserve"> set at </w:t>
      </w:r>
      <w:r w:rsidRPr="00B95219">
        <w:rPr>
          <w:rFonts w:ascii="Helvetica" w:hAnsi="Helvetica" w:cs="Arial"/>
        </w:rPr>
        <w:t>touch-activation mode</w:t>
      </w:r>
      <w:r w:rsidR="00652A88">
        <w:rPr>
          <w:rFonts w:ascii="Helvetica" w:hAnsi="Helvetica" w:cs="Arial"/>
        </w:rPr>
        <w:t>,</w:t>
      </w:r>
      <w:r w:rsidRPr="00B95219">
        <w:rPr>
          <w:rFonts w:ascii="Helvetica" w:hAnsi="Helvetica" w:cs="Arial"/>
        </w:rPr>
        <w:t xml:space="preserve"> for 10 s</w:t>
      </w:r>
      <w:r>
        <w:rPr>
          <w:rFonts w:ascii="Helvetica" w:hAnsi="Helvetica" w:cs="Arial"/>
        </w:rPr>
        <w:t>econds to mix the phages</w:t>
      </w:r>
      <w:r w:rsidR="00652A88">
        <w:rPr>
          <w:rFonts w:ascii="Helvetica" w:hAnsi="Helvetica" w:cs="Arial"/>
        </w:rPr>
        <w:t xml:space="preserve"> </w:t>
      </w:r>
      <w:r w:rsidR="00652A88">
        <w:rPr>
          <w:rFonts w:ascii="Helvetica" w:hAnsi="Helvetica" w:cs="Arial"/>
          <w:b/>
        </w:rPr>
        <w:t>[2-MED]</w:t>
      </w:r>
      <w:r>
        <w:rPr>
          <w:rFonts w:ascii="Helvetica" w:hAnsi="Helvetica" w:cs="Arial"/>
        </w:rPr>
        <w:t>.</w:t>
      </w:r>
    </w:p>
    <w:p w14:paraId="3B001D4B" w14:textId="3F339B66" w:rsidR="00860072" w:rsidRDefault="00652A88" w:rsidP="00860072">
      <w:pPr>
        <w:numPr>
          <w:ilvl w:val="2"/>
          <w:numId w:val="12"/>
        </w:numPr>
        <w:spacing w:before="240"/>
        <w:jc w:val="both"/>
        <w:outlineLvl w:val="0"/>
        <w:rPr>
          <w:rFonts w:ascii="Helvetica" w:hAnsi="Helvetica" w:cs="Arial"/>
        </w:rPr>
      </w:pPr>
      <w:r>
        <w:rPr>
          <w:rFonts w:ascii="Helvetica" w:hAnsi="Helvetica" w:cs="Arial"/>
        </w:rPr>
        <w:t>Talent transfers the tubes to a centrifuge, and then turns the centrifuge on.</w:t>
      </w:r>
    </w:p>
    <w:p w14:paraId="0E708A19" w14:textId="2C6CE8E3" w:rsidR="00860072" w:rsidRDefault="00652A88" w:rsidP="00860072">
      <w:pPr>
        <w:numPr>
          <w:ilvl w:val="2"/>
          <w:numId w:val="12"/>
        </w:numPr>
        <w:spacing w:before="240"/>
        <w:jc w:val="both"/>
        <w:outlineLvl w:val="0"/>
        <w:rPr>
          <w:rFonts w:ascii="Helvetica" w:hAnsi="Helvetica" w:cs="Arial"/>
        </w:rPr>
      </w:pPr>
      <w:r>
        <w:rPr>
          <w:rFonts w:ascii="Helvetica" w:hAnsi="Helvetica" w:cs="Arial"/>
        </w:rPr>
        <w:t>Talent places the tubes on a vortex mixer as described.</w:t>
      </w:r>
    </w:p>
    <w:p w14:paraId="3F71BC87" w14:textId="78DE2DFE" w:rsidR="00B95219" w:rsidRDefault="00B95219" w:rsidP="00126973">
      <w:pPr>
        <w:numPr>
          <w:ilvl w:val="1"/>
          <w:numId w:val="12"/>
        </w:numPr>
        <w:spacing w:before="240"/>
        <w:jc w:val="both"/>
        <w:outlineLvl w:val="0"/>
        <w:rPr>
          <w:rFonts w:ascii="Helvetica" w:hAnsi="Helvetica" w:cs="Arial"/>
        </w:rPr>
      </w:pPr>
      <w:r>
        <w:rPr>
          <w:rFonts w:ascii="Helvetica" w:hAnsi="Helvetica" w:cs="Arial"/>
        </w:rPr>
        <w:t xml:space="preserve">Spin again at </w:t>
      </w:r>
      <w:r w:rsidRPr="00B95219">
        <w:rPr>
          <w:rFonts w:ascii="Helvetica" w:hAnsi="Helvetica" w:cs="Arial"/>
        </w:rPr>
        <w:t>18,534 x g for 10 s</w:t>
      </w:r>
      <w:r w:rsidR="00AE0BD9">
        <w:rPr>
          <w:rFonts w:ascii="Helvetica" w:hAnsi="Helvetica" w:cs="Arial"/>
        </w:rPr>
        <w:t xml:space="preserve"> </w:t>
      </w:r>
      <w:r w:rsidR="00AE0BD9">
        <w:rPr>
          <w:rFonts w:ascii="Helvetica" w:hAnsi="Helvetica" w:cs="Arial"/>
          <w:b/>
        </w:rPr>
        <w:t>[1-MED]</w:t>
      </w:r>
      <w:r>
        <w:rPr>
          <w:rFonts w:ascii="Helvetica" w:hAnsi="Helvetica" w:cs="Arial"/>
        </w:rPr>
        <w:t xml:space="preserve">. After this, leave the samples on the laboratory bench overnight to cool them to room temperature </w:t>
      </w:r>
      <w:r>
        <w:rPr>
          <w:rFonts w:ascii="Helvetica" w:hAnsi="Helvetica" w:cs="Arial"/>
          <w:b/>
        </w:rPr>
        <w:t>[</w:t>
      </w:r>
      <w:r w:rsidR="00AE0BD9">
        <w:rPr>
          <w:rFonts w:ascii="Helvetica" w:hAnsi="Helvetica" w:cs="Arial"/>
          <w:b/>
        </w:rPr>
        <w:t>2-CU-</w:t>
      </w:r>
      <w:r>
        <w:rPr>
          <w:rFonts w:ascii="Helvetica" w:hAnsi="Helvetica" w:cs="Arial"/>
          <w:b/>
        </w:rPr>
        <w:t>TXT]</w:t>
      </w:r>
      <w:r>
        <w:rPr>
          <w:rFonts w:ascii="Helvetica" w:hAnsi="Helvetica" w:cs="Arial"/>
        </w:rPr>
        <w:t>.</w:t>
      </w:r>
    </w:p>
    <w:p w14:paraId="519630A5" w14:textId="76AF5963" w:rsidR="00860072" w:rsidRDefault="00AE0BD9" w:rsidP="00B95219">
      <w:pPr>
        <w:numPr>
          <w:ilvl w:val="2"/>
          <w:numId w:val="12"/>
        </w:numPr>
        <w:spacing w:before="240"/>
        <w:jc w:val="both"/>
        <w:outlineLvl w:val="0"/>
        <w:rPr>
          <w:rFonts w:ascii="Helvetica" w:hAnsi="Helvetica" w:cs="Arial"/>
        </w:rPr>
      </w:pPr>
      <w:r>
        <w:rPr>
          <w:rFonts w:ascii="Helvetica" w:hAnsi="Helvetica" w:cs="Arial"/>
        </w:rPr>
        <w:lastRenderedPageBreak/>
        <w:t>Talent transfers the tubes to a centrifuge, and then turns the centrifuge on.</w:t>
      </w:r>
    </w:p>
    <w:p w14:paraId="5BFE2281" w14:textId="2FFC816F" w:rsidR="00B95219" w:rsidRPr="00AE0BD9" w:rsidRDefault="00AE0BD9" w:rsidP="00B95219">
      <w:pPr>
        <w:numPr>
          <w:ilvl w:val="2"/>
          <w:numId w:val="12"/>
        </w:numPr>
        <w:spacing w:before="240"/>
        <w:jc w:val="both"/>
        <w:outlineLvl w:val="0"/>
        <w:rPr>
          <w:rFonts w:ascii="Helvetica" w:hAnsi="Helvetica" w:cs="Arial"/>
          <w:b/>
        </w:rPr>
      </w:pPr>
      <w:r>
        <w:rPr>
          <w:rFonts w:ascii="Helvetica" w:hAnsi="Helvetica" w:cs="Arial"/>
        </w:rPr>
        <w:t xml:space="preserve">Close up of the tubes on the lab </w:t>
      </w:r>
      <w:r w:rsidR="00EA1D04">
        <w:rPr>
          <w:rFonts w:ascii="Helvetica" w:hAnsi="Helvetica" w:cs="Arial"/>
        </w:rPr>
        <w:t>bench</w:t>
      </w:r>
      <w:r>
        <w:rPr>
          <w:rFonts w:ascii="Helvetica" w:hAnsi="Helvetica" w:cs="Arial"/>
        </w:rPr>
        <w:t>, panning over them as they incubate at room temperature overnight</w:t>
      </w:r>
      <w:r w:rsidRPr="00AE0BD9">
        <w:rPr>
          <w:rFonts w:ascii="Helvetica" w:hAnsi="Helvetica" w:cs="Arial"/>
          <w:b/>
        </w:rPr>
        <w:t xml:space="preserve">. </w:t>
      </w:r>
      <w:r w:rsidR="00B95219" w:rsidRPr="00AE0BD9">
        <w:rPr>
          <w:rFonts w:ascii="Helvetica" w:hAnsi="Helvetica" w:cs="Arial"/>
          <w:b/>
        </w:rPr>
        <w:t>TEXT: Alternatively, cool in a 4 °C refrigerator overnight</w:t>
      </w:r>
    </w:p>
    <w:p w14:paraId="72028077" w14:textId="1B951CF2" w:rsidR="00565757" w:rsidRPr="00E24898" w:rsidRDefault="00D05F8C" w:rsidP="00565757">
      <w:pPr>
        <w:numPr>
          <w:ilvl w:val="0"/>
          <w:numId w:val="12"/>
        </w:numPr>
        <w:spacing w:before="240"/>
        <w:jc w:val="both"/>
        <w:outlineLvl w:val="0"/>
        <w:rPr>
          <w:rFonts w:ascii="Helvetica" w:hAnsi="Helvetica" w:cs="Arial"/>
          <w:b/>
        </w:rPr>
      </w:pPr>
      <w:r w:rsidRPr="00D05F8C">
        <w:rPr>
          <w:rFonts w:ascii="Helvetica" w:hAnsi="Helvetica" w:cs="Arial"/>
          <w:b/>
        </w:rPr>
        <w:t>Prepare qPCR Reactions</w:t>
      </w:r>
      <w:r w:rsidR="00CD1EB5">
        <w:rPr>
          <w:rFonts w:ascii="Helvetica" w:hAnsi="Helvetica" w:cs="Arial"/>
          <w:b/>
        </w:rPr>
        <w:t xml:space="preserve"> and qPCR Cycling Conditions</w:t>
      </w:r>
    </w:p>
    <w:p w14:paraId="65075821" w14:textId="5AE3DE97" w:rsidR="00565757" w:rsidRDefault="00CD1EB5" w:rsidP="00565757">
      <w:pPr>
        <w:numPr>
          <w:ilvl w:val="1"/>
          <w:numId w:val="12"/>
        </w:numPr>
        <w:spacing w:before="240"/>
        <w:jc w:val="both"/>
        <w:outlineLvl w:val="0"/>
        <w:rPr>
          <w:rFonts w:ascii="Helvetica" w:hAnsi="Helvetica" w:cs="Arial"/>
        </w:rPr>
      </w:pPr>
      <w:r w:rsidRPr="00CD1EB5">
        <w:rPr>
          <w:rFonts w:ascii="Helvetica" w:hAnsi="Helvetica" w:cs="Arial"/>
        </w:rPr>
        <w:t xml:space="preserve">Prepare the </w:t>
      </w:r>
      <w:r w:rsidRPr="00CD1EB5">
        <w:rPr>
          <w:rFonts w:ascii="Helvetica" w:hAnsi="Helvetica" w:cs="Arial" w:hint="eastAsia"/>
        </w:rPr>
        <w:t>q</w:t>
      </w:r>
      <w:r w:rsidRPr="00CD1EB5">
        <w:rPr>
          <w:rFonts w:ascii="Helvetica" w:hAnsi="Helvetica" w:cs="Arial"/>
        </w:rPr>
        <w:t xml:space="preserve">PCR premix for 10 </w:t>
      </w:r>
      <w:proofErr w:type="spellStart"/>
      <w:r w:rsidRPr="00CD1EB5">
        <w:rPr>
          <w:rFonts w:ascii="Helvetica" w:hAnsi="Helvetica" w:cs="Arial"/>
        </w:rPr>
        <w:t>biopanned</w:t>
      </w:r>
      <w:proofErr w:type="spellEnd"/>
      <w:r w:rsidRPr="00CD1EB5">
        <w:rPr>
          <w:rFonts w:ascii="Helvetica" w:hAnsi="Helvetica" w:cs="Arial"/>
        </w:rPr>
        <w:t xml:space="preserve"> phage samples of unknown concentration and 7 samples of standard concentrations in triplicate</w:t>
      </w:r>
      <w:r>
        <w:rPr>
          <w:rFonts w:ascii="Helvetica" w:hAnsi="Helvetica" w:cs="Arial"/>
        </w:rPr>
        <w:t xml:space="preserve"> </w:t>
      </w:r>
      <w:bookmarkStart w:id="2" w:name="_GoBack"/>
      <w:bookmarkEnd w:id="2"/>
      <w:r w:rsidR="00C60436">
        <w:rPr>
          <w:rFonts w:ascii="Helvetica" w:hAnsi="Helvetica" w:cs="Arial"/>
          <w:b/>
        </w:rPr>
        <w:t xml:space="preserve">[1-MED-TXT] </w:t>
      </w:r>
      <w:r>
        <w:rPr>
          <w:rFonts w:ascii="Helvetica" w:hAnsi="Helvetica" w:cs="Arial"/>
        </w:rPr>
        <w:t xml:space="preserve">– resulting in a </w:t>
      </w:r>
      <w:r w:rsidR="00A86720" w:rsidRPr="00A86720">
        <w:rPr>
          <w:rFonts w:ascii="Helvetica" w:hAnsi="Helvetica" w:cs="Arial"/>
        </w:rPr>
        <w:t>premix</w:t>
      </w:r>
      <w:r>
        <w:rPr>
          <w:rFonts w:ascii="Helvetica" w:hAnsi="Helvetica" w:cs="Arial"/>
        </w:rPr>
        <w:t xml:space="preserve"> for 51 samples,</w:t>
      </w:r>
      <w:r w:rsidR="00A86720" w:rsidRPr="00A86720">
        <w:rPr>
          <w:rFonts w:ascii="Helvetica" w:hAnsi="Helvetica" w:cs="Arial"/>
        </w:rPr>
        <w:t xml:space="preserve"> </w:t>
      </w:r>
      <w:r w:rsidR="00A86720">
        <w:rPr>
          <w:rFonts w:ascii="Helvetica" w:hAnsi="Helvetica" w:cs="Arial"/>
        </w:rPr>
        <w:t>containing</w:t>
      </w:r>
      <w:r w:rsidR="00A86720" w:rsidRPr="00A86720">
        <w:rPr>
          <w:rFonts w:ascii="Helvetica" w:hAnsi="Helvetica" w:cs="Arial"/>
        </w:rPr>
        <w:t xml:space="preserve"> 255 </w:t>
      </w:r>
      <w:proofErr w:type="spellStart"/>
      <w:r w:rsidR="00A86720">
        <w:rPr>
          <w:rFonts w:ascii="Helvetica" w:hAnsi="Helvetica" w:cs="Arial"/>
        </w:rPr>
        <w:t>μ</w:t>
      </w:r>
      <w:r w:rsidR="00A86720" w:rsidRPr="00A86720">
        <w:rPr>
          <w:rFonts w:ascii="Helvetica" w:hAnsi="Helvetica" w:cs="Arial"/>
        </w:rPr>
        <w:t>L</w:t>
      </w:r>
      <w:proofErr w:type="spellEnd"/>
      <w:r w:rsidR="00A86720" w:rsidRPr="00A86720">
        <w:rPr>
          <w:rFonts w:ascii="Helvetica" w:hAnsi="Helvetica" w:cs="Arial"/>
        </w:rPr>
        <w:t xml:space="preserve"> of qPCR master mix</w:t>
      </w:r>
      <w:r w:rsidR="00A86720">
        <w:rPr>
          <w:rFonts w:ascii="Helvetica" w:hAnsi="Helvetica" w:cs="Arial"/>
        </w:rPr>
        <w:t xml:space="preserve">, </w:t>
      </w:r>
      <w:r w:rsidR="00A86720" w:rsidRPr="00A86720">
        <w:rPr>
          <w:rFonts w:ascii="Helvetica" w:hAnsi="Helvetica" w:cs="Arial"/>
        </w:rPr>
        <w:t xml:space="preserve">51 </w:t>
      </w:r>
      <w:proofErr w:type="spellStart"/>
      <w:r w:rsidR="00A86720">
        <w:rPr>
          <w:rFonts w:ascii="Helvetica" w:hAnsi="Helvetica" w:cs="Arial"/>
        </w:rPr>
        <w:t>μL</w:t>
      </w:r>
      <w:proofErr w:type="spellEnd"/>
      <w:r w:rsidR="00A86720" w:rsidRPr="00A86720">
        <w:rPr>
          <w:rFonts w:ascii="Helvetica" w:hAnsi="Helvetica" w:cs="Arial"/>
        </w:rPr>
        <w:t xml:space="preserve"> of primer</w:t>
      </w:r>
      <w:r w:rsidR="00A86720">
        <w:rPr>
          <w:rFonts w:ascii="Helvetica" w:hAnsi="Helvetica" w:cs="Arial"/>
        </w:rPr>
        <w:t xml:space="preserve">s, and 102 </w:t>
      </w:r>
      <w:proofErr w:type="spellStart"/>
      <w:r w:rsidR="00A86720">
        <w:rPr>
          <w:rFonts w:ascii="Helvetica" w:hAnsi="Helvetica" w:cs="Arial"/>
        </w:rPr>
        <w:t>μL</w:t>
      </w:r>
      <w:proofErr w:type="spellEnd"/>
      <w:r w:rsidR="00A86720">
        <w:rPr>
          <w:rFonts w:ascii="Helvetica" w:hAnsi="Helvetica" w:cs="Arial"/>
        </w:rPr>
        <w:t xml:space="preserve"> of water  </w:t>
      </w:r>
      <w:r w:rsidR="00A86720">
        <w:rPr>
          <w:rFonts w:ascii="Helvetica" w:hAnsi="Helvetica" w:cs="Arial"/>
          <w:b/>
        </w:rPr>
        <w:t>[</w:t>
      </w:r>
      <w:r w:rsidR="00C60436">
        <w:rPr>
          <w:rFonts w:ascii="Helvetica" w:hAnsi="Helvetica" w:cs="Arial"/>
          <w:b/>
        </w:rPr>
        <w:t>2-CU</w:t>
      </w:r>
      <w:r w:rsidR="00A86720">
        <w:rPr>
          <w:rFonts w:ascii="Helvetica" w:hAnsi="Helvetica" w:cs="Arial"/>
          <w:b/>
        </w:rPr>
        <w:t>]</w:t>
      </w:r>
      <w:r w:rsidR="00A86720">
        <w:rPr>
          <w:rFonts w:ascii="Helvetica" w:hAnsi="Helvetica" w:cs="Arial"/>
        </w:rPr>
        <w:t>.</w:t>
      </w:r>
    </w:p>
    <w:p w14:paraId="70B1C3AA" w14:textId="6B1A9073" w:rsidR="00A86720" w:rsidRPr="00C60436" w:rsidRDefault="00C60436" w:rsidP="00A86720">
      <w:pPr>
        <w:numPr>
          <w:ilvl w:val="2"/>
          <w:numId w:val="12"/>
        </w:numPr>
        <w:spacing w:before="240"/>
        <w:jc w:val="both"/>
        <w:outlineLvl w:val="0"/>
        <w:rPr>
          <w:rFonts w:ascii="Helvetica" w:hAnsi="Helvetica" w:cs="Arial"/>
        </w:rPr>
      </w:pPr>
      <w:r>
        <w:rPr>
          <w:rFonts w:ascii="Helvetica" w:hAnsi="Helvetica" w:cs="Arial"/>
        </w:rPr>
        <w:t xml:space="preserve">Talent, at the lab bench, begins to prepare the qPCR premix by adding </w:t>
      </w:r>
      <w:r w:rsidRPr="00A86720">
        <w:rPr>
          <w:rFonts w:ascii="Helvetica" w:hAnsi="Helvetica" w:cs="Arial"/>
        </w:rPr>
        <w:t xml:space="preserve">255 </w:t>
      </w:r>
      <w:proofErr w:type="spellStart"/>
      <w:r>
        <w:rPr>
          <w:rFonts w:ascii="Helvetica" w:hAnsi="Helvetica" w:cs="Arial"/>
        </w:rPr>
        <w:t>μ</w:t>
      </w:r>
      <w:r w:rsidRPr="00A86720">
        <w:rPr>
          <w:rFonts w:ascii="Helvetica" w:hAnsi="Helvetica" w:cs="Arial"/>
        </w:rPr>
        <w:t>L</w:t>
      </w:r>
      <w:proofErr w:type="spellEnd"/>
      <w:r w:rsidRPr="00A86720">
        <w:rPr>
          <w:rFonts w:ascii="Helvetica" w:hAnsi="Helvetica" w:cs="Arial"/>
        </w:rPr>
        <w:t xml:space="preserve"> of qPCR master mix</w:t>
      </w:r>
      <w:r>
        <w:rPr>
          <w:rFonts w:ascii="Helvetica" w:hAnsi="Helvetica" w:cs="Arial"/>
        </w:rPr>
        <w:t xml:space="preserve">, </w:t>
      </w:r>
      <w:r w:rsidRPr="00A86720">
        <w:rPr>
          <w:rFonts w:ascii="Helvetica" w:hAnsi="Helvetica" w:cs="Arial"/>
        </w:rPr>
        <w:t xml:space="preserve">51 </w:t>
      </w:r>
      <w:proofErr w:type="spellStart"/>
      <w:r>
        <w:rPr>
          <w:rFonts w:ascii="Helvetica" w:hAnsi="Helvetica" w:cs="Arial"/>
        </w:rPr>
        <w:t>μL</w:t>
      </w:r>
      <w:proofErr w:type="spellEnd"/>
      <w:r w:rsidRPr="00A86720">
        <w:rPr>
          <w:rFonts w:ascii="Helvetica" w:hAnsi="Helvetica" w:cs="Arial"/>
        </w:rPr>
        <w:t xml:space="preserve"> of primer</w:t>
      </w:r>
      <w:r>
        <w:rPr>
          <w:rFonts w:ascii="Helvetica" w:hAnsi="Helvetica" w:cs="Arial"/>
        </w:rPr>
        <w:t xml:space="preserve">s, and 102 </w:t>
      </w:r>
      <w:proofErr w:type="spellStart"/>
      <w:r>
        <w:rPr>
          <w:rFonts w:ascii="Helvetica" w:hAnsi="Helvetica" w:cs="Arial"/>
        </w:rPr>
        <w:t>μL</w:t>
      </w:r>
      <w:proofErr w:type="spellEnd"/>
      <w:r>
        <w:rPr>
          <w:rFonts w:ascii="Helvetica" w:hAnsi="Helvetica" w:cs="Arial"/>
        </w:rPr>
        <w:t xml:space="preserve"> of water. </w:t>
      </w:r>
      <w:r w:rsidR="00A86720" w:rsidRPr="00C60436">
        <w:rPr>
          <w:rFonts w:ascii="Helvetica" w:hAnsi="Helvetica" w:cs="Arial"/>
          <w:b/>
        </w:rPr>
        <w:t>TEXT: See text for details on preparing mix</w:t>
      </w:r>
      <w:r>
        <w:rPr>
          <w:rFonts w:ascii="Helvetica" w:hAnsi="Helvetica" w:cs="Arial"/>
        </w:rPr>
        <w:t xml:space="preserve"> </w:t>
      </w:r>
      <w:r w:rsidRPr="00C60436">
        <w:rPr>
          <w:rFonts w:ascii="Helvetica" w:hAnsi="Helvetica" w:cs="Arial"/>
          <w:i/>
          <w:color w:val="365F91" w:themeColor="accent1" w:themeShade="BF"/>
        </w:rPr>
        <w:t>Editor: Show this text overlay for all of 4.1</w:t>
      </w:r>
    </w:p>
    <w:p w14:paraId="7F55BBA9" w14:textId="170D399C" w:rsidR="00C60436" w:rsidRPr="00E24898" w:rsidRDefault="00C60436" w:rsidP="00A86720">
      <w:pPr>
        <w:numPr>
          <w:ilvl w:val="2"/>
          <w:numId w:val="12"/>
        </w:numPr>
        <w:spacing w:before="240"/>
        <w:jc w:val="both"/>
        <w:outlineLvl w:val="0"/>
        <w:rPr>
          <w:rFonts w:ascii="Helvetica" w:hAnsi="Helvetica" w:cs="Arial"/>
        </w:rPr>
      </w:pPr>
      <w:r>
        <w:rPr>
          <w:rFonts w:ascii="Helvetica" w:hAnsi="Helvetica" w:cs="Arial"/>
        </w:rPr>
        <w:t>Close up shot of the resulting premix. Alternatively, this shot can be omitted to show the entire action in 4.1.1</w:t>
      </w:r>
    </w:p>
    <w:p w14:paraId="65CCD06A" w14:textId="6030ACE3" w:rsidR="00565757" w:rsidRDefault="00CD1EB5" w:rsidP="00565757">
      <w:pPr>
        <w:numPr>
          <w:ilvl w:val="1"/>
          <w:numId w:val="12"/>
        </w:numPr>
        <w:spacing w:before="240"/>
        <w:jc w:val="both"/>
        <w:outlineLvl w:val="0"/>
        <w:rPr>
          <w:rFonts w:ascii="Helvetica" w:hAnsi="Helvetica" w:cs="Arial"/>
        </w:rPr>
      </w:pPr>
      <w:r>
        <w:rPr>
          <w:rFonts w:ascii="Helvetica" w:hAnsi="Helvetica" w:cs="Arial"/>
        </w:rPr>
        <w:t xml:space="preserve">Aliquot 8 </w:t>
      </w:r>
      <w:proofErr w:type="spellStart"/>
      <w:r>
        <w:rPr>
          <w:rFonts w:ascii="Helvetica" w:hAnsi="Helvetica" w:cs="Arial"/>
        </w:rPr>
        <w:t>μL</w:t>
      </w:r>
      <w:proofErr w:type="spellEnd"/>
      <w:r>
        <w:rPr>
          <w:rFonts w:ascii="Helvetica" w:hAnsi="Helvetica" w:cs="Arial"/>
        </w:rPr>
        <w:t xml:space="preserve"> of the prepared PCR mix into 51 wells of a </w:t>
      </w:r>
      <w:r w:rsidRPr="00CD1EB5">
        <w:rPr>
          <w:rFonts w:ascii="Helvetica" w:hAnsi="Helvetica" w:cs="Arial"/>
        </w:rPr>
        <w:t>96-well qPCR plate</w:t>
      </w:r>
      <w:r w:rsidR="00122780">
        <w:rPr>
          <w:rFonts w:ascii="Helvetica" w:hAnsi="Helvetica" w:cs="Arial"/>
        </w:rPr>
        <w:t xml:space="preserve"> </w:t>
      </w:r>
      <w:r w:rsidR="00122780">
        <w:rPr>
          <w:rFonts w:ascii="Helvetica" w:hAnsi="Helvetica" w:cs="Arial"/>
          <w:b/>
        </w:rPr>
        <w:t>[1-MED/CU]</w:t>
      </w:r>
      <w:r>
        <w:rPr>
          <w:rFonts w:ascii="Helvetica" w:hAnsi="Helvetica" w:cs="Arial"/>
        </w:rPr>
        <w:t xml:space="preserve">. Next, add </w:t>
      </w:r>
      <w:r w:rsidRPr="00CD1EB5">
        <w:rPr>
          <w:rFonts w:ascii="Helvetica" w:hAnsi="Helvetica" w:cs="Arial"/>
        </w:rPr>
        <w:t xml:space="preserve">2 </w:t>
      </w:r>
      <w:proofErr w:type="spellStart"/>
      <w:r>
        <w:rPr>
          <w:rFonts w:ascii="Helvetica" w:hAnsi="Helvetica" w:cs="Arial"/>
        </w:rPr>
        <w:t>μL</w:t>
      </w:r>
      <w:proofErr w:type="spellEnd"/>
      <w:r w:rsidRPr="00CD1EB5">
        <w:rPr>
          <w:rFonts w:ascii="Helvetica" w:hAnsi="Helvetica" w:cs="Arial"/>
        </w:rPr>
        <w:t xml:space="preserve"> of heat-treated T7 phage samples</w:t>
      </w:r>
      <w:r>
        <w:rPr>
          <w:rFonts w:ascii="Helvetica" w:hAnsi="Helvetica" w:cs="Arial"/>
        </w:rPr>
        <w:t xml:space="preserve"> to each of these wells</w:t>
      </w:r>
      <w:r w:rsidR="009B1614">
        <w:rPr>
          <w:rFonts w:ascii="Helvetica" w:hAnsi="Helvetica" w:cs="Arial"/>
        </w:rPr>
        <w:t xml:space="preserve"> </w:t>
      </w:r>
      <w:r w:rsidR="009B1614">
        <w:rPr>
          <w:rFonts w:ascii="Helvetica" w:hAnsi="Helvetica" w:cs="Arial"/>
          <w:b/>
        </w:rPr>
        <w:t>[2-MED]</w:t>
      </w:r>
      <w:r>
        <w:rPr>
          <w:rFonts w:ascii="Helvetica" w:hAnsi="Helvetica" w:cs="Arial"/>
        </w:rPr>
        <w:t xml:space="preserve">, dispensing it below the surface of the qPCR premix </w:t>
      </w:r>
      <w:r>
        <w:rPr>
          <w:rFonts w:ascii="Helvetica" w:hAnsi="Helvetica" w:cs="Arial"/>
          <w:b/>
        </w:rPr>
        <w:t>[</w:t>
      </w:r>
      <w:r w:rsidR="009B1614">
        <w:rPr>
          <w:rFonts w:ascii="Helvetica" w:hAnsi="Helvetica" w:cs="Arial"/>
          <w:b/>
        </w:rPr>
        <w:t>3-CU-</w:t>
      </w:r>
      <w:r>
        <w:rPr>
          <w:rFonts w:ascii="Helvetica" w:hAnsi="Helvetica" w:cs="Arial"/>
          <w:b/>
        </w:rPr>
        <w:t>TXT]</w:t>
      </w:r>
      <w:r>
        <w:rPr>
          <w:rFonts w:ascii="Helvetica" w:hAnsi="Helvetica" w:cs="Arial"/>
        </w:rPr>
        <w:t>.</w:t>
      </w:r>
    </w:p>
    <w:p w14:paraId="09D51BC3" w14:textId="65B24202" w:rsidR="00860072" w:rsidRDefault="00122780" w:rsidP="00CD1EB5">
      <w:pPr>
        <w:numPr>
          <w:ilvl w:val="2"/>
          <w:numId w:val="12"/>
        </w:numPr>
        <w:spacing w:before="240"/>
        <w:jc w:val="both"/>
        <w:outlineLvl w:val="0"/>
        <w:rPr>
          <w:rFonts w:ascii="Helvetica" w:hAnsi="Helvetica" w:cs="Arial"/>
        </w:rPr>
      </w:pPr>
      <w:r>
        <w:rPr>
          <w:rFonts w:ascii="Helvetica" w:hAnsi="Helvetica" w:cs="Arial"/>
        </w:rPr>
        <w:t xml:space="preserve">Talent aliquots 8 </w:t>
      </w:r>
      <w:proofErr w:type="spellStart"/>
      <w:r>
        <w:rPr>
          <w:rFonts w:ascii="Helvetica" w:hAnsi="Helvetica" w:cs="Arial"/>
        </w:rPr>
        <w:t>μL</w:t>
      </w:r>
      <w:proofErr w:type="spellEnd"/>
      <w:r>
        <w:rPr>
          <w:rFonts w:ascii="Helvetica" w:hAnsi="Helvetica" w:cs="Arial"/>
        </w:rPr>
        <w:t xml:space="preserve"> of the prepared PCR mix into 51 wells of a </w:t>
      </w:r>
      <w:r w:rsidRPr="00CD1EB5">
        <w:rPr>
          <w:rFonts w:ascii="Helvetica" w:hAnsi="Helvetica" w:cs="Arial"/>
        </w:rPr>
        <w:t>96-well qPCR plate</w:t>
      </w:r>
      <w:r>
        <w:rPr>
          <w:rFonts w:ascii="Helvetica" w:hAnsi="Helvetica" w:cs="Arial"/>
        </w:rPr>
        <w:t>.</w:t>
      </w:r>
    </w:p>
    <w:p w14:paraId="4F96B7F1" w14:textId="3DDFC103" w:rsidR="00860072" w:rsidRPr="001540C3" w:rsidRDefault="009B1614" w:rsidP="00CD1EB5">
      <w:pPr>
        <w:numPr>
          <w:ilvl w:val="2"/>
          <w:numId w:val="12"/>
        </w:numPr>
        <w:spacing w:before="240"/>
        <w:jc w:val="both"/>
        <w:outlineLvl w:val="0"/>
        <w:rPr>
          <w:rFonts w:ascii="Helvetica" w:hAnsi="Helvetica" w:cs="Arial"/>
        </w:rPr>
      </w:pPr>
      <w:r>
        <w:rPr>
          <w:rFonts w:ascii="Helvetica" w:hAnsi="Helvetica" w:cs="Arial"/>
        </w:rPr>
        <w:t xml:space="preserve">Talent adds </w:t>
      </w:r>
      <w:r w:rsidRPr="00CD1EB5">
        <w:rPr>
          <w:rFonts w:ascii="Helvetica" w:hAnsi="Helvetica" w:cs="Arial"/>
        </w:rPr>
        <w:t xml:space="preserve">2 </w:t>
      </w:r>
      <w:proofErr w:type="spellStart"/>
      <w:r>
        <w:rPr>
          <w:rFonts w:ascii="Helvetica" w:hAnsi="Helvetica" w:cs="Arial"/>
        </w:rPr>
        <w:t>μL</w:t>
      </w:r>
      <w:proofErr w:type="spellEnd"/>
      <w:r w:rsidRPr="00CD1EB5">
        <w:rPr>
          <w:rFonts w:ascii="Helvetica" w:hAnsi="Helvetica" w:cs="Arial"/>
        </w:rPr>
        <w:t xml:space="preserve"> of heat-treated T7 phage samples</w:t>
      </w:r>
      <w:r>
        <w:rPr>
          <w:rFonts w:ascii="Helvetica" w:hAnsi="Helvetica" w:cs="Arial"/>
        </w:rPr>
        <w:t xml:space="preserve"> to some of the wells </w:t>
      </w:r>
      <w:r w:rsidRPr="001540C3">
        <w:rPr>
          <w:rFonts w:ascii="Helvetica" w:hAnsi="Helvetica" w:cs="Arial"/>
        </w:rPr>
        <w:t>containing the qPCR premix.</w:t>
      </w:r>
    </w:p>
    <w:p w14:paraId="3D9C9940" w14:textId="5738EF2F" w:rsidR="00CD1EB5" w:rsidRPr="001540C3" w:rsidRDefault="009B1614" w:rsidP="00CD1EB5">
      <w:pPr>
        <w:numPr>
          <w:ilvl w:val="2"/>
          <w:numId w:val="12"/>
        </w:numPr>
        <w:spacing w:before="240"/>
        <w:jc w:val="both"/>
        <w:outlineLvl w:val="0"/>
        <w:rPr>
          <w:rFonts w:ascii="Helvetica" w:hAnsi="Helvetica" w:cs="Arial"/>
          <w:b/>
        </w:rPr>
      </w:pPr>
      <w:r w:rsidRPr="001540C3">
        <w:rPr>
          <w:rFonts w:ascii="Helvetica" w:hAnsi="Helvetica" w:cs="Arial"/>
        </w:rPr>
        <w:t>Close up of the heat-treated T7 phage samples being added, showing how it is dispensed below the surface</w:t>
      </w:r>
      <w:r w:rsidRPr="001540C3">
        <w:rPr>
          <w:rFonts w:ascii="Helvetica" w:hAnsi="Helvetica" w:cs="Arial"/>
          <w:b/>
        </w:rPr>
        <w:t xml:space="preserve">. </w:t>
      </w:r>
      <w:r w:rsidR="00CD1EB5" w:rsidRPr="001540C3">
        <w:rPr>
          <w:rFonts w:ascii="Helvetica" w:hAnsi="Helvetica" w:cs="Arial"/>
          <w:b/>
        </w:rPr>
        <w:t>TEXT: Change tips between DNA samples</w:t>
      </w:r>
    </w:p>
    <w:p w14:paraId="7D6457F5" w14:textId="551184BE" w:rsidR="00565757" w:rsidRPr="001540C3" w:rsidRDefault="00CD1EB5" w:rsidP="00565757">
      <w:pPr>
        <w:numPr>
          <w:ilvl w:val="1"/>
          <w:numId w:val="12"/>
        </w:numPr>
        <w:spacing w:before="240"/>
        <w:jc w:val="both"/>
        <w:outlineLvl w:val="0"/>
        <w:rPr>
          <w:rFonts w:ascii="Helvetica" w:hAnsi="Helvetica" w:cs="Arial"/>
        </w:rPr>
      </w:pPr>
      <w:r w:rsidRPr="001540C3">
        <w:rPr>
          <w:rFonts w:ascii="Helvetica" w:hAnsi="Helvetica" w:cs="Arial"/>
        </w:rPr>
        <w:t>Using adhesive film, seal the plate</w:t>
      </w:r>
      <w:r w:rsidR="001540C3" w:rsidRPr="001540C3">
        <w:rPr>
          <w:rFonts w:ascii="Helvetica" w:hAnsi="Helvetica" w:cs="Arial"/>
        </w:rPr>
        <w:t xml:space="preserve"> </w:t>
      </w:r>
      <w:r w:rsidR="001540C3" w:rsidRPr="001540C3">
        <w:rPr>
          <w:rFonts w:ascii="Helvetica" w:hAnsi="Helvetica" w:cs="Arial"/>
          <w:b/>
        </w:rPr>
        <w:t>[1-MED]</w:t>
      </w:r>
      <w:r w:rsidRPr="001540C3">
        <w:rPr>
          <w:rFonts w:ascii="Helvetica" w:hAnsi="Helvetica" w:cs="Arial"/>
        </w:rPr>
        <w:t>. Wrap the plate in aluminum foil to minimize fluorescence photobleaching</w:t>
      </w:r>
      <w:r w:rsidR="001540C3" w:rsidRPr="001540C3">
        <w:rPr>
          <w:rFonts w:ascii="Helvetica" w:hAnsi="Helvetica" w:cs="Arial"/>
        </w:rPr>
        <w:t xml:space="preserve"> </w:t>
      </w:r>
      <w:r w:rsidR="001540C3" w:rsidRPr="001540C3">
        <w:rPr>
          <w:rFonts w:ascii="Helvetica" w:hAnsi="Helvetica" w:cs="Arial"/>
          <w:b/>
        </w:rPr>
        <w:t>[2-MED]</w:t>
      </w:r>
      <w:r w:rsidRPr="001540C3">
        <w:rPr>
          <w:rFonts w:ascii="Helvetica" w:hAnsi="Helvetica" w:cs="Arial"/>
        </w:rPr>
        <w:t>, and then proceed to run the place on the qPCR equipment</w:t>
      </w:r>
      <w:r w:rsidR="001540C3" w:rsidRPr="001540C3">
        <w:rPr>
          <w:rFonts w:ascii="Helvetica" w:hAnsi="Helvetica" w:cs="Arial"/>
        </w:rPr>
        <w:t xml:space="preserve"> </w:t>
      </w:r>
      <w:r w:rsidR="001540C3" w:rsidRPr="001540C3">
        <w:rPr>
          <w:rFonts w:ascii="Helvetica" w:hAnsi="Helvetica" w:cs="Arial"/>
          <w:b/>
        </w:rPr>
        <w:t>[3-MED/WIDE]</w:t>
      </w:r>
      <w:r w:rsidRPr="001540C3">
        <w:rPr>
          <w:rFonts w:ascii="Helvetica" w:hAnsi="Helvetica" w:cs="Arial"/>
        </w:rPr>
        <w:t>.</w:t>
      </w:r>
    </w:p>
    <w:p w14:paraId="658B1833" w14:textId="4ED0BAE2" w:rsidR="00860072" w:rsidRPr="001540C3" w:rsidRDefault="001540C3" w:rsidP="00860072">
      <w:pPr>
        <w:numPr>
          <w:ilvl w:val="2"/>
          <w:numId w:val="12"/>
        </w:numPr>
        <w:spacing w:before="240"/>
        <w:jc w:val="both"/>
        <w:outlineLvl w:val="0"/>
        <w:rPr>
          <w:rFonts w:ascii="Helvetica" w:hAnsi="Helvetica" w:cs="Arial"/>
        </w:rPr>
      </w:pPr>
      <w:r w:rsidRPr="001540C3">
        <w:rPr>
          <w:rFonts w:ascii="Helvetica" w:hAnsi="Helvetica" w:cs="Arial"/>
        </w:rPr>
        <w:t>Talent seals the place with adhesive film.</w:t>
      </w:r>
    </w:p>
    <w:p w14:paraId="242C5C35" w14:textId="006E8706" w:rsidR="00860072" w:rsidRPr="001540C3" w:rsidRDefault="001540C3" w:rsidP="00860072">
      <w:pPr>
        <w:numPr>
          <w:ilvl w:val="2"/>
          <w:numId w:val="12"/>
        </w:numPr>
        <w:spacing w:before="240"/>
        <w:jc w:val="both"/>
        <w:outlineLvl w:val="0"/>
        <w:rPr>
          <w:rFonts w:ascii="Helvetica" w:hAnsi="Helvetica" w:cs="Arial"/>
        </w:rPr>
      </w:pPr>
      <w:r w:rsidRPr="001540C3">
        <w:rPr>
          <w:rFonts w:ascii="Helvetica" w:hAnsi="Helvetica" w:cs="Arial"/>
        </w:rPr>
        <w:t>Talent wraps the place in aluminum foil.</w:t>
      </w:r>
    </w:p>
    <w:p w14:paraId="50555CC8" w14:textId="0FBECA57" w:rsidR="00860072" w:rsidRPr="001540C3" w:rsidRDefault="001540C3" w:rsidP="00860072">
      <w:pPr>
        <w:numPr>
          <w:ilvl w:val="2"/>
          <w:numId w:val="12"/>
        </w:numPr>
        <w:spacing w:before="240"/>
        <w:jc w:val="both"/>
        <w:outlineLvl w:val="0"/>
        <w:rPr>
          <w:rFonts w:ascii="Helvetica" w:hAnsi="Helvetica" w:cs="Arial"/>
        </w:rPr>
      </w:pPr>
      <w:r w:rsidRPr="001540C3">
        <w:rPr>
          <w:rFonts w:ascii="Helvetica" w:hAnsi="Helvetica" w:cs="Arial"/>
        </w:rPr>
        <w:t>Talent approaches the lab station with the qPCR equipment with the wrapped plate in hand.</w:t>
      </w:r>
    </w:p>
    <w:p w14:paraId="0D8F4FF6" w14:textId="5234CE07" w:rsidR="00CF22F6" w:rsidRPr="001540C3" w:rsidRDefault="001540C3" w:rsidP="00162D51">
      <w:pPr>
        <w:numPr>
          <w:ilvl w:val="1"/>
          <w:numId w:val="12"/>
        </w:numPr>
        <w:spacing w:before="240"/>
        <w:jc w:val="both"/>
        <w:outlineLvl w:val="0"/>
        <w:rPr>
          <w:rFonts w:ascii="Helvetica" w:hAnsi="Helvetica" w:cs="Arial"/>
        </w:rPr>
      </w:pPr>
      <w:r w:rsidRPr="001540C3">
        <w:rPr>
          <w:rFonts w:ascii="Helvetica" w:hAnsi="Helvetica" w:cs="Arial"/>
        </w:rPr>
        <w:t>S</w:t>
      </w:r>
      <w:r w:rsidR="000912AD" w:rsidRPr="001540C3">
        <w:rPr>
          <w:rFonts w:ascii="Helvetica" w:hAnsi="Helvetica" w:cs="Arial"/>
        </w:rPr>
        <w:t>et up the cycling conditions and melt curve settings as outlined in the text protocol</w:t>
      </w:r>
      <w:r w:rsidRPr="001540C3">
        <w:rPr>
          <w:rFonts w:ascii="Helvetica" w:hAnsi="Helvetica" w:cs="Arial"/>
        </w:rPr>
        <w:t xml:space="preserve"> </w:t>
      </w:r>
      <w:r w:rsidRPr="001540C3">
        <w:rPr>
          <w:rFonts w:ascii="Helvetica" w:hAnsi="Helvetica" w:cs="Arial"/>
          <w:b/>
        </w:rPr>
        <w:t>[1-MED-over the shoulder]</w:t>
      </w:r>
      <w:r w:rsidR="000912AD" w:rsidRPr="001540C3">
        <w:rPr>
          <w:rFonts w:ascii="Helvetica" w:hAnsi="Helvetica" w:cs="Arial"/>
        </w:rPr>
        <w:t>.</w:t>
      </w:r>
    </w:p>
    <w:p w14:paraId="7F1405E5" w14:textId="5F0E2356" w:rsidR="00860072" w:rsidRPr="000912AD" w:rsidRDefault="001540C3" w:rsidP="00860072">
      <w:pPr>
        <w:numPr>
          <w:ilvl w:val="2"/>
          <w:numId w:val="12"/>
        </w:numPr>
        <w:spacing w:before="240"/>
        <w:jc w:val="both"/>
        <w:outlineLvl w:val="0"/>
        <w:rPr>
          <w:rFonts w:ascii="Helvetica" w:hAnsi="Helvetica" w:cs="Arial"/>
          <w:sz w:val="22"/>
        </w:rPr>
      </w:pPr>
      <w:r w:rsidRPr="001540C3">
        <w:rPr>
          <w:rFonts w:ascii="Helvetica" w:hAnsi="Helvetica" w:cs="Arial"/>
        </w:rPr>
        <w:t>Talent, at the qPCR</w:t>
      </w:r>
      <w:r>
        <w:rPr>
          <w:rFonts w:ascii="Helvetica" w:hAnsi="Helvetica" w:cs="Arial"/>
          <w:sz w:val="22"/>
        </w:rPr>
        <w:t xml:space="preserve"> equipment, sets up the </w:t>
      </w:r>
      <w:r w:rsidRPr="000912AD">
        <w:rPr>
          <w:rFonts w:ascii="Helvetica" w:hAnsi="Helvetica" w:cs="Arial"/>
        </w:rPr>
        <w:t xml:space="preserve">cycling conditions and melt curve </w:t>
      </w:r>
      <w:r>
        <w:rPr>
          <w:rFonts w:ascii="Helvetica" w:hAnsi="Helvetica" w:cs="Arial"/>
        </w:rPr>
        <w:t>settings.</w:t>
      </w:r>
    </w:p>
    <w:p w14:paraId="4DFB50E1" w14:textId="64BAA74C" w:rsidR="00CE10F2" w:rsidRPr="00751B10" w:rsidRDefault="00CE10F2" w:rsidP="00DA117F">
      <w:pPr>
        <w:numPr>
          <w:ilvl w:val="0"/>
          <w:numId w:val="12"/>
        </w:numPr>
        <w:spacing w:before="240"/>
        <w:jc w:val="both"/>
        <w:outlineLvl w:val="0"/>
        <w:rPr>
          <w:rFonts w:ascii="Helvetica" w:hAnsi="Helvetica" w:cs="Arial"/>
        </w:rPr>
      </w:pPr>
      <w:r w:rsidRPr="00751B10">
        <w:rPr>
          <w:rFonts w:ascii="Helvetica" w:hAnsi="Helvetica" w:cs="Arial"/>
          <w:b/>
        </w:rPr>
        <w:lastRenderedPageBreak/>
        <w:t xml:space="preserve">Results: </w:t>
      </w:r>
      <w:r w:rsidR="00A36F7D" w:rsidRPr="00A36F7D">
        <w:rPr>
          <w:rFonts w:ascii="Helvetica" w:hAnsi="Helvetica" w:cs="Arial"/>
          <w:b/>
        </w:rPr>
        <w:t>Quantitative PCR of T7 bacteriophage</w:t>
      </w:r>
    </w:p>
    <w:p w14:paraId="5B374271" w14:textId="3D728EC9" w:rsidR="00CE10F2" w:rsidRPr="00751B10" w:rsidRDefault="00493C66" w:rsidP="00CE10F2">
      <w:pPr>
        <w:numPr>
          <w:ilvl w:val="1"/>
          <w:numId w:val="12"/>
        </w:numPr>
        <w:spacing w:before="240"/>
        <w:jc w:val="both"/>
        <w:outlineLvl w:val="0"/>
        <w:rPr>
          <w:rFonts w:ascii="Helvetica" w:hAnsi="Helvetica" w:cs="Arial"/>
        </w:rPr>
      </w:pPr>
      <w:r w:rsidRPr="00751B10">
        <w:rPr>
          <w:rFonts w:ascii="Helvetica" w:hAnsi="Helvetica" w:cs="Arial"/>
        </w:rPr>
        <w:t xml:space="preserve">After the qPCR is run – the amplification plot, melt curve plot, and multicomponent plot are analyzed from the raw data </w:t>
      </w:r>
      <w:r w:rsidRPr="00751B10">
        <w:rPr>
          <w:rFonts w:ascii="Helvetica" w:hAnsi="Helvetica" w:cs="Arial"/>
          <w:b/>
        </w:rPr>
        <w:t>[1-LM]</w:t>
      </w:r>
      <w:r w:rsidRPr="00751B10">
        <w:rPr>
          <w:rFonts w:ascii="Helvetica" w:hAnsi="Helvetica" w:cs="Arial"/>
        </w:rPr>
        <w:t xml:space="preserve">. The amplification plot indicates whether the PCR amplification of each sample is successful or not </w:t>
      </w:r>
      <w:r w:rsidRPr="00751B10">
        <w:rPr>
          <w:rFonts w:ascii="Helvetica" w:hAnsi="Helvetica" w:cs="Arial"/>
          <w:b/>
        </w:rPr>
        <w:t>[2-LM]</w:t>
      </w:r>
      <w:r w:rsidRPr="00751B10">
        <w:rPr>
          <w:rFonts w:ascii="Helvetica" w:hAnsi="Helvetica" w:cs="Arial"/>
        </w:rPr>
        <w:t>.</w:t>
      </w:r>
    </w:p>
    <w:p w14:paraId="1FBA80DC" w14:textId="4244E8F4" w:rsidR="00493C66" w:rsidRPr="00751B10" w:rsidRDefault="00493C66" w:rsidP="00493C66">
      <w:pPr>
        <w:numPr>
          <w:ilvl w:val="2"/>
          <w:numId w:val="12"/>
        </w:numPr>
        <w:spacing w:before="240"/>
        <w:jc w:val="both"/>
        <w:outlineLvl w:val="0"/>
        <w:rPr>
          <w:rFonts w:ascii="Helvetica" w:hAnsi="Helvetica" w:cs="Arial"/>
        </w:rPr>
      </w:pPr>
      <w:r w:rsidRPr="00751B10">
        <w:rPr>
          <w:rFonts w:ascii="Helvetica" w:hAnsi="Helvetica" w:cs="Arial"/>
        </w:rPr>
        <w:t>LAB MEDIA: Figure 4.tif</w:t>
      </w:r>
    </w:p>
    <w:p w14:paraId="67534558" w14:textId="6078A92F" w:rsidR="00493C66" w:rsidRPr="00751B10" w:rsidRDefault="00493C66" w:rsidP="00751B10">
      <w:pPr>
        <w:numPr>
          <w:ilvl w:val="2"/>
          <w:numId w:val="12"/>
        </w:numPr>
        <w:spacing w:before="240"/>
        <w:jc w:val="both"/>
        <w:outlineLvl w:val="0"/>
        <w:rPr>
          <w:rFonts w:ascii="Helvetica" w:hAnsi="Helvetica" w:cs="Arial"/>
        </w:rPr>
      </w:pPr>
      <w:r w:rsidRPr="00751B10">
        <w:rPr>
          <w:rFonts w:ascii="Helvetica" w:hAnsi="Helvetica" w:cs="Arial"/>
        </w:rPr>
        <w:t>LAB MEDIA: Figure 4.tif – Emphasize/zoom in on the amplification plot. Visually emphasize the area above 0.04</w:t>
      </w:r>
      <w:r w:rsidR="00751B10" w:rsidRPr="00751B10">
        <w:rPr>
          <w:rFonts w:ascii="Helvetica" w:hAnsi="Helvetica" w:cs="Arial"/>
        </w:rPr>
        <w:t xml:space="preserve"> during “…each sample is successful or not”</w:t>
      </w:r>
      <w:r w:rsidR="00751B10">
        <w:rPr>
          <w:rFonts w:ascii="Helvetica" w:hAnsi="Helvetica" w:cs="Arial"/>
        </w:rPr>
        <w:t>. Show text near/in this area saying “Successful”. Show text below the 0.04 line saying “Failure”.</w:t>
      </w:r>
      <w:r w:rsidR="00690DD7">
        <w:rPr>
          <w:rFonts w:ascii="Helvetica" w:hAnsi="Helvetica" w:cs="Arial"/>
        </w:rPr>
        <w:t xml:space="preserve"> </w:t>
      </w:r>
      <w:r w:rsidR="00690DD7" w:rsidRPr="00690DD7">
        <w:rPr>
          <w:rFonts w:ascii="Helvetica" w:hAnsi="Helvetica" w:cs="Arial"/>
          <w:i/>
          <w:color w:val="365F91" w:themeColor="accent1" w:themeShade="BF"/>
        </w:rPr>
        <w:t>Editor: A higher resolution of the amplification plot has been provided, titled Figure 4.1.jpg</w:t>
      </w:r>
    </w:p>
    <w:p w14:paraId="4B0AB955" w14:textId="62E81FFB" w:rsidR="00493C66" w:rsidRDefault="00751B10" w:rsidP="00CE10F2">
      <w:pPr>
        <w:numPr>
          <w:ilvl w:val="1"/>
          <w:numId w:val="12"/>
        </w:numPr>
        <w:spacing w:before="240"/>
        <w:jc w:val="both"/>
        <w:outlineLvl w:val="0"/>
        <w:rPr>
          <w:rFonts w:ascii="Helvetica" w:hAnsi="Helvetica" w:cs="Arial"/>
        </w:rPr>
      </w:pPr>
      <w:r>
        <w:rPr>
          <w:rFonts w:ascii="Helvetica" w:hAnsi="Helvetica" w:cs="Arial"/>
        </w:rPr>
        <w:t xml:space="preserve">The multicomponent plot presents the amplification and decay of the fluorescence signal throughout the amplification cycles </w:t>
      </w:r>
      <w:r>
        <w:rPr>
          <w:rFonts w:ascii="Helvetica" w:hAnsi="Helvetica" w:cs="Arial"/>
          <w:b/>
        </w:rPr>
        <w:t>[1-LM]</w:t>
      </w:r>
      <w:r>
        <w:rPr>
          <w:rFonts w:ascii="Helvetica" w:hAnsi="Helvetica" w:cs="Arial"/>
        </w:rPr>
        <w:t xml:space="preserve">, while the melt curve plot is used to validate the specificity of the primers – since each PCR produce has one unique melting temperature </w:t>
      </w:r>
      <w:r>
        <w:rPr>
          <w:rFonts w:ascii="Helvetica" w:hAnsi="Helvetica" w:cs="Arial"/>
          <w:b/>
        </w:rPr>
        <w:t>[2-LM]</w:t>
      </w:r>
      <w:r>
        <w:rPr>
          <w:rFonts w:ascii="Helvetica" w:hAnsi="Helvetica" w:cs="Arial"/>
        </w:rPr>
        <w:t>.</w:t>
      </w:r>
    </w:p>
    <w:p w14:paraId="4E22F8A7" w14:textId="2A8D3D94" w:rsidR="00751B10" w:rsidRDefault="00751B10" w:rsidP="00751B10">
      <w:pPr>
        <w:numPr>
          <w:ilvl w:val="2"/>
          <w:numId w:val="12"/>
        </w:numPr>
        <w:spacing w:before="240"/>
        <w:jc w:val="both"/>
        <w:outlineLvl w:val="0"/>
        <w:rPr>
          <w:rFonts w:ascii="Helvetica" w:hAnsi="Helvetica" w:cs="Arial"/>
        </w:rPr>
      </w:pPr>
      <w:r w:rsidRPr="00751B10">
        <w:rPr>
          <w:rFonts w:ascii="Helvetica" w:hAnsi="Helvetica" w:cs="Arial"/>
        </w:rPr>
        <w:t>LAB MEDIA: Figure 4.tif – Emphasize/zoom in on the multicomponent plot.</w:t>
      </w:r>
      <w:r>
        <w:rPr>
          <w:rFonts w:ascii="Helvetica" w:hAnsi="Helvetica" w:cs="Arial"/>
        </w:rPr>
        <w:t xml:space="preserve"> Visually emphasize the green data lines during “…amplification and decay of the fluorescence signal throughout the amplification cycles”</w:t>
      </w:r>
      <w:r w:rsidR="00690DD7">
        <w:rPr>
          <w:rFonts w:ascii="Helvetica" w:hAnsi="Helvetica" w:cs="Arial"/>
        </w:rPr>
        <w:t xml:space="preserve"> </w:t>
      </w:r>
      <w:r w:rsidR="00690DD7" w:rsidRPr="00690DD7">
        <w:rPr>
          <w:rFonts w:ascii="Helvetica" w:hAnsi="Helvetica" w:cs="Arial"/>
          <w:i/>
          <w:color w:val="365F91" w:themeColor="accent1" w:themeShade="BF"/>
        </w:rPr>
        <w:t xml:space="preserve">Editor: A higher resolution of the </w:t>
      </w:r>
      <w:r w:rsidR="00690DD7">
        <w:rPr>
          <w:rFonts w:ascii="Helvetica" w:hAnsi="Helvetica" w:cs="Arial"/>
          <w:i/>
          <w:color w:val="365F91" w:themeColor="accent1" w:themeShade="BF"/>
        </w:rPr>
        <w:t>multicomponent</w:t>
      </w:r>
      <w:r w:rsidR="00690DD7" w:rsidRPr="00690DD7">
        <w:rPr>
          <w:rFonts w:ascii="Helvetica" w:hAnsi="Helvetica" w:cs="Arial"/>
          <w:i/>
          <w:color w:val="365F91" w:themeColor="accent1" w:themeShade="BF"/>
        </w:rPr>
        <w:t xml:space="preserve"> plot has been provided, titled </w:t>
      </w:r>
      <w:r w:rsidR="00690DD7">
        <w:rPr>
          <w:rFonts w:ascii="Helvetica" w:hAnsi="Helvetica" w:cs="Arial"/>
          <w:i/>
          <w:color w:val="365F91" w:themeColor="accent1" w:themeShade="BF"/>
        </w:rPr>
        <w:t>Figure 4.3</w:t>
      </w:r>
      <w:r w:rsidR="00690DD7" w:rsidRPr="00690DD7">
        <w:rPr>
          <w:rFonts w:ascii="Helvetica" w:hAnsi="Helvetica" w:cs="Arial"/>
          <w:i/>
          <w:color w:val="365F91" w:themeColor="accent1" w:themeShade="BF"/>
        </w:rPr>
        <w:t>.jpg</w:t>
      </w:r>
    </w:p>
    <w:p w14:paraId="29B89FF7" w14:textId="4E2569BF" w:rsidR="00751B10" w:rsidRDefault="00751B10" w:rsidP="00751B10">
      <w:pPr>
        <w:numPr>
          <w:ilvl w:val="2"/>
          <w:numId w:val="12"/>
        </w:numPr>
        <w:spacing w:before="240"/>
        <w:jc w:val="both"/>
        <w:outlineLvl w:val="0"/>
        <w:rPr>
          <w:rFonts w:ascii="Helvetica" w:hAnsi="Helvetica" w:cs="Arial"/>
        </w:rPr>
      </w:pPr>
      <w:r w:rsidRPr="00751B10">
        <w:rPr>
          <w:rFonts w:ascii="Helvetica" w:hAnsi="Helvetica" w:cs="Arial"/>
        </w:rPr>
        <w:t>LAB MEDIA: Figure 4.tif – Emphasize/zoom in on the</w:t>
      </w:r>
      <w:r>
        <w:rPr>
          <w:rFonts w:ascii="Helvetica" w:hAnsi="Helvetica" w:cs="Arial"/>
        </w:rPr>
        <w:t xml:space="preserve"> melt curve plot. Visually emphasize the peaks during “…since each PCR produce has one unique melting temperature.”</w:t>
      </w:r>
      <w:r w:rsidR="00690DD7">
        <w:rPr>
          <w:rFonts w:ascii="Helvetica" w:hAnsi="Helvetica" w:cs="Arial"/>
        </w:rPr>
        <w:t xml:space="preserve"> </w:t>
      </w:r>
      <w:r w:rsidR="00690DD7" w:rsidRPr="00690DD7">
        <w:rPr>
          <w:rFonts w:ascii="Helvetica" w:hAnsi="Helvetica" w:cs="Arial"/>
          <w:i/>
          <w:color w:val="365F91" w:themeColor="accent1" w:themeShade="BF"/>
        </w:rPr>
        <w:t xml:space="preserve">Editor: A higher resolution of the </w:t>
      </w:r>
      <w:r w:rsidR="00690DD7">
        <w:rPr>
          <w:rFonts w:ascii="Helvetica" w:hAnsi="Helvetica" w:cs="Arial"/>
          <w:i/>
          <w:color w:val="365F91" w:themeColor="accent1" w:themeShade="BF"/>
        </w:rPr>
        <w:t>melt curve</w:t>
      </w:r>
      <w:r w:rsidR="00690DD7" w:rsidRPr="00690DD7">
        <w:rPr>
          <w:rFonts w:ascii="Helvetica" w:hAnsi="Helvetica" w:cs="Arial"/>
          <w:i/>
          <w:color w:val="365F91" w:themeColor="accent1" w:themeShade="BF"/>
        </w:rPr>
        <w:t xml:space="preserve"> plot has been provided, titled </w:t>
      </w:r>
      <w:r w:rsidR="00690DD7">
        <w:rPr>
          <w:rFonts w:ascii="Helvetica" w:hAnsi="Helvetica" w:cs="Arial"/>
          <w:i/>
          <w:color w:val="365F91" w:themeColor="accent1" w:themeShade="BF"/>
        </w:rPr>
        <w:t>Figure 4.2</w:t>
      </w:r>
      <w:r w:rsidR="00690DD7" w:rsidRPr="00690DD7">
        <w:rPr>
          <w:rFonts w:ascii="Helvetica" w:hAnsi="Helvetica" w:cs="Arial"/>
          <w:i/>
          <w:color w:val="365F91" w:themeColor="accent1" w:themeShade="BF"/>
        </w:rPr>
        <w:t>.jpg</w:t>
      </w:r>
    </w:p>
    <w:p w14:paraId="490E00A5" w14:textId="02C3819E" w:rsidR="00751B10" w:rsidRDefault="00682ECB" w:rsidP="00CE10F2">
      <w:pPr>
        <w:numPr>
          <w:ilvl w:val="1"/>
          <w:numId w:val="12"/>
        </w:numPr>
        <w:spacing w:before="240"/>
        <w:jc w:val="both"/>
        <w:outlineLvl w:val="0"/>
        <w:rPr>
          <w:rFonts w:ascii="Helvetica" w:hAnsi="Helvetica" w:cs="Arial"/>
        </w:rPr>
      </w:pPr>
      <w:r>
        <w:rPr>
          <w:rFonts w:ascii="Helvetica" w:hAnsi="Helvetica" w:cs="Arial"/>
        </w:rPr>
        <w:t xml:space="preserve">The standard curve is then </w:t>
      </w:r>
      <w:r w:rsidR="00EA1D04">
        <w:rPr>
          <w:rFonts w:ascii="Helvetica" w:hAnsi="Helvetica" w:cs="Arial"/>
        </w:rPr>
        <w:t>generated</w:t>
      </w:r>
      <w:r w:rsidR="00D2658B">
        <w:rPr>
          <w:rFonts w:ascii="Helvetica" w:hAnsi="Helvetica" w:cs="Arial"/>
        </w:rPr>
        <w:t xml:space="preserve"> </w:t>
      </w:r>
      <w:r>
        <w:rPr>
          <w:rFonts w:ascii="Helvetica" w:hAnsi="Helvetica" w:cs="Arial"/>
        </w:rPr>
        <w:t xml:space="preserve">from reference DNA </w:t>
      </w:r>
      <w:r>
        <w:rPr>
          <w:rFonts w:ascii="Helvetica" w:hAnsi="Helvetica" w:cs="Arial"/>
          <w:b/>
        </w:rPr>
        <w:t>[1-LM]</w:t>
      </w:r>
      <w:r>
        <w:rPr>
          <w:rFonts w:ascii="Helvetica" w:hAnsi="Helvetica" w:cs="Arial"/>
        </w:rPr>
        <w:t xml:space="preserve">. </w:t>
      </w:r>
      <w:r w:rsidR="00A90ED6">
        <w:rPr>
          <w:rFonts w:ascii="Helvetica" w:hAnsi="Helvetica" w:cs="Arial"/>
        </w:rPr>
        <w:t>Here,</w:t>
      </w:r>
      <w:r w:rsidR="00EA1D04">
        <w:rPr>
          <w:rFonts w:ascii="Helvetica" w:hAnsi="Helvetica" w:cs="Arial"/>
        </w:rPr>
        <w:t xml:space="preserve"> t</w:t>
      </w:r>
      <w:r>
        <w:rPr>
          <w:rFonts w:ascii="Helvetica" w:hAnsi="Helvetica" w:cs="Arial"/>
        </w:rPr>
        <w:t xml:space="preserve">he amplification efficiency is calculated to be 92.4% </w:t>
      </w:r>
      <w:r>
        <w:rPr>
          <w:rFonts w:ascii="Helvetica" w:hAnsi="Helvetica" w:cs="Arial"/>
          <w:b/>
        </w:rPr>
        <w:t>[2-LM]</w:t>
      </w:r>
      <w:r>
        <w:rPr>
          <w:rFonts w:ascii="Helvetica" w:hAnsi="Helvetica" w:cs="Arial"/>
        </w:rPr>
        <w:t>.</w:t>
      </w:r>
    </w:p>
    <w:p w14:paraId="45F45097" w14:textId="22B77FEC" w:rsidR="00682ECB" w:rsidRDefault="00682ECB" w:rsidP="00682ECB">
      <w:pPr>
        <w:numPr>
          <w:ilvl w:val="2"/>
          <w:numId w:val="12"/>
        </w:numPr>
        <w:spacing w:before="240"/>
        <w:jc w:val="both"/>
        <w:outlineLvl w:val="0"/>
        <w:rPr>
          <w:rFonts w:ascii="Helvetica" w:hAnsi="Helvetica" w:cs="Arial"/>
        </w:rPr>
      </w:pPr>
      <w:r>
        <w:rPr>
          <w:rFonts w:ascii="Helvetica" w:hAnsi="Helvetica" w:cs="Arial"/>
        </w:rPr>
        <w:t>LAB MEDIA Figure 5.tif – Show only Figure 5B.</w:t>
      </w:r>
    </w:p>
    <w:p w14:paraId="5C744CA6" w14:textId="7B09FFB8" w:rsidR="00682ECB" w:rsidRPr="00682ECB" w:rsidRDefault="00682ECB" w:rsidP="00682ECB">
      <w:pPr>
        <w:numPr>
          <w:ilvl w:val="2"/>
          <w:numId w:val="12"/>
        </w:numPr>
        <w:spacing w:before="240"/>
        <w:jc w:val="both"/>
        <w:outlineLvl w:val="0"/>
        <w:rPr>
          <w:rFonts w:ascii="Helvetica" w:hAnsi="Helvetica" w:cs="Arial"/>
        </w:rPr>
      </w:pPr>
      <w:r>
        <w:rPr>
          <w:rFonts w:ascii="Helvetica" w:hAnsi="Helvetica" w:cs="Arial"/>
        </w:rPr>
        <w:t>LAB MEDIA Figure 5.tif – Still showing only Figure 5B. Show text in the plot area saying “Amplification efficiency = 92.4%”</w:t>
      </w:r>
    </w:p>
    <w:p w14:paraId="392BC7C4" w14:textId="21502A9F" w:rsidR="00682ECB" w:rsidRDefault="00682ECB" w:rsidP="00CE10F2">
      <w:pPr>
        <w:numPr>
          <w:ilvl w:val="1"/>
          <w:numId w:val="12"/>
        </w:numPr>
        <w:spacing w:before="240"/>
        <w:jc w:val="both"/>
        <w:outlineLvl w:val="0"/>
        <w:rPr>
          <w:rFonts w:ascii="Helvetica" w:hAnsi="Helvetica" w:cs="Arial"/>
        </w:rPr>
      </w:pPr>
      <w:r>
        <w:rPr>
          <w:rFonts w:ascii="Helvetica" w:hAnsi="Helvetica" w:cs="Arial"/>
        </w:rPr>
        <w:t>Representative data from a qPCR study</w:t>
      </w:r>
      <w:r w:rsidR="00A36F7D">
        <w:rPr>
          <w:rFonts w:ascii="Helvetica" w:hAnsi="Helvetica" w:cs="Arial"/>
        </w:rPr>
        <w:t xml:space="preserve"> is then compared </w:t>
      </w:r>
      <w:r w:rsidR="00EA1D04">
        <w:rPr>
          <w:rFonts w:ascii="Helvetica" w:hAnsi="Helvetica" w:cs="Arial"/>
        </w:rPr>
        <w:t xml:space="preserve">the same phage that were quantified by </w:t>
      </w:r>
      <w:r w:rsidR="00A36F7D">
        <w:rPr>
          <w:rFonts w:ascii="Helvetica" w:hAnsi="Helvetica" w:cs="Arial"/>
        </w:rPr>
        <w:t xml:space="preserve">a double-layer plaque assay at the tested range of ten to ten million genome copies per </w:t>
      </w:r>
      <w:proofErr w:type="spellStart"/>
      <w:r w:rsidR="00A36F7D">
        <w:rPr>
          <w:rFonts w:ascii="Helvetica" w:hAnsi="Helvetica" w:cs="Arial"/>
        </w:rPr>
        <w:t>μ</w:t>
      </w:r>
      <w:r w:rsidR="00A36F7D" w:rsidRPr="00690931">
        <w:rPr>
          <w:rFonts w:ascii="Helvetica" w:hAnsi="Helvetica" w:cs="Arial"/>
        </w:rPr>
        <w:t>L</w:t>
      </w:r>
      <w:proofErr w:type="spellEnd"/>
      <w:r w:rsidR="00A36F7D">
        <w:rPr>
          <w:rFonts w:ascii="Helvetica" w:hAnsi="Helvetica" w:cs="Arial"/>
        </w:rPr>
        <w:t>.</w:t>
      </w:r>
      <w:r>
        <w:rPr>
          <w:rFonts w:ascii="Helvetica" w:hAnsi="Helvetica" w:cs="Arial"/>
        </w:rPr>
        <w:t xml:space="preserve"> </w:t>
      </w:r>
      <w:r w:rsidR="00A36F7D">
        <w:rPr>
          <w:rFonts w:ascii="Helvetica" w:hAnsi="Helvetica" w:cs="Arial"/>
        </w:rPr>
        <w:t xml:space="preserve">As seen here, </w:t>
      </w:r>
      <w:r>
        <w:rPr>
          <w:rFonts w:ascii="Helvetica" w:hAnsi="Helvetica" w:cs="Arial"/>
        </w:rPr>
        <w:t xml:space="preserve">the </w:t>
      </w:r>
      <w:r w:rsidR="00A36F7D">
        <w:rPr>
          <w:rFonts w:ascii="Helvetica" w:hAnsi="Helvetica" w:cs="Arial"/>
        </w:rPr>
        <w:t>number of phages in the qPCR quantitation is</w:t>
      </w:r>
      <w:r>
        <w:rPr>
          <w:rFonts w:ascii="Helvetica" w:hAnsi="Helvetica" w:cs="Arial"/>
        </w:rPr>
        <w:t xml:space="preserve"> higher than </w:t>
      </w:r>
      <w:r w:rsidR="00A36F7D">
        <w:rPr>
          <w:rFonts w:ascii="Helvetica" w:hAnsi="Helvetica" w:cs="Arial"/>
        </w:rPr>
        <w:t>in the</w:t>
      </w:r>
      <w:r>
        <w:rPr>
          <w:rFonts w:ascii="Helvetica" w:hAnsi="Helvetica" w:cs="Arial"/>
        </w:rPr>
        <w:t xml:space="preserve"> plaque assay </w:t>
      </w:r>
      <w:r>
        <w:rPr>
          <w:rFonts w:ascii="Helvetica" w:hAnsi="Helvetica" w:cs="Arial"/>
          <w:b/>
        </w:rPr>
        <w:t>[</w:t>
      </w:r>
      <w:r w:rsidR="00A36F7D">
        <w:rPr>
          <w:rFonts w:ascii="Helvetica" w:hAnsi="Helvetica" w:cs="Arial"/>
          <w:b/>
        </w:rPr>
        <w:t>2</w:t>
      </w:r>
      <w:r>
        <w:rPr>
          <w:rFonts w:ascii="Helvetica" w:hAnsi="Helvetica" w:cs="Arial"/>
          <w:b/>
        </w:rPr>
        <w:t>-LM</w:t>
      </w:r>
      <w:r w:rsidRPr="00682ECB">
        <w:rPr>
          <w:rFonts w:ascii="Helvetica" w:hAnsi="Helvetica" w:cs="Arial"/>
          <w:b/>
        </w:rPr>
        <w:t>]</w:t>
      </w:r>
      <w:r w:rsidR="00A36F7D">
        <w:rPr>
          <w:rFonts w:ascii="Helvetica" w:hAnsi="Helvetica" w:cs="Arial"/>
        </w:rPr>
        <w:t>.</w:t>
      </w:r>
    </w:p>
    <w:p w14:paraId="1A224EC0" w14:textId="11F5B751" w:rsidR="00A36F7D" w:rsidRDefault="00A36F7D" w:rsidP="00A36F7D">
      <w:pPr>
        <w:numPr>
          <w:ilvl w:val="2"/>
          <w:numId w:val="12"/>
        </w:numPr>
        <w:spacing w:before="240"/>
        <w:jc w:val="both"/>
        <w:outlineLvl w:val="0"/>
        <w:rPr>
          <w:rFonts w:ascii="Helvetica" w:hAnsi="Helvetica" w:cs="Arial"/>
        </w:rPr>
      </w:pPr>
      <w:r>
        <w:rPr>
          <w:rFonts w:ascii="Helvetica" w:hAnsi="Helvetica" w:cs="Arial"/>
        </w:rPr>
        <w:t>LAB MEDIA Figure 6.tif</w:t>
      </w:r>
    </w:p>
    <w:p w14:paraId="1A865BA5" w14:textId="11499EC4" w:rsidR="00A36F7D" w:rsidRDefault="00A36F7D" w:rsidP="00A36F7D">
      <w:pPr>
        <w:numPr>
          <w:ilvl w:val="2"/>
          <w:numId w:val="12"/>
        </w:numPr>
        <w:spacing w:before="240"/>
        <w:jc w:val="both"/>
        <w:outlineLvl w:val="0"/>
        <w:rPr>
          <w:rFonts w:ascii="Helvetica" w:hAnsi="Helvetica" w:cs="Arial"/>
        </w:rPr>
      </w:pPr>
      <w:r>
        <w:rPr>
          <w:rFonts w:ascii="Helvetica" w:hAnsi="Helvetica" w:cs="Arial"/>
        </w:rPr>
        <w:t>LAB MEDIA Figure 6.tif – Visually emphasize the red data columns.</w:t>
      </w:r>
    </w:p>
    <w:p w14:paraId="3DC54AEB" w14:textId="5D776C4A" w:rsidR="00682ECB" w:rsidRDefault="00A36F7D" w:rsidP="00CE10F2">
      <w:pPr>
        <w:numPr>
          <w:ilvl w:val="1"/>
          <w:numId w:val="12"/>
        </w:numPr>
        <w:spacing w:before="240"/>
        <w:jc w:val="both"/>
        <w:outlineLvl w:val="0"/>
        <w:rPr>
          <w:rFonts w:ascii="Helvetica" w:hAnsi="Helvetica" w:cs="Arial"/>
        </w:rPr>
      </w:pPr>
      <w:r>
        <w:rPr>
          <w:rFonts w:ascii="Helvetica" w:hAnsi="Helvetica" w:cs="Arial"/>
        </w:rPr>
        <w:t xml:space="preserve">The repeatability of the qPCR method – as represented by the coefficient of variance – is seen to have values ranging from 2.85 to 27.2% </w:t>
      </w:r>
      <w:r>
        <w:rPr>
          <w:rFonts w:ascii="Helvetica" w:hAnsi="Helvetica" w:cs="Arial"/>
          <w:b/>
        </w:rPr>
        <w:t>[1-LM]</w:t>
      </w:r>
      <w:r>
        <w:rPr>
          <w:rFonts w:ascii="Helvetica" w:hAnsi="Helvetica" w:cs="Arial"/>
        </w:rPr>
        <w:t>.</w:t>
      </w:r>
    </w:p>
    <w:p w14:paraId="26D1E629" w14:textId="2E6B83BA" w:rsidR="00A36F7D" w:rsidRDefault="00A36F7D" w:rsidP="00A36F7D">
      <w:pPr>
        <w:numPr>
          <w:ilvl w:val="2"/>
          <w:numId w:val="12"/>
        </w:numPr>
        <w:spacing w:before="240"/>
        <w:jc w:val="both"/>
        <w:outlineLvl w:val="0"/>
        <w:rPr>
          <w:rFonts w:ascii="Helvetica" w:hAnsi="Helvetica" w:cs="Arial"/>
        </w:rPr>
      </w:pPr>
      <w:r>
        <w:rPr>
          <w:rFonts w:ascii="Helvetica" w:hAnsi="Helvetica" w:cs="Arial"/>
        </w:rPr>
        <w:lastRenderedPageBreak/>
        <w:t xml:space="preserve">LAB MEDIA: </w:t>
      </w:r>
      <w:r w:rsidRPr="00A36F7D">
        <w:rPr>
          <w:rFonts w:ascii="Helvetica" w:hAnsi="Helvetica" w:cs="Arial"/>
        </w:rPr>
        <w:t>Table 1.xlsx</w:t>
      </w:r>
    </w:p>
    <w:p w14:paraId="71FCD219" w14:textId="77777777" w:rsidR="00CE10F2" w:rsidRPr="00E24898" w:rsidRDefault="00CE10F2" w:rsidP="00CE10F2">
      <w:pPr>
        <w:tabs>
          <w:tab w:val="left" w:pos="900"/>
        </w:tabs>
        <w:ind w:left="360"/>
        <w:rPr>
          <w:rFonts w:ascii="Helvetica" w:hAnsi="Helvetica"/>
          <w:i/>
          <w:sz w:val="22"/>
          <w:lang w:eastAsia="zh-TW"/>
        </w:rPr>
      </w:pPr>
    </w:p>
    <w:p w14:paraId="0B14FC40" w14:textId="19BCD3B1" w:rsidR="00951A8E" w:rsidRPr="005E552E" w:rsidRDefault="00951A8E" w:rsidP="00CE10F2">
      <w:pPr>
        <w:ind w:left="360"/>
        <w:rPr>
          <w:rFonts w:ascii="Helvetica" w:hAnsi="Helvetica"/>
          <w:color w:val="FF0000"/>
          <w:sz w:val="22"/>
          <w:lang w:eastAsia="zh-TW"/>
        </w:rPr>
      </w:pPr>
    </w:p>
    <w:p w14:paraId="43317D24" w14:textId="77777777" w:rsidR="00CE10F2" w:rsidRPr="00AA132F" w:rsidRDefault="00CE10F2" w:rsidP="00126973">
      <w:pPr>
        <w:numPr>
          <w:ilvl w:val="0"/>
          <w:numId w:val="12"/>
        </w:numPr>
        <w:jc w:val="both"/>
        <w:outlineLvl w:val="0"/>
        <w:rPr>
          <w:rFonts w:ascii="Helvetica" w:hAnsi="Helvetica" w:cs="Arial"/>
          <w:b/>
        </w:rPr>
      </w:pPr>
      <w:r w:rsidRPr="00AA132F">
        <w:rPr>
          <w:rFonts w:ascii="Helvetica" w:hAnsi="Helvetica" w:cs="Arial"/>
          <w:b/>
        </w:rPr>
        <w:t>Conclusion (said by authors on camera)</w:t>
      </w:r>
    </w:p>
    <w:p w14:paraId="35C3C18D" w14:textId="77777777" w:rsidR="00CE10F2" w:rsidRPr="00AA132F" w:rsidRDefault="00CE10F2" w:rsidP="00CE10F2">
      <w:pPr>
        <w:ind w:left="360"/>
        <w:jc w:val="both"/>
        <w:rPr>
          <w:rFonts w:ascii="Helvetica" w:hAnsi="Helvetica"/>
          <w:b/>
        </w:rPr>
      </w:pPr>
    </w:p>
    <w:p w14:paraId="31E509C0" w14:textId="4CB70BDD" w:rsidR="00CE10F2" w:rsidRDefault="004B4FA1" w:rsidP="00126973">
      <w:pPr>
        <w:numPr>
          <w:ilvl w:val="1"/>
          <w:numId w:val="12"/>
        </w:numPr>
        <w:spacing w:before="240"/>
        <w:jc w:val="both"/>
        <w:outlineLvl w:val="0"/>
        <w:rPr>
          <w:rFonts w:ascii="Helvetica" w:hAnsi="Helvetica" w:cs="Arial"/>
        </w:rPr>
      </w:pPr>
      <w:r>
        <w:rPr>
          <w:rFonts w:ascii="Helvetica" w:hAnsi="Helvetica" w:cs="Arial"/>
          <w:u w:val="single"/>
        </w:rPr>
        <w:t>Debadyuti Ghosh</w:t>
      </w:r>
      <w:r w:rsidR="00472752" w:rsidRPr="00AA132F">
        <w:rPr>
          <w:rFonts w:ascii="Helvetica" w:hAnsi="Helvetica" w:cs="Arial"/>
        </w:rPr>
        <w:t xml:space="preserve">: </w:t>
      </w:r>
      <w:r w:rsidR="00CE10F2" w:rsidRPr="00AA132F">
        <w:rPr>
          <w:rFonts w:ascii="Helvetica" w:hAnsi="Helvetica" w:cs="Arial"/>
        </w:rPr>
        <w:t xml:space="preserve">While attempting this procedure, it’s important to remember to </w:t>
      </w:r>
      <w:r>
        <w:rPr>
          <w:rFonts w:ascii="Helvetica" w:hAnsi="Helvetica" w:cs="Arial"/>
        </w:rPr>
        <w:t>that there are numerous considerations in the development and use of qPCR to accurately quantify phages, including careful treatment and preparation of samples and calibration of all relevant equipment</w:t>
      </w:r>
      <w:r w:rsidR="00CE10F2" w:rsidRPr="00AA132F">
        <w:rPr>
          <w:rFonts w:ascii="Helvetica" w:hAnsi="Helvetica" w:cs="Arial"/>
        </w:rPr>
        <w:t>.</w:t>
      </w:r>
    </w:p>
    <w:p w14:paraId="16E47748" w14:textId="5285FEBD" w:rsidR="004E6045" w:rsidRPr="004E6045" w:rsidRDefault="004E6045" w:rsidP="004E6045">
      <w:pPr>
        <w:numPr>
          <w:ilvl w:val="2"/>
          <w:numId w:val="12"/>
        </w:numPr>
        <w:spacing w:before="240"/>
        <w:jc w:val="both"/>
        <w:outlineLvl w:val="0"/>
        <w:rPr>
          <w:rFonts w:ascii="Helvetica" w:hAnsi="Helvetica" w:cs="Arial"/>
        </w:rPr>
      </w:pPr>
      <w:r w:rsidRPr="004E6045">
        <w:rPr>
          <w:rFonts w:ascii="Helvetica" w:hAnsi="Helvetica" w:cs="Arial"/>
        </w:rPr>
        <w:t xml:space="preserve">Debadyuti Ghosh </w:t>
      </w:r>
      <w:r>
        <w:rPr>
          <w:rFonts w:ascii="Helvetica" w:hAnsi="Helvetica" w:cs="Arial"/>
        </w:rPr>
        <w:t>says the above in an interview style shot, looking slightly off-camera.</w:t>
      </w:r>
    </w:p>
    <w:p w14:paraId="3AB3E830" w14:textId="2CB5A9D0" w:rsidR="00CE10F2" w:rsidRDefault="007E3ABC" w:rsidP="00126973">
      <w:pPr>
        <w:numPr>
          <w:ilvl w:val="1"/>
          <w:numId w:val="12"/>
        </w:numPr>
        <w:spacing w:before="240"/>
        <w:jc w:val="both"/>
        <w:outlineLvl w:val="0"/>
        <w:rPr>
          <w:rFonts w:ascii="Helvetica" w:hAnsi="Helvetica" w:cs="Arial"/>
        </w:rPr>
      </w:pPr>
      <w:r>
        <w:rPr>
          <w:rFonts w:ascii="Helvetica" w:hAnsi="Helvetica" w:cs="Arial"/>
          <w:u w:val="single"/>
        </w:rPr>
        <w:t>Debadyuti Ghosh</w:t>
      </w:r>
      <w:r w:rsidR="00472752" w:rsidRPr="00AA132F">
        <w:rPr>
          <w:rFonts w:ascii="Helvetica" w:hAnsi="Helvetica" w:cs="Arial"/>
        </w:rPr>
        <w:t xml:space="preserve">: </w:t>
      </w:r>
      <w:r w:rsidR="00CE10F2" w:rsidRPr="00AA132F">
        <w:rPr>
          <w:rFonts w:ascii="Helvetica" w:hAnsi="Helvetica" w:cs="Arial"/>
        </w:rPr>
        <w:t xml:space="preserve">Following this </w:t>
      </w:r>
      <w:r>
        <w:rPr>
          <w:rFonts w:ascii="Helvetica" w:hAnsi="Helvetica" w:cs="Arial"/>
        </w:rPr>
        <w:t>method</w:t>
      </w:r>
      <w:r w:rsidR="000A08EA">
        <w:rPr>
          <w:rFonts w:ascii="Helvetica" w:hAnsi="Helvetica" w:cs="Arial"/>
        </w:rPr>
        <w:t>, other techniques</w:t>
      </w:r>
      <w:r>
        <w:rPr>
          <w:rFonts w:ascii="Helvetica" w:hAnsi="Helvetica" w:cs="Arial"/>
        </w:rPr>
        <w:t xml:space="preserve"> </w:t>
      </w:r>
      <w:r w:rsidR="00CE10F2" w:rsidRPr="00AA132F">
        <w:rPr>
          <w:rFonts w:ascii="Helvetica" w:hAnsi="Helvetica" w:cs="Arial"/>
        </w:rPr>
        <w:t xml:space="preserve">can be performed in order to </w:t>
      </w:r>
      <w:r>
        <w:rPr>
          <w:rFonts w:ascii="Helvetica" w:hAnsi="Helvetica" w:cs="Arial"/>
        </w:rPr>
        <w:t xml:space="preserve">enumerate phage particles in a variety of applications, including </w:t>
      </w:r>
      <w:r>
        <w:rPr>
          <w:rFonts w:ascii="Helvetica" w:hAnsi="Helvetica" w:cs="Arial"/>
          <w:i/>
        </w:rPr>
        <w:t xml:space="preserve">in vivo </w:t>
      </w:r>
      <w:proofErr w:type="spellStart"/>
      <w:r>
        <w:rPr>
          <w:rFonts w:ascii="Helvetica" w:hAnsi="Helvetica" w:cs="Arial"/>
        </w:rPr>
        <w:t>biopanning</w:t>
      </w:r>
      <w:proofErr w:type="spellEnd"/>
      <w:r>
        <w:rPr>
          <w:rFonts w:ascii="Helvetica" w:hAnsi="Helvetica" w:cs="Arial"/>
        </w:rPr>
        <w:t>, phage library DNA preparation in next-generation sequencing</w:t>
      </w:r>
      <w:r w:rsidR="000A08EA">
        <w:rPr>
          <w:rFonts w:ascii="Helvetica" w:hAnsi="Helvetica" w:cs="Arial"/>
        </w:rPr>
        <w:t>,</w:t>
      </w:r>
      <w:r>
        <w:rPr>
          <w:rFonts w:ascii="Helvetica" w:hAnsi="Helvetica" w:cs="Arial"/>
        </w:rPr>
        <w:t xml:space="preserve"> and phage detection in complex environmental samples.</w:t>
      </w:r>
    </w:p>
    <w:p w14:paraId="50D2D91A" w14:textId="069514C1" w:rsidR="004E6045" w:rsidRPr="004E6045" w:rsidRDefault="004E6045" w:rsidP="004E6045">
      <w:pPr>
        <w:numPr>
          <w:ilvl w:val="2"/>
          <w:numId w:val="12"/>
        </w:numPr>
        <w:spacing w:before="240"/>
        <w:jc w:val="both"/>
        <w:outlineLvl w:val="0"/>
        <w:rPr>
          <w:rFonts w:ascii="Helvetica" w:hAnsi="Helvetica" w:cs="Arial"/>
        </w:rPr>
      </w:pPr>
      <w:r w:rsidRPr="004E6045">
        <w:rPr>
          <w:rFonts w:ascii="Helvetica" w:hAnsi="Helvetica" w:cs="Arial"/>
        </w:rPr>
        <w:t xml:space="preserve">Debadyuti Ghosh </w:t>
      </w:r>
      <w:r>
        <w:rPr>
          <w:rFonts w:ascii="Helvetica" w:hAnsi="Helvetica" w:cs="Arial"/>
        </w:rPr>
        <w:t>says the above in an interview style shot, looking slightly off-camera.</w:t>
      </w:r>
    </w:p>
    <w:p w14:paraId="69B35D2F" w14:textId="2CDF6F0A" w:rsidR="00CE10F2" w:rsidRDefault="004B4FA1" w:rsidP="00126973">
      <w:pPr>
        <w:numPr>
          <w:ilvl w:val="1"/>
          <w:numId w:val="12"/>
        </w:numPr>
        <w:spacing w:before="240"/>
        <w:jc w:val="both"/>
        <w:outlineLvl w:val="0"/>
        <w:rPr>
          <w:rFonts w:ascii="Helvetica" w:hAnsi="Helvetica" w:cs="Arial"/>
        </w:rPr>
      </w:pPr>
      <w:r>
        <w:rPr>
          <w:rFonts w:ascii="Helvetica" w:hAnsi="Helvetica" w:cs="Arial"/>
          <w:u w:val="single"/>
        </w:rPr>
        <w:t>Debadyuti Ghosh</w:t>
      </w:r>
      <w:r w:rsidR="00472752" w:rsidRPr="00AA132F">
        <w:rPr>
          <w:rFonts w:ascii="Helvetica" w:hAnsi="Helvetica" w:cs="Arial"/>
        </w:rPr>
        <w:t xml:space="preserve">: </w:t>
      </w:r>
      <w:r w:rsidR="00CE10F2" w:rsidRPr="00AA132F">
        <w:rPr>
          <w:rFonts w:ascii="Helvetica" w:hAnsi="Helvetica" w:cs="Arial"/>
        </w:rPr>
        <w:t xml:space="preserve">Don't forget that </w:t>
      </w:r>
      <w:r>
        <w:rPr>
          <w:rFonts w:ascii="Helvetica" w:hAnsi="Helvetica" w:cs="Arial"/>
        </w:rPr>
        <w:t xml:space="preserve">phages are considered biological hazards </w:t>
      </w:r>
      <w:r w:rsidR="007F2CF4">
        <w:rPr>
          <w:rFonts w:ascii="Helvetica" w:hAnsi="Helvetica" w:cs="Arial"/>
        </w:rPr>
        <w:t xml:space="preserve">in the laboratory </w:t>
      </w:r>
      <w:r w:rsidR="000A08EA">
        <w:rPr>
          <w:rFonts w:ascii="Helvetica" w:hAnsi="Helvetica" w:cs="Arial"/>
        </w:rPr>
        <w:t xml:space="preserve">and precautions – </w:t>
      </w:r>
      <w:r w:rsidR="00CE10F2" w:rsidRPr="00AA132F">
        <w:rPr>
          <w:rFonts w:ascii="Helvetica" w:hAnsi="Helvetica" w:cs="Arial"/>
        </w:rPr>
        <w:t xml:space="preserve">such as </w:t>
      </w:r>
      <w:r>
        <w:rPr>
          <w:rFonts w:ascii="Helvetica" w:hAnsi="Helvetica" w:cs="Arial"/>
        </w:rPr>
        <w:t>personal protective equipment</w:t>
      </w:r>
      <w:r w:rsidR="000A08EA">
        <w:rPr>
          <w:rFonts w:ascii="Helvetica" w:hAnsi="Helvetica" w:cs="Arial"/>
        </w:rPr>
        <w:t>, including gloves and lab coats –</w:t>
      </w:r>
      <w:r w:rsidR="00CE10F2" w:rsidRPr="00AA132F">
        <w:rPr>
          <w:rFonts w:ascii="Helvetica" w:hAnsi="Helvetica" w:cs="Arial"/>
        </w:rPr>
        <w:t xml:space="preserve"> should always be </w:t>
      </w:r>
      <w:r>
        <w:rPr>
          <w:rFonts w:ascii="Helvetica" w:hAnsi="Helvetica" w:cs="Arial"/>
        </w:rPr>
        <w:t xml:space="preserve">worn </w:t>
      </w:r>
      <w:r w:rsidR="00CE10F2" w:rsidRPr="00AA132F">
        <w:rPr>
          <w:rFonts w:ascii="Helvetica" w:hAnsi="Helvetica" w:cs="Arial"/>
        </w:rPr>
        <w:t>whi</w:t>
      </w:r>
      <w:r w:rsidR="004E6045">
        <w:rPr>
          <w:rFonts w:ascii="Helvetica" w:hAnsi="Helvetica" w:cs="Arial"/>
        </w:rPr>
        <w:t>le performing this procedure.</w:t>
      </w:r>
    </w:p>
    <w:p w14:paraId="4CBB7464" w14:textId="2B8AA5E1" w:rsidR="004E6045" w:rsidRPr="004E6045" w:rsidRDefault="004E6045" w:rsidP="004E6045">
      <w:pPr>
        <w:numPr>
          <w:ilvl w:val="2"/>
          <w:numId w:val="12"/>
        </w:numPr>
        <w:spacing w:before="240"/>
        <w:jc w:val="both"/>
        <w:outlineLvl w:val="0"/>
        <w:rPr>
          <w:rFonts w:ascii="Helvetica" w:hAnsi="Helvetica" w:cs="Arial"/>
        </w:rPr>
      </w:pPr>
      <w:r w:rsidRPr="004E6045">
        <w:rPr>
          <w:rFonts w:ascii="Helvetica" w:hAnsi="Helvetica" w:cs="Arial"/>
        </w:rPr>
        <w:t xml:space="preserve">Debadyuti Ghosh </w:t>
      </w:r>
      <w:r>
        <w:rPr>
          <w:rFonts w:ascii="Helvetica" w:hAnsi="Helvetica" w:cs="Arial"/>
        </w:rPr>
        <w:t>says the above in an interview style shot, looking slightly off-camera.</w:t>
      </w:r>
    </w:p>
    <w:p w14:paraId="32B310B0" w14:textId="547CA447" w:rsidR="00CE10F2" w:rsidRPr="00E24898" w:rsidRDefault="00CE10F2" w:rsidP="00CE10F2">
      <w:pPr>
        <w:jc w:val="both"/>
        <w:rPr>
          <w:rFonts w:ascii="Helvetica" w:hAnsi="Helvetica"/>
          <w:i/>
          <w:sz w:val="22"/>
        </w:rPr>
      </w:pPr>
    </w:p>
    <w:p w14:paraId="1A94044F" w14:textId="77777777" w:rsidR="00CE10F2" w:rsidRPr="00E24898" w:rsidRDefault="00CE10F2">
      <w:pPr>
        <w:pStyle w:val="BodyText"/>
        <w:rPr>
          <w:rFonts w:ascii="Helvetica" w:hAnsi="Helvetica"/>
          <w:i w:val="0"/>
          <w:sz w:val="22"/>
        </w:rPr>
      </w:pPr>
    </w:p>
    <w:p w14:paraId="3B761268"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3BACF31A" w14:textId="77777777" w:rsidR="00CE10F2" w:rsidRPr="00E24898" w:rsidRDefault="00CE10F2" w:rsidP="00CE10F2">
      <w:pPr>
        <w:pStyle w:val="BodyText"/>
        <w:outlineLvl w:val="0"/>
        <w:rPr>
          <w:rFonts w:ascii="Helvetica" w:hAnsi="Helvetica"/>
          <w:b/>
          <w:i w:val="0"/>
          <w:sz w:val="22"/>
          <w:u w:val="single"/>
        </w:rPr>
      </w:pPr>
    </w:p>
    <w:p w14:paraId="74F705A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43A1F13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6B0123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1BB7A12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6EADE81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0AEEBB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7196A2E0" w14:textId="77777777" w:rsidR="00CE10F2" w:rsidRPr="00E24898" w:rsidRDefault="00CE10F2">
      <w:pPr>
        <w:pStyle w:val="BodyText"/>
        <w:rPr>
          <w:rFonts w:ascii="Helvetica" w:hAnsi="Helvetica"/>
          <w:i w:val="0"/>
          <w:sz w:val="22"/>
        </w:rPr>
      </w:pPr>
    </w:p>
    <w:p w14:paraId="3AF356D3"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2456A26A" w14:textId="77777777" w:rsidR="00CE10F2" w:rsidRPr="00E24898" w:rsidRDefault="00CE10F2">
      <w:pPr>
        <w:pStyle w:val="BodyText"/>
        <w:rPr>
          <w:rFonts w:ascii="Helvetica" w:hAnsi="Helvetica"/>
          <w:i w:val="0"/>
          <w:sz w:val="22"/>
        </w:rPr>
      </w:pPr>
    </w:p>
    <w:p w14:paraId="2AA1741B" w14:textId="77777777" w:rsidR="00CE10F2" w:rsidRPr="00E24898" w:rsidRDefault="00CE10F2">
      <w:pPr>
        <w:pStyle w:val="BodyText"/>
        <w:rPr>
          <w:rFonts w:ascii="Helvetica" w:hAnsi="Helvetica"/>
          <w:b/>
          <w:i w:val="0"/>
          <w:sz w:val="22"/>
        </w:rPr>
      </w:pPr>
    </w:p>
    <w:p w14:paraId="0EF0011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286745B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1CEA86A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6C3D64B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A4E112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6FF5006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51E27B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10E69AA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9C8E11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2A6F63E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E587235"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1"/>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695F7F" w15:done="0"/>
  <w15:commentEx w15:paraId="56EBA5A2" w15:done="0"/>
  <w15:commentEx w15:paraId="4AB57D39" w15:done="0"/>
  <w15:commentEx w15:paraId="2484C5B5" w15:done="0"/>
  <w15:commentEx w15:paraId="5F9B0F17" w15:done="0"/>
  <w15:commentEx w15:paraId="6C005F68" w15:done="0"/>
  <w15:commentEx w15:paraId="095C6FA0" w15:done="0"/>
  <w15:commentEx w15:paraId="0EEA8D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695F7F" w16cid:durableId="1F0065EE"/>
  <w16cid:commentId w16cid:paraId="56EBA5A2" w16cid:durableId="1F006381"/>
  <w16cid:commentId w16cid:paraId="4AB57D39" w16cid:durableId="1EEE2C9C"/>
  <w16cid:commentId w16cid:paraId="2484C5B5" w16cid:durableId="1F006383"/>
  <w16cid:commentId w16cid:paraId="5F9B0F17" w16cid:durableId="1EEE3CA0"/>
  <w16cid:commentId w16cid:paraId="6C005F68" w16cid:durableId="1F006385"/>
  <w16cid:commentId w16cid:paraId="095C6FA0" w16cid:durableId="1EEF0FF1"/>
  <w16cid:commentId w16cid:paraId="0EEA8D83" w16cid:durableId="1F006387"/>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54631" w14:textId="77777777" w:rsidR="001B1887" w:rsidRDefault="001B1887">
      <w:r>
        <w:separator/>
      </w:r>
    </w:p>
  </w:endnote>
  <w:endnote w:type="continuationSeparator" w:id="0">
    <w:p w14:paraId="64E0BEAE" w14:textId="77777777" w:rsidR="001B1887" w:rsidRDefault="001B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ゴシック"/>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1CF00" w14:textId="387DBF7F" w:rsidR="00690DD7" w:rsidRDefault="00690DD7" w:rsidP="00CE10F2">
    <w:pPr>
      <w:pStyle w:val="Footer"/>
      <w:jc w:val="center"/>
    </w:pPr>
    <w:r>
      <w:sym w:font="Symbol" w:char="F0D3"/>
    </w:r>
    <w:r>
      <w:t xml:space="preserve"> 2018, Journal of Visualized Experiments</w:t>
    </w:r>
  </w:p>
  <w:p w14:paraId="712F02B9" w14:textId="77777777" w:rsidR="00690DD7" w:rsidRDefault="00690DD7"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1EB18" w14:textId="77777777" w:rsidR="001B1887" w:rsidRDefault="001B1887">
      <w:r>
        <w:separator/>
      </w:r>
    </w:p>
  </w:footnote>
  <w:footnote w:type="continuationSeparator" w:id="0">
    <w:p w14:paraId="2546D898" w14:textId="77777777" w:rsidR="001B1887" w:rsidRDefault="001B188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FCE2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AA5E7FB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4"/>
  </w:num>
  <w:num w:numId="22">
    <w:abstractNumId w:val="13"/>
  </w:num>
  <w:num w:numId="23">
    <w:abstractNumId w:val="10"/>
  </w:num>
  <w:num w:numId="24">
    <w:abstractNumId w:val="9"/>
  </w:num>
  <w:num w:numId="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hosh, Debadyuti">
    <w15:presenceInfo w15:providerId="None" w15:userId="Ghosh, Debadyut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F8C"/>
    <w:rsid w:val="00003C8B"/>
    <w:rsid w:val="0001266D"/>
    <w:rsid w:val="00013862"/>
    <w:rsid w:val="00023E22"/>
    <w:rsid w:val="00043807"/>
    <w:rsid w:val="0004566E"/>
    <w:rsid w:val="00065B7D"/>
    <w:rsid w:val="00074929"/>
    <w:rsid w:val="00090BAC"/>
    <w:rsid w:val="000912AD"/>
    <w:rsid w:val="000A08EA"/>
    <w:rsid w:val="000B0B1A"/>
    <w:rsid w:val="000B43DD"/>
    <w:rsid w:val="000B4E9A"/>
    <w:rsid w:val="000D17E8"/>
    <w:rsid w:val="000D2C59"/>
    <w:rsid w:val="000D6DC2"/>
    <w:rsid w:val="000F3E0F"/>
    <w:rsid w:val="00106F46"/>
    <w:rsid w:val="001115D1"/>
    <w:rsid w:val="00122780"/>
    <w:rsid w:val="00125924"/>
    <w:rsid w:val="00126973"/>
    <w:rsid w:val="001540C3"/>
    <w:rsid w:val="00162D51"/>
    <w:rsid w:val="001819E3"/>
    <w:rsid w:val="00191A77"/>
    <w:rsid w:val="001B1887"/>
    <w:rsid w:val="001C7BBC"/>
    <w:rsid w:val="001E14C2"/>
    <w:rsid w:val="001E52A3"/>
    <w:rsid w:val="001F0890"/>
    <w:rsid w:val="00221DF5"/>
    <w:rsid w:val="00241C6D"/>
    <w:rsid w:val="00247BFF"/>
    <w:rsid w:val="0025310D"/>
    <w:rsid w:val="002544F1"/>
    <w:rsid w:val="00265C44"/>
    <w:rsid w:val="002660F3"/>
    <w:rsid w:val="002809E6"/>
    <w:rsid w:val="00283E3E"/>
    <w:rsid w:val="00292FA5"/>
    <w:rsid w:val="00296A39"/>
    <w:rsid w:val="002A39DC"/>
    <w:rsid w:val="002A7ED0"/>
    <w:rsid w:val="002B26D4"/>
    <w:rsid w:val="002B55D9"/>
    <w:rsid w:val="002C40C8"/>
    <w:rsid w:val="002E7521"/>
    <w:rsid w:val="002F3829"/>
    <w:rsid w:val="003036C1"/>
    <w:rsid w:val="00305187"/>
    <w:rsid w:val="00322C71"/>
    <w:rsid w:val="00342D7B"/>
    <w:rsid w:val="00396148"/>
    <w:rsid w:val="003C5ED6"/>
    <w:rsid w:val="003D0847"/>
    <w:rsid w:val="003E2BC9"/>
    <w:rsid w:val="00444D74"/>
    <w:rsid w:val="00472752"/>
    <w:rsid w:val="0047306D"/>
    <w:rsid w:val="00493C66"/>
    <w:rsid w:val="004B4FA1"/>
    <w:rsid w:val="004C2DAD"/>
    <w:rsid w:val="004E6045"/>
    <w:rsid w:val="004F664D"/>
    <w:rsid w:val="00513853"/>
    <w:rsid w:val="00530DD9"/>
    <w:rsid w:val="005320E4"/>
    <w:rsid w:val="00557116"/>
    <w:rsid w:val="00565757"/>
    <w:rsid w:val="005A09D8"/>
    <w:rsid w:val="005A1F5E"/>
    <w:rsid w:val="005A3F8F"/>
    <w:rsid w:val="005B6859"/>
    <w:rsid w:val="005D783F"/>
    <w:rsid w:val="005E552E"/>
    <w:rsid w:val="005F18A3"/>
    <w:rsid w:val="00616EAD"/>
    <w:rsid w:val="006346FE"/>
    <w:rsid w:val="00645B93"/>
    <w:rsid w:val="00652A88"/>
    <w:rsid w:val="00654735"/>
    <w:rsid w:val="006556DE"/>
    <w:rsid w:val="006718A2"/>
    <w:rsid w:val="00682ECB"/>
    <w:rsid w:val="00690931"/>
    <w:rsid w:val="00690DD7"/>
    <w:rsid w:val="0069665E"/>
    <w:rsid w:val="006A3CD2"/>
    <w:rsid w:val="006A494E"/>
    <w:rsid w:val="006C08AE"/>
    <w:rsid w:val="006C0E87"/>
    <w:rsid w:val="00724E3B"/>
    <w:rsid w:val="00726473"/>
    <w:rsid w:val="00751B10"/>
    <w:rsid w:val="007534AA"/>
    <w:rsid w:val="007548F3"/>
    <w:rsid w:val="007D0F45"/>
    <w:rsid w:val="007E3ABC"/>
    <w:rsid w:val="007F2CF4"/>
    <w:rsid w:val="00804C75"/>
    <w:rsid w:val="008247FF"/>
    <w:rsid w:val="0083174B"/>
    <w:rsid w:val="00832FA5"/>
    <w:rsid w:val="008373A7"/>
    <w:rsid w:val="00851B3E"/>
    <w:rsid w:val="00860072"/>
    <w:rsid w:val="008733E6"/>
    <w:rsid w:val="008D2A6A"/>
    <w:rsid w:val="008D58EC"/>
    <w:rsid w:val="008F7754"/>
    <w:rsid w:val="0091212A"/>
    <w:rsid w:val="00912C14"/>
    <w:rsid w:val="00941F06"/>
    <w:rsid w:val="00951A8E"/>
    <w:rsid w:val="00954870"/>
    <w:rsid w:val="009625B1"/>
    <w:rsid w:val="009A3CBD"/>
    <w:rsid w:val="009B1614"/>
    <w:rsid w:val="009C2062"/>
    <w:rsid w:val="009F356C"/>
    <w:rsid w:val="00A218EC"/>
    <w:rsid w:val="00A236D4"/>
    <w:rsid w:val="00A3138F"/>
    <w:rsid w:val="00A36F7D"/>
    <w:rsid w:val="00A77CF6"/>
    <w:rsid w:val="00A86720"/>
    <w:rsid w:val="00A90ED6"/>
    <w:rsid w:val="00A91283"/>
    <w:rsid w:val="00AA132F"/>
    <w:rsid w:val="00AB0004"/>
    <w:rsid w:val="00AE0BD9"/>
    <w:rsid w:val="00AE11E8"/>
    <w:rsid w:val="00AE32B7"/>
    <w:rsid w:val="00B02A4A"/>
    <w:rsid w:val="00B12B4D"/>
    <w:rsid w:val="00B306EB"/>
    <w:rsid w:val="00B340A8"/>
    <w:rsid w:val="00B4000C"/>
    <w:rsid w:val="00B40E12"/>
    <w:rsid w:val="00B435B8"/>
    <w:rsid w:val="00B4499C"/>
    <w:rsid w:val="00B653B7"/>
    <w:rsid w:val="00B7250F"/>
    <w:rsid w:val="00B95219"/>
    <w:rsid w:val="00C602B2"/>
    <w:rsid w:val="00C60436"/>
    <w:rsid w:val="00C7374B"/>
    <w:rsid w:val="00C97B11"/>
    <w:rsid w:val="00CA3424"/>
    <w:rsid w:val="00CB039A"/>
    <w:rsid w:val="00CC0C58"/>
    <w:rsid w:val="00CC29BF"/>
    <w:rsid w:val="00CD1EB5"/>
    <w:rsid w:val="00CD7F92"/>
    <w:rsid w:val="00CE10F2"/>
    <w:rsid w:val="00CF22F6"/>
    <w:rsid w:val="00CF26CD"/>
    <w:rsid w:val="00CF6830"/>
    <w:rsid w:val="00D05F8C"/>
    <w:rsid w:val="00D10F00"/>
    <w:rsid w:val="00D150D8"/>
    <w:rsid w:val="00D2658B"/>
    <w:rsid w:val="00D300CE"/>
    <w:rsid w:val="00D40C4E"/>
    <w:rsid w:val="00D76442"/>
    <w:rsid w:val="00D87A1B"/>
    <w:rsid w:val="00DA117F"/>
    <w:rsid w:val="00DA17FB"/>
    <w:rsid w:val="00DB7EBA"/>
    <w:rsid w:val="00DD2CF9"/>
    <w:rsid w:val="00DE2882"/>
    <w:rsid w:val="00E24673"/>
    <w:rsid w:val="00E24898"/>
    <w:rsid w:val="00E355EE"/>
    <w:rsid w:val="00E71E14"/>
    <w:rsid w:val="00EA1D04"/>
    <w:rsid w:val="00EA20E5"/>
    <w:rsid w:val="00EA60D4"/>
    <w:rsid w:val="00EE1E2F"/>
    <w:rsid w:val="00EE4460"/>
    <w:rsid w:val="00EF4E2B"/>
    <w:rsid w:val="00F0293A"/>
    <w:rsid w:val="00F04E9E"/>
    <w:rsid w:val="00F10FAD"/>
    <w:rsid w:val="00F146E3"/>
    <w:rsid w:val="00F35094"/>
    <w:rsid w:val="00F439F8"/>
    <w:rsid w:val="00F46B2D"/>
    <w:rsid w:val="00F60B45"/>
    <w:rsid w:val="00F90DD8"/>
    <w:rsid w:val="00F95E8D"/>
    <w:rsid w:val="00FA7D51"/>
    <w:rsid w:val="00FD149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3BD22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sz w:val="24"/>
        <w:szCs w:val="24"/>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4"/>
        <w:szCs w:val="24"/>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40031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875889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commentsExtended" Target="commentsExtended.xml"/><Relationship Id="rId15" Type="http://schemas.microsoft.com/office/2016/09/relationships/commentsIds" Target="commentsIds.xml"/><Relationship Id="rId16"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xspeng15@utexas.edu" TargetMode="External"/><Relationship Id="rId9" Type="http://schemas.openxmlformats.org/officeDocument/2006/relationships/hyperlink" Target="mailto:jasmim.leal@utexas.edu" TargetMode="External"/><Relationship Id="rId10" Type="http://schemas.openxmlformats.org/officeDocument/2006/relationships/hyperlink" Target="mailto:melissasoto93@utexas.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nthony:Library:Application%20Support:Microsoft:Office:User%20Templates:My%20Templates:Script_Template%205.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 5.2018.dotx</Template>
  <TotalTime>1</TotalTime>
  <Pages>7</Pages>
  <Words>2024</Words>
  <Characters>11538</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13535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dc:description/>
  <cp:lastModifiedBy>Caitlin McAllister</cp:lastModifiedBy>
  <cp:revision>2</cp:revision>
  <cp:lastPrinted>2018-07-10T14:58:00Z</cp:lastPrinted>
  <dcterms:created xsi:type="dcterms:W3CDTF">2018-07-24T14:27:00Z</dcterms:created>
  <dcterms:modified xsi:type="dcterms:W3CDTF">2018-07-24T14:27:00Z</dcterms:modified>
</cp:coreProperties>
</file>