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6ADFD" w14:textId="67B9BD38" w:rsidR="008A3EE0" w:rsidRPr="008A3EE0" w:rsidRDefault="008A3EE0" w:rsidP="008A3EE0">
      <w:pPr>
        <w:pStyle w:val="NormalWeb"/>
        <w:spacing w:before="0" w:beforeAutospacing="0" w:after="0" w:afterAutospacing="0"/>
        <w:rPr>
          <w:rFonts w:asciiTheme="minorHAnsi" w:hAnsiTheme="minorHAnsi" w:cstheme="minorHAnsi"/>
          <w:b/>
          <w:bCs/>
        </w:rPr>
      </w:pPr>
      <w:r w:rsidRPr="008A3EE0">
        <w:rPr>
          <w:rFonts w:asciiTheme="minorHAnsi" w:hAnsiTheme="minorHAnsi" w:cstheme="minorHAnsi"/>
          <w:i/>
          <w:color w:val="auto"/>
        </w:rPr>
        <w:t>Movie script for:</w:t>
      </w:r>
      <w:r>
        <w:rPr>
          <w:rFonts w:asciiTheme="minorHAnsi" w:hAnsiTheme="minorHAnsi" w:cstheme="minorHAnsi"/>
          <w:b/>
          <w:color w:val="auto"/>
        </w:rPr>
        <w:t xml:space="preserve"> </w:t>
      </w:r>
      <w:r w:rsidRPr="008A3EE0">
        <w:rPr>
          <w:rFonts w:asciiTheme="minorHAnsi" w:hAnsiTheme="minorHAnsi" w:cstheme="minorHAnsi"/>
          <w:b/>
          <w:color w:val="auto"/>
        </w:rPr>
        <w:t xml:space="preserve">Technique of </w:t>
      </w:r>
      <w:proofErr w:type="spellStart"/>
      <w:r w:rsidRPr="008A3EE0">
        <w:rPr>
          <w:rFonts w:asciiTheme="minorHAnsi" w:hAnsiTheme="minorHAnsi" w:cstheme="minorHAnsi"/>
          <w:b/>
          <w:color w:val="auto"/>
        </w:rPr>
        <w:t>veno</w:t>
      </w:r>
      <w:proofErr w:type="spellEnd"/>
      <w:r w:rsidRPr="008A3EE0">
        <w:rPr>
          <w:rFonts w:asciiTheme="minorHAnsi" w:hAnsiTheme="minorHAnsi" w:cstheme="minorHAnsi"/>
          <w:b/>
          <w:color w:val="auto"/>
        </w:rPr>
        <w:t xml:space="preserve">-venous </w:t>
      </w:r>
      <w:r w:rsidRPr="008A3EE0">
        <w:rPr>
          <w:rFonts w:asciiTheme="minorHAnsi" w:hAnsiTheme="minorHAnsi" w:cstheme="minorHAnsi"/>
          <w:b/>
          <w:color w:val="auto"/>
          <w:lang w:val="en-GB"/>
        </w:rPr>
        <w:t xml:space="preserve">extracorporeal membrane oxygenation </w:t>
      </w:r>
      <w:r w:rsidRPr="008A3EE0">
        <w:rPr>
          <w:rFonts w:asciiTheme="minorHAnsi" w:hAnsiTheme="minorHAnsi" w:cstheme="minorHAnsi"/>
          <w:b/>
          <w:color w:val="auto"/>
        </w:rPr>
        <w:t>in a mouse</w:t>
      </w:r>
      <w:r w:rsidR="00281AEB">
        <w:rPr>
          <w:rFonts w:asciiTheme="minorHAnsi" w:hAnsiTheme="minorHAnsi" w:cstheme="minorHAnsi"/>
          <w:b/>
          <w:color w:val="auto"/>
        </w:rPr>
        <w:t xml:space="preserve"> </w:t>
      </w:r>
      <w:bookmarkStart w:id="0" w:name="_GoBack"/>
      <w:bookmarkEnd w:id="0"/>
    </w:p>
    <w:p w14:paraId="7D5D85D1" w14:textId="77777777" w:rsidR="00281AEB" w:rsidRDefault="00281AEB">
      <w:pPr>
        <w:rPr>
          <w:b/>
        </w:rPr>
      </w:pPr>
    </w:p>
    <w:p w14:paraId="07E3AB00" w14:textId="77777777" w:rsidR="008A3EE0" w:rsidRPr="00855312" w:rsidRDefault="008A3EE0" w:rsidP="008A3EE0">
      <w:pPr>
        <w:rPr>
          <w:rFonts w:asciiTheme="minorHAnsi" w:hAnsiTheme="minorHAnsi" w:cstheme="minorHAnsi"/>
        </w:rPr>
      </w:pPr>
      <w:r w:rsidRPr="008A3EE0">
        <w:rPr>
          <w:rFonts w:asciiTheme="minorHAnsi" w:hAnsiTheme="minorHAnsi" w:cstheme="minorHAnsi"/>
        </w:rPr>
        <w:t xml:space="preserve">Here we present a protocol describing the technique of </w:t>
      </w:r>
      <w:proofErr w:type="spellStart"/>
      <w:r w:rsidRPr="008A3EE0">
        <w:rPr>
          <w:rFonts w:asciiTheme="minorHAnsi" w:hAnsiTheme="minorHAnsi" w:cstheme="minorHAnsi"/>
        </w:rPr>
        <w:t>veno</w:t>
      </w:r>
      <w:proofErr w:type="spellEnd"/>
      <w:r w:rsidRPr="008A3EE0">
        <w:rPr>
          <w:rFonts w:asciiTheme="minorHAnsi" w:hAnsiTheme="minorHAnsi" w:cstheme="minorHAnsi"/>
        </w:rPr>
        <w:t>-venous extracorporeal membrane oxygenation in a non-intubated, spontaneously breathing mouse. This murine model of ECMO can be effectively implemented in experimental studies of acute and end-stage lung diseases.</w:t>
      </w:r>
    </w:p>
    <w:p w14:paraId="4423CD15" w14:textId="77777777" w:rsidR="008A3EE0" w:rsidRDefault="008A3EE0">
      <w:pPr>
        <w:rPr>
          <w:b/>
        </w:rPr>
      </w:pPr>
    </w:p>
    <w:p w14:paraId="2C7F6D4E" w14:textId="77777777" w:rsidR="008A3EE0" w:rsidRPr="008A3EE0" w:rsidRDefault="008A3EE0">
      <w:pPr>
        <w:rPr>
          <w:b/>
        </w:rPr>
      </w:pPr>
    </w:p>
    <w:p w14:paraId="2F911889" w14:textId="77777777" w:rsidR="0004134F" w:rsidRPr="008A3EE0" w:rsidRDefault="0004134F" w:rsidP="0004134F">
      <w:pPr>
        <w:pStyle w:val="ListParagraph"/>
        <w:numPr>
          <w:ilvl w:val="0"/>
          <w:numId w:val="4"/>
        </w:numPr>
        <w:ind w:hanging="720"/>
        <w:rPr>
          <w:rStyle w:val="Hyperlink"/>
          <w:rFonts w:asciiTheme="minorHAnsi" w:hAnsiTheme="minorHAnsi" w:cstheme="minorHAnsi"/>
          <w:b/>
          <w:color w:val="auto"/>
          <w:u w:val="none"/>
        </w:rPr>
      </w:pPr>
      <w:r w:rsidRPr="008A3EE0">
        <w:rPr>
          <w:rStyle w:val="Hyperlink"/>
          <w:rFonts w:asciiTheme="minorHAnsi" w:hAnsiTheme="minorHAnsi" w:cstheme="minorHAnsi"/>
          <w:b/>
          <w:color w:val="auto"/>
          <w:u w:val="none"/>
        </w:rPr>
        <w:t>Preparation</w:t>
      </w:r>
    </w:p>
    <w:p w14:paraId="6C671962" w14:textId="77777777" w:rsidR="0004134F" w:rsidRPr="008A3EE0" w:rsidRDefault="0004134F" w:rsidP="0004134F">
      <w:pPr>
        <w:pStyle w:val="ListParagraph"/>
        <w:rPr>
          <w:rStyle w:val="Hyperlink"/>
          <w:rFonts w:asciiTheme="minorHAnsi" w:hAnsiTheme="minorHAnsi" w:cstheme="minorHAnsi"/>
          <w:b/>
          <w:color w:val="auto"/>
          <w:u w:val="none"/>
        </w:rPr>
      </w:pPr>
    </w:p>
    <w:p w14:paraId="4A45A7BB" w14:textId="77777777" w:rsidR="0004134F" w:rsidRPr="008A3EE0" w:rsidRDefault="0004134F" w:rsidP="0004134F">
      <w:pPr>
        <w:rPr>
          <w:rFonts w:asciiTheme="minorHAnsi" w:hAnsiTheme="minorHAnsi" w:cstheme="minorHAnsi"/>
        </w:rPr>
      </w:pPr>
      <w:r w:rsidRPr="008A3EE0">
        <w:rPr>
          <w:rFonts w:asciiTheme="minorHAnsi" w:hAnsiTheme="minorHAnsi" w:cstheme="minorHAnsi"/>
        </w:rPr>
        <w:t>Prepare the priming solution (</w:t>
      </w:r>
      <w:r w:rsidRPr="008A3EE0">
        <w:rPr>
          <w:rFonts w:asciiTheme="minorHAnsi" w:hAnsiTheme="minorHAnsi" w:cstheme="minorHAnsi"/>
          <w:b/>
        </w:rPr>
        <w:t>Table 1</w:t>
      </w:r>
      <w:r w:rsidRPr="008A3EE0">
        <w:rPr>
          <w:rFonts w:asciiTheme="minorHAnsi" w:hAnsiTheme="minorHAnsi" w:cstheme="minorHAnsi"/>
        </w:rPr>
        <w:t xml:space="preserve">). Include </w:t>
      </w:r>
      <w:proofErr w:type="gramStart"/>
      <w:r w:rsidRPr="008A3EE0">
        <w:rPr>
          <w:rFonts w:asciiTheme="minorHAnsi" w:hAnsiTheme="minorHAnsi" w:cstheme="minorHAnsi"/>
        </w:rPr>
        <w:t>30 IU/mL heparin</w:t>
      </w:r>
      <w:proofErr w:type="gramEnd"/>
      <w:r w:rsidRPr="008A3EE0">
        <w:rPr>
          <w:rFonts w:asciiTheme="minorHAnsi" w:hAnsiTheme="minorHAnsi" w:cstheme="minorHAnsi"/>
        </w:rPr>
        <w:t xml:space="preserve"> and 2.5% v/v of an 8.4% solution of NaHCO</w:t>
      </w:r>
      <w:r w:rsidRPr="008A3EE0">
        <w:rPr>
          <w:rFonts w:asciiTheme="minorHAnsi" w:hAnsiTheme="minorHAnsi" w:cstheme="minorHAnsi"/>
          <w:vertAlign w:val="subscript"/>
        </w:rPr>
        <w:t>3</w:t>
      </w:r>
      <w:r w:rsidRPr="008A3EE0">
        <w:rPr>
          <w:rFonts w:asciiTheme="minorHAnsi" w:hAnsiTheme="minorHAnsi" w:cstheme="minorHAnsi"/>
        </w:rPr>
        <w:t xml:space="preserve">. Refrigerate this solution at 4 ºC until ready to use. Prime the circuit with 500 </w:t>
      </w:r>
      <w:proofErr w:type="spellStart"/>
      <w:r w:rsidRPr="008A3EE0">
        <w:rPr>
          <w:rFonts w:asciiTheme="minorHAnsi" w:hAnsiTheme="minorHAnsi" w:cstheme="minorHAnsi"/>
        </w:rPr>
        <w:t>uL</w:t>
      </w:r>
      <w:proofErr w:type="spellEnd"/>
      <w:r w:rsidRPr="008A3EE0">
        <w:rPr>
          <w:rFonts w:asciiTheme="minorHAnsi" w:hAnsiTheme="minorHAnsi" w:cstheme="minorHAnsi"/>
        </w:rPr>
        <w:t xml:space="preserve"> of priming solution.</w:t>
      </w:r>
    </w:p>
    <w:p w14:paraId="6D4096C2" w14:textId="77777777" w:rsidR="0004134F" w:rsidRPr="008A3EE0" w:rsidRDefault="0004134F" w:rsidP="0004134F">
      <w:pPr>
        <w:rPr>
          <w:rFonts w:asciiTheme="minorHAnsi" w:hAnsiTheme="minorHAnsi" w:cstheme="minorHAnsi"/>
        </w:rPr>
      </w:pPr>
    </w:p>
    <w:p w14:paraId="61E48AE8" w14:textId="77777777" w:rsidR="0004134F" w:rsidRPr="008A3EE0" w:rsidRDefault="0004134F" w:rsidP="0004134F">
      <w:pPr>
        <w:rPr>
          <w:rFonts w:asciiTheme="minorHAnsi" w:hAnsiTheme="minorHAnsi" w:cstheme="minorHAnsi"/>
        </w:rPr>
      </w:pPr>
      <w:r w:rsidRPr="008A3EE0">
        <w:rPr>
          <w:rFonts w:asciiTheme="minorHAnsi" w:hAnsiTheme="minorHAnsi" w:cstheme="minorHAnsi"/>
        </w:rPr>
        <w:t xml:space="preserve">Place the outflow cannula into the priming solution and fill the ECMO machine by switching on the peristaltic pump. Continue to circulate the priming solution through the machine for the next 30 min at a flow rate of 1 mL/min. </w:t>
      </w:r>
    </w:p>
    <w:p w14:paraId="17B1DEFE" w14:textId="77777777" w:rsidR="0004134F" w:rsidRPr="008A3EE0" w:rsidRDefault="0004134F" w:rsidP="0004134F">
      <w:pPr>
        <w:rPr>
          <w:rStyle w:val="Hyperlink"/>
          <w:rFonts w:asciiTheme="minorHAnsi" w:hAnsiTheme="minorHAnsi" w:cstheme="minorHAnsi"/>
          <w:b/>
          <w:color w:val="1F497D" w:themeColor="text2"/>
          <w:u w:val="none"/>
        </w:rPr>
      </w:pPr>
    </w:p>
    <w:p w14:paraId="1DC481A7" w14:textId="77777777" w:rsidR="0004134F" w:rsidRPr="008A3EE0" w:rsidRDefault="0004134F" w:rsidP="0004134F">
      <w:pPr>
        <w:rPr>
          <w:rStyle w:val="Hyperlink"/>
          <w:rFonts w:asciiTheme="minorHAnsi" w:hAnsiTheme="minorHAnsi" w:cstheme="minorHAnsi"/>
          <w:color w:val="auto"/>
          <w:u w:val="none"/>
        </w:rPr>
      </w:pPr>
      <w:r w:rsidRPr="008A3EE0">
        <w:rPr>
          <w:rStyle w:val="Hyperlink"/>
          <w:rFonts w:asciiTheme="minorHAnsi" w:hAnsiTheme="minorHAnsi" w:cstheme="minorHAnsi"/>
          <w:color w:val="auto"/>
          <w:u w:val="none"/>
        </w:rPr>
        <w:t>Give 0.5 L/min of 100% oxygen to the oxygenator.</w:t>
      </w:r>
    </w:p>
    <w:p w14:paraId="16AEB32B" w14:textId="77777777" w:rsidR="0004134F" w:rsidRPr="008A3EE0" w:rsidRDefault="0004134F" w:rsidP="0004134F">
      <w:pPr>
        <w:rPr>
          <w:rStyle w:val="Hyperlink"/>
          <w:rFonts w:asciiTheme="minorHAnsi" w:hAnsiTheme="minorHAnsi" w:cstheme="minorHAnsi"/>
          <w:b/>
          <w:color w:val="1F497D" w:themeColor="text2"/>
          <w:u w:val="none"/>
        </w:rPr>
      </w:pPr>
    </w:p>
    <w:p w14:paraId="471C47BF" w14:textId="77777777" w:rsidR="0004134F" w:rsidRPr="008A3EE0" w:rsidRDefault="0004134F" w:rsidP="0004134F">
      <w:pPr>
        <w:rPr>
          <w:rFonts w:asciiTheme="minorHAnsi" w:hAnsiTheme="minorHAnsi" w:cstheme="minorHAnsi"/>
          <w:b/>
        </w:rPr>
      </w:pPr>
      <w:r w:rsidRPr="008A3EE0">
        <w:rPr>
          <w:rStyle w:val="Hyperlink"/>
          <w:rFonts w:asciiTheme="minorHAnsi" w:hAnsiTheme="minorHAnsi" w:cstheme="minorHAnsi"/>
          <w:b/>
          <w:color w:val="auto"/>
          <w:u w:val="none"/>
        </w:rPr>
        <w:t>2.</w:t>
      </w:r>
      <w:r w:rsidRPr="008A3EE0">
        <w:rPr>
          <w:rStyle w:val="Hyperlink"/>
          <w:rFonts w:asciiTheme="minorHAnsi" w:hAnsiTheme="minorHAnsi" w:cstheme="minorHAnsi"/>
          <w:b/>
          <w:color w:val="auto"/>
          <w:u w:val="none"/>
        </w:rPr>
        <w:tab/>
      </w:r>
      <w:proofErr w:type="spellStart"/>
      <w:r w:rsidRPr="008A3EE0">
        <w:rPr>
          <w:rStyle w:val="Hyperlink"/>
          <w:rFonts w:asciiTheme="minorHAnsi" w:hAnsiTheme="minorHAnsi" w:cstheme="minorHAnsi"/>
          <w:b/>
          <w:color w:val="auto"/>
          <w:u w:val="none"/>
        </w:rPr>
        <w:t>Anesthesia</w:t>
      </w:r>
      <w:proofErr w:type="spellEnd"/>
    </w:p>
    <w:p w14:paraId="22F93D09" w14:textId="77777777" w:rsidR="0004134F" w:rsidRPr="008A3EE0" w:rsidRDefault="0004134F" w:rsidP="0004134F">
      <w:pPr>
        <w:rPr>
          <w:rFonts w:asciiTheme="minorHAnsi" w:hAnsiTheme="minorHAnsi" w:cstheme="minorHAnsi"/>
        </w:rPr>
      </w:pPr>
    </w:p>
    <w:p w14:paraId="4EA74328" w14:textId="77777777" w:rsidR="0004134F" w:rsidRPr="008A3EE0" w:rsidRDefault="0004134F" w:rsidP="0004134F">
      <w:pPr>
        <w:rPr>
          <w:rFonts w:asciiTheme="minorHAnsi" w:hAnsiTheme="minorHAnsi" w:cstheme="minorHAnsi"/>
        </w:rPr>
      </w:pPr>
      <w:r w:rsidRPr="008A3EE0">
        <w:rPr>
          <w:rFonts w:asciiTheme="minorHAnsi" w:hAnsiTheme="minorHAnsi" w:cstheme="minorHAnsi"/>
        </w:rPr>
        <w:t xml:space="preserve">Place the animal in an induction chamber filled with 2.5% v/v </w:t>
      </w:r>
      <w:proofErr w:type="spellStart"/>
      <w:r w:rsidRPr="008A3EE0">
        <w:rPr>
          <w:rFonts w:asciiTheme="minorHAnsi" w:hAnsiTheme="minorHAnsi" w:cstheme="minorHAnsi"/>
        </w:rPr>
        <w:t>isoflurane</w:t>
      </w:r>
      <w:proofErr w:type="spellEnd"/>
      <w:r w:rsidRPr="008A3EE0">
        <w:rPr>
          <w:rFonts w:asciiTheme="minorHAnsi" w:hAnsiTheme="minorHAnsi" w:cstheme="minorHAnsi"/>
        </w:rPr>
        <w:t>/oxygen mixture. Provide 0.5 L/min of 100% oxygen to the vaporizer.</w:t>
      </w:r>
    </w:p>
    <w:p w14:paraId="01C83AEA" w14:textId="77777777" w:rsidR="008A3EE0" w:rsidRPr="008A3EE0" w:rsidRDefault="008A3EE0" w:rsidP="0004134F">
      <w:pPr>
        <w:rPr>
          <w:rFonts w:asciiTheme="minorHAnsi" w:hAnsiTheme="minorHAnsi" w:cstheme="minorHAnsi"/>
        </w:rPr>
      </w:pPr>
    </w:p>
    <w:p w14:paraId="7988CD44"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Use a warming pad to maintain the body temperature at 37 </w:t>
      </w:r>
      <w:proofErr w:type="spellStart"/>
      <w:r w:rsidRPr="008A3EE0">
        <w:rPr>
          <w:rFonts w:asciiTheme="minorHAnsi" w:hAnsiTheme="minorHAnsi" w:cstheme="minorHAnsi"/>
          <w:vertAlign w:val="superscript"/>
        </w:rPr>
        <w:t>o</w:t>
      </w:r>
      <w:r w:rsidRPr="008A3EE0">
        <w:rPr>
          <w:rFonts w:asciiTheme="minorHAnsi" w:hAnsiTheme="minorHAnsi" w:cstheme="minorHAnsi"/>
        </w:rPr>
        <w:t>C.</w:t>
      </w:r>
      <w:proofErr w:type="spellEnd"/>
    </w:p>
    <w:p w14:paraId="103794A2" w14:textId="77777777" w:rsidR="008A3EE0" w:rsidRPr="008A3EE0" w:rsidRDefault="008A3EE0" w:rsidP="008A3EE0">
      <w:pPr>
        <w:rPr>
          <w:rFonts w:asciiTheme="minorHAnsi" w:hAnsiTheme="minorHAnsi" w:cstheme="minorHAnsi"/>
        </w:rPr>
      </w:pPr>
    </w:p>
    <w:p w14:paraId="3F4DB6AF"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Perform inhalation mask </w:t>
      </w:r>
      <w:proofErr w:type="spellStart"/>
      <w:r w:rsidRPr="008A3EE0">
        <w:rPr>
          <w:rFonts w:asciiTheme="minorHAnsi" w:hAnsiTheme="minorHAnsi" w:cstheme="minorHAnsi"/>
        </w:rPr>
        <w:t>anesthesia</w:t>
      </w:r>
      <w:proofErr w:type="spellEnd"/>
      <w:r w:rsidRPr="008A3EE0">
        <w:rPr>
          <w:rFonts w:asciiTheme="minorHAnsi" w:hAnsiTheme="minorHAnsi" w:cstheme="minorHAnsi"/>
        </w:rPr>
        <w:t xml:space="preserve"> using an </w:t>
      </w:r>
      <w:proofErr w:type="spellStart"/>
      <w:r w:rsidRPr="008A3EE0">
        <w:rPr>
          <w:rFonts w:asciiTheme="minorHAnsi" w:hAnsiTheme="minorHAnsi" w:cstheme="minorHAnsi"/>
        </w:rPr>
        <w:t>isoflurane</w:t>
      </w:r>
      <w:proofErr w:type="spellEnd"/>
      <w:r w:rsidRPr="008A3EE0">
        <w:rPr>
          <w:rFonts w:asciiTheme="minorHAnsi" w:hAnsiTheme="minorHAnsi" w:cstheme="minorHAnsi"/>
        </w:rPr>
        <w:t xml:space="preserve"> vaporizer and inject </w:t>
      </w:r>
      <w:proofErr w:type="gramStart"/>
      <w:r w:rsidRPr="008A3EE0">
        <w:rPr>
          <w:rFonts w:asciiTheme="minorHAnsi" w:hAnsiTheme="minorHAnsi" w:cstheme="minorHAnsi"/>
        </w:rPr>
        <w:t>5 mg/</w:t>
      </w:r>
      <w:proofErr w:type="gramEnd"/>
      <w:r w:rsidRPr="008A3EE0">
        <w:rPr>
          <w:rFonts w:asciiTheme="minorHAnsi" w:hAnsiTheme="minorHAnsi" w:cstheme="minorHAnsi"/>
        </w:rPr>
        <w:t xml:space="preserve">kg </w:t>
      </w:r>
      <w:proofErr w:type="spellStart"/>
      <w:r w:rsidRPr="008A3EE0">
        <w:rPr>
          <w:rFonts w:asciiTheme="minorHAnsi" w:hAnsiTheme="minorHAnsi" w:cstheme="minorHAnsi"/>
        </w:rPr>
        <w:t>carprofen</w:t>
      </w:r>
      <w:proofErr w:type="spellEnd"/>
      <w:r w:rsidRPr="008A3EE0">
        <w:rPr>
          <w:rFonts w:asciiTheme="minorHAnsi" w:hAnsiTheme="minorHAnsi" w:cstheme="minorHAnsi"/>
        </w:rPr>
        <w:t xml:space="preserve"> subcutaneously.</w:t>
      </w:r>
    </w:p>
    <w:p w14:paraId="23663B61" w14:textId="77777777" w:rsidR="008A3EE0" w:rsidRPr="008A3EE0" w:rsidRDefault="008A3EE0" w:rsidP="008A3EE0">
      <w:pPr>
        <w:rPr>
          <w:rFonts w:asciiTheme="minorHAnsi" w:hAnsiTheme="minorHAnsi" w:cstheme="minorHAnsi"/>
        </w:rPr>
      </w:pPr>
    </w:p>
    <w:p w14:paraId="2400CFFB"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Regularly observe the spontaneous breathing and adjust the concentration of </w:t>
      </w:r>
      <w:proofErr w:type="spellStart"/>
      <w:r w:rsidRPr="008A3EE0">
        <w:rPr>
          <w:rFonts w:asciiTheme="minorHAnsi" w:hAnsiTheme="minorHAnsi" w:cstheme="minorHAnsi"/>
        </w:rPr>
        <w:t>isoflurane</w:t>
      </w:r>
      <w:proofErr w:type="spellEnd"/>
      <w:r w:rsidRPr="008A3EE0">
        <w:rPr>
          <w:rFonts w:asciiTheme="minorHAnsi" w:hAnsiTheme="minorHAnsi" w:cstheme="minorHAnsi"/>
        </w:rPr>
        <w:t xml:space="preserve"> so that it is between 1.3 to 2.5%.</w:t>
      </w:r>
    </w:p>
    <w:p w14:paraId="4E379E8F" w14:textId="77777777" w:rsidR="008A3EE0" w:rsidRPr="008A3EE0" w:rsidRDefault="008A3EE0" w:rsidP="008A3EE0">
      <w:pPr>
        <w:rPr>
          <w:rFonts w:asciiTheme="minorHAnsi" w:hAnsiTheme="minorHAnsi" w:cstheme="minorHAnsi"/>
        </w:rPr>
      </w:pPr>
    </w:p>
    <w:p w14:paraId="46CAADA3" w14:textId="77777777" w:rsidR="008A3EE0" w:rsidRPr="008A3EE0" w:rsidRDefault="008A3EE0" w:rsidP="008A3EE0">
      <w:pPr>
        <w:rPr>
          <w:rFonts w:asciiTheme="minorHAnsi" w:hAnsiTheme="minorHAnsi" w:cstheme="minorHAnsi"/>
          <w:b/>
        </w:rPr>
      </w:pPr>
      <w:r w:rsidRPr="008A3EE0">
        <w:rPr>
          <w:rFonts w:asciiTheme="minorHAnsi" w:hAnsiTheme="minorHAnsi" w:cstheme="minorHAnsi"/>
          <w:b/>
        </w:rPr>
        <w:t>3.</w:t>
      </w:r>
      <w:r w:rsidRPr="008A3EE0">
        <w:rPr>
          <w:rFonts w:asciiTheme="minorHAnsi" w:hAnsiTheme="minorHAnsi" w:cstheme="minorHAnsi"/>
          <w:b/>
        </w:rPr>
        <w:tab/>
        <w:t xml:space="preserve">Surgery </w:t>
      </w:r>
    </w:p>
    <w:p w14:paraId="68743050" w14:textId="77777777" w:rsidR="008A3EE0" w:rsidRPr="008A3EE0" w:rsidRDefault="008A3EE0" w:rsidP="008A3EE0">
      <w:pPr>
        <w:rPr>
          <w:rFonts w:asciiTheme="minorHAnsi" w:hAnsiTheme="minorHAnsi" w:cstheme="minorHAnsi"/>
          <w:b/>
        </w:rPr>
      </w:pPr>
    </w:p>
    <w:p w14:paraId="4C6E4EB2"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Expose the left jugular vein</w:t>
      </w:r>
      <w:r>
        <w:rPr>
          <w:rFonts w:asciiTheme="minorHAnsi" w:hAnsiTheme="minorHAnsi" w:cstheme="minorHAnsi"/>
        </w:rPr>
        <w:t>.</w:t>
      </w:r>
    </w:p>
    <w:p w14:paraId="3ECDD024" w14:textId="77777777" w:rsidR="008A3EE0" w:rsidRDefault="008A3EE0" w:rsidP="008A3EE0">
      <w:pPr>
        <w:rPr>
          <w:rFonts w:asciiTheme="minorHAnsi" w:hAnsiTheme="minorHAnsi" w:cstheme="minorHAnsi"/>
        </w:rPr>
      </w:pPr>
    </w:p>
    <w:p w14:paraId="78B6C7DF"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Once the left jugular vein is exposed, ligate the distal part using an 8-0 silk suture with the help of micro-forceps.</w:t>
      </w:r>
    </w:p>
    <w:p w14:paraId="171EAB34" w14:textId="77777777" w:rsidR="008A3EE0" w:rsidRDefault="008A3EE0" w:rsidP="008A3EE0">
      <w:pPr>
        <w:rPr>
          <w:rFonts w:asciiTheme="minorHAnsi" w:hAnsiTheme="minorHAnsi" w:cstheme="minorHAnsi"/>
        </w:rPr>
      </w:pPr>
    </w:p>
    <w:p w14:paraId="0E9AA0AB"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Insert a 2 </w:t>
      </w:r>
      <w:proofErr w:type="spellStart"/>
      <w:r w:rsidRPr="008A3EE0">
        <w:rPr>
          <w:rFonts w:asciiTheme="minorHAnsi" w:hAnsiTheme="minorHAnsi" w:cstheme="minorHAnsi"/>
        </w:rPr>
        <w:t>Fr</w:t>
      </w:r>
      <w:proofErr w:type="spellEnd"/>
      <w:r w:rsidRPr="008A3EE0">
        <w:rPr>
          <w:rFonts w:asciiTheme="minorHAnsi" w:hAnsiTheme="minorHAnsi" w:cstheme="minorHAnsi"/>
        </w:rPr>
        <w:t xml:space="preserve"> polyurethane (PU) cannula into the proximal part of the jugular vein, rotating it slightly while pushing it to a depth of 4 cm. In doing so, the iliac bifurcation of inferior vena cava (IVC) will be reached. </w:t>
      </w:r>
    </w:p>
    <w:p w14:paraId="5D126B21" w14:textId="77777777" w:rsidR="008A3EE0" w:rsidRPr="008A3EE0" w:rsidRDefault="008A3EE0" w:rsidP="008A3EE0">
      <w:pPr>
        <w:rPr>
          <w:rFonts w:asciiTheme="minorHAnsi" w:hAnsiTheme="minorHAnsi" w:cstheme="minorHAnsi"/>
          <w:color w:val="1F497D" w:themeColor="text2"/>
        </w:rPr>
      </w:pPr>
    </w:p>
    <w:p w14:paraId="26A4B4DF"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Secure the cannula with 8-0 silk knots using </w:t>
      </w:r>
      <w:proofErr w:type="spellStart"/>
      <w:r w:rsidRPr="008A3EE0">
        <w:rPr>
          <w:rFonts w:asciiTheme="minorHAnsi" w:hAnsiTheme="minorHAnsi" w:cstheme="minorHAnsi"/>
        </w:rPr>
        <w:t>microforceps</w:t>
      </w:r>
      <w:proofErr w:type="spellEnd"/>
      <w:r w:rsidRPr="008A3EE0">
        <w:rPr>
          <w:rFonts w:asciiTheme="minorHAnsi" w:hAnsiTheme="minorHAnsi" w:cstheme="minorHAnsi"/>
        </w:rPr>
        <w:t>.</w:t>
      </w:r>
    </w:p>
    <w:p w14:paraId="17BB875C" w14:textId="77777777" w:rsidR="008A3EE0" w:rsidRPr="008A3EE0" w:rsidRDefault="008A3EE0" w:rsidP="008A3EE0">
      <w:pPr>
        <w:rPr>
          <w:rFonts w:asciiTheme="minorHAnsi" w:hAnsiTheme="minorHAnsi" w:cstheme="minorHAnsi"/>
        </w:rPr>
      </w:pPr>
    </w:p>
    <w:p w14:paraId="10449EAE" w14:textId="77777777" w:rsidR="008A3EE0" w:rsidRDefault="008A3EE0" w:rsidP="008A3EE0">
      <w:pPr>
        <w:rPr>
          <w:rFonts w:asciiTheme="minorHAnsi" w:hAnsiTheme="minorHAnsi" w:cstheme="minorHAnsi"/>
        </w:rPr>
      </w:pPr>
      <w:r w:rsidRPr="008A3EE0">
        <w:rPr>
          <w:rFonts w:asciiTheme="minorHAnsi" w:hAnsiTheme="minorHAnsi" w:cstheme="minorHAnsi"/>
        </w:rPr>
        <w:t xml:space="preserve">Now expose the </w:t>
      </w:r>
      <w:r>
        <w:rPr>
          <w:rFonts w:asciiTheme="minorHAnsi" w:hAnsiTheme="minorHAnsi" w:cstheme="minorHAnsi"/>
        </w:rPr>
        <w:t>right jugular vein.</w:t>
      </w:r>
    </w:p>
    <w:p w14:paraId="33882CEA" w14:textId="77777777" w:rsidR="008A3EE0" w:rsidRPr="008A3EE0" w:rsidRDefault="008A3EE0" w:rsidP="008A3EE0">
      <w:pPr>
        <w:rPr>
          <w:rFonts w:asciiTheme="minorHAnsi" w:hAnsiTheme="minorHAnsi" w:cstheme="minorHAnsi"/>
        </w:rPr>
      </w:pPr>
    </w:p>
    <w:p w14:paraId="0A2FCD3A" w14:textId="77777777" w:rsidR="008A3EE0" w:rsidRPr="008A3EE0" w:rsidRDefault="008A3EE0" w:rsidP="008A3EE0">
      <w:pPr>
        <w:rPr>
          <w:rFonts w:asciiTheme="minorHAnsi" w:hAnsiTheme="minorHAnsi" w:cstheme="minorHAnsi"/>
        </w:rPr>
      </w:pPr>
      <w:proofErr w:type="spellStart"/>
      <w:r w:rsidRPr="008A3EE0">
        <w:rPr>
          <w:rFonts w:asciiTheme="minorHAnsi" w:hAnsiTheme="minorHAnsi" w:cstheme="minorHAnsi"/>
        </w:rPr>
        <w:t>Cannulate</w:t>
      </w:r>
      <w:proofErr w:type="spellEnd"/>
      <w:r w:rsidRPr="008A3EE0">
        <w:rPr>
          <w:rFonts w:asciiTheme="minorHAnsi" w:hAnsiTheme="minorHAnsi" w:cstheme="minorHAnsi"/>
        </w:rPr>
        <w:t xml:space="preserve"> the right jugular vein with a 1 </w:t>
      </w:r>
      <w:proofErr w:type="spellStart"/>
      <w:r w:rsidRPr="008A3EE0">
        <w:rPr>
          <w:rFonts w:asciiTheme="minorHAnsi" w:hAnsiTheme="minorHAnsi" w:cstheme="minorHAnsi"/>
        </w:rPr>
        <w:t>Fr</w:t>
      </w:r>
      <w:proofErr w:type="spellEnd"/>
      <w:r w:rsidRPr="008A3EE0">
        <w:rPr>
          <w:rFonts w:asciiTheme="minorHAnsi" w:hAnsiTheme="minorHAnsi" w:cstheme="minorHAnsi"/>
        </w:rPr>
        <w:t xml:space="preserve"> PU cannula and gently move it 5 mm in the direction of right atrium.</w:t>
      </w:r>
    </w:p>
    <w:p w14:paraId="66E0D0BB" w14:textId="77777777" w:rsidR="008A3EE0" w:rsidRDefault="008A3EE0" w:rsidP="008A3EE0">
      <w:pPr>
        <w:rPr>
          <w:rFonts w:asciiTheme="minorHAnsi" w:hAnsiTheme="minorHAnsi" w:cstheme="minorHAnsi"/>
        </w:rPr>
      </w:pPr>
    </w:p>
    <w:p w14:paraId="59B48BA5"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Catheterize the left femoral artery with another 1 </w:t>
      </w:r>
      <w:proofErr w:type="spellStart"/>
      <w:r w:rsidRPr="008A3EE0">
        <w:rPr>
          <w:rFonts w:asciiTheme="minorHAnsi" w:hAnsiTheme="minorHAnsi" w:cstheme="minorHAnsi"/>
        </w:rPr>
        <w:t>Fr</w:t>
      </w:r>
      <w:proofErr w:type="spellEnd"/>
      <w:r w:rsidRPr="008A3EE0">
        <w:rPr>
          <w:rFonts w:asciiTheme="minorHAnsi" w:hAnsiTheme="minorHAnsi" w:cstheme="minorHAnsi"/>
        </w:rPr>
        <w:t xml:space="preserve"> PU cannula and use it for invasive pressure monitoring as well as blood sampling for blood gas analysis. </w:t>
      </w:r>
    </w:p>
    <w:p w14:paraId="7E5E207D" w14:textId="77777777" w:rsidR="008A3EE0" w:rsidRPr="008A3EE0" w:rsidRDefault="008A3EE0" w:rsidP="008A3EE0">
      <w:pPr>
        <w:rPr>
          <w:rFonts w:asciiTheme="minorHAnsi" w:hAnsiTheme="minorHAnsi" w:cstheme="minorHAnsi"/>
        </w:rPr>
      </w:pPr>
    </w:p>
    <w:p w14:paraId="7C115CA8"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Insert </w:t>
      </w:r>
      <w:r>
        <w:rPr>
          <w:rFonts w:asciiTheme="minorHAnsi" w:hAnsiTheme="minorHAnsi" w:cstheme="minorHAnsi"/>
        </w:rPr>
        <w:t xml:space="preserve">electrocardiogram </w:t>
      </w:r>
      <w:r w:rsidRPr="008A3EE0">
        <w:rPr>
          <w:rFonts w:asciiTheme="minorHAnsi" w:hAnsiTheme="minorHAnsi" w:cstheme="minorHAnsi"/>
        </w:rPr>
        <w:t>needles connected to a data acquisition device subcutaneously into both forelimbs and into the left thoracic wall.</w:t>
      </w:r>
    </w:p>
    <w:p w14:paraId="411CA5F9" w14:textId="77777777" w:rsidR="008A3EE0" w:rsidRPr="008A3EE0" w:rsidRDefault="008A3EE0" w:rsidP="008A3EE0">
      <w:pPr>
        <w:pStyle w:val="ListParagraph"/>
        <w:rPr>
          <w:rFonts w:asciiTheme="minorHAnsi" w:hAnsiTheme="minorHAnsi" w:cstheme="minorHAnsi"/>
        </w:rPr>
      </w:pPr>
    </w:p>
    <w:p w14:paraId="03180E90"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Insert a rectal thermometer connected to a data acquisition device. </w:t>
      </w:r>
    </w:p>
    <w:p w14:paraId="4CF35A44" w14:textId="77777777" w:rsidR="008A3EE0" w:rsidRPr="008A3EE0" w:rsidRDefault="008A3EE0" w:rsidP="008A3EE0">
      <w:pPr>
        <w:pStyle w:val="ListParagraph"/>
        <w:rPr>
          <w:rFonts w:asciiTheme="minorHAnsi" w:hAnsiTheme="minorHAnsi" w:cstheme="minorHAnsi"/>
          <w:color w:val="1F497D" w:themeColor="text2"/>
        </w:rPr>
      </w:pPr>
    </w:p>
    <w:p w14:paraId="2EDAC623" w14:textId="77777777" w:rsidR="008A3EE0" w:rsidRDefault="008A3EE0" w:rsidP="008A3EE0">
      <w:pPr>
        <w:rPr>
          <w:rFonts w:asciiTheme="minorHAnsi" w:hAnsiTheme="minorHAnsi" w:cstheme="minorHAnsi"/>
          <w:b/>
        </w:rPr>
      </w:pPr>
      <w:r w:rsidRPr="008A3EE0">
        <w:rPr>
          <w:rFonts w:asciiTheme="minorHAnsi" w:hAnsiTheme="minorHAnsi" w:cstheme="minorHAnsi"/>
          <w:b/>
        </w:rPr>
        <w:t>4.</w:t>
      </w:r>
      <w:r w:rsidRPr="008A3EE0">
        <w:rPr>
          <w:rFonts w:asciiTheme="minorHAnsi" w:hAnsiTheme="minorHAnsi" w:cstheme="minorHAnsi"/>
          <w:b/>
        </w:rPr>
        <w:tab/>
      </w:r>
      <w:proofErr w:type="spellStart"/>
      <w:r w:rsidRPr="008A3EE0">
        <w:rPr>
          <w:rFonts w:asciiTheme="minorHAnsi" w:hAnsiTheme="minorHAnsi" w:cstheme="minorHAnsi"/>
          <w:b/>
        </w:rPr>
        <w:t>Veno</w:t>
      </w:r>
      <w:proofErr w:type="spellEnd"/>
      <w:r w:rsidRPr="008A3EE0">
        <w:rPr>
          <w:rFonts w:asciiTheme="minorHAnsi" w:hAnsiTheme="minorHAnsi" w:cstheme="minorHAnsi"/>
          <w:b/>
        </w:rPr>
        <w:t>-venous extracorporeal membrane oxygenation and blood gas analysis</w:t>
      </w:r>
    </w:p>
    <w:p w14:paraId="19EFF89F" w14:textId="77777777" w:rsidR="008A3EE0" w:rsidRPr="008A3EE0" w:rsidRDefault="008A3EE0" w:rsidP="008A3EE0">
      <w:pPr>
        <w:rPr>
          <w:rFonts w:asciiTheme="minorHAnsi" w:hAnsiTheme="minorHAnsi" w:cstheme="minorHAnsi"/>
          <w:b/>
        </w:rPr>
      </w:pPr>
    </w:p>
    <w:p w14:paraId="26219F50"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Initiate ECMO on the animal by turning on the pump with an initial flow rate of 0.1 mL/min. Adjust the flow rate of the pump within the next 2 min to 3 – 5 mL/min. </w:t>
      </w:r>
    </w:p>
    <w:p w14:paraId="72E998B3" w14:textId="77777777" w:rsidR="008A3EE0" w:rsidRPr="008A3EE0" w:rsidRDefault="008A3EE0" w:rsidP="008A3EE0">
      <w:pPr>
        <w:rPr>
          <w:rFonts w:asciiTheme="minorHAnsi" w:hAnsiTheme="minorHAnsi" w:cstheme="minorHAnsi"/>
        </w:rPr>
      </w:pPr>
    </w:p>
    <w:p w14:paraId="069406AA" w14:textId="77777777" w:rsidR="008A3EE0" w:rsidRDefault="008A3EE0" w:rsidP="008A3EE0">
      <w:pPr>
        <w:rPr>
          <w:rFonts w:asciiTheme="minorHAnsi" w:hAnsiTheme="minorHAnsi" w:cstheme="minorHAnsi"/>
        </w:rPr>
      </w:pPr>
      <w:r w:rsidRPr="008A3EE0">
        <w:rPr>
          <w:rFonts w:asciiTheme="minorHAnsi" w:hAnsiTheme="minorHAnsi" w:cstheme="minorHAnsi"/>
        </w:rPr>
        <w:t xml:space="preserve">Under stable flow, continue to monitor in real-time mode all vital parameters via the data acquisition device. </w:t>
      </w:r>
    </w:p>
    <w:p w14:paraId="77D05024" w14:textId="77777777" w:rsidR="008A3EE0" w:rsidRPr="008A3EE0" w:rsidRDefault="008A3EE0" w:rsidP="008A3EE0">
      <w:pPr>
        <w:rPr>
          <w:rFonts w:asciiTheme="minorHAnsi" w:hAnsiTheme="minorHAnsi" w:cstheme="minorHAnsi"/>
        </w:rPr>
      </w:pPr>
    </w:p>
    <w:p w14:paraId="0D9F719D" w14:textId="77777777" w:rsidR="008A3EE0" w:rsidRPr="008A3EE0" w:rsidRDefault="008A3EE0" w:rsidP="008A3EE0">
      <w:pPr>
        <w:rPr>
          <w:rFonts w:asciiTheme="minorHAnsi" w:hAnsiTheme="minorHAnsi" w:cstheme="minorHAnsi"/>
        </w:rPr>
      </w:pPr>
      <w:r w:rsidRPr="008A3EE0">
        <w:rPr>
          <w:rFonts w:asciiTheme="minorHAnsi" w:hAnsiTheme="minorHAnsi" w:cstheme="minorHAnsi"/>
          <w:bCs/>
        </w:rPr>
        <w:t>Collect any blood leaking from wounds and return it to the ECMO circuit via the air-trapping reservoir.</w:t>
      </w:r>
    </w:p>
    <w:p w14:paraId="38D64351" w14:textId="77777777" w:rsidR="008A3EE0" w:rsidRPr="008A3EE0" w:rsidRDefault="008A3EE0" w:rsidP="008A3EE0">
      <w:pPr>
        <w:rPr>
          <w:rFonts w:asciiTheme="minorHAnsi" w:hAnsiTheme="minorHAnsi" w:cstheme="minorHAnsi"/>
        </w:rPr>
      </w:pPr>
    </w:p>
    <w:p w14:paraId="0EE14582"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For BGA, use a </w:t>
      </w:r>
      <w:proofErr w:type="gramStart"/>
      <w:r w:rsidRPr="008A3EE0">
        <w:rPr>
          <w:rFonts w:asciiTheme="minorHAnsi" w:hAnsiTheme="minorHAnsi" w:cstheme="minorHAnsi"/>
        </w:rPr>
        <w:t>blood sampling</w:t>
      </w:r>
      <w:proofErr w:type="gramEnd"/>
      <w:r w:rsidRPr="008A3EE0">
        <w:rPr>
          <w:rFonts w:asciiTheme="minorHAnsi" w:hAnsiTheme="minorHAnsi" w:cstheme="minorHAnsi"/>
        </w:rPr>
        <w:t xml:space="preserve"> cartridge to collect approximately 75 µL of arterial blood at the following time points and from the following locations: </w:t>
      </w:r>
    </w:p>
    <w:p w14:paraId="73343FD9" w14:textId="77777777" w:rsidR="008A3EE0" w:rsidRPr="008A3EE0" w:rsidRDefault="008A3EE0" w:rsidP="008A3EE0">
      <w:pPr>
        <w:pStyle w:val="ListParagraph"/>
        <w:numPr>
          <w:ilvl w:val="0"/>
          <w:numId w:val="5"/>
        </w:numPr>
        <w:rPr>
          <w:rFonts w:asciiTheme="minorHAnsi" w:hAnsiTheme="minorHAnsi" w:cstheme="minorHAnsi"/>
        </w:rPr>
      </w:pPr>
      <w:r w:rsidRPr="008A3EE0">
        <w:rPr>
          <w:rFonts w:asciiTheme="minorHAnsi" w:hAnsiTheme="minorHAnsi" w:cstheme="minorHAnsi"/>
        </w:rPr>
        <w:t xml:space="preserve">10 min after the initiation of ECMO, collect blood from the IVC before the oxygenator, directly after oxygenator (control), and from the femoral artery </w:t>
      </w:r>
    </w:p>
    <w:p w14:paraId="36826DCE" w14:textId="77777777" w:rsidR="008A3EE0" w:rsidRPr="008A3EE0" w:rsidRDefault="008A3EE0" w:rsidP="008A3EE0">
      <w:pPr>
        <w:pStyle w:val="ListParagraph"/>
        <w:numPr>
          <w:ilvl w:val="0"/>
          <w:numId w:val="5"/>
        </w:numPr>
        <w:rPr>
          <w:rFonts w:asciiTheme="minorHAnsi" w:hAnsiTheme="minorHAnsi" w:cstheme="minorHAnsi"/>
        </w:rPr>
      </w:pPr>
      <w:r w:rsidRPr="008A3EE0">
        <w:rPr>
          <w:rFonts w:asciiTheme="minorHAnsi" w:hAnsiTheme="minorHAnsi" w:cstheme="minorHAnsi"/>
        </w:rPr>
        <w:t>30 min after the initiation of ECMO, collect blood from the femoral artery</w:t>
      </w:r>
    </w:p>
    <w:p w14:paraId="44BB48FC" w14:textId="77777777" w:rsidR="008A3EE0" w:rsidRPr="008A3EE0" w:rsidRDefault="008A3EE0" w:rsidP="008A3EE0">
      <w:pPr>
        <w:pStyle w:val="ListParagraph"/>
        <w:numPr>
          <w:ilvl w:val="0"/>
          <w:numId w:val="5"/>
        </w:numPr>
        <w:rPr>
          <w:rFonts w:asciiTheme="minorHAnsi" w:hAnsiTheme="minorHAnsi" w:cstheme="minorHAnsi"/>
        </w:rPr>
      </w:pPr>
      <w:r w:rsidRPr="008A3EE0">
        <w:rPr>
          <w:rFonts w:asciiTheme="minorHAnsi" w:hAnsiTheme="minorHAnsi" w:cstheme="minorHAnsi"/>
        </w:rPr>
        <w:t xml:space="preserve">1 h after the initiation of ECMO from the femoral artery </w:t>
      </w:r>
    </w:p>
    <w:p w14:paraId="5FEBBA85" w14:textId="77777777" w:rsidR="008A3EE0" w:rsidRPr="008A3EE0" w:rsidRDefault="008A3EE0" w:rsidP="008A3EE0">
      <w:pPr>
        <w:pStyle w:val="ListParagraph"/>
        <w:numPr>
          <w:ilvl w:val="0"/>
          <w:numId w:val="5"/>
        </w:numPr>
        <w:rPr>
          <w:rFonts w:asciiTheme="minorHAnsi" w:hAnsiTheme="minorHAnsi" w:cstheme="minorHAnsi"/>
        </w:rPr>
      </w:pPr>
      <w:r w:rsidRPr="008A3EE0">
        <w:rPr>
          <w:rFonts w:asciiTheme="minorHAnsi" w:hAnsiTheme="minorHAnsi" w:cstheme="minorHAnsi"/>
        </w:rPr>
        <w:t>2 h after the initiation</w:t>
      </w:r>
      <w:r w:rsidRPr="008A3EE0" w:rsidDel="008D7A57">
        <w:rPr>
          <w:rFonts w:asciiTheme="minorHAnsi" w:hAnsiTheme="minorHAnsi" w:cstheme="minorHAnsi"/>
        </w:rPr>
        <w:t xml:space="preserve"> </w:t>
      </w:r>
      <w:r w:rsidRPr="008A3EE0">
        <w:rPr>
          <w:rFonts w:asciiTheme="minorHAnsi" w:hAnsiTheme="minorHAnsi" w:cstheme="minorHAnsi"/>
        </w:rPr>
        <w:t>of ECMO from the oxygenator, IVC, and the femoral artery</w:t>
      </w:r>
    </w:p>
    <w:p w14:paraId="715F6B63"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 xml:space="preserve"> </w:t>
      </w:r>
    </w:p>
    <w:p w14:paraId="74A7A475" w14:textId="77777777" w:rsidR="008A3EE0" w:rsidRPr="008A3EE0" w:rsidRDefault="008A3EE0" w:rsidP="008A3EE0">
      <w:pPr>
        <w:rPr>
          <w:rFonts w:asciiTheme="minorHAnsi" w:hAnsiTheme="minorHAnsi" w:cstheme="minorHAnsi"/>
        </w:rPr>
      </w:pPr>
      <w:r w:rsidRPr="008A3EE0">
        <w:rPr>
          <w:rFonts w:asciiTheme="minorHAnsi" w:hAnsiTheme="minorHAnsi" w:cstheme="minorHAnsi"/>
        </w:rPr>
        <w:t>After 2 h, reduce the flow rate on the pump gradually (over the course of 5 min), thereby stopping ECMO.</w:t>
      </w:r>
    </w:p>
    <w:p w14:paraId="5E5D0122" w14:textId="77777777" w:rsidR="008A3EE0" w:rsidRPr="008A3EE0" w:rsidRDefault="008A3EE0" w:rsidP="008A3EE0">
      <w:pPr>
        <w:rPr>
          <w:rFonts w:asciiTheme="minorHAnsi" w:hAnsiTheme="minorHAnsi" w:cstheme="minorHAnsi"/>
        </w:rPr>
      </w:pPr>
    </w:p>
    <w:p w14:paraId="31014D18" w14:textId="77777777" w:rsidR="008A3EE0" w:rsidRPr="00855312" w:rsidRDefault="008A3EE0" w:rsidP="008A3EE0">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heme="minorHAnsi" w:hAnsiTheme="minorHAnsi" w:cstheme="minorHAnsi"/>
        </w:rPr>
      </w:pPr>
      <w:r w:rsidRPr="008A3EE0">
        <w:rPr>
          <w:rFonts w:asciiTheme="minorHAnsi" w:hAnsiTheme="minorHAnsi" w:cstheme="minorHAnsi"/>
        </w:rPr>
        <w:t xml:space="preserve">Physiological parameters were recorded every 10 min and data from a representative ECMO experiment are presented in </w:t>
      </w:r>
      <w:r w:rsidRPr="008A3EE0">
        <w:rPr>
          <w:rFonts w:asciiTheme="minorHAnsi" w:hAnsiTheme="minorHAnsi" w:cstheme="minorHAnsi"/>
          <w:b/>
        </w:rPr>
        <w:t>Figure 2</w:t>
      </w:r>
      <w:r w:rsidRPr="008A3EE0">
        <w:rPr>
          <w:rFonts w:asciiTheme="minorHAnsi" w:hAnsiTheme="minorHAnsi" w:cstheme="minorHAnsi"/>
        </w:rPr>
        <w:t xml:space="preserve">. BGA data from a successful ECMO are shown in </w:t>
      </w:r>
      <w:r w:rsidRPr="008A3EE0">
        <w:rPr>
          <w:rFonts w:asciiTheme="minorHAnsi" w:hAnsiTheme="minorHAnsi" w:cstheme="minorHAnsi"/>
          <w:b/>
        </w:rPr>
        <w:t>Table 1</w:t>
      </w:r>
      <w:r w:rsidRPr="008A3EE0">
        <w:rPr>
          <w:rFonts w:asciiTheme="minorHAnsi" w:hAnsiTheme="minorHAnsi" w:cstheme="minorHAnsi"/>
        </w:rPr>
        <w:t>.</w:t>
      </w:r>
    </w:p>
    <w:p w14:paraId="19F76019" w14:textId="77777777" w:rsidR="008A3EE0" w:rsidRPr="00855312" w:rsidRDefault="008A3EE0" w:rsidP="008A3EE0">
      <w:pPr>
        <w:rPr>
          <w:rFonts w:asciiTheme="minorHAnsi" w:hAnsiTheme="minorHAnsi" w:cstheme="minorHAnsi"/>
        </w:rPr>
      </w:pPr>
    </w:p>
    <w:p w14:paraId="422E5268" w14:textId="77777777" w:rsidR="008A3EE0" w:rsidRPr="0004134F" w:rsidRDefault="008A3EE0" w:rsidP="0004134F"/>
    <w:sectPr w:rsidR="008A3EE0" w:rsidRPr="0004134F" w:rsidSect="00281AE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378"/>
    <w:multiLevelType w:val="hybridMultilevel"/>
    <w:tmpl w:val="7CA0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B53E2"/>
    <w:multiLevelType w:val="hybridMultilevel"/>
    <w:tmpl w:val="A7D89CD8"/>
    <w:lvl w:ilvl="0" w:tplc="5EF2F0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17565"/>
    <w:multiLevelType w:val="hybridMultilevel"/>
    <w:tmpl w:val="A7D89CD8"/>
    <w:lvl w:ilvl="0" w:tplc="5EF2F0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C07C61"/>
    <w:multiLevelType w:val="hybridMultilevel"/>
    <w:tmpl w:val="DE20F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4F"/>
    <w:rsid w:val="0004134F"/>
    <w:rsid w:val="00094E7D"/>
    <w:rsid w:val="00173095"/>
    <w:rsid w:val="00281AEB"/>
    <w:rsid w:val="002C0675"/>
    <w:rsid w:val="008A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4B1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4134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character" w:styleId="Hyperlink">
    <w:name w:val="Hyperlink"/>
    <w:uiPriority w:val="99"/>
    <w:rsid w:val="0004134F"/>
    <w:rPr>
      <w:color w:val="0000FF"/>
      <w:u w:val="single"/>
    </w:rPr>
  </w:style>
  <w:style w:type="paragraph" w:styleId="ListParagraph">
    <w:name w:val="List Paragraph"/>
    <w:basedOn w:val="Normal"/>
    <w:uiPriority w:val="34"/>
    <w:qFormat/>
    <w:rsid w:val="0004134F"/>
    <w:pPr>
      <w:ind w:left="720"/>
      <w:contextualSpacing/>
    </w:pPr>
  </w:style>
  <w:style w:type="paragraph" w:styleId="Header">
    <w:name w:val="header"/>
    <w:basedOn w:val="Normal"/>
    <w:link w:val="HeaderChar"/>
    <w:rsid w:val="0004134F"/>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HeaderChar">
    <w:name w:val="Header Char"/>
    <w:basedOn w:val="DefaultParagraphFont"/>
    <w:link w:val="Header"/>
    <w:rsid w:val="0004134F"/>
    <w:rPr>
      <w:rFonts w:ascii="Calibri" w:eastAsia="Times New Roman" w:hAnsi="Calibri" w:cs="Calibri"/>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4134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character" w:styleId="Hyperlink">
    <w:name w:val="Hyperlink"/>
    <w:uiPriority w:val="99"/>
    <w:rsid w:val="0004134F"/>
    <w:rPr>
      <w:color w:val="0000FF"/>
      <w:u w:val="single"/>
    </w:rPr>
  </w:style>
  <w:style w:type="paragraph" w:styleId="ListParagraph">
    <w:name w:val="List Paragraph"/>
    <w:basedOn w:val="Normal"/>
    <w:uiPriority w:val="34"/>
    <w:qFormat/>
    <w:rsid w:val="0004134F"/>
    <w:pPr>
      <w:ind w:left="720"/>
      <w:contextualSpacing/>
    </w:pPr>
  </w:style>
  <w:style w:type="paragraph" w:styleId="Header">
    <w:name w:val="header"/>
    <w:basedOn w:val="Normal"/>
    <w:link w:val="HeaderChar"/>
    <w:rsid w:val="0004134F"/>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HeaderChar">
    <w:name w:val="Header Char"/>
    <w:basedOn w:val="DefaultParagraphFont"/>
    <w:link w:val="Header"/>
    <w:rsid w:val="0004134F"/>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Macintosh Word</Application>
  <DocSecurity>0</DocSecurity>
  <Lines>25</Lines>
  <Paragraphs>7</Paragraphs>
  <ScaleCrop>false</ScaleCrop>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Boyle</dc:creator>
  <cp:keywords/>
  <dc:description/>
  <cp:lastModifiedBy>Erin Boyle</cp:lastModifiedBy>
  <cp:revision>2</cp:revision>
  <dcterms:created xsi:type="dcterms:W3CDTF">2018-07-04T09:19:00Z</dcterms:created>
  <dcterms:modified xsi:type="dcterms:W3CDTF">2018-07-04T09:19:00Z</dcterms:modified>
</cp:coreProperties>
</file>