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0DFD2" w14:textId="77777777" w:rsidR="006E360D" w:rsidRDefault="0003032E" w:rsidP="006E360D">
      <w:pPr>
        <w:pStyle w:val="Web"/>
        <w:shd w:val="clear" w:color="auto" w:fill="FFFFFF"/>
        <w:spacing w:after="0" w:afterAutospacing="0"/>
        <w:rPr>
          <w:rFonts w:ascii="Arial" w:hAnsi="Arial" w:cs="Arial"/>
          <w:color w:val="222222"/>
        </w:rPr>
      </w:pPr>
      <w:r>
        <w:rPr>
          <w:rFonts w:ascii="Arial" w:hAnsi="Arial" w:cs="Arial"/>
          <w:color w:val="222222"/>
        </w:rPr>
        <w:br/>
        <w:t xml:space="preserve">• </w:t>
      </w:r>
      <w:r>
        <w:rPr>
          <w:rFonts w:ascii="Arial" w:hAnsi="Arial" w:cs="Arial"/>
          <w:b/>
          <w:bCs/>
          <w:color w:val="FF0000"/>
        </w:rPr>
        <w:t>Protocol:</w:t>
      </w:r>
      <w:r>
        <w:rPr>
          <w:rFonts w:ascii="Arial" w:hAnsi="Arial" w:cs="Arial"/>
          <w:color w:val="222222"/>
        </w:rPr>
        <w:br/>
      </w:r>
      <w:r w:rsidRPr="00626EB9">
        <w:rPr>
          <w:rFonts w:ascii="Arial" w:hAnsi="Arial" w:cs="Arial"/>
          <w:color w:val="222222"/>
        </w:rPr>
        <w:t>1) We target 1 page of filmable content in the protocol. This article lacks filmable content as we cannot film section 1. Can steps to perform FAS be shown to demonstrate how the item bank is built? This can be added as a subsection under section 1.</w:t>
      </w:r>
    </w:p>
    <w:p w14:paraId="08C21D66" w14:textId="2EA68A79" w:rsidR="00ED47F2" w:rsidRDefault="006E360D" w:rsidP="0006086C">
      <w:pPr>
        <w:pStyle w:val="Web"/>
        <w:shd w:val="clear" w:color="auto" w:fill="FFFFFF"/>
        <w:spacing w:before="0" w:beforeAutospacing="0" w:after="0" w:afterAutospacing="0"/>
        <w:rPr>
          <w:rFonts w:ascii="Arial" w:hAnsi="Arial" w:cs="Arial"/>
          <w:color w:val="0070C0"/>
        </w:rPr>
      </w:pPr>
      <w:r w:rsidRPr="00065812">
        <w:rPr>
          <w:rFonts w:ascii="Arial" w:hAnsi="Arial" w:cs="Arial" w:hint="eastAsia"/>
          <w:color w:val="0070C0"/>
        </w:rPr>
        <w:t xml:space="preserve">Response: </w:t>
      </w:r>
      <w:r w:rsidR="00ED47F2" w:rsidRPr="00065812">
        <w:rPr>
          <w:rFonts w:ascii="Arial" w:hAnsi="Arial" w:cs="Arial"/>
          <w:color w:val="0070C0"/>
        </w:rPr>
        <w:t>We have added the illus</w:t>
      </w:r>
      <w:r w:rsidR="00ED47F2" w:rsidRPr="00ED47F2">
        <w:rPr>
          <w:rFonts w:ascii="Arial" w:hAnsi="Arial" w:cs="Arial"/>
          <w:color w:val="0070C0"/>
        </w:rPr>
        <w:t>tration of the steps of the FAS study to the Supplementary File 1: Appendix 2</w:t>
      </w:r>
      <w:r w:rsidR="00ED47F2">
        <w:rPr>
          <w:rFonts w:ascii="Arial" w:hAnsi="Arial" w:cs="Arial"/>
          <w:color w:val="0070C0"/>
        </w:rPr>
        <w:t xml:space="preserve"> as follows: “</w:t>
      </w:r>
    </w:p>
    <w:p w14:paraId="461B1E19" w14:textId="59D67C5E" w:rsidR="0006086C" w:rsidRPr="0006086C" w:rsidRDefault="0006086C" w:rsidP="0006086C">
      <w:pPr>
        <w:pStyle w:val="Web"/>
        <w:spacing w:before="0" w:beforeAutospacing="0" w:after="0" w:afterAutospacing="0"/>
        <w:rPr>
          <w:rFonts w:ascii="Arial" w:hAnsi="Arial" w:cs="Arial"/>
          <w:color w:val="0070C0"/>
        </w:rPr>
      </w:pPr>
      <w:r w:rsidRPr="0006086C">
        <w:rPr>
          <w:rFonts w:ascii="Arial" w:hAnsi="Arial" w:cs="Arial"/>
          <w:b/>
          <w:color w:val="0070C0"/>
        </w:rPr>
        <w:t>Appendix 2.</w:t>
      </w:r>
      <w:r w:rsidRPr="0006086C">
        <w:rPr>
          <w:rFonts w:ascii="Arial" w:hAnsi="Arial" w:cs="Arial" w:hint="eastAsia"/>
          <w:b/>
          <w:color w:val="0070C0"/>
        </w:rPr>
        <w:t xml:space="preserve"> </w:t>
      </w:r>
      <w:r w:rsidRPr="0006086C">
        <w:rPr>
          <w:rFonts w:ascii="Arial" w:hAnsi="Arial" w:cs="Arial" w:hint="eastAsia"/>
          <w:color w:val="0070C0"/>
        </w:rPr>
        <w:t>Data</w:t>
      </w:r>
      <w:r w:rsidRPr="0006086C">
        <w:rPr>
          <w:rFonts w:ascii="Arial" w:hAnsi="Arial" w:cs="Arial"/>
          <w:color w:val="0070C0"/>
        </w:rPr>
        <w:t xml:space="preserve"> retrieval of the CAT-FAS study</w:t>
      </w:r>
    </w:p>
    <w:p w14:paraId="51981068" w14:textId="35372B54" w:rsidR="00ED47F2" w:rsidRDefault="00F41EBA" w:rsidP="00ED47F2">
      <w:pPr>
        <w:pStyle w:val="Web"/>
        <w:shd w:val="clear" w:color="auto" w:fill="FFFFFF"/>
        <w:spacing w:before="0" w:beforeAutospacing="0" w:after="0" w:afterAutospacing="0"/>
        <w:rPr>
          <w:rFonts w:ascii="Arial" w:hAnsi="Arial" w:cs="Arial"/>
          <w:color w:val="0070C0"/>
        </w:rPr>
      </w:pPr>
      <w:r>
        <w:rPr>
          <w:rFonts w:ascii="Arial" w:hAnsi="Arial" w:cs="Arial"/>
          <w:noProof/>
          <w:color w:val="0070C0"/>
        </w:rPr>
        <w:drawing>
          <wp:inline distT="0" distB="0" distL="0" distR="0" wp14:anchorId="312B94FB" wp14:editId="2B876CCE">
            <wp:extent cx="5275536" cy="4971600"/>
            <wp:effectExtent l="0" t="0" r="1905" b="63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5536" cy="4971600"/>
                    </a:xfrm>
                    <a:prstGeom prst="rect">
                      <a:avLst/>
                    </a:prstGeom>
                    <a:noFill/>
                  </pic:spPr>
                </pic:pic>
              </a:graphicData>
            </a:graphic>
          </wp:inline>
        </w:drawing>
      </w:r>
    </w:p>
    <w:p w14:paraId="5B2735E2" w14:textId="00BC4462" w:rsidR="006E360D" w:rsidRPr="006E360D" w:rsidRDefault="00ED47F2" w:rsidP="00ED47F2">
      <w:pPr>
        <w:pStyle w:val="Web"/>
        <w:shd w:val="clear" w:color="auto" w:fill="FFFFFF"/>
        <w:spacing w:before="0" w:beforeAutospacing="0" w:after="0" w:afterAutospacing="0"/>
        <w:rPr>
          <w:rFonts w:ascii="Arial" w:hAnsi="Arial" w:cs="Arial"/>
          <w:color w:val="0070C0"/>
        </w:rPr>
      </w:pPr>
      <w:r>
        <w:rPr>
          <w:rFonts w:ascii="Arial" w:hAnsi="Arial" w:cs="Arial"/>
          <w:color w:val="0070C0"/>
        </w:rPr>
        <w:t>”</w:t>
      </w:r>
      <w:r w:rsidRPr="00ED47F2">
        <w:rPr>
          <w:rFonts w:ascii="Arial" w:hAnsi="Arial" w:cs="Arial"/>
          <w:color w:val="0070C0"/>
        </w:rPr>
        <w:t>.</w:t>
      </w:r>
      <w:r>
        <w:rPr>
          <w:rFonts w:ascii="Arial" w:hAnsi="Arial" w:cs="Arial"/>
          <w:color w:val="0070C0"/>
        </w:rPr>
        <w:t xml:space="preserve"> (</w:t>
      </w:r>
      <w:r w:rsidRPr="00ED47F2">
        <w:rPr>
          <w:rFonts w:ascii="Arial" w:hAnsi="Arial" w:cs="Arial"/>
          <w:color w:val="0070C0"/>
        </w:rPr>
        <w:t>Supplementary File 1: Appendix 2</w:t>
      </w:r>
      <w:r>
        <w:rPr>
          <w:rFonts w:ascii="Arial" w:hAnsi="Arial" w:cs="Arial"/>
          <w:color w:val="0070C0"/>
        </w:rPr>
        <w:t>)</w:t>
      </w:r>
    </w:p>
    <w:p w14:paraId="0A4AFA98" w14:textId="77777777" w:rsidR="006E360D" w:rsidRDefault="0003032E" w:rsidP="006E360D">
      <w:pPr>
        <w:pStyle w:val="Web"/>
        <w:shd w:val="clear" w:color="auto" w:fill="FFFFFF"/>
        <w:spacing w:after="0" w:afterAutospacing="0"/>
        <w:rPr>
          <w:rFonts w:ascii="Arial" w:hAnsi="Arial" w:cs="Arial"/>
          <w:color w:val="222222"/>
        </w:rPr>
      </w:pPr>
      <w:r>
        <w:rPr>
          <w:rFonts w:ascii="Arial" w:hAnsi="Arial" w:cs="Arial"/>
          <w:color w:val="222222"/>
        </w:rPr>
        <w:br/>
        <w:t>2) Several specific comments have been made on your protocol steps in the attached word doc.</w:t>
      </w:r>
    </w:p>
    <w:p w14:paraId="797C4460" w14:textId="595D4442" w:rsidR="0003032E" w:rsidRDefault="006E360D" w:rsidP="006E360D">
      <w:pPr>
        <w:pStyle w:val="Web"/>
        <w:shd w:val="clear" w:color="auto" w:fill="FFFFFF"/>
        <w:spacing w:before="0" w:beforeAutospacing="0"/>
        <w:rPr>
          <w:rFonts w:ascii="Arial" w:hAnsi="Arial" w:cs="Arial"/>
          <w:color w:val="222222"/>
        </w:rPr>
      </w:pPr>
      <w:r w:rsidRPr="006E360D">
        <w:rPr>
          <w:rFonts w:ascii="Arial" w:hAnsi="Arial" w:cs="Arial" w:hint="eastAsia"/>
          <w:color w:val="0070C0"/>
        </w:rPr>
        <w:t xml:space="preserve">Response: </w:t>
      </w:r>
      <w:r>
        <w:rPr>
          <w:rFonts w:ascii="Arial" w:hAnsi="Arial" w:cs="Arial" w:hint="eastAsia"/>
          <w:color w:val="0070C0"/>
        </w:rPr>
        <w:t xml:space="preserve">We have </w:t>
      </w:r>
      <w:r w:rsidR="00952476">
        <w:rPr>
          <w:rFonts w:ascii="Arial" w:hAnsi="Arial" w:cs="Arial"/>
          <w:color w:val="0070C0"/>
        </w:rPr>
        <w:t>revised the manuscript according to the specific comments in the word doc. Please find the track</w:t>
      </w:r>
      <w:r w:rsidR="00E706F7">
        <w:rPr>
          <w:rFonts w:ascii="Arial" w:hAnsi="Arial" w:cs="Arial"/>
          <w:color w:val="0070C0"/>
        </w:rPr>
        <w:t>ed</w:t>
      </w:r>
      <w:r w:rsidR="00952476">
        <w:rPr>
          <w:rFonts w:ascii="Arial" w:hAnsi="Arial" w:cs="Arial"/>
          <w:color w:val="0070C0"/>
        </w:rPr>
        <w:t xml:space="preserve"> changes and our responses to the specific comments in the revised manuscript.</w:t>
      </w:r>
      <w:r w:rsidR="0003032E">
        <w:rPr>
          <w:rFonts w:ascii="Arial" w:hAnsi="Arial" w:cs="Arial"/>
          <w:color w:val="222222"/>
        </w:rPr>
        <w:br/>
      </w:r>
      <w:r w:rsidR="0003032E">
        <w:rPr>
          <w:rFonts w:ascii="Arial" w:hAnsi="Arial" w:cs="Arial"/>
          <w:color w:val="222222"/>
        </w:rPr>
        <w:lastRenderedPageBreak/>
        <w:br/>
        <w:t xml:space="preserve">• </w:t>
      </w:r>
      <w:r w:rsidR="0003032E">
        <w:rPr>
          <w:rFonts w:ascii="Arial" w:hAnsi="Arial" w:cs="Arial"/>
          <w:b/>
          <w:bCs/>
          <w:color w:val="FF0000"/>
        </w:rPr>
        <w:t>Protocol Highlight:</w:t>
      </w:r>
      <w:r w:rsidR="0003032E">
        <w:rPr>
          <w:rFonts w:ascii="Arial" w:hAnsi="Arial" w:cs="Arial"/>
          <w:color w:val="222222"/>
        </w:rPr>
        <w:t xml:space="preserve"> Please highlight ~1-2.5 pages text (which includes headings and spaces) in yellow, to identify which steps should be visualized to tell the most cohesive story of your protocol steps.</w:t>
      </w:r>
    </w:p>
    <w:p w14:paraId="2F5808B1" w14:textId="77777777" w:rsidR="006E360D" w:rsidRPr="00065812" w:rsidRDefault="0003032E" w:rsidP="006E360D">
      <w:pPr>
        <w:pStyle w:val="Web"/>
        <w:shd w:val="clear" w:color="auto" w:fill="FFFFFF"/>
        <w:spacing w:before="0" w:beforeAutospacing="0" w:after="0" w:afterAutospacing="0"/>
        <w:ind w:left="601"/>
        <w:rPr>
          <w:rFonts w:ascii="Arial" w:hAnsi="Arial" w:cs="Arial"/>
          <w:color w:val="0070C0"/>
        </w:rPr>
      </w:pPr>
      <w:r>
        <w:rPr>
          <w:rFonts w:ascii="Arial" w:hAnsi="Arial" w:cs="Arial"/>
          <w:color w:val="222222"/>
        </w:rPr>
        <w:t>1) I have highlighted steps that can be filmed. We ideally need &gt;1-1.5 pages of filmable content in the protocol. Please see the first comment on section 1.</w:t>
      </w:r>
    </w:p>
    <w:p w14:paraId="5F5244D7" w14:textId="7B08312A" w:rsidR="006E360D" w:rsidRPr="002C2F44" w:rsidRDefault="006E360D" w:rsidP="00D85214">
      <w:pPr>
        <w:pStyle w:val="Web"/>
        <w:shd w:val="clear" w:color="auto" w:fill="FFFFFF"/>
        <w:spacing w:before="0" w:beforeAutospacing="0" w:after="0" w:afterAutospacing="0"/>
        <w:ind w:left="600"/>
        <w:rPr>
          <w:rFonts w:ascii="Arial" w:hAnsi="Arial" w:cs="Arial"/>
          <w:color w:val="0070C0"/>
        </w:rPr>
      </w:pPr>
      <w:r w:rsidRPr="00A87084">
        <w:rPr>
          <w:rFonts w:ascii="Arial" w:hAnsi="Arial" w:cs="Arial" w:hint="eastAsia"/>
          <w:color w:val="0070C0"/>
        </w:rPr>
        <w:t>Response:</w:t>
      </w:r>
      <w:r w:rsidR="005C6E8F" w:rsidRPr="00A87084">
        <w:rPr>
          <w:rFonts w:ascii="Arial" w:hAnsi="Arial" w:cs="Arial"/>
          <w:color w:val="0070C0"/>
        </w:rPr>
        <w:t xml:space="preserve"> </w:t>
      </w:r>
      <w:r w:rsidR="000336BC" w:rsidRPr="00A87084">
        <w:rPr>
          <w:rFonts w:ascii="Arial" w:hAnsi="Arial" w:cs="Arial"/>
          <w:color w:val="0070C0"/>
        </w:rPr>
        <w:t>We ha</w:t>
      </w:r>
      <w:r w:rsidR="000336BC" w:rsidRPr="00065812">
        <w:rPr>
          <w:rFonts w:ascii="Arial" w:hAnsi="Arial" w:cs="Arial"/>
          <w:color w:val="0070C0"/>
        </w:rPr>
        <w:t xml:space="preserve">ve highlighted the steps of the Protocol section 1 </w:t>
      </w:r>
      <w:r w:rsidR="00E706F7">
        <w:rPr>
          <w:rFonts w:ascii="Arial" w:hAnsi="Arial" w:cs="Arial"/>
          <w:color w:val="0070C0"/>
        </w:rPr>
        <w:t>that</w:t>
      </w:r>
      <w:r w:rsidR="00E706F7" w:rsidRPr="00065812">
        <w:rPr>
          <w:rFonts w:ascii="Arial" w:hAnsi="Arial" w:cs="Arial"/>
          <w:color w:val="0070C0"/>
        </w:rPr>
        <w:t xml:space="preserve"> can be filmed </w:t>
      </w:r>
      <w:r w:rsidR="000336BC" w:rsidRPr="00065812">
        <w:rPr>
          <w:rFonts w:ascii="Arial" w:hAnsi="Arial" w:cs="Arial"/>
          <w:color w:val="0070C0"/>
        </w:rPr>
        <w:t>a</w:t>
      </w:r>
      <w:r w:rsidR="000336BC">
        <w:rPr>
          <w:rFonts w:ascii="Arial" w:hAnsi="Arial" w:cs="Arial"/>
          <w:color w:val="0070C0"/>
        </w:rPr>
        <w:t>s follows: “</w:t>
      </w:r>
    </w:p>
    <w:p w14:paraId="74432635" w14:textId="5805ECCF" w:rsidR="002825F2" w:rsidRPr="002C2F44" w:rsidRDefault="0065368E" w:rsidP="002825F2">
      <w:pPr>
        <w:pStyle w:val="ae"/>
        <w:widowControl/>
        <w:numPr>
          <w:ilvl w:val="0"/>
          <w:numId w:val="1"/>
        </w:numPr>
        <w:ind w:firstLineChars="236" w:firstLine="566"/>
        <w:rPr>
          <w:rFonts w:ascii="Arial" w:hAnsi="Arial" w:cs="Arial"/>
          <w:color w:val="0070C0"/>
          <w:highlight w:val="yellow"/>
        </w:rPr>
      </w:pPr>
      <w:r w:rsidRPr="002C2F44">
        <w:rPr>
          <w:rFonts w:ascii="Arial" w:hAnsi="Arial" w:cs="Arial"/>
          <w:color w:val="0070C0"/>
          <w:highlight w:val="yellow"/>
        </w:rPr>
        <w:t>Development of the CAT-FAS</w:t>
      </w:r>
    </w:p>
    <w:p w14:paraId="43073D12" w14:textId="11704306" w:rsidR="0065368E" w:rsidRPr="003F1EF2" w:rsidRDefault="0065368E" w:rsidP="00FC6C73">
      <w:pPr>
        <w:pStyle w:val="ae"/>
        <w:widowControl/>
        <w:numPr>
          <w:ilvl w:val="1"/>
          <w:numId w:val="1"/>
        </w:numPr>
        <w:ind w:leftChars="236" w:left="566" w:firstLine="1"/>
        <w:rPr>
          <w:rFonts w:ascii="Arial" w:hAnsi="Arial" w:cs="Arial"/>
          <w:color w:val="0070C0"/>
          <w:highlight w:val="yellow"/>
          <w:lang w:eastAsia="zh-TW"/>
        </w:rPr>
      </w:pPr>
      <w:r w:rsidRPr="002C2F44">
        <w:rPr>
          <w:rFonts w:ascii="Arial" w:hAnsi="Arial" w:cs="Arial"/>
          <w:color w:val="0070C0"/>
          <w:highlight w:val="yellow"/>
          <w:lang w:eastAsia="zh-TW"/>
        </w:rPr>
        <w:t>Retrieve the secondary</w:t>
      </w:r>
      <w:r w:rsidRPr="002C2F44">
        <w:rPr>
          <w:rFonts w:ascii="Arial" w:hAnsi="Arial" w:cs="Arial"/>
          <w:color w:val="0070C0"/>
          <w:highlight w:val="yellow"/>
          <w:shd w:val="clear" w:color="auto" w:fill="FFFFFF"/>
        </w:rPr>
        <w:t xml:space="preserve"> an</w:t>
      </w:r>
      <w:r w:rsidRPr="003F1EF2">
        <w:rPr>
          <w:rFonts w:ascii="Arial" w:hAnsi="Arial" w:cs="Arial"/>
          <w:color w:val="0070C0"/>
          <w:highlight w:val="yellow"/>
          <w:shd w:val="clear" w:color="auto" w:fill="FFFFFF"/>
        </w:rPr>
        <w:t>d encrypted</w:t>
      </w:r>
      <w:r w:rsidRPr="003F1EF2">
        <w:rPr>
          <w:rFonts w:ascii="Arial" w:hAnsi="Arial" w:cs="Arial"/>
          <w:color w:val="0070C0"/>
          <w:highlight w:val="yellow"/>
          <w:lang w:eastAsia="zh-TW"/>
        </w:rPr>
        <w:t xml:space="preserve"> data from the FAS study</w:t>
      </w:r>
      <w:r w:rsidRPr="003F1EF2">
        <w:rPr>
          <w:rFonts w:ascii="Arial" w:hAnsi="Arial" w:cs="Arial"/>
          <w:color w:val="0070C0"/>
          <w:highlight w:val="yellow"/>
          <w:vertAlign w:val="superscript"/>
        </w:rPr>
        <w:t>14</w:t>
      </w:r>
      <w:r w:rsidRPr="003F1EF2">
        <w:rPr>
          <w:rFonts w:ascii="Arial" w:hAnsi="Arial" w:cs="Arial"/>
          <w:color w:val="0070C0"/>
          <w:highlight w:val="yellow"/>
          <w:lang w:eastAsia="zh-TW"/>
        </w:rPr>
        <w:t xml:space="preserve"> to conduct simulations</w:t>
      </w:r>
      <w:r w:rsidR="00C81872" w:rsidRPr="003F1EF2">
        <w:rPr>
          <w:rFonts w:ascii="Arial" w:hAnsi="Arial" w:cs="Arial"/>
          <w:color w:val="0070C0"/>
          <w:lang w:eastAsia="zh-TW"/>
        </w:rPr>
        <w:t xml:space="preserve"> (Supplementary File 1: Appendix 2).</w:t>
      </w:r>
    </w:p>
    <w:p w14:paraId="5C4DCDF8" w14:textId="361FDECB" w:rsidR="0065368E" w:rsidRPr="003F1EF2" w:rsidRDefault="0065368E" w:rsidP="00FC6C73">
      <w:pPr>
        <w:pStyle w:val="ae"/>
        <w:widowControl/>
        <w:numPr>
          <w:ilvl w:val="2"/>
          <w:numId w:val="1"/>
        </w:numPr>
        <w:ind w:left="567"/>
        <w:rPr>
          <w:rFonts w:ascii="Arial" w:hAnsi="Arial" w:cs="Arial"/>
          <w:color w:val="0070C0"/>
          <w:highlight w:val="yellow"/>
          <w:lang w:eastAsia="zh-TW"/>
        </w:rPr>
      </w:pPr>
      <w:r w:rsidRPr="003F1EF2">
        <w:rPr>
          <w:rFonts w:ascii="Arial" w:hAnsi="Arial" w:cs="Arial"/>
          <w:color w:val="0070C0"/>
          <w:highlight w:val="yellow"/>
          <w:lang w:eastAsia="zh-TW"/>
        </w:rPr>
        <w:t xml:space="preserve">Establish the item bank of the </w:t>
      </w:r>
      <w:r w:rsidRPr="003F1EF2">
        <w:rPr>
          <w:rFonts w:ascii="Arial" w:hAnsi="Arial" w:cs="Arial"/>
          <w:color w:val="0070C0"/>
          <w:highlight w:val="yellow"/>
        </w:rPr>
        <w:t>CAT-FAS by adopting the item bank of the FAS</w:t>
      </w:r>
      <w:r w:rsidR="00C81872" w:rsidRPr="004E15F7">
        <w:rPr>
          <w:rFonts w:ascii="Arial" w:hAnsi="Arial" w:cs="Arial"/>
          <w:color w:val="0070C0"/>
          <w:lang w:eastAsia="zh-TW"/>
        </w:rPr>
        <w:t xml:space="preserve"> </w:t>
      </w:r>
      <w:r w:rsidR="00C81872" w:rsidRPr="003F1EF2">
        <w:rPr>
          <w:rFonts w:ascii="Arial" w:hAnsi="Arial" w:cs="Arial"/>
          <w:color w:val="0070C0"/>
        </w:rPr>
        <w:t>(Supplementary File 1: Appendix 2.A)</w:t>
      </w:r>
      <w:r w:rsidR="00C81872" w:rsidRPr="003F1EF2">
        <w:rPr>
          <w:rFonts w:ascii="Arial" w:hAnsi="Arial" w:cs="Arial"/>
          <w:color w:val="0070C0"/>
          <w:lang w:eastAsia="zh-TW"/>
        </w:rPr>
        <w:t>.</w:t>
      </w:r>
    </w:p>
    <w:p w14:paraId="2E0A9603" w14:textId="6A1078C8" w:rsidR="0065368E" w:rsidRPr="003F1EF2" w:rsidRDefault="0065368E"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Retrieve</w:t>
      </w:r>
      <w:r w:rsidRPr="003F1EF2">
        <w:rPr>
          <w:rFonts w:ascii="Arial" w:hAnsi="Arial" w:cs="Arial"/>
          <w:color w:val="0070C0"/>
          <w:highlight w:val="yellow"/>
        </w:rPr>
        <w:t xml:space="preserve"> the item difficulties of all items in the item bank from the FAS study</w:t>
      </w:r>
      <w:r w:rsidR="00C81872" w:rsidRPr="004E15F7">
        <w:rPr>
          <w:rFonts w:ascii="Arial" w:hAnsi="Arial" w:cs="Arial"/>
          <w:color w:val="0070C0"/>
          <w:lang w:eastAsia="zh-TW"/>
        </w:rPr>
        <w:t xml:space="preserve"> </w:t>
      </w:r>
      <w:r w:rsidR="00C81872" w:rsidRPr="003F1EF2">
        <w:rPr>
          <w:rFonts w:ascii="Arial" w:hAnsi="Arial" w:cs="Arial"/>
          <w:color w:val="0070C0"/>
        </w:rPr>
        <w:t>(Supplementary File 1: Appendix 2.A.</w:t>
      </w:r>
      <w:r w:rsidR="00E706F7">
        <w:rPr>
          <w:rFonts w:ascii="Arial" w:hAnsi="Arial" w:cs="Arial"/>
          <w:color w:val="0070C0"/>
        </w:rPr>
        <w:t xml:space="preserve"> </w:t>
      </w:r>
      <w:r w:rsidR="00C81872" w:rsidRPr="003F1EF2">
        <w:rPr>
          <w:rFonts w:ascii="Arial" w:hAnsi="Arial" w:cs="Arial"/>
          <w:color w:val="0070C0"/>
        </w:rPr>
        <w:t>Item difficulty)</w:t>
      </w:r>
      <w:r w:rsidR="00C81872" w:rsidRPr="003F1EF2">
        <w:rPr>
          <w:rFonts w:ascii="Arial" w:hAnsi="Arial" w:cs="Arial"/>
          <w:color w:val="0070C0"/>
          <w:lang w:eastAsia="zh-TW"/>
        </w:rPr>
        <w:t>.</w:t>
      </w:r>
    </w:p>
    <w:p w14:paraId="11B74D51" w14:textId="60764956" w:rsidR="00E804D3" w:rsidRPr="003F1EF2" w:rsidRDefault="00E804D3"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Retrieve</w:t>
      </w:r>
      <w:r w:rsidRPr="003F1EF2">
        <w:rPr>
          <w:rFonts w:ascii="Arial" w:hAnsi="Arial" w:cs="Arial"/>
          <w:color w:val="0070C0"/>
          <w:highlight w:val="yellow"/>
        </w:rPr>
        <w:t xml:space="preserve"> each patient’s responses</w:t>
      </w:r>
      <w:r w:rsidRPr="003F1EF2">
        <w:rPr>
          <w:rFonts w:ascii="Arial" w:hAnsi="Arial" w:cs="Arial"/>
          <w:color w:val="0070C0"/>
        </w:rPr>
        <w:t xml:space="preserve"> (e.g., 0, 1, or 2 points) </w:t>
      </w:r>
      <w:r w:rsidRPr="003F1EF2">
        <w:rPr>
          <w:rFonts w:ascii="Arial" w:hAnsi="Arial" w:cs="Arial"/>
          <w:color w:val="0070C0"/>
          <w:highlight w:val="yellow"/>
        </w:rPr>
        <w:t>to the items of the item bank of the FAS</w:t>
      </w:r>
      <w:r w:rsidRPr="003F1EF2">
        <w:rPr>
          <w:rFonts w:ascii="Arial" w:hAnsi="Arial" w:cs="Arial"/>
          <w:color w:val="0070C0"/>
        </w:rPr>
        <w:t xml:space="preserve"> (Supplementary File 1: Appendix 2.B).</w:t>
      </w:r>
    </w:p>
    <w:p w14:paraId="34E860BA" w14:textId="0E15C478" w:rsidR="00E804D3" w:rsidRPr="003F1EF2" w:rsidRDefault="00E804D3"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Retrieve</w:t>
      </w:r>
      <w:r w:rsidRPr="003F1EF2">
        <w:rPr>
          <w:rFonts w:ascii="Arial" w:hAnsi="Arial" w:cs="Arial"/>
          <w:color w:val="0070C0"/>
          <w:highlight w:val="yellow"/>
        </w:rPr>
        <w:t xml:space="preserve"> the</w:t>
      </w:r>
      <w:r w:rsidRPr="004E15F7">
        <w:rPr>
          <w:rFonts w:ascii="Arial" w:hAnsi="Arial" w:cs="Arial"/>
          <w:color w:val="0070C0"/>
        </w:rPr>
        <w:t xml:space="preserve"> </w:t>
      </w:r>
      <w:r w:rsidRPr="003F1EF2">
        <w:rPr>
          <w:rFonts w:ascii="Arial" w:hAnsi="Arial" w:cs="Arial"/>
          <w:color w:val="0070C0"/>
        </w:rPr>
        <w:t>ability distribution (</w:t>
      </w:r>
      <w:r w:rsidRPr="00FC6C73">
        <w:rPr>
          <w:rFonts w:ascii="Arial" w:hAnsi="Arial" w:cs="Arial"/>
          <w:i/>
          <w:color w:val="0070C0"/>
        </w:rPr>
        <w:t>i.e.,</w:t>
      </w:r>
      <w:r w:rsidRPr="004E15F7">
        <w:rPr>
          <w:rFonts w:ascii="Arial" w:hAnsi="Arial" w:cs="Arial"/>
          <w:color w:val="0070C0"/>
        </w:rPr>
        <w:t xml:space="preserve"> </w:t>
      </w:r>
      <w:r w:rsidRPr="003F1EF2">
        <w:rPr>
          <w:rFonts w:ascii="Arial" w:hAnsi="Arial" w:cs="Arial"/>
          <w:color w:val="0070C0"/>
          <w:highlight w:val="yellow"/>
        </w:rPr>
        <w:t>SD of the scores</w:t>
      </w:r>
      <w:r w:rsidRPr="003F1EF2">
        <w:rPr>
          <w:rFonts w:ascii="Arial" w:hAnsi="Arial" w:cs="Arial"/>
          <w:color w:val="0070C0"/>
        </w:rPr>
        <w:t xml:space="preserve">) </w:t>
      </w:r>
      <w:r w:rsidRPr="003F1EF2">
        <w:rPr>
          <w:rFonts w:ascii="Arial" w:hAnsi="Arial" w:cs="Arial"/>
          <w:color w:val="0070C0"/>
          <w:highlight w:val="yellow"/>
        </w:rPr>
        <w:t>of the patients in the 4 functions (BADL, postural control, UE/LE motor functions</w:t>
      </w:r>
      <w:r w:rsidR="00C81872" w:rsidRPr="003F1EF2">
        <w:rPr>
          <w:rFonts w:ascii="Arial" w:hAnsi="Arial" w:cs="Arial"/>
          <w:color w:val="0070C0"/>
        </w:rPr>
        <w:t>; Supplementary File 1: Appendix 2.C)</w:t>
      </w:r>
      <w:r w:rsidR="00E706F7">
        <w:rPr>
          <w:rFonts w:ascii="Arial" w:hAnsi="Arial" w:cs="Arial"/>
          <w:color w:val="0070C0"/>
        </w:rPr>
        <w:t>.</w:t>
      </w:r>
    </w:p>
    <w:p w14:paraId="4021B647" w14:textId="77777777" w:rsidR="002825F2" w:rsidRPr="003F1EF2" w:rsidRDefault="002825F2" w:rsidP="002825F2">
      <w:pPr>
        <w:widowControl/>
        <w:autoSpaceDE w:val="0"/>
        <w:autoSpaceDN w:val="0"/>
        <w:adjustRightInd w:val="0"/>
        <w:jc w:val="both"/>
        <w:rPr>
          <w:rFonts w:ascii="Arial" w:hAnsi="Arial" w:cs="Arial"/>
          <w:color w:val="0070C0"/>
          <w:highlight w:val="yellow"/>
        </w:rPr>
      </w:pPr>
    </w:p>
    <w:p w14:paraId="65F15BF0" w14:textId="3C7D6839" w:rsidR="002825F2" w:rsidRPr="003F1EF2" w:rsidRDefault="002825F2" w:rsidP="00FC6C73">
      <w:pPr>
        <w:pStyle w:val="ae"/>
        <w:widowControl/>
        <w:numPr>
          <w:ilvl w:val="1"/>
          <w:numId w:val="1"/>
        </w:numPr>
        <w:ind w:leftChars="236" w:left="566" w:firstLine="1"/>
        <w:rPr>
          <w:rFonts w:ascii="Arial" w:hAnsi="Arial" w:cs="Arial"/>
          <w:color w:val="0070C0"/>
          <w:highlight w:val="yellow"/>
        </w:rPr>
      </w:pPr>
      <w:r w:rsidRPr="003F1EF2">
        <w:rPr>
          <w:rFonts w:ascii="Arial" w:hAnsi="Arial" w:cs="Arial"/>
          <w:color w:val="0070C0"/>
          <w:highlight w:val="yellow"/>
          <w:lang w:eastAsia="zh-TW"/>
        </w:rPr>
        <w:t>Determine</w:t>
      </w:r>
      <w:r w:rsidRPr="003F1EF2">
        <w:rPr>
          <w:rFonts w:ascii="Arial" w:hAnsi="Arial" w:cs="Arial"/>
          <w:color w:val="0070C0"/>
          <w:highlight w:val="yellow"/>
        </w:rPr>
        <w:t xml:space="preserve"> the operational algorithms of the CAT-FAS</w:t>
      </w:r>
      <w:r w:rsidR="00C81872" w:rsidRPr="003F1EF2">
        <w:rPr>
          <w:rFonts w:ascii="Arial" w:hAnsi="Arial" w:cs="Arial"/>
          <w:color w:val="0070C0"/>
          <w:highlight w:val="yellow"/>
          <w:lang w:eastAsia="zh-TW"/>
        </w:rPr>
        <w:t xml:space="preserve"> </w:t>
      </w:r>
      <w:r w:rsidR="00C81872" w:rsidRPr="003F1EF2">
        <w:rPr>
          <w:rFonts w:ascii="Arial" w:hAnsi="Arial" w:cs="Arial"/>
          <w:color w:val="0070C0"/>
        </w:rPr>
        <w:t xml:space="preserve">(Supplementary File 1: Appendix </w:t>
      </w:r>
      <w:r w:rsidR="000F3169">
        <w:rPr>
          <w:rFonts w:ascii="Arial" w:hAnsi="Arial" w:cs="Arial"/>
          <w:color w:val="0070C0"/>
        </w:rPr>
        <w:t>4</w:t>
      </w:r>
      <w:r w:rsidR="00C81872" w:rsidRPr="003F1EF2">
        <w:rPr>
          <w:rFonts w:ascii="Arial" w:hAnsi="Arial" w:cs="Arial"/>
          <w:color w:val="0070C0"/>
        </w:rPr>
        <w:t>)</w:t>
      </w:r>
      <w:r w:rsidR="00C81872" w:rsidRPr="003F1EF2">
        <w:rPr>
          <w:rFonts w:ascii="Arial" w:hAnsi="Arial" w:cs="Arial"/>
          <w:color w:val="0070C0"/>
          <w:lang w:eastAsia="zh-TW"/>
        </w:rPr>
        <w:t>.</w:t>
      </w:r>
    </w:p>
    <w:p w14:paraId="7C20A238" w14:textId="4F6E9D8F" w:rsidR="002825F2" w:rsidRPr="003F1EF2" w:rsidRDefault="002825F2"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Adopt</w:t>
      </w:r>
      <w:r w:rsidRPr="003F1EF2">
        <w:rPr>
          <w:rFonts w:ascii="Arial" w:hAnsi="Arial" w:cs="Arial"/>
          <w:color w:val="0070C0"/>
          <w:highlight w:val="yellow"/>
        </w:rPr>
        <w:t xml:space="preserve"> the maximum </w:t>
      </w:r>
      <w:r w:rsidRPr="003F1EF2">
        <w:rPr>
          <w:rFonts w:ascii="Arial" w:hAnsi="Arial" w:cs="Arial"/>
          <w:i/>
          <w:color w:val="0070C0"/>
          <w:highlight w:val="yellow"/>
        </w:rPr>
        <w:t>a posteriori</w:t>
      </w:r>
      <w:r w:rsidRPr="003F1EF2">
        <w:rPr>
          <w:rFonts w:ascii="Arial" w:hAnsi="Arial" w:cs="Arial"/>
          <w:color w:val="0070C0"/>
          <w:highlight w:val="yellow"/>
        </w:rPr>
        <w:t xml:space="preserve"> (MAP) method for estimating each patient’s scores of the 4 functions</w:t>
      </w:r>
      <w:r w:rsidRPr="004E15F7">
        <w:rPr>
          <w:rFonts w:ascii="Arial" w:hAnsi="Arial" w:cs="Arial"/>
          <w:color w:val="0070C0"/>
        </w:rPr>
        <w:t xml:space="preserve"> </w:t>
      </w:r>
      <w:r w:rsidRPr="003F1EF2">
        <w:rPr>
          <w:rFonts w:ascii="Arial" w:hAnsi="Arial" w:cs="Arial"/>
          <w:color w:val="0070C0"/>
        </w:rPr>
        <w:t>with Newton-Raphson iteration</w:t>
      </w:r>
      <w:r w:rsidRPr="004E15F7">
        <w:rPr>
          <w:rFonts w:ascii="Arial" w:hAnsi="Arial" w:cs="Arial"/>
          <w:color w:val="0070C0"/>
        </w:rPr>
        <w:t>.</w:t>
      </w:r>
      <w:r w:rsidR="00D707EF" w:rsidRPr="00D707EF">
        <w:rPr>
          <w:rFonts w:ascii="Arial" w:hAnsi="Arial" w:cs="Arial" w:hint="eastAsia"/>
          <w:color w:val="0070C0"/>
          <w:vertAlign w:val="superscript"/>
          <w:lang w:eastAsia="zh-TW"/>
        </w:rPr>
        <w:t>17</w:t>
      </w:r>
    </w:p>
    <w:p w14:paraId="5B6D7A74" w14:textId="5D70E2BF" w:rsidR="002825F2" w:rsidRPr="003F1EF2" w:rsidRDefault="002825F2"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Use</w:t>
      </w:r>
      <w:r w:rsidRPr="003F1EF2">
        <w:rPr>
          <w:rFonts w:ascii="Arial" w:hAnsi="Arial" w:cs="Arial"/>
          <w:color w:val="0070C0"/>
          <w:highlight w:val="yellow"/>
        </w:rPr>
        <w:t xml:space="preserve"> </w:t>
      </w:r>
      <w:r w:rsidRPr="003F1EF2">
        <w:rPr>
          <w:rFonts w:ascii="Arial" w:hAnsi="Arial" w:cs="Arial"/>
          <w:color w:val="0070C0"/>
          <w:highlight w:val="yellow"/>
          <w:lang w:eastAsia="zh-TW"/>
        </w:rPr>
        <w:t>the</w:t>
      </w:r>
      <w:r w:rsidRPr="003F1EF2">
        <w:rPr>
          <w:rFonts w:ascii="Arial" w:hAnsi="Arial" w:cs="Arial"/>
          <w:color w:val="0070C0"/>
          <w:highlight w:val="yellow"/>
        </w:rPr>
        <w:t xml:space="preserve"> criterion of D-optimality for item selection.</w:t>
      </w:r>
      <w:r w:rsidRPr="00D707EF">
        <w:rPr>
          <w:rFonts w:ascii="Arial" w:hAnsi="Arial" w:cs="Arial"/>
          <w:color w:val="0070C0"/>
          <w:vertAlign w:val="superscript"/>
        </w:rPr>
        <w:t>1</w:t>
      </w:r>
      <w:r w:rsidR="00D707EF">
        <w:rPr>
          <w:rFonts w:ascii="Arial" w:hAnsi="Arial" w:cs="Arial" w:hint="eastAsia"/>
          <w:color w:val="0070C0"/>
          <w:vertAlign w:val="superscript"/>
          <w:lang w:eastAsia="zh-TW"/>
        </w:rPr>
        <w:t>8</w:t>
      </w:r>
      <w:r w:rsidRPr="003F1EF2">
        <w:rPr>
          <w:rFonts w:ascii="Arial" w:hAnsi="Arial" w:cs="Arial"/>
          <w:color w:val="0070C0"/>
          <w:highlight w:val="yellow"/>
        </w:rPr>
        <w:t xml:space="preserve"> An item with the maximum determinant of the Fisher information matrix is selected from the item bank for administration.</w:t>
      </w:r>
    </w:p>
    <w:p w14:paraId="746240AA" w14:textId="174CECAB" w:rsidR="002825F2" w:rsidRPr="003F1EF2" w:rsidRDefault="002825F2"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Adopt</w:t>
      </w:r>
      <w:r w:rsidRPr="003F1EF2">
        <w:rPr>
          <w:rFonts w:ascii="Arial" w:hAnsi="Arial" w:cs="Arial"/>
          <w:color w:val="0070C0"/>
          <w:highlight w:val="yellow"/>
        </w:rPr>
        <w:t xml:space="preserve"> 10 candidate sets of stopping rules for exploring properties of the CAT-FAS </w:t>
      </w:r>
      <w:r w:rsidRPr="003F1EF2">
        <w:rPr>
          <w:rFonts w:ascii="Arial" w:hAnsi="Arial" w:cs="Arial"/>
          <w:i/>
          <w:color w:val="0070C0"/>
          <w:highlight w:val="yellow"/>
        </w:rPr>
        <w:t>via</w:t>
      </w:r>
      <w:r w:rsidRPr="003F1EF2">
        <w:rPr>
          <w:rFonts w:ascii="Arial" w:hAnsi="Arial" w:cs="Arial"/>
          <w:color w:val="0070C0"/>
          <w:highlight w:val="yellow"/>
        </w:rPr>
        <w:t xml:space="preserve"> simulation</w:t>
      </w:r>
      <w:r w:rsidR="00C81872" w:rsidRPr="003F1EF2">
        <w:rPr>
          <w:rFonts w:ascii="Arial" w:hAnsi="Arial" w:cs="Arial"/>
          <w:color w:val="0070C0"/>
        </w:rPr>
        <w:t xml:space="preserve"> (Supplementary File 1: Appendix </w:t>
      </w:r>
      <w:r w:rsidR="000F3169">
        <w:rPr>
          <w:rFonts w:ascii="Arial" w:hAnsi="Arial" w:cs="Arial"/>
          <w:color w:val="0070C0"/>
        </w:rPr>
        <w:t>5</w:t>
      </w:r>
      <w:r w:rsidR="00C81872" w:rsidRPr="003F1EF2">
        <w:rPr>
          <w:rFonts w:ascii="Arial" w:hAnsi="Arial" w:cs="Arial"/>
          <w:color w:val="0070C0"/>
        </w:rPr>
        <w:t>)</w:t>
      </w:r>
      <w:r w:rsidR="00C81872" w:rsidRPr="003F1EF2">
        <w:rPr>
          <w:rFonts w:ascii="Arial" w:hAnsi="Arial" w:cs="Arial"/>
          <w:color w:val="0070C0"/>
          <w:lang w:eastAsia="zh-TW"/>
        </w:rPr>
        <w:t>.</w:t>
      </w:r>
    </w:p>
    <w:p w14:paraId="4C44096B" w14:textId="49750B79" w:rsidR="00FC3128" w:rsidRPr="003F1EF2" w:rsidRDefault="00FC3128" w:rsidP="00FC3128">
      <w:pPr>
        <w:widowControl/>
        <w:autoSpaceDE w:val="0"/>
        <w:autoSpaceDN w:val="0"/>
        <w:adjustRightInd w:val="0"/>
        <w:jc w:val="both"/>
        <w:rPr>
          <w:rFonts w:ascii="Arial" w:hAnsi="Arial" w:cs="Arial"/>
          <w:color w:val="0070C0"/>
          <w:highlight w:val="yellow"/>
        </w:rPr>
      </w:pPr>
    </w:p>
    <w:p w14:paraId="75155C9F" w14:textId="108534DA" w:rsidR="00FC3128" w:rsidRPr="003F1EF2" w:rsidRDefault="00257DC6" w:rsidP="00FC6C73">
      <w:pPr>
        <w:pStyle w:val="ae"/>
        <w:widowControl/>
        <w:numPr>
          <w:ilvl w:val="1"/>
          <w:numId w:val="1"/>
        </w:numPr>
        <w:ind w:leftChars="236" w:left="566" w:firstLine="1"/>
        <w:rPr>
          <w:rFonts w:ascii="Arial" w:hAnsi="Arial" w:cs="Arial"/>
          <w:color w:val="0070C0"/>
          <w:highlight w:val="yellow"/>
        </w:rPr>
      </w:pPr>
      <w:r w:rsidRPr="003F1EF2">
        <w:rPr>
          <w:rFonts w:ascii="Arial" w:hAnsi="Arial" w:cs="Arial"/>
          <w:color w:val="0070C0"/>
          <w:highlight w:val="yellow"/>
          <w:lang w:eastAsia="zh-TW"/>
        </w:rPr>
        <w:t>Explore</w:t>
      </w:r>
      <w:r w:rsidRPr="003F1EF2">
        <w:rPr>
          <w:rFonts w:ascii="Arial" w:hAnsi="Arial" w:cs="Arial"/>
          <w:color w:val="0070C0"/>
          <w:highlight w:val="yellow"/>
        </w:rPr>
        <w:t xml:space="preserve"> the measurement reliability and efficiency (number of items needed for administration) of the CAT-FAS </w:t>
      </w:r>
      <w:r w:rsidRPr="003F1EF2">
        <w:rPr>
          <w:rFonts w:ascii="Arial" w:hAnsi="Arial" w:cs="Arial"/>
          <w:i/>
          <w:color w:val="0070C0"/>
          <w:highlight w:val="yellow"/>
        </w:rPr>
        <w:t>via</w:t>
      </w:r>
      <w:r w:rsidRPr="004E15F7">
        <w:rPr>
          <w:rFonts w:ascii="Arial" w:hAnsi="Arial" w:cs="Arial"/>
          <w:color w:val="0070C0"/>
        </w:rPr>
        <w:t xml:space="preserve"> </w:t>
      </w:r>
      <w:r w:rsidRPr="003F1EF2">
        <w:rPr>
          <w:rFonts w:ascii="Arial" w:hAnsi="Arial" w:cs="Arial"/>
          <w:color w:val="0070C0"/>
        </w:rPr>
        <w:t xml:space="preserve">steps 1.3.1 to 1.3.11 of </w:t>
      </w:r>
      <w:r w:rsidRPr="003F1EF2">
        <w:rPr>
          <w:rFonts w:ascii="Arial" w:hAnsi="Arial" w:cs="Arial"/>
          <w:color w:val="0070C0"/>
          <w:highlight w:val="yellow"/>
        </w:rPr>
        <w:t>simulation</w:t>
      </w:r>
      <w:r w:rsidRPr="003F1EF2">
        <w:rPr>
          <w:rFonts w:ascii="Arial" w:hAnsi="Arial" w:cs="Arial"/>
          <w:color w:val="0070C0"/>
        </w:rPr>
        <w:t xml:space="preserve"> (Figure 1)</w:t>
      </w:r>
      <w:r w:rsidRPr="004E15F7">
        <w:rPr>
          <w:rFonts w:ascii="Arial" w:hAnsi="Arial" w:cs="Arial"/>
          <w:color w:val="0070C0"/>
        </w:rPr>
        <w:t>.</w:t>
      </w:r>
    </w:p>
    <w:p w14:paraId="61495866" w14:textId="1143C3F9" w:rsidR="00257DC6" w:rsidRPr="003F1EF2" w:rsidRDefault="00257DC6"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Use</w:t>
      </w:r>
      <w:r w:rsidRPr="003F1EF2">
        <w:rPr>
          <w:rFonts w:ascii="Arial" w:hAnsi="Arial" w:cs="Arial"/>
          <w:color w:val="0070C0"/>
          <w:highlight w:val="yellow"/>
        </w:rPr>
        <w:t xml:space="preserve"> a specified set of stopping rules</w:t>
      </w:r>
      <w:r w:rsidRPr="003F1EF2">
        <w:rPr>
          <w:rFonts w:ascii="Arial" w:hAnsi="Arial" w:cs="Arial"/>
          <w:color w:val="0070C0"/>
        </w:rPr>
        <w:t xml:space="preserve"> (</w:t>
      </w:r>
      <w:r w:rsidRPr="003F1EF2">
        <w:rPr>
          <w:rFonts w:ascii="Arial" w:hAnsi="Arial" w:cs="Arial"/>
          <w:i/>
          <w:color w:val="0070C0"/>
        </w:rPr>
        <w:t>i.e.,</w:t>
      </w:r>
      <w:r w:rsidRPr="003F1EF2">
        <w:rPr>
          <w:rFonts w:ascii="Arial" w:hAnsi="Arial" w:cs="Arial"/>
          <w:color w:val="0070C0"/>
        </w:rPr>
        <w:t xml:space="preserve"> from the first to the last candidate sets of stopping rules which are in step 1.2.3, successively) </w:t>
      </w:r>
      <w:r w:rsidRPr="003F1EF2">
        <w:rPr>
          <w:rFonts w:ascii="Arial" w:hAnsi="Arial" w:cs="Arial"/>
          <w:color w:val="0070C0"/>
          <w:highlight w:val="yellow"/>
        </w:rPr>
        <w:t>to explore the properties of the CAT-FAS</w:t>
      </w:r>
      <w:r w:rsidRPr="003F1EF2">
        <w:rPr>
          <w:rFonts w:ascii="Arial" w:hAnsi="Arial" w:cs="Arial"/>
          <w:color w:val="0070C0"/>
        </w:rPr>
        <w:t xml:space="preserve"> (Figure 1.A).</w:t>
      </w:r>
    </w:p>
    <w:p w14:paraId="6FC1D0E4" w14:textId="10BEBF4E" w:rsidR="00257DC6" w:rsidRPr="003F1EF2" w:rsidRDefault="00257DC6"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rPr>
        <w:lastRenderedPageBreak/>
        <w:t>Set initial CAT-FAS scores of the 4 functions</w:t>
      </w:r>
      <w:r w:rsidRPr="003F1EF2">
        <w:rPr>
          <w:rFonts w:ascii="Arial" w:hAnsi="Arial" w:cs="Arial"/>
          <w:color w:val="0070C0"/>
        </w:rPr>
        <w:t xml:space="preserve"> (BADL, postural control, UE motor function, and LE motor function)</w:t>
      </w:r>
      <w:r w:rsidRPr="004E15F7">
        <w:rPr>
          <w:rFonts w:ascii="Arial" w:hAnsi="Arial" w:cs="Arial"/>
          <w:color w:val="0070C0"/>
        </w:rPr>
        <w:t xml:space="preserve"> </w:t>
      </w:r>
      <w:r w:rsidRPr="003F1EF2">
        <w:rPr>
          <w:rFonts w:ascii="Arial" w:hAnsi="Arial" w:cs="Arial"/>
          <w:color w:val="0070C0"/>
          <w:highlight w:val="yellow"/>
        </w:rPr>
        <w:t>to 0 for specified patients</w:t>
      </w:r>
      <w:r w:rsidRPr="003F1EF2">
        <w:rPr>
          <w:rFonts w:ascii="Arial" w:hAnsi="Arial" w:cs="Arial"/>
          <w:color w:val="0070C0"/>
        </w:rPr>
        <w:t xml:space="preserve"> (</w:t>
      </w:r>
      <w:r w:rsidRPr="003F1EF2">
        <w:rPr>
          <w:rFonts w:ascii="Arial" w:hAnsi="Arial" w:cs="Arial"/>
          <w:i/>
          <w:color w:val="0070C0"/>
        </w:rPr>
        <w:t>i.e.,</w:t>
      </w:r>
      <w:r w:rsidRPr="003F1EF2">
        <w:rPr>
          <w:rFonts w:ascii="Arial" w:hAnsi="Arial" w:cs="Arial"/>
          <w:color w:val="0070C0"/>
        </w:rPr>
        <w:t xml:space="preserve"> from the first to the last patient in the data, successively; Figure 1.B and C)</w:t>
      </w:r>
      <w:r w:rsidRPr="004E15F7">
        <w:rPr>
          <w:rFonts w:ascii="Arial" w:hAnsi="Arial" w:cs="Arial"/>
          <w:color w:val="0070C0"/>
        </w:rPr>
        <w:t>.</w:t>
      </w:r>
    </w:p>
    <w:p w14:paraId="00BDCB29" w14:textId="664A3CC8" w:rsidR="00257DC6" w:rsidRPr="003F1EF2" w:rsidRDefault="0026189F"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Adaptively</w:t>
      </w:r>
      <w:r w:rsidRPr="003F1EF2">
        <w:rPr>
          <w:rFonts w:ascii="Arial" w:hAnsi="Arial" w:cs="Arial"/>
          <w:color w:val="0070C0"/>
          <w:highlight w:val="yellow"/>
        </w:rPr>
        <w:t xml:space="preserve"> select an item with the maximum determinant of the Fisher information matrix</w:t>
      </w:r>
      <w:r w:rsidRPr="003F1EF2">
        <w:rPr>
          <w:rFonts w:ascii="Arial" w:hAnsi="Arial" w:cs="Arial"/>
          <w:color w:val="0070C0"/>
        </w:rPr>
        <w:t xml:space="preserve"> (</w:t>
      </w:r>
      <w:r w:rsidRPr="003F1EF2">
        <w:rPr>
          <w:rFonts w:ascii="Arial" w:hAnsi="Arial" w:cs="Arial"/>
          <w:i/>
          <w:color w:val="0070C0"/>
        </w:rPr>
        <w:t>i.e.,</w:t>
      </w:r>
      <w:r w:rsidRPr="003F1EF2">
        <w:rPr>
          <w:rFonts w:ascii="Arial" w:hAnsi="Arial" w:cs="Arial"/>
          <w:color w:val="0070C0"/>
        </w:rPr>
        <w:t xml:space="preserve"> the criterion of D-optimality) </w:t>
      </w:r>
      <w:r w:rsidRPr="003F1EF2">
        <w:rPr>
          <w:rFonts w:ascii="Arial" w:hAnsi="Arial" w:cs="Arial"/>
          <w:color w:val="0070C0"/>
          <w:highlight w:val="yellow"/>
        </w:rPr>
        <w:t>from the item bank for administration</w:t>
      </w:r>
      <w:r w:rsidRPr="004E15F7">
        <w:rPr>
          <w:rFonts w:ascii="Arial" w:hAnsi="Arial" w:cs="Arial"/>
          <w:color w:val="0070C0"/>
        </w:rPr>
        <w:t xml:space="preserve"> </w:t>
      </w:r>
      <w:r w:rsidRPr="00E706F7">
        <w:rPr>
          <w:rFonts w:ascii="Arial" w:hAnsi="Arial" w:cs="Arial"/>
          <w:color w:val="0070C0"/>
        </w:rPr>
        <w:t>(Figure 1.D)</w:t>
      </w:r>
      <w:r w:rsidRPr="004E15F7">
        <w:rPr>
          <w:rFonts w:ascii="Arial" w:hAnsi="Arial" w:cs="Arial"/>
          <w:color w:val="0070C0"/>
        </w:rPr>
        <w:t>.</w:t>
      </w:r>
      <w:r w:rsidRPr="003F1EF2">
        <w:rPr>
          <w:rFonts w:ascii="Arial" w:hAnsi="Arial" w:cs="Arial"/>
          <w:color w:val="0070C0"/>
        </w:rPr>
        <w:t xml:space="preserve"> The information matrix of each item is calculated based on a patient’s scores of the 4 functions and the item difficulty (from step 1.1.2. </w:t>
      </w:r>
      <w:r w:rsidRPr="003F1EF2">
        <w:rPr>
          <w:rFonts w:ascii="Arial" w:hAnsi="Arial" w:cs="Arial"/>
          <w:color w:val="0070C0"/>
          <w:highlight w:val="yellow"/>
        </w:rPr>
        <w:t>To ensure that the CAT-FAS administers at least one item in each function</w:t>
      </w:r>
      <w:r w:rsidR="00F70973" w:rsidRPr="00D707EF">
        <w:rPr>
          <w:rFonts w:ascii="Arial" w:hAnsi="Arial" w:cs="Arial" w:hint="eastAsia"/>
          <w:color w:val="0070C0"/>
          <w:lang w:eastAsia="zh-TW"/>
        </w:rPr>
        <w:t>/</w:t>
      </w:r>
      <w:r w:rsidR="00D707EF" w:rsidRPr="00D707EF">
        <w:rPr>
          <w:rFonts w:ascii="Arial" w:hAnsi="Arial" w:cs="Arial" w:hint="eastAsia"/>
          <w:color w:val="0070C0"/>
          <w:lang w:eastAsia="zh-TW"/>
        </w:rPr>
        <w:t>domain</w:t>
      </w:r>
      <w:r w:rsidRPr="003F1EF2">
        <w:rPr>
          <w:rFonts w:ascii="Arial" w:hAnsi="Arial" w:cs="Arial"/>
          <w:color w:val="0070C0"/>
          <w:highlight w:val="yellow"/>
        </w:rPr>
        <w:t xml:space="preserve">, the first 4 items of the CAT-FAS </w:t>
      </w:r>
      <w:r w:rsidR="00E706F7">
        <w:rPr>
          <w:rFonts w:ascii="Arial" w:hAnsi="Arial" w:cs="Arial"/>
          <w:color w:val="0070C0"/>
          <w:highlight w:val="yellow"/>
        </w:rPr>
        <w:t>are</w:t>
      </w:r>
      <w:r w:rsidR="00E706F7" w:rsidRPr="003F1EF2">
        <w:rPr>
          <w:rFonts w:ascii="Arial" w:hAnsi="Arial" w:cs="Arial"/>
          <w:color w:val="0070C0"/>
          <w:highlight w:val="yellow"/>
        </w:rPr>
        <w:t xml:space="preserve"> </w:t>
      </w:r>
      <w:r w:rsidRPr="003F1EF2">
        <w:rPr>
          <w:rFonts w:ascii="Arial" w:hAnsi="Arial" w:cs="Arial"/>
          <w:color w:val="0070C0"/>
          <w:highlight w:val="yellow"/>
        </w:rPr>
        <w:t>selected from the 4 functions.</w:t>
      </w:r>
    </w:p>
    <w:p w14:paraId="1CB3F900" w14:textId="0EDD838B" w:rsidR="0026189F" w:rsidRPr="00BD6860" w:rsidRDefault="0026189F" w:rsidP="00FC6C73">
      <w:pPr>
        <w:pStyle w:val="ae"/>
        <w:widowControl/>
        <w:numPr>
          <w:ilvl w:val="2"/>
          <w:numId w:val="1"/>
        </w:numPr>
        <w:ind w:left="567"/>
        <w:rPr>
          <w:rFonts w:ascii="Arial" w:hAnsi="Arial" w:cs="Arial"/>
          <w:color w:val="0070C0"/>
          <w:lang w:eastAsia="zh-TW"/>
        </w:rPr>
      </w:pPr>
      <w:r w:rsidRPr="003F1EF2">
        <w:rPr>
          <w:rFonts w:ascii="Arial" w:hAnsi="Arial" w:cs="Arial"/>
          <w:color w:val="0070C0"/>
          <w:highlight w:val="yellow"/>
          <w:lang w:eastAsia="zh-TW"/>
        </w:rPr>
        <w:t>Obtain the patient’s response to the selected item</w:t>
      </w:r>
      <w:r w:rsidRPr="004E15F7">
        <w:rPr>
          <w:rFonts w:ascii="Arial" w:hAnsi="Arial" w:cs="Arial"/>
          <w:color w:val="0070C0"/>
          <w:lang w:eastAsia="zh-TW"/>
        </w:rPr>
        <w:t xml:space="preserve"> </w:t>
      </w:r>
      <w:r w:rsidRPr="003F1EF2">
        <w:rPr>
          <w:rFonts w:ascii="Arial" w:hAnsi="Arial" w:cs="Arial"/>
          <w:color w:val="0070C0"/>
          <w:lang w:eastAsia="zh-TW"/>
        </w:rPr>
        <w:t xml:space="preserve">from step 1.1.3 (Figure 1.E). </w:t>
      </w:r>
      <w:bookmarkStart w:id="0" w:name="_GoBack"/>
      <w:bookmarkEnd w:id="0"/>
    </w:p>
    <w:p w14:paraId="669A8ADC" w14:textId="69C6A884" w:rsidR="0026189F" w:rsidRPr="003F1EF2" w:rsidRDefault="0026189F" w:rsidP="00FC6C73">
      <w:pPr>
        <w:pStyle w:val="ae"/>
        <w:widowControl/>
        <w:numPr>
          <w:ilvl w:val="2"/>
          <w:numId w:val="1"/>
        </w:numPr>
        <w:ind w:left="567"/>
        <w:rPr>
          <w:rFonts w:ascii="Arial" w:hAnsi="Arial" w:cs="Arial"/>
          <w:color w:val="0070C0"/>
        </w:rPr>
      </w:pPr>
      <w:r w:rsidRPr="00BD6860">
        <w:rPr>
          <w:rFonts w:ascii="Arial" w:hAnsi="Arial" w:cs="Arial"/>
          <w:color w:val="0070C0"/>
          <w:highlight w:val="yellow"/>
          <w:lang w:eastAsia="zh-TW"/>
        </w:rPr>
        <w:t>S</w:t>
      </w:r>
      <w:r w:rsidRPr="003F1EF2">
        <w:rPr>
          <w:rFonts w:ascii="Arial" w:hAnsi="Arial" w:cs="Arial"/>
          <w:color w:val="0070C0"/>
          <w:highlight w:val="yellow"/>
          <w:lang w:eastAsia="zh-TW"/>
        </w:rPr>
        <w:t>imultaneously</w:t>
      </w:r>
      <w:r w:rsidRPr="003F1EF2">
        <w:rPr>
          <w:rFonts w:ascii="Arial" w:hAnsi="Arial" w:cs="Arial"/>
          <w:color w:val="0070C0"/>
          <w:highlight w:val="yellow"/>
        </w:rPr>
        <w:t xml:space="preserve"> estimate the CAT-FAS scores [and standard errors (SEs) of the scores] of the 4 functions using the MAP method </w:t>
      </w:r>
      <w:r w:rsidRPr="003F1EF2">
        <w:rPr>
          <w:rFonts w:ascii="Arial" w:hAnsi="Arial" w:cs="Arial"/>
          <w:color w:val="0070C0"/>
        </w:rPr>
        <w:t>with an iterative Newton-Raphson process (Figure 1.F).</w:t>
      </w:r>
      <w:r w:rsidRPr="003F1EF2">
        <w:rPr>
          <w:rFonts w:ascii="Arial" w:hAnsi="Arial" w:cs="Arial"/>
          <w:color w:val="0070C0"/>
          <w:vertAlign w:val="superscript"/>
        </w:rPr>
        <w:t>1</w:t>
      </w:r>
      <w:r w:rsidR="00D707EF">
        <w:rPr>
          <w:rFonts w:ascii="Arial" w:hAnsi="Arial" w:cs="Arial"/>
          <w:color w:val="0070C0"/>
          <w:vertAlign w:val="superscript"/>
        </w:rPr>
        <w:t>9</w:t>
      </w:r>
      <w:r w:rsidRPr="003F1EF2">
        <w:rPr>
          <w:rFonts w:ascii="Arial" w:hAnsi="Arial" w:cs="Arial"/>
          <w:color w:val="0070C0"/>
        </w:rPr>
        <w:t xml:space="preserve"> During the iterative Newton-Raphson process, renew the scores and SEs of the 4 functions in each iteration until the criterion of convergence is </w:t>
      </w:r>
      <w:r w:rsidR="00E706F7">
        <w:rPr>
          <w:rFonts w:ascii="Arial" w:hAnsi="Arial" w:cs="Arial"/>
          <w:color w:val="0070C0"/>
        </w:rPr>
        <w:t>met</w:t>
      </w:r>
      <w:r w:rsidRPr="003F1EF2">
        <w:rPr>
          <w:rFonts w:ascii="Arial" w:hAnsi="Arial" w:cs="Arial"/>
          <w:color w:val="0070C0"/>
        </w:rPr>
        <w:t xml:space="preserve">. </w:t>
      </w:r>
      <w:r w:rsidR="00E706F7">
        <w:rPr>
          <w:rFonts w:ascii="Arial" w:hAnsi="Arial" w:cs="Arial"/>
          <w:color w:val="0070C0"/>
        </w:rPr>
        <w:t>C</w:t>
      </w:r>
      <w:r w:rsidRPr="003F1EF2">
        <w:rPr>
          <w:rFonts w:ascii="Arial" w:hAnsi="Arial" w:cs="Arial"/>
          <w:color w:val="0070C0"/>
        </w:rPr>
        <w:t>onvergence occurs when the differences of scores between two consecutive iterations &lt; 0.001.</w:t>
      </w:r>
    </w:p>
    <w:p w14:paraId="0BDB1C1C" w14:textId="65770C52" w:rsidR="0026189F" w:rsidRPr="003F1EF2" w:rsidRDefault="0026189F"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Count</w:t>
      </w:r>
      <w:r w:rsidRPr="003F1EF2">
        <w:rPr>
          <w:rFonts w:ascii="Arial" w:hAnsi="Arial" w:cs="Arial"/>
          <w:color w:val="0070C0"/>
          <w:highlight w:val="yellow"/>
        </w:rPr>
        <w:t xml:space="preserve"> the number of items which are administered, save the latest</w:t>
      </w:r>
      <w:r w:rsidRPr="003F1EF2" w:rsidDel="006803CD">
        <w:rPr>
          <w:rFonts w:ascii="Arial" w:hAnsi="Arial" w:cs="Arial"/>
          <w:color w:val="0070C0"/>
          <w:highlight w:val="yellow"/>
        </w:rPr>
        <w:t xml:space="preserve"> </w:t>
      </w:r>
      <w:r w:rsidRPr="003F1EF2">
        <w:rPr>
          <w:rFonts w:ascii="Arial" w:hAnsi="Arial" w:cs="Arial"/>
          <w:color w:val="0070C0"/>
          <w:highlight w:val="yellow"/>
        </w:rPr>
        <w:t>renewed CAT-FAS scores (and SEs), and calculate the individual-level Rasch reliability of each function</w:t>
      </w:r>
      <w:r w:rsidRPr="004E15F7">
        <w:rPr>
          <w:rFonts w:ascii="Arial" w:hAnsi="Arial" w:cs="Arial"/>
          <w:color w:val="0070C0"/>
        </w:rPr>
        <w:t xml:space="preserve"> </w:t>
      </w:r>
      <w:r w:rsidRPr="003F1EF2">
        <w:rPr>
          <w:rFonts w:ascii="Arial" w:hAnsi="Arial" w:cs="Arial"/>
          <w:color w:val="0070C0"/>
        </w:rPr>
        <w:t>using the following formula: 1 - ([SE</w:t>
      </w:r>
      <w:r w:rsidRPr="003F1EF2">
        <w:rPr>
          <w:rFonts w:ascii="Arial" w:hAnsi="Arial" w:cs="Arial"/>
          <w:color w:val="0070C0"/>
          <w:vertAlign w:val="superscript"/>
        </w:rPr>
        <w:t>2</w:t>
      </w:r>
      <w:r w:rsidRPr="003F1EF2">
        <w:rPr>
          <w:rFonts w:ascii="Arial" w:hAnsi="Arial" w:cs="Arial"/>
          <w:color w:val="0070C0"/>
        </w:rPr>
        <w:t xml:space="preserve"> of step 1.3.5] / [SD</w:t>
      </w:r>
      <w:r w:rsidRPr="003F1EF2">
        <w:rPr>
          <w:rFonts w:ascii="Arial" w:hAnsi="Arial" w:cs="Arial"/>
          <w:color w:val="0070C0"/>
          <w:vertAlign w:val="superscript"/>
        </w:rPr>
        <w:t>2</w:t>
      </w:r>
      <w:r w:rsidRPr="003F1EF2">
        <w:rPr>
          <w:rFonts w:ascii="Arial" w:hAnsi="Arial" w:cs="Arial"/>
          <w:color w:val="0070C0"/>
        </w:rPr>
        <w:t xml:space="preserve"> of the scores of step 1.1.4]) (Figure 1.G).</w:t>
      </w:r>
    </w:p>
    <w:p w14:paraId="6E2E8F83" w14:textId="7E6421BA" w:rsidR="0026189F" w:rsidRPr="003F1EF2" w:rsidRDefault="0026189F"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Calculate</w:t>
      </w:r>
      <w:r w:rsidRPr="003F1EF2">
        <w:rPr>
          <w:rFonts w:ascii="Arial" w:hAnsi="Arial" w:cs="Arial"/>
          <w:color w:val="0070C0"/>
          <w:highlight w:val="yellow"/>
        </w:rPr>
        <w:t xml:space="preserve"> LRI using the last renewed individual-level Rasch reliability</w:t>
      </w:r>
      <w:r w:rsidRPr="003F1EF2">
        <w:rPr>
          <w:rFonts w:ascii="Arial" w:hAnsi="Arial" w:cs="Arial"/>
          <w:color w:val="0070C0"/>
        </w:rPr>
        <w:t xml:space="preserve"> (1.3.6)</w:t>
      </w:r>
      <w:r w:rsidRPr="004E15F7">
        <w:rPr>
          <w:rFonts w:ascii="Arial" w:hAnsi="Arial" w:cs="Arial"/>
          <w:color w:val="0070C0"/>
        </w:rPr>
        <w:t xml:space="preserve"> </w:t>
      </w:r>
      <w:r w:rsidRPr="003F1EF2">
        <w:rPr>
          <w:rFonts w:ascii="Arial" w:hAnsi="Arial" w:cs="Arial"/>
          <w:color w:val="0070C0"/>
          <w:highlight w:val="yellow"/>
        </w:rPr>
        <w:t xml:space="preserve">minus that of the previous estimation </w:t>
      </w:r>
      <w:r w:rsidRPr="003F1EF2">
        <w:rPr>
          <w:rFonts w:ascii="Arial" w:hAnsi="Arial" w:cs="Arial"/>
          <w:color w:val="0070C0"/>
        </w:rPr>
        <w:t>(Figure 1.G)</w:t>
      </w:r>
      <w:r w:rsidRPr="004E15F7">
        <w:rPr>
          <w:rFonts w:ascii="Arial" w:hAnsi="Arial" w:cs="Arial"/>
          <w:color w:val="0070C0"/>
        </w:rPr>
        <w:t>.</w:t>
      </w:r>
    </w:p>
    <w:p w14:paraId="626ED2CE" w14:textId="66472982" w:rsidR="0026189F" w:rsidRPr="003F1EF2" w:rsidRDefault="0026189F"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Check</w:t>
      </w:r>
      <w:r w:rsidRPr="003F1EF2">
        <w:rPr>
          <w:rFonts w:ascii="Arial" w:hAnsi="Arial" w:cs="Arial"/>
          <w:color w:val="0070C0"/>
          <w:highlight w:val="yellow"/>
        </w:rPr>
        <w:t xml:space="preserve"> whether the specified set (</w:t>
      </w:r>
      <w:r w:rsidRPr="003F1EF2">
        <w:rPr>
          <w:rFonts w:ascii="Arial" w:hAnsi="Arial" w:cs="Arial"/>
          <w:i/>
          <w:color w:val="0070C0"/>
          <w:highlight w:val="yellow"/>
        </w:rPr>
        <w:t>e.g.</w:t>
      </w:r>
      <w:r w:rsidRPr="003F1EF2">
        <w:rPr>
          <w:rFonts w:ascii="Arial" w:hAnsi="Arial" w:cs="Arial"/>
          <w:color w:val="0070C0"/>
          <w:highlight w:val="yellow"/>
        </w:rPr>
        <w:t>, the first candidate set) of stopping rules is met</w:t>
      </w:r>
      <w:r w:rsidRPr="003F1EF2">
        <w:rPr>
          <w:rFonts w:ascii="Arial" w:hAnsi="Arial" w:cs="Arial"/>
          <w:color w:val="0070C0"/>
        </w:rPr>
        <w:t xml:space="preserve"> (Figure 1.H)</w:t>
      </w:r>
      <w:r w:rsidRPr="003F1EF2">
        <w:rPr>
          <w:rFonts w:ascii="Arial" w:hAnsi="Arial" w:cs="Arial"/>
          <w:color w:val="0070C0"/>
          <w:highlight w:val="yellow"/>
        </w:rPr>
        <w:t>. If not, repeat steps 1.3.3 to 1.3.8 until the specified set of stopping rules is met. If so, save the latest renewed CAT-FAS scores</w:t>
      </w:r>
      <w:r w:rsidRPr="004E15F7">
        <w:rPr>
          <w:rFonts w:ascii="Arial" w:hAnsi="Arial" w:cs="Arial"/>
          <w:color w:val="0070C0"/>
        </w:rPr>
        <w:t xml:space="preserve"> </w:t>
      </w:r>
      <w:r w:rsidRPr="003F1EF2">
        <w:rPr>
          <w:rFonts w:ascii="Arial" w:hAnsi="Arial" w:cs="Arial"/>
          <w:color w:val="0070C0"/>
        </w:rPr>
        <w:t xml:space="preserve">(and SEs) </w:t>
      </w:r>
      <w:r w:rsidRPr="003F1EF2">
        <w:rPr>
          <w:rFonts w:ascii="Arial" w:hAnsi="Arial" w:cs="Arial"/>
          <w:color w:val="0070C0"/>
          <w:highlight w:val="yellow"/>
        </w:rPr>
        <w:t xml:space="preserve">as the final CAT-FAS scores </w:t>
      </w:r>
      <w:r w:rsidRPr="003F1EF2">
        <w:rPr>
          <w:rFonts w:ascii="Arial" w:hAnsi="Arial" w:cs="Arial"/>
          <w:color w:val="0070C0"/>
        </w:rPr>
        <w:t>(and SEs)</w:t>
      </w:r>
      <w:r w:rsidRPr="004E15F7">
        <w:rPr>
          <w:rFonts w:ascii="Arial" w:hAnsi="Arial" w:cs="Arial"/>
          <w:color w:val="0070C0"/>
        </w:rPr>
        <w:t>.</w:t>
      </w:r>
    </w:p>
    <w:p w14:paraId="53105557" w14:textId="056449B1" w:rsidR="0026189F" w:rsidRPr="003F1EF2" w:rsidRDefault="0026189F"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Repeat</w:t>
      </w:r>
      <w:r w:rsidRPr="003F1EF2">
        <w:rPr>
          <w:rFonts w:ascii="Arial" w:hAnsi="Arial" w:cs="Arial"/>
          <w:color w:val="0070C0"/>
          <w:highlight w:val="yellow"/>
        </w:rPr>
        <w:t xml:space="preserve"> steps 1.3.2 to 1.3.8 until all patients’ administrations are completed </w:t>
      </w:r>
      <w:r w:rsidRPr="003F1EF2">
        <w:rPr>
          <w:rFonts w:ascii="Arial" w:hAnsi="Arial" w:cs="Arial"/>
          <w:color w:val="0070C0"/>
        </w:rPr>
        <w:t>(Figure 1.I)</w:t>
      </w:r>
      <w:r w:rsidRPr="003F1EF2">
        <w:rPr>
          <w:rFonts w:ascii="Arial" w:hAnsi="Arial" w:cs="Arial"/>
          <w:color w:val="0070C0"/>
          <w:highlight w:val="yellow"/>
        </w:rPr>
        <w:t>.</w:t>
      </w:r>
    </w:p>
    <w:p w14:paraId="736BADB1" w14:textId="540A1CBD" w:rsidR="0026189F" w:rsidRPr="003F1EF2" w:rsidRDefault="0026189F"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Finish</w:t>
      </w:r>
      <w:r w:rsidRPr="003F1EF2">
        <w:rPr>
          <w:rFonts w:ascii="Arial" w:hAnsi="Arial" w:cs="Arial"/>
          <w:color w:val="0070C0"/>
          <w:highlight w:val="yellow"/>
        </w:rPr>
        <w:t xml:space="preserve"> the simulation of the CAT-FAS with the specific set of stopping rules and save the results of the simulation </w:t>
      </w:r>
      <w:r w:rsidRPr="003F1EF2">
        <w:rPr>
          <w:rFonts w:ascii="Arial" w:hAnsi="Arial" w:cs="Arial"/>
          <w:color w:val="0070C0"/>
        </w:rPr>
        <w:t>(Figure 1.J)</w:t>
      </w:r>
      <w:r w:rsidRPr="004E15F7">
        <w:rPr>
          <w:rFonts w:ascii="Arial" w:hAnsi="Arial" w:cs="Arial"/>
          <w:color w:val="0070C0"/>
        </w:rPr>
        <w:t>.</w:t>
      </w:r>
    </w:p>
    <w:p w14:paraId="22FD5DBF" w14:textId="76E6FD71" w:rsidR="00B7079C" w:rsidRPr="003F1EF2" w:rsidRDefault="00B7079C" w:rsidP="00FC6C73">
      <w:pPr>
        <w:pStyle w:val="ae"/>
        <w:widowControl/>
        <w:numPr>
          <w:ilvl w:val="2"/>
          <w:numId w:val="1"/>
        </w:numPr>
        <w:ind w:left="567"/>
        <w:rPr>
          <w:rFonts w:ascii="Arial" w:hAnsi="Arial" w:cs="Arial"/>
          <w:color w:val="0070C0"/>
          <w:highlight w:val="yellow"/>
        </w:rPr>
      </w:pPr>
      <w:r w:rsidRPr="003F1EF2">
        <w:rPr>
          <w:rFonts w:ascii="Arial" w:hAnsi="Arial" w:cs="Arial"/>
          <w:color w:val="0070C0"/>
          <w:highlight w:val="yellow"/>
          <w:lang w:eastAsia="zh-TW"/>
        </w:rPr>
        <w:t>Repeat</w:t>
      </w:r>
      <w:r w:rsidRPr="003F1EF2">
        <w:rPr>
          <w:rFonts w:ascii="Arial" w:hAnsi="Arial" w:cs="Arial"/>
          <w:color w:val="0070C0"/>
          <w:highlight w:val="yellow"/>
        </w:rPr>
        <w:t xml:space="preserve"> steps 1.3.1 to 1.3.11 to explore the properties of the CAT-FAS with other candidate sets of stopping rules until all candidate sets of stopping rules are explored </w:t>
      </w:r>
      <w:r w:rsidRPr="003F1EF2">
        <w:rPr>
          <w:rFonts w:ascii="Arial" w:hAnsi="Arial" w:cs="Arial"/>
          <w:color w:val="0070C0"/>
        </w:rPr>
        <w:t>(Figure 1.K)</w:t>
      </w:r>
      <w:r w:rsidRPr="004E15F7">
        <w:rPr>
          <w:rFonts w:ascii="Arial" w:hAnsi="Arial" w:cs="Arial"/>
          <w:color w:val="0070C0"/>
        </w:rPr>
        <w:t>.</w:t>
      </w:r>
    </w:p>
    <w:p w14:paraId="1695BCAF" w14:textId="77777777" w:rsidR="00B7079C" w:rsidRPr="003F1EF2" w:rsidRDefault="00B7079C" w:rsidP="00B7079C">
      <w:pPr>
        <w:widowControl/>
        <w:autoSpaceDE w:val="0"/>
        <w:autoSpaceDN w:val="0"/>
        <w:adjustRightInd w:val="0"/>
        <w:jc w:val="both"/>
        <w:rPr>
          <w:rFonts w:ascii="Arial" w:hAnsi="Arial" w:cs="Arial"/>
          <w:color w:val="0070C0"/>
          <w:highlight w:val="yellow"/>
        </w:rPr>
      </w:pPr>
    </w:p>
    <w:p w14:paraId="131131D2" w14:textId="023114AC" w:rsidR="00B7079C" w:rsidRPr="003F1EF2" w:rsidRDefault="00B7079C" w:rsidP="00FC6C73">
      <w:pPr>
        <w:pStyle w:val="ae"/>
        <w:widowControl/>
        <w:numPr>
          <w:ilvl w:val="1"/>
          <w:numId w:val="1"/>
        </w:numPr>
        <w:ind w:leftChars="236" w:left="566" w:firstLine="1"/>
        <w:rPr>
          <w:rFonts w:ascii="Arial" w:hAnsi="Arial" w:cs="Arial"/>
          <w:color w:val="0070C0"/>
          <w:highlight w:val="yellow"/>
        </w:rPr>
      </w:pPr>
      <w:r w:rsidRPr="003F1EF2">
        <w:rPr>
          <w:rFonts w:ascii="Arial" w:hAnsi="Arial" w:cs="Arial"/>
          <w:color w:val="0070C0"/>
          <w:highlight w:val="yellow"/>
          <w:lang w:eastAsia="zh-TW"/>
        </w:rPr>
        <w:lastRenderedPageBreak/>
        <w:t>Select</w:t>
      </w:r>
      <w:r w:rsidRPr="003F1EF2">
        <w:rPr>
          <w:rFonts w:ascii="Arial" w:hAnsi="Arial" w:cs="Arial"/>
          <w:color w:val="0070C0"/>
          <w:highlight w:val="yellow"/>
        </w:rPr>
        <w:t xml:space="preserve"> the final set of stopping rules for the CAT-FAS according to the average Rasch reliability ≥ 0.90 in at least 3 functions and the average items of administration ≤ 10.0.</w:t>
      </w:r>
    </w:p>
    <w:p w14:paraId="2FF2B352" w14:textId="77777777" w:rsidR="00B7079C" w:rsidRPr="003F1EF2" w:rsidRDefault="00B7079C" w:rsidP="00B7079C">
      <w:pPr>
        <w:widowControl/>
        <w:autoSpaceDE w:val="0"/>
        <w:autoSpaceDN w:val="0"/>
        <w:adjustRightInd w:val="0"/>
        <w:jc w:val="both"/>
        <w:rPr>
          <w:rFonts w:ascii="Arial" w:hAnsi="Arial" w:cs="Arial"/>
          <w:color w:val="0070C0"/>
          <w:highlight w:val="yellow"/>
        </w:rPr>
      </w:pPr>
    </w:p>
    <w:p w14:paraId="3DCF1E92" w14:textId="78E3333E" w:rsidR="00B7079C" w:rsidRPr="003F1EF2" w:rsidRDefault="00B7079C" w:rsidP="00FC6C73">
      <w:pPr>
        <w:pStyle w:val="ae"/>
        <w:widowControl/>
        <w:numPr>
          <w:ilvl w:val="1"/>
          <w:numId w:val="1"/>
        </w:numPr>
        <w:ind w:leftChars="236" w:left="566" w:firstLine="1"/>
        <w:rPr>
          <w:rFonts w:ascii="Arial" w:hAnsi="Arial" w:cs="Arial"/>
          <w:b/>
          <w:color w:val="000000" w:themeColor="text1"/>
          <w:highlight w:val="yellow"/>
        </w:rPr>
      </w:pPr>
      <w:r w:rsidRPr="003F1EF2">
        <w:rPr>
          <w:rFonts w:ascii="Arial" w:hAnsi="Arial" w:cs="Arial"/>
          <w:color w:val="0070C0"/>
          <w:highlight w:val="yellow"/>
          <w:lang w:eastAsia="zh-TW"/>
        </w:rPr>
        <w:t>Develop</w:t>
      </w:r>
      <w:r w:rsidRPr="003F1EF2">
        <w:rPr>
          <w:rFonts w:ascii="Arial" w:hAnsi="Arial" w:cs="Arial"/>
          <w:color w:val="0070C0"/>
          <w:highlight w:val="yellow"/>
        </w:rPr>
        <w:t xml:space="preserve"> an online administration platform of the CAT-FAS</w:t>
      </w:r>
      <w:r w:rsidRPr="003F1EF2">
        <w:rPr>
          <w:rFonts w:ascii="Arial" w:hAnsi="Arial" w:cs="Arial"/>
          <w:color w:val="0070C0"/>
          <w:highlight w:val="yellow"/>
          <w:shd w:val="clear" w:color="auto" w:fill="FFFFFF"/>
        </w:rPr>
        <w:t xml:space="preserve"> by writing a computer program to establish a website</w:t>
      </w:r>
      <w:r w:rsidRPr="004E15F7">
        <w:rPr>
          <w:rFonts w:ascii="Arial" w:hAnsi="Arial" w:cs="Arial"/>
          <w:color w:val="0070C0"/>
        </w:rPr>
        <w:t xml:space="preserve"> </w:t>
      </w:r>
      <w:r w:rsidRPr="003F1EF2">
        <w:rPr>
          <w:rFonts w:ascii="Arial" w:hAnsi="Arial" w:cs="Arial"/>
          <w:color w:val="0070C0"/>
        </w:rPr>
        <w:t xml:space="preserve">(Supplementary File 1: Appendix </w:t>
      </w:r>
      <w:r w:rsidR="00B75226">
        <w:rPr>
          <w:rFonts w:ascii="Arial" w:hAnsi="Arial" w:cs="Arial"/>
          <w:color w:val="0070C0"/>
        </w:rPr>
        <w:t>7</w:t>
      </w:r>
      <w:r w:rsidRPr="003F1EF2">
        <w:rPr>
          <w:rFonts w:ascii="Arial" w:hAnsi="Arial" w:cs="Arial"/>
          <w:color w:val="0070C0"/>
        </w:rPr>
        <w:t>)</w:t>
      </w:r>
      <w:r w:rsidRPr="004E15F7">
        <w:rPr>
          <w:rFonts w:ascii="Arial" w:hAnsi="Arial" w:cs="Arial"/>
          <w:color w:val="0070C0"/>
        </w:rPr>
        <w:t>.</w:t>
      </w:r>
    </w:p>
    <w:p w14:paraId="4267AAE9" w14:textId="35B39B1B" w:rsidR="00D85214" w:rsidRDefault="00D85214" w:rsidP="00D85214">
      <w:pPr>
        <w:pStyle w:val="Web"/>
        <w:shd w:val="clear" w:color="auto" w:fill="FFFFFF"/>
        <w:spacing w:before="0" w:beforeAutospacing="0" w:after="0" w:afterAutospacing="0"/>
        <w:ind w:left="600"/>
        <w:rPr>
          <w:rFonts w:ascii="Arial" w:hAnsi="Arial" w:cs="Arial"/>
          <w:color w:val="222222"/>
        </w:rPr>
      </w:pPr>
      <w:r>
        <w:rPr>
          <w:rFonts w:ascii="Arial" w:hAnsi="Arial" w:cs="Arial"/>
          <w:color w:val="222222"/>
        </w:rPr>
        <w:t>”</w:t>
      </w:r>
      <w:r>
        <w:rPr>
          <w:rFonts w:ascii="Arial" w:hAnsi="Arial" w:cs="Arial" w:hint="eastAsia"/>
          <w:color w:val="222222"/>
        </w:rPr>
        <w:t xml:space="preserve"> </w:t>
      </w:r>
      <w:r w:rsidRPr="009B3B06">
        <w:rPr>
          <w:rFonts w:ascii="Arial" w:hAnsi="Arial" w:cs="Arial"/>
          <w:color w:val="FF0000"/>
        </w:rPr>
        <w:t xml:space="preserve">(Lines </w:t>
      </w:r>
      <w:r w:rsidR="00D707EF">
        <w:rPr>
          <w:rFonts w:ascii="Arial" w:hAnsi="Arial" w:cs="Arial"/>
          <w:color w:val="FF0000"/>
        </w:rPr>
        <w:t>90</w:t>
      </w:r>
      <w:r w:rsidR="00E706F7">
        <w:rPr>
          <w:rFonts w:ascii="Arial" w:hAnsi="Arial" w:cs="Arial"/>
          <w:color w:val="FF0000"/>
        </w:rPr>
        <w:t>–</w:t>
      </w:r>
      <w:r w:rsidR="00D707EF">
        <w:rPr>
          <w:rFonts w:ascii="Arial" w:hAnsi="Arial" w:cs="Arial"/>
          <w:color w:val="FF0000"/>
        </w:rPr>
        <w:t>209</w:t>
      </w:r>
      <w:r w:rsidRPr="009B3B06">
        <w:rPr>
          <w:rFonts w:ascii="Arial" w:hAnsi="Arial" w:cs="Arial"/>
          <w:color w:val="FF0000"/>
        </w:rPr>
        <w:t>, Page</w:t>
      </w:r>
      <w:r w:rsidR="00F1109C">
        <w:rPr>
          <w:rFonts w:ascii="Arial" w:hAnsi="Arial" w:cs="Arial"/>
          <w:color w:val="FF0000"/>
        </w:rPr>
        <w:t>s</w:t>
      </w:r>
      <w:r w:rsidRPr="009B3B06">
        <w:rPr>
          <w:rFonts w:ascii="Arial" w:hAnsi="Arial" w:cs="Arial"/>
          <w:color w:val="FF0000"/>
        </w:rPr>
        <w:t xml:space="preserve"> </w:t>
      </w:r>
      <w:r w:rsidR="00F1109C">
        <w:rPr>
          <w:rFonts w:ascii="Arial" w:hAnsi="Arial" w:cs="Arial"/>
          <w:color w:val="FF0000"/>
        </w:rPr>
        <w:t>3</w:t>
      </w:r>
      <w:r w:rsidR="004E15F7" w:rsidRPr="00BD6860">
        <w:rPr>
          <w:rFonts w:ascii="Arial" w:hAnsi="Arial" w:cs="Arial"/>
          <w:color w:val="FF0000"/>
        </w:rPr>
        <w:t>–</w:t>
      </w:r>
      <w:r w:rsidR="00F1109C">
        <w:rPr>
          <w:rFonts w:ascii="Arial" w:hAnsi="Arial" w:cs="Arial"/>
          <w:color w:val="FF0000"/>
        </w:rPr>
        <w:t>5</w:t>
      </w:r>
      <w:r w:rsidRPr="009B3B06">
        <w:rPr>
          <w:rFonts w:ascii="Arial" w:hAnsi="Arial" w:cs="Arial"/>
          <w:color w:val="FF0000"/>
        </w:rPr>
        <w:t>, Protocol</w:t>
      </w:r>
      <w:r w:rsidR="00F1109C">
        <w:rPr>
          <w:rFonts w:ascii="Arial" w:hAnsi="Arial" w:cs="Arial"/>
          <w:color w:val="FF0000"/>
        </w:rPr>
        <w:t xml:space="preserve"> section 1</w:t>
      </w:r>
      <w:r w:rsidRPr="009B3B06">
        <w:rPr>
          <w:rFonts w:ascii="Arial" w:hAnsi="Arial" w:cs="Arial"/>
          <w:color w:val="FF0000"/>
        </w:rPr>
        <w:t>)</w:t>
      </w:r>
    </w:p>
    <w:p w14:paraId="7227E470" w14:textId="2E45AF6D" w:rsidR="006E360D" w:rsidRPr="004E15F7" w:rsidRDefault="0003032E" w:rsidP="006E360D">
      <w:pPr>
        <w:pStyle w:val="Web"/>
        <w:shd w:val="clear" w:color="auto" w:fill="FFFFFF"/>
        <w:spacing w:before="0" w:beforeAutospacing="0" w:after="0" w:afterAutospacing="0"/>
        <w:ind w:left="600"/>
        <w:rPr>
          <w:rFonts w:ascii="Arial" w:hAnsi="Arial" w:cs="Arial"/>
          <w:color w:val="222222"/>
        </w:rPr>
      </w:pPr>
      <w:r w:rsidRPr="00C43D9C">
        <w:rPr>
          <w:rFonts w:ascii="Arial" w:hAnsi="Arial" w:cs="Arial"/>
          <w:vanish/>
          <w:color w:val="222222"/>
        </w:rPr>
        <w:br/>
      </w:r>
      <w:r w:rsidRPr="004E15F7">
        <w:rPr>
          <w:rFonts w:ascii="Arial" w:hAnsi="Arial" w:cs="Arial"/>
          <w:color w:val="222222"/>
        </w:rPr>
        <w:t>2) The highlighted steps should form a cohesive narrative, that is, there must be a logical flow from one highlighted step to the next.</w:t>
      </w:r>
    </w:p>
    <w:p w14:paraId="7F7391F2" w14:textId="3C5D8970" w:rsidR="006E360D" w:rsidRPr="004E15F7" w:rsidRDefault="006E360D" w:rsidP="006E360D">
      <w:pPr>
        <w:pStyle w:val="Web"/>
        <w:shd w:val="clear" w:color="auto" w:fill="FFFFFF"/>
        <w:spacing w:before="0" w:beforeAutospacing="0" w:after="0" w:afterAutospacing="0"/>
        <w:ind w:left="600"/>
        <w:rPr>
          <w:rFonts w:ascii="Arial" w:hAnsi="Arial" w:cs="Arial"/>
          <w:color w:val="222222"/>
        </w:rPr>
      </w:pPr>
      <w:r w:rsidRPr="004E15F7">
        <w:rPr>
          <w:rFonts w:ascii="Arial" w:hAnsi="Arial" w:cs="Arial" w:hint="eastAsia"/>
          <w:color w:val="0070C0"/>
        </w:rPr>
        <w:t>Response:</w:t>
      </w:r>
      <w:r w:rsidR="005C6E8F" w:rsidRPr="004E15F7">
        <w:rPr>
          <w:rFonts w:ascii="Arial" w:hAnsi="Arial" w:cs="Arial" w:hint="eastAsia"/>
          <w:color w:val="0070C0"/>
        </w:rPr>
        <w:t xml:space="preserve"> Thank you for </w:t>
      </w:r>
      <w:r w:rsidR="005C6E8F" w:rsidRPr="004E15F7">
        <w:rPr>
          <w:rFonts w:ascii="Arial" w:hAnsi="Arial" w:cs="Arial"/>
          <w:color w:val="0070C0"/>
        </w:rPr>
        <w:t>your reminder. We have highlighted the steps to form a cohesive narrative.</w:t>
      </w:r>
    </w:p>
    <w:p w14:paraId="0FB2FB76" w14:textId="77777777" w:rsidR="006E360D" w:rsidRPr="004E15F7" w:rsidRDefault="0003032E" w:rsidP="006E360D">
      <w:pPr>
        <w:pStyle w:val="Web"/>
        <w:shd w:val="clear" w:color="auto" w:fill="FFFFFF"/>
        <w:spacing w:before="0" w:beforeAutospacing="0" w:after="0" w:afterAutospacing="0"/>
        <w:ind w:left="600"/>
        <w:rPr>
          <w:rFonts w:ascii="Arial" w:hAnsi="Arial" w:cs="Arial"/>
          <w:color w:val="222222"/>
        </w:rPr>
      </w:pPr>
      <w:r w:rsidRPr="00C43D9C">
        <w:rPr>
          <w:rFonts w:ascii="Arial" w:hAnsi="Arial" w:cs="Arial"/>
          <w:vanish/>
          <w:color w:val="222222"/>
        </w:rPr>
        <w:br/>
      </w:r>
      <w:r w:rsidRPr="004E15F7">
        <w:rPr>
          <w:rFonts w:ascii="Arial" w:hAnsi="Arial" w:cs="Arial"/>
          <w:color w:val="222222"/>
        </w:rPr>
        <w:t>3) Notes cannot be filmed and should be excluded from highlighting.</w:t>
      </w:r>
    </w:p>
    <w:p w14:paraId="60658BCC" w14:textId="4F7D2882" w:rsidR="006E360D" w:rsidRPr="004E15F7" w:rsidRDefault="006E360D" w:rsidP="00157CBE">
      <w:pPr>
        <w:pStyle w:val="Web"/>
        <w:shd w:val="clear" w:color="auto" w:fill="FFFFFF"/>
        <w:spacing w:before="0" w:beforeAutospacing="0" w:after="0" w:afterAutospacing="0"/>
        <w:ind w:left="600"/>
        <w:rPr>
          <w:rFonts w:ascii="Arial" w:hAnsi="Arial" w:cs="Arial"/>
          <w:color w:val="0070C0"/>
        </w:rPr>
      </w:pPr>
      <w:r w:rsidRPr="004E15F7">
        <w:rPr>
          <w:rFonts w:ascii="Arial" w:hAnsi="Arial" w:cs="Arial" w:hint="eastAsia"/>
          <w:color w:val="0070C0"/>
        </w:rPr>
        <w:t>Response:</w:t>
      </w:r>
      <w:r w:rsidR="005C6E8F" w:rsidRPr="004E15F7">
        <w:rPr>
          <w:rFonts w:ascii="Arial" w:hAnsi="Arial" w:cs="Arial"/>
          <w:color w:val="0070C0"/>
        </w:rPr>
        <w:t xml:space="preserve"> We did not highlight the text</w:t>
      </w:r>
      <w:r w:rsidR="00157CBE" w:rsidRPr="004E15F7">
        <w:rPr>
          <w:rFonts w:ascii="Arial" w:hAnsi="Arial" w:cs="Arial"/>
          <w:color w:val="0070C0"/>
        </w:rPr>
        <w:t xml:space="preserve"> </w:t>
      </w:r>
      <w:r w:rsidR="005C6E8F" w:rsidRPr="004E15F7">
        <w:rPr>
          <w:rFonts w:ascii="Arial" w:hAnsi="Arial" w:cs="Arial"/>
          <w:color w:val="0070C0"/>
        </w:rPr>
        <w:t>in</w:t>
      </w:r>
      <w:r w:rsidR="00157CBE" w:rsidRPr="004E15F7">
        <w:rPr>
          <w:rFonts w:ascii="Arial" w:hAnsi="Arial" w:cs="Arial"/>
          <w:color w:val="0070C0"/>
        </w:rPr>
        <w:t xml:space="preserve"> the notes.</w:t>
      </w:r>
    </w:p>
    <w:p w14:paraId="06B73B1C" w14:textId="77777777" w:rsidR="005C6E8F" w:rsidRPr="00C43D9C" w:rsidRDefault="005C6E8F" w:rsidP="006E360D">
      <w:pPr>
        <w:pStyle w:val="Web"/>
        <w:shd w:val="clear" w:color="auto" w:fill="FFFFFF"/>
        <w:spacing w:before="0" w:beforeAutospacing="0" w:after="0" w:afterAutospacing="0"/>
        <w:ind w:left="600"/>
        <w:rPr>
          <w:rFonts w:ascii="Arial" w:hAnsi="Arial" w:cs="Arial"/>
          <w:vanish/>
          <w:color w:val="222222"/>
        </w:rPr>
      </w:pPr>
    </w:p>
    <w:p w14:paraId="32B0F836" w14:textId="77777777" w:rsidR="0003032E" w:rsidRPr="004E15F7" w:rsidRDefault="0003032E" w:rsidP="006E360D">
      <w:pPr>
        <w:pStyle w:val="Web"/>
        <w:shd w:val="clear" w:color="auto" w:fill="FFFFFF"/>
        <w:spacing w:before="0" w:beforeAutospacing="0" w:after="0" w:afterAutospacing="0"/>
        <w:ind w:left="600"/>
        <w:rPr>
          <w:rFonts w:ascii="Arial" w:hAnsi="Arial" w:cs="Arial"/>
          <w:color w:val="222222"/>
        </w:rPr>
      </w:pPr>
      <w:r w:rsidRPr="004E15F7">
        <w:rPr>
          <w:rFonts w:ascii="Arial" w:hAnsi="Arial" w:cs="Arial"/>
          <w:color w:val="222222"/>
        </w:rPr>
        <w:t>4) Please bear in mind that software steps without a graphical user interface/calculations/ command line scripting (e.g. section 1) cannot be filmed.</w:t>
      </w:r>
    </w:p>
    <w:p w14:paraId="4A2F070F" w14:textId="6C59546F" w:rsidR="006E360D" w:rsidRPr="004E15F7" w:rsidRDefault="006E360D" w:rsidP="006E360D">
      <w:pPr>
        <w:pStyle w:val="Web"/>
        <w:shd w:val="clear" w:color="auto" w:fill="FFFFFF"/>
        <w:spacing w:before="0" w:beforeAutospacing="0" w:after="0" w:afterAutospacing="0"/>
        <w:ind w:left="600"/>
        <w:rPr>
          <w:rFonts w:ascii="Arial" w:hAnsi="Arial" w:cs="Arial"/>
          <w:color w:val="0070C0"/>
        </w:rPr>
      </w:pPr>
      <w:r w:rsidRPr="004E15F7">
        <w:rPr>
          <w:rFonts w:ascii="Arial" w:hAnsi="Arial" w:cs="Arial" w:hint="eastAsia"/>
          <w:color w:val="0070C0"/>
        </w:rPr>
        <w:t>Response:</w:t>
      </w:r>
      <w:r w:rsidR="00157CBE" w:rsidRPr="004E15F7">
        <w:rPr>
          <w:rFonts w:ascii="Arial" w:hAnsi="Arial" w:cs="Arial"/>
          <w:color w:val="0070C0"/>
        </w:rPr>
        <w:t xml:space="preserve"> We have added 4 figures to the Supplementary File 1 to </w:t>
      </w:r>
      <w:r w:rsidR="003935BC" w:rsidRPr="004E15F7">
        <w:rPr>
          <w:rFonts w:ascii="Arial" w:hAnsi="Arial" w:cs="Arial"/>
          <w:color w:val="0070C0"/>
        </w:rPr>
        <w:t>illustrat</w:t>
      </w:r>
      <w:r w:rsidR="003935BC" w:rsidRPr="004E15F7">
        <w:rPr>
          <w:rFonts w:ascii="Arial" w:hAnsi="Arial" w:cs="Arial" w:hint="eastAsia"/>
          <w:color w:val="0070C0"/>
        </w:rPr>
        <w:t>e</w:t>
      </w:r>
      <w:r w:rsidR="003935BC" w:rsidRPr="004E15F7">
        <w:rPr>
          <w:rFonts w:ascii="Arial" w:hAnsi="Arial" w:cs="Arial"/>
          <w:color w:val="0070C0"/>
        </w:rPr>
        <w:t xml:space="preserve"> </w:t>
      </w:r>
      <w:r w:rsidR="00157CBE" w:rsidRPr="004E15F7">
        <w:rPr>
          <w:rFonts w:ascii="Arial" w:hAnsi="Arial" w:cs="Arial"/>
          <w:color w:val="0070C0"/>
        </w:rPr>
        <w:t>each step of the section 1 of the Protocol as follows: “</w:t>
      </w:r>
    </w:p>
    <w:p w14:paraId="2369A065" w14:textId="4B8ACA07" w:rsidR="004E15F7" w:rsidRDefault="004E15F7" w:rsidP="00003F1B">
      <w:pPr>
        <w:pStyle w:val="ae"/>
        <w:widowControl/>
        <w:numPr>
          <w:ilvl w:val="1"/>
          <w:numId w:val="3"/>
        </w:numPr>
        <w:ind w:leftChars="235" w:left="564" w:firstLine="1"/>
        <w:rPr>
          <w:rFonts w:ascii="Arial" w:hAnsi="Arial" w:cs="Arial"/>
          <w:color w:val="0070C0"/>
        </w:rPr>
      </w:pPr>
      <w:r w:rsidRPr="004E15F7">
        <w:rPr>
          <w:rFonts w:ascii="Arial" w:hAnsi="Arial" w:cs="Arial"/>
          <w:color w:val="0070C0"/>
          <w:lang w:eastAsia="zh-TW"/>
        </w:rPr>
        <w:t>Retrieve the secondary</w:t>
      </w:r>
      <w:r w:rsidRPr="004E15F7">
        <w:rPr>
          <w:rFonts w:ascii="Arial" w:hAnsi="Arial" w:cs="Arial"/>
          <w:color w:val="0070C0"/>
        </w:rPr>
        <w:t xml:space="preserve"> and encrypted</w:t>
      </w:r>
      <w:r w:rsidRPr="004E15F7">
        <w:rPr>
          <w:rFonts w:ascii="Arial" w:hAnsi="Arial" w:cs="Arial"/>
          <w:color w:val="0070C0"/>
          <w:lang w:eastAsia="zh-TW"/>
        </w:rPr>
        <w:t xml:space="preserve"> data from the FAS study</w:t>
      </w:r>
      <w:r w:rsidRPr="004E15F7">
        <w:rPr>
          <w:rFonts w:ascii="Arial" w:hAnsi="Arial" w:cs="Arial"/>
          <w:color w:val="0070C0"/>
          <w:vertAlign w:val="superscript"/>
        </w:rPr>
        <w:t>14</w:t>
      </w:r>
      <w:r w:rsidRPr="004E15F7">
        <w:rPr>
          <w:rFonts w:ascii="Arial" w:hAnsi="Arial" w:cs="Arial"/>
          <w:color w:val="0070C0"/>
          <w:lang w:eastAsia="zh-TW"/>
        </w:rPr>
        <w:t xml:space="preserve"> to conduct simulations (Supplementary File 1: </w:t>
      </w:r>
      <w:r w:rsidRPr="003F1EF2">
        <w:rPr>
          <w:rFonts w:ascii="Arial" w:hAnsi="Arial" w:cs="Arial"/>
          <w:color w:val="0070C0"/>
          <w:lang w:eastAsia="zh-TW"/>
        </w:rPr>
        <w:t>Appendix 2)</w:t>
      </w:r>
      <w:r w:rsidR="00C31415" w:rsidRPr="004E15F7">
        <w:rPr>
          <w:rFonts w:ascii="Arial" w:hAnsi="Arial" w:cs="Arial"/>
          <w:color w:val="0070C0"/>
        </w:rPr>
        <w:t>.</w:t>
      </w:r>
    </w:p>
    <w:p w14:paraId="30C5E394" w14:textId="77777777" w:rsidR="004E15F7" w:rsidRDefault="004E15F7">
      <w:pPr>
        <w:widowControl/>
        <w:rPr>
          <w:rFonts w:ascii="Arial" w:eastAsia="新細明體" w:hAnsi="Arial" w:cs="Arial"/>
          <w:color w:val="0070C0"/>
          <w:kern w:val="0"/>
          <w:szCs w:val="24"/>
          <w:lang w:eastAsia="en-US"/>
        </w:rPr>
      </w:pPr>
      <w:r>
        <w:rPr>
          <w:rFonts w:ascii="Arial" w:hAnsi="Arial" w:cs="Arial"/>
          <w:color w:val="0070C0"/>
        </w:rPr>
        <w:br w:type="page"/>
      </w:r>
    </w:p>
    <w:p w14:paraId="21A986FC" w14:textId="4EC59FB4" w:rsidR="00C31415" w:rsidRPr="007106E4" w:rsidRDefault="00E45EF1" w:rsidP="00003F1B">
      <w:pPr>
        <w:pStyle w:val="Web"/>
        <w:shd w:val="clear" w:color="auto" w:fill="FFFFFF"/>
        <w:spacing w:before="0" w:beforeAutospacing="0" w:after="0" w:afterAutospacing="0"/>
        <w:ind w:left="600"/>
        <w:rPr>
          <w:rFonts w:ascii="Arial" w:hAnsi="Arial" w:cs="Arial"/>
          <w:color w:val="0070C0"/>
        </w:rPr>
      </w:pPr>
      <w:r w:rsidRPr="007106E4">
        <w:rPr>
          <w:rFonts w:ascii="Arial" w:hAnsi="Arial" w:cs="Arial"/>
          <w:b/>
          <w:color w:val="0070C0"/>
        </w:rPr>
        <w:lastRenderedPageBreak/>
        <w:t>Appendix 2.</w:t>
      </w:r>
      <w:r w:rsidRPr="007106E4">
        <w:rPr>
          <w:rFonts w:ascii="Arial" w:hAnsi="Arial" w:cs="Arial" w:hint="eastAsia"/>
          <w:b/>
          <w:color w:val="0070C0"/>
        </w:rPr>
        <w:t xml:space="preserve"> </w:t>
      </w:r>
      <w:r w:rsidRPr="007106E4">
        <w:rPr>
          <w:rFonts w:ascii="Arial" w:hAnsi="Arial" w:cs="Arial" w:hint="eastAsia"/>
          <w:color w:val="0070C0"/>
        </w:rPr>
        <w:t>Data</w:t>
      </w:r>
      <w:r w:rsidRPr="007106E4">
        <w:rPr>
          <w:rFonts w:ascii="Arial" w:hAnsi="Arial" w:cs="Arial"/>
          <w:color w:val="0070C0"/>
        </w:rPr>
        <w:t xml:space="preserve"> retrieval of the CAT-FAS study</w:t>
      </w:r>
    </w:p>
    <w:p w14:paraId="263AFC17" w14:textId="71CB30AE" w:rsidR="00C31415" w:rsidRPr="007106E4" w:rsidRDefault="00F41EBA" w:rsidP="005C242B">
      <w:pPr>
        <w:pStyle w:val="Web"/>
        <w:shd w:val="clear" w:color="auto" w:fill="FFFFFF"/>
        <w:spacing w:before="0" w:beforeAutospacing="0" w:after="0" w:afterAutospacing="0"/>
        <w:ind w:left="600"/>
        <w:rPr>
          <w:rFonts w:ascii="Arial" w:hAnsi="Arial" w:cs="Arial"/>
          <w:color w:val="0070C0"/>
        </w:rPr>
      </w:pPr>
      <w:r w:rsidRPr="007106E4">
        <w:rPr>
          <w:rFonts w:ascii="Arial" w:hAnsi="Arial" w:cs="Arial"/>
          <w:noProof/>
          <w:color w:val="0070C0"/>
        </w:rPr>
        <w:drawing>
          <wp:inline distT="0" distB="0" distL="0" distR="0" wp14:anchorId="3DDC880A" wp14:editId="0D6DBC76">
            <wp:extent cx="5275536" cy="4971600"/>
            <wp:effectExtent l="0" t="0" r="1905" b="63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5536" cy="4971600"/>
                    </a:xfrm>
                    <a:prstGeom prst="rect">
                      <a:avLst/>
                    </a:prstGeom>
                    <a:noFill/>
                  </pic:spPr>
                </pic:pic>
              </a:graphicData>
            </a:graphic>
          </wp:inline>
        </w:drawing>
      </w:r>
    </w:p>
    <w:p w14:paraId="3867E867" w14:textId="77777777" w:rsidR="00B0160C" w:rsidRPr="007106E4" w:rsidRDefault="00B0160C" w:rsidP="005C242B">
      <w:pPr>
        <w:pStyle w:val="Web"/>
        <w:shd w:val="clear" w:color="auto" w:fill="FFFFFF"/>
        <w:spacing w:before="0" w:beforeAutospacing="0" w:after="0" w:afterAutospacing="0"/>
        <w:ind w:left="600"/>
        <w:rPr>
          <w:rFonts w:ascii="Arial" w:hAnsi="Arial" w:cs="Arial"/>
          <w:color w:val="0070C0"/>
        </w:rPr>
      </w:pPr>
    </w:p>
    <w:p w14:paraId="50BF31CC" w14:textId="5392FF0A" w:rsidR="00BB3561" w:rsidRPr="007106E4" w:rsidRDefault="007106E4" w:rsidP="00003F1B">
      <w:pPr>
        <w:pStyle w:val="ae"/>
        <w:widowControl/>
        <w:numPr>
          <w:ilvl w:val="2"/>
          <w:numId w:val="3"/>
        </w:numPr>
        <w:ind w:leftChars="236" w:left="568" w:hanging="2"/>
        <w:rPr>
          <w:rFonts w:ascii="Arial" w:hAnsi="Arial" w:cs="Arial"/>
          <w:color w:val="0070C0"/>
        </w:rPr>
      </w:pPr>
      <w:r w:rsidRPr="007106E4">
        <w:rPr>
          <w:rFonts w:ascii="Arial" w:hAnsi="Arial" w:cs="Arial"/>
          <w:color w:val="0070C0"/>
          <w:lang w:eastAsia="zh-TW"/>
        </w:rPr>
        <w:t>Establish the item bank of the CAT-FAS by adopting the item bank of the FAS (Supplementary File 1: Appendix 2.A)</w:t>
      </w:r>
      <w:r w:rsidR="00BB3561" w:rsidRPr="007106E4">
        <w:rPr>
          <w:rFonts w:ascii="Arial" w:hAnsi="Arial" w:cs="Arial"/>
          <w:color w:val="0070C0"/>
        </w:rPr>
        <w:t xml:space="preserve">. </w:t>
      </w:r>
    </w:p>
    <w:p w14:paraId="1BEB21A8" w14:textId="52D661EA" w:rsidR="00BB3561" w:rsidRPr="007106E4" w:rsidRDefault="007106E4" w:rsidP="00003F1B">
      <w:pPr>
        <w:pStyle w:val="ae"/>
        <w:widowControl/>
        <w:numPr>
          <w:ilvl w:val="2"/>
          <w:numId w:val="3"/>
        </w:numPr>
        <w:ind w:leftChars="236" w:left="568" w:hanging="2"/>
        <w:rPr>
          <w:rFonts w:ascii="Arial" w:hAnsi="Arial" w:cs="Arial"/>
          <w:color w:val="0070C0"/>
        </w:rPr>
      </w:pPr>
      <w:r w:rsidRPr="007106E4">
        <w:rPr>
          <w:rFonts w:ascii="Arial" w:hAnsi="Arial" w:cs="Arial"/>
          <w:color w:val="0070C0"/>
        </w:rPr>
        <w:t>Retrieve the item difficulties of all items in the item bank from the FAS study (Supplementary File 1: Appendix 2.A. Item difficulty)</w:t>
      </w:r>
      <w:r w:rsidR="00BB3561" w:rsidRPr="007106E4">
        <w:rPr>
          <w:rFonts w:ascii="Arial" w:hAnsi="Arial" w:cs="Arial"/>
          <w:color w:val="0070C0"/>
        </w:rPr>
        <w:t xml:space="preserve">. </w:t>
      </w:r>
    </w:p>
    <w:p w14:paraId="3F3186EC" w14:textId="38B4B860" w:rsidR="00BB3561" w:rsidRPr="007106E4" w:rsidRDefault="007106E4" w:rsidP="00003F1B">
      <w:pPr>
        <w:pStyle w:val="ae"/>
        <w:widowControl/>
        <w:numPr>
          <w:ilvl w:val="2"/>
          <w:numId w:val="3"/>
        </w:numPr>
        <w:ind w:leftChars="236" w:left="568" w:hanging="2"/>
        <w:rPr>
          <w:rFonts w:ascii="Arial" w:hAnsi="Arial" w:cs="Arial"/>
          <w:color w:val="0070C0"/>
        </w:rPr>
      </w:pPr>
      <w:r w:rsidRPr="007106E4">
        <w:rPr>
          <w:rFonts w:ascii="Arial" w:hAnsi="Arial" w:cs="Arial"/>
          <w:color w:val="0070C0"/>
        </w:rPr>
        <w:t>Retrieve each patient’s responses (e.g., 0, 1, or 2 points) to the items of the item bank of the FAS (Supplementary File 1: Appendix 2.B)</w:t>
      </w:r>
      <w:r w:rsidR="00BB3561" w:rsidRPr="007106E4">
        <w:rPr>
          <w:rFonts w:ascii="Arial" w:hAnsi="Arial" w:cs="Arial"/>
          <w:color w:val="0070C0"/>
        </w:rPr>
        <w:t>.</w:t>
      </w:r>
    </w:p>
    <w:p w14:paraId="431AA7E1" w14:textId="6E134768" w:rsidR="00BB3561" w:rsidRPr="007106E4" w:rsidRDefault="007106E4" w:rsidP="00003F1B">
      <w:pPr>
        <w:pStyle w:val="ae"/>
        <w:widowControl/>
        <w:numPr>
          <w:ilvl w:val="2"/>
          <w:numId w:val="3"/>
        </w:numPr>
        <w:ind w:leftChars="236" w:left="568" w:hanging="2"/>
        <w:rPr>
          <w:rFonts w:ascii="Arial" w:hAnsi="Arial" w:cs="Arial"/>
          <w:color w:val="0070C0"/>
        </w:rPr>
      </w:pPr>
      <w:r w:rsidRPr="007106E4">
        <w:rPr>
          <w:rFonts w:ascii="Arial" w:hAnsi="Arial" w:cs="Arial"/>
          <w:color w:val="0070C0"/>
        </w:rPr>
        <w:t>Retrieve the ability distribution (i.e., SD of the scores) of the patients in the 4 functions (BADL, postural control, UE/LE motor functions; Supplementary File 1: Appendix 2.C)</w:t>
      </w:r>
      <w:r w:rsidR="00BB3561" w:rsidRPr="007106E4">
        <w:rPr>
          <w:rFonts w:ascii="Arial" w:hAnsi="Arial" w:cs="Arial"/>
          <w:color w:val="0070C0"/>
          <w:lang w:eastAsia="zh-TW"/>
        </w:rPr>
        <w:t xml:space="preserve">. </w:t>
      </w:r>
    </w:p>
    <w:p w14:paraId="103152C4" w14:textId="4B5A41F5" w:rsidR="00E45EF1" w:rsidRDefault="007106E4" w:rsidP="00003F1B">
      <w:pPr>
        <w:pStyle w:val="ae"/>
        <w:widowControl/>
        <w:numPr>
          <w:ilvl w:val="1"/>
          <w:numId w:val="3"/>
        </w:numPr>
        <w:ind w:leftChars="235" w:left="564" w:firstLine="1"/>
        <w:rPr>
          <w:rFonts w:ascii="Arial" w:hAnsi="Arial" w:cs="Arial"/>
          <w:color w:val="0070C0"/>
          <w:lang w:eastAsia="zh-TW"/>
        </w:rPr>
      </w:pPr>
      <w:r w:rsidRPr="007106E4">
        <w:rPr>
          <w:rFonts w:ascii="Arial" w:hAnsi="Arial" w:cs="Arial"/>
          <w:color w:val="0070C0"/>
        </w:rPr>
        <w:t>Determine the operational algorithms of the CAT-FAS (Supplementary File 1: Appendix 4)</w:t>
      </w:r>
      <w:r w:rsidR="00BB3561" w:rsidRPr="007106E4">
        <w:rPr>
          <w:rFonts w:ascii="Arial" w:hAnsi="Arial" w:cs="Arial"/>
          <w:color w:val="0070C0"/>
          <w:lang w:eastAsia="zh-TW"/>
        </w:rPr>
        <w:t>.</w:t>
      </w:r>
    </w:p>
    <w:p w14:paraId="6A49CF30" w14:textId="77777777" w:rsidR="00E45EF1" w:rsidRPr="007106E4" w:rsidRDefault="00E45EF1">
      <w:pPr>
        <w:widowControl/>
        <w:rPr>
          <w:rFonts w:ascii="Arial" w:eastAsia="新細明體" w:hAnsi="Arial" w:cs="Arial"/>
          <w:color w:val="0070C0"/>
          <w:kern w:val="0"/>
          <w:szCs w:val="24"/>
        </w:rPr>
      </w:pPr>
      <w:r w:rsidRPr="007106E4">
        <w:rPr>
          <w:rFonts w:ascii="Arial" w:hAnsi="Arial" w:cs="Arial"/>
          <w:color w:val="0070C0"/>
        </w:rPr>
        <w:br w:type="page"/>
      </w:r>
    </w:p>
    <w:p w14:paraId="4B90B5C2" w14:textId="7448F342" w:rsidR="00BB3561" w:rsidRPr="00DA621E" w:rsidRDefault="00E45EF1" w:rsidP="00C226FC">
      <w:pPr>
        <w:pStyle w:val="Web"/>
        <w:shd w:val="clear" w:color="auto" w:fill="FFFFFF"/>
        <w:spacing w:before="0" w:beforeAutospacing="0" w:after="0" w:afterAutospacing="0"/>
        <w:ind w:left="600"/>
        <w:rPr>
          <w:rFonts w:ascii="Arial" w:hAnsi="Arial" w:cs="Arial"/>
          <w:color w:val="0070C0"/>
        </w:rPr>
      </w:pPr>
      <w:r w:rsidRPr="00E45EF1">
        <w:rPr>
          <w:rFonts w:ascii="Arial" w:hAnsi="Arial" w:cs="Arial" w:hint="eastAsia"/>
          <w:b/>
          <w:color w:val="0070C0"/>
        </w:rPr>
        <w:lastRenderedPageBreak/>
        <w:t>A</w:t>
      </w:r>
      <w:r w:rsidRPr="00E45EF1">
        <w:rPr>
          <w:rFonts w:ascii="Arial" w:hAnsi="Arial" w:cs="Arial"/>
          <w:b/>
          <w:color w:val="0070C0"/>
        </w:rPr>
        <w:t xml:space="preserve">ppendix 4. </w:t>
      </w:r>
      <w:r w:rsidRPr="00E45EF1">
        <w:rPr>
          <w:rFonts w:ascii="Arial" w:hAnsi="Arial" w:cs="Arial"/>
          <w:color w:val="0070C0"/>
        </w:rPr>
        <w:t>Determination of the operational algorithms of the CAT-FAS</w:t>
      </w:r>
    </w:p>
    <w:p w14:paraId="4F40DCFA" w14:textId="77777777" w:rsidR="00BB3561" w:rsidRPr="00DA621E" w:rsidRDefault="00BB3561" w:rsidP="00C226FC">
      <w:pPr>
        <w:pStyle w:val="Web"/>
        <w:shd w:val="clear" w:color="auto" w:fill="FFFFFF"/>
        <w:spacing w:before="0" w:beforeAutospacing="0" w:after="0" w:afterAutospacing="0"/>
        <w:ind w:left="600"/>
        <w:rPr>
          <w:rFonts w:ascii="Arial" w:hAnsi="Arial" w:cs="Arial"/>
          <w:color w:val="0070C0"/>
        </w:rPr>
      </w:pPr>
      <w:r w:rsidRPr="00DA621E">
        <w:rPr>
          <w:rFonts w:ascii="Arial" w:hAnsi="Arial" w:cs="Arial"/>
          <w:noProof/>
          <w:color w:val="000000" w:themeColor="text1"/>
        </w:rPr>
        <w:drawing>
          <wp:inline distT="0" distB="0" distL="0" distR="0" wp14:anchorId="066A505F" wp14:editId="3799EF0E">
            <wp:extent cx="3719134" cy="18000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9134" cy="1800000"/>
                    </a:xfrm>
                    <a:prstGeom prst="rect">
                      <a:avLst/>
                    </a:prstGeom>
                    <a:noFill/>
                  </pic:spPr>
                </pic:pic>
              </a:graphicData>
            </a:graphic>
          </wp:inline>
        </w:drawing>
      </w:r>
    </w:p>
    <w:p w14:paraId="71653B3B" w14:textId="28ADA8A7" w:rsidR="00B75226" w:rsidRPr="007106E4" w:rsidRDefault="007106E4" w:rsidP="00E0311D">
      <w:pPr>
        <w:pStyle w:val="ae"/>
        <w:widowControl/>
        <w:numPr>
          <w:ilvl w:val="2"/>
          <w:numId w:val="7"/>
        </w:numPr>
        <w:ind w:leftChars="250" w:left="600" w:firstLine="2"/>
        <w:rPr>
          <w:rFonts w:ascii="Arial" w:hAnsi="Arial" w:cs="Arial"/>
          <w:color w:val="0070C0"/>
          <w:lang w:eastAsia="zh-TW"/>
        </w:rPr>
      </w:pPr>
      <w:r w:rsidRPr="007106E4">
        <w:rPr>
          <w:rFonts w:ascii="Arial" w:hAnsi="Arial" w:cs="Arial"/>
          <w:color w:val="0070C0"/>
          <w:lang w:eastAsia="zh-TW"/>
        </w:rPr>
        <w:t xml:space="preserve">Adopt 10 candidate sets of stopping rules for exploring properties of the CAT-FAS </w:t>
      </w:r>
      <w:r w:rsidRPr="007106E4">
        <w:rPr>
          <w:rFonts w:ascii="Arial" w:hAnsi="Arial" w:cs="Arial"/>
          <w:i/>
          <w:color w:val="0070C0"/>
          <w:lang w:eastAsia="zh-TW"/>
        </w:rPr>
        <w:t>via</w:t>
      </w:r>
      <w:r w:rsidRPr="007106E4">
        <w:rPr>
          <w:rFonts w:ascii="Arial" w:hAnsi="Arial" w:cs="Arial"/>
          <w:color w:val="0070C0"/>
          <w:lang w:eastAsia="zh-TW"/>
        </w:rPr>
        <w:t xml:space="preserve"> simulation (Supplementary File 1: Appendix 5)</w:t>
      </w:r>
      <w:r w:rsidR="00BB3561" w:rsidRPr="007106E4">
        <w:rPr>
          <w:rFonts w:ascii="Arial" w:hAnsi="Arial" w:cs="Arial"/>
          <w:color w:val="0070C0"/>
          <w:lang w:eastAsia="zh-TW"/>
        </w:rPr>
        <w:t xml:space="preserve">. </w:t>
      </w:r>
    </w:p>
    <w:p w14:paraId="61916812" w14:textId="58298A0A" w:rsidR="00B75226" w:rsidRPr="0006086C" w:rsidRDefault="0006086C" w:rsidP="0006086C">
      <w:pPr>
        <w:pStyle w:val="Web"/>
        <w:shd w:val="clear" w:color="auto" w:fill="FFFFFF"/>
        <w:spacing w:before="0" w:beforeAutospacing="0" w:after="0" w:afterAutospacing="0"/>
        <w:ind w:left="600"/>
        <w:rPr>
          <w:rFonts w:ascii="Arial" w:hAnsi="Arial" w:cs="Arial"/>
          <w:color w:val="0070C0"/>
        </w:rPr>
      </w:pPr>
      <w:r w:rsidRPr="00DA621E">
        <w:rPr>
          <w:rFonts w:ascii="Arial" w:hAnsi="Arial" w:cs="Arial"/>
          <w:noProof/>
          <w:color w:val="000000" w:themeColor="text1"/>
        </w:rPr>
        <w:drawing>
          <wp:anchor distT="0" distB="0" distL="114300" distR="114300" simplePos="0" relativeHeight="251658240" behindDoc="0" locked="0" layoutInCell="1" allowOverlap="1" wp14:anchorId="773E778E" wp14:editId="2FD9D32E">
            <wp:simplePos x="0" y="0"/>
            <wp:positionH relativeFrom="column">
              <wp:posOffset>396240</wp:posOffset>
            </wp:positionH>
            <wp:positionV relativeFrom="paragraph">
              <wp:posOffset>257175</wp:posOffset>
            </wp:positionV>
            <wp:extent cx="3862800" cy="3600000"/>
            <wp:effectExtent l="0" t="0" r="4445" b="635"/>
            <wp:wrapTopAndBottom/>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2800" cy="3600000"/>
                    </a:xfrm>
                    <a:prstGeom prst="rect">
                      <a:avLst/>
                    </a:prstGeom>
                    <a:noFill/>
                  </pic:spPr>
                </pic:pic>
              </a:graphicData>
            </a:graphic>
            <wp14:sizeRelH relativeFrom="margin">
              <wp14:pctWidth>0</wp14:pctWidth>
            </wp14:sizeRelH>
            <wp14:sizeRelV relativeFrom="margin">
              <wp14:pctHeight>0</wp14:pctHeight>
            </wp14:sizeRelV>
          </wp:anchor>
        </w:drawing>
      </w:r>
      <w:r w:rsidR="00B75226" w:rsidRPr="0006086C">
        <w:rPr>
          <w:rFonts w:ascii="Arial" w:hAnsi="Arial" w:cs="Arial" w:hint="eastAsia"/>
          <w:b/>
          <w:color w:val="0070C0"/>
        </w:rPr>
        <w:t>A</w:t>
      </w:r>
      <w:r w:rsidR="00B75226" w:rsidRPr="0006086C">
        <w:rPr>
          <w:rFonts w:ascii="Arial" w:hAnsi="Arial" w:cs="Arial"/>
          <w:b/>
          <w:color w:val="0070C0"/>
        </w:rPr>
        <w:t>ppendix 5.</w:t>
      </w:r>
      <w:r w:rsidR="00B75226" w:rsidRPr="0006086C">
        <w:rPr>
          <w:rFonts w:ascii="Arial" w:hAnsi="Arial" w:cs="Arial"/>
          <w:color w:val="0070C0"/>
        </w:rPr>
        <w:t xml:space="preserve"> 10 candidate sets of stopping rules</w:t>
      </w:r>
      <w:r>
        <w:rPr>
          <w:rFonts w:ascii="Arial" w:hAnsi="Arial" w:cs="Arial"/>
          <w:color w:val="0070C0"/>
        </w:rPr>
        <w:t>.</w:t>
      </w:r>
    </w:p>
    <w:p w14:paraId="5E75F6EE" w14:textId="5BA15AE9" w:rsidR="00BB3561" w:rsidRPr="00C43D9C" w:rsidRDefault="00BB3561" w:rsidP="005C242B">
      <w:pPr>
        <w:pStyle w:val="ae"/>
        <w:widowControl/>
        <w:ind w:left="1275"/>
        <w:rPr>
          <w:rFonts w:ascii="Arial" w:hAnsi="Arial" w:cs="Arial"/>
          <w:vanish/>
          <w:color w:val="0070C0"/>
        </w:rPr>
      </w:pPr>
    </w:p>
    <w:p w14:paraId="350C3864" w14:textId="5B97E448" w:rsidR="00BB3561" w:rsidRPr="0076502F" w:rsidRDefault="0076502F" w:rsidP="0006086C">
      <w:pPr>
        <w:pStyle w:val="Web"/>
        <w:numPr>
          <w:ilvl w:val="1"/>
          <w:numId w:val="4"/>
        </w:numPr>
        <w:shd w:val="clear" w:color="auto" w:fill="FFFFFF"/>
        <w:spacing w:before="0" w:beforeAutospacing="0" w:after="0" w:afterAutospacing="0"/>
        <w:ind w:leftChars="233" w:left="559" w:firstLineChars="3" w:firstLine="7"/>
        <w:rPr>
          <w:rFonts w:ascii="Arial" w:hAnsi="Arial" w:cs="Arial"/>
          <w:color w:val="0070C0"/>
        </w:rPr>
      </w:pPr>
      <w:r w:rsidRPr="0076502F">
        <w:rPr>
          <w:rFonts w:ascii="Arial" w:hAnsi="Arial" w:cs="Arial"/>
          <w:color w:val="0070C0"/>
        </w:rPr>
        <w:t>Develop an online administration platform of the CAT-FAS by writing a computer program to establish a website (Supplementary File 1: Appendix 7)</w:t>
      </w:r>
      <w:r w:rsidR="00BB3561" w:rsidRPr="0076502F">
        <w:rPr>
          <w:rFonts w:ascii="Arial" w:hAnsi="Arial" w:cs="Arial"/>
          <w:color w:val="0070C0"/>
        </w:rPr>
        <w:t>.</w:t>
      </w:r>
    </w:p>
    <w:p w14:paraId="5245EA74" w14:textId="277BBBEA" w:rsidR="007F22F4" w:rsidRDefault="007F22F4">
      <w:pPr>
        <w:widowControl/>
        <w:rPr>
          <w:rFonts w:ascii="Arial" w:eastAsia="新細明體" w:hAnsi="Arial" w:cs="Arial"/>
          <w:color w:val="0070C0"/>
          <w:kern w:val="0"/>
          <w:szCs w:val="24"/>
        </w:rPr>
      </w:pPr>
      <w:r>
        <w:rPr>
          <w:rFonts w:ascii="Arial" w:hAnsi="Arial" w:cs="Arial"/>
          <w:color w:val="0070C0"/>
        </w:rPr>
        <w:br w:type="page"/>
      </w:r>
    </w:p>
    <w:p w14:paraId="50E4D49A" w14:textId="70FB5BD4" w:rsidR="005C242B" w:rsidRDefault="007F22F4" w:rsidP="0006086C">
      <w:pPr>
        <w:pStyle w:val="Web"/>
        <w:shd w:val="clear" w:color="auto" w:fill="FFFFFF"/>
        <w:spacing w:before="0" w:beforeAutospacing="0" w:after="0" w:afterAutospacing="0"/>
        <w:ind w:left="600"/>
        <w:rPr>
          <w:rFonts w:ascii="Arial" w:hAnsi="Arial" w:cs="Arial"/>
          <w:color w:val="0070C0"/>
        </w:rPr>
      </w:pPr>
      <w:r w:rsidRPr="007F22F4">
        <w:rPr>
          <w:rFonts w:ascii="Arial" w:hAnsi="Arial" w:cs="Arial" w:hint="eastAsia"/>
          <w:b/>
          <w:color w:val="0070C0"/>
        </w:rPr>
        <w:lastRenderedPageBreak/>
        <w:t>A</w:t>
      </w:r>
      <w:r w:rsidRPr="007F22F4">
        <w:rPr>
          <w:rFonts w:ascii="Arial" w:hAnsi="Arial" w:cs="Arial"/>
          <w:b/>
          <w:color w:val="0070C0"/>
        </w:rPr>
        <w:t>ppendix 7.</w:t>
      </w:r>
      <w:r w:rsidRPr="007F22F4">
        <w:rPr>
          <w:rFonts w:ascii="Arial" w:hAnsi="Arial" w:cs="Arial"/>
          <w:color w:val="0070C0"/>
        </w:rPr>
        <w:t xml:space="preserve"> Screenshot of the development of the online administration platform of the CAT-FAS</w:t>
      </w:r>
    </w:p>
    <w:p w14:paraId="09964EF2" w14:textId="653BE5F4" w:rsidR="007F22F4" w:rsidRDefault="007F22F4" w:rsidP="0006086C">
      <w:pPr>
        <w:pStyle w:val="Web"/>
        <w:shd w:val="clear" w:color="auto" w:fill="FFFFFF"/>
        <w:spacing w:before="0" w:beforeAutospacing="0" w:after="0" w:afterAutospacing="0"/>
        <w:ind w:left="600"/>
        <w:rPr>
          <w:rFonts w:ascii="Arial" w:hAnsi="Arial" w:cs="Arial"/>
          <w:color w:val="0070C0"/>
        </w:rPr>
      </w:pPr>
      <w:r>
        <w:rPr>
          <w:noProof/>
          <w:color w:val="000000" w:themeColor="text1"/>
        </w:rPr>
        <w:drawing>
          <wp:inline distT="0" distB="0" distL="0" distR="0" wp14:anchorId="45F19C4E" wp14:editId="61062DEE">
            <wp:extent cx="4480665" cy="25200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80665" cy="2520000"/>
                    </a:xfrm>
                    <a:prstGeom prst="rect">
                      <a:avLst/>
                    </a:prstGeom>
                    <a:noFill/>
                  </pic:spPr>
                </pic:pic>
              </a:graphicData>
            </a:graphic>
          </wp:inline>
        </w:drawing>
      </w:r>
    </w:p>
    <w:p w14:paraId="65D8F07F" w14:textId="72F50981" w:rsidR="00157CBE" w:rsidRPr="009B3B06" w:rsidRDefault="00157CBE" w:rsidP="0006086C">
      <w:pPr>
        <w:pStyle w:val="Web"/>
        <w:shd w:val="clear" w:color="auto" w:fill="FFFFFF"/>
        <w:spacing w:before="0" w:beforeAutospacing="0" w:after="0" w:afterAutospacing="0"/>
        <w:ind w:left="600"/>
        <w:rPr>
          <w:rFonts w:ascii="Arial" w:hAnsi="Arial" w:cs="Arial"/>
          <w:color w:val="FF0000"/>
        </w:rPr>
      </w:pPr>
      <w:r>
        <w:rPr>
          <w:rFonts w:ascii="Arial" w:hAnsi="Arial" w:cs="Arial"/>
          <w:color w:val="0070C0"/>
        </w:rPr>
        <w:t xml:space="preserve">” </w:t>
      </w:r>
      <w:r w:rsidR="0006676A" w:rsidRPr="009B3B06">
        <w:rPr>
          <w:rFonts w:ascii="Arial" w:hAnsi="Arial" w:cs="Arial"/>
          <w:color w:val="FF0000"/>
        </w:rPr>
        <w:t xml:space="preserve">(Lines </w:t>
      </w:r>
      <w:r w:rsidR="0006086C">
        <w:rPr>
          <w:rFonts w:ascii="Arial" w:hAnsi="Arial" w:cs="Arial"/>
          <w:color w:val="FF0000"/>
        </w:rPr>
        <w:t>92</w:t>
      </w:r>
      <w:r w:rsidR="00E706F7">
        <w:rPr>
          <w:rFonts w:ascii="Arial" w:hAnsi="Arial" w:cs="Arial"/>
          <w:color w:val="FF0000"/>
        </w:rPr>
        <w:t>–</w:t>
      </w:r>
      <w:r w:rsidR="0006086C">
        <w:rPr>
          <w:rFonts w:ascii="Arial" w:hAnsi="Arial" w:cs="Arial"/>
          <w:color w:val="FF0000"/>
        </w:rPr>
        <w:t>209</w:t>
      </w:r>
      <w:r w:rsidR="0006676A" w:rsidRPr="009B3B06">
        <w:rPr>
          <w:rFonts w:ascii="Arial" w:hAnsi="Arial" w:cs="Arial"/>
          <w:color w:val="FF0000"/>
        </w:rPr>
        <w:t>, Page</w:t>
      </w:r>
      <w:r w:rsidR="0006086C">
        <w:rPr>
          <w:rFonts w:ascii="Arial" w:hAnsi="Arial" w:cs="Arial"/>
          <w:color w:val="FF0000"/>
        </w:rPr>
        <w:t>s</w:t>
      </w:r>
      <w:r w:rsidR="0006676A" w:rsidRPr="009B3B06">
        <w:rPr>
          <w:rFonts w:ascii="Arial" w:hAnsi="Arial" w:cs="Arial"/>
          <w:color w:val="FF0000"/>
        </w:rPr>
        <w:t xml:space="preserve"> </w:t>
      </w:r>
      <w:r w:rsidR="0006086C">
        <w:rPr>
          <w:rFonts w:ascii="Arial" w:hAnsi="Arial" w:cs="Arial"/>
          <w:color w:val="FF0000"/>
        </w:rPr>
        <w:t>3</w:t>
      </w:r>
      <w:r w:rsidR="004E15F7">
        <w:rPr>
          <w:rFonts w:ascii="Arial" w:hAnsi="Arial" w:cs="Arial"/>
          <w:color w:val="FF0000"/>
        </w:rPr>
        <w:t>–</w:t>
      </w:r>
      <w:r w:rsidR="0006086C">
        <w:rPr>
          <w:rFonts w:ascii="Arial" w:hAnsi="Arial" w:cs="Arial"/>
          <w:color w:val="FF0000"/>
        </w:rPr>
        <w:t>5</w:t>
      </w:r>
      <w:r w:rsidR="0006676A" w:rsidRPr="009B3B06">
        <w:rPr>
          <w:rFonts w:ascii="Arial" w:hAnsi="Arial" w:cs="Arial"/>
          <w:color w:val="FF0000"/>
        </w:rPr>
        <w:t>, Protocol</w:t>
      </w:r>
      <w:r w:rsidR="0006086C">
        <w:rPr>
          <w:rFonts w:ascii="Arial" w:hAnsi="Arial" w:cs="Arial"/>
          <w:color w:val="FF0000"/>
        </w:rPr>
        <w:t xml:space="preserve"> section 1</w:t>
      </w:r>
      <w:r w:rsidR="0006676A" w:rsidRPr="009B3B06">
        <w:rPr>
          <w:rFonts w:ascii="Arial" w:hAnsi="Arial" w:cs="Arial"/>
          <w:color w:val="FF0000"/>
        </w:rPr>
        <w:t>)</w:t>
      </w:r>
    </w:p>
    <w:p w14:paraId="092EA351" w14:textId="44AF9B36" w:rsidR="006E360D" w:rsidRDefault="0003032E" w:rsidP="0003032E">
      <w:pPr>
        <w:pStyle w:val="Web"/>
        <w:shd w:val="clear" w:color="auto" w:fill="FFFFFF"/>
        <w:rPr>
          <w:rFonts w:ascii="Arial" w:hAnsi="Arial" w:cs="Arial"/>
          <w:color w:val="0070C0"/>
        </w:rPr>
      </w:pPr>
      <w:r>
        <w:rPr>
          <w:rFonts w:ascii="Arial" w:hAnsi="Arial" w:cs="Arial"/>
          <w:color w:val="222222"/>
        </w:rPr>
        <w:br/>
        <w:t xml:space="preserve">• </w:t>
      </w:r>
      <w:r>
        <w:rPr>
          <w:rFonts w:ascii="Arial" w:hAnsi="Arial" w:cs="Arial"/>
          <w:b/>
          <w:bCs/>
          <w:color w:val="FF0000"/>
        </w:rPr>
        <w:t>Figures:</w:t>
      </w:r>
      <w:r>
        <w:rPr>
          <w:rFonts w:ascii="Arial" w:hAnsi="Arial" w:cs="Arial"/>
          <w:color w:val="222222"/>
        </w:rPr>
        <w:t xml:space="preserve"> Fig 1 needs to be referenced somewhere in your manuscript text.</w:t>
      </w:r>
      <w:r>
        <w:rPr>
          <w:rFonts w:ascii="Arial" w:hAnsi="Arial" w:cs="Arial"/>
          <w:color w:val="222222"/>
        </w:rPr>
        <w:br/>
      </w:r>
      <w:r w:rsidR="006E360D" w:rsidRPr="006E360D">
        <w:rPr>
          <w:rFonts w:ascii="Arial" w:hAnsi="Arial" w:cs="Arial" w:hint="eastAsia"/>
          <w:color w:val="0070C0"/>
        </w:rPr>
        <w:t>Response:</w:t>
      </w:r>
      <w:r w:rsidR="00626EB9" w:rsidRPr="00626EB9">
        <w:t xml:space="preserve"> </w:t>
      </w:r>
      <w:r w:rsidR="00626EB9" w:rsidRPr="00626EB9">
        <w:rPr>
          <w:rFonts w:ascii="Arial" w:hAnsi="Arial" w:cs="Arial"/>
          <w:color w:val="0070C0"/>
        </w:rPr>
        <w:t xml:space="preserve">We have added the reference </w:t>
      </w:r>
      <w:r w:rsidR="00E706F7">
        <w:rPr>
          <w:rFonts w:ascii="Arial" w:hAnsi="Arial" w:cs="Arial"/>
          <w:color w:val="0070C0"/>
        </w:rPr>
        <w:t>to</w:t>
      </w:r>
      <w:r w:rsidR="00626EB9" w:rsidRPr="00626EB9">
        <w:rPr>
          <w:rFonts w:ascii="Arial" w:hAnsi="Arial" w:cs="Arial"/>
          <w:color w:val="0070C0"/>
        </w:rPr>
        <w:t xml:space="preserve"> Figure 1 in </w:t>
      </w:r>
      <w:r w:rsidR="00705E5E">
        <w:rPr>
          <w:rFonts w:ascii="Arial" w:hAnsi="Arial" w:cs="Arial"/>
          <w:color w:val="0070C0"/>
        </w:rPr>
        <w:t>Step</w:t>
      </w:r>
      <w:r w:rsidR="00626EB9" w:rsidRPr="00626EB9">
        <w:rPr>
          <w:rFonts w:ascii="Arial" w:hAnsi="Arial" w:cs="Arial"/>
          <w:color w:val="0070C0"/>
        </w:rPr>
        <w:t xml:space="preserve"> 1.3 as follows: “</w:t>
      </w:r>
      <w:r w:rsidR="00E76ADA">
        <w:rPr>
          <w:rFonts w:ascii="Arial" w:hAnsi="Arial" w:cs="Arial"/>
          <w:color w:val="0070C0"/>
        </w:rPr>
        <w:t xml:space="preserve">1.3 </w:t>
      </w:r>
      <w:r w:rsidR="00790FC2" w:rsidRPr="00790FC2">
        <w:rPr>
          <w:rFonts w:ascii="Arial" w:hAnsi="Arial" w:cs="Arial"/>
          <w:color w:val="0070C0"/>
        </w:rPr>
        <w:t xml:space="preserve">Explore the measurement reliability and efficiency (number of items needed for administration) of the CAT-FAS </w:t>
      </w:r>
      <w:r w:rsidR="00790FC2" w:rsidRPr="00790FC2">
        <w:rPr>
          <w:rFonts w:ascii="Arial" w:hAnsi="Arial" w:cs="Arial"/>
          <w:i/>
          <w:color w:val="0070C0"/>
        </w:rPr>
        <w:t>via</w:t>
      </w:r>
      <w:r w:rsidR="00790FC2" w:rsidRPr="00790FC2">
        <w:rPr>
          <w:rFonts w:ascii="Arial" w:hAnsi="Arial" w:cs="Arial"/>
          <w:color w:val="0070C0"/>
        </w:rPr>
        <w:t xml:space="preserve"> steps 1.3.1 to 1.3.11 of simulation (Figure 1).</w:t>
      </w:r>
      <w:r w:rsidR="00626EB9" w:rsidRPr="00626EB9">
        <w:rPr>
          <w:rFonts w:ascii="Arial" w:hAnsi="Arial" w:cs="Arial"/>
          <w:color w:val="0070C0"/>
        </w:rPr>
        <w:t>”</w:t>
      </w:r>
      <w:r w:rsidR="00626EB9">
        <w:rPr>
          <w:rFonts w:ascii="Arial" w:hAnsi="Arial" w:cs="Arial"/>
          <w:color w:val="0070C0"/>
        </w:rPr>
        <w:t xml:space="preserve"> </w:t>
      </w:r>
      <w:r w:rsidR="00626EB9" w:rsidRPr="009B3B06">
        <w:rPr>
          <w:rFonts w:ascii="Arial" w:hAnsi="Arial" w:cs="Arial"/>
          <w:color w:val="FF0000"/>
        </w:rPr>
        <w:t xml:space="preserve">(Lines </w:t>
      </w:r>
      <w:r w:rsidR="0006086C">
        <w:rPr>
          <w:rFonts w:ascii="Arial" w:hAnsi="Arial" w:cs="Arial"/>
          <w:color w:val="FF0000"/>
        </w:rPr>
        <w:t>154</w:t>
      </w:r>
      <w:r w:rsidR="00E706F7">
        <w:rPr>
          <w:rFonts w:ascii="Arial" w:hAnsi="Arial" w:cs="Arial"/>
          <w:color w:val="FF0000"/>
        </w:rPr>
        <w:t>–</w:t>
      </w:r>
      <w:r w:rsidR="0006086C">
        <w:rPr>
          <w:rFonts w:ascii="Arial" w:hAnsi="Arial" w:cs="Arial"/>
          <w:color w:val="FF0000"/>
        </w:rPr>
        <w:t>155</w:t>
      </w:r>
      <w:r w:rsidR="00626EB9" w:rsidRPr="009B3B06">
        <w:rPr>
          <w:rFonts w:ascii="Arial" w:hAnsi="Arial" w:cs="Arial"/>
          <w:color w:val="FF0000"/>
        </w:rPr>
        <w:t xml:space="preserve">, Page </w:t>
      </w:r>
      <w:r w:rsidR="0006086C">
        <w:rPr>
          <w:rFonts w:ascii="Arial" w:hAnsi="Arial" w:cs="Arial"/>
          <w:color w:val="FF0000"/>
        </w:rPr>
        <w:t>4</w:t>
      </w:r>
      <w:r w:rsidR="00626EB9" w:rsidRPr="009B3B06">
        <w:rPr>
          <w:rFonts w:ascii="Arial" w:hAnsi="Arial" w:cs="Arial"/>
          <w:color w:val="FF0000"/>
        </w:rPr>
        <w:t>, Protocol</w:t>
      </w:r>
      <w:r w:rsidR="0006086C">
        <w:rPr>
          <w:rFonts w:ascii="Arial" w:hAnsi="Arial" w:cs="Arial"/>
          <w:color w:val="FF0000"/>
        </w:rPr>
        <w:t xml:space="preserve"> section 1</w:t>
      </w:r>
      <w:r w:rsidR="00626EB9" w:rsidRPr="009B3B06">
        <w:rPr>
          <w:rFonts w:ascii="Arial" w:hAnsi="Arial" w:cs="Arial"/>
          <w:color w:val="FF0000"/>
        </w:rPr>
        <w:t>)</w:t>
      </w:r>
    </w:p>
    <w:p w14:paraId="5D3C1E3C" w14:textId="77777777" w:rsidR="006E360D" w:rsidRDefault="0003032E" w:rsidP="006E360D">
      <w:pPr>
        <w:pStyle w:val="Web"/>
        <w:shd w:val="clear" w:color="auto" w:fill="FFFFFF"/>
        <w:spacing w:before="0" w:beforeAutospacing="0" w:after="0" w:afterAutospacing="0"/>
        <w:rPr>
          <w:rFonts w:ascii="Arial" w:hAnsi="Arial" w:cs="Arial"/>
          <w:color w:val="222222"/>
        </w:rPr>
      </w:pPr>
      <w:r>
        <w:rPr>
          <w:rFonts w:ascii="Arial" w:hAnsi="Arial" w:cs="Arial"/>
          <w:color w:val="222222"/>
        </w:rPr>
        <w:br/>
        <w:t xml:space="preserve">• </w:t>
      </w:r>
      <w:r>
        <w:rPr>
          <w:rFonts w:ascii="Arial" w:hAnsi="Arial" w:cs="Arial"/>
          <w:b/>
          <w:bCs/>
          <w:color w:val="FF0000"/>
        </w:rPr>
        <w:t>Figure/Table Legends:</w:t>
      </w:r>
      <w:r>
        <w:rPr>
          <w:rFonts w:ascii="Arial" w:hAnsi="Arial" w:cs="Arial"/>
          <w:color w:val="222222"/>
        </w:rPr>
        <w:t xml:space="preserve"> Please expand the legends to adequately describe the figures/tables. Each figure or table must have an accompanying legend including a short title, followed by a short description of each panel and/or a general description.</w:t>
      </w:r>
    </w:p>
    <w:p w14:paraId="6660CC65" w14:textId="6C4CADEA" w:rsidR="00E57138" w:rsidRDefault="006E360D" w:rsidP="006E360D">
      <w:pPr>
        <w:pStyle w:val="Web"/>
        <w:shd w:val="clear" w:color="auto" w:fill="FFFFFF"/>
        <w:spacing w:before="0" w:beforeAutospacing="0" w:after="0" w:afterAutospacing="0"/>
        <w:rPr>
          <w:rFonts w:ascii="Arial" w:hAnsi="Arial" w:cs="Arial"/>
          <w:color w:val="0070C0"/>
        </w:rPr>
      </w:pPr>
      <w:r w:rsidRPr="006E360D">
        <w:rPr>
          <w:rFonts w:ascii="Arial" w:hAnsi="Arial" w:cs="Arial" w:hint="eastAsia"/>
          <w:color w:val="0070C0"/>
        </w:rPr>
        <w:t>Response:</w:t>
      </w:r>
      <w:r w:rsidR="00C1587A">
        <w:rPr>
          <w:rFonts w:ascii="Arial" w:hAnsi="Arial" w:cs="Arial"/>
          <w:color w:val="0070C0"/>
        </w:rPr>
        <w:t xml:space="preserve"> We have added the general description of each figure and table</w:t>
      </w:r>
      <w:r w:rsidR="00E57138">
        <w:rPr>
          <w:rFonts w:ascii="Arial" w:hAnsi="Arial" w:cs="Arial"/>
          <w:color w:val="0070C0"/>
        </w:rPr>
        <w:t xml:space="preserve"> as follows: “</w:t>
      </w:r>
      <w:r w:rsidR="00E57138" w:rsidRPr="00E57138">
        <w:rPr>
          <w:rFonts w:ascii="Arial" w:hAnsi="Arial" w:cs="Arial"/>
          <w:color w:val="0070C0"/>
        </w:rPr>
        <w:t xml:space="preserve">Figure 1: Process of exploring performance of the CAT-FAS </w:t>
      </w:r>
      <w:r w:rsidR="00E57138" w:rsidRPr="00BD6860">
        <w:rPr>
          <w:rFonts w:ascii="Arial" w:hAnsi="Arial" w:cs="Arial"/>
          <w:i/>
          <w:color w:val="0070C0"/>
        </w:rPr>
        <w:t>via</w:t>
      </w:r>
      <w:r w:rsidR="00E57138" w:rsidRPr="00E57138">
        <w:rPr>
          <w:rFonts w:ascii="Arial" w:hAnsi="Arial" w:cs="Arial"/>
          <w:color w:val="0070C0"/>
        </w:rPr>
        <w:t xml:space="preserve"> simulation analysis.</w:t>
      </w:r>
      <w:r w:rsidR="00E57138" w:rsidRPr="00064A85">
        <w:rPr>
          <w:rFonts w:ascii="Arial" w:hAnsi="Arial" w:cs="Arial"/>
          <w:color w:val="0070C0"/>
        </w:rPr>
        <w:t xml:space="preserve"> The process of </w:t>
      </w:r>
      <w:r w:rsidR="00E57138">
        <w:rPr>
          <w:rFonts w:ascii="Arial" w:hAnsi="Arial" w:cs="Arial"/>
          <w:color w:val="0070C0"/>
        </w:rPr>
        <w:t>e</w:t>
      </w:r>
      <w:r w:rsidR="00E57138" w:rsidRPr="00CF51E9">
        <w:rPr>
          <w:rFonts w:ascii="Arial" w:hAnsi="Arial" w:cs="Arial"/>
          <w:color w:val="0070C0"/>
        </w:rPr>
        <w:t>xplor</w:t>
      </w:r>
      <w:r w:rsidR="00E57138">
        <w:rPr>
          <w:rFonts w:ascii="Arial" w:hAnsi="Arial" w:cs="Arial"/>
          <w:color w:val="0070C0"/>
        </w:rPr>
        <w:t>ing</w:t>
      </w:r>
      <w:r w:rsidR="00E57138" w:rsidRPr="00CF51E9">
        <w:rPr>
          <w:rFonts w:ascii="Arial" w:hAnsi="Arial" w:cs="Arial"/>
          <w:color w:val="0070C0"/>
        </w:rPr>
        <w:t xml:space="preserve"> the measurement reliability and efficiency (number of items needed for administration) of the CAT-FAS</w:t>
      </w:r>
      <w:r w:rsidR="00E57138">
        <w:rPr>
          <w:rFonts w:ascii="Arial" w:hAnsi="Arial" w:cs="Arial"/>
          <w:color w:val="0070C0"/>
        </w:rPr>
        <w:t xml:space="preserve"> with 10 candidate sets of </w:t>
      </w:r>
      <w:r w:rsidR="00E57138" w:rsidRPr="00CF51E9">
        <w:rPr>
          <w:rFonts w:ascii="Arial" w:hAnsi="Arial" w:cs="Arial"/>
          <w:color w:val="0070C0"/>
        </w:rPr>
        <w:t>stopping rules</w:t>
      </w:r>
      <w:r w:rsidR="00E57138">
        <w:rPr>
          <w:rFonts w:ascii="Arial" w:hAnsi="Arial" w:cs="Arial"/>
          <w:color w:val="0070C0"/>
        </w:rPr>
        <w:t xml:space="preserve">.” </w:t>
      </w:r>
      <w:r w:rsidR="00E57138" w:rsidRPr="009B3B06">
        <w:rPr>
          <w:rFonts w:ascii="Arial" w:hAnsi="Arial" w:cs="Arial"/>
          <w:color w:val="FF0000"/>
        </w:rPr>
        <w:t xml:space="preserve">(Lines </w:t>
      </w:r>
      <w:r w:rsidR="000D6AFF">
        <w:rPr>
          <w:rFonts w:ascii="Arial" w:hAnsi="Arial" w:cs="Arial"/>
          <w:color w:val="FF0000"/>
        </w:rPr>
        <w:t>258</w:t>
      </w:r>
      <w:r w:rsidR="00E706F7">
        <w:rPr>
          <w:rFonts w:ascii="Arial" w:hAnsi="Arial" w:cs="Arial"/>
          <w:color w:val="FF0000"/>
        </w:rPr>
        <w:t>–</w:t>
      </w:r>
      <w:r w:rsidR="000D6AFF">
        <w:rPr>
          <w:rFonts w:ascii="Arial" w:hAnsi="Arial" w:cs="Arial"/>
          <w:color w:val="FF0000"/>
        </w:rPr>
        <w:t>260</w:t>
      </w:r>
      <w:r w:rsidR="00E57138" w:rsidRPr="009B3B06">
        <w:rPr>
          <w:rFonts w:ascii="Arial" w:hAnsi="Arial" w:cs="Arial"/>
          <w:color w:val="FF0000"/>
        </w:rPr>
        <w:t xml:space="preserve">, Page </w:t>
      </w:r>
      <w:r w:rsidR="000D6AFF">
        <w:rPr>
          <w:rFonts w:ascii="Arial" w:hAnsi="Arial" w:cs="Arial"/>
          <w:color w:val="FF0000"/>
        </w:rPr>
        <w:t>6</w:t>
      </w:r>
      <w:r w:rsidR="00E57138" w:rsidRPr="009B3B06">
        <w:rPr>
          <w:rFonts w:ascii="Arial" w:hAnsi="Arial" w:cs="Arial"/>
          <w:color w:val="FF0000"/>
        </w:rPr>
        <w:t>, Figure and table legends)</w:t>
      </w:r>
      <w:r w:rsidR="00E57138">
        <w:rPr>
          <w:rFonts w:ascii="Arial" w:hAnsi="Arial" w:cs="Arial"/>
          <w:color w:val="0070C0"/>
        </w:rPr>
        <w:t>,</w:t>
      </w:r>
    </w:p>
    <w:p w14:paraId="2A8E2E69" w14:textId="686ADB44" w:rsidR="00E57138" w:rsidRDefault="00E57138" w:rsidP="006E360D">
      <w:pPr>
        <w:pStyle w:val="Web"/>
        <w:shd w:val="clear" w:color="auto" w:fill="FFFFFF"/>
        <w:spacing w:before="0" w:beforeAutospacing="0" w:after="0" w:afterAutospacing="0"/>
        <w:rPr>
          <w:rFonts w:ascii="Arial" w:hAnsi="Arial" w:cs="Arial"/>
          <w:color w:val="0070C0"/>
        </w:rPr>
      </w:pPr>
      <w:r w:rsidRPr="0032496F">
        <w:rPr>
          <w:rFonts w:ascii="Arial" w:hAnsi="Arial" w:cs="Arial"/>
          <w:color w:val="0070C0"/>
        </w:rPr>
        <w:t>“Table 1: Rasch reliability of the CAT-FAS. For the CAT-FAS, the average Rasch reliability of the 4 functions ranges from 0.88 to 0.93</w:t>
      </w:r>
      <w:r w:rsidR="00E706F7">
        <w:rPr>
          <w:rFonts w:ascii="Arial" w:hAnsi="Arial" w:cs="Arial"/>
          <w:color w:val="0070C0"/>
        </w:rPr>
        <w:t>,</w:t>
      </w:r>
      <w:r w:rsidRPr="0032496F">
        <w:rPr>
          <w:rFonts w:ascii="Arial" w:hAnsi="Arial" w:cs="Arial"/>
          <w:color w:val="0070C0"/>
        </w:rPr>
        <w:t xml:space="preserve"> and individual-le</w:t>
      </w:r>
      <w:r w:rsidRPr="009F40EC">
        <w:rPr>
          <w:rFonts w:ascii="Arial" w:hAnsi="Arial" w:cs="Arial"/>
          <w:color w:val="0070C0"/>
        </w:rPr>
        <w:t xml:space="preserve">vel Rasch reliability </w:t>
      </w:r>
      <w:r>
        <w:rPr>
          <w:rFonts w:ascii="Arial" w:hAnsi="Arial" w:cs="Arial"/>
          <w:color w:val="0070C0"/>
        </w:rPr>
        <w:t xml:space="preserve">shows </w:t>
      </w:r>
      <w:r w:rsidRPr="009F40EC">
        <w:rPr>
          <w:rFonts w:ascii="Arial" w:hAnsi="Arial" w:cs="Arial"/>
          <w:color w:val="0070C0"/>
        </w:rPr>
        <w:t xml:space="preserve">≥ 70% of participants </w:t>
      </w:r>
      <w:r>
        <w:rPr>
          <w:rFonts w:ascii="Arial" w:hAnsi="Arial" w:cs="Arial"/>
          <w:color w:val="0070C0"/>
        </w:rPr>
        <w:t xml:space="preserve">with Rasch reliability ≥ 0.90.” </w:t>
      </w:r>
      <w:r w:rsidRPr="00DA621E">
        <w:rPr>
          <w:rFonts w:ascii="Arial" w:hAnsi="Arial" w:cs="Arial"/>
          <w:color w:val="FF0000"/>
        </w:rPr>
        <w:t xml:space="preserve">(Lines </w:t>
      </w:r>
      <w:r w:rsidR="000D6AFF">
        <w:rPr>
          <w:rFonts w:ascii="Arial" w:hAnsi="Arial" w:cs="Arial"/>
          <w:color w:val="FF0000"/>
        </w:rPr>
        <w:t>262</w:t>
      </w:r>
      <w:r w:rsidR="00E706F7">
        <w:rPr>
          <w:rFonts w:ascii="Arial" w:hAnsi="Arial" w:cs="Arial"/>
          <w:color w:val="FF0000"/>
        </w:rPr>
        <w:t>–</w:t>
      </w:r>
      <w:r w:rsidR="000D6AFF">
        <w:rPr>
          <w:rFonts w:ascii="Arial" w:hAnsi="Arial" w:cs="Arial"/>
          <w:color w:val="FF0000"/>
        </w:rPr>
        <w:t>264</w:t>
      </w:r>
      <w:r w:rsidRPr="00DA621E">
        <w:rPr>
          <w:rFonts w:ascii="Arial" w:hAnsi="Arial" w:cs="Arial"/>
          <w:color w:val="FF0000"/>
        </w:rPr>
        <w:t xml:space="preserve">, Page </w:t>
      </w:r>
      <w:r w:rsidR="000D6AFF">
        <w:rPr>
          <w:rFonts w:ascii="Arial" w:hAnsi="Arial" w:cs="Arial"/>
          <w:color w:val="FF0000"/>
        </w:rPr>
        <w:t>7</w:t>
      </w:r>
      <w:r w:rsidRPr="00DA621E">
        <w:rPr>
          <w:rFonts w:ascii="Arial" w:hAnsi="Arial" w:cs="Arial"/>
          <w:color w:val="FF0000"/>
        </w:rPr>
        <w:t>, Figure and table legends)</w:t>
      </w:r>
      <w:r>
        <w:rPr>
          <w:rFonts w:ascii="Arial" w:hAnsi="Arial" w:cs="Arial"/>
          <w:color w:val="0070C0"/>
        </w:rPr>
        <w:t>, and</w:t>
      </w:r>
    </w:p>
    <w:p w14:paraId="2B974551" w14:textId="46928B3E" w:rsidR="009F40EC" w:rsidRPr="009F40EC" w:rsidRDefault="00E57138" w:rsidP="00E57138">
      <w:pPr>
        <w:pStyle w:val="Web"/>
        <w:shd w:val="clear" w:color="auto" w:fill="FFFFFF"/>
        <w:spacing w:before="0" w:beforeAutospacing="0" w:after="0" w:afterAutospacing="0"/>
        <w:rPr>
          <w:rFonts w:ascii="Arial" w:hAnsi="Arial" w:cs="Arial"/>
          <w:color w:val="0070C0"/>
        </w:rPr>
      </w:pPr>
      <w:r w:rsidRPr="0032496F">
        <w:rPr>
          <w:rFonts w:ascii="Arial" w:hAnsi="Arial" w:cs="Arial"/>
          <w:color w:val="0070C0"/>
        </w:rPr>
        <w:lastRenderedPageBreak/>
        <w:t>“Table 2: Efficiency (number of items) of the CAT-FAS. The average number of it</w:t>
      </w:r>
      <w:r w:rsidRPr="009F40EC">
        <w:rPr>
          <w:rFonts w:ascii="Arial" w:hAnsi="Arial" w:cs="Arial"/>
          <w:color w:val="0070C0"/>
        </w:rPr>
        <w:t>ems</w:t>
      </w:r>
      <w:r>
        <w:rPr>
          <w:rFonts w:ascii="Arial" w:hAnsi="Arial" w:cs="Arial"/>
          <w:color w:val="0070C0"/>
        </w:rPr>
        <w:t xml:space="preserve"> needed for administration is</w:t>
      </w:r>
      <w:r w:rsidRPr="009F40EC">
        <w:rPr>
          <w:rFonts w:ascii="Arial" w:hAnsi="Arial" w:cs="Arial"/>
          <w:color w:val="0070C0"/>
        </w:rPr>
        <w:t xml:space="preserve"> 8.5</w:t>
      </w:r>
      <w:r>
        <w:rPr>
          <w:rFonts w:ascii="Arial" w:hAnsi="Arial" w:cs="Arial"/>
          <w:color w:val="0070C0"/>
        </w:rPr>
        <w:t xml:space="preserve">. Most participants (66.4%) </w:t>
      </w:r>
      <w:r w:rsidR="003935BC">
        <w:rPr>
          <w:rFonts w:ascii="Arial" w:hAnsi="Arial" w:cs="Arial" w:hint="eastAsia"/>
          <w:color w:val="0070C0"/>
        </w:rPr>
        <w:t>we</w:t>
      </w:r>
      <w:r w:rsidR="003935BC">
        <w:rPr>
          <w:rFonts w:ascii="Arial" w:hAnsi="Arial" w:cs="Arial"/>
          <w:color w:val="0070C0"/>
        </w:rPr>
        <w:t xml:space="preserve">re </w:t>
      </w:r>
      <w:r>
        <w:rPr>
          <w:rFonts w:ascii="Arial" w:hAnsi="Arial" w:cs="Arial"/>
          <w:color w:val="0070C0"/>
        </w:rPr>
        <w:t xml:space="preserve">assessed using </w:t>
      </w:r>
      <w:r w:rsidRPr="00C1587A">
        <w:rPr>
          <w:rFonts w:ascii="Arial" w:hAnsi="Arial" w:cs="Arial"/>
          <w:color w:val="0070C0"/>
        </w:rPr>
        <w:t>5–10 items</w:t>
      </w:r>
      <w:r>
        <w:rPr>
          <w:rFonts w:ascii="Arial" w:hAnsi="Arial" w:cs="Arial"/>
          <w:color w:val="0070C0"/>
        </w:rPr>
        <w:t xml:space="preserve">.” </w:t>
      </w:r>
      <w:r w:rsidRPr="00DA621E">
        <w:rPr>
          <w:rFonts w:ascii="Arial" w:hAnsi="Arial" w:cs="Arial"/>
          <w:color w:val="FF0000"/>
        </w:rPr>
        <w:t xml:space="preserve">(Lines </w:t>
      </w:r>
      <w:r w:rsidR="000D6AFF">
        <w:rPr>
          <w:rFonts w:ascii="Arial" w:hAnsi="Arial" w:cs="Arial"/>
          <w:color w:val="FF0000"/>
        </w:rPr>
        <w:t>266</w:t>
      </w:r>
      <w:r w:rsidR="00E706F7">
        <w:rPr>
          <w:rFonts w:ascii="Arial" w:hAnsi="Arial" w:cs="Arial"/>
          <w:color w:val="FF0000"/>
        </w:rPr>
        <w:t>–</w:t>
      </w:r>
      <w:r w:rsidR="000D6AFF">
        <w:rPr>
          <w:rFonts w:ascii="Arial" w:hAnsi="Arial" w:cs="Arial"/>
          <w:color w:val="FF0000"/>
        </w:rPr>
        <w:t>267</w:t>
      </w:r>
      <w:r w:rsidRPr="00DA621E">
        <w:rPr>
          <w:rFonts w:ascii="Arial" w:hAnsi="Arial" w:cs="Arial"/>
          <w:color w:val="FF0000"/>
        </w:rPr>
        <w:t xml:space="preserve">, Page </w:t>
      </w:r>
      <w:r w:rsidR="000D6AFF">
        <w:rPr>
          <w:rFonts w:ascii="Arial" w:hAnsi="Arial" w:cs="Arial"/>
          <w:color w:val="FF0000"/>
        </w:rPr>
        <w:t>7</w:t>
      </w:r>
      <w:r w:rsidRPr="00DA621E">
        <w:rPr>
          <w:rFonts w:ascii="Arial" w:hAnsi="Arial" w:cs="Arial"/>
          <w:color w:val="FF0000"/>
        </w:rPr>
        <w:t>, Figure and table legends)</w:t>
      </w:r>
    </w:p>
    <w:p w14:paraId="654AFFBA" w14:textId="77777777" w:rsidR="0003032E" w:rsidRDefault="0003032E" w:rsidP="006E360D">
      <w:pPr>
        <w:pStyle w:val="Web"/>
        <w:shd w:val="clear" w:color="auto" w:fill="FFFFFF"/>
        <w:spacing w:before="0" w:beforeAutospacing="0" w:after="0" w:afterAutospacing="0"/>
        <w:rPr>
          <w:rFonts w:ascii="Arial" w:hAnsi="Arial" w:cs="Arial"/>
          <w:color w:val="222222"/>
        </w:rPr>
      </w:pPr>
      <w:r>
        <w:rPr>
          <w:rFonts w:ascii="Arial" w:hAnsi="Arial" w:cs="Arial"/>
          <w:color w:val="222222"/>
        </w:rPr>
        <w:br/>
        <w:t xml:space="preserve">• </w:t>
      </w:r>
      <w:r>
        <w:rPr>
          <w:rFonts w:ascii="Arial" w:hAnsi="Arial" w:cs="Arial"/>
          <w:b/>
          <w:bCs/>
          <w:color w:val="FF0000"/>
        </w:rPr>
        <w:t>Table of Materials:</w:t>
      </w:r>
      <w:r w:rsidR="00952476">
        <w:rPr>
          <w:rFonts w:ascii="Arial" w:hAnsi="Arial" w:cs="Arial"/>
          <w:b/>
          <w:bCs/>
          <w:color w:val="FF0000"/>
        </w:rPr>
        <w:t xml:space="preserve"> </w:t>
      </w:r>
      <w:r>
        <w:rPr>
          <w:rFonts w:ascii="Arial" w:hAnsi="Arial" w:cs="Arial"/>
          <w:color w:val="222222"/>
        </w:rPr>
        <w:t>Please revise the table of the essential supplies, reagents, and equipment. The table should include the name, company, and catalog number of all relevant materials/software in separate columns in an xls/xlsx file. Please include items such as software used.</w:t>
      </w:r>
    </w:p>
    <w:p w14:paraId="09417178" w14:textId="77777777" w:rsidR="007B7930" w:rsidRDefault="006E360D" w:rsidP="006E360D">
      <w:pPr>
        <w:pStyle w:val="Web"/>
        <w:shd w:val="clear" w:color="auto" w:fill="FFFFFF"/>
        <w:spacing w:before="0" w:beforeAutospacing="0" w:after="0" w:afterAutospacing="0"/>
        <w:rPr>
          <w:rFonts w:ascii="Arial" w:hAnsi="Arial" w:cs="Arial"/>
          <w:color w:val="0070C0"/>
        </w:rPr>
      </w:pPr>
      <w:r w:rsidRPr="006E360D">
        <w:rPr>
          <w:rFonts w:ascii="Arial" w:hAnsi="Arial" w:cs="Arial" w:hint="eastAsia"/>
          <w:color w:val="0070C0"/>
        </w:rPr>
        <w:t>Response:</w:t>
      </w:r>
      <w:r w:rsidR="00052C02">
        <w:rPr>
          <w:rFonts w:ascii="Arial" w:hAnsi="Arial" w:cs="Arial" w:hint="eastAsia"/>
          <w:color w:val="0070C0"/>
        </w:rPr>
        <w:t xml:space="preserve"> W</w:t>
      </w:r>
      <w:r w:rsidR="00052C02">
        <w:rPr>
          <w:rFonts w:ascii="Arial" w:hAnsi="Arial" w:cs="Arial"/>
          <w:color w:val="0070C0"/>
        </w:rPr>
        <w:t xml:space="preserve">e have added the information on the </w:t>
      </w:r>
      <w:r w:rsidR="00052C02" w:rsidRPr="00052C02">
        <w:rPr>
          <w:rFonts w:ascii="Arial" w:hAnsi="Arial" w:cs="Arial"/>
          <w:color w:val="0070C0"/>
        </w:rPr>
        <w:t>software</w:t>
      </w:r>
      <w:r w:rsidR="00052C02">
        <w:rPr>
          <w:rFonts w:ascii="Arial" w:hAnsi="Arial" w:cs="Arial"/>
          <w:color w:val="0070C0"/>
        </w:rPr>
        <w:t xml:space="preserve"> that was</w:t>
      </w:r>
      <w:r w:rsidR="00052C02" w:rsidRPr="00052C02">
        <w:rPr>
          <w:rFonts w:ascii="Arial" w:hAnsi="Arial" w:cs="Arial"/>
          <w:color w:val="0070C0"/>
        </w:rPr>
        <w:t xml:space="preserve"> used</w:t>
      </w:r>
      <w:r w:rsidR="00052C02">
        <w:rPr>
          <w:rFonts w:ascii="Arial" w:hAnsi="Arial" w:cs="Arial"/>
          <w:color w:val="0070C0"/>
        </w:rPr>
        <w:t xml:space="preserve"> in this study to the table of </w:t>
      </w:r>
      <w:r w:rsidR="00052C02" w:rsidRPr="00052C02">
        <w:rPr>
          <w:rFonts w:ascii="Arial" w:hAnsi="Arial" w:cs="Arial"/>
          <w:color w:val="0070C0"/>
        </w:rPr>
        <w:t>the essential supplies</w:t>
      </w:r>
      <w:r w:rsidR="00DB78D6">
        <w:rPr>
          <w:rFonts w:ascii="Arial" w:hAnsi="Arial" w:cs="Arial"/>
          <w:color w:val="0070C0"/>
        </w:rPr>
        <w:t xml:space="preserve"> as follows: “</w:t>
      </w:r>
    </w:p>
    <w:tbl>
      <w:tblPr>
        <w:tblStyle w:val="a8"/>
        <w:tblW w:w="0" w:type="auto"/>
        <w:tblLook w:val="04A0" w:firstRow="1" w:lastRow="0" w:firstColumn="1" w:lastColumn="0" w:noHBand="0" w:noVBand="1"/>
      </w:tblPr>
      <w:tblGrid>
        <w:gridCol w:w="1237"/>
        <w:gridCol w:w="1336"/>
        <w:gridCol w:w="3612"/>
        <w:gridCol w:w="2111"/>
      </w:tblGrid>
      <w:tr w:rsidR="00A361E1" w:rsidRPr="00A361E1" w14:paraId="5F590EEC" w14:textId="77777777" w:rsidTr="00A361E1">
        <w:trPr>
          <w:trHeight w:val="600"/>
        </w:trPr>
        <w:tc>
          <w:tcPr>
            <w:tcW w:w="1487" w:type="dxa"/>
            <w:hideMark/>
          </w:tcPr>
          <w:p w14:paraId="2EAAB57A" w14:textId="77777777" w:rsidR="00A361E1" w:rsidRPr="00A361E1" w:rsidRDefault="00A361E1" w:rsidP="00A361E1">
            <w:pPr>
              <w:pStyle w:val="Web"/>
              <w:shd w:val="clear" w:color="auto" w:fill="FFFFFF"/>
              <w:rPr>
                <w:rFonts w:ascii="Arial" w:hAnsi="Arial" w:cs="Arial"/>
                <w:b/>
                <w:bCs/>
                <w:color w:val="0070C0"/>
              </w:rPr>
            </w:pPr>
            <w:r w:rsidRPr="00A361E1">
              <w:rPr>
                <w:rFonts w:ascii="Arial" w:hAnsi="Arial" w:cs="Arial" w:hint="eastAsia"/>
                <w:b/>
                <w:bCs/>
                <w:color w:val="0070C0"/>
              </w:rPr>
              <w:t>Name of Material/ Equipment</w:t>
            </w:r>
          </w:p>
        </w:tc>
        <w:tc>
          <w:tcPr>
            <w:tcW w:w="1769" w:type="dxa"/>
            <w:hideMark/>
          </w:tcPr>
          <w:p w14:paraId="6600DB97" w14:textId="77777777" w:rsidR="00A361E1" w:rsidRPr="00A361E1" w:rsidRDefault="00A361E1" w:rsidP="00A361E1">
            <w:pPr>
              <w:pStyle w:val="Web"/>
              <w:shd w:val="clear" w:color="auto" w:fill="FFFFFF"/>
              <w:rPr>
                <w:rFonts w:ascii="Arial" w:hAnsi="Arial" w:cs="Arial"/>
                <w:b/>
                <w:bCs/>
                <w:color w:val="0070C0"/>
              </w:rPr>
            </w:pPr>
            <w:r w:rsidRPr="00A361E1">
              <w:rPr>
                <w:rFonts w:ascii="Arial" w:hAnsi="Arial" w:cs="Arial" w:hint="eastAsia"/>
                <w:b/>
                <w:bCs/>
                <w:color w:val="0070C0"/>
              </w:rPr>
              <w:t>Company</w:t>
            </w:r>
          </w:p>
        </w:tc>
        <w:tc>
          <w:tcPr>
            <w:tcW w:w="2931" w:type="dxa"/>
            <w:hideMark/>
          </w:tcPr>
          <w:p w14:paraId="49F51AA1" w14:textId="77777777" w:rsidR="00A361E1" w:rsidRPr="00A361E1" w:rsidRDefault="00A361E1" w:rsidP="00A361E1">
            <w:pPr>
              <w:pStyle w:val="Web"/>
              <w:shd w:val="clear" w:color="auto" w:fill="FFFFFF"/>
              <w:rPr>
                <w:rFonts w:ascii="Arial" w:hAnsi="Arial" w:cs="Arial"/>
                <w:b/>
                <w:bCs/>
                <w:color w:val="0070C0"/>
              </w:rPr>
            </w:pPr>
            <w:r w:rsidRPr="00A361E1">
              <w:rPr>
                <w:rFonts w:ascii="Arial" w:hAnsi="Arial" w:cs="Arial" w:hint="eastAsia"/>
                <w:b/>
                <w:bCs/>
                <w:color w:val="0070C0"/>
              </w:rPr>
              <w:t>Catalog Number</w:t>
            </w:r>
          </w:p>
        </w:tc>
        <w:tc>
          <w:tcPr>
            <w:tcW w:w="2109" w:type="dxa"/>
            <w:hideMark/>
          </w:tcPr>
          <w:p w14:paraId="5B0B661B" w14:textId="77777777" w:rsidR="00A361E1" w:rsidRPr="00A361E1" w:rsidRDefault="00A361E1" w:rsidP="00A361E1">
            <w:pPr>
              <w:pStyle w:val="Web"/>
              <w:shd w:val="clear" w:color="auto" w:fill="FFFFFF"/>
              <w:rPr>
                <w:rFonts w:ascii="Arial" w:hAnsi="Arial" w:cs="Arial"/>
                <w:b/>
                <w:bCs/>
                <w:color w:val="0070C0"/>
              </w:rPr>
            </w:pPr>
            <w:r w:rsidRPr="00A361E1">
              <w:rPr>
                <w:rFonts w:ascii="Arial" w:hAnsi="Arial" w:cs="Arial" w:hint="eastAsia"/>
                <w:b/>
                <w:bCs/>
                <w:color w:val="0070C0"/>
              </w:rPr>
              <w:t>Comments/Description</w:t>
            </w:r>
          </w:p>
        </w:tc>
      </w:tr>
      <w:tr w:rsidR="00A361E1" w:rsidRPr="00A361E1" w14:paraId="1624F986" w14:textId="77777777" w:rsidTr="00A361E1">
        <w:trPr>
          <w:trHeight w:val="600"/>
        </w:trPr>
        <w:tc>
          <w:tcPr>
            <w:tcW w:w="1487" w:type="dxa"/>
            <w:hideMark/>
          </w:tcPr>
          <w:p w14:paraId="769E49E6" w14:textId="77777777" w:rsidR="00A361E1" w:rsidRPr="00A361E1" w:rsidRDefault="00A361E1" w:rsidP="00A361E1">
            <w:pPr>
              <w:pStyle w:val="Web"/>
              <w:shd w:val="clear" w:color="auto" w:fill="FFFFFF"/>
              <w:rPr>
                <w:rFonts w:ascii="Arial" w:hAnsi="Arial" w:cs="Arial"/>
                <w:color w:val="0070C0"/>
              </w:rPr>
            </w:pPr>
            <w:r w:rsidRPr="00A361E1">
              <w:rPr>
                <w:rFonts w:ascii="Arial" w:hAnsi="Arial" w:cs="Arial" w:hint="eastAsia"/>
                <w:color w:val="0070C0"/>
              </w:rPr>
              <w:t>Computer</w:t>
            </w:r>
          </w:p>
        </w:tc>
        <w:tc>
          <w:tcPr>
            <w:tcW w:w="1769" w:type="dxa"/>
            <w:hideMark/>
          </w:tcPr>
          <w:p w14:paraId="3185F86A" w14:textId="77777777" w:rsidR="00A361E1" w:rsidRPr="00A361E1" w:rsidRDefault="00A361E1" w:rsidP="00A361E1">
            <w:pPr>
              <w:pStyle w:val="Web"/>
              <w:shd w:val="clear" w:color="auto" w:fill="FFFFFF"/>
              <w:rPr>
                <w:rFonts w:ascii="Arial" w:hAnsi="Arial" w:cs="Arial"/>
                <w:color w:val="0070C0"/>
              </w:rPr>
            </w:pPr>
            <w:r w:rsidRPr="00A361E1">
              <w:rPr>
                <w:rFonts w:ascii="Arial" w:hAnsi="Arial" w:cs="Arial" w:hint="eastAsia"/>
                <w:color w:val="0070C0"/>
              </w:rPr>
              <w:t>Any</w:t>
            </w:r>
          </w:p>
        </w:tc>
        <w:tc>
          <w:tcPr>
            <w:tcW w:w="2931" w:type="dxa"/>
            <w:hideMark/>
          </w:tcPr>
          <w:p w14:paraId="7B97B7B9" w14:textId="77777777" w:rsidR="00A361E1" w:rsidRPr="00A361E1" w:rsidRDefault="00A361E1" w:rsidP="00A361E1">
            <w:pPr>
              <w:pStyle w:val="Web"/>
              <w:shd w:val="clear" w:color="auto" w:fill="FFFFFF"/>
              <w:rPr>
                <w:rFonts w:ascii="Arial" w:hAnsi="Arial" w:cs="Arial"/>
                <w:color w:val="0070C0"/>
              </w:rPr>
            </w:pPr>
          </w:p>
        </w:tc>
        <w:tc>
          <w:tcPr>
            <w:tcW w:w="2109" w:type="dxa"/>
            <w:noWrap/>
            <w:hideMark/>
          </w:tcPr>
          <w:p w14:paraId="06701D69" w14:textId="77777777" w:rsidR="00A361E1" w:rsidRPr="00A361E1" w:rsidRDefault="00A361E1" w:rsidP="00A361E1">
            <w:pPr>
              <w:pStyle w:val="Web"/>
              <w:shd w:val="clear" w:color="auto" w:fill="FFFFFF"/>
              <w:rPr>
                <w:rFonts w:ascii="Arial" w:hAnsi="Arial" w:cs="Arial"/>
                <w:color w:val="0070C0"/>
              </w:rPr>
            </w:pPr>
            <w:r w:rsidRPr="00A361E1">
              <w:rPr>
                <w:rFonts w:ascii="Arial" w:hAnsi="Arial" w:cs="Arial" w:hint="eastAsia"/>
                <w:color w:val="0070C0"/>
              </w:rPr>
              <w:t>Compatible with software listed below</w:t>
            </w:r>
          </w:p>
        </w:tc>
      </w:tr>
      <w:tr w:rsidR="00A361E1" w:rsidRPr="00A361E1" w14:paraId="44080715" w14:textId="77777777" w:rsidTr="00A361E1">
        <w:trPr>
          <w:trHeight w:val="600"/>
        </w:trPr>
        <w:tc>
          <w:tcPr>
            <w:tcW w:w="1487" w:type="dxa"/>
            <w:noWrap/>
            <w:hideMark/>
          </w:tcPr>
          <w:p w14:paraId="23853BE2" w14:textId="77777777" w:rsidR="00A361E1" w:rsidRPr="00A361E1" w:rsidRDefault="00A361E1" w:rsidP="00A361E1">
            <w:pPr>
              <w:pStyle w:val="Web"/>
              <w:shd w:val="clear" w:color="auto" w:fill="FFFFFF"/>
              <w:rPr>
                <w:rFonts w:ascii="Arial" w:hAnsi="Arial" w:cs="Arial"/>
                <w:color w:val="0070C0"/>
              </w:rPr>
            </w:pPr>
            <w:r w:rsidRPr="00A361E1">
              <w:rPr>
                <w:rFonts w:ascii="Arial" w:hAnsi="Arial" w:cs="Arial" w:hint="eastAsia"/>
                <w:color w:val="0070C0"/>
              </w:rPr>
              <w:t>MATLAB software</w:t>
            </w:r>
          </w:p>
        </w:tc>
        <w:tc>
          <w:tcPr>
            <w:tcW w:w="1769" w:type="dxa"/>
            <w:noWrap/>
            <w:hideMark/>
          </w:tcPr>
          <w:p w14:paraId="49571B67" w14:textId="2F4DA25D" w:rsidR="00A361E1" w:rsidRPr="00A361E1" w:rsidRDefault="00A361E1" w:rsidP="00A361E1">
            <w:pPr>
              <w:pStyle w:val="Web"/>
              <w:shd w:val="clear" w:color="auto" w:fill="FFFFFF"/>
              <w:rPr>
                <w:rFonts w:ascii="Arial" w:hAnsi="Arial" w:cs="Arial"/>
                <w:color w:val="0070C0"/>
              </w:rPr>
            </w:pPr>
            <w:r w:rsidRPr="00A361E1">
              <w:rPr>
                <w:rFonts w:ascii="Arial" w:hAnsi="Arial" w:cs="Arial" w:hint="eastAsia"/>
                <w:color w:val="0070C0"/>
              </w:rPr>
              <w:t>The MathWorks Inc</w:t>
            </w:r>
            <w:r w:rsidR="00E706F7">
              <w:rPr>
                <w:rFonts w:ascii="Arial" w:hAnsi="Arial" w:cs="Arial"/>
                <w:color w:val="0070C0"/>
              </w:rPr>
              <w:t>.</w:t>
            </w:r>
          </w:p>
        </w:tc>
        <w:tc>
          <w:tcPr>
            <w:tcW w:w="2931" w:type="dxa"/>
            <w:noWrap/>
            <w:hideMark/>
          </w:tcPr>
          <w:p w14:paraId="2DC31124" w14:textId="77777777" w:rsidR="00A361E1" w:rsidRPr="00A361E1" w:rsidRDefault="00A84FD0" w:rsidP="00A361E1">
            <w:pPr>
              <w:pStyle w:val="Web"/>
              <w:shd w:val="clear" w:color="auto" w:fill="FFFFFF"/>
              <w:rPr>
                <w:rFonts w:ascii="Arial" w:hAnsi="Arial" w:cs="Arial"/>
                <w:color w:val="0070C0"/>
                <w:u w:val="single"/>
              </w:rPr>
            </w:pPr>
            <w:hyperlink r:id="rId11" w:history="1">
              <w:r w:rsidR="00A361E1" w:rsidRPr="00A361E1">
                <w:rPr>
                  <w:rStyle w:val="a7"/>
                  <w:rFonts w:ascii="Arial" w:hAnsi="Arial" w:cs="Arial" w:hint="eastAsia"/>
                </w:rPr>
                <w:t>http://www.mathworks.com/products/matlab/</w:t>
              </w:r>
            </w:hyperlink>
          </w:p>
        </w:tc>
        <w:tc>
          <w:tcPr>
            <w:tcW w:w="2109" w:type="dxa"/>
            <w:noWrap/>
            <w:hideMark/>
          </w:tcPr>
          <w:p w14:paraId="2F7559F0" w14:textId="77777777" w:rsidR="00A361E1" w:rsidRPr="00A361E1" w:rsidRDefault="00A361E1" w:rsidP="00A361E1">
            <w:pPr>
              <w:pStyle w:val="Web"/>
              <w:shd w:val="clear" w:color="auto" w:fill="FFFFFF"/>
              <w:rPr>
                <w:rFonts w:ascii="Arial" w:hAnsi="Arial" w:cs="Arial"/>
                <w:color w:val="0070C0"/>
              </w:rPr>
            </w:pPr>
            <w:r w:rsidRPr="00A361E1">
              <w:rPr>
                <w:rFonts w:ascii="Arial" w:hAnsi="Arial" w:cs="Arial" w:hint="eastAsia"/>
                <w:color w:val="0070C0"/>
              </w:rPr>
              <w:t>Numerical computing software, which is used in the Protocol Section 1 (Step 1.3)</w:t>
            </w:r>
          </w:p>
        </w:tc>
      </w:tr>
      <w:tr w:rsidR="00A361E1" w:rsidRPr="00A361E1" w14:paraId="2B0ED56C" w14:textId="77777777" w:rsidTr="00A361E1">
        <w:trPr>
          <w:trHeight w:val="600"/>
        </w:trPr>
        <w:tc>
          <w:tcPr>
            <w:tcW w:w="1487" w:type="dxa"/>
            <w:noWrap/>
            <w:hideMark/>
          </w:tcPr>
          <w:p w14:paraId="030481A1" w14:textId="77777777" w:rsidR="00A361E1" w:rsidRPr="00A361E1" w:rsidRDefault="00A361E1" w:rsidP="00A361E1">
            <w:pPr>
              <w:pStyle w:val="Web"/>
              <w:shd w:val="clear" w:color="auto" w:fill="FFFFFF"/>
              <w:rPr>
                <w:rFonts w:ascii="Arial" w:hAnsi="Arial" w:cs="Arial"/>
                <w:color w:val="0070C0"/>
              </w:rPr>
            </w:pPr>
            <w:r w:rsidRPr="00A361E1">
              <w:rPr>
                <w:rFonts w:ascii="Arial" w:hAnsi="Arial" w:cs="Arial" w:hint="eastAsia"/>
                <w:color w:val="0070C0"/>
              </w:rPr>
              <w:t>Java Development Kit</w:t>
            </w:r>
          </w:p>
        </w:tc>
        <w:tc>
          <w:tcPr>
            <w:tcW w:w="1769" w:type="dxa"/>
            <w:noWrap/>
            <w:hideMark/>
          </w:tcPr>
          <w:p w14:paraId="5EEDBE86" w14:textId="77777777" w:rsidR="00A361E1" w:rsidRPr="00A361E1" w:rsidRDefault="00A361E1" w:rsidP="00A361E1">
            <w:pPr>
              <w:pStyle w:val="Web"/>
              <w:shd w:val="clear" w:color="auto" w:fill="FFFFFF"/>
              <w:rPr>
                <w:rFonts w:ascii="Arial" w:hAnsi="Arial" w:cs="Arial"/>
                <w:color w:val="0070C0"/>
              </w:rPr>
            </w:pPr>
            <w:r w:rsidRPr="00A361E1">
              <w:rPr>
                <w:rFonts w:ascii="Arial" w:hAnsi="Arial" w:cs="Arial" w:hint="eastAsia"/>
                <w:color w:val="0070C0"/>
              </w:rPr>
              <w:t>Oracle</w:t>
            </w:r>
          </w:p>
        </w:tc>
        <w:tc>
          <w:tcPr>
            <w:tcW w:w="2931" w:type="dxa"/>
            <w:noWrap/>
            <w:hideMark/>
          </w:tcPr>
          <w:p w14:paraId="61B30DFF" w14:textId="77777777" w:rsidR="00A361E1" w:rsidRPr="00A361E1" w:rsidRDefault="00A84FD0" w:rsidP="00A361E1">
            <w:pPr>
              <w:pStyle w:val="Web"/>
              <w:shd w:val="clear" w:color="auto" w:fill="FFFFFF"/>
              <w:rPr>
                <w:rFonts w:ascii="Arial" w:hAnsi="Arial" w:cs="Arial"/>
                <w:color w:val="0070C0"/>
                <w:u w:val="single"/>
              </w:rPr>
            </w:pPr>
            <w:hyperlink r:id="rId12" w:history="1">
              <w:r w:rsidR="00A361E1" w:rsidRPr="00A361E1">
                <w:rPr>
                  <w:rStyle w:val="a7"/>
                  <w:rFonts w:ascii="Arial" w:hAnsi="Arial" w:cs="Arial" w:hint="eastAsia"/>
                </w:rPr>
                <w:t>https://www.oracle.com/java/</w:t>
              </w:r>
            </w:hyperlink>
          </w:p>
        </w:tc>
        <w:tc>
          <w:tcPr>
            <w:tcW w:w="2109" w:type="dxa"/>
            <w:noWrap/>
            <w:hideMark/>
          </w:tcPr>
          <w:p w14:paraId="2D2CCF06" w14:textId="77777777" w:rsidR="00A361E1" w:rsidRPr="00A361E1" w:rsidRDefault="00A361E1" w:rsidP="00A361E1">
            <w:pPr>
              <w:pStyle w:val="Web"/>
              <w:shd w:val="clear" w:color="auto" w:fill="FFFFFF"/>
              <w:rPr>
                <w:rFonts w:ascii="Arial" w:hAnsi="Arial" w:cs="Arial"/>
                <w:color w:val="0070C0"/>
              </w:rPr>
            </w:pPr>
            <w:r w:rsidRPr="00A361E1">
              <w:rPr>
                <w:rFonts w:ascii="Arial" w:hAnsi="Arial" w:cs="Arial" w:hint="eastAsia"/>
                <w:color w:val="0070C0"/>
              </w:rPr>
              <w:t>Programming language, which is used in the Protocol Section 1 (Step 1.5)</w:t>
            </w:r>
          </w:p>
        </w:tc>
      </w:tr>
    </w:tbl>
    <w:p w14:paraId="731E6B92" w14:textId="77777777" w:rsidR="006E360D" w:rsidRDefault="00DB78D6" w:rsidP="006E360D">
      <w:pPr>
        <w:pStyle w:val="Web"/>
        <w:shd w:val="clear" w:color="auto" w:fill="FFFFFF"/>
        <w:spacing w:before="0" w:beforeAutospacing="0" w:after="0" w:afterAutospacing="0"/>
        <w:rPr>
          <w:rFonts w:ascii="Arial" w:hAnsi="Arial" w:cs="Arial"/>
          <w:color w:val="222222"/>
        </w:rPr>
      </w:pPr>
      <w:r>
        <w:rPr>
          <w:rFonts w:ascii="Arial" w:hAnsi="Arial" w:cs="Arial"/>
          <w:color w:val="0070C0"/>
        </w:rPr>
        <w:t>” (T</w:t>
      </w:r>
      <w:r w:rsidRPr="00DB78D6">
        <w:rPr>
          <w:rFonts w:ascii="Arial" w:hAnsi="Arial" w:cs="Arial"/>
          <w:color w:val="0070C0"/>
        </w:rPr>
        <w:t>able of the essential supplies</w:t>
      </w:r>
      <w:r>
        <w:rPr>
          <w:rFonts w:ascii="Arial" w:hAnsi="Arial" w:cs="Arial"/>
          <w:color w:val="0070C0"/>
        </w:rPr>
        <w:t>)</w:t>
      </w:r>
    </w:p>
    <w:p w14:paraId="7111A9FC" w14:textId="77777777" w:rsidR="00AE3B1D" w:rsidRDefault="00A84FD0"/>
    <w:sectPr w:rsidR="00AE3B1D" w:rsidSect="006E360D">
      <w:footerReference w:type="default" r:id="rId13"/>
      <w:pgSz w:w="11906" w:h="16838"/>
      <w:pgMar w:top="1440" w:right="1800" w:bottom="1440" w:left="1800" w:header="851" w:footer="850"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0E4455" w16cid:durableId="1F49CF4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62770" w14:textId="77777777" w:rsidR="00A84FD0" w:rsidRDefault="00A84FD0" w:rsidP="0003032E">
      <w:r>
        <w:separator/>
      </w:r>
    </w:p>
  </w:endnote>
  <w:endnote w:type="continuationSeparator" w:id="0">
    <w:p w14:paraId="4F4CDCD9" w14:textId="77777777" w:rsidR="00A84FD0" w:rsidRDefault="00A84FD0" w:rsidP="0003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094127"/>
      <w:docPartObj>
        <w:docPartGallery w:val="Page Numbers (Bottom of Page)"/>
        <w:docPartUnique/>
      </w:docPartObj>
    </w:sdtPr>
    <w:sdtEndPr>
      <w:rPr>
        <w:sz w:val="24"/>
        <w:szCs w:val="24"/>
      </w:rPr>
    </w:sdtEndPr>
    <w:sdtContent>
      <w:p w14:paraId="536E70B8" w14:textId="37D388B3" w:rsidR="00FC6C73" w:rsidRPr="0095352D" w:rsidRDefault="00FC6C73">
        <w:pPr>
          <w:pStyle w:val="a5"/>
          <w:jc w:val="center"/>
          <w:rPr>
            <w:sz w:val="24"/>
            <w:szCs w:val="24"/>
          </w:rPr>
        </w:pPr>
        <w:r w:rsidRPr="0095352D">
          <w:rPr>
            <w:sz w:val="24"/>
            <w:szCs w:val="24"/>
          </w:rPr>
          <w:fldChar w:fldCharType="begin"/>
        </w:r>
        <w:r w:rsidRPr="0095352D">
          <w:rPr>
            <w:sz w:val="24"/>
            <w:szCs w:val="24"/>
          </w:rPr>
          <w:instrText>PAGE   \* MERGEFORMAT</w:instrText>
        </w:r>
        <w:r w:rsidRPr="0095352D">
          <w:rPr>
            <w:sz w:val="24"/>
            <w:szCs w:val="24"/>
          </w:rPr>
          <w:fldChar w:fldCharType="separate"/>
        </w:r>
        <w:r w:rsidR="00BD6860" w:rsidRPr="00BD6860">
          <w:rPr>
            <w:noProof/>
            <w:sz w:val="24"/>
            <w:szCs w:val="24"/>
            <w:lang w:val="zh-TW"/>
          </w:rPr>
          <w:t>8</w:t>
        </w:r>
        <w:r w:rsidRPr="0095352D">
          <w:rPr>
            <w:sz w:val="24"/>
            <w:szCs w:val="24"/>
          </w:rPr>
          <w:fldChar w:fldCharType="end"/>
        </w:r>
      </w:p>
    </w:sdtContent>
  </w:sdt>
  <w:p w14:paraId="2402CF26" w14:textId="77777777" w:rsidR="006E360D" w:rsidRDefault="006E360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28677" w14:textId="77777777" w:rsidR="00A84FD0" w:rsidRDefault="00A84FD0" w:rsidP="0003032E">
      <w:r>
        <w:separator/>
      </w:r>
    </w:p>
  </w:footnote>
  <w:footnote w:type="continuationSeparator" w:id="0">
    <w:p w14:paraId="16848524" w14:textId="77777777" w:rsidR="00A84FD0" w:rsidRDefault="00A84FD0" w:rsidP="000303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2642"/>
    <w:multiLevelType w:val="multilevel"/>
    <w:tmpl w:val="2F729276"/>
    <w:lvl w:ilvl="0">
      <w:start w:val="1"/>
      <w:numFmt w:val="decimal"/>
      <w:suff w:val="space"/>
      <w:lvlText w:val="%1"/>
      <w:lvlJc w:val="left"/>
      <w:pPr>
        <w:ind w:left="0" w:firstLine="0"/>
      </w:pPr>
      <w:rPr>
        <w:rFonts w:hint="default"/>
        <w:color w:val="000000" w:themeColor="text1"/>
      </w:rPr>
    </w:lvl>
    <w:lvl w:ilvl="1">
      <w:start w:val="2"/>
      <w:numFmt w:val="decimal"/>
      <w:suff w:val="space"/>
      <w:lvlText w:val="%1.%2"/>
      <w:lvlJc w:val="left"/>
      <w:pPr>
        <w:ind w:left="0" w:firstLine="0"/>
      </w:pPr>
      <w:rPr>
        <w:rFonts w:hint="default"/>
        <w:b w:val="0"/>
        <w:color w:val="0070C0"/>
      </w:rPr>
    </w:lvl>
    <w:lvl w:ilvl="2">
      <w:start w:val="3"/>
      <w:numFmt w:val="decimal"/>
      <w:suff w:val="space"/>
      <w:lvlText w:val="%1.%2.%3"/>
      <w:lvlJc w:val="left"/>
      <w:pPr>
        <w:ind w:left="0" w:firstLine="0"/>
      </w:pPr>
      <w:rPr>
        <w:rFonts w:hint="default"/>
        <w:b w:val="0"/>
        <w:color w:val="0070C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11C0DF1"/>
    <w:multiLevelType w:val="multilevel"/>
    <w:tmpl w:val="4B0A3A12"/>
    <w:lvl w:ilvl="0">
      <w:start w:val="1"/>
      <w:numFmt w:val="decimal"/>
      <w:suff w:val="space"/>
      <w:lvlText w:val="%1"/>
      <w:lvlJc w:val="left"/>
      <w:pPr>
        <w:ind w:left="0" w:firstLine="0"/>
      </w:pPr>
      <w:rPr>
        <w:rFonts w:hint="default"/>
        <w:color w:val="000000" w:themeColor="text1"/>
      </w:rPr>
    </w:lvl>
    <w:lvl w:ilvl="1">
      <w:start w:val="1"/>
      <w:numFmt w:val="decimal"/>
      <w:suff w:val="space"/>
      <w:lvlText w:val="%1.%2"/>
      <w:lvlJc w:val="left"/>
      <w:pPr>
        <w:ind w:left="0" w:firstLine="0"/>
      </w:pPr>
      <w:rPr>
        <w:rFonts w:hint="default"/>
        <w:b w:val="0"/>
        <w:color w:val="0070C0"/>
      </w:rPr>
    </w:lvl>
    <w:lvl w:ilvl="2">
      <w:start w:val="1"/>
      <w:numFmt w:val="decimal"/>
      <w:suff w:val="space"/>
      <w:lvlText w:val="%1.%2.%3"/>
      <w:lvlJc w:val="left"/>
      <w:pPr>
        <w:ind w:left="0" w:firstLine="0"/>
      </w:pPr>
      <w:rPr>
        <w:rFonts w:hint="default"/>
        <w:b w:val="0"/>
        <w:color w:val="0070C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E6192"/>
    <w:multiLevelType w:val="multilevel"/>
    <w:tmpl w:val="79647020"/>
    <w:lvl w:ilvl="0">
      <w:start w:val="1"/>
      <w:numFmt w:val="decimal"/>
      <w:suff w:val="space"/>
      <w:lvlText w:val="%1"/>
      <w:lvlJc w:val="left"/>
      <w:pPr>
        <w:ind w:left="0" w:firstLine="0"/>
      </w:pPr>
      <w:rPr>
        <w:rFonts w:hint="default"/>
        <w:color w:val="000000" w:themeColor="text1"/>
      </w:rPr>
    </w:lvl>
    <w:lvl w:ilvl="1">
      <w:start w:val="1"/>
      <w:numFmt w:val="decimal"/>
      <w:suff w:val="space"/>
      <w:lvlText w:val="%1.%2"/>
      <w:lvlJc w:val="left"/>
      <w:pPr>
        <w:ind w:left="0" w:firstLine="0"/>
      </w:pPr>
      <w:rPr>
        <w:rFonts w:hint="default"/>
        <w:b w:val="0"/>
        <w:color w:val="0070C0"/>
      </w:rPr>
    </w:lvl>
    <w:lvl w:ilvl="2">
      <w:start w:val="1"/>
      <w:numFmt w:val="decimal"/>
      <w:suff w:val="space"/>
      <w:lvlText w:val="%1.%2.%3"/>
      <w:lvlJc w:val="left"/>
      <w:pPr>
        <w:ind w:left="0" w:firstLine="0"/>
      </w:pPr>
      <w:rPr>
        <w:rFonts w:hint="default"/>
        <w:b w:val="0"/>
        <w:color w:val="0070C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7643AAE"/>
    <w:multiLevelType w:val="multilevel"/>
    <w:tmpl w:val="18A621BC"/>
    <w:lvl w:ilvl="0">
      <w:start w:val="1"/>
      <w:numFmt w:val="decimal"/>
      <w:suff w:val="space"/>
      <w:lvlText w:val="%1"/>
      <w:lvlJc w:val="left"/>
      <w:pPr>
        <w:ind w:left="0" w:firstLine="0"/>
      </w:pPr>
      <w:rPr>
        <w:rFonts w:hint="default"/>
        <w:color w:val="000000" w:themeColor="text1"/>
      </w:rPr>
    </w:lvl>
    <w:lvl w:ilvl="1">
      <w:start w:val="2"/>
      <w:numFmt w:val="decimal"/>
      <w:suff w:val="space"/>
      <w:lvlText w:val="%1.%2"/>
      <w:lvlJc w:val="left"/>
      <w:pPr>
        <w:ind w:left="0" w:firstLine="0"/>
      </w:pPr>
      <w:rPr>
        <w:rFonts w:hint="default"/>
        <w:b w:val="0"/>
        <w:color w:val="0070C0"/>
      </w:rPr>
    </w:lvl>
    <w:lvl w:ilvl="2">
      <w:start w:val="3"/>
      <w:numFmt w:val="decimal"/>
      <w:suff w:val="space"/>
      <w:lvlText w:val="%1.%2.%3"/>
      <w:lvlJc w:val="left"/>
      <w:pPr>
        <w:ind w:left="2127" w:firstLine="0"/>
      </w:pPr>
      <w:rPr>
        <w:rFonts w:hint="default"/>
        <w:b w:val="0"/>
        <w:color w:val="0070C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39245D1"/>
    <w:multiLevelType w:val="multilevel"/>
    <w:tmpl w:val="E9B45300"/>
    <w:lvl w:ilvl="0">
      <w:start w:val="1"/>
      <w:numFmt w:val="decimal"/>
      <w:suff w:val="space"/>
      <w:lvlText w:val="%1"/>
      <w:lvlJc w:val="left"/>
      <w:pPr>
        <w:ind w:left="0" w:firstLine="0"/>
      </w:pPr>
      <w:rPr>
        <w:rFonts w:hint="default"/>
        <w:color w:val="000000" w:themeColor="text1"/>
      </w:rPr>
    </w:lvl>
    <w:lvl w:ilvl="1">
      <w:start w:val="2"/>
      <w:numFmt w:val="decimal"/>
      <w:suff w:val="space"/>
      <w:lvlText w:val="%1.%2"/>
      <w:lvlJc w:val="left"/>
      <w:pPr>
        <w:ind w:left="0" w:firstLine="0"/>
      </w:pPr>
      <w:rPr>
        <w:rFonts w:hint="default"/>
        <w:b w:val="0"/>
        <w:color w:val="0070C0"/>
      </w:rPr>
    </w:lvl>
    <w:lvl w:ilvl="2">
      <w:start w:val="3"/>
      <w:numFmt w:val="decimal"/>
      <w:suff w:val="space"/>
      <w:lvlText w:val="%1.%2.%3"/>
      <w:lvlJc w:val="left"/>
      <w:pPr>
        <w:ind w:left="0" w:firstLine="0"/>
      </w:pPr>
      <w:rPr>
        <w:rFonts w:hint="default"/>
        <w:b w:val="0"/>
        <w:color w:val="0070C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62BE6D2E"/>
    <w:multiLevelType w:val="multilevel"/>
    <w:tmpl w:val="C6265344"/>
    <w:lvl w:ilvl="0">
      <w:start w:val="1"/>
      <w:numFmt w:val="decimal"/>
      <w:suff w:val="space"/>
      <w:lvlText w:val="%1"/>
      <w:lvlJc w:val="left"/>
      <w:pPr>
        <w:ind w:left="0" w:firstLine="0"/>
      </w:pPr>
      <w:rPr>
        <w:rFonts w:hint="default"/>
        <w:color w:val="000000" w:themeColor="text1"/>
      </w:rPr>
    </w:lvl>
    <w:lvl w:ilvl="1">
      <w:start w:val="5"/>
      <w:numFmt w:val="decimal"/>
      <w:suff w:val="space"/>
      <w:lvlText w:val="%1.%2"/>
      <w:lvlJc w:val="left"/>
      <w:pPr>
        <w:ind w:left="0" w:firstLine="0"/>
      </w:pPr>
      <w:rPr>
        <w:rFonts w:hint="default"/>
        <w:b w:val="0"/>
        <w:color w:val="0070C0"/>
      </w:rPr>
    </w:lvl>
    <w:lvl w:ilvl="2">
      <w:start w:val="1"/>
      <w:numFmt w:val="decimal"/>
      <w:suff w:val="space"/>
      <w:lvlText w:val="%1.%2.%3"/>
      <w:lvlJc w:val="left"/>
      <w:pPr>
        <w:ind w:left="0" w:firstLine="0"/>
      </w:pPr>
      <w:rPr>
        <w:rFonts w:hint="default"/>
        <w:b w:val="0"/>
        <w:color w:val="0070C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2"/>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CD3"/>
    <w:rsid w:val="00003F1B"/>
    <w:rsid w:val="00027409"/>
    <w:rsid w:val="0003032E"/>
    <w:rsid w:val="000336BC"/>
    <w:rsid w:val="0004287D"/>
    <w:rsid w:val="00052C02"/>
    <w:rsid w:val="0006086C"/>
    <w:rsid w:val="000630D8"/>
    <w:rsid w:val="00064A85"/>
    <w:rsid w:val="00065812"/>
    <w:rsid w:val="0006676A"/>
    <w:rsid w:val="00095754"/>
    <w:rsid w:val="000A63A5"/>
    <w:rsid w:val="000D6AFF"/>
    <w:rsid w:val="000D75A3"/>
    <w:rsid w:val="000F3169"/>
    <w:rsid w:val="001538FA"/>
    <w:rsid w:val="00157CBE"/>
    <w:rsid w:val="0016562E"/>
    <w:rsid w:val="00190521"/>
    <w:rsid w:val="00257DC6"/>
    <w:rsid w:val="0026189F"/>
    <w:rsid w:val="002825F2"/>
    <w:rsid w:val="002C2F44"/>
    <w:rsid w:val="00311248"/>
    <w:rsid w:val="0032496F"/>
    <w:rsid w:val="003400E0"/>
    <w:rsid w:val="003935BC"/>
    <w:rsid w:val="003A479A"/>
    <w:rsid w:val="003F1EF2"/>
    <w:rsid w:val="00431C56"/>
    <w:rsid w:val="00442A86"/>
    <w:rsid w:val="004937F6"/>
    <w:rsid w:val="004E15F7"/>
    <w:rsid w:val="005111C5"/>
    <w:rsid w:val="00572D2C"/>
    <w:rsid w:val="0059588D"/>
    <w:rsid w:val="005C242B"/>
    <w:rsid w:val="005C6E8F"/>
    <w:rsid w:val="00610808"/>
    <w:rsid w:val="00626EB9"/>
    <w:rsid w:val="0065368E"/>
    <w:rsid w:val="00683DAF"/>
    <w:rsid w:val="006B17BC"/>
    <w:rsid w:val="006B2E98"/>
    <w:rsid w:val="006D7E75"/>
    <w:rsid w:val="006E360D"/>
    <w:rsid w:val="00705E5E"/>
    <w:rsid w:val="007106E4"/>
    <w:rsid w:val="00744CB7"/>
    <w:rsid w:val="0076502F"/>
    <w:rsid w:val="00774C7A"/>
    <w:rsid w:val="00774CD3"/>
    <w:rsid w:val="00790FC2"/>
    <w:rsid w:val="007B7930"/>
    <w:rsid w:val="007D518A"/>
    <w:rsid w:val="007E0084"/>
    <w:rsid w:val="007F22F4"/>
    <w:rsid w:val="008F2FAD"/>
    <w:rsid w:val="008F792B"/>
    <w:rsid w:val="00952476"/>
    <w:rsid w:val="0095352D"/>
    <w:rsid w:val="009B3B06"/>
    <w:rsid w:val="009F40EC"/>
    <w:rsid w:val="00A361E1"/>
    <w:rsid w:val="00A84FD0"/>
    <w:rsid w:val="00A87084"/>
    <w:rsid w:val="00AF0362"/>
    <w:rsid w:val="00AF3ED8"/>
    <w:rsid w:val="00B0160C"/>
    <w:rsid w:val="00B7079C"/>
    <w:rsid w:val="00B75226"/>
    <w:rsid w:val="00BB3561"/>
    <w:rsid w:val="00BD6860"/>
    <w:rsid w:val="00BF3F07"/>
    <w:rsid w:val="00C015B2"/>
    <w:rsid w:val="00C1587A"/>
    <w:rsid w:val="00C226FC"/>
    <w:rsid w:val="00C31415"/>
    <w:rsid w:val="00C43D9C"/>
    <w:rsid w:val="00C81872"/>
    <w:rsid w:val="00CF51E9"/>
    <w:rsid w:val="00D564DE"/>
    <w:rsid w:val="00D707EF"/>
    <w:rsid w:val="00D85214"/>
    <w:rsid w:val="00D91FE3"/>
    <w:rsid w:val="00DA621E"/>
    <w:rsid w:val="00DB78D6"/>
    <w:rsid w:val="00E21524"/>
    <w:rsid w:val="00E45EF1"/>
    <w:rsid w:val="00E57138"/>
    <w:rsid w:val="00E706F7"/>
    <w:rsid w:val="00E70816"/>
    <w:rsid w:val="00E76ADA"/>
    <w:rsid w:val="00E804D3"/>
    <w:rsid w:val="00EB04E5"/>
    <w:rsid w:val="00ED47F2"/>
    <w:rsid w:val="00EE209A"/>
    <w:rsid w:val="00EF6118"/>
    <w:rsid w:val="00F078C7"/>
    <w:rsid w:val="00F1109C"/>
    <w:rsid w:val="00F3048B"/>
    <w:rsid w:val="00F41EBA"/>
    <w:rsid w:val="00F56CFD"/>
    <w:rsid w:val="00F70973"/>
    <w:rsid w:val="00FB094D"/>
    <w:rsid w:val="00FC3128"/>
    <w:rsid w:val="00FC6C73"/>
    <w:rsid w:val="00FD2C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B4510"/>
  <w15:docId w15:val="{97A6FF77-D14F-48D8-9433-C095202F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32E"/>
    <w:pPr>
      <w:tabs>
        <w:tab w:val="center" w:pos="4153"/>
        <w:tab w:val="right" w:pos="8306"/>
      </w:tabs>
      <w:snapToGrid w:val="0"/>
    </w:pPr>
    <w:rPr>
      <w:sz w:val="20"/>
      <w:szCs w:val="20"/>
    </w:rPr>
  </w:style>
  <w:style w:type="character" w:customStyle="1" w:styleId="a4">
    <w:name w:val="頁首 字元"/>
    <w:basedOn w:val="a0"/>
    <w:link w:val="a3"/>
    <w:uiPriority w:val="99"/>
    <w:rsid w:val="0003032E"/>
    <w:rPr>
      <w:sz w:val="20"/>
      <w:szCs w:val="20"/>
    </w:rPr>
  </w:style>
  <w:style w:type="paragraph" w:styleId="a5">
    <w:name w:val="footer"/>
    <w:basedOn w:val="a"/>
    <w:link w:val="a6"/>
    <w:uiPriority w:val="99"/>
    <w:unhideWhenUsed/>
    <w:rsid w:val="0003032E"/>
    <w:pPr>
      <w:tabs>
        <w:tab w:val="center" w:pos="4153"/>
        <w:tab w:val="right" w:pos="8306"/>
      </w:tabs>
      <w:snapToGrid w:val="0"/>
    </w:pPr>
    <w:rPr>
      <w:sz w:val="20"/>
      <w:szCs w:val="20"/>
    </w:rPr>
  </w:style>
  <w:style w:type="character" w:customStyle="1" w:styleId="a6">
    <w:name w:val="頁尾 字元"/>
    <w:basedOn w:val="a0"/>
    <w:link w:val="a5"/>
    <w:uiPriority w:val="99"/>
    <w:rsid w:val="0003032E"/>
    <w:rPr>
      <w:sz w:val="20"/>
      <w:szCs w:val="20"/>
    </w:rPr>
  </w:style>
  <w:style w:type="paragraph" w:styleId="Web">
    <w:name w:val="Normal (Web)"/>
    <w:basedOn w:val="a"/>
    <w:uiPriority w:val="99"/>
    <w:unhideWhenUsed/>
    <w:rsid w:val="0003032E"/>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unhideWhenUsed/>
    <w:rsid w:val="007B7930"/>
    <w:rPr>
      <w:color w:val="0000FF"/>
      <w:u w:val="single"/>
    </w:rPr>
  </w:style>
  <w:style w:type="table" w:styleId="a8">
    <w:name w:val="Table Grid"/>
    <w:basedOn w:val="a1"/>
    <w:uiPriority w:val="39"/>
    <w:rsid w:val="00A36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link w:val="aa"/>
    <w:uiPriority w:val="99"/>
    <w:unhideWhenUsed/>
    <w:rsid w:val="00790FC2"/>
  </w:style>
  <w:style w:type="character" w:customStyle="1" w:styleId="aa">
    <w:name w:val="註解文字 字元"/>
    <w:basedOn w:val="a0"/>
    <w:link w:val="a9"/>
    <w:uiPriority w:val="99"/>
    <w:rsid w:val="00790FC2"/>
  </w:style>
  <w:style w:type="character" w:styleId="ab">
    <w:name w:val="annotation reference"/>
    <w:rsid w:val="00790FC2"/>
    <w:rPr>
      <w:sz w:val="18"/>
      <w:szCs w:val="18"/>
    </w:rPr>
  </w:style>
  <w:style w:type="paragraph" w:styleId="ac">
    <w:name w:val="Balloon Text"/>
    <w:basedOn w:val="a"/>
    <w:link w:val="ad"/>
    <w:unhideWhenUsed/>
    <w:rsid w:val="00790FC2"/>
    <w:rPr>
      <w:rFonts w:asciiTheme="majorHAnsi" w:eastAsiaTheme="majorEastAsia" w:hAnsiTheme="majorHAnsi" w:cstheme="majorBidi"/>
      <w:sz w:val="18"/>
      <w:szCs w:val="18"/>
    </w:rPr>
  </w:style>
  <w:style w:type="character" w:customStyle="1" w:styleId="ad">
    <w:name w:val="註解方塊文字 字元"/>
    <w:basedOn w:val="a0"/>
    <w:link w:val="ac"/>
    <w:rsid w:val="00790FC2"/>
    <w:rPr>
      <w:rFonts w:asciiTheme="majorHAnsi" w:eastAsiaTheme="majorEastAsia" w:hAnsiTheme="majorHAnsi" w:cstheme="majorBidi"/>
      <w:sz w:val="18"/>
      <w:szCs w:val="18"/>
    </w:rPr>
  </w:style>
  <w:style w:type="paragraph" w:styleId="ae">
    <w:name w:val="List Paragraph"/>
    <w:basedOn w:val="a"/>
    <w:uiPriority w:val="34"/>
    <w:qFormat/>
    <w:rsid w:val="00BB3561"/>
    <w:pPr>
      <w:autoSpaceDE w:val="0"/>
      <w:autoSpaceDN w:val="0"/>
      <w:adjustRightInd w:val="0"/>
      <w:ind w:left="720"/>
      <w:contextualSpacing/>
      <w:jc w:val="both"/>
    </w:pPr>
    <w:rPr>
      <w:rFonts w:ascii="Calibri" w:eastAsia="新細明體" w:hAnsi="Calibri" w:cs="Calibri"/>
      <w:color w:val="000000"/>
      <w:kern w:val="0"/>
      <w:szCs w:val="24"/>
      <w:lang w:eastAsia="en-US"/>
    </w:rPr>
  </w:style>
  <w:style w:type="paragraph" w:styleId="af">
    <w:name w:val="annotation subject"/>
    <w:basedOn w:val="a9"/>
    <w:next w:val="a9"/>
    <w:link w:val="af0"/>
    <w:uiPriority w:val="99"/>
    <w:semiHidden/>
    <w:unhideWhenUsed/>
    <w:rsid w:val="00F70973"/>
    <w:rPr>
      <w:b/>
      <w:bCs/>
    </w:rPr>
  </w:style>
  <w:style w:type="character" w:customStyle="1" w:styleId="af0">
    <w:name w:val="註解主旨 字元"/>
    <w:basedOn w:val="aa"/>
    <w:link w:val="af"/>
    <w:uiPriority w:val="99"/>
    <w:semiHidden/>
    <w:rsid w:val="00F70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75440">
      <w:bodyDiv w:val="1"/>
      <w:marLeft w:val="0"/>
      <w:marRight w:val="0"/>
      <w:marTop w:val="0"/>
      <w:marBottom w:val="0"/>
      <w:divBdr>
        <w:top w:val="none" w:sz="0" w:space="0" w:color="auto"/>
        <w:left w:val="none" w:sz="0" w:space="0" w:color="auto"/>
        <w:bottom w:val="none" w:sz="0" w:space="0" w:color="auto"/>
        <w:right w:val="none" w:sz="0" w:space="0" w:color="auto"/>
      </w:divBdr>
    </w:div>
    <w:div w:id="1332566408">
      <w:bodyDiv w:val="1"/>
      <w:marLeft w:val="0"/>
      <w:marRight w:val="0"/>
      <w:marTop w:val="0"/>
      <w:marBottom w:val="0"/>
      <w:divBdr>
        <w:top w:val="none" w:sz="0" w:space="0" w:color="auto"/>
        <w:left w:val="none" w:sz="0" w:space="0" w:color="auto"/>
        <w:bottom w:val="none" w:sz="0" w:space="0" w:color="auto"/>
        <w:right w:val="none" w:sz="0" w:space="0" w:color="auto"/>
      </w:divBdr>
    </w:div>
    <w:div w:id="13413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racle.com/java/"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works.com/products/matla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1497</Words>
  <Characters>8536</Characters>
  <Application>Microsoft Office Word</Application>
  <DocSecurity>0</DocSecurity>
  <Lines>71</Lines>
  <Paragraphs>20</Paragraphs>
  <ScaleCrop>false</ScaleCrop>
  <Company>HP</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恭宏 林</dc:creator>
  <cp:keywords/>
  <dc:description/>
  <cp:lastModifiedBy>恭宏 林</cp:lastModifiedBy>
  <cp:revision>3</cp:revision>
  <dcterms:created xsi:type="dcterms:W3CDTF">2018-09-17T04:19:00Z</dcterms:created>
  <dcterms:modified xsi:type="dcterms:W3CDTF">2018-09-17T04:43:00Z</dcterms:modified>
</cp:coreProperties>
</file>