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005" w:rsidRPr="00FE5840" w:rsidRDefault="00B33005" w:rsidP="0008056D">
      <w:pPr>
        <w:autoSpaceDE w:val="0"/>
        <w:autoSpaceDN w:val="0"/>
        <w:adjustRightInd w:val="0"/>
        <w:rPr>
          <w:rFonts w:ascii="Calibri" w:hAnsi="Calibri" w:cs="Calibri"/>
          <w:b/>
          <w:color w:val="000000" w:themeColor="text1"/>
          <w:sz w:val="24"/>
        </w:rPr>
      </w:pPr>
      <w:r w:rsidRPr="00FE5840">
        <w:rPr>
          <w:rFonts w:ascii="Calibri" w:hAnsi="Calibri" w:cs="Calibri"/>
          <w:b/>
          <w:color w:val="000000" w:themeColor="text1"/>
          <w:sz w:val="24"/>
        </w:rPr>
        <w:t>Title</w:t>
      </w:r>
      <w:r w:rsidR="006F49BE" w:rsidRPr="00FE5840">
        <w:rPr>
          <w:rFonts w:ascii="Calibri" w:hAnsi="Calibri" w:cs="Calibri"/>
          <w:b/>
          <w:color w:val="000000" w:themeColor="text1"/>
          <w:sz w:val="24"/>
        </w:rPr>
        <w:t>:</w:t>
      </w:r>
    </w:p>
    <w:p w:rsidR="00B33005" w:rsidRPr="00FE5840" w:rsidRDefault="00B33005" w:rsidP="0008056D">
      <w:pPr>
        <w:autoSpaceDE w:val="0"/>
        <w:autoSpaceDN w:val="0"/>
        <w:adjustRightInd w:val="0"/>
        <w:rPr>
          <w:rFonts w:ascii="Calibri" w:hAnsi="Calibri" w:cs="Calibri"/>
          <w:color w:val="000033"/>
          <w:sz w:val="24"/>
          <w:shd w:val="clear" w:color="auto" w:fill="FFFFFF"/>
        </w:rPr>
      </w:pPr>
      <w:r w:rsidRPr="00FE5840">
        <w:rPr>
          <w:rFonts w:ascii="Calibri" w:hAnsi="Calibri" w:cs="Calibri"/>
          <w:color w:val="000033"/>
          <w:sz w:val="24"/>
          <w:shd w:val="clear" w:color="auto" w:fill="FFFFFF"/>
        </w:rPr>
        <w:t>Cochlear implant surgery and electrically-evoked auditory brainstem response recordings in C57BL/6 mice</w:t>
      </w:r>
    </w:p>
    <w:p w:rsidR="006F49BE" w:rsidRPr="00FE5840" w:rsidRDefault="006F49BE" w:rsidP="0008056D">
      <w:pPr>
        <w:autoSpaceDE w:val="0"/>
        <w:autoSpaceDN w:val="0"/>
        <w:adjustRightInd w:val="0"/>
        <w:rPr>
          <w:rFonts w:ascii="Calibri" w:hAnsi="Calibri" w:cs="Calibri"/>
          <w:color w:val="000000" w:themeColor="text1"/>
          <w:sz w:val="24"/>
        </w:rPr>
      </w:pPr>
    </w:p>
    <w:p w:rsidR="00B33005" w:rsidRPr="00FE5840" w:rsidRDefault="00B33005" w:rsidP="0008056D">
      <w:pPr>
        <w:autoSpaceDE w:val="0"/>
        <w:autoSpaceDN w:val="0"/>
        <w:adjustRightInd w:val="0"/>
        <w:rPr>
          <w:rFonts w:ascii="Calibri" w:hAnsi="Calibri" w:cs="Calibri"/>
          <w:b/>
          <w:color w:val="000000" w:themeColor="text1"/>
          <w:sz w:val="24"/>
        </w:rPr>
      </w:pPr>
      <w:r w:rsidRPr="00FE5840">
        <w:rPr>
          <w:rFonts w:ascii="Calibri" w:hAnsi="Calibri" w:cs="Calibri"/>
          <w:b/>
          <w:color w:val="000000" w:themeColor="text1"/>
          <w:sz w:val="24"/>
        </w:rPr>
        <w:t>Authors</w:t>
      </w:r>
      <w:r w:rsidR="006F49BE" w:rsidRPr="00FE5840">
        <w:rPr>
          <w:rFonts w:ascii="Calibri" w:hAnsi="Calibri" w:cs="Calibri"/>
          <w:b/>
          <w:color w:val="000000" w:themeColor="text1"/>
          <w:sz w:val="24"/>
        </w:rPr>
        <w:t>:</w:t>
      </w:r>
    </w:p>
    <w:p w:rsidR="00B33005" w:rsidRPr="00FE5840" w:rsidRDefault="00B33005" w:rsidP="0008056D">
      <w:pPr>
        <w:rPr>
          <w:rFonts w:ascii="Calibri" w:eastAsia="Times New Roman" w:hAnsi="Calibri" w:cs="Calibri"/>
          <w:bCs/>
          <w:color w:val="000000" w:themeColor="text1"/>
          <w:sz w:val="24"/>
          <w:vertAlign w:val="superscript"/>
          <w:lang w:eastAsia="de-CH"/>
        </w:rPr>
      </w:pPr>
      <w:r w:rsidRPr="00FE5840">
        <w:rPr>
          <w:rFonts w:ascii="Calibri" w:eastAsia="Times New Roman" w:hAnsi="Calibri" w:cs="Calibri"/>
          <w:bCs/>
          <w:color w:val="000000" w:themeColor="text1"/>
          <w:sz w:val="24"/>
          <w:lang w:eastAsia="de-CH"/>
        </w:rPr>
        <w:t>Charlotte Amalie Navntoft</w:t>
      </w:r>
      <w:r w:rsidRPr="00FE5840">
        <w:rPr>
          <w:rFonts w:ascii="Calibri" w:eastAsia="Times New Roman" w:hAnsi="Calibri" w:cs="Calibri"/>
          <w:bCs/>
          <w:color w:val="000000" w:themeColor="text1"/>
          <w:sz w:val="24"/>
          <w:vertAlign w:val="superscript"/>
          <w:lang w:eastAsia="de-CH"/>
        </w:rPr>
        <w:t>1,2</w:t>
      </w:r>
      <w:r w:rsidRPr="00FE5840">
        <w:rPr>
          <w:rFonts w:ascii="Calibri" w:eastAsia="Times New Roman" w:hAnsi="Calibri" w:cs="Calibri"/>
          <w:bCs/>
          <w:color w:val="000000" w:themeColor="text1"/>
          <w:sz w:val="24"/>
          <w:lang w:eastAsia="de-CH"/>
        </w:rPr>
        <w:t>, Jeremy Marozeau</w:t>
      </w:r>
      <w:r w:rsidRPr="00FE5840">
        <w:rPr>
          <w:rFonts w:ascii="Calibri" w:eastAsia="Times New Roman" w:hAnsi="Calibri" w:cs="Calibri"/>
          <w:bCs/>
          <w:color w:val="000000" w:themeColor="text1"/>
          <w:sz w:val="24"/>
          <w:vertAlign w:val="superscript"/>
          <w:lang w:eastAsia="de-CH"/>
        </w:rPr>
        <w:t>1</w:t>
      </w:r>
      <w:r w:rsidRPr="00FE5840">
        <w:rPr>
          <w:rFonts w:ascii="Calibri" w:eastAsia="Times New Roman" w:hAnsi="Calibri" w:cs="Calibri"/>
          <w:bCs/>
          <w:color w:val="000000" w:themeColor="text1"/>
          <w:sz w:val="24"/>
          <w:lang w:eastAsia="de-CH"/>
        </w:rPr>
        <w:t>, Tania Rinaldi Barkat</w:t>
      </w:r>
      <w:r w:rsidRPr="00FE5840">
        <w:rPr>
          <w:rFonts w:ascii="Calibri" w:eastAsia="Times New Roman" w:hAnsi="Calibri" w:cs="Calibri"/>
          <w:bCs/>
          <w:color w:val="000000" w:themeColor="text1"/>
          <w:sz w:val="24"/>
          <w:vertAlign w:val="superscript"/>
          <w:lang w:eastAsia="de-CH"/>
        </w:rPr>
        <w:t>2</w:t>
      </w:r>
    </w:p>
    <w:p w:rsidR="00B33005" w:rsidRPr="00FE5840" w:rsidRDefault="00B33005" w:rsidP="0008056D">
      <w:pPr>
        <w:rPr>
          <w:rFonts w:ascii="Calibri" w:eastAsia="Times New Roman" w:hAnsi="Calibri" w:cs="Calibri"/>
          <w:bCs/>
          <w:color w:val="000000" w:themeColor="text1"/>
          <w:sz w:val="24"/>
          <w:vertAlign w:val="superscript"/>
          <w:lang w:eastAsia="de-CH"/>
        </w:rPr>
      </w:pPr>
    </w:p>
    <w:p w:rsidR="00B33005" w:rsidRPr="00FE5840" w:rsidRDefault="00B33005" w:rsidP="0008056D">
      <w:pPr>
        <w:rPr>
          <w:rFonts w:ascii="Calibri" w:eastAsia="Times New Roman" w:hAnsi="Calibri" w:cs="Calibri"/>
          <w:sz w:val="24"/>
        </w:rPr>
      </w:pPr>
      <w:r w:rsidRPr="00FE5840">
        <w:rPr>
          <w:rFonts w:ascii="Calibri" w:eastAsia="Times New Roman" w:hAnsi="Calibri" w:cs="Calibri"/>
          <w:bCs/>
          <w:color w:val="000000" w:themeColor="text1"/>
          <w:sz w:val="24"/>
          <w:vertAlign w:val="superscript"/>
          <w:lang w:eastAsia="de-CH"/>
        </w:rPr>
        <w:t>1</w:t>
      </w:r>
      <w:r w:rsidRPr="00FE5840">
        <w:rPr>
          <w:rFonts w:ascii="Calibri" w:eastAsia="Times New Roman" w:hAnsi="Calibri" w:cs="Calibri"/>
          <w:color w:val="000000"/>
          <w:sz w:val="24"/>
          <w:shd w:val="clear" w:color="auto" w:fill="FFFFFF"/>
        </w:rPr>
        <w:t xml:space="preserve">Hearing Systems Group, Department of Electrical Engineering, Technical University of Denmark, Kgs. Lyngby, </w:t>
      </w:r>
      <w:r w:rsidR="006F49BE" w:rsidRPr="00FE5840">
        <w:rPr>
          <w:rFonts w:ascii="Calibri" w:eastAsia="Times New Roman" w:hAnsi="Calibri" w:cs="Calibri"/>
          <w:color w:val="000000"/>
          <w:sz w:val="24"/>
          <w:shd w:val="clear" w:color="auto" w:fill="FFFFFF"/>
        </w:rPr>
        <w:t>Denmark</w:t>
      </w:r>
    </w:p>
    <w:p w:rsidR="00B33005" w:rsidRPr="00FE5840" w:rsidRDefault="00B33005" w:rsidP="0008056D">
      <w:pPr>
        <w:rPr>
          <w:rFonts w:ascii="Calibri" w:eastAsia="Times New Roman" w:hAnsi="Calibri" w:cs="Calibri"/>
          <w:bCs/>
          <w:color w:val="000000" w:themeColor="text1"/>
          <w:sz w:val="24"/>
          <w:vertAlign w:val="superscript"/>
          <w:lang w:eastAsia="de-CH"/>
        </w:rPr>
      </w:pPr>
      <w:r w:rsidRPr="00FE5840">
        <w:rPr>
          <w:rFonts w:ascii="Calibri" w:eastAsia="Times New Roman" w:hAnsi="Calibri" w:cs="Calibri"/>
          <w:bCs/>
          <w:color w:val="000000" w:themeColor="text1"/>
          <w:sz w:val="24"/>
          <w:vertAlign w:val="superscript"/>
          <w:lang w:eastAsia="de-CH"/>
        </w:rPr>
        <w:t>2</w:t>
      </w:r>
      <w:r w:rsidRPr="00FE5840">
        <w:rPr>
          <w:rFonts w:ascii="Calibri" w:eastAsia="Times New Roman" w:hAnsi="Calibri" w:cs="Calibri"/>
          <w:bCs/>
          <w:color w:val="000000" w:themeColor="text1"/>
          <w:sz w:val="24"/>
          <w:lang w:eastAsia="de-CH"/>
        </w:rPr>
        <w:t xml:space="preserve">Brain and Sound Lab, Department of Biomedicine, Basel University, Basel, </w:t>
      </w:r>
      <w:r w:rsidR="006F49BE" w:rsidRPr="00FE5840">
        <w:rPr>
          <w:rFonts w:ascii="Calibri" w:eastAsia="Times New Roman" w:hAnsi="Calibri" w:cs="Calibri"/>
          <w:bCs/>
          <w:color w:val="000000" w:themeColor="text1"/>
          <w:sz w:val="24"/>
          <w:lang w:eastAsia="de-CH"/>
        </w:rPr>
        <w:t>Switzerland</w:t>
      </w:r>
    </w:p>
    <w:p w:rsidR="00B33005" w:rsidRPr="00FE5840" w:rsidRDefault="00B33005" w:rsidP="0008056D">
      <w:pPr>
        <w:autoSpaceDE w:val="0"/>
        <w:autoSpaceDN w:val="0"/>
        <w:adjustRightInd w:val="0"/>
        <w:rPr>
          <w:rFonts w:ascii="Calibri" w:hAnsi="Calibri" w:cs="Calibri"/>
          <w:color w:val="000000" w:themeColor="text1"/>
          <w:sz w:val="24"/>
        </w:rPr>
      </w:pPr>
    </w:p>
    <w:p w:rsidR="00B33005" w:rsidRPr="00FE5840" w:rsidRDefault="00B33005" w:rsidP="0008056D">
      <w:pPr>
        <w:autoSpaceDE w:val="0"/>
        <w:autoSpaceDN w:val="0"/>
        <w:adjustRightInd w:val="0"/>
        <w:rPr>
          <w:rFonts w:ascii="Calibri" w:hAnsi="Calibri" w:cs="Calibri"/>
          <w:b/>
          <w:color w:val="000000" w:themeColor="text1"/>
          <w:sz w:val="24"/>
        </w:rPr>
      </w:pPr>
      <w:r w:rsidRPr="00FE5840">
        <w:rPr>
          <w:rFonts w:ascii="Calibri" w:hAnsi="Calibri" w:cs="Calibri"/>
          <w:b/>
          <w:color w:val="000000" w:themeColor="text1"/>
          <w:sz w:val="24"/>
        </w:rPr>
        <w:t>Corresponding Author</w:t>
      </w:r>
    </w:p>
    <w:p w:rsidR="00B33005" w:rsidRPr="00FE5840" w:rsidRDefault="00B33005"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 xml:space="preserve">Charlotte Amalie </w:t>
      </w:r>
      <w:proofErr w:type="spellStart"/>
      <w:r w:rsidRPr="00FE5840">
        <w:rPr>
          <w:rFonts w:ascii="Calibri" w:hAnsi="Calibri" w:cs="Calibri"/>
          <w:color w:val="000000" w:themeColor="text1"/>
          <w:sz w:val="24"/>
        </w:rPr>
        <w:t>Navntoft</w:t>
      </w:r>
      <w:proofErr w:type="spellEnd"/>
    </w:p>
    <w:p w:rsidR="00B33005" w:rsidRPr="00FE5840" w:rsidRDefault="00B33005"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charlotte.navntoft@unibas.ch</w:t>
      </w:r>
    </w:p>
    <w:p w:rsidR="00B33005" w:rsidRPr="00FE5840" w:rsidRDefault="00B33005" w:rsidP="0008056D">
      <w:pPr>
        <w:autoSpaceDE w:val="0"/>
        <w:autoSpaceDN w:val="0"/>
        <w:adjustRightInd w:val="0"/>
        <w:rPr>
          <w:rFonts w:ascii="Calibri" w:hAnsi="Calibri" w:cs="Calibri"/>
          <w:color w:val="000000" w:themeColor="text1"/>
          <w:sz w:val="24"/>
        </w:rPr>
      </w:pPr>
    </w:p>
    <w:p w:rsidR="00B33005" w:rsidRPr="00FE5840" w:rsidRDefault="00B33005" w:rsidP="0008056D">
      <w:pPr>
        <w:autoSpaceDE w:val="0"/>
        <w:autoSpaceDN w:val="0"/>
        <w:adjustRightInd w:val="0"/>
        <w:rPr>
          <w:rFonts w:ascii="Calibri" w:hAnsi="Calibri" w:cs="Calibri"/>
          <w:b/>
          <w:color w:val="000000" w:themeColor="text1"/>
          <w:sz w:val="24"/>
        </w:rPr>
      </w:pPr>
      <w:r w:rsidRPr="00FE5840">
        <w:rPr>
          <w:rFonts w:ascii="Calibri" w:hAnsi="Calibri" w:cs="Calibri"/>
          <w:b/>
          <w:color w:val="000000" w:themeColor="text1"/>
          <w:sz w:val="24"/>
        </w:rPr>
        <w:t>Email Address of Co-authors</w:t>
      </w:r>
    </w:p>
    <w:p w:rsidR="00B33005" w:rsidRPr="00FE5840" w:rsidRDefault="00B33005" w:rsidP="0008056D">
      <w:pPr>
        <w:autoSpaceDE w:val="0"/>
        <w:autoSpaceDN w:val="0"/>
        <w:adjustRightInd w:val="0"/>
        <w:rPr>
          <w:rFonts w:ascii="Calibri" w:eastAsia="Times New Roman" w:hAnsi="Calibri" w:cs="Calibri"/>
          <w:bCs/>
          <w:color w:val="000000" w:themeColor="text1"/>
          <w:sz w:val="24"/>
          <w:lang w:eastAsia="de-CH"/>
        </w:rPr>
      </w:pPr>
      <w:r w:rsidRPr="00FE5840">
        <w:rPr>
          <w:rFonts w:ascii="Calibri" w:eastAsia="Times New Roman" w:hAnsi="Calibri" w:cs="Calibri"/>
          <w:bCs/>
          <w:color w:val="000000" w:themeColor="text1"/>
          <w:sz w:val="24"/>
          <w:lang w:eastAsia="de-CH"/>
        </w:rPr>
        <w:t xml:space="preserve">Jeremy </w:t>
      </w:r>
      <w:proofErr w:type="spellStart"/>
      <w:r w:rsidRPr="00FE5840">
        <w:rPr>
          <w:rFonts w:ascii="Calibri" w:eastAsia="Times New Roman" w:hAnsi="Calibri" w:cs="Calibri"/>
          <w:bCs/>
          <w:color w:val="000000" w:themeColor="text1"/>
          <w:sz w:val="24"/>
          <w:lang w:eastAsia="de-CH"/>
        </w:rPr>
        <w:t>Marozeau</w:t>
      </w:r>
      <w:proofErr w:type="spellEnd"/>
      <w:r w:rsidRPr="00FE5840">
        <w:rPr>
          <w:rFonts w:ascii="Calibri" w:eastAsia="Times New Roman" w:hAnsi="Calibri" w:cs="Calibri"/>
          <w:bCs/>
          <w:color w:val="000000" w:themeColor="text1"/>
          <w:sz w:val="24"/>
          <w:lang w:eastAsia="de-CH"/>
        </w:rPr>
        <w:t xml:space="preserve"> (jemaroz@elektro.dtu.dk)</w:t>
      </w:r>
    </w:p>
    <w:p w:rsidR="00B33005" w:rsidRPr="00FE5840" w:rsidRDefault="00B33005" w:rsidP="0008056D">
      <w:pPr>
        <w:autoSpaceDE w:val="0"/>
        <w:autoSpaceDN w:val="0"/>
        <w:adjustRightInd w:val="0"/>
        <w:rPr>
          <w:rFonts w:ascii="Calibri" w:hAnsi="Calibri" w:cs="Calibri"/>
          <w:color w:val="000000" w:themeColor="text1"/>
          <w:sz w:val="24"/>
        </w:rPr>
      </w:pPr>
      <w:r w:rsidRPr="00FE5840">
        <w:rPr>
          <w:rFonts w:ascii="Calibri" w:eastAsia="Times New Roman" w:hAnsi="Calibri" w:cs="Calibri"/>
          <w:bCs/>
          <w:color w:val="000000" w:themeColor="text1"/>
          <w:sz w:val="24"/>
          <w:lang w:eastAsia="de-CH"/>
        </w:rPr>
        <w:t>Tania Rinaldi Barkat (tania.barkat@unibas.ch)</w:t>
      </w:r>
    </w:p>
    <w:p w:rsidR="00B33005" w:rsidRPr="00FE5840" w:rsidRDefault="00B33005" w:rsidP="0008056D">
      <w:pPr>
        <w:autoSpaceDE w:val="0"/>
        <w:autoSpaceDN w:val="0"/>
        <w:adjustRightInd w:val="0"/>
        <w:rPr>
          <w:rFonts w:ascii="Calibri" w:hAnsi="Calibri" w:cs="Calibri"/>
          <w:color w:val="000000" w:themeColor="text1"/>
          <w:sz w:val="24"/>
        </w:rPr>
      </w:pPr>
    </w:p>
    <w:p w:rsidR="00B33005" w:rsidRPr="00FE5840" w:rsidRDefault="00B33005" w:rsidP="0008056D">
      <w:pPr>
        <w:autoSpaceDE w:val="0"/>
        <w:autoSpaceDN w:val="0"/>
        <w:adjustRightInd w:val="0"/>
        <w:rPr>
          <w:rFonts w:ascii="Calibri" w:hAnsi="Calibri" w:cs="Calibri"/>
          <w:color w:val="000000" w:themeColor="text1"/>
          <w:sz w:val="24"/>
        </w:rPr>
      </w:pPr>
      <w:r w:rsidRPr="00FE5840">
        <w:rPr>
          <w:rFonts w:ascii="Calibri" w:hAnsi="Calibri" w:cs="Calibri"/>
          <w:b/>
          <w:bCs/>
          <w:color w:val="000000" w:themeColor="text1"/>
          <w:sz w:val="24"/>
        </w:rPr>
        <w:t>Keywords</w:t>
      </w:r>
      <w:r w:rsidR="006F49BE" w:rsidRPr="00FE5840">
        <w:rPr>
          <w:rFonts w:ascii="Calibri" w:hAnsi="Calibri" w:cs="Calibri"/>
          <w:b/>
          <w:bCs/>
          <w:color w:val="000000" w:themeColor="text1"/>
          <w:sz w:val="24"/>
        </w:rPr>
        <w:t>:</w:t>
      </w:r>
    </w:p>
    <w:p w:rsidR="00B33005" w:rsidRPr="00FE5840" w:rsidRDefault="00B33005"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Cochlear implant, mouse model, auditory nerve, electrically auditory brainstem response, C57B mouse, ototoxic deafening, neomycin, round window</w:t>
      </w:r>
    </w:p>
    <w:p w:rsidR="006F49BE" w:rsidRPr="00FE5840" w:rsidRDefault="006F49BE" w:rsidP="0008056D">
      <w:pPr>
        <w:autoSpaceDE w:val="0"/>
        <w:autoSpaceDN w:val="0"/>
        <w:adjustRightInd w:val="0"/>
        <w:rPr>
          <w:rFonts w:ascii="Calibri" w:hAnsi="Calibri" w:cs="Calibri"/>
          <w:color w:val="000000" w:themeColor="text1"/>
          <w:sz w:val="24"/>
        </w:rPr>
      </w:pPr>
    </w:p>
    <w:p w:rsidR="006F49BE" w:rsidRPr="00FE5840" w:rsidRDefault="006F49BE" w:rsidP="0008056D">
      <w:pPr>
        <w:autoSpaceDE w:val="0"/>
        <w:autoSpaceDN w:val="0"/>
        <w:adjustRightInd w:val="0"/>
        <w:rPr>
          <w:rFonts w:ascii="Calibri" w:hAnsi="Calibri" w:cs="Calibri"/>
          <w:b/>
          <w:color w:val="000000"/>
          <w:sz w:val="24"/>
        </w:rPr>
      </w:pPr>
      <w:r w:rsidRPr="00FE5840">
        <w:rPr>
          <w:rFonts w:ascii="Calibri" w:hAnsi="Calibri" w:cs="Calibri"/>
          <w:b/>
          <w:color w:val="000000" w:themeColor="text1"/>
          <w:sz w:val="24"/>
        </w:rPr>
        <w:t>Summary</w:t>
      </w:r>
      <w:r w:rsidRPr="00FE5840">
        <w:rPr>
          <w:rFonts w:ascii="Calibri" w:hAnsi="Calibri" w:cs="Calibri"/>
          <w:b/>
          <w:color w:val="000000" w:themeColor="text1"/>
          <w:sz w:val="24"/>
        </w:rPr>
        <w:t>:</w:t>
      </w:r>
    </w:p>
    <w:p w:rsidR="006F49BE" w:rsidRPr="00FE5840" w:rsidRDefault="006F49BE"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Animal models of cochlear implants can</w:t>
      </w:r>
      <w:r w:rsidRPr="00FE5840">
        <w:rPr>
          <w:rFonts w:ascii="Calibri" w:hAnsi="Calibri" w:cs="Calibri"/>
          <w:sz w:val="24"/>
        </w:rPr>
        <w:t xml:space="preserve"> advance knowledge of the technological bases of treating permanent sensorineural hearing loss with electrical stimulation.</w:t>
      </w:r>
      <w:r w:rsidRPr="00FE5840">
        <w:rPr>
          <w:rFonts w:ascii="Calibri" w:hAnsi="Calibri" w:cs="Calibri"/>
          <w:color w:val="000000" w:themeColor="text1"/>
          <w:sz w:val="24"/>
        </w:rPr>
        <w:t xml:space="preserve"> This study presents a surgical protocol for acute deafening and cochlear implantation of an electrode array in mice as well as the functional assessment with auditory brainstem response. </w:t>
      </w:r>
    </w:p>
    <w:p w:rsidR="00B33005" w:rsidRPr="00FE5840" w:rsidRDefault="00B33005" w:rsidP="0008056D">
      <w:pPr>
        <w:autoSpaceDE w:val="0"/>
        <w:autoSpaceDN w:val="0"/>
        <w:adjustRightInd w:val="0"/>
        <w:rPr>
          <w:rFonts w:ascii="Calibri" w:hAnsi="Calibri" w:cs="Calibri"/>
          <w:b/>
          <w:bCs/>
          <w:color w:val="000000" w:themeColor="text1"/>
          <w:sz w:val="24"/>
        </w:rPr>
      </w:pPr>
    </w:p>
    <w:p w:rsidR="00833D2F" w:rsidRPr="00FE5840" w:rsidRDefault="00833D2F" w:rsidP="0008056D">
      <w:pPr>
        <w:autoSpaceDE w:val="0"/>
        <w:autoSpaceDN w:val="0"/>
        <w:adjustRightInd w:val="0"/>
        <w:rPr>
          <w:rFonts w:ascii="Calibri" w:hAnsi="Calibri" w:cs="Calibri"/>
          <w:b/>
          <w:bCs/>
          <w:color w:val="000000" w:themeColor="text1"/>
          <w:sz w:val="24"/>
        </w:rPr>
      </w:pPr>
      <w:r w:rsidRPr="00FE5840">
        <w:rPr>
          <w:rFonts w:ascii="Calibri" w:hAnsi="Calibri" w:cs="Calibri"/>
          <w:b/>
          <w:bCs/>
          <w:color w:val="000000" w:themeColor="text1"/>
          <w:sz w:val="24"/>
        </w:rPr>
        <w:t>Abstract</w:t>
      </w:r>
      <w:r w:rsidR="006F49BE" w:rsidRPr="00FE5840">
        <w:rPr>
          <w:rFonts w:ascii="Calibri" w:hAnsi="Calibri" w:cs="Calibri"/>
          <w:b/>
          <w:bCs/>
          <w:color w:val="000000" w:themeColor="text1"/>
          <w:sz w:val="24"/>
        </w:rPr>
        <w:t>:</w:t>
      </w: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sz w:val="24"/>
        </w:rPr>
        <w:t xml:space="preserve">Cochlear implants (CIs) are </w:t>
      </w:r>
      <w:proofErr w:type="spellStart"/>
      <w:r w:rsidRPr="00FE5840">
        <w:rPr>
          <w:rFonts w:ascii="Calibri" w:hAnsi="Calibri" w:cs="Calibri"/>
          <w:color w:val="000000"/>
          <w:sz w:val="24"/>
        </w:rPr>
        <w:t>neuroprosthetic</w:t>
      </w:r>
      <w:proofErr w:type="spellEnd"/>
      <w:r w:rsidRPr="00FE5840">
        <w:rPr>
          <w:rFonts w:ascii="Calibri" w:hAnsi="Calibri" w:cs="Calibri"/>
          <w:color w:val="000000"/>
          <w:sz w:val="24"/>
        </w:rPr>
        <w:t xml:space="preserve"> devices that can provide a sense of hearing to deaf people. However, a CI cannot restore all aspects of hearing. Improvement of the implant technology is needed if CI users are to perceive music and perform in more natural environments, such as hearing out a voice with competing talkers, reflections, and other sounds. Such improvement requires experimental animals to better understand the mechanisms of electric stimulation in the cochlea and its responses in the whole auditory system. The mouse is an increasingly attractive model due to the many genetic models available. </w:t>
      </w:r>
      <w:r w:rsidRPr="00FE5840">
        <w:rPr>
          <w:rFonts w:ascii="Calibri" w:hAnsi="Calibri" w:cs="Calibri"/>
          <w:color w:val="000000" w:themeColor="text1"/>
          <w:sz w:val="24"/>
        </w:rPr>
        <w:t>However, the limited use of this species as a CI model is mainly due to the difficulty of implanting small electrode arrays. More details about the surgical procedure are therefore of great interest to expand the use of mice in CI research.</w:t>
      </w:r>
    </w:p>
    <w:p w:rsidR="00833D2F" w:rsidRPr="00FE5840" w:rsidRDefault="00833D2F" w:rsidP="0008056D">
      <w:pPr>
        <w:autoSpaceDE w:val="0"/>
        <w:autoSpaceDN w:val="0"/>
        <w:adjustRightInd w:val="0"/>
        <w:rPr>
          <w:rFonts w:ascii="Calibri" w:hAnsi="Calibri" w:cs="Calibri"/>
          <w:color w:val="000000"/>
          <w:sz w:val="24"/>
        </w:rPr>
      </w:pP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In this report, we describe in detail the protocol for acute deafening and cochlear implantation of an electrode array in the C57BL/6 mouse strain. We demonstrate the functional efficacy of this procedure with electrically-evoked auditory brainstem response (</w:t>
      </w:r>
      <w:proofErr w:type="spellStart"/>
      <w:r w:rsidRPr="00FE5840">
        <w:rPr>
          <w:rFonts w:ascii="Calibri" w:hAnsi="Calibri" w:cs="Calibri"/>
          <w:color w:val="000000" w:themeColor="text1"/>
          <w:sz w:val="24"/>
        </w:rPr>
        <w:t>eABR</w:t>
      </w:r>
      <w:proofErr w:type="spellEnd"/>
      <w:r w:rsidRPr="00FE5840">
        <w:rPr>
          <w:rFonts w:ascii="Calibri" w:hAnsi="Calibri" w:cs="Calibri"/>
          <w:color w:val="000000" w:themeColor="text1"/>
          <w:sz w:val="24"/>
        </w:rPr>
        <w:t xml:space="preserve">) and show examples </w:t>
      </w:r>
      <w:r w:rsidRPr="00FE5840">
        <w:rPr>
          <w:rFonts w:ascii="Calibri" w:hAnsi="Calibri" w:cs="Calibri"/>
          <w:color w:val="000000" w:themeColor="text1"/>
          <w:sz w:val="24"/>
        </w:rPr>
        <w:lastRenderedPageBreak/>
        <w:t>of facial nerve stimulation. Finally, we also discuss the importance of including a deafening procedure when using a normally hearing animal. This mouse model provides a powerful opportunity to study genetic and neurobiological mechanisms that would be of relevance for CI users.</w:t>
      </w:r>
    </w:p>
    <w:p w:rsidR="00833D2F" w:rsidRPr="00FE5840" w:rsidRDefault="00833D2F" w:rsidP="0008056D">
      <w:pPr>
        <w:autoSpaceDE w:val="0"/>
        <w:autoSpaceDN w:val="0"/>
        <w:adjustRightInd w:val="0"/>
        <w:rPr>
          <w:rFonts w:ascii="Calibri" w:hAnsi="Calibri" w:cs="Calibri"/>
          <w:b/>
          <w:bCs/>
          <w:color w:val="000000" w:themeColor="text1"/>
          <w:sz w:val="24"/>
        </w:rPr>
      </w:pPr>
    </w:p>
    <w:p w:rsidR="00833D2F" w:rsidRPr="00FE5840" w:rsidRDefault="00833D2F" w:rsidP="0008056D">
      <w:pPr>
        <w:autoSpaceDE w:val="0"/>
        <w:autoSpaceDN w:val="0"/>
        <w:adjustRightInd w:val="0"/>
        <w:rPr>
          <w:rFonts w:ascii="Calibri" w:hAnsi="Calibri" w:cs="Calibri"/>
          <w:b/>
          <w:bCs/>
          <w:color w:val="000000" w:themeColor="text1"/>
          <w:sz w:val="24"/>
        </w:rPr>
      </w:pPr>
      <w:r w:rsidRPr="00FE5840">
        <w:rPr>
          <w:rFonts w:ascii="Calibri" w:hAnsi="Calibri" w:cs="Calibri"/>
          <w:b/>
          <w:bCs/>
          <w:color w:val="000000" w:themeColor="text1"/>
          <w:sz w:val="24"/>
        </w:rPr>
        <w:t>Introduction</w:t>
      </w: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Cochlear implants (CIs) are electronic devices that can provide a sense of hearing to people with severe and profound hearing loss. It uses electrodes surgically implanted in the cochlea of the inner ear to directly stimulate the auditory nerve. To date, the CI is the most successful sensory prosthesis and has helped more than 600,000 people worldwide</w:t>
      </w:r>
      <w:r w:rsidRPr="00FE5840">
        <w:rPr>
          <w:rFonts w:ascii="Calibri" w:hAnsi="Calibri" w:cs="Calibri"/>
          <w:color w:val="000000" w:themeColor="text1"/>
          <w:sz w:val="24"/>
        </w:rPr>
        <w:fldChar w:fldCharType="begin"/>
      </w:r>
      <w:r w:rsidRPr="00FE5840">
        <w:rPr>
          <w:rFonts w:ascii="Calibri" w:hAnsi="Calibri" w:cs="Calibri"/>
          <w:color w:val="000000" w:themeColor="text1"/>
          <w:sz w:val="24"/>
        </w:rPr>
        <w:instrText xml:space="preserve"> ADDIN EN.CITE &lt;EndNote&gt;&lt;Cite&gt;&lt;Author&gt;The-Ear-Foundation&lt;/Author&gt;&lt;Year&gt;2018&lt;/Year&gt;&lt;RecNum&gt;407&lt;/RecNum&gt;&lt;DisplayText&gt;&lt;style face="superscript"&gt;1&lt;/style&gt;&lt;/DisplayText&gt;&lt;record&gt;&lt;rec-number&gt;407&lt;/rec-number&gt;&lt;foreign-keys&gt;&lt;key app="EN" db-id="pwdpv5faaztxple0e2pxs9ptpt0f0zefvxtd" timestamp="1518614683"&gt;407&lt;/key&gt;&lt;/foreign-keys&gt;&lt;ref-type name="Web Page"&gt;12&lt;/ref-type&gt;&lt;contributors&gt;&lt;authors&gt;&lt;author&gt;The-Ear-Foundation&lt;/author&gt;&lt;/authors&gt;&lt;/contributors&gt;&lt;titles&gt;&lt;title&gt;Cochelar implants Update&lt;/title&gt;&lt;/titles&gt;&lt;dates&gt;&lt;year&gt;2018&lt;/year&gt;&lt;/dates&gt;&lt;pub-location&gt;http://www.earfoundation.org.uk&lt;/pub-location&gt;&lt;urls&gt;&lt;/urls&gt;&lt;/record&gt;&lt;/Cite&gt;&lt;/EndNote&gt;</w:instrText>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1</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However, the device has shortcomings. First, the benefits provided by the device vary greatly among recipients. Second, speech in noisy environments and music are still poorly perceived by most CI users.</w:t>
      </w: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For many years, animal models have been used to better understand these issues in CI research and to continuously improve safety and efficacy of the devices. The models have given valuable insight into several phenomena, such as plastic changes in the brain taking place following CI implantation</w:t>
      </w:r>
      <w:r w:rsidRPr="00FE5840">
        <w:rPr>
          <w:rFonts w:ascii="Calibri" w:hAnsi="Calibri" w:cs="Calibri"/>
          <w:color w:val="000000" w:themeColor="text1"/>
          <w:sz w:val="24"/>
        </w:rPr>
        <w:fldChar w:fldCharType="begin"/>
      </w:r>
      <w:r w:rsidRPr="00FE5840">
        <w:rPr>
          <w:rFonts w:ascii="Calibri" w:hAnsi="Calibri" w:cs="Calibri"/>
          <w:color w:val="000000" w:themeColor="text1"/>
          <w:sz w:val="24"/>
        </w:rPr>
        <w:instrText xml:space="preserve"> ADDIN EN.CITE &lt;EndNote&gt;&lt;Cite&gt;&lt;Author&gt;Fallon&lt;/Author&gt;&lt;Year&gt;2008&lt;/Year&gt;&lt;RecNum&gt;399&lt;/RecNum&gt;&lt;DisplayText&gt;&lt;style face="superscript"&gt;2&lt;/style&gt;&lt;/DisplayText&gt;&lt;record&gt;&lt;rec-number&gt;399&lt;/rec-number&gt;&lt;foreign-keys&gt;&lt;key app="EN" db-id="pwdpv5faaztxple0e2pxs9ptpt0f0zefvxtd" timestamp="1518187608"&gt;399&lt;/key&gt;&lt;key app="ENWeb" db-id=""&gt;0&lt;/key&gt;&lt;/foreign-keys&gt;&lt;ref-type name="Journal Article"&gt;17&lt;/ref-type&gt;&lt;contributors&gt;&lt;authors&gt;&lt;author&gt;Fallon, J. B.&lt;/author&gt;&lt;author&gt;Irvine, D. R. F.&lt;/author&gt;&lt;author&gt;Shepherd, R. K.&lt;/author&gt;&lt;/authors&gt;&lt;/contributors&gt;&lt;titles&gt;&lt;title&gt;Cochlear Implants and Brain Plasticity&lt;/title&gt;&lt;secondary-title&gt;Hearing Research&lt;/secondary-title&gt;&lt;/titles&gt;&lt;periodical&gt;&lt;full-title&gt;Hearing research&lt;/full-title&gt;&lt;abbr-1&gt;Hear Res&lt;/abbr-1&gt;&lt;/periodical&gt;&lt;pages&gt;110-11&lt;/pages&gt;&lt;volume&gt;238&lt;/volume&gt;&lt;number&gt;1-2&lt;/number&gt;&lt;dates&gt;&lt;year&gt;2008&lt;/year&gt;&lt;/dates&gt;&lt;urls&gt;&lt;/urls&gt;&lt;/record&gt;&lt;/Cite&gt;&lt;/EndNote&gt;</w:instrText>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2</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the effect of applying gene therapy to preserve residual hearing</w:t>
      </w:r>
      <w:r w:rsidRPr="00FE5840">
        <w:rPr>
          <w:rFonts w:ascii="Calibri" w:hAnsi="Calibri" w:cs="Calibri"/>
          <w:color w:val="000000" w:themeColor="text1"/>
          <w:sz w:val="24"/>
        </w:rPr>
        <w:fldChar w:fldCharType="begin">
          <w:fldData xml:space="preserve">PEVuZE5vdGU+PENpdGU+PEF1dGhvcj5QZmluZ3N0PC9BdXRob3I+PFllYXI+MjAxNzwvWWVhcj48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PEVuZE5vdGU+PENpdGU+PEF1dGhvcj5QZmluZ3N0PC9BdXRob3I+PFllYXI+MjAxNzwvWWVhcj48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3</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and biophysical properties of the electrically stimulated auditory nerve</w:t>
      </w:r>
      <w:r w:rsidRPr="00FE5840">
        <w:rPr>
          <w:rFonts w:ascii="Calibri" w:hAnsi="Calibri" w:cs="Calibri"/>
          <w:color w:val="000000" w:themeColor="text1"/>
          <w:sz w:val="24"/>
        </w:rPr>
        <w:fldChar w:fldCharType="begin"/>
      </w:r>
      <w:r w:rsidRPr="00FE5840">
        <w:rPr>
          <w:rFonts w:ascii="Calibri" w:hAnsi="Calibri" w:cs="Calibri"/>
          <w:color w:val="000000" w:themeColor="text1"/>
          <w:sz w:val="24"/>
        </w:rPr>
        <w:instrText xml:space="preserve"> ADDIN EN.CITE &lt;EndNote&gt;&lt;Cite&gt;&lt;Author&gt;Miller&lt;/Author&gt;&lt;Year&gt;2006&lt;/Year&gt;&lt;RecNum&gt;373&lt;/RecNum&gt;&lt;DisplayText&gt;&lt;style face="superscript"&gt;4&lt;/style&gt;&lt;/DisplayText&gt;&lt;record&gt;&lt;rec-number&gt;373&lt;/rec-number&gt;&lt;foreign-keys&gt;&lt;key app="EN" db-id="pwdpv5faaztxple0e2pxs9ptpt0f0zefvxtd" timestamp="1517399714"&gt;373&lt;/key&gt;&lt;key app="ENWeb" db-id=""&gt;0&lt;/key&gt;&lt;/foreign-keys&gt;&lt;ref-type name="Journal Article"&gt;17&lt;/ref-type&gt;&lt;contributors&gt;&lt;authors&gt;&lt;author&gt;Miller, C. A.&lt;/author&gt;&lt;author&gt;Abbas, P. J.&lt;/author&gt;&lt;author&gt;Robinson, B. K.&lt;/author&gt;&lt;author&gt;Nourski, K. V.&lt;/author&gt;&lt;author&gt;Zhang, F.&lt;/author&gt;&lt;author&gt;Jeng, F. C.&lt;/author&gt;&lt;/authors&gt;&lt;/contributors&gt;&lt;auth-address&gt;Department of Otolaryngology, University of Iowa Hospitals &amp;amp; Clinics, 21201 PFP, 200 Hawkins Drive, Iowa City, IA 52242, USA. charles-miller@uiowa.edu&lt;/auth-address&gt;&lt;titles&gt;&lt;title&gt;Electrical excitation of the acoustically sensitive auditory nerve: single-fiber responses to electric pulse trains&lt;/title&gt;&lt;secondary-title&gt;J Assoc Res Otolaryngol&lt;/secondary-title&gt;&lt;/titles&gt;&lt;periodical&gt;&lt;full-title&gt;Journal of the Association for Research in Otolaryngology : JARO&lt;/full-title&gt;&lt;abbr-1&gt;J Assoc Res Otolaryngol&lt;/abbr-1&gt;&lt;/periodical&gt;&lt;pages&gt;195-210&lt;/pages&gt;&lt;volume&gt;7&lt;/volume&gt;&lt;number&gt;3&lt;/number&gt;&lt;edition&gt;2006/05/19&lt;/edition&gt;&lt;keywords&gt;&lt;keyword&gt;Animals&lt;/keyword&gt;&lt;keyword&gt;Auditory Threshold/physiology&lt;/keyword&gt;&lt;keyword&gt;Cats&lt;/keyword&gt;&lt;keyword&gt;Cochlear Implants&lt;/keyword&gt;&lt;keyword&gt;Cochlear Nerve/*physiology&lt;/keyword&gt;&lt;keyword&gt;Deafness/chemically induced/physiopathology/therapy&lt;/keyword&gt;&lt;keyword&gt;Hair Cells, Auditory/*physiology&lt;/keyword&gt;&lt;keyword&gt;Humans&lt;/keyword&gt;&lt;keyword&gt;Models, Animal&lt;/keyword&gt;&lt;keyword&gt;Signal Transduction/*physiology&lt;/keyword&gt;&lt;/keywords&gt;&lt;dates&gt;&lt;year&gt;2006&lt;/year&gt;&lt;pub-dates&gt;&lt;date&gt;Sep&lt;/date&gt;&lt;/pub-dates&gt;&lt;/dates&gt;&lt;isbn&gt;1525-3961 (Print)&amp;#xD;1438-7573 (Linking)&lt;/isbn&gt;&lt;accession-num&gt;16708257&lt;/accession-num&gt;&lt;urls&gt;&lt;related-urls&gt;&lt;url&gt;https://www.ncbi.nlm.nih.gov/pubmed/16708257&lt;/url&gt;&lt;/related-urls&gt;&lt;/urls&gt;&lt;custom2&gt;PMC2504607&lt;/custom2&gt;&lt;electronic-resource-num&gt;10.1007/s10162-006-0036-9&lt;/electronic-resource-num&gt;&lt;/record&gt;&lt;/Cite&gt;&lt;/EndNote&gt;</w:instrText>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4</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among many other examples.</w:t>
      </w:r>
    </w:p>
    <w:p w:rsidR="00BA3828" w:rsidRPr="00FE5840" w:rsidRDefault="00BA3828" w:rsidP="0008056D">
      <w:pPr>
        <w:autoSpaceDE w:val="0"/>
        <w:autoSpaceDN w:val="0"/>
        <w:adjustRightInd w:val="0"/>
        <w:rPr>
          <w:rFonts w:ascii="Calibri" w:hAnsi="Calibri" w:cs="Calibri"/>
          <w:color w:val="000000" w:themeColor="text1"/>
          <w:sz w:val="24"/>
        </w:rPr>
      </w:pP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Mice are a powerful model organism due to the large availability of genetic models of deafness. Other advantages include the ability to manipulate the mouse genome (</w:t>
      </w:r>
      <w:r w:rsidR="00B33005" w:rsidRPr="00FE5840">
        <w:rPr>
          <w:rFonts w:ascii="Calibri" w:hAnsi="Calibri" w:cs="Calibri"/>
          <w:i/>
          <w:color w:val="000000" w:themeColor="text1"/>
          <w:sz w:val="24"/>
        </w:rPr>
        <w:t>e.g.,</w:t>
      </w:r>
      <w:r w:rsidR="00FE5840" w:rsidRPr="00FE5840">
        <w:rPr>
          <w:rFonts w:ascii="Calibri" w:hAnsi="Calibri" w:cs="Calibri"/>
          <w:i/>
          <w:color w:val="000000" w:themeColor="text1"/>
          <w:sz w:val="24"/>
        </w:rPr>
        <w:t xml:space="preserve"> </w:t>
      </w:r>
      <w:r w:rsidRPr="00FE5840">
        <w:rPr>
          <w:rFonts w:ascii="Calibri" w:hAnsi="Calibri" w:cs="Calibri"/>
          <w:color w:val="000000" w:themeColor="text1"/>
          <w:sz w:val="24"/>
        </w:rPr>
        <w:t xml:space="preserve">via the CRISPR-Cas system), the opportunity to use advanced imaging techniques to study mechanisms, particularly in the brain, the high reproduction rate, rapid development and easy breeding and handling. The main technical challenges in performing CI surgeries in mice are the small size of the cochlea and the presence of a large </w:t>
      </w:r>
      <w:proofErr w:type="spellStart"/>
      <w:r w:rsidRPr="00FE5840">
        <w:rPr>
          <w:rFonts w:ascii="Calibri" w:hAnsi="Calibri" w:cs="Calibri"/>
          <w:color w:val="000000" w:themeColor="text1"/>
          <w:sz w:val="24"/>
        </w:rPr>
        <w:t>stapedial</w:t>
      </w:r>
      <w:proofErr w:type="spellEnd"/>
      <w:r w:rsidRPr="00FE5840">
        <w:rPr>
          <w:rFonts w:ascii="Calibri" w:hAnsi="Calibri" w:cs="Calibri"/>
          <w:color w:val="000000" w:themeColor="text1"/>
          <w:sz w:val="24"/>
        </w:rPr>
        <w:t xml:space="preserve"> artery (SA). The SA usually disappears during embryonic development in humans but persists throughout life in </w:t>
      </w:r>
      <w:proofErr w:type="gramStart"/>
      <w:r w:rsidRPr="00FE5840">
        <w:rPr>
          <w:rFonts w:ascii="Calibri" w:hAnsi="Calibri" w:cs="Calibri"/>
          <w:color w:val="000000" w:themeColor="text1"/>
          <w:sz w:val="24"/>
        </w:rPr>
        <w:t>a number of</w:t>
      </w:r>
      <w:proofErr w:type="gramEnd"/>
      <w:r w:rsidRPr="00FE5840">
        <w:rPr>
          <w:rFonts w:ascii="Calibri" w:hAnsi="Calibri" w:cs="Calibri"/>
          <w:color w:val="000000" w:themeColor="text1"/>
          <w:sz w:val="24"/>
        </w:rPr>
        <w:t xml:space="preserve"> rodents, including mice, rats, and gerbils. The SA runs below the round window niche, which complicates access to the cochlea and increases surgical risk. </w:t>
      </w:r>
    </w:p>
    <w:p w:rsidR="00FE5840" w:rsidRPr="00FE5840" w:rsidRDefault="00FE5840" w:rsidP="0008056D">
      <w:pPr>
        <w:autoSpaceDE w:val="0"/>
        <w:autoSpaceDN w:val="0"/>
        <w:adjustRightInd w:val="0"/>
        <w:rPr>
          <w:rFonts w:ascii="Calibri" w:hAnsi="Calibri" w:cs="Calibri"/>
          <w:color w:val="000000" w:themeColor="text1"/>
          <w:sz w:val="24"/>
        </w:rPr>
      </w:pP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Previous studies have shown the feasibility of CI implantation in mice</w: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LTc8L3N0eWxlPjwvRGlzcGxheVRleHQ+PHJlY29yZD48cmVjLW51bWJlcj4xMjwvcmVjLW51bWJl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LTc8L3N0eWxlPjwvRGlzcGxheVRleHQ+PHJlY29yZD48cmVjLW51bWJlcj4xMjwvcmVjLW51bWJl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5-7</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Irving et. al demonstrated that chronic intracochlear electrical stimulation can be achieved for up to one month. Acute stimulation was also performed but the recordings were not presented. They showed that cauterizing the </w:t>
      </w:r>
      <w:proofErr w:type="spellStart"/>
      <w:r w:rsidRPr="00FE5840">
        <w:rPr>
          <w:rFonts w:ascii="Calibri" w:hAnsi="Calibri" w:cs="Calibri"/>
          <w:color w:val="000000" w:themeColor="text1"/>
          <w:sz w:val="24"/>
        </w:rPr>
        <w:t>stapedial</w:t>
      </w:r>
      <w:proofErr w:type="spellEnd"/>
      <w:r w:rsidRPr="00FE5840">
        <w:rPr>
          <w:rFonts w:ascii="Calibri" w:hAnsi="Calibri" w:cs="Calibri"/>
          <w:color w:val="000000" w:themeColor="text1"/>
          <w:sz w:val="24"/>
        </w:rPr>
        <w:t xml:space="preserve"> artery had no significant effect on the hearing threshold or the number of spiral ganglion neurons and that topical application of the aminoglycoside neomycin, an ototoxic drug, was an effective deafening procedure in mice </w: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5</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w:t>
      </w:r>
      <w:proofErr w:type="spellStart"/>
      <w:r w:rsidRPr="00FE5840">
        <w:rPr>
          <w:rFonts w:ascii="Calibri" w:hAnsi="Calibri" w:cs="Calibri"/>
          <w:color w:val="000000" w:themeColor="text1"/>
          <w:sz w:val="24"/>
        </w:rPr>
        <w:t>Soken</w:t>
      </w:r>
      <w:proofErr w:type="spellEnd"/>
      <w:r w:rsidRPr="00FE5840">
        <w:rPr>
          <w:rFonts w:ascii="Calibri" w:hAnsi="Calibri" w:cs="Calibri"/>
          <w:color w:val="000000" w:themeColor="text1"/>
          <w:sz w:val="24"/>
        </w:rPr>
        <w:t xml:space="preserve"> </w:t>
      </w:r>
      <w:r w:rsidRPr="00FE5840">
        <w:rPr>
          <w:rFonts w:ascii="Calibri" w:hAnsi="Calibri" w:cs="Calibri"/>
          <w:i/>
          <w:color w:val="000000" w:themeColor="text1"/>
          <w:sz w:val="24"/>
        </w:rPr>
        <w:t>et</w:t>
      </w:r>
      <w:r w:rsidR="00FE5840" w:rsidRPr="00FE5840">
        <w:rPr>
          <w:rFonts w:ascii="Calibri" w:hAnsi="Calibri" w:cs="Calibri"/>
          <w:i/>
          <w:color w:val="000000" w:themeColor="text1"/>
          <w:sz w:val="24"/>
        </w:rPr>
        <w:t xml:space="preserve"> </w:t>
      </w:r>
      <w:r w:rsidRPr="00FE5840">
        <w:rPr>
          <w:rFonts w:ascii="Calibri" w:hAnsi="Calibri" w:cs="Calibri"/>
          <w:i/>
          <w:color w:val="000000" w:themeColor="text1"/>
          <w:sz w:val="24"/>
        </w:rPr>
        <w:t>al</w:t>
      </w:r>
      <w:r w:rsidR="00FE5840" w:rsidRPr="00FE5840">
        <w:rPr>
          <w:rFonts w:ascii="Calibri" w:hAnsi="Calibri" w:cs="Calibri"/>
          <w:i/>
          <w:color w:val="000000" w:themeColor="text1"/>
          <w:sz w:val="24"/>
        </w:rPr>
        <w:t>.</w:t>
      </w:r>
      <w:r w:rsidR="00FE5840" w:rsidRPr="00FE5840">
        <w:rPr>
          <w:rFonts w:ascii="Calibri" w:hAnsi="Calibri" w:cs="Calibri"/>
          <w:color w:val="000000" w:themeColor="text1"/>
          <w:sz w:val="24"/>
        </w:rPr>
        <w:t xml:space="preserve"> </w:t>
      </w:r>
      <w:r w:rsidRPr="00FE5840">
        <w:rPr>
          <w:rFonts w:ascii="Calibri" w:hAnsi="Calibri" w:cs="Calibri"/>
          <w:color w:val="000000" w:themeColor="text1"/>
          <w:sz w:val="24"/>
        </w:rPr>
        <w:t>described a modified dorsal approach to the mouse cochlea through the round window to better preserve hearing status</w:t>
      </w:r>
      <w:r w:rsidRPr="00FE5840">
        <w:rPr>
          <w:rFonts w:ascii="Calibri" w:hAnsi="Calibri" w:cs="Calibri"/>
          <w:color w:val="000000" w:themeColor="text1"/>
          <w:sz w:val="24"/>
        </w:rPr>
        <w:fldChar w:fldCharType="begin">
          <w:fldData xml:space="preserve">PEVuZE5vdGU+PENpdGU+PEF1dGhvcj5Tb2tlbjwvQXV0aG9yPjxZZWFyPjIwMTM8L1llYXI+PFJl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PEVuZE5vdGU+PENpdGU+PEF1dGhvcj5Tb2tlbjwvQXV0aG9yPjxZZWFyPjIwMTM8L1llYXI+PFJl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6</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Following insertion of a platinum-iridium wire, substantial residual hearing was observed with an increased auditory brainstem response (ABR) threshold of 28 dB. Otoacoustic emissions (OAE) were lost in animals with large ABR threshold shifts</w:t>
      </w:r>
      <w:r w:rsidRPr="00FE5840">
        <w:rPr>
          <w:rFonts w:ascii="Calibri" w:hAnsi="Calibri" w:cs="Calibri"/>
          <w:color w:val="000000" w:themeColor="text1"/>
          <w:sz w:val="24"/>
        </w:rPr>
        <w:fldChar w:fldCharType="begin">
          <w:fldData xml:space="preserve">PEVuZE5vdGU+PENpdGU+PEF1dGhvcj5Tb2tlbjwvQXV0aG9yPjxZZWFyPjIwMTM8L1llYXI+PFJl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PEVuZE5vdGU+PENpdGU+PEF1dGhvcj5Tb2tlbjwvQXV0aG9yPjxZZWFyPjIwMTM8L1llYXI+PFJl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6</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Mistry</w:t>
      </w:r>
      <w:r w:rsidR="00B33005" w:rsidRPr="00FE5840">
        <w:rPr>
          <w:rFonts w:ascii="Calibri" w:hAnsi="Calibri" w:cs="Calibri"/>
          <w:i/>
          <w:color w:val="000000" w:themeColor="text1"/>
          <w:sz w:val="24"/>
        </w:rPr>
        <w:t xml:space="preserve"> et al.</w:t>
      </w:r>
      <w:r w:rsidRPr="00FE5840">
        <w:rPr>
          <w:rFonts w:ascii="Calibri" w:hAnsi="Calibri" w:cs="Calibri"/>
          <w:color w:val="000000" w:themeColor="text1"/>
          <w:sz w:val="24"/>
        </w:rPr>
        <w:t xml:space="preserve"> tested the functional and histopathological effects of implantation in the absence of electric stimulation</w:t>
      </w:r>
      <w:r w:rsidRPr="00FE5840">
        <w:rPr>
          <w:rFonts w:ascii="Calibri" w:hAnsi="Calibri" w:cs="Calibri"/>
          <w:color w:val="000000" w:themeColor="text1"/>
          <w:sz w:val="24"/>
        </w:rPr>
        <w:fldChar w:fldCharType="begin">
          <w:fldData xml:space="preserve">PEVuZE5vdGU+PENpdGU+PEF1dGhvcj5NaXN0cnk8L0F1dGhvcj48WWVhcj4yMDE0PC9ZZWFyPjxS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PEVuZE5vdGU+PENpdGU+PEF1dGhvcj5NaXN0cnk8L0F1dGhvcj48WWVhcj4yMDE0PC9ZZWFyPjxS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7</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Even though hearing was preserved in both 3- and 6-months-old implanted mice at low frequencies, implantation resulted in fibrosis-like tissue around the implant and </w:t>
      </w:r>
      <w:proofErr w:type="spellStart"/>
      <w:r w:rsidRPr="00FE5840">
        <w:rPr>
          <w:rFonts w:ascii="Calibri" w:hAnsi="Calibri" w:cs="Calibri"/>
          <w:color w:val="000000" w:themeColor="text1"/>
          <w:sz w:val="24"/>
        </w:rPr>
        <w:t>osteoneogenesis</w:t>
      </w:r>
      <w:proofErr w:type="spellEnd"/>
      <w:r w:rsidRPr="00FE5840">
        <w:rPr>
          <w:rFonts w:ascii="Calibri" w:hAnsi="Calibri" w:cs="Calibri"/>
          <w:color w:val="000000" w:themeColor="text1"/>
          <w:sz w:val="24"/>
        </w:rPr>
        <w:t xml:space="preserve"> around the bullostomy</w:t>
      </w:r>
      <w:r w:rsidRPr="00FE5840">
        <w:rPr>
          <w:rFonts w:ascii="Calibri" w:hAnsi="Calibri" w:cs="Calibri"/>
          <w:color w:val="000000" w:themeColor="text1"/>
          <w:sz w:val="24"/>
        </w:rPr>
        <w:fldChar w:fldCharType="begin">
          <w:fldData xml:space="preserve">PEVuZE5vdGU+PENpdGU+PEF1dGhvcj5NaXN0cnk8L0F1dGhvcj48WWVhcj4yMDE0PC9ZZWFyPjxS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PEVuZE5vdGU+PENpdGU+PEF1dGhvcj5NaXN0cnk8L0F1dGhvcj48WWVhcj4yMDE0PC9ZZWFyPjxS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7</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w:t>
      </w:r>
    </w:p>
    <w:p w:rsidR="00FE5840" w:rsidRPr="00FE5840" w:rsidRDefault="00FE5840" w:rsidP="0008056D">
      <w:pPr>
        <w:autoSpaceDE w:val="0"/>
        <w:autoSpaceDN w:val="0"/>
        <w:adjustRightInd w:val="0"/>
        <w:rPr>
          <w:rFonts w:ascii="Calibri" w:hAnsi="Calibri" w:cs="Calibri"/>
          <w:color w:val="000000" w:themeColor="text1"/>
          <w:sz w:val="24"/>
        </w:rPr>
      </w:pP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lastRenderedPageBreak/>
        <w:t>In short, out of the three studies on CIs in mice, only one demonstrate</w:t>
      </w:r>
      <w:r w:rsidR="00FE5840" w:rsidRPr="00FE5840">
        <w:rPr>
          <w:rFonts w:ascii="Calibri" w:hAnsi="Calibri" w:cs="Calibri"/>
          <w:color w:val="000000" w:themeColor="text1"/>
          <w:sz w:val="24"/>
        </w:rPr>
        <w:t>s</w:t>
      </w:r>
      <w:r w:rsidRPr="00FE5840">
        <w:rPr>
          <w:rFonts w:ascii="Calibri" w:hAnsi="Calibri" w:cs="Calibri"/>
          <w:color w:val="000000" w:themeColor="text1"/>
          <w:sz w:val="24"/>
        </w:rPr>
        <w:t xml:space="preserve"> functional recording of CI stimulation. Irving and colleagues performed both acute and chronic </w:t>
      </w:r>
      <w:proofErr w:type="spellStart"/>
      <w:r w:rsidRPr="00FE5840">
        <w:rPr>
          <w:rFonts w:ascii="Calibri" w:hAnsi="Calibri" w:cs="Calibri"/>
          <w:color w:val="000000" w:themeColor="text1"/>
          <w:sz w:val="24"/>
        </w:rPr>
        <w:t>eABR</w:t>
      </w:r>
      <w:proofErr w:type="spellEnd"/>
      <w:r w:rsidRPr="00FE5840">
        <w:rPr>
          <w:rFonts w:ascii="Calibri" w:hAnsi="Calibri" w:cs="Calibri"/>
          <w:color w:val="000000" w:themeColor="text1"/>
          <w:sz w:val="24"/>
        </w:rPr>
        <w:t xml:space="preserve"> recordings but only showed data from chronic CI stimulation</w: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5</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However, the chronic model with a fully implantable device developed by Irving </w:t>
      </w:r>
      <w:r w:rsidRPr="00FE5840">
        <w:rPr>
          <w:rFonts w:ascii="Calibri" w:hAnsi="Calibri" w:cs="Calibri"/>
          <w:i/>
          <w:color w:val="000000" w:themeColor="text1"/>
          <w:sz w:val="24"/>
        </w:rPr>
        <w:t>et</w:t>
      </w:r>
      <w:r w:rsidR="00FE5840" w:rsidRPr="00FE5840">
        <w:rPr>
          <w:rFonts w:ascii="Calibri" w:hAnsi="Calibri" w:cs="Calibri"/>
          <w:i/>
          <w:color w:val="000000" w:themeColor="text1"/>
          <w:sz w:val="24"/>
        </w:rPr>
        <w:t xml:space="preserve"> </w:t>
      </w:r>
      <w:r w:rsidRPr="00FE5840">
        <w:rPr>
          <w:rFonts w:ascii="Calibri" w:hAnsi="Calibri" w:cs="Calibri"/>
          <w:i/>
          <w:color w:val="000000" w:themeColor="text1"/>
          <w:sz w:val="24"/>
        </w:rPr>
        <w:t>al.</w:t>
      </w:r>
      <w:r w:rsidRPr="00FE5840">
        <w:rPr>
          <w:rFonts w:ascii="Calibri" w:hAnsi="Calibri" w:cs="Calibri"/>
          <w:color w:val="000000" w:themeColor="text1"/>
          <w:sz w:val="24"/>
        </w:rPr>
        <w:t xml:space="preserve"> is technically challenging. It is not yet known if acute CI stimulation, both less challenging and faster, can achieve similar results.</w:t>
      </w:r>
    </w:p>
    <w:p w:rsidR="00833D2F" w:rsidRPr="00FE5840" w:rsidRDefault="00833D2F" w:rsidP="0008056D">
      <w:pPr>
        <w:autoSpaceDE w:val="0"/>
        <w:autoSpaceDN w:val="0"/>
        <w:adjustRightInd w:val="0"/>
        <w:rPr>
          <w:rFonts w:ascii="Calibri" w:hAnsi="Calibri" w:cs="Calibri"/>
          <w:color w:val="000000" w:themeColor="text1"/>
          <w:sz w:val="24"/>
        </w:rPr>
      </w:pP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CIs are used by people with severe and profound hearing loss who no longer benefit from hearing aids. Animal models for CI users should therefore include a deafening procedure when normally hearing animals are used. Another reason to deafen hearing animals is that the electrical stimulation of a deaf or hearing cochlea produces different neural responses</w:t>
      </w:r>
      <w:r w:rsidRPr="00FE5840">
        <w:rPr>
          <w:rFonts w:ascii="Calibri" w:hAnsi="Calibri" w:cs="Calibri"/>
          <w:color w:val="000000" w:themeColor="text1"/>
          <w:sz w:val="24"/>
        </w:rPr>
        <w:fldChar w:fldCharType="begin">
          <w:fldData xml:space="preserve">PEVuZE5vdGU+PENpdGU+PEF1dGhvcj5NaWxsZXI8L0F1dGhvcj48WWVhcj4yMDA2PC9ZZWFyPjxS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PEVuZE5vdGU+PENpdGU+PEF1dGhvcj5NaWxsZXI8L0F1dGhvcj48WWVhcj4yMDA2PC9ZZWFyPjxS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4,8-12</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Electrical stimulation of a deaf cochlea directly activates the auditory nerve fibers and generates an </w:t>
      </w:r>
      <w:proofErr w:type="spellStart"/>
      <w:r w:rsidRPr="00FE5840">
        <w:rPr>
          <w:rFonts w:ascii="Calibri" w:hAnsi="Calibri" w:cs="Calibri"/>
          <w:color w:val="000000" w:themeColor="text1"/>
          <w:sz w:val="24"/>
        </w:rPr>
        <w:t>electroneural</w:t>
      </w:r>
      <w:proofErr w:type="spellEnd"/>
      <w:r w:rsidRPr="00FE5840">
        <w:rPr>
          <w:rFonts w:ascii="Calibri" w:hAnsi="Calibri" w:cs="Calibri"/>
          <w:color w:val="000000" w:themeColor="text1"/>
          <w:sz w:val="24"/>
        </w:rPr>
        <w:t xml:space="preserve"> response (</w:t>
      </w:r>
      <w:r w:rsidRPr="00FE5840">
        <w:rPr>
          <w:rFonts w:ascii="Calibri" w:hAnsi="Calibri" w:cs="Calibri"/>
          <w:color w:val="000000" w:themeColor="text1"/>
          <w:sz w:val="24"/>
        </w:rPr>
        <w:sym w:font="Symbol" w:char="F061"/>
      </w:r>
      <w:r w:rsidRPr="00FE5840">
        <w:rPr>
          <w:rFonts w:ascii="Calibri" w:hAnsi="Calibri" w:cs="Calibri"/>
          <w:color w:val="000000" w:themeColor="text1"/>
          <w:sz w:val="24"/>
        </w:rPr>
        <w:t>). It is characterized by short latency and a small dynamic range in the periphery</w:t>
      </w:r>
      <w:r w:rsidRPr="00FE5840">
        <w:rPr>
          <w:rFonts w:ascii="Calibri" w:hAnsi="Calibri" w:cs="Calibri"/>
          <w:color w:val="000000" w:themeColor="text1"/>
          <w:sz w:val="24"/>
        </w:rPr>
        <w:fldChar w:fldCharType="begin"/>
      </w:r>
      <w:r w:rsidRPr="00FE5840">
        <w:rPr>
          <w:rFonts w:ascii="Calibri" w:hAnsi="Calibri" w:cs="Calibri"/>
          <w:color w:val="000000" w:themeColor="text1"/>
          <w:sz w:val="24"/>
        </w:rPr>
        <w:instrText xml:space="preserve"> ADDIN EN.CITE &lt;EndNote&gt;&lt;Cite&gt;&lt;Author&gt;Hartmann&lt;/Author&gt;&lt;Year&gt;1984&lt;/Year&gt;&lt;RecNum&gt;396&lt;/RecNum&gt;&lt;DisplayText&gt;&lt;style face="superscript"&gt;8,10&lt;/style&gt;&lt;/DisplayText&gt;&lt;record&gt;&lt;rec-number&gt;396&lt;/rec-number&gt;&lt;foreign-keys&gt;&lt;key app="EN" db-id="pwdpv5faaztxple0e2pxs9ptpt0f0zefvxtd" timestamp="1518184813"&gt;396&lt;/key&gt;&lt;key app="ENWeb" db-id=""&gt;0&lt;/key&gt;&lt;/foreign-keys&gt;&lt;ref-type name="Journal Article"&gt;17&lt;/ref-type&gt;&lt;contributors&gt;&lt;authors&gt;&lt;author&gt;Hartmann, R.&lt;/author&gt;&lt;author&gt;Topp, G. &lt;/author&gt;&lt;author&gt;Klinke, R.&lt;/author&gt;&lt;/authors&gt;&lt;/contributors&gt;&lt;titles&gt;&lt;title&gt;Discharge patterns of cat primary auditory fibers with electrical stimulation of the cochlea&lt;/title&gt;&lt;secondary-title&gt;Hearing Research&lt;/secondary-title&gt;&lt;/titles&gt;&lt;periodical&gt;&lt;full-title&gt;Hearing research&lt;/full-title&gt;&lt;abbr-1&gt;Hear Res&lt;/abbr-1&gt;&lt;/periodical&gt;&lt;pages&gt;47-62&lt;/pages&gt;&lt;volume&gt;13&lt;/volume&gt;&lt;number&gt;1&lt;/number&gt;&lt;dates&gt;&lt;year&gt;1984&lt;/year&gt;&lt;/dates&gt;&lt;urls&gt;&lt;/urls&gt;&lt;/record&gt;&lt;/Cite&gt;&lt;Cite&gt;&lt;Author&gt;Pfingst&lt;/Author&gt;&lt;Year&gt;1980&lt;/Year&gt;&lt;RecNum&gt;400&lt;/RecNum&gt;&lt;record&gt;&lt;rec-number&gt;400&lt;/rec-number&gt;&lt;foreign-keys&gt;&lt;key app="EN" db-id="pwdpv5faaztxple0e2pxs9ptpt0f0zefvxtd" timestamp="1518189374"&gt;400&lt;/key&gt;&lt;/foreign-keys&gt;&lt;ref-type name="Journal Article"&gt;17&lt;/ref-type&gt;&lt;contributors&gt;&lt;authors&gt;&lt;author&gt;Pfingst, B. E&lt;/author&gt;&lt;author&gt;Spelman, F. A.&lt;/author&gt;&lt;author&gt;Sutton, D.&lt;/author&gt;&lt;/authors&gt;&lt;/contributors&gt;&lt;titles&gt;&lt;title&gt;Operating ranges for cochlear implants&lt;/title&gt;&lt;secondary-title&gt;Ann Otol Rhinol Laryngol&lt;/secondary-title&gt;&lt;/titles&gt;&lt;periodical&gt;&lt;full-title&gt;Ann Otol Rhinol Laryngol&lt;/full-title&gt;&lt;/periodical&gt;&lt;volume&gt;89&lt;/volume&gt;&lt;number&gt;2&lt;/number&gt;&lt;dates&gt;&lt;year&gt;1980&lt;/year&gt;&lt;/dates&gt;&lt;urls&gt;&lt;/urls&gt;&lt;/record&gt;&lt;/Cite&gt;&lt;/EndNote&gt;</w:instrText>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8,10</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On the other hand, electrical stimulation of a hearing cochlea also excites the hair cells in an electrophonic response (</w:t>
      </w:r>
      <w:r w:rsidRPr="00FE5840">
        <w:rPr>
          <w:rFonts w:ascii="Calibri" w:hAnsi="Calibri" w:cs="Calibri"/>
          <w:color w:val="000000" w:themeColor="text1"/>
          <w:sz w:val="24"/>
        </w:rPr>
        <w:sym w:font="Symbol" w:char="F062"/>
      </w:r>
      <w:r w:rsidRPr="00FE5840">
        <w:rPr>
          <w:rFonts w:ascii="Calibri" w:hAnsi="Calibri" w:cs="Calibri"/>
          <w:color w:val="000000" w:themeColor="text1"/>
          <w:sz w:val="24"/>
        </w:rPr>
        <w:t>) that is characterized by longer latencies and larger dynamic range</w:t>
      </w:r>
      <w:r w:rsidRPr="00FE5840">
        <w:rPr>
          <w:rFonts w:ascii="Calibri" w:hAnsi="Calibri" w:cs="Calibri"/>
          <w:color w:val="000000" w:themeColor="text1"/>
          <w:sz w:val="24"/>
        </w:rPr>
        <w:fldChar w:fldCharType="begin">
          <w:fldData xml:space="preserve">PEVuZE5vdGU+PENpdGU+PEF1dGhvcj5NaWxsZXI8L0F1dGhvcj48WWVhcj4yMDA2PC9ZZWFyPjxS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PEVuZE5vdGU+PENpdGU+PEF1dGhvcj5NaWxsZXI8L0F1dGhvcj48WWVhcj4yMDA2PC9ZZWFyPjxS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4,11</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The electrophonic response is attributed to normal excitation of nerve fibers by inner hair cells, electrically induced contraction of outer hair cells, and generation of a travelling wave</w:t>
      </w:r>
      <w:r w:rsidRPr="00FE5840">
        <w:rPr>
          <w:rFonts w:ascii="Calibri" w:hAnsi="Calibri" w:cs="Calibri"/>
          <w:color w:val="000000" w:themeColor="text1"/>
          <w:sz w:val="24"/>
        </w:rPr>
        <w:fldChar w:fldCharType="begin"/>
      </w:r>
      <w:r w:rsidRPr="00FE5840">
        <w:rPr>
          <w:rFonts w:ascii="Calibri" w:hAnsi="Calibri" w:cs="Calibri"/>
          <w:color w:val="000000" w:themeColor="text1"/>
          <w:sz w:val="24"/>
        </w:rPr>
        <w:instrText xml:space="preserve"> ADDIN EN.CITE &lt;EndNote&gt;&lt;Cite&gt;&lt;Author&gt;Miller&lt;/Author&gt;&lt;Year&gt;2006&lt;/Year&gt;&lt;RecNum&gt;373&lt;/RecNum&gt;&lt;DisplayText&gt;&lt;style face="superscript"&gt;4&lt;/style&gt;&lt;/DisplayText&gt;&lt;record&gt;&lt;rec-number&gt;373&lt;/rec-number&gt;&lt;foreign-keys&gt;&lt;key app="EN" db-id="pwdpv5faaztxple0e2pxs9ptpt0f0zefvxtd" timestamp="1517399714"&gt;373&lt;/key&gt;&lt;key app="ENWeb" db-id=""&gt;0&lt;/key&gt;&lt;/foreign-keys&gt;&lt;ref-type name="Journal Article"&gt;17&lt;/ref-type&gt;&lt;contributors&gt;&lt;authors&gt;&lt;author&gt;Miller, C. A.&lt;/author&gt;&lt;author&gt;Abbas, P. J.&lt;/author&gt;&lt;author&gt;Robinson, B. K.&lt;/author&gt;&lt;author&gt;Nourski, K. V.&lt;/author&gt;&lt;author&gt;Zhang, F.&lt;/author&gt;&lt;author&gt;Jeng, F. C.&lt;/author&gt;&lt;/authors&gt;&lt;/contributors&gt;&lt;auth-address&gt;Department of Otolaryngology, University of Iowa Hospitals &amp;amp; Clinics, 21201 PFP, 200 Hawkins Drive, Iowa City, IA 52242, USA. charles-miller@uiowa.edu&lt;/auth-address&gt;&lt;titles&gt;&lt;title&gt;Electrical excitation of the acoustically sensitive auditory nerve: single-fiber responses to electric pulse trains&lt;/title&gt;&lt;secondary-title&gt;J Assoc Res Otolaryngol&lt;/secondary-title&gt;&lt;/titles&gt;&lt;periodical&gt;&lt;full-title&gt;Journal of the Association for Research in Otolaryngology : JARO&lt;/full-title&gt;&lt;abbr-1&gt;J Assoc Res Otolaryngol&lt;/abbr-1&gt;&lt;/periodical&gt;&lt;pages&gt;195-210&lt;/pages&gt;&lt;volume&gt;7&lt;/volume&gt;&lt;number&gt;3&lt;/number&gt;&lt;edition&gt;2006/05/19&lt;/edition&gt;&lt;keywords&gt;&lt;keyword&gt;Animals&lt;/keyword&gt;&lt;keyword&gt;Auditory Threshold/physiology&lt;/keyword&gt;&lt;keyword&gt;Cats&lt;/keyword&gt;&lt;keyword&gt;Cochlear Implants&lt;/keyword&gt;&lt;keyword&gt;Cochlear Nerve/*physiology&lt;/keyword&gt;&lt;keyword&gt;Deafness/chemically induced/physiopathology/therapy&lt;/keyword&gt;&lt;keyword&gt;Hair Cells, Auditory/*physiology&lt;/keyword&gt;&lt;keyword&gt;Humans&lt;/keyword&gt;&lt;keyword&gt;Models, Animal&lt;/keyword&gt;&lt;keyword&gt;Signal Transduction/*physiology&lt;/keyword&gt;&lt;/keywords&gt;&lt;dates&gt;&lt;year&gt;2006&lt;/year&gt;&lt;pub-dates&gt;&lt;date&gt;Sep&lt;/date&gt;&lt;/pub-dates&gt;&lt;/dates&gt;&lt;isbn&gt;1525-3961 (Print)&amp;#xD;1438-7573 (Linking)&lt;/isbn&gt;&lt;accession-num&gt;16708257&lt;/accession-num&gt;&lt;urls&gt;&lt;related-urls&gt;&lt;url&gt;https://www.ncbi.nlm.nih.gov/pubmed/16708257&lt;/url&gt;&lt;/related-urls&gt;&lt;/urls&gt;&lt;custom2&gt;PMC2504607&lt;/custom2&gt;&lt;electronic-resource-num&gt;10.1007/s10162-006-0036-9&lt;/electronic-resource-num&gt;&lt;/record&gt;&lt;/Cite&gt;&lt;/EndNote&gt;</w:instrText>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4</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w:t>
      </w:r>
      <w:proofErr w:type="spellStart"/>
      <w:r w:rsidRPr="00FE5840">
        <w:rPr>
          <w:rFonts w:ascii="Calibri" w:hAnsi="Calibri" w:cs="Calibri"/>
          <w:color w:val="000000" w:themeColor="text1"/>
          <w:sz w:val="24"/>
        </w:rPr>
        <w:t>Electroneural</w:t>
      </w:r>
      <w:proofErr w:type="spellEnd"/>
      <w:r w:rsidRPr="00FE5840">
        <w:rPr>
          <w:rFonts w:ascii="Calibri" w:hAnsi="Calibri" w:cs="Calibri"/>
          <w:color w:val="000000" w:themeColor="text1"/>
          <w:sz w:val="24"/>
        </w:rPr>
        <w:t xml:space="preserve"> and electrophonic responses also result in two different activity patterns in the central nervous system</w:t>
      </w:r>
      <w:r w:rsidRPr="00FE5840">
        <w:rPr>
          <w:rFonts w:ascii="Calibri" w:hAnsi="Calibri" w:cs="Calibri"/>
          <w:color w:val="000000" w:themeColor="text1"/>
          <w:sz w:val="24"/>
        </w:rPr>
        <w:fldChar w:fldCharType="begin">
          <w:fldData xml:space="preserve">PEVuZE5vdGU+PENpdGU+PEF1dGhvcj5TYXRvPC9BdXRob3I+PFllYXI+MjAxNjwvWWVhcj48UmVj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PEVuZE5vdGU+PENpdGU+PEF1dGhvcj5TYXRvPC9BdXRob3I+PFllYXI+MjAxNjwvWWVhcj48UmVj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9</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Sato </w:t>
      </w:r>
      <w:r w:rsidR="00FE5840" w:rsidRPr="00FE5840">
        <w:rPr>
          <w:rFonts w:ascii="Calibri" w:hAnsi="Calibri" w:cs="Calibri"/>
          <w:i/>
          <w:color w:val="000000" w:themeColor="text1"/>
          <w:sz w:val="24"/>
        </w:rPr>
        <w:t>et al.</w:t>
      </w:r>
      <w:r w:rsidR="00FE5840" w:rsidRPr="00FE5840">
        <w:rPr>
          <w:rFonts w:ascii="Calibri" w:hAnsi="Calibri" w:cs="Calibri"/>
          <w:color w:val="000000" w:themeColor="text1"/>
          <w:sz w:val="24"/>
        </w:rPr>
        <w:t xml:space="preserve"> </w:t>
      </w:r>
      <w:r w:rsidRPr="00FE5840">
        <w:rPr>
          <w:rFonts w:ascii="Calibri" w:hAnsi="Calibri" w:cs="Calibri"/>
          <w:color w:val="000000" w:themeColor="text1"/>
          <w:sz w:val="24"/>
        </w:rPr>
        <w:t>recorded midbrain neurons of a CI implanted guinea pig before and after deafening with neomycin, which eliminates the electrophonic contribution. They showed that the slope of the rate-level function was steeper and firing rates higher in the deafened condition compared to the hearing condition</w:t>
      </w:r>
      <w:r w:rsidRPr="00FE5840">
        <w:rPr>
          <w:rFonts w:ascii="Calibri" w:hAnsi="Calibri" w:cs="Calibri"/>
          <w:color w:val="000000" w:themeColor="text1"/>
          <w:sz w:val="24"/>
        </w:rPr>
        <w:fldChar w:fldCharType="begin">
          <w:fldData xml:space="preserve">PEVuZE5vdGU+PENpdGU+PEF1dGhvcj5TYXRvPC9BdXRob3I+PFllYXI+MjAxNjwvWWVhcj48UmVj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PEVuZE5vdGU+PENpdGU+PEF1dGhvcj5TYXRvPC9BdXRob3I+PFllYXI+MjAxNjwvWWVhcj48UmVj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9</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Therefore, depending on the research question stated, it is important to consider including deafening to separate electrophonic and </w:t>
      </w:r>
      <w:proofErr w:type="spellStart"/>
      <w:r w:rsidRPr="00FE5840">
        <w:rPr>
          <w:rFonts w:ascii="Calibri" w:hAnsi="Calibri" w:cs="Calibri"/>
          <w:color w:val="000000" w:themeColor="text1"/>
          <w:sz w:val="24"/>
        </w:rPr>
        <w:t>electroneural</w:t>
      </w:r>
      <w:proofErr w:type="spellEnd"/>
      <w:r w:rsidRPr="00FE5840">
        <w:rPr>
          <w:rFonts w:ascii="Calibri" w:hAnsi="Calibri" w:cs="Calibri"/>
          <w:color w:val="000000" w:themeColor="text1"/>
          <w:sz w:val="24"/>
        </w:rPr>
        <w:t xml:space="preserve"> responses upon electric stimulation of the auditory nerve.</w:t>
      </w:r>
    </w:p>
    <w:p w:rsidR="00833D2F" w:rsidRPr="00FE5840" w:rsidRDefault="00833D2F" w:rsidP="0008056D">
      <w:pPr>
        <w:autoSpaceDE w:val="0"/>
        <w:autoSpaceDN w:val="0"/>
        <w:adjustRightInd w:val="0"/>
        <w:rPr>
          <w:rFonts w:ascii="Calibri" w:hAnsi="Calibri" w:cs="Calibri"/>
          <w:color w:val="000000" w:themeColor="text1"/>
          <w:sz w:val="24"/>
        </w:rPr>
      </w:pP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Here, we describe the procedure for acute deafening and the cochlear implantation of an electrode array in a mouse as well as the functional recording of intracochlear electric stimulation with electrically-evoked auditory brainstem response (</w:t>
      </w:r>
      <w:proofErr w:type="spellStart"/>
      <w:r w:rsidRPr="00FE5840">
        <w:rPr>
          <w:rFonts w:ascii="Calibri" w:hAnsi="Calibri" w:cs="Calibri"/>
          <w:color w:val="000000" w:themeColor="text1"/>
          <w:sz w:val="24"/>
        </w:rPr>
        <w:t>eABR</w:t>
      </w:r>
      <w:proofErr w:type="spellEnd"/>
      <w:r w:rsidRPr="00FE5840">
        <w:rPr>
          <w:rFonts w:ascii="Calibri" w:hAnsi="Calibri" w:cs="Calibri"/>
          <w:color w:val="000000" w:themeColor="text1"/>
          <w:sz w:val="24"/>
        </w:rPr>
        <w:t xml:space="preserve">). </w:t>
      </w:r>
    </w:p>
    <w:p w:rsidR="00833D2F" w:rsidRPr="00FE5840" w:rsidRDefault="00833D2F" w:rsidP="0008056D">
      <w:pPr>
        <w:autoSpaceDE w:val="0"/>
        <w:autoSpaceDN w:val="0"/>
        <w:adjustRightInd w:val="0"/>
        <w:rPr>
          <w:rFonts w:ascii="Calibri" w:hAnsi="Calibri" w:cs="Calibri"/>
          <w:color w:val="000000" w:themeColor="text1"/>
          <w:sz w:val="24"/>
        </w:rPr>
      </w:pPr>
    </w:p>
    <w:p w:rsidR="00833D2F" w:rsidRPr="00FE5840" w:rsidRDefault="00833D2F" w:rsidP="0008056D">
      <w:pPr>
        <w:rPr>
          <w:rFonts w:ascii="Calibri" w:hAnsi="Calibri" w:cs="Calibri"/>
          <w:b/>
          <w:bCs/>
          <w:color w:val="000000" w:themeColor="text1"/>
          <w:sz w:val="24"/>
        </w:rPr>
      </w:pPr>
      <w:r w:rsidRPr="00FE5840">
        <w:rPr>
          <w:rFonts w:ascii="Calibri" w:hAnsi="Calibri" w:cs="Calibri"/>
          <w:b/>
          <w:bCs/>
          <w:color w:val="000000" w:themeColor="text1"/>
          <w:sz w:val="24"/>
        </w:rPr>
        <w:t>Protocol</w:t>
      </w:r>
      <w:r w:rsidR="00FE5840" w:rsidRPr="00FE5840">
        <w:rPr>
          <w:rFonts w:ascii="Calibri" w:hAnsi="Calibri" w:cs="Calibri"/>
          <w:b/>
          <w:bCs/>
          <w:color w:val="000000" w:themeColor="text1"/>
          <w:sz w:val="24"/>
        </w:rPr>
        <w:t>:</w:t>
      </w:r>
    </w:p>
    <w:p w:rsidR="00FE5840" w:rsidRPr="00FE5840" w:rsidRDefault="00FE5840" w:rsidP="0008056D">
      <w:pPr>
        <w:rPr>
          <w:rFonts w:ascii="Calibri" w:hAnsi="Calibri" w:cs="Calibri"/>
          <w:b/>
          <w:bCs/>
          <w:color w:val="000000" w:themeColor="text1"/>
          <w:sz w:val="24"/>
        </w:rPr>
      </w:pP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All procedures were carried out according to Basel University, Switzerland, animal care and guidelines. They were licensed by the Veterinary Office of the Canton of Basel, Switzerland.</w:t>
      </w:r>
    </w:p>
    <w:p w:rsidR="00833D2F" w:rsidRPr="00FE5840" w:rsidRDefault="00833D2F" w:rsidP="0008056D">
      <w:pPr>
        <w:autoSpaceDE w:val="0"/>
        <w:autoSpaceDN w:val="0"/>
        <w:adjustRightInd w:val="0"/>
        <w:rPr>
          <w:rFonts w:ascii="Calibri" w:hAnsi="Calibri" w:cs="Calibri"/>
          <w:color w:val="000000" w:themeColor="text1"/>
          <w:sz w:val="24"/>
        </w:rPr>
      </w:pPr>
    </w:p>
    <w:p w:rsidR="00833D2F" w:rsidRPr="00FE5840" w:rsidRDefault="00FE5840" w:rsidP="0008056D">
      <w:pPr>
        <w:autoSpaceDE w:val="0"/>
        <w:autoSpaceDN w:val="0"/>
        <w:adjustRightInd w:val="0"/>
        <w:rPr>
          <w:rFonts w:ascii="Calibri" w:hAnsi="Calibri" w:cs="Calibri"/>
          <w:color w:val="000000" w:themeColor="text1"/>
          <w:sz w:val="24"/>
        </w:rPr>
      </w:pPr>
      <w:r w:rsidRPr="00FE5840">
        <w:rPr>
          <w:rFonts w:ascii="Calibri" w:hAnsi="Calibri" w:cs="Calibri"/>
          <w:bCs/>
          <w:color w:val="000000" w:themeColor="text1"/>
          <w:sz w:val="24"/>
        </w:rPr>
        <w:t>Note:</w:t>
      </w:r>
      <w:r w:rsidRPr="00FE5840">
        <w:rPr>
          <w:rFonts w:ascii="Calibri" w:hAnsi="Calibri" w:cs="Calibri"/>
          <w:b/>
          <w:bCs/>
          <w:color w:val="000000" w:themeColor="text1"/>
          <w:sz w:val="24"/>
        </w:rPr>
        <w:t xml:space="preserve"> </w:t>
      </w:r>
      <w:r w:rsidR="00833D2F" w:rsidRPr="00FE5840">
        <w:rPr>
          <w:rFonts w:ascii="Calibri" w:hAnsi="Calibri" w:cs="Calibri"/>
          <w:color w:val="000000" w:themeColor="text1"/>
          <w:sz w:val="24"/>
        </w:rPr>
        <w:t>C57BL/6 adult mice, aged 8-12 weeks (weight 20-30g), were used in this study.</w:t>
      </w:r>
    </w:p>
    <w:p w:rsidR="00833D2F" w:rsidRPr="00FE5840" w:rsidRDefault="00833D2F" w:rsidP="0008056D">
      <w:pPr>
        <w:autoSpaceDE w:val="0"/>
        <w:autoSpaceDN w:val="0"/>
        <w:adjustRightInd w:val="0"/>
        <w:rPr>
          <w:rFonts w:ascii="Calibri" w:hAnsi="Calibri" w:cs="Calibri"/>
          <w:b/>
          <w:bCs/>
          <w:color w:val="000000" w:themeColor="text1"/>
          <w:sz w:val="24"/>
          <w:highlight w:val="lightGray"/>
        </w:rPr>
      </w:pPr>
      <w:r w:rsidRPr="00FE5840">
        <w:rPr>
          <w:rFonts w:ascii="Calibri" w:hAnsi="Calibri" w:cs="Calibri"/>
          <w:color w:val="000000" w:themeColor="text1"/>
          <w:sz w:val="24"/>
        </w:rPr>
        <w:t xml:space="preserve">The left ear is used as the experimental ear. The right ear serves as an intra-animal control and is not surgically altered. </w:t>
      </w:r>
    </w:p>
    <w:p w:rsidR="00833D2F" w:rsidRPr="00FE5840" w:rsidRDefault="00833D2F" w:rsidP="0008056D">
      <w:pPr>
        <w:autoSpaceDE w:val="0"/>
        <w:autoSpaceDN w:val="0"/>
        <w:adjustRightInd w:val="0"/>
        <w:rPr>
          <w:rFonts w:ascii="Calibri" w:hAnsi="Calibri" w:cs="Calibri"/>
          <w:b/>
          <w:bCs/>
          <w:color w:val="000000" w:themeColor="text1"/>
          <w:sz w:val="24"/>
          <w:highlight w:val="yellow"/>
        </w:rPr>
      </w:pPr>
    </w:p>
    <w:p w:rsidR="00833D2F" w:rsidRPr="00FE5840" w:rsidRDefault="00833D2F" w:rsidP="0008056D">
      <w:pPr>
        <w:pStyle w:val="ListParagraph"/>
        <w:numPr>
          <w:ilvl w:val="0"/>
          <w:numId w:val="2"/>
        </w:numPr>
        <w:autoSpaceDE w:val="0"/>
        <w:autoSpaceDN w:val="0"/>
        <w:adjustRightInd w:val="0"/>
        <w:ind w:left="0" w:firstLine="0"/>
        <w:rPr>
          <w:rFonts w:ascii="Calibri" w:hAnsi="Calibri" w:cs="Calibri"/>
          <w:b/>
          <w:bCs/>
          <w:color w:val="000000" w:themeColor="text1"/>
          <w:sz w:val="24"/>
        </w:rPr>
      </w:pPr>
      <w:r w:rsidRPr="00FE5840">
        <w:rPr>
          <w:rFonts w:ascii="Calibri" w:hAnsi="Calibri" w:cs="Calibri"/>
          <w:b/>
          <w:bCs/>
          <w:color w:val="000000" w:themeColor="text1"/>
          <w:sz w:val="24"/>
        </w:rPr>
        <w:t xml:space="preserve">Preoperative </w:t>
      </w:r>
      <w:r w:rsidR="00FE5840" w:rsidRPr="00FE5840">
        <w:rPr>
          <w:rFonts w:ascii="Calibri" w:hAnsi="Calibri" w:cs="Calibri"/>
          <w:b/>
          <w:bCs/>
          <w:color w:val="000000" w:themeColor="text1"/>
          <w:sz w:val="24"/>
        </w:rPr>
        <w:t>P</w:t>
      </w:r>
      <w:r w:rsidRPr="00FE5840">
        <w:rPr>
          <w:rFonts w:ascii="Calibri" w:hAnsi="Calibri" w:cs="Calibri"/>
          <w:b/>
          <w:bCs/>
          <w:color w:val="000000" w:themeColor="text1"/>
          <w:sz w:val="24"/>
        </w:rPr>
        <w:t>rocedures</w:t>
      </w:r>
    </w:p>
    <w:p w:rsidR="00FE5840" w:rsidRPr="00FE5840" w:rsidRDefault="00FE5840" w:rsidP="0008056D">
      <w:pPr>
        <w:pStyle w:val="ListParagraph"/>
        <w:autoSpaceDE w:val="0"/>
        <w:autoSpaceDN w:val="0"/>
        <w:adjustRightInd w:val="0"/>
        <w:ind w:left="0"/>
        <w:rPr>
          <w:rFonts w:ascii="Calibri" w:hAnsi="Calibri" w:cs="Calibri"/>
          <w:b/>
          <w:bCs/>
          <w:color w:val="000000" w:themeColor="text1"/>
          <w:sz w:val="24"/>
        </w:rPr>
      </w:pPr>
    </w:p>
    <w:p w:rsidR="00FE5840" w:rsidRPr="00FE5840" w:rsidRDefault="00833D2F" w:rsidP="0008056D">
      <w:pPr>
        <w:pStyle w:val="ListParagraph"/>
        <w:numPr>
          <w:ilvl w:val="1"/>
          <w:numId w:val="20"/>
        </w:numPr>
        <w:autoSpaceDE w:val="0"/>
        <w:autoSpaceDN w:val="0"/>
        <w:adjustRightInd w:val="0"/>
        <w:ind w:left="0" w:firstLine="0"/>
        <w:rPr>
          <w:rFonts w:ascii="Calibri" w:hAnsi="Calibri" w:cs="Calibri"/>
          <w:color w:val="000000" w:themeColor="text1"/>
          <w:sz w:val="24"/>
        </w:rPr>
      </w:pPr>
      <w:r w:rsidRPr="00FE5840">
        <w:rPr>
          <w:rFonts w:ascii="Calibri" w:hAnsi="Calibri" w:cs="Calibri"/>
          <w:color w:val="000000" w:themeColor="text1"/>
          <w:sz w:val="24"/>
        </w:rPr>
        <w:t>Anaesthetize the animal 30 min prior to surgery via intra-peritoneal (</w:t>
      </w:r>
      <w:proofErr w:type="spellStart"/>
      <w:r w:rsidRPr="00FE5840">
        <w:rPr>
          <w:rFonts w:ascii="Calibri" w:hAnsi="Calibri" w:cs="Calibri"/>
          <w:color w:val="000000" w:themeColor="text1"/>
          <w:sz w:val="24"/>
        </w:rPr>
        <w:t>i.p</w:t>
      </w:r>
      <w:proofErr w:type="spellEnd"/>
      <w:r w:rsidRPr="00FE5840">
        <w:rPr>
          <w:rFonts w:ascii="Calibri" w:hAnsi="Calibri" w:cs="Calibri"/>
          <w:color w:val="000000" w:themeColor="text1"/>
          <w:sz w:val="24"/>
        </w:rPr>
        <w:t xml:space="preserve">.) injection of ketamine/xylazine (80 mg/kg ketamine, 16 mg/kg xylazine, </w:t>
      </w:r>
      <w:proofErr w:type="spellStart"/>
      <w:r w:rsidRPr="00FE5840">
        <w:rPr>
          <w:rFonts w:ascii="Calibri" w:hAnsi="Calibri" w:cs="Calibri"/>
          <w:color w:val="000000" w:themeColor="text1"/>
          <w:sz w:val="24"/>
        </w:rPr>
        <w:t>i.p</w:t>
      </w:r>
      <w:proofErr w:type="spellEnd"/>
      <w:r w:rsidRPr="00FE5840">
        <w:rPr>
          <w:rFonts w:ascii="Calibri" w:hAnsi="Calibri" w:cs="Calibri"/>
          <w:color w:val="000000" w:themeColor="text1"/>
          <w:sz w:val="24"/>
        </w:rPr>
        <w:t xml:space="preserve">., volume injected at 10 </w:t>
      </w:r>
      <w:r w:rsidRPr="00FE5840">
        <w:rPr>
          <w:sz w:val="24"/>
        </w:rPr>
        <w:sym w:font="Symbol" w:char="F06D"/>
      </w:r>
      <w:r w:rsidR="00B33005" w:rsidRPr="00FE5840">
        <w:rPr>
          <w:rFonts w:ascii="Calibri" w:hAnsi="Calibri" w:cs="Calibri"/>
          <w:color w:val="000000" w:themeColor="text1"/>
          <w:sz w:val="24"/>
        </w:rPr>
        <w:t>L</w:t>
      </w:r>
      <w:r w:rsidRPr="00FE5840">
        <w:rPr>
          <w:rFonts w:ascii="Calibri" w:hAnsi="Calibri" w:cs="Calibri"/>
          <w:color w:val="000000" w:themeColor="text1"/>
          <w:sz w:val="24"/>
        </w:rPr>
        <w:t xml:space="preserve">/g body weight). </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rPr>
      </w:pPr>
    </w:p>
    <w:p w:rsidR="00833D2F" w:rsidRPr="00FE5840" w:rsidRDefault="00833D2F" w:rsidP="0008056D">
      <w:pPr>
        <w:pStyle w:val="ListParagraph"/>
        <w:numPr>
          <w:ilvl w:val="2"/>
          <w:numId w:val="20"/>
        </w:numPr>
        <w:autoSpaceDE w:val="0"/>
        <w:autoSpaceDN w:val="0"/>
        <w:adjustRightInd w:val="0"/>
        <w:ind w:left="0" w:firstLine="0"/>
        <w:rPr>
          <w:rFonts w:ascii="Calibri" w:hAnsi="Calibri" w:cs="Calibri"/>
          <w:color w:val="000000" w:themeColor="text1"/>
          <w:sz w:val="24"/>
        </w:rPr>
      </w:pPr>
      <w:r w:rsidRPr="00FE5840">
        <w:rPr>
          <w:rFonts w:ascii="Calibri" w:hAnsi="Calibri" w:cs="Calibri"/>
          <w:color w:val="000000" w:themeColor="text1"/>
          <w:sz w:val="24"/>
        </w:rPr>
        <w:lastRenderedPageBreak/>
        <w:t xml:space="preserve">Supplement anesthesia as necessary, as judged by a positive pedal and palpebral (toe-pinch) reflex and movement of the whiskers, with a lower dose of ketamine (45 mg/kg, </w:t>
      </w:r>
      <w:proofErr w:type="spellStart"/>
      <w:r w:rsidRPr="00FE5840">
        <w:rPr>
          <w:rFonts w:ascii="Calibri" w:hAnsi="Calibri" w:cs="Calibri"/>
          <w:color w:val="000000" w:themeColor="text1"/>
          <w:sz w:val="24"/>
        </w:rPr>
        <w:t>i.p</w:t>
      </w:r>
      <w:proofErr w:type="spellEnd"/>
      <w:r w:rsidRPr="00FE5840">
        <w:rPr>
          <w:rFonts w:ascii="Calibri" w:hAnsi="Calibri" w:cs="Calibri"/>
          <w:color w:val="000000" w:themeColor="text1"/>
          <w:sz w:val="24"/>
        </w:rPr>
        <w:t xml:space="preserve">., injected at 10 </w:t>
      </w:r>
      <w:r w:rsidRPr="00FE5840">
        <w:rPr>
          <w:sz w:val="24"/>
        </w:rPr>
        <w:sym w:font="Symbol" w:char="F06D"/>
      </w:r>
      <w:r w:rsidR="00B33005" w:rsidRPr="00FE5840">
        <w:rPr>
          <w:rFonts w:ascii="Calibri" w:hAnsi="Calibri" w:cs="Calibri"/>
          <w:color w:val="000000" w:themeColor="text1"/>
          <w:sz w:val="24"/>
        </w:rPr>
        <w:t>L</w:t>
      </w:r>
      <w:r w:rsidRPr="00FE5840">
        <w:rPr>
          <w:rFonts w:ascii="Calibri" w:hAnsi="Calibri" w:cs="Calibri"/>
          <w:color w:val="000000" w:themeColor="text1"/>
          <w:sz w:val="24"/>
        </w:rPr>
        <w:t>/g body weight). Agents and dose regimes can be substituted per institutional guidelines.</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rPr>
      </w:pPr>
    </w:p>
    <w:p w:rsidR="00FE5840"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 xml:space="preserve">Notes: In general, the animal will need an injection every 45-60 min with this agent and dose regime. </w:t>
      </w:r>
    </w:p>
    <w:p w:rsidR="00FE5840" w:rsidRPr="00FE5840" w:rsidRDefault="00FE5840" w:rsidP="0008056D">
      <w:pPr>
        <w:autoSpaceDE w:val="0"/>
        <w:autoSpaceDN w:val="0"/>
        <w:adjustRightInd w:val="0"/>
        <w:rPr>
          <w:rFonts w:ascii="Calibri" w:hAnsi="Calibri" w:cs="Calibri"/>
          <w:color w:val="000000" w:themeColor="text1"/>
          <w:sz w:val="24"/>
        </w:rPr>
      </w:pPr>
    </w:p>
    <w:p w:rsidR="00833D2F" w:rsidRPr="00FE5840" w:rsidRDefault="00833D2F" w:rsidP="0008056D">
      <w:pPr>
        <w:pStyle w:val="ListParagraph"/>
        <w:numPr>
          <w:ilvl w:val="1"/>
          <w:numId w:val="20"/>
        </w:numPr>
        <w:autoSpaceDE w:val="0"/>
        <w:autoSpaceDN w:val="0"/>
        <w:adjustRightInd w:val="0"/>
        <w:ind w:left="0" w:firstLine="0"/>
        <w:rPr>
          <w:rFonts w:ascii="Calibri" w:hAnsi="Calibri" w:cs="Calibri"/>
          <w:color w:val="000000" w:themeColor="text1"/>
          <w:sz w:val="24"/>
        </w:rPr>
      </w:pPr>
      <w:r w:rsidRPr="00FE5840">
        <w:rPr>
          <w:rFonts w:ascii="Calibri" w:hAnsi="Calibri" w:cs="Calibri"/>
          <w:color w:val="000000" w:themeColor="text1"/>
          <w:sz w:val="24"/>
        </w:rPr>
        <w:t xml:space="preserve">Check for full sedation of the animal marked by </w:t>
      </w:r>
      <w:r w:rsidR="00DE5CB9">
        <w:rPr>
          <w:rFonts w:ascii="Calibri" w:hAnsi="Calibri" w:cs="Calibri"/>
          <w:color w:val="000000" w:themeColor="text1"/>
          <w:sz w:val="24"/>
        </w:rPr>
        <w:t xml:space="preserve">a </w:t>
      </w:r>
      <w:r w:rsidRPr="00FE5840">
        <w:rPr>
          <w:rFonts w:ascii="Calibri" w:hAnsi="Calibri" w:cs="Calibri"/>
          <w:color w:val="000000" w:themeColor="text1"/>
          <w:sz w:val="24"/>
        </w:rPr>
        <w:t xml:space="preserve">regular breathing rate and a lack of toe-pinch reflexes. Maintain this level of anesthesia. </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rPr>
      </w:pPr>
    </w:p>
    <w:p w:rsidR="00833D2F" w:rsidRPr="00FE5840" w:rsidRDefault="00833D2F" w:rsidP="0008056D">
      <w:pPr>
        <w:pStyle w:val="ListParagraph"/>
        <w:numPr>
          <w:ilvl w:val="1"/>
          <w:numId w:val="20"/>
        </w:numPr>
        <w:autoSpaceDE w:val="0"/>
        <w:autoSpaceDN w:val="0"/>
        <w:adjustRightInd w:val="0"/>
        <w:ind w:left="0" w:firstLine="0"/>
        <w:rPr>
          <w:rFonts w:ascii="Calibri" w:hAnsi="Calibri" w:cs="Calibri"/>
          <w:color w:val="000000" w:themeColor="text1"/>
          <w:sz w:val="24"/>
        </w:rPr>
      </w:pPr>
      <w:r w:rsidRPr="00FE5840">
        <w:rPr>
          <w:rFonts w:ascii="Calibri" w:hAnsi="Calibri" w:cs="Calibri"/>
          <w:color w:val="000000" w:themeColor="text1"/>
          <w:sz w:val="24"/>
        </w:rPr>
        <w:t>Maintain the animal’s body temperature at 36.6</w:t>
      </w:r>
      <w:r w:rsidR="00FE5840" w:rsidRPr="00FE5840">
        <w:rPr>
          <w:rFonts w:ascii="Calibri" w:hAnsi="Calibri" w:cs="Calibri"/>
          <w:color w:val="000000" w:themeColor="text1"/>
          <w:sz w:val="24"/>
        </w:rPr>
        <w:t xml:space="preserve"> </w:t>
      </w:r>
      <w:r w:rsidRPr="00FE5840">
        <w:rPr>
          <w:rFonts w:ascii="Calibri" w:hAnsi="Calibri" w:cs="Calibri"/>
          <w:color w:val="000000" w:themeColor="text1"/>
          <w:sz w:val="24"/>
        </w:rPr>
        <w:t>°C with a closed-loop heating pad. Apply eye ointment to avoid dehydration of the cornea. This will also suppress the animal’s blink reflex</w:t>
      </w:r>
      <w:r w:rsidR="00DE5CB9">
        <w:rPr>
          <w:rFonts w:ascii="Calibri" w:hAnsi="Calibri" w:cs="Calibri"/>
          <w:color w:val="000000" w:themeColor="text1"/>
          <w:sz w:val="24"/>
        </w:rPr>
        <w:t>,</w:t>
      </w:r>
      <w:r w:rsidRPr="00FE5840">
        <w:rPr>
          <w:rFonts w:ascii="Calibri" w:hAnsi="Calibri" w:cs="Calibri"/>
          <w:color w:val="000000" w:themeColor="text1"/>
          <w:sz w:val="24"/>
        </w:rPr>
        <w:t xml:space="preserve"> which can add noise to the recoding.</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rPr>
      </w:pPr>
    </w:p>
    <w:p w:rsidR="00833D2F" w:rsidRPr="00FE5840" w:rsidRDefault="00833D2F" w:rsidP="0008056D">
      <w:pPr>
        <w:pStyle w:val="ListParagraph"/>
        <w:numPr>
          <w:ilvl w:val="1"/>
          <w:numId w:val="20"/>
        </w:numPr>
        <w:autoSpaceDE w:val="0"/>
        <w:autoSpaceDN w:val="0"/>
        <w:adjustRightInd w:val="0"/>
        <w:ind w:left="0" w:firstLine="0"/>
        <w:rPr>
          <w:rFonts w:ascii="Calibri" w:hAnsi="Calibri" w:cs="Calibri"/>
          <w:color w:val="000000" w:themeColor="text1"/>
          <w:sz w:val="24"/>
        </w:rPr>
      </w:pPr>
      <w:r w:rsidRPr="00FE5840">
        <w:rPr>
          <w:rFonts w:ascii="Calibri" w:hAnsi="Calibri" w:cs="Calibri"/>
          <w:color w:val="000000" w:themeColor="text1"/>
          <w:sz w:val="24"/>
        </w:rPr>
        <w:t>Administer local analgesic via subcutaneous injection (</w:t>
      </w:r>
      <w:proofErr w:type="spellStart"/>
      <w:r w:rsidRPr="00FE5840">
        <w:rPr>
          <w:rFonts w:ascii="Calibri" w:hAnsi="Calibri" w:cs="Calibri"/>
          <w:color w:val="000000" w:themeColor="text1"/>
          <w:sz w:val="24"/>
        </w:rPr>
        <w:t>s.c.</w:t>
      </w:r>
      <w:proofErr w:type="spellEnd"/>
      <w:r w:rsidRPr="00FE5840">
        <w:rPr>
          <w:rFonts w:ascii="Calibri" w:hAnsi="Calibri" w:cs="Calibri"/>
          <w:color w:val="000000" w:themeColor="text1"/>
          <w:sz w:val="24"/>
        </w:rPr>
        <w:t>) of bupivacaine</w:t>
      </w:r>
      <w:r w:rsidR="00B33005" w:rsidRPr="00FE5840">
        <w:rPr>
          <w:rFonts w:ascii="Calibri" w:hAnsi="Calibri" w:cs="Calibri"/>
          <w:color w:val="000000" w:themeColor="text1"/>
          <w:sz w:val="24"/>
        </w:rPr>
        <w:t>/L</w:t>
      </w:r>
      <w:r w:rsidRPr="00FE5840">
        <w:rPr>
          <w:rFonts w:ascii="Calibri" w:hAnsi="Calibri" w:cs="Calibri"/>
          <w:color w:val="000000" w:themeColor="text1"/>
          <w:sz w:val="24"/>
        </w:rPr>
        <w:t>idocaine (0.1 mg/</w:t>
      </w:r>
      <w:r w:rsidR="00B33005" w:rsidRPr="00FE5840">
        <w:rPr>
          <w:rFonts w:ascii="Calibri" w:hAnsi="Calibri" w:cs="Calibri"/>
          <w:color w:val="000000" w:themeColor="text1"/>
          <w:sz w:val="24"/>
        </w:rPr>
        <w:t>mL</w:t>
      </w:r>
      <w:r w:rsidRPr="00FE5840">
        <w:rPr>
          <w:rFonts w:ascii="Calibri" w:hAnsi="Calibri" w:cs="Calibri"/>
          <w:color w:val="000000" w:themeColor="text1"/>
          <w:sz w:val="24"/>
        </w:rPr>
        <w:t xml:space="preserve"> bupivacaine and 0.4 mg/</w:t>
      </w:r>
      <w:r w:rsidR="00B33005" w:rsidRPr="00FE5840">
        <w:rPr>
          <w:rFonts w:ascii="Calibri" w:hAnsi="Calibri" w:cs="Calibri"/>
          <w:color w:val="000000" w:themeColor="text1"/>
          <w:sz w:val="24"/>
        </w:rPr>
        <w:t>mL</w:t>
      </w:r>
      <w:r w:rsidRPr="00FE5840">
        <w:rPr>
          <w:rFonts w:ascii="Calibri" w:hAnsi="Calibri" w:cs="Calibri"/>
          <w:color w:val="000000" w:themeColor="text1"/>
          <w:sz w:val="24"/>
        </w:rPr>
        <w:t xml:space="preserve"> lidocaine, 0.1 </w:t>
      </w:r>
      <w:r w:rsidR="00B33005" w:rsidRPr="00FE5840">
        <w:rPr>
          <w:rFonts w:ascii="Calibri" w:hAnsi="Calibri" w:cs="Calibri"/>
          <w:color w:val="000000" w:themeColor="text1"/>
          <w:sz w:val="24"/>
        </w:rPr>
        <w:t>mL</w:t>
      </w:r>
      <w:r w:rsidRPr="00FE5840">
        <w:rPr>
          <w:rFonts w:ascii="Calibri" w:hAnsi="Calibri" w:cs="Calibri"/>
          <w:color w:val="000000" w:themeColor="text1"/>
          <w:sz w:val="24"/>
        </w:rPr>
        <w:t xml:space="preserve"> administered </w:t>
      </w:r>
      <w:proofErr w:type="spellStart"/>
      <w:r w:rsidRPr="00FE5840">
        <w:rPr>
          <w:rFonts w:ascii="Calibri" w:hAnsi="Calibri" w:cs="Calibri"/>
          <w:color w:val="000000" w:themeColor="text1"/>
          <w:sz w:val="24"/>
        </w:rPr>
        <w:t>s.c.</w:t>
      </w:r>
      <w:proofErr w:type="spellEnd"/>
      <w:r w:rsidRPr="00FE5840">
        <w:rPr>
          <w:rFonts w:ascii="Calibri" w:hAnsi="Calibri" w:cs="Calibri"/>
          <w:color w:val="000000" w:themeColor="text1"/>
          <w:sz w:val="24"/>
        </w:rPr>
        <w:t>) along the intended incision line to minimize any surgical discomfort. Agents and dose regimes can be substituted per institutional guidelines.</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rPr>
      </w:pPr>
    </w:p>
    <w:p w:rsidR="00833D2F" w:rsidRPr="00FE5840" w:rsidRDefault="00833D2F" w:rsidP="0008056D">
      <w:pPr>
        <w:pStyle w:val="ListParagraph"/>
        <w:numPr>
          <w:ilvl w:val="1"/>
          <w:numId w:val="20"/>
        </w:numPr>
        <w:autoSpaceDE w:val="0"/>
        <w:autoSpaceDN w:val="0"/>
        <w:adjustRightInd w:val="0"/>
        <w:ind w:left="0" w:firstLine="0"/>
        <w:rPr>
          <w:rFonts w:ascii="Calibri" w:hAnsi="Calibri" w:cs="Calibri"/>
          <w:color w:val="000000" w:themeColor="text1"/>
          <w:sz w:val="24"/>
        </w:rPr>
      </w:pPr>
      <w:r w:rsidRPr="00FE5840">
        <w:rPr>
          <w:rFonts w:ascii="Calibri" w:hAnsi="Calibri" w:cs="Calibri"/>
          <w:color w:val="000000" w:themeColor="text1"/>
          <w:sz w:val="24"/>
        </w:rPr>
        <w:t>Administer the muscarinic antagonist atropine (</w:t>
      </w:r>
      <w:proofErr w:type="spellStart"/>
      <w:r w:rsidRPr="00FE5840">
        <w:rPr>
          <w:rFonts w:ascii="Calibri" w:hAnsi="Calibri" w:cs="Calibri"/>
          <w:color w:val="000000" w:themeColor="text1"/>
          <w:sz w:val="24"/>
        </w:rPr>
        <w:t>atropinesulfat</w:t>
      </w:r>
      <w:r w:rsidR="00FE5840" w:rsidRPr="00FE5840">
        <w:rPr>
          <w:rFonts w:ascii="Calibri" w:hAnsi="Calibri" w:cs="Calibri"/>
          <w:color w:val="000000" w:themeColor="text1"/>
          <w:sz w:val="24"/>
        </w:rPr>
        <w:t>e</w:t>
      </w:r>
      <w:proofErr w:type="spellEnd"/>
      <w:r w:rsidRPr="00FE5840">
        <w:rPr>
          <w:rFonts w:ascii="Calibri" w:hAnsi="Calibri" w:cs="Calibri"/>
          <w:color w:val="000000" w:themeColor="text1"/>
          <w:sz w:val="24"/>
        </w:rPr>
        <w:t xml:space="preserve"> amino, 0.1 mg/</w:t>
      </w:r>
      <w:r w:rsidR="00B33005" w:rsidRPr="00FE5840">
        <w:rPr>
          <w:rFonts w:ascii="Calibri" w:hAnsi="Calibri" w:cs="Calibri"/>
          <w:color w:val="000000" w:themeColor="text1"/>
          <w:sz w:val="24"/>
        </w:rPr>
        <w:t>mL</w:t>
      </w:r>
      <w:r w:rsidRPr="00FE5840">
        <w:rPr>
          <w:rFonts w:ascii="Calibri" w:hAnsi="Calibri" w:cs="Calibri"/>
          <w:color w:val="000000" w:themeColor="text1"/>
          <w:sz w:val="24"/>
        </w:rPr>
        <w:t xml:space="preserve">, 20 </w:t>
      </w:r>
      <w:r w:rsidRPr="00FE5840">
        <w:rPr>
          <w:rFonts w:ascii="Calibri" w:hAnsi="Calibri" w:cs="Calibri"/>
          <w:color w:val="000000" w:themeColor="text1"/>
          <w:sz w:val="24"/>
        </w:rPr>
        <w:sym w:font="Symbol" w:char="F06D"/>
      </w:r>
      <w:r w:rsidR="00B33005" w:rsidRPr="00FE5840">
        <w:rPr>
          <w:rFonts w:ascii="Calibri" w:hAnsi="Calibri" w:cs="Calibri"/>
          <w:color w:val="000000" w:themeColor="text1"/>
          <w:sz w:val="24"/>
        </w:rPr>
        <w:t>L</w:t>
      </w:r>
      <w:r w:rsidRPr="00FE5840">
        <w:rPr>
          <w:rFonts w:ascii="Calibri" w:hAnsi="Calibri" w:cs="Calibri"/>
          <w:color w:val="000000" w:themeColor="text1"/>
          <w:sz w:val="24"/>
        </w:rPr>
        <w:t xml:space="preserve"> administered </w:t>
      </w:r>
      <w:proofErr w:type="spellStart"/>
      <w:r w:rsidRPr="00FE5840">
        <w:rPr>
          <w:rFonts w:ascii="Calibri" w:hAnsi="Calibri" w:cs="Calibri"/>
          <w:color w:val="000000" w:themeColor="text1"/>
          <w:sz w:val="24"/>
        </w:rPr>
        <w:t>s.c.</w:t>
      </w:r>
      <w:proofErr w:type="spellEnd"/>
      <w:r w:rsidRPr="00FE5840">
        <w:rPr>
          <w:rFonts w:ascii="Calibri" w:hAnsi="Calibri" w:cs="Calibri"/>
          <w:color w:val="000000" w:themeColor="text1"/>
          <w:sz w:val="24"/>
        </w:rPr>
        <w:t>, dissolved in PBS) in the neck to reduce mucus secretion and to facilitate breathing. Agents and dose regimes can be substituted per institutional guidelines.</w:t>
      </w:r>
    </w:p>
    <w:p w:rsidR="00833D2F" w:rsidRPr="00FE5840" w:rsidRDefault="00833D2F" w:rsidP="0008056D">
      <w:pPr>
        <w:autoSpaceDE w:val="0"/>
        <w:autoSpaceDN w:val="0"/>
        <w:adjustRightInd w:val="0"/>
        <w:rPr>
          <w:rFonts w:ascii="Calibri" w:hAnsi="Calibri" w:cs="Calibri"/>
          <w:color w:val="000000" w:themeColor="text1"/>
          <w:sz w:val="24"/>
          <w:highlight w:val="yellow"/>
        </w:rPr>
      </w:pPr>
    </w:p>
    <w:p w:rsidR="00833D2F" w:rsidRDefault="00833D2F" w:rsidP="0008056D">
      <w:pPr>
        <w:pStyle w:val="ListParagraph"/>
        <w:numPr>
          <w:ilvl w:val="0"/>
          <w:numId w:val="2"/>
        </w:numPr>
        <w:autoSpaceDE w:val="0"/>
        <w:autoSpaceDN w:val="0"/>
        <w:adjustRightInd w:val="0"/>
        <w:ind w:left="0" w:firstLine="0"/>
        <w:rPr>
          <w:rFonts w:ascii="Calibri" w:hAnsi="Calibri" w:cs="Calibri"/>
          <w:b/>
          <w:bCs/>
          <w:color w:val="000000" w:themeColor="text1"/>
          <w:sz w:val="24"/>
          <w:highlight w:val="yellow"/>
        </w:rPr>
      </w:pPr>
      <w:r w:rsidRPr="00FE5840">
        <w:rPr>
          <w:rFonts w:ascii="Calibri" w:hAnsi="Calibri" w:cs="Calibri"/>
          <w:b/>
          <w:bCs/>
          <w:color w:val="000000" w:themeColor="text1"/>
          <w:sz w:val="24"/>
          <w:highlight w:val="yellow"/>
        </w:rPr>
        <w:t xml:space="preserve">Pre-deafening </w:t>
      </w:r>
      <w:r w:rsidR="00DE5CB9" w:rsidRPr="00FE5840">
        <w:rPr>
          <w:rFonts w:ascii="Calibri" w:hAnsi="Calibri" w:cs="Calibri"/>
          <w:b/>
          <w:bCs/>
          <w:color w:val="000000" w:themeColor="text1"/>
          <w:sz w:val="24"/>
          <w:highlight w:val="yellow"/>
        </w:rPr>
        <w:t xml:space="preserve">Acoustic Auditory Brainstem Response </w:t>
      </w:r>
      <w:r w:rsidRPr="00FE5840">
        <w:rPr>
          <w:rFonts w:ascii="Calibri" w:hAnsi="Calibri" w:cs="Calibri"/>
          <w:b/>
          <w:bCs/>
          <w:color w:val="000000" w:themeColor="text1"/>
          <w:sz w:val="24"/>
          <w:highlight w:val="yellow"/>
        </w:rPr>
        <w:t>(</w:t>
      </w:r>
      <w:proofErr w:type="spellStart"/>
      <w:r w:rsidRPr="00FE5840">
        <w:rPr>
          <w:rFonts w:ascii="Calibri" w:hAnsi="Calibri" w:cs="Calibri"/>
          <w:b/>
          <w:bCs/>
          <w:color w:val="000000" w:themeColor="text1"/>
          <w:sz w:val="24"/>
          <w:highlight w:val="yellow"/>
        </w:rPr>
        <w:t>aABR</w:t>
      </w:r>
      <w:proofErr w:type="spellEnd"/>
      <w:r w:rsidRPr="00FE5840">
        <w:rPr>
          <w:rFonts w:ascii="Calibri" w:hAnsi="Calibri" w:cs="Calibri"/>
          <w:b/>
          <w:bCs/>
          <w:color w:val="000000" w:themeColor="text1"/>
          <w:sz w:val="24"/>
          <w:highlight w:val="yellow"/>
        </w:rPr>
        <w:t>)</w:t>
      </w:r>
    </w:p>
    <w:p w:rsidR="00FE5840" w:rsidRPr="00FE5840" w:rsidRDefault="00FE5840" w:rsidP="0008056D">
      <w:pPr>
        <w:pStyle w:val="ListParagraph"/>
        <w:autoSpaceDE w:val="0"/>
        <w:autoSpaceDN w:val="0"/>
        <w:adjustRightInd w:val="0"/>
        <w:ind w:left="0"/>
        <w:rPr>
          <w:rFonts w:ascii="Calibri" w:hAnsi="Calibri" w:cs="Calibri"/>
          <w:b/>
          <w:bCs/>
          <w:color w:val="000000" w:themeColor="text1"/>
          <w:sz w:val="24"/>
          <w:highlight w:val="yellow"/>
        </w:rPr>
      </w:pPr>
    </w:p>
    <w:p w:rsidR="00833D2F" w:rsidRPr="00FE5840" w:rsidRDefault="00FE5840"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 xml:space="preserve">Note: </w:t>
      </w:r>
      <w:proofErr w:type="spellStart"/>
      <w:r w:rsidR="00833D2F" w:rsidRPr="00FE5840">
        <w:rPr>
          <w:rFonts w:ascii="Calibri" w:hAnsi="Calibri" w:cs="Calibri"/>
          <w:color w:val="000000" w:themeColor="text1"/>
          <w:sz w:val="24"/>
        </w:rPr>
        <w:t>aABR</w:t>
      </w:r>
      <w:proofErr w:type="spellEnd"/>
      <w:r w:rsidR="00833D2F" w:rsidRPr="00FE5840">
        <w:rPr>
          <w:rFonts w:ascii="Calibri" w:hAnsi="Calibri" w:cs="Calibri"/>
          <w:color w:val="000000" w:themeColor="text1"/>
          <w:sz w:val="24"/>
        </w:rPr>
        <w:t xml:space="preserve"> is used to measure the status of hearing before and after deafening. Testing is performed on the left ear and in a soundproof electrically shielded booth. We recommend </w:t>
      </w:r>
      <w:proofErr w:type="gramStart"/>
      <w:r w:rsidR="00833D2F" w:rsidRPr="00FE5840">
        <w:rPr>
          <w:rFonts w:ascii="Calibri" w:hAnsi="Calibri" w:cs="Calibri"/>
          <w:color w:val="000000" w:themeColor="text1"/>
          <w:sz w:val="24"/>
        </w:rPr>
        <w:t>to test</w:t>
      </w:r>
      <w:proofErr w:type="gramEnd"/>
      <w:r w:rsidR="00833D2F" w:rsidRPr="00FE5840">
        <w:rPr>
          <w:rFonts w:ascii="Calibri" w:hAnsi="Calibri" w:cs="Calibri"/>
          <w:color w:val="000000" w:themeColor="text1"/>
          <w:sz w:val="24"/>
        </w:rPr>
        <w:t xml:space="preserve"> and later implant the left ear for a right-handed person. Further details on ABR in mice can be found in</w:t>
      </w:r>
      <w:r w:rsidR="00833D2F" w:rsidRPr="00FE5840">
        <w:rPr>
          <w:rFonts w:ascii="Calibri" w:hAnsi="Calibri" w:cs="Calibri"/>
          <w:color w:val="000000" w:themeColor="text1"/>
          <w:sz w:val="24"/>
        </w:rPr>
        <w:fldChar w:fldCharType="begin"/>
      </w:r>
      <w:r w:rsidR="00833D2F" w:rsidRPr="00FE5840">
        <w:rPr>
          <w:rFonts w:ascii="Calibri" w:hAnsi="Calibri" w:cs="Calibri"/>
          <w:color w:val="000000" w:themeColor="text1"/>
          <w:sz w:val="24"/>
        </w:rPr>
        <w:instrText xml:space="preserve"> ADDIN EN.CITE &lt;EndNote&gt;&lt;Cite&gt;&lt;Author&gt;Akil&lt;/Author&gt;&lt;Year&gt;2016&lt;/Year&gt;&lt;RecNum&gt;355&lt;/RecNum&gt;&lt;DisplayText&gt;&lt;style face="superscript"&gt;13,14&lt;/style&gt;&lt;/DisplayText&gt;&lt;record&gt;&lt;rec-number&gt;355&lt;/rec-number&gt;&lt;foreign-keys&gt;&lt;key app="EN" db-id="pwdpv5faaztxple0e2pxs9ptpt0f0zefvxtd" timestamp="1517395501"&gt;355&lt;/key&gt;&lt;key app="ENWeb" db-id=""&gt;0&lt;/key&gt;&lt;/foreign-keys&gt;&lt;ref-type name="Journal Article"&gt;17&lt;/ref-type&gt;&lt;contributors&gt;&lt;authors&gt;&lt;author&gt;Akil, O.&lt;/author&gt;&lt;author&gt;Oursler, A. E.&lt;/author&gt;&lt;author&gt;Fan, K.&lt;/author&gt;&lt;author&gt;Lustig, L. R.&lt;/author&gt;&lt;/authors&gt;&lt;/contributors&gt;&lt;auth-address&gt;Department of Otolaryngology-Head &amp;amp; Neck Surgery, University of California San Francisco, San Francisco, USA.&lt;/auth-address&gt;&lt;titles&gt;&lt;title&gt;Mouse Auditory Brainstem Response Testing&lt;/title&gt;&lt;secondary-title&gt;Bio Protoc&lt;/secondary-title&gt;&lt;/titles&gt;&lt;periodical&gt;&lt;full-title&gt;Bio Protoc&lt;/full-title&gt;&lt;/periodical&gt;&lt;volume&gt;6&lt;/volume&gt;&lt;number&gt;6&lt;/number&gt;&lt;edition&gt;2017/03/11&lt;/edition&gt;&lt;dates&gt;&lt;year&gt;2016&lt;/year&gt;&lt;pub-dates&gt;&lt;date&gt;Mar 20&lt;/date&gt;&lt;/pub-dates&gt;&lt;/dates&gt;&lt;isbn&gt;2331-8325 (Print)&amp;#xD;2331-8325 (Linking)&lt;/isbn&gt;&lt;accession-num&gt;28280753&lt;/accession-num&gt;&lt;urls&gt;&lt;related-urls&gt;&lt;url&gt;https://www.ncbi.nlm.nih.gov/pubmed/28280753&lt;/url&gt;&lt;/related-urls&gt;&lt;/urls&gt;&lt;custom2&gt;PMC5340198&lt;/custom2&gt;&lt;electronic-resource-num&gt;10.21769/BioProtoc.1768&lt;/electronic-resource-num&gt;&lt;/record&gt;&lt;/Cite&gt;&lt;Cite&gt;&lt;Author&gt;Willott&lt;/Author&gt;&lt;Year&gt;2006&lt;/Year&gt;&lt;RecNum&gt;382&lt;/RecNum&gt;&lt;record&gt;&lt;rec-number&gt;382&lt;/rec-number&gt;&lt;foreign-keys&gt;&lt;key app="EN" db-id="pwdpv5faaztxple0e2pxs9ptpt0f0zefvxtd" timestamp="1518179433"&gt;382&lt;/key&gt;&lt;/foreign-keys&gt;&lt;ref-type name="Journal Article"&gt;17&lt;/ref-type&gt;&lt;contributors&gt;&lt;authors&gt;&lt;author&gt;Willott, J. F.&lt;/author&gt;&lt;/authors&gt;&lt;/contributors&gt;&lt;titles&gt;&lt;title&gt;Measurement of the auditory brainstem response (ABR) to study auditory sensitivity in mice.&lt;/title&gt;&lt;secondary-title&gt;Curr Protoc Neurosci. &lt;/secondary-title&gt;&lt;/titles&gt;&lt;periodical&gt;&lt;full-title&gt;Curr Protoc Neurosci.&lt;/full-title&gt;&lt;/periodical&gt;&lt;volume&gt;Chapter 8&lt;/volume&gt;&lt;number&gt;Unit 8.21B&lt;/number&gt;&lt;dates&gt;&lt;year&gt;2006&lt;/year&gt;&lt;/dates&gt;&lt;urls&gt;&lt;/urls&gt;&lt;/record&gt;&lt;/Cite&gt;&lt;/EndNote&gt;</w:instrText>
      </w:r>
      <w:r w:rsidR="00833D2F" w:rsidRPr="00FE5840">
        <w:rPr>
          <w:rFonts w:ascii="Calibri" w:hAnsi="Calibri" w:cs="Calibri"/>
          <w:color w:val="000000" w:themeColor="text1"/>
          <w:sz w:val="24"/>
        </w:rPr>
        <w:fldChar w:fldCharType="separate"/>
      </w:r>
      <w:r w:rsidR="00833D2F" w:rsidRPr="00FE5840">
        <w:rPr>
          <w:rFonts w:ascii="Calibri" w:hAnsi="Calibri" w:cs="Calibri"/>
          <w:color w:val="000000" w:themeColor="text1"/>
          <w:sz w:val="24"/>
          <w:vertAlign w:val="superscript"/>
        </w:rPr>
        <w:t>13,14</w:t>
      </w:r>
      <w:r w:rsidR="00833D2F" w:rsidRPr="00FE5840">
        <w:rPr>
          <w:rFonts w:ascii="Calibri" w:hAnsi="Calibri" w:cs="Calibri"/>
          <w:color w:val="000000" w:themeColor="text1"/>
          <w:sz w:val="24"/>
        </w:rPr>
        <w:fldChar w:fldCharType="end"/>
      </w:r>
      <w:r w:rsidR="00833D2F" w:rsidRPr="00FE5840">
        <w:rPr>
          <w:rFonts w:ascii="Calibri" w:hAnsi="Calibri" w:cs="Calibri"/>
          <w:color w:val="000000" w:themeColor="text1"/>
          <w:sz w:val="24"/>
        </w:rPr>
        <w:t>. Tucker Davis Technologies (TDT) hardware and software (</w:t>
      </w:r>
      <w:proofErr w:type="spellStart"/>
      <w:r w:rsidR="00833D2F" w:rsidRPr="00FE5840">
        <w:rPr>
          <w:rFonts w:ascii="Calibri" w:hAnsi="Calibri" w:cs="Calibri"/>
          <w:color w:val="000000" w:themeColor="text1"/>
          <w:sz w:val="24"/>
        </w:rPr>
        <w:t>BioSig</w:t>
      </w:r>
      <w:proofErr w:type="spellEnd"/>
      <w:r w:rsidR="00833D2F" w:rsidRPr="00FE5840">
        <w:rPr>
          <w:rFonts w:ascii="Calibri" w:hAnsi="Calibri" w:cs="Calibri"/>
          <w:color w:val="000000" w:themeColor="text1"/>
          <w:sz w:val="24"/>
        </w:rPr>
        <w:t xml:space="preserve">) are used to record ABR but other systems can be used. </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1"/>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Block the contralateral (right) ear with acoustic foam to isolate the ABR response from the ipsilateral (left) ear. Put the foam in a 1 </w:t>
      </w:r>
      <w:r w:rsidR="00B33005" w:rsidRPr="00FE5840">
        <w:rPr>
          <w:rFonts w:ascii="Calibri" w:hAnsi="Calibri" w:cs="Calibri"/>
          <w:color w:val="000000" w:themeColor="text1"/>
          <w:sz w:val="24"/>
          <w:highlight w:val="yellow"/>
        </w:rPr>
        <w:t>mL</w:t>
      </w:r>
      <w:r w:rsidRPr="00FE5840">
        <w:rPr>
          <w:rFonts w:ascii="Calibri" w:hAnsi="Calibri" w:cs="Calibri"/>
          <w:color w:val="000000" w:themeColor="text1"/>
          <w:sz w:val="24"/>
          <w:highlight w:val="yellow"/>
        </w:rPr>
        <w:t xml:space="preserve"> syringe and inject it into the right ear canal of the mouse to cover the whole ear canal with foam (0.1-0.2 </w:t>
      </w:r>
      <w:r w:rsidR="00B33005" w:rsidRPr="00FE5840">
        <w:rPr>
          <w:rFonts w:ascii="Calibri" w:hAnsi="Calibri" w:cs="Calibri"/>
          <w:color w:val="000000" w:themeColor="text1"/>
          <w:sz w:val="24"/>
          <w:highlight w:val="yellow"/>
        </w:rPr>
        <w:t>mL</w:t>
      </w:r>
      <w:r w:rsidRPr="00FE5840">
        <w:rPr>
          <w:rFonts w:ascii="Calibri" w:hAnsi="Calibri" w:cs="Calibri"/>
          <w:color w:val="000000" w:themeColor="text1"/>
          <w:sz w:val="24"/>
          <w:highlight w:val="yellow"/>
        </w:rPr>
        <w:t xml:space="preserve"> </w:t>
      </w:r>
      <w:r w:rsidR="00FE5840">
        <w:rPr>
          <w:rFonts w:ascii="Calibri" w:hAnsi="Calibri" w:cs="Calibri"/>
          <w:color w:val="000000" w:themeColor="text1"/>
          <w:sz w:val="24"/>
          <w:highlight w:val="yellow"/>
        </w:rPr>
        <w:t xml:space="preserve">of </w:t>
      </w:r>
      <w:r w:rsidRPr="00FE5840">
        <w:rPr>
          <w:rFonts w:ascii="Calibri" w:hAnsi="Calibri" w:cs="Calibri"/>
          <w:color w:val="000000" w:themeColor="text1"/>
          <w:sz w:val="24"/>
          <w:highlight w:val="yellow"/>
        </w:rPr>
        <w:t>foam). Make sure the syringe seals closely to the ear so that the foam gets all the way into the ear canal.</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1"/>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Place the speaker 10 cm from the left ear. </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 xml:space="preserve">Notes: </w:t>
      </w:r>
      <w:r w:rsidR="00FE5840">
        <w:rPr>
          <w:rFonts w:ascii="Calibri" w:hAnsi="Calibri" w:cs="Calibri"/>
          <w:color w:val="000000" w:themeColor="text1"/>
          <w:sz w:val="24"/>
        </w:rPr>
        <w:t>T</w:t>
      </w:r>
      <w:r w:rsidRPr="00FE5840">
        <w:rPr>
          <w:rFonts w:ascii="Calibri" w:hAnsi="Calibri" w:cs="Calibri"/>
          <w:color w:val="000000" w:themeColor="text1"/>
          <w:sz w:val="24"/>
        </w:rPr>
        <w:t>he speaker for this setup was calibrated using a PCB microphone as described in</w:t>
      </w:r>
      <w:r w:rsidRPr="00FE5840">
        <w:rPr>
          <w:rFonts w:ascii="Calibri" w:hAnsi="Calibri" w:cs="Calibri"/>
          <w:color w:val="000000" w:themeColor="text1"/>
          <w:sz w:val="24"/>
        </w:rPr>
        <w:fldChar w:fldCharType="begin"/>
      </w:r>
      <w:r w:rsidRPr="00FE5840">
        <w:rPr>
          <w:rFonts w:ascii="Calibri" w:hAnsi="Calibri" w:cs="Calibri"/>
          <w:color w:val="000000" w:themeColor="text1"/>
          <w:sz w:val="24"/>
        </w:rPr>
        <w:instrText xml:space="preserve"> ADDIN EN.CITE &lt;EndNote&gt;&lt;Cite&gt;&lt;Author&gt;TDT&lt;/Author&gt;&lt;RecNum&gt;421&lt;/RecNum&gt;&lt;DisplayText&gt;&lt;style face="superscript"&gt;15&lt;/style&gt;&lt;/DisplayText&gt;&lt;record&gt;&lt;rec-number&gt;421&lt;/rec-number&gt;&lt;foreign-keys&gt;&lt;key app="EN" db-id="pwdpv5faaztxple0e2pxs9ptpt0f0zefvxtd" timestamp="1524689201"&gt;421&lt;/key&gt;&lt;/foreign-keys&gt;&lt;ref-type name="Report"&gt;27&lt;/ref-type&gt;&lt;contributors&gt;&lt;authors&gt;&lt;author&gt;TDT&lt;/author&gt;&lt;/authors&gt;&lt;/contributors&gt;&lt;titles&gt;&lt;title&gt;ABR User Guide: A Guide to ABR Testing with the System 3 RZ6. Updated August 2017. Florida, USA&lt;/title&gt;&lt;/titles&gt;&lt;dates&gt;&lt;/dates&gt;&lt;urls&gt;&lt;/urls&gt;&lt;/record&gt;&lt;/Cite&gt;&lt;/EndNote&gt;</w:instrText>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15</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w:t>
      </w:r>
    </w:p>
    <w:p w:rsidR="00FE5840" w:rsidRPr="00FE5840" w:rsidRDefault="00FE5840" w:rsidP="0008056D">
      <w:pPr>
        <w:autoSpaceDE w:val="0"/>
        <w:autoSpaceDN w:val="0"/>
        <w:adjustRightInd w:val="0"/>
        <w:rPr>
          <w:rFonts w:ascii="Calibri" w:hAnsi="Calibri" w:cs="Calibri"/>
          <w:color w:val="000000" w:themeColor="text1"/>
          <w:sz w:val="24"/>
        </w:rPr>
      </w:pPr>
    </w:p>
    <w:p w:rsidR="00833D2F" w:rsidRDefault="00833D2F" w:rsidP="0008056D">
      <w:pPr>
        <w:pStyle w:val="ListParagraph"/>
        <w:numPr>
          <w:ilvl w:val="1"/>
          <w:numId w:val="21"/>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Clean the ABR electrodes with 70% ethanol solution. Place the electrodes under the skin: active (Ch1) on the vertex, reference (-) below the pinna of the ipsilateral ear, and ground in the hind leg (</w:t>
      </w:r>
      <w:r w:rsidR="00B33005" w:rsidRPr="00FE5840">
        <w:rPr>
          <w:rFonts w:ascii="Calibri" w:hAnsi="Calibri" w:cs="Calibri"/>
          <w:b/>
          <w:color w:val="000000" w:themeColor="text1"/>
          <w:sz w:val="24"/>
          <w:highlight w:val="yellow"/>
        </w:rPr>
        <w:t>Figure 1</w:t>
      </w:r>
      <w:r w:rsidRPr="00FE5840">
        <w:rPr>
          <w:rFonts w:ascii="Calibri" w:hAnsi="Calibri" w:cs="Calibri"/>
          <w:color w:val="000000" w:themeColor="text1"/>
          <w:sz w:val="24"/>
          <w:highlight w:val="yellow"/>
        </w:rPr>
        <w:t>).</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1"/>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Connect the head-stage and pre-amplifier to the auditory processor via the optic fiber port. </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DE5CB9" w:rsidRDefault="00833D2F" w:rsidP="0008056D">
      <w:pPr>
        <w:pStyle w:val="ListParagraph"/>
        <w:numPr>
          <w:ilvl w:val="1"/>
          <w:numId w:val="21"/>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Check the impedance of the active and reference electrode. </w:t>
      </w:r>
    </w:p>
    <w:p w:rsidR="00DE5CB9" w:rsidRPr="00DE5CB9" w:rsidRDefault="00DE5CB9" w:rsidP="0008056D">
      <w:pPr>
        <w:pStyle w:val="ListParagraph"/>
        <w:ind w:left="0"/>
        <w:rPr>
          <w:rFonts w:ascii="Calibri" w:hAnsi="Calibri" w:cs="Calibri"/>
          <w:color w:val="000000" w:themeColor="text1"/>
          <w:sz w:val="24"/>
          <w:highlight w:val="yellow"/>
        </w:rPr>
      </w:pPr>
    </w:p>
    <w:p w:rsidR="00833D2F" w:rsidRDefault="00833D2F" w:rsidP="0008056D">
      <w:pPr>
        <w:pStyle w:val="ListParagraph"/>
        <w:numPr>
          <w:ilvl w:val="2"/>
          <w:numId w:val="21"/>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If the impedance is over 3 Ohm, re-arrange them and re-take the measurement. The best recordings are obtained when the electrodes have the same impedance. Close the sound-proof booth.</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1"/>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Present click stimulation and record ABR in a free-field condition with a complex auditory processor and software. </w:t>
      </w:r>
      <w:r w:rsidR="00FE5840">
        <w:rPr>
          <w:rFonts w:ascii="Calibri" w:hAnsi="Calibri" w:cs="Calibri"/>
          <w:color w:val="000000" w:themeColor="text1"/>
          <w:sz w:val="24"/>
          <w:highlight w:val="yellow"/>
        </w:rPr>
        <w:t>Standardize the</w:t>
      </w:r>
      <w:r w:rsidRPr="00FE5840">
        <w:rPr>
          <w:rFonts w:ascii="Calibri" w:hAnsi="Calibri" w:cs="Calibri"/>
          <w:color w:val="000000" w:themeColor="text1"/>
          <w:sz w:val="24"/>
          <w:highlight w:val="yellow"/>
        </w:rPr>
        <w:t xml:space="preserve"> click stimulus in the software: 0.1 ms single-channel monophasic clicks are presented at 21 Hz</w:t>
      </w:r>
      <w:r w:rsidR="00DE5CB9">
        <w:rPr>
          <w:rFonts w:ascii="Calibri" w:hAnsi="Calibri" w:cs="Calibri"/>
          <w:color w:val="000000" w:themeColor="text1"/>
          <w:sz w:val="24"/>
          <w:highlight w:val="yellow"/>
        </w:rPr>
        <w:t>;</w:t>
      </w:r>
      <w:r w:rsidRPr="00FE5840">
        <w:rPr>
          <w:rFonts w:ascii="Calibri" w:hAnsi="Calibri" w:cs="Calibri"/>
          <w:color w:val="000000" w:themeColor="text1"/>
          <w:sz w:val="24"/>
          <w:highlight w:val="yellow"/>
        </w:rPr>
        <w:t xml:space="preserve"> Click level decreases from 90 dB SPL to 10 dB SPL in 10 dB steps</w:t>
      </w:r>
      <w:r w:rsidR="00DE5CB9">
        <w:rPr>
          <w:rFonts w:ascii="Calibri" w:hAnsi="Calibri" w:cs="Calibri"/>
          <w:color w:val="000000" w:themeColor="text1"/>
          <w:sz w:val="24"/>
          <w:highlight w:val="yellow"/>
        </w:rPr>
        <w:t>;</w:t>
      </w:r>
      <w:r w:rsidRPr="00FE5840">
        <w:rPr>
          <w:rFonts w:ascii="Calibri" w:hAnsi="Calibri" w:cs="Calibri"/>
          <w:color w:val="000000" w:themeColor="text1"/>
          <w:sz w:val="24"/>
          <w:highlight w:val="yellow"/>
        </w:rPr>
        <w:t xml:space="preserve"> 10 ms recording window. </w:t>
      </w:r>
      <w:r w:rsidR="00DE5CB9">
        <w:rPr>
          <w:rFonts w:ascii="Calibri" w:hAnsi="Calibri" w:cs="Calibri"/>
          <w:color w:val="000000" w:themeColor="text1"/>
          <w:sz w:val="24"/>
          <w:highlight w:val="yellow"/>
        </w:rPr>
        <w:t>Average a</w:t>
      </w:r>
      <w:r w:rsidRPr="00FE5840">
        <w:rPr>
          <w:rFonts w:ascii="Calibri" w:hAnsi="Calibri" w:cs="Calibri"/>
          <w:color w:val="000000" w:themeColor="text1"/>
          <w:sz w:val="24"/>
          <w:highlight w:val="yellow"/>
        </w:rPr>
        <w:t xml:space="preserve"> total of 512 responses at each dB level. </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833D2F" w:rsidRPr="00DE5CB9" w:rsidRDefault="00833D2F" w:rsidP="0008056D">
      <w:pPr>
        <w:pStyle w:val="ListParagraph"/>
        <w:numPr>
          <w:ilvl w:val="1"/>
          <w:numId w:val="21"/>
        </w:numPr>
        <w:autoSpaceDE w:val="0"/>
        <w:autoSpaceDN w:val="0"/>
        <w:adjustRightInd w:val="0"/>
        <w:ind w:left="0" w:firstLine="0"/>
        <w:rPr>
          <w:rFonts w:ascii="Calibri" w:hAnsi="Calibri" w:cs="Calibri"/>
          <w:color w:val="000000" w:themeColor="text1"/>
          <w:sz w:val="24"/>
        </w:rPr>
      </w:pPr>
      <w:r w:rsidRPr="00DE5CB9">
        <w:rPr>
          <w:rFonts w:ascii="Calibri" w:hAnsi="Calibri" w:cs="Calibri"/>
          <w:color w:val="000000" w:themeColor="text1"/>
          <w:sz w:val="24"/>
        </w:rPr>
        <w:t xml:space="preserve">Apply a 2000 Hz lowpass filter and a 300 Hz </w:t>
      </w:r>
      <w:proofErr w:type="spellStart"/>
      <w:r w:rsidRPr="00DE5CB9">
        <w:rPr>
          <w:rFonts w:ascii="Calibri" w:hAnsi="Calibri" w:cs="Calibri"/>
          <w:color w:val="000000" w:themeColor="text1"/>
          <w:sz w:val="24"/>
        </w:rPr>
        <w:t>highpass</w:t>
      </w:r>
      <w:proofErr w:type="spellEnd"/>
      <w:r w:rsidRPr="00DE5CB9">
        <w:rPr>
          <w:rFonts w:ascii="Calibri" w:hAnsi="Calibri" w:cs="Calibri"/>
          <w:color w:val="000000" w:themeColor="text1"/>
          <w:sz w:val="24"/>
        </w:rPr>
        <w:t xml:space="preserve"> filter offline to reduce noise in the recording using a custom-made </w:t>
      </w:r>
      <w:proofErr w:type="spellStart"/>
      <w:r w:rsidR="00DE5CB9" w:rsidRPr="00DE5CB9">
        <w:rPr>
          <w:rFonts w:ascii="Calibri" w:hAnsi="Calibri" w:cs="Calibri"/>
          <w:color w:val="000000" w:themeColor="text1"/>
          <w:sz w:val="24"/>
        </w:rPr>
        <w:t>M</w:t>
      </w:r>
      <w:r w:rsidRPr="00DE5CB9">
        <w:rPr>
          <w:rFonts w:ascii="Calibri" w:hAnsi="Calibri" w:cs="Calibri"/>
          <w:color w:val="000000" w:themeColor="text1"/>
          <w:sz w:val="24"/>
        </w:rPr>
        <w:t>atlab</w:t>
      </w:r>
      <w:proofErr w:type="spellEnd"/>
      <w:r w:rsidRPr="00DE5CB9">
        <w:rPr>
          <w:rFonts w:ascii="Calibri" w:hAnsi="Calibri" w:cs="Calibri"/>
          <w:color w:val="000000" w:themeColor="text1"/>
          <w:sz w:val="24"/>
        </w:rPr>
        <w:t xml:space="preserve"> script. </w:t>
      </w:r>
    </w:p>
    <w:p w:rsidR="00DE5CB9" w:rsidRPr="00FE5840" w:rsidRDefault="00DE5CB9" w:rsidP="0008056D">
      <w:pPr>
        <w:pStyle w:val="ListParagraph"/>
        <w:autoSpaceDE w:val="0"/>
        <w:autoSpaceDN w:val="0"/>
        <w:adjustRightInd w:val="0"/>
        <w:ind w:left="0"/>
        <w:rPr>
          <w:rFonts w:ascii="Calibri" w:hAnsi="Calibri" w:cs="Calibri"/>
          <w:color w:val="000000" w:themeColor="text1"/>
          <w:sz w:val="24"/>
          <w:highlight w:val="yellow"/>
        </w:rPr>
      </w:pPr>
    </w:p>
    <w:p w:rsidR="00833D2F" w:rsidRPr="00FE5840" w:rsidRDefault="00DE5CB9" w:rsidP="0008056D">
      <w:pPr>
        <w:pStyle w:val="ListParagraph"/>
        <w:numPr>
          <w:ilvl w:val="1"/>
          <w:numId w:val="21"/>
        </w:numPr>
        <w:autoSpaceDE w:val="0"/>
        <w:autoSpaceDN w:val="0"/>
        <w:adjustRightInd w:val="0"/>
        <w:ind w:left="0" w:firstLine="0"/>
        <w:rPr>
          <w:rFonts w:ascii="Calibri" w:hAnsi="Calibri" w:cs="Calibri"/>
          <w:color w:val="000000" w:themeColor="text1"/>
          <w:sz w:val="24"/>
          <w:highlight w:val="yellow"/>
        </w:rPr>
      </w:pPr>
      <w:r>
        <w:rPr>
          <w:rFonts w:ascii="Calibri" w:hAnsi="Calibri" w:cs="Calibri"/>
          <w:color w:val="000000" w:themeColor="text1"/>
          <w:sz w:val="24"/>
          <w:highlight w:val="yellow"/>
        </w:rPr>
        <w:t xml:space="preserve">Determine the </w:t>
      </w:r>
      <w:r w:rsidR="00833D2F" w:rsidRPr="00FE5840">
        <w:rPr>
          <w:rFonts w:ascii="Calibri" w:hAnsi="Calibri" w:cs="Calibri"/>
          <w:color w:val="000000" w:themeColor="text1"/>
          <w:sz w:val="24"/>
          <w:highlight w:val="yellow"/>
        </w:rPr>
        <w:t>ABR threshold as the lowest dB level with a recognizable ABR wave response (</w:t>
      </w:r>
      <w:r w:rsidR="00B33005" w:rsidRPr="00FE5840">
        <w:rPr>
          <w:rFonts w:ascii="Calibri" w:hAnsi="Calibri" w:cs="Calibri"/>
          <w:b/>
          <w:color w:val="000000" w:themeColor="text1"/>
          <w:sz w:val="24"/>
          <w:highlight w:val="yellow"/>
        </w:rPr>
        <w:t>Figure 2</w:t>
      </w:r>
      <w:r w:rsidR="00833D2F" w:rsidRPr="00FE5840">
        <w:rPr>
          <w:rFonts w:ascii="Calibri" w:hAnsi="Calibri" w:cs="Calibri"/>
          <w:color w:val="000000" w:themeColor="text1"/>
          <w:sz w:val="24"/>
          <w:highlight w:val="yellow"/>
        </w:rPr>
        <w:t>,</w:t>
      </w:r>
      <w:r w:rsidR="003500F0" w:rsidRPr="00FE5840">
        <w:rPr>
          <w:rFonts w:ascii="Calibri" w:hAnsi="Calibri" w:cs="Calibri"/>
          <w:b/>
          <w:color w:val="000000" w:themeColor="text1"/>
          <w:sz w:val="24"/>
          <w:highlight w:val="yellow"/>
        </w:rPr>
        <w:t xml:space="preserve"> </w:t>
      </w:r>
      <w:r w:rsidR="00B33005" w:rsidRPr="00FE5840">
        <w:rPr>
          <w:rFonts w:ascii="Calibri" w:hAnsi="Calibri" w:cs="Calibri"/>
          <w:b/>
          <w:color w:val="000000" w:themeColor="text1"/>
          <w:sz w:val="24"/>
          <w:highlight w:val="yellow"/>
        </w:rPr>
        <w:t>Figure 3</w:t>
      </w:r>
      <w:r w:rsidR="00833D2F" w:rsidRPr="00FE5840">
        <w:rPr>
          <w:rFonts w:ascii="Calibri" w:hAnsi="Calibri" w:cs="Calibri"/>
          <w:color w:val="000000" w:themeColor="text1"/>
          <w:sz w:val="24"/>
          <w:highlight w:val="yellow"/>
        </w:rPr>
        <w:t>).</w:t>
      </w:r>
    </w:p>
    <w:p w:rsidR="00833D2F" w:rsidRPr="00FE5840" w:rsidRDefault="00833D2F" w:rsidP="0008056D">
      <w:pPr>
        <w:autoSpaceDE w:val="0"/>
        <w:autoSpaceDN w:val="0"/>
        <w:adjustRightInd w:val="0"/>
        <w:rPr>
          <w:rFonts w:ascii="Calibri" w:hAnsi="Calibri" w:cs="Calibri"/>
          <w:color w:val="000000" w:themeColor="text1"/>
          <w:sz w:val="24"/>
          <w:highlight w:val="yellow"/>
        </w:rPr>
      </w:pPr>
    </w:p>
    <w:p w:rsidR="00833D2F" w:rsidRDefault="00833D2F" w:rsidP="0008056D">
      <w:pPr>
        <w:pStyle w:val="ListParagraph"/>
        <w:numPr>
          <w:ilvl w:val="0"/>
          <w:numId w:val="2"/>
        </w:numPr>
        <w:autoSpaceDE w:val="0"/>
        <w:autoSpaceDN w:val="0"/>
        <w:adjustRightInd w:val="0"/>
        <w:ind w:left="0" w:firstLine="0"/>
        <w:rPr>
          <w:rFonts w:ascii="Calibri" w:hAnsi="Calibri" w:cs="Calibri"/>
          <w:b/>
          <w:bCs/>
          <w:color w:val="000000" w:themeColor="text1"/>
          <w:sz w:val="24"/>
          <w:highlight w:val="yellow"/>
        </w:rPr>
      </w:pPr>
      <w:r w:rsidRPr="00FE5840">
        <w:rPr>
          <w:rFonts w:ascii="Calibri" w:hAnsi="Calibri" w:cs="Calibri"/>
          <w:b/>
          <w:bCs/>
          <w:color w:val="000000" w:themeColor="text1"/>
          <w:sz w:val="24"/>
          <w:highlight w:val="yellow"/>
        </w:rPr>
        <w:t>Surgery</w:t>
      </w:r>
    </w:p>
    <w:p w:rsidR="00DE5CB9" w:rsidRPr="00DE5CB9" w:rsidRDefault="00DE5CB9" w:rsidP="0008056D">
      <w:pPr>
        <w:pStyle w:val="ListParagraph"/>
        <w:autoSpaceDE w:val="0"/>
        <w:autoSpaceDN w:val="0"/>
        <w:adjustRightInd w:val="0"/>
        <w:ind w:left="0"/>
        <w:rPr>
          <w:rFonts w:ascii="Calibri" w:hAnsi="Calibri" w:cs="Calibri"/>
          <w:b/>
          <w:bCs/>
          <w:color w:val="000000" w:themeColor="text1"/>
          <w:sz w:val="24"/>
        </w:rPr>
      </w:pPr>
    </w:p>
    <w:p w:rsidR="00833D2F" w:rsidRPr="00DE5CB9" w:rsidRDefault="00DE5CB9" w:rsidP="0008056D">
      <w:pPr>
        <w:autoSpaceDE w:val="0"/>
        <w:autoSpaceDN w:val="0"/>
        <w:adjustRightInd w:val="0"/>
        <w:rPr>
          <w:rFonts w:ascii="Calibri" w:hAnsi="Calibri" w:cs="Calibri"/>
          <w:color w:val="000000" w:themeColor="text1"/>
          <w:sz w:val="24"/>
        </w:rPr>
      </w:pPr>
      <w:r w:rsidRPr="00DE5CB9">
        <w:rPr>
          <w:rFonts w:ascii="Calibri" w:hAnsi="Calibri" w:cs="Calibri"/>
          <w:color w:val="000000" w:themeColor="text1"/>
          <w:sz w:val="24"/>
        </w:rPr>
        <w:t xml:space="preserve">Note: </w:t>
      </w:r>
      <w:r w:rsidR="00833D2F" w:rsidRPr="00DE5CB9">
        <w:rPr>
          <w:rFonts w:ascii="Calibri" w:hAnsi="Calibri" w:cs="Calibri"/>
          <w:color w:val="000000" w:themeColor="text1"/>
          <w:sz w:val="24"/>
        </w:rPr>
        <w:t xml:space="preserve">Typical instruments used include a scissor, a scalpel, a pair of metallic forceps with straight or curved tips, a tissue retractor tool, several suction wedges and absorbable paper points. The surgery is performed on the left ear. </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Put the mouse on its right side. Avoid undue torsional stress on the cervical vertebrae. Make sure to keep the body straight to keep the airways open.</w:t>
      </w:r>
      <w:r w:rsidR="00B33005" w:rsidRPr="00FE5840">
        <w:rPr>
          <w:rFonts w:ascii="Calibri" w:hAnsi="Calibri" w:cs="Calibri"/>
          <w:color w:val="000000" w:themeColor="text1"/>
          <w:sz w:val="24"/>
          <w:highlight w:val="yellow"/>
        </w:rPr>
        <w:t xml:space="preserve"> </w:t>
      </w:r>
    </w:p>
    <w:p w:rsidR="00DE5CB9" w:rsidRPr="00FE5840" w:rsidRDefault="00DE5CB9"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Cut the fur behind the left ear with a scissor (or shave it with a shaver) to expose the skin. Sterilize the skin with 70% ethanol solution and betadine (povidone/iodine). </w:t>
      </w:r>
    </w:p>
    <w:p w:rsidR="00DE5CB9" w:rsidRPr="00FE5840" w:rsidRDefault="00DE5CB9"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Under microscopic magnification (16</w:t>
      </w:r>
      <w:r w:rsidR="00DE5CB9">
        <w:rPr>
          <w:rFonts w:ascii="Calibri" w:hAnsi="Calibri" w:cs="Calibri"/>
          <w:color w:val="000000" w:themeColor="text1"/>
          <w:sz w:val="24"/>
          <w:highlight w:val="yellow"/>
        </w:rPr>
        <w:t>X</w:t>
      </w:r>
      <w:r w:rsidRPr="00FE5840">
        <w:rPr>
          <w:rFonts w:ascii="Calibri" w:hAnsi="Calibri" w:cs="Calibri"/>
          <w:color w:val="000000" w:themeColor="text1"/>
          <w:sz w:val="24"/>
          <w:highlight w:val="yellow"/>
        </w:rPr>
        <w:t xml:space="preserve">), make a 1-1.5 cm post-auricular incision with the scalpel. </w:t>
      </w:r>
    </w:p>
    <w:p w:rsidR="00DE5CB9" w:rsidRPr="00FE5840" w:rsidRDefault="00DE5CB9"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Switch to higher microscopic magnification (25</w:t>
      </w:r>
      <w:r w:rsidR="00DE5CB9">
        <w:rPr>
          <w:rFonts w:ascii="Calibri" w:hAnsi="Calibri" w:cs="Calibri"/>
          <w:color w:val="000000" w:themeColor="text1"/>
          <w:sz w:val="24"/>
          <w:highlight w:val="yellow"/>
        </w:rPr>
        <w:t>X</w:t>
      </w:r>
      <w:r w:rsidRPr="00FE5840">
        <w:rPr>
          <w:rFonts w:ascii="Calibri" w:hAnsi="Calibri" w:cs="Calibri"/>
          <w:color w:val="000000" w:themeColor="text1"/>
          <w:sz w:val="24"/>
          <w:highlight w:val="yellow"/>
        </w:rPr>
        <w:t>).</w:t>
      </w:r>
    </w:p>
    <w:p w:rsidR="00DE5CB9" w:rsidRPr="00FE5840" w:rsidRDefault="00DE5CB9"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Perform blunt dissection through the subcutaneous fat layer, which can be of variable thickness, with forceps. </w:t>
      </w:r>
    </w:p>
    <w:p w:rsidR="002D1486" w:rsidRPr="00FE5840" w:rsidRDefault="002D1486" w:rsidP="0008056D">
      <w:pPr>
        <w:pStyle w:val="ListParagraph"/>
        <w:autoSpaceDE w:val="0"/>
        <w:autoSpaceDN w:val="0"/>
        <w:adjustRightInd w:val="0"/>
        <w:ind w:left="0"/>
        <w:rPr>
          <w:rFonts w:ascii="Calibri" w:hAnsi="Calibri" w:cs="Calibri"/>
          <w:color w:val="000000" w:themeColor="text1"/>
          <w:sz w:val="24"/>
          <w:highlight w:val="yellow"/>
        </w:rPr>
      </w:pPr>
    </w:p>
    <w:p w:rsidR="002D1486" w:rsidRPr="009549CD" w:rsidRDefault="00833D2F" w:rsidP="0008056D">
      <w:pPr>
        <w:autoSpaceDE w:val="0"/>
        <w:autoSpaceDN w:val="0"/>
        <w:adjustRightInd w:val="0"/>
        <w:rPr>
          <w:rFonts w:ascii="Calibri" w:hAnsi="Calibri" w:cs="Calibri"/>
          <w:color w:val="000000" w:themeColor="text1"/>
          <w:sz w:val="24"/>
        </w:rPr>
      </w:pPr>
      <w:r w:rsidRPr="009549CD">
        <w:rPr>
          <w:rFonts w:ascii="Calibri" w:hAnsi="Calibri" w:cs="Calibri"/>
          <w:color w:val="000000" w:themeColor="text1"/>
          <w:sz w:val="24"/>
        </w:rPr>
        <w:t>Notes: Be careful when dissecting as the external jugular vein traverses this area. Damage to this structure can cause excessive bleeding.</w:t>
      </w:r>
    </w:p>
    <w:p w:rsidR="002D1486" w:rsidRPr="00FE5840" w:rsidRDefault="002D1486" w:rsidP="0008056D">
      <w:pPr>
        <w:autoSpaceDE w:val="0"/>
        <w:autoSpaceDN w:val="0"/>
        <w:adjustRightInd w:val="0"/>
        <w:rPr>
          <w:rFonts w:ascii="Calibri" w:hAnsi="Calibri" w:cs="Calibri"/>
          <w:color w:val="000000" w:themeColor="text1"/>
          <w:sz w:val="24"/>
          <w:highlight w:val="yellow"/>
        </w:rPr>
      </w:pPr>
    </w:p>
    <w:p w:rsidR="00833D2F"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lastRenderedPageBreak/>
        <w:t>Retract the sternocleidomastoid muscle to reveal the tympanic bulla periosteum. Use the facial nerve as a key anatomical landmark to aid identification of the auditory bulla. The facial nerve wraps around the posterior/dorsal edge of the sternocleidomastoid muscle and runs rostrally along the ear canal towards the pinna. Gently place the self-retaining retractor tool in the incision to ease access to the bulla (</w:t>
      </w:r>
      <w:r w:rsidR="00B33005" w:rsidRPr="00FE5840">
        <w:rPr>
          <w:rFonts w:ascii="Calibri" w:hAnsi="Calibri" w:cs="Calibri"/>
          <w:b/>
          <w:color w:val="000000" w:themeColor="text1"/>
          <w:sz w:val="24"/>
          <w:highlight w:val="yellow"/>
        </w:rPr>
        <w:t>Figure 4</w:t>
      </w:r>
      <w:r w:rsidRPr="00FE5840">
        <w:rPr>
          <w:rFonts w:ascii="Calibri" w:hAnsi="Calibri" w:cs="Calibri"/>
          <w:color w:val="000000" w:themeColor="text1"/>
          <w:sz w:val="24"/>
          <w:highlight w:val="yellow"/>
        </w:rPr>
        <w:t>).</w:t>
      </w:r>
    </w:p>
    <w:p w:rsidR="002D1486" w:rsidRPr="00FE5840" w:rsidRDefault="002D1486"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Remove the tissue overlying the medio-dorsal area of the bulla to allow clear visualization of the ridge between the bulla and the mastoid process.</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Gently rotate a 30G needle to pierce the bulla and make a hole (</w:t>
      </w:r>
      <w:proofErr w:type="spellStart"/>
      <w:r w:rsidRPr="00FE5840">
        <w:rPr>
          <w:rFonts w:ascii="Calibri" w:hAnsi="Calibri" w:cs="Calibri"/>
          <w:color w:val="000000" w:themeColor="text1"/>
          <w:sz w:val="24"/>
          <w:highlight w:val="yellow"/>
        </w:rPr>
        <w:t>bullostomy</w:t>
      </w:r>
      <w:proofErr w:type="spellEnd"/>
      <w:r w:rsidRPr="00FE5840">
        <w:rPr>
          <w:rFonts w:ascii="Calibri" w:hAnsi="Calibri" w:cs="Calibri"/>
          <w:color w:val="000000" w:themeColor="text1"/>
          <w:sz w:val="24"/>
          <w:highlight w:val="yellow"/>
        </w:rPr>
        <w:t>) on the posterior-superior side of the ridge (the bone is thinner on this side). Alternatively, use a dental surgical drill.</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Pr="009549CD" w:rsidRDefault="00833D2F" w:rsidP="0008056D">
      <w:pPr>
        <w:autoSpaceDE w:val="0"/>
        <w:autoSpaceDN w:val="0"/>
        <w:adjustRightInd w:val="0"/>
        <w:rPr>
          <w:rFonts w:ascii="Calibri" w:hAnsi="Calibri" w:cs="Calibri"/>
          <w:color w:val="000000" w:themeColor="text1"/>
          <w:sz w:val="24"/>
        </w:rPr>
      </w:pPr>
      <w:r w:rsidRPr="009549CD">
        <w:rPr>
          <w:rFonts w:ascii="Calibri" w:hAnsi="Calibri" w:cs="Calibri"/>
          <w:color w:val="000000" w:themeColor="text1"/>
          <w:sz w:val="24"/>
        </w:rPr>
        <w:t>Notes: This and the following steps can be done with even higher microscopic magnification (40</w:t>
      </w:r>
      <w:r w:rsidR="0008056D" w:rsidRPr="009549CD">
        <w:rPr>
          <w:rFonts w:ascii="Calibri" w:hAnsi="Calibri" w:cs="Calibri"/>
          <w:color w:val="000000" w:themeColor="text1"/>
          <w:sz w:val="24"/>
        </w:rPr>
        <w:t>X</w:t>
      </w:r>
      <w:r w:rsidRPr="009549CD">
        <w:rPr>
          <w:rFonts w:ascii="Calibri" w:hAnsi="Calibri" w:cs="Calibri"/>
          <w:color w:val="000000" w:themeColor="text1"/>
          <w:sz w:val="24"/>
        </w:rPr>
        <w:t>) if preferred. Also, change the position of the microscope if needed. It is important to maximize the surgical view of the middle ear space.</w:t>
      </w:r>
    </w:p>
    <w:p w:rsidR="0008056D" w:rsidRPr="00FE5840" w:rsidRDefault="0008056D" w:rsidP="0008056D">
      <w:pPr>
        <w:autoSpaceDE w:val="0"/>
        <w:autoSpaceDN w:val="0"/>
        <w:adjustRightInd w:val="0"/>
        <w:rPr>
          <w:rFonts w:ascii="Calibri" w:hAnsi="Calibri" w:cs="Calibri"/>
          <w:color w:val="000000" w:themeColor="text1"/>
          <w:sz w:val="24"/>
          <w:highlight w:val="yellow"/>
        </w:rPr>
      </w:pPr>
    </w:p>
    <w:p w:rsidR="0008056D"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Widen the </w:t>
      </w:r>
      <w:proofErr w:type="spellStart"/>
      <w:r w:rsidRPr="00FE5840">
        <w:rPr>
          <w:rFonts w:ascii="Calibri" w:hAnsi="Calibri" w:cs="Calibri"/>
          <w:color w:val="000000" w:themeColor="text1"/>
          <w:sz w:val="24"/>
          <w:highlight w:val="yellow"/>
        </w:rPr>
        <w:t>bullostomy</w:t>
      </w:r>
      <w:proofErr w:type="spellEnd"/>
      <w:r w:rsidRPr="00FE5840">
        <w:rPr>
          <w:rFonts w:ascii="Calibri" w:hAnsi="Calibri" w:cs="Calibri"/>
          <w:color w:val="000000" w:themeColor="text1"/>
          <w:sz w:val="24"/>
          <w:highlight w:val="yellow"/>
        </w:rPr>
        <w:t xml:space="preserve"> by pinching small bone pieces using fine tipped forceps to expose the middle ear cavity. Extend the </w:t>
      </w:r>
      <w:proofErr w:type="spellStart"/>
      <w:r w:rsidRPr="00FE5840">
        <w:rPr>
          <w:rFonts w:ascii="Calibri" w:hAnsi="Calibri" w:cs="Calibri"/>
          <w:color w:val="000000" w:themeColor="text1"/>
          <w:sz w:val="24"/>
          <w:highlight w:val="yellow"/>
        </w:rPr>
        <w:t>bullostomy</w:t>
      </w:r>
      <w:proofErr w:type="spellEnd"/>
      <w:r w:rsidRPr="00FE5840">
        <w:rPr>
          <w:rFonts w:ascii="Calibri" w:hAnsi="Calibri" w:cs="Calibri"/>
          <w:color w:val="000000" w:themeColor="text1"/>
          <w:sz w:val="24"/>
          <w:highlight w:val="yellow"/>
        </w:rPr>
        <w:t xml:space="preserve"> dorsally towards the mastoid process until the round window niche is clear of overlying bone. The </w:t>
      </w:r>
      <w:proofErr w:type="spellStart"/>
      <w:r w:rsidRPr="00FE5840">
        <w:rPr>
          <w:rFonts w:ascii="Calibri" w:hAnsi="Calibri" w:cs="Calibri"/>
          <w:color w:val="000000" w:themeColor="text1"/>
          <w:sz w:val="24"/>
          <w:highlight w:val="yellow"/>
        </w:rPr>
        <w:t>stapedial</w:t>
      </w:r>
      <w:proofErr w:type="spellEnd"/>
      <w:r w:rsidRPr="00FE5840">
        <w:rPr>
          <w:rFonts w:ascii="Calibri" w:hAnsi="Calibri" w:cs="Calibri"/>
          <w:color w:val="000000" w:themeColor="text1"/>
          <w:sz w:val="24"/>
          <w:highlight w:val="yellow"/>
        </w:rPr>
        <w:t xml:space="preserve"> artery, a branch of the internal carotid artery, runs ventral to the round window niche. </w:t>
      </w:r>
    </w:p>
    <w:p w:rsidR="0008056D"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08056D" w:rsidRDefault="00833D2F" w:rsidP="0008056D">
      <w:pPr>
        <w:pStyle w:val="ListParagraph"/>
        <w:numPr>
          <w:ilvl w:val="2"/>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Be careful not to damage the vessel as excessive bleeding may be fatal. Small bleeds can be stopped by pressing a small piece of </w:t>
      </w:r>
      <w:proofErr w:type="spellStart"/>
      <w:r w:rsidRPr="00FE5840">
        <w:rPr>
          <w:rFonts w:ascii="Calibri" w:hAnsi="Calibri" w:cs="Calibri"/>
          <w:color w:val="000000" w:themeColor="text1"/>
          <w:sz w:val="24"/>
          <w:highlight w:val="yellow"/>
        </w:rPr>
        <w:t>spongostan</w:t>
      </w:r>
      <w:proofErr w:type="spellEnd"/>
      <w:r w:rsidRPr="00FE5840">
        <w:rPr>
          <w:rFonts w:ascii="Calibri" w:hAnsi="Calibri" w:cs="Calibri"/>
          <w:color w:val="000000" w:themeColor="text1"/>
          <w:sz w:val="24"/>
          <w:highlight w:val="yellow"/>
        </w:rPr>
        <w:t xml:space="preserve"> in the inner ear cavity. </w:t>
      </w:r>
    </w:p>
    <w:p w:rsidR="0008056D"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2"/>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Extend the </w:t>
      </w:r>
      <w:proofErr w:type="spellStart"/>
      <w:r w:rsidRPr="00FE5840">
        <w:rPr>
          <w:rFonts w:ascii="Calibri" w:hAnsi="Calibri" w:cs="Calibri"/>
          <w:color w:val="000000" w:themeColor="text1"/>
          <w:sz w:val="24"/>
          <w:highlight w:val="yellow"/>
        </w:rPr>
        <w:t>bullostomy</w:t>
      </w:r>
      <w:proofErr w:type="spellEnd"/>
      <w:r w:rsidRPr="00FE5840">
        <w:rPr>
          <w:rFonts w:ascii="Calibri" w:hAnsi="Calibri" w:cs="Calibri"/>
          <w:color w:val="000000" w:themeColor="text1"/>
          <w:sz w:val="24"/>
          <w:highlight w:val="yellow"/>
        </w:rPr>
        <w:t xml:space="preserve"> toward the anterior-superior direction to visualize the stapes, the middle ear bone connected to the oval window.</w:t>
      </w:r>
    </w:p>
    <w:p w:rsidR="0008056D" w:rsidRPr="0008056D" w:rsidRDefault="0008056D" w:rsidP="0008056D">
      <w:pPr>
        <w:autoSpaceDE w:val="0"/>
        <w:autoSpaceDN w:val="0"/>
        <w:adjustRightInd w:val="0"/>
        <w:rPr>
          <w:rFonts w:ascii="Calibri" w:hAnsi="Calibri" w:cs="Calibri"/>
          <w:color w:val="000000" w:themeColor="text1"/>
          <w:sz w:val="24"/>
          <w:highlight w:val="yellow"/>
        </w:rPr>
      </w:pPr>
    </w:p>
    <w:p w:rsidR="00833D2F" w:rsidRPr="00FE5840" w:rsidRDefault="00833D2F" w:rsidP="0008056D">
      <w:pPr>
        <w:pStyle w:val="ListParagraph"/>
        <w:numPr>
          <w:ilvl w:val="1"/>
          <w:numId w:val="22"/>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Remove the stapes with forceps to expose the oval window.</w:t>
      </w:r>
    </w:p>
    <w:p w:rsidR="00833D2F" w:rsidRPr="00FE5840" w:rsidRDefault="00833D2F" w:rsidP="0008056D">
      <w:pPr>
        <w:autoSpaceDE w:val="0"/>
        <w:autoSpaceDN w:val="0"/>
        <w:adjustRightInd w:val="0"/>
        <w:rPr>
          <w:rFonts w:ascii="Calibri" w:hAnsi="Calibri" w:cs="Calibri"/>
          <w:color w:val="000000" w:themeColor="text1"/>
          <w:sz w:val="24"/>
          <w:highlight w:val="yellow"/>
        </w:rPr>
      </w:pPr>
    </w:p>
    <w:p w:rsidR="00833D2F" w:rsidRPr="00FE5840" w:rsidRDefault="00833D2F" w:rsidP="0008056D">
      <w:pPr>
        <w:pStyle w:val="ListParagraph"/>
        <w:numPr>
          <w:ilvl w:val="0"/>
          <w:numId w:val="2"/>
        </w:numPr>
        <w:autoSpaceDE w:val="0"/>
        <w:autoSpaceDN w:val="0"/>
        <w:adjustRightInd w:val="0"/>
        <w:ind w:left="0" w:firstLine="0"/>
        <w:rPr>
          <w:rFonts w:ascii="Calibri" w:hAnsi="Calibri" w:cs="Calibri"/>
          <w:b/>
          <w:bCs/>
          <w:color w:val="000000" w:themeColor="text1"/>
          <w:sz w:val="24"/>
          <w:highlight w:val="yellow"/>
        </w:rPr>
      </w:pPr>
      <w:r w:rsidRPr="00FE5840">
        <w:rPr>
          <w:rFonts w:ascii="Calibri" w:hAnsi="Calibri" w:cs="Calibri"/>
          <w:b/>
          <w:bCs/>
          <w:color w:val="000000" w:themeColor="text1"/>
          <w:sz w:val="24"/>
          <w:highlight w:val="yellow"/>
        </w:rPr>
        <w:t>Round Window Application of Ototoxic Agent</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3"/>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Gently perforate the round window and oval window membranes using a blunted 30G needle. Check that perilymph runs out. </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3"/>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Slowly perfuse 5% weight/volume neomycin dissolved in PBS (adjusted to pH</w:t>
      </w:r>
      <w:r w:rsidR="0008056D">
        <w:rPr>
          <w:rFonts w:ascii="Calibri" w:hAnsi="Calibri" w:cs="Calibri"/>
          <w:color w:val="000000" w:themeColor="text1"/>
          <w:sz w:val="24"/>
          <w:highlight w:val="yellow"/>
        </w:rPr>
        <w:t xml:space="preserve"> </w:t>
      </w:r>
      <w:r w:rsidRPr="00FE5840">
        <w:rPr>
          <w:rFonts w:ascii="Calibri" w:hAnsi="Calibri" w:cs="Calibri"/>
          <w:color w:val="000000" w:themeColor="text1"/>
          <w:sz w:val="24"/>
          <w:highlight w:val="yellow"/>
        </w:rPr>
        <w:t xml:space="preserve">7.4) through the oval window. Liquid should flush out of the round window. Repeat the same procedure on the round window. Be careful not to damage the window bone structures with the needle used to perfuse. </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3"/>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Place a small piece (1 mm</w:t>
      </w:r>
      <w:r w:rsidRPr="00FE5840">
        <w:rPr>
          <w:rFonts w:ascii="Calibri" w:hAnsi="Calibri" w:cs="Calibri"/>
          <w:color w:val="000000" w:themeColor="text1"/>
          <w:sz w:val="24"/>
          <w:highlight w:val="yellow"/>
          <w:vertAlign w:val="superscript"/>
        </w:rPr>
        <w:t>2</w:t>
      </w:r>
      <w:r w:rsidRPr="00FE5840">
        <w:rPr>
          <w:rFonts w:ascii="Calibri" w:hAnsi="Calibri" w:cs="Calibri"/>
          <w:color w:val="000000" w:themeColor="text1"/>
          <w:sz w:val="24"/>
          <w:highlight w:val="yellow"/>
        </w:rPr>
        <w:t xml:space="preserve">) of </w:t>
      </w:r>
      <w:proofErr w:type="spellStart"/>
      <w:r w:rsidRPr="00FE5840">
        <w:rPr>
          <w:rFonts w:ascii="Calibri" w:hAnsi="Calibri" w:cs="Calibri"/>
          <w:color w:val="000000" w:themeColor="text1"/>
          <w:sz w:val="24"/>
          <w:highlight w:val="yellow"/>
        </w:rPr>
        <w:t>spongostan</w:t>
      </w:r>
      <w:proofErr w:type="spellEnd"/>
      <w:r w:rsidRPr="00FE5840">
        <w:rPr>
          <w:rFonts w:ascii="Calibri" w:hAnsi="Calibri" w:cs="Calibri"/>
          <w:color w:val="000000" w:themeColor="text1"/>
          <w:sz w:val="24"/>
          <w:highlight w:val="yellow"/>
        </w:rPr>
        <w:t xml:space="preserve"> soaked in neomycin within the round window and oval window niche. </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Pr="00FE5840" w:rsidRDefault="00833D2F" w:rsidP="0008056D">
      <w:pPr>
        <w:pStyle w:val="ListParagraph"/>
        <w:numPr>
          <w:ilvl w:val="1"/>
          <w:numId w:val="23"/>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Remove the retractor tool, close the incision and wait 30 min.</w:t>
      </w:r>
    </w:p>
    <w:p w:rsidR="00833D2F" w:rsidRPr="00FE5840" w:rsidRDefault="00833D2F" w:rsidP="0008056D">
      <w:pPr>
        <w:autoSpaceDE w:val="0"/>
        <w:autoSpaceDN w:val="0"/>
        <w:adjustRightInd w:val="0"/>
        <w:rPr>
          <w:rFonts w:ascii="Calibri" w:hAnsi="Calibri" w:cs="Calibri"/>
          <w:color w:val="000000" w:themeColor="text1"/>
          <w:sz w:val="24"/>
          <w:highlight w:val="yellow"/>
        </w:rPr>
      </w:pPr>
    </w:p>
    <w:p w:rsidR="00833D2F" w:rsidRPr="00FE5840" w:rsidRDefault="00833D2F" w:rsidP="0008056D">
      <w:pPr>
        <w:pStyle w:val="ListParagraph"/>
        <w:numPr>
          <w:ilvl w:val="0"/>
          <w:numId w:val="2"/>
        </w:numPr>
        <w:autoSpaceDE w:val="0"/>
        <w:autoSpaceDN w:val="0"/>
        <w:adjustRightInd w:val="0"/>
        <w:ind w:left="0" w:firstLine="0"/>
        <w:rPr>
          <w:rFonts w:ascii="Calibri" w:hAnsi="Calibri" w:cs="Calibri"/>
          <w:b/>
          <w:bCs/>
          <w:color w:val="000000" w:themeColor="text1"/>
          <w:sz w:val="24"/>
          <w:highlight w:val="yellow"/>
        </w:rPr>
      </w:pPr>
      <w:r w:rsidRPr="00FE5840">
        <w:rPr>
          <w:rFonts w:ascii="Calibri" w:hAnsi="Calibri" w:cs="Calibri"/>
          <w:b/>
          <w:bCs/>
          <w:color w:val="000000" w:themeColor="text1"/>
          <w:sz w:val="24"/>
          <w:highlight w:val="yellow"/>
        </w:rPr>
        <w:t>Post-deafening acoustic ABR</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833D2F" w:rsidRPr="00FE5840" w:rsidRDefault="00833D2F" w:rsidP="0008056D">
      <w:pPr>
        <w:pStyle w:val="ListParagraph"/>
        <w:numPr>
          <w:ilvl w:val="1"/>
          <w:numId w:val="24"/>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Record </w:t>
      </w:r>
      <w:proofErr w:type="spellStart"/>
      <w:r w:rsidRPr="00FE5840">
        <w:rPr>
          <w:rFonts w:ascii="Calibri" w:hAnsi="Calibri" w:cs="Calibri"/>
          <w:color w:val="000000" w:themeColor="text1"/>
          <w:sz w:val="24"/>
          <w:highlight w:val="yellow"/>
        </w:rPr>
        <w:t>aABR</w:t>
      </w:r>
      <w:proofErr w:type="spellEnd"/>
      <w:r w:rsidRPr="00FE5840">
        <w:rPr>
          <w:rFonts w:ascii="Calibri" w:hAnsi="Calibri" w:cs="Calibri"/>
          <w:color w:val="000000" w:themeColor="text1"/>
          <w:sz w:val="24"/>
          <w:highlight w:val="yellow"/>
        </w:rPr>
        <w:t xml:space="preserve"> in a similar way as before deafening (Steps 2.2 to 2.8) (</w:t>
      </w:r>
      <w:r w:rsidR="00B33005" w:rsidRPr="00FE5840">
        <w:rPr>
          <w:rFonts w:ascii="Calibri" w:hAnsi="Calibri" w:cs="Calibri"/>
          <w:b/>
          <w:color w:val="000000" w:themeColor="text1"/>
          <w:sz w:val="24"/>
          <w:highlight w:val="yellow"/>
        </w:rPr>
        <w:t>Figure 2b</w:t>
      </w:r>
      <w:r w:rsidRPr="00FE5840">
        <w:rPr>
          <w:rFonts w:ascii="Calibri" w:hAnsi="Calibri" w:cs="Calibri"/>
          <w:color w:val="000000" w:themeColor="text1"/>
          <w:sz w:val="24"/>
          <w:highlight w:val="yellow"/>
        </w:rPr>
        <w:t>,</w:t>
      </w:r>
      <w:r w:rsidR="003500F0" w:rsidRPr="00FE5840">
        <w:rPr>
          <w:rFonts w:ascii="Calibri" w:hAnsi="Calibri" w:cs="Calibri"/>
          <w:b/>
          <w:color w:val="000000" w:themeColor="text1"/>
          <w:sz w:val="24"/>
          <w:highlight w:val="yellow"/>
        </w:rPr>
        <w:t xml:space="preserve"> </w:t>
      </w:r>
      <w:r w:rsidR="00B33005" w:rsidRPr="00FE5840">
        <w:rPr>
          <w:rFonts w:ascii="Calibri" w:hAnsi="Calibri" w:cs="Calibri"/>
          <w:b/>
          <w:color w:val="000000" w:themeColor="text1"/>
          <w:sz w:val="24"/>
          <w:highlight w:val="yellow"/>
        </w:rPr>
        <w:t>Figure 3</w:t>
      </w:r>
      <w:r w:rsidRPr="00FE5840">
        <w:rPr>
          <w:rFonts w:ascii="Calibri" w:hAnsi="Calibri" w:cs="Calibri"/>
          <w:color w:val="000000" w:themeColor="text1"/>
          <w:sz w:val="24"/>
          <w:highlight w:val="yellow"/>
        </w:rPr>
        <w:t>).</w:t>
      </w:r>
    </w:p>
    <w:p w:rsidR="00833D2F" w:rsidRPr="00FE5840" w:rsidRDefault="00833D2F" w:rsidP="0008056D">
      <w:pPr>
        <w:autoSpaceDE w:val="0"/>
        <w:autoSpaceDN w:val="0"/>
        <w:adjustRightInd w:val="0"/>
        <w:rPr>
          <w:rFonts w:ascii="Calibri" w:hAnsi="Calibri" w:cs="Calibri"/>
          <w:color w:val="000000" w:themeColor="text1"/>
          <w:sz w:val="24"/>
          <w:highlight w:val="yellow"/>
        </w:rPr>
      </w:pPr>
    </w:p>
    <w:p w:rsidR="00833D2F" w:rsidRPr="00FE5840" w:rsidRDefault="00833D2F" w:rsidP="0008056D">
      <w:pPr>
        <w:pStyle w:val="ListParagraph"/>
        <w:numPr>
          <w:ilvl w:val="0"/>
          <w:numId w:val="2"/>
        </w:numPr>
        <w:autoSpaceDE w:val="0"/>
        <w:autoSpaceDN w:val="0"/>
        <w:adjustRightInd w:val="0"/>
        <w:ind w:left="0" w:firstLine="0"/>
        <w:rPr>
          <w:rFonts w:ascii="Calibri" w:hAnsi="Calibri" w:cs="Calibri"/>
          <w:b/>
          <w:bCs/>
          <w:color w:val="000000" w:themeColor="text1"/>
          <w:sz w:val="24"/>
          <w:highlight w:val="yellow"/>
        </w:rPr>
      </w:pPr>
      <w:r w:rsidRPr="00FE5840">
        <w:rPr>
          <w:rFonts w:ascii="Calibri" w:hAnsi="Calibri" w:cs="Calibri"/>
          <w:b/>
          <w:bCs/>
          <w:color w:val="000000" w:themeColor="text1"/>
          <w:sz w:val="24"/>
          <w:highlight w:val="yellow"/>
        </w:rPr>
        <w:t>Insertion of CI electrode array</w:t>
      </w:r>
    </w:p>
    <w:p w:rsidR="00FE5840" w:rsidRPr="009549CD" w:rsidRDefault="00FE5840" w:rsidP="0008056D">
      <w:pPr>
        <w:pStyle w:val="ListParagraph"/>
        <w:autoSpaceDE w:val="0"/>
        <w:autoSpaceDN w:val="0"/>
        <w:adjustRightInd w:val="0"/>
        <w:ind w:left="0"/>
        <w:rPr>
          <w:rFonts w:ascii="Calibri" w:hAnsi="Calibri" w:cs="Calibri"/>
          <w:color w:val="000000" w:themeColor="text1"/>
          <w:sz w:val="24"/>
        </w:rPr>
      </w:pPr>
    </w:p>
    <w:p w:rsidR="00833D2F" w:rsidRPr="009549CD" w:rsidRDefault="0008056D" w:rsidP="0008056D">
      <w:pPr>
        <w:pStyle w:val="ListParagraph"/>
        <w:autoSpaceDE w:val="0"/>
        <w:autoSpaceDN w:val="0"/>
        <w:adjustRightInd w:val="0"/>
        <w:ind w:left="0"/>
        <w:rPr>
          <w:rFonts w:ascii="Calibri" w:hAnsi="Calibri" w:cs="Calibri"/>
          <w:color w:val="000000" w:themeColor="text1"/>
          <w:sz w:val="24"/>
        </w:rPr>
      </w:pPr>
      <w:r w:rsidRPr="009549CD">
        <w:rPr>
          <w:rFonts w:ascii="Calibri" w:hAnsi="Calibri" w:cs="Calibri"/>
          <w:color w:val="000000" w:themeColor="text1"/>
          <w:sz w:val="24"/>
        </w:rPr>
        <w:t xml:space="preserve">Note: </w:t>
      </w:r>
      <w:r w:rsidR="00833D2F" w:rsidRPr="009549CD">
        <w:rPr>
          <w:rFonts w:ascii="Calibri" w:hAnsi="Calibri" w:cs="Calibri"/>
          <w:color w:val="000000" w:themeColor="text1"/>
          <w:sz w:val="24"/>
        </w:rPr>
        <w:t>The intracochlear electrode array consists of four platinum bands (Ø0.2 mm) with platinum/</w:t>
      </w:r>
      <w:proofErr w:type="spellStart"/>
      <w:r w:rsidR="00833D2F" w:rsidRPr="009549CD">
        <w:rPr>
          <w:rFonts w:ascii="Calibri" w:hAnsi="Calibri" w:cs="Calibri"/>
          <w:color w:val="000000" w:themeColor="text1"/>
          <w:sz w:val="24"/>
        </w:rPr>
        <w:t>iridum</w:t>
      </w:r>
      <w:proofErr w:type="spellEnd"/>
      <w:r w:rsidR="00833D2F" w:rsidRPr="009549CD">
        <w:rPr>
          <w:rFonts w:ascii="Calibri" w:hAnsi="Calibri" w:cs="Calibri"/>
          <w:color w:val="000000" w:themeColor="text1"/>
          <w:sz w:val="24"/>
        </w:rPr>
        <w:t xml:space="preserve"> parylene insulated wire shielded in a silicone tube (</w:t>
      </w:r>
      <w:r w:rsidR="00B33005" w:rsidRPr="009549CD">
        <w:rPr>
          <w:rFonts w:ascii="Calibri" w:hAnsi="Calibri" w:cs="Calibri"/>
          <w:b/>
          <w:color w:val="000000" w:themeColor="text1"/>
          <w:sz w:val="24"/>
        </w:rPr>
        <w:t>Figure 5</w:t>
      </w:r>
      <w:r w:rsidR="00833D2F" w:rsidRPr="009549CD">
        <w:rPr>
          <w:rFonts w:ascii="Calibri" w:hAnsi="Calibri" w:cs="Calibri"/>
          <w:color w:val="000000" w:themeColor="text1"/>
          <w:sz w:val="24"/>
        </w:rPr>
        <w:t>).</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5"/>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Place the retractor tool in the incision to re-access the bulla.</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5"/>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Insert the electrode array into the round window (</w:t>
      </w:r>
      <w:proofErr w:type="spellStart"/>
      <w:r w:rsidRPr="00FE5840">
        <w:rPr>
          <w:rFonts w:ascii="Calibri" w:hAnsi="Calibri" w:cs="Calibri"/>
          <w:color w:val="000000" w:themeColor="text1"/>
          <w:sz w:val="24"/>
          <w:highlight w:val="yellow"/>
        </w:rPr>
        <w:t>scala</w:t>
      </w:r>
      <w:proofErr w:type="spellEnd"/>
      <w:r w:rsidRPr="00FE5840">
        <w:rPr>
          <w:rFonts w:ascii="Calibri" w:hAnsi="Calibri" w:cs="Calibri"/>
          <w:color w:val="000000" w:themeColor="text1"/>
          <w:sz w:val="24"/>
          <w:highlight w:val="yellow"/>
        </w:rPr>
        <w:t xml:space="preserve"> tympani) at a depth where the 4</w:t>
      </w:r>
      <w:r w:rsidRPr="00FE5840">
        <w:rPr>
          <w:rFonts w:ascii="Calibri" w:hAnsi="Calibri" w:cs="Calibri"/>
          <w:color w:val="000000" w:themeColor="text1"/>
          <w:sz w:val="24"/>
          <w:highlight w:val="yellow"/>
          <w:vertAlign w:val="superscript"/>
        </w:rPr>
        <w:t>th</w:t>
      </w:r>
      <w:r w:rsidRPr="00FE5840">
        <w:rPr>
          <w:rFonts w:ascii="Calibri" w:hAnsi="Calibri" w:cs="Calibri"/>
          <w:color w:val="000000" w:themeColor="text1"/>
          <w:sz w:val="24"/>
          <w:highlight w:val="yellow"/>
        </w:rPr>
        <w:t xml:space="preserve"> platinum ring is located just inside the round window. This gives an insertion depth of ~2 mm, corresponding to an intracochlear position at ~ 30 kHz</w:t>
      </w:r>
      <w:r w:rsidRPr="00FE5840">
        <w:rPr>
          <w:rFonts w:ascii="Calibri" w:hAnsi="Calibri" w:cs="Calibri"/>
          <w:color w:val="000000" w:themeColor="text1"/>
          <w:sz w:val="24"/>
          <w:highlight w:val="yellow"/>
        </w:rPr>
        <w:fldChar w:fldCharType="begin"/>
      </w:r>
      <w:r w:rsidRPr="00FE5840">
        <w:rPr>
          <w:rFonts w:ascii="Calibri" w:hAnsi="Calibri" w:cs="Calibri"/>
          <w:color w:val="000000" w:themeColor="text1"/>
          <w:sz w:val="24"/>
          <w:highlight w:val="yellow"/>
        </w:rPr>
        <w:instrText xml:space="preserve"> ADDIN EN.CITE &lt;EndNote&gt;&lt;Cite&gt;&lt;Author&gt;Muller&lt;/Author&gt;&lt;Year&gt;2005&lt;/Year&gt;&lt;RecNum&gt;260&lt;/RecNum&gt;&lt;DisplayText&gt;&lt;style face="superscript"&gt;16&lt;/style&gt;&lt;/DisplayText&gt;&lt;record&gt;&lt;rec-number&gt;260&lt;/rec-number&gt;&lt;foreign-keys&gt;&lt;key app="EN" db-id="pwdpv5faaztxple0e2pxs9ptpt0f0zefvxtd" timestamp="1506431645"&gt;260&lt;/key&gt;&lt;key app="ENWeb" db-id=""&gt;0&lt;/key&gt;&lt;/foreign-keys&gt;&lt;ref-type name="Journal Article"&gt;17&lt;/ref-type&gt;&lt;contributors&gt;&lt;authors&gt;&lt;author&gt;Muller, M.&lt;/author&gt;&lt;author&gt;von Hunerbein, K.&lt;/author&gt;&lt;author&gt;Hoidis, S.&lt;/author&gt;&lt;author&gt;Smolders, J. W.&lt;/author&gt;&lt;/authors&gt;&lt;/contributors&gt;&lt;auth-address&gt;Physiologisches Institut II, J.W. Goethe-Universitat Frankfurt, Germany.&lt;/auth-address&gt;&lt;titles&gt;&lt;title&gt;A physiological place-frequency map of the cochlea in the CBA/J mouse&lt;/title&gt;&lt;secondary-title&gt;Hearing Research&lt;/secondary-title&gt;&lt;/titles&gt;&lt;periodical&gt;&lt;full-title&gt;Hearing research&lt;/full-title&gt;&lt;abbr-1&gt;Hear Res&lt;/abbr-1&gt;&lt;/periodical&gt;&lt;pages&gt;63-73&lt;/pages&gt;&lt;volume&gt;202&lt;/volume&gt;&lt;number&gt;1-2&lt;/number&gt;&lt;edition&gt;2005/04/07&lt;/edition&gt;&lt;keywords&gt;&lt;keyword&gt;Acoustic Stimulation&lt;/keyword&gt;&lt;keyword&gt;Animals&lt;/keyword&gt;&lt;keyword&gt;Cochlea/*physiology&lt;/keyword&gt;&lt;keyword&gt;Cochlear Nerve/physiology&lt;/keyword&gt;&lt;keyword&gt;Cochlear Nucleus/physiology&lt;/keyword&gt;&lt;keyword&gt;Electrophysiology&lt;/keyword&gt;&lt;keyword&gt;Evoked Potentials, Auditory, Brain Stem&lt;/keyword&gt;&lt;keyword&gt;Horseradish Peroxidase&lt;/keyword&gt;&lt;keyword&gt;Mice&lt;/keyword&gt;&lt;keyword&gt;Mice, Inbred CBA&lt;/keyword&gt;&lt;keyword&gt;Neurons, Afferent/physiology&lt;/keyword&gt;&lt;keyword&gt;Organ of Corti/physiology&lt;/keyword&gt;&lt;keyword&gt;Sensory Thresholds&lt;/keyword&gt;&lt;keyword&gt;Stereotaxic Techniques&lt;/keyword&gt;&lt;keyword&gt;Synaptic Transmission&lt;/keyword&gt;&lt;/keywords&gt;&lt;dates&gt;&lt;year&gt;2005&lt;/year&gt;&lt;pub-dates&gt;&lt;date&gt;Apr&lt;/date&gt;&lt;/pub-dates&gt;&lt;/dates&gt;&lt;isbn&gt;0378-5955 (Print)&amp;#xD;0378-5955 (Linking)&lt;/isbn&gt;&lt;accession-num&gt;15811700&lt;/accession-num&gt;&lt;urls&gt;&lt;related-urls&gt;&lt;url&gt;https://www.ncbi.nlm.nih.gov/pubmed/15811700&lt;/url&gt;&lt;/related-urls&gt;&lt;/urls&gt;&lt;electronic-resource-num&gt;10.1016/j.heares.2004.08.011&lt;/electronic-resource-num&gt;&lt;/record&gt;&lt;/Cite&gt;&lt;/EndNote&gt;</w:instrText>
      </w:r>
      <w:r w:rsidRPr="00FE5840">
        <w:rPr>
          <w:rFonts w:ascii="Calibri" w:hAnsi="Calibri" w:cs="Calibri"/>
          <w:color w:val="000000" w:themeColor="text1"/>
          <w:sz w:val="24"/>
          <w:highlight w:val="yellow"/>
        </w:rPr>
        <w:fldChar w:fldCharType="separate"/>
      </w:r>
      <w:r w:rsidRPr="00FE5840">
        <w:rPr>
          <w:rFonts w:ascii="Calibri" w:hAnsi="Calibri" w:cs="Calibri"/>
          <w:color w:val="000000" w:themeColor="text1"/>
          <w:sz w:val="24"/>
          <w:highlight w:val="yellow"/>
          <w:vertAlign w:val="superscript"/>
        </w:rPr>
        <w:t>16</w:t>
      </w:r>
      <w:r w:rsidRPr="00FE5840">
        <w:rPr>
          <w:rFonts w:ascii="Calibri" w:hAnsi="Calibri" w:cs="Calibri"/>
          <w:color w:val="000000" w:themeColor="text1"/>
          <w:sz w:val="24"/>
          <w:highlight w:val="yellow"/>
        </w:rPr>
        <w:fldChar w:fldCharType="end"/>
      </w:r>
      <w:r w:rsidRPr="00FE5840">
        <w:rPr>
          <w:rFonts w:ascii="Calibri" w:hAnsi="Calibri" w:cs="Calibri"/>
          <w:color w:val="000000" w:themeColor="text1"/>
          <w:sz w:val="24"/>
          <w:highlight w:val="yellow"/>
        </w:rPr>
        <w:t>.</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5"/>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Coil the lead wire inside the bulla and glue the wire to the tissue above the bulla. Coiling the wire helps to keep the array in place throughout the experiment. </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5"/>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Carefully remove the retractor and close the insertion with tissue glue.</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5"/>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Make a small incision (0.5 mm) in the neck perpendicular to the line between where the active and reference ABR electrodes will be using a tissue scissor. Place the platinum ground ball in the subcutaneous pocket and close the small incision with tissue glue (</w:t>
      </w:r>
      <w:r w:rsidR="00B33005" w:rsidRPr="00FE5840">
        <w:rPr>
          <w:rFonts w:ascii="Calibri" w:hAnsi="Calibri" w:cs="Calibri"/>
          <w:b/>
          <w:color w:val="000000" w:themeColor="text1"/>
          <w:sz w:val="24"/>
          <w:highlight w:val="yellow"/>
        </w:rPr>
        <w:t>Figure 6</w:t>
      </w:r>
      <w:r w:rsidRPr="00FE5840">
        <w:rPr>
          <w:rFonts w:ascii="Calibri" w:hAnsi="Calibri" w:cs="Calibri"/>
          <w:color w:val="000000" w:themeColor="text1"/>
          <w:sz w:val="24"/>
          <w:highlight w:val="yellow"/>
        </w:rPr>
        <w:t>).</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Pr="00FE5840" w:rsidRDefault="00833D2F" w:rsidP="0008056D">
      <w:pPr>
        <w:pStyle w:val="ListParagraph"/>
        <w:numPr>
          <w:ilvl w:val="1"/>
          <w:numId w:val="25"/>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Connect the electrode array board to the Animal Stimulator Platform.</w:t>
      </w:r>
    </w:p>
    <w:p w:rsidR="00833D2F" w:rsidRPr="00FE5840" w:rsidRDefault="00833D2F" w:rsidP="0008056D">
      <w:pPr>
        <w:autoSpaceDE w:val="0"/>
        <w:autoSpaceDN w:val="0"/>
        <w:adjustRightInd w:val="0"/>
        <w:rPr>
          <w:rFonts w:ascii="Calibri" w:hAnsi="Calibri" w:cs="Calibri"/>
          <w:color w:val="000000" w:themeColor="text1"/>
          <w:sz w:val="24"/>
          <w:highlight w:val="yellow"/>
        </w:rPr>
      </w:pPr>
    </w:p>
    <w:p w:rsidR="00833D2F" w:rsidRDefault="00833D2F" w:rsidP="0008056D">
      <w:pPr>
        <w:pStyle w:val="ListParagraph"/>
        <w:numPr>
          <w:ilvl w:val="0"/>
          <w:numId w:val="2"/>
        </w:numPr>
        <w:autoSpaceDE w:val="0"/>
        <w:autoSpaceDN w:val="0"/>
        <w:adjustRightInd w:val="0"/>
        <w:ind w:left="0" w:firstLine="0"/>
        <w:rPr>
          <w:rFonts w:ascii="Calibri" w:hAnsi="Calibri" w:cs="Calibri"/>
          <w:b/>
          <w:bCs/>
          <w:color w:val="000000" w:themeColor="text1"/>
          <w:sz w:val="24"/>
          <w:highlight w:val="yellow"/>
        </w:rPr>
      </w:pPr>
      <w:r w:rsidRPr="00FE5840">
        <w:rPr>
          <w:rFonts w:ascii="Calibri" w:hAnsi="Calibri" w:cs="Calibri"/>
          <w:b/>
          <w:bCs/>
          <w:color w:val="000000" w:themeColor="text1"/>
          <w:sz w:val="24"/>
          <w:highlight w:val="yellow"/>
        </w:rPr>
        <w:t>Electric auditory brainstem response (</w:t>
      </w:r>
      <w:proofErr w:type="spellStart"/>
      <w:r w:rsidRPr="00FE5840">
        <w:rPr>
          <w:rFonts w:ascii="Calibri" w:hAnsi="Calibri" w:cs="Calibri"/>
          <w:b/>
          <w:bCs/>
          <w:color w:val="000000" w:themeColor="text1"/>
          <w:sz w:val="24"/>
          <w:highlight w:val="yellow"/>
        </w:rPr>
        <w:t>eABR</w:t>
      </w:r>
      <w:proofErr w:type="spellEnd"/>
      <w:r w:rsidRPr="00FE5840">
        <w:rPr>
          <w:rFonts w:ascii="Calibri" w:hAnsi="Calibri" w:cs="Calibri"/>
          <w:b/>
          <w:bCs/>
          <w:color w:val="000000" w:themeColor="text1"/>
          <w:sz w:val="24"/>
          <w:highlight w:val="yellow"/>
        </w:rPr>
        <w:t>)</w:t>
      </w:r>
    </w:p>
    <w:p w:rsidR="0008056D" w:rsidRPr="00FE5840" w:rsidRDefault="0008056D" w:rsidP="0008056D">
      <w:pPr>
        <w:pStyle w:val="ListParagraph"/>
        <w:autoSpaceDE w:val="0"/>
        <w:autoSpaceDN w:val="0"/>
        <w:adjustRightInd w:val="0"/>
        <w:ind w:left="0"/>
        <w:rPr>
          <w:rFonts w:ascii="Calibri" w:hAnsi="Calibri" w:cs="Calibri"/>
          <w:b/>
          <w:bCs/>
          <w:color w:val="000000" w:themeColor="text1"/>
          <w:sz w:val="24"/>
          <w:highlight w:val="yellow"/>
        </w:rPr>
      </w:pPr>
    </w:p>
    <w:p w:rsidR="00833D2F" w:rsidRPr="0008056D" w:rsidRDefault="0008056D" w:rsidP="0008056D">
      <w:pPr>
        <w:pStyle w:val="ListParagraph"/>
        <w:autoSpaceDE w:val="0"/>
        <w:autoSpaceDN w:val="0"/>
        <w:adjustRightInd w:val="0"/>
        <w:ind w:left="0"/>
        <w:rPr>
          <w:rFonts w:ascii="Calibri" w:hAnsi="Calibri" w:cs="Calibri"/>
          <w:b/>
          <w:bCs/>
          <w:color w:val="000000" w:themeColor="text1"/>
          <w:sz w:val="24"/>
        </w:rPr>
      </w:pPr>
      <w:r w:rsidRPr="0008056D">
        <w:rPr>
          <w:rFonts w:ascii="Calibri" w:hAnsi="Calibri" w:cs="Calibri"/>
          <w:color w:val="000000" w:themeColor="text1"/>
          <w:sz w:val="24"/>
        </w:rPr>
        <w:t xml:space="preserve">Note: </w:t>
      </w:r>
      <w:r w:rsidR="00833D2F" w:rsidRPr="0008056D">
        <w:rPr>
          <w:rFonts w:ascii="Calibri" w:hAnsi="Calibri" w:cs="Calibri"/>
          <w:color w:val="000000" w:themeColor="text1"/>
          <w:sz w:val="24"/>
        </w:rPr>
        <w:t>An Animal Stimulator Platform (ASP) is used to electrically stimulate the electrode array. Other current sources and software systems can be used.</w:t>
      </w:r>
    </w:p>
    <w:p w:rsidR="00FE5840" w:rsidRPr="00FE5840" w:rsidRDefault="00FE5840"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6"/>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Place the ABR electrodes as before (Steps 2.3 to 2.5) (</w:t>
      </w:r>
      <w:r w:rsidR="00B33005" w:rsidRPr="00FE5840">
        <w:rPr>
          <w:rFonts w:ascii="Calibri" w:hAnsi="Calibri" w:cs="Calibri"/>
          <w:b/>
          <w:color w:val="000000" w:themeColor="text1"/>
          <w:sz w:val="24"/>
          <w:highlight w:val="yellow"/>
        </w:rPr>
        <w:t>Figure 6</w:t>
      </w:r>
      <w:r w:rsidRPr="00FE5840">
        <w:rPr>
          <w:rFonts w:ascii="Calibri" w:hAnsi="Calibri" w:cs="Calibri"/>
          <w:color w:val="000000" w:themeColor="text1"/>
          <w:sz w:val="24"/>
          <w:highlight w:val="yellow"/>
        </w:rPr>
        <w:t>).</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6"/>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Open the ASP software and define the electric pulse stimulation paradigm. We use a charge-balanced biphasic pulses with 50</w:t>
      </w:r>
      <w:r w:rsidRPr="00FE5840">
        <w:rPr>
          <w:rFonts w:ascii="Calibri" w:hAnsi="Calibri" w:cs="Calibri"/>
          <w:sz w:val="24"/>
          <w:highlight w:val="yellow"/>
        </w:rPr>
        <w:sym w:font="Symbol" w:char="F06D"/>
      </w:r>
      <w:r w:rsidRPr="00FE5840">
        <w:rPr>
          <w:rFonts w:ascii="Calibri" w:hAnsi="Calibri" w:cs="Calibri"/>
          <w:color w:val="000000" w:themeColor="text1"/>
          <w:sz w:val="24"/>
          <w:highlight w:val="yellow"/>
        </w:rPr>
        <w:t>s/phase and 10</w:t>
      </w:r>
      <w:r w:rsidRPr="00FE5840">
        <w:rPr>
          <w:rFonts w:ascii="Calibri" w:hAnsi="Calibri" w:cs="Calibri"/>
          <w:sz w:val="24"/>
          <w:highlight w:val="yellow"/>
        </w:rPr>
        <w:sym w:font="Symbol" w:char="F06D"/>
      </w:r>
      <w:r w:rsidRPr="00FE5840">
        <w:rPr>
          <w:rFonts w:ascii="Calibri" w:hAnsi="Calibri" w:cs="Calibri"/>
          <w:color w:val="000000" w:themeColor="text1"/>
          <w:sz w:val="24"/>
          <w:highlight w:val="yellow"/>
        </w:rPr>
        <w:t>s interphase gap presented at 23.3 pulses per second (</w:t>
      </w:r>
      <w:proofErr w:type="spellStart"/>
      <w:r w:rsidRPr="00FE5840">
        <w:rPr>
          <w:rFonts w:ascii="Calibri" w:hAnsi="Calibri" w:cs="Calibri"/>
          <w:color w:val="000000" w:themeColor="text1"/>
          <w:sz w:val="24"/>
          <w:highlight w:val="yellow"/>
        </w:rPr>
        <w:t>pps</w:t>
      </w:r>
      <w:proofErr w:type="spellEnd"/>
      <w:r w:rsidRPr="00FE5840">
        <w:rPr>
          <w:rFonts w:ascii="Calibri" w:hAnsi="Calibri" w:cs="Calibri"/>
          <w:color w:val="000000" w:themeColor="text1"/>
          <w:sz w:val="24"/>
          <w:highlight w:val="yellow"/>
        </w:rPr>
        <w:t>). The electric stimulation is delivered in monopolar electrode configuration with increasing current levels. A total of 400 responses are averaged at each current level.</w:t>
      </w:r>
    </w:p>
    <w:p w:rsidR="0008056D" w:rsidRPr="00FE5840" w:rsidRDefault="0008056D" w:rsidP="0008056D">
      <w:pPr>
        <w:pStyle w:val="ListParagraph"/>
        <w:autoSpaceDE w:val="0"/>
        <w:autoSpaceDN w:val="0"/>
        <w:adjustRightInd w:val="0"/>
        <w:ind w:left="0"/>
        <w:rPr>
          <w:rFonts w:ascii="Calibri" w:hAnsi="Calibri" w:cs="Calibri"/>
          <w:color w:val="000000" w:themeColor="text1"/>
          <w:sz w:val="24"/>
          <w:highlight w:val="yellow"/>
        </w:rPr>
      </w:pPr>
    </w:p>
    <w:p w:rsidR="00833D2F" w:rsidRDefault="00833D2F" w:rsidP="0008056D">
      <w:pPr>
        <w:pStyle w:val="ListParagraph"/>
        <w:numPr>
          <w:ilvl w:val="1"/>
          <w:numId w:val="26"/>
        </w:numPr>
        <w:autoSpaceDE w:val="0"/>
        <w:autoSpaceDN w:val="0"/>
        <w:adjustRightInd w:val="0"/>
        <w:ind w:left="0" w:firstLine="0"/>
        <w:rPr>
          <w:rFonts w:ascii="Calibri" w:hAnsi="Calibri" w:cs="Calibri"/>
          <w:color w:val="000000" w:themeColor="text1"/>
          <w:sz w:val="24"/>
          <w:highlight w:val="yellow"/>
        </w:rPr>
      </w:pPr>
      <w:r w:rsidRPr="00FE5840">
        <w:rPr>
          <w:rFonts w:ascii="Calibri" w:hAnsi="Calibri" w:cs="Calibri"/>
          <w:color w:val="000000" w:themeColor="text1"/>
          <w:sz w:val="24"/>
          <w:highlight w:val="yellow"/>
        </w:rPr>
        <w:t xml:space="preserve">Present the electric pulse trains and record the evoked </w:t>
      </w:r>
      <w:proofErr w:type="spellStart"/>
      <w:r w:rsidRPr="00FE5840">
        <w:rPr>
          <w:rFonts w:ascii="Calibri" w:hAnsi="Calibri" w:cs="Calibri"/>
          <w:color w:val="000000" w:themeColor="text1"/>
          <w:sz w:val="24"/>
          <w:highlight w:val="yellow"/>
        </w:rPr>
        <w:t>eABR</w:t>
      </w:r>
      <w:proofErr w:type="spellEnd"/>
      <w:r w:rsidRPr="00FE5840">
        <w:rPr>
          <w:rFonts w:ascii="Calibri" w:hAnsi="Calibri" w:cs="Calibri"/>
          <w:color w:val="000000" w:themeColor="text1"/>
          <w:sz w:val="24"/>
          <w:highlight w:val="yellow"/>
        </w:rPr>
        <w:t xml:space="preserve"> response continuously via the TDT </w:t>
      </w:r>
      <w:proofErr w:type="spellStart"/>
      <w:r w:rsidRPr="00FE5840">
        <w:rPr>
          <w:rFonts w:ascii="Calibri" w:hAnsi="Calibri" w:cs="Calibri"/>
          <w:color w:val="000000" w:themeColor="text1"/>
          <w:sz w:val="24"/>
          <w:highlight w:val="yellow"/>
        </w:rPr>
        <w:t>headstage</w:t>
      </w:r>
      <w:proofErr w:type="spellEnd"/>
      <w:r w:rsidRPr="00FE5840">
        <w:rPr>
          <w:rFonts w:ascii="Calibri" w:hAnsi="Calibri" w:cs="Calibri"/>
          <w:color w:val="000000" w:themeColor="text1"/>
          <w:sz w:val="24"/>
          <w:highlight w:val="yellow"/>
        </w:rPr>
        <w:t xml:space="preserve">, pre-amplifier and auditory processor. </w:t>
      </w:r>
    </w:p>
    <w:p w:rsidR="0008056D" w:rsidRPr="0008056D" w:rsidRDefault="0008056D" w:rsidP="0008056D">
      <w:pPr>
        <w:pStyle w:val="ListParagraph"/>
        <w:autoSpaceDE w:val="0"/>
        <w:autoSpaceDN w:val="0"/>
        <w:adjustRightInd w:val="0"/>
        <w:ind w:left="0"/>
        <w:rPr>
          <w:rFonts w:ascii="Calibri" w:hAnsi="Calibri" w:cs="Calibri"/>
          <w:color w:val="000000" w:themeColor="text1"/>
          <w:sz w:val="24"/>
        </w:rPr>
      </w:pPr>
    </w:p>
    <w:p w:rsidR="00833D2F" w:rsidRPr="0008056D" w:rsidRDefault="00833D2F" w:rsidP="0008056D">
      <w:pPr>
        <w:pStyle w:val="ListParagraph"/>
        <w:numPr>
          <w:ilvl w:val="1"/>
          <w:numId w:val="26"/>
        </w:numPr>
        <w:autoSpaceDE w:val="0"/>
        <w:autoSpaceDN w:val="0"/>
        <w:adjustRightInd w:val="0"/>
        <w:ind w:left="0" w:firstLine="0"/>
        <w:rPr>
          <w:rFonts w:ascii="Calibri" w:hAnsi="Calibri" w:cs="Calibri"/>
          <w:color w:val="000000" w:themeColor="text1"/>
          <w:sz w:val="24"/>
        </w:rPr>
      </w:pPr>
      <w:r w:rsidRPr="0008056D">
        <w:rPr>
          <w:rFonts w:ascii="Calibri" w:hAnsi="Calibri" w:cs="Calibri"/>
          <w:color w:val="000000" w:themeColor="text1"/>
          <w:sz w:val="24"/>
        </w:rPr>
        <w:lastRenderedPageBreak/>
        <w:t xml:space="preserve">Plot and analyze the </w:t>
      </w:r>
      <w:proofErr w:type="spellStart"/>
      <w:r w:rsidRPr="0008056D">
        <w:rPr>
          <w:rFonts w:ascii="Calibri" w:hAnsi="Calibri" w:cs="Calibri"/>
          <w:color w:val="000000" w:themeColor="text1"/>
          <w:sz w:val="24"/>
        </w:rPr>
        <w:t>eABR</w:t>
      </w:r>
      <w:proofErr w:type="spellEnd"/>
      <w:r w:rsidRPr="0008056D">
        <w:rPr>
          <w:rFonts w:ascii="Calibri" w:hAnsi="Calibri" w:cs="Calibri"/>
          <w:color w:val="000000" w:themeColor="text1"/>
          <w:sz w:val="24"/>
        </w:rPr>
        <w:t xml:space="preserve"> data via a custom-made </w:t>
      </w:r>
      <w:proofErr w:type="spellStart"/>
      <w:r w:rsidRPr="0008056D">
        <w:rPr>
          <w:rFonts w:ascii="Calibri" w:hAnsi="Calibri" w:cs="Calibri"/>
          <w:color w:val="000000" w:themeColor="text1"/>
          <w:sz w:val="24"/>
        </w:rPr>
        <w:t>matlab</w:t>
      </w:r>
      <w:proofErr w:type="spellEnd"/>
      <w:r w:rsidRPr="0008056D">
        <w:rPr>
          <w:rFonts w:ascii="Calibri" w:hAnsi="Calibri" w:cs="Calibri"/>
          <w:color w:val="000000" w:themeColor="text1"/>
          <w:sz w:val="24"/>
        </w:rPr>
        <w:t xml:space="preserve"> script (</w:t>
      </w:r>
      <w:r w:rsidR="00B33005" w:rsidRPr="0008056D">
        <w:rPr>
          <w:rFonts w:ascii="Calibri" w:hAnsi="Calibri" w:cs="Calibri"/>
          <w:b/>
          <w:color w:val="000000" w:themeColor="text1"/>
          <w:sz w:val="24"/>
        </w:rPr>
        <w:t>Figure 7</w:t>
      </w:r>
      <w:r w:rsidRPr="0008056D">
        <w:rPr>
          <w:rFonts w:ascii="Calibri" w:hAnsi="Calibri" w:cs="Calibri"/>
          <w:color w:val="000000" w:themeColor="text1"/>
          <w:sz w:val="24"/>
        </w:rPr>
        <w:t>). The script and an example of a recording are provided in the Supplementary.</w:t>
      </w:r>
    </w:p>
    <w:p w:rsidR="00833D2F" w:rsidRPr="0008056D" w:rsidRDefault="00833D2F" w:rsidP="0008056D">
      <w:pPr>
        <w:autoSpaceDE w:val="0"/>
        <w:autoSpaceDN w:val="0"/>
        <w:adjustRightInd w:val="0"/>
        <w:rPr>
          <w:rFonts w:ascii="Calibri" w:hAnsi="Calibri" w:cs="Calibri"/>
          <w:color w:val="000000" w:themeColor="text1"/>
          <w:sz w:val="24"/>
        </w:rPr>
      </w:pPr>
    </w:p>
    <w:p w:rsidR="00833D2F" w:rsidRPr="0008056D" w:rsidRDefault="00833D2F" w:rsidP="0008056D">
      <w:pPr>
        <w:pStyle w:val="ListParagraph"/>
        <w:numPr>
          <w:ilvl w:val="0"/>
          <w:numId w:val="2"/>
        </w:numPr>
        <w:autoSpaceDE w:val="0"/>
        <w:autoSpaceDN w:val="0"/>
        <w:adjustRightInd w:val="0"/>
        <w:ind w:left="0" w:firstLine="0"/>
        <w:rPr>
          <w:rFonts w:ascii="Calibri" w:hAnsi="Calibri" w:cs="Calibri"/>
          <w:b/>
          <w:bCs/>
          <w:color w:val="000000" w:themeColor="text1"/>
          <w:sz w:val="24"/>
        </w:rPr>
      </w:pPr>
      <w:r w:rsidRPr="0008056D">
        <w:rPr>
          <w:rFonts w:ascii="Calibri" w:hAnsi="Calibri" w:cs="Calibri"/>
          <w:b/>
          <w:bCs/>
          <w:color w:val="000000" w:themeColor="text1"/>
          <w:sz w:val="24"/>
        </w:rPr>
        <w:t xml:space="preserve">End of experiment </w:t>
      </w:r>
    </w:p>
    <w:p w:rsidR="0008056D" w:rsidRPr="0008056D" w:rsidRDefault="0008056D" w:rsidP="0008056D">
      <w:pPr>
        <w:pStyle w:val="ListParagraph"/>
        <w:autoSpaceDE w:val="0"/>
        <w:autoSpaceDN w:val="0"/>
        <w:adjustRightInd w:val="0"/>
        <w:ind w:left="0"/>
        <w:rPr>
          <w:rFonts w:ascii="Calibri" w:hAnsi="Calibri" w:cs="Calibri"/>
          <w:b/>
          <w:bCs/>
          <w:color w:val="000000" w:themeColor="text1"/>
          <w:sz w:val="24"/>
        </w:rPr>
      </w:pPr>
    </w:p>
    <w:p w:rsidR="00833D2F" w:rsidRPr="0008056D" w:rsidRDefault="00833D2F" w:rsidP="0008056D">
      <w:pPr>
        <w:pStyle w:val="ListParagraph"/>
        <w:numPr>
          <w:ilvl w:val="1"/>
          <w:numId w:val="27"/>
        </w:numPr>
        <w:autoSpaceDE w:val="0"/>
        <w:autoSpaceDN w:val="0"/>
        <w:adjustRightInd w:val="0"/>
        <w:ind w:left="0" w:firstLine="0"/>
        <w:rPr>
          <w:rFonts w:ascii="Calibri" w:hAnsi="Calibri" w:cs="Calibri"/>
          <w:color w:val="000000" w:themeColor="text1"/>
          <w:sz w:val="24"/>
        </w:rPr>
      </w:pPr>
      <w:r w:rsidRPr="0008056D">
        <w:rPr>
          <w:rFonts w:ascii="Calibri" w:hAnsi="Calibri" w:cs="Calibri"/>
          <w:color w:val="000000" w:themeColor="text1"/>
          <w:sz w:val="24"/>
        </w:rPr>
        <w:t xml:space="preserve">At the end of the experiment, euthanize the animal according to institutional guidelines. </w:t>
      </w:r>
    </w:p>
    <w:p w:rsidR="0008056D" w:rsidRPr="0008056D" w:rsidRDefault="0008056D" w:rsidP="0008056D">
      <w:pPr>
        <w:pStyle w:val="ListParagraph"/>
        <w:autoSpaceDE w:val="0"/>
        <w:autoSpaceDN w:val="0"/>
        <w:adjustRightInd w:val="0"/>
        <w:ind w:left="0"/>
        <w:rPr>
          <w:rFonts w:ascii="Calibri" w:hAnsi="Calibri" w:cs="Calibri"/>
          <w:color w:val="000000" w:themeColor="text1"/>
          <w:sz w:val="24"/>
        </w:rPr>
      </w:pPr>
    </w:p>
    <w:p w:rsidR="00833D2F" w:rsidRPr="0008056D" w:rsidRDefault="00833D2F" w:rsidP="0008056D">
      <w:pPr>
        <w:pStyle w:val="ListParagraph"/>
        <w:numPr>
          <w:ilvl w:val="1"/>
          <w:numId w:val="27"/>
        </w:numPr>
        <w:autoSpaceDE w:val="0"/>
        <w:autoSpaceDN w:val="0"/>
        <w:adjustRightInd w:val="0"/>
        <w:ind w:left="0" w:firstLine="0"/>
        <w:rPr>
          <w:rFonts w:ascii="Calibri" w:hAnsi="Calibri" w:cs="Calibri"/>
          <w:color w:val="000000" w:themeColor="text1"/>
          <w:sz w:val="24"/>
        </w:rPr>
      </w:pPr>
      <w:r w:rsidRPr="0008056D">
        <w:rPr>
          <w:rFonts w:ascii="Calibri" w:hAnsi="Calibri" w:cs="Calibri"/>
          <w:color w:val="000000" w:themeColor="text1"/>
          <w:sz w:val="24"/>
        </w:rPr>
        <w:t xml:space="preserve">Carefully open the incision and remove the implant. </w:t>
      </w:r>
    </w:p>
    <w:p w:rsidR="0008056D" w:rsidRPr="0008056D" w:rsidRDefault="0008056D" w:rsidP="0008056D">
      <w:pPr>
        <w:pStyle w:val="ListParagraph"/>
        <w:autoSpaceDE w:val="0"/>
        <w:autoSpaceDN w:val="0"/>
        <w:adjustRightInd w:val="0"/>
        <w:ind w:left="0"/>
        <w:rPr>
          <w:rFonts w:ascii="Calibri" w:hAnsi="Calibri" w:cs="Calibri"/>
          <w:color w:val="000000" w:themeColor="text1"/>
          <w:sz w:val="24"/>
        </w:rPr>
      </w:pPr>
    </w:p>
    <w:p w:rsidR="00833D2F" w:rsidRPr="0008056D" w:rsidRDefault="00833D2F" w:rsidP="0008056D">
      <w:pPr>
        <w:pStyle w:val="ListParagraph"/>
        <w:numPr>
          <w:ilvl w:val="1"/>
          <w:numId w:val="27"/>
        </w:numPr>
        <w:autoSpaceDE w:val="0"/>
        <w:autoSpaceDN w:val="0"/>
        <w:adjustRightInd w:val="0"/>
        <w:ind w:left="0" w:firstLine="0"/>
        <w:rPr>
          <w:rFonts w:ascii="Calibri" w:hAnsi="Calibri" w:cs="Calibri"/>
          <w:color w:val="000000" w:themeColor="text1"/>
          <w:sz w:val="24"/>
        </w:rPr>
      </w:pPr>
      <w:r w:rsidRPr="0008056D">
        <w:rPr>
          <w:rFonts w:ascii="Calibri" w:hAnsi="Calibri" w:cs="Calibri"/>
          <w:color w:val="000000" w:themeColor="text1"/>
          <w:sz w:val="24"/>
        </w:rPr>
        <w:t xml:space="preserve">Ultra-sonicate the electrode array in distilled water for 10 minutes to remove tissue debris. </w:t>
      </w:r>
    </w:p>
    <w:p w:rsidR="0008056D" w:rsidRPr="0008056D" w:rsidRDefault="0008056D" w:rsidP="0008056D">
      <w:pPr>
        <w:pStyle w:val="ListParagraph"/>
        <w:autoSpaceDE w:val="0"/>
        <w:autoSpaceDN w:val="0"/>
        <w:adjustRightInd w:val="0"/>
        <w:ind w:left="0"/>
        <w:rPr>
          <w:rFonts w:ascii="Calibri" w:hAnsi="Calibri" w:cs="Calibri"/>
          <w:color w:val="000000" w:themeColor="text1"/>
          <w:sz w:val="24"/>
        </w:rPr>
      </w:pPr>
    </w:p>
    <w:p w:rsidR="00833D2F" w:rsidRPr="0008056D" w:rsidRDefault="0008056D" w:rsidP="0008056D">
      <w:pPr>
        <w:pStyle w:val="ListParagraph"/>
        <w:autoSpaceDE w:val="0"/>
        <w:autoSpaceDN w:val="0"/>
        <w:adjustRightInd w:val="0"/>
        <w:ind w:left="0"/>
        <w:rPr>
          <w:rFonts w:ascii="Calibri" w:hAnsi="Calibri" w:cs="Calibri"/>
          <w:color w:val="000000" w:themeColor="text1"/>
          <w:sz w:val="24"/>
        </w:rPr>
      </w:pPr>
      <w:r w:rsidRPr="0008056D">
        <w:rPr>
          <w:rFonts w:ascii="Calibri" w:hAnsi="Calibri" w:cs="Calibri"/>
          <w:color w:val="000000" w:themeColor="text1"/>
          <w:sz w:val="24"/>
        </w:rPr>
        <w:t xml:space="preserve">Note: </w:t>
      </w:r>
      <w:r w:rsidR="00833D2F" w:rsidRPr="0008056D">
        <w:rPr>
          <w:rFonts w:ascii="Calibri" w:hAnsi="Calibri" w:cs="Calibri"/>
          <w:color w:val="000000" w:themeColor="text1"/>
          <w:sz w:val="24"/>
        </w:rPr>
        <w:t xml:space="preserve">The implant can be reused several times if the electrodes are intact and properly conducting. To check this, measure the impedance of the electrodes with a multimeter when the array is dry. </w:t>
      </w:r>
    </w:p>
    <w:p w:rsidR="0008056D" w:rsidRPr="0008056D" w:rsidRDefault="0008056D" w:rsidP="0008056D">
      <w:pPr>
        <w:pStyle w:val="ListParagraph"/>
        <w:autoSpaceDE w:val="0"/>
        <w:autoSpaceDN w:val="0"/>
        <w:adjustRightInd w:val="0"/>
        <w:ind w:left="0"/>
        <w:rPr>
          <w:rFonts w:ascii="Calibri" w:hAnsi="Calibri" w:cs="Calibri"/>
          <w:color w:val="000000" w:themeColor="text1"/>
          <w:sz w:val="24"/>
        </w:rPr>
      </w:pPr>
    </w:p>
    <w:p w:rsidR="00833D2F" w:rsidRPr="0008056D" w:rsidRDefault="00833D2F" w:rsidP="0008056D">
      <w:pPr>
        <w:pStyle w:val="ListParagraph"/>
        <w:numPr>
          <w:ilvl w:val="1"/>
          <w:numId w:val="27"/>
        </w:numPr>
        <w:autoSpaceDE w:val="0"/>
        <w:autoSpaceDN w:val="0"/>
        <w:adjustRightInd w:val="0"/>
        <w:ind w:left="0" w:firstLine="0"/>
        <w:rPr>
          <w:rFonts w:ascii="Calibri" w:hAnsi="Calibri" w:cs="Calibri"/>
          <w:color w:val="000000" w:themeColor="text1"/>
          <w:sz w:val="24"/>
        </w:rPr>
      </w:pPr>
      <w:r w:rsidRPr="0008056D">
        <w:rPr>
          <w:rFonts w:ascii="Calibri" w:hAnsi="Calibri" w:cs="Calibri"/>
          <w:color w:val="000000" w:themeColor="text1"/>
          <w:sz w:val="24"/>
        </w:rPr>
        <w:t xml:space="preserve">Store the electrode array in a dry place. </w:t>
      </w:r>
    </w:p>
    <w:p w:rsidR="00833D2F" w:rsidRPr="00FE5840" w:rsidRDefault="00833D2F" w:rsidP="0008056D">
      <w:pPr>
        <w:autoSpaceDE w:val="0"/>
        <w:autoSpaceDN w:val="0"/>
        <w:adjustRightInd w:val="0"/>
        <w:rPr>
          <w:rFonts w:ascii="Calibri" w:hAnsi="Calibri" w:cs="Calibri"/>
          <w:color w:val="000000" w:themeColor="text1"/>
          <w:sz w:val="24"/>
        </w:rPr>
      </w:pPr>
    </w:p>
    <w:p w:rsidR="00833D2F" w:rsidRPr="00FE5840" w:rsidRDefault="00833D2F" w:rsidP="0008056D">
      <w:pPr>
        <w:rPr>
          <w:rFonts w:ascii="Calibri" w:hAnsi="Calibri" w:cs="Calibri"/>
          <w:b/>
          <w:bCs/>
          <w:color w:val="000000" w:themeColor="text1"/>
          <w:sz w:val="24"/>
        </w:rPr>
      </w:pPr>
      <w:r w:rsidRPr="00FE5840">
        <w:rPr>
          <w:rFonts w:ascii="Calibri" w:hAnsi="Calibri" w:cs="Calibri"/>
          <w:b/>
          <w:bCs/>
          <w:color w:val="000000" w:themeColor="text1"/>
          <w:sz w:val="24"/>
        </w:rPr>
        <w:t>Representative results</w:t>
      </w:r>
      <w:r w:rsidR="0008056D">
        <w:rPr>
          <w:rFonts w:ascii="Calibri" w:hAnsi="Calibri" w:cs="Calibri"/>
          <w:b/>
          <w:bCs/>
          <w:color w:val="000000" w:themeColor="text1"/>
          <w:sz w:val="24"/>
        </w:rPr>
        <w:t>:</w:t>
      </w:r>
    </w:p>
    <w:p w:rsidR="00833D2F" w:rsidRPr="00FE5840" w:rsidRDefault="00833D2F" w:rsidP="0008056D">
      <w:pPr>
        <w:autoSpaceDE w:val="0"/>
        <w:autoSpaceDN w:val="0"/>
        <w:adjustRightInd w:val="0"/>
        <w:rPr>
          <w:rFonts w:ascii="Calibri" w:hAnsi="Calibri" w:cs="Calibri"/>
          <w:bCs/>
          <w:color w:val="000000" w:themeColor="text1"/>
          <w:sz w:val="24"/>
        </w:rPr>
      </w:pPr>
      <w:r w:rsidRPr="00FE5840">
        <w:rPr>
          <w:rFonts w:ascii="Calibri" w:hAnsi="Calibri" w:cs="Calibri"/>
          <w:bCs/>
          <w:color w:val="000000" w:themeColor="text1"/>
          <w:sz w:val="24"/>
        </w:rPr>
        <w:t xml:space="preserve">The purpose of this study was to describe a reliable model for acute CI stimulation in the deafened mouse. Pre- and post-surgical hearing thresholds served as a functional readout of the deafening procedure. </w:t>
      </w:r>
      <w:r w:rsidRPr="00FE5840">
        <w:rPr>
          <w:rFonts w:ascii="Calibri" w:hAnsi="Calibri" w:cs="Calibri"/>
          <w:color w:val="000000" w:themeColor="text1"/>
          <w:sz w:val="24"/>
        </w:rPr>
        <w:t xml:space="preserve">Topical application of 5% neomycin in the oval and round window significantly increased click-evoked hearing thresholds by 46 dB </w:t>
      </w:r>
      <w:r w:rsidRPr="00FE5840">
        <w:rPr>
          <w:rFonts w:ascii="Calibri" w:hAnsi="Calibri" w:cs="Calibri"/>
          <w:color w:val="000000" w:themeColor="text1"/>
          <w:sz w:val="24"/>
        </w:rPr>
        <w:sym w:font="Symbol" w:char="F0B1"/>
      </w:r>
      <w:r w:rsidRPr="00FE5840">
        <w:rPr>
          <w:rFonts w:ascii="Calibri" w:hAnsi="Calibri" w:cs="Calibri"/>
          <w:color w:val="000000" w:themeColor="text1"/>
          <w:sz w:val="24"/>
        </w:rPr>
        <w:t xml:space="preserve"> 6 (pre- vs post-neomycin: 30.0 dB</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sym w:font="Symbol" w:char="F0B1"/>
      </w:r>
      <w:r w:rsidRPr="00FE5840">
        <w:rPr>
          <w:rFonts w:ascii="Calibri" w:hAnsi="Calibri" w:cs="Calibri"/>
          <w:color w:val="000000" w:themeColor="text1"/>
          <w:sz w:val="24"/>
        </w:rPr>
        <w:t xml:space="preserve"> 3.8 vs 75.7 dB</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sym w:font="Symbol" w:char="F0B1"/>
      </w:r>
      <w:r w:rsidRPr="00FE5840">
        <w:rPr>
          <w:rFonts w:ascii="Calibri" w:hAnsi="Calibri" w:cs="Calibri"/>
          <w:color w:val="000000" w:themeColor="text1"/>
          <w:sz w:val="24"/>
        </w:rPr>
        <w:t xml:space="preserve"> 3.7, </w:t>
      </w:r>
      <w:r w:rsidRPr="00121F16">
        <w:rPr>
          <w:rFonts w:ascii="Calibri" w:hAnsi="Calibri" w:cs="Calibri"/>
          <w:i/>
          <w:color w:val="000000" w:themeColor="text1"/>
          <w:sz w:val="24"/>
        </w:rPr>
        <w:t>p</w:t>
      </w:r>
      <w:r w:rsidR="002D7ED9" w:rsidRPr="00121F16">
        <w:rPr>
          <w:rFonts w:ascii="Calibri" w:hAnsi="Calibri" w:cs="Calibri"/>
          <w:i/>
          <w:color w:val="000000" w:themeColor="text1"/>
          <w:sz w:val="24"/>
        </w:rPr>
        <w:t xml:space="preserve"> </w:t>
      </w:r>
      <w:r w:rsidRPr="00FE5840">
        <w:rPr>
          <w:rFonts w:ascii="Calibri" w:hAnsi="Calibri" w:cs="Calibri"/>
          <w:color w:val="000000" w:themeColor="text1"/>
          <w:sz w:val="24"/>
        </w:rPr>
        <w:t>=</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t>0.0003, paired t-test, n= 7) (</w:t>
      </w:r>
      <w:r w:rsidR="00B33005" w:rsidRPr="00FE5840">
        <w:rPr>
          <w:rFonts w:ascii="Calibri" w:hAnsi="Calibri" w:cs="Calibri"/>
          <w:b/>
          <w:color w:val="000000" w:themeColor="text1"/>
          <w:sz w:val="24"/>
        </w:rPr>
        <w:t>Figure 3</w:t>
      </w:r>
      <w:r w:rsidRPr="00FE5840">
        <w:rPr>
          <w:rFonts w:ascii="Calibri" w:hAnsi="Calibri" w:cs="Calibri"/>
          <w:color w:val="000000" w:themeColor="text1"/>
          <w:sz w:val="24"/>
        </w:rPr>
        <w:t>). The mouse-sized electrode array was hereafter inserted into the round window (</w:t>
      </w:r>
      <w:r w:rsidR="00B33005" w:rsidRPr="00FE5840">
        <w:rPr>
          <w:rFonts w:ascii="Calibri" w:hAnsi="Calibri" w:cs="Calibri"/>
          <w:b/>
          <w:color w:val="000000" w:themeColor="text1"/>
          <w:sz w:val="24"/>
        </w:rPr>
        <w:t>Figure 4</w:t>
      </w:r>
      <w:r w:rsidRPr="00FE5840">
        <w:rPr>
          <w:rFonts w:ascii="Calibri" w:hAnsi="Calibri" w:cs="Calibri"/>
          <w:b/>
          <w:color w:val="000000" w:themeColor="text1"/>
          <w:sz w:val="24"/>
        </w:rPr>
        <w:t xml:space="preserve">, </w:t>
      </w:r>
      <w:r w:rsidR="00B33005" w:rsidRPr="00FE5840">
        <w:rPr>
          <w:rFonts w:ascii="Calibri" w:hAnsi="Calibri" w:cs="Calibri"/>
          <w:b/>
          <w:color w:val="000000" w:themeColor="text1"/>
          <w:sz w:val="24"/>
        </w:rPr>
        <w:t>Figure 5</w:t>
      </w:r>
      <w:r w:rsidRPr="00FE5840">
        <w:rPr>
          <w:rFonts w:ascii="Calibri" w:hAnsi="Calibri" w:cs="Calibri"/>
          <w:color w:val="000000" w:themeColor="text1"/>
          <w:sz w:val="24"/>
        </w:rPr>
        <w:t>).</w:t>
      </w:r>
      <w:r w:rsidR="00B33005" w:rsidRPr="00FE5840">
        <w:rPr>
          <w:rFonts w:ascii="Calibri" w:hAnsi="Calibri" w:cs="Calibri"/>
          <w:color w:val="000000" w:themeColor="text1"/>
          <w:sz w:val="24"/>
        </w:rPr>
        <w:t xml:space="preserve"> </w:t>
      </w:r>
      <w:r w:rsidRPr="00FE5840">
        <w:rPr>
          <w:rFonts w:ascii="Calibri" w:hAnsi="Calibri" w:cs="Calibri"/>
          <w:color w:val="000000" w:themeColor="text1"/>
          <w:sz w:val="24"/>
        </w:rPr>
        <w:t xml:space="preserve">Electric simulation of an intracochlear electrode could reliably generate </w:t>
      </w:r>
      <w:proofErr w:type="spellStart"/>
      <w:r w:rsidRPr="00FE5840">
        <w:rPr>
          <w:rFonts w:ascii="Calibri" w:hAnsi="Calibri" w:cs="Calibri"/>
          <w:color w:val="000000" w:themeColor="text1"/>
          <w:sz w:val="24"/>
        </w:rPr>
        <w:t>eABR</w:t>
      </w:r>
      <w:proofErr w:type="spellEnd"/>
      <w:r w:rsidRPr="00FE5840">
        <w:rPr>
          <w:rFonts w:ascii="Calibri" w:hAnsi="Calibri" w:cs="Calibri"/>
          <w:color w:val="000000" w:themeColor="text1"/>
          <w:sz w:val="24"/>
        </w:rPr>
        <w:t xml:space="preserve"> activity. (</w:t>
      </w:r>
      <w:r w:rsidR="00B33005" w:rsidRPr="00FE5840">
        <w:rPr>
          <w:rFonts w:ascii="Calibri" w:hAnsi="Calibri" w:cs="Calibri"/>
          <w:b/>
          <w:color w:val="000000" w:themeColor="text1"/>
          <w:sz w:val="24"/>
        </w:rPr>
        <w:t>Figure 7</w:t>
      </w:r>
      <w:r w:rsidRPr="00FE5840">
        <w:rPr>
          <w:rFonts w:ascii="Calibri" w:hAnsi="Calibri" w:cs="Calibri"/>
          <w:color w:val="000000" w:themeColor="text1"/>
          <w:sz w:val="24"/>
        </w:rPr>
        <w:t>). In some cases, CI stimulation activated the facial nerve and produced a high amplitude wave with either short or long latency (</w:t>
      </w:r>
      <w:r w:rsidR="00B33005" w:rsidRPr="00FE5840">
        <w:rPr>
          <w:rFonts w:ascii="Calibri" w:hAnsi="Calibri" w:cs="Calibri"/>
          <w:b/>
          <w:color w:val="000000" w:themeColor="text1"/>
          <w:sz w:val="24"/>
        </w:rPr>
        <w:t>Figure 8A</w:t>
      </w:r>
      <w:r w:rsidRPr="00FE5840">
        <w:rPr>
          <w:rFonts w:ascii="Calibri" w:hAnsi="Calibri" w:cs="Calibri"/>
          <w:color w:val="000000" w:themeColor="text1"/>
          <w:sz w:val="24"/>
        </w:rPr>
        <w:t xml:space="preserve"> and </w:t>
      </w:r>
      <w:r w:rsidR="00B33005" w:rsidRPr="00FE5840">
        <w:rPr>
          <w:rFonts w:ascii="Calibri" w:hAnsi="Calibri" w:cs="Calibri"/>
          <w:b/>
          <w:color w:val="000000" w:themeColor="text1"/>
          <w:sz w:val="24"/>
        </w:rPr>
        <w:t>Figure 8B</w:t>
      </w:r>
      <w:r w:rsidRPr="00FE5840">
        <w:rPr>
          <w:rFonts w:ascii="Calibri" w:hAnsi="Calibri" w:cs="Calibri"/>
          <w:color w:val="000000" w:themeColor="text1"/>
          <w:sz w:val="24"/>
        </w:rPr>
        <w:t>, respectively). The short latency response was characterized by a rapid amplification of wave IV around 3 ms and is likely to be a direct response of the facial nerve. The long latency response appeared around 5-6 ms and is likely to be a non-auditory muscle (myogenic) response evoked indirectly by the facial nerve. Facial nerve responses are rarely reported in animal studies in literature but is a well-known complication in human CI users</w:t>
      </w:r>
      <w:r w:rsidRPr="00FE5840">
        <w:rPr>
          <w:rFonts w:ascii="Calibri" w:hAnsi="Calibri" w:cs="Calibri"/>
          <w:color w:val="000000" w:themeColor="text1"/>
          <w:sz w:val="24"/>
        </w:rPr>
        <w:fldChar w:fldCharType="begin">
          <w:fldData xml:space="preserve">PEVuZE5vdGU+PENpdGU+PEF1dGhvcj5DdXNoaW5nPC9BdXRob3I+PFllYXI+MjAwNjwvWWVhcj48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PEVuZE5vdGU+PENpdGU+PEF1dGhvcj5DdXNoaW5nPC9BdXRob3I+PFllYXI+MjAwNjwvWWVhcj48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17-19</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In</w:t>
      </w:r>
      <w:r w:rsidR="00FE6E78" w:rsidRPr="00FE5840">
        <w:rPr>
          <w:rFonts w:ascii="Calibri" w:hAnsi="Calibri" w:cs="Calibri"/>
          <w:b/>
          <w:color w:val="000000" w:themeColor="text1"/>
          <w:sz w:val="24"/>
        </w:rPr>
        <w:t xml:space="preserve"> </w:t>
      </w:r>
      <w:r w:rsidR="00B33005" w:rsidRPr="00FE5840">
        <w:rPr>
          <w:rFonts w:ascii="Calibri" w:hAnsi="Calibri" w:cs="Calibri"/>
          <w:b/>
          <w:color w:val="000000" w:themeColor="text1"/>
          <w:sz w:val="24"/>
        </w:rPr>
        <w:t>Figure 8</w:t>
      </w:r>
      <w:r w:rsidRPr="00FE5840">
        <w:rPr>
          <w:rFonts w:ascii="Calibri" w:hAnsi="Calibri" w:cs="Calibri"/>
          <w:color w:val="000000" w:themeColor="text1"/>
          <w:sz w:val="24"/>
        </w:rPr>
        <w:t xml:space="preserve">, facial nerve stimulation appeared at relatively medium current levels (150-200 </w:t>
      </w:r>
      <w:r w:rsidRPr="00FE5840">
        <w:rPr>
          <w:rFonts w:ascii="Calibri" w:hAnsi="Calibri" w:cs="Calibri"/>
          <w:color w:val="000000" w:themeColor="text1"/>
          <w:sz w:val="24"/>
        </w:rPr>
        <w:sym w:font="Symbol" w:char="F06D"/>
      </w:r>
      <w:r w:rsidRPr="00FE5840">
        <w:rPr>
          <w:rFonts w:ascii="Calibri" w:hAnsi="Calibri" w:cs="Calibri"/>
          <w:color w:val="000000" w:themeColor="text1"/>
          <w:sz w:val="24"/>
        </w:rPr>
        <w:t xml:space="preserve">A) and in two different animals. In other cases, both responses could appear in the same animal at very high current levels (not shown). We recommend limiting the current level to levels below the appearance of facial nerve stimulation. </w:t>
      </w:r>
    </w:p>
    <w:p w:rsidR="00833D2F" w:rsidRPr="00FE5840" w:rsidRDefault="00833D2F" w:rsidP="0008056D">
      <w:pPr>
        <w:rPr>
          <w:rFonts w:ascii="Calibri" w:hAnsi="Calibri" w:cs="Calibri"/>
          <w:color w:val="000000" w:themeColor="text1"/>
          <w:sz w:val="24"/>
        </w:rPr>
      </w:pPr>
    </w:p>
    <w:p w:rsidR="00833D2F" w:rsidRPr="00FE5840" w:rsidRDefault="00B33005" w:rsidP="0008056D">
      <w:pPr>
        <w:pStyle w:val="Caption"/>
        <w:spacing w:after="0"/>
        <w:rPr>
          <w:rFonts w:ascii="Calibri" w:hAnsi="Calibri" w:cs="Calibri"/>
          <w:bCs/>
          <w:i w:val="0"/>
          <w:color w:val="000000" w:themeColor="text1"/>
          <w:sz w:val="24"/>
          <w:szCs w:val="24"/>
        </w:rPr>
      </w:pPr>
      <w:r w:rsidRPr="00FE5840">
        <w:rPr>
          <w:rFonts w:ascii="Calibri" w:hAnsi="Calibri" w:cs="Calibri"/>
          <w:b/>
          <w:i w:val="0"/>
          <w:color w:val="000000" w:themeColor="text1"/>
          <w:sz w:val="24"/>
          <w:szCs w:val="24"/>
        </w:rPr>
        <w:t>Figure 1</w:t>
      </w:r>
      <w:r w:rsidR="00833D2F" w:rsidRPr="00FE5840">
        <w:rPr>
          <w:rFonts w:ascii="Calibri" w:hAnsi="Calibri" w:cs="Calibri"/>
          <w:b/>
          <w:i w:val="0"/>
          <w:color w:val="000000" w:themeColor="text1"/>
          <w:sz w:val="24"/>
          <w:szCs w:val="24"/>
        </w:rPr>
        <w:t xml:space="preserve">. </w:t>
      </w:r>
      <w:r w:rsidR="00833D2F" w:rsidRPr="00FE5840">
        <w:rPr>
          <w:rFonts w:ascii="Calibri" w:hAnsi="Calibri" w:cs="Calibri"/>
          <w:b/>
          <w:bCs/>
          <w:i w:val="0"/>
          <w:color w:val="000000" w:themeColor="text1"/>
          <w:sz w:val="24"/>
          <w:szCs w:val="24"/>
        </w:rPr>
        <w:t>Auditory Brainstem Response (ABR) setup.</w:t>
      </w:r>
      <w:r w:rsidR="00833D2F" w:rsidRPr="00FE5840">
        <w:rPr>
          <w:rFonts w:ascii="Calibri" w:hAnsi="Calibri" w:cs="Calibri"/>
          <w:i w:val="0"/>
          <w:color w:val="000000" w:themeColor="text1"/>
          <w:sz w:val="24"/>
          <w:szCs w:val="24"/>
        </w:rPr>
        <w:t xml:space="preserve"> Subdermal electrodes are placed at the vertex (active/channel 1 [Ch1]), behind the ipsilateral ear (reference [Ref]) and at the hind leg (ground [</w:t>
      </w:r>
      <w:proofErr w:type="spellStart"/>
      <w:r w:rsidR="00833D2F" w:rsidRPr="00FE5840">
        <w:rPr>
          <w:rFonts w:ascii="Calibri" w:hAnsi="Calibri" w:cs="Calibri"/>
          <w:i w:val="0"/>
          <w:color w:val="000000" w:themeColor="text1"/>
          <w:sz w:val="24"/>
          <w:szCs w:val="24"/>
        </w:rPr>
        <w:t>Gnd</w:t>
      </w:r>
      <w:proofErr w:type="spellEnd"/>
      <w:r w:rsidR="00833D2F" w:rsidRPr="00FE5840">
        <w:rPr>
          <w:rFonts w:ascii="Calibri" w:hAnsi="Calibri" w:cs="Calibri"/>
          <w:i w:val="0"/>
          <w:color w:val="000000" w:themeColor="text1"/>
          <w:sz w:val="24"/>
          <w:szCs w:val="24"/>
        </w:rPr>
        <w:t xml:space="preserve">]) of the anesthetized mouse. Electrode signals are amplified and then recorded by a TDT system. Acoustic and electric stimulation are presented via a microphone and an Animal Stimulator Platform, respectively. </w:t>
      </w:r>
    </w:p>
    <w:p w:rsidR="00833D2F" w:rsidRPr="00FE5840" w:rsidRDefault="00833D2F" w:rsidP="0008056D">
      <w:pPr>
        <w:rPr>
          <w:rFonts w:ascii="Calibri" w:hAnsi="Calibri" w:cs="Calibri"/>
          <w:color w:val="000000" w:themeColor="text1"/>
          <w:sz w:val="24"/>
        </w:rPr>
      </w:pPr>
    </w:p>
    <w:p w:rsidR="00833D2F" w:rsidRPr="00FE5840" w:rsidRDefault="00B33005" w:rsidP="0008056D">
      <w:pPr>
        <w:pStyle w:val="Caption"/>
        <w:spacing w:after="0"/>
        <w:rPr>
          <w:rFonts w:ascii="Calibri" w:hAnsi="Calibri" w:cs="Calibri"/>
          <w:i w:val="0"/>
          <w:color w:val="000000" w:themeColor="text1"/>
          <w:sz w:val="24"/>
          <w:szCs w:val="24"/>
        </w:rPr>
      </w:pPr>
      <w:r w:rsidRPr="00FE5840">
        <w:rPr>
          <w:rFonts w:ascii="Calibri" w:hAnsi="Calibri" w:cs="Calibri"/>
          <w:b/>
          <w:i w:val="0"/>
          <w:color w:val="000000" w:themeColor="text1"/>
          <w:sz w:val="24"/>
          <w:szCs w:val="24"/>
        </w:rPr>
        <w:lastRenderedPageBreak/>
        <w:t>Figure 2</w:t>
      </w:r>
      <w:r w:rsidR="00833D2F" w:rsidRPr="00FE5840">
        <w:rPr>
          <w:rFonts w:ascii="Calibri" w:hAnsi="Calibri" w:cs="Calibri"/>
          <w:b/>
          <w:i w:val="0"/>
          <w:color w:val="000000" w:themeColor="text1"/>
          <w:sz w:val="24"/>
          <w:szCs w:val="24"/>
        </w:rPr>
        <w:t xml:space="preserve">. Representative </w:t>
      </w:r>
      <w:proofErr w:type="spellStart"/>
      <w:r w:rsidR="00833D2F" w:rsidRPr="00FE5840">
        <w:rPr>
          <w:rFonts w:ascii="Calibri" w:hAnsi="Calibri" w:cs="Calibri"/>
          <w:b/>
          <w:i w:val="0"/>
          <w:color w:val="000000" w:themeColor="text1"/>
          <w:sz w:val="24"/>
          <w:szCs w:val="24"/>
        </w:rPr>
        <w:t>aABR</w:t>
      </w:r>
      <w:proofErr w:type="spellEnd"/>
      <w:r w:rsidR="00833D2F" w:rsidRPr="00FE5840">
        <w:rPr>
          <w:rFonts w:ascii="Calibri" w:hAnsi="Calibri" w:cs="Calibri"/>
          <w:b/>
          <w:i w:val="0"/>
          <w:color w:val="000000" w:themeColor="text1"/>
          <w:sz w:val="24"/>
          <w:szCs w:val="24"/>
        </w:rPr>
        <w:t xml:space="preserve"> waves to click stimulation from a wild-type mouse before and after deafening with 5% neomycin</w:t>
      </w:r>
      <w:r w:rsidR="00833D2F" w:rsidRPr="00FE5840">
        <w:rPr>
          <w:rFonts w:ascii="Calibri" w:hAnsi="Calibri" w:cs="Calibri"/>
          <w:i w:val="0"/>
          <w:color w:val="000000" w:themeColor="text1"/>
          <w:sz w:val="24"/>
          <w:szCs w:val="24"/>
        </w:rPr>
        <w:t xml:space="preserve">. </w:t>
      </w:r>
      <w:r w:rsidR="00833D2F" w:rsidRPr="00FE5840">
        <w:rPr>
          <w:rFonts w:ascii="Calibri" w:hAnsi="Calibri" w:cs="Calibri"/>
          <w:b/>
          <w:i w:val="0"/>
          <w:color w:val="000000" w:themeColor="text1"/>
          <w:sz w:val="24"/>
          <w:szCs w:val="24"/>
        </w:rPr>
        <w:t>(A)</w:t>
      </w:r>
      <w:r w:rsidR="00833D2F" w:rsidRPr="00FE5840">
        <w:rPr>
          <w:rFonts w:ascii="Calibri" w:hAnsi="Calibri" w:cs="Calibri"/>
          <w:i w:val="0"/>
          <w:color w:val="000000" w:themeColor="text1"/>
          <w:sz w:val="24"/>
          <w:szCs w:val="24"/>
        </w:rPr>
        <w:t xml:space="preserve"> The normal-hearing </w:t>
      </w:r>
      <w:proofErr w:type="spellStart"/>
      <w:r w:rsidR="00833D2F" w:rsidRPr="00FE5840">
        <w:rPr>
          <w:rFonts w:ascii="Calibri" w:hAnsi="Calibri" w:cs="Calibri"/>
          <w:i w:val="0"/>
          <w:color w:val="000000" w:themeColor="text1"/>
          <w:sz w:val="24"/>
          <w:szCs w:val="24"/>
        </w:rPr>
        <w:t>aABR</w:t>
      </w:r>
      <w:proofErr w:type="spellEnd"/>
      <w:r w:rsidR="00833D2F" w:rsidRPr="00FE5840">
        <w:rPr>
          <w:rFonts w:ascii="Calibri" w:hAnsi="Calibri" w:cs="Calibri"/>
          <w:i w:val="0"/>
          <w:color w:val="000000" w:themeColor="text1"/>
          <w:sz w:val="24"/>
          <w:szCs w:val="24"/>
        </w:rPr>
        <w:t xml:space="preserve"> pattern is characterized by waves labelled I-V and a low hearing threshold, here 30 dB SPL (arrow). </w:t>
      </w:r>
      <w:r w:rsidR="00833D2F" w:rsidRPr="00FE5840">
        <w:rPr>
          <w:rFonts w:ascii="Calibri" w:hAnsi="Calibri" w:cs="Calibri"/>
          <w:b/>
          <w:i w:val="0"/>
          <w:color w:val="000000" w:themeColor="text1"/>
          <w:sz w:val="24"/>
          <w:szCs w:val="24"/>
        </w:rPr>
        <w:t>(B)</w:t>
      </w:r>
      <w:r w:rsidR="00833D2F" w:rsidRPr="00FE5840">
        <w:rPr>
          <w:rFonts w:ascii="Calibri" w:hAnsi="Calibri" w:cs="Calibri"/>
          <w:i w:val="0"/>
          <w:color w:val="000000" w:themeColor="text1"/>
          <w:sz w:val="24"/>
          <w:szCs w:val="24"/>
        </w:rPr>
        <w:t xml:space="preserve"> The deafened </w:t>
      </w:r>
      <w:proofErr w:type="spellStart"/>
      <w:r w:rsidR="00833D2F" w:rsidRPr="00FE5840">
        <w:rPr>
          <w:rFonts w:ascii="Calibri" w:hAnsi="Calibri" w:cs="Calibri"/>
          <w:i w:val="0"/>
          <w:color w:val="000000" w:themeColor="text1"/>
          <w:sz w:val="24"/>
          <w:szCs w:val="24"/>
        </w:rPr>
        <w:t>aABR</w:t>
      </w:r>
      <w:proofErr w:type="spellEnd"/>
      <w:r w:rsidR="00833D2F" w:rsidRPr="00FE5840">
        <w:rPr>
          <w:rFonts w:ascii="Calibri" w:hAnsi="Calibri" w:cs="Calibri"/>
          <w:i w:val="0"/>
          <w:color w:val="000000" w:themeColor="text1"/>
          <w:sz w:val="24"/>
          <w:szCs w:val="24"/>
        </w:rPr>
        <w:t xml:space="preserve"> pattern shows an increased hearing threshold, here 70 dB SPL (arrow). The waves have a longer latency and more temporal jitter.</w:t>
      </w:r>
    </w:p>
    <w:p w:rsidR="00833D2F" w:rsidRPr="00FE5840" w:rsidRDefault="00833D2F" w:rsidP="0008056D">
      <w:pPr>
        <w:rPr>
          <w:rFonts w:ascii="Calibri" w:hAnsi="Calibri" w:cs="Calibri"/>
          <w:color w:val="000000" w:themeColor="text1"/>
          <w:sz w:val="24"/>
        </w:rPr>
      </w:pPr>
    </w:p>
    <w:p w:rsidR="00833D2F" w:rsidRPr="00FE5840" w:rsidRDefault="00B33005" w:rsidP="0008056D">
      <w:pPr>
        <w:pStyle w:val="Caption"/>
        <w:spacing w:after="0"/>
        <w:rPr>
          <w:rFonts w:ascii="Calibri" w:hAnsi="Calibri" w:cs="Calibri"/>
          <w:i w:val="0"/>
          <w:color w:val="000000" w:themeColor="text1"/>
          <w:sz w:val="24"/>
          <w:szCs w:val="24"/>
        </w:rPr>
      </w:pPr>
      <w:r w:rsidRPr="00FE5840">
        <w:rPr>
          <w:rFonts w:ascii="Calibri" w:hAnsi="Calibri" w:cs="Calibri"/>
          <w:b/>
          <w:i w:val="0"/>
          <w:color w:val="000000" w:themeColor="text1"/>
          <w:sz w:val="24"/>
          <w:szCs w:val="24"/>
        </w:rPr>
        <w:t>Figure 3</w:t>
      </w:r>
      <w:r w:rsidR="00833D2F" w:rsidRPr="00FE5840">
        <w:rPr>
          <w:rFonts w:ascii="Calibri" w:hAnsi="Calibri" w:cs="Calibri"/>
          <w:b/>
          <w:i w:val="0"/>
          <w:color w:val="000000" w:themeColor="text1"/>
          <w:sz w:val="24"/>
          <w:szCs w:val="24"/>
        </w:rPr>
        <w:t xml:space="preserve">. </w:t>
      </w:r>
      <w:proofErr w:type="spellStart"/>
      <w:r w:rsidR="00833D2F" w:rsidRPr="00FE5840">
        <w:rPr>
          <w:rFonts w:ascii="Calibri" w:hAnsi="Calibri" w:cs="Calibri"/>
          <w:b/>
          <w:i w:val="0"/>
          <w:color w:val="000000" w:themeColor="text1"/>
          <w:sz w:val="24"/>
          <w:szCs w:val="24"/>
        </w:rPr>
        <w:t>aABR</w:t>
      </w:r>
      <w:proofErr w:type="spellEnd"/>
      <w:r w:rsidR="00833D2F" w:rsidRPr="00FE5840">
        <w:rPr>
          <w:rFonts w:ascii="Calibri" w:hAnsi="Calibri" w:cs="Calibri"/>
          <w:b/>
          <w:i w:val="0"/>
          <w:color w:val="000000" w:themeColor="text1"/>
          <w:sz w:val="24"/>
          <w:szCs w:val="24"/>
        </w:rPr>
        <w:t xml:space="preserve"> threshold before and after deafening</w:t>
      </w:r>
      <w:r w:rsidR="00833D2F" w:rsidRPr="00FE5840">
        <w:rPr>
          <w:rFonts w:ascii="Calibri" w:hAnsi="Calibri" w:cs="Calibri"/>
          <w:i w:val="0"/>
          <w:color w:val="000000" w:themeColor="text1"/>
          <w:sz w:val="24"/>
          <w:szCs w:val="24"/>
        </w:rPr>
        <w:t xml:space="preserve">. Application of neomycin significantly increased </w:t>
      </w:r>
      <w:proofErr w:type="spellStart"/>
      <w:r w:rsidR="00833D2F" w:rsidRPr="00FE5840">
        <w:rPr>
          <w:rFonts w:ascii="Calibri" w:hAnsi="Calibri" w:cs="Calibri"/>
          <w:i w:val="0"/>
          <w:color w:val="000000" w:themeColor="text1"/>
          <w:sz w:val="24"/>
          <w:szCs w:val="24"/>
        </w:rPr>
        <w:t>aABR</w:t>
      </w:r>
      <w:proofErr w:type="spellEnd"/>
      <w:r w:rsidR="00833D2F" w:rsidRPr="00FE5840">
        <w:rPr>
          <w:rFonts w:ascii="Calibri" w:hAnsi="Calibri" w:cs="Calibri"/>
          <w:i w:val="0"/>
          <w:color w:val="000000" w:themeColor="text1"/>
          <w:sz w:val="24"/>
          <w:szCs w:val="24"/>
        </w:rPr>
        <w:t xml:space="preserve"> thresholds by 46 dB </w:t>
      </w:r>
      <w:r w:rsidR="00833D2F" w:rsidRPr="00FE5840">
        <w:rPr>
          <w:rFonts w:ascii="Calibri" w:hAnsi="Calibri" w:cs="Calibri"/>
          <w:i w:val="0"/>
          <w:color w:val="000000" w:themeColor="text1"/>
          <w:sz w:val="24"/>
          <w:szCs w:val="24"/>
        </w:rPr>
        <w:sym w:font="Symbol" w:char="F0B1"/>
      </w:r>
      <w:r w:rsidR="00833D2F" w:rsidRPr="00FE5840">
        <w:rPr>
          <w:rFonts w:ascii="Calibri" w:hAnsi="Calibri" w:cs="Calibri"/>
          <w:i w:val="0"/>
          <w:color w:val="000000" w:themeColor="text1"/>
          <w:sz w:val="24"/>
          <w:szCs w:val="24"/>
        </w:rPr>
        <w:t xml:space="preserve"> 6. Pre- vs post-neomycin: 30.0 dB</w:t>
      </w:r>
      <w:r w:rsidR="002D7ED9" w:rsidRPr="00FE5840">
        <w:rPr>
          <w:rFonts w:ascii="Calibri" w:hAnsi="Calibri" w:cs="Calibri"/>
          <w:i w:val="0"/>
          <w:color w:val="000000" w:themeColor="text1"/>
          <w:sz w:val="24"/>
          <w:szCs w:val="24"/>
        </w:rPr>
        <w:t xml:space="preserve"> </w:t>
      </w:r>
      <w:r w:rsidR="00833D2F" w:rsidRPr="00FE5840">
        <w:rPr>
          <w:rFonts w:ascii="Calibri" w:hAnsi="Calibri" w:cs="Calibri"/>
          <w:i w:val="0"/>
          <w:color w:val="000000" w:themeColor="text1"/>
          <w:sz w:val="24"/>
          <w:szCs w:val="24"/>
        </w:rPr>
        <w:sym w:font="Symbol" w:char="F0B1"/>
      </w:r>
      <w:r w:rsidR="00833D2F" w:rsidRPr="00FE5840">
        <w:rPr>
          <w:rFonts w:ascii="Calibri" w:hAnsi="Calibri" w:cs="Calibri"/>
          <w:i w:val="0"/>
          <w:color w:val="000000" w:themeColor="text1"/>
          <w:sz w:val="24"/>
          <w:szCs w:val="24"/>
        </w:rPr>
        <w:t xml:space="preserve"> 3.8 vs 75.7 dB</w:t>
      </w:r>
      <w:r w:rsidR="002D7ED9" w:rsidRPr="00FE5840">
        <w:rPr>
          <w:rFonts w:ascii="Calibri" w:hAnsi="Calibri" w:cs="Calibri"/>
          <w:i w:val="0"/>
          <w:color w:val="000000" w:themeColor="text1"/>
          <w:sz w:val="24"/>
          <w:szCs w:val="24"/>
        </w:rPr>
        <w:t xml:space="preserve"> </w:t>
      </w:r>
      <w:r w:rsidR="00833D2F" w:rsidRPr="00FE5840">
        <w:rPr>
          <w:rFonts w:ascii="Calibri" w:hAnsi="Calibri" w:cs="Calibri"/>
          <w:i w:val="0"/>
          <w:color w:val="000000" w:themeColor="text1"/>
          <w:sz w:val="24"/>
          <w:szCs w:val="24"/>
        </w:rPr>
        <w:sym w:font="Symbol" w:char="F0B1"/>
      </w:r>
      <w:r w:rsidR="00833D2F" w:rsidRPr="00FE5840">
        <w:rPr>
          <w:rFonts w:ascii="Calibri" w:hAnsi="Calibri" w:cs="Calibri"/>
          <w:i w:val="0"/>
          <w:color w:val="000000" w:themeColor="text1"/>
          <w:sz w:val="24"/>
          <w:szCs w:val="24"/>
        </w:rPr>
        <w:t xml:space="preserve"> 3.7, p</w:t>
      </w:r>
      <w:r w:rsidR="002D7ED9" w:rsidRPr="00FE5840">
        <w:rPr>
          <w:rFonts w:ascii="Calibri" w:hAnsi="Calibri" w:cs="Calibri"/>
          <w:i w:val="0"/>
          <w:color w:val="000000" w:themeColor="text1"/>
          <w:sz w:val="24"/>
          <w:szCs w:val="24"/>
        </w:rPr>
        <w:t xml:space="preserve"> </w:t>
      </w:r>
      <w:r w:rsidR="00833D2F" w:rsidRPr="00FE5840">
        <w:rPr>
          <w:rFonts w:ascii="Calibri" w:hAnsi="Calibri" w:cs="Calibri"/>
          <w:i w:val="0"/>
          <w:color w:val="000000" w:themeColor="text1"/>
          <w:sz w:val="24"/>
          <w:szCs w:val="24"/>
        </w:rPr>
        <w:t>=</w:t>
      </w:r>
      <w:r w:rsidR="002D7ED9" w:rsidRPr="00FE5840">
        <w:rPr>
          <w:rFonts w:ascii="Calibri" w:hAnsi="Calibri" w:cs="Calibri"/>
          <w:i w:val="0"/>
          <w:color w:val="000000" w:themeColor="text1"/>
          <w:sz w:val="24"/>
          <w:szCs w:val="24"/>
        </w:rPr>
        <w:t xml:space="preserve"> </w:t>
      </w:r>
      <w:r w:rsidR="00833D2F" w:rsidRPr="00FE5840">
        <w:rPr>
          <w:rFonts w:ascii="Calibri" w:hAnsi="Calibri" w:cs="Calibri"/>
          <w:i w:val="0"/>
          <w:color w:val="000000" w:themeColor="text1"/>
          <w:sz w:val="24"/>
          <w:szCs w:val="24"/>
        </w:rPr>
        <w:t>0.0003, paired t-test, n = 7.</w:t>
      </w:r>
      <w:r w:rsidRPr="00FE5840">
        <w:rPr>
          <w:rFonts w:ascii="Calibri" w:hAnsi="Calibri" w:cs="Calibri"/>
          <w:i w:val="0"/>
          <w:color w:val="000000" w:themeColor="text1"/>
          <w:sz w:val="24"/>
          <w:szCs w:val="24"/>
        </w:rPr>
        <w:t xml:space="preserve"> </w:t>
      </w:r>
      <w:r w:rsidR="00833D2F" w:rsidRPr="00FE5840">
        <w:rPr>
          <w:rFonts w:ascii="Calibri" w:hAnsi="Calibri" w:cs="Calibri"/>
          <w:i w:val="0"/>
          <w:color w:val="000000" w:themeColor="text1"/>
          <w:sz w:val="24"/>
          <w:szCs w:val="24"/>
        </w:rPr>
        <w:t xml:space="preserve">Errors are standard error of the means. </w:t>
      </w:r>
    </w:p>
    <w:p w:rsidR="00833D2F" w:rsidRPr="00FE5840" w:rsidRDefault="00833D2F" w:rsidP="0008056D">
      <w:pPr>
        <w:rPr>
          <w:rFonts w:ascii="Calibri" w:hAnsi="Calibri" w:cs="Calibri"/>
          <w:color w:val="000000" w:themeColor="text1"/>
          <w:sz w:val="24"/>
        </w:rPr>
      </w:pPr>
    </w:p>
    <w:p w:rsidR="00833D2F" w:rsidRPr="00FE5840" w:rsidRDefault="00B33005" w:rsidP="0008056D">
      <w:pPr>
        <w:pStyle w:val="Caption"/>
        <w:spacing w:after="0"/>
        <w:rPr>
          <w:rFonts w:ascii="Calibri" w:hAnsi="Calibri" w:cs="Calibri"/>
          <w:i w:val="0"/>
          <w:color w:val="000000" w:themeColor="text1"/>
          <w:sz w:val="24"/>
          <w:szCs w:val="24"/>
        </w:rPr>
      </w:pPr>
      <w:r w:rsidRPr="00FE5840">
        <w:rPr>
          <w:rFonts w:ascii="Calibri" w:hAnsi="Calibri" w:cs="Calibri"/>
          <w:b/>
          <w:i w:val="0"/>
          <w:color w:val="000000" w:themeColor="text1"/>
          <w:sz w:val="24"/>
          <w:szCs w:val="24"/>
        </w:rPr>
        <w:t>Figure 4</w:t>
      </w:r>
      <w:r w:rsidR="00833D2F" w:rsidRPr="00FE5840">
        <w:rPr>
          <w:rFonts w:ascii="Calibri" w:hAnsi="Calibri" w:cs="Calibri"/>
          <w:b/>
          <w:i w:val="0"/>
          <w:color w:val="000000" w:themeColor="text1"/>
          <w:sz w:val="24"/>
          <w:szCs w:val="24"/>
        </w:rPr>
        <w:t>. The surgery.</w:t>
      </w:r>
      <w:r w:rsidR="00833D2F" w:rsidRPr="00FE5840">
        <w:rPr>
          <w:rFonts w:ascii="Calibri" w:hAnsi="Calibri" w:cs="Calibri"/>
          <w:i w:val="0"/>
          <w:color w:val="000000" w:themeColor="text1"/>
          <w:sz w:val="24"/>
          <w:szCs w:val="24"/>
        </w:rPr>
        <w:t xml:space="preserve"> </w:t>
      </w:r>
      <w:r w:rsidR="00833D2F" w:rsidRPr="00FE5840">
        <w:rPr>
          <w:rFonts w:ascii="Calibri" w:hAnsi="Calibri" w:cs="Calibri"/>
          <w:b/>
          <w:i w:val="0"/>
          <w:color w:val="000000" w:themeColor="text1"/>
          <w:sz w:val="24"/>
          <w:szCs w:val="24"/>
        </w:rPr>
        <w:t>(A)</w:t>
      </w:r>
      <w:r w:rsidR="00833D2F" w:rsidRPr="00FE5840">
        <w:rPr>
          <w:rFonts w:ascii="Calibri" w:hAnsi="Calibri" w:cs="Calibri"/>
          <w:i w:val="0"/>
          <w:color w:val="000000" w:themeColor="text1"/>
          <w:sz w:val="24"/>
          <w:szCs w:val="24"/>
        </w:rPr>
        <w:t xml:space="preserve"> Exposure to the auditory bulla. The </w:t>
      </w:r>
      <w:proofErr w:type="spellStart"/>
      <w:r w:rsidR="00833D2F" w:rsidRPr="00FE5840">
        <w:rPr>
          <w:rFonts w:ascii="Calibri" w:hAnsi="Calibri" w:cs="Calibri"/>
          <w:i w:val="0"/>
          <w:color w:val="000000" w:themeColor="text1"/>
          <w:sz w:val="24"/>
          <w:szCs w:val="24"/>
        </w:rPr>
        <w:t>bullostomy</w:t>
      </w:r>
      <w:proofErr w:type="spellEnd"/>
      <w:r w:rsidR="00833D2F" w:rsidRPr="00FE5840">
        <w:rPr>
          <w:rFonts w:ascii="Calibri" w:hAnsi="Calibri" w:cs="Calibri"/>
          <w:i w:val="0"/>
          <w:color w:val="000000" w:themeColor="text1"/>
          <w:sz w:val="24"/>
          <w:szCs w:val="24"/>
        </w:rPr>
        <w:t xml:space="preserve"> is performed (white dotted circle) along the ridge on the tympanic bulla (black dotted line). </w:t>
      </w:r>
      <w:r w:rsidR="00833D2F" w:rsidRPr="00FE5840">
        <w:rPr>
          <w:rFonts w:ascii="Calibri" w:hAnsi="Calibri" w:cs="Calibri"/>
          <w:b/>
          <w:i w:val="0"/>
          <w:color w:val="000000" w:themeColor="text1"/>
          <w:sz w:val="24"/>
          <w:szCs w:val="24"/>
        </w:rPr>
        <w:t>(B)</w:t>
      </w:r>
      <w:r w:rsidR="00833D2F" w:rsidRPr="00FE5840">
        <w:rPr>
          <w:rFonts w:ascii="Calibri" w:hAnsi="Calibri" w:cs="Calibri"/>
          <w:i w:val="0"/>
          <w:color w:val="000000" w:themeColor="text1"/>
          <w:sz w:val="24"/>
          <w:szCs w:val="24"/>
        </w:rPr>
        <w:t xml:space="preserve"> The </w:t>
      </w:r>
      <w:proofErr w:type="spellStart"/>
      <w:r w:rsidR="00833D2F" w:rsidRPr="00FE5840">
        <w:rPr>
          <w:rFonts w:ascii="Calibri" w:hAnsi="Calibri" w:cs="Calibri"/>
          <w:i w:val="0"/>
          <w:color w:val="000000" w:themeColor="text1"/>
          <w:sz w:val="24"/>
          <w:szCs w:val="24"/>
        </w:rPr>
        <w:t>bullostomy</w:t>
      </w:r>
      <w:proofErr w:type="spellEnd"/>
      <w:r w:rsidR="00833D2F" w:rsidRPr="00FE5840">
        <w:rPr>
          <w:rFonts w:ascii="Calibri" w:hAnsi="Calibri" w:cs="Calibri"/>
          <w:i w:val="0"/>
          <w:color w:val="000000" w:themeColor="text1"/>
          <w:sz w:val="24"/>
          <w:szCs w:val="24"/>
        </w:rPr>
        <w:t xml:space="preserve"> allows visualization of the round window, </w:t>
      </w:r>
      <w:proofErr w:type="spellStart"/>
      <w:r w:rsidR="00833D2F" w:rsidRPr="00FE5840">
        <w:rPr>
          <w:rFonts w:ascii="Calibri" w:hAnsi="Calibri" w:cs="Calibri"/>
          <w:i w:val="0"/>
          <w:color w:val="000000" w:themeColor="text1"/>
          <w:sz w:val="24"/>
          <w:szCs w:val="24"/>
        </w:rPr>
        <w:t>stapedial</w:t>
      </w:r>
      <w:proofErr w:type="spellEnd"/>
      <w:r w:rsidR="00833D2F" w:rsidRPr="00FE5840">
        <w:rPr>
          <w:rFonts w:ascii="Calibri" w:hAnsi="Calibri" w:cs="Calibri"/>
          <w:i w:val="0"/>
          <w:color w:val="000000" w:themeColor="text1"/>
          <w:sz w:val="24"/>
          <w:szCs w:val="24"/>
        </w:rPr>
        <w:t xml:space="preserve"> artery, and oval window. Neomycin is gently flushed through first the oval window, then the round window. </w:t>
      </w:r>
      <w:r w:rsidR="00833D2F" w:rsidRPr="00FE5840">
        <w:rPr>
          <w:rFonts w:ascii="Calibri" w:hAnsi="Calibri" w:cs="Calibri"/>
          <w:b/>
          <w:i w:val="0"/>
          <w:color w:val="000000" w:themeColor="text1"/>
          <w:sz w:val="24"/>
          <w:szCs w:val="24"/>
        </w:rPr>
        <w:t>(C)</w:t>
      </w:r>
      <w:r w:rsidR="00833D2F" w:rsidRPr="00FE5840">
        <w:rPr>
          <w:rFonts w:ascii="Calibri" w:hAnsi="Calibri" w:cs="Calibri"/>
          <w:i w:val="0"/>
          <w:color w:val="000000" w:themeColor="text1"/>
          <w:sz w:val="24"/>
          <w:szCs w:val="24"/>
        </w:rPr>
        <w:t xml:space="preserve"> The electrode array is inserted until the 4</w:t>
      </w:r>
      <w:r w:rsidR="00833D2F" w:rsidRPr="00FE5840">
        <w:rPr>
          <w:rFonts w:ascii="Calibri" w:hAnsi="Calibri" w:cs="Calibri"/>
          <w:i w:val="0"/>
          <w:color w:val="000000" w:themeColor="text1"/>
          <w:sz w:val="24"/>
          <w:szCs w:val="24"/>
          <w:vertAlign w:val="superscript"/>
        </w:rPr>
        <w:t>th</w:t>
      </w:r>
      <w:r w:rsidR="00833D2F" w:rsidRPr="00FE5840">
        <w:rPr>
          <w:rFonts w:ascii="Calibri" w:hAnsi="Calibri" w:cs="Calibri"/>
          <w:i w:val="0"/>
          <w:color w:val="000000" w:themeColor="text1"/>
          <w:sz w:val="24"/>
          <w:szCs w:val="24"/>
        </w:rPr>
        <w:t xml:space="preserve"> electrode is located just inside the round window niche. The electrode wire is coiled inside the bulla to keep the array in place before the incision is closed. CN VII = cranial nerve VII (facial nerve), OW = oval window, RW = round window, SA = </w:t>
      </w:r>
      <w:proofErr w:type="spellStart"/>
      <w:r w:rsidR="00833D2F" w:rsidRPr="00FE5840">
        <w:rPr>
          <w:rFonts w:ascii="Calibri" w:hAnsi="Calibri" w:cs="Calibri"/>
          <w:i w:val="0"/>
          <w:color w:val="000000" w:themeColor="text1"/>
          <w:sz w:val="24"/>
          <w:szCs w:val="24"/>
        </w:rPr>
        <w:t>stapedial</w:t>
      </w:r>
      <w:proofErr w:type="spellEnd"/>
      <w:r w:rsidR="00833D2F" w:rsidRPr="00FE5840">
        <w:rPr>
          <w:rFonts w:ascii="Calibri" w:hAnsi="Calibri" w:cs="Calibri"/>
          <w:i w:val="0"/>
          <w:color w:val="000000" w:themeColor="text1"/>
          <w:sz w:val="24"/>
          <w:szCs w:val="24"/>
        </w:rPr>
        <w:t xml:space="preserve"> artery, SCM = sternocleidomastoid muscle, TB = tympanic bulla.</w:t>
      </w:r>
    </w:p>
    <w:p w:rsidR="00833D2F" w:rsidRPr="00FE5840" w:rsidRDefault="00833D2F" w:rsidP="0008056D">
      <w:pPr>
        <w:rPr>
          <w:rFonts w:ascii="Calibri" w:hAnsi="Calibri" w:cs="Calibri"/>
          <w:color w:val="000000" w:themeColor="text1"/>
          <w:sz w:val="24"/>
        </w:rPr>
      </w:pPr>
    </w:p>
    <w:p w:rsidR="00833D2F" w:rsidRPr="00FE5840" w:rsidRDefault="00B33005" w:rsidP="0008056D">
      <w:pPr>
        <w:pStyle w:val="Caption"/>
        <w:spacing w:after="0"/>
        <w:rPr>
          <w:rFonts w:ascii="Calibri" w:hAnsi="Calibri" w:cs="Calibri"/>
          <w:i w:val="0"/>
          <w:color w:val="000000" w:themeColor="text1"/>
          <w:sz w:val="24"/>
          <w:szCs w:val="24"/>
        </w:rPr>
      </w:pPr>
      <w:r w:rsidRPr="00FE5840">
        <w:rPr>
          <w:rFonts w:ascii="Calibri" w:hAnsi="Calibri" w:cs="Calibri"/>
          <w:b/>
          <w:i w:val="0"/>
          <w:color w:val="000000" w:themeColor="text1"/>
          <w:sz w:val="24"/>
          <w:szCs w:val="24"/>
        </w:rPr>
        <w:t>Figure 5</w:t>
      </w:r>
      <w:r w:rsidR="00833D2F" w:rsidRPr="00FE5840">
        <w:rPr>
          <w:rFonts w:ascii="Calibri" w:hAnsi="Calibri" w:cs="Calibri"/>
          <w:b/>
          <w:i w:val="0"/>
          <w:color w:val="000000" w:themeColor="text1"/>
          <w:sz w:val="24"/>
          <w:szCs w:val="24"/>
        </w:rPr>
        <w:t>.</w:t>
      </w:r>
      <w:r w:rsidR="00833D2F" w:rsidRPr="00FE5840">
        <w:rPr>
          <w:rFonts w:ascii="Calibri" w:hAnsi="Calibri" w:cs="Calibri"/>
          <w:i w:val="0"/>
          <w:color w:val="000000" w:themeColor="text1"/>
          <w:sz w:val="24"/>
          <w:szCs w:val="24"/>
        </w:rPr>
        <w:t xml:space="preserve"> </w:t>
      </w:r>
      <w:r w:rsidR="00833D2F" w:rsidRPr="00FE5840">
        <w:rPr>
          <w:rFonts w:ascii="Calibri" w:hAnsi="Calibri" w:cs="Calibri"/>
          <w:b/>
          <w:i w:val="0"/>
          <w:color w:val="000000" w:themeColor="text1"/>
          <w:sz w:val="24"/>
          <w:szCs w:val="24"/>
        </w:rPr>
        <w:t xml:space="preserve">The mouse cochlear implant. (A) </w:t>
      </w:r>
      <w:r w:rsidR="00833D2F" w:rsidRPr="00FE5840">
        <w:rPr>
          <w:rFonts w:ascii="Calibri" w:hAnsi="Calibri" w:cs="Calibri"/>
          <w:i w:val="0"/>
          <w:color w:val="000000" w:themeColor="text1"/>
          <w:sz w:val="24"/>
          <w:szCs w:val="24"/>
        </w:rPr>
        <w:t>The intracochlear electrode array consists of four platinum bands spaced at a 0.4</w:t>
      </w:r>
      <w:r w:rsidR="00121F16">
        <w:rPr>
          <w:rFonts w:ascii="Calibri" w:hAnsi="Calibri" w:cs="Calibri"/>
          <w:i w:val="0"/>
          <w:color w:val="000000" w:themeColor="text1"/>
          <w:sz w:val="24"/>
          <w:szCs w:val="24"/>
        </w:rPr>
        <w:t xml:space="preserve"> </w:t>
      </w:r>
      <w:r w:rsidR="00833D2F" w:rsidRPr="00FE5840">
        <w:rPr>
          <w:rFonts w:ascii="Calibri" w:hAnsi="Calibri" w:cs="Calibri"/>
          <w:i w:val="0"/>
          <w:color w:val="000000" w:themeColor="text1"/>
          <w:sz w:val="24"/>
          <w:szCs w:val="24"/>
        </w:rPr>
        <w:t xml:space="preserve">mm interval with a diameter </w:t>
      </w:r>
      <w:r w:rsidR="00833D2F" w:rsidRPr="00FE5840">
        <w:rPr>
          <w:rFonts w:ascii="Calibri" w:hAnsi="Calibri" w:cs="Calibri"/>
          <w:color w:val="000000" w:themeColor="text1"/>
          <w:sz w:val="24"/>
          <w:szCs w:val="24"/>
        </w:rPr>
        <w:t>d</w:t>
      </w:r>
      <w:r w:rsidR="00833D2F" w:rsidRPr="00FE5840">
        <w:rPr>
          <w:rFonts w:ascii="Calibri" w:hAnsi="Calibri" w:cs="Calibri"/>
          <w:i w:val="0"/>
          <w:color w:val="000000" w:themeColor="text1"/>
          <w:sz w:val="24"/>
          <w:szCs w:val="24"/>
        </w:rPr>
        <w:t>: 0 [tip] (d=0.21), 1 (d=0.23), 2 (d=0.25), 3 (d=0.27). The width of each electrode is 0.2 mm. The four platinum/</w:t>
      </w:r>
      <w:r w:rsidR="00121F16" w:rsidRPr="00FE5840">
        <w:rPr>
          <w:rFonts w:ascii="Calibri" w:hAnsi="Calibri" w:cs="Calibri"/>
          <w:i w:val="0"/>
          <w:color w:val="000000" w:themeColor="text1"/>
          <w:sz w:val="24"/>
          <w:szCs w:val="24"/>
        </w:rPr>
        <w:t>iridium</w:t>
      </w:r>
      <w:r w:rsidR="00833D2F" w:rsidRPr="00FE5840">
        <w:rPr>
          <w:rFonts w:ascii="Calibri" w:hAnsi="Calibri" w:cs="Calibri"/>
          <w:i w:val="0"/>
          <w:color w:val="000000" w:themeColor="text1"/>
          <w:sz w:val="24"/>
          <w:szCs w:val="24"/>
        </w:rPr>
        <w:t xml:space="preserve"> (90/10) parylene insulated wires are shielded in a silicone tube. </w:t>
      </w:r>
      <w:r w:rsidR="00833D2F" w:rsidRPr="00FE5840">
        <w:rPr>
          <w:rFonts w:ascii="Calibri" w:hAnsi="Calibri" w:cs="Calibri"/>
          <w:b/>
          <w:i w:val="0"/>
          <w:color w:val="000000" w:themeColor="text1"/>
          <w:sz w:val="24"/>
          <w:szCs w:val="24"/>
        </w:rPr>
        <w:t xml:space="preserve">(B) </w:t>
      </w:r>
      <w:r w:rsidR="00833D2F" w:rsidRPr="00FE5840">
        <w:rPr>
          <w:rFonts w:ascii="Calibri" w:hAnsi="Calibri" w:cs="Calibri"/>
          <w:i w:val="0"/>
          <w:color w:val="000000" w:themeColor="text1"/>
          <w:sz w:val="24"/>
          <w:szCs w:val="24"/>
        </w:rPr>
        <w:t>Magnification of the electrode array tip (red dotted square).</w:t>
      </w:r>
      <w:r w:rsidR="002D7ED9" w:rsidRPr="00FE5840">
        <w:rPr>
          <w:rFonts w:ascii="Calibri" w:hAnsi="Calibri" w:cs="Calibri"/>
          <w:i w:val="0"/>
          <w:color w:val="000000" w:themeColor="text1"/>
          <w:sz w:val="24"/>
          <w:szCs w:val="24"/>
        </w:rPr>
        <w:t xml:space="preserve"> </w:t>
      </w:r>
      <w:r w:rsidR="00833D2F" w:rsidRPr="00FE5840">
        <w:rPr>
          <w:rFonts w:ascii="Calibri" w:hAnsi="Calibri" w:cs="Calibri"/>
          <w:i w:val="0"/>
          <w:color w:val="000000" w:themeColor="text1"/>
          <w:sz w:val="24"/>
          <w:szCs w:val="24"/>
        </w:rPr>
        <w:t>The electrode array and a platinum reference ball are connected to a print board. Scale bar: 1 mm.</w:t>
      </w:r>
    </w:p>
    <w:p w:rsidR="00833D2F" w:rsidRPr="00FE5840" w:rsidRDefault="00833D2F" w:rsidP="0008056D">
      <w:pPr>
        <w:pStyle w:val="Caption"/>
        <w:spacing w:after="0"/>
        <w:rPr>
          <w:rFonts w:ascii="Calibri" w:hAnsi="Calibri" w:cs="Calibri"/>
          <w:i w:val="0"/>
          <w:color w:val="000000" w:themeColor="text1"/>
          <w:sz w:val="24"/>
          <w:szCs w:val="24"/>
        </w:rPr>
      </w:pPr>
    </w:p>
    <w:p w:rsidR="00833D2F" w:rsidRPr="00FE5840" w:rsidRDefault="00B33005" w:rsidP="0008056D">
      <w:pPr>
        <w:pStyle w:val="Caption"/>
        <w:spacing w:after="0"/>
        <w:rPr>
          <w:rFonts w:ascii="Calibri" w:hAnsi="Calibri" w:cs="Calibri"/>
          <w:i w:val="0"/>
          <w:color w:val="000000" w:themeColor="text1"/>
          <w:sz w:val="24"/>
          <w:szCs w:val="24"/>
        </w:rPr>
      </w:pPr>
      <w:r w:rsidRPr="00FE5840">
        <w:rPr>
          <w:rFonts w:ascii="Calibri" w:hAnsi="Calibri" w:cs="Calibri"/>
          <w:b/>
          <w:i w:val="0"/>
          <w:color w:val="000000" w:themeColor="text1"/>
          <w:sz w:val="24"/>
          <w:szCs w:val="24"/>
        </w:rPr>
        <w:t>Figure 6</w:t>
      </w:r>
      <w:r w:rsidR="00833D2F" w:rsidRPr="00FE5840">
        <w:rPr>
          <w:rFonts w:ascii="Calibri" w:hAnsi="Calibri" w:cs="Calibri"/>
          <w:b/>
          <w:i w:val="0"/>
          <w:color w:val="000000" w:themeColor="text1"/>
          <w:sz w:val="24"/>
          <w:szCs w:val="24"/>
        </w:rPr>
        <w:t>. Electrically-evoked ABR (</w:t>
      </w:r>
      <w:proofErr w:type="spellStart"/>
      <w:r w:rsidR="00833D2F" w:rsidRPr="00FE5840">
        <w:rPr>
          <w:rFonts w:ascii="Calibri" w:hAnsi="Calibri" w:cs="Calibri"/>
          <w:b/>
          <w:i w:val="0"/>
          <w:color w:val="000000" w:themeColor="text1"/>
          <w:sz w:val="24"/>
          <w:szCs w:val="24"/>
        </w:rPr>
        <w:t>eABR</w:t>
      </w:r>
      <w:proofErr w:type="spellEnd"/>
      <w:r w:rsidR="00833D2F" w:rsidRPr="00FE5840">
        <w:rPr>
          <w:rFonts w:ascii="Calibri" w:hAnsi="Calibri" w:cs="Calibri"/>
          <w:b/>
          <w:i w:val="0"/>
          <w:color w:val="000000" w:themeColor="text1"/>
          <w:sz w:val="24"/>
          <w:szCs w:val="24"/>
        </w:rPr>
        <w:t>) setup.</w:t>
      </w:r>
      <w:r w:rsidR="00833D2F" w:rsidRPr="00FE5840">
        <w:rPr>
          <w:rFonts w:ascii="Calibri" w:hAnsi="Calibri" w:cs="Calibri"/>
          <w:i w:val="0"/>
          <w:color w:val="000000" w:themeColor="text1"/>
          <w:sz w:val="24"/>
          <w:szCs w:val="24"/>
        </w:rPr>
        <w:t xml:space="preserve"> The CI platinum ground ball (</w:t>
      </w:r>
      <w:proofErr w:type="spellStart"/>
      <w:r w:rsidR="00833D2F" w:rsidRPr="00FE5840">
        <w:rPr>
          <w:rFonts w:ascii="Calibri" w:hAnsi="Calibri" w:cs="Calibri"/>
          <w:i w:val="0"/>
          <w:color w:val="000000" w:themeColor="text1"/>
          <w:sz w:val="24"/>
          <w:szCs w:val="24"/>
        </w:rPr>
        <w:t>Gnd</w:t>
      </w:r>
      <w:proofErr w:type="spellEnd"/>
      <w:r w:rsidR="00833D2F" w:rsidRPr="00FE5840">
        <w:rPr>
          <w:rFonts w:ascii="Calibri" w:hAnsi="Calibri" w:cs="Calibri"/>
          <w:i w:val="0"/>
          <w:color w:val="000000" w:themeColor="text1"/>
          <w:sz w:val="24"/>
          <w:szCs w:val="24"/>
        </w:rPr>
        <w:t xml:space="preserve">, red) is placed in a subcutaneous pocket in the neck of the mouse. The line between active (Ch1(+) at the vertex) and reference (Ref (-) at the ipsilateral ear) ABR electrodes is perpendicular to the line between the electrode array and the ground </w:t>
      </w:r>
      <w:proofErr w:type="gramStart"/>
      <w:r w:rsidR="00833D2F" w:rsidRPr="00FE5840">
        <w:rPr>
          <w:rFonts w:ascii="Calibri" w:hAnsi="Calibri" w:cs="Calibri"/>
          <w:i w:val="0"/>
          <w:color w:val="000000" w:themeColor="text1"/>
          <w:sz w:val="24"/>
          <w:szCs w:val="24"/>
        </w:rPr>
        <w:t>in order to</w:t>
      </w:r>
      <w:proofErr w:type="gramEnd"/>
      <w:r w:rsidR="00833D2F" w:rsidRPr="00FE5840">
        <w:rPr>
          <w:rFonts w:ascii="Calibri" w:hAnsi="Calibri" w:cs="Calibri"/>
          <w:i w:val="0"/>
          <w:color w:val="000000" w:themeColor="text1"/>
          <w:sz w:val="24"/>
          <w:szCs w:val="24"/>
        </w:rPr>
        <w:t xml:space="preserve"> obtain the best </w:t>
      </w:r>
      <w:proofErr w:type="spellStart"/>
      <w:r w:rsidR="00833D2F" w:rsidRPr="00FE5840">
        <w:rPr>
          <w:rFonts w:ascii="Calibri" w:hAnsi="Calibri" w:cs="Calibri"/>
          <w:i w:val="0"/>
          <w:color w:val="000000" w:themeColor="text1"/>
          <w:sz w:val="24"/>
          <w:szCs w:val="24"/>
        </w:rPr>
        <w:t>eABR</w:t>
      </w:r>
      <w:proofErr w:type="spellEnd"/>
      <w:r w:rsidR="00833D2F" w:rsidRPr="00FE5840">
        <w:rPr>
          <w:rFonts w:ascii="Calibri" w:hAnsi="Calibri" w:cs="Calibri"/>
          <w:i w:val="0"/>
          <w:color w:val="000000" w:themeColor="text1"/>
          <w:sz w:val="24"/>
          <w:szCs w:val="24"/>
        </w:rPr>
        <w:t xml:space="preserve"> response. The </w:t>
      </w:r>
      <w:proofErr w:type="spellStart"/>
      <w:r w:rsidR="00833D2F" w:rsidRPr="00FE5840">
        <w:rPr>
          <w:rFonts w:ascii="Calibri" w:hAnsi="Calibri" w:cs="Calibri"/>
          <w:i w:val="0"/>
          <w:color w:val="000000" w:themeColor="text1"/>
          <w:sz w:val="24"/>
          <w:szCs w:val="24"/>
        </w:rPr>
        <w:t>eABR</w:t>
      </w:r>
      <w:proofErr w:type="spellEnd"/>
      <w:r w:rsidR="00833D2F" w:rsidRPr="00FE5840">
        <w:rPr>
          <w:rFonts w:ascii="Calibri" w:hAnsi="Calibri" w:cs="Calibri"/>
          <w:i w:val="0"/>
          <w:color w:val="000000" w:themeColor="text1"/>
          <w:sz w:val="24"/>
          <w:szCs w:val="24"/>
        </w:rPr>
        <w:t xml:space="preserve"> ground electrode (</w:t>
      </w:r>
      <w:proofErr w:type="spellStart"/>
      <w:r w:rsidR="00833D2F" w:rsidRPr="00FE5840">
        <w:rPr>
          <w:rFonts w:ascii="Calibri" w:hAnsi="Calibri" w:cs="Calibri"/>
          <w:i w:val="0"/>
          <w:color w:val="000000" w:themeColor="text1"/>
          <w:sz w:val="24"/>
          <w:szCs w:val="24"/>
        </w:rPr>
        <w:t>Gnd</w:t>
      </w:r>
      <w:proofErr w:type="spellEnd"/>
      <w:r w:rsidR="00833D2F" w:rsidRPr="00FE5840">
        <w:rPr>
          <w:rFonts w:ascii="Calibri" w:hAnsi="Calibri" w:cs="Calibri"/>
          <w:i w:val="0"/>
          <w:color w:val="000000" w:themeColor="text1"/>
          <w:sz w:val="24"/>
          <w:szCs w:val="24"/>
        </w:rPr>
        <w:t>, black) is placed in the hind leg.</w:t>
      </w:r>
    </w:p>
    <w:p w:rsidR="00833D2F" w:rsidRPr="00FE5840" w:rsidRDefault="00833D2F" w:rsidP="0008056D">
      <w:pPr>
        <w:autoSpaceDE w:val="0"/>
        <w:autoSpaceDN w:val="0"/>
        <w:adjustRightInd w:val="0"/>
        <w:rPr>
          <w:rFonts w:ascii="Calibri" w:hAnsi="Calibri" w:cs="Calibri"/>
          <w:color w:val="000000" w:themeColor="text1"/>
          <w:sz w:val="24"/>
        </w:rPr>
      </w:pPr>
    </w:p>
    <w:p w:rsidR="00833D2F" w:rsidRPr="00FE5840" w:rsidRDefault="00B33005" w:rsidP="0008056D">
      <w:pPr>
        <w:pStyle w:val="Caption"/>
        <w:spacing w:after="0"/>
        <w:rPr>
          <w:rFonts w:ascii="Calibri" w:hAnsi="Calibri" w:cs="Calibri"/>
          <w:color w:val="000000" w:themeColor="text1"/>
          <w:sz w:val="24"/>
          <w:szCs w:val="24"/>
        </w:rPr>
      </w:pPr>
      <w:r w:rsidRPr="00FE5840">
        <w:rPr>
          <w:rFonts w:ascii="Calibri" w:hAnsi="Calibri" w:cs="Calibri"/>
          <w:b/>
          <w:i w:val="0"/>
          <w:color w:val="000000" w:themeColor="text1"/>
          <w:sz w:val="24"/>
          <w:szCs w:val="24"/>
        </w:rPr>
        <w:t>Figure 7</w:t>
      </w:r>
      <w:r w:rsidR="00833D2F" w:rsidRPr="00FE5840">
        <w:rPr>
          <w:rFonts w:ascii="Calibri" w:hAnsi="Calibri" w:cs="Calibri"/>
          <w:b/>
          <w:i w:val="0"/>
          <w:color w:val="000000" w:themeColor="text1"/>
          <w:sz w:val="24"/>
          <w:szCs w:val="24"/>
        </w:rPr>
        <w:t xml:space="preserve">. Representative </w:t>
      </w:r>
      <w:proofErr w:type="spellStart"/>
      <w:r w:rsidR="00833D2F" w:rsidRPr="00FE5840">
        <w:rPr>
          <w:rFonts w:ascii="Calibri" w:hAnsi="Calibri" w:cs="Calibri"/>
          <w:b/>
          <w:i w:val="0"/>
          <w:color w:val="000000" w:themeColor="text1"/>
          <w:sz w:val="24"/>
          <w:szCs w:val="24"/>
        </w:rPr>
        <w:t>eABR</w:t>
      </w:r>
      <w:proofErr w:type="spellEnd"/>
      <w:r w:rsidR="00833D2F" w:rsidRPr="00FE5840">
        <w:rPr>
          <w:rFonts w:ascii="Calibri" w:hAnsi="Calibri" w:cs="Calibri"/>
          <w:b/>
          <w:i w:val="0"/>
          <w:color w:val="000000" w:themeColor="text1"/>
          <w:sz w:val="24"/>
          <w:szCs w:val="24"/>
        </w:rPr>
        <w:t xml:space="preserve"> waves to CI stimulation in a deafened mouse.</w:t>
      </w:r>
      <w:r w:rsidRPr="00FE5840">
        <w:rPr>
          <w:rFonts w:ascii="Calibri" w:hAnsi="Calibri" w:cs="Calibri"/>
          <w:i w:val="0"/>
          <w:color w:val="000000" w:themeColor="text1"/>
          <w:sz w:val="24"/>
          <w:szCs w:val="24"/>
        </w:rPr>
        <w:t xml:space="preserve"> </w:t>
      </w:r>
      <w:r w:rsidR="00833D2F" w:rsidRPr="00FE5840">
        <w:rPr>
          <w:rFonts w:ascii="Calibri" w:hAnsi="Calibri" w:cs="Calibri"/>
          <w:i w:val="0"/>
          <w:color w:val="000000" w:themeColor="text1"/>
          <w:sz w:val="24"/>
          <w:szCs w:val="24"/>
        </w:rPr>
        <w:t>A biphasic pulse train is presented to electrode #1 in monopolar configuration at 23.3 pulses per second (</w:t>
      </w:r>
      <w:proofErr w:type="spellStart"/>
      <w:r w:rsidR="00833D2F" w:rsidRPr="00FE5840">
        <w:rPr>
          <w:rFonts w:ascii="Calibri" w:hAnsi="Calibri" w:cs="Calibri"/>
          <w:i w:val="0"/>
          <w:color w:val="000000" w:themeColor="text1"/>
          <w:sz w:val="24"/>
          <w:szCs w:val="24"/>
        </w:rPr>
        <w:t>pps</w:t>
      </w:r>
      <w:proofErr w:type="spellEnd"/>
      <w:r w:rsidR="00833D2F" w:rsidRPr="00FE5840">
        <w:rPr>
          <w:rFonts w:ascii="Calibri" w:hAnsi="Calibri" w:cs="Calibri"/>
          <w:i w:val="0"/>
          <w:color w:val="000000" w:themeColor="text1"/>
          <w:sz w:val="24"/>
          <w:szCs w:val="24"/>
        </w:rPr>
        <w:t xml:space="preserve">) with 400 repetitions. Stimuli level 0-175 </w:t>
      </w:r>
      <w:r w:rsidR="00833D2F" w:rsidRPr="00FE5840">
        <w:rPr>
          <w:rFonts w:ascii="Calibri" w:hAnsi="Calibri" w:cs="Calibri"/>
          <w:i w:val="0"/>
          <w:color w:val="000000" w:themeColor="text1"/>
          <w:sz w:val="24"/>
          <w:szCs w:val="24"/>
        </w:rPr>
        <w:sym w:font="Symbol" w:char="F06D"/>
      </w:r>
      <w:r w:rsidR="00833D2F" w:rsidRPr="00FE5840">
        <w:rPr>
          <w:rFonts w:ascii="Calibri" w:hAnsi="Calibri" w:cs="Calibri"/>
          <w:i w:val="0"/>
          <w:color w:val="000000" w:themeColor="text1"/>
          <w:sz w:val="24"/>
          <w:szCs w:val="24"/>
        </w:rPr>
        <w:t xml:space="preserve">A is shown in 25 </w:t>
      </w:r>
      <w:r w:rsidR="00833D2F" w:rsidRPr="00FE5840">
        <w:rPr>
          <w:rFonts w:ascii="Calibri" w:hAnsi="Calibri" w:cs="Calibri"/>
          <w:i w:val="0"/>
          <w:color w:val="000000" w:themeColor="text1"/>
          <w:sz w:val="24"/>
          <w:szCs w:val="24"/>
        </w:rPr>
        <w:sym w:font="Symbol" w:char="F06D"/>
      </w:r>
      <w:r w:rsidR="00833D2F" w:rsidRPr="00FE5840">
        <w:rPr>
          <w:rFonts w:ascii="Calibri" w:hAnsi="Calibri" w:cs="Calibri"/>
          <w:i w:val="0"/>
          <w:color w:val="000000" w:themeColor="text1"/>
          <w:sz w:val="24"/>
          <w:szCs w:val="24"/>
        </w:rPr>
        <w:t xml:space="preserve">A steps (see stimulation details in Step 7.2). Roman numerals denote </w:t>
      </w:r>
      <w:proofErr w:type="spellStart"/>
      <w:r w:rsidR="00833D2F" w:rsidRPr="00FE5840">
        <w:rPr>
          <w:rFonts w:ascii="Calibri" w:hAnsi="Calibri" w:cs="Calibri"/>
          <w:i w:val="0"/>
          <w:color w:val="000000" w:themeColor="text1"/>
          <w:sz w:val="24"/>
          <w:szCs w:val="24"/>
        </w:rPr>
        <w:t>eABR</w:t>
      </w:r>
      <w:proofErr w:type="spellEnd"/>
      <w:r w:rsidR="00833D2F" w:rsidRPr="00FE5840">
        <w:rPr>
          <w:rFonts w:ascii="Calibri" w:hAnsi="Calibri" w:cs="Calibri"/>
          <w:i w:val="0"/>
          <w:color w:val="000000" w:themeColor="text1"/>
          <w:sz w:val="24"/>
          <w:szCs w:val="24"/>
        </w:rPr>
        <w:t xml:space="preserve"> wave number. The wave amplitudes and latency increase and decrease, respectively, with increasing current level. In this example, wave II appeared around 1 ms, wave III around 2 ms, wave IV around 3 ms</w:t>
      </w:r>
      <w:r w:rsidR="00833D2F" w:rsidRPr="00FE5840">
        <w:rPr>
          <w:rFonts w:ascii="Calibri" w:hAnsi="Calibri" w:cs="Calibri"/>
          <w:color w:val="000000" w:themeColor="text1"/>
          <w:sz w:val="24"/>
          <w:szCs w:val="24"/>
        </w:rPr>
        <w:t xml:space="preserve">, </w:t>
      </w:r>
      <w:r w:rsidR="00833D2F" w:rsidRPr="00FE5840">
        <w:rPr>
          <w:rFonts w:ascii="Calibri" w:hAnsi="Calibri" w:cs="Calibri"/>
          <w:i w:val="0"/>
          <w:color w:val="000000" w:themeColor="text1"/>
          <w:sz w:val="24"/>
          <w:szCs w:val="24"/>
        </w:rPr>
        <w:t>wave V around 4 ms</w:t>
      </w:r>
      <w:r w:rsidR="00833D2F" w:rsidRPr="00FE5840">
        <w:rPr>
          <w:rFonts w:ascii="Calibri" w:hAnsi="Calibri" w:cs="Calibri"/>
          <w:color w:val="000000" w:themeColor="text1"/>
          <w:sz w:val="24"/>
          <w:szCs w:val="24"/>
        </w:rPr>
        <w:t>.</w:t>
      </w:r>
    </w:p>
    <w:p w:rsidR="00833D2F" w:rsidRPr="00FE5840" w:rsidRDefault="00833D2F" w:rsidP="0008056D">
      <w:pPr>
        <w:rPr>
          <w:rFonts w:ascii="Calibri" w:hAnsi="Calibri" w:cs="Calibri"/>
          <w:sz w:val="24"/>
        </w:rPr>
      </w:pPr>
    </w:p>
    <w:p w:rsidR="00833D2F" w:rsidRPr="00FE5840" w:rsidRDefault="00B33005" w:rsidP="0008056D">
      <w:pPr>
        <w:pStyle w:val="Caption"/>
        <w:spacing w:after="0"/>
        <w:rPr>
          <w:rFonts w:ascii="Calibri" w:hAnsi="Calibri" w:cs="Calibri"/>
          <w:i w:val="0"/>
          <w:color w:val="000000" w:themeColor="text1"/>
          <w:sz w:val="24"/>
          <w:szCs w:val="24"/>
        </w:rPr>
      </w:pPr>
      <w:r w:rsidRPr="00FE5840">
        <w:rPr>
          <w:rFonts w:ascii="Calibri" w:hAnsi="Calibri" w:cs="Calibri"/>
          <w:b/>
          <w:i w:val="0"/>
          <w:color w:val="auto"/>
          <w:sz w:val="24"/>
          <w:szCs w:val="24"/>
        </w:rPr>
        <w:t>Figure 8</w:t>
      </w:r>
      <w:r w:rsidR="00833D2F" w:rsidRPr="00FE5840">
        <w:rPr>
          <w:rFonts w:ascii="Calibri" w:hAnsi="Calibri" w:cs="Calibri"/>
          <w:b/>
          <w:i w:val="0"/>
          <w:color w:val="auto"/>
          <w:sz w:val="24"/>
          <w:szCs w:val="24"/>
        </w:rPr>
        <w:t xml:space="preserve">. Example </w:t>
      </w:r>
      <w:r w:rsidR="00833D2F" w:rsidRPr="00FE5840">
        <w:rPr>
          <w:rFonts w:ascii="Calibri" w:hAnsi="Calibri" w:cs="Calibri"/>
          <w:b/>
          <w:i w:val="0"/>
          <w:color w:val="000000" w:themeColor="text1"/>
          <w:sz w:val="24"/>
          <w:szCs w:val="24"/>
        </w:rPr>
        <w:t>of facial nerve stimulation.</w:t>
      </w:r>
      <w:r w:rsidR="00833D2F" w:rsidRPr="00FE5840">
        <w:rPr>
          <w:rFonts w:ascii="Calibri" w:hAnsi="Calibri" w:cs="Calibri"/>
          <w:i w:val="0"/>
          <w:color w:val="000000" w:themeColor="text1"/>
          <w:sz w:val="24"/>
          <w:szCs w:val="24"/>
        </w:rPr>
        <w:t xml:space="preserve"> In some cases, CI stimulation can activate the facial nerve and evoke a direct response with short latency </w:t>
      </w:r>
      <w:r w:rsidR="00833D2F" w:rsidRPr="00FE5840">
        <w:rPr>
          <w:rFonts w:ascii="Calibri" w:hAnsi="Calibri" w:cs="Calibri"/>
          <w:b/>
          <w:i w:val="0"/>
          <w:color w:val="000000" w:themeColor="text1"/>
          <w:sz w:val="24"/>
          <w:szCs w:val="24"/>
        </w:rPr>
        <w:t xml:space="preserve">(A) </w:t>
      </w:r>
      <w:r w:rsidR="00833D2F" w:rsidRPr="00FE5840">
        <w:rPr>
          <w:rFonts w:ascii="Calibri" w:hAnsi="Calibri" w:cs="Calibri"/>
          <w:i w:val="0"/>
          <w:color w:val="000000" w:themeColor="text1"/>
          <w:sz w:val="24"/>
          <w:szCs w:val="24"/>
        </w:rPr>
        <w:t>(arrow)</w:t>
      </w:r>
      <w:r w:rsidR="00833D2F" w:rsidRPr="00FE5840">
        <w:rPr>
          <w:rFonts w:ascii="Calibri" w:hAnsi="Calibri" w:cs="Calibri"/>
          <w:b/>
          <w:i w:val="0"/>
          <w:color w:val="000000" w:themeColor="text1"/>
          <w:sz w:val="24"/>
          <w:szCs w:val="24"/>
        </w:rPr>
        <w:t xml:space="preserve"> </w:t>
      </w:r>
      <w:r w:rsidR="00833D2F" w:rsidRPr="00FE5840">
        <w:rPr>
          <w:rFonts w:ascii="Calibri" w:hAnsi="Calibri" w:cs="Calibri"/>
          <w:i w:val="0"/>
          <w:color w:val="000000" w:themeColor="text1"/>
          <w:sz w:val="24"/>
          <w:szCs w:val="24"/>
        </w:rPr>
        <w:t xml:space="preserve">or indirect response with longer latency </w:t>
      </w:r>
      <w:r w:rsidR="00833D2F" w:rsidRPr="00FE5840">
        <w:rPr>
          <w:rFonts w:ascii="Calibri" w:hAnsi="Calibri" w:cs="Calibri"/>
          <w:b/>
          <w:i w:val="0"/>
          <w:color w:val="000000" w:themeColor="text1"/>
          <w:sz w:val="24"/>
          <w:szCs w:val="24"/>
        </w:rPr>
        <w:t xml:space="preserve">(B) </w:t>
      </w:r>
      <w:r w:rsidR="00833D2F" w:rsidRPr="00FE5840">
        <w:rPr>
          <w:rFonts w:ascii="Calibri" w:hAnsi="Calibri" w:cs="Calibri"/>
          <w:i w:val="0"/>
          <w:color w:val="000000" w:themeColor="text1"/>
          <w:sz w:val="24"/>
          <w:szCs w:val="24"/>
        </w:rPr>
        <w:t xml:space="preserve">(arrow). The examples shown are from two CI-implanted animals stimulated with a biphasic pulse train using 0-300 </w:t>
      </w:r>
      <w:r w:rsidR="00833D2F" w:rsidRPr="00FE5840">
        <w:rPr>
          <w:rFonts w:ascii="Calibri" w:hAnsi="Calibri" w:cs="Calibri"/>
          <w:i w:val="0"/>
          <w:color w:val="000000" w:themeColor="text1"/>
          <w:sz w:val="24"/>
          <w:szCs w:val="24"/>
        </w:rPr>
        <w:sym w:font="Symbol" w:char="F06D"/>
      </w:r>
      <w:r w:rsidR="00833D2F" w:rsidRPr="00FE5840">
        <w:rPr>
          <w:rFonts w:ascii="Calibri" w:hAnsi="Calibri" w:cs="Calibri"/>
          <w:i w:val="0"/>
          <w:color w:val="000000" w:themeColor="text1"/>
          <w:sz w:val="24"/>
          <w:szCs w:val="24"/>
        </w:rPr>
        <w:t xml:space="preserve">A in 50 </w:t>
      </w:r>
      <w:r w:rsidR="00833D2F" w:rsidRPr="00FE5840">
        <w:rPr>
          <w:rFonts w:ascii="Calibri" w:hAnsi="Calibri" w:cs="Calibri"/>
          <w:i w:val="0"/>
          <w:color w:val="000000" w:themeColor="text1"/>
          <w:sz w:val="24"/>
          <w:szCs w:val="24"/>
        </w:rPr>
        <w:sym w:font="Symbol" w:char="F06D"/>
      </w:r>
      <w:r w:rsidR="00833D2F" w:rsidRPr="00FE5840">
        <w:rPr>
          <w:rFonts w:ascii="Calibri" w:hAnsi="Calibri" w:cs="Calibri"/>
          <w:i w:val="0"/>
          <w:color w:val="000000" w:themeColor="text1"/>
          <w:sz w:val="24"/>
          <w:szCs w:val="24"/>
        </w:rPr>
        <w:t xml:space="preserve">A steps (see stimulation details in Step 7.2). </w:t>
      </w:r>
      <w:r w:rsidR="00833D2F" w:rsidRPr="00FE5840">
        <w:rPr>
          <w:rFonts w:ascii="Calibri" w:hAnsi="Calibri" w:cs="Calibri"/>
          <w:i w:val="0"/>
          <w:color w:val="000000" w:themeColor="text1"/>
          <w:sz w:val="24"/>
          <w:szCs w:val="24"/>
        </w:rPr>
        <w:lastRenderedPageBreak/>
        <w:t xml:space="preserve">Roman numerals denote </w:t>
      </w:r>
      <w:proofErr w:type="spellStart"/>
      <w:r w:rsidR="00833D2F" w:rsidRPr="00FE5840">
        <w:rPr>
          <w:rFonts w:ascii="Calibri" w:hAnsi="Calibri" w:cs="Calibri"/>
          <w:i w:val="0"/>
          <w:color w:val="000000" w:themeColor="text1"/>
          <w:sz w:val="24"/>
          <w:szCs w:val="24"/>
        </w:rPr>
        <w:t>eABR</w:t>
      </w:r>
      <w:proofErr w:type="spellEnd"/>
      <w:r w:rsidR="00833D2F" w:rsidRPr="00FE5840">
        <w:rPr>
          <w:rFonts w:ascii="Calibri" w:hAnsi="Calibri" w:cs="Calibri"/>
          <w:i w:val="0"/>
          <w:color w:val="000000" w:themeColor="text1"/>
          <w:sz w:val="24"/>
          <w:szCs w:val="24"/>
        </w:rPr>
        <w:t xml:space="preserve"> wave numbers. * denotes clipping of the </w:t>
      </w:r>
      <w:proofErr w:type="spellStart"/>
      <w:r w:rsidR="00833D2F" w:rsidRPr="00FE5840">
        <w:rPr>
          <w:rFonts w:ascii="Calibri" w:hAnsi="Calibri" w:cs="Calibri"/>
          <w:i w:val="0"/>
          <w:color w:val="000000" w:themeColor="text1"/>
          <w:sz w:val="24"/>
          <w:szCs w:val="24"/>
        </w:rPr>
        <w:t>eABR</w:t>
      </w:r>
      <w:proofErr w:type="spellEnd"/>
      <w:r w:rsidR="00833D2F" w:rsidRPr="00FE5840">
        <w:rPr>
          <w:rFonts w:ascii="Calibri" w:hAnsi="Calibri" w:cs="Calibri"/>
          <w:i w:val="0"/>
          <w:color w:val="000000" w:themeColor="text1"/>
          <w:sz w:val="24"/>
          <w:szCs w:val="24"/>
        </w:rPr>
        <w:t xml:space="preserve"> wave due to saturation of the amplifier.</w:t>
      </w:r>
    </w:p>
    <w:p w:rsidR="00121F16" w:rsidRDefault="00121F16" w:rsidP="00121F16">
      <w:pPr>
        <w:rPr>
          <w:rFonts w:ascii="Calibri" w:hAnsi="Calibri" w:cs="Calibri"/>
          <w:b/>
          <w:bCs/>
          <w:color w:val="000000" w:themeColor="text1"/>
          <w:sz w:val="24"/>
        </w:rPr>
      </w:pPr>
    </w:p>
    <w:p w:rsidR="00833D2F" w:rsidRPr="00FE5840" w:rsidRDefault="00833D2F" w:rsidP="00121F16">
      <w:pPr>
        <w:rPr>
          <w:rFonts w:ascii="Calibri" w:hAnsi="Calibri" w:cs="Calibri"/>
          <w:b/>
          <w:bCs/>
          <w:color w:val="000000" w:themeColor="text1"/>
          <w:sz w:val="24"/>
        </w:rPr>
      </w:pPr>
      <w:r w:rsidRPr="00FE5840">
        <w:rPr>
          <w:rFonts w:ascii="Calibri" w:hAnsi="Calibri" w:cs="Calibri"/>
          <w:b/>
          <w:bCs/>
          <w:color w:val="000000" w:themeColor="text1"/>
          <w:sz w:val="24"/>
        </w:rPr>
        <w:t>Discussion</w:t>
      </w:r>
      <w:r w:rsidR="00121F16">
        <w:rPr>
          <w:rFonts w:ascii="Calibri" w:hAnsi="Calibri" w:cs="Calibri"/>
          <w:b/>
          <w:bCs/>
          <w:color w:val="000000" w:themeColor="text1"/>
          <w:sz w:val="24"/>
        </w:rPr>
        <w:t>:</w:t>
      </w:r>
    </w:p>
    <w:p w:rsidR="00833D2F"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This manuscript describes the surgical approach for acute deafening and cochlear implantation in the mouse, as well as the functional assessment of CI stimulation with auditory brainstem response. Although the mouse cochlea is small and the surgery challenging, the CI mouse model is feasible and serves as a valuable tool in auditory research.</w:t>
      </w:r>
    </w:p>
    <w:p w:rsidR="00121F16" w:rsidRPr="00FE5840" w:rsidRDefault="00121F16" w:rsidP="0008056D">
      <w:pPr>
        <w:autoSpaceDE w:val="0"/>
        <w:autoSpaceDN w:val="0"/>
        <w:adjustRightInd w:val="0"/>
        <w:rPr>
          <w:rFonts w:ascii="Calibri" w:hAnsi="Calibri" w:cs="Calibri"/>
          <w:color w:val="000000" w:themeColor="text1"/>
          <w:sz w:val="24"/>
        </w:rPr>
      </w:pPr>
    </w:p>
    <w:p w:rsidR="00833D2F"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 xml:space="preserve">The </w:t>
      </w:r>
      <w:proofErr w:type="spellStart"/>
      <w:r w:rsidRPr="00FE5840">
        <w:rPr>
          <w:rFonts w:ascii="Calibri" w:hAnsi="Calibri" w:cs="Calibri"/>
          <w:color w:val="000000" w:themeColor="text1"/>
          <w:sz w:val="24"/>
        </w:rPr>
        <w:t>stapedial</w:t>
      </w:r>
      <w:proofErr w:type="spellEnd"/>
      <w:r w:rsidRPr="00FE5840">
        <w:rPr>
          <w:rFonts w:ascii="Calibri" w:hAnsi="Calibri" w:cs="Calibri"/>
          <w:color w:val="000000" w:themeColor="text1"/>
          <w:sz w:val="24"/>
        </w:rPr>
        <w:t xml:space="preserve"> artery is present in the middle ear of the mouse. The artery enters the bulla posterior-</w:t>
      </w:r>
      <w:proofErr w:type="gramStart"/>
      <w:r w:rsidRPr="00FE5840">
        <w:rPr>
          <w:rFonts w:ascii="Calibri" w:hAnsi="Calibri" w:cs="Calibri"/>
          <w:color w:val="000000" w:themeColor="text1"/>
          <w:sz w:val="24"/>
        </w:rPr>
        <w:t>medially, and</w:t>
      </w:r>
      <w:proofErr w:type="gramEnd"/>
      <w:r w:rsidRPr="00FE5840">
        <w:rPr>
          <w:rFonts w:ascii="Calibri" w:hAnsi="Calibri" w:cs="Calibri"/>
          <w:color w:val="000000" w:themeColor="text1"/>
          <w:sz w:val="24"/>
        </w:rPr>
        <w:t xml:space="preserve"> runs inferiorly to the round window niche and then superiorly to the oval window niche. In the initial development of the mouse model, we experienced fatal intra-operative bleeding following trauma to the </w:t>
      </w:r>
      <w:proofErr w:type="spellStart"/>
      <w:r w:rsidRPr="00FE5840">
        <w:rPr>
          <w:rFonts w:ascii="Calibri" w:hAnsi="Calibri" w:cs="Calibri"/>
          <w:color w:val="000000" w:themeColor="text1"/>
          <w:sz w:val="24"/>
        </w:rPr>
        <w:t>stapedial</w:t>
      </w:r>
      <w:proofErr w:type="spellEnd"/>
      <w:r w:rsidRPr="00FE5840">
        <w:rPr>
          <w:rFonts w:ascii="Calibri" w:hAnsi="Calibri" w:cs="Calibri"/>
          <w:color w:val="000000" w:themeColor="text1"/>
          <w:sz w:val="24"/>
        </w:rPr>
        <w:t xml:space="preserve"> artery, mainly while accessing the bulla. </w:t>
      </w:r>
      <w:proofErr w:type="gramStart"/>
      <w:r w:rsidRPr="00FE5840">
        <w:rPr>
          <w:rFonts w:ascii="Calibri" w:hAnsi="Calibri" w:cs="Calibri"/>
          <w:color w:val="000000" w:themeColor="text1"/>
          <w:sz w:val="24"/>
        </w:rPr>
        <w:t>As a consequence</w:t>
      </w:r>
      <w:proofErr w:type="gramEnd"/>
      <w:r w:rsidRPr="00FE5840">
        <w:rPr>
          <w:rFonts w:ascii="Calibri" w:hAnsi="Calibri" w:cs="Calibri"/>
          <w:color w:val="000000" w:themeColor="text1"/>
          <w:sz w:val="24"/>
        </w:rPr>
        <w:t xml:space="preserve">, we adapted a more limited approach and accessed the bulla in smaller, refined dissection steps. No further complications due to bleeding were thereafter observed. Despite the fact that </w:t>
      </w:r>
      <w:proofErr w:type="spellStart"/>
      <w:r w:rsidRPr="00FE5840">
        <w:rPr>
          <w:rFonts w:ascii="Calibri" w:hAnsi="Calibri" w:cs="Calibri"/>
          <w:color w:val="000000" w:themeColor="text1"/>
          <w:sz w:val="24"/>
        </w:rPr>
        <w:t>stapedial</w:t>
      </w:r>
      <w:proofErr w:type="spellEnd"/>
      <w:r w:rsidRPr="00FE5840">
        <w:rPr>
          <w:rFonts w:ascii="Calibri" w:hAnsi="Calibri" w:cs="Calibri"/>
          <w:color w:val="000000" w:themeColor="text1"/>
          <w:sz w:val="24"/>
        </w:rPr>
        <w:t xml:space="preserve"> artery cauterization has no significant effect on hearing threshold or number of spiral ganglion neurons in mice</w: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5</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in our opinion, it is </w:t>
      </w:r>
      <w:proofErr w:type="gramStart"/>
      <w:r w:rsidRPr="00FE5840">
        <w:rPr>
          <w:rFonts w:ascii="Calibri" w:hAnsi="Calibri" w:cs="Calibri"/>
          <w:color w:val="000000" w:themeColor="text1"/>
          <w:sz w:val="24"/>
        </w:rPr>
        <w:t>unnecessary</w:t>
      </w:r>
      <w:proofErr w:type="gramEnd"/>
      <w:r w:rsidRPr="00FE5840">
        <w:rPr>
          <w:rFonts w:ascii="Calibri" w:hAnsi="Calibri" w:cs="Calibri"/>
          <w:color w:val="000000" w:themeColor="text1"/>
          <w:sz w:val="24"/>
        </w:rPr>
        <w:t xml:space="preserve"> so long as great care and attention are taken during the surgery. We suggest taking the time needed to develop fine psychomotor skills and reach technical proficiency. The average time from initial incision to closure around the implanted electrode array is typically 1-1.5 hours.</w:t>
      </w:r>
    </w:p>
    <w:p w:rsidR="00121F16" w:rsidRPr="00FE5840" w:rsidRDefault="00121F16" w:rsidP="0008056D">
      <w:pPr>
        <w:autoSpaceDE w:val="0"/>
        <w:autoSpaceDN w:val="0"/>
        <w:adjustRightInd w:val="0"/>
        <w:rPr>
          <w:rFonts w:ascii="Calibri" w:hAnsi="Calibri" w:cs="Calibri"/>
          <w:color w:val="000000" w:themeColor="text1"/>
          <w:sz w:val="24"/>
        </w:rPr>
      </w:pPr>
    </w:p>
    <w:p w:rsidR="00833D2F"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 xml:space="preserve">The described acute CI surgery in mice is </w:t>
      </w:r>
      <w:proofErr w:type="gramStart"/>
      <w:r w:rsidRPr="00FE5840">
        <w:rPr>
          <w:rFonts w:ascii="Calibri" w:hAnsi="Calibri" w:cs="Calibri"/>
          <w:color w:val="000000" w:themeColor="text1"/>
          <w:sz w:val="24"/>
        </w:rPr>
        <w:t>similar to</w:t>
      </w:r>
      <w:proofErr w:type="gramEnd"/>
      <w:r w:rsidRPr="00FE5840">
        <w:rPr>
          <w:rFonts w:ascii="Calibri" w:hAnsi="Calibri" w:cs="Calibri"/>
          <w:color w:val="000000" w:themeColor="text1"/>
          <w:sz w:val="24"/>
        </w:rPr>
        <w:t xml:space="preserve"> the “ventral” procedure and round window insertion used in other rodents, including rats and gerbils</w:t>
      </w:r>
      <w:r w:rsidRPr="00FE5840">
        <w:rPr>
          <w:rFonts w:ascii="Calibri" w:hAnsi="Calibri" w:cs="Calibri"/>
          <w:color w:val="000000" w:themeColor="text1"/>
          <w:sz w:val="24"/>
        </w:rPr>
        <w:fldChar w:fldCharType="begin">
          <w:fldData xml:space="preserve">PEVuZE5vdGU+PENpdGU+PEF1dGhvcj5XaWVnbmVyPC9BdXRob3I+PFllYXI+MjAxNjwvWWVhcj48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PEVuZE5vdGU+PENpdGU+PEF1dGhvcj5XaWVnbmVyPC9BdXRob3I+PFllYXI+MjAxNjwvWWVhcj48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20-22</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w:t>
      </w:r>
      <w:r w:rsidR="00B33005" w:rsidRPr="00FE5840">
        <w:rPr>
          <w:rFonts w:ascii="Calibri" w:hAnsi="Calibri" w:cs="Calibri"/>
          <w:color w:val="000000" w:themeColor="text1"/>
          <w:sz w:val="24"/>
        </w:rPr>
        <w:t xml:space="preserve"> </w:t>
      </w:r>
      <w:r w:rsidRPr="00FE5840">
        <w:rPr>
          <w:rFonts w:ascii="Calibri" w:hAnsi="Calibri" w:cs="Calibri"/>
          <w:color w:val="000000" w:themeColor="text1"/>
          <w:sz w:val="24"/>
        </w:rPr>
        <w:t>Other rodent studies have used the “dorsal approach” with a basal turn cochleostomy instead of a round window insertion, avoiding the SA entirely and inserting the array more deeply</w:t>
      </w:r>
      <w:r w:rsidRPr="00FE5840">
        <w:rPr>
          <w:rFonts w:ascii="Calibri" w:hAnsi="Calibri" w:cs="Calibri"/>
          <w:color w:val="000000" w:themeColor="text1"/>
          <w:sz w:val="24"/>
        </w:rPr>
        <w:fldChar w:fldCharType="begin">
          <w:fldData xml:space="preserve">PEVuZE5vdGU+PENpdGU+PEF1dGhvcj5LaW5nPC9BdXRob3I+PFllYXI+MjAxNjwvWWVhcj48UmVj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PEVuZE5vdGU+PENpdGU+PEF1dGhvcj5LaW5nPC9BdXRob3I+PFllYXI+MjAxNjwvWWVhcj48UmVj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6,23,24</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The implantation of a chronic stimulation assembly in mice follows the same steps as described in this protocol with the addition of a Dacron mesh to fix the implant and postoperative care</w: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5</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w:t>
      </w:r>
    </w:p>
    <w:p w:rsidR="00121F16" w:rsidRPr="00FE5840" w:rsidRDefault="00121F16" w:rsidP="0008056D">
      <w:pPr>
        <w:autoSpaceDE w:val="0"/>
        <w:autoSpaceDN w:val="0"/>
        <w:adjustRightInd w:val="0"/>
        <w:rPr>
          <w:rFonts w:ascii="Calibri" w:hAnsi="Calibri" w:cs="Calibri"/>
          <w:color w:val="000000" w:themeColor="text1"/>
          <w:sz w:val="24"/>
        </w:rPr>
      </w:pPr>
    </w:p>
    <w:p w:rsidR="00833D2F"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 xml:space="preserve">The main technical challenges when performing CI surgeries in mice are the small size of the cochlea compared to the cochlea of rats and gerbils, and the presence of a large SA. The SA is also present in rats but not in gerbils. In addition, since mice are smaller than rats and gerbils, they are more vulnerable to surgical procedures. </w:t>
      </w:r>
    </w:p>
    <w:p w:rsidR="00121F16" w:rsidRPr="00FE5840" w:rsidRDefault="00121F16" w:rsidP="0008056D">
      <w:pPr>
        <w:autoSpaceDE w:val="0"/>
        <w:autoSpaceDN w:val="0"/>
        <w:adjustRightInd w:val="0"/>
        <w:rPr>
          <w:rFonts w:ascii="Calibri" w:hAnsi="Calibri" w:cs="Calibri"/>
          <w:color w:val="000000" w:themeColor="text1"/>
          <w:sz w:val="24"/>
        </w:rPr>
      </w:pPr>
    </w:p>
    <w:p w:rsidR="00833D2F"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 xml:space="preserve">To eliminate electrophonic responses in </w:t>
      </w:r>
      <w:proofErr w:type="spellStart"/>
      <w:r w:rsidRPr="00FE5840">
        <w:rPr>
          <w:rFonts w:ascii="Calibri" w:hAnsi="Calibri" w:cs="Calibri"/>
          <w:color w:val="000000" w:themeColor="text1"/>
          <w:sz w:val="24"/>
        </w:rPr>
        <w:t>eABR</w:t>
      </w:r>
      <w:proofErr w:type="spellEnd"/>
      <w:r w:rsidRPr="00FE5840">
        <w:rPr>
          <w:rFonts w:ascii="Calibri" w:hAnsi="Calibri" w:cs="Calibri"/>
          <w:color w:val="000000" w:themeColor="text1"/>
          <w:sz w:val="24"/>
        </w:rPr>
        <w:t xml:space="preserve"> recordings and to mimic hair cell loss found in most CI users, we deafened the animals before CI insertion. Mice are difficult to deafen </w:t>
      </w:r>
      <w:proofErr w:type="spellStart"/>
      <w:r w:rsidRPr="00FE5840">
        <w:rPr>
          <w:rFonts w:ascii="Calibri" w:hAnsi="Calibri" w:cs="Calibri"/>
          <w:color w:val="000000" w:themeColor="text1"/>
          <w:sz w:val="24"/>
        </w:rPr>
        <w:t>ototoxically</w:t>
      </w:r>
      <w:proofErr w:type="spellEnd"/>
      <w:r w:rsidRPr="00FE5840">
        <w:rPr>
          <w:rFonts w:ascii="Calibri" w:hAnsi="Calibri" w:cs="Calibri"/>
          <w:color w:val="000000" w:themeColor="text1"/>
          <w:sz w:val="24"/>
        </w:rPr>
        <w:t xml:space="preserve"> </w:t>
      </w:r>
      <w:r w:rsidR="00B33005" w:rsidRPr="00FE5840">
        <w:rPr>
          <w:rFonts w:ascii="Calibri" w:hAnsi="Calibri" w:cs="Calibri"/>
          <w:i/>
          <w:color w:val="000000" w:themeColor="text1"/>
          <w:sz w:val="24"/>
        </w:rPr>
        <w:t>in vivo</w:t>
      </w:r>
      <w:r w:rsidRPr="00FE5840">
        <w:rPr>
          <w:rFonts w:ascii="Calibri" w:hAnsi="Calibri" w:cs="Calibri"/>
          <w:color w:val="000000" w:themeColor="text1"/>
          <w:sz w:val="24"/>
        </w:rPr>
        <w:fldChar w:fldCharType="begin">
          <w:fldData xml:space="preserve">PEVuZE5vdGU+PENpdGU+PEF1dGhvcj5Qb2lycmllcjwvQXV0aG9yPjxZZWFyPjIwMTA8L1llYXI+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=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PEVuZE5vdGU+PENpdGU+PEF1dGhvcj5Qb2lycmllcjwvQXV0aG9yPjxZZWFyPjIwMTA8L1llYXI+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=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25</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because the systemic concentrations of aminoglycosides required to cause ototoxicity has a narrow dose window: lower doses given over several days results in no hair cell loss whereas a single injection of a higher dose can be lethal</w:t>
      </w:r>
      <w:r w:rsidRPr="00FE5840">
        <w:rPr>
          <w:rFonts w:ascii="Calibri" w:hAnsi="Calibri" w:cs="Calibri"/>
          <w:color w:val="000000" w:themeColor="text1"/>
          <w:sz w:val="24"/>
        </w:rPr>
        <w:fldChar w:fldCharType="begin"/>
      </w:r>
      <w:r w:rsidRPr="00FE5840">
        <w:rPr>
          <w:rFonts w:ascii="Calibri" w:hAnsi="Calibri" w:cs="Calibri"/>
          <w:color w:val="000000" w:themeColor="text1"/>
          <w:sz w:val="24"/>
        </w:rPr>
        <w:instrText xml:space="preserve"> ADDIN EN.CITE &lt;EndNote&gt;&lt;Cite&gt;&lt;Author&gt;Wu&lt;/Author&gt;&lt;Year&gt;2001&lt;/Year&gt;&lt;RecNum&gt;404&lt;/RecNum&gt;&lt;DisplayText&gt;&lt;style face="superscript"&gt;26&lt;/style&gt;&lt;/DisplayText&gt;&lt;record&gt;&lt;rec-number&gt;404&lt;/rec-number&gt;&lt;foreign-keys&gt;&lt;key app="EN" db-id="pwdpv5faaztxple0e2pxs9ptpt0f0zefvxtd" timestamp="1518534152"&gt;404&lt;/key&gt;&lt;key app="ENWeb" db-id=""&gt;0&lt;/key&gt;&lt;/foreign-keys&gt;&lt;ref-type name="Journal Article"&gt;17&lt;/ref-type&gt;&lt;contributors&gt;&lt;authors&gt;&lt;author&gt;Wu, W. J.&lt;/author&gt;&lt;author&gt;Sha, S. H. &lt;/author&gt;&lt;author&gt;McLaren, J. D. &lt;/author&gt;&lt;author&gt;Kawamoto, K.&lt;/author&gt;&lt;author&gt;Raphael, Y. &lt;/author&gt;&lt;author&gt;Schacht, J.&lt;/author&gt;&lt;/authors&gt;&lt;/contributors&gt;&lt;titles&gt;&lt;title&gt;Aminoglycoside ototoxicity in adult CBA, C57BL and BALB mice and the Sprague-Dawley rat.&lt;/title&gt;&lt;secondary-title&gt;Hearing Research&lt;/secondary-title&gt;&lt;/titles&gt;&lt;periodical&gt;&lt;full-title&gt;Hearing research&lt;/full-title&gt;&lt;abbr-1&gt;Hear Res&lt;/abbr-1&gt;&lt;/periodical&gt;&lt;pages&gt;165-78&lt;/pages&gt;&lt;volume&gt;158&lt;/volume&gt;&lt;number&gt;1-2&lt;/number&gt;&lt;dates&gt;&lt;year&gt;2001&lt;/year&gt;&lt;/dates&gt;&lt;urls&gt;&lt;/urls&gt;&lt;/record&gt;&lt;/Cite&gt;&lt;/EndNote&gt;</w:instrText>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26</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Also, susceptibility to aminoglycosides is strain dependent</w:t>
      </w:r>
      <w:r w:rsidRPr="00FE5840">
        <w:rPr>
          <w:rFonts w:ascii="Calibri" w:hAnsi="Calibri" w:cs="Calibri"/>
          <w:color w:val="000000" w:themeColor="text1"/>
          <w:sz w:val="24"/>
        </w:rPr>
        <w:fldChar w:fldCharType="begin"/>
      </w:r>
      <w:r w:rsidRPr="00FE5840">
        <w:rPr>
          <w:rFonts w:ascii="Calibri" w:hAnsi="Calibri" w:cs="Calibri"/>
          <w:color w:val="000000" w:themeColor="text1"/>
          <w:sz w:val="24"/>
        </w:rPr>
        <w:instrText xml:space="preserve"> ADDIN EN.CITE &lt;EndNote&gt;&lt;Cite&gt;&lt;Author&gt;Wu&lt;/Author&gt;&lt;Year&gt;2001&lt;/Year&gt;&lt;RecNum&gt;404&lt;/RecNum&gt;&lt;DisplayText&gt;&lt;style face="superscript"&gt;26&lt;/style&gt;&lt;/DisplayText&gt;&lt;record&gt;&lt;rec-number&gt;404&lt;/rec-number&gt;&lt;foreign-keys&gt;&lt;key app="EN" db-id="pwdpv5faaztxple0e2pxs9ptpt0f0zefvxtd" timestamp="1518534152"&gt;404&lt;/key&gt;&lt;key app="ENWeb" db-id=""&gt;0&lt;/key&gt;&lt;/foreign-keys&gt;&lt;ref-type name="Journal Article"&gt;17&lt;/ref-type&gt;&lt;contributors&gt;&lt;authors&gt;&lt;author&gt;Wu, W. J.&lt;/author&gt;&lt;author&gt;Sha, S. H. &lt;/author&gt;&lt;author&gt;McLaren, J. D. &lt;/author&gt;&lt;author&gt;Kawamoto, K.&lt;/author&gt;&lt;author&gt;Raphael, Y. &lt;/author&gt;&lt;author&gt;Schacht, J.&lt;/author&gt;&lt;/authors&gt;&lt;/contributors&gt;&lt;titles&gt;&lt;title&gt;Aminoglycoside ototoxicity in adult CBA, C57BL and BALB mice and the Sprague-Dawley rat.&lt;/title&gt;&lt;secondary-title&gt;Hearing Research&lt;/secondary-title&gt;&lt;/titles&gt;&lt;periodical&gt;&lt;full-title&gt;Hearing research&lt;/full-title&gt;&lt;abbr-1&gt;Hear Res&lt;/abbr-1&gt;&lt;/periodical&gt;&lt;pages&gt;165-78&lt;/pages&gt;&lt;volume&gt;158&lt;/volume&gt;&lt;number&gt;1-2&lt;/number&gt;&lt;dates&gt;&lt;year&gt;2001&lt;/year&gt;&lt;/dates&gt;&lt;urls&gt;&lt;/urls&gt;&lt;/record&gt;&lt;/Cite&gt;&lt;/EndNote&gt;</w:instrText>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26</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However, it has been shown that a single dose of aminoglycosides in combination with a loop diuretic can produce excessive outer hair cell loss in CBA/</w:t>
      </w:r>
      <w:proofErr w:type="spellStart"/>
      <w:r w:rsidRPr="00FE5840">
        <w:rPr>
          <w:rFonts w:ascii="Calibri" w:hAnsi="Calibri" w:cs="Calibri"/>
          <w:color w:val="000000" w:themeColor="text1"/>
          <w:sz w:val="24"/>
        </w:rPr>
        <w:t>CaJ</w:t>
      </w:r>
      <w:proofErr w:type="spellEnd"/>
      <w:r w:rsidRPr="00FE5840">
        <w:rPr>
          <w:rFonts w:ascii="Calibri" w:hAnsi="Calibri" w:cs="Calibri"/>
          <w:color w:val="000000" w:themeColor="text1"/>
          <w:sz w:val="24"/>
        </w:rPr>
        <w:t xml:space="preserve"> mice without fatal consequences</w:t>
      </w:r>
      <w:r w:rsidRPr="00FE5840">
        <w:rPr>
          <w:rFonts w:ascii="Calibri" w:hAnsi="Calibri" w:cs="Calibri"/>
          <w:color w:val="000000" w:themeColor="text1"/>
          <w:sz w:val="24"/>
        </w:rPr>
        <w:fldChar w:fldCharType="begin">
          <w:fldData xml:space="preserve">PEVuZE5vdGU+PENpdGU+PEF1dGhvcj5UYXlsb3I8L0F1dGhvcj48WWVhcj4yMDA4PC9ZZWFyPjxS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PEVuZE5vdGU+PENpdGU+PEF1dGhvcj5UYXlsb3I8L0F1dGhvcj48WWVhcj4yMDA4PC9ZZWFyPjxS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27</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Delayed inner hair cell death was reported in half of all cochleae examined</w:t>
      </w:r>
      <w:r w:rsidRPr="00FE5840">
        <w:rPr>
          <w:rFonts w:ascii="Calibri" w:hAnsi="Calibri" w:cs="Calibri"/>
          <w:color w:val="000000" w:themeColor="text1"/>
          <w:sz w:val="24"/>
        </w:rPr>
        <w:fldChar w:fldCharType="begin">
          <w:fldData xml:space="preserve">PEVuZE5vdGU+PENpdGU+PEF1dGhvcj5UYXlsb3I8L0F1dGhvcj48WWVhcj4yMDA4PC9ZZWFyPjxS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PEVuZE5vdGU+PENpdGU+PEF1dGhvcj5UYXlsb3I8L0F1dGhvcj48WWVhcj4yMDA4PC9ZZWFyPjxS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27</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w:t>
      </w:r>
    </w:p>
    <w:p w:rsidR="00121F16" w:rsidRPr="00FE5840" w:rsidRDefault="00121F16" w:rsidP="0008056D">
      <w:pPr>
        <w:autoSpaceDE w:val="0"/>
        <w:autoSpaceDN w:val="0"/>
        <w:adjustRightInd w:val="0"/>
        <w:rPr>
          <w:rFonts w:ascii="Calibri" w:hAnsi="Calibri" w:cs="Calibri"/>
          <w:color w:val="000000" w:themeColor="text1"/>
          <w:sz w:val="24"/>
        </w:rPr>
      </w:pP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lastRenderedPageBreak/>
        <w:t>In this manuscript, we used topical application of the aminoglycosides neomycin inspired by the protocol recently established for C57BL/6 mice</w: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5</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Acute application of neomycin significantly increased the click-evoked hearing threshold by 46 dB </w:t>
      </w:r>
      <w:r w:rsidRPr="00FE5840">
        <w:rPr>
          <w:rFonts w:ascii="Calibri" w:hAnsi="Calibri" w:cs="Calibri"/>
          <w:color w:val="000000" w:themeColor="text1"/>
          <w:sz w:val="24"/>
        </w:rPr>
        <w:sym w:font="Symbol" w:char="F0B1"/>
      </w:r>
      <w:r w:rsidRPr="00FE5840">
        <w:rPr>
          <w:rFonts w:ascii="Calibri" w:hAnsi="Calibri" w:cs="Calibri"/>
          <w:color w:val="000000" w:themeColor="text1"/>
          <w:sz w:val="24"/>
        </w:rPr>
        <w:t xml:space="preserve"> 6.1. Although this increase is larger than the </w:t>
      </w:r>
      <w:proofErr w:type="gramStart"/>
      <w:r w:rsidRPr="00FE5840">
        <w:rPr>
          <w:rFonts w:ascii="Calibri" w:hAnsi="Calibri" w:cs="Calibri"/>
          <w:color w:val="000000" w:themeColor="text1"/>
          <w:sz w:val="24"/>
        </w:rPr>
        <w:t>35 dB</w:t>
      </w:r>
      <w:proofErr w:type="gramEnd"/>
      <w:r w:rsidRPr="00FE5840">
        <w:rPr>
          <w:rFonts w:ascii="Calibri" w:hAnsi="Calibri" w:cs="Calibri"/>
          <w:color w:val="000000" w:themeColor="text1"/>
          <w:sz w:val="24"/>
        </w:rPr>
        <w:t xml:space="preserve"> increase reported by Irving</w:t>
      </w:r>
      <w:r w:rsidR="00B33005" w:rsidRPr="00FE5840">
        <w:rPr>
          <w:rFonts w:ascii="Calibri" w:hAnsi="Calibri" w:cs="Calibri"/>
          <w:i/>
          <w:color w:val="000000" w:themeColor="text1"/>
          <w:sz w:val="24"/>
        </w:rPr>
        <w:t xml:space="preserve"> et al.</w:t>
      </w:r>
      <w:r w:rsidRPr="00FE5840">
        <w:rPr>
          <w:rFonts w:ascii="Calibri" w:hAnsi="Calibri" w:cs="Calibri"/>
          <w:color w:val="000000" w:themeColor="text1"/>
          <w:sz w:val="24"/>
        </w:rPr>
        <w:t xml:space="preserve"> (pre- vs post-surgery: 41.6 dB</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sym w:font="Symbol" w:char="F0B1"/>
      </w:r>
      <w:r w:rsidRPr="00FE5840">
        <w:rPr>
          <w:rFonts w:ascii="Calibri" w:hAnsi="Calibri" w:cs="Calibri"/>
          <w:color w:val="000000" w:themeColor="text1"/>
          <w:sz w:val="24"/>
        </w:rPr>
        <w:t xml:space="preserve"> 3.3 vs 76.6 dB</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sym w:font="Symbol" w:char="F0B1"/>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t>4.4, p</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t>=</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t>0.02, n</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t>=</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t>3)</w: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5</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we achieved the same post-deafening threshold (75.7 dB</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sym w:font="Symbol" w:char="F0B1"/>
      </w:r>
      <w:r w:rsidRPr="00FE5840">
        <w:rPr>
          <w:rFonts w:ascii="Calibri" w:hAnsi="Calibri" w:cs="Calibri"/>
          <w:color w:val="000000" w:themeColor="text1"/>
          <w:sz w:val="24"/>
        </w:rPr>
        <w:t xml:space="preserve"> 3.7 vs 76.6 dB</w:t>
      </w:r>
      <w:r w:rsidR="002D7ED9" w:rsidRPr="00FE5840">
        <w:rPr>
          <w:rFonts w:ascii="Calibri" w:hAnsi="Calibri" w:cs="Calibri"/>
          <w:color w:val="000000" w:themeColor="text1"/>
          <w:sz w:val="24"/>
        </w:rPr>
        <w:t xml:space="preserve"> </w:t>
      </w:r>
      <w:r w:rsidRPr="00FE5840">
        <w:rPr>
          <w:rFonts w:ascii="Calibri" w:hAnsi="Calibri" w:cs="Calibri"/>
          <w:color w:val="000000" w:themeColor="text1"/>
          <w:sz w:val="24"/>
        </w:rPr>
        <w:sym w:font="Symbol" w:char="F0B1"/>
      </w:r>
      <w:r w:rsidRPr="00FE5840">
        <w:rPr>
          <w:rFonts w:ascii="Calibri" w:hAnsi="Calibri" w:cs="Calibri"/>
          <w:color w:val="000000" w:themeColor="text1"/>
          <w:sz w:val="24"/>
        </w:rPr>
        <w:t xml:space="preserve"> 4.4). 5% neomycin is thought to cause a partial loss of hearing, mainly by rapid outer hair cell death, as inner hair cell loss takes longer to occur</w:t>
      </w:r>
      <w:r w:rsidRPr="00FE5840">
        <w:rPr>
          <w:rFonts w:ascii="Calibri" w:hAnsi="Calibri" w:cs="Calibri"/>
          <w:color w:val="000000" w:themeColor="text1"/>
          <w:sz w:val="24"/>
        </w:rPr>
        <w:fldChar w:fldCharType="begin">
          <w:fldData xml:space="preserve">PEVuZE5vdGU+PENpdGU+PEF1dGhvcj5UYXlsb3I8L0F1dGhvcj48WWVhcj4yMDA4PC9ZZWFyPjxS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PEVuZE5vdGU+PENpdGU+PEF1dGhvcj5UYXlsb3I8L0F1dGhvcj48WWVhcj4yMDA4PC9ZZWFyPjxS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27</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It is therefore possible that electrophonic response, which is generated both by inner and outer hair cells</w:t>
      </w:r>
      <w:r w:rsidRPr="00FE5840">
        <w:rPr>
          <w:rFonts w:ascii="Calibri" w:hAnsi="Calibri" w:cs="Calibri"/>
          <w:color w:val="000000" w:themeColor="text1"/>
          <w:sz w:val="24"/>
        </w:rPr>
        <w:fldChar w:fldCharType="begin">
          <w:fldData xml:space="preserve">PEVuZE5vdGU+PENpdGU+PEF1dGhvcj5NaWxsZXI8L0F1dGhvcj48WWVhcj4yMDA2PC9ZZWFyPjxS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PEVuZE5vdGU+PENpdGU+PEF1dGhvcj5NaWxsZXI8L0F1dGhvcj48WWVhcj4yMDA2PC9ZZWFyPjxS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4,8-12</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is only partially eliminated in deafened animals with residual hearing. Even though 5% (weight/volume) neomycin does not decrease the number of spiral ganglion neurons 4 weeks post-deafening</w: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 </w:instrText>
      </w:r>
      <w:r w:rsidRPr="00FE5840">
        <w:rPr>
          <w:rFonts w:ascii="Calibri" w:hAnsi="Calibri" w:cs="Calibri"/>
          <w:color w:val="000000" w:themeColor="text1"/>
          <w:sz w:val="24"/>
        </w:rPr>
        <w:fldChar w:fldCharType="begin">
          <w:fldData xml:space="preserve">PEVuZE5vdGU+PENpdGU+PEF1dGhvcj5JcnZpbmc8L0F1dGhvcj48WWVhcj4yMDEzPC9ZZWFyPjxS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</w:fldData>
        </w:fldChar>
      </w:r>
      <w:r w:rsidRPr="00FE5840">
        <w:rPr>
          <w:rFonts w:ascii="Calibri" w:hAnsi="Calibri" w:cs="Calibri"/>
          <w:color w:val="000000" w:themeColor="text1"/>
          <w:sz w:val="24"/>
        </w:rPr>
        <w:instrText xml:space="preserve"> ADDIN EN.CITE.DATA </w:instrText>
      </w:r>
      <w:r w:rsidRPr="00FE5840">
        <w:rPr>
          <w:rFonts w:ascii="Calibri" w:hAnsi="Calibri" w:cs="Calibri"/>
          <w:color w:val="000000" w:themeColor="text1"/>
          <w:sz w:val="24"/>
        </w:rPr>
      </w:r>
      <w:r w:rsidRPr="00FE5840">
        <w:rPr>
          <w:rFonts w:ascii="Calibri" w:hAnsi="Calibri" w:cs="Calibri"/>
          <w:color w:val="000000" w:themeColor="text1"/>
          <w:sz w:val="24"/>
        </w:rPr>
        <w:fldChar w:fldCharType="end"/>
      </w:r>
      <w:r w:rsidRPr="00FE5840">
        <w:rPr>
          <w:rFonts w:ascii="Calibri" w:hAnsi="Calibri" w:cs="Calibri"/>
          <w:color w:val="000000" w:themeColor="text1"/>
          <w:sz w:val="24"/>
        </w:rPr>
      </w:r>
      <w:r w:rsidRPr="00FE5840">
        <w:rPr>
          <w:rFonts w:ascii="Calibri" w:hAnsi="Calibri" w:cs="Calibri"/>
          <w:color w:val="000000" w:themeColor="text1"/>
          <w:sz w:val="24"/>
        </w:rPr>
        <w:fldChar w:fldCharType="separate"/>
      </w:r>
      <w:r w:rsidRPr="00FE5840">
        <w:rPr>
          <w:rFonts w:ascii="Calibri" w:hAnsi="Calibri" w:cs="Calibri"/>
          <w:color w:val="000000" w:themeColor="text1"/>
          <w:sz w:val="24"/>
          <w:vertAlign w:val="superscript"/>
        </w:rPr>
        <w:t>5</w:t>
      </w:r>
      <w:r w:rsidRPr="00FE5840">
        <w:rPr>
          <w:rFonts w:ascii="Calibri" w:hAnsi="Calibri" w:cs="Calibri"/>
          <w:color w:val="000000" w:themeColor="text1"/>
          <w:sz w:val="24"/>
        </w:rPr>
        <w:fldChar w:fldCharType="end"/>
      </w:r>
      <w:r w:rsidRPr="00FE5840">
        <w:rPr>
          <w:rFonts w:ascii="Calibri" w:hAnsi="Calibri" w:cs="Calibri"/>
          <w:color w:val="000000" w:themeColor="text1"/>
          <w:sz w:val="24"/>
        </w:rPr>
        <w:t xml:space="preserve">, it is yet unknown if neomycin in our acute setup affects the auditory nerve fibers or promotes </w:t>
      </w:r>
      <w:proofErr w:type="spellStart"/>
      <w:r w:rsidRPr="00FE5840">
        <w:rPr>
          <w:rFonts w:ascii="Calibri" w:hAnsi="Calibri" w:cs="Calibri"/>
          <w:color w:val="000000" w:themeColor="text1"/>
          <w:sz w:val="24"/>
        </w:rPr>
        <w:t>synaptopathy</w:t>
      </w:r>
      <w:proofErr w:type="spellEnd"/>
      <w:r w:rsidRPr="00FE5840">
        <w:rPr>
          <w:rFonts w:ascii="Calibri" w:hAnsi="Calibri" w:cs="Calibri"/>
          <w:color w:val="000000" w:themeColor="text1"/>
          <w:sz w:val="24"/>
        </w:rPr>
        <w:t xml:space="preserve"> (loss of synapses between inner hair cells and type I auditory nerve fibers). Another uncertainty is that the topical neomycin treatment may not produce a uniform distribution of hair cell loss along the length of the cochlea. Future studies are required to answer these questions.</w:t>
      </w:r>
    </w:p>
    <w:p w:rsidR="00833D2F" w:rsidRPr="00FE5840" w:rsidRDefault="00833D2F" w:rsidP="0008056D">
      <w:pPr>
        <w:autoSpaceDE w:val="0"/>
        <w:autoSpaceDN w:val="0"/>
        <w:adjustRightInd w:val="0"/>
        <w:rPr>
          <w:rFonts w:ascii="Calibri" w:hAnsi="Calibri" w:cs="Calibri"/>
          <w:color w:val="000000" w:themeColor="text1"/>
          <w:sz w:val="24"/>
        </w:rPr>
      </w:pP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In summary, the growing number of genetic models for human deafness and the biochemical tools available make the mouse an attractive animal model for auditory research, including the field of CIs.</w:t>
      </w:r>
    </w:p>
    <w:p w:rsidR="00833D2F" w:rsidRPr="00FE5840" w:rsidRDefault="00833D2F" w:rsidP="0008056D">
      <w:pPr>
        <w:autoSpaceDE w:val="0"/>
        <w:autoSpaceDN w:val="0"/>
        <w:adjustRightInd w:val="0"/>
        <w:rPr>
          <w:rFonts w:ascii="Calibri" w:hAnsi="Calibri" w:cs="Calibri"/>
          <w:color w:val="000000" w:themeColor="text1"/>
          <w:sz w:val="24"/>
        </w:rPr>
      </w:pPr>
    </w:p>
    <w:p w:rsidR="00833D2F" w:rsidRPr="00FE5840" w:rsidRDefault="00833D2F" w:rsidP="0008056D">
      <w:pPr>
        <w:autoSpaceDE w:val="0"/>
        <w:autoSpaceDN w:val="0"/>
        <w:adjustRightInd w:val="0"/>
        <w:rPr>
          <w:rFonts w:ascii="Calibri" w:hAnsi="Calibri" w:cs="Calibri"/>
          <w:b/>
          <w:color w:val="000000" w:themeColor="text1"/>
          <w:sz w:val="24"/>
        </w:rPr>
      </w:pPr>
      <w:r w:rsidRPr="00FE5840">
        <w:rPr>
          <w:rFonts w:ascii="Calibri" w:hAnsi="Calibri" w:cs="Calibri"/>
          <w:b/>
          <w:color w:val="000000" w:themeColor="text1"/>
          <w:sz w:val="24"/>
        </w:rPr>
        <w:t>Disclosure</w:t>
      </w:r>
      <w:r w:rsidR="00121F16">
        <w:rPr>
          <w:rFonts w:ascii="Calibri" w:hAnsi="Calibri" w:cs="Calibri"/>
          <w:b/>
          <w:color w:val="000000" w:themeColor="text1"/>
          <w:sz w:val="24"/>
        </w:rPr>
        <w:t>:</w:t>
      </w:r>
    </w:p>
    <w:p w:rsidR="00833D2F" w:rsidRPr="00FE5840" w:rsidRDefault="00833D2F" w:rsidP="0008056D">
      <w:pPr>
        <w:autoSpaceDE w:val="0"/>
        <w:autoSpaceDN w:val="0"/>
        <w:adjustRightInd w:val="0"/>
        <w:rPr>
          <w:rFonts w:ascii="Calibri" w:hAnsi="Calibri" w:cs="Calibri"/>
          <w:color w:val="000000" w:themeColor="text1"/>
          <w:sz w:val="24"/>
        </w:rPr>
      </w:pPr>
      <w:r w:rsidRPr="00FE5840">
        <w:rPr>
          <w:rFonts w:ascii="Calibri" w:hAnsi="Calibri" w:cs="Calibri"/>
          <w:color w:val="000000" w:themeColor="text1"/>
          <w:sz w:val="24"/>
        </w:rPr>
        <w:t>No competing financial interests. The authors have nothing to disclose.</w:t>
      </w:r>
    </w:p>
    <w:p w:rsidR="006F49BE" w:rsidRPr="00FE5840" w:rsidRDefault="006F49BE" w:rsidP="0008056D">
      <w:pPr>
        <w:rPr>
          <w:rFonts w:ascii="Calibri" w:hAnsi="Calibri" w:cs="Calibri"/>
          <w:sz w:val="24"/>
        </w:rPr>
      </w:pPr>
    </w:p>
    <w:p w:rsidR="006F49BE" w:rsidRPr="00FE5840" w:rsidRDefault="006F49BE" w:rsidP="0008056D">
      <w:pPr>
        <w:autoSpaceDE w:val="0"/>
        <w:autoSpaceDN w:val="0"/>
        <w:adjustRightInd w:val="0"/>
        <w:rPr>
          <w:rFonts w:ascii="Calibri" w:hAnsi="Calibri" w:cs="Calibri"/>
          <w:b/>
          <w:bCs/>
          <w:color w:val="000000" w:themeColor="text1"/>
          <w:sz w:val="24"/>
        </w:rPr>
      </w:pPr>
      <w:r w:rsidRPr="00FE5840">
        <w:rPr>
          <w:rFonts w:ascii="Calibri" w:hAnsi="Calibri" w:cs="Calibri"/>
          <w:b/>
          <w:bCs/>
          <w:color w:val="000000" w:themeColor="text1"/>
          <w:sz w:val="24"/>
        </w:rPr>
        <w:t>Acknowledgement:</w:t>
      </w:r>
    </w:p>
    <w:p w:rsidR="006F49BE" w:rsidRPr="00FE5840" w:rsidRDefault="006F49BE" w:rsidP="0008056D">
      <w:pPr>
        <w:autoSpaceDE w:val="0"/>
        <w:autoSpaceDN w:val="0"/>
        <w:adjustRightInd w:val="0"/>
        <w:rPr>
          <w:rFonts w:ascii="Calibri" w:hAnsi="Calibri" w:cs="Calibri"/>
          <w:bCs/>
          <w:color w:val="000000" w:themeColor="text1"/>
          <w:sz w:val="24"/>
        </w:rPr>
      </w:pPr>
      <w:r w:rsidRPr="00FE5840">
        <w:rPr>
          <w:rFonts w:ascii="Calibri" w:hAnsi="Calibri" w:cs="Calibri"/>
          <w:bCs/>
          <w:color w:val="000000" w:themeColor="text1"/>
          <w:sz w:val="24"/>
        </w:rPr>
        <w:t>The authors would like to thank Pierre Stahl, Oticon Medical, Nice, France, for providing the Animal Stimulation Platform and advice on stimulation paradigms, and James B. Fallon and Andrew K. Wise from Bionics Institute, Melbourne, Australia, for surgical advic</w:t>
      </w:r>
      <w:bookmarkStart w:id="0" w:name="_GoBack"/>
      <w:bookmarkEnd w:id="0"/>
      <w:r w:rsidRPr="00FE5840">
        <w:rPr>
          <w:rFonts w:ascii="Calibri" w:hAnsi="Calibri" w:cs="Calibri"/>
          <w:bCs/>
          <w:color w:val="000000" w:themeColor="text1"/>
          <w:sz w:val="24"/>
        </w:rPr>
        <w:t>e. This work was supported by a grant from the Swiss National Science Foundation (ERC transfer grant to T.R.B.).</w:t>
      </w:r>
    </w:p>
    <w:p w:rsidR="006F49BE" w:rsidRPr="00FE5840" w:rsidRDefault="006F49BE" w:rsidP="0008056D">
      <w:pPr>
        <w:rPr>
          <w:rFonts w:ascii="Calibri" w:hAnsi="Calibri" w:cs="Calibri"/>
          <w:b/>
          <w:bCs/>
          <w:color w:val="000000" w:themeColor="text1"/>
          <w:sz w:val="24"/>
        </w:rPr>
      </w:pPr>
    </w:p>
    <w:p w:rsidR="00833D2F" w:rsidRPr="00FE5840" w:rsidRDefault="00833D2F" w:rsidP="0008056D">
      <w:pPr>
        <w:rPr>
          <w:rFonts w:ascii="Calibri" w:hAnsi="Calibri" w:cs="Calibri"/>
          <w:b/>
          <w:bCs/>
          <w:color w:val="000000" w:themeColor="text1"/>
          <w:sz w:val="24"/>
        </w:rPr>
      </w:pPr>
      <w:r w:rsidRPr="00FE5840">
        <w:rPr>
          <w:rFonts w:ascii="Calibri" w:hAnsi="Calibri" w:cs="Calibri"/>
          <w:b/>
          <w:bCs/>
          <w:color w:val="000000" w:themeColor="text1"/>
          <w:sz w:val="24"/>
        </w:rPr>
        <w:t>References</w:t>
      </w:r>
    </w:p>
    <w:p w:rsidR="00833D2F" w:rsidRPr="00FE5840" w:rsidRDefault="00833D2F" w:rsidP="0008056D">
      <w:pPr>
        <w:pStyle w:val="EndNoteBibliography"/>
        <w:rPr>
          <w:rFonts w:ascii="Calibri" w:hAnsi="Calibri" w:cs="Calibri"/>
          <w:sz w:val="24"/>
        </w:rPr>
      </w:pPr>
      <w:r w:rsidRPr="00FE5840">
        <w:rPr>
          <w:rFonts w:ascii="Calibri" w:hAnsi="Calibri" w:cs="Calibri"/>
          <w:color w:val="000000" w:themeColor="text1"/>
          <w:sz w:val="24"/>
        </w:rPr>
        <w:fldChar w:fldCharType="begin"/>
      </w:r>
      <w:r w:rsidRPr="00FE5840">
        <w:rPr>
          <w:rFonts w:ascii="Calibri" w:hAnsi="Calibri" w:cs="Calibri"/>
          <w:color w:val="000000" w:themeColor="text1"/>
          <w:sz w:val="24"/>
        </w:rPr>
        <w:instrText xml:space="preserve"> ADDIN EN.REFLIST </w:instrText>
      </w:r>
      <w:r w:rsidRPr="00FE5840">
        <w:rPr>
          <w:rFonts w:ascii="Calibri" w:hAnsi="Calibri" w:cs="Calibri"/>
          <w:color w:val="000000" w:themeColor="text1"/>
          <w:sz w:val="24"/>
        </w:rPr>
        <w:fldChar w:fldCharType="separate"/>
      </w:r>
      <w:r w:rsidRPr="00FE5840">
        <w:rPr>
          <w:rFonts w:ascii="Calibri" w:hAnsi="Calibri" w:cs="Calibri"/>
          <w:sz w:val="24"/>
        </w:rPr>
        <w:t>1</w:t>
      </w:r>
      <w:r w:rsidRPr="00FE5840">
        <w:rPr>
          <w:rFonts w:ascii="Calibri" w:hAnsi="Calibri" w:cs="Calibri"/>
          <w:sz w:val="24"/>
        </w:rPr>
        <w:tab/>
        <w:t xml:space="preserve">The-Ear-Foundation. </w:t>
      </w:r>
      <w:proofErr w:type="spellStart"/>
      <w:r w:rsidRPr="00FE5840">
        <w:rPr>
          <w:rFonts w:ascii="Calibri" w:hAnsi="Calibri" w:cs="Calibri"/>
          <w:i/>
          <w:sz w:val="24"/>
        </w:rPr>
        <w:t>Cochelar</w:t>
      </w:r>
      <w:proofErr w:type="spellEnd"/>
      <w:r w:rsidRPr="00FE5840">
        <w:rPr>
          <w:rFonts w:ascii="Calibri" w:hAnsi="Calibri" w:cs="Calibri"/>
          <w:i/>
          <w:sz w:val="24"/>
        </w:rPr>
        <w:t xml:space="preserve"> Implants Update</w:t>
      </w:r>
      <w:r w:rsidRPr="00FE5840">
        <w:rPr>
          <w:rFonts w:ascii="Calibri" w:hAnsi="Calibri" w:cs="Calibri"/>
          <w:sz w:val="24"/>
        </w:rPr>
        <w:t>, 2018).</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2</w:t>
      </w:r>
      <w:r w:rsidRPr="00FE5840">
        <w:rPr>
          <w:rFonts w:ascii="Calibri" w:hAnsi="Calibri" w:cs="Calibri"/>
          <w:sz w:val="24"/>
        </w:rPr>
        <w:tab/>
        <w:t xml:space="preserve">Fallon, J. B., Irvine, D. R. F. &amp; Shepherd, R. K. Cochlear Implants and Brain Plasticity. </w:t>
      </w:r>
      <w:r w:rsidRPr="00FE5840">
        <w:rPr>
          <w:rFonts w:ascii="Calibri" w:hAnsi="Calibri" w:cs="Calibri"/>
          <w:i/>
          <w:sz w:val="24"/>
        </w:rPr>
        <w:t>Hearing Research.</w:t>
      </w:r>
      <w:r w:rsidRPr="00FE5840">
        <w:rPr>
          <w:rFonts w:ascii="Calibri" w:hAnsi="Calibri" w:cs="Calibri"/>
          <w:sz w:val="24"/>
        </w:rPr>
        <w:t xml:space="preserve"> </w:t>
      </w:r>
      <w:r w:rsidRPr="00FE5840">
        <w:rPr>
          <w:rFonts w:ascii="Calibri" w:hAnsi="Calibri" w:cs="Calibri"/>
          <w:b/>
          <w:sz w:val="24"/>
        </w:rPr>
        <w:t>238</w:t>
      </w:r>
      <w:r w:rsidRPr="00FE5840">
        <w:rPr>
          <w:rFonts w:ascii="Calibri" w:hAnsi="Calibri" w:cs="Calibri"/>
          <w:sz w:val="24"/>
        </w:rPr>
        <w:t xml:space="preserve"> (1-2), 110-111</w:t>
      </w:r>
      <w:r w:rsidR="00121F16">
        <w:rPr>
          <w:rFonts w:ascii="Calibri" w:hAnsi="Calibri" w:cs="Calibri"/>
          <w:sz w:val="24"/>
        </w:rPr>
        <w:t xml:space="preserve"> (</w:t>
      </w:r>
      <w:r w:rsidRPr="00FE5840">
        <w:rPr>
          <w:rFonts w:ascii="Calibri" w:hAnsi="Calibri" w:cs="Calibri"/>
          <w:sz w:val="24"/>
        </w:rPr>
        <w:t>2008).</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3</w:t>
      </w:r>
      <w:r w:rsidRPr="00FE5840">
        <w:rPr>
          <w:rFonts w:ascii="Calibri" w:hAnsi="Calibri" w:cs="Calibri"/>
          <w:sz w:val="24"/>
        </w:rPr>
        <w:tab/>
      </w:r>
      <w:proofErr w:type="spellStart"/>
      <w:r w:rsidRPr="00FE5840">
        <w:rPr>
          <w:rFonts w:ascii="Calibri" w:hAnsi="Calibri" w:cs="Calibri"/>
          <w:sz w:val="24"/>
        </w:rPr>
        <w:t>Pfingst</w:t>
      </w:r>
      <w:proofErr w:type="spellEnd"/>
      <w:r w:rsidRPr="00FE5840">
        <w:rPr>
          <w:rFonts w:ascii="Calibri" w:hAnsi="Calibri" w:cs="Calibri"/>
          <w:sz w:val="24"/>
        </w:rPr>
        <w:t>, B. E.</w:t>
      </w:r>
      <w:r w:rsidR="00B33005" w:rsidRPr="00FE5840">
        <w:rPr>
          <w:rFonts w:ascii="Calibri" w:hAnsi="Calibri" w:cs="Calibri"/>
          <w:i/>
          <w:sz w:val="24"/>
        </w:rPr>
        <w:t xml:space="preserve"> et al.</w:t>
      </w:r>
      <w:r w:rsidRPr="00FE5840">
        <w:rPr>
          <w:rFonts w:ascii="Calibri" w:hAnsi="Calibri" w:cs="Calibri"/>
          <w:sz w:val="24"/>
        </w:rPr>
        <w:t xml:space="preserve"> </w:t>
      </w:r>
      <w:proofErr w:type="spellStart"/>
      <w:r w:rsidRPr="00FE5840">
        <w:rPr>
          <w:rFonts w:ascii="Calibri" w:hAnsi="Calibri" w:cs="Calibri"/>
          <w:sz w:val="24"/>
        </w:rPr>
        <w:t>Neurotrophin</w:t>
      </w:r>
      <w:proofErr w:type="spellEnd"/>
      <w:r w:rsidRPr="00FE5840">
        <w:rPr>
          <w:rFonts w:ascii="Calibri" w:hAnsi="Calibri" w:cs="Calibri"/>
          <w:sz w:val="24"/>
        </w:rPr>
        <w:t xml:space="preserve"> Gene Therapy in Deafened Ears with Cochlear Implants: Long-term Effects on Nerve Survival and Functional Measures. </w:t>
      </w:r>
      <w:r w:rsidRPr="00FE5840">
        <w:rPr>
          <w:rFonts w:ascii="Calibri" w:hAnsi="Calibri" w:cs="Calibri"/>
          <w:i/>
          <w:sz w:val="24"/>
        </w:rPr>
        <w:t>Journal of the Association for Research in Otolaryngology.</w:t>
      </w:r>
      <w:r w:rsidRPr="00FE5840">
        <w:rPr>
          <w:rFonts w:ascii="Calibri" w:hAnsi="Calibri" w:cs="Calibri"/>
          <w:sz w:val="24"/>
        </w:rPr>
        <w:t xml:space="preserve"> </w:t>
      </w:r>
      <w:r w:rsidRPr="00FE5840">
        <w:rPr>
          <w:rFonts w:ascii="Calibri" w:hAnsi="Calibri" w:cs="Calibri"/>
          <w:b/>
          <w:sz w:val="24"/>
        </w:rPr>
        <w:t>18</w:t>
      </w:r>
      <w:r w:rsidRPr="00FE5840">
        <w:rPr>
          <w:rFonts w:ascii="Calibri" w:hAnsi="Calibri" w:cs="Calibri"/>
          <w:sz w:val="24"/>
        </w:rPr>
        <w:t xml:space="preserve"> (6), 731-750</w:t>
      </w:r>
      <w:r w:rsidR="00121F16">
        <w:rPr>
          <w:rFonts w:ascii="Calibri" w:hAnsi="Calibri" w:cs="Calibri"/>
          <w:sz w:val="24"/>
        </w:rPr>
        <w:t xml:space="preserve"> (</w:t>
      </w:r>
      <w:r w:rsidRPr="00FE5840">
        <w:rPr>
          <w:rFonts w:ascii="Calibri" w:hAnsi="Calibri" w:cs="Calibri"/>
          <w:sz w:val="24"/>
        </w:rPr>
        <w:t>2017).</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4</w:t>
      </w:r>
      <w:r w:rsidRPr="00FE5840">
        <w:rPr>
          <w:rFonts w:ascii="Calibri" w:hAnsi="Calibri" w:cs="Calibri"/>
          <w:sz w:val="24"/>
        </w:rPr>
        <w:tab/>
        <w:t>Miller, C. A.</w:t>
      </w:r>
      <w:r w:rsidR="00B33005" w:rsidRPr="00FE5840">
        <w:rPr>
          <w:rFonts w:ascii="Calibri" w:hAnsi="Calibri" w:cs="Calibri"/>
          <w:i/>
          <w:sz w:val="24"/>
        </w:rPr>
        <w:t xml:space="preserve"> et al.</w:t>
      </w:r>
      <w:r w:rsidRPr="00FE5840">
        <w:rPr>
          <w:rFonts w:ascii="Calibri" w:hAnsi="Calibri" w:cs="Calibri"/>
          <w:sz w:val="24"/>
        </w:rPr>
        <w:t xml:space="preserve"> Electrical excitation of the acoustically sensitive auditory nerve: single-fiber responses to electric pulse trains. </w:t>
      </w:r>
      <w:r w:rsidRPr="00FE5840">
        <w:rPr>
          <w:rFonts w:ascii="Calibri" w:hAnsi="Calibri" w:cs="Calibri"/>
          <w:i/>
          <w:sz w:val="24"/>
        </w:rPr>
        <w:t>Journal of the Association for Research in Otolaryngology.</w:t>
      </w:r>
      <w:r w:rsidRPr="00FE5840">
        <w:rPr>
          <w:rFonts w:ascii="Calibri" w:hAnsi="Calibri" w:cs="Calibri"/>
          <w:sz w:val="24"/>
        </w:rPr>
        <w:t xml:space="preserve"> </w:t>
      </w:r>
      <w:r w:rsidRPr="00FE5840">
        <w:rPr>
          <w:rFonts w:ascii="Calibri" w:hAnsi="Calibri" w:cs="Calibri"/>
          <w:b/>
          <w:sz w:val="24"/>
        </w:rPr>
        <w:t>7</w:t>
      </w:r>
      <w:r w:rsidRPr="00FE5840">
        <w:rPr>
          <w:rFonts w:ascii="Calibri" w:hAnsi="Calibri" w:cs="Calibri"/>
          <w:sz w:val="24"/>
        </w:rPr>
        <w:t xml:space="preserve"> (3), 195-210</w:t>
      </w:r>
      <w:r w:rsidR="00121F16">
        <w:rPr>
          <w:rFonts w:ascii="Calibri" w:hAnsi="Calibri" w:cs="Calibri"/>
          <w:sz w:val="24"/>
        </w:rPr>
        <w:t xml:space="preserve"> (</w:t>
      </w:r>
      <w:r w:rsidRPr="00FE5840">
        <w:rPr>
          <w:rFonts w:ascii="Calibri" w:hAnsi="Calibri" w:cs="Calibri"/>
          <w:sz w:val="24"/>
        </w:rPr>
        <w:t>2006).</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5</w:t>
      </w:r>
      <w:r w:rsidRPr="00FE5840">
        <w:rPr>
          <w:rFonts w:ascii="Calibri" w:hAnsi="Calibri" w:cs="Calibri"/>
          <w:sz w:val="24"/>
        </w:rPr>
        <w:tab/>
        <w:t>Irving, S.</w:t>
      </w:r>
      <w:r w:rsidR="00B33005" w:rsidRPr="00FE5840">
        <w:rPr>
          <w:rFonts w:ascii="Calibri" w:hAnsi="Calibri" w:cs="Calibri"/>
          <w:i/>
          <w:sz w:val="24"/>
        </w:rPr>
        <w:t xml:space="preserve"> et al.</w:t>
      </w:r>
      <w:r w:rsidRPr="00FE5840">
        <w:rPr>
          <w:rFonts w:ascii="Calibri" w:hAnsi="Calibri" w:cs="Calibri"/>
          <w:sz w:val="24"/>
        </w:rPr>
        <w:t xml:space="preserve"> Cochlear implantation for chronic electrical stimulation in the mouse. </w:t>
      </w:r>
      <w:r w:rsidRPr="00FE5840">
        <w:rPr>
          <w:rFonts w:ascii="Calibri" w:hAnsi="Calibri" w:cs="Calibri"/>
          <w:i/>
          <w:sz w:val="24"/>
        </w:rPr>
        <w:t>Hearing Research.</w:t>
      </w:r>
      <w:r w:rsidRPr="00FE5840">
        <w:rPr>
          <w:rFonts w:ascii="Calibri" w:hAnsi="Calibri" w:cs="Calibri"/>
          <w:sz w:val="24"/>
        </w:rPr>
        <w:t xml:space="preserve"> </w:t>
      </w:r>
      <w:r w:rsidRPr="00FE5840">
        <w:rPr>
          <w:rFonts w:ascii="Calibri" w:hAnsi="Calibri" w:cs="Calibri"/>
          <w:b/>
          <w:sz w:val="24"/>
        </w:rPr>
        <w:t>306</w:t>
      </w:r>
      <w:r w:rsidRPr="00FE5840">
        <w:rPr>
          <w:rFonts w:ascii="Calibri" w:hAnsi="Calibri" w:cs="Calibri"/>
          <w:sz w:val="24"/>
        </w:rPr>
        <w:t xml:space="preserve"> 37-45</w:t>
      </w:r>
      <w:r w:rsidR="00121F16">
        <w:rPr>
          <w:rFonts w:ascii="Calibri" w:hAnsi="Calibri" w:cs="Calibri"/>
          <w:sz w:val="24"/>
        </w:rPr>
        <w:t xml:space="preserve"> (</w:t>
      </w:r>
      <w:r w:rsidRPr="00FE5840">
        <w:rPr>
          <w:rFonts w:ascii="Calibri" w:hAnsi="Calibri" w:cs="Calibri"/>
          <w:sz w:val="24"/>
        </w:rPr>
        <w:t>2013).</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6</w:t>
      </w:r>
      <w:r w:rsidRPr="00FE5840">
        <w:rPr>
          <w:rFonts w:ascii="Calibri" w:hAnsi="Calibri" w:cs="Calibri"/>
          <w:sz w:val="24"/>
        </w:rPr>
        <w:tab/>
      </w:r>
      <w:proofErr w:type="spellStart"/>
      <w:r w:rsidRPr="00FE5840">
        <w:rPr>
          <w:rFonts w:ascii="Calibri" w:hAnsi="Calibri" w:cs="Calibri"/>
          <w:sz w:val="24"/>
        </w:rPr>
        <w:t>Soken</w:t>
      </w:r>
      <w:proofErr w:type="spellEnd"/>
      <w:r w:rsidRPr="00FE5840">
        <w:rPr>
          <w:rFonts w:ascii="Calibri" w:hAnsi="Calibri" w:cs="Calibri"/>
          <w:sz w:val="24"/>
        </w:rPr>
        <w:t>, H.</w:t>
      </w:r>
      <w:r w:rsidR="00B33005" w:rsidRPr="00FE5840">
        <w:rPr>
          <w:rFonts w:ascii="Calibri" w:hAnsi="Calibri" w:cs="Calibri"/>
          <w:i/>
          <w:sz w:val="24"/>
        </w:rPr>
        <w:t xml:space="preserve"> et al.</w:t>
      </w:r>
      <w:r w:rsidRPr="00FE5840">
        <w:rPr>
          <w:rFonts w:ascii="Calibri" w:hAnsi="Calibri" w:cs="Calibri"/>
          <w:sz w:val="24"/>
        </w:rPr>
        <w:t xml:space="preserve"> Mouse cochleostomy: a minimally invasive dorsal approach for modeling cochlear implantation. </w:t>
      </w:r>
      <w:r w:rsidRPr="00FE5840">
        <w:rPr>
          <w:rFonts w:ascii="Calibri" w:hAnsi="Calibri" w:cs="Calibri"/>
          <w:i/>
          <w:sz w:val="24"/>
        </w:rPr>
        <w:t>Laryngoscope.</w:t>
      </w:r>
      <w:r w:rsidRPr="00FE5840">
        <w:rPr>
          <w:rFonts w:ascii="Calibri" w:hAnsi="Calibri" w:cs="Calibri"/>
          <w:sz w:val="24"/>
        </w:rPr>
        <w:t xml:space="preserve"> </w:t>
      </w:r>
      <w:r w:rsidRPr="00FE5840">
        <w:rPr>
          <w:rFonts w:ascii="Calibri" w:hAnsi="Calibri" w:cs="Calibri"/>
          <w:b/>
          <w:sz w:val="24"/>
        </w:rPr>
        <w:t>123</w:t>
      </w:r>
      <w:r w:rsidRPr="00FE5840">
        <w:rPr>
          <w:rFonts w:ascii="Calibri" w:hAnsi="Calibri" w:cs="Calibri"/>
          <w:sz w:val="24"/>
        </w:rPr>
        <w:t xml:space="preserve"> (12), E109-115</w:t>
      </w:r>
      <w:r w:rsidR="00121F16">
        <w:rPr>
          <w:rFonts w:ascii="Calibri" w:hAnsi="Calibri" w:cs="Calibri"/>
          <w:sz w:val="24"/>
        </w:rPr>
        <w:t xml:space="preserve"> (</w:t>
      </w:r>
      <w:r w:rsidRPr="00FE5840">
        <w:rPr>
          <w:rFonts w:ascii="Calibri" w:hAnsi="Calibri" w:cs="Calibri"/>
          <w:sz w:val="24"/>
        </w:rPr>
        <w:t>2013).</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7</w:t>
      </w:r>
      <w:r w:rsidRPr="00FE5840">
        <w:rPr>
          <w:rFonts w:ascii="Calibri" w:hAnsi="Calibri" w:cs="Calibri"/>
          <w:sz w:val="24"/>
        </w:rPr>
        <w:tab/>
        <w:t xml:space="preserve">Mistry, N., Nolan, L. S., Saeed, S. R., Forge, A. &amp; Taylor, R. R. Cochlear implantation in the mouse via the round window: effects of array insertion. </w:t>
      </w:r>
      <w:r w:rsidRPr="00FE5840">
        <w:rPr>
          <w:rFonts w:ascii="Calibri" w:hAnsi="Calibri" w:cs="Calibri"/>
          <w:i/>
          <w:sz w:val="24"/>
        </w:rPr>
        <w:t>Hearing Research.</w:t>
      </w:r>
      <w:r w:rsidRPr="00FE5840">
        <w:rPr>
          <w:rFonts w:ascii="Calibri" w:hAnsi="Calibri" w:cs="Calibri"/>
          <w:sz w:val="24"/>
        </w:rPr>
        <w:t xml:space="preserve"> </w:t>
      </w:r>
      <w:r w:rsidRPr="00FE5840">
        <w:rPr>
          <w:rFonts w:ascii="Calibri" w:hAnsi="Calibri" w:cs="Calibri"/>
          <w:b/>
          <w:sz w:val="24"/>
        </w:rPr>
        <w:t>312</w:t>
      </w:r>
      <w:r w:rsidRPr="00FE5840">
        <w:rPr>
          <w:rFonts w:ascii="Calibri" w:hAnsi="Calibri" w:cs="Calibri"/>
          <w:sz w:val="24"/>
        </w:rPr>
        <w:t xml:space="preserve"> 81-90</w:t>
      </w:r>
      <w:r w:rsidR="00121F16">
        <w:rPr>
          <w:rFonts w:ascii="Calibri" w:hAnsi="Calibri" w:cs="Calibri"/>
          <w:sz w:val="24"/>
        </w:rPr>
        <w:t xml:space="preserve"> (</w:t>
      </w:r>
      <w:r w:rsidRPr="00FE5840">
        <w:rPr>
          <w:rFonts w:ascii="Calibri" w:hAnsi="Calibri" w:cs="Calibri"/>
          <w:sz w:val="24"/>
        </w:rPr>
        <w:t>2014).</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lastRenderedPageBreak/>
        <w:t>8</w:t>
      </w:r>
      <w:r w:rsidRPr="00FE5840">
        <w:rPr>
          <w:rFonts w:ascii="Calibri" w:hAnsi="Calibri" w:cs="Calibri"/>
          <w:sz w:val="24"/>
        </w:rPr>
        <w:tab/>
        <w:t xml:space="preserve">Hartmann, R., </w:t>
      </w:r>
      <w:proofErr w:type="spellStart"/>
      <w:r w:rsidRPr="00FE5840">
        <w:rPr>
          <w:rFonts w:ascii="Calibri" w:hAnsi="Calibri" w:cs="Calibri"/>
          <w:sz w:val="24"/>
        </w:rPr>
        <w:t>Topp</w:t>
      </w:r>
      <w:proofErr w:type="spellEnd"/>
      <w:r w:rsidRPr="00FE5840">
        <w:rPr>
          <w:rFonts w:ascii="Calibri" w:hAnsi="Calibri" w:cs="Calibri"/>
          <w:sz w:val="24"/>
        </w:rPr>
        <w:t xml:space="preserve">, G. &amp; </w:t>
      </w:r>
      <w:proofErr w:type="spellStart"/>
      <w:r w:rsidRPr="00FE5840">
        <w:rPr>
          <w:rFonts w:ascii="Calibri" w:hAnsi="Calibri" w:cs="Calibri"/>
          <w:sz w:val="24"/>
        </w:rPr>
        <w:t>Klinke</w:t>
      </w:r>
      <w:proofErr w:type="spellEnd"/>
      <w:r w:rsidRPr="00FE5840">
        <w:rPr>
          <w:rFonts w:ascii="Calibri" w:hAnsi="Calibri" w:cs="Calibri"/>
          <w:sz w:val="24"/>
        </w:rPr>
        <w:t xml:space="preserve">, R. Discharge patterns of cat primary auditory fibers with electrical stimulation of the cochlea. </w:t>
      </w:r>
      <w:r w:rsidRPr="00FE5840">
        <w:rPr>
          <w:rFonts w:ascii="Calibri" w:hAnsi="Calibri" w:cs="Calibri"/>
          <w:i/>
          <w:sz w:val="24"/>
        </w:rPr>
        <w:t>Hearing Research.</w:t>
      </w:r>
      <w:r w:rsidRPr="00FE5840">
        <w:rPr>
          <w:rFonts w:ascii="Calibri" w:hAnsi="Calibri" w:cs="Calibri"/>
          <w:sz w:val="24"/>
        </w:rPr>
        <w:t xml:space="preserve"> </w:t>
      </w:r>
      <w:r w:rsidRPr="00FE5840">
        <w:rPr>
          <w:rFonts w:ascii="Calibri" w:hAnsi="Calibri" w:cs="Calibri"/>
          <w:b/>
          <w:sz w:val="24"/>
        </w:rPr>
        <w:t>13</w:t>
      </w:r>
      <w:r w:rsidRPr="00FE5840">
        <w:rPr>
          <w:rFonts w:ascii="Calibri" w:hAnsi="Calibri" w:cs="Calibri"/>
          <w:sz w:val="24"/>
        </w:rPr>
        <w:t xml:space="preserve"> (1), 47-62</w:t>
      </w:r>
      <w:r w:rsidR="00121F16">
        <w:rPr>
          <w:rFonts w:ascii="Calibri" w:hAnsi="Calibri" w:cs="Calibri"/>
          <w:sz w:val="24"/>
        </w:rPr>
        <w:t xml:space="preserve"> (</w:t>
      </w:r>
      <w:r w:rsidRPr="00FE5840">
        <w:rPr>
          <w:rFonts w:ascii="Calibri" w:hAnsi="Calibri" w:cs="Calibri"/>
          <w:sz w:val="24"/>
        </w:rPr>
        <w:t>1984).</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9</w:t>
      </w:r>
      <w:r w:rsidRPr="00FE5840">
        <w:rPr>
          <w:rFonts w:ascii="Calibri" w:hAnsi="Calibri" w:cs="Calibri"/>
          <w:sz w:val="24"/>
        </w:rPr>
        <w:tab/>
        <w:t xml:space="preserve">Sato, M., </w:t>
      </w:r>
      <w:proofErr w:type="spellStart"/>
      <w:r w:rsidRPr="00FE5840">
        <w:rPr>
          <w:rFonts w:ascii="Calibri" w:hAnsi="Calibri" w:cs="Calibri"/>
          <w:sz w:val="24"/>
        </w:rPr>
        <w:t>Baumhoff</w:t>
      </w:r>
      <w:proofErr w:type="spellEnd"/>
      <w:r w:rsidRPr="00FE5840">
        <w:rPr>
          <w:rFonts w:ascii="Calibri" w:hAnsi="Calibri" w:cs="Calibri"/>
          <w:sz w:val="24"/>
        </w:rPr>
        <w:t xml:space="preserve">, P. &amp; </w:t>
      </w:r>
      <w:proofErr w:type="spellStart"/>
      <w:r w:rsidRPr="00FE5840">
        <w:rPr>
          <w:rFonts w:ascii="Calibri" w:hAnsi="Calibri" w:cs="Calibri"/>
          <w:sz w:val="24"/>
        </w:rPr>
        <w:t>Kral</w:t>
      </w:r>
      <w:proofErr w:type="spellEnd"/>
      <w:r w:rsidRPr="00FE5840">
        <w:rPr>
          <w:rFonts w:ascii="Calibri" w:hAnsi="Calibri" w:cs="Calibri"/>
          <w:sz w:val="24"/>
        </w:rPr>
        <w:t xml:space="preserve">, A. Cochlear Implant Stimulation of a Hearing Ear Generates Separate Electrophonic and </w:t>
      </w:r>
      <w:proofErr w:type="spellStart"/>
      <w:r w:rsidRPr="00FE5840">
        <w:rPr>
          <w:rFonts w:ascii="Calibri" w:hAnsi="Calibri" w:cs="Calibri"/>
          <w:sz w:val="24"/>
        </w:rPr>
        <w:t>Electroneural</w:t>
      </w:r>
      <w:proofErr w:type="spellEnd"/>
      <w:r w:rsidRPr="00FE5840">
        <w:rPr>
          <w:rFonts w:ascii="Calibri" w:hAnsi="Calibri" w:cs="Calibri"/>
          <w:sz w:val="24"/>
        </w:rPr>
        <w:t xml:space="preserve"> Responses. </w:t>
      </w:r>
      <w:r w:rsidRPr="00FE5840">
        <w:rPr>
          <w:rFonts w:ascii="Calibri" w:hAnsi="Calibri" w:cs="Calibri"/>
          <w:i/>
          <w:sz w:val="24"/>
        </w:rPr>
        <w:t>The Journal of Neuroscience.</w:t>
      </w:r>
      <w:r w:rsidRPr="00FE5840">
        <w:rPr>
          <w:rFonts w:ascii="Calibri" w:hAnsi="Calibri" w:cs="Calibri"/>
          <w:sz w:val="24"/>
        </w:rPr>
        <w:t xml:space="preserve"> </w:t>
      </w:r>
      <w:r w:rsidRPr="00FE5840">
        <w:rPr>
          <w:rFonts w:ascii="Calibri" w:hAnsi="Calibri" w:cs="Calibri"/>
          <w:b/>
          <w:sz w:val="24"/>
        </w:rPr>
        <w:t>36</w:t>
      </w:r>
      <w:r w:rsidRPr="00FE5840">
        <w:rPr>
          <w:rFonts w:ascii="Calibri" w:hAnsi="Calibri" w:cs="Calibri"/>
          <w:sz w:val="24"/>
        </w:rPr>
        <w:t xml:space="preserve"> (1), 54-64</w:t>
      </w:r>
      <w:r w:rsidR="00121F16">
        <w:rPr>
          <w:rFonts w:ascii="Calibri" w:hAnsi="Calibri" w:cs="Calibri"/>
          <w:sz w:val="24"/>
        </w:rPr>
        <w:t xml:space="preserve"> (</w:t>
      </w:r>
      <w:r w:rsidRPr="00FE5840">
        <w:rPr>
          <w:rFonts w:ascii="Calibri" w:hAnsi="Calibri" w:cs="Calibri"/>
          <w:sz w:val="24"/>
        </w:rPr>
        <w:t>2016).</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10</w:t>
      </w:r>
      <w:r w:rsidRPr="00FE5840">
        <w:rPr>
          <w:rFonts w:ascii="Calibri" w:hAnsi="Calibri" w:cs="Calibri"/>
          <w:sz w:val="24"/>
        </w:rPr>
        <w:tab/>
      </w:r>
      <w:proofErr w:type="spellStart"/>
      <w:r w:rsidRPr="00FE5840">
        <w:rPr>
          <w:rFonts w:ascii="Calibri" w:hAnsi="Calibri" w:cs="Calibri"/>
          <w:sz w:val="24"/>
        </w:rPr>
        <w:t>Pfingst</w:t>
      </w:r>
      <w:proofErr w:type="spellEnd"/>
      <w:r w:rsidRPr="00FE5840">
        <w:rPr>
          <w:rFonts w:ascii="Calibri" w:hAnsi="Calibri" w:cs="Calibri"/>
          <w:sz w:val="24"/>
        </w:rPr>
        <w:t>, B. E., Spelman, F. A. &amp; Sutton, D. Operating ranges for cochlear implants.</w:t>
      </w:r>
      <w:r w:rsidRPr="00FE5840">
        <w:rPr>
          <w:rFonts w:ascii="Calibri" w:hAnsi="Calibri" w:cs="Calibri"/>
          <w:i/>
          <w:sz w:val="24"/>
        </w:rPr>
        <w:t xml:space="preserve"> </w:t>
      </w:r>
      <w:r w:rsidRPr="00FE5840">
        <w:rPr>
          <w:rFonts w:ascii="Calibri" w:hAnsi="Calibri" w:cs="Calibri"/>
          <w:i/>
          <w:color w:val="000000" w:themeColor="text1"/>
          <w:sz w:val="24"/>
        </w:rPr>
        <w:t xml:space="preserve">Annals of Otology, Rhinology &amp; </w:t>
      </w:r>
      <w:proofErr w:type="gramStart"/>
      <w:r w:rsidRPr="00FE5840">
        <w:rPr>
          <w:rFonts w:ascii="Calibri" w:hAnsi="Calibri" w:cs="Calibri"/>
          <w:i/>
          <w:color w:val="000000" w:themeColor="text1"/>
          <w:sz w:val="24"/>
        </w:rPr>
        <w:t>Laryngology</w:t>
      </w:r>
      <w:r w:rsidRPr="00FE5840" w:rsidDel="00F92499">
        <w:rPr>
          <w:rFonts w:ascii="Calibri" w:hAnsi="Calibri" w:cs="Calibri"/>
          <w:i/>
          <w:sz w:val="24"/>
        </w:rPr>
        <w:t xml:space="preserve"> </w:t>
      </w:r>
      <w:r w:rsidRPr="00FE5840">
        <w:rPr>
          <w:rFonts w:ascii="Calibri" w:hAnsi="Calibri" w:cs="Calibri"/>
          <w:i/>
          <w:sz w:val="24"/>
        </w:rPr>
        <w:t>.</w:t>
      </w:r>
      <w:proofErr w:type="gramEnd"/>
      <w:r w:rsidRPr="00FE5840">
        <w:rPr>
          <w:rFonts w:ascii="Calibri" w:hAnsi="Calibri" w:cs="Calibri"/>
          <w:sz w:val="24"/>
        </w:rPr>
        <w:t xml:space="preserve"> </w:t>
      </w:r>
      <w:r w:rsidRPr="00FE5840">
        <w:rPr>
          <w:rFonts w:ascii="Calibri" w:hAnsi="Calibri" w:cs="Calibri"/>
          <w:b/>
          <w:sz w:val="24"/>
        </w:rPr>
        <w:t>89</w:t>
      </w:r>
      <w:r w:rsidRPr="00FE5840">
        <w:rPr>
          <w:rFonts w:ascii="Calibri" w:hAnsi="Calibri" w:cs="Calibri"/>
          <w:sz w:val="24"/>
        </w:rPr>
        <w:t xml:space="preserve"> (2)</w:t>
      </w:r>
      <w:r w:rsidR="00121F16">
        <w:rPr>
          <w:rFonts w:ascii="Calibri" w:hAnsi="Calibri" w:cs="Calibri"/>
          <w:sz w:val="24"/>
        </w:rPr>
        <w:t xml:space="preserve"> (</w:t>
      </w:r>
      <w:r w:rsidRPr="00FE5840">
        <w:rPr>
          <w:rFonts w:ascii="Calibri" w:hAnsi="Calibri" w:cs="Calibri"/>
          <w:sz w:val="24"/>
        </w:rPr>
        <w:t>1980).</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11</w:t>
      </w:r>
      <w:r w:rsidRPr="00FE5840">
        <w:rPr>
          <w:rFonts w:ascii="Calibri" w:hAnsi="Calibri" w:cs="Calibri"/>
          <w:sz w:val="24"/>
        </w:rPr>
        <w:tab/>
        <w:t xml:space="preserve">Miller, C. A., Hu, N., Zhang, F., Robinson, B. K. &amp; Abbas, P. J. Changes across time in the temporal responses of auditory nerve fibers stimulated by electric pulse trains. </w:t>
      </w:r>
      <w:r w:rsidRPr="00FE5840">
        <w:rPr>
          <w:rFonts w:ascii="Calibri" w:hAnsi="Calibri" w:cs="Calibri"/>
          <w:i/>
          <w:sz w:val="24"/>
        </w:rPr>
        <w:t>Journal of the Association for Research in Otolaryngology.</w:t>
      </w:r>
      <w:r w:rsidRPr="00FE5840">
        <w:rPr>
          <w:rFonts w:ascii="Calibri" w:hAnsi="Calibri" w:cs="Calibri"/>
          <w:sz w:val="24"/>
        </w:rPr>
        <w:t xml:space="preserve"> </w:t>
      </w:r>
      <w:r w:rsidRPr="00FE5840">
        <w:rPr>
          <w:rFonts w:ascii="Calibri" w:hAnsi="Calibri" w:cs="Calibri"/>
          <w:b/>
          <w:sz w:val="24"/>
        </w:rPr>
        <w:t>9</w:t>
      </w:r>
      <w:r w:rsidRPr="00FE5840">
        <w:rPr>
          <w:rFonts w:ascii="Calibri" w:hAnsi="Calibri" w:cs="Calibri"/>
          <w:sz w:val="24"/>
        </w:rPr>
        <w:t xml:space="preserve"> (1), 122-137</w:t>
      </w:r>
      <w:r w:rsidR="00121F16">
        <w:rPr>
          <w:rFonts w:ascii="Calibri" w:hAnsi="Calibri" w:cs="Calibri"/>
          <w:sz w:val="24"/>
        </w:rPr>
        <w:t xml:space="preserve"> (</w:t>
      </w:r>
      <w:r w:rsidRPr="00FE5840">
        <w:rPr>
          <w:rFonts w:ascii="Calibri" w:hAnsi="Calibri" w:cs="Calibri"/>
          <w:sz w:val="24"/>
        </w:rPr>
        <w:t>2008).</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12</w:t>
      </w:r>
      <w:r w:rsidRPr="00FE5840">
        <w:rPr>
          <w:rFonts w:ascii="Calibri" w:hAnsi="Calibri" w:cs="Calibri"/>
          <w:sz w:val="24"/>
        </w:rPr>
        <w:tab/>
        <w:t xml:space="preserve">Shepherd, R. K. &amp; </w:t>
      </w:r>
      <w:proofErr w:type="spellStart"/>
      <w:r w:rsidRPr="00FE5840">
        <w:rPr>
          <w:rFonts w:ascii="Calibri" w:hAnsi="Calibri" w:cs="Calibri"/>
          <w:sz w:val="24"/>
        </w:rPr>
        <w:t>Javel</w:t>
      </w:r>
      <w:proofErr w:type="spellEnd"/>
      <w:r w:rsidRPr="00FE5840">
        <w:rPr>
          <w:rFonts w:ascii="Calibri" w:hAnsi="Calibri" w:cs="Calibri"/>
          <w:sz w:val="24"/>
        </w:rPr>
        <w:t xml:space="preserve">, E. Electrical stimulation of the auditory nerve. I. Correlation of physiological responses with cochlear status. </w:t>
      </w:r>
      <w:r w:rsidRPr="00FE5840">
        <w:rPr>
          <w:rFonts w:ascii="Calibri" w:hAnsi="Calibri" w:cs="Calibri"/>
          <w:i/>
          <w:sz w:val="24"/>
        </w:rPr>
        <w:t>Hearing Research.</w:t>
      </w:r>
      <w:r w:rsidRPr="00FE5840">
        <w:rPr>
          <w:rFonts w:ascii="Calibri" w:hAnsi="Calibri" w:cs="Calibri"/>
          <w:sz w:val="24"/>
        </w:rPr>
        <w:t xml:space="preserve"> </w:t>
      </w:r>
      <w:r w:rsidRPr="00FE5840">
        <w:rPr>
          <w:rFonts w:ascii="Calibri" w:hAnsi="Calibri" w:cs="Calibri"/>
          <w:b/>
          <w:sz w:val="24"/>
        </w:rPr>
        <w:t>108</w:t>
      </w:r>
      <w:r w:rsidRPr="00FE5840">
        <w:rPr>
          <w:rFonts w:ascii="Calibri" w:hAnsi="Calibri" w:cs="Calibri"/>
          <w:sz w:val="24"/>
        </w:rPr>
        <w:t xml:space="preserve"> (1-2), 112-144</w:t>
      </w:r>
      <w:r w:rsidR="00121F16">
        <w:rPr>
          <w:rFonts w:ascii="Calibri" w:hAnsi="Calibri" w:cs="Calibri"/>
          <w:sz w:val="24"/>
        </w:rPr>
        <w:t xml:space="preserve"> (</w:t>
      </w:r>
      <w:r w:rsidRPr="00FE5840">
        <w:rPr>
          <w:rFonts w:ascii="Calibri" w:hAnsi="Calibri" w:cs="Calibri"/>
          <w:sz w:val="24"/>
        </w:rPr>
        <w:t>1997).</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13</w:t>
      </w:r>
      <w:r w:rsidRPr="00FE5840">
        <w:rPr>
          <w:rFonts w:ascii="Calibri" w:hAnsi="Calibri" w:cs="Calibri"/>
          <w:sz w:val="24"/>
        </w:rPr>
        <w:tab/>
      </w:r>
      <w:proofErr w:type="spellStart"/>
      <w:r w:rsidRPr="00FE5840">
        <w:rPr>
          <w:rFonts w:ascii="Calibri" w:hAnsi="Calibri" w:cs="Calibri"/>
          <w:sz w:val="24"/>
        </w:rPr>
        <w:t>Akil</w:t>
      </w:r>
      <w:proofErr w:type="spellEnd"/>
      <w:r w:rsidRPr="00FE5840">
        <w:rPr>
          <w:rFonts w:ascii="Calibri" w:hAnsi="Calibri" w:cs="Calibri"/>
          <w:sz w:val="24"/>
        </w:rPr>
        <w:t xml:space="preserve">, O., Oursler, A. E., Fan, K. &amp; Lustig, L. R. Mouse Auditory Brainstem Response Testing. </w:t>
      </w:r>
      <w:r w:rsidRPr="00FE5840">
        <w:rPr>
          <w:rFonts w:ascii="Calibri" w:hAnsi="Calibri" w:cs="Calibri"/>
          <w:i/>
          <w:sz w:val="24"/>
        </w:rPr>
        <w:t>Bio Protocol.</w:t>
      </w:r>
      <w:r w:rsidRPr="00FE5840">
        <w:rPr>
          <w:rFonts w:ascii="Calibri" w:hAnsi="Calibri" w:cs="Calibri"/>
          <w:sz w:val="24"/>
        </w:rPr>
        <w:t xml:space="preserve"> </w:t>
      </w:r>
      <w:r w:rsidRPr="00FE5840">
        <w:rPr>
          <w:rFonts w:ascii="Calibri" w:hAnsi="Calibri" w:cs="Calibri"/>
          <w:b/>
          <w:sz w:val="24"/>
        </w:rPr>
        <w:t>6</w:t>
      </w:r>
      <w:r w:rsidRPr="00FE5840">
        <w:rPr>
          <w:rFonts w:ascii="Calibri" w:hAnsi="Calibri" w:cs="Calibri"/>
          <w:sz w:val="24"/>
        </w:rPr>
        <w:t xml:space="preserve"> (6)</w:t>
      </w:r>
      <w:r w:rsidR="00121F16">
        <w:rPr>
          <w:rFonts w:ascii="Calibri" w:hAnsi="Calibri" w:cs="Calibri"/>
          <w:sz w:val="24"/>
        </w:rPr>
        <w:t xml:space="preserve"> (</w:t>
      </w:r>
      <w:r w:rsidRPr="00FE5840">
        <w:rPr>
          <w:rFonts w:ascii="Calibri" w:hAnsi="Calibri" w:cs="Calibri"/>
          <w:sz w:val="24"/>
        </w:rPr>
        <w:t>2016).</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14</w:t>
      </w:r>
      <w:r w:rsidRPr="00FE5840">
        <w:rPr>
          <w:rFonts w:ascii="Calibri" w:hAnsi="Calibri" w:cs="Calibri"/>
          <w:sz w:val="24"/>
        </w:rPr>
        <w:tab/>
      </w:r>
      <w:proofErr w:type="spellStart"/>
      <w:r w:rsidRPr="00FE5840">
        <w:rPr>
          <w:rFonts w:ascii="Calibri" w:hAnsi="Calibri" w:cs="Calibri"/>
          <w:sz w:val="24"/>
        </w:rPr>
        <w:t>Willott</w:t>
      </w:r>
      <w:proofErr w:type="spellEnd"/>
      <w:r w:rsidRPr="00FE5840">
        <w:rPr>
          <w:rFonts w:ascii="Calibri" w:hAnsi="Calibri" w:cs="Calibri"/>
          <w:sz w:val="24"/>
        </w:rPr>
        <w:t xml:space="preserve">, J. F. Measurement of the auditory brainstem response (ABR) to study auditory sensitivity in mice. </w:t>
      </w:r>
      <w:r w:rsidRPr="00FE5840">
        <w:rPr>
          <w:rFonts w:ascii="Calibri" w:hAnsi="Calibri" w:cs="Calibri"/>
          <w:i/>
          <w:sz w:val="24"/>
        </w:rPr>
        <w:t>Current Protocols in Neuroscience.</w:t>
      </w:r>
      <w:r w:rsidRPr="00FE5840">
        <w:rPr>
          <w:rFonts w:ascii="Calibri" w:hAnsi="Calibri" w:cs="Calibri"/>
          <w:sz w:val="24"/>
        </w:rPr>
        <w:t xml:space="preserve"> </w:t>
      </w:r>
      <w:r w:rsidRPr="00FE5840">
        <w:rPr>
          <w:rFonts w:ascii="Calibri" w:hAnsi="Calibri" w:cs="Calibri"/>
          <w:b/>
          <w:sz w:val="24"/>
        </w:rPr>
        <w:t>Chapter 8</w:t>
      </w:r>
      <w:r w:rsidRPr="00FE5840">
        <w:rPr>
          <w:rFonts w:ascii="Calibri" w:hAnsi="Calibri" w:cs="Calibri"/>
          <w:sz w:val="24"/>
        </w:rPr>
        <w:t xml:space="preserve"> (Unit 8.21B)</w:t>
      </w:r>
      <w:r w:rsidR="00121F16">
        <w:rPr>
          <w:rFonts w:ascii="Calibri" w:hAnsi="Calibri" w:cs="Calibri"/>
          <w:sz w:val="24"/>
        </w:rPr>
        <w:t xml:space="preserve"> (</w:t>
      </w:r>
      <w:r w:rsidRPr="00FE5840">
        <w:rPr>
          <w:rFonts w:ascii="Calibri" w:hAnsi="Calibri" w:cs="Calibri"/>
          <w:sz w:val="24"/>
        </w:rPr>
        <w:t>2006).</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15</w:t>
      </w:r>
      <w:r w:rsidRPr="00FE5840">
        <w:rPr>
          <w:rFonts w:ascii="Calibri" w:hAnsi="Calibri" w:cs="Calibri"/>
          <w:sz w:val="24"/>
        </w:rPr>
        <w:tab/>
        <w:t>TDT. ABR User Guide: A Guide to ABR Testing with the System 3 RZ6. Updated August 2017. Florida, USA.</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16</w:t>
      </w:r>
      <w:r w:rsidRPr="00FE5840">
        <w:rPr>
          <w:rFonts w:ascii="Calibri" w:hAnsi="Calibri" w:cs="Calibri"/>
          <w:sz w:val="24"/>
        </w:rPr>
        <w:tab/>
        <w:t xml:space="preserve">Muller, M., von </w:t>
      </w:r>
      <w:proofErr w:type="spellStart"/>
      <w:r w:rsidRPr="00FE5840">
        <w:rPr>
          <w:rFonts w:ascii="Calibri" w:hAnsi="Calibri" w:cs="Calibri"/>
          <w:sz w:val="24"/>
        </w:rPr>
        <w:t>Hunerbein</w:t>
      </w:r>
      <w:proofErr w:type="spellEnd"/>
      <w:r w:rsidRPr="00FE5840">
        <w:rPr>
          <w:rFonts w:ascii="Calibri" w:hAnsi="Calibri" w:cs="Calibri"/>
          <w:sz w:val="24"/>
        </w:rPr>
        <w:t xml:space="preserve">, K., </w:t>
      </w:r>
      <w:proofErr w:type="spellStart"/>
      <w:r w:rsidRPr="00FE5840">
        <w:rPr>
          <w:rFonts w:ascii="Calibri" w:hAnsi="Calibri" w:cs="Calibri"/>
          <w:sz w:val="24"/>
        </w:rPr>
        <w:t>Hoidis</w:t>
      </w:r>
      <w:proofErr w:type="spellEnd"/>
      <w:r w:rsidRPr="00FE5840">
        <w:rPr>
          <w:rFonts w:ascii="Calibri" w:hAnsi="Calibri" w:cs="Calibri"/>
          <w:sz w:val="24"/>
        </w:rPr>
        <w:t xml:space="preserve">, S. &amp; Smolders, J. W. A physiological place-frequency map of the cochlea in the CBA/J mouse. </w:t>
      </w:r>
      <w:r w:rsidRPr="00FE5840">
        <w:rPr>
          <w:rFonts w:ascii="Calibri" w:hAnsi="Calibri" w:cs="Calibri"/>
          <w:i/>
          <w:sz w:val="24"/>
        </w:rPr>
        <w:t>Hearing Research.</w:t>
      </w:r>
      <w:r w:rsidRPr="00FE5840">
        <w:rPr>
          <w:rFonts w:ascii="Calibri" w:hAnsi="Calibri" w:cs="Calibri"/>
          <w:sz w:val="24"/>
        </w:rPr>
        <w:t xml:space="preserve"> </w:t>
      </w:r>
      <w:r w:rsidRPr="00FE5840">
        <w:rPr>
          <w:rFonts w:ascii="Calibri" w:hAnsi="Calibri" w:cs="Calibri"/>
          <w:b/>
          <w:sz w:val="24"/>
        </w:rPr>
        <w:t>202</w:t>
      </w:r>
      <w:r w:rsidRPr="00FE5840">
        <w:rPr>
          <w:rFonts w:ascii="Calibri" w:hAnsi="Calibri" w:cs="Calibri"/>
          <w:sz w:val="24"/>
        </w:rPr>
        <w:t xml:space="preserve"> (1-2), 63-73</w:t>
      </w:r>
      <w:r w:rsidR="00121F16">
        <w:rPr>
          <w:rFonts w:ascii="Calibri" w:hAnsi="Calibri" w:cs="Calibri"/>
          <w:sz w:val="24"/>
        </w:rPr>
        <w:t xml:space="preserve"> (</w:t>
      </w:r>
      <w:r w:rsidRPr="00FE5840">
        <w:rPr>
          <w:rFonts w:ascii="Calibri" w:hAnsi="Calibri" w:cs="Calibri"/>
          <w:sz w:val="24"/>
        </w:rPr>
        <w:t>2005).</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17</w:t>
      </w:r>
      <w:r w:rsidRPr="00FE5840">
        <w:rPr>
          <w:rFonts w:ascii="Calibri" w:hAnsi="Calibri" w:cs="Calibri"/>
          <w:sz w:val="24"/>
        </w:rPr>
        <w:tab/>
        <w:t xml:space="preserve">Cushing, S. L., </w:t>
      </w:r>
      <w:proofErr w:type="spellStart"/>
      <w:r w:rsidRPr="00FE5840">
        <w:rPr>
          <w:rFonts w:ascii="Calibri" w:hAnsi="Calibri" w:cs="Calibri"/>
          <w:sz w:val="24"/>
        </w:rPr>
        <w:t>Papsin</w:t>
      </w:r>
      <w:proofErr w:type="spellEnd"/>
      <w:r w:rsidRPr="00FE5840">
        <w:rPr>
          <w:rFonts w:ascii="Calibri" w:hAnsi="Calibri" w:cs="Calibri"/>
          <w:sz w:val="24"/>
        </w:rPr>
        <w:t xml:space="preserve">, B. C. &amp; Gordon, K. A. Incidence and characteristics of facial nerve stimulation in children with cochlear implants. </w:t>
      </w:r>
      <w:r w:rsidRPr="00FE5840">
        <w:rPr>
          <w:rFonts w:ascii="Calibri" w:hAnsi="Calibri" w:cs="Calibri"/>
          <w:i/>
          <w:sz w:val="24"/>
        </w:rPr>
        <w:t>Laryngoscope.</w:t>
      </w:r>
      <w:r w:rsidRPr="00FE5840">
        <w:rPr>
          <w:rFonts w:ascii="Calibri" w:hAnsi="Calibri" w:cs="Calibri"/>
          <w:sz w:val="24"/>
        </w:rPr>
        <w:t xml:space="preserve"> </w:t>
      </w:r>
      <w:r w:rsidRPr="00FE5840">
        <w:rPr>
          <w:rFonts w:ascii="Calibri" w:hAnsi="Calibri" w:cs="Calibri"/>
          <w:b/>
          <w:sz w:val="24"/>
        </w:rPr>
        <w:t>116</w:t>
      </w:r>
      <w:r w:rsidRPr="00FE5840">
        <w:rPr>
          <w:rFonts w:ascii="Calibri" w:hAnsi="Calibri" w:cs="Calibri"/>
          <w:sz w:val="24"/>
        </w:rPr>
        <w:t xml:space="preserve"> (10), 1787-1791</w:t>
      </w:r>
      <w:r w:rsidR="00121F16">
        <w:rPr>
          <w:rFonts w:ascii="Calibri" w:hAnsi="Calibri" w:cs="Calibri"/>
          <w:sz w:val="24"/>
        </w:rPr>
        <w:t xml:space="preserve"> (</w:t>
      </w:r>
      <w:r w:rsidRPr="00FE5840">
        <w:rPr>
          <w:rFonts w:ascii="Calibri" w:hAnsi="Calibri" w:cs="Calibri"/>
          <w:sz w:val="24"/>
        </w:rPr>
        <w:t>2006).</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18</w:t>
      </w:r>
      <w:r w:rsidRPr="00FE5840">
        <w:rPr>
          <w:rFonts w:ascii="Calibri" w:hAnsi="Calibri" w:cs="Calibri"/>
          <w:sz w:val="24"/>
        </w:rPr>
        <w:tab/>
      </w:r>
      <w:proofErr w:type="spellStart"/>
      <w:r w:rsidRPr="00FE5840">
        <w:rPr>
          <w:rFonts w:ascii="Calibri" w:hAnsi="Calibri" w:cs="Calibri"/>
          <w:sz w:val="24"/>
        </w:rPr>
        <w:t>Berrettini</w:t>
      </w:r>
      <w:proofErr w:type="spellEnd"/>
      <w:r w:rsidRPr="00FE5840">
        <w:rPr>
          <w:rFonts w:ascii="Calibri" w:hAnsi="Calibri" w:cs="Calibri"/>
          <w:sz w:val="24"/>
        </w:rPr>
        <w:t xml:space="preserve">, S., Vito, D. A., Bruschini, L., </w:t>
      </w:r>
      <w:proofErr w:type="spellStart"/>
      <w:r w:rsidRPr="00FE5840">
        <w:rPr>
          <w:rFonts w:ascii="Calibri" w:hAnsi="Calibri" w:cs="Calibri"/>
          <w:sz w:val="24"/>
        </w:rPr>
        <w:t>Passetti</w:t>
      </w:r>
      <w:proofErr w:type="spellEnd"/>
      <w:r w:rsidRPr="00FE5840">
        <w:rPr>
          <w:rFonts w:ascii="Calibri" w:hAnsi="Calibri" w:cs="Calibri"/>
          <w:sz w:val="24"/>
        </w:rPr>
        <w:t xml:space="preserve">, S. &amp; Forli, F. Facial nerve stimulation after cochlear implantation: our experience. </w:t>
      </w:r>
      <w:r w:rsidRPr="00FE5840">
        <w:rPr>
          <w:rFonts w:ascii="Calibri" w:hAnsi="Calibri" w:cs="Calibri"/>
          <w:i/>
          <w:color w:val="000000" w:themeColor="text1"/>
          <w:sz w:val="24"/>
        </w:rPr>
        <w:t xml:space="preserve">Acta </w:t>
      </w:r>
      <w:proofErr w:type="spellStart"/>
      <w:r w:rsidRPr="00FE5840">
        <w:rPr>
          <w:rFonts w:ascii="Calibri" w:hAnsi="Calibri" w:cs="Calibri"/>
          <w:i/>
          <w:color w:val="000000" w:themeColor="text1"/>
          <w:sz w:val="24"/>
        </w:rPr>
        <w:t>Otorhinolaryngologica</w:t>
      </w:r>
      <w:proofErr w:type="spellEnd"/>
      <w:r w:rsidRPr="00FE5840">
        <w:rPr>
          <w:rFonts w:ascii="Calibri" w:hAnsi="Calibri" w:cs="Calibri"/>
          <w:i/>
          <w:color w:val="000000" w:themeColor="text1"/>
          <w:sz w:val="24"/>
        </w:rPr>
        <w:t xml:space="preserve"> </w:t>
      </w:r>
      <w:proofErr w:type="spellStart"/>
      <w:r w:rsidRPr="00FE5840">
        <w:rPr>
          <w:rFonts w:ascii="Calibri" w:hAnsi="Calibri" w:cs="Calibri"/>
          <w:i/>
          <w:color w:val="000000" w:themeColor="text1"/>
          <w:sz w:val="24"/>
        </w:rPr>
        <w:t>Italica</w:t>
      </w:r>
      <w:proofErr w:type="spellEnd"/>
      <w:r w:rsidRPr="00FE5840">
        <w:rPr>
          <w:rFonts w:ascii="Calibri" w:hAnsi="Calibri" w:cs="Calibri"/>
          <w:i/>
          <w:sz w:val="24"/>
        </w:rPr>
        <w:t>.</w:t>
      </w:r>
      <w:r w:rsidRPr="00FE5840">
        <w:rPr>
          <w:rFonts w:ascii="Calibri" w:hAnsi="Calibri" w:cs="Calibri"/>
          <w:sz w:val="24"/>
        </w:rPr>
        <w:t xml:space="preserve"> </w:t>
      </w:r>
      <w:r w:rsidRPr="00FE5840">
        <w:rPr>
          <w:rFonts w:ascii="Calibri" w:hAnsi="Calibri" w:cs="Calibri"/>
          <w:b/>
          <w:sz w:val="24"/>
        </w:rPr>
        <w:t>31</w:t>
      </w:r>
      <w:r w:rsidRPr="00FE5840">
        <w:rPr>
          <w:rFonts w:ascii="Calibri" w:hAnsi="Calibri" w:cs="Calibri"/>
          <w:sz w:val="24"/>
        </w:rPr>
        <w:t xml:space="preserve"> (1), 11-16</w:t>
      </w:r>
      <w:r w:rsidR="00121F16">
        <w:rPr>
          <w:rFonts w:ascii="Calibri" w:hAnsi="Calibri" w:cs="Calibri"/>
          <w:sz w:val="24"/>
        </w:rPr>
        <w:t xml:space="preserve"> (</w:t>
      </w:r>
      <w:r w:rsidRPr="00FE5840">
        <w:rPr>
          <w:rFonts w:ascii="Calibri" w:hAnsi="Calibri" w:cs="Calibri"/>
          <w:sz w:val="24"/>
        </w:rPr>
        <w:t>2011).</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19</w:t>
      </w:r>
      <w:r w:rsidRPr="00FE5840">
        <w:rPr>
          <w:rFonts w:ascii="Calibri" w:hAnsi="Calibri" w:cs="Calibri"/>
          <w:sz w:val="24"/>
        </w:rPr>
        <w:tab/>
        <w:t xml:space="preserve">Hu, H., </w:t>
      </w:r>
      <w:proofErr w:type="spellStart"/>
      <w:r w:rsidRPr="00FE5840">
        <w:rPr>
          <w:rFonts w:ascii="Calibri" w:hAnsi="Calibri" w:cs="Calibri"/>
          <w:sz w:val="24"/>
        </w:rPr>
        <w:t>Kollmeier</w:t>
      </w:r>
      <w:proofErr w:type="spellEnd"/>
      <w:r w:rsidRPr="00FE5840">
        <w:rPr>
          <w:rFonts w:ascii="Calibri" w:hAnsi="Calibri" w:cs="Calibri"/>
          <w:sz w:val="24"/>
        </w:rPr>
        <w:t xml:space="preserve">, B. &amp; Dietz, M. Reduction of stimulation coherent artifacts in electrically evoked auditory brainstem responses. </w:t>
      </w:r>
      <w:r w:rsidRPr="00FE5840">
        <w:rPr>
          <w:rFonts w:ascii="Calibri" w:hAnsi="Calibri" w:cs="Calibri"/>
          <w:i/>
          <w:sz w:val="24"/>
        </w:rPr>
        <w:t>Biomedical Signal Processing and Control.</w:t>
      </w:r>
      <w:r w:rsidRPr="00FE5840">
        <w:rPr>
          <w:rFonts w:ascii="Calibri" w:hAnsi="Calibri" w:cs="Calibri"/>
          <w:sz w:val="24"/>
        </w:rPr>
        <w:t xml:space="preserve"> </w:t>
      </w:r>
      <w:r w:rsidRPr="00FE5840">
        <w:rPr>
          <w:rFonts w:ascii="Calibri" w:hAnsi="Calibri" w:cs="Calibri"/>
          <w:b/>
          <w:sz w:val="24"/>
        </w:rPr>
        <w:t>21</w:t>
      </w:r>
      <w:r w:rsidRPr="00FE5840">
        <w:rPr>
          <w:rFonts w:ascii="Calibri" w:hAnsi="Calibri" w:cs="Calibri"/>
          <w:sz w:val="24"/>
        </w:rPr>
        <w:t xml:space="preserve"> 74-81</w:t>
      </w:r>
      <w:r w:rsidR="00121F16">
        <w:rPr>
          <w:rFonts w:ascii="Calibri" w:hAnsi="Calibri" w:cs="Calibri"/>
          <w:sz w:val="24"/>
        </w:rPr>
        <w:t xml:space="preserve"> (</w:t>
      </w:r>
      <w:r w:rsidRPr="00FE5840">
        <w:rPr>
          <w:rFonts w:ascii="Calibri" w:hAnsi="Calibri" w:cs="Calibri"/>
          <w:sz w:val="24"/>
        </w:rPr>
        <w:t>2015).</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20</w:t>
      </w:r>
      <w:r w:rsidRPr="00FE5840">
        <w:rPr>
          <w:rFonts w:ascii="Calibri" w:hAnsi="Calibri" w:cs="Calibri"/>
          <w:sz w:val="24"/>
        </w:rPr>
        <w:tab/>
      </w:r>
      <w:proofErr w:type="spellStart"/>
      <w:r w:rsidRPr="00FE5840">
        <w:rPr>
          <w:rFonts w:ascii="Calibri" w:hAnsi="Calibri" w:cs="Calibri"/>
          <w:sz w:val="24"/>
        </w:rPr>
        <w:t>Wiegner</w:t>
      </w:r>
      <w:proofErr w:type="spellEnd"/>
      <w:r w:rsidRPr="00FE5840">
        <w:rPr>
          <w:rFonts w:ascii="Calibri" w:hAnsi="Calibri" w:cs="Calibri"/>
          <w:sz w:val="24"/>
        </w:rPr>
        <w:t xml:space="preserve">, A., Wright, C. G. &amp; Vollmer, M. Multichannel cochlear implant for selective neuronal activation and chronic use in the free-moving Mongolian gerbil. </w:t>
      </w:r>
      <w:r w:rsidRPr="00FE5840">
        <w:rPr>
          <w:rFonts w:ascii="Calibri" w:hAnsi="Calibri" w:cs="Calibri"/>
          <w:i/>
          <w:sz w:val="24"/>
        </w:rPr>
        <w:t>Journal of Neuroscience Methods.</w:t>
      </w:r>
      <w:r w:rsidRPr="00FE5840">
        <w:rPr>
          <w:rFonts w:ascii="Calibri" w:hAnsi="Calibri" w:cs="Calibri"/>
          <w:sz w:val="24"/>
        </w:rPr>
        <w:t xml:space="preserve"> </w:t>
      </w:r>
      <w:r w:rsidRPr="00FE5840">
        <w:rPr>
          <w:rFonts w:ascii="Calibri" w:hAnsi="Calibri" w:cs="Calibri"/>
          <w:b/>
          <w:sz w:val="24"/>
        </w:rPr>
        <w:t>273</w:t>
      </w:r>
      <w:r w:rsidRPr="00FE5840">
        <w:rPr>
          <w:rFonts w:ascii="Calibri" w:hAnsi="Calibri" w:cs="Calibri"/>
          <w:sz w:val="24"/>
        </w:rPr>
        <w:t xml:space="preserve"> 40-54</w:t>
      </w:r>
      <w:r w:rsidR="00121F16">
        <w:rPr>
          <w:rFonts w:ascii="Calibri" w:hAnsi="Calibri" w:cs="Calibri"/>
          <w:sz w:val="24"/>
        </w:rPr>
        <w:t xml:space="preserve"> (</w:t>
      </w:r>
      <w:r w:rsidRPr="00FE5840">
        <w:rPr>
          <w:rFonts w:ascii="Calibri" w:hAnsi="Calibri" w:cs="Calibri"/>
          <w:sz w:val="24"/>
        </w:rPr>
        <w:t>2016).</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21</w:t>
      </w:r>
      <w:r w:rsidRPr="00FE5840">
        <w:rPr>
          <w:rFonts w:ascii="Calibri" w:hAnsi="Calibri" w:cs="Calibri"/>
          <w:sz w:val="24"/>
        </w:rPr>
        <w:tab/>
        <w:t>Hessel, H.</w:t>
      </w:r>
      <w:r w:rsidR="00B33005" w:rsidRPr="00FE5840">
        <w:rPr>
          <w:rFonts w:ascii="Calibri" w:hAnsi="Calibri" w:cs="Calibri"/>
          <w:i/>
          <w:sz w:val="24"/>
        </w:rPr>
        <w:t xml:space="preserve"> et al.</w:t>
      </w:r>
      <w:r w:rsidRPr="00FE5840">
        <w:rPr>
          <w:rFonts w:ascii="Calibri" w:hAnsi="Calibri" w:cs="Calibri"/>
          <w:sz w:val="24"/>
        </w:rPr>
        <w:t xml:space="preserve"> </w:t>
      </w:r>
      <w:proofErr w:type="spellStart"/>
      <w:r w:rsidRPr="00FE5840">
        <w:rPr>
          <w:rFonts w:ascii="Calibri" w:hAnsi="Calibri" w:cs="Calibri"/>
          <w:sz w:val="24"/>
        </w:rPr>
        <w:t>Meriones</w:t>
      </w:r>
      <w:proofErr w:type="spellEnd"/>
      <w:r w:rsidRPr="00FE5840">
        <w:rPr>
          <w:rFonts w:ascii="Calibri" w:hAnsi="Calibri" w:cs="Calibri"/>
          <w:sz w:val="24"/>
        </w:rPr>
        <w:t xml:space="preserve"> </w:t>
      </w:r>
      <w:proofErr w:type="spellStart"/>
      <w:r w:rsidRPr="00FE5840">
        <w:rPr>
          <w:rFonts w:ascii="Calibri" w:hAnsi="Calibri" w:cs="Calibri"/>
          <w:sz w:val="24"/>
        </w:rPr>
        <w:t>unguiculatus</w:t>
      </w:r>
      <w:proofErr w:type="spellEnd"/>
      <w:r w:rsidRPr="00FE5840">
        <w:rPr>
          <w:rFonts w:ascii="Calibri" w:hAnsi="Calibri" w:cs="Calibri"/>
          <w:sz w:val="24"/>
        </w:rPr>
        <w:t xml:space="preserve"> (Gerbil) as an animal model for the ontogenetic cochlear implant research. </w:t>
      </w:r>
      <w:r w:rsidRPr="00FE5840">
        <w:rPr>
          <w:rFonts w:ascii="Calibri" w:hAnsi="Calibri" w:cs="Calibri"/>
          <w:i/>
          <w:sz w:val="24"/>
        </w:rPr>
        <w:t>American Journal of Otolaryngology.</w:t>
      </w:r>
      <w:r w:rsidRPr="00FE5840">
        <w:rPr>
          <w:rFonts w:ascii="Calibri" w:hAnsi="Calibri" w:cs="Calibri"/>
          <w:sz w:val="24"/>
        </w:rPr>
        <w:t xml:space="preserve"> </w:t>
      </w:r>
      <w:r w:rsidRPr="00FE5840">
        <w:rPr>
          <w:rFonts w:ascii="Calibri" w:hAnsi="Calibri" w:cs="Calibri"/>
          <w:b/>
          <w:sz w:val="24"/>
        </w:rPr>
        <w:t>18</w:t>
      </w:r>
      <w:r w:rsidRPr="00FE5840">
        <w:rPr>
          <w:rFonts w:ascii="Calibri" w:hAnsi="Calibri" w:cs="Calibri"/>
          <w:sz w:val="24"/>
        </w:rPr>
        <w:t xml:space="preserve"> (S21)</w:t>
      </w:r>
      <w:r w:rsidR="00121F16">
        <w:rPr>
          <w:rFonts w:ascii="Calibri" w:hAnsi="Calibri" w:cs="Calibri"/>
          <w:sz w:val="24"/>
        </w:rPr>
        <w:t xml:space="preserve"> (</w:t>
      </w:r>
      <w:r w:rsidRPr="00FE5840">
        <w:rPr>
          <w:rFonts w:ascii="Calibri" w:hAnsi="Calibri" w:cs="Calibri"/>
          <w:sz w:val="24"/>
        </w:rPr>
        <w:t>1997).</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22</w:t>
      </w:r>
      <w:r w:rsidRPr="00FE5840">
        <w:rPr>
          <w:rFonts w:ascii="Calibri" w:hAnsi="Calibri" w:cs="Calibri"/>
          <w:sz w:val="24"/>
        </w:rPr>
        <w:tab/>
        <w:t xml:space="preserve">Pinilla, M., Ramirez-Camacho, R., Jorge, E., Trinidad, A. &amp; Vergara, J. Ventral approach to the rat middle ear for otologic research. </w:t>
      </w:r>
      <w:r w:rsidRPr="00FE5840">
        <w:rPr>
          <w:rFonts w:ascii="Calibri" w:hAnsi="Calibri" w:cs="Calibri"/>
          <w:i/>
          <w:sz w:val="24"/>
        </w:rPr>
        <w:t>Otolaryngology Head Neck Surgery.</w:t>
      </w:r>
      <w:r w:rsidRPr="00FE5840">
        <w:rPr>
          <w:rFonts w:ascii="Calibri" w:hAnsi="Calibri" w:cs="Calibri"/>
          <w:sz w:val="24"/>
        </w:rPr>
        <w:t xml:space="preserve"> </w:t>
      </w:r>
      <w:r w:rsidRPr="00FE5840">
        <w:rPr>
          <w:rFonts w:ascii="Calibri" w:hAnsi="Calibri" w:cs="Calibri"/>
          <w:b/>
          <w:sz w:val="24"/>
        </w:rPr>
        <w:t>124</w:t>
      </w:r>
      <w:r w:rsidRPr="00FE5840">
        <w:rPr>
          <w:rFonts w:ascii="Calibri" w:hAnsi="Calibri" w:cs="Calibri"/>
          <w:sz w:val="24"/>
        </w:rPr>
        <w:t xml:space="preserve"> (5), 515-517</w:t>
      </w:r>
      <w:r w:rsidR="00121F16">
        <w:rPr>
          <w:rFonts w:ascii="Calibri" w:hAnsi="Calibri" w:cs="Calibri"/>
          <w:sz w:val="24"/>
        </w:rPr>
        <w:t xml:space="preserve"> (</w:t>
      </w:r>
      <w:r w:rsidRPr="00FE5840">
        <w:rPr>
          <w:rFonts w:ascii="Calibri" w:hAnsi="Calibri" w:cs="Calibri"/>
          <w:sz w:val="24"/>
        </w:rPr>
        <w:t>2001).</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23</w:t>
      </w:r>
      <w:r w:rsidRPr="00FE5840">
        <w:rPr>
          <w:rFonts w:ascii="Calibri" w:hAnsi="Calibri" w:cs="Calibri"/>
          <w:sz w:val="24"/>
        </w:rPr>
        <w:tab/>
        <w:t xml:space="preserve">King, J., Shehu, I., Roland, J. T., Jr., Svirsky, M. A. &amp; </w:t>
      </w:r>
      <w:proofErr w:type="spellStart"/>
      <w:r w:rsidRPr="00FE5840">
        <w:rPr>
          <w:rFonts w:ascii="Calibri" w:hAnsi="Calibri" w:cs="Calibri"/>
          <w:sz w:val="24"/>
        </w:rPr>
        <w:t>Froemke</w:t>
      </w:r>
      <w:proofErr w:type="spellEnd"/>
      <w:r w:rsidRPr="00FE5840">
        <w:rPr>
          <w:rFonts w:ascii="Calibri" w:hAnsi="Calibri" w:cs="Calibri"/>
          <w:sz w:val="24"/>
        </w:rPr>
        <w:t xml:space="preserve">, R. C. A physiological and behavioral system for hearing restoration with cochlear implants. </w:t>
      </w:r>
      <w:r w:rsidRPr="00FE5840">
        <w:rPr>
          <w:rFonts w:ascii="Calibri" w:hAnsi="Calibri" w:cs="Calibri"/>
          <w:i/>
          <w:sz w:val="24"/>
        </w:rPr>
        <w:t>Journal of Neurophysiology.</w:t>
      </w:r>
      <w:r w:rsidRPr="00FE5840">
        <w:rPr>
          <w:rFonts w:ascii="Calibri" w:hAnsi="Calibri" w:cs="Calibri"/>
          <w:sz w:val="24"/>
        </w:rPr>
        <w:t xml:space="preserve"> </w:t>
      </w:r>
      <w:r w:rsidRPr="00FE5840">
        <w:rPr>
          <w:rFonts w:ascii="Calibri" w:hAnsi="Calibri" w:cs="Calibri"/>
          <w:b/>
          <w:sz w:val="24"/>
        </w:rPr>
        <w:t>116</w:t>
      </w:r>
      <w:r w:rsidRPr="00FE5840">
        <w:rPr>
          <w:rFonts w:ascii="Calibri" w:hAnsi="Calibri" w:cs="Calibri"/>
          <w:sz w:val="24"/>
        </w:rPr>
        <w:t xml:space="preserve"> (2), 844-858</w:t>
      </w:r>
      <w:r w:rsidR="00121F16">
        <w:rPr>
          <w:rFonts w:ascii="Calibri" w:hAnsi="Calibri" w:cs="Calibri"/>
          <w:sz w:val="24"/>
        </w:rPr>
        <w:t xml:space="preserve"> (</w:t>
      </w:r>
      <w:r w:rsidRPr="00FE5840">
        <w:rPr>
          <w:rFonts w:ascii="Calibri" w:hAnsi="Calibri" w:cs="Calibri"/>
          <w:sz w:val="24"/>
        </w:rPr>
        <w:t>2016).</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24</w:t>
      </w:r>
      <w:r w:rsidRPr="00FE5840">
        <w:rPr>
          <w:rFonts w:ascii="Calibri" w:hAnsi="Calibri" w:cs="Calibri"/>
          <w:sz w:val="24"/>
        </w:rPr>
        <w:tab/>
        <w:t xml:space="preserve">Lu, W., Xu, J. &amp; Shepherd, R. K. Cochlear implantation in rats: a new surgical approach. </w:t>
      </w:r>
      <w:r w:rsidRPr="00FE5840">
        <w:rPr>
          <w:rFonts w:ascii="Calibri" w:hAnsi="Calibri" w:cs="Calibri"/>
          <w:i/>
          <w:sz w:val="24"/>
        </w:rPr>
        <w:t>Hearing Research.</w:t>
      </w:r>
      <w:r w:rsidRPr="00FE5840">
        <w:rPr>
          <w:rFonts w:ascii="Calibri" w:hAnsi="Calibri" w:cs="Calibri"/>
          <w:sz w:val="24"/>
        </w:rPr>
        <w:t xml:space="preserve"> </w:t>
      </w:r>
      <w:r w:rsidRPr="00FE5840">
        <w:rPr>
          <w:rFonts w:ascii="Calibri" w:hAnsi="Calibri" w:cs="Calibri"/>
          <w:b/>
          <w:sz w:val="24"/>
        </w:rPr>
        <w:t>205</w:t>
      </w:r>
      <w:r w:rsidRPr="00FE5840">
        <w:rPr>
          <w:rFonts w:ascii="Calibri" w:hAnsi="Calibri" w:cs="Calibri"/>
          <w:sz w:val="24"/>
        </w:rPr>
        <w:t xml:space="preserve"> (1-2), 115-122</w:t>
      </w:r>
      <w:r w:rsidR="00121F16">
        <w:rPr>
          <w:rFonts w:ascii="Calibri" w:hAnsi="Calibri" w:cs="Calibri"/>
          <w:sz w:val="24"/>
        </w:rPr>
        <w:t xml:space="preserve"> (</w:t>
      </w:r>
      <w:r w:rsidRPr="00FE5840">
        <w:rPr>
          <w:rFonts w:ascii="Calibri" w:hAnsi="Calibri" w:cs="Calibri"/>
          <w:sz w:val="24"/>
        </w:rPr>
        <w:t>2005).</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25</w:t>
      </w:r>
      <w:r w:rsidRPr="00FE5840">
        <w:rPr>
          <w:rFonts w:ascii="Calibri" w:hAnsi="Calibri" w:cs="Calibri"/>
          <w:sz w:val="24"/>
        </w:rPr>
        <w:tab/>
      </w:r>
      <w:proofErr w:type="spellStart"/>
      <w:r w:rsidRPr="00FE5840">
        <w:rPr>
          <w:rFonts w:ascii="Calibri" w:hAnsi="Calibri" w:cs="Calibri"/>
          <w:sz w:val="24"/>
        </w:rPr>
        <w:t>Poirrier</w:t>
      </w:r>
      <w:proofErr w:type="spellEnd"/>
      <w:r w:rsidRPr="00FE5840">
        <w:rPr>
          <w:rFonts w:ascii="Calibri" w:hAnsi="Calibri" w:cs="Calibri"/>
          <w:sz w:val="24"/>
        </w:rPr>
        <w:t>, A. L.</w:t>
      </w:r>
      <w:r w:rsidR="00B33005" w:rsidRPr="00FE5840">
        <w:rPr>
          <w:rFonts w:ascii="Calibri" w:hAnsi="Calibri" w:cs="Calibri"/>
          <w:i/>
          <w:sz w:val="24"/>
        </w:rPr>
        <w:t xml:space="preserve"> et al.</w:t>
      </w:r>
      <w:r w:rsidRPr="00FE5840">
        <w:rPr>
          <w:rFonts w:ascii="Calibri" w:hAnsi="Calibri" w:cs="Calibri"/>
          <w:sz w:val="24"/>
        </w:rPr>
        <w:t xml:space="preserve"> Ototoxic drugs: difference in sensitivity between mice and guinea pigs. </w:t>
      </w:r>
      <w:r w:rsidRPr="00FE5840">
        <w:rPr>
          <w:rFonts w:ascii="Calibri" w:hAnsi="Calibri" w:cs="Calibri"/>
          <w:i/>
          <w:sz w:val="24"/>
        </w:rPr>
        <w:t>Toxicology Letters.</w:t>
      </w:r>
      <w:r w:rsidRPr="00FE5840">
        <w:rPr>
          <w:rFonts w:ascii="Calibri" w:hAnsi="Calibri" w:cs="Calibri"/>
          <w:sz w:val="24"/>
        </w:rPr>
        <w:t xml:space="preserve"> </w:t>
      </w:r>
      <w:r w:rsidRPr="00FE5840">
        <w:rPr>
          <w:rFonts w:ascii="Calibri" w:hAnsi="Calibri" w:cs="Calibri"/>
          <w:b/>
          <w:sz w:val="24"/>
        </w:rPr>
        <w:t>193</w:t>
      </w:r>
      <w:r w:rsidRPr="00FE5840">
        <w:rPr>
          <w:rFonts w:ascii="Calibri" w:hAnsi="Calibri" w:cs="Calibri"/>
          <w:sz w:val="24"/>
        </w:rPr>
        <w:t xml:space="preserve"> (1), 41-49</w:t>
      </w:r>
      <w:r w:rsidR="00121F16">
        <w:rPr>
          <w:rFonts w:ascii="Calibri" w:hAnsi="Calibri" w:cs="Calibri"/>
          <w:sz w:val="24"/>
        </w:rPr>
        <w:t xml:space="preserve"> (</w:t>
      </w:r>
      <w:r w:rsidRPr="00FE5840">
        <w:rPr>
          <w:rFonts w:ascii="Calibri" w:hAnsi="Calibri" w:cs="Calibri"/>
          <w:sz w:val="24"/>
        </w:rPr>
        <w:t>2010).</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lastRenderedPageBreak/>
        <w:t>26</w:t>
      </w:r>
      <w:r w:rsidRPr="00FE5840">
        <w:rPr>
          <w:rFonts w:ascii="Calibri" w:hAnsi="Calibri" w:cs="Calibri"/>
          <w:sz w:val="24"/>
        </w:rPr>
        <w:tab/>
        <w:t>Wu, W. J.</w:t>
      </w:r>
      <w:r w:rsidR="00B33005" w:rsidRPr="00FE5840">
        <w:rPr>
          <w:rFonts w:ascii="Calibri" w:hAnsi="Calibri" w:cs="Calibri"/>
          <w:i/>
          <w:sz w:val="24"/>
        </w:rPr>
        <w:t xml:space="preserve"> et al.</w:t>
      </w:r>
      <w:r w:rsidRPr="00FE5840">
        <w:rPr>
          <w:rFonts w:ascii="Calibri" w:hAnsi="Calibri" w:cs="Calibri"/>
          <w:sz w:val="24"/>
        </w:rPr>
        <w:t xml:space="preserve"> Aminoglycoside ototoxicity in adult CBA, C57BL and BALB mice and the Sprague-Dawley rat. </w:t>
      </w:r>
      <w:r w:rsidRPr="00FE5840">
        <w:rPr>
          <w:rFonts w:ascii="Calibri" w:hAnsi="Calibri" w:cs="Calibri"/>
          <w:i/>
          <w:sz w:val="24"/>
        </w:rPr>
        <w:t>Hearing Research.</w:t>
      </w:r>
      <w:r w:rsidRPr="00FE5840">
        <w:rPr>
          <w:rFonts w:ascii="Calibri" w:hAnsi="Calibri" w:cs="Calibri"/>
          <w:sz w:val="24"/>
        </w:rPr>
        <w:t xml:space="preserve"> </w:t>
      </w:r>
      <w:r w:rsidRPr="00FE5840">
        <w:rPr>
          <w:rFonts w:ascii="Calibri" w:hAnsi="Calibri" w:cs="Calibri"/>
          <w:b/>
          <w:sz w:val="24"/>
        </w:rPr>
        <w:t>158</w:t>
      </w:r>
      <w:r w:rsidRPr="00FE5840">
        <w:rPr>
          <w:rFonts w:ascii="Calibri" w:hAnsi="Calibri" w:cs="Calibri"/>
          <w:sz w:val="24"/>
        </w:rPr>
        <w:t xml:space="preserve"> (1-2), 165-178</w:t>
      </w:r>
      <w:r w:rsidR="00121F16">
        <w:rPr>
          <w:rFonts w:ascii="Calibri" w:hAnsi="Calibri" w:cs="Calibri"/>
          <w:sz w:val="24"/>
        </w:rPr>
        <w:t xml:space="preserve"> (</w:t>
      </w:r>
      <w:r w:rsidRPr="00FE5840">
        <w:rPr>
          <w:rFonts w:ascii="Calibri" w:hAnsi="Calibri" w:cs="Calibri"/>
          <w:sz w:val="24"/>
        </w:rPr>
        <w:t>2001).</w:t>
      </w:r>
    </w:p>
    <w:p w:rsidR="00833D2F" w:rsidRPr="00FE5840" w:rsidRDefault="00833D2F" w:rsidP="0008056D">
      <w:pPr>
        <w:pStyle w:val="EndNoteBibliography"/>
        <w:rPr>
          <w:rFonts w:ascii="Calibri" w:hAnsi="Calibri" w:cs="Calibri"/>
          <w:sz w:val="24"/>
        </w:rPr>
      </w:pPr>
      <w:r w:rsidRPr="00FE5840">
        <w:rPr>
          <w:rFonts w:ascii="Calibri" w:hAnsi="Calibri" w:cs="Calibri"/>
          <w:sz w:val="24"/>
        </w:rPr>
        <w:t>27</w:t>
      </w:r>
      <w:r w:rsidRPr="00FE5840">
        <w:rPr>
          <w:rFonts w:ascii="Calibri" w:hAnsi="Calibri" w:cs="Calibri"/>
          <w:sz w:val="24"/>
        </w:rPr>
        <w:tab/>
        <w:t xml:space="preserve">Taylor, R. R., </w:t>
      </w:r>
      <w:proofErr w:type="spellStart"/>
      <w:r w:rsidRPr="00FE5840">
        <w:rPr>
          <w:rFonts w:ascii="Calibri" w:hAnsi="Calibri" w:cs="Calibri"/>
          <w:sz w:val="24"/>
        </w:rPr>
        <w:t>Nevill</w:t>
      </w:r>
      <w:proofErr w:type="spellEnd"/>
      <w:r w:rsidRPr="00FE5840">
        <w:rPr>
          <w:rFonts w:ascii="Calibri" w:hAnsi="Calibri" w:cs="Calibri"/>
          <w:sz w:val="24"/>
        </w:rPr>
        <w:t xml:space="preserve">, G. &amp; Forge, A. Rapid hair cell loss: a mouse model for cochlear lesions. </w:t>
      </w:r>
      <w:r w:rsidRPr="00FE5840">
        <w:rPr>
          <w:rFonts w:ascii="Calibri" w:hAnsi="Calibri" w:cs="Calibri"/>
          <w:i/>
          <w:sz w:val="24"/>
        </w:rPr>
        <w:t>Journal of the Association for Research in Otolaryngology.</w:t>
      </w:r>
      <w:r w:rsidRPr="00FE5840">
        <w:rPr>
          <w:rFonts w:ascii="Calibri" w:hAnsi="Calibri" w:cs="Calibri"/>
          <w:sz w:val="24"/>
        </w:rPr>
        <w:t xml:space="preserve"> </w:t>
      </w:r>
      <w:r w:rsidRPr="00FE5840">
        <w:rPr>
          <w:rFonts w:ascii="Calibri" w:hAnsi="Calibri" w:cs="Calibri"/>
          <w:b/>
          <w:sz w:val="24"/>
        </w:rPr>
        <w:t>9</w:t>
      </w:r>
      <w:r w:rsidRPr="00FE5840">
        <w:rPr>
          <w:rFonts w:ascii="Calibri" w:hAnsi="Calibri" w:cs="Calibri"/>
          <w:sz w:val="24"/>
        </w:rPr>
        <w:t xml:space="preserve"> (1), 44-64</w:t>
      </w:r>
      <w:r w:rsidR="00121F16">
        <w:rPr>
          <w:rFonts w:ascii="Calibri" w:hAnsi="Calibri" w:cs="Calibri"/>
          <w:sz w:val="24"/>
        </w:rPr>
        <w:t xml:space="preserve"> (</w:t>
      </w:r>
      <w:r w:rsidRPr="00FE5840">
        <w:rPr>
          <w:rFonts w:ascii="Calibri" w:hAnsi="Calibri" w:cs="Calibri"/>
          <w:sz w:val="24"/>
        </w:rPr>
        <w:t>2008).</w:t>
      </w:r>
    </w:p>
    <w:p w:rsidR="00833D2F" w:rsidRPr="00FE5840" w:rsidRDefault="00833D2F" w:rsidP="0008056D">
      <w:pPr>
        <w:rPr>
          <w:rFonts w:ascii="Calibri" w:hAnsi="Calibri" w:cs="Calibri"/>
          <w:color w:val="000000" w:themeColor="text1"/>
          <w:sz w:val="24"/>
        </w:rPr>
      </w:pPr>
      <w:r w:rsidRPr="00FE5840">
        <w:rPr>
          <w:rFonts w:ascii="Calibri" w:hAnsi="Calibri" w:cs="Calibri"/>
          <w:color w:val="000000" w:themeColor="text1"/>
          <w:sz w:val="24"/>
        </w:rPr>
        <w:fldChar w:fldCharType="end"/>
      </w:r>
    </w:p>
    <w:p w:rsidR="00EC7884" w:rsidRPr="00FE5840" w:rsidRDefault="00914490" w:rsidP="0008056D">
      <w:pPr>
        <w:rPr>
          <w:rFonts w:ascii="Calibri" w:hAnsi="Calibri" w:cs="Calibri"/>
          <w:sz w:val="24"/>
        </w:rPr>
      </w:pPr>
    </w:p>
    <w:sectPr w:rsidR="00EC7884" w:rsidRPr="00FE5840" w:rsidSect="00B33005">
      <w:headerReference w:type="default" r:id="rId7"/>
      <w:footerReference w:type="even" r:id="rId8"/>
      <w:footerReference w:type="default" r:id="rId9"/>
      <w:pgSz w:w="12240" w:h="15840"/>
      <w:pgMar w:top="1440" w:right="1440" w:bottom="1440" w:left="1440" w:header="720" w:footer="605" w:gutter="0"/>
      <w:lnNumType w:countBy="1" w:restart="continuou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490" w:rsidRDefault="00914490">
      <w:r>
        <w:separator/>
      </w:r>
    </w:p>
  </w:endnote>
  <w:endnote w:type="continuationSeparator" w:id="0">
    <w:p w:rsidR="00914490" w:rsidRDefault="00914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04552327"/>
      <w:docPartObj>
        <w:docPartGallery w:val="Page Numbers (Bottom of Page)"/>
        <w:docPartUnique/>
      </w:docPartObj>
    </w:sdtPr>
    <w:sdtEndPr>
      <w:rPr>
        <w:rStyle w:val="PageNumber"/>
      </w:rPr>
    </w:sdtEndPr>
    <w:sdtContent>
      <w:p w:rsidR="00891651" w:rsidRDefault="00833D2F" w:rsidP="0047437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891651" w:rsidRDefault="00914490" w:rsidP="00E27E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60472204"/>
      <w:docPartObj>
        <w:docPartGallery w:val="Page Numbers (Bottom of Page)"/>
        <w:docPartUnique/>
      </w:docPartObj>
    </w:sdtPr>
    <w:sdtEndPr>
      <w:rPr>
        <w:rStyle w:val="PageNumber"/>
      </w:rPr>
    </w:sdtEndPr>
    <w:sdtContent>
      <w:p w:rsidR="00891651" w:rsidRDefault="00833D2F" w:rsidP="0047437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rsidR="00891651" w:rsidRDefault="00914490" w:rsidP="00E27E1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490" w:rsidRDefault="00914490">
      <w:r>
        <w:separator/>
      </w:r>
    </w:p>
  </w:footnote>
  <w:footnote w:type="continuationSeparator" w:id="0">
    <w:p w:rsidR="00914490" w:rsidRDefault="00914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5A3" w:rsidRDefault="009144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71C40F36"/>
    <w:lvl w:ilvl="0" w:tplc="00000065">
      <w:start w:val="1"/>
      <w:numFmt w:val="decimal"/>
      <w:lvlText w:val="%1."/>
      <w:lvlJc w:val="left"/>
      <w:pPr>
        <w:ind w:left="720" w:hanging="360"/>
      </w:pPr>
    </w:lvl>
    <w:lvl w:ilvl="1" w:tplc="00000066">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000000CA">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decimal"/>
      <w:lvlText w:val="%1."/>
      <w:lvlJc w:val="left"/>
      <w:pPr>
        <w:ind w:left="720" w:hanging="360"/>
      </w:pPr>
    </w:lvl>
    <w:lvl w:ilvl="1" w:tplc="0000012E">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decimal"/>
      <w:lvlText w:val="%1."/>
      <w:lvlJc w:val="left"/>
      <w:pPr>
        <w:ind w:left="720" w:hanging="360"/>
      </w:pPr>
    </w:lvl>
    <w:lvl w:ilvl="1" w:tplc="0000019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decimal"/>
      <w:lvlText w:val="%1."/>
      <w:lvlJc w:val="left"/>
      <w:pPr>
        <w:ind w:left="1080" w:hanging="360"/>
      </w:pPr>
    </w:lvl>
    <w:lvl w:ilvl="1" w:tplc="000001F6">
      <w:start w:val="1"/>
      <w:numFmt w:val="decimal"/>
      <w:lvlText w:val="%2."/>
      <w:lvlJc w:val="left"/>
      <w:pPr>
        <w:ind w:left="180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decimal"/>
      <w:lvlText w:val="%1."/>
      <w:lvlJc w:val="left"/>
      <w:pPr>
        <w:ind w:left="720" w:hanging="360"/>
      </w:pPr>
    </w:lvl>
    <w:lvl w:ilvl="1" w:tplc="0000025A">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5DBA3ACC"/>
    <w:lvl w:ilvl="0" w:tplc="000002BD">
      <w:start w:val="1"/>
      <w:numFmt w:val="decimal"/>
      <w:lvlText w:val="%1."/>
      <w:lvlJc w:val="left"/>
      <w:pPr>
        <w:ind w:left="1080" w:hanging="360"/>
      </w:pPr>
    </w:lvl>
    <w:lvl w:ilvl="1" w:tplc="0409000F">
      <w:start w:val="1"/>
      <w:numFmt w:val="decimal"/>
      <w:lvlText w:val="%2."/>
      <w:lvlJc w:val="left"/>
      <w:pPr>
        <w:ind w:left="180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decimal"/>
      <w:lvlText w:val="%1."/>
      <w:lvlJc w:val="left"/>
      <w:pPr>
        <w:ind w:left="720" w:hanging="360"/>
      </w:pPr>
    </w:lvl>
    <w:lvl w:ilvl="1" w:tplc="0000032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0000000A"/>
    <w:lvl w:ilvl="0" w:tplc="00000385">
      <w:start w:val="1"/>
      <w:numFmt w:val="decimal"/>
      <w:lvlText w:val="%1."/>
      <w:lvlJc w:val="left"/>
      <w:pPr>
        <w:ind w:left="720" w:hanging="360"/>
      </w:pPr>
    </w:lvl>
    <w:lvl w:ilvl="1" w:tplc="00000386">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0000000B"/>
    <w:lvl w:ilvl="0" w:tplc="000003E9">
      <w:start w:val="1"/>
      <w:numFmt w:val="decimal"/>
      <w:lvlText w:val="%1."/>
      <w:lvlJc w:val="left"/>
      <w:pPr>
        <w:ind w:left="720" w:hanging="360"/>
      </w:pPr>
    </w:lvl>
    <w:lvl w:ilvl="1" w:tplc="000003E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0000000C"/>
    <w:lvl w:ilvl="0" w:tplc="0000044D">
      <w:start w:val="1"/>
      <w:numFmt w:val="decimal"/>
      <w:lvlText w:val="%1."/>
      <w:lvlJc w:val="left"/>
      <w:pPr>
        <w:ind w:left="720" w:hanging="360"/>
      </w:pPr>
    </w:lvl>
    <w:lvl w:ilvl="1" w:tplc="0000044E">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0000000D"/>
    <w:lvl w:ilvl="0" w:tplc="000004B1">
      <w:start w:val="1"/>
      <w:numFmt w:val="decimal"/>
      <w:lvlText w:val="%1."/>
      <w:lvlJc w:val="left"/>
      <w:pPr>
        <w:ind w:left="720" w:hanging="360"/>
      </w:pPr>
    </w:lvl>
    <w:lvl w:ilvl="1" w:tplc="000004B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0000000E"/>
    <w:lvl w:ilvl="0" w:tplc="00000515">
      <w:start w:val="1"/>
      <w:numFmt w:val="decimal"/>
      <w:lvlText w:val="%1."/>
      <w:lvlJc w:val="left"/>
      <w:pPr>
        <w:ind w:left="720" w:hanging="360"/>
      </w:pPr>
    </w:lvl>
    <w:lvl w:ilvl="1" w:tplc="00000516">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0000000F"/>
    <w:lvl w:ilvl="0" w:tplc="00000579">
      <w:start w:val="1"/>
      <w:numFmt w:val="decimal"/>
      <w:lvlText w:val="%1."/>
      <w:lvlJc w:val="left"/>
      <w:pPr>
        <w:ind w:left="720" w:hanging="360"/>
      </w:pPr>
    </w:lvl>
    <w:lvl w:ilvl="1" w:tplc="0000057A">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FD74F6D"/>
    <w:multiLevelType w:val="hybridMultilevel"/>
    <w:tmpl w:val="00000006"/>
    <w:lvl w:ilvl="0" w:tplc="000001F5">
      <w:start w:val="1"/>
      <w:numFmt w:val="decimal"/>
      <w:lvlText w:val="%1."/>
      <w:lvlJc w:val="left"/>
      <w:pPr>
        <w:ind w:left="1080" w:hanging="360"/>
      </w:pPr>
    </w:lvl>
    <w:lvl w:ilvl="1" w:tplc="000001F6">
      <w:start w:val="1"/>
      <w:numFmt w:val="decimal"/>
      <w:lvlText w:val="%2."/>
      <w:lvlJc w:val="left"/>
      <w:pPr>
        <w:ind w:left="180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0367FCF"/>
    <w:multiLevelType w:val="multilevel"/>
    <w:tmpl w:val="F5A6A80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2ABC1BC8"/>
    <w:multiLevelType w:val="hybridMultilevel"/>
    <w:tmpl w:val="03B80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2558DD"/>
    <w:multiLevelType w:val="multilevel"/>
    <w:tmpl w:val="E1F2B8F0"/>
    <w:lvl w:ilvl="0">
      <w:start w:val="6"/>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19" w15:restartNumberingAfterBreak="0">
    <w:nsid w:val="345437B1"/>
    <w:multiLevelType w:val="hybridMultilevel"/>
    <w:tmpl w:val="5DBA3ACC"/>
    <w:lvl w:ilvl="0" w:tplc="000002BD">
      <w:start w:val="1"/>
      <w:numFmt w:val="decimal"/>
      <w:lvlText w:val="%1."/>
      <w:lvlJc w:val="left"/>
      <w:pPr>
        <w:ind w:left="1080" w:hanging="360"/>
      </w:pPr>
    </w:lvl>
    <w:lvl w:ilvl="1" w:tplc="0409000F">
      <w:start w:val="1"/>
      <w:numFmt w:val="decimal"/>
      <w:lvlText w:val="%2."/>
      <w:lvlJc w:val="left"/>
      <w:pPr>
        <w:ind w:left="180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7155ADF"/>
    <w:multiLevelType w:val="multilevel"/>
    <w:tmpl w:val="ACA26694"/>
    <w:lvl w:ilvl="0">
      <w:start w:val="7"/>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21" w15:restartNumberingAfterBreak="0">
    <w:nsid w:val="37A86905"/>
    <w:multiLevelType w:val="multilevel"/>
    <w:tmpl w:val="3EC46470"/>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48912CAF"/>
    <w:multiLevelType w:val="multilevel"/>
    <w:tmpl w:val="CA665D9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08247AE"/>
    <w:multiLevelType w:val="multilevel"/>
    <w:tmpl w:val="2D22DBE0"/>
    <w:lvl w:ilvl="0">
      <w:start w:val="8"/>
      <w:numFmt w:val="decimal"/>
      <w:lvlText w:val="%1."/>
      <w:lvlJc w:val="left"/>
      <w:pPr>
        <w:ind w:left="360" w:hanging="360"/>
      </w:pPr>
      <w:rPr>
        <w:rFonts w:hint="default"/>
      </w:rPr>
    </w:lvl>
    <w:lvl w:ilvl="1">
      <w:start w:val="1"/>
      <w:numFmt w:val="decimal"/>
      <w:lvlText w:val="%1.%2."/>
      <w:lvlJc w:val="left"/>
      <w:pPr>
        <w:ind w:left="2940" w:hanging="360"/>
      </w:pPr>
      <w:rPr>
        <w:rFonts w:hint="default"/>
      </w:rPr>
    </w:lvl>
    <w:lvl w:ilvl="2">
      <w:start w:val="1"/>
      <w:numFmt w:val="decimal"/>
      <w:lvlText w:val="%1.%2.%3."/>
      <w:lvlJc w:val="left"/>
      <w:pPr>
        <w:ind w:left="5880" w:hanging="720"/>
      </w:pPr>
      <w:rPr>
        <w:rFonts w:hint="default"/>
      </w:rPr>
    </w:lvl>
    <w:lvl w:ilvl="3">
      <w:start w:val="1"/>
      <w:numFmt w:val="decimal"/>
      <w:lvlText w:val="%1.%2.%3.%4."/>
      <w:lvlJc w:val="left"/>
      <w:pPr>
        <w:ind w:left="8460" w:hanging="720"/>
      </w:pPr>
      <w:rPr>
        <w:rFonts w:hint="default"/>
      </w:rPr>
    </w:lvl>
    <w:lvl w:ilvl="4">
      <w:start w:val="1"/>
      <w:numFmt w:val="decimal"/>
      <w:lvlText w:val="%1.%2.%3.%4.%5."/>
      <w:lvlJc w:val="left"/>
      <w:pPr>
        <w:ind w:left="11400" w:hanging="1080"/>
      </w:pPr>
      <w:rPr>
        <w:rFonts w:hint="default"/>
      </w:rPr>
    </w:lvl>
    <w:lvl w:ilvl="5">
      <w:start w:val="1"/>
      <w:numFmt w:val="decimal"/>
      <w:lvlText w:val="%1.%2.%3.%4.%5.%6."/>
      <w:lvlJc w:val="left"/>
      <w:pPr>
        <w:ind w:left="13980" w:hanging="1080"/>
      </w:pPr>
      <w:rPr>
        <w:rFonts w:hint="default"/>
      </w:rPr>
    </w:lvl>
    <w:lvl w:ilvl="6">
      <w:start w:val="1"/>
      <w:numFmt w:val="decimal"/>
      <w:lvlText w:val="%1.%2.%3.%4.%5.%6.%7."/>
      <w:lvlJc w:val="left"/>
      <w:pPr>
        <w:ind w:left="16920" w:hanging="1440"/>
      </w:pPr>
      <w:rPr>
        <w:rFonts w:hint="default"/>
      </w:rPr>
    </w:lvl>
    <w:lvl w:ilvl="7">
      <w:start w:val="1"/>
      <w:numFmt w:val="decimal"/>
      <w:lvlText w:val="%1.%2.%3.%4.%5.%6.%7.%8."/>
      <w:lvlJc w:val="left"/>
      <w:pPr>
        <w:ind w:left="19500" w:hanging="1440"/>
      </w:pPr>
      <w:rPr>
        <w:rFonts w:hint="default"/>
      </w:rPr>
    </w:lvl>
    <w:lvl w:ilvl="8">
      <w:start w:val="1"/>
      <w:numFmt w:val="decimal"/>
      <w:lvlText w:val="%1.%2.%3.%4.%5.%6.%7.%8.%9."/>
      <w:lvlJc w:val="left"/>
      <w:pPr>
        <w:ind w:left="22440" w:hanging="1800"/>
      </w:pPr>
      <w:rPr>
        <w:rFonts w:hint="default"/>
      </w:rPr>
    </w:lvl>
  </w:abstractNum>
  <w:abstractNum w:abstractNumId="24" w15:restartNumberingAfterBreak="0">
    <w:nsid w:val="58BA11E3"/>
    <w:multiLevelType w:val="multilevel"/>
    <w:tmpl w:val="E084A2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8D3671A"/>
    <w:multiLevelType w:val="multilevel"/>
    <w:tmpl w:val="1B9EC2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F15536B"/>
    <w:multiLevelType w:val="hybridMultilevel"/>
    <w:tmpl w:val="0E9CCFC4"/>
    <w:lvl w:ilvl="0" w:tplc="0000044E">
      <w:start w:val="1"/>
      <w:numFmt w:val="decimal"/>
      <w:lvlText w:val="%1."/>
      <w:lvlJc w:val="left"/>
      <w:pPr>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7"/>
  </w:num>
  <w:num w:numId="17">
    <w:abstractNumId w:val="15"/>
  </w:num>
  <w:num w:numId="18">
    <w:abstractNumId w:val="19"/>
  </w:num>
  <w:num w:numId="19">
    <w:abstractNumId w:val="26"/>
  </w:num>
  <w:num w:numId="20">
    <w:abstractNumId w:val="25"/>
  </w:num>
  <w:num w:numId="21">
    <w:abstractNumId w:val="24"/>
  </w:num>
  <w:num w:numId="22">
    <w:abstractNumId w:val="22"/>
  </w:num>
  <w:num w:numId="23">
    <w:abstractNumId w:val="16"/>
  </w:num>
  <w:num w:numId="24">
    <w:abstractNumId w:val="21"/>
  </w:num>
  <w:num w:numId="25">
    <w:abstractNumId w:val="18"/>
  </w:num>
  <w:num w:numId="26">
    <w:abstractNumId w:val="20"/>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2"/>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D2F"/>
    <w:rsid w:val="00026D6C"/>
    <w:rsid w:val="00066C9B"/>
    <w:rsid w:val="00072CD7"/>
    <w:rsid w:val="0008056D"/>
    <w:rsid w:val="000B3DC7"/>
    <w:rsid w:val="000E2F81"/>
    <w:rsid w:val="000F72F9"/>
    <w:rsid w:val="00121F16"/>
    <w:rsid w:val="00184EF6"/>
    <w:rsid w:val="0018572C"/>
    <w:rsid w:val="001A0A50"/>
    <w:rsid w:val="00213FFE"/>
    <w:rsid w:val="002A75AB"/>
    <w:rsid w:val="002B7FB0"/>
    <w:rsid w:val="002C74CA"/>
    <w:rsid w:val="002D1486"/>
    <w:rsid w:val="002D7ED9"/>
    <w:rsid w:val="002F2F8F"/>
    <w:rsid w:val="0030336F"/>
    <w:rsid w:val="00347A5E"/>
    <w:rsid w:val="003500F0"/>
    <w:rsid w:val="00415F1F"/>
    <w:rsid w:val="004B77AC"/>
    <w:rsid w:val="004D080F"/>
    <w:rsid w:val="004E61DF"/>
    <w:rsid w:val="00597122"/>
    <w:rsid w:val="005C5DB1"/>
    <w:rsid w:val="005D73DC"/>
    <w:rsid w:val="00603AD4"/>
    <w:rsid w:val="00624904"/>
    <w:rsid w:val="00675185"/>
    <w:rsid w:val="006F49BE"/>
    <w:rsid w:val="00793766"/>
    <w:rsid w:val="00814518"/>
    <w:rsid w:val="00833D2F"/>
    <w:rsid w:val="00864437"/>
    <w:rsid w:val="008A087A"/>
    <w:rsid w:val="00901583"/>
    <w:rsid w:val="00914490"/>
    <w:rsid w:val="00950F1E"/>
    <w:rsid w:val="009549CD"/>
    <w:rsid w:val="00990CF1"/>
    <w:rsid w:val="00A51806"/>
    <w:rsid w:val="00A7434F"/>
    <w:rsid w:val="00AA1B4C"/>
    <w:rsid w:val="00AA640A"/>
    <w:rsid w:val="00AC56D9"/>
    <w:rsid w:val="00AD5DB7"/>
    <w:rsid w:val="00AE6101"/>
    <w:rsid w:val="00B33005"/>
    <w:rsid w:val="00B37280"/>
    <w:rsid w:val="00B67501"/>
    <w:rsid w:val="00BA3828"/>
    <w:rsid w:val="00BF0CC0"/>
    <w:rsid w:val="00BF0D8D"/>
    <w:rsid w:val="00C10059"/>
    <w:rsid w:val="00C24F3A"/>
    <w:rsid w:val="00C41FFA"/>
    <w:rsid w:val="00C56AD7"/>
    <w:rsid w:val="00C81FF3"/>
    <w:rsid w:val="00CB3AEC"/>
    <w:rsid w:val="00CC5B41"/>
    <w:rsid w:val="00CD5332"/>
    <w:rsid w:val="00D73C13"/>
    <w:rsid w:val="00D80A39"/>
    <w:rsid w:val="00DA7F68"/>
    <w:rsid w:val="00DD7D96"/>
    <w:rsid w:val="00DE5CB9"/>
    <w:rsid w:val="00E830DE"/>
    <w:rsid w:val="00EB681A"/>
    <w:rsid w:val="00F26742"/>
    <w:rsid w:val="00FE2701"/>
    <w:rsid w:val="00FE5840"/>
    <w:rsid w:val="00FE6E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1939B"/>
  <w14:defaultImageDpi w14:val="32767"/>
  <w15:chartTrackingRefBased/>
  <w15:docId w15:val="{EB20E511-0FC3-8640-ACAC-CAA6E9C14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3D2F"/>
    <w:rPr>
      <w:rFonts w:cstheme="minorBidi"/>
      <w:szCs w:val="24"/>
      <w:lang w:val="en-US"/>
    </w:rPr>
  </w:style>
  <w:style w:type="paragraph" w:styleId="Heading1">
    <w:name w:val="heading 1"/>
    <w:basedOn w:val="Normal"/>
    <w:next w:val="Normal"/>
    <w:link w:val="Heading1Char"/>
    <w:uiPriority w:val="9"/>
    <w:qFormat/>
    <w:rsid w:val="00833D2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833D2F"/>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D2F"/>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rsid w:val="00833D2F"/>
    <w:rPr>
      <w:rFonts w:ascii="Times New Roman" w:eastAsia="Times New Roman" w:hAnsi="Times New Roman" w:cs="Times New Roman"/>
      <w:b/>
      <w:bCs/>
      <w:sz w:val="27"/>
      <w:szCs w:val="27"/>
      <w:lang w:val="en-US"/>
    </w:rPr>
  </w:style>
  <w:style w:type="paragraph" w:customStyle="1" w:styleId="EndNoteBibliographyTitle">
    <w:name w:val="EndNote Bibliography Title"/>
    <w:basedOn w:val="Normal"/>
    <w:link w:val="EndNoteBibliographyTitleChar"/>
    <w:rsid w:val="00833D2F"/>
    <w:pPr>
      <w:jc w:val="center"/>
    </w:pPr>
    <w:rPr>
      <w:rFonts w:cs="Arial"/>
    </w:rPr>
  </w:style>
  <w:style w:type="character" w:customStyle="1" w:styleId="EndNoteBibliographyTitleChar">
    <w:name w:val="EndNote Bibliography Title Char"/>
    <w:basedOn w:val="DefaultParagraphFont"/>
    <w:link w:val="EndNoteBibliographyTitle"/>
    <w:rsid w:val="00833D2F"/>
    <w:rPr>
      <w:szCs w:val="24"/>
      <w:lang w:val="en-US"/>
    </w:rPr>
  </w:style>
  <w:style w:type="paragraph" w:customStyle="1" w:styleId="EndNoteBibliography">
    <w:name w:val="EndNote Bibliography"/>
    <w:basedOn w:val="Normal"/>
    <w:link w:val="EndNoteBibliographyChar"/>
    <w:rsid w:val="00833D2F"/>
    <w:rPr>
      <w:rFonts w:cs="Arial"/>
    </w:rPr>
  </w:style>
  <w:style w:type="character" w:customStyle="1" w:styleId="EndNoteBibliographyChar">
    <w:name w:val="EndNote Bibliography Char"/>
    <w:basedOn w:val="DefaultParagraphFont"/>
    <w:link w:val="EndNoteBibliography"/>
    <w:rsid w:val="00833D2F"/>
    <w:rPr>
      <w:szCs w:val="24"/>
      <w:lang w:val="en-US"/>
    </w:rPr>
  </w:style>
  <w:style w:type="character" w:styleId="CommentReference">
    <w:name w:val="annotation reference"/>
    <w:basedOn w:val="DefaultParagraphFont"/>
    <w:uiPriority w:val="99"/>
    <w:semiHidden/>
    <w:unhideWhenUsed/>
    <w:rsid w:val="00833D2F"/>
    <w:rPr>
      <w:sz w:val="16"/>
      <w:szCs w:val="16"/>
    </w:rPr>
  </w:style>
  <w:style w:type="paragraph" w:styleId="CommentText">
    <w:name w:val="annotation text"/>
    <w:basedOn w:val="Normal"/>
    <w:link w:val="CommentTextChar"/>
    <w:uiPriority w:val="99"/>
    <w:semiHidden/>
    <w:unhideWhenUsed/>
    <w:rsid w:val="00833D2F"/>
    <w:rPr>
      <w:szCs w:val="20"/>
    </w:rPr>
  </w:style>
  <w:style w:type="character" w:customStyle="1" w:styleId="CommentTextChar">
    <w:name w:val="Comment Text Char"/>
    <w:basedOn w:val="DefaultParagraphFont"/>
    <w:link w:val="CommentText"/>
    <w:uiPriority w:val="99"/>
    <w:semiHidden/>
    <w:rsid w:val="00833D2F"/>
    <w:rPr>
      <w:rFonts w:cstheme="minorBidi"/>
      <w:lang w:val="en-US"/>
    </w:rPr>
  </w:style>
  <w:style w:type="paragraph" w:styleId="CommentSubject">
    <w:name w:val="annotation subject"/>
    <w:basedOn w:val="CommentText"/>
    <w:next w:val="CommentText"/>
    <w:link w:val="CommentSubjectChar"/>
    <w:uiPriority w:val="99"/>
    <w:semiHidden/>
    <w:unhideWhenUsed/>
    <w:rsid w:val="00833D2F"/>
    <w:rPr>
      <w:b/>
      <w:bCs/>
    </w:rPr>
  </w:style>
  <w:style w:type="character" w:customStyle="1" w:styleId="CommentSubjectChar">
    <w:name w:val="Comment Subject Char"/>
    <w:basedOn w:val="CommentTextChar"/>
    <w:link w:val="CommentSubject"/>
    <w:uiPriority w:val="99"/>
    <w:semiHidden/>
    <w:rsid w:val="00833D2F"/>
    <w:rPr>
      <w:rFonts w:cstheme="minorBidi"/>
      <w:b/>
      <w:bCs/>
      <w:lang w:val="en-US"/>
    </w:rPr>
  </w:style>
  <w:style w:type="paragraph" w:styleId="BalloonText">
    <w:name w:val="Balloon Text"/>
    <w:basedOn w:val="Normal"/>
    <w:link w:val="BalloonTextChar"/>
    <w:uiPriority w:val="99"/>
    <w:semiHidden/>
    <w:unhideWhenUsed/>
    <w:rsid w:val="00833D2F"/>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833D2F"/>
    <w:rPr>
      <w:rFonts w:ascii="Times New Roman" w:hAnsi="Times New Roman" w:cs="Times New Roman"/>
      <w:sz w:val="26"/>
      <w:szCs w:val="26"/>
      <w:lang w:val="en-US"/>
    </w:rPr>
  </w:style>
  <w:style w:type="paragraph" w:styleId="ListParagraph">
    <w:name w:val="List Paragraph"/>
    <w:basedOn w:val="Normal"/>
    <w:uiPriority w:val="34"/>
    <w:qFormat/>
    <w:rsid w:val="00833D2F"/>
    <w:pPr>
      <w:ind w:left="720"/>
      <w:contextualSpacing/>
    </w:pPr>
  </w:style>
  <w:style w:type="paragraph" w:styleId="Caption">
    <w:name w:val="caption"/>
    <w:basedOn w:val="Normal"/>
    <w:next w:val="Normal"/>
    <w:uiPriority w:val="35"/>
    <w:unhideWhenUsed/>
    <w:qFormat/>
    <w:rsid w:val="00833D2F"/>
    <w:pPr>
      <w:spacing w:after="200"/>
    </w:pPr>
    <w:rPr>
      <w:i/>
      <w:iCs/>
      <w:color w:val="44546A" w:themeColor="text2"/>
      <w:sz w:val="18"/>
      <w:szCs w:val="18"/>
    </w:rPr>
  </w:style>
  <w:style w:type="paragraph" w:styleId="Revision">
    <w:name w:val="Revision"/>
    <w:hidden/>
    <w:uiPriority w:val="99"/>
    <w:semiHidden/>
    <w:rsid w:val="00833D2F"/>
    <w:rPr>
      <w:rFonts w:cstheme="minorBidi"/>
      <w:szCs w:val="24"/>
      <w:lang w:val="en-US"/>
    </w:rPr>
  </w:style>
  <w:style w:type="character" w:styleId="Strong">
    <w:name w:val="Strong"/>
    <w:basedOn w:val="DefaultParagraphFont"/>
    <w:uiPriority w:val="22"/>
    <w:qFormat/>
    <w:rsid w:val="00833D2F"/>
    <w:rPr>
      <w:b/>
      <w:bCs/>
    </w:rPr>
  </w:style>
  <w:style w:type="paragraph" w:styleId="Footer">
    <w:name w:val="footer"/>
    <w:basedOn w:val="Normal"/>
    <w:link w:val="FooterChar"/>
    <w:uiPriority w:val="99"/>
    <w:unhideWhenUsed/>
    <w:rsid w:val="00833D2F"/>
    <w:pPr>
      <w:tabs>
        <w:tab w:val="center" w:pos="4680"/>
        <w:tab w:val="right" w:pos="9360"/>
      </w:tabs>
    </w:pPr>
  </w:style>
  <w:style w:type="character" w:customStyle="1" w:styleId="FooterChar">
    <w:name w:val="Footer Char"/>
    <w:basedOn w:val="DefaultParagraphFont"/>
    <w:link w:val="Footer"/>
    <w:uiPriority w:val="99"/>
    <w:rsid w:val="00833D2F"/>
    <w:rPr>
      <w:rFonts w:cstheme="minorBidi"/>
      <w:szCs w:val="24"/>
      <w:lang w:val="en-US"/>
    </w:rPr>
  </w:style>
  <w:style w:type="character" w:styleId="PageNumber">
    <w:name w:val="page number"/>
    <w:basedOn w:val="DefaultParagraphFont"/>
    <w:uiPriority w:val="99"/>
    <w:semiHidden/>
    <w:unhideWhenUsed/>
    <w:rsid w:val="00833D2F"/>
  </w:style>
  <w:style w:type="paragraph" w:styleId="NormalWeb">
    <w:name w:val="Normal (Web)"/>
    <w:basedOn w:val="Normal"/>
    <w:uiPriority w:val="99"/>
    <w:semiHidden/>
    <w:unhideWhenUsed/>
    <w:rsid w:val="00833D2F"/>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833D2F"/>
    <w:pPr>
      <w:tabs>
        <w:tab w:val="center" w:pos="4680"/>
        <w:tab w:val="right" w:pos="9360"/>
      </w:tabs>
    </w:pPr>
  </w:style>
  <w:style w:type="character" w:customStyle="1" w:styleId="HeaderChar">
    <w:name w:val="Header Char"/>
    <w:basedOn w:val="DefaultParagraphFont"/>
    <w:link w:val="Header"/>
    <w:uiPriority w:val="99"/>
    <w:rsid w:val="00833D2F"/>
    <w:rPr>
      <w:rFonts w:cstheme="minorBidi"/>
      <w:szCs w:val="24"/>
      <w:lang w:val="en-US"/>
    </w:rPr>
  </w:style>
  <w:style w:type="character" w:styleId="LineNumber">
    <w:name w:val="line number"/>
    <w:basedOn w:val="DefaultParagraphFont"/>
    <w:uiPriority w:val="99"/>
    <w:semiHidden/>
    <w:unhideWhenUsed/>
    <w:rsid w:val="00B330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13</Pages>
  <Words>7162</Words>
  <Characters>40824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A E Navntoft</dc:creator>
  <cp:keywords/>
  <dc:description/>
  <cp:lastModifiedBy>Nam Nguyen</cp:lastModifiedBy>
  <cp:revision>15</cp:revision>
  <dcterms:created xsi:type="dcterms:W3CDTF">2018-05-07T18:36:00Z</dcterms:created>
  <dcterms:modified xsi:type="dcterms:W3CDTF">2018-05-11T14:41:00Z</dcterms:modified>
</cp:coreProperties>
</file>